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53D74" w14:textId="77777777" w:rsidR="007A3549" w:rsidRDefault="007A3549" w:rsidP="00922345">
      <w:pPr>
        <w:spacing w:after="0" w:line="360" w:lineRule="auto"/>
        <w:rPr>
          <w:rFonts w:eastAsia="Calibri" w:cs="Tahoma"/>
          <w:bCs/>
          <w:color w:val="000000"/>
        </w:rPr>
      </w:pPr>
    </w:p>
    <w:p w14:paraId="2EE49F4E" w14:textId="1A76716D" w:rsidR="00177EE1" w:rsidRPr="008C3E33" w:rsidRDefault="00177EE1" w:rsidP="00922345">
      <w:pPr>
        <w:spacing w:after="0" w:line="360" w:lineRule="auto"/>
        <w:rPr>
          <w:rFonts w:eastAsia="Times New Roman" w:cs="Tahoma"/>
          <w:bCs/>
          <w:color w:val="auto"/>
          <w:lang w:eastAsia="es-ES"/>
        </w:rPr>
      </w:pPr>
      <w:r w:rsidRPr="008C3E33">
        <w:rPr>
          <w:rFonts w:eastAsia="Calibri" w:cs="Tahoma"/>
          <w:bCs/>
          <w:color w:val="000000"/>
        </w:rPr>
        <w:t>Resolución</w:t>
      </w:r>
      <w:r w:rsidR="00083A1D" w:rsidRPr="008C3E33">
        <w:rPr>
          <w:rFonts w:eastAsia="Calibri" w:cs="Tahoma"/>
          <w:bCs/>
          <w:color w:val="000000"/>
        </w:rPr>
        <w:t xml:space="preserve"> </w:t>
      </w:r>
      <w:r w:rsidRPr="008C3E33">
        <w:rPr>
          <w:rFonts w:eastAsia="Calibri" w:cs="Tahoma"/>
          <w:bCs/>
          <w:color w:val="000000"/>
        </w:rPr>
        <w:t>del</w:t>
      </w:r>
      <w:r w:rsidR="00083A1D" w:rsidRPr="008C3E33">
        <w:rPr>
          <w:rFonts w:eastAsia="Calibri" w:cs="Tahoma"/>
          <w:bCs/>
          <w:color w:val="000000"/>
        </w:rPr>
        <w:t xml:space="preserve"> </w:t>
      </w:r>
      <w:r w:rsidRPr="008C3E33">
        <w:rPr>
          <w:rFonts w:eastAsia="Calibri" w:cs="Tahoma"/>
          <w:bCs/>
          <w:color w:val="000000"/>
        </w:rPr>
        <w:t>Pleno</w:t>
      </w:r>
      <w:r w:rsidR="00083A1D" w:rsidRPr="008C3E33">
        <w:rPr>
          <w:rFonts w:eastAsia="Calibri" w:cs="Tahoma"/>
          <w:bCs/>
          <w:color w:val="000000"/>
        </w:rPr>
        <w:t xml:space="preserve"> </w:t>
      </w:r>
      <w:r w:rsidRPr="008C3E33">
        <w:rPr>
          <w:rFonts w:eastAsia="Calibri" w:cs="Tahoma"/>
          <w:bCs/>
          <w:color w:val="000000"/>
        </w:rPr>
        <w:t>del</w:t>
      </w:r>
      <w:r w:rsidR="00083A1D" w:rsidRPr="008C3E33">
        <w:rPr>
          <w:rFonts w:eastAsia="Calibri" w:cs="Tahoma"/>
          <w:bCs/>
          <w:color w:val="000000"/>
        </w:rPr>
        <w:t xml:space="preserve"> </w:t>
      </w:r>
      <w:r w:rsidRPr="008C3E33">
        <w:rPr>
          <w:rFonts w:eastAsia="Calibri" w:cs="Tahoma"/>
          <w:bCs/>
          <w:color w:val="000000"/>
        </w:rPr>
        <w:t>Instituto</w:t>
      </w:r>
      <w:r w:rsidR="00083A1D" w:rsidRPr="008C3E33">
        <w:rPr>
          <w:rFonts w:eastAsia="Calibri" w:cs="Tahoma"/>
          <w:bCs/>
          <w:color w:val="000000"/>
        </w:rPr>
        <w:t xml:space="preserve"> </w:t>
      </w:r>
      <w:r w:rsidRPr="008C3E33">
        <w:rPr>
          <w:rFonts w:eastAsia="Calibri" w:cs="Tahoma"/>
          <w:bCs/>
          <w:color w:val="000000"/>
        </w:rPr>
        <w:t>de</w:t>
      </w:r>
      <w:r w:rsidR="00083A1D" w:rsidRPr="008C3E33">
        <w:rPr>
          <w:rFonts w:eastAsia="Calibri" w:cs="Tahoma"/>
          <w:bCs/>
          <w:color w:val="000000"/>
        </w:rPr>
        <w:t xml:space="preserve"> </w:t>
      </w:r>
      <w:r w:rsidRPr="008C3E33">
        <w:rPr>
          <w:rFonts w:eastAsia="Calibri" w:cs="Tahoma"/>
          <w:bCs/>
          <w:color w:val="000000"/>
        </w:rPr>
        <w:t>Transparencia,</w:t>
      </w:r>
      <w:r w:rsidR="00083A1D" w:rsidRPr="008C3E33">
        <w:rPr>
          <w:rFonts w:eastAsia="Calibri" w:cs="Tahoma"/>
          <w:bCs/>
          <w:color w:val="000000"/>
        </w:rPr>
        <w:t xml:space="preserve"> </w:t>
      </w:r>
      <w:r w:rsidRPr="008C3E33">
        <w:rPr>
          <w:rFonts w:eastAsia="Calibri" w:cs="Tahoma"/>
          <w:bCs/>
          <w:color w:val="000000"/>
        </w:rPr>
        <w:t>Acceso</w:t>
      </w:r>
      <w:r w:rsidR="00083A1D" w:rsidRPr="008C3E33">
        <w:rPr>
          <w:rFonts w:eastAsia="Calibri" w:cs="Tahoma"/>
          <w:bCs/>
          <w:color w:val="000000"/>
        </w:rPr>
        <w:t xml:space="preserve"> </w:t>
      </w:r>
      <w:r w:rsidRPr="008C3E33">
        <w:rPr>
          <w:rFonts w:eastAsia="Calibri" w:cs="Tahoma"/>
          <w:bCs/>
          <w:color w:val="000000"/>
        </w:rPr>
        <w:t>a</w:t>
      </w:r>
      <w:r w:rsidR="00083A1D" w:rsidRPr="008C3E33">
        <w:rPr>
          <w:rFonts w:eastAsia="Calibri" w:cs="Tahoma"/>
          <w:bCs/>
          <w:color w:val="000000"/>
        </w:rPr>
        <w:t xml:space="preserve"> </w:t>
      </w:r>
      <w:r w:rsidRPr="008C3E33">
        <w:rPr>
          <w:rFonts w:eastAsia="Calibri" w:cs="Tahoma"/>
          <w:bCs/>
          <w:color w:val="000000"/>
        </w:rPr>
        <w:t>la</w:t>
      </w:r>
      <w:r w:rsidR="00083A1D" w:rsidRPr="008C3E33">
        <w:rPr>
          <w:rFonts w:eastAsia="Calibri" w:cs="Tahoma"/>
          <w:bCs/>
          <w:color w:val="000000"/>
        </w:rPr>
        <w:t xml:space="preserve"> </w:t>
      </w:r>
      <w:r w:rsidRPr="008C3E33">
        <w:rPr>
          <w:rFonts w:eastAsia="Calibri" w:cs="Tahoma"/>
          <w:bCs/>
          <w:color w:val="000000"/>
        </w:rPr>
        <w:t>Información</w:t>
      </w:r>
      <w:r w:rsidR="00083A1D" w:rsidRPr="008C3E33">
        <w:rPr>
          <w:rFonts w:eastAsia="Calibri" w:cs="Tahoma"/>
          <w:bCs/>
          <w:color w:val="000000"/>
        </w:rPr>
        <w:t xml:space="preserve"> </w:t>
      </w:r>
      <w:r w:rsidRPr="008C3E33">
        <w:rPr>
          <w:rFonts w:eastAsia="Calibri" w:cs="Tahoma"/>
          <w:bCs/>
          <w:color w:val="000000"/>
        </w:rPr>
        <w:t>Pública</w:t>
      </w:r>
      <w:r w:rsidR="00083A1D" w:rsidRPr="008C3E33">
        <w:rPr>
          <w:rFonts w:eastAsia="Calibri" w:cs="Tahoma"/>
          <w:bCs/>
          <w:color w:val="000000"/>
        </w:rPr>
        <w:t xml:space="preserve"> </w:t>
      </w:r>
      <w:r w:rsidRPr="008C3E33">
        <w:rPr>
          <w:rFonts w:eastAsia="Calibri" w:cs="Tahoma"/>
          <w:bCs/>
          <w:color w:val="000000"/>
        </w:rPr>
        <w:t>y</w:t>
      </w:r>
      <w:r w:rsidR="00083A1D" w:rsidRPr="008C3E33">
        <w:rPr>
          <w:rFonts w:eastAsia="Calibri" w:cs="Tahoma"/>
          <w:bCs/>
          <w:color w:val="000000"/>
        </w:rPr>
        <w:t xml:space="preserve"> </w:t>
      </w:r>
      <w:r w:rsidRPr="008C3E33">
        <w:rPr>
          <w:rFonts w:eastAsia="Times New Roman" w:cs="Tahoma"/>
          <w:bCs/>
          <w:color w:val="auto"/>
          <w:lang w:eastAsia="es-ES"/>
        </w:rPr>
        <w:t>Protección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Datos</w:t>
      </w:r>
      <w:r w:rsidR="00083A1D" w:rsidRPr="008C3E33">
        <w:rPr>
          <w:rFonts w:eastAsia="Times New Roman" w:cs="Tahoma"/>
          <w:bCs/>
          <w:color w:val="auto"/>
          <w:lang w:eastAsia="es-ES"/>
        </w:rPr>
        <w:t xml:space="preserve"> </w:t>
      </w:r>
      <w:r w:rsidRPr="008C3E33">
        <w:rPr>
          <w:rFonts w:eastAsia="Times New Roman" w:cs="Tahoma"/>
          <w:bCs/>
          <w:color w:val="auto"/>
          <w:lang w:eastAsia="es-ES"/>
        </w:rPr>
        <w:t>Personales</w:t>
      </w:r>
      <w:r w:rsidR="00083A1D" w:rsidRPr="008C3E33">
        <w:rPr>
          <w:rFonts w:eastAsia="Times New Roman" w:cs="Tahoma"/>
          <w:bCs/>
          <w:color w:val="auto"/>
          <w:lang w:eastAsia="es-ES"/>
        </w:rPr>
        <w:t xml:space="preserve"> </w:t>
      </w:r>
      <w:r w:rsidRPr="008C3E33">
        <w:rPr>
          <w:rFonts w:eastAsia="Times New Roman" w:cs="Tahoma"/>
          <w:bCs/>
          <w:color w:val="auto"/>
          <w:lang w:eastAsia="es-ES"/>
        </w:rPr>
        <w:t>del</w:t>
      </w:r>
      <w:r w:rsidR="00083A1D" w:rsidRPr="008C3E33">
        <w:rPr>
          <w:rFonts w:eastAsia="Times New Roman" w:cs="Tahoma"/>
          <w:bCs/>
          <w:color w:val="auto"/>
          <w:lang w:eastAsia="es-ES"/>
        </w:rPr>
        <w:t xml:space="preserve"> </w:t>
      </w:r>
      <w:r w:rsidRPr="008C3E33">
        <w:rPr>
          <w:rFonts w:eastAsia="Times New Roman" w:cs="Tahoma"/>
          <w:bCs/>
          <w:color w:val="auto"/>
          <w:lang w:eastAsia="es-ES"/>
        </w:rPr>
        <w:t>Estado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México</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Municipios,</w:t>
      </w:r>
      <w:r w:rsidR="00083A1D" w:rsidRPr="008C3E33">
        <w:rPr>
          <w:rFonts w:eastAsia="Times New Roman" w:cs="Tahoma"/>
          <w:bCs/>
          <w:color w:val="auto"/>
          <w:lang w:eastAsia="es-ES"/>
        </w:rPr>
        <w:t xml:space="preserve"> </w:t>
      </w:r>
      <w:r w:rsidRPr="008C3E33">
        <w:rPr>
          <w:rFonts w:eastAsia="Times New Roman" w:cs="Tahoma"/>
          <w:bCs/>
          <w:color w:val="auto"/>
          <w:lang w:eastAsia="es-ES"/>
        </w:rPr>
        <w:t>con</w:t>
      </w:r>
      <w:r w:rsidR="00083A1D" w:rsidRPr="008C3E33">
        <w:rPr>
          <w:rFonts w:eastAsia="Times New Roman" w:cs="Tahoma"/>
          <w:bCs/>
          <w:color w:val="auto"/>
          <w:lang w:eastAsia="es-ES"/>
        </w:rPr>
        <w:t xml:space="preserve"> </w:t>
      </w:r>
      <w:r w:rsidRPr="008C3E33">
        <w:rPr>
          <w:rFonts w:eastAsia="Times New Roman" w:cs="Tahoma"/>
          <w:bCs/>
          <w:color w:val="auto"/>
          <w:lang w:eastAsia="es-ES"/>
        </w:rPr>
        <w:t>domicilio</w:t>
      </w:r>
      <w:r w:rsidR="00083A1D" w:rsidRPr="008C3E33">
        <w:rPr>
          <w:rFonts w:eastAsia="Times New Roman" w:cs="Tahoma"/>
          <w:bCs/>
          <w:color w:val="auto"/>
          <w:lang w:eastAsia="es-ES"/>
        </w:rPr>
        <w:t xml:space="preserve"> </w:t>
      </w:r>
      <w:r w:rsidRPr="008C3E33">
        <w:rPr>
          <w:rFonts w:eastAsia="Times New Roman" w:cs="Tahoma"/>
          <w:bCs/>
          <w:color w:val="auto"/>
          <w:lang w:eastAsia="es-ES"/>
        </w:rPr>
        <w:t>en</w:t>
      </w:r>
      <w:r w:rsidR="00083A1D" w:rsidRPr="008C3E33">
        <w:rPr>
          <w:rFonts w:eastAsia="Times New Roman" w:cs="Tahoma"/>
          <w:bCs/>
          <w:color w:val="auto"/>
          <w:lang w:eastAsia="es-ES"/>
        </w:rPr>
        <w:t xml:space="preserve"> </w:t>
      </w:r>
      <w:r w:rsidRPr="008C3E33">
        <w:rPr>
          <w:rFonts w:eastAsia="Times New Roman" w:cs="Tahoma"/>
          <w:bCs/>
          <w:color w:val="auto"/>
          <w:lang w:eastAsia="es-ES"/>
        </w:rPr>
        <w:t>Metepec,</w:t>
      </w:r>
      <w:r w:rsidR="00083A1D" w:rsidRPr="008C3E33">
        <w:rPr>
          <w:rFonts w:eastAsia="Times New Roman" w:cs="Tahoma"/>
          <w:bCs/>
          <w:color w:val="auto"/>
          <w:lang w:eastAsia="es-ES"/>
        </w:rPr>
        <w:t xml:space="preserve"> </w:t>
      </w:r>
      <w:r w:rsidRPr="008C3E33">
        <w:rPr>
          <w:rFonts w:eastAsia="Times New Roman" w:cs="Tahoma"/>
          <w:bCs/>
          <w:color w:val="auto"/>
          <w:lang w:eastAsia="es-ES"/>
        </w:rPr>
        <w:t>Estado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México,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fecha</w:t>
      </w:r>
      <w:r w:rsidR="00083A1D" w:rsidRPr="008C3E33">
        <w:rPr>
          <w:rFonts w:eastAsia="Times New Roman" w:cs="Tahoma"/>
          <w:bCs/>
          <w:color w:val="auto"/>
          <w:lang w:eastAsia="es-ES"/>
        </w:rPr>
        <w:t xml:space="preserve"> </w:t>
      </w:r>
      <w:r w:rsidR="00EF1C92">
        <w:rPr>
          <w:rFonts w:eastAsia="Times New Roman" w:cs="Tahoma"/>
          <w:bCs/>
          <w:color w:val="auto"/>
          <w:lang w:eastAsia="es-ES"/>
        </w:rPr>
        <w:t>dieciséis</w:t>
      </w:r>
      <w:r w:rsidR="00466DDA" w:rsidRPr="00466DDA">
        <w:rPr>
          <w:rFonts w:eastAsia="Times New Roman" w:cs="Tahoma"/>
          <w:bCs/>
          <w:color w:val="auto"/>
          <w:lang w:eastAsia="es-ES"/>
        </w:rPr>
        <w:t xml:space="preserve"> </w:t>
      </w:r>
      <w:r w:rsidRPr="00466DDA">
        <w:rPr>
          <w:rFonts w:eastAsia="Times New Roman" w:cs="Tahoma"/>
          <w:bCs/>
          <w:color w:val="auto"/>
          <w:lang w:eastAsia="es-ES"/>
        </w:rPr>
        <w:t>de</w:t>
      </w:r>
      <w:r w:rsidR="00083A1D" w:rsidRPr="00466DDA">
        <w:rPr>
          <w:rFonts w:eastAsia="Times New Roman" w:cs="Tahoma"/>
          <w:bCs/>
          <w:color w:val="auto"/>
          <w:lang w:eastAsia="es-ES"/>
        </w:rPr>
        <w:t xml:space="preserve"> </w:t>
      </w:r>
      <w:r w:rsidR="00B11DC4">
        <w:rPr>
          <w:rFonts w:eastAsia="Times New Roman" w:cs="Tahoma"/>
          <w:bCs/>
          <w:color w:val="auto"/>
          <w:lang w:eastAsia="es-ES"/>
        </w:rPr>
        <w:t>marzo</w:t>
      </w:r>
      <w:r w:rsidR="00083A1D" w:rsidRPr="00466DDA">
        <w:rPr>
          <w:rFonts w:eastAsia="Times New Roman" w:cs="Tahoma"/>
          <w:bCs/>
          <w:color w:val="auto"/>
          <w:lang w:eastAsia="es-ES"/>
        </w:rPr>
        <w:t xml:space="preserve"> </w:t>
      </w:r>
      <w:r w:rsidRPr="00466DDA">
        <w:rPr>
          <w:rFonts w:eastAsia="Times New Roman" w:cs="Tahoma"/>
          <w:bCs/>
          <w:color w:val="auto"/>
          <w:lang w:eastAsia="es-ES"/>
        </w:rPr>
        <w:t>de</w:t>
      </w:r>
      <w:r w:rsidR="00083A1D" w:rsidRPr="00466DDA">
        <w:rPr>
          <w:rFonts w:eastAsia="Times New Roman" w:cs="Tahoma"/>
          <w:bCs/>
          <w:color w:val="auto"/>
          <w:lang w:eastAsia="es-ES"/>
        </w:rPr>
        <w:t xml:space="preserve"> </w:t>
      </w:r>
      <w:r w:rsidRPr="00466DDA">
        <w:rPr>
          <w:rFonts w:eastAsia="Times New Roman" w:cs="Tahoma"/>
          <w:bCs/>
          <w:color w:val="auto"/>
          <w:lang w:eastAsia="es-ES"/>
        </w:rPr>
        <w:t>dos</w:t>
      </w:r>
      <w:r w:rsidR="00083A1D" w:rsidRPr="00466DDA">
        <w:rPr>
          <w:rFonts w:eastAsia="Times New Roman" w:cs="Tahoma"/>
          <w:bCs/>
          <w:color w:val="auto"/>
          <w:lang w:eastAsia="es-ES"/>
        </w:rPr>
        <w:t xml:space="preserve"> </w:t>
      </w:r>
      <w:r w:rsidRPr="00466DDA">
        <w:rPr>
          <w:rFonts w:eastAsia="Times New Roman" w:cs="Tahoma"/>
          <w:bCs/>
          <w:color w:val="auto"/>
          <w:lang w:eastAsia="es-ES"/>
        </w:rPr>
        <w:t>mil</w:t>
      </w:r>
      <w:r w:rsidR="00083A1D" w:rsidRPr="00466DDA">
        <w:rPr>
          <w:rFonts w:eastAsia="Times New Roman" w:cs="Tahoma"/>
          <w:bCs/>
          <w:color w:val="auto"/>
          <w:lang w:eastAsia="es-ES"/>
        </w:rPr>
        <w:t xml:space="preserve"> </w:t>
      </w:r>
      <w:r w:rsidR="00BF3CE5" w:rsidRPr="00466DDA">
        <w:rPr>
          <w:rFonts w:eastAsia="Times New Roman" w:cs="Tahoma"/>
          <w:bCs/>
          <w:color w:val="auto"/>
          <w:lang w:eastAsia="es-ES"/>
        </w:rPr>
        <w:t>veintidós</w:t>
      </w:r>
      <w:r w:rsidRPr="00466DDA">
        <w:rPr>
          <w:rFonts w:eastAsia="Times New Roman" w:cs="Tahoma"/>
          <w:bCs/>
          <w:color w:val="auto"/>
          <w:lang w:eastAsia="es-ES"/>
        </w:rPr>
        <w:t>.</w:t>
      </w:r>
      <w:r w:rsidR="00083A1D" w:rsidRPr="008C3E33">
        <w:rPr>
          <w:rFonts w:eastAsia="Times New Roman" w:cs="Tahoma"/>
          <w:bCs/>
          <w:color w:val="auto"/>
          <w:lang w:eastAsia="es-ES"/>
        </w:rPr>
        <w:t xml:space="preserve"> </w:t>
      </w:r>
    </w:p>
    <w:p w14:paraId="13C04D54" w14:textId="77777777" w:rsidR="00177EE1" w:rsidRPr="008C3E33" w:rsidRDefault="00177EE1" w:rsidP="00922345">
      <w:pPr>
        <w:tabs>
          <w:tab w:val="left" w:pos="2839"/>
        </w:tabs>
        <w:spacing w:after="0" w:line="360" w:lineRule="auto"/>
        <w:rPr>
          <w:rFonts w:eastAsia="Times New Roman" w:cs="Tahoma"/>
          <w:bCs/>
          <w:color w:val="auto"/>
          <w:lang w:eastAsia="es-ES"/>
        </w:rPr>
      </w:pPr>
    </w:p>
    <w:p w14:paraId="536348C3" w14:textId="6505AA1F" w:rsidR="00177EE1" w:rsidRPr="008C3E33" w:rsidRDefault="00177EE1" w:rsidP="00922345">
      <w:pPr>
        <w:spacing w:after="0" w:line="360" w:lineRule="auto"/>
        <w:rPr>
          <w:rFonts w:eastAsia="Calibri" w:cs="Tahoma"/>
          <w:color w:val="0D0D0D"/>
        </w:rPr>
      </w:pPr>
      <w:r w:rsidRPr="008C3E33">
        <w:rPr>
          <w:rFonts w:eastAsia="Times New Roman" w:cs="Tahoma"/>
          <w:b/>
          <w:bCs/>
          <w:color w:val="auto"/>
          <w:lang w:eastAsia="es-ES"/>
        </w:rPr>
        <w:t>VISTO</w:t>
      </w:r>
      <w:r w:rsidR="00083A1D" w:rsidRPr="008C3E33">
        <w:rPr>
          <w:rFonts w:eastAsia="Calibri" w:cs="Tahoma"/>
          <w:bCs/>
          <w:color w:val="0D0D0D"/>
        </w:rPr>
        <w:t xml:space="preserve"> </w:t>
      </w:r>
      <w:r w:rsidRPr="008C3E33">
        <w:rPr>
          <w:rFonts w:eastAsia="Calibri" w:cs="Tahoma"/>
          <w:bCs/>
          <w:color w:val="0D0D0D"/>
        </w:rPr>
        <w:t>el</w:t>
      </w:r>
      <w:r w:rsidR="00083A1D" w:rsidRPr="008C3E33">
        <w:rPr>
          <w:rFonts w:eastAsia="Calibri" w:cs="Tahoma"/>
          <w:bCs/>
          <w:color w:val="0D0D0D"/>
        </w:rPr>
        <w:t xml:space="preserve"> </w:t>
      </w:r>
      <w:r w:rsidRPr="008C3E33">
        <w:rPr>
          <w:rFonts w:eastAsia="Calibri" w:cs="Tahoma"/>
          <w:bCs/>
          <w:color w:val="0D0D0D"/>
        </w:rPr>
        <w:t>expediente</w:t>
      </w:r>
      <w:r w:rsidR="00083A1D" w:rsidRPr="008C3E33">
        <w:rPr>
          <w:rFonts w:eastAsia="Calibri" w:cs="Tahoma"/>
          <w:bCs/>
          <w:color w:val="0D0D0D"/>
        </w:rPr>
        <w:t xml:space="preserve"> </w:t>
      </w:r>
      <w:r w:rsidRPr="008C3E33">
        <w:rPr>
          <w:rFonts w:eastAsia="Calibri" w:cs="Tahoma"/>
          <w:bCs/>
          <w:color w:val="0D0D0D"/>
        </w:rPr>
        <w:t>conformado</w:t>
      </w:r>
      <w:r w:rsidR="00083A1D" w:rsidRPr="008C3E33">
        <w:rPr>
          <w:rFonts w:eastAsia="Calibri" w:cs="Tahoma"/>
          <w:bCs/>
          <w:color w:val="0D0D0D"/>
        </w:rPr>
        <w:t xml:space="preserve"> </w:t>
      </w:r>
      <w:r w:rsidRPr="008C3E33">
        <w:rPr>
          <w:rFonts w:eastAsia="Calibri" w:cs="Tahoma"/>
          <w:bCs/>
          <w:color w:val="0D0D0D"/>
        </w:rPr>
        <w:t>con</w:t>
      </w:r>
      <w:r w:rsidR="00083A1D" w:rsidRPr="008C3E33">
        <w:rPr>
          <w:rFonts w:eastAsia="Calibri" w:cs="Tahoma"/>
          <w:bCs/>
          <w:color w:val="0D0D0D"/>
        </w:rPr>
        <w:t xml:space="preserve"> </w:t>
      </w:r>
      <w:r w:rsidRPr="008C3E33">
        <w:rPr>
          <w:rFonts w:eastAsia="Calibri" w:cs="Tahoma"/>
          <w:bCs/>
          <w:color w:val="0D0D0D"/>
        </w:rPr>
        <w:t>motivo</w:t>
      </w:r>
      <w:r w:rsidR="00083A1D" w:rsidRPr="008C3E33">
        <w:rPr>
          <w:rFonts w:eastAsia="Calibri" w:cs="Tahoma"/>
          <w:bCs/>
          <w:color w:val="0D0D0D"/>
        </w:rPr>
        <w:t xml:space="preserve"> </w:t>
      </w:r>
      <w:r w:rsidRPr="008C3E33">
        <w:rPr>
          <w:rFonts w:eastAsia="Calibri" w:cs="Tahoma"/>
          <w:bCs/>
          <w:color w:val="0D0D0D"/>
        </w:rPr>
        <w:t>del</w:t>
      </w:r>
      <w:r w:rsidR="00083A1D" w:rsidRPr="008C3E33">
        <w:rPr>
          <w:rFonts w:eastAsia="Calibri" w:cs="Tahoma"/>
          <w:bCs/>
          <w:color w:val="0D0D0D"/>
        </w:rPr>
        <w:t xml:space="preserve"> </w:t>
      </w:r>
      <w:r w:rsidRPr="008C3E33">
        <w:rPr>
          <w:rFonts w:eastAsia="Calibri" w:cs="Tahoma"/>
          <w:bCs/>
          <w:color w:val="0D0D0D"/>
        </w:rPr>
        <w:t>Recurso</w:t>
      </w:r>
      <w:r w:rsidR="00083A1D" w:rsidRPr="008C3E33">
        <w:rPr>
          <w:rFonts w:eastAsia="Calibri" w:cs="Tahoma"/>
          <w:bCs/>
          <w:color w:val="0D0D0D"/>
        </w:rPr>
        <w:t xml:space="preserve"> </w:t>
      </w:r>
      <w:r w:rsidRPr="008C3E33">
        <w:rPr>
          <w:rFonts w:eastAsia="Calibri" w:cs="Tahoma"/>
          <w:bCs/>
          <w:color w:val="0D0D0D"/>
        </w:rPr>
        <w:t>de</w:t>
      </w:r>
      <w:r w:rsidR="00083A1D" w:rsidRPr="008C3E33">
        <w:rPr>
          <w:rFonts w:eastAsia="Calibri" w:cs="Tahoma"/>
          <w:bCs/>
          <w:color w:val="0D0D0D"/>
        </w:rPr>
        <w:t xml:space="preserve"> </w:t>
      </w:r>
      <w:r w:rsidRPr="008C3E33">
        <w:rPr>
          <w:rFonts w:eastAsia="Calibri" w:cs="Tahoma"/>
          <w:bCs/>
          <w:color w:val="0D0D0D"/>
        </w:rPr>
        <w:t>Revisión</w:t>
      </w:r>
      <w:r w:rsidR="00574B09">
        <w:rPr>
          <w:rFonts w:eastAsia="Calibri" w:cs="Tahoma"/>
          <w:bCs/>
          <w:color w:val="0D0D0D"/>
        </w:rPr>
        <w:t xml:space="preserve"> </w:t>
      </w:r>
      <w:r w:rsidR="00574B09" w:rsidRPr="00574B09">
        <w:rPr>
          <w:rFonts w:eastAsia="Calibri" w:cs="Tahoma"/>
          <w:b/>
          <w:color w:val="0D0D0D"/>
        </w:rPr>
        <w:t>00</w:t>
      </w:r>
      <w:r w:rsidR="00300942">
        <w:rPr>
          <w:rFonts w:eastAsia="Calibri" w:cs="Tahoma"/>
          <w:b/>
          <w:color w:val="0D0D0D"/>
        </w:rPr>
        <w:t>531</w:t>
      </w:r>
      <w:r w:rsidR="00574B09" w:rsidRPr="00574B09">
        <w:rPr>
          <w:rFonts w:eastAsia="Calibri" w:cs="Tahoma"/>
          <w:b/>
          <w:color w:val="0D0D0D"/>
        </w:rPr>
        <w:t>/INFOEM/IP/RR/2022</w:t>
      </w:r>
      <w:r w:rsidR="00574B09">
        <w:t>,</w:t>
      </w:r>
      <w:r w:rsidR="00083A1D" w:rsidRPr="008C3E33">
        <w:rPr>
          <w:rFonts w:eastAsia="Calibri" w:cs="Tahoma"/>
          <w:color w:val="000000"/>
        </w:rPr>
        <w:t xml:space="preserve"> </w:t>
      </w:r>
      <w:r w:rsidRPr="008C3E33">
        <w:rPr>
          <w:rFonts w:eastAsia="Calibri" w:cs="Tahoma"/>
          <w:color w:val="000000"/>
        </w:rPr>
        <w:t>interpuesto</w:t>
      </w:r>
      <w:r w:rsidR="00574B09">
        <w:rPr>
          <w:rFonts w:eastAsia="Calibri" w:cs="Tahoma"/>
          <w:color w:val="000000"/>
        </w:rPr>
        <w:t>s</w:t>
      </w:r>
      <w:r w:rsidR="00083A1D" w:rsidRPr="008C3E33">
        <w:rPr>
          <w:rFonts w:eastAsia="Calibri" w:cs="Tahoma"/>
          <w:color w:val="000000"/>
        </w:rPr>
        <w:t xml:space="preserve"> </w:t>
      </w:r>
      <w:r w:rsidRPr="008C3E33">
        <w:rPr>
          <w:rFonts w:eastAsia="Calibri" w:cs="Tahoma"/>
          <w:color w:val="000000"/>
        </w:rPr>
        <w:t>por</w:t>
      </w:r>
      <w:r w:rsidR="00B11DC4">
        <w:rPr>
          <w:rFonts w:eastAsia="Calibri" w:cs="Tahoma"/>
          <w:color w:val="000000"/>
        </w:rPr>
        <w:t xml:space="preserve"> </w:t>
      </w:r>
      <w:r w:rsidRPr="008C3E33">
        <w:rPr>
          <w:rFonts w:eastAsia="Calibri" w:cs="Tahoma"/>
        </w:rPr>
        <w:t>el</w:t>
      </w:r>
      <w:r w:rsidR="00083A1D" w:rsidRPr="008C3E33">
        <w:rPr>
          <w:rFonts w:eastAsia="Calibri" w:cs="Tahoma"/>
        </w:rPr>
        <w:t xml:space="preserve"> </w:t>
      </w:r>
      <w:r w:rsidRPr="008C3E33">
        <w:rPr>
          <w:rFonts w:eastAsia="Calibri" w:cs="Tahoma"/>
          <w:color w:val="0D0D0D"/>
        </w:rPr>
        <w:t>Recurrente</w:t>
      </w:r>
      <w:r w:rsidR="00083A1D" w:rsidRPr="008C3E33">
        <w:rPr>
          <w:rFonts w:eastAsia="Calibri" w:cs="Tahoma"/>
          <w:color w:val="0D0D0D"/>
        </w:rPr>
        <w:t xml:space="preserve"> </w:t>
      </w:r>
      <w:r w:rsidRPr="008C3E33">
        <w:rPr>
          <w:rFonts w:eastAsia="Calibri" w:cs="Tahoma"/>
          <w:color w:val="0D0D0D"/>
        </w:rPr>
        <w:t>o</w:t>
      </w:r>
      <w:r w:rsidR="00083A1D" w:rsidRPr="008C3E33">
        <w:rPr>
          <w:rFonts w:eastAsia="Calibri" w:cs="Tahoma"/>
          <w:color w:val="0D0D0D"/>
        </w:rPr>
        <w:t xml:space="preserve"> </w:t>
      </w:r>
      <w:r w:rsidRPr="008C3E33">
        <w:rPr>
          <w:rFonts w:eastAsia="Calibri" w:cs="Tahoma"/>
          <w:color w:val="0D0D0D"/>
        </w:rPr>
        <w:t>Particular,</w:t>
      </w:r>
      <w:r w:rsidR="00083A1D" w:rsidRPr="008C3E33">
        <w:rPr>
          <w:rFonts w:eastAsia="Calibri" w:cs="Tahoma"/>
          <w:color w:val="0D0D0D"/>
        </w:rPr>
        <w:t xml:space="preserve"> </w:t>
      </w:r>
      <w:r w:rsidRPr="008C3E33">
        <w:rPr>
          <w:rFonts w:eastAsia="Calibri" w:cs="Tahoma"/>
          <w:color w:val="0D0D0D"/>
        </w:rPr>
        <w:t>en</w:t>
      </w:r>
      <w:r w:rsidR="00083A1D" w:rsidRPr="008C3E33">
        <w:rPr>
          <w:rFonts w:eastAsia="Calibri" w:cs="Tahoma"/>
          <w:color w:val="0D0D0D"/>
        </w:rPr>
        <w:t xml:space="preserve"> </w:t>
      </w:r>
      <w:r w:rsidRPr="008C3E33">
        <w:rPr>
          <w:rFonts w:eastAsia="Calibri" w:cs="Tahoma"/>
          <w:color w:val="0D0D0D"/>
        </w:rPr>
        <w:t>contra</w:t>
      </w:r>
      <w:r w:rsidR="00083A1D" w:rsidRPr="008C3E33">
        <w:rPr>
          <w:rFonts w:eastAsia="Calibri" w:cs="Tahoma"/>
          <w:color w:val="0D0D0D"/>
        </w:rPr>
        <w:t xml:space="preserve"> </w:t>
      </w:r>
      <w:r w:rsidRPr="008C3E33">
        <w:rPr>
          <w:rFonts w:eastAsia="Calibri" w:cs="Tahoma"/>
          <w:color w:val="0D0D0D"/>
        </w:rPr>
        <w:t>de</w:t>
      </w:r>
      <w:r w:rsidR="00083A1D" w:rsidRPr="008C3E33">
        <w:rPr>
          <w:rFonts w:eastAsia="Calibri" w:cs="Tahoma"/>
          <w:color w:val="0D0D0D"/>
        </w:rPr>
        <w:t xml:space="preserve"> </w:t>
      </w:r>
      <w:r w:rsidRPr="008C3E33">
        <w:rPr>
          <w:rFonts w:eastAsia="Calibri" w:cs="Tahoma"/>
          <w:color w:val="0D0D0D"/>
        </w:rPr>
        <w:t>la</w:t>
      </w:r>
      <w:r w:rsidR="00083A1D" w:rsidRPr="008C3E33">
        <w:rPr>
          <w:rFonts w:eastAsia="Calibri" w:cs="Tahoma"/>
          <w:color w:val="0D0D0D"/>
        </w:rPr>
        <w:t xml:space="preserve"> </w:t>
      </w:r>
      <w:r w:rsidRPr="008C3E33">
        <w:rPr>
          <w:rFonts w:eastAsia="Calibri" w:cs="Tahoma"/>
          <w:color w:val="0D0D0D"/>
        </w:rPr>
        <w:t>respuesta</w:t>
      </w:r>
      <w:r w:rsidR="00574B09">
        <w:rPr>
          <w:rFonts w:eastAsia="Calibri" w:cs="Tahoma"/>
          <w:color w:val="0D0D0D"/>
        </w:rPr>
        <w:t>s</w:t>
      </w:r>
      <w:r w:rsidR="00083A1D" w:rsidRPr="008C3E33">
        <w:rPr>
          <w:rFonts w:eastAsia="Calibri" w:cs="Tahoma"/>
          <w:color w:val="0D0D0D"/>
        </w:rPr>
        <w:t xml:space="preserve"> </w:t>
      </w:r>
      <w:r w:rsidRPr="008C3E33">
        <w:rPr>
          <w:rFonts w:eastAsia="Calibri" w:cs="Tahoma"/>
          <w:color w:val="0D0D0D"/>
        </w:rPr>
        <w:t>del</w:t>
      </w:r>
      <w:r w:rsidR="00083A1D" w:rsidRPr="008C3E33">
        <w:rPr>
          <w:rFonts w:eastAsia="Calibri" w:cs="Tahoma"/>
          <w:color w:val="0D0D0D"/>
        </w:rPr>
        <w:t xml:space="preserve"> </w:t>
      </w:r>
      <w:r w:rsidRPr="008C3E33">
        <w:rPr>
          <w:rFonts w:eastAsia="Calibri" w:cs="Tahoma"/>
          <w:color w:val="0D0D0D"/>
        </w:rPr>
        <w:t>Sujeto</w:t>
      </w:r>
      <w:r w:rsidR="00083A1D" w:rsidRPr="008C3E33">
        <w:rPr>
          <w:rFonts w:eastAsia="Calibri" w:cs="Tahoma"/>
          <w:color w:val="0D0D0D"/>
        </w:rPr>
        <w:t xml:space="preserve"> </w:t>
      </w:r>
      <w:r w:rsidRPr="008C3E33">
        <w:rPr>
          <w:rFonts w:eastAsia="Calibri" w:cs="Tahoma"/>
          <w:color w:val="0D0D0D"/>
        </w:rPr>
        <w:t>Obligado,</w:t>
      </w:r>
      <w:r w:rsidR="00083A1D" w:rsidRPr="008C3E33">
        <w:rPr>
          <w:rFonts w:eastAsia="Calibri" w:cs="Tahoma"/>
          <w:color w:val="000000"/>
        </w:rPr>
        <w:t xml:space="preserve"> </w:t>
      </w:r>
      <w:r w:rsidR="003235F4">
        <w:rPr>
          <w:rFonts w:eastAsia="Calibri" w:cs="Tahoma"/>
          <w:color w:val="000000"/>
        </w:rPr>
        <w:t>Ayuntamiento de Atenco</w:t>
      </w:r>
      <w:r w:rsidRPr="008C3E33">
        <w:rPr>
          <w:rFonts w:eastAsia="Calibri" w:cs="Tahoma"/>
          <w:color w:val="000000"/>
        </w:rPr>
        <w:t>,</w:t>
      </w:r>
      <w:r w:rsidR="00083A1D" w:rsidRPr="008C3E33">
        <w:rPr>
          <w:rFonts w:eastAsia="Calibri" w:cs="Tahoma"/>
          <w:color w:val="000000"/>
        </w:rPr>
        <w:t xml:space="preserve"> </w:t>
      </w:r>
      <w:r w:rsidRPr="008C3E33">
        <w:rPr>
          <w:rFonts w:eastAsia="Calibri" w:cs="Tahoma"/>
          <w:color w:val="000000"/>
        </w:rPr>
        <w:t>a</w:t>
      </w:r>
      <w:r w:rsidR="00083A1D" w:rsidRPr="008C3E33">
        <w:rPr>
          <w:rFonts w:eastAsia="Calibri" w:cs="Tahoma"/>
          <w:color w:val="000000"/>
        </w:rPr>
        <w:t xml:space="preserve"> </w:t>
      </w:r>
      <w:r w:rsidRPr="008C3E33">
        <w:rPr>
          <w:rFonts w:eastAsia="Calibri" w:cs="Tahoma"/>
          <w:color w:val="000000"/>
        </w:rPr>
        <w:t>la</w:t>
      </w:r>
      <w:r w:rsidR="00083A1D" w:rsidRPr="008C3E33">
        <w:rPr>
          <w:rFonts w:eastAsia="Calibri" w:cs="Tahoma"/>
          <w:color w:val="000000"/>
        </w:rPr>
        <w:t xml:space="preserve"> </w:t>
      </w:r>
      <w:r w:rsidRPr="008C3E33">
        <w:rPr>
          <w:rFonts w:eastAsia="Calibri" w:cs="Tahoma"/>
          <w:color w:val="000000"/>
        </w:rPr>
        <w:t>solicitud</w:t>
      </w:r>
      <w:r w:rsidR="00083A1D" w:rsidRPr="008C3E33">
        <w:rPr>
          <w:rFonts w:eastAsia="Calibri" w:cs="Tahoma"/>
          <w:color w:val="000000"/>
        </w:rPr>
        <w:t xml:space="preserve"> </w:t>
      </w:r>
      <w:r w:rsidRPr="008C3E33">
        <w:rPr>
          <w:rFonts w:eastAsia="Calibri" w:cs="Tahoma"/>
          <w:color w:val="000000"/>
        </w:rPr>
        <w:t>de</w:t>
      </w:r>
      <w:r w:rsidR="00083A1D" w:rsidRPr="008C3E33">
        <w:rPr>
          <w:rFonts w:eastAsia="Calibri" w:cs="Tahoma"/>
          <w:color w:val="000000"/>
        </w:rPr>
        <w:t xml:space="preserve"> </w:t>
      </w:r>
      <w:r w:rsidRPr="008C3E33">
        <w:rPr>
          <w:rFonts w:eastAsia="Calibri" w:cs="Tahoma"/>
          <w:color w:val="000000"/>
        </w:rPr>
        <w:t>acceso</w:t>
      </w:r>
      <w:r w:rsidR="00083A1D" w:rsidRPr="008C3E33">
        <w:rPr>
          <w:rFonts w:eastAsia="Calibri" w:cs="Tahoma"/>
          <w:color w:val="000000"/>
        </w:rPr>
        <w:t xml:space="preserve"> </w:t>
      </w:r>
      <w:r w:rsidRPr="008C3E33">
        <w:rPr>
          <w:rFonts w:eastAsia="Calibri" w:cs="Tahoma"/>
          <w:color w:val="000000"/>
        </w:rPr>
        <w:t>a</w:t>
      </w:r>
      <w:r w:rsidR="00083A1D" w:rsidRPr="008C3E33">
        <w:rPr>
          <w:rFonts w:eastAsia="Calibri" w:cs="Tahoma"/>
          <w:color w:val="000000"/>
        </w:rPr>
        <w:t xml:space="preserve"> </w:t>
      </w:r>
      <w:r w:rsidRPr="008C3E33">
        <w:rPr>
          <w:rFonts w:eastAsia="Calibri" w:cs="Tahoma"/>
          <w:color w:val="000000"/>
        </w:rPr>
        <w:t>la</w:t>
      </w:r>
      <w:r w:rsidR="00083A1D" w:rsidRPr="008C3E33">
        <w:rPr>
          <w:rFonts w:eastAsia="Calibri" w:cs="Tahoma"/>
          <w:color w:val="000000"/>
        </w:rPr>
        <w:t xml:space="preserve"> </w:t>
      </w:r>
      <w:r w:rsidRPr="008C3E33">
        <w:rPr>
          <w:rFonts w:eastAsia="Calibri" w:cs="Tahoma"/>
          <w:color w:val="000000"/>
        </w:rPr>
        <w:t>información</w:t>
      </w:r>
      <w:r w:rsidR="00083A1D" w:rsidRPr="008C3E33">
        <w:rPr>
          <w:rFonts w:eastAsia="Calibri" w:cs="Tahoma"/>
          <w:color w:val="000000"/>
        </w:rPr>
        <w:t xml:space="preserve"> </w:t>
      </w:r>
      <w:r w:rsidR="004A622B" w:rsidRPr="004A622B">
        <w:rPr>
          <w:rFonts w:eastAsia="Calibri" w:cs="Tahoma"/>
          <w:b/>
          <w:bCs/>
          <w:color w:val="000000"/>
        </w:rPr>
        <w:t>00019/ATENCO/IP/2022</w:t>
      </w:r>
      <w:r w:rsidR="004A622B">
        <w:rPr>
          <w:rFonts w:eastAsia="Calibri" w:cs="Tahoma"/>
          <w:b/>
          <w:bCs/>
          <w:color w:val="000000"/>
        </w:rPr>
        <w:t xml:space="preserve">, </w:t>
      </w:r>
      <w:r w:rsidRPr="008C3E33">
        <w:rPr>
          <w:rFonts w:eastAsia="Calibri" w:cs="Tahoma"/>
          <w:color w:val="000000"/>
        </w:rPr>
        <w:t>se</w:t>
      </w:r>
      <w:r w:rsidR="00083A1D" w:rsidRPr="008C3E33">
        <w:rPr>
          <w:rFonts w:eastAsia="Calibri" w:cs="Tahoma"/>
          <w:color w:val="000000"/>
        </w:rPr>
        <w:t xml:space="preserve"> </w:t>
      </w:r>
      <w:r w:rsidRPr="008C3E33">
        <w:rPr>
          <w:rFonts w:eastAsia="Calibri" w:cs="Tahoma"/>
          <w:color w:val="000000"/>
        </w:rPr>
        <w:t>emite</w:t>
      </w:r>
      <w:r w:rsidR="00083A1D" w:rsidRPr="008C3E33">
        <w:rPr>
          <w:rFonts w:eastAsia="Calibri" w:cs="Tahoma"/>
          <w:color w:val="000000"/>
        </w:rPr>
        <w:t xml:space="preserve"> </w:t>
      </w:r>
      <w:r w:rsidRPr="008C3E33">
        <w:rPr>
          <w:rFonts w:eastAsia="Calibri" w:cs="Tahoma"/>
          <w:color w:val="000000"/>
        </w:rPr>
        <w:t>la</w:t>
      </w:r>
      <w:r w:rsidR="00083A1D" w:rsidRPr="008C3E33">
        <w:rPr>
          <w:rFonts w:eastAsia="Calibri" w:cs="Tahoma"/>
          <w:color w:val="000000"/>
        </w:rPr>
        <w:t xml:space="preserve"> </w:t>
      </w:r>
      <w:r w:rsidRPr="008C3E33">
        <w:rPr>
          <w:rFonts w:eastAsia="Calibri" w:cs="Tahoma"/>
          <w:color w:val="000000"/>
        </w:rPr>
        <w:t>presente</w:t>
      </w:r>
      <w:r w:rsidR="00083A1D" w:rsidRPr="008C3E33">
        <w:rPr>
          <w:rFonts w:eastAsia="Calibri" w:cs="Tahoma"/>
          <w:color w:val="000000"/>
        </w:rPr>
        <w:t xml:space="preserve"> </w:t>
      </w:r>
      <w:r w:rsidRPr="008C3E33">
        <w:rPr>
          <w:rFonts w:eastAsia="Calibri" w:cs="Tahoma"/>
          <w:color w:val="000000"/>
        </w:rPr>
        <w:t>Resolución,</w:t>
      </w:r>
      <w:r w:rsidR="00083A1D" w:rsidRPr="008C3E33">
        <w:rPr>
          <w:rFonts w:eastAsia="Calibri" w:cs="Tahoma"/>
          <w:color w:val="000000"/>
        </w:rPr>
        <w:t xml:space="preserve"> </w:t>
      </w:r>
      <w:r w:rsidRPr="008C3E33">
        <w:rPr>
          <w:rFonts w:eastAsia="Calibri" w:cs="Tahoma"/>
          <w:color w:val="000000"/>
        </w:rPr>
        <w:t>con</w:t>
      </w:r>
      <w:r w:rsidR="00083A1D" w:rsidRPr="008C3E33">
        <w:rPr>
          <w:rFonts w:eastAsia="Calibri" w:cs="Tahoma"/>
          <w:color w:val="000000"/>
        </w:rPr>
        <w:t xml:space="preserve"> </w:t>
      </w:r>
      <w:r w:rsidRPr="008C3E33">
        <w:rPr>
          <w:rFonts w:eastAsia="Calibri" w:cs="Tahoma"/>
          <w:color w:val="000000"/>
        </w:rPr>
        <w:t>base</w:t>
      </w:r>
      <w:r w:rsidR="00083A1D" w:rsidRPr="008C3E33">
        <w:rPr>
          <w:rFonts w:eastAsia="Calibri" w:cs="Tahoma"/>
          <w:color w:val="000000"/>
        </w:rPr>
        <w:t xml:space="preserve"> </w:t>
      </w:r>
      <w:r w:rsidRPr="008C3E33">
        <w:rPr>
          <w:rFonts w:eastAsia="Calibri" w:cs="Tahoma"/>
          <w:color w:val="000000"/>
        </w:rPr>
        <w:t>en</w:t>
      </w:r>
      <w:r w:rsidR="00083A1D" w:rsidRPr="008C3E33">
        <w:rPr>
          <w:rFonts w:eastAsia="Calibri" w:cs="Tahoma"/>
          <w:color w:val="000000"/>
        </w:rPr>
        <w:t xml:space="preserve"> </w:t>
      </w:r>
      <w:r w:rsidRPr="008C3E33">
        <w:rPr>
          <w:rFonts w:eastAsia="Calibri" w:cs="Tahoma"/>
          <w:color w:val="000000"/>
        </w:rPr>
        <w:t>los</w:t>
      </w:r>
      <w:r w:rsidR="00083A1D" w:rsidRPr="008C3E33">
        <w:rPr>
          <w:rFonts w:eastAsia="Calibri" w:cs="Tahoma"/>
          <w:color w:val="000000"/>
        </w:rPr>
        <w:t xml:space="preserve"> </w:t>
      </w:r>
      <w:r w:rsidRPr="008C3E33">
        <w:rPr>
          <w:rFonts w:eastAsia="Calibri" w:cs="Tahoma"/>
          <w:color w:val="000000"/>
        </w:rPr>
        <w:t>Antecedentes</w:t>
      </w:r>
      <w:r w:rsidR="00083A1D" w:rsidRPr="008C3E33">
        <w:rPr>
          <w:rFonts w:eastAsia="Calibri" w:cs="Tahoma"/>
          <w:color w:val="000000"/>
        </w:rPr>
        <w:t xml:space="preserve"> </w:t>
      </w:r>
      <w:r w:rsidRPr="008C3E33">
        <w:rPr>
          <w:rFonts w:eastAsia="Calibri" w:cs="Tahoma"/>
          <w:color w:val="000000"/>
        </w:rPr>
        <w:t>y</w:t>
      </w:r>
      <w:r w:rsidR="00083A1D" w:rsidRPr="008C3E33">
        <w:rPr>
          <w:rFonts w:eastAsia="Calibri" w:cs="Tahoma"/>
          <w:color w:val="000000"/>
        </w:rPr>
        <w:t xml:space="preserve"> </w:t>
      </w:r>
      <w:r w:rsidRPr="008C3E33">
        <w:rPr>
          <w:rFonts w:eastAsia="Calibri" w:cs="Tahoma"/>
          <w:color w:val="000000"/>
        </w:rPr>
        <w:t>Considerandos</w:t>
      </w:r>
      <w:r w:rsidR="00083A1D" w:rsidRPr="008C3E33">
        <w:rPr>
          <w:rFonts w:eastAsia="Calibri" w:cs="Tahoma"/>
          <w:color w:val="000000"/>
        </w:rPr>
        <w:t xml:space="preserve"> </w:t>
      </w:r>
      <w:r w:rsidRPr="008C3E33">
        <w:rPr>
          <w:rFonts w:eastAsia="Calibri" w:cs="Tahoma"/>
          <w:color w:val="000000"/>
        </w:rPr>
        <w:t>que</w:t>
      </w:r>
      <w:r w:rsidR="00083A1D" w:rsidRPr="008C3E33">
        <w:rPr>
          <w:rFonts w:eastAsia="Calibri" w:cs="Tahoma"/>
          <w:color w:val="000000"/>
        </w:rPr>
        <w:t xml:space="preserve"> </w:t>
      </w:r>
      <w:r w:rsidRPr="008C3E33">
        <w:rPr>
          <w:rFonts w:eastAsia="Calibri" w:cs="Tahoma"/>
          <w:color w:val="000000"/>
        </w:rPr>
        <w:t>se</w:t>
      </w:r>
      <w:r w:rsidR="00083A1D" w:rsidRPr="008C3E33">
        <w:rPr>
          <w:rFonts w:eastAsia="Calibri" w:cs="Tahoma"/>
          <w:color w:val="000000"/>
        </w:rPr>
        <w:t xml:space="preserve"> </w:t>
      </w:r>
      <w:r w:rsidRPr="008C3E33">
        <w:rPr>
          <w:rFonts w:eastAsia="Calibri" w:cs="Tahoma"/>
          <w:color w:val="000000"/>
        </w:rPr>
        <w:t>exponen</w:t>
      </w:r>
      <w:r w:rsidR="00083A1D" w:rsidRPr="008C3E33">
        <w:rPr>
          <w:rFonts w:eastAsia="Calibri" w:cs="Tahoma"/>
          <w:color w:val="000000"/>
        </w:rPr>
        <w:t xml:space="preserve"> </w:t>
      </w:r>
      <w:r w:rsidRPr="008C3E33">
        <w:rPr>
          <w:rFonts w:eastAsia="Calibri" w:cs="Tahoma"/>
          <w:color w:val="000000"/>
        </w:rPr>
        <w:t>a</w:t>
      </w:r>
      <w:r w:rsidR="00083A1D" w:rsidRPr="008C3E33">
        <w:rPr>
          <w:rFonts w:eastAsia="Calibri" w:cs="Tahoma"/>
          <w:color w:val="000000"/>
        </w:rPr>
        <w:t xml:space="preserve"> </w:t>
      </w:r>
      <w:r w:rsidRPr="008C3E33">
        <w:rPr>
          <w:rFonts w:eastAsia="Calibri" w:cs="Tahoma"/>
          <w:color w:val="000000"/>
        </w:rPr>
        <w:t>continuación:</w:t>
      </w:r>
    </w:p>
    <w:p w14:paraId="22EB31FD" w14:textId="77777777" w:rsidR="00177EE1" w:rsidRPr="008C3E33" w:rsidRDefault="00177EE1" w:rsidP="00922345">
      <w:pPr>
        <w:spacing w:after="0" w:line="360" w:lineRule="auto"/>
        <w:rPr>
          <w:rFonts w:eastAsia="Calibri" w:cs="Tahoma"/>
          <w:color w:val="000000"/>
        </w:rPr>
      </w:pPr>
    </w:p>
    <w:p w14:paraId="33E985E3" w14:textId="77777777" w:rsidR="00177EE1" w:rsidRPr="008C3E33" w:rsidRDefault="00177EE1" w:rsidP="00922345">
      <w:pPr>
        <w:tabs>
          <w:tab w:val="center" w:pos="4522"/>
          <w:tab w:val="left" w:pos="7245"/>
        </w:tabs>
        <w:spacing w:after="0" w:line="360" w:lineRule="auto"/>
        <w:jc w:val="center"/>
        <w:rPr>
          <w:rFonts w:eastAsia="Calibri" w:cs="Tahoma"/>
          <w:b/>
          <w:color w:val="000000"/>
        </w:rPr>
      </w:pPr>
      <w:r w:rsidRPr="008C3E33">
        <w:rPr>
          <w:rFonts w:eastAsia="Calibri" w:cs="Tahoma"/>
          <w:b/>
          <w:color w:val="000000"/>
        </w:rPr>
        <w:t>A</w:t>
      </w:r>
      <w:r w:rsidR="00083A1D" w:rsidRPr="008C3E33">
        <w:rPr>
          <w:rFonts w:eastAsia="Calibri" w:cs="Tahoma"/>
          <w:b/>
          <w:color w:val="000000"/>
        </w:rPr>
        <w:t xml:space="preserve"> </w:t>
      </w:r>
      <w:r w:rsidRPr="008C3E33">
        <w:rPr>
          <w:rFonts w:eastAsia="Calibri" w:cs="Tahoma"/>
          <w:b/>
          <w:color w:val="000000"/>
        </w:rPr>
        <w:t>N</w:t>
      </w:r>
      <w:r w:rsidR="00083A1D" w:rsidRPr="008C3E33">
        <w:rPr>
          <w:rFonts w:eastAsia="Calibri" w:cs="Tahoma"/>
          <w:b/>
          <w:color w:val="000000"/>
        </w:rPr>
        <w:t xml:space="preserve"> </w:t>
      </w:r>
      <w:r w:rsidRPr="008C3E33">
        <w:rPr>
          <w:rFonts w:eastAsia="Calibri" w:cs="Tahoma"/>
          <w:b/>
          <w:color w:val="000000"/>
        </w:rPr>
        <w:t>T</w:t>
      </w:r>
      <w:r w:rsidR="00083A1D" w:rsidRPr="008C3E33">
        <w:rPr>
          <w:rFonts w:eastAsia="Calibri" w:cs="Tahoma"/>
          <w:b/>
          <w:color w:val="000000"/>
        </w:rPr>
        <w:t xml:space="preserve"> </w:t>
      </w:r>
      <w:r w:rsidRPr="008C3E33">
        <w:rPr>
          <w:rFonts w:eastAsia="Calibri" w:cs="Tahoma"/>
          <w:b/>
          <w:color w:val="000000"/>
        </w:rPr>
        <w:t>E</w:t>
      </w:r>
      <w:r w:rsidR="00083A1D" w:rsidRPr="008C3E33">
        <w:rPr>
          <w:rFonts w:eastAsia="Calibri" w:cs="Tahoma"/>
          <w:b/>
          <w:color w:val="000000"/>
        </w:rPr>
        <w:t xml:space="preserve"> </w:t>
      </w:r>
      <w:r w:rsidRPr="008C3E33">
        <w:rPr>
          <w:rFonts w:eastAsia="Calibri" w:cs="Tahoma"/>
          <w:b/>
          <w:color w:val="000000"/>
        </w:rPr>
        <w:t>C</w:t>
      </w:r>
      <w:r w:rsidR="00083A1D" w:rsidRPr="008C3E33">
        <w:rPr>
          <w:rFonts w:eastAsia="Calibri" w:cs="Tahoma"/>
          <w:b/>
          <w:color w:val="000000"/>
        </w:rPr>
        <w:t xml:space="preserve"> </w:t>
      </w:r>
      <w:r w:rsidRPr="008C3E33">
        <w:rPr>
          <w:rFonts w:eastAsia="Calibri" w:cs="Tahoma"/>
          <w:b/>
          <w:color w:val="000000"/>
        </w:rPr>
        <w:t>E</w:t>
      </w:r>
      <w:r w:rsidR="00083A1D" w:rsidRPr="008C3E33">
        <w:rPr>
          <w:rFonts w:eastAsia="Calibri" w:cs="Tahoma"/>
          <w:b/>
          <w:color w:val="000000"/>
        </w:rPr>
        <w:t xml:space="preserve"> </w:t>
      </w:r>
      <w:r w:rsidRPr="008C3E33">
        <w:rPr>
          <w:rFonts w:eastAsia="Calibri" w:cs="Tahoma"/>
          <w:b/>
          <w:color w:val="000000"/>
        </w:rPr>
        <w:t>D</w:t>
      </w:r>
      <w:r w:rsidR="00083A1D" w:rsidRPr="008C3E33">
        <w:rPr>
          <w:rFonts w:eastAsia="Calibri" w:cs="Tahoma"/>
          <w:b/>
          <w:color w:val="000000"/>
        </w:rPr>
        <w:t xml:space="preserve"> </w:t>
      </w:r>
      <w:r w:rsidRPr="008C3E33">
        <w:rPr>
          <w:rFonts w:eastAsia="Calibri" w:cs="Tahoma"/>
          <w:b/>
          <w:color w:val="000000"/>
        </w:rPr>
        <w:t>E</w:t>
      </w:r>
      <w:r w:rsidR="00083A1D" w:rsidRPr="008C3E33">
        <w:rPr>
          <w:rFonts w:eastAsia="Calibri" w:cs="Tahoma"/>
          <w:b/>
          <w:color w:val="000000"/>
        </w:rPr>
        <w:t xml:space="preserve"> </w:t>
      </w:r>
      <w:r w:rsidRPr="008C3E33">
        <w:rPr>
          <w:rFonts w:eastAsia="Calibri" w:cs="Tahoma"/>
          <w:b/>
          <w:color w:val="000000"/>
        </w:rPr>
        <w:t>N</w:t>
      </w:r>
      <w:r w:rsidR="00083A1D" w:rsidRPr="008C3E33">
        <w:rPr>
          <w:rFonts w:eastAsia="Calibri" w:cs="Tahoma"/>
          <w:b/>
          <w:color w:val="000000"/>
        </w:rPr>
        <w:t xml:space="preserve"> </w:t>
      </w:r>
      <w:r w:rsidRPr="008C3E33">
        <w:rPr>
          <w:rFonts w:eastAsia="Calibri" w:cs="Tahoma"/>
          <w:b/>
          <w:color w:val="000000"/>
        </w:rPr>
        <w:t>T</w:t>
      </w:r>
      <w:r w:rsidR="00083A1D" w:rsidRPr="008C3E33">
        <w:rPr>
          <w:rFonts w:eastAsia="Calibri" w:cs="Tahoma"/>
          <w:b/>
          <w:color w:val="000000"/>
        </w:rPr>
        <w:t xml:space="preserve"> </w:t>
      </w:r>
      <w:r w:rsidRPr="008C3E33">
        <w:rPr>
          <w:rFonts w:eastAsia="Calibri" w:cs="Tahoma"/>
          <w:b/>
          <w:color w:val="000000"/>
        </w:rPr>
        <w:t>E</w:t>
      </w:r>
      <w:r w:rsidR="00083A1D" w:rsidRPr="008C3E33">
        <w:rPr>
          <w:rFonts w:eastAsia="Calibri" w:cs="Tahoma"/>
          <w:b/>
          <w:color w:val="000000"/>
        </w:rPr>
        <w:t xml:space="preserve"> </w:t>
      </w:r>
      <w:r w:rsidRPr="008C3E33">
        <w:rPr>
          <w:rFonts w:eastAsia="Calibri" w:cs="Tahoma"/>
          <w:b/>
          <w:color w:val="000000"/>
        </w:rPr>
        <w:t>S:</w:t>
      </w:r>
    </w:p>
    <w:p w14:paraId="20C21A2D" w14:textId="77777777" w:rsidR="00177EE1" w:rsidRPr="008C3E33" w:rsidRDefault="00177EE1" w:rsidP="00922345">
      <w:pPr>
        <w:spacing w:after="0" w:line="360" w:lineRule="auto"/>
      </w:pPr>
    </w:p>
    <w:p w14:paraId="5172F97A" w14:textId="316088CA" w:rsidR="00177EE1" w:rsidRPr="008C3E33" w:rsidRDefault="00177EE1" w:rsidP="00922345">
      <w:pPr>
        <w:tabs>
          <w:tab w:val="left" w:pos="567"/>
        </w:tabs>
        <w:spacing w:after="0" w:line="360" w:lineRule="auto"/>
        <w:rPr>
          <w:rFonts w:eastAsia="Times New Roman" w:cs="Tahoma"/>
          <w:b/>
          <w:color w:val="auto"/>
          <w:lang w:eastAsia="es-ES"/>
        </w:rPr>
      </w:pPr>
      <w:r w:rsidRPr="008C3E33">
        <w:rPr>
          <w:rFonts w:eastAsia="Times New Roman" w:cs="Tahoma"/>
          <w:b/>
          <w:color w:val="auto"/>
          <w:lang w:eastAsia="es-ES"/>
        </w:rPr>
        <w:t>I.</w:t>
      </w:r>
      <w:r w:rsidR="00083A1D" w:rsidRPr="008C3E33">
        <w:rPr>
          <w:rFonts w:eastAsia="Times New Roman" w:cs="Tahoma"/>
          <w:b/>
          <w:color w:val="auto"/>
          <w:lang w:eastAsia="es-ES"/>
        </w:rPr>
        <w:t xml:space="preserve"> </w:t>
      </w:r>
      <w:r w:rsidRPr="008C3E33">
        <w:rPr>
          <w:rFonts w:eastAsia="Times New Roman" w:cs="Tahoma"/>
          <w:b/>
          <w:color w:val="auto"/>
          <w:lang w:eastAsia="es-ES"/>
        </w:rPr>
        <w:t>Presentación</w:t>
      </w:r>
      <w:r w:rsidR="00083A1D" w:rsidRPr="008C3E33">
        <w:rPr>
          <w:rFonts w:eastAsia="Times New Roman" w:cs="Tahoma"/>
          <w:b/>
          <w:color w:val="auto"/>
          <w:lang w:eastAsia="es-ES"/>
        </w:rPr>
        <w:t xml:space="preserve"> </w:t>
      </w:r>
      <w:r w:rsidRPr="008C3E33">
        <w:rPr>
          <w:rFonts w:eastAsia="Times New Roman" w:cs="Tahoma"/>
          <w:b/>
          <w:color w:val="auto"/>
          <w:lang w:eastAsia="es-ES"/>
        </w:rPr>
        <w:t>de</w:t>
      </w:r>
      <w:r w:rsidR="00083A1D" w:rsidRPr="008C3E33">
        <w:rPr>
          <w:rFonts w:eastAsia="Times New Roman" w:cs="Tahoma"/>
          <w:b/>
          <w:color w:val="auto"/>
          <w:lang w:eastAsia="es-ES"/>
        </w:rPr>
        <w:t xml:space="preserve"> </w:t>
      </w:r>
      <w:r w:rsidRPr="008C3E33">
        <w:rPr>
          <w:rFonts w:eastAsia="Times New Roman" w:cs="Tahoma"/>
          <w:b/>
          <w:color w:val="auto"/>
          <w:lang w:eastAsia="es-ES"/>
        </w:rPr>
        <w:t>la</w:t>
      </w:r>
      <w:r w:rsidR="00083A1D" w:rsidRPr="008C3E33">
        <w:rPr>
          <w:rFonts w:eastAsia="Times New Roman" w:cs="Tahoma"/>
          <w:b/>
          <w:color w:val="auto"/>
          <w:lang w:eastAsia="es-ES"/>
        </w:rPr>
        <w:t xml:space="preserve"> </w:t>
      </w:r>
      <w:r w:rsidRPr="008C3E33">
        <w:rPr>
          <w:rFonts w:eastAsia="Times New Roman" w:cs="Tahoma"/>
          <w:b/>
          <w:color w:val="auto"/>
          <w:lang w:eastAsia="es-ES"/>
        </w:rPr>
        <w:t>solicitud</w:t>
      </w:r>
      <w:r w:rsidR="00843972">
        <w:rPr>
          <w:rFonts w:eastAsia="Times New Roman" w:cs="Tahoma"/>
          <w:b/>
          <w:color w:val="auto"/>
          <w:lang w:eastAsia="es-ES"/>
        </w:rPr>
        <w:t>es</w:t>
      </w:r>
      <w:r w:rsidR="00083A1D" w:rsidRPr="008C3E33">
        <w:rPr>
          <w:rFonts w:eastAsia="Times New Roman" w:cs="Tahoma"/>
          <w:b/>
          <w:color w:val="auto"/>
          <w:lang w:eastAsia="es-ES"/>
        </w:rPr>
        <w:t xml:space="preserve"> </w:t>
      </w:r>
      <w:r w:rsidRPr="008C3E33">
        <w:rPr>
          <w:rFonts w:eastAsia="Times New Roman" w:cs="Tahoma"/>
          <w:b/>
          <w:color w:val="auto"/>
          <w:lang w:eastAsia="es-ES"/>
        </w:rPr>
        <w:t>de</w:t>
      </w:r>
      <w:r w:rsidR="00083A1D" w:rsidRPr="008C3E33">
        <w:rPr>
          <w:rFonts w:eastAsia="Times New Roman" w:cs="Tahoma"/>
          <w:b/>
          <w:color w:val="auto"/>
          <w:lang w:eastAsia="es-ES"/>
        </w:rPr>
        <w:t xml:space="preserve"> </w:t>
      </w:r>
      <w:r w:rsidRPr="008C3E33">
        <w:rPr>
          <w:rFonts w:eastAsia="Times New Roman" w:cs="Tahoma"/>
          <w:b/>
          <w:color w:val="auto"/>
          <w:lang w:eastAsia="es-ES"/>
        </w:rPr>
        <w:t>información:</w:t>
      </w:r>
    </w:p>
    <w:p w14:paraId="42D9A1F3" w14:textId="77777777" w:rsidR="00177EE1" w:rsidRPr="008C3E33" w:rsidRDefault="00177EE1" w:rsidP="00922345">
      <w:pPr>
        <w:tabs>
          <w:tab w:val="left" w:pos="567"/>
        </w:tabs>
        <w:spacing w:after="0" w:line="360" w:lineRule="auto"/>
        <w:rPr>
          <w:rFonts w:eastAsia="Times New Roman" w:cs="Tahoma"/>
          <w:color w:val="auto"/>
          <w:lang w:eastAsia="es-ES"/>
        </w:rPr>
      </w:pPr>
    </w:p>
    <w:p w14:paraId="3226BEF2" w14:textId="518C19BF" w:rsidR="00177EE1" w:rsidRPr="008C3E33" w:rsidRDefault="00177EE1" w:rsidP="00922345">
      <w:pPr>
        <w:spacing w:after="0" w:line="360" w:lineRule="auto"/>
        <w:rPr>
          <w:rFonts w:eastAsia="Times New Roman" w:cs="Tahoma"/>
          <w:color w:val="auto"/>
          <w:lang w:eastAsia="es-ES"/>
        </w:rPr>
      </w:pPr>
      <w:r w:rsidRPr="008C3E33">
        <w:rPr>
          <w:rFonts w:eastAsia="Times New Roman" w:cs="Tahoma"/>
          <w:color w:val="auto"/>
          <w:lang w:eastAsia="es-ES"/>
        </w:rPr>
        <w:t>Con</w:t>
      </w:r>
      <w:r w:rsidR="00083A1D" w:rsidRPr="008C3E33">
        <w:rPr>
          <w:rFonts w:eastAsia="Times New Roman" w:cs="Tahoma"/>
          <w:color w:val="auto"/>
          <w:lang w:eastAsia="es-ES"/>
        </w:rPr>
        <w:t xml:space="preserve"> </w:t>
      </w:r>
      <w:r w:rsidRPr="008C3E33">
        <w:rPr>
          <w:rFonts w:eastAsia="Times New Roman" w:cs="Tahoma"/>
          <w:color w:val="auto"/>
          <w:lang w:eastAsia="es-ES"/>
        </w:rPr>
        <w:t>fecha</w:t>
      </w:r>
      <w:r w:rsidR="00083A1D" w:rsidRPr="008C3E33">
        <w:rPr>
          <w:rFonts w:eastAsia="Times New Roman" w:cs="Tahoma"/>
          <w:color w:val="auto"/>
          <w:lang w:eastAsia="es-ES"/>
        </w:rPr>
        <w:t xml:space="preserve"> </w:t>
      </w:r>
      <w:r w:rsidR="009E2A59">
        <w:rPr>
          <w:rFonts w:eastAsia="Times New Roman" w:cs="Tahoma"/>
          <w:color w:val="auto"/>
          <w:lang w:eastAsia="es-ES"/>
        </w:rPr>
        <w:t>doce</w:t>
      </w:r>
      <w:r w:rsidR="00083A1D" w:rsidRPr="008C3E33">
        <w:rPr>
          <w:rFonts w:eastAsia="Times New Roman" w:cs="Tahoma"/>
          <w:color w:val="auto"/>
          <w:lang w:eastAsia="es-ES"/>
        </w:rPr>
        <w:t xml:space="preserve"> </w:t>
      </w:r>
      <w:r w:rsidRPr="008C3E33">
        <w:rPr>
          <w:rFonts w:eastAsia="Times New Roman" w:cs="Tahoma"/>
          <w:color w:val="auto"/>
          <w:lang w:eastAsia="es-ES"/>
        </w:rPr>
        <w:t>de</w:t>
      </w:r>
      <w:r w:rsidR="00083A1D" w:rsidRPr="008C3E33">
        <w:rPr>
          <w:rFonts w:eastAsia="Times New Roman" w:cs="Tahoma"/>
          <w:color w:val="auto"/>
          <w:lang w:eastAsia="es-ES"/>
        </w:rPr>
        <w:t xml:space="preserve"> </w:t>
      </w:r>
      <w:r w:rsidR="009E2A59">
        <w:rPr>
          <w:rFonts w:eastAsia="Times New Roman" w:cs="Tahoma"/>
          <w:color w:val="auto"/>
          <w:lang w:eastAsia="es-ES"/>
        </w:rPr>
        <w:t>enero</w:t>
      </w:r>
      <w:r w:rsidR="00715EC4" w:rsidRPr="008C3E33">
        <w:rPr>
          <w:rFonts w:eastAsia="Times New Roman" w:cs="Tahoma"/>
          <w:color w:val="auto"/>
          <w:lang w:eastAsia="es-ES"/>
        </w:rPr>
        <w:t xml:space="preserve"> </w:t>
      </w:r>
      <w:r w:rsidRPr="008C3E33">
        <w:rPr>
          <w:rFonts w:eastAsia="Times New Roman" w:cs="Tahoma"/>
          <w:color w:val="auto"/>
          <w:lang w:eastAsia="es-ES"/>
        </w:rPr>
        <w:t>de</w:t>
      </w:r>
      <w:r w:rsidR="00083A1D" w:rsidRPr="008C3E33">
        <w:rPr>
          <w:rFonts w:eastAsia="Times New Roman" w:cs="Tahoma"/>
          <w:color w:val="auto"/>
          <w:lang w:eastAsia="es-ES"/>
        </w:rPr>
        <w:t xml:space="preserve"> </w:t>
      </w:r>
      <w:r w:rsidRPr="008C3E33">
        <w:rPr>
          <w:rFonts w:eastAsia="Times New Roman" w:cs="Tahoma"/>
          <w:color w:val="auto"/>
          <w:lang w:eastAsia="es-ES"/>
        </w:rPr>
        <w:t>dos</w:t>
      </w:r>
      <w:r w:rsidR="00083A1D" w:rsidRPr="008C3E33">
        <w:rPr>
          <w:rFonts w:eastAsia="Times New Roman" w:cs="Tahoma"/>
          <w:color w:val="auto"/>
          <w:lang w:eastAsia="es-ES"/>
        </w:rPr>
        <w:t xml:space="preserve"> </w:t>
      </w:r>
      <w:r w:rsidRPr="008C3E33">
        <w:rPr>
          <w:rFonts w:eastAsia="Times New Roman" w:cs="Tahoma"/>
          <w:color w:val="auto"/>
          <w:lang w:eastAsia="es-ES"/>
        </w:rPr>
        <w:t>mil</w:t>
      </w:r>
      <w:r w:rsidR="00083A1D" w:rsidRPr="008C3E33">
        <w:rPr>
          <w:rFonts w:eastAsia="Times New Roman" w:cs="Tahoma"/>
          <w:color w:val="auto"/>
          <w:lang w:eastAsia="es-ES"/>
        </w:rPr>
        <w:t xml:space="preserve"> </w:t>
      </w:r>
      <w:r w:rsidR="009E2A59">
        <w:rPr>
          <w:rFonts w:eastAsia="Times New Roman" w:cs="Tahoma"/>
          <w:color w:val="auto"/>
          <w:lang w:eastAsia="es-ES"/>
        </w:rPr>
        <w:t>veintidós</w:t>
      </w:r>
      <w:r w:rsidRPr="008C3E33">
        <w:rPr>
          <w:rFonts w:eastAsia="Times New Roman" w:cs="Tahoma"/>
          <w:color w:val="auto"/>
          <w:lang w:eastAsia="es-ES"/>
        </w:rPr>
        <w:t>,</w:t>
      </w:r>
      <w:r w:rsidR="001C02E9">
        <w:rPr>
          <w:rFonts w:eastAsia="Times New Roman" w:cs="Tahoma"/>
          <w:color w:val="auto"/>
          <w:lang w:eastAsia="es-ES"/>
        </w:rPr>
        <w:t xml:space="preserve"> </w:t>
      </w:r>
      <w:r w:rsidRPr="008C3E33">
        <w:rPr>
          <w:rFonts w:eastAsia="Times New Roman" w:cs="Tahoma"/>
          <w:color w:val="auto"/>
          <w:lang w:eastAsia="es-ES"/>
        </w:rPr>
        <w:t>el</w:t>
      </w:r>
      <w:r w:rsidR="00083A1D" w:rsidRPr="008C3E33">
        <w:rPr>
          <w:rFonts w:eastAsia="Times New Roman" w:cs="Tahoma"/>
          <w:color w:val="auto"/>
          <w:lang w:eastAsia="es-ES"/>
        </w:rPr>
        <w:t xml:space="preserve"> </w:t>
      </w:r>
      <w:r w:rsidRPr="008C3E33">
        <w:rPr>
          <w:rFonts w:eastAsia="Times New Roman" w:cs="Tahoma"/>
          <w:color w:val="auto"/>
          <w:lang w:eastAsia="es-ES"/>
        </w:rPr>
        <w:t>Particular</w:t>
      </w:r>
      <w:r w:rsidR="00083A1D" w:rsidRPr="008C3E33">
        <w:rPr>
          <w:rFonts w:eastAsia="Times New Roman" w:cs="Tahoma"/>
          <w:color w:val="auto"/>
          <w:lang w:eastAsia="es-ES"/>
        </w:rPr>
        <w:t xml:space="preserve"> </w:t>
      </w:r>
      <w:r w:rsidRPr="008C3E33">
        <w:rPr>
          <w:rFonts w:eastAsia="Times New Roman" w:cs="Tahoma"/>
          <w:color w:val="auto"/>
          <w:lang w:eastAsia="es-ES"/>
        </w:rPr>
        <w:t>presentó</w:t>
      </w:r>
      <w:r w:rsidR="00083A1D" w:rsidRPr="008C3E33">
        <w:rPr>
          <w:rFonts w:eastAsia="Times New Roman" w:cs="Tahoma"/>
          <w:color w:val="auto"/>
          <w:lang w:eastAsia="es-ES"/>
        </w:rPr>
        <w:t xml:space="preserve"> </w:t>
      </w:r>
      <w:r w:rsidR="00300942">
        <w:rPr>
          <w:rFonts w:eastAsia="Times New Roman" w:cs="Tahoma"/>
          <w:color w:val="auto"/>
          <w:lang w:eastAsia="es-ES"/>
        </w:rPr>
        <w:t>solicitud</w:t>
      </w:r>
      <w:r w:rsidR="00083A1D" w:rsidRPr="008C3E33">
        <w:rPr>
          <w:rFonts w:eastAsia="Times New Roman" w:cs="Tahoma"/>
          <w:color w:val="auto"/>
          <w:lang w:eastAsia="es-ES"/>
        </w:rPr>
        <w:t xml:space="preserve"> </w:t>
      </w:r>
      <w:r w:rsidR="00300942">
        <w:rPr>
          <w:rFonts w:eastAsia="Times New Roman" w:cs="Tahoma"/>
          <w:color w:val="auto"/>
          <w:lang w:eastAsia="es-ES"/>
        </w:rPr>
        <w:t xml:space="preserve">de </w:t>
      </w:r>
      <w:r w:rsidRPr="008C3E33">
        <w:rPr>
          <w:rFonts w:eastAsia="Times New Roman" w:cs="Tahoma"/>
          <w:color w:val="auto"/>
          <w:lang w:eastAsia="es-ES"/>
        </w:rPr>
        <w:t>acceso</w:t>
      </w:r>
      <w:r w:rsidR="00083A1D" w:rsidRPr="008C3E33">
        <w:rPr>
          <w:rFonts w:eastAsia="Times New Roman" w:cs="Tahoma"/>
          <w:color w:val="auto"/>
          <w:lang w:eastAsia="es-ES"/>
        </w:rPr>
        <w:t xml:space="preserve"> </w:t>
      </w:r>
      <w:r w:rsidRPr="008C3E33">
        <w:rPr>
          <w:rFonts w:eastAsia="Times New Roman" w:cs="Tahoma"/>
          <w:color w:val="auto"/>
          <w:lang w:eastAsia="es-ES"/>
        </w:rPr>
        <w:t>a</w:t>
      </w:r>
      <w:r w:rsidR="00083A1D" w:rsidRPr="008C3E33">
        <w:rPr>
          <w:rFonts w:eastAsia="Times New Roman" w:cs="Tahoma"/>
          <w:color w:val="auto"/>
          <w:lang w:eastAsia="es-ES"/>
        </w:rPr>
        <w:t xml:space="preserve"> </w:t>
      </w:r>
      <w:r w:rsidRPr="008C3E33">
        <w:rPr>
          <w:rFonts w:eastAsia="Times New Roman" w:cs="Tahoma"/>
          <w:color w:val="auto"/>
          <w:lang w:eastAsia="es-ES"/>
        </w:rPr>
        <w:t>la</w:t>
      </w:r>
      <w:r w:rsidR="00083A1D" w:rsidRPr="008C3E33">
        <w:rPr>
          <w:rFonts w:eastAsia="Times New Roman" w:cs="Tahoma"/>
          <w:color w:val="auto"/>
          <w:lang w:eastAsia="es-ES"/>
        </w:rPr>
        <w:t xml:space="preserve"> </w:t>
      </w:r>
      <w:r w:rsidRPr="008C3E33">
        <w:rPr>
          <w:rFonts w:eastAsia="Times New Roman" w:cs="Tahoma"/>
          <w:color w:val="auto"/>
          <w:lang w:eastAsia="es-ES"/>
        </w:rPr>
        <w:t>información</w:t>
      </w:r>
      <w:r w:rsidR="00083A1D" w:rsidRPr="008C3E33">
        <w:rPr>
          <w:rFonts w:eastAsia="Times New Roman" w:cs="Tahoma"/>
          <w:color w:val="auto"/>
          <w:lang w:eastAsia="es-ES"/>
        </w:rPr>
        <w:t xml:space="preserve"> </w:t>
      </w:r>
      <w:r w:rsidRPr="008C3E33">
        <w:rPr>
          <w:rFonts w:eastAsia="Times New Roman" w:cs="Tahoma"/>
          <w:color w:val="auto"/>
          <w:lang w:eastAsia="es-ES"/>
        </w:rPr>
        <w:t>pública,</w:t>
      </w:r>
      <w:r w:rsidR="00083A1D" w:rsidRPr="008C3E33">
        <w:rPr>
          <w:rFonts w:eastAsia="Times New Roman" w:cs="Tahoma"/>
          <w:color w:val="auto"/>
          <w:lang w:eastAsia="es-ES"/>
        </w:rPr>
        <w:t xml:space="preserve"> </w:t>
      </w:r>
      <w:r w:rsidRPr="008C3E33">
        <w:rPr>
          <w:rFonts w:eastAsia="Times New Roman" w:cs="Tahoma"/>
          <w:color w:val="auto"/>
          <w:lang w:eastAsia="es-ES"/>
        </w:rPr>
        <w:t>a</w:t>
      </w:r>
      <w:r w:rsidR="00083A1D" w:rsidRPr="008C3E33">
        <w:rPr>
          <w:rFonts w:eastAsia="Times New Roman" w:cs="Tahoma"/>
          <w:color w:val="auto"/>
          <w:lang w:eastAsia="es-ES"/>
        </w:rPr>
        <w:t xml:space="preserve"> </w:t>
      </w:r>
      <w:r w:rsidRPr="008C3E33">
        <w:rPr>
          <w:rFonts w:eastAsia="Times New Roman" w:cs="Tahoma"/>
          <w:color w:val="auto"/>
          <w:lang w:eastAsia="es-ES"/>
        </w:rPr>
        <w:t>través</w:t>
      </w:r>
      <w:r w:rsidR="00083A1D" w:rsidRPr="008C3E33">
        <w:rPr>
          <w:rFonts w:eastAsia="Times New Roman" w:cs="Tahoma"/>
          <w:color w:val="auto"/>
          <w:lang w:eastAsia="es-ES"/>
        </w:rPr>
        <w:t xml:space="preserve"> </w:t>
      </w:r>
      <w:r w:rsidR="00780CDD">
        <w:rPr>
          <w:rFonts w:eastAsia="Times New Roman" w:cs="Tahoma"/>
          <w:color w:val="auto"/>
          <w:lang w:eastAsia="es-ES"/>
        </w:rPr>
        <w:t>de</w:t>
      </w:r>
      <w:r w:rsidR="00311920">
        <w:rPr>
          <w:rFonts w:eastAsia="Times New Roman" w:cs="Tahoma"/>
          <w:color w:val="auto"/>
          <w:lang w:eastAsia="es-ES"/>
        </w:rPr>
        <w:t xml:space="preserve">l </w:t>
      </w:r>
      <w:r w:rsidRPr="008C3E33">
        <w:rPr>
          <w:rFonts w:eastAsia="Times New Roman" w:cs="Tahoma"/>
          <w:color w:val="auto"/>
          <w:lang w:eastAsia="es-ES"/>
        </w:rPr>
        <w:t>Sistema</w:t>
      </w:r>
      <w:r w:rsidR="00083A1D" w:rsidRPr="008C3E33">
        <w:rPr>
          <w:rFonts w:eastAsia="Times New Roman" w:cs="Tahoma"/>
          <w:color w:val="auto"/>
          <w:lang w:eastAsia="es-ES"/>
        </w:rPr>
        <w:t xml:space="preserve"> </w:t>
      </w:r>
      <w:r w:rsidRPr="008C3E33">
        <w:rPr>
          <w:rFonts w:eastAsia="Times New Roman" w:cs="Tahoma"/>
          <w:color w:val="auto"/>
          <w:lang w:eastAsia="es-ES"/>
        </w:rPr>
        <w:t>de</w:t>
      </w:r>
      <w:r w:rsidR="00083A1D" w:rsidRPr="008C3E33">
        <w:rPr>
          <w:rFonts w:eastAsia="Times New Roman" w:cs="Tahoma"/>
          <w:color w:val="auto"/>
          <w:lang w:eastAsia="es-ES"/>
        </w:rPr>
        <w:t xml:space="preserve"> </w:t>
      </w:r>
      <w:r w:rsidRPr="008C3E33">
        <w:rPr>
          <w:rFonts w:eastAsia="Times New Roman" w:cs="Tahoma"/>
          <w:color w:val="auto"/>
          <w:lang w:eastAsia="es-ES"/>
        </w:rPr>
        <w:t>Acceso</w:t>
      </w:r>
      <w:r w:rsidR="00083A1D" w:rsidRPr="008C3E33">
        <w:rPr>
          <w:rFonts w:eastAsia="Times New Roman" w:cs="Tahoma"/>
          <w:color w:val="auto"/>
          <w:lang w:eastAsia="es-ES"/>
        </w:rPr>
        <w:t xml:space="preserve"> </w:t>
      </w:r>
      <w:r w:rsidRPr="008C3E33">
        <w:rPr>
          <w:rFonts w:eastAsia="Times New Roman" w:cs="Tahoma"/>
          <w:color w:val="auto"/>
          <w:lang w:eastAsia="es-ES"/>
        </w:rPr>
        <w:t>a</w:t>
      </w:r>
      <w:r w:rsidR="00083A1D" w:rsidRPr="008C3E33">
        <w:rPr>
          <w:rFonts w:eastAsia="Times New Roman" w:cs="Tahoma"/>
          <w:color w:val="auto"/>
          <w:lang w:eastAsia="es-ES"/>
        </w:rPr>
        <w:t xml:space="preserve"> </w:t>
      </w:r>
      <w:r w:rsidRPr="008C3E33">
        <w:rPr>
          <w:rFonts w:eastAsia="Times New Roman" w:cs="Tahoma"/>
          <w:color w:val="auto"/>
          <w:lang w:eastAsia="es-ES"/>
        </w:rPr>
        <w:t>la</w:t>
      </w:r>
      <w:r w:rsidR="00083A1D" w:rsidRPr="008C3E33">
        <w:rPr>
          <w:rFonts w:eastAsia="Times New Roman" w:cs="Tahoma"/>
          <w:color w:val="auto"/>
          <w:lang w:eastAsia="es-ES"/>
        </w:rPr>
        <w:t xml:space="preserve"> </w:t>
      </w:r>
      <w:r w:rsidRPr="008C3E33">
        <w:rPr>
          <w:rFonts w:eastAsia="Times New Roman" w:cs="Tahoma"/>
          <w:color w:val="auto"/>
          <w:lang w:eastAsia="es-ES"/>
        </w:rPr>
        <w:t>Información</w:t>
      </w:r>
      <w:r w:rsidR="00083A1D" w:rsidRPr="008C3E33">
        <w:rPr>
          <w:rFonts w:eastAsia="Times New Roman" w:cs="Tahoma"/>
          <w:color w:val="auto"/>
          <w:lang w:eastAsia="es-ES"/>
        </w:rPr>
        <w:t xml:space="preserve"> </w:t>
      </w:r>
      <w:r w:rsidRPr="008C3E33">
        <w:rPr>
          <w:rFonts w:eastAsia="Times New Roman" w:cs="Tahoma"/>
          <w:color w:val="auto"/>
          <w:lang w:eastAsia="es-ES"/>
        </w:rPr>
        <w:t>Mexiquense</w:t>
      </w:r>
      <w:r w:rsidR="00083A1D" w:rsidRPr="008C3E33">
        <w:rPr>
          <w:rFonts w:eastAsia="Times New Roman" w:cs="Tahoma"/>
          <w:color w:val="auto"/>
          <w:lang w:eastAsia="es-ES"/>
        </w:rPr>
        <w:t xml:space="preserve"> </w:t>
      </w:r>
      <w:r w:rsidRPr="008C3E33">
        <w:rPr>
          <w:rFonts w:eastAsia="Times New Roman" w:cs="Tahoma"/>
          <w:color w:val="auto"/>
          <w:lang w:eastAsia="es-ES"/>
        </w:rPr>
        <w:t>(SAIMEX),</w:t>
      </w:r>
      <w:r w:rsidR="00083A1D" w:rsidRPr="008C3E33">
        <w:rPr>
          <w:rFonts w:eastAsia="Times New Roman" w:cs="Tahoma"/>
          <w:color w:val="auto"/>
          <w:lang w:eastAsia="es-ES"/>
        </w:rPr>
        <w:t xml:space="preserve"> </w:t>
      </w:r>
      <w:r w:rsidRPr="008C3E33">
        <w:rPr>
          <w:rFonts w:eastAsia="Times New Roman" w:cs="Tahoma"/>
          <w:color w:val="auto"/>
          <w:lang w:eastAsia="es-ES"/>
        </w:rPr>
        <w:t>ante</w:t>
      </w:r>
      <w:r w:rsidR="00083A1D" w:rsidRPr="008C3E33">
        <w:rPr>
          <w:rFonts w:eastAsia="Times New Roman" w:cs="Tahoma"/>
          <w:color w:val="auto"/>
          <w:lang w:eastAsia="es-ES"/>
        </w:rPr>
        <w:t xml:space="preserve"> </w:t>
      </w:r>
      <w:r w:rsidR="0015161E" w:rsidRPr="008C3E33">
        <w:rPr>
          <w:rFonts w:eastAsia="Times New Roman" w:cs="Tahoma"/>
          <w:color w:val="auto"/>
          <w:lang w:eastAsia="es-ES"/>
        </w:rPr>
        <w:t xml:space="preserve">la </w:t>
      </w:r>
      <w:r w:rsidR="003235F4">
        <w:rPr>
          <w:rFonts w:eastAsia="Times New Roman" w:cs="Tahoma"/>
          <w:color w:val="auto"/>
          <w:lang w:eastAsia="es-ES"/>
        </w:rPr>
        <w:t>Ayuntamiento de Atenco</w:t>
      </w:r>
      <w:r w:rsidRPr="008C3E33">
        <w:rPr>
          <w:rFonts w:eastAsia="Calibri" w:cs="Tahoma"/>
        </w:rPr>
        <w:t>,</w:t>
      </w:r>
      <w:r w:rsidR="00083A1D" w:rsidRPr="008C3E33">
        <w:rPr>
          <w:rFonts w:eastAsia="Calibri" w:cs="Tahoma"/>
        </w:rPr>
        <w:t xml:space="preserve"> </w:t>
      </w:r>
      <w:r w:rsidRPr="008C3E33">
        <w:rPr>
          <w:rFonts w:eastAsia="Calibri" w:cs="Tahoma"/>
        </w:rPr>
        <w:t>en</w:t>
      </w:r>
      <w:r w:rsidR="00083A1D" w:rsidRPr="008C3E33">
        <w:rPr>
          <w:rFonts w:eastAsia="Calibri" w:cs="Tahoma"/>
        </w:rPr>
        <w:t xml:space="preserve"> </w:t>
      </w:r>
      <w:r w:rsidRPr="008C3E33">
        <w:rPr>
          <w:rFonts w:eastAsia="Calibri" w:cs="Tahoma"/>
        </w:rPr>
        <w:t>los</w:t>
      </w:r>
      <w:r w:rsidR="00083A1D" w:rsidRPr="008C3E33">
        <w:rPr>
          <w:rFonts w:eastAsia="Calibri" w:cs="Tahoma"/>
        </w:rPr>
        <w:t xml:space="preserve"> </w:t>
      </w:r>
      <w:r w:rsidRPr="008C3E33">
        <w:rPr>
          <w:rFonts w:eastAsia="Calibri" w:cs="Tahoma"/>
        </w:rPr>
        <w:t>siguientes</w:t>
      </w:r>
      <w:r w:rsidR="00083A1D" w:rsidRPr="008C3E33">
        <w:rPr>
          <w:rFonts w:eastAsia="Calibri" w:cs="Tahoma"/>
        </w:rPr>
        <w:t xml:space="preserve"> </w:t>
      </w:r>
      <w:r w:rsidRPr="008C3E33">
        <w:rPr>
          <w:rFonts w:eastAsia="Calibri" w:cs="Tahoma"/>
        </w:rPr>
        <w:t>términos:</w:t>
      </w:r>
      <w:r w:rsidR="00083A1D" w:rsidRPr="008C3E33">
        <w:rPr>
          <w:rFonts w:eastAsia="Calibri" w:cs="Tahoma"/>
        </w:rPr>
        <w:t xml:space="preserve"> </w:t>
      </w:r>
    </w:p>
    <w:p w14:paraId="13781153" w14:textId="1464EA92" w:rsidR="00177EE1" w:rsidRDefault="00177EE1" w:rsidP="00922345">
      <w:pPr>
        <w:spacing w:after="0" w:line="360" w:lineRule="auto"/>
        <w:rPr>
          <w:rFonts w:eastAsia="Calibri" w:cs="Tahoma"/>
        </w:rPr>
      </w:pPr>
    </w:p>
    <w:p w14:paraId="4FD87325" w14:textId="60A29AFF" w:rsidR="009E2A59" w:rsidRPr="009E2A59" w:rsidRDefault="00574B09" w:rsidP="00922345">
      <w:pPr>
        <w:spacing w:after="0" w:line="360" w:lineRule="auto"/>
        <w:ind w:left="567" w:right="616"/>
        <w:rPr>
          <w:rFonts w:eastAsia="Times New Roman" w:cs="Tahoma"/>
          <w:b/>
          <w:bCs/>
          <w:i/>
          <w:iCs/>
          <w:color w:val="auto"/>
          <w:sz w:val="20"/>
          <w:szCs w:val="20"/>
          <w:lang w:eastAsia="es-ES"/>
        </w:rPr>
      </w:pPr>
      <w:r w:rsidRPr="00574B09">
        <w:rPr>
          <w:rFonts w:eastAsia="Times New Roman" w:cs="Tahoma"/>
          <w:b/>
          <w:bCs/>
          <w:i/>
          <w:iCs/>
          <w:color w:val="auto"/>
          <w:sz w:val="20"/>
          <w:szCs w:val="20"/>
          <w:lang w:eastAsia="es-ES"/>
        </w:rPr>
        <w:t xml:space="preserve">Solicitud </w:t>
      </w:r>
      <w:r w:rsidR="009E2A59" w:rsidRPr="004A622B">
        <w:rPr>
          <w:rFonts w:eastAsia="Times New Roman" w:cs="Tahoma"/>
          <w:b/>
          <w:bCs/>
          <w:i/>
          <w:iCs/>
          <w:color w:val="auto"/>
          <w:sz w:val="20"/>
          <w:szCs w:val="20"/>
          <w:lang w:eastAsia="es-ES"/>
        </w:rPr>
        <w:t>00019/ATENCO/IP/2022</w:t>
      </w:r>
    </w:p>
    <w:p w14:paraId="73C80139" w14:textId="77777777" w:rsidR="00574B09" w:rsidRPr="00E152B4" w:rsidRDefault="00177EE1" w:rsidP="00922345">
      <w:pPr>
        <w:spacing w:after="0" w:line="360" w:lineRule="auto"/>
        <w:ind w:left="567" w:right="567"/>
        <w:rPr>
          <w:rFonts w:eastAsia="Times New Roman" w:cs="Tahoma"/>
          <w:b/>
          <w:bCs/>
          <w:i/>
          <w:iCs/>
          <w:color w:val="auto"/>
          <w:sz w:val="20"/>
          <w:lang w:eastAsia="es-ES"/>
        </w:rPr>
      </w:pPr>
      <w:r w:rsidRPr="00BF7FB6">
        <w:rPr>
          <w:rFonts w:eastAsia="Times New Roman" w:cs="Arial"/>
          <w:bCs/>
          <w:i/>
          <w:iCs/>
          <w:color w:val="auto"/>
          <w:sz w:val="20"/>
          <w:lang w:eastAsia="es-ES"/>
        </w:rPr>
        <w:t>“</w:t>
      </w:r>
      <w:r w:rsidRPr="00BF7FB6">
        <w:rPr>
          <w:rFonts w:eastAsia="Times New Roman" w:cs="Tahoma"/>
          <w:b/>
          <w:bCs/>
          <w:i/>
          <w:iCs/>
          <w:color w:val="auto"/>
          <w:sz w:val="20"/>
          <w:lang w:eastAsia="es-ES"/>
        </w:rPr>
        <w:t>DESCRIPCIÓN</w:t>
      </w:r>
      <w:r w:rsidR="00083A1D" w:rsidRPr="00BF7FB6">
        <w:rPr>
          <w:rFonts w:eastAsia="Times New Roman" w:cs="Tahoma"/>
          <w:b/>
          <w:bCs/>
          <w:i/>
          <w:iCs/>
          <w:color w:val="auto"/>
          <w:sz w:val="20"/>
          <w:lang w:eastAsia="es-ES"/>
        </w:rPr>
        <w:t xml:space="preserve"> </w:t>
      </w:r>
      <w:r w:rsidRPr="00BF7FB6">
        <w:rPr>
          <w:rFonts w:eastAsia="Times New Roman" w:cs="Tahoma"/>
          <w:b/>
          <w:bCs/>
          <w:i/>
          <w:iCs/>
          <w:color w:val="auto"/>
          <w:sz w:val="20"/>
          <w:lang w:eastAsia="es-ES"/>
        </w:rPr>
        <w:t>CLARA</w:t>
      </w:r>
      <w:r w:rsidR="00083A1D" w:rsidRPr="00BF7FB6">
        <w:rPr>
          <w:rFonts w:eastAsia="Times New Roman" w:cs="Tahoma"/>
          <w:b/>
          <w:bCs/>
          <w:i/>
          <w:iCs/>
          <w:color w:val="auto"/>
          <w:sz w:val="20"/>
          <w:lang w:eastAsia="es-ES"/>
        </w:rPr>
        <w:t xml:space="preserve"> </w:t>
      </w:r>
      <w:r w:rsidRPr="00BF7FB6">
        <w:rPr>
          <w:rFonts w:eastAsia="Times New Roman" w:cs="Tahoma"/>
          <w:b/>
          <w:bCs/>
          <w:i/>
          <w:iCs/>
          <w:color w:val="auto"/>
          <w:sz w:val="20"/>
          <w:lang w:eastAsia="es-ES"/>
        </w:rPr>
        <w:t>Y</w:t>
      </w:r>
      <w:r w:rsidR="00083A1D" w:rsidRPr="00BF7FB6">
        <w:rPr>
          <w:rFonts w:eastAsia="Times New Roman" w:cs="Tahoma"/>
          <w:b/>
          <w:bCs/>
          <w:i/>
          <w:iCs/>
          <w:color w:val="auto"/>
          <w:sz w:val="20"/>
          <w:lang w:eastAsia="es-ES"/>
        </w:rPr>
        <w:t xml:space="preserve"> </w:t>
      </w:r>
      <w:r w:rsidRPr="00E152B4">
        <w:rPr>
          <w:rFonts w:eastAsia="Times New Roman" w:cs="Tahoma"/>
          <w:b/>
          <w:bCs/>
          <w:i/>
          <w:iCs/>
          <w:color w:val="auto"/>
          <w:sz w:val="20"/>
          <w:lang w:eastAsia="es-ES"/>
        </w:rPr>
        <w:t>PRECISA</w:t>
      </w:r>
      <w:r w:rsidR="00083A1D" w:rsidRPr="00E152B4">
        <w:rPr>
          <w:rFonts w:eastAsia="Times New Roman" w:cs="Tahoma"/>
          <w:b/>
          <w:bCs/>
          <w:i/>
          <w:iCs/>
          <w:color w:val="auto"/>
          <w:sz w:val="20"/>
          <w:lang w:eastAsia="es-ES"/>
        </w:rPr>
        <w:t xml:space="preserve"> </w:t>
      </w:r>
      <w:r w:rsidRPr="00E152B4">
        <w:rPr>
          <w:rFonts w:eastAsia="Times New Roman" w:cs="Tahoma"/>
          <w:b/>
          <w:bCs/>
          <w:i/>
          <w:iCs/>
          <w:color w:val="auto"/>
          <w:sz w:val="20"/>
          <w:lang w:eastAsia="es-ES"/>
        </w:rPr>
        <w:t>DE</w:t>
      </w:r>
      <w:r w:rsidR="00083A1D" w:rsidRPr="00E152B4">
        <w:rPr>
          <w:rFonts w:eastAsia="Times New Roman" w:cs="Tahoma"/>
          <w:b/>
          <w:bCs/>
          <w:i/>
          <w:iCs/>
          <w:color w:val="auto"/>
          <w:sz w:val="20"/>
          <w:lang w:eastAsia="es-ES"/>
        </w:rPr>
        <w:t xml:space="preserve"> </w:t>
      </w:r>
      <w:r w:rsidRPr="00E152B4">
        <w:rPr>
          <w:rFonts w:eastAsia="Times New Roman" w:cs="Tahoma"/>
          <w:b/>
          <w:bCs/>
          <w:i/>
          <w:iCs/>
          <w:color w:val="auto"/>
          <w:sz w:val="20"/>
          <w:lang w:eastAsia="es-ES"/>
        </w:rPr>
        <w:t>LA</w:t>
      </w:r>
      <w:r w:rsidR="00083A1D" w:rsidRPr="00E152B4">
        <w:rPr>
          <w:rFonts w:eastAsia="Times New Roman" w:cs="Tahoma"/>
          <w:b/>
          <w:bCs/>
          <w:i/>
          <w:iCs/>
          <w:color w:val="auto"/>
          <w:sz w:val="20"/>
          <w:lang w:eastAsia="es-ES"/>
        </w:rPr>
        <w:t xml:space="preserve"> </w:t>
      </w:r>
      <w:r w:rsidRPr="00E152B4">
        <w:rPr>
          <w:rFonts w:eastAsia="Times New Roman" w:cs="Tahoma"/>
          <w:b/>
          <w:bCs/>
          <w:i/>
          <w:iCs/>
          <w:color w:val="auto"/>
          <w:sz w:val="20"/>
          <w:lang w:eastAsia="es-ES"/>
        </w:rPr>
        <w:t>INFORMACIÓN</w:t>
      </w:r>
      <w:r w:rsidR="00083A1D" w:rsidRPr="00E152B4">
        <w:rPr>
          <w:rFonts w:eastAsia="Times New Roman" w:cs="Tahoma"/>
          <w:b/>
          <w:bCs/>
          <w:i/>
          <w:iCs/>
          <w:color w:val="auto"/>
          <w:sz w:val="20"/>
          <w:lang w:eastAsia="es-ES"/>
        </w:rPr>
        <w:t xml:space="preserve"> </w:t>
      </w:r>
      <w:r w:rsidRPr="00E152B4">
        <w:rPr>
          <w:rFonts w:eastAsia="Times New Roman" w:cs="Tahoma"/>
          <w:b/>
          <w:bCs/>
          <w:i/>
          <w:iCs/>
          <w:color w:val="auto"/>
          <w:sz w:val="20"/>
          <w:lang w:eastAsia="es-ES"/>
        </w:rPr>
        <w:t>SOLICITADA.</w:t>
      </w:r>
    </w:p>
    <w:p w14:paraId="4BE35B4E" w14:textId="70D67D78" w:rsidR="00177EE1" w:rsidRPr="00BF7FB6" w:rsidRDefault="004A622B" w:rsidP="00922345">
      <w:pPr>
        <w:spacing w:after="0" w:line="360" w:lineRule="auto"/>
        <w:ind w:left="567" w:right="567"/>
        <w:rPr>
          <w:rFonts w:eastAsia="Times New Roman" w:cs="Arial"/>
          <w:bCs/>
          <w:i/>
          <w:iCs/>
          <w:color w:val="auto"/>
          <w:sz w:val="20"/>
          <w:lang w:eastAsia="es-ES"/>
        </w:rPr>
      </w:pPr>
      <w:r w:rsidRPr="00E152B4">
        <w:rPr>
          <w:rFonts w:eastAsia="Times New Roman" w:cs="Arial"/>
          <w:bCs/>
          <w:i/>
          <w:iCs/>
          <w:color w:val="auto"/>
          <w:sz w:val="20"/>
          <w:lang w:eastAsia="es-ES"/>
        </w:rPr>
        <w:t xml:space="preserve">competencia laboral de catastro, transparencia, obras </w:t>
      </w:r>
      <w:proofErr w:type="spellStart"/>
      <w:r w:rsidRPr="00E152B4">
        <w:rPr>
          <w:rFonts w:eastAsia="Times New Roman" w:cs="Arial"/>
          <w:bCs/>
          <w:i/>
          <w:iCs/>
          <w:color w:val="auto"/>
          <w:sz w:val="20"/>
          <w:lang w:eastAsia="es-ES"/>
        </w:rPr>
        <w:t>publicas</w:t>
      </w:r>
      <w:proofErr w:type="spellEnd"/>
      <w:r w:rsidRPr="00E152B4">
        <w:rPr>
          <w:rFonts w:eastAsia="Times New Roman" w:cs="Arial"/>
          <w:bCs/>
          <w:i/>
          <w:iCs/>
          <w:color w:val="auto"/>
          <w:sz w:val="20"/>
          <w:lang w:eastAsia="es-ES"/>
        </w:rPr>
        <w:t>, secretaria del ayuntamiento, desarrollo económico, contraloría, mejora regulatoria, derechos humanos, tesorería.</w:t>
      </w:r>
      <w:r w:rsidR="00083A1D" w:rsidRPr="00E152B4">
        <w:rPr>
          <w:rFonts w:eastAsia="Times New Roman" w:cs="Arial"/>
          <w:bCs/>
          <w:i/>
          <w:iCs/>
          <w:color w:val="auto"/>
          <w:sz w:val="20"/>
          <w:lang w:eastAsia="es-ES"/>
        </w:rPr>
        <w:t xml:space="preserve"> </w:t>
      </w:r>
      <w:r w:rsidR="00177EE1" w:rsidRPr="00E152B4">
        <w:rPr>
          <w:rFonts w:eastAsia="Times New Roman" w:cs="Arial"/>
          <w:bCs/>
          <w:i/>
          <w:iCs/>
          <w:color w:val="auto"/>
          <w:sz w:val="20"/>
          <w:lang w:eastAsia="es-ES"/>
        </w:rPr>
        <w:t>(Sic)</w:t>
      </w:r>
      <w:r w:rsidR="00083A1D" w:rsidRPr="00BF7FB6">
        <w:rPr>
          <w:rFonts w:eastAsia="Times New Roman" w:cs="Arial"/>
          <w:bCs/>
          <w:i/>
          <w:iCs/>
          <w:color w:val="auto"/>
          <w:sz w:val="20"/>
          <w:lang w:eastAsia="es-ES"/>
        </w:rPr>
        <w:t xml:space="preserve"> </w:t>
      </w:r>
    </w:p>
    <w:p w14:paraId="308D3FF8" w14:textId="35DBE343" w:rsidR="00574B09" w:rsidRDefault="00574B09" w:rsidP="00922345">
      <w:pPr>
        <w:autoSpaceDE w:val="0"/>
        <w:autoSpaceDN w:val="0"/>
        <w:adjustRightInd w:val="0"/>
        <w:spacing w:after="0" w:line="360" w:lineRule="auto"/>
        <w:rPr>
          <w:rFonts w:cs="Tahoma"/>
          <w:b/>
        </w:rPr>
      </w:pPr>
    </w:p>
    <w:p w14:paraId="4FAA56D5" w14:textId="63DB3E40" w:rsidR="00574B09" w:rsidRPr="00616F73" w:rsidRDefault="00616F73" w:rsidP="00922345">
      <w:pPr>
        <w:spacing w:after="0" w:line="360" w:lineRule="auto"/>
        <w:ind w:left="567" w:right="616"/>
        <w:rPr>
          <w:rFonts w:eastAsia="Times New Roman" w:cs="Tahoma"/>
          <w:b/>
          <w:bCs/>
          <w:i/>
          <w:iCs/>
          <w:color w:val="auto"/>
          <w:sz w:val="20"/>
          <w:szCs w:val="20"/>
          <w:lang w:eastAsia="es-ES"/>
        </w:rPr>
      </w:pPr>
      <w:r>
        <w:rPr>
          <w:rFonts w:eastAsia="Times New Roman" w:cs="Tahoma"/>
          <w:b/>
          <w:bCs/>
          <w:i/>
          <w:iCs/>
          <w:color w:val="auto"/>
          <w:sz w:val="20"/>
          <w:szCs w:val="20"/>
          <w:lang w:eastAsia="es-ES"/>
        </w:rPr>
        <w:t>“</w:t>
      </w:r>
      <w:r w:rsidRPr="00616F73">
        <w:rPr>
          <w:rFonts w:eastAsia="Times New Roman" w:cs="Tahoma"/>
          <w:b/>
          <w:bCs/>
          <w:i/>
          <w:iCs/>
          <w:color w:val="auto"/>
          <w:sz w:val="20"/>
          <w:szCs w:val="20"/>
          <w:lang w:eastAsia="es-ES"/>
        </w:rPr>
        <w:t>Modalidad de entrega:</w:t>
      </w:r>
    </w:p>
    <w:p w14:paraId="2EAE20B2" w14:textId="6CF01415" w:rsidR="00616F73" w:rsidRDefault="00616F73" w:rsidP="00922345">
      <w:pPr>
        <w:spacing w:after="0" w:line="360" w:lineRule="auto"/>
        <w:ind w:left="567" w:right="616"/>
        <w:rPr>
          <w:rFonts w:eastAsia="Times New Roman" w:cs="Tahoma"/>
          <w:i/>
          <w:iCs/>
          <w:color w:val="auto"/>
          <w:sz w:val="20"/>
          <w:szCs w:val="20"/>
          <w:lang w:eastAsia="es-ES"/>
        </w:rPr>
      </w:pPr>
      <w:r w:rsidRPr="00616F73">
        <w:rPr>
          <w:rFonts w:eastAsia="Times New Roman" w:cs="Tahoma"/>
          <w:i/>
          <w:iCs/>
          <w:color w:val="auto"/>
          <w:sz w:val="20"/>
          <w:szCs w:val="20"/>
          <w:lang w:eastAsia="es-ES"/>
        </w:rPr>
        <w:t>A través del SAIMEX</w:t>
      </w:r>
      <w:r>
        <w:rPr>
          <w:rFonts w:eastAsia="Times New Roman" w:cs="Tahoma"/>
          <w:i/>
          <w:iCs/>
          <w:color w:val="auto"/>
          <w:sz w:val="20"/>
          <w:szCs w:val="20"/>
          <w:lang w:eastAsia="es-ES"/>
        </w:rPr>
        <w:t>”</w:t>
      </w:r>
    </w:p>
    <w:p w14:paraId="513F6CFA" w14:textId="77777777" w:rsidR="00616F73" w:rsidRPr="00616F73" w:rsidRDefault="00616F73" w:rsidP="00922345">
      <w:pPr>
        <w:spacing w:after="0" w:line="360" w:lineRule="auto"/>
        <w:ind w:left="567" w:right="616"/>
        <w:rPr>
          <w:rFonts w:eastAsia="Times New Roman" w:cs="Tahoma"/>
          <w:i/>
          <w:iCs/>
          <w:color w:val="auto"/>
          <w:sz w:val="20"/>
          <w:szCs w:val="20"/>
          <w:lang w:eastAsia="es-ES"/>
        </w:rPr>
      </w:pPr>
    </w:p>
    <w:p w14:paraId="2A077202" w14:textId="09449CB3" w:rsidR="002327BA" w:rsidRPr="008C3E33" w:rsidRDefault="002327BA" w:rsidP="00922345">
      <w:pPr>
        <w:autoSpaceDE w:val="0"/>
        <w:autoSpaceDN w:val="0"/>
        <w:adjustRightInd w:val="0"/>
        <w:spacing w:after="0" w:line="360" w:lineRule="auto"/>
        <w:rPr>
          <w:b/>
          <w:bCs/>
        </w:rPr>
      </w:pPr>
      <w:r w:rsidRPr="008C3E33">
        <w:rPr>
          <w:rFonts w:cs="Tahoma"/>
          <w:b/>
        </w:rPr>
        <w:lastRenderedPageBreak/>
        <w:t>II.</w:t>
      </w:r>
      <w:r w:rsidR="00083A1D" w:rsidRPr="008C3E33">
        <w:rPr>
          <w:b/>
          <w:bCs/>
        </w:rPr>
        <w:t xml:space="preserve"> </w:t>
      </w:r>
      <w:r w:rsidRPr="008C3E33">
        <w:rPr>
          <w:b/>
          <w:bCs/>
        </w:rPr>
        <w:t>Respuesta</w:t>
      </w:r>
      <w:r w:rsidR="00083A1D" w:rsidRPr="008C3E33">
        <w:rPr>
          <w:b/>
          <w:bCs/>
        </w:rPr>
        <w:t xml:space="preserve"> </w:t>
      </w:r>
      <w:r w:rsidRPr="008C3E33">
        <w:rPr>
          <w:b/>
          <w:bCs/>
        </w:rPr>
        <w:t>del</w:t>
      </w:r>
      <w:r w:rsidR="00083A1D" w:rsidRPr="008C3E33">
        <w:rPr>
          <w:b/>
          <w:bCs/>
        </w:rPr>
        <w:t xml:space="preserve"> </w:t>
      </w:r>
      <w:r w:rsidRPr="008C3E33">
        <w:rPr>
          <w:b/>
          <w:bCs/>
        </w:rPr>
        <w:t>Sujeto</w:t>
      </w:r>
      <w:r w:rsidR="00083A1D" w:rsidRPr="008C3E33">
        <w:rPr>
          <w:b/>
          <w:bCs/>
        </w:rPr>
        <w:t xml:space="preserve"> </w:t>
      </w:r>
      <w:r w:rsidRPr="008C3E33">
        <w:rPr>
          <w:b/>
          <w:bCs/>
        </w:rPr>
        <w:t>Obligado.</w:t>
      </w:r>
      <w:r w:rsidR="00083A1D" w:rsidRPr="008C3E33">
        <w:rPr>
          <w:b/>
          <w:bCs/>
        </w:rPr>
        <w:t xml:space="preserve"> </w:t>
      </w:r>
    </w:p>
    <w:p w14:paraId="16936CFF" w14:textId="30C926A3" w:rsidR="008D28FA" w:rsidRPr="008C3E33" w:rsidRDefault="008D28FA" w:rsidP="00922345">
      <w:pPr>
        <w:autoSpaceDE w:val="0"/>
        <w:autoSpaceDN w:val="0"/>
        <w:adjustRightInd w:val="0"/>
        <w:spacing w:after="0" w:line="360" w:lineRule="auto"/>
        <w:rPr>
          <w:b/>
          <w:bCs/>
        </w:rPr>
      </w:pPr>
    </w:p>
    <w:p w14:paraId="6AD892AA" w14:textId="4D3AB259" w:rsidR="002327BA" w:rsidRPr="008C3E33" w:rsidRDefault="00715EC4" w:rsidP="00922345">
      <w:pPr>
        <w:autoSpaceDE w:val="0"/>
        <w:autoSpaceDN w:val="0"/>
        <w:adjustRightInd w:val="0"/>
        <w:spacing w:after="0" w:line="360" w:lineRule="auto"/>
        <w:rPr>
          <w:rFonts w:eastAsia="Times New Roman" w:cs="Tahoma"/>
          <w:color w:val="auto"/>
          <w:lang w:eastAsia="es-ES"/>
        </w:rPr>
      </w:pPr>
      <w:r w:rsidRPr="008C3E33">
        <w:rPr>
          <w:rFonts w:cs="Tahoma"/>
        </w:rPr>
        <w:t xml:space="preserve">El </w:t>
      </w:r>
      <w:r w:rsidR="00616F73">
        <w:rPr>
          <w:rFonts w:cs="Tahoma"/>
        </w:rPr>
        <w:t>primero</w:t>
      </w:r>
      <w:r w:rsidR="00083A1D" w:rsidRPr="008C3E33">
        <w:rPr>
          <w:rFonts w:cs="Tahoma"/>
        </w:rPr>
        <w:t xml:space="preserve"> </w:t>
      </w:r>
      <w:r w:rsidR="009016C6" w:rsidRPr="008C3E33">
        <w:rPr>
          <w:rFonts w:cs="Tahoma"/>
        </w:rPr>
        <w:t xml:space="preserve">de </w:t>
      </w:r>
      <w:r w:rsidR="00616F73">
        <w:rPr>
          <w:rFonts w:cs="Tahoma"/>
        </w:rPr>
        <w:t>febrero</w:t>
      </w:r>
      <w:r w:rsidR="00083A1D" w:rsidRPr="008C3E33">
        <w:rPr>
          <w:rFonts w:cs="Tahoma"/>
        </w:rPr>
        <w:t xml:space="preserve"> </w:t>
      </w:r>
      <w:r w:rsidR="002327BA" w:rsidRPr="008C3E33">
        <w:rPr>
          <w:rFonts w:cs="Tahoma"/>
        </w:rPr>
        <w:t>de</w:t>
      </w:r>
      <w:r w:rsidR="00083A1D" w:rsidRPr="008C3E33">
        <w:rPr>
          <w:rFonts w:cs="Tahoma"/>
        </w:rPr>
        <w:t xml:space="preserve"> </w:t>
      </w:r>
      <w:r w:rsidR="002327BA" w:rsidRPr="008C3E33">
        <w:rPr>
          <w:rFonts w:cs="Tahoma"/>
        </w:rPr>
        <w:t>dos</w:t>
      </w:r>
      <w:r w:rsidR="00083A1D" w:rsidRPr="008C3E33">
        <w:rPr>
          <w:rFonts w:cs="Tahoma"/>
        </w:rPr>
        <w:t xml:space="preserve"> </w:t>
      </w:r>
      <w:r w:rsidR="002327BA" w:rsidRPr="008C3E33">
        <w:rPr>
          <w:rFonts w:cs="Tahoma"/>
        </w:rPr>
        <w:t>mil</w:t>
      </w:r>
      <w:r w:rsidR="00083A1D" w:rsidRPr="008C3E33">
        <w:rPr>
          <w:rFonts w:cs="Tahoma"/>
        </w:rPr>
        <w:t xml:space="preserve"> </w:t>
      </w:r>
      <w:r w:rsidR="00843972">
        <w:rPr>
          <w:rFonts w:cs="Tahoma"/>
        </w:rPr>
        <w:t>veintidós</w:t>
      </w:r>
      <w:r w:rsidR="002A1D89" w:rsidRPr="008C3E33">
        <w:rPr>
          <w:rFonts w:cs="Tahoma"/>
        </w:rPr>
        <w:t>,</w:t>
      </w:r>
      <w:r w:rsidR="00083A1D" w:rsidRPr="008C3E33">
        <w:rPr>
          <w:rFonts w:cs="Tahoma"/>
        </w:rPr>
        <w:t xml:space="preserve"> </w:t>
      </w:r>
      <w:r w:rsidR="00604A22">
        <w:rPr>
          <w:rFonts w:cs="Tahoma"/>
        </w:rPr>
        <w:t>el</w:t>
      </w:r>
      <w:r w:rsidR="00083A1D" w:rsidRPr="008C3E33">
        <w:rPr>
          <w:rFonts w:cs="Tahoma"/>
        </w:rPr>
        <w:t xml:space="preserve"> </w:t>
      </w:r>
      <w:r w:rsidR="00843972">
        <w:rPr>
          <w:rFonts w:cs="Tahoma"/>
        </w:rPr>
        <w:t>Sujeto Obligado</w:t>
      </w:r>
      <w:r w:rsidR="002A1D89" w:rsidRPr="008C3E33">
        <w:rPr>
          <w:rFonts w:cs="Tahoma"/>
        </w:rPr>
        <w:t>,</w:t>
      </w:r>
      <w:r w:rsidR="00083A1D" w:rsidRPr="008C3E33">
        <w:rPr>
          <w:rFonts w:cs="Tahoma"/>
        </w:rPr>
        <w:t xml:space="preserve"> </w:t>
      </w:r>
      <w:r w:rsidR="002A1D89" w:rsidRPr="008C3E33">
        <w:rPr>
          <w:rFonts w:cs="Tahoma"/>
        </w:rPr>
        <w:t>por</w:t>
      </w:r>
      <w:r w:rsidR="00083A1D" w:rsidRPr="008C3E33">
        <w:rPr>
          <w:rFonts w:cs="Tahoma"/>
        </w:rPr>
        <w:t xml:space="preserve"> </w:t>
      </w:r>
      <w:r w:rsidR="002A1D89" w:rsidRPr="008C3E33">
        <w:rPr>
          <w:rFonts w:cs="Tahoma"/>
        </w:rPr>
        <w:t>medio</w:t>
      </w:r>
      <w:r w:rsidR="00083A1D" w:rsidRPr="008C3E33">
        <w:rPr>
          <w:rFonts w:cs="Tahoma"/>
        </w:rPr>
        <w:t xml:space="preserve"> </w:t>
      </w:r>
      <w:r w:rsidR="002A1D89" w:rsidRPr="008C3E33">
        <w:rPr>
          <w:rFonts w:cs="Tahoma"/>
        </w:rPr>
        <w:t>del</w:t>
      </w:r>
      <w:r w:rsidR="00083A1D" w:rsidRPr="008C3E33">
        <w:rPr>
          <w:rFonts w:cs="Tahoma"/>
        </w:rPr>
        <w:t xml:space="preserve"> </w:t>
      </w:r>
      <w:r w:rsidR="002A1D89" w:rsidRPr="008C3E33">
        <w:rPr>
          <w:rFonts w:cs="Tahoma"/>
        </w:rPr>
        <w:t>Sistema</w:t>
      </w:r>
      <w:r w:rsidR="00083A1D" w:rsidRPr="008C3E33">
        <w:rPr>
          <w:rFonts w:cs="Tahoma"/>
        </w:rPr>
        <w:t xml:space="preserve"> </w:t>
      </w:r>
      <w:r w:rsidR="002A1D89" w:rsidRPr="008C3E33">
        <w:rPr>
          <w:rFonts w:cs="Tahoma"/>
        </w:rPr>
        <w:t>de</w:t>
      </w:r>
      <w:r w:rsidR="00083A1D" w:rsidRPr="008C3E33">
        <w:rPr>
          <w:rFonts w:cs="Tahoma"/>
        </w:rPr>
        <w:t xml:space="preserve"> </w:t>
      </w:r>
      <w:r w:rsidR="002A1D89" w:rsidRPr="008C3E33">
        <w:rPr>
          <w:rFonts w:cs="Tahoma"/>
        </w:rPr>
        <w:t>Acceso</w:t>
      </w:r>
      <w:r w:rsidR="00083A1D" w:rsidRPr="008C3E33">
        <w:rPr>
          <w:rFonts w:cs="Tahoma"/>
        </w:rPr>
        <w:t xml:space="preserve"> </w:t>
      </w:r>
      <w:r w:rsidR="002A1D89" w:rsidRPr="008C3E33">
        <w:rPr>
          <w:rFonts w:cs="Tahoma"/>
        </w:rPr>
        <w:t>a</w:t>
      </w:r>
      <w:r w:rsidR="00083A1D" w:rsidRPr="008C3E33">
        <w:rPr>
          <w:rFonts w:cs="Tahoma"/>
        </w:rPr>
        <w:t xml:space="preserve"> </w:t>
      </w:r>
      <w:r w:rsidR="002A1D89" w:rsidRPr="008C3E33">
        <w:rPr>
          <w:rFonts w:cs="Tahoma"/>
        </w:rPr>
        <w:t>la</w:t>
      </w:r>
      <w:r w:rsidR="00083A1D" w:rsidRPr="008C3E33">
        <w:rPr>
          <w:rFonts w:cs="Tahoma"/>
        </w:rPr>
        <w:t xml:space="preserve"> </w:t>
      </w:r>
      <w:r w:rsidR="002A1D89" w:rsidRPr="008C3E33">
        <w:rPr>
          <w:rFonts w:cs="Tahoma"/>
        </w:rPr>
        <w:t>Información</w:t>
      </w:r>
      <w:r w:rsidR="00083A1D" w:rsidRPr="008C3E33">
        <w:rPr>
          <w:rFonts w:cs="Tahoma"/>
        </w:rPr>
        <w:t xml:space="preserve"> </w:t>
      </w:r>
      <w:r w:rsidR="002A1D89" w:rsidRPr="008C3E33">
        <w:rPr>
          <w:rFonts w:cs="Tahoma"/>
        </w:rPr>
        <w:t>Mexiquense</w:t>
      </w:r>
      <w:r w:rsidR="00083A1D" w:rsidRPr="008C3E33">
        <w:rPr>
          <w:rFonts w:eastAsia="Times New Roman" w:cs="Tahoma"/>
          <w:color w:val="auto"/>
          <w:lang w:eastAsia="es-ES"/>
        </w:rPr>
        <w:t xml:space="preserve"> </w:t>
      </w:r>
      <w:r w:rsidR="002A1D89" w:rsidRPr="008C3E33">
        <w:rPr>
          <w:rFonts w:eastAsia="Times New Roman" w:cs="Tahoma"/>
          <w:color w:val="auto"/>
          <w:lang w:eastAsia="es-ES"/>
        </w:rPr>
        <w:t>(SAIMEX),</w:t>
      </w:r>
      <w:r w:rsidR="00083A1D" w:rsidRPr="008C3E33">
        <w:rPr>
          <w:rFonts w:eastAsia="Times New Roman" w:cs="Tahoma"/>
          <w:color w:val="auto"/>
          <w:lang w:eastAsia="es-ES"/>
        </w:rPr>
        <w:t xml:space="preserve"> </w:t>
      </w:r>
      <w:r w:rsidR="002A1D89" w:rsidRPr="008C3E33">
        <w:rPr>
          <w:rFonts w:eastAsia="Times New Roman" w:cs="Tahoma"/>
          <w:color w:val="auto"/>
          <w:lang w:eastAsia="es-ES"/>
        </w:rPr>
        <w:t>dio</w:t>
      </w:r>
      <w:r w:rsidR="00083A1D" w:rsidRPr="008C3E33">
        <w:rPr>
          <w:rFonts w:eastAsia="Times New Roman" w:cs="Tahoma"/>
          <w:color w:val="auto"/>
          <w:lang w:eastAsia="es-ES"/>
        </w:rPr>
        <w:t xml:space="preserve"> </w:t>
      </w:r>
      <w:r w:rsidR="002A1D89" w:rsidRPr="008C3E33">
        <w:rPr>
          <w:rFonts w:eastAsia="Times New Roman" w:cs="Tahoma"/>
          <w:color w:val="auto"/>
          <w:lang w:eastAsia="es-ES"/>
        </w:rPr>
        <w:t>respuesta</w:t>
      </w:r>
      <w:r w:rsidR="00843972">
        <w:rPr>
          <w:rFonts w:eastAsia="Times New Roman" w:cs="Tahoma"/>
          <w:color w:val="auto"/>
          <w:lang w:eastAsia="es-ES"/>
        </w:rPr>
        <w:t xml:space="preserve"> en los siguiente términos</w:t>
      </w:r>
      <w:r w:rsidR="00965A88" w:rsidRPr="008C3E33">
        <w:rPr>
          <w:rFonts w:eastAsia="Times New Roman" w:cs="Tahoma"/>
          <w:color w:val="auto"/>
          <w:lang w:eastAsia="es-ES"/>
        </w:rPr>
        <w:t>:</w:t>
      </w:r>
    </w:p>
    <w:p w14:paraId="28B9B55B" w14:textId="77777777" w:rsidR="008D28FA" w:rsidRPr="00616F73" w:rsidRDefault="008D28FA" w:rsidP="00922345">
      <w:pPr>
        <w:spacing w:after="0" w:line="360" w:lineRule="auto"/>
        <w:ind w:left="567" w:right="567"/>
        <w:rPr>
          <w:rFonts w:eastAsia="Times New Roman" w:cs="Arial"/>
          <w:bCs/>
          <w:i/>
          <w:iCs/>
          <w:color w:val="auto"/>
          <w:sz w:val="20"/>
          <w:lang w:eastAsia="es-ES"/>
        </w:rPr>
      </w:pPr>
    </w:p>
    <w:p w14:paraId="37F0B2D8" w14:textId="3DACD87F" w:rsidR="00843972" w:rsidRPr="00BF7FB6" w:rsidRDefault="00616F73" w:rsidP="00922345">
      <w:pPr>
        <w:spacing w:after="0" w:line="360" w:lineRule="auto"/>
        <w:ind w:left="567" w:right="567"/>
        <w:rPr>
          <w:rFonts w:eastAsia="Times New Roman" w:cs="Arial"/>
          <w:bCs/>
          <w:i/>
          <w:iCs/>
          <w:color w:val="auto"/>
          <w:sz w:val="20"/>
          <w:lang w:eastAsia="es-ES"/>
        </w:rPr>
      </w:pPr>
      <w:r>
        <w:rPr>
          <w:rFonts w:eastAsia="Times New Roman" w:cs="Arial"/>
          <w:bCs/>
          <w:i/>
          <w:iCs/>
          <w:color w:val="auto"/>
          <w:sz w:val="20"/>
          <w:lang w:eastAsia="es-ES"/>
        </w:rPr>
        <w:t>“</w:t>
      </w:r>
      <w:r w:rsidRPr="00616F73">
        <w:rPr>
          <w:rFonts w:eastAsia="Times New Roman" w:cs="Arial"/>
          <w:bCs/>
          <w:i/>
          <w:iCs/>
          <w:color w:val="auto"/>
          <w:sz w:val="20"/>
          <w:lang w:eastAsia="es-ES"/>
        </w:rPr>
        <w:t>UNIDAD DE TRANSPARENCIA Oficio No.: PMA/UT/INT/2022/0037 Solicitud de Información: 00019/ATENCO/IP/2022 Atenco, Estado de México, 1° de febrero de 2022. C. SOLICITANTE DE INFORMACIÓN P R E S E N T E.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00019/ATENCO/IP/2022,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 A T E N T A M E N T E Mtro. Juan Manuel Mancera García Titular de la Unidad de Transparencia.</w:t>
      </w:r>
      <w:r w:rsidR="00843972" w:rsidRPr="00BF7FB6">
        <w:rPr>
          <w:rFonts w:eastAsia="Times New Roman" w:cs="Arial"/>
          <w:bCs/>
          <w:i/>
          <w:iCs/>
          <w:color w:val="auto"/>
          <w:sz w:val="20"/>
          <w:lang w:eastAsia="es-ES"/>
        </w:rPr>
        <w:t xml:space="preserve">” (Sic) </w:t>
      </w:r>
    </w:p>
    <w:p w14:paraId="2809D379" w14:textId="5117715B" w:rsidR="00843972" w:rsidRPr="00616F73" w:rsidRDefault="00843972" w:rsidP="00922345">
      <w:pPr>
        <w:autoSpaceDE w:val="0"/>
        <w:autoSpaceDN w:val="0"/>
        <w:adjustRightInd w:val="0"/>
        <w:spacing w:after="0" w:line="360" w:lineRule="auto"/>
        <w:rPr>
          <w:rFonts w:cs="Tahoma"/>
        </w:rPr>
      </w:pPr>
    </w:p>
    <w:p w14:paraId="1CCF2050" w14:textId="7A1DA8CA" w:rsidR="00616F73" w:rsidRDefault="00616F73" w:rsidP="00922345">
      <w:pPr>
        <w:autoSpaceDE w:val="0"/>
        <w:autoSpaceDN w:val="0"/>
        <w:adjustRightInd w:val="0"/>
        <w:spacing w:after="0" w:line="360" w:lineRule="auto"/>
        <w:rPr>
          <w:rFonts w:cs="Tahoma"/>
        </w:rPr>
      </w:pPr>
      <w:r>
        <w:rPr>
          <w:rFonts w:cs="Tahoma"/>
        </w:rPr>
        <w:t>A su respuesta, adjuntó tres archivos, que dan cuenta de la siguiente información:</w:t>
      </w:r>
    </w:p>
    <w:p w14:paraId="4AE86964" w14:textId="511FF53F" w:rsidR="00616F73" w:rsidRDefault="00616F73" w:rsidP="00922345">
      <w:pPr>
        <w:autoSpaceDE w:val="0"/>
        <w:autoSpaceDN w:val="0"/>
        <w:adjustRightInd w:val="0"/>
        <w:spacing w:after="0" w:line="360" w:lineRule="auto"/>
        <w:rPr>
          <w:rFonts w:cs="Tahoma"/>
        </w:rPr>
      </w:pPr>
    </w:p>
    <w:p w14:paraId="07CE9894" w14:textId="1A43BFC1" w:rsidR="00616F73" w:rsidRPr="0009094C" w:rsidRDefault="00616F73" w:rsidP="00922345">
      <w:pPr>
        <w:pStyle w:val="Prrafodelista"/>
        <w:numPr>
          <w:ilvl w:val="0"/>
          <w:numId w:val="37"/>
        </w:numPr>
        <w:autoSpaceDE w:val="0"/>
        <w:autoSpaceDN w:val="0"/>
        <w:adjustRightInd w:val="0"/>
        <w:spacing w:line="360" w:lineRule="auto"/>
        <w:rPr>
          <w:rFonts w:ascii="Palatino Linotype" w:hAnsi="Palatino Linotype" w:cs="Tahoma"/>
          <w:b/>
          <w:bCs/>
        </w:rPr>
      </w:pPr>
      <w:proofErr w:type="spellStart"/>
      <w:r w:rsidRPr="0027571A">
        <w:rPr>
          <w:rFonts w:ascii="Palatino Linotype" w:hAnsi="Palatino Linotype" w:cs="Tahoma"/>
          <w:b/>
          <w:bCs/>
        </w:rPr>
        <w:t>Resp</w:t>
      </w:r>
      <w:proofErr w:type="spellEnd"/>
      <w:r w:rsidRPr="0027571A">
        <w:rPr>
          <w:rFonts w:ascii="Palatino Linotype" w:hAnsi="Palatino Linotype" w:cs="Tahoma"/>
          <w:b/>
          <w:bCs/>
        </w:rPr>
        <w:t xml:space="preserve">. </w:t>
      </w:r>
      <w:r w:rsidRPr="00616F73">
        <w:rPr>
          <w:rFonts w:ascii="Palatino Linotype" w:hAnsi="Palatino Linotype" w:cs="Tahoma"/>
          <w:b/>
          <w:bCs/>
        </w:rPr>
        <w:t xml:space="preserve">Sol 19 RH.pdf. </w:t>
      </w:r>
      <w:r w:rsidR="00423C42" w:rsidRPr="00423C42">
        <w:rPr>
          <w:rFonts w:ascii="Palatino Linotype" w:hAnsi="Palatino Linotype" w:cs="Tahoma"/>
        </w:rPr>
        <w:t>Documento</w:t>
      </w:r>
      <w:r w:rsidRPr="00423C42">
        <w:rPr>
          <w:rFonts w:ascii="Palatino Linotype" w:hAnsi="Palatino Linotype" w:cs="Tahoma"/>
        </w:rPr>
        <w:t xml:space="preserve"> consistente en cinco fojas; la primera contiene el oficio </w:t>
      </w:r>
      <w:r w:rsidR="00423C42" w:rsidRPr="00423C42">
        <w:rPr>
          <w:rFonts w:ascii="Palatino Linotype" w:hAnsi="Palatino Linotype" w:cs="Tahoma"/>
        </w:rPr>
        <w:t>PMA/JRH/026/2022</w:t>
      </w:r>
      <w:r w:rsidR="00423C42">
        <w:rPr>
          <w:rFonts w:ascii="Palatino Linotype" w:hAnsi="Palatino Linotype" w:cs="Tahoma"/>
        </w:rPr>
        <w:t xml:space="preserve"> por el cual, el Jefe de Recursos Humanos, se pronunció en el sentido de que s</w:t>
      </w:r>
      <w:r w:rsidR="0000521C">
        <w:rPr>
          <w:rFonts w:ascii="Palatino Linotype" w:hAnsi="Palatino Linotype" w:cs="Tahoma"/>
        </w:rPr>
        <w:t>ó</w:t>
      </w:r>
      <w:r w:rsidR="00423C42">
        <w:rPr>
          <w:rFonts w:ascii="Palatino Linotype" w:hAnsi="Palatino Linotype" w:cs="Tahoma"/>
        </w:rPr>
        <w:t xml:space="preserve">lo los titulares de Obras Públicas, Contraloría y Derechos Humanos tienen competencia municipal y adjunto al documento se localizan como fojas 2 y 3, competencias laborales </w:t>
      </w:r>
      <w:r w:rsidR="0000521C">
        <w:rPr>
          <w:rFonts w:ascii="Palatino Linotype" w:hAnsi="Palatino Linotype" w:cs="Tahoma"/>
        </w:rPr>
        <w:t>de</w:t>
      </w:r>
      <w:r w:rsidR="00423C42">
        <w:rPr>
          <w:rFonts w:ascii="Palatino Linotype" w:hAnsi="Palatino Linotype" w:cs="Tahoma"/>
        </w:rPr>
        <w:t>l titular de Obras Públicas, foja 4, titular de la Contraloría y foja 5, titular de Derechos Humanos.</w:t>
      </w:r>
    </w:p>
    <w:p w14:paraId="235F7ECF" w14:textId="77777777" w:rsidR="0009094C" w:rsidRPr="0009094C" w:rsidRDefault="0009094C" w:rsidP="00922345">
      <w:pPr>
        <w:pStyle w:val="Prrafodelista"/>
        <w:autoSpaceDE w:val="0"/>
        <w:autoSpaceDN w:val="0"/>
        <w:adjustRightInd w:val="0"/>
        <w:spacing w:line="360" w:lineRule="auto"/>
        <w:rPr>
          <w:rFonts w:ascii="Palatino Linotype" w:hAnsi="Palatino Linotype" w:cs="Tahoma"/>
          <w:b/>
          <w:bCs/>
        </w:rPr>
      </w:pPr>
    </w:p>
    <w:p w14:paraId="492FA2A7" w14:textId="4D6C5ABF" w:rsidR="0009094C" w:rsidRPr="0009094C" w:rsidRDefault="0009094C" w:rsidP="00922345">
      <w:pPr>
        <w:pStyle w:val="Prrafodelista"/>
        <w:autoSpaceDE w:val="0"/>
        <w:autoSpaceDN w:val="0"/>
        <w:adjustRightInd w:val="0"/>
        <w:spacing w:line="360" w:lineRule="auto"/>
        <w:jc w:val="both"/>
        <w:rPr>
          <w:rFonts w:ascii="Palatino Linotype" w:hAnsi="Palatino Linotype" w:cs="Tahoma"/>
        </w:rPr>
      </w:pPr>
      <w:r w:rsidRPr="0009094C">
        <w:rPr>
          <w:rFonts w:ascii="Palatino Linotype" w:hAnsi="Palatino Linotype" w:cs="Tahoma"/>
        </w:rPr>
        <w:lastRenderedPageBreak/>
        <w:t xml:space="preserve">Las constancias de competencia </w:t>
      </w:r>
      <w:proofErr w:type="gramStart"/>
      <w:r w:rsidRPr="0009094C">
        <w:rPr>
          <w:rFonts w:ascii="Palatino Linotype" w:hAnsi="Palatino Linotype" w:cs="Tahoma"/>
        </w:rPr>
        <w:t>laboral,</w:t>
      </w:r>
      <w:proofErr w:type="gramEnd"/>
      <w:r w:rsidRPr="0009094C">
        <w:rPr>
          <w:rFonts w:ascii="Palatino Linotype" w:hAnsi="Palatino Linotype" w:cs="Tahoma"/>
        </w:rPr>
        <w:t xml:space="preserve"> fueron testadas en las firmas de servidores públicos que es un dato personal que se considera de naturaleza pública, así como otros datos que no son identificables, toda vez que no fueron analizados en el acuerdo del Comité de Transparencia.</w:t>
      </w:r>
    </w:p>
    <w:p w14:paraId="320CB0B3" w14:textId="77777777" w:rsidR="00423C42" w:rsidRPr="00616F73" w:rsidRDefault="00423C42" w:rsidP="00922345">
      <w:pPr>
        <w:pStyle w:val="Prrafodelista"/>
        <w:autoSpaceDE w:val="0"/>
        <w:autoSpaceDN w:val="0"/>
        <w:adjustRightInd w:val="0"/>
        <w:spacing w:line="360" w:lineRule="auto"/>
        <w:rPr>
          <w:rFonts w:ascii="Palatino Linotype" w:hAnsi="Palatino Linotype" w:cs="Tahoma"/>
          <w:b/>
          <w:bCs/>
        </w:rPr>
      </w:pPr>
    </w:p>
    <w:p w14:paraId="4563D6E0" w14:textId="1C0FA0ED" w:rsidR="0009094C" w:rsidRPr="0009094C" w:rsidRDefault="00616F73" w:rsidP="00922345">
      <w:pPr>
        <w:pStyle w:val="Prrafodelista"/>
        <w:numPr>
          <w:ilvl w:val="0"/>
          <w:numId w:val="37"/>
        </w:numPr>
        <w:autoSpaceDE w:val="0"/>
        <w:autoSpaceDN w:val="0"/>
        <w:adjustRightInd w:val="0"/>
        <w:spacing w:line="360" w:lineRule="auto"/>
        <w:jc w:val="both"/>
        <w:rPr>
          <w:rFonts w:ascii="Palatino Linotype" w:hAnsi="Palatino Linotype" w:cs="Tahoma"/>
          <w:b/>
          <w:bCs/>
        </w:rPr>
      </w:pPr>
      <w:r w:rsidRPr="00097E0B">
        <w:rPr>
          <w:rFonts w:ascii="Palatino Linotype" w:hAnsi="Palatino Linotype" w:cs="Tahoma"/>
          <w:b/>
          <w:bCs/>
        </w:rPr>
        <w:t>ActaComité2.pdf</w:t>
      </w:r>
      <w:r w:rsidR="00423C42" w:rsidRPr="00097E0B">
        <w:rPr>
          <w:rFonts w:ascii="Palatino Linotype" w:hAnsi="Palatino Linotype" w:cs="Tahoma"/>
          <w:b/>
          <w:bCs/>
        </w:rPr>
        <w:t xml:space="preserve">. </w:t>
      </w:r>
      <w:r w:rsidR="00423C42" w:rsidRPr="00097E0B">
        <w:rPr>
          <w:rFonts w:ascii="Palatino Linotype" w:hAnsi="Palatino Linotype" w:cs="Tahoma"/>
        </w:rPr>
        <w:t>Documento consistente en veinticuatro fojas, da cuenta del Acta de la Segunda Sesión Extraordinaria</w:t>
      </w:r>
      <w:r w:rsidR="00097E0B" w:rsidRPr="00097E0B">
        <w:rPr>
          <w:rFonts w:ascii="Palatino Linotype" w:hAnsi="Palatino Linotype" w:cs="Tahoma"/>
        </w:rPr>
        <w:t xml:space="preserve"> del Comité de Transparencia de Atenco</w:t>
      </w:r>
      <w:r w:rsidR="00097E0B">
        <w:rPr>
          <w:rFonts w:ascii="Palatino Linotype" w:hAnsi="Palatino Linotype" w:cs="Tahoma"/>
        </w:rPr>
        <w:t>.</w:t>
      </w:r>
      <w:r w:rsidR="00097E0B" w:rsidRPr="00097E0B">
        <w:rPr>
          <w:rFonts w:ascii="Palatino Linotype" w:hAnsi="Palatino Linotype" w:cs="Tahoma"/>
        </w:rPr>
        <w:t xml:space="preserve"> A través del punto 8,</w:t>
      </w:r>
      <w:r w:rsidR="00097E0B">
        <w:rPr>
          <w:rFonts w:ascii="Palatino Linotype" w:hAnsi="Palatino Linotype" w:cs="Tahoma"/>
        </w:rPr>
        <w:t xml:space="preserve"> se analizó la clasificación de información de información confidencial, sin identificar los datos personales susceptibles a ser clasificados en tal carácter y testados en la versión pública.</w:t>
      </w:r>
    </w:p>
    <w:p w14:paraId="14A89A6A" w14:textId="77777777" w:rsidR="0009094C" w:rsidRPr="0009094C" w:rsidRDefault="0009094C" w:rsidP="00922345">
      <w:pPr>
        <w:pStyle w:val="Prrafodelista"/>
        <w:rPr>
          <w:rFonts w:ascii="Palatino Linotype" w:hAnsi="Palatino Linotype" w:cs="Tahoma"/>
          <w:b/>
          <w:bCs/>
        </w:rPr>
      </w:pPr>
    </w:p>
    <w:p w14:paraId="52105C82" w14:textId="4297236B" w:rsidR="00616F73" w:rsidRPr="00616F73" w:rsidRDefault="00616F73" w:rsidP="0000521C">
      <w:pPr>
        <w:pStyle w:val="Prrafodelista"/>
        <w:numPr>
          <w:ilvl w:val="0"/>
          <w:numId w:val="37"/>
        </w:numPr>
        <w:autoSpaceDE w:val="0"/>
        <w:autoSpaceDN w:val="0"/>
        <w:adjustRightInd w:val="0"/>
        <w:spacing w:line="360" w:lineRule="auto"/>
        <w:jc w:val="both"/>
        <w:rPr>
          <w:rFonts w:ascii="Palatino Linotype" w:hAnsi="Palatino Linotype" w:cs="Tahoma"/>
          <w:b/>
          <w:bCs/>
        </w:rPr>
      </w:pPr>
      <w:r w:rsidRPr="00616F73">
        <w:rPr>
          <w:rFonts w:ascii="Palatino Linotype" w:hAnsi="Palatino Linotype" w:cs="Tahoma"/>
          <w:b/>
          <w:bCs/>
        </w:rPr>
        <w:t>Solicitante Inform. sol. 19.pdf</w:t>
      </w:r>
      <w:r w:rsidR="0009094C">
        <w:rPr>
          <w:rFonts w:ascii="Palatino Linotype" w:hAnsi="Palatino Linotype" w:cs="Tahoma"/>
          <w:b/>
          <w:bCs/>
        </w:rPr>
        <w:t xml:space="preserve">. </w:t>
      </w:r>
      <w:r w:rsidR="0009094C" w:rsidRPr="0009094C">
        <w:rPr>
          <w:rFonts w:ascii="Palatino Linotype" w:hAnsi="Palatino Linotype" w:cs="Tahoma"/>
        </w:rPr>
        <w:t>Oficio PMA/UT//INT//2022/0037</w:t>
      </w:r>
      <w:r w:rsidR="00643BFE">
        <w:rPr>
          <w:rFonts w:ascii="Palatino Linotype" w:hAnsi="Palatino Linotype" w:cs="Tahoma"/>
        </w:rPr>
        <w:t>, emitido por la Titular de la Unidad de Transparencia y a través del que informa al Particular que se remite respuesta.</w:t>
      </w:r>
    </w:p>
    <w:p w14:paraId="51B7A06D" w14:textId="77777777" w:rsidR="00616F73" w:rsidRPr="00616F73" w:rsidRDefault="00616F73" w:rsidP="00922345">
      <w:pPr>
        <w:autoSpaceDE w:val="0"/>
        <w:autoSpaceDN w:val="0"/>
        <w:adjustRightInd w:val="0"/>
        <w:spacing w:after="0" w:line="360" w:lineRule="auto"/>
        <w:rPr>
          <w:rFonts w:cs="Tahoma"/>
        </w:rPr>
      </w:pPr>
    </w:p>
    <w:p w14:paraId="25DD4DC9" w14:textId="4406A39D" w:rsidR="00C43E6D" w:rsidRPr="008C3E33" w:rsidRDefault="00A97427" w:rsidP="00922345">
      <w:pPr>
        <w:autoSpaceDE w:val="0"/>
        <w:autoSpaceDN w:val="0"/>
        <w:adjustRightInd w:val="0"/>
        <w:spacing w:after="0" w:line="360" w:lineRule="auto"/>
        <w:rPr>
          <w:rFonts w:eastAsia="Times New Roman" w:cs="Tahoma"/>
          <w:b/>
          <w:color w:val="auto"/>
          <w:lang w:eastAsia="es-ES"/>
        </w:rPr>
      </w:pPr>
      <w:r>
        <w:rPr>
          <w:rFonts w:eastAsia="Times New Roman" w:cs="Tahoma"/>
          <w:b/>
          <w:color w:val="auto"/>
          <w:lang w:eastAsia="es-ES"/>
        </w:rPr>
        <w:t>III</w:t>
      </w:r>
      <w:r w:rsidR="00027A38" w:rsidRPr="008C3E33">
        <w:rPr>
          <w:rFonts w:eastAsia="Times New Roman" w:cs="Tahoma"/>
          <w:b/>
          <w:color w:val="auto"/>
          <w:lang w:eastAsia="es-ES"/>
        </w:rPr>
        <w:t xml:space="preserve">. </w:t>
      </w:r>
      <w:r w:rsidR="00027A38" w:rsidRPr="008C3E33">
        <w:rPr>
          <w:rFonts w:eastAsia="Calibri" w:cs="Tahoma"/>
          <w:b/>
          <w:color w:val="000000"/>
        </w:rPr>
        <w:t xml:space="preserve">Interposición </w:t>
      </w:r>
      <w:r w:rsidR="004275E1">
        <w:rPr>
          <w:rFonts w:eastAsia="Calibri" w:cs="Tahoma"/>
          <w:b/>
          <w:color w:val="000000"/>
        </w:rPr>
        <w:t>de los</w:t>
      </w:r>
      <w:r w:rsidR="00027A38" w:rsidRPr="008C3E33">
        <w:rPr>
          <w:rFonts w:eastAsia="Calibri" w:cs="Tahoma"/>
          <w:b/>
          <w:color w:val="000000"/>
        </w:rPr>
        <w:t xml:space="preserve"> Recurso</w:t>
      </w:r>
      <w:r w:rsidR="004275E1">
        <w:rPr>
          <w:rFonts w:eastAsia="Calibri" w:cs="Tahoma"/>
          <w:b/>
          <w:color w:val="000000"/>
        </w:rPr>
        <w:t>s</w:t>
      </w:r>
      <w:r w:rsidR="00027A38" w:rsidRPr="008C3E33">
        <w:rPr>
          <w:rFonts w:eastAsia="Calibri" w:cs="Tahoma"/>
          <w:b/>
          <w:color w:val="000000"/>
        </w:rPr>
        <w:t xml:space="preserve"> de Revisión. </w:t>
      </w:r>
    </w:p>
    <w:p w14:paraId="35FDE0B3" w14:textId="77777777" w:rsidR="00177EE1" w:rsidRPr="008C3E33" w:rsidRDefault="00177EE1" w:rsidP="00922345">
      <w:pPr>
        <w:spacing w:after="0" w:line="240" w:lineRule="auto"/>
        <w:rPr>
          <w:bCs/>
        </w:rPr>
      </w:pPr>
    </w:p>
    <w:p w14:paraId="67A21435" w14:textId="067E9173" w:rsidR="00177EE1" w:rsidRPr="008C3E33" w:rsidRDefault="00177EE1" w:rsidP="00922345">
      <w:pPr>
        <w:spacing w:after="0" w:line="360" w:lineRule="auto"/>
        <w:rPr>
          <w:bCs/>
        </w:rPr>
      </w:pPr>
      <w:r w:rsidRPr="008C3E33">
        <w:rPr>
          <w:bCs/>
        </w:rPr>
        <w:t>Con</w:t>
      </w:r>
      <w:r w:rsidR="00083A1D" w:rsidRPr="008C3E33">
        <w:rPr>
          <w:bCs/>
        </w:rPr>
        <w:t xml:space="preserve"> </w:t>
      </w:r>
      <w:r w:rsidRPr="008C3E33">
        <w:rPr>
          <w:bCs/>
        </w:rPr>
        <w:t>fecha</w:t>
      </w:r>
      <w:r w:rsidR="00083A1D" w:rsidRPr="008C3E33">
        <w:rPr>
          <w:bCs/>
        </w:rPr>
        <w:t xml:space="preserve"> </w:t>
      </w:r>
      <w:r w:rsidR="00643BFE">
        <w:rPr>
          <w:bCs/>
        </w:rPr>
        <w:t>dos</w:t>
      </w:r>
      <w:r w:rsidR="00090CC5" w:rsidRPr="008C3E33">
        <w:rPr>
          <w:bCs/>
        </w:rPr>
        <w:t xml:space="preserve"> </w:t>
      </w:r>
      <w:r w:rsidR="00C57549" w:rsidRPr="008C3E33">
        <w:rPr>
          <w:bCs/>
        </w:rPr>
        <w:t>de</w:t>
      </w:r>
      <w:r w:rsidR="00027A38" w:rsidRPr="008C3E33">
        <w:rPr>
          <w:bCs/>
        </w:rPr>
        <w:t xml:space="preserve"> </w:t>
      </w:r>
      <w:r w:rsidR="00643BFE">
        <w:rPr>
          <w:bCs/>
        </w:rPr>
        <w:t>febrero</w:t>
      </w:r>
      <w:r w:rsidR="00027A38" w:rsidRPr="008C3E33">
        <w:rPr>
          <w:bCs/>
        </w:rPr>
        <w:t xml:space="preserve"> de dos mil </w:t>
      </w:r>
      <w:r w:rsidR="004275E1">
        <w:rPr>
          <w:bCs/>
        </w:rPr>
        <w:t>veintidós</w:t>
      </w:r>
      <w:r w:rsidR="001C02E9">
        <w:rPr>
          <w:bCs/>
        </w:rPr>
        <w:t xml:space="preserve">, </w:t>
      </w:r>
      <w:r w:rsidR="00C12DBB">
        <w:rPr>
          <w:bCs/>
          <w:lang w:val="es-ES"/>
        </w:rPr>
        <w:t xml:space="preserve">se </w:t>
      </w:r>
      <w:r w:rsidR="00643BFE">
        <w:rPr>
          <w:bCs/>
          <w:lang w:val="es-ES"/>
        </w:rPr>
        <w:t>recibió</w:t>
      </w:r>
      <w:r w:rsidR="00C12DBB">
        <w:rPr>
          <w:bCs/>
          <w:lang w:val="es-ES"/>
        </w:rPr>
        <w:t xml:space="preserve"> Recurso de Revisión interpuesto por la parte Recurrente</w:t>
      </w:r>
      <w:r w:rsidR="008F230A" w:rsidRPr="008F230A">
        <w:rPr>
          <w:bCs/>
        </w:rPr>
        <w:t xml:space="preserve"> </w:t>
      </w:r>
      <w:r w:rsidR="008F230A" w:rsidRPr="008C3E33">
        <w:rPr>
          <w:bCs/>
        </w:rPr>
        <w:t>a través de</w:t>
      </w:r>
      <w:r w:rsidR="008F230A">
        <w:rPr>
          <w:bCs/>
        </w:rPr>
        <w:t>l</w:t>
      </w:r>
      <w:r w:rsidR="008F230A" w:rsidRPr="008C3E33">
        <w:rPr>
          <w:bCs/>
        </w:rPr>
        <w:t xml:space="preserve"> </w:t>
      </w:r>
      <w:r w:rsidR="008F230A" w:rsidRPr="008C3E33">
        <w:rPr>
          <w:bCs/>
          <w:lang w:val="es-ES"/>
        </w:rPr>
        <w:t>Sistema de Acceso a la Información Mexiquense (SAIMEX</w:t>
      </w:r>
      <w:r w:rsidR="008F230A">
        <w:rPr>
          <w:bCs/>
          <w:lang w:val="es-ES"/>
        </w:rPr>
        <w:t>)</w:t>
      </w:r>
      <w:r w:rsidR="00C12DBB">
        <w:t xml:space="preserve">, </w:t>
      </w:r>
      <w:r w:rsidRPr="008C3E33">
        <w:rPr>
          <w:bCs/>
        </w:rPr>
        <w:t>en</w:t>
      </w:r>
      <w:r w:rsidR="00083A1D" w:rsidRPr="008C3E33">
        <w:rPr>
          <w:bCs/>
        </w:rPr>
        <w:t xml:space="preserve"> </w:t>
      </w:r>
      <w:r w:rsidRPr="008C3E33">
        <w:rPr>
          <w:bCs/>
        </w:rPr>
        <w:t>contra</w:t>
      </w:r>
      <w:r w:rsidR="00083A1D" w:rsidRPr="008C3E33">
        <w:rPr>
          <w:bCs/>
        </w:rPr>
        <w:t xml:space="preserve"> </w:t>
      </w:r>
      <w:r w:rsidRPr="008C3E33">
        <w:rPr>
          <w:bCs/>
        </w:rPr>
        <w:t>de</w:t>
      </w:r>
      <w:r w:rsidR="00083A1D" w:rsidRPr="008C3E33">
        <w:rPr>
          <w:bCs/>
        </w:rPr>
        <w:t xml:space="preserve"> </w:t>
      </w:r>
      <w:r w:rsidRPr="008C3E33">
        <w:rPr>
          <w:bCs/>
        </w:rPr>
        <w:t>la</w:t>
      </w:r>
      <w:r w:rsidR="00083A1D" w:rsidRPr="008C3E33">
        <w:rPr>
          <w:bCs/>
        </w:rPr>
        <w:t xml:space="preserve"> </w:t>
      </w:r>
      <w:r w:rsidRPr="008C3E33">
        <w:rPr>
          <w:bCs/>
        </w:rPr>
        <w:t>respuesta</w:t>
      </w:r>
      <w:r w:rsidR="004275E1">
        <w:rPr>
          <w:bCs/>
        </w:rPr>
        <w:t xml:space="preserve"> emitidas</w:t>
      </w:r>
      <w:r w:rsidR="00083A1D" w:rsidRPr="008C3E33">
        <w:rPr>
          <w:bCs/>
        </w:rPr>
        <w:t xml:space="preserve"> </w:t>
      </w:r>
      <w:r w:rsidRPr="008C3E33">
        <w:rPr>
          <w:bCs/>
        </w:rPr>
        <w:t>por</w:t>
      </w:r>
      <w:r w:rsidR="00083A1D" w:rsidRPr="008C3E33">
        <w:rPr>
          <w:bCs/>
        </w:rPr>
        <w:t xml:space="preserve"> </w:t>
      </w:r>
      <w:r w:rsidRPr="008C3E33">
        <w:rPr>
          <w:bCs/>
        </w:rPr>
        <w:t>el</w:t>
      </w:r>
      <w:r w:rsidR="00083A1D" w:rsidRPr="008C3E33">
        <w:rPr>
          <w:bCs/>
        </w:rPr>
        <w:t xml:space="preserve"> </w:t>
      </w:r>
      <w:r w:rsidRPr="008C3E33">
        <w:rPr>
          <w:bCs/>
        </w:rPr>
        <w:t>Sujeto</w:t>
      </w:r>
      <w:r w:rsidR="00083A1D" w:rsidRPr="008C3E33">
        <w:rPr>
          <w:bCs/>
        </w:rPr>
        <w:t xml:space="preserve"> </w:t>
      </w:r>
      <w:r w:rsidRPr="008C3E33">
        <w:rPr>
          <w:bCs/>
        </w:rPr>
        <w:t>Obligado,</w:t>
      </w:r>
      <w:r w:rsidR="00083A1D" w:rsidRPr="008C3E33">
        <w:rPr>
          <w:bCs/>
        </w:rPr>
        <w:t xml:space="preserve"> </w:t>
      </w:r>
      <w:r w:rsidRPr="008C3E33">
        <w:rPr>
          <w:bCs/>
        </w:rPr>
        <w:t>a</w:t>
      </w:r>
      <w:r w:rsidR="00083A1D" w:rsidRPr="008C3E33">
        <w:rPr>
          <w:bCs/>
        </w:rPr>
        <w:t xml:space="preserve"> </w:t>
      </w:r>
      <w:r w:rsidRPr="008C3E33">
        <w:rPr>
          <w:bCs/>
        </w:rPr>
        <w:t>la</w:t>
      </w:r>
      <w:r w:rsidR="00083A1D" w:rsidRPr="008C3E33">
        <w:rPr>
          <w:bCs/>
        </w:rPr>
        <w:t xml:space="preserve"> </w:t>
      </w:r>
      <w:r w:rsidRPr="008C3E33">
        <w:rPr>
          <w:bCs/>
        </w:rPr>
        <w:t>solicitud</w:t>
      </w:r>
      <w:r w:rsidR="00083A1D" w:rsidRPr="008C3E33">
        <w:rPr>
          <w:bCs/>
        </w:rPr>
        <w:t xml:space="preserve"> </w:t>
      </w:r>
      <w:r w:rsidRPr="008C3E33">
        <w:rPr>
          <w:bCs/>
        </w:rPr>
        <w:t>de</w:t>
      </w:r>
      <w:r w:rsidR="00083A1D" w:rsidRPr="008C3E33">
        <w:rPr>
          <w:bCs/>
        </w:rPr>
        <w:t xml:space="preserve"> </w:t>
      </w:r>
      <w:r w:rsidRPr="008C3E33">
        <w:rPr>
          <w:bCs/>
        </w:rPr>
        <w:t>información,</w:t>
      </w:r>
      <w:r w:rsidR="00083A1D" w:rsidRPr="008C3E33">
        <w:rPr>
          <w:bCs/>
        </w:rPr>
        <w:t xml:space="preserve"> </w:t>
      </w:r>
      <w:r w:rsidRPr="008C3E33">
        <w:rPr>
          <w:bCs/>
        </w:rPr>
        <w:t>en</w:t>
      </w:r>
      <w:r w:rsidR="00083A1D" w:rsidRPr="008C3E33">
        <w:rPr>
          <w:bCs/>
        </w:rPr>
        <w:t xml:space="preserve"> </w:t>
      </w:r>
      <w:r w:rsidRPr="008C3E33">
        <w:rPr>
          <w:bCs/>
        </w:rPr>
        <w:t>los</w:t>
      </w:r>
      <w:r w:rsidR="00083A1D" w:rsidRPr="008C3E33">
        <w:rPr>
          <w:bCs/>
        </w:rPr>
        <w:t xml:space="preserve"> </w:t>
      </w:r>
      <w:r w:rsidRPr="008C3E33">
        <w:rPr>
          <w:bCs/>
        </w:rPr>
        <w:t>siguientes</w:t>
      </w:r>
      <w:r w:rsidR="00083A1D" w:rsidRPr="008C3E33">
        <w:rPr>
          <w:bCs/>
        </w:rPr>
        <w:t xml:space="preserve"> </w:t>
      </w:r>
      <w:r w:rsidRPr="008C3E33">
        <w:rPr>
          <w:bCs/>
        </w:rPr>
        <w:t>términos:</w:t>
      </w:r>
    </w:p>
    <w:p w14:paraId="62C4B5FE" w14:textId="2F86BD3F" w:rsidR="004275E1" w:rsidRDefault="004275E1" w:rsidP="00922345">
      <w:pPr>
        <w:spacing w:after="0" w:line="360" w:lineRule="auto"/>
        <w:rPr>
          <w:bCs/>
        </w:rPr>
      </w:pPr>
    </w:p>
    <w:p w14:paraId="7E271676" w14:textId="70774188" w:rsidR="00177EE1" w:rsidRPr="008C3E33" w:rsidRDefault="00643BFE" w:rsidP="00922345">
      <w:pPr>
        <w:spacing w:after="0" w:line="360" w:lineRule="auto"/>
        <w:ind w:left="567" w:right="567"/>
        <w:rPr>
          <w:bCs/>
          <w:i/>
          <w:sz w:val="20"/>
          <w:szCs w:val="20"/>
        </w:rPr>
      </w:pPr>
      <w:r>
        <w:rPr>
          <w:b/>
          <w:bCs/>
          <w:i/>
          <w:sz w:val="20"/>
          <w:szCs w:val="20"/>
        </w:rPr>
        <w:t>“</w:t>
      </w:r>
      <w:r w:rsidR="00177EE1" w:rsidRPr="008C3E33">
        <w:rPr>
          <w:b/>
          <w:bCs/>
          <w:i/>
          <w:sz w:val="20"/>
          <w:szCs w:val="20"/>
        </w:rPr>
        <w:t>ACTO</w:t>
      </w:r>
      <w:r w:rsidR="00083A1D" w:rsidRPr="008C3E33">
        <w:rPr>
          <w:b/>
          <w:bCs/>
          <w:i/>
          <w:sz w:val="20"/>
          <w:szCs w:val="20"/>
        </w:rPr>
        <w:t xml:space="preserve"> </w:t>
      </w:r>
      <w:r w:rsidR="00177EE1" w:rsidRPr="008C3E33">
        <w:rPr>
          <w:b/>
          <w:bCs/>
          <w:i/>
          <w:sz w:val="20"/>
          <w:szCs w:val="20"/>
        </w:rPr>
        <w:t>IMPUGNADO</w:t>
      </w:r>
    </w:p>
    <w:p w14:paraId="3C959FCF" w14:textId="47EB7218" w:rsidR="00177EE1" w:rsidRPr="00643BFE" w:rsidRDefault="0027571A" w:rsidP="0027571A">
      <w:pPr>
        <w:spacing w:after="0" w:line="360" w:lineRule="auto"/>
        <w:ind w:right="567"/>
        <w:rPr>
          <w:i/>
          <w:sz w:val="20"/>
          <w:szCs w:val="20"/>
        </w:rPr>
      </w:pPr>
      <w:r w:rsidRPr="00643BFE">
        <w:rPr>
          <w:i/>
          <w:sz w:val="20"/>
          <w:szCs w:val="20"/>
        </w:rPr>
        <w:t>No entrega la información solicitada y clarificación de la información</w:t>
      </w:r>
      <w:r w:rsidR="004275E1" w:rsidRPr="001C02E9">
        <w:rPr>
          <w:i/>
          <w:sz w:val="20"/>
          <w:szCs w:val="20"/>
        </w:rPr>
        <w:t>.</w:t>
      </w:r>
      <w:r w:rsidR="007B47E8" w:rsidRPr="008C3E33">
        <w:rPr>
          <w:i/>
          <w:sz w:val="20"/>
          <w:szCs w:val="20"/>
        </w:rPr>
        <w:t>”</w:t>
      </w:r>
      <w:r w:rsidR="00643BFE">
        <w:rPr>
          <w:i/>
          <w:sz w:val="20"/>
          <w:szCs w:val="20"/>
        </w:rPr>
        <w:t xml:space="preserve"> </w:t>
      </w:r>
    </w:p>
    <w:p w14:paraId="3FFF12CD" w14:textId="77777777" w:rsidR="00643BFE" w:rsidRDefault="00643BFE" w:rsidP="00922345">
      <w:pPr>
        <w:spacing w:after="0" w:line="360" w:lineRule="auto"/>
        <w:ind w:left="567" w:right="567"/>
        <w:rPr>
          <w:b/>
          <w:i/>
          <w:sz w:val="20"/>
          <w:szCs w:val="20"/>
        </w:rPr>
      </w:pPr>
    </w:p>
    <w:p w14:paraId="23E4431A" w14:textId="2A19EF53" w:rsidR="00177EE1" w:rsidRPr="008C3E33" w:rsidRDefault="00177EE1" w:rsidP="00922345">
      <w:pPr>
        <w:spacing w:after="0" w:line="360" w:lineRule="auto"/>
        <w:ind w:left="567" w:right="567"/>
        <w:rPr>
          <w:b/>
          <w:i/>
          <w:sz w:val="20"/>
          <w:szCs w:val="20"/>
        </w:rPr>
      </w:pPr>
      <w:r w:rsidRPr="008C3E33">
        <w:rPr>
          <w:b/>
          <w:i/>
          <w:sz w:val="20"/>
          <w:szCs w:val="20"/>
        </w:rPr>
        <w:t>“RAZONES</w:t>
      </w:r>
      <w:r w:rsidR="00083A1D" w:rsidRPr="008C3E33">
        <w:rPr>
          <w:b/>
          <w:i/>
          <w:sz w:val="20"/>
          <w:szCs w:val="20"/>
        </w:rPr>
        <w:t xml:space="preserve"> </w:t>
      </w:r>
      <w:r w:rsidRPr="008C3E33">
        <w:rPr>
          <w:b/>
          <w:i/>
          <w:sz w:val="20"/>
          <w:szCs w:val="20"/>
        </w:rPr>
        <w:t>O</w:t>
      </w:r>
      <w:r w:rsidR="00083A1D" w:rsidRPr="008C3E33">
        <w:rPr>
          <w:b/>
          <w:i/>
          <w:sz w:val="20"/>
          <w:szCs w:val="20"/>
        </w:rPr>
        <w:t xml:space="preserve"> </w:t>
      </w:r>
      <w:r w:rsidRPr="008C3E33">
        <w:rPr>
          <w:b/>
          <w:i/>
          <w:sz w:val="20"/>
          <w:szCs w:val="20"/>
        </w:rPr>
        <w:t>MOTIVOS</w:t>
      </w:r>
      <w:r w:rsidR="00083A1D" w:rsidRPr="008C3E33">
        <w:rPr>
          <w:b/>
          <w:i/>
          <w:sz w:val="20"/>
          <w:szCs w:val="20"/>
        </w:rPr>
        <w:t xml:space="preserve"> </w:t>
      </w:r>
      <w:r w:rsidRPr="008C3E33">
        <w:rPr>
          <w:b/>
          <w:i/>
          <w:sz w:val="20"/>
          <w:szCs w:val="20"/>
        </w:rPr>
        <w:t>DE</w:t>
      </w:r>
      <w:r w:rsidR="00083A1D" w:rsidRPr="008C3E33">
        <w:rPr>
          <w:b/>
          <w:i/>
          <w:sz w:val="20"/>
          <w:szCs w:val="20"/>
        </w:rPr>
        <w:t xml:space="preserve"> </w:t>
      </w:r>
      <w:r w:rsidRPr="008C3E33">
        <w:rPr>
          <w:b/>
          <w:i/>
          <w:sz w:val="20"/>
          <w:szCs w:val="20"/>
        </w:rPr>
        <w:t>LA</w:t>
      </w:r>
      <w:r w:rsidR="00083A1D" w:rsidRPr="008C3E33">
        <w:rPr>
          <w:b/>
          <w:i/>
          <w:sz w:val="20"/>
          <w:szCs w:val="20"/>
        </w:rPr>
        <w:t xml:space="preserve"> </w:t>
      </w:r>
      <w:r w:rsidRPr="008C3E33">
        <w:rPr>
          <w:b/>
          <w:i/>
          <w:sz w:val="20"/>
          <w:szCs w:val="20"/>
        </w:rPr>
        <w:t>INCONFORMIDAD</w:t>
      </w:r>
    </w:p>
    <w:p w14:paraId="1BCC907D" w14:textId="7123505E" w:rsidR="00177EE1" w:rsidRPr="00317E2E" w:rsidRDefault="00643BFE" w:rsidP="00922345">
      <w:pPr>
        <w:spacing w:after="0" w:line="360" w:lineRule="auto"/>
        <w:ind w:left="567" w:right="567"/>
        <w:rPr>
          <w:i/>
          <w:sz w:val="20"/>
          <w:szCs w:val="20"/>
        </w:rPr>
      </w:pPr>
      <w:r w:rsidRPr="00643BFE">
        <w:rPr>
          <w:i/>
          <w:sz w:val="20"/>
          <w:szCs w:val="20"/>
        </w:rPr>
        <w:t>No entrega la información solicitada y clarificación de la información</w:t>
      </w:r>
      <w:r w:rsidR="00177EE1" w:rsidRPr="008C3E33">
        <w:rPr>
          <w:i/>
          <w:sz w:val="20"/>
          <w:szCs w:val="20"/>
        </w:rPr>
        <w:t>”</w:t>
      </w:r>
      <w:r w:rsidR="00083A1D" w:rsidRPr="008C3E33">
        <w:rPr>
          <w:i/>
          <w:sz w:val="20"/>
          <w:szCs w:val="20"/>
        </w:rPr>
        <w:t xml:space="preserve"> </w:t>
      </w:r>
    </w:p>
    <w:p w14:paraId="273CE814" w14:textId="77777777" w:rsidR="004275E1" w:rsidRDefault="004275E1" w:rsidP="00922345">
      <w:pPr>
        <w:spacing w:after="0" w:line="360" w:lineRule="auto"/>
      </w:pPr>
    </w:p>
    <w:p w14:paraId="11CFD2F8" w14:textId="30C38E01" w:rsidR="00177EE1" w:rsidRDefault="00A97427" w:rsidP="00922345">
      <w:pPr>
        <w:spacing w:after="0" w:line="360" w:lineRule="auto"/>
        <w:rPr>
          <w:b/>
          <w:bCs/>
        </w:rPr>
      </w:pPr>
      <w:r>
        <w:rPr>
          <w:b/>
        </w:rPr>
        <w:lastRenderedPageBreak/>
        <w:t>I</w:t>
      </w:r>
      <w:r w:rsidR="00177EE1" w:rsidRPr="008C3E33">
        <w:rPr>
          <w:b/>
        </w:rPr>
        <w:t>V.</w:t>
      </w:r>
      <w:r w:rsidR="00083A1D" w:rsidRPr="008C3E33">
        <w:rPr>
          <w:b/>
        </w:rPr>
        <w:t xml:space="preserve"> </w:t>
      </w:r>
      <w:r w:rsidR="00177EE1" w:rsidRPr="008C3E33">
        <w:rPr>
          <w:b/>
          <w:bCs/>
        </w:rPr>
        <w:t>Trámite</w:t>
      </w:r>
      <w:r w:rsidR="00083A1D" w:rsidRPr="008C3E33">
        <w:rPr>
          <w:b/>
          <w:bCs/>
        </w:rPr>
        <w:t xml:space="preserve"> </w:t>
      </w:r>
      <w:r w:rsidR="00177EE1" w:rsidRPr="008C3E33">
        <w:rPr>
          <w:b/>
          <w:bCs/>
        </w:rPr>
        <w:t>del</w:t>
      </w:r>
      <w:r w:rsidR="00083A1D" w:rsidRPr="008C3E33">
        <w:rPr>
          <w:b/>
          <w:bCs/>
        </w:rPr>
        <w:t xml:space="preserve"> </w:t>
      </w:r>
      <w:r w:rsidR="00177EE1" w:rsidRPr="008C3E33">
        <w:rPr>
          <w:b/>
        </w:rPr>
        <w:t>Recurso</w:t>
      </w:r>
      <w:r w:rsidR="00083A1D" w:rsidRPr="008C3E33">
        <w:rPr>
          <w:b/>
        </w:rPr>
        <w:t xml:space="preserve"> </w:t>
      </w:r>
      <w:r w:rsidR="00177EE1" w:rsidRPr="008C3E33">
        <w:rPr>
          <w:b/>
        </w:rPr>
        <w:t>de</w:t>
      </w:r>
      <w:r w:rsidR="00083A1D" w:rsidRPr="008C3E33">
        <w:rPr>
          <w:b/>
        </w:rPr>
        <w:t xml:space="preserve"> </w:t>
      </w:r>
      <w:r w:rsidR="00177EE1" w:rsidRPr="008C3E33">
        <w:rPr>
          <w:b/>
        </w:rPr>
        <w:t>Revisión</w:t>
      </w:r>
      <w:r w:rsidR="00083A1D" w:rsidRPr="008C3E33">
        <w:rPr>
          <w:b/>
        </w:rPr>
        <w:t xml:space="preserve"> </w:t>
      </w:r>
      <w:r w:rsidR="00177EE1" w:rsidRPr="008C3E33">
        <w:rPr>
          <w:b/>
          <w:bCs/>
        </w:rPr>
        <w:t>ante</w:t>
      </w:r>
      <w:r w:rsidR="00083A1D" w:rsidRPr="008C3E33">
        <w:rPr>
          <w:b/>
          <w:bCs/>
        </w:rPr>
        <w:t xml:space="preserve"> </w:t>
      </w:r>
      <w:r w:rsidR="00177EE1" w:rsidRPr="008C3E33">
        <w:rPr>
          <w:b/>
          <w:bCs/>
        </w:rPr>
        <w:t>este</w:t>
      </w:r>
      <w:r w:rsidR="00083A1D" w:rsidRPr="008C3E33">
        <w:rPr>
          <w:b/>
          <w:bCs/>
        </w:rPr>
        <w:t xml:space="preserve"> </w:t>
      </w:r>
      <w:r w:rsidR="00177EE1" w:rsidRPr="008C3E33">
        <w:rPr>
          <w:b/>
          <w:bCs/>
        </w:rPr>
        <w:t>Instituto.</w:t>
      </w:r>
    </w:p>
    <w:p w14:paraId="592B90EB" w14:textId="77777777" w:rsidR="007A3549" w:rsidRPr="008C3E33" w:rsidRDefault="007A3549" w:rsidP="00922345">
      <w:pPr>
        <w:spacing w:after="0" w:line="360" w:lineRule="auto"/>
        <w:rPr>
          <w:b/>
          <w:bCs/>
        </w:rPr>
      </w:pPr>
    </w:p>
    <w:p w14:paraId="7DF2DECC" w14:textId="0F3B1DCF" w:rsidR="00177EE1" w:rsidRPr="008C3E33" w:rsidRDefault="00177EE1" w:rsidP="00922345">
      <w:pPr>
        <w:spacing w:after="0" w:line="360" w:lineRule="auto"/>
        <w:rPr>
          <w:b/>
          <w:bCs/>
        </w:rPr>
      </w:pPr>
      <w:r w:rsidRPr="008C3E33">
        <w:rPr>
          <w:b/>
          <w:bCs/>
        </w:rPr>
        <w:t>a)</w:t>
      </w:r>
      <w:r w:rsidR="00083A1D" w:rsidRPr="008C3E33">
        <w:rPr>
          <w:b/>
          <w:bCs/>
        </w:rPr>
        <w:t xml:space="preserve"> </w:t>
      </w:r>
      <w:r w:rsidRPr="008C3E33">
        <w:rPr>
          <w:b/>
          <w:bCs/>
        </w:rPr>
        <w:t>Turno</w:t>
      </w:r>
      <w:r w:rsidR="00083A1D" w:rsidRPr="008C3E33">
        <w:rPr>
          <w:b/>
          <w:bCs/>
        </w:rPr>
        <w:t xml:space="preserve"> </w:t>
      </w:r>
      <w:r w:rsidRPr="008C3E33">
        <w:rPr>
          <w:b/>
          <w:bCs/>
        </w:rPr>
        <w:t>del</w:t>
      </w:r>
      <w:r w:rsidR="00083A1D" w:rsidRPr="008C3E33">
        <w:rPr>
          <w:b/>
          <w:bCs/>
        </w:rPr>
        <w:t xml:space="preserve"> </w:t>
      </w:r>
      <w:r w:rsidRPr="008C3E33">
        <w:rPr>
          <w:b/>
          <w:bCs/>
        </w:rPr>
        <w:t>Medio</w:t>
      </w:r>
      <w:r w:rsidR="00083A1D" w:rsidRPr="008C3E33">
        <w:rPr>
          <w:b/>
          <w:bCs/>
        </w:rPr>
        <w:t xml:space="preserve"> </w:t>
      </w:r>
      <w:r w:rsidRPr="008C3E33">
        <w:rPr>
          <w:b/>
          <w:bCs/>
        </w:rPr>
        <w:t>de</w:t>
      </w:r>
      <w:r w:rsidR="00083A1D" w:rsidRPr="008C3E33">
        <w:rPr>
          <w:b/>
          <w:bCs/>
        </w:rPr>
        <w:t xml:space="preserve"> </w:t>
      </w:r>
      <w:r w:rsidRPr="008C3E33">
        <w:rPr>
          <w:b/>
          <w:bCs/>
        </w:rPr>
        <w:t>Impugnación.</w:t>
      </w:r>
      <w:r w:rsidR="00083A1D" w:rsidRPr="008C3E33">
        <w:rPr>
          <w:b/>
          <w:bCs/>
        </w:rPr>
        <w:t xml:space="preserve"> </w:t>
      </w:r>
      <w:r w:rsidRPr="008C3E33">
        <w:rPr>
          <w:bCs/>
        </w:rPr>
        <w:t>El</w:t>
      </w:r>
      <w:r w:rsidR="00083A1D" w:rsidRPr="008C3E33">
        <w:rPr>
          <w:bCs/>
        </w:rPr>
        <w:t xml:space="preserve"> </w:t>
      </w:r>
      <w:r w:rsidR="00643BFE">
        <w:rPr>
          <w:bCs/>
        </w:rPr>
        <w:t>dos</w:t>
      </w:r>
      <w:r w:rsidR="00021A64">
        <w:rPr>
          <w:bCs/>
        </w:rPr>
        <w:t xml:space="preserve"> de </w:t>
      </w:r>
      <w:r w:rsidR="00643BFE">
        <w:rPr>
          <w:bCs/>
        </w:rPr>
        <w:t>febrero</w:t>
      </w:r>
      <w:r w:rsidR="00021A64">
        <w:rPr>
          <w:bCs/>
        </w:rPr>
        <w:t xml:space="preserve"> del dos mil veintidós</w:t>
      </w:r>
      <w:r w:rsidRPr="008C3E33">
        <w:rPr>
          <w:bCs/>
        </w:rPr>
        <w:t>,</w:t>
      </w:r>
      <w:r w:rsidR="00083A1D" w:rsidRPr="008C3E33">
        <w:rPr>
          <w:bCs/>
        </w:rPr>
        <w:t xml:space="preserve"> </w:t>
      </w:r>
      <w:r w:rsidRPr="008C3E33">
        <w:rPr>
          <w:bCs/>
        </w:rPr>
        <w:t>el</w:t>
      </w:r>
      <w:r w:rsidR="00083A1D" w:rsidRPr="008C3E33">
        <w:rPr>
          <w:bCs/>
        </w:rPr>
        <w:t xml:space="preserve"> </w:t>
      </w:r>
      <w:r w:rsidRPr="008C3E33">
        <w:rPr>
          <w:lang w:val="es-ES"/>
        </w:rPr>
        <w:t>Sistema</w:t>
      </w:r>
      <w:r w:rsidR="00083A1D" w:rsidRPr="008C3E33">
        <w:rPr>
          <w:lang w:val="es-ES"/>
        </w:rPr>
        <w:t xml:space="preserve"> </w:t>
      </w:r>
      <w:r w:rsidRPr="008C3E33">
        <w:rPr>
          <w:lang w:val="es-ES"/>
        </w:rPr>
        <w:t>de</w:t>
      </w:r>
      <w:r w:rsidR="00083A1D" w:rsidRPr="008C3E33">
        <w:rPr>
          <w:lang w:val="es-ES"/>
        </w:rPr>
        <w:t xml:space="preserve"> </w:t>
      </w:r>
      <w:r w:rsidRPr="008C3E33">
        <w:rPr>
          <w:lang w:val="es-ES"/>
        </w:rPr>
        <w:t>Acceso</w:t>
      </w:r>
      <w:r w:rsidR="00083A1D" w:rsidRPr="008C3E33">
        <w:rPr>
          <w:lang w:val="es-ES"/>
        </w:rPr>
        <w:t xml:space="preserve"> </w:t>
      </w:r>
      <w:r w:rsidRPr="008C3E33">
        <w:rPr>
          <w:lang w:val="es-ES"/>
        </w:rPr>
        <w:t>a</w:t>
      </w:r>
      <w:r w:rsidR="00083A1D" w:rsidRPr="008C3E33">
        <w:rPr>
          <w:lang w:val="es-ES"/>
        </w:rPr>
        <w:t xml:space="preserve"> </w:t>
      </w:r>
      <w:r w:rsidRPr="008C3E33">
        <w:rPr>
          <w:lang w:val="es-ES"/>
        </w:rPr>
        <w:t>la</w:t>
      </w:r>
      <w:r w:rsidR="00083A1D" w:rsidRPr="008C3E33">
        <w:rPr>
          <w:lang w:val="es-ES"/>
        </w:rPr>
        <w:t xml:space="preserve"> </w:t>
      </w:r>
      <w:r w:rsidRPr="008C3E33">
        <w:rPr>
          <w:lang w:val="es-ES"/>
        </w:rPr>
        <w:t>Información</w:t>
      </w:r>
      <w:r w:rsidR="00083A1D" w:rsidRPr="008C3E33">
        <w:rPr>
          <w:lang w:val="es-ES"/>
        </w:rPr>
        <w:t xml:space="preserve"> </w:t>
      </w:r>
      <w:r w:rsidRPr="008C3E33">
        <w:rPr>
          <w:lang w:val="es-ES"/>
        </w:rPr>
        <w:t>Mexiquense</w:t>
      </w:r>
      <w:r w:rsidR="00083A1D" w:rsidRPr="008C3E33">
        <w:rPr>
          <w:lang w:val="es-ES"/>
        </w:rPr>
        <w:t xml:space="preserve"> </w:t>
      </w:r>
      <w:r w:rsidRPr="008C3E33">
        <w:rPr>
          <w:lang w:val="es-ES"/>
        </w:rPr>
        <w:t>(SAIMEX),</w:t>
      </w:r>
      <w:r w:rsidR="00083A1D" w:rsidRPr="008C3E33">
        <w:rPr>
          <w:bCs/>
        </w:rPr>
        <w:t xml:space="preserve"> </w:t>
      </w:r>
      <w:r w:rsidRPr="008C3E33">
        <w:rPr>
          <w:bCs/>
        </w:rPr>
        <w:t>asignó</w:t>
      </w:r>
      <w:r w:rsidR="00083A1D" w:rsidRPr="008C3E33">
        <w:rPr>
          <w:bCs/>
        </w:rPr>
        <w:t xml:space="preserve"> </w:t>
      </w:r>
      <w:r w:rsidR="00643BFE">
        <w:rPr>
          <w:bCs/>
        </w:rPr>
        <w:t>el</w:t>
      </w:r>
      <w:r w:rsidR="00083A1D" w:rsidRPr="008C3E33">
        <w:rPr>
          <w:bCs/>
        </w:rPr>
        <w:t xml:space="preserve"> </w:t>
      </w:r>
      <w:r w:rsidRPr="008C3E33">
        <w:rPr>
          <w:bCs/>
        </w:rPr>
        <w:t>número</w:t>
      </w:r>
      <w:r w:rsidR="00083A1D" w:rsidRPr="008C3E33">
        <w:rPr>
          <w:bCs/>
        </w:rPr>
        <w:t xml:space="preserve"> </w:t>
      </w:r>
      <w:r w:rsidRPr="008C3E33">
        <w:rPr>
          <w:bCs/>
        </w:rPr>
        <w:t>de</w:t>
      </w:r>
      <w:r w:rsidR="00083A1D" w:rsidRPr="008C3E33">
        <w:rPr>
          <w:bCs/>
        </w:rPr>
        <w:t xml:space="preserve"> </w:t>
      </w:r>
      <w:r w:rsidRPr="008C3E33">
        <w:rPr>
          <w:bCs/>
        </w:rPr>
        <w:t>expediente</w:t>
      </w:r>
      <w:r w:rsidR="00083A1D" w:rsidRPr="008C3E33">
        <w:rPr>
          <w:bCs/>
        </w:rPr>
        <w:t xml:space="preserve"> </w:t>
      </w:r>
      <w:r w:rsidR="00B11DC4">
        <w:rPr>
          <w:b/>
          <w:bCs/>
        </w:rPr>
        <w:t>00</w:t>
      </w:r>
      <w:r w:rsidR="00643BFE">
        <w:rPr>
          <w:b/>
          <w:bCs/>
        </w:rPr>
        <w:t>531</w:t>
      </w:r>
      <w:r w:rsidR="00B11DC4">
        <w:rPr>
          <w:b/>
          <w:bCs/>
        </w:rPr>
        <w:t>/INFOEM/IP/RR/2022</w:t>
      </w:r>
      <w:r w:rsidRPr="008C3E33">
        <w:rPr>
          <w:bCs/>
        </w:rPr>
        <w:t>,</w:t>
      </w:r>
      <w:r w:rsidR="00083A1D" w:rsidRPr="008C3E33">
        <w:rPr>
          <w:bCs/>
        </w:rPr>
        <w:t xml:space="preserve"> </w:t>
      </w:r>
      <w:r w:rsidRPr="008C3E33">
        <w:rPr>
          <w:bCs/>
        </w:rPr>
        <w:t>a</w:t>
      </w:r>
      <w:r w:rsidR="00021A64">
        <w:rPr>
          <w:bCs/>
        </w:rPr>
        <w:t xml:space="preserve"> </w:t>
      </w:r>
      <w:r w:rsidRPr="008C3E33">
        <w:rPr>
          <w:bCs/>
        </w:rPr>
        <w:t>l</w:t>
      </w:r>
      <w:r w:rsidR="00021A64">
        <w:rPr>
          <w:bCs/>
        </w:rPr>
        <w:t>os</w:t>
      </w:r>
      <w:r w:rsidR="00083A1D" w:rsidRPr="008C3E33">
        <w:rPr>
          <w:bCs/>
        </w:rPr>
        <w:t xml:space="preserve"> </w:t>
      </w:r>
      <w:r w:rsidRPr="008C3E33">
        <w:rPr>
          <w:bCs/>
        </w:rPr>
        <w:t>medio</w:t>
      </w:r>
      <w:r w:rsidR="00021A64">
        <w:rPr>
          <w:bCs/>
        </w:rPr>
        <w:t>s</w:t>
      </w:r>
      <w:r w:rsidR="00083A1D" w:rsidRPr="008C3E33">
        <w:rPr>
          <w:bCs/>
        </w:rPr>
        <w:t xml:space="preserve"> </w:t>
      </w:r>
      <w:r w:rsidRPr="008C3E33">
        <w:rPr>
          <w:bCs/>
        </w:rPr>
        <w:t>de</w:t>
      </w:r>
      <w:r w:rsidR="00083A1D" w:rsidRPr="008C3E33">
        <w:rPr>
          <w:bCs/>
        </w:rPr>
        <w:t xml:space="preserve"> </w:t>
      </w:r>
      <w:r w:rsidRPr="008C3E33">
        <w:rPr>
          <w:bCs/>
        </w:rPr>
        <w:t>impugnación</w:t>
      </w:r>
      <w:r w:rsidR="00083A1D" w:rsidRPr="008C3E33">
        <w:rPr>
          <w:bCs/>
        </w:rPr>
        <w:t xml:space="preserve"> </w:t>
      </w:r>
      <w:r w:rsidRPr="008C3E33">
        <w:rPr>
          <w:bCs/>
        </w:rPr>
        <w:t>que</w:t>
      </w:r>
      <w:r w:rsidR="00083A1D" w:rsidRPr="008C3E33">
        <w:rPr>
          <w:bCs/>
        </w:rPr>
        <w:t xml:space="preserve"> </w:t>
      </w:r>
      <w:r w:rsidRPr="008C3E33">
        <w:rPr>
          <w:bCs/>
        </w:rPr>
        <w:t>nos</w:t>
      </w:r>
      <w:r w:rsidR="00083A1D" w:rsidRPr="008C3E33">
        <w:rPr>
          <w:bCs/>
        </w:rPr>
        <w:t xml:space="preserve"> </w:t>
      </w:r>
      <w:r w:rsidRPr="008C3E33">
        <w:rPr>
          <w:bCs/>
        </w:rPr>
        <w:t>ocupa,</w:t>
      </w:r>
      <w:r w:rsidR="00083A1D" w:rsidRPr="008C3E33">
        <w:rPr>
          <w:bCs/>
        </w:rPr>
        <w:t xml:space="preserve"> </w:t>
      </w:r>
      <w:r w:rsidRPr="008C3E33">
        <w:rPr>
          <w:bCs/>
        </w:rPr>
        <w:t>con</w:t>
      </w:r>
      <w:r w:rsidR="00083A1D" w:rsidRPr="008C3E33">
        <w:rPr>
          <w:bCs/>
        </w:rPr>
        <w:t xml:space="preserve"> </w:t>
      </w:r>
      <w:r w:rsidRPr="008C3E33">
        <w:rPr>
          <w:bCs/>
        </w:rPr>
        <w:t>base</w:t>
      </w:r>
      <w:r w:rsidR="00083A1D" w:rsidRPr="008C3E33">
        <w:rPr>
          <w:bCs/>
        </w:rPr>
        <w:t xml:space="preserve"> </w:t>
      </w:r>
      <w:r w:rsidRPr="008C3E33">
        <w:rPr>
          <w:bCs/>
        </w:rPr>
        <w:t>en</w:t>
      </w:r>
      <w:r w:rsidR="00083A1D" w:rsidRPr="008C3E33">
        <w:rPr>
          <w:bCs/>
        </w:rPr>
        <w:t xml:space="preserve"> </w:t>
      </w:r>
      <w:r w:rsidRPr="008C3E33">
        <w:rPr>
          <w:bCs/>
        </w:rPr>
        <w:t>el</w:t>
      </w:r>
      <w:r w:rsidR="00083A1D" w:rsidRPr="008C3E33">
        <w:rPr>
          <w:bCs/>
        </w:rPr>
        <w:t xml:space="preserve"> </w:t>
      </w:r>
      <w:r w:rsidRPr="008C3E33">
        <w:rPr>
          <w:bCs/>
        </w:rPr>
        <w:t>sistema</w:t>
      </w:r>
      <w:r w:rsidR="00083A1D" w:rsidRPr="008C3E33">
        <w:rPr>
          <w:bCs/>
        </w:rPr>
        <w:t xml:space="preserve"> </w:t>
      </w:r>
      <w:r w:rsidRPr="008C3E33">
        <w:rPr>
          <w:bCs/>
        </w:rPr>
        <w:t>aprobado</w:t>
      </w:r>
      <w:r w:rsidR="00083A1D" w:rsidRPr="008C3E33">
        <w:rPr>
          <w:bCs/>
        </w:rPr>
        <w:t xml:space="preserve"> </w:t>
      </w:r>
      <w:r w:rsidRPr="008C3E33">
        <w:rPr>
          <w:bCs/>
        </w:rPr>
        <w:t>por</w:t>
      </w:r>
      <w:r w:rsidR="00083A1D" w:rsidRPr="008C3E33">
        <w:rPr>
          <w:bCs/>
        </w:rPr>
        <w:t xml:space="preserve"> </w:t>
      </w:r>
      <w:r w:rsidRPr="008C3E33">
        <w:rPr>
          <w:bCs/>
        </w:rPr>
        <w:t>el</w:t>
      </w:r>
      <w:r w:rsidR="00083A1D" w:rsidRPr="008C3E33">
        <w:rPr>
          <w:bCs/>
        </w:rPr>
        <w:t xml:space="preserve"> </w:t>
      </w:r>
      <w:r w:rsidRPr="008C3E33">
        <w:rPr>
          <w:bCs/>
        </w:rPr>
        <w:t>Pleno</w:t>
      </w:r>
      <w:r w:rsidR="00083A1D" w:rsidRPr="008C3E33">
        <w:rPr>
          <w:bCs/>
        </w:rPr>
        <w:t xml:space="preserve"> </w:t>
      </w:r>
      <w:r w:rsidRPr="008C3E33">
        <w:rPr>
          <w:bCs/>
        </w:rPr>
        <w:t>de</w:t>
      </w:r>
      <w:r w:rsidR="00083A1D" w:rsidRPr="008C3E33">
        <w:rPr>
          <w:bCs/>
        </w:rPr>
        <w:t xml:space="preserve"> </w:t>
      </w:r>
      <w:r w:rsidRPr="008C3E33">
        <w:rPr>
          <w:bCs/>
        </w:rPr>
        <w:t>este</w:t>
      </w:r>
      <w:r w:rsidR="00083A1D" w:rsidRPr="008C3E33">
        <w:rPr>
          <w:bCs/>
        </w:rPr>
        <w:t xml:space="preserve"> </w:t>
      </w:r>
      <w:r w:rsidRPr="008C3E33">
        <w:rPr>
          <w:bCs/>
        </w:rPr>
        <w:t>Órgano</w:t>
      </w:r>
      <w:r w:rsidR="00083A1D" w:rsidRPr="008C3E33">
        <w:rPr>
          <w:bCs/>
        </w:rPr>
        <w:t xml:space="preserve"> </w:t>
      </w:r>
      <w:r w:rsidRPr="008C3E33">
        <w:rPr>
          <w:bCs/>
        </w:rPr>
        <w:t>Garante</w:t>
      </w:r>
      <w:r w:rsidR="00083A1D" w:rsidRPr="008C3E33">
        <w:rPr>
          <w:bCs/>
        </w:rPr>
        <w:t xml:space="preserve"> </w:t>
      </w:r>
      <w:r w:rsidRPr="008C3E33">
        <w:rPr>
          <w:bCs/>
        </w:rPr>
        <w:t>y</w:t>
      </w:r>
      <w:r w:rsidR="00643BFE">
        <w:rPr>
          <w:bCs/>
        </w:rPr>
        <w:t xml:space="preserve"> lo</w:t>
      </w:r>
      <w:r w:rsidR="00083A1D" w:rsidRPr="008C3E33">
        <w:rPr>
          <w:bCs/>
        </w:rPr>
        <w:t xml:space="preserve"> </w:t>
      </w:r>
      <w:r w:rsidRPr="008C3E33">
        <w:rPr>
          <w:bCs/>
        </w:rPr>
        <w:t>turnó</w:t>
      </w:r>
      <w:r w:rsidR="00021A64">
        <w:rPr>
          <w:bCs/>
        </w:rPr>
        <w:t xml:space="preserve"> </w:t>
      </w:r>
      <w:r w:rsidRPr="008C3E33">
        <w:rPr>
          <w:bCs/>
        </w:rPr>
        <w:t>al</w:t>
      </w:r>
      <w:r w:rsidR="00083A1D" w:rsidRPr="008C3E33">
        <w:rPr>
          <w:bCs/>
        </w:rPr>
        <w:t xml:space="preserve"> </w:t>
      </w:r>
      <w:r w:rsidRPr="008C3E33">
        <w:rPr>
          <w:bCs/>
        </w:rPr>
        <w:t>Comisionado</w:t>
      </w:r>
      <w:r w:rsidR="00083A1D" w:rsidRPr="008C3E33">
        <w:rPr>
          <w:bCs/>
        </w:rPr>
        <w:t xml:space="preserve"> </w:t>
      </w:r>
      <w:r w:rsidRPr="008C3E33">
        <w:rPr>
          <w:bCs/>
        </w:rPr>
        <w:t>Ponente</w:t>
      </w:r>
      <w:r w:rsidR="00083A1D" w:rsidRPr="008C3E33">
        <w:rPr>
          <w:bCs/>
        </w:rPr>
        <w:t xml:space="preserve"> </w:t>
      </w:r>
      <w:r w:rsidRPr="008C3E33">
        <w:rPr>
          <w:bCs/>
        </w:rPr>
        <w:t>Luis</w:t>
      </w:r>
      <w:r w:rsidR="00083A1D" w:rsidRPr="008C3E33">
        <w:rPr>
          <w:bCs/>
        </w:rPr>
        <w:t xml:space="preserve"> </w:t>
      </w:r>
      <w:r w:rsidRPr="008C3E33">
        <w:rPr>
          <w:bCs/>
        </w:rPr>
        <w:t>Gustavo</w:t>
      </w:r>
      <w:r w:rsidR="00083A1D" w:rsidRPr="008C3E33">
        <w:rPr>
          <w:bCs/>
        </w:rPr>
        <w:t xml:space="preserve"> </w:t>
      </w:r>
      <w:r w:rsidRPr="008C3E33">
        <w:rPr>
          <w:bCs/>
        </w:rPr>
        <w:t>Parra</w:t>
      </w:r>
      <w:r w:rsidR="00083A1D" w:rsidRPr="008C3E33">
        <w:rPr>
          <w:bCs/>
        </w:rPr>
        <w:t xml:space="preserve"> </w:t>
      </w:r>
      <w:r w:rsidRPr="008C3E33">
        <w:rPr>
          <w:bCs/>
        </w:rPr>
        <w:t>Noriega,</w:t>
      </w:r>
      <w:r w:rsidR="00083A1D" w:rsidRPr="008C3E33">
        <w:rPr>
          <w:bCs/>
        </w:rPr>
        <w:t xml:space="preserve"> </w:t>
      </w:r>
      <w:r w:rsidRPr="008C3E33">
        <w:rPr>
          <w:bCs/>
        </w:rPr>
        <w:t>para</w:t>
      </w:r>
      <w:r w:rsidR="00083A1D" w:rsidRPr="008C3E33">
        <w:rPr>
          <w:bCs/>
        </w:rPr>
        <w:t xml:space="preserve"> </w:t>
      </w:r>
      <w:r w:rsidRPr="008C3E33">
        <w:rPr>
          <w:bCs/>
        </w:rPr>
        <w:t>los</w:t>
      </w:r>
      <w:r w:rsidR="00083A1D" w:rsidRPr="008C3E33">
        <w:rPr>
          <w:bCs/>
        </w:rPr>
        <w:t xml:space="preserve"> </w:t>
      </w:r>
      <w:r w:rsidRPr="008C3E33">
        <w:rPr>
          <w:bCs/>
        </w:rPr>
        <w:t>efectos</w:t>
      </w:r>
      <w:r w:rsidR="00083A1D" w:rsidRPr="008C3E33">
        <w:rPr>
          <w:bCs/>
        </w:rPr>
        <w:t xml:space="preserve"> </w:t>
      </w:r>
      <w:r w:rsidRPr="008C3E33">
        <w:rPr>
          <w:bCs/>
        </w:rPr>
        <w:t>del</w:t>
      </w:r>
      <w:r w:rsidR="00083A1D" w:rsidRPr="008C3E33">
        <w:rPr>
          <w:bCs/>
        </w:rPr>
        <w:t xml:space="preserve"> </w:t>
      </w:r>
      <w:r w:rsidRPr="008C3E33">
        <w:rPr>
          <w:bCs/>
        </w:rPr>
        <w:t>artículo</w:t>
      </w:r>
      <w:r w:rsidR="00083A1D" w:rsidRPr="008C3E33">
        <w:rPr>
          <w:bCs/>
        </w:rPr>
        <w:t xml:space="preserve"> </w:t>
      </w:r>
      <w:r w:rsidRPr="008C3E33">
        <w:rPr>
          <w:bCs/>
        </w:rPr>
        <w:t>185,</w:t>
      </w:r>
      <w:r w:rsidR="00083A1D" w:rsidRPr="008C3E33">
        <w:rPr>
          <w:bCs/>
        </w:rPr>
        <w:t xml:space="preserve"> </w:t>
      </w:r>
      <w:r w:rsidRPr="008C3E33">
        <w:rPr>
          <w:bCs/>
        </w:rPr>
        <w:t>fracción</w:t>
      </w:r>
      <w:r w:rsidR="00083A1D" w:rsidRPr="008C3E33">
        <w:rPr>
          <w:bCs/>
        </w:rPr>
        <w:t xml:space="preserve"> </w:t>
      </w:r>
      <w:r w:rsidRPr="008C3E33">
        <w:rPr>
          <w:bCs/>
        </w:rPr>
        <w:t>I</w:t>
      </w:r>
      <w:r w:rsidR="00083A1D" w:rsidRPr="008C3E33">
        <w:rPr>
          <w:bCs/>
        </w:rPr>
        <w:t xml:space="preserve"> </w:t>
      </w:r>
      <w:r w:rsidRPr="008C3E33">
        <w:rPr>
          <w:bCs/>
        </w:rPr>
        <w:t>de</w:t>
      </w:r>
      <w:r w:rsidR="00083A1D" w:rsidRPr="008C3E33">
        <w:rPr>
          <w:bCs/>
        </w:rPr>
        <w:t xml:space="preserve"> </w:t>
      </w:r>
      <w:r w:rsidRPr="008C3E33">
        <w:rPr>
          <w:bCs/>
        </w:rPr>
        <w:t>la</w:t>
      </w:r>
      <w:r w:rsidR="00083A1D" w:rsidRPr="008C3E33">
        <w:rPr>
          <w:bCs/>
        </w:rPr>
        <w:t xml:space="preserve"> </w:t>
      </w:r>
      <w:r w:rsidRPr="008C3E33">
        <w:rPr>
          <w:bCs/>
        </w:rPr>
        <w:t>Ley</w:t>
      </w:r>
      <w:r w:rsidR="00083A1D" w:rsidRPr="008C3E33">
        <w:rPr>
          <w:bCs/>
        </w:rPr>
        <w:t xml:space="preserve"> </w:t>
      </w:r>
      <w:r w:rsidRPr="008C3E33">
        <w:rPr>
          <w:bCs/>
        </w:rPr>
        <w:t>de</w:t>
      </w:r>
      <w:r w:rsidR="00083A1D" w:rsidRPr="008C3E33">
        <w:rPr>
          <w:bCs/>
        </w:rPr>
        <w:t xml:space="preserve"> </w:t>
      </w:r>
      <w:r w:rsidRPr="008C3E33">
        <w:rPr>
          <w:bCs/>
        </w:rPr>
        <w:t>Transparencia</w:t>
      </w:r>
      <w:r w:rsidR="00083A1D" w:rsidRPr="008C3E33">
        <w:rPr>
          <w:bCs/>
        </w:rPr>
        <w:t xml:space="preserve"> </w:t>
      </w:r>
      <w:r w:rsidRPr="008C3E33">
        <w:rPr>
          <w:bCs/>
        </w:rPr>
        <w:t>y</w:t>
      </w:r>
      <w:r w:rsidR="00083A1D" w:rsidRPr="008C3E33">
        <w:rPr>
          <w:bCs/>
        </w:rPr>
        <w:t xml:space="preserve"> </w:t>
      </w:r>
      <w:r w:rsidRPr="008C3E33">
        <w:rPr>
          <w:bCs/>
        </w:rPr>
        <w:t>Acceso</w:t>
      </w:r>
      <w:r w:rsidR="00083A1D" w:rsidRPr="008C3E33">
        <w:rPr>
          <w:bCs/>
        </w:rPr>
        <w:t xml:space="preserve"> </w:t>
      </w:r>
      <w:r w:rsidRPr="008C3E33">
        <w:rPr>
          <w:bCs/>
        </w:rPr>
        <w:t>a</w:t>
      </w:r>
      <w:r w:rsidR="00083A1D" w:rsidRPr="008C3E33">
        <w:rPr>
          <w:bCs/>
        </w:rPr>
        <w:t xml:space="preserve"> </w:t>
      </w:r>
      <w:r w:rsidRPr="008C3E33">
        <w:rPr>
          <w:bCs/>
        </w:rPr>
        <w:t>la</w:t>
      </w:r>
      <w:r w:rsidR="00083A1D" w:rsidRPr="008C3E33">
        <w:rPr>
          <w:bCs/>
        </w:rPr>
        <w:t xml:space="preserve"> </w:t>
      </w:r>
      <w:r w:rsidRPr="008C3E33">
        <w:rPr>
          <w:bCs/>
        </w:rPr>
        <w:t>Información</w:t>
      </w:r>
      <w:r w:rsidR="00083A1D" w:rsidRPr="008C3E33">
        <w:rPr>
          <w:bCs/>
        </w:rPr>
        <w:t xml:space="preserve"> </w:t>
      </w:r>
      <w:r w:rsidRPr="008C3E33">
        <w:rPr>
          <w:bCs/>
        </w:rPr>
        <w:t>Pública</w:t>
      </w:r>
      <w:r w:rsidR="00083A1D" w:rsidRPr="008C3E33">
        <w:rPr>
          <w:bCs/>
        </w:rPr>
        <w:t xml:space="preserve"> </w:t>
      </w:r>
      <w:r w:rsidRPr="008C3E33">
        <w:rPr>
          <w:bCs/>
        </w:rPr>
        <w:t>del</w:t>
      </w:r>
      <w:r w:rsidR="00083A1D" w:rsidRPr="008C3E33">
        <w:rPr>
          <w:bCs/>
        </w:rPr>
        <w:t xml:space="preserve"> </w:t>
      </w:r>
      <w:r w:rsidRPr="008C3E33">
        <w:rPr>
          <w:bCs/>
        </w:rPr>
        <w:t>Estado</w:t>
      </w:r>
      <w:r w:rsidR="00083A1D" w:rsidRPr="008C3E33">
        <w:rPr>
          <w:bCs/>
        </w:rPr>
        <w:t xml:space="preserve"> </w:t>
      </w:r>
      <w:r w:rsidRPr="008C3E33">
        <w:rPr>
          <w:bCs/>
        </w:rPr>
        <w:t>de</w:t>
      </w:r>
      <w:r w:rsidR="00083A1D" w:rsidRPr="008C3E33">
        <w:rPr>
          <w:bCs/>
        </w:rPr>
        <w:t xml:space="preserve"> </w:t>
      </w:r>
      <w:r w:rsidRPr="008C3E33">
        <w:rPr>
          <w:bCs/>
        </w:rPr>
        <w:t>México</w:t>
      </w:r>
      <w:r w:rsidR="00083A1D" w:rsidRPr="008C3E33">
        <w:rPr>
          <w:bCs/>
        </w:rPr>
        <w:t xml:space="preserve"> </w:t>
      </w:r>
      <w:r w:rsidRPr="008C3E33">
        <w:rPr>
          <w:bCs/>
        </w:rPr>
        <w:t>y</w:t>
      </w:r>
      <w:r w:rsidR="00083A1D" w:rsidRPr="008C3E33">
        <w:rPr>
          <w:bCs/>
        </w:rPr>
        <w:t xml:space="preserve"> </w:t>
      </w:r>
      <w:r w:rsidRPr="008C3E33">
        <w:rPr>
          <w:bCs/>
        </w:rPr>
        <w:t>Municipios.</w:t>
      </w:r>
    </w:p>
    <w:p w14:paraId="695A4473" w14:textId="77777777" w:rsidR="00177EE1" w:rsidRPr="008C3E33" w:rsidRDefault="00177EE1" w:rsidP="00922345">
      <w:pPr>
        <w:spacing w:after="0" w:line="360" w:lineRule="auto"/>
        <w:rPr>
          <w:bCs/>
        </w:rPr>
      </w:pPr>
    </w:p>
    <w:p w14:paraId="4700D1DC" w14:textId="0C8EE6CF" w:rsidR="00177EE1" w:rsidRDefault="00177EE1" w:rsidP="00922345">
      <w:pPr>
        <w:spacing w:after="0" w:line="360" w:lineRule="auto"/>
        <w:rPr>
          <w:bCs/>
          <w:lang w:val="es-ES_tradnl"/>
        </w:rPr>
      </w:pPr>
      <w:r w:rsidRPr="008C3E33">
        <w:rPr>
          <w:b/>
          <w:bCs/>
        </w:rPr>
        <w:t>b)</w:t>
      </w:r>
      <w:r w:rsidR="00083A1D" w:rsidRPr="008C3E33">
        <w:rPr>
          <w:b/>
          <w:bCs/>
        </w:rPr>
        <w:t xml:space="preserve"> </w:t>
      </w:r>
      <w:r w:rsidRPr="008C3E33">
        <w:rPr>
          <w:b/>
          <w:bCs/>
        </w:rPr>
        <w:t>Admisión</w:t>
      </w:r>
      <w:r w:rsidR="00083A1D" w:rsidRPr="008C3E33">
        <w:rPr>
          <w:b/>
          <w:bCs/>
        </w:rPr>
        <w:t xml:space="preserve"> </w:t>
      </w:r>
      <w:r w:rsidRPr="008C3E33">
        <w:rPr>
          <w:b/>
          <w:bCs/>
        </w:rPr>
        <w:t>del</w:t>
      </w:r>
      <w:r w:rsidR="00083A1D" w:rsidRPr="008C3E33">
        <w:rPr>
          <w:b/>
          <w:bCs/>
        </w:rPr>
        <w:t xml:space="preserve"> </w:t>
      </w:r>
      <w:r w:rsidRPr="008C3E33">
        <w:rPr>
          <w:b/>
          <w:bCs/>
        </w:rPr>
        <w:t>Recurso</w:t>
      </w:r>
      <w:r w:rsidR="00083A1D" w:rsidRPr="008C3E33">
        <w:rPr>
          <w:b/>
          <w:bCs/>
        </w:rPr>
        <w:t xml:space="preserve"> </w:t>
      </w:r>
      <w:r w:rsidRPr="008C3E33">
        <w:rPr>
          <w:b/>
          <w:bCs/>
        </w:rPr>
        <w:t>de</w:t>
      </w:r>
      <w:r w:rsidR="00083A1D" w:rsidRPr="008C3E33">
        <w:rPr>
          <w:b/>
          <w:bCs/>
        </w:rPr>
        <w:t xml:space="preserve"> </w:t>
      </w:r>
      <w:r w:rsidRPr="008C3E33">
        <w:rPr>
          <w:b/>
          <w:bCs/>
        </w:rPr>
        <w:t>Revisión</w:t>
      </w:r>
      <w:r w:rsidRPr="008C3E33">
        <w:rPr>
          <w:b/>
          <w:bCs/>
          <w:lang w:val="es-ES_tradnl"/>
        </w:rPr>
        <w:t>.</w:t>
      </w:r>
      <w:r w:rsidR="00083A1D" w:rsidRPr="008C3E33">
        <w:rPr>
          <w:b/>
          <w:bCs/>
          <w:lang w:val="es-ES_tradnl"/>
        </w:rPr>
        <w:t xml:space="preserve"> </w:t>
      </w:r>
      <w:r w:rsidR="00031EC8" w:rsidRPr="008C3E33">
        <w:rPr>
          <w:bCs/>
          <w:lang w:val="es-ES_tradnl"/>
        </w:rPr>
        <w:t xml:space="preserve">Mediante </w:t>
      </w:r>
      <w:r w:rsidR="001003B5">
        <w:rPr>
          <w:bCs/>
          <w:lang w:val="es-ES_tradnl"/>
        </w:rPr>
        <w:t>acuerdo</w:t>
      </w:r>
      <w:r w:rsidR="00031EC8" w:rsidRPr="008C3E33">
        <w:rPr>
          <w:bCs/>
          <w:lang w:val="es-ES_tradnl"/>
        </w:rPr>
        <w:t xml:space="preserve"> de</w:t>
      </w:r>
      <w:r w:rsidR="00021A64">
        <w:rPr>
          <w:bCs/>
          <w:lang w:val="es-ES_tradnl"/>
        </w:rPr>
        <w:t>l</w:t>
      </w:r>
      <w:r w:rsidR="00031EC8" w:rsidRPr="008C3E33">
        <w:rPr>
          <w:bCs/>
          <w:lang w:val="es-ES_tradnl"/>
        </w:rPr>
        <w:t xml:space="preserve"> </w:t>
      </w:r>
      <w:r w:rsidR="001003B5">
        <w:rPr>
          <w:bCs/>
          <w:lang w:val="es-ES_tradnl"/>
        </w:rPr>
        <w:t>ocho</w:t>
      </w:r>
      <w:r w:rsidR="00031EC8" w:rsidRPr="008C3E33">
        <w:rPr>
          <w:bCs/>
          <w:lang w:val="es-ES_tradnl"/>
        </w:rPr>
        <w:t xml:space="preserve"> de </w:t>
      </w:r>
      <w:r w:rsidR="001003B5">
        <w:rPr>
          <w:bCs/>
          <w:lang w:val="es-ES_tradnl"/>
        </w:rPr>
        <w:t>febrero</w:t>
      </w:r>
      <w:r w:rsidR="00031EC8" w:rsidRPr="008C3E33">
        <w:rPr>
          <w:bCs/>
          <w:lang w:val="es-ES_tradnl"/>
        </w:rPr>
        <w:t xml:space="preserve"> del dos mil </w:t>
      </w:r>
      <w:r w:rsidR="00021A64">
        <w:rPr>
          <w:bCs/>
          <w:lang w:val="es-ES_tradnl"/>
        </w:rPr>
        <w:t>veintidós</w:t>
      </w:r>
      <w:r w:rsidR="007E6A4F">
        <w:rPr>
          <w:bCs/>
          <w:lang w:val="es-ES_tradnl"/>
        </w:rPr>
        <w:t xml:space="preserve">, </w:t>
      </w:r>
      <w:r w:rsidRPr="008C3E33">
        <w:rPr>
          <w:bCs/>
          <w:lang w:val="es-ES_tradnl"/>
        </w:rPr>
        <w:t>se</w:t>
      </w:r>
      <w:r w:rsidR="00083A1D" w:rsidRPr="008C3E33">
        <w:rPr>
          <w:bCs/>
          <w:lang w:val="es-ES_tradnl"/>
        </w:rPr>
        <w:t xml:space="preserve"> </w:t>
      </w:r>
      <w:r w:rsidRPr="008C3E33">
        <w:rPr>
          <w:bCs/>
          <w:lang w:val="es-ES_tradnl"/>
        </w:rPr>
        <w:t>acordó</w:t>
      </w:r>
      <w:r w:rsidR="00083A1D" w:rsidRPr="008C3E33">
        <w:rPr>
          <w:bCs/>
          <w:lang w:val="es-ES_tradnl"/>
        </w:rPr>
        <w:t xml:space="preserve"> </w:t>
      </w:r>
      <w:r w:rsidRPr="008C3E33">
        <w:rPr>
          <w:bCs/>
          <w:lang w:val="es-ES_tradnl"/>
        </w:rPr>
        <w:t>la</w:t>
      </w:r>
      <w:r w:rsidR="00083A1D" w:rsidRPr="008C3E33">
        <w:rPr>
          <w:bCs/>
          <w:lang w:val="es-ES_tradnl"/>
        </w:rPr>
        <w:t xml:space="preserve"> </w:t>
      </w:r>
      <w:r w:rsidRPr="008C3E33">
        <w:rPr>
          <w:bCs/>
          <w:lang w:val="es-ES_tradnl"/>
        </w:rPr>
        <w:t>admisión</w:t>
      </w:r>
      <w:r w:rsidR="00083A1D" w:rsidRPr="008C3E33">
        <w:rPr>
          <w:bCs/>
          <w:lang w:val="es-ES_tradnl"/>
        </w:rPr>
        <w:t xml:space="preserve"> </w:t>
      </w:r>
      <w:r w:rsidRPr="008C3E33">
        <w:rPr>
          <w:bCs/>
          <w:lang w:val="es-ES_tradnl"/>
        </w:rPr>
        <w:t>de</w:t>
      </w:r>
      <w:r w:rsidR="00592BA3">
        <w:rPr>
          <w:bCs/>
          <w:lang w:val="es-ES_tradnl"/>
        </w:rPr>
        <w:t xml:space="preserve"> </w:t>
      </w:r>
      <w:r w:rsidRPr="008C3E33">
        <w:rPr>
          <w:bCs/>
          <w:lang w:val="es-ES_tradnl"/>
        </w:rPr>
        <w:t>l</w:t>
      </w:r>
      <w:r w:rsidR="00592BA3">
        <w:rPr>
          <w:bCs/>
          <w:lang w:val="es-ES_tradnl"/>
        </w:rPr>
        <w:t>os</w:t>
      </w:r>
      <w:r w:rsidR="00083A1D" w:rsidRPr="008C3E33">
        <w:rPr>
          <w:bCs/>
          <w:lang w:val="es-ES_tradnl"/>
        </w:rPr>
        <w:t xml:space="preserve"> </w:t>
      </w:r>
      <w:r w:rsidRPr="008C3E33">
        <w:rPr>
          <w:bCs/>
          <w:lang w:val="es-ES_tradnl"/>
        </w:rPr>
        <w:t>Recurso</w:t>
      </w:r>
      <w:r w:rsidR="00592BA3">
        <w:rPr>
          <w:bCs/>
          <w:lang w:val="es-ES_tradnl"/>
        </w:rPr>
        <w:t>s</w:t>
      </w:r>
      <w:r w:rsidR="00083A1D" w:rsidRPr="008C3E33">
        <w:rPr>
          <w:bCs/>
          <w:lang w:val="es-ES_tradnl"/>
        </w:rPr>
        <w:t xml:space="preserve"> </w:t>
      </w:r>
      <w:r w:rsidRPr="008C3E33">
        <w:rPr>
          <w:bCs/>
          <w:lang w:val="es-ES_tradnl"/>
        </w:rPr>
        <w:t>de</w:t>
      </w:r>
      <w:r w:rsidR="00083A1D" w:rsidRPr="008C3E33">
        <w:rPr>
          <w:bCs/>
          <w:lang w:val="es-ES_tradnl"/>
        </w:rPr>
        <w:t xml:space="preserve"> </w:t>
      </w:r>
      <w:r w:rsidRPr="008C3E33">
        <w:rPr>
          <w:bCs/>
          <w:lang w:val="es-ES_tradnl"/>
        </w:rPr>
        <w:t>Revisión</w:t>
      </w:r>
      <w:r w:rsidR="00083A1D" w:rsidRPr="008C3E33">
        <w:rPr>
          <w:bCs/>
          <w:lang w:val="es-ES_tradnl"/>
        </w:rPr>
        <w:t xml:space="preserve"> </w:t>
      </w:r>
      <w:r w:rsidRPr="008C3E33">
        <w:rPr>
          <w:bCs/>
          <w:lang w:val="es-ES_tradnl"/>
        </w:rPr>
        <w:t>interpuesto</w:t>
      </w:r>
      <w:r w:rsidR="00083A1D" w:rsidRPr="008C3E33">
        <w:rPr>
          <w:bCs/>
          <w:lang w:val="es-ES_tradnl"/>
        </w:rPr>
        <w:t xml:space="preserve"> </w:t>
      </w:r>
      <w:r w:rsidRPr="008C3E33">
        <w:rPr>
          <w:bCs/>
          <w:lang w:val="es-ES_tradnl"/>
        </w:rPr>
        <w:t>por</w:t>
      </w:r>
      <w:r w:rsidR="00083A1D" w:rsidRPr="008C3E33">
        <w:rPr>
          <w:bCs/>
          <w:lang w:val="es-ES_tradnl"/>
        </w:rPr>
        <w:t xml:space="preserve"> </w:t>
      </w:r>
      <w:r w:rsidRPr="008C3E33">
        <w:rPr>
          <w:bCs/>
          <w:lang w:val="es-ES_tradnl"/>
        </w:rPr>
        <w:t>el</w:t>
      </w:r>
      <w:r w:rsidR="00083A1D" w:rsidRPr="008C3E33">
        <w:rPr>
          <w:bCs/>
          <w:lang w:val="es-ES_tradnl"/>
        </w:rPr>
        <w:t xml:space="preserve"> </w:t>
      </w:r>
      <w:r w:rsidRPr="008C3E33">
        <w:rPr>
          <w:bCs/>
          <w:lang w:val="es-ES_tradnl"/>
        </w:rPr>
        <w:t>Recurrente</w:t>
      </w:r>
      <w:r w:rsidR="00083A1D" w:rsidRPr="008C3E33">
        <w:rPr>
          <w:bCs/>
          <w:lang w:val="es-ES_tradnl"/>
        </w:rPr>
        <w:t xml:space="preserve"> </w:t>
      </w:r>
      <w:r w:rsidRPr="008C3E33">
        <w:rPr>
          <w:bCs/>
          <w:lang w:val="es-ES_tradnl"/>
        </w:rPr>
        <w:t>en</w:t>
      </w:r>
      <w:r w:rsidR="00083A1D" w:rsidRPr="008C3E33">
        <w:rPr>
          <w:bCs/>
          <w:lang w:val="es-ES_tradnl"/>
        </w:rPr>
        <w:t xml:space="preserve"> </w:t>
      </w:r>
      <w:r w:rsidRPr="008C3E33">
        <w:rPr>
          <w:bCs/>
          <w:lang w:val="es-ES_tradnl"/>
        </w:rPr>
        <w:t>contra</w:t>
      </w:r>
      <w:r w:rsidR="00083A1D" w:rsidRPr="008C3E33">
        <w:rPr>
          <w:bCs/>
          <w:lang w:val="es-ES_tradnl"/>
        </w:rPr>
        <w:t xml:space="preserve"> </w:t>
      </w:r>
      <w:r w:rsidRPr="008C3E33">
        <w:rPr>
          <w:bCs/>
          <w:lang w:val="es-ES_tradnl"/>
        </w:rPr>
        <w:t>del</w:t>
      </w:r>
      <w:r w:rsidR="00083A1D" w:rsidRPr="008C3E33">
        <w:rPr>
          <w:bCs/>
          <w:lang w:val="es-ES_tradnl"/>
        </w:rPr>
        <w:t xml:space="preserve"> </w:t>
      </w:r>
      <w:r w:rsidRPr="008C3E33">
        <w:rPr>
          <w:bCs/>
          <w:lang w:val="es-ES_tradnl"/>
        </w:rPr>
        <w:t>Sujeto</w:t>
      </w:r>
      <w:r w:rsidR="00083A1D" w:rsidRPr="008C3E33">
        <w:rPr>
          <w:bCs/>
          <w:lang w:val="es-ES_tradnl"/>
        </w:rPr>
        <w:t xml:space="preserve"> </w:t>
      </w:r>
      <w:r w:rsidRPr="008C3E33">
        <w:rPr>
          <w:bCs/>
          <w:lang w:val="es-ES_tradnl"/>
        </w:rPr>
        <w:t>Obligado,</w:t>
      </w:r>
      <w:r w:rsidR="00083A1D" w:rsidRPr="008C3E33">
        <w:rPr>
          <w:bCs/>
          <w:lang w:val="es-ES_tradnl"/>
        </w:rPr>
        <w:t xml:space="preserve"> </w:t>
      </w:r>
      <w:r w:rsidRPr="008C3E33">
        <w:rPr>
          <w:bCs/>
          <w:lang w:val="es-ES_tradnl"/>
        </w:rPr>
        <w:t>en</w:t>
      </w:r>
      <w:r w:rsidR="00083A1D" w:rsidRPr="008C3E33">
        <w:rPr>
          <w:bCs/>
          <w:lang w:val="es-ES_tradnl"/>
        </w:rPr>
        <w:t xml:space="preserve"> </w:t>
      </w:r>
      <w:r w:rsidRPr="008C3E33">
        <w:rPr>
          <w:bCs/>
          <w:lang w:val="es-ES_tradnl"/>
        </w:rPr>
        <w:t>términos</w:t>
      </w:r>
      <w:r w:rsidR="00083A1D" w:rsidRPr="008C3E33">
        <w:rPr>
          <w:bCs/>
          <w:lang w:val="es-ES_tradnl"/>
        </w:rPr>
        <w:t xml:space="preserve"> </w:t>
      </w:r>
      <w:r w:rsidRPr="008C3E33">
        <w:rPr>
          <w:bCs/>
          <w:lang w:val="es-ES_tradnl"/>
        </w:rPr>
        <w:t>del</w:t>
      </w:r>
      <w:r w:rsidR="00083A1D" w:rsidRPr="008C3E33">
        <w:rPr>
          <w:bCs/>
          <w:lang w:val="es-ES_tradnl"/>
        </w:rPr>
        <w:t xml:space="preserve"> </w:t>
      </w:r>
      <w:r w:rsidRPr="008C3E33">
        <w:rPr>
          <w:bCs/>
          <w:lang w:val="es-ES_tradnl"/>
        </w:rPr>
        <w:t>artículo</w:t>
      </w:r>
      <w:r w:rsidR="00083A1D" w:rsidRPr="008C3E33">
        <w:rPr>
          <w:bCs/>
          <w:lang w:val="es-ES_tradnl"/>
        </w:rPr>
        <w:t xml:space="preserve"> </w:t>
      </w:r>
      <w:r w:rsidRPr="008C3E33">
        <w:rPr>
          <w:bCs/>
          <w:lang w:val="es-ES_tradnl"/>
        </w:rPr>
        <w:t>185,</w:t>
      </w:r>
      <w:r w:rsidR="00083A1D" w:rsidRPr="008C3E33">
        <w:rPr>
          <w:bCs/>
          <w:lang w:val="es-ES_tradnl"/>
        </w:rPr>
        <w:t xml:space="preserve"> </w:t>
      </w:r>
      <w:r w:rsidRPr="008C3E33">
        <w:rPr>
          <w:bCs/>
          <w:lang w:val="es-ES_tradnl"/>
        </w:rPr>
        <w:t>fracciones</w:t>
      </w:r>
      <w:r w:rsidR="00083A1D" w:rsidRPr="008C3E33">
        <w:rPr>
          <w:bCs/>
          <w:lang w:val="es-ES_tradnl"/>
        </w:rPr>
        <w:t xml:space="preserve"> </w:t>
      </w:r>
      <w:r w:rsidRPr="008C3E33">
        <w:rPr>
          <w:bCs/>
          <w:lang w:val="es-ES_tradnl"/>
        </w:rPr>
        <w:t>I</w:t>
      </w:r>
      <w:r w:rsidR="00083A1D" w:rsidRPr="008C3E33">
        <w:rPr>
          <w:bCs/>
          <w:lang w:val="es-ES_tradnl"/>
        </w:rPr>
        <w:t xml:space="preserve"> </w:t>
      </w:r>
      <w:r w:rsidRPr="008C3E33">
        <w:rPr>
          <w:bCs/>
          <w:lang w:val="es-ES_tradnl"/>
        </w:rPr>
        <w:t>y</w:t>
      </w:r>
      <w:r w:rsidR="00083A1D" w:rsidRPr="008C3E33">
        <w:rPr>
          <w:bCs/>
          <w:lang w:val="es-ES_tradnl"/>
        </w:rPr>
        <w:t xml:space="preserve"> </w:t>
      </w:r>
      <w:r w:rsidRPr="008C3E33">
        <w:rPr>
          <w:bCs/>
          <w:lang w:val="es-ES_tradnl"/>
        </w:rPr>
        <w:t>II</w:t>
      </w:r>
      <w:r w:rsidR="00083A1D" w:rsidRPr="008C3E33">
        <w:rPr>
          <w:bCs/>
          <w:lang w:val="es-ES_tradnl"/>
        </w:rPr>
        <w:t xml:space="preserve"> </w:t>
      </w:r>
      <w:r w:rsidRPr="008C3E33">
        <w:rPr>
          <w:bCs/>
          <w:lang w:val="es-ES_tradnl"/>
        </w:rPr>
        <w:t>de</w:t>
      </w:r>
      <w:r w:rsidR="00083A1D" w:rsidRPr="008C3E33">
        <w:rPr>
          <w:bCs/>
          <w:lang w:val="es-ES_tradnl"/>
        </w:rPr>
        <w:t xml:space="preserve"> </w:t>
      </w:r>
      <w:r w:rsidRPr="008C3E33">
        <w:rPr>
          <w:bCs/>
          <w:lang w:val="es-ES_tradnl"/>
        </w:rPr>
        <w:t>la</w:t>
      </w:r>
      <w:r w:rsidR="00083A1D" w:rsidRPr="008C3E33">
        <w:rPr>
          <w:bCs/>
          <w:lang w:val="es-ES_tradnl"/>
        </w:rPr>
        <w:t xml:space="preserve"> </w:t>
      </w:r>
      <w:r w:rsidRPr="008C3E33">
        <w:rPr>
          <w:bCs/>
          <w:lang w:val="es-ES_tradnl"/>
        </w:rPr>
        <w:t>Ley</w:t>
      </w:r>
      <w:r w:rsidR="00083A1D" w:rsidRPr="008C3E33">
        <w:rPr>
          <w:bCs/>
          <w:lang w:val="es-ES_tradnl"/>
        </w:rPr>
        <w:t xml:space="preserve"> </w:t>
      </w:r>
      <w:r w:rsidRPr="008C3E33">
        <w:rPr>
          <w:bCs/>
          <w:lang w:val="es-ES_tradnl"/>
        </w:rPr>
        <w:t>de</w:t>
      </w:r>
      <w:r w:rsidR="00083A1D" w:rsidRPr="008C3E33">
        <w:rPr>
          <w:bCs/>
          <w:lang w:val="es-ES_tradnl"/>
        </w:rPr>
        <w:t xml:space="preserve"> </w:t>
      </w:r>
      <w:r w:rsidRPr="008C3E33">
        <w:rPr>
          <w:bCs/>
          <w:lang w:val="es-ES_tradnl"/>
        </w:rPr>
        <w:t>Transparencia</w:t>
      </w:r>
      <w:r w:rsidR="00083A1D" w:rsidRPr="008C3E33">
        <w:rPr>
          <w:bCs/>
          <w:lang w:val="es-ES_tradnl"/>
        </w:rPr>
        <w:t xml:space="preserve"> </w:t>
      </w:r>
      <w:r w:rsidRPr="008C3E33">
        <w:rPr>
          <w:bCs/>
          <w:lang w:val="es-ES_tradnl"/>
        </w:rPr>
        <w:t>y</w:t>
      </w:r>
      <w:r w:rsidR="00083A1D" w:rsidRPr="008C3E33">
        <w:rPr>
          <w:bCs/>
          <w:lang w:val="es-ES_tradnl"/>
        </w:rPr>
        <w:t xml:space="preserve"> </w:t>
      </w:r>
      <w:r w:rsidRPr="008C3E33">
        <w:rPr>
          <w:bCs/>
          <w:lang w:val="es-ES_tradnl"/>
        </w:rPr>
        <w:t>Acceso</w:t>
      </w:r>
      <w:r w:rsidR="00083A1D" w:rsidRPr="008C3E33">
        <w:rPr>
          <w:bCs/>
          <w:lang w:val="es-ES_tradnl"/>
        </w:rPr>
        <w:t xml:space="preserve"> </w:t>
      </w:r>
      <w:r w:rsidRPr="008C3E33">
        <w:rPr>
          <w:bCs/>
          <w:lang w:val="es-ES_tradnl"/>
        </w:rPr>
        <w:t>a</w:t>
      </w:r>
      <w:r w:rsidR="00083A1D" w:rsidRPr="008C3E33">
        <w:rPr>
          <w:bCs/>
          <w:lang w:val="es-ES_tradnl"/>
        </w:rPr>
        <w:t xml:space="preserve"> </w:t>
      </w:r>
      <w:r w:rsidRPr="008C3E33">
        <w:rPr>
          <w:bCs/>
          <w:lang w:val="es-ES_tradnl"/>
        </w:rPr>
        <w:t>la</w:t>
      </w:r>
      <w:r w:rsidR="00083A1D" w:rsidRPr="008C3E33">
        <w:rPr>
          <w:bCs/>
          <w:lang w:val="es-ES_tradnl"/>
        </w:rPr>
        <w:t xml:space="preserve"> </w:t>
      </w:r>
      <w:r w:rsidRPr="008C3E33">
        <w:rPr>
          <w:bCs/>
          <w:lang w:val="es-ES_tradnl"/>
        </w:rPr>
        <w:t>Información</w:t>
      </w:r>
      <w:r w:rsidR="00083A1D" w:rsidRPr="008C3E33">
        <w:rPr>
          <w:bCs/>
          <w:lang w:val="es-ES_tradnl"/>
        </w:rPr>
        <w:t xml:space="preserve"> </w:t>
      </w:r>
      <w:r w:rsidRPr="008C3E33">
        <w:rPr>
          <w:bCs/>
          <w:lang w:val="es-ES_tradnl"/>
        </w:rPr>
        <w:t>Pública</w:t>
      </w:r>
      <w:r w:rsidR="00083A1D" w:rsidRPr="008C3E33">
        <w:rPr>
          <w:bCs/>
          <w:lang w:val="es-ES_tradnl"/>
        </w:rPr>
        <w:t xml:space="preserve"> </w:t>
      </w:r>
      <w:r w:rsidRPr="008C3E33">
        <w:rPr>
          <w:bCs/>
          <w:lang w:val="es-ES_tradnl"/>
        </w:rPr>
        <w:t>del</w:t>
      </w:r>
      <w:r w:rsidR="00083A1D" w:rsidRPr="008C3E33">
        <w:rPr>
          <w:bCs/>
          <w:lang w:val="es-ES_tradnl"/>
        </w:rPr>
        <w:t xml:space="preserve"> </w:t>
      </w:r>
      <w:r w:rsidRPr="008C3E33">
        <w:rPr>
          <w:bCs/>
          <w:lang w:val="es-ES_tradnl"/>
        </w:rPr>
        <w:t>Estado</w:t>
      </w:r>
      <w:r w:rsidR="00083A1D" w:rsidRPr="008C3E33">
        <w:rPr>
          <w:bCs/>
          <w:lang w:val="es-ES_tradnl"/>
        </w:rPr>
        <w:t xml:space="preserve"> </w:t>
      </w:r>
      <w:r w:rsidRPr="008C3E33">
        <w:rPr>
          <w:bCs/>
          <w:lang w:val="es-ES_tradnl"/>
        </w:rPr>
        <w:t>de</w:t>
      </w:r>
      <w:r w:rsidR="00083A1D" w:rsidRPr="008C3E33">
        <w:rPr>
          <w:bCs/>
          <w:lang w:val="es-ES_tradnl"/>
        </w:rPr>
        <w:t xml:space="preserve"> </w:t>
      </w:r>
      <w:r w:rsidRPr="008C3E33">
        <w:rPr>
          <w:bCs/>
          <w:lang w:val="es-ES_tradnl"/>
        </w:rPr>
        <w:t>México</w:t>
      </w:r>
      <w:r w:rsidR="00083A1D" w:rsidRPr="008C3E33">
        <w:rPr>
          <w:bCs/>
          <w:lang w:val="es-ES_tradnl"/>
        </w:rPr>
        <w:t xml:space="preserve"> </w:t>
      </w:r>
      <w:r w:rsidRPr="008C3E33">
        <w:rPr>
          <w:bCs/>
          <w:lang w:val="es-ES_tradnl"/>
        </w:rPr>
        <w:t>y</w:t>
      </w:r>
      <w:r w:rsidR="00083A1D" w:rsidRPr="008C3E33">
        <w:rPr>
          <w:bCs/>
          <w:lang w:val="es-ES_tradnl"/>
        </w:rPr>
        <w:t xml:space="preserve"> </w:t>
      </w:r>
      <w:r w:rsidRPr="008C3E33">
        <w:rPr>
          <w:bCs/>
          <w:lang w:val="es-ES_tradnl"/>
        </w:rPr>
        <w:t>Municipios,</w:t>
      </w:r>
      <w:r w:rsidR="00083A1D" w:rsidRPr="008C3E33">
        <w:rPr>
          <w:bCs/>
          <w:lang w:val="es-ES_tradnl"/>
        </w:rPr>
        <w:t xml:space="preserve"> </w:t>
      </w:r>
      <w:r w:rsidRPr="008C3E33">
        <w:rPr>
          <w:bCs/>
          <w:lang w:val="es-ES_tradnl"/>
        </w:rPr>
        <w:t>el</w:t>
      </w:r>
      <w:r w:rsidR="00083A1D" w:rsidRPr="008C3E33">
        <w:rPr>
          <w:bCs/>
          <w:lang w:val="es-ES_tradnl"/>
        </w:rPr>
        <w:t xml:space="preserve"> </w:t>
      </w:r>
      <w:r w:rsidRPr="008C3E33">
        <w:rPr>
          <w:bCs/>
          <w:lang w:val="es-ES_tradnl"/>
        </w:rPr>
        <w:t>cual</w:t>
      </w:r>
      <w:r w:rsidR="00083A1D" w:rsidRPr="008C3E33">
        <w:rPr>
          <w:bCs/>
          <w:lang w:val="es-ES_tradnl"/>
        </w:rPr>
        <w:t xml:space="preserve"> </w:t>
      </w:r>
      <w:r w:rsidRPr="008C3E33">
        <w:rPr>
          <w:bCs/>
          <w:lang w:val="es-ES_tradnl"/>
        </w:rPr>
        <w:t>fue</w:t>
      </w:r>
      <w:r w:rsidR="00083A1D" w:rsidRPr="008C3E33">
        <w:rPr>
          <w:bCs/>
          <w:lang w:val="es-ES_tradnl"/>
        </w:rPr>
        <w:t xml:space="preserve"> </w:t>
      </w:r>
      <w:r w:rsidRPr="008C3E33">
        <w:rPr>
          <w:bCs/>
          <w:lang w:val="es-ES_tradnl"/>
        </w:rPr>
        <w:t>notificado</w:t>
      </w:r>
      <w:r w:rsidR="00083A1D" w:rsidRPr="008C3E33">
        <w:rPr>
          <w:bCs/>
          <w:lang w:val="es-ES_tradnl"/>
        </w:rPr>
        <w:t xml:space="preserve"> </w:t>
      </w:r>
      <w:r w:rsidRPr="008C3E33">
        <w:rPr>
          <w:bCs/>
          <w:lang w:val="es-ES_tradnl"/>
        </w:rPr>
        <w:t>a</w:t>
      </w:r>
      <w:r w:rsidR="00083A1D" w:rsidRPr="008C3E33">
        <w:rPr>
          <w:bCs/>
          <w:lang w:val="es-ES_tradnl"/>
        </w:rPr>
        <w:t xml:space="preserve"> </w:t>
      </w:r>
      <w:r w:rsidRPr="008C3E33">
        <w:rPr>
          <w:bCs/>
          <w:lang w:val="es-ES_tradnl"/>
        </w:rPr>
        <w:t>las</w:t>
      </w:r>
      <w:r w:rsidR="00083A1D" w:rsidRPr="008C3E33">
        <w:rPr>
          <w:bCs/>
          <w:lang w:val="es-ES_tradnl"/>
        </w:rPr>
        <w:t xml:space="preserve"> </w:t>
      </w:r>
      <w:r w:rsidRPr="008C3E33">
        <w:rPr>
          <w:bCs/>
          <w:lang w:val="es-ES_tradnl"/>
        </w:rPr>
        <w:t>partes</w:t>
      </w:r>
      <w:r w:rsidR="00083A1D" w:rsidRPr="008C3E33">
        <w:rPr>
          <w:bCs/>
          <w:lang w:val="es-ES_tradnl"/>
        </w:rPr>
        <w:t xml:space="preserve"> </w:t>
      </w:r>
      <w:r w:rsidRPr="008C3E33">
        <w:rPr>
          <w:bCs/>
          <w:lang w:val="es-ES_tradnl"/>
        </w:rPr>
        <w:t>el</w:t>
      </w:r>
      <w:r w:rsidR="00083A1D" w:rsidRPr="008C3E33">
        <w:rPr>
          <w:bCs/>
          <w:lang w:val="es-ES_tradnl"/>
        </w:rPr>
        <w:t xml:space="preserve"> </w:t>
      </w:r>
      <w:r w:rsidRPr="008C3E33">
        <w:rPr>
          <w:bCs/>
          <w:lang w:val="es-ES_tradnl"/>
        </w:rPr>
        <w:t>mismo</w:t>
      </w:r>
      <w:r w:rsidR="00083A1D" w:rsidRPr="008C3E33">
        <w:rPr>
          <w:bCs/>
          <w:lang w:val="es-ES_tradnl"/>
        </w:rPr>
        <w:t xml:space="preserve"> </w:t>
      </w:r>
      <w:r w:rsidRPr="008C3E33">
        <w:rPr>
          <w:bCs/>
          <w:lang w:val="es-ES_tradnl"/>
        </w:rPr>
        <w:t>día,</w:t>
      </w:r>
      <w:r w:rsidR="00083A1D" w:rsidRPr="008C3E33">
        <w:rPr>
          <w:bCs/>
          <w:lang w:val="es-ES_tradnl"/>
        </w:rPr>
        <w:t xml:space="preserve"> </w:t>
      </w:r>
      <w:r w:rsidRPr="008C3E33">
        <w:rPr>
          <w:bCs/>
          <w:lang w:val="es-ES_tradnl"/>
        </w:rPr>
        <w:t>a</w:t>
      </w:r>
      <w:r w:rsidR="00083A1D" w:rsidRPr="008C3E33">
        <w:rPr>
          <w:bCs/>
          <w:lang w:val="es-ES_tradnl"/>
        </w:rPr>
        <w:t xml:space="preserve"> </w:t>
      </w:r>
      <w:r w:rsidRPr="008C3E33">
        <w:rPr>
          <w:bCs/>
          <w:lang w:val="es-ES_tradnl"/>
        </w:rPr>
        <w:t>través</w:t>
      </w:r>
      <w:r w:rsidR="00083A1D" w:rsidRPr="008C3E33">
        <w:rPr>
          <w:bCs/>
          <w:lang w:val="es-ES_tradnl"/>
        </w:rPr>
        <w:t xml:space="preserve"> </w:t>
      </w:r>
      <w:r w:rsidRPr="008C3E33">
        <w:rPr>
          <w:bCs/>
          <w:lang w:val="es-ES_tradnl"/>
        </w:rPr>
        <w:t>del</w:t>
      </w:r>
      <w:r w:rsidR="00083A1D" w:rsidRPr="008C3E33">
        <w:rPr>
          <w:bCs/>
          <w:lang w:val="es-ES_tradnl"/>
        </w:rPr>
        <w:t xml:space="preserve"> </w:t>
      </w:r>
      <w:r w:rsidRPr="008C3E33">
        <w:rPr>
          <w:bCs/>
          <w:lang w:val="es-ES_tradnl"/>
        </w:rPr>
        <w:t>Sistema</w:t>
      </w:r>
      <w:r w:rsidR="00083A1D" w:rsidRPr="008C3E33">
        <w:rPr>
          <w:bCs/>
          <w:lang w:val="es-ES_tradnl"/>
        </w:rPr>
        <w:t xml:space="preserve"> </w:t>
      </w:r>
      <w:r w:rsidRPr="008C3E33">
        <w:rPr>
          <w:bCs/>
          <w:lang w:val="es-ES_tradnl"/>
        </w:rPr>
        <w:t>de</w:t>
      </w:r>
      <w:r w:rsidR="00083A1D" w:rsidRPr="008C3E33">
        <w:rPr>
          <w:bCs/>
          <w:lang w:val="es-ES_tradnl"/>
        </w:rPr>
        <w:t xml:space="preserve"> </w:t>
      </w:r>
      <w:r w:rsidRPr="008C3E33">
        <w:rPr>
          <w:bCs/>
          <w:lang w:val="es-ES_tradnl"/>
        </w:rPr>
        <w:t>Acceso</w:t>
      </w:r>
      <w:r w:rsidR="00083A1D" w:rsidRPr="008C3E33">
        <w:rPr>
          <w:bCs/>
          <w:lang w:val="es-ES_tradnl"/>
        </w:rPr>
        <w:t xml:space="preserve"> </w:t>
      </w:r>
      <w:r w:rsidRPr="008C3E33">
        <w:rPr>
          <w:bCs/>
          <w:lang w:val="es-ES_tradnl"/>
        </w:rPr>
        <w:t>a</w:t>
      </w:r>
      <w:r w:rsidR="00083A1D" w:rsidRPr="008C3E33">
        <w:rPr>
          <w:bCs/>
          <w:lang w:val="es-ES_tradnl"/>
        </w:rPr>
        <w:t xml:space="preserve"> </w:t>
      </w:r>
      <w:r w:rsidRPr="008C3E33">
        <w:rPr>
          <w:bCs/>
          <w:lang w:val="es-ES_tradnl"/>
        </w:rPr>
        <w:t>la</w:t>
      </w:r>
      <w:r w:rsidR="00083A1D" w:rsidRPr="008C3E33">
        <w:rPr>
          <w:bCs/>
          <w:lang w:val="es-ES_tradnl"/>
        </w:rPr>
        <w:t xml:space="preserve"> </w:t>
      </w:r>
      <w:r w:rsidRPr="008C3E33">
        <w:rPr>
          <w:bCs/>
          <w:lang w:val="es-ES_tradnl"/>
        </w:rPr>
        <w:t>Información</w:t>
      </w:r>
      <w:r w:rsidR="00083A1D" w:rsidRPr="008C3E33">
        <w:rPr>
          <w:bCs/>
          <w:lang w:val="es-ES_tradnl"/>
        </w:rPr>
        <w:t xml:space="preserve"> </w:t>
      </w:r>
      <w:r w:rsidRPr="008C3E33">
        <w:rPr>
          <w:bCs/>
          <w:lang w:val="es-ES_tradnl"/>
        </w:rPr>
        <w:t>Mexiquense</w:t>
      </w:r>
      <w:r w:rsidR="00083A1D" w:rsidRPr="008C3E33">
        <w:rPr>
          <w:bCs/>
          <w:lang w:val="es-ES_tradnl"/>
        </w:rPr>
        <w:t xml:space="preserve"> </w:t>
      </w:r>
      <w:r w:rsidRPr="008C3E33">
        <w:rPr>
          <w:bCs/>
          <w:lang w:val="es-ES_tradnl"/>
        </w:rPr>
        <w:t>(SAIMEX),</w:t>
      </w:r>
      <w:r w:rsidR="00083A1D" w:rsidRPr="008C3E33">
        <w:rPr>
          <w:bCs/>
          <w:lang w:val="es-ES_tradnl"/>
        </w:rPr>
        <w:t xml:space="preserve"> </w:t>
      </w:r>
      <w:r w:rsidRPr="008C3E33">
        <w:rPr>
          <w:bCs/>
          <w:lang w:val="es-ES_tradnl"/>
        </w:rPr>
        <w:t>en</w:t>
      </w:r>
      <w:r w:rsidR="00083A1D" w:rsidRPr="008C3E33">
        <w:rPr>
          <w:bCs/>
          <w:lang w:val="es-ES_tradnl"/>
        </w:rPr>
        <w:t xml:space="preserve"> </w:t>
      </w:r>
      <w:r w:rsidRPr="008C3E33">
        <w:rPr>
          <w:bCs/>
          <w:lang w:val="es-ES_tradnl"/>
        </w:rPr>
        <w:t>el</w:t>
      </w:r>
      <w:r w:rsidR="00083A1D" w:rsidRPr="008C3E33">
        <w:rPr>
          <w:bCs/>
          <w:lang w:val="es-ES_tradnl"/>
        </w:rPr>
        <w:t xml:space="preserve"> </w:t>
      </w:r>
      <w:r w:rsidRPr="008C3E33">
        <w:rPr>
          <w:bCs/>
          <w:lang w:val="es-ES_tradnl"/>
        </w:rPr>
        <w:t>que</w:t>
      </w:r>
      <w:r w:rsidR="00083A1D" w:rsidRPr="008C3E33">
        <w:rPr>
          <w:bCs/>
          <w:lang w:val="es-ES_tradnl"/>
        </w:rPr>
        <w:t xml:space="preserve"> </w:t>
      </w:r>
      <w:r w:rsidRPr="008C3E33">
        <w:rPr>
          <w:bCs/>
          <w:lang w:val="es-ES_tradnl"/>
        </w:rPr>
        <w:t>se</w:t>
      </w:r>
      <w:r w:rsidR="00083A1D" w:rsidRPr="008C3E33">
        <w:rPr>
          <w:bCs/>
          <w:lang w:val="es-ES_tradnl"/>
        </w:rPr>
        <w:t xml:space="preserve"> </w:t>
      </w:r>
      <w:r w:rsidRPr="008C3E33">
        <w:rPr>
          <w:bCs/>
          <w:lang w:val="es-ES_tradnl"/>
        </w:rPr>
        <w:t>les</w:t>
      </w:r>
      <w:r w:rsidR="00083A1D" w:rsidRPr="008C3E33">
        <w:rPr>
          <w:bCs/>
          <w:lang w:val="es-ES_tradnl"/>
        </w:rPr>
        <w:t xml:space="preserve"> </w:t>
      </w:r>
      <w:r w:rsidRPr="008C3E33">
        <w:rPr>
          <w:bCs/>
          <w:lang w:val="es-ES_tradnl"/>
        </w:rPr>
        <w:t>otorgó</w:t>
      </w:r>
      <w:r w:rsidR="00083A1D" w:rsidRPr="008C3E33">
        <w:rPr>
          <w:bCs/>
          <w:lang w:val="es-ES_tradnl"/>
        </w:rPr>
        <w:t xml:space="preserve"> </w:t>
      </w:r>
      <w:r w:rsidRPr="008C3E33">
        <w:rPr>
          <w:bCs/>
          <w:lang w:val="es-ES_tradnl"/>
        </w:rPr>
        <w:t>un</w:t>
      </w:r>
      <w:r w:rsidR="00083A1D" w:rsidRPr="008C3E33">
        <w:rPr>
          <w:bCs/>
          <w:lang w:val="es-ES_tradnl"/>
        </w:rPr>
        <w:t xml:space="preserve"> </w:t>
      </w:r>
      <w:r w:rsidRPr="008C3E33">
        <w:rPr>
          <w:bCs/>
          <w:lang w:val="es-ES_tradnl"/>
        </w:rPr>
        <w:t>plazo</w:t>
      </w:r>
      <w:r w:rsidR="00083A1D" w:rsidRPr="008C3E33">
        <w:rPr>
          <w:bCs/>
          <w:lang w:val="es-ES_tradnl"/>
        </w:rPr>
        <w:t xml:space="preserve"> </w:t>
      </w:r>
      <w:r w:rsidRPr="008C3E33">
        <w:rPr>
          <w:bCs/>
          <w:lang w:val="es-ES_tradnl"/>
        </w:rPr>
        <w:t>de</w:t>
      </w:r>
      <w:r w:rsidR="00083A1D" w:rsidRPr="008C3E33">
        <w:rPr>
          <w:bCs/>
          <w:lang w:val="es-ES_tradnl"/>
        </w:rPr>
        <w:t xml:space="preserve"> </w:t>
      </w:r>
      <w:r w:rsidRPr="008C3E33">
        <w:rPr>
          <w:bCs/>
          <w:lang w:val="es-ES_tradnl"/>
        </w:rPr>
        <w:t>siete</w:t>
      </w:r>
      <w:r w:rsidR="00083A1D" w:rsidRPr="008C3E33">
        <w:rPr>
          <w:bCs/>
          <w:lang w:val="es-ES_tradnl"/>
        </w:rPr>
        <w:t xml:space="preserve"> </w:t>
      </w:r>
      <w:r w:rsidRPr="008C3E33">
        <w:rPr>
          <w:bCs/>
          <w:lang w:val="es-ES_tradnl"/>
        </w:rPr>
        <w:t>días</w:t>
      </w:r>
      <w:r w:rsidR="00083A1D" w:rsidRPr="008C3E33">
        <w:rPr>
          <w:bCs/>
          <w:lang w:val="es-ES_tradnl"/>
        </w:rPr>
        <w:t xml:space="preserve"> </w:t>
      </w:r>
      <w:r w:rsidRPr="008C3E33">
        <w:rPr>
          <w:bCs/>
          <w:lang w:val="es-ES_tradnl"/>
        </w:rPr>
        <w:t>hábiles</w:t>
      </w:r>
      <w:r w:rsidR="00083A1D" w:rsidRPr="008C3E33">
        <w:rPr>
          <w:bCs/>
          <w:lang w:val="es-ES_tradnl"/>
        </w:rPr>
        <w:t xml:space="preserve"> </w:t>
      </w:r>
      <w:r w:rsidRPr="008C3E33">
        <w:rPr>
          <w:bCs/>
          <w:lang w:val="es-ES_tradnl"/>
        </w:rPr>
        <w:t>posteriores</w:t>
      </w:r>
      <w:r w:rsidR="00083A1D" w:rsidRPr="008C3E33">
        <w:rPr>
          <w:bCs/>
          <w:lang w:val="es-ES_tradnl"/>
        </w:rPr>
        <w:t xml:space="preserve"> </w:t>
      </w:r>
      <w:r w:rsidRPr="008C3E33">
        <w:rPr>
          <w:bCs/>
          <w:lang w:val="es-ES_tradnl"/>
        </w:rPr>
        <w:t>a</w:t>
      </w:r>
      <w:r w:rsidR="00083A1D" w:rsidRPr="008C3E33">
        <w:rPr>
          <w:bCs/>
          <w:lang w:val="es-ES_tradnl"/>
        </w:rPr>
        <w:t xml:space="preserve"> </w:t>
      </w:r>
      <w:r w:rsidRPr="008C3E33">
        <w:rPr>
          <w:bCs/>
          <w:lang w:val="es-ES_tradnl"/>
        </w:rPr>
        <w:t>la</w:t>
      </w:r>
      <w:r w:rsidR="00083A1D" w:rsidRPr="008C3E33">
        <w:rPr>
          <w:bCs/>
          <w:lang w:val="es-ES_tradnl"/>
        </w:rPr>
        <w:t xml:space="preserve"> </w:t>
      </w:r>
      <w:r w:rsidRPr="008C3E33">
        <w:rPr>
          <w:bCs/>
          <w:lang w:val="es-ES_tradnl"/>
        </w:rPr>
        <w:t>misma,</w:t>
      </w:r>
      <w:r w:rsidR="00083A1D" w:rsidRPr="008C3E33">
        <w:rPr>
          <w:bCs/>
          <w:lang w:val="es-ES_tradnl"/>
        </w:rPr>
        <w:t xml:space="preserve"> </w:t>
      </w:r>
      <w:r w:rsidRPr="008C3E33">
        <w:rPr>
          <w:bCs/>
          <w:lang w:val="es-ES_tradnl"/>
        </w:rPr>
        <w:t>para</w:t>
      </w:r>
      <w:r w:rsidR="00083A1D" w:rsidRPr="008C3E33">
        <w:rPr>
          <w:bCs/>
          <w:lang w:val="es-ES_tradnl"/>
        </w:rPr>
        <w:t xml:space="preserve"> </w:t>
      </w:r>
      <w:r w:rsidRPr="008C3E33">
        <w:rPr>
          <w:bCs/>
          <w:lang w:val="es-ES_tradnl"/>
        </w:rPr>
        <w:t>que</w:t>
      </w:r>
      <w:r w:rsidR="00083A1D" w:rsidRPr="008C3E33">
        <w:rPr>
          <w:bCs/>
          <w:lang w:val="es-ES_tradnl"/>
        </w:rPr>
        <w:t xml:space="preserve"> </w:t>
      </w:r>
      <w:r w:rsidRPr="008C3E33">
        <w:rPr>
          <w:bCs/>
          <w:lang w:val="es-ES_tradnl"/>
        </w:rPr>
        <w:t>manifestaran</w:t>
      </w:r>
      <w:r w:rsidR="00083A1D" w:rsidRPr="008C3E33">
        <w:rPr>
          <w:bCs/>
          <w:lang w:val="es-ES_tradnl"/>
        </w:rPr>
        <w:t xml:space="preserve"> </w:t>
      </w:r>
      <w:r w:rsidRPr="008C3E33">
        <w:rPr>
          <w:bCs/>
          <w:lang w:val="es-ES_tradnl"/>
        </w:rPr>
        <w:t>lo</w:t>
      </w:r>
      <w:r w:rsidR="00083A1D" w:rsidRPr="008C3E33">
        <w:rPr>
          <w:bCs/>
          <w:lang w:val="es-ES_tradnl"/>
        </w:rPr>
        <w:t xml:space="preserve"> </w:t>
      </w:r>
      <w:r w:rsidRPr="008C3E33">
        <w:rPr>
          <w:bCs/>
          <w:lang w:val="es-ES_tradnl"/>
        </w:rPr>
        <w:t>que</w:t>
      </w:r>
      <w:r w:rsidR="00083A1D" w:rsidRPr="008C3E33">
        <w:rPr>
          <w:bCs/>
          <w:lang w:val="es-ES_tradnl"/>
        </w:rPr>
        <w:t xml:space="preserve"> </w:t>
      </w:r>
      <w:r w:rsidRPr="008C3E33">
        <w:rPr>
          <w:bCs/>
          <w:lang w:val="es-ES_tradnl"/>
        </w:rPr>
        <w:t>a</w:t>
      </w:r>
      <w:r w:rsidR="00083A1D" w:rsidRPr="008C3E33">
        <w:rPr>
          <w:bCs/>
          <w:lang w:val="es-ES_tradnl"/>
        </w:rPr>
        <w:t xml:space="preserve"> </w:t>
      </w:r>
      <w:r w:rsidRPr="008C3E33">
        <w:rPr>
          <w:bCs/>
          <w:lang w:val="es-ES_tradnl"/>
        </w:rPr>
        <w:t>su</w:t>
      </w:r>
      <w:r w:rsidR="00083A1D" w:rsidRPr="008C3E33">
        <w:rPr>
          <w:bCs/>
          <w:lang w:val="es-ES_tradnl"/>
        </w:rPr>
        <w:t xml:space="preserve"> </w:t>
      </w:r>
      <w:r w:rsidRPr="008C3E33">
        <w:rPr>
          <w:bCs/>
          <w:lang w:val="es-ES_tradnl"/>
        </w:rPr>
        <w:t>derecho</w:t>
      </w:r>
      <w:r w:rsidR="00083A1D" w:rsidRPr="008C3E33">
        <w:rPr>
          <w:bCs/>
          <w:lang w:val="es-ES_tradnl"/>
        </w:rPr>
        <w:t xml:space="preserve"> </w:t>
      </w:r>
      <w:r w:rsidRPr="008C3E33">
        <w:rPr>
          <w:bCs/>
          <w:lang w:val="es-ES_tradnl"/>
        </w:rPr>
        <w:t>conviniera</w:t>
      </w:r>
      <w:r w:rsidR="00083A1D" w:rsidRPr="008C3E33">
        <w:rPr>
          <w:bCs/>
          <w:lang w:val="es-ES_tradnl"/>
        </w:rPr>
        <w:t xml:space="preserve"> </w:t>
      </w:r>
      <w:r w:rsidRPr="008C3E33">
        <w:rPr>
          <w:bCs/>
          <w:lang w:val="es-ES_tradnl"/>
        </w:rPr>
        <w:t>y</w:t>
      </w:r>
      <w:r w:rsidR="00083A1D" w:rsidRPr="008C3E33">
        <w:rPr>
          <w:bCs/>
          <w:lang w:val="es-ES_tradnl"/>
        </w:rPr>
        <w:t xml:space="preserve"> </w:t>
      </w:r>
      <w:r w:rsidRPr="008C3E33">
        <w:rPr>
          <w:bCs/>
          <w:lang w:val="es-ES_tradnl"/>
        </w:rPr>
        <w:t>formularan</w:t>
      </w:r>
      <w:r w:rsidR="00083A1D" w:rsidRPr="008C3E33">
        <w:rPr>
          <w:bCs/>
          <w:lang w:val="es-ES_tradnl"/>
        </w:rPr>
        <w:t xml:space="preserve"> </w:t>
      </w:r>
      <w:r w:rsidRPr="008C3E33">
        <w:rPr>
          <w:bCs/>
          <w:lang w:val="es-ES_tradnl"/>
        </w:rPr>
        <w:t>alegatos.</w:t>
      </w:r>
    </w:p>
    <w:p w14:paraId="3FA702DE" w14:textId="0525C96E" w:rsidR="00592BA3" w:rsidRDefault="00592BA3" w:rsidP="00922345">
      <w:pPr>
        <w:spacing w:after="0" w:line="360" w:lineRule="auto"/>
        <w:rPr>
          <w:bCs/>
          <w:lang w:val="es-ES_tradnl"/>
        </w:rPr>
      </w:pPr>
    </w:p>
    <w:p w14:paraId="6C3FC325" w14:textId="6E5EC0C0" w:rsidR="00F469D7" w:rsidRDefault="001003B5" w:rsidP="00922345">
      <w:pPr>
        <w:spacing w:after="0" w:line="360" w:lineRule="auto"/>
        <w:rPr>
          <w:b/>
          <w:bCs/>
        </w:rPr>
      </w:pPr>
      <w:r>
        <w:rPr>
          <w:b/>
        </w:rPr>
        <w:t>c</w:t>
      </w:r>
      <w:r w:rsidR="00177EE1" w:rsidRPr="008C3E33">
        <w:rPr>
          <w:b/>
        </w:rPr>
        <w:t>)</w:t>
      </w:r>
      <w:r w:rsidR="00083A1D" w:rsidRPr="008C3E33">
        <w:rPr>
          <w:b/>
        </w:rPr>
        <w:t xml:space="preserve"> </w:t>
      </w:r>
      <w:r w:rsidR="00177EE1" w:rsidRPr="008C3E33">
        <w:rPr>
          <w:b/>
        </w:rPr>
        <w:t>Informe</w:t>
      </w:r>
      <w:r w:rsidR="00083A1D" w:rsidRPr="008C3E33">
        <w:rPr>
          <w:b/>
        </w:rPr>
        <w:t xml:space="preserve"> </w:t>
      </w:r>
      <w:r w:rsidR="00177EE1" w:rsidRPr="008C3E33">
        <w:rPr>
          <w:b/>
        </w:rPr>
        <w:t>Justificado.</w:t>
      </w:r>
      <w:r w:rsidR="00083A1D" w:rsidRPr="008C3E33">
        <w:rPr>
          <w:b/>
        </w:rPr>
        <w:t xml:space="preserve"> </w:t>
      </w:r>
      <w:r w:rsidR="00592BA3">
        <w:t>Transcurrido el plazo para emitir manifestaciones, el Sujeto Obligado fue omiso de realizar expresión alguna.</w:t>
      </w:r>
      <w:r w:rsidR="00730AD0">
        <w:rPr>
          <w:b/>
          <w:bCs/>
        </w:rPr>
        <w:t xml:space="preserve"> </w:t>
      </w:r>
    </w:p>
    <w:p w14:paraId="12A9BA15" w14:textId="145473E0" w:rsidR="00592BA3" w:rsidRDefault="00592BA3" w:rsidP="00922345">
      <w:pPr>
        <w:spacing w:after="0" w:line="360" w:lineRule="auto"/>
        <w:rPr>
          <w:b/>
          <w:bCs/>
        </w:rPr>
      </w:pPr>
    </w:p>
    <w:p w14:paraId="7582F947" w14:textId="4F6EC60A" w:rsidR="00592BA3" w:rsidRPr="00F469D7" w:rsidRDefault="001003B5" w:rsidP="00922345">
      <w:pPr>
        <w:spacing w:after="0" w:line="360" w:lineRule="auto"/>
        <w:rPr>
          <w:b/>
          <w:bCs/>
        </w:rPr>
      </w:pPr>
      <w:r>
        <w:rPr>
          <w:b/>
        </w:rPr>
        <w:t>d</w:t>
      </w:r>
      <w:r w:rsidR="00592BA3" w:rsidRPr="008C3E33">
        <w:rPr>
          <w:b/>
        </w:rPr>
        <w:t xml:space="preserve">) </w:t>
      </w:r>
      <w:r>
        <w:rPr>
          <w:b/>
        </w:rPr>
        <w:t>Manifestaciones</w:t>
      </w:r>
      <w:r w:rsidR="00592BA3" w:rsidRPr="008C3E33">
        <w:rPr>
          <w:b/>
        </w:rPr>
        <w:t xml:space="preserve">. </w:t>
      </w:r>
      <w:r w:rsidR="00592BA3">
        <w:t>De igual manera, el Particular fue omiso de realizar pronunciamiento</w:t>
      </w:r>
      <w:r w:rsidR="001B1EAF">
        <w:t xml:space="preserve"> alguno.</w:t>
      </w:r>
    </w:p>
    <w:p w14:paraId="06EE0D5A" w14:textId="77777777" w:rsidR="00592BA3" w:rsidRPr="00F469D7" w:rsidRDefault="00592BA3" w:rsidP="00922345">
      <w:pPr>
        <w:spacing w:after="0" w:line="360" w:lineRule="auto"/>
        <w:rPr>
          <w:b/>
          <w:bCs/>
        </w:rPr>
      </w:pPr>
    </w:p>
    <w:p w14:paraId="57AAF05F" w14:textId="3E9FA208" w:rsidR="00177EE1" w:rsidRPr="008C3E33" w:rsidRDefault="001003B5" w:rsidP="00922345">
      <w:pPr>
        <w:spacing w:after="0" w:line="360" w:lineRule="auto"/>
        <w:rPr>
          <w:rFonts w:eastAsia="Palatino Linotype" w:cs="Palatino Linotype"/>
          <w:b/>
          <w:bCs/>
        </w:rPr>
      </w:pPr>
      <w:r>
        <w:rPr>
          <w:rFonts w:eastAsia="Times New Roman" w:cs="Tahoma"/>
          <w:b/>
          <w:color w:val="auto"/>
          <w:szCs w:val="24"/>
          <w:lang w:eastAsia="es-ES"/>
        </w:rPr>
        <w:t>e</w:t>
      </w:r>
      <w:r w:rsidR="00177EE1" w:rsidRPr="008C3E33">
        <w:rPr>
          <w:rFonts w:eastAsia="Times New Roman" w:cs="Tahoma"/>
          <w:b/>
          <w:color w:val="auto"/>
          <w:szCs w:val="24"/>
          <w:lang w:eastAsia="es-ES"/>
        </w:rPr>
        <w:t>)</w:t>
      </w:r>
      <w:r w:rsidR="00083A1D" w:rsidRPr="008C3E33">
        <w:rPr>
          <w:rFonts w:eastAsia="Times New Roman" w:cs="Tahoma"/>
          <w:b/>
          <w:color w:val="auto"/>
          <w:szCs w:val="24"/>
          <w:lang w:eastAsia="es-ES"/>
        </w:rPr>
        <w:t xml:space="preserve"> </w:t>
      </w:r>
      <w:r w:rsidR="00177EE1" w:rsidRPr="008C3E33">
        <w:rPr>
          <w:rFonts w:eastAsia="Times New Roman" w:cs="Tahoma"/>
          <w:b/>
          <w:color w:val="auto"/>
          <w:szCs w:val="24"/>
          <w:lang w:eastAsia="es-ES"/>
        </w:rPr>
        <w:t>Cierre</w:t>
      </w:r>
      <w:r w:rsidR="00083A1D" w:rsidRPr="008C3E33">
        <w:rPr>
          <w:rFonts w:eastAsia="Times New Roman" w:cs="Tahoma"/>
          <w:b/>
          <w:color w:val="auto"/>
          <w:szCs w:val="24"/>
          <w:lang w:eastAsia="es-ES"/>
        </w:rPr>
        <w:t xml:space="preserve"> </w:t>
      </w:r>
      <w:r w:rsidR="00177EE1" w:rsidRPr="008C3E33">
        <w:rPr>
          <w:rFonts w:eastAsia="Times New Roman" w:cs="Tahoma"/>
          <w:b/>
          <w:color w:val="auto"/>
          <w:szCs w:val="24"/>
          <w:lang w:eastAsia="es-ES"/>
        </w:rPr>
        <w:t>de</w:t>
      </w:r>
      <w:r w:rsidR="00083A1D" w:rsidRPr="008C3E33">
        <w:rPr>
          <w:rFonts w:eastAsia="Times New Roman" w:cs="Tahoma"/>
          <w:b/>
          <w:color w:val="auto"/>
          <w:szCs w:val="24"/>
          <w:lang w:eastAsia="es-ES"/>
        </w:rPr>
        <w:t xml:space="preserve"> </w:t>
      </w:r>
      <w:r w:rsidR="00177EE1" w:rsidRPr="008C3E33">
        <w:rPr>
          <w:rFonts w:eastAsia="Times New Roman" w:cs="Tahoma"/>
          <w:b/>
          <w:color w:val="auto"/>
          <w:szCs w:val="24"/>
          <w:lang w:eastAsia="es-ES"/>
        </w:rPr>
        <w:t>instrucción.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El</w:t>
      </w:r>
      <w:r w:rsidR="00083A1D" w:rsidRPr="008C3E33">
        <w:rPr>
          <w:rFonts w:eastAsia="Times New Roman" w:cs="Tahoma"/>
          <w:color w:val="auto"/>
          <w:szCs w:val="24"/>
          <w:lang w:eastAsia="es-ES"/>
        </w:rPr>
        <w:t xml:space="preserve"> </w:t>
      </w:r>
      <w:r>
        <w:rPr>
          <w:rFonts w:eastAsia="Times New Roman" w:cs="Tahoma"/>
          <w:color w:val="auto"/>
          <w:szCs w:val="24"/>
          <w:lang w:eastAsia="es-ES"/>
        </w:rPr>
        <w:t>diez</w:t>
      </w:r>
      <w:r w:rsidR="008C49F0" w:rsidRPr="00D6379D">
        <w:rPr>
          <w:rFonts w:eastAsia="Times New Roman" w:cs="Tahoma"/>
          <w:color w:val="auto"/>
          <w:szCs w:val="24"/>
          <w:lang w:eastAsia="es-ES"/>
        </w:rPr>
        <w:t xml:space="preserve"> de </w:t>
      </w:r>
      <w:r w:rsidR="001B1EAF">
        <w:rPr>
          <w:rFonts w:eastAsia="Times New Roman" w:cs="Tahoma"/>
          <w:color w:val="auto"/>
          <w:szCs w:val="24"/>
          <w:lang w:eastAsia="es-ES"/>
        </w:rPr>
        <w:t>marzo</w:t>
      </w:r>
      <w:r w:rsidR="00AD126E" w:rsidRPr="00D6379D">
        <w:rPr>
          <w:rFonts w:eastAsia="Times New Roman" w:cs="Tahoma"/>
          <w:color w:val="auto"/>
          <w:szCs w:val="24"/>
          <w:lang w:eastAsia="es-ES"/>
        </w:rPr>
        <w:t xml:space="preserve"> </w:t>
      </w:r>
      <w:r w:rsidR="00177EE1" w:rsidRPr="00D6379D">
        <w:rPr>
          <w:rFonts w:eastAsia="Times New Roman" w:cs="Tahoma"/>
          <w:color w:val="auto"/>
          <w:szCs w:val="24"/>
          <w:lang w:eastAsia="es-ES"/>
        </w:rPr>
        <w:t>de</w:t>
      </w:r>
      <w:r w:rsidR="00083A1D" w:rsidRPr="00D6379D">
        <w:rPr>
          <w:rFonts w:eastAsia="Times New Roman" w:cs="Tahoma"/>
          <w:color w:val="auto"/>
          <w:szCs w:val="24"/>
          <w:lang w:eastAsia="es-ES"/>
        </w:rPr>
        <w:t xml:space="preserve"> </w:t>
      </w:r>
      <w:r w:rsidR="00177EE1" w:rsidRPr="00D6379D">
        <w:rPr>
          <w:rFonts w:eastAsia="Times New Roman" w:cs="Tahoma"/>
          <w:color w:val="auto"/>
          <w:szCs w:val="24"/>
          <w:lang w:eastAsia="es-ES"/>
        </w:rPr>
        <w:t>dos</w:t>
      </w:r>
      <w:r w:rsidR="00083A1D" w:rsidRPr="00D6379D">
        <w:rPr>
          <w:rFonts w:eastAsia="Times New Roman" w:cs="Tahoma"/>
          <w:color w:val="auto"/>
          <w:szCs w:val="24"/>
          <w:lang w:eastAsia="es-ES"/>
        </w:rPr>
        <w:t xml:space="preserve"> </w:t>
      </w:r>
      <w:r w:rsidR="00177EE1" w:rsidRPr="00D6379D">
        <w:rPr>
          <w:rFonts w:eastAsia="Times New Roman" w:cs="Tahoma"/>
          <w:color w:val="auto"/>
          <w:szCs w:val="24"/>
          <w:lang w:eastAsia="es-ES"/>
        </w:rPr>
        <w:t>mil</w:t>
      </w:r>
      <w:r w:rsidR="00083A1D" w:rsidRPr="00D6379D">
        <w:rPr>
          <w:rFonts w:eastAsia="Times New Roman" w:cs="Tahoma"/>
          <w:color w:val="auto"/>
          <w:szCs w:val="24"/>
          <w:lang w:eastAsia="es-ES"/>
        </w:rPr>
        <w:t xml:space="preserve"> </w:t>
      </w:r>
      <w:r w:rsidR="008C49F0" w:rsidRPr="00D6379D">
        <w:rPr>
          <w:rFonts w:eastAsia="Times New Roman" w:cs="Tahoma"/>
          <w:color w:val="auto"/>
          <w:szCs w:val="24"/>
          <w:lang w:eastAsia="es-ES"/>
        </w:rPr>
        <w:t>veintidós</w:t>
      </w:r>
      <w:r w:rsidR="00250D7E" w:rsidRPr="00D6379D">
        <w:rPr>
          <w:rFonts w:eastAsia="Times New Roman" w:cs="Tahoma"/>
          <w:color w:val="auto"/>
          <w:szCs w:val="24"/>
          <w:lang w:eastAsia="es-ES"/>
        </w:rPr>
        <w:t xml:space="preserve">, </w:t>
      </w:r>
      <w:r w:rsidR="00177EE1" w:rsidRPr="008C3E33">
        <w:rPr>
          <w:rFonts w:eastAsia="Times New Roman" w:cs="Tahoma"/>
          <w:color w:val="auto"/>
          <w:szCs w:val="24"/>
          <w:lang w:eastAsia="es-ES"/>
        </w:rPr>
        <w:t>al</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no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existir</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diligencias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pendientes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por</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desahogar,</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se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emitió</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el</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acuerdo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por</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medio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del</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cual</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se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declaró</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cerrada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instrucción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y</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se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determinó</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pasar</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los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expedientes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resolución,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términos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dispuesto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los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artículos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185,</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fracciones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VI</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y</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VIII,</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Ley</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Transparencia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y</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Acceso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Información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lastRenderedPageBreak/>
        <w:t>Pública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del</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Estado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México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y</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Municipios,</w:t>
      </w:r>
      <w:r w:rsidR="00083A1D" w:rsidRPr="008C3E33">
        <w:rPr>
          <w:rFonts w:eastAsia="Times New Roman" w:cs="Tahoma"/>
          <w:color w:val="auto"/>
          <w:szCs w:val="24"/>
          <w:lang w:eastAsia="es-ES"/>
        </w:rPr>
        <w:t xml:space="preserve"> </w:t>
      </w:r>
      <w:r w:rsidR="00177EE1" w:rsidRPr="008C3E33">
        <w:rPr>
          <w:rFonts w:eastAsia="Palatino Linotype" w:cs="Palatino Linotype"/>
          <w:lang w:val="es-ES"/>
        </w:rPr>
        <w:t>acto</w:t>
      </w:r>
      <w:r w:rsidR="00083A1D" w:rsidRPr="008C3E33">
        <w:rPr>
          <w:rFonts w:eastAsia="Palatino Linotype" w:cs="Palatino Linotype"/>
          <w:lang w:val="es-ES"/>
        </w:rPr>
        <w:t xml:space="preserve"> </w:t>
      </w:r>
      <w:r w:rsidR="00177EE1" w:rsidRPr="008C3E33">
        <w:rPr>
          <w:rFonts w:eastAsia="Palatino Linotype" w:cs="Palatino Linotype"/>
          <w:lang w:val="es-ES"/>
        </w:rPr>
        <w:t>que</w:t>
      </w:r>
      <w:r w:rsidR="00083A1D" w:rsidRPr="008C3E33">
        <w:rPr>
          <w:rFonts w:eastAsia="Palatino Linotype" w:cs="Palatino Linotype"/>
          <w:lang w:val="es-ES"/>
        </w:rPr>
        <w:t xml:space="preserve"> </w:t>
      </w:r>
      <w:r w:rsidR="00177EE1" w:rsidRPr="008C3E33">
        <w:rPr>
          <w:rFonts w:eastAsia="Palatino Linotype" w:cs="Palatino Linotype"/>
          <w:lang w:val="es-ES"/>
        </w:rPr>
        <w:t>fue</w:t>
      </w:r>
      <w:r w:rsidR="00083A1D" w:rsidRPr="008C3E33">
        <w:rPr>
          <w:rFonts w:eastAsia="Palatino Linotype" w:cs="Palatino Linotype"/>
          <w:lang w:val="es-ES"/>
        </w:rPr>
        <w:t xml:space="preserve"> </w:t>
      </w:r>
      <w:r w:rsidR="00177EE1" w:rsidRPr="008C3E33">
        <w:rPr>
          <w:rFonts w:eastAsia="Palatino Linotype" w:cs="Palatino Linotype"/>
          <w:lang w:val="es-ES"/>
        </w:rPr>
        <w:t>notificado</w:t>
      </w:r>
      <w:r w:rsidR="00083A1D" w:rsidRPr="008C3E33">
        <w:rPr>
          <w:rFonts w:eastAsia="Palatino Linotype" w:cs="Palatino Linotype"/>
          <w:lang w:val="es-ES"/>
        </w:rPr>
        <w:t xml:space="preserve"> </w:t>
      </w:r>
      <w:r w:rsidR="00177EE1" w:rsidRPr="008C3E33">
        <w:rPr>
          <w:rFonts w:eastAsia="Palatino Linotype" w:cs="Palatino Linotype"/>
          <w:lang w:val="es-ES"/>
        </w:rPr>
        <w:t>a</w:t>
      </w:r>
      <w:r w:rsidR="00083A1D" w:rsidRPr="008C3E33">
        <w:rPr>
          <w:rFonts w:eastAsia="Palatino Linotype" w:cs="Palatino Linotype"/>
          <w:lang w:val="es-ES"/>
        </w:rPr>
        <w:t xml:space="preserve"> </w:t>
      </w:r>
      <w:r w:rsidR="00177EE1" w:rsidRPr="008C3E33">
        <w:rPr>
          <w:rFonts w:eastAsia="Palatino Linotype" w:cs="Palatino Linotype"/>
          <w:lang w:val="es-ES"/>
        </w:rPr>
        <w:t>las</w:t>
      </w:r>
      <w:r w:rsidR="00083A1D" w:rsidRPr="008C3E33">
        <w:rPr>
          <w:rFonts w:eastAsia="Palatino Linotype" w:cs="Palatino Linotype"/>
          <w:lang w:val="es-ES"/>
        </w:rPr>
        <w:t xml:space="preserve"> </w:t>
      </w:r>
      <w:r w:rsidR="00177EE1" w:rsidRPr="008C3E33">
        <w:rPr>
          <w:rFonts w:eastAsia="Palatino Linotype" w:cs="Palatino Linotype"/>
          <w:lang w:val="es-ES"/>
        </w:rPr>
        <w:t>partes,</w:t>
      </w:r>
      <w:r w:rsidR="00083A1D" w:rsidRPr="008C3E33">
        <w:rPr>
          <w:rFonts w:eastAsia="Palatino Linotype" w:cs="Palatino Linotype"/>
          <w:lang w:val="es-ES"/>
        </w:rPr>
        <w:t xml:space="preserve"> </w:t>
      </w:r>
      <w:r w:rsidR="00177EE1" w:rsidRPr="008C3E33">
        <w:rPr>
          <w:rFonts w:eastAsia="Palatino Linotype" w:cs="Palatino Linotype"/>
          <w:lang w:val="es-ES"/>
        </w:rPr>
        <w:t>mediante</w:t>
      </w:r>
      <w:r w:rsidR="00083A1D" w:rsidRPr="008C3E33">
        <w:rPr>
          <w:rFonts w:eastAsia="Palatino Linotype" w:cs="Palatino Linotype"/>
          <w:lang w:val="es-ES"/>
        </w:rPr>
        <w:t xml:space="preserve"> </w:t>
      </w:r>
      <w:r w:rsidR="00177EE1" w:rsidRPr="008C3E33">
        <w:rPr>
          <w:rFonts w:eastAsia="Palatino Linotype" w:cs="Palatino Linotype"/>
          <w:lang w:val="es-ES"/>
        </w:rPr>
        <w:t>el</w:t>
      </w:r>
      <w:r w:rsidR="00083A1D" w:rsidRPr="008C3E33">
        <w:rPr>
          <w:rFonts w:eastAsia="Palatino Linotype" w:cs="Palatino Linotype"/>
          <w:lang w:val="es-ES"/>
        </w:rPr>
        <w:t xml:space="preserve"> </w:t>
      </w:r>
      <w:r w:rsidR="00177EE1" w:rsidRPr="008C3E33">
        <w:rPr>
          <w:rFonts w:eastAsia="Palatino Linotype" w:cs="Palatino Linotype"/>
          <w:lang w:val="es-ES"/>
        </w:rPr>
        <w:t>Sistema</w:t>
      </w:r>
      <w:r w:rsidR="00083A1D" w:rsidRPr="008C3E33">
        <w:rPr>
          <w:rFonts w:eastAsia="Palatino Linotype" w:cs="Palatino Linotype"/>
          <w:lang w:val="es-ES"/>
        </w:rPr>
        <w:t xml:space="preserve"> </w:t>
      </w:r>
      <w:r w:rsidR="00177EE1" w:rsidRPr="008C3E33">
        <w:rPr>
          <w:rFonts w:eastAsia="Palatino Linotype" w:cs="Palatino Linotype"/>
          <w:lang w:val="es-ES"/>
        </w:rPr>
        <w:t>de</w:t>
      </w:r>
      <w:r w:rsidR="00083A1D" w:rsidRPr="008C3E33">
        <w:rPr>
          <w:rFonts w:eastAsia="Palatino Linotype" w:cs="Palatino Linotype"/>
          <w:lang w:val="es-ES"/>
        </w:rPr>
        <w:t xml:space="preserve"> </w:t>
      </w:r>
      <w:r w:rsidR="00177EE1" w:rsidRPr="008C3E33">
        <w:rPr>
          <w:rFonts w:eastAsia="Palatino Linotype" w:cs="Palatino Linotype"/>
          <w:lang w:val="es-ES"/>
        </w:rPr>
        <w:t>Acceso</w:t>
      </w:r>
      <w:r w:rsidR="00083A1D" w:rsidRPr="008C3E33">
        <w:rPr>
          <w:rFonts w:eastAsia="Palatino Linotype" w:cs="Palatino Linotype"/>
          <w:lang w:val="es-ES"/>
        </w:rPr>
        <w:t xml:space="preserve"> </w:t>
      </w:r>
      <w:r w:rsidR="00177EE1" w:rsidRPr="008C3E33">
        <w:rPr>
          <w:rFonts w:eastAsia="Palatino Linotype" w:cs="Palatino Linotype"/>
          <w:lang w:val="es-ES"/>
        </w:rPr>
        <w:t>a</w:t>
      </w:r>
      <w:r w:rsidR="00083A1D" w:rsidRPr="008C3E33">
        <w:rPr>
          <w:rFonts w:eastAsia="Palatino Linotype" w:cs="Palatino Linotype"/>
          <w:lang w:val="es-ES"/>
        </w:rPr>
        <w:t xml:space="preserve"> </w:t>
      </w:r>
      <w:r w:rsidR="00177EE1" w:rsidRPr="008C3E33">
        <w:rPr>
          <w:rFonts w:eastAsia="Palatino Linotype" w:cs="Palatino Linotype"/>
          <w:lang w:val="es-ES"/>
        </w:rPr>
        <w:t>la</w:t>
      </w:r>
      <w:r w:rsidR="00083A1D" w:rsidRPr="008C3E33">
        <w:rPr>
          <w:rFonts w:eastAsia="Palatino Linotype" w:cs="Palatino Linotype"/>
          <w:lang w:val="es-ES"/>
        </w:rPr>
        <w:t xml:space="preserve"> </w:t>
      </w:r>
      <w:r w:rsidR="00177EE1" w:rsidRPr="008C3E33">
        <w:rPr>
          <w:rFonts w:eastAsia="Palatino Linotype" w:cs="Palatino Linotype"/>
          <w:lang w:val="es-ES"/>
        </w:rPr>
        <w:t>Información</w:t>
      </w:r>
      <w:r w:rsidR="00083A1D" w:rsidRPr="008C3E33">
        <w:rPr>
          <w:rFonts w:eastAsia="Palatino Linotype" w:cs="Palatino Linotype"/>
          <w:lang w:val="es-ES"/>
        </w:rPr>
        <w:t xml:space="preserve"> </w:t>
      </w:r>
      <w:r w:rsidR="00177EE1" w:rsidRPr="008C3E33">
        <w:rPr>
          <w:rFonts w:eastAsia="Palatino Linotype" w:cs="Palatino Linotype"/>
          <w:lang w:val="es-ES"/>
        </w:rPr>
        <w:t>Mexiquense</w:t>
      </w:r>
      <w:r w:rsidR="00083A1D" w:rsidRPr="008C3E33">
        <w:rPr>
          <w:rFonts w:eastAsia="Palatino Linotype" w:cs="Palatino Linotype"/>
          <w:lang w:val="es-ES"/>
        </w:rPr>
        <w:t xml:space="preserve"> </w:t>
      </w:r>
      <w:r w:rsidR="00177EE1" w:rsidRPr="008C3E33">
        <w:rPr>
          <w:rFonts w:eastAsia="Palatino Linotype" w:cs="Palatino Linotype"/>
          <w:lang w:val="es-ES"/>
        </w:rPr>
        <w:t>(SAIMEX),</w:t>
      </w:r>
      <w:r w:rsidR="00083A1D" w:rsidRPr="008C3E33">
        <w:rPr>
          <w:rFonts w:eastAsia="Palatino Linotype" w:cs="Palatino Linotype"/>
          <w:lang w:val="es-ES"/>
        </w:rPr>
        <w:t xml:space="preserve"> </w:t>
      </w:r>
      <w:r w:rsidR="00177EE1" w:rsidRPr="008C3E33">
        <w:rPr>
          <w:rFonts w:eastAsia="Palatino Linotype" w:cs="Palatino Linotype"/>
          <w:lang w:val="es-ES"/>
        </w:rPr>
        <w:t>el</w:t>
      </w:r>
      <w:r w:rsidR="00083A1D" w:rsidRPr="008C3E33">
        <w:rPr>
          <w:rFonts w:eastAsia="Palatino Linotype" w:cs="Palatino Linotype"/>
          <w:lang w:val="es-ES"/>
        </w:rPr>
        <w:t xml:space="preserve"> </w:t>
      </w:r>
      <w:r w:rsidR="00177EE1" w:rsidRPr="008C3E33">
        <w:rPr>
          <w:rFonts w:eastAsia="Palatino Linotype" w:cs="Palatino Linotype"/>
          <w:lang w:val="es-ES"/>
        </w:rPr>
        <w:t>mismo</w:t>
      </w:r>
      <w:r w:rsidR="00083A1D" w:rsidRPr="008C3E33">
        <w:rPr>
          <w:rFonts w:eastAsia="Palatino Linotype" w:cs="Palatino Linotype"/>
          <w:lang w:val="es-ES"/>
        </w:rPr>
        <w:t xml:space="preserve"> </w:t>
      </w:r>
      <w:r w:rsidR="00177EE1" w:rsidRPr="008C3E33">
        <w:rPr>
          <w:rFonts w:eastAsia="Palatino Linotype" w:cs="Palatino Linotype"/>
          <w:lang w:val="es-ES"/>
        </w:rPr>
        <w:t>día.</w:t>
      </w:r>
    </w:p>
    <w:p w14:paraId="53D453D6" w14:textId="77777777" w:rsidR="00177EE1" w:rsidRPr="008C3E33" w:rsidRDefault="00177EE1" w:rsidP="00922345">
      <w:pPr>
        <w:spacing w:after="0" w:line="360" w:lineRule="auto"/>
        <w:rPr>
          <w:rFonts w:eastAsia="Times New Roman" w:cs="Tahoma"/>
          <w:color w:val="auto"/>
          <w:szCs w:val="24"/>
          <w:lang w:eastAsia="es-ES"/>
        </w:rPr>
      </w:pPr>
    </w:p>
    <w:p w14:paraId="13A12517" w14:textId="5DBE4440" w:rsidR="00177EE1" w:rsidRPr="008C3E33" w:rsidRDefault="000C4C4B" w:rsidP="00922345">
      <w:pPr>
        <w:spacing w:after="0" w:line="360" w:lineRule="auto"/>
        <w:rPr>
          <w:rFonts w:eastAsia="Times New Roman" w:cs="Tahoma"/>
          <w:color w:val="auto"/>
          <w:szCs w:val="24"/>
          <w:lang w:eastAsia="es-ES"/>
        </w:rPr>
      </w:pPr>
      <w:r w:rsidRPr="008C3E33">
        <w:rPr>
          <w:rFonts w:eastAsia="Times New Roman" w:cs="Tahoma"/>
          <w:color w:val="auto"/>
          <w:szCs w:val="24"/>
          <w:lang w:eastAsia="es-ES"/>
        </w:rPr>
        <w:t>Debido 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que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fue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debidamente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sustanciado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integrado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el</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expediente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electrónico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y</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no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existe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diligencia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pendiente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desahogo,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se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emite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resolución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que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conforme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Derecho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proceda,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de acuerdo con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los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siguientes:</w:t>
      </w:r>
      <w:r w:rsidR="00083A1D" w:rsidRPr="008C3E33">
        <w:rPr>
          <w:rFonts w:eastAsia="Times New Roman" w:cs="Tahoma"/>
          <w:color w:val="auto"/>
          <w:szCs w:val="24"/>
          <w:lang w:eastAsia="es-ES"/>
        </w:rPr>
        <w:t xml:space="preserve"> </w:t>
      </w:r>
    </w:p>
    <w:p w14:paraId="2818AFDC" w14:textId="77777777" w:rsidR="00177EE1" w:rsidRPr="008C3E33" w:rsidRDefault="00177EE1" w:rsidP="00922345">
      <w:pPr>
        <w:spacing w:after="0" w:line="360" w:lineRule="auto"/>
        <w:rPr>
          <w:rFonts w:eastAsia="Times New Roman" w:cs="Tahoma"/>
          <w:bCs/>
          <w:iCs/>
          <w:color w:val="auto"/>
          <w:lang w:val="es-ES" w:eastAsia="es-ES"/>
        </w:rPr>
      </w:pPr>
    </w:p>
    <w:p w14:paraId="561F4FDB" w14:textId="77777777" w:rsidR="00177EE1" w:rsidRPr="008C3E33" w:rsidRDefault="00177EE1" w:rsidP="00922345">
      <w:pPr>
        <w:spacing w:after="0" w:line="360" w:lineRule="auto"/>
        <w:jc w:val="center"/>
        <w:rPr>
          <w:rFonts w:eastAsia="Times New Roman" w:cs="Tahoma"/>
          <w:b/>
          <w:color w:val="auto"/>
          <w:lang w:val="es-ES" w:eastAsia="es-ES"/>
        </w:rPr>
      </w:pPr>
      <w:r w:rsidRPr="008C3E33">
        <w:rPr>
          <w:rFonts w:eastAsia="Times New Roman" w:cs="Tahoma"/>
          <w:b/>
          <w:color w:val="auto"/>
          <w:lang w:val="es-ES" w:eastAsia="es-ES"/>
        </w:rPr>
        <w:t>C</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O</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N</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S</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I</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D</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E</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R</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A</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N</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D</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O</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S:</w:t>
      </w:r>
    </w:p>
    <w:p w14:paraId="0A476299" w14:textId="77777777" w:rsidR="00177EE1" w:rsidRPr="008C3E33" w:rsidRDefault="00177EE1" w:rsidP="00922345">
      <w:pPr>
        <w:spacing w:after="0" w:line="360" w:lineRule="auto"/>
        <w:rPr>
          <w:b/>
        </w:rPr>
      </w:pPr>
    </w:p>
    <w:p w14:paraId="6F9E397B" w14:textId="77777777" w:rsidR="00177EE1" w:rsidRPr="008C3E33" w:rsidRDefault="00177EE1" w:rsidP="00922345">
      <w:pPr>
        <w:autoSpaceDE w:val="0"/>
        <w:autoSpaceDN w:val="0"/>
        <w:adjustRightInd w:val="0"/>
        <w:spacing w:after="0" w:line="360" w:lineRule="auto"/>
        <w:rPr>
          <w:rFonts w:eastAsia="Times New Roman" w:cs="Tahoma"/>
          <w:b/>
          <w:color w:val="auto"/>
          <w:szCs w:val="24"/>
          <w:lang w:val="es-ES" w:eastAsia="es-ES"/>
        </w:rPr>
      </w:pPr>
      <w:r w:rsidRPr="008C3E33">
        <w:rPr>
          <w:rFonts w:eastAsia="Calibri" w:cs="Tahoma"/>
          <w:b/>
          <w:color w:val="000000"/>
          <w:szCs w:val="24"/>
          <w:lang w:val="es-ES" w:eastAsia="es-MX"/>
        </w:rPr>
        <w:t>PRIMERO</w:t>
      </w:r>
      <w:r w:rsidRPr="008C3E33">
        <w:rPr>
          <w:rFonts w:eastAsia="Calibri" w:cs="Tahoma"/>
          <w:color w:val="000000"/>
          <w:szCs w:val="24"/>
          <w:lang w:val="es-ES" w:eastAsia="es-MX"/>
        </w:rPr>
        <w:t>.</w:t>
      </w:r>
      <w:r w:rsidR="00083A1D" w:rsidRPr="008C3E33">
        <w:rPr>
          <w:rFonts w:eastAsia="Calibri" w:cs="Tahoma"/>
          <w:color w:val="000000"/>
          <w:szCs w:val="24"/>
          <w:lang w:val="es-ES" w:eastAsia="es-MX"/>
        </w:rPr>
        <w:t xml:space="preserve"> </w:t>
      </w:r>
      <w:r w:rsidRPr="008C3E33">
        <w:rPr>
          <w:rFonts w:eastAsia="Times New Roman" w:cs="Tahoma"/>
          <w:b/>
          <w:color w:val="auto"/>
          <w:szCs w:val="24"/>
          <w:lang w:val="es-ES" w:eastAsia="es-ES"/>
        </w:rPr>
        <w:t>Competencia.</w:t>
      </w:r>
    </w:p>
    <w:p w14:paraId="241022D7" w14:textId="77777777" w:rsidR="00177EE1" w:rsidRPr="008C3E33" w:rsidRDefault="00177EE1" w:rsidP="00922345">
      <w:pPr>
        <w:autoSpaceDE w:val="0"/>
        <w:autoSpaceDN w:val="0"/>
        <w:adjustRightInd w:val="0"/>
        <w:spacing w:after="0" w:line="360" w:lineRule="auto"/>
        <w:rPr>
          <w:rFonts w:eastAsia="Times New Roman" w:cs="Tahoma"/>
          <w:b/>
          <w:color w:val="auto"/>
          <w:szCs w:val="24"/>
          <w:lang w:val="es-ES" w:eastAsia="es-ES"/>
        </w:rPr>
      </w:pPr>
    </w:p>
    <w:p w14:paraId="1A154F06" w14:textId="57532720" w:rsidR="00177EE1" w:rsidRPr="008C3E33" w:rsidRDefault="00177EE1" w:rsidP="00922345">
      <w:pPr>
        <w:spacing w:after="0" w:line="360" w:lineRule="auto"/>
        <w:rPr>
          <w:rFonts w:eastAsia="Times New Roman" w:cs="Tahoma"/>
          <w:bCs/>
          <w:color w:val="auto"/>
          <w:lang w:eastAsia="es-ES"/>
        </w:rPr>
      </w:pPr>
      <w:r w:rsidRPr="008C3E33">
        <w:rPr>
          <w:rFonts w:eastAsia="Times New Roman" w:cs="Tahoma"/>
          <w:bCs/>
          <w:color w:val="auto"/>
          <w:lang w:eastAsia="es-ES"/>
        </w:rPr>
        <w:t>El</w:t>
      </w:r>
      <w:r w:rsidR="00083A1D" w:rsidRPr="008C3E33">
        <w:rPr>
          <w:rFonts w:eastAsia="Times New Roman" w:cs="Tahoma"/>
          <w:bCs/>
          <w:color w:val="auto"/>
          <w:lang w:eastAsia="es-ES"/>
        </w:rPr>
        <w:t xml:space="preserve"> </w:t>
      </w:r>
      <w:r w:rsidRPr="008C3E33">
        <w:rPr>
          <w:rFonts w:eastAsia="Times New Roman" w:cs="Tahoma"/>
          <w:bCs/>
          <w:color w:val="auto"/>
          <w:lang w:eastAsia="es-ES"/>
        </w:rPr>
        <w:t>Instituto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Transparencia,</w:t>
      </w:r>
      <w:r w:rsidR="00083A1D" w:rsidRPr="008C3E33">
        <w:rPr>
          <w:rFonts w:eastAsia="Times New Roman" w:cs="Tahoma"/>
          <w:bCs/>
          <w:color w:val="auto"/>
          <w:lang w:eastAsia="es-ES"/>
        </w:rPr>
        <w:t xml:space="preserve"> </w:t>
      </w:r>
      <w:r w:rsidRPr="008C3E33">
        <w:rPr>
          <w:rFonts w:eastAsia="Times New Roman" w:cs="Tahoma"/>
          <w:bCs/>
          <w:color w:val="auto"/>
          <w:lang w:eastAsia="es-ES"/>
        </w:rPr>
        <w:t>Acceso</w:t>
      </w:r>
      <w:r w:rsidR="00083A1D" w:rsidRPr="008C3E33">
        <w:rPr>
          <w:rFonts w:eastAsia="Times New Roman" w:cs="Tahoma"/>
          <w:bCs/>
          <w:color w:val="auto"/>
          <w:lang w:eastAsia="es-ES"/>
        </w:rPr>
        <w:t xml:space="preserve"> </w:t>
      </w:r>
      <w:r w:rsidRPr="008C3E33">
        <w:rPr>
          <w:rFonts w:eastAsia="Times New Roman" w:cs="Tahoma"/>
          <w:bCs/>
          <w:color w:val="auto"/>
          <w:lang w:eastAsia="es-ES"/>
        </w:rPr>
        <w:t>a</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Información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Pública</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Protección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Datos</w:t>
      </w:r>
      <w:r w:rsidR="00083A1D" w:rsidRPr="008C3E33">
        <w:rPr>
          <w:rFonts w:eastAsia="Times New Roman" w:cs="Tahoma"/>
          <w:bCs/>
          <w:color w:val="auto"/>
          <w:lang w:eastAsia="es-ES"/>
        </w:rPr>
        <w:t xml:space="preserve"> </w:t>
      </w:r>
      <w:r w:rsidRPr="008C3E33">
        <w:rPr>
          <w:rFonts w:eastAsia="Times New Roman" w:cs="Tahoma"/>
          <w:bCs/>
          <w:color w:val="auto"/>
          <w:lang w:eastAsia="es-ES"/>
        </w:rPr>
        <w:t>Personales</w:t>
      </w:r>
      <w:r w:rsidR="00083A1D" w:rsidRPr="008C3E33">
        <w:rPr>
          <w:rFonts w:eastAsia="Times New Roman" w:cs="Tahoma"/>
          <w:bCs/>
          <w:color w:val="auto"/>
          <w:lang w:eastAsia="es-ES"/>
        </w:rPr>
        <w:t xml:space="preserve"> </w:t>
      </w:r>
      <w:r w:rsidRPr="008C3E33">
        <w:rPr>
          <w:rFonts w:eastAsia="Times New Roman" w:cs="Tahoma"/>
          <w:bCs/>
          <w:color w:val="auto"/>
          <w:lang w:eastAsia="es-ES"/>
        </w:rPr>
        <w:t>del</w:t>
      </w:r>
      <w:r w:rsidR="00083A1D" w:rsidRPr="008C3E33">
        <w:rPr>
          <w:rFonts w:eastAsia="Times New Roman" w:cs="Tahoma"/>
          <w:bCs/>
          <w:color w:val="auto"/>
          <w:lang w:eastAsia="es-ES"/>
        </w:rPr>
        <w:t xml:space="preserve"> </w:t>
      </w:r>
      <w:r w:rsidRPr="008C3E33">
        <w:rPr>
          <w:rFonts w:eastAsia="Times New Roman" w:cs="Tahoma"/>
          <w:bCs/>
          <w:color w:val="auto"/>
          <w:lang w:eastAsia="es-ES"/>
        </w:rPr>
        <w:t>Estado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México</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Municipios,</w:t>
      </w:r>
      <w:r w:rsidR="00083A1D" w:rsidRPr="008C3E33">
        <w:rPr>
          <w:rFonts w:eastAsia="Times New Roman" w:cs="Tahoma"/>
          <w:bCs/>
          <w:color w:val="auto"/>
          <w:lang w:eastAsia="es-ES"/>
        </w:rPr>
        <w:t xml:space="preserve"> </w:t>
      </w:r>
      <w:r w:rsidRPr="008C3E33">
        <w:rPr>
          <w:rFonts w:eastAsia="Times New Roman" w:cs="Tahoma"/>
          <w:bCs/>
          <w:color w:val="auto"/>
          <w:lang w:eastAsia="es-ES"/>
        </w:rPr>
        <w:t>es</w:t>
      </w:r>
      <w:r w:rsidR="00083A1D" w:rsidRPr="008C3E33">
        <w:rPr>
          <w:rFonts w:eastAsia="Times New Roman" w:cs="Tahoma"/>
          <w:bCs/>
          <w:color w:val="auto"/>
          <w:lang w:eastAsia="es-ES"/>
        </w:rPr>
        <w:t xml:space="preserve"> </w:t>
      </w:r>
      <w:r w:rsidRPr="008C3E33">
        <w:rPr>
          <w:rFonts w:eastAsia="Times New Roman" w:cs="Tahoma"/>
          <w:bCs/>
          <w:color w:val="auto"/>
          <w:lang w:eastAsia="es-ES"/>
        </w:rPr>
        <w:t>competente</w:t>
      </w:r>
      <w:r w:rsidR="00083A1D" w:rsidRPr="008C3E33">
        <w:rPr>
          <w:rFonts w:eastAsia="Times New Roman" w:cs="Tahoma"/>
          <w:bCs/>
          <w:color w:val="auto"/>
          <w:lang w:eastAsia="es-ES"/>
        </w:rPr>
        <w:t xml:space="preserve"> </w:t>
      </w:r>
      <w:r w:rsidRPr="008C3E33">
        <w:rPr>
          <w:rFonts w:eastAsia="Times New Roman" w:cs="Tahoma"/>
          <w:bCs/>
          <w:color w:val="auto"/>
          <w:lang w:eastAsia="es-ES"/>
        </w:rPr>
        <w:t>para</w:t>
      </w:r>
      <w:r w:rsidR="00083A1D" w:rsidRPr="008C3E33">
        <w:rPr>
          <w:rFonts w:eastAsia="Times New Roman" w:cs="Tahoma"/>
          <w:bCs/>
          <w:color w:val="auto"/>
          <w:lang w:eastAsia="es-ES"/>
        </w:rPr>
        <w:t xml:space="preserve"> </w:t>
      </w:r>
      <w:r w:rsidRPr="008C3E33">
        <w:rPr>
          <w:rFonts w:eastAsia="Times New Roman" w:cs="Tahoma"/>
          <w:bCs/>
          <w:color w:val="auto"/>
          <w:lang w:eastAsia="es-ES"/>
        </w:rPr>
        <w:t>conocer</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resolver</w:t>
      </w:r>
      <w:r w:rsidR="00083A1D" w:rsidRPr="008C3E33">
        <w:rPr>
          <w:rFonts w:eastAsia="Times New Roman" w:cs="Tahoma"/>
          <w:bCs/>
          <w:color w:val="auto"/>
          <w:lang w:eastAsia="es-ES"/>
        </w:rPr>
        <w:t xml:space="preserve"> </w:t>
      </w:r>
      <w:r w:rsidRPr="008C3E33">
        <w:rPr>
          <w:rFonts w:eastAsia="Times New Roman" w:cs="Tahoma"/>
          <w:bCs/>
          <w:color w:val="auto"/>
          <w:lang w:eastAsia="es-ES"/>
        </w:rPr>
        <w:t>el</w:t>
      </w:r>
      <w:r w:rsidR="00083A1D" w:rsidRPr="008C3E33">
        <w:rPr>
          <w:rFonts w:eastAsia="Times New Roman" w:cs="Tahoma"/>
          <w:bCs/>
          <w:color w:val="auto"/>
          <w:lang w:eastAsia="es-ES"/>
        </w:rPr>
        <w:t xml:space="preserve"> </w:t>
      </w:r>
      <w:r w:rsidRPr="008C3E33">
        <w:rPr>
          <w:rFonts w:eastAsia="Times New Roman" w:cs="Tahoma"/>
          <w:bCs/>
          <w:color w:val="auto"/>
          <w:lang w:eastAsia="es-ES"/>
        </w:rPr>
        <w:t>presente</w:t>
      </w:r>
      <w:r w:rsidR="00083A1D" w:rsidRPr="008C3E33">
        <w:rPr>
          <w:rFonts w:eastAsia="Times New Roman" w:cs="Tahoma"/>
          <w:bCs/>
          <w:color w:val="auto"/>
          <w:lang w:eastAsia="es-ES"/>
        </w:rPr>
        <w:t xml:space="preserve"> </w:t>
      </w:r>
      <w:r w:rsidRPr="008C3E33">
        <w:rPr>
          <w:rFonts w:eastAsia="Times New Roman" w:cs="Tahoma"/>
          <w:bCs/>
          <w:color w:val="auto"/>
          <w:lang w:eastAsia="es-ES"/>
        </w:rPr>
        <w:t>recurso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revisión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interpuesto</w:t>
      </w:r>
      <w:r w:rsidR="00083A1D" w:rsidRPr="008C3E33">
        <w:rPr>
          <w:rFonts w:eastAsia="Times New Roman" w:cs="Tahoma"/>
          <w:bCs/>
          <w:color w:val="auto"/>
          <w:lang w:eastAsia="es-ES"/>
        </w:rPr>
        <w:t xml:space="preserve"> </w:t>
      </w:r>
      <w:r w:rsidRPr="008C3E33">
        <w:rPr>
          <w:rFonts w:eastAsia="Times New Roman" w:cs="Tahoma"/>
          <w:bCs/>
          <w:color w:val="auto"/>
          <w:lang w:eastAsia="es-ES"/>
        </w:rPr>
        <w:t>por</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parte</w:t>
      </w:r>
      <w:r w:rsidR="00083A1D" w:rsidRPr="008C3E33">
        <w:rPr>
          <w:rFonts w:eastAsia="Times New Roman" w:cs="Tahoma"/>
          <w:bCs/>
          <w:color w:val="auto"/>
          <w:lang w:eastAsia="es-ES"/>
        </w:rPr>
        <w:t xml:space="preserve"> </w:t>
      </w:r>
      <w:r w:rsidRPr="008C3E33">
        <w:rPr>
          <w:rFonts w:eastAsia="Times New Roman" w:cs="Tahoma"/>
          <w:bCs/>
          <w:color w:val="auto"/>
          <w:lang w:eastAsia="es-ES"/>
        </w:rPr>
        <w:t>recurrente,</w:t>
      </w:r>
      <w:r w:rsidR="00083A1D" w:rsidRPr="008C3E33">
        <w:rPr>
          <w:rFonts w:eastAsia="Times New Roman" w:cs="Tahoma"/>
          <w:bCs/>
          <w:color w:val="auto"/>
          <w:lang w:eastAsia="es-ES"/>
        </w:rPr>
        <w:t xml:space="preserve"> </w:t>
      </w:r>
      <w:r w:rsidRPr="008C3E33">
        <w:rPr>
          <w:rFonts w:eastAsia="Times New Roman" w:cs="Tahoma"/>
          <w:bCs/>
          <w:color w:val="auto"/>
          <w:lang w:eastAsia="es-ES"/>
        </w:rPr>
        <w:t>conforme</w:t>
      </w:r>
      <w:r w:rsidR="00083A1D" w:rsidRPr="008C3E33">
        <w:rPr>
          <w:rFonts w:eastAsia="Times New Roman" w:cs="Tahoma"/>
          <w:bCs/>
          <w:color w:val="auto"/>
          <w:lang w:eastAsia="es-ES"/>
        </w:rPr>
        <w:t xml:space="preserve"> </w:t>
      </w:r>
      <w:r w:rsidRPr="008C3E33">
        <w:rPr>
          <w:rFonts w:eastAsia="Times New Roman" w:cs="Tahoma"/>
          <w:bCs/>
          <w:color w:val="auto"/>
          <w:lang w:eastAsia="es-ES"/>
        </w:rPr>
        <w:t>a</w:t>
      </w:r>
      <w:r w:rsidR="00083A1D" w:rsidRPr="008C3E33">
        <w:rPr>
          <w:rFonts w:eastAsia="Times New Roman" w:cs="Tahoma"/>
          <w:bCs/>
          <w:color w:val="auto"/>
          <w:lang w:eastAsia="es-ES"/>
        </w:rPr>
        <w:t xml:space="preserve"> </w:t>
      </w:r>
      <w:r w:rsidRPr="008C3E33">
        <w:rPr>
          <w:rFonts w:eastAsia="Times New Roman" w:cs="Tahoma"/>
          <w:bCs/>
          <w:color w:val="auto"/>
          <w:lang w:eastAsia="es-ES"/>
        </w:rPr>
        <w:t>lo</w:t>
      </w:r>
      <w:r w:rsidR="00083A1D" w:rsidRPr="008C3E33">
        <w:rPr>
          <w:rFonts w:eastAsia="Times New Roman" w:cs="Tahoma"/>
          <w:bCs/>
          <w:color w:val="auto"/>
          <w:lang w:eastAsia="es-ES"/>
        </w:rPr>
        <w:t xml:space="preserve"> </w:t>
      </w:r>
      <w:r w:rsidRPr="008C3E33">
        <w:rPr>
          <w:rFonts w:eastAsia="Times New Roman" w:cs="Tahoma"/>
          <w:bCs/>
          <w:color w:val="auto"/>
          <w:lang w:eastAsia="es-ES"/>
        </w:rPr>
        <w:t>dispuesto</w:t>
      </w:r>
      <w:r w:rsidR="00083A1D" w:rsidRPr="008C3E33">
        <w:rPr>
          <w:rFonts w:eastAsia="Times New Roman" w:cs="Tahoma"/>
          <w:bCs/>
          <w:color w:val="auto"/>
          <w:lang w:eastAsia="es-ES"/>
        </w:rPr>
        <w:t xml:space="preserve"> </w:t>
      </w:r>
      <w:r w:rsidRPr="008C3E33">
        <w:rPr>
          <w:rFonts w:eastAsia="Times New Roman" w:cs="Tahoma"/>
          <w:bCs/>
          <w:color w:val="auto"/>
          <w:lang w:eastAsia="es-ES"/>
        </w:rPr>
        <w:t>en</w:t>
      </w:r>
      <w:r w:rsidR="00083A1D" w:rsidRPr="008C3E33">
        <w:rPr>
          <w:rFonts w:eastAsia="Times New Roman" w:cs="Tahoma"/>
          <w:bCs/>
          <w:color w:val="auto"/>
          <w:lang w:eastAsia="es-ES"/>
        </w:rPr>
        <w:t xml:space="preserve"> </w:t>
      </w:r>
      <w:r w:rsidRPr="008C3E33">
        <w:rPr>
          <w:rFonts w:eastAsia="Times New Roman" w:cs="Tahoma"/>
          <w:bCs/>
          <w:color w:val="auto"/>
          <w:lang w:eastAsia="es-ES"/>
        </w:rPr>
        <w:t>los</w:t>
      </w:r>
      <w:r w:rsidR="00083A1D" w:rsidRPr="008C3E33">
        <w:rPr>
          <w:rFonts w:eastAsia="Times New Roman" w:cs="Tahoma"/>
          <w:bCs/>
          <w:color w:val="auto"/>
          <w:lang w:eastAsia="es-ES"/>
        </w:rPr>
        <w:t xml:space="preserve"> </w:t>
      </w:r>
      <w:r w:rsidRPr="008C3E33">
        <w:rPr>
          <w:rFonts w:eastAsia="Times New Roman" w:cs="Tahoma"/>
          <w:bCs/>
          <w:color w:val="auto"/>
          <w:lang w:eastAsia="es-ES"/>
        </w:rPr>
        <w:t>artículos</w:t>
      </w:r>
      <w:r w:rsidR="00083A1D" w:rsidRPr="008C3E33">
        <w:rPr>
          <w:rFonts w:eastAsia="Times New Roman" w:cs="Tahoma"/>
          <w:bCs/>
          <w:color w:val="auto"/>
          <w:lang w:eastAsia="es-ES"/>
        </w:rPr>
        <w:t xml:space="preserve"> </w:t>
      </w:r>
      <w:r w:rsidRPr="008C3E33">
        <w:rPr>
          <w:rFonts w:eastAsia="Times New Roman" w:cs="Tahoma"/>
          <w:bCs/>
          <w:color w:val="auto"/>
          <w:lang w:eastAsia="es-ES"/>
        </w:rPr>
        <w:t>6°,</w:t>
      </w:r>
      <w:r w:rsidR="00083A1D" w:rsidRPr="008C3E33">
        <w:rPr>
          <w:rFonts w:eastAsia="Times New Roman" w:cs="Tahoma"/>
          <w:bCs/>
          <w:color w:val="auto"/>
          <w:lang w:eastAsia="es-ES"/>
        </w:rPr>
        <w:t xml:space="preserve"> </w:t>
      </w:r>
      <w:r w:rsidRPr="008C3E33">
        <w:rPr>
          <w:rFonts w:eastAsia="Times New Roman" w:cs="Tahoma"/>
          <w:bCs/>
          <w:color w:val="auto"/>
          <w:lang w:eastAsia="es-ES"/>
        </w:rPr>
        <w:t>apartado</w:t>
      </w:r>
      <w:r w:rsidR="00083A1D" w:rsidRPr="008C3E33">
        <w:rPr>
          <w:rFonts w:eastAsia="Times New Roman" w:cs="Tahoma"/>
          <w:bCs/>
          <w:color w:val="auto"/>
          <w:lang w:eastAsia="es-ES"/>
        </w:rPr>
        <w:t xml:space="preserve"> </w:t>
      </w:r>
      <w:r w:rsidRPr="008C3E33">
        <w:rPr>
          <w:rFonts w:eastAsia="Times New Roman" w:cs="Tahoma"/>
          <w:bCs/>
          <w:color w:val="auto"/>
          <w:lang w:eastAsia="es-ES"/>
        </w:rPr>
        <w:t>A,</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Constitución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Política</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los</w:t>
      </w:r>
      <w:r w:rsidR="00083A1D" w:rsidRPr="008C3E33">
        <w:rPr>
          <w:rFonts w:eastAsia="Times New Roman" w:cs="Tahoma"/>
          <w:bCs/>
          <w:color w:val="auto"/>
          <w:lang w:eastAsia="es-ES"/>
        </w:rPr>
        <w:t xml:space="preserve"> </w:t>
      </w:r>
      <w:r w:rsidRPr="008C3E33">
        <w:rPr>
          <w:rFonts w:eastAsia="Times New Roman" w:cs="Tahoma"/>
          <w:bCs/>
          <w:color w:val="auto"/>
          <w:lang w:eastAsia="es-ES"/>
        </w:rPr>
        <w:t>Estados</w:t>
      </w:r>
      <w:r w:rsidR="00083A1D" w:rsidRPr="008C3E33">
        <w:rPr>
          <w:rFonts w:eastAsia="Times New Roman" w:cs="Tahoma"/>
          <w:bCs/>
          <w:color w:val="auto"/>
          <w:lang w:eastAsia="es-ES"/>
        </w:rPr>
        <w:t xml:space="preserve"> </w:t>
      </w:r>
      <w:r w:rsidRPr="008C3E33">
        <w:rPr>
          <w:rFonts w:eastAsia="Times New Roman" w:cs="Tahoma"/>
          <w:bCs/>
          <w:color w:val="auto"/>
          <w:lang w:eastAsia="es-ES"/>
        </w:rPr>
        <w:t>Unidos</w:t>
      </w:r>
      <w:r w:rsidR="00083A1D" w:rsidRPr="008C3E33">
        <w:rPr>
          <w:rFonts w:eastAsia="Times New Roman" w:cs="Tahoma"/>
          <w:bCs/>
          <w:color w:val="auto"/>
          <w:lang w:eastAsia="es-ES"/>
        </w:rPr>
        <w:t xml:space="preserve"> </w:t>
      </w:r>
      <w:r w:rsidRPr="008C3E33">
        <w:rPr>
          <w:rFonts w:eastAsia="Times New Roman" w:cs="Tahoma"/>
          <w:bCs/>
          <w:color w:val="auto"/>
          <w:lang w:eastAsia="es-ES"/>
        </w:rPr>
        <w:t>Mexicanos;</w:t>
      </w:r>
      <w:r w:rsidR="00083A1D" w:rsidRPr="008C3E33">
        <w:rPr>
          <w:rFonts w:eastAsia="Times New Roman" w:cs="Tahoma"/>
          <w:bCs/>
          <w:color w:val="auto"/>
          <w:lang w:eastAsia="es-ES"/>
        </w:rPr>
        <w:t xml:space="preserve"> </w:t>
      </w:r>
      <w:r w:rsidRPr="008C3E33">
        <w:rPr>
          <w:rFonts w:eastAsia="Times New Roman" w:cs="Tahoma"/>
          <w:bCs/>
          <w:color w:val="auto"/>
          <w:lang w:eastAsia="es-ES"/>
        </w:rPr>
        <w:t>5°,</w:t>
      </w:r>
      <w:r w:rsidR="00083A1D" w:rsidRPr="008C3E33">
        <w:rPr>
          <w:rFonts w:eastAsia="Times New Roman" w:cs="Tahoma"/>
          <w:bCs/>
          <w:color w:val="auto"/>
          <w:lang w:eastAsia="es-ES"/>
        </w:rPr>
        <w:t xml:space="preserve"> </w:t>
      </w:r>
      <w:r w:rsidRPr="008C3E33">
        <w:rPr>
          <w:rFonts w:eastAsia="Times New Roman" w:cs="Tahoma"/>
          <w:bCs/>
          <w:color w:val="auto"/>
          <w:lang w:eastAsia="es-ES"/>
        </w:rPr>
        <w:t>párrafos</w:t>
      </w:r>
      <w:r w:rsidR="00083A1D" w:rsidRPr="008C3E33">
        <w:rPr>
          <w:rFonts w:eastAsia="Times New Roman" w:cs="Tahoma"/>
          <w:bCs/>
          <w:color w:val="auto"/>
          <w:lang w:eastAsia="es-ES"/>
        </w:rPr>
        <w:t xml:space="preserve"> </w:t>
      </w:r>
      <w:r w:rsidR="00002216" w:rsidRPr="008C3E33">
        <w:rPr>
          <w:rFonts w:eastAsia="Times New Roman" w:cs="Tahoma"/>
          <w:bCs/>
          <w:color w:val="auto"/>
          <w:lang w:eastAsia="es-ES"/>
        </w:rPr>
        <w:t>trigésimo</w:t>
      </w:r>
      <w:r w:rsidRPr="008C3E33">
        <w:rPr>
          <w:rFonts w:eastAsia="Times New Roman" w:cs="Tahoma"/>
          <w:bCs/>
          <w:color w:val="auto"/>
          <w:lang w:val="x-none" w:eastAsia="es-ES"/>
        </w:rPr>
        <w:t>,</w:t>
      </w:r>
      <w:r w:rsidR="00083A1D" w:rsidRPr="008C3E33">
        <w:rPr>
          <w:rFonts w:eastAsia="Times New Roman" w:cs="Tahoma"/>
          <w:bCs/>
          <w:color w:val="auto"/>
          <w:lang w:val="x-none" w:eastAsia="es-ES"/>
        </w:rPr>
        <w:t xml:space="preserve"> </w:t>
      </w:r>
      <w:r w:rsidRPr="008C3E33">
        <w:rPr>
          <w:rFonts w:eastAsia="Times New Roman" w:cs="Tahoma"/>
          <w:bCs/>
          <w:color w:val="auto"/>
          <w:lang w:val="x-none" w:eastAsia="es-ES"/>
        </w:rPr>
        <w:t>trigésimo</w:t>
      </w:r>
      <w:r w:rsidR="00083A1D" w:rsidRPr="008C3E33">
        <w:rPr>
          <w:rFonts w:eastAsia="Times New Roman" w:cs="Tahoma"/>
          <w:bCs/>
          <w:color w:val="auto"/>
          <w:lang w:val="x-none" w:eastAsia="es-ES"/>
        </w:rPr>
        <w:t xml:space="preserve"> </w:t>
      </w:r>
      <w:r w:rsidRPr="008C3E33">
        <w:rPr>
          <w:rFonts w:eastAsia="Times New Roman" w:cs="Tahoma"/>
          <w:bCs/>
          <w:color w:val="auto"/>
          <w:lang w:val="x-none" w:eastAsia="es-ES"/>
        </w:rPr>
        <w:t>primero</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trigésimo</w:t>
      </w:r>
      <w:r w:rsidR="00083A1D" w:rsidRPr="008C3E33">
        <w:rPr>
          <w:rFonts w:eastAsia="Times New Roman" w:cs="Tahoma"/>
          <w:bCs/>
          <w:color w:val="auto"/>
          <w:lang w:eastAsia="es-ES"/>
        </w:rPr>
        <w:t xml:space="preserve"> </w:t>
      </w:r>
      <w:r w:rsidRPr="008C3E33">
        <w:rPr>
          <w:rFonts w:eastAsia="Times New Roman" w:cs="Tahoma"/>
          <w:bCs/>
          <w:color w:val="auto"/>
          <w:lang w:eastAsia="es-ES"/>
        </w:rPr>
        <w:t>segundo,</w:t>
      </w:r>
      <w:r w:rsidR="00083A1D" w:rsidRPr="008C3E33">
        <w:rPr>
          <w:rFonts w:eastAsia="Times New Roman" w:cs="Tahoma"/>
          <w:bCs/>
          <w:color w:val="auto"/>
          <w:lang w:eastAsia="es-ES"/>
        </w:rPr>
        <w:t xml:space="preserve"> </w:t>
      </w:r>
      <w:r w:rsidRPr="008C3E33">
        <w:rPr>
          <w:rFonts w:eastAsia="Times New Roman" w:cs="Tahoma"/>
          <w:bCs/>
          <w:color w:val="auto"/>
          <w:lang w:eastAsia="es-ES"/>
        </w:rPr>
        <w:t>fracciones</w:t>
      </w:r>
      <w:r w:rsidR="00083A1D" w:rsidRPr="008C3E33">
        <w:rPr>
          <w:rFonts w:eastAsia="Times New Roman" w:cs="Tahoma"/>
          <w:bCs/>
          <w:color w:val="auto"/>
          <w:lang w:eastAsia="es-ES"/>
        </w:rPr>
        <w:t xml:space="preserve"> </w:t>
      </w:r>
      <w:r w:rsidRPr="008C3E33">
        <w:rPr>
          <w:rFonts w:eastAsia="Times New Roman" w:cs="Tahoma"/>
          <w:bCs/>
          <w:color w:val="auto"/>
          <w:lang w:eastAsia="es-ES"/>
        </w:rPr>
        <w:t>I,</w:t>
      </w:r>
      <w:r w:rsidR="00083A1D" w:rsidRPr="008C3E33">
        <w:rPr>
          <w:rFonts w:eastAsia="Times New Roman" w:cs="Tahoma"/>
          <w:bCs/>
          <w:color w:val="auto"/>
          <w:lang w:eastAsia="es-ES"/>
        </w:rPr>
        <w:t xml:space="preserve"> </w:t>
      </w:r>
      <w:r w:rsidRPr="008C3E33">
        <w:rPr>
          <w:rFonts w:eastAsia="Times New Roman" w:cs="Tahoma"/>
          <w:bCs/>
          <w:color w:val="auto"/>
          <w:lang w:eastAsia="es-ES"/>
        </w:rPr>
        <w:t>II,</w:t>
      </w:r>
      <w:r w:rsidR="00083A1D" w:rsidRPr="008C3E33">
        <w:rPr>
          <w:rFonts w:eastAsia="Times New Roman" w:cs="Tahoma"/>
          <w:bCs/>
          <w:color w:val="auto"/>
          <w:lang w:eastAsia="es-ES"/>
        </w:rPr>
        <w:t xml:space="preserve"> </w:t>
      </w:r>
      <w:r w:rsidRPr="008C3E33">
        <w:rPr>
          <w:rFonts w:eastAsia="Times New Roman" w:cs="Tahoma"/>
          <w:bCs/>
          <w:color w:val="auto"/>
          <w:lang w:eastAsia="es-ES"/>
        </w:rPr>
        <w:t>III,</w:t>
      </w:r>
      <w:r w:rsidR="00083A1D" w:rsidRPr="008C3E33">
        <w:rPr>
          <w:rFonts w:eastAsia="Times New Roman" w:cs="Tahoma"/>
          <w:bCs/>
          <w:color w:val="auto"/>
          <w:lang w:eastAsia="es-ES"/>
        </w:rPr>
        <w:t xml:space="preserve"> </w:t>
      </w:r>
      <w:r w:rsidRPr="008C3E33">
        <w:rPr>
          <w:rFonts w:eastAsia="Times New Roman" w:cs="Tahoma"/>
          <w:bCs/>
          <w:color w:val="auto"/>
          <w:lang w:eastAsia="es-ES"/>
        </w:rPr>
        <w:t>IV</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V</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Constitución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Política</w:t>
      </w:r>
      <w:r w:rsidR="00083A1D" w:rsidRPr="008C3E33">
        <w:rPr>
          <w:rFonts w:eastAsia="Times New Roman" w:cs="Tahoma"/>
          <w:bCs/>
          <w:color w:val="auto"/>
          <w:lang w:eastAsia="es-ES"/>
        </w:rPr>
        <w:t xml:space="preserve"> </w:t>
      </w:r>
      <w:r w:rsidRPr="008C3E33">
        <w:rPr>
          <w:rFonts w:eastAsia="Times New Roman" w:cs="Tahoma"/>
          <w:bCs/>
          <w:color w:val="auto"/>
          <w:lang w:eastAsia="es-ES"/>
        </w:rPr>
        <w:t>del</w:t>
      </w:r>
      <w:r w:rsidR="00083A1D" w:rsidRPr="008C3E33">
        <w:rPr>
          <w:rFonts w:eastAsia="Times New Roman" w:cs="Tahoma"/>
          <w:bCs/>
          <w:color w:val="auto"/>
          <w:lang w:eastAsia="es-ES"/>
        </w:rPr>
        <w:t xml:space="preserve"> </w:t>
      </w:r>
      <w:r w:rsidRPr="008C3E33">
        <w:rPr>
          <w:rFonts w:eastAsia="Times New Roman" w:cs="Tahoma"/>
          <w:bCs/>
          <w:color w:val="auto"/>
          <w:lang w:eastAsia="es-ES"/>
        </w:rPr>
        <w:t>Estado</w:t>
      </w:r>
      <w:r w:rsidR="00083A1D" w:rsidRPr="008C3E33">
        <w:rPr>
          <w:rFonts w:eastAsia="Times New Roman" w:cs="Tahoma"/>
          <w:bCs/>
          <w:color w:val="auto"/>
          <w:lang w:eastAsia="es-ES"/>
        </w:rPr>
        <w:t xml:space="preserve"> </w:t>
      </w:r>
      <w:r w:rsidRPr="008C3E33">
        <w:rPr>
          <w:rFonts w:eastAsia="Times New Roman" w:cs="Tahoma"/>
          <w:bCs/>
          <w:color w:val="auto"/>
          <w:lang w:eastAsia="es-ES"/>
        </w:rPr>
        <w:t>Libre</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Soberano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México;</w:t>
      </w:r>
      <w:r w:rsidR="00083A1D" w:rsidRPr="008C3E33">
        <w:rPr>
          <w:rFonts w:eastAsia="Times New Roman" w:cs="Tahoma"/>
          <w:bCs/>
          <w:color w:val="auto"/>
          <w:lang w:eastAsia="es-ES"/>
        </w:rPr>
        <w:t xml:space="preserve"> </w:t>
      </w:r>
      <w:r w:rsidRPr="008C3E33">
        <w:rPr>
          <w:rFonts w:eastAsia="Times New Roman" w:cs="Tahoma"/>
          <w:bCs/>
          <w:color w:val="auto"/>
          <w:lang w:eastAsia="es-ES"/>
        </w:rPr>
        <w:t>1°,</w:t>
      </w:r>
      <w:r w:rsidR="00083A1D" w:rsidRPr="008C3E33">
        <w:rPr>
          <w:rFonts w:eastAsia="Times New Roman" w:cs="Tahoma"/>
          <w:bCs/>
          <w:color w:val="auto"/>
          <w:lang w:eastAsia="es-ES"/>
        </w:rPr>
        <w:t xml:space="preserve"> </w:t>
      </w:r>
      <w:r w:rsidRPr="008C3E33">
        <w:rPr>
          <w:rFonts w:eastAsia="Times New Roman" w:cs="Tahoma"/>
          <w:bCs/>
          <w:color w:val="auto"/>
          <w:lang w:eastAsia="es-ES"/>
        </w:rPr>
        <w:t>8°,</w:t>
      </w:r>
      <w:r w:rsidR="00083A1D" w:rsidRPr="008C3E33">
        <w:rPr>
          <w:rFonts w:eastAsia="Times New Roman" w:cs="Tahoma"/>
          <w:bCs/>
          <w:color w:val="auto"/>
          <w:lang w:eastAsia="es-ES"/>
        </w:rPr>
        <w:t xml:space="preserve"> </w:t>
      </w:r>
      <w:r w:rsidRPr="008C3E33">
        <w:rPr>
          <w:rFonts w:eastAsia="Times New Roman" w:cs="Tahoma"/>
          <w:bCs/>
          <w:color w:val="auto"/>
          <w:lang w:eastAsia="es-ES"/>
        </w:rPr>
        <w:t>9°,</w:t>
      </w:r>
      <w:r w:rsidR="00083A1D" w:rsidRPr="008C3E33">
        <w:rPr>
          <w:rFonts w:eastAsia="Times New Roman" w:cs="Tahoma"/>
          <w:bCs/>
          <w:color w:val="auto"/>
          <w:lang w:eastAsia="es-ES"/>
        </w:rPr>
        <w:t xml:space="preserve"> </w:t>
      </w:r>
      <w:r w:rsidRPr="008C3E33">
        <w:rPr>
          <w:rFonts w:eastAsia="Times New Roman" w:cs="Tahoma"/>
          <w:bCs/>
          <w:color w:val="auto"/>
          <w:lang w:eastAsia="es-ES"/>
        </w:rPr>
        <w:t>10,</w:t>
      </w:r>
      <w:r w:rsidR="00083A1D" w:rsidRPr="008C3E33">
        <w:rPr>
          <w:rFonts w:eastAsia="Times New Roman" w:cs="Tahoma"/>
          <w:bCs/>
          <w:color w:val="auto"/>
          <w:lang w:eastAsia="es-ES"/>
        </w:rPr>
        <w:t xml:space="preserve"> </w:t>
      </w:r>
      <w:r w:rsidRPr="008C3E33">
        <w:rPr>
          <w:rFonts w:eastAsia="Times New Roman" w:cs="Tahoma"/>
          <w:bCs/>
          <w:color w:val="auto"/>
          <w:lang w:eastAsia="es-ES"/>
        </w:rPr>
        <w:t>37</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42,</w:t>
      </w:r>
      <w:r w:rsidR="00083A1D" w:rsidRPr="008C3E33">
        <w:rPr>
          <w:rFonts w:eastAsia="Times New Roman" w:cs="Tahoma"/>
          <w:bCs/>
          <w:color w:val="auto"/>
          <w:lang w:eastAsia="es-ES"/>
        </w:rPr>
        <w:t xml:space="preserve"> </w:t>
      </w:r>
      <w:r w:rsidRPr="008C3E33">
        <w:rPr>
          <w:rFonts w:eastAsia="Times New Roman" w:cs="Tahoma"/>
          <w:bCs/>
          <w:color w:val="auto"/>
          <w:lang w:eastAsia="es-ES"/>
        </w:rPr>
        <w:t>fracciones</w:t>
      </w:r>
      <w:r w:rsidR="00083A1D" w:rsidRPr="008C3E33">
        <w:rPr>
          <w:rFonts w:eastAsia="Times New Roman" w:cs="Tahoma"/>
          <w:bCs/>
          <w:color w:val="auto"/>
          <w:lang w:eastAsia="es-ES"/>
        </w:rPr>
        <w:t xml:space="preserve"> </w:t>
      </w:r>
      <w:r w:rsidRPr="008C3E33">
        <w:rPr>
          <w:rFonts w:eastAsia="Times New Roman" w:cs="Tahoma"/>
          <w:bCs/>
          <w:color w:val="auto"/>
          <w:lang w:eastAsia="es-ES"/>
        </w:rPr>
        <w:t>I,</w:t>
      </w:r>
      <w:r w:rsidR="00083A1D" w:rsidRPr="008C3E33">
        <w:rPr>
          <w:rFonts w:eastAsia="Times New Roman" w:cs="Tahoma"/>
          <w:bCs/>
          <w:color w:val="auto"/>
          <w:lang w:eastAsia="es-ES"/>
        </w:rPr>
        <w:t xml:space="preserve"> </w:t>
      </w:r>
      <w:r w:rsidRPr="008C3E33">
        <w:rPr>
          <w:rFonts w:eastAsia="Times New Roman" w:cs="Tahoma"/>
          <w:bCs/>
          <w:color w:val="auto"/>
          <w:lang w:eastAsia="es-ES"/>
        </w:rPr>
        <w:t>II</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III,</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Ley</w:t>
      </w:r>
      <w:r w:rsidR="00083A1D" w:rsidRPr="008C3E33">
        <w:rPr>
          <w:rFonts w:eastAsia="Times New Roman" w:cs="Tahoma"/>
          <w:bCs/>
          <w:color w:val="auto"/>
          <w:lang w:eastAsia="es-ES"/>
        </w:rPr>
        <w:t xml:space="preserve"> </w:t>
      </w:r>
      <w:r w:rsidRPr="008C3E33">
        <w:rPr>
          <w:rFonts w:eastAsia="Times New Roman" w:cs="Tahoma"/>
          <w:bCs/>
          <w:color w:val="auto"/>
          <w:lang w:eastAsia="es-ES"/>
        </w:rPr>
        <w:t>General</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Transparencia</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Acceso</w:t>
      </w:r>
      <w:r w:rsidR="00083A1D" w:rsidRPr="008C3E33">
        <w:rPr>
          <w:rFonts w:eastAsia="Times New Roman" w:cs="Tahoma"/>
          <w:bCs/>
          <w:color w:val="auto"/>
          <w:lang w:eastAsia="es-ES"/>
        </w:rPr>
        <w:t xml:space="preserve"> </w:t>
      </w:r>
      <w:r w:rsidRPr="008C3E33">
        <w:rPr>
          <w:rFonts w:eastAsia="Times New Roman" w:cs="Tahoma"/>
          <w:bCs/>
          <w:color w:val="auto"/>
          <w:lang w:eastAsia="es-ES"/>
        </w:rPr>
        <w:t>a</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Información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Pública;</w:t>
      </w:r>
      <w:r w:rsidR="00083A1D" w:rsidRPr="008C3E33">
        <w:rPr>
          <w:rFonts w:eastAsia="Times New Roman" w:cs="Tahoma"/>
          <w:bCs/>
          <w:color w:val="auto"/>
          <w:lang w:eastAsia="es-ES"/>
        </w:rPr>
        <w:t xml:space="preserve"> </w:t>
      </w:r>
      <w:r w:rsidRPr="008C3E33">
        <w:rPr>
          <w:rFonts w:eastAsia="Times New Roman" w:cs="Tahoma"/>
          <w:bCs/>
          <w:color w:val="auto"/>
          <w:lang w:eastAsia="es-ES"/>
        </w:rPr>
        <w:t>1°,</w:t>
      </w:r>
      <w:r w:rsidR="00083A1D" w:rsidRPr="008C3E33">
        <w:rPr>
          <w:rFonts w:eastAsia="Times New Roman" w:cs="Tahoma"/>
          <w:bCs/>
          <w:color w:val="auto"/>
          <w:lang w:eastAsia="es-ES"/>
        </w:rPr>
        <w:t xml:space="preserve"> </w:t>
      </w:r>
      <w:r w:rsidRPr="008C3E33">
        <w:rPr>
          <w:rFonts w:eastAsia="Times New Roman" w:cs="Tahoma"/>
          <w:bCs/>
          <w:color w:val="auto"/>
          <w:lang w:eastAsia="es-ES"/>
        </w:rPr>
        <w:t>2°,</w:t>
      </w:r>
      <w:r w:rsidR="00083A1D" w:rsidRPr="008C3E33">
        <w:rPr>
          <w:rFonts w:eastAsia="Times New Roman" w:cs="Tahoma"/>
          <w:bCs/>
          <w:color w:val="auto"/>
          <w:lang w:eastAsia="es-ES"/>
        </w:rPr>
        <w:t xml:space="preserve"> </w:t>
      </w:r>
      <w:r w:rsidRPr="008C3E33">
        <w:rPr>
          <w:rFonts w:eastAsia="Times New Roman" w:cs="Tahoma"/>
          <w:bCs/>
          <w:color w:val="auto"/>
          <w:lang w:eastAsia="es-ES"/>
        </w:rPr>
        <w:t>fracciones</w:t>
      </w:r>
      <w:r w:rsidR="00083A1D" w:rsidRPr="008C3E33">
        <w:rPr>
          <w:rFonts w:eastAsia="Times New Roman" w:cs="Tahoma"/>
          <w:bCs/>
          <w:color w:val="auto"/>
          <w:lang w:eastAsia="es-ES"/>
        </w:rPr>
        <w:t xml:space="preserve"> </w:t>
      </w:r>
      <w:r w:rsidRPr="008C3E33">
        <w:rPr>
          <w:rFonts w:eastAsia="Times New Roman" w:cs="Tahoma"/>
          <w:bCs/>
          <w:color w:val="auto"/>
          <w:lang w:eastAsia="es-ES"/>
        </w:rPr>
        <w:t>II</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IV;</w:t>
      </w:r>
      <w:r w:rsidR="00083A1D" w:rsidRPr="008C3E33">
        <w:rPr>
          <w:rFonts w:eastAsia="Times New Roman" w:cs="Tahoma"/>
          <w:bCs/>
          <w:color w:val="auto"/>
          <w:lang w:eastAsia="es-ES"/>
        </w:rPr>
        <w:t xml:space="preserve"> </w:t>
      </w:r>
      <w:r w:rsidRPr="008C3E33">
        <w:rPr>
          <w:rFonts w:eastAsia="Times New Roman" w:cs="Tahoma"/>
          <w:bCs/>
          <w:color w:val="auto"/>
          <w:lang w:eastAsia="es-ES"/>
        </w:rPr>
        <w:t>13,</w:t>
      </w:r>
      <w:r w:rsidR="00083A1D" w:rsidRPr="008C3E33">
        <w:rPr>
          <w:rFonts w:eastAsia="Times New Roman" w:cs="Tahoma"/>
          <w:bCs/>
          <w:color w:val="auto"/>
          <w:lang w:eastAsia="es-ES"/>
        </w:rPr>
        <w:t xml:space="preserve"> </w:t>
      </w:r>
      <w:r w:rsidRPr="008C3E33">
        <w:rPr>
          <w:rFonts w:eastAsia="Times New Roman" w:cs="Tahoma"/>
          <w:bCs/>
          <w:color w:val="auto"/>
          <w:lang w:eastAsia="es-ES"/>
        </w:rPr>
        <w:t>29,</w:t>
      </w:r>
      <w:r w:rsidR="00083A1D" w:rsidRPr="008C3E33">
        <w:rPr>
          <w:rFonts w:eastAsia="Times New Roman" w:cs="Tahoma"/>
          <w:bCs/>
          <w:color w:val="auto"/>
          <w:lang w:eastAsia="es-ES"/>
        </w:rPr>
        <w:t xml:space="preserve"> </w:t>
      </w:r>
      <w:r w:rsidRPr="008C3E33">
        <w:rPr>
          <w:rFonts w:eastAsia="Times New Roman" w:cs="Tahoma"/>
          <w:bCs/>
          <w:color w:val="auto"/>
          <w:lang w:eastAsia="es-ES"/>
        </w:rPr>
        <w:t>36,</w:t>
      </w:r>
      <w:r w:rsidR="00083A1D" w:rsidRPr="008C3E33">
        <w:rPr>
          <w:rFonts w:eastAsia="Times New Roman" w:cs="Tahoma"/>
          <w:bCs/>
          <w:color w:val="auto"/>
          <w:lang w:eastAsia="es-ES"/>
        </w:rPr>
        <w:t xml:space="preserve"> </w:t>
      </w:r>
      <w:r w:rsidRPr="008C3E33">
        <w:rPr>
          <w:rFonts w:eastAsia="Times New Roman" w:cs="Tahoma"/>
          <w:bCs/>
          <w:color w:val="auto"/>
          <w:lang w:eastAsia="es-ES"/>
        </w:rPr>
        <w:t>fracciones</w:t>
      </w:r>
      <w:r w:rsidR="00083A1D" w:rsidRPr="008C3E33">
        <w:rPr>
          <w:rFonts w:eastAsia="Times New Roman" w:cs="Tahoma"/>
          <w:bCs/>
          <w:color w:val="auto"/>
          <w:lang w:eastAsia="es-ES"/>
        </w:rPr>
        <w:t xml:space="preserve"> </w:t>
      </w:r>
      <w:r w:rsidRPr="008C3E33">
        <w:rPr>
          <w:rFonts w:eastAsia="Times New Roman" w:cs="Tahoma"/>
          <w:bCs/>
          <w:color w:val="auto"/>
          <w:lang w:eastAsia="es-ES"/>
        </w:rPr>
        <w:t>I</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II;</w:t>
      </w:r>
      <w:r w:rsidR="00083A1D" w:rsidRPr="008C3E33">
        <w:rPr>
          <w:rFonts w:eastAsia="Times New Roman" w:cs="Tahoma"/>
          <w:bCs/>
          <w:color w:val="auto"/>
          <w:lang w:eastAsia="es-ES"/>
        </w:rPr>
        <w:t xml:space="preserve"> </w:t>
      </w:r>
      <w:r w:rsidRPr="008C3E33">
        <w:rPr>
          <w:rFonts w:eastAsia="Times New Roman" w:cs="Tahoma"/>
          <w:bCs/>
          <w:color w:val="auto"/>
          <w:lang w:eastAsia="es-ES"/>
        </w:rPr>
        <w:t>176,</w:t>
      </w:r>
      <w:r w:rsidR="00083A1D" w:rsidRPr="008C3E33">
        <w:rPr>
          <w:rFonts w:eastAsia="Times New Roman" w:cs="Tahoma"/>
          <w:bCs/>
          <w:color w:val="auto"/>
          <w:lang w:eastAsia="es-ES"/>
        </w:rPr>
        <w:t xml:space="preserve"> </w:t>
      </w:r>
      <w:r w:rsidRPr="008C3E33">
        <w:rPr>
          <w:rFonts w:eastAsia="Times New Roman" w:cs="Tahoma"/>
          <w:bCs/>
          <w:color w:val="auto"/>
          <w:lang w:eastAsia="es-ES"/>
        </w:rPr>
        <w:t>178,</w:t>
      </w:r>
      <w:r w:rsidR="00083A1D" w:rsidRPr="008C3E33">
        <w:rPr>
          <w:rFonts w:eastAsia="Times New Roman" w:cs="Tahoma"/>
          <w:bCs/>
          <w:color w:val="auto"/>
          <w:lang w:eastAsia="es-ES"/>
        </w:rPr>
        <w:t xml:space="preserve"> </w:t>
      </w:r>
      <w:r w:rsidRPr="008C3E33">
        <w:rPr>
          <w:rFonts w:eastAsia="Times New Roman" w:cs="Tahoma"/>
          <w:bCs/>
          <w:color w:val="auto"/>
          <w:lang w:eastAsia="es-ES"/>
        </w:rPr>
        <w:t>179,</w:t>
      </w:r>
      <w:r w:rsidR="00083A1D" w:rsidRPr="008C3E33">
        <w:rPr>
          <w:rFonts w:eastAsia="Times New Roman" w:cs="Tahoma"/>
          <w:bCs/>
          <w:color w:val="auto"/>
          <w:lang w:eastAsia="es-ES"/>
        </w:rPr>
        <w:t xml:space="preserve"> </w:t>
      </w:r>
      <w:r w:rsidRPr="008C3E33">
        <w:rPr>
          <w:rFonts w:eastAsia="Times New Roman" w:cs="Tahoma"/>
          <w:bCs/>
          <w:color w:val="auto"/>
          <w:lang w:eastAsia="es-ES"/>
        </w:rPr>
        <w:t>181</w:t>
      </w:r>
      <w:r w:rsidR="00083A1D" w:rsidRPr="008C3E33">
        <w:rPr>
          <w:rFonts w:eastAsia="Times New Roman" w:cs="Tahoma"/>
          <w:bCs/>
          <w:color w:val="auto"/>
          <w:lang w:eastAsia="es-ES"/>
        </w:rPr>
        <w:t xml:space="preserve"> </w:t>
      </w:r>
      <w:r w:rsidRPr="008C3E33">
        <w:rPr>
          <w:rFonts w:eastAsia="Times New Roman" w:cs="Tahoma"/>
          <w:bCs/>
          <w:color w:val="auto"/>
          <w:lang w:eastAsia="es-ES"/>
        </w:rPr>
        <w:t>párrafo</w:t>
      </w:r>
      <w:r w:rsidR="00083A1D" w:rsidRPr="008C3E33">
        <w:rPr>
          <w:rFonts w:eastAsia="Times New Roman" w:cs="Tahoma"/>
          <w:bCs/>
          <w:color w:val="auto"/>
          <w:lang w:eastAsia="es-ES"/>
        </w:rPr>
        <w:t xml:space="preserve"> </w:t>
      </w:r>
      <w:r w:rsidRPr="008C3E33">
        <w:rPr>
          <w:rFonts w:eastAsia="Times New Roman" w:cs="Tahoma"/>
          <w:bCs/>
          <w:color w:val="auto"/>
          <w:lang w:eastAsia="es-ES"/>
        </w:rPr>
        <w:t>tercero,</w:t>
      </w:r>
      <w:r w:rsidR="00083A1D" w:rsidRPr="008C3E33">
        <w:rPr>
          <w:rFonts w:eastAsia="Times New Roman" w:cs="Tahoma"/>
          <w:bCs/>
          <w:color w:val="auto"/>
          <w:lang w:eastAsia="es-ES"/>
        </w:rPr>
        <w:t xml:space="preserve"> </w:t>
      </w:r>
      <w:r w:rsidRPr="008C3E33">
        <w:rPr>
          <w:rFonts w:eastAsia="Times New Roman" w:cs="Tahoma"/>
          <w:bCs/>
          <w:color w:val="auto"/>
          <w:lang w:eastAsia="es-ES"/>
        </w:rPr>
        <w:t>185,</w:t>
      </w:r>
      <w:r w:rsidR="00083A1D" w:rsidRPr="008C3E33">
        <w:rPr>
          <w:rFonts w:eastAsia="Times New Roman" w:cs="Tahoma"/>
          <w:bCs/>
          <w:color w:val="auto"/>
          <w:lang w:eastAsia="es-ES"/>
        </w:rPr>
        <w:t xml:space="preserve"> </w:t>
      </w:r>
      <w:r w:rsidRPr="008C3E33">
        <w:rPr>
          <w:rFonts w:eastAsia="Times New Roman" w:cs="Tahoma"/>
          <w:bCs/>
          <w:color w:val="auto"/>
          <w:lang w:eastAsia="es-ES"/>
        </w:rPr>
        <w:t>188</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189</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Ley</w:t>
      </w:r>
      <w:r w:rsidR="00083A1D" w:rsidRPr="008C3E33">
        <w:rPr>
          <w:rFonts w:eastAsia="Times New Roman" w:cs="Tahoma"/>
          <w:bCs/>
          <w:color w:val="auto"/>
          <w:lang w:eastAsia="es-ES"/>
        </w:rPr>
        <w:t xml:space="preserve"> </w:t>
      </w:r>
      <w:r w:rsidRPr="008C3E33">
        <w:rPr>
          <w:rFonts w:eastAsia="Times New Roman" w:cs="Tahoma"/>
          <w:bCs/>
          <w:color w:val="auto"/>
          <w:lang w:eastAsia="es-ES"/>
        </w:rPr>
        <w:t>Transparencia</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Acceso</w:t>
      </w:r>
      <w:r w:rsidR="00083A1D" w:rsidRPr="008C3E33">
        <w:rPr>
          <w:rFonts w:eastAsia="Times New Roman" w:cs="Tahoma"/>
          <w:bCs/>
          <w:color w:val="auto"/>
          <w:lang w:eastAsia="es-ES"/>
        </w:rPr>
        <w:t xml:space="preserve"> </w:t>
      </w:r>
      <w:r w:rsidRPr="008C3E33">
        <w:rPr>
          <w:rFonts w:eastAsia="Times New Roman" w:cs="Tahoma"/>
          <w:bCs/>
          <w:color w:val="auto"/>
          <w:lang w:eastAsia="es-ES"/>
        </w:rPr>
        <w:t>a</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Información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Pública</w:t>
      </w:r>
      <w:r w:rsidR="00083A1D" w:rsidRPr="008C3E33">
        <w:rPr>
          <w:rFonts w:eastAsia="Times New Roman" w:cs="Tahoma"/>
          <w:bCs/>
          <w:color w:val="auto"/>
          <w:lang w:eastAsia="es-ES"/>
        </w:rPr>
        <w:t xml:space="preserve"> </w:t>
      </w:r>
      <w:r w:rsidRPr="008C3E33">
        <w:rPr>
          <w:rFonts w:eastAsia="Times New Roman" w:cs="Tahoma"/>
          <w:bCs/>
          <w:color w:val="auto"/>
          <w:lang w:eastAsia="es-ES"/>
        </w:rPr>
        <w:t>del</w:t>
      </w:r>
      <w:r w:rsidR="00083A1D" w:rsidRPr="008C3E33">
        <w:rPr>
          <w:rFonts w:eastAsia="Times New Roman" w:cs="Tahoma"/>
          <w:bCs/>
          <w:color w:val="auto"/>
          <w:lang w:eastAsia="es-ES"/>
        </w:rPr>
        <w:t xml:space="preserve"> </w:t>
      </w:r>
      <w:r w:rsidRPr="008C3E33">
        <w:rPr>
          <w:rFonts w:eastAsia="Times New Roman" w:cs="Tahoma"/>
          <w:bCs/>
          <w:color w:val="auto"/>
          <w:lang w:eastAsia="es-ES"/>
        </w:rPr>
        <w:t>Estado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México</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Municipios;</w:t>
      </w:r>
      <w:r w:rsidR="00083A1D" w:rsidRPr="008C3E33">
        <w:rPr>
          <w:rFonts w:eastAsia="Times New Roman" w:cs="Times New Roman"/>
          <w:bCs/>
          <w:color w:val="auto"/>
          <w:lang w:eastAsia="es-ES"/>
        </w:rPr>
        <w:t xml:space="preserve"> </w:t>
      </w:r>
      <w:r w:rsidRPr="008C3E33">
        <w:rPr>
          <w:rFonts w:eastAsia="Times New Roman" w:cs="Times New Roman"/>
          <w:bCs/>
          <w:color w:val="auto"/>
          <w:lang w:eastAsia="es-ES"/>
        </w:rPr>
        <w:t>7°,</w:t>
      </w:r>
      <w:r w:rsidR="00083A1D" w:rsidRPr="008C3E33">
        <w:rPr>
          <w:rFonts w:eastAsia="Times New Roman" w:cs="Times New Roman"/>
          <w:bCs/>
          <w:color w:val="auto"/>
          <w:lang w:eastAsia="es-ES"/>
        </w:rPr>
        <w:t xml:space="preserve"> </w:t>
      </w:r>
      <w:r w:rsidRPr="008C3E33">
        <w:rPr>
          <w:rFonts w:eastAsia="Times New Roman" w:cs="Tahoma"/>
          <w:bCs/>
          <w:color w:val="auto"/>
          <w:lang w:eastAsia="es-ES"/>
        </w:rPr>
        <w:t>9°,</w:t>
      </w:r>
      <w:r w:rsidR="00083A1D" w:rsidRPr="008C3E33">
        <w:rPr>
          <w:rFonts w:eastAsia="Times New Roman" w:cs="Tahoma"/>
          <w:bCs/>
          <w:color w:val="auto"/>
          <w:lang w:eastAsia="es-ES"/>
        </w:rPr>
        <w:t xml:space="preserve"> </w:t>
      </w:r>
      <w:r w:rsidRPr="008C3E33">
        <w:rPr>
          <w:rFonts w:eastAsia="Times New Roman" w:cs="Tahoma"/>
          <w:bCs/>
          <w:color w:val="auto"/>
          <w:lang w:eastAsia="es-ES"/>
        </w:rPr>
        <w:t>fracciones</w:t>
      </w:r>
      <w:r w:rsidR="00083A1D" w:rsidRPr="008C3E33">
        <w:rPr>
          <w:rFonts w:eastAsia="Times New Roman" w:cs="Tahoma"/>
          <w:bCs/>
          <w:color w:val="auto"/>
          <w:lang w:eastAsia="es-ES"/>
        </w:rPr>
        <w:t xml:space="preserve"> </w:t>
      </w:r>
      <w:r w:rsidRPr="008C3E33">
        <w:rPr>
          <w:rFonts w:eastAsia="Times New Roman" w:cs="Tahoma"/>
          <w:bCs/>
          <w:color w:val="auto"/>
          <w:lang w:eastAsia="es-ES"/>
        </w:rPr>
        <w:t>I</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XXIV</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11</w:t>
      </w:r>
      <w:r w:rsidR="00083A1D" w:rsidRPr="008C3E33">
        <w:rPr>
          <w:rFonts w:eastAsia="Times New Roman" w:cs="Tahoma"/>
          <w:bCs/>
          <w:color w:val="auto"/>
          <w:lang w:eastAsia="es-ES"/>
        </w:rPr>
        <w:t xml:space="preserve"> </w:t>
      </w:r>
      <w:r w:rsidRPr="008C3E33">
        <w:rPr>
          <w:rFonts w:eastAsia="Times New Roman" w:cs="Tahoma"/>
          <w:bCs/>
          <w:color w:val="auto"/>
          <w:lang w:eastAsia="es-ES"/>
        </w:rPr>
        <w:t>del</w:t>
      </w:r>
      <w:r w:rsidR="00083A1D" w:rsidRPr="008C3E33">
        <w:rPr>
          <w:rFonts w:eastAsia="Times New Roman" w:cs="Tahoma"/>
          <w:bCs/>
          <w:color w:val="auto"/>
          <w:lang w:eastAsia="es-ES"/>
        </w:rPr>
        <w:t xml:space="preserve"> </w:t>
      </w:r>
      <w:r w:rsidRPr="008C3E33">
        <w:rPr>
          <w:rFonts w:eastAsia="Times New Roman" w:cs="Tahoma"/>
          <w:bCs/>
          <w:color w:val="auto"/>
          <w:lang w:eastAsia="es-ES"/>
        </w:rPr>
        <w:t>Reglamento</w:t>
      </w:r>
      <w:r w:rsidR="00083A1D" w:rsidRPr="008C3E33">
        <w:rPr>
          <w:rFonts w:eastAsia="Times New Roman" w:cs="Tahoma"/>
          <w:bCs/>
          <w:color w:val="auto"/>
          <w:lang w:eastAsia="es-ES"/>
        </w:rPr>
        <w:t xml:space="preserve"> </w:t>
      </w:r>
      <w:r w:rsidRPr="008C3E33">
        <w:rPr>
          <w:rFonts w:eastAsia="Times New Roman" w:cs="Tahoma"/>
          <w:bCs/>
          <w:color w:val="auto"/>
          <w:lang w:eastAsia="es-ES"/>
        </w:rPr>
        <w:t>Interior</w:t>
      </w:r>
      <w:r w:rsidR="00083A1D" w:rsidRPr="008C3E33">
        <w:rPr>
          <w:rFonts w:eastAsia="Times New Roman" w:cs="Tahoma"/>
          <w:bCs/>
          <w:color w:val="auto"/>
          <w:lang w:eastAsia="es-ES"/>
        </w:rPr>
        <w:t xml:space="preserve"> </w:t>
      </w:r>
      <w:r w:rsidRPr="008C3E33">
        <w:rPr>
          <w:rFonts w:eastAsia="Times New Roman" w:cs="Tahoma"/>
          <w:bCs/>
          <w:color w:val="auto"/>
          <w:lang w:eastAsia="es-ES"/>
        </w:rPr>
        <w:t>del</w:t>
      </w:r>
      <w:r w:rsidR="00083A1D" w:rsidRPr="008C3E33">
        <w:rPr>
          <w:rFonts w:eastAsia="Times New Roman" w:cs="Tahoma"/>
          <w:bCs/>
          <w:color w:val="auto"/>
          <w:lang w:eastAsia="es-ES"/>
        </w:rPr>
        <w:t xml:space="preserve"> </w:t>
      </w:r>
      <w:r w:rsidRPr="008C3E33">
        <w:rPr>
          <w:rFonts w:eastAsia="Times New Roman" w:cs="Tahoma"/>
          <w:bCs/>
          <w:color w:val="auto"/>
          <w:lang w:eastAsia="es-ES"/>
        </w:rPr>
        <w:t>Instituto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Transparencia,</w:t>
      </w:r>
      <w:r w:rsidR="00083A1D" w:rsidRPr="008C3E33">
        <w:rPr>
          <w:rFonts w:eastAsia="Times New Roman" w:cs="Tahoma"/>
          <w:bCs/>
          <w:color w:val="auto"/>
          <w:lang w:eastAsia="es-ES"/>
        </w:rPr>
        <w:t xml:space="preserve"> </w:t>
      </w:r>
      <w:r w:rsidRPr="008C3E33">
        <w:rPr>
          <w:rFonts w:eastAsia="Times New Roman" w:cs="Tahoma"/>
          <w:bCs/>
          <w:color w:val="auto"/>
          <w:lang w:eastAsia="es-ES"/>
        </w:rPr>
        <w:t>Acceso</w:t>
      </w:r>
      <w:r w:rsidR="00083A1D" w:rsidRPr="008C3E33">
        <w:rPr>
          <w:rFonts w:eastAsia="Times New Roman" w:cs="Tahoma"/>
          <w:bCs/>
          <w:color w:val="auto"/>
          <w:lang w:eastAsia="es-ES"/>
        </w:rPr>
        <w:t xml:space="preserve"> </w:t>
      </w:r>
      <w:r w:rsidRPr="008C3E33">
        <w:rPr>
          <w:rFonts w:eastAsia="Times New Roman" w:cs="Tahoma"/>
          <w:bCs/>
          <w:color w:val="auto"/>
          <w:lang w:eastAsia="es-ES"/>
        </w:rPr>
        <w:t>a</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Información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Pública</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Protección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Datos</w:t>
      </w:r>
      <w:r w:rsidR="00083A1D" w:rsidRPr="008C3E33">
        <w:rPr>
          <w:rFonts w:eastAsia="Times New Roman" w:cs="Tahoma"/>
          <w:bCs/>
          <w:color w:val="auto"/>
          <w:lang w:eastAsia="es-ES"/>
        </w:rPr>
        <w:t xml:space="preserve"> </w:t>
      </w:r>
      <w:r w:rsidRPr="008C3E33">
        <w:rPr>
          <w:rFonts w:eastAsia="Times New Roman" w:cs="Tahoma"/>
          <w:bCs/>
          <w:color w:val="auto"/>
          <w:lang w:eastAsia="es-ES"/>
        </w:rPr>
        <w:t>Personales</w:t>
      </w:r>
      <w:r w:rsidR="00083A1D" w:rsidRPr="008C3E33">
        <w:rPr>
          <w:rFonts w:eastAsia="Times New Roman" w:cs="Tahoma"/>
          <w:bCs/>
          <w:color w:val="auto"/>
          <w:lang w:eastAsia="es-ES"/>
        </w:rPr>
        <w:t xml:space="preserve"> </w:t>
      </w:r>
      <w:r w:rsidRPr="008C3E33">
        <w:rPr>
          <w:rFonts w:eastAsia="Times New Roman" w:cs="Tahoma"/>
          <w:bCs/>
          <w:color w:val="auto"/>
          <w:lang w:eastAsia="es-ES"/>
        </w:rPr>
        <w:t>del</w:t>
      </w:r>
      <w:r w:rsidR="00083A1D" w:rsidRPr="008C3E33">
        <w:rPr>
          <w:rFonts w:eastAsia="Times New Roman" w:cs="Tahoma"/>
          <w:bCs/>
          <w:color w:val="auto"/>
          <w:lang w:eastAsia="es-ES"/>
        </w:rPr>
        <w:t xml:space="preserve"> </w:t>
      </w:r>
      <w:r w:rsidRPr="008C3E33">
        <w:rPr>
          <w:rFonts w:eastAsia="Times New Roman" w:cs="Tahoma"/>
          <w:bCs/>
          <w:color w:val="auto"/>
          <w:lang w:eastAsia="es-ES"/>
        </w:rPr>
        <w:t>Estado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México</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Municipios.</w:t>
      </w:r>
    </w:p>
    <w:p w14:paraId="3E856682" w14:textId="77777777" w:rsidR="00177EE1" w:rsidRPr="008C3E33" w:rsidRDefault="00177EE1" w:rsidP="00922345">
      <w:pPr>
        <w:spacing w:after="0" w:line="360" w:lineRule="auto"/>
        <w:rPr>
          <w:rFonts w:eastAsia="Times New Roman" w:cs="Tahoma"/>
          <w:bCs/>
          <w:color w:val="auto"/>
          <w:lang w:eastAsia="es-ES"/>
        </w:rPr>
      </w:pPr>
    </w:p>
    <w:p w14:paraId="1EBA4E17" w14:textId="77777777" w:rsidR="00177EE1" w:rsidRPr="008C3E33" w:rsidRDefault="00177EE1" w:rsidP="00922345">
      <w:pPr>
        <w:autoSpaceDE w:val="0"/>
        <w:autoSpaceDN w:val="0"/>
        <w:adjustRightInd w:val="0"/>
        <w:spacing w:after="0" w:line="360" w:lineRule="auto"/>
        <w:rPr>
          <w:rFonts w:eastAsia="Times New Roman" w:cs="Tahoma"/>
          <w:color w:val="auto"/>
          <w:szCs w:val="24"/>
          <w:lang w:val="es-ES" w:eastAsia="es-ES"/>
        </w:rPr>
      </w:pPr>
      <w:r w:rsidRPr="008C3E33">
        <w:rPr>
          <w:rFonts w:eastAsia="Calibri" w:cs="Tahoma"/>
          <w:b/>
          <w:color w:val="000000"/>
          <w:szCs w:val="24"/>
          <w:lang w:val="es-ES" w:eastAsia="es-MX"/>
        </w:rPr>
        <w:t>SEGUNDO</w:t>
      </w:r>
      <w:r w:rsidRPr="008C3E33">
        <w:rPr>
          <w:rFonts w:eastAsia="Calibri" w:cs="Tahoma"/>
          <w:color w:val="000000"/>
          <w:szCs w:val="24"/>
          <w:lang w:val="es-ES" w:eastAsia="es-MX"/>
        </w:rPr>
        <w:t>.</w:t>
      </w:r>
      <w:r w:rsidR="00083A1D" w:rsidRPr="008C3E33">
        <w:rPr>
          <w:rFonts w:eastAsia="Calibri" w:cs="Tahoma"/>
          <w:color w:val="000000"/>
          <w:szCs w:val="24"/>
          <w:lang w:val="es-ES" w:eastAsia="es-MX"/>
        </w:rPr>
        <w:t xml:space="preserve"> </w:t>
      </w:r>
      <w:r w:rsidRPr="008C3E33">
        <w:rPr>
          <w:rFonts w:eastAsia="Times New Roman" w:cs="Tahoma"/>
          <w:b/>
          <w:color w:val="auto"/>
          <w:szCs w:val="24"/>
          <w:lang w:val="es-ES" w:eastAsia="es-ES"/>
        </w:rPr>
        <w:t>Causales</w:t>
      </w:r>
      <w:r w:rsidR="00083A1D" w:rsidRPr="008C3E33">
        <w:rPr>
          <w:rFonts w:eastAsia="Times New Roman" w:cs="Tahoma"/>
          <w:b/>
          <w:color w:val="auto"/>
          <w:szCs w:val="24"/>
          <w:lang w:val="es-ES" w:eastAsia="es-ES"/>
        </w:rPr>
        <w:t xml:space="preserve"> </w:t>
      </w:r>
      <w:r w:rsidRPr="008C3E33">
        <w:rPr>
          <w:rFonts w:eastAsia="Times New Roman" w:cs="Tahoma"/>
          <w:b/>
          <w:color w:val="auto"/>
          <w:szCs w:val="24"/>
          <w:lang w:val="es-ES" w:eastAsia="es-ES"/>
        </w:rPr>
        <w:t>de</w:t>
      </w:r>
      <w:r w:rsidR="00083A1D" w:rsidRPr="008C3E33">
        <w:rPr>
          <w:rFonts w:eastAsia="Times New Roman" w:cs="Tahoma"/>
          <w:b/>
          <w:color w:val="auto"/>
          <w:szCs w:val="24"/>
          <w:lang w:val="es-ES" w:eastAsia="es-ES"/>
        </w:rPr>
        <w:t xml:space="preserve"> </w:t>
      </w:r>
      <w:r w:rsidRPr="008C3E33">
        <w:rPr>
          <w:rFonts w:eastAsia="Times New Roman" w:cs="Tahoma"/>
          <w:b/>
          <w:color w:val="auto"/>
          <w:szCs w:val="24"/>
          <w:lang w:val="es-ES" w:eastAsia="es-ES"/>
        </w:rPr>
        <w:t>improcedencia</w:t>
      </w:r>
      <w:r w:rsidR="00083A1D" w:rsidRPr="008C3E33">
        <w:rPr>
          <w:rFonts w:eastAsia="Times New Roman" w:cs="Tahoma"/>
          <w:b/>
          <w:color w:val="auto"/>
          <w:szCs w:val="24"/>
          <w:lang w:val="es-ES" w:eastAsia="es-ES"/>
        </w:rPr>
        <w:t xml:space="preserve"> </w:t>
      </w:r>
      <w:r w:rsidRPr="008C3E33">
        <w:rPr>
          <w:rFonts w:eastAsia="Times New Roman" w:cs="Tahoma"/>
          <w:b/>
          <w:color w:val="auto"/>
          <w:szCs w:val="24"/>
          <w:lang w:val="es-ES" w:eastAsia="es-ES"/>
        </w:rPr>
        <w:t>y</w:t>
      </w:r>
      <w:r w:rsidR="00083A1D" w:rsidRPr="008C3E33">
        <w:rPr>
          <w:rFonts w:eastAsia="Times New Roman" w:cs="Tahoma"/>
          <w:b/>
          <w:color w:val="auto"/>
          <w:szCs w:val="24"/>
          <w:lang w:val="es-ES" w:eastAsia="es-ES"/>
        </w:rPr>
        <w:t xml:space="preserve"> </w:t>
      </w:r>
      <w:r w:rsidRPr="008C3E33">
        <w:rPr>
          <w:rFonts w:eastAsia="Times New Roman" w:cs="Tahoma"/>
          <w:b/>
          <w:color w:val="auto"/>
          <w:szCs w:val="24"/>
          <w:lang w:val="es-ES" w:eastAsia="es-ES"/>
        </w:rPr>
        <w:t>sobreseimiento.</w:t>
      </w:r>
      <w:r w:rsidR="00083A1D" w:rsidRPr="008C3E33">
        <w:rPr>
          <w:rFonts w:eastAsia="Times New Roman" w:cs="Tahoma"/>
          <w:color w:val="auto"/>
          <w:szCs w:val="24"/>
          <w:lang w:val="es-ES" w:eastAsia="es-ES"/>
        </w:rPr>
        <w:t xml:space="preserve"> </w:t>
      </w:r>
    </w:p>
    <w:p w14:paraId="6C52790E" w14:textId="77777777" w:rsidR="00177EE1" w:rsidRPr="008C3E33" w:rsidRDefault="00177EE1" w:rsidP="00922345">
      <w:pPr>
        <w:autoSpaceDE w:val="0"/>
        <w:autoSpaceDN w:val="0"/>
        <w:adjustRightInd w:val="0"/>
        <w:spacing w:after="0" w:line="360" w:lineRule="auto"/>
        <w:rPr>
          <w:rFonts w:eastAsia="Times New Roman" w:cs="Tahoma"/>
          <w:color w:val="auto"/>
          <w:szCs w:val="24"/>
          <w:lang w:val="es-ES" w:eastAsia="es-ES"/>
        </w:rPr>
      </w:pPr>
    </w:p>
    <w:p w14:paraId="32FB10D6" w14:textId="77777777" w:rsidR="00177EE1" w:rsidRPr="008C3E33" w:rsidRDefault="00177EE1" w:rsidP="00922345">
      <w:pPr>
        <w:autoSpaceDE w:val="0"/>
        <w:autoSpaceDN w:val="0"/>
        <w:adjustRightInd w:val="0"/>
        <w:spacing w:after="0" w:line="360" w:lineRule="auto"/>
        <w:rPr>
          <w:rFonts w:eastAsia="Times New Roman" w:cs="Tahoma"/>
          <w:color w:val="auto"/>
          <w:szCs w:val="24"/>
          <w:lang w:val="es-ES" w:eastAsia="es-ES"/>
        </w:rPr>
      </w:pPr>
      <w:r w:rsidRPr="008C3E33">
        <w:rPr>
          <w:rFonts w:eastAsia="Times New Roman" w:cs="Tahoma"/>
          <w:color w:val="auto"/>
          <w:szCs w:val="24"/>
          <w:lang w:val="es-ES" w:eastAsia="es-ES"/>
        </w:rPr>
        <w:lastRenderedPageBreak/>
        <w:t>De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las</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constancias</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que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forma</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parte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del</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Recurso</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de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Revisión</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que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se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analiza,</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se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advierte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que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previo</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al</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estudio</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del</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fondo</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de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la</w:t>
      </w:r>
      <w:r w:rsidR="00083A1D" w:rsidRPr="008C3E33">
        <w:rPr>
          <w:rFonts w:eastAsia="Times New Roman" w:cs="Tahoma"/>
          <w:color w:val="auto"/>
          <w:szCs w:val="24"/>
          <w:lang w:val="es-ES" w:eastAsia="es-ES"/>
        </w:rPr>
        <w:t xml:space="preserve"> </w:t>
      </w:r>
      <w:r w:rsidRPr="008C3E33">
        <w:rPr>
          <w:rFonts w:eastAsia="Times New Roman" w:cs="Tahoma"/>
          <w:i/>
          <w:color w:val="auto"/>
          <w:szCs w:val="24"/>
          <w:lang w:val="es-ES" w:eastAsia="es-ES"/>
        </w:rPr>
        <w:t>litis</w:t>
      </w:r>
      <w:r w:rsidRPr="008C3E33">
        <w:rPr>
          <w:rFonts w:eastAsia="Times New Roman" w:cs="Tahoma"/>
          <w:color w:val="auto"/>
          <w:szCs w:val="24"/>
          <w:lang w:val="es-ES" w:eastAsia="es-ES"/>
        </w:rPr>
        <w:t>,</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es</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necesario</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estudiar</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las</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causales</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de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improcedencia</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y</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sobreseimiento</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que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se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adviertan,</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para</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determinar</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lo</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que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en</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Derecho</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proceda.</w:t>
      </w:r>
    </w:p>
    <w:p w14:paraId="64C1BA3B" w14:textId="77777777" w:rsidR="00177EE1" w:rsidRPr="008C3E33" w:rsidRDefault="00177EE1" w:rsidP="00922345">
      <w:pPr>
        <w:autoSpaceDE w:val="0"/>
        <w:autoSpaceDN w:val="0"/>
        <w:adjustRightInd w:val="0"/>
        <w:spacing w:after="0" w:line="360" w:lineRule="auto"/>
        <w:rPr>
          <w:rFonts w:eastAsia="Times New Roman" w:cs="Tahoma"/>
          <w:color w:val="auto"/>
          <w:szCs w:val="24"/>
          <w:lang w:val="es-ES" w:eastAsia="es-ES"/>
        </w:rPr>
      </w:pPr>
    </w:p>
    <w:p w14:paraId="77125720" w14:textId="77777777" w:rsidR="00177EE1" w:rsidRPr="008C3E33" w:rsidRDefault="00177EE1" w:rsidP="00922345">
      <w:pPr>
        <w:autoSpaceDE w:val="0"/>
        <w:autoSpaceDN w:val="0"/>
        <w:adjustRightInd w:val="0"/>
        <w:spacing w:after="0" w:line="360" w:lineRule="auto"/>
        <w:rPr>
          <w:rFonts w:eastAsia="Calibri" w:cs="Tahoma"/>
          <w:color w:val="000000"/>
          <w:szCs w:val="24"/>
          <w:lang w:val="es-ES" w:eastAsia="es-MX"/>
        </w:rPr>
      </w:pPr>
      <w:r w:rsidRPr="008C3E33">
        <w:rPr>
          <w:rFonts w:eastAsia="Calibri" w:cs="Tahoma"/>
          <w:b/>
          <w:color w:val="000000"/>
          <w:szCs w:val="24"/>
          <w:lang w:val="es-ES" w:eastAsia="es-MX"/>
        </w:rPr>
        <w:t>Causales</w:t>
      </w:r>
      <w:r w:rsidR="00083A1D" w:rsidRPr="008C3E33">
        <w:rPr>
          <w:rFonts w:eastAsia="Calibri" w:cs="Tahoma"/>
          <w:b/>
          <w:color w:val="000000"/>
          <w:szCs w:val="24"/>
          <w:lang w:val="es-ES" w:eastAsia="es-MX"/>
        </w:rPr>
        <w:t xml:space="preserve"> </w:t>
      </w:r>
      <w:r w:rsidRPr="008C3E33">
        <w:rPr>
          <w:rFonts w:eastAsia="Calibri" w:cs="Tahoma"/>
          <w:b/>
          <w:color w:val="000000"/>
          <w:szCs w:val="24"/>
          <w:lang w:val="es-ES" w:eastAsia="es-MX"/>
        </w:rPr>
        <w:t>de</w:t>
      </w:r>
      <w:r w:rsidR="00083A1D" w:rsidRPr="008C3E33">
        <w:rPr>
          <w:rFonts w:eastAsia="Calibri" w:cs="Tahoma"/>
          <w:b/>
          <w:color w:val="000000"/>
          <w:szCs w:val="24"/>
          <w:lang w:val="es-ES" w:eastAsia="es-MX"/>
        </w:rPr>
        <w:t xml:space="preserve"> </w:t>
      </w:r>
      <w:r w:rsidRPr="008C3E33">
        <w:rPr>
          <w:rFonts w:eastAsia="Calibri" w:cs="Tahoma"/>
          <w:b/>
          <w:color w:val="000000"/>
          <w:szCs w:val="24"/>
          <w:lang w:val="es-ES" w:eastAsia="es-MX"/>
        </w:rPr>
        <w:t>improcedencia.</w:t>
      </w:r>
      <w:r w:rsidR="00083A1D" w:rsidRPr="008C3E33">
        <w:rPr>
          <w:rFonts w:eastAsia="Calibri" w:cs="Tahoma"/>
          <w:color w:val="000000"/>
          <w:szCs w:val="24"/>
          <w:lang w:val="es-ES" w:eastAsia="es-MX"/>
        </w:rPr>
        <w:t xml:space="preserve"> </w:t>
      </w:r>
    </w:p>
    <w:p w14:paraId="15A563D5" w14:textId="77777777" w:rsidR="00177EE1" w:rsidRPr="008C3E33" w:rsidRDefault="00177EE1" w:rsidP="00922345">
      <w:pPr>
        <w:autoSpaceDE w:val="0"/>
        <w:autoSpaceDN w:val="0"/>
        <w:adjustRightInd w:val="0"/>
        <w:spacing w:after="0" w:line="360" w:lineRule="auto"/>
        <w:rPr>
          <w:rFonts w:eastAsia="Calibri" w:cs="Tahoma"/>
          <w:color w:val="000000"/>
          <w:szCs w:val="24"/>
          <w:lang w:val="es-ES" w:eastAsia="es-MX"/>
        </w:rPr>
      </w:pPr>
    </w:p>
    <w:p w14:paraId="04F3A9F0" w14:textId="77777777" w:rsidR="00177EE1" w:rsidRPr="008C3E33" w:rsidRDefault="00177EE1" w:rsidP="00922345">
      <w:pPr>
        <w:autoSpaceDE w:val="0"/>
        <w:autoSpaceDN w:val="0"/>
        <w:adjustRightInd w:val="0"/>
        <w:spacing w:after="0" w:line="360" w:lineRule="auto"/>
        <w:rPr>
          <w:rFonts w:eastAsia="Calibri" w:cs="Tahoma"/>
          <w:color w:val="000000"/>
          <w:lang w:val="es-ES" w:eastAsia="es-MX"/>
        </w:rPr>
      </w:pPr>
      <w:r w:rsidRPr="008C3E33">
        <w:rPr>
          <w:rFonts w:eastAsia="Calibri" w:cs="Tahoma"/>
          <w:color w:val="000000"/>
          <w:lang w:eastAsia="es-MX"/>
        </w:rPr>
        <w:t>Este</w:t>
      </w:r>
      <w:r w:rsidR="00083A1D" w:rsidRPr="008C3E33">
        <w:rPr>
          <w:rFonts w:eastAsia="Calibri" w:cs="Tahoma"/>
          <w:color w:val="000000"/>
          <w:lang w:eastAsia="es-MX"/>
        </w:rPr>
        <w:t xml:space="preserve"> </w:t>
      </w:r>
      <w:r w:rsidRPr="008C3E33">
        <w:rPr>
          <w:rFonts w:eastAsia="Calibri" w:cs="Tahoma"/>
          <w:color w:val="000000"/>
          <w:lang w:eastAsia="es-MX"/>
        </w:rPr>
        <w:t>Instituto</w:t>
      </w:r>
      <w:r w:rsidR="00083A1D" w:rsidRPr="008C3E33">
        <w:rPr>
          <w:rFonts w:eastAsia="Calibri" w:cs="Tahoma"/>
          <w:color w:val="000000"/>
          <w:lang w:eastAsia="es-MX"/>
        </w:rPr>
        <w:t xml:space="preserve"> </w:t>
      </w:r>
      <w:r w:rsidRPr="008C3E33">
        <w:rPr>
          <w:rFonts w:eastAsia="Calibri" w:cs="Tahoma"/>
          <w:color w:val="000000"/>
          <w:lang w:eastAsia="es-MX"/>
        </w:rPr>
        <w:t>realiza</w:t>
      </w:r>
      <w:r w:rsidR="00083A1D" w:rsidRPr="008C3E33">
        <w:rPr>
          <w:rFonts w:eastAsia="Calibri" w:cs="Tahoma"/>
          <w:color w:val="000000"/>
          <w:lang w:eastAsia="es-MX"/>
        </w:rPr>
        <w:t xml:space="preserve"> </w:t>
      </w:r>
      <w:r w:rsidRPr="008C3E33">
        <w:rPr>
          <w:rFonts w:eastAsia="Calibri" w:cs="Tahoma"/>
          <w:color w:val="000000"/>
          <w:lang w:eastAsia="es-MX"/>
        </w:rPr>
        <w:t>el</w:t>
      </w:r>
      <w:r w:rsidR="00083A1D" w:rsidRPr="008C3E33">
        <w:rPr>
          <w:rFonts w:eastAsia="Calibri" w:cs="Tahoma"/>
          <w:color w:val="000000"/>
          <w:lang w:eastAsia="es-MX"/>
        </w:rPr>
        <w:t xml:space="preserve"> </w:t>
      </w:r>
      <w:r w:rsidRPr="008C3E33">
        <w:rPr>
          <w:rFonts w:eastAsia="Calibri" w:cs="Tahoma"/>
          <w:color w:val="000000"/>
          <w:lang w:eastAsia="es-MX"/>
        </w:rPr>
        <w:t>estudio</w:t>
      </w:r>
      <w:r w:rsidR="00083A1D" w:rsidRPr="008C3E33">
        <w:rPr>
          <w:rFonts w:eastAsia="Calibri" w:cs="Tahoma"/>
          <w:color w:val="000000"/>
          <w:lang w:eastAsia="es-MX"/>
        </w:rPr>
        <w:t xml:space="preserve"> </w:t>
      </w:r>
      <w:r w:rsidRPr="008C3E33">
        <w:rPr>
          <w:rFonts w:eastAsia="Calibri" w:cs="Tahoma"/>
          <w:color w:val="000000"/>
          <w:lang w:eastAsia="es-MX"/>
        </w:rPr>
        <w:t>oficioso</w:t>
      </w:r>
      <w:r w:rsidR="00083A1D" w:rsidRPr="008C3E33">
        <w:rPr>
          <w:rFonts w:eastAsia="Calibri" w:cs="Tahoma"/>
          <w:color w:val="000000"/>
          <w:lang w:eastAsia="es-MX"/>
        </w:rPr>
        <w:t xml:space="preserve"> </w:t>
      </w:r>
      <w:r w:rsidRPr="008C3E33">
        <w:rPr>
          <w:rFonts w:eastAsia="Calibri" w:cs="Tahoma"/>
          <w:color w:val="000000"/>
          <w:lang w:eastAsia="es-MX"/>
        </w:rPr>
        <w:t>de</w:t>
      </w:r>
      <w:r w:rsidR="00083A1D" w:rsidRPr="008C3E33">
        <w:rPr>
          <w:rFonts w:eastAsia="Calibri" w:cs="Tahoma"/>
          <w:color w:val="000000"/>
          <w:lang w:eastAsia="es-MX"/>
        </w:rPr>
        <w:t xml:space="preserve"> </w:t>
      </w:r>
      <w:r w:rsidRPr="008C3E33">
        <w:rPr>
          <w:rFonts w:eastAsia="Calibri" w:cs="Tahoma"/>
          <w:color w:val="000000"/>
          <w:lang w:eastAsia="es-MX"/>
        </w:rPr>
        <w:t>las</w:t>
      </w:r>
      <w:r w:rsidR="00083A1D" w:rsidRPr="008C3E33">
        <w:rPr>
          <w:rFonts w:eastAsia="Calibri" w:cs="Tahoma"/>
          <w:color w:val="000000"/>
          <w:lang w:eastAsia="es-MX"/>
        </w:rPr>
        <w:t xml:space="preserve"> </w:t>
      </w:r>
      <w:r w:rsidRPr="008C3E33">
        <w:rPr>
          <w:rFonts w:eastAsia="Calibri" w:cs="Tahoma"/>
          <w:color w:val="000000"/>
          <w:lang w:eastAsia="es-MX"/>
        </w:rPr>
        <w:t>causales</w:t>
      </w:r>
      <w:r w:rsidR="00083A1D" w:rsidRPr="008C3E33">
        <w:rPr>
          <w:rFonts w:eastAsia="Calibri" w:cs="Tahoma"/>
          <w:color w:val="000000"/>
          <w:lang w:eastAsia="es-MX"/>
        </w:rPr>
        <w:t xml:space="preserve"> </w:t>
      </w:r>
      <w:r w:rsidRPr="008C3E33">
        <w:rPr>
          <w:rFonts w:eastAsia="Calibri" w:cs="Tahoma"/>
          <w:color w:val="000000"/>
          <w:lang w:eastAsia="es-MX"/>
        </w:rPr>
        <w:t>de</w:t>
      </w:r>
      <w:r w:rsidR="00083A1D" w:rsidRPr="008C3E33">
        <w:rPr>
          <w:rFonts w:eastAsia="Calibri" w:cs="Tahoma"/>
          <w:color w:val="000000"/>
          <w:lang w:eastAsia="es-MX"/>
        </w:rPr>
        <w:t xml:space="preserve"> </w:t>
      </w:r>
      <w:r w:rsidRPr="008C3E33">
        <w:rPr>
          <w:rFonts w:eastAsia="Calibri" w:cs="Tahoma"/>
          <w:color w:val="000000"/>
          <w:lang w:eastAsia="es-MX"/>
        </w:rPr>
        <w:t>improcedencia,</w:t>
      </w:r>
      <w:r w:rsidR="00083A1D" w:rsidRPr="008C3E33">
        <w:rPr>
          <w:rFonts w:eastAsia="Calibri" w:cs="Tahoma"/>
          <w:color w:val="000000"/>
          <w:lang w:eastAsia="es-MX"/>
        </w:rPr>
        <w:t xml:space="preserve"> </w:t>
      </w:r>
      <w:r w:rsidRPr="008C3E33">
        <w:rPr>
          <w:rFonts w:eastAsia="Calibri" w:cs="Tahoma"/>
          <w:color w:val="000000"/>
          <w:lang w:eastAsia="es-MX"/>
        </w:rPr>
        <w:t>ya</w:t>
      </w:r>
      <w:r w:rsidR="00083A1D" w:rsidRPr="008C3E33">
        <w:rPr>
          <w:rFonts w:eastAsia="Calibri" w:cs="Tahoma"/>
          <w:color w:val="000000"/>
          <w:lang w:eastAsia="es-MX"/>
        </w:rPr>
        <w:t xml:space="preserve"> </w:t>
      </w:r>
      <w:r w:rsidRPr="008C3E33">
        <w:rPr>
          <w:rFonts w:eastAsia="Calibri" w:cs="Tahoma"/>
          <w:color w:val="000000"/>
          <w:lang w:eastAsia="es-MX"/>
        </w:rPr>
        <w:t>que</w:t>
      </w:r>
      <w:r w:rsidR="00083A1D" w:rsidRPr="008C3E33">
        <w:rPr>
          <w:rFonts w:eastAsia="Calibri" w:cs="Tahoma"/>
          <w:color w:val="000000"/>
          <w:lang w:eastAsia="es-MX"/>
        </w:rPr>
        <w:t xml:space="preserve"> </w:t>
      </w:r>
      <w:r w:rsidRPr="008C3E33">
        <w:rPr>
          <w:rFonts w:eastAsia="Calibri" w:cs="Tahoma"/>
          <w:color w:val="000000"/>
          <w:lang w:eastAsia="es-MX"/>
        </w:rPr>
        <w:t>estas</w:t>
      </w:r>
      <w:r w:rsidR="00083A1D" w:rsidRPr="008C3E33">
        <w:rPr>
          <w:rFonts w:eastAsia="Calibri" w:cs="Tahoma"/>
          <w:color w:val="000000"/>
          <w:lang w:eastAsia="es-MX"/>
        </w:rPr>
        <w:t xml:space="preserve"> </w:t>
      </w:r>
      <w:r w:rsidRPr="008C3E33">
        <w:rPr>
          <w:rFonts w:eastAsia="Calibri" w:cs="Tahoma"/>
          <w:color w:val="000000"/>
          <w:lang w:eastAsia="es-MX"/>
        </w:rPr>
        <w:t>deben</w:t>
      </w:r>
      <w:r w:rsidR="00083A1D" w:rsidRPr="008C3E33">
        <w:rPr>
          <w:rFonts w:eastAsia="Calibri" w:cs="Tahoma"/>
          <w:color w:val="000000"/>
          <w:lang w:eastAsia="es-MX"/>
        </w:rPr>
        <w:t xml:space="preserve"> </w:t>
      </w:r>
      <w:r w:rsidRPr="008C3E33">
        <w:rPr>
          <w:rFonts w:eastAsia="Calibri" w:cs="Tahoma"/>
          <w:color w:val="000000"/>
          <w:lang w:eastAsia="es-MX"/>
        </w:rPr>
        <w:t>estudiarse,</w:t>
      </w:r>
      <w:r w:rsidR="00083A1D" w:rsidRPr="008C3E33">
        <w:rPr>
          <w:rFonts w:eastAsia="Calibri" w:cs="Tahoma"/>
          <w:color w:val="000000"/>
          <w:lang w:eastAsia="es-MX"/>
        </w:rPr>
        <w:t xml:space="preserve"> </w:t>
      </w:r>
      <w:r w:rsidRPr="008C3E33">
        <w:rPr>
          <w:rFonts w:eastAsia="Calibri" w:cs="Tahoma"/>
          <w:color w:val="000000"/>
          <w:lang w:eastAsia="es-MX"/>
        </w:rPr>
        <w:t>aunque</w:t>
      </w:r>
      <w:r w:rsidR="00083A1D" w:rsidRPr="008C3E33">
        <w:rPr>
          <w:rFonts w:eastAsia="Calibri" w:cs="Tahoma"/>
          <w:color w:val="000000"/>
          <w:lang w:eastAsia="es-MX"/>
        </w:rPr>
        <w:t xml:space="preserve"> </w:t>
      </w:r>
      <w:r w:rsidRPr="008C3E33">
        <w:rPr>
          <w:rFonts w:eastAsia="Calibri" w:cs="Tahoma"/>
          <w:color w:val="000000"/>
          <w:lang w:eastAsia="es-MX"/>
        </w:rPr>
        <w:t>no</w:t>
      </w:r>
      <w:r w:rsidR="00083A1D" w:rsidRPr="008C3E33">
        <w:rPr>
          <w:rFonts w:eastAsia="Calibri" w:cs="Tahoma"/>
          <w:color w:val="000000"/>
          <w:lang w:eastAsia="es-MX"/>
        </w:rPr>
        <w:t xml:space="preserve"> </w:t>
      </w:r>
      <w:r w:rsidRPr="008C3E33">
        <w:rPr>
          <w:rFonts w:eastAsia="Calibri" w:cs="Tahoma"/>
          <w:color w:val="000000"/>
          <w:lang w:eastAsia="es-MX"/>
        </w:rPr>
        <w:t>las</w:t>
      </w:r>
      <w:r w:rsidR="00083A1D" w:rsidRPr="008C3E33">
        <w:rPr>
          <w:rFonts w:eastAsia="Calibri" w:cs="Tahoma"/>
          <w:color w:val="000000"/>
          <w:lang w:eastAsia="es-MX"/>
        </w:rPr>
        <w:t xml:space="preserve"> </w:t>
      </w:r>
      <w:r w:rsidRPr="008C3E33">
        <w:rPr>
          <w:rFonts w:eastAsia="Calibri" w:cs="Tahoma"/>
          <w:color w:val="000000"/>
          <w:lang w:eastAsia="es-MX"/>
        </w:rPr>
        <w:t>hagan</w:t>
      </w:r>
      <w:r w:rsidR="00083A1D" w:rsidRPr="008C3E33">
        <w:rPr>
          <w:rFonts w:eastAsia="Calibri" w:cs="Tahoma"/>
          <w:color w:val="000000"/>
          <w:lang w:eastAsia="es-MX"/>
        </w:rPr>
        <w:t xml:space="preserve"> </w:t>
      </w:r>
      <w:r w:rsidRPr="008C3E33">
        <w:rPr>
          <w:rFonts w:eastAsia="Calibri" w:cs="Tahoma"/>
          <w:color w:val="000000"/>
          <w:lang w:eastAsia="es-MX"/>
        </w:rPr>
        <w:t>valer</w:t>
      </w:r>
      <w:r w:rsidR="00083A1D" w:rsidRPr="008C3E33">
        <w:rPr>
          <w:rFonts w:eastAsia="Calibri" w:cs="Tahoma"/>
          <w:color w:val="000000"/>
          <w:lang w:eastAsia="es-MX"/>
        </w:rPr>
        <w:t xml:space="preserve"> </w:t>
      </w:r>
      <w:r w:rsidRPr="008C3E33">
        <w:rPr>
          <w:rFonts w:eastAsia="Calibri" w:cs="Tahoma"/>
          <w:color w:val="000000"/>
          <w:lang w:eastAsia="es-MX"/>
        </w:rPr>
        <w:t>las</w:t>
      </w:r>
      <w:r w:rsidR="00083A1D" w:rsidRPr="008C3E33">
        <w:rPr>
          <w:rFonts w:eastAsia="Calibri" w:cs="Tahoma"/>
          <w:color w:val="000000"/>
          <w:lang w:eastAsia="es-MX"/>
        </w:rPr>
        <w:t xml:space="preserve"> </w:t>
      </w:r>
      <w:r w:rsidRPr="008C3E33">
        <w:rPr>
          <w:rFonts w:eastAsia="Calibri" w:cs="Tahoma"/>
          <w:color w:val="000000"/>
          <w:lang w:eastAsia="es-MX"/>
        </w:rPr>
        <w:t>partes,</w:t>
      </w:r>
      <w:r w:rsidR="00083A1D" w:rsidRPr="008C3E33">
        <w:rPr>
          <w:rFonts w:eastAsia="Calibri" w:cs="Tahoma"/>
          <w:color w:val="000000"/>
          <w:lang w:eastAsia="es-MX"/>
        </w:rPr>
        <w:t xml:space="preserve"> </w:t>
      </w:r>
      <w:r w:rsidRPr="008C3E33">
        <w:rPr>
          <w:rFonts w:eastAsia="Calibri" w:cs="Tahoma"/>
          <w:color w:val="000000"/>
          <w:lang w:eastAsia="es-MX"/>
        </w:rPr>
        <w:t>por</w:t>
      </w:r>
      <w:r w:rsidR="00083A1D" w:rsidRPr="008C3E33">
        <w:rPr>
          <w:rFonts w:eastAsia="Calibri" w:cs="Tahoma"/>
          <w:color w:val="000000"/>
          <w:lang w:eastAsia="es-MX"/>
        </w:rPr>
        <w:t xml:space="preserve"> </w:t>
      </w:r>
      <w:r w:rsidRPr="008C3E33">
        <w:rPr>
          <w:rFonts w:eastAsia="Calibri" w:cs="Tahoma"/>
          <w:color w:val="000000"/>
          <w:lang w:eastAsia="es-MX"/>
        </w:rPr>
        <w:t>ser</w:t>
      </w:r>
      <w:r w:rsidR="00083A1D" w:rsidRPr="008C3E33">
        <w:rPr>
          <w:rFonts w:eastAsia="Calibri" w:cs="Tahoma"/>
          <w:color w:val="000000"/>
          <w:lang w:eastAsia="es-MX"/>
        </w:rPr>
        <w:t xml:space="preserve"> </w:t>
      </w:r>
      <w:r w:rsidRPr="008C3E33">
        <w:rPr>
          <w:rFonts w:eastAsia="Calibri" w:cs="Tahoma"/>
          <w:color w:val="000000"/>
          <w:lang w:eastAsia="es-MX"/>
        </w:rPr>
        <w:t>una</w:t>
      </w:r>
      <w:r w:rsidR="00083A1D" w:rsidRPr="008C3E33">
        <w:rPr>
          <w:rFonts w:eastAsia="Calibri" w:cs="Tahoma"/>
          <w:color w:val="000000"/>
          <w:lang w:eastAsia="es-MX"/>
        </w:rPr>
        <w:t xml:space="preserve"> </w:t>
      </w:r>
      <w:r w:rsidRPr="008C3E33">
        <w:rPr>
          <w:rFonts w:eastAsia="Calibri" w:cs="Tahoma"/>
          <w:color w:val="000000"/>
          <w:lang w:eastAsia="es-MX"/>
        </w:rPr>
        <w:t>cuestión</w:t>
      </w:r>
      <w:r w:rsidR="00083A1D" w:rsidRPr="008C3E33">
        <w:rPr>
          <w:rFonts w:eastAsia="Calibri" w:cs="Tahoma"/>
          <w:color w:val="000000"/>
          <w:lang w:eastAsia="es-MX"/>
        </w:rPr>
        <w:t xml:space="preserve"> </w:t>
      </w:r>
      <w:r w:rsidRPr="008C3E33">
        <w:rPr>
          <w:rFonts w:eastAsia="Calibri" w:cs="Tahoma"/>
          <w:color w:val="000000"/>
          <w:lang w:eastAsia="es-MX"/>
        </w:rPr>
        <w:t>de</w:t>
      </w:r>
      <w:r w:rsidR="00083A1D" w:rsidRPr="008C3E33">
        <w:rPr>
          <w:rFonts w:eastAsia="Calibri" w:cs="Tahoma"/>
          <w:color w:val="000000"/>
          <w:lang w:eastAsia="es-MX"/>
        </w:rPr>
        <w:t xml:space="preserve"> </w:t>
      </w:r>
      <w:r w:rsidRPr="008C3E33">
        <w:rPr>
          <w:rFonts w:eastAsia="Calibri" w:cs="Tahoma"/>
          <w:color w:val="000000"/>
          <w:lang w:eastAsia="es-MX"/>
        </w:rPr>
        <w:t>orden</w:t>
      </w:r>
      <w:r w:rsidR="00083A1D" w:rsidRPr="008C3E33">
        <w:rPr>
          <w:rFonts w:eastAsia="Calibri" w:cs="Tahoma"/>
          <w:color w:val="000000"/>
          <w:lang w:eastAsia="es-MX"/>
        </w:rPr>
        <w:t xml:space="preserve"> </w:t>
      </w:r>
      <w:r w:rsidRPr="008C3E33">
        <w:rPr>
          <w:rFonts w:eastAsia="Calibri" w:cs="Tahoma"/>
          <w:color w:val="000000"/>
          <w:lang w:eastAsia="es-MX"/>
        </w:rPr>
        <w:t>público</w:t>
      </w:r>
      <w:r w:rsidR="00083A1D" w:rsidRPr="008C3E33">
        <w:rPr>
          <w:rFonts w:eastAsia="Calibri" w:cs="Tahoma"/>
          <w:color w:val="000000"/>
          <w:lang w:eastAsia="es-MX"/>
        </w:rPr>
        <w:t xml:space="preserve"> </w:t>
      </w:r>
      <w:r w:rsidRPr="008C3E33">
        <w:rPr>
          <w:rFonts w:eastAsia="Calibri" w:cs="Tahoma"/>
          <w:color w:val="000000"/>
          <w:lang w:eastAsia="es-MX"/>
        </w:rPr>
        <w:t>y</w:t>
      </w:r>
      <w:r w:rsidR="00083A1D" w:rsidRPr="008C3E33">
        <w:rPr>
          <w:rFonts w:eastAsia="Calibri" w:cs="Tahoma"/>
          <w:color w:val="000000"/>
          <w:lang w:eastAsia="es-MX"/>
        </w:rPr>
        <w:t xml:space="preserve"> </w:t>
      </w:r>
      <w:r w:rsidRPr="008C3E33">
        <w:rPr>
          <w:rFonts w:eastAsia="Calibri" w:cs="Tahoma"/>
          <w:color w:val="000000"/>
          <w:lang w:eastAsia="es-MX"/>
        </w:rPr>
        <w:t>de</w:t>
      </w:r>
      <w:r w:rsidR="00083A1D" w:rsidRPr="008C3E33">
        <w:rPr>
          <w:rFonts w:eastAsia="Calibri" w:cs="Tahoma"/>
          <w:color w:val="000000"/>
          <w:lang w:eastAsia="es-MX"/>
        </w:rPr>
        <w:t xml:space="preserve"> </w:t>
      </w:r>
      <w:r w:rsidRPr="008C3E33">
        <w:rPr>
          <w:rFonts w:eastAsia="Calibri" w:cs="Tahoma"/>
          <w:color w:val="000000"/>
          <w:lang w:eastAsia="es-MX"/>
        </w:rPr>
        <w:t>estudio</w:t>
      </w:r>
      <w:r w:rsidR="00083A1D" w:rsidRPr="008C3E33">
        <w:rPr>
          <w:rFonts w:eastAsia="Calibri" w:cs="Tahoma"/>
          <w:color w:val="000000"/>
          <w:lang w:eastAsia="es-MX"/>
        </w:rPr>
        <w:t xml:space="preserve"> </w:t>
      </w:r>
      <w:r w:rsidRPr="008C3E33">
        <w:rPr>
          <w:rFonts w:eastAsia="Calibri" w:cs="Tahoma"/>
          <w:color w:val="000000"/>
          <w:lang w:eastAsia="es-MX"/>
        </w:rPr>
        <w:t>preferente</w:t>
      </w:r>
      <w:r w:rsidR="00083A1D" w:rsidRPr="008C3E33">
        <w:rPr>
          <w:rFonts w:eastAsia="Calibri" w:cs="Tahoma"/>
          <w:color w:val="000000"/>
          <w:lang w:eastAsia="es-MX"/>
        </w:rPr>
        <w:t xml:space="preserve"> </w:t>
      </w:r>
      <w:r w:rsidRPr="008C3E33">
        <w:rPr>
          <w:rFonts w:eastAsia="Calibri" w:cs="Tahoma"/>
          <w:color w:val="000000"/>
          <w:lang w:eastAsia="es-MX"/>
        </w:rPr>
        <w:t>al</w:t>
      </w:r>
      <w:r w:rsidR="00083A1D" w:rsidRPr="008C3E33">
        <w:rPr>
          <w:rFonts w:eastAsia="Calibri" w:cs="Tahoma"/>
          <w:color w:val="000000"/>
          <w:lang w:eastAsia="es-MX"/>
        </w:rPr>
        <w:t xml:space="preserve"> </w:t>
      </w:r>
      <w:r w:rsidRPr="008C3E33">
        <w:rPr>
          <w:rFonts w:eastAsia="Calibri" w:cs="Tahoma"/>
          <w:color w:val="000000"/>
          <w:lang w:eastAsia="es-MX"/>
        </w:rPr>
        <w:t>fondo</w:t>
      </w:r>
      <w:r w:rsidR="00083A1D" w:rsidRPr="008C3E33">
        <w:rPr>
          <w:rFonts w:eastAsia="Calibri" w:cs="Tahoma"/>
          <w:color w:val="000000"/>
          <w:lang w:eastAsia="es-MX"/>
        </w:rPr>
        <w:t xml:space="preserve"> </w:t>
      </w:r>
      <w:r w:rsidRPr="008C3E33">
        <w:rPr>
          <w:rFonts w:eastAsia="Calibri" w:cs="Tahoma"/>
          <w:color w:val="000000"/>
          <w:lang w:eastAsia="es-MX"/>
        </w:rPr>
        <w:t>del</w:t>
      </w:r>
      <w:r w:rsidR="00083A1D" w:rsidRPr="008C3E33">
        <w:rPr>
          <w:rFonts w:eastAsia="Calibri" w:cs="Tahoma"/>
          <w:color w:val="000000"/>
          <w:lang w:eastAsia="es-MX"/>
        </w:rPr>
        <w:t xml:space="preserve"> </w:t>
      </w:r>
      <w:r w:rsidRPr="008C3E33">
        <w:rPr>
          <w:rFonts w:eastAsia="Calibri" w:cs="Tahoma"/>
          <w:color w:val="000000"/>
          <w:lang w:eastAsia="es-MX"/>
        </w:rPr>
        <w:t>asunto.</w:t>
      </w:r>
      <w:r w:rsidR="00083A1D" w:rsidRPr="008C3E33">
        <w:rPr>
          <w:rFonts w:eastAsia="Calibri" w:cs="Tahoma"/>
          <w:color w:val="000000"/>
          <w:lang w:eastAsia="es-MX"/>
        </w:rPr>
        <w:t xml:space="preserve"> </w:t>
      </w:r>
      <w:r w:rsidRPr="008C3E33">
        <w:rPr>
          <w:rFonts w:eastAsia="Calibri" w:cs="Tahoma"/>
          <w:color w:val="000000"/>
          <w:lang w:eastAsia="es-MX"/>
        </w:rPr>
        <w:t>Lo</w:t>
      </w:r>
      <w:r w:rsidR="00083A1D" w:rsidRPr="008C3E33">
        <w:rPr>
          <w:rFonts w:eastAsia="Calibri" w:cs="Tahoma"/>
          <w:color w:val="000000"/>
          <w:lang w:eastAsia="es-MX"/>
        </w:rPr>
        <w:t xml:space="preserve"> </w:t>
      </w:r>
      <w:r w:rsidRPr="008C3E33">
        <w:rPr>
          <w:rFonts w:eastAsia="Calibri" w:cs="Tahoma"/>
          <w:color w:val="000000"/>
          <w:lang w:eastAsia="es-MX"/>
        </w:rPr>
        <w:t>anterior</w:t>
      </w:r>
      <w:r w:rsidR="00083A1D" w:rsidRPr="008C3E33">
        <w:rPr>
          <w:rFonts w:eastAsia="Calibri" w:cs="Tahoma"/>
          <w:color w:val="000000"/>
          <w:lang w:eastAsia="es-MX"/>
        </w:rPr>
        <w:t xml:space="preserve"> </w:t>
      </w:r>
      <w:r w:rsidRPr="008C3E33">
        <w:rPr>
          <w:rFonts w:eastAsia="Calibri" w:cs="Tahoma"/>
          <w:color w:val="000000"/>
          <w:lang w:eastAsia="es-MX"/>
        </w:rPr>
        <w:t>se</w:t>
      </w:r>
      <w:r w:rsidR="00083A1D" w:rsidRPr="008C3E33">
        <w:rPr>
          <w:rFonts w:eastAsia="Calibri" w:cs="Tahoma"/>
          <w:color w:val="000000"/>
          <w:lang w:eastAsia="es-MX"/>
        </w:rPr>
        <w:t xml:space="preserve"> </w:t>
      </w:r>
      <w:r w:rsidRPr="008C3E33">
        <w:rPr>
          <w:rFonts w:eastAsia="Calibri" w:cs="Tahoma"/>
          <w:color w:val="000000"/>
          <w:lang w:eastAsia="es-MX"/>
        </w:rPr>
        <w:t>robustece</w:t>
      </w:r>
      <w:r w:rsidR="00083A1D" w:rsidRPr="008C3E33">
        <w:rPr>
          <w:rFonts w:eastAsia="Calibri" w:cs="Tahoma"/>
          <w:color w:val="000000"/>
          <w:lang w:eastAsia="es-MX"/>
        </w:rPr>
        <w:t xml:space="preserve"> </w:t>
      </w:r>
      <w:r w:rsidRPr="008C3E33">
        <w:rPr>
          <w:rFonts w:eastAsia="Calibri" w:cs="Tahoma"/>
          <w:color w:val="000000"/>
          <w:lang w:eastAsia="es-MX"/>
        </w:rPr>
        <w:t>en</w:t>
      </w:r>
      <w:r w:rsidR="00083A1D" w:rsidRPr="008C3E33">
        <w:rPr>
          <w:rFonts w:eastAsia="Calibri" w:cs="Tahoma"/>
          <w:color w:val="000000"/>
          <w:lang w:eastAsia="es-MX"/>
        </w:rPr>
        <w:t xml:space="preserve"> </w:t>
      </w:r>
      <w:r w:rsidRPr="008C3E33">
        <w:rPr>
          <w:rFonts w:eastAsia="Calibri" w:cs="Tahoma"/>
          <w:color w:val="000000"/>
          <w:lang w:eastAsia="es-MX"/>
        </w:rPr>
        <w:t>la</w:t>
      </w:r>
      <w:r w:rsidR="00083A1D" w:rsidRPr="008C3E33">
        <w:rPr>
          <w:rFonts w:eastAsia="Calibri" w:cs="Tahoma"/>
          <w:color w:val="000000"/>
          <w:lang w:eastAsia="es-MX"/>
        </w:rPr>
        <w:t xml:space="preserve"> </w:t>
      </w:r>
      <w:r w:rsidRPr="008C3E33">
        <w:rPr>
          <w:rFonts w:eastAsia="Calibri" w:cs="Tahoma"/>
          <w:color w:val="000000"/>
          <w:lang w:eastAsia="es-MX"/>
        </w:rPr>
        <w:t>Tesis</w:t>
      </w:r>
      <w:r w:rsidR="00083A1D" w:rsidRPr="008C3E33">
        <w:rPr>
          <w:rFonts w:eastAsia="Calibri" w:cs="Tahoma"/>
          <w:color w:val="000000"/>
          <w:lang w:eastAsia="es-MX"/>
        </w:rPr>
        <w:t xml:space="preserve"> </w:t>
      </w:r>
      <w:r w:rsidRPr="008C3E33">
        <w:rPr>
          <w:rFonts w:eastAsia="Calibri" w:cs="Tahoma"/>
          <w:color w:val="000000"/>
          <w:lang w:eastAsia="es-MX"/>
        </w:rPr>
        <w:t>de</w:t>
      </w:r>
      <w:r w:rsidR="00083A1D" w:rsidRPr="008C3E33">
        <w:rPr>
          <w:rFonts w:eastAsia="Calibri" w:cs="Tahoma"/>
          <w:color w:val="000000"/>
          <w:lang w:eastAsia="es-MX"/>
        </w:rPr>
        <w:t xml:space="preserve"> </w:t>
      </w:r>
      <w:r w:rsidRPr="008C3E33">
        <w:rPr>
          <w:rFonts w:eastAsia="Calibri" w:cs="Tahoma"/>
          <w:color w:val="000000"/>
          <w:lang w:eastAsia="es-MX"/>
        </w:rPr>
        <w:t>Jurisprudencia:</w:t>
      </w:r>
      <w:r w:rsidR="00083A1D" w:rsidRPr="008C3E33">
        <w:rPr>
          <w:rFonts w:eastAsia="Calibri" w:cs="Tahoma"/>
          <w:color w:val="000000"/>
          <w:lang w:eastAsia="es-MX"/>
        </w:rPr>
        <w:t xml:space="preserve"> </w:t>
      </w:r>
      <w:r w:rsidRPr="008C3E33">
        <w:rPr>
          <w:rFonts w:eastAsia="Calibri" w:cs="Tahoma"/>
          <w:color w:val="000000"/>
          <w:lang w:eastAsia="es-MX"/>
        </w:rPr>
        <w:t>1a./J.</w:t>
      </w:r>
      <w:r w:rsidR="00083A1D" w:rsidRPr="008C3E33">
        <w:rPr>
          <w:rFonts w:eastAsia="Calibri" w:cs="Tahoma"/>
          <w:color w:val="000000"/>
          <w:lang w:eastAsia="es-MX"/>
        </w:rPr>
        <w:t xml:space="preserve"> </w:t>
      </w:r>
      <w:r w:rsidRPr="008C3E33">
        <w:rPr>
          <w:rFonts w:eastAsia="Calibri" w:cs="Tahoma"/>
          <w:color w:val="000000"/>
          <w:lang w:eastAsia="es-MX"/>
        </w:rPr>
        <w:t>163/2005</w:t>
      </w:r>
      <w:r w:rsidR="00083A1D" w:rsidRPr="008C3E33">
        <w:rPr>
          <w:rFonts w:eastAsia="Calibri" w:cs="Tahoma"/>
          <w:b/>
          <w:bCs/>
          <w:color w:val="000000"/>
          <w:lang w:eastAsia="es-MX"/>
        </w:rPr>
        <w:t xml:space="preserve"> </w:t>
      </w:r>
      <w:r w:rsidRPr="008C3E33">
        <w:rPr>
          <w:rFonts w:eastAsia="Calibri" w:cs="Tahoma"/>
          <w:color w:val="000000"/>
          <w:lang w:eastAsia="es-MX"/>
        </w:rPr>
        <w:t>(Semanario</w:t>
      </w:r>
      <w:r w:rsidR="00083A1D" w:rsidRPr="008C3E33">
        <w:rPr>
          <w:rFonts w:eastAsia="Calibri" w:cs="Tahoma"/>
          <w:color w:val="000000"/>
          <w:lang w:eastAsia="es-MX"/>
        </w:rPr>
        <w:t xml:space="preserve"> </w:t>
      </w:r>
      <w:r w:rsidRPr="008C3E33">
        <w:rPr>
          <w:rFonts w:eastAsia="Calibri" w:cs="Tahoma"/>
          <w:color w:val="000000"/>
          <w:lang w:eastAsia="es-MX"/>
        </w:rPr>
        <w:t>Judicial</w:t>
      </w:r>
      <w:r w:rsidR="00083A1D" w:rsidRPr="008C3E33">
        <w:rPr>
          <w:rFonts w:eastAsia="Calibri" w:cs="Tahoma"/>
          <w:color w:val="000000"/>
          <w:lang w:eastAsia="es-MX"/>
        </w:rPr>
        <w:t xml:space="preserve"> </w:t>
      </w:r>
      <w:r w:rsidRPr="008C3E33">
        <w:rPr>
          <w:rFonts w:eastAsia="Calibri" w:cs="Tahoma"/>
          <w:color w:val="000000"/>
          <w:lang w:eastAsia="es-MX"/>
        </w:rPr>
        <w:t>de</w:t>
      </w:r>
      <w:r w:rsidR="00083A1D" w:rsidRPr="008C3E33">
        <w:rPr>
          <w:rFonts w:eastAsia="Calibri" w:cs="Tahoma"/>
          <w:color w:val="000000"/>
          <w:lang w:eastAsia="es-MX"/>
        </w:rPr>
        <w:t xml:space="preserve"> </w:t>
      </w:r>
      <w:r w:rsidRPr="008C3E33">
        <w:rPr>
          <w:rFonts w:eastAsia="Calibri" w:cs="Tahoma"/>
          <w:color w:val="000000"/>
          <w:lang w:eastAsia="es-MX"/>
        </w:rPr>
        <w:t>la</w:t>
      </w:r>
      <w:r w:rsidR="00083A1D" w:rsidRPr="008C3E33">
        <w:rPr>
          <w:rFonts w:eastAsia="Calibri" w:cs="Tahoma"/>
          <w:color w:val="000000"/>
          <w:lang w:eastAsia="es-MX"/>
        </w:rPr>
        <w:t xml:space="preserve"> </w:t>
      </w:r>
      <w:r w:rsidRPr="008C3E33">
        <w:rPr>
          <w:rFonts w:eastAsia="Calibri" w:cs="Tahoma"/>
          <w:color w:val="000000"/>
          <w:lang w:eastAsia="es-MX"/>
        </w:rPr>
        <w:t>Federación</w:t>
      </w:r>
      <w:r w:rsidR="00083A1D" w:rsidRPr="008C3E33">
        <w:rPr>
          <w:rFonts w:eastAsia="Calibri" w:cs="Tahoma"/>
          <w:color w:val="000000"/>
          <w:lang w:eastAsia="es-MX"/>
        </w:rPr>
        <w:t xml:space="preserve"> </w:t>
      </w:r>
      <w:r w:rsidRPr="008C3E33">
        <w:rPr>
          <w:rFonts w:eastAsia="Calibri" w:cs="Tahoma"/>
          <w:color w:val="000000"/>
          <w:lang w:eastAsia="es-MX"/>
        </w:rPr>
        <w:t>y</w:t>
      </w:r>
      <w:r w:rsidR="00083A1D" w:rsidRPr="008C3E33">
        <w:rPr>
          <w:rFonts w:eastAsia="Calibri" w:cs="Tahoma"/>
          <w:color w:val="000000"/>
          <w:lang w:eastAsia="es-MX"/>
        </w:rPr>
        <w:t xml:space="preserve"> </w:t>
      </w:r>
      <w:r w:rsidRPr="008C3E33">
        <w:rPr>
          <w:rFonts w:eastAsia="Calibri" w:cs="Tahoma"/>
          <w:color w:val="000000"/>
          <w:lang w:eastAsia="es-MX"/>
        </w:rPr>
        <w:t>su</w:t>
      </w:r>
      <w:r w:rsidR="00083A1D" w:rsidRPr="008C3E33">
        <w:rPr>
          <w:rFonts w:eastAsia="Calibri" w:cs="Tahoma"/>
          <w:color w:val="000000"/>
          <w:lang w:eastAsia="es-MX"/>
        </w:rPr>
        <w:t xml:space="preserve"> </w:t>
      </w:r>
      <w:r w:rsidRPr="008C3E33">
        <w:rPr>
          <w:rFonts w:eastAsia="Calibri" w:cs="Tahoma"/>
          <w:color w:val="000000"/>
          <w:lang w:eastAsia="es-MX"/>
        </w:rPr>
        <w:t>Gaceta,</w:t>
      </w:r>
      <w:r w:rsidR="00083A1D" w:rsidRPr="008C3E33">
        <w:rPr>
          <w:rFonts w:eastAsia="Calibri" w:cs="Tahoma"/>
          <w:color w:val="000000"/>
          <w:lang w:eastAsia="es-MX"/>
        </w:rPr>
        <w:t xml:space="preserve"> </w:t>
      </w:r>
      <w:r w:rsidRPr="008C3E33">
        <w:rPr>
          <w:rFonts w:eastAsia="Calibri" w:cs="Tahoma"/>
          <w:color w:val="000000"/>
          <w:lang w:eastAsia="es-MX"/>
        </w:rPr>
        <w:t>Novena</w:t>
      </w:r>
      <w:r w:rsidR="00083A1D" w:rsidRPr="008C3E33">
        <w:rPr>
          <w:rFonts w:eastAsia="Calibri" w:cs="Tahoma"/>
          <w:color w:val="000000"/>
          <w:lang w:eastAsia="es-MX"/>
        </w:rPr>
        <w:t xml:space="preserve"> </w:t>
      </w:r>
      <w:r w:rsidRPr="008C3E33">
        <w:rPr>
          <w:rFonts w:eastAsia="Calibri" w:cs="Tahoma"/>
          <w:color w:val="000000"/>
          <w:lang w:eastAsia="es-MX"/>
        </w:rPr>
        <w:t>Época,</w:t>
      </w:r>
      <w:r w:rsidR="00083A1D" w:rsidRPr="008C3E33">
        <w:rPr>
          <w:rFonts w:eastAsia="Calibri" w:cs="Tahoma"/>
          <w:color w:val="000000"/>
          <w:lang w:eastAsia="es-MX"/>
        </w:rPr>
        <w:t xml:space="preserve"> </w:t>
      </w:r>
      <w:r w:rsidRPr="008C3E33">
        <w:rPr>
          <w:rFonts w:eastAsia="Calibri" w:cs="Tahoma"/>
          <w:color w:val="000000"/>
          <w:lang w:eastAsia="es-MX"/>
        </w:rPr>
        <w:t>2006,</w:t>
      </w:r>
      <w:r w:rsidR="00083A1D" w:rsidRPr="008C3E33">
        <w:rPr>
          <w:rFonts w:eastAsia="Calibri" w:cs="Tahoma"/>
          <w:color w:val="000000"/>
          <w:lang w:eastAsia="es-MX"/>
        </w:rPr>
        <w:t xml:space="preserve"> </w:t>
      </w:r>
      <w:r w:rsidRPr="008C3E33">
        <w:rPr>
          <w:rFonts w:eastAsia="Calibri" w:cs="Tahoma"/>
          <w:color w:val="000000"/>
          <w:lang w:eastAsia="es-MX"/>
        </w:rPr>
        <w:t>página</w:t>
      </w:r>
      <w:r w:rsidR="00083A1D" w:rsidRPr="008C3E33">
        <w:rPr>
          <w:rFonts w:eastAsia="Calibri" w:cs="Tahoma"/>
          <w:color w:val="000000"/>
          <w:lang w:eastAsia="es-MX"/>
        </w:rPr>
        <w:t xml:space="preserve"> </w:t>
      </w:r>
      <w:r w:rsidRPr="008C3E33">
        <w:rPr>
          <w:rFonts w:eastAsia="Calibri" w:cs="Tahoma"/>
          <w:color w:val="000000"/>
          <w:lang w:eastAsia="es-MX"/>
        </w:rPr>
        <w:t>319),</w:t>
      </w:r>
      <w:r w:rsidR="00083A1D" w:rsidRPr="008C3E33">
        <w:rPr>
          <w:rFonts w:eastAsia="Calibri" w:cs="Tahoma"/>
          <w:color w:val="000000"/>
          <w:lang w:eastAsia="es-MX"/>
        </w:rPr>
        <w:t xml:space="preserve"> </w:t>
      </w:r>
      <w:r w:rsidRPr="008C3E33">
        <w:rPr>
          <w:rFonts w:eastAsia="Calibri" w:cs="Tahoma"/>
          <w:color w:val="000000"/>
          <w:lang w:eastAsia="es-MX"/>
        </w:rPr>
        <w:t>toda</w:t>
      </w:r>
      <w:r w:rsidR="00083A1D" w:rsidRPr="008C3E33">
        <w:rPr>
          <w:rFonts w:eastAsia="Calibri" w:cs="Tahoma"/>
          <w:color w:val="000000"/>
          <w:lang w:eastAsia="es-MX"/>
        </w:rPr>
        <w:t xml:space="preserve"> </w:t>
      </w:r>
      <w:r w:rsidRPr="008C3E33">
        <w:rPr>
          <w:rFonts w:eastAsia="Calibri" w:cs="Tahoma"/>
          <w:color w:val="000000"/>
          <w:lang w:eastAsia="es-MX"/>
        </w:rPr>
        <w:t>vez</w:t>
      </w:r>
      <w:r w:rsidR="00083A1D" w:rsidRPr="008C3E33">
        <w:rPr>
          <w:rFonts w:eastAsia="Calibri" w:cs="Tahoma"/>
          <w:color w:val="000000"/>
          <w:lang w:eastAsia="es-MX"/>
        </w:rPr>
        <w:t xml:space="preserve"> </w:t>
      </w:r>
      <w:r w:rsidRPr="008C3E33">
        <w:rPr>
          <w:rFonts w:eastAsia="Calibri" w:cs="Tahoma"/>
          <w:color w:val="000000"/>
          <w:lang w:eastAsia="es-MX"/>
        </w:rPr>
        <w:t>que,</w:t>
      </w:r>
      <w:r w:rsidR="00083A1D" w:rsidRPr="008C3E33">
        <w:rPr>
          <w:rFonts w:eastAsia="Calibri" w:cs="Tahoma"/>
          <w:color w:val="000000"/>
          <w:lang w:eastAsia="es-MX"/>
        </w:rPr>
        <w:t xml:space="preserve"> </w:t>
      </w:r>
      <w:r w:rsidRPr="008C3E33">
        <w:rPr>
          <w:rFonts w:eastAsia="Calibri" w:cs="Tahoma"/>
          <w:color w:val="000000"/>
          <w:lang w:eastAsia="es-MX"/>
        </w:rPr>
        <w:t>si</w:t>
      </w:r>
      <w:r w:rsidR="00083A1D" w:rsidRPr="008C3E33">
        <w:rPr>
          <w:rFonts w:eastAsia="Calibri" w:cs="Tahoma"/>
          <w:color w:val="000000"/>
          <w:lang w:eastAsia="es-MX"/>
        </w:rPr>
        <w:t xml:space="preserve"> </w:t>
      </w:r>
      <w:r w:rsidRPr="008C3E33">
        <w:rPr>
          <w:rFonts w:eastAsia="Calibri" w:cs="Tahoma"/>
          <w:color w:val="000000"/>
          <w:lang w:eastAsia="es-MX"/>
        </w:rPr>
        <w:t>de</w:t>
      </w:r>
      <w:r w:rsidR="00083A1D" w:rsidRPr="008C3E33">
        <w:rPr>
          <w:rFonts w:eastAsia="Calibri" w:cs="Tahoma"/>
          <w:color w:val="000000"/>
          <w:lang w:eastAsia="es-MX"/>
        </w:rPr>
        <w:t xml:space="preserve"> </w:t>
      </w:r>
      <w:r w:rsidRPr="008C3E33">
        <w:rPr>
          <w:rFonts w:eastAsia="Calibri" w:cs="Tahoma"/>
          <w:color w:val="000000"/>
          <w:lang w:eastAsia="es-MX"/>
        </w:rPr>
        <w:t>las</w:t>
      </w:r>
      <w:r w:rsidR="00083A1D" w:rsidRPr="008C3E33">
        <w:rPr>
          <w:rFonts w:eastAsia="Calibri" w:cs="Tahoma"/>
          <w:color w:val="000000"/>
          <w:lang w:eastAsia="es-MX"/>
        </w:rPr>
        <w:t xml:space="preserve"> </w:t>
      </w:r>
      <w:r w:rsidRPr="008C3E33">
        <w:rPr>
          <w:rFonts w:eastAsia="Calibri" w:cs="Tahoma"/>
          <w:color w:val="000000"/>
          <w:lang w:eastAsia="es-MX"/>
        </w:rPr>
        <w:t>constancias</w:t>
      </w:r>
      <w:r w:rsidR="00083A1D" w:rsidRPr="008C3E33">
        <w:rPr>
          <w:rFonts w:eastAsia="Calibri" w:cs="Tahoma"/>
          <w:color w:val="000000"/>
          <w:lang w:eastAsia="es-MX"/>
        </w:rPr>
        <w:t xml:space="preserve"> </w:t>
      </w:r>
      <w:r w:rsidRPr="008C3E33">
        <w:rPr>
          <w:rFonts w:eastAsia="Calibri" w:cs="Tahoma"/>
          <w:color w:val="000000"/>
          <w:lang w:eastAsia="es-MX"/>
        </w:rPr>
        <w:t>que</w:t>
      </w:r>
      <w:r w:rsidR="00083A1D" w:rsidRPr="008C3E33">
        <w:rPr>
          <w:rFonts w:eastAsia="Calibri" w:cs="Tahoma"/>
          <w:color w:val="000000"/>
          <w:lang w:eastAsia="es-MX"/>
        </w:rPr>
        <w:t xml:space="preserve"> </w:t>
      </w:r>
      <w:r w:rsidRPr="008C3E33">
        <w:rPr>
          <w:rFonts w:eastAsia="Calibri" w:cs="Tahoma"/>
          <w:color w:val="000000"/>
          <w:lang w:eastAsia="es-MX"/>
        </w:rPr>
        <w:t>obran</w:t>
      </w:r>
      <w:r w:rsidR="00083A1D" w:rsidRPr="008C3E33">
        <w:rPr>
          <w:rFonts w:eastAsia="Calibri" w:cs="Tahoma"/>
          <w:color w:val="000000"/>
          <w:lang w:eastAsia="es-MX"/>
        </w:rPr>
        <w:t xml:space="preserve"> </w:t>
      </w:r>
      <w:r w:rsidRPr="008C3E33">
        <w:rPr>
          <w:rFonts w:eastAsia="Calibri" w:cs="Tahoma"/>
          <w:color w:val="000000"/>
          <w:lang w:eastAsia="es-MX"/>
        </w:rPr>
        <w:t>en</w:t>
      </w:r>
      <w:r w:rsidR="00083A1D" w:rsidRPr="008C3E33">
        <w:rPr>
          <w:rFonts w:eastAsia="Calibri" w:cs="Tahoma"/>
          <w:color w:val="000000"/>
          <w:lang w:eastAsia="es-MX"/>
        </w:rPr>
        <w:t xml:space="preserve"> </w:t>
      </w:r>
      <w:r w:rsidRPr="008C3E33">
        <w:rPr>
          <w:rFonts w:eastAsia="Calibri" w:cs="Tahoma"/>
          <w:color w:val="000000"/>
          <w:lang w:eastAsia="es-MX"/>
        </w:rPr>
        <w:t>el</w:t>
      </w:r>
      <w:r w:rsidR="00083A1D" w:rsidRPr="008C3E33">
        <w:rPr>
          <w:rFonts w:eastAsia="Calibri" w:cs="Tahoma"/>
          <w:color w:val="000000"/>
          <w:lang w:eastAsia="es-MX"/>
        </w:rPr>
        <w:t xml:space="preserve"> </w:t>
      </w:r>
      <w:r w:rsidRPr="008C3E33">
        <w:rPr>
          <w:rFonts w:eastAsia="Calibri" w:cs="Tahoma"/>
          <w:color w:val="000000"/>
          <w:lang w:eastAsia="es-MX"/>
        </w:rPr>
        <w:t>expediente</w:t>
      </w:r>
      <w:r w:rsidR="00083A1D" w:rsidRPr="008C3E33">
        <w:rPr>
          <w:rFonts w:eastAsia="Calibri" w:cs="Tahoma"/>
          <w:color w:val="000000"/>
          <w:lang w:eastAsia="es-MX"/>
        </w:rPr>
        <w:t xml:space="preserve"> </w:t>
      </w:r>
      <w:r w:rsidRPr="008C3E33">
        <w:rPr>
          <w:rFonts w:eastAsia="Calibri" w:cs="Tahoma"/>
          <w:color w:val="000000"/>
          <w:lang w:eastAsia="es-MX"/>
        </w:rPr>
        <w:t>electrónico,</w:t>
      </w:r>
      <w:r w:rsidR="00083A1D" w:rsidRPr="008C3E33">
        <w:rPr>
          <w:rFonts w:eastAsia="Calibri" w:cs="Tahoma"/>
          <w:color w:val="000000"/>
          <w:lang w:eastAsia="es-MX"/>
        </w:rPr>
        <w:t xml:space="preserve"> </w:t>
      </w:r>
      <w:r w:rsidRPr="008C3E33">
        <w:rPr>
          <w:rFonts w:eastAsia="Calibri" w:cs="Tahoma"/>
          <w:color w:val="000000"/>
          <w:lang w:eastAsia="es-MX"/>
        </w:rPr>
        <w:t>se</w:t>
      </w:r>
      <w:r w:rsidR="00083A1D" w:rsidRPr="008C3E33">
        <w:rPr>
          <w:rFonts w:eastAsia="Calibri" w:cs="Tahoma"/>
          <w:color w:val="000000"/>
          <w:lang w:eastAsia="es-MX"/>
        </w:rPr>
        <w:t xml:space="preserve"> </w:t>
      </w:r>
      <w:r w:rsidRPr="008C3E33">
        <w:rPr>
          <w:rFonts w:eastAsia="Calibri" w:cs="Tahoma"/>
          <w:color w:val="000000"/>
          <w:lang w:eastAsia="es-MX"/>
        </w:rPr>
        <w:t>actualiza</w:t>
      </w:r>
      <w:r w:rsidR="00083A1D" w:rsidRPr="008C3E33">
        <w:rPr>
          <w:rFonts w:eastAsia="Calibri" w:cs="Tahoma"/>
          <w:color w:val="000000"/>
          <w:lang w:eastAsia="es-MX"/>
        </w:rPr>
        <w:t xml:space="preserve"> </w:t>
      </w:r>
      <w:r w:rsidRPr="008C3E33">
        <w:rPr>
          <w:rFonts w:eastAsia="Calibri" w:cs="Tahoma"/>
          <w:color w:val="000000"/>
          <w:lang w:eastAsia="es-MX"/>
        </w:rPr>
        <w:t>una</w:t>
      </w:r>
      <w:r w:rsidR="00083A1D" w:rsidRPr="008C3E33">
        <w:rPr>
          <w:rFonts w:eastAsia="Calibri" w:cs="Tahoma"/>
          <w:color w:val="000000"/>
          <w:lang w:eastAsia="es-MX"/>
        </w:rPr>
        <w:t xml:space="preserve"> </w:t>
      </w:r>
      <w:r w:rsidRPr="008C3E33">
        <w:rPr>
          <w:rFonts w:eastAsia="Calibri" w:cs="Tahoma"/>
          <w:color w:val="000000"/>
          <w:lang w:eastAsia="es-MX"/>
        </w:rPr>
        <w:t>causal</w:t>
      </w:r>
      <w:r w:rsidR="00083A1D" w:rsidRPr="008C3E33">
        <w:rPr>
          <w:rFonts w:eastAsia="Calibri" w:cs="Tahoma"/>
          <w:color w:val="000000"/>
          <w:lang w:eastAsia="es-MX"/>
        </w:rPr>
        <w:t xml:space="preserve"> </w:t>
      </w:r>
      <w:r w:rsidRPr="008C3E33">
        <w:rPr>
          <w:rFonts w:eastAsia="Calibri" w:cs="Tahoma"/>
          <w:color w:val="000000"/>
          <w:lang w:eastAsia="es-MX"/>
        </w:rPr>
        <w:t>de</w:t>
      </w:r>
      <w:r w:rsidR="00083A1D" w:rsidRPr="008C3E33">
        <w:rPr>
          <w:rFonts w:eastAsia="Calibri" w:cs="Tahoma"/>
          <w:color w:val="000000"/>
          <w:lang w:eastAsia="es-MX"/>
        </w:rPr>
        <w:t xml:space="preserve"> </w:t>
      </w:r>
      <w:r w:rsidRPr="008C3E33">
        <w:rPr>
          <w:rFonts w:eastAsia="Calibri" w:cs="Tahoma"/>
          <w:color w:val="000000"/>
          <w:lang w:eastAsia="es-MX"/>
        </w:rPr>
        <w:t>improcedencia</w:t>
      </w:r>
      <w:r w:rsidR="00083A1D" w:rsidRPr="008C3E33">
        <w:rPr>
          <w:rFonts w:eastAsia="Calibri" w:cs="Tahoma"/>
          <w:color w:val="000000"/>
          <w:lang w:eastAsia="es-MX"/>
        </w:rPr>
        <w:t xml:space="preserve"> </w:t>
      </w:r>
      <w:r w:rsidRPr="008C3E33">
        <w:rPr>
          <w:rFonts w:eastAsia="Calibri" w:cs="Tahoma"/>
          <w:color w:val="000000"/>
          <w:lang w:eastAsia="es-MX"/>
        </w:rPr>
        <w:t>establecidas</w:t>
      </w:r>
      <w:r w:rsidR="00083A1D" w:rsidRPr="008C3E33">
        <w:rPr>
          <w:rFonts w:eastAsia="Calibri" w:cs="Tahoma"/>
          <w:color w:val="000000"/>
          <w:lang w:eastAsia="es-MX"/>
        </w:rPr>
        <w:t xml:space="preserve"> </w:t>
      </w:r>
      <w:r w:rsidRPr="008C3E33">
        <w:rPr>
          <w:rFonts w:eastAsia="Calibri" w:cs="Tahoma"/>
          <w:color w:val="000000"/>
          <w:lang w:eastAsia="es-MX"/>
        </w:rPr>
        <w:t>en</w:t>
      </w:r>
      <w:r w:rsidR="00083A1D" w:rsidRPr="008C3E33">
        <w:rPr>
          <w:rFonts w:eastAsia="Calibri" w:cs="Tahoma"/>
          <w:color w:val="000000"/>
          <w:lang w:eastAsia="es-MX"/>
        </w:rPr>
        <w:t xml:space="preserve"> </w:t>
      </w:r>
      <w:r w:rsidRPr="008C3E33">
        <w:rPr>
          <w:rFonts w:eastAsia="Calibri" w:cs="Tahoma"/>
          <w:color w:val="000000"/>
          <w:lang w:eastAsia="es-MX"/>
        </w:rPr>
        <w:t>el</w:t>
      </w:r>
      <w:r w:rsidR="00083A1D" w:rsidRPr="008C3E33">
        <w:rPr>
          <w:rFonts w:eastAsia="Calibri" w:cs="Tahoma"/>
          <w:color w:val="000000"/>
          <w:lang w:eastAsia="es-MX"/>
        </w:rPr>
        <w:t xml:space="preserve"> </w:t>
      </w:r>
      <w:r w:rsidRPr="008C3E33">
        <w:rPr>
          <w:rFonts w:eastAsia="Calibri" w:cs="Tahoma"/>
          <w:color w:val="000000"/>
          <w:lang w:eastAsia="es-MX"/>
        </w:rPr>
        <w:t>artículo</w:t>
      </w:r>
      <w:r w:rsidR="00083A1D" w:rsidRPr="008C3E33">
        <w:rPr>
          <w:rFonts w:eastAsia="Calibri" w:cs="Tahoma"/>
          <w:color w:val="000000"/>
          <w:lang w:eastAsia="es-MX"/>
        </w:rPr>
        <w:t xml:space="preserve"> </w:t>
      </w:r>
      <w:r w:rsidRPr="008C3E33">
        <w:rPr>
          <w:rFonts w:eastAsia="Calibri" w:cs="Tahoma"/>
          <w:color w:val="000000"/>
          <w:lang w:eastAsia="es-MX"/>
        </w:rPr>
        <w:t>191</w:t>
      </w:r>
      <w:r w:rsidR="00083A1D" w:rsidRPr="008C3E33">
        <w:rPr>
          <w:rFonts w:eastAsia="Calibri" w:cs="Tahoma"/>
          <w:color w:val="000000"/>
          <w:lang w:eastAsia="es-MX"/>
        </w:rPr>
        <w:t xml:space="preserve"> </w:t>
      </w:r>
      <w:r w:rsidRPr="008C3E33">
        <w:rPr>
          <w:rFonts w:eastAsia="Calibri" w:cs="Tahoma"/>
          <w:color w:val="000000"/>
          <w:lang w:eastAsia="es-MX"/>
        </w:rPr>
        <w:t>de</w:t>
      </w:r>
      <w:r w:rsidR="00083A1D" w:rsidRPr="008C3E33">
        <w:rPr>
          <w:rFonts w:eastAsia="Calibri" w:cs="Tahoma"/>
          <w:color w:val="000000"/>
          <w:lang w:eastAsia="es-MX"/>
        </w:rPr>
        <w:t xml:space="preserve"> </w:t>
      </w:r>
      <w:r w:rsidRPr="008C3E33">
        <w:rPr>
          <w:rFonts w:eastAsia="Calibri" w:cs="Tahoma"/>
          <w:color w:val="000000"/>
          <w:lang w:eastAsia="es-MX"/>
        </w:rPr>
        <w:t>la</w:t>
      </w:r>
      <w:r w:rsidR="00083A1D" w:rsidRPr="008C3E33">
        <w:rPr>
          <w:rFonts w:eastAsia="Calibri" w:cs="Tahoma"/>
          <w:color w:val="000000"/>
          <w:lang w:eastAsia="es-MX"/>
        </w:rPr>
        <w:t xml:space="preserve"> </w:t>
      </w:r>
      <w:r w:rsidRPr="008C3E33">
        <w:rPr>
          <w:rFonts w:eastAsia="Calibri" w:cs="Tahoma"/>
          <w:color w:val="000000"/>
          <w:lang w:eastAsia="es-MX"/>
        </w:rPr>
        <w:t>Ley</w:t>
      </w:r>
      <w:r w:rsidR="00083A1D" w:rsidRPr="008C3E33">
        <w:rPr>
          <w:rFonts w:eastAsia="Calibri" w:cs="Tahoma"/>
          <w:color w:val="000000"/>
          <w:lang w:eastAsia="es-MX"/>
        </w:rPr>
        <w:t xml:space="preserve"> </w:t>
      </w:r>
      <w:r w:rsidRPr="008C3E33">
        <w:rPr>
          <w:rFonts w:eastAsia="Calibri" w:cs="Tahoma"/>
          <w:color w:val="000000"/>
          <w:lang w:eastAsia="es-MX"/>
        </w:rPr>
        <w:t>de</w:t>
      </w:r>
      <w:r w:rsidR="00083A1D" w:rsidRPr="008C3E33">
        <w:rPr>
          <w:rFonts w:eastAsia="Calibri" w:cs="Tahoma"/>
          <w:color w:val="000000"/>
          <w:lang w:eastAsia="es-MX"/>
        </w:rPr>
        <w:t xml:space="preserve"> </w:t>
      </w:r>
      <w:r w:rsidRPr="008C3E33">
        <w:rPr>
          <w:rFonts w:eastAsia="Calibri" w:cs="Tahoma"/>
          <w:color w:val="000000"/>
          <w:lang w:eastAsia="es-MX"/>
        </w:rPr>
        <w:t>Transparencia</w:t>
      </w:r>
      <w:r w:rsidR="00083A1D" w:rsidRPr="008C3E33">
        <w:rPr>
          <w:rFonts w:eastAsia="Calibri" w:cs="Tahoma"/>
          <w:color w:val="000000"/>
          <w:lang w:eastAsia="es-MX"/>
        </w:rPr>
        <w:t xml:space="preserve"> </w:t>
      </w:r>
      <w:r w:rsidRPr="008C3E33">
        <w:rPr>
          <w:rFonts w:eastAsia="Calibri" w:cs="Tahoma"/>
          <w:color w:val="000000"/>
          <w:lang w:eastAsia="es-MX"/>
        </w:rPr>
        <w:t>y</w:t>
      </w:r>
      <w:r w:rsidR="00083A1D" w:rsidRPr="008C3E33">
        <w:rPr>
          <w:rFonts w:eastAsia="Calibri" w:cs="Tahoma"/>
          <w:color w:val="000000"/>
          <w:lang w:eastAsia="es-MX"/>
        </w:rPr>
        <w:t xml:space="preserve"> </w:t>
      </w:r>
      <w:r w:rsidRPr="008C3E33">
        <w:rPr>
          <w:rFonts w:eastAsia="Calibri" w:cs="Tahoma"/>
          <w:color w:val="000000"/>
          <w:lang w:eastAsia="es-MX"/>
        </w:rPr>
        <w:t>Acceso</w:t>
      </w:r>
      <w:r w:rsidR="00083A1D" w:rsidRPr="008C3E33">
        <w:rPr>
          <w:rFonts w:eastAsia="Calibri" w:cs="Tahoma"/>
          <w:color w:val="000000"/>
          <w:lang w:eastAsia="es-MX"/>
        </w:rPr>
        <w:t xml:space="preserve"> </w:t>
      </w:r>
      <w:r w:rsidRPr="008C3E33">
        <w:rPr>
          <w:rFonts w:eastAsia="Calibri" w:cs="Tahoma"/>
          <w:color w:val="000000"/>
          <w:lang w:eastAsia="es-MX"/>
        </w:rPr>
        <w:t>a</w:t>
      </w:r>
      <w:r w:rsidR="00083A1D" w:rsidRPr="008C3E33">
        <w:rPr>
          <w:rFonts w:eastAsia="Calibri" w:cs="Tahoma"/>
          <w:color w:val="000000"/>
          <w:lang w:eastAsia="es-MX"/>
        </w:rPr>
        <w:t xml:space="preserve"> </w:t>
      </w:r>
      <w:r w:rsidRPr="008C3E33">
        <w:rPr>
          <w:rFonts w:eastAsia="Calibri" w:cs="Tahoma"/>
          <w:color w:val="000000"/>
          <w:lang w:eastAsia="es-MX"/>
        </w:rPr>
        <w:t>la</w:t>
      </w:r>
      <w:r w:rsidR="00083A1D" w:rsidRPr="008C3E33">
        <w:rPr>
          <w:rFonts w:eastAsia="Calibri" w:cs="Tahoma"/>
          <w:color w:val="000000"/>
          <w:lang w:eastAsia="es-MX"/>
        </w:rPr>
        <w:t xml:space="preserve"> </w:t>
      </w:r>
      <w:r w:rsidRPr="008C3E33">
        <w:rPr>
          <w:rFonts w:eastAsia="Calibri" w:cs="Tahoma"/>
          <w:color w:val="000000"/>
          <w:lang w:eastAsia="es-MX"/>
        </w:rPr>
        <w:t>Información</w:t>
      </w:r>
      <w:r w:rsidR="00083A1D" w:rsidRPr="008C3E33">
        <w:rPr>
          <w:rFonts w:eastAsia="Calibri" w:cs="Tahoma"/>
          <w:color w:val="000000"/>
          <w:lang w:eastAsia="es-MX"/>
        </w:rPr>
        <w:t xml:space="preserve"> </w:t>
      </w:r>
      <w:r w:rsidRPr="008C3E33">
        <w:rPr>
          <w:rFonts w:eastAsia="Calibri" w:cs="Tahoma"/>
          <w:color w:val="000000"/>
          <w:lang w:eastAsia="es-MX"/>
        </w:rPr>
        <w:t>Pública</w:t>
      </w:r>
      <w:r w:rsidR="00083A1D" w:rsidRPr="008C3E33">
        <w:rPr>
          <w:rFonts w:eastAsia="Calibri" w:cs="Tahoma"/>
          <w:color w:val="000000"/>
          <w:lang w:eastAsia="es-MX"/>
        </w:rPr>
        <w:t xml:space="preserve"> </w:t>
      </w:r>
      <w:r w:rsidRPr="008C3E33">
        <w:rPr>
          <w:rFonts w:eastAsia="Calibri" w:cs="Tahoma"/>
          <w:color w:val="000000"/>
          <w:lang w:eastAsia="es-MX"/>
        </w:rPr>
        <w:t>del</w:t>
      </w:r>
      <w:r w:rsidR="00083A1D" w:rsidRPr="008C3E33">
        <w:rPr>
          <w:rFonts w:eastAsia="Calibri" w:cs="Tahoma"/>
          <w:color w:val="000000"/>
          <w:lang w:eastAsia="es-MX"/>
        </w:rPr>
        <w:t xml:space="preserve"> </w:t>
      </w:r>
      <w:r w:rsidRPr="008C3E33">
        <w:rPr>
          <w:rFonts w:eastAsia="Calibri" w:cs="Tahoma"/>
          <w:color w:val="000000"/>
          <w:lang w:eastAsia="es-MX"/>
        </w:rPr>
        <w:t>Estado</w:t>
      </w:r>
      <w:r w:rsidR="00083A1D" w:rsidRPr="008C3E33">
        <w:rPr>
          <w:rFonts w:eastAsia="Calibri" w:cs="Tahoma"/>
          <w:color w:val="000000"/>
          <w:lang w:eastAsia="es-MX"/>
        </w:rPr>
        <w:t xml:space="preserve"> </w:t>
      </w:r>
      <w:r w:rsidRPr="008C3E33">
        <w:rPr>
          <w:rFonts w:eastAsia="Calibri" w:cs="Tahoma"/>
          <w:color w:val="000000"/>
          <w:lang w:eastAsia="es-MX"/>
        </w:rPr>
        <w:t>de</w:t>
      </w:r>
      <w:r w:rsidR="00083A1D" w:rsidRPr="008C3E33">
        <w:rPr>
          <w:rFonts w:eastAsia="Calibri" w:cs="Tahoma"/>
          <w:color w:val="000000"/>
          <w:lang w:eastAsia="es-MX"/>
        </w:rPr>
        <w:t xml:space="preserve"> </w:t>
      </w:r>
      <w:r w:rsidRPr="008C3E33">
        <w:rPr>
          <w:rFonts w:eastAsia="Calibri" w:cs="Tahoma"/>
          <w:color w:val="000000"/>
          <w:lang w:eastAsia="es-MX"/>
        </w:rPr>
        <w:t>México</w:t>
      </w:r>
      <w:r w:rsidR="00083A1D" w:rsidRPr="008C3E33">
        <w:rPr>
          <w:rFonts w:eastAsia="Calibri" w:cs="Tahoma"/>
          <w:color w:val="000000"/>
          <w:lang w:eastAsia="es-MX"/>
        </w:rPr>
        <w:t xml:space="preserve"> </w:t>
      </w:r>
      <w:r w:rsidRPr="008C3E33">
        <w:rPr>
          <w:rFonts w:eastAsia="Calibri" w:cs="Tahoma"/>
          <w:color w:val="000000"/>
          <w:lang w:eastAsia="es-MX"/>
        </w:rPr>
        <w:t>y</w:t>
      </w:r>
      <w:r w:rsidR="00083A1D" w:rsidRPr="008C3E33">
        <w:rPr>
          <w:rFonts w:eastAsia="Calibri" w:cs="Tahoma"/>
          <w:color w:val="000000"/>
          <w:lang w:eastAsia="es-MX"/>
        </w:rPr>
        <w:t xml:space="preserve"> </w:t>
      </w:r>
      <w:r w:rsidRPr="008C3E33">
        <w:rPr>
          <w:rFonts w:eastAsia="Calibri" w:cs="Tahoma"/>
          <w:color w:val="000000"/>
          <w:lang w:eastAsia="es-MX"/>
        </w:rPr>
        <w:t>Municipios,</w:t>
      </w:r>
      <w:r w:rsidR="00083A1D" w:rsidRPr="008C3E33">
        <w:rPr>
          <w:rFonts w:eastAsia="Calibri" w:cs="Tahoma"/>
          <w:color w:val="000000"/>
          <w:lang w:eastAsia="es-MX"/>
        </w:rPr>
        <w:t xml:space="preserve"> </w:t>
      </w:r>
      <w:r w:rsidRPr="008C3E33">
        <w:rPr>
          <w:rFonts w:eastAsia="Calibri" w:cs="Tahoma"/>
          <w:color w:val="000000"/>
          <w:lang w:eastAsia="es-MX"/>
        </w:rPr>
        <w:t>dará</w:t>
      </w:r>
      <w:r w:rsidR="00083A1D" w:rsidRPr="008C3E33">
        <w:rPr>
          <w:rFonts w:eastAsia="Calibri" w:cs="Tahoma"/>
          <w:color w:val="000000"/>
          <w:lang w:eastAsia="es-MX"/>
        </w:rPr>
        <w:t xml:space="preserve"> </w:t>
      </w:r>
      <w:r w:rsidRPr="008C3E33">
        <w:rPr>
          <w:rFonts w:eastAsia="Calibri" w:cs="Tahoma"/>
          <w:color w:val="000000"/>
          <w:lang w:eastAsia="es-MX"/>
        </w:rPr>
        <w:t>lugar</w:t>
      </w:r>
      <w:r w:rsidR="00083A1D" w:rsidRPr="008C3E33">
        <w:rPr>
          <w:rFonts w:eastAsia="Calibri" w:cs="Tahoma"/>
          <w:color w:val="000000"/>
          <w:lang w:eastAsia="es-MX"/>
        </w:rPr>
        <w:t xml:space="preserve"> </w:t>
      </w:r>
      <w:r w:rsidRPr="008C3E33">
        <w:rPr>
          <w:rFonts w:eastAsia="Calibri" w:cs="Tahoma"/>
          <w:color w:val="000000"/>
          <w:lang w:eastAsia="es-MX"/>
        </w:rPr>
        <w:t>a</w:t>
      </w:r>
      <w:r w:rsidR="00083A1D" w:rsidRPr="008C3E33">
        <w:rPr>
          <w:rFonts w:eastAsia="Calibri" w:cs="Tahoma"/>
          <w:color w:val="000000"/>
          <w:lang w:eastAsia="es-MX"/>
        </w:rPr>
        <w:t xml:space="preserve"> </w:t>
      </w:r>
      <w:r w:rsidRPr="008C3E33">
        <w:rPr>
          <w:rFonts w:eastAsia="Calibri" w:cs="Tahoma"/>
          <w:color w:val="000000"/>
          <w:lang w:eastAsia="es-MX"/>
        </w:rPr>
        <w:t>que</w:t>
      </w:r>
      <w:r w:rsidR="00083A1D" w:rsidRPr="008C3E33">
        <w:rPr>
          <w:rFonts w:eastAsia="Calibri" w:cs="Tahoma"/>
          <w:color w:val="000000"/>
          <w:lang w:eastAsia="es-MX"/>
        </w:rPr>
        <w:t xml:space="preserve"> </w:t>
      </w:r>
      <w:r w:rsidRPr="008C3E33">
        <w:rPr>
          <w:rFonts w:eastAsia="Calibri" w:cs="Tahoma"/>
          <w:color w:val="000000"/>
          <w:lang w:eastAsia="es-MX"/>
        </w:rPr>
        <w:t>el</w:t>
      </w:r>
      <w:r w:rsidR="00083A1D" w:rsidRPr="008C3E33">
        <w:rPr>
          <w:rFonts w:eastAsia="Calibri" w:cs="Tahoma"/>
          <w:color w:val="000000"/>
          <w:lang w:eastAsia="es-MX"/>
        </w:rPr>
        <w:t xml:space="preserve"> </w:t>
      </w:r>
      <w:r w:rsidRPr="008C3E33">
        <w:rPr>
          <w:rFonts w:eastAsia="Calibri" w:cs="Tahoma"/>
          <w:color w:val="000000"/>
          <w:lang w:eastAsia="es-MX"/>
        </w:rPr>
        <w:t>presente</w:t>
      </w:r>
      <w:r w:rsidR="00083A1D" w:rsidRPr="008C3E33">
        <w:rPr>
          <w:rFonts w:eastAsia="Calibri" w:cs="Tahoma"/>
          <w:color w:val="000000"/>
          <w:lang w:eastAsia="es-MX"/>
        </w:rPr>
        <w:t xml:space="preserve"> </w:t>
      </w:r>
      <w:r w:rsidRPr="008C3E33">
        <w:rPr>
          <w:rFonts w:eastAsia="Calibri" w:cs="Tahoma"/>
          <w:color w:val="000000"/>
          <w:lang w:eastAsia="es-MX"/>
        </w:rPr>
        <w:t>Recurso</w:t>
      </w:r>
      <w:r w:rsidR="00083A1D" w:rsidRPr="008C3E33">
        <w:rPr>
          <w:rFonts w:eastAsia="Calibri" w:cs="Tahoma"/>
          <w:color w:val="000000"/>
          <w:lang w:eastAsia="es-MX"/>
        </w:rPr>
        <w:t xml:space="preserve"> </w:t>
      </w:r>
      <w:r w:rsidRPr="008C3E33">
        <w:rPr>
          <w:rFonts w:eastAsia="Calibri" w:cs="Tahoma"/>
          <w:color w:val="000000"/>
          <w:lang w:eastAsia="es-MX"/>
        </w:rPr>
        <w:t>de</w:t>
      </w:r>
      <w:r w:rsidR="00083A1D" w:rsidRPr="008C3E33">
        <w:rPr>
          <w:rFonts w:eastAsia="Calibri" w:cs="Tahoma"/>
          <w:color w:val="000000"/>
          <w:lang w:eastAsia="es-MX"/>
        </w:rPr>
        <w:t xml:space="preserve"> </w:t>
      </w:r>
      <w:r w:rsidRPr="008C3E33">
        <w:rPr>
          <w:rFonts w:eastAsia="Calibri" w:cs="Tahoma"/>
          <w:color w:val="000000"/>
          <w:lang w:eastAsia="es-MX"/>
        </w:rPr>
        <w:t>Revisión</w:t>
      </w:r>
      <w:r w:rsidR="00083A1D" w:rsidRPr="008C3E33">
        <w:rPr>
          <w:rFonts w:eastAsia="Calibri" w:cs="Tahoma"/>
          <w:color w:val="000000"/>
          <w:lang w:eastAsia="es-MX"/>
        </w:rPr>
        <w:t xml:space="preserve"> </w:t>
      </w:r>
      <w:r w:rsidRPr="008C3E33">
        <w:rPr>
          <w:rFonts w:eastAsia="Calibri" w:cs="Tahoma"/>
          <w:color w:val="000000"/>
          <w:lang w:eastAsia="es-MX"/>
        </w:rPr>
        <w:t>sea</w:t>
      </w:r>
      <w:r w:rsidR="00083A1D" w:rsidRPr="008C3E33">
        <w:rPr>
          <w:rFonts w:eastAsia="Calibri" w:cs="Tahoma"/>
          <w:color w:val="000000"/>
          <w:lang w:eastAsia="es-MX"/>
        </w:rPr>
        <w:t xml:space="preserve"> </w:t>
      </w:r>
      <w:r w:rsidRPr="008C3E33">
        <w:rPr>
          <w:rFonts w:eastAsia="Calibri" w:cs="Tahoma"/>
          <w:color w:val="000000"/>
          <w:lang w:eastAsia="es-MX"/>
        </w:rPr>
        <w:t>sobreseído.</w:t>
      </w:r>
      <w:r w:rsidR="00083A1D" w:rsidRPr="008C3E33">
        <w:rPr>
          <w:rFonts w:eastAsia="Calibri" w:cs="Tahoma"/>
          <w:color w:val="000000"/>
          <w:lang w:eastAsia="es-MX"/>
        </w:rPr>
        <w:t xml:space="preserve"> </w:t>
      </w:r>
    </w:p>
    <w:p w14:paraId="12CB2193" w14:textId="77777777" w:rsidR="00177EE1" w:rsidRPr="008C3E33" w:rsidRDefault="00177EE1" w:rsidP="00922345">
      <w:pPr>
        <w:autoSpaceDE w:val="0"/>
        <w:autoSpaceDN w:val="0"/>
        <w:adjustRightInd w:val="0"/>
        <w:spacing w:after="0" w:line="360" w:lineRule="auto"/>
        <w:rPr>
          <w:rFonts w:eastAsia="Calibri" w:cs="Tahoma"/>
          <w:color w:val="000000"/>
          <w:lang w:eastAsia="es-MX"/>
        </w:rPr>
      </w:pPr>
    </w:p>
    <w:p w14:paraId="15D3BF86" w14:textId="77777777" w:rsidR="00177EE1" w:rsidRPr="008C3E33" w:rsidRDefault="00177EE1" w:rsidP="00922345">
      <w:pPr>
        <w:autoSpaceDE w:val="0"/>
        <w:autoSpaceDN w:val="0"/>
        <w:adjustRightInd w:val="0"/>
        <w:spacing w:after="0" w:line="360" w:lineRule="auto"/>
        <w:rPr>
          <w:rFonts w:eastAsia="Calibri" w:cs="Tahoma"/>
          <w:color w:val="000000"/>
          <w:lang w:eastAsia="es-MX"/>
        </w:rPr>
      </w:pPr>
      <w:r w:rsidRPr="008C3E33">
        <w:rPr>
          <w:rFonts w:eastAsia="Calibri" w:cs="Tahoma"/>
          <w:color w:val="000000"/>
          <w:lang w:eastAsia="es-MX"/>
        </w:rPr>
        <w:t>En</w:t>
      </w:r>
      <w:r w:rsidR="00083A1D" w:rsidRPr="008C3E33">
        <w:rPr>
          <w:rFonts w:eastAsia="Calibri" w:cs="Tahoma"/>
          <w:color w:val="000000"/>
          <w:lang w:eastAsia="es-MX"/>
        </w:rPr>
        <w:t xml:space="preserve"> </w:t>
      </w:r>
      <w:r w:rsidRPr="008C3E33">
        <w:rPr>
          <w:rFonts w:eastAsia="Calibri" w:cs="Tahoma"/>
          <w:color w:val="000000"/>
          <w:lang w:eastAsia="es-MX"/>
        </w:rPr>
        <w:t>el</w:t>
      </w:r>
      <w:r w:rsidR="00083A1D" w:rsidRPr="008C3E33">
        <w:rPr>
          <w:rFonts w:eastAsia="Calibri" w:cs="Tahoma"/>
          <w:color w:val="000000"/>
          <w:lang w:eastAsia="es-MX"/>
        </w:rPr>
        <w:t xml:space="preserve"> </w:t>
      </w:r>
      <w:r w:rsidRPr="008C3E33">
        <w:rPr>
          <w:rFonts w:eastAsia="Calibri" w:cs="Tahoma"/>
          <w:color w:val="000000"/>
          <w:lang w:eastAsia="es-MX"/>
        </w:rPr>
        <w:t>presente</w:t>
      </w:r>
      <w:r w:rsidR="00083A1D" w:rsidRPr="008C3E33">
        <w:rPr>
          <w:rFonts w:eastAsia="Calibri" w:cs="Tahoma"/>
          <w:color w:val="000000"/>
          <w:lang w:eastAsia="es-MX"/>
        </w:rPr>
        <w:t xml:space="preserve"> </w:t>
      </w:r>
      <w:r w:rsidRPr="008C3E33">
        <w:rPr>
          <w:rFonts w:eastAsia="Calibri" w:cs="Tahoma"/>
          <w:color w:val="000000"/>
          <w:lang w:eastAsia="es-MX"/>
        </w:rPr>
        <w:t>caso,</w:t>
      </w:r>
      <w:r w:rsidR="00083A1D" w:rsidRPr="008C3E33">
        <w:rPr>
          <w:rFonts w:eastAsia="Calibri" w:cs="Tahoma"/>
          <w:color w:val="000000"/>
          <w:lang w:eastAsia="es-MX"/>
        </w:rPr>
        <w:t xml:space="preserve"> </w:t>
      </w:r>
      <w:r w:rsidRPr="008C3E33">
        <w:rPr>
          <w:rFonts w:eastAsia="Calibri" w:cs="Tahoma"/>
          <w:b/>
          <w:color w:val="000000"/>
          <w:lang w:eastAsia="es-MX"/>
        </w:rPr>
        <w:t>no</w:t>
      </w:r>
      <w:r w:rsidR="00083A1D" w:rsidRPr="008C3E33">
        <w:rPr>
          <w:rFonts w:eastAsia="Calibri" w:cs="Tahoma"/>
          <w:b/>
          <w:color w:val="000000"/>
          <w:lang w:eastAsia="es-MX"/>
        </w:rPr>
        <w:t xml:space="preserve"> </w:t>
      </w:r>
      <w:r w:rsidRPr="008C3E33">
        <w:rPr>
          <w:rFonts w:eastAsia="Calibri" w:cs="Tahoma"/>
          <w:b/>
          <w:color w:val="000000"/>
          <w:lang w:eastAsia="es-MX"/>
        </w:rPr>
        <w:t>se</w:t>
      </w:r>
      <w:r w:rsidR="00083A1D" w:rsidRPr="008C3E33">
        <w:rPr>
          <w:rFonts w:eastAsia="Calibri" w:cs="Tahoma"/>
          <w:b/>
          <w:color w:val="000000"/>
          <w:lang w:eastAsia="es-MX"/>
        </w:rPr>
        <w:t xml:space="preserve"> </w:t>
      </w:r>
      <w:r w:rsidRPr="008C3E33">
        <w:rPr>
          <w:rFonts w:eastAsia="Calibri" w:cs="Tahoma"/>
          <w:b/>
          <w:color w:val="000000"/>
          <w:lang w:eastAsia="es-MX"/>
        </w:rPr>
        <w:t>actualiza</w:t>
      </w:r>
      <w:r w:rsidR="00083A1D" w:rsidRPr="008C3E33">
        <w:rPr>
          <w:rFonts w:eastAsia="Calibri" w:cs="Tahoma"/>
          <w:b/>
          <w:color w:val="000000"/>
          <w:lang w:eastAsia="es-MX"/>
        </w:rPr>
        <w:t xml:space="preserve"> </w:t>
      </w:r>
      <w:r w:rsidRPr="008C3E33">
        <w:rPr>
          <w:rFonts w:eastAsia="Calibri" w:cs="Tahoma"/>
          <w:b/>
          <w:color w:val="000000"/>
          <w:lang w:eastAsia="es-MX"/>
        </w:rPr>
        <w:t>ninguna</w:t>
      </w:r>
      <w:r w:rsidR="00083A1D" w:rsidRPr="008C3E33">
        <w:rPr>
          <w:rFonts w:eastAsia="Calibri" w:cs="Tahoma"/>
          <w:b/>
          <w:color w:val="000000"/>
          <w:lang w:eastAsia="es-MX"/>
        </w:rPr>
        <w:t xml:space="preserve"> </w:t>
      </w:r>
      <w:r w:rsidRPr="008C3E33">
        <w:rPr>
          <w:rFonts w:eastAsia="Calibri" w:cs="Tahoma"/>
          <w:b/>
          <w:color w:val="000000"/>
          <w:lang w:eastAsia="es-MX"/>
        </w:rPr>
        <w:t>de</w:t>
      </w:r>
      <w:r w:rsidR="00083A1D" w:rsidRPr="008C3E33">
        <w:rPr>
          <w:rFonts w:eastAsia="Calibri" w:cs="Tahoma"/>
          <w:b/>
          <w:color w:val="000000"/>
          <w:lang w:eastAsia="es-MX"/>
        </w:rPr>
        <w:t xml:space="preserve"> </w:t>
      </w:r>
      <w:r w:rsidRPr="008C3E33">
        <w:rPr>
          <w:rFonts w:eastAsia="Calibri" w:cs="Tahoma"/>
          <w:b/>
          <w:color w:val="000000"/>
          <w:lang w:eastAsia="es-MX"/>
        </w:rPr>
        <w:t>las</w:t>
      </w:r>
      <w:r w:rsidR="00083A1D" w:rsidRPr="008C3E33">
        <w:rPr>
          <w:rFonts w:eastAsia="Calibri" w:cs="Tahoma"/>
          <w:b/>
          <w:color w:val="000000"/>
          <w:lang w:eastAsia="es-MX"/>
        </w:rPr>
        <w:t xml:space="preserve"> </w:t>
      </w:r>
      <w:r w:rsidRPr="008C3E33">
        <w:rPr>
          <w:rFonts w:eastAsia="Calibri" w:cs="Tahoma"/>
          <w:b/>
          <w:color w:val="000000"/>
          <w:lang w:eastAsia="es-MX"/>
        </w:rPr>
        <w:t>causales</w:t>
      </w:r>
      <w:r w:rsidR="00083A1D" w:rsidRPr="008C3E33">
        <w:rPr>
          <w:rFonts w:eastAsia="Calibri" w:cs="Tahoma"/>
          <w:b/>
          <w:color w:val="000000"/>
          <w:lang w:eastAsia="es-MX"/>
        </w:rPr>
        <w:t xml:space="preserve"> </w:t>
      </w:r>
      <w:r w:rsidRPr="008C3E33">
        <w:rPr>
          <w:rFonts w:eastAsia="Calibri" w:cs="Tahoma"/>
          <w:b/>
          <w:color w:val="000000"/>
          <w:lang w:eastAsia="es-MX"/>
        </w:rPr>
        <w:t>de</w:t>
      </w:r>
      <w:r w:rsidR="00083A1D" w:rsidRPr="008C3E33">
        <w:rPr>
          <w:rFonts w:eastAsia="Calibri" w:cs="Tahoma"/>
          <w:b/>
          <w:color w:val="000000"/>
          <w:lang w:eastAsia="es-MX"/>
        </w:rPr>
        <w:t xml:space="preserve"> </w:t>
      </w:r>
      <w:r w:rsidRPr="008C3E33">
        <w:rPr>
          <w:rFonts w:eastAsia="Calibri" w:cs="Tahoma"/>
          <w:b/>
          <w:color w:val="000000"/>
          <w:lang w:eastAsia="es-MX"/>
        </w:rPr>
        <w:t>improcedencia</w:t>
      </w:r>
      <w:r w:rsidR="00083A1D" w:rsidRPr="008C3E33">
        <w:rPr>
          <w:rFonts w:eastAsia="Calibri" w:cs="Tahoma"/>
          <w:color w:val="000000"/>
          <w:lang w:eastAsia="es-MX"/>
        </w:rPr>
        <w:t xml:space="preserve"> </w:t>
      </w:r>
      <w:r w:rsidRPr="008C3E33">
        <w:rPr>
          <w:rFonts w:eastAsia="Calibri" w:cs="Tahoma"/>
          <w:color w:val="000000"/>
          <w:lang w:eastAsia="es-MX"/>
        </w:rPr>
        <w:t>establecidas</w:t>
      </w:r>
      <w:r w:rsidR="00083A1D" w:rsidRPr="008C3E33">
        <w:rPr>
          <w:rFonts w:eastAsia="Calibri" w:cs="Tahoma"/>
          <w:color w:val="000000"/>
          <w:lang w:eastAsia="es-MX"/>
        </w:rPr>
        <w:t xml:space="preserve"> </w:t>
      </w:r>
      <w:r w:rsidRPr="008C3E33">
        <w:rPr>
          <w:rFonts w:eastAsia="Calibri" w:cs="Tahoma"/>
          <w:color w:val="000000"/>
          <w:lang w:eastAsia="es-MX"/>
        </w:rPr>
        <w:t>en</w:t>
      </w:r>
      <w:r w:rsidR="00083A1D" w:rsidRPr="008C3E33">
        <w:rPr>
          <w:rFonts w:eastAsia="Calibri" w:cs="Tahoma"/>
          <w:color w:val="000000"/>
          <w:lang w:eastAsia="es-MX"/>
        </w:rPr>
        <w:t xml:space="preserve"> </w:t>
      </w:r>
      <w:r w:rsidRPr="008C3E33">
        <w:rPr>
          <w:rFonts w:eastAsia="Calibri" w:cs="Tahoma"/>
          <w:color w:val="000000"/>
          <w:lang w:eastAsia="es-MX"/>
        </w:rPr>
        <w:t>el</w:t>
      </w:r>
      <w:r w:rsidR="00083A1D" w:rsidRPr="008C3E33">
        <w:rPr>
          <w:rFonts w:eastAsia="Calibri" w:cs="Tahoma"/>
          <w:color w:val="000000"/>
          <w:lang w:eastAsia="es-MX"/>
        </w:rPr>
        <w:t xml:space="preserve"> </w:t>
      </w:r>
      <w:r w:rsidRPr="008C3E33">
        <w:rPr>
          <w:rFonts w:eastAsia="Calibri" w:cs="Tahoma"/>
          <w:color w:val="000000"/>
          <w:lang w:eastAsia="es-MX"/>
        </w:rPr>
        <w:t>ordenamiento</w:t>
      </w:r>
      <w:r w:rsidR="00083A1D" w:rsidRPr="008C3E33">
        <w:rPr>
          <w:rFonts w:eastAsia="Calibri" w:cs="Tahoma"/>
          <w:color w:val="000000"/>
          <w:lang w:eastAsia="es-MX"/>
        </w:rPr>
        <w:t xml:space="preserve"> </w:t>
      </w:r>
      <w:r w:rsidRPr="008C3E33">
        <w:rPr>
          <w:rFonts w:eastAsia="Calibri" w:cs="Tahoma"/>
          <w:color w:val="000000"/>
          <w:lang w:eastAsia="es-MX"/>
        </w:rPr>
        <w:t>jurídico</w:t>
      </w:r>
      <w:r w:rsidR="00083A1D" w:rsidRPr="008C3E33">
        <w:rPr>
          <w:rFonts w:eastAsia="Calibri" w:cs="Tahoma"/>
          <w:color w:val="000000"/>
          <w:lang w:eastAsia="es-MX"/>
        </w:rPr>
        <w:t xml:space="preserve"> </w:t>
      </w:r>
      <w:r w:rsidRPr="008C3E33">
        <w:rPr>
          <w:rFonts w:eastAsia="Calibri" w:cs="Tahoma"/>
          <w:color w:val="000000"/>
          <w:lang w:eastAsia="es-MX"/>
        </w:rPr>
        <w:t>previamente</w:t>
      </w:r>
      <w:r w:rsidR="00083A1D" w:rsidRPr="008C3E33">
        <w:rPr>
          <w:rFonts w:eastAsia="Calibri" w:cs="Tahoma"/>
          <w:color w:val="000000"/>
          <w:lang w:eastAsia="es-MX"/>
        </w:rPr>
        <w:t xml:space="preserve"> </w:t>
      </w:r>
      <w:r w:rsidRPr="008C3E33">
        <w:rPr>
          <w:rFonts w:eastAsia="Calibri" w:cs="Tahoma"/>
          <w:color w:val="000000"/>
          <w:lang w:eastAsia="es-MX"/>
        </w:rPr>
        <w:t>señalado,</w:t>
      </w:r>
      <w:r w:rsidR="00083A1D" w:rsidRPr="008C3E33">
        <w:rPr>
          <w:rFonts w:eastAsia="Calibri" w:cs="Tahoma"/>
          <w:color w:val="000000"/>
          <w:lang w:eastAsia="es-MX"/>
        </w:rPr>
        <w:t xml:space="preserve"> </w:t>
      </w:r>
      <w:r w:rsidRPr="008C3E33">
        <w:rPr>
          <w:rFonts w:eastAsia="Calibri" w:cs="Tahoma"/>
          <w:color w:val="000000"/>
          <w:lang w:eastAsia="es-MX"/>
        </w:rPr>
        <w:t>toda</w:t>
      </w:r>
      <w:r w:rsidR="00083A1D" w:rsidRPr="008C3E33">
        <w:rPr>
          <w:rFonts w:eastAsia="Calibri" w:cs="Tahoma"/>
          <w:color w:val="000000"/>
          <w:lang w:eastAsia="es-MX"/>
        </w:rPr>
        <w:t xml:space="preserve"> </w:t>
      </w:r>
      <w:r w:rsidRPr="008C3E33">
        <w:rPr>
          <w:rFonts w:eastAsia="Calibri" w:cs="Tahoma"/>
          <w:color w:val="000000"/>
          <w:lang w:eastAsia="es-MX"/>
        </w:rPr>
        <w:t>vez</w:t>
      </w:r>
      <w:r w:rsidR="00083A1D" w:rsidRPr="008C3E33">
        <w:rPr>
          <w:rFonts w:eastAsia="Calibri" w:cs="Tahoma"/>
          <w:color w:val="000000"/>
          <w:lang w:eastAsia="es-MX"/>
        </w:rPr>
        <w:t xml:space="preserve"> </w:t>
      </w:r>
      <w:r w:rsidRPr="008C3E33">
        <w:rPr>
          <w:rFonts w:eastAsia="Calibri" w:cs="Tahoma"/>
          <w:color w:val="000000"/>
          <w:lang w:eastAsia="es-MX"/>
        </w:rPr>
        <w:t>que</w:t>
      </w:r>
      <w:r w:rsidR="00083A1D" w:rsidRPr="008C3E33">
        <w:rPr>
          <w:rFonts w:eastAsia="Calibri" w:cs="Tahoma"/>
          <w:color w:val="000000"/>
          <w:lang w:eastAsia="es-MX"/>
        </w:rPr>
        <w:t xml:space="preserve"> </w:t>
      </w:r>
      <w:r w:rsidRPr="008C3E33">
        <w:rPr>
          <w:rFonts w:eastAsia="Calibri" w:cs="Tahoma"/>
          <w:color w:val="000000"/>
          <w:lang w:eastAsia="es-MX"/>
        </w:rPr>
        <w:t>este</w:t>
      </w:r>
      <w:r w:rsidR="00083A1D" w:rsidRPr="008C3E33">
        <w:rPr>
          <w:rFonts w:eastAsia="Calibri" w:cs="Tahoma"/>
          <w:color w:val="000000"/>
          <w:lang w:eastAsia="es-MX"/>
        </w:rPr>
        <w:t xml:space="preserve"> </w:t>
      </w:r>
      <w:r w:rsidRPr="008C3E33">
        <w:rPr>
          <w:rFonts w:eastAsia="Calibri" w:cs="Tahoma"/>
          <w:color w:val="000000"/>
          <w:lang w:eastAsia="es-MX"/>
        </w:rPr>
        <w:t>Instituto</w:t>
      </w:r>
      <w:r w:rsidR="00083A1D" w:rsidRPr="008C3E33">
        <w:rPr>
          <w:rFonts w:eastAsia="Calibri" w:cs="Tahoma"/>
          <w:color w:val="000000"/>
          <w:lang w:eastAsia="es-MX"/>
        </w:rPr>
        <w:t xml:space="preserve"> </w:t>
      </w:r>
      <w:r w:rsidRPr="008C3E33">
        <w:rPr>
          <w:rFonts w:eastAsia="Calibri" w:cs="Tahoma"/>
          <w:color w:val="000000"/>
          <w:lang w:eastAsia="es-MX"/>
        </w:rPr>
        <w:t>no</w:t>
      </w:r>
      <w:r w:rsidR="00083A1D" w:rsidRPr="008C3E33">
        <w:rPr>
          <w:rFonts w:eastAsia="Calibri" w:cs="Tahoma"/>
          <w:color w:val="000000"/>
          <w:lang w:eastAsia="es-MX"/>
        </w:rPr>
        <w:t xml:space="preserve"> </w:t>
      </w:r>
      <w:r w:rsidRPr="008C3E33">
        <w:rPr>
          <w:rFonts w:eastAsia="Calibri" w:cs="Tahoma"/>
          <w:color w:val="000000"/>
          <w:lang w:eastAsia="es-MX"/>
        </w:rPr>
        <w:t>tiene</w:t>
      </w:r>
      <w:r w:rsidR="00083A1D" w:rsidRPr="008C3E33">
        <w:rPr>
          <w:rFonts w:eastAsia="Calibri" w:cs="Tahoma"/>
          <w:color w:val="000000"/>
          <w:lang w:eastAsia="es-MX"/>
        </w:rPr>
        <w:t xml:space="preserve"> </w:t>
      </w:r>
      <w:r w:rsidRPr="008C3E33">
        <w:rPr>
          <w:rFonts w:eastAsia="Calibri" w:cs="Tahoma"/>
          <w:color w:val="000000"/>
          <w:lang w:eastAsia="es-MX"/>
        </w:rPr>
        <w:t>conocimiento</w:t>
      </w:r>
      <w:r w:rsidR="00083A1D" w:rsidRPr="008C3E33">
        <w:rPr>
          <w:rFonts w:eastAsia="Calibri" w:cs="Tahoma"/>
          <w:color w:val="000000"/>
          <w:lang w:eastAsia="es-MX"/>
        </w:rPr>
        <w:t xml:space="preserve"> </w:t>
      </w:r>
      <w:r w:rsidRPr="008C3E33">
        <w:rPr>
          <w:rFonts w:eastAsia="Calibri" w:cs="Tahoma"/>
          <w:color w:val="000000"/>
          <w:lang w:eastAsia="es-MX"/>
        </w:rPr>
        <w:t>de</w:t>
      </w:r>
      <w:r w:rsidR="00083A1D" w:rsidRPr="008C3E33">
        <w:rPr>
          <w:rFonts w:eastAsia="Calibri" w:cs="Tahoma"/>
          <w:color w:val="000000"/>
          <w:lang w:eastAsia="es-MX"/>
        </w:rPr>
        <w:t xml:space="preserve"> </w:t>
      </w:r>
      <w:r w:rsidRPr="008C3E33">
        <w:rPr>
          <w:rFonts w:eastAsia="Calibri" w:cs="Tahoma"/>
          <w:color w:val="000000"/>
          <w:lang w:eastAsia="es-MX"/>
        </w:rPr>
        <w:t>que</w:t>
      </w:r>
      <w:r w:rsidR="00083A1D" w:rsidRPr="008C3E33">
        <w:rPr>
          <w:rFonts w:eastAsia="Calibri" w:cs="Tahoma"/>
          <w:color w:val="000000"/>
          <w:lang w:eastAsia="es-MX"/>
        </w:rPr>
        <w:t xml:space="preserve"> </w:t>
      </w:r>
      <w:r w:rsidRPr="008C3E33">
        <w:rPr>
          <w:rFonts w:eastAsia="Calibri" w:cs="Tahoma"/>
          <w:color w:val="000000"/>
          <w:lang w:eastAsia="es-MX"/>
        </w:rPr>
        <w:t>se</w:t>
      </w:r>
      <w:r w:rsidR="00083A1D" w:rsidRPr="008C3E33">
        <w:rPr>
          <w:rFonts w:eastAsia="Calibri" w:cs="Tahoma"/>
          <w:color w:val="000000"/>
          <w:lang w:eastAsia="es-MX"/>
        </w:rPr>
        <w:t xml:space="preserve"> </w:t>
      </w:r>
      <w:r w:rsidRPr="008C3E33">
        <w:rPr>
          <w:rFonts w:eastAsia="Calibri" w:cs="Tahoma"/>
          <w:color w:val="000000"/>
          <w:lang w:eastAsia="es-MX"/>
        </w:rPr>
        <w:t>encuentre</w:t>
      </w:r>
      <w:r w:rsidR="00083A1D" w:rsidRPr="008C3E33">
        <w:rPr>
          <w:rFonts w:eastAsia="Calibri" w:cs="Tahoma"/>
          <w:color w:val="000000"/>
          <w:lang w:eastAsia="es-MX"/>
        </w:rPr>
        <w:t xml:space="preserve"> </w:t>
      </w:r>
      <w:r w:rsidRPr="008C3E33">
        <w:rPr>
          <w:rFonts w:eastAsia="Calibri" w:cs="Tahoma"/>
          <w:color w:val="000000"/>
          <w:lang w:eastAsia="es-MX"/>
        </w:rPr>
        <w:t>en</w:t>
      </w:r>
      <w:r w:rsidR="00083A1D" w:rsidRPr="008C3E33">
        <w:rPr>
          <w:rFonts w:eastAsia="Calibri" w:cs="Tahoma"/>
          <w:color w:val="000000"/>
          <w:lang w:eastAsia="es-MX"/>
        </w:rPr>
        <w:t xml:space="preserve"> </w:t>
      </w:r>
      <w:r w:rsidRPr="008C3E33">
        <w:rPr>
          <w:rFonts w:eastAsia="Calibri" w:cs="Tahoma"/>
          <w:color w:val="000000"/>
          <w:lang w:eastAsia="es-MX"/>
        </w:rPr>
        <w:t>trámite</w:t>
      </w:r>
      <w:r w:rsidR="00083A1D" w:rsidRPr="008C3E33">
        <w:rPr>
          <w:rFonts w:eastAsia="Calibri" w:cs="Tahoma"/>
          <w:color w:val="000000"/>
          <w:lang w:eastAsia="es-MX"/>
        </w:rPr>
        <w:t xml:space="preserve"> </w:t>
      </w:r>
      <w:r w:rsidRPr="008C3E33">
        <w:rPr>
          <w:rFonts w:eastAsia="Calibri" w:cs="Tahoma"/>
          <w:color w:val="000000"/>
          <w:lang w:eastAsia="es-MX"/>
        </w:rPr>
        <w:t>algún</w:t>
      </w:r>
      <w:r w:rsidR="00083A1D" w:rsidRPr="008C3E33">
        <w:rPr>
          <w:rFonts w:eastAsia="Calibri" w:cs="Tahoma"/>
          <w:color w:val="000000"/>
          <w:lang w:eastAsia="es-MX"/>
        </w:rPr>
        <w:t xml:space="preserve"> </w:t>
      </w:r>
      <w:r w:rsidRPr="008C3E33">
        <w:rPr>
          <w:rFonts w:eastAsia="Calibri" w:cs="Tahoma"/>
          <w:color w:val="000000"/>
          <w:lang w:eastAsia="es-MX"/>
        </w:rPr>
        <w:t>medio</w:t>
      </w:r>
      <w:r w:rsidR="00083A1D" w:rsidRPr="008C3E33">
        <w:rPr>
          <w:rFonts w:eastAsia="Calibri" w:cs="Tahoma"/>
          <w:color w:val="000000"/>
          <w:lang w:eastAsia="es-MX"/>
        </w:rPr>
        <w:t xml:space="preserve"> </w:t>
      </w:r>
      <w:r w:rsidRPr="008C3E33">
        <w:rPr>
          <w:rFonts w:eastAsia="Calibri" w:cs="Tahoma"/>
          <w:color w:val="000000"/>
          <w:lang w:eastAsia="es-MX"/>
        </w:rPr>
        <w:t>de</w:t>
      </w:r>
      <w:r w:rsidR="00083A1D" w:rsidRPr="008C3E33">
        <w:rPr>
          <w:rFonts w:eastAsia="Calibri" w:cs="Tahoma"/>
          <w:color w:val="000000"/>
          <w:lang w:eastAsia="es-MX"/>
        </w:rPr>
        <w:t xml:space="preserve"> </w:t>
      </w:r>
      <w:r w:rsidRPr="008C3E33">
        <w:rPr>
          <w:rFonts w:eastAsia="Calibri" w:cs="Tahoma"/>
          <w:color w:val="000000"/>
          <w:lang w:eastAsia="es-MX"/>
        </w:rPr>
        <w:t>defensa</w:t>
      </w:r>
      <w:r w:rsidR="00083A1D" w:rsidRPr="008C3E33">
        <w:rPr>
          <w:rFonts w:eastAsia="Calibri" w:cs="Tahoma"/>
          <w:color w:val="000000"/>
          <w:lang w:eastAsia="es-MX"/>
        </w:rPr>
        <w:t xml:space="preserve"> </w:t>
      </w:r>
      <w:r w:rsidRPr="008C3E33">
        <w:rPr>
          <w:rFonts w:eastAsia="Calibri" w:cs="Tahoma"/>
          <w:color w:val="000000"/>
          <w:lang w:eastAsia="es-MX"/>
        </w:rPr>
        <w:t>presentado</w:t>
      </w:r>
      <w:r w:rsidR="00083A1D" w:rsidRPr="008C3E33">
        <w:rPr>
          <w:rFonts w:eastAsia="Calibri" w:cs="Tahoma"/>
          <w:color w:val="000000"/>
          <w:lang w:eastAsia="es-MX"/>
        </w:rPr>
        <w:t xml:space="preserve"> </w:t>
      </w:r>
      <w:r w:rsidRPr="008C3E33">
        <w:rPr>
          <w:rFonts w:eastAsia="Calibri" w:cs="Tahoma"/>
          <w:color w:val="000000"/>
          <w:lang w:eastAsia="es-MX"/>
        </w:rPr>
        <w:t>por</w:t>
      </w:r>
      <w:r w:rsidR="00083A1D" w:rsidRPr="008C3E33">
        <w:rPr>
          <w:rFonts w:eastAsia="Calibri" w:cs="Tahoma"/>
          <w:color w:val="000000"/>
          <w:lang w:eastAsia="es-MX"/>
        </w:rPr>
        <w:t xml:space="preserve"> </w:t>
      </w:r>
      <w:r w:rsidRPr="008C3E33">
        <w:rPr>
          <w:rFonts w:eastAsia="Calibri" w:cs="Tahoma"/>
          <w:color w:val="000000"/>
          <w:lang w:eastAsia="es-MX"/>
        </w:rPr>
        <w:t>el</w:t>
      </w:r>
      <w:r w:rsidR="00083A1D" w:rsidRPr="008C3E33">
        <w:rPr>
          <w:rFonts w:eastAsia="Calibri" w:cs="Tahoma"/>
          <w:color w:val="000000"/>
          <w:lang w:eastAsia="es-MX"/>
        </w:rPr>
        <w:t xml:space="preserve"> </w:t>
      </w:r>
      <w:r w:rsidRPr="008C3E33">
        <w:rPr>
          <w:rFonts w:eastAsia="Calibri" w:cs="Tahoma"/>
          <w:color w:val="000000"/>
          <w:lang w:eastAsia="es-MX"/>
        </w:rPr>
        <w:t>Recurrente</w:t>
      </w:r>
      <w:r w:rsidR="00083A1D" w:rsidRPr="008C3E33">
        <w:rPr>
          <w:rFonts w:eastAsia="Calibri" w:cs="Tahoma"/>
          <w:color w:val="000000"/>
          <w:lang w:eastAsia="es-MX"/>
        </w:rPr>
        <w:t xml:space="preserve"> </w:t>
      </w:r>
      <w:r w:rsidRPr="008C3E33">
        <w:rPr>
          <w:rFonts w:eastAsia="Calibri" w:cs="Tahoma"/>
          <w:color w:val="000000"/>
          <w:lang w:eastAsia="es-MX"/>
        </w:rPr>
        <w:t>ante</w:t>
      </w:r>
      <w:r w:rsidR="00083A1D" w:rsidRPr="008C3E33">
        <w:rPr>
          <w:rFonts w:eastAsia="Calibri" w:cs="Tahoma"/>
          <w:color w:val="000000"/>
          <w:lang w:eastAsia="es-MX"/>
        </w:rPr>
        <w:t xml:space="preserve"> </w:t>
      </w:r>
      <w:r w:rsidRPr="008C3E33">
        <w:rPr>
          <w:rFonts w:eastAsia="Calibri" w:cs="Tahoma"/>
          <w:color w:val="000000"/>
          <w:lang w:eastAsia="es-MX"/>
        </w:rPr>
        <w:t>otra</w:t>
      </w:r>
      <w:r w:rsidR="00083A1D" w:rsidRPr="008C3E33">
        <w:rPr>
          <w:rFonts w:eastAsia="Calibri" w:cs="Tahoma"/>
          <w:color w:val="000000"/>
          <w:lang w:eastAsia="es-MX"/>
        </w:rPr>
        <w:t xml:space="preserve"> </w:t>
      </w:r>
      <w:r w:rsidRPr="008C3E33">
        <w:rPr>
          <w:rFonts w:eastAsia="Calibri" w:cs="Tahoma"/>
          <w:color w:val="000000"/>
          <w:lang w:eastAsia="es-MX"/>
        </w:rPr>
        <w:t>instancia;</w:t>
      </w:r>
      <w:r w:rsidR="00083A1D" w:rsidRPr="008C3E33">
        <w:rPr>
          <w:rFonts w:eastAsia="Calibri" w:cs="Tahoma"/>
          <w:color w:val="000000"/>
          <w:lang w:eastAsia="es-MX"/>
        </w:rPr>
        <w:t xml:space="preserve"> </w:t>
      </w:r>
      <w:r w:rsidRPr="008C3E33">
        <w:rPr>
          <w:rFonts w:eastAsia="Calibri" w:cs="Tahoma"/>
          <w:color w:val="000000"/>
          <w:lang w:eastAsia="es-MX"/>
        </w:rPr>
        <w:t>no</w:t>
      </w:r>
      <w:r w:rsidR="00083A1D" w:rsidRPr="008C3E33">
        <w:rPr>
          <w:rFonts w:eastAsia="Calibri" w:cs="Tahoma"/>
          <w:color w:val="000000"/>
          <w:lang w:eastAsia="es-MX"/>
        </w:rPr>
        <w:t xml:space="preserve"> </w:t>
      </w:r>
      <w:r w:rsidRPr="008C3E33">
        <w:rPr>
          <w:rFonts w:eastAsia="Calibri" w:cs="Tahoma"/>
          <w:color w:val="000000"/>
          <w:lang w:eastAsia="es-MX"/>
        </w:rPr>
        <w:t>existió</w:t>
      </w:r>
      <w:r w:rsidR="00083A1D" w:rsidRPr="008C3E33">
        <w:rPr>
          <w:rFonts w:eastAsia="Calibri" w:cs="Tahoma"/>
          <w:color w:val="000000"/>
          <w:lang w:eastAsia="es-MX"/>
        </w:rPr>
        <w:t xml:space="preserve"> </w:t>
      </w:r>
      <w:r w:rsidRPr="008C3E33">
        <w:rPr>
          <w:rFonts w:eastAsia="Calibri" w:cs="Tahoma"/>
          <w:color w:val="000000"/>
          <w:lang w:eastAsia="es-MX"/>
        </w:rPr>
        <w:t>prevención</w:t>
      </w:r>
      <w:r w:rsidR="00083A1D" w:rsidRPr="008C3E33">
        <w:rPr>
          <w:rFonts w:eastAsia="Calibri" w:cs="Tahoma"/>
          <w:color w:val="000000"/>
          <w:lang w:eastAsia="es-MX"/>
        </w:rPr>
        <w:t xml:space="preserve"> </w:t>
      </w:r>
      <w:r w:rsidRPr="008C3E33">
        <w:rPr>
          <w:rFonts w:eastAsia="Calibri" w:cs="Tahoma"/>
          <w:color w:val="000000"/>
          <w:lang w:eastAsia="es-MX"/>
        </w:rPr>
        <w:t>alguna;</w:t>
      </w:r>
      <w:r w:rsidR="00083A1D" w:rsidRPr="008C3E33">
        <w:rPr>
          <w:rFonts w:eastAsia="Calibri" w:cs="Tahoma"/>
          <w:color w:val="000000"/>
          <w:lang w:eastAsia="es-MX"/>
        </w:rPr>
        <w:t xml:space="preserve"> </w:t>
      </w:r>
      <w:r w:rsidRPr="008C3E33">
        <w:rPr>
          <w:rFonts w:eastAsia="Calibri" w:cs="Tahoma"/>
          <w:color w:val="000000"/>
          <w:lang w:eastAsia="es-MX"/>
        </w:rPr>
        <w:t>la</w:t>
      </w:r>
      <w:r w:rsidR="00083A1D" w:rsidRPr="008C3E33">
        <w:rPr>
          <w:rFonts w:eastAsia="Calibri" w:cs="Tahoma"/>
          <w:color w:val="000000"/>
          <w:lang w:eastAsia="es-MX"/>
        </w:rPr>
        <w:t xml:space="preserve"> </w:t>
      </w:r>
      <w:r w:rsidRPr="008C3E33">
        <w:rPr>
          <w:rFonts w:eastAsia="Calibri" w:cs="Tahoma"/>
          <w:color w:val="000000"/>
          <w:lang w:eastAsia="es-MX"/>
        </w:rPr>
        <w:t>veracidad</w:t>
      </w:r>
      <w:r w:rsidR="00083A1D" w:rsidRPr="008C3E33">
        <w:rPr>
          <w:rFonts w:eastAsia="Calibri" w:cs="Tahoma"/>
          <w:color w:val="000000"/>
          <w:lang w:eastAsia="es-MX"/>
        </w:rPr>
        <w:t xml:space="preserve"> </w:t>
      </w:r>
      <w:r w:rsidRPr="008C3E33">
        <w:rPr>
          <w:rFonts w:eastAsia="Calibri" w:cs="Tahoma"/>
          <w:color w:val="000000"/>
          <w:lang w:eastAsia="es-MX"/>
        </w:rPr>
        <w:t>de</w:t>
      </w:r>
      <w:r w:rsidR="00083A1D" w:rsidRPr="008C3E33">
        <w:rPr>
          <w:rFonts w:eastAsia="Calibri" w:cs="Tahoma"/>
          <w:color w:val="000000"/>
          <w:lang w:eastAsia="es-MX"/>
        </w:rPr>
        <w:t xml:space="preserve"> </w:t>
      </w:r>
      <w:r w:rsidRPr="008C3E33">
        <w:rPr>
          <w:rFonts w:eastAsia="Calibri" w:cs="Tahoma"/>
          <w:color w:val="000000"/>
          <w:lang w:eastAsia="es-MX"/>
        </w:rPr>
        <w:t>la</w:t>
      </w:r>
      <w:r w:rsidR="00083A1D" w:rsidRPr="008C3E33">
        <w:rPr>
          <w:rFonts w:eastAsia="Calibri" w:cs="Tahoma"/>
          <w:color w:val="000000"/>
          <w:lang w:eastAsia="es-MX"/>
        </w:rPr>
        <w:t xml:space="preserve"> </w:t>
      </w:r>
      <w:r w:rsidRPr="008C3E33">
        <w:rPr>
          <w:rFonts w:eastAsia="Calibri" w:cs="Tahoma"/>
          <w:color w:val="000000"/>
          <w:lang w:eastAsia="es-MX"/>
        </w:rPr>
        <w:t>respuesta</w:t>
      </w:r>
      <w:r w:rsidR="00083A1D" w:rsidRPr="008C3E33">
        <w:rPr>
          <w:rFonts w:eastAsia="Calibri" w:cs="Tahoma"/>
          <w:color w:val="000000"/>
          <w:lang w:eastAsia="es-MX"/>
        </w:rPr>
        <w:t xml:space="preserve"> </w:t>
      </w:r>
      <w:r w:rsidRPr="008C3E33">
        <w:rPr>
          <w:rFonts w:eastAsia="Calibri" w:cs="Tahoma"/>
          <w:color w:val="000000"/>
          <w:lang w:eastAsia="es-MX"/>
        </w:rPr>
        <w:t>no</w:t>
      </w:r>
      <w:r w:rsidR="00083A1D" w:rsidRPr="008C3E33">
        <w:rPr>
          <w:rFonts w:eastAsia="Calibri" w:cs="Tahoma"/>
          <w:color w:val="000000"/>
          <w:lang w:eastAsia="es-MX"/>
        </w:rPr>
        <w:t xml:space="preserve"> </w:t>
      </w:r>
      <w:r w:rsidRPr="008C3E33">
        <w:rPr>
          <w:rFonts w:eastAsia="Calibri" w:cs="Tahoma"/>
          <w:color w:val="000000"/>
          <w:lang w:eastAsia="es-MX"/>
        </w:rPr>
        <w:t>formó</w:t>
      </w:r>
      <w:r w:rsidR="00083A1D" w:rsidRPr="008C3E33">
        <w:rPr>
          <w:rFonts w:eastAsia="Calibri" w:cs="Tahoma"/>
          <w:color w:val="000000"/>
          <w:lang w:eastAsia="es-MX"/>
        </w:rPr>
        <w:t xml:space="preserve"> </w:t>
      </w:r>
      <w:r w:rsidRPr="008C3E33">
        <w:rPr>
          <w:rFonts w:eastAsia="Calibri" w:cs="Tahoma"/>
          <w:color w:val="000000"/>
          <w:lang w:eastAsia="es-MX"/>
        </w:rPr>
        <w:t>parte</w:t>
      </w:r>
      <w:r w:rsidR="00083A1D" w:rsidRPr="008C3E33">
        <w:rPr>
          <w:rFonts w:eastAsia="Calibri" w:cs="Tahoma"/>
          <w:color w:val="000000"/>
          <w:lang w:eastAsia="es-MX"/>
        </w:rPr>
        <w:t xml:space="preserve"> </w:t>
      </w:r>
      <w:r w:rsidRPr="008C3E33">
        <w:rPr>
          <w:rFonts w:eastAsia="Calibri" w:cs="Tahoma"/>
          <w:color w:val="000000"/>
          <w:lang w:eastAsia="es-MX"/>
        </w:rPr>
        <w:t>del</w:t>
      </w:r>
      <w:r w:rsidR="00083A1D" w:rsidRPr="008C3E33">
        <w:rPr>
          <w:rFonts w:eastAsia="Calibri" w:cs="Tahoma"/>
          <w:color w:val="000000"/>
          <w:lang w:eastAsia="es-MX"/>
        </w:rPr>
        <w:t xml:space="preserve"> </w:t>
      </w:r>
      <w:r w:rsidRPr="008C3E33">
        <w:rPr>
          <w:rFonts w:eastAsia="Calibri" w:cs="Tahoma"/>
          <w:color w:val="000000"/>
          <w:lang w:eastAsia="es-MX"/>
        </w:rPr>
        <w:t>agravio;</w:t>
      </w:r>
      <w:r w:rsidR="00083A1D" w:rsidRPr="008C3E33">
        <w:rPr>
          <w:rFonts w:eastAsia="Calibri" w:cs="Tahoma"/>
          <w:color w:val="000000"/>
          <w:lang w:eastAsia="es-MX"/>
        </w:rPr>
        <w:t xml:space="preserve"> </w:t>
      </w:r>
      <w:r w:rsidRPr="008C3E33">
        <w:rPr>
          <w:rFonts w:eastAsia="Calibri" w:cs="Tahoma"/>
          <w:color w:val="000000"/>
          <w:lang w:eastAsia="es-MX"/>
        </w:rPr>
        <w:t>no</w:t>
      </w:r>
      <w:r w:rsidR="00083A1D" w:rsidRPr="008C3E33">
        <w:rPr>
          <w:rFonts w:eastAsia="Calibri" w:cs="Tahoma"/>
          <w:color w:val="000000"/>
          <w:lang w:eastAsia="es-MX"/>
        </w:rPr>
        <w:t xml:space="preserve"> </w:t>
      </w:r>
      <w:r w:rsidRPr="008C3E33">
        <w:rPr>
          <w:rFonts w:eastAsia="Calibri" w:cs="Tahoma"/>
          <w:color w:val="000000"/>
          <w:lang w:eastAsia="es-MX"/>
        </w:rPr>
        <w:t>se</w:t>
      </w:r>
      <w:r w:rsidR="00083A1D" w:rsidRPr="008C3E33">
        <w:rPr>
          <w:rFonts w:eastAsia="Calibri" w:cs="Tahoma"/>
          <w:color w:val="000000"/>
          <w:lang w:eastAsia="es-MX"/>
        </w:rPr>
        <w:t xml:space="preserve"> </w:t>
      </w:r>
      <w:r w:rsidRPr="008C3E33">
        <w:rPr>
          <w:rFonts w:eastAsia="Calibri" w:cs="Tahoma"/>
          <w:color w:val="000000"/>
          <w:lang w:eastAsia="es-MX"/>
        </w:rPr>
        <w:t>realizó</w:t>
      </w:r>
      <w:r w:rsidR="00083A1D" w:rsidRPr="008C3E33">
        <w:rPr>
          <w:rFonts w:eastAsia="Calibri" w:cs="Tahoma"/>
          <w:color w:val="000000"/>
          <w:lang w:eastAsia="es-MX"/>
        </w:rPr>
        <w:t xml:space="preserve"> </w:t>
      </w:r>
      <w:r w:rsidRPr="008C3E33">
        <w:rPr>
          <w:rFonts w:eastAsia="Calibri" w:cs="Tahoma"/>
          <w:color w:val="000000"/>
          <w:lang w:eastAsia="es-MX"/>
        </w:rPr>
        <w:t>una</w:t>
      </w:r>
      <w:r w:rsidR="00083A1D" w:rsidRPr="008C3E33">
        <w:rPr>
          <w:rFonts w:eastAsia="Calibri" w:cs="Tahoma"/>
          <w:color w:val="000000"/>
          <w:lang w:eastAsia="es-MX"/>
        </w:rPr>
        <w:t xml:space="preserve"> </w:t>
      </w:r>
      <w:r w:rsidRPr="008C3E33">
        <w:rPr>
          <w:rFonts w:eastAsia="Calibri" w:cs="Tahoma"/>
          <w:color w:val="000000"/>
          <w:lang w:eastAsia="es-MX"/>
        </w:rPr>
        <w:t>consulta</w:t>
      </w:r>
      <w:r w:rsidR="00083A1D" w:rsidRPr="008C3E33">
        <w:rPr>
          <w:rFonts w:eastAsia="Calibri" w:cs="Tahoma"/>
          <w:color w:val="000000"/>
          <w:lang w:eastAsia="es-MX"/>
        </w:rPr>
        <w:t xml:space="preserve"> </w:t>
      </w:r>
      <w:r w:rsidRPr="008C3E33">
        <w:rPr>
          <w:rFonts w:eastAsia="Calibri" w:cs="Tahoma"/>
          <w:color w:val="000000"/>
          <w:lang w:eastAsia="es-MX"/>
        </w:rPr>
        <w:t>o</w:t>
      </w:r>
      <w:r w:rsidR="00083A1D" w:rsidRPr="008C3E33">
        <w:rPr>
          <w:rFonts w:eastAsia="Calibri" w:cs="Tahoma"/>
          <w:color w:val="000000"/>
          <w:lang w:eastAsia="es-MX"/>
        </w:rPr>
        <w:t xml:space="preserve"> </w:t>
      </w:r>
      <w:r w:rsidRPr="008C3E33">
        <w:rPr>
          <w:rFonts w:eastAsia="Calibri" w:cs="Tahoma"/>
          <w:color w:val="000000"/>
          <w:lang w:eastAsia="es-MX"/>
        </w:rPr>
        <w:t>ampliación</w:t>
      </w:r>
      <w:r w:rsidR="00083A1D" w:rsidRPr="008C3E33">
        <w:rPr>
          <w:rFonts w:eastAsia="Calibri" w:cs="Tahoma"/>
          <w:color w:val="000000"/>
          <w:lang w:eastAsia="es-MX"/>
        </w:rPr>
        <w:t xml:space="preserve"> </w:t>
      </w:r>
      <w:r w:rsidRPr="008C3E33">
        <w:rPr>
          <w:rFonts w:eastAsia="Calibri" w:cs="Tahoma"/>
          <w:color w:val="000000"/>
          <w:lang w:eastAsia="es-MX"/>
        </w:rPr>
        <w:t>a</w:t>
      </w:r>
      <w:r w:rsidR="00083A1D" w:rsidRPr="008C3E33">
        <w:rPr>
          <w:rFonts w:eastAsia="Calibri" w:cs="Tahoma"/>
          <w:color w:val="000000"/>
          <w:lang w:eastAsia="es-MX"/>
        </w:rPr>
        <w:t xml:space="preserve"> </w:t>
      </w:r>
      <w:r w:rsidRPr="008C3E33">
        <w:rPr>
          <w:rFonts w:eastAsia="Calibri" w:cs="Tahoma"/>
          <w:color w:val="000000"/>
          <w:lang w:eastAsia="es-MX"/>
        </w:rPr>
        <w:t>los</w:t>
      </w:r>
      <w:r w:rsidR="00083A1D" w:rsidRPr="008C3E33">
        <w:rPr>
          <w:rFonts w:eastAsia="Calibri" w:cs="Tahoma"/>
          <w:color w:val="000000"/>
          <w:lang w:eastAsia="es-MX"/>
        </w:rPr>
        <w:t xml:space="preserve"> </w:t>
      </w:r>
      <w:r w:rsidRPr="008C3E33">
        <w:rPr>
          <w:rFonts w:eastAsia="Calibri" w:cs="Tahoma"/>
          <w:color w:val="000000"/>
          <w:lang w:eastAsia="es-MX"/>
        </w:rPr>
        <w:t>alcances</w:t>
      </w:r>
      <w:r w:rsidR="00083A1D" w:rsidRPr="008C3E33">
        <w:rPr>
          <w:rFonts w:eastAsia="Calibri" w:cs="Tahoma"/>
          <w:color w:val="000000"/>
          <w:lang w:eastAsia="es-MX"/>
        </w:rPr>
        <w:t xml:space="preserve"> </w:t>
      </w:r>
      <w:r w:rsidRPr="008C3E33">
        <w:rPr>
          <w:rFonts w:eastAsia="Calibri" w:cs="Tahoma"/>
          <w:color w:val="000000"/>
          <w:lang w:eastAsia="es-MX"/>
        </w:rPr>
        <w:t>del</w:t>
      </w:r>
      <w:r w:rsidR="00083A1D" w:rsidRPr="008C3E33">
        <w:rPr>
          <w:rFonts w:eastAsia="Calibri" w:cs="Tahoma"/>
          <w:color w:val="000000"/>
          <w:lang w:eastAsia="es-MX"/>
        </w:rPr>
        <w:t xml:space="preserve"> </w:t>
      </w:r>
      <w:r w:rsidRPr="008C3E33">
        <w:rPr>
          <w:rFonts w:eastAsia="Calibri" w:cs="Tahoma"/>
          <w:color w:val="000000"/>
          <w:lang w:eastAsia="es-MX"/>
        </w:rPr>
        <w:t>requerimiento</w:t>
      </w:r>
      <w:r w:rsidR="00083A1D" w:rsidRPr="008C3E33">
        <w:rPr>
          <w:rFonts w:eastAsia="Calibri" w:cs="Tahoma"/>
          <w:color w:val="000000"/>
          <w:lang w:eastAsia="es-MX"/>
        </w:rPr>
        <w:t xml:space="preserve"> </w:t>
      </w:r>
      <w:r w:rsidRPr="008C3E33">
        <w:rPr>
          <w:rFonts w:eastAsia="Calibri" w:cs="Tahoma"/>
          <w:color w:val="000000"/>
          <w:lang w:eastAsia="es-MX"/>
        </w:rPr>
        <w:t>informativo,</w:t>
      </w:r>
      <w:r w:rsidR="00083A1D" w:rsidRPr="008C3E33">
        <w:rPr>
          <w:rFonts w:eastAsia="Calibri" w:cs="Tahoma"/>
          <w:color w:val="000000"/>
          <w:lang w:eastAsia="es-MX"/>
        </w:rPr>
        <w:t xml:space="preserve"> </w:t>
      </w:r>
      <w:r w:rsidRPr="008C3E33">
        <w:rPr>
          <w:rFonts w:eastAsia="Calibri" w:cs="Tahoma"/>
          <w:color w:val="000000"/>
          <w:lang w:eastAsia="es-MX"/>
        </w:rPr>
        <w:t>aunado</w:t>
      </w:r>
      <w:r w:rsidR="00083A1D" w:rsidRPr="008C3E33">
        <w:rPr>
          <w:rFonts w:eastAsia="Calibri" w:cs="Tahoma"/>
          <w:color w:val="000000"/>
          <w:lang w:eastAsia="es-MX"/>
        </w:rPr>
        <w:t xml:space="preserve"> </w:t>
      </w:r>
      <w:r w:rsidRPr="008C3E33">
        <w:rPr>
          <w:rFonts w:eastAsia="Calibri" w:cs="Tahoma"/>
          <w:color w:val="000000"/>
          <w:lang w:eastAsia="es-MX"/>
        </w:rPr>
        <w:t>a</w:t>
      </w:r>
      <w:r w:rsidR="00083A1D" w:rsidRPr="008C3E33">
        <w:rPr>
          <w:rFonts w:eastAsia="Calibri" w:cs="Tahoma"/>
          <w:color w:val="000000"/>
          <w:lang w:eastAsia="es-MX"/>
        </w:rPr>
        <w:t xml:space="preserve"> </w:t>
      </w:r>
      <w:r w:rsidRPr="008C3E33">
        <w:rPr>
          <w:rFonts w:eastAsia="Calibri" w:cs="Tahoma"/>
          <w:color w:val="000000"/>
          <w:lang w:eastAsia="es-MX"/>
        </w:rPr>
        <w:t>que</w:t>
      </w:r>
      <w:r w:rsidR="00083A1D" w:rsidRPr="008C3E33">
        <w:rPr>
          <w:rFonts w:eastAsia="Calibri" w:cs="Tahoma"/>
          <w:color w:val="000000"/>
          <w:lang w:eastAsia="es-MX"/>
        </w:rPr>
        <w:t xml:space="preserve"> </w:t>
      </w:r>
      <w:r w:rsidRPr="008C3E33">
        <w:rPr>
          <w:rFonts w:eastAsia="Calibri" w:cs="Tahoma"/>
          <w:color w:val="000000"/>
          <w:lang w:eastAsia="es-MX"/>
        </w:rPr>
        <w:t>el</w:t>
      </w:r>
      <w:r w:rsidR="00083A1D" w:rsidRPr="008C3E33">
        <w:rPr>
          <w:rFonts w:eastAsia="Calibri" w:cs="Tahoma"/>
          <w:color w:val="000000"/>
          <w:lang w:eastAsia="es-MX"/>
        </w:rPr>
        <w:t xml:space="preserve"> </w:t>
      </w:r>
      <w:r w:rsidRPr="008C3E33">
        <w:rPr>
          <w:rFonts w:eastAsia="Calibri" w:cs="Tahoma"/>
          <w:color w:val="000000"/>
          <w:lang w:eastAsia="es-MX"/>
        </w:rPr>
        <w:t>medio</w:t>
      </w:r>
      <w:r w:rsidR="00083A1D" w:rsidRPr="008C3E33">
        <w:rPr>
          <w:rFonts w:eastAsia="Calibri" w:cs="Tahoma"/>
          <w:color w:val="000000"/>
          <w:lang w:eastAsia="es-MX"/>
        </w:rPr>
        <w:t xml:space="preserve"> </w:t>
      </w:r>
      <w:r w:rsidRPr="008C3E33">
        <w:rPr>
          <w:rFonts w:eastAsia="Calibri" w:cs="Tahoma"/>
          <w:color w:val="000000"/>
          <w:lang w:eastAsia="es-MX"/>
        </w:rPr>
        <w:t>de</w:t>
      </w:r>
      <w:r w:rsidR="00083A1D" w:rsidRPr="008C3E33">
        <w:rPr>
          <w:rFonts w:eastAsia="Calibri" w:cs="Tahoma"/>
          <w:color w:val="000000"/>
          <w:lang w:eastAsia="es-MX"/>
        </w:rPr>
        <w:t xml:space="preserve"> </w:t>
      </w:r>
      <w:r w:rsidRPr="008C3E33">
        <w:rPr>
          <w:rFonts w:eastAsia="Calibri" w:cs="Tahoma"/>
          <w:color w:val="000000"/>
          <w:lang w:eastAsia="es-MX"/>
        </w:rPr>
        <w:t>impugnación</w:t>
      </w:r>
      <w:r w:rsidR="00083A1D" w:rsidRPr="008C3E33">
        <w:rPr>
          <w:rFonts w:eastAsia="Calibri" w:cs="Tahoma"/>
          <w:color w:val="000000"/>
          <w:lang w:eastAsia="es-MX"/>
        </w:rPr>
        <w:t xml:space="preserve"> </w:t>
      </w:r>
      <w:r w:rsidRPr="008C3E33">
        <w:rPr>
          <w:rFonts w:eastAsia="Calibri" w:cs="Tahoma"/>
          <w:color w:val="000000"/>
          <w:lang w:eastAsia="es-MX"/>
        </w:rPr>
        <w:t>fue</w:t>
      </w:r>
      <w:r w:rsidR="00083A1D" w:rsidRPr="008C3E33">
        <w:rPr>
          <w:rFonts w:eastAsia="Calibri" w:cs="Tahoma"/>
          <w:color w:val="000000"/>
          <w:lang w:eastAsia="es-MX"/>
        </w:rPr>
        <w:t xml:space="preserve"> </w:t>
      </w:r>
      <w:r w:rsidRPr="008C3E33">
        <w:rPr>
          <w:rFonts w:eastAsia="Calibri" w:cs="Tahoma"/>
          <w:color w:val="000000"/>
          <w:lang w:eastAsia="es-MX"/>
        </w:rPr>
        <w:t>presentado</w:t>
      </w:r>
      <w:r w:rsidR="00083A1D" w:rsidRPr="008C3E33">
        <w:rPr>
          <w:rFonts w:eastAsia="Calibri" w:cs="Tahoma"/>
          <w:color w:val="000000"/>
          <w:lang w:eastAsia="es-MX"/>
        </w:rPr>
        <w:t xml:space="preserve"> </w:t>
      </w:r>
      <w:r w:rsidRPr="008C3E33">
        <w:rPr>
          <w:rFonts w:eastAsia="Calibri" w:cs="Tahoma"/>
          <w:color w:val="000000"/>
          <w:lang w:eastAsia="es-MX"/>
        </w:rPr>
        <w:t>en</w:t>
      </w:r>
      <w:r w:rsidR="00083A1D" w:rsidRPr="008C3E33">
        <w:rPr>
          <w:rFonts w:eastAsia="Calibri" w:cs="Tahoma"/>
          <w:color w:val="000000"/>
          <w:lang w:eastAsia="es-MX"/>
        </w:rPr>
        <w:t xml:space="preserve"> </w:t>
      </w:r>
      <w:r w:rsidRPr="008C3E33">
        <w:rPr>
          <w:rFonts w:eastAsia="Calibri" w:cs="Tahoma"/>
          <w:color w:val="000000"/>
          <w:lang w:eastAsia="es-MX"/>
        </w:rPr>
        <w:t>tiempo.</w:t>
      </w:r>
    </w:p>
    <w:p w14:paraId="77673737" w14:textId="77777777" w:rsidR="00177EE1" w:rsidRPr="008C3E33" w:rsidRDefault="00177EE1" w:rsidP="00922345">
      <w:pPr>
        <w:spacing w:after="0" w:line="360" w:lineRule="auto"/>
        <w:rPr>
          <w:rFonts w:eastAsia="Times New Roman" w:cs="Tahoma"/>
          <w:b/>
          <w:bCs/>
          <w:color w:val="auto"/>
          <w:lang w:eastAsia="es-ES"/>
        </w:rPr>
      </w:pPr>
    </w:p>
    <w:p w14:paraId="4DBE3A62" w14:textId="77777777" w:rsidR="00177EE1" w:rsidRPr="008C3E33" w:rsidRDefault="00177EE1" w:rsidP="00922345">
      <w:pPr>
        <w:spacing w:after="0" w:line="360" w:lineRule="auto"/>
        <w:rPr>
          <w:rFonts w:eastAsia="Times New Roman" w:cs="Tahoma"/>
          <w:color w:val="auto"/>
          <w:lang w:val="es-ES" w:eastAsia="es-ES"/>
        </w:rPr>
      </w:pPr>
      <w:r w:rsidRPr="008C3E33">
        <w:rPr>
          <w:rFonts w:eastAsia="Times New Roman" w:cs="Tahoma"/>
          <w:color w:val="auto"/>
          <w:lang w:eastAsia="es-ES"/>
        </w:rPr>
        <w:t>Asimismo,</w:t>
      </w:r>
      <w:r w:rsidR="00083A1D" w:rsidRPr="008C3E33">
        <w:rPr>
          <w:rFonts w:eastAsia="Times New Roman" w:cs="Tahoma"/>
          <w:color w:val="auto"/>
          <w:lang w:eastAsia="es-ES"/>
        </w:rPr>
        <w:t xml:space="preserve"> </w:t>
      </w:r>
      <w:r w:rsidRPr="008C3E33">
        <w:rPr>
          <w:rFonts w:eastAsia="Times New Roman" w:cs="Tahoma"/>
          <w:color w:val="auto"/>
          <w:lang w:eastAsia="es-ES"/>
        </w:rPr>
        <w:t>se</w:t>
      </w:r>
      <w:r w:rsidR="00083A1D" w:rsidRPr="008C3E33">
        <w:rPr>
          <w:rFonts w:eastAsia="Times New Roman" w:cs="Tahoma"/>
          <w:color w:val="auto"/>
          <w:lang w:eastAsia="es-ES"/>
        </w:rPr>
        <w:t xml:space="preserve"> </w:t>
      </w:r>
      <w:r w:rsidRPr="008C3E33">
        <w:rPr>
          <w:rFonts w:eastAsia="Times New Roman" w:cs="Tahoma"/>
          <w:color w:val="auto"/>
          <w:lang w:eastAsia="es-ES"/>
        </w:rPr>
        <w:t>actualiza</w:t>
      </w:r>
      <w:r w:rsidR="00083A1D" w:rsidRPr="008C3E33">
        <w:rPr>
          <w:rFonts w:eastAsia="Times New Roman" w:cs="Tahoma"/>
          <w:color w:val="auto"/>
          <w:lang w:eastAsia="es-ES"/>
        </w:rPr>
        <w:t xml:space="preserve"> </w:t>
      </w:r>
      <w:r w:rsidRPr="008C3E33">
        <w:rPr>
          <w:rFonts w:eastAsia="Times New Roman" w:cs="Tahoma"/>
          <w:color w:val="auto"/>
          <w:lang w:eastAsia="es-ES"/>
        </w:rPr>
        <w:t>la</w:t>
      </w:r>
      <w:r w:rsidR="00083A1D" w:rsidRPr="008C3E33">
        <w:rPr>
          <w:rFonts w:eastAsia="Times New Roman" w:cs="Tahoma"/>
          <w:color w:val="auto"/>
          <w:lang w:eastAsia="es-ES"/>
        </w:rPr>
        <w:t xml:space="preserve"> </w:t>
      </w:r>
      <w:r w:rsidRPr="008C3E33">
        <w:rPr>
          <w:rFonts w:eastAsia="Times New Roman" w:cs="Tahoma"/>
          <w:color w:val="auto"/>
          <w:lang w:eastAsia="es-ES"/>
        </w:rPr>
        <w:t>causal</w:t>
      </w:r>
      <w:r w:rsidR="00083A1D" w:rsidRPr="008C3E33">
        <w:rPr>
          <w:rFonts w:eastAsia="Times New Roman" w:cs="Tahoma"/>
          <w:color w:val="auto"/>
          <w:lang w:eastAsia="es-ES"/>
        </w:rPr>
        <w:t xml:space="preserve"> </w:t>
      </w:r>
      <w:r w:rsidRPr="008C3E33">
        <w:rPr>
          <w:rFonts w:eastAsia="Times New Roman" w:cs="Tahoma"/>
          <w:color w:val="auto"/>
          <w:lang w:eastAsia="es-ES"/>
        </w:rPr>
        <w:t>de</w:t>
      </w:r>
      <w:r w:rsidR="00083A1D" w:rsidRPr="008C3E33">
        <w:rPr>
          <w:rFonts w:eastAsia="Times New Roman" w:cs="Tahoma"/>
          <w:color w:val="auto"/>
          <w:lang w:eastAsia="es-ES"/>
        </w:rPr>
        <w:t xml:space="preserve"> </w:t>
      </w:r>
      <w:r w:rsidRPr="008C3E33">
        <w:rPr>
          <w:rFonts w:eastAsia="Times New Roman" w:cs="Tahoma"/>
          <w:color w:val="auto"/>
          <w:lang w:eastAsia="es-ES"/>
        </w:rPr>
        <w:t>procedencia</w:t>
      </w:r>
      <w:r w:rsidR="00083A1D" w:rsidRPr="008C3E33">
        <w:rPr>
          <w:rFonts w:eastAsia="Times New Roman" w:cs="Tahoma"/>
          <w:color w:val="auto"/>
          <w:lang w:eastAsia="es-ES"/>
        </w:rPr>
        <w:t xml:space="preserve"> </w:t>
      </w:r>
      <w:r w:rsidRPr="008C3E33">
        <w:rPr>
          <w:rFonts w:eastAsia="Times New Roman" w:cs="Tahoma"/>
          <w:color w:val="auto"/>
          <w:lang w:eastAsia="es-ES"/>
        </w:rPr>
        <w:t>del</w:t>
      </w:r>
      <w:r w:rsidR="00083A1D" w:rsidRPr="008C3E33">
        <w:rPr>
          <w:rFonts w:eastAsia="Times New Roman" w:cs="Tahoma"/>
          <w:color w:val="auto"/>
          <w:lang w:eastAsia="es-ES"/>
        </w:rPr>
        <w:t xml:space="preserve"> </w:t>
      </w:r>
      <w:r w:rsidRPr="008C3E33">
        <w:rPr>
          <w:rFonts w:eastAsia="Times New Roman" w:cs="Tahoma"/>
          <w:color w:val="auto"/>
          <w:lang w:eastAsia="es-ES"/>
        </w:rPr>
        <w:t>Recurso</w:t>
      </w:r>
      <w:r w:rsidR="00083A1D" w:rsidRPr="008C3E33">
        <w:rPr>
          <w:rFonts w:eastAsia="Times New Roman" w:cs="Tahoma"/>
          <w:color w:val="auto"/>
          <w:lang w:eastAsia="es-ES"/>
        </w:rPr>
        <w:t xml:space="preserve"> </w:t>
      </w:r>
      <w:r w:rsidRPr="008C3E33">
        <w:rPr>
          <w:rFonts w:eastAsia="Times New Roman" w:cs="Tahoma"/>
          <w:color w:val="auto"/>
          <w:lang w:eastAsia="es-ES"/>
        </w:rPr>
        <w:t>de</w:t>
      </w:r>
      <w:r w:rsidR="00083A1D" w:rsidRPr="008C3E33">
        <w:rPr>
          <w:rFonts w:eastAsia="Times New Roman" w:cs="Tahoma"/>
          <w:color w:val="auto"/>
          <w:lang w:eastAsia="es-ES"/>
        </w:rPr>
        <w:t xml:space="preserve"> </w:t>
      </w:r>
      <w:r w:rsidRPr="008C3E33">
        <w:rPr>
          <w:rFonts w:eastAsia="Times New Roman" w:cs="Tahoma"/>
          <w:color w:val="auto"/>
          <w:lang w:eastAsia="es-ES"/>
        </w:rPr>
        <w:t>Revisión</w:t>
      </w:r>
      <w:r w:rsidR="00083A1D" w:rsidRPr="008C3E33">
        <w:rPr>
          <w:rFonts w:eastAsia="Times New Roman" w:cs="Tahoma"/>
          <w:color w:val="auto"/>
          <w:lang w:eastAsia="es-ES"/>
        </w:rPr>
        <w:t xml:space="preserve"> </w:t>
      </w:r>
      <w:r w:rsidRPr="008C3E33">
        <w:rPr>
          <w:rFonts w:eastAsia="Times New Roman" w:cs="Tahoma"/>
          <w:color w:val="auto"/>
          <w:lang w:eastAsia="es-ES"/>
        </w:rPr>
        <w:t>señalada</w:t>
      </w:r>
      <w:r w:rsidR="00083A1D" w:rsidRPr="008C3E33">
        <w:rPr>
          <w:rFonts w:eastAsia="Times New Roman" w:cs="Tahoma"/>
          <w:color w:val="auto"/>
          <w:lang w:eastAsia="es-ES"/>
        </w:rPr>
        <w:t xml:space="preserve"> </w:t>
      </w:r>
      <w:r w:rsidRPr="008C3E33">
        <w:rPr>
          <w:rFonts w:eastAsia="Times New Roman" w:cs="Tahoma"/>
          <w:color w:val="auto"/>
          <w:lang w:eastAsia="es-ES"/>
        </w:rPr>
        <w:t>en</w:t>
      </w:r>
      <w:r w:rsidR="00083A1D" w:rsidRPr="008C3E33">
        <w:rPr>
          <w:rFonts w:eastAsia="Times New Roman" w:cs="Tahoma"/>
          <w:color w:val="auto"/>
          <w:lang w:eastAsia="es-ES"/>
        </w:rPr>
        <w:t xml:space="preserve"> </w:t>
      </w:r>
      <w:r w:rsidRPr="008C3E33">
        <w:rPr>
          <w:rFonts w:eastAsia="Times New Roman" w:cs="Tahoma"/>
          <w:color w:val="auto"/>
          <w:lang w:eastAsia="es-ES"/>
        </w:rPr>
        <w:t>el</w:t>
      </w:r>
      <w:r w:rsidR="00083A1D" w:rsidRPr="008C3E33">
        <w:rPr>
          <w:rFonts w:eastAsia="Times New Roman" w:cs="Tahoma"/>
          <w:color w:val="auto"/>
          <w:lang w:eastAsia="es-ES"/>
        </w:rPr>
        <w:t xml:space="preserve"> </w:t>
      </w:r>
      <w:r w:rsidRPr="008C3E33">
        <w:rPr>
          <w:rFonts w:eastAsia="Times New Roman" w:cs="Tahoma"/>
          <w:color w:val="auto"/>
          <w:lang w:eastAsia="es-ES"/>
        </w:rPr>
        <w:t>artículo</w:t>
      </w:r>
      <w:r w:rsidR="00083A1D" w:rsidRPr="008C3E33">
        <w:rPr>
          <w:rFonts w:eastAsia="Times New Roman" w:cs="Tahoma"/>
          <w:color w:val="auto"/>
          <w:lang w:eastAsia="es-ES"/>
        </w:rPr>
        <w:t xml:space="preserve"> </w:t>
      </w:r>
      <w:r w:rsidRPr="008C3E33">
        <w:rPr>
          <w:rFonts w:eastAsia="Times New Roman" w:cs="Tahoma"/>
          <w:color w:val="auto"/>
          <w:lang w:eastAsia="es-ES"/>
        </w:rPr>
        <w:t>179,</w:t>
      </w:r>
      <w:r w:rsidR="00083A1D" w:rsidRPr="008C3E33">
        <w:rPr>
          <w:rFonts w:eastAsia="Times New Roman" w:cs="Tahoma"/>
          <w:color w:val="auto"/>
          <w:lang w:eastAsia="es-ES"/>
        </w:rPr>
        <w:t xml:space="preserve"> </w:t>
      </w:r>
      <w:r w:rsidRPr="008C3E33">
        <w:rPr>
          <w:rFonts w:eastAsia="Times New Roman" w:cs="Tahoma"/>
          <w:color w:val="auto"/>
          <w:lang w:eastAsia="es-ES"/>
        </w:rPr>
        <w:t>fracciones</w:t>
      </w:r>
      <w:r w:rsidR="00083A1D" w:rsidRPr="008C3E33">
        <w:rPr>
          <w:rFonts w:eastAsia="Times New Roman" w:cs="Tahoma"/>
          <w:color w:val="auto"/>
          <w:lang w:eastAsia="es-ES"/>
        </w:rPr>
        <w:t xml:space="preserve"> </w:t>
      </w:r>
      <w:r w:rsidRPr="008C3E33">
        <w:rPr>
          <w:rFonts w:eastAsia="Times New Roman" w:cs="Tahoma"/>
          <w:color w:val="auto"/>
          <w:lang w:eastAsia="es-ES"/>
        </w:rPr>
        <w:t>V,</w:t>
      </w:r>
      <w:r w:rsidR="00083A1D" w:rsidRPr="008C3E33">
        <w:rPr>
          <w:rFonts w:eastAsia="Times New Roman" w:cs="Tahoma"/>
          <w:color w:val="auto"/>
          <w:lang w:eastAsia="es-ES"/>
        </w:rPr>
        <w:t xml:space="preserve"> </w:t>
      </w:r>
      <w:r w:rsidRPr="008C3E33">
        <w:rPr>
          <w:rFonts w:eastAsia="Times New Roman" w:cs="Tahoma"/>
          <w:color w:val="auto"/>
          <w:lang w:eastAsia="es-ES"/>
        </w:rPr>
        <w:t>de</w:t>
      </w:r>
      <w:r w:rsidR="00083A1D" w:rsidRPr="008C3E33">
        <w:rPr>
          <w:rFonts w:eastAsia="Times New Roman" w:cs="Tahoma"/>
          <w:color w:val="auto"/>
          <w:lang w:eastAsia="es-ES"/>
        </w:rPr>
        <w:t xml:space="preserve"> </w:t>
      </w:r>
      <w:r w:rsidRPr="008C3E33">
        <w:rPr>
          <w:rFonts w:eastAsia="Times New Roman" w:cs="Tahoma"/>
          <w:color w:val="auto"/>
          <w:lang w:eastAsia="es-ES"/>
        </w:rPr>
        <w:t>la</w:t>
      </w:r>
      <w:r w:rsidR="00083A1D" w:rsidRPr="008C3E33">
        <w:rPr>
          <w:rFonts w:eastAsia="Times New Roman" w:cs="Tahoma"/>
          <w:color w:val="auto"/>
          <w:lang w:eastAsia="es-ES"/>
        </w:rPr>
        <w:t xml:space="preserve"> </w:t>
      </w:r>
      <w:r w:rsidRPr="008C3E33">
        <w:rPr>
          <w:rFonts w:eastAsia="Times New Roman" w:cs="Tahoma"/>
          <w:color w:val="auto"/>
          <w:lang w:eastAsia="es-ES"/>
        </w:rPr>
        <w:t>Ley</w:t>
      </w:r>
      <w:r w:rsidR="00083A1D" w:rsidRPr="008C3E33">
        <w:rPr>
          <w:rFonts w:eastAsia="Times New Roman" w:cs="Tahoma"/>
          <w:color w:val="auto"/>
          <w:lang w:eastAsia="es-ES"/>
        </w:rPr>
        <w:t xml:space="preserve"> </w:t>
      </w:r>
      <w:r w:rsidRPr="008C3E33">
        <w:rPr>
          <w:rFonts w:eastAsia="Times New Roman" w:cs="Tahoma"/>
          <w:color w:val="auto"/>
          <w:lang w:eastAsia="es-ES"/>
        </w:rPr>
        <w:t>en</w:t>
      </w:r>
      <w:r w:rsidR="00083A1D" w:rsidRPr="008C3E33">
        <w:rPr>
          <w:rFonts w:eastAsia="Times New Roman" w:cs="Tahoma"/>
          <w:color w:val="auto"/>
          <w:lang w:eastAsia="es-ES"/>
        </w:rPr>
        <w:t xml:space="preserve"> </w:t>
      </w:r>
      <w:r w:rsidRPr="008C3E33">
        <w:rPr>
          <w:rFonts w:eastAsia="Times New Roman" w:cs="Tahoma"/>
          <w:color w:val="auto"/>
          <w:lang w:eastAsia="es-ES"/>
        </w:rPr>
        <w:t>cita,</w:t>
      </w:r>
      <w:r w:rsidR="00083A1D" w:rsidRPr="008C3E33">
        <w:rPr>
          <w:rFonts w:eastAsia="Times New Roman" w:cs="Tahoma"/>
          <w:color w:val="auto"/>
          <w:lang w:eastAsia="es-ES"/>
        </w:rPr>
        <w:t xml:space="preserve"> </w:t>
      </w:r>
      <w:r w:rsidRPr="008C3E33">
        <w:rPr>
          <w:rFonts w:eastAsia="Calibri" w:cs="Tahoma"/>
          <w:color w:val="000000"/>
          <w:lang w:eastAsia="es-MX"/>
        </w:rPr>
        <w:t>pues</w:t>
      </w:r>
      <w:r w:rsidR="00083A1D" w:rsidRPr="008C3E33">
        <w:rPr>
          <w:rFonts w:eastAsia="Calibri" w:cs="Tahoma"/>
          <w:color w:val="000000"/>
          <w:lang w:eastAsia="es-MX"/>
        </w:rPr>
        <w:t xml:space="preserve"> </w:t>
      </w:r>
      <w:r w:rsidRPr="008C3E33">
        <w:rPr>
          <w:rFonts w:eastAsia="Calibri" w:cs="Tahoma"/>
          <w:color w:val="000000"/>
          <w:lang w:eastAsia="es-MX"/>
        </w:rPr>
        <w:t>la</w:t>
      </w:r>
      <w:r w:rsidR="00083A1D" w:rsidRPr="008C3E33">
        <w:rPr>
          <w:rFonts w:eastAsia="Calibri" w:cs="Tahoma"/>
          <w:color w:val="000000"/>
          <w:lang w:eastAsia="es-MX"/>
        </w:rPr>
        <w:t xml:space="preserve"> </w:t>
      </w:r>
      <w:r w:rsidRPr="008C3E33">
        <w:rPr>
          <w:rFonts w:eastAsia="Calibri" w:cs="Tahoma"/>
          <w:color w:val="000000"/>
          <w:lang w:eastAsia="es-MX"/>
        </w:rPr>
        <w:t>Recurrente</w:t>
      </w:r>
      <w:r w:rsidR="00083A1D" w:rsidRPr="008C3E33">
        <w:rPr>
          <w:rFonts w:eastAsia="Calibri" w:cs="Tahoma"/>
          <w:color w:val="000000"/>
          <w:lang w:eastAsia="es-MX"/>
        </w:rPr>
        <w:t xml:space="preserve"> </w:t>
      </w:r>
      <w:r w:rsidRPr="008C3E33">
        <w:rPr>
          <w:rFonts w:eastAsia="Calibri" w:cs="Tahoma"/>
          <w:color w:val="000000"/>
          <w:lang w:eastAsia="es-MX"/>
        </w:rPr>
        <w:t>se</w:t>
      </w:r>
      <w:r w:rsidR="00083A1D" w:rsidRPr="008C3E33">
        <w:rPr>
          <w:rFonts w:eastAsia="Calibri" w:cs="Tahoma"/>
          <w:color w:val="000000"/>
          <w:lang w:eastAsia="es-MX"/>
        </w:rPr>
        <w:t xml:space="preserve"> </w:t>
      </w:r>
      <w:r w:rsidRPr="008C3E33">
        <w:rPr>
          <w:rFonts w:eastAsia="Calibri" w:cs="Tahoma"/>
          <w:color w:val="000000"/>
          <w:lang w:eastAsia="es-MX"/>
        </w:rPr>
        <w:t>inconformó</w:t>
      </w:r>
      <w:r w:rsidR="00083A1D" w:rsidRPr="008C3E33">
        <w:rPr>
          <w:rFonts w:eastAsia="Calibri" w:cs="Tahoma"/>
          <w:color w:val="000000"/>
          <w:lang w:eastAsia="es-MX"/>
        </w:rPr>
        <w:t xml:space="preserve"> </w:t>
      </w:r>
      <w:r w:rsidRPr="008C3E33">
        <w:rPr>
          <w:rFonts w:eastAsia="Times New Roman" w:cs="Tahoma"/>
          <w:color w:val="auto"/>
          <w:lang w:val="es-ES" w:eastAsia="es-ES"/>
        </w:rPr>
        <w:t>con</w:t>
      </w:r>
      <w:r w:rsidR="00083A1D" w:rsidRPr="008C3E33">
        <w:rPr>
          <w:rFonts w:eastAsia="Times New Roman" w:cs="Tahoma"/>
          <w:color w:val="auto"/>
          <w:lang w:val="es-ES" w:eastAsia="es-ES"/>
        </w:rPr>
        <w:t xml:space="preserve"> </w:t>
      </w:r>
      <w:r w:rsidRPr="008C3E33">
        <w:rPr>
          <w:rFonts w:eastAsia="Times New Roman" w:cs="Tahoma"/>
          <w:color w:val="auto"/>
          <w:lang w:val="es-ES" w:eastAsia="es-ES"/>
        </w:rPr>
        <w:t>la</w:t>
      </w:r>
      <w:r w:rsidR="00083A1D" w:rsidRPr="008C3E33">
        <w:rPr>
          <w:rFonts w:eastAsia="Times New Roman" w:cs="Tahoma"/>
          <w:color w:val="auto"/>
          <w:lang w:val="es-ES" w:eastAsia="es-ES"/>
        </w:rPr>
        <w:t xml:space="preserve"> </w:t>
      </w:r>
      <w:r w:rsidRPr="008C3E33">
        <w:rPr>
          <w:rFonts w:eastAsia="Times New Roman" w:cs="Tahoma"/>
          <w:color w:val="auto"/>
          <w:lang w:val="es-ES" w:eastAsia="es-ES"/>
        </w:rPr>
        <w:t>entrega</w:t>
      </w:r>
      <w:r w:rsidR="00083A1D" w:rsidRPr="008C3E33">
        <w:rPr>
          <w:rFonts w:eastAsia="Times New Roman" w:cs="Tahoma"/>
          <w:color w:val="auto"/>
          <w:lang w:val="es-ES" w:eastAsia="es-ES"/>
        </w:rPr>
        <w:t xml:space="preserve"> </w:t>
      </w:r>
      <w:r w:rsidRPr="008C3E33">
        <w:rPr>
          <w:rFonts w:eastAsia="Times New Roman" w:cs="Tahoma"/>
          <w:color w:val="auto"/>
          <w:lang w:val="es-ES" w:eastAsia="es-ES"/>
        </w:rPr>
        <w:t>de</w:t>
      </w:r>
      <w:r w:rsidR="00083A1D" w:rsidRPr="008C3E33">
        <w:rPr>
          <w:rFonts w:eastAsia="Times New Roman" w:cs="Tahoma"/>
          <w:color w:val="auto"/>
          <w:lang w:val="es-ES" w:eastAsia="es-ES"/>
        </w:rPr>
        <w:t xml:space="preserve"> </w:t>
      </w:r>
      <w:r w:rsidRPr="008C3E33">
        <w:rPr>
          <w:rFonts w:eastAsia="Times New Roman" w:cs="Tahoma"/>
          <w:color w:val="auto"/>
          <w:lang w:val="es-ES" w:eastAsia="es-ES"/>
        </w:rPr>
        <w:t>información</w:t>
      </w:r>
      <w:r w:rsidR="00083A1D" w:rsidRPr="008C3E33">
        <w:rPr>
          <w:rFonts w:eastAsia="Times New Roman" w:cs="Tahoma"/>
          <w:color w:val="auto"/>
          <w:lang w:val="x-none" w:eastAsia="es-ES"/>
        </w:rPr>
        <w:t xml:space="preserve"> </w:t>
      </w:r>
      <w:r w:rsidRPr="008C3E33">
        <w:rPr>
          <w:rFonts w:eastAsia="Times New Roman" w:cs="Tahoma"/>
          <w:color w:val="auto"/>
          <w:lang w:val="x-none" w:eastAsia="es-ES"/>
        </w:rPr>
        <w:t>incompleta.</w:t>
      </w:r>
    </w:p>
    <w:p w14:paraId="15D28FC1" w14:textId="77777777" w:rsidR="00177EE1" w:rsidRPr="008C3E33" w:rsidRDefault="00177EE1" w:rsidP="00922345">
      <w:pPr>
        <w:spacing w:after="0" w:line="360" w:lineRule="auto"/>
        <w:rPr>
          <w:rFonts w:eastAsia="Times New Roman" w:cs="Tahoma"/>
          <w:b/>
          <w:bCs/>
          <w:color w:val="auto"/>
          <w:lang w:eastAsia="es-ES"/>
        </w:rPr>
      </w:pPr>
    </w:p>
    <w:p w14:paraId="49E1A3E6" w14:textId="77777777" w:rsidR="00177EE1" w:rsidRPr="008C3E33" w:rsidRDefault="00177EE1" w:rsidP="00922345">
      <w:pPr>
        <w:spacing w:after="0" w:line="360" w:lineRule="auto"/>
        <w:rPr>
          <w:rFonts w:eastAsia="Times New Roman" w:cs="Tahoma"/>
          <w:b/>
          <w:bCs/>
          <w:color w:val="auto"/>
          <w:lang w:eastAsia="es-ES"/>
        </w:rPr>
      </w:pPr>
      <w:r w:rsidRPr="008C3E33">
        <w:rPr>
          <w:rFonts w:eastAsia="Times New Roman" w:cs="Tahoma"/>
          <w:b/>
          <w:bCs/>
          <w:color w:val="auto"/>
          <w:lang w:eastAsia="es-ES"/>
        </w:rPr>
        <w:t>Causales</w:t>
      </w:r>
      <w:r w:rsidR="00083A1D" w:rsidRPr="008C3E33">
        <w:rPr>
          <w:rFonts w:eastAsia="Times New Roman" w:cs="Tahoma"/>
          <w:b/>
          <w:bCs/>
          <w:color w:val="auto"/>
          <w:lang w:eastAsia="es-ES"/>
        </w:rPr>
        <w:t xml:space="preserve"> </w:t>
      </w:r>
      <w:r w:rsidRPr="008C3E33">
        <w:rPr>
          <w:rFonts w:eastAsia="Times New Roman" w:cs="Tahoma"/>
          <w:b/>
          <w:bCs/>
          <w:color w:val="auto"/>
          <w:lang w:eastAsia="es-ES"/>
        </w:rPr>
        <w:t>de</w:t>
      </w:r>
      <w:r w:rsidR="00083A1D" w:rsidRPr="008C3E33">
        <w:rPr>
          <w:rFonts w:eastAsia="Times New Roman" w:cs="Tahoma"/>
          <w:b/>
          <w:bCs/>
          <w:color w:val="auto"/>
          <w:lang w:eastAsia="es-ES"/>
        </w:rPr>
        <w:t xml:space="preserve"> </w:t>
      </w:r>
      <w:r w:rsidRPr="008C3E33">
        <w:rPr>
          <w:rFonts w:eastAsia="Times New Roman" w:cs="Tahoma"/>
          <w:b/>
          <w:bCs/>
          <w:color w:val="auto"/>
          <w:lang w:eastAsia="es-ES"/>
        </w:rPr>
        <w:t>sobreseimiento.</w:t>
      </w:r>
    </w:p>
    <w:p w14:paraId="70597EA7" w14:textId="77777777" w:rsidR="00177EE1" w:rsidRPr="008C3E33" w:rsidRDefault="00177EE1" w:rsidP="00922345">
      <w:pPr>
        <w:spacing w:after="0" w:line="360" w:lineRule="auto"/>
        <w:rPr>
          <w:rFonts w:eastAsia="Times New Roman" w:cs="Tahoma"/>
          <w:b/>
          <w:bCs/>
          <w:color w:val="auto"/>
          <w:lang w:eastAsia="es-ES"/>
        </w:rPr>
      </w:pPr>
    </w:p>
    <w:p w14:paraId="345CAD2D" w14:textId="77777777" w:rsidR="00177EE1" w:rsidRPr="008C3E33" w:rsidRDefault="00177EE1" w:rsidP="00922345">
      <w:pPr>
        <w:spacing w:after="0" w:line="360" w:lineRule="auto"/>
        <w:rPr>
          <w:rFonts w:eastAsia="Times New Roman" w:cs="Tahoma"/>
          <w:color w:val="auto"/>
          <w:szCs w:val="24"/>
          <w:lang w:eastAsia="es-ES"/>
        </w:rPr>
      </w:pPr>
      <w:r w:rsidRPr="008C3E33">
        <w:rPr>
          <w:rFonts w:eastAsia="Times New Roman" w:cs="Tahoma"/>
          <w:color w:val="auto"/>
          <w:szCs w:val="24"/>
          <w:lang w:eastAsia="es-ES"/>
        </w:rPr>
        <w:t>Por</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ser</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previo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y</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especial</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pronunciamiento,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este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Instituto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analiza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si</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se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actualiza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alguna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causal</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sobreseimiento.</w:t>
      </w:r>
    </w:p>
    <w:p w14:paraId="626C6F63" w14:textId="77777777" w:rsidR="00177EE1" w:rsidRPr="008C3E33" w:rsidRDefault="00177EE1" w:rsidP="00922345">
      <w:pPr>
        <w:spacing w:after="0" w:line="360" w:lineRule="auto"/>
        <w:rPr>
          <w:rFonts w:eastAsia="Times New Roman" w:cs="Tahoma"/>
          <w:color w:val="auto"/>
          <w:szCs w:val="24"/>
          <w:lang w:eastAsia="es-ES"/>
        </w:rPr>
      </w:pPr>
    </w:p>
    <w:p w14:paraId="74FA1336" w14:textId="77777777" w:rsidR="00177EE1" w:rsidRPr="008C3E33" w:rsidRDefault="00177EE1" w:rsidP="00922345">
      <w:pPr>
        <w:spacing w:after="0" w:line="360" w:lineRule="auto"/>
        <w:rPr>
          <w:rFonts w:eastAsia="Times New Roman" w:cs="Tahoma"/>
          <w:color w:val="auto"/>
          <w:szCs w:val="24"/>
          <w:lang w:eastAsia="es-ES"/>
        </w:rPr>
      </w:pPr>
      <w:r w:rsidRPr="008C3E33">
        <w:rPr>
          <w:rFonts w:eastAsia="Times New Roman" w:cs="Tahoma"/>
          <w:color w:val="auto"/>
          <w:szCs w:val="24"/>
          <w:lang w:eastAsia="es-ES"/>
        </w:rPr>
        <w:t>El</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artículo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192</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la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Ley</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Transparencia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y</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Acceso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la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Información</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Pública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del</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Estado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México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y</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Municipios,</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señala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las</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causales</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por</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las</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cuales</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se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puede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sobreseer</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en</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todo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en</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parte,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el</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Recurso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Revisión;</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así,</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del</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análisis</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realizado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por</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este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Instituto,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se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advierte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que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no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se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actualiza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algún</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supuesto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sobreseimiento;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lo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anterior,</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en</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virtud</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que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no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hay</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constancias</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en</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el</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expediente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en</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que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se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actúa,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que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el</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Recurrente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se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haya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desistido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del</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recurso,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haya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fallecido,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sobreviniera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alguna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causal</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improcedencia,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que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el</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Sujeto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Obligado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hubiese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modificado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revocado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el</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acto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impugnado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bien,</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haya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quedado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sin</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materia.</w:t>
      </w:r>
    </w:p>
    <w:p w14:paraId="38BFEE30" w14:textId="77777777" w:rsidR="00177EE1" w:rsidRPr="008C3E33" w:rsidRDefault="00177EE1" w:rsidP="00922345">
      <w:pPr>
        <w:spacing w:after="0" w:line="360" w:lineRule="auto"/>
        <w:rPr>
          <w:rFonts w:eastAsia="Times New Roman" w:cs="Tahoma"/>
          <w:color w:val="auto"/>
          <w:szCs w:val="24"/>
          <w:lang w:eastAsia="es-ES"/>
        </w:rPr>
      </w:pPr>
    </w:p>
    <w:p w14:paraId="36216CBF" w14:textId="77777777" w:rsidR="00177EE1" w:rsidRPr="008C3E33" w:rsidRDefault="00177EE1" w:rsidP="00922345">
      <w:pPr>
        <w:spacing w:after="0" w:line="360" w:lineRule="auto"/>
        <w:rPr>
          <w:rFonts w:eastAsia="Times New Roman" w:cs="Tahoma"/>
          <w:color w:val="auto"/>
          <w:szCs w:val="24"/>
          <w:lang w:val="es-ES" w:eastAsia="es-ES"/>
        </w:rPr>
      </w:pPr>
      <w:r w:rsidRPr="008C3E33">
        <w:rPr>
          <w:rFonts w:eastAsia="Times New Roman" w:cs="Tahoma"/>
          <w:bCs/>
          <w:color w:val="auto"/>
          <w:szCs w:val="24"/>
          <w:lang w:val="es-ES" w:eastAsia="es-ES"/>
        </w:rPr>
        <w:t>Por</w:t>
      </w:r>
      <w:r w:rsidR="00083A1D" w:rsidRPr="008C3E33">
        <w:rPr>
          <w:rFonts w:eastAsia="Times New Roman" w:cs="Tahoma"/>
          <w:bCs/>
          <w:color w:val="auto"/>
          <w:szCs w:val="24"/>
          <w:lang w:val="es-ES" w:eastAsia="es-ES"/>
        </w:rPr>
        <w:t xml:space="preserve"> </w:t>
      </w:r>
      <w:r w:rsidRPr="008C3E33">
        <w:rPr>
          <w:rFonts w:eastAsia="Times New Roman" w:cs="Tahoma"/>
          <w:bCs/>
          <w:color w:val="auto"/>
          <w:szCs w:val="24"/>
          <w:lang w:val="es-ES" w:eastAsia="es-ES"/>
        </w:rPr>
        <w:t>tales</w:t>
      </w:r>
      <w:r w:rsidR="00083A1D" w:rsidRPr="008C3E33">
        <w:rPr>
          <w:rFonts w:eastAsia="Times New Roman" w:cs="Tahoma"/>
          <w:bCs/>
          <w:color w:val="auto"/>
          <w:szCs w:val="24"/>
          <w:lang w:val="es-ES" w:eastAsia="es-ES"/>
        </w:rPr>
        <w:t xml:space="preserve"> </w:t>
      </w:r>
      <w:r w:rsidRPr="008C3E33">
        <w:rPr>
          <w:rFonts w:eastAsia="Times New Roman" w:cs="Tahoma"/>
          <w:bCs/>
          <w:color w:val="auto"/>
          <w:szCs w:val="24"/>
          <w:lang w:val="es-ES" w:eastAsia="es-ES"/>
        </w:rPr>
        <w:t>motivos,</w:t>
      </w:r>
      <w:r w:rsidR="00083A1D" w:rsidRPr="008C3E33">
        <w:rPr>
          <w:rFonts w:eastAsia="Times New Roman" w:cs="Tahoma"/>
          <w:bCs/>
          <w:color w:val="auto"/>
          <w:szCs w:val="24"/>
          <w:lang w:val="es-ES" w:eastAsia="es-ES"/>
        </w:rPr>
        <w:t xml:space="preserve"> </w:t>
      </w:r>
      <w:r w:rsidRPr="008C3E33">
        <w:rPr>
          <w:rFonts w:eastAsia="Times New Roman" w:cs="Tahoma"/>
          <w:color w:val="auto"/>
          <w:szCs w:val="24"/>
          <w:lang w:val="es-ES" w:eastAsia="es-ES"/>
        </w:rPr>
        <w:t>se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considera</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procedente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entrar</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al</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fondo</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del</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presente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asunto.</w:t>
      </w:r>
    </w:p>
    <w:p w14:paraId="3B55B5E7" w14:textId="77777777" w:rsidR="00177EE1" w:rsidRPr="008C3E33" w:rsidRDefault="00177EE1" w:rsidP="00922345">
      <w:pPr>
        <w:spacing w:after="0" w:line="360" w:lineRule="auto"/>
      </w:pPr>
    </w:p>
    <w:p w14:paraId="62302294" w14:textId="77777777" w:rsidR="00177EE1" w:rsidRPr="008C3E33" w:rsidRDefault="00177EE1" w:rsidP="00922345">
      <w:pPr>
        <w:spacing w:after="0" w:line="360" w:lineRule="auto"/>
        <w:rPr>
          <w:rFonts w:eastAsia="Times New Roman" w:cs="Tahoma"/>
          <w:b/>
          <w:bCs/>
          <w:iCs/>
          <w:color w:val="auto"/>
          <w:lang w:val="es-ES" w:eastAsia="es-ES"/>
        </w:rPr>
      </w:pPr>
      <w:r w:rsidRPr="008C3E33">
        <w:rPr>
          <w:rFonts w:eastAsia="Times New Roman" w:cs="Tahoma"/>
          <w:b/>
          <w:bCs/>
          <w:iCs/>
          <w:color w:val="auto"/>
          <w:lang w:val="es-ES" w:eastAsia="es-ES"/>
        </w:rPr>
        <w:t>TERCERO.</w:t>
      </w:r>
      <w:r w:rsidR="00083A1D" w:rsidRPr="008C3E33">
        <w:rPr>
          <w:rFonts w:eastAsia="Times New Roman" w:cs="Tahoma"/>
          <w:b/>
          <w:bCs/>
          <w:iCs/>
          <w:color w:val="auto"/>
          <w:lang w:val="es-ES" w:eastAsia="es-ES"/>
        </w:rPr>
        <w:t xml:space="preserve"> </w:t>
      </w:r>
      <w:r w:rsidRPr="008C3E33">
        <w:rPr>
          <w:rFonts w:eastAsia="Times New Roman" w:cs="Tahoma"/>
          <w:b/>
          <w:bCs/>
          <w:iCs/>
          <w:color w:val="auto"/>
          <w:lang w:val="es-ES" w:eastAsia="es-ES"/>
        </w:rPr>
        <w:t>Determinación</w:t>
      </w:r>
      <w:r w:rsidR="00083A1D" w:rsidRPr="008C3E33">
        <w:rPr>
          <w:rFonts w:eastAsia="Times New Roman" w:cs="Tahoma"/>
          <w:b/>
          <w:bCs/>
          <w:iCs/>
          <w:color w:val="auto"/>
          <w:lang w:val="es-ES" w:eastAsia="es-ES"/>
        </w:rPr>
        <w:t xml:space="preserve"> </w:t>
      </w:r>
      <w:r w:rsidRPr="008C3E33">
        <w:rPr>
          <w:rFonts w:eastAsia="Times New Roman" w:cs="Tahoma"/>
          <w:b/>
          <w:bCs/>
          <w:iCs/>
          <w:color w:val="auto"/>
          <w:lang w:val="es-ES" w:eastAsia="es-ES"/>
        </w:rPr>
        <w:t>de</w:t>
      </w:r>
      <w:r w:rsidR="00083A1D" w:rsidRPr="008C3E33">
        <w:rPr>
          <w:rFonts w:eastAsia="Times New Roman" w:cs="Tahoma"/>
          <w:b/>
          <w:bCs/>
          <w:iCs/>
          <w:color w:val="auto"/>
          <w:lang w:val="es-ES" w:eastAsia="es-ES"/>
        </w:rPr>
        <w:t xml:space="preserve"> </w:t>
      </w:r>
      <w:r w:rsidRPr="008C3E33">
        <w:rPr>
          <w:rFonts w:eastAsia="Times New Roman" w:cs="Tahoma"/>
          <w:b/>
          <w:bCs/>
          <w:iCs/>
          <w:color w:val="auto"/>
          <w:lang w:val="es-ES" w:eastAsia="es-ES"/>
        </w:rPr>
        <w:t>la</w:t>
      </w:r>
      <w:r w:rsidR="00083A1D" w:rsidRPr="008C3E33">
        <w:rPr>
          <w:rFonts w:eastAsia="Times New Roman" w:cs="Tahoma"/>
          <w:b/>
          <w:bCs/>
          <w:iCs/>
          <w:color w:val="auto"/>
          <w:lang w:val="es-ES" w:eastAsia="es-ES"/>
        </w:rPr>
        <w:t xml:space="preserve"> </w:t>
      </w:r>
      <w:r w:rsidRPr="008C3E33">
        <w:rPr>
          <w:rFonts w:eastAsia="Times New Roman" w:cs="Tahoma"/>
          <w:b/>
          <w:bCs/>
          <w:iCs/>
          <w:color w:val="auto"/>
          <w:lang w:val="es-ES" w:eastAsia="es-ES"/>
        </w:rPr>
        <w:t>Controversia.</w:t>
      </w:r>
      <w:r w:rsidR="00083A1D" w:rsidRPr="008C3E33">
        <w:rPr>
          <w:rFonts w:eastAsia="Times New Roman" w:cs="Tahoma"/>
          <w:b/>
          <w:bCs/>
          <w:iCs/>
          <w:color w:val="auto"/>
          <w:lang w:val="es-ES" w:eastAsia="es-ES"/>
        </w:rPr>
        <w:t xml:space="preserve"> </w:t>
      </w:r>
    </w:p>
    <w:p w14:paraId="6BAB626D" w14:textId="51B48B11" w:rsidR="00177EE1" w:rsidRPr="008C3E33" w:rsidRDefault="00177EE1" w:rsidP="00922345">
      <w:pPr>
        <w:autoSpaceDE w:val="0"/>
        <w:autoSpaceDN w:val="0"/>
        <w:adjustRightInd w:val="0"/>
        <w:spacing w:after="0" w:line="360" w:lineRule="auto"/>
        <w:rPr>
          <w:rFonts w:eastAsia="Calibri" w:cs="Tahoma"/>
          <w:color w:val="000000"/>
          <w:szCs w:val="24"/>
          <w:lang w:val="es-ES" w:eastAsia="es-MX"/>
        </w:rPr>
      </w:pPr>
    </w:p>
    <w:p w14:paraId="28A36E5B" w14:textId="4BCA8488" w:rsidR="001B1EAF" w:rsidRDefault="00536C46" w:rsidP="00922345">
      <w:pPr>
        <w:autoSpaceDE w:val="0"/>
        <w:autoSpaceDN w:val="0"/>
        <w:adjustRightInd w:val="0"/>
        <w:spacing w:after="0" w:line="360" w:lineRule="auto"/>
        <w:rPr>
          <w:rFonts w:eastAsia="Calibri" w:cs="Tahoma"/>
          <w:color w:val="000000"/>
          <w:szCs w:val="24"/>
          <w:lang w:val="es-ES" w:eastAsia="es-MX"/>
        </w:rPr>
      </w:pPr>
      <w:r w:rsidRPr="008C3E33">
        <w:rPr>
          <w:rFonts w:eastAsia="Calibri" w:cs="Tahoma"/>
          <w:color w:val="000000"/>
          <w:szCs w:val="24"/>
          <w:lang w:val="es-ES" w:eastAsia="es-MX"/>
        </w:rPr>
        <w:t xml:space="preserve">De la solicitud, se identifica que el Particular, </w:t>
      </w:r>
      <w:r w:rsidR="001B1EAF">
        <w:rPr>
          <w:rFonts w:eastAsia="Calibri" w:cs="Tahoma"/>
          <w:color w:val="000000"/>
          <w:szCs w:val="24"/>
          <w:lang w:val="es-ES" w:eastAsia="es-MX"/>
        </w:rPr>
        <w:t xml:space="preserve">a través de sus solicitudes requirió la </w:t>
      </w:r>
      <w:r w:rsidR="001003B5">
        <w:rPr>
          <w:rFonts w:eastAsia="Calibri" w:cs="Tahoma"/>
          <w:color w:val="000000"/>
          <w:szCs w:val="24"/>
          <w:lang w:val="es-ES" w:eastAsia="es-MX"/>
        </w:rPr>
        <w:t>competencia laboral de</w:t>
      </w:r>
      <w:r w:rsidR="001B1EAF">
        <w:rPr>
          <w:rFonts w:eastAsia="Calibri" w:cs="Tahoma"/>
          <w:color w:val="000000"/>
          <w:szCs w:val="24"/>
          <w:lang w:val="es-ES" w:eastAsia="es-MX"/>
        </w:rPr>
        <w:t>:</w:t>
      </w:r>
    </w:p>
    <w:p w14:paraId="334B3757" w14:textId="6796C797" w:rsidR="001003B5" w:rsidRDefault="001003B5" w:rsidP="00922345">
      <w:pPr>
        <w:autoSpaceDE w:val="0"/>
        <w:autoSpaceDN w:val="0"/>
        <w:adjustRightInd w:val="0"/>
        <w:spacing w:after="0" w:line="360" w:lineRule="auto"/>
        <w:rPr>
          <w:rFonts w:eastAsia="Calibri" w:cs="Tahoma"/>
          <w:color w:val="000000"/>
          <w:szCs w:val="24"/>
          <w:lang w:val="es-ES" w:eastAsia="es-MX"/>
        </w:rPr>
      </w:pPr>
    </w:p>
    <w:p w14:paraId="23D23203" w14:textId="7D245A85" w:rsidR="001003B5" w:rsidRPr="00D73182" w:rsidRDefault="001003B5" w:rsidP="00922345">
      <w:pPr>
        <w:pStyle w:val="Prrafodelista"/>
        <w:numPr>
          <w:ilvl w:val="0"/>
          <w:numId w:val="38"/>
        </w:numPr>
        <w:spacing w:line="360" w:lineRule="auto"/>
        <w:ind w:right="567"/>
        <w:rPr>
          <w:rFonts w:ascii="Palatino Linotype" w:hAnsi="Palatino Linotype" w:cs="Arial"/>
          <w:bCs/>
        </w:rPr>
      </w:pPr>
      <w:r w:rsidRPr="00D73182">
        <w:rPr>
          <w:rFonts w:ascii="Palatino Linotype" w:hAnsi="Palatino Linotype" w:cs="Arial"/>
          <w:bCs/>
        </w:rPr>
        <w:t>Catastro</w:t>
      </w:r>
      <w:r w:rsidR="00D73182">
        <w:rPr>
          <w:rFonts w:ascii="Palatino Linotype" w:hAnsi="Palatino Linotype" w:cs="Arial"/>
          <w:bCs/>
        </w:rPr>
        <w:t>.</w:t>
      </w:r>
    </w:p>
    <w:p w14:paraId="06664555" w14:textId="76B18FBB" w:rsidR="001003B5" w:rsidRPr="00D73182" w:rsidRDefault="001003B5" w:rsidP="00922345">
      <w:pPr>
        <w:pStyle w:val="Prrafodelista"/>
        <w:numPr>
          <w:ilvl w:val="0"/>
          <w:numId w:val="38"/>
        </w:numPr>
        <w:spacing w:line="360" w:lineRule="auto"/>
        <w:ind w:right="567"/>
        <w:rPr>
          <w:rFonts w:ascii="Palatino Linotype" w:hAnsi="Palatino Linotype" w:cs="Arial"/>
          <w:bCs/>
          <w:szCs w:val="22"/>
        </w:rPr>
      </w:pPr>
      <w:r w:rsidRPr="00D73182">
        <w:rPr>
          <w:rFonts w:ascii="Palatino Linotype" w:hAnsi="Palatino Linotype" w:cs="Arial"/>
          <w:bCs/>
          <w:szCs w:val="22"/>
        </w:rPr>
        <w:t>Transparencia</w:t>
      </w:r>
      <w:r w:rsidR="00D73182">
        <w:rPr>
          <w:rFonts w:ascii="Palatino Linotype" w:hAnsi="Palatino Linotype" w:cs="Arial"/>
          <w:bCs/>
          <w:szCs w:val="22"/>
        </w:rPr>
        <w:t>.</w:t>
      </w:r>
    </w:p>
    <w:p w14:paraId="65906A74" w14:textId="6EE425B7" w:rsidR="001003B5" w:rsidRPr="00D73182" w:rsidRDefault="001003B5" w:rsidP="00922345">
      <w:pPr>
        <w:pStyle w:val="Prrafodelista"/>
        <w:numPr>
          <w:ilvl w:val="0"/>
          <w:numId w:val="38"/>
        </w:numPr>
        <w:spacing w:line="360" w:lineRule="auto"/>
        <w:ind w:right="567"/>
        <w:rPr>
          <w:rFonts w:ascii="Palatino Linotype" w:hAnsi="Palatino Linotype" w:cs="Arial"/>
          <w:bCs/>
          <w:szCs w:val="22"/>
        </w:rPr>
      </w:pPr>
      <w:r w:rsidRPr="00D73182">
        <w:rPr>
          <w:rFonts w:ascii="Palatino Linotype" w:hAnsi="Palatino Linotype" w:cs="Arial"/>
          <w:bCs/>
          <w:szCs w:val="22"/>
        </w:rPr>
        <w:t xml:space="preserve">Obras </w:t>
      </w:r>
      <w:r w:rsidR="00D73182" w:rsidRPr="00D73182">
        <w:rPr>
          <w:rFonts w:ascii="Palatino Linotype" w:hAnsi="Palatino Linotype" w:cs="Arial"/>
          <w:bCs/>
          <w:szCs w:val="22"/>
        </w:rPr>
        <w:t>públicas</w:t>
      </w:r>
      <w:r w:rsidR="00D73182">
        <w:rPr>
          <w:rFonts w:ascii="Palatino Linotype" w:hAnsi="Palatino Linotype" w:cs="Arial"/>
          <w:bCs/>
          <w:szCs w:val="22"/>
        </w:rPr>
        <w:t>.</w:t>
      </w:r>
    </w:p>
    <w:p w14:paraId="61353146" w14:textId="127CCFFB" w:rsidR="001003B5" w:rsidRPr="00D73182" w:rsidRDefault="001003B5" w:rsidP="00922345">
      <w:pPr>
        <w:pStyle w:val="Prrafodelista"/>
        <w:numPr>
          <w:ilvl w:val="0"/>
          <w:numId w:val="38"/>
        </w:numPr>
        <w:spacing w:line="360" w:lineRule="auto"/>
        <w:ind w:right="567"/>
        <w:rPr>
          <w:rFonts w:ascii="Palatino Linotype" w:hAnsi="Palatino Linotype" w:cs="Arial"/>
          <w:bCs/>
          <w:szCs w:val="22"/>
        </w:rPr>
      </w:pPr>
      <w:r w:rsidRPr="00D73182">
        <w:rPr>
          <w:rFonts w:ascii="Palatino Linotype" w:hAnsi="Palatino Linotype" w:cs="Arial"/>
          <w:bCs/>
          <w:szCs w:val="22"/>
        </w:rPr>
        <w:t>Secretar</w:t>
      </w:r>
      <w:r w:rsidR="0000521C">
        <w:rPr>
          <w:rFonts w:ascii="Palatino Linotype" w:hAnsi="Palatino Linotype" w:cs="Arial"/>
          <w:bCs/>
          <w:szCs w:val="22"/>
        </w:rPr>
        <w:t>í</w:t>
      </w:r>
      <w:r w:rsidRPr="00D73182">
        <w:rPr>
          <w:rFonts w:ascii="Palatino Linotype" w:hAnsi="Palatino Linotype" w:cs="Arial"/>
          <w:bCs/>
          <w:szCs w:val="22"/>
        </w:rPr>
        <w:t xml:space="preserve">a del </w:t>
      </w:r>
      <w:r w:rsidR="0000521C">
        <w:rPr>
          <w:rFonts w:ascii="Palatino Linotype" w:hAnsi="Palatino Linotype" w:cs="Arial"/>
          <w:bCs/>
          <w:szCs w:val="22"/>
        </w:rPr>
        <w:t>A</w:t>
      </w:r>
      <w:r w:rsidRPr="00D73182">
        <w:rPr>
          <w:rFonts w:ascii="Palatino Linotype" w:hAnsi="Palatino Linotype" w:cs="Arial"/>
          <w:bCs/>
          <w:szCs w:val="22"/>
        </w:rPr>
        <w:t>yuntamiento</w:t>
      </w:r>
      <w:r w:rsidR="00D73182">
        <w:rPr>
          <w:rFonts w:ascii="Palatino Linotype" w:hAnsi="Palatino Linotype" w:cs="Arial"/>
          <w:bCs/>
          <w:szCs w:val="22"/>
        </w:rPr>
        <w:t>.</w:t>
      </w:r>
    </w:p>
    <w:p w14:paraId="3ADFD95A" w14:textId="1071C14D" w:rsidR="001003B5" w:rsidRPr="00D73182" w:rsidRDefault="001003B5" w:rsidP="00922345">
      <w:pPr>
        <w:pStyle w:val="Prrafodelista"/>
        <w:numPr>
          <w:ilvl w:val="0"/>
          <w:numId w:val="38"/>
        </w:numPr>
        <w:spacing w:line="360" w:lineRule="auto"/>
        <w:ind w:right="567"/>
        <w:rPr>
          <w:rFonts w:ascii="Palatino Linotype" w:hAnsi="Palatino Linotype" w:cs="Arial"/>
          <w:bCs/>
          <w:szCs w:val="22"/>
        </w:rPr>
      </w:pPr>
      <w:r w:rsidRPr="00D73182">
        <w:rPr>
          <w:rFonts w:ascii="Palatino Linotype" w:hAnsi="Palatino Linotype" w:cs="Arial"/>
          <w:bCs/>
          <w:szCs w:val="22"/>
        </w:rPr>
        <w:t xml:space="preserve">Desarrollo </w:t>
      </w:r>
      <w:r w:rsidR="0000521C">
        <w:rPr>
          <w:rFonts w:ascii="Palatino Linotype" w:hAnsi="Palatino Linotype" w:cs="Arial"/>
          <w:bCs/>
          <w:szCs w:val="22"/>
        </w:rPr>
        <w:t>E</w:t>
      </w:r>
      <w:r w:rsidRPr="00D73182">
        <w:rPr>
          <w:rFonts w:ascii="Palatino Linotype" w:hAnsi="Palatino Linotype" w:cs="Arial"/>
          <w:bCs/>
          <w:szCs w:val="22"/>
        </w:rPr>
        <w:t>conómico</w:t>
      </w:r>
    </w:p>
    <w:p w14:paraId="08B2DB87" w14:textId="77777777" w:rsidR="001003B5" w:rsidRPr="00D73182" w:rsidRDefault="001003B5" w:rsidP="00922345">
      <w:pPr>
        <w:pStyle w:val="Prrafodelista"/>
        <w:numPr>
          <w:ilvl w:val="0"/>
          <w:numId w:val="38"/>
        </w:numPr>
        <w:spacing w:line="360" w:lineRule="auto"/>
        <w:ind w:right="567"/>
        <w:rPr>
          <w:rFonts w:ascii="Palatino Linotype" w:hAnsi="Palatino Linotype" w:cs="Arial"/>
          <w:bCs/>
          <w:szCs w:val="22"/>
        </w:rPr>
      </w:pPr>
      <w:r w:rsidRPr="00D73182">
        <w:rPr>
          <w:rFonts w:ascii="Palatino Linotype" w:hAnsi="Palatino Linotype" w:cs="Arial"/>
          <w:bCs/>
          <w:szCs w:val="22"/>
        </w:rPr>
        <w:t>Contraloría</w:t>
      </w:r>
    </w:p>
    <w:p w14:paraId="711B92B1" w14:textId="6E5AAFDF" w:rsidR="001003B5" w:rsidRPr="00D73182" w:rsidRDefault="001003B5" w:rsidP="00922345">
      <w:pPr>
        <w:pStyle w:val="Prrafodelista"/>
        <w:numPr>
          <w:ilvl w:val="0"/>
          <w:numId w:val="38"/>
        </w:numPr>
        <w:spacing w:line="360" w:lineRule="auto"/>
        <w:ind w:right="567"/>
        <w:rPr>
          <w:rFonts w:ascii="Palatino Linotype" w:hAnsi="Palatino Linotype" w:cs="Arial"/>
          <w:bCs/>
          <w:szCs w:val="22"/>
        </w:rPr>
      </w:pPr>
      <w:r w:rsidRPr="00D73182">
        <w:rPr>
          <w:rFonts w:ascii="Palatino Linotype" w:hAnsi="Palatino Linotype" w:cs="Arial"/>
          <w:bCs/>
          <w:szCs w:val="22"/>
        </w:rPr>
        <w:t xml:space="preserve">Mejora </w:t>
      </w:r>
      <w:r w:rsidR="0000521C">
        <w:rPr>
          <w:rFonts w:ascii="Palatino Linotype" w:hAnsi="Palatino Linotype" w:cs="Arial"/>
          <w:bCs/>
          <w:szCs w:val="22"/>
        </w:rPr>
        <w:t>R</w:t>
      </w:r>
      <w:r w:rsidRPr="00D73182">
        <w:rPr>
          <w:rFonts w:ascii="Palatino Linotype" w:hAnsi="Palatino Linotype" w:cs="Arial"/>
          <w:bCs/>
          <w:szCs w:val="22"/>
        </w:rPr>
        <w:t>egulatoria</w:t>
      </w:r>
    </w:p>
    <w:p w14:paraId="77753B0A" w14:textId="061DEE0B" w:rsidR="001003B5" w:rsidRPr="00D73182" w:rsidRDefault="001003B5" w:rsidP="00922345">
      <w:pPr>
        <w:pStyle w:val="Prrafodelista"/>
        <w:numPr>
          <w:ilvl w:val="0"/>
          <w:numId w:val="38"/>
        </w:numPr>
        <w:spacing w:line="360" w:lineRule="auto"/>
        <w:ind w:right="567"/>
        <w:rPr>
          <w:rFonts w:ascii="Palatino Linotype" w:hAnsi="Palatino Linotype" w:cs="Arial"/>
          <w:bCs/>
          <w:szCs w:val="22"/>
        </w:rPr>
      </w:pPr>
      <w:r w:rsidRPr="00D73182">
        <w:rPr>
          <w:rFonts w:ascii="Palatino Linotype" w:hAnsi="Palatino Linotype" w:cs="Arial"/>
          <w:bCs/>
          <w:szCs w:val="22"/>
        </w:rPr>
        <w:t xml:space="preserve">Derechos </w:t>
      </w:r>
      <w:r w:rsidR="0000521C">
        <w:rPr>
          <w:rFonts w:ascii="Palatino Linotype" w:hAnsi="Palatino Linotype" w:cs="Arial"/>
          <w:bCs/>
          <w:szCs w:val="22"/>
        </w:rPr>
        <w:t>H</w:t>
      </w:r>
      <w:r w:rsidRPr="00D73182">
        <w:rPr>
          <w:rFonts w:ascii="Palatino Linotype" w:hAnsi="Palatino Linotype" w:cs="Arial"/>
          <w:bCs/>
          <w:szCs w:val="22"/>
        </w:rPr>
        <w:t>umanos</w:t>
      </w:r>
    </w:p>
    <w:p w14:paraId="2C998997" w14:textId="2CECBE35" w:rsidR="001003B5" w:rsidRPr="00D73182" w:rsidRDefault="00D73182" w:rsidP="00922345">
      <w:pPr>
        <w:pStyle w:val="Prrafodelista"/>
        <w:numPr>
          <w:ilvl w:val="0"/>
          <w:numId w:val="38"/>
        </w:numPr>
        <w:spacing w:line="360" w:lineRule="auto"/>
        <w:ind w:right="567"/>
        <w:rPr>
          <w:rFonts w:ascii="Palatino Linotype" w:hAnsi="Palatino Linotype" w:cs="Arial"/>
          <w:bCs/>
          <w:szCs w:val="22"/>
        </w:rPr>
      </w:pPr>
      <w:r w:rsidRPr="00D73182">
        <w:rPr>
          <w:rFonts w:ascii="Palatino Linotype" w:hAnsi="Palatino Linotype" w:cs="Arial"/>
          <w:bCs/>
          <w:szCs w:val="22"/>
        </w:rPr>
        <w:lastRenderedPageBreak/>
        <w:t>Tesorería</w:t>
      </w:r>
      <w:r w:rsidR="001003B5" w:rsidRPr="00D73182">
        <w:rPr>
          <w:rFonts w:ascii="Palatino Linotype" w:hAnsi="Palatino Linotype" w:cs="Arial"/>
          <w:bCs/>
          <w:szCs w:val="22"/>
        </w:rPr>
        <w:t xml:space="preserve">. </w:t>
      </w:r>
    </w:p>
    <w:p w14:paraId="323B6B8B" w14:textId="77777777" w:rsidR="001003B5" w:rsidRDefault="001003B5" w:rsidP="00922345">
      <w:pPr>
        <w:autoSpaceDE w:val="0"/>
        <w:autoSpaceDN w:val="0"/>
        <w:adjustRightInd w:val="0"/>
        <w:spacing w:after="0" w:line="360" w:lineRule="auto"/>
        <w:rPr>
          <w:rFonts w:eastAsia="Calibri" w:cs="Tahoma"/>
          <w:color w:val="000000"/>
          <w:szCs w:val="24"/>
          <w:lang w:val="es-ES" w:eastAsia="es-MX"/>
        </w:rPr>
      </w:pPr>
    </w:p>
    <w:p w14:paraId="48607C36" w14:textId="3D822519" w:rsidR="00B86D0B" w:rsidRDefault="00D73182" w:rsidP="00922345">
      <w:pPr>
        <w:autoSpaceDE w:val="0"/>
        <w:autoSpaceDN w:val="0"/>
        <w:adjustRightInd w:val="0"/>
        <w:spacing w:after="0" w:line="360" w:lineRule="auto"/>
        <w:rPr>
          <w:rFonts w:eastAsia="Calibri" w:cs="Tahoma"/>
          <w:color w:val="000000"/>
          <w:lang w:eastAsia="es-MX"/>
        </w:rPr>
      </w:pPr>
      <w:r>
        <w:rPr>
          <w:rFonts w:eastAsia="Calibri" w:cs="Tahoma"/>
          <w:color w:val="000000"/>
          <w:lang w:eastAsia="es-MX"/>
        </w:rPr>
        <w:t xml:space="preserve">En respuesta, el Sujeto Obligado entregó documentos de los titulares de Obras Públicas, Contraloría y Derechos Humanos y el particular se inconformó textualmente </w:t>
      </w:r>
      <w:r w:rsidRPr="00D73182">
        <w:rPr>
          <w:rFonts w:eastAsia="Calibri" w:cs="Tahoma"/>
          <w:i/>
          <w:iCs/>
          <w:color w:val="000000"/>
          <w:lang w:eastAsia="es-MX"/>
        </w:rPr>
        <w:t>“No entrega la información solicitada y clarificación de la información.”</w:t>
      </w:r>
    </w:p>
    <w:p w14:paraId="237C4445" w14:textId="77777777" w:rsidR="00B86D0B" w:rsidRDefault="00B86D0B" w:rsidP="00922345">
      <w:pPr>
        <w:autoSpaceDE w:val="0"/>
        <w:autoSpaceDN w:val="0"/>
        <w:adjustRightInd w:val="0"/>
        <w:spacing w:after="0" w:line="360" w:lineRule="auto"/>
        <w:rPr>
          <w:rFonts w:eastAsia="Calibri" w:cs="Tahoma"/>
          <w:color w:val="000000"/>
          <w:lang w:eastAsia="es-MX"/>
        </w:rPr>
      </w:pPr>
    </w:p>
    <w:p w14:paraId="010B55E1" w14:textId="238CB3AC" w:rsidR="00E8133F" w:rsidRPr="003478AD" w:rsidRDefault="00B86D0B" w:rsidP="00922345">
      <w:pPr>
        <w:autoSpaceDE w:val="0"/>
        <w:autoSpaceDN w:val="0"/>
        <w:adjustRightInd w:val="0"/>
        <w:spacing w:after="0" w:line="360" w:lineRule="auto"/>
        <w:rPr>
          <w:rFonts w:eastAsia="Calibri" w:cs="Tahoma"/>
          <w:lang w:eastAsia="es-ES_tradnl"/>
        </w:rPr>
      </w:pPr>
      <w:r w:rsidRPr="00B86D0B">
        <w:rPr>
          <w:rFonts w:eastAsia="Calibri" w:cs="Tahoma"/>
          <w:lang w:eastAsia="es-ES_tradnl"/>
        </w:rPr>
        <w:t>En este sentido, el Particular se inconformó de</w:t>
      </w:r>
      <w:r w:rsidR="003478AD">
        <w:rPr>
          <w:rFonts w:eastAsia="Calibri" w:cs="Tahoma"/>
          <w:lang w:eastAsia="es-ES_tradnl"/>
        </w:rPr>
        <w:t xml:space="preserve"> que no se entregó la información solicitada y de la “clarificación”</w:t>
      </w:r>
      <w:r w:rsidRPr="00B86D0B">
        <w:rPr>
          <w:rFonts w:eastAsia="Calibri" w:cs="Tahoma"/>
          <w:lang w:eastAsia="es-ES_tradnl"/>
        </w:rPr>
        <w:t xml:space="preserve"> </w:t>
      </w:r>
      <w:r w:rsidR="003478AD">
        <w:rPr>
          <w:rFonts w:eastAsia="Calibri" w:cs="Tahoma"/>
          <w:lang w:eastAsia="es-ES_tradnl"/>
        </w:rPr>
        <w:t xml:space="preserve">; al respecto es dable suplir la deficiencia de la queja en términos del artículo 13 y 181 de la Ley de Transparencia y Acceso a la Información Pública del Estado de México y Municipios e identificar que en primer lugar, por la afirmación de que no se entregó, debemos identificarla como la entrega de información incompleta y por el segundo concepto de inconformidad, considerar que se debió a un error humano e identificar que </w:t>
      </w:r>
      <w:r w:rsidR="00072F79">
        <w:rPr>
          <w:rFonts w:eastAsia="Calibri" w:cs="Tahoma"/>
          <w:lang w:eastAsia="es-ES_tradnl"/>
        </w:rPr>
        <w:t xml:space="preserve">el Particular </w:t>
      </w:r>
      <w:r w:rsidR="003478AD">
        <w:rPr>
          <w:rFonts w:eastAsia="Calibri" w:cs="Tahoma"/>
          <w:lang w:eastAsia="es-ES_tradnl"/>
        </w:rPr>
        <w:t>se refiere a la clasificación de la información</w:t>
      </w:r>
      <w:r w:rsidR="00072F79">
        <w:rPr>
          <w:rFonts w:eastAsia="Calibri" w:cs="Tahoma"/>
          <w:lang w:eastAsia="es-ES_tradnl"/>
        </w:rPr>
        <w:t xml:space="preserve"> que</w:t>
      </w:r>
      <w:r w:rsidR="003478AD">
        <w:rPr>
          <w:rFonts w:eastAsia="Calibri" w:cs="Tahoma"/>
          <w:lang w:eastAsia="es-ES_tradnl"/>
        </w:rPr>
        <w:t xml:space="preserve"> entregada</w:t>
      </w:r>
      <w:r w:rsidR="00072F79">
        <w:rPr>
          <w:rFonts w:eastAsia="Calibri" w:cs="Tahoma"/>
          <w:lang w:eastAsia="es-ES_tradnl"/>
        </w:rPr>
        <w:t xml:space="preserve"> en respuesta</w:t>
      </w:r>
      <w:r w:rsidR="003478AD">
        <w:rPr>
          <w:rFonts w:eastAsia="Calibri" w:cs="Tahoma"/>
          <w:lang w:eastAsia="es-ES_tradnl"/>
        </w:rPr>
        <w:t xml:space="preserve">, </w:t>
      </w:r>
      <w:r w:rsidRPr="00B86D0B">
        <w:rPr>
          <w:rFonts w:eastAsia="Calibri" w:cs="Tahoma"/>
          <w:lang w:eastAsia="es-ES_tradnl"/>
        </w:rPr>
        <w:t>por lo que</w:t>
      </w:r>
      <w:r w:rsidR="00E8133F" w:rsidRPr="008C3E33">
        <w:rPr>
          <w:rFonts w:eastAsia="Calibri" w:cs="Tahoma"/>
          <w:lang w:eastAsia="es-ES_tradnl"/>
        </w:rPr>
        <w:t xml:space="preserve"> se actualiza</w:t>
      </w:r>
      <w:r w:rsidR="003478AD">
        <w:rPr>
          <w:rFonts w:eastAsia="Calibri" w:cs="Tahoma"/>
          <w:lang w:eastAsia="es-ES_tradnl"/>
        </w:rPr>
        <w:t>n</w:t>
      </w:r>
      <w:r w:rsidR="00E8133F" w:rsidRPr="008C3E33">
        <w:rPr>
          <w:rFonts w:eastAsia="Calibri" w:cs="Tahoma"/>
          <w:lang w:eastAsia="es-ES_tradnl"/>
        </w:rPr>
        <w:t xml:space="preserve"> la</w:t>
      </w:r>
      <w:r w:rsidR="003478AD">
        <w:rPr>
          <w:rFonts w:eastAsia="Calibri" w:cs="Tahoma"/>
          <w:lang w:eastAsia="es-ES_tradnl"/>
        </w:rPr>
        <w:t>s</w:t>
      </w:r>
      <w:r w:rsidR="00E8133F" w:rsidRPr="008C3E33">
        <w:rPr>
          <w:rFonts w:eastAsia="Calibri" w:cs="Tahoma"/>
          <w:lang w:eastAsia="es-ES_tradnl"/>
        </w:rPr>
        <w:t xml:space="preserve"> causal</w:t>
      </w:r>
      <w:r w:rsidR="003478AD">
        <w:rPr>
          <w:rFonts w:eastAsia="Calibri" w:cs="Tahoma"/>
          <w:lang w:eastAsia="es-ES_tradnl"/>
        </w:rPr>
        <w:t>es</w:t>
      </w:r>
      <w:r w:rsidR="00E8133F" w:rsidRPr="008C3E33">
        <w:rPr>
          <w:rFonts w:eastAsia="Calibri" w:cs="Tahoma"/>
          <w:lang w:eastAsia="es-ES_tradnl"/>
        </w:rPr>
        <w:t xml:space="preserve"> de procedencia contemplada</w:t>
      </w:r>
      <w:r w:rsidR="003478AD">
        <w:rPr>
          <w:rFonts w:eastAsia="Calibri" w:cs="Tahoma"/>
          <w:lang w:eastAsia="es-ES_tradnl"/>
        </w:rPr>
        <w:t>s</w:t>
      </w:r>
      <w:r w:rsidR="00E8133F" w:rsidRPr="008C3E33">
        <w:rPr>
          <w:rFonts w:eastAsia="Calibri" w:cs="Tahoma"/>
          <w:lang w:eastAsia="es-ES_tradnl"/>
        </w:rPr>
        <w:t xml:space="preserve"> en el artículo 179, </w:t>
      </w:r>
      <w:r w:rsidR="00072F79" w:rsidRPr="008C3E33">
        <w:rPr>
          <w:rFonts w:eastAsia="Calibri" w:cs="Tahoma"/>
          <w:lang w:eastAsia="es-ES_tradnl"/>
        </w:rPr>
        <w:t>fraccion</w:t>
      </w:r>
      <w:r w:rsidR="00072F79">
        <w:rPr>
          <w:rFonts w:eastAsia="Calibri" w:cs="Tahoma"/>
          <w:lang w:eastAsia="es-ES_tradnl"/>
        </w:rPr>
        <w:t>es II y V</w:t>
      </w:r>
      <w:r w:rsidR="00E8133F" w:rsidRPr="008C3E33">
        <w:rPr>
          <w:rFonts w:eastAsia="Calibri" w:cs="Tahoma"/>
          <w:lang w:eastAsia="es-ES_tradnl"/>
        </w:rPr>
        <w:t xml:space="preserve">, de la Ley de Transparencia y Acceso a la Información Pública del Estado de México y Municipios, que establece que el Recurso de Revisión procederá por </w:t>
      </w:r>
      <w:r w:rsidR="00E8133F" w:rsidRPr="008C3E33">
        <w:rPr>
          <w:rFonts w:eastAsia="Calibri" w:cs="Tahoma"/>
          <w:b/>
          <w:bCs/>
          <w:lang w:eastAsia="es-ES_tradnl"/>
        </w:rPr>
        <w:t>-</w:t>
      </w:r>
      <w:r w:rsidR="00072F79">
        <w:rPr>
          <w:rFonts w:eastAsia="Calibri" w:cs="Tahoma"/>
          <w:b/>
          <w:bCs/>
          <w:lang w:eastAsia="es-ES_tradnl"/>
        </w:rPr>
        <w:t>la clasificación de información</w:t>
      </w:r>
      <w:r w:rsidR="00E8133F" w:rsidRPr="008C3E33">
        <w:rPr>
          <w:b/>
        </w:rPr>
        <w:t>-</w:t>
      </w:r>
      <w:r w:rsidR="00072F79" w:rsidRPr="00072F79">
        <w:rPr>
          <w:bCs/>
        </w:rPr>
        <w:t xml:space="preserve"> y</w:t>
      </w:r>
      <w:r w:rsidR="00072F79">
        <w:rPr>
          <w:b/>
        </w:rPr>
        <w:t xml:space="preserve"> -la entrega de información incompleta-</w:t>
      </w:r>
      <w:r w:rsidR="00E8133F" w:rsidRPr="008C3E33">
        <w:rPr>
          <w:b/>
        </w:rPr>
        <w:t>.</w:t>
      </w:r>
    </w:p>
    <w:p w14:paraId="11396765" w14:textId="0F8BE670" w:rsidR="002033C8" w:rsidRPr="008C3E33" w:rsidRDefault="002033C8" w:rsidP="00922345">
      <w:pPr>
        <w:autoSpaceDE w:val="0"/>
        <w:autoSpaceDN w:val="0"/>
        <w:adjustRightInd w:val="0"/>
        <w:spacing w:after="0" w:line="360" w:lineRule="auto"/>
        <w:rPr>
          <w:rFonts w:eastAsia="Calibri" w:cs="Tahoma"/>
          <w:color w:val="000000"/>
          <w:szCs w:val="24"/>
          <w:lang w:eastAsia="es-MX"/>
        </w:rPr>
      </w:pPr>
    </w:p>
    <w:p w14:paraId="703DB7BE" w14:textId="77777777" w:rsidR="00042AD3" w:rsidRPr="008C3E33" w:rsidRDefault="00042AD3" w:rsidP="00922345">
      <w:pPr>
        <w:spacing w:after="0" w:line="360" w:lineRule="auto"/>
        <w:rPr>
          <w:b/>
          <w:bCs/>
        </w:rPr>
      </w:pPr>
      <w:r w:rsidRPr="008C3E33">
        <w:rPr>
          <w:b/>
          <w:bCs/>
        </w:rPr>
        <w:t>CUARTO. Marco normativo aplicable en materia de transparencia y acceso a la información pública.</w:t>
      </w:r>
    </w:p>
    <w:p w14:paraId="0ABEDEBA" w14:textId="77777777" w:rsidR="00042AD3" w:rsidRPr="008C3E33" w:rsidRDefault="00042AD3" w:rsidP="00922345">
      <w:pPr>
        <w:spacing w:after="0" w:line="360" w:lineRule="auto"/>
        <w:rPr>
          <w:b/>
          <w:bCs/>
        </w:rPr>
      </w:pPr>
    </w:p>
    <w:p w14:paraId="57732BDC" w14:textId="7B785909" w:rsidR="00042AD3" w:rsidRPr="008C3E33" w:rsidRDefault="00042AD3" w:rsidP="00922345">
      <w:pPr>
        <w:spacing w:after="0" w:line="360" w:lineRule="auto"/>
      </w:pPr>
      <w:r w:rsidRPr="008C3E33">
        <w:t xml:space="preserve">El artículo 6°, Apartado A), fracción I de la Constitución Política de los Estados Unidos Mexicanos, establece que toda la información en posesión de cualquier </w:t>
      </w:r>
      <w:r w:rsidR="000C4C4B" w:rsidRPr="008C3E33">
        <w:t>autoridad</w:t>
      </w:r>
      <w:r w:rsidRPr="008C3E33">
        <w:t xml:space="preserve"> es pública y sólo podrá ser reservada temporalmente por razones de interés público.</w:t>
      </w:r>
    </w:p>
    <w:p w14:paraId="786669CA" w14:textId="77777777" w:rsidR="00042AD3" w:rsidRPr="008C3E33" w:rsidRDefault="00042AD3" w:rsidP="00922345">
      <w:pPr>
        <w:spacing w:after="0" w:line="360" w:lineRule="auto"/>
      </w:pPr>
    </w:p>
    <w:p w14:paraId="0BF5668B" w14:textId="77777777" w:rsidR="00042AD3" w:rsidRPr="008C3E33" w:rsidRDefault="00042AD3" w:rsidP="00922345">
      <w:pPr>
        <w:spacing w:after="0" w:line="360" w:lineRule="auto"/>
      </w:pPr>
      <w:r w:rsidRPr="008C3E33">
        <w:t xml:space="preserve">La Ley General de Transparencia y Acceso a la Información Pública, publicada en el Diario Oficial de la Federación el 4 de mayo de 2015, dispone en su artículo 70, la información que se </w:t>
      </w:r>
      <w:r w:rsidRPr="008C3E33">
        <w:lastRenderedPageBreak/>
        <w:t>considera corresponde a las Obligaciones de Transparencia, la cual debe estar disponible para cualquier persona de manera permanente y actualizada.</w:t>
      </w:r>
    </w:p>
    <w:p w14:paraId="606B9539" w14:textId="77777777" w:rsidR="00042AD3" w:rsidRPr="008C3E33" w:rsidRDefault="00042AD3" w:rsidP="00922345">
      <w:pPr>
        <w:spacing w:after="0" w:line="360" w:lineRule="auto"/>
        <w:rPr>
          <w:rFonts w:cs="Tahoma"/>
          <w:shd w:val="clear" w:color="auto" w:fill="FFFFFF"/>
        </w:rPr>
      </w:pPr>
    </w:p>
    <w:p w14:paraId="1A48846D" w14:textId="77777777" w:rsidR="00042AD3" w:rsidRPr="008C3E33" w:rsidRDefault="00042AD3" w:rsidP="00922345">
      <w:pPr>
        <w:spacing w:after="0" w:line="360" w:lineRule="auto"/>
      </w:pPr>
      <w:r w:rsidRPr="008C3E33">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6B0CFF78" w14:textId="77777777" w:rsidR="00042AD3" w:rsidRPr="008C3E33" w:rsidRDefault="00042AD3" w:rsidP="00922345">
      <w:pPr>
        <w:spacing w:after="0" w:line="360" w:lineRule="auto"/>
      </w:pPr>
    </w:p>
    <w:p w14:paraId="6CB18F6F" w14:textId="77777777" w:rsidR="00042AD3" w:rsidRPr="008C3E33" w:rsidRDefault="00042AD3" w:rsidP="00922345">
      <w:pPr>
        <w:spacing w:after="0" w:line="360" w:lineRule="auto"/>
      </w:pPr>
      <w:r w:rsidRPr="008C3E33">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2D88471" w14:textId="77777777" w:rsidR="00042AD3" w:rsidRPr="008C3E33" w:rsidRDefault="00042AD3" w:rsidP="00922345">
      <w:pPr>
        <w:spacing w:after="0" w:line="360" w:lineRule="auto"/>
        <w:rPr>
          <w:rFonts w:cs="Tahoma"/>
          <w:shd w:val="clear" w:color="auto" w:fill="FFFFFF"/>
        </w:rPr>
      </w:pPr>
    </w:p>
    <w:p w14:paraId="775DCB46" w14:textId="77777777" w:rsidR="00042AD3" w:rsidRPr="008C3E33" w:rsidRDefault="00042AD3" w:rsidP="00922345">
      <w:pPr>
        <w:spacing w:after="0" w:line="360" w:lineRule="auto"/>
      </w:pPr>
      <w:r w:rsidRPr="008C3E33">
        <w:t>Por su parte, la Ley de Transparencia y Acceso a la Información Pública del Estado de México y Municipios (Reglamentaria del artículo 5° de la Constitución Local), establece lo siguiente:</w:t>
      </w:r>
    </w:p>
    <w:p w14:paraId="644C2FBE" w14:textId="77777777" w:rsidR="00042AD3" w:rsidRPr="008C3E33" w:rsidRDefault="00042AD3" w:rsidP="00922345">
      <w:pPr>
        <w:spacing w:after="0" w:line="360" w:lineRule="auto"/>
      </w:pPr>
    </w:p>
    <w:p w14:paraId="59D07AD7" w14:textId="77777777" w:rsidR="00042AD3" w:rsidRPr="008C3E33" w:rsidRDefault="00042AD3" w:rsidP="00922345">
      <w:pPr>
        <w:spacing w:after="0" w:line="360" w:lineRule="auto"/>
      </w:pPr>
      <w:r w:rsidRPr="008C3E33">
        <w:t>El artículo 12, que, quienes generen, recopilen, administren, manejen, procesen, archiven o conserven información pública serán responsables de la misma.</w:t>
      </w:r>
    </w:p>
    <w:p w14:paraId="2E057CBF" w14:textId="77777777" w:rsidR="00042AD3" w:rsidRPr="008C3E33" w:rsidRDefault="00042AD3" w:rsidP="00922345">
      <w:pPr>
        <w:spacing w:after="0" w:line="360" w:lineRule="auto"/>
      </w:pPr>
    </w:p>
    <w:p w14:paraId="238F81C8" w14:textId="4541DD7C" w:rsidR="00042AD3" w:rsidRDefault="00042AD3" w:rsidP="00922345">
      <w:pPr>
        <w:spacing w:after="0" w:line="360" w:lineRule="auto"/>
      </w:pPr>
      <w:r w:rsidRPr="008C3E33">
        <w:t>El artículo 18, que, los Sujetos Obligados deberán documentar todo acto que derive del ejercicio de sus facultades, competencias o funciones, considerando desde su origen la eventual publicidad y reutilización de la información que generen.</w:t>
      </w:r>
    </w:p>
    <w:p w14:paraId="0ADAAE73" w14:textId="77777777" w:rsidR="0000521C" w:rsidRPr="008C3E33" w:rsidRDefault="0000521C" w:rsidP="00922345">
      <w:pPr>
        <w:spacing w:after="0" w:line="360" w:lineRule="auto"/>
      </w:pPr>
    </w:p>
    <w:p w14:paraId="6E7EF271" w14:textId="77777777" w:rsidR="00042AD3" w:rsidRPr="008C3E33" w:rsidRDefault="00042AD3" w:rsidP="00922345">
      <w:pPr>
        <w:spacing w:after="0" w:line="360" w:lineRule="auto"/>
      </w:pPr>
      <w:r w:rsidRPr="008C3E33">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51420DF" w14:textId="0E11FA86" w:rsidR="00042AD3" w:rsidRPr="008C3E33" w:rsidRDefault="00042AD3" w:rsidP="00922345">
      <w:pPr>
        <w:autoSpaceDE w:val="0"/>
        <w:autoSpaceDN w:val="0"/>
        <w:adjustRightInd w:val="0"/>
        <w:spacing w:after="0" w:line="360" w:lineRule="auto"/>
        <w:rPr>
          <w:rFonts w:eastAsia="Calibri" w:cs="Tahoma"/>
          <w:color w:val="000000"/>
          <w:szCs w:val="24"/>
          <w:lang w:eastAsia="es-MX"/>
        </w:rPr>
      </w:pPr>
    </w:p>
    <w:p w14:paraId="2EA38B04" w14:textId="7986D6C4" w:rsidR="00042AD3" w:rsidRDefault="00042AD3" w:rsidP="00922345">
      <w:pPr>
        <w:spacing w:after="0" w:line="360" w:lineRule="auto"/>
        <w:rPr>
          <w:b/>
          <w:bCs/>
        </w:rPr>
      </w:pPr>
      <w:r w:rsidRPr="008C3E33">
        <w:rPr>
          <w:b/>
          <w:bCs/>
        </w:rPr>
        <w:t>QUINTO. Estudio de Fondo.</w:t>
      </w:r>
    </w:p>
    <w:p w14:paraId="44EA18FC" w14:textId="77777777" w:rsidR="003B6CD7" w:rsidRPr="008C3E33" w:rsidRDefault="003B6CD7" w:rsidP="00922345">
      <w:pPr>
        <w:spacing w:after="0" w:line="360" w:lineRule="auto"/>
        <w:rPr>
          <w:b/>
          <w:bCs/>
        </w:rPr>
      </w:pPr>
    </w:p>
    <w:p w14:paraId="071EFC8C" w14:textId="77777777" w:rsidR="00042AD3" w:rsidRPr="008C3E33" w:rsidRDefault="00042AD3" w:rsidP="00922345">
      <w:pPr>
        <w:spacing w:after="0" w:line="360" w:lineRule="auto"/>
      </w:pPr>
      <w:r w:rsidRPr="008C3E33">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4ACB4679" w14:textId="77777777" w:rsidR="00042AD3" w:rsidRPr="008C3E33" w:rsidRDefault="00042AD3" w:rsidP="00922345">
      <w:pPr>
        <w:spacing w:after="0" w:line="360" w:lineRule="auto"/>
      </w:pPr>
    </w:p>
    <w:p w14:paraId="735B71F6" w14:textId="77777777" w:rsidR="00042AD3" w:rsidRPr="008C3E33" w:rsidRDefault="00042AD3" w:rsidP="00922345">
      <w:pPr>
        <w:pStyle w:val="Prrafodelista"/>
        <w:numPr>
          <w:ilvl w:val="0"/>
          <w:numId w:val="2"/>
        </w:numPr>
        <w:spacing w:line="360" w:lineRule="auto"/>
        <w:jc w:val="both"/>
        <w:rPr>
          <w:rFonts w:ascii="Palatino Linotype" w:hAnsi="Palatino Linotype"/>
          <w:szCs w:val="22"/>
        </w:rPr>
      </w:pPr>
      <w:r w:rsidRPr="008C3E33">
        <w:rPr>
          <w:rFonts w:ascii="Palatino Linotype" w:hAnsi="Palatino Linotype"/>
          <w:szCs w:val="22"/>
        </w:rPr>
        <w:t>Proveer lo necesario para garantizar a toda persona el derecho de acceso a la información pública, a través de procedimientos sencillos, expeditos, oportunos y gratuitos;</w:t>
      </w:r>
    </w:p>
    <w:p w14:paraId="162FDAB0" w14:textId="77777777" w:rsidR="00042AD3" w:rsidRPr="008C3E33" w:rsidRDefault="00042AD3" w:rsidP="00922345">
      <w:pPr>
        <w:pStyle w:val="Prrafodelista"/>
        <w:spacing w:line="360" w:lineRule="auto"/>
        <w:jc w:val="both"/>
        <w:rPr>
          <w:rFonts w:ascii="Palatino Linotype" w:hAnsi="Palatino Linotype"/>
          <w:szCs w:val="22"/>
        </w:rPr>
      </w:pPr>
    </w:p>
    <w:p w14:paraId="44E55034" w14:textId="77777777" w:rsidR="00042AD3" w:rsidRPr="008C3E33" w:rsidRDefault="00042AD3" w:rsidP="00922345">
      <w:pPr>
        <w:pStyle w:val="Prrafodelista"/>
        <w:numPr>
          <w:ilvl w:val="0"/>
          <w:numId w:val="2"/>
        </w:numPr>
        <w:spacing w:line="360" w:lineRule="auto"/>
        <w:jc w:val="both"/>
        <w:rPr>
          <w:rFonts w:ascii="Palatino Linotype" w:hAnsi="Palatino Linotype"/>
          <w:szCs w:val="22"/>
        </w:rPr>
      </w:pPr>
      <w:r w:rsidRPr="008C3E33">
        <w:rPr>
          <w:rFonts w:ascii="Palatino Linotype" w:hAnsi="Palatino Linotype"/>
          <w:szCs w:val="22"/>
        </w:rPr>
        <w:t>Transparentar la gestión pública, mediante la difusión de la información generada por los Sujetos Obligados, y</w:t>
      </w:r>
    </w:p>
    <w:p w14:paraId="2C42B28F" w14:textId="77777777" w:rsidR="00042AD3" w:rsidRPr="008C3E33" w:rsidRDefault="00042AD3" w:rsidP="00922345">
      <w:pPr>
        <w:spacing w:after="0" w:line="360" w:lineRule="auto"/>
      </w:pPr>
    </w:p>
    <w:p w14:paraId="15C8DF5C" w14:textId="77777777" w:rsidR="00042AD3" w:rsidRPr="008C3E33" w:rsidRDefault="00042AD3" w:rsidP="00922345">
      <w:pPr>
        <w:pStyle w:val="Prrafodelista"/>
        <w:numPr>
          <w:ilvl w:val="0"/>
          <w:numId w:val="2"/>
        </w:numPr>
        <w:spacing w:line="360" w:lineRule="auto"/>
        <w:jc w:val="both"/>
        <w:rPr>
          <w:rFonts w:ascii="Palatino Linotype" w:hAnsi="Palatino Linotype"/>
          <w:szCs w:val="22"/>
        </w:rPr>
      </w:pPr>
      <w:r w:rsidRPr="008C3E33">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14:paraId="562D83DE" w14:textId="77777777" w:rsidR="00042AD3" w:rsidRPr="008C3E33" w:rsidRDefault="00042AD3" w:rsidP="00922345">
      <w:pPr>
        <w:spacing w:after="0" w:line="360" w:lineRule="auto"/>
        <w:ind w:left="720"/>
        <w:rPr>
          <w:rFonts w:cs="Tahoma"/>
          <w:bCs/>
          <w:shd w:val="clear" w:color="auto" w:fill="FFFFFF"/>
        </w:rPr>
      </w:pPr>
    </w:p>
    <w:p w14:paraId="2B28C560" w14:textId="405145A3" w:rsidR="00042AD3" w:rsidRPr="008C3E33" w:rsidRDefault="00042AD3" w:rsidP="00922345">
      <w:pPr>
        <w:spacing w:after="0" w:line="360" w:lineRule="auto"/>
      </w:pPr>
      <w:r w:rsidRPr="008C3E33">
        <w:t xml:space="preserve">Conforme a lo anterior, se deprende que los objetivos de la Ley de la </w:t>
      </w:r>
      <w:r w:rsidR="000C4C4B" w:rsidRPr="008C3E33">
        <w:t>materia</w:t>
      </w:r>
      <w:r w:rsidRPr="008C3E33">
        <w:t xml:space="preserve"> son establecer las bases que regirán las formas para garantizar el derecho de acceso a la información, mediante procesos sencillos y expeditos, la promoción, fomento y difusión de la cultura de transparencia </w:t>
      </w:r>
      <w:r w:rsidRPr="008C3E33">
        <w:lastRenderedPageBreak/>
        <w:t>y la rendición de cuentas, a través del diseño e implementación de políticas públicas y mecanismos que garanticen la publicidad de información oportuna, verificable, comprensible, actualizada y completa.</w:t>
      </w:r>
    </w:p>
    <w:p w14:paraId="5628B2AA" w14:textId="77777777" w:rsidR="00042AD3" w:rsidRPr="008C3E33" w:rsidRDefault="00042AD3" w:rsidP="00922345">
      <w:pPr>
        <w:spacing w:after="0" w:line="360" w:lineRule="auto"/>
      </w:pPr>
    </w:p>
    <w:p w14:paraId="725B05D6" w14:textId="77777777" w:rsidR="00042AD3" w:rsidRPr="008C3E33" w:rsidRDefault="00042AD3" w:rsidP="00922345">
      <w:pPr>
        <w:spacing w:after="0" w:line="360" w:lineRule="auto"/>
      </w:pPr>
      <w:r w:rsidRPr="008C3E33">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28FBDA08" w14:textId="77777777" w:rsidR="00042AD3" w:rsidRPr="008C3E33" w:rsidRDefault="00042AD3" w:rsidP="00922345">
      <w:pPr>
        <w:spacing w:after="0" w:line="360" w:lineRule="auto"/>
      </w:pPr>
    </w:p>
    <w:p w14:paraId="60E81EF9" w14:textId="77777777" w:rsidR="00042AD3" w:rsidRPr="008C3E33" w:rsidRDefault="00042AD3" w:rsidP="00922345">
      <w:pPr>
        <w:spacing w:after="0" w:line="360" w:lineRule="auto"/>
      </w:pPr>
      <w:r w:rsidRPr="008C3E33">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43F92DE5" w14:textId="77777777" w:rsidR="00042AD3" w:rsidRPr="008C3E33" w:rsidRDefault="00042AD3" w:rsidP="00922345">
      <w:pPr>
        <w:spacing w:after="0" w:line="360" w:lineRule="auto"/>
      </w:pPr>
    </w:p>
    <w:p w14:paraId="73101E7A" w14:textId="614B3422" w:rsidR="005F13F5" w:rsidRPr="008C3E33" w:rsidRDefault="00042AD3" w:rsidP="00922345">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1D1BDCC9" w14:textId="77777777" w:rsidR="00E3672B" w:rsidRPr="008C3E33" w:rsidRDefault="00E3672B" w:rsidP="00922345">
      <w:pPr>
        <w:pStyle w:val="Prrafodelista"/>
        <w:spacing w:line="360" w:lineRule="auto"/>
        <w:ind w:left="567"/>
        <w:jc w:val="both"/>
        <w:rPr>
          <w:rFonts w:ascii="Palatino Linotype" w:hAnsi="Palatino Linotype"/>
          <w:szCs w:val="22"/>
        </w:rPr>
      </w:pPr>
    </w:p>
    <w:p w14:paraId="5704CA04" w14:textId="49D090AE" w:rsidR="005F13F5" w:rsidRPr="008C3E33" w:rsidRDefault="005F13F5" w:rsidP="00922345">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 xml:space="preserve">Cuando de manera extraordinaria, los Sujetos Obligados, consideren que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w:t>
      </w:r>
      <w:r w:rsidRPr="008C3E33">
        <w:rPr>
          <w:rFonts w:ascii="Palatino Linotype" w:hAnsi="Palatino Linotype"/>
          <w:szCs w:val="22"/>
        </w:rPr>
        <w:lastRenderedPageBreak/>
        <w:t>otros elementos que complementen, corrijan o amplíen los datos proporcionados o</w:t>
      </w:r>
      <w:r w:rsidR="00E3672B" w:rsidRPr="008C3E33">
        <w:rPr>
          <w:rFonts w:ascii="Palatino Linotype" w:hAnsi="Palatino Linotype"/>
          <w:szCs w:val="22"/>
        </w:rPr>
        <w:t xml:space="preserve"> </w:t>
      </w:r>
      <w:r w:rsidRPr="008C3E33">
        <w:rPr>
          <w:rFonts w:ascii="Palatino Linotype" w:hAnsi="Palatino Linotype"/>
          <w:szCs w:val="22"/>
        </w:rPr>
        <w:t>bien, precise uno o varios requerimientos de información</w:t>
      </w:r>
      <w:r w:rsidR="00E3672B" w:rsidRPr="008C3E33">
        <w:rPr>
          <w:rFonts w:ascii="Palatino Linotype" w:hAnsi="Palatino Linotype"/>
          <w:szCs w:val="22"/>
        </w:rPr>
        <w:t>.</w:t>
      </w:r>
    </w:p>
    <w:p w14:paraId="60C3D75B" w14:textId="77777777" w:rsidR="00042AD3" w:rsidRPr="008C3E33" w:rsidRDefault="00042AD3" w:rsidP="00922345">
      <w:pPr>
        <w:pStyle w:val="Prrafodelista"/>
        <w:spacing w:line="360" w:lineRule="auto"/>
        <w:ind w:left="567"/>
        <w:jc w:val="both"/>
        <w:rPr>
          <w:rFonts w:ascii="Palatino Linotype" w:hAnsi="Palatino Linotype"/>
          <w:szCs w:val="22"/>
        </w:rPr>
      </w:pPr>
    </w:p>
    <w:p w14:paraId="1ACBA048" w14:textId="10B3BCA2" w:rsidR="00B25B63" w:rsidRDefault="00042AD3" w:rsidP="00922345">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5A584EDE" w14:textId="77777777" w:rsidR="00B25B63" w:rsidRPr="00B25B63" w:rsidRDefault="00B25B63" w:rsidP="00922345">
      <w:pPr>
        <w:pStyle w:val="Prrafodelista"/>
        <w:spacing w:line="360" w:lineRule="auto"/>
        <w:ind w:left="567"/>
        <w:jc w:val="both"/>
        <w:rPr>
          <w:rFonts w:ascii="Palatino Linotype" w:hAnsi="Palatino Linotype"/>
          <w:szCs w:val="22"/>
        </w:rPr>
      </w:pPr>
    </w:p>
    <w:p w14:paraId="2BF229A6" w14:textId="5A45BEFA" w:rsidR="006B01CE" w:rsidRPr="00B25B63" w:rsidRDefault="00DD43EF" w:rsidP="00922345">
      <w:pPr>
        <w:pStyle w:val="Prrafodelista"/>
        <w:numPr>
          <w:ilvl w:val="0"/>
          <w:numId w:val="3"/>
        </w:numPr>
        <w:spacing w:line="360" w:lineRule="auto"/>
        <w:ind w:left="567"/>
        <w:jc w:val="both"/>
        <w:rPr>
          <w:rFonts w:ascii="Palatino Linotype" w:hAnsi="Palatino Linotype"/>
          <w:szCs w:val="22"/>
        </w:rPr>
      </w:pPr>
      <w:r w:rsidRPr="00B25B63">
        <w:rPr>
          <w:rFonts w:ascii="Palatino Linotype" w:hAnsi="Palatino Linotype"/>
          <w:szCs w:val="22"/>
        </w:rPr>
        <w:t>Cuando la información</w:t>
      </w:r>
      <w:r w:rsidR="006B01CE" w:rsidRPr="00B25B63">
        <w:rPr>
          <w:rFonts w:ascii="Palatino Linotype" w:hAnsi="Palatino Linotype"/>
          <w:szCs w:val="22"/>
        </w:rPr>
        <w:t xml:space="preserve"> requerida ya esté disponible al público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3D877166" w14:textId="77777777" w:rsidR="00DD43EF" w:rsidRPr="00DD43EF" w:rsidRDefault="00DD43EF" w:rsidP="00922345">
      <w:pPr>
        <w:pStyle w:val="Prrafodelista"/>
        <w:rPr>
          <w:rFonts w:ascii="Palatino Linotype" w:hAnsi="Palatino Linotype"/>
          <w:szCs w:val="22"/>
        </w:rPr>
      </w:pPr>
    </w:p>
    <w:p w14:paraId="48591768" w14:textId="6AD19A6B" w:rsidR="00042AD3" w:rsidRPr="008C3E33" w:rsidRDefault="00042AD3" w:rsidP="00922345">
      <w:pPr>
        <w:pStyle w:val="Prrafodelista"/>
        <w:numPr>
          <w:ilvl w:val="0"/>
          <w:numId w:val="3"/>
        </w:numPr>
        <w:spacing w:line="360" w:lineRule="auto"/>
        <w:ind w:left="567"/>
        <w:jc w:val="both"/>
        <w:rPr>
          <w:rFonts w:ascii="Palatino Linotype" w:hAnsi="Palatino Linotype"/>
          <w:szCs w:val="22"/>
        </w:rPr>
      </w:pPr>
      <w:r w:rsidRPr="00072F79">
        <w:rPr>
          <w:rFonts w:ascii="Palatino Linotype" w:hAnsi="Palatino Linotype"/>
          <w:szCs w:val="22"/>
        </w:rPr>
        <w:t xml:space="preserve">Las Unidades de Transparencia garantizarán que las solicitudes se turnen a todas las áreas competentes que cuenten con la información o deban tenerla </w:t>
      </w:r>
      <w:r w:rsidR="000C4C4B" w:rsidRPr="00072F79">
        <w:rPr>
          <w:rFonts w:ascii="Palatino Linotype" w:hAnsi="Palatino Linotype"/>
          <w:szCs w:val="22"/>
        </w:rPr>
        <w:t>de acuerdo con</w:t>
      </w:r>
      <w:r w:rsidRPr="00072F79">
        <w:rPr>
          <w:rFonts w:ascii="Palatino Linotype" w:hAnsi="Palatino Linotype"/>
          <w:szCs w:val="22"/>
        </w:rPr>
        <w:t xml:space="preserve"> sus facultades, funciones y atribuciones,</w:t>
      </w:r>
      <w:r w:rsidRPr="008C3E33">
        <w:rPr>
          <w:rFonts w:ascii="Palatino Linotype" w:hAnsi="Palatino Linotype"/>
          <w:szCs w:val="22"/>
        </w:rPr>
        <w:t xml:space="preserve"> para que realicen una búsqueda exhaustiva y razonable de la documentación solicitada, con el fin de que proporcionen las expresiones documentales que se encuentren en sus archivos o que estén constreñidos a elaborar;</w:t>
      </w:r>
    </w:p>
    <w:p w14:paraId="1CE3DCAE" w14:textId="77777777" w:rsidR="00042AD3" w:rsidRPr="008C3E33" w:rsidRDefault="00042AD3" w:rsidP="00922345">
      <w:pPr>
        <w:spacing w:after="0" w:line="360" w:lineRule="auto"/>
      </w:pPr>
    </w:p>
    <w:p w14:paraId="6C95C843" w14:textId="77777777" w:rsidR="00042AD3" w:rsidRPr="008C3E33" w:rsidRDefault="00042AD3" w:rsidP="00922345">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4930B65D" w14:textId="77777777" w:rsidR="00042AD3" w:rsidRPr="008C3E33" w:rsidRDefault="00042AD3" w:rsidP="00922345">
      <w:pPr>
        <w:spacing w:after="0" w:line="360" w:lineRule="auto"/>
      </w:pPr>
    </w:p>
    <w:p w14:paraId="6CD0E9B8" w14:textId="77777777" w:rsidR="00042AD3" w:rsidRPr="008C3E33" w:rsidRDefault="00042AD3" w:rsidP="00922345">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lastRenderedPageBreak/>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0EE3327A" w14:textId="3C2C96BB" w:rsidR="005A7EFD" w:rsidRDefault="005A7EFD" w:rsidP="00922345">
      <w:pPr>
        <w:tabs>
          <w:tab w:val="left" w:pos="4962"/>
        </w:tabs>
        <w:spacing w:after="0" w:line="360" w:lineRule="auto"/>
        <w:rPr>
          <w:rFonts w:eastAsia="Calibri" w:cs="Tahoma"/>
          <w:bCs/>
          <w:iCs/>
          <w:color w:val="auto"/>
        </w:rPr>
      </w:pPr>
    </w:p>
    <w:p w14:paraId="100D6BF6" w14:textId="2CBD3BC8" w:rsidR="00B978EB" w:rsidRDefault="00B978EB" w:rsidP="00922345">
      <w:pPr>
        <w:spacing w:after="0" w:line="360" w:lineRule="auto"/>
        <w:rPr>
          <w:rFonts w:cs="Tahoma"/>
          <w:bCs/>
          <w:iCs/>
          <w:color w:val="000000"/>
          <w:lang w:val="es-ES"/>
        </w:rPr>
      </w:pPr>
      <w:r>
        <w:rPr>
          <w:rFonts w:cs="Tahoma"/>
          <w:bCs/>
          <w:iCs/>
          <w:color w:val="000000"/>
          <w:lang w:val="es-ES"/>
        </w:rPr>
        <w:t xml:space="preserve">Ahora bien, </w:t>
      </w:r>
      <w:r w:rsidR="00072F79">
        <w:rPr>
          <w:rFonts w:cs="Tahoma"/>
          <w:bCs/>
          <w:iCs/>
          <w:color w:val="000000"/>
          <w:lang w:val="es-ES"/>
        </w:rPr>
        <w:t xml:space="preserve">de la solicitud, se identifica que el Particular requiere las competencias laborales, de 9 áreas, que se identifican en el Bando Municipal 2021 </w:t>
      </w:r>
      <w:r w:rsidR="0042728D">
        <w:rPr>
          <w:rFonts w:cs="Tahoma"/>
          <w:bCs/>
          <w:iCs/>
          <w:color w:val="000000"/>
          <w:lang w:val="es-ES"/>
        </w:rPr>
        <w:t xml:space="preserve">(en atención a que la solicitud es del doce de enero del dos mil veintidós y el bando municipal tiene como fecha de publicación el cinco de febrero del dos mil veintidós) </w:t>
      </w:r>
      <w:r w:rsidR="00072F79">
        <w:rPr>
          <w:rFonts w:cs="Tahoma"/>
          <w:bCs/>
          <w:iCs/>
          <w:color w:val="000000"/>
          <w:lang w:val="es-ES"/>
        </w:rPr>
        <w:t>de la siguiente manera</w:t>
      </w:r>
      <w:r w:rsidR="004F1A1D">
        <w:rPr>
          <w:rFonts w:cs="Tahoma"/>
          <w:bCs/>
          <w:iCs/>
          <w:color w:val="000000"/>
          <w:lang w:val="es-ES"/>
        </w:rPr>
        <w:t>:</w:t>
      </w:r>
    </w:p>
    <w:p w14:paraId="158E67A9" w14:textId="77777777" w:rsidR="002E05AE" w:rsidRDefault="002E05AE" w:rsidP="00922345">
      <w:pPr>
        <w:spacing w:after="0" w:line="360" w:lineRule="auto"/>
        <w:ind w:right="567"/>
        <w:rPr>
          <w:rFonts w:cs="Tahoma"/>
          <w:bCs/>
          <w:iCs/>
          <w:color w:val="000000"/>
          <w:lang w:val="es-ES"/>
        </w:rPr>
      </w:pPr>
    </w:p>
    <w:p w14:paraId="176C5E2A" w14:textId="07F1605F" w:rsidR="00072F79" w:rsidRPr="00D73182" w:rsidRDefault="008038C7" w:rsidP="00922345">
      <w:pPr>
        <w:pStyle w:val="Prrafodelista"/>
        <w:numPr>
          <w:ilvl w:val="0"/>
          <w:numId w:val="39"/>
        </w:numPr>
        <w:spacing w:line="360" w:lineRule="auto"/>
        <w:ind w:right="567"/>
        <w:rPr>
          <w:rFonts w:ascii="Palatino Linotype" w:hAnsi="Palatino Linotype" w:cs="Arial"/>
          <w:bCs/>
        </w:rPr>
      </w:pPr>
      <w:r>
        <w:rPr>
          <w:rFonts w:ascii="Palatino Linotype" w:hAnsi="Palatino Linotype" w:cs="Arial"/>
          <w:bCs/>
        </w:rPr>
        <w:t>Jefatura de Catastro (dependencia de la Tesorería Municipal)</w:t>
      </w:r>
    </w:p>
    <w:p w14:paraId="336538D1" w14:textId="6086C976" w:rsidR="00072F79" w:rsidRPr="00D73182" w:rsidRDefault="008038C7" w:rsidP="00922345">
      <w:pPr>
        <w:pStyle w:val="Prrafodelista"/>
        <w:numPr>
          <w:ilvl w:val="0"/>
          <w:numId w:val="39"/>
        </w:numPr>
        <w:spacing w:line="360" w:lineRule="auto"/>
        <w:ind w:right="567"/>
        <w:rPr>
          <w:rFonts w:ascii="Palatino Linotype" w:hAnsi="Palatino Linotype" w:cs="Arial"/>
          <w:bCs/>
          <w:szCs w:val="22"/>
        </w:rPr>
      </w:pPr>
      <w:r>
        <w:rPr>
          <w:rFonts w:ascii="Palatino Linotype" w:hAnsi="Palatino Linotype" w:cs="Arial"/>
          <w:bCs/>
          <w:szCs w:val="22"/>
        </w:rPr>
        <w:t>Unidad de Transparencia.</w:t>
      </w:r>
    </w:p>
    <w:p w14:paraId="3A8ED74E" w14:textId="77777777" w:rsidR="008038C7" w:rsidRPr="008038C7" w:rsidRDefault="008038C7" w:rsidP="00922345">
      <w:pPr>
        <w:pStyle w:val="Prrafodelista"/>
        <w:numPr>
          <w:ilvl w:val="0"/>
          <w:numId w:val="39"/>
        </w:numPr>
        <w:spacing w:line="360" w:lineRule="auto"/>
        <w:ind w:right="567"/>
        <w:rPr>
          <w:rFonts w:ascii="Palatino Linotype" w:hAnsi="Palatino Linotype" w:cs="Arial"/>
          <w:bCs/>
          <w:szCs w:val="22"/>
        </w:rPr>
      </w:pPr>
      <w:r w:rsidRPr="008038C7">
        <w:rPr>
          <w:rFonts w:ascii="Palatino Linotype" w:hAnsi="Palatino Linotype" w:cs="Arial"/>
          <w:bCs/>
          <w:szCs w:val="22"/>
        </w:rPr>
        <w:t>Dirección de Obras Públicas</w:t>
      </w:r>
    </w:p>
    <w:p w14:paraId="62580B2E" w14:textId="3EB344EC" w:rsidR="00072F79" w:rsidRPr="00D73182" w:rsidRDefault="00072F79" w:rsidP="00922345">
      <w:pPr>
        <w:pStyle w:val="Prrafodelista"/>
        <w:numPr>
          <w:ilvl w:val="0"/>
          <w:numId w:val="39"/>
        </w:numPr>
        <w:spacing w:line="360" w:lineRule="auto"/>
        <w:ind w:right="567"/>
        <w:rPr>
          <w:rFonts w:ascii="Palatino Linotype" w:hAnsi="Palatino Linotype" w:cs="Arial"/>
          <w:bCs/>
          <w:szCs w:val="22"/>
        </w:rPr>
      </w:pPr>
      <w:r w:rsidRPr="00D73182">
        <w:rPr>
          <w:rFonts w:ascii="Palatino Linotype" w:hAnsi="Palatino Linotype" w:cs="Arial"/>
          <w:bCs/>
          <w:szCs w:val="22"/>
        </w:rPr>
        <w:t xml:space="preserve">Secretaria del </w:t>
      </w:r>
      <w:r w:rsidR="00E72874">
        <w:rPr>
          <w:rFonts w:ascii="Palatino Linotype" w:hAnsi="Palatino Linotype" w:cs="Arial"/>
          <w:bCs/>
          <w:szCs w:val="22"/>
        </w:rPr>
        <w:t>A</w:t>
      </w:r>
      <w:r w:rsidRPr="00D73182">
        <w:rPr>
          <w:rFonts w:ascii="Palatino Linotype" w:hAnsi="Palatino Linotype" w:cs="Arial"/>
          <w:bCs/>
          <w:szCs w:val="22"/>
        </w:rPr>
        <w:t>yuntamiento</w:t>
      </w:r>
      <w:r>
        <w:rPr>
          <w:rFonts w:ascii="Palatino Linotype" w:hAnsi="Palatino Linotype" w:cs="Arial"/>
          <w:bCs/>
          <w:szCs w:val="22"/>
        </w:rPr>
        <w:t>.</w:t>
      </w:r>
    </w:p>
    <w:p w14:paraId="66B1C99D" w14:textId="0DAAEDEC" w:rsidR="00072F79" w:rsidRPr="00D73182" w:rsidRDefault="008038C7" w:rsidP="00922345">
      <w:pPr>
        <w:pStyle w:val="Prrafodelista"/>
        <w:numPr>
          <w:ilvl w:val="0"/>
          <w:numId w:val="39"/>
        </w:numPr>
        <w:spacing w:line="360" w:lineRule="auto"/>
        <w:ind w:right="567"/>
        <w:rPr>
          <w:rFonts w:ascii="Palatino Linotype" w:hAnsi="Palatino Linotype" w:cs="Arial"/>
          <w:bCs/>
          <w:szCs w:val="22"/>
        </w:rPr>
      </w:pPr>
      <w:r>
        <w:rPr>
          <w:rFonts w:ascii="Palatino Linotype" w:hAnsi="Palatino Linotype" w:cs="Arial"/>
          <w:bCs/>
          <w:szCs w:val="22"/>
        </w:rPr>
        <w:t xml:space="preserve">Dirección de </w:t>
      </w:r>
      <w:r w:rsidR="00072F79" w:rsidRPr="00D73182">
        <w:rPr>
          <w:rFonts w:ascii="Palatino Linotype" w:hAnsi="Palatino Linotype" w:cs="Arial"/>
          <w:bCs/>
          <w:szCs w:val="22"/>
        </w:rPr>
        <w:t xml:space="preserve">Desarrollo </w:t>
      </w:r>
      <w:r w:rsidR="0000521C" w:rsidRPr="00D73182">
        <w:rPr>
          <w:rFonts w:ascii="Palatino Linotype" w:hAnsi="Palatino Linotype" w:cs="Arial"/>
          <w:bCs/>
          <w:szCs w:val="22"/>
        </w:rPr>
        <w:t>Económico</w:t>
      </w:r>
    </w:p>
    <w:p w14:paraId="4D906713" w14:textId="071A6124" w:rsidR="00072F79" w:rsidRPr="00D73182" w:rsidRDefault="00072F79" w:rsidP="00922345">
      <w:pPr>
        <w:pStyle w:val="Prrafodelista"/>
        <w:numPr>
          <w:ilvl w:val="0"/>
          <w:numId w:val="39"/>
        </w:numPr>
        <w:spacing w:line="360" w:lineRule="auto"/>
        <w:ind w:right="567"/>
        <w:rPr>
          <w:rFonts w:ascii="Palatino Linotype" w:hAnsi="Palatino Linotype" w:cs="Arial"/>
          <w:bCs/>
          <w:szCs w:val="22"/>
        </w:rPr>
      </w:pPr>
      <w:r w:rsidRPr="00D73182">
        <w:rPr>
          <w:rFonts w:ascii="Palatino Linotype" w:hAnsi="Palatino Linotype" w:cs="Arial"/>
          <w:bCs/>
          <w:szCs w:val="22"/>
        </w:rPr>
        <w:t>Contraloría</w:t>
      </w:r>
      <w:r w:rsidR="008038C7">
        <w:rPr>
          <w:rFonts w:ascii="Palatino Linotype" w:hAnsi="Palatino Linotype" w:cs="Arial"/>
          <w:bCs/>
          <w:szCs w:val="22"/>
        </w:rPr>
        <w:t xml:space="preserve"> Municipal</w:t>
      </w:r>
    </w:p>
    <w:p w14:paraId="37CF11FA" w14:textId="6A445ECA" w:rsidR="00072F79" w:rsidRPr="00D73182" w:rsidRDefault="008038C7" w:rsidP="00922345">
      <w:pPr>
        <w:pStyle w:val="Prrafodelista"/>
        <w:numPr>
          <w:ilvl w:val="0"/>
          <w:numId w:val="39"/>
        </w:numPr>
        <w:spacing w:line="360" w:lineRule="auto"/>
        <w:ind w:right="567"/>
        <w:rPr>
          <w:rFonts w:ascii="Palatino Linotype" w:hAnsi="Palatino Linotype" w:cs="Arial"/>
          <w:bCs/>
          <w:szCs w:val="22"/>
        </w:rPr>
      </w:pPr>
      <w:r>
        <w:rPr>
          <w:rFonts w:ascii="Palatino Linotype" w:hAnsi="Palatino Linotype" w:cs="Arial"/>
          <w:bCs/>
          <w:szCs w:val="22"/>
        </w:rPr>
        <w:t xml:space="preserve">Coordinación de </w:t>
      </w:r>
      <w:r w:rsidR="00072F79" w:rsidRPr="00D73182">
        <w:rPr>
          <w:rFonts w:ascii="Palatino Linotype" w:hAnsi="Palatino Linotype" w:cs="Arial"/>
          <w:bCs/>
          <w:szCs w:val="22"/>
        </w:rPr>
        <w:t xml:space="preserve">Mejora </w:t>
      </w:r>
      <w:r>
        <w:rPr>
          <w:rFonts w:ascii="Palatino Linotype" w:hAnsi="Palatino Linotype" w:cs="Arial"/>
          <w:bCs/>
          <w:szCs w:val="22"/>
        </w:rPr>
        <w:t>R</w:t>
      </w:r>
      <w:r w:rsidR="00072F79" w:rsidRPr="00D73182">
        <w:rPr>
          <w:rFonts w:ascii="Palatino Linotype" w:hAnsi="Palatino Linotype" w:cs="Arial"/>
          <w:bCs/>
          <w:szCs w:val="22"/>
        </w:rPr>
        <w:t>egulatoria</w:t>
      </w:r>
      <w:r>
        <w:rPr>
          <w:rFonts w:ascii="Palatino Linotype" w:hAnsi="Palatino Linotype" w:cs="Arial"/>
          <w:bCs/>
          <w:szCs w:val="22"/>
        </w:rPr>
        <w:t>.</w:t>
      </w:r>
    </w:p>
    <w:p w14:paraId="2AD6B791" w14:textId="649478D9" w:rsidR="008038C7" w:rsidRDefault="008038C7" w:rsidP="00922345">
      <w:pPr>
        <w:pStyle w:val="Prrafodelista"/>
        <w:numPr>
          <w:ilvl w:val="0"/>
          <w:numId w:val="39"/>
        </w:numPr>
        <w:spacing w:line="360" w:lineRule="auto"/>
        <w:ind w:right="567"/>
        <w:rPr>
          <w:rFonts w:ascii="Palatino Linotype" w:hAnsi="Palatino Linotype" w:cs="Arial"/>
          <w:bCs/>
          <w:szCs w:val="22"/>
        </w:rPr>
      </w:pPr>
      <w:r w:rsidRPr="008038C7">
        <w:rPr>
          <w:rFonts w:ascii="Palatino Linotype" w:hAnsi="Palatino Linotype" w:cs="Arial"/>
          <w:bCs/>
          <w:szCs w:val="22"/>
        </w:rPr>
        <w:t>Defensoría Municipal de los Derechos Humanos</w:t>
      </w:r>
      <w:r>
        <w:rPr>
          <w:rFonts w:ascii="Palatino Linotype" w:hAnsi="Palatino Linotype" w:cs="Arial"/>
          <w:bCs/>
          <w:szCs w:val="22"/>
        </w:rPr>
        <w:t xml:space="preserve"> (organismo público descentralizado).</w:t>
      </w:r>
    </w:p>
    <w:p w14:paraId="55FB3C38" w14:textId="40C0F2C0" w:rsidR="00072F79" w:rsidRPr="00D73182" w:rsidRDefault="00072F79" w:rsidP="00922345">
      <w:pPr>
        <w:pStyle w:val="Prrafodelista"/>
        <w:numPr>
          <w:ilvl w:val="0"/>
          <w:numId w:val="39"/>
        </w:numPr>
        <w:spacing w:line="360" w:lineRule="auto"/>
        <w:ind w:right="567"/>
        <w:rPr>
          <w:rFonts w:ascii="Palatino Linotype" w:hAnsi="Palatino Linotype" w:cs="Arial"/>
          <w:bCs/>
          <w:szCs w:val="22"/>
        </w:rPr>
      </w:pPr>
      <w:r w:rsidRPr="00D73182">
        <w:rPr>
          <w:rFonts w:ascii="Palatino Linotype" w:hAnsi="Palatino Linotype" w:cs="Arial"/>
          <w:bCs/>
          <w:szCs w:val="22"/>
        </w:rPr>
        <w:t>Tesorería</w:t>
      </w:r>
      <w:r w:rsidR="008038C7">
        <w:rPr>
          <w:rFonts w:ascii="Palatino Linotype" w:hAnsi="Palatino Linotype" w:cs="Arial"/>
          <w:bCs/>
          <w:szCs w:val="22"/>
        </w:rPr>
        <w:t xml:space="preserve"> Municipal.</w:t>
      </w:r>
    </w:p>
    <w:p w14:paraId="02098224" w14:textId="16CFB9FE" w:rsidR="004F1A1D" w:rsidRDefault="004F1A1D" w:rsidP="00922345">
      <w:pPr>
        <w:spacing w:after="0" w:line="360" w:lineRule="auto"/>
        <w:rPr>
          <w:rFonts w:cs="Tahoma"/>
          <w:bCs/>
          <w:iCs/>
          <w:color w:val="000000"/>
        </w:rPr>
      </w:pPr>
    </w:p>
    <w:p w14:paraId="231CD938" w14:textId="3437EDB3" w:rsidR="006F3D5E" w:rsidRDefault="00E72874" w:rsidP="00922345">
      <w:pPr>
        <w:autoSpaceDE w:val="0"/>
        <w:autoSpaceDN w:val="0"/>
        <w:adjustRightInd w:val="0"/>
        <w:spacing w:after="0" w:line="360" w:lineRule="auto"/>
      </w:pPr>
      <w:r>
        <w:t>Del total de la información requerida, es dable iniciar con el estudio de la información que fue aportada en respuesta</w:t>
      </w:r>
      <w:r w:rsidR="00BF18A2">
        <w:t>, sin modificar ni alterar el orden de los números antes relacionados, en atención al orden de prelación que se utilizará para su análisis.</w:t>
      </w:r>
    </w:p>
    <w:p w14:paraId="681E654C" w14:textId="5D9B5147" w:rsidR="00E72874" w:rsidRDefault="00E72874" w:rsidP="00922345">
      <w:pPr>
        <w:autoSpaceDE w:val="0"/>
        <w:autoSpaceDN w:val="0"/>
        <w:adjustRightInd w:val="0"/>
        <w:spacing w:after="0" w:line="360" w:lineRule="auto"/>
      </w:pPr>
    </w:p>
    <w:p w14:paraId="3A61D74C" w14:textId="4C142EB9" w:rsidR="00E72874" w:rsidRDefault="00E72874" w:rsidP="00922345">
      <w:pPr>
        <w:spacing w:after="0" w:line="360" w:lineRule="auto"/>
        <w:ind w:right="567"/>
        <w:rPr>
          <w:rFonts w:cs="Arial"/>
          <w:b/>
        </w:rPr>
      </w:pPr>
      <w:r w:rsidRPr="00E72874">
        <w:rPr>
          <w:rFonts w:cs="Arial"/>
          <w:b/>
        </w:rPr>
        <w:lastRenderedPageBreak/>
        <w:t>3. Dirección de Obras Públicas</w:t>
      </w:r>
      <w:r w:rsidR="007943BB">
        <w:rPr>
          <w:rFonts w:cs="Arial"/>
          <w:b/>
        </w:rPr>
        <w:t xml:space="preserve">; </w:t>
      </w:r>
      <w:r w:rsidRPr="00E72874">
        <w:rPr>
          <w:rFonts w:cs="Arial"/>
          <w:b/>
        </w:rPr>
        <w:t>6. Contraloría Municipal</w:t>
      </w:r>
      <w:r w:rsidR="007943BB">
        <w:rPr>
          <w:rFonts w:cs="Arial"/>
          <w:b/>
        </w:rPr>
        <w:t xml:space="preserve"> y </w:t>
      </w:r>
      <w:r>
        <w:rPr>
          <w:rFonts w:cs="Arial"/>
          <w:b/>
        </w:rPr>
        <w:t xml:space="preserve">8. </w:t>
      </w:r>
      <w:r w:rsidRPr="00E72874">
        <w:rPr>
          <w:rFonts w:cs="Arial"/>
          <w:b/>
        </w:rPr>
        <w:t>Defensoría Municipal de los Derechos Humanos (organismo público descentralizado).</w:t>
      </w:r>
    </w:p>
    <w:p w14:paraId="5FC20E52" w14:textId="77777777" w:rsidR="0000521C" w:rsidRDefault="0000521C" w:rsidP="00922345">
      <w:pPr>
        <w:spacing w:after="0" w:line="360" w:lineRule="auto"/>
        <w:ind w:right="567"/>
        <w:rPr>
          <w:rFonts w:cs="Arial"/>
          <w:bCs/>
        </w:rPr>
      </w:pPr>
    </w:p>
    <w:p w14:paraId="2ECAFDE4" w14:textId="726E2F89" w:rsidR="00E72874" w:rsidRPr="00E72874" w:rsidRDefault="00E72874" w:rsidP="00922345">
      <w:pPr>
        <w:spacing w:after="0" w:line="360" w:lineRule="auto"/>
        <w:ind w:right="567"/>
        <w:rPr>
          <w:rFonts w:cs="Arial"/>
          <w:bCs/>
        </w:rPr>
      </w:pPr>
      <w:r w:rsidRPr="00E72874">
        <w:rPr>
          <w:rFonts w:cs="Arial"/>
          <w:bCs/>
        </w:rPr>
        <w:t xml:space="preserve">Sobre estos puntos, se identifica que el Sujeto Obligado, hizo entrega de cuatro documentos, los que se reproducen, toda vez que se </w:t>
      </w:r>
      <w:r w:rsidR="007943BB">
        <w:rPr>
          <w:rFonts w:cs="Arial"/>
          <w:bCs/>
        </w:rPr>
        <w:t>indicó</w:t>
      </w:r>
      <w:r w:rsidRPr="00E72874">
        <w:rPr>
          <w:rFonts w:cs="Arial"/>
          <w:bCs/>
        </w:rPr>
        <w:t xml:space="preserve"> que el Particular, se inconformó de la clasificación de la información:</w:t>
      </w:r>
    </w:p>
    <w:p w14:paraId="561A49EF" w14:textId="1FE9CC5C" w:rsidR="00E72874" w:rsidRDefault="00E72874" w:rsidP="00922345">
      <w:pPr>
        <w:spacing w:after="0" w:line="360" w:lineRule="auto"/>
        <w:ind w:right="567"/>
        <w:rPr>
          <w:rFonts w:cs="Arial"/>
          <w:b/>
        </w:rPr>
      </w:pPr>
    </w:p>
    <w:p w14:paraId="2E929EB1" w14:textId="6B631622" w:rsidR="00E72874" w:rsidRDefault="008274FE" w:rsidP="00922345">
      <w:pPr>
        <w:spacing w:after="0" w:line="360" w:lineRule="auto"/>
        <w:ind w:right="567"/>
        <w:jc w:val="center"/>
        <w:rPr>
          <w:rFonts w:cs="Arial"/>
          <w:b/>
        </w:rPr>
      </w:pPr>
      <w:r>
        <w:rPr>
          <w:noProof/>
        </w:rPr>
        <w:drawing>
          <wp:inline distT="0" distB="0" distL="0" distR="0" wp14:anchorId="0D16E93E" wp14:editId="57B588A8">
            <wp:extent cx="4254500" cy="55059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5259" cy="5519912"/>
                    </a:xfrm>
                    <a:prstGeom prst="rect">
                      <a:avLst/>
                    </a:prstGeom>
                    <a:noFill/>
                    <a:ln>
                      <a:noFill/>
                    </a:ln>
                  </pic:spPr>
                </pic:pic>
              </a:graphicData>
            </a:graphic>
          </wp:inline>
        </w:drawing>
      </w:r>
    </w:p>
    <w:p w14:paraId="239765A4" w14:textId="192C9ABD" w:rsidR="008274FE" w:rsidRDefault="008274FE" w:rsidP="00922345">
      <w:pPr>
        <w:spacing w:after="0" w:line="360" w:lineRule="auto"/>
        <w:ind w:right="567"/>
        <w:rPr>
          <w:rFonts w:cs="Arial"/>
          <w:b/>
        </w:rPr>
      </w:pPr>
      <w:r>
        <w:rPr>
          <w:noProof/>
        </w:rPr>
        <w:lastRenderedPageBreak/>
        <w:drawing>
          <wp:inline distT="0" distB="0" distL="0" distR="0" wp14:anchorId="5FE1E6F4" wp14:editId="1E0AA36F">
            <wp:extent cx="5791835" cy="7495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835" cy="7495540"/>
                    </a:xfrm>
                    <a:prstGeom prst="rect">
                      <a:avLst/>
                    </a:prstGeom>
                    <a:noFill/>
                    <a:ln>
                      <a:noFill/>
                    </a:ln>
                  </pic:spPr>
                </pic:pic>
              </a:graphicData>
            </a:graphic>
          </wp:inline>
        </w:drawing>
      </w:r>
    </w:p>
    <w:p w14:paraId="4327F4FF" w14:textId="0AF055FF" w:rsidR="008274FE" w:rsidRDefault="008274FE" w:rsidP="00922345">
      <w:pPr>
        <w:spacing w:after="0" w:line="360" w:lineRule="auto"/>
        <w:ind w:right="567"/>
        <w:rPr>
          <w:rFonts w:cs="Arial"/>
          <w:b/>
        </w:rPr>
      </w:pPr>
      <w:r>
        <w:rPr>
          <w:noProof/>
        </w:rPr>
        <w:lastRenderedPageBreak/>
        <w:drawing>
          <wp:inline distT="0" distB="0" distL="0" distR="0" wp14:anchorId="19992CEF" wp14:editId="375D220E">
            <wp:extent cx="5791835" cy="7495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835" cy="7495540"/>
                    </a:xfrm>
                    <a:prstGeom prst="rect">
                      <a:avLst/>
                    </a:prstGeom>
                    <a:noFill/>
                    <a:ln>
                      <a:noFill/>
                    </a:ln>
                  </pic:spPr>
                </pic:pic>
              </a:graphicData>
            </a:graphic>
          </wp:inline>
        </w:drawing>
      </w:r>
    </w:p>
    <w:p w14:paraId="411FC21F" w14:textId="592C1A1D" w:rsidR="008274FE" w:rsidRDefault="008274FE" w:rsidP="00922345">
      <w:pPr>
        <w:spacing w:after="0" w:line="360" w:lineRule="auto"/>
        <w:ind w:right="567"/>
        <w:rPr>
          <w:rFonts w:cs="Arial"/>
          <w:b/>
        </w:rPr>
      </w:pPr>
      <w:r>
        <w:rPr>
          <w:noProof/>
        </w:rPr>
        <w:lastRenderedPageBreak/>
        <w:drawing>
          <wp:inline distT="0" distB="0" distL="0" distR="0" wp14:anchorId="0C019263" wp14:editId="6912A074">
            <wp:extent cx="5791835" cy="7495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835" cy="7495540"/>
                    </a:xfrm>
                    <a:prstGeom prst="rect">
                      <a:avLst/>
                    </a:prstGeom>
                    <a:noFill/>
                    <a:ln>
                      <a:noFill/>
                    </a:ln>
                  </pic:spPr>
                </pic:pic>
              </a:graphicData>
            </a:graphic>
          </wp:inline>
        </w:drawing>
      </w:r>
    </w:p>
    <w:p w14:paraId="0BF2BA2F" w14:textId="4663F173" w:rsidR="008274FE" w:rsidRDefault="008274FE" w:rsidP="00922345">
      <w:pPr>
        <w:spacing w:after="0" w:line="360" w:lineRule="auto"/>
        <w:ind w:right="567"/>
        <w:rPr>
          <w:rFonts w:cs="Arial"/>
          <w:b/>
        </w:rPr>
      </w:pPr>
    </w:p>
    <w:p w14:paraId="0332AFA8" w14:textId="6EF5FF6E" w:rsidR="008274FE" w:rsidRDefault="008274FE" w:rsidP="00922345">
      <w:pPr>
        <w:spacing w:after="0" w:line="360" w:lineRule="auto"/>
        <w:ind w:right="49"/>
        <w:rPr>
          <w:rFonts w:cs="Arial"/>
          <w:bCs/>
        </w:rPr>
      </w:pPr>
      <w:r w:rsidRPr="008274FE">
        <w:rPr>
          <w:rFonts w:cs="Arial"/>
          <w:bCs/>
        </w:rPr>
        <w:t xml:space="preserve">De estos documentos reproducidos, se identifica que fueron testados datos, que fueron considerados por el Sujeto Obligado como información confidencial, sin embargo, en el acuerdo del Comité de Transparencia del </w:t>
      </w:r>
      <w:r w:rsidR="00F93337">
        <w:rPr>
          <w:rFonts w:cs="Arial"/>
          <w:bCs/>
        </w:rPr>
        <w:t>Ayuntamiento de Atenco</w:t>
      </w:r>
      <w:r w:rsidRPr="008274FE">
        <w:rPr>
          <w:rFonts w:cs="Arial"/>
          <w:bCs/>
        </w:rPr>
        <w:t xml:space="preserve">, </w:t>
      </w:r>
      <w:r w:rsidR="00F93337">
        <w:rPr>
          <w:rFonts w:cs="Arial"/>
          <w:bCs/>
        </w:rPr>
        <w:t xml:space="preserve">no se advierte en el desarrollo de su punto 8, de manera fundada y motivada </w:t>
      </w:r>
      <w:r w:rsidRPr="008274FE">
        <w:rPr>
          <w:rFonts w:cs="Arial"/>
          <w:bCs/>
        </w:rPr>
        <w:t xml:space="preserve">la causa de la </w:t>
      </w:r>
      <w:proofErr w:type="gramStart"/>
      <w:r w:rsidRPr="008274FE">
        <w:rPr>
          <w:rFonts w:cs="Arial"/>
          <w:bCs/>
        </w:rPr>
        <w:t>clasificación,</w:t>
      </w:r>
      <w:proofErr w:type="gramEnd"/>
      <w:r w:rsidRPr="008274FE">
        <w:rPr>
          <w:rFonts w:cs="Arial"/>
          <w:bCs/>
        </w:rPr>
        <w:t xml:space="preserve"> es más, ni siquiera enlistó los datos personales que consideró susceptibles a clasificar como confidenciales.</w:t>
      </w:r>
    </w:p>
    <w:p w14:paraId="6E550948" w14:textId="4F5205C4" w:rsidR="00E27CDD" w:rsidRDefault="00E27CDD" w:rsidP="00922345">
      <w:pPr>
        <w:spacing w:after="0" w:line="360" w:lineRule="auto"/>
        <w:ind w:right="49"/>
        <w:rPr>
          <w:rFonts w:cs="Arial"/>
          <w:bCs/>
        </w:rPr>
      </w:pPr>
    </w:p>
    <w:p w14:paraId="164F0B03" w14:textId="224FF0C7" w:rsidR="00E27CDD" w:rsidRDefault="00E27CDD" w:rsidP="00922345">
      <w:pPr>
        <w:spacing w:after="0" w:line="360" w:lineRule="auto"/>
        <w:ind w:right="49"/>
        <w:rPr>
          <w:rFonts w:cs="Arial"/>
          <w:bCs/>
        </w:rPr>
      </w:pPr>
      <w:r>
        <w:rPr>
          <w:rFonts w:cs="Arial"/>
          <w:bCs/>
        </w:rPr>
        <w:t>Sobre estos documentos, es identificable que se testaron las firmas de los reconocimientos y fotografías, datos personales que serán analizados en la parte correspondiente a la versión pública pero que se identifican como de naturaleza publica en los documentos que fueron entregados por lo que deberán desclasificarse y entregarse en las versiones públicas.</w:t>
      </w:r>
    </w:p>
    <w:p w14:paraId="29B16B5A" w14:textId="1670274D" w:rsidR="00E27CDD" w:rsidRDefault="00E27CDD" w:rsidP="00922345">
      <w:pPr>
        <w:spacing w:after="0" w:line="360" w:lineRule="auto"/>
        <w:ind w:right="49"/>
        <w:rPr>
          <w:rFonts w:cs="Arial"/>
          <w:bCs/>
        </w:rPr>
      </w:pPr>
    </w:p>
    <w:p w14:paraId="67A07303" w14:textId="2C0E9F1D" w:rsidR="00E27CDD" w:rsidRDefault="00E27CDD" w:rsidP="00922345">
      <w:pPr>
        <w:spacing w:after="0" w:line="360" w:lineRule="auto"/>
        <w:ind w:right="49"/>
        <w:rPr>
          <w:rFonts w:cs="Arial"/>
          <w:bCs/>
        </w:rPr>
      </w:pPr>
      <w:r>
        <w:rPr>
          <w:rFonts w:cs="Arial"/>
          <w:bCs/>
        </w:rPr>
        <w:t>Ahora bie</w:t>
      </w:r>
      <w:r w:rsidR="009F7EBF">
        <w:rPr>
          <w:rFonts w:cs="Arial"/>
          <w:bCs/>
        </w:rPr>
        <w:t xml:space="preserve">n, </w:t>
      </w:r>
      <w:r w:rsidR="00E20A6C">
        <w:rPr>
          <w:rFonts w:cs="Arial"/>
          <w:bCs/>
        </w:rPr>
        <w:t xml:space="preserve">también se identificó que el Sujeto Obligado testó información, sobre la que no se precisó la causa y tampoco se identifica </w:t>
      </w:r>
      <w:proofErr w:type="spellStart"/>
      <w:r w:rsidR="00E20A6C">
        <w:rPr>
          <w:rFonts w:cs="Arial"/>
          <w:bCs/>
        </w:rPr>
        <w:t>cual</w:t>
      </w:r>
      <w:proofErr w:type="spellEnd"/>
      <w:r w:rsidR="00E20A6C">
        <w:rPr>
          <w:rFonts w:cs="Arial"/>
          <w:bCs/>
        </w:rPr>
        <w:t xml:space="preserve"> es su naturaleza por parte de este Organismo Garante, por lo que, en caso de continuar con la consideración de que son datos personales confidenciales, deberá de emitir el acuerdo de clasificación, en donde de manera fundada y motivada, explique la causa por la que considera que esta información, debe ser testada en las versiones </w:t>
      </w:r>
      <w:r w:rsidR="006E1B38">
        <w:rPr>
          <w:rFonts w:cs="Arial"/>
          <w:bCs/>
        </w:rPr>
        <w:t>públicas</w:t>
      </w:r>
      <w:r w:rsidR="00E20A6C">
        <w:rPr>
          <w:rFonts w:cs="Arial"/>
          <w:bCs/>
        </w:rPr>
        <w:t>.</w:t>
      </w:r>
    </w:p>
    <w:p w14:paraId="024B6024" w14:textId="47FAF41A" w:rsidR="006E1B38" w:rsidRDefault="006E1B38" w:rsidP="00922345">
      <w:pPr>
        <w:spacing w:after="0" w:line="360" w:lineRule="auto"/>
        <w:ind w:right="49"/>
        <w:rPr>
          <w:rFonts w:cs="Arial"/>
          <w:bCs/>
        </w:rPr>
      </w:pPr>
    </w:p>
    <w:p w14:paraId="017357C0" w14:textId="4FFDFF92" w:rsidR="006E1B38" w:rsidRDefault="006E1B38" w:rsidP="00922345">
      <w:pPr>
        <w:spacing w:after="0" w:line="360" w:lineRule="auto"/>
        <w:ind w:right="49"/>
        <w:rPr>
          <w:rFonts w:cs="Arial"/>
          <w:bCs/>
        </w:rPr>
      </w:pPr>
      <w:r>
        <w:rPr>
          <w:rFonts w:cs="Arial"/>
          <w:bCs/>
        </w:rPr>
        <w:t xml:space="preserve">Se hace del conocimiento del Sujeto Obligado, que, por debida fundamentación y motivación, se debe entender a lo contemplado en la jurisprudencia de la novena época que lleva por registro digital </w:t>
      </w:r>
      <w:r w:rsidRPr="006E1B38">
        <w:rPr>
          <w:rFonts w:cs="Arial"/>
          <w:bCs/>
        </w:rPr>
        <w:t>203143, publicado en el Semanario Judicial de la Federación y su Gaceta</w:t>
      </w:r>
      <w:r>
        <w:rPr>
          <w:rFonts w:cs="Arial"/>
          <w:bCs/>
        </w:rPr>
        <w:t xml:space="preserve">. </w:t>
      </w:r>
      <w:r w:rsidRPr="006E1B38">
        <w:rPr>
          <w:rFonts w:cs="Arial"/>
          <w:bCs/>
        </w:rPr>
        <w:t xml:space="preserve">Tomo III, </w:t>
      </w:r>
      <w:r w:rsidR="00E5103C" w:rsidRPr="006E1B38">
        <w:rPr>
          <w:rFonts w:cs="Arial"/>
          <w:bCs/>
        </w:rPr>
        <w:t>marzo</w:t>
      </w:r>
      <w:r w:rsidRPr="006E1B38">
        <w:rPr>
          <w:rFonts w:cs="Arial"/>
          <w:bCs/>
        </w:rPr>
        <w:t xml:space="preserve"> de 1996, página 769</w:t>
      </w:r>
      <w:r>
        <w:rPr>
          <w:rFonts w:cs="Arial"/>
          <w:bCs/>
        </w:rPr>
        <w:t>, que lleva por rubro y texto:</w:t>
      </w:r>
    </w:p>
    <w:p w14:paraId="35237E6F" w14:textId="77777777" w:rsidR="006E1B38" w:rsidRPr="006E1B38" w:rsidRDefault="006E1B38" w:rsidP="00922345">
      <w:pPr>
        <w:spacing w:after="0" w:line="360" w:lineRule="auto"/>
        <w:ind w:right="567"/>
        <w:rPr>
          <w:rFonts w:cs="Arial"/>
          <w:bCs/>
        </w:rPr>
      </w:pPr>
    </w:p>
    <w:p w14:paraId="2DB63D5F" w14:textId="77777777" w:rsidR="006E1B38" w:rsidRPr="006E1B38" w:rsidRDefault="006E1B38" w:rsidP="00922345">
      <w:pPr>
        <w:spacing w:after="0" w:line="360" w:lineRule="auto"/>
        <w:ind w:left="567" w:right="567"/>
        <w:rPr>
          <w:rFonts w:cs="Arial"/>
          <w:bCs/>
          <w:i/>
          <w:iCs/>
          <w:sz w:val="20"/>
          <w:szCs w:val="20"/>
        </w:rPr>
      </w:pPr>
      <w:r w:rsidRPr="006E1B38">
        <w:rPr>
          <w:rFonts w:cs="Arial"/>
          <w:bCs/>
          <w:i/>
          <w:iCs/>
          <w:sz w:val="20"/>
          <w:szCs w:val="20"/>
        </w:rPr>
        <w:t>FUNDAMENTACION Y MOTIVACION.</w:t>
      </w:r>
    </w:p>
    <w:p w14:paraId="435D1F35" w14:textId="77777777" w:rsidR="006E1B38" w:rsidRPr="006E1B38" w:rsidRDefault="006E1B38" w:rsidP="00922345">
      <w:pPr>
        <w:spacing w:after="0" w:line="360" w:lineRule="auto"/>
        <w:ind w:left="567" w:right="567"/>
        <w:rPr>
          <w:rFonts w:cs="Arial"/>
          <w:bCs/>
          <w:i/>
          <w:iCs/>
          <w:sz w:val="20"/>
          <w:szCs w:val="20"/>
        </w:rPr>
      </w:pPr>
    </w:p>
    <w:p w14:paraId="668308D9" w14:textId="77777777" w:rsidR="006E1B38" w:rsidRPr="006E1B38" w:rsidRDefault="006E1B38" w:rsidP="00922345">
      <w:pPr>
        <w:spacing w:after="0" w:line="360" w:lineRule="auto"/>
        <w:ind w:left="567" w:right="567"/>
        <w:rPr>
          <w:rFonts w:cs="Arial"/>
          <w:bCs/>
        </w:rPr>
      </w:pPr>
      <w:r w:rsidRPr="006E1B38">
        <w:rPr>
          <w:rFonts w:cs="Arial"/>
          <w:b/>
          <w:i/>
          <w:iCs/>
          <w:sz w:val="20"/>
          <w:szCs w:val="20"/>
        </w:rPr>
        <w:lastRenderedPageBreak/>
        <w:t xml:space="preserve">La debida fundamentación y motivación </w:t>
      </w:r>
      <w:proofErr w:type="gramStart"/>
      <w:r w:rsidRPr="006E1B38">
        <w:rPr>
          <w:rFonts w:cs="Arial"/>
          <w:b/>
          <w:i/>
          <w:iCs/>
          <w:sz w:val="20"/>
          <w:szCs w:val="20"/>
        </w:rPr>
        <w:t>legal</w:t>
      </w:r>
      <w:r w:rsidRPr="006E1B38">
        <w:rPr>
          <w:rFonts w:cs="Arial"/>
          <w:bCs/>
          <w:i/>
          <w:iCs/>
          <w:sz w:val="20"/>
          <w:szCs w:val="20"/>
        </w:rPr>
        <w:t>,</w:t>
      </w:r>
      <w:proofErr w:type="gramEnd"/>
      <w:r w:rsidRPr="006E1B38">
        <w:rPr>
          <w:rFonts w:cs="Arial"/>
          <w:bCs/>
          <w:i/>
          <w:iCs/>
          <w:sz w:val="20"/>
          <w:szCs w:val="20"/>
        </w:rPr>
        <w:t xml:space="preserve">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BF74971" w14:textId="77777777" w:rsidR="006E1B38" w:rsidRPr="006E1B38" w:rsidRDefault="006E1B38" w:rsidP="00922345">
      <w:pPr>
        <w:spacing w:after="0" w:line="360" w:lineRule="auto"/>
        <w:ind w:right="567"/>
        <w:rPr>
          <w:rFonts w:cs="Arial"/>
          <w:bCs/>
        </w:rPr>
      </w:pPr>
    </w:p>
    <w:p w14:paraId="40DB2481" w14:textId="6ACC0CEB" w:rsidR="007C3390" w:rsidRPr="00951B10" w:rsidRDefault="00657EB4" w:rsidP="00922345">
      <w:pPr>
        <w:spacing w:after="0" w:line="360" w:lineRule="auto"/>
        <w:ind w:right="49"/>
        <w:rPr>
          <w:rFonts w:cs="Arial"/>
          <w:b/>
        </w:rPr>
      </w:pPr>
      <w:r w:rsidRPr="00951B10">
        <w:rPr>
          <w:rFonts w:cs="Arial"/>
          <w:b/>
        </w:rPr>
        <w:t xml:space="preserve">1. </w:t>
      </w:r>
      <w:r w:rsidR="007C3390" w:rsidRPr="00951B10">
        <w:rPr>
          <w:rFonts w:cs="Arial"/>
          <w:b/>
        </w:rPr>
        <w:t>Jefatura de Catastro (dependencia de la Tesorería Municipal)</w:t>
      </w:r>
      <w:r w:rsidRPr="00951B10">
        <w:rPr>
          <w:rFonts w:cs="Arial"/>
          <w:b/>
        </w:rPr>
        <w:t>.</w:t>
      </w:r>
    </w:p>
    <w:p w14:paraId="63B86CB2" w14:textId="77777777" w:rsidR="00951B10" w:rsidRDefault="00951B10" w:rsidP="00922345">
      <w:pPr>
        <w:spacing w:after="0" w:line="360" w:lineRule="auto"/>
        <w:ind w:right="49"/>
        <w:rPr>
          <w:rFonts w:cs="Arial"/>
          <w:bCs/>
        </w:rPr>
      </w:pPr>
    </w:p>
    <w:p w14:paraId="2B8F6130" w14:textId="49A89712" w:rsidR="00657EB4" w:rsidRDefault="00657EB4" w:rsidP="00922345">
      <w:pPr>
        <w:spacing w:after="0" w:line="360" w:lineRule="auto"/>
        <w:ind w:right="49"/>
        <w:rPr>
          <w:rFonts w:cs="Arial"/>
          <w:bCs/>
        </w:rPr>
      </w:pPr>
      <w:r>
        <w:rPr>
          <w:rFonts w:cs="Arial"/>
          <w:bCs/>
        </w:rPr>
        <w:t>Sobre este punto, el Sujeto Obligado, no entregó certificación o documento que acredite sus competencias laborales, ni realizó pronunciamiento alguno</w:t>
      </w:r>
      <w:r w:rsidR="00951B10">
        <w:rPr>
          <w:rFonts w:cs="Arial"/>
          <w:bCs/>
        </w:rPr>
        <w:t>.</w:t>
      </w:r>
    </w:p>
    <w:p w14:paraId="27A8BD51" w14:textId="77777777" w:rsidR="00951B10" w:rsidRDefault="00951B10" w:rsidP="00922345">
      <w:pPr>
        <w:spacing w:after="0" w:line="360" w:lineRule="auto"/>
        <w:ind w:right="49"/>
        <w:rPr>
          <w:rFonts w:cs="Arial"/>
          <w:bCs/>
        </w:rPr>
      </w:pPr>
    </w:p>
    <w:p w14:paraId="05128033" w14:textId="1C14DF4C" w:rsidR="00951B10" w:rsidRDefault="00951B10" w:rsidP="00922345">
      <w:pPr>
        <w:spacing w:after="0" w:line="360" w:lineRule="auto"/>
        <w:ind w:right="49"/>
        <w:rPr>
          <w:rFonts w:cs="Arial"/>
          <w:bCs/>
        </w:rPr>
      </w:pPr>
      <w:r>
        <w:rPr>
          <w:rFonts w:cs="Arial"/>
          <w:bCs/>
        </w:rPr>
        <w:t>Al respecto, se identifica que en términos del artículo 32 de la Ley Orgánica Municipal del Estado de México, no se encuentra constreñido a acreditar competencia laboral, por no ser titular de una unidad administrativa, pues depende orgánicamente de la Tesorería Municipal.</w:t>
      </w:r>
    </w:p>
    <w:p w14:paraId="67C71E34" w14:textId="77777777" w:rsidR="00BF18A2" w:rsidRDefault="00BF18A2" w:rsidP="00922345">
      <w:pPr>
        <w:spacing w:after="0" w:line="360" w:lineRule="auto"/>
        <w:ind w:right="49"/>
        <w:rPr>
          <w:rFonts w:cs="Arial"/>
          <w:bCs/>
        </w:rPr>
      </w:pPr>
    </w:p>
    <w:p w14:paraId="5734B51C" w14:textId="77777777" w:rsidR="00BF18A2" w:rsidRDefault="00BF18A2" w:rsidP="00922345">
      <w:pPr>
        <w:spacing w:after="0" w:line="360" w:lineRule="auto"/>
        <w:ind w:right="49"/>
        <w:rPr>
          <w:rFonts w:cs="Arial"/>
          <w:bCs/>
        </w:rPr>
      </w:pPr>
      <w:r>
        <w:rPr>
          <w:rFonts w:cs="Arial"/>
          <w:bCs/>
        </w:rPr>
        <w:t>Asimismo, de la revisión de la existencia de alguna obligación legal para generar la información, se buscó en el Bando Municipal del Ayuntamiento de Atenco del 2021 (aplicable a la temporalidad de la solicitud), y tampoco se advirtió este requisito para ser Jefe del Catastro.</w:t>
      </w:r>
    </w:p>
    <w:p w14:paraId="61D6B345" w14:textId="04A846E5" w:rsidR="00951B10" w:rsidRDefault="00951B10" w:rsidP="00922345">
      <w:pPr>
        <w:spacing w:after="0" w:line="360" w:lineRule="auto"/>
        <w:ind w:right="49"/>
        <w:rPr>
          <w:rFonts w:cs="Arial"/>
          <w:bCs/>
        </w:rPr>
      </w:pPr>
    </w:p>
    <w:p w14:paraId="0D627B66" w14:textId="3E34A1D5" w:rsidR="00BF18A2" w:rsidRDefault="00951B10" w:rsidP="00922345">
      <w:pPr>
        <w:spacing w:after="0" w:line="360" w:lineRule="auto"/>
        <w:ind w:right="49"/>
        <w:rPr>
          <w:rFonts w:cs="Arial"/>
          <w:bCs/>
        </w:rPr>
      </w:pPr>
      <w:r>
        <w:rPr>
          <w:rFonts w:cs="Arial"/>
          <w:bCs/>
        </w:rPr>
        <w:t xml:space="preserve">Por lo que, al no ser identificable que sea un requisito de ley, no se puede ordenar este documento, pues la afirmación del Sujeto </w:t>
      </w:r>
      <w:r w:rsidR="007943BB">
        <w:rPr>
          <w:rFonts w:cs="Arial"/>
          <w:bCs/>
        </w:rPr>
        <w:t>Obligado</w:t>
      </w:r>
      <w:r>
        <w:rPr>
          <w:rFonts w:cs="Arial"/>
          <w:bCs/>
        </w:rPr>
        <w:t xml:space="preserve"> es que únicamente se tenían los que fueron entregados.</w:t>
      </w:r>
    </w:p>
    <w:p w14:paraId="3D4334B9" w14:textId="0C6D116A" w:rsidR="00951B10" w:rsidRDefault="00951B10" w:rsidP="00922345">
      <w:pPr>
        <w:spacing w:after="0" w:line="360" w:lineRule="auto"/>
        <w:ind w:right="49"/>
        <w:rPr>
          <w:rFonts w:cs="Arial"/>
          <w:bCs/>
        </w:rPr>
      </w:pPr>
    </w:p>
    <w:p w14:paraId="321450A4" w14:textId="665B9E0E" w:rsidR="007C3390" w:rsidRDefault="00657EB4" w:rsidP="00922345">
      <w:pPr>
        <w:spacing w:after="0" w:line="360" w:lineRule="auto"/>
        <w:ind w:right="49"/>
        <w:rPr>
          <w:rFonts w:cs="Arial"/>
          <w:b/>
        </w:rPr>
      </w:pPr>
      <w:r w:rsidRPr="00BF18A2">
        <w:rPr>
          <w:rFonts w:cs="Arial"/>
          <w:b/>
        </w:rPr>
        <w:t xml:space="preserve">2. </w:t>
      </w:r>
      <w:r w:rsidR="007C3390" w:rsidRPr="00BF18A2">
        <w:rPr>
          <w:rFonts w:cs="Arial"/>
          <w:b/>
        </w:rPr>
        <w:t>Unidad de Transparencia.</w:t>
      </w:r>
    </w:p>
    <w:p w14:paraId="0F7A57E8" w14:textId="638B0CD6" w:rsidR="002D0C02" w:rsidRDefault="002D0C02" w:rsidP="00922345">
      <w:pPr>
        <w:spacing w:after="0" w:line="360" w:lineRule="auto"/>
        <w:ind w:right="49"/>
        <w:rPr>
          <w:rFonts w:cs="Arial"/>
          <w:b/>
        </w:rPr>
      </w:pPr>
    </w:p>
    <w:p w14:paraId="6878585D" w14:textId="7609F40C" w:rsidR="002D0C02" w:rsidRDefault="002D0C02" w:rsidP="00922345">
      <w:pPr>
        <w:spacing w:after="0" w:line="360" w:lineRule="auto"/>
        <w:ind w:right="49"/>
        <w:rPr>
          <w:rFonts w:cs="Arial"/>
          <w:bCs/>
        </w:rPr>
      </w:pPr>
      <w:r w:rsidRPr="002D0C02">
        <w:rPr>
          <w:rFonts w:cs="Arial"/>
          <w:bCs/>
        </w:rPr>
        <w:t xml:space="preserve">De igual manera, sobre este punto, no se entregó documento ni realizó pronunciamiento alguno el Sujeto Obligado; aquí contamos con fuente obligacional para contar con la </w:t>
      </w:r>
      <w:r w:rsidRPr="002D0C02">
        <w:rPr>
          <w:rFonts w:cs="Arial"/>
          <w:bCs/>
        </w:rPr>
        <w:lastRenderedPageBreak/>
        <w:t>información en primer lugar, de conformidad con el artículo 32 de la Ley Orgánica Municipal del Estado de México</w:t>
      </w:r>
      <w:r>
        <w:rPr>
          <w:rFonts w:cs="Arial"/>
          <w:bCs/>
        </w:rPr>
        <w:t>, que se reproduce para mayor claridad.</w:t>
      </w:r>
    </w:p>
    <w:p w14:paraId="76E46399" w14:textId="32CDCC82" w:rsidR="002D0C02" w:rsidRDefault="002D0C02" w:rsidP="00922345">
      <w:pPr>
        <w:spacing w:after="0" w:line="360" w:lineRule="auto"/>
        <w:ind w:right="567"/>
        <w:rPr>
          <w:rFonts w:cs="Arial"/>
          <w:bCs/>
        </w:rPr>
      </w:pPr>
    </w:p>
    <w:p w14:paraId="681E6C7B" w14:textId="77777777" w:rsidR="002D0C02" w:rsidRDefault="002D0C02" w:rsidP="00922345">
      <w:pPr>
        <w:spacing w:after="0" w:line="360" w:lineRule="auto"/>
        <w:ind w:left="567" w:right="567"/>
        <w:rPr>
          <w:i/>
          <w:iCs/>
          <w:sz w:val="20"/>
          <w:szCs w:val="20"/>
        </w:rPr>
      </w:pPr>
      <w:r w:rsidRPr="002D0C02">
        <w:rPr>
          <w:b/>
          <w:bCs/>
          <w:i/>
          <w:iCs/>
          <w:sz w:val="20"/>
          <w:szCs w:val="20"/>
        </w:rPr>
        <w:t>Artículo 32. Para ocupar los cargos de</w:t>
      </w:r>
      <w:r w:rsidRPr="002D0C02">
        <w:rPr>
          <w:i/>
          <w:iCs/>
          <w:sz w:val="20"/>
          <w:szCs w:val="20"/>
        </w:rPr>
        <w:t xml:space="preserve"> Secretario; Tesorero; Director de Obras Públicas, de Desarrollo Económico, Director de Turismo, Coordinador General Municipal de Mejora Regulatoria, Ecología, Desarrollo Urbano, de Desarrollo Social, o equivalentes, </w:t>
      </w:r>
      <w:r w:rsidRPr="002D0C02">
        <w:rPr>
          <w:b/>
          <w:bCs/>
          <w:i/>
          <w:iCs/>
          <w:sz w:val="20"/>
          <w:szCs w:val="20"/>
        </w:rPr>
        <w:t>titulares de las unidades administrativas</w:t>
      </w:r>
      <w:r w:rsidRPr="002D0C02">
        <w:rPr>
          <w:i/>
          <w:iCs/>
          <w:sz w:val="20"/>
          <w:szCs w:val="20"/>
        </w:rPr>
        <w:t xml:space="preserve">, de Protección Civil y de los organismos auxiliares </w:t>
      </w:r>
      <w:r w:rsidRPr="002D0C02">
        <w:rPr>
          <w:b/>
          <w:bCs/>
          <w:i/>
          <w:iCs/>
          <w:sz w:val="20"/>
          <w:szCs w:val="20"/>
        </w:rPr>
        <w:t>se deberán satisfacer los siguientes requisitos</w:t>
      </w:r>
      <w:r w:rsidRPr="002D0C02">
        <w:rPr>
          <w:i/>
          <w:iCs/>
          <w:sz w:val="20"/>
          <w:szCs w:val="20"/>
        </w:rPr>
        <w:t xml:space="preserve">: </w:t>
      </w:r>
    </w:p>
    <w:p w14:paraId="6695BA47" w14:textId="77777777" w:rsidR="002D0C02" w:rsidRDefault="002D0C02" w:rsidP="00922345">
      <w:pPr>
        <w:spacing w:after="0" w:line="360" w:lineRule="auto"/>
        <w:ind w:left="567" w:right="567"/>
        <w:rPr>
          <w:i/>
          <w:iCs/>
          <w:sz w:val="20"/>
          <w:szCs w:val="20"/>
        </w:rPr>
      </w:pPr>
      <w:r w:rsidRPr="002D0C02">
        <w:rPr>
          <w:i/>
          <w:iCs/>
          <w:sz w:val="20"/>
          <w:szCs w:val="20"/>
        </w:rPr>
        <w:t xml:space="preserve">I. Ser ciudadano del Estado en pleno uso de sus derechos; </w:t>
      </w:r>
    </w:p>
    <w:p w14:paraId="650C51A1" w14:textId="77777777" w:rsidR="002D0C02" w:rsidRDefault="002D0C02" w:rsidP="00922345">
      <w:pPr>
        <w:spacing w:after="0" w:line="360" w:lineRule="auto"/>
        <w:ind w:left="567" w:right="567"/>
        <w:rPr>
          <w:i/>
          <w:iCs/>
          <w:sz w:val="20"/>
          <w:szCs w:val="20"/>
        </w:rPr>
      </w:pPr>
      <w:r w:rsidRPr="002D0C02">
        <w:rPr>
          <w:i/>
          <w:iCs/>
          <w:sz w:val="20"/>
          <w:szCs w:val="20"/>
        </w:rPr>
        <w:t xml:space="preserve">II. No estar inhabilitado para desempeñar cargo, empleo, o comisión pública. </w:t>
      </w:r>
    </w:p>
    <w:p w14:paraId="313C9E86" w14:textId="77777777" w:rsidR="0001470A" w:rsidRDefault="002D0C02" w:rsidP="00922345">
      <w:pPr>
        <w:spacing w:after="0" w:line="360" w:lineRule="auto"/>
        <w:ind w:left="567" w:right="567"/>
        <w:rPr>
          <w:i/>
          <w:iCs/>
          <w:sz w:val="20"/>
          <w:szCs w:val="20"/>
        </w:rPr>
      </w:pPr>
      <w:r w:rsidRPr="002D0C02">
        <w:rPr>
          <w:i/>
          <w:iCs/>
          <w:sz w:val="20"/>
          <w:szCs w:val="20"/>
        </w:rPr>
        <w:t xml:space="preserve">III. No haber sido condenado en proceso penal, por delito intencional que amerite pena privativa de libertad; </w:t>
      </w:r>
    </w:p>
    <w:p w14:paraId="1C2B6EAC" w14:textId="057D413E" w:rsidR="002D0C02" w:rsidRPr="002D0C02" w:rsidRDefault="002D0C02" w:rsidP="00922345">
      <w:pPr>
        <w:spacing w:after="0" w:line="360" w:lineRule="auto"/>
        <w:ind w:left="567" w:right="567"/>
        <w:rPr>
          <w:i/>
          <w:iCs/>
          <w:sz w:val="20"/>
          <w:szCs w:val="20"/>
        </w:rPr>
      </w:pPr>
      <w:r w:rsidRPr="002D0C02">
        <w:rPr>
          <w:i/>
          <w:iCs/>
          <w:sz w:val="20"/>
          <w:szCs w:val="20"/>
        </w:rPr>
        <w:t>IV. Contar con título profesional o acreditar experiencia mínima de un año en la materia, ante el Presidente o el Ayuntamiento, cuando sea el caso, para el desempeño de los cargos que así lo requieran; y</w:t>
      </w:r>
    </w:p>
    <w:p w14:paraId="04151896" w14:textId="77777777" w:rsidR="002D0C02" w:rsidRPr="0001470A" w:rsidRDefault="002D0C02" w:rsidP="00922345">
      <w:pPr>
        <w:spacing w:after="0" w:line="360" w:lineRule="auto"/>
        <w:ind w:left="567" w:right="567"/>
        <w:rPr>
          <w:b/>
          <w:bCs/>
          <w:i/>
          <w:iCs/>
          <w:sz w:val="20"/>
          <w:szCs w:val="20"/>
        </w:rPr>
      </w:pPr>
      <w:r w:rsidRPr="0001470A">
        <w:rPr>
          <w:b/>
          <w:bCs/>
          <w:i/>
          <w:iCs/>
          <w:sz w:val="20"/>
          <w:szCs w:val="20"/>
        </w:rPr>
        <w:t xml:space="preserve">V. En su caso, contar con certificación de competencia laboral en la materia del cargo que se desempeñará, expedida por institución con reconocimiento de validez oficial. Este requisito podrá acreditarse dentro de los seis meses siguientes a la fecha en que inicien sus funciones. </w:t>
      </w:r>
    </w:p>
    <w:p w14:paraId="61AC8D35" w14:textId="77777777" w:rsidR="002D0C02" w:rsidRPr="002D0C02" w:rsidRDefault="002D0C02" w:rsidP="00922345">
      <w:pPr>
        <w:spacing w:after="0" w:line="360" w:lineRule="auto"/>
        <w:ind w:left="567" w:right="567"/>
        <w:rPr>
          <w:i/>
          <w:iCs/>
          <w:sz w:val="20"/>
          <w:szCs w:val="20"/>
        </w:rPr>
      </w:pPr>
    </w:p>
    <w:p w14:paraId="3217249F" w14:textId="385CF840" w:rsidR="002D0C02" w:rsidRPr="002D0C02" w:rsidRDefault="002D0C02" w:rsidP="00922345">
      <w:pPr>
        <w:spacing w:after="0" w:line="360" w:lineRule="auto"/>
        <w:ind w:left="567" w:right="567"/>
        <w:rPr>
          <w:rFonts w:cs="Arial"/>
          <w:bCs/>
          <w:i/>
          <w:iCs/>
          <w:sz w:val="20"/>
          <w:szCs w:val="20"/>
        </w:rPr>
      </w:pPr>
      <w:r w:rsidRPr="002D0C02">
        <w:rPr>
          <w:i/>
          <w:iCs/>
          <w:sz w:val="20"/>
          <w:szCs w:val="20"/>
        </w:rPr>
        <w:t>Vencido el plazo a que se refiere el párrafo anterior, el Presidente Municipal informará al Cabildo sobre el cumplimiento de dicha certificación laboral para que, en su caso, el Ayuntamiento tome las medidas correspondientes respecto de aquellos servidores públicos que no hubiesen cumplido.</w:t>
      </w:r>
    </w:p>
    <w:p w14:paraId="49F9E487" w14:textId="0176FC22" w:rsidR="00BF18A2" w:rsidRDefault="00BF18A2" w:rsidP="00922345">
      <w:pPr>
        <w:spacing w:after="0" w:line="360" w:lineRule="auto"/>
        <w:ind w:right="567"/>
        <w:rPr>
          <w:rFonts w:cs="Arial"/>
          <w:bCs/>
        </w:rPr>
      </w:pPr>
    </w:p>
    <w:p w14:paraId="4CB3640A" w14:textId="0EC76F4D" w:rsidR="0001470A" w:rsidRDefault="0001470A" w:rsidP="00922345">
      <w:pPr>
        <w:spacing w:after="0" w:line="360" w:lineRule="auto"/>
        <w:ind w:right="49"/>
        <w:rPr>
          <w:rFonts w:cs="Arial"/>
          <w:bCs/>
        </w:rPr>
      </w:pPr>
      <w:r>
        <w:rPr>
          <w:rFonts w:cs="Arial"/>
          <w:bCs/>
        </w:rPr>
        <w:t xml:space="preserve">En este sentido, se identifica que existe la fuente obligacional de presentar certificación, toda vez que la Unidad de Transparencia </w:t>
      </w:r>
      <w:r w:rsidR="005F5848">
        <w:rPr>
          <w:rFonts w:cs="Arial"/>
          <w:bCs/>
        </w:rPr>
        <w:t xml:space="preserve">en términos del artículo 50 de la Ley de Transparencia vigente en la entidad, se le identifica a esta Unidad como el </w:t>
      </w:r>
      <w:r w:rsidR="005F5848" w:rsidRPr="005F5848">
        <w:rPr>
          <w:rFonts w:cs="Arial"/>
          <w:bCs/>
          <w:i/>
          <w:iCs/>
        </w:rPr>
        <w:t>“área responsable para la atención de las solicitudes de información”</w:t>
      </w:r>
      <w:r w:rsidR="005F5848">
        <w:rPr>
          <w:rFonts w:cs="Arial"/>
          <w:bCs/>
          <w:i/>
          <w:iCs/>
        </w:rPr>
        <w:t xml:space="preserve">, </w:t>
      </w:r>
      <w:r w:rsidR="005F5848" w:rsidRPr="005F5848">
        <w:rPr>
          <w:rFonts w:cs="Arial"/>
          <w:bCs/>
        </w:rPr>
        <w:t>por lo que se actualiza el supuesto para considerarse que deben acreditar certificación de competencia laboral o documento análogo</w:t>
      </w:r>
      <w:r w:rsidR="005F5848">
        <w:rPr>
          <w:rFonts w:cs="Arial"/>
          <w:bCs/>
        </w:rPr>
        <w:t xml:space="preserve">, </w:t>
      </w:r>
      <w:r>
        <w:rPr>
          <w:rFonts w:cs="Arial"/>
          <w:bCs/>
        </w:rPr>
        <w:t xml:space="preserve">en materia de </w:t>
      </w:r>
      <w:r>
        <w:rPr>
          <w:rFonts w:cs="Arial"/>
          <w:bCs/>
        </w:rPr>
        <w:lastRenderedPageBreak/>
        <w:t xml:space="preserve">transparencia, </w:t>
      </w:r>
      <w:r w:rsidR="005F5848">
        <w:rPr>
          <w:rFonts w:cs="Arial"/>
          <w:bCs/>
        </w:rPr>
        <w:t>esta competencia aterriza</w:t>
      </w:r>
      <w:r>
        <w:rPr>
          <w:rFonts w:cs="Arial"/>
          <w:bCs/>
        </w:rPr>
        <w:t xml:space="preserve"> en el artículo 57 de la Ley de Transparencia y Acceso a la Información Pública del Estado de México y Municipios, que establece:</w:t>
      </w:r>
    </w:p>
    <w:p w14:paraId="3F49EF2A" w14:textId="12690417" w:rsidR="0001470A" w:rsidRDefault="0001470A" w:rsidP="00922345">
      <w:pPr>
        <w:spacing w:after="0" w:line="360" w:lineRule="auto"/>
        <w:ind w:right="49"/>
        <w:rPr>
          <w:rFonts w:cs="Arial"/>
          <w:bCs/>
        </w:rPr>
      </w:pPr>
    </w:p>
    <w:p w14:paraId="77D88293" w14:textId="3D1E6263" w:rsidR="0001470A" w:rsidRPr="0001470A" w:rsidRDefault="0001470A" w:rsidP="00922345">
      <w:pPr>
        <w:spacing w:after="0" w:line="360" w:lineRule="auto"/>
        <w:ind w:left="567" w:right="567"/>
        <w:rPr>
          <w:i/>
          <w:iCs/>
          <w:sz w:val="20"/>
          <w:szCs w:val="20"/>
        </w:rPr>
      </w:pPr>
      <w:r w:rsidRPr="0001470A">
        <w:rPr>
          <w:i/>
          <w:iCs/>
          <w:sz w:val="20"/>
          <w:szCs w:val="20"/>
        </w:rPr>
        <w:t>Artículo 57. El responsable de la Unidad de Transparencia deberá tener el perfil adecuado para el</w:t>
      </w:r>
      <w:r>
        <w:rPr>
          <w:i/>
          <w:iCs/>
          <w:sz w:val="20"/>
          <w:szCs w:val="20"/>
        </w:rPr>
        <w:t xml:space="preserve"> </w:t>
      </w:r>
      <w:r w:rsidRPr="0001470A">
        <w:rPr>
          <w:i/>
          <w:iCs/>
          <w:sz w:val="20"/>
          <w:szCs w:val="20"/>
        </w:rPr>
        <w:t>cumplimiento de las obligaciones que se derivan de la presente Ley. Para ser nombrado titular de</w:t>
      </w:r>
      <w:r>
        <w:rPr>
          <w:i/>
          <w:iCs/>
          <w:sz w:val="20"/>
          <w:szCs w:val="20"/>
        </w:rPr>
        <w:t xml:space="preserve"> </w:t>
      </w:r>
      <w:r w:rsidRPr="0001470A">
        <w:rPr>
          <w:i/>
          <w:iCs/>
          <w:sz w:val="20"/>
          <w:szCs w:val="20"/>
        </w:rPr>
        <w:t xml:space="preserve">la Unidad de Transparencia, deberá cumplir, por lo menos, con los siguientes requisitos: </w:t>
      </w:r>
    </w:p>
    <w:p w14:paraId="48162641" w14:textId="77777777" w:rsidR="0001470A" w:rsidRPr="0001470A" w:rsidRDefault="0001470A" w:rsidP="00922345">
      <w:pPr>
        <w:spacing w:after="0" w:line="360" w:lineRule="auto"/>
        <w:ind w:left="567" w:right="567"/>
        <w:rPr>
          <w:i/>
          <w:iCs/>
          <w:sz w:val="20"/>
          <w:szCs w:val="20"/>
        </w:rPr>
      </w:pPr>
    </w:p>
    <w:p w14:paraId="215D1567" w14:textId="24B2F0D4" w:rsidR="0001470A" w:rsidRPr="0001470A" w:rsidRDefault="0001470A" w:rsidP="00922345">
      <w:pPr>
        <w:spacing w:after="0" w:line="360" w:lineRule="auto"/>
        <w:ind w:left="567" w:right="567"/>
        <w:rPr>
          <w:b/>
          <w:bCs/>
          <w:i/>
          <w:iCs/>
          <w:sz w:val="20"/>
          <w:szCs w:val="20"/>
        </w:rPr>
      </w:pPr>
      <w:r w:rsidRPr="0001470A">
        <w:rPr>
          <w:i/>
          <w:iCs/>
          <w:sz w:val="20"/>
          <w:szCs w:val="20"/>
        </w:rPr>
        <w:t>I. Contar con conocimiento o, tratándose de las entidades gubernamentales estatales y los</w:t>
      </w:r>
      <w:r>
        <w:rPr>
          <w:i/>
          <w:iCs/>
          <w:sz w:val="20"/>
          <w:szCs w:val="20"/>
        </w:rPr>
        <w:t xml:space="preserve"> </w:t>
      </w:r>
      <w:r w:rsidRPr="0001470A">
        <w:rPr>
          <w:i/>
          <w:iCs/>
          <w:sz w:val="20"/>
          <w:szCs w:val="20"/>
        </w:rPr>
        <w:t xml:space="preserve">municipios </w:t>
      </w:r>
      <w:r w:rsidRPr="0001470A">
        <w:rPr>
          <w:b/>
          <w:bCs/>
          <w:i/>
          <w:iCs/>
          <w:sz w:val="20"/>
          <w:szCs w:val="20"/>
        </w:rPr>
        <w:t xml:space="preserve">certificación en materia de acceso a la información, transparencia y protección de datos personales, que para tal efecto emita el Instituto; </w:t>
      </w:r>
    </w:p>
    <w:p w14:paraId="37F2CF63" w14:textId="77777777" w:rsidR="0001470A" w:rsidRPr="0001470A" w:rsidRDefault="0001470A" w:rsidP="00922345">
      <w:pPr>
        <w:spacing w:after="0" w:line="360" w:lineRule="auto"/>
        <w:ind w:left="567" w:right="567"/>
        <w:rPr>
          <w:i/>
          <w:iCs/>
          <w:sz w:val="20"/>
          <w:szCs w:val="20"/>
        </w:rPr>
      </w:pPr>
      <w:r w:rsidRPr="0001470A">
        <w:rPr>
          <w:i/>
          <w:iCs/>
          <w:sz w:val="20"/>
          <w:szCs w:val="20"/>
        </w:rPr>
        <w:t xml:space="preserve">II. Experiencia en materia de acceso a la información y protección de datos personales; y </w:t>
      </w:r>
    </w:p>
    <w:p w14:paraId="3352577F" w14:textId="7FCDBA2C" w:rsidR="0001470A" w:rsidRPr="0001470A" w:rsidRDefault="0001470A" w:rsidP="00922345">
      <w:pPr>
        <w:spacing w:after="0" w:line="360" w:lineRule="auto"/>
        <w:ind w:left="567" w:right="567"/>
        <w:rPr>
          <w:i/>
          <w:iCs/>
          <w:sz w:val="20"/>
          <w:szCs w:val="20"/>
        </w:rPr>
      </w:pPr>
      <w:r w:rsidRPr="0001470A">
        <w:rPr>
          <w:i/>
          <w:iCs/>
          <w:sz w:val="20"/>
          <w:szCs w:val="20"/>
        </w:rPr>
        <w:t xml:space="preserve"> III. Habilidades de organización y comunicación, así como visión y liderazgo.</w:t>
      </w:r>
    </w:p>
    <w:p w14:paraId="61CE940F" w14:textId="126C1CED" w:rsidR="0001470A" w:rsidRDefault="0001470A" w:rsidP="00922345">
      <w:pPr>
        <w:spacing w:after="0" w:line="360" w:lineRule="auto"/>
        <w:ind w:right="49"/>
        <w:rPr>
          <w:rFonts w:cs="Arial"/>
          <w:bCs/>
        </w:rPr>
      </w:pPr>
    </w:p>
    <w:p w14:paraId="1B2C0341" w14:textId="5C8A4519" w:rsidR="005F5848" w:rsidRDefault="0001470A" w:rsidP="00922345">
      <w:pPr>
        <w:spacing w:after="0" w:line="360" w:lineRule="auto"/>
        <w:ind w:right="49"/>
        <w:rPr>
          <w:rFonts w:cs="Arial"/>
          <w:bCs/>
        </w:rPr>
      </w:pPr>
      <w:r>
        <w:rPr>
          <w:rFonts w:cs="Arial"/>
          <w:bCs/>
        </w:rPr>
        <w:t xml:space="preserve">Entonces, al existir una certificación especializada en materia de transparencia, emitida por este Instituto de Transparencia, Acceso a la Información Pública y Protección de Datos Personales del Estado de México y Municipios, se identifica que es dable ordenar la entrega de este documento, con la precisión, de que en términos del propio artículo 32 de la Ley Orgánica Municipal, en su </w:t>
      </w:r>
      <w:r w:rsidR="005F5848">
        <w:rPr>
          <w:rFonts w:cs="Arial"/>
          <w:bCs/>
        </w:rPr>
        <w:t>penúltimo</w:t>
      </w:r>
      <w:r>
        <w:rPr>
          <w:rFonts w:cs="Arial"/>
          <w:bCs/>
        </w:rPr>
        <w:t xml:space="preserve"> párrafo </w:t>
      </w:r>
      <w:r w:rsidR="005F5848">
        <w:rPr>
          <w:rFonts w:cs="Arial"/>
          <w:bCs/>
        </w:rPr>
        <w:t>contempla que e</w:t>
      </w:r>
      <w:r w:rsidR="005F5848" w:rsidRPr="005F5848">
        <w:rPr>
          <w:rFonts w:cs="Arial"/>
          <w:bCs/>
        </w:rPr>
        <w:t>ste requisito del documento que acredite la competencia laboral, podrá acreditarse dentro de los seis meses siguientes a la fecha en que inicien sus funciones.</w:t>
      </w:r>
    </w:p>
    <w:p w14:paraId="3F89BF0D" w14:textId="22732FF0" w:rsidR="007252AF" w:rsidRDefault="007252AF" w:rsidP="00922345">
      <w:pPr>
        <w:spacing w:after="0" w:line="360" w:lineRule="auto"/>
        <w:ind w:right="49"/>
        <w:rPr>
          <w:rFonts w:cs="Arial"/>
          <w:bCs/>
        </w:rPr>
      </w:pPr>
    </w:p>
    <w:p w14:paraId="2D41950D" w14:textId="7BAF9053" w:rsidR="00EE381F" w:rsidRDefault="007252AF" w:rsidP="00922345">
      <w:pPr>
        <w:spacing w:after="0" w:line="360" w:lineRule="auto"/>
        <w:ind w:right="49"/>
        <w:rPr>
          <w:rFonts w:cs="Arial"/>
          <w:bCs/>
        </w:rPr>
      </w:pPr>
      <w:r>
        <w:rPr>
          <w:rFonts w:cs="Arial"/>
          <w:bCs/>
        </w:rPr>
        <w:t xml:space="preserve">Ahora </w:t>
      </w:r>
      <w:r w:rsidR="00304F96">
        <w:rPr>
          <w:rFonts w:cs="Arial"/>
          <w:bCs/>
        </w:rPr>
        <w:t>bien,</w:t>
      </w:r>
      <w:r>
        <w:rPr>
          <w:rFonts w:cs="Arial"/>
          <w:bCs/>
        </w:rPr>
        <w:t xml:space="preserve"> bajo este concepto, debería poder identificarse la fecha de ingreso de </w:t>
      </w:r>
      <w:r w:rsidR="00304F96">
        <w:rPr>
          <w:rFonts w:cs="Arial"/>
          <w:bCs/>
        </w:rPr>
        <w:t>este</w:t>
      </w:r>
      <w:r>
        <w:rPr>
          <w:rFonts w:cs="Arial"/>
          <w:bCs/>
        </w:rPr>
        <w:t xml:space="preserve"> servidor públicos para poder determinar en su caso, sobre la obligación de contar con la certificación o bien determinar la salvedad y por ello, se buscó esta información en el IPOMEX, sin embargo, se logró identificar que esta información</w:t>
      </w:r>
      <w:r w:rsidR="00457893">
        <w:rPr>
          <w:rFonts w:cs="Arial"/>
          <w:bCs/>
        </w:rPr>
        <w:t xml:space="preserve"> </w:t>
      </w:r>
      <w:r w:rsidR="00EE381F">
        <w:rPr>
          <w:rFonts w:cs="Arial"/>
          <w:bCs/>
        </w:rPr>
        <w:t xml:space="preserve">se encuentra actualizada al </w:t>
      </w:r>
      <w:r w:rsidR="00EE381F" w:rsidRPr="00EE381F">
        <w:rPr>
          <w:rFonts w:cs="Arial"/>
          <w:bCs/>
        </w:rPr>
        <w:t>22/12/2021</w:t>
      </w:r>
      <w:r w:rsidR="00304F96">
        <w:rPr>
          <w:rFonts w:cs="Arial"/>
          <w:bCs/>
        </w:rPr>
        <w:t xml:space="preserve"> </w:t>
      </w:r>
      <w:r w:rsidR="00E5103C">
        <w:rPr>
          <w:rFonts w:cs="Arial"/>
          <w:bCs/>
        </w:rPr>
        <w:t>y,</w:t>
      </w:r>
      <w:r w:rsidR="00304F96">
        <w:rPr>
          <w:rFonts w:cs="Arial"/>
          <w:bCs/>
        </w:rPr>
        <w:t xml:space="preserve"> por lo tanto, no nos ayuda para determinar el ingreso del Titular de la Unidad de Transparencia.</w:t>
      </w:r>
    </w:p>
    <w:p w14:paraId="601FDB10" w14:textId="4123DFA9" w:rsidR="00EE381F" w:rsidRDefault="00EE381F" w:rsidP="00922345">
      <w:pPr>
        <w:spacing w:after="0" w:line="360" w:lineRule="auto"/>
        <w:ind w:right="49"/>
        <w:rPr>
          <w:rFonts w:cs="Arial"/>
          <w:bCs/>
        </w:rPr>
      </w:pPr>
    </w:p>
    <w:p w14:paraId="184830FC" w14:textId="01F4067E" w:rsidR="00EE381F" w:rsidRDefault="00EE381F" w:rsidP="00922345">
      <w:pPr>
        <w:spacing w:after="0" w:line="360" w:lineRule="auto"/>
        <w:ind w:right="49"/>
        <w:jc w:val="center"/>
        <w:rPr>
          <w:rFonts w:cs="Arial"/>
          <w:bCs/>
        </w:rPr>
      </w:pPr>
      <w:r>
        <w:rPr>
          <w:noProof/>
        </w:rPr>
        <w:lastRenderedPageBreak/>
        <w:drawing>
          <wp:inline distT="0" distB="0" distL="0" distR="0" wp14:anchorId="09A9C580" wp14:editId="5D1629FD">
            <wp:extent cx="5365630" cy="4142637"/>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448" t="23579" r="15094" b="18116"/>
                    <a:stretch/>
                  </pic:blipFill>
                  <pic:spPr bwMode="auto">
                    <a:xfrm>
                      <a:off x="0" y="0"/>
                      <a:ext cx="5389430" cy="4161012"/>
                    </a:xfrm>
                    <a:prstGeom prst="rect">
                      <a:avLst/>
                    </a:prstGeom>
                    <a:ln>
                      <a:noFill/>
                    </a:ln>
                    <a:extLst>
                      <a:ext uri="{53640926-AAD7-44D8-BBD7-CCE9431645EC}">
                        <a14:shadowObscured xmlns:a14="http://schemas.microsoft.com/office/drawing/2010/main"/>
                      </a:ext>
                    </a:extLst>
                  </pic:spPr>
                </pic:pic>
              </a:graphicData>
            </a:graphic>
          </wp:inline>
        </w:drawing>
      </w:r>
    </w:p>
    <w:p w14:paraId="2EF6DB3A" w14:textId="02DD0C6B" w:rsidR="00EE381F" w:rsidRDefault="00EE381F" w:rsidP="00922345">
      <w:pPr>
        <w:spacing w:after="0" w:line="360" w:lineRule="auto"/>
        <w:ind w:right="49"/>
        <w:jc w:val="center"/>
        <w:rPr>
          <w:noProof/>
        </w:rPr>
      </w:pPr>
      <w:r>
        <w:rPr>
          <w:noProof/>
        </w:rPr>
        <w:t xml:space="preserve">(imagen </w:t>
      </w:r>
      <w:r w:rsidR="003A0CA1">
        <w:rPr>
          <w:noProof/>
        </w:rPr>
        <w:t>recuperada el diez de marzo del dos mil veintiuno a las dieciséis horas con ocho minutos)</w:t>
      </w:r>
    </w:p>
    <w:p w14:paraId="1470409D" w14:textId="75322562" w:rsidR="00EE381F" w:rsidRDefault="00EE381F" w:rsidP="00922345">
      <w:pPr>
        <w:spacing w:after="0" w:line="360" w:lineRule="auto"/>
        <w:ind w:right="49"/>
        <w:jc w:val="center"/>
        <w:rPr>
          <w:rFonts w:cs="Arial"/>
          <w:bCs/>
        </w:rPr>
      </w:pPr>
    </w:p>
    <w:p w14:paraId="3802D857" w14:textId="36BE93B3" w:rsidR="007252AF" w:rsidRPr="005F5848" w:rsidRDefault="003A0CA1" w:rsidP="00922345">
      <w:pPr>
        <w:spacing w:after="0" w:line="360" w:lineRule="auto"/>
        <w:ind w:right="49"/>
        <w:rPr>
          <w:rFonts w:cs="Arial"/>
          <w:bCs/>
        </w:rPr>
      </w:pPr>
      <w:r>
        <w:rPr>
          <w:rFonts w:cs="Arial"/>
          <w:bCs/>
        </w:rPr>
        <w:t>Es por ello, que el Sujeto Obligado</w:t>
      </w:r>
      <w:r w:rsidR="00457893">
        <w:rPr>
          <w:rFonts w:cs="Arial"/>
          <w:bCs/>
        </w:rPr>
        <w:t xml:space="preserve"> deberá entregar la </w:t>
      </w:r>
      <w:r>
        <w:rPr>
          <w:rFonts w:cs="Arial"/>
          <w:bCs/>
        </w:rPr>
        <w:t>certificación</w:t>
      </w:r>
      <w:r w:rsidR="00457893">
        <w:rPr>
          <w:rFonts w:cs="Arial"/>
          <w:bCs/>
        </w:rPr>
        <w:t xml:space="preserve"> de la </w:t>
      </w:r>
      <w:r>
        <w:rPr>
          <w:rFonts w:cs="Arial"/>
          <w:bCs/>
        </w:rPr>
        <w:t>T</w:t>
      </w:r>
      <w:r w:rsidR="00457893">
        <w:rPr>
          <w:rFonts w:cs="Arial"/>
          <w:bCs/>
        </w:rPr>
        <w:t xml:space="preserve">itular de la </w:t>
      </w:r>
      <w:r>
        <w:rPr>
          <w:rFonts w:cs="Arial"/>
          <w:bCs/>
        </w:rPr>
        <w:t>U</w:t>
      </w:r>
      <w:r w:rsidR="00457893">
        <w:rPr>
          <w:rFonts w:cs="Arial"/>
          <w:bCs/>
        </w:rPr>
        <w:t>nidad de transparencia que se encontraban a la fecha de la solicitud</w:t>
      </w:r>
      <w:r w:rsidR="007943BB">
        <w:rPr>
          <w:rFonts w:cs="Arial"/>
          <w:bCs/>
        </w:rPr>
        <w:t xml:space="preserve"> o documento en el que conste la solicitud de inscripción al proceso de certificación en el año 2022</w:t>
      </w:r>
      <w:r w:rsidR="00457893">
        <w:rPr>
          <w:rFonts w:cs="Arial"/>
          <w:bCs/>
        </w:rPr>
        <w:t>,</w:t>
      </w:r>
      <w:r w:rsidR="007943BB">
        <w:rPr>
          <w:rFonts w:cs="Arial"/>
          <w:bCs/>
        </w:rPr>
        <w:t xml:space="preserve"> en caso de contar con ninguno</w:t>
      </w:r>
      <w:r w:rsidR="004F4C77">
        <w:rPr>
          <w:rFonts w:cs="Arial"/>
          <w:bCs/>
        </w:rPr>
        <w:t>, deberá emitir un acuerdo de inexistencia</w:t>
      </w:r>
      <w:r>
        <w:rPr>
          <w:rFonts w:cs="Arial"/>
          <w:bCs/>
        </w:rPr>
        <w:t xml:space="preserve"> y</w:t>
      </w:r>
      <w:r w:rsidR="004F4C77">
        <w:rPr>
          <w:rFonts w:cs="Arial"/>
          <w:bCs/>
        </w:rPr>
        <w:t xml:space="preserve"> en caso de que quien es fuera titular de la unidad de transparencia a la fecha de la solicitud, hubiese entrado a trabajar en fecha posterior a</w:t>
      </w:r>
      <w:r w:rsidR="008D3CFD">
        <w:rPr>
          <w:rFonts w:cs="Arial"/>
          <w:bCs/>
        </w:rPr>
        <w:t xml:space="preserve"> la convocatoria de este año</w:t>
      </w:r>
      <w:r w:rsidR="004F4C77">
        <w:rPr>
          <w:rFonts w:cs="Arial"/>
          <w:bCs/>
        </w:rPr>
        <w:t xml:space="preserve">, bastará con que le </w:t>
      </w:r>
      <w:r w:rsidR="008D3CFD">
        <w:rPr>
          <w:rFonts w:cs="Arial"/>
          <w:bCs/>
        </w:rPr>
        <w:t>indique</w:t>
      </w:r>
      <w:r w:rsidR="004F4C77">
        <w:rPr>
          <w:rFonts w:cs="Arial"/>
          <w:bCs/>
        </w:rPr>
        <w:t xml:space="preserve"> al particular de manera sencilla y clara, la causa por la cual, el documento no obra en sus archivos.</w:t>
      </w:r>
    </w:p>
    <w:p w14:paraId="20C6B0BD" w14:textId="77777777" w:rsidR="0001470A" w:rsidRDefault="0001470A" w:rsidP="00922345">
      <w:pPr>
        <w:spacing w:after="0" w:line="360" w:lineRule="auto"/>
        <w:ind w:right="567"/>
        <w:rPr>
          <w:rFonts w:cs="Arial"/>
          <w:bCs/>
        </w:rPr>
      </w:pPr>
    </w:p>
    <w:p w14:paraId="5BD93FC2" w14:textId="27801F3F" w:rsidR="007C3390" w:rsidRPr="002D0C02" w:rsidRDefault="00657EB4" w:rsidP="00922345">
      <w:pPr>
        <w:spacing w:after="0" w:line="360" w:lineRule="auto"/>
        <w:ind w:right="567"/>
        <w:rPr>
          <w:rFonts w:cs="Arial"/>
          <w:b/>
        </w:rPr>
      </w:pPr>
      <w:r w:rsidRPr="002D0C02">
        <w:rPr>
          <w:rFonts w:cs="Arial"/>
          <w:b/>
        </w:rPr>
        <w:lastRenderedPageBreak/>
        <w:t xml:space="preserve">4. </w:t>
      </w:r>
      <w:r w:rsidR="00951B10" w:rsidRPr="002D0C02">
        <w:rPr>
          <w:rFonts w:cs="Arial"/>
          <w:b/>
        </w:rPr>
        <w:t>Secretaría</w:t>
      </w:r>
      <w:r w:rsidR="007C3390" w:rsidRPr="002D0C02">
        <w:rPr>
          <w:rFonts w:cs="Arial"/>
          <w:b/>
        </w:rPr>
        <w:t xml:space="preserve"> del Ayuntamiento</w:t>
      </w:r>
      <w:r w:rsidR="008D3CFD">
        <w:rPr>
          <w:rFonts w:cs="Arial"/>
          <w:b/>
        </w:rPr>
        <w:t xml:space="preserve">; </w:t>
      </w:r>
      <w:r w:rsidRPr="002D0C02">
        <w:rPr>
          <w:rFonts w:cs="Arial"/>
          <w:b/>
        </w:rPr>
        <w:t xml:space="preserve">5. </w:t>
      </w:r>
      <w:r w:rsidR="007C3390" w:rsidRPr="002D0C02">
        <w:rPr>
          <w:rFonts w:cs="Arial"/>
          <w:b/>
        </w:rPr>
        <w:t xml:space="preserve">Dirección de Desarrollo </w:t>
      </w:r>
      <w:r w:rsidR="00951B10" w:rsidRPr="002D0C02">
        <w:rPr>
          <w:rFonts w:cs="Arial"/>
          <w:b/>
        </w:rPr>
        <w:t>E</w:t>
      </w:r>
      <w:r w:rsidR="007C3390" w:rsidRPr="002D0C02">
        <w:rPr>
          <w:rFonts w:cs="Arial"/>
          <w:b/>
        </w:rPr>
        <w:t>conómico</w:t>
      </w:r>
      <w:r w:rsidR="008D3CFD">
        <w:rPr>
          <w:rFonts w:cs="Arial"/>
          <w:b/>
        </w:rPr>
        <w:t xml:space="preserve">; </w:t>
      </w:r>
      <w:r w:rsidRPr="002D0C02">
        <w:rPr>
          <w:rFonts w:cs="Arial"/>
          <w:b/>
        </w:rPr>
        <w:t xml:space="preserve">7. </w:t>
      </w:r>
      <w:r w:rsidR="007C3390" w:rsidRPr="002D0C02">
        <w:rPr>
          <w:rFonts w:cs="Arial"/>
          <w:b/>
        </w:rPr>
        <w:t>Coordinación de Mejora Regulatoria</w:t>
      </w:r>
      <w:r w:rsidR="008D3CFD">
        <w:rPr>
          <w:rFonts w:cs="Arial"/>
          <w:b/>
        </w:rPr>
        <w:t xml:space="preserve"> y </w:t>
      </w:r>
      <w:r w:rsidRPr="002D0C02">
        <w:rPr>
          <w:rFonts w:cs="Arial"/>
          <w:b/>
        </w:rPr>
        <w:t xml:space="preserve">9. </w:t>
      </w:r>
      <w:r w:rsidR="007C3390" w:rsidRPr="002D0C02">
        <w:rPr>
          <w:rFonts w:cs="Arial"/>
          <w:b/>
        </w:rPr>
        <w:t>Tesorería Municipal.</w:t>
      </w:r>
    </w:p>
    <w:p w14:paraId="34669EBE" w14:textId="5FE4BB42" w:rsidR="005F5848" w:rsidRDefault="005F5848" w:rsidP="00922345">
      <w:pPr>
        <w:spacing w:after="0" w:line="360" w:lineRule="auto"/>
        <w:ind w:right="567"/>
        <w:rPr>
          <w:rFonts w:cs="Arial"/>
          <w:bCs/>
        </w:rPr>
      </w:pPr>
    </w:p>
    <w:p w14:paraId="34A6823B" w14:textId="126A29E4" w:rsidR="004F4C77" w:rsidRDefault="004F4C77" w:rsidP="00922345">
      <w:pPr>
        <w:spacing w:after="0" w:line="360" w:lineRule="auto"/>
        <w:ind w:right="49"/>
        <w:rPr>
          <w:rFonts w:cs="Arial"/>
          <w:bCs/>
        </w:rPr>
      </w:pPr>
      <w:r>
        <w:rPr>
          <w:rFonts w:cs="Arial"/>
          <w:bCs/>
        </w:rPr>
        <w:t xml:space="preserve">Sobres estos </w:t>
      </w:r>
      <w:r w:rsidR="00882FE2">
        <w:rPr>
          <w:rFonts w:cs="Arial"/>
          <w:bCs/>
        </w:rPr>
        <w:t xml:space="preserve">cuatro puntos </w:t>
      </w:r>
      <w:r>
        <w:rPr>
          <w:rFonts w:cs="Arial"/>
          <w:bCs/>
        </w:rPr>
        <w:t>de manera específica se considera que</w:t>
      </w:r>
      <w:r w:rsidR="00304F96">
        <w:rPr>
          <w:rFonts w:cs="Arial"/>
          <w:bCs/>
        </w:rPr>
        <w:t xml:space="preserve"> el Sujeto Obligado</w:t>
      </w:r>
      <w:r>
        <w:rPr>
          <w:rFonts w:cs="Arial"/>
          <w:bCs/>
        </w:rPr>
        <w:t xml:space="preserve"> cuenta con la fuente obligacional de poseer la información</w:t>
      </w:r>
      <w:r w:rsidRPr="002D0C02">
        <w:rPr>
          <w:rFonts w:cs="Arial"/>
          <w:bCs/>
        </w:rPr>
        <w:t>, de conformidad con el artículo 32 de la Ley Orgánica Municipal del Estado de México</w:t>
      </w:r>
      <w:r>
        <w:rPr>
          <w:rFonts w:cs="Arial"/>
          <w:bCs/>
        </w:rPr>
        <w:t>, que se reproduce para mayor claridad</w:t>
      </w:r>
      <w:r w:rsidR="00304F96">
        <w:rPr>
          <w:rFonts w:cs="Arial"/>
          <w:bCs/>
        </w:rPr>
        <w:t xml:space="preserve"> y del que se resaltan los supuestos aplicables</w:t>
      </w:r>
      <w:r>
        <w:rPr>
          <w:rFonts w:cs="Arial"/>
          <w:bCs/>
        </w:rPr>
        <w:t>.</w:t>
      </w:r>
    </w:p>
    <w:p w14:paraId="72DEDDEF" w14:textId="77777777" w:rsidR="004F4C77" w:rsidRDefault="004F4C77" w:rsidP="00922345">
      <w:pPr>
        <w:spacing w:after="0" w:line="360" w:lineRule="auto"/>
        <w:ind w:right="567"/>
        <w:rPr>
          <w:rFonts w:cs="Arial"/>
          <w:bCs/>
        </w:rPr>
      </w:pPr>
    </w:p>
    <w:p w14:paraId="6AF5051F" w14:textId="77777777" w:rsidR="004F4C77" w:rsidRDefault="004F4C77" w:rsidP="00922345">
      <w:pPr>
        <w:spacing w:after="0" w:line="360" w:lineRule="auto"/>
        <w:ind w:left="567" w:right="567"/>
        <w:rPr>
          <w:i/>
          <w:iCs/>
          <w:sz w:val="20"/>
          <w:szCs w:val="20"/>
        </w:rPr>
      </w:pPr>
      <w:r w:rsidRPr="002D0C02">
        <w:rPr>
          <w:b/>
          <w:bCs/>
          <w:i/>
          <w:iCs/>
          <w:sz w:val="20"/>
          <w:szCs w:val="20"/>
        </w:rPr>
        <w:t>Artículo 32. Para ocupar los cargos de</w:t>
      </w:r>
      <w:r w:rsidRPr="002D0C02">
        <w:rPr>
          <w:i/>
          <w:iCs/>
          <w:sz w:val="20"/>
          <w:szCs w:val="20"/>
        </w:rPr>
        <w:t xml:space="preserve"> </w:t>
      </w:r>
      <w:r w:rsidRPr="004F4C77">
        <w:rPr>
          <w:b/>
          <w:bCs/>
          <w:i/>
          <w:iCs/>
          <w:sz w:val="20"/>
          <w:szCs w:val="20"/>
        </w:rPr>
        <w:t>Secretario</w:t>
      </w:r>
      <w:r w:rsidRPr="002D0C02">
        <w:rPr>
          <w:i/>
          <w:iCs/>
          <w:sz w:val="20"/>
          <w:szCs w:val="20"/>
        </w:rPr>
        <w:t xml:space="preserve">; </w:t>
      </w:r>
      <w:r w:rsidRPr="004F4C77">
        <w:rPr>
          <w:b/>
          <w:bCs/>
          <w:i/>
          <w:iCs/>
          <w:sz w:val="20"/>
          <w:szCs w:val="20"/>
        </w:rPr>
        <w:t>Tesorero</w:t>
      </w:r>
      <w:r w:rsidRPr="002D0C02">
        <w:rPr>
          <w:i/>
          <w:iCs/>
          <w:sz w:val="20"/>
          <w:szCs w:val="20"/>
        </w:rPr>
        <w:t>; Director de Obras Públicas,</w:t>
      </w:r>
      <w:r w:rsidRPr="00EE381F">
        <w:rPr>
          <w:b/>
          <w:bCs/>
          <w:i/>
          <w:iCs/>
          <w:sz w:val="20"/>
          <w:szCs w:val="20"/>
        </w:rPr>
        <w:t xml:space="preserve"> de Desarrollo Económic</w:t>
      </w:r>
      <w:r w:rsidRPr="002D0C02">
        <w:rPr>
          <w:i/>
          <w:iCs/>
          <w:sz w:val="20"/>
          <w:szCs w:val="20"/>
        </w:rPr>
        <w:t xml:space="preserve">o, Director de Turismo, </w:t>
      </w:r>
      <w:r w:rsidRPr="00EE381F">
        <w:rPr>
          <w:b/>
          <w:bCs/>
          <w:i/>
          <w:iCs/>
          <w:sz w:val="20"/>
          <w:szCs w:val="20"/>
        </w:rPr>
        <w:t>Coordinador General Municipal de Mejora Regulatoria</w:t>
      </w:r>
      <w:r w:rsidRPr="002D0C02">
        <w:rPr>
          <w:i/>
          <w:iCs/>
          <w:sz w:val="20"/>
          <w:szCs w:val="20"/>
        </w:rPr>
        <w:t>, Ecología, Desarrollo Urbano, de Desarrollo Social, o equivalentes</w:t>
      </w:r>
      <w:r w:rsidRPr="00EE381F">
        <w:rPr>
          <w:i/>
          <w:iCs/>
          <w:sz w:val="20"/>
          <w:szCs w:val="20"/>
        </w:rPr>
        <w:t>, titulares de las unidades administrativas</w:t>
      </w:r>
      <w:r w:rsidRPr="002D0C02">
        <w:rPr>
          <w:i/>
          <w:iCs/>
          <w:sz w:val="20"/>
          <w:szCs w:val="20"/>
        </w:rPr>
        <w:t xml:space="preserve">, de Protección Civil y de los organismos auxiliares </w:t>
      </w:r>
      <w:r w:rsidRPr="002D0C02">
        <w:rPr>
          <w:b/>
          <w:bCs/>
          <w:i/>
          <w:iCs/>
          <w:sz w:val="20"/>
          <w:szCs w:val="20"/>
        </w:rPr>
        <w:t>se deberán satisfacer los siguientes requisitos</w:t>
      </w:r>
      <w:r w:rsidRPr="002D0C02">
        <w:rPr>
          <w:i/>
          <w:iCs/>
          <w:sz w:val="20"/>
          <w:szCs w:val="20"/>
        </w:rPr>
        <w:t xml:space="preserve">: </w:t>
      </w:r>
    </w:p>
    <w:p w14:paraId="54D2544C" w14:textId="77777777" w:rsidR="004F4C77" w:rsidRDefault="004F4C77" w:rsidP="00922345">
      <w:pPr>
        <w:spacing w:after="0" w:line="360" w:lineRule="auto"/>
        <w:ind w:left="567" w:right="567"/>
        <w:rPr>
          <w:i/>
          <w:iCs/>
          <w:sz w:val="20"/>
          <w:szCs w:val="20"/>
        </w:rPr>
      </w:pPr>
      <w:r w:rsidRPr="002D0C02">
        <w:rPr>
          <w:i/>
          <w:iCs/>
          <w:sz w:val="20"/>
          <w:szCs w:val="20"/>
        </w:rPr>
        <w:t xml:space="preserve">I. Ser ciudadano del Estado en pleno uso de sus derechos; </w:t>
      </w:r>
    </w:p>
    <w:p w14:paraId="23F8BFF4" w14:textId="77777777" w:rsidR="004F4C77" w:rsidRDefault="004F4C77" w:rsidP="00922345">
      <w:pPr>
        <w:spacing w:after="0" w:line="360" w:lineRule="auto"/>
        <w:ind w:left="567" w:right="567"/>
        <w:rPr>
          <w:i/>
          <w:iCs/>
          <w:sz w:val="20"/>
          <w:szCs w:val="20"/>
        </w:rPr>
      </w:pPr>
      <w:r w:rsidRPr="002D0C02">
        <w:rPr>
          <w:i/>
          <w:iCs/>
          <w:sz w:val="20"/>
          <w:szCs w:val="20"/>
        </w:rPr>
        <w:t xml:space="preserve">II. No estar inhabilitado para desempeñar cargo, empleo, o comisión pública. </w:t>
      </w:r>
    </w:p>
    <w:p w14:paraId="18E8AD0A" w14:textId="77777777" w:rsidR="004F4C77" w:rsidRDefault="004F4C77" w:rsidP="00922345">
      <w:pPr>
        <w:spacing w:after="0" w:line="360" w:lineRule="auto"/>
        <w:ind w:left="567" w:right="567"/>
        <w:rPr>
          <w:i/>
          <w:iCs/>
          <w:sz w:val="20"/>
          <w:szCs w:val="20"/>
        </w:rPr>
      </w:pPr>
      <w:r w:rsidRPr="002D0C02">
        <w:rPr>
          <w:i/>
          <w:iCs/>
          <w:sz w:val="20"/>
          <w:szCs w:val="20"/>
        </w:rPr>
        <w:t xml:space="preserve">III. No haber sido condenado en proceso penal, por delito intencional que amerite pena privativa de libertad; </w:t>
      </w:r>
    </w:p>
    <w:p w14:paraId="3143115B" w14:textId="77777777" w:rsidR="004F4C77" w:rsidRPr="002D0C02" w:rsidRDefault="004F4C77" w:rsidP="00922345">
      <w:pPr>
        <w:spacing w:after="0" w:line="360" w:lineRule="auto"/>
        <w:ind w:left="567" w:right="567"/>
        <w:rPr>
          <w:i/>
          <w:iCs/>
          <w:sz w:val="20"/>
          <w:szCs w:val="20"/>
        </w:rPr>
      </w:pPr>
      <w:r w:rsidRPr="002D0C02">
        <w:rPr>
          <w:i/>
          <w:iCs/>
          <w:sz w:val="20"/>
          <w:szCs w:val="20"/>
        </w:rPr>
        <w:t>IV. Contar con título profesional o acreditar experiencia mínima de un año en la materia, ante el Presidente o el Ayuntamiento, cuando sea el caso, para el desempeño de los cargos que así lo requieran; y</w:t>
      </w:r>
    </w:p>
    <w:p w14:paraId="74FD96CA" w14:textId="77777777" w:rsidR="004F4C77" w:rsidRPr="0001470A" w:rsidRDefault="004F4C77" w:rsidP="00922345">
      <w:pPr>
        <w:spacing w:after="0" w:line="360" w:lineRule="auto"/>
        <w:ind w:left="567" w:right="567"/>
        <w:rPr>
          <w:b/>
          <w:bCs/>
          <w:i/>
          <w:iCs/>
          <w:sz w:val="20"/>
          <w:szCs w:val="20"/>
        </w:rPr>
      </w:pPr>
      <w:r w:rsidRPr="0001470A">
        <w:rPr>
          <w:b/>
          <w:bCs/>
          <w:i/>
          <w:iCs/>
          <w:sz w:val="20"/>
          <w:szCs w:val="20"/>
        </w:rPr>
        <w:t xml:space="preserve">V. En su caso, contar con certificación de competencia laboral en la materia del cargo que se desempeñará, expedida por institución con reconocimiento de validez oficial. Este requisito podrá acreditarse dentro de los seis meses siguientes a la fecha en que inicien sus funciones. </w:t>
      </w:r>
    </w:p>
    <w:p w14:paraId="3F8EAF34" w14:textId="77777777" w:rsidR="004F4C77" w:rsidRPr="002D0C02" w:rsidRDefault="004F4C77" w:rsidP="00922345">
      <w:pPr>
        <w:spacing w:after="0" w:line="360" w:lineRule="auto"/>
        <w:ind w:left="567" w:right="567"/>
        <w:rPr>
          <w:i/>
          <w:iCs/>
          <w:sz w:val="20"/>
          <w:szCs w:val="20"/>
        </w:rPr>
      </w:pPr>
    </w:p>
    <w:p w14:paraId="5FE4466A" w14:textId="77777777" w:rsidR="004F4C77" w:rsidRPr="002D0C02" w:rsidRDefault="004F4C77" w:rsidP="00922345">
      <w:pPr>
        <w:spacing w:after="0" w:line="360" w:lineRule="auto"/>
        <w:ind w:left="567" w:right="567"/>
        <w:rPr>
          <w:rFonts w:cs="Arial"/>
          <w:bCs/>
          <w:i/>
          <w:iCs/>
          <w:sz w:val="20"/>
          <w:szCs w:val="20"/>
        </w:rPr>
      </w:pPr>
      <w:r w:rsidRPr="002D0C02">
        <w:rPr>
          <w:i/>
          <w:iCs/>
          <w:sz w:val="20"/>
          <w:szCs w:val="20"/>
        </w:rPr>
        <w:t>Vencido el plazo a que se refiere el párrafo anterior, el Presidente Municipal informará al Cabildo sobre el cumplimiento de dicha certificación laboral para que, en su caso, el Ayuntamiento tome las medidas correspondientes respecto de aquellos servidores públicos que no hubiesen cumplido.</w:t>
      </w:r>
    </w:p>
    <w:p w14:paraId="4A36203D" w14:textId="77777777" w:rsidR="004F4C77" w:rsidRDefault="004F4C77" w:rsidP="00922345">
      <w:pPr>
        <w:spacing w:after="0" w:line="360" w:lineRule="auto"/>
        <w:ind w:right="49"/>
        <w:rPr>
          <w:rFonts w:cs="Arial"/>
          <w:bCs/>
        </w:rPr>
      </w:pPr>
    </w:p>
    <w:p w14:paraId="197FACB0" w14:textId="789719D5" w:rsidR="004F4C77" w:rsidRDefault="00304F96" w:rsidP="00922345">
      <w:pPr>
        <w:spacing w:after="0" w:line="360" w:lineRule="auto"/>
        <w:ind w:right="49"/>
        <w:rPr>
          <w:rFonts w:cs="Arial"/>
          <w:bCs/>
        </w:rPr>
      </w:pPr>
      <w:r>
        <w:rPr>
          <w:rFonts w:cs="Arial"/>
          <w:bCs/>
        </w:rPr>
        <w:lastRenderedPageBreak/>
        <w:t xml:space="preserve">Entonces de igual manera al presupuesto aplicable al Titular de la Unidad de Transparencia, </w:t>
      </w:r>
      <w:r w:rsidR="004F4C77">
        <w:rPr>
          <w:rFonts w:cs="Arial"/>
          <w:bCs/>
        </w:rPr>
        <w:t>se identifica que es dable ordenar la entrega de este documento, con la precisión, de que en términos del propio artículo 32 de la Ley Orgánica Municipal, en su penúltimo párrafo contempla que e</w:t>
      </w:r>
      <w:r w:rsidR="004F4C77" w:rsidRPr="005F5848">
        <w:rPr>
          <w:rFonts w:cs="Arial"/>
          <w:bCs/>
        </w:rPr>
        <w:t xml:space="preserve">ste requisito del documento que acredite la competencia </w:t>
      </w:r>
      <w:r w:rsidR="008D3CFD" w:rsidRPr="005F5848">
        <w:rPr>
          <w:rFonts w:cs="Arial"/>
          <w:bCs/>
        </w:rPr>
        <w:t>laboral</w:t>
      </w:r>
      <w:r w:rsidR="004F4C77" w:rsidRPr="005F5848">
        <w:rPr>
          <w:rFonts w:cs="Arial"/>
          <w:bCs/>
        </w:rPr>
        <w:t xml:space="preserve"> podrá acreditarse dentro de los seis meses siguientes a la fecha en que inicien sus funciones.</w:t>
      </w:r>
    </w:p>
    <w:p w14:paraId="52109E53" w14:textId="77777777" w:rsidR="004F4C77" w:rsidRDefault="004F4C77" w:rsidP="00922345">
      <w:pPr>
        <w:spacing w:after="0" w:line="360" w:lineRule="auto"/>
        <w:ind w:right="49"/>
        <w:rPr>
          <w:rFonts w:cs="Arial"/>
          <w:bCs/>
        </w:rPr>
      </w:pPr>
    </w:p>
    <w:p w14:paraId="2C434879" w14:textId="7C15A466" w:rsidR="00304F96" w:rsidRPr="002D0C02" w:rsidRDefault="00304F96" w:rsidP="00922345">
      <w:pPr>
        <w:spacing w:after="0" w:line="360" w:lineRule="auto"/>
        <w:ind w:right="49"/>
        <w:rPr>
          <w:rFonts w:cs="Arial"/>
          <w:b/>
        </w:rPr>
      </w:pPr>
      <w:r>
        <w:rPr>
          <w:rFonts w:cs="Arial"/>
          <w:bCs/>
        </w:rPr>
        <w:t>De igual manera que en el punto planteado con el 2</w:t>
      </w:r>
      <w:r w:rsidR="004F4C77">
        <w:rPr>
          <w:rFonts w:cs="Arial"/>
          <w:bCs/>
        </w:rPr>
        <w:t>, debería poder identificarse la fecha de ingreso de estos servidores públicos para poder determinar en su caso, sobre la obligación de contar con la certificación o bien determinar la salvedad y por ello, se buscó esta información en el IPOMEX, sin embargo, se logró identificar que esta información no se encuentra actualizada</w:t>
      </w:r>
      <w:r>
        <w:rPr>
          <w:rFonts w:cs="Arial"/>
          <w:bCs/>
        </w:rPr>
        <w:t>, al punto que la administración actual aún no carga la información correspondiente por ello</w:t>
      </w:r>
      <w:r w:rsidR="004F4C77">
        <w:rPr>
          <w:rFonts w:cs="Arial"/>
          <w:bCs/>
        </w:rPr>
        <w:t>, deberá entregar l</w:t>
      </w:r>
      <w:r>
        <w:rPr>
          <w:rFonts w:cs="Arial"/>
          <w:bCs/>
        </w:rPr>
        <w:t xml:space="preserve">os documentos que acrediten la competencia laboral o documentos análogos de los titulares de la </w:t>
      </w:r>
      <w:r w:rsidRPr="002D0C02">
        <w:rPr>
          <w:rFonts w:cs="Arial"/>
          <w:b/>
        </w:rPr>
        <w:t>Secretaría del Ayuntamiento</w:t>
      </w:r>
      <w:r>
        <w:rPr>
          <w:rFonts w:cs="Arial"/>
          <w:b/>
        </w:rPr>
        <w:t xml:space="preserve">, </w:t>
      </w:r>
      <w:r w:rsidRPr="002D0C02">
        <w:rPr>
          <w:rFonts w:cs="Arial"/>
          <w:b/>
        </w:rPr>
        <w:t>Dirección de Desarrollo Económico</w:t>
      </w:r>
      <w:r>
        <w:rPr>
          <w:rFonts w:cs="Arial"/>
          <w:b/>
        </w:rPr>
        <w:t xml:space="preserve">, </w:t>
      </w:r>
      <w:r w:rsidRPr="002D0C02">
        <w:rPr>
          <w:rFonts w:cs="Arial"/>
          <w:b/>
        </w:rPr>
        <w:t>Coordinación de Mejora Regulatoria</w:t>
      </w:r>
      <w:r>
        <w:rPr>
          <w:rFonts w:cs="Arial"/>
          <w:b/>
        </w:rPr>
        <w:t xml:space="preserve"> </w:t>
      </w:r>
      <w:r w:rsidRPr="00304F96">
        <w:rPr>
          <w:rFonts w:cs="Arial"/>
          <w:bCs/>
        </w:rPr>
        <w:t>y de la</w:t>
      </w:r>
      <w:r>
        <w:rPr>
          <w:rFonts w:cs="Arial"/>
          <w:b/>
        </w:rPr>
        <w:t xml:space="preserve"> </w:t>
      </w:r>
      <w:r w:rsidRPr="002D0C02">
        <w:rPr>
          <w:rFonts w:cs="Arial"/>
          <w:b/>
        </w:rPr>
        <w:t>Tesorería Municipal.</w:t>
      </w:r>
    </w:p>
    <w:p w14:paraId="40D4FE7E" w14:textId="77777777" w:rsidR="004A08C9" w:rsidRDefault="004A08C9" w:rsidP="00922345">
      <w:pPr>
        <w:spacing w:after="0" w:line="360" w:lineRule="auto"/>
        <w:ind w:right="49"/>
        <w:rPr>
          <w:rFonts w:cs="Arial"/>
          <w:bCs/>
        </w:rPr>
      </w:pPr>
    </w:p>
    <w:p w14:paraId="6296AD71" w14:textId="32507FA1" w:rsidR="004F4C77" w:rsidRPr="005F5848" w:rsidRDefault="004A08C9" w:rsidP="00922345">
      <w:pPr>
        <w:spacing w:after="0" w:line="360" w:lineRule="auto"/>
        <w:ind w:right="49"/>
        <w:rPr>
          <w:rFonts w:cs="Arial"/>
          <w:bCs/>
        </w:rPr>
      </w:pPr>
      <w:r>
        <w:rPr>
          <w:rFonts w:cs="Arial"/>
          <w:bCs/>
        </w:rPr>
        <w:t>De igual manera, aq</w:t>
      </w:r>
      <w:r w:rsidR="004F4C77">
        <w:rPr>
          <w:rFonts w:cs="Arial"/>
          <w:bCs/>
        </w:rPr>
        <w:t>uí nos encontramos en dos supuestos, en el caso de que hubiese entrado a laborar antes del doce de julio del dos mil veintiuno, deberá emitir un acuerdo de inexistencia</w:t>
      </w:r>
      <w:r>
        <w:rPr>
          <w:rFonts w:cs="Arial"/>
          <w:bCs/>
        </w:rPr>
        <w:t xml:space="preserve"> cuando se actualice el supuesto y</w:t>
      </w:r>
      <w:r w:rsidR="004F4C77">
        <w:rPr>
          <w:rFonts w:cs="Arial"/>
          <w:bCs/>
        </w:rPr>
        <w:t xml:space="preserve"> en caso de que </w:t>
      </w:r>
      <w:r>
        <w:rPr>
          <w:rFonts w:cs="Arial"/>
          <w:bCs/>
        </w:rPr>
        <w:t>estos titulares</w:t>
      </w:r>
      <w:r w:rsidR="004F4C77">
        <w:rPr>
          <w:rFonts w:cs="Arial"/>
          <w:bCs/>
        </w:rPr>
        <w:t>, hubiese</w:t>
      </w:r>
      <w:r>
        <w:rPr>
          <w:rFonts w:cs="Arial"/>
          <w:bCs/>
        </w:rPr>
        <w:t>n</w:t>
      </w:r>
      <w:r w:rsidR="004F4C77">
        <w:rPr>
          <w:rFonts w:cs="Arial"/>
          <w:bCs/>
        </w:rPr>
        <w:t xml:space="preserve"> entrado a trabajar en fecha posterior al doce de julio del dos mil veintiuno, bastará con que le explique al particular de manera sencilla y clara, la causa por la cual, el documento no obra en sus archivos.</w:t>
      </w:r>
    </w:p>
    <w:p w14:paraId="22C0A687" w14:textId="60C795CE" w:rsidR="004A08C9" w:rsidRDefault="004A08C9" w:rsidP="00922345">
      <w:pPr>
        <w:autoSpaceDE w:val="0"/>
        <w:autoSpaceDN w:val="0"/>
        <w:adjustRightInd w:val="0"/>
        <w:spacing w:after="0" w:line="360" w:lineRule="auto"/>
      </w:pPr>
    </w:p>
    <w:p w14:paraId="11DF8A8D" w14:textId="10EBEC78" w:rsidR="004A08C9" w:rsidRDefault="004A08C9" w:rsidP="00922345">
      <w:pPr>
        <w:autoSpaceDE w:val="0"/>
        <w:autoSpaceDN w:val="0"/>
        <w:adjustRightInd w:val="0"/>
        <w:spacing w:after="0" w:line="360" w:lineRule="auto"/>
      </w:pPr>
      <w:r>
        <w:t>Esta información, deberá identificar si existen datos personales y en su caso, clasificar la información como confidencial, considerando el criterio de que ni la fotografía, ni la firma de servidores públicos en certificaciones laborales, puede ser considerada información confidencial.</w:t>
      </w:r>
    </w:p>
    <w:p w14:paraId="588614BD" w14:textId="77777777" w:rsidR="008038C7" w:rsidRPr="006F3D5E" w:rsidRDefault="008038C7" w:rsidP="00922345">
      <w:pPr>
        <w:autoSpaceDE w:val="0"/>
        <w:autoSpaceDN w:val="0"/>
        <w:adjustRightInd w:val="0"/>
        <w:spacing w:after="0" w:line="360" w:lineRule="auto"/>
      </w:pPr>
    </w:p>
    <w:p w14:paraId="0FBF7F39" w14:textId="77777777" w:rsidR="00B46BAE" w:rsidRDefault="00B46BAE" w:rsidP="00922345">
      <w:pPr>
        <w:spacing w:after="0" w:line="360" w:lineRule="auto"/>
        <w:rPr>
          <w:rFonts w:eastAsia="Calibri" w:cs="Tahoma"/>
          <w:b/>
        </w:rPr>
      </w:pPr>
      <w:r>
        <w:rPr>
          <w:rFonts w:eastAsia="Calibri" w:cs="Tahoma"/>
          <w:b/>
        </w:rPr>
        <w:t>SEXTO. Versión Pública.</w:t>
      </w:r>
    </w:p>
    <w:p w14:paraId="18005B0B" w14:textId="77777777" w:rsidR="00B46BAE" w:rsidRDefault="00B46BAE" w:rsidP="00922345">
      <w:pPr>
        <w:spacing w:after="0" w:line="360" w:lineRule="auto"/>
        <w:rPr>
          <w:rFonts w:eastAsia="Calibri" w:cs="Tahoma"/>
          <w:bCs/>
        </w:rPr>
      </w:pPr>
      <w:r>
        <w:rPr>
          <w:rFonts w:eastAsia="Calibri" w:cs="Tahoma"/>
          <w:bCs/>
        </w:rPr>
        <w:lastRenderedPageBreak/>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60B16ADE" w14:textId="77777777" w:rsidR="00B46BAE" w:rsidRDefault="00B46BAE" w:rsidP="00922345">
      <w:pPr>
        <w:spacing w:after="0" w:line="360" w:lineRule="auto"/>
        <w:rPr>
          <w:rFonts w:eastAsia="Calibri" w:cs="Tahoma"/>
          <w:bCs/>
          <w:color w:val="auto"/>
        </w:rPr>
      </w:pPr>
    </w:p>
    <w:p w14:paraId="115DB77E" w14:textId="63AABEBF" w:rsidR="00B46BAE" w:rsidRDefault="00B46BAE" w:rsidP="00922345">
      <w:pPr>
        <w:spacing w:after="0" w:line="360" w:lineRule="auto"/>
        <w:rPr>
          <w:rFonts w:eastAsia="Calibri" w:cs="Tahoma"/>
          <w:bCs/>
          <w:color w:val="auto"/>
        </w:rPr>
      </w:pPr>
      <w:r>
        <w:rPr>
          <w:rFonts w:eastAsia="Calibri" w:cs="Tahoma"/>
          <w:bCs/>
          <w:color w:val="auto"/>
        </w:rPr>
        <w:t xml:space="preserve">Acorde con lo anterior, la Ley General de Transparencia y Acceso a la Información Pública, en su artículo 116, dispone que se considera información confidencial la que contenga datos personales concernientes a una persona física identificada o identificable o bien, la que presenten los particulares con dicho </w:t>
      </w:r>
      <w:r w:rsidR="00EA779A">
        <w:rPr>
          <w:rFonts w:eastAsia="Calibri" w:cs="Tahoma"/>
          <w:bCs/>
          <w:color w:val="auto"/>
        </w:rPr>
        <w:t xml:space="preserve">carácter. </w:t>
      </w:r>
    </w:p>
    <w:p w14:paraId="53552561" w14:textId="77777777" w:rsidR="00B46BAE" w:rsidRDefault="00B46BAE" w:rsidP="00922345">
      <w:pPr>
        <w:spacing w:after="0" w:line="360" w:lineRule="auto"/>
        <w:rPr>
          <w:rFonts w:eastAsia="Calibri" w:cs="Tahoma"/>
          <w:bCs/>
          <w:color w:val="auto"/>
        </w:rPr>
      </w:pPr>
    </w:p>
    <w:p w14:paraId="0487D475" w14:textId="77777777" w:rsidR="00B46BAE" w:rsidRDefault="00B46BAE" w:rsidP="00922345">
      <w:pPr>
        <w:spacing w:after="0" w:line="360" w:lineRule="auto"/>
        <w:rPr>
          <w:rFonts w:eastAsia="Calibri" w:cs="Tahoma"/>
          <w:bCs/>
          <w:color w:val="auto"/>
        </w:rPr>
      </w:pPr>
      <w:r>
        <w:rPr>
          <w:rFonts w:eastAsia="Calibri" w:cs="Tahoma"/>
          <w:bCs/>
          <w:color w:val="auto"/>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69EE344A" w14:textId="77777777" w:rsidR="00B46BAE" w:rsidRDefault="00B46BAE" w:rsidP="00922345">
      <w:pPr>
        <w:spacing w:after="0" w:line="360" w:lineRule="auto"/>
        <w:rPr>
          <w:rFonts w:eastAsia="Calibri" w:cs="Tahoma"/>
          <w:bCs/>
          <w:color w:val="auto"/>
        </w:rPr>
      </w:pPr>
    </w:p>
    <w:p w14:paraId="7258E607" w14:textId="77777777" w:rsidR="00B46BAE" w:rsidRDefault="00B46BAE" w:rsidP="00922345">
      <w:pPr>
        <w:spacing w:after="0" w:line="360" w:lineRule="auto"/>
        <w:rPr>
          <w:rFonts w:eastAsia="Calibri" w:cs="Tahoma"/>
          <w:bCs/>
          <w:color w:val="auto"/>
        </w:rPr>
      </w:pPr>
      <w:r>
        <w:rPr>
          <w:rFonts w:eastAsia="Calibri" w:cs="Tahoma"/>
          <w:bCs/>
          <w:color w:val="auto"/>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577D9101" w14:textId="77777777" w:rsidR="00B46BAE" w:rsidRDefault="00B46BAE" w:rsidP="00922345">
      <w:pPr>
        <w:spacing w:after="0" w:line="360" w:lineRule="auto"/>
        <w:rPr>
          <w:rFonts w:eastAsia="Calibri" w:cs="Tahoma"/>
          <w:bCs/>
          <w:color w:val="auto"/>
        </w:rPr>
      </w:pPr>
    </w:p>
    <w:p w14:paraId="0730B3F3" w14:textId="77777777" w:rsidR="00B46BAE" w:rsidRDefault="00B46BAE" w:rsidP="00922345">
      <w:pPr>
        <w:spacing w:after="0" w:line="360" w:lineRule="auto"/>
        <w:rPr>
          <w:rFonts w:eastAsia="Calibri" w:cs="Tahoma"/>
          <w:bCs/>
          <w:color w:val="auto"/>
        </w:rPr>
      </w:pPr>
      <w:r>
        <w:rPr>
          <w:rFonts w:eastAsia="Calibri" w:cs="Tahoma"/>
          <w:bCs/>
          <w:color w:val="auto"/>
        </w:rPr>
        <w:lastRenderedPageBreak/>
        <w:t>En concordancia con lo previo, el artículo 143, fracciones I y III, de la Ley previamente citada, establece que la información privada y los datos personales, concernientes a una persona física o jurídica colectiva identificada o identificables, son confidenciales; as</w:t>
      </w:r>
      <w:r>
        <w:rPr>
          <w:rFonts w:eastAsia="Calibri" w:cs="Tahoma"/>
          <w:bCs/>
          <w:color w:val="auto"/>
          <w:lang w:val="x-none"/>
        </w:rPr>
        <w:t>í como, aquella presentada por los particulares con dicho carácter.</w:t>
      </w:r>
    </w:p>
    <w:p w14:paraId="727429EC" w14:textId="77777777" w:rsidR="00B46BAE" w:rsidRDefault="00B46BAE" w:rsidP="00922345">
      <w:pPr>
        <w:spacing w:after="0" w:line="360" w:lineRule="auto"/>
        <w:rPr>
          <w:rFonts w:eastAsia="Calibri" w:cs="Tahoma"/>
          <w:bCs/>
          <w:color w:val="auto"/>
        </w:rPr>
      </w:pPr>
    </w:p>
    <w:p w14:paraId="6D7928DC" w14:textId="77777777" w:rsidR="00B46BAE" w:rsidRDefault="00B46BAE" w:rsidP="00922345">
      <w:pPr>
        <w:spacing w:after="0" w:line="360" w:lineRule="auto"/>
        <w:rPr>
          <w:rFonts w:eastAsia="Calibri" w:cs="Tahoma"/>
          <w:bCs/>
          <w:color w:val="auto"/>
        </w:rPr>
      </w:pPr>
      <w:r>
        <w:rPr>
          <w:rFonts w:eastAsia="Calibri" w:cs="Tahoma"/>
          <w:bCs/>
          <w:color w:val="auto"/>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5C216FF0" w14:textId="77777777" w:rsidR="00B46BAE" w:rsidRDefault="00B46BAE" w:rsidP="00922345">
      <w:pPr>
        <w:spacing w:after="0" w:line="360" w:lineRule="auto"/>
        <w:rPr>
          <w:rFonts w:eastAsia="Calibri" w:cs="Tahoma"/>
          <w:bCs/>
          <w:color w:val="auto"/>
        </w:rPr>
      </w:pPr>
    </w:p>
    <w:p w14:paraId="09D0394F" w14:textId="77777777" w:rsidR="00B46BAE" w:rsidRDefault="00B46BAE" w:rsidP="00922345">
      <w:pPr>
        <w:spacing w:after="0" w:line="360" w:lineRule="auto"/>
        <w:rPr>
          <w:rFonts w:eastAsia="Calibri" w:cs="Tahoma"/>
          <w:bCs/>
          <w:color w:val="auto"/>
        </w:rPr>
      </w:pPr>
      <w:r>
        <w:rPr>
          <w:rFonts w:eastAsia="Calibri" w:cs="Tahoma"/>
          <w:bCs/>
          <w:color w:val="auto"/>
        </w:rPr>
        <w:t>En términos de lo expuesto, la documentación y aquellos datos que se consideren confidenciales, serán una limitante del derecho de acceso a la información, siempre y cuando:</w:t>
      </w:r>
    </w:p>
    <w:p w14:paraId="14334D7D" w14:textId="77777777" w:rsidR="00B46BAE" w:rsidRDefault="00B46BAE" w:rsidP="00922345">
      <w:pPr>
        <w:spacing w:after="0" w:line="360" w:lineRule="auto"/>
        <w:rPr>
          <w:rFonts w:eastAsia="Calibri" w:cs="Tahoma"/>
          <w:bCs/>
          <w:color w:val="auto"/>
        </w:rPr>
      </w:pPr>
    </w:p>
    <w:p w14:paraId="0F307A52" w14:textId="77777777" w:rsidR="00B46BAE" w:rsidRDefault="00B46BAE" w:rsidP="00922345">
      <w:pPr>
        <w:numPr>
          <w:ilvl w:val="0"/>
          <w:numId w:val="1"/>
        </w:numPr>
        <w:spacing w:after="0" w:line="360" w:lineRule="auto"/>
        <w:contextualSpacing/>
        <w:rPr>
          <w:rFonts w:eastAsia="Calibri" w:cs="Tahoma"/>
          <w:bCs/>
          <w:color w:val="auto"/>
        </w:rPr>
      </w:pPr>
      <w:r>
        <w:rPr>
          <w:rFonts w:eastAsia="Calibri" w:cs="Tahoma"/>
          <w:bCs/>
          <w:color w:val="auto"/>
        </w:rPr>
        <w:t xml:space="preserve">Se trate de datos personales o información privada; esto es, información concerniente a una persona física o jurídico colectiva y que esta sea identificada o identificable. </w:t>
      </w:r>
    </w:p>
    <w:p w14:paraId="51D16152" w14:textId="77777777" w:rsidR="00B46BAE" w:rsidRDefault="00B46BAE" w:rsidP="00922345">
      <w:pPr>
        <w:spacing w:after="0" w:line="360" w:lineRule="auto"/>
        <w:ind w:left="720"/>
        <w:contextualSpacing/>
        <w:rPr>
          <w:rFonts w:eastAsia="Calibri" w:cs="Tahoma"/>
          <w:bCs/>
          <w:color w:val="auto"/>
        </w:rPr>
      </w:pPr>
    </w:p>
    <w:p w14:paraId="688F7635" w14:textId="77777777" w:rsidR="00B46BAE" w:rsidRDefault="00B46BAE" w:rsidP="00922345">
      <w:pPr>
        <w:numPr>
          <w:ilvl w:val="0"/>
          <w:numId w:val="1"/>
        </w:numPr>
        <w:spacing w:after="0" w:line="360" w:lineRule="auto"/>
        <w:contextualSpacing/>
        <w:rPr>
          <w:rFonts w:eastAsia="Calibri" w:cs="Tahoma"/>
          <w:bCs/>
          <w:color w:val="auto"/>
        </w:rPr>
      </w:pPr>
      <w:r>
        <w:rPr>
          <w:rFonts w:eastAsia="Calibri" w:cs="Tahoma"/>
          <w:bCs/>
          <w:color w:val="auto"/>
        </w:rPr>
        <w:t xml:space="preserve">Para la difusión de los datos, se requiera el consentimiento del titular. </w:t>
      </w:r>
    </w:p>
    <w:p w14:paraId="62B6ACEA" w14:textId="77777777" w:rsidR="00B46BAE" w:rsidRDefault="00B46BAE" w:rsidP="00922345">
      <w:pPr>
        <w:spacing w:after="0" w:line="360" w:lineRule="auto"/>
        <w:rPr>
          <w:rFonts w:eastAsia="Calibri" w:cs="Tahoma"/>
          <w:bCs/>
          <w:color w:val="auto"/>
        </w:rPr>
      </w:pPr>
    </w:p>
    <w:p w14:paraId="151468CC" w14:textId="77777777" w:rsidR="00B46BAE" w:rsidRDefault="00B46BAE" w:rsidP="00922345">
      <w:pPr>
        <w:spacing w:after="0" w:line="360" w:lineRule="auto"/>
        <w:rPr>
          <w:rFonts w:eastAsia="Calibri" w:cs="Tahoma"/>
          <w:bCs/>
          <w:color w:val="auto"/>
        </w:rPr>
      </w:pPr>
      <w:r>
        <w:rPr>
          <w:rFonts w:eastAsia="Calibri" w:cs="Tahoma"/>
          <w:bCs/>
          <w:color w:val="auto"/>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w:t>
      </w:r>
      <w:r>
        <w:rPr>
          <w:rFonts w:eastAsia="Calibri" w:cs="Tahoma"/>
          <w:bCs/>
          <w:color w:val="auto"/>
        </w:rPr>
        <w:lastRenderedPageBreak/>
        <w:t xml:space="preserve">(cuando su identidad pueda determinarse directa o indirectamente a través de cualquier documento informativo físico o electrónico), establecida en cualquier formato o modalidad. </w:t>
      </w:r>
    </w:p>
    <w:p w14:paraId="4B052124" w14:textId="77777777" w:rsidR="00B46BAE" w:rsidRDefault="00B46BAE" w:rsidP="00922345">
      <w:pPr>
        <w:spacing w:after="0" w:line="360" w:lineRule="auto"/>
        <w:rPr>
          <w:rFonts w:eastAsia="Calibri" w:cs="Tahoma"/>
          <w:bCs/>
          <w:color w:val="auto"/>
        </w:rPr>
      </w:pPr>
    </w:p>
    <w:p w14:paraId="1ED5436A" w14:textId="77777777" w:rsidR="00B46BAE" w:rsidRDefault="00B46BAE" w:rsidP="00922345">
      <w:pPr>
        <w:spacing w:after="0" w:line="360" w:lineRule="auto"/>
        <w:rPr>
          <w:rFonts w:eastAsia="Calibri" w:cs="Tahoma"/>
          <w:bCs/>
          <w:color w:val="auto"/>
        </w:rPr>
      </w:pPr>
      <w:r>
        <w:rPr>
          <w:rFonts w:eastAsia="Calibri" w:cs="Tahoma"/>
          <w:bCs/>
          <w:color w:val="auto"/>
        </w:rPr>
        <w:t>Además, en el artículo 5° de dicho ordenamiento jurídico, establece que es la Ley aplicable para todo tratamiento de datos personales.</w:t>
      </w:r>
    </w:p>
    <w:p w14:paraId="57537473" w14:textId="77777777" w:rsidR="00B46BAE" w:rsidRDefault="00B46BAE" w:rsidP="00922345">
      <w:pPr>
        <w:spacing w:after="0" w:line="360" w:lineRule="auto"/>
        <w:rPr>
          <w:rFonts w:eastAsia="Calibri" w:cs="Tahoma"/>
          <w:bCs/>
          <w:color w:val="auto"/>
        </w:rPr>
      </w:pPr>
      <w:r>
        <w:rPr>
          <w:rFonts w:eastAsia="Calibri" w:cs="Tahoma"/>
          <w:bCs/>
          <w:color w:val="auto"/>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37A7538B" w14:textId="77777777" w:rsidR="00B46BAE" w:rsidRDefault="00B46BAE" w:rsidP="00922345">
      <w:pPr>
        <w:spacing w:after="0" w:line="360" w:lineRule="auto"/>
        <w:rPr>
          <w:rFonts w:eastAsia="Calibri" w:cs="Tahoma"/>
          <w:bCs/>
          <w:color w:val="auto"/>
        </w:rPr>
      </w:pPr>
    </w:p>
    <w:p w14:paraId="293CC753" w14:textId="77777777" w:rsidR="00B46BAE" w:rsidRDefault="00B46BAE" w:rsidP="00922345">
      <w:pPr>
        <w:spacing w:after="0" w:line="360" w:lineRule="auto"/>
        <w:rPr>
          <w:rFonts w:eastAsia="Calibri" w:cs="Tahoma"/>
          <w:bCs/>
          <w:color w:val="auto"/>
        </w:rPr>
      </w:pPr>
      <w:r>
        <w:rPr>
          <w:rFonts w:eastAsia="Calibri" w:cs="Tahoma"/>
          <w:bCs/>
          <w:color w:val="auto"/>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BB78E1A" w14:textId="77777777" w:rsidR="00B46BAE" w:rsidRDefault="00B46BAE" w:rsidP="00922345">
      <w:pPr>
        <w:spacing w:after="0" w:line="360" w:lineRule="auto"/>
        <w:rPr>
          <w:rFonts w:eastAsia="Calibri" w:cs="Tahoma"/>
          <w:bCs/>
          <w:color w:val="auto"/>
        </w:rPr>
      </w:pPr>
    </w:p>
    <w:p w14:paraId="6BD331D7" w14:textId="00D9D931" w:rsidR="00B46BAE" w:rsidRDefault="00B46BAE" w:rsidP="00922345">
      <w:pPr>
        <w:spacing w:after="0" w:line="360" w:lineRule="auto"/>
        <w:rPr>
          <w:rFonts w:eastAsia="Calibri" w:cs="Tahoma"/>
          <w:bCs/>
          <w:color w:val="auto"/>
        </w:rPr>
      </w:pPr>
      <w:r>
        <w:rPr>
          <w:rFonts w:eastAsia="Calibri" w:cs="Tahoma"/>
          <w:bCs/>
          <w:color w:val="auto"/>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202C005D" w14:textId="77777777" w:rsidR="00B46BAE" w:rsidRDefault="00B46BAE" w:rsidP="00922345">
      <w:pPr>
        <w:spacing w:after="0" w:line="360" w:lineRule="auto"/>
        <w:rPr>
          <w:rFonts w:eastAsia="Calibri" w:cs="Tahoma"/>
          <w:bCs/>
          <w:color w:val="auto"/>
        </w:rPr>
      </w:pPr>
    </w:p>
    <w:p w14:paraId="5316C1FB" w14:textId="77777777" w:rsidR="00B46BAE" w:rsidRDefault="00B46BAE" w:rsidP="00922345">
      <w:pPr>
        <w:spacing w:after="0" w:line="360" w:lineRule="auto"/>
        <w:rPr>
          <w:rFonts w:eastAsia="Calibri" w:cs="Tahoma"/>
          <w:bCs/>
          <w:color w:val="auto"/>
        </w:rPr>
      </w:pPr>
      <w:r>
        <w:rPr>
          <w:rFonts w:eastAsia="Calibri" w:cs="Tahoma"/>
          <w:bCs/>
          <w:color w:val="auto"/>
        </w:rPr>
        <w:t>De tal suerte, las instituciones públicas tienen la doble responsabilidad, por un lado, de proteger los datos personales y por otro, darles publicidad cuando la relevancia de esos datos sea de interés público.</w:t>
      </w:r>
    </w:p>
    <w:p w14:paraId="2B1C9DFD" w14:textId="77777777" w:rsidR="00B46BAE" w:rsidRDefault="00B46BAE" w:rsidP="00922345">
      <w:pPr>
        <w:spacing w:after="0" w:line="360" w:lineRule="auto"/>
        <w:rPr>
          <w:rFonts w:eastAsia="Calibri" w:cs="Tahoma"/>
          <w:bCs/>
          <w:color w:val="auto"/>
        </w:rPr>
      </w:pPr>
    </w:p>
    <w:p w14:paraId="03E5CAA8" w14:textId="77777777" w:rsidR="00B46BAE" w:rsidRDefault="00B46BAE" w:rsidP="00922345">
      <w:pPr>
        <w:spacing w:after="0" w:line="360" w:lineRule="auto"/>
        <w:rPr>
          <w:rFonts w:eastAsia="Calibri" w:cs="Tahoma"/>
          <w:bCs/>
          <w:color w:val="auto"/>
        </w:rPr>
      </w:pPr>
      <w:r>
        <w:rPr>
          <w:rFonts w:eastAsia="Calibri" w:cs="Tahoma"/>
          <w:bCs/>
          <w:color w:val="auto"/>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219C370C" w14:textId="77777777" w:rsidR="00B46BAE" w:rsidRDefault="00B46BAE" w:rsidP="00922345">
      <w:pPr>
        <w:spacing w:after="0" w:line="360" w:lineRule="auto"/>
        <w:rPr>
          <w:rFonts w:eastAsia="Calibri" w:cs="Tahoma"/>
          <w:bCs/>
          <w:color w:val="auto"/>
        </w:rPr>
      </w:pPr>
    </w:p>
    <w:p w14:paraId="00F87AB0" w14:textId="77777777" w:rsidR="00B46BAE" w:rsidRDefault="00B46BAE" w:rsidP="00922345">
      <w:pPr>
        <w:spacing w:after="0" w:line="360" w:lineRule="auto"/>
        <w:rPr>
          <w:rFonts w:eastAsia="Calibri" w:cs="Tahoma"/>
          <w:bCs/>
          <w:color w:val="auto"/>
        </w:rPr>
      </w:pPr>
      <w:r>
        <w:rPr>
          <w:rFonts w:eastAsia="Calibri" w:cs="Tahoma"/>
          <w:bCs/>
          <w:color w:val="auto"/>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578775AC" w14:textId="77777777" w:rsidR="00B46BAE" w:rsidRDefault="00B46BAE" w:rsidP="00922345">
      <w:pPr>
        <w:spacing w:after="0" w:line="360" w:lineRule="auto"/>
        <w:rPr>
          <w:rFonts w:eastAsia="Calibri" w:cs="Tahoma"/>
          <w:bCs/>
          <w:color w:val="auto"/>
        </w:rPr>
      </w:pPr>
    </w:p>
    <w:p w14:paraId="02BA291F" w14:textId="77777777" w:rsidR="00B46BAE" w:rsidRDefault="00B46BAE" w:rsidP="00922345">
      <w:pPr>
        <w:spacing w:after="0" w:line="360" w:lineRule="auto"/>
        <w:rPr>
          <w:rFonts w:eastAsia="Calibri" w:cs="Tahoma"/>
          <w:bCs/>
          <w:color w:val="auto"/>
        </w:rPr>
      </w:pPr>
      <w:r>
        <w:rPr>
          <w:rFonts w:eastAsia="Calibri" w:cs="Tahoma"/>
          <w:bCs/>
          <w:color w:val="auto"/>
        </w:rPr>
        <w:t xml:space="preserve">Ahora bien, cuando las personas tienen una relación comercial, laboral, de servicios, trámites o del tipo que sea, necesariamente por un tema de interés público, debe cederse un poco de privacidad, de tal forma que la gente en general pueda verificar el debido desempeño de los </w:t>
      </w:r>
      <w:r>
        <w:rPr>
          <w:rFonts w:eastAsia="Calibri" w:cs="Tahoma"/>
          <w:bCs/>
          <w:color w:val="auto"/>
        </w:rPr>
        <w:lastRenderedPageBreak/>
        <w:t>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3AC83CD7" w14:textId="77777777" w:rsidR="00B46BAE" w:rsidRDefault="00B46BAE" w:rsidP="00922345">
      <w:pPr>
        <w:tabs>
          <w:tab w:val="left" w:pos="4962"/>
        </w:tabs>
        <w:spacing w:after="0" w:line="360" w:lineRule="auto"/>
        <w:rPr>
          <w:rFonts w:eastAsia="Calibri" w:cs="Tahoma"/>
          <w:bCs/>
          <w:iCs/>
          <w:color w:val="auto"/>
        </w:rPr>
      </w:pPr>
    </w:p>
    <w:p w14:paraId="05B90714" w14:textId="198F6ED1" w:rsidR="00BC1C70" w:rsidRDefault="00EA779A" w:rsidP="00922345">
      <w:pPr>
        <w:autoSpaceDE w:val="0"/>
        <w:autoSpaceDN w:val="0"/>
        <w:adjustRightInd w:val="0"/>
        <w:spacing w:after="0" w:line="360" w:lineRule="auto"/>
        <w:rPr>
          <w:rFonts w:cs="Tahoma"/>
        </w:rPr>
      </w:pPr>
      <w:r>
        <w:rPr>
          <w:rFonts w:cs="Tahoma"/>
        </w:rPr>
        <w:t>De los propios oficios aportados por el Sujeto Obligado, se identifica información susceptible de se</w:t>
      </w:r>
      <w:r w:rsidR="003C4839">
        <w:rPr>
          <w:rFonts w:cs="Tahoma"/>
        </w:rPr>
        <w:t>r</w:t>
      </w:r>
      <w:r>
        <w:rPr>
          <w:rFonts w:cs="Tahoma"/>
        </w:rPr>
        <w:t xml:space="preserve"> clasificada como confidencial, así como también información reservada, como lo es el nombre de policías o personal operativo cuyas labores sean de seguridad pública, asimismo podrían incluir correos electrónicos particulares, </w:t>
      </w:r>
      <w:r w:rsidR="00BC1C70">
        <w:rPr>
          <w:rFonts w:cs="Tahoma"/>
        </w:rPr>
        <w:t>domicilio particular, los que se señalan de manera enunciativa mas no limitativa.</w:t>
      </w:r>
    </w:p>
    <w:p w14:paraId="2E9B1447" w14:textId="0E65C528" w:rsidR="003C4839" w:rsidRDefault="003C4839" w:rsidP="00922345">
      <w:pPr>
        <w:autoSpaceDE w:val="0"/>
        <w:autoSpaceDN w:val="0"/>
        <w:adjustRightInd w:val="0"/>
        <w:spacing w:after="0" w:line="360" w:lineRule="auto"/>
        <w:rPr>
          <w:rFonts w:cs="Tahoma"/>
        </w:rPr>
      </w:pPr>
    </w:p>
    <w:p w14:paraId="71494F71" w14:textId="45DB66F3" w:rsidR="003C4839" w:rsidRDefault="003C4839" w:rsidP="00922345">
      <w:pPr>
        <w:autoSpaceDE w:val="0"/>
        <w:autoSpaceDN w:val="0"/>
        <w:adjustRightInd w:val="0"/>
        <w:spacing w:after="0" w:line="360" w:lineRule="auto"/>
        <w:rPr>
          <w:rFonts w:cs="Tahoma"/>
        </w:rPr>
      </w:pPr>
      <w:r>
        <w:rPr>
          <w:rFonts w:cs="Tahoma"/>
        </w:rPr>
        <w:t>Por lo que refiere a los expedientes de responsabilidades administrativas concluidas, en donde se fincaron responsabilidades por faltas administrativas no graves, es información que deberá ser clasificada como confidencial en términos del artículo 143, fracción I, de la Ley de Transparencia vigente en el Estado de México.</w:t>
      </w:r>
    </w:p>
    <w:p w14:paraId="0D094A54" w14:textId="1F3CB11A" w:rsidR="004A08C9" w:rsidRDefault="004A08C9" w:rsidP="00922345">
      <w:pPr>
        <w:autoSpaceDE w:val="0"/>
        <w:autoSpaceDN w:val="0"/>
        <w:adjustRightInd w:val="0"/>
        <w:spacing w:after="0" w:line="360" w:lineRule="auto"/>
        <w:rPr>
          <w:rFonts w:cs="Tahoma"/>
        </w:rPr>
      </w:pPr>
    </w:p>
    <w:p w14:paraId="018D27CE" w14:textId="72EF6B00" w:rsidR="004A08C9" w:rsidRDefault="004A08C9" w:rsidP="00922345">
      <w:pPr>
        <w:autoSpaceDE w:val="0"/>
        <w:autoSpaceDN w:val="0"/>
        <w:adjustRightInd w:val="0"/>
        <w:spacing w:after="0" w:line="360" w:lineRule="auto"/>
        <w:rPr>
          <w:rFonts w:cs="Tahoma"/>
        </w:rPr>
      </w:pPr>
      <w:r>
        <w:rPr>
          <w:rFonts w:cs="Tahoma"/>
        </w:rPr>
        <w:t>Ahora bien, por último, se identificaron en los certificados de competencia laboral remitidos en respuesta información que fue indebidamente testada, pues son datos que debieron dejarse visibles, como lo es la fotografía y la firma de servidores públicos.</w:t>
      </w:r>
    </w:p>
    <w:p w14:paraId="1C11F2BC" w14:textId="7799D47C" w:rsidR="004A08C9" w:rsidRDefault="004A08C9" w:rsidP="00922345">
      <w:pPr>
        <w:autoSpaceDE w:val="0"/>
        <w:autoSpaceDN w:val="0"/>
        <w:adjustRightInd w:val="0"/>
        <w:spacing w:after="0" w:line="360" w:lineRule="auto"/>
        <w:rPr>
          <w:rFonts w:cs="Tahoma"/>
        </w:rPr>
      </w:pPr>
    </w:p>
    <w:p w14:paraId="3AC7D3E6" w14:textId="6DE9223C" w:rsidR="00484D10" w:rsidRDefault="004A08C9" w:rsidP="00922345">
      <w:pPr>
        <w:pStyle w:val="Prrafodelista"/>
        <w:numPr>
          <w:ilvl w:val="0"/>
          <w:numId w:val="44"/>
        </w:numPr>
        <w:autoSpaceDE w:val="0"/>
        <w:autoSpaceDN w:val="0"/>
        <w:adjustRightInd w:val="0"/>
        <w:spacing w:line="360" w:lineRule="auto"/>
        <w:rPr>
          <w:rFonts w:ascii="Palatino Linotype" w:hAnsi="Palatino Linotype" w:cs="Tahoma"/>
        </w:rPr>
      </w:pPr>
      <w:r w:rsidRPr="004A08C9">
        <w:rPr>
          <w:rFonts w:ascii="Palatino Linotype" w:hAnsi="Palatino Linotype" w:cs="Tahoma"/>
        </w:rPr>
        <w:t>Fotografía.</w:t>
      </w:r>
    </w:p>
    <w:p w14:paraId="20634A28" w14:textId="653C9856" w:rsidR="00922345" w:rsidRDefault="00484D10" w:rsidP="00922345">
      <w:pPr>
        <w:autoSpaceDE w:val="0"/>
        <w:autoSpaceDN w:val="0"/>
        <w:adjustRightInd w:val="0"/>
        <w:spacing w:after="0" w:line="360" w:lineRule="auto"/>
        <w:rPr>
          <w:rFonts w:cs="Tahoma"/>
        </w:rPr>
      </w:pPr>
      <w:r>
        <w:rPr>
          <w:rFonts w:cs="Tahoma"/>
        </w:rPr>
        <w:t>Las fotografías en efecto son datos personales</w:t>
      </w:r>
      <w:r w:rsidR="00922345">
        <w:rPr>
          <w:rFonts w:cs="Tahoma"/>
        </w:rPr>
        <w:t xml:space="preserve"> permiten identificar a las personas, sin embargo, como ya se estableció en el estudio correspondiente, existen datos personales, susceptibles a ser entregados.</w:t>
      </w:r>
    </w:p>
    <w:p w14:paraId="6F927139" w14:textId="77777777" w:rsidR="00922345" w:rsidRDefault="00922345" w:rsidP="00922345">
      <w:pPr>
        <w:autoSpaceDE w:val="0"/>
        <w:autoSpaceDN w:val="0"/>
        <w:adjustRightInd w:val="0"/>
        <w:spacing w:after="0" w:line="360" w:lineRule="auto"/>
        <w:rPr>
          <w:rFonts w:cs="Tahoma"/>
        </w:rPr>
      </w:pPr>
    </w:p>
    <w:p w14:paraId="78EEDAA4" w14:textId="24B679C4" w:rsidR="00922345" w:rsidRDefault="00922345" w:rsidP="00922345">
      <w:pPr>
        <w:autoSpaceDE w:val="0"/>
        <w:autoSpaceDN w:val="0"/>
        <w:adjustRightInd w:val="0"/>
        <w:spacing w:after="0" w:line="360" w:lineRule="auto"/>
        <w:rPr>
          <w:rFonts w:cs="Tahoma"/>
        </w:rPr>
      </w:pPr>
      <w:r>
        <w:rPr>
          <w:rFonts w:cs="Tahoma"/>
        </w:rPr>
        <w:t xml:space="preserve">En el caso particular, la fotografía en los certificados permite conocer </w:t>
      </w:r>
      <w:proofErr w:type="spellStart"/>
      <w:r>
        <w:rPr>
          <w:rFonts w:cs="Tahoma"/>
        </w:rPr>
        <w:t>quienes</w:t>
      </w:r>
      <w:proofErr w:type="spellEnd"/>
      <w:r>
        <w:rPr>
          <w:rFonts w:cs="Tahoma"/>
        </w:rPr>
        <w:t xml:space="preserve"> son las personas que obtuvieron estos documentos y sirven para acreditar una personalidad profesional, que es </w:t>
      </w:r>
      <w:r>
        <w:rPr>
          <w:rFonts w:cs="Tahoma"/>
        </w:rPr>
        <w:lastRenderedPageBreak/>
        <w:t xml:space="preserve">de resaltar, es sobre servidores que son </w:t>
      </w:r>
      <w:r w:rsidR="009256B1">
        <w:rPr>
          <w:rFonts w:cs="Tahoma"/>
        </w:rPr>
        <w:t>mandos superiores en calidad de</w:t>
      </w:r>
      <w:r>
        <w:rPr>
          <w:rFonts w:cs="Tahoma"/>
        </w:rPr>
        <w:t xml:space="preserve"> titulares de áreas y unidades, por lo que, el interés público de que se conozcan supera al interés particular de la privacidad.</w:t>
      </w:r>
    </w:p>
    <w:p w14:paraId="27251782" w14:textId="55038D86" w:rsidR="00922345" w:rsidRDefault="00922345" w:rsidP="00922345">
      <w:pPr>
        <w:autoSpaceDE w:val="0"/>
        <w:autoSpaceDN w:val="0"/>
        <w:adjustRightInd w:val="0"/>
        <w:spacing w:after="0" w:line="360" w:lineRule="auto"/>
        <w:rPr>
          <w:rFonts w:cs="Tahoma"/>
        </w:rPr>
      </w:pPr>
    </w:p>
    <w:p w14:paraId="04592979" w14:textId="0231AA21" w:rsidR="00922345" w:rsidRDefault="009256B1" w:rsidP="00922345">
      <w:pPr>
        <w:autoSpaceDE w:val="0"/>
        <w:autoSpaceDN w:val="0"/>
        <w:adjustRightInd w:val="0"/>
        <w:spacing w:after="0" w:line="360" w:lineRule="auto"/>
        <w:rPr>
          <w:rFonts w:cs="Tahoma"/>
        </w:rPr>
      </w:pPr>
      <w:r>
        <w:rPr>
          <w:rFonts w:cs="Tahoma"/>
        </w:rPr>
        <w:t>Asimismo,</w:t>
      </w:r>
      <w:r w:rsidR="00922345">
        <w:rPr>
          <w:rFonts w:cs="Tahoma"/>
        </w:rPr>
        <w:t xml:space="preserve"> es </w:t>
      </w:r>
      <w:r>
        <w:rPr>
          <w:rFonts w:cs="Tahoma"/>
        </w:rPr>
        <w:t xml:space="preserve">relevante </w:t>
      </w:r>
      <w:r w:rsidR="00922345">
        <w:rPr>
          <w:rFonts w:cs="Tahoma"/>
        </w:rPr>
        <w:t xml:space="preserve">identificar que este documento encuentra su fundamento para ser entregado </w:t>
      </w:r>
      <w:r>
        <w:rPr>
          <w:rFonts w:cs="Tahoma"/>
        </w:rPr>
        <w:t xml:space="preserve">como un requisito legal para obtener el cargo de titular, </w:t>
      </w:r>
      <w:r w:rsidR="00922345">
        <w:rPr>
          <w:rFonts w:cs="Tahoma"/>
        </w:rPr>
        <w:t xml:space="preserve">en el artículo 32 de la Ley Orgánica Municipal del Estado de México y Municipios, por lo que </w:t>
      </w:r>
      <w:r>
        <w:rPr>
          <w:rFonts w:cs="Tahoma"/>
        </w:rPr>
        <w:t xml:space="preserve">la fotografía cobra vital importancia al generar certeza de que el documento que se </w:t>
      </w:r>
      <w:r w:rsidR="00C313FB">
        <w:rPr>
          <w:rFonts w:cs="Tahoma"/>
        </w:rPr>
        <w:t>está</w:t>
      </w:r>
      <w:r>
        <w:rPr>
          <w:rFonts w:cs="Tahoma"/>
        </w:rPr>
        <w:t xml:space="preserve"> exhibiendo por el servidor público, efectivamente le fue entregado a </w:t>
      </w:r>
      <w:r w:rsidR="00A36CE6">
        <w:rPr>
          <w:rFonts w:cs="Tahoma"/>
        </w:rPr>
        <w:t>é</w:t>
      </w:r>
      <w:r>
        <w:rPr>
          <w:rFonts w:cs="Tahoma"/>
        </w:rPr>
        <w:t xml:space="preserve">l y </w:t>
      </w:r>
      <w:r w:rsidR="00A36CE6">
        <w:rPr>
          <w:rFonts w:cs="Tahoma"/>
        </w:rPr>
        <w:t>no es persona diversa</w:t>
      </w:r>
      <w:r>
        <w:rPr>
          <w:rFonts w:cs="Tahoma"/>
        </w:rPr>
        <w:t>.</w:t>
      </w:r>
    </w:p>
    <w:p w14:paraId="6B4AB28C" w14:textId="77777777" w:rsidR="00922345" w:rsidRPr="00484D10" w:rsidRDefault="00922345" w:rsidP="00922345">
      <w:pPr>
        <w:autoSpaceDE w:val="0"/>
        <w:autoSpaceDN w:val="0"/>
        <w:adjustRightInd w:val="0"/>
        <w:spacing w:after="0" w:line="360" w:lineRule="auto"/>
        <w:rPr>
          <w:rFonts w:cs="Tahoma"/>
        </w:rPr>
      </w:pPr>
    </w:p>
    <w:p w14:paraId="25385565" w14:textId="5314B6FA" w:rsidR="001424B1" w:rsidRPr="00510DEA" w:rsidRDefault="001424B1" w:rsidP="00922345">
      <w:pPr>
        <w:pStyle w:val="Prrafodelista"/>
        <w:numPr>
          <w:ilvl w:val="0"/>
          <w:numId w:val="44"/>
        </w:numPr>
        <w:autoSpaceDE w:val="0"/>
        <w:autoSpaceDN w:val="0"/>
        <w:adjustRightInd w:val="0"/>
        <w:spacing w:line="360" w:lineRule="auto"/>
        <w:rPr>
          <w:rFonts w:ascii="Palatino Linotype" w:hAnsi="Palatino Linotype" w:cs="Tahoma"/>
          <w:b/>
          <w:bCs/>
        </w:rPr>
      </w:pPr>
      <w:r w:rsidRPr="00510DEA">
        <w:rPr>
          <w:rFonts w:ascii="Palatino Linotype" w:hAnsi="Palatino Linotype" w:cs="Tahoma"/>
          <w:b/>
          <w:bCs/>
        </w:rPr>
        <w:t>Firma de servidores públicos.</w:t>
      </w:r>
    </w:p>
    <w:p w14:paraId="153639A6" w14:textId="41CAF255" w:rsidR="00BC1C70" w:rsidRDefault="00BC1C70" w:rsidP="00922345">
      <w:pPr>
        <w:autoSpaceDE w:val="0"/>
        <w:autoSpaceDN w:val="0"/>
        <w:adjustRightInd w:val="0"/>
        <w:spacing w:after="0" w:line="360" w:lineRule="auto"/>
        <w:rPr>
          <w:rFonts w:cs="Tahoma"/>
        </w:rPr>
      </w:pPr>
    </w:p>
    <w:p w14:paraId="21BF88AA" w14:textId="3EA9CBF5" w:rsidR="005E1809" w:rsidRDefault="005E1809" w:rsidP="00922345">
      <w:pPr>
        <w:autoSpaceDE w:val="0"/>
        <w:autoSpaceDN w:val="0"/>
        <w:adjustRightInd w:val="0"/>
        <w:spacing w:after="0" w:line="360" w:lineRule="auto"/>
        <w:rPr>
          <w:rFonts w:cs="Tahoma"/>
          <w:i/>
          <w:iCs/>
        </w:rPr>
      </w:pPr>
      <w:r>
        <w:rPr>
          <w:rFonts w:cs="Tahoma"/>
        </w:rPr>
        <w:t xml:space="preserve">De igual manera, </w:t>
      </w:r>
      <w:r w:rsidR="00870301">
        <w:rPr>
          <w:rFonts w:cs="Tahoma"/>
        </w:rPr>
        <w:t xml:space="preserve">se considera que hace identificable a su titular y por ello, es dable afirmar que es un dato personal; la Real Academia de la Lengua Española, define la firma como </w:t>
      </w:r>
      <w:r w:rsidR="00870301" w:rsidRPr="00870301">
        <w:rPr>
          <w:rFonts w:cs="Tahoma"/>
          <w:i/>
          <w:iCs/>
        </w:rPr>
        <w:t>“Nombre y apellidos escritos por una persona de su propia mano en un documento, con o sin rúbrica, para darle autenticidad o mostrar la aprobación de su contenido.”</w:t>
      </w:r>
      <w:r w:rsidR="00870301">
        <w:rPr>
          <w:rFonts w:cs="Tahoma"/>
          <w:i/>
          <w:iCs/>
        </w:rPr>
        <w:t>.</w:t>
      </w:r>
    </w:p>
    <w:p w14:paraId="130247AE" w14:textId="5984913C" w:rsidR="00870301" w:rsidRPr="00870301" w:rsidRDefault="00870301" w:rsidP="00922345">
      <w:pPr>
        <w:autoSpaceDE w:val="0"/>
        <w:autoSpaceDN w:val="0"/>
        <w:adjustRightInd w:val="0"/>
        <w:spacing w:after="0" w:line="360" w:lineRule="auto"/>
        <w:rPr>
          <w:rFonts w:cs="Tahoma"/>
        </w:rPr>
      </w:pPr>
    </w:p>
    <w:p w14:paraId="4DC49F63" w14:textId="6714221B" w:rsidR="00870301" w:rsidRPr="00870301" w:rsidRDefault="00870301" w:rsidP="00922345">
      <w:pPr>
        <w:autoSpaceDE w:val="0"/>
        <w:autoSpaceDN w:val="0"/>
        <w:adjustRightInd w:val="0"/>
        <w:spacing w:after="0" w:line="360" w:lineRule="auto"/>
        <w:rPr>
          <w:rFonts w:cs="Tahoma"/>
        </w:rPr>
      </w:pPr>
      <w:r w:rsidRPr="00870301">
        <w:rPr>
          <w:rFonts w:cs="Tahoma"/>
        </w:rPr>
        <w:t>En este sentido, la firma tiene la naturaleza de hacer identificable a su titular, con la finalidad de dar validez a los documentos en los que fue impresa, por lo que, al tratarse de documentos emitidos por instituciones públicas, se identifica que cualquier elemento que otorgue certeza de su validez, es información de naturaleza pública.</w:t>
      </w:r>
    </w:p>
    <w:p w14:paraId="01A84DC2" w14:textId="77777777" w:rsidR="005E1809" w:rsidRPr="00727676" w:rsidRDefault="005E1809" w:rsidP="00922345">
      <w:pPr>
        <w:autoSpaceDE w:val="0"/>
        <w:autoSpaceDN w:val="0"/>
        <w:adjustRightInd w:val="0"/>
        <w:spacing w:after="0" w:line="360" w:lineRule="auto"/>
        <w:rPr>
          <w:rFonts w:cs="Tahoma"/>
        </w:rPr>
      </w:pPr>
    </w:p>
    <w:p w14:paraId="6FBD8CC8" w14:textId="292A273B" w:rsidR="00895F51" w:rsidRPr="008C3E33" w:rsidRDefault="003325BC" w:rsidP="00922345">
      <w:pPr>
        <w:spacing w:after="0"/>
        <w:rPr>
          <w:rFonts w:cs="Tahoma"/>
          <w:b/>
        </w:rPr>
      </w:pPr>
      <w:r>
        <w:rPr>
          <w:rFonts w:cs="Tahoma"/>
          <w:b/>
        </w:rPr>
        <w:t>SÉPTIMO</w:t>
      </w:r>
      <w:r w:rsidR="00895F51" w:rsidRPr="008C3E33">
        <w:rPr>
          <w:rFonts w:cs="Tahoma"/>
          <w:b/>
        </w:rPr>
        <w:t xml:space="preserve">. Decisión. </w:t>
      </w:r>
    </w:p>
    <w:p w14:paraId="55CECAF8" w14:textId="77777777" w:rsidR="00895F51" w:rsidRPr="008C3E33" w:rsidRDefault="00895F51" w:rsidP="00922345">
      <w:pPr>
        <w:widowControl w:val="0"/>
        <w:spacing w:after="0" w:line="360" w:lineRule="auto"/>
        <w:rPr>
          <w:rFonts w:eastAsia="Calibri" w:cs="Tahoma"/>
          <w:iCs/>
          <w:lang w:eastAsia="es-ES_tradnl"/>
        </w:rPr>
      </w:pPr>
    </w:p>
    <w:p w14:paraId="5782EDBD" w14:textId="77777777" w:rsidR="00556D57" w:rsidRDefault="00895F51" w:rsidP="00922345">
      <w:pPr>
        <w:autoSpaceDE w:val="0"/>
        <w:autoSpaceDN w:val="0"/>
        <w:adjustRightInd w:val="0"/>
        <w:spacing w:after="0" w:line="360" w:lineRule="auto"/>
        <w:rPr>
          <w:rFonts w:cs="Tahoma"/>
        </w:rPr>
      </w:pPr>
      <w:r w:rsidRPr="008C3E33">
        <w:rPr>
          <w:rFonts w:eastAsia="Calibri" w:cs="Tahoma"/>
          <w:iCs/>
          <w:lang w:eastAsia="es-ES_tradnl"/>
        </w:rPr>
        <w:t>Con fundamento</w:t>
      </w:r>
      <w:r w:rsidRPr="008C3E33">
        <w:rPr>
          <w:rFonts w:cs="Tahoma"/>
        </w:rPr>
        <w:t xml:space="preserve"> en el artículo 186, fracción III, de la Ley de Transparencia y Acceso a la Información Pública del Estado de México y Municipios, este Instituto considera procedente </w:t>
      </w:r>
      <w:r w:rsidR="00870301">
        <w:rPr>
          <w:rFonts w:cs="Tahoma"/>
          <w:b/>
        </w:rPr>
        <w:t>MODIFICAR</w:t>
      </w:r>
      <w:r w:rsidRPr="008C3E33">
        <w:rPr>
          <w:rFonts w:cs="Tahoma"/>
          <w:b/>
        </w:rPr>
        <w:t xml:space="preserve"> </w:t>
      </w:r>
      <w:r w:rsidRPr="008C3E33">
        <w:rPr>
          <w:rFonts w:cs="Tahoma"/>
          <w:bCs/>
        </w:rPr>
        <w:t>la</w:t>
      </w:r>
      <w:r w:rsidRPr="008C3E33">
        <w:rPr>
          <w:rFonts w:cs="Tahoma"/>
        </w:rPr>
        <w:t xml:space="preserve"> respuesta otorgada</w:t>
      </w:r>
      <w:r w:rsidR="003C4839">
        <w:rPr>
          <w:rFonts w:cs="Tahoma"/>
        </w:rPr>
        <w:t>s</w:t>
      </w:r>
      <w:r w:rsidRPr="008C3E33">
        <w:rPr>
          <w:rFonts w:cs="Tahoma"/>
        </w:rPr>
        <w:t xml:space="preserve"> por</w:t>
      </w:r>
      <w:r w:rsidR="00C54A31" w:rsidRPr="008C3E33">
        <w:rPr>
          <w:rFonts w:cs="Tahoma"/>
        </w:rPr>
        <w:t xml:space="preserve"> </w:t>
      </w:r>
      <w:r w:rsidR="00556D57">
        <w:rPr>
          <w:rFonts w:cs="Tahoma"/>
        </w:rPr>
        <w:t>el</w:t>
      </w:r>
      <w:r w:rsidR="00EA779A">
        <w:rPr>
          <w:rFonts w:cs="Tahoma"/>
        </w:rPr>
        <w:t xml:space="preserve"> </w:t>
      </w:r>
      <w:r w:rsidR="003235F4">
        <w:rPr>
          <w:rFonts w:cs="Tahoma"/>
        </w:rPr>
        <w:t>Ayuntamiento de Atenco</w:t>
      </w:r>
      <w:r w:rsidRPr="008C3E33">
        <w:rPr>
          <w:rFonts w:eastAsia="Calibri" w:cs="Tahoma"/>
        </w:rPr>
        <w:t xml:space="preserve">, e instruye al Sujeto </w:t>
      </w:r>
      <w:r w:rsidRPr="008C3E33">
        <w:rPr>
          <w:rFonts w:eastAsia="Calibri" w:cs="Tahoma"/>
        </w:rPr>
        <w:lastRenderedPageBreak/>
        <w:t xml:space="preserve">Obligado </w:t>
      </w:r>
      <w:r w:rsidRPr="008C3E33">
        <w:rPr>
          <w:rFonts w:cs="Tahoma"/>
        </w:rPr>
        <w:t>a efecto de que entregue</w:t>
      </w:r>
      <w:r w:rsidR="00EA779A">
        <w:rPr>
          <w:rFonts w:cs="Tahoma"/>
        </w:rPr>
        <w:t>, previa búsqueda exhaustiva y razonable de la información</w:t>
      </w:r>
      <w:r w:rsidR="00556D57">
        <w:rPr>
          <w:rFonts w:cs="Tahoma"/>
        </w:rPr>
        <w:t>, en su caso en versión pública de lo siguiente:</w:t>
      </w:r>
    </w:p>
    <w:p w14:paraId="484DC691" w14:textId="77777777" w:rsidR="00556D57" w:rsidRDefault="00556D57" w:rsidP="00922345">
      <w:pPr>
        <w:autoSpaceDE w:val="0"/>
        <w:autoSpaceDN w:val="0"/>
        <w:adjustRightInd w:val="0"/>
        <w:spacing w:after="0" w:line="360" w:lineRule="auto"/>
        <w:rPr>
          <w:rFonts w:cs="Tahoma"/>
        </w:rPr>
      </w:pPr>
    </w:p>
    <w:p w14:paraId="17B166C3" w14:textId="367B1613" w:rsidR="00BF3CE5" w:rsidRDefault="00556D57" w:rsidP="007F13FE">
      <w:pPr>
        <w:pStyle w:val="Prrafodelista"/>
        <w:numPr>
          <w:ilvl w:val="0"/>
          <w:numId w:val="44"/>
        </w:numPr>
        <w:autoSpaceDE w:val="0"/>
        <w:autoSpaceDN w:val="0"/>
        <w:adjustRightInd w:val="0"/>
        <w:spacing w:line="360" w:lineRule="auto"/>
        <w:jc w:val="both"/>
        <w:rPr>
          <w:rFonts w:ascii="Palatino Linotype" w:eastAsia="Calibri" w:hAnsi="Palatino Linotype" w:cs="Tahoma"/>
          <w:iCs/>
          <w:lang w:eastAsia="es-ES_tradnl"/>
        </w:rPr>
      </w:pPr>
      <w:r w:rsidRPr="00556D57">
        <w:rPr>
          <w:rFonts w:ascii="Palatino Linotype" w:hAnsi="Palatino Linotype" w:cs="Tahoma"/>
        </w:rPr>
        <w:t>L</w:t>
      </w:r>
      <w:r w:rsidR="00EA779A" w:rsidRPr="00556D57">
        <w:rPr>
          <w:rFonts w:ascii="Palatino Linotype" w:hAnsi="Palatino Linotype" w:cs="Tahoma"/>
        </w:rPr>
        <w:t xml:space="preserve">os </w:t>
      </w:r>
      <w:r w:rsidRPr="00556D57">
        <w:rPr>
          <w:rFonts w:ascii="Palatino Linotype" w:hAnsi="Palatino Linotype" w:cs="Tahoma"/>
        </w:rPr>
        <w:t>certificados de competencia laboral</w:t>
      </w:r>
      <w:r w:rsidR="00347E14">
        <w:rPr>
          <w:rFonts w:ascii="Palatino Linotype" w:hAnsi="Palatino Linotype" w:cs="Tahoma"/>
        </w:rPr>
        <w:t xml:space="preserve"> o documento análogo de los Titulares de las Direcciones y Áreas del Ayuntamiento</w:t>
      </w:r>
      <w:r w:rsidR="007F13FE">
        <w:rPr>
          <w:rFonts w:ascii="Palatino Linotype" w:hAnsi="Palatino Linotype" w:cs="Tahoma"/>
        </w:rPr>
        <w:t xml:space="preserve"> al doce de enero del dos mil veintiuno</w:t>
      </w:r>
      <w:r w:rsidR="00347E14">
        <w:rPr>
          <w:rFonts w:ascii="Palatino Linotype" w:hAnsi="Palatino Linotype" w:cs="Tahoma"/>
        </w:rPr>
        <w:t>, adscritos a las siguientes áreas:</w:t>
      </w:r>
    </w:p>
    <w:p w14:paraId="72355C52" w14:textId="5F12B336" w:rsidR="00556D57" w:rsidRPr="00556D57" w:rsidRDefault="00556D57" w:rsidP="007F13FE">
      <w:pPr>
        <w:pStyle w:val="Prrafodelista"/>
        <w:numPr>
          <w:ilvl w:val="0"/>
          <w:numId w:val="47"/>
        </w:numPr>
        <w:spacing w:line="360" w:lineRule="auto"/>
        <w:ind w:right="-93"/>
        <w:jc w:val="both"/>
        <w:rPr>
          <w:rFonts w:ascii="Palatino Linotype" w:eastAsiaTheme="minorHAnsi" w:hAnsi="Palatino Linotype" w:cs="Tahoma"/>
          <w:bCs/>
          <w:iCs/>
          <w:lang w:val="es-ES" w:eastAsia="en-US"/>
        </w:rPr>
      </w:pPr>
      <w:r w:rsidRPr="00556D57">
        <w:rPr>
          <w:rFonts w:ascii="Palatino Linotype" w:hAnsi="Palatino Linotype" w:cs="Tahoma"/>
          <w:bCs/>
          <w:iCs/>
          <w:lang w:val="es-ES"/>
        </w:rPr>
        <w:t>Dirección de Obras Públicas, Contraloría Municipal y la Defensoría Municipal de los Derechos Humanos</w:t>
      </w:r>
      <w:r>
        <w:rPr>
          <w:rFonts w:ascii="Palatino Linotype" w:hAnsi="Palatino Linotype" w:cs="Tahoma"/>
          <w:bCs/>
          <w:iCs/>
          <w:lang w:val="es-ES"/>
        </w:rPr>
        <w:t>, entregados en respuesta</w:t>
      </w:r>
      <w:r w:rsidRPr="00556D57">
        <w:rPr>
          <w:rFonts w:ascii="Palatino Linotype" w:hAnsi="Palatino Linotype" w:cs="Tahoma"/>
          <w:bCs/>
          <w:iCs/>
          <w:lang w:val="es-ES"/>
        </w:rPr>
        <w:t>, en una correcta versión pública.</w:t>
      </w:r>
    </w:p>
    <w:p w14:paraId="194752CE" w14:textId="43A7FA8C" w:rsidR="00556D57" w:rsidRPr="00556D57" w:rsidRDefault="00556D57" w:rsidP="007F13FE">
      <w:pPr>
        <w:pStyle w:val="Prrafodelista"/>
        <w:numPr>
          <w:ilvl w:val="0"/>
          <w:numId w:val="47"/>
        </w:numPr>
        <w:spacing w:line="360" w:lineRule="auto"/>
        <w:ind w:right="-93"/>
        <w:jc w:val="both"/>
        <w:rPr>
          <w:rFonts w:ascii="Palatino Linotype" w:hAnsi="Palatino Linotype" w:cs="Tahoma"/>
          <w:bCs/>
          <w:iCs/>
          <w:lang w:val="es-ES"/>
        </w:rPr>
      </w:pPr>
      <w:r>
        <w:rPr>
          <w:rFonts w:ascii="Palatino Linotype" w:hAnsi="Palatino Linotype" w:cs="Tahoma"/>
          <w:bCs/>
          <w:iCs/>
          <w:lang w:val="es-ES"/>
        </w:rPr>
        <w:t>Unidad de Transparencia.</w:t>
      </w:r>
    </w:p>
    <w:p w14:paraId="27D02E19" w14:textId="5C3B843A" w:rsidR="00556D57" w:rsidRPr="00556D57" w:rsidRDefault="00556D57" w:rsidP="007F13FE">
      <w:pPr>
        <w:pStyle w:val="Prrafodelista"/>
        <w:numPr>
          <w:ilvl w:val="0"/>
          <w:numId w:val="47"/>
        </w:numPr>
        <w:spacing w:line="360" w:lineRule="auto"/>
        <w:ind w:right="-93"/>
        <w:jc w:val="both"/>
        <w:rPr>
          <w:rFonts w:ascii="Palatino Linotype" w:hAnsi="Palatino Linotype" w:cs="Tahoma"/>
          <w:bCs/>
          <w:iCs/>
          <w:lang w:val="es-ES"/>
        </w:rPr>
      </w:pPr>
      <w:r w:rsidRPr="00556D57">
        <w:rPr>
          <w:rFonts w:ascii="Palatino Linotype" w:hAnsi="Palatino Linotype" w:cs="Tahoma"/>
          <w:bCs/>
          <w:iCs/>
          <w:lang w:val="es-ES"/>
        </w:rPr>
        <w:t>Secretaría del Ayuntamiento.</w:t>
      </w:r>
    </w:p>
    <w:p w14:paraId="78854268" w14:textId="133B9881" w:rsidR="00556D57" w:rsidRPr="00556D57" w:rsidRDefault="00556D57" w:rsidP="007F13FE">
      <w:pPr>
        <w:pStyle w:val="Prrafodelista"/>
        <w:numPr>
          <w:ilvl w:val="0"/>
          <w:numId w:val="47"/>
        </w:numPr>
        <w:spacing w:line="360" w:lineRule="auto"/>
        <w:ind w:right="-93"/>
        <w:jc w:val="both"/>
        <w:rPr>
          <w:rFonts w:ascii="Palatino Linotype" w:hAnsi="Palatino Linotype" w:cs="Tahoma"/>
          <w:bCs/>
          <w:iCs/>
          <w:lang w:val="es-ES"/>
        </w:rPr>
      </w:pPr>
      <w:r w:rsidRPr="00556D57">
        <w:rPr>
          <w:rFonts w:ascii="Palatino Linotype" w:hAnsi="Palatino Linotype" w:cs="Tahoma"/>
          <w:bCs/>
          <w:iCs/>
          <w:lang w:val="es-ES"/>
        </w:rPr>
        <w:t>Dirección de Desarrollo Económico</w:t>
      </w:r>
    </w:p>
    <w:p w14:paraId="2B517B01" w14:textId="5AE55FFF" w:rsidR="00556D57" w:rsidRPr="00556D57" w:rsidRDefault="00556D57" w:rsidP="007F13FE">
      <w:pPr>
        <w:pStyle w:val="Prrafodelista"/>
        <w:numPr>
          <w:ilvl w:val="0"/>
          <w:numId w:val="47"/>
        </w:numPr>
        <w:spacing w:line="360" w:lineRule="auto"/>
        <w:ind w:right="-93"/>
        <w:jc w:val="both"/>
        <w:rPr>
          <w:rFonts w:ascii="Palatino Linotype" w:hAnsi="Palatino Linotype" w:cs="Tahoma"/>
          <w:bCs/>
          <w:iCs/>
          <w:lang w:val="es-ES"/>
        </w:rPr>
      </w:pPr>
      <w:r w:rsidRPr="00556D57">
        <w:rPr>
          <w:rFonts w:ascii="Palatino Linotype" w:hAnsi="Palatino Linotype" w:cs="Tahoma"/>
          <w:bCs/>
          <w:iCs/>
          <w:lang w:val="es-ES"/>
        </w:rPr>
        <w:t>Coordinación de Mejora Regulatoria.</w:t>
      </w:r>
    </w:p>
    <w:p w14:paraId="6FE8AC81" w14:textId="6D033B53" w:rsidR="00556D57" w:rsidRPr="00556D57" w:rsidRDefault="00556D57" w:rsidP="007F13FE">
      <w:pPr>
        <w:pStyle w:val="Prrafodelista"/>
        <w:numPr>
          <w:ilvl w:val="0"/>
          <w:numId w:val="47"/>
        </w:numPr>
        <w:spacing w:line="360" w:lineRule="auto"/>
        <w:ind w:right="-93"/>
        <w:jc w:val="both"/>
        <w:rPr>
          <w:rFonts w:ascii="Palatino Linotype" w:hAnsi="Palatino Linotype" w:cs="Tahoma"/>
          <w:bCs/>
          <w:iCs/>
          <w:lang w:val="es-ES"/>
        </w:rPr>
      </w:pPr>
      <w:r w:rsidRPr="00556D57">
        <w:rPr>
          <w:rFonts w:ascii="Palatino Linotype" w:hAnsi="Palatino Linotype" w:cs="Tahoma"/>
          <w:bCs/>
          <w:iCs/>
          <w:lang w:val="es-ES"/>
        </w:rPr>
        <w:t>Tesorería Municipal.</w:t>
      </w:r>
    </w:p>
    <w:p w14:paraId="16541C96" w14:textId="42AF1E66" w:rsidR="005F6DF6" w:rsidRDefault="005F6DF6" w:rsidP="00922345">
      <w:pPr>
        <w:autoSpaceDE w:val="0"/>
        <w:autoSpaceDN w:val="0"/>
        <w:adjustRightInd w:val="0"/>
        <w:spacing w:after="0" w:line="360" w:lineRule="auto"/>
        <w:rPr>
          <w:rFonts w:eastAsia="Calibri" w:cs="Tahoma"/>
          <w:iCs/>
          <w:lang w:eastAsia="es-ES_tradnl"/>
        </w:rPr>
      </w:pPr>
    </w:p>
    <w:p w14:paraId="53183D6B" w14:textId="77777777" w:rsidR="007F13FE" w:rsidRDefault="007F13FE" w:rsidP="007F13FE">
      <w:pPr>
        <w:spacing w:after="0" w:line="360" w:lineRule="auto"/>
        <w:contextualSpacing/>
        <w:rPr>
          <w:rFonts w:eastAsia="Calibri" w:cs="Tahoma"/>
          <w:iCs/>
          <w:lang w:val="es-ES" w:eastAsia="es-ES_tradnl"/>
        </w:rPr>
      </w:pPr>
      <w:r w:rsidRPr="00894B18">
        <w:rPr>
          <w:rFonts w:eastAsia="Calibri" w:cs="Tahoma"/>
          <w:iCs/>
          <w:lang w:val="es-ES" w:eastAsia="es-ES_tradnl"/>
        </w:rPr>
        <w:t>Junto con las versiones públicas, se</w:t>
      </w:r>
      <w:r w:rsidRPr="00EA296C">
        <w:rPr>
          <w:rFonts w:eastAsia="Calibri" w:cs="Tahoma"/>
          <w:iCs/>
          <w:lang w:val="es-ES" w:eastAsia="es-ES_tradnl"/>
        </w:rPr>
        <w:t xml:space="preserv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r>
        <w:rPr>
          <w:rFonts w:eastAsia="Calibri" w:cs="Tahoma"/>
          <w:iCs/>
          <w:lang w:val="es-ES" w:eastAsia="es-ES_tradnl"/>
        </w:rPr>
        <w:t xml:space="preserve"> </w:t>
      </w:r>
    </w:p>
    <w:p w14:paraId="5A340552" w14:textId="77777777" w:rsidR="00D9540D" w:rsidRDefault="00D9540D" w:rsidP="00922345">
      <w:pPr>
        <w:spacing w:after="0" w:line="360" w:lineRule="auto"/>
        <w:ind w:right="-93"/>
        <w:contextualSpacing/>
        <w:rPr>
          <w:rFonts w:cs="Tahoma"/>
          <w:bCs/>
          <w:iCs/>
          <w:lang w:val="es-ES"/>
        </w:rPr>
      </w:pPr>
    </w:p>
    <w:p w14:paraId="7A0318A3" w14:textId="2E59C906" w:rsidR="002E0BA7" w:rsidRDefault="00D9540D" w:rsidP="00922345">
      <w:pPr>
        <w:spacing w:after="0" w:line="360" w:lineRule="auto"/>
        <w:ind w:right="-93"/>
        <w:contextualSpacing/>
        <w:rPr>
          <w:rFonts w:cs="Tahoma"/>
          <w:bCs/>
          <w:iCs/>
          <w:lang w:val="es-ES"/>
        </w:rPr>
      </w:pPr>
      <w:r>
        <w:rPr>
          <w:rFonts w:cs="Tahoma"/>
          <w:bCs/>
          <w:iCs/>
          <w:lang w:val="es-ES"/>
        </w:rPr>
        <w:t xml:space="preserve">En caso de no contar con información que se ordena entregar en los numerales </w:t>
      </w:r>
      <w:r w:rsidR="007F13FE">
        <w:rPr>
          <w:rFonts w:cs="Tahoma"/>
          <w:bCs/>
          <w:iCs/>
          <w:lang w:val="es-ES"/>
        </w:rPr>
        <w:t>2, 3, 4, 5 y 6, deberá</w:t>
      </w:r>
      <w:r w:rsidR="007B3F92">
        <w:rPr>
          <w:rFonts w:cs="Tahoma"/>
          <w:bCs/>
          <w:iCs/>
          <w:lang w:val="es-ES"/>
        </w:rPr>
        <w:t xml:space="preserve"> considerar </w:t>
      </w:r>
      <w:r w:rsidR="00ED52DE">
        <w:rPr>
          <w:rFonts w:cs="Tahoma"/>
          <w:bCs/>
          <w:iCs/>
          <w:lang w:val="es-ES"/>
        </w:rPr>
        <w:t>lo siguiente</w:t>
      </w:r>
      <w:r w:rsidR="00347E14">
        <w:rPr>
          <w:rFonts w:cs="Tahoma"/>
          <w:bCs/>
          <w:iCs/>
          <w:lang w:val="es-ES"/>
        </w:rPr>
        <w:t>:</w:t>
      </w:r>
    </w:p>
    <w:p w14:paraId="4DE860B5" w14:textId="66D2E5F4" w:rsidR="00347E14" w:rsidRDefault="00347E14" w:rsidP="00922345">
      <w:pPr>
        <w:spacing w:after="0" w:line="360" w:lineRule="auto"/>
        <w:ind w:right="-93"/>
        <w:contextualSpacing/>
        <w:rPr>
          <w:rFonts w:cs="Tahoma"/>
          <w:bCs/>
          <w:iCs/>
          <w:lang w:val="es-ES"/>
        </w:rPr>
      </w:pPr>
    </w:p>
    <w:p w14:paraId="7A152EAE" w14:textId="6CDAFE4C" w:rsidR="00ED52DE" w:rsidRPr="00347E14" w:rsidRDefault="00347E14" w:rsidP="00347E14">
      <w:pPr>
        <w:spacing w:line="360" w:lineRule="auto"/>
        <w:ind w:right="-93"/>
        <w:rPr>
          <w:rFonts w:cs="Tahoma"/>
          <w:bCs/>
          <w:iCs/>
          <w:lang w:val="es-ES"/>
        </w:rPr>
      </w:pPr>
      <w:r w:rsidRPr="00347E14">
        <w:rPr>
          <w:rFonts w:cs="Tahoma"/>
          <w:bCs/>
          <w:iCs/>
          <w:lang w:val="es-ES"/>
        </w:rPr>
        <w:t>Para el supuesto de que los Titulares fueron designados después del doce de julio del dos mil veintiuno</w:t>
      </w:r>
      <w:r w:rsidR="002C73FD">
        <w:rPr>
          <w:rFonts w:cs="Tahoma"/>
          <w:bCs/>
          <w:iCs/>
          <w:lang w:val="es-ES"/>
        </w:rPr>
        <w:t xml:space="preserve"> o bien que no </w:t>
      </w:r>
      <w:r w:rsidR="00E5103C">
        <w:rPr>
          <w:rFonts w:cs="Tahoma"/>
          <w:bCs/>
          <w:iCs/>
          <w:lang w:val="es-ES"/>
        </w:rPr>
        <w:t>había</w:t>
      </w:r>
      <w:r w:rsidR="002C73FD">
        <w:rPr>
          <w:rFonts w:cs="Tahoma"/>
          <w:bCs/>
          <w:iCs/>
          <w:lang w:val="es-ES"/>
        </w:rPr>
        <w:t xml:space="preserve"> titulares designados a la fecha de la solicitud</w:t>
      </w:r>
      <w:r w:rsidRPr="00347E14">
        <w:rPr>
          <w:rFonts w:cs="Tahoma"/>
          <w:bCs/>
          <w:iCs/>
          <w:lang w:val="es-ES"/>
        </w:rPr>
        <w:t>, bastará con que le explique de manera clara y precisa, la causa por la cual, la información no obra en sus archivos. En el caso de que los Titulares hayan sido designados</w:t>
      </w:r>
      <w:r>
        <w:rPr>
          <w:rFonts w:cs="Tahoma"/>
          <w:bCs/>
          <w:iCs/>
          <w:lang w:val="es-ES"/>
        </w:rPr>
        <w:t xml:space="preserve"> antes de la fecha indicada, el Sujeto Obligado</w:t>
      </w:r>
      <w:r w:rsidR="00ED52DE">
        <w:rPr>
          <w:rFonts w:cs="Tahoma"/>
          <w:bCs/>
          <w:iCs/>
          <w:lang w:val="es-ES"/>
        </w:rPr>
        <w:t xml:space="preserve"> </w:t>
      </w:r>
      <w:r w:rsidR="00ED52DE" w:rsidRPr="00ED52DE">
        <w:rPr>
          <w:rFonts w:cs="Tahoma"/>
          <w:bCs/>
          <w:iCs/>
          <w:lang w:val="es-ES"/>
        </w:rPr>
        <w:t xml:space="preserve">deberá proporcionar el Acuerdo del Comité de Transparencia, donde confirme la </w:t>
      </w:r>
      <w:r w:rsidR="00ED52DE" w:rsidRPr="00ED52DE">
        <w:rPr>
          <w:rFonts w:cs="Tahoma"/>
          <w:bCs/>
          <w:iCs/>
          <w:lang w:val="es-ES"/>
        </w:rPr>
        <w:lastRenderedPageBreak/>
        <w:t>inexistencia conforme a lo establecido en el artículo 19, párrafo tercero, 169 y 170, de la Ley de Transparencia y Acceso a la Información Pública del Estado de México y Municipios.</w:t>
      </w:r>
    </w:p>
    <w:p w14:paraId="6EF4D315" w14:textId="77777777" w:rsidR="00DC280B" w:rsidRPr="008B511C" w:rsidRDefault="00DC280B" w:rsidP="00922345">
      <w:pPr>
        <w:spacing w:after="0" w:line="360" w:lineRule="auto"/>
        <w:rPr>
          <w:b/>
          <w:bCs/>
          <w:lang w:val="es-ES"/>
        </w:rPr>
      </w:pPr>
    </w:p>
    <w:p w14:paraId="6511C00C" w14:textId="425DB372" w:rsidR="00177EE1" w:rsidRPr="008C3E33" w:rsidRDefault="00177EE1" w:rsidP="00922345">
      <w:pPr>
        <w:spacing w:after="0" w:line="360" w:lineRule="auto"/>
        <w:rPr>
          <w:b/>
          <w:bCs/>
        </w:rPr>
      </w:pPr>
      <w:r w:rsidRPr="008C3E33">
        <w:rPr>
          <w:b/>
          <w:bCs/>
        </w:rPr>
        <w:t>Términos</w:t>
      </w:r>
      <w:r w:rsidR="00083A1D" w:rsidRPr="008C3E33">
        <w:rPr>
          <w:b/>
          <w:bCs/>
        </w:rPr>
        <w:t xml:space="preserve"> </w:t>
      </w:r>
      <w:r w:rsidRPr="008C3E33">
        <w:rPr>
          <w:b/>
          <w:bCs/>
        </w:rPr>
        <w:t>de</w:t>
      </w:r>
      <w:r w:rsidR="00083A1D" w:rsidRPr="008C3E33">
        <w:rPr>
          <w:b/>
          <w:bCs/>
        </w:rPr>
        <w:t xml:space="preserve"> </w:t>
      </w:r>
      <w:r w:rsidRPr="008C3E33">
        <w:rPr>
          <w:b/>
          <w:bCs/>
        </w:rPr>
        <w:t>la</w:t>
      </w:r>
      <w:r w:rsidR="00083A1D" w:rsidRPr="008C3E33">
        <w:rPr>
          <w:b/>
          <w:bCs/>
        </w:rPr>
        <w:t xml:space="preserve"> </w:t>
      </w:r>
      <w:r w:rsidRPr="008C3E33">
        <w:rPr>
          <w:b/>
          <w:bCs/>
        </w:rPr>
        <w:t>Resolución</w:t>
      </w:r>
      <w:r w:rsidR="00AD4724">
        <w:rPr>
          <w:b/>
          <w:bCs/>
        </w:rPr>
        <w:t xml:space="preserve"> para el </w:t>
      </w:r>
      <w:r w:rsidR="006A79DB">
        <w:rPr>
          <w:b/>
          <w:bCs/>
        </w:rPr>
        <w:t>Recurrente</w:t>
      </w:r>
      <w:r w:rsidRPr="008C3E33">
        <w:rPr>
          <w:b/>
          <w:bCs/>
        </w:rPr>
        <w:t>.</w:t>
      </w:r>
    </w:p>
    <w:p w14:paraId="75018511" w14:textId="77777777" w:rsidR="00177EE1" w:rsidRPr="008C3E33" w:rsidRDefault="00177EE1" w:rsidP="00922345">
      <w:pPr>
        <w:spacing w:after="0" w:line="360" w:lineRule="auto"/>
      </w:pPr>
    </w:p>
    <w:p w14:paraId="74BE0211" w14:textId="51209E4C" w:rsidR="008B511C" w:rsidRPr="008B511C" w:rsidRDefault="00CC3386" w:rsidP="00922345">
      <w:pPr>
        <w:spacing w:after="0" w:line="360" w:lineRule="auto"/>
        <w:ind w:right="-28"/>
        <w:rPr>
          <w:rFonts w:eastAsia="Times New Roman" w:cs="Times New Roman"/>
          <w:lang w:eastAsia="es-MX"/>
        </w:rPr>
      </w:pPr>
      <w:r>
        <w:rPr>
          <w:rFonts w:eastAsia="Times New Roman" w:cs="Times New Roman"/>
          <w:lang w:eastAsia="es-MX"/>
        </w:rPr>
        <w:t>Se le hace del conocimiento al Particular</w:t>
      </w:r>
      <w:r w:rsidR="008B511C">
        <w:rPr>
          <w:rFonts w:eastAsia="Times New Roman" w:cs="Times New Roman"/>
          <w:lang w:eastAsia="es-MX"/>
        </w:rPr>
        <w:t xml:space="preserve"> </w:t>
      </w:r>
      <w:r w:rsidR="002C73FD">
        <w:rPr>
          <w:rFonts w:eastAsia="Times New Roman" w:cs="Times New Roman"/>
          <w:lang w:eastAsia="es-MX"/>
        </w:rPr>
        <w:t>que, del estudio de las constancias electrónicas, se le otorga parcialmente la razón pues hay constancias de competencia laboral que se podrían obrar en los archivos del Ayuntamiento de Atenco y de los que no se hizo entrega, cuando existe obligación de los Titulares de acreditar que son competentes para el ejercicio del encargo.</w:t>
      </w:r>
    </w:p>
    <w:p w14:paraId="74C0DD04" w14:textId="77777777" w:rsidR="00177EE1" w:rsidRPr="008C3E33" w:rsidRDefault="00177EE1" w:rsidP="00922345">
      <w:pPr>
        <w:spacing w:after="0" w:line="360" w:lineRule="auto"/>
        <w:ind w:right="-28"/>
        <w:rPr>
          <w:rFonts w:eastAsia="Calibri" w:cs="Tahoma"/>
          <w:bCs/>
          <w:iCs/>
          <w:color w:val="auto"/>
        </w:rPr>
      </w:pPr>
    </w:p>
    <w:p w14:paraId="25EBE5E1" w14:textId="51EDF495" w:rsidR="00177EE1" w:rsidRPr="008C3E33" w:rsidRDefault="00177EE1" w:rsidP="00922345">
      <w:pPr>
        <w:spacing w:after="0" w:line="360" w:lineRule="auto"/>
        <w:ind w:right="-28"/>
        <w:rPr>
          <w:rFonts w:eastAsia="Calibri" w:cs="Tahoma"/>
          <w:u w:val="single"/>
        </w:rPr>
      </w:pPr>
      <w:r w:rsidRPr="008C3E33">
        <w:rPr>
          <w:rFonts w:eastAsia="Calibri" w:cs="Tahoma"/>
          <w:bCs/>
          <w:iCs/>
          <w:color w:val="auto"/>
          <w:u w:val="single"/>
        </w:rPr>
        <w:t>Finalmente,</w:t>
      </w:r>
      <w:r w:rsidR="00083A1D" w:rsidRPr="008C3E33">
        <w:rPr>
          <w:rFonts w:eastAsia="Calibri" w:cs="Tahoma"/>
          <w:bCs/>
          <w:iCs/>
          <w:color w:val="auto"/>
          <w:u w:val="single"/>
        </w:rPr>
        <w:t xml:space="preserve"> </w:t>
      </w:r>
      <w:r w:rsidRPr="008C3E33">
        <w:rPr>
          <w:rFonts w:eastAsia="Calibri" w:cs="Tahoma"/>
          <w:bCs/>
          <w:iCs/>
          <w:color w:val="auto"/>
          <w:u w:val="single"/>
        </w:rPr>
        <w:t>la</w:t>
      </w:r>
      <w:r w:rsidR="00083A1D" w:rsidRPr="008C3E33">
        <w:rPr>
          <w:rFonts w:eastAsia="Calibri" w:cs="Tahoma"/>
          <w:bCs/>
          <w:iCs/>
          <w:color w:val="auto"/>
          <w:u w:val="single"/>
        </w:rPr>
        <w:t xml:space="preserve"> </w:t>
      </w:r>
      <w:r w:rsidRPr="008C3E33">
        <w:rPr>
          <w:rFonts w:eastAsia="Calibri" w:cs="Tahoma"/>
          <w:bCs/>
          <w:iCs/>
          <w:color w:val="auto"/>
          <w:u w:val="single"/>
        </w:rPr>
        <w:t>labor</w:t>
      </w:r>
      <w:r w:rsidR="00083A1D" w:rsidRPr="008C3E33">
        <w:rPr>
          <w:rFonts w:eastAsia="Calibri" w:cs="Tahoma"/>
          <w:bCs/>
          <w:iCs/>
          <w:color w:val="auto"/>
          <w:u w:val="single"/>
        </w:rPr>
        <w:t xml:space="preserve"> </w:t>
      </w:r>
      <w:r w:rsidRPr="008C3E33">
        <w:rPr>
          <w:rFonts w:eastAsia="Calibri" w:cs="Tahoma"/>
          <w:bCs/>
          <w:iCs/>
          <w:color w:val="auto"/>
          <w:u w:val="single"/>
        </w:rPr>
        <w:t>de</w:t>
      </w:r>
      <w:r w:rsidR="00083A1D" w:rsidRPr="008C3E33">
        <w:rPr>
          <w:rFonts w:eastAsia="Calibri" w:cs="Tahoma"/>
          <w:bCs/>
          <w:iCs/>
          <w:color w:val="auto"/>
          <w:u w:val="single"/>
        </w:rPr>
        <w:t xml:space="preserve"> </w:t>
      </w:r>
      <w:r w:rsidRPr="008C3E33">
        <w:rPr>
          <w:rFonts w:eastAsia="Calibri" w:cs="Tahoma"/>
          <w:bCs/>
          <w:iCs/>
          <w:color w:val="auto"/>
          <w:u w:val="single"/>
        </w:rPr>
        <w:t>este</w:t>
      </w:r>
      <w:r w:rsidR="00083A1D" w:rsidRPr="008C3E33">
        <w:rPr>
          <w:rFonts w:eastAsia="Calibri" w:cs="Tahoma"/>
          <w:bCs/>
          <w:iCs/>
          <w:color w:val="auto"/>
          <w:u w:val="single"/>
        </w:rPr>
        <w:t xml:space="preserve"> </w:t>
      </w:r>
      <w:r w:rsidR="00F919B6" w:rsidRPr="008C3E33">
        <w:rPr>
          <w:rFonts w:eastAsia="Calibri" w:cs="Tahoma"/>
          <w:bCs/>
          <w:iCs/>
          <w:color w:val="auto"/>
          <w:u w:val="single"/>
        </w:rPr>
        <w:t>Instituto</w:t>
      </w:r>
      <w:r w:rsidR="00083A1D" w:rsidRPr="008C3E33">
        <w:rPr>
          <w:rFonts w:eastAsia="Calibri" w:cs="Tahoma"/>
          <w:bCs/>
          <w:iCs/>
          <w:color w:val="auto"/>
          <w:u w:val="single"/>
        </w:rPr>
        <w:t xml:space="preserve"> </w:t>
      </w:r>
      <w:r w:rsidRPr="008C3E33">
        <w:rPr>
          <w:rFonts w:eastAsia="Calibri" w:cs="Tahoma"/>
          <w:bCs/>
          <w:iCs/>
          <w:color w:val="auto"/>
          <w:u w:val="single"/>
        </w:rPr>
        <w:t>es</w:t>
      </w:r>
      <w:r w:rsidR="00083A1D" w:rsidRPr="008C3E33">
        <w:rPr>
          <w:rFonts w:eastAsia="Calibri" w:cs="Tahoma"/>
          <w:bCs/>
          <w:iCs/>
          <w:color w:val="auto"/>
          <w:u w:val="single"/>
        </w:rPr>
        <w:t xml:space="preserve"> </w:t>
      </w:r>
      <w:r w:rsidRPr="008C3E33">
        <w:rPr>
          <w:rFonts w:eastAsia="Calibri" w:cs="Tahoma"/>
          <w:bCs/>
          <w:iCs/>
          <w:color w:val="auto"/>
          <w:u w:val="single"/>
        </w:rPr>
        <w:t>apoyar</w:t>
      </w:r>
      <w:r w:rsidR="00083A1D" w:rsidRPr="008C3E33">
        <w:rPr>
          <w:rFonts w:eastAsia="Calibri" w:cs="Tahoma"/>
          <w:bCs/>
          <w:iCs/>
          <w:color w:val="auto"/>
          <w:u w:val="single"/>
        </w:rPr>
        <w:t xml:space="preserve"> </w:t>
      </w:r>
      <w:r w:rsidRPr="008C3E33">
        <w:rPr>
          <w:rFonts w:eastAsia="Calibri" w:cs="Tahoma"/>
          <w:bCs/>
          <w:iCs/>
          <w:color w:val="auto"/>
          <w:u w:val="single"/>
        </w:rPr>
        <w:t>a</w:t>
      </w:r>
      <w:r w:rsidR="00083A1D" w:rsidRPr="008C3E33">
        <w:rPr>
          <w:rFonts w:eastAsia="Calibri" w:cs="Tahoma"/>
          <w:bCs/>
          <w:iCs/>
          <w:color w:val="auto"/>
          <w:u w:val="single"/>
        </w:rPr>
        <w:t xml:space="preserve"> </w:t>
      </w:r>
      <w:r w:rsidRPr="008C3E33">
        <w:rPr>
          <w:rFonts w:eastAsia="Calibri" w:cs="Tahoma"/>
          <w:bCs/>
          <w:iCs/>
          <w:color w:val="auto"/>
          <w:u w:val="single"/>
        </w:rPr>
        <w:t>la</w:t>
      </w:r>
      <w:r w:rsidR="00083A1D" w:rsidRPr="008C3E33">
        <w:rPr>
          <w:rFonts w:eastAsia="Calibri" w:cs="Tahoma"/>
          <w:bCs/>
          <w:iCs/>
          <w:color w:val="auto"/>
          <w:u w:val="single"/>
        </w:rPr>
        <w:t xml:space="preserve"> </w:t>
      </w:r>
      <w:r w:rsidRPr="008C3E33">
        <w:rPr>
          <w:rFonts w:eastAsia="Calibri" w:cs="Tahoma"/>
          <w:bCs/>
          <w:iCs/>
          <w:color w:val="auto"/>
          <w:u w:val="single"/>
        </w:rPr>
        <w:t>población</w:t>
      </w:r>
      <w:r w:rsidR="00083A1D" w:rsidRPr="008C3E33">
        <w:rPr>
          <w:rFonts w:eastAsia="Calibri" w:cs="Tahoma"/>
          <w:bCs/>
          <w:iCs/>
          <w:color w:val="auto"/>
          <w:u w:val="single"/>
        </w:rPr>
        <w:t xml:space="preserve"> </w:t>
      </w:r>
      <w:r w:rsidRPr="008C3E33">
        <w:rPr>
          <w:rFonts w:eastAsia="Calibri" w:cs="Tahoma"/>
          <w:bCs/>
          <w:iCs/>
          <w:color w:val="auto"/>
          <w:u w:val="single"/>
        </w:rPr>
        <w:t>a</w:t>
      </w:r>
      <w:r w:rsidR="00083A1D" w:rsidRPr="008C3E33">
        <w:rPr>
          <w:rFonts w:eastAsia="Calibri" w:cs="Tahoma"/>
          <w:bCs/>
          <w:iCs/>
          <w:color w:val="auto"/>
          <w:u w:val="single"/>
        </w:rPr>
        <w:t xml:space="preserve"> </w:t>
      </w:r>
      <w:r w:rsidRPr="008C3E33">
        <w:rPr>
          <w:rFonts w:eastAsia="Calibri" w:cs="Tahoma"/>
          <w:bCs/>
          <w:iCs/>
          <w:color w:val="auto"/>
          <w:u w:val="single"/>
        </w:rPr>
        <w:t>acceder</w:t>
      </w:r>
      <w:r w:rsidR="00083A1D" w:rsidRPr="008C3E33">
        <w:rPr>
          <w:rFonts w:eastAsia="Calibri" w:cs="Tahoma"/>
          <w:bCs/>
          <w:iCs/>
          <w:color w:val="auto"/>
          <w:u w:val="single"/>
        </w:rPr>
        <w:t xml:space="preserve"> </w:t>
      </w:r>
      <w:r w:rsidRPr="008C3E33">
        <w:rPr>
          <w:rFonts w:eastAsia="Calibri" w:cs="Tahoma"/>
          <w:bCs/>
          <w:iCs/>
          <w:color w:val="auto"/>
          <w:u w:val="single"/>
        </w:rPr>
        <w:t>a</w:t>
      </w:r>
      <w:r w:rsidR="00083A1D" w:rsidRPr="008C3E33">
        <w:rPr>
          <w:rFonts w:eastAsia="Calibri" w:cs="Tahoma"/>
          <w:bCs/>
          <w:iCs/>
          <w:color w:val="auto"/>
          <w:u w:val="single"/>
        </w:rPr>
        <w:t xml:space="preserve"> </w:t>
      </w:r>
      <w:r w:rsidRPr="008C3E33">
        <w:rPr>
          <w:rFonts w:eastAsia="Calibri" w:cs="Tahoma"/>
          <w:bCs/>
          <w:iCs/>
          <w:color w:val="auto"/>
          <w:u w:val="single"/>
        </w:rPr>
        <w:t>la</w:t>
      </w:r>
      <w:r w:rsidR="00083A1D" w:rsidRPr="008C3E33">
        <w:rPr>
          <w:rFonts w:eastAsia="Calibri" w:cs="Tahoma"/>
          <w:bCs/>
          <w:iCs/>
          <w:color w:val="auto"/>
          <w:u w:val="single"/>
        </w:rPr>
        <w:t xml:space="preserve"> </w:t>
      </w:r>
      <w:r w:rsidRPr="008C3E33">
        <w:rPr>
          <w:rFonts w:eastAsia="Calibri" w:cs="Tahoma"/>
          <w:bCs/>
          <w:iCs/>
          <w:color w:val="auto"/>
          <w:u w:val="single"/>
        </w:rPr>
        <w:t>información</w:t>
      </w:r>
      <w:r w:rsidR="00083A1D" w:rsidRPr="008C3E33">
        <w:rPr>
          <w:rFonts w:eastAsia="Calibri" w:cs="Tahoma"/>
          <w:bCs/>
          <w:iCs/>
          <w:color w:val="auto"/>
          <w:u w:val="single"/>
        </w:rPr>
        <w:t xml:space="preserve"> </w:t>
      </w:r>
      <w:r w:rsidRPr="008C3E33">
        <w:rPr>
          <w:rFonts w:eastAsia="Calibri" w:cs="Tahoma"/>
          <w:bCs/>
          <w:iCs/>
          <w:color w:val="auto"/>
          <w:u w:val="single"/>
        </w:rPr>
        <w:t>pública</w:t>
      </w:r>
      <w:r w:rsidR="00083A1D" w:rsidRPr="008C3E33">
        <w:rPr>
          <w:rFonts w:eastAsia="Calibri" w:cs="Tahoma"/>
          <w:bCs/>
          <w:iCs/>
          <w:color w:val="auto"/>
          <w:u w:val="single"/>
        </w:rPr>
        <w:t xml:space="preserve"> </w:t>
      </w:r>
      <w:r w:rsidRPr="008C3E33">
        <w:rPr>
          <w:rFonts w:eastAsia="Calibri" w:cs="Tahoma"/>
          <w:bCs/>
          <w:iCs/>
          <w:color w:val="auto"/>
          <w:u w:val="single"/>
        </w:rPr>
        <w:t>y</w:t>
      </w:r>
      <w:r w:rsidR="00083A1D" w:rsidRPr="008C3E33">
        <w:rPr>
          <w:rFonts w:eastAsia="Calibri" w:cs="Tahoma"/>
          <w:bCs/>
          <w:iCs/>
          <w:color w:val="auto"/>
          <w:u w:val="single"/>
        </w:rPr>
        <w:t xml:space="preserve"> </w:t>
      </w:r>
      <w:r w:rsidRPr="008C3E33">
        <w:rPr>
          <w:rFonts w:eastAsia="Calibri" w:cs="Tahoma"/>
          <w:bCs/>
          <w:iCs/>
          <w:color w:val="auto"/>
          <w:u w:val="single"/>
        </w:rPr>
        <w:t>garantizar</w:t>
      </w:r>
      <w:r w:rsidR="00083A1D" w:rsidRPr="008C3E33">
        <w:rPr>
          <w:rFonts w:eastAsia="Calibri" w:cs="Tahoma"/>
          <w:bCs/>
          <w:iCs/>
          <w:color w:val="auto"/>
          <w:u w:val="single"/>
        </w:rPr>
        <w:t xml:space="preserve"> </w:t>
      </w:r>
      <w:r w:rsidRPr="008C3E33">
        <w:rPr>
          <w:rFonts w:eastAsia="Calibri" w:cs="Tahoma"/>
          <w:bCs/>
          <w:iCs/>
          <w:color w:val="auto"/>
          <w:u w:val="single"/>
        </w:rPr>
        <w:t>la</w:t>
      </w:r>
      <w:r w:rsidR="00083A1D" w:rsidRPr="008C3E33">
        <w:rPr>
          <w:rFonts w:eastAsia="Calibri" w:cs="Tahoma"/>
          <w:bCs/>
          <w:iCs/>
          <w:color w:val="auto"/>
          <w:u w:val="single"/>
        </w:rPr>
        <w:t xml:space="preserve"> </w:t>
      </w:r>
      <w:r w:rsidRPr="008C3E33">
        <w:rPr>
          <w:rFonts w:eastAsia="Calibri" w:cs="Tahoma"/>
          <w:bCs/>
          <w:iCs/>
          <w:color w:val="auto"/>
          <w:u w:val="single"/>
        </w:rPr>
        <w:t>protección</w:t>
      </w:r>
      <w:r w:rsidR="00083A1D" w:rsidRPr="008C3E33">
        <w:rPr>
          <w:rFonts w:eastAsia="Calibri" w:cs="Tahoma"/>
          <w:bCs/>
          <w:iCs/>
          <w:color w:val="auto"/>
          <w:u w:val="single"/>
        </w:rPr>
        <w:t xml:space="preserve"> </w:t>
      </w:r>
      <w:r w:rsidRPr="008C3E33">
        <w:rPr>
          <w:rFonts w:eastAsia="Calibri" w:cs="Tahoma"/>
          <w:bCs/>
          <w:iCs/>
          <w:color w:val="auto"/>
          <w:u w:val="single"/>
        </w:rPr>
        <w:t>de</w:t>
      </w:r>
      <w:r w:rsidR="00083A1D" w:rsidRPr="008C3E33">
        <w:rPr>
          <w:rFonts w:eastAsia="Calibri" w:cs="Tahoma"/>
          <w:bCs/>
          <w:iCs/>
          <w:color w:val="auto"/>
          <w:u w:val="single"/>
        </w:rPr>
        <w:t xml:space="preserve"> </w:t>
      </w:r>
      <w:r w:rsidRPr="008C3E33">
        <w:rPr>
          <w:rFonts w:eastAsia="Calibri" w:cs="Tahoma"/>
          <w:bCs/>
          <w:iCs/>
          <w:color w:val="auto"/>
          <w:u w:val="single"/>
        </w:rPr>
        <w:t>los</w:t>
      </w:r>
      <w:r w:rsidR="00083A1D" w:rsidRPr="008C3E33">
        <w:rPr>
          <w:rFonts w:eastAsia="Calibri" w:cs="Tahoma"/>
          <w:bCs/>
          <w:iCs/>
          <w:color w:val="auto"/>
          <w:u w:val="single"/>
        </w:rPr>
        <w:t xml:space="preserve"> </w:t>
      </w:r>
      <w:r w:rsidRPr="008C3E33">
        <w:rPr>
          <w:rFonts w:eastAsia="Calibri" w:cs="Tahoma"/>
          <w:bCs/>
          <w:iCs/>
          <w:color w:val="auto"/>
          <w:u w:val="single"/>
        </w:rPr>
        <w:t>datos</w:t>
      </w:r>
      <w:r w:rsidR="00083A1D" w:rsidRPr="008C3E33">
        <w:rPr>
          <w:rFonts w:eastAsia="Calibri" w:cs="Tahoma"/>
          <w:bCs/>
          <w:iCs/>
          <w:color w:val="auto"/>
          <w:u w:val="single"/>
        </w:rPr>
        <w:t xml:space="preserve"> </w:t>
      </w:r>
      <w:r w:rsidRPr="008C3E33">
        <w:rPr>
          <w:rFonts w:eastAsia="Calibri" w:cs="Tahoma"/>
          <w:bCs/>
          <w:iCs/>
          <w:color w:val="auto"/>
          <w:u w:val="single"/>
        </w:rPr>
        <w:t>personales.</w:t>
      </w:r>
    </w:p>
    <w:p w14:paraId="65DEB34A" w14:textId="77777777" w:rsidR="00177EE1" w:rsidRPr="008C3E33" w:rsidRDefault="00177EE1" w:rsidP="00922345">
      <w:pPr>
        <w:spacing w:after="0" w:line="360" w:lineRule="auto"/>
      </w:pPr>
    </w:p>
    <w:p w14:paraId="2B9113D2" w14:textId="77777777" w:rsidR="00177EE1" w:rsidRPr="008C3E33" w:rsidRDefault="00177EE1" w:rsidP="00922345">
      <w:pPr>
        <w:spacing w:after="0" w:line="360" w:lineRule="auto"/>
        <w:rPr>
          <w:rFonts w:eastAsia="Calibri" w:cs="Tahoma"/>
          <w:bCs/>
          <w:color w:val="auto"/>
        </w:rPr>
      </w:pPr>
      <w:r w:rsidRPr="008C3E33">
        <w:t>Por</w:t>
      </w:r>
      <w:r w:rsidR="00083A1D" w:rsidRPr="008C3E33">
        <w:rPr>
          <w:rFonts w:eastAsia="Calibri" w:cs="Tahoma"/>
          <w:bCs/>
          <w:color w:val="auto"/>
        </w:rPr>
        <w:t xml:space="preserve"> </w:t>
      </w:r>
      <w:r w:rsidRPr="008C3E33">
        <w:rPr>
          <w:rFonts w:eastAsia="Calibri" w:cs="Tahoma"/>
          <w:bCs/>
          <w:color w:val="auto"/>
        </w:rPr>
        <w:t>lo</w:t>
      </w:r>
      <w:r w:rsidR="00083A1D" w:rsidRPr="008C3E33">
        <w:rPr>
          <w:rFonts w:eastAsia="Calibri" w:cs="Tahoma"/>
          <w:bCs/>
          <w:color w:val="auto"/>
        </w:rPr>
        <w:t xml:space="preserve"> </w:t>
      </w:r>
      <w:r w:rsidRPr="008C3E33">
        <w:rPr>
          <w:rFonts w:eastAsia="Calibri" w:cs="Tahoma"/>
          <w:bCs/>
          <w:color w:val="auto"/>
        </w:rPr>
        <w:t>expuesto</w:t>
      </w:r>
      <w:r w:rsidR="00083A1D" w:rsidRPr="008C3E33">
        <w:rPr>
          <w:rFonts w:eastAsia="Calibri" w:cs="Tahoma"/>
          <w:bCs/>
          <w:color w:val="auto"/>
        </w:rPr>
        <w:t xml:space="preserve"> </w:t>
      </w:r>
      <w:r w:rsidRPr="008C3E33">
        <w:rPr>
          <w:rFonts w:eastAsia="Calibri" w:cs="Tahoma"/>
          <w:bCs/>
          <w:color w:val="auto"/>
        </w:rPr>
        <w:t>y</w:t>
      </w:r>
      <w:r w:rsidR="00083A1D" w:rsidRPr="008C3E33">
        <w:rPr>
          <w:rFonts w:eastAsia="Calibri" w:cs="Tahoma"/>
          <w:bCs/>
          <w:color w:val="auto"/>
        </w:rPr>
        <w:t xml:space="preserve"> </w:t>
      </w:r>
      <w:r w:rsidRPr="008C3E33">
        <w:rPr>
          <w:rFonts w:eastAsia="Calibri" w:cs="Tahoma"/>
          <w:bCs/>
          <w:color w:val="auto"/>
        </w:rPr>
        <w:t>fundado,</w:t>
      </w:r>
      <w:r w:rsidR="00083A1D" w:rsidRPr="008C3E33">
        <w:rPr>
          <w:rFonts w:eastAsia="Calibri" w:cs="Tahoma"/>
          <w:bCs/>
          <w:color w:val="auto"/>
        </w:rPr>
        <w:t xml:space="preserve"> </w:t>
      </w:r>
      <w:r w:rsidRPr="008C3E33">
        <w:rPr>
          <w:rFonts w:eastAsia="Calibri" w:cs="Tahoma"/>
          <w:bCs/>
          <w:color w:val="auto"/>
        </w:rPr>
        <w:t>este</w:t>
      </w:r>
      <w:r w:rsidR="00083A1D" w:rsidRPr="008C3E33">
        <w:rPr>
          <w:rFonts w:eastAsia="Calibri" w:cs="Tahoma"/>
          <w:bCs/>
          <w:color w:val="auto"/>
        </w:rPr>
        <w:t xml:space="preserve"> </w:t>
      </w:r>
      <w:r w:rsidRPr="008C3E33">
        <w:rPr>
          <w:rFonts w:eastAsia="Calibri" w:cs="Tahoma"/>
          <w:bCs/>
          <w:color w:val="auto"/>
        </w:rPr>
        <w:t>Pleno:</w:t>
      </w:r>
    </w:p>
    <w:p w14:paraId="77B23561" w14:textId="77777777" w:rsidR="00177EE1" w:rsidRPr="008C3E33" w:rsidRDefault="00177EE1" w:rsidP="00922345">
      <w:pPr>
        <w:spacing w:after="0" w:line="360" w:lineRule="auto"/>
        <w:ind w:right="-28"/>
        <w:rPr>
          <w:rFonts w:eastAsia="Calibri" w:cs="Tahoma"/>
          <w:bCs/>
          <w:color w:val="auto"/>
        </w:rPr>
      </w:pPr>
    </w:p>
    <w:p w14:paraId="0AB6BF21" w14:textId="77777777" w:rsidR="00177EE1" w:rsidRPr="008C3E33" w:rsidRDefault="00177EE1" w:rsidP="00922345">
      <w:pPr>
        <w:spacing w:after="0" w:line="360" w:lineRule="auto"/>
        <w:ind w:right="-28"/>
        <w:jc w:val="center"/>
        <w:rPr>
          <w:rFonts w:eastAsia="Calibri" w:cs="Tahoma"/>
          <w:b/>
          <w:bCs/>
          <w:color w:val="auto"/>
        </w:rPr>
      </w:pPr>
      <w:r w:rsidRPr="008C3E33">
        <w:rPr>
          <w:rFonts w:eastAsia="Calibri" w:cs="Tahoma"/>
          <w:b/>
          <w:bCs/>
          <w:color w:val="auto"/>
        </w:rPr>
        <w:t>R</w:t>
      </w:r>
      <w:r w:rsidR="00083A1D" w:rsidRPr="008C3E33">
        <w:rPr>
          <w:rFonts w:eastAsia="Calibri" w:cs="Tahoma"/>
          <w:b/>
          <w:bCs/>
          <w:color w:val="auto"/>
        </w:rPr>
        <w:t xml:space="preserve"> </w:t>
      </w:r>
      <w:r w:rsidRPr="008C3E33">
        <w:rPr>
          <w:rFonts w:eastAsia="Calibri" w:cs="Tahoma"/>
          <w:b/>
          <w:bCs/>
          <w:color w:val="auto"/>
        </w:rPr>
        <w:t>E</w:t>
      </w:r>
      <w:r w:rsidR="00083A1D" w:rsidRPr="008C3E33">
        <w:rPr>
          <w:rFonts w:eastAsia="Calibri" w:cs="Tahoma"/>
          <w:b/>
          <w:bCs/>
          <w:color w:val="auto"/>
        </w:rPr>
        <w:t xml:space="preserve"> </w:t>
      </w:r>
      <w:r w:rsidRPr="008C3E33">
        <w:rPr>
          <w:rFonts w:eastAsia="Calibri" w:cs="Tahoma"/>
          <w:b/>
          <w:bCs/>
          <w:color w:val="auto"/>
        </w:rPr>
        <w:t>S</w:t>
      </w:r>
      <w:r w:rsidR="00083A1D" w:rsidRPr="008C3E33">
        <w:rPr>
          <w:rFonts w:eastAsia="Calibri" w:cs="Tahoma"/>
          <w:b/>
          <w:bCs/>
          <w:color w:val="auto"/>
        </w:rPr>
        <w:t xml:space="preserve"> </w:t>
      </w:r>
      <w:r w:rsidRPr="008C3E33">
        <w:rPr>
          <w:rFonts w:eastAsia="Calibri" w:cs="Tahoma"/>
          <w:b/>
          <w:bCs/>
          <w:color w:val="auto"/>
        </w:rPr>
        <w:t>U</w:t>
      </w:r>
      <w:r w:rsidR="00083A1D" w:rsidRPr="008C3E33">
        <w:rPr>
          <w:rFonts w:eastAsia="Calibri" w:cs="Tahoma"/>
          <w:b/>
          <w:bCs/>
          <w:color w:val="auto"/>
        </w:rPr>
        <w:t xml:space="preserve"> </w:t>
      </w:r>
      <w:r w:rsidRPr="008C3E33">
        <w:rPr>
          <w:rFonts w:eastAsia="Calibri" w:cs="Tahoma"/>
          <w:b/>
          <w:bCs/>
          <w:color w:val="auto"/>
        </w:rPr>
        <w:t>E</w:t>
      </w:r>
      <w:r w:rsidR="00083A1D" w:rsidRPr="008C3E33">
        <w:rPr>
          <w:rFonts w:eastAsia="Calibri" w:cs="Tahoma"/>
          <w:b/>
          <w:bCs/>
          <w:color w:val="auto"/>
        </w:rPr>
        <w:t xml:space="preserve"> </w:t>
      </w:r>
      <w:r w:rsidRPr="008C3E33">
        <w:rPr>
          <w:rFonts w:eastAsia="Calibri" w:cs="Tahoma"/>
          <w:b/>
          <w:bCs/>
          <w:color w:val="auto"/>
        </w:rPr>
        <w:t>L</w:t>
      </w:r>
      <w:r w:rsidR="00083A1D" w:rsidRPr="008C3E33">
        <w:rPr>
          <w:rFonts w:eastAsia="Calibri" w:cs="Tahoma"/>
          <w:b/>
          <w:bCs/>
          <w:color w:val="auto"/>
        </w:rPr>
        <w:t xml:space="preserve"> </w:t>
      </w:r>
      <w:r w:rsidRPr="008C3E33">
        <w:rPr>
          <w:rFonts w:eastAsia="Calibri" w:cs="Tahoma"/>
          <w:b/>
          <w:bCs/>
          <w:color w:val="auto"/>
        </w:rPr>
        <w:t>V</w:t>
      </w:r>
      <w:r w:rsidR="00083A1D" w:rsidRPr="008C3E33">
        <w:rPr>
          <w:rFonts w:eastAsia="Calibri" w:cs="Tahoma"/>
          <w:b/>
          <w:bCs/>
          <w:color w:val="auto"/>
        </w:rPr>
        <w:t xml:space="preserve"> </w:t>
      </w:r>
      <w:r w:rsidRPr="008C3E33">
        <w:rPr>
          <w:rFonts w:eastAsia="Calibri" w:cs="Tahoma"/>
          <w:b/>
          <w:bCs/>
          <w:color w:val="auto"/>
        </w:rPr>
        <w:t>E:</w:t>
      </w:r>
    </w:p>
    <w:p w14:paraId="1FCF1641" w14:textId="77777777" w:rsidR="00177EE1" w:rsidRPr="008C3E33" w:rsidRDefault="00177EE1" w:rsidP="00922345">
      <w:pPr>
        <w:spacing w:after="0" w:line="360" w:lineRule="auto"/>
        <w:rPr>
          <w:lang w:val="es-ES" w:eastAsia="es-ES_tradnl"/>
        </w:rPr>
      </w:pPr>
    </w:p>
    <w:p w14:paraId="6695771B" w14:textId="02E853C3" w:rsidR="00177EE1" w:rsidRPr="008C3E33" w:rsidRDefault="00177EE1" w:rsidP="00922345">
      <w:pPr>
        <w:spacing w:after="0" w:line="360" w:lineRule="auto"/>
        <w:contextualSpacing/>
        <w:rPr>
          <w:rFonts w:eastAsia="Calibri" w:cs="Tahoma"/>
          <w:bCs/>
        </w:rPr>
      </w:pPr>
      <w:r w:rsidRPr="002E187B">
        <w:rPr>
          <w:rFonts w:cs="Tahoma"/>
          <w:b/>
          <w:bCs/>
        </w:rPr>
        <w:t>PRIMERO.</w:t>
      </w:r>
      <w:r w:rsidR="00083A1D" w:rsidRPr="002E187B">
        <w:rPr>
          <w:rFonts w:cs="Tahoma"/>
          <w:b/>
          <w:bCs/>
        </w:rPr>
        <w:t xml:space="preserve"> </w:t>
      </w:r>
      <w:r w:rsidRPr="002E187B">
        <w:rPr>
          <w:rFonts w:cs="Tahoma"/>
          <w:bCs/>
        </w:rPr>
        <w:t>Se</w:t>
      </w:r>
      <w:r w:rsidR="00083A1D" w:rsidRPr="002E187B">
        <w:rPr>
          <w:rFonts w:cs="Tahoma"/>
          <w:bCs/>
        </w:rPr>
        <w:t xml:space="preserve"> </w:t>
      </w:r>
      <w:r w:rsidR="00960145" w:rsidRPr="002E187B">
        <w:rPr>
          <w:rFonts w:cs="Tahoma"/>
          <w:b/>
          <w:bCs/>
        </w:rPr>
        <w:t>MODIFICA</w:t>
      </w:r>
      <w:r w:rsidR="00083A1D" w:rsidRPr="002E187B">
        <w:rPr>
          <w:rFonts w:cs="Tahoma"/>
          <w:bCs/>
        </w:rPr>
        <w:t xml:space="preserve"> </w:t>
      </w:r>
      <w:r w:rsidRPr="002E187B">
        <w:rPr>
          <w:rFonts w:cs="Tahoma"/>
          <w:bCs/>
        </w:rPr>
        <w:t>la</w:t>
      </w:r>
      <w:r w:rsidR="00083A1D" w:rsidRPr="002E187B">
        <w:rPr>
          <w:rFonts w:cs="Tahoma"/>
          <w:bCs/>
        </w:rPr>
        <w:t xml:space="preserve"> </w:t>
      </w:r>
      <w:r w:rsidRPr="002E187B">
        <w:rPr>
          <w:rFonts w:cs="Tahoma"/>
          <w:bCs/>
        </w:rPr>
        <w:t>respuesta</w:t>
      </w:r>
      <w:r w:rsidR="00083A1D" w:rsidRPr="002E187B">
        <w:rPr>
          <w:rFonts w:cs="Tahoma"/>
          <w:bCs/>
        </w:rPr>
        <w:t xml:space="preserve"> </w:t>
      </w:r>
      <w:r w:rsidRPr="002E187B">
        <w:rPr>
          <w:rFonts w:cs="Tahoma"/>
          <w:bCs/>
        </w:rPr>
        <w:t>entregada</w:t>
      </w:r>
      <w:r w:rsidR="00083A1D" w:rsidRPr="002E187B">
        <w:rPr>
          <w:rFonts w:cs="Tahoma"/>
          <w:bCs/>
        </w:rPr>
        <w:t xml:space="preserve"> </w:t>
      </w:r>
      <w:r w:rsidRPr="002E187B">
        <w:rPr>
          <w:rFonts w:cs="Tahoma"/>
          <w:bCs/>
        </w:rPr>
        <w:t>por</w:t>
      </w:r>
      <w:r w:rsidR="00083A1D" w:rsidRPr="002E187B">
        <w:rPr>
          <w:rFonts w:cs="Tahoma"/>
          <w:bCs/>
        </w:rPr>
        <w:t xml:space="preserve"> </w:t>
      </w:r>
      <w:r w:rsidR="002C73FD">
        <w:rPr>
          <w:rFonts w:cs="Tahoma"/>
          <w:bCs/>
        </w:rPr>
        <w:t>el Ayuntamiento de Atenco</w:t>
      </w:r>
      <w:r w:rsidR="007B4464" w:rsidRPr="002E187B">
        <w:rPr>
          <w:rFonts w:eastAsia="Calibri" w:cs="Tahoma"/>
        </w:rPr>
        <w:t xml:space="preserve"> </w:t>
      </w:r>
      <w:r w:rsidRPr="002E187B">
        <w:rPr>
          <w:rFonts w:cs="Tahoma"/>
          <w:bCs/>
        </w:rPr>
        <w:t>a</w:t>
      </w:r>
      <w:r w:rsidR="00083A1D" w:rsidRPr="002E187B">
        <w:rPr>
          <w:rFonts w:cs="Tahoma"/>
          <w:bCs/>
        </w:rPr>
        <w:t xml:space="preserve"> </w:t>
      </w:r>
      <w:r w:rsidRPr="002E187B">
        <w:rPr>
          <w:rFonts w:cs="Tahoma"/>
          <w:bCs/>
        </w:rPr>
        <w:t>la</w:t>
      </w:r>
      <w:r w:rsidR="00083A1D" w:rsidRPr="002E187B">
        <w:rPr>
          <w:rFonts w:cs="Tahoma"/>
          <w:bCs/>
        </w:rPr>
        <w:t xml:space="preserve"> </w:t>
      </w:r>
      <w:r w:rsidRPr="002E187B">
        <w:rPr>
          <w:rFonts w:cs="Tahoma"/>
          <w:bCs/>
        </w:rPr>
        <w:t>solicitud</w:t>
      </w:r>
      <w:r w:rsidR="00083A1D" w:rsidRPr="002E187B">
        <w:rPr>
          <w:rFonts w:cs="Tahoma"/>
          <w:bCs/>
        </w:rPr>
        <w:t xml:space="preserve"> </w:t>
      </w:r>
      <w:r w:rsidRPr="002E187B">
        <w:rPr>
          <w:rFonts w:cs="Tahoma"/>
          <w:bCs/>
        </w:rPr>
        <w:t>de</w:t>
      </w:r>
      <w:r w:rsidR="00083A1D" w:rsidRPr="002E187B">
        <w:rPr>
          <w:rFonts w:cs="Tahoma"/>
          <w:bCs/>
        </w:rPr>
        <w:t xml:space="preserve"> </w:t>
      </w:r>
      <w:r w:rsidRPr="002E187B">
        <w:rPr>
          <w:rFonts w:eastAsia="Calibri" w:cs="Tahoma"/>
        </w:rPr>
        <w:t>información</w:t>
      </w:r>
      <w:r w:rsidR="00083A1D" w:rsidRPr="002E187B">
        <w:rPr>
          <w:rFonts w:eastAsia="Calibri" w:cs="Tahoma"/>
        </w:rPr>
        <w:t xml:space="preserve"> </w:t>
      </w:r>
      <w:r w:rsidR="002C73FD" w:rsidRPr="004A622B">
        <w:rPr>
          <w:rFonts w:eastAsia="Calibri" w:cs="Tahoma"/>
          <w:b/>
          <w:bCs/>
          <w:color w:val="000000"/>
        </w:rPr>
        <w:t>00019/ATENCO/IP/2022</w:t>
      </w:r>
      <w:r w:rsidR="00960145" w:rsidRPr="002E187B">
        <w:t xml:space="preserve"> </w:t>
      </w:r>
      <w:r w:rsidRPr="002E187B">
        <w:t>por</w:t>
      </w:r>
      <w:r w:rsidR="00083A1D" w:rsidRPr="002E187B">
        <w:t xml:space="preserve"> </w:t>
      </w:r>
      <w:r w:rsidRPr="002E187B">
        <w:t>resultar</w:t>
      </w:r>
      <w:r w:rsidR="00E12FFA" w:rsidRPr="002E187B">
        <w:t xml:space="preserve"> </w:t>
      </w:r>
      <w:r w:rsidR="002C73FD" w:rsidRPr="002C73FD">
        <w:rPr>
          <w:b/>
          <w:bCs/>
        </w:rPr>
        <w:t>PARCIALMENTE</w:t>
      </w:r>
      <w:r w:rsidR="002C73FD">
        <w:t xml:space="preserve"> </w:t>
      </w:r>
      <w:r w:rsidR="00DC280B" w:rsidRPr="002E187B">
        <w:rPr>
          <w:b/>
          <w:bCs/>
        </w:rPr>
        <w:t>FUNDADAS</w:t>
      </w:r>
      <w:r w:rsidR="00083A1D" w:rsidRPr="002E187B">
        <w:rPr>
          <w:rFonts w:cs="Tahoma"/>
        </w:rPr>
        <w:t xml:space="preserve"> </w:t>
      </w:r>
      <w:r w:rsidRPr="002E187B">
        <w:rPr>
          <w:rFonts w:eastAsia="Calibri" w:cs="Tahoma"/>
        </w:rPr>
        <w:t>las</w:t>
      </w:r>
      <w:r w:rsidR="00083A1D" w:rsidRPr="002E187B">
        <w:rPr>
          <w:rFonts w:eastAsia="Calibri" w:cs="Tahoma"/>
        </w:rPr>
        <w:t xml:space="preserve"> </w:t>
      </w:r>
      <w:r w:rsidRPr="002E187B">
        <w:rPr>
          <w:rFonts w:eastAsia="Calibri" w:cs="Tahoma"/>
        </w:rPr>
        <w:t>razones</w:t>
      </w:r>
      <w:r w:rsidR="00083A1D" w:rsidRPr="002E187B">
        <w:rPr>
          <w:rFonts w:eastAsia="Calibri" w:cs="Tahoma"/>
        </w:rPr>
        <w:t xml:space="preserve"> </w:t>
      </w:r>
      <w:r w:rsidRPr="002E187B">
        <w:rPr>
          <w:rFonts w:eastAsia="Calibri" w:cs="Tahoma"/>
        </w:rPr>
        <w:t>o</w:t>
      </w:r>
      <w:r w:rsidR="00083A1D" w:rsidRPr="002E187B">
        <w:rPr>
          <w:rFonts w:eastAsia="Calibri" w:cs="Tahoma"/>
        </w:rPr>
        <w:t xml:space="preserve"> </w:t>
      </w:r>
      <w:r w:rsidRPr="002E187B">
        <w:rPr>
          <w:rFonts w:eastAsia="Calibri" w:cs="Tahoma"/>
        </w:rPr>
        <w:t>motivos</w:t>
      </w:r>
      <w:r w:rsidR="00083A1D" w:rsidRPr="002E187B">
        <w:rPr>
          <w:rFonts w:eastAsia="Calibri" w:cs="Tahoma"/>
        </w:rPr>
        <w:t xml:space="preserve"> </w:t>
      </w:r>
      <w:r w:rsidRPr="002E187B">
        <w:rPr>
          <w:rFonts w:eastAsia="Calibri" w:cs="Tahoma"/>
        </w:rPr>
        <w:t>de</w:t>
      </w:r>
      <w:r w:rsidR="00083A1D" w:rsidRPr="002E187B">
        <w:rPr>
          <w:rFonts w:eastAsia="Calibri" w:cs="Tahoma"/>
        </w:rPr>
        <w:t xml:space="preserve"> </w:t>
      </w:r>
      <w:r w:rsidRPr="002E187B">
        <w:rPr>
          <w:rFonts w:eastAsia="Calibri" w:cs="Tahoma"/>
        </w:rPr>
        <w:t>inconformidad</w:t>
      </w:r>
      <w:r w:rsidR="00083A1D" w:rsidRPr="002E187B">
        <w:rPr>
          <w:rFonts w:eastAsia="Calibri" w:cs="Tahoma"/>
        </w:rPr>
        <w:t xml:space="preserve"> </w:t>
      </w:r>
      <w:r w:rsidRPr="002E187B">
        <w:rPr>
          <w:rFonts w:eastAsia="Calibri" w:cs="Tahoma"/>
        </w:rPr>
        <w:t>hechos</w:t>
      </w:r>
      <w:r w:rsidR="00083A1D" w:rsidRPr="002E187B">
        <w:rPr>
          <w:rFonts w:eastAsia="Calibri" w:cs="Tahoma"/>
        </w:rPr>
        <w:t xml:space="preserve"> </w:t>
      </w:r>
      <w:r w:rsidRPr="002E187B">
        <w:rPr>
          <w:rFonts w:eastAsia="Calibri" w:cs="Tahoma"/>
        </w:rPr>
        <w:t>valer</w:t>
      </w:r>
      <w:r w:rsidR="00083A1D" w:rsidRPr="002E187B">
        <w:rPr>
          <w:rFonts w:eastAsia="Calibri" w:cs="Tahoma"/>
        </w:rPr>
        <w:t xml:space="preserve"> </w:t>
      </w:r>
      <w:r w:rsidRPr="002E187B">
        <w:rPr>
          <w:rFonts w:eastAsia="Calibri" w:cs="Tahoma"/>
        </w:rPr>
        <w:t>por</w:t>
      </w:r>
      <w:r w:rsidR="00083A1D" w:rsidRPr="002E187B">
        <w:rPr>
          <w:rFonts w:eastAsia="Calibri" w:cs="Tahoma"/>
        </w:rPr>
        <w:t xml:space="preserve"> </w:t>
      </w:r>
      <w:r w:rsidRPr="002E187B">
        <w:rPr>
          <w:rFonts w:eastAsia="Calibri" w:cs="Tahoma"/>
        </w:rPr>
        <w:t>el</w:t>
      </w:r>
      <w:r w:rsidR="00083A1D" w:rsidRPr="002E187B">
        <w:rPr>
          <w:rFonts w:eastAsia="Calibri" w:cs="Tahoma"/>
        </w:rPr>
        <w:t xml:space="preserve"> </w:t>
      </w:r>
      <w:r w:rsidRPr="002E187B">
        <w:rPr>
          <w:rFonts w:eastAsia="Calibri" w:cs="Tahoma"/>
        </w:rPr>
        <w:t>Particular</w:t>
      </w:r>
      <w:r w:rsidR="0037107C" w:rsidRPr="002E187B">
        <w:rPr>
          <w:rFonts w:eastAsia="Calibri" w:cs="Tahoma"/>
        </w:rPr>
        <w:t xml:space="preserve"> en el recurso de revisión </w:t>
      </w:r>
      <w:r w:rsidR="00B11DC4">
        <w:rPr>
          <w:rFonts w:eastAsia="Calibri" w:cs="Tahoma"/>
          <w:b/>
          <w:bCs/>
          <w:color w:val="000000"/>
        </w:rPr>
        <w:t>00</w:t>
      </w:r>
      <w:r w:rsidR="00E5103C">
        <w:rPr>
          <w:rFonts w:eastAsia="Calibri" w:cs="Tahoma"/>
          <w:b/>
          <w:bCs/>
          <w:color w:val="000000"/>
        </w:rPr>
        <w:t>531</w:t>
      </w:r>
      <w:r w:rsidR="00B11DC4">
        <w:rPr>
          <w:rFonts w:eastAsia="Calibri" w:cs="Tahoma"/>
          <w:b/>
          <w:bCs/>
          <w:color w:val="000000"/>
        </w:rPr>
        <w:t>/INFOEM/IP/RR/2022</w:t>
      </w:r>
      <w:r w:rsidRPr="002E187B">
        <w:rPr>
          <w:rFonts w:eastAsia="Calibri" w:cs="Tahoma"/>
        </w:rPr>
        <w:t>,</w:t>
      </w:r>
      <w:r w:rsidR="00083A1D" w:rsidRPr="002E187B">
        <w:rPr>
          <w:rFonts w:eastAsia="Calibri" w:cs="Tahoma"/>
        </w:rPr>
        <w:t xml:space="preserve"> </w:t>
      </w:r>
      <w:r w:rsidRPr="002E187B">
        <w:rPr>
          <w:rFonts w:eastAsia="Calibri" w:cs="Tahoma"/>
        </w:rPr>
        <w:t>en</w:t>
      </w:r>
      <w:r w:rsidR="00083A1D" w:rsidRPr="002E187B">
        <w:rPr>
          <w:rFonts w:eastAsia="Calibri" w:cs="Tahoma"/>
          <w:bCs/>
        </w:rPr>
        <w:t xml:space="preserve"> </w:t>
      </w:r>
      <w:r w:rsidRPr="002E187B">
        <w:rPr>
          <w:rFonts w:eastAsia="Calibri" w:cs="Tahoma"/>
          <w:bCs/>
        </w:rPr>
        <w:t>términos</w:t>
      </w:r>
      <w:r w:rsidR="00083A1D" w:rsidRPr="002E187B">
        <w:rPr>
          <w:rFonts w:eastAsia="Calibri" w:cs="Tahoma"/>
          <w:bCs/>
        </w:rPr>
        <w:t xml:space="preserve"> </w:t>
      </w:r>
      <w:r w:rsidRPr="002E187B">
        <w:rPr>
          <w:rFonts w:eastAsia="Calibri" w:cs="Tahoma"/>
          <w:bCs/>
        </w:rPr>
        <w:t>de</w:t>
      </w:r>
      <w:r w:rsidR="00083A1D" w:rsidRPr="002E187B">
        <w:rPr>
          <w:rFonts w:eastAsia="Calibri" w:cs="Tahoma"/>
          <w:bCs/>
        </w:rPr>
        <w:t xml:space="preserve"> </w:t>
      </w:r>
      <w:r w:rsidRPr="002E187B">
        <w:rPr>
          <w:rFonts w:eastAsia="Calibri" w:cs="Tahoma"/>
          <w:bCs/>
        </w:rPr>
        <w:t>los</w:t>
      </w:r>
      <w:r w:rsidR="00083A1D" w:rsidRPr="002E187B">
        <w:rPr>
          <w:rFonts w:eastAsia="Calibri" w:cs="Tahoma"/>
          <w:bCs/>
        </w:rPr>
        <w:t xml:space="preserve"> </w:t>
      </w:r>
      <w:r w:rsidRPr="002E187B">
        <w:rPr>
          <w:rFonts w:eastAsia="Calibri" w:cs="Tahoma"/>
          <w:bCs/>
        </w:rPr>
        <w:t>considerandos</w:t>
      </w:r>
      <w:r w:rsidR="00083A1D" w:rsidRPr="002E187B">
        <w:rPr>
          <w:rFonts w:eastAsia="Calibri" w:cs="Tahoma"/>
          <w:bCs/>
        </w:rPr>
        <w:t xml:space="preserve"> </w:t>
      </w:r>
      <w:r w:rsidRPr="002E187B">
        <w:rPr>
          <w:rFonts w:eastAsia="Calibri" w:cs="Tahoma"/>
          <w:b/>
          <w:bCs/>
        </w:rPr>
        <w:t>QUINTO</w:t>
      </w:r>
      <w:r w:rsidR="00083A1D" w:rsidRPr="002E187B">
        <w:rPr>
          <w:rFonts w:eastAsia="Calibri" w:cs="Tahoma"/>
          <w:b/>
          <w:bCs/>
        </w:rPr>
        <w:t xml:space="preserve"> </w:t>
      </w:r>
      <w:r w:rsidRPr="002E187B">
        <w:rPr>
          <w:rFonts w:eastAsia="Calibri" w:cs="Tahoma"/>
        </w:rPr>
        <w:t>y</w:t>
      </w:r>
      <w:r w:rsidR="00083A1D" w:rsidRPr="002E187B">
        <w:rPr>
          <w:rFonts w:eastAsia="Calibri" w:cs="Tahoma"/>
        </w:rPr>
        <w:t xml:space="preserve"> </w:t>
      </w:r>
      <w:r w:rsidR="00E12FFA" w:rsidRPr="002E187B">
        <w:rPr>
          <w:rFonts w:eastAsia="Calibri" w:cs="Tahoma"/>
          <w:b/>
          <w:bCs/>
        </w:rPr>
        <w:t>SÉPTIMO</w:t>
      </w:r>
      <w:r w:rsidR="00083A1D" w:rsidRPr="002E187B">
        <w:rPr>
          <w:rFonts w:eastAsia="Calibri" w:cs="Tahoma"/>
          <w:bCs/>
        </w:rPr>
        <w:t xml:space="preserve"> </w:t>
      </w:r>
      <w:r w:rsidRPr="002E187B">
        <w:rPr>
          <w:rFonts w:eastAsia="Calibri" w:cs="Tahoma"/>
          <w:bCs/>
        </w:rPr>
        <w:t>de</w:t>
      </w:r>
      <w:r w:rsidR="00083A1D" w:rsidRPr="002E187B">
        <w:rPr>
          <w:rFonts w:eastAsia="Calibri" w:cs="Tahoma"/>
          <w:bCs/>
        </w:rPr>
        <w:t xml:space="preserve"> </w:t>
      </w:r>
      <w:r w:rsidRPr="002E187B">
        <w:rPr>
          <w:rFonts w:eastAsia="Calibri" w:cs="Tahoma"/>
          <w:bCs/>
        </w:rPr>
        <w:t>la</w:t>
      </w:r>
      <w:r w:rsidR="00083A1D" w:rsidRPr="002E187B">
        <w:rPr>
          <w:rFonts w:eastAsia="Calibri" w:cs="Tahoma"/>
          <w:bCs/>
        </w:rPr>
        <w:t xml:space="preserve"> </w:t>
      </w:r>
      <w:r w:rsidRPr="002E187B">
        <w:rPr>
          <w:rFonts w:eastAsia="Calibri" w:cs="Tahoma"/>
          <w:bCs/>
        </w:rPr>
        <w:t>presente</w:t>
      </w:r>
      <w:r w:rsidR="00083A1D" w:rsidRPr="002E187B">
        <w:rPr>
          <w:rFonts w:eastAsia="Calibri" w:cs="Tahoma"/>
          <w:bCs/>
        </w:rPr>
        <w:t xml:space="preserve"> </w:t>
      </w:r>
      <w:r w:rsidRPr="002E187B">
        <w:rPr>
          <w:rFonts w:eastAsia="Calibri" w:cs="Tahoma"/>
          <w:bCs/>
        </w:rPr>
        <w:t>Resolución.</w:t>
      </w:r>
    </w:p>
    <w:p w14:paraId="0F072931" w14:textId="77777777" w:rsidR="00177EE1" w:rsidRPr="008C3E33" w:rsidRDefault="00177EE1" w:rsidP="00922345">
      <w:pPr>
        <w:spacing w:after="0" w:line="360" w:lineRule="auto"/>
        <w:contextualSpacing/>
        <w:rPr>
          <w:rFonts w:eastAsia="Calibri" w:cs="Tahoma"/>
          <w:bCs/>
        </w:rPr>
      </w:pPr>
    </w:p>
    <w:p w14:paraId="466F0A35" w14:textId="711FE07C" w:rsidR="00E5103C" w:rsidRPr="00D218A7" w:rsidRDefault="00177EE1" w:rsidP="00CD4C6A">
      <w:pPr>
        <w:autoSpaceDE w:val="0"/>
        <w:autoSpaceDN w:val="0"/>
        <w:adjustRightInd w:val="0"/>
        <w:spacing w:after="0" w:line="360" w:lineRule="auto"/>
        <w:rPr>
          <w:rFonts w:eastAsia="Calibri" w:cs="Tahoma"/>
          <w:iCs/>
          <w:lang w:eastAsia="es-ES_tradnl"/>
        </w:rPr>
      </w:pPr>
      <w:r w:rsidRPr="008C3E33">
        <w:rPr>
          <w:rFonts w:cs="Tahoma"/>
          <w:b/>
          <w:bCs/>
        </w:rPr>
        <w:t>SEGUNDO.</w:t>
      </w:r>
      <w:r w:rsidR="00083A1D" w:rsidRPr="008C3E33">
        <w:rPr>
          <w:rFonts w:cs="Tahoma"/>
          <w:b/>
          <w:bCs/>
        </w:rPr>
        <w:t xml:space="preserve"> </w:t>
      </w:r>
      <w:r w:rsidRPr="008C3E33">
        <w:rPr>
          <w:rFonts w:cs="Tahoma"/>
        </w:rPr>
        <w:t>Se</w:t>
      </w:r>
      <w:r w:rsidR="00083A1D" w:rsidRPr="008C3E33">
        <w:rPr>
          <w:rFonts w:cs="Tahoma"/>
        </w:rPr>
        <w:t xml:space="preserve"> </w:t>
      </w:r>
      <w:r w:rsidRPr="008C3E33">
        <w:rPr>
          <w:rFonts w:cs="Tahoma"/>
          <w:b/>
        </w:rPr>
        <w:t>ORDENA</w:t>
      </w:r>
      <w:r w:rsidR="00083A1D" w:rsidRPr="008C3E33">
        <w:rPr>
          <w:rFonts w:cs="Tahoma"/>
          <w:b/>
        </w:rPr>
        <w:t xml:space="preserve"> </w:t>
      </w:r>
      <w:r w:rsidRPr="008C3E33">
        <w:rPr>
          <w:rFonts w:cs="Tahoma"/>
          <w:bCs/>
        </w:rPr>
        <w:t>al</w:t>
      </w:r>
      <w:r w:rsidR="00083A1D" w:rsidRPr="008C3E33">
        <w:rPr>
          <w:rFonts w:cs="Tahoma"/>
          <w:bCs/>
        </w:rPr>
        <w:t xml:space="preserve"> </w:t>
      </w:r>
      <w:r w:rsidRPr="008C3E33">
        <w:rPr>
          <w:rFonts w:cs="Tahoma"/>
        </w:rPr>
        <w:t>Ente</w:t>
      </w:r>
      <w:r w:rsidR="00083A1D" w:rsidRPr="008C3E33">
        <w:rPr>
          <w:rFonts w:cs="Tahoma"/>
        </w:rPr>
        <w:t xml:space="preserve"> </w:t>
      </w:r>
      <w:r w:rsidRPr="008C3E33">
        <w:rPr>
          <w:rFonts w:cs="Tahoma"/>
        </w:rPr>
        <w:t>Recurrido,</w:t>
      </w:r>
      <w:r w:rsidR="00083A1D" w:rsidRPr="008C3E33">
        <w:rPr>
          <w:rFonts w:cs="Tahoma"/>
        </w:rPr>
        <w:t xml:space="preserve"> </w:t>
      </w:r>
      <w:r w:rsidRPr="008C3E33">
        <w:rPr>
          <w:rFonts w:cs="Tahoma"/>
        </w:rPr>
        <w:t>a</w:t>
      </w:r>
      <w:r w:rsidR="00083A1D" w:rsidRPr="008C3E33">
        <w:rPr>
          <w:rFonts w:cs="Tahoma"/>
        </w:rPr>
        <w:t xml:space="preserve"> </w:t>
      </w:r>
      <w:r w:rsidRPr="008C3E33">
        <w:rPr>
          <w:rFonts w:cs="Tahoma"/>
        </w:rPr>
        <w:t>efecto</w:t>
      </w:r>
      <w:r w:rsidR="00083A1D" w:rsidRPr="008C3E33">
        <w:rPr>
          <w:rFonts w:cs="Tahoma"/>
        </w:rPr>
        <w:t xml:space="preserve"> </w:t>
      </w:r>
      <w:r w:rsidRPr="008C3E33">
        <w:rPr>
          <w:rFonts w:cs="Tahoma"/>
        </w:rPr>
        <w:t>de</w:t>
      </w:r>
      <w:r w:rsidR="00083A1D" w:rsidRPr="008C3E33">
        <w:rPr>
          <w:rFonts w:eastAsia="Calibri" w:cs="Tahoma"/>
          <w:lang w:eastAsia="es-MX"/>
        </w:rPr>
        <w:t xml:space="preserve"> </w:t>
      </w:r>
      <w:r w:rsidRPr="008C3E33">
        <w:rPr>
          <w:rFonts w:eastAsia="Calibri" w:cs="Tahoma"/>
          <w:lang w:eastAsia="es-MX"/>
        </w:rPr>
        <w:t>que</w:t>
      </w:r>
      <w:r w:rsidR="00083A1D" w:rsidRPr="008C3E33">
        <w:rPr>
          <w:rFonts w:eastAsia="Calibri" w:cs="Tahoma"/>
          <w:lang w:eastAsia="es-MX"/>
        </w:rPr>
        <w:t xml:space="preserve"> </w:t>
      </w:r>
      <w:r w:rsidR="00CB24EC">
        <w:rPr>
          <w:rFonts w:eastAsia="Calibri" w:cs="Tahoma"/>
          <w:lang w:eastAsia="es-MX"/>
        </w:rPr>
        <w:t>entregue</w:t>
      </w:r>
      <w:r w:rsidRPr="008C3E33">
        <w:rPr>
          <w:rFonts w:cs="Tahoma"/>
        </w:rPr>
        <w:t>,</w:t>
      </w:r>
      <w:r w:rsidR="00083A1D" w:rsidRPr="008C3E33">
        <w:rPr>
          <w:rFonts w:cs="Tahoma"/>
        </w:rPr>
        <w:t xml:space="preserve"> </w:t>
      </w:r>
      <w:r w:rsidRPr="008C3E33">
        <w:rPr>
          <w:rFonts w:cs="Tahoma"/>
        </w:rPr>
        <w:t>a</w:t>
      </w:r>
      <w:r w:rsidR="00083A1D" w:rsidRPr="008C3E33">
        <w:rPr>
          <w:rFonts w:cs="Tahoma"/>
        </w:rPr>
        <w:t xml:space="preserve"> </w:t>
      </w:r>
      <w:r w:rsidRPr="008C3E33">
        <w:rPr>
          <w:rFonts w:cs="Tahoma"/>
        </w:rPr>
        <w:t>través</w:t>
      </w:r>
      <w:r w:rsidR="00083A1D" w:rsidRPr="008C3E33">
        <w:rPr>
          <w:rFonts w:cs="Tahoma"/>
        </w:rPr>
        <w:t xml:space="preserve"> </w:t>
      </w:r>
      <w:r w:rsidRPr="008C3E33">
        <w:rPr>
          <w:rFonts w:cs="Tahoma"/>
        </w:rPr>
        <w:t>del</w:t>
      </w:r>
      <w:r w:rsidR="00083A1D" w:rsidRPr="008C3E33">
        <w:rPr>
          <w:rFonts w:cs="Tahoma"/>
        </w:rPr>
        <w:t xml:space="preserve"> </w:t>
      </w:r>
      <w:r w:rsidRPr="008C3E33">
        <w:rPr>
          <w:rFonts w:cs="Tahoma"/>
        </w:rPr>
        <w:t>Sistema</w:t>
      </w:r>
      <w:r w:rsidR="00083A1D" w:rsidRPr="008C3E33">
        <w:rPr>
          <w:rFonts w:cs="Tahoma"/>
        </w:rPr>
        <w:t xml:space="preserve"> </w:t>
      </w:r>
      <w:r w:rsidRPr="008C3E33">
        <w:rPr>
          <w:rFonts w:cs="Tahoma"/>
        </w:rPr>
        <w:t>de</w:t>
      </w:r>
      <w:r w:rsidR="00083A1D" w:rsidRPr="008C3E33">
        <w:rPr>
          <w:rFonts w:cs="Tahoma"/>
        </w:rPr>
        <w:t xml:space="preserve"> </w:t>
      </w:r>
      <w:r w:rsidRPr="008C3E33">
        <w:rPr>
          <w:rFonts w:cs="Tahoma"/>
        </w:rPr>
        <w:t>Acceso</w:t>
      </w:r>
      <w:r w:rsidR="00083A1D" w:rsidRPr="008C3E33">
        <w:rPr>
          <w:rFonts w:cs="Tahoma"/>
        </w:rPr>
        <w:t xml:space="preserve"> </w:t>
      </w:r>
      <w:r w:rsidRPr="008C3E33">
        <w:rPr>
          <w:rFonts w:cs="Tahoma"/>
        </w:rPr>
        <w:t>a</w:t>
      </w:r>
      <w:r w:rsidR="00083A1D" w:rsidRPr="008C3E33">
        <w:rPr>
          <w:rFonts w:cs="Tahoma"/>
        </w:rPr>
        <w:t xml:space="preserve"> </w:t>
      </w:r>
      <w:r w:rsidRPr="008C3E33">
        <w:rPr>
          <w:rFonts w:cs="Tahoma"/>
        </w:rPr>
        <w:t>la</w:t>
      </w:r>
      <w:r w:rsidR="00083A1D" w:rsidRPr="008C3E33">
        <w:rPr>
          <w:rFonts w:cs="Tahoma"/>
        </w:rPr>
        <w:t xml:space="preserve"> </w:t>
      </w:r>
      <w:r w:rsidRPr="008C3E33">
        <w:rPr>
          <w:rFonts w:cs="Tahoma"/>
        </w:rPr>
        <w:t>Información</w:t>
      </w:r>
      <w:r w:rsidR="00083A1D" w:rsidRPr="008C3E33">
        <w:rPr>
          <w:rFonts w:cs="Tahoma"/>
        </w:rPr>
        <w:t xml:space="preserve"> </w:t>
      </w:r>
      <w:r w:rsidRPr="008C3E33">
        <w:rPr>
          <w:rFonts w:cs="Tahoma"/>
        </w:rPr>
        <w:t>Mexiquense</w:t>
      </w:r>
      <w:r w:rsidR="00083A1D" w:rsidRPr="008C3E33">
        <w:rPr>
          <w:rFonts w:cs="Tahoma"/>
        </w:rPr>
        <w:t xml:space="preserve"> </w:t>
      </w:r>
      <w:r w:rsidRPr="008C3E33">
        <w:rPr>
          <w:rFonts w:cs="Tahoma"/>
        </w:rPr>
        <w:t>(SAIMEX),</w:t>
      </w:r>
      <w:r w:rsidR="00083A1D" w:rsidRPr="008C3E33">
        <w:rPr>
          <w:rFonts w:cs="Tahoma"/>
        </w:rPr>
        <w:t xml:space="preserve"> </w:t>
      </w:r>
      <w:r w:rsidR="00D90A81">
        <w:rPr>
          <w:rFonts w:cs="Tahoma"/>
        </w:rPr>
        <w:t>previa búsqueda exhaustiva y razonable</w:t>
      </w:r>
      <w:r w:rsidR="00960145">
        <w:rPr>
          <w:rFonts w:cs="Tahoma"/>
        </w:rPr>
        <w:t xml:space="preserve"> de la información,</w:t>
      </w:r>
      <w:r w:rsidR="002E187B">
        <w:rPr>
          <w:rFonts w:cs="Tahoma"/>
        </w:rPr>
        <w:t xml:space="preserve"> en su caso, en versión pública, </w:t>
      </w:r>
      <w:r w:rsidR="00960145">
        <w:rPr>
          <w:rFonts w:cs="Tahoma"/>
        </w:rPr>
        <w:t xml:space="preserve">los </w:t>
      </w:r>
      <w:r w:rsidR="00E5103C" w:rsidRPr="00556D57">
        <w:rPr>
          <w:rFonts w:cs="Tahoma"/>
        </w:rPr>
        <w:t>certificados de competencia laboral</w:t>
      </w:r>
      <w:r w:rsidR="00E5103C">
        <w:rPr>
          <w:rFonts w:cs="Tahoma"/>
        </w:rPr>
        <w:t xml:space="preserve"> o </w:t>
      </w:r>
      <w:r w:rsidR="00E5103C">
        <w:rPr>
          <w:rFonts w:cs="Tahoma"/>
        </w:rPr>
        <w:lastRenderedPageBreak/>
        <w:t xml:space="preserve">documento análogo de los </w:t>
      </w:r>
      <w:r w:rsidR="00CD4C6A">
        <w:rPr>
          <w:rFonts w:cs="Tahoma"/>
        </w:rPr>
        <w:t>servidores públicos</w:t>
      </w:r>
      <w:r w:rsidR="00E5103C">
        <w:rPr>
          <w:rFonts w:cs="Tahoma"/>
        </w:rPr>
        <w:t xml:space="preserve"> </w:t>
      </w:r>
      <w:r w:rsidR="00CD4C6A">
        <w:rPr>
          <w:rFonts w:cs="Tahoma"/>
        </w:rPr>
        <w:t>que al 12 de enero de 2022, fueran los titulares</w:t>
      </w:r>
      <w:r w:rsidR="00E5103C">
        <w:rPr>
          <w:rFonts w:cs="Tahoma"/>
        </w:rPr>
        <w:t xml:space="preserve"> </w:t>
      </w:r>
      <w:r w:rsidR="00CD4C6A">
        <w:rPr>
          <w:rFonts w:cs="Tahoma"/>
        </w:rPr>
        <w:t>de</w:t>
      </w:r>
      <w:r w:rsidR="00E5103C">
        <w:rPr>
          <w:rFonts w:cs="Tahoma"/>
        </w:rPr>
        <w:t xml:space="preserve"> </w:t>
      </w:r>
      <w:r w:rsidR="00E5103C" w:rsidRPr="00D218A7">
        <w:rPr>
          <w:rFonts w:cs="Tahoma"/>
        </w:rPr>
        <w:t>las siguientes áreas:</w:t>
      </w:r>
    </w:p>
    <w:p w14:paraId="2CE766CD" w14:textId="6EF3DA0C" w:rsidR="00E5103C" w:rsidRPr="00D218A7" w:rsidRDefault="00E5103C" w:rsidP="00E5103C">
      <w:pPr>
        <w:pStyle w:val="Prrafodelista"/>
        <w:numPr>
          <w:ilvl w:val="0"/>
          <w:numId w:val="48"/>
        </w:numPr>
        <w:spacing w:line="360" w:lineRule="auto"/>
        <w:ind w:right="-93"/>
        <w:jc w:val="both"/>
        <w:rPr>
          <w:rFonts w:ascii="Palatino Linotype" w:eastAsiaTheme="minorHAnsi" w:hAnsi="Palatino Linotype" w:cs="Tahoma"/>
          <w:bCs/>
          <w:iCs/>
          <w:lang w:val="es-ES" w:eastAsia="en-US"/>
        </w:rPr>
      </w:pPr>
      <w:r w:rsidRPr="00D218A7">
        <w:rPr>
          <w:rFonts w:ascii="Palatino Linotype" w:hAnsi="Palatino Linotype" w:cs="Tahoma"/>
          <w:bCs/>
          <w:iCs/>
          <w:lang w:val="es-ES"/>
        </w:rPr>
        <w:t>Dirección de Obras Públicas, Contraloría Municipal y la Defensoría Municipal de los Derechos Humanos, entregados en respuesta, en versión pública.</w:t>
      </w:r>
    </w:p>
    <w:p w14:paraId="445F8E41" w14:textId="77777777" w:rsidR="00E5103C" w:rsidRPr="00D218A7" w:rsidRDefault="00E5103C" w:rsidP="00E5103C">
      <w:pPr>
        <w:pStyle w:val="Prrafodelista"/>
        <w:numPr>
          <w:ilvl w:val="0"/>
          <w:numId w:val="48"/>
        </w:numPr>
        <w:spacing w:line="360" w:lineRule="auto"/>
        <w:ind w:right="-93"/>
        <w:jc w:val="both"/>
        <w:rPr>
          <w:rFonts w:ascii="Palatino Linotype" w:hAnsi="Palatino Linotype" w:cs="Tahoma"/>
          <w:bCs/>
          <w:iCs/>
          <w:lang w:val="es-ES"/>
        </w:rPr>
      </w:pPr>
      <w:r w:rsidRPr="00D218A7">
        <w:rPr>
          <w:rFonts w:ascii="Palatino Linotype" w:hAnsi="Palatino Linotype" w:cs="Tahoma"/>
          <w:bCs/>
          <w:iCs/>
          <w:lang w:val="es-ES"/>
        </w:rPr>
        <w:t>Unidad de Transparencia.</w:t>
      </w:r>
    </w:p>
    <w:p w14:paraId="20E12DE7" w14:textId="77777777" w:rsidR="00E5103C" w:rsidRPr="00D218A7" w:rsidRDefault="00E5103C" w:rsidP="00E5103C">
      <w:pPr>
        <w:pStyle w:val="Prrafodelista"/>
        <w:numPr>
          <w:ilvl w:val="0"/>
          <w:numId w:val="48"/>
        </w:numPr>
        <w:spacing w:line="360" w:lineRule="auto"/>
        <w:ind w:right="-93"/>
        <w:jc w:val="both"/>
        <w:rPr>
          <w:rFonts w:ascii="Palatino Linotype" w:hAnsi="Palatino Linotype" w:cs="Tahoma"/>
          <w:bCs/>
          <w:iCs/>
          <w:lang w:val="es-ES"/>
        </w:rPr>
      </w:pPr>
      <w:r w:rsidRPr="00D218A7">
        <w:rPr>
          <w:rFonts w:ascii="Palatino Linotype" w:hAnsi="Palatino Linotype" w:cs="Tahoma"/>
          <w:bCs/>
          <w:iCs/>
          <w:lang w:val="es-ES"/>
        </w:rPr>
        <w:t>Secretaría del Ayuntamiento.</w:t>
      </w:r>
    </w:p>
    <w:p w14:paraId="79AACC09" w14:textId="77777777" w:rsidR="00E5103C" w:rsidRPr="00D218A7" w:rsidRDefault="00E5103C" w:rsidP="00E5103C">
      <w:pPr>
        <w:pStyle w:val="Prrafodelista"/>
        <w:numPr>
          <w:ilvl w:val="0"/>
          <w:numId w:val="48"/>
        </w:numPr>
        <w:spacing w:line="360" w:lineRule="auto"/>
        <w:ind w:right="-93"/>
        <w:jc w:val="both"/>
        <w:rPr>
          <w:rFonts w:ascii="Palatino Linotype" w:hAnsi="Palatino Linotype" w:cs="Tahoma"/>
          <w:bCs/>
          <w:iCs/>
          <w:lang w:val="es-ES"/>
        </w:rPr>
      </w:pPr>
      <w:r w:rsidRPr="00D218A7">
        <w:rPr>
          <w:rFonts w:ascii="Palatino Linotype" w:hAnsi="Palatino Linotype" w:cs="Tahoma"/>
          <w:bCs/>
          <w:iCs/>
          <w:lang w:val="es-ES"/>
        </w:rPr>
        <w:t>Dirección de Desarrollo Económico</w:t>
      </w:r>
    </w:p>
    <w:p w14:paraId="28625C4C" w14:textId="77777777" w:rsidR="00E5103C" w:rsidRPr="00D218A7" w:rsidRDefault="00E5103C" w:rsidP="00E5103C">
      <w:pPr>
        <w:pStyle w:val="Prrafodelista"/>
        <w:numPr>
          <w:ilvl w:val="0"/>
          <w:numId w:val="48"/>
        </w:numPr>
        <w:spacing w:line="360" w:lineRule="auto"/>
        <w:ind w:right="-93"/>
        <w:jc w:val="both"/>
        <w:rPr>
          <w:rFonts w:ascii="Palatino Linotype" w:hAnsi="Palatino Linotype" w:cs="Tahoma"/>
          <w:bCs/>
          <w:iCs/>
          <w:lang w:val="es-ES"/>
        </w:rPr>
      </w:pPr>
      <w:r w:rsidRPr="00D218A7">
        <w:rPr>
          <w:rFonts w:ascii="Palatino Linotype" w:hAnsi="Palatino Linotype" w:cs="Tahoma"/>
          <w:bCs/>
          <w:iCs/>
          <w:lang w:val="es-ES"/>
        </w:rPr>
        <w:t>Coordinación de Mejora Regulatoria.</w:t>
      </w:r>
    </w:p>
    <w:p w14:paraId="607BA028" w14:textId="77777777" w:rsidR="00E5103C" w:rsidRPr="00D218A7" w:rsidRDefault="00E5103C" w:rsidP="00E5103C">
      <w:pPr>
        <w:pStyle w:val="Prrafodelista"/>
        <w:numPr>
          <w:ilvl w:val="0"/>
          <w:numId w:val="48"/>
        </w:numPr>
        <w:spacing w:line="360" w:lineRule="auto"/>
        <w:ind w:right="-93"/>
        <w:jc w:val="both"/>
        <w:rPr>
          <w:rFonts w:ascii="Palatino Linotype" w:hAnsi="Palatino Linotype" w:cs="Tahoma"/>
          <w:bCs/>
          <w:iCs/>
          <w:lang w:val="es-ES"/>
        </w:rPr>
      </w:pPr>
      <w:r w:rsidRPr="00D218A7">
        <w:rPr>
          <w:rFonts w:ascii="Palatino Linotype" w:hAnsi="Palatino Linotype" w:cs="Tahoma"/>
          <w:bCs/>
          <w:iCs/>
          <w:lang w:val="es-ES"/>
        </w:rPr>
        <w:t>Tesorería Municipal.</w:t>
      </w:r>
    </w:p>
    <w:p w14:paraId="01BC027D" w14:textId="77777777" w:rsidR="00E5103C" w:rsidRDefault="00E5103C" w:rsidP="00E5103C">
      <w:pPr>
        <w:autoSpaceDE w:val="0"/>
        <w:autoSpaceDN w:val="0"/>
        <w:adjustRightInd w:val="0"/>
        <w:spacing w:after="0" w:line="360" w:lineRule="auto"/>
        <w:rPr>
          <w:rFonts w:eastAsia="Calibri" w:cs="Tahoma"/>
          <w:iCs/>
          <w:lang w:eastAsia="es-ES_tradnl"/>
        </w:rPr>
      </w:pPr>
    </w:p>
    <w:p w14:paraId="24B834BA" w14:textId="77777777" w:rsidR="00E5103C" w:rsidRDefault="00E5103C" w:rsidP="00E5103C">
      <w:pPr>
        <w:spacing w:after="0" w:line="360" w:lineRule="auto"/>
        <w:contextualSpacing/>
        <w:rPr>
          <w:rFonts w:eastAsia="Calibri" w:cs="Tahoma"/>
          <w:iCs/>
          <w:lang w:val="es-ES" w:eastAsia="es-ES_tradnl"/>
        </w:rPr>
      </w:pPr>
      <w:r w:rsidRPr="00894B18">
        <w:rPr>
          <w:rFonts w:eastAsia="Calibri" w:cs="Tahoma"/>
          <w:iCs/>
          <w:lang w:val="es-ES" w:eastAsia="es-ES_tradnl"/>
        </w:rPr>
        <w:t>Junto con las versiones públicas, se</w:t>
      </w:r>
      <w:r w:rsidRPr="00EA296C">
        <w:rPr>
          <w:rFonts w:eastAsia="Calibri" w:cs="Tahoma"/>
          <w:iCs/>
          <w:lang w:val="es-ES" w:eastAsia="es-ES_tradnl"/>
        </w:rPr>
        <w:t xml:space="preserv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r>
        <w:rPr>
          <w:rFonts w:eastAsia="Calibri" w:cs="Tahoma"/>
          <w:iCs/>
          <w:lang w:val="es-ES" w:eastAsia="es-ES_tradnl"/>
        </w:rPr>
        <w:t xml:space="preserve"> </w:t>
      </w:r>
    </w:p>
    <w:p w14:paraId="49CB89B5" w14:textId="77777777" w:rsidR="00E5103C" w:rsidRDefault="00E5103C" w:rsidP="00E5103C">
      <w:pPr>
        <w:spacing w:after="0" w:line="360" w:lineRule="auto"/>
        <w:ind w:right="-93"/>
        <w:contextualSpacing/>
        <w:rPr>
          <w:rFonts w:cs="Tahoma"/>
          <w:bCs/>
          <w:iCs/>
          <w:lang w:val="es-ES"/>
        </w:rPr>
      </w:pPr>
    </w:p>
    <w:p w14:paraId="206EAFD6" w14:textId="1A91AA2C" w:rsidR="00E5103C" w:rsidRDefault="00E5103C" w:rsidP="00E5103C">
      <w:pPr>
        <w:spacing w:after="0" w:line="360" w:lineRule="auto"/>
        <w:ind w:right="-93"/>
        <w:contextualSpacing/>
        <w:rPr>
          <w:rFonts w:cs="Tahoma"/>
          <w:bCs/>
          <w:iCs/>
          <w:lang w:val="es-ES"/>
        </w:rPr>
      </w:pPr>
      <w:r>
        <w:rPr>
          <w:rFonts w:cs="Tahoma"/>
          <w:bCs/>
          <w:iCs/>
          <w:lang w:val="es-ES"/>
        </w:rPr>
        <w:t xml:space="preserve">En caso de no contar con información que se ordena entregar en los numerales </w:t>
      </w:r>
      <w:r w:rsidR="00E152B4">
        <w:rPr>
          <w:rFonts w:cs="Tahoma"/>
          <w:bCs/>
          <w:iCs/>
          <w:lang w:val="es-ES"/>
        </w:rPr>
        <w:t xml:space="preserve">2, </w:t>
      </w:r>
      <w:r>
        <w:rPr>
          <w:rFonts w:cs="Tahoma"/>
          <w:bCs/>
          <w:iCs/>
          <w:lang w:val="es-ES"/>
        </w:rPr>
        <w:t>3, 4, 5 y 6, deberá considerar lo siguiente:</w:t>
      </w:r>
    </w:p>
    <w:p w14:paraId="515C585E" w14:textId="77777777" w:rsidR="00E5103C" w:rsidRDefault="00E5103C" w:rsidP="00E5103C">
      <w:pPr>
        <w:spacing w:after="0" w:line="360" w:lineRule="auto"/>
        <w:ind w:right="-93"/>
        <w:contextualSpacing/>
        <w:rPr>
          <w:rFonts w:cs="Tahoma"/>
          <w:bCs/>
          <w:iCs/>
          <w:lang w:val="es-ES"/>
        </w:rPr>
      </w:pPr>
    </w:p>
    <w:p w14:paraId="5EB6EDC1" w14:textId="1E010C90" w:rsidR="00E5103C" w:rsidRDefault="00E5103C" w:rsidP="00E5103C">
      <w:pPr>
        <w:spacing w:line="360" w:lineRule="auto"/>
        <w:ind w:right="-93"/>
        <w:rPr>
          <w:rFonts w:cs="Tahoma"/>
          <w:bCs/>
          <w:iCs/>
          <w:lang w:val="es-ES"/>
        </w:rPr>
      </w:pPr>
      <w:r w:rsidRPr="00347E14">
        <w:rPr>
          <w:rFonts w:cs="Tahoma"/>
          <w:bCs/>
          <w:iCs/>
          <w:lang w:val="es-ES"/>
        </w:rPr>
        <w:t>Para el supuesto de que los Titulares</w:t>
      </w:r>
      <w:r w:rsidR="00E152B4">
        <w:rPr>
          <w:rFonts w:cs="Tahoma"/>
          <w:bCs/>
          <w:iCs/>
          <w:lang w:val="es-ES"/>
        </w:rPr>
        <w:t xml:space="preserve"> tuvieren menos de seis meses en el cargo</w:t>
      </w:r>
      <w:r w:rsidRPr="00347E14">
        <w:rPr>
          <w:rFonts w:cs="Tahoma"/>
          <w:bCs/>
          <w:iCs/>
          <w:lang w:val="es-ES"/>
        </w:rPr>
        <w:t xml:space="preserve"> </w:t>
      </w:r>
      <w:r w:rsidR="00E152B4">
        <w:rPr>
          <w:rFonts w:cs="Tahoma"/>
          <w:bCs/>
          <w:iCs/>
          <w:lang w:val="es-ES"/>
        </w:rPr>
        <w:t xml:space="preserve">a la fecha de la solicitud, </w:t>
      </w:r>
      <w:r w:rsidRPr="00347E14">
        <w:rPr>
          <w:rFonts w:cs="Tahoma"/>
          <w:bCs/>
          <w:iCs/>
          <w:lang w:val="es-ES"/>
        </w:rPr>
        <w:t xml:space="preserve">bastará con que </w:t>
      </w:r>
      <w:r w:rsidR="00E152B4">
        <w:rPr>
          <w:rFonts w:cs="Tahoma"/>
          <w:bCs/>
          <w:iCs/>
          <w:lang w:val="es-ES"/>
        </w:rPr>
        <w:t xml:space="preserve">indique </w:t>
      </w:r>
      <w:r w:rsidRPr="00347E14">
        <w:rPr>
          <w:rFonts w:cs="Tahoma"/>
          <w:bCs/>
          <w:iCs/>
          <w:lang w:val="es-ES"/>
        </w:rPr>
        <w:t xml:space="preserve">de manera clara y precisa, la causa por la cual, la información no obra en sus archivos. En el caso de que los Titulares </w:t>
      </w:r>
      <w:r w:rsidR="00E152B4">
        <w:rPr>
          <w:rFonts w:cs="Tahoma"/>
          <w:bCs/>
          <w:iCs/>
          <w:lang w:val="es-ES"/>
        </w:rPr>
        <w:t xml:space="preserve">cuenten con seis meses en el encargo y no se tenga la certificación respectiva, </w:t>
      </w:r>
      <w:r>
        <w:rPr>
          <w:rFonts w:cs="Tahoma"/>
          <w:bCs/>
          <w:iCs/>
          <w:lang w:val="es-ES"/>
        </w:rPr>
        <w:t xml:space="preserve">el Sujeto Obligado </w:t>
      </w:r>
      <w:r w:rsidRPr="00ED52DE">
        <w:rPr>
          <w:rFonts w:cs="Tahoma"/>
          <w:bCs/>
          <w:iCs/>
          <w:lang w:val="es-ES"/>
        </w:rPr>
        <w:t>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294BBEB0" w14:textId="59DF3FA0" w:rsidR="00E152B4" w:rsidRDefault="00E152B4" w:rsidP="00E5103C">
      <w:pPr>
        <w:spacing w:line="360" w:lineRule="auto"/>
        <w:ind w:right="-93"/>
        <w:rPr>
          <w:rFonts w:cs="Tahoma"/>
          <w:bCs/>
          <w:iCs/>
          <w:lang w:val="es-ES"/>
        </w:rPr>
      </w:pPr>
    </w:p>
    <w:p w14:paraId="6498C739" w14:textId="4E87EF93" w:rsidR="00E152B4" w:rsidRPr="00347E14" w:rsidRDefault="00E152B4" w:rsidP="00E5103C">
      <w:pPr>
        <w:spacing w:line="360" w:lineRule="auto"/>
        <w:ind w:right="-93"/>
        <w:rPr>
          <w:rFonts w:cs="Tahoma"/>
          <w:bCs/>
          <w:iCs/>
          <w:lang w:val="es-ES"/>
        </w:rPr>
      </w:pPr>
      <w:r>
        <w:rPr>
          <w:rFonts w:cs="Tahoma"/>
          <w:bCs/>
          <w:iCs/>
          <w:lang w:val="es-ES"/>
        </w:rPr>
        <w:lastRenderedPageBreak/>
        <w:t xml:space="preserve">Para el caso del Titular de la Unidad de Transparencia, si hubiere sido designado a partir de la nueva administración </w:t>
      </w:r>
      <w:r w:rsidR="00D218A7">
        <w:rPr>
          <w:rFonts w:cs="Tahoma"/>
          <w:bCs/>
          <w:iCs/>
          <w:lang w:val="es-ES"/>
        </w:rPr>
        <w:t>podrá entregar su registro al proceso de certificación de la Convocatoria emitida en este año.</w:t>
      </w:r>
    </w:p>
    <w:p w14:paraId="66030A58" w14:textId="77777777" w:rsidR="00BF3CE5" w:rsidRPr="008C3E33" w:rsidRDefault="00BF3CE5" w:rsidP="00922345">
      <w:pPr>
        <w:tabs>
          <w:tab w:val="left" w:pos="4962"/>
        </w:tabs>
        <w:spacing w:after="0" w:line="360" w:lineRule="auto"/>
        <w:rPr>
          <w:rFonts w:eastAsia="Calibri" w:cs="Tahoma"/>
          <w:bCs/>
          <w:iCs/>
          <w:color w:val="auto"/>
          <w:lang w:val="es-ES"/>
        </w:rPr>
      </w:pPr>
    </w:p>
    <w:p w14:paraId="1E941642" w14:textId="5DF4FF07" w:rsidR="00177EE1" w:rsidRPr="008C3E33" w:rsidRDefault="007C1329" w:rsidP="00922345">
      <w:pPr>
        <w:spacing w:after="0" w:line="360" w:lineRule="auto"/>
        <w:rPr>
          <w:rFonts w:cs="Tahoma"/>
        </w:rPr>
      </w:pPr>
      <w:r w:rsidRPr="008C3E33">
        <w:rPr>
          <w:rFonts w:cs="Arial"/>
          <w:b/>
          <w:lang w:val="es-ES_tradnl"/>
        </w:rPr>
        <w:t>TERCERO</w:t>
      </w:r>
      <w:r w:rsidR="00177EE1" w:rsidRPr="008C3E33">
        <w:rPr>
          <w:rFonts w:cs="Arial"/>
          <w:b/>
          <w:lang w:val="es-ES_tradnl"/>
        </w:rPr>
        <w:t>.</w:t>
      </w:r>
      <w:r w:rsidR="00083A1D" w:rsidRPr="008C3E33">
        <w:rPr>
          <w:rFonts w:cs="Tahoma"/>
          <w:b/>
        </w:rPr>
        <w:t xml:space="preserve"> </w:t>
      </w:r>
      <w:r w:rsidR="00177EE1" w:rsidRPr="008C3E33">
        <w:rPr>
          <w:rFonts w:cs="Tahoma"/>
          <w:b/>
        </w:rPr>
        <w:t>NOTIFÍQUESE</w:t>
      </w:r>
      <w:r w:rsidR="00083A1D" w:rsidRPr="008C3E33">
        <w:rPr>
          <w:rFonts w:cs="Tahoma"/>
          <w:b/>
        </w:rPr>
        <w:t xml:space="preserve"> </w:t>
      </w:r>
      <w:r w:rsidR="00177EE1" w:rsidRPr="008C3E33">
        <w:rPr>
          <w:rFonts w:cs="Tahoma"/>
        </w:rPr>
        <w:t>la</w:t>
      </w:r>
      <w:r w:rsidR="00083A1D" w:rsidRPr="008C3E33">
        <w:rPr>
          <w:rFonts w:cs="Tahoma"/>
        </w:rPr>
        <w:t xml:space="preserve"> </w:t>
      </w:r>
      <w:r w:rsidR="00177EE1" w:rsidRPr="008C3E33">
        <w:rPr>
          <w:rFonts w:cs="Tahoma"/>
        </w:rPr>
        <w:t>presente</w:t>
      </w:r>
      <w:r w:rsidR="00083A1D" w:rsidRPr="008C3E33">
        <w:rPr>
          <w:rFonts w:cs="Tahoma"/>
        </w:rPr>
        <w:t xml:space="preserve"> </w:t>
      </w:r>
      <w:r w:rsidR="00177EE1" w:rsidRPr="008C3E33">
        <w:rPr>
          <w:rFonts w:cs="Tahoma"/>
        </w:rPr>
        <w:t>resolución</w:t>
      </w:r>
      <w:r w:rsidR="00083A1D" w:rsidRPr="008C3E33">
        <w:rPr>
          <w:rFonts w:cs="Tahoma"/>
        </w:rPr>
        <w:t xml:space="preserve"> </w:t>
      </w:r>
      <w:r w:rsidR="00177EE1" w:rsidRPr="008C3E33">
        <w:rPr>
          <w:rFonts w:cs="Tahoma"/>
        </w:rPr>
        <w:t>al</w:t>
      </w:r>
      <w:r w:rsidR="00083A1D" w:rsidRPr="008C3E33">
        <w:rPr>
          <w:rFonts w:cs="Tahoma"/>
        </w:rPr>
        <w:t xml:space="preserve"> </w:t>
      </w:r>
      <w:r w:rsidR="00177EE1" w:rsidRPr="008C3E33">
        <w:rPr>
          <w:rFonts w:cs="Tahoma"/>
        </w:rPr>
        <w:t>Titular</w:t>
      </w:r>
      <w:r w:rsidR="00083A1D" w:rsidRPr="008C3E33">
        <w:rPr>
          <w:rFonts w:cs="Tahoma"/>
        </w:rPr>
        <w:t xml:space="preserve"> </w:t>
      </w:r>
      <w:r w:rsidR="00177EE1" w:rsidRPr="008C3E33">
        <w:rPr>
          <w:rFonts w:cs="Tahoma"/>
        </w:rPr>
        <w:t>de</w:t>
      </w:r>
      <w:r w:rsidR="00083A1D" w:rsidRPr="008C3E33">
        <w:rPr>
          <w:rFonts w:cs="Tahoma"/>
        </w:rPr>
        <w:t xml:space="preserve"> </w:t>
      </w:r>
      <w:r w:rsidR="00177EE1" w:rsidRPr="008C3E33">
        <w:rPr>
          <w:rFonts w:cs="Tahoma"/>
        </w:rPr>
        <w:t>la</w:t>
      </w:r>
      <w:r w:rsidR="00083A1D" w:rsidRPr="008C3E33">
        <w:rPr>
          <w:rFonts w:cs="Tahoma"/>
        </w:rPr>
        <w:t xml:space="preserve"> </w:t>
      </w:r>
      <w:r w:rsidR="00177EE1" w:rsidRPr="008C3E33">
        <w:rPr>
          <w:rFonts w:cs="Tahoma"/>
        </w:rPr>
        <w:t>Unidad</w:t>
      </w:r>
      <w:r w:rsidR="00083A1D" w:rsidRPr="008C3E33">
        <w:rPr>
          <w:rFonts w:cs="Tahoma"/>
        </w:rPr>
        <w:t xml:space="preserve"> </w:t>
      </w:r>
      <w:r w:rsidR="00177EE1" w:rsidRPr="008C3E33">
        <w:rPr>
          <w:rFonts w:cs="Tahoma"/>
        </w:rPr>
        <w:t>de</w:t>
      </w:r>
      <w:r w:rsidR="00083A1D" w:rsidRPr="008C3E33">
        <w:rPr>
          <w:rFonts w:cs="Tahoma"/>
        </w:rPr>
        <w:t xml:space="preserve"> </w:t>
      </w:r>
      <w:r w:rsidR="00177EE1" w:rsidRPr="008C3E33">
        <w:rPr>
          <w:rFonts w:cs="Tahoma"/>
        </w:rPr>
        <w:t>Transparencia</w:t>
      </w:r>
      <w:r w:rsidR="00083A1D" w:rsidRPr="008C3E33">
        <w:rPr>
          <w:rFonts w:cs="Tahoma"/>
        </w:rPr>
        <w:t xml:space="preserve"> </w:t>
      </w:r>
      <w:r w:rsidR="00177EE1" w:rsidRPr="008C3E33">
        <w:rPr>
          <w:rFonts w:cs="Tahoma"/>
        </w:rPr>
        <w:t>del</w:t>
      </w:r>
      <w:r w:rsidR="00083A1D" w:rsidRPr="008C3E33">
        <w:rPr>
          <w:rFonts w:cs="Tahoma"/>
        </w:rPr>
        <w:t xml:space="preserve"> </w:t>
      </w:r>
      <w:r w:rsidR="00177EE1" w:rsidRPr="008C3E33">
        <w:rPr>
          <w:rFonts w:cs="Tahoma"/>
        </w:rPr>
        <w:t>Sujeto</w:t>
      </w:r>
      <w:r w:rsidR="00083A1D" w:rsidRPr="008C3E33">
        <w:rPr>
          <w:rFonts w:cs="Tahoma"/>
        </w:rPr>
        <w:t xml:space="preserve"> </w:t>
      </w:r>
      <w:r w:rsidR="00177EE1" w:rsidRPr="008C3E33">
        <w:rPr>
          <w:rFonts w:cs="Tahoma"/>
        </w:rPr>
        <w:t>Obligado</w:t>
      </w:r>
      <w:r w:rsidR="002A4B81" w:rsidRPr="008C3E33">
        <w:rPr>
          <w:rFonts w:cs="Tahoma"/>
        </w:rPr>
        <w:t xml:space="preserve"> a través del Sistema de Acceso a la Información Mexiquense (SAIMEX)</w:t>
      </w:r>
      <w:r w:rsidR="00177EE1" w:rsidRPr="008C3E33">
        <w:rPr>
          <w:rFonts w:cs="Tahoma"/>
        </w:rPr>
        <w:t>,</w:t>
      </w:r>
      <w:r w:rsidR="00083A1D" w:rsidRPr="008C3E33">
        <w:rPr>
          <w:rFonts w:cs="Tahoma"/>
        </w:rPr>
        <w:t xml:space="preserve"> </w:t>
      </w:r>
      <w:r w:rsidR="00177EE1" w:rsidRPr="008C3E33">
        <w:rPr>
          <w:rFonts w:cs="Tahoma"/>
        </w:rPr>
        <w:t>para</w:t>
      </w:r>
      <w:r w:rsidR="00083A1D" w:rsidRPr="008C3E33">
        <w:rPr>
          <w:rFonts w:cs="Tahoma"/>
        </w:rPr>
        <w:t xml:space="preserve"> </w:t>
      </w:r>
      <w:r w:rsidR="00177EE1" w:rsidRPr="008C3E33">
        <w:rPr>
          <w:rFonts w:cs="Tahoma"/>
        </w:rPr>
        <w:t>que</w:t>
      </w:r>
      <w:r w:rsidR="00083A1D" w:rsidRPr="008C3E33">
        <w:rPr>
          <w:rFonts w:cs="Tahoma"/>
        </w:rPr>
        <w:t xml:space="preserve"> </w:t>
      </w:r>
      <w:r w:rsidR="00177EE1" w:rsidRPr="008C3E33">
        <w:rPr>
          <w:rFonts w:cs="Tahoma"/>
        </w:rPr>
        <w:t>conforme</w:t>
      </w:r>
      <w:r w:rsidR="00083A1D" w:rsidRPr="008C3E33">
        <w:rPr>
          <w:rFonts w:cs="Tahoma"/>
        </w:rPr>
        <w:t xml:space="preserve"> </w:t>
      </w:r>
      <w:r w:rsidR="00177EE1" w:rsidRPr="008C3E33">
        <w:rPr>
          <w:rFonts w:cs="Tahoma"/>
        </w:rPr>
        <w:t>al</w:t>
      </w:r>
      <w:r w:rsidR="00083A1D" w:rsidRPr="008C3E33">
        <w:rPr>
          <w:rFonts w:cs="Tahoma"/>
        </w:rPr>
        <w:t xml:space="preserve"> </w:t>
      </w:r>
      <w:r w:rsidR="00177EE1" w:rsidRPr="008C3E33">
        <w:rPr>
          <w:rFonts w:cs="Tahoma"/>
        </w:rPr>
        <w:t>artículo</w:t>
      </w:r>
      <w:r w:rsidR="00083A1D" w:rsidRPr="008C3E33">
        <w:rPr>
          <w:rFonts w:cs="Tahoma"/>
        </w:rPr>
        <w:t xml:space="preserve"> </w:t>
      </w:r>
      <w:r w:rsidR="00177EE1" w:rsidRPr="008C3E33">
        <w:rPr>
          <w:rFonts w:cs="Tahoma"/>
        </w:rPr>
        <w:t>186,</w:t>
      </w:r>
      <w:r w:rsidR="00083A1D" w:rsidRPr="008C3E33">
        <w:rPr>
          <w:rFonts w:cs="Tahoma"/>
        </w:rPr>
        <w:t xml:space="preserve"> </w:t>
      </w:r>
      <w:r w:rsidR="00177EE1" w:rsidRPr="008C3E33">
        <w:rPr>
          <w:rFonts w:cs="Tahoma"/>
        </w:rPr>
        <w:t>último</w:t>
      </w:r>
      <w:r w:rsidR="00083A1D" w:rsidRPr="008C3E33">
        <w:rPr>
          <w:rFonts w:cs="Tahoma"/>
        </w:rPr>
        <w:t xml:space="preserve"> </w:t>
      </w:r>
      <w:r w:rsidR="00177EE1" w:rsidRPr="008C3E33">
        <w:rPr>
          <w:rFonts w:cs="Tahoma"/>
        </w:rPr>
        <w:t>párrafo,</w:t>
      </w:r>
      <w:r w:rsidR="00083A1D" w:rsidRPr="008C3E33">
        <w:rPr>
          <w:rFonts w:cs="Tahoma"/>
        </w:rPr>
        <w:t xml:space="preserve"> </w:t>
      </w:r>
      <w:r w:rsidR="00177EE1" w:rsidRPr="008C3E33">
        <w:rPr>
          <w:rFonts w:cs="Tahoma"/>
        </w:rPr>
        <w:t>189,</w:t>
      </w:r>
      <w:r w:rsidR="00083A1D" w:rsidRPr="008C3E33">
        <w:rPr>
          <w:rFonts w:cs="Tahoma"/>
        </w:rPr>
        <w:t xml:space="preserve"> </w:t>
      </w:r>
      <w:r w:rsidR="00177EE1" w:rsidRPr="008C3E33">
        <w:rPr>
          <w:rFonts w:cs="Tahoma"/>
        </w:rPr>
        <w:t>segundo</w:t>
      </w:r>
      <w:r w:rsidR="00083A1D" w:rsidRPr="008C3E33">
        <w:rPr>
          <w:rFonts w:cs="Tahoma"/>
        </w:rPr>
        <w:t xml:space="preserve"> </w:t>
      </w:r>
      <w:r w:rsidR="00177EE1" w:rsidRPr="008C3E33">
        <w:rPr>
          <w:rFonts w:cs="Tahoma"/>
        </w:rPr>
        <w:t>párrafo</w:t>
      </w:r>
      <w:r w:rsidR="00083A1D" w:rsidRPr="008C3E33">
        <w:rPr>
          <w:rFonts w:cs="Tahoma"/>
        </w:rPr>
        <w:t xml:space="preserve"> </w:t>
      </w:r>
      <w:r w:rsidR="00177EE1" w:rsidRPr="008C3E33">
        <w:rPr>
          <w:rFonts w:cs="Tahoma"/>
        </w:rPr>
        <w:t>y</w:t>
      </w:r>
      <w:r w:rsidR="00083A1D" w:rsidRPr="008C3E33">
        <w:rPr>
          <w:rFonts w:cs="Tahoma"/>
        </w:rPr>
        <w:t xml:space="preserve"> </w:t>
      </w:r>
      <w:r w:rsidR="00177EE1" w:rsidRPr="008C3E33">
        <w:rPr>
          <w:rFonts w:cs="Tahoma"/>
        </w:rPr>
        <w:t>194</w:t>
      </w:r>
      <w:r w:rsidR="00083A1D" w:rsidRPr="008C3E33">
        <w:rPr>
          <w:rFonts w:cs="Tahoma"/>
        </w:rPr>
        <w:t xml:space="preserve"> </w:t>
      </w:r>
      <w:r w:rsidR="00177EE1" w:rsidRPr="008C3E33">
        <w:rPr>
          <w:rFonts w:cs="Tahoma"/>
        </w:rPr>
        <w:t>de</w:t>
      </w:r>
      <w:r w:rsidR="00083A1D" w:rsidRPr="008C3E33">
        <w:rPr>
          <w:rFonts w:cs="Tahoma"/>
        </w:rPr>
        <w:t xml:space="preserve"> </w:t>
      </w:r>
      <w:r w:rsidR="00177EE1" w:rsidRPr="008C3E33">
        <w:rPr>
          <w:rFonts w:cs="Tahoma"/>
        </w:rPr>
        <w:t>la</w:t>
      </w:r>
      <w:r w:rsidR="00083A1D" w:rsidRPr="008C3E33">
        <w:rPr>
          <w:rFonts w:cs="Tahoma"/>
        </w:rPr>
        <w:t xml:space="preserve"> </w:t>
      </w:r>
      <w:r w:rsidR="00177EE1" w:rsidRPr="008C3E33">
        <w:rPr>
          <w:rFonts w:cs="Tahoma"/>
        </w:rPr>
        <w:t>Ley</w:t>
      </w:r>
      <w:r w:rsidR="00083A1D" w:rsidRPr="008C3E33">
        <w:rPr>
          <w:rFonts w:cs="Tahoma"/>
        </w:rPr>
        <w:t xml:space="preserve"> </w:t>
      </w:r>
      <w:r w:rsidR="00177EE1" w:rsidRPr="008C3E33">
        <w:rPr>
          <w:rFonts w:cs="Tahoma"/>
        </w:rPr>
        <w:t>de</w:t>
      </w:r>
      <w:r w:rsidR="00083A1D" w:rsidRPr="008C3E33">
        <w:rPr>
          <w:rFonts w:cs="Tahoma"/>
        </w:rPr>
        <w:t xml:space="preserve"> </w:t>
      </w:r>
      <w:r w:rsidR="00177EE1" w:rsidRPr="008C3E33">
        <w:rPr>
          <w:rFonts w:cs="Tahoma"/>
        </w:rPr>
        <w:t>Transparencia</w:t>
      </w:r>
      <w:r w:rsidR="00083A1D" w:rsidRPr="008C3E33">
        <w:rPr>
          <w:rFonts w:cs="Tahoma"/>
        </w:rPr>
        <w:t xml:space="preserve"> </w:t>
      </w:r>
      <w:r w:rsidR="00177EE1" w:rsidRPr="008C3E33">
        <w:rPr>
          <w:rFonts w:cs="Tahoma"/>
        </w:rPr>
        <w:t>y</w:t>
      </w:r>
      <w:r w:rsidR="00083A1D" w:rsidRPr="008C3E33">
        <w:rPr>
          <w:rFonts w:cs="Tahoma"/>
        </w:rPr>
        <w:t xml:space="preserve"> </w:t>
      </w:r>
      <w:r w:rsidR="00177EE1" w:rsidRPr="008C3E33">
        <w:rPr>
          <w:rFonts w:cs="Tahoma"/>
        </w:rPr>
        <w:t>Acceso</w:t>
      </w:r>
      <w:r w:rsidR="00083A1D" w:rsidRPr="008C3E33">
        <w:rPr>
          <w:rFonts w:cs="Tahoma"/>
        </w:rPr>
        <w:t xml:space="preserve"> </w:t>
      </w:r>
      <w:r w:rsidR="00177EE1" w:rsidRPr="008C3E33">
        <w:rPr>
          <w:rFonts w:cs="Tahoma"/>
        </w:rPr>
        <w:t>a</w:t>
      </w:r>
      <w:r w:rsidR="00083A1D" w:rsidRPr="008C3E33">
        <w:rPr>
          <w:rFonts w:cs="Tahoma"/>
        </w:rPr>
        <w:t xml:space="preserve"> </w:t>
      </w:r>
      <w:r w:rsidR="00177EE1" w:rsidRPr="008C3E33">
        <w:rPr>
          <w:rFonts w:cs="Tahoma"/>
        </w:rPr>
        <w:t>la</w:t>
      </w:r>
      <w:r w:rsidR="00083A1D" w:rsidRPr="008C3E33">
        <w:rPr>
          <w:rFonts w:cs="Tahoma"/>
        </w:rPr>
        <w:t xml:space="preserve"> </w:t>
      </w:r>
      <w:r w:rsidR="00177EE1" w:rsidRPr="008C3E33">
        <w:rPr>
          <w:rFonts w:cs="Tahoma"/>
        </w:rPr>
        <w:t>Información</w:t>
      </w:r>
      <w:r w:rsidR="00083A1D" w:rsidRPr="008C3E33">
        <w:rPr>
          <w:rFonts w:cs="Tahoma"/>
        </w:rPr>
        <w:t xml:space="preserve"> </w:t>
      </w:r>
      <w:r w:rsidR="00177EE1" w:rsidRPr="008C3E33">
        <w:rPr>
          <w:rFonts w:cs="Tahoma"/>
        </w:rPr>
        <w:t>Pública</w:t>
      </w:r>
      <w:r w:rsidR="00083A1D" w:rsidRPr="008C3E33">
        <w:rPr>
          <w:rFonts w:cs="Tahoma"/>
        </w:rPr>
        <w:t xml:space="preserve"> </w:t>
      </w:r>
      <w:r w:rsidR="00177EE1" w:rsidRPr="008C3E33">
        <w:rPr>
          <w:rFonts w:cs="Tahoma"/>
        </w:rPr>
        <w:t>del</w:t>
      </w:r>
      <w:r w:rsidR="00083A1D" w:rsidRPr="008C3E33">
        <w:rPr>
          <w:rFonts w:cs="Tahoma"/>
        </w:rPr>
        <w:t xml:space="preserve"> </w:t>
      </w:r>
      <w:r w:rsidR="00177EE1" w:rsidRPr="008C3E33">
        <w:rPr>
          <w:rFonts w:cs="Tahoma"/>
        </w:rPr>
        <w:t>Estado</w:t>
      </w:r>
      <w:r w:rsidR="00083A1D" w:rsidRPr="008C3E33">
        <w:rPr>
          <w:rFonts w:cs="Tahoma"/>
        </w:rPr>
        <w:t xml:space="preserve"> </w:t>
      </w:r>
      <w:r w:rsidR="00177EE1" w:rsidRPr="008C3E33">
        <w:rPr>
          <w:rFonts w:cs="Tahoma"/>
        </w:rPr>
        <w:t>de</w:t>
      </w:r>
      <w:r w:rsidR="00083A1D" w:rsidRPr="008C3E33">
        <w:rPr>
          <w:rFonts w:cs="Tahoma"/>
        </w:rPr>
        <w:t xml:space="preserve"> </w:t>
      </w:r>
      <w:r w:rsidR="00177EE1" w:rsidRPr="008C3E33">
        <w:rPr>
          <w:rFonts w:cs="Tahoma"/>
        </w:rPr>
        <w:t>México</w:t>
      </w:r>
      <w:r w:rsidR="00083A1D" w:rsidRPr="008C3E33">
        <w:rPr>
          <w:rFonts w:cs="Tahoma"/>
        </w:rPr>
        <w:t xml:space="preserve"> </w:t>
      </w:r>
      <w:r w:rsidR="00177EE1" w:rsidRPr="008C3E33">
        <w:rPr>
          <w:rFonts w:cs="Tahoma"/>
        </w:rPr>
        <w:t>y</w:t>
      </w:r>
      <w:r w:rsidR="00083A1D" w:rsidRPr="008C3E33">
        <w:rPr>
          <w:rFonts w:cs="Tahoma"/>
        </w:rPr>
        <w:t xml:space="preserve"> </w:t>
      </w:r>
      <w:r w:rsidR="00177EE1" w:rsidRPr="008C3E33">
        <w:rPr>
          <w:rFonts w:cs="Tahoma"/>
        </w:rPr>
        <w:t>Municipios;</w:t>
      </w:r>
      <w:r w:rsidR="00083A1D" w:rsidRPr="008C3E33">
        <w:rPr>
          <w:rFonts w:cs="Tahoma"/>
        </w:rPr>
        <w:t xml:space="preserve"> </w:t>
      </w:r>
      <w:r w:rsidR="00177EE1" w:rsidRPr="008C3E33">
        <w:rPr>
          <w:rFonts w:cs="Tahoma"/>
        </w:rPr>
        <w:t>dé</w:t>
      </w:r>
      <w:r w:rsidR="00083A1D" w:rsidRPr="008C3E33">
        <w:rPr>
          <w:rFonts w:cs="Tahoma"/>
        </w:rPr>
        <w:t xml:space="preserve"> </w:t>
      </w:r>
      <w:r w:rsidR="00177EE1" w:rsidRPr="008C3E33">
        <w:rPr>
          <w:rFonts w:cs="Tahoma"/>
        </w:rPr>
        <w:t>cumplimiento</w:t>
      </w:r>
      <w:r w:rsidR="00083A1D" w:rsidRPr="008C3E33">
        <w:rPr>
          <w:rFonts w:cs="Tahoma"/>
        </w:rPr>
        <w:t xml:space="preserve"> </w:t>
      </w:r>
      <w:r w:rsidR="00177EE1" w:rsidRPr="008C3E33">
        <w:rPr>
          <w:rFonts w:cs="Tahoma"/>
        </w:rPr>
        <w:t>a</w:t>
      </w:r>
      <w:r w:rsidR="00083A1D" w:rsidRPr="008C3E33">
        <w:rPr>
          <w:rFonts w:cs="Tahoma"/>
        </w:rPr>
        <w:t xml:space="preserve"> </w:t>
      </w:r>
      <w:r w:rsidR="00177EE1" w:rsidRPr="008C3E33">
        <w:rPr>
          <w:rFonts w:cs="Tahoma"/>
        </w:rPr>
        <w:t>lo</w:t>
      </w:r>
      <w:r w:rsidR="00083A1D" w:rsidRPr="008C3E33">
        <w:rPr>
          <w:rFonts w:cs="Tahoma"/>
        </w:rPr>
        <w:t xml:space="preserve"> </w:t>
      </w:r>
      <w:r w:rsidR="00177EE1" w:rsidRPr="008C3E33">
        <w:rPr>
          <w:rFonts w:cs="Tahoma"/>
        </w:rPr>
        <w:t>ordenado</w:t>
      </w:r>
      <w:r w:rsidR="00083A1D" w:rsidRPr="008C3E33">
        <w:rPr>
          <w:rFonts w:cs="Tahoma"/>
        </w:rPr>
        <w:t xml:space="preserve"> </w:t>
      </w:r>
      <w:r w:rsidR="00177EE1" w:rsidRPr="008C3E33">
        <w:rPr>
          <w:rFonts w:cs="Tahoma"/>
        </w:rPr>
        <w:t>dentro</w:t>
      </w:r>
      <w:r w:rsidR="00083A1D" w:rsidRPr="008C3E33">
        <w:rPr>
          <w:rFonts w:cs="Tahoma"/>
        </w:rPr>
        <w:t xml:space="preserve"> </w:t>
      </w:r>
      <w:r w:rsidR="00177EE1" w:rsidRPr="008C3E33">
        <w:rPr>
          <w:rFonts w:cs="Tahoma"/>
        </w:rPr>
        <w:t>del</w:t>
      </w:r>
      <w:r w:rsidR="00083A1D" w:rsidRPr="008C3E33">
        <w:rPr>
          <w:rFonts w:cs="Tahoma"/>
        </w:rPr>
        <w:t xml:space="preserve"> </w:t>
      </w:r>
      <w:r w:rsidR="00177EE1" w:rsidRPr="008C3E33">
        <w:rPr>
          <w:rFonts w:cs="Tahoma"/>
        </w:rPr>
        <w:t>plazo</w:t>
      </w:r>
      <w:r w:rsidR="00083A1D" w:rsidRPr="008C3E33">
        <w:rPr>
          <w:rFonts w:cs="Tahoma"/>
        </w:rPr>
        <w:t xml:space="preserve"> </w:t>
      </w:r>
      <w:r w:rsidR="00177EE1" w:rsidRPr="008C3E33">
        <w:rPr>
          <w:rFonts w:cs="Tahoma"/>
        </w:rPr>
        <w:t>de</w:t>
      </w:r>
      <w:r w:rsidR="00083A1D" w:rsidRPr="008C3E33">
        <w:rPr>
          <w:rFonts w:cs="Tahoma"/>
        </w:rPr>
        <w:t xml:space="preserve"> </w:t>
      </w:r>
      <w:r w:rsidR="00177EE1" w:rsidRPr="008C3E33">
        <w:rPr>
          <w:rFonts w:cs="Tahoma"/>
        </w:rPr>
        <w:t>diez</w:t>
      </w:r>
      <w:r w:rsidR="00083A1D" w:rsidRPr="008C3E33">
        <w:rPr>
          <w:rFonts w:cs="Tahoma"/>
        </w:rPr>
        <w:t xml:space="preserve"> </w:t>
      </w:r>
      <w:r w:rsidR="00177EE1" w:rsidRPr="008C3E33">
        <w:rPr>
          <w:rFonts w:cs="Tahoma"/>
        </w:rPr>
        <w:t>días</w:t>
      </w:r>
      <w:r w:rsidR="00083A1D" w:rsidRPr="008C3E33">
        <w:rPr>
          <w:rFonts w:cs="Tahoma"/>
        </w:rPr>
        <w:t xml:space="preserve"> </w:t>
      </w:r>
      <w:r w:rsidR="00177EE1" w:rsidRPr="008C3E33">
        <w:rPr>
          <w:rFonts w:cs="Tahoma"/>
        </w:rPr>
        <w:t>hábiles,</w:t>
      </w:r>
      <w:r w:rsidR="00083A1D" w:rsidRPr="008C3E33">
        <w:rPr>
          <w:rFonts w:cs="Tahoma"/>
        </w:rPr>
        <w:t xml:space="preserve"> </w:t>
      </w:r>
      <w:r w:rsidR="00177EE1" w:rsidRPr="008C3E33">
        <w:rPr>
          <w:rFonts w:cs="Tahoma"/>
        </w:rPr>
        <w:t>e</w:t>
      </w:r>
      <w:r w:rsidR="00083A1D" w:rsidRPr="008C3E33">
        <w:rPr>
          <w:rFonts w:cs="Tahoma"/>
        </w:rPr>
        <w:t xml:space="preserve"> </w:t>
      </w:r>
      <w:r w:rsidR="00177EE1" w:rsidRPr="008C3E33">
        <w:rPr>
          <w:rFonts w:cs="Tahoma"/>
        </w:rPr>
        <w:t>informe</w:t>
      </w:r>
      <w:r w:rsidR="00083A1D" w:rsidRPr="008C3E33">
        <w:rPr>
          <w:rFonts w:cs="Tahoma"/>
        </w:rPr>
        <w:t xml:space="preserve"> </w:t>
      </w:r>
      <w:r w:rsidR="00177EE1" w:rsidRPr="008C3E33">
        <w:rPr>
          <w:rFonts w:cs="Tahoma"/>
        </w:rPr>
        <w:t>a</w:t>
      </w:r>
      <w:r w:rsidR="00083A1D" w:rsidRPr="008C3E33">
        <w:rPr>
          <w:rFonts w:cs="Tahoma"/>
        </w:rPr>
        <w:t xml:space="preserve"> </w:t>
      </w:r>
      <w:r w:rsidR="00177EE1" w:rsidRPr="008C3E33">
        <w:rPr>
          <w:rFonts w:cs="Tahoma"/>
        </w:rPr>
        <w:t>este</w:t>
      </w:r>
      <w:r w:rsidR="00083A1D" w:rsidRPr="008C3E33">
        <w:rPr>
          <w:rFonts w:cs="Tahoma"/>
        </w:rPr>
        <w:t xml:space="preserve"> </w:t>
      </w:r>
      <w:r w:rsidR="00177EE1" w:rsidRPr="008C3E33">
        <w:rPr>
          <w:rFonts w:cs="Tahoma"/>
        </w:rPr>
        <w:t>Instituto</w:t>
      </w:r>
      <w:r w:rsidR="00083A1D" w:rsidRPr="008C3E33">
        <w:rPr>
          <w:rFonts w:cs="Tahoma"/>
        </w:rPr>
        <w:t xml:space="preserve"> </w:t>
      </w:r>
      <w:r w:rsidR="00177EE1" w:rsidRPr="008C3E33">
        <w:rPr>
          <w:rFonts w:cs="Tahoma"/>
        </w:rPr>
        <w:t>en</w:t>
      </w:r>
      <w:r w:rsidR="00083A1D" w:rsidRPr="008C3E33">
        <w:rPr>
          <w:rFonts w:cs="Tahoma"/>
        </w:rPr>
        <w:t xml:space="preserve"> </w:t>
      </w:r>
      <w:r w:rsidR="00177EE1" w:rsidRPr="008C3E33">
        <w:rPr>
          <w:rFonts w:cs="Tahoma"/>
        </w:rPr>
        <w:t>un</w:t>
      </w:r>
      <w:r w:rsidR="00083A1D" w:rsidRPr="008C3E33">
        <w:rPr>
          <w:rFonts w:cs="Tahoma"/>
        </w:rPr>
        <w:t xml:space="preserve"> </w:t>
      </w:r>
      <w:r w:rsidR="00177EE1" w:rsidRPr="008C3E33">
        <w:rPr>
          <w:rFonts w:cs="Tahoma"/>
        </w:rPr>
        <w:t>plazo</w:t>
      </w:r>
      <w:r w:rsidR="00083A1D" w:rsidRPr="008C3E33">
        <w:rPr>
          <w:rFonts w:cs="Tahoma"/>
        </w:rPr>
        <w:t xml:space="preserve"> </w:t>
      </w:r>
      <w:r w:rsidR="00177EE1" w:rsidRPr="008C3E33">
        <w:rPr>
          <w:rFonts w:cs="Tahoma"/>
        </w:rPr>
        <w:t>de</w:t>
      </w:r>
      <w:r w:rsidR="00083A1D" w:rsidRPr="008C3E33">
        <w:rPr>
          <w:rFonts w:cs="Tahoma"/>
        </w:rPr>
        <w:t xml:space="preserve"> </w:t>
      </w:r>
      <w:r w:rsidR="00177EE1" w:rsidRPr="008C3E33">
        <w:rPr>
          <w:rFonts w:cs="Tahoma"/>
        </w:rPr>
        <w:t>tres</w:t>
      </w:r>
      <w:r w:rsidR="00083A1D" w:rsidRPr="008C3E33">
        <w:rPr>
          <w:rFonts w:cs="Tahoma"/>
        </w:rPr>
        <w:t xml:space="preserve"> </w:t>
      </w:r>
      <w:r w:rsidR="00177EE1" w:rsidRPr="008C3E33">
        <w:rPr>
          <w:rFonts w:cs="Tahoma"/>
        </w:rPr>
        <w:t>días</w:t>
      </w:r>
      <w:r w:rsidR="00083A1D" w:rsidRPr="008C3E33">
        <w:rPr>
          <w:rFonts w:cs="Tahoma"/>
        </w:rPr>
        <w:t xml:space="preserve"> </w:t>
      </w:r>
      <w:r w:rsidR="00177EE1" w:rsidRPr="008C3E33">
        <w:rPr>
          <w:rFonts w:cs="Tahoma"/>
        </w:rPr>
        <w:t>hábiles</w:t>
      </w:r>
      <w:r w:rsidR="00083A1D" w:rsidRPr="008C3E33">
        <w:rPr>
          <w:rFonts w:cs="Tahoma"/>
        </w:rPr>
        <w:t xml:space="preserve"> </w:t>
      </w:r>
      <w:r w:rsidR="00177EE1" w:rsidRPr="008C3E33">
        <w:rPr>
          <w:rFonts w:cs="Tahoma"/>
        </w:rPr>
        <w:t>siguientes</w:t>
      </w:r>
      <w:r w:rsidR="00083A1D" w:rsidRPr="008C3E33">
        <w:rPr>
          <w:rFonts w:cs="Tahoma"/>
        </w:rPr>
        <w:t xml:space="preserve"> </w:t>
      </w:r>
      <w:r w:rsidR="00177EE1" w:rsidRPr="008C3E33">
        <w:rPr>
          <w:rFonts w:cs="Tahoma"/>
        </w:rPr>
        <w:t>sobre</w:t>
      </w:r>
      <w:r w:rsidR="00083A1D" w:rsidRPr="008C3E33">
        <w:rPr>
          <w:rFonts w:cs="Tahoma"/>
        </w:rPr>
        <w:t xml:space="preserve"> </w:t>
      </w:r>
      <w:r w:rsidR="00177EE1" w:rsidRPr="008C3E33">
        <w:rPr>
          <w:rFonts w:cs="Tahoma"/>
        </w:rPr>
        <w:t>el</w:t>
      </w:r>
      <w:r w:rsidR="00083A1D" w:rsidRPr="008C3E33">
        <w:rPr>
          <w:rFonts w:cs="Tahoma"/>
        </w:rPr>
        <w:t xml:space="preserve"> </w:t>
      </w:r>
      <w:r w:rsidR="00177EE1" w:rsidRPr="008C3E33">
        <w:rPr>
          <w:rFonts w:cs="Tahoma"/>
        </w:rPr>
        <w:t>cumplimiento</w:t>
      </w:r>
      <w:r w:rsidR="00083A1D" w:rsidRPr="008C3E33">
        <w:rPr>
          <w:rFonts w:cs="Tahoma"/>
        </w:rPr>
        <w:t xml:space="preserve"> </w:t>
      </w:r>
      <w:r w:rsidR="00177EE1" w:rsidRPr="008C3E33">
        <w:rPr>
          <w:rFonts w:cs="Tahoma"/>
        </w:rPr>
        <w:t>dado</w:t>
      </w:r>
      <w:r w:rsidR="00083A1D" w:rsidRPr="008C3E33">
        <w:rPr>
          <w:rFonts w:cs="Tahoma"/>
        </w:rPr>
        <w:t xml:space="preserve"> </w:t>
      </w:r>
      <w:r w:rsidR="00177EE1" w:rsidRPr="008C3E33">
        <w:rPr>
          <w:rFonts w:cs="Tahoma"/>
        </w:rPr>
        <w:t>a</w:t>
      </w:r>
      <w:r w:rsidR="00083A1D" w:rsidRPr="008C3E33">
        <w:rPr>
          <w:rFonts w:cs="Tahoma"/>
        </w:rPr>
        <w:t xml:space="preserve"> </w:t>
      </w:r>
      <w:r w:rsidR="00177EE1" w:rsidRPr="008C3E33">
        <w:rPr>
          <w:rFonts w:cs="Tahoma"/>
        </w:rPr>
        <w:t>la</w:t>
      </w:r>
      <w:r w:rsidR="00083A1D" w:rsidRPr="008C3E33">
        <w:rPr>
          <w:rFonts w:cs="Tahoma"/>
        </w:rPr>
        <w:t xml:space="preserve"> </w:t>
      </w:r>
      <w:r w:rsidR="00177EE1" w:rsidRPr="008C3E33">
        <w:rPr>
          <w:rFonts w:cs="Tahoma"/>
        </w:rPr>
        <w:t>presente.</w:t>
      </w:r>
    </w:p>
    <w:p w14:paraId="3226B1ED" w14:textId="77777777" w:rsidR="00177EE1" w:rsidRPr="008C3E33" w:rsidRDefault="00177EE1" w:rsidP="00922345">
      <w:pPr>
        <w:spacing w:after="0" w:line="360" w:lineRule="auto"/>
        <w:rPr>
          <w:rFonts w:cs="Tahoma"/>
        </w:rPr>
      </w:pPr>
    </w:p>
    <w:p w14:paraId="1184A3AC" w14:textId="1046E01C" w:rsidR="00177EE1" w:rsidRDefault="00177EE1" w:rsidP="00922345">
      <w:pPr>
        <w:spacing w:after="0" w:line="360" w:lineRule="auto"/>
        <w:contextualSpacing/>
        <w:rPr>
          <w:rFonts w:eastAsia="Calibri" w:cs="Tahoma"/>
          <w:iCs/>
        </w:rPr>
      </w:pPr>
      <w:bookmarkStart w:id="0" w:name="_Hlk61509110"/>
      <w:r w:rsidRPr="008C3E33">
        <w:rPr>
          <w:rFonts w:eastAsia="Calibri" w:cs="Tahoma"/>
          <w:iCs/>
        </w:rPr>
        <w:t>De</w:t>
      </w:r>
      <w:r w:rsidR="00083A1D" w:rsidRPr="008C3E33">
        <w:rPr>
          <w:rFonts w:eastAsia="Calibri" w:cs="Tahoma"/>
          <w:iCs/>
        </w:rPr>
        <w:t xml:space="preserve"> </w:t>
      </w:r>
      <w:r w:rsidRPr="008C3E33">
        <w:rPr>
          <w:rFonts w:eastAsia="Calibri" w:cs="Tahoma"/>
          <w:iCs/>
        </w:rPr>
        <w:t>conformidad</w:t>
      </w:r>
      <w:r w:rsidR="00083A1D" w:rsidRPr="008C3E33">
        <w:rPr>
          <w:rFonts w:eastAsia="Calibri" w:cs="Tahoma"/>
          <w:iCs/>
        </w:rPr>
        <w:t xml:space="preserve"> </w:t>
      </w:r>
      <w:r w:rsidRPr="008C3E33">
        <w:rPr>
          <w:rFonts w:eastAsia="Calibri" w:cs="Tahoma"/>
          <w:iCs/>
        </w:rPr>
        <w:t>con</w:t>
      </w:r>
      <w:r w:rsidR="00083A1D" w:rsidRPr="008C3E33">
        <w:rPr>
          <w:rFonts w:eastAsia="Calibri" w:cs="Tahoma"/>
          <w:iCs/>
        </w:rPr>
        <w:t xml:space="preserve"> </w:t>
      </w:r>
      <w:r w:rsidRPr="008C3E33">
        <w:rPr>
          <w:rFonts w:eastAsia="Calibri" w:cs="Tahoma"/>
          <w:iCs/>
        </w:rPr>
        <w:t>el</w:t>
      </w:r>
      <w:r w:rsidR="00083A1D" w:rsidRPr="008C3E33">
        <w:rPr>
          <w:rFonts w:eastAsia="Calibri" w:cs="Tahoma"/>
          <w:iCs/>
        </w:rPr>
        <w:t xml:space="preserve"> </w:t>
      </w:r>
      <w:r w:rsidRPr="008C3E33">
        <w:rPr>
          <w:rFonts w:eastAsia="Calibri" w:cs="Tahoma"/>
          <w:iCs/>
        </w:rPr>
        <w:t>artículo</w:t>
      </w:r>
      <w:r w:rsidR="00083A1D" w:rsidRPr="008C3E33">
        <w:rPr>
          <w:rFonts w:eastAsia="Calibri" w:cs="Tahoma"/>
          <w:iCs/>
        </w:rPr>
        <w:t xml:space="preserve"> </w:t>
      </w:r>
      <w:r w:rsidRPr="008C3E33">
        <w:rPr>
          <w:rFonts w:eastAsia="Calibri" w:cs="Tahoma"/>
          <w:iCs/>
        </w:rPr>
        <w:t>198</w:t>
      </w:r>
      <w:r w:rsidR="00083A1D" w:rsidRPr="008C3E33">
        <w:rPr>
          <w:rFonts w:eastAsia="Calibri" w:cs="Tahoma"/>
          <w:iCs/>
        </w:rPr>
        <w:t xml:space="preserve"> </w:t>
      </w:r>
      <w:r w:rsidRPr="008C3E33">
        <w:rPr>
          <w:rFonts w:eastAsia="Calibri" w:cs="Tahoma"/>
          <w:iCs/>
        </w:rPr>
        <w:t>de</w:t>
      </w:r>
      <w:r w:rsidR="00083A1D" w:rsidRPr="008C3E33">
        <w:rPr>
          <w:rFonts w:eastAsia="Calibri" w:cs="Tahoma"/>
          <w:iCs/>
        </w:rPr>
        <w:t xml:space="preserve"> </w:t>
      </w:r>
      <w:r w:rsidRPr="008C3E33">
        <w:rPr>
          <w:rFonts w:eastAsia="Calibri" w:cs="Tahoma"/>
          <w:iCs/>
        </w:rPr>
        <w:t>la</w:t>
      </w:r>
      <w:r w:rsidR="00083A1D" w:rsidRPr="008C3E33">
        <w:rPr>
          <w:rFonts w:eastAsia="Calibri" w:cs="Tahoma"/>
          <w:iCs/>
        </w:rPr>
        <w:t xml:space="preserve"> </w:t>
      </w:r>
      <w:r w:rsidRPr="008C3E33">
        <w:rPr>
          <w:rFonts w:eastAsia="Calibri" w:cs="Tahoma"/>
          <w:iCs/>
        </w:rPr>
        <w:t>Ley</w:t>
      </w:r>
      <w:r w:rsidR="00083A1D" w:rsidRPr="008C3E33">
        <w:rPr>
          <w:rFonts w:eastAsia="Calibri" w:cs="Tahoma"/>
          <w:iCs/>
        </w:rPr>
        <w:t xml:space="preserve"> </w:t>
      </w:r>
      <w:r w:rsidRPr="008C3E33">
        <w:rPr>
          <w:rFonts w:eastAsia="Calibri" w:cs="Tahoma"/>
          <w:iCs/>
        </w:rPr>
        <w:t>de</w:t>
      </w:r>
      <w:r w:rsidR="00083A1D" w:rsidRPr="008C3E33">
        <w:rPr>
          <w:rFonts w:eastAsia="Calibri" w:cs="Tahoma"/>
          <w:iCs/>
        </w:rPr>
        <w:t xml:space="preserve"> </w:t>
      </w:r>
      <w:r w:rsidRPr="008C3E33">
        <w:rPr>
          <w:rFonts w:eastAsia="Calibri" w:cs="Tahoma"/>
          <w:iCs/>
        </w:rPr>
        <w:t>Transparencia</w:t>
      </w:r>
      <w:r w:rsidR="00083A1D" w:rsidRPr="008C3E33">
        <w:rPr>
          <w:rFonts w:eastAsia="Calibri" w:cs="Tahoma"/>
          <w:iCs/>
        </w:rPr>
        <w:t xml:space="preserve"> </w:t>
      </w:r>
      <w:r w:rsidRPr="008C3E33">
        <w:rPr>
          <w:rFonts w:eastAsia="Calibri" w:cs="Tahoma"/>
          <w:iCs/>
        </w:rPr>
        <w:t>y</w:t>
      </w:r>
      <w:r w:rsidR="00083A1D" w:rsidRPr="008C3E33">
        <w:rPr>
          <w:rFonts w:eastAsia="Calibri" w:cs="Tahoma"/>
          <w:iCs/>
        </w:rPr>
        <w:t xml:space="preserve"> </w:t>
      </w:r>
      <w:r w:rsidRPr="008C3E33">
        <w:rPr>
          <w:rFonts w:eastAsia="Calibri" w:cs="Tahoma"/>
          <w:iCs/>
        </w:rPr>
        <w:t>Acceso</w:t>
      </w:r>
      <w:r w:rsidR="00083A1D" w:rsidRPr="008C3E33">
        <w:rPr>
          <w:rFonts w:eastAsia="Calibri" w:cs="Tahoma"/>
          <w:iCs/>
        </w:rPr>
        <w:t xml:space="preserve"> </w:t>
      </w:r>
      <w:r w:rsidRPr="008C3E33">
        <w:rPr>
          <w:rFonts w:eastAsia="Calibri" w:cs="Tahoma"/>
          <w:iCs/>
        </w:rPr>
        <w:t>a</w:t>
      </w:r>
      <w:r w:rsidR="00083A1D" w:rsidRPr="008C3E33">
        <w:rPr>
          <w:rFonts w:eastAsia="Calibri" w:cs="Tahoma"/>
          <w:iCs/>
        </w:rPr>
        <w:t xml:space="preserve"> </w:t>
      </w:r>
      <w:r w:rsidRPr="008C3E33">
        <w:rPr>
          <w:rFonts w:eastAsia="Calibri" w:cs="Tahoma"/>
          <w:iCs/>
        </w:rPr>
        <w:t>la</w:t>
      </w:r>
      <w:r w:rsidR="00083A1D" w:rsidRPr="008C3E33">
        <w:rPr>
          <w:rFonts w:eastAsia="Calibri" w:cs="Tahoma"/>
          <w:iCs/>
        </w:rPr>
        <w:t xml:space="preserve"> </w:t>
      </w:r>
      <w:r w:rsidRPr="008C3E33">
        <w:rPr>
          <w:rFonts w:eastAsia="Calibri" w:cs="Tahoma"/>
          <w:iCs/>
        </w:rPr>
        <w:t>Información</w:t>
      </w:r>
      <w:r w:rsidR="00083A1D" w:rsidRPr="008C3E33">
        <w:rPr>
          <w:rFonts w:eastAsia="Calibri" w:cs="Tahoma"/>
          <w:iCs/>
        </w:rPr>
        <w:t xml:space="preserve"> </w:t>
      </w:r>
      <w:r w:rsidRPr="008C3E33">
        <w:rPr>
          <w:rFonts w:eastAsia="Calibri" w:cs="Tahoma"/>
          <w:iCs/>
        </w:rPr>
        <w:t>Pública</w:t>
      </w:r>
      <w:r w:rsidR="00083A1D" w:rsidRPr="008C3E33">
        <w:rPr>
          <w:rFonts w:eastAsia="Calibri" w:cs="Tahoma"/>
          <w:iCs/>
        </w:rPr>
        <w:t xml:space="preserve"> </w:t>
      </w:r>
      <w:r w:rsidRPr="008C3E33">
        <w:rPr>
          <w:rFonts w:eastAsia="Calibri" w:cs="Tahoma"/>
          <w:iCs/>
        </w:rPr>
        <w:t>del</w:t>
      </w:r>
      <w:r w:rsidR="00083A1D" w:rsidRPr="008C3E33">
        <w:rPr>
          <w:rFonts w:eastAsia="Calibri" w:cs="Tahoma"/>
          <w:iCs/>
        </w:rPr>
        <w:t xml:space="preserve"> </w:t>
      </w:r>
      <w:r w:rsidRPr="008C3E33">
        <w:rPr>
          <w:rFonts w:eastAsia="Calibri" w:cs="Tahoma"/>
          <w:iCs/>
        </w:rPr>
        <w:t>Estado</w:t>
      </w:r>
      <w:r w:rsidR="00083A1D" w:rsidRPr="008C3E33">
        <w:rPr>
          <w:rFonts w:eastAsia="Calibri" w:cs="Tahoma"/>
          <w:iCs/>
        </w:rPr>
        <w:t xml:space="preserve"> </w:t>
      </w:r>
      <w:r w:rsidRPr="008C3E33">
        <w:rPr>
          <w:rFonts w:eastAsia="Calibri" w:cs="Tahoma"/>
          <w:iCs/>
        </w:rPr>
        <w:t>de</w:t>
      </w:r>
      <w:r w:rsidR="00083A1D" w:rsidRPr="008C3E33">
        <w:rPr>
          <w:rFonts w:eastAsia="Calibri" w:cs="Tahoma"/>
          <w:iCs/>
        </w:rPr>
        <w:t xml:space="preserve"> </w:t>
      </w:r>
      <w:r w:rsidRPr="008C3E33">
        <w:rPr>
          <w:rFonts w:eastAsia="Calibri" w:cs="Tahoma"/>
          <w:iCs/>
        </w:rPr>
        <w:t>México</w:t>
      </w:r>
      <w:r w:rsidR="00083A1D" w:rsidRPr="008C3E33">
        <w:rPr>
          <w:rFonts w:eastAsia="Calibri" w:cs="Tahoma"/>
          <w:iCs/>
        </w:rPr>
        <w:t xml:space="preserve"> </w:t>
      </w:r>
      <w:r w:rsidRPr="008C3E33">
        <w:rPr>
          <w:rFonts w:eastAsia="Calibri" w:cs="Tahoma"/>
          <w:iCs/>
        </w:rPr>
        <w:t>y</w:t>
      </w:r>
      <w:r w:rsidR="00083A1D" w:rsidRPr="008C3E33">
        <w:rPr>
          <w:rFonts w:eastAsia="Calibri" w:cs="Tahoma"/>
          <w:iCs/>
        </w:rPr>
        <w:t xml:space="preserve"> </w:t>
      </w:r>
      <w:r w:rsidRPr="008C3E33">
        <w:rPr>
          <w:rFonts w:eastAsia="Calibri" w:cs="Tahoma"/>
          <w:iCs/>
        </w:rPr>
        <w:t>Municipios,</w:t>
      </w:r>
      <w:r w:rsidR="00083A1D" w:rsidRPr="008C3E33">
        <w:rPr>
          <w:rFonts w:eastAsia="Calibri" w:cs="Tahoma"/>
          <w:iCs/>
        </w:rPr>
        <w:t xml:space="preserve"> </w:t>
      </w:r>
      <w:r w:rsidRPr="008C3E33">
        <w:rPr>
          <w:rFonts w:eastAsia="Calibri" w:cs="Tahoma"/>
          <w:iCs/>
        </w:rPr>
        <w:t>de</w:t>
      </w:r>
      <w:r w:rsidR="00083A1D" w:rsidRPr="008C3E33">
        <w:rPr>
          <w:rFonts w:eastAsia="Calibri" w:cs="Tahoma"/>
          <w:iCs/>
        </w:rPr>
        <w:t xml:space="preserve"> </w:t>
      </w:r>
      <w:r w:rsidRPr="008C3E33">
        <w:rPr>
          <w:rFonts w:eastAsia="Calibri" w:cs="Tahoma"/>
          <w:iCs/>
        </w:rPr>
        <w:t>considerarlo</w:t>
      </w:r>
      <w:r w:rsidR="00083A1D" w:rsidRPr="008C3E33">
        <w:rPr>
          <w:rFonts w:eastAsia="Calibri" w:cs="Tahoma"/>
          <w:iCs/>
        </w:rPr>
        <w:t xml:space="preserve"> </w:t>
      </w:r>
      <w:r w:rsidRPr="008C3E33">
        <w:rPr>
          <w:rFonts w:eastAsia="Calibri" w:cs="Tahoma"/>
          <w:iCs/>
        </w:rPr>
        <w:t>procedente,</w:t>
      </w:r>
      <w:r w:rsidR="00083A1D" w:rsidRPr="008C3E33">
        <w:rPr>
          <w:rFonts w:eastAsia="Calibri" w:cs="Tahoma"/>
          <w:iCs/>
        </w:rPr>
        <w:t xml:space="preserve"> </w:t>
      </w:r>
      <w:r w:rsidRPr="008C3E33">
        <w:rPr>
          <w:rFonts w:eastAsia="Calibri" w:cs="Tahoma"/>
          <w:iCs/>
        </w:rPr>
        <w:t>el</w:t>
      </w:r>
      <w:r w:rsidR="00083A1D" w:rsidRPr="008C3E33">
        <w:rPr>
          <w:rFonts w:eastAsia="Calibri" w:cs="Tahoma"/>
          <w:iCs/>
        </w:rPr>
        <w:t xml:space="preserve"> </w:t>
      </w:r>
      <w:r w:rsidRPr="008C3E33">
        <w:rPr>
          <w:rFonts w:eastAsia="Calibri" w:cs="Tahoma"/>
          <w:iCs/>
        </w:rPr>
        <w:t>Sujeto</w:t>
      </w:r>
      <w:r w:rsidR="00083A1D" w:rsidRPr="008C3E33">
        <w:rPr>
          <w:rFonts w:eastAsia="Calibri" w:cs="Tahoma"/>
          <w:iCs/>
        </w:rPr>
        <w:t xml:space="preserve"> </w:t>
      </w:r>
      <w:r w:rsidRPr="008C3E33">
        <w:rPr>
          <w:rFonts w:eastAsia="Calibri" w:cs="Tahoma"/>
          <w:iCs/>
        </w:rPr>
        <w:t>Obligado</w:t>
      </w:r>
      <w:r w:rsidR="00083A1D" w:rsidRPr="008C3E33">
        <w:rPr>
          <w:rFonts w:eastAsia="Calibri" w:cs="Tahoma"/>
          <w:iCs/>
        </w:rPr>
        <w:t xml:space="preserve"> </w:t>
      </w:r>
      <w:r w:rsidRPr="008C3E33">
        <w:rPr>
          <w:rFonts w:eastAsia="Calibri" w:cs="Tahoma"/>
          <w:iCs/>
        </w:rPr>
        <w:t>de</w:t>
      </w:r>
      <w:r w:rsidR="00083A1D" w:rsidRPr="008C3E33">
        <w:rPr>
          <w:rFonts w:eastAsia="Calibri" w:cs="Tahoma"/>
          <w:iCs/>
        </w:rPr>
        <w:t xml:space="preserve"> </w:t>
      </w:r>
      <w:r w:rsidRPr="008C3E33">
        <w:rPr>
          <w:rFonts w:eastAsia="Calibri" w:cs="Tahoma"/>
          <w:iCs/>
        </w:rPr>
        <w:t>manera</w:t>
      </w:r>
      <w:r w:rsidR="00083A1D" w:rsidRPr="008C3E33">
        <w:rPr>
          <w:rFonts w:eastAsia="Calibri" w:cs="Tahoma"/>
          <w:iCs/>
        </w:rPr>
        <w:t xml:space="preserve"> </w:t>
      </w:r>
      <w:r w:rsidRPr="008C3E33">
        <w:rPr>
          <w:rFonts w:eastAsia="Calibri" w:cs="Tahoma"/>
          <w:iCs/>
        </w:rPr>
        <w:t>fundada</w:t>
      </w:r>
      <w:r w:rsidR="00083A1D" w:rsidRPr="008C3E33">
        <w:rPr>
          <w:rFonts w:eastAsia="Calibri" w:cs="Tahoma"/>
          <w:iCs/>
        </w:rPr>
        <w:t xml:space="preserve"> </w:t>
      </w:r>
      <w:r w:rsidRPr="008C3E33">
        <w:rPr>
          <w:rFonts w:eastAsia="Calibri" w:cs="Tahoma"/>
          <w:iCs/>
        </w:rPr>
        <w:t>y</w:t>
      </w:r>
      <w:r w:rsidR="00083A1D" w:rsidRPr="008C3E33">
        <w:rPr>
          <w:rFonts w:eastAsia="Calibri" w:cs="Tahoma"/>
          <w:iCs/>
        </w:rPr>
        <w:t xml:space="preserve"> </w:t>
      </w:r>
      <w:r w:rsidRPr="008C3E33">
        <w:rPr>
          <w:rFonts w:eastAsia="Calibri" w:cs="Tahoma"/>
          <w:iCs/>
        </w:rPr>
        <w:t>motivada,</w:t>
      </w:r>
      <w:r w:rsidR="00083A1D" w:rsidRPr="008C3E33">
        <w:rPr>
          <w:rFonts w:eastAsia="Calibri" w:cs="Tahoma"/>
          <w:iCs/>
        </w:rPr>
        <w:t xml:space="preserve"> </w:t>
      </w:r>
      <w:r w:rsidRPr="008C3E33">
        <w:rPr>
          <w:rFonts w:eastAsia="Calibri" w:cs="Tahoma"/>
          <w:iCs/>
        </w:rPr>
        <w:t>podrá</w:t>
      </w:r>
      <w:r w:rsidR="00083A1D" w:rsidRPr="008C3E33">
        <w:rPr>
          <w:rFonts w:eastAsia="Calibri" w:cs="Tahoma"/>
          <w:iCs/>
        </w:rPr>
        <w:t xml:space="preserve"> </w:t>
      </w:r>
      <w:r w:rsidRPr="008C3E33">
        <w:rPr>
          <w:rFonts w:eastAsia="Calibri" w:cs="Tahoma"/>
          <w:iCs/>
        </w:rPr>
        <w:t>solicitar</w:t>
      </w:r>
      <w:r w:rsidR="00083A1D" w:rsidRPr="008C3E33">
        <w:rPr>
          <w:rFonts w:eastAsia="Calibri" w:cs="Tahoma"/>
          <w:iCs/>
        </w:rPr>
        <w:t xml:space="preserve"> </w:t>
      </w:r>
      <w:r w:rsidRPr="008C3E33">
        <w:rPr>
          <w:rFonts w:eastAsia="Calibri" w:cs="Tahoma"/>
          <w:iCs/>
        </w:rPr>
        <w:t>una</w:t>
      </w:r>
      <w:r w:rsidR="00083A1D" w:rsidRPr="008C3E33">
        <w:rPr>
          <w:rFonts w:eastAsia="Calibri" w:cs="Tahoma"/>
          <w:iCs/>
        </w:rPr>
        <w:t xml:space="preserve"> </w:t>
      </w:r>
      <w:r w:rsidRPr="008C3E33">
        <w:rPr>
          <w:rFonts w:eastAsia="Calibri" w:cs="Tahoma"/>
          <w:iCs/>
        </w:rPr>
        <w:t>ampliación</w:t>
      </w:r>
      <w:r w:rsidR="00083A1D" w:rsidRPr="008C3E33">
        <w:rPr>
          <w:rFonts w:eastAsia="Calibri" w:cs="Tahoma"/>
          <w:iCs/>
        </w:rPr>
        <w:t xml:space="preserve"> </w:t>
      </w:r>
      <w:r w:rsidRPr="008C3E33">
        <w:rPr>
          <w:rFonts w:eastAsia="Calibri" w:cs="Tahoma"/>
          <w:iCs/>
        </w:rPr>
        <w:t>de</w:t>
      </w:r>
      <w:r w:rsidR="00083A1D" w:rsidRPr="008C3E33">
        <w:rPr>
          <w:rFonts w:eastAsia="Calibri" w:cs="Tahoma"/>
          <w:iCs/>
        </w:rPr>
        <w:t xml:space="preserve"> </w:t>
      </w:r>
      <w:r w:rsidRPr="008C3E33">
        <w:rPr>
          <w:rFonts w:eastAsia="Calibri" w:cs="Tahoma"/>
          <w:iCs/>
        </w:rPr>
        <w:t>plazo</w:t>
      </w:r>
      <w:r w:rsidR="00083A1D" w:rsidRPr="008C3E33">
        <w:rPr>
          <w:rFonts w:eastAsia="Calibri" w:cs="Tahoma"/>
          <w:iCs/>
        </w:rPr>
        <w:t xml:space="preserve"> </w:t>
      </w:r>
      <w:r w:rsidRPr="008C3E33">
        <w:rPr>
          <w:rFonts w:eastAsia="Calibri" w:cs="Tahoma"/>
          <w:iCs/>
        </w:rPr>
        <w:t>para</w:t>
      </w:r>
      <w:r w:rsidR="00083A1D" w:rsidRPr="008C3E33">
        <w:rPr>
          <w:rFonts w:eastAsia="Calibri" w:cs="Tahoma"/>
          <w:iCs/>
        </w:rPr>
        <w:t xml:space="preserve"> </w:t>
      </w:r>
      <w:r w:rsidRPr="008C3E33">
        <w:rPr>
          <w:rFonts w:eastAsia="Calibri" w:cs="Tahoma"/>
          <w:iCs/>
        </w:rPr>
        <w:t>el</w:t>
      </w:r>
      <w:r w:rsidR="00083A1D" w:rsidRPr="008C3E33">
        <w:rPr>
          <w:rFonts w:eastAsia="Calibri" w:cs="Tahoma"/>
          <w:iCs/>
        </w:rPr>
        <w:t xml:space="preserve"> </w:t>
      </w:r>
      <w:r w:rsidRPr="008C3E33">
        <w:rPr>
          <w:rFonts w:eastAsia="Calibri" w:cs="Tahoma"/>
          <w:iCs/>
        </w:rPr>
        <w:t>cumplimiento</w:t>
      </w:r>
      <w:r w:rsidR="00083A1D" w:rsidRPr="008C3E33">
        <w:rPr>
          <w:rFonts w:eastAsia="Calibri" w:cs="Tahoma"/>
          <w:iCs/>
        </w:rPr>
        <w:t xml:space="preserve"> </w:t>
      </w:r>
      <w:r w:rsidRPr="008C3E33">
        <w:rPr>
          <w:rFonts w:eastAsia="Calibri" w:cs="Tahoma"/>
          <w:iCs/>
        </w:rPr>
        <w:t>de</w:t>
      </w:r>
      <w:r w:rsidR="00083A1D" w:rsidRPr="008C3E33">
        <w:rPr>
          <w:rFonts w:eastAsia="Calibri" w:cs="Tahoma"/>
          <w:iCs/>
        </w:rPr>
        <w:t xml:space="preserve"> </w:t>
      </w:r>
      <w:r w:rsidRPr="008C3E33">
        <w:rPr>
          <w:rFonts w:eastAsia="Calibri" w:cs="Tahoma"/>
          <w:iCs/>
        </w:rPr>
        <w:t>la</w:t>
      </w:r>
      <w:r w:rsidR="00083A1D" w:rsidRPr="008C3E33">
        <w:rPr>
          <w:rFonts w:eastAsia="Calibri" w:cs="Tahoma"/>
          <w:iCs/>
        </w:rPr>
        <w:t xml:space="preserve"> </w:t>
      </w:r>
      <w:r w:rsidRPr="008C3E33">
        <w:rPr>
          <w:rFonts w:eastAsia="Calibri" w:cs="Tahoma"/>
          <w:iCs/>
        </w:rPr>
        <w:t>presente</w:t>
      </w:r>
      <w:r w:rsidR="00083A1D" w:rsidRPr="008C3E33">
        <w:rPr>
          <w:rFonts w:eastAsia="Calibri" w:cs="Tahoma"/>
          <w:iCs/>
        </w:rPr>
        <w:t xml:space="preserve"> </w:t>
      </w:r>
      <w:r w:rsidRPr="008C3E33">
        <w:rPr>
          <w:rFonts w:eastAsia="Calibri" w:cs="Tahoma"/>
          <w:iCs/>
        </w:rPr>
        <w:t>Resolución.</w:t>
      </w:r>
      <w:bookmarkEnd w:id="0"/>
    </w:p>
    <w:p w14:paraId="0A104B7F" w14:textId="77777777" w:rsidR="00E12FFA" w:rsidRPr="008C3E33" w:rsidRDefault="00E12FFA" w:rsidP="00922345">
      <w:pPr>
        <w:spacing w:after="0" w:line="360" w:lineRule="auto"/>
        <w:contextualSpacing/>
        <w:rPr>
          <w:rFonts w:eastAsia="Calibri" w:cs="Tahoma"/>
          <w:iCs/>
        </w:rPr>
      </w:pPr>
    </w:p>
    <w:p w14:paraId="7993D3EA" w14:textId="24A9C275" w:rsidR="00177EE1" w:rsidRPr="008C3E33" w:rsidRDefault="007C1329" w:rsidP="00922345">
      <w:pPr>
        <w:spacing w:after="0" w:line="360" w:lineRule="auto"/>
        <w:rPr>
          <w:rFonts w:cs="Tahoma"/>
        </w:rPr>
      </w:pPr>
      <w:r w:rsidRPr="008C3E33">
        <w:rPr>
          <w:rFonts w:cs="Tahoma"/>
          <w:b/>
        </w:rPr>
        <w:t>CUARTO</w:t>
      </w:r>
      <w:r w:rsidR="00177EE1" w:rsidRPr="008C3E33">
        <w:rPr>
          <w:rFonts w:cs="Tahoma"/>
          <w:b/>
        </w:rPr>
        <w:t>.</w:t>
      </w:r>
      <w:r w:rsidR="00083A1D" w:rsidRPr="008C3E33">
        <w:rPr>
          <w:rFonts w:cs="Tahoma"/>
          <w:b/>
        </w:rPr>
        <w:t xml:space="preserve"> </w:t>
      </w:r>
      <w:r w:rsidR="00177EE1" w:rsidRPr="008C3E33">
        <w:rPr>
          <w:rFonts w:cs="Tahoma"/>
          <w:b/>
        </w:rPr>
        <w:t>NOTIFÍQUESE</w:t>
      </w:r>
      <w:r w:rsidR="00083A1D" w:rsidRPr="008C3E33">
        <w:rPr>
          <w:rFonts w:cs="Tahoma"/>
        </w:rPr>
        <w:t xml:space="preserve"> </w:t>
      </w:r>
      <w:r w:rsidR="00177EE1" w:rsidRPr="008C3E33">
        <w:rPr>
          <w:rFonts w:cs="Tahoma"/>
        </w:rPr>
        <w:t>al</w:t>
      </w:r>
      <w:r w:rsidR="00083A1D" w:rsidRPr="008C3E33">
        <w:rPr>
          <w:rFonts w:cs="Tahoma"/>
        </w:rPr>
        <w:t xml:space="preserve"> </w:t>
      </w:r>
      <w:r w:rsidR="00177EE1" w:rsidRPr="008C3E33">
        <w:rPr>
          <w:rFonts w:cs="Tahoma"/>
        </w:rPr>
        <w:t>Recurrente</w:t>
      </w:r>
      <w:r w:rsidR="00083A1D" w:rsidRPr="008C3E33">
        <w:rPr>
          <w:rFonts w:cs="Tahoma"/>
        </w:rPr>
        <w:t xml:space="preserve"> </w:t>
      </w:r>
      <w:r w:rsidR="00177EE1" w:rsidRPr="008C3E33">
        <w:rPr>
          <w:rFonts w:cs="Tahoma"/>
        </w:rPr>
        <w:t>la</w:t>
      </w:r>
      <w:r w:rsidR="00083A1D" w:rsidRPr="008C3E33">
        <w:rPr>
          <w:rFonts w:cs="Tahoma"/>
        </w:rPr>
        <w:t xml:space="preserve"> </w:t>
      </w:r>
      <w:r w:rsidR="00177EE1" w:rsidRPr="008C3E33">
        <w:rPr>
          <w:rFonts w:cs="Tahoma"/>
        </w:rPr>
        <w:t>presente</w:t>
      </w:r>
      <w:r w:rsidR="00083A1D" w:rsidRPr="008C3E33">
        <w:rPr>
          <w:rFonts w:cs="Tahoma"/>
        </w:rPr>
        <w:t xml:space="preserve"> </w:t>
      </w:r>
      <w:r w:rsidR="00177EE1" w:rsidRPr="008C3E33">
        <w:rPr>
          <w:rFonts w:cs="Tahoma"/>
        </w:rPr>
        <w:t>Resolución</w:t>
      </w:r>
      <w:r w:rsidR="002A4B81" w:rsidRPr="008C3E33">
        <w:rPr>
          <w:rFonts w:cs="Tahoma"/>
        </w:rPr>
        <w:t xml:space="preserve"> a través del Sistema de Acceso a la Información Mexiquense (SAIME</w:t>
      </w:r>
      <w:r w:rsidR="002A4B81" w:rsidRPr="00996A2D">
        <w:rPr>
          <w:rFonts w:cs="Tahoma"/>
        </w:rPr>
        <w:t>X)</w:t>
      </w:r>
      <w:r w:rsidR="00E12FFA" w:rsidRPr="00996A2D">
        <w:rPr>
          <w:rFonts w:cs="Tahoma"/>
        </w:rPr>
        <w:t>,</w:t>
      </w:r>
      <w:r w:rsidR="00083A1D" w:rsidRPr="008C3E33">
        <w:rPr>
          <w:rFonts w:cs="Tahoma"/>
        </w:rPr>
        <w:t xml:space="preserve"> </w:t>
      </w:r>
      <w:r w:rsidR="00177EE1" w:rsidRPr="008C3E33">
        <w:rPr>
          <w:rFonts w:cs="Tahoma"/>
        </w:rPr>
        <w:t>asimismo,</w:t>
      </w:r>
      <w:r w:rsidR="00083A1D" w:rsidRPr="008C3E33">
        <w:rPr>
          <w:rFonts w:cs="Tahoma"/>
        </w:rPr>
        <w:t xml:space="preserve"> </w:t>
      </w:r>
      <w:r w:rsidR="00177EE1" w:rsidRPr="008C3E33">
        <w:rPr>
          <w:rFonts w:cs="Tahoma"/>
        </w:rPr>
        <w:t>se</w:t>
      </w:r>
      <w:r w:rsidR="00083A1D" w:rsidRPr="008C3E33">
        <w:rPr>
          <w:rFonts w:cs="Tahoma"/>
        </w:rPr>
        <w:t xml:space="preserve"> </w:t>
      </w:r>
      <w:r w:rsidR="00177EE1" w:rsidRPr="008C3E33">
        <w:rPr>
          <w:rFonts w:cs="Tahoma"/>
        </w:rPr>
        <w:t>hace</w:t>
      </w:r>
      <w:r w:rsidR="00083A1D" w:rsidRPr="008C3E33">
        <w:rPr>
          <w:rFonts w:cs="Tahoma"/>
        </w:rPr>
        <w:t xml:space="preserve"> </w:t>
      </w:r>
      <w:r w:rsidR="00177EE1" w:rsidRPr="008C3E33">
        <w:rPr>
          <w:rFonts w:cs="Tahoma"/>
        </w:rPr>
        <w:t>de</w:t>
      </w:r>
      <w:r w:rsidR="00083A1D" w:rsidRPr="008C3E33">
        <w:rPr>
          <w:rFonts w:cs="Tahoma"/>
        </w:rPr>
        <w:t xml:space="preserve"> </w:t>
      </w:r>
      <w:r w:rsidR="00177EE1" w:rsidRPr="008C3E33">
        <w:rPr>
          <w:rFonts w:cs="Tahoma"/>
        </w:rPr>
        <w:t>su</w:t>
      </w:r>
      <w:r w:rsidR="00083A1D" w:rsidRPr="008C3E33">
        <w:rPr>
          <w:rFonts w:cs="Tahoma"/>
        </w:rPr>
        <w:t xml:space="preserve"> </w:t>
      </w:r>
      <w:r w:rsidR="00177EE1" w:rsidRPr="008C3E33">
        <w:rPr>
          <w:rFonts w:cs="Tahoma"/>
        </w:rPr>
        <w:t>conocimiento</w:t>
      </w:r>
      <w:r w:rsidR="00083A1D" w:rsidRPr="008C3E33">
        <w:rPr>
          <w:rFonts w:cs="Tahoma"/>
        </w:rPr>
        <w:t xml:space="preserve"> </w:t>
      </w:r>
      <w:r w:rsidR="00177EE1" w:rsidRPr="008C3E33">
        <w:rPr>
          <w:rFonts w:cs="Tahoma"/>
        </w:rPr>
        <w:t>que</w:t>
      </w:r>
      <w:r w:rsidR="00083A1D" w:rsidRPr="008C3E33">
        <w:rPr>
          <w:rFonts w:cs="Tahoma"/>
        </w:rPr>
        <w:t xml:space="preserve"> </w:t>
      </w:r>
      <w:r w:rsidR="00177EE1" w:rsidRPr="008C3E33">
        <w:rPr>
          <w:rFonts w:cs="Tahoma"/>
        </w:rPr>
        <w:t>de</w:t>
      </w:r>
      <w:r w:rsidR="00083A1D" w:rsidRPr="008C3E33">
        <w:rPr>
          <w:rFonts w:cs="Tahoma"/>
        </w:rPr>
        <w:t xml:space="preserve"> </w:t>
      </w:r>
      <w:r w:rsidR="00177EE1" w:rsidRPr="008C3E33">
        <w:rPr>
          <w:rFonts w:cs="Tahoma"/>
        </w:rPr>
        <w:t>conformidad</w:t>
      </w:r>
      <w:r w:rsidR="00083A1D" w:rsidRPr="008C3E33">
        <w:rPr>
          <w:rFonts w:cs="Tahoma"/>
        </w:rPr>
        <w:t xml:space="preserve"> </w:t>
      </w:r>
      <w:r w:rsidR="00177EE1" w:rsidRPr="008C3E33">
        <w:rPr>
          <w:rFonts w:cs="Tahoma"/>
        </w:rPr>
        <w:t>con</w:t>
      </w:r>
      <w:r w:rsidR="00083A1D" w:rsidRPr="008C3E33">
        <w:rPr>
          <w:rFonts w:cs="Tahoma"/>
        </w:rPr>
        <w:t xml:space="preserve"> </w:t>
      </w:r>
      <w:r w:rsidR="00177EE1" w:rsidRPr="008C3E33">
        <w:rPr>
          <w:rFonts w:cs="Tahoma"/>
        </w:rPr>
        <w:t>lo</w:t>
      </w:r>
      <w:r w:rsidR="00083A1D" w:rsidRPr="008C3E33">
        <w:rPr>
          <w:rFonts w:cs="Tahoma"/>
        </w:rPr>
        <w:t xml:space="preserve"> </w:t>
      </w:r>
      <w:r w:rsidR="00177EE1" w:rsidRPr="008C3E33">
        <w:rPr>
          <w:rFonts w:cs="Tahoma"/>
        </w:rPr>
        <w:t>establecido</w:t>
      </w:r>
      <w:r w:rsidR="00083A1D" w:rsidRPr="008C3E33">
        <w:rPr>
          <w:rFonts w:cs="Tahoma"/>
        </w:rPr>
        <w:t xml:space="preserve"> </w:t>
      </w:r>
      <w:r w:rsidR="00177EE1" w:rsidRPr="008C3E33">
        <w:rPr>
          <w:rFonts w:cs="Tahoma"/>
        </w:rPr>
        <w:t>en</w:t>
      </w:r>
      <w:r w:rsidR="00083A1D" w:rsidRPr="008C3E33">
        <w:rPr>
          <w:rFonts w:cs="Tahoma"/>
        </w:rPr>
        <w:t xml:space="preserve"> </w:t>
      </w:r>
      <w:r w:rsidR="00177EE1" w:rsidRPr="008C3E33">
        <w:rPr>
          <w:rFonts w:cs="Tahoma"/>
        </w:rPr>
        <w:t>el</w:t>
      </w:r>
      <w:r w:rsidR="00083A1D" w:rsidRPr="008C3E33">
        <w:rPr>
          <w:rFonts w:cs="Tahoma"/>
        </w:rPr>
        <w:t xml:space="preserve"> </w:t>
      </w:r>
      <w:r w:rsidR="00177EE1" w:rsidRPr="008C3E33">
        <w:rPr>
          <w:rFonts w:cs="Tahoma"/>
        </w:rPr>
        <w:t>artículo</w:t>
      </w:r>
      <w:r w:rsidR="00083A1D" w:rsidRPr="008C3E33">
        <w:rPr>
          <w:rFonts w:cs="Tahoma"/>
        </w:rPr>
        <w:t xml:space="preserve"> </w:t>
      </w:r>
      <w:r w:rsidR="00177EE1" w:rsidRPr="008C3E33">
        <w:rPr>
          <w:rFonts w:cs="Tahoma"/>
        </w:rPr>
        <w:t>196</w:t>
      </w:r>
      <w:r w:rsidR="00083A1D" w:rsidRPr="008C3E33">
        <w:rPr>
          <w:rFonts w:cs="Tahoma"/>
        </w:rPr>
        <w:t xml:space="preserve"> </w:t>
      </w:r>
      <w:r w:rsidR="00177EE1" w:rsidRPr="008C3E33">
        <w:rPr>
          <w:rFonts w:cs="Tahoma"/>
        </w:rPr>
        <w:t>de</w:t>
      </w:r>
      <w:r w:rsidR="00083A1D" w:rsidRPr="008C3E33">
        <w:rPr>
          <w:rFonts w:cs="Tahoma"/>
        </w:rPr>
        <w:t xml:space="preserve"> </w:t>
      </w:r>
      <w:r w:rsidR="00177EE1" w:rsidRPr="008C3E33">
        <w:rPr>
          <w:rFonts w:cs="Tahoma"/>
        </w:rPr>
        <w:t>la</w:t>
      </w:r>
      <w:r w:rsidR="00083A1D" w:rsidRPr="008C3E33">
        <w:rPr>
          <w:rFonts w:cs="Tahoma"/>
        </w:rPr>
        <w:t xml:space="preserve"> </w:t>
      </w:r>
      <w:r w:rsidR="00177EE1" w:rsidRPr="008C3E33">
        <w:rPr>
          <w:rFonts w:cs="Tahoma"/>
        </w:rPr>
        <w:t>Ley</w:t>
      </w:r>
      <w:r w:rsidR="00083A1D" w:rsidRPr="008C3E33">
        <w:rPr>
          <w:rFonts w:cs="Tahoma"/>
        </w:rPr>
        <w:t xml:space="preserve"> </w:t>
      </w:r>
      <w:r w:rsidR="00177EE1" w:rsidRPr="008C3E33">
        <w:rPr>
          <w:rFonts w:cs="Tahoma"/>
        </w:rPr>
        <w:t>de</w:t>
      </w:r>
      <w:r w:rsidR="00083A1D" w:rsidRPr="008C3E33">
        <w:rPr>
          <w:rFonts w:cs="Tahoma"/>
        </w:rPr>
        <w:t xml:space="preserve"> </w:t>
      </w:r>
      <w:r w:rsidR="00177EE1" w:rsidRPr="008C3E33">
        <w:rPr>
          <w:rFonts w:cs="Tahoma"/>
        </w:rPr>
        <w:t>Transparencia</w:t>
      </w:r>
      <w:r w:rsidR="00083A1D" w:rsidRPr="008C3E33">
        <w:rPr>
          <w:rFonts w:cs="Tahoma"/>
        </w:rPr>
        <w:t xml:space="preserve"> </w:t>
      </w:r>
      <w:r w:rsidR="00177EE1" w:rsidRPr="008C3E33">
        <w:rPr>
          <w:rFonts w:cs="Tahoma"/>
        </w:rPr>
        <w:t>y</w:t>
      </w:r>
      <w:r w:rsidR="00083A1D" w:rsidRPr="008C3E33">
        <w:rPr>
          <w:rFonts w:cs="Tahoma"/>
        </w:rPr>
        <w:t xml:space="preserve"> </w:t>
      </w:r>
      <w:r w:rsidR="00177EE1" w:rsidRPr="008C3E33">
        <w:rPr>
          <w:rFonts w:cs="Tahoma"/>
        </w:rPr>
        <w:t>Acceso</w:t>
      </w:r>
      <w:r w:rsidR="00083A1D" w:rsidRPr="008C3E33">
        <w:rPr>
          <w:rFonts w:cs="Tahoma"/>
        </w:rPr>
        <w:t xml:space="preserve"> </w:t>
      </w:r>
      <w:r w:rsidR="00177EE1" w:rsidRPr="008C3E33">
        <w:rPr>
          <w:rFonts w:cs="Tahoma"/>
        </w:rPr>
        <w:t>a</w:t>
      </w:r>
      <w:r w:rsidR="00083A1D" w:rsidRPr="008C3E33">
        <w:rPr>
          <w:rFonts w:cs="Tahoma"/>
        </w:rPr>
        <w:t xml:space="preserve"> </w:t>
      </w:r>
      <w:r w:rsidR="00177EE1" w:rsidRPr="008C3E33">
        <w:rPr>
          <w:rFonts w:cs="Tahoma"/>
        </w:rPr>
        <w:t>la</w:t>
      </w:r>
      <w:r w:rsidR="00083A1D" w:rsidRPr="008C3E33">
        <w:rPr>
          <w:rFonts w:cs="Tahoma"/>
        </w:rPr>
        <w:t xml:space="preserve"> </w:t>
      </w:r>
      <w:r w:rsidR="00177EE1" w:rsidRPr="008C3E33">
        <w:rPr>
          <w:rFonts w:cs="Tahoma"/>
        </w:rPr>
        <w:t>Información</w:t>
      </w:r>
      <w:r w:rsidR="00083A1D" w:rsidRPr="008C3E33">
        <w:rPr>
          <w:rFonts w:cs="Tahoma"/>
        </w:rPr>
        <w:t xml:space="preserve"> </w:t>
      </w:r>
      <w:r w:rsidR="00177EE1" w:rsidRPr="008C3E33">
        <w:rPr>
          <w:rFonts w:cs="Tahoma"/>
        </w:rPr>
        <w:t>Pública</w:t>
      </w:r>
      <w:r w:rsidR="00083A1D" w:rsidRPr="008C3E33">
        <w:rPr>
          <w:rFonts w:cs="Tahoma"/>
        </w:rPr>
        <w:t xml:space="preserve"> </w:t>
      </w:r>
      <w:r w:rsidR="00177EE1" w:rsidRPr="008C3E33">
        <w:rPr>
          <w:rFonts w:cs="Tahoma"/>
        </w:rPr>
        <w:t>del</w:t>
      </w:r>
      <w:r w:rsidR="00083A1D" w:rsidRPr="008C3E33">
        <w:rPr>
          <w:rFonts w:cs="Tahoma"/>
        </w:rPr>
        <w:t xml:space="preserve"> </w:t>
      </w:r>
      <w:r w:rsidR="00177EE1" w:rsidRPr="008C3E33">
        <w:rPr>
          <w:rFonts w:cs="Tahoma"/>
        </w:rPr>
        <w:t>Estado</w:t>
      </w:r>
      <w:r w:rsidR="00083A1D" w:rsidRPr="008C3E33">
        <w:rPr>
          <w:rFonts w:cs="Tahoma"/>
        </w:rPr>
        <w:t xml:space="preserve"> </w:t>
      </w:r>
      <w:r w:rsidR="00177EE1" w:rsidRPr="008C3E33">
        <w:rPr>
          <w:rFonts w:cs="Tahoma"/>
        </w:rPr>
        <w:t>de</w:t>
      </w:r>
      <w:r w:rsidR="00083A1D" w:rsidRPr="008C3E33">
        <w:rPr>
          <w:rFonts w:cs="Tahoma"/>
        </w:rPr>
        <w:t xml:space="preserve"> </w:t>
      </w:r>
      <w:r w:rsidR="00177EE1" w:rsidRPr="008C3E33">
        <w:rPr>
          <w:rFonts w:cs="Tahoma"/>
        </w:rPr>
        <w:t>México</w:t>
      </w:r>
      <w:r w:rsidR="00083A1D" w:rsidRPr="008C3E33">
        <w:rPr>
          <w:rFonts w:cs="Tahoma"/>
        </w:rPr>
        <w:t xml:space="preserve"> </w:t>
      </w:r>
      <w:r w:rsidR="00177EE1" w:rsidRPr="008C3E33">
        <w:rPr>
          <w:rFonts w:cs="Tahoma"/>
        </w:rPr>
        <w:t>y</w:t>
      </w:r>
      <w:r w:rsidR="00083A1D" w:rsidRPr="008C3E33">
        <w:rPr>
          <w:rFonts w:cs="Tahoma"/>
        </w:rPr>
        <w:t xml:space="preserve"> </w:t>
      </w:r>
      <w:r w:rsidR="00177EE1" w:rsidRPr="008C3E33">
        <w:rPr>
          <w:rFonts w:cs="Tahoma"/>
        </w:rPr>
        <w:t>Municipios</w:t>
      </w:r>
      <w:r w:rsidR="00083A1D" w:rsidRPr="008C3E33">
        <w:rPr>
          <w:rFonts w:cs="Tahoma"/>
        </w:rPr>
        <w:t xml:space="preserve"> </w:t>
      </w:r>
      <w:r w:rsidR="00177EE1" w:rsidRPr="008C3E33">
        <w:rPr>
          <w:rFonts w:cs="Tahoma"/>
        </w:rPr>
        <w:t>podrá</w:t>
      </w:r>
      <w:r w:rsidR="00083A1D" w:rsidRPr="008C3E33">
        <w:rPr>
          <w:rFonts w:cs="Tahoma"/>
        </w:rPr>
        <w:t xml:space="preserve"> </w:t>
      </w:r>
      <w:r w:rsidR="00177EE1" w:rsidRPr="008C3E33">
        <w:rPr>
          <w:rFonts w:cs="Tahoma"/>
        </w:rPr>
        <w:t>promover</w:t>
      </w:r>
      <w:r w:rsidR="00083A1D" w:rsidRPr="008C3E33">
        <w:rPr>
          <w:rFonts w:cs="Tahoma"/>
        </w:rPr>
        <w:t xml:space="preserve"> </w:t>
      </w:r>
      <w:r w:rsidR="00177EE1" w:rsidRPr="008C3E33">
        <w:rPr>
          <w:rFonts w:cs="Tahoma"/>
        </w:rPr>
        <w:t>el</w:t>
      </w:r>
      <w:r w:rsidR="00083A1D" w:rsidRPr="008C3E33">
        <w:rPr>
          <w:rFonts w:cs="Tahoma"/>
        </w:rPr>
        <w:t xml:space="preserve"> </w:t>
      </w:r>
      <w:r w:rsidR="00177EE1" w:rsidRPr="008C3E33">
        <w:rPr>
          <w:rFonts w:cs="Tahoma"/>
        </w:rPr>
        <w:t>Juicio</w:t>
      </w:r>
      <w:r w:rsidR="00083A1D" w:rsidRPr="008C3E33">
        <w:rPr>
          <w:rFonts w:cs="Tahoma"/>
        </w:rPr>
        <w:t xml:space="preserve"> </w:t>
      </w:r>
      <w:r w:rsidR="00177EE1" w:rsidRPr="008C3E33">
        <w:rPr>
          <w:rFonts w:cs="Tahoma"/>
        </w:rPr>
        <w:t>de</w:t>
      </w:r>
      <w:r w:rsidR="00083A1D" w:rsidRPr="008C3E33">
        <w:rPr>
          <w:rFonts w:cs="Tahoma"/>
        </w:rPr>
        <w:t xml:space="preserve"> </w:t>
      </w:r>
      <w:r w:rsidR="00177EE1" w:rsidRPr="008C3E33">
        <w:rPr>
          <w:rFonts w:cs="Tahoma"/>
        </w:rPr>
        <w:t>Amparo</w:t>
      </w:r>
      <w:r w:rsidR="00083A1D" w:rsidRPr="008C3E33">
        <w:rPr>
          <w:rFonts w:cs="Tahoma"/>
        </w:rPr>
        <w:t xml:space="preserve"> </w:t>
      </w:r>
      <w:r w:rsidR="00177EE1" w:rsidRPr="008C3E33">
        <w:rPr>
          <w:rFonts w:cs="Tahoma"/>
        </w:rPr>
        <w:t>en</w:t>
      </w:r>
      <w:r w:rsidR="00083A1D" w:rsidRPr="008C3E33">
        <w:rPr>
          <w:rFonts w:cs="Tahoma"/>
        </w:rPr>
        <w:t xml:space="preserve"> </w:t>
      </w:r>
      <w:r w:rsidR="00177EE1" w:rsidRPr="008C3E33">
        <w:rPr>
          <w:rFonts w:cs="Tahoma"/>
        </w:rPr>
        <w:t>los</w:t>
      </w:r>
      <w:r w:rsidR="00083A1D" w:rsidRPr="008C3E33">
        <w:rPr>
          <w:rFonts w:cs="Tahoma"/>
        </w:rPr>
        <w:t xml:space="preserve"> </w:t>
      </w:r>
      <w:r w:rsidR="00177EE1" w:rsidRPr="008C3E33">
        <w:rPr>
          <w:rFonts w:cs="Tahoma"/>
        </w:rPr>
        <w:t>términos</w:t>
      </w:r>
      <w:r w:rsidR="00083A1D" w:rsidRPr="008C3E33">
        <w:rPr>
          <w:rFonts w:cs="Tahoma"/>
        </w:rPr>
        <w:t xml:space="preserve"> </w:t>
      </w:r>
      <w:r w:rsidR="00177EE1" w:rsidRPr="008C3E33">
        <w:rPr>
          <w:rFonts w:cs="Tahoma"/>
        </w:rPr>
        <w:t>de</w:t>
      </w:r>
      <w:r w:rsidR="00083A1D" w:rsidRPr="008C3E33">
        <w:rPr>
          <w:rFonts w:cs="Tahoma"/>
        </w:rPr>
        <w:t xml:space="preserve"> </w:t>
      </w:r>
      <w:r w:rsidR="00177EE1" w:rsidRPr="008C3E33">
        <w:rPr>
          <w:rFonts w:cs="Tahoma"/>
        </w:rPr>
        <w:t>las</w:t>
      </w:r>
      <w:r w:rsidR="00083A1D" w:rsidRPr="008C3E33">
        <w:rPr>
          <w:rFonts w:cs="Tahoma"/>
        </w:rPr>
        <w:t xml:space="preserve"> </w:t>
      </w:r>
      <w:r w:rsidR="00177EE1" w:rsidRPr="008C3E33">
        <w:rPr>
          <w:rFonts w:cs="Tahoma"/>
        </w:rPr>
        <w:t>leyes</w:t>
      </w:r>
      <w:r w:rsidR="00083A1D" w:rsidRPr="008C3E33">
        <w:rPr>
          <w:rFonts w:cs="Tahoma"/>
        </w:rPr>
        <w:t xml:space="preserve"> </w:t>
      </w:r>
      <w:r w:rsidR="00177EE1" w:rsidRPr="008C3E33">
        <w:rPr>
          <w:rFonts w:cs="Tahoma"/>
        </w:rPr>
        <w:t>aplicables.</w:t>
      </w:r>
    </w:p>
    <w:p w14:paraId="1D6BD1EF" w14:textId="77777777" w:rsidR="000C4C4B" w:rsidRPr="008C3E33" w:rsidRDefault="000C4C4B" w:rsidP="00922345">
      <w:pPr>
        <w:spacing w:after="0" w:line="360" w:lineRule="auto"/>
        <w:rPr>
          <w:rFonts w:cs="Tahoma"/>
        </w:rPr>
      </w:pPr>
    </w:p>
    <w:p w14:paraId="72998162" w14:textId="66718F16" w:rsidR="00CB24EC" w:rsidRDefault="00BF3CE5" w:rsidP="00922345">
      <w:pPr>
        <w:spacing w:after="0" w:line="360" w:lineRule="auto"/>
        <w:rPr>
          <w:rFonts w:eastAsia="Calibri" w:cs="Tahoma"/>
          <w:bCs/>
        </w:rPr>
      </w:pPr>
      <w:r w:rsidRPr="008C3E33">
        <w:rPr>
          <w:rFonts w:eastAsia="Calibri" w:cs="Tahoma"/>
          <w:bC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w:t>
      </w:r>
      <w:r w:rsidRPr="008C3E33">
        <w:rPr>
          <w:rFonts w:eastAsia="Calibri" w:cs="Tahoma"/>
          <w:bCs/>
        </w:rPr>
        <w:lastRenderedPageBreak/>
        <w:t xml:space="preserve">PARRA NORIEGA Y GUADALUPE RAMÍREZ PEÑA; EN LA </w:t>
      </w:r>
      <w:r w:rsidR="00EF1C92">
        <w:rPr>
          <w:rFonts w:eastAsia="Calibri" w:cs="Tahoma"/>
          <w:bCs/>
        </w:rPr>
        <w:t>DÉCIMA</w:t>
      </w:r>
      <w:r w:rsidRPr="008C3E33">
        <w:rPr>
          <w:rFonts w:eastAsia="Calibri" w:cs="Tahoma"/>
          <w:bCs/>
        </w:rPr>
        <w:t xml:space="preserve"> SESIÓN  ORDINARIA, CELEBRADA EL </w:t>
      </w:r>
      <w:r w:rsidR="00EF1C92">
        <w:rPr>
          <w:rFonts w:eastAsia="Calibri" w:cs="Tahoma"/>
          <w:bCs/>
        </w:rPr>
        <w:t xml:space="preserve">DIECISÉIS </w:t>
      </w:r>
      <w:r w:rsidRPr="008C3E33">
        <w:rPr>
          <w:rFonts w:eastAsia="Calibri" w:cs="Tahoma"/>
          <w:bCs/>
        </w:rPr>
        <w:t xml:space="preserve">DE </w:t>
      </w:r>
      <w:r w:rsidR="00EF1C92">
        <w:rPr>
          <w:rFonts w:eastAsia="Calibri" w:cs="Tahoma"/>
          <w:bCs/>
        </w:rPr>
        <w:t>MARZO</w:t>
      </w:r>
      <w:r w:rsidRPr="008C3E33">
        <w:rPr>
          <w:rFonts w:eastAsia="Calibri" w:cs="Tahoma"/>
          <w:bCs/>
        </w:rPr>
        <w:t xml:space="preserve"> DE DOS MIL VEINTIDÓS, ANTE EL SECRETARIO TÉCNICO DEL PLENO ALEXIS TAPIA RAMÍREZ.</w:t>
      </w:r>
    </w:p>
    <w:p w14:paraId="46EE4871" w14:textId="77777777" w:rsidR="00CB24EC" w:rsidRDefault="00CB24EC" w:rsidP="00922345">
      <w:pPr>
        <w:spacing w:after="0"/>
        <w:jc w:val="left"/>
        <w:rPr>
          <w:rFonts w:eastAsia="Calibri" w:cs="Tahoma"/>
          <w:bCs/>
        </w:rPr>
      </w:pPr>
      <w:r>
        <w:rPr>
          <w:rFonts w:eastAsia="Calibri" w:cs="Tahoma"/>
          <w:bCs/>
        </w:rPr>
        <w:br w:type="page"/>
      </w:r>
    </w:p>
    <w:p w14:paraId="18F70591" w14:textId="77777777" w:rsidR="00BF3CE5" w:rsidRPr="00BF3CE5" w:rsidRDefault="00BF3CE5" w:rsidP="00922345">
      <w:pPr>
        <w:spacing w:after="0" w:line="360" w:lineRule="auto"/>
        <w:rPr>
          <w:rFonts w:eastAsia="Calibri" w:cs="Tahoma"/>
          <w:bCs/>
        </w:rPr>
      </w:pPr>
    </w:p>
    <w:p w14:paraId="06C45498" w14:textId="77777777" w:rsidR="00177EE1" w:rsidRPr="00BF3CE5" w:rsidRDefault="00177EE1" w:rsidP="00922345">
      <w:pPr>
        <w:spacing w:after="0" w:line="360" w:lineRule="auto"/>
        <w:rPr>
          <w:rFonts w:eastAsia="Calibri" w:cs="Tahoma"/>
          <w:bCs/>
        </w:rPr>
      </w:pPr>
    </w:p>
    <w:p w14:paraId="34EE0DC2" w14:textId="5351A77A" w:rsidR="00177EE1" w:rsidRPr="00BF3CE5" w:rsidRDefault="00177EE1" w:rsidP="00922345">
      <w:pPr>
        <w:spacing w:after="0" w:line="360" w:lineRule="auto"/>
        <w:rPr>
          <w:rFonts w:eastAsia="Calibri" w:cs="Tahoma"/>
          <w:bCs/>
        </w:rPr>
      </w:pPr>
    </w:p>
    <w:sectPr w:rsidR="00177EE1" w:rsidRPr="00BF3CE5" w:rsidSect="00177EE1">
      <w:headerReference w:type="even" r:id="rId13"/>
      <w:headerReference w:type="default" r:id="rId14"/>
      <w:footerReference w:type="even" r:id="rId15"/>
      <w:footerReference w:type="default" r:id="rId16"/>
      <w:headerReference w:type="first" r:id="rId17"/>
      <w:footerReference w:type="first" r:id="rId18"/>
      <w:pgSz w:w="12240" w:h="15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F345E" w14:textId="77777777" w:rsidR="00E3245E" w:rsidRDefault="00E3245E" w:rsidP="00177EE1">
      <w:pPr>
        <w:spacing w:after="0" w:line="240" w:lineRule="auto"/>
      </w:pPr>
      <w:r>
        <w:separator/>
      </w:r>
    </w:p>
  </w:endnote>
  <w:endnote w:type="continuationSeparator" w:id="0">
    <w:p w14:paraId="1D921700" w14:textId="77777777" w:rsidR="00E3245E" w:rsidRDefault="00E3245E" w:rsidP="00177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8588"/>
      <w:docPartObj>
        <w:docPartGallery w:val="Page Numbers (Bottom of Page)"/>
        <w:docPartUnique/>
      </w:docPartObj>
    </w:sdtPr>
    <w:sdtEndPr/>
    <w:sdtContent>
      <w:sdt>
        <w:sdtPr>
          <w:id w:val="-1486162003"/>
          <w:docPartObj>
            <w:docPartGallery w:val="Page Numbers (Top of Page)"/>
            <w:docPartUnique/>
          </w:docPartObj>
        </w:sdtPr>
        <w:sdtEndPr/>
        <w:sdtContent>
          <w:p w14:paraId="034B23CA" w14:textId="77777777" w:rsidR="000138A1" w:rsidRDefault="000138A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14:paraId="74A89D93" w14:textId="77777777" w:rsidR="000138A1" w:rsidRDefault="000138A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14:paraId="5E23365D" w14:textId="77777777" w:rsidR="000138A1" w:rsidRDefault="000138A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74BC6">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74BC6">
              <w:rPr>
                <w:b/>
                <w:bCs/>
                <w:noProof/>
              </w:rPr>
              <w:t>66</w:t>
            </w:r>
            <w:r>
              <w:rPr>
                <w:b/>
                <w:bCs/>
                <w:sz w:val="24"/>
                <w:szCs w:val="24"/>
              </w:rPr>
              <w:fldChar w:fldCharType="end"/>
            </w:r>
          </w:p>
        </w:sdtContent>
      </w:sdt>
    </w:sdtContent>
  </w:sdt>
  <w:p w14:paraId="07E97198" w14:textId="77777777" w:rsidR="000138A1" w:rsidRDefault="000138A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825420"/>
      <w:docPartObj>
        <w:docPartGallery w:val="Page Numbers (Bottom of Page)"/>
        <w:docPartUnique/>
      </w:docPartObj>
    </w:sdtPr>
    <w:sdtEndPr/>
    <w:sdtContent>
      <w:sdt>
        <w:sdtPr>
          <w:id w:val="-1769616900"/>
          <w:docPartObj>
            <w:docPartGallery w:val="Page Numbers (Top of Page)"/>
            <w:docPartUnique/>
          </w:docPartObj>
        </w:sdtPr>
        <w:sdtEndPr/>
        <w:sdtContent>
          <w:p w14:paraId="02510848" w14:textId="77777777" w:rsidR="000138A1" w:rsidRDefault="000138A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74BC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74BC6">
              <w:rPr>
                <w:b/>
                <w:bCs/>
                <w:noProof/>
              </w:rPr>
              <w:t>66</w:t>
            </w:r>
            <w:r>
              <w:rPr>
                <w:b/>
                <w:bCs/>
                <w:sz w:val="24"/>
                <w:szCs w:val="24"/>
              </w:rPr>
              <w:fldChar w:fldCharType="end"/>
            </w:r>
          </w:p>
        </w:sdtContent>
      </w:sdt>
    </w:sdtContent>
  </w:sdt>
  <w:p w14:paraId="79B76E3F" w14:textId="77777777" w:rsidR="000138A1" w:rsidRDefault="000138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A7281" w14:textId="77777777" w:rsidR="00E3245E" w:rsidRDefault="00E3245E" w:rsidP="00177EE1">
      <w:pPr>
        <w:spacing w:after="0" w:line="240" w:lineRule="auto"/>
      </w:pPr>
      <w:r>
        <w:separator/>
      </w:r>
    </w:p>
  </w:footnote>
  <w:footnote w:type="continuationSeparator" w:id="0">
    <w:p w14:paraId="614131CA" w14:textId="77777777" w:rsidR="00E3245E" w:rsidRDefault="00E3245E" w:rsidP="00177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587"/>
    </w:tblGrid>
    <w:tr w:rsidR="000138A1" w14:paraId="5F52583E" w14:textId="77777777" w:rsidTr="00177EE1">
      <w:trPr>
        <w:trHeight w:val="141"/>
      </w:trPr>
      <w:tc>
        <w:tcPr>
          <w:tcW w:w="2404" w:type="dxa"/>
        </w:tcPr>
        <w:p w14:paraId="4FEC125C"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3587" w:type="dxa"/>
        </w:tcPr>
        <w:p w14:paraId="2E892B64" w14:textId="77777777" w:rsidR="000138A1" w:rsidRPr="00A8173F" w:rsidRDefault="000138A1" w:rsidP="00177EE1">
          <w:pPr>
            <w:tabs>
              <w:tab w:val="right" w:pos="8838"/>
            </w:tabs>
            <w:ind w:left="-28" w:right="683"/>
            <w:rPr>
              <w:rFonts w:eastAsia="Calibri" w:cs="Tahoma"/>
            </w:rPr>
          </w:pPr>
          <w:r w:rsidRPr="00A8173F">
            <w:rPr>
              <w:rFonts w:eastAsia="Calibri" w:cs="Tahoma"/>
              <w:lang w:val="es-MX"/>
            </w:rPr>
            <w:t>04196/INFOEM/IP/RR/2020</w:t>
          </w:r>
        </w:p>
      </w:tc>
    </w:tr>
    <w:tr w:rsidR="000138A1" w14:paraId="3BB32F3F" w14:textId="77777777" w:rsidTr="00177EE1">
      <w:trPr>
        <w:trHeight w:val="276"/>
      </w:trPr>
      <w:tc>
        <w:tcPr>
          <w:tcW w:w="2404" w:type="dxa"/>
        </w:tcPr>
        <w:p w14:paraId="75103636"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3587" w:type="dxa"/>
        </w:tcPr>
        <w:p w14:paraId="09FCA0D8" w14:textId="77777777" w:rsidR="000138A1" w:rsidRPr="00A8173F" w:rsidRDefault="000138A1" w:rsidP="00177EE1">
          <w:pPr>
            <w:tabs>
              <w:tab w:val="right" w:pos="8838"/>
            </w:tabs>
            <w:ind w:right="116"/>
            <w:rPr>
              <w:rFonts w:eastAsia="Calibri" w:cs="Tahoma"/>
              <w:lang w:val="es-MX"/>
            </w:rPr>
          </w:pPr>
          <w:r w:rsidRPr="00A8173F">
            <w:rPr>
              <w:rFonts w:eastAsia="Calibri" w:cs="Tahoma"/>
              <w:lang w:val="es-MX"/>
            </w:rPr>
            <w:t>Ayuntamiento</w:t>
          </w:r>
          <w:r>
            <w:rPr>
              <w:rFonts w:eastAsia="Calibri" w:cs="Tahoma"/>
              <w:lang w:val="es-MX"/>
            </w:rPr>
            <w:t xml:space="preserve"> </w:t>
          </w:r>
          <w:r w:rsidRPr="00A8173F">
            <w:rPr>
              <w:rFonts w:eastAsia="Calibri" w:cs="Tahoma"/>
              <w:lang w:val="es-MX"/>
            </w:rPr>
            <w:t>de</w:t>
          </w:r>
          <w:r>
            <w:rPr>
              <w:rFonts w:eastAsia="Calibri" w:cs="Tahoma"/>
              <w:lang w:val="es-MX"/>
            </w:rPr>
            <w:t xml:space="preserve"> </w:t>
          </w:r>
          <w:r w:rsidRPr="00A8173F">
            <w:rPr>
              <w:rFonts w:eastAsia="Calibri" w:cs="Tahoma"/>
              <w:lang w:val="es-MX"/>
            </w:rPr>
            <w:t>Chapultepec</w:t>
          </w:r>
        </w:p>
      </w:tc>
    </w:tr>
    <w:tr w:rsidR="000138A1" w14:paraId="0B6CFE08" w14:textId="77777777" w:rsidTr="00177EE1">
      <w:trPr>
        <w:trHeight w:val="276"/>
      </w:trPr>
      <w:tc>
        <w:tcPr>
          <w:tcW w:w="2404" w:type="dxa"/>
        </w:tcPr>
        <w:p w14:paraId="6428673D"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3587" w:type="dxa"/>
        </w:tcPr>
        <w:p w14:paraId="7D0D89D0" w14:textId="77777777" w:rsidR="000138A1" w:rsidRPr="00A8173F" w:rsidRDefault="000138A1" w:rsidP="00177EE1">
          <w:pPr>
            <w:tabs>
              <w:tab w:val="right" w:pos="8838"/>
            </w:tabs>
            <w:ind w:right="-32"/>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6F5A29FB" w14:textId="77777777" w:rsidR="000138A1" w:rsidRDefault="00E3245E">
    <w:pPr>
      <w:pStyle w:val="Encabezado"/>
    </w:pPr>
    <w:r>
      <w:rPr>
        <w:noProof/>
      </w:rPr>
      <w:pict w14:anchorId="59694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2" o:spid="_x0000_s1025" type="#_x0000_t75" alt="MARCA DE AGUA - HOJA RESOLUCIÓN"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8379" w14:textId="7F1D86D1" w:rsidR="000138A1" w:rsidRPr="004A705D" w:rsidRDefault="000138A1">
    <w:pPr>
      <w:rPr>
        <w:sz w:val="18"/>
        <w:szCs w:val="18"/>
      </w:rPr>
    </w:pPr>
  </w:p>
  <w:tbl>
    <w:tblPr>
      <w:tblStyle w:val="Tablaconcuadrcula"/>
      <w:tblW w:w="6521" w:type="dxa"/>
      <w:tblInd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17"/>
    </w:tblGrid>
    <w:tr w:rsidR="000138A1" w14:paraId="2121B106" w14:textId="77777777" w:rsidTr="00177EE1">
      <w:trPr>
        <w:trHeight w:val="141"/>
      </w:trPr>
      <w:tc>
        <w:tcPr>
          <w:tcW w:w="2404" w:type="dxa"/>
        </w:tcPr>
        <w:p w14:paraId="38DE62D8" w14:textId="77777777" w:rsidR="000138A1" w:rsidRPr="001B5FB6" w:rsidRDefault="000138A1" w:rsidP="00177EE1">
          <w:pPr>
            <w:tabs>
              <w:tab w:val="right" w:pos="8838"/>
            </w:tabs>
            <w:ind w:left="-395" w:right="-105" w:firstLine="39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17" w:type="dxa"/>
        </w:tcPr>
        <w:p w14:paraId="4682C08D" w14:textId="4EF0C5A4" w:rsidR="000138A1" w:rsidRPr="00177EE1" w:rsidRDefault="003B46A0" w:rsidP="00177EE1">
          <w:pPr>
            <w:tabs>
              <w:tab w:val="right" w:pos="8838"/>
            </w:tabs>
            <w:ind w:left="-28" w:right="454"/>
            <w:rPr>
              <w:rFonts w:eastAsia="Calibri" w:cs="Tahoma"/>
            </w:rPr>
          </w:pPr>
          <w:r>
            <w:rPr>
              <w:rFonts w:eastAsia="Calibri" w:cs="Tahoma"/>
              <w:bCs/>
              <w:lang w:val="es-MX"/>
            </w:rPr>
            <w:t>00531/INFOEM/IP/RR/2022</w:t>
          </w:r>
        </w:p>
      </w:tc>
    </w:tr>
    <w:tr w:rsidR="000138A1" w14:paraId="0A3867BF" w14:textId="77777777" w:rsidTr="00177EE1">
      <w:trPr>
        <w:trHeight w:val="276"/>
      </w:trPr>
      <w:tc>
        <w:tcPr>
          <w:tcW w:w="2404" w:type="dxa"/>
        </w:tcPr>
        <w:p w14:paraId="2490F7D1"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17" w:type="dxa"/>
        </w:tcPr>
        <w:p w14:paraId="687FCF16" w14:textId="3F368B55" w:rsidR="000138A1" w:rsidRPr="00177EE1" w:rsidRDefault="003B46A0" w:rsidP="00177EE1">
          <w:pPr>
            <w:tabs>
              <w:tab w:val="right" w:pos="8838"/>
            </w:tabs>
            <w:ind w:right="454"/>
            <w:rPr>
              <w:rFonts w:eastAsia="Calibri" w:cs="Tahoma"/>
              <w:lang w:val="es-MX"/>
            </w:rPr>
          </w:pPr>
          <w:r>
            <w:rPr>
              <w:rFonts w:eastAsia="Calibri" w:cs="Tahoma"/>
              <w:bCs/>
              <w:lang w:val="es-MX"/>
            </w:rPr>
            <w:t>Ayuntamiento de Atenco</w:t>
          </w:r>
        </w:p>
      </w:tc>
    </w:tr>
    <w:tr w:rsidR="000138A1" w14:paraId="528EB81C" w14:textId="77777777" w:rsidTr="00177EE1">
      <w:trPr>
        <w:trHeight w:val="276"/>
      </w:trPr>
      <w:tc>
        <w:tcPr>
          <w:tcW w:w="2404" w:type="dxa"/>
        </w:tcPr>
        <w:p w14:paraId="30F0BB51"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17" w:type="dxa"/>
        </w:tcPr>
        <w:p w14:paraId="1E4EDD5B" w14:textId="77777777" w:rsidR="000138A1" w:rsidRPr="00A8173F" w:rsidRDefault="000138A1" w:rsidP="00177EE1">
          <w:pPr>
            <w:tabs>
              <w:tab w:val="right" w:pos="8838"/>
            </w:tabs>
            <w:ind w:right="454"/>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4839F206" w14:textId="77777777" w:rsidR="000138A1" w:rsidRDefault="00E3245E">
    <w:pPr>
      <w:pStyle w:val="Encabezado"/>
    </w:pPr>
    <w:r>
      <w:rPr>
        <w:noProof/>
      </w:rPr>
      <w:pict w14:anchorId="36E431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3" o:spid="_x0000_s1026" type="#_x0000_t75" alt="MARCA DE AGUA - HOJA RESOLUCIÓN" style="position:absolute;left:0;text-align:left;margin-left:0;margin-top:0;width:663.5pt;height:12in;z-index:-251656192;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000138A1" w:rsidRPr="005C106F" w14:paraId="59C1B90A" w14:textId="77777777" w:rsidTr="00177EE1">
      <w:trPr>
        <w:trHeight w:val="1546"/>
      </w:trPr>
      <w:tc>
        <w:tcPr>
          <w:tcW w:w="2127" w:type="dxa"/>
          <w:shd w:val="clear" w:color="auto" w:fill="auto"/>
        </w:tcPr>
        <w:p w14:paraId="188D0CF6" w14:textId="77777777" w:rsidR="000138A1" w:rsidRPr="005C106F" w:rsidRDefault="000138A1" w:rsidP="00177EE1">
          <w:pPr>
            <w:tabs>
              <w:tab w:val="right" w:pos="4273"/>
            </w:tabs>
            <w:rPr>
              <w:rFonts w:ascii="Garamond" w:eastAsia="Calibri" w:hAnsi="Garamond"/>
              <w:sz w:val="16"/>
              <w:szCs w:val="16"/>
            </w:rPr>
          </w:pPr>
        </w:p>
      </w:tc>
      <w:tc>
        <w:tcPr>
          <w:tcW w:w="6945" w:type="dxa"/>
          <w:shd w:val="clear" w:color="auto" w:fill="auto"/>
        </w:tcPr>
        <w:tbl>
          <w:tblPr>
            <w:tblStyle w:val="Tablaconcuadrcula"/>
            <w:tblW w:w="6554" w:type="dxa"/>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50"/>
          </w:tblGrid>
          <w:tr w:rsidR="000138A1" w14:paraId="5DB7FB69" w14:textId="77777777" w:rsidTr="00177EE1">
            <w:trPr>
              <w:trHeight w:val="141"/>
            </w:trPr>
            <w:tc>
              <w:tcPr>
                <w:tcW w:w="2404" w:type="dxa"/>
                <w:vAlign w:val="bottom"/>
              </w:tcPr>
              <w:p w14:paraId="7636ECB1" w14:textId="75B7192C" w:rsidR="00B11DC4" w:rsidRPr="001B5FB6" w:rsidRDefault="000138A1" w:rsidP="00300942">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50" w:type="dxa"/>
              </w:tcPr>
              <w:p w14:paraId="34232C66" w14:textId="77777777" w:rsidR="000138A1" w:rsidRPr="0015161E" w:rsidRDefault="000138A1" w:rsidP="000C12E8">
                <w:pPr>
                  <w:tabs>
                    <w:tab w:val="right" w:pos="8838"/>
                  </w:tabs>
                  <w:ind w:left="-28" w:right="774"/>
                  <w:rPr>
                    <w:rFonts w:eastAsia="Calibri" w:cs="Tahoma"/>
                    <w:bCs/>
                    <w:lang w:val="es-MX"/>
                  </w:rPr>
                </w:pPr>
              </w:p>
              <w:p w14:paraId="446B26B0" w14:textId="47933723" w:rsidR="000138A1" w:rsidRPr="0015161E" w:rsidRDefault="00300942" w:rsidP="000C12E8">
                <w:pPr>
                  <w:tabs>
                    <w:tab w:val="right" w:pos="8838"/>
                  </w:tabs>
                  <w:ind w:left="-28" w:right="774"/>
                  <w:rPr>
                    <w:rFonts w:eastAsia="Calibri" w:cs="Tahoma"/>
                    <w:bCs/>
                    <w:lang w:val="es-MX"/>
                  </w:rPr>
                </w:pPr>
                <w:r>
                  <w:rPr>
                    <w:rFonts w:eastAsia="Calibri" w:cs="Tahoma"/>
                    <w:bCs/>
                    <w:lang w:val="es-MX"/>
                  </w:rPr>
                  <w:t>00531</w:t>
                </w:r>
                <w:r w:rsidR="00B11DC4">
                  <w:rPr>
                    <w:rFonts w:eastAsia="Calibri" w:cs="Tahoma"/>
                    <w:bCs/>
                    <w:lang w:val="es-MX"/>
                  </w:rPr>
                  <w:t>/INFOEM/IP/RR/2022</w:t>
                </w:r>
              </w:p>
            </w:tc>
          </w:tr>
          <w:tr w:rsidR="000138A1" w14:paraId="0DAE2909" w14:textId="77777777" w:rsidTr="00177EE1">
            <w:trPr>
              <w:trHeight w:val="141"/>
            </w:trPr>
            <w:tc>
              <w:tcPr>
                <w:tcW w:w="2404" w:type="dxa"/>
              </w:tcPr>
              <w:p w14:paraId="7634E44D"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Recurrente:</w:t>
                </w:r>
              </w:p>
            </w:tc>
            <w:tc>
              <w:tcPr>
                <w:tcW w:w="4150" w:type="dxa"/>
              </w:tcPr>
              <w:p w14:paraId="66275329" w14:textId="235EDDE3" w:rsidR="000138A1" w:rsidRPr="0015161E" w:rsidRDefault="000138A1" w:rsidP="000C12E8">
                <w:pPr>
                  <w:tabs>
                    <w:tab w:val="right" w:pos="8838"/>
                  </w:tabs>
                  <w:ind w:left="-28" w:right="774"/>
                  <w:rPr>
                    <w:rFonts w:eastAsia="Calibri" w:cs="Tahoma"/>
                    <w:bCs/>
                    <w:lang w:val="es-MX"/>
                  </w:rPr>
                </w:pPr>
              </w:p>
            </w:tc>
          </w:tr>
          <w:tr w:rsidR="000138A1" w14:paraId="2320A145" w14:textId="77777777" w:rsidTr="00177EE1">
            <w:trPr>
              <w:trHeight w:val="276"/>
            </w:trPr>
            <w:tc>
              <w:tcPr>
                <w:tcW w:w="2404" w:type="dxa"/>
              </w:tcPr>
              <w:p w14:paraId="6D68E947"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50" w:type="dxa"/>
              </w:tcPr>
              <w:p w14:paraId="6CCA2CAC" w14:textId="5AD613D5" w:rsidR="000138A1" w:rsidRPr="00B11DC4" w:rsidRDefault="00300942" w:rsidP="00B11DC4">
                <w:pPr>
                  <w:tabs>
                    <w:tab w:val="right" w:pos="8838"/>
                  </w:tabs>
                  <w:ind w:left="-28" w:right="774"/>
                  <w:rPr>
                    <w:rFonts w:ascii="Times New Roman" w:hAnsi="Times New Roman"/>
                    <w:color w:val="auto"/>
                  </w:rPr>
                </w:pPr>
                <w:r>
                  <w:rPr>
                    <w:rFonts w:eastAsia="Calibri" w:cs="Tahoma"/>
                    <w:bCs/>
                    <w:lang w:val="es-MX"/>
                  </w:rPr>
                  <w:t>Ayuntamiento de Atenco</w:t>
                </w:r>
              </w:p>
            </w:tc>
          </w:tr>
          <w:tr w:rsidR="000138A1" w14:paraId="044D3880" w14:textId="77777777" w:rsidTr="00177EE1">
            <w:trPr>
              <w:trHeight w:val="276"/>
            </w:trPr>
            <w:tc>
              <w:tcPr>
                <w:tcW w:w="2404" w:type="dxa"/>
              </w:tcPr>
              <w:p w14:paraId="35D7A55D"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50" w:type="dxa"/>
              </w:tcPr>
              <w:p w14:paraId="2CEFBDB3" w14:textId="77777777" w:rsidR="000138A1" w:rsidRPr="00A8173F" w:rsidRDefault="000138A1" w:rsidP="00177EE1">
                <w:pPr>
                  <w:tabs>
                    <w:tab w:val="right" w:pos="8838"/>
                  </w:tabs>
                  <w:ind w:right="-107"/>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217D2A05" w14:textId="77777777" w:rsidR="000138A1" w:rsidRPr="005C106F" w:rsidRDefault="000138A1" w:rsidP="00177EE1">
          <w:pPr>
            <w:tabs>
              <w:tab w:val="right" w:pos="8838"/>
            </w:tabs>
            <w:ind w:left="-28"/>
            <w:rPr>
              <w:rFonts w:ascii="Arial" w:eastAsia="Calibri" w:hAnsi="Arial" w:cs="Arial"/>
              <w:b/>
            </w:rPr>
          </w:pPr>
        </w:p>
      </w:tc>
    </w:tr>
  </w:tbl>
  <w:p w14:paraId="77E48973" w14:textId="77777777" w:rsidR="000138A1" w:rsidRDefault="00E3245E">
    <w:pPr>
      <w:pStyle w:val="Encabezado"/>
    </w:pPr>
    <w:r>
      <w:rPr>
        <w:noProof/>
      </w:rPr>
      <w:pict w14:anchorId="6B584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1" o:spid="_x0000_s1027" type="#_x0000_t75" alt="MARCA DE AGUA - HOJA RESOLUCIÓN" style="position:absolute;left:0;text-align:left;margin-left:-97.1pt;margin-top:-127.6pt;width:663.5pt;height:12in;z-index:-25165516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pt;height:11.2pt" o:bullet="t">
        <v:imagedata r:id="rId1" o:title="mso680C"/>
      </v:shape>
    </w:pict>
  </w:numPicBullet>
  <w:abstractNum w:abstractNumId="0" w15:restartNumberingAfterBreak="0">
    <w:nsid w:val="05A65A36"/>
    <w:multiLevelType w:val="hybridMultilevel"/>
    <w:tmpl w:val="EF566054"/>
    <w:lvl w:ilvl="0" w:tplc="FFFFFFFF">
      <w:start w:val="1"/>
      <w:numFmt w:val="decimal"/>
      <w:lvlText w:val="%1."/>
      <w:lvlJc w:val="left"/>
      <w:pPr>
        <w:ind w:left="1287" w:hanging="360"/>
      </w:pPr>
      <w:rPr>
        <w:rFonts w:ascii="Palatino Linotype" w:eastAsiaTheme="minorHAnsi" w:hAnsi="Palatino Linotype" w:cs="Arial"/>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 w15:restartNumberingAfterBreak="0">
    <w:nsid w:val="0B980820"/>
    <w:multiLevelType w:val="hybridMultilevel"/>
    <w:tmpl w:val="D9A06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581820"/>
    <w:multiLevelType w:val="hybridMultilevel"/>
    <w:tmpl w:val="14FED9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531A5D"/>
    <w:multiLevelType w:val="hybridMultilevel"/>
    <w:tmpl w:val="00A40A74"/>
    <w:lvl w:ilvl="0" w:tplc="FFFFFFFF">
      <w:start w:val="1"/>
      <w:numFmt w:val="decimal"/>
      <w:lvlText w:val="%1."/>
      <w:lvlJc w:val="left"/>
      <w:pPr>
        <w:ind w:left="1287" w:hanging="360"/>
      </w:pPr>
      <w:rPr>
        <w:rFonts w:ascii="Palatino Linotype" w:eastAsiaTheme="minorHAnsi" w:hAnsi="Palatino Linotype" w:cs="Arial"/>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 w15:restartNumberingAfterBreak="0">
    <w:nsid w:val="17A370FF"/>
    <w:multiLevelType w:val="hybridMultilevel"/>
    <w:tmpl w:val="50C4E59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D7777E"/>
    <w:multiLevelType w:val="hybridMultilevel"/>
    <w:tmpl w:val="EB34CDD6"/>
    <w:lvl w:ilvl="0" w:tplc="080A0007">
      <w:start w:val="1"/>
      <w:numFmt w:val="bullet"/>
      <w:lvlText w:val=""/>
      <w:lvlPicBulletId w:val="0"/>
      <w:lvlJc w:val="left"/>
      <w:pPr>
        <w:ind w:left="720" w:hanging="360"/>
      </w:pPr>
      <w:rPr>
        <w:rFonts w:ascii="Symbol" w:hAnsi="Symbol" w:hint="default"/>
      </w:rPr>
    </w:lvl>
    <w:lvl w:ilvl="1" w:tplc="080A0005">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81634E"/>
    <w:multiLevelType w:val="hybridMultilevel"/>
    <w:tmpl w:val="00A40A74"/>
    <w:lvl w:ilvl="0" w:tplc="FFFFFFFF">
      <w:start w:val="1"/>
      <w:numFmt w:val="decimal"/>
      <w:lvlText w:val="%1."/>
      <w:lvlJc w:val="left"/>
      <w:pPr>
        <w:ind w:left="1287" w:hanging="360"/>
      </w:pPr>
      <w:rPr>
        <w:rFonts w:ascii="Palatino Linotype" w:eastAsiaTheme="minorHAnsi" w:hAnsi="Palatino Linotype" w:cs="Arial"/>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7" w15:restartNumberingAfterBreak="0">
    <w:nsid w:val="1F152999"/>
    <w:multiLevelType w:val="hybridMultilevel"/>
    <w:tmpl w:val="0388BF6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22415B7E"/>
    <w:multiLevelType w:val="hybridMultilevel"/>
    <w:tmpl w:val="EF566054"/>
    <w:lvl w:ilvl="0" w:tplc="FFFFFFFF">
      <w:start w:val="1"/>
      <w:numFmt w:val="decimal"/>
      <w:lvlText w:val="%1."/>
      <w:lvlJc w:val="left"/>
      <w:pPr>
        <w:ind w:left="1287" w:hanging="360"/>
      </w:pPr>
      <w:rPr>
        <w:rFonts w:ascii="Palatino Linotype" w:eastAsiaTheme="minorHAnsi" w:hAnsi="Palatino Linotype" w:cs="Arial"/>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9" w15:restartNumberingAfterBreak="0">
    <w:nsid w:val="24D11585"/>
    <w:multiLevelType w:val="hybridMultilevel"/>
    <w:tmpl w:val="59489BAA"/>
    <w:lvl w:ilvl="0" w:tplc="FFFFFFFF">
      <w:start w:val="1"/>
      <w:numFmt w:val="decimal"/>
      <w:lvlText w:val="%1."/>
      <w:lvlJc w:val="left"/>
      <w:pPr>
        <w:ind w:left="720" w:hanging="360"/>
      </w:pPr>
      <w:rPr>
        <w:rFonts w:ascii="Palatino Linotype" w:eastAsiaTheme="minorHAnsi" w:hAnsi="Palatino Linotype" w:cstheme="minorBid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8587879"/>
    <w:multiLevelType w:val="hybridMultilevel"/>
    <w:tmpl w:val="C5A4C856"/>
    <w:lvl w:ilvl="0" w:tplc="3AB45978">
      <w:start w:val="1"/>
      <w:numFmt w:val="decimal"/>
      <w:lvlText w:val="%1."/>
      <w:lvlJc w:val="left"/>
      <w:pPr>
        <w:ind w:left="1287" w:hanging="360"/>
      </w:pPr>
      <w:rPr>
        <w:rFonts w:ascii="Palatino Linotype" w:eastAsiaTheme="minorHAnsi" w:hAnsi="Palatino Linotype" w:cs="Tahoma"/>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1" w15:restartNumberingAfterBreak="0">
    <w:nsid w:val="2A9856C1"/>
    <w:multiLevelType w:val="hybridMultilevel"/>
    <w:tmpl w:val="FFA633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ACB6EA6"/>
    <w:multiLevelType w:val="hybridMultilevel"/>
    <w:tmpl w:val="4280A9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C062C32"/>
    <w:multiLevelType w:val="hybridMultilevel"/>
    <w:tmpl w:val="57DE682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2D846852"/>
    <w:multiLevelType w:val="hybridMultilevel"/>
    <w:tmpl w:val="BE28B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31567A"/>
    <w:multiLevelType w:val="hybridMultilevel"/>
    <w:tmpl w:val="B8DECBF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386F36AC"/>
    <w:multiLevelType w:val="hybridMultilevel"/>
    <w:tmpl w:val="EF566054"/>
    <w:lvl w:ilvl="0" w:tplc="FFFFFFFF">
      <w:start w:val="1"/>
      <w:numFmt w:val="decimal"/>
      <w:lvlText w:val="%1."/>
      <w:lvlJc w:val="left"/>
      <w:pPr>
        <w:ind w:left="1287" w:hanging="360"/>
      </w:pPr>
      <w:rPr>
        <w:rFonts w:ascii="Palatino Linotype" w:eastAsiaTheme="minorHAnsi" w:hAnsi="Palatino Linotype" w:cs="Arial"/>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9"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434BF5"/>
    <w:multiLevelType w:val="hybridMultilevel"/>
    <w:tmpl w:val="00A40A74"/>
    <w:lvl w:ilvl="0" w:tplc="FFFFFFFF">
      <w:start w:val="1"/>
      <w:numFmt w:val="decimal"/>
      <w:lvlText w:val="%1."/>
      <w:lvlJc w:val="left"/>
      <w:pPr>
        <w:ind w:left="1287" w:hanging="360"/>
      </w:pPr>
      <w:rPr>
        <w:rFonts w:ascii="Palatino Linotype" w:eastAsiaTheme="minorHAnsi" w:hAnsi="Palatino Linotype" w:cs="Arial"/>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1" w15:restartNumberingAfterBreak="0">
    <w:nsid w:val="4AA445F9"/>
    <w:multiLevelType w:val="hybridMultilevel"/>
    <w:tmpl w:val="59489BAA"/>
    <w:lvl w:ilvl="0" w:tplc="78328C96">
      <w:start w:val="1"/>
      <w:numFmt w:val="decimal"/>
      <w:lvlText w:val="%1."/>
      <w:lvlJc w:val="left"/>
      <w:pPr>
        <w:ind w:left="720" w:hanging="360"/>
      </w:pPr>
      <w:rPr>
        <w:rFonts w:ascii="Palatino Linotype" w:eastAsiaTheme="minorHAnsi" w:hAnsi="Palatino Linotype" w:cstheme="minorBid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B8C7F38"/>
    <w:multiLevelType w:val="hybridMultilevel"/>
    <w:tmpl w:val="37E6B9C6"/>
    <w:lvl w:ilvl="0" w:tplc="CA4C7F18">
      <w:numFmt w:val="bullet"/>
      <w:lvlText w:val="-"/>
      <w:lvlJc w:val="left"/>
      <w:pPr>
        <w:ind w:left="927" w:hanging="360"/>
      </w:pPr>
      <w:rPr>
        <w:rFonts w:ascii="Palatino Linotype" w:eastAsiaTheme="minorHAnsi" w:hAnsi="Palatino Linotype" w:cs="Tahoma"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4" w15:restartNumberingAfterBreak="0">
    <w:nsid w:val="4BB4716E"/>
    <w:multiLevelType w:val="hybridMultilevel"/>
    <w:tmpl w:val="5298EA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CC31D98"/>
    <w:multiLevelType w:val="hybridMultilevel"/>
    <w:tmpl w:val="C5A4C856"/>
    <w:lvl w:ilvl="0" w:tplc="FFFFFFFF">
      <w:start w:val="1"/>
      <w:numFmt w:val="decimal"/>
      <w:lvlText w:val="%1."/>
      <w:lvlJc w:val="left"/>
      <w:pPr>
        <w:ind w:left="1287" w:hanging="360"/>
      </w:pPr>
      <w:rPr>
        <w:rFonts w:ascii="Palatino Linotype" w:eastAsiaTheme="minorHAnsi" w:hAnsi="Palatino Linotype" w:cs="Tahoma"/>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6" w15:restartNumberingAfterBreak="0">
    <w:nsid w:val="4E414EB7"/>
    <w:multiLevelType w:val="hybridMultilevel"/>
    <w:tmpl w:val="543AB9E4"/>
    <w:lvl w:ilvl="0" w:tplc="A030E058">
      <w:start w:val="3"/>
      <w:numFmt w:val="bullet"/>
      <w:lvlText w:val="-"/>
      <w:lvlJc w:val="left"/>
      <w:pPr>
        <w:ind w:left="927" w:hanging="360"/>
      </w:pPr>
      <w:rPr>
        <w:rFonts w:ascii="Palatino Linotype" w:eastAsia="Times New Roman" w:hAnsi="Palatino Linotype" w:cs="Times New Roman" w:hint="default"/>
        <w:b/>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7" w15:restartNumberingAfterBreak="0">
    <w:nsid w:val="4F431607"/>
    <w:multiLevelType w:val="hybridMultilevel"/>
    <w:tmpl w:val="00A40A74"/>
    <w:lvl w:ilvl="0" w:tplc="55AE8206">
      <w:start w:val="1"/>
      <w:numFmt w:val="decimal"/>
      <w:lvlText w:val="%1."/>
      <w:lvlJc w:val="left"/>
      <w:pPr>
        <w:ind w:left="1287" w:hanging="360"/>
      </w:pPr>
      <w:rPr>
        <w:rFonts w:ascii="Palatino Linotype" w:eastAsiaTheme="minorHAnsi" w:hAnsi="Palatino Linotype" w:cs="Arial"/>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15:restartNumberingAfterBreak="0">
    <w:nsid w:val="50C3073E"/>
    <w:multiLevelType w:val="hybridMultilevel"/>
    <w:tmpl w:val="0B785952"/>
    <w:lvl w:ilvl="0" w:tplc="080A0001">
      <w:start w:val="1"/>
      <w:numFmt w:val="bullet"/>
      <w:lvlText w:val=""/>
      <w:lvlJc w:val="left"/>
      <w:pPr>
        <w:ind w:left="720" w:hanging="360"/>
      </w:pPr>
      <w:rPr>
        <w:rFonts w:ascii="Symbol" w:hAnsi="Symbol" w:hint="default"/>
      </w:rPr>
    </w:lvl>
    <w:lvl w:ilvl="1" w:tplc="DA3854C2">
      <w:numFmt w:val="bullet"/>
      <w:lvlText w:val="-"/>
      <w:lvlJc w:val="left"/>
      <w:pPr>
        <w:ind w:left="1440" w:hanging="360"/>
      </w:pPr>
      <w:rPr>
        <w:rFonts w:ascii="Palatino Linotype" w:eastAsia="Times New Roman" w:hAnsi="Palatino Linotype"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12F506D"/>
    <w:multiLevelType w:val="hybridMultilevel"/>
    <w:tmpl w:val="BBB245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3AE0EB2"/>
    <w:multiLevelType w:val="hybridMultilevel"/>
    <w:tmpl w:val="F52893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52B14F4"/>
    <w:multiLevelType w:val="hybridMultilevel"/>
    <w:tmpl w:val="13F639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6A95593"/>
    <w:multiLevelType w:val="hybridMultilevel"/>
    <w:tmpl w:val="D1CCFE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7563FEE"/>
    <w:multiLevelType w:val="hybridMultilevel"/>
    <w:tmpl w:val="8F6A630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80C072C"/>
    <w:multiLevelType w:val="hybridMultilevel"/>
    <w:tmpl w:val="E3F615C2"/>
    <w:lvl w:ilvl="0" w:tplc="2E1C5FA0">
      <w:numFmt w:val="bullet"/>
      <w:lvlText w:val="-"/>
      <w:lvlJc w:val="left"/>
      <w:pPr>
        <w:ind w:left="927" w:hanging="360"/>
      </w:pPr>
      <w:rPr>
        <w:rFonts w:ascii="Palatino Linotype" w:eastAsiaTheme="minorHAnsi" w:hAnsi="Palatino Linotype" w:cs="Tahoma"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6" w15:restartNumberingAfterBreak="0">
    <w:nsid w:val="5D2F2833"/>
    <w:multiLevelType w:val="hybridMultilevel"/>
    <w:tmpl w:val="EF566054"/>
    <w:lvl w:ilvl="0" w:tplc="FFFFFFFF">
      <w:start w:val="1"/>
      <w:numFmt w:val="decimal"/>
      <w:lvlText w:val="%1."/>
      <w:lvlJc w:val="left"/>
      <w:pPr>
        <w:ind w:left="1287" w:hanging="360"/>
      </w:pPr>
      <w:rPr>
        <w:rFonts w:ascii="Palatino Linotype" w:eastAsiaTheme="minorHAnsi" w:hAnsi="Palatino Linotype" w:cs="Arial"/>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7" w15:restartNumberingAfterBreak="0">
    <w:nsid w:val="5D804B9F"/>
    <w:multiLevelType w:val="hybridMultilevel"/>
    <w:tmpl w:val="00A40A74"/>
    <w:lvl w:ilvl="0" w:tplc="FFFFFFFF">
      <w:start w:val="1"/>
      <w:numFmt w:val="decimal"/>
      <w:lvlText w:val="%1."/>
      <w:lvlJc w:val="left"/>
      <w:pPr>
        <w:ind w:left="1287" w:hanging="360"/>
      </w:pPr>
      <w:rPr>
        <w:rFonts w:ascii="Palatino Linotype" w:eastAsiaTheme="minorHAnsi" w:hAnsi="Palatino Linotype" w:cs="Arial"/>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8" w15:restartNumberingAfterBreak="0">
    <w:nsid w:val="5DC636D1"/>
    <w:multiLevelType w:val="hybridMultilevel"/>
    <w:tmpl w:val="00A40A74"/>
    <w:lvl w:ilvl="0" w:tplc="FFFFFFFF">
      <w:start w:val="1"/>
      <w:numFmt w:val="decimal"/>
      <w:lvlText w:val="%1."/>
      <w:lvlJc w:val="left"/>
      <w:pPr>
        <w:ind w:left="1287" w:hanging="360"/>
      </w:pPr>
      <w:rPr>
        <w:rFonts w:ascii="Palatino Linotype" w:eastAsiaTheme="minorHAnsi" w:hAnsi="Palatino Linotype" w:cs="Arial"/>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9" w15:restartNumberingAfterBreak="0">
    <w:nsid w:val="5E053372"/>
    <w:multiLevelType w:val="hybridMultilevel"/>
    <w:tmpl w:val="EF566054"/>
    <w:lvl w:ilvl="0" w:tplc="FFFFFFFF">
      <w:start w:val="1"/>
      <w:numFmt w:val="decimal"/>
      <w:lvlText w:val="%1."/>
      <w:lvlJc w:val="left"/>
      <w:pPr>
        <w:ind w:left="1287" w:hanging="360"/>
      </w:pPr>
      <w:rPr>
        <w:rFonts w:ascii="Palatino Linotype" w:eastAsiaTheme="minorHAnsi" w:hAnsi="Palatino Linotype" w:cs="Arial"/>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0" w15:restartNumberingAfterBreak="0">
    <w:nsid w:val="5FF16A97"/>
    <w:multiLevelType w:val="hybridMultilevel"/>
    <w:tmpl w:val="C5A4C856"/>
    <w:lvl w:ilvl="0" w:tplc="FFFFFFFF">
      <w:start w:val="1"/>
      <w:numFmt w:val="decimal"/>
      <w:lvlText w:val="%1."/>
      <w:lvlJc w:val="left"/>
      <w:pPr>
        <w:ind w:left="1287" w:hanging="360"/>
      </w:pPr>
      <w:rPr>
        <w:rFonts w:ascii="Palatino Linotype" w:eastAsiaTheme="minorHAnsi" w:hAnsi="Palatino Linotype" w:cs="Tahoma"/>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1" w15:restartNumberingAfterBreak="0">
    <w:nsid w:val="61E60339"/>
    <w:multiLevelType w:val="hybridMultilevel"/>
    <w:tmpl w:val="C00E93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36D06B2"/>
    <w:multiLevelType w:val="hybridMultilevel"/>
    <w:tmpl w:val="4280A9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416651E"/>
    <w:multiLevelType w:val="hybridMultilevel"/>
    <w:tmpl w:val="C5A4C856"/>
    <w:lvl w:ilvl="0" w:tplc="FFFFFFFF">
      <w:start w:val="1"/>
      <w:numFmt w:val="decimal"/>
      <w:lvlText w:val="%1."/>
      <w:lvlJc w:val="left"/>
      <w:pPr>
        <w:ind w:left="1287" w:hanging="360"/>
      </w:pPr>
      <w:rPr>
        <w:rFonts w:ascii="Palatino Linotype" w:eastAsiaTheme="minorHAnsi" w:hAnsi="Palatino Linotype" w:cs="Tahoma"/>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4" w15:restartNumberingAfterBreak="0">
    <w:nsid w:val="650D64E7"/>
    <w:multiLevelType w:val="hybridMultilevel"/>
    <w:tmpl w:val="74ECDE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B514156"/>
    <w:multiLevelType w:val="hybridMultilevel"/>
    <w:tmpl w:val="EF566054"/>
    <w:lvl w:ilvl="0" w:tplc="1286E3AE">
      <w:start w:val="1"/>
      <w:numFmt w:val="decimal"/>
      <w:lvlText w:val="%1."/>
      <w:lvlJc w:val="left"/>
      <w:pPr>
        <w:ind w:left="1287" w:hanging="360"/>
      </w:pPr>
      <w:rPr>
        <w:rFonts w:ascii="Palatino Linotype" w:eastAsiaTheme="minorHAnsi" w:hAnsi="Palatino Linotype" w:cs="Arial"/>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6" w15:restartNumberingAfterBreak="0">
    <w:nsid w:val="7BA423BC"/>
    <w:multiLevelType w:val="hybridMultilevel"/>
    <w:tmpl w:val="00A40A74"/>
    <w:lvl w:ilvl="0" w:tplc="FFFFFFFF">
      <w:start w:val="1"/>
      <w:numFmt w:val="decimal"/>
      <w:lvlText w:val="%1."/>
      <w:lvlJc w:val="left"/>
      <w:pPr>
        <w:ind w:left="1287" w:hanging="360"/>
      </w:pPr>
      <w:rPr>
        <w:rFonts w:ascii="Palatino Linotype" w:eastAsiaTheme="minorHAnsi" w:hAnsi="Palatino Linotype" w:cs="Arial"/>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num w:numId="1" w16cid:durableId="11430823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98804097">
    <w:abstractNumId w:val="14"/>
  </w:num>
  <w:num w:numId="3" w16cid:durableId="1628312465">
    <w:abstractNumId w:val="44"/>
  </w:num>
  <w:num w:numId="4" w16cid:durableId="196819139">
    <w:abstractNumId w:val="1"/>
  </w:num>
  <w:num w:numId="5" w16cid:durableId="899095729">
    <w:abstractNumId w:val="28"/>
  </w:num>
  <w:num w:numId="6" w16cid:durableId="1500073562">
    <w:abstractNumId w:val="26"/>
  </w:num>
  <w:num w:numId="7" w16cid:durableId="1917589409">
    <w:abstractNumId w:val="31"/>
  </w:num>
  <w:num w:numId="8" w16cid:durableId="10256197">
    <w:abstractNumId w:val="5"/>
  </w:num>
  <w:num w:numId="9" w16cid:durableId="1680616688">
    <w:abstractNumId w:val="34"/>
  </w:num>
  <w:num w:numId="10" w16cid:durableId="479811372">
    <w:abstractNumId w:val="4"/>
  </w:num>
  <w:num w:numId="11" w16cid:durableId="39407193">
    <w:abstractNumId w:val="21"/>
  </w:num>
  <w:num w:numId="12" w16cid:durableId="984361180">
    <w:abstractNumId w:val="9"/>
  </w:num>
  <w:num w:numId="13" w16cid:durableId="1785031202">
    <w:abstractNumId w:val="32"/>
  </w:num>
  <w:num w:numId="14" w16cid:durableId="729428418">
    <w:abstractNumId w:val="13"/>
  </w:num>
  <w:num w:numId="15" w16cid:durableId="2072540747">
    <w:abstractNumId w:val="27"/>
  </w:num>
  <w:num w:numId="16" w16cid:durableId="2113015569">
    <w:abstractNumId w:val="38"/>
  </w:num>
  <w:num w:numId="17" w16cid:durableId="2128769751">
    <w:abstractNumId w:val="46"/>
  </w:num>
  <w:num w:numId="18" w16cid:durableId="2008744796">
    <w:abstractNumId w:val="6"/>
  </w:num>
  <w:num w:numId="19" w16cid:durableId="940840036">
    <w:abstractNumId w:val="37"/>
  </w:num>
  <w:num w:numId="20" w16cid:durableId="1186941713">
    <w:abstractNumId w:val="35"/>
  </w:num>
  <w:num w:numId="21" w16cid:durableId="175929468">
    <w:abstractNumId w:val="23"/>
  </w:num>
  <w:num w:numId="22" w16cid:durableId="1470241793">
    <w:abstractNumId w:val="10"/>
  </w:num>
  <w:num w:numId="23" w16cid:durableId="839275163">
    <w:abstractNumId w:val="40"/>
  </w:num>
  <w:num w:numId="24" w16cid:durableId="654605281">
    <w:abstractNumId w:val="25"/>
  </w:num>
  <w:num w:numId="25" w16cid:durableId="1771854165">
    <w:abstractNumId w:val="43"/>
  </w:num>
  <w:num w:numId="26" w16cid:durableId="1447699321">
    <w:abstractNumId w:val="20"/>
  </w:num>
  <w:num w:numId="27" w16cid:durableId="720010540">
    <w:abstractNumId w:val="19"/>
  </w:num>
  <w:num w:numId="28" w16cid:durableId="58289393">
    <w:abstractNumId w:val="30"/>
  </w:num>
  <w:num w:numId="29" w16cid:durableId="1712723173">
    <w:abstractNumId w:val="17"/>
  </w:num>
  <w:num w:numId="30" w16cid:durableId="1333723144">
    <w:abstractNumId w:val="22"/>
  </w:num>
  <w:num w:numId="31" w16cid:durableId="1187869148">
    <w:abstractNumId w:val="16"/>
  </w:num>
  <w:num w:numId="32" w16cid:durableId="1055591301">
    <w:abstractNumId w:val="29"/>
  </w:num>
  <w:num w:numId="33" w16cid:durableId="1140226057">
    <w:abstractNumId w:val="7"/>
  </w:num>
  <w:num w:numId="34" w16cid:durableId="1207255495">
    <w:abstractNumId w:val="41"/>
  </w:num>
  <w:num w:numId="35" w16cid:durableId="1074087069">
    <w:abstractNumId w:val="3"/>
  </w:num>
  <w:num w:numId="36" w16cid:durableId="199786111">
    <w:abstractNumId w:val="15"/>
  </w:num>
  <w:num w:numId="37" w16cid:durableId="1533810435">
    <w:abstractNumId w:val="11"/>
  </w:num>
  <w:num w:numId="38" w16cid:durableId="2121335975">
    <w:abstractNumId w:val="45"/>
  </w:num>
  <w:num w:numId="39" w16cid:durableId="880674829">
    <w:abstractNumId w:val="8"/>
  </w:num>
  <w:num w:numId="40" w16cid:durableId="865290081">
    <w:abstractNumId w:val="0"/>
  </w:num>
  <w:num w:numId="41" w16cid:durableId="1547060713">
    <w:abstractNumId w:val="39"/>
  </w:num>
  <w:num w:numId="42" w16cid:durableId="1617255694">
    <w:abstractNumId w:val="36"/>
  </w:num>
  <w:num w:numId="43" w16cid:durableId="754976958">
    <w:abstractNumId w:val="18"/>
  </w:num>
  <w:num w:numId="44" w16cid:durableId="784345875">
    <w:abstractNumId w:val="2"/>
  </w:num>
  <w:num w:numId="45" w16cid:durableId="1486778659">
    <w:abstractNumId w:val="24"/>
  </w:num>
  <w:num w:numId="46" w16cid:durableId="1145663513">
    <w:abstractNumId w:val="33"/>
  </w:num>
  <w:num w:numId="47" w16cid:durableId="1358696335">
    <w:abstractNumId w:val="42"/>
  </w:num>
  <w:num w:numId="48" w16cid:durableId="1741559090">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EE1"/>
    <w:rsid w:val="0000057B"/>
    <w:rsid w:val="00002216"/>
    <w:rsid w:val="0000356F"/>
    <w:rsid w:val="00003883"/>
    <w:rsid w:val="0000521C"/>
    <w:rsid w:val="000128A5"/>
    <w:rsid w:val="00012B2E"/>
    <w:rsid w:val="00012C5E"/>
    <w:rsid w:val="00013843"/>
    <w:rsid w:val="000138A1"/>
    <w:rsid w:val="000140FB"/>
    <w:rsid w:val="0001416C"/>
    <w:rsid w:val="0001470A"/>
    <w:rsid w:val="000156CB"/>
    <w:rsid w:val="00017A98"/>
    <w:rsid w:val="00020136"/>
    <w:rsid w:val="00021A64"/>
    <w:rsid w:val="00023824"/>
    <w:rsid w:val="00027A38"/>
    <w:rsid w:val="00031EC8"/>
    <w:rsid w:val="00035AB4"/>
    <w:rsid w:val="000361CD"/>
    <w:rsid w:val="00040446"/>
    <w:rsid w:val="00042AD3"/>
    <w:rsid w:val="000534C1"/>
    <w:rsid w:val="00055DA6"/>
    <w:rsid w:val="000571B0"/>
    <w:rsid w:val="00062B87"/>
    <w:rsid w:val="00062DB3"/>
    <w:rsid w:val="00063E08"/>
    <w:rsid w:val="00065115"/>
    <w:rsid w:val="00065B50"/>
    <w:rsid w:val="00065BA2"/>
    <w:rsid w:val="000729C1"/>
    <w:rsid w:val="00072F79"/>
    <w:rsid w:val="000771BD"/>
    <w:rsid w:val="00082D8E"/>
    <w:rsid w:val="00083A1D"/>
    <w:rsid w:val="00083B5E"/>
    <w:rsid w:val="00084C42"/>
    <w:rsid w:val="000865C1"/>
    <w:rsid w:val="00086FC3"/>
    <w:rsid w:val="00087ECD"/>
    <w:rsid w:val="0009094C"/>
    <w:rsid w:val="00090CC5"/>
    <w:rsid w:val="00097129"/>
    <w:rsid w:val="00097E0B"/>
    <w:rsid w:val="000B2670"/>
    <w:rsid w:val="000B7B66"/>
    <w:rsid w:val="000C00AF"/>
    <w:rsid w:val="000C12E8"/>
    <w:rsid w:val="000C479B"/>
    <w:rsid w:val="000C4C4B"/>
    <w:rsid w:val="000C5572"/>
    <w:rsid w:val="000E0B2A"/>
    <w:rsid w:val="000E4556"/>
    <w:rsid w:val="000F1CF0"/>
    <w:rsid w:val="000F3119"/>
    <w:rsid w:val="001003B5"/>
    <w:rsid w:val="00100B86"/>
    <w:rsid w:val="00100D0B"/>
    <w:rsid w:val="00102771"/>
    <w:rsid w:val="00110E75"/>
    <w:rsid w:val="00114D29"/>
    <w:rsid w:val="00115246"/>
    <w:rsid w:val="00115B9F"/>
    <w:rsid w:val="0012049B"/>
    <w:rsid w:val="00120AC3"/>
    <w:rsid w:val="00122733"/>
    <w:rsid w:val="00122C11"/>
    <w:rsid w:val="0013054B"/>
    <w:rsid w:val="00135EC3"/>
    <w:rsid w:val="001424B1"/>
    <w:rsid w:val="0014355A"/>
    <w:rsid w:val="0014587C"/>
    <w:rsid w:val="001472AF"/>
    <w:rsid w:val="0015161E"/>
    <w:rsid w:val="00161EC1"/>
    <w:rsid w:val="00163ACC"/>
    <w:rsid w:val="001653A9"/>
    <w:rsid w:val="001774A3"/>
    <w:rsid w:val="00177981"/>
    <w:rsid w:val="00177EE1"/>
    <w:rsid w:val="0018480F"/>
    <w:rsid w:val="0018595C"/>
    <w:rsid w:val="0018660C"/>
    <w:rsid w:val="001964D1"/>
    <w:rsid w:val="001A04C7"/>
    <w:rsid w:val="001B1EAF"/>
    <w:rsid w:val="001C02E9"/>
    <w:rsid w:val="001D3E5A"/>
    <w:rsid w:val="001D4B0B"/>
    <w:rsid w:val="001D521B"/>
    <w:rsid w:val="001D61CF"/>
    <w:rsid w:val="001D6DA7"/>
    <w:rsid w:val="001E0DB2"/>
    <w:rsid w:val="001E10F0"/>
    <w:rsid w:val="001E1398"/>
    <w:rsid w:val="001E2972"/>
    <w:rsid w:val="001E4327"/>
    <w:rsid w:val="001E73AE"/>
    <w:rsid w:val="001E757C"/>
    <w:rsid w:val="001F2D49"/>
    <w:rsid w:val="001F3035"/>
    <w:rsid w:val="001F3AB9"/>
    <w:rsid w:val="001F6081"/>
    <w:rsid w:val="001F7CF3"/>
    <w:rsid w:val="002033C8"/>
    <w:rsid w:val="0021058D"/>
    <w:rsid w:val="00222783"/>
    <w:rsid w:val="0022451A"/>
    <w:rsid w:val="00230091"/>
    <w:rsid w:val="0023050A"/>
    <w:rsid w:val="002327BA"/>
    <w:rsid w:val="0024298A"/>
    <w:rsid w:val="002440DA"/>
    <w:rsid w:val="00244F3B"/>
    <w:rsid w:val="00250D7E"/>
    <w:rsid w:val="002578B4"/>
    <w:rsid w:val="002719E0"/>
    <w:rsid w:val="0027571A"/>
    <w:rsid w:val="002929C8"/>
    <w:rsid w:val="00295805"/>
    <w:rsid w:val="002962FD"/>
    <w:rsid w:val="002A15C7"/>
    <w:rsid w:val="002A1D89"/>
    <w:rsid w:val="002A28F5"/>
    <w:rsid w:val="002A4B81"/>
    <w:rsid w:val="002B32D0"/>
    <w:rsid w:val="002B5936"/>
    <w:rsid w:val="002B5EAA"/>
    <w:rsid w:val="002C19D3"/>
    <w:rsid w:val="002C32B8"/>
    <w:rsid w:val="002C3793"/>
    <w:rsid w:val="002C73FD"/>
    <w:rsid w:val="002D0C02"/>
    <w:rsid w:val="002D6448"/>
    <w:rsid w:val="002E05AE"/>
    <w:rsid w:val="002E0BA7"/>
    <w:rsid w:val="002E187B"/>
    <w:rsid w:val="002E200D"/>
    <w:rsid w:val="002E3580"/>
    <w:rsid w:val="002E51C7"/>
    <w:rsid w:val="002E621C"/>
    <w:rsid w:val="002F09A8"/>
    <w:rsid w:val="002F0D2C"/>
    <w:rsid w:val="002F321D"/>
    <w:rsid w:val="002F68EB"/>
    <w:rsid w:val="00300942"/>
    <w:rsid w:val="00304F96"/>
    <w:rsid w:val="003066D7"/>
    <w:rsid w:val="00311920"/>
    <w:rsid w:val="003122FF"/>
    <w:rsid w:val="00317E2E"/>
    <w:rsid w:val="003203D6"/>
    <w:rsid w:val="003235F4"/>
    <w:rsid w:val="00323C69"/>
    <w:rsid w:val="00324B5E"/>
    <w:rsid w:val="00330DCB"/>
    <w:rsid w:val="003325BC"/>
    <w:rsid w:val="003337D3"/>
    <w:rsid w:val="00335E90"/>
    <w:rsid w:val="00335F68"/>
    <w:rsid w:val="00344A25"/>
    <w:rsid w:val="0034694B"/>
    <w:rsid w:val="003478AD"/>
    <w:rsid w:val="00347E14"/>
    <w:rsid w:val="00361157"/>
    <w:rsid w:val="00363A37"/>
    <w:rsid w:val="0036405E"/>
    <w:rsid w:val="00364F72"/>
    <w:rsid w:val="003674E8"/>
    <w:rsid w:val="0037107C"/>
    <w:rsid w:val="00373BB3"/>
    <w:rsid w:val="00374EC5"/>
    <w:rsid w:val="003806C6"/>
    <w:rsid w:val="003812D9"/>
    <w:rsid w:val="00382825"/>
    <w:rsid w:val="0038468B"/>
    <w:rsid w:val="0038498F"/>
    <w:rsid w:val="00387FE3"/>
    <w:rsid w:val="0039002F"/>
    <w:rsid w:val="0039029F"/>
    <w:rsid w:val="003902CC"/>
    <w:rsid w:val="003912F5"/>
    <w:rsid w:val="00392EA1"/>
    <w:rsid w:val="00393828"/>
    <w:rsid w:val="003A0CA1"/>
    <w:rsid w:val="003A1242"/>
    <w:rsid w:val="003A1541"/>
    <w:rsid w:val="003A1AC3"/>
    <w:rsid w:val="003A5680"/>
    <w:rsid w:val="003A702B"/>
    <w:rsid w:val="003B3A2A"/>
    <w:rsid w:val="003B46A0"/>
    <w:rsid w:val="003B6CD7"/>
    <w:rsid w:val="003C4839"/>
    <w:rsid w:val="003C75C8"/>
    <w:rsid w:val="003D05EC"/>
    <w:rsid w:val="003D4BC5"/>
    <w:rsid w:val="003E0CDF"/>
    <w:rsid w:val="003E2DEC"/>
    <w:rsid w:val="003E37CA"/>
    <w:rsid w:val="003E3B71"/>
    <w:rsid w:val="003E4248"/>
    <w:rsid w:val="003E6BFD"/>
    <w:rsid w:val="003F30C2"/>
    <w:rsid w:val="003F34FE"/>
    <w:rsid w:val="004028B1"/>
    <w:rsid w:val="004134FC"/>
    <w:rsid w:val="00413B07"/>
    <w:rsid w:val="00413BC2"/>
    <w:rsid w:val="00415076"/>
    <w:rsid w:val="00415D6D"/>
    <w:rsid w:val="00416A62"/>
    <w:rsid w:val="00417CD7"/>
    <w:rsid w:val="00417FB1"/>
    <w:rsid w:val="00423C42"/>
    <w:rsid w:val="0042728D"/>
    <w:rsid w:val="004275E1"/>
    <w:rsid w:val="0043267B"/>
    <w:rsid w:val="00434517"/>
    <w:rsid w:val="004359CF"/>
    <w:rsid w:val="00451709"/>
    <w:rsid w:val="0045233A"/>
    <w:rsid w:val="00456BA5"/>
    <w:rsid w:val="00457893"/>
    <w:rsid w:val="00457B4D"/>
    <w:rsid w:val="00460F3E"/>
    <w:rsid w:val="00466B01"/>
    <w:rsid w:val="00466DDA"/>
    <w:rsid w:val="00472B74"/>
    <w:rsid w:val="0047525A"/>
    <w:rsid w:val="0047580B"/>
    <w:rsid w:val="00475AFC"/>
    <w:rsid w:val="00484A44"/>
    <w:rsid w:val="00484D10"/>
    <w:rsid w:val="00486F1C"/>
    <w:rsid w:val="00493458"/>
    <w:rsid w:val="00495EC7"/>
    <w:rsid w:val="00496B69"/>
    <w:rsid w:val="00497753"/>
    <w:rsid w:val="004A08C9"/>
    <w:rsid w:val="004A2567"/>
    <w:rsid w:val="004A5273"/>
    <w:rsid w:val="004A622B"/>
    <w:rsid w:val="004A6307"/>
    <w:rsid w:val="004A6F0D"/>
    <w:rsid w:val="004C0D2B"/>
    <w:rsid w:val="004C2079"/>
    <w:rsid w:val="004C675B"/>
    <w:rsid w:val="004C7573"/>
    <w:rsid w:val="004D060A"/>
    <w:rsid w:val="004D18C5"/>
    <w:rsid w:val="004D26D4"/>
    <w:rsid w:val="004D309D"/>
    <w:rsid w:val="004D6871"/>
    <w:rsid w:val="004E06D1"/>
    <w:rsid w:val="004E33BF"/>
    <w:rsid w:val="004E57DE"/>
    <w:rsid w:val="004F06D2"/>
    <w:rsid w:val="004F1A1D"/>
    <w:rsid w:val="004F3A36"/>
    <w:rsid w:val="004F4C77"/>
    <w:rsid w:val="004F7473"/>
    <w:rsid w:val="005024F5"/>
    <w:rsid w:val="00504326"/>
    <w:rsid w:val="00506612"/>
    <w:rsid w:val="00507B00"/>
    <w:rsid w:val="00507DB2"/>
    <w:rsid w:val="00510DEA"/>
    <w:rsid w:val="00511313"/>
    <w:rsid w:val="005119BA"/>
    <w:rsid w:val="00514638"/>
    <w:rsid w:val="00526ADA"/>
    <w:rsid w:val="00536C46"/>
    <w:rsid w:val="00536F59"/>
    <w:rsid w:val="00537B46"/>
    <w:rsid w:val="00542518"/>
    <w:rsid w:val="00543DD3"/>
    <w:rsid w:val="005455F0"/>
    <w:rsid w:val="00553117"/>
    <w:rsid w:val="00553373"/>
    <w:rsid w:val="00556D57"/>
    <w:rsid w:val="00565961"/>
    <w:rsid w:val="00565D8A"/>
    <w:rsid w:val="00566770"/>
    <w:rsid w:val="00570FCF"/>
    <w:rsid w:val="00571AE3"/>
    <w:rsid w:val="00574B09"/>
    <w:rsid w:val="00580A65"/>
    <w:rsid w:val="00581C11"/>
    <w:rsid w:val="0058662F"/>
    <w:rsid w:val="00592BA3"/>
    <w:rsid w:val="005952F9"/>
    <w:rsid w:val="00597D76"/>
    <w:rsid w:val="005A1AB3"/>
    <w:rsid w:val="005A7EFD"/>
    <w:rsid w:val="005B41F5"/>
    <w:rsid w:val="005B6E78"/>
    <w:rsid w:val="005C3E12"/>
    <w:rsid w:val="005C6C49"/>
    <w:rsid w:val="005E1809"/>
    <w:rsid w:val="005F10E8"/>
    <w:rsid w:val="005F13F5"/>
    <w:rsid w:val="005F1DE6"/>
    <w:rsid w:val="005F2591"/>
    <w:rsid w:val="005F5848"/>
    <w:rsid w:val="005F6DF6"/>
    <w:rsid w:val="00604A22"/>
    <w:rsid w:val="00610D46"/>
    <w:rsid w:val="00611B39"/>
    <w:rsid w:val="00612EEA"/>
    <w:rsid w:val="00614CD3"/>
    <w:rsid w:val="00616F73"/>
    <w:rsid w:val="00622C21"/>
    <w:rsid w:val="0062723B"/>
    <w:rsid w:val="00631A7E"/>
    <w:rsid w:val="0063423F"/>
    <w:rsid w:val="00635C41"/>
    <w:rsid w:val="00640B69"/>
    <w:rsid w:val="00643655"/>
    <w:rsid w:val="00643BFE"/>
    <w:rsid w:val="006470EC"/>
    <w:rsid w:val="00647209"/>
    <w:rsid w:val="006515EA"/>
    <w:rsid w:val="00652141"/>
    <w:rsid w:val="0065630E"/>
    <w:rsid w:val="006574AF"/>
    <w:rsid w:val="00657EB2"/>
    <w:rsid w:val="00657EB4"/>
    <w:rsid w:val="00657F85"/>
    <w:rsid w:val="00660E17"/>
    <w:rsid w:val="00663788"/>
    <w:rsid w:val="0067266A"/>
    <w:rsid w:val="00674BC6"/>
    <w:rsid w:val="00675BDF"/>
    <w:rsid w:val="0068059B"/>
    <w:rsid w:val="00683E9F"/>
    <w:rsid w:val="00690BCE"/>
    <w:rsid w:val="006946CA"/>
    <w:rsid w:val="0069567D"/>
    <w:rsid w:val="00695CCE"/>
    <w:rsid w:val="006A79DB"/>
    <w:rsid w:val="006B01CE"/>
    <w:rsid w:val="006B1CC0"/>
    <w:rsid w:val="006B4237"/>
    <w:rsid w:val="006B52B1"/>
    <w:rsid w:val="006C181C"/>
    <w:rsid w:val="006C5760"/>
    <w:rsid w:val="006C60A7"/>
    <w:rsid w:val="006D0807"/>
    <w:rsid w:val="006D1F3D"/>
    <w:rsid w:val="006D45F7"/>
    <w:rsid w:val="006D4803"/>
    <w:rsid w:val="006E1B38"/>
    <w:rsid w:val="006F084E"/>
    <w:rsid w:val="006F158D"/>
    <w:rsid w:val="006F37C2"/>
    <w:rsid w:val="006F3D5E"/>
    <w:rsid w:val="006F4689"/>
    <w:rsid w:val="006F61A0"/>
    <w:rsid w:val="006F7C85"/>
    <w:rsid w:val="007013C9"/>
    <w:rsid w:val="00701FB1"/>
    <w:rsid w:val="00702A90"/>
    <w:rsid w:val="007063F2"/>
    <w:rsid w:val="0071392F"/>
    <w:rsid w:val="007144B6"/>
    <w:rsid w:val="00715EC4"/>
    <w:rsid w:val="00716B8D"/>
    <w:rsid w:val="007252AF"/>
    <w:rsid w:val="00727676"/>
    <w:rsid w:val="00730AD0"/>
    <w:rsid w:val="00731E0D"/>
    <w:rsid w:val="0073383F"/>
    <w:rsid w:val="00744ABA"/>
    <w:rsid w:val="00744F3B"/>
    <w:rsid w:val="00745678"/>
    <w:rsid w:val="00745877"/>
    <w:rsid w:val="00753965"/>
    <w:rsid w:val="00761513"/>
    <w:rsid w:val="00765856"/>
    <w:rsid w:val="0076721B"/>
    <w:rsid w:val="00780A43"/>
    <w:rsid w:val="00780CDD"/>
    <w:rsid w:val="00781130"/>
    <w:rsid w:val="00785C4E"/>
    <w:rsid w:val="0078647E"/>
    <w:rsid w:val="00790365"/>
    <w:rsid w:val="00791009"/>
    <w:rsid w:val="00793151"/>
    <w:rsid w:val="00793D23"/>
    <w:rsid w:val="007943BB"/>
    <w:rsid w:val="00794AE9"/>
    <w:rsid w:val="00794E01"/>
    <w:rsid w:val="00795EE6"/>
    <w:rsid w:val="007A33E9"/>
    <w:rsid w:val="007A3549"/>
    <w:rsid w:val="007A4EAD"/>
    <w:rsid w:val="007A7AD0"/>
    <w:rsid w:val="007B0A01"/>
    <w:rsid w:val="007B3F92"/>
    <w:rsid w:val="007B4224"/>
    <w:rsid w:val="007B4464"/>
    <w:rsid w:val="007B47E8"/>
    <w:rsid w:val="007B4D05"/>
    <w:rsid w:val="007C001F"/>
    <w:rsid w:val="007C1329"/>
    <w:rsid w:val="007C3390"/>
    <w:rsid w:val="007C7235"/>
    <w:rsid w:val="007C7997"/>
    <w:rsid w:val="007C7DDF"/>
    <w:rsid w:val="007E3CF9"/>
    <w:rsid w:val="007E6A4F"/>
    <w:rsid w:val="007E7B73"/>
    <w:rsid w:val="007F0F82"/>
    <w:rsid w:val="007F13FE"/>
    <w:rsid w:val="007F2CFB"/>
    <w:rsid w:val="007F3280"/>
    <w:rsid w:val="008038C7"/>
    <w:rsid w:val="008072B5"/>
    <w:rsid w:val="00810CC5"/>
    <w:rsid w:val="008114D3"/>
    <w:rsid w:val="00817A97"/>
    <w:rsid w:val="008205DB"/>
    <w:rsid w:val="008233A0"/>
    <w:rsid w:val="008274FE"/>
    <w:rsid w:val="008319A5"/>
    <w:rsid w:val="00833476"/>
    <w:rsid w:val="00834DA2"/>
    <w:rsid w:val="00837F12"/>
    <w:rsid w:val="00841831"/>
    <w:rsid w:val="00843972"/>
    <w:rsid w:val="008469E0"/>
    <w:rsid w:val="00846D95"/>
    <w:rsid w:val="00852223"/>
    <w:rsid w:val="00852566"/>
    <w:rsid w:val="008525E0"/>
    <w:rsid w:val="00855FBD"/>
    <w:rsid w:val="00857795"/>
    <w:rsid w:val="00860BFC"/>
    <w:rsid w:val="00860C05"/>
    <w:rsid w:val="008623E7"/>
    <w:rsid w:val="008636A9"/>
    <w:rsid w:val="008664AD"/>
    <w:rsid w:val="00870301"/>
    <w:rsid w:val="00870879"/>
    <w:rsid w:val="0087324E"/>
    <w:rsid w:val="0087344F"/>
    <w:rsid w:val="00877628"/>
    <w:rsid w:val="0087799B"/>
    <w:rsid w:val="00880331"/>
    <w:rsid w:val="008827A8"/>
    <w:rsid w:val="00882FE2"/>
    <w:rsid w:val="00885C05"/>
    <w:rsid w:val="00891E35"/>
    <w:rsid w:val="00895F51"/>
    <w:rsid w:val="008A6F3C"/>
    <w:rsid w:val="008A72A3"/>
    <w:rsid w:val="008B2ECC"/>
    <w:rsid w:val="008B343B"/>
    <w:rsid w:val="008B4335"/>
    <w:rsid w:val="008B4494"/>
    <w:rsid w:val="008B511C"/>
    <w:rsid w:val="008C25B3"/>
    <w:rsid w:val="008C2F59"/>
    <w:rsid w:val="008C3AFE"/>
    <w:rsid w:val="008C3E33"/>
    <w:rsid w:val="008C49F0"/>
    <w:rsid w:val="008C7B35"/>
    <w:rsid w:val="008D170A"/>
    <w:rsid w:val="008D28FA"/>
    <w:rsid w:val="008D3CFD"/>
    <w:rsid w:val="008D4D60"/>
    <w:rsid w:val="008D60AF"/>
    <w:rsid w:val="008D73CC"/>
    <w:rsid w:val="008F230A"/>
    <w:rsid w:val="008F44EF"/>
    <w:rsid w:val="009016C6"/>
    <w:rsid w:val="00904379"/>
    <w:rsid w:val="00907400"/>
    <w:rsid w:val="009136AD"/>
    <w:rsid w:val="00916742"/>
    <w:rsid w:val="00922345"/>
    <w:rsid w:val="0092376B"/>
    <w:rsid w:val="0092528B"/>
    <w:rsid w:val="009256B1"/>
    <w:rsid w:val="00936314"/>
    <w:rsid w:val="00941CCB"/>
    <w:rsid w:val="00947D1B"/>
    <w:rsid w:val="00951B10"/>
    <w:rsid w:val="00952F80"/>
    <w:rsid w:val="009535BB"/>
    <w:rsid w:val="00953B73"/>
    <w:rsid w:val="00956037"/>
    <w:rsid w:val="00957937"/>
    <w:rsid w:val="00960145"/>
    <w:rsid w:val="00961EEA"/>
    <w:rsid w:val="0096559A"/>
    <w:rsid w:val="00965A88"/>
    <w:rsid w:val="0097214C"/>
    <w:rsid w:val="00972403"/>
    <w:rsid w:val="00974B80"/>
    <w:rsid w:val="00974D34"/>
    <w:rsid w:val="00987ADD"/>
    <w:rsid w:val="009922AB"/>
    <w:rsid w:val="0099450A"/>
    <w:rsid w:val="009946DF"/>
    <w:rsid w:val="00995C33"/>
    <w:rsid w:val="00996A2D"/>
    <w:rsid w:val="009A2914"/>
    <w:rsid w:val="009A2F13"/>
    <w:rsid w:val="009A5BF7"/>
    <w:rsid w:val="009B6F47"/>
    <w:rsid w:val="009C2CBB"/>
    <w:rsid w:val="009C4EE3"/>
    <w:rsid w:val="009C6967"/>
    <w:rsid w:val="009E2A59"/>
    <w:rsid w:val="009E2E7D"/>
    <w:rsid w:val="009E35A2"/>
    <w:rsid w:val="009E37B7"/>
    <w:rsid w:val="009E3D25"/>
    <w:rsid w:val="009F1F5F"/>
    <w:rsid w:val="009F32F7"/>
    <w:rsid w:val="009F3964"/>
    <w:rsid w:val="009F7EBF"/>
    <w:rsid w:val="00A004FF"/>
    <w:rsid w:val="00A105CB"/>
    <w:rsid w:val="00A23BF6"/>
    <w:rsid w:val="00A24961"/>
    <w:rsid w:val="00A25072"/>
    <w:rsid w:val="00A26293"/>
    <w:rsid w:val="00A36CE6"/>
    <w:rsid w:val="00A3763E"/>
    <w:rsid w:val="00A42A9F"/>
    <w:rsid w:val="00A43C9B"/>
    <w:rsid w:val="00A44393"/>
    <w:rsid w:val="00A57448"/>
    <w:rsid w:val="00A64001"/>
    <w:rsid w:val="00A658CC"/>
    <w:rsid w:val="00A729A4"/>
    <w:rsid w:val="00A73F84"/>
    <w:rsid w:val="00A74863"/>
    <w:rsid w:val="00A85A3D"/>
    <w:rsid w:val="00A86400"/>
    <w:rsid w:val="00A936D8"/>
    <w:rsid w:val="00A97427"/>
    <w:rsid w:val="00AA122A"/>
    <w:rsid w:val="00AA51D1"/>
    <w:rsid w:val="00AA73D4"/>
    <w:rsid w:val="00AB1456"/>
    <w:rsid w:val="00AB2075"/>
    <w:rsid w:val="00AB726B"/>
    <w:rsid w:val="00AB7A45"/>
    <w:rsid w:val="00AC1B37"/>
    <w:rsid w:val="00AC5BFA"/>
    <w:rsid w:val="00AD104A"/>
    <w:rsid w:val="00AD126E"/>
    <w:rsid w:val="00AD2E6B"/>
    <w:rsid w:val="00AD407D"/>
    <w:rsid w:val="00AD4342"/>
    <w:rsid w:val="00AD4515"/>
    <w:rsid w:val="00AD4724"/>
    <w:rsid w:val="00AE79CC"/>
    <w:rsid w:val="00AF1681"/>
    <w:rsid w:val="00B018D5"/>
    <w:rsid w:val="00B037BD"/>
    <w:rsid w:val="00B06BC3"/>
    <w:rsid w:val="00B074FA"/>
    <w:rsid w:val="00B10983"/>
    <w:rsid w:val="00B10E8D"/>
    <w:rsid w:val="00B1193D"/>
    <w:rsid w:val="00B11DC4"/>
    <w:rsid w:val="00B15E71"/>
    <w:rsid w:val="00B20F17"/>
    <w:rsid w:val="00B2558F"/>
    <w:rsid w:val="00B25B63"/>
    <w:rsid w:val="00B264AA"/>
    <w:rsid w:val="00B30ABE"/>
    <w:rsid w:val="00B33E48"/>
    <w:rsid w:val="00B352E1"/>
    <w:rsid w:val="00B42AF7"/>
    <w:rsid w:val="00B42F99"/>
    <w:rsid w:val="00B43395"/>
    <w:rsid w:val="00B46522"/>
    <w:rsid w:val="00B46BAE"/>
    <w:rsid w:val="00B51C54"/>
    <w:rsid w:val="00B540C7"/>
    <w:rsid w:val="00B57251"/>
    <w:rsid w:val="00B6071B"/>
    <w:rsid w:val="00B7431D"/>
    <w:rsid w:val="00B75E73"/>
    <w:rsid w:val="00B77EE6"/>
    <w:rsid w:val="00B81288"/>
    <w:rsid w:val="00B81563"/>
    <w:rsid w:val="00B836D0"/>
    <w:rsid w:val="00B851B9"/>
    <w:rsid w:val="00B86D0B"/>
    <w:rsid w:val="00B87705"/>
    <w:rsid w:val="00B941BE"/>
    <w:rsid w:val="00B94F75"/>
    <w:rsid w:val="00B978EB"/>
    <w:rsid w:val="00B97E2E"/>
    <w:rsid w:val="00BA2A99"/>
    <w:rsid w:val="00BA4C5F"/>
    <w:rsid w:val="00BB074A"/>
    <w:rsid w:val="00BB5B1D"/>
    <w:rsid w:val="00BC1C70"/>
    <w:rsid w:val="00BC6E9B"/>
    <w:rsid w:val="00BD1443"/>
    <w:rsid w:val="00BD1EA7"/>
    <w:rsid w:val="00BD65B4"/>
    <w:rsid w:val="00BE0D27"/>
    <w:rsid w:val="00BE31EE"/>
    <w:rsid w:val="00BE7923"/>
    <w:rsid w:val="00BF18A2"/>
    <w:rsid w:val="00BF18F9"/>
    <w:rsid w:val="00BF232D"/>
    <w:rsid w:val="00BF3CE5"/>
    <w:rsid w:val="00BF7FB6"/>
    <w:rsid w:val="00C038D4"/>
    <w:rsid w:val="00C064E6"/>
    <w:rsid w:val="00C12DBB"/>
    <w:rsid w:val="00C16681"/>
    <w:rsid w:val="00C16D8A"/>
    <w:rsid w:val="00C177E8"/>
    <w:rsid w:val="00C228DD"/>
    <w:rsid w:val="00C245A3"/>
    <w:rsid w:val="00C2686E"/>
    <w:rsid w:val="00C272DD"/>
    <w:rsid w:val="00C27A1C"/>
    <w:rsid w:val="00C313FB"/>
    <w:rsid w:val="00C3351A"/>
    <w:rsid w:val="00C34041"/>
    <w:rsid w:val="00C40EA1"/>
    <w:rsid w:val="00C42E70"/>
    <w:rsid w:val="00C43E6D"/>
    <w:rsid w:val="00C47A64"/>
    <w:rsid w:val="00C54A31"/>
    <w:rsid w:val="00C57549"/>
    <w:rsid w:val="00C67F40"/>
    <w:rsid w:val="00C71A2A"/>
    <w:rsid w:val="00C75990"/>
    <w:rsid w:val="00C8074A"/>
    <w:rsid w:val="00C8176D"/>
    <w:rsid w:val="00C82F23"/>
    <w:rsid w:val="00C838D5"/>
    <w:rsid w:val="00C85CFE"/>
    <w:rsid w:val="00C87028"/>
    <w:rsid w:val="00C91C48"/>
    <w:rsid w:val="00C92D37"/>
    <w:rsid w:val="00CA1293"/>
    <w:rsid w:val="00CA5775"/>
    <w:rsid w:val="00CB24EC"/>
    <w:rsid w:val="00CB48FF"/>
    <w:rsid w:val="00CB7AC2"/>
    <w:rsid w:val="00CC18D4"/>
    <w:rsid w:val="00CC3386"/>
    <w:rsid w:val="00CC4112"/>
    <w:rsid w:val="00CC5BEA"/>
    <w:rsid w:val="00CC6A0B"/>
    <w:rsid w:val="00CD4C6A"/>
    <w:rsid w:val="00CE00AC"/>
    <w:rsid w:val="00CE7001"/>
    <w:rsid w:val="00CF05EB"/>
    <w:rsid w:val="00CF1D43"/>
    <w:rsid w:val="00CF238C"/>
    <w:rsid w:val="00CF4E3B"/>
    <w:rsid w:val="00CF5A88"/>
    <w:rsid w:val="00CF6396"/>
    <w:rsid w:val="00D01E4B"/>
    <w:rsid w:val="00D03701"/>
    <w:rsid w:val="00D053D8"/>
    <w:rsid w:val="00D06843"/>
    <w:rsid w:val="00D104FE"/>
    <w:rsid w:val="00D10CAF"/>
    <w:rsid w:val="00D11CAD"/>
    <w:rsid w:val="00D218A7"/>
    <w:rsid w:val="00D22916"/>
    <w:rsid w:val="00D2663C"/>
    <w:rsid w:val="00D30F98"/>
    <w:rsid w:val="00D312D3"/>
    <w:rsid w:val="00D31C44"/>
    <w:rsid w:val="00D42F25"/>
    <w:rsid w:val="00D4344C"/>
    <w:rsid w:val="00D43DC0"/>
    <w:rsid w:val="00D44B3F"/>
    <w:rsid w:val="00D45828"/>
    <w:rsid w:val="00D46612"/>
    <w:rsid w:val="00D55750"/>
    <w:rsid w:val="00D57658"/>
    <w:rsid w:val="00D6379D"/>
    <w:rsid w:val="00D73182"/>
    <w:rsid w:val="00D74BE5"/>
    <w:rsid w:val="00D7747F"/>
    <w:rsid w:val="00D80E7B"/>
    <w:rsid w:val="00D83CCC"/>
    <w:rsid w:val="00D873C5"/>
    <w:rsid w:val="00D90A81"/>
    <w:rsid w:val="00D93327"/>
    <w:rsid w:val="00D939BA"/>
    <w:rsid w:val="00D9540D"/>
    <w:rsid w:val="00DA22B2"/>
    <w:rsid w:val="00DA7A18"/>
    <w:rsid w:val="00DB0512"/>
    <w:rsid w:val="00DB31A7"/>
    <w:rsid w:val="00DB76C7"/>
    <w:rsid w:val="00DC280B"/>
    <w:rsid w:val="00DC477A"/>
    <w:rsid w:val="00DC612B"/>
    <w:rsid w:val="00DD2332"/>
    <w:rsid w:val="00DD43EF"/>
    <w:rsid w:val="00DE565F"/>
    <w:rsid w:val="00DF308F"/>
    <w:rsid w:val="00E05B0D"/>
    <w:rsid w:val="00E0708A"/>
    <w:rsid w:val="00E1007C"/>
    <w:rsid w:val="00E12E6B"/>
    <w:rsid w:val="00E12FFA"/>
    <w:rsid w:val="00E14EAD"/>
    <w:rsid w:val="00E152B4"/>
    <w:rsid w:val="00E20A6C"/>
    <w:rsid w:val="00E2714C"/>
    <w:rsid w:val="00E27CDD"/>
    <w:rsid w:val="00E3245E"/>
    <w:rsid w:val="00E330FF"/>
    <w:rsid w:val="00E3469A"/>
    <w:rsid w:val="00E3672B"/>
    <w:rsid w:val="00E36B36"/>
    <w:rsid w:val="00E408E0"/>
    <w:rsid w:val="00E5103C"/>
    <w:rsid w:val="00E540CB"/>
    <w:rsid w:val="00E54F49"/>
    <w:rsid w:val="00E60C85"/>
    <w:rsid w:val="00E62CC2"/>
    <w:rsid w:val="00E72874"/>
    <w:rsid w:val="00E72B75"/>
    <w:rsid w:val="00E73FC7"/>
    <w:rsid w:val="00E75BF0"/>
    <w:rsid w:val="00E80352"/>
    <w:rsid w:val="00E8133F"/>
    <w:rsid w:val="00E87500"/>
    <w:rsid w:val="00E94A9B"/>
    <w:rsid w:val="00E9673B"/>
    <w:rsid w:val="00E96974"/>
    <w:rsid w:val="00E970B9"/>
    <w:rsid w:val="00EA310D"/>
    <w:rsid w:val="00EA3749"/>
    <w:rsid w:val="00EA47F5"/>
    <w:rsid w:val="00EA779A"/>
    <w:rsid w:val="00EB627F"/>
    <w:rsid w:val="00EB78CD"/>
    <w:rsid w:val="00EC72C5"/>
    <w:rsid w:val="00ED1568"/>
    <w:rsid w:val="00ED2149"/>
    <w:rsid w:val="00ED2212"/>
    <w:rsid w:val="00ED37CC"/>
    <w:rsid w:val="00ED52DE"/>
    <w:rsid w:val="00ED6672"/>
    <w:rsid w:val="00EE0F9D"/>
    <w:rsid w:val="00EE381F"/>
    <w:rsid w:val="00EE4C61"/>
    <w:rsid w:val="00EF046F"/>
    <w:rsid w:val="00EF0DF1"/>
    <w:rsid w:val="00EF1C92"/>
    <w:rsid w:val="00EF3D3E"/>
    <w:rsid w:val="00EF45E1"/>
    <w:rsid w:val="00F0356C"/>
    <w:rsid w:val="00F0749E"/>
    <w:rsid w:val="00F101E7"/>
    <w:rsid w:val="00F1445B"/>
    <w:rsid w:val="00F14603"/>
    <w:rsid w:val="00F15E51"/>
    <w:rsid w:val="00F22515"/>
    <w:rsid w:val="00F25512"/>
    <w:rsid w:val="00F362B1"/>
    <w:rsid w:val="00F37AAD"/>
    <w:rsid w:val="00F4084F"/>
    <w:rsid w:val="00F4380B"/>
    <w:rsid w:val="00F4383E"/>
    <w:rsid w:val="00F469D7"/>
    <w:rsid w:val="00F4789F"/>
    <w:rsid w:val="00F53767"/>
    <w:rsid w:val="00F53EF6"/>
    <w:rsid w:val="00F5437B"/>
    <w:rsid w:val="00F543B9"/>
    <w:rsid w:val="00F56E97"/>
    <w:rsid w:val="00F6245F"/>
    <w:rsid w:val="00F667B7"/>
    <w:rsid w:val="00F7440B"/>
    <w:rsid w:val="00F77E2F"/>
    <w:rsid w:val="00F80EAA"/>
    <w:rsid w:val="00F830AA"/>
    <w:rsid w:val="00F83483"/>
    <w:rsid w:val="00F86A9A"/>
    <w:rsid w:val="00F9190D"/>
    <w:rsid w:val="00F919B6"/>
    <w:rsid w:val="00F923CB"/>
    <w:rsid w:val="00F93337"/>
    <w:rsid w:val="00F953E7"/>
    <w:rsid w:val="00F96891"/>
    <w:rsid w:val="00FA152E"/>
    <w:rsid w:val="00FA1ABC"/>
    <w:rsid w:val="00FB1DA2"/>
    <w:rsid w:val="00FB424D"/>
    <w:rsid w:val="00FB4D49"/>
    <w:rsid w:val="00FB62D8"/>
    <w:rsid w:val="00FB79D5"/>
    <w:rsid w:val="00FC3BAC"/>
    <w:rsid w:val="00FC3FC4"/>
    <w:rsid w:val="00FC5030"/>
    <w:rsid w:val="00FC6291"/>
    <w:rsid w:val="00FD592A"/>
    <w:rsid w:val="00FE1FAB"/>
    <w:rsid w:val="00FE3B73"/>
    <w:rsid w:val="00FF0A82"/>
    <w:rsid w:val="00FF2E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56C34"/>
  <w15:chartTrackingRefBased/>
  <w15:docId w15:val="{4DED4967-5A90-42D3-8B04-35C6E360A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EE1"/>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7E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7EE1"/>
    <w:rPr>
      <w:rFonts w:ascii="Palatino Linotype" w:hAnsi="Palatino Linotype"/>
      <w:color w:val="000000" w:themeColor="text1"/>
    </w:rPr>
  </w:style>
  <w:style w:type="paragraph" w:styleId="Piedepgina">
    <w:name w:val="footer"/>
    <w:basedOn w:val="Normal"/>
    <w:link w:val="PiedepginaCar"/>
    <w:uiPriority w:val="99"/>
    <w:unhideWhenUsed/>
    <w:rsid w:val="00177E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7EE1"/>
    <w:rPr>
      <w:rFonts w:ascii="Palatino Linotype" w:hAnsi="Palatino Linotype"/>
      <w:color w:val="000000" w:themeColor="text1"/>
    </w:rPr>
  </w:style>
  <w:style w:type="table" w:styleId="Tablaconcuadrcula">
    <w:name w:val="Table Grid"/>
    <w:basedOn w:val="Tablanormal"/>
    <w:uiPriority w:val="39"/>
    <w:rsid w:val="00177EE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177EE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177EE1"/>
    <w:rPr>
      <w:rFonts w:ascii="Century Gothic" w:eastAsia="Times New Roman" w:hAnsi="Century Gothic"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7EE1"/>
    <w:pPr>
      <w:spacing w:after="0" w:line="240" w:lineRule="auto"/>
      <w:ind w:left="720"/>
      <w:contextualSpacing/>
      <w:jc w:val="left"/>
    </w:pPr>
    <w:rPr>
      <w:rFonts w:ascii="Century Gothic" w:eastAsia="Times New Roman" w:hAnsi="Century Gothic" w:cs="Times New Roman"/>
      <w:color w:val="auto"/>
      <w:szCs w:val="24"/>
      <w:lang w:eastAsia="es-ES"/>
    </w:rPr>
  </w:style>
  <w:style w:type="character" w:customStyle="1" w:styleId="UnresolvedMention1">
    <w:name w:val="Unresolved Mention1"/>
    <w:basedOn w:val="Fuentedeprrafopredeter"/>
    <w:uiPriority w:val="99"/>
    <w:semiHidden/>
    <w:unhideWhenUsed/>
    <w:rsid w:val="00177EE1"/>
    <w:rPr>
      <w:color w:val="605E5C"/>
      <w:shd w:val="clear" w:color="auto" w:fill="E1DFDD"/>
    </w:rPr>
  </w:style>
  <w:style w:type="character" w:styleId="Hipervnculovisitado">
    <w:name w:val="FollowedHyperlink"/>
    <w:basedOn w:val="Fuentedeprrafopredeter"/>
    <w:uiPriority w:val="99"/>
    <w:semiHidden/>
    <w:unhideWhenUsed/>
    <w:rsid w:val="00177EE1"/>
    <w:rPr>
      <w:color w:val="954F72" w:themeColor="followedHyperlink"/>
      <w:u w:val="single"/>
    </w:rPr>
  </w:style>
  <w:style w:type="character" w:customStyle="1" w:styleId="dp6">
    <w:name w:val="dp6"/>
    <w:basedOn w:val="Fuentedeprrafopredeter"/>
    <w:rsid w:val="00177EE1"/>
  </w:style>
  <w:style w:type="paragraph" w:styleId="Textosinformato">
    <w:name w:val="Plain Text"/>
    <w:basedOn w:val="Normal"/>
    <w:link w:val="TextosinformatoCar"/>
    <w:rsid w:val="00177EE1"/>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177EE1"/>
    <w:rPr>
      <w:rFonts w:ascii="Courier New" w:eastAsia="Times New Roman" w:hAnsi="Courier New" w:cs="Times New Roman"/>
      <w:sz w:val="20"/>
      <w:szCs w:val="20"/>
      <w:lang w:val="x-none" w:eastAsia="es-ES"/>
    </w:rPr>
  </w:style>
  <w:style w:type="paragraph" w:customStyle="1" w:styleId="Texto">
    <w:name w:val="Texto"/>
    <w:basedOn w:val="Normal"/>
    <w:link w:val="TextoCar"/>
    <w:rsid w:val="00177EE1"/>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177EE1"/>
    <w:rPr>
      <w:rFonts w:ascii="Arial" w:eastAsia="Times New Roman" w:hAnsi="Arial" w:cs="Times New Roman"/>
      <w:sz w:val="18"/>
      <w:szCs w:val="18"/>
      <w:lang w:val="es-ES" w:eastAsia="es-ES"/>
    </w:rPr>
  </w:style>
  <w:style w:type="character" w:customStyle="1" w:styleId="markedcontent">
    <w:name w:val="markedcontent"/>
    <w:basedOn w:val="Fuentedeprrafopredeter"/>
    <w:rsid w:val="00177EE1"/>
  </w:style>
  <w:style w:type="paragraph" w:styleId="NormalWeb">
    <w:name w:val="Normal (Web)"/>
    <w:basedOn w:val="Normal"/>
    <w:uiPriority w:val="99"/>
    <w:semiHidden/>
    <w:unhideWhenUsed/>
    <w:rsid w:val="00177EE1"/>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177EE1"/>
  </w:style>
  <w:style w:type="paragraph" w:customStyle="1" w:styleId="paragraph">
    <w:name w:val="paragraph"/>
    <w:basedOn w:val="Normal"/>
    <w:rsid w:val="00916742"/>
    <w:pPr>
      <w:spacing w:before="100" w:beforeAutospacing="1" w:after="100" w:afterAutospacing="1" w:line="240" w:lineRule="auto"/>
      <w:jc w:val="left"/>
    </w:pPr>
    <w:rPr>
      <w:rFonts w:ascii="Times New Roman" w:eastAsia="Times New Roman" w:hAnsi="Times New Roman" w:cs="Times New Roman"/>
      <w:color w:val="auto"/>
      <w:sz w:val="24"/>
      <w:szCs w:val="24"/>
      <w:lang w:eastAsia="es-MX"/>
    </w:rPr>
  </w:style>
  <w:style w:type="character" w:customStyle="1" w:styleId="normaltextrun">
    <w:name w:val="normaltextrun"/>
    <w:basedOn w:val="Fuentedeprrafopredeter"/>
    <w:rsid w:val="00916742"/>
  </w:style>
  <w:style w:type="character" w:customStyle="1" w:styleId="eop">
    <w:name w:val="eop"/>
    <w:basedOn w:val="Fuentedeprrafopredeter"/>
    <w:rsid w:val="00916742"/>
  </w:style>
  <w:style w:type="character" w:customStyle="1" w:styleId="Mencinsinresolver1">
    <w:name w:val="Mención sin resolver1"/>
    <w:basedOn w:val="Fuentedeprrafopredeter"/>
    <w:uiPriority w:val="99"/>
    <w:semiHidden/>
    <w:unhideWhenUsed/>
    <w:rsid w:val="002A28F5"/>
    <w:rPr>
      <w:color w:val="605E5C"/>
      <w:shd w:val="clear" w:color="auto" w:fill="E1DFDD"/>
    </w:rPr>
  </w:style>
  <w:style w:type="character" w:customStyle="1" w:styleId="liststyle101843878level1">
    <w:name w:val="liststyle_101843878_level_1"/>
    <w:basedOn w:val="Fuentedeprrafopredeter"/>
    <w:rsid w:val="0000356F"/>
  </w:style>
  <w:style w:type="character" w:customStyle="1" w:styleId="liststyle531116157level1">
    <w:name w:val="liststyle_531116157_level_1"/>
    <w:basedOn w:val="Fuentedeprrafopredeter"/>
    <w:rsid w:val="0097214C"/>
  </w:style>
  <w:style w:type="character" w:customStyle="1" w:styleId="liststyle1720857053level1">
    <w:name w:val="liststyle_1720857053_level_1"/>
    <w:basedOn w:val="Fuentedeprrafopredeter"/>
    <w:rsid w:val="0097214C"/>
  </w:style>
  <w:style w:type="character" w:customStyle="1" w:styleId="liststyle1114203784level1">
    <w:name w:val="liststyle_1114203784_level_1"/>
    <w:basedOn w:val="Fuentedeprrafopredeter"/>
    <w:rsid w:val="0097214C"/>
  </w:style>
  <w:style w:type="character" w:customStyle="1" w:styleId="liststyle1433163178level1">
    <w:name w:val="liststyle_1433163178_level_1"/>
    <w:basedOn w:val="Fuentedeprrafopredeter"/>
    <w:rsid w:val="0097214C"/>
  </w:style>
  <w:style w:type="character" w:customStyle="1" w:styleId="liststyle634457552level1">
    <w:name w:val="liststyle_634457552_level_1"/>
    <w:basedOn w:val="Fuentedeprrafopredeter"/>
    <w:rsid w:val="0097214C"/>
  </w:style>
  <w:style w:type="character" w:customStyle="1" w:styleId="liststyle965307570level1">
    <w:name w:val="liststyle_965307570_level_1"/>
    <w:basedOn w:val="Fuentedeprrafopredeter"/>
    <w:rsid w:val="0097214C"/>
  </w:style>
  <w:style w:type="character" w:customStyle="1" w:styleId="liststyle955450067level1">
    <w:name w:val="liststyle_955450067_level_1"/>
    <w:basedOn w:val="Fuentedeprrafopredeter"/>
    <w:rsid w:val="00E0708A"/>
  </w:style>
  <w:style w:type="character" w:customStyle="1" w:styleId="liststyle680592117level1">
    <w:name w:val="liststyle_680592117_level_1"/>
    <w:basedOn w:val="Fuentedeprrafopredeter"/>
    <w:rsid w:val="00E0708A"/>
  </w:style>
  <w:style w:type="character" w:customStyle="1" w:styleId="liststyle253129228level1">
    <w:name w:val="liststyle_253129228_level_1"/>
    <w:basedOn w:val="Fuentedeprrafopredeter"/>
    <w:rsid w:val="00E0708A"/>
  </w:style>
  <w:style w:type="character" w:customStyle="1" w:styleId="liststyle1294600228level1">
    <w:name w:val="liststyle_1294600228_level_1"/>
    <w:basedOn w:val="Fuentedeprrafopredeter"/>
    <w:rsid w:val="00E0708A"/>
  </w:style>
  <w:style w:type="character" w:customStyle="1" w:styleId="liststyle576868307level1">
    <w:name w:val="liststyle_576868307_level_1"/>
    <w:basedOn w:val="Fuentedeprrafopredeter"/>
    <w:rsid w:val="00E0708A"/>
  </w:style>
  <w:style w:type="character" w:customStyle="1" w:styleId="liststyle871000154level1">
    <w:name w:val="liststyle_871000154_level_1"/>
    <w:basedOn w:val="Fuentedeprrafopredeter"/>
    <w:rsid w:val="00E0708A"/>
  </w:style>
  <w:style w:type="character" w:customStyle="1" w:styleId="liststyle1012340937level1">
    <w:name w:val="liststyle_1012340937_level_1"/>
    <w:basedOn w:val="Fuentedeprrafopredeter"/>
    <w:rsid w:val="00E0708A"/>
  </w:style>
  <w:style w:type="character" w:customStyle="1" w:styleId="findhit">
    <w:name w:val="findhit"/>
    <w:basedOn w:val="Fuentedeprrafopredeter"/>
    <w:rsid w:val="007C001F"/>
  </w:style>
  <w:style w:type="character" w:styleId="Mencinsinresolver">
    <w:name w:val="Unresolved Mention"/>
    <w:basedOn w:val="Fuentedeprrafopredeter"/>
    <w:uiPriority w:val="99"/>
    <w:semiHidden/>
    <w:unhideWhenUsed/>
    <w:rsid w:val="006515EA"/>
    <w:rPr>
      <w:color w:val="605E5C"/>
      <w:shd w:val="clear" w:color="auto" w:fill="E1DFDD"/>
    </w:rPr>
  </w:style>
  <w:style w:type="paragraph" w:styleId="Revisin">
    <w:name w:val="Revision"/>
    <w:hidden/>
    <w:uiPriority w:val="99"/>
    <w:semiHidden/>
    <w:rsid w:val="004D6871"/>
    <w:pPr>
      <w:spacing w:after="0" w:line="240" w:lineRule="auto"/>
    </w:pPr>
    <w:rPr>
      <w:rFonts w:ascii="Palatino Linotype" w:hAnsi="Palatino Linotype"/>
      <w:color w:val="000000" w:themeColor="text1"/>
    </w:rPr>
  </w:style>
  <w:style w:type="character" w:customStyle="1" w:styleId="medium">
    <w:name w:val="medium"/>
    <w:basedOn w:val="Fuentedeprrafopredeter"/>
    <w:rsid w:val="00574B09"/>
  </w:style>
  <w:style w:type="character" w:customStyle="1" w:styleId="ng-star-inserted">
    <w:name w:val="ng-star-inserted"/>
    <w:basedOn w:val="Fuentedeprrafopredeter"/>
    <w:rsid w:val="006E1B38"/>
  </w:style>
  <w:style w:type="character" w:customStyle="1" w:styleId="nacep">
    <w:name w:val="n_acep"/>
    <w:basedOn w:val="Fuentedeprrafopredeter"/>
    <w:rsid w:val="00870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71051">
      <w:bodyDiv w:val="1"/>
      <w:marLeft w:val="0"/>
      <w:marRight w:val="0"/>
      <w:marTop w:val="0"/>
      <w:marBottom w:val="0"/>
      <w:divBdr>
        <w:top w:val="none" w:sz="0" w:space="0" w:color="auto"/>
        <w:left w:val="none" w:sz="0" w:space="0" w:color="auto"/>
        <w:bottom w:val="none" w:sz="0" w:space="0" w:color="auto"/>
        <w:right w:val="none" w:sz="0" w:space="0" w:color="auto"/>
      </w:divBdr>
    </w:div>
    <w:div w:id="49545341">
      <w:bodyDiv w:val="1"/>
      <w:marLeft w:val="0"/>
      <w:marRight w:val="0"/>
      <w:marTop w:val="0"/>
      <w:marBottom w:val="0"/>
      <w:divBdr>
        <w:top w:val="none" w:sz="0" w:space="0" w:color="auto"/>
        <w:left w:val="none" w:sz="0" w:space="0" w:color="auto"/>
        <w:bottom w:val="none" w:sz="0" w:space="0" w:color="auto"/>
        <w:right w:val="none" w:sz="0" w:space="0" w:color="auto"/>
      </w:divBdr>
    </w:div>
    <w:div w:id="52168163">
      <w:bodyDiv w:val="1"/>
      <w:marLeft w:val="0"/>
      <w:marRight w:val="0"/>
      <w:marTop w:val="0"/>
      <w:marBottom w:val="0"/>
      <w:divBdr>
        <w:top w:val="none" w:sz="0" w:space="0" w:color="auto"/>
        <w:left w:val="none" w:sz="0" w:space="0" w:color="auto"/>
        <w:bottom w:val="none" w:sz="0" w:space="0" w:color="auto"/>
        <w:right w:val="none" w:sz="0" w:space="0" w:color="auto"/>
      </w:divBdr>
      <w:divsChild>
        <w:div w:id="885146528">
          <w:marLeft w:val="0"/>
          <w:marRight w:val="0"/>
          <w:marTop w:val="0"/>
          <w:marBottom w:val="101"/>
          <w:divBdr>
            <w:top w:val="none" w:sz="0" w:space="0" w:color="auto"/>
            <w:left w:val="none" w:sz="0" w:space="0" w:color="auto"/>
            <w:bottom w:val="none" w:sz="0" w:space="0" w:color="auto"/>
            <w:right w:val="none" w:sz="0" w:space="0" w:color="auto"/>
          </w:divBdr>
        </w:div>
      </w:divsChild>
    </w:div>
    <w:div w:id="74711654">
      <w:bodyDiv w:val="1"/>
      <w:marLeft w:val="0"/>
      <w:marRight w:val="0"/>
      <w:marTop w:val="0"/>
      <w:marBottom w:val="0"/>
      <w:divBdr>
        <w:top w:val="none" w:sz="0" w:space="0" w:color="auto"/>
        <w:left w:val="none" w:sz="0" w:space="0" w:color="auto"/>
        <w:bottom w:val="none" w:sz="0" w:space="0" w:color="auto"/>
        <w:right w:val="none" w:sz="0" w:space="0" w:color="auto"/>
      </w:divBdr>
      <w:divsChild>
        <w:div w:id="1162240543">
          <w:marLeft w:val="0"/>
          <w:marRight w:val="0"/>
          <w:marTop w:val="0"/>
          <w:marBottom w:val="101"/>
          <w:divBdr>
            <w:top w:val="none" w:sz="0" w:space="0" w:color="auto"/>
            <w:left w:val="none" w:sz="0" w:space="0" w:color="auto"/>
            <w:bottom w:val="none" w:sz="0" w:space="0" w:color="auto"/>
            <w:right w:val="none" w:sz="0" w:space="0" w:color="auto"/>
          </w:divBdr>
        </w:div>
        <w:div w:id="1390568779">
          <w:marLeft w:val="0"/>
          <w:marRight w:val="0"/>
          <w:marTop w:val="0"/>
          <w:marBottom w:val="101"/>
          <w:divBdr>
            <w:top w:val="none" w:sz="0" w:space="0" w:color="auto"/>
            <w:left w:val="none" w:sz="0" w:space="0" w:color="auto"/>
            <w:bottom w:val="none" w:sz="0" w:space="0" w:color="auto"/>
            <w:right w:val="none" w:sz="0" w:space="0" w:color="auto"/>
          </w:divBdr>
        </w:div>
        <w:div w:id="104464617">
          <w:marLeft w:val="648"/>
          <w:marRight w:val="0"/>
          <w:marTop w:val="0"/>
          <w:marBottom w:val="101"/>
          <w:divBdr>
            <w:top w:val="none" w:sz="0" w:space="0" w:color="auto"/>
            <w:left w:val="none" w:sz="0" w:space="0" w:color="auto"/>
            <w:bottom w:val="none" w:sz="0" w:space="0" w:color="auto"/>
            <w:right w:val="none" w:sz="0" w:space="0" w:color="auto"/>
          </w:divBdr>
        </w:div>
        <w:div w:id="2043287633">
          <w:marLeft w:val="648"/>
          <w:marRight w:val="0"/>
          <w:marTop w:val="0"/>
          <w:marBottom w:val="101"/>
          <w:divBdr>
            <w:top w:val="none" w:sz="0" w:space="0" w:color="auto"/>
            <w:left w:val="none" w:sz="0" w:space="0" w:color="auto"/>
            <w:bottom w:val="none" w:sz="0" w:space="0" w:color="auto"/>
            <w:right w:val="none" w:sz="0" w:space="0" w:color="auto"/>
          </w:divBdr>
        </w:div>
        <w:div w:id="1947422112">
          <w:marLeft w:val="648"/>
          <w:marRight w:val="0"/>
          <w:marTop w:val="0"/>
          <w:marBottom w:val="101"/>
          <w:divBdr>
            <w:top w:val="none" w:sz="0" w:space="0" w:color="auto"/>
            <w:left w:val="none" w:sz="0" w:space="0" w:color="auto"/>
            <w:bottom w:val="none" w:sz="0" w:space="0" w:color="auto"/>
            <w:right w:val="none" w:sz="0" w:space="0" w:color="auto"/>
          </w:divBdr>
        </w:div>
        <w:div w:id="35279294">
          <w:marLeft w:val="648"/>
          <w:marRight w:val="0"/>
          <w:marTop w:val="0"/>
          <w:marBottom w:val="101"/>
          <w:divBdr>
            <w:top w:val="none" w:sz="0" w:space="0" w:color="auto"/>
            <w:left w:val="none" w:sz="0" w:space="0" w:color="auto"/>
            <w:bottom w:val="none" w:sz="0" w:space="0" w:color="auto"/>
            <w:right w:val="none" w:sz="0" w:space="0" w:color="auto"/>
          </w:divBdr>
        </w:div>
        <w:div w:id="94323968">
          <w:marLeft w:val="648"/>
          <w:marRight w:val="0"/>
          <w:marTop w:val="0"/>
          <w:marBottom w:val="101"/>
          <w:divBdr>
            <w:top w:val="none" w:sz="0" w:space="0" w:color="auto"/>
            <w:left w:val="none" w:sz="0" w:space="0" w:color="auto"/>
            <w:bottom w:val="none" w:sz="0" w:space="0" w:color="auto"/>
            <w:right w:val="none" w:sz="0" w:space="0" w:color="auto"/>
          </w:divBdr>
        </w:div>
        <w:div w:id="520778700">
          <w:marLeft w:val="648"/>
          <w:marRight w:val="0"/>
          <w:marTop w:val="0"/>
          <w:marBottom w:val="101"/>
          <w:divBdr>
            <w:top w:val="none" w:sz="0" w:space="0" w:color="auto"/>
            <w:left w:val="none" w:sz="0" w:space="0" w:color="auto"/>
            <w:bottom w:val="none" w:sz="0" w:space="0" w:color="auto"/>
            <w:right w:val="none" w:sz="0" w:space="0" w:color="auto"/>
          </w:divBdr>
        </w:div>
        <w:div w:id="1970276614">
          <w:marLeft w:val="648"/>
          <w:marRight w:val="0"/>
          <w:marTop w:val="0"/>
          <w:marBottom w:val="101"/>
          <w:divBdr>
            <w:top w:val="none" w:sz="0" w:space="0" w:color="auto"/>
            <w:left w:val="none" w:sz="0" w:space="0" w:color="auto"/>
            <w:bottom w:val="none" w:sz="0" w:space="0" w:color="auto"/>
            <w:right w:val="none" w:sz="0" w:space="0" w:color="auto"/>
          </w:divBdr>
        </w:div>
        <w:div w:id="827477988">
          <w:marLeft w:val="648"/>
          <w:marRight w:val="0"/>
          <w:marTop w:val="0"/>
          <w:marBottom w:val="101"/>
          <w:divBdr>
            <w:top w:val="none" w:sz="0" w:space="0" w:color="auto"/>
            <w:left w:val="none" w:sz="0" w:space="0" w:color="auto"/>
            <w:bottom w:val="none" w:sz="0" w:space="0" w:color="auto"/>
            <w:right w:val="none" w:sz="0" w:space="0" w:color="auto"/>
          </w:divBdr>
        </w:div>
        <w:div w:id="2036809237">
          <w:marLeft w:val="648"/>
          <w:marRight w:val="0"/>
          <w:marTop w:val="0"/>
          <w:marBottom w:val="101"/>
          <w:divBdr>
            <w:top w:val="none" w:sz="0" w:space="0" w:color="auto"/>
            <w:left w:val="none" w:sz="0" w:space="0" w:color="auto"/>
            <w:bottom w:val="none" w:sz="0" w:space="0" w:color="auto"/>
            <w:right w:val="none" w:sz="0" w:space="0" w:color="auto"/>
          </w:divBdr>
        </w:div>
        <w:div w:id="1032921594">
          <w:marLeft w:val="648"/>
          <w:marRight w:val="0"/>
          <w:marTop w:val="0"/>
          <w:marBottom w:val="101"/>
          <w:divBdr>
            <w:top w:val="none" w:sz="0" w:space="0" w:color="auto"/>
            <w:left w:val="none" w:sz="0" w:space="0" w:color="auto"/>
            <w:bottom w:val="none" w:sz="0" w:space="0" w:color="auto"/>
            <w:right w:val="none" w:sz="0" w:space="0" w:color="auto"/>
          </w:divBdr>
        </w:div>
        <w:div w:id="104078690">
          <w:marLeft w:val="648"/>
          <w:marRight w:val="0"/>
          <w:marTop w:val="0"/>
          <w:marBottom w:val="101"/>
          <w:divBdr>
            <w:top w:val="none" w:sz="0" w:space="0" w:color="auto"/>
            <w:left w:val="none" w:sz="0" w:space="0" w:color="auto"/>
            <w:bottom w:val="none" w:sz="0" w:space="0" w:color="auto"/>
            <w:right w:val="none" w:sz="0" w:space="0" w:color="auto"/>
          </w:divBdr>
        </w:div>
        <w:div w:id="1352997480">
          <w:marLeft w:val="648"/>
          <w:marRight w:val="0"/>
          <w:marTop w:val="0"/>
          <w:marBottom w:val="101"/>
          <w:divBdr>
            <w:top w:val="none" w:sz="0" w:space="0" w:color="auto"/>
            <w:left w:val="none" w:sz="0" w:space="0" w:color="auto"/>
            <w:bottom w:val="none" w:sz="0" w:space="0" w:color="auto"/>
            <w:right w:val="none" w:sz="0" w:space="0" w:color="auto"/>
          </w:divBdr>
        </w:div>
        <w:div w:id="408119211">
          <w:marLeft w:val="648"/>
          <w:marRight w:val="0"/>
          <w:marTop w:val="0"/>
          <w:marBottom w:val="101"/>
          <w:divBdr>
            <w:top w:val="none" w:sz="0" w:space="0" w:color="auto"/>
            <w:left w:val="none" w:sz="0" w:space="0" w:color="auto"/>
            <w:bottom w:val="none" w:sz="0" w:space="0" w:color="auto"/>
            <w:right w:val="none" w:sz="0" w:space="0" w:color="auto"/>
          </w:divBdr>
        </w:div>
        <w:div w:id="736710012">
          <w:marLeft w:val="648"/>
          <w:marRight w:val="0"/>
          <w:marTop w:val="0"/>
          <w:marBottom w:val="101"/>
          <w:divBdr>
            <w:top w:val="none" w:sz="0" w:space="0" w:color="auto"/>
            <w:left w:val="none" w:sz="0" w:space="0" w:color="auto"/>
            <w:bottom w:val="none" w:sz="0" w:space="0" w:color="auto"/>
            <w:right w:val="none" w:sz="0" w:space="0" w:color="auto"/>
          </w:divBdr>
        </w:div>
        <w:div w:id="876506071">
          <w:marLeft w:val="648"/>
          <w:marRight w:val="0"/>
          <w:marTop w:val="0"/>
          <w:marBottom w:val="101"/>
          <w:divBdr>
            <w:top w:val="none" w:sz="0" w:space="0" w:color="auto"/>
            <w:left w:val="none" w:sz="0" w:space="0" w:color="auto"/>
            <w:bottom w:val="none" w:sz="0" w:space="0" w:color="auto"/>
            <w:right w:val="none" w:sz="0" w:space="0" w:color="auto"/>
          </w:divBdr>
        </w:div>
        <w:div w:id="1199657419">
          <w:marLeft w:val="648"/>
          <w:marRight w:val="0"/>
          <w:marTop w:val="0"/>
          <w:marBottom w:val="101"/>
          <w:divBdr>
            <w:top w:val="none" w:sz="0" w:space="0" w:color="auto"/>
            <w:left w:val="none" w:sz="0" w:space="0" w:color="auto"/>
            <w:bottom w:val="none" w:sz="0" w:space="0" w:color="auto"/>
            <w:right w:val="none" w:sz="0" w:space="0" w:color="auto"/>
          </w:divBdr>
        </w:div>
        <w:div w:id="129519220">
          <w:marLeft w:val="648"/>
          <w:marRight w:val="0"/>
          <w:marTop w:val="0"/>
          <w:marBottom w:val="101"/>
          <w:divBdr>
            <w:top w:val="none" w:sz="0" w:space="0" w:color="auto"/>
            <w:left w:val="none" w:sz="0" w:space="0" w:color="auto"/>
            <w:bottom w:val="none" w:sz="0" w:space="0" w:color="auto"/>
            <w:right w:val="none" w:sz="0" w:space="0" w:color="auto"/>
          </w:divBdr>
        </w:div>
        <w:div w:id="1197352811">
          <w:marLeft w:val="648"/>
          <w:marRight w:val="0"/>
          <w:marTop w:val="0"/>
          <w:marBottom w:val="101"/>
          <w:divBdr>
            <w:top w:val="none" w:sz="0" w:space="0" w:color="auto"/>
            <w:left w:val="none" w:sz="0" w:space="0" w:color="auto"/>
            <w:bottom w:val="none" w:sz="0" w:space="0" w:color="auto"/>
            <w:right w:val="none" w:sz="0" w:space="0" w:color="auto"/>
          </w:divBdr>
        </w:div>
        <w:div w:id="1086732870">
          <w:marLeft w:val="648"/>
          <w:marRight w:val="0"/>
          <w:marTop w:val="0"/>
          <w:marBottom w:val="101"/>
          <w:divBdr>
            <w:top w:val="none" w:sz="0" w:space="0" w:color="auto"/>
            <w:left w:val="none" w:sz="0" w:space="0" w:color="auto"/>
            <w:bottom w:val="none" w:sz="0" w:space="0" w:color="auto"/>
            <w:right w:val="none" w:sz="0" w:space="0" w:color="auto"/>
          </w:divBdr>
        </w:div>
        <w:div w:id="703138578">
          <w:marLeft w:val="648"/>
          <w:marRight w:val="0"/>
          <w:marTop w:val="0"/>
          <w:marBottom w:val="101"/>
          <w:divBdr>
            <w:top w:val="none" w:sz="0" w:space="0" w:color="auto"/>
            <w:left w:val="none" w:sz="0" w:space="0" w:color="auto"/>
            <w:bottom w:val="none" w:sz="0" w:space="0" w:color="auto"/>
            <w:right w:val="none" w:sz="0" w:space="0" w:color="auto"/>
          </w:divBdr>
        </w:div>
        <w:div w:id="1302005910">
          <w:marLeft w:val="648"/>
          <w:marRight w:val="0"/>
          <w:marTop w:val="0"/>
          <w:marBottom w:val="101"/>
          <w:divBdr>
            <w:top w:val="none" w:sz="0" w:space="0" w:color="auto"/>
            <w:left w:val="none" w:sz="0" w:space="0" w:color="auto"/>
            <w:bottom w:val="none" w:sz="0" w:space="0" w:color="auto"/>
            <w:right w:val="none" w:sz="0" w:space="0" w:color="auto"/>
          </w:divBdr>
        </w:div>
        <w:div w:id="2015692831">
          <w:marLeft w:val="648"/>
          <w:marRight w:val="0"/>
          <w:marTop w:val="0"/>
          <w:marBottom w:val="101"/>
          <w:divBdr>
            <w:top w:val="none" w:sz="0" w:space="0" w:color="auto"/>
            <w:left w:val="none" w:sz="0" w:space="0" w:color="auto"/>
            <w:bottom w:val="none" w:sz="0" w:space="0" w:color="auto"/>
            <w:right w:val="none" w:sz="0" w:space="0" w:color="auto"/>
          </w:divBdr>
        </w:div>
        <w:div w:id="676809817">
          <w:marLeft w:val="648"/>
          <w:marRight w:val="0"/>
          <w:marTop w:val="0"/>
          <w:marBottom w:val="101"/>
          <w:divBdr>
            <w:top w:val="none" w:sz="0" w:space="0" w:color="auto"/>
            <w:left w:val="none" w:sz="0" w:space="0" w:color="auto"/>
            <w:bottom w:val="none" w:sz="0" w:space="0" w:color="auto"/>
            <w:right w:val="none" w:sz="0" w:space="0" w:color="auto"/>
          </w:divBdr>
        </w:div>
        <w:div w:id="292105402">
          <w:marLeft w:val="648"/>
          <w:marRight w:val="0"/>
          <w:marTop w:val="0"/>
          <w:marBottom w:val="101"/>
          <w:divBdr>
            <w:top w:val="none" w:sz="0" w:space="0" w:color="auto"/>
            <w:left w:val="none" w:sz="0" w:space="0" w:color="auto"/>
            <w:bottom w:val="none" w:sz="0" w:space="0" w:color="auto"/>
            <w:right w:val="none" w:sz="0" w:space="0" w:color="auto"/>
          </w:divBdr>
        </w:div>
        <w:div w:id="2014674645">
          <w:marLeft w:val="648"/>
          <w:marRight w:val="0"/>
          <w:marTop w:val="0"/>
          <w:marBottom w:val="101"/>
          <w:divBdr>
            <w:top w:val="none" w:sz="0" w:space="0" w:color="auto"/>
            <w:left w:val="none" w:sz="0" w:space="0" w:color="auto"/>
            <w:bottom w:val="none" w:sz="0" w:space="0" w:color="auto"/>
            <w:right w:val="none" w:sz="0" w:space="0" w:color="auto"/>
          </w:divBdr>
        </w:div>
        <w:div w:id="1844738993">
          <w:marLeft w:val="648"/>
          <w:marRight w:val="0"/>
          <w:marTop w:val="0"/>
          <w:marBottom w:val="101"/>
          <w:divBdr>
            <w:top w:val="none" w:sz="0" w:space="0" w:color="auto"/>
            <w:left w:val="none" w:sz="0" w:space="0" w:color="auto"/>
            <w:bottom w:val="none" w:sz="0" w:space="0" w:color="auto"/>
            <w:right w:val="none" w:sz="0" w:space="0" w:color="auto"/>
          </w:divBdr>
        </w:div>
        <w:div w:id="1764297383">
          <w:marLeft w:val="648"/>
          <w:marRight w:val="0"/>
          <w:marTop w:val="0"/>
          <w:marBottom w:val="101"/>
          <w:divBdr>
            <w:top w:val="none" w:sz="0" w:space="0" w:color="auto"/>
            <w:left w:val="none" w:sz="0" w:space="0" w:color="auto"/>
            <w:bottom w:val="none" w:sz="0" w:space="0" w:color="auto"/>
            <w:right w:val="none" w:sz="0" w:space="0" w:color="auto"/>
          </w:divBdr>
        </w:div>
        <w:div w:id="570117164">
          <w:marLeft w:val="648"/>
          <w:marRight w:val="0"/>
          <w:marTop w:val="0"/>
          <w:marBottom w:val="101"/>
          <w:divBdr>
            <w:top w:val="none" w:sz="0" w:space="0" w:color="auto"/>
            <w:left w:val="none" w:sz="0" w:space="0" w:color="auto"/>
            <w:bottom w:val="none" w:sz="0" w:space="0" w:color="auto"/>
            <w:right w:val="none" w:sz="0" w:space="0" w:color="auto"/>
          </w:divBdr>
        </w:div>
        <w:div w:id="1407923902">
          <w:marLeft w:val="648"/>
          <w:marRight w:val="0"/>
          <w:marTop w:val="0"/>
          <w:marBottom w:val="101"/>
          <w:divBdr>
            <w:top w:val="none" w:sz="0" w:space="0" w:color="auto"/>
            <w:left w:val="none" w:sz="0" w:space="0" w:color="auto"/>
            <w:bottom w:val="none" w:sz="0" w:space="0" w:color="auto"/>
            <w:right w:val="none" w:sz="0" w:space="0" w:color="auto"/>
          </w:divBdr>
        </w:div>
        <w:div w:id="991249441">
          <w:marLeft w:val="648"/>
          <w:marRight w:val="0"/>
          <w:marTop w:val="0"/>
          <w:marBottom w:val="101"/>
          <w:divBdr>
            <w:top w:val="none" w:sz="0" w:space="0" w:color="auto"/>
            <w:left w:val="none" w:sz="0" w:space="0" w:color="auto"/>
            <w:bottom w:val="none" w:sz="0" w:space="0" w:color="auto"/>
            <w:right w:val="none" w:sz="0" w:space="0" w:color="auto"/>
          </w:divBdr>
        </w:div>
        <w:div w:id="1202211799">
          <w:marLeft w:val="648"/>
          <w:marRight w:val="0"/>
          <w:marTop w:val="0"/>
          <w:marBottom w:val="101"/>
          <w:divBdr>
            <w:top w:val="none" w:sz="0" w:space="0" w:color="auto"/>
            <w:left w:val="none" w:sz="0" w:space="0" w:color="auto"/>
            <w:bottom w:val="none" w:sz="0" w:space="0" w:color="auto"/>
            <w:right w:val="none" w:sz="0" w:space="0" w:color="auto"/>
          </w:divBdr>
        </w:div>
        <w:div w:id="46102541">
          <w:marLeft w:val="648"/>
          <w:marRight w:val="0"/>
          <w:marTop w:val="0"/>
          <w:marBottom w:val="101"/>
          <w:divBdr>
            <w:top w:val="none" w:sz="0" w:space="0" w:color="auto"/>
            <w:left w:val="none" w:sz="0" w:space="0" w:color="auto"/>
            <w:bottom w:val="none" w:sz="0" w:space="0" w:color="auto"/>
            <w:right w:val="none" w:sz="0" w:space="0" w:color="auto"/>
          </w:divBdr>
        </w:div>
        <w:div w:id="1037049603">
          <w:marLeft w:val="648"/>
          <w:marRight w:val="0"/>
          <w:marTop w:val="0"/>
          <w:marBottom w:val="101"/>
          <w:divBdr>
            <w:top w:val="none" w:sz="0" w:space="0" w:color="auto"/>
            <w:left w:val="none" w:sz="0" w:space="0" w:color="auto"/>
            <w:bottom w:val="none" w:sz="0" w:space="0" w:color="auto"/>
            <w:right w:val="none" w:sz="0" w:space="0" w:color="auto"/>
          </w:divBdr>
        </w:div>
        <w:div w:id="1149135008">
          <w:marLeft w:val="648"/>
          <w:marRight w:val="0"/>
          <w:marTop w:val="0"/>
          <w:marBottom w:val="101"/>
          <w:divBdr>
            <w:top w:val="none" w:sz="0" w:space="0" w:color="auto"/>
            <w:left w:val="none" w:sz="0" w:space="0" w:color="auto"/>
            <w:bottom w:val="none" w:sz="0" w:space="0" w:color="auto"/>
            <w:right w:val="none" w:sz="0" w:space="0" w:color="auto"/>
          </w:divBdr>
        </w:div>
        <w:div w:id="1563324383">
          <w:marLeft w:val="648"/>
          <w:marRight w:val="0"/>
          <w:marTop w:val="0"/>
          <w:marBottom w:val="101"/>
          <w:divBdr>
            <w:top w:val="none" w:sz="0" w:space="0" w:color="auto"/>
            <w:left w:val="none" w:sz="0" w:space="0" w:color="auto"/>
            <w:bottom w:val="none" w:sz="0" w:space="0" w:color="auto"/>
            <w:right w:val="none" w:sz="0" w:space="0" w:color="auto"/>
          </w:divBdr>
        </w:div>
        <w:div w:id="1495680528">
          <w:marLeft w:val="648"/>
          <w:marRight w:val="0"/>
          <w:marTop w:val="0"/>
          <w:marBottom w:val="101"/>
          <w:divBdr>
            <w:top w:val="none" w:sz="0" w:space="0" w:color="auto"/>
            <w:left w:val="none" w:sz="0" w:space="0" w:color="auto"/>
            <w:bottom w:val="none" w:sz="0" w:space="0" w:color="auto"/>
            <w:right w:val="none" w:sz="0" w:space="0" w:color="auto"/>
          </w:divBdr>
        </w:div>
        <w:div w:id="1626696480">
          <w:marLeft w:val="648"/>
          <w:marRight w:val="0"/>
          <w:marTop w:val="0"/>
          <w:marBottom w:val="101"/>
          <w:divBdr>
            <w:top w:val="none" w:sz="0" w:space="0" w:color="auto"/>
            <w:left w:val="none" w:sz="0" w:space="0" w:color="auto"/>
            <w:bottom w:val="none" w:sz="0" w:space="0" w:color="auto"/>
            <w:right w:val="none" w:sz="0" w:space="0" w:color="auto"/>
          </w:divBdr>
        </w:div>
        <w:div w:id="1628118597">
          <w:marLeft w:val="648"/>
          <w:marRight w:val="0"/>
          <w:marTop w:val="0"/>
          <w:marBottom w:val="101"/>
          <w:divBdr>
            <w:top w:val="none" w:sz="0" w:space="0" w:color="auto"/>
            <w:left w:val="none" w:sz="0" w:space="0" w:color="auto"/>
            <w:bottom w:val="none" w:sz="0" w:space="0" w:color="auto"/>
            <w:right w:val="none" w:sz="0" w:space="0" w:color="auto"/>
          </w:divBdr>
        </w:div>
        <w:div w:id="1294871884">
          <w:marLeft w:val="648"/>
          <w:marRight w:val="0"/>
          <w:marTop w:val="0"/>
          <w:marBottom w:val="101"/>
          <w:divBdr>
            <w:top w:val="none" w:sz="0" w:space="0" w:color="auto"/>
            <w:left w:val="none" w:sz="0" w:space="0" w:color="auto"/>
            <w:bottom w:val="none" w:sz="0" w:space="0" w:color="auto"/>
            <w:right w:val="none" w:sz="0" w:space="0" w:color="auto"/>
          </w:divBdr>
        </w:div>
        <w:div w:id="1252620342">
          <w:marLeft w:val="648"/>
          <w:marRight w:val="0"/>
          <w:marTop w:val="0"/>
          <w:marBottom w:val="101"/>
          <w:divBdr>
            <w:top w:val="none" w:sz="0" w:space="0" w:color="auto"/>
            <w:left w:val="none" w:sz="0" w:space="0" w:color="auto"/>
            <w:bottom w:val="none" w:sz="0" w:space="0" w:color="auto"/>
            <w:right w:val="none" w:sz="0" w:space="0" w:color="auto"/>
          </w:divBdr>
        </w:div>
        <w:div w:id="1452937522">
          <w:marLeft w:val="648"/>
          <w:marRight w:val="0"/>
          <w:marTop w:val="0"/>
          <w:marBottom w:val="101"/>
          <w:divBdr>
            <w:top w:val="none" w:sz="0" w:space="0" w:color="auto"/>
            <w:left w:val="none" w:sz="0" w:space="0" w:color="auto"/>
            <w:bottom w:val="none" w:sz="0" w:space="0" w:color="auto"/>
            <w:right w:val="none" w:sz="0" w:space="0" w:color="auto"/>
          </w:divBdr>
        </w:div>
        <w:div w:id="659390015">
          <w:marLeft w:val="648"/>
          <w:marRight w:val="0"/>
          <w:marTop w:val="0"/>
          <w:marBottom w:val="101"/>
          <w:divBdr>
            <w:top w:val="none" w:sz="0" w:space="0" w:color="auto"/>
            <w:left w:val="none" w:sz="0" w:space="0" w:color="auto"/>
            <w:bottom w:val="none" w:sz="0" w:space="0" w:color="auto"/>
            <w:right w:val="none" w:sz="0" w:space="0" w:color="auto"/>
          </w:divBdr>
        </w:div>
        <w:div w:id="1815563706">
          <w:marLeft w:val="648"/>
          <w:marRight w:val="0"/>
          <w:marTop w:val="0"/>
          <w:marBottom w:val="101"/>
          <w:divBdr>
            <w:top w:val="none" w:sz="0" w:space="0" w:color="auto"/>
            <w:left w:val="none" w:sz="0" w:space="0" w:color="auto"/>
            <w:bottom w:val="none" w:sz="0" w:space="0" w:color="auto"/>
            <w:right w:val="none" w:sz="0" w:space="0" w:color="auto"/>
          </w:divBdr>
        </w:div>
        <w:div w:id="1725180713">
          <w:marLeft w:val="648"/>
          <w:marRight w:val="0"/>
          <w:marTop w:val="0"/>
          <w:marBottom w:val="101"/>
          <w:divBdr>
            <w:top w:val="none" w:sz="0" w:space="0" w:color="auto"/>
            <w:left w:val="none" w:sz="0" w:space="0" w:color="auto"/>
            <w:bottom w:val="none" w:sz="0" w:space="0" w:color="auto"/>
            <w:right w:val="none" w:sz="0" w:space="0" w:color="auto"/>
          </w:divBdr>
        </w:div>
        <w:div w:id="1270360017">
          <w:marLeft w:val="648"/>
          <w:marRight w:val="0"/>
          <w:marTop w:val="0"/>
          <w:marBottom w:val="101"/>
          <w:divBdr>
            <w:top w:val="none" w:sz="0" w:space="0" w:color="auto"/>
            <w:left w:val="none" w:sz="0" w:space="0" w:color="auto"/>
            <w:bottom w:val="none" w:sz="0" w:space="0" w:color="auto"/>
            <w:right w:val="none" w:sz="0" w:space="0" w:color="auto"/>
          </w:divBdr>
        </w:div>
        <w:div w:id="441387249">
          <w:marLeft w:val="648"/>
          <w:marRight w:val="0"/>
          <w:marTop w:val="0"/>
          <w:marBottom w:val="101"/>
          <w:divBdr>
            <w:top w:val="none" w:sz="0" w:space="0" w:color="auto"/>
            <w:left w:val="none" w:sz="0" w:space="0" w:color="auto"/>
            <w:bottom w:val="none" w:sz="0" w:space="0" w:color="auto"/>
            <w:right w:val="none" w:sz="0" w:space="0" w:color="auto"/>
          </w:divBdr>
        </w:div>
        <w:div w:id="560093922">
          <w:marLeft w:val="648"/>
          <w:marRight w:val="0"/>
          <w:marTop w:val="0"/>
          <w:marBottom w:val="101"/>
          <w:divBdr>
            <w:top w:val="none" w:sz="0" w:space="0" w:color="auto"/>
            <w:left w:val="none" w:sz="0" w:space="0" w:color="auto"/>
            <w:bottom w:val="none" w:sz="0" w:space="0" w:color="auto"/>
            <w:right w:val="none" w:sz="0" w:space="0" w:color="auto"/>
          </w:divBdr>
        </w:div>
        <w:div w:id="594363602">
          <w:marLeft w:val="648"/>
          <w:marRight w:val="0"/>
          <w:marTop w:val="0"/>
          <w:marBottom w:val="101"/>
          <w:divBdr>
            <w:top w:val="none" w:sz="0" w:space="0" w:color="auto"/>
            <w:left w:val="none" w:sz="0" w:space="0" w:color="auto"/>
            <w:bottom w:val="none" w:sz="0" w:space="0" w:color="auto"/>
            <w:right w:val="none" w:sz="0" w:space="0" w:color="auto"/>
          </w:divBdr>
        </w:div>
        <w:div w:id="1402213484">
          <w:marLeft w:val="648"/>
          <w:marRight w:val="0"/>
          <w:marTop w:val="0"/>
          <w:marBottom w:val="101"/>
          <w:divBdr>
            <w:top w:val="none" w:sz="0" w:space="0" w:color="auto"/>
            <w:left w:val="none" w:sz="0" w:space="0" w:color="auto"/>
            <w:bottom w:val="none" w:sz="0" w:space="0" w:color="auto"/>
            <w:right w:val="none" w:sz="0" w:space="0" w:color="auto"/>
          </w:divBdr>
        </w:div>
        <w:div w:id="1854682785">
          <w:marLeft w:val="648"/>
          <w:marRight w:val="0"/>
          <w:marTop w:val="0"/>
          <w:marBottom w:val="101"/>
          <w:divBdr>
            <w:top w:val="none" w:sz="0" w:space="0" w:color="auto"/>
            <w:left w:val="none" w:sz="0" w:space="0" w:color="auto"/>
            <w:bottom w:val="none" w:sz="0" w:space="0" w:color="auto"/>
            <w:right w:val="none" w:sz="0" w:space="0" w:color="auto"/>
          </w:divBdr>
        </w:div>
        <w:div w:id="1439643591">
          <w:marLeft w:val="648"/>
          <w:marRight w:val="0"/>
          <w:marTop w:val="0"/>
          <w:marBottom w:val="101"/>
          <w:divBdr>
            <w:top w:val="none" w:sz="0" w:space="0" w:color="auto"/>
            <w:left w:val="none" w:sz="0" w:space="0" w:color="auto"/>
            <w:bottom w:val="none" w:sz="0" w:space="0" w:color="auto"/>
            <w:right w:val="none" w:sz="0" w:space="0" w:color="auto"/>
          </w:divBdr>
        </w:div>
        <w:div w:id="1419250435">
          <w:marLeft w:val="648"/>
          <w:marRight w:val="0"/>
          <w:marTop w:val="0"/>
          <w:marBottom w:val="101"/>
          <w:divBdr>
            <w:top w:val="none" w:sz="0" w:space="0" w:color="auto"/>
            <w:left w:val="none" w:sz="0" w:space="0" w:color="auto"/>
            <w:bottom w:val="none" w:sz="0" w:space="0" w:color="auto"/>
            <w:right w:val="none" w:sz="0" w:space="0" w:color="auto"/>
          </w:divBdr>
        </w:div>
        <w:div w:id="1944532507">
          <w:marLeft w:val="648"/>
          <w:marRight w:val="0"/>
          <w:marTop w:val="0"/>
          <w:marBottom w:val="101"/>
          <w:divBdr>
            <w:top w:val="none" w:sz="0" w:space="0" w:color="auto"/>
            <w:left w:val="none" w:sz="0" w:space="0" w:color="auto"/>
            <w:bottom w:val="none" w:sz="0" w:space="0" w:color="auto"/>
            <w:right w:val="none" w:sz="0" w:space="0" w:color="auto"/>
          </w:divBdr>
        </w:div>
        <w:div w:id="1369456475">
          <w:marLeft w:val="648"/>
          <w:marRight w:val="0"/>
          <w:marTop w:val="0"/>
          <w:marBottom w:val="101"/>
          <w:divBdr>
            <w:top w:val="none" w:sz="0" w:space="0" w:color="auto"/>
            <w:left w:val="none" w:sz="0" w:space="0" w:color="auto"/>
            <w:bottom w:val="none" w:sz="0" w:space="0" w:color="auto"/>
            <w:right w:val="none" w:sz="0" w:space="0" w:color="auto"/>
          </w:divBdr>
        </w:div>
        <w:div w:id="753403943">
          <w:marLeft w:val="648"/>
          <w:marRight w:val="0"/>
          <w:marTop w:val="0"/>
          <w:marBottom w:val="101"/>
          <w:divBdr>
            <w:top w:val="none" w:sz="0" w:space="0" w:color="auto"/>
            <w:left w:val="none" w:sz="0" w:space="0" w:color="auto"/>
            <w:bottom w:val="none" w:sz="0" w:space="0" w:color="auto"/>
            <w:right w:val="none" w:sz="0" w:space="0" w:color="auto"/>
          </w:divBdr>
        </w:div>
        <w:div w:id="1427728612">
          <w:marLeft w:val="648"/>
          <w:marRight w:val="0"/>
          <w:marTop w:val="0"/>
          <w:marBottom w:val="101"/>
          <w:divBdr>
            <w:top w:val="none" w:sz="0" w:space="0" w:color="auto"/>
            <w:left w:val="none" w:sz="0" w:space="0" w:color="auto"/>
            <w:bottom w:val="none" w:sz="0" w:space="0" w:color="auto"/>
            <w:right w:val="none" w:sz="0" w:space="0" w:color="auto"/>
          </w:divBdr>
        </w:div>
        <w:div w:id="676083259">
          <w:marLeft w:val="648"/>
          <w:marRight w:val="0"/>
          <w:marTop w:val="0"/>
          <w:marBottom w:val="101"/>
          <w:divBdr>
            <w:top w:val="none" w:sz="0" w:space="0" w:color="auto"/>
            <w:left w:val="none" w:sz="0" w:space="0" w:color="auto"/>
            <w:bottom w:val="none" w:sz="0" w:space="0" w:color="auto"/>
            <w:right w:val="none" w:sz="0" w:space="0" w:color="auto"/>
          </w:divBdr>
        </w:div>
        <w:div w:id="158351630">
          <w:marLeft w:val="648"/>
          <w:marRight w:val="0"/>
          <w:marTop w:val="0"/>
          <w:marBottom w:val="101"/>
          <w:divBdr>
            <w:top w:val="none" w:sz="0" w:space="0" w:color="auto"/>
            <w:left w:val="none" w:sz="0" w:space="0" w:color="auto"/>
            <w:bottom w:val="none" w:sz="0" w:space="0" w:color="auto"/>
            <w:right w:val="none" w:sz="0" w:space="0" w:color="auto"/>
          </w:divBdr>
        </w:div>
        <w:div w:id="1499156085">
          <w:marLeft w:val="648"/>
          <w:marRight w:val="0"/>
          <w:marTop w:val="0"/>
          <w:marBottom w:val="101"/>
          <w:divBdr>
            <w:top w:val="none" w:sz="0" w:space="0" w:color="auto"/>
            <w:left w:val="none" w:sz="0" w:space="0" w:color="auto"/>
            <w:bottom w:val="none" w:sz="0" w:space="0" w:color="auto"/>
            <w:right w:val="none" w:sz="0" w:space="0" w:color="auto"/>
          </w:divBdr>
        </w:div>
        <w:div w:id="19670781">
          <w:marLeft w:val="648"/>
          <w:marRight w:val="0"/>
          <w:marTop w:val="0"/>
          <w:marBottom w:val="101"/>
          <w:divBdr>
            <w:top w:val="none" w:sz="0" w:space="0" w:color="auto"/>
            <w:left w:val="none" w:sz="0" w:space="0" w:color="auto"/>
            <w:bottom w:val="none" w:sz="0" w:space="0" w:color="auto"/>
            <w:right w:val="none" w:sz="0" w:space="0" w:color="auto"/>
          </w:divBdr>
        </w:div>
        <w:div w:id="998847019">
          <w:marLeft w:val="648"/>
          <w:marRight w:val="0"/>
          <w:marTop w:val="0"/>
          <w:marBottom w:val="101"/>
          <w:divBdr>
            <w:top w:val="none" w:sz="0" w:space="0" w:color="auto"/>
            <w:left w:val="none" w:sz="0" w:space="0" w:color="auto"/>
            <w:bottom w:val="none" w:sz="0" w:space="0" w:color="auto"/>
            <w:right w:val="none" w:sz="0" w:space="0" w:color="auto"/>
          </w:divBdr>
        </w:div>
        <w:div w:id="1075711990">
          <w:marLeft w:val="0"/>
          <w:marRight w:val="0"/>
          <w:marTop w:val="0"/>
          <w:marBottom w:val="101"/>
          <w:divBdr>
            <w:top w:val="none" w:sz="0" w:space="0" w:color="auto"/>
            <w:left w:val="none" w:sz="0" w:space="0" w:color="auto"/>
            <w:bottom w:val="none" w:sz="0" w:space="0" w:color="auto"/>
            <w:right w:val="none" w:sz="0" w:space="0" w:color="auto"/>
          </w:divBdr>
        </w:div>
        <w:div w:id="1384598536">
          <w:marLeft w:val="0"/>
          <w:marRight w:val="0"/>
          <w:marTop w:val="0"/>
          <w:marBottom w:val="101"/>
          <w:divBdr>
            <w:top w:val="none" w:sz="0" w:space="0" w:color="auto"/>
            <w:left w:val="none" w:sz="0" w:space="0" w:color="auto"/>
            <w:bottom w:val="none" w:sz="0" w:space="0" w:color="auto"/>
            <w:right w:val="none" w:sz="0" w:space="0" w:color="auto"/>
          </w:divBdr>
        </w:div>
        <w:div w:id="1811896329">
          <w:marLeft w:val="0"/>
          <w:marRight w:val="0"/>
          <w:marTop w:val="0"/>
          <w:marBottom w:val="101"/>
          <w:divBdr>
            <w:top w:val="none" w:sz="0" w:space="0" w:color="auto"/>
            <w:left w:val="none" w:sz="0" w:space="0" w:color="auto"/>
            <w:bottom w:val="none" w:sz="0" w:space="0" w:color="auto"/>
            <w:right w:val="none" w:sz="0" w:space="0" w:color="auto"/>
          </w:divBdr>
        </w:div>
        <w:div w:id="1816020148">
          <w:marLeft w:val="0"/>
          <w:marRight w:val="0"/>
          <w:marTop w:val="0"/>
          <w:marBottom w:val="101"/>
          <w:divBdr>
            <w:top w:val="none" w:sz="0" w:space="0" w:color="auto"/>
            <w:left w:val="none" w:sz="0" w:space="0" w:color="auto"/>
            <w:bottom w:val="none" w:sz="0" w:space="0" w:color="auto"/>
            <w:right w:val="none" w:sz="0" w:space="0" w:color="auto"/>
          </w:divBdr>
        </w:div>
        <w:div w:id="1409814264">
          <w:marLeft w:val="0"/>
          <w:marRight w:val="0"/>
          <w:marTop w:val="0"/>
          <w:marBottom w:val="101"/>
          <w:divBdr>
            <w:top w:val="none" w:sz="0" w:space="0" w:color="auto"/>
            <w:left w:val="none" w:sz="0" w:space="0" w:color="auto"/>
            <w:bottom w:val="none" w:sz="0" w:space="0" w:color="auto"/>
            <w:right w:val="none" w:sz="0" w:space="0" w:color="auto"/>
          </w:divBdr>
        </w:div>
        <w:div w:id="1104299438">
          <w:marLeft w:val="0"/>
          <w:marRight w:val="0"/>
          <w:marTop w:val="0"/>
          <w:marBottom w:val="101"/>
          <w:divBdr>
            <w:top w:val="none" w:sz="0" w:space="0" w:color="auto"/>
            <w:left w:val="none" w:sz="0" w:space="0" w:color="auto"/>
            <w:bottom w:val="none" w:sz="0" w:space="0" w:color="auto"/>
            <w:right w:val="none" w:sz="0" w:space="0" w:color="auto"/>
          </w:divBdr>
        </w:div>
        <w:div w:id="1402605059">
          <w:marLeft w:val="0"/>
          <w:marRight w:val="0"/>
          <w:marTop w:val="0"/>
          <w:marBottom w:val="101"/>
          <w:divBdr>
            <w:top w:val="none" w:sz="0" w:space="0" w:color="auto"/>
            <w:left w:val="none" w:sz="0" w:space="0" w:color="auto"/>
            <w:bottom w:val="none" w:sz="0" w:space="0" w:color="auto"/>
            <w:right w:val="none" w:sz="0" w:space="0" w:color="auto"/>
          </w:divBdr>
        </w:div>
        <w:div w:id="500198495">
          <w:marLeft w:val="0"/>
          <w:marRight w:val="0"/>
          <w:marTop w:val="0"/>
          <w:marBottom w:val="101"/>
          <w:divBdr>
            <w:top w:val="none" w:sz="0" w:space="0" w:color="auto"/>
            <w:left w:val="none" w:sz="0" w:space="0" w:color="auto"/>
            <w:bottom w:val="none" w:sz="0" w:space="0" w:color="auto"/>
            <w:right w:val="none" w:sz="0" w:space="0" w:color="auto"/>
          </w:divBdr>
        </w:div>
        <w:div w:id="444931530">
          <w:marLeft w:val="0"/>
          <w:marRight w:val="0"/>
          <w:marTop w:val="0"/>
          <w:marBottom w:val="101"/>
          <w:divBdr>
            <w:top w:val="none" w:sz="0" w:space="0" w:color="auto"/>
            <w:left w:val="none" w:sz="0" w:space="0" w:color="auto"/>
            <w:bottom w:val="none" w:sz="0" w:space="0" w:color="auto"/>
            <w:right w:val="none" w:sz="0" w:space="0" w:color="auto"/>
          </w:divBdr>
        </w:div>
        <w:div w:id="1490093852">
          <w:marLeft w:val="0"/>
          <w:marRight w:val="0"/>
          <w:marTop w:val="0"/>
          <w:marBottom w:val="101"/>
          <w:divBdr>
            <w:top w:val="none" w:sz="0" w:space="0" w:color="auto"/>
            <w:left w:val="none" w:sz="0" w:space="0" w:color="auto"/>
            <w:bottom w:val="none" w:sz="0" w:space="0" w:color="auto"/>
            <w:right w:val="none" w:sz="0" w:space="0" w:color="auto"/>
          </w:divBdr>
        </w:div>
        <w:div w:id="892084682">
          <w:marLeft w:val="0"/>
          <w:marRight w:val="0"/>
          <w:marTop w:val="0"/>
          <w:marBottom w:val="101"/>
          <w:divBdr>
            <w:top w:val="none" w:sz="0" w:space="0" w:color="auto"/>
            <w:left w:val="none" w:sz="0" w:space="0" w:color="auto"/>
            <w:bottom w:val="none" w:sz="0" w:space="0" w:color="auto"/>
            <w:right w:val="none" w:sz="0" w:space="0" w:color="auto"/>
          </w:divBdr>
        </w:div>
        <w:div w:id="1107653155">
          <w:marLeft w:val="0"/>
          <w:marRight w:val="0"/>
          <w:marTop w:val="0"/>
          <w:marBottom w:val="101"/>
          <w:divBdr>
            <w:top w:val="none" w:sz="0" w:space="0" w:color="auto"/>
            <w:left w:val="none" w:sz="0" w:space="0" w:color="auto"/>
            <w:bottom w:val="none" w:sz="0" w:space="0" w:color="auto"/>
            <w:right w:val="none" w:sz="0" w:space="0" w:color="auto"/>
          </w:divBdr>
        </w:div>
        <w:div w:id="1430392266">
          <w:marLeft w:val="0"/>
          <w:marRight w:val="0"/>
          <w:marTop w:val="0"/>
          <w:marBottom w:val="101"/>
          <w:divBdr>
            <w:top w:val="none" w:sz="0" w:space="0" w:color="auto"/>
            <w:left w:val="none" w:sz="0" w:space="0" w:color="auto"/>
            <w:bottom w:val="none" w:sz="0" w:space="0" w:color="auto"/>
            <w:right w:val="none" w:sz="0" w:space="0" w:color="auto"/>
          </w:divBdr>
        </w:div>
        <w:div w:id="54743669">
          <w:marLeft w:val="0"/>
          <w:marRight w:val="0"/>
          <w:marTop w:val="0"/>
          <w:marBottom w:val="101"/>
          <w:divBdr>
            <w:top w:val="none" w:sz="0" w:space="0" w:color="auto"/>
            <w:left w:val="none" w:sz="0" w:space="0" w:color="auto"/>
            <w:bottom w:val="none" w:sz="0" w:space="0" w:color="auto"/>
            <w:right w:val="none" w:sz="0" w:space="0" w:color="auto"/>
          </w:divBdr>
        </w:div>
        <w:div w:id="1834445989">
          <w:marLeft w:val="0"/>
          <w:marRight w:val="0"/>
          <w:marTop w:val="0"/>
          <w:marBottom w:val="101"/>
          <w:divBdr>
            <w:top w:val="none" w:sz="0" w:space="0" w:color="auto"/>
            <w:left w:val="none" w:sz="0" w:space="0" w:color="auto"/>
            <w:bottom w:val="none" w:sz="0" w:space="0" w:color="auto"/>
            <w:right w:val="none" w:sz="0" w:space="0" w:color="auto"/>
          </w:divBdr>
        </w:div>
        <w:div w:id="216479857">
          <w:marLeft w:val="0"/>
          <w:marRight w:val="0"/>
          <w:marTop w:val="0"/>
          <w:marBottom w:val="101"/>
          <w:divBdr>
            <w:top w:val="none" w:sz="0" w:space="0" w:color="auto"/>
            <w:left w:val="none" w:sz="0" w:space="0" w:color="auto"/>
            <w:bottom w:val="none" w:sz="0" w:space="0" w:color="auto"/>
            <w:right w:val="none" w:sz="0" w:space="0" w:color="auto"/>
          </w:divBdr>
        </w:div>
        <w:div w:id="1732266029">
          <w:marLeft w:val="648"/>
          <w:marRight w:val="0"/>
          <w:marTop w:val="0"/>
          <w:marBottom w:val="101"/>
          <w:divBdr>
            <w:top w:val="none" w:sz="0" w:space="0" w:color="auto"/>
            <w:left w:val="none" w:sz="0" w:space="0" w:color="auto"/>
            <w:bottom w:val="none" w:sz="0" w:space="0" w:color="auto"/>
            <w:right w:val="none" w:sz="0" w:space="0" w:color="auto"/>
          </w:divBdr>
        </w:div>
        <w:div w:id="2136827054">
          <w:marLeft w:val="648"/>
          <w:marRight w:val="0"/>
          <w:marTop w:val="0"/>
          <w:marBottom w:val="101"/>
          <w:divBdr>
            <w:top w:val="none" w:sz="0" w:space="0" w:color="auto"/>
            <w:left w:val="none" w:sz="0" w:space="0" w:color="auto"/>
            <w:bottom w:val="none" w:sz="0" w:space="0" w:color="auto"/>
            <w:right w:val="none" w:sz="0" w:space="0" w:color="auto"/>
          </w:divBdr>
        </w:div>
        <w:div w:id="207836173">
          <w:marLeft w:val="648"/>
          <w:marRight w:val="0"/>
          <w:marTop w:val="0"/>
          <w:marBottom w:val="101"/>
          <w:divBdr>
            <w:top w:val="none" w:sz="0" w:space="0" w:color="auto"/>
            <w:left w:val="none" w:sz="0" w:space="0" w:color="auto"/>
            <w:bottom w:val="none" w:sz="0" w:space="0" w:color="auto"/>
            <w:right w:val="none" w:sz="0" w:space="0" w:color="auto"/>
          </w:divBdr>
        </w:div>
        <w:div w:id="308822577">
          <w:marLeft w:val="648"/>
          <w:marRight w:val="0"/>
          <w:marTop w:val="0"/>
          <w:marBottom w:val="101"/>
          <w:divBdr>
            <w:top w:val="none" w:sz="0" w:space="0" w:color="auto"/>
            <w:left w:val="none" w:sz="0" w:space="0" w:color="auto"/>
            <w:bottom w:val="none" w:sz="0" w:space="0" w:color="auto"/>
            <w:right w:val="none" w:sz="0" w:space="0" w:color="auto"/>
          </w:divBdr>
        </w:div>
        <w:div w:id="1775048992">
          <w:marLeft w:val="648"/>
          <w:marRight w:val="0"/>
          <w:marTop w:val="0"/>
          <w:marBottom w:val="101"/>
          <w:divBdr>
            <w:top w:val="none" w:sz="0" w:space="0" w:color="auto"/>
            <w:left w:val="none" w:sz="0" w:space="0" w:color="auto"/>
            <w:bottom w:val="none" w:sz="0" w:space="0" w:color="auto"/>
            <w:right w:val="none" w:sz="0" w:space="0" w:color="auto"/>
          </w:divBdr>
        </w:div>
        <w:div w:id="22949335">
          <w:marLeft w:val="648"/>
          <w:marRight w:val="0"/>
          <w:marTop w:val="0"/>
          <w:marBottom w:val="101"/>
          <w:divBdr>
            <w:top w:val="none" w:sz="0" w:space="0" w:color="auto"/>
            <w:left w:val="none" w:sz="0" w:space="0" w:color="auto"/>
            <w:bottom w:val="none" w:sz="0" w:space="0" w:color="auto"/>
            <w:right w:val="none" w:sz="0" w:space="0" w:color="auto"/>
          </w:divBdr>
        </w:div>
        <w:div w:id="846408873">
          <w:marLeft w:val="648"/>
          <w:marRight w:val="0"/>
          <w:marTop w:val="0"/>
          <w:marBottom w:val="101"/>
          <w:divBdr>
            <w:top w:val="none" w:sz="0" w:space="0" w:color="auto"/>
            <w:left w:val="none" w:sz="0" w:space="0" w:color="auto"/>
            <w:bottom w:val="none" w:sz="0" w:space="0" w:color="auto"/>
            <w:right w:val="none" w:sz="0" w:space="0" w:color="auto"/>
          </w:divBdr>
        </w:div>
        <w:div w:id="1533109884">
          <w:marLeft w:val="648"/>
          <w:marRight w:val="0"/>
          <w:marTop w:val="0"/>
          <w:marBottom w:val="101"/>
          <w:divBdr>
            <w:top w:val="none" w:sz="0" w:space="0" w:color="auto"/>
            <w:left w:val="none" w:sz="0" w:space="0" w:color="auto"/>
            <w:bottom w:val="none" w:sz="0" w:space="0" w:color="auto"/>
            <w:right w:val="none" w:sz="0" w:space="0" w:color="auto"/>
          </w:divBdr>
        </w:div>
        <w:div w:id="1547598291">
          <w:marLeft w:val="648"/>
          <w:marRight w:val="0"/>
          <w:marTop w:val="0"/>
          <w:marBottom w:val="101"/>
          <w:divBdr>
            <w:top w:val="none" w:sz="0" w:space="0" w:color="auto"/>
            <w:left w:val="none" w:sz="0" w:space="0" w:color="auto"/>
            <w:bottom w:val="none" w:sz="0" w:space="0" w:color="auto"/>
            <w:right w:val="none" w:sz="0" w:space="0" w:color="auto"/>
          </w:divBdr>
        </w:div>
        <w:div w:id="1054475530">
          <w:marLeft w:val="648"/>
          <w:marRight w:val="0"/>
          <w:marTop w:val="0"/>
          <w:marBottom w:val="101"/>
          <w:divBdr>
            <w:top w:val="none" w:sz="0" w:space="0" w:color="auto"/>
            <w:left w:val="none" w:sz="0" w:space="0" w:color="auto"/>
            <w:bottom w:val="none" w:sz="0" w:space="0" w:color="auto"/>
            <w:right w:val="none" w:sz="0" w:space="0" w:color="auto"/>
          </w:divBdr>
        </w:div>
        <w:div w:id="1593003873">
          <w:marLeft w:val="648"/>
          <w:marRight w:val="0"/>
          <w:marTop w:val="0"/>
          <w:marBottom w:val="101"/>
          <w:divBdr>
            <w:top w:val="none" w:sz="0" w:space="0" w:color="auto"/>
            <w:left w:val="none" w:sz="0" w:space="0" w:color="auto"/>
            <w:bottom w:val="none" w:sz="0" w:space="0" w:color="auto"/>
            <w:right w:val="none" w:sz="0" w:space="0" w:color="auto"/>
          </w:divBdr>
        </w:div>
        <w:div w:id="1696466339">
          <w:marLeft w:val="648"/>
          <w:marRight w:val="0"/>
          <w:marTop w:val="0"/>
          <w:marBottom w:val="101"/>
          <w:divBdr>
            <w:top w:val="none" w:sz="0" w:space="0" w:color="auto"/>
            <w:left w:val="none" w:sz="0" w:space="0" w:color="auto"/>
            <w:bottom w:val="none" w:sz="0" w:space="0" w:color="auto"/>
            <w:right w:val="none" w:sz="0" w:space="0" w:color="auto"/>
          </w:divBdr>
        </w:div>
        <w:div w:id="1062601935">
          <w:marLeft w:val="648"/>
          <w:marRight w:val="0"/>
          <w:marTop w:val="0"/>
          <w:marBottom w:val="101"/>
          <w:divBdr>
            <w:top w:val="none" w:sz="0" w:space="0" w:color="auto"/>
            <w:left w:val="none" w:sz="0" w:space="0" w:color="auto"/>
            <w:bottom w:val="none" w:sz="0" w:space="0" w:color="auto"/>
            <w:right w:val="none" w:sz="0" w:space="0" w:color="auto"/>
          </w:divBdr>
        </w:div>
        <w:div w:id="2034722494">
          <w:marLeft w:val="648"/>
          <w:marRight w:val="0"/>
          <w:marTop w:val="0"/>
          <w:marBottom w:val="101"/>
          <w:divBdr>
            <w:top w:val="none" w:sz="0" w:space="0" w:color="auto"/>
            <w:left w:val="none" w:sz="0" w:space="0" w:color="auto"/>
            <w:bottom w:val="none" w:sz="0" w:space="0" w:color="auto"/>
            <w:right w:val="none" w:sz="0" w:space="0" w:color="auto"/>
          </w:divBdr>
        </w:div>
        <w:div w:id="697507024">
          <w:marLeft w:val="648"/>
          <w:marRight w:val="0"/>
          <w:marTop w:val="0"/>
          <w:marBottom w:val="101"/>
          <w:divBdr>
            <w:top w:val="none" w:sz="0" w:space="0" w:color="auto"/>
            <w:left w:val="none" w:sz="0" w:space="0" w:color="auto"/>
            <w:bottom w:val="none" w:sz="0" w:space="0" w:color="auto"/>
            <w:right w:val="none" w:sz="0" w:space="0" w:color="auto"/>
          </w:divBdr>
        </w:div>
        <w:div w:id="1434324968">
          <w:marLeft w:val="648"/>
          <w:marRight w:val="0"/>
          <w:marTop w:val="0"/>
          <w:marBottom w:val="101"/>
          <w:divBdr>
            <w:top w:val="none" w:sz="0" w:space="0" w:color="auto"/>
            <w:left w:val="none" w:sz="0" w:space="0" w:color="auto"/>
            <w:bottom w:val="none" w:sz="0" w:space="0" w:color="auto"/>
            <w:right w:val="none" w:sz="0" w:space="0" w:color="auto"/>
          </w:divBdr>
        </w:div>
        <w:div w:id="1319991158">
          <w:marLeft w:val="0"/>
          <w:marRight w:val="0"/>
          <w:marTop w:val="0"/>
          <w:marBottom w:val="101"/>
          <w:divBdr>
            <w:top w:val="none" w:sz="0" w:space="0" w:color="auto"/>
            <w:left w:val="none" w:sz="0" w:space="0" w:color="auto"/>
            <w:bottom w:val="none" w:sz="0" w:space="0" w:color="auto"/>
            <w:right w:val="none" w:sz="0" w:space="0" w:color="auto"/>
          </w:divBdr>
        </w:div>
        <w:div w:id="78910787">
          <w:marLeft w:val="0"/>
          <w:marRight w:val="0"/>
          <w:marTop w:val="0"/>
          <w:marBottom w:val="101"/>
          <w:divBdr>
            <w:top w:val="none" w:sz="0" w:space="0" w:color="auto"/>
            <w:left w:val="none" w:sz="0" w:space="0" w:color="auto"/>
            <w:bottom w:val="none" w:sz="0" w:space="0" w:color="auto"/>
            <w:right w:val="none" w:sz="0" w:space="0" w:color="auto"/>
          </w:divBdr>
        </w:div>
        <w:div w:id="998265076">
          <w:marLeft w:val="0"/>
          <w:marRight w:val="0"/>
          <w:marTop w:val="0"/>
          <w:marBottom w:val="101"/>
          <w:divBdr>
            <w:top w:val="none" w:sz="0" w:space="0" w:color="auto"/>
            <w:left w:val="none" w:sz="0" w:space="0" w:color="auto"/>
            <w:bottom w:val="none" w:sz="0" w:space="0" w:color="auto"/>
            <w:right w:val="none" w:sz="0" w:space="0" w:color="auto"/>
          </w:divBdr>
        </w:div>
        <w:div w:id="1300577432">
          <w:marLeft w:val="0"/>
          <w:marRight w:val="0"/>
          <w:marTop w:val="0"/>
          <w:marBottom w:val="101"/>
          <w:divBdr>
            <w:top w:val="none" w:sz="0" w:space="0" w:color="auto"/>
            <w:left w:val="none" w:sz="0" w:space="0" w:color="auto"/>
            <w:bottom w:val="none" w:sz="0" w:space="0" w:color="auto"/>
            <w:right w:val="none" w:sz="0" w:space="0" w:color="auto"/>
          </w:divBdr>
        </w:div>
        <w:div w:id="889196736">
          <w:marLeft w:val="0"/>
          <w:marRight w:val="0"/>
          <w:marTop w:val="0"/>
          <w:marBottom w:val="101"/>
          <w:divBdr>
            <w:top w:val="none" w:sz="0" w:space="0" w:color="auto"/>
            <w:left w:val="none" w:sz="0" w:space="0" w:color="auto"/>
            <w:bottom w:val="none" w:sz="0" w:space="0" w:color="auto"/>
            <w:right w:val="none" w:sz="0" w:space="0" w:color="auto"/>
          </w:divBdr>
        </w:div>
        <w:div w:id="642975365">
          <w:marLeft w:val="0"/>
          <w:marRight w:val="0"/>
          <w:marTop w:val="0"/>
          <w:marBottom w:val="101"/>
          <w:divBdr>
            <w:top w:val="none" w:sz="0" w:space="0" w:color="auto"/>
            <w:left w:val="none" w:sz="0" w:space="0" w:color="auto"/>
            <w:bottom w:val="none" w:sz="0" w:space="0" w:color="auto"/>
            <w:right w:val="none" w:sz="0" w:space="0" w:color="auto"/>
          </w:divBdr>
        </w:div>
        <w:div w:id="812064043">
          <w:marLeft w:val="0"/>
          <w:marRight w:val="0"/>
          <w:marTop w:val="0"/>
          <w:marBottom w:val="101"/>
          <w:divBdr>
            <w:top w:val="none" w:sz="0" w:space="0" w:color="auto"/>
            <w:left w:val="none" w:sz="0" w:space="0" w:color="auto"/>
            <w:bottom w:val="none" w:sz="0" w:space="0" w:color="auto"/>
            <w:right w:val="none" w:sz="0" w:space="0" w:color="auto"/>
          </w:divBdr>
        </w:div>
        <w:div w:id="2109694875">
          <w:marLeft w:val="0"/>
          <w:marRight w:val="0"/>
          <w:marTop w:val="0"/>
          <w:marBottom w:val="101"/>
          <w:divBdr>
            <w:top w:val="none" w:sz="0" w:space="0" w:color="auto"/>
            <w:left w:val="none" w:sz="0" w:space="0" w:color="auto"/>
            <w:bottom w:val="none" w:sz="0" w:space="0" w:color="auto"/>
            <w:right w:val="none" w:sz="0" w:space="0" w:color="auto"/>
          </w:divBdr>
        </w:div>
        <w:div w:id="1327516688">
          <w:marLeft w:val="0"/>
          <w:marRight w:val="0"/>
          <w:marTop w:val="0"/>
          <w:marBottom w:val="101"/>
          <w:divBdr>
            <w:top w:val="none" w:sz="0" w:space="0" w:color="auto"/>
            <w:left w:val="none" w:sz="0" w:space="0" w:color="auto"/>
            <w:bottom w:val="none" w:sz="0" w:space="0" w:color="auto"/>
            <w:right w:val="none" w:sz="0" w:space="0" w:color="auto"/>
          </w:divBdr>
        </w:div>
        <w:div w:id="864710897">
          <w:marLeft w:val="0"/>
          <w:marRight w:val="0"/>
          <w:marTop w:val="0"/>
          <w:marBottom w:val="101"/>
          <w:divBdr>
            <w:top w:val="none" w:sz="0" w:space="0" w:color="auto"/>
            <w:left w:val="none" w:sz="0" w:space="0" w:color="auto"/>
            <w:bottom w:val="none" w:sz="0" w:space="0" w:color="auto"/>
            <w:right w:val="none" w:sz="0" w:space="0" w:color="auto"/>
          </w:divBdr>
        </w:div>
        <w:div w:id="81224888">
          <w:marLeft w:val="0"/>
          <w:marRight w:val="0"/>
          <w:marTop w:val="0"/>
          <w:marBottom w:val="101"/>
          <w:divBdr>
            <w:top w:val="none" w:sz="0" w:space="0" w:color="auto"/>
            <w:left w:val="none" w:sz="0" w:space="0" w:color="auto"/>
            <w:bottom w:val="none" w:sz="0" w:space="0" w:color="auto"/>
            <w:right w:val="none" w:sz="0" w:space="0" w:color="auto"/>
          </w:divBdr>
        </w:div>
        <w:div w:id="2058821791">
          <w:marLeft w:val="0"/>
          <w:marRight w:val="0"/>
          <w:marTop w:val="0"/>
          <w:marBottom w:val="101"/>
          <w:divBdr>
            <w:top w:val="none" w:sz="0" w:space="0" w:color="auto"/>
            <w:left w:val="none" w:sz="0" w:space="0" w:color="auto"/>
            <w:bottom w:val="none" w:sz="0" w:space="0" w:color="auto"/>
            <w:right w:val="none" w:sz="0" w:space="0" w:color="auto"/>
          </w:divBdr>
        </w:div>
        <w:div w:id="35399105">
          <w:marLeft w:val="720"/>
          <w:marRight w:val="0"/>
          <w:marTop w:val="0"/>
          <w:marBottom w:val="101"/>
          <w:divBdr>
            <w:top w:val="none" w:sz="0" w:space="0" w:color="auto"/>
            <w:left w:val="none" w:sz="0" w:space="0" w:color="auto"/>
            <w:bottom w:val="none" w:sz="0" w:space="0" w:color="auto"/>
            <w:right w:val="none" w:sz="0" w:space="0" w:color="auto"/>
          </w:divBdr>
        </w:div>
        <w:div w:id="1807501708">
          <w:marLeft w:val="720"/>
          <w:marRight w:val="0"/>
          <w:marTop w:val="0"/>
          <w:marBottom w:val="101"/>
          <w:divBdr>
            <w:top w:val="none" w:sz="0" w:space="0" w:color="auto"/>
            <w:left w:val="none" w:sz="0" w:space="0" w:color="auto"/>
            <w:bottom w:val="none" w:sz="0" w:space="0" w:color="auto"/>
            <w:right w:val="none" w:sz="0" w:space="0" w:color="auto"/>
          </w:divBdr>
        </w:div>
        <w:div w:id="764309164">
          <w:marLeft w:val="720"/>
          <w:marRight w:val="0"/>
          <w:marTop w:val="0"/>
          <w:marBottom w:val="101"/>
          <w:divBdr>
            <w:top w:val="none" w:sz="0" w:space="0" w:color="auto"/>
            <w:left w:val="none" w:sz="0" w:space="0" w:color="auto"/>
            <w:bottom w:val="none" w:sz="0" w:space="0" w:color="auto"/>
            <w:right w:val="none" w:sz="0" w:space="0" w:color="auto"/>
          </w:divBdr>
        </w:div>
        <w:div w:id="1559391275">
          <w:marLeft w:val="0"/>
          <w:marRight w:val="0"/>
          <w:marTop w:val="0"/>
          <w:marBottom w:val="101"/>
          <w:divBdr>
            <w:top w:val="none" w:sz="0" w:space="0" w:color="auto"/>
            <w:left w:val="none" w:sz="0" w:space="0" w:color="auto"/>
            <w:bottom w:val="none" w:sz="0" w:space="0" w:color="auto"/>
            <w:right w:val="none" w:sz="0" w:space="0" w:color="auto"/>
          </w:divBdr>
        </w:div>
        <w:div w:id="1454595290">
          <w:marLeft w:val="0"/>
          <w:marRight w:val="0"/>
          <w:marTop w:val="0"/>
          <w:marBottom w:val="101"/>
          <w:divBdr>
            <w:top w:val="none" w:sz="0" w:space="0" w:color="auto"/>
            <w:left w:val="none" w:sz="0" w:space="0" w:color="auto"/>
            <w:bottom w:val="none" w:sz="0" w:space="0" w:color="auto"/>
            <w:right w:val="none" w:sz="0" w:space="0" w:color="auto"/>
          </w:divBdr>
        </w:div>
        <w:div w:id="1000163154">
          <w:marLeft w:val="0"/>
          <w:marRight w:val="0"/>
          <w:marTop w:val="0"/>
          <w:marBottom w:val="101"/>
          <w:divBdr>
            <w:top w:val="none" w:sz="0" w:space="0" w:color="auto"/>
            <w:left w:val="none" w:sz="0" w:space="0" w:color="auto"/>
            <w:bottom w:val="none" w:sz="0" w:space="0" w:color="auto"/>
            <w:right w:val="none" w:sz="0" w:space="0" w:color="auto"/>
          </w:divBdr>
        </w:div>
        <w:div w:id="713194029">
          <w:marLeft w:val="0"/>
          <w:marRight w:val="0"/>
          <w:marTop w:val="0"/>
          <w:marBottom w:val="101"/>
          <w:divBdr>
            <w:top w:val="none" w:sz="0" w:space="0" w:color="auto"/>
            <w:left w:val="none" w:sz="0" w:space="0" w:color="auto"/>
            <w:bottom w:val="none" w:sz="0" w:space="0" w:color="auto"/>
            <w:right w:val="none" w:sz="0" w:space="0" w:color="auto"/>
          </w:divBdr>
        </w:div>
        <w:div w:id="1015307090">
          <w:marLeft w:val="0"/>
          <w:marRight w:val="0"/>
          <w:marTop w:val="0"/>
          <w:marBottom w:val="101"/>
          <w:divBdr>
            <w:top w:val="none" w:sz="0" w:space="0" w:color="auto"/>
            <w:left w:val="none" w:sz="0" w:space="0" w:color="auto"/>
            <w:bottom w:val="none" w:sz="0" w:space="0" w:color="auto"/>
            <w:right w:val="none" w:sz="0" w:space="0" w:color="auto"/>
          </w:divBdr>
        </w:div>
      </w:divsChild>
    </w:div>
    <w:div w:id="130749977">
      <w:bodyDiv w:val="1"/>
      <w:marLeft w:val="0"/>
      <w:marRight w:val="0"/>
      <w:marTop w:val="0"/>
      <w:marBottom w:val="0"/>
      <w:divBdr>
        <w:top w:val="none" w:sz="0" w:space="0" w:color="auto"/>
        <w:left w:val="none" w:sz="0" w:space="0" w:color="auto"/>
        <w:bottom w:val="none" w:sz="0" w:space="0" w:color="auto"/>
        <w:right w:val="none" w:sz="0" w:space="0" w:color="auto"/>
      </w:divBdr>
      <w:divsChild>
        <w:div w:id="1908110711">
          <w:marLeft w:val="0"/>
          <w:marRight w:val="0"/>
          <w:marTop w:val="0"/>
          <w:marBottom w:val="101"/>
          <w:divBdr>
            <w:top w:val="none" w:sz="0" w:space="0" w:color="auto"/>
            <w:left w:val="none" w:sz="0" w:space="0" w:color="auto"/>
            <w:bottom w:val="none" w:sz="0" w:space="0" w:color="auto"/>
            <w:right w:val="none" w:sz="0" w:space="0" w:color="auto"/>
          </w:divBdr>
        </w:div>
      </w:divsChild>
    </w:div>
    <w:div w:id="163395080">
      <w:bodyDiv w:val="1"/>
      <w:marLeft w:val="0"/>
      <w:marRight w:val="0"/>
      <w:marTop w:val="0"/>
      <w:marBottom w:val="0"/>
      <w:divBdr>
        <w:top w:val="none" w:sz="0" w:space="0" w:color="auto"/>
        <w:left w:val="none" w:sz="0" w:space="0" w:color="auto"/>
        <w:bottom w:val="none" w:sz="0" w:space="0" w:color="auto"/>
        <w:right w:val="none" w:sz="0" w:space="0" w:color="auto"/>
      </w:divBdr>
    </w:div>
    <w:div w:id="171575764">
      <w:bodyDiv w:val="1"/>
      <w:marLeft w:val="0"/>
      <w:marRight w:val="0"/>
      <w:marTop w:val="0"/>
      <w:marBottom w:val="0"/>
      <w:divBdr>
        <w:top w:val="none" w:sz="0" w:space="0" w:color="auto"/>
        <w:left w:val="none" w:sz="0" w:space="0" w:color="auto"/>
        <w:bottom w:val="none" w:sz="0" w:space="0" w:color="auto"/>
        <w:right w:val="none" w:sz="0" w:space="0" w:color="auto"/>
      </w:divBdr>
    </w:div>
    <w:div w:id="212234628">
      <w:bodyDiv w:val="1"/>
      <w:marLeft w:val="0"/>
      <w:marRight w:val="0"/>
      <w:marTop w:val="0"/>
      <w:marBottom w:val="0"/>
      <w:divBdr>
        <w:top w:val="none" w:sz="0" w:space="0" w:color="auto"/>
        <w:left w:val="none" w:sz="0" w:space="0" w:color="auto"/>
        <w:bottom w:val="none" w:sz="0" w:space="0" w:color="auto"/>
        <w:right w:val="none" w:sz="0" w:space="0" w:color="auto"/>
      </w:divBdr>
    </w:div>
    <w:div w:id="212931199">
      <w:bodyDiv w:val="1"/>
      <w:marLeft w:val="0"/>
      <w:marRight w:val="0"/>
      <w:marTop w:val="0"/>
      <w:marBottom w:val="0"/>
      <w:divBdr>
        <w:top w:val="none" w:sz="0" w:space="0" w:color="auto"/>
        <w:left w:val="none" w:sz="0" w:space="0" w:color="auto"/>
        <w:bottom w:val="none" w:sz="0" w:space="0" w:color="auto"/>
        <w:right w:val="none" w:sz="0" w:space="0" w:color="auto"/>
      </w:divBdr>
    </w:div>
    <w:div w:id="225802024">
      <w:bodyDiv w:val="1"/>
      <w:marLeft w:val="0"/>
      <w:marRight w:val="0"/>
      <w:marTop w:val="0"/>
      <w:marBottom w:val="0"/>
      <w:divBdr>
        <w:top w:val="none" w:sz="0" w:space="0" w:color="auto"/>
        <w:left w:val="none" w:sz="0" w:space="0" w:color="auto"/>
        <w:bottom w:val="none" w:sz="0" w:space="0" w:color="auto"/>
        <w:right w:val="none" w:sz="0" w:space="0" w:color="auto"/>
      </w:divBdr>
    </w:div>
    <w:div w:id="403529646">
      <w:bodyDiv w:val="1"/>
      <w:marLeft w:val="0"/>
      <w:marRight w:val="0"/>
      <w:marTop w:val="0"/>
      <w:marBottom w:val="0"/>
      <w:divBdr>
        <w:top w:val="none" w:sz="0" w:space="0" w:color="auto"/>
        <w:left w:val="none" w:sz="0" w:space="0" w:color="auto"/>
        <w:bottom w:val="none" w:sz="0" w:space="0" w:color="auto"/>
        <w:right w:val="none" w:sz="0" w:space="0" w:color="auto"/>
      </w:divBdr>
    </w:div>
    <w:div w:id="478964096">
      <w:bodyDiv w:val="1"/>
      <w:marLeft w:val="0"/>
      <w:marRight w:val="0"/>
      <w:marTop w:val="0"/>
      <w:marBottom w:val="0"/>
      <w:divBdr>
        <w:top w:val="none" w:sz="0" w:space="0" w:color="auto"/>
        <w:left w:val="none" w:sz="0" w:space="0" w:color="auto"/>
        <w:bottom w:val="none" w:sz="0" w:space="0" w:color="auto"/>
        <w:right w:val="none" w:sz="0" w:space="0" w:color="auto"/>
      </w:divBdr>
    </w:div>
    <w:div w:id="562370593">
      <w:bodyDiv w:val="1"/>
      <w:marLeft w:val="0"/>
      <w:marRight w:val="0"/>
      <w:marTop w:val="0"/>
      <w:marBottom w:val="0"/>
      <w:divBdr>
        <w:top w:val="none" w:sz="0" w:space="0" w:color="auto"/>
        <w:left w:val="none" w:sz="0" w:space="0" w:color="auto"/>
        <w:bottom w:val="none" w:sz="0" w:space="0" w:color="auto"/>
        <w:right w:val="none" w:sz="0" w:space="0" w:color="auto"/>
      </w:divBdr>
    </w:div>
    <w:div w:id="637691485">
      <w:bodyDiv w:val="1"/>
      <w:marLeft w:val="0"/>
      <w:marRight w:val="0"/>
      <w:marTop w:val="0"/>
      <w:marBottom w:val="0"/>
      <w:divBdr>
        <w:top w:val="none" w:sz="0" w:space="0" w:color="auto"/>
        <w:left w:val="none" w:sz="0" w:space="0" w:color="auto"/>
        <w:bottom w:val="none" w:sz="0" w:space="0" w:color="auto"/>
        <w:right w:val="none" w:sz="0" w:space="0" w:color="auto"/>
      </w:divBdr>
      <w:divsChild>
        <w:div w:id="1620836392">
          <w:marLeft w:val="0"/>
          <w:marRight w:val="0"/>
          <w:marTop w:val="0"/>
          <w:marBottom w:val="101"/>
          <w:divBdr>
            <w:top w:val="none" w:sz="0" w:space="0" w:color="auto"/>
            <w:left w:val="none" w:sz="0" w:space="0" w:color="auto"/>
            <w:bottom w:val="none" w:sz="0" w:space="0" w:color="auto"/>
            <w:right w:val="none" w:sz="0" w:space="0" w:color="auto"/>
          </w:divBdr>
        </w:div>
        <w:div w:id="281151523">
          <w:marLeft w:val="0"/>
          <w:marRight w:val="0"/>
          <w:marTop w:val="0"/>
          <w:marBottom w:val="101"/>
          <w:divBdr>
            <w:top w:val="none" w:sz="0" w:space="0" w:color="auto"/>
            <w:left w:val="none" w:sz="0" w:space="0" w:color="auto"/>
            <w:bottom w:val="none" w:sz="0" w:space="0" w:color="auto"/>
            <w:right w:val="none" w:sz="0" w:space="0" w:color="auto"/>
          </w:divBdr>
        </w:div>
        <w:div w:id="1044721086">
          <w:marLeft w:val="0"/>
          <w:marRight w:val="0"/>
          <w:marTop w:val="0"/>
          <w:marBottom w:val="101"/>
          <w:divBdr>
            <w:top w:val="none" w:sz="0" w:space="0" w:color="auto"/>
            <w:left w:val="none" w:sz="0" w:space="0" w:color="auto"/>
            <w:bottom w:val="none" w:sz="0" w:space="0" w:color="auto"/>
            <w:right w:val="none" w:sz="0" w:space="0" w:color="auto"/>
          </w:divBdr>
        </w:div>
        <w:div w:id="1667316873">
          <w:marLeft w:val="0"/>
          <w:marRight w:val="0"/>
          <w:marTop w:val="0"/>
          <w:marBottom w:val="101"/>
          <w:divBdr>
            <w:top w:val="none" w:sz="0" w:space="0" w:color="auto"/>
            <w:left w:val="none" w:sz="0" w:space="0" w:color="auto"/>
            <w:bottom w:val="none" w:sz="0" w:space="0" w:color="auto"/>
            <w:right w:val="none" w:sz="0" w:space="0" w:color="auto"/>
          </w:divBdr>
        </w:div>
        <w:div w:id="1561557490">
          <w:marLeft w:val="0"/>
          <w:marRight w:val="0"/>
          <w:marTop w:val="0"/>
          <w:marBottom w:val="101"/>
          <w:divBdr>
            <w:top w:val="none" w:sz="0" w:space="0" w:color="auto"/>
            <w:left w:val="none" w:sz="0" w:space="0" w:color="auto"/>
            <w:bottom w:val="none" w:sz="0" w:space="0" w:color="auto"/>
            <w:right w:val="none" w:sz="0" w:space="0" w:color="auto"/>
          </w:divBdr>
        </w:div>
        <w:div w:id="1611665642">
          <w:marLeft w:val="720"/>
          <w:marRight w:val="0"/>
          <w:marTop w:val="0"/>
          <w:marBottom w:val="101"/>
          <w:divBdr>
            <w:top w:val="none" w:sz="0" w:space="0" w:color="auto"/>
            <w:left w:val="none" w:sz="0" w:space="0" w:color="auto"/>
            <w:bottom w:val="none" w:sz="0" w:space="0" w:color="auto"/>
            <w:right w:val="none" w:sz="0" w:space="0" w:color="auto"/>
          </w:divBdr>
        </w:div>
        <w:div w:id="2109500552">
          <w:marLeft w:val="720"/>
          <w:marRight w:val="0"/>
          <w:marTop w:val="0"/>
          <w:marBottom w:val="101"/>
          <w:divBdr>
            <w:top w:val="none" w:sz="0" w:space="0" w:color="auto"/>
            <w:left w:val="none" w:sz="0" w:space="0" w:color="auto"/>
            <w:bottom w:val="none" w:sz="0" w:space="0" w:color="auto"/>
            <w:right w:val="none" w:sz="0" w:space="0" w:color="auto"/>
          </w:divBdr>
        </w:div>
        <w:div w:id="1319192929">
          <w:marLeft w:val="720"/>
          <w:marRight w:val="0"/>
          <w:marTop w:val="0"/>
          <w:marBottom w:val="101"/>
          <w:divBdr>
            <w:top w:val="none" w:sz="0" w:space="0" w:color="auto"/>
            <w:left w:val="none" w:sz="0" w:space="0" w:color="auto"/>
            <w:bottom w:val="none" w:sz="0" w:space="0" w:color="auto"/>
            <w:right w:val="none" w:sz="0" w:space="0" w:color="auto"/>
          </w:divBdr>
        </w:div>
        <w:div w:id="758017841">
          <w:marLeft w:val="720"/>
          <w:marRight w:val="0"/>
          <w:marTop w:val="0"/>
          <w:marBottom w:val="101"/>
          <w:divBdr>
            <w:top w:val="none" w:sz="0" w:space="0" w:color="auto"/>
            <w:left w:val="none" w:sz="0" w:space="0" w:color="auto"/>
            <w:bottom w:val="none" w:sz="0" w:space="0" w:color="auto"/>
            <w:right w:val="none" w:sz="0" w:space="0" w:color="auto"/>
          </w:divBdr>
        </w:div>
        <w:div w:id="1421176801">
          <w:marLeft w:val="720"/>
          <w:marRight w:val="0"/>
          <w:marTop w:val="0"/>
          <w:marBottom w:val="101"/>
          <w:divBdr>
            <w:top w:val="none" w:sz="0" w:space="0" w:color="auto"/>
            <w:left w:val="none" w:sz="0" w:space="0" w:color="auto"/>
            <w:bottom w:val="none" w:sz="0" w:space="0" w:color="auto"/>
            <w:right w:val="none" w:sz="0" w:space="0" w:color="auto"/>
          </w:divBdr>
        </w:div>
        <w:div w:id="679242352">
          <w:marLeft w:val="720"/>
          <w:marRight w:val="0"/>
          <w:marTop w:val="0"/>
          <w:marBottom w:val="101"/>
          <w:divBdr>
            <w:top w:val="none" w:sz="0" w:space="0" w:color="auto"/>
            <w:left w:val="none" w:sz="0" w:space="0" w:color="auto"/>
            <w:bottom w:val="none" w:sz="0" w:space="0" w:color="auto"/>
            <w:right w:val="none" w:sz="0" w:space="0" w:color="auto"/>
          </w:divBdr>
        </w:div>
        <w:div w:id="2052268460">
          <w:marLeft w:val="0"/>
          <w:marRight w:val="0"/>
          <w:marTop w:val="0"/>
          <w:marBottom w:val="101"/>
          <w:divBdr>
            <w:top w:val="none" w:sz="0" w:space="0" w:color="auto"/>
            <w:left w:val="none" w:sz="0" w:space="0" w:color="auto"/>
            <w:bottom w:val="none" w:sz="0" w:space="0" w:color="auto"/>
            <w:right w:val="none" w:sz="0" w:space="0" w:color="auto"/>
          </w:divBdr>
        </w:div>
        <w:div w:id="1690326254">
          <w:marLeft w:val="0"/>
          <w:marRight w:val="0"/>
          <w:marTop w:val="0"/>
          <w:marBottom w:val="101"/>
          <w:divBdr>
            <w:top w:val="none" w:sz="0" w:space="0" w:color="auto"/>
            <w:left w:val="none" w:sz="0" w:space="0" w:color="auto"/>
            <w:bottom w:val="none" w:sz="0" w:space="0" w:color="auto"/>
            <w:right w:val="none" w:sz="0" w:space="0" w:color="auto"/>
          </w:divBdr>
        </w:div>
        <w:div w:id="1464158427">
          <w:marLeft w:val="0"/>
          <w:marRight w:val="0"/>
          <w:marTop w:val="0"/>
          <w:marBottom w:val="101"/>
          <w:divBdr>
            <w:top w:val="none" w:sz="0" w:space="0" w:color="auto"/>
            <w:left w:val="none" w:sz="0" w:space="0" w:color="auto"/>
            <w:bottom w:val="none" w:sz="0" w:space="0" w:color="auto"/>
            <w:right w:val="none" w:sz="0" w:space="0" w:color="auto"/>
          </w:divBdr>
        </w:div>
        <w:div w:id="326250538">
          <w:marLeft w:val="0"/>
          <w:marRight w:val="0"/>
          <w:marTop w:val="0"/>
          <w:marBottom w:val="101"/>
          <w:divBdr>
            <w:top w:val="none" w:sz="0" w:space="0" w:color="auto"/>
            <w:left w:val="none" w:sz="0" w:space="0" w:color="auto"/>
            <w:bottom w:val="none" w:sz="0" w:space="0" w:color="auto"/>
            <w:right w:val="none" w:sz="0" w:space="0" w:color="auto"/>
          </w:divBdr>
        </w:div>
        <w:div w:id="1189415109">
          <w:marLeft w:val="0"/>
          <w:marRight w:val="0"/>
          <w:marTop w:val="0"/>
          <w:marBottom w:val="101"/>
          <w:divBdr>
            <w:top w:val="none" w:sz="0" w:space="0" w:color="auto"/>
            <w:left w:val="none" w:sz="0" w:space="0" w:color="auto"/>
            <w:bottom w:val="none" w:sz="0" w:space="0" w:color="auto"/>
            <w:right w:val="none" w:sz="0" w:space="0" w:color="auto"/>
          </w:divBdr>
        </w:div>
        <w:div w:id="13968257">
          <w:marLeft w:val="0"/>
          <w:marRight w:val="0"/>
          <w:marTop w:val="0"/>
          <w:marBottom w:val="101"/>
          <w:divBdr>
            <w:top w:val="none" w:sz="0" w:space="0" w:color="auto"/>
            <w:left w:val="none" w:sz="0" w:space="0" w:color="auto"/>
            <w:bottom w:val="none" w:sz="0" w:space="0" w:color="auto"/>
            <w:right w:val="none" w:sz="0" w:space="0" w:color="auto"/>
          </w:divBdr>
        </w:div>
        <w:div w:id="307560908">
          <w:marLeft w:val="0"/>
          <w:marRight w:val="0"/>
          <w:marTop w:val="0"/>
          <w:marBottom w:val="101"/>
          <w:divBdr>
            <w:top w:val="none" w:sz="0" w:space="0" w:color="auto"/>
            <w:left w:val="none" w:sz="0" w:space="0" w:color="auto"/>
            <w:bottom w:val="none" w:sz="0" w:space="0" w:color="auto"/>
            <w:right w:val="none" w:sz="0" w:space="0" w:color="auto"/>
          </w:divBdr>
        </w:div>
        <w:div w:id="1991865748">
          <w:marLeft w:val="0"/>
          <w:marRight w:val="0"/>
          <w:marTop w:val="0"/>
          <w:marBottom w:val="101"/>
          <w:divBdr>
            <w:top w:val="none" w:sz="0" w:space="0" w:color="auto"/>
            <w:left w:val="none" w:sz="0" w:space="0" w:color="auto"/>
            <w:bottom w:val="none" w:sz="0" w:space="0" w:color="auto"/>
            <w:right w:val="none" w:sz="0" w:space="0" w:color="auto"/>
          </w:divBdr>
        </w:div>
        <w:div w:id="1205753798">
          <w:marLeft w:val="0"/>
          <w:marRight w:val="0"/>
          <w:marTop w:val="0"/>
          <w:marBottom w:val="101"/>
          <w:divBdr>
            <w:top w:val="none" w:sz="0" w:space="0" w:color="auto"/>
            <w:left w:val="none" w:sz="0" w:space="0" w:color="auto"/>
            <w:bottom w:val="none" w:sz="0" w:space="0" w:color="auto"/>
            <w:right w:val="none" w:sz="0" w:space="0" w:color="auto"/>
          </w:divBdr>
        </w:div>
        <w:div w:id="1551723687">
          <w:marLeft w:val="0"/>
          <w:marRight w:val="0"/>
          <w:marTop w:val="0"/>
          <w:marBottom w:val="101"/>
          <w:divBdr>
            <w:top w:val="none" w:sz="0" w:space="0" w:color="auto"/>
            <w:left w:val="none" w:sz="0" w:space="0" w:color="auto"/>
            <w:bottom w:val="none" w:sz="0" w:space="0" w:color="auto"/>
            <w:right w:val="none" w:sz="0" w:space="0" w:color="auto"/>
          </w:divBdr>
        </w:div>
        <w:div w:id="1951353432">
          <w:marLeft w:val="0"/>
          <w:marRight w:val="0"/>
          <w:marTop w:val="0"/>
          <w:marBottom w:val="101"/>
          <w:divBdr>
            <w:top w:val="none" w:sz="0" w:space="0" w:color="auto"/>
            <w:left w:val="none" w:sz="0" w:space="0" w:color="auto"/>
            <w:bottom w:val="none" w:sz="0" w:space="0" w:color="auto"/>
            <w:right w:val="none" w:sz="0" w:space="0" w:color="auto"/>
          </w:divBdr>
        </w:div>
        <w:div w:id="556278747">
          <w:marLeft w:val="720"/>
          <w:marRight w:val="0"/>
          <w:marTop w:val="0"/>
          <w:marBottom w:val="101"/>
          <w:divBdr>
            <w:top w:val="none" w:sz="0" w:space="0" w:color="auto"/>
            <w:left w:val="none" w:sz="0" w:space="0" w:color="auto"/>
            <w:bottom w:val="none" w:sz="0" w:space="0" w:color="auto"/>
            <w:right w:val="none" w:sz="0" w:space="0" w:color="auto"/>
          </w:divBdr>
        </w:div>
        <w:div w:id="187765899">
          <w:marLeft w:val="720"/>
          <w:marRight w:val="0"/>
          <w:marTop w:val="0"/>
          <w:marBottom w:val="101"/>
          <w:divBdr>
            <w:top w:val="none" w:sz="0" w:space="0" w:color="auto"/>
            <w:left w:val="none" w:sz="0" w:space="0" w:color="auto"/>
            <w:bottom w:val="none" w:sz="0" w:space="0" w:color="auto"/>
            <w:right w:val="none" w:sz="0" w:space="0" w:color="auto"/>
          </w:divBdr>
        </w:div>
        <w:div w:id="542253846">
          <w:marLeft w:val="720"/>
          <w:marRight w:val="0"/>
          <w:marTop w:val="0"/>
          <w:marBottom w:val="101"/>
          <w:divBdr>
            <w:top w:val="none" w:sz="0" w:space="0" w:color="auto"/>
            <w:left w:val="none" w:sz="0" w:space="0" w:color="auto"/>
            <w:bottom w:val="none" w:sz="0" w:space="0" w:color="auto"/>
            <w:right w:val="none" w:sz="0" w:space="0" w:color="auto"/>
          </w:divBdr>
        </w:div>
        <w:div w:id="247273627">
          <w:marLeft w:val="720"/>
          <w:marRight w:val="0"/>
          <w:marTop w:val="0"/>
          <w:marBottom w:val="101"/>
          <w:divBdr>
            <w:top w:val="none" w:sz="0" w:space="0" w:color="auto"/>
            <w:left w:val="none" w:sz="0" w:space="0" w:color="auto"/>
            <w:bottom w:val="none" w:sz="0" w:space="0" w:color="auto"/>
            <w:right w:val="none" w:sz="0" w:space="0" w:color="auto"/>
          </w:divBdr>
        </w:div>
        <w:div w:id="142047548">
          <w:marLeft w:val="720"/>
          <w:marRight w:val="0"/>
          <w:marTop w:val="0"/>
          <w:marBottom w:val="101"/>
          <w:divBdr>
            <w:top w:val="none" w:sz="0" w:space="0" w:color="auto"/>
            <w:left w:val="none" w:sz="0" w:space="0" w:color="auto"/>
            <w:bottom w:val="none" w:sz="0" w:space="0" w:color="auto"/>
            <w:right w:val="none" w:sz="0" w:space="0" w:color="auto"/>
          </w:divBdr>
        </w:div>
        <w:div w:id="426926353">
          <w:marLeft w:val="720"/>
          <w:marRight w:val="0"/>
          <w:marTop w:val="0"/>
          <w:marBottom w:val="101"/>
          <w:divBdr>
            <w:top w:val="none" w:sz="0" w:space="0" w:color="auto"/>
            <w:left w:val="none" w:sz="0" w:space="0" w:color="auto"/>
            <w:bottom w:val="none" w:sz="0" w:space="0" w:color="auto"/>
            <w:right w:val="none" w:sz="0" w:space="0" w:color="auto"/>
          </w:divBdr>
        </w:div>
        <w:div w:id="1772356366">
          <w:marLeft w:val="720"/>
          <w:marRight w:val="0"/>
          <w:marTop w:val="0"/>
          <w:marBottom w:val="101"/>
          <w:divBdr>
            <w:top w:val="none" w:sz="0" w:space="0" w:color="auto"/>
            <w:left w:val="none" w:sz="0" w:space="0" w:color="auto"/>
            <w:bottom w:val="none" w:sz="0" w:space="0" w:color="auto"/>
            <w:right w:val="none" w:sz="0" w:space="0" w:color="auto"/>
          </w:divBdr>
        </w:div>
        <w:div w:id="1018972936">
          <w:marLeft w:val="720"/>
          <w:marRight w:val="0"/>
          <w:marTop w:val="0"/>
          <w:marBottom w:val="101"/>
          <w:divBdr>
            <w:top w:val="none" w:sz="0" w:space="0" w:color="auto"/>
            <w:left w:val="none" w:sz="0" w:space="0" w:color="auto"/>
            <w:bottom w:val="none" w:sz="0" w:space="0" w:color="auto"/>
            <w:right w:val="none" w:sz="0" w:space="0" w:color="auto"/>
          </w:divBdr>
        </w:div>
        <w:div w:id="202794666">
          <w:marLeft w:val="720"/>
          <w:marRight w:val="0"/>
          <w:marTop w:val="0"/>
          <w:marBottom w:val="101"/>
          <w:divBdr>
            <w:top w:val="none" w:sz="0" w:space="0" w:color="auto"/>
            <w:left w:val="none" w:sz="0" w:space="0" w:color="auto"/>
            <w:bottom w:val="none" w:sz="0" w:space="0" w:color="auto"/>
            <w:right w:val="none" w:sz="0" w:space="0" w:color="auto"/>
          </w:divBdr>
        </w:div>
        <w:div w:id="846017762">
          <w:marLeft w:val="0"/>
          <w:marRight w:val="0"/>
          <w:marTop w:val="0"/>
          <w:marBottom w:val="101"/>
          <w:divBdr>
            <w:top w:val="none" w:sz="0" w:space="0" w:color="auto"/>
            <w:left w:val="none" w:sz="0" w:space="0" w:color="auto"/>
            <w:bottom w:val="none" w:sz="0" w:space="0" w:color="auto"/>
            <w:right w:val="none" w:sz="0" w:space="0" w:color="auto"/>
          </w:divBdr>
        </w:div>
        <w:div w:id="1661425098">
          <w:marLeft w:val="0"/>
          <w:marRight w:val="0"/>
          <w:marTop w:val="0"/>
          <w:marBottom w:val="101"/>
          <w:divBdr>
            <w:top w:val="none" w:sz="0" w:space="0" w:color="auto"/>
            <w:left w:val="none" w:sz="0" w:space="0" w:color="auto"/>
            <w:bottom w:val="none" w:sz="0" w:space="0" w:color="auto"/>
            <w:right w:val="none" w:sz="0" w:space="0" w:color="auto"/>
          </w:divBdr>
        </w:div>
        <w:div w:id="1247425576">
          <w:marLeft w:val="0"/>
          <w:marRight w:val="0"/>
          <w:marTop w:val="0"/>
          <w:marBottom w:val="101"/>
          <w:divBdr>
            <w:top w:val="none" w:sz="0" w:space="0" w:color="auto"/>
            <w:left w:val="none" w:sz="0" w:space="0" w:color="auto"/>
            <w:bottom w:val="none" w:sz="0" w:space="0" w:color="auto"/>
            <w:right w:val="none" w:sz="0" w:space="0" w:color="auto"/>
          </w:divBdr>
        </w:div>
        <w:div w:id="144516175">
          <w:marLeft w:val="0"/>
          <w:marRight w:val="0"/>
          <w:marTop w:val="0"/>
          <w:marBottom w:val="101"/>
          <w:divBdr>
            <w:top w:val="none" w:sz="0" w:space="0" w:color="auto"/>
            <w:left w:val="none" w:sz="0" w:space="0" w:color="auto"/>
            <w:bottom w:val="none" w:sz="0" w:space="0" w:color="auto"/>
            <w:right w:val="none" w:sz="0" w:space="0" w:color="auto"/>
          </w:divBdr>
        </w:div>
        <w:div w:id="2065178766">
          <w:marLeft w:val="0"/>
          <w:marRight w:val="0"/>
          <w:marTop w:val="0"/>
          <w:marBottom w:val="101"/>
          <w:divBdr>
            <w:top w:val="none" w:sz="0" w:space="0" w:color="auto"/>
            <w:left w:val="none" w:sz="0" w:space="0" w:color="auto"/>
            <w:bottom w:val="none" w:sz="0" w:space="0" w:color="auto"/>
            <w:right w:val="none" w:sz="0" w:space="0" w:color="auto"/>
          </w:divBdr>
        </w:div>
        <w:div w:id="1933196755">
          <w:marLeft w:val="0"/>
          <w:marRight w:val="0"/>
          <w:marTop w:val="0"/>
          <w:marBottom w:val="101"/>
          <w:divBdr>
            <w:top w:val="none" w:sz="0" w:space="0" w:color="auto"/>
            <w:left w:val="none" w:sz="0" w:space="0" w:color="auto"/>
            <w:bottom w:val="none" w:sz="0" w:space="0" w:color="auto"/>
            <w:right w:val="none" w:sz="0" w:space="0" w:color="auto"/>
          </w:divBdr>
        </w:div>
        <w:div w:id="1490633246">
          <w:marLeft w:val="720"/>
          <w:marRight w:val="0"/>
          <w:marTop w:val="0"/>
          <w:marBottom w:val="101"/>
          <w:divBdr>
            <w:top w:val="none" w:sz="0" w:space="0" w:color="auto"/>
            <w:left w:val="none" w:sz="0" w:space="0" w:color="auto"/>
            <w:bottom w:val="none" w:sz="0" w:space="0" w:color="auto"/>
            <w:right w:val="none" w:sz="0" w:space="0" w:color="auto"/>
          </w:divBdr>
        </w:div>
        <w:div w:id="269627108">
          <w:marLeft w:val="720"/>
          <w:marRight w:val="0"/>
          <w:marTop w:val="0"/>
          <w:marBottom w:val="101"/>
          <w:divBdr>
            <w:top w:val="none" w:sz="0" w:space="0" w:color="auto"/>
            <w:left w:val="none" w:sz="0" w:space="0" w:color="auto"/>
            <w:bottom w:val="none" w:sz="0" w:space="0" w:color="auto"/>
            <w:right w:val="none" w:sz="0" w:space="0" w:color="auto"/>
          </w:divBdr>
        </w:div>
        <w:div w:id="2076925542">
          <w:marLeft w:val="720"/>
          <w:marRight w:val="0"/>
          <w:marTop w:val="0"/>
          <w:marBottom w:val="101"/>
          <w:divBdr>
            <w:top w:val="none" w:sz="0" w:space="0" w:color="auto"/>
            <w:left w:val="none" w:sz="0" w:space="0" w:color="auto"/>
            <w:bottom w:val="none" w:sz="0" w:space="0" w:color="auto"/>
            <w:right w:val="none" w:sz="0" w:space="0" w:color="auto"/>
          </w:divBdr>
        </w:div>
        <w:div w:id="13849356">
          <w:marLeft w:val="720"/>
          <w:marRight w:val="0"/>
          <w:marTop w:val="0"/>
          <w:marBottom w:val="101"/>
          <w:divBdr>
            <w:top w:val="none" w:sz="0" w:space="0" w:color="auto"/>
            <w:left w:val="none" w:sz="0" w:space="0" w:color="auto"/>
            <w:bottom w:val="none" w:sz="0" w:space="0" w:color="auto"/>
            <w:right w:val="none" w:sz="0" w:space="0" w:color="auto"/>
          </w:divBdr>
        </w:div>
        <w:div w:id="201523380">
          <w:marLeft w:val="720"/>
          <w:marRight w:val="0"/>
          <w:marTop w:val="0"/>
          <w:marBottom w:val="101"/>
          <w:divBdr>
            <w:top w:val="none" w:sz="0" w:space="0" w:color="auto"/>
            <w:left w:val="none" w:sz="0" w:space="0" w:color="auto"/>
            <w:bottom w:val="none" w:sz="0" w:space="0" w:color="auto"/>
            <w:right w:val="none" w:sz="0" w:space="0" w:color="auto"/>
          </w:divBdr>
        </w:div>
        <w:div w:id="120077323">
          <w:marLeft w:val="720"/>
          <w:marRight w:val="0"/>
          <w:marTop w:val="0"/>
          <w:marBottom w:val="101"/>
          <w:divBdr>
            <w:top w:val="none" w:sz="0" w:space="0" w:color="auto"/>
            <w:left w:val="none" w:sz="0" w:space="0" w:color="auto"/>
            <w:bottom w:val="none" w:sz="0" w:space="0" w:color="auto"/>
            <w:right w:val="none" w:sz="0" w:space="0" w:color="auto"/>
          </w:divBdr>
        </w:div>
        <w:div w:id="246158481">
          <w:marLeft w:val="720"/>
          <w:marRight w:val="0"/>
          <w:marTop w:val="0"/>
          <w:marBottom w:val="101"/>
          <w:divBdr>
            <w:top w:val="none" w:sz="0" w:space="0" w:color="auto"/>
            <w:left w:val="none" w:sz="0" w:space="0" w:color="auto"/>
            <w:bottom w:val="none" w:sz="0" w:space="0" w:color="auto"/>
            <w:right w:val="none" w:sz="0" w:space="0" w:color="auto"/>
          </w:divBdr>
        </w:div>
        <w:div w:id="257906749">
          <w:marLeft w:val="720"/>
          <w:marRight w:val="0"/>
          <w:marTop w:val="0"/>
          <w:marBottom w:val="101"/>
          <w:divBdr>
            <w:top w:val="none" w:sz="0" w:space="0" w:color="auto"/>
            <w:left w:val="none" w:sz="0" w:space="0" w:color="auto"/>
            <w:bottom w:val="none" w:sz="0" w:space="0" w:color="auto"/>
            <w:right w:val="none" w:sz="0" w:space="0" w:color="auto"/>
          </w:divBdr>
        </w:div>
        <w:div w:id="1319504355">
          <w:marLeft w:val="720"/>
          <w:marRight w:val="0"/>
          <w:marTop w:val="0"/>
          <w:marBottom w:val="101"/>
          <w:divBdr>
            <w:top w:val="none" w:sz="0" w:space="0" w:color="auto"/>
            <w:left w:val="none" w:sz="0" w:space="0" w:color="auto"/>
            <w:bottom w:val="none" w:sz="0" w:space="0" w:color="auto"/>
            <w:right w:val="none" w:sz="0" w:space="0" w:color="auto"/>
          </w:divBdr>
        </w:div>
        <w:div w:id="1588230650">
          <w:marLeft w:val="720"/>
          <w:marRight w:val="0"/>
          <w:marTop w:val="0"/>
          <w:marBottom w:val="101"/>
          <w:divBdr>
            <w:top w:val="none" w:sz="0" w:space="0" w:color="auto"/>
            <w:left w:val="none" w:sz="0" w:space="0" w:color="auto"/>
            <w:bottom w:val="none" w:sz="0" w:space="0" w:color="auto"/>
            <w:right w:val="none" w:sz="0" w:space="0" w:color="auto"/>
          </w:divBdr>
        </w:div>
      </w:divsChild>
    </w:div>
    <w:div w:id="670256836">
      <w:bodyDiv w:val="1"/>
      <w:marLeft w:val="0"/>
      <w:marRight w:val="0"/>
      <w:marTop w:val="0"/>
      <w:marBottom w:val="0"/>
      <w:divBdr>
        <w:top w:val="none" w:sz="0" w:space="0" w:color="auto"/>
        <w:left w:val="none" w:sz="0" w:space="0" w:color="auto"/>
        <w:bottom w:val="none" w:sz="0" w:space="0" w:color="auto"/>
        <w:right w:val="none" w:sz="0" w:space="0" w:color="auto"/>
      </w:divBdr>
    </w:div>
    <w:div w:id="690644604">
      <w:bodyDiv w:val="1"/>
      <w:marLeft w:val="0"/>
      <w:marRight w:val="0"/>
      <w:marTop w:val="0"/>
      <w:marBottom w:val="0"/>
      <w:divBdr>
        <w:top w:val="none" w:sz="0" w:space="0" w:color="auto"/>
        <w:left w:val="none" w:sz="0" w:space="0" w:color="auto"/>
        <w:bottom w:val="none" w:sz="0" w:space="0" w:color="auto"/>
        <w:right w:val="none" w:sz="0" w:space="0" w:color="auto"/>
      </w:divBdr>
      <w:divsChild>
        <w:div w:id="1277908641">
          <w:marLeft w:val="0"/>
          <w:marRight w:val="0"/>
          <w:marTop w:val="0"/>
          <w:marBottom w:val="0"/>
          <w:divBdr>
            <w:top w:val="none" w:sz="0" w:space="0" w:color="auto"/>
            <w:left w:val="none" w:sz="0" w:space="0" w:color="auto"/>
            <w:bottom w:val="none" w:sz="0" w:space="0" w:color="auto"/>
            <w:right w:val="none" w:sz="0" w:space="0" w:color="auto"/>
          </w:divBdr>
        </w:div>
      </w:divsChild>
    </w:div>
    <w:div w:id="798958765">
      <w:bodyDiv w:val="1"/>
      <w:marLeft w:val="0"/>
      <w:marRight w:val="0"/>
      <w:marTop w:val="0"/>
      <w:marBottom w:val="0"/>
      <w:divBdr>
        <w:top w:val="none" w:sz="0" w:space="0" w:color="auto"/>
        <w:left w:val="none" w:sz="0" w:space="0" w:color="auto"/>
        <w:bottom w:val="none" w:sz="0" w:space="0" w:color="auto"/>
        <w:right w:val="none" w:sz="0" w:space="0" w:color="auto"/>
      </w:divBdr>
      <w:divsChild>
        <w:div w:id="1068459084">
          <w:marLeft w:val="0"/>
          <w:marRight w:val="0"/>
          <w:marTop w:val="0"/>
          <w:marBottom w:val="101"/>
          <w:divBdr>
            <w:top w:val="none" w:sz="0" w:space="0" w:color="auto"/>
            <w:left w:val="none" w:sz="0" w:space="0" w:color="auto"/>
            <w:bottom w:val="none" w:sz="0" w:space="0" w:color="auto"/>
            <w:right w:val="none" w:sz="0" w:space="0" w:color="auto"/>
          </w:divBdr>
        </w:div>
        <w:div w:id="1344362075">
          <w:marLeft w:val="0"/>
          <w:marRight w:val="0"/>
          <w:marTop w:val="0"/>
          <w:marBottom w:val="101"/>
          <w:divBdr>
            <w:top w:val="none" w:sz="0" w:space="0" w:color="auto"/>
            <w:left w:val="none" w:sz="0" w:space="0" w:color="auto"/>
            <w:bottom w:val="none" w:sz="0" w:space="0" w:color="auto"/>
            <w:right w:val="none" w:sz="0" w:space="0" w:color="auto"/>
          </w:divBdr>
        </w:div>
        <w:div w:id="162625658">
          <w:marLeft w:val="648"/>
          <w:marRight w:val="0"/>
          <w:marTop w:val="0"/>
          <w:marBottom w:val="101"/>
          <w:divBdr>
            <w:top w:val="none" w:sz="0" w:space="0" w:color="auto"/>
            <w:left w:val="none" w:sz="0" w:space="0" w:color="auto"/>
            <w:bottom w:val="none" w:sz="0" w:space="0" w:color="auto"/>
            <w:right w:val="none" w:sz="0" w:space="0" w:color="auto"/>
          </w:divBdr>
        </w:div>
        <w:div w:id="10302874">
          <w:marLeft w:val="648"/>
          <w:marRight w:val="0"/>
          <w:marTop w:val="0"/>
          <w:marBottom w:val="101"/>
          <w:divBdr>
            <w:top w:val="none" w:sz="0" w:space="0" w:color="auto"/>
            <w:left w:val="none" w:sz="0" w:space="0" w:color="auto"/>
            <w:bottom w:val="none" w:sz="0" w:space="0" w:color="auto"/>
            <w:right w:val="none" w:sz="0" w:space="0" w:color="auto"/>
          </w:divBdr>
        </w:div>
        <w:div w:id="1765762173">
          <w:marLeft w:val="648"/>
          <w:marRight w:val="0"/>
          <w:marTop w:val="0"/>
          <w:marBottom w:val="101"/>
          <w:divBdr>
            <w:top w:val="none" w:sz="0" w:space="0" w:color="auto"/>
            <w:left w:val="none" w:sz="0" w:space="0" w:color="auto"/>
            <w:bottom w:val="none" w:sz="0" w:space="0" w:color="auto"/>
            <w:right w:val="none" w:sz="0" w:space="0" w:color="auto"/>
          </w:divBdr>
        </w:div>
        <w:div w:id="701591787">
          <w:marLeft w:val="648"/>
          <w:marRight w:val="0"/>
          <w:marTop w:val="0"/>
          <w:marBottom w:val="101"/>
          <w:divBdr>
            <w:top w:val="none" w:sz="0" w:space="0" w:color="auto"/>
            <w:left w:val="none" w:sz="0" w:space="0" w:color="auto"/>
            <w:bottom w:val="none" w:sz="0" w:space="0" w:color="auto"/>
            <w:right w:val="none" w:sz="0" w:space="0" w:color="auto"/>
          </w:divBdr>
        </w:div>
        <w:div w:id="207956544">
          <w:marLeft w:val="648"/>
          <w:marRight w:val="0"/>
          <w:marTop w:val="0"/>
          <w:marBottom w:val="101"/>
          <w:divBdr>
            <w:top w:val="none" w:sz="0" w:space="0" w:color="auto"/>
            <w:left w:val="none" w:sz="0" w:space="0" w:color="auto"/>
            <w:bottom w:val="none" w:sz="0" w:space="0" w:color="auto"/>
            <w:right w:val="none" w:sz="0" w:space="0" w:color="auto"/>
          </w:divBdr>
        </w:div>
        <w:div w:id="1567911883">
          <w:marLeft w:val="648"/>
          <w:marRight w:val="0"/>
          <w:marTop w:val="0"/>
          <w:marBottom w:val="101"/>
          <w:divBdr>
            <w:top w:val="none" w:sz="0" w:space="0" w:color="auto"/>
            <w:left w:val="none" w:sz="0" w:space="0" w:color="auto"/>
            <w:bottom w:val="none" w:sz="0" w:space="0" w:color="auto"/>
            <w:right w:val="none" w:sz="0" w:space="0" w:color="auto"/>
          </w:divBdr>
        </w:div>
        <w:div w:id="1643390930">
          <w:marLeft w:val="648"/>
          <w:marRight w:val="0"/>
          <w:marTop w:val="0"/>
          <w:marBottom w:val="101"/>
          <w:divBdr>
            <w:top w:val="none" w:sz="0" w:space="0" w:color="auto"/>
            <w:left w:val="none" w:sz="0" w:space="0" w:color="auto"/>
            <w:bottom w:val="none" w:sz="0" w:space="0" w:color="auto"/>
            <w:right w:val="none" w:sz="0" w:space="0" w:color="auto"/>
          </w:divBdr>
        </w:div>
        <w:div w:id="897477600">
          <w:marLeft w:val="648"/>
          <w:marRight w:val="0"/>
          <w:marTop w:val="0"/>
          <w:marBottom w:val="101"/>
          <w:divBdr>
            <w:top w:val="none" w:sz="0" w:space="0" w:color="auto"/>
            <w:left w:val="none" w:sz="0" w:space="0" w:color="auto"/>
            <w:bottom w:val="none" w:sz="0" w:space="0" w:color="auto"/>
            <w:right w:val="none" w:sz="0" w:space="0" w:color="auto"/>
          </w:divBdr>
        </w:div>
        <w:div w:id="542639220">
          <w:marLeft w:val="648"/>
          <w:marRight w:val="0"/>
          <w:marTop w:val="0"/>
          <w:marBottom w:val="101"/>
          <w:divBdr>
            <w:top w:val="none" w:sz="0" w:space="0" w:color="auto"/>
            <w:left w:val="none" w:sz="0" w:space="0" w:color="auto"/>
            <w:bottom w:val="none" w:sz="0" w:space="0" w:color="auto"/>
            <w:right w:val="none" w:sz="0" w:space="0" w:color="auto"/>
          </w:divBdr>
        </w:div>
        <w:div w:id="1344740330">
          <w:marLeft w:val="648"/>
          <w:marRight w:val="0"/>
          <w:marTop w:val="0"/>
          <w:marBottom w:val="101"/>
          <w:divBdr>
            <w:top w:val="none" w:sz="0" w:space="0" w:color="auto"/>
            <w:left w:val="none" w:sz="0" w:space="0" w:color="auto"/>
            <w:bottom w:val="none" w:sz="0" w:space="0" w:color="auto"/>
            <w:right w:val="none" w:sz="0" w:space="0" w:color="auto"/>
          </w:divBdr>
        </w:div>
        <w:div w:id="2125735293">
          <w:marLeft w:val="648"/>
          <w:marRight w:val="0"/>
          <w:marTop w:val="0"/>
          <w:marBottom w:val="101"/>
          <w:divBdr>
            <w:top w:val="none" w:sz="0" w:space="0" w:color="auto"/>
            <w:left w:val="none" w:sz="0" w:space="0" w:color="auto"/>
            <w:bottom w:val="none" w:sz="0" w:space="0" w:color="auto"/>
            <w:right w:val="none" w:sz="0" w:space="0" w:color="auto"/>
          </w:divBdr>
        </w:div>
        <w:div w:id="1043022094">
          <w:marLeft w:val="648"/>
          <w:marRight w:val="0"/>
          <w:marTop w:val="0"/>
          <w:marBottom w:val="101"/>
          <w:divBdr>
            <w:top w:val="none" w:sz="0" w:space="0" w:color="auto"/>
            <w:left w:val="none" w:sz="0" w:space="0" w:color="auto"/>
            <w:bottom w:val="none" w:sz="0" w:space="0" w:color="auto"/>
            <w:right w:val="none" w:sz="0" w:space="0" w:color="auto"/>
          </w:divBdr>
        </w:div>
        <w:div w:id="1469932186">
          <w:marLeft w:val="648"/>
          <w:marRight w:val="0"/>
          <w:marTop w:val="0"/>
          <w:marBottom w:val="101"/>
          <w:divBdr>
            <w:top w:val="none" w:sz="0" w:space="0" w:color="auto"/>
            <w:left w:val="none" w:sz="0" w:space="0" w:color="auto"/>
            <w:bottom w:val="none" w:sz="0" w:space="0" w:color="auto"/>
            <w:right w:val="none" w:sz="0" w:space="0" w:color="auto"/>
          </w:divBdr>
        </w:div>
        <w:div w:id="1530143576">
          <w:marLeft w:val="648"/>
          <w:marRight w:val="0"/>
          <w:marTop w:val="0"/>
          <w:marBottom w:val="101"/>
          <w:divBdr>
            <w:top w:val="none" w:sz="0" w:space="0" w:color="auto"/>
            <w:left w:val="none" w:sz="0" w:space="0" w:color="auto"/>
            <w:bottom w:val="none" w:sz="0" w:space="0" w:color="auto"/>
            <w:right w:val="none" w:sz="0" w:space="0" w:color="auto"/>
          </w:divBdr>
        </w:div>
        <w:div w:id="1963151692">
          <w:marLeft w:val="648"/>
          <w:marRight w:val="0"/>
          <w:marTop w:val="0"/>
          <w:marBottom w:val="101"/>
          <w:divBdr>
            <w:top w:val="none" w:sz="0" w:space="0" w:color="auto"/>
            <w:left w:val="none" w:sz="0" w:space="0" w:color="auto"/>
            <w:bottom w:val="none" w:sz="0" w:space="0" w:color="auto"/>
            <w:right w:val="none" w:sz="0" w:space="0" w:color="auto"/>
          </w:divBdr>
        </w:div>
        <w:div w:id="1774519197">
          <w:marLeft w:val="648"/>
          <w:marRight w:val="0"/>
          <w:marTop w:val="0"/>
          <w:marBottom w:val="101"/>
          <w:divBdr>
            <w:top w:val="none" w:sz="0" w:space="0" w:color="auto"/>
            <w:left w:val="none" w:sz="0" w:space="0" w:color="auto"/>
            <w:bottom w:val="none" w:sz="0" w:space="0" w:color="auto"/>
            <w:right w:val="none" w:sz="0" w:space="0" w:color="auto"/>
          </w:divBdr>
        </w:div>
        <w:div w:id="768086554">
          <w:marLeft w:val="648"/>
          <w:marRight w:val="0"/>
          <w:marTop w:val="0"/>
          <w:marBottom w:val="101"/>
          <w:divBdr>
            <w:top w:val="none" w:sz="0" w:space="0" w:color="auto"/>
            <w:left w:val="none" w:sz="0" w:space="0" w:color="auto"/>
            <w:bottom w:val="none" w:sz="0" w:space="0" w:color="auto"/>
            <w:right w:val="none" w:sz="0" w:space="0" w:color="auto"/>
          </w:divBdr>
        </w:div>
        <w:div w:id="1815751299">
          <w:marLeft w:val="648"/>
          <w:marRight w:val="0"/>
          <w:marTop w:val="0"/>
          <w:marBottom w:val="101"/>
          <w:divBdr>
            <w:top w:val="none" w:sz="0" w:space="0" w:color="auto"/>
            <w:left w:val="none" w:sz="0" w:space="0" w:color="auto"/>
            <w:bottom w:val="none" w:sz="0" w:space="0" w:color="auto"/>
            <w:right w:val="none" w:sz="0" w:space="0" w:color="auto"/>
          </w:divBdr>
        </w:div>
        <w:div w:id="1998000609">
          <w:marLeft w:val="648"/>
          <w:marRight w:val="0"/>
          <w:marTop w:val="0"/>
          <w:marBottom w:val="101"/>
          <w:divBdr>
            <w:top w:val="none" w:sz="0" w:space="0" w:color="auto"/>
            <w:left w:val="none" w:sz="0" w:space="0" w:color="auto"/>
            <w:bottom w:val="none" w:sz="0" w:space="0" w:color="auto"/>
            <w:right w:val="none" w:sz="0" w:space="0" w:color="auto"/>
          </w:divBdr>
        </w:div>
        <w:div w:id="1600942509">
          <w:marLeft w:val="648"/>
          <w:marRight w:val="0"/>
          <w:marTop w:val="0"/>
          <w:marBottom w:val="101"/>
          <w:divBdr>
            <w:top w:val="none" w:sz="0" w:space="0" w:color="auto"/>
            <w:left w:val="none" w:sz="0" w:space="0" w:color="auto"/>
            <w:bottom w:val="none" w:sz="0" w:space="0" w:color="auto"/>
            <w:right w:val="none" w:sz="0" w:space="0" w:color="auto"/>
          </w:divBdr>
        </w:div>
        <w:div w:id="719209304">
          <w:marLeft w:val="648"/>
          <w:marRight w:val="0"/>
          <w:marTop w:val="0"/>
          <w:marBottom w:val="101"/>
          <w:divBdr>
            <w:top w:val="none" w:sz="0" w:space="0" w:color="auto"/>
            <w:left w:val="none" w:sz="0" w:space="0" w:color="auto"/>
            <w:bottom w:val="none" w:sz="0" w:space="0" w:color="auto"/>
            <w:right w:val="none" w:sz="0" w:space="0" w:color="auto"/>
          </w:divBdr>
        </w:div>
        <w:div w:id="475344623">
          <w:marLeft w:val="648"/>
          <w:marRight w:val="0"/>
          <w:marTop w:val="0"/>
          <w:marBottom w:val="101"/>
          <w:divBdr>
            <w:top w:val="none" w:sz="0" w:space="0" w:color="auto"/>
            <w:left w:val="none" w:sz="0" w:space="0" w:color="auto"/>
            <w:bottom w:val="none" w:sz="0" w:space="0" w:color="auto"/>
            <w:right w:val="none" w:sz="0" w:space="0" w:color="auto"/>
          </w:divBdr>
        </w:div>
        <w:div w:id="312373704">
          <w:marLeft w:val="648"/>
          <w:marRight w:val="0"/>
          <w:marTop w:val="0"/>
          <w:marBottom w:val="101"/>
          <w:divBdr>
            <w:top w:val="none" w:sz="0" w:space="0" w:color="auto"/>
            <w:left w:val="none" w:sz="0" w:space="0" w:color="auto"/>
            <w:bottom w:val="none" w:sz="0" w:space="0" w:color="auto"/>
            <w:right w:val="none" w:sz="0" w:space="0" w:color="auto"/>
          </w:divBdr>
        </w:div>
        <w:div w:id="912859746">
          <w:marLeft w:val="648"/>
          <w:marRight w:val="0"/>
          <w:marTop w:val="0"/>
          <w:marBottom w:val="101"/>
          <w:divBdr>
            <w:top w:val="none" w:sz="0" w:space="0" w:color="auto"/>
            <w:left w:val="none" w:sz="0" w:space="0" w:color="auto"/>
            <w:bottom w:val="none" w:sz="0" w:space="0" w:color="auto"/>
            <w:right w:val="none" w:sz="0" w:space="0" w:color="auto"/>
          </w:divBdr>
        </w:div>
        <w:div w:id="180440614">
          <w:marLeft w:val="648"/>
          <w:marRight w:val="0"/>
          <w:marTop w:val="0"/>
          <w:marBottom w:val="101"/>
          <w:divBdr>
            <w:top w:val="none" w:sz="0" w:space="0" w:color="auto"/>
            <w:left w:val="none" w:sz="0" w:space="0" w:color="auto"/>
            <w:bottom w:val="none" w:sz="0" w:space="0" w:color="auto"/>
            <w:right w:val="none" w:sz="0" w:space="0" w:color="auto"/>
          </w:divBdr>
        </w:div>
        <w:div w:id="856885930">
          <w:marLeft w:val="648"/>
          <w:marRight w:val="0"/>
          <w:marTop w:val="0"/>
          <w:marBottom w:val="101"/>
          <w:divBdr>
            <w:top w:val="none" w:sz="0" w:space="0" w:color="auto"/>
            <w:left w:val="none" w:sz="0" w:space="0" w:color="auto"/>
            <w:bottom w:val="none" w:sz="0" w:space="0" w:color="auto"/>
            <w:right w:val="none" w:sz="0" w:space="0" w:color="auto"/>
          </w:divBdr>
        </w:div>
        <w:div w:id="564606509">
          <w:marLeft w:val="648"/>
          <w:marRight w:val="0"/>
          <w:marTop w:val="0"/>
          <w:marBottom w:val="101"/>
          <w:divBdr>
            <w:top w:val="none" w:sz="0" w:space="0" w:color="auto"/>
            <w:left w:val="none" w:sz="0" w:space="0" w:color="auto"/>
            <w:bottom w:val="none" w:sz="0" w:space="0" w:color="auto"/>
            <w:right w:val="none" w:sz="0" w:space="0" w:color="auto"/>
          </w:divBdr>
        </w:div>
        <w:div w:id="2114548330">
          <w:marLeft w:val="648"/>
          <w:marRight w:val="0"/>
          <w:marTop w:val="0"/>
          <w:marBottom w:val="101"/>
          <w:divBdr>
            <w:top w:val="none" w:sz="0" w:space="0" w:color="auto"/>
            <w:left w:val="none" w:sz="0" w:space="0" w:color="auto"/>
            <w:bottom w:val="none" w:sz="0" w:space="0" w:color="auto"/>
            <w:right w:val="none" w:sz="0" w:space="0" w:color="auto"/>
          </w:divBdr>
        </w:div>
        <w:div w:id="1736194738">
          <w:marLeft w:val="648"/>
          <w:marRight w:val="0"/>
          <w:marTop w:val="0"/>
          <w:marBottom w:val="101"/>
          <w:divBdr>
            <w:top w:val="none" w:sz="0" w:space="0" w:color="auto"/>
            <w:left w:val="none" w:sz="0" w:space="0" w:color="auto"/>
            <w:bottom w:val="none" w:sz="0" w:space="0" w:color="auto"/>
            <w:right w:val="none" w:sz="0" w:space="0" w:color="auto"/>
          </w:divBdr>
        </w:div>
        <w:div w:id="1495729187">
          <w:marLeft w:val="648"/>
          <w:marRight w:val="0"/>
          <w:marTop w:val="0"/>
          <w:marBottom w:val="101"/>
          <w:divBdr>
            <w:top w:val="none" w:sz="0" w:space="0" w:color="auto"/>
            <w:left w:val="none" w:sz="0" w:space="0" w:color="auto"/>
            <w:bottom w:val="none" w:sz="0" w:space="0" w:color="auto"/>
            <w:right w:val="none" w:sz="0" w:space="0" w:color="auto"/>
          </w:divBdr>
        </w:div>
        <w:div w:id="1037924071">
          <w:marLeft w:val="648"/>
          <w:marRight w:val="0"/>
          <w:marTop w:val="0"/>
          <w:marBottom w:val="101"/>
          <w:divBdr>
            <w:top w:val="none" w:sz="0" w:space="0" w:color="auto"/>
            <w:left w:val="none" w:sz="0" w:space="0" w:color="auto"/>
            <w:bottom w:val="none" w:sz="0" w:space="0" w:color="auto"/>
            <w:right w:val="none" w:sz="0" w:space="0" w:color="auto"/>
          </w:divBdr>
        </w:div>
        <w:div w:id="442892298">
          <w:marLeft w:val="648"/>
          <w:marRight w:val="0"/>
          <w:marTop w:val="0"/>
          <w:marBottom w:val="101"/>
          <w:divBdr>
            <w:top w:val="none" w:sz="0" w:space="0" w:color="auto"/>
            <w:left w:val="none" w:sz="0" w:space="0" w:color="auto"/>
            <w:bottom w:val="none" w:sz="0" w:space="0" w:color="auto"/>
            <w:right w:val="none" w:sz="0" w:space="0" w:color="auto"/>
          </w:divBdr>
        </w:div>
        <w:div w:id="401295210">
          <w:marLeft w:val="648"/>
          <w:marRight w:val="0"/>
          <w:marTop w:val="0"/>
          <w:marBottom w:val="101"/>
          <w:divBdr>
            <w:top w:val="none" w:sz="0" w:space="0" w:color="auto"/>
            <w:left w:val="none" w:sz="0" w:space="0" w:color="auto"/>
            <w:bottom w:val="none" w:sz="0" w:space="0" w:color="auto"/>
            <w:right w:val="none" w:sz="0" w:space="0" w:color="auto"/>
          </w:divBdr>
        </w:div>
        <w:div w:id="942612451">
          <w:marLeft w:val="648"/>
          <w:marRight w:val="0"/>
          <w:marTop w:val="0"/>
          <w:marBottom w:val="101"/>
          <w:divBdr>
            <w:top w:val="none" w:sz="0" w:space="0" w:color="auto"/>
            <w:left w:val="none" w:sz="0" w:space="0" w:color="auto"/>
            <w:bottom w:val="none" w:sz="0" w:space="0" w:color="auto"/>
            <w:right w:val="none" w:sz="0" w:space="0" w:color="auto"/>
          </w:divBdr>
        </w:div>
        <w:div w:id="1208688333">
          <w:marLeft w:val="648"/>
          <w:marRight w:val="0"/>
          <w:marTop w:val="0"/>
          <w:marBottom w:val="101"/>
          <w:divBdr>
            <w:top w:val="none" w:sz="0" w:space="0" w:color="auto"/>
            <w:left w:val="none" w:sz="0" w:space="0" w:color="auto"/>
            <w:bottom w:val="none" w:sz="0" w:space="0" w:color="auto"/>
            <w:right w:val="none" w:sz="0" w:space="0" w:color="auto"/>
          </w:divBdr>
        </w:div>
        <w:div w:id="813641447">
          <w:marLeft w:val="648"/>
          <w:marRight w:val="0"/>
          <w:marTop w:val="0"/>
          <w:marBottom w:val="101"/>
          <w:divBdr>
            <w:top w:val="none" w:sz="0" w:space="0" w:color="auto"/>
            <w:left w:val="none" w:sz="0" w:space="0" w:color="auto"/>
            <w:bottom w:val="none" w:sz="0" w:space="0" w:color="auto"/>
            <w:right w:val="none" w:sz="0" w:space="0" w:color="auto"/>
          </w:divBdr>
        </w:div>
        <w:div w:id="1469862956">
          <w:marLeft w:val="648"/>
          <w:marRight w:val="0"/>
          <w:marTop w:val="0"/>
          <w:marBottom w:val="101"/>
          <w:divBdr>
            <w:top w:val="none" w:sz="0" w:space="0" w:color="auto"/>
            <w:left w:val="none" w:sz="0" w:space="0" w:color="auto"/>
            <w:bottom w:val="none" w:sz="0" w:space="0" w:color="auto"/>
            <w:right w:val="none" w:sz="0" w:space="0" w:color="auto"/>
          </w:divBdr>
        </w:div>
        <w:div w:id="1116486049">
          <w:marLeft w:val="648"/>
          <w:marRight w:val="0"/>
          <w:marTop w:val="0"/>
          <w:marBottom w:val="101"/>
          <w:divBdr>
            <w:top w:val="none" w:sz="0" w:space="0" w:color="auto"/>
            <w:left w:val="none" w:sz="0" w:space="0" w:color="auto"/>
            <w:bottom w:val="none" w:sz="0" w:space="0" w:color="auto"/>
            <w:right w:val="none" w:sz="0" w:space="0" w:color="auto"/>
          </w:divBdr>
        </w:div>
        <w:div w:id="1873688276">
          <w:marLeft w:val="648"/>
          <w:marRight w:val="0"/>
          <w:marTop w:val="0"/>
          <w:marBottom w:val="101"/>
          <w:divBdr>
            <w:top w:val="none" w:sz="0" w:space="0" w:color="auto"/>
            <w:left w:val="none" w:sz="0" w:space="0" w:color="auto"/>
            <w:bottom w:val="none" w:sz="0" w:space="0" w:color="auto"/>
            <w:right w:val="none" w:sz="0" w:space="0" w:color="auto"/>
          </w:divBdr>
        </w:div>
        <w:div w:id="239022769">
          <w:marLeft w:val="648"/>
          <w:marRight w:val="0"/>
          <w:marTop w:val="0"/>
          <w:marBottom w:val="101"/>
          <w:divBdr>
            <w:top w:val="none" w:sz="0" w:space="0" w:color="auto"/>
            <w:left w:val="none" w:sz="0" w:space="0" w:color="auto"/>
            <w:bottom w:val="none" w:sz="0" w:space="0" w:color="auto"/>
            <w:right w:val="none" w:sz="0" w:space="0" w:color="auto"/>
          </w:divBdr>
        </w:div>
        <w:div w:id="1126774300">
          <w:marLeft w:val="648"/>
          <w:marRight w:val="0"/>
          <w:marTop w:val="0"/>
          <w:marBottom w:val="101"/>
          <w:divBdr>
            <w:top w:val="none" w:sz="0" w:space="0" w:color="auto"/>
            <w:left w:val="none" w:sz="0" w:space="0" w:color="auto"/>
            <w:bottom w:val="none" w:sz="0" w:space="0" w:color="auto"/>
            <w:right w:val="none" w:sz="0" w:space="0" w:color="auto"/>
          </w:divBdr>
        </w:div>
        <w:div w:id="2038847657">
          <w:marLeft w:val="648"/>
          <w:marRight w:val="0"/>
          <w:marTop w:val="0"/>
          <w:marBottom w:val="101"/>
          <w:divBdr>
            <w:top w:val="none" w:sz="0" w:space="0" w:color="auto"/>
            <w:left w:val="none" w:sz="0" w:space="0" w:color="auto"/>
            <w:bottom w:val="none" w:sz="0" w:space="0" w:color="auto"/>
            <w:right w:val="none" w:sz="0" w:space="0" w:color="auto"/>
          </w:divBdr>
        </w:div>
        <w:div w:id="1659266756">
          <w:marLeft w:val="648"/>
          <w:marRight w:val="0"/>
          <w:marTop w:val="0"/>
          <w:marBottom w:val="101"/>
          <w:divBdr>
            <w:top w:val="none" w:sz="0" w:space="0" w:color="auto"/>
            <w:left w:val="none" w:sz="0" w:space="0" w:color="auto"/>
            <w:bottom w:val="none" w:sz="0" w:space="0" w:color="auto"/>
            <w:right w:val="none" w:sz="0" w:space="0" w:color="auto"/>
          </w:divBdr>
        </w:div>
        <w:div w:id="267124949">
          <w:marLeft w:val="648"/>
          <w:marRight w:val="0"/>
          <w:marTop w:val="0"/>
          <w:marBottom w:val="101"/>
          <w:divBdr>
            <w:top w:val="none" w:sz="0" w:space="0" w:color="auto"/>
            <w:left w:val="none" w:sz="0" w:space="0" w:color="auto"/>
            <w:bottom w:val="none" w:sz="0" w:space="0" w:color="auto"/>
            <w:right w:val="none" w:sz="0" w:space="0" w:color="auto"/>
          </w:divBdr>
        </w:div>
        <w:div w:id="1796561752">
          <w:marLeft w:val="648"/>
          <w:marRight w:val="0"/>
          <w:marTop w:val="0"/>
          <w:marBottom w:val="101"/>
          <w:divBdr>
            <w:top w:val="none" w:sz="0" w:space="0" w:color="auto"/>
            <w:left w:val="none" w:sz="0" w:space="0" w:color="auto"/>
            <w:bottom w:val="none" w:sz="0" w:space="0" w:color="auto"/>
            <w:right w:val="none" w:sz="0" w:space="0" w:color="auto"/>
          </w:divBdr>
        </w:div>
        <w:div w:id="1588542624">
          <w:marLeft w:val="648"/>
          <w:marRight w:val="0"/>
          <w:marTop w:val="0"/>
          <w:marBottom w:val="101"/>
          <w:divBdr>
            <w:top w:val="none" w:sz="0" w:space="0" w:color="auto"/>
            <w:left w:val="none" w:sz="0" w:space="0" w:color="auto"/>
            <w:bottom w:val="none" w:sz="0" w:space="0" w:color="auto"/>
            <w:right w:val="none" w:sz="0" w:space="0" w:color="auto"/>
          </w:divBdr>
        </w:div>
        <w:div w:id="1504856350">
          <w:marLeft w:val="648"/>
          <w:marRight w:val="0"/>
          <w:marTop w:val="0"/>
          <w:marBottom w:val="101"/>
          <w:divBdr>
            <w:top w:val="none" w:sz="0" w:space="0" w:color="auto"/>
            <w:left w:val="none" w:sz="0" w:space="0" w:color="auto"/>
            <w:bottom w:val="none" w:sz="0" w:space="0" w:color="auto"/>
            <w:right w:val="none" w:sz="0" w:space="0" w:color="auto"/>
          </w:divBdr>
        </w:div>
        <w:div w:id="291592533">
          <w:marLeft w:val="648"/>
          <w:marRight w:val="0"/>
          <w:marTop w:val="0"/>
          <w:marBottom w:val="101"/>
          <w:divBdr>
            <w:top w:val="none" w:sz="0" w:space="0" w:color="auto"/>
            <w:left w:val="none" w:sz="0" w:space="0" w:color="auto"/>
            <w:bottom w:val="none" w:sz="0" w:space="0" w:color="auto"/>
            <w:right w:val="none" w:sz="0" w:space="0" w:color="auto"/>
          </w:divBdr>
        </w:div>
        <w:div w:id="662859180">
          <w:marLeft w:val="648"/>
          <w:marRight w:val="0"/>
          <w:marTop w:val="0"/>
          <w:marBottom w:val="101"/>
          <w:divBdr>
            <w:top w:val="none" w:sz="0" w:space="0" w:color="auto"/>
            <w:left w:val="none" w:sz="0" w:space="0" w:color="auto"/>
            <w:bottom w:val="none" w:sz="0" w:space="0" w:color="auto"/>
            <w:right w:val="none" w:sz="0" w:space="0" w:color="auto"/>
          </w:divBdr>
        </w:div>
        <w:div w:id="260336971">
          <w:marLeft w:val="648"/>
          <w:marRight w:val="0"/>
          <w:marTop w:val="0"/>
          <w:marBottom w:val="101"/>
          <w:divBdr>
            <w:top w:val="none" w:sz="0" w:space="0" w:color="auto"/>
            <w:left w:val="none" w:sz="0" w:space="0" w:color="auto"/>
            <w:bottom w:val="none" w:sz="0" w:space="0" w:color="auto"/>
            <w:right w:val="none" w:sz="0" w:space="0" w:color="auto"/>
          </w:divBdr>
        </w:div>
        <w:div w:id="2058118571">
          <w:marLeft w:val="648"/>
          <w:marRight w:val="0"/>
          <w:marTop w:val="0"/>
          <w:marBottom w:val="101"/>
          <w:divBdr>
            <w:top w:val="none" w:sz="0" w:space="0" w:color="auto"/>
            <w:left w:val="none" w:sz="0" w:space="0" w:color="auto"/>
            <w:bottom w:val="none" w:sz="0" w:space="0" w:color="auto"/>
            <w:right w:val="none" w:sz="0" w:space="0" w:color="auto"/>
          </w:divBdr>
        </w:div>
        <w:div w:id="1875381785">
          <w:marLeft w:val="648"/>
          <w:marRight w:val="0"/>
          <w:marTop w:val="0"/>
          <w:marBottom w:val="101"/>
          <w:divBdr>
            <w:top w:val="none" w:sz="0" w:space="0" w:color="auto"/>
            <w:left w:val="none" w:sz="0" w:space="0" w:color="auto"/>
            <w:bottom w:val="none" w:sz="0" w:space="0" w:color="auto"/>
            <w:right w:val="none" w:sz="0" w:space="0" w:color="auto"/>
          </w:divBdr>
        </w:div>
        <w:div w:id="1572933282">
          <w:marLeft w:val="648"/>
          <w:marRight w:val="0"/>
          <w:marTop w:val="0"/>
          <w:marBottom w:val="101"/>
          <w:divBdr>
            <w:top w:val="none" w:sz="0" w:space="0" w:color="auto"/>
            <w:left w:val="none" w:sz="0" w:space="0" w:color="auto"/>
            <w:bottom w:val="none" w:sz="0" w:space="0" w:color="auto"/>
            <w:right w:val="none" w:sz="0" w:space="0" w:color="auto"/>
          </w:divBdr>
        </w:div>
        <w:div w:id="1760760352">
          <w:marLeft w:val="648"/>
          <w:marRight w:val="0"/>
          <w:marTop w:val="0"/>
          <w:marBottom w:val="101"/>
          <w:divBdr>
            <w:top w:val="none" w:sz="0" w:space="0" w:color="auto"/>
            <w:left w:val="none" w:sz="0" w:space="0" w:color="auto"/>
            <w:bottom w:val="none" w:sz="0" w:space="0" w:color="auto"/>
            <w:right w:val="none" w:sz="0" w:space="0" w:color="auto"/>
          </w:divBdr>
        </w:div>
        <w:div w:id="1489899985">
          <w:marLeft w:val="648"/>
          <w:marRight w:val="0"/>
          <w:marTop w:val="0"/>
          <w:marBottom w:val="101"/>
          <w:divBdr>
            <w:top w:val="none" w:sz="0" w:space="0" w:color="auto"/>
            <w:left w:val="none" w:sz="0" w:space="0" w:color="auto"/>
            <w:bottom w:val="none" w:sz="0" w:space="0" w:color="auto"/>
            <w:right w:val="none" w:sz="0" w:space="0" w:color="auto"/>
          </w:divBdr>
        </w:div>
        <w:div w:id="2090080485">
          <w:marLeft w:val="648"/>
          <w:marRight w:val="0"/>
          <w:marTop w:val="0"/>
          <w:marBottom w:val="101"/>
          <w:divBdr>
            <w:top w:val="none" w:sz="0" w:space="0" w:color="auto"/>
            <w:left w:val="none" w:sz="0" w:space="0" w:color="auto"/>
            <w:bottom w:val="none" w:sz="0" w:space="0" w:color="auto"/>
            <w:right w:val="none" w:sz="0" w:space="0" w:color="auto"/>
          </w:divBdr>
        </w:div>
        <w:div w:id="376854943">
          <w:marLeft w:val="648"/>
          <w:marRight w:val="0"/>
          <w:marTop w:val="0"/>
          <w:marBottom w:val="101"/>
          <w:divBdr>
            <w:top w:val="none" w:sz="0" w:space="0" w:color="auto"/>
            <w:left w:val="none" w:sz="0" w:space="0" w:color="auto"/>
            <w:bottom w:val="none" w:sz="0" w:space="0" w:color="auto"/>
            <w:right w:val="none" w:sz="0" w:space="0" w:color="auto"/>
          </w:divBdr>
        </w:div>
        <w:div w:id="1219972728">
          <w:marLeft w:val="648"/>
          <w:marRight w:val="0"/>
          <w:marTop w:val="0"/>
          <w:marBottom w:val="101"/>
          <w:divBdr>
            <w:top w:val="none" w:sz="0" w:space="0" w:color="auto"/>
            <w:left w:val="none" w:sz="0" w:space="0" w:color="auto"/>
            <w:bottom w:val="none" w:sz="0" w:space="0" w:color="auto"/>
            <w:right w:val="none" w:sz="0" w:space="0" w:color="auto"/>
          </w:divBdr>
        </w:div>
        <w:div w:id="1724136648">
          <w:marLeft w:val="648"/>
          <w:marRight w:val="0"/>
          <w:marTop w:val="0"/>
          <w:marBottom w:val="101"/>
          <w:divBdr>
            <w:top w:val="none" w:sz="0" w:space="0" w:color="auto"/>
            <w:left w:val="none" w:sz="0" w:space="0" w:color="auto"/>
            <w:bottom w:val="none" w:sz="0" w:space="0" w:color="auto"/>
            <w:right w:val="none" w:sz="0" w:space="0" w:color="auto"/>
          </w:divBdr>
        </w:div>
        <w:div w:id="1845363478">
          <w:marLeft w:val="648"/>
          <w:marRight w:val="0"/>
          <w:marTop w:val="0"/>
          <w:marBottom w:val="101"/>
          <w:divBdr>
            <w:top w:val="none" w:sz="0" w:space="0" w:color="auto"/>
            <w:left w:val="none" w:sz="0" w:space="0" w:color="auto"/>
            <w:bottom w:val="none" w:sz="0" w:space="0" w:color="auto"/>
            <w:right w:val="none" w:sz="0" w:space="0" w:color="auto"/>
          </w:divBdr>
        </w:div>
        <w:div w:id="1518889143">
          <w:marLeft w:val="648"/>
          <w:marRight w:val="0"/>
          <w:marTop w:val="0"/>
          <w:marBottom w:val="101"/>
          <w:divBdr>
            <w:top w:val="none" w:sz="0" w:space="0" w:color="auto"/>
            <w:left w:val="none" w:sz="0" w:space="0" w:color="auto"/>
            <w:bottom w:val="none" w:sz="0" w:space="0" w:color="auto"/>
            <w:right w:val="none" w:sz="0" w:space="0" w:color="auto"/>
          </w:divBdr>
        </w:div>
        <w:div w:id="1344086671">
          <w:marLeft w:val="0"/>
          <w:marRight w:val="0"/>
          <w:marTop w:val="0"/>
          <w:marBottom w:val="101"/>
          <w:divBdr>
            <w:top w:val="none" w:sz="0" w:space="0" w:color="auto"/>
            <w:left w:val="none" w:sz="0" w:space="0" w:color="auto"/>
            <w:bottom w:val="none" w:sz="0" w:space="0" w:color="auto"/>
            <w:right w:val="none" w:sz="0" w:space="0" w:color="auto"/>
          </w:divBdr>
        </w:div>
        <w:div w:id="1288387958">
          <w:marLeft w:val="0"/>
          <w:marRight w:val="0"/>
          <w:marTop w:val="0"/>
          <w:marBottom w:val="101"/>
          <w:divBdr>
            <w:top w:val="none" w:sz="0" w:space="0" w:color="auto"/>
            <w:left w:val="none" w:sz="0" w:space="0" w:color="auto"/>
            <w:bottom w:val="none" w:sz="0" w:space="0" w:color="auto"/>
            <w:right w:val="none" w:sz="0" w:space="0" w:color="auto"/>
          </w:divBdr>
        </w:div>
        <w:div w:id="1813136424">
          <w:marLeft w:val="0"/>
          <w:marRight w:val="0"/>
          <w:marTop w:val="0"/>
          <w:marBottom w:val="101"/>
          <w:divBdr>
            <w:top w:val="none" w:sz="0" w:space="0" w:color="auto"/>
            <w:left w:val="none" w:sz="0" w:space="0" w:color="auto"/>
            <w:bottom w:val="none" w:sz="0" w:space="0" w:color="auto"/>
            <w:right w:val="none" w:sz="0" w:space="0" w:color="auto"/>
          </w:divBdr>
        </w:div>
        <w:div w:id="1637947817">
          <w:marLeft w:val="0"/>
          <w:marRight w:val="0"/>
          <w:marTop w:val="0"/>
          <w:marBottom w:val="101"/>
          <w:divBdr>
            <w:top w:val="none" w:sz="0" w:space="0" w:color="auto"/>
            <w:left w:val="none" w:sz="0" w:space="0" w:color="auto"/>
            <w:bottom w:val="none" w:sz="0" w:space="0" w:color="auto"/>
            <w:right w:val="none" w:sz="0" w:space="0" w:color="auto"/>
          </w:divBdr>
        </w:div>
        <w:div w:id="2086026707">
          <w:marLeft w:val="0"/>
          <w:marRight w:val="0"/>
          <w:marTop w:val="0"/>
          <w:marBottom w:val="101"/>
          <w:divBdr>
            <w:top w:val="none" w:sz="0" w:space="0" w:color="auto"/>
            <w:left w:val="none" w:sz="0" w:space="0" w:color="auto"/>
            <w:bottom w:val="none" w:sz="0" w:space="0" w:color="auto"/>
            <w:right w:val="none" w:sz="0" w:space="0" w:color="auto"/>
          </w:divBdr>
        </w:div>
        <w:div w:id="1563177468">
          <w:marLeft w:val="0"/>
          <w:marRight w:val="0"/>
          <w:marTop w:val="0"/>
          <w:marBottom w:val="101"/>
          <w:divBdr>
            <w:top w:val="none" w:sz="0" w:space="0" w:color="auto"/>
            <w:left w:val="none" w:sz="0" w:space="0" w:color="auto"/>
            <w:bottom w:val="none" w:sz="0" w:space="0" w:color="auto"/>
            <w:right w:val="none" w:sz="0" w:space="0" w:color="auto"/>
          </w:divBdr>
        </w:div>
        <w:div w:id="856893497">
          <w:marLeft w:val="0"/>
          <w:marRight w:val="0"/>
          <w:marTop w:val="0"/>
          <w:marBottom w:val="101"/>
          <w:divBdr>
            <w:top w:val="none" w:sz="0" w:space="0" w:color="auto"/>
            <w:left w:val="none" w:sz="0" w:space="0" w:color="auto"/>
            <w:bottom w:val="none" w:sz="0" w:space="0" w:color="auto"/>
            <w:right w:val="none" w:sz="0" w:space="0" w:color="auto"/>
          </w:divBdr>
        </w:div>
        <w:div w:id="620381555">
          <w:marLeft w:val="0"/>
          <w:marRight w:val="0"/>
          <w:marTop w:val="0"/>
          <w:marBottom w:val="101"/>
          <w:divBdr>
            <w:top w:val="none" w:sz="0" w:space="0" w:color="auto"/>
            <w:left w:val="none" w:sz="0" w:space="0" w:color="auto"/>
            <w:bottom w:val="none" w:sz="0" w:space="0" w:color="auto"/>
            <w:right w:val="none" w:sz="0" w:space="0" w:color="auto"/>
          </w:divBdr>
        </w:div>
        <w:div w:id="1567913591">
          <w:marLeft w:val="0"/>
          <w:marRight w:val="0"/>
          <w:marTop w:val="0"/>
          <w:marBottom w:val="101"/>
          <w:divBdr>
            <w:top w:val="none" w:sz="0" w:space="0" w:color="auto"/>
            <w:left w:val="none" w:sz="0" w:space="0" w:color="auto"/>
            <w:bottom w:val="none" w:sz="0" w:space="0" w:color="auto"/>
            <w:right w:val="none" w:sz="0" w:space="0" w:color="auto"/>
          </w:divBdr>
        </w:div>
        <w:div w:id="1271233642">
          <w:marLeft w:val="0"/>
          <w:marRight w:val="0"/>
          <w:marTop w:val="0"/>
          <w:marBottom w:val="101"/>
          <w:divBdr>
            <w:top w:val="none" w:sz="0" w:space="0" w:color="auto"/>
            <w:left w:val="none" w:sz="0" w:space="0" w:color="auto"/>
            <w:bottom w:val="none" w:sz="0" w:space="0" w:color="auto"/>
            <w:right w:val="none" w:sz="0" w:space="0" w:color="auto"/>
          </w:divBdr>
        </w:div>
        <w:div w:id="245654811">
          <w:marLeft w:val="0"/>
          <w:marRight w:val="0"/>
          <w:marTop w:val="0"/>
          <w:marBottom w:val="101"/>
          <w:divBdr>
            <w:top w:val="none" w:sz="0" w:space="0" w:color="auto"/>
            <w:left w:val="none" w:sz="0" w:space="0" w:color="auto"/>
            <w:bottom w:val="none" w:sz="0" w:space="0" w:color="auto"/>
            <w:right w:val="none" w:sz="0" w:space="0" w:color="auto"/>
          </w:divBdr>
        </w:div>
        <w:div w:id="1961375821">
          <w:marLeft w:val="0"/>
          <w:marRight w:val="0"/>
          <w:marTop w:val="0"/>
          <w:marBottom w:val="101"/>
          <w:divBdr>
            <w:top w:val="none" w:sz="0" w:space="0" w:color="auto"/>
            <w:left w:val="none" w:sz="0" w:space="0" w:color="auto"/>
            <w:bottom w:val="none" w:sz="0" w:space="0" w:color="auto"/>
            <w:right w:val="none" w:sz="0" w:space="0" w:color="auto"/>
          </w:divBdr>
        </w:div>
        <w:div w:id="177619298">
          <w:marLeft w:val="0"/>
          <w:marRight w:val="0"/>
          <w:marTop w:val="0"/>
          <w:marBottom w:val="101"/>
          <w:divBdr>
            <w:top w:val="none" w:sz="0" w:space="0" w:color="auto"/>
            <w:left w:val="none" w:sz="0" w:space="0" w:color="auto"/>
            <w:bottom w:val="none" w:sz="0" w:space="0" w:color="auto"/>
            <w:right w:val="none" w:sz="0" w:space="0" w:color="auto"/>
          </w:divBdr>
        </w:div>
        <w:div w:id="1587376832">
          <w:marLeft w:val="0"/>
          <w:marRight w:val="0"/>
          <w:marTop w:val="0"/>
          <w:marBottom w:val="101"/>
          <w:divBdr>
            <w:top w:val="none" w:sz="0" w:space="0" w:color="auto"/>
            <w:left w:val="none" w:sz="0" w:space="0" w:color="auto"/>
            <w:bottom w:val="none" w:sz="0" w:space="0" w:color="auto"/>
            <w:right w:val="none" w:sz="0" w:space="0" w:color="auto"/>
          </w:divBdr>
        </w:div>
        <w:div w:id="1670979168">
          <w:marLeft w:val="0"/>
          <w:marRight w:val="0"/>
          <w:marTop w:val="0"/>
          <w:marBottom w:val="101"/>
          <w:divBdr>
            <w:top w:val="none" w:sz="0" w:space="0" w:color="auto"/>
            <w:left w:val="none" w:sz="0" w:space="0" w:color="auto"/>
            <w:bottom w:val="none" w:sz="0" w:space="0" w:color="auto"/>
            <w:right w:val="none" w:sz="0" w:space="0" w:color="auto"/>
          </w:divBdr>
        </w:div>
        <w:div w:id="1265729045">
          <w:marLeft w:val="0"/>
          <w:marRight w:val="0"/>
          <w:marTop w:val="0"/>
          <w:marBottom w:val="101"/>
          <w:divBdr>
            <w:top w:val="none" w:sz="0" w:space="0" w:color="auto"/>
            <w:left w:val="none" w:sz="0" w:space="0" w:color="auto"/>
            <w:bottom w:val="none" w:sz="0" w:space="0" w:color="auto"/>
            <w:right w:val="none" w:sz="0" w:space="0" w:color="auto"/>
          </w:divBdr>
        </w:div>
        <w:div w:id="525754648">
          <w:marLeft w:val="648"/>
          <w:marRight w:val="0"/>
          <w:marTop w:val="0"/>
          <w:marBottom w:val="101"/>
          <w:divBdr>
            <w:top w:val="none" w:sz="0" w:space="0" w:color="auto"/>
            <w:left w:val="none" w:sz="0" w:space="0" w:color="auto"/>
            <w:bottom w:val="none" w:sz="0" w:space="0" w:color="auto"/>
            <w:right w:val="none" w:sz="0" w:space="0" w:color="auto"/>
          </w:divBdr>
        </w:div>
        <w:div w:id="2101247364">
          <w:marLeft w:val="648"/>
          <w:marRight w:val="0"/>
          <w:marTop w:val="0"/>
          <w:marBottom w:val="101"/>
          <w:divBdr>
            <w:top w:val="none" w:sz="0" w:space="0" w:color="auto"/>
            <w:left w:val="none" w:sz="0" w:space="0" w:color="auto"/>
            <w:bottom w:val="none" w:sz="0" w:space="0" w:color="auto"/>
            <w:right w:val="none" w:sz="0" w:space="0" w:color="auto"/>
          </w:divBdr>
        </w:div>
        <w:div w:id="1611551846">
          <w:marLeft w:val="648"/>
          <w:marRight w:val="0"/>
          <w:marTop w:val="0"/>
          <w:marBottom w:val="101"/>
          <w:divBdr>
            <w:top w:val="none" w:sz="0" w:space="0" w:color="auto"/>
            <w:left w:val="none" w:sz="0" w:space="0" w:color="auto"/>
            <w:bottom w:val="none" w:sz="0" w:space="0" w:color="auto"/>
            <w:right w:val="none" w:sz="0" w:space="0" w:color="auto"/>
          </w:divBdr>
        </w:div>
        <w:div w:id="1706640241">
          <w:marLeft w:val="648"/>
          <w:marRight w:val="0"/>
          <w:marTop w:val="0"/>
          <w:marBottom w:val="101"/>
          <w:divBdr>
            <w:top w:val="none" w:sz="0" w:space="0" w:color="auto"/>
            <w:left w:val="none" w:sz="0" w:space="0" w:color="auto"/>
            <w:bottom w:val="none" w:sz="0" w:space="0" w:color="auto"/>
            <w:right w:val="none" w:sz="0" w:space="0" w:color="auto"/>
          </w:divBdr>
        </w:div>
        <w:div w:id="1337731903">
          <w:marLeft w:val="648"/>
          <w:marRight w:val="0"/>
          <w:marTop w:val="0"/>
          <w:marBottom w:val="101"/>
          <w:divBdr>
            <w:top w:val="none" w:sz="0" w:space="0" w:color="auto"/>
            <w:left w:val="none" w:sz="0" w:space="0" w:color="auto"/>
            <w:bottom w:val="none" w:sz="0" w:space="0" w:color="auto"/>
            <w:right w:val="none" w:sz="0" w:space="0" w:color="auto"/>
          </w:divBdr>
        </w:div>
        <w:div w:id="600066865">
          <w:marLeft w:val="648"/>
          <w:marRight w:val="0"/>
          <w:marTop w:val="0"/>
          <w:marBottom w:val="101"/>
          <w:divBdr>
            <w:top w:val="none" w:sz="0" w:space="0" w:color="auto"/>
            <w:left w:val="none" w:sz="0" w:space="0" w:color="auto"/>
            <w:bottom w:val="none" w:sz="0" w:space="0" w:color="auto"/>
            <w:right w:val="none" w:sz="0" w:space="0" w:color="auto"/>
          </w:divBdr>
        </w:div>
        <w:div w:id="674383158">
          <w:marLeft w:val="648"/>
          <w:marRight w:val="0"/>
          <w:marTop w:val="0"/>
          <w:marBottom w:val="101"/>
          <w:divBdr>
            <w:top w:val="none" w:sz="0" w:space="0" w:color="auto"/>
            <w:left w:val="none" w:sz="0" w:space="0" w:color="auto"/>
            <w:bottom w:val="none" w:sz="0" w:space="0" w:color="auto"/>
            <w:right w:val="none" w:sz="0" w:space="0" w:color="auto"/>
          </w:divBdr>
        </w:div>
        <w:div w:id="992877750">
          <w:marLeft w:val="648"/>
          <w:marRight w:val="0"/>
          <w:marTop w:val="0"/>
          <w:marBottom w:val="101"/>
          <w:divBdr>
            <w:top w:val="none" w:sz="0" w:space="0" w:color="auto"/>
            <w:left w:val="none" w:sz="0" w:space="0" w:color="auto"/>
            <w:bottom w:val="none" w:sz="0" w:space="0" w:color="auto"/>
            <w:right w:val="none" w:sz="0" w:space="0" w:color="auto"/>
          </w:divBdr>
        </w:div>
        <w:div w:id="226306793">
          <w:marLeft w:val="648"/>
          <w:marRight w:val="0"/>
          <w:marTop w:val="0"/>
          <w:marBottom w:val="101"/>
          <w:divBdr>
            <w:top w:val="none" w:sz="0" w:space="0" w:color="auto"/>
            <w:left w:val="none" w:sz="0" w:space="0" w:color="auto"/>
            <w:bottom w:val="none" w:sz="0" w:space="0" w:color="auto"/>
            <w:right w:val="none" w:sz="0" w:space="0" w:color="auto"/>
          </w:divBdr>
        </w:div>
        <w:div w:id="862592934">
          <w:marLeft w:val="648"/>
          <w:marRight w:val="0"/>
          <w:marTop w:val="0"/>
          <w:marBottom w:val="101"/>
          <w:divBdr>
            <w:top w:val="none" w:sz="0" w:space="0" w:color="auto"/>
            <w:left w:val="none" w:sz="0" w:space="0" w:color="auto"/>
            <w:bottom w:val="none" w:sz="0" w:space="0" w:color="auto"/>
            <w:right w:val="none" w:sz="0" w:space="0" w:color="auto"/>
          </w:divBdr>
        </w:div>
        <w:div w:id="1134102991">
          <w:marLeft w:val="648"/>
          <w:marRight w:val="0"/>
          <w:marTop w:val="0"/>
          <w:marBottom w:val="101"/>
          <w:divBdr>
            <w:top w:val="none" w:sz="0" w:space="0" w:color="auto"/>
            <w:left w:val="none" w:sz="0" w:space="0" w:color="auto"/>
            <w:bottom w:val="none" w:sz="0" w:space="0" w:color="auto"/>
            <w:right w:val="none" w:sz="0" w:space="0" w:color="auto"/>
          </w:divBdr>
        </w:div>
        <w:div w:id="1412043514">
          <w:marLeft w:val="648"/>
          <w:marRight w:val="0"/>
          <w:marTop w:val="0"/>
          <w:marBottom w:val="101"/>
          <w:divBdr>
            <w:top w:val="none" w:sz="0" w:space="0" w:color="auto"/>
            <w:left w:val="none" w:sz="0" w:space="0" w:color="auto"/>
            <w:bottom w:val="none" w:sz="0" w:space="0" w:color="auto"/>
            <w:right w:val="none" w:sz="0" w:space="0" w:color="auto"/>
          </w:divBdr>
        </w:div>
        <w:div w:id="2075546173">
          <w:marLeft w:val="648"/>
          <w:marRight w:val="0"/>
          <w:marTop w:val="0"/>
          <w:marBottom w:val="101"/>
          <w:divBdr>
            <w:top w:val="none" w:sz="0" w:space="0" w:color="auto"/>
            <w:left w:val="none" w:sz="0" w:space="0" w:color="auto"/>
            <w:bottom w:val="none" w:sz="0" w:space="0" w:color="auto"/>
            <w:right w:val="none" w:sz="0" w:space="0" w:color="auto"/>
          </w:divBdr>
        </w:div>
        <w:div w:id="402139231">
          <w:marLeft w:val="648"/>
          <w:marRight w:val="0"/>
          <w:marTop w:val="0"/>
          <w:marBottom w:val="101"/>
          <w:divBdr>
            <w:top w:val="none" w:sz="0" w:space="0" w:color="auto"/>
            <w:left w:val="none" w:sz="0" w:space="0" w:color="auto"/>
            <w:bottom w:val="none" w:sz="0" w:space="0" w:color="auto"/>
            <w:right w:val="none" w:sz="0" w:space="0" w:color="auto"/>
          </w:divBdr>
        </w:div>
        <w:div w:id="1398895896">
          <w:marLeft w:val="648"/>
          <w:marRight w:val="0"/>
          <w:marTop w:val="0"/>
          <w:marBottom w:val="101"/>
          <w:divBdr>
            <w:top w:val="none" w:sz="0" w:space="0" w:color="auto"/>
            <w:left w:val="none" w:sz="0" w:space="0" w:color="auto"/>
            <w:bottom w:val="none" w:sz="0" w:space="0" w:color="auto"/>
            <w:right w:val="none" w:sz="0" w:space="0" w:color="auto"/>
          </w:divBdr>
        </w:div>
        <w:div w:id="956958482">
          <w:marLeft w:val="648"/>
          <w:marRight w:val="0"/>
          <w:marTop w:val="0"/>
          <w:marBottom w:val="101"/>
          <w:divBdr>
            <w:top w:val="none" w:sz="0" w:space="0" w:color="auto"/>
            <w:left w:val="none" w:sz="0" w:space="0" w:color="auto"/>
            <w:bottom w:val="none" w:sz="0" w:space="0" w:color="auto"/>
            <w:right w:val="none" w:sz="0" w:space="0" w:color="auto"/>
          </w:divBdr>
        </w:div>
        <w:div w:id="1073356390">
          <w:marLeft w:val="0"/>
          <w:marRight w:val="0"/>
          <w:marTop w:val="0"/>
          <w:marBottom w:val="101"/>
          <w:divBdr>
            <w:top w:val="none" w:sz="0" w:space="0" w:color="auto"/>
            <w:left w:val="none" w:sz="0" w:space="0" w:color="auto"/>
            <w:bottom w:val="none" w:sz="0" w:space="0" w:color="auto"/>
            <w:right w:val="none" w:sz="0" w:space="0" w:color="auto"/>
          </w:divBdr>
        </w:div>
        <w:div w:id="1317881424">
          <w:marLeft w:val="0"/>
          <w:marRight w:val="0"/>
          <w:marTop w:val="0"/>
          <w:marBottom w:val="101"/>
          <w:divBdr>
            <w:top w:val="none" w:sz="0" w:space="0" w:color="auto"/>
            <w:left w:val="none" w:sz="0" w:space="0" w:color="auto"/>
            <w:bottom w:val="none" w:sz="0" w:space="0" w:color="auto"/>
            <w:right w:val="none" w:sz="0" w:space="0" w:color="auto"/>
          </w:divBdr>
        </w:div>
        <w:div w:id="2065904836">
          <w:marLeft w:val="0"/>
          <w:marRight w:val="0"/>
          <w:marTop w:val="0"/>
          <w:marBottom w:val="101"/>
          <w:divBdr>
            <w:top w:val="none" w:sz="0" w:space="0" w:color="auto"/>
            <w:left w:val="none" w:sz="0" w:space="0" w:color="auto"/>
            <w:bottom w:val="none" w:sz="0" w:space="0" w:color="auto"/>
            <w:right w:val="none" w:sz="0" w:space="0" w:color="auto"/>
          </w:divBdr>
        </w:div>
        <w:div w:id="1616715982">
          <w:marLeft w:val="0"/>
          <w:marRight w:val="0"/>
          <w:marTop w:val="0"/>
          <w:marBottom w:val="101"/>
          <w:divBdr>
            <w:top w:val="none" w:sz="0" w:space="0" w:color="auto"/>
            <w:left w:val="none" w:sz="0" w:space="0" w:color="auto"/>
            <w:bottom w:val="none" w:sz="0" w:space="0" w:color="auto"/>
            <w:right w:val="none" w:sz="0" w:space="0" w:color="auto"/>
          </w:divBdr>
        </w:div>
        <w:div w:id="529104404">
          <w:marLeft w:val="0"/>
          <w:marRight w:val="0"/>
          <w:marTop w:val="0"/>
          <w:marBottom w:val="101"/>
          <w:divBdr>
            <w:top w:val="none" w:sz="0" w:space="0" w:color="auto"/>
            <w:left w:val="none" w:sz="0" w:space="0" w:color="auto"/>
            <w:bottom w:val="none" w:sz="0" w:space="0" w:color="auto"/>
            <w:right w:val="none" w:sz="0" w:space="0" w:color="auto"/>
          </w:divBdr>
        </w:div>
        <w:div w:id="1926188138">
          <w:marLeft w:val="0"/>
          <w:marRight w:val="0"/>
          <w:marTop w:val="0"/>
          <w:marBottom w:val="101"/>
          <w:divBdr>
            <w:top w:val="none" w:sz="0" w:space="0" w:color="auto"/>
            <w:left w:val="none" w:sz="0" w:space="0" w:color="auto"/>
            <w:bottom w:val="none" w:sz="0" w:space="0" w:color="auto"/>
            <w:right w:val="none" w:sz="0" w:space="0" w:color="auto"/>
          </w:divBdr>
        </w:div>
        <w:div w:id="605432386">
          <w:marLeft w:val="0"/>
          <w:marRight w:val="0"/>
          <w:marTop w:val="0"/>
          <w:marBottom w:val="101"/>
          <w:divBdr>
            <w:top w:val="none" w:sz="0" w:space="0" w:color="auto"/>
            <w:left w:val="none" w:sz="0" w:space="0" w:color="auto"/>
            <w:bottom w:val="none" w:sz="0" w:space="0" w:color="auto"/>
            <w:right w:val="none" w:sz="0" w:space="0" w:color="auto"/>
          </w:divBdr>
        </w:div>
        <w:div w:id="724986168">
          <w:marLeft w:val="0"/>
          <w:marRight w:val="0"/>
          <w:marTop w:val="0"/>
          <w:marBottom w:val="101"/>
          <w:divBdr>
            <w:top w:val="none" w:sz="0" w:space="0" w:color="auto"/>
            <w:left w:val="none" w:sz="0" w:space="0" w:color="auto"/>
            <w:bottom w:val="none" w:sz="0" w:space="0" w:color="auto"/>
            <w:right w:val="none" w:sz="0" w:space="0" w:color="auto"/>
          </w:divBdr>
        </w:div>
        <w:div w:id="924069160">
          <w:marLeft w:val="0"/>
          <w:marRight w:val="0"/>
          <w:marTop w:val="0"/>
          <w:marBottom w:val="101"/>
          <w:divBdr>
            <w:top w:val="none" w:sz="0" w:space="0" w:color="auto"/>
            <w:left w:val="none" w:sz="0" w:space="0" w:color="auto"/>
            <w:bottom w:val="none" w:sz="0" w:space="0" w:color="auto"/>
            <w:right w:val="none" w:sz="0" w:space="0" w:color="auto"/>
          </w:divBdr>
        </w:div>
        <w:div w:id="1989702256">
          <w:marLeft w:val="0"/>
          <w:marRight w:val="0"/>
          <w:marTop w:val="0"/>
          <w:marBottom w:val="101"/>
          <w:divBdr>
            <w:top w:val="none" w:sz="0" w:space="0" w:color="auto"/>
            <w:left w:val="none" w:sz="0" w:space="0" w:color="auto"/>
            <w:bottom w:val="none" w:sz="0" w:space="0" w:color="auto"/>
            <w:right w:val="none" w:sz="0" w:space="0" w:color="auto"/>
          </w:divBdr>
        </w:div>
        <w:div w:id="1631473352">
          <w:marLeft w:val="0"/>
          <w:marRight w:val="0"/>
          <w:marTop w:val="0"/>
          <w:marBottom w:val="101"/>
          <w:divBdr>
            <w:top w:val="none" w:sz="0" w:space="0" w:color="auto"/>
            <w:left w:val="none" w:sz="0" w:space="0" w:color="auto"/>
            <w:bottom w:val="none" w:sz="0" w:space="0" w:color="auto"/>
            <w:right w:val="none" w:sz="0" w:space="0" w:color="auto"/>
          </w:divBdr>
        </w:div>
        <w:div w:id="1921208806">
          <w:marLeft w:val="0"/>
          <w:marRight w:val="0"/>
          <w:marTop w:val="0"/>
          <w:marBottom w:val="101"/>
          <w:divBdr>
            <w:top w:val="none" w:sz="0" w:space="0" w:color="auto"/>
            <w:left w:val="none" w:sz="0" w:space="0" w:color="auto"/>
            <w:bottom w:val="none" w:sz="0" w:space="0" w:color="auto"/>
            <w:right w:val="none" w:sz="0" w:space="0" w:color="auto"/>
          </w:divBdr>
        </w:div>
        <w:div w:id="2075278931">
          <w:marLeft w:val="720"/>
          <w:marRight w:val="0"/>
          <w:marTop w:val="0"/>
          <w:marBottom w:val="101"/>
          <w:divBdr>
            <w:top w:val="none" w:sz="0" w:space="0" w:color="auto"/>
            <w:left w:val="none" w:sz="0" w:space="0" w:color="auto"/>
            <w:bottom w:val="none" w:sz="0" w:space="0" w:color="auto"/>
            <w:right w:val="none" w:sz="0" w:space="0" w:color="auto"/>
          </w:divBdr>
        </w:div>
        <w:div w:id="521823910">
          <w:marLeft w:val="720"/>
          <w:marRight w:val="0"/>
          <w:marTop w:val="0"/>
          <w:marBottom w:val="101"/>
          <w:divBdr>
            <w:top w:val="none" w:sz="0" w:space="0" w:color="auto"/>
            <w:left w:val="none" w:sz="0" w:space="0" w:color="auto"/>
            <w:bottom w:val="none" w:sz="0" w:space="0" w:color="auto"/>
            <w:right w:val="none" w:sz="0" w:space="0" w:color="auto"/>
          </w:divBdr>
        </w:div>
        <w:div w:id="118375255">
          <w:marLeft w:val="720"/>
          <w:marRight w:val="0"/>
          <w:marTop w:val="0"/>
          <w:marBottom w:val="101"/>
          <w:divBdr>
            <w:top w:val="none" w:sz="0" w:space="0" w:color="auto"/>
            <w:left w:val="none" w:sz="0" w:space="0" w:color="auto"/>
            <w:bottom w:val="none" w:sz="0" w:space="0" w:color="auto"/>
            <w:right w:val="none" w:sz="0" w:space="0" w:color="auto"/>
          </w:divBdr>
        </w:div>
        <w:div w:id="1936205160">
          <w:marLeft w:val="0"/>
          <w:marRight w:val="0"/>
          <w:marTop w:val="0"/>
          <w:marBottom w:val="101"/>
          <w:divBdr>
            <w:top w:val="none" w:sz="0" w:space="0" w:color="auto"/>
            <w:left w:val="none" w:sz="0" w:space="0" w:color="auto"/>
            <w:bottom w:val="none" w:sz="0" w:space="0" w:color="auto"/>
            <w:right w:val="none" w:sz="0" w:space="0" w:color="auto"/>
          </w:divBdr>
        </w:div>
        <w:div w:id="158663015">
          <w:marLeft w:val="0"/>
          <w:marRight w:val="0"/>
          <w:marTop w:val="0"/>
          <w:marBottom w:val="101"/>
          <w:divBdr>
            <w:top w:val="none" w:sz="0" w:space="0" w:color="auto"/>
            <w:left w:val="none" w:sz="0" w:space="0" w:color="auto"/>
            <w:bottom w:val="none" w:sz="0" w:space="0" w:color="auto"/>
            <w:right w:val="none" w:sz="0" w:space="0" w:color="auto"/>
          </w:divBdr>
        </w:div>
        <w:div w:id="1546454583">
          <w:marLeft w:val="0"/>
          <w:marRight w:val="0"/>
          <w:marTop w:val="0"/>
          <w:marBottom w:val="101"/>
          <w:divBdr>
            <w:top w:val="none" w:sz="0" w:space="0" w:color="auto"/>
            <w:left w:val="none" w:sz="0" w:space="0" w:color="auto"/>
            <w:bottom w:val="none" w:sz="0" w:space="0" w:color="auto"/>
            <w:right w:val="none" w:sz="0" w:space="0" w:color="auto"/>
          </w:divBdr>
        </w:div>
        <w:div w:id="1814374301">
          <w:marLeft w:val="0"/>
          <w:marRight w:val="0"/>
          <w:marTop w:val="0"/>
          <w:marBottom w:val="101"/>
          <w:divBdr>
            <w:top w:val="none" w:sz="0" w:space="0" w:color="auto"/>
            <w:left w:val="none" w:sz="0" w:space="0" w:color="auto"/>
            <w:bottom w:val="none" w:sz="0" w:space="0" w:color="auto"/>
            <w:right w:val="none" w:sz="0" w:space="0" w:color="auto"/>
          </w:divBdr>
        </w:div>
        <w:div w:id="1231380768">
          <w:marLeft w:val="0"/>
          <w:marRight w:val="0"/>
          <w:marTop w:val="0"/>
          <w:marBottom w:val="101"/>
          <w:divBdr>
            <w:top w:val="none" w:sz="0" w:space="0" w:color="auto"/>
            <w:left w:val="none" w:sz="0" w:space="0" w:color="auto"/>
            <w:bottom w:val="none" w:sz="0" w:space="0" w:color="auto"/>
            <w:right w:val="none" w:sz="0" w:space="0" w:color="auto"/>
          </w:divBdr>
        </w:div>
      </w:divsChild>
    </w:div>
    <w:div w:id="821652547">
      <w:bodyDiv w:val="1"/>
      <w:marLeft w:val="0"/>
      <w:marRight w:val="0"/>
      <w:marTop w:val="0"/>
      <w:marBottom w:val="0"/>
      <w:divBdr>
        <w:top w:val="none" w:sz="0" w:space="0" w:color="auto"/>
        <w:left w:val="none" w:sz="0" w:space="0" w:color="auto"/>
        <w:bottom w:val="none" w:sz="0" w:space="0" w:color="auto"/>
        <w:right w:val="none" w:sz="0" w:space="0" w:color="auto"/>
      </w:divBdr>
    </w:div>
    <w:div w:id="828640478">
      <w:bodyDiv w:val="1"/>
      <w:marLeft w:val="0"/>
      <w:marRight w:val="0"/>
      <w:marTop w:val="0"/>
      <w:marBottom w:val="0"/>
      <w:divBdr>
        <w:top w:val="none" w:sz="0" w:space="0" w:color="auto"/>
        <w:left w:val="none" w:sz="0" w:space="0" w:color="auto"/>
        <w:bottom w:val="none" w:sz="0" w:space="0" w:color="auto"/>
        <w:right w:val="none" w:sz="0" w:space="0" w:color="auto"/>
      </w:divBdr>
    </w:div>
    <w:div w:id="841238590">
      <w:bodyDiv w:val="1"/>
      <w:marLeft w:val="0"/>
      <w:marRight w:val="0"/>
      <w:marTop w:val="0"/>
      <w:marBottom w:val="0"/>
      <w:divBdr>
        <w:top w:val="none" w:sz="0" w:space="0" w:color="auto"/>
        <w:left w:val="none" w:sz="0" w:space="0" w:color="auto"/>
        <w:bottom w:val="none" w:sz="0" w:space="0" w:color="auto"/>
        <w:right w:val="none" w:sz="0" w:space="0" w:color="auto"/>
      </w:divBdr>
    </w:div>
    <w:div w:id="877812761">
      <w:bodyDiv w:val="1"/>
      <w:marLeft w:val="0"/>
      <w:marRight w:val="0"/>
      <w:marTop w:val="0"/>
      <w:marBottom w:val="0"/>
      <w:divBdr>
        <w:top w:val="none" w:sz="0" w:space="0" w:color="auto"/>
        <w:left w:val="none" w:sz="0" w:space="0" w:color="auto"/>
        <w:bottom w:val="none" w:sz="0" w:space="0" w:color="auto"/>
        <w:right w:val="none" w:sz="0" w:space="0" w:color="auto"/>
      </w:divBdr>
      <w:divsChild>
        <w:div w:id="839929261">
          <w:marLeft w:val="0"/>
          <w:marRight w:val="0"/>
          <w:marTop w:val="0"/>
          <w:marBottom w:val="101"/>
          <w:divBdr>
            <w:top w:val="none" w:sz="0" w:space="0" w:color="auto"/>
            <w:left w:val="none" w:sz="0" w:space="0" w:color="auto"/>
            <w:bottom w:val="none" w:sz="0" w:space="0" w:color="auto"/>
            <w:right w:val="none" w:sz="0" w:space="0" w:color="auto"/>
          </w:divBdr>
        </w:div>
        <w:div w:id="228734594">
          <w:marLeft w:val="0"/>
          <w:marRight w:val="0"/>
          <w:marTop w:val="0"/>
          <w:marBottom w:val="101"/>
          <w:divBdr>
            <w:top w:val="none" w:sz="0" w:space="0" w:color="auto"/>
            <w:left w:val="none" w:sz="0" w:space="0" w:color="auto"/>
            <w:bottom w:val="none" w:sz="0" w:space="0" w:color="auto"/>
            <w:right w:val="none" w:sz="0" w:space="0" w:color="auto"/>
          </w:divBdr>
        </w:div>
      </w:divsChild>
    </w:div>
    <w:div w:id="907768830">
      <w:bodyDiv w:val="1"/>
      <w:marLeft w:val="0"/>
      <w:marRight w:val="0"/>
      <w:marTop w:val="0"/>
      <w:marBottom w:val="0"/>
      <w:divBdr>
        <w:top w:val="none" w:sz="0" w:space="0" w:color="auto"/>
        <w:left w:val="none" w:sz="0" w:space="0" w:color="auto"/>
        <w:bottom w:val="none" w:sz="0" w:space="0" w:color="auto"/>
        <w:right w:val="none" w:sz="0" w:space="0" w:color="auto"/>
      </w:divBdr>
    </w:div>
    <w:div w:id="913130528">
      <w:bodyDiv w:val="1"/>
      <w:marLeft w:val="0"/>
      <w:marRight w:val="0"/>
      <w:marTop w:val="0"/>
      <w:marBottom w:val="0"/>
      <w:divBdr>
        <w:top w:val="none" w:sz="0" w:space="0" w:color="auto"/>
        <w:left w:val="none" w:sz="0" w:space="0" w:color="auto"/>
        <w:bottom w:val="none" w:sz="0" w:space="0" w:color="auto"/>
        <w:right w:val="none" w:sz="0" w:space="0" w:color="auto"/>
      </w:divBdr>
    </w:div>
    <w:div w:id="956914246">
      <w:bodyDiv w:val="1"/>
      <w:marLeft w:val="0"/>
      <w:marRight w:val="0"/>
      <w:marTop w:val="0"/>
      <w:marBottom w:val="0"/>
      <w:divBdr>
        <w:top w:val="none" w:sz="0" w:space="0" w:color="auto"/>
        <w:left w:val="none" w:sz="0" w:space="0" w:color="auto"/>
        <w:bottom w:val="none" w:sz="0" w:space="0" w:color="auto"/>
        <w:right w:val="none" w:sz="0" w:space="0" w:color="auto"/>
      </w:divBdr>
    </w:div>
    <w:div w:id="999699043">
      <w:bodyDiv w:val="1"/>
      <w:marLeft w:val="0"/>
      <w:marRight w:val="0"/>
      <w:marTop w:val="0"/>
      <w:marBottom w:val="0"/>
      <w:divBdr>
        <w:top w:val="none" w:sz="0" w:space="0" w:color="auto"/>
        <w:left w:val="none" w:sz="0" w:space="0" w:color="auto"/>
        <w:bottom w:val="none" w:sz="0" w:space="0" w:color="auto"/>
        <w:right w:val="none" w:sz="0" w:space="0" w:color="auto"/>
      </w:divBdr>
    </w:div>
    <w:div w:id="1050425106">
      <w:bodyDiv w:val="1"/>
      <w:marLeft w:val="0"/>
      <w:marRight w:val="0"/>
      <w:marTop w:val="0"/>
      <w:marBottom w:val="0"/>
      <w:divBdr>
        <w:top w:val="none" w:sz="0" w:space="0" w:color="auto"/>
        <w:left w:val="none" w:sz="0" w:space="0" w:color="auto"/>
        <w:bottom w:val="none" w:sz="0" w:space="0" w:color="auto"/>
        <w:right w:val="none" w:sz="0" w:space="0" w:color="auto"/>
      </w:divBdr>
    </w:div>
    <w:div w:id="1175918609">
      <w:bodyDiv w:val="1"/>
      <w:marLeft w:val="0"/>
      <w:marRight w:val="0"/>
      <w:marTop w:val="0"/>
      <w:marBottom w:val="0"/>
      <w:divBdr>
        <w:top w:val="none" w:sz="0" w:space="0" w:color="auto"/>
        <w:left w:val="none" w:sz="0" w:space="0" w:color="auto"/>
        <w:bottom w:val="none" w:sz="0" w:space="0" w:color="auto"/>
        <w:right w:val="none" w:sz="0" w:space="0" w:color="auto"/>
      </w:divBdr>
    </w:div>
    <w:div w:id="1191332767">
      <w:bodyDiv w:val="1"/>
      <w:marLeft w:val="0"/>
      <w:marRight w:val="0"/>
      <w:marTop w:val="0"/>
      <w:marBottom w:val="0"/>
      <w:divBdr>
        <w:top w:val="none" w:sz="0" w:space="0" w:color="auto"/>
        <w:left w:val="none" w:sz="0" w:space="0" w:color="auto"/>
        <w:bottom w:val="none" w:sz="0" w:space="0" w:color="auto"/>
        <w:right w:val="none" w:sz="0" w:space="0" w:color="auto"/>
      </w:divBdr>
    </w:div>
    <w:div w:id="1235433715">
      <w:bodyDiv w:val="1"/>
      <w:marLeft w:val="0"/>
      <w:marRight w:val="0"/>
      <w:marTop w:val="0"/>
      <w:marBottom w:val="0"/>
      <w:divBdr>
        <w:top w:val="none" w:sz="0" w:space="0" w:color="auto"/>
        <w:left w:val="none" w:sz="0" w:space="0" w:color="auto"/>
        <w:bottom w:val="none" w:sz="0" w:space="0" w:color="auto"/>
        <w:right w:val="none" w:sz="0" w:space="0" w:color="auto"/>
      </w:divBdr>
      <w:divsChild>
        <w:div w:id="2086608239">
          <w:marLeft w:val="0"/>
          <w:marRight w:val="0"/>
          <w:marTop w:val="0"/>
          <w:marBottom w:val="101"/>
          <w:divBdr>
            <w:top w:val="none" w:sz="0" w:space="0" w:color="auto"/>
            <w:left w:val="none" w:sz="0" w:space="0" w:color="auto"/>
            <w:bottom w:val="none" w:sz="0" w:space="0" w:color="auto"/>
            <w:right w:val="none" w:sz="0" w:space="0" w:color="auto"/>
          </w:divBdr>
        </w:div>
      </w:divsChild>
    </w:div>
    <w:div w:id="1239025177">
      <w:bodyDiv w:val="1"/>
      <w:marLeft w:val="0"/>
      <w:marRight w:val="0"/>
      <w:marTop w:val="0"/>
      <w:marBottom w:val="0"/>
      <w:divBdr>
        <w:top w:val="none" w:sz="0" w:space="0" w:color="auto"/>
        <w:left w:val="none" w:sz="0" w:space="0" w:color="auto"/>
        <w:bottom w:val="none" w:sz="0" w:space="0" w:color="auto"/>
        <w:right w:val="none" w:sz="0" w:space="0" w:color="auto"/>
      </w:divBdr>
    </w:div>
    <w:div w:id="1262958676">
      <w:bodyDiv w:val="1"/>
      <w:marLeft w:val="0"/>
      <w:marRight w:val="0"/>
      <w:marTop w:val="0"/>
      <w:marBottom w:val="0"/>
      <w:divBdr>
        <w:top w:val="none" w:sz="0" w:space="0" w:color="auto"/>
        <w:left w:val="none" w:sz="0" w:space="0" w:color="auto"/>
        <w:bottom w:val="none" w:sz="0" w:space="0" w:color="auto"/>
        <w:right w:val="none" w:sz="0" w:space="0" w:color="auto"/>
      </w:divBdr>
    </w:div>
    <w:div w:id="1287276199">
      <w:bodyDiv w:val="1"/>
      <w:marLeft w:val="0"/>
      <w:marRight w:val="0"/>
      <w:marTop w:val="0"/>
      <w:marBottom w:val="0"/>
      <w:divBdr>
        <w:top w:val="none" w:sz="0" w:space="0" w:color="auto"/>
        <w:left w:val="none" w:sz="0" w:space="0" w:color="auto"/>
        <w:bottom w:val="none" w:sz="0" w:space="0" w:color="auto"/>
        <w:right w:val="none" w:sz="0" w:space="0" w:color="auto"/>
      </w:divBdr>
    </w:div>
    <w:div w:id="1354261045">
      <w:bodyDiv w:val="1"/>
      <w:marLeft w:val="0"/>
      <w:marRight w:val="0"/>
      <w:marTop w:val="0"/>
      <w:marBottom w:val="0"/>
      <w:divBdr>
        <w:top w:val="none" w:sz="0" w:space="0" w:color="auto"/>
        <w:left w:val="none" w:sz="0" w:space="0" w:color="auto"/>
        <w:bottom w:val="none" w:sz="0" w:space="0" w:color="auto"/>
        <w:right w:val="none" w:sz="0" w:space="0" w:color="auto"/>
      </w:divBdr>
    </w:div>
    <w:div w:id="1362902471">
      <w:bodyDiv w:val="1"/>
      <w:marLeft w:val="0"/>
      <w:marRight w:val="0"/>
      <w:marTop w:val="0"/>
      <w:marBottom w:val="0"/>
      <w:divBdr>
        <w:top w:val="none" w:sz="0" w:space="0" w:color="auto"/>
        <w:left w:val="none" w:sz="0" w:space="0" w:color="auto"/>
        <w:bottom w:val="none" w:sz="0" w:space="0" w:color="auto"/>
        <w:right w:val="none" w:sz="0" w:space="0" w:color="auto"/>
      </w:divBdr>
    </w:div>
    <w:div w:id="1382709721">
      <w:bodyDiv w:val="1"/>
      <w:marLeft w:val="0"/>
      <w:marRight w:val="0"/>
      <w:marTop w:val="0"/>
      <w:marBottom w:val="0"/>
      <w:divBdr>
        <w:top w:val="none" w:sz="0" w:space="0" w:color="auto"/>
        <w:left w:val="none" w:sz="0" w:space="0" w:color="auto"/>
        <w:bottom w:val="none" w:sz="0" w:space="0" w:color="auto"/>
        <w:right w:val="none" w:sz="0" w:space="0" w:color="auto"/>
      </w:divBdr>
    </w:div>
    <w:div w:id="1549030395">
      <w:bodyDiv w:val="1"/>
      <w:marLeft w:val="0"/>
      <w:marRight w:val="0"/>
      <w:marTop w:val="0"/>
      <w:marBottom w:val="0"/>
      <w:divBdr>
        <w:top w:val="none" w:sz="0" w:space="0" w:color="auto"/>
        <w:left w:val="none" w:sz="0" w:space="0" w:color="auto"/>
        <w:bottom w:val="none" w:sz="0" w:space="0" w:color="auto"/>
        <w:right w:val="none" w:sz="0" w:space="0" w:color="auto"/>
      </w:divBdr>
    </w:div>
    <w:div w:id="1554318065">
      <w:bodyDiv w:val="1"/>
      <w:marLeft w:val="0"/>
      <w:marRight w:val="0"/>
      <w:marTop w:val="0"/>
      <w:marBottom w:val="0"/>
      <w:divBdr>
        <w:top w:val="none" w:sz="0" w:space="0" w:color="auto"/>
        <w:left w:val="none" w:sz="0" w:space="0" w:color="auto"/>
        <w:bottom w:val="none" w:sz="0" w:space="0" w:color="auto"/>
        <w:right w:val="none" w:sz="0" w:space="0" w:color="auto"/>
      </w:divBdr>
    </w:div>
    <w:div w:id="1576936050">
      <w:bodyDiv w:val="1"/>
      <w:marLeft w:val="0"/>
      <w:marRight w:val="0"/>
      <w:marTop w:val="0"/>
      <w:marBottom w:val="0"/>
      <w:divBdr>
        <w:top w:val="none" w:sz="0" w:space="0" w:color="auto"/>
        <w:left w:val="none" w:sz="0" w:space="0" w:color="auto"/>
        <w:bottom w:val="none" w:sz="0" w:space="0" w:color="auto"/>
        <w:right w:val="none" w:sz="0" w:space="0" w:color="auto"/>
      </w:divBdr>
    </w:div>
    <w:div w:id="1582837568">
      <w:bodyDiv w:val="1"/>
      <w:marLeft w:val="0"/>
      <w:marRight w:val="0"/>
      <w:marTop w:val="0"/>
      <w:marBottom w:val="0"/>
      <w:divBdr>
        <w:top w:val="none" w:sz="0" w:space="0" w:color="auto"/>
        <w:left w:val="none" w:sz="0" w:space="0" w:color="auto"/>
        <w:bottom w:val="none" w:sz="0" w:space="0" w:color="auto"/>
        <w:right w:val="none" w:sz="0" w:space="0" w:color="auto"/>
      </w:divBdr>
    </w:div>
    <w:div w:id="1643582803">
      <w:bodyDiv w:val="1"/>
      <w:marLeft w:val="0"/>
      <w:marRight w:val="0"/>
      <w:marTop w:val="0"/>
      <w:marBottom w:val="0"/>
      <w:divBdr>
        <w:top w:val="none" w:sz="0" w:space="0" w:color="auto"/>
        <w:left w:val="none" w:sz="0" w:space="0" w:color="auto"/>
        <w:bottom w:val="none" w:sz="0" w:space="0" w:color="auto"/>
        <w:right w:val="none" w:sz="0" w:space="0" w:color="auto"/>
      </w:divBdr>
    </w:div>
    <w:div w:id="1681472053">
      <w:bodyDiv w:val="1"/>
      <w:marLeft w:val="0"/>
      <w:marRight w:val="0"/>
      <w:marTop w:val="0"/>
      <w:marBottom w:val="0"/>
      <w:divBdr>
        <w:top w:val="none" w:sz="0" w:space="0" w:color="auto"/>
        <w:left w:val="none" w:sz="0" w:space="0" w:color="auto"/>
        <w:bottom w:val="none" w:sz="0" w:space="0" w:color="auto"/>
        <w:right w:val="none" w:sz="0" w:space="0" w:color="auto"/>
      </w:divBdr>
      <w:divsChild>
        <w:div w:id="624121528">
          <w:marLeft w:val="0"/>
          <w:marRight w:val="0"/>
          <w:marTop w:val="0"/>
          <w:marBottom w:val="101"/>
          <w:divBdr>
            <w:top w:val="none" w:sz="0" w:space="0" w:color="auto"/>
            <w:left w:val="none" w:sz="0" w:space="0" w:color="auto"/>
            <w:bottom w:val="none" w:sz="0" w:space="0" w:color="auto"/>
            <w:right w:val="none" w:sz="0" w:space="0" w:color="auto"/>
          </w:divBdr>
        </w:div>
        <w:div w:id="2048721702">
          <w:marLeft w:val="0"/>
          <w:marRight w:val="0"/>
          <w:marTop w:val="0"/>
          <w:marBottom w:val="101"/>
          <w:divBdr>
            <w:top w:val="none" w:sz="0" w:space="0" w:color="auto"/>
            <w:left w:val="none" w:sz="0" w:space="0" w:color="auto"/>
            <w:bottom w:val="none" w:sz="0" w:space="0" w:color="auto"/>
            <w:right w:val="none" w:sz="0" w:space="0" w:color="auto"/>
          </w:divBdr>
        </w:div>
        <w:div w:id="1092975767">
          <w:marLeft w:val="0"/>
          <w:marRight w:val="0"/>
          <w:marTop w:val="0"/>
          <w:marBottom w:val="101"/>
          <w:divBdr>
            <w:top w:val="none" w:sz="0" w:space="0" w:color="auto"/>
            <w:left w:val="none" w:sz="0" w:space="0" w:color="auto"/>
            <w:bottom w:val="none" w:sz="0" w:space="0" w:color="auto"/>
            <w:right w:val="none" w:sz="0" w:space="0" w:color="auto"/>
          </w:divBdr>
        </w:div>
      </w:divsChild>
    </w:div>
    <w:div w:id="1708221011">
      <w:bodyDiv w:val="1"/>
      <w:marLeft w:val="0"/>
      <w:marRight w:val="0"/>
      <w:marTop w:val="0"/>
      <w:marBottom w:val="0"/>
      <w:divBdr>
        <w:top w:val="none" w:sz="0" w:space="0" w:color="auto"/>
        <w:left w:val="none" w:sz="0" w:space="0" w:color="auto"/>
        <w:bottom w:val="none" w:sz="0" w:space="0" w:color="auto"/>
        <w:right w:val="none" w:sz="0" w:space="0" w:color="auto"/>
      </w:divBdr>
    </w:div>
    <w:div w:id="1710566154">
      <w:bodyDiv w:val="1"/>
      <w:marLeft w:val="0"/>
      <w:marRight w:val="0"/>
      <w:marTop w:val="0"/>
      <w:marBottom w:val="0"/>
      <w:divBdr>
        <w:top w:val="none" w:sz="0" w:space="0" w:color="auto"/>
        <w:left w:val="none" w:sz="0" w:space="0" w:color="auto"/>
        <w:bottom w:val="none" w:sz="0" w:space="0" w:color="auto"/>
        <w:right w:val="none" w:sz="0" w:space="0" w:color="auto"/>
      </w:divBdr>
    </w:div>
    <w:div w:id="1786189669">
      <w:bodyDiv w:val="1"/>
      <w:marLeft w:val="0"/>
      <w:marRight w:val="0"/>
      <w:marTop w:val="0"/>
      <w:marBottom w:val="0"/>
      <w:divBdr>
        <w:top w:val="none" w:sz="0" w:space="0" w:color="auto"/>
        <w:left w:val="none" w:sz="0" w:space="0" w:color="auto"/>
        <w:bottom w:val="none" w:sz="0" w:space="0" w:color="auto"/>
        <w:right w:val="none" w:sz="0" w:space="0" w:color="auto"/>
      </w:divBdr>
    </w:div>
    <w:div w:id="1786578735">
      <w:bodyDiv w:val="1"/>
      <w:marLeft w:val="0"/>
      <w:marRight w:val="0"/>
      <w:marTop w:val="0"/>
      <w:marBottom w:val="0"/>
      <w:divBdr>
        <w:top w:val="none" w:sz="0" w:space="0" w:color="auto"/>
        <w:left w:val="none" w:sz="0" w:space="0" w:color="auto"/>
        <w:bottom w:val="none" w:sz="0" w:space="0" w:color="auto"/>
        <w:right w:val="none" w:sz="0" w:space="0" w:color="auto"/>
      </w:divBdr>
    </w:div>
    <w:div w:id="1799034321">
      <w:bodyDiv w:val="1"/>
      <w:marLeft w:val="0"/>
      <w:marRight w:val="0"/>
      <w:marTop w:val="0"/>
      <w:marBottom w:val="0"/>
      <w:divBdr>
        <w:top w:val="none" w:sz="0" w:space="0" w:color="auto"/>
        <w:left w:val="none" w:sz="0" w:space="0" w:color="auto"/>
        <w:bottom w:val="none" w:sz="0" w:space="0" w:color="auto"/>
        <w:right w:val="none" w:sz="0" w:space="0" w:color="auto"/>
      </w:divBdr>
      <w:divsChild>
        <w:div w:id="2022509676">
          <w:marLeft w:val="0"/>
          <w:marRight w:val="0"/>
          <w:marTop w:val="0"/>
          <w:marBottom w:val="101"/>
          <w:divBdr>
            <w:top w:val="none" w:sz="0" w:space="0" w:color="auto"/>
            <w:left w:val="none" w:sz="0" w:space="0" w:color="auto"/>
            <w:bottom w:val="none" w:sz="0" w:space="0" w:color="auto"/>
            <w:right w:val="none" w:sz="0" w:space="0" w:color="auto"/>
          </w:divBdr>
        </w:div>
        <w:div w:id="482042746">
          <w:marLeft w:val="0"/>
          <w:marRight w:val="0"/>
          <w:marTop w:val="0"/>
          <w:marBottom w:val="101"/>
          <w:divBdr>
            <w:top w:val="none" w:sz="0" w:space="0" w:color="auto"/>
            <w:left w:val="none" w:sz="0" w:space="0" w:color="auto"/>
            <w:bottom w:val="none" w:sz="0" w:space="0" w:color="auto"/>
            <w:right w:val="none" w:sz="0" w:space="0" w:color="auto"/>
          </w:divBdr>
        </w:div>
        <w:div w:id="1442384891">
          <w:marLeft w:val="0"/>
          <w:marRight w:val="0"/>
          <w:marTop w:val="0"/>
          <w:marBottom w:val="101"/>
          <w:divBdr>
            <w:top w:val="none" w:sz="0" w:space="0" w:color="auto"/>
            <w:left w:val="none" w:sz="0" w:space="0" w:color="auto"/>
            <w:bottom w:val="none" w:sz="0" w:space="0" w:color="auto"/>
            <w:right w:val="none" w:sz="0" w:space="0" w:color="auto"/>
          </w:divBdr>
        </w:div>
        <w:div w:id="590699983">
          <w:marLeft w:val="0"/>
          <w:marRight w:val="0"/>
          <w:marTop w:val="0"/>
          <w:marBottom w:val="101"/>
          <w:divBdr>
            <w:top w:val="none" w:sz="0" w:space="0" w:color="auto"/>
            <w:left w:val="none" w:sz="0" w:space="0" w:color="auto"/>
            <w:bottom w:val="none" w:sz="0" w:space="0" w:color="auto"/>
            <w:right w:val="none" w:sz="0" w:space="0" w:color="auto"/>
          </w:divBdr>
        </w:div>
        <w:div w:id="3437179">
          <w:marLeft w:val="0"/>
          <w:marRight w:val="0"/>
          <w:marTop w:val="0"/>
          <w:marBottom w:val="101"/>
          <w:divBdr>
            <w:top w:val="none" w:sz="0" w:space="0" w:color="auto"/>
            <w:left w:val="none" w:sz="0" w:space="0" w:color="auto"/>
            <w:bottom w:val="none" w:sz="0" w:space="0" w:color="auto"/>
            <w:right w:val="none" w:sz="0" w:space="0" w:color="auto"/>
          </w:divBdr>
        </w:div>
        <w:div w:id="341325897">
          <w:marLeft w:val="0"/>
          <w:marRight w:val="0"/>
          <w:marTop w:val="0"/>
          <w:marBottom w:val="101"/>
          <w:divBdr>
            <w:top w:val="none" w:sz="0" w:space="0" w:color="auto"/>
            <w:left w:val="none" w:sz="0" w:space="0" w:color="auto"/>
            <w:bottom w:val="none" w:sz="0" w:space="0" w:color="auto"/>
            <w:right w:val="none" w:sz="0" w:space="0" w:color="auto"/>
          </w:divBdr>
        </w:div>
        <w:div w:id="1479951841">
          <w:marLeft w:val="0"/>
          <w:marRight w:val="0"/>
          <w:marTop w:val="0"/>
          <w:marBottom w:val="101"/>
          <w:divBdr>
            <w:top w:val="none" w:sz="0" w:space="0" w:color="auto"/>
            <w:left w:val="none" w:sz="0" w:space="0" w:color="auto"/>
            <w:bottom w:val="none" w:sz="0" w:space="0" w:color="auto"/>
            <w:right w:val="none" w:sz="0" w:space="0" w:color="auto"/>
          </w:divBdr>
        </w:div>
        <w:div w:id="1807971557">
          <w:marLeft w:val="0"/>
          <w:marRight w:val="0"/>
          <w:marTop w:val="0"/>
          <w:marBottom w:val="101"/>
          <w:divBdr>
            <w:top w:val="none" w:sz="0" w:space="0" w:color="auto"/>
            <w:left w:val="none" w:sz="0" w:space="0" w:color="auto"/>
            <w:bottom w:val="none" w:sz="0" w:space="0" w:color="auto"/>
            <w:right w:val="none" w:sz="0" w:space="0" w:color="auto"/>
          </w:divBdr>
        </w:div>
        <w:div w:id="440996214">
          <w:marLeft w:val="720"/>
          <w:marRight w:val="0"/>
          <w:marTop w:val="0"/>
          <w:marBottom w:val="101"/>
          <w:divBdr>
            <w:top w:val="none" w:sz="0" w:space="0" w:color="auto"/>
            <w:left w:val="none" w:sz="0" w:space="0" w:color="auto"/>
            <w:bottom w:val="none" w:sz="0" w:space="0" w:color="auto"/>
            <w:right w:val="none" w:sz="0" w:space="0" w:color="auto"/>
          </w:divBdr>
        </w:div>
        <w:div w:id="1470198630">
          <w:marLeft w:val="720"/>
          <w:marRight w:val="0"/>
          <w:marTop w:val="0"/>
          <w:marBottom w:val="101"/>
          <w:divBdr>
            <w:top w:val="none" w:sz="0" w:space="0" w:color="auto"/>
            <w:left w:val="none" w:sz="0" w:space="0" w:color="auto"/>
            <w:bottom w:val="none" w:sz="0" w:space="0" w:color="auto"/>
            <w:right w:val="none" w:sz="0" w:space="0" w:color="auto"/>
          </w:divBdr>
        </w:div>
        <w:div w:id="1149131203">
          <w:marLeft w:val="720"/>
          <w:marRight w:val="0"/>
          <w:marTop w:val="0"/>
          <w:marBottom w:val="101"/>
          <w:divBdr>
            <w:top w:val="none" w:sz="0" w:space="0" w:color="auto"/>
            <w:left w:val="none" w:sz="0" w:space="0" w:color="auto"/>
            <w:bottom w:val="none" w:sz="0" w:space="0" w:color="auto"/>
            <w:right w:val="none" w:sz="0" w:space="0" w:color="auto"/>
          </w:divBdr>
        </w:div>
        <w:div w:id="945036356">
          <w:marLeft w:val="720"/>
          <w:marRight w:val="0"/>
          <w:marTop w:val="0"/>
          <w:marBottom w:val="101"/>
          <w:divBdr>
            <w:top w:val="none" w:sz="0" w:space="0" w:color="auto"/>
            <w:left w:val="none" w:sz="0" w:space="0" w:color="auto"/>
            <w:bottom w:val="none" w:sz="0" w:space="0" w:color="auto"/>
            <w:right w:val="none" w:sz="0" w:space="0" w:color="auto"/>
          </w:divBdr>
        </w:div>
        <w:div w:id="1534881990">
          <w:marLeft w:val="0"/>
          <w:marRight w:val="0"/>
          <w:marTop w:val="0"/>
          <w:marBottom w:val="101"/>
          <w:divBdr>
            <w:top w:val="none" w:sz="0" w:space="0" w:color="auto"/>
            <w:left w:val="none" w:sz="0" w:space="0" w:color="auto"/>
            <w:bottom w:val="none" w:sz="0" w:space="0" w:color="auto"/>
            <w:right w:val="none" w:sz="0" w:space="0" w:color="auto"/>
          </w:divBdr>
        </w:div>
        <w:div w:id="351297812">
          <w:marLeft w:val="0"/>
          <w:marRight w:val="0"/>
          <w:marTop w:val="0"/>
          <w:marBottom w:val="101"/>
          <w:divBdr>
            <w:top w:val="none" w:sz="0" w:space="0" w:color="auto"/>
            <w:left w:val="none" w:sz="0" w:space="0" w:color="auto"/>
            <w:bottom w:val="none" w:sz="0" w:space="0" w:color="auto"/>
            <w:right w:val="none" w:sz="0" w:space="0" w:color="auto"/>
          </w:divBdr>
        </w:div>
        <w:div w:id="1846280698">
          <w:marLeft w:val="0"/>
          <w:marRight w:val="0"/>
          <w:marTop w:val="0"/>
          <w:marBottom w:val="101"/>
          <w:divBdr>
            <w:top w:val="none" w:sz="0" w:space="0" w:color="auto"/>
            <w:left w:val="none" w:sz="0" w:space="0" w:color="auto"/>
            <w:bottom w:val="none" w:sz="0" w:space="0" w:color="auto"/>
            <w:right w:val="none" w:sz="0" w:space="0" w:color="auto"/>
          </w:divBdr>
        </w:div>
        <w:div w:id="1233273270">
          <w:marLeft w:val="0"/>
          <w:marRight w:val="0"/>
          <w:marTop w:val="0"/>
          <w:marBottom w:val="101"/>
          <w:divBdr>
            <w:top w:val="none" w:sz="0" w:space="0" w:color="auto"/>
            <w:left w:val="none" w:sz="0" w:space="0" w:color="auto"/>
            <w:bottom w:val="none" w:sz="0" w:space="0" w:color="auto"/>
            <w:right w:val="none" w:sz="0" w:space="0" w:color="auto"/>
          </w:divBdr>
        </w:div>
        <w:div w:id="148719819">
          <w:marLeft w:val="0"/>
          <w:marRight w:val="0"/>
          <w:marTop w:val="0"/>
          <w:marBottom w:val="101"/>
          <w:divBdr>
            <w:top w:val="none" w:sz="0" w:space="0" w:color="auto"/>
            <w:left w:val="none" w:sz="0" w:space="0" w:color="auto"/>
            <w:bottom w:val="none" w:sz="0" w:space="0" w:color="auto"/>
            <w:right w:val="none" w:sz="0" w:space="0" w:color="auto"/>
          </w:divBdr>
        </w:div>
        <w:div w:id="583995947">
          <w:marLeft w:val="0"/>
          <w:marRight w:val="0"/>
          <w:marTop w:val="0"/>
          <w:marBottom w:val="101"/>
          <w:divBdr>
            <w:top w:val="none" w:sz="0" w:space="0" w:color="auto"/>
            <w:left w:val="none" w:sz="0" w:space="0" w:color="auto"/>
            <w:bottom w:val="none" w:sz="0" w:space="0" w:color="auto"/>
            <w:right w:val="none" w:sz="0" w:space="0" w:color="auto"/>
          </w:divBdr>
        </w:div>
        <w:div w:id="374817686">
          <w:marLeft w:val="0"/>
          <w:marRight w:val="0"/>
          <w:marTop w:val="0"/>
          <w:marBottom w:val="101"/>
          <w:divBdr>
            <w:top w:val="none" w:sz="0" w:space="0" w:color="auto"/>
            <w:left w:val="none" w:sz="0" w:space="0" w:color="auto"/>
            <w:bottom w:val="none" w:sz="0" w:space="0" w:color="auto"/>
            <w:right w:val="none" w:sz="0" w:space="0" w:color="auto"/>
          </w:divBdr>
        </w:div>
      </w:divsChild>
    </w:div>
    <w:div w:id="1861315669">
      <w:bodyDiv w:val="1"/>
      <w:marLeft w:val="0"/>
      <w:marRight w:val="0"/>
      <w:marTop w:val="0"/>
      <w:marBottom w:val="0"/>
      <w:divBdr>
        <w:top w:val="none" w:sz="0" w:space="0" w:color="auto"/>
        <w:left w:val="none" w:sz="0" w:space="0" w:color="auto"/>
        <w:bottom w:val="none" w:sz="0" w:space="0" w:color="auto"/>
        <w:right w:val="none" w:sz="0" w:space="0" w:color="auto"/>
      </w:divBdr>
    </w:div>
    <w:div w:id="1861317544">
      <w:bodyDiv w:val="1"/>
      <w:marLeft w:val="0"/>
      <w:marRight w:val="0"/>
      <w:marTop w:val="0"/>
      <w:marBottom w:val="0"/>
      <w:divBdr>
        <w:top w:val="none" w:sz="0" w:space="0" w:color="auto"/>
        <w:left w:val="none" w:sz="0" w:space="0" w:color="auto"/>
        <w:bottom w:val="none" w:sz="0" w:space="0" w:color="auto"/>
        <w:right w:val="none" w:sz="0" w:space="0" w:color="auto"/>
      </w:divBdr>
    </w:div>
    <w:div w:id="1900480998">
      <w:bodyDiv w:val="1"/>
      <w:marLeft w:val="0"/>
      <w:marRight w:val="0"/>
      <w:marTop w:val="0"/>
      <w:marBottom w:val="0"/>
      <w:divBdr>
        <w:top w:val="none" w:sz="0" w:space="0" w:color="auto"/>
        <w:left w:val="none" w:sz="0" w:space="0" w:color="auto"/>
        <w:bottom w:val="none" w:sz="0" w:space="0" w:color="auto"/>
        <w:right w:val="none" w:sz="0" w:space="0" w:color="auto"/>
      </w:divBdr>
    </w:div>
    <w:div w:id="1904756550">
      <w:bodyDiv w:val="1"/>
      <w:marLeft w:val="0"/>
      <w:marRight w:val="0"/>
      <w:marTop w:val="0"/>
      <w:marBottom w:val="0"/>
      <w:divBdr>
        <w:top w:val="none" w:sz="0" w:space="0" w:color="auto"/>
        <w:left w:val="none" w:sz="0" w:space="0" w:color="auto"/>
        <w:bottom w:val="none" w:sz="0" w:space="0" w:color="auto"/>
        <w:right w:val="none" w:sz="0" w:space="0" w:color="auto"/>
      </w:divBdr>
    </w:div>
    <w:div w:id="1912353505">
      <w:bodyDiv w:val="1"/>
      <w:marLeft w:val="0"/>
      <w:marRight w:val="0"/>
      <w:marTop w:val="0"/>
      <w:marBottom w:val="0"/>
      <w:divBdr>
        <w:top w:val="none" w:sz="0" w:space="0" w:color="auto"/>
        <w:left w:val="none" w:sz="0" w:space="0" w:color="auto"/>
        <w:bottom w:val="none" w:sz="0" w:space="0" w:color="auto"/>
        <w:right w:val="none" w:sz="0" w:space="0" w:color="auto"/>
      </w:divBdr>
      <w:divsChild>
        <w:div w:id="390269894">
          <w:marLeft w:val="0"/>
          <w:marRight w:val="0"/>
          <w:marTop w:val="0"/>
          <w:marBottom w:val="101"/>
          <w:divBdr>
            <w:top w:val="none" w:sz="0" w:space="0" w:color="auto"/>
            <w:left w:val="none" w:sz="0" w:space="0" w:color="auto"/>
            <w:bottom w:val="none" w:sz="0" w:space="0" w:color="auto"/>
            <w:right w:val="none" w:sz="0" w:space="0" w:color="auto"/>
          </w:divBdr>
        </w:div>
        <w:div w:id="919947919">
          <w:marLeft w:val="0"/>
          <w:marRight w:val="0"/>
          <w:marTop w:val="0"/>
          <w:marBottom w:val="101"/>
          <w:divBdr>
            <w:top w:val="none" w:sz="0" w:space="0" w:color="auto"/>
            <w:left w:val="none" w:sz="0" w:space="0" w:color="auto"/>
            <w:bottom w:val="none" w:sz="0" w:space="0" w:color="auto"/>
            <w:right w:val="none" w:sz="0" w:space="0" w:color="auto"/>
          </w:divBdr>
        </w:div>
      </w:divsChild>
    </w:div>
    <w:div w:id="1925531296">
      <w:bodyDiv w:val="1"/>
      <w:marLeft w:val="0"/>
      <w:marRight w:val="0"/>
      <w:marTop w:val="0"/>
      <w:marBottom w:val="0"/>
      <w:divBdr>
        <w:top w:val="none" w:sz="0" w:space="0" w:color="auto"/>
        <w:left w:val="none" w:sz="0" w:space="0" w:color="auto"/>
        <w:bottom w:val="none" w:sz="0" w:space="0" w:color="auto"/>
        <w:right w:val="none" w:sz="0" w:space="0" w:color="auto"/>
      </w:divBdr>
    </w:div>
    <w:div w:id="1948652885">
      <w:bodyDiv w:val="1"/>
      <w:marLeft w:val="0"/>
      <w:marRight w:val="0"/>
      <w:marTop w:val="0"/>
      <w:marBottom w:val="0"/>
      <w:divBdr>
        <w:top w:val="none" w:sz="0" w:space="0" w:color="auto"/>
        <w:left w:val="none" w:sz="0" w:space="0" w:color="auto"/>
        <w:bottom w:val="none" w:sz="0" w:space="0" w:color="auto"/>
        <w:right w:val="none" w:sz="0" w:space="0" w:color="auto"/>
      </w:divBdr>
    </w:div>
    <w:div w:id="1961952321">
      <w:bodyDiv w:val="1"/>
      <w:marLeft w:val="0"/>
      <w:marRight w:val="0"/>
      <w:marTop w:val="0"/>
      <w:marBottom w:val="0"/>
      <w:divBdr>
        <w:top w:val="none" w:sz="0" w:space="0" w:color="auto"/>
        <w:left w:val="none" w:sz="0" w:space="0" w:color="auto"/>
        <w:bottom w:val="none" w:sz="0" w:space="0" w:color="auto"/>
        <w:right w:val="none" w:sz="0" w:space="0" w:color="auto"/>
      </w:divBdr>
      <w:divsChild>
        <w:div w:id="603653354">
          <w:marLeft w:val="0"/>
          <w:marRight w:val="0"/>
          <w:marTop w:val="0"/>
          <w:marBottom w:val="101"/>
          <w:divBdr>
            <w:top w:val="none" w:sz="0" w:space="0" w:color="auto"/>
            <w:left w:val="none" w:sz="0" w:space="0" w:color="auto"/>
            <w:bottom w:val="none" w:sz="0" w:space="0" w:color="auto"/>
            <w:right w:val="none" w:sz="0" w:space="0" w:color="auto"/>
          </w:divBdr>
        </w:div>
        <w:div w:id="117719803">
          <w:marLeft w:val="0"/>
          <w:marRight w:val="0"/>
          <w:marTop w:val="0"/>
          <w:marBottom w:val="101"/>
          <w:divBdr>
            <w:top w:val="none" w:sz="0" w:space="0" w:color="auto"/>
            <w:left w:val="none" w:sz="0" w:space="0" w:color="auto"/>
            <w:bottom w:val="none" w:sz="0" w:space="0" w:color="auto"/>
            <w:right w:val="none" w:sz="0" w:space="0" w:color="auto"/>
          </w:divBdr>
        </w:div>
        <w:div w:id="561212190">
          <w:marLeft w:val="0"/>
          <w:marRight w:val="0"/>
          <w:marTop w:val="0"/>
          <w:marBottom w:val="101"/>
          <w:divBdr>
            <w:top w:val="none" w:sz="0" w:space="0" w:color="auto"/>
            <w:left w:val="none" w:sz="0" w:space="0" w:color="auto"/>
            <w:bottom w:val="none" w:sz="0" w:space="0" w:color="auto"/>
            <w:right w:val="none" w:sz="0" w:space="0" w:color="auto"/>
          </w:divBdr>
        </w:div>
        <w:div w:id="310906429">
          <w:marLeft w:val="0"/>
          <w:marRight w:val="0"/>
          <w:marTop w:val="0"/>
          <w:marBottom w:val="101"/>
          <w:divBdr>
            <w:top w:val="none" w:sz="0" w:space="0" w:color="auto"/>
            <w:left w:val="none" w:sz="0" w:space="0" w:color="auto"/>
            <w:bottom w:val="none" w:sz="0" w:space="0" w:color="auto"/>
            <w:right w:val="none" w:sz="0" w:space="0" w:color="auto"/>
          </w:divBdr>
        </w:div>
        <w:div w:id="1410079408">
          <w:marLeft w:val="0"/>
          <w:marRight w:val="0"/>
          <w:marTop w:val="0"/>
          <w:marBottom w:val="101"/>
          <w:divBdr>
            <w:top w:val="none" w:sz="0" w:space="0" w:color="auto"/>
            <w:left w:val="none" w:sz="0" w:space="0" w:color="auto"/>
            <w:bottom w:val="none" w:sz="0" w:space="0" w:color="auto"/>
            <w:right w:val="none" w:sz="0" w:space="0" w:color="auto"/>
          </w:divBdr>
        </w:div>
      </w:divsChild>
    </w:div>
    <w:div w:id="1988390621">
      <w:bodyDiv w:val="1"/>
      <w:marLeft w:val="0"/>
      <w:marRight w:val="0"/>
      <w:marTop w:val="0"/>
      <w:marBottom w:val="0"/>
      <w:divBdr>
        <w:top w:val="none" w:sz="0" w:space="0" w:color="auto"/>
        <w:left w:val="none" w:sz="0" w:space="0" w:color="auto"/>
        <w:bottom w:val="none" w:sz="0" w:space="0" w:color="auto"/>
        <w:right w:val="none" w:sz="0" w:space="0" w:color="auto"/>
      </w:divBdr>
    </w:div>
    <w:div w:id="2044556918">
      <w:bodyDiv w:val="1"/>
      <w:marLeft w:val="0"/>
      <w:marRight w:val="0"/>
      <w:marTop w:val="0"/>
      <w:marBottom w:val="0"/>
      <w:divBdr>
        <w:top w:val="none" w:sz="0" w:space="0" w:color="auto"/>
        <w:left w:val="none" w:sz="0" w:space="0" w:color="auto"/>
        <w:bottom w:val="none" w:sz="0" w:space="0" w:color="auto"/>
        <w:right w:val="none" w:sz="0" w:space="0" w:color="auto"/>
      </w:divBdr>
      <w:divsChild>
        <w:div w:id="2030568487">
          <w:marLeft w:val="0"/>
          <w:marRight w:val="0"/>
          <w:marTop w:val="0"/>
          <w:marBottom w:val="101"/>
          <w:divBdr>
            <w:top w:val="none" w:sz="0" w:space="0" w:color="auto"/>
            <w:left w:val="none" w:sz="0" w:space="0" w:color="auto"/>
            <w:bottom w:val="none" w:sz="0" w:space="0" w:color="auto"/>
            <w:right w:val="none" w:sz="0" w:space="0" w:color="auto"/>
          </w:divBdr>
        </w:div>
        <w:div w:id="1179662891">
          <w:marLeft w:val="0"/>
          <w:marRight w:val="0"/>
          <w:marTop w:val="0"/>
          <w:marBottom w:val="101"/>
          <w:divBdr>
            <w:top w:val="none" w:sz="0" w:space="0" w:color="auto"/>
            <w:left w:val="none" w:sz="0" w:space="0" w:color="auto"/>
            <w:bottom w:val="none" w:sz="0" w:space="0" w:color="auto"/>
            <w:right w:val="none" w:sz="0" w:space="0" w:color="auto"/>
          </w:divBdr>
        </w:div>
        <w:div w:id="550265200">
          <w:marLeft w:val="0"/>
          <w:marRight w:val="0"/>
          <w:marTop w:val="0"/>
          <w:marBottom w:val="101"/>
          <w:divBdr>
            <w:top w:val="none" w:sz="0" w:space="0" w:color="auto"/>
            <w:left w:val="none" w:sz="0" w:space="0" w:color="auto"/>
            <w:bottom w:val="none" w:sz="0" w:space="0" w:color="auto"/>
            <w:right w:val="none" w:sz="0" w:space="0" w:color="auto"/>
          </w:divBdr>
        </w:div>
        <w:div w:id="876888497">
          <w:marLeft w:val="0"/>
          <w:marRight w:val="0"/>
          <w:marTop w:val="0"/>
          <w:marBottom w:val="101"/>
          <w:divBdr>
            <w:top w:val="none" w:sz="0" w:space="0" w:color="auto"/>
            <w:left w:val="none" w:sz="0" w:space="0" w:color="auto"/>
            <w:bottom w:val="none" w:sz="0" w:space="0" w:color="auto"/>
            <w:right w:val="none" w:sz="0" w:space="0" w:color="auto"/>
          </w:divBdr>
        </w:div>
        <w:div w:id="1081636888">
          <w:marLeft w:val="0"/>
          <w:marRight w:val="0"/>
          <w:marTop w:val="0"/>
          <w:marBottom w:val="101"/>
          <w:divBdr>
            <w:top w:val="none" w:sz="0" w:space="0" w:color="auto"/>
            <w:left w:val="none" w:sz="0" w:space="0" w:color="auto"/>
            <w:bottom w:val="none" w:sz="0" w:space="0" w:color="auto"/>
            <w:right w:val="none" w:sz="0" w:space="0" w:color="auto"/>
          </w:divBdr>
        </w:div>
        <w:div w:id="1830053082">
          <w:marLeft w:val="0"/>
          <w:marRight w:val="0"/>
          <w:marTop w:val="0"/>
          <w:marBottom w:val="101"/>
          <w:divBdr>
            <w:top w:val="none" w:sz="0" w:space="0" w:color="auto"/>
            <w:left w:val="none" w:sz="0" w:space="0" w:color="auto"/>
            <w:bottom w:val="none" w:sz="0" w:space="0" w:color="auto"/>
            <w:right w:val="none" w:sz="0" w:space="0" w:color="auto"/>
          </w:divBdr>
        </w:div>
        <w:div w:id="326061449">
          <w:marLeft w:val="0"/>
          <w:marRight w:val="0"/>
          <w:marTop w:val="0"/>
          <w:marBottom w:val="101"/>
          <w:divBdr>
            <w:top w:val="none" w:sz="0" w:space="0" w:color="auto"/>
            <w:left w:val="none" w:sz="0" w:space="0" w:color="auto"/>
            <w:bottom w:val="none" w:sz="0" w:space="0" w:color="auto"/>
            <w:right w:val="none" w:sz="0" w:space="0" w:color="auto"/>
          </w:divBdr>
        </w:div>
        <w:div w:id="400370554">
          <w:marLeft w:val="0"/>
          <w:marRight w:val="0"/>
          <w:marTop w:val="0"/>
          <w:marBottom w:val="101"/>
          <w:divBdr>
            <w:top w:val="none" w:sz="0" w:space="0" w:color="auto"/>
            <w:left w:val="none" w:sz="0" w:space="0" w:color="auto"/>
            <w:bottom w:val="none" w:sz="0" w:space="0" w:color="auto"/>
            <w:right w:val="none" w:sz="0" w:space="0" w:color="auto"/>
          </w:divBdr>
        </w:div>
        <w:div w:id="2029525780">
          <w:marLeft w:val="0"/>
          <w:marRight w:val="0"/>
          <w:marTop w:val="0"/>
          <w:marBottom w:val="101"/>
          <w:divBdr>
            <w:top w:val="none" w:sz="0" w:space="0" w:color="auto"/>
            <w:left w:val="none" w:sz="0" w:space="0" w:color="auto"/>
            <w:bottom w:val="none" w:sz="0" w:space="0" w:color="auto"/>
            <w:right w:val="none" w:sz="0" w:space="0" w:color="auto"/>
          </w:divBdr>
        </w:div>
        <w:div w:id="1636331628">
          <w:marLeft w:val="0"/>
          <w:marRight w:val="0"/>
          <w:marTop w:val="0"/>
          <w:marBottom w:val="101"/>
          <w:divBdr>
            <w:top w:val="none" w:sz="0" w:space="0" w:color="auto"/>
            <w:left w:val="none" w:sz="0" w:space="0" w:color="auto"/>
            <w:bottom w:val="none" w:sz="0" w:space="0" w:color="auto"/>
            <w:right w:val="none" w:sz="0" w:space="0" w:color="auto"/>
          </w:divBdr>
        </w:div>
        <w:div w:id="2082828981">
          <w:marLeft w:val="0"/>
          <w:marRight w:val="0"/>
          <w:marTop w:val="0"/>
          <w:marBottom w:val="101"/>
          <w:divBdr>
            <w:top w:val="none" w:sz="0" w:space="0" w:color="auto"/>
            <w:left w:val="none" w:sz="0" w:space="0" w:color="auto"/>
            <w:bottom w:val="none" w:sz="0" w:space="0" w:color="auto"/>
            <w:right w:val="none" w:sz="0" w:space="0" w:color="auto"/>
          </w:divBdr>
        </w:div>
        <w:div w:id="553346946">
          <w:marLeft w:val="720"/>
          <w:marRight w:val="0"/>
          <w:marTop w:val="0"/>
          <w:marBottom w:val="101"/>
          <w:divBdr>
            <w:top w:val="none" w:sz="0" w:space="0" w:color="auto"/>
            <w:left w:val="none" w:sz="0" w:space="0" w:color="auto"/>
            <w:bottom w:val="none" w:sz="0" w:space="0" w:color="auto"/>
            <w:right w:val="none" w:sz="0" w:space="0" w:color="auto"/>
          </w:divBdr>
        </w:div>
        <w:div w:id="295182836">
          <w:marLeft w:val="720"/>
          <w:marRight w:val="0"/>
          <w:marTop w:val="0"/>
          <w:marBottom w:val="101"/>
          <w:divBdr>
            <w:top w:val="none" w:sz="0" w:space="0" w:color="auto"/>
            <w:left w:val="none" w:sz="0" w:space="0" w:color="auto"/>
            <w:bottom w:val="none" w:sz="0" w:space="0" w:color="auto"/>
            <w:right w:val="none" w:sz="0" w:space="0" w:color="auto"/>
          </w:divBdr>
        </w:div>
        <w:div w:id="788743012">
          <w:marLeft w:val="720"/>
          <w:marRight w:val="0"/>
          <w:marTop w:val="0"/>
          <w:marBottom w:val="101"/>
          <w:divBdr>
            <w:top w:val="none" w:sz="0" w:space="0" w:color="auto"/>
            <w:left w:val="none" w:sz="0" w:space="0" w:color="auto"/>
            <w:bottom w:val="none" w:sz="0" w:space="0" w:color="auto"/>
            <w:right w:val="none" w:sz="0" w:space="0" w:color="auto"/>
          </w:divBdr>
        </w:div>
        <w:div w:id="1875271167">
          <w:marLeft w:val="720"/>
          <w:marRight w:val="0"/>
          <w:marTop w:val="0"/>
          <w:marBottom w:val="101"/>
          <w:divBdr>
            <w:top w:val="none" w:sz="0" w:space="0" w:color="auto"/>
            <w:left w:val="none" w:sz="0" w:space="0" w:color="auto"/>
            <w:bottom w:val="none" w:sz="0" w:space="0" w:color="auto"/>
            <w:right w:val="none" w:sz="0" w:space="0" w:color="auto"/>
          </w:divBdr>
        </w:div>
        <w:div w:id="285236209">
          <w:marLeft w:val="720"/>
          <w:marRight w:val="0"/>
          <w:marTop w:val="0"/>
          <w:marBottom w:val="84"/>
          <w:divBdr>
            <w:top w:val="none" w:sz="0" w:space="0" w:color="auto"/>
            <w:left w:val="none" w:sz="0" w:space="0" w:color="auto"/>
            <w:bottom w:val="none" w:sz="0" w:space="0" w:color="auto"/>
            <w:right w:val="none" w:sz="0" w:space="0" w:color="auto"/>
          </w:divBdr>
        </w:div>
        <w:div w:id="1321155708">
          <w:marLeft w:val="720"/>
          <w:marRight w:val="0"/>
          <w:marTop w:val="0"/>
          <w:marBottom w:val="84"/>
          <w:divBdr>
            <w:top w:val="none" w:sz="0" w:space="0" w:color="auto"/>
            <w:left w:val="none" w:sz="0" w:space="0" w:color="auto"/>
            <w:bottom w:val="none" w:sz="0" w:space="0" w:color="auto"/>
            <w:right w:val="none" w:sz="0" w:space="0" w:color="auto"/>
          </w:divBdr>
        </w:div>
        <w:div w:id="1783186894">
          <w:marLeft w:val="1152"/>
          <w:marRight w:val="0"/>
          <w:marTop w:val="0"/>
          <w:marBottom w:val="84"/>
          <w:divBdr>
            <w:top w:val="none" w:sz="0" w:space="0" w:color="auto"/>
            <w:left w:val="none" w:sz="0" w:space="0" w:color="auto"/>
            <w:bottom w:val="none" w:sz="0" w:space="0" w:color="auto"/>
            <w:right w:val="none" w:sz="0" w:space="0" w:color="auto"/>
          </w:divBdr>
        </w:div>
        <w:div w:id="260771004">
          <w:marLeft w:val="1152"/>
          <w:marRight w:val="0"/>
          <w:marTop w:val="0"/>
          <w:marBottom w:val="84"/>
          <w:divBdr>
            <w:top w:val="none" w:sz="0" w:space="0" w:color="auto"/>
            <w:left w:val="none" w:sz="0" w:space="0" w:color="auto"/>
            <w:bottom w:val="none" w:sz="0" w:space="0" w:color="auto"/>
            <w:right w:val="none" w:sz="0" w:space="0" w:color="auto"/>
          </w:divBdr>
        </w:div>
        <w:div w:id="321737286">
          <w:marLeft w:val="1152"/>
          <w:marRight w:val="0"/>
          <w:marTop w:val="0"/>
          <w:marBottom w:val="84"/>
          <w:divBdr>
            <w:top w:val="none" w:sz="0" w:space="0" w:color="auto"/>
            <w:left w:val="none" w:sz="0" w:space="0" w:color="auto"/>
            <w:bottom w:val="none" w:sz="0" w:space="0" w:color="auto"/>
            <w:right w:val="none" w:sz="0" w:space="0" w:color="auto"/>
          </w:divBdr>
        </w:div>
        <w:div w:id="1928418843">
          <w:marLeft w:val="1152"/>
          <w:marRight w:val="0"/>
          <w:marTop w:val="0"/>
          <w:marBottom w:val="84"/>
          <w:divBdr>
            <w:top w:val="none" w:sz="0" w:space="0" w:color="auto"/>
            <w:left w:val="none" w:sz="0" w:space="0" w:color="auto"/>
            <w:bottom w:val="none" w:sz="0" w:space="0" w:color="auto"/>
            <w:right w:val="none" w:sz="0" w:space="0" w:color="auto"/>
          </w:divBdr>
        </w:div>
        <w:div w:id="1499926429">
          <w:marLeft w:val="1152"/>
          <w:marRight w:val="0"/>
          <w:marTop w:val="0"/>
          <w:marBottom w:val="84"/>
          <w:divBdr>
            <w:top w:val="none" w:sz="0" w:space="0" w:color="auto"/>
            <w:left w:val="none" w:sz="0" w:space="0" w:color="auto"/>
            <w:bottom w:val="none" w:sz="0" w:space="0" w:color="auto"/>
            <w:right w:val="none" w:sz="0" w:space="0" w:color="auto"/>
          </w:divBdr>
        </w:div>
        <w:div w:id="2045010915">
          <w:marLeft w:val="720"/>
          <w:marRight w:val="0"/>
          <w:marTop w:val="0"/>
          <w:marBottom w:val="84"/>
          <w:divBdr>
            <w:top w:val="none" w:sz="0" w:space="0" w:color="auto"/>
            <w:left w:val="none" w:sz="0" w:space="0" w:color="auto"/>
            <w:bottom w:val="none" w:sz="0" w:space="0" w:color="auto"/>
            <w:right w:val="none" w:sz="0" w:space="0" w:color="auto"/>
          </w:divBdr>
        </w:div>
        <w:div w:id="633406414">
          <w:marLeft w:val="720"/>
          <w:marRight w:val="0"/>
          <w:marTop w:val="0"/>
          <w:marBottom w:val="84"/>
          <w:divBdr>
            <w:top w:val="none" w:sz="0" w:space="0" w:color="auto"/>
            <w:left w:val="none" w:sz="0" w:space="0" w:color="auto"/>
            <w:bottom w:val="none" w:sz="0" w:space="0" w:color="auto"/>
            <w:right w:val="none" w:sz="0" w:space="0" w:color="auto"/>
          </w:divBdr>
        </w:div>
        <w:div w:id="271327712">
          <w:marLeft w:val="0"/>
          <w:marRight w:val="0"/>
          <w:marTop w:val="0"/>
          <w:marBottom w:val="84"/>
          <w:divBdr>
            <w:top w:val="none" w:sz="0" w:space="0" w:color="auto"/>
            <w:left w:val="none" w:sz="0" w:space="0" w:color="auto"/>
            <w:bottom w:val="none" w:sz="0" w:space="0" w:color="auto"/>
            <w:right w:val="none" w:sz="0" w:space="0" w:color="auto"/>
          </w:divBdr>
        </w:div>
        <w:div w:id="587228906">
          <w:marLeft w:val="0"/>
          <w:marRight w:val="0"/>
          <w:marTop w:val="0"/>
          <w:marBottom w:val="84"/>
          <w:divBdr>
            <w:top w:val="none" w:sz="0" w:space="0" w:color="auto"/>
            <w:left w:val="none" w:sz="0" w:space="0" w:color="auto"/>
            <w:bottom w:val="none" w:sz="0" w:space="0" w:color="auto"/>
            <w:right w:val="none" w:sz="0" w:space="0" w:color="auto"/>
          </w:divBdr>
        </w:div>
        <w:div w:id="1254901386">
          <w:marLeft w:val="0"/>
          <w:marRight w:val="0"/>
          <w:marTop w:val="0"/>
          <w:marBottom w:val="84"/>
          <w:divBdr>
            <w:top w:val="none" w:sz="0" w:space="0" w:color="auto"/>
            <w:left w:val="none" w:sz="0" w:space="0" w:color="auto"/>
            <w:bottom w:val="none" w:sz="0" w:space="0" w:color="auto"/>
            <w:right w:val="none" w:sz="0" w:space="0" w:color="auto"/>
          </w:divBdr>
        </w:div>
        <w:div w:id="1235552475">
          <w:marLeft w:val="0"/>
          <w:marRight w:val="0"/>
          <w:marTop w:val="0"/>
          <w:marBottom w:val="84"/>
          <w:divBdr>
            <w:top w:val="none" w:sz="0" w:space="0" w:color="auto"/>
            <w:left w:val="none" w:sz="0" w:space="0" w:color="auto"/>
            <w:bottom w:val="none" w:sz="0" w:space="0" w:color="auto"/>
            <w:right w:val="none" w:sz="0" w:space="0" w:color="auto"/>
          </w:divBdr>
        </w:div>
        <w:div w:id="1065883121">
          <w:marLeft w:val="0"/>
          <w:marRight w:val="0"/>
          <w:marTop w:val="0"/>
          <w:marBottom w:val="84"/>
          <w:divBdr>
            <w:top w:val="none" w:sz="0" w:space="0" w:color="auto"/>
            <w:left w:val="none" w:sz="0" w:space="0" w:color="auto"/>
            <w:bottom w:val="none" w:sz="0" w:space="0" w:color="auto"/>
            <w:right w:val="none" w:sz="0" w:space="0" w:color="auto"/>
          </w:divBdr>
        </w:div>
        <w:div w:id="1105731009">
          <w:marLeft w:val="0"/>
          <w:marRight w:val="0"/>
          <w:marTop w:val="0"/>
          <w:marBottom w:val="84"/>
          <w:divBdr>
            <w:top w:val="none" w:sz="0" w:space="0" w:color="auto"/>
            <w:left w:val="none" w:sz="0" w:space="0" w:color="auto"/>
            <w:bottom w:val="none" w:sz="0" w:space="0" w:color="auto"/>
            <w:right w:val="none" w:sz="0" w:space="0" w:color="auto"/>
          </w:divBdr>
        </w:div>
        <w:div w:id="2094810359">
          <w:marLeft w:val="0"/>
          <w:marRight w:val="0"/>
          <w:marTop w:val="0"/>
          <w:marBottom w:val="84"/>
          <w:divBdr>
            <w:top w:val="none" w:sz="0" w:space="0" w:color="auto"/>
            <w:left w:val="none" w:sz="0" w:space="0" w:color="auto"/>
            <w:bottom w:val="none" w:sz="0" w:space="0" w:color="auto"/>
            <w:right w:val="none" w:sz="0" w:space="0" w:color="auto"/>
          </w:divBdr>
        </w:div>
        <w:div w:id="1403217329">
          <w:marLeft w:val="0"/>
          <w:marRight w:val="0"/>
          <w:marTop w:val="0"/>
          <w:marBottom w:val="84"/>
          <w:divBdr>
            <w:top w:val="none" w:sz="0" w:space="0" w:color="auto"/>
            <w:left w:val="none" w:sz="0" w:space="0" w:color="auto"/>
            <w:bottom w:val="none" w:sz="0" w:space="0" w:color="auto"/>
            <w:right w:val="none" w:sz="0" w:space="0" w:color="auto"/>
          </w:divBdr>
        </w:div>
        <w:div w:id="1491755864">
          <w:marLeft w:val="0"/>
          <w:marRight w:val="0"/>
          <w:marTop w:val="0"/>
          <w:marBottom w:val="84"/>
          <w:divBdr>
            <w:top w:val="none" w:sz="0" w:space="0" w:color="auto"/>
            <w:left w:val="none" w:sz="0" w:space="0" w:color="auto"/>
            <w:bottom w:val="none" w:sz="0" w:space="0" w:color="auto"/>
            <w:right w:val="none" w:sz="0" w:space="0" w:color="auto"/>
          </w:divBdr>
        </w:div>
        <w:div w:id="1006833703">
          <w:marLeft w:val="0"/>
          <w:marRight w:val="0"/>
          <w:marTop w:val="0"/>
          <w:marBottom w:val="84"/>
          <w:divBdr>
            <w:top w:val="none" w:sz="0" w:space="0" w:color="auto"/>
            <w:left w:val="none" w:sz="0" w:space="0" w:color="auto"/>
            <w:bottom w:val="none" w:sz="0" w:space="0" w:color="auto"/>
            <w:right w:val="none" w:sz="0" w:space="0" w:color="auto"/>
          </w:divBdr>
        </w:div>
        <w:div w:id="653873987">
          <w:marLeft w:val="0"/>
          <w:marRight w:val="0"/>
          <w:marTop w:val="0"/>
          <w:marBottom w:val="84"/>
          <w:divBdr>
            <w:top w:val="none" w:sz="0" w:space="0" w:color="auto"/>
            <w:left w:val="none" w:sz="0" w:space="0" w:color="auto"/>
            <w:bottom w:val="none" w:sz="0" w:space="0" w:color="auto"/>
            <w:right w:val="none" w:sz="0" w:space="0" w:color="auto"/>
          </w:divBdr>
        </w:div>
        <w:div w:id="1523743022">
          <w:marLeft w:val="0"/>
          <w:marRight w:val="0"/>
          <w:marTop w:val="0"/>
          <w:marBottom w:val="84"/>
          <w:divBdr>
            <w:top w:val="none" w:sz="0" w:space="0" w:color="auto"/>
            <w:left w:val="none" w:sz="0" w:space="0" w:color="auto"/>
            <w:bottom w:val="none" w:sz="0" w:space="0" w:color="auto"/>
            <w:right w:val="none" w:sz="0" w:space="0" w:color="auto"/>
          </w:divBdr>
        </w:div>
        <w:div w:id="103503934">
          <w:marLeft w:val="0"/>
          <w:marRight w:val="0"/>
          <w:marTop w:val="0"/>
          <w:marBottom w:val="84"/>
          <w:divBdr>
            <w:top w:val="none" w:sz="0" w:space="0" w:color="auto"/>
            <w:left w:val="none" w:sz="0" w:space="0" w:color="auto"/>
            <w:bottom w:val="none" w:sz="0" w:space="0" w:color="auto"/>
            <w:right w:val="none" w:sz="0" w:space="0" w:color="auto"/>
          </w:divBdr>
        </w:div>
        <w:div w:id="1568373826">
          <w:marLeft w:val="0"/>
          <w:marRight w:val="0"/>
          <w:marTop w:val="0"/>
          <w:marBottom w:val="84"/>
          <w:divBdr>
            <w:top w:val="none" w:sz="0" w:space="0" w:color="auto"/>
            <w:left w:val="none" w:sz="0" w:space="0" w:color="auto"/>
            <w:bottom w:val="none" w:sz="0" w:space="0" w:color="auto"/>
            <w:right w:val="none" w:sz="0" w:space="0" w:color="auto"/>
          </w:divBdr>
        </w:div>
        <w:div w:id="213078537">
          <w:marLeft w:val="0"/>
          <w:marRight w:val="0"/>
          <w:marTop w:val="0"/>
          <w:marBottom w:val="84"/>
          <w:divBdr>
            <w:top w:val="none" w:sz="0" w:space="0" w:color="auto"/>
            <w:left w:val="none" w:sz="0" w:space="0" w:color="auto"/>
            <w:bottom w:val="none" w:sz="0" w:space="0" w:color="auto"/>
            <w:right w:val="none" w:sz="0" w:space="0" w:color="auto"/>
          </w:divBdr>
        </w:div>
        <w:div w:id="1144930227">
          <w:marLeft w:val="0"/>
          <w:marRight w:val="0"/>
          <w:marTop w:val="0"/>
          <w:marBottom w:val="84"/>
          <w:divBdr>
            <w:top w:val="none" w:sz="0" w:space="0" w:color="auto"/>
            <w:left w:val="none" w:sz="0" w:space="0" w:color="auto"/>
            <w:bottom w:val="none" w:sz="0" w:space="0" w:color="auto"/>
            <w:right w:val="none" w:sz="0" w:space="0" w:color="auto"/>
          </w:divBdr>
        </w:div>
        <w:div w:id="1626427300">
          <w:marLeft w:val="0"/>
          <w:marRight w:val="0"/>
          <w:marTop w:val="0"/>
          <w:marBottom w:val="84"/>
          <w:divBdr>
            <w:top w:val="none" w:sz="0" w:space="0" w:color="auto"/>
            <w:left w:val="none" w:sz="0" w:space="0" w:color="auto"/>
            <w:bottom w:val="none" w:sz="0" w:space="0" w:color="auto"/>
            <w:right w:val="none" w:sz="0" w:space="0" w:color="auto"/>
          </w:divBdr>
        </w:div>
        <w:div w:id="1473593174">
          <w:marLeft w:val="0"/>
          <w:marRight w:val="0"/>
          <w:marTop w:val="0"/>
          <w:marBottom w:val="84"/>
          <w:divBdr>
            <w:top w:val="none" w:sz="0" w:space="0" w:color="auto"/>
            <w:left w:val="none" w:sz="0" w:space="0" w:color="auto"/>
            <w:bottom w:val="none" w:sz="0" w:space="0" w:color="auto"/>
            <w:right w:val="none" w:sz="0" w:space="0" w:color="auto"/>
          </w:divBdr>
        </w:div>
        <w:div w:id="1431923833">
          <w:marLeft w:val="720"/>
          <w:marRight w:val="0"/>
          <w:marTop w:val="0"/>
          <w:marBottom w:val="84"/>
          <w:divBdr>
            <w:top w:val="none" w:sz="0" w:space="0" w:color="auto"/>
            <w:left w:val="none" w:sz="0" w:space="0" w:color="auto"/>
            <w:bottom w:val="none" w:sz="0" w:space="0" w:color="auto"/>
            <w:right w:val="none" w:sz="0" w:space="0" w:color="auto"/>
          </w:divBdr>
        </w:div>
        <w:div w:id="1970742540">
          <w:marLeft w:val="720"/>
          <w:marRight w:val="0"/>
          <w:marTop w:val="0"/>
          <w:marBottom w:val="84"/>
          <w:divBdr>
            <w:top w:val="none" w:sz="0" w:space="0" w:color="auto"/>
            <w:left w:val="none" w:sz="0" w:space="0" w:color="auto"/>
            <w:bottom w:val="none" w:sz="0" w:space="0" w:color="auto"/>
            <w:right w:val="none" w:sz="0" w:space="0" w:color="auto"/>
          </w:divBdr>
        </w:div>
        <w:div w:id="1410688996">
          <w:marLeft w:val="720"/>
          <w:marRight w:val="0"/>
          <w:marTop w:val="0"/>
          <w:marBottom w:val="84"/>
          <w:divBdr>
            <w:top w:val="none" w:sz="0" w:space="0" w:color="auto"/>
            <w:left w:val="none" w:sz="0" w:space="0" w:color="auto"/>
            <w:bottom w:val="none" w:sz="0" w:space="0" w:color="auto"/>
            <w:right w:val="none" w:sz="0" w:space="0" w:color="auto"/>
          </w:divBdr>
        </w:div>
        <w:div w:id="775947385">
          <w:marLeft w:val="720"/>
          <w:marRight w:val="0"/>
          <w:marTop w:val="0"/>
          <w:marBottom w:val="84"/>
          <w:divBdr>
            <w:top w:val="none" w:sz="0" w:space="0" w:color="auto"/>
            <w:left w:val="none" w:sz="0" w:space="0" w:color="auto"/>
            <w:bottom w:val="none" w:sz="0" w:space="0" w:color="auto"/>
            <w:right w:val="none" w:sz="0" w:space="0" w:color="auto"/>
          </w:divBdr>
        </w:div>
        <w:div w:id="301085337">
          <w:marLeft w:val="720"/>
          <w:marRight w:val="0"/>
          <w:marTop w:val="0"/>
          <w:marBottom w:val="84"/>
          <w:divBdr>
            <w:top w:val="none" w:sz="0" w:space="0" w:color="auto"/>
            <w:left w:val="none" w:sz="0" w:space="0" w:color="auto"/>
            <w:bottom w:val="none" w:sz="0" w:space="0" w:color="auto"/>
            <w:right w:val="none" w:sz="0" w:space="0" w:color="auto"/>
          </w:divBdr>
        </w:div>
        <w:div w:id="842670774">
          <w:marLeft w:val="720"/>
          <w:marRight w:val="0"/>
          <w:marTop w:val="0"/>
          <w:marBottom w:val="84"/>
          <w:divBdr>
            <w:top w:val="none" w:sz="0" w:space="0" w:color="auto"/>
            <w:left w:val="none" w:sz="0" w:space="0" w:color="auto"/>
            <w:bottom w:val="none" w:sz="0" w:space="0" w:color="auto"/>
            <w:right w:val="none" w:sz="0" w:space="0" w:color="auto"/>
          </w:divBdr>
        </w:div>
        <w:div w:id="902717686">
          <w:marLeft w:val="720"/>
          <w:marRight w:val="0"/>
          <w:marTop w:val="0"/>
          <w:marBottom w:val="84"/>
          <w:divBdr>
            <w:top w:val="none" w:sz="0" w:space="0" w:color="auto"/>
            <w:left w:val="none" w:sz="0" w:space="0" w:color="auto"/>
            <w:bottom w:val="none" w:sz="0" w:space="0" w:color="auto"/>
            <w:right w:val="none" w:sz="0" w:space="0" w:color="auto"/>
          </w:divBdr>
        </w:div>
        <w:div w:id="1606573036">
          <w:marLeft w:val="720"/>
          <w:marRight w:val="0"/>
          <w:marTop w:val="0"/>
          <w:marBottom w:val="84"/>
          <w:divBdr>
            <w:top w:val="none" w:sz="0" w:space="0" w:color="auto"/>
            <w:left w:val="none" w:sz="0" w:space="0" w:color="auto"/>
            <w:bottom w:val="none" w:sz="0" w:space="0" w:color="auto"/>
            <w:right w:val="none" w:sz="0" w:space="0" w:color="auto"/>
          </w:divBdr>
        </w:div>
        <w:div w:id="2127001808">
          <w:marLeft w:val="720"/>
          <w:marRight w:val="0"/>
          <w:marTop w:val="0"/>
          <w:marBottom w:val="84"/>
          <w:divBdr>
            <w:top w:val="none" w:sz="0" w:space="0" w:color="auto"/>
            <w:left w:val="none" w:sz="0" w:space="0" w:color="auto"/>
            <w:bottom w:val="none" w:sz="0" w:space="0" w:color="auto"/>
            <w:right w:val="none" w:sz="0" w:space="0" w:color="auto"/>
          </w:divBdr>
        </w:div>
        <w:div w:id="1994404494">
          <w:marLeft w:val="720"/>
          <w:marRight w:val="0"/>
          <w:marTop w:val="0"/>
          <w:marBottom w:val="84"/>
          <w:divBdr>
            <w:top w:val="none" w:sz="0" w:space="0" w:color="auto"/>
            <w:left w:val="none" w:sz="0" w:space="0" w:color="auto"/>
            <w:bottom w:val="none" w:sz="0" w:space="0" w:color="auto"/>
            <w:right w:val="none" w:sz="0" w:space="0" w:color="auto"/>
          </w:divBdr>
        </w:div>
        <w:div w:id="309091346">
          <w:marLeft w:val="288"/>
          <w:marRight w:val="0"/>
          <w:marTop w:val="0"/>
          <w:marBottom w:val="84"/>
          <w:divBdr>
            <w:top w:val="none" w:sz="0" w:space="0" w:color="auto"/>
            <w:left w:val="none" w:sz="0" w:space="0" w:color="auto"/>
            <w:bottom w:val="none" w:sz="0" w:space="0" w:color="auto"/>
            <w:right w:val="none" w:sz="0" w:space="0" w:color="auto"/>
          </w:divBdr>
        </w:div>
        <w:div w:id="1328822735">
          <w:marLeft w:val="720"/>
          <w:marRight w:val="0"/>
          <w:marTop w:val="0"/>
          <w:marBottom w:val="84"/>
          <w:divBdr>
            <w:top w:val="none" w:sz="0" w:space="0" w:color="auto"/>
            <w:left w:val="none" w:sz="0" w:space="0" w:color="auto"/>
            <w:bottom w:val="none" w:sz="0" w:space="0" w:color="auto"/>
            <w:right w:val="none" w:sz="0" w:space="0" w:color="auto"/>
          </w:divBdr>
        </w:div>
        <w:div w:id="1077630297">
          <w:marLeft w:val="720"/>
          <w:marRight w:val="0"/>
          <w:marTop w:val="0"/>
          <w:marBottom w:val="84"/>
          <w:divBdr>
            <w:top w:val="none" w:sz="0" w:space="0" w:color="auto"/>
            <w:left w:val="none" w:sz="0" w:space="0" w:color="auto"/>
            <w:bottom w:val="none" w:sz="0" w:space="0" w:color="auto"/>
            <w:right w:val="none" w:sz="0" w:space="0" w:color="auto"/>
          </w:divBdr>
        </w:div>
        <w:div w:id="1784381297">
          <w:marLeft w:val="720"/>
          <w:marRight w:val="0"/>
          <w:marTop w:val="0"/>
          <w:marBottom w:val="84"/>
          <w:divBdr>
            <w:top w:val="none" w:sz="0" w:space="0" w:color="auto"/>
            <w:left w:val="none" w:sz="0" w:space="0" w:color="auto"/>
            <w:bottom w:val="none" w:sz="0" w:space="0" w:color="auto"/>
            <w:right w:val="none" w:sz="0" w:space="0" w:color="auto"/>
          </w:divBdr>
        </w:div>
        <w:div w:id="808286920">
          <w:marLeft w:val="720"/>
          <w:marRight w:val="0"/>
          <w:marTop w:val="0"/>
          <w:marBottom w:val="84"/>
          <w:divBdr>
            <w:top w:val="none" w:sz="0" w:space="0" w:color="auto"/>
            <w:left w:val="none" w:sz="0" w:space="0" w:color="auto"/>
            <w:bottom w:val="none" w:sz="0" w:space="0" w:color="auto"/>
            <w:right w:val="none" w:sz="0" w:space="0" w:color="auto"/>
          </w:divBdr>
        </w:div>
        <w:div w:id="2049334923">
          <w:marLeft w:val="720"/>
          <w:marRight w:val="0"/>
          <w:marTop w:val="0"/>
          <w:marBottom w:val="84"/>
          <w:divBdr>
            <w:top w:val="none" w:sz="0" w:space="0" w:color="auto"/>
            <w:left w:val="none" w:sz="0" w:space="0" w:color="auto"/>
            <w:bottom w:val="none" w:sz="0" w:space="0" w:color="auto"/>
            <w:right w:val="none" w:sz="0" w:space="0" w:color="auto"/>
          </w:divBdr>
        </w:div>
        <w:div w:id="515659385">
          <w:marLeft w:val="720"/>
          <w:marRight w:val="0"/>
          <w:marTop w:val="0"/>
          <w:marBottom w:val="84"/>
          <w:divBdr>
            <w:top w:val="none" w:sz="0" w:space="0" w:color="auto"/>
            <w:left w:val="none" w:sz="0" w:space="0" w:color="auto"/>
            <w:bottom w:val="none" w:sz="0" w:space="0" w:color="auto"/>
            <w:right w:val="none" w:sz="0" w:space="0" w:color="auto"/>
          </w:divBdr>
        </w:div>
        <w:div w:id="58868583">
          <w:marLeft w:val="720"/>
          <w:marRight w:val="0"/>
          <w:marTop w:val="0"/>
          <w:marBottom w:val="84"/>
          <w:divBdr>
            <w:top w:val="none" w:sz="0" w:space="0" w:color="auto"/>
            <w:left w:val="none" w:sz="0" w:space="0" w:color="auto"/>
            <w:bottom w:val="none" w:sz="0" w:space="0" w:color="auto"/>
            <w:right w:val="none" w:sz="0" w:space="0" w:color="auto"/>
          </w:divBdr>
        </w:div>
        <w:div w:id="1378823925">
          <w:marLeft w:val="720"/>
          <w:marRight w:val="0"/>
          <w:marTop w:val="0"/>
          <w:marBottom w:val="84"/>
          <w:divBdr>
            <w:top w:val="none" w:sz="0" w:space="0" w:color="auto"/>
            <w:left w:val="none" w:sz="0" w:space="0" w:color="auto"/>
            <w:bottom w:val="none" w:sz="0" w:space="0" w:color="auto"/>
            <w:right w:val="none" w:sz="0" w:space="0" w:color="auto"/>
          </w:divBdr>
        </w:div>
        <w:div w:id="203105840">
          <w:marLeft w:val="720"/>
          <w:marRight w:val="0"/>
          <w:marTop w:val="0"/>
          <w:marBottom w:val="84"/>
          <w:divBdr>
            <w:top w:val="none" w:sz="0" w:space="0" w:color="auto"/>
            <w:left w:val="none" w:sz="0" w:space="0" w:color="auto"/>
            <w:bottom w:val="none" w:sz="0" w:space="0" w:color="auto"/>
            <w:right w:val="none" w:sz="0" w:space="0" w:color="auto"/>
          </w:divBdr>
        </w:div>
        <w:div w:id="68773095">
          <w:marLeft w:val="0"/>
          <w:marRight w:val="0"/>
          <w:marTop w:val="0"/>
          <w:marBottom w:val="84"/>
          <w:divBdr>
            <w:top w:val="none" w:sz="0" w:space="0" w:color="auto"/>
            <w:left w:val="none" w:sz="0" w:space="0" w:color="auto"/>
            <w:bottom w:val="none" w:sz="0" w:space="0" w:color="auto"/>
            <w:right w:val="none" w:sz="0" w:space="0" w:color="auto"/>
          </w:divBdr>
        </w:div>
        <w:div w:id="213467252">
          <w:marLeft w:val="720"/>
          <w:marRight w:val="0"/>
          <w:marTop w:val="0"/>
          <w:marBottom w:val="84"/>
          <w:divBdr>
            <w:top w:val="none" w:sz="0" w:space="0" w:color="auto"/>
            <w:left w:val="none" w:sz="0" w:space="0" w:color="auto"/>
            <w:bottom w:val="none" w:sz="0" w:space="0" w:color="auto"/>
            <w:right w:val="none" w:sz="0" w:space="0" w:color="auto"/>
          </w:divBdr>
        </w:div>
        <w:div w:id="1265922234">
          <w:marLeft w:val="720"/>
          <w:marRight w:val="0"/>
          <w:marTop w:val="0"/>
          <w:marBottom w:val="84"/>
          <w:divBdr>
            <w:top w:val="none" w:sz="0" w:space="0" w:color="auto"/>
            <w:left w:val="none" w:sz="0" w:space="0" w:color="auto"/>
            <w:bottom w:val="none" w:sz="0" w:space="0" w:color="auto"/>
            <w:right w:val="none" w:sz="0" w:space="0" w:color="auto"/>
          </w:divBdr>
        </w:div>
        <w:div w:id="805390295">
          <w:marLeft w:val="720"/>
          <w:marRight w:val="0"/>
          <w:marTop w:val="0"/>
          <w:marBottom w:val="84"/>
          <w:divBdr>
            <w:top w:val="none" w:sz="0" w:space="0" w:color="auto"/>
            <w:left w:val="none" w:sz="0" w:space="0" w:color="auto"/>
            <w:bottom w:val="none" w:sz="0" w:space="0" w:color="auto"/>
            <w:right w:val="none" w:sz="0" w:space="0" w:color="auto"/>
          </w:divBdr>
        </w:div>
        <w:div w:id="784347335">
          <w:marLeft w:val="720"/>
          <w:marRight w:val="0"/>
          <w:marTop w:val="0"/>
          <w:marBottom w:val="84"/>
          <w:divBdr>
            <w:top w:val="none" w:sz="0" w:space="0" w:color="auto"/>
            <w:left w:val="none" w:sz="0" w:space="0" w:color="auto"/>
            <w:bottom w:val="none" w:sz="0" w:space="0" w:color="auto"/>
            <w:right w:val="none" w:sz="0" w:space="0" w:color="auto"/>
          </w:divBdr>
        </w:div>
        <w:div w:id="1431513539">
          <w:marLeft w:val="720"/>
          <w:marRight w:val="0"/>
          <w:marTop w:val="0"/>
          <w:marBottom w:val="84"/>
          <w:divBdr>
            <w:top w:val="none" w:sz="0" w:space="0" w:color="auto"/>
            <w:left w:val="none" w:sz="0" w:space="0" w:color="auto"/>
            <w:bottom w:val="none" w:sz="0" w:space="0" w:color="auto"/>
            <w:right w:val="none" w:sz="0" w:space="0" w:color="auto"/>
          </w:divBdr>
        </w:div>
        <w:div w:id="591936964">
          <w:marLeft w:val="720"/>
          <w:marRight w:val="0"/>
          <w:marTop w:val="0"/>
          <w:marBottom w:val="84"/>
          <w:divBdr>
            <w:top w:val="none" w:sz="0" w:space="0" w:color="auto"/>
            <w:left w:val="none" w:sz="0" w:space="0" w:color="auto"/>
            <w:bottom w:val="none" w:sz="0" w:space="0" w:color="auto"/>
            <w:right w:val="none" w:sz="0" w:space="0" w:color="auto"/>
          </w:divBdr>
        </w:div>
        <w:div w:id="709888720">
          <w:marLeft w:val="0"/>
          <w:marRight w:val="0"/>
          <w:marTop w:val="0"/>
          <w:marBottom w:val="84"/>
          <w:divBdr>
            <w:top w:val="none" w:sz="0" w:space="0" w:color="auto"/>
            <w:left w:val="none" w:sz="0" w:space="0" w:color="auto"/>
            <w:bottom w:val="none" w:sz="0" w:space="0" w:color="auto"/>
            <w:right w:val="none" w:sz="0" w:space="0" w:color="auto"/>
          </w:divBdr>
        </w:div>
        <w:div w:id="1223131106">
          <w:marLeft w:val="720"/>
          <w:marRight w:val="0"/>
          <w:marTop w:val="0"/>
          <w:marBottom w:val="84"/>
          <w:divBdr>
            <w:top w:val="none" w:sz="0" w:space="0" w:color="auto"/>
            <w:left w:val="none" w:sz="0" w:space="0" w:color="auto"/>
            <w:bottom w:val="none" w:sz="0" w:space="0" w:color="auto"/>
            <w:right w:val="none" w:sz="0" w:space="0" w:color="auto"/>
          </w:divBdr>
        </w:div>
        <w:div w:id="618344044">
          <w:marLeft w:val="720"/>
          <w:marRight w:val="0"/>
          <w:marTop w:val="0"/>
          <w:marBottom w:val="84"/>
          <w:divBdr>
            <w:top w:val="none" w:sz="0" w:space="0" w:color="auto"/>
            <w:left w:val="none" w:sz="0" w:space="0" w:color="auto"/>
            <w:bottom w:val="none" w:sz="0" w:space="0" w:color="auto"/>
            <w:right w:val="none" w:sz="0" w:space="0" w:color="auto"/>
          </w:divBdr>
        </w:div>
        <w:div w:id="107554393">
          <w:marLeft w:val="720"/>
          <w:marRight w:val="0"/>
          <w:marTop w:val="0"/>
          <w:marBottom w:val="84"/>
          <w:divBdr>
            <w:top w:val="none" w:sz="0" w:space="0" w:color="auto"/>
            <w:left w:val="none" w:sz="0" w:space="0" w:color="auto"/>
            <w:bottom w:val="none" w:sz="0" w:space="0" w:color="auto"/>
            <w:right w:val="none" w:sz="0" w:space="0" w:color="auto"/>
          </w:divBdr>
        </w:div>
        <w:div w:id="668023432">
          <w:marLeft w:val="0"/>
          <w:marRight w:val="0"/>
          <w:marTop w:val="0"/>
          <w:marBottom w:val="84"/>
          <w:divBdr>
            <w:top w:val="none" w:sz="0" w:space="0" w:color="auto"/>
            <w:left w:val="none" w:sz="0" w:space="0" w:color="auto"/>
            <w:bottom w:val="none" w:sz="0" w:space="0" w:color="auto"/>
            <w:right w:val="none" w:sz="0" w:space="0" w:color="auto"/>
          </w:divBdr>
        </w:div>
        <w:div w:id="476142853">
          <w:marLeft w:val="720"/>
          <w:marRight w:val="0"/>
          <w:marTop w:val="0"/>
          <w:marBottom w:val="84"/>
          <w:divBdr>
            <w:top w:val="none" w:sz="0" w:space="0" w:color="auto"/>
            <w:left w:val="none" w:sz="0" w:space="0" w:color="auto"/>
            <w:bottom w:val="none" w:sz="0" w:space="0" w:color="auto"/>
            <w:right w:val="none" w:sz="0" w:space="0" w:color="auto"/>
          </w:divBdr>
        </w:div>
        <w:div w:id="1063673428">
          <w:marLeft w:val="720"/>
          <w:marRight w:val="0"/>
          <w:marTop w:val="0"/>
          <w:marBottom w:val="84"/>
          <w:divBdr>
            <w:top w:val="none" w:sz="0" w:space="0" w:color="auto"/>
            <w:left w:val="none" w:sz="0" w:space="0" w:color="auto"/>
            <w:bottom w:val="none" w:sz="0" w:space="0" w:color="auto"/>
            <w:right w:val="none" w:sz="0" w:space="0" w:color="auto"/>
          </w:divBdr>
        </w:div>
        <w:div w:id="1873227202">
          <w:marLeft w:val="720"/>
          <w:marRight w:val="0"/>
          <w:marTop w:val="0"/>
          <w:marBottom w:val="84"/>
          <w:divBdr>
            <w:top w:val="none" w:sz="0" w:space="0" w:color="auto"/>
            <w:left w:val="none" w:sz="0" w:space="0" w:color="auto"/>
            <w:bottom w:val="none" w:sz="0" w:space="0" w:color="auto"/>
            <w:right w:val="none" w:sz="0" w:space="0" w:color="auto"/>
          </w:divBdr>
        </w:div>
        <w:div w:id="228200629">
          <w:marLeft w:val="0"/>
          <w:marRight w:val="0"/>
          <w:marTop w:val="0"/>
          <w:marBottom w:val="84"/>
          <w:divBdr>
            <w:top w:val="none" w:sz="0" w:space="0" w:color="auto"/>
            <w:left w:val="none" w:sz="0" w:space="0" w:color="auto"/>
            <w:bottom w:val="none" w:sz="0" w:space="0" w:color="auto"/>
            <w:right w:val="none" w:sz="0" w:space="0" w:color="auto"/>
          </w:divBdr>
        </w:div>
        <w:div w:id="1848444703">
          <w:marLeft w:val="0"/>
          <w:marRight w:val="0"/>
          <w:marTop w:val="0"/>
          <w:marBottom w:val="101"/>
          <w:divBdr>
            <w:top w:val="none" w:sz="0" w:space="0" w:color="auto"/>
            <w:left w:val="none" w:sz="0" w:space="0" w:color="auto"/>
            <w:bottom w:val="none" w:sz="0" w:space="0" w:color="auto"/>
            <w:right w:val="none" w:sz="0" w:space="0" w:color="auto"/>
          </w:divBdr>
        </w:div>
        <w:div w:id="1215581500">
          <w:marLeft w:val="0"/>
          <w:marRight w:val="0"/>
          <w:marTop w:val="0"/>
          <w:marBottom w:val="101"/>
          <w:divBdr>
            <w:top w:val="none" w:sz="0" w:space="0" w:color="auto"/>
            <w:left w:val="none" w:sz="0" w:space="0" w:color="auto"/>
            <w:bottom w:val="none" w:sz="0" w:space="0" w:color="auto"/>
            <w:right w:val="none" w:sz="0" w:space="0" w:color="auto"/>
          </w:divBdr>
        </w:div>
        <w:div w:id="131993958">
          <w:marLeft w:val="0"/>
          <w:marRight w:val="0"/>
          <w:marTop w:val="0"/>
          <w:marBottom w:val="101"/>
          <w:divBdr>
            <w:top w:val="none" w:sz="0" w:space="0" w:color="auto"/>
            <w:left w:val="none" w:sz="0" w:space="0" w:color="auto"/>
            <w:bottom w:val="none" w:sz="0" w:space="0" w:color="auto"/>
            <w:right w:val="none" w:sz="0" w:space="0" w:color="auto"/>
          </w:divBdr>
        </w:div>
        <w:div w:id="312568645">
          <w:marLeft w:val="0"/>
          <w:marRight w:val="0"/>
          <w:marTop w:val="0"/>
          <w:marBottom w:val="101"/>
          <w:divBdr>
            <w:top w:val="none" w:sz="0" w:space="0" w:color="auto"/>
            <w:left w:val="none" w:sz="0" w:space="0" w:color="auto"/>
            <w:bottom w:val="none" w:sz="0" w:space="0" w:color="auto"/>
            <w:right w:val="none" w:sz="0" w:space="0" w:color="auto"/>
          </w:divBdr>
        </w:div>
        <w:div w:id="1860970659">
          <w:marLeft w:val="0"/>
          <w:marRight w:val="0"/>
          <w:marTop w:val="0"/>
          <w:marBottom w:val="101"/>
          <w:divBdr>
            <w:top w:val="none" w:sz="0" w:space="0" w:color="auto"/>
            <w:left w:val="none" w:sz="0" w:space="0" w:color="auto"/>
            <w:bottom w:val="none" w:sz="0" w:space="0" w:color="auto"/>
            <w:right w:val="none" w:sz="0" w:space="0" w:color="auto"/>
          </w:divBdr>
        </w:div>
      </w:divsChild>
    </w:div>
    <w:div w:id="2064058611">
      <w:bodyDiv w:val="1"/>
      <w:marLeft w:val="0"/>
      <w:marRight w:val="0"/>
      <w:marTop w:val="0"/>
      <w:marBottom w:val="0"/>
      <w:divBdr>
        <w:top w:val="none" w:sz="0" w:space="0" w:color="auto"/>
        <w:left w:val="none" w:sz="0" w:space="0" w:color="auto"/>
        <w:bottom w:val="none" w:sz="0" w:space="0" w:color="auto"/>
        <w:right w:val="none" w:sz="0" w:space="0" w:color="auto"/>
      </w:divBdr>
    </w:div>
    <w:div w:id="2065181528">
      <w:bodyDiv w:val="1"/>
      <w:marLeft w:val="0"/>
      <w:marRight w:val="0"/>
      <w:marTop w:val="0"/>
      <w:marBottom w:val="0"/>
      <w:divBdr>
        <w:top w:val="none" w:sz="0" w:space="0" w:color="auto"/>
        <w:left w:val="none" w:sz="0" w:space="0" w:color="auto"/>
        <w:bottom w:val="none" w:sz="0" w:space="0" w:color="auto"/>
        <w:right w:val="none" w:sz="0" w:space="0" w:color="auto"/>
      </w:divBdr>
    </w:div>
    <w:div w:id="2120222823">
      <w:bodyDiv w:val="1"/>
      <w:marLeft w:val="0"/>
      <w:marRight w:val="0"/>
      <w:marTop w:val="0"/>
      <w:marBottom w:val="0"/>
      <w:divBdr>
        <w:top w:val="none" w:sz="0" w:space="0" w:color="auto"/>
        <w:left w:val="none" w:sz="0" w:space="0" w:color="auto"/>
        <w:bottom w:val="none" w:sz="0" w:space="0" w:color="auto"/>
        <w:right w:val="none" w:sz="0" w:space="0" w:color="auto"/>
      </w:divBdr>
    </w:div>
    <w:div w:id="2127002717">
      <w:bodyDiv w:val="1"/>
      <w:marLeft w:val="0"/>
      <w:marRight w:val="0"/>
      <w:marTop w:val="0"/>
      <w:marBottom w:val="0"/>
      <w:divBdr>
        <w:top w:val="none" w:sz="0" w:space="0" w:color="auto"/>
        <w:left w:val="none" w:sz="0" w:space="0" w:color="auto"/>
        <w:bottom w:val="none" w:sz="0" w:space="0" w:color="auto"/>
        <w:right w:val="none" w:sz="0" w:space="0" w:color="auto"/>
      </w:divBdr>
    </w:div>
    <w:div w:id="213112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81118-612C-4FA9-A177-56DFFC2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7750</Words>
  <Characters>42629</Characters>
  <Application>Microsoft Office Word</Application>
  <DocSecurity>0</DocSecurity>
  <Lines>355</Lines>
  <Paragraphs>100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Yesica Gonzales Romero</cp:lastModifiedBy>
  <cp:revision>2</cp:revision>
  <dcterms:created xsi:type="dcterms:W3CDTF">2022-05-18T02:41:00Z</dcterms:created>
  <dcterms:modified xsi:type="dcterms:W3CDTF">2022-05-18T02:41:00Z</dcterms:modified>
</cp:coreProperties>
</file>