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CE9EA" w14:textId="0C7CD439" w:rsidR="00000062" w:rsidRPr="003629B4" w:rsidRDefault="00015EDF">
      <w:pPr>
        <w:spacing w:line="360" w:lineRule="auto"/>
        <w:jc w:val="both"/>
        <w:rPr>
          <w:rFonts w:ascii="Palatino Linotype" w:eastAsia="Palatino Linotype" w:hAnsi="Palatino Linotype" w:cs="Palatino Linotype"/>
        </w:rPr>
      </w:pPr>
      <w:r w:rsidRPr="003629B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w:t>
      </w:r>
      <w:r w:rsidR="00546AEA" w:rsidRPr="003629B4">
        <w:rPr>
          <w:rFonts w:ascii="Palatino Linotype" w:eastAsia="Palatino Linotype" w:hAnsi="Palatino Linotype" w:cs="Palatino Linotype"/>
          <w:b/>
        </w:rPr>
        <w:t>Toluca</w:t>
      </w:r>
      <w:r w:rsidRPr="003629B4">
        <w:rPr>
          <w:rFonts w:ascii="Palatino Linotype" w:eastAsia="Palatino Linotype" w:hAnsi="Palatino Linotype" w:cs="Palatino Linotype"/>
        </w:rPr>
        <w:t xml:space="preserve">, Estado de México, de fecha </w:t>
      </w:r>
      <w:r w:rsidR="00546AEA" w:rsidRPr="003629B4">
        <w:rPr>
          <w:rFonts w:ascii="Palatino Linotype" w:eastAsia="Palatino Linotype" w:hAnsi="Palatino Linotype" w:cs="Palatino Linotype"/>
        </w:rPr>
        <w:t>diez</w:t>
      </w:r>
      <w:r w:rsidRPr="003629B4">
        <w:rPr>
          <w:rFonts w:ascii="Palatino Linotype" w:eastAsia="Palatino Linotype" w:hAnsi="Palatino Linotype" w:cs="Palatino Linotype"/>
        </w:rPr>
        <w:t xml:space="preserve"> de </w:t>
      </w:r>
      <w:r w:rsidR="00546AEA" w:rsidRPr="003629B4">
        <w:rPr>
          <w:rFonts w:ascii="Palatino Linotype" w:eastAsia="Palatino Linotype" w:hAnsi="Palatino Linotype" w:cs="Palatino Linotype"/>
        </w:rPr>
        <w:t xml:space="preserve">agosto </w:t>
      </w:r>
      <w:r w:rsidRPr="003629B4">
        <w:rPr>
          <w:rFonts w:ascii="Palatino Linotype" w:eastAsia="Palatino Linotype" w:hAnsi="Palatino Linotype" w:cs="Palatino Linotype"/>
        </w:rPr>
        <w:t xml:space="preserve">de dos mil veintidós. </w:t>
      </w:r>
    </w:p>
    <w:p w14:paraId="60269D8F" w14:textId="77777777" w:rsidR="00000062" w:rsidRPr="003629B4" w:rsidRDefault="00000062">
      <w:pPr>
        <w:spacing w:line="360" w:lineRule="auto"/>
        <w:jc w:val="both"/>
        <w:rPr>
          <w:rFonts w:ascii="Palatino Linotype" w:eastAsia="Palatino Linotype" w:hAnsi="Palatino Linotype" w:cs="Palatino Linotype"/>
        </w:rPr>
      </w:pPr>
    </w:p>
    <w:p w14:paraId="447751FD" w14:textId="050C9A0F" w:rsidR="00000062" w:rsidRPr="003629B4" w:rsidRDefault="00015EDF">
      <w:pPr>
        <w:spacing w:line="360" w:lineRule="auto"/>
        <w:jc w:val="both"/>
        <w:rPr>
          <w:rFonts w:ascii="Palatino Linotype" w:eastAsia="Palatino Linotype" w:hAnsi="Palatino Linotype" w:cs="Palatino Linotype"/>
        </w:rPr>
      </w:pPr>
      <w:r w:rsidRPr="003629B4">
        <w:rPr>
          <w:rFonts w:ascii="Palatino Linotype" w:eastAsia="Palatino Linotype" w:hAnsi="Palatino Linotype" w:cs="Palatino Linotype"/>
          <w:b/>
          <w:sz w:val="28"/>
          <w:szCs w:val="28"/>
        </w:rPr>
        <w:t>VISTO</w:t>
      </w:r>
      <w:r w:rsidR="00546AEA" w:rsidRPr="003629B4">
        <w:rPr>
          <w:rFonts w:ascii="Palatino Linotype" w:eastAsia="Palatino Linotype" w:hAnsi="Palatino Linotype" w:cs="Palatino Linotype"/>
          <w:b/>
          <w:sz w:val="28"/>
          <w:szCs w:val="28"/>
        </w:rPr>
        <w:t>S</w:t>
      </w:r>
      <w:r w:rsidRPr="003629B4">
        <w:rPr>
          <w:rFonts w:ascii="Palatino Linotype" w:eastAsia="Palatino Linotype" w:hAnsi="Palatino Linotype" w:cs="Palatino Linotype"/>
        </w:rPr>
        <w:t xml:space="preserve"> </w:t>
      </w:r>
      <w:r w:rsidR="00546AEA" w:rsidRPr="003629B4">
        <w:rPr>
          <w:rFonts w:ascii="Palatino Linotype" w:eastAsia="Palatino Linotype" w:hAnsi="Palatino Linotype" w:cs="Palatino Linotype"/>
        </w:rPr>
        <w:t>los</w:t>
      </w:r>
      <w:r w:rsidRPr="003629B4">
        <w:rPr>
          <w:rFonts w:ascii="Palatino Linotype" w:eastAsia="Palatino Linotype" w:hAnsi="Palatino Linotype" w:cs="Palatino Linotype"/>
        </w:rPr>
        <w:t xml:space="preserve"> expediente</w:t>
      </w:r>
      <w:r w:rsidR="00546AEA" w:rsidRPr="003629B4">
        <w:rPr>
          <w:rFonts w:ascii="Palatino Linotype" w:eastAsia="Palatino Linotype" w:hAnsi="Palatino Linotype" w:cs="Palatino Linotype"/>
        </w:rPr>
        <w:t>s</w:t>
      </w:r>
      <w:r w:rsidRPr="003629B4">
        <w:rPr>
          <w:rFonts w:ascii="Palatino Linotype" w:eastAsia="Palatino Linotype" w:hAnsi="Palatino Linotype" w:cs="Palatino Linotype"/>
        </w:rPr>
        <w:t xml:space="preserve"> formado</w:t>
      </w:r>
      <w:r w:rsidR="00546AEA" w:rsidRPr="003629B4">
        <w:rPr>
          <w:rFonts w:ascii="Palatino Linotype" w:eastAsia="Palatino Linotype" w:hAnsi="Palatino Linotype" w:cs="Palatino Linotype"/>
        </w:rPr>
        <w:t>s</w:t>
      </w:r>
      <w:r w:rsidRPr="003629B4">
        <w:rPr>
          <w:rFonts w:ascii="Palatino Linotype" w:eastAsia="Palatino Linotype" w:hAnsi="Palatino Linotype" w:cs="Palatino Linotype"/>
        </w:rPr>
        <w:t xml:space="preserve"> con motivo de los </w:t>
      </w:r>
      <w:r w:rsidR="0066423F" w:rsidRPr="003629B4">
        <w:rPr>
          <w:rFonts w:ascii="Palatino Linotype" w:eastAsia="Palatino Linotype" w:hAnsi="Palatino Linotype" w:cs="Palatino Linotype"/>
        </w:rPr>
        <w:t>Recursos de Revisión</w:t>
      </w:r>
      <w:r w:rsidRPr="003629B4">
        <w:rPr>
          <w:rFonts w:ascii="Palatino Linotype" w:eastAsia="Palatino Linotype" w:hAnsi="Palatino Linotype" w:cs="Palatino Linotype"/>
        </w:rPr>
        <w:t xml:space="preserve"> </w:t>
      </w:r>
      <w:r w:rsidR="00546AEA" w:rsidRPr="003629B4">
        <w:rPr>
          <w:rFonts w:ascii="Palatino Linotype" w:eastAsia="Palatino Linotype" w:hAnsi="Palatino Linotype" w:cs="Palatino Linotype"/>
        </w:rPr>
        <w:t xml:space="preserve">con </w:t>
      </w:r>
      <w:r w:rsidRPr="003629B4">
        <w:rPr>
          <w:rFonts w:ascii="Palatino Linotype" w:eastAsia="Palatino Linotype" w:hAnsi="Palatino Linotype" w:cs="Palatino Linotype"/>
        </w:rPr>
        <w:t>número</w:t>
      </w:r>
      <w:r w:rsidR="00546AEA" w:rsidRPr="003629B4">
        <w:rPr>
          <w:rFonts w:ascii="Palatino Linotype" w:eastAsia="Palatino Linotype" w:hAnsi="Palatino Linotype" w:cs="Palatino Linotype"/>
        </w:rPr>
        <w:t>s</w:t>
      </w:r>
      <w:r w:rsidRPr="003629B4">
        <w:rPr>
          <w:rFonts w:ascii="Palatino Linotype" w:eastAsia="Palatino Linotype" w:hAnsi="Palatino Linotype" w:cs="Palatino Linotype"/>
        </w:rPr>
        <w:t xml:space="preserve"> </w:t>
      </w:r>
      <w:r w:rsidR="00546AEA" w:rsidRPr="003629B4">
        <w:rPr>
          <w:rFonts w:ascii="Palatino Linotype" w:eastAsia="Palatino Linotype" w:hAnsi="Palatino Linotype" w:cs="Palatino Linotype"/>
          <w:b/>
        </w:rPr>
        <w:t>04262</w:t>
      </w:r>
      <w:r w:rsidR="0020263B" w:rsidRPr="003629B4">
        <w:rPr>
          <w:rFonts w:ascii="Palatino Linotype" w:eastAsia="Palatino Linotype" w:hAnsi="Palatino Linotype" w:cs="Palatino Linotype"/>
          <w:b/>
        </w:rPr>
        <w:t>/INFOEM/IP/RR/2022</w:t>
      </w:r>
      <w:r w:rsidR="000F32BF" w:rsidRPr="003629B4">
        <w:rPr>
          <w:rFonts w:ascii="Palatino Linotype" w:eastAsia="Palatino Linotype" w:hAnsi="Palatino Linotype" w:cs="Palatino Linotype"/>
          <w:b/>
        </w:rPr>
        <w:t xml:space="preserve"> </w:t>
      </w:r>
      <w:r w:rsidR="009D0A37" w:rsidRPr="003629B4">
        <w:rPr>
          <w:rFonts w:ascii="Palatino Linotype" w:eastAsia="Palatino Linotype" w:hAnsi="Palatino Linotype" w:cs="Palatino Linotype"/>
          <w:b/>
        </w:rPr>
        <w:t xml:space="preserve">y </w:t>
      </w:r>
      <w:r w:rsidR="00546AEA" w:rsidRPr="003629B4">
        <w:rPr>
          <w:rFonts w:ascii="Palatino Linotype" w:eastAsia="Palatino Linotype" w:hAnsi="Palatino Linotype" w:cs="Palatino Linotype"/>
          <w:b/>
        </w:rPr>
        <w:t>04264</w:t>
      </w:r>
      <w:r w:rsidR="0020263B" w:rsidRPr="003629B4">
        <w:rPr>
          <w:rFonts w:ascii="Palatino Linotype" w:eastAsia="Palatino Linotype" w:hAnsi="Palatino Linotype" w:cs="Palatino Linotype"/>
          <w:b/>
        </w:rPr>
        <w:t>/INFOEM/IP/RR/2022</w:t>
      </w:r>
      <w:r w:rsidR="0020263B" w:rsidRPr="003629B4">
        <w:rPr>
          <w:rFonts w:ascii="Palatino Linotype" w:eastAsia="Palatino Linotype" w:hAnsi="Palatino Linotype" w:cs="Palatino Linotype"/>
          <w:b/>
          <w:sz w:val="22"/>
          <w:szCs w:val="22"/>
        </w:rPr>
        <w:t xml:space="preserve"> </w:t>
      </w:r>
      <w:r w:rsidRPr="003629B4">
        <w:rPr>
          <w:rFonts w:ascii="Palatino Linotype" w:eastAsia="Palatino Linotype" w:hAnsi="Palatino Linotype" w:cs="Palatino Linotype"/>
        </w:rPr>
        <w:t xml:space="preserve">promovidos por </w:t>
      </w:r>
      <w:r w:rsidR="00546AEA" w:rsidRPr="003629B4">
        <w:rPr>
          <w:rFonts w:ascii="Palatino Linotype" w:eastAsia="Palatino Linotype" w:hAnsi="Palatino Linotype" w:cs="Palatino Linotype"/>
        </w:rPr>
        <w:t xml:space="preserve">la </w:t>
      </w:r>
      <w:r w:rsidR="00546AEA" w:rsidRPr="003629B4">
        <w:rPr>
          <w:rFonts w:ascii="Palatino Linotype" w:eastAsia="Palatino Linotype" w:hAnsi="Palatino Linotype" w:cs="Palatino Linotype"/>
          <w:b/>
        </w:rPr>
        <w:t xml:space="preserve">C. </w:t>
      </w:r>
      <w:bookmarkStart w:id="0" w:name="_GoBack"/>
      <w:bookmarkEnd w:id="0"/>
      <w:r w:rsidR="00CF722C">
        <w:rPr>
          <w:rFonts w:ascii="Palatino Linotype" w:eastAsia="Palatino Linotype" w:hAnsi="Palatino Linotype" w:cs="Palatino Linotype"/>
          <w:b/>
        </w:rPr>
        <w:t>XXXXXX XXXXX XXXXXX</w:t>
      </w:r>
      <w:r w:rsidR="00546AEA" w:rsidRPr="003629B4">
        <w:rPr>
          <w:rFonts w:ascii="Palatino Linotype" w:eastAsia="Palatino Linotype" w:hAnsi="Palatino Linotype" w:cs="Palatino Linotype"/>
          <w:b/>
        </w:rPr>
        <w:t>,</w:t>
      </w:r>
      <w:r w:rsidRPr="003629B4">
        <w:rPr>
          <w:rFonts w:ascii="Palatino Linotype" w:eastAsia="Palatino Linotype" w:hAnsi="Palatino Linotype" w:cs="Palatino Linotype"/>
        </w:rPr>
        <w:t xml:space="preserve"> a quien en lo</w:t>
      </w:r>
      <w:r w:rsidR="009D0A37" w:rsidRPr="003629B4">
        <w:rPr>
          <w:rFonts w:ascii="Palatino Linotype" w:eastAsia="Palatino Linotype" w:hAnsi="Palatino Linotype" w:cs="Palatino Linotype"/>
        </w:rPr>
        <w:t xml:space="preserve"> sucesivo se le denominar</w:t>
      </w:r>
      <w:r w:rsidR="002606A8" w:rsidRPr="003629B4">
        <w:rPr>
          <w:rFonts w:ascii="Palatino Linotype" w:eastAsia="Palatino Linotype" w:hAnsi="Palatino Linotype" w:cs="Palatino Linotype"/>
        </w:rPr>
        <w:t>á</w:t>
      </w:r>
      <w:r w:rsidR="009D0A37" w:rsidRPr="003629B4">
        <w:rPr>
          <w:rFonts w:ascii="Palatino Linotype" w:eastAsia="Palatino Linotype" w:hAnsi="Palatino Linotype" w:cs="Palatino Linotype"/>
        </w:rPr>
        <w:t xml:space="preserve"> como</w:t>
      </w:r>
      <w:r w:rsidR="00364A8D" w:rsidRPr="003629B4">
        <w:rPr>
          <w:rFonts w:ascii="Palatino Linotype" w:eastAsia="Palatino Linotype" w:hAnsi="Palatino Linotype" w:cs="Palatino Linotype"/>
        </w:rPr>
        <w:t xml:space="preserve"> </w:t>
      </w:r>
      <w:r w:rsidR="00546AEA" w:rsidRPr="003629B4">
        <w:rPr>
          <w:rFonts w:ascii="Palatino Linotype" w:eastAsia="Palatino Linotype" w:hAnsi="Palatino Linotype" w:cs="Palatino Linotype"/>
          <w:b/>
        </w:rPr>
        <w:t>LA</w:t>
      </w:r>
      <w:r w:rsidR="00364A8D" w:rsidRPr="003629B4">
        <w:rPr>
          <w:rFonts w:ascii="Palatino Linotype" w:eastAsia="Palatino Linotype" w:hAnsi="Palatino Linotype" w:cs="Palatino Linotype"/>
        </w:rPr>
        <w:t xml:space="preserve"> </w:t>
      </w:r>
      <w:r w:rsidRPr="003629B4">
        <w:rPr>
          <w:rFonts w:ascii="Palatino Linotype" w:eastAsia="Palatino Linotype" w:hAnsi="Palatino Linotype" w:cs="Palatino Linotype"/>
          <w:b/>
        </w:rPr>
        <w:t>RECURRENTE,</w:t>
      </w:r>
      <w:r w:rsidRPr="003629B4">
        <w:rPr>
          <w:rFonts w:ascii="Palatino Linotype" w:eastAsia="Palatino Linotype" w:hAnsi="Palatino Linotype" w:cs="Palatino Linotype"/>
        </w:rPr>
        <w:t xml:space="preserve"> en contra de las respuestas de</w:t>
      </w:r>
      <w:r w:rsidR="00364A8D" w:rsidRPr="003629B4">
        <w:rPr>
          <w:rFonts w:ascii="Palatino Linotype" w:eastAsia="Palatino Linotype" w:hAnsi="Palatino Linotype" w:cs="Palatino Linotype"/>
        </w:rPr>
        <w:t>l</w:t>
      </w:r>
      <w:r w:rsidR="009D0A37" w:rsidRPr="003629B4">
        <w:rPr>
          <w:rFonts w:ascii="Palatino Linotype" w:eastAsia="Palatino Linotype" w:hAnsi="Palatino Linotype" w:cs="Palatino Linotype"/>
        </w:rPr>
        <w:t xml:space="preserve"> </w:t>
      </w:r>
      <w:r w:rsidR="00364A8D" w:rsidRPr="003629B4">
        <w:rPr>
          <w:rFonts w:ascii="Palatino Linotype" w:eastAsia="Palatino Linotype" w:hAnsi="Palatino Linotype" w:cs="Palatino Linotype"/>
          <w:b/>
        </w:rPr>
        <w:t xml:space="preserve">Ayuntamiento de </w:t>
      </w:r>
      <w:r w:rsidR="00546AEA" w:rsidRPr="003629B4">
        <w:rPr>
          <w:rFonts w:ascii="Palatino Linotype" w:eastAsia="Palatino Linotype" w:hAnsi="Palatino Linotype" w:cs="Palatino Linotype"/>
          <w:b/>
        </w:rPr>
        <w:t>Toluca</w:t>
      </w:r>
      <w:r w:rsidR="00BD6832" w:rsidRPr="003629B4">
        <w:rPr>
          <w:rFonts w:ascii="Palatino Linotype" w:eastAsia="Palatino Linotype" w:hAnsi="Palatino Linotype" w:cs="Palatino Linotype"/>
          <w:b/>
        </w:rPr>
        <w:t xml:space="preserve">, </w:t>
      </w:r>
      <w:r w:rsidR="00817F52" w:rsidRPr="003629B4">
        <w:rPr>
          <w:rFonts w:ascii="Palatino Linotype" w:eastAsia="Palatino Linotype" w:hAnsi="Palatino Linotype" w:cs="Palatino Linotype"/>
        </w:rPr>
        <w:t>a quien en lo sucesivo se le denominará como,</w:t>
      </w:r>
      <w:r w:rsidRPr="003629B4">
        <w:rPr>
          <w:rFonts w:ascii="Palatino Linotype" w:eastAsia="Palatino Linotype" w:hAnsi="Palatino Linotype" w:cs="Palatino Linotype"/>
        </w:rPr>
        <w:t xml:space="preserve"> </w:t>
      </w:r>
      <w:r w:rsidRPr="003629B4">
        <w:rPr>
          <w:rFonts w:ascii="Palatino Linotype" w:eastAsia="Palatino Linotype" w:hAnsi="Palatino Linotype" w:cs="Palatino Linotype"/>
          <w:b/>
        </w:rPr>
        <w:t xml:space="preserve">EL SUJETO OBLIGADO, </w:t>
      </w:r>
      <w:r w:rsidRPr="003629B4">
        <w:rPr>
          <w:rFonts w:ascii="Palatino Linotype" w:eastAsia="Palatino Linotype" w:hAnsi="Palatino Linotype" w:cs="Palatino Linotype"/>
        </w:rPr>
        <w:t>se procede a dictar la presente resolución con base en lo siguiente:</w:t>
      </w:r>
    </w:p>
    <w:p w14:paraId="309124FD" w14:textId="77777777" w:rsidR="00000062" w:rsidRPr="003629B4" w:rsidRDefault="00000062">
      <w:pPr>
        <w:spacing w:line="360" w:lineRule="auto"/>
        <w:jc w:val="both"/>
        <w:rPr>
          <w:rFonts w:ascii="Palatino Linotype" w:eastAsia="Palatino Linotype" w:hAnsi="Palatino Linotype" w:cs="Palatino Linotype"/>
        </w:rPr>
      </w:pPr>
    </w:p>
    <w:p w14:paraId="4B44BBBA" w14:textId="77777777" w:rsidR="00000062" w:rsidRPr="003629B4" w:rsidRDefault="00015EDF">
      <w:pPr>
        <w:spacing w:line="360" w:lineRule="auto"/>
        <w:jc w:val="center"/>
        <w:rPr>
          <w:rFonts w:ascii="Palatino Linotype" w:eastAsia="Palatino Linotype" w:hAnsi="Palatino Linotype" w:cs="Palatino Linotype"/>
          <w:b/>
        </w:rPr>
      </w:pPr>
      <w:r w:rsidRPr="003629B4">
        <w:rPr>
          <w:rFonts w:ascii="Palatino Linotype" w:eastAsia="Palatino Linotype" w:hAnsi="Palatino Linotype" w:cs="Palatino Linotype"/>
          <w:b/>
          <w:sz w:val="28"/>
          <w:szCs w:val="28"/>
        </w:rPr>
        <w:t>ANTECEDENTES</w:t>
      </w:r>
    </w:p>
    <w:p w14:paraId="26E2A2CB" w14:textId="77777777" w:rsidR="00000062" w:rsidRPr="003629B4" w:rsidRDefault="00000062">
      <w:pPr>
        <w:rPr>
          <w:rFonts w:ascii="Palatino Linotype" w:eastAsia="Palatino Linotype" w:hAnsi="Palatino Linotype" w:cs="Palatino Linotype"/>
          <w:b/>
        </w:rPr>
      </w:pPr>
    </w:p>
    <w:p w14:paraId="5F8BFF84" w14:textId="77777777" w:rsidR="00000062" w:rsidRPr="003629B4" w:rsidRDefault="00015EDF">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3629B4">
        <w:rPr>
          <w:rFonts w:ascii="Palatino Linotype" w:eastAsia="Palatino Linotype" w:hAnsi="Palatino Linotype" w:cs="Palatino Linotype"/>
          <w:b/>
          <w:sz w:val="28"/>
          <w:szCs w:val="28"/>
        </w:rPr>
        <w:t>I.</w:t>
      </w:r>
      <w:r w:rsidRPr="003629B4">
        <w:rPr>
          <w:rFonts w:ascii="Palatino Linotype" w:eastAsia="Palatino Linotype" w:hAnsi="Palatino Linotype" w:cs="Palatino Linotype"/>
          <w:b/>
        </w:rPr>
        <w:t xml:space="preserve"> </w:t>
      </w:r>
      <w:r w:rsidRPr="003629B4">
        <w:rPr>
          <w:rFonts w:ascii="Palatino Linotype" w:eastAsia="Palatino Linotype" w:hAnsi="Palatino Linotype" w:cs="Palatino Linotype"/>
          <w:b/>
          <w:sz w:val="28"/>
          <w:szCs w:val="28"/>
        </w:rPr>
        <w:t>De la</w:t>
      </w:r>
      <w:r w:rsidR="009D0A37" w:rsidRPr="003629B4">
        <w:rPr>
          <w:rFonts w:ascii="Palatino Linotype" w:eastAsia="Palatino Linotype" w:hAnsi="Palatino Linotype" w:cs="Palatino Linotype"/>
          <w:b/>
          <w:sz w:val="28"/>
          <w:szCs w:val="28"/>
        </w:rPr>
        <w:t>s</w:t>
      </w:r>
      <w:r w:rsidRPr="003629B4">
        <w:rPr>
          <w:rFonts w:ascii="Palatino Linotype" w:eastAsia="Palatino Linotype" w:hAnsi="Palatino Linotype" w:cs="Palatino Linotype"/>
          <w:b/>
          <w:sz w:val="28"/>
          <w:szCs w:val="28"/>
        </w:rPr>
        <w:t xml:space="preserve"> Solicitud</w:t>
      </w:r>
      <w:r w:rsidR="009D0A37" w:rsidRPr="003629B4">
        <w:rPr>
          <w:rFonts w:ascii="Palatino Linotype" w:eastAsia="Palatino Linotype" w:hAnsi="Palatino Linotype" w:cs="Palatino Linotype"/>
          <w:b/>
          <w:sz w:val="28"/>
          <w:szCs w:val="28"/>
        </w:rPr>
        <w:t>es</w:t>
      </w:r>
      <w:r w:rsidRPr="003629B4">
        <w:rPr>
          <w:rFonts w:ascii="Palatino Linotype" w:eastAsia="Palatino Linotype" w:hAnsi="Palatino Linotype" w:cs="Palatino Linotype"/>
          <w:b/>
          <w:sz w:val="28"/>
          <w:szCs w:val="28"/>
        </w:rPr>
        <w:t xml:space="preserve"> de Información</w:t>
      </w:r>
    </w:p>
    <w:p w14:paraId="18D64685" w14:textId="707C6933" w:rsidR="00000062" w:rsidRPr="003629B4" w:rsidRDefault="00015EDF">
      <w:pPr>
        <w:spacing w:line="360" w:lineRule="auto"/>
        <w:jc w:val="both"/>
        <w:rPr>
          <w:rFonts w:ascii="Palatino Linotype" w:eastAsia="Palatino Linotype" w:hAnsi="Palatino Linotype" w:cs="Palatino Linotype"/>
        </w:rPr>
      </w:pPr>
      <w:bookmarkStart w:id="2" w:name="_heading=h.eccwy3be8vjo" w:colFirst="0" w:colLast="0"/>
      <w:bookmarkEnd w:id="2"/>
      <w:r w:rsidRPr="003629B4">
        <w:rPr>
          <w:rFonts w:ascii="Palatino Linotype" w:eastAsia="Palatino Linotype" w:hAnsi="Palatino Linotype" w:cs="Palatino Linotype"/>
        </w:rPr>
        <w:t xml:space="preserve">En fecha </w:t>
      </w:r>
      <w:r w:rsidR="009D20A8" w:rsidRPr="003629B4">
        <w:rPr>
          <w:rFonts w:ascii="Palatino Linotype" w:eastAsia="Palatino Linotype" w:hAnsi="Palatino Linotype" w:cs="Palatino Linotype"/>
          <w:b/>
        </w:rPr>
        <w:t xml:space="preserve">veinticuatro </w:t>
      </w:r>
      <w:r w:rsidRPr="003629B4">
        <w:rPr>
          <w:rFonts w:ascii="Palatino Linotype" w:eastAsia="Palatino Linotype" w:hAnsi="Palatino Linotype" w:cs="Palatino Linotype"/>
          <w:b/>
        </w:rPr>
        <w:t xml:space="preserve">de </w:t>
      </w:r>
      <w:r w:rsidR="009D20A8" w:rsidRPr="003629B4">
        <w:rPr>
          <w:rFonts w:ascii="Palatino Linotype" w:eastAsia="Palatino Linotype" w:hAnsi="Palatino Linotype" w:cs="Palatino Linotype"/>
          <w:b/>
        </w:rPr>
        <w:t xml:space="preserve">febrero </w:t>
      </w:r>
      <w:r w:rsidRPr="003629B4">
        <w:rPr>
          <w:rFonts w:ascii="Palatino Linotype" w:eastAsia="Palatino Linotype" w:hAnsi="Palatino Linotype" w:cs="Palatino Linotype"/>
          <w:b/>
        </w:rPr>
        <w:t xml:space="preserve">de dos mil </w:t>
      </w:r>
      <w:r w:rsidR="004951B5" w:rsidRPr="003629B4">
        <w:rPr>
          <w:rFonts w:ascii="Palatino Linotype" w:eastAsia="Palatino Linotype" w:hAnsi="Palatino Linotype" w:cs="Palatino Linotype"/>
          <w:b/>
        </w:rPr>
        <w:t>veintidós</w:t>
      </w:r>
      <w:r w:rsidRPr="003629B4">
        <w:rPr>
          <w:rFonts w:ascii="Palatino Linotype" w:eastAsia="Palatino Linotype" w:hAnsi="Palatino Linotype" w:cs="Palatino Linotype"/>
        </w:rPr>
        <w:t xml:space="preserve">, </w:t>
      </w:r>
      <w:r w:rsidR="00546AEA" w:rsidRPr="003629B4">
        <w:rPr>
          <w:rFonts w:ascii="Palatino Linotype" w:eastAsia="Palatino Linotype" w:hAnsi="Palatino Linotype" w:cs="Palatino Linotype"/>
          <w:b/>
        </w:rPr>
        <w:t>LA RECURRENTE</w:t>
      </w:r>
      <w:r w:rsidRPr="003629B4">
        <w:rPr>
          <w:rFonts w:ascii="Palatino Linotype" w:eastAsia="Palatino Linotype" w:hAnsi="Palatino Linotype" w:cs="Palatino Linotype"/>
        </w:rPr>
        <w:t xml:space="preserve"> </w:t>
      </w:r>
      <w:r w:rsidR="00AE4893" w:rsidRPr="003629B4">
        <w:rPr>
          <w:rFonts w:ascii="Palatino Linotype" w:hAnsi="Palatino Linotype" w:cs="Arial"/>
        </w:rPr>
        <w:t>presentó a través de</w:t>
      </w:r>
      <w:r w:rsidR="00B45312" w:rsidRPr="003629B4">
        <w:rPr>
          <w:rFonts w:ascii="Palatino Linotype" w:hAnsi="Palatino Linotype" w:cs="Arial"/>
        </w:rPr>
        <w:t xml:space="preserve">l </w:t>
      </w:r>
      <w:r w:rsidRPr="003629B4">
        <w:rPr>
          <w:rFonts w:ascii="Palatino Linotype" w:eastAsia="Palatino Linotype" w:hAnsi="Palatino Linotype" w:cs="Palatino Linotype"/>
        </w:rPr>
        <w:t xml:space="preserve">Sistema de Acceso a la Información Mexiquense, en lo subsecuente </w:t>
      </w:r>
      <w:r w:rsidRPr="003629B4">
        <w:rPr>
          <w:rFonts w:ascii="Palatino Linotype" w:eastAsia="Palatino Linotype" w:hAnsi="Palatino Linotype" w:cs="Palatino Linotype"/>
          <w:b/>
        </w:rPr>
        <w:t>EL SAIMEX</w:t>
      </w:r>
      <w:r w:rsidRPr="003629B4">
        <w:rPr>
          <w:rFonts w:ascii="Palatino Linotype" w:eastAsia="Palatino Linotype" w:hAnsi="Palatino Linotype" w:cs="Palatino Linotype"/>
        </w:rPr>
        <w:t xml:space="preserve"> ante </w:t>
      </w:r>
      <w:r w:rsidRPr="003629B4">
        <w:rPr>
          <w:rFonts w:ascii="Palatino Linotype" w:eastAsia="Palatino Linotype" w:hAnsi="Palatino Linotype" w:cs="Palatino Linotype"/>
          <w:b/>
        </w:rPr>
        <w:t>EL SUJETO OBLIGADO</w:t>
      </w:r>
      <w:r w:rsidRPr="003629B4">
        <w:rPr>
          <w:rFonts w:ascii="Palatino Linotype" w:eastAsia="Palatino Linotype" w:hAnsi="Palatino Linotype" w:cs="Palatino Linotype"/>
        </w:rPr>
        <w:t>, las solicitudes de A</w:t>
      </w:r>
      <w:r w:rsidR="00F559A0">
        <w:rPr>
          <w:rFonts w:ascii="Palatino Linotype" w:eastAsia="Palatino Linotype" w:hAnsi="Palatino Linotype" w:cs="Palatino Linotype"/>
        </w:rPr>
        <w:t>cceso a la Información Pública</w:t>
      </w:r>
      <w:r w:rsidR="00557E84" w:rsidRPr="003629B4">
        <w:rPr>
          <w:rFonts w:ascii="Palatino Linotype" w:eastAsia="Palatino Linotype" w:hAnsi="Palatino Linotype" w:cs="Palatino Linotype"/>
        </w:rPr>
        <w:t xml:space="preserve">, a </w:t>
      </w:r>
      <w:r w:rsidRPr="003629B4">
        <w:rPr>
          <w:rFonts w:ascii="Palatino Linotype" w:eastAsia="Palatino Linotype" w:hAnsi="Palatino Linotype" w:cs="Palatino Linotype"/>
        </w:rPr>
        <w:t>las cuales se le</w:t>
      </w:r>
      <w:r w:rsidR="009D20A8" w:rsidRPr="003629B4">
        <w:rPr>
          <w:rFonts w:ascii="Palatino Linotype" w:eastAsia="Palatino Linotype" w:hAnsi="Palatino Linotype" w:cs="Palatino Linotype"/>
        </w:rPr>
        <w:t>s</w:t>
      </w:r>
      <w:r w:rsidRPr="003629B4">
        <w:rPr>
          <w:rFonts w:ascii="Palatino Linotype" w:eastAsia="Palatino Linotype" w:hAnsi="Palatino Linotype" w:cs="Palatino Linotype"/>
        </w:rPr>
        <w:t xml:space="preserve"> asignaron los números de expediente</w:t>
      </w:r>
      <w:r w:rsidR="009D20A8" w:rsidRPr="003629B4">
        <w:rPr>
          <w:rFonts w:ascii="Palatino Linotype" w:eastAsia="Palatino Linotype" w:hAnsi="Palatino Linotype" w:cs="Palatino Linotype"/>
        </w:rPr>
        <w:t>s</w:t>
      </w:r>
      <w:r w:rsidRPr="003629B4">
        <w:rPr>
          <w:rFonts w:ascii="Palatino Linotype" w:eastAsia="Palatino Linotype" w:hAnsi="Palatino Linotype" w:cs="Palatino Linotype"/>
        </w:rPr>
        <w:t xml:space="preserve"> </w:t>
      </w:r>
      <w:r w:rsidR="009D20A8" w:rsidRPr="003629B4">
        <w:rPr>
          <w:rFonts w:ascii="Palatino Linotype" w:eastAsia="Palatino Linotype" w:hAnsi="Palatino Linotype" w:cs="Palatino Linotype"/>
          <w:b/>
        </w:rPr>
        <w:t>00568/TOLUCA/IP/2022</w:t>
      </w:r>
      <w:r w:rsidR="00557E84" w:rsidRPr="003629B4">
        <w:rPr>
          <w:rFonts w:ascii="Palatino Linotype" w:eastAsia="Palatino Linotype" w:hAnsi="Palatino Linotype" w:cs="Palatino Linotype"/>
          <w:b/>
        </w:rPr>
        <w:t xml:space="preserve"> y </w:t>
      </w:r>
      <w:r w:rsidR="009D20A8" w:rsidRPr="003629B4">
        <w:rPr>
          <w:rFonts w:ascii="Palatino Linotype" w:eastAsia="Palatino Linotype" w:hAnsi="Palatino Linotype" w:cs="Palatino Linotype"/>
          <w:b/>
        </w:rPr>
        <w:t xml:space="preserve">00567/TOLUCA/IP/2022 </w:t>
      </w:r>
      <w:r w:rsidRPr="003629B4">
        <w:rPr>
          <w:rFonts w:ascii="Palatino Linotype" w:eastAsia="Palatino Linotype" w:hAnsi="Palatino Linotype" w:cs="Palatino Linotype"/>
        </w:rPr>
        <w:t xml:space="preserve">mediante las cuales </w:t>
      </w:r>
      <w:r w:rsidR="00891403" w:rsidRPr="003629B4">
        <w:rPr>
          <w:rFonts w:ascii="Palatino Linotype" w:eastAsia="Palatino Linotype" w:hAnsi="Palatino Linotype" w:cs="Palatino Linotype"/>
        </w:rPr>
        <w:t>el</w:t>
      </w:r>
      <w:r w:rsidR="001B0987" w:rsidRPr="003629B4">
        <w:rPr>
          <w:rFonts w:ascii="Palatino Linotype" w:eastAsia="Palatino Linotype" w:hAnsi="Palatino Linotype" w:cs="Palatino Linotype"/>
        </w:rPr>
        <w:t xml:space="preserve"> particular</w:t>
      </w:r>
      <w:r w:rsidRPr="003629B4">
        <w:rPr>
          <w:rFonts w:ascii="Palatino Linotype" w:eastAsia="Palatino Linotype" w:hAnsi="Palatino Linotype" w:cs="Palatino Linotype"/>
        </w:rPr>
        <w:t xml:space="preserve"> requirió</w:t>
      </w:r>
      <w:r w:rsidR="00CD7BED" w:rsidRPr="003629B4">
        <w:rPr>
          <w:rFonts w:ascii="Palatino Linotype" w:eastAsia="Palatino Linotype" w:hAnsi="Palatino Linotype" w:cs="Palatino Linotype"/>
        </w:rPr>
        <w:t xml:space="preserve"> exactamente lo mismo, tal y como obra en el expediente electrónico del </w:t>
      </w:r>
      <w:r w:rsidR="00CD7BED" w:rsidRPr="003629B4">
        <w:rPr>
          <w:rFonts w:ascii="Palatino Linotype" w:eastAsia="Palatino Linotype" w:hAnsi="Palatino Linotype" w:cs="Palatino Linotype"/>
          <w:b/>
        </w:rPr>
        <w:t xml:space="preserve">SAIMEX </w:t>
      </w:r>
      <w:r w:rsidR="00CD7BED" w:rsidRPr="003629B4">
        <w:rPr>
          <w:rFonts w:ascii="Palatino Linotype" w:eastAsia="Palatino Linotype" w:hAnsi="Palatino Linotype" w:cs="Palatino Linotype"/>
        </w:rPr>
        <w:t>en</w:t>
      </w:r>
      <w:r w:rsidR="00CD7BED" w:rsidRPr="003629B4">
        <w:rPr>
          <w:rFonts w:ascii="Palatino Linotype" w:eastAsia="Palatino Linotype" w:hAnsi="Palatino Linotype" w:cs="Palatino Linotype"/>
          <w:b/>
        </w:rPr>
        <w:t xml:space="preserve"> </w:t>
      </w:r>
      <w:r w:rsidR="00CD7BED" w:rsidRPr="003629B4">
        <w:rPr>
          <w:rFonts w:ascii="Palatino Linotype" w:eastAsia="Palatino Linotype" w:hAnsi="Palatino Linotype" w:cs="Palatino Linotype"/>
        </w:rPr>
        <w:t>los siguientes términos:</w:t>
      </w:r>
    </w:p>
    <w:p w14:paraId="3F9F2FDB" w14:textId="77777777" w:rsidR="00C52152" w:rsidRPr="003629B4" w:rsidRDefault="00C52152">
      <w:pPr>
        <w:spacing w:line="360" w:lineRule="auto"/>
        <w:jc w:val="both"/>
        <w:rPr>
          <w:rFonts w:ascii="Palatino Linotype" w:eastAsia="Palatino Linotype" w:hAnsi="Palatino Linotype" w:cs="Palatino Linotype"/>
        </w:rPr>
      </w:pPr>
    </w:p>
    <w:tbl>
      <w:tblPr>
        <w:tblStyle w:val="aff1"/>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5430"/>
      </w:tblGrid>
      <w:tr w:rsidR="00000062" w:rsidRPr="003629B4" w14:paraId="3C437EEA" w14:textId="77777777">
        <w:tc>
          <w:tcPr>
            <w:tcW w:w="3675" w:type="dxa"/>
            <w:shd w:val="clear" w:color="auto" w:fill="auto"/>
            <w:tcMar>
              <w:top w:w="100" w:type="dxa"/>
              <w:left w:w="100" w:type="dxa"/>
              <w:bottom w:w="100" w:type="dxa"/>
              <w:right w:w="100" w:type="dxa"/>
            </w:tcMar>
          </w:tcPr>
          <w:p w14:paraId="39A2F2BF" w14:textId="77777777" w:rsidR="00000062" w:rsidRPr="003629B4" w:rsidRDefault="00015EDF">
            <w:pPr>
              <w:widowControl w:val="0"/>
              <w:pBdr>
                <w:top w:val="nil"/>
                <w:left w:val="nil"/>
                <w:bottom w:val="nil"/>
                <w:right w:val="nil"/>
                <w:between w:val="nil"/>
              </w:pBdr>
              <w:jc w:val="center"/>
              <w:rPr>
                <w:rFonts w:ascii="Palatino Linotype" w:eastAsia="Palatino Linotype" w:hAnsi="Palatino Linotype" w:cs="Palatino Linotype"/>
                <w:b/>
                <w:u w:val="single"/>
              </w:rPr>
            </w:pPr>
            <w:r w:rsidRPr="003629B4">
              <w:rPr>
                <w:rFonts w:ascii="Palatino Linotype" w:eastAsia="Palatino Linotype" w:hAnsi="Palatino Linotype" w:cs="Palatino Linotype"/>
                <w:b/>
                <w:u w:val="single"/>
              </w:rPr>
              <w:t>Número de Folio de la Solicitud</w:t>
            </w:r>
          </w:p>
        </w:tc>
        <w:tc>
          <w:tcPr>
            <w:tcW w:w="5430" w:type="dxa"/>
            <w:shd w:val="clear" w:color="auto" w:fill="auto"/>
            <w:tcMar>
              <w:top w:w="100" w:type="dxa"/>
              <w:left w:w="100" w:type="dxa"/>
              <w:bottom w:w="100" w:type="dxa"/>
              <w:right w:w="100" w:type="dxa"/>
            </w:tcMar>
          </w:tcPr>
          <w:p w14:paraId="3B47603B" w14:textId="77777777" w:rsidR="00000062" w:rsidRPr="003629B4" w:rsidRDefault="00015EDF">
            <w:pPr>
              <w:widowControl w:val="0"/>
              <w:pBdr>
                <w:top w:val="nil"/>
                <w:left w:val="nil"/>
                <w:bottom w:val="nil"/>
                <w:right w:val="nil"/>
                <w:between w:val="nil"/>
              </w:pBdr>
              <w:jc w:val="center"/>
              <w:rPr>
                <w:rFonts w:ascii="Palatino Linotype" w:eastAsia="Palatino Linotype" w:hAnsi="Palatino Linotype" w:cs="Palatino Linotype"/>
                <w:b/>
                <w:u w:val="single"/>
              </w:rPr>
            </w:pPr>
            <w:r w:rsidRPr="003629B4">
              <w:rPr>
                <w:rFonts w:ascii="Palatino Linotype" w:eastAsia="Palatino Linotype" w:hAnsi="Palatino Linotype" w:cs="Palatino Linotype"/>
                <w:b/>
                <w:u w:val="single"/>
              </w:rPr>
              <w:t xml:space="preserve">Solicitud </w:t>
            </w:r>
          </w:p>
        </w:tc>
      </w:tr>
      <w:tr w:rsidR="00392AC7" w:rsidRPr="003629B4" w14:paraId="29A7004B" w14:textId="77777777" w:rsidTr="00486817">
        <w:tc>
          <w:tcPr>
            <w:tcW w:w="3675" w:type="dxa"/>
            <w:shd w:val="clear" w:color="auto" w:fill="auto"/>
            <w:tcMar>
              <w:top w:w="100" w:type="dxa"/>
              <w:left w:w="100" w:type="dxa"/>
              <w:bottom w:w="100" w:type="dxa"/>
              <w:right w:w="100" w:type="dxa"/>
            </w:tcMar>
            <w:vAlign w:val="center"/>
          </w:tcPr>
          <w:p w14:paraId="0468BBCA" w14:textId="53A5F7DF" w:rsidR="00392AC7" w:rsidRPr="003629B4" w:rsidRDefault="009D20A8" w:rsidP="00486817">
            <w:pPr>
              <w:widowControl w:val="0"/>
              <w:pBdr>
                <w:top w:val="nil"/>
                <w:left w:val="nil"/>
                <w:bottom w:val="nil"/>
                <w:right w:val="nil"/>
                <w:between w:val="nil"/>
              </w:pBdr>
              <w:jc w:val="center"/>
              <w:rPr>
                <w:rFonts w:ascii="Palatino Linotype" w:eastAsia="Palatino Linotype" w:hAnsi="Palatino Linotype" w:cs="Palatino Linotype"/>
              </w:rPr>
            </w:pPr>
            <w:r w:rsidRPr="003629B4">
              <w:rPr>
                <w:rFonts w:ascii="Palatino Linotype" w:eastAsia="Palatino Linotype" w:hAnsi="Palatino Linotype" w:cs="Palatino Linotype"/>
                <w:b/>
              </w:rPr>
              <w:t>00568/TOLUCA/IP/2022</w:t>
            </w:r>
          </w:p>
        </w:tc>
        <w:tc>
          <w:tcPr>
            <w:tcW w:w="5430" w:type="dxa"/>
            <w:shd w:val="clear" w:color="auto" w:fill="auto"/>
            <w:tcMar>
              <w:top w:w="100" w:type="dxa"/>
              <w:left w:w="100" w:type="dxa"/>
              <w:bottom w:w="100" w:type="dxa"/>
              <w:right w:w="100" w:type="dxa"/>
            </w:tcMar>
          </w:tcPr>
          <w:p w14:paraId="40F8F39F" w14:textId="5F80B3F3" w:rsidR="00392AC7" w:rsidRPr="003629B4" w:rsidRDefault="002B41D0" w:rsidP="009D20A8">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3629B4">
              <w:rPr>
                <w:rFonts w:ascii="Palatino Linotype" w:eastAsia="Palatino Linotype" w:hAnsi="Palatino Linotype" w:cs="Palatino Linotype"/>
                <w:i/>
                <w:sz w:val="20"/>
                <w:szCs w:val="20"/>
              </w:rPr>
              <w:t>“</w:t>
            </w:r>
            <w:r w:rsidR="009D20A8" w:rsidRPr="003629B4">
              <w:rPr>
                <w:rFonts w:ascii="Palatino Linotype" w:eastAsia="Palatino Linotype" w:hAnsi="Palatino Linotype" w:cs="Palatino Linotype"/>
                <w:i/>
                <w:sz w:val="20"/>
                <w:szCs w:val="20"/>
              </w:rPr>
              <w:t>SOLICITO EL MONTO QUE SE LE DEBE A LA EMPRESA QUE FUE CONTRATADA PARA LA RENTA DE LAS PATRULLAS, Y EL ESTADO EN EL QUE SE ENCUENTRAN ACTUALMENTE.</w:t>
            </w:r>
            <w:r w:rsidRPr="003629B4">
              <w:rPr>
                <w:rFonts w:ascii="Palatino Linotype" w:eastAsia="Palatino Linotype" w:hAnsi="Palatino Linotype" w:cs="Palatino Linotype"/>
                <w:i/>
                <w:sz w:val="20"/>
                <w:szCs w:val="20"/>
              </w:rPr>
              <w:t xml:space="preserve">” </w:t>
            </w:r>
            <w:r w:rsidRPr="003629B4">
              <w:rPr>
                <w:rFonts w:ascii="Palatino Linotype" w:eastAsia="Palatino Linotype" w:hAnsi="Palatino Linotype" w:cs="Palatino Linotype"/>
                <w:sz w:val="20"/>
                <w:szCs w:val="20"/>
              </w:rPr>
              <w:t>(Sic).</w:t>
            </w:r>
          </w:p>
        </w:tc>
      </w:tr>
      <w:tr w:rsidR="002B41D0" w:rsidRPr="003629B4" w14:paraId="6AF7323D" w14:textId="77777777" w:rsidTr="00486817">
        <w:tc>
          <w:tcPr>
            <w:tcW w:w="3675" w:type="dxa"/>
            <w:shd w:val="clear" w:color="auto" w:fill="auto"/>
            <w:tcMar>
              <w:top w:w="100" w:type="dxa"/>
              <w:left w:w="100" w:type="dxa"/>
              <w:bottom w:w="100" w:type="dxa"/>
              <w:right w:w="100" w:type="dxa"/>
            </w:tcMar>
            <w:vAlign w:val="center"/>
          </w:tcPr>
          <w:p w14:paraId="06C2F572" w14:textId="5169D154" w:rsidR="002B41D0" w:rsidRPr="003629B4" w:rsidRDefault="009D20A8" w:rsidP="00486817">
            <w:pPr>
              <w:widowControl w:val="0"/>
              <w:pBdr>
                <w:top w:val="nil"/>
                <w:left w:val="nil"/>
                <w:bottom w:val="nil"/>
                <w:right w:val="nil"/>
                <w:between w:val="nil"/>
              </w:pBdr>
              <w:jc w:val="center"/>
              <w:rPr>
                <w:rFonts w:ascii="Palatino Linotype" w:eastAsia="Palatino Linotype" w:hAnsi="Palatino Linotype" w:cs="Palatino Linotype"/>
                <w:b/>
              </w:rPr>
            </w:pPr>
            <w:r w:rsidRPr="003629B4">
              <w:rPr>
                <w:rFonts w:ascii="Palatino Linotype" w:eastAsia="Palatino Linotype" w:hAnsi="Palatino Linotype" w:cs="Palatino Linotype"/>
                <w:b/>
              </w:rPr>
              <w:t>00567/TOLUCA/IP/2022</w:t>
            </w:r>
          </w:p>
        </w:tc>
        <w:tc>
          <w:tcPr>
            <w:tcW w:w="5430" w:type="dxa"/>
            <w:shd w:val="clear" w:color="auto" w:fill="auto"/>
            <w:tcMar>
              <w:top w:w="100" w:type="dxa"/>
              <w:left w:w="100" w:type="dxa"/>
              <w:bottom w:w="100" w:type="dxa"/>
              <w:right w:w="100" w:type="dxa"/>
            </w:tcMar>
          </w:tcPr>
          <w:p w14:paraId="004ED2BC" w14:textId="0199BDAE" w:rsidR="002B41D0" w:rsidRPr="003629B4" w:rsidRDefault="002B41D0" w:rsidP="009D20A8">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3629B4">
              <w:rPr>
                <w:rFonts w:ascii="Palatino Linotype" w:eastAsia="Palatino Linotype" w:hAnsi="Palatino Linotype" w:cs="Palatino Linotype"/>
                <w:i/>
                <w:sz w:val="20"/>
                <w:szCs w:val="20"/>
              </w:rPr>
              <w:t>“</w:t>
            </w:r>
            <w:r w:rsidR="009D20A8" w:rsidRPr="003629B4">
              <w:rPr>
                <w:rFonts w:ascii="Palatino Linotype" w:eastAsia="Palatino Linotype" w:hAnsi="Palatino Linotype" w:cs="Palatino Linotype"/>
                <w:i/>
                <w:sz w:val="20"/>
                <w:szCs w:val="20"/>
              </w:rPr>
              <w:t>SOLICITO EL MONTO QUE SE LE DEBE A LA EMPRESA QUE FUE CONTRATADA PARA LA RENTA DE LAS PATRULLAS, Y EL ESTADO EN EL QUE SE ENCUENTRAN ACTUALMENTE.</w:t>
            </w:r>
            <w:r w:rsidRPr="003629B4">
              <w:rPr>
                <w:rFonts w:ascii="Palatino Linotype" w:eastAsia="Palatino Linotype" w:hAnsi="Palatino Linotype" w:cs="Palatino Linotype"/>
                <w:i/>
                <w:sz w:val="20"/>
                <w:szCs w:val="20"/>
              </w:rPr>
              <w:t xml:space="preserve">” </w:t>
            </w:r>
            <w:r w:rsidRPr="003629B4">
              <w:rPr>
                <w:rFonts w:ascii="Palatino Linotype" w:eastAsia="Palatino Linotype" w:hAnsi="Palatino Linotype" w:cs="Palatino Linotype"/>
                <w:sz w:val="20"/>
                <w:szCs w:val="20"/>
              </w:rPr>
              <w:t>(Sic).</w:t>
            </w:r>
          </w:p>
        </w:tc>
      </w:tr>
    </w:tbl>
    <w:p w14:paraId="59E1996F" w14:textId="77777777" w:rsidR="00000062" w:rsidRPr="003629B4" w:rsidRDefault="00000062">
      <w:pPr>
        <w:ind w:right="899"/>
        <w:jc w:val="both"/>
        <w:rPr>
          <w:rFonts w:ascii="Palatino Linotype" w:eastAsia="Palatino Linotype" w:hAnsi="Palatino Linotype" w:cs="Palatino Linotype"/>
          <w:sz w:val="22"/>
          <w:szCs w:val="22"/>
        </w:rPr>
      </w:pPr>
    </w:p>
    <w:p w14:paraId="3EC82F0F" w14:textId="77777777" w:rsidR="00000062" w:rsidRPr="003629B4" w:rsidRDefault="00000062">
      <w:pPr>
        <w:tabs>
          <w:tab w:val="left" w:pos="851"/>
        </w:tabs>
        <w:ind w:right="901"/>
        <w:jc w:val="both"/>
        <w:rPr>
          <w:rFonts w:ascii="Palatino Linotype" w:eastAsia="Palatino Linotype" w:hAnsi="Palatino Linotype" w:cs="Palatino Linotype"/>
          <w:sz w:val="22"/>
          <w:szCs w:val="22"/>
        </w:rPr>
      </w:pPr>
    </w:p>
    <w:p w14:paraId="20C23655" w14:textId="41C323AE" w:rsidR="00000062" w:rsidRPr="003629B4" w:rsidRDefault="00015EDF">
      <w:pPr>
        <w:widowControl w:val="0"/>
        <w:spacing w:line="360" w:lineRule="auto"/>
        <w:jc w:val="both"/>
        <w:rPr>
          <w:rFonts w:ascii="Palatino Linotype" w:eastAsia="Palatino Linotype" w:hAnsi="Palatino Linotype" w:cs="Palatino Linotype"/>
          <w:b/>
        </w:rPr>
      </w:pPr>
      <w:r w:rsidRPr="003629B4">
        <w:rPr>
          <w:rFonts w:ascii="Palatino Linotype" w:eastAsia="Palatino Linotype" w:hAnsi="Palatino Linotype" w:cs="Palatino Linotype"/>
          <w:b/>
        </w:rPr>
        <w:t xml:space="preserve">MODALIDAD DE ENTREGA: </w:t>
      </w:r>
      <w:r w:rsidR="00D20C31" w:rsidRPr="003629B4">
        <w:rPr>
          <w:rFonts w:ascii="Palatino Linotype" w:eastAsia="Palatino Linotype" w:hAnsi="Palatino Linotype" w:cs="Palatino Linotype"/>
        </w:rPr>
        <w:t xml:space="preserve">La modalidad elegida por el particular para </w:t>
      </w:r>
      <w:r w:rsidR="00CD7BED" w:rsidRPr="003629B4">
        <w:rPr>
          <w:rFonts w:ascii="Palatino Linotype" w:eastAsia="Palatino Linotype" w:hAnsi="Palatino Linotype" w:cs="Palatino Linotype"/>
        </w:rPr>
        <w:t>ambas</w:t>
      </w:r>
      <w:r w:rsidR="00D20C31" w:rsidRPr="003629B4">
        <w:rPr>
          <w:rFonts w:ascii="Palatino Linotype" w:eastAsia="Palatino Linotype" w:hAnsi="Palatino Linotype" w:cs="Palatino Linotype"/>
        </w:rPr>
        <w:t xml:space="preserve"> solicitudes de acceso a la información fue </w:t>
      </w:r>
      <w:r w:rsidR="004D0070" w:rsidRPr="003629B4">
        <w:rPr>
          <w:rFonts w:ascii="Palatino Linotype" w:eastAsia="Palatino Linotype" w:hAnsi="Palatino Linotype" w:cs="Palatino Linotype"/>
        </w:rPr>
        <w:t>Vía</w:t>
      </w:r>
      <w:r w:rsidRPr="003629B4">
        <w:rPr>
          <w:rFonts w:ascii="Palatino Linotype" w:eastAsia="Palatino Linotype" w:hAnsi="Palatino Linotype" w:cs="Palatino Linotype"/>
        </w:rPr>
        <w:t xml:space="preserve"> </w:t>
      </w:r>
      <w:r w:rsidRPr="003629B4">
        <w:rPr>
          <w:rFonts w:ascii="Palatino Linotype" w:eastAsia="Palatino Linotype" w:hAnsi="Palatino Linotype" w:cs="Palatino Linotype"/>
          <w:b/>
        </w:rPr>
        <w:t>SAIMEX.</w:t>
      </w:r>
    </w:p>
    <w:p w14:paraId="55AB1339" w14:textId="77777777" w:rsidR="00000062" w:rsidRPr="003629B4" w:rsidRDefault="00000062">
      <w:pPr>
        <w:widowControl w:val="0"/>
        <w:spacing w:line="360" w:lineRule="auto"/>
        <w:jc w:val="both"/>
        <w:rPr>
          <w:rFonts w:ascii="Palatino Linotype" w:eastAsia="Palatino Linotype" w:hAnsi="Palatino Linotype" w:cs="Palatino Linotype"/>
          <w:b/>
        </w:rPr>
      </w:pPr>
    </w:p>
    <w:p w14:paraId="1F0D6254" w14:textId="77777777" w:rsidR="00000062" w:rsidRPr="003629B4" w:rsidRDefault="00015EDF">
      <w:pPr>
        <w:spacing w:line="360" w:lineRule="auto"/>
        <w:jc w:val="both"/>
        <w:rPr>
          <w:rFonts w:ascii="Palatino Linotype" w:eastAsia="Palatino Linotype" w:hAnsi="Palatino Linotype" w:cs="Palatino Linotype"/>
          <w:b/>
          <w:sz w:val="28"/>
          <w:szCs w:val="28"/>
        </w:rPr>
      </w:pPr>
      <w:r w:rsidRPr="003629B4">
        <w:rPr>
          <w:rFonts w:ascii="Palatino Linotype" w:eastAsia="Palatino Linotype" w:hAnsi="Palatino Linotype" w:cs="Palatino Linotype"/>
          <w:b/>
          <w:sz w:val="28"/>
          <w:szCs w:val="28"/>
        </w:rPr>
        <w:t>II. Turno</w:t>
      </w:r>
      <w:r w:rsidR="004D0070" w:rsidRPr="003629B4">
        <w:rPr>
          <w:rFonts w:ascii="Palatino Linotype" w:eastAsia="Palatino Linotype" w:hAnsi="Palatino Linotype" w:cs="Palatino Linotype"/>
          <w:b/>
          <w:sz w:val="28"/>
          <w:szCs w:val="28"/>
        </w:rPr>
        <w:t>s</w:t>
      </w:r>
      <w:r w:rsidRPr="003629B4">
        <w:rPr>
          <w:rFonts w:ascii="Palatino Linotype" w:eastAsia="Palatino Linotype" w:hAnsi="Palatino Linotype" w:cs="Palatino Linotype"/>
          <w:b/>
          <w:sz w:val="28"/>
          <w:szCs w:val="28"/>
        </w:rPr>
        <w:t xml:space="preserve"> de</w:t>
      </w:r>
      <w:r w:rsidR="004D0070" w:rsidRPr="003629B4">
        <w:rPr>
          <w:rFonts w:ascii="Palatino Linotype" w:eastAsia="Palatino Linotype" w:hAnsi="Palatino Linotype" w:cs="Palatino Linotype"/>
          <w:b/>
          <w:sz w:val="28"/>
          <w:szCs w:val="28"/>
        </w:rPr>
        <w:t xml:space="preserve"> los</w:t>
      </w:r>
      <w:r w:rsidRPr="003629B4">
        <w:rPr>
          <w:rFonts w:ascii="Palatino Linotype" w:eastAsia="Palatino Linotype" w:hAnsi="Palatino Linotype" w:cs="Palatino Linotype"/>
          <w:b/>
          <w:sz w:val="28"/>
          <w:szCs w:val="28"/>
        </w:rPr>
        <w:t xml:space="preserve"> requerimiento</w:t>
      </w:r>
      <w:r w:rsidR="004D0070" w:rsidRPr="003629B4">
        <w:rPr>
          <w:rFonts w:ascii="Palatino Linotype" w:eastAsia="Palatino Linotype" w:hAnsi="Palatino Linotype" w:cs="Palatino Linotype"/>
          <w:b/>
          <w:sz w:val="28"/>
          <w:szCs w:val="28"/>
        </w:rPr>
        <w:t>s</w:t>
      </w:r>
      <w:r w:rsidRPr="003629B4">
        <w:rPr>
          <w:rFonts w:ascii="Palatino Linotype" w:eastAsia="Palatino Linotype" w:hAnsi="Palatino Linotype" w:cs="Palatino Linotype"/>
          <w:b/>
          <w:sz w:val="28"/>
          <w:szCs w:val="28"/>
        </w:rPr>
        <w:t xml:space="preserve"> del Sujeto Obligado</w:t>
      </w:r>
    </w:p>
    <w:p w14:paraId="26E231AB" w14:textId="23F5BF0F" w:rsidR="00486817" w:rsidRPr="003629B4" w:rsidRDefault="00015EDF">
      <w:pPr>
        <w:spacing w:line="360" w:lineRule="auto"/>
        <w:jc w:val="both"/>
        <w:rPr>
          <w:rFonts w:ascii="Palatino Linotype" w:eastAsia="Palatino Linotype" w:hAnsi="Palatino Linotype" w:cs="Palatino Linotype"/>
        </w:rPr>
      </w:pPr>
      <w:r w:rsidRPr="003629B4">
        <w:rPr>
          <w:rFonts w:ascii="Palatino Linotype" w:eastAsia="Palatino Linotype" w:hAnsi="Palatino Linotype" w:cs="Palatino Linotype"/>
        </w:rPr>
        <w:t xml:space="preserve">De las constancias que obran en </w:t>
      </w:r>
      <w:r w:rsidR="004D0070" w:rsidRPr="003629B4">
        <w:rPr>
          <w:rFonts w:ascii="Palatino Linotype" w:eastAsia="Palatino Linotype" w:hAnsi="Palatino Linotype" w:cs="Palatino Linotype"/>
        </w:rPr>
        <w:t>los</w:t>
      </w:r>
      <w:r w:rsidRPr="003629B4">
        <w:rPr>
          <w:rFonts w:ascii="Palatino Linotype" w:eastAsia="Palatino Linotype" w:hAnsi="Palatino Linotype" w:cs="Palatino Linotype"/>
        </w:rPr>
        <w:t xml:space="preserve"> expediente</w:t>
      </w:r>
      <w:r w:rsidR="004D0070" w:rsidRPr="003629B4">
        <w:rPr>
          <w:rFonts w:ascii="Palatino Linotype" w:eastAsia="Palatino Linotype" w:hAnsi="Palatino Linotype" w:cs="Palatino Linotype"/>
        </w:rPr>
        <w:t>s</w:t>
      </w:r>
      <w:r w:rsidRPr="003629B4">
        <w:rPr>
          <w:rFonts w:ascii="Palatino Linotype" w:eastAsia="Palatino Linotype" w:hAnsi="Palatino Linotype" w:cs="Palatino Linotype"/>
        </w:rPr>
        <w:t xml:space="preserve"> electrónico</w:t>
      </w:r>
      <w:r w:rsidR="004D0070" w:rsidRPr="003629B4">
        <w:rPr>
          <w:rFonts w:ascii="Palatino Linotype" w:eastAsia="Palatino Linotype" w:hAnsi="Palatino Linotype" w:cs="Palatino Linotype"/>
        </w:rPr>
        <w:t>s</w:t>
      </w:r>
      <w:r w:rsidRPr="003629B4">
        <w:rPr>
          <w:rFonts w:ascii="Palatino Linotype" w:eastAsia="Palatino Linotype" w:hAnsi="Palatino Linotype" w:cs="Palatino Linotype"/>
        </w:rPr>
        <w:t xml:space="preserve"> del </w:t>
      </w:r>
      <w:r w:rsidRPr="003629B4">
        <w:rPr>
          <w:rFonts w:ascii="Palatino Linotype" w:eastAsia="Palatino Linotype" w:hAnsi="Palatino Linotype" w:cs="Palatino Linotype"/>
          <w:b/>
        </w:rPr>
        <w:t>SAIMEX</w:t>
      </w:r>
      <w:r w:rsidR="00DA134B" w:rsidRPr="003629B4">
        <w:rPr>
          <w:rFonts w:ascii="Palatino Linotype" w:eastAsia="Palatino Linotype" w:hAnsi="Palatino Linotype" w:cs="Palatino Linotype"/>
        </w:rPr>
        <w:t xml:space="preserve">, </w:t>
      </w:r>
      <w:r w:rsidRPr="003629B4">
        <w:rPr>
          <w:rFonts w:ascii="Palatino Linotype" w:eastAsia="Palatino Linotype" w:hAnsi="Palatino Linotype" w:cs="Palatino Linotype"/>
        </w:rPr>
        <w:t>se advierte</w:t>
      </w:r>
      <w:r w:rsidR="004D0070" w:rsidRPr="003629B4">
        <w:rPr>
          <w:rFonts w:ascii="Palatino Linotype" w:eastAsia="Palatino Linotype" w:hAnsi="Palatino Linotype" w:cs="Palatino Linotype"/>
        </w:rPr>
        <w:t xml:space="preserve"> </w:t>
      </w:r>
      <w:r w:rsidRPr="003629B4">
        <w:rPr>
          <w:rFonts w:ascii="Palatino Linotype" w:eastAsia="Palatino Linotype" w:hAnsi="Palatino Linotype" w:cs="Palatino Linotype"/>
        </w:rPr>
        <w:t xml:space="preserve"> </w:t>
      </w:r>
      <w:r w:rsidR="004D0070" w:rsidRPr="003629B4">
        <w:rPr>
          <w:rFonts w:ascii="Palatino Linotype" w:eastAsia="Palatino Linotype" w:hAnsi="Palatino Linotype" w:cs="Palatino Linotype"/>
        </w:rPr>
        <w:t xml:space="preserve">que </w:t>
      </w:r>
      <w:r w:rsidR="00534504" w:rsidRPr="003629B4">
        <w:rPr>
          <w:rFonts w:ascii="Palatino Linotype" w:eastAsia="Palatino Linotype" w:hAnsi="Palatino Linotype" w:cs="Palatino Linotype"/>
        </w:rPr>
        <w:t>fue</w:t>
      </w:r>
      <w:r w:rsidR="004D0070" w:rsidRPr="003629B4">
        <w:rPr>
          <w:rFonts w:ascii="Palatino Linotype" w:eastAsia="Palatino Linotype" w:hAnsi="Palatino Linotype" w:cs="Palatino Linotype"/>
        </w:rPr>
        <w:t xml:space="preserve"> realizado por el Titular </w:t>
      </w:r>
      <w:r w:rsidR="00534504" w:rsidRPr="003629B4">
        <w:rPr>
          <w:rFonts w:ascii="Palatino Linotype" w:eastAsia="Palatino Linotype" w:hAnsi="Palatino Linotype" w:cs="Palatino Linotype"/>
        </w:rPr>
        <w:t>de la Unidad de Transparencia a</w:t>
      </w:r>
      <w:r w:rsidR="004D0070" w:rsidRPr="003629B4">
        <w:rPr>
          <w:rFonts w:ascii="Palatino Linotype" w:eastAsia="Palatino Linotype" w:hAnsi="Palatino Linotype" w:cs="Palatino Linotype"/>
        </w:rPr>
        <w:t>l servidor público habilitado que estimó competente</w:t>
      </w:r>
      <w:r w:rsidR="00534504" w:rsidRPr="003629B4">
        <w:rPr>
          <w:rFonts w:ascii="Palatino Linotype" w:eastAsia="Palatino Linotype" w:hAnsi="Palatino Linotype" w:cs="Palatino Linotype"/>
        </w:rPr>
        <w:t>,</w:t>
      </w:r>
      <w:r w:rsidR="004D0070" w:rsidRPr="003629B4">
        <w:rPr>
          <w:rFonts w:ascii="Palatino Linotype" w:eastAsia="Palatino Linotype" w:hAnsi="Palatino Linotype" w:cs="Palatino Linotype"/>
        </w:rPr>
        <w:t xml:space="preserve"> </w:t>
      </w:r>
      <w:r w:rsidR="00CD7BED" w:rsidRPr="003629B4">
        <w:rPr>
          <w:rFonts w:ascii="Palatino Linotype" w:eastAsia="Palatino Linotype" w:hAnsi="Palatino Linotype" w:cs="Palatino Linotype"/>
        </w:rPr>
        <w:t>el</w:t>
      </w:r>
      <w:r w:rsidRPr="003629B4">
        <w:rPr>
          <w:rFonts w:ascii="Palatino Linotype" w:eastAsia="Palatino Linotype" w:hAnsi="Palatino Linotype" w:cs="Palatino Linotype"/>
        </w:rPr>
        <w:t xml:space="preserve"> requerimiento </w:t>
      </w:r>
      <w:r w:rsidR="004D0070" w:rsidRPr="003629B4">
        <w:rPr>
          <w:rFonts w:ascii="Palatino Linotype" w:eastAsia="Palatino Linotype" w:hAnsi="Palatino Linotype" w:cs="Palatino Linotype"/>
        </w:rPr>
        <w:t>para la tramitación y en su caso entrega de la información solicitada, esto de conformidad con lo</w:t>
      </w:r>
      <w:r w:rsidRPr="003629B4">
        <w:rPr>
          <w:rFonts w:ascii="Palatino Linotype" w:eastAsia="Palatino Linotype" w:hAnsi="Palatino Linotype" w:cs="Palatino Linotype"/>
        </w:rPr>
        <w:t xml:space="preserve"> establecido por el artículo 162 de la Ley de Transparencia y Acceso a la Información Pública del Estado de México y Municipios, por lo que, en fecha </w:t>
      </w:r>
      <w:r w:rsidR="00CD7BED" w:rsidRPr="003629B4">
        <w:rPr>
          <w:rFonts w:ascii="Palatino Linotype" w:eastAsia="Palatino Linotype" w:hAnsi="Palatino Linotype" w:cs="Palatino Linotype"/>
          <w:b/>
        </w:rPr>
        <w:t>veinticinco de febrero d</w:t>
      </w:r>
      <w:r w:rsidR="004D0070" w:rsidRPr="003629B4">
        <w:rPr>
          <w:rFonts w:ascii="Palatino Linotype" w:eastAsia="Palatino Linotype" w:hAnsi="Palatino Linotype" w:cs="Palatino Linotype"/>
          <w:b/>
        </w:rPr>
        <w:t xml:space="preserve">e dos mil veintidós </w:t>
      </w:r>
      <w:r w:rsidR="004D0070" w:rsidRPr="003629B4">
        <w:rPr>
          <w:rFonts w:ascii="Palatino Linotype" w:eastAsia="Palatino Linotype" w:hAnsi="Palatino Linotype" w:cs="Palatino Linotype"/>
        </w:rPr>
        <w:t>fue</w:t>
      </w:r>
      <w:r w:rsidR="00DA134B" w:rsidRPr="003629B4">
        <w:rPr>
          <w:rFonts w:ascii="Palatino Linotype" w:eastAsia="Palatino Linotype" w:hAnsi="Palatino Linotype" w:cs="Palatino Linotype"/>
        </w:rPr>
        <w:t xml:space="preserve">ron </w:t>
      </w:r>
      <w:r w:rsidR="004D0070" w:rsidRPr="003629B4">
        <w:rPr>
          <w:rFonts w:ascii="Palatino Linotype" w:eastAsia="Palatino Linotype" w:hAnsi="Palatino Linotype" w:cs="Palatino Linotype"/>
        </w:rPr>
        <w:t>realizado</w:t>
      </w:r>
      <w:r w:rsidR="00DA134B" w:rsidRPr="003629B4">
        <w:rPr>
          <w:rFonts w:ascii="Palatino Linotype" w:eastAsia="Palatino Linotype" w:hAnsi="Palatino Linotype" w:cs="Palatino Linotype"/>
        </w:rPr>
        <w:t>s</w:t>
      </w:r>
      <w:r w:rsidR="004D0070" w:rsidRPr="003629B4">
        <w:rPr>
          <w:rFonts w:ascii="Palatino Linotype" w:eastAsia="Palatino Linotype" w:hAnsi="Palatino Linotype" w:cs="Palatino Linotype"/>
        </w:rPr>
        <w:t xml:space="preserve"> </w:t>
      </w:r>
      <w:r w:rsidR="00DA134B" w:rsidRPr="003629B4">
        <w:rPr>
          <w:rFonts w:ascii="Palatino Linotype" w:eastAsia="Palatino Linotype" w:hAnsi="Palatino Linotype" w:cs="Palatino Linotype"/>
        </w:rPr>
        <w:t>los referidos</w:t>
      </w:r>
      <w:r w:rsidR="004D0070" w:rsidRPr="003629B4">
        <w:rPr>
          <w:rFonts w:ascii="Palatino Linotype" w:eastAsia="Palatino Linotype" w:hAnsi="Palatino Linotype" w:cs="Palatino Linotype"/>
        </w:rPr>
        <w:t xml:space="preserve"> requerimiento</w:t>
      </w:r>
      <w:r w:rsidR="00DA134B" w:rsidRPr="003629B4">
        <w:rPr>
          <w:rFonts w:ascii="Palatino Linotype" w:eastAsia="Palatino Linotype" w:hAnsi="Palatino Linotype" w:cs="Palatino Linotype"/>
        </w:rPr>
        <w:t>s</w:t>
      </w:r>
      <w:r w:rsidR="004D0070" w:rsidRPr="003629B4">
        <w:rPr>
          <w:rFonts w:ascii="Palatino Linotype" w:eastAsia="Palatino Linotype" w:hAnsi="Palatino Linotype" w:cs="Palatino Linotype"/>
        </w:rPr>
        <w:t xml:space="preserve"> a cada una de las solicitudes de acceso a la información </w:t>
      </w:r>
      <w:r w:rsidR="00DA134B" w:rsidRPr="003629B4">
        <w:rPr>
          <w:rFonts w:ascii="Palatino Linotype" w:eastAsia="Palatino Linotype" w:hAnsi="Palatino Linotype" w:cs="Palatino Linotype"/>
        </w:rPr>
        <w:t xml:space="preserve">que dieron trámite a los </w:t>
      </w:r>
      <w:r w:rsidR="0066423F" w:rsidRPr="003629B4">
        <w:rPr>
          <w:rFonts w:ascii="Palatino Linotype" w:eastAsia="Palatino Linotype" w:hAnsi="Palatino Linotype" w:cs="Palatino Linotype"/>
        </w:rPr>
        <w:t>Recursos de Revisión</w:t>
      </w:r>
      <w:r w:rsidR="00DA134B" w:rsidRPr="003629B4">
        <w:rPr>
          <w:rFonts w:ascii="Palatino Linotype" w:eastAsia="Palatino Linotype" w:hAnsi="Palatino Linotype" w:cs="Palatino Linotype"/>
        </w:rPr>
        <w:t xml:space="preserve"> que nos ocupan, conteniendo dichas solicitudes los </w:t>
      </w:r>
      <w:r w:rsidR="004D0070" w:rsidRPr="003629B4">
        <w:rPr>
          <w:rFonts w:ascii="Palatino Linotype" w:eastAsia="Palatino Linotype" w:hAnsi="Palatino Linotype" w:cs="Palatino Linotype"/>
        </w:rPr>
        <w:t>números</w:t>
      </w:r>
      <w:r w:rsidR="00DA6420" w:rsidRPr="003629B4">
        <w:rPr>
          <w:rFonts w:ascii="Palatino Linotype" w:eastAsia="Palatino Linotype" w:hAnsi="Palatino Linotype" w:cs="Palatino Linotype"/>
        </w:rPr>
        <w:t xml:space="preserve"> de folio:</w:t>
      </w:r>
      <w:r w:rsidR="00FC7D73" w:rsidRPr="003629B4">
        <w:rPr>
          <w:rFonts w:ascii="Palatino Linotype" w:eastAsia="Palatino Linotype" w:hAnsi="Palatino Linotype" w:cs="Palatino Linotype"/>
        </w:rPr>
        <w:t xml:space="preserve"> </w:t>
      </w:r>
      <w:r w:rsidR="00FD7C89" w:rsidRPr="003629B4">
        <w:rPr>
          <w:rFonts w:ascii="Palatino Linotype" w:eastAsia="Palatino Linotype" w:hAnsi="Palatino Linotype" w:cs="Palatino Linotype"/>
          <w:b/>
        </w:rPr>
        <w:t>00568/TOLUCA/IP/2022 y 00567/TOLUCA/IP/2022</w:t>
      </w:r>
      <w:r w:rsidR="006D6FD6" w:rsidRPr="003629B4">
        <w:rPr>
          <w:rFonts w:ascii="Palatino Linotype" w:eastAsia="Palatino Linotype" w:hAnsi="Palatino Linotype" w:cs="Palatino Linotype"/>
          <w:b/>
        </w:rPr>
        <w:t>.</w:t>
      </w:r>
    </w:p>
    <w:p w14:paraId="151CF88F" w14:textId="5536DCA5" w:rsidR="00000062" w:rsidRPr="003629B4" w:rsidRDefault="00015EDF">
      <w:pPr>
        <w:widowControl w:val="0"/>
        <w:spacing w:line="360" w:lineRule="auto"/>
        <w:jc w:val="both"/>
        <w:rPr>
          <w:rFonts w:ascii="Palatino Linotype" w:eastAsia="Palatino Linotype" w:hAnsi="Palatino Linotype" w:cs="Palatino Linotype"/>
          <w:b/>
          <w:sz w:val="28"/>
          <w:szCs w:val="28"/>
        </w:rPr>
      </w:pPr>
      <w:r w:rsidRPr="003629B4">
        <w:rPr>
          <w:rFonts w:ascii="Palatino Linotype" w:eastAsia="Palatino Linotype" w:hAnsi="Palatino Linotype" w:cs="Palatino Linotype"/>
          <w:b/>
          <w:sz w:val="28"/>
          <w:szCs w:val="28"/>
        </w:rPr>
        <w:lastRenderedPageBreak/>
        <w:t>I</w:t>
      </w:r>
      <w:r w:rsidR="00FD7C89" w:rsidRPr="003629B4">
        <w:rPr>
          <w:rFonts w:ascii="Palatino Linotype" w:eastAsia="Palatino Linotype" w:hAnsi="Palatino Linotype" w:cs="Palatino Linotype"/>
          <w:b/>
          <w:sz w:val="28"/>
          <w:szCs w:val="28"/>
        </w:rPr>
        <w:t>II</w:t>
      </w:r>
      <w:r w:rsidRPr="003629B4">
        <w:rPr>
          <w:rFonts w:ascii="Palatino Linotype" w:eastAsia="Palatino Linotype" w:hAnsi="Palatino Linotype" w:cs="Palatino Linotype"/>
          <w:b/>
          <w:sz w:val="28"/>
          <w:szCs w:val="28"/>
        </w:rPr>
        <w:t>. Respuesta del Sujeto Obligado</w:t>
      </w:r>
    </w:p>
    <w:p w14:paraId="3EBD292C" w14:textId="2D21CCD1" w:rsidR="00000062" w:rsidRPr="003629B4" w:rsidRDefault="00015EDF">
      <w:pPr>
        <w:widowControl w:val="0"/>
        <w:spacing w:line="360" w:lineRule="auto"/>
        <w:jc w:val="both"/>
        <w:rPr>
          <w:rFonts w:ascii="Palatino Linotype" w:eastAsia="Palatino Linotype" w:hAnsi="Palatino Linotype" w:cs="Palatino Linotype"/>
        </w:rPr>
      </w:pPr>
      <w:r w:rsidRPr="003629B4">
        <w:rPr>
          <w:rFonts w:ascii="Palatino Linotype" w:eastAsia="Palatino Linotype" w:hAnsi="Palatino Linotype" w:cs="Palatino Linotype"/>
        </w:rPr>
        <w:t xml:space="preserve">De las constancias que obran en el expediente electrónico del </w:t>
      </w:r>
      <w:r w:rsidRPr="003629B4">
        <w:rPr>
          <w:rFonts w:ascii="Palatino Linotype" w:eastAsia="Palatino Linotype" w:hAnsi="Palatino Linotype" w:cs="Palatino Linotype"/>
          <w:b/>
        </w:rPr>
        <w:t>SAIMEX</w:t>
      </w:r>
      <w:r w:rsidRPr="003629B4">
        <w:rPr>
          <w:rFonts w:ascii="Palatino Linotype" w:eastAsia="Palatino Linotype" w:hAnsi="Palatino Linotype" w:cs="Palatino Linotype"/>
        </w:rPr>
        <w:t xml:space="preserve"> se aprecia </w:t>
      </w:r>
      <w:r w:rsidR="00612019" w:rsidRPr="003629B4">
        <w:rPr>
          <w:rFonts w:ascii="Palatino Linotype" w:eastAsia="Palatino Linotype" w:hAnsi="Palatino Linotype" w:cs="Palatino Linotype"/>
        </w:rPr>
        <w:t xml:space="preserve">que </w:t>
      </w:r>
      <w:r w:rsidRPr="003629B4">
        <w:rPr>
          <w:rFonts w:ascii="Palatino Linotype" w:eastAsia="Palatino Linotype" w:hAnsi="Palatino Linotype" w:cs="Palatino Linotype"/>
        </w:rPr>
        <w:t xml:space="preserve">en fecha </w:t>
      </w:r>
      <w:r w:rsidR="00FD7C89" w:rsidRPr="003629B4">
        <w:rPr>
          <w:rFonts w:ascii="Palatino Linotype" w:eastAsia="Palatino Linotype" w:hAnsi="Palatino Linotype" w:cs="Palatino Linotype"/>
          <w:b/>
        </w:rPr>
        <w:t xml:space="preserve">dieciocho </w:t>
      </w:r>
      <w:r w:rsidRPr="003629B4">
        <w:rPr>
          <w:rFonts w:ascii="Palatino Linotype" w:eastAsia="Palatino Linotype" w:hAnsi="Palatino Linotype" w:cs="Palatino Linotype"/>
          <w:b/>
        </w:rPr>
        <w:t xml:space="preserve">de </w:t>
      </w:r>
      <w:r w:rsidR="00FD7C89" w:rsidRPr="003629B4">
        <w:rPr>
          <w:rFonts w:ascii="Palatino Linotype" w:eastAsia="Palatino Linotype" w:hAnsi="Palatino Linotype" w:cs="Palatino Linotype"/>
          <w:b/>
        </w:rPr>
        <w:t xml:space="preserve">marzo </w:t>
      </w:r>
      <w:r w:rsidRPr="003629B4">
        <w:rPr>
          <w:rFonts w:ascii="Palatino Linotype" w:eastAsia="Palatino Linotype" w:hAnsi="Palatino Linotype" w:cs="Palatino Linotype"/>
          <w:b/>
        </w:rPr>
        <w:t>de dos mil veintidós</w:t>
      </w:r>
      <w:r w:rsidRPr="003629B4">
        <w:rPr>
          <w:rFonts w:ascii="Palatino Linotype" w:eastAsia="Palatino Linotype" w:hAnsi="Palatino Linotype" w:cs="Palatino Linotype"/>
        </w:rPr>
        <w:t xml:space="preserve">, </w:t>
      </w:r>
      <w:r w:rsidRPr="003629B4">
        <w:rPr>
          <w:rFonts w:ascii="Palatino Linotype" w:eastAsia="Palatino Linotype" w:hAnsi="Palatino Linotype" w:cs="Palatino Linotype"/>
          <w:b/>
        </w:rPr>
        <w:t>EL SUJETO OBLIGADO</w:t>
      </w:r>
      <w:r w:rsidRPr="003629B4">
        <w:rPr>
          <w:rFonts w:ascii="Palatino Linotype" w:eastAsia="Palatino Linotype" w:hAnsi="Palatino Linotype" w:cs="Palatino Linotype"/>
        </w:rPr>
        <w:t xml:space="preserve"> dio respuesta a las solicitudes de información en el tenor siguiente: </w:t>
      </w:r>
    </w:p>
    <w:p w14:paraId="79E157DF" w14:textId="77777777" w:rsidR="00676D3C" w:rsidRPr="003629B4" w:rsidRDefault="00676D3C">
      <w:pPr>
        <w:widowControl w:val="0"/>
        <w:spacing w:line="360" w:lineRule="auto"/>
        <w:jc w:val="both"/>
        <w:rPr>
          <w:rFonts w:ascii="Palatino Linotype" w:eastAsia="Palatino Linotype" w:hAnsi="Palatino Linotype" w:cs="Palatino Linotype"/>
        </w:rPr>
      </w:pPr>
    </w:p>
    <w:tbl>
      <w:tblPr>
        <w:tblStyle w:val="aff2"/>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000062" w:rsidRPr="003629B4" w14:paraId="657E288F" w14:textId="77777777" w:rsidTr="00EB75B6">
        <w:trPr>
          <w:tblHeader/>
        </w:trPr>
        <w:tc>
          <w:tcPr>
            <w:tcW w:w="3495" w:type="dxa"/>
            <w:shd w:val="clear" w:color="auto" w:fill="auto"/>
            <w:tcMar>
              <w:top w:w="100" w:type="dxa"/>
              <w:left w:w="100" w:type="dxa"/>
              <w:bottom w:w="100" w:type="dxa"/>
              <w:right w:w="100" w:type="dxa"/>
            </w:tcMar>
          </w:tcPr>
          <w:p w14:paraId="54F4EC83" w14:textId="77777777" w:rsidR="00000062" w:rsidRPr="003629B4" w:rsidRDefault="00015EDF">
            <w:pPr>
              <w:widowControl w:val="0"/>
              <w:jc w:val="center"/>
              <w:rPr>
                <w:rFonts w:ascii="Palatino Linotype" w:eastAsia="Palatino Linotype" w:hAnsi="Palatino Linotype" w:cs="Palatino Linotype"/>
                <w:b/>
                <w:u w:val="single"/>
              </w:rPr>
            </w:pPr>
            <w:r w:rsidRPr="003629B4">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53224A03" w14:textId="77777777" w:rsidR="00000062" w:rsidRPr="003629B4" w:rsidRDefault="00015EDF">
            <w:pPr>
              <w:widowControl w:val="0"/>
              <w:jc w:val="center"/>
              <w:rPr>
                <w:rFonts w:ascii="Palatino Linotype" w:eastAsia="Palatino Linotype" w:hAnsi="Palatino Linotype" w:cs="Palatino Linotype"/>
                <w:b/>
                <w:u w:val="single"/>
              </w:rPr>
            </w:pPr>
            <w:r w:rsidRPr="003629B4">
              <w:rPr>
                <w:rFonts w:ascii="Palatino Linotype" w:eastAsia="Palatino Linotype" w:hAnsi="Palatino Linotype" w:cs="Palatino Linotype"/>
                <w:b/>
                <w:u w:val="single"/>
              </w:rPr>
              <w:t xml:space="preserve">Respuesta </w:t>
            </w:r>
          </w:p>
        </w:tc>
      </w:tr>
      <w:tr w:rsidR="00FC7D73" w:rsidRPr="003629B4" w14:paraId="45E4CB4A" w14:textId="77777777" w:rsidTr="00AE0626">
        <w:tc>
          <w:tcPr>
            <w:tcW w:w="3495" w:type="dxa"/>
            <w:shd w:val="clear" w:color="auto" w:fill="auto"/>
            <w:tcMar>
              <w:top w:w="100" w:type="dxa"/>
              <w:left w:w="100" w:type="dxa"/>
              <w:bottom w:w="100" w:type="dxa"/>
              <w:right w:w="100" w:type="dxa"/>
            </w:tcMar>
            <w:vAlign w:val="center"/>
          </w:tcPr>
          <w:p w14:paraId="33E6DD20" w14:textId="429F2544" w:rsidR="00FC7D73" w:rsidRPr="003629B4" w:rsidRDefault="00FD7C89" w:rsidP="00FC7D73">
            <w:pPr>
              <w:widowControl w:val="0"/>
              <w:jc w:val="center"/>
              <w:rPr>
                <w:rFonts w:ascii="Palatino Linotype" w:eastAsia="Palatino Linotype" w:hAnsi="Palatino Linotype" w:cs="Palatino Linotype"/>
              </w:rPr>
            </w:pPr>
            <w:r w:rsidRPr="003629B4">
              <w:rPr>
                <w:rFonts w:ascii="Palatino Linotype" w:eastAsia="Palatino Linotype" w:hAnsi="Palatino Linotype" w:cs="Palatino Linotype"/>
                <w:b/>
              </w:rPr>
              <w:t>00568/TOLUCA/IP/2022</w:t>
            </w:r>
          </w:p>
        </w:tc>
        <w:tc>
          <w:tcPr>
            <w:tcW w:w="5610" w:type="dxa"/>
            <w:shd w:val="clear" w:color="auto" w:fill="auto"/>
            <w:tcMar>
              <w:top w:w="100" w:type="dxa"/>
              <w:left w:w="100" w:type="dxa"/>
              <w:bottom w:w="100" w:type="dxa"/>
              <w:right w:w="100" w:type="dxa"/>
            </w:tcMar>
          </w:tcPr>
          <w:p w14:paraId="327C0821" w14:textId="77777777" w:rsidR="00FD7C89" w:rsidRPr="003629B4" w:rsidRDefault="00FC7D73" w:rsidP="00FD7C89">
            <w:pPr>
              <w:widowControl w:val="0"/>
              <w:jc w:val="both"/>
              <w:rPr>
                <w:rFonts w:ascii="Palatino Linotype" w:eastAsia="Palatino Linotype" w:hAnsi="Palatino Linotype" w:cs="Palatino Linotype"/>
                <w:i/>
                <w:sz w:val="20"/>
                <w:szCs w:val="20"/>
              </w:rPr>
            </w:pPr>
            <w:r w:rsidRPr="003629B4">
              <w:rPr>
                <w:rFonts w:ascii="Palatino Linotype" w:eastAsia="Palatino Linotype" w:hAnsi="Palatino Linotype" w:cs="Palatino Linotype"/>
                <w:i/>
                <w:sz w:val="20"/>
                <w:szCs w:val="20"/>
              </w:rPr>
              <w:t>“</w:t>
            </w:r>
            <w:r w:rsidR="00FD7C89" w:rsidRPr="003629B4">
              <w:rPr>
                <w:rFonts w:ascii="Palatino Linotype" w:eastAsia="Palatino Linotype" w:hAnsi="Palatino Linotype" w:cs="Palatino Linotype"/>
                <w:i/>
                <w:sz w:val="20"/>
                <w:szCs w:val="20"/>
              </w:rPr>
              <w:t>Folio de la solicitud: 00568/TOLUCA/IP/2022</w:t>
            </w:r>
          </w:p>
          <w:p w14:paraId="5B50B2DA" w14:textId="77777777" w:rsidR="00FD7C89" w:rsidRPr="003629B4" w:rsidRDefault="00FD7C89" w:rsidP="00FD7C89">
            <w:pPr>
              <w:widowControl w:val="0"/>
              <w:jc w:val="both"/>
              <w:rPr>
                <w:rFonts w:ascii="Palatino Linotype" w:eastAsia="Palatino Linotype" w:hAnsi="Palatino Linotype" w:cs="Palatino Linotype"/>
                <w:i/>
                <w:sz w:val="20"/>
                <w:szCs w:val="20"/>
              </w:rPr>
            </w:pPr>
            <w:r w:rsidRPr="003629B4">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EA3F5E" w14:textId="77777777" w:rsidR="00FD7C89" w:rsidRPr="003629B4" w:rsidRDefault="00FD7C89" w:rsidP="00FD7C89">
            <w:pPr>
              <w:widowControl w:val="0"/>
              <w:jc w:val="both"/>
              <w:rPr>
                <w:rFonts w:ascii="Palatino Linotype" w:eastAsia="Palatino Linotype" w:hAnsi="Palatino Linotype" w:cs="Palatino Linotype"/>
                <w:i/>
                <w:sz w:val="20"/>
                <w:szCs w:val="20"/>
              </w:rPr>
            </w:pPr>
            <w:r w:rsidRPr="003629B4">
              <w:rPr>
                <w:rFonts w:ascii="Palatino Linotype" w:eastAsia="Palatino Linotype" w:hAnsi="Palatino Linotype" w:cs="Palatino Linotype"/>
                <w:i/>
                <w:sz w:val="20"/>
                <w:szCs w:val="20"/>
              </w:rPr>
              <w:t>En atención a la solicitud de información número 00568/TOLUCA/IP/2022, me permito adjuntar al presente la respuesta correspondiente. Sin más por el momento, le envío un cordial saludo.</w:t>
            </w:r>
          </w:p>
          <w:p w14:paraId="528DE1BF" w14:textId="77777777" w:rsidR="00FD7C89" w:rsidRPr="003629B4" w:rsidRDefault="00FD7C89" w:rsidP="00FD7C89">
            <w:pPr>
              <w:widowControl w:val="0"/>
              <w:jc w:val="both"/>
              <w:rPr>
                <w:rFonts w:ascii="Palatino Linotype" w:eastAsia="Palatino Linotype" w:hAnsi="Palatino Linotype" w:cs="Palatino Linotype"/>
                <w:i/>
                <w:sz w:val="20"/>
                <w:szCs w:val="20"/>
              </w:rPr>
            </w:pPr>
            <w:r w:rsidRPr="003629B4">
              <w:rPr>
                <w:rFonts w:ascii="Palatino Linotype" w:eastAsia="Palatino Linotype" w:hAnsi="Palatino Linotype" w:cs="Palatino Linotype"/>
                <w:i/>
                <w:sz w:val="20"/>
                <w:szCs w:val="20"/>
              </w:rPr>
              <w:t>ATENTAMENTE</w:t>
            </w:r>
          </w:p>
          <w:p w14:paraId="46910E77" w14:textId="281A4C1B" w:rsidR="00FC7D73" w:rsidRPr="003629B4" w:rsidRDefault="00FD7C89" w:rsidP="00FD7C89">
            <w:pPr>
              <w:widowControl w:val="0"/>
              <w:jc w:val="both"/>
              <w:rPr>
                <w:rFonts w:ascii="Palatino Linotype" w:eastAsia="Palatino Linotype" w:hAnsi="Palatino Linotype" w:cs="Palatino Linotype"/>
                <w:sz w:val="20"/>
                <w:szCs w:val="20"/>
              </w:rPr>
            </w:pPr>
            <w:r w:rsidRPr="003629B4">
              <w:rPr>
                <w:rFonts w:ascii="Palatino Linotype" w:eastAsia="Palatino Linotype" w:hAnsi="Palatino Linotype" w:cs="Palatino Linotype"/>
                <w:i/>
                <w:sz w:val="20"/>
                <w:szCs w:val="20"/>
              </w:rPr>
              <w:t>Lic. Norma Sofía Pérez Martínez</w:t>
            </w:r>
            <w:r w:rsidR="00FC7D73" w:rsidRPr="003629B4">
              <w:rPr>
                <w:rFonts w:ascii="Palatino Linotype" w:eastAsia="Palatino Linotype" w:hAnsi="Palatino Linotype" w:cs="Palatino Linotype"/>
                <w:i/>
                <w:sz w:val="20"/>
                <w:szCs w:val="20"/>
              </w:rPr>
              <w:t xml:space="preserve">” </w:t>
            </w:r>
            <w:r w:rsidR="00FC7D73" w:rsidRPr="003629B4">
              <w:rPr>
                <w:rFonts w:ascii="Palatino Linotype" w:eastAsia="Palatino Linotype" w:hAnsi="Palatino Linotype" w:cs="Palatino Linotype"/>
                <w:sz w:val="20"/>
                <w:szCs w:val="20"/>
              </w:rPr>
              <w:t>(Sic).</w:t>
            </w:r>
          </w:p>
        </w:tc>
      </w:tr>
      <w:tr w:rsidR="00FC7D73" w:rsidRPr="003629B4" w14:paraId="009265F8" w14:textId="77777777" w:rsidTr="00AE0626">
        <w:tc>
          <w:tcPr>
            <w:tcW w:w="3495" w:type="dxa"/>
            <w:shd w:val="clear" w:color="auto" w:fill="auto"/>
            <w:tcMar>
              <w:top w:w="100" w:type="dxa"/>
              <w:left w:w="100" w:type="dxa"/>
              <w:bottom w:w="100" w:type="dxa"/>
              <w:right w:w="100" w:type="dxa"/>
            </w:tcMar>
            <w:vAlign w:val="center"/>
          </w:tcPr>
          <w:p w14:paraId="7557AA79" w14:textId="694E0168" w:rsidR="00FC7D73" w:rsidRPr="003629B4" w:rsidRDefault="00FD7C89" w:rsidP="00FC7D73">
            <w:pPr>
              <w:widowControl w:val="0"/>
              <w:jc w:val="center"/>
              <w:rPr>
                <w:rFonts w:ascii="Palatino Linotype" w:eastAsia="Palatino Linotype" w:hAnsi="Palatino Linotype" w:cs="Palatino Linotype"/>
                <w:b/>
              </w:rPr>
            </w:pPr>
            <w:r w:rsidRPr="003629B4">
              <w:rPr>
                <w:rFonts w:ascii="Palatino Linotype" w:eastAsia="Palatino Linotype" w:hAnsi="Palatino Linotype" w:cs="Palatino Linotype"/>
                <w:b/>
              </w:rPr>
              <w:t>00567/TOLUCA/IP/2022</w:t>
            </w:r>
          </w:p>
        </w:tc>
        <w:tc>
          <w:tcPr>
            <w:tcW w:w="5610" w:type="dxa"/>
            <w:shd w:val="clear" w:color="auto" w:fill="auto"/>
            <w:tcMar>
              <w:top w:w="100" w:type="dxa"/>
              <w:left w:w="100" w:type="dxa"/>
              <w:bottom w:w="100" w:type="dxa"/>
              <w:right w:w="100" w:type="dxa"/>
            </w:tcMar>
          </w:tcPr>
          <w:p w14:paraId="5B2CCE0C" w14:textId="77777777" w:rsidR="00FD7C89" w:rsidRPr="003629B4" w:rsidRDefault="00FC7D73" w:rsidP="00FD7C89">
            <w:pPr>
              <w:widowControl w:val="0"/>
              <w:jc w:val="both"/>
              <w:rPr>
                <w:rFonts w:ascii="Palatino Linotype" w:eastAsia="Palatino Linotype" w:hAnsi="Palatino Linotype" w:cs="Palatino Linotype"/>
                <w:i/>
                <w:sz w:val="20"/>
                <w:szCs w:val="20"/>
              </w:rPr>
            </w:pPr>
            <w:r w:rsidRPr="003629B4">
              <w:rPr>
                <w:rFonts w:ascii="Palatino Linotype" w:eastAsia="Palatino Linotype" w:hAnsi="Palatino Linotype" w:cs="Palatino Linotype"/>
                <w:i/>
                <w:sz w:val="20"/>
                <w:szCs w:val="20"/>
              </w:rPr>
              <w:t>“</w:t>
            </w:r>
            <w:r w:rsidR="00FD7C89" w:rsidRPr="003629B4">
              <w:rPr>
                <w:rFonts w:ascii="Palatino Linotype" w:eastAsia="Palatino Linotype" w:hAnsi="Palatino Linotype" w:cs="Palatino Linotype"/>
                <w:i/>
                <w:sz w:val="20"/>
                <w:szCs w:val="20"/>
              </w:rPr>
              <w:t>Folio de la solicitud: 00567/TOLUCA/IP/2022</w:t>
            </w:r>
          </w:p>
          <w:p w14:paraId="60E997B2" w14:textId="77777777" w:rsidR="00FD7C89" w:rsidRPr="003629B4" w:rsidRDefault="00FD7C89" w:rsidP="00FD7C89">
            <w:pPr>
              <w:widowControl w:val="0"/>
              <w:jc w:val="both"/>
              <w:rPr>
                <w:rFonts w:ascii="Palatino Linotype" w:eastAsia="Palatino Linotype" w:hAnsi="Palatino Linotype" w:cs="Palatino Linotype"/>
                <w:i/>
                <w:sz w:val="20"/>
                <w:szCs w:val="20"/>
              </w:rPr>
            </w:pPr>
            <w:r w:rsidRPr="003629B4">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6D72BC" w14:textId="77777777" w:rsidR="00FD7C89" w:rsidRPr="003629B4" w:rsidRDefault="00FD7C89" w:rsidP="00FD7C89">
            <w:pPr>
              <w:widowControl w:val="0"/>
              <w:jc w:val="both"/>
              <w:rPr>
                <w:rFonts w:ascii="Palatino Linotype" w:eastAsia="Palatino Linotype" w:hAnsi="Palatino Linotype" w:cs="Palatino Linotype"/>
                <w:i/>
                <w:sz w:val="20"/>
                <w:szCs w:val="20"/>
              </w:rPr>
            </w:pPr>
            <w:r w:rsidRPr="003629B4">
              <w:rPr>
                <w:rFonts w:ascii="Palatino Linotype" w:eastAsia="Palatino Linotype" w:hAnsi="Palatino Linotype" w:cs="Palatino Linotype"/>
                <w:i/>
                <w:sz w:val="20"/>
                <w:szCs w:val="20"/>
              </w:rPr>
              <w:t>En atención a la solicitud de información número 00567/TOLUCA/IP/2022, me permito adjuntar al presente la respuesta correspondiente. Sin más por el momento, le envío un cordial saludo.</w:t>
            </w:r>
          </w:p>
          <w:p w14:paraId="0DD785CB" w14:textId="77777777" w:rsidR="00FD7C89" w:rsidRPr="003629B4" w:rsidRDefault="00FD7C89" w:rsidP="00FD7C89">
            <w:pPr>
              <w:widowControl w:val="0"/>
              <w:jc w:val="both"/>
              <w:rPr>
                <w:rFonts w:ascii="Palatino Linotype" w:eastAsia="Palatino Linotype" w:hAnsi="Palatino Linotype" w:cs="Palatino Linotype"/>
                <w:i/>
                <w:sz w:val="20"/>
                <w:szCs w:val="20"/>
              </w:rPr>
            </w:pPr>
            <w:r w:rsidRPr="003629B4">
              <w:rPr>
                <w:rFonts w:ascii="Palatino Linotype" w:eastAsia="Palatino Linotype" w:hAnsi="Palatino Linotype" w:cs="Palatino Linotype"/>
                <w:i/>
                <w:sz w:val="20"/>
                <w:szCs w:val="20"/>
              </w:rPr>
              <w:t>ATENTAMENTE</w:t>
            </w:r>
          </w:p>
          <w:p w14:paraId="6F99F67F" w14:textId="20347B04" w:rsidR="00FC7D73" w:rsidRPr="003629B4" w:rsidRDefault="00FD7C89" w:rsidP="00FD7C89">
            <w:pPr>
              <w:widowControl w:val="0"/>
              <w:jc w:val="both"/>
              <w:rPr>
                <w:rFonts w:ascii="Palatino Linotype" w:eastAsia="Palatino Linotype" w:hAnsi="Palatino Linotype" w:cs="Palatino Linotype"/>
                <w:sz w:val="20"/>
                <w:szCs w:val="20"/>
              </w:rPr>
            </w:pPr>
            <w:r w:rsidRPr="003629B4">
              <w:rPr>
                <w:rFonts w:ascii="Palatino Linotype" w:eastAsia="Palatino Linotype" w:hAnsi="Palatino Linotype" w:cs="Palatino Linotype"/>
                <w:i/>
                <w:sz w:val="20"/>
                <w:szCs w:val="20"/>
              </w:rPr>
              <w:t>Lic. Norma Sofía Pérez Martínez</w:t>
            </w:r>
            <w:r w:rsidR="00FC7D73" w:rsidRPr="003629B4">
              <w:rPr>
                <w:rFonts w:ascii="Palatino Linotype" w:eastAsia="Palatino Linotype" w:hAnsi="Palatino Linotype" w:cs="Palatino Linotype"/>
                <w:i/>
                <w:sz w:val="20"/>
                <w:szCs w:val="20"/>
              </w:rPr>
              <w:t xml:space="preserve">” </w:t>
            </w:r>
            <w:r w:rsidR="00FC7D73" w:rsidRPr="003629B4">
              <w:rPr>
                <w:rFonts w:ascii="Palatino Linotype" w:eastAsia="Palatino Linotype" w:hAnsi="Palatino Linotype" w:cs="Palatino Linotype"/>
                <w:sz w:val="20"/>
                <w:szCs w:val="20"/>
              </w:rPr>
              <w:t>(Sic).</w:t>
            </w:r>
          </w:p>
        </w:tc>
      </w:tr>
    </w:tbl>
    <w:p w14:paraId="7EF5D07F" w14:textId="77777777" w:rsidR="00000062" w:rsidRPr="003629B4" w:rsidRDefault="00000062">
      <w:pPr>
        <w:widowControl w:val="0"/>
        <w:spacing w:line="360" w:lineRule="auto"/>
        <w:jc w:val="both"/>
        <w:rPr>
          <w:rFonts w:ascii="Palatino Linotype" w:eastAsia="Palatino Linotype" w:hAnsi="Palatino Linotype" w:cs="Palatino Linotype"/>
        </w:rPr>
      </w:pPr>
    </w:p>
    <w:p w14:paraId="374C93FE" w14:textId="2CD3EF4D" w:rsidR="00676D3C" w:rsidRPr="003629B4" w:rsidRDefault="00664CB0">
      <w:pPr>
        <w:widowControl w:val="0"/>
        <w:spacing w:line="360" w:lineRule="auto"/>
        <w:jc w:val="both"/>
        <w:rPr>
          <w:rFonts w:ascii="Palatino Linotype" w:eastAsia="Palatino Linotype" w:hAnsi="Palatino Linotype" w:cs="Palatino Linotype"/>
        </w:rPr>
      </w:pPr>
      <w:r w:rsidRPr="003629B4">
        <w:rPr>
          <w:rFonts w:ascii="Palatino Linotype" w:eastAsia="Palatino Linotype" w:hAnsi="Palatino Linotype" w:cs="Palatino Linotype"/>
          <w:b/>
        </w:rPr>
        <w:t xml:space="preserve">EL SUJETO OBLIGADO, </w:t>
      </w:r>
      <w:r w:rsidRPr="003629B4">
        <w:rPr>
          <w:rFonts w:ascii="Palatino Linotype" w:eastAsia="Palatino Linotype" w:hAnsi="Palatino Linotype" w:cs="Palatino Linotype"/>
        </w:rPr>
        <w:t xml:space="preserve">adjuntó a </w:t>
      </w:r>
      <w:r w:rsidR="00AC7964" w:rsidRPr="003629B4">
        <w:rPr>
          <w:rFonts w:ascii="Palatino Linotype" w:eastAsia="Palatino Linotype" w:hAnsi="Palatino Linotype" w:cs="Palatino Linotype"/>
        </w:rPr>
        <w:t>la</w:t>
      </w:r>
      <w:r w:rsidRPr="003629B4">
        <w:rPr>
          <w:rFonts w:ascii="Palatino Linotype" w:eastAsia="Palatino Linotype" w:hAnsi="Palatino Linotype" w:cs="Palatino Linotype"/>
        </w:rPr>
        <w:t xml:space="preserve"> respuesta de </w:t>
      </w:r>
      <w:r w:rsidR="00676D3C" w:rsidRPr="003629B4">
        <w:rPr>
          <w:rFonts w:ascii="Palatino Linotype" w:eastAsia="Palatino Linotype" w:hAnsi="Palatino Linotype" w:cs="Palatino Linotype"/>
        </w:rPr>
        <w:t>cada una de las solicitudes de acceso a la informaci</w:t>
      </w:r>
      <w:r w:rsidR="00AE0626" w:rsidRPr="003629B4">
        <w:rPr>
          <w:rFonts w:ascii="Palatino Linotype" w:eastAsia="Palatino Linotype" w:hAnsi="Palatino Linotype" w:cs="Palatino Linotype"/>
        </w:rPr>
        <w:t>ón</w:t>
      </w:r>
      <w:r w:rsidRPr="003629B4">
        <w:rPr>
          <w:rFonts w:ascii="Palatino Linotype" w:eastAsia="Palatino Linotype" w:hAnsi="Palatino Linotype" w:cs="Palatino Linotype"/>
        </w:rPr>
        <w:t>,</w:t>
      </w:r>
      <w:r w:rsidR="00AE0626" w:rsidRPr="003629B4">
        <w:rPr>
          <w:rFonts w:ascii="Palatino Linotype" w:eastAsia="Palatino Linotype" w:hAnsi="Palatino Linotype" w:cs="Palatino Linotype"/>
        </w:rPr>
        <w:t xml:space="preserve"> lo siguiente: </w:t>
      </w:r>
    </w:p>
    <w:p w14:paraId="58847CB2" w14:textId="77777777" w:rsidR="00AC7964" w:rsidRPr="003629B4" w:rsidRDefault="00AC7964">
      <w:pPr>
        <w:widowControl w:val="0"/>
        <w:spacing w:line="360" w:lineRule="auto"/>
        <w:jc w:val="both"/>
        <w:rPr>
          <w:rFonts w:ascii="Palatino Linotype" w:eastAsia="Palatino Linotype" w:hAnsi="Palatino Linotype" w:cs="Palatino Linotype"/>
          <w:sz w:val="16"/>
        </w:rPr>
      </w:pPr>
    </w:p>
    <w:tbl>
      <w:tblPr>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AE0626" w:rsidRPr="003629B4" w14:paraId="14616B6F" w14:textId="77777777" w:rsidTr="00AE0626">
        <w:tc>
          <w:tcPr>
            <w:tcW w:w="3495" w:type="dxa"/>
            <w:shd w:val="clear" w:color="auto" w:fill="auto"/>
            <w:tcMar>
              <w:top w:w="100" w:type="dxa"/>
              <w:left w:w="100" w:type="dxa"/>
              <w:bottom w:w="100" w:type="dxa"/>
              <w:right w:w="100" w:type="dxa"/>
            </w:tcMar>
          </w:tcPr>
          <w:p w14:paraId="0FD65ADB" w14:textId="77777777" w:rsidR="00AE0626" w:rsidRPr="003629B4" w:rsidRDefault="00AE0626" w:rsidP="00AE0626">
            <w:pPr>
              <w:widowControl w:val="0"/>
              <w:jc w:val="center"/>
              <w:rPr>
                <w:rFonts w:ascii="Palatino Linotype" w:eastAsia="Palatino Linotype" w:hAnsi="Palatino Linotype" w:cs="Palatino Linotype"/>
                <w:b/>
                <w:u w:val="single"/>
              </w:rPr>
            </w:pPr>
            <w:r w:rsidRPr="003629B4">
              <w:rPr>
                <w:rFonts w:ascii="Palatino Linotype" w:eastAsia="Palatino Linotype" w:hAnsi="Palatino Linotype" w:cs="Palatino Linotype"/>
                <w:b/>
                <w:u w:val="single"/>
              </w:rPr>
              <w:lastRenderedPageBreak/>
              <w:t>Número de Folio de la Solicitud</w:t>
            </w:r>
          </w:p>
        </w:tc>
        <w:tc>
          <w:tcPr>
            <w:tcW w:w="5610" w:type="dxa"/>
            <w:shd w:val="clear" w:color="auto" w:fill="auto"/>
            <w:tcMar>
              <w:top w:w="100" w:type="dxa"/>
              <w:left w:w="100" w:type="dxa"/>
              <w:bottom w:w="100" w:type="dxa"/>
              <w:right w:w="100" w:type="dxa"/>
            </w:tcMar>
          </w:tcPr>
          <w:p w14:paraId="2D684665" w14:textId="77777777" w:rsidR="00AE0626" w:rsidRPr="003629B4" w:rsidRDefault="00AE0626" w:rsidP="00AE0626">
            <w:pPr>
              <w:widowControl w:val="0"/>
              <w:jc w:val="center"/>
              <w:rPr>
                <w:rFonts w:ascii="Palatino Linotype" w:eastAsia="Palatino Linotype" w:hAnsi="Palatino Linotype" w:cs="Palatino Linotype"/>
                <w:b/>
                <w:u w:val="single"/>
              </w:rPr>
            </w:pPr>
            <w:r w:rsidRPr="003629B4">
              <w:rPr>
                <w:rFonts w:ascii="Palatino Linotype" w:eastAsia="Palatino Linotype" w:hAnsi="Palatino Linotype" w:cs="Palatino Linotype"/>
                <w:b/>
                <w:u w:val="single"/>
              </w:rPr>
              <w:t xml:space="preserve">Documentación remitida en respuesta </w:t>
            </w:r>
          </w:p>
        </w:tc>
      </w:tr>
      <w:tr w:rsidR="00204984" w:rsidRPr="003629B4" w14:paraId="50D24195" w14:textId="77777777" w:rsidTr="00AE0626">
        <w:tc>
          <w:tcPr>
            <w:tcW w:w="3495" w:type="dxa"/>
            <w:shd w:val="clear" w:color="auto" w:fill="auto"/>
            <w:tcMar>
              <w:top w:w="100" w:type="dxa"/>
              <w:left w:w="100" w:type="dxa"/>
              <w:bottom w:w="100" w:type="dxa"/>
              <w:right w:w="100" w:type="dxa"/>
            </w:tcMar>
            <w:vAlign w:val="center"/>
          </w:tcPr>
          <w:p w14:paraId="78633386" w14:textId="5BC30C2D" w:rsidR="00204984" w:rsidRPr="003629B4" w:rsidRDefault="00204984" w:rsidP="00204984">
            <w:pPr>
              <w:widowControl w:val="0"/>
              <w:jc w:val="center"/>
              <w:rPr>
                <w:rFonts w:ascii="Palatino Linotype" w:eastAsia="Palatino Linotype" w:hAnsi="Palatino Linotype" w:cs="Palatino Linotype"/>
              </w:rPr>
            </w:pPr>
            <w:r w:rsidRPr="003629B4">
              <w:rPr>
                <w:rFonts w:ascii="Palatino Linotype" w:eastAsia="Palatino Linotype" w:hAnsi="Palatino Linotype" w:cs="Palatino Linotype"/>
                <w:b/>
              </w:rPr>
              <w:t>00568/TOLUCA/IP/2022</w:t>
            </w:r>
          </w:p>
        </w:tc>
        <w:tc>
          <w:tcPr>
            <w:tcW w:w="5610" w:type="dxa"/>
            <w:shd w:val="clear" w:color="auto" w:fill="auto"/>
            <w:tcMar>
              <w:top w:w="100" w:type="dxa"/>
              <w:left w:w="100" w:type="dxa"/>
              <w:bottom w:w="100" w:type="dxa"/>
              <w:right w:w="100" w:type="dxa"/>
            </w:tcMar>
          </w:tcPr>
          <w:p w14:paraId="094901AF" w14:textId="2D68013F" w:rsidR="00204984" w:rsidRPr="003629B4" w:rsidRDefault="00204984" w:rsidP="00204984">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3629B4">
              <w:rPr>
                <w:rFonts w:ascii="Palatino Linotype" w:eastAsia="Palatino Linotype" w:hAnsi="Palatino Linotype" w:cs="Palatino Linotype"/>
                <w:i/>
                <w:sz w:val="20"/>
                <w:szCs w:val="20"/>
              </w:rPr>
              <w:t xml:space="preserve">Documento electrónico denominado “Saimex 00568.pdf” conteniendo un oficio sin número, suscrito por la Lic. en D. Norma Sofía Pérez Martínez, Titular de la Unidad de Transparencia del </w:t>
            </w:r>
            <w:r w:rsidRPr="003629B4">
              <w:rPr>
                <w:rFonts w:ascii="Palatino Linotype" w:eastAsia="Palatino Linotype" w:hAnsi="Palatino Linotype" w:cs="Palatino Linotype"/>
                <w:b/>
                <w:i/>
                <w:sz w:val="20"/>
                <w:szCs w:val="20"/>
              </w:rPr>
              <w:t>SUJETO OBLIGADO</w:t>
            </w:r>
            <w:r w:rsidRPr="003629B4">
              <w:rPr>
                <w:rFonts w:ascii="Palatino Linotype" w:eastAsia="Palatino Linotype" w:hAnsi="Palatino Linotype" w:cs="Palatino Linotype"/>
                <w:i/>
                <w:sz w:val="20"/>
                <w:szCs w:val="20"/>
              </w:rPr>
              <w:t>, a través del cual refiere que el servidor público habilitado al que le fue realizado el presente requerimiento de información, fue al Tesorero Municipal, mismo que a su vez hizo del conocimiento que existe un adeudo de $248, 425, 445.84 (Doscientos cuarenta y ocho millones cuatrocientos veinticinco mil cuatrocientos cuarenta y cinco pesos 84/100 M.N), por lo que hace a la parte de la solicitud sobre el adeudo a la empresa que fue contratada para el arrendamiento de las patrullas; por otro lado, la suscrita refirió que, por lo que hace al estado en el que se encuentran las patrullas, hizo del conocimiento que a la fecha de la solicitud no se cuenta con información al respecto.</w:t>
            </w:r>
          </w:p>
        </w:tc>
      </w:tr>
      <w:tr w:rsidR="00204984" w:rsidRPr="003629B4" w14:paraId="599EEF29" w14:textId="77777777" w:rsidTr="00AE0626">
        <w:tc>
          <w:tcPr>
            <w:tcW w:w="3495" w:type="dxa"/>
            <w:shd w:val="clear" w:color="auto" w:fill="auto"/>
            <w:tcMar>
              <w:top w:w="100" w:type="dxa"/>
              <w:left w:w="100" w:type="dxa"/>
              <w:bottom w:w="100" w:type="dxa"/>
              <w:right w:w="100" w:type="dxa"/>
            </w:tcMar>
            <w:vAlign w:val="center"/>
          </w:tcPr>
          <w:p w14:paraId="2D2AD503" w14:textId="5CA28600" w:rsidR="00204984" w:rsidRPr="003629B4" w:rsidRDefault="00204984" w:rsidP="00204984">
            <w:pPr>
              <w:widowControl w:val="0"/>
              <w:jc w:val="center"/>
              <w:rPr>
                <w:rFonts w:ascii="Palatino Linotype" w:eastAsia="Palatino Linotype" w:hAnsi="Palatino Linotype" w:cs="Palatino Linotype"/>
                <w:b/>
              </w:rPr>
            </w:pPr>
            <w:r w:rsidRPr="003629B4">
              <w:rPr>
                <w:rFonts w:ascii="Palatino Linotype" w:eastAsia="Palatino Linotype" w:hAnsi="Palatino Linotype" w:cs="Palatino Linotype"/>
                <w:b/>
              </w:rPr>
              <w:t>00567/TOLUCA/IP/2022</w:t>
            </w:r>
          </w:p>
        </w:tc>
        <w:tc>
          <w:tcPr>
            <w:tcW w:w="5610" w:type="dxa"/>
            <w:shd w:val="clear" w:color="auto" w:fill="auto"/>
            <w:tcMar>
              <w:top w:w="100" w:type="dxa"/>
              <w:left w:w="100" w:type="dxa"/>
              <w:bottom w:w="100" w:type="dxa"/>
              <w:right w:w="100" w:type="dxa"/>
            </w:tcMar>
          </w:tcPr>
          <w:p w14:paraId="6D1F020F" w14:textId="2E16044A" w:rsidR="00204984" w:rsidRPr="003629B4" w:rsidRDefault="00204984" w:rsidP="00204984">
            <w:pPr>
              <w:pStyle w:val="Prrafodelista"/>
              <w:widowControl w:val="0"/>
              <w:numPr>
                <w:ilvl w:val="0"/>
                <w:numId w:val="10"/>
              </w:numPr>
              <w:ind w:left="249" w:hanging="249"/>
              <w:jc w:val="both"/>
              <w:rPr>
                <w:rFonts w:ascii="Palatino Linotype" w:eastAsia="Palatino Linotype" w:hAnsi="Palatino Linotype" w:cs="Palatino Linotype"/>
                <w:i/>
                <w:sz w:val="20"/>
                <w:szCs w:val="20"/>
              </w:rPr>
            </w:pPr>
            <w:r w:rsidRPr="003629B4">
              <w:rPr>
                <w:rFonts w:ascii="Palatino Linotype" w:eastAsia="Palatino Linotype" w:hAnsi="Palatino Linotype" w:cs="Palatino Linotype"/>
                <w:i/>
                <w:sz w:val="20"/>
                <w:szCs w:val="20"/>
              </w:rPr>
              <w:t xml:space="preserve">Documento electrónico denominado “Saimex 00568.pdf” conteniendo un oficio sin número, suscrito por la Lic. en D. Norma Sofía Pérez Martínez, Titular de la Unidad de Transparencia del </w:t>
            </w:r>
            <w:r w:rsidRPr="003629B4">
              <w:rPr>
                <w:rFonts w:ascii="Palatino Linotype" w:eastAsia="Palatino Linotype" w:hAnsi="Palatino Linotype" w:cs="Palatino Linotype"/>
                <w:b/>
                <w:i/>
                <w:sz w:val="20"/>
                <w:szCs w:val="20"/>
              </w:rPr>
              <w:t>SUJETO OBLIGADO</w:t>
            </w:r>
            <w:r w:rsidRPr="003629B4">
              <w:rPr>
                <w:rFonts w:ascii="Palatino Linotype" w:eastAsia="Palatino Linotype" w:hAnsi="Palatino Linotype" w:cs="Palatino Linotype"/>
                <w:i/>
                <w:sz w:val="20"/>
                <w:szCs w:val="20"/>
              </w:rPr>
              <w:t>, a través del cual refiere que el servidor público habilitado al que le fue realizado el presente requerimiento de información, fue al Tesorero Municipal, mismo que a su vez hizo del conocimiento que existe un adeudo de $248, 425, 445.84 (Doscientos cuarenta y ocho millones cuatrocientos veinticinco mil cuatrocientos cuarenta y cinco pesos 84/100 M.N), por lo que hace a la parte de la solicitud sobre el adeudo a la empresa que fue contratada para el arrendamiento de las patrullas; por otro lado, la suscrita refirió que, por lo que hace al estado en el que se encuentran las patrullas, hizo del conocimiento que a la fecha de la solicitud no se cuenta con información al respecto.</w:t>
            </w:r>
          </w:p>
        </w:tc>
      </w:tr>
    </w:tbl>
    <w:p w14:paraId="57061D0B" w14:textId="77777777" w:rsidR="00676D3C" w:rsidRPr="003629B4" w:rsidRDefault="00676D3C">
      <w:pPr>
        <w:widowControl w:val="0"/>
        <w:spacing w:line="360" w:lineRule="auto"/>
        <w:jc w:val="both"/>
        <w:rPr>
          <w:rFonts w:ascii="Palatino Linotype" w:eastAsia="Palatino Linotype" w:hAnsi="Palatino Linotype" w:cs="Palatino Linotype"/>
        </w:rPr>
      </w:pPr>
    </w:p>
    <w:p w14:paraId="20951CB1" w14:textId="34BB84A7" w:rsidR="00000062" w:rsidRPr="003629B4" w:rsidRDefault="00FD7C89">
      <w:pPr>
        <w:widowControl w:val="0"/>
        <w:spacing w:line="360" w:lineRule="auto"/>
        <w:jc w:val="both"/>
        <w:rPr>
          <w:rFonts w:ascii="Palatino Linotype" w:eastAsia="Palatino Linotype" w:hAnsi="Palatino Linotype" w:cs="Palatino Linotype"/>
          <w:b/>
        </w:rPr>
      </w:pPr>
      <w:r w:rsidRPr="003629B4">
        <w:rPr>
          <w:rFonts w:ascii="Palatino Linotype" w:eastAsia="Palatino Linotype" w:hAnsi="Palatino Linotype" w:cs="Palatino Linotype"/>
          <w:b/>
          <w:sz w:val="28"/>
          <w:szCs w:val="28"/>
        </w:rPr>
        <w:t>I</w:t>
      </w:r>
      <w:r w:rsidR="00015EDF" w:rsidRPr="003629B4">
        <w:rPr>
          <w:rFonts w:ascii="Palatino Linotype" w:eastAsia="Palatino Linotype" w:hAnsi="Palatino Linotype" w:cs="Palatino Linotype"/>
          <w:b/>
          <w:sz w:val="28"/>
          <w:szCs w:val="28"/>
        </w:rPr>
        <w:t>V. Del Recurso de Revisión</w:t>
      </w:r>
      <w:r w:rsidR="00015EDF" w:rsidRPr="003629B4">
        <w:rPr>
          <w:rFonts w:ascii="Palatino Linotype" w:eastAsia="Palatino Linotype" w:hAnsi="Palatino Linotype" w:cs="Palatino Linotype"/>
          <w:b/>
        </w:rPr>
        <w:t>.</w:t>
      </w:r>
    </w:p>
    <w:p w14:paraId="137A8925" w14:textId="05F701D7" w:rsidR="00000062" w:rsidRPr="003629B4" w:rsidRDefault="00015EDF">
      <w:pPr>
        <w:widowControl w:val="0"/>
        <w:spacing w:line="360" w:lineRule="auto"/>
        <w:jc w:val="both"/>
        <w:rPr>
          <w:rFonts w:ascii="Palatino Linotype" w:eastAsia="Palatino Linotype" w:hAnsi="Palatino Linotype" w:cs="Palatino Linotype"/>
        </w:rPr>
      </w:pPr>
      <w:r w:rsidRPr="003629B4">
        <w:rPr>
          <w:rFonts w:ascii="Palatino Linotype" w:eastAsia="Palatino Linotype" w:hAnsi="Palatino Linotype" w:cs="Palatino Linotype"/>
        </w:rPr>
        <w:t>Inconforme por las respuestas del</w:t>
      </w:r>
      <w:r w:rsidRPr="003629B4">
        <w:rPr>
          <w:rFonts w:ascii="Palatino Linotype" w:eastAsia="Palatino Linotype" w:hAnsi="Palatino Linotype" w:cs="Palatino Linotype"/>
          <w:b/>
        </w:rPr>
        <w:t xml:space="preserve"> SUJETO OBLIGADO</w:t>
      </w:r>
      <w:r w:rsidRPr="003629B4">
        <w:rPr>
          <w:rFonts w:ascii="Palatino Linotype" w:eastAsia="Palatino Linotype" w:hAnsi="Palatino Linotype" w:cs="Palatino Linotype"/>
        </w:rPr>
        <w:t xml:space="preserve">, en fecha </w:t>
      </w:r>
      <w:r w:rsidR="00237E01" w:rsidRPr="003629B4">
        <w:rPr>
          <w:rFonts w:ascii="Palatino Linotype" w:eastAsia="Palatino Linotype" w:hAnsi="Palatino Linotype" w:cs="Palatino Linotype"/>
          <w:b/>
        </w:rPr>
        <w:t>veintidós</w:t>
      </w:r>
      <w:r w:rsidRPr="003629B4">
        <w:rPr>
          <w:rFonts w:ascii="Palatino Linotype" w:eastAsia="Palatino Linotype" w:hAnsi="Palatino Linotype" w:cs="Palatino Linotype"/>
          <w:b/>
        </w:rPr>
        <w:t xml:space="preserve"> de </w:t>
      </w:r>
      <w:r w:rsidR="00237E01" w:rsidRPr="003629B4">
        <w:rPr>
          <w:rFonts w:ascii="Palatino Linotype" w:eastAsia="Palatino Linotype" w:hAnsi="Palatino Linotype" w:cs="Palatino Linotype"/>
          <w:b/>
        </w:rPr>
        <w:t>marzo</w:t>
      </w:r>
      <w:r w:rsidRPr="003629B4">
        <w:rPr>
          <w:rFonts w:ascii="Palatino Linotype" w:eastAsia="Palatino Linotype" w:hAnsi="Palatino Linotype" w:cs="Palatino Linotype"/>
          <w:b/>
        </w:rPr>
        <w:t xml:space="preserve"> </w:t>
      </w:r>
      <w:r w:rsidRPr="003629B4">
        <w:rPr>
          <w:rFonts w:ascii="Palatino Linotype" w:eastAsia="Palatino Linotype" w:hAnsi="Palatino Linotype" w:cs="Palatino Linotype"/>
          <w:b/>
        </w:rPr>
        <w:lastRenderedPageBreak/>
        <w:t>de dos mil veintidós</w:t>
      </w:r>
      <w:r w:rsidRPr="003629B4">
        <w:rPr>
          <w:rFonts w:ascii="Palatino Linotype" w:eastAsia="Palatino Linotype" w:hAnsi="Palatino Linotype" w:cs="Palatino Linotype"/>
        </w:rPr>
        <w:t xml:space="preserve">, </w:t>
      </w:r>
      <w:r w:rsidR="00546AEA" w:rsidRPr="003629B4">
        <w:rPr>
          <w:rFonts w:ascii="Palatino Linotype" w:eastAsia="Palatino Linotype" w:hAnsi="Palatino Linotype" w:cs="Palatino Linotype"/>
          <w:b/>
        </w:rPr>
        <w:t>LA RECURRENTE</w:t>
      </w:r>
      <w:r w:rsidRPr="003629B4">
        <w:rPr>
          <w:rFonts w:ascii="Palatino Linotype" w:eastAsia="Palatino Linotype" w:hAnsi="Palatino Linotype" w:cs="Palatino Linotype"/>
        </w:rPr>
        <w:t xml:space="preserve"> interpuso los </w:t>
      </w:r>
      <w:r w:rsidR="0066423F" w:rsidRPr="003629B4">
        <w:rPr>
          <w:rFonts w:ascii="Palatino Linotype" w:eastAsia="Palatino Linotype" w:hAnsi="Palatino Linotype" w:cs="Palatino Linotype"/>
        </w:rPr>
        <w:t>Recursos de Revisión</w:t>
      </w:r>
      <w:r w:rsidR="00C52152" w:rsidRPr="003629B4">
        <w:rPr>
          <w:rFonts w:ascii="Palatino Linotype" w:eastAsia="Palatino Linotype" w:hAnsi="Palatino Linotype" w:cs="Palatino Linotype"/>
        </w:rPr>
        <w:t xml:space="preserve"> materia del presente estudio</w:t>
      </w:r>
      <w:r w:rsidRPr="003629B4">
        <w:rPr>
          <w:rFonts w:ascii="Palatino Linotype" w:eastAsia="Palatino Linotype" w:hAnsi="Palatino Linotype" w:cs="Palatino Linotype"/>
        </w:rPr>
        <w:t xml:space="preserve">, </w:t>
      </w:r>
      <w:r w:rsidR="00475A1B" w:rsidRPr="003629B4">
        <w:rPr>
          <w:rFonts w:ascii="Palatino Linotype" w:eastAsia="Palatino Linotype" w:hAnsi="Palatino Linotype" w:cs="Palatino Linotype"/>
        </w:rPr>
        <w:t xml:space="preserve">mismos que </w:t>
      </w:r>
      <w:r w:rsidRPr="003629B4">
        <w:rPr>
          <w:rFonts w:ascii="Palatino Linotype" w:eastAsia="Palatino Linotype" w:hAnsi="Palatino Linotype" w:cs="Palatino Linotype"/>
        </w:rPr>
        <w:t xml:space="preserve">fueron registrados en </w:t>
      </w:r>
      <w:r w:rsidRPr="003629B4">
        <w:rPr>
          <w:rFonts w:ascii="Palatino Linotype" w:eastAsia="Palatino Linotype" w:hAnsi="Palatino Linotype" w:cs="Palatino Linotype"/>
          <w:b/>
        </w:rPr>
        <w:t>EL SAIMEX</w:t>
      </w:r>
      <w:r w:rsidRPr="003629B4">
        <w:rPr>
          <w:rFonts w:ascii="Palatino Linotype" w:eastAsia="Palatino Linotype" w:hAnsi="Palatino Linotype" w:cs="Palatino Linotype"/>
        </w:rPr>
        <w:t xml:space="preserve"> y se les asignaron los números de expediente</w:t>
      </w:r>
      <w:r w:rsidR="006E6D53" w:rsidRPr="003629B4">
        <w:rPr>
          <w:rFonts w:ascii="Palatino Linotype" w:eastAsia="Palatino Linotype" w:hAnsi="Palatino Linotype" w:cs="Palatino Linotype"/>
        </w:rPr>
        <w:t>s:</w:t>
      </w:r>
      <w:r w:rsidR="00584C8F" w:rsidRPr="003629B4">
        <w:rPr>
          <w:rFonts w:ascii="Palatino Linotype" w:eastAsia="Palatino Linotype" w:hAnsi="Palatino Linotype" w:cs="Palatino Linotype"/>
          <w:b/>
        </w:rPr>
        <w:t xml:space="preserve"> </w:t>
      </w:r>
      <w:r w:rsidR="00237E01" w:rsidRPr="003629B4">
        <w:rPr>
          <w:rFonts w:ascii="Palatino Linotype" w:eastAsia="Palatino Linotype" w:hAnsi="Palatino Linotype" w:cs="Palatino Linotype"/>
          <w:b/>
        </w:rPr>
        <w:t>04262</w:t>
      </w:r>
      <w:r w:rsidR="00B53685" w:rsidRPr="003629B4">
        <w:rPr>
          <w:rFonts w:ascii="Palatino Linotype" w:eastAsia="Palatino Linotype" w:hAnsi="Palatino Linotype" w:cs="Palatino Linotype"/>
          <w:b/>
        </w:rPr>
        <w:t>/INFOEM/IP/RR/2022</w:t>
      </w:r>
      <w:r w:rsidR="00584C8F" w:rsidRPr="003629B4">
        <w:rPr>
          <w:rFonts w:ascii="Palatino Linotype" w:eastAsia="Palatino Linotype" w:hAnsi="Palatino Linotype" w:cs="Palatino Linotype"/>
          <w:b/>
        </w:rPr>
        <w:t xml:space="preserve"> </w:t>
      </w:r>
      <w:r w:rsidRPr="003629B4">
        <w:rPr>
          <w:rFonts w:ascii="Palatino Linotype" w:eastAsia="Palatino Linotype" w:hAnsi="Palatino Linotype" w:cs="Palatino Linotype"/>
          <w:b/>
        </w:rPr>
        <w:t xml:space="preserve">y </w:t>
      </w:r>
      <w:r w:rsidR="00237E01" w:rsidRPr="003629B4">
        <w:rPr>
          <w:rFonts w:ascii="Palatino Linotype" w:eastAsia="Palatino Linotype" w:hAnsi="Palatino Linotype" w:cs="Palatino Linotype"/>
          <w:b/>
        </w:rPr>
        <w:t>04264</w:t>
      </w:r>
      <w:r w:rsidR="00B53685" w:rsidRPr="003629B4">
        <w:rPr>
          <w:rFonts w:ascii="Palatino Linotype" w:eastAsia="Palatino Linotype" w:hAnsi="Palatino Linotype" w:cs="Palatino Linotype"/>
          <w:b/>
        </w:rPr>
        <w:t>/INFOEM/IP/RR/2022</w:t>
      </w:r>
      <w:r w:rsidR="00584C8F" w:rsidRPr="003629B4">
        <w:rPr>
          <w:rFonts w:ascii="Palatino Linotype" w:eastAsia="Palatino Linotype" w:hAnsi="Palatino Linotype" w:cs="Palatino Linotype"/>
        </w:rPr>
        <w:t xml:space="preserve">, </w:t>
      </w:r>
      <w:r w:rsidR="00475A1B" w:rsidRPr="003629B4">
        <w:rPr>
          <w:rFonts w:ascii="Palatino Linotype" w:eastAsia="Palatino Linotype" w:hAnsi="Palatino Linotype" w:cs="Palatino Linotype"/>
        </w:rPr>
        <w:t xml:space="preserve">de los cuales cabe resaltar que el </w:t>
      </w:r>
      <w:r w:rsidR="00475A1B" w:rsidRPr="003629B4">
        <w:rPr>
          <w:rFonts w:ascii="Palatino Linotype" w:eastAsia="Palatino Linotype" w:hAnsi="Palatino Linotype" w:cs="Palatino Linotype"/>
          <w:b/>
          <w:u w:val="single"/>
        </w:rPr>
        <w:t>“Acto Impugnado”</w:t>
      </w:r>
      <w:r w:rsidR="0012308A" w:rsidRPr="003629B4">
        <w:rPr>
          <w:rFonts w:ascii="Palatino Linotype" w:eastAsia="Palatino Linotype" w:hAnsi="Palatino Linotype" w:cs="Palatino Linotype"/>
          <w:b/>
        </w:rPr>
        <w:t xml:space="preserve">, </w:t>
      </w:r>
      <w:r w:rsidR="0012308A" w:rsidRPr="003629B4">
        <w:rPr>
          <w:rFonts w:ascii="Palatino Linotype" w:eastAsia="Palatino Linotype" w:hAnsi="Palatino Linotype" w:cs="Palatino Linotype"/>
        </w:rPr>
        <w:t xml:space="preserve">así como lo manifestado en las </w:t>
      </w:r>
      <w:r w:rsidR="0012308A" w:rsidRPr="003629B4">
        <w:rPr>
          <w:rFonts w:ascii="Palatino Linotype" w:eastAsia="Palatino Linotype" w:hAnsi="Palatino Linotype" w:cs="Palatino Linotype"/>
          <w:b/>
          <w:u w:val="single"/>
        </w:rPr>
        <w:t>“Razones o Motivos de Inconformidad”</w:t>
      </w:r>
      <w:r w:rsidR="0012308A" w:rsidRPr="003629B4">
        <w:rPr>
          <w:rFonts w:ascii="Palatino Linotype" w:eastAsia="Palatino Linotype" w:hAnsi="Palatino Linotype" w:cs="Palatino Linotype"/>
        </w:rPr>
        <w:t xml:space="preserve"> por </w:t>
      </w:r>
      <w:r w:rsidR="00546AEA" w:rsidRPr="003629B4">
        <w:rPr>
          <w:rFonts w:ascii="Palatino Linotype" w:eastAsia="Palatino Linotype" w:hAnsi="Palatino Linotype" w:cs="Palatino Linotype"/>
          <w:b/>
        </w:rPr>
        <w:t>LA RECURRENTE</w:t>
      </w:r>
      <w:r w:rsidR="0012308A" w:rsidRPr="003629B4">
        <w:rPr>
          <w:rFonts w:ascii="Palatino Linotype" w:eastAsia="Palatino Linotype" w:hAnsi="Palatino Linotype" w:cs="Palatino Linotype"/>
        </w:rPr>
        <w:t xml:space="preserve"> </w:t>
      </w:r>
      <w:r w:rsidR="006E6D53" w:rsidRPr="003629B4">
        <w:rPr>
          <w:rFonts w:ascii="Palatino Linotype" w:eastAsia="Palatino Linotype" w:hAnsi="Palatino Linotype" w:cs="Palatino Linotype"/>
        </w:rPr>
        <w:t>para</w:t>
      </w:r>
      <w:r w:rsidR="006E6D53" w:rsidRPr="003629B4">
        <w:rPr>
          <w:rFonts w:ascii="Palatino Linotype" w:eastAsia="Palatino Linotype" w:hAnsi="Palatino Linotype" w:cs="Palatino Linotype"/>
          <w:b/>
        </w:rPr>
        <w:t xml:space="preserve"> </w:t>
      </w:r>
      <w:r w:rsidR="006E6D53" w:rsidRPr="003629B4">
        <w:rPr>
          <w:rFonts w:ascii="Palatino Linotype" w:eastAsia="Palatino Linotype" w:hAnsi="Palatino Linotype" w:cs="Palatino Linotype"/>
        </w:rPr>
        <w:t xml:space="preserve">cada uno de los referidos </w:t>
      </w:r>
      <w:r w:rsidR="0066423F" w:rsidRPr="003629B4">
        <w:rPr>
          <w:rFonts w:ascii="Palatino Linotype" w:eastAsia="Palatino Linotype" w:hAnsi="Palatino Linotype" w:cs="Palatino Linotype"/>
        </w:rPr>
        <w:t>Recursos de Revisión</w:t>
      </w:r>
      <w:r w:rsidR="006E6D53" w:rsidRPr="003629B4">
        <w:rPr>
          <w:rFonts w:ascii="Palatino Linotype" w:eastAsia="Palatino Linotype" w:hAnsi="Palatino Linotype" w:cs="Palatino Linotype"/>
        </w:rPr>
        <w:t xml:space="preserve">, </w:t>
      </w:r>
      <w:r w:rsidR="00475A1B" w:rsidRPr="003629B4">
        <w:rPr>
          <w:rFonts w:ascii="Palatino Linotype" w:eastAsia="Palatino Linotype" w:hAnsi="Palatino Linotype" w:cs="Palatino Linotype"/>
        </w:rPr>
        <w:t>versa</w:t>
      </w:r>
      <w:r w:rsidR="0012308A" w:rsidRPr="003629B4">
        <w:rPr>
          <w:rFonts w:ascii="Palatino Linotype" w:eastAsia="Palatino Linotype" w:hAnsi="Palatino Linotype" w:cs="Palatino Linotype"/>
        </w:rPr>
        <w:t xml:space="preserve">n </w:t>
      </w:r>
      <w:r w:rsidR="00475A1B" w:rsidRPr="003629B4">
        <w:rPr>
          <w:rFonts w:ascii="Palatino Linotype" w:eastAsia="Palatino Linotype" w:hAnsi="Palatino Linotype" w:cs="Palatino Linotype"/>
        </w:rPr>
        <w:t xml:space="preserve"> en los</w:t>
      </w:r>
      <w:r w:rsidR="0012308A" w:rsidRPr="003629B4">
        <w:rPr>
          <w:rFonts w:ascii="Palatino Linotype" w:eastAsia="Palatino Linotype" w:hAnsi="Palatino Linotype" w:cs="Palatino Linotype"/>
        </w:rPr>
        <w:t xml:space="preserve"> mismos términos, los cuales se citan a continuación</w:t>
      </w:r>
      <w:r w:rsidRPr="003629B4">
        <w:rPr>
          <w:rFonts w:ascii="Palatino Linotype" w:eastAsia="Palatino Linotype" w:hAnsi="Palatino Linotype" w:cs="Palatino Linotype"/>
        </w:rPr>
        <w:t xml:space="preserve">: </w:t>
      </w:r>
    </w:p>
    <w:p w14:paraId="2AC70563" w14:textId="77777777" w:rsidR="00952EA7" w:rsidRPr="003629B4" w:rsidRDefault="00952EA7">
      <w:pPr>
        <w:widowControl w:val="0"/>
        <w:spacing w:line="360" w:lineRule="auto"/>
        <w:jc w:val="both"/>
        <w:rPr>
          <w:rFonts w:ascii="Palatino Linotype" w:eastAsia="Palatino Linotype" w:hAnsi="Palatino Linotype" w:cs="Palatino Linotyp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475A1B" w:rsidRPr="003629B4" w14:paraId="7937AE12" w14:textId="77777777" w:rsidTr="00584C8F">
        <w:tc>
          <w:tcPr>
            <w:tcW w:w="2977" w:type="dxa"/>
            <w:shd w:val="clear" w:color="auto" w:fill="auto"/>
            <w:tcMar>
              <w:top w:w="100" w:type="dxa"/>
              <w:left w:w="100" w:type="dxa"/>
              <w:bottom w:w="100" w:type="dxa"/>
              <w:right w:w="100" w:type="dxa"/>
            </w:tcMar>
          </w:tcPr>
          <w:p w14:paraId="225E9D84" w14:textId="77777777" w:rsidR="00475A1B" w:rsidRPr="003629B4" w:rsidRDefault="00475A1B" w:rsidP="00475A1B">
            <w:pPr>
              <w:widowControl w:val="0"/>
              <w:jc w:val="center"/>
              <w:rPr>
                <w:rFonts w:ascii="Palatino Linotype" w:eastAsia="Palatino Linotype" w:hAnsi="Palatino Linotype" w:cs="Palatino Linotype"/>
                <w:b/>
                <w:u w:val="single"/>
              </w:rPr>
            </w:pPr>
            <w:r w:rsidRPr="003629B4">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43218D54" w14:textId="3EBD8C3D" w:rsidR="00475A1B" w:rsidRPr="003629B4" w:rsidRDefault="00475A1B" w:rsidP="00584C8F">
            <w:pPr>
              <w:widowControl w:val="0"/>
              <w:jc w:val="center"/>
              <w:rPr>
                <w:rFonts w:ascii="Palatino Linotype" w:eastAsia="Palatino Linotype" w:hAnsi="Palatino Linotype" w:cs="Palatino Linotype"/>
                <w:b/>
                <w:sz w:val="22"/>
                <w:szCs w:val="22"/>
                <w:u w:val="single"/>
              </w:rPr>
            </w:pPr>
            <w:r w:rsidRPr="003629B4">
              <w:rPr>
                <w:rFonts w:ascii="Palatino Linotype" w:eastAsia="Palatino Linotype" w:hAnsi="Palatino Linotype" w:cs="Palatino Linotype"/>
                <w:b/>
                <w:sz w:val="22"/>
                <w:szCs w:val="22"/>
                <w:u w:val="single"/>
              </w:rPr>
              <w:t>Acto Impugnado:</w:t>
            </w:r>
          </w:p>
        </w:tc>
      </w:tr>
      <w:tr w:rsidR="0012308A" w:rsidRPr="003629B4" w14:paraId="5A5E3F05" w14:textId="77777777" w:rsidTr="0012308A">
        <w:tc>
          <w:tcPr>
            <w:tcW w:w="2977" w:type="dxa"/>
            <w:shd w:val="clear" w:color="auto" w:fill="auto"/>
            <w:tcMar>
              <w:top w:w="100" w:type="dxa"/>
              <w:left w:w="100" w:type="dxa"/>
              <w:bottom w:w="100" w:type="dxa"/>
              <w:right w:w="100" w:type="dxa"/>
            </w:tcMar>
            <w:vAlign w:val="center"/>
          </w:tcPr>
          <w:p w14:paraId="681DF195" w14:textId="69F9F1A8" w:rsidR="0012308A" w:rsidRPr="003629B4" w:rsidRDefault="00204984" w:rsidP="00204984">
            <w:pPr>
              <w:widowControl w:val="0"/>
              <w:jc w:val="center"/>
              <w:rPr>
                <w:rFonts w:ascii="Palatino Linotype" w:eastAsia="Palatino Linotype" w:hAnsi="Palatino Linotype" w:cs="Palatino Linotype"/>
              </w:rPr>
            </w:pPr>
            <w:r w:rsidRPr="003629B4">
              <w:rPr>
                <w:rFonts w:ascii="Palatino Linotype" w:eastAsia="Palatino Linotype" w:hAnsi="Palatino Linotype" w:cs="Palatino Linotype"/>
                <w:b/>
                <w:sz w:val="22"/>
              </w:rPr>
              <w:t>04262</w:t>
            </w:r>
            <w:r w:rsidR="00B53685" w:rsidRPr="003629B4">
              <w:rPr>
                <w:rFonts w:ascii="Palatino Linotype" w:eastAsia="Palatino Linotype" w:hAnsi="Palatino Linotype" w:cs="Palatino Linotype"/>
                <w:b/>
                <w:sz w:val="22"/>
              </w:rPr>
              <w:t>/INFOEM/IP/RR/2022</w:t>
            </w:r>
            <w:r w:rsidR="00C52152" w:rsidRPr="003629B4">
              <w:rPr>
                <w:rFonts w:ascii="Palatino Linotype" w:eastAsia="Palatino Linotype" w:hAnsi="Palatino Linotype" w:cs="Palatino Linotype"/>
                <w:b/>
                <w:sz w:val="22"/>
              </w:rPr>
              <w:t xml:space="preserve"> </w:t>
            </w:r>
          </w:p>
        </w:tc>
        <w:tc>
          <w:tcPr>
            <w:tcW w:w="6237" w:type="dxa"/>
            <w:vMerge w:val="restart"/>
            <w:shd w:val="clear" w:color="auto" w:fill="auto"/>
            <w:tcMar>
              <w:top w:w="100" w:type="dxa"/>
              <w:left w:w="100" w:type="dxa"/>
              <w:bottom w:w="100" w:type="dxa"/>
              <w:right w:w="100" w:type="dxa"/>
            </w:tcMar>
            <w:vAlign w:val="center"/>
          </w:tcPr>
          <w:p w14:paraId="5FC9C382" w14:textId="2A0DBE62" w:rsidR="0012308A" w:rsidRPr="003629B4" w:rsidRDefault="0012308A" w:rsidP="00952EA7">
            <w:pPr>
              <w:widowControl w:val="0"/>
              <w:jc w:val="center"/>
              <w:rPr>
                <w:rFonts w:ascii="Palatino Linotype" w:eastAsia="Palatino Linotype" w:hAnsi="Palatino Linotype" w:cs="Palatino Linotype"/>
                <w:sz w:val="22"/>
                <w:szCs w:val="20"/>
              </w:rPr>
            </w:pPr>
            <w:r w:rsidRPr="003629B4">
              <w:rPr>
                <w:rFonts w:ascii="Palatino Linotype" w:hAnsi="Palatino Linotype"/>
                <w:i/>
                <w:sz w:val="22"/>
              </w:rPr>
              <w:t>“</w:t>
            </w:r>
            <w:r w:rsidR="00952EA7" w:rsidRPr="003629B4">
              <w:rPr>
                <w:rFonts w:ascii="Palatino Linotype" w:hAnsi="Palatino Linotype"/>
                <w:i/>
                <w:sz w:val="22"/>
              </w:rPr>
              <w:t>LA RESPUESTA</w:t>
            </w:r>
            <w:r w:rsidRPr="003629B4">
              <w:rPr>
                <w:rFonts w:ascii="Palatino Linotype" w:hAnsi="Palatino Linotype"/>
                <w:i/>
                <w:sz w:val="22"/>
              </w:rPr>
              <w:t xml:space="preserve">” </w:t>
            </w:r>
            <w:r w:rsidRPr="003629B4">
              <w:rPr>
                <w:rFonts w:ascii="Palatino Linotype" w:hAnsi="Palatino Linotype"/>
                <w:sz w:val="22"/>
              </w:rPr>
              <w:t>(Sic).</w:t>
            </w:r>
          </w:p>
        </w:tc>
      </w:tr>
      <w:tr w:rsidR="0012308A" w:rsidRPr="003629B4" w14:paraId="0CDFA363" w14:textId="77777777" w:rsidTr="00C00420">
        <w:tc>
          <w:tcPr>
            <w:tcW w:w="2977" w:type="dxa"/>
            <w:shd w:val="clear" w:color="auto" w:fill="auto"/>
            <w:tcMar>
              <w:top w:w="100" w:type="dxa"/>
              <w:left w:w="100" w:type="dxa"/>
              <w:bottom w:w="100" w:type="dxa"/>
              <w:right w:w="100" w:type="dxa"/>
            </w:tcMar>
          </w:tcPr>
          <w:p w14:paraId="6CA49920" w14:textId="69769CBA" w:rsidR="0012308A" w:rsidRPr="003629B4" w:rsidRDefault="00204984" w:rsidP="00204984">
            <w:pPr>
              <w:widowControl w:val="0"/>
              <w:jc w:val="center"/>
              <w:rPr>
                <w:rFonts w:ascii="Palatino Linotype" w:eastAsia="Palatino Linotype" w:hAnsi="Palatino Linotype" w:cs="Palatino Linotype"/>
                <w:b/>
              </w:rPr>
            </w:pPr>
            <w:r w:rsidRPr="003629B4">
              <w:rPr>
                <w:rFonts w:ascii="Palatino Linotype" w:eastAsia="Palatino Linotype" w:hAnsi="Palatino Linotype" w:cs="Palatino Linotype"/>
                <w:b/>
                <w:sz w:val="22"/>
              </w:rPr>
              <w:t>04264</w:t>
            </w:r>
            <w:r w:rsidR="00B53685" w:rsidRPr="003629B4">
              <w:rPr>
                <w:rFonts w:ascii="Palatino Linotype" w:eastAsia="Palatino Linotype" w:hAnsi="Palatino Linotype" w:cs="Palatino Linotype"/>
                <w:b/>
                <w:sz w:val="22"/>
              </w:rPr>
              <w:t>/INFOEM/IP/RR/2022</w:t>
            </w:r>
          </w:p>
        </w:tc>
        <w:tc>
          <w:tcPr>
            <w:tcW w:w="6237" w:type="dxa"/>
            <w:vMerge/>
            <w:shd w:val="clear" w:color="auto" w:fill="auto"/>
            <w:tcMar>
              <w:top w:w="100" w:type="dxa"/>
              <w:left w:w="100" w:type="dxa"/>
              <w:bottom w:w="100" w:type="dxa"/>
              <w:right w:w="100" w:type="dxa"/>
            </w:tcMar>
          </w:tcPr>
          <w:p w14:paraId="01935990" w14:textId="4477A023" w:rsidR="0012308A" w:rsidRPr="003629B4" w:rsidRDefault="0012308A" w:rsidP="0012308A">
            <w:pPr>
              <w:widowControl w:val="0"/>
              <w:jc w:val="center"/>
              <w:rPr>
                <w:rFonts w:ascii="Palatino Linotype" w:eastAsia="Palatino Linotype" w:hAnsi="Palatino Linotype" w:cs="Palatino Linotype"/>
                <w:i/>
                <w:sz w:val="22"/>
                <w:szCs w:val="20"/>
              </w:rPr>
            </w:pPr>
          </w:p>
        </w:tc>
      </w:tr>
    </w:tbl>
    <w:p w14:paraId="0F8C499E" w14:textId="77777777" w:rsidR="00000062" w:rsidRPr="003629B4" w:rsidRDefault="00000062">
      <w:pPr>
        <w:widowControl w:val="0"/>
        <w:jc w:val="both"/>
        <w:rPr>
          <w:rFonts w:ascii="Palatino Linotype" w:eastAsia="Palatino Linotype" w:hAnsi="Palatino Linotype" w:cs="Palatino Linotype"/>
          <w:b/>
          <w:sz w:val="22"/>
          <w:szCs w:val="22"/>
          <w:u w:val="single"/>
        </w:rPr>
      </w:pPr>
    </w:p>
    <w:p w14:paraId="2B6591E8" w14:textId="77777777" w:rsidR="00C52152" w:rsidRPr="003629B4" w:rsidRDefault="00C52152">
      <w:pPr>
        <w:widowControl w:val="0"/>
        <w:jc w:val="both"/>
        <w:rPr>
          <w:rFonts w:ascii="Palatino Linotype" w:eastAsia="Palatino Linotype" w:hAnsi="Palatino Linotype" w:cs="Palatino Linotype"/>
          <w:b/>
          <w:sz w:val="22"/>
          <w:szCs w:val="22"/>
          <w:u w:val="singl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12308A" w:rsidRPr="003629B4" w14:paraId="24470564" w14:textId="77777777" w:rsidTr="00EB75B6">
        <w:trPr>
          <w:tblHeader/>
        </w:trPr>
        <w:tc>
          <w:tcPr>
            <w:tcW w:w="2977" w:type="dxa"/>
            <w:shd w:val="clear" w:color="auto" w:fill="auto"/>
            <w:tcMar>
              <w:top w:w="100" w:type="dxa"/>
              <w:left w:w="100" w:type="dxa"/>
              <w:bottom w:w="100" w:type="dxa"/>
              <w:right w:w="100" w:type="dxa"/>
            </w:tcMar>
          </w:tcPr>
          <w:p w14:paraId="16F2D226" w14:textId="77777777" w:rsidR="0012308A" w:rsidRPr="003629B4" w:rsidRDefault="0012308A" w:rsidP="00C00420">
            <w:pPr>
              <w:widowControl w:val="0"/>
              <w:jc w:val="center"/>
              <w:rPr>
                <w:rFonts w:ascii="Palatino Linotype" w:eastAsia="Palatino Linotype" w:hAnsi="Palatino Linotype" w:cs="Palatino Linotype"/>
                <w:b/>
                <w:u w:val="single"/>
              </w:rPr>
            </w:pPr>
            <w:r w:rsidRPr="003629B4">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7C74B4BF" w14:textId="1625B48F" w:rsidR="0012308A" w:rsidRPr="003629B4" w:rsidRDefault="0012308A" w:rsidP="0012308A">
            <w:pPr>
              <w:widowControl w:val="0"/>
              <w:jc w:val="center"/>
              <w:rPr>
                <w:rFonts w:ascii="Palatino Linotype" w:eastAsia="Palatino Linotype" w:hAnsi="Palatino Linotype" w:cs="Palatino Linotype"/>
                <w:b/>
                <w:sz w:val="22"/>
                <w:szCs w:val="22"/>
                <w:u w:val="single"/>
              </w:rPr>
            </w:pPr>
            <w:r w:rsidRPr="003629B4">
              <w:rPr>
                <w:rFonts w:ascii="Palatino Linotype" w:eastAsia="Palatino Linotype" w:hAnsi="Palatino Linotype" w:cs="Palatino Linotype"/>
                <w:b/>
                <w:sz w:val="22"/>
                <w:szCs w:val="22"/>
                <w:u w:val="single"/>
              </w:rPr>
              <w:t>Razones o Motivos de Inconformidad:</w:t>
            </w:r>
          </w:p>
        </w:tc>
      </w:tr>
      <w:tr w:rsidR="00204984" w:rsidRPr="003629B4" w14:paraId="4D41344E" w14:textId="77777777" w:rsidTr="00204984">
        <w:trPr>
          <w:trHeight w:val="1191"/>
        </w:trPr>
        <w:tc>
          <w:tcPr>
            <w:tcW w:w="2977" w:type="dxa"/>
            <w:shd w:val="clear" w:color="auto" w:fill="auto"/>
            <w:tcMar>
              <w:top w:w="100" w:type="dxa"/>
              <w:left w:w="100" w:type="dxa"/>
              <w:bottom w:w="100" w:type="dxa"/>
              <w:right w:w="100" w:type="dxa"/>
            </w:tcMar>
            <w:vAlign w:val="center"/>
          </w:tcPr>
          <w:p w14:paraId="53A6867F" w14:textId="6470ECEF" w:rsidR="00204984" w:rsidRPr="003629B4" w:rsidRDefault="00204984" w:rsidP="00204984">
            <w:pPr>
              <w:widowControl w:val="0"/>
              <w:jc w:val="center"/>
              <w:rPr>
                <w:rFonts w:ascii="Palatino Linotype" w:eastAsia="Palatino Linotype" w:hAnsi="Palatino Linotype" w:cs="Palatino Linotype"/>
              </w:rPr>
            </w:pPr>
            <w:r w:rsidRPr="003629B4">
              <w:rPr>
                <w:rFonts w:ascii="Palatino Linotype" w:eastAsia="Palatino Linotype" w:hAnsi="Palatino Linotype" w:cs="Palatino Linotype"/>
                <w:b/>
                <w:sz w:val="22"/>
              </w:rPr>
              <w:t>04262/INFOEM/IP/RR/2022</w:t>
            </w:r>
          </w:p>
        </w:tc>
        <w:tc>
          <w:tcPr>
            <w:tcW w:w="6237" w:type="dxa"/>
            <w:vMerge w:val="restart"/>
            <w:shd w:val="clear" w:color="auto" w:fill="auto"/>
            <w:tcMar>
              <w:top w:w="100" w:type="dxa"/>
              <w:left w:w="100" w:type="dxa"/>
              <w:bottom w:w="100" w:type="dxa"/>
              <w:right w:w="100" w:type="dxa"/>
            </w:tcMar>
            <w:vAlign w:val="center"/>
          </w:tcPr>
          <w:p w14:paraId="3682A6AE" w14:textId="55171241" w:rsidR="00204984" w:rsidRPr="003629B4" w:rsidRDefault="00204984" w:rsidP="00204984">
            <w:pPr>
              <w:widowControl w:val="0"/>
              <w:jc w:val="center"/>
              <w:rPr>
                <w:rFonts w:ascii="Palatino Linotype" w:hAnsi="Palatino Linotype"/>
                <w:sz w:val="22"/>
              </w:rPr>
            </w:pPr>
            <w:r w:rsidRPr="003629B4">
              <w:rPr>
                <w:rFonts w:ascii="Palatino Linotype" w:hAnsi="Palatino Linotype"/>
                <w:i/>
                <w:sz w:val="22"/>
              </w:rPr>
              <w:t xml:space="preserve">“RESPUESTA INCOMPLETA” </w:t>
            </w:r>
            <w:r w:rsidRPr="003629B4">
              <w:rPr>
                <w:rFonts w:ascii="Palatino Linotype" w:hAnsi="Palatino Linotype"/>
                <w:sz w:val="22"/>
              </w:rPr>
              <w:t>(Sic).</w:t>
            </w:r>
          </w:p>
        </w:tc>
      </w:tr>
      <w:tr w:rsidR="00204984" w:rsidRPr="003629B4" w14:paraId="6D78589A" w14:textId="77777777" w:rsidTr="00204984">
        <w:trPr>
          <w:trHeight w:val="1191"/>
        </w:trPr>
        <w:tc>
          <w:tcPr>
            <w:tcW w:w="2977" w:type="dxa"/>
            <w:shd w:val="clear" w:color="auto" w:fill="auto"/>
            <w:tcMar>
              <w:top w:w="100" w:type="dxa"/>
              <w:left w:w="100" w:type="dxa"/>
              <w:bottom w:w="100" w:type="dxa"/>
              <w:right w:w="100" w:type="dxa"/>
            </w:tcMar>
            <w:vAlign w:val="center"/>
          </w:tcPr>
          <w:p w14:paraId="59807F08" w14:textId="528571F0" w:rsidR="00204984" w:rsidRPr="003629B4" w:rsidRDefault="00204984" w:rsidP="00204984">
            <w:pPr>
              <w:widowControl w:val="0"/>
              <w:jc w:val="center"/>
              <w:rPr>
                <w:rFonts w:ascii="Palatino Linotype" w:eastAsia="Palatino Linotype" w:hAnsi="Palatino Linotype" w:cs="Palatino Linotype"/>
                <w:b/>
              </w:rPr>
            </w:pPr>
            <w:r w:rsidRPr="003629B4">
              <w:rPr>
                <w:rFonts w:ascii="Palatino Linotype" w:eastAsia="Palatino Linotype" w:hAnsi="Palatino Linotype" w:cs="Palatino Linotype"/>
                <w:b/>
                <w:sz w:val="22"/>
              </w:rPr>
              <w:t>04264/INFOEM/IP/RR/2022</w:t>
            </w:r>
          </w:p>
        </w:tc>
        <w:tc>
          <w:tcPr>
            <w:tcW w:w="6237" w:type="dxa"/>
            <w:vMerge/>
            <w:shd w:val="clear" w:color="auto" w:fill="auto"/>
            <w:tcMar>
              <w:top w:w="100" w:type="dxa"/>
              <w:left w:w="100" w:type="dxa"/>
              <w:bottom w:w="100" w:type="dxa"/>
              <w:right w:w="100" w:type="dxa"/>
            </w:tcMar>
          </w:tcPr>
          <w:p w14:paraId="319648EC" w14:textId="77777777" w:rsidR="00204984" w:rsidRPr="003629B4" w:rsidRDefault="00204984" w:rsidP="00204984">
            <w:pPr>
              <w:widowControl w:val="0"/>
              <w:jc w:val="center"/>
              <w:rPr>
                <w:rFonts w:ascii="Palatino Linotype" w:eastAsia="Palatino Linotype" w:hAnsi="Palatino Linotype" w:cs="Palatino Linotype"/>
                <w:i/>
                <w:sz w:val="22"/>
                <w:szCs w:val="20"/>
              </w:rPr>
            </w:pPr>
          </w:p>
        </w:tc>
      </w:tr>
    </w:tbl>
    <w:p w14:paraId="6A47CE62" w14:textId="77777777" w:rsidR="00BC6030" w:rsidRDefault="00BC6030">
      <w:pPr>
        <w:spacing w:line="360" w:lineRule="auto"/>
        <w:jc w:val="both"/>
        <w:rPr>
          <w:rFonts w:ascii="Palatino Linotype" w:eastAsia="Palatino Linotype" w:hAnsi="Palatino Linotype" w:cs="Palatino Linotype"/>
          <w:b/>
          <w:sz w:val="28"/>
          <w:szCs w:val="28"/>
        </w:rPr>
      </w:pPr>
    </w:p>
    <w:p w14:paraId="04988F29" w14:textId="77777777" w:rsidR="00F559A0" w:rsidRPr="003629B4" w:rsidRDefault="00F559A0">
      <w:pPr>
        <w:spacing w:line="360" w:lineRule="auto"/>
        <w:jc w:val="both"/>
        <w:rPr>
          <w:rFonts w:ascii="Palatino Linotype" w:eastAsia="Palatino Linotype" w:hAnsi="Palatino Linotype" w:cs="Palatino Linotype"/>
          <w:b/>
          <w:sz w:val="28"/>
          <w:szCs w:val="28"/>
        </w:rPr>
      </w:pPr>
    </w:p>
    <w:p w14:paraId="1CBAE806" w14:textId="71115622" w:rsidR="00000062" w:rsidRPr="003629B4" w:rsidRDefault="00015EDF">
      <w:pPr>
        <w:spacing w:line="360" w:lineRule="auto"/>
        <w:jc w:val="both"/>
        <w:rPr>
          <w:rFonts w:ascii="Palatino Linotype" w:eastAsia="Palatino Linotype" w:hAnsi="Palatino Linotype" w:cs="Palatino Linotype"/>
          <w:b/>
          <w:sz w:val="28"/>
          <w:szCs w:val="28"/>
        </w:rPr>
      </w:pPr>
      <w:r w:rsidRPr="003629B4">
        <w:rPr>
          <w:rFonts w:ascii="Palatino Linotype" w:eastAsia="Palatino Linotype" w:hAnsi="Palatino Linotype" w:cs="Palatino Linotype"/>
          <w:b/>
          <w:sz w:val="28"/>
          <w:szCs w:val="28"/>
        </w:rPr>
        <w:lastRenderedPageBreak/>
        <w:t>V. Del turno de</w:t>
      </w:r>
      <w:r w:rsidR="006E6D53" w:rsidRPr="003629B4">
        <w:rPr>
          <w:rFonts w:ascii="Palatino Linotype" w:eastAsia="Palatino Linotype" w:hAnsi="Palatino Linotype" w:cs="Palatino Linotype"/>
          <w:b/>
          <w:sz w:val="28"/>
          <w:szCs w:val="28"/>
        </w:rPr>
        <w:t xml:space="preserve"> </w:t>
      </w:r>
      <w:r w:rsidRPr="003629B4">
        <w:rPr>
          <w:rFonts w:ascii="Palatino Linotype" w:eastAsia="Palatino Linotype" w:hAnsi="Palatino Linotype" w:cs="Palatino Linotype"/>
          <w:b/>
          <w:sz w:val="28"/>
          <w:szCs w:val="28"/>
        </w:rPr>
        <w:t>l</w:t>
      </w:r>
      <w:r w:rsidR="006E6D53" w:rsidRPr="003629B4">
        <w:rPr>
          <w:rFonts w:ascii="Palatino Linotype" w:eastAsia="Palatino Linotype" w:hAnsi="Palatino Linotype" w:cs="Palatino Linotype"/>
          <w:b/>
          <w:sz w:val="28"/>
          <w:szCs w:val="28"/>
        </w:rPr>
        <w:t>os</w:t>
      </w:r>
      <w:r w:rsidRPr="003629B4">
        <w:rPr>
          <w:rFonts w:ascii="Palatino Linotype" w:eastAsia="Palatino Linotype" w:hAnsi="Palatino Linotype" w:cs="Palatino Linotype"/>
          <w:b/>
          <w:sz w:val="28"/>
          <w:szCs w:val="28"/>
        </w:rPr>
        <w:t xml:space="preserve"> </w:t>
      </w:r>
      <w:r w:rsidR="0066423F" w:rsidRPr="003629B4">
        <w:rPr>
          <w:rFonts w:ascii="Palatino Linotype" w:eastAsia="Palatino Linotype" w:hAnsi="Palatino Linotype" w:cs="Palatino Linotype"/>
          <w:b/>
          <w:sz w:val="28"/>
          <w:szCs w:val="28"/>
        </w:rPr>
        <w:t>Recursos de Revisión</w:t>
      </w:r>
      <w:r w:rsidRPr="003629B4">
        <w:rPr>
          <w:rFonts w:ascii="Palatino Linotype" w:eastAsia="Palatino Linotype" w:hAnsi="Palatino Linotype" w:cs="Palatino Linotype"/>
          <w:b/>
          <w:sz w:val="28"/>
          <w:szCs w:val="28"/>
        </w:rPr>
        <w:t xml:space="preserve">. </w:t>
      </w:r>
    </w:p>
    <w:p w14:paraId="4963E195" w14:textId="59884390" w:rsidR="00000062" w:rsidRPr="003629B4" w:rsidRDefault="00015EDF">
      <w:pPr>
        <w:spacing w:line="360" w:lineRule="auto"/>
        <w:jc w:val="both"/>
        <w:rPr>
          <w:rFonts w:ascii="Palatino Linotype" w:eastAsia="Palatino Linotype" w:hAnsi="Palatino Linotype" w:cs="Palatino Linotype"/>
        </w:rPr>
      </w:pPr>
      <w:r w:rsidRPr="003629B4">
        <w:rPr>
          <w:rFonts w:ascii="Palatino Linotype" w:eastAsia="Palatino Linotype" w:hAnsi="Palatino Linotype" w:cs="Palatino Linotype"/>
        </w:rPr>
        <w:t xml:space="preserve">El </w:t>
      </w:r>
      <w:r w:rsidR="00952EA7" w:rsidRPr="003629B4">
        <w:rPr>
          <w:rFonts w:ascii="Palatino Linotype" w:eastAsia="Palatino Linotype" w:hAnsi="Palatino Linotype" w:cs="Palatino Linotype"/>
          <w:b/>
        </w:rPr>
        <w:t>veintidós de marzo d</w:t>
      </w:r>
      <w:r w:rsidRPr="003629B4">
        <w:rPr>
          <w:rFonts w:ascii="Palatino Linotype" w:eastAsia="Palatino Linotype" w:hAnsi="Palatino Linotype" w:cs="Palatino Linotype"/>
          <w:b/>
        </w:rPr>
        <w:t>e dos mil veintidós</w:t>
      </w:r>
      <w:r w:rsidR="00E1132A" w:rsidRPr="003629B4">
        <w:rPr>
          <w:rFonts w:ascii="Palatino Linotype" w:eastAsia="Palatino Linotype" w:hAnsi="Palatino Linotype" w:cs="Palatino Linotype"/>
        </w:rPr>
        <w:t xml:space="preserve">, los </w:t>
      </w:r>
      <w:r w:rsidR="0066423F" w:rsidRPr="003629B4">
        <w:rPr>
          <w:rFonts w:ascii="Palatino Linotype" w:eastAsia="Palatino Linotype" w:hAnsi="Palatino Linotype" w:cs="Palatino Linotype"/>
        </w:rPr>
        <w:t>Recursos de Revisión</w:t>
      </w:r>
      <w:r w:rsidR="00B575DA" w:rsidRPr="003629B4">
        <w:rPr>
          <w:rFonts w:ascii="Palatino Linotype" w:eastAsia="Palatino Linotype" w:hAnsi="Palatino Linotype" w:cs="Palatino Linotype"/>
        </w:rPr>
        <w:t xml:space="preserve"> de mérito, </w:t>
      </w:r>
      <w:r w:rsidRPr="003629B4">
        <w:rPr>
          <w:rFonts w:ascii="Palatino Linotype" w:eastAsia="Palatino Linotype" w:hAnsi="Palatino Linotype" w:cs="Palatino Linotype"/>
        </w:rPr>
        <w:t xml:space="preserve">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w:t>
      </w:r>
      <w:r w:rsidRPr="003629B4">
        <w:rPr>
          <w:rFonts w:ascii="Palatino Linotype" w:eastAsia="Palatino Linotype" w:hAnsi="Palatino Linotype" w:cs="Palatino Linotype"/>
          <w:b/>
        </w:rPr>
        <w:t>Comisionados</w:t>
      </w:r>
      <w:r w:rsidRPr="003629B4">
        <w:rPr>
          <w:rFonts w:ascii="Palatino Linotype" w:eastAsia="Palatino Linotype" w:hAnsi="Palatino Linotype" w:cs="Palatino Linotype"/>
        </w:rPr>
        <w:t xml:space="preserve"> de este Instituto, a efecto de decretar su admisión o desechamiento:</w:t>
      </w:r>
    </w:p>
    <w:p w14:paraId="17D1DBD6" w14:textId="77777777" w:rsidR="00423F15" w:rsidRPr="003629B4" w:rsidRDefault="00423F15">
      <w:pPr>
        <w:spacing w:line="360" w:lineRule="auto"/>
        <w:jc w:val="both"/>
        <w:rPr>
          <w:rFonts w:ascii="Palatino Linotype" w:eastAsia="Palatino Linotype" w:hAnsi="Palatino Linotype" w:cs="Palatino Linotype"/>
        </w:rPr>
      </w:pPr>
    </w:p>
    <w:tbl>
      <w:tblPr>
        <w:tblStyle w:val="aff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000062" w:rsidRPr="003629B4" w14:paraId="6854FAA1" w14:textId="77777777" w:rsidTr="00E1132A">
        <w:trPr>
          <w:trHeight w:val="594"/>
        </w:trPr>
        <w:tc>
          <w:tcPr>
            <w:tcW w:w="4651" w:type="dxa"/>
            <w:shd w:val="clear" w:color="auto" w:fill="auto"/>
            <w:tcMar>
              <w:top w:w="100" w:type="dxa"/>
              <w:left w:w="100" w:type="dxa"/>
              <w:bottom w:w="100" w:type="dxa"/>
              <w:right w:w="100" w:type="dxa"/>
            </w:tcMar>
            <w:vAlign w:val="center"/>
          </w:tcPr>
          <w:p w14:paraId="279793AE" w14:textId="77777777" w:rsidR="00000062" w:rsidRPr="003629B4" w:rsidRDefault="00015EDF" w:rsidP="00E1132A">
            <w:pPr>
              <w:widowControl w:val="0"/>
              <w:pBdr>
                <w:top w:val="nil"/>
                <w:left w:val="nil"/>
                <w:bottom w:val="nil"/>
                <w:right w:val="nil"/>
                <w:between w:val="nil"/>
              </w:pBdr>
              <w:jc w:val="center"/>
              <w:rPr>
                <w:rFonts w:ascii="Palatino Linotype" w:eastAsia="Palatino Linotype" w:hAnsi="Palatino Linotype" w:cs="Palatino Linotype"/>
                <w:b/>
                <w:u w:val="single"/>
              </w:rPr>
            </w:pPr>
            <w:r w:rsidRPr="003629B4">
              <w:rPr>
                <w:rFonts w:ascii="Palatino Linotype" w:eastAsia="Palatino Linotype" w:hAnsi="Palatino Linotype" w:cs="Palatino Linotype"/>
                <w:b/>
                <w:u w:val="single"/>
              </w:rPr>
              <w:t>Número de Recurso de Revisión</w:t>
            </w:r>
          </w:p>
        </w:tc>
        <w:tc>
          <w:tcPr>
            <w:tcW w:w="4651" w:type="dxa"/>
            <w:shd w:val="clear" w:color="auto" w:fill="auto"/>
            <w:tcMar>
              <w:top w:w="100" w:type="dxa"/>
              <w:left w:w="100" w:type="dxa"/>
              <w:bottom w:w="100" w:type="dxa"/>
              <w:right w:w="100" w:type="dxa"/>
            </w:tcMar>
            <w:vAlign w:val="center"/>
          </w:tcPr>
          <w:p w14:paraId="7D09497B" w14:textId="4679F6B9" w:rsidR="00000062" w:rsidRPr="003629B4" w:rsidRDefault="00015EDF" w:rsidP="00BC6030">
            <w:pPr>
              <w:widowControl w:val="0"/>
              <w:pBdr>
                <w:top w:val="nil"/>
                <w:left w:val="nil"/>
                <w:bottom w:val="nil"/>
                <w:right w:val="nil"/>
                <w:between w:val="nil"/>
              </w:pBdr>
              <w:jc w:val="center"/>
              <w:rPr>
                <w:rFonts w:ascii="Palatino Linotype" w:eastAsia="Palatino Linotype" w:hAnsi="Palatino Linotype" w:cs="Palatino Linotype"/>
                <w:b/>
                <w:u w:val="single"/>
              </w:rPr>
            </w:pPr>
            <w:r w:rsidRPr="003629B4">
              <w:rPr>
                <w:rFonts w:ascii="Palatino Linotype" w:eastAsia="Palatino Linotype" w:hAnsi="Palatino Linotype" w:cs="Palatino Linotype"/>
                <w:b/>
                <w:u w:val="single"/>
              </w:rPr>
              <w:t>Comisionad</w:t>
            </w:r>
            <w:r w:rsidR="00BC6030" w:rsidRPr="003629B4">
              <w:rPr>
                <w:rFonts w:ascii="Palatino Linotype" w:eastAsia="Palatino Linotype" w:hAnsi="Palatino Linotype" w:cs="Palatino Linotype"/>
                <w:b/>
                <w:u w:val="single"/>
              </w:rPr>
              <w:t>a/ Comisionado</w:t>
            </w:r>
          </w:p>
        </w:tc>
      </w:tr>
      <w:tr w:rsidR="00B575DA" w:rsidRPr="003629B4" w14:paraId="7D92F32C" w14:textId="77777777" w:rsidTr="00E1132A">
        <w:trPr>
          <w:trHeight w:val="233"/>
        </w:trPr>
        <w:tc>
          <w:tcPr>
            <w:tcW w:w="4651" w:type="dxa"/>
            <w:shd w:val="clear" w:color="auto" w:fill="auto"/>
            <w:tcMar>
              <w:top w:w="100" w:type="dxa"/>
              <w:left w:w="100" w:type="dxa"/>
              <w:bottom w:w="100" w:type="dxa"/>
              <w:right w:w="100" w:type="dxa"/>
            </w:tcMar>
            <w:vAlign w:val="center"/>
          </w:tcPr>
          <w:p w14:paraId="1F1FD193" w14:textId="723B631B" w:rsidR="00B575DA" w:rsidRPr="003629B4" w:rsidRDefault="00952EA7" w:rsidP="00B575DA">
            <w:pPr>
              <w:widowControl w:val="0"/>
              <w:pBdr>
                <w:top w:val="nil"/>
                <w:left w:val="nil"/>
                <w:bottom w:val="nil"/>
                <w:right w:val="nil"/>
                <w:between w:val="nil"/>
              </w:pBdr>
              <w:jc w:val="center"/>
              <w:rPr>
                <w:rFonts w:ascii="Palatino Linotype" w:eastAsia="Palatino Linotype" w:hAnsi="Palatino Linotype" w:cs="Palatino Linotype"/>
                <w:b/>
              </w:rPr>
            </w:pPr>
            <w:r w:rsidRPr="003629B4">
              <w:rPr>
                <w:rFonts w:ascii="Palatino Linotype" w:eastAsia="Palatino Linotype" w:hAnsi="Palatino Linotype" w:cs="Palatino Linotype"/>
                <w:b/>
              </w:rPr>
              <w:t>04262</w:t>
            </w:r>
            <w:r w:rsidR="00B575DA" w:rsidRPr="003629B4">
              <w:rPr>
                <w:rFonts w:ascii="Palatino Linotype" w:eastAsia="Palatino Linotype" w:hAnsi="Palatino Linotype" w:cs="Palatino Linotype"/>
                <w:b/>
              </w:rPr>
              <w:t>/INFOEM/IP/RR/2022</w:t>
            </w:r>
          </w:p>
        </w:tc>
        <w:tc>
          <w:tcPr>
            <w:tcW w:w="4651" w:type="dxa"/>
            <w:shd w:val="clear" w:color="auto" w:fill="auto"/>
            <w:tcMar>
              <w:top w:w="100" w:type="dxa"/>
              <w:left w:w="100" w:type="dxa"/>
              <w:bottom w:w="100" w:type="dxa"/>
              <w:right w:w="100" w:type="dxa"/>
            </w:tcMar>
            <w:vAlign w:val="center"/>
          </w:tcPr>
          <w:p w14:paraId="22B7BB23" w14:textId="3FC744B3" w:rsidR="00B575DA" w:rsidRPr="003629B4" w:rsidRDefault="00952EA7" w:rsidP="00B575DA">
            <w:pPr>
              <w:widowControl w:val="0"/>
              <w:pBdr>
                <w:top w:val="nil"/>
                <w:left w:val="nil"/>
                <w:bottom w:val="nil"/>
                <w:right w:val="nil"/>
                <w:between w:val="nil"/>
              </w:pBdr>
              <w:jc w:val="center"/>
              <w:rPr>
                <w:rFonts w:ascii="Palatino Linotype" w:eastAsia="Palatino Linotype" w:hAnsi="Palatino Linotype" w:cs="Palatino Linotype"/>
                <w:b/>
                <w:u w:val="single"/>
              </w:rPr>
            </w:pPr>
            <w:r w:rsidRPr="003629B4">
              <w:rPr>
                <w:rFonts w:ascii="Palatino Linotype" w:eastAsia="Palatino Linotype" w:hAnsi="Palatino Linotype" w:cs="Palatino Linotype"/>
                <w:u w:val="single"/>
              </w:rPr>
              <w:t>Sharon Cristina Morales Martínez</w:t>
            </w:r>
          </w:p>
        </w:tc>
      </w:tr>
      <w:tr w:rsidR="00B575DA" w:rsidRPr="003629B4" w14:paraId="08EDD9F7" w14:textId="77777777" w:rsidTr="00E1132A">
        <w:trPr>
          <w:trHeight w:val="293"/>
        </w:trPr>
        <w:tc>
          <w:tcPr>
            <w:tcW w:w="4651" w:type="dxa"/>
            <w:shd w:val="clear" w:color="auto" w:fill="auto"/>
            <w:tcMar>
              <w:top w:w="100" w:type="dxa"/>
              <w:left w:w="100" w:type="dxa"/>
              <w:bottom w:w="100" w:type="dxa"/>
              <w:right w:w="100" w:type="dxa"/>
            </w:tcMar>
            <w:vAlign w:val="center"/>
          </w:tcPr>
          <w:p w14:paraId="0987C770" w14:textId="12AA42CB" w:rsidR="00B575DA" w:rsidRPr="003629B4" w:rsidRDefault="00952EA7" w:rsidP="006818AE">
            <w:pPr>
              <w:widowControl w:val="0"/>
              <w:pBdr>
                <w:top w:val="nil"/>
                <w:left w:val="nil"/>
                <w:bottom w:val="nil"/>
                <w:right w:val="nil"/>
                <w:between w:val="nil"/>
              </w:pBdr>
              <w:jc w:val="center"/>
              <w:rPr>
                <w:rFonts w:ascii="Palatino Linotype" w:eastAsia="Palatino Linotype" w:hAnsi="Palatino Linotype" w:cs="Palatino Linotype"/>
                <w:b/>
              </w:rPr>
            </w:pPr>
            <w:r w:rsidRPr="003629B4">
              <w:rPr>
                <w:rFonts w:ascii="Palatino Linotype" w:eastAsia="Palatino Linotype" w:hAnsi="Palatino Linotype" w:cs="Palatino Linotype"/>
                <w:b/>
              </w:rPr>
              <w:t>0426</w:t>
            </w:r>
            <w:r w:rsidR="006818AE" w:rsidRPr="003629B4">
              <w:rPr>
                <w:rFonts w:ascii="Palatino Linotype" w:eastAsia="Palatino Linotype" w:hAnsi="Palatino Linotype" w:cs="Palatino Linotype"/>
                <w:b/>
              </w:rPr>
              <w:t>4</w:t>
            </w:r>
            <w:r w:rsidR="00B575DA" w:rsidRPr="003629B4">
              <w:rPr>
                <w:rFonts w:ascii="Palatino Linotype" w:eastAsia="Palatino Linotype" w:hAnsi="Palatino Linotype" w:cs="Palatino Linotype"/>
                <w:b/>
              </w:rPr>
              <w:t>/INFOEM/IP/RR/2022</w:t>
            </w:r>
          </w:p>
        </w:tc>
        <w:tc>
          <w:tcPr>
            <w:tcW w:w="4651" w:type="dxa"/>
            <w:shd w:val="clear" w:color="auto" w:fill="auto"/>
            <w:tcMar>
              <w:top w:w="100" w:type="dxa"/>
              <w:left w:w="100" w:type="dxa"/>
              <w:bottom w:w="100" w:type="dxa"/>
              <w:right w:w="100" w:type="dxa"/>
            </w:tcMar>
            <w:vAlign w:val="center"/>
          </w:tcPr>
          <w:p w14:paraId="38FACF42" w14:textId="3EBC3A30" w:rsidR="00B575DA" w:rsidRPr="003629B4" w:rsidRDefault="00C36E33" w:rsidP="00B575DA">
            <w:pPr>
              <w:widowControl w:val="0"/>
              <w:pBdr>
                <w:top w:val="nil"/>
                <w:left w:val="nil"/>
                <w:bottom w:val="nil"/>
                <w:right w:val="nil"/>
                <w:between w:val="nil"/>
              </w:pBdr>
              <w:jc w:val="center"/>
              <w:rPr>
                <w:rFonts w:ascii="Palatino Linotype" w:eastAsia="Palatino Linotype" w:hAnsi="Palatino Linotype" w:cs="Palatino Linotype"/>
                <w:u w:val="single"/>
              </w:rPr>
            </w:pPr>
            <w:r w:rsidRPr="003629B4">
              <w:rPr>
                <w:rFonts w:ascii="Palatino Linotype" w:eastAsia="Palatino Linotype" w:hAnsi="Palatino Linotype" w:cs="Palatino Linotype"/>
                <w:u w:val="single"/>
              </w:rPr>
              <w:t>Guadalupe Ramírez Peña</w:t>
            </w:r>
          </w:p>
        </w:tc>
      </w:tr>
    </w:tbl>
    <w:p w14:paraId="04767C18" w14:textId="77777777" w:rsidR="007A1E4F" w:rsidRPr="003629B4" w:rsidRDefault="007A1E4F">
      <w:pPr>
        <w:tabs>
          <w:tab w:val="center" w:pos="4252"/>
          <w:tab w:val="right" w:pos="8504"/>
        </w:tabs>
        <w:spacing w:line="360" w:lineRule="auto"/>
        <w:jc w:val="both"/>
        <w:rPr>
          <w:rFonts w:ascii="Palatino Linotype" w:eastAsia="Palatino Linotype" w:hAnsi="Palatino Linotype" w:cs="Palatino Linotype"/>
          <w:b/>
        </w:rPr>
      </w:pPr>
    </w:p>
    <w:p w14:paraId="560F7141" w14:textId="77777777" w:rsidR="00000062" w:rsidRPr="003629B4" w:rsidRDefault="00015EDF">
      <w:pPr>
        <w:tabs>
          <w:tab w:val="center" w:pos="4252"/>
          <w:tab w:val="right" w:pos="8504"/>
        </w:tabs>
        <w:spacing w:line="360" w:lineRule="auto"/>
        <w:jc w:val="both"/>
        <w:rPr>
          <w:rFonts w:ascii="Palatino Linotype" w:eastAsia="Palatino Linotype" w:hAnsi="Palatino Linotype" w:cs="Palatino Linotype"/>
          <w:b/>
        </w:rPr>
      </w:pPr>
      <w:r w:rsidRPr="003629B4">
        <w:rPr>
          <w:rFonts w:ascii="Palatino Linotype" w:eastAsia="Palatino Linotype" w:hAnsi="Palatino Linotype" w:cs="Palatino Linotype"/>
          <w:b/>
        </w:rPr>
        <w:t>a) Admisión del Recurso de Revisión</w:t>
      </w:r>
    </w:p>
    <w:p w14:paraId="2978A5F4" w14:textId="74D520EA" w:rsidR="00000062" w:rsidRPr="003629B4" w:rsidRDefault="00015EDF">
      <w:pPr>
        <w:tabs>
          <w:tab w:val="center" w:pos="4252"/>
          <w:tab w:val="right" w:pos="8504"/>
        </w:tabs>
        <w:spacing w:line="360" w:lineRule="auto"/>
        <w:jc w:val="both"/>
        <w:rPr>
          <w:rFonts w:ascii="Palatino Linotype" w:eastAsia="Palatino Linotype" w:hAnsi="Palatino Linotype" w:cs="Palatino Linotype"/>
        </w:rPr>
      </w:pPr>
      <w:r w:rsidRPr="003629B4">
        <w:rPr>
          <w:rFonts w:ascii="Palatino Linotype" w:eastAsia="Palatino Linotype" w:hAnsi="Palatino Linotype" w:cs="Palatino Linotype"/>
        </w:rPr>
        <w:t xml:space="preserve">De las constancias que obran en </w:t>
      </w:r>
      <w:r w:rsidR="00B55920" w:rsidRPr="003629B4">
        <w:rPr>
          <w:rFonts w:ascii="Palatino Linotype" w:eastAsia="Palatino Linotype" w:hAnsi="Palatino Linotype" w:cs="Palatino Linotype"/>
        </w:rPr>
        <w:t>los</w:t>
      </w:r>
      <w:r w:rsidRPr="003629B4">
        <w:rPr>
          <w:rFonts w:ascii="Palatino Linotype" w:eastAsia="Palatino Linotype" w:hAnsi="Palatino Linotype" w:cs="Palatino Linotype"/>
        </w:rPr>
        <w:t xml:space="preserve"> expediente</w:t>
      </w:r>
      <w:r w:rsidR="00B55920" w:rsidRPr="003629B4">
        <w:rPr>
          <w:rFonts w:ascii="Palatino Linotype" w:eastAsia="Palatino Linotype" w:hAnsi="Palatino Linotype" w:cs="Palatino Linotype"/>
        </w:rPr>
        <w:t>s</w:t>
      </w:r>
      <w:r w:rsidRPr="003629B4">
        <w:rPr>
          <w:rFonts w:ascii="Palatino Linotype" w:eastAsia="Palatino Linotype" w:hAnsi="Palatino Linotype" w:cs="Palatino Linotype"/>
        </w:rPr>
        <w:t xml:space="preserve"> electrónico</w:t>
      </w:r>
      <w:r w:rsidR="00B55920" w:rsidRPr="003629B4">
        <w:rPr>
          <w:rFonts w:ascii="Palatino Linotype" w:eastAsia="Palatino Linotype" w:hAnsi="Palatino Linotype" w:cs="Palatino Linotype"/>
        </w:rPr>
        <w:t>s</w:t>
      </w:r>
      <w:r w:rsidRPr="003629B4">
        <w:rPr>
          <w:rFonts w:ascii="Palatino Linotype" w:eastAsia="Palatino Linotype" w:hAnsi="Palatino Linotype" w:cs="Palatino Linotype"/>
        </w:rPr>
        <w:t xml:space="preserve"> del</w:t>
      </w:r>
      <w:r w:rsidRPr="003629B4">
        <w:rPr>
          <w:rFonts w:ascii="Palatino Linotype" w:eastAsia="Palatino Linotype" w:hAnsi="Palatino Linotype" w:cs="Palatino Linotype"/>
          <w:b/>
        </w:rPr>
        <w:t xml:space="preserve"> SAIMEX</w:t>
      </w:r>
      <w:r w:rsidRPr="003629B4">
        <w:rPr>
          <w:rFonts w:ascii="Palatino Linotype" w:eastAsia="Palatino Linotype" w:hAnsi="Palatino Linotype" w:cs="Palatino Linotype"/>
        </w:rPr>
        <w:t xml:space="preserve">, se advierte que en fechas </w:t>
      </w:r>
      <w:r w:rsidR="00952EA7" w:rsidRPr="003629B4">
        <w:rPr>
          <w:rFonts w:ascii="Palatino Linotype" w:eastAsia="Palatino Linotype" w:hAnsi="Palatino Linotype" w:cs="Palatino Linotype"/>
          <w:b/>
        </w:rPr>
        <w:t>veintitrés</w:t>
      </w:r>
      <w:r w:rsidR="003C0FFD" w:rsidRPr="003629B4">
        <w:rPr>
          <w:rFonts w:ascii="Palatino Linotype" w:eastAsia="Palatino Linotype" w:hAnsi="Palatino Linotype" w:cs="Palatino Linotype"/>
          <w:b/>
        </w:rPr>
        <w:t xml:space="preserve"> </w:t>
      </w:r>
      <w:r w:rsidRPr="003629B4">
        <w:rPr>
          <w:rFonts w:ascii="Palatino Linotype" w:eastAsia="Palatino Linotype" w:hAnsi="Palatino Linotype" w:cs="Palatino Linotype"/>
          <w:b/>
        </w:rPr>
        <w:t xml:space="preserve">y </w:t>
      </w:r>
      <w:r w:rsidR="00952EA7" w:rsidRPr="003629B4">
        <w:rPr>
          <w:rFonts w:ascii="Palatino Linotype" w:eastAsia="Palatino Linotype" w:hAnsi="Palatino Linotype" w:cs="Palatino Linotype"/>
          <w:b/>
        </w:rPr>
        <w:t>veinticinco</w:t>
      </w:r>
      <w:r w:rsidR="003C0FFD" w:rsidRPr="003629B4">
        <w:rPr>
          <w:rFonts w:ascii="Palatino Linotype" w:eastAsia="Palatino Linotype" w:hAnsi="Palatino Linotype" w:cs="Palatino Linotype"/>
          <w:b/>
        </w:rPr>
        <w:t xml:space="preserve"> </w:t>
      </w:r>
      <w:r w:rsidR="00C21C19" w:rsidRPr="003629B4">
        <w:rPr>
          <w:rFonts w:ascii="Palatino Linotype" w:eastAsia="Palatino Linotype" w:hAnsi="Palatino Linotype" w:cs="Palatino Linotype"/>
          <w:b/>
        </w:rPr>
        <w:t>de marzo</w:t>
      </w:r>
      <w:r w:rsidRPr="003629B4">
        <w:rPr>
          <w:rFonts w:ascii="Palatino Linotype" w:eastAsia="Palatino Linotype" w:hAnsi="Palatino Linotype" w:cs="Palatino Linotype"/>
          <w:b/>
        </w:rPr>
        <w:t xml:space="preserve"> de dos mil veintidós</w:t>
      </w:r>
      <w:r w:rsidRPr="003629B4">
        <w:rPr>
          <w:rFonts w:ascii="Palatino Linotype" w:eastAsia="Palatino Linotype" w:hAnsi="Palatino Linotype" w:cs="Palatino Linotype"/>
        </w:rPr>
        <w:t xml:space="preserve">, se acordó la admisión a trámite de los </w:t>
      </w:r>
      <w:r w:rsidR="0066423F" w:rsidRPr="003629B4">
        <w:rPr>
          <w:rFonts w:ascii="Palatino Linotype" w:eastAsia="Palatino Linotype" w:hAnsi="Palatino Linotype" w:cs="Palatino Linotype"/>
        </w:rPr>
        <w:t>Recursos de Revisión</w:t>
      </w:r>
      <w:r w:rsidRPr="003629B4">
        <w:rPr>
          <w:rFonts w:ascii="Palatino Linotype" w:eastAsia="Palatino Linotype" w:hAnsi="Palatino Linotype" w:cs="Palatino Linotype"/>
        </w:rPr>
        <w:t xml:space="preserve"> que nos ocupan; así como la integración de los expedientes respectivos, mismos que se pusieron a disposición de las partes, para que en un plazo máximo de siete días hábiles </w:t>
      </w:r>
      <w:r w:rsidR="00546AEA" w:rsidRPr="003629B4">
        <w:rPr>
          <w:rFonts w:ascii="Palatino Linotype" w:eastAsia="Palatino Linotype" w:hAnsi="Palatino Linotype" w:cs="Palatino Linotype"/>
          <w:b/>
        </w:rPr>
        <w:t>LA RECURRENTE</w:t>
      </w:r>
      <w:r w:rsidRPr="003629B4">
        <w:rPr>
          <w:rFonts w:ascii="Palatino Linotype" w:eastAsia="Palatino Linotype" w:hAnsi="Palatino Linotype" w:cs="Palatino Linotype"/>
          <w:b/>
        </w:rPr>
        <w:t xml:space="preserve"> </w:t>
      </w:r>
      <w:r w:rsidRPr="003629B4">
        <w:rPr>
          <w:rFonts w:ascii="Palatino Linotype" w:eastAsia="Palatino Linotype" w:hAnsi="Palatino Linotype" w:cs="Palatino Linotype"/>
        </w:rPr>
        <w:t xml:space="preserve">manifestara lo que a su derecho conviniera, a efecto de presentar pruebas y alegatos; así como, para que </w:t>
      </w:r>
      <w:r w:rsidRPr="003629B4">
        <w:rPr>
          <w:rFonts w:ascii="Palatino Linotype" w:eastAsia="Palatino Linotype" w:hAnsi="Palatino Linotype" w:cs="Palatino Linotype"/>
          <w:b/>
        </w:rPr>
        <w:t xml:space="preserve">EL SUJETO OBLIGADO </w:t>
      </w:r>
      <w:r w:rsidRPr="003629B4">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7CFC3F02" w14:textId="77777777" w:rsidR="00BC6030" w:rsidRPr="003629B4" w:rsidRDefault="00015EDF" w:rsidP="00BC6030">
      <w:pPr>
        <w:spacing w:line="360" w:lineRule="auto"/>
        <w:jc w:val="both"/>
        <w:rPr>
          <w:rFonts w:ascii="Palatino Linotype" w:eastAsia="Palatino Linotype" w:hAnsi="Palatino Linotype" w:cs="Palatino Linotype"/>
          <w:b/>
        </w:rPr>
      </w:pPr>
      <w:r w:rsidRPr="003629B4">
        <w:rPr>
          <w:rFonts w:ascii="Palatino Linotype" w:eastAsia="Palatino Linotype" w:hAnsi="Palatino Linotype" w:cs="Palatino Linotype"/>
          <w:b/>
        </w:rPr>
        <w:lastRenderedPageBreak/>
        <w:t>b) Informe Justificado</w:t>
      </w:r>
    </w:p>
    <w:p w14:paraId="4553A87B" w14:textId="7A8E1740" w:rsidR="00DC34F2" w:rsidRPr="003629B4" w:rsidRDefault="00015EDF" w:rsidP="00B06D53">
      <w:pPr>
        <w:spacing w:line="360" w:lineRule="auto"/>
        <w:jc w:val="both"/>
        <w:rPr>
          <w:rFonts w:ascii="Palatino Linotype" w:eastAsia="Palatino Linotype" w:hAnsi="Palatino Linotype" w:cs="Palatino Linotype"/>
        </w:rPr>
      </w:pPr>
      <w:r w:rsidRPr="003629B4">
        <w:rPr>
          <w:rFonts w:ascii="Palatino Linotype" w:eastAsia="Palatino Linotype" w:hAnsi="Palatino Linotype" w:cs="Palatino Linotype"/>
        </w:rPr>
        <w:t xml:space="preserve">Conforme a las constancias que obran en el expediente del </w:t>
      </w:r>
      <w:r w:rsidRPr="003629B4">
        <w:rPr>
          <w:rFonts w:ascii="Palatino Linotype" w:eastAsia="Palatino Linotype" w:hAnsi="Palatino Linotype" w:cs="Palatino Linotype"/>
          <w:b/>
        </w:rPr>
        <w:t>SAIMEX,</w:t>
      </w:r>
      <w:r w:rsidRPr="003629B4">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w:t>
      </w:r>
      <w:r w:rsidR="00952EA7" w:rsidRPr="003629B4">
        <w:rPr>
          <w:rFonts w:ascii="Palatino Linotype" w:eastAsia="Palatino Linotype" w:hAnsi="Palatino Linotype" w:cs="Palatino Linotype"/>
        </w:rPr>
        <w:t xml:space="preserve"> </w:t>
      </w:r>
      <w:r w:rsidR="00952EA7" w:rsidRPr="003629B4">
        <w:rPr>
          <w:rFonts w:ascii="Palatino Linotype" w:eastAsia="Palatino Linotype" w:hAnsi="Palatino Linotype" w:cs="Palatino Linotype"/>
          <w:b/>
        </w:rPr>
        <w:t>LA</w:t>
      </w:r>
      <w:r w:rsidRPr="003629B4">
        <w:rPr>
          <w:rFonts w:ascii="Palatino Linotype" w:eastAsia="Palatino Linotype" w:hAnsi="Palatino Linotype" w:cs="Palatino Linotype"/>
        </w:rPr>
        <w:t xml:space="preserve"> </w:t>
      </w:r>
      <w:r w:rsidRPr="003629B4">
        <w:rPr>
          <w:rFonts w:ascii="Palatino Linotype" w:eastAsia="Palatino Linotype" w:hAnsi="Palatino Linotype" w:cs="Palatino Linotype"/>
          <w:b/>
        </w:rPr>
        <w:t>RECURRENTE</w:t>
      </w:r>
      <w:r w:rsidRPr="003629B4">
        <w:rPr>
          <w:rFonts w:ascii="Palatino Linotype" w:eastAsia="Palatino Linotype" w:hAnsi="Palatino Linotype" w:cs="Palatino Linotype"/>
        </w:rPr>
        <w:t>, no realizó las manifestaciones que conf</w:t>
      </w:r>
      <w:r w:rsidR="003C0FFD" w:rsidRPr="003629B4">
        <w:rPr>
          <w:rFonts w:ascii="Palatino Linotype" w:eastAsia="Palatino Linotype" w:hAnsi="Palatino Linotype" w:cs="Palatino Linotype"/>
        </w:rPr>
        <w:t>orme a derecho le correspond</w:t>
      </w:r>
      <w:r w:rsidR="006818AE" w:rsidRPr="003629B4">
        <w:rPr>
          <w:rFonts w:ascii="Palatino Linotype" w:eastAsia="Palatino Linotype" w:hAnsi="Palatino Linotype" w:cs="Palatino Linotype"/>
        </w:rPr>
        <w:t>ía</w:t>
      </w:r>
      <w:r w:rsidR="003C0FFD" w:rsidRPr="003629B4">
        <w:rPr>
          <w:rFonts w:ascii="Palatino Linotype" w:eastAsia="Palatino Linotype" w:hAnsi="Palatino Linotype" w:cs="Palatino Linotype"/>
        </w:rPr>
        <w:t xml:space="preserve">n, por su parte </w:t>
      </w:r>
      <w:r w:rsidRPr="003629B4">
        <w:rPr>
          <w:rFonts w:ascii="Palatino Linotype" w:eastAsia="Palatino Linotype" w:hAnsi="Palatino Linotype" w:cs="Palatino Linotype"/>
          <w:b/>
        </w:rPr>
        <w:t>EL SUJETO OBLIGADO</w:t>
      </w:r>
      <w:r w:rsidR="00C21C19" w:rsidRPr="003629B4">
        <w:rPr>
          <w:rFonts w:ascii="Palatino Linotype" w:eastAsia="Palatino Linotype" w:hAnsi="Palatino Linotype" w:cs="Palatino Linotype"/>
        </w:rPr>
        <w:t xml:space="preserve"> rindió</w:t>
      </w:r>
      <w:r w:rsidR="00A12133" w:rsidRPr="003629B4">
        <w:rPr>
          <w:rFonts w:ascii="Palatino Linotype" w:eastAsia="Palatino Linotype" w:hAnsi="Palatino Linotype" w:cs="Palatino Linotype"/>
        </w:rPr>
        <w:t xml:space="preserve"> en fecha</w:t>
      </w:r>
      <w:r w:rsidR="006818AE" w:rsidRPr="003629B4">
        <w:rPr>
          <w:rFonts w:ascii="Palatino Linotype" w:eastAsia="Palatino Linotype" w:hAnsi="Palatino Linotype" w:cs="Palatino Linotype"/>
        </w:rPr>
        <w:t>s</w:t>
      </w:r>
      <w:r w:rsidR="00A12133" w:rsidRPr="003629B4">
        <w:rPr>
          <w:rFonts w:ascii="Palatino Linotype" w:eastAsia="Palatino Linotype" w:hAnsi="Palatino Linotype" w:cs="Palatino Linotype"/>
        </w:rPr>
        <w:t xml:space="preserve"> </w:t>
      </w:r>
      <w:r w:rsidR="006818AE" w:rsidRPr="003629B4">
        <w:rPr>
          <w:rFonts w:ascii="Palatino Linotype" w:eastAsia="Palatino Linotype" w:hAnsi="Palatino Linotype" w:cs="Palatino Linotype"/>
          <w:b/>
        </w:rPr>
        <w:t xml:space="preserve">uno y cinco </w:t>
      </w:r>
      <w:r w:rsidR="00A12133" w:rsidRPr="003629B4">
        <w:rPr>
          <w:rFonts w:ascii="Palatino Linotype" w:eastAsia="Palatino Linotype" w:hAnsi="Palatino Linotype" w:cs="Palatino Linotype"/>
          <w:b/>
        </w:rPr>
        <w:t>de abril de dos mil veintidós</w:t>
      </w:r>
      <w:r w:rsidR="00C21C19" w:rsidRPr="003629B4">
        <w:rPr>
          <w:rFonts w:ascii="Palatino Linotype" w:eastAsia="Palatino Linotype" w:hAnsi="Palatino Linotype" w:cs="Palatino Linotype"/>
        </w:rPr>
        <w:t xml:space="preserve"> su</w:t>
      </w:r>
      <w:r w:rsidR="006818AE" w:rsidRPr="003629B4">
        <w:rPr>
          <w:rFonts w:ascii="Palatino Linotype" w:eastAsia="Palatino Linotype" w:hAnsi="Palatino Linotype" w:cs="Palatino Linotype"/>
        </w:rPr>
        <w:t>s</w:t>
      </w:r>
      <w:r w:rsidR="00C21C19" w:rsidRPr="003629B4">
        <w:rPr>
          <w:rFonts w:ascii="Palatino Linotype" w:eastAsia="Palatino Linotype" w:hAnsi="Palatino Linotype" w:cs="Palatino Linotype"/>
        </w:rPr>
        <w:t xml:space="preserve"> </w:t>
      </w:r>
      <w:r w:rsidR="006818AE" w:rsidRPr="003629B4">
        <w:rPr>
          <w:rFonts w:ascii="Palatino Linotype" w:eastAsia="Palatino Linotype" w:hAnsi="Palatino Linotype" w:cs="Palatino Linotype"/>
        </w:rPr>
        <w:t xml:space="preserve">respectivos </w:t>
      </w:r>
      <w:r w:rsidRPr="003629B4">
        <w:rPr>
          <w:rFonts w:ascii="Palatino Linotype" w:eastAsia="Palatino Linotype" w:hAnsi="Palatino Linotype" w:cs="Palatino Linotype"/>
        </w:rPr>
        <w:t>Inf</w:t>
      </w:r>
      <w:r w:rsidR="00C21C19" w:rsidRPr="003629B4">
        <w:rPr>
          <w:rFonts w:ascii="Palatino Linotype" w:eastAsia="Palatino Linotype" w:hAnsi="Palatino Linotype" w:cs="Palatino Linotype"/>
        </w:rPr>
        <w:t>orme</w:t>
      </w:r>
      <w:r w:rsidR="006818AE" w:rsidRPr="003629B4">
        <w:rPr>
          <w:rFonts w:ascii="Palatino Linotype" w:eastAsia="Palatino Linotype" w:hAnsi="Palatino Linotype" w:cs="Palatino Linotype"/>
        </w:rPr>
        <w:t>s</w:t>
      </w:r>
      <w:r w:rsidR="00B55920" w:rsidRPr="003629B4">
        <w:rPr>
          <w:rFonts w:ascii="Palatino Linotype" w:eastAsia="Palatino Linotype" w:hAnsi="Palatino Linotype" w:cs="Palatino Linotype"/>
        </w:rPr>
        <w:t xml:space="preserve"> Justificado</w:t>
      </w:r>
      <w:r w:rsidR="006818AE" w:rsidRPr="003629B4">
        <w:rPr>
          <w:rFonts w:ascii="Palatino Linotype" w:eastAsia="Palatino Linotype" w:hAnsi="Palatino Linotype" w:cs="Palatino Linotype"/>
        </w:rPr>
        <w:t>s,</w:t>
      </w:r>
      <w:r w:rsidR="00365480" w:rsidRPr="003629B4">
        <w:rPr>
          <w:rFonts w:ascii="Palatino Linotype" w:eastAsia="Palatino Linotype" w:hAnsi="Palatino Linotype" w:cs="Palatino Linotype"/>
          <w:b/>
        </w:rPr>
        <w:t xml:space="preserve"> </w:t>
      </w:r>
      <w:r w:rsidR="00BE7F93" w:rsidRPr="003629B4">
        <w:rPr>
          <w:rFonts w:ascii="Palatino Linotype" w:eastAsia="Palatino Linotype" w:hAnsi="Palatino Linotype" w:cs="Palatino Linotype"/>
        </w:rPr>
        <w:t>mismo</w:t>
      </w:r>
      <w:r w:rsidR="006818AE" w:rsidRPr="003629B4">
        <w:rPr>
          <w:rFonts w:ascii="Palatino Linotype" w:eastAsia="Palatino Linotype" w:hAnsi="Palatino Linotype" w:cs="Palatino Linotype"/>
        </w:rPr>
        <w:t>s</w:t>
      </w:r>
      <w:r w:rsidR="00BE7F93" w:rsidRPr="003629B4">
        <w:rPr>
          <w:rFonts w:ascii="Palatino Linotype" w:eastAsia="Palatino Linotype" w:hAnsi="Palatino Linotype" w:cs="Palatino Linotype"/>
        </w:rPr>
        <w:t xml:space="preserve"> que </w:t>
      </w:r>
      <w:r w:rsidR="006818AE" w:rsidRPr="003629B4">
        <w:rPr>
          <w:rFonts w:ascii="Palatino Linotype" w:eastAsia="Palatino Linotype" w:hAnsi="Palatino Linotype" w:cs="Palatino Linotype"/>
        </w:rPr>
        <w:t xml:space="preserve">fueron puestos a disposición </w:t>
      </w:r>
      <w:r w:rsidR="00AD0A55" w:rsidRPr="003629B4">
        <w:rPr>
          <w:rFonts w:ascii="Palatino Linotype" w:eastAsia="Palatino Linotype" w:hAnsi="Palatino Linotype" w:cs="Palatino Linotype"/>
        </w:rPr>
        <w:t>de</w:t>
      </w:r>
      <w:r w:rsidR="006818AE" w:rsidRPr="003629B4">
        <w:rPr>
          <w:rFonts w:ascii="Palatino Linotype" w:eastAsia="Palatino Linotype" w:hAnsi="Palatino Linotype" w:cs="Palatino Linotype"/>
        </w:rPr>
        <w:t xml:space="preserve"> </w:t>
      </w:r>
      <w:r w:rsidR="006818AE" w:rsidRPr="003629B4">
        <w:rPr>
          <w:rFonts w:ascii="Palatino Linotype" w:eastAsia="Palatino Linotype" w:hAnsi="Palatino Linotype" w:cs="Palatino Linotype"/>
          <w:b/>
        </w:rPr>
        <w:t>LA</w:t>
      </w:r>
      <w:r w:rsidR="00DC34F2" w:rsidRPr="003629B4">
        <w:rPr>
          <w:rFonts w:ascii="Palatino Linotype" w:eastAsia="Palatino Linotype" w:hAnsi="Palatino Linotype" w:cs="Palatino Linotype"/>
          <w:b/>
        </w:rPr>
        <w:t xml:space="preserve"> RECURRENTE</w:t>
      </w:r>
      <w:r w:rsidR="00DC34F2" w:rsidRPr="003629B4">
        <w:rPr>
          <w:rFonts w:ascii="Palatino Linotype" w:eastAsia="Palatino Linotype" w:hAnsi="Palatino Linotype" w:cs="Palatino Linotype"/>
        </w:rPr>
        <w:t xml:space="preserve"> </w:t>
      </w:r>
      <w:r w:rsidR="00AD0A55" w:rsidRPr="003629B4">
        <w:rPr>
          <w:rFonts w:ascii="Palatino Linotype" w:eastAsia="Palatino Linotype" w:hAnsi="Palatino Linotype" w:cs="Palatino Linotype"/>
        </w:rPr>
        <w:t xml:space="preserve">en fecha </w:t>
      </w:r>
      <w:r w:rsidR="006818AE" w:rsidRPr="003629B4">
        <w:rPr>
          <w:rFonts w:ascii="Palatino Linotype" w:eastAsia="Palatino Linotype" w:hAnsi="Palatino Linotype" w:cs="Palatino Linotype"/>
          <w:b/>
        </w:rPr>
        <w:t>diecisiete</w:t>
      </w:r>
      <w:r w:rsidR="00AD0A55" w:rsidRPr="003629B4">
        <w:rPr>
          <w:rFonts w:ascii="Palatino Linotype" w:eastAsia="Palatino Linotype" w:hAnsi="Palatino Linotype" w:cs="Palatino Linotype"/>
          <w:b/>
        </w:rPr>
        <w:t xml:space="preserve"> de </w:t>
      </w:r>
      <w:r w:rsidR="006818AE" w:rsidRPr="003629B4">
        <w:rPr>
          <w:rFonts w:ascii="Palatino Linotype" w:eastAsia="Palatino Linotype" w:hAnsi="Palatino Linotype" w:cs="Palatino Linotype"/>
          <w:b/>
        </w:rPr>
        <w:t>junio</w:t>
      </w:r>
      <w:r w:rsidR="00AD0A55" w:rsidRPr="003629B4">
        <w:rPr>
          <w:rFonts w:ascii="Palatino Linotype" w:eastAsia="Palatino Linotype" w:hAnsi="Palatino Linotype" w:cs="Palatino Linotype"/>
          <w:b/>
        </w:rPr>
        <w:t xml:space="preserve"> de dos mil veintidós</w:t>
      </w:r>
      <w:r w:rsidR="008013D9" w:rsidRPr="003629B4">
        <w:rPr>
          <w:rFonts w:ascii="Palatino Linotype" w:eastAsia="Palatino Linotype" w:hAnsi="Palatino Linotype" w:cs="Palatino Linotype"/>
        </w:rPr>
        <w:t xml:space="preserve">, </w:t>
      </w:r>
      <w:r w:rsidR="00A91AEC" w:rsidRPr="003629B4">
        <w:rPr>
          <w:rFonts w:ascii="Palatino Linotype" w:eastAsia="Palatino Linotype" w:hAnsi="Palatino Linotype" w:cs="Palatino Linotype"/>
        </w:rPr>
        <w:t>los cuales</w:t>
      </w:r>
      <w:r w:rsidR="007F74FC" w:rsidRPr="003629B4">
        <w:rPr>
          <w:rFonts w:ascii="Palatino Linotype" w:eastAsia="Palatino Linotype" w:hAnsi="Palatino Linotype" w:cs="Palatino Linotype"/>
        </w:rPr>
        <w:t xml:space="preserve">, se hace </w:t>
      </w:r>
      <w:r w:rsidR="00DC34F2" w:rsidRPr="003629B4">
        <w:rPr>
          <w:rFonts w:ascii="Palatino Linotype" w:eastAsia="Palatino Linotype" w:hAnsi="Palatino Linotype" w:cs="Palatino Linotype"/>
        </w:rPr>
        <w:t>consta</w:t>
      </w:r>
      <w:r w:rsidR="007F74FC" w:rsidRPr="003629B4">
        <w:rPr>
          <w:rFonts w:ascii="Palatino Linotype" w:eastAsia="Palatino Linotype" w:hAnsi="Palatino Linotype" w:cs="Palatino Linotype"/>
        </w:rPr>
        <w:t xml:space="preserve">r que </w:t>
      </w:r>
      <w:r w:rsidR="00A91AEC" w:rsidRPr="003629B4">
        <w:rPr>
          <w:rFonts w:ascii="Palatino Linotype" w:eastAsia="Palatino Linotype" w:hAnsi="Palatino Linotype" w:cs="Palatino Linotype"/>
        </w:rPr>
        <w:t xml:space="preserve">en lo esencial fueron ratificadas en sus términos las respuestas proporcionadas en primera instancia por </w:t>
      </w:r>
      <w:r w:rsidR="00A91AEC" w:rsidRPr="003629B4">
        <w:rPr>
          <w:rFonts w:ascii="Palatino Linotype" w:eastAsia="Palatino Linotype" w:hAnsi="Palatino Linotype" w:cs="Palatino Linotype"/>
          <w:b/>
        </w:rPr>
        <w:t xml:space="preserve">EL SUJETO OBLIGADO, </w:t>
      </w:r>
      <w:r w:rsidR="00A91AEC" w:rsidRPr="003629B4">
        <w:rPr>
          <w:rFonts w:ascii="Palatino Linotype" w:eastAsia="Palatino Linotype" w:hAnsi="Palatino Linotype" w:cs="Palatino Linotype"/>
        </w:rPr>
        <w:t>a través de su Titular de la Unidad de Transparencia.</w:t>
      </w:r>
    </w:p>
    <w:p w14:paraId="253CDE2D" w14:textId="77777777" w:rsidR="00851219" w:rsidRPr="003629B4" w:rsidRDefault="00851219" w:rsidP="00B06D53">
      <w:pPr>
        <w:spacing w:line="360" w:lineRule="auto"/>
        <w:jc w:val="both"/>
        <w:rPr>
          <w:rFonts w:ascii="Palatino Linotype" w:eastAsia="Palatino Linotype" w:hAnsi="Palatino Linotype" w:cs="Palatino Linotype"/>
        </w:rPr>
      </w:pPr>
    </w:p>
    <w:p w14:paraId="26CEF963" w14:textId="77777777" w:rsidR="00000062" w:rsidRPr="003629B4" w:rsidRDefault="00015EDF">
      <w:pPr>
        <w:spacing w:line="360" w:lineRule="auto"/>
        <w:jc w:val="both"/>
        <w:rPr>
          <w:rFonts w:ascii="Palatino Linotype" w:eastAsia="Palatino Linotype" w:hAnsi="Palatino Linotype" w:cs="Palatino Linotype"/>
          <w:b/>
        </w:rPr>
      </w:pPr>
      <w:r w:rsidRPr="003629B4">
        <w:rPr>
          <w:rFonts w:ascii="Palatino Linotype" w:eastAsia="Palatino Linotype" w:hAnsi="Palatino Linotype" w:cs="Palatino Linotype"/>
          <w:b/>
          <w:sz w:val="28"/>
          <w:szCs w:val="28"/>
        </w:rPr>
        <w:t xml:space="preserve">c) </w:t>
      </w:r>
      <w:r w:rsidRPr="003629B4">
        <w:rPr>
          <w:rFonts w:ascii="Palatino Linotype" w:eastAsia="Palatino Linotype" w:hAnsi="Palatino Linotype" w:cs="Palatino Linotype"/>
          <w:b/>
        </w:rPr>
        <w:t xml:space="preserve">Acumulación </w:t>
      </w:r>
    </w:p>
    <w:p w14:paraId="6D420555" w14:textId="123DD3FC" w:rsidR="00000062" w:rsidRPr="003629B4" w:rsidRDefault="00015EDF">
      <w:pPr>
        <w:spacing w:line="360" w:lineRule="auto"/>
        <w:jc w:val="both"/>
        <w:rPr>
          <w:rFonts w:ascii="Palatino Linotype" w:eastAsia="Palatino Linotype" w:hAnsi="Palatino Linotype" w:cs="Palatino Linotype"/>
        </w:rPr>
      </w:pPr>
      <w:r w:rsidRPr="003629B4">
        <w:rPr>
          <w:rFonts w:ascii="Palatino Linotype" w:eastAsia="Palatino Linotype" w:hAnsi="Palatino Linotype" w:cs="Palatino Linotype"/>
        </w:rPr>
        <w:t xml:space="preserve">Por economía procesal y con la finalidad de evitar resoluciones contradictorias, en la </w:t>
      </w:r>
      <w:r w:rsidR="005E472B" w:rsidRPr="003629B4">
        <w:rPr>
          <w:rFonts w:ascii="Palatino Linotype" w:eastAsia="Palatino Linotype" w:hAnsi="Palatino Linotype" w:cs="Palatino Linotype"/>
          <w:b/>
        </w:rPr>
        <w:t>Décima Segunda Sesión</w:t>
      </w:r>
      <w:r w:rsidRPr="003629B4">
        <w:rPr>
          <w:rFonts w:ascii="Palatino Linotype" w:eastAsia="Palatino Linotype" w:hAnsi="Palatino Linotype" w:cs="Palatino Linotype"/>
          <w:b/>
        </w:rPr>
        <w:t xml:space="preserve"> Ordinaria de fecha </w:t>
      </w:r>
      <w:r w:rsidR="005E472B" w:rsidRPr="003629B4">
        <w:rPr>
          <w:rFonts w:ascii="Palatino Linotype" w:eastAsia="Palatino Linotype" w:hAnsi="Palatino Linotype" w:cs="Palatino Linotype"/>
          <w:b/>
        </w:rPr>
        <w:t>treinta</w:t>
      </w:r>
      <w:r w:rsidR="003C0FFD" w:rsidRPr="003629B4">
        <w:rPr>
          <w:rFonts w:ascii="Palatino Linotype" w:eastAsia="Palatino Linotype" w:hAnsi="Palatino Linotype" w:cs="Palatino Linotype"/>
          <w:b/>
        </w:rPr>
        <w:t xml:space="preserve"> de marzo </w:t>
      </w:r>
      <w:r w:rsidRPr="003629B4">
        <w:rPr>
          <w:rFonts w:ascii="Palatino Linotype" w:eastAsia="Palatino Linotype" w:hAnsi="Palatino Linotype" w:cs="Palatino Linotype"/>
          <w:b/>
        </w:rPr>
        <w:t>de dos mil veintidós</w:t>
      </w:r>
      <w:r w:rsidRPr="003629B4">
        <w:rPr>
          <w:rFonts w:ascii="Palatino Linotype" w:eastAsia="Palatino Linotype" w:hAnsi="Palatino Linotype" w:cs="Palatino Linotype"/>
        </w:rPr>
        <w:t>, el Pleno de este Instituto determinó ac</w:t>
      </w:r>
      <w:r w:rsidR="00F83043" w:rsidRPr="003629B4">
        <w:rPr>
          <w:rFonts w:ascii="Palatino Linotype" w:eastAsia="Palatino Linotype" w:hAnsi="Palatino Linotype" w:cs="Palatino Linotype"/>
        </w:rPr>
        <w:t xml:space="preserve">umular los </w:t>
      </w:r>
      <w:r w:rsidR="0066423F" w:rsidRPr="003629B4">
        <w:rPr>
          <w:rFonts w:ascii="Palatino Linotype" w:eastAsia="Palatino Linotype" w:hAnsi="Palatino Linotype" w:cs="Palatino Linotype"/>
        </w:rPr>
        <w:t>Recursos de Revisión</w:t>
      </w:r>
      <w:r w:rsidR="00E54CFB" w:rsidRPr="003629B4">
        <w:rPr>
          <w:rFonts w:ascii="Palatino Linotype" w:eastAsia="Palatino Linotype" w:hAnsi="Palatino Linotype" w:cs="Palatino Linotype"/>
          <w:b/>
          <w:sz w:val="22"/>
          <w:szCs w:val="22"/>
        </w:rPr>
        <w:t xml:space="preserve"> </w:t>
      </w:r>
      <w:r w:rsidR="005E472B" w:rsidRPr="003629B4">
        <w:rPr>
          <w:rFonts w:ascii="Palatino Linotype" w:eastAsia="Palatino Linotype" w:hAnsi="Palatino Linotype" w:cs="Palatino Linotype"/>
          <w:b/>
        </w:rPr>
        <w:t>04262</w:t>
      </w:r>
      <w:r w:rsidR="00F83043" w:rsidRPr="003629B4">
        <w:rPr>
          <w:rFonts w:ascii="Palatino Linotype" w:eastAsia="Palatino Linotype" w:hAnsi="Palatino Linotype" w:cs="Palatino Linotype"/>
          <w:b/>
        </w:rPr>
        <w:t>/INFOEM/IP/RR/2022</w:t>
      </w:r>
      <w:r w:rsidR="002C190E" w:rsidRPr="003629B4">
        <w:rPr>
          <w:rFonts w:ascii="Palatino Linotype" w:eastAsia="Palatino Linotype" w:hAnsi="Palatino Linotype" w:cs="Palatino Linotype"/>
          <w:b/>
        </w:rPr>
        <w:t xml:space="preserve"> </w:t>
      </w:r>
      <w:r w:rsidRPr="003629B4">
        <w:rPr>
          <w:rFonts w:ascii="Palatino Linotype" w:eastAsia="Palatino Linotype" w:hAnsi="Palatino Linotype" w:cs="Palatino Linotype"/>
          <w:b/>
        </w:rPr>
        <w:t xml:space="preserve">y </w:t>
      </w:r>
      <w:r w:rsidR="005E472B" w:rsidRPr="003629B4">
        <w:rPr>
          <w:rFonts w:ascii="Palatino Linotype" w:eastAsia="Palatino Linotype" w:hAnsi="Palatino Linotype" w:cs="Palatino Linotype"/>
          <w:b/>
        </w:rPr>
        <w:t>04264</w:t>
      </w:r>
      <w:r w:rsidR="00E54CFB" w:rsidRPr="003629B4">
        <w:rPr>
          <w:rFonts w:ascii="Palatino Linotype" w:eastAsia="Palatino Linotype" w:hAnsi="Palatino Linotype" w:cs="Palatino Linotype"/>
          <w:b/>
        </w:rPr>
        <w:t>/INFOEM/IP/RR/2022</w:t>
      </w:r>
      <w:r w:rsidR="00E54CFB" w:rsidRPr="003629B4">
        <w:rPr>
          <w:rFonts w:ascii="Palatino Linotype" w:eastAsia="Palatino Linotype" w:hAnsi="Palatino Linotype" w:cs="Palatino Linotype"/>
          <w:b/>
          <w:sz w:val="22"/>
          <w:szCs w:val="22"/>
        </w:rPr>
        <w:t>,</w:t>
      </w:r>
      <w:r w:rsidRPr="003629B4">
        <w:rPr>
          <w:rFonts w:ascii="Palatino Linotype" w:eastAsia="Palatino Linotype" w:hAnsi="Palatino Linotype" w:cs="Palatino Linotype"/>
          <w:b/>
          <w:sz w:val="22"/>
          <w:szCs w:val="22"/>
        </w:rPr>
        <w:t xml:space="preserve"> </w:t>
      </w:r>
      <w:r w:rsidRPr="003629B4">
        <w:rPr>
          <w:rFonts w:ascii="Palatino Linotype" w:eastAsia="Palatino Linotype" w:hAnsi="Palatino Linotype" w:cs="Palatino Linotype"/>
        </w:rPr>
        <w:t xml:space="preserve"> acordando </w:t>
      </w:r>
      <w:r w:rsidR="002C190E" w:rsidRPr="003629B4">
        <w:rPr>
          <w:rFonts w:ascii="Palatino Linotype" w:eastAsia="Palatino Linotype" w:hAnsi="Palatino Linotype" w:cs="Palatino Linotype"/>
        </w:rPr>
        <w:t>la elaboración del proyecto de Resolución</w:t>
      </w:r>
      <w:r w:rsidR="00A31416" w:rsidRPr="003629B4">
        <w:rPr>
          <w:rFonts w:ascii="Palatino Linotype" w:eastAsia="Palatino Linotype" w:hAnsi="Palatino Linotype" w:cs="Palatino Linotype"/>
        </w:rPr>
        <w:t>, por</w:t>
      </w:r>
      <w:r w:rsidR="002C190E" w:rsidRPr="003629B4">
        <w:rPr>
          <w:rFonts w:ascii="Palatino Linotype" w:eastAsia="Palatino Linotype" w:hAnsi="Palatino Linotype" w:cs="Palatino Linotype"/>
        </w:rPr>
        <w:t xml:space="preserve"> parte de</w:t>
      </w:r>
      <w:r w:rsidR="005E472B" w:rsidRPr="003629B4">
        <w:rPr>
          <w:rFonts w:ascii="Palatino Linotype" w:eastAsia="Palatino Linotype" w:hAnsi="Palatino Linotype" w:cs="Palatino Linotype"/>
        </w:rPr>
        <w:t xml:space="preserve"> </w:t>
      </w:r>
      <w:r w:rsidRPr="003629B4">
        <w:rPr>
          <w:rFonts w:ascii="Palatino Linotype" w:eastAsia="Palatino Linotype" w:hAnsi="Palatino Linotype" w:cs="Palatino Linotype"/>
        </w:rPr>
        <w:t>l</w:t>
      </w:r>
      <w:r w:rsidR="005E472B" w:rsidRPr="003629B4">
        <w:rPr>
          <w:rFonts w:ascii="Palatino Linotype" w:eastAsia="Palatino Linotype" w:hAnsi="Palatino Linotype" w:cs="Palatino Linotype"/>
        </w:rPr>
        <w:t>a</w:t>
      </w:r>
      <w:r w:rsidRPr="003629B4">
        <w:rPr>
          <w:rFonts w:ascii="Palatino Linotype" w:eastAsia="Palatino Linotype" w:hAnsi="Palatino Linotype" w:cs="Palatino Linotype"/>
        </w:rPr>
        <w:t xml:space="preserve"> </w:t>
      </w:r>
      <w:r w:rsidRPr="003629B4">
        <w:rPr>
          <w:rFonts w:ascii="Palatino Linotype" w:eastAsia="Palatino Linotype" w:hAnsi="Palatino Linotype" w:cs="Palatino Linotype"/>
          <w:b/>
        </w:rPr>
        <w:t>Comisionad</w:t>
      </w:r>
      <w:r w:rsidR="005E472B" w:rsidRPr="003629B4">
        <w:rPr>
          <w:rFonts w:ascii="Palatino Linotype" w:eastAsia="Palatino Linotype" w:hAnsi="Palatino Linotype" w:cs="Palatino Linotype"/>
          <w:b/>
        </w:rPr>
        <w:t>a</w:t>
      </w:r>
      <w:r w:rsidRPr="003629B4">
        <w:rPr>
          <w:rFonts w:ascii="Palatino Linotype" w:eastAsia="Palatino Linotype" w:hAnsi="Palatino Linotype" w:cs="Palatino Linotype"/>
        </w:rPr>
        <w:t xml:space="preserve"> </w:t>
      </w:r>
      <w:r w:rsidR="005E472B" w:rsidRPr="003629B4">
        <w:rPr>
          <w:rFonts w:ascii="Palatino Linotype" w:eastAsia="Palatino Linotype" w:hAnsi="Palatino Linotype" w:cs="Palatino Linotype"/>
          <w:b/>
        </w:rPr>
        <w:t>Sharon Cristina Morales Martínez</w:t>
      </w:r>
      <w:r w:rsidRPr="003629B4">
        <w:rPr>
          <w:rFonts w:ascii="Palatino Linotype" w:eastAsia="Palatino Linotype" w:hAnsi="Palatino Linotype" w:cs="Palatino Linotype"/>
        </w:rPr>
        <w:t xml:space="preserve">. </w:t>
      </w:r>
    </w:p>
    <w:p w14:paraId="18D37AD4" w14:textId="77777777" w:rsidR="00B55920" w:rsidRPr="003629B4" w:rsidRDefault="00B55920">
      <w:pPr>
        <w:spacing w:line="360" w:lineRule="auto"/>
        <w:jc w:val="both"/>
        <w:rPr>
          <w:rFonts w:ascii="Palatino Linotype" w:eastAsia="Palatino Linotype" w:hAnsi="Palatino Linotype" w:cs="Palatino Linotype"/>
        </w:rPr>
      </w:pPr>
    </w:p>
    <w:p w14:paraId="27762B6B" w14:textId="6654EC55" w:rsidR="002C190E" w:rsidRPr="003629B4" w:rsidRDefault="005E472B" w:rsidP="002C190E">
      <w:pPr>
        <w:spacing w:line="360" w:lineRule="auto"/>
        <w:jc w:val="both"/>
        <w:rPr>
          <w:rFonts w:ascii="Palatino Linotype" w:eastAsia="Palatino Linotype" w:hAnsi="Palatino Linotype" w:cs="Palatino Linotype"/>
          <w:b/>
        </w:rPr>
      </w:pPr>
      <w:r w:rsidRPr="003629B4">
        <w:rPr>
          <w:rFonts w:ascii="Palatino Linotype" w:eastAsia="Palatino Linotype" w:hAnsi="Palatino Linotype" w:cs="Palatino Linotype"/>
          <w:b/>
          <w:sz w:val="28"/>
        </w:rPr>
        <w:t>d</w:t>
      </w:r>
      <w:r w:rsidR="002C190E" w:rsidRPr="003629B4">
        <w:rPr>
          <w:rFonts w:ascii="Palatino Linotype" w:eastAsia="Palatino Linotype" w:hAnsi="Palatino Linotype" w:cs="Palatino Linotype"/>
          <w:b/>
          <w:sz w:val="28"/>
        </w:rPr>
        <w:t xml:space="preserve">) </w:t>
      </w:r>
      <w:r w:rsidR="002C190E" w:rsidRPr="003629B4">
        <w:rPr>
          <w:rFonts w:ascii="Palatino Linotype" w:eastAsia="Palatino Linotype" w:hAnsi="Palatino Linotype" w:cs="Palatino Linotype"/>
          <w:b/>
        </w:rPr>
        <w:t>Ampliación de Plazo para Resolver</w:t>
      </w:r>
    </w:p>
    <w:p w14:paraId="4F9A9756" w14:textId="6027A949" w:rsidR="005E472B" w:rsidRPr="003629B4" w:rsidRDefault="005E472B" w:rsidP="005E472B">
      <w:pPr>
        <w:spacing w:line="360" w:lineRule="auto"/>
        <w:contextualSpacing/>
        <w:jc w:val="both"/>
        <w:rPr>
          <w:rFonts w:ascii="Palatino Linotype" w:hAnsi="Palatino Linotype" w:cs="Arial"/>
          <w:color w:val="000000"/>
        </w:rPr>
      </w:pPr>
      <w:r w:rsidRPr="003629B4">
        <w:rPr>
          <w:rFonts w:ascii="Palatino Linotype" w:hAnsi="Palatino Linotype" w:cs="Arial"/>
          <w:color w:val="000000"/>
        </w:rPr>
        <w:t xml:space="preserve">El </w:t>
      </w:r>
      <w:r w:rsidRPr="003629B4">
        <w:rPr>
          <w:rFonts w:ascii="Palatino Linotype" w:hAnsi="Palatino Linotype" w:cs="Arial"/>
          <w:b/>
          <w:color w:val="000000"/>
        </w:rPr>
        <w:t>diez</w:t>
      </w:r>
      <w:r w:rsidRPr="003629B4">
        <w:rPr>
          <w:rFonts w:ascii="Palatino Linotype" w:hAnsi="Palatino Linotype" w:cs="Arial"/>
          <w:b/>
          <w:color w:val="000000"/>
          <w:lang w:val="es-419"/>
        </w:rPr>
        <w:t xml:space="preserve"> </w:t>
      </w:r>
      <w:r w:rsidRPr="003629B4">
        <w:rPr>
          <w:rFonts w:ascii="Palatino Linotype" w:hAnsi="Palatino Linotype" w:cs="Arial"/>
          <w:b/>
          <w:color w:val="000000"/>
        </w:rPr>
        <w:t>de junio de dos mil veintidós</w:t>
      </w:r>
      <w:r w:rsidRPr="003629B4">
        <w:rPr>
          <w:rFonts w:ascii="Palatino Linotype" w:hAnsi="Palatino Linotype" w:cs="Arial"/>
          <w:color w:val="000000"/>
        </w:rPr>
        <w:t xml:space="preserve">, se acordó ampliar el plazo para resolver </w:t>
      </w:r>
      <w:r w:rsidR="007D164B" w:rsidRPr="003629B4">
        <w:rPr>
          <w:rFonts w:ascii="Palatino Linotype" w:hAnsi="Palatino Linotype" w:cs="Arial"/>
          <w:color w:val="000000"/>
          <w:lang w:val="es-419"/>
        </w:rPr>
        <w:t>los</w:t>
      </w:r>
      <w:r w:rsidRPr="003629B4">
        <w:rPr>
          <w:rFonts w:ascii="Palatino Linotype" w:hAnsi="Palatino Linotype" w:cs="Arial"/>
          <w:color w:val="000000"/>
        </w:rPr>
        <w:t xml:space="preserve"> </w:t>
      </w:r>
      <w:r w:rsidR="0066423F" w:rsidRPr="003629B4">
        <w:rPr>
          <w:rFonts w:ascii="Palatino Linotype" w:hAnsi="Palatino Linotype" w:cs="Arial"/>
          <w:color w:val="000000"/>
        </w:rPr>
        <w:t>Recursos de Revisión</w:t>
      </w:r>
      <w:r w:rsidR="007D164B" w:rsidRPr="003629B4">
        <w:rPr>
          <w:rFonts w:ascii="Palatino Linotype" w:hAnsi="Palatino Linotype" w:cs="Arial"/>
          <w:color w:val="000000"/>
        </w:rPr>
        <w:t xml:space="preserve"> acumulados</w:t>
      </w:r>
      <w:r w:rsidRPr="003629B4">
        <w:rPr>
          <w:rFonts w:ascii="Palatino Linotype" w:hAnsi="Palatino Linotype" w:cs="Arial"/>
          <w:color w:val="000000"/>
        </w:rPr>
        <w:t xml:space="preserve"> </w:t>
      </w:r>
      <w:r w:rsidRPr="003629B4">
        <w:rPr>
          <w:rFonts w:ascii="Palatino Linotype" w:hAnsi="Palatino Linotype" w:cs="Arial"/>
          <w:color w:val="000000"/>
          <w:lang w:val="es-419"/>
        </w:rPr>
        <w:t>en estudio</w:t>
      </w:r>
      <w:r w:rsidRPr="003629B4">
        <w:rPr>
          <w:rFonts w:ascii="Palatino Linotype" w:hAnsi="Palatino Linotype" w:cs="Arial"/>
          <w:color w:val="000000"/>
        </w:rPr>
        <w:t xml:space="preserve">, por un periodo de hasta quince días </w:t>
      </w:r>
      <w:r w:rsidRPr="003629B4">
        <w:rPr>
          <w:rFonts w:ascii="Palatino Linotype" w:hAnsi="Palatino Linotype" w:cs="Arial"/>
          <w:color w:val="000000"/>
        </w:rPr>
        <w:lastRenderedPageBreak/>
        <w:t>hábiles, de conformidad con el artículo 181, tercer párrafo de la Ley de Transparencia y Acceso a la Información Pública del Estado de México y Municipios.</w:t>
      </w:r>
    </w:p>
    <w:p w14:paraId="78AC9D79" w14:textId="77777777" w:rsidR="005E472B" w:rsidRPr="003629B4" w:rsidRDefault="005E472B" w:rsidP="005E472B">
      <w:pPr>
        <w:spacing w:line="360" w:lineRule="auto"/>
        <w:jc w:val="both"/>
        <w:rPr>
          <w:rFonts w:ascii="Palatino Linotype" w:hAnsi="Palatino Linotype"/>
          <w:lang w:eastAsia="es-ES"/>
        </w:rPr>
      </w:pPr>
      <w:bookmarkStart w:id="3" w:name="_Hlk107378720"/>
      <w:bookmarkStart w:id="4" w:name="_Hlk107380273"/>
    </w:p>
    <w:p w14:paraId="112225FE" w14:textId="0D9DCFA5" w:rsidR="005E472B" w:rsidRPr="003629B4" w:rsidRDefault="005E472B" w:rsidP="005E472B">
      <w:pPr>
        <w:spacing w:line="360" w:lineRule="auto"/>
        <w:jc w:val="both"/>
        <w:rPr>
          <w:rFonts w:ascii="Palatino Linotype" w:hAnsi="Palatino Linotype"/>
          <w:lang w:eastAsia="es-ES"/>
        </w:rPr>
      </w:pPr>
      <w:r w:rsidRPr="003629B4">
        <w:rPr>
          <w:rFonts w:ascii="Palatino Linotype" w:hAnsi="Palatino Linotype"/>
          <w:lang w:eastAsia="es-ES"/>
        </w:rPr>
        <w:t xml:space="preserve">Este organismo garante no pasa por alto justificar, que la dilación en la resolución del presente asunto encuentra justificación en el alto número de </w:t>
      </w:r>
      <w:r w:rsidR="0066423F" w:rsidRPr="003629B4">
        <w:rPr>
          <w:rFonts w:ascii="Palatino Linotype" w:hAnsi="Palatino Linotype"/>
          <w:lang w:eastAsia="es-ES"/>
        </w:rPr>
        <w:t>Recursos de Revisión</w:t>
      </w:r>
      <w:r w:rsidRPr="003629B4">
        <w:rPr>
          <w:rFonts w:ascii="Palatino Linotype" w:hAnsi="Palatino Linotype"/>
          <w:lang w:eastAsia="es-ES"/>
        </w:rPr>
        <w:t xml:space="preserve">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6183EA3" w14:textId="77777777" w:rsidR="005E472B" w:rsidRPr="003629B4" w:rsidRDefault="005E472B" w:rsidP="005E472B">
      <w:pPr>
        <w:spacing w:line="360" w:lineRule="auto"/>
        <w:jc w:val="both"/>
        <w:rPr>
          <w:rFonts w:ascii="Palatino Linotype" w:hAnsi="Palatino Linotype"/>
          <w:lang w:eastAsia="es-ES"/>
        </w:rPr>
      </w:pPr>
    </w:p>
    <w:p w14:paraId="4B27EA5A" w14:textId="77777777" w:rsidR="005E472B" w:rsidRPr="003629B4" w:rsidRDefault="005E472B" w:rsidP="005E472B">
      <w:pPr>
        <w:spacing w:line="360" w:lineRule="auto"/>
        <w:jc w:val="both"/>
        <w:rPr>
          <w:rFonts w:ascii="Palatino Linotype" w:hAnsi="Palatino Linotype"/>
          <w:lang w:eastAsia="es-ES"/>
        </w:rPr>
      </w:pPr>
      <w:r w:rsidRPr="003629B4">
        <w:rPr>
          <w:rFonts w:ascii="Palatino Linotype" w:hAnsi="Palatino Linotype"/>
          <w:lang w:eastAsia="es-E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5565131" w14:textId="77777777" w:rsidR="005E472B" w:rsidRPr="003629B4" w:rsidRDefault="005E472B" w:rsidP="005E472B">
      <w:pPr>
        <w:spacing w:line="360" w:lineRule="auto"/>
        <w:jc w:val="both"/>
        <w:rPr>
          <w:rFonts w:ascii="Palatino Linotype" w:hAnsi="Palatino Linotype"/>
          <w:lang w:eastAsia="es-ES"/>
        </w:rPr>
      </w:pPr>
    </w:p>
    <w:p w14:paraId="6B759E1D" w14:textId="77777777" w:rsidR="005E472B" w:rsidRPr="003629B4" w:rsidRDefault="005E472B" w:rsidP="005E472B">
      <w:pPr>
        <w:spacing w:line="360" w:lineRule="auto"/>
        <w:jc w:val="both"/>
        <w:rPr>
          <w:rFonts w:ascii="Palatino Linotype" w:hAnsi="Palatino Linotype"/>
          <w:lang w:eastAsia="es-ES"/>
        </w:rPr>
      </w:pPr>
      <w:r w:rsidRPr="003629B4">
        <w:rPr>
          <w:rFonts w:ascii="Palatino Linotype" w:hAnsi="Palatino Linotype"/>
          <w:lang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A3FAC28" w14:textId="77777777" w:rsidR="005E472B" w:rsidRPr="003629B4" w:rsidRDefault="005E472B" w:rsidP="005E472B">
      <w:pPr>
        <w:spacing w:line="360" w:lineRule="auto"/>
        <w:jc w:val="both"/>
        <w:rPr>
          <w:rFonts w:ascii="Palatino Linotype" w:hAnsi="Palatino Linotype"/>
          <w:lang w:eastAsia="es-ES"/>
        </w:rPr>
      </w:pPr>
    </w:p>
    <w:p w14:paraId="17BC4A7C" w14:textId="77777777" w:rsidR="005E472B" w:rsidRPr="003629B4" w:rsidRDefault="005E472B" w:rsidP="005E472B">
      <w:pPr>
        <w:spacing w:line="360" w:lineRule="auto"/>
        <w:jc w:val="both"/>
        <w:rPr>
          <w:rFonts w:ascii="Palatino Linotype" w:hAnsi="Palatino Linotype"/>
          <w:lang w:eastAsia="es-ES"/>
        </w:rPr>
      </w:pPr>
      <w:r w:rsidRPr="003629B4">
        <w:rPr>
          <w:rFonts w:ascii="Palatino Linotype" w:hAnsi="Palatino Linotype"/>
          <w:lang w:eastAsia="es-E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D822342" w14:textId="77777777" w:rsidR="005E472B" w:rsidRPr="003629B4" w:rsidRDefault="005E472B" w:rsidP="005E472B">
      <w:pPr>
        <w:spacing w:line="360" w:lineRule="auto"/>
        <w:jc w:val="both"/>
        <w:rPr>
          <w:rFonts w:ascii="Palatino Linotype" w:hAnsi="Palatino Linotype"/>
          <w:lang w:eastAsia="es-ES"/>
        </w:rPr>
      </w:pPr>
    </w:p>
    <w:p w14:paraId="748F54E5" w14:textId="77777777" w:rsidR="005E472B" w:rsidRPr="003629B4" w:rsidRDefault="005E472B" w:rsidP="005E472B">
      <w:pPr>
        <w:spacing w:line="360" w:lineRule="auto"/>
        <w:jc w:val="both"/>
        <w:rPr>
          <w:rFonts w:ascii="Palatino Linotype" w:hAnsi="Palatino Linotype"/>
          <w:lang w:eastAsia="es-ES"/>
        </w:rPr>
      </w:pPr>
      <w:r w:rsidRPr="003629B4">
        <w:rPr>
          <w:rFonts w:ascii="Palatino Linotype" w:hAnsi="Palatino Linotype"/>
          <w:lang w:eastAsia="es-ES"/>
        </w:rPr>
        <w:t xml:space="preserve">Por ello, excepcionalmente, si un asunto es resuelto con posterioridad a los plazos señalados por la norma debe analizarse la razonabilidad de dicha dilación atendiendo a los siguientes criterios:   </w:t>
      </w:r>
    </w:p>
    <w:p w14:paraId="39B8BEB1" w14:textId="77777777" w:rsidR="005E472B" w:rsidRPr="003629B4" w:rsidRDefault="005E472B" w:rsidP="005E472B">
      <w:pPr>
        <w:jc w:val="both"/>
        <w:rPr>
          <w:rFonts w:ascii="Palatino Linotype" w:hAnsi="Palatino Linotype"/>
          <w:sz w:val="18"/>
          <w:lang w:eastAsia="es-ES"/>
        </w:rPr>
      </w:pPr>
    </w:p>
    <w:p w14:paraId="7F785C8C" w14:textId="77777777" w:rsidR="005E472B" w:rsidRPr="003629B4" w:rsidRDefault="005E472B" w:rsidP="005E472B">
      <w:pPr>
        <w:numPr>
          <w:ilvl w:val="0"/>
          <w:numId w:val="17"/>
        </w:numPr>
        <w:contextualSpacing/>
        <w:jc w:val="both"/>
        <w:rPr>
          <w:rFonts w:ascii="Palatino Linotype" w:hAnsi="Palatino Linotype"/>
          <w:lang w:eastAsia="es-ES"/>
        </w:rPr>
      </w:pPr>
      <w:r w:rsidRPr="003629B4">
        <w:rPr>
          <w:rFonts w:ascii="Palatino Linotype" w:hAnsi="Palatino Linotype"/>
          <w:lang w:eastAsia="es-ES"/>
        </w:rPr>
        <w:t xml:space="preserve">Complejidad del Asunto: La complejidad de la prueba, la pluralidad de sujetos procesales, el tiempo transcurrido, las características y contexto del recurso. </w:t>
      </w:r>
    </w:p>
    <w:p w14:paraId="4783554E" w14:textId="77777777" w:rsidR="005E472B" w:rsidRPr="003629B4" w:rsidRDefault="005E472B" w:rsidP="005E472B">
      <w:pPr>
        <w:ind w:left="927"/>
        <w:jc w:val="both"/>
        <w:rPr>
          <w:rFonts w:ascii="Palatino Linotype" w:hAnsi="Palatino Linotype"/>
          <w:lang w:eastAsia="es-ES"/>
        </w:rPr>
      </w:pPr>
    </w:p>
    <w:p w14:paraId="146C614A" w14:textId="77777777" w:rsidR="005E472B" w:rsidRPr="003629B4" w:rsidRDefault="005E472B" w:rsidP="005E472B">
      <w:pPr>
        <w:numPr>
          <w:ilvl w:val="0"/>
          <w:numId w:val="17"/>
        </w:numPr>
        <w:contextualSpacing/>
        <w:jc w:val="both"/>
        <w:rPr>
          <w:rFonts w:ascii="Palatino Linotype" w:hAnsi="Palatino Linotype"/>
          <w:lang w:eastAsia="es-ES"/>
        </w:rPr>
      </w:pPr>
      <w:r w:rsidRPr="003629B4">
        <w:rPr>
          <w:rFonts w:ascii="Palatino Linotype" w:hAnsi="Palatino Linotype"/>
          <w:lang w:eastAsia="es-ES"/>
        </w:rPr>
        <w:t>Actividad Procesal del interesado. Acciones u omisiones del interesado.</w:t>
      </w:r>
    </w:p>
    <w:p w14:paraId="1CDD0018" w14:textId="77777777" w:rsidR="005E472B" w:rsidRPr="003629B4" w:rsidRDefault="005E472B" w:rsidP="005E472B">
      <w:pPr>
        <w:jc w:val="both"/>
        <w:rPr>
          <w:rFonts w:ascii="Palatino Linotype" w:hAnsi="Palatino Linotype"/>
          <w:lang w:eastAsia="es-ES"/>
        </w:rPr>
      </w:pPr>
    </w:p>
    <w:p w14:paraId="655952A3" w14:textId="77777777" w:rsidR="005E472B" w:rsidRPr="003629B4" w:rsidRDefault="005E472B" w:rsidP="005E472B">
      <w:pPr>
        <w:numPr>
          <w:ilvl w:val="0"/>
          <w:numId w:val="17"/>
        </w:numPr>
        <w:contextualSpacing/>
        <w:jc w:val="both"/>
        <w:rPr>
          <w:rFonts w:ascii="Palatino Linotype" w:hAnsi="Palatino Linotype"/>
          <w:lang w:eastAsia="es-ES"/>
        </w:rPr>
      </w:pPr>
      <w:r w:rsidRPr="003629B4">
        <w:rPr>
          <w:rFonts w:ascii="Palatino Linotype" w:hAnsi="Palatino Linotype"/>
          <w:lang w:eastAsia="es-ES"/>
        </w:rPr>
        <w:t>Conducta de la Autoridad: Las Acciones u omisiones realizadas en el procedimiento. Así como si la autoridad actuó con la debida diligencia.</w:t>
      </w:r>
    </w:p>
    <w:p w14:paraId="2EC420B7" w14:textId="77777777" w:rsidR="005E472B" w:rsidRPr="003629B4" w:rsidRDefault="005E472B" w:rsidP="005E472B">
      <w:pPr>
        <w:ind w:left="708"/>
        <w:rPr>
          <w:rFonts w:ascii="Palatino Linotype" w:hAnsi="Palatino Linotype"/>
          <w:lang w:eastAsia="es-ES"/>
        </w:rPr>
      </w:pPr>
    </w:p>
    <w:p w14:paraId="3527DCBB" w14:textId="77777777" w:rsidR="005E472B" w:rsidRPr="003629B4" w:rsidRDefault="005E472B" w:rsidP="005E472B">
      <w:pPr>
        <w:ind w:left="567"/>
        <w:jc w:val="both"/>
        <w:rPr>
          <w:rFonts w:ascii="Palatino Linotype" w:hAnsi="Palatino Linotype"/>
          <w:lang w:eastAsia="es-ES"/>
        </w:rPr>
      </w:pPr>
      <w:r w:rsidRPr="003629B4">
        <w:rPr>
          <w:rFonts w:ascii="Palatino Linotype" w:hAnsi="Palatino Linotype"/>
          <w:lang w:eastAsia="es-ES"/>
        </w:rPr>
        <w:t>d) La afectación generada en la situación jurídica de la persona involucrada en el proceso: Violación a sus derechos humanos.</w:t>
      </w:r>
    </w:p>
    <w:p w14:paraId="554BBA03" w14:textId="77777777" w:rsidR="005E472B" w:rsidRPr="003629B4" w:rsidRDefault="005E472B" w:rsidP="005E472B">
      <w:pPr>
        <w:jc w:val="both"/>
        <w:rPr>
          <w:rFonts w:ascii="Palatino Linotype" w:hAnsi="Palatino Linotype"/>
          <w:lang w:eastAsia="es-ES"/>
        </w:rPr>
      </w:pPr>
    </w:p>
    <w:p w14:paraId="552BFB40" w14:textId="77777777" w:rsidR="005E472B" w:rsidRPr="003629B4" w:rsidRDefault="005E472B" w:rsidP="005E472B">
      <w:pPr>
        <w:spacing w:line="360" w:lineRule="auto"/>
        <w:jc w:val="both"/>
        <w:rPr>
          <w:rFonts w:ascii="Palatino Linotype" w:hAnsi="Palatino Linotype"/>
          <w:lang w:eastAsia="es-ES"/>
        </w:rPr>
      </w:pPr>
      <w:r w:rsidRPr="003629B4">
        <w:rPr>
          <w:rFonts w:ascii="Palatino Linotype" w:hAnsi="Palatino Linotype"/>
          <w:lang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66A669" w14:textId="77777777" w:rsidR="005E472B" w:rsidRPr="003629B4" w:rsidRDefault="005E472B" w:rsidP="005E472B">
      <w:pPr>
        <w:spacing w:line="360" w:lineRule="auto"/>
        <w:jc w:val="both"/>
        <w:rPr>
          <w:rFonts w:ascii="Palatino Linotype" w:hAnsi="Palatino Linotype"/>
          <w:b/>
          <w:lang w:eastAsia="es-ES"/>
        </w:rPr>
      </w:pPr>
      <w:r w:rsidRPr="003629B4">
        <w:rPr>
          <w:rFonts w:ascii="Palatino Linotype" w:hAnsi="Palatino Linotype"/>
          <w:lang w:eastAsia="es-ES"/>
        </w:rPr>
        <w:lastRenderedPageBreak/>
        <w:t xml:space="preserve">Argumento que encuentra sustento en la jurisprudencia P./J. 32/92 emitida por el Pleno de la Suprema Corte de Justicia de la Nación de rubro </w:t>
      </w:r>
      <w:r w:rsidRPr="003629B4">
        <w:rPr>
          <w:rFonts w:ascii="Palatino Linotype" w:hAnsi="Palatino Linotype"/>
          <w:i/>
          <w:lang w:eastAsia="es-ES"/>
        </w:rPr>
        <w:t>“TÉRMINOS PROCESALES. PARA DETERMINAR SI UN FUNCIONARIO JUDICIAL ACTUÓ INDEBIDAMENTE POR NO RESPETARLOS SE DEBE ATENDER AL PRESUPUESTO QUE CONSIDERÓ EL LEGISLADOR AL FIJARLOS Y LAS CARACTERÍSTICAS DEL CASO.”</w:t>
      </w:r>
      <w:r w:rsidRPr="003629B4">
        <w:rPr>
          <w:rFonts w:ascii="Palatino Linotype" w:hAnsi="Palatino Linotype"/>
          <w:lang w:eastAsia="es-ES"/>
        </w:rPr>
        <w:t>, visible en la Gaceta del Seminario Judicial de la Federación con el registro digital 205635.</w:t>
      </w:r>
    </w:p>
    <w:p w14:paraId="0B0AF2E6" w14:textId="77777777" w:rsidR="005E472B" w:rsidRPr="003629B4" w:rsidRDefault="005E472B" w:rsidP="005E472B">
      <w:pPr>
        <w:jc w:val="both"/>
        <w:rPr>
          <w:rFonts w:ascii="Palatino Linotype" w:hAnsi="Palatino Linotype"/>
          <w:sz w:val="18"/>
          <w:lang w:eastAsia="es-ES"/>
        </w:rPr>
      </w:pPr>
    </w:p>
    <w:p w14:paraId="3E15127C" w14:textId="77777777" w:rsidR="005E472B" w:rsidRPr="003629B4" w:rsidRDefault="005E472B" w:rsidP="005E472B">
      <w:pPr>
        <w:spacing w:line="360" w:lineRule="auto"/>
        <w:jc w:val="both"/>
        <w:rPr>
          <w:rFonts w:ascii="Palatino Linotype" w:hAnsi="Palatino Linotype"/>
          <w:lang w:eastAsia="es-ES"/>
        </w:rPr>
      </w:pPr>
      <w:r w:rsidRPr="003629B4">
        <w:rPr>
          <w:rFonts w:ascii="Palatino Linotype" w:hAnsi="Palatino Linotype"/>
          <w:lang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972E9FA" w14:textId="77777777" w:rsidR="005E472B" w:rsidRPr="003629B4" w:rsidRDefault="005E472B" w:rsidP="005E472B">
      <w:pPr>
        <w:spacing w:line="360" w:lineRule="auto"/>
        <w:jc w:val="both"/>
        <w:rPr>
          <w:rFonts w:ascii="Palatino Linotype" w:hAnsi="Palatino Linotype"/>
          <w:lang w:eastAsia="es-ES"/>
        </w:rPr>
      </w:pPr>
    </w:p>
    <w:p w14:paraId="5886E7DF" w14:textId="77777777" w:rsidR="005E472B" w:rsidRPr="003629B4" w:rsidRDefault="005E472B" w:rsidP="005E472B">
      <w:pPr>
        <w:spacing w:line="360" w:lineRule="auto"/>
        <w:jc w:val="both"/>
        <w:rPr>
          <w:rFonts w:ascii="Palatino Linotype" w:hAnsi="Palatino Linotype"/>
          <w:lang w:eastAsia="es-ES"/>
        </w:rPr>
      </w:pPr>
      <w:r w:rsidRPr="003629B4">
        <w:rPr>
          <w:rFonts w:ascii="Palatino Linotype" w:hAnsi="Palatino Linotype"/>
          <w:lang w:eastAsia="es-ES"/>
        </w:rPr>
        <w:t>Por ello, este organismo garante comprometido con la tutela de los derechos humanos confiados, señala que este exceso del plazo legal para resolver el presente asunto, resulta de carácter excepcional.</w:t>
      </w:r>
    </w:p>
    <w:p w14:paraId="4A7A3DDD" w14:textId="77777777" w:rsidR="005E472B" w:rsidRPr="003629B4" w:rsidRDefault="005E472B" w:rsidP="005E472B">
      <w:pPr>
        <w:spacing w:line="360" w:lineRule="auto"/>
        <w:jc w:val="both"/>
        <w:rPr>
          <w:rFonts w:ascii="Palatino Linotype" w:hAnsi="Palatino Linotype"/>
          <w:lang w:eastAsia="es-ES"/>
        </w:rPr>
      </w:pPr>
    </w:p>
    <w:p w14:paraId="4EA417AF" w14:textId="77777777" w:rsidR="005E472B" w:rsidRPr="003629B4" w:rsidRDefault="005E472B" w:rsidP="005E472B">
      <w:pPr>
        <w:spacing w:line="360" w:lineRule="auto"/>
        <w:jc w:val="both"/>
        <w:rPr>
          <w:rFonts w:ascii="Palatino Linotype" w:hAnsi="Palatino Linotype"/>
          <w:lang w:eastAsia="es-ES"/>
        </w:rPr>
      </w:pPr>
      <w:r w:rsidRPr="003629B4">
        <w:rPr>
          <w:rFonts w:ascii="Palatino Linotype" w:hAnsi="Palatino Linotype"/>
          <w:lang w:eastAsia="es-ES"/>
        </w:rPr>
        <w:lastRenderedPageBreak/>
        <w:t>Al respecto, también son de considerar los criterios sostenidos por el Cuarto Tribunal Colegiado en Materia Administrativa del Primer Circuito, cuyos rubros y datos de identificación son los siguientes:</w:t>
      </w:r>
    </w:p>
    <w:p w14:paraId="082D6A98" w14:textId="77777777" w:rsidR="005E472B" w:rsidRPr="003629B4" w:rsidRDefault="005E472B" w:rsidP="005E472B">
      <w:pPr>
        <w:spacing w:line="360" w:lineRule="auto"/>
        <w:jc w:val="both"/>
        <w:rPr>
          <w:rFonts w:ascii="Palatino Linotype" w:hAnsi="Palatino Linotype"/>
          <w:lang w:eastAsia="es-ES"/>
        </w:rPr>
      </w:pPr>
    </w:p>
    <w:p w14:paraId="515F10C6" w14:textId="77777777" w:rsidR="005E472B" w:rsidRPr="003629B4" w:rsidRDefault="005E472B" w:rsidP="005E472B">
      <w:pPr>
        <w:spacing w:line="360" w:lineRule="auto"/>
        <w:jc w:val="both"/>
        <w:rPr>
          <w:rFonts w:ascii="Palatino Linotype" w:hAnsi="Palatino Linotype"/>
          <w:lang w:eastAsia="es-ES"/>
        </w:rPr>
      </w:pPr>
      <w:r w:rsidRPr="003629B4">
        <w:rPr>
          <w:rFonts w:ascii="Palatino Linotype" w:hAnsi="Palatino Linotype"/>
          <w:lang w:eastAsia="es-ES"/>
        </w:rPr>
        <w:t xml:space="preserve"> </w:t>
      </w:r>
      <w:r w:rsidRPr="003629B4">
        <w:rPr>
          <w:rFonts w:ascii="Palatino Linotype" w:hAnsi="Palatino Linotype"/>
          <w:i/>
          <w:lang w:eastAsia="es-ES"/>
        </w:rPr>
        <w:t>“PLAZO RAZONABLE PARA RESOLVER. DIMENSIÓN Y EFECTOS DE ESTE CONCEPTO CUANDO SE ADUCE EXCESIVA CARGA DE TRABAJO.”</w:t>
      </w:r>
      <w:r w:rsidRPr="003629B4">
        <w:rPr>
          <w:rFonts w:ascii="Palatino Linotype" w:hAnsi="Palatino Linotype"/>
          <w:lang w:eastAsia="es-ES"/>
        </w:rPr>
        <w:t xml:space="preserve"> consultable en el Seminario Judicial de la Federación y su gaceta, con el registro digital 2002351.</w:t>
      </w:r>
    </w:p>
    <w:p w14:paraId="471367AD" w14:textId="77777777" w:rsidR="005E472B" w:rsidRPr="003629B4" w:rsidRDefault="005E472B" w:rsidP="005E472B">
      <w:pPr>
        <w:spacing w:line="360" w:lineRule="auto"/>
        <w:jc w:val="both"/>
        <w:rPr>
          <w:rFonts w:ascii="Palatino Linotype" w:hAnsi="Palatino Linotype"/>
          <w:b/>
          <w:lang w:eastAsia="es-ES"/>
        </w:rPr>
      </w:pPr>
    </w:p>
    <w:p w14:paraId="4E7D3954" w14:textId="77777777" w:rsidR="005E472B" w:rsidRPr="003629B4" w:rsidRDefault="005E472B" w:rsidP="005E472B">
      <w:pPr>
        <w:spacing w:line="360" w:lineRule="auto"/>
        <w:jc w:val="both"/>
        <w:rPr>
          <w:rFonts w:ascii="Palatino Linotype" w:hAnsi="Palatino Linotype"/>
          <w:lang w:eastAsia="es-ES"/>
        </w:rPr>
      </w:pPr>
      <w:r w:rsidRPr="003629B4">
        <w:rPr>
          <w:rFonts w:ascii="Palatino Linotype" w:hAnsi="Palatino Linotype"/>
          <w:i/>
          <w:lang w:eastAsia="es-ES"/>
        </w:rPr>
        <w:t>“PLAZO RAZONABLE PARA RESOLVER. CONCEPTO Y ELEMENTOS QUE LO INTEGRAN A LA LUZ DEL DERECHO INTERNACIONAL DE LOS DERECHOS HUMANOS.”</w:t>
      </w:r>
      <w:r w:rsidRPr="003629B4">
        <w:rPr>
          <w:rFonts w:ascii="Palatino Linotype" w:hAnsi="Palatino Linotype"/>
          <w:lang w:eastAsia="es-ES"/>
        </w:rPr>
        <w:t>, visible en el Seminario Judicial de la Federación y su gaceta, con el registro digital 2002350.</w:t>
      </w:r>
    </w:p>
    <w:bookmarkEnd w:id="3"/>
    <w:p w14:paraId="350D316B" w14:textId="77777777" w:rsidR="005E472B" w:rsidRPr="003629B4" w:rsidRDefault="005E472B" w:rsidP="005E472B">
      <w:pPr>
        <w:spacing w:line="360" w:lineRule="auto"/>
        <w:jc w:val="both"/>
        <w:rPr>
          <w:rFonts w:ascii="Palatino Linotype" w:hAnsi="Palatino Linotype"/>
          <w:b/>
          <w:color w:val="000000" w:themeColor="text1"/>
          <w:sz w:val="26"/>
          <w:szCs w:val="26"/>
          <w:lang w:eastAsia="es-ES"/>
        </w:rPr>
      </w:pPr>
    </w:p>
    <w:p w14:paraId="562DB0E8" w14:textId="77777777" w:rsidR="005E472B" w:rsidRPr="003629B4" w:rsidRDefault="005E472B" w:rsidP="005E472B">
      <w:pPr>
        <w:spacing w:line="360" w:lineRule="auto"/>
        <w:jc w:val="both"/>
        <w:rPr>
          <w:rFonts w:ascii="Palatino Linotype" w:hAnsi="Palatino Linotype"/>
          <w:color w:val="000000" w:themeColor="text1"/>
          <w:lang w:eastAsia="es-ES"/>
        </w:rPr>
      </w:pPr>
      <w:r w:rsidRPr="003629B4">
        <w:rPr>
          <w:rFonts w:ascii="Palatino Linotype" w:hAnsi="Palatino Linotype"/>
          <w:color w:val="000000" w:themeColor="text1"/>
          <w:lang w:eastAsia="es-ES"/>
        </w:rPr>
        <w:t xml:space="preserve">Por ello, este Organismo Garante comprometido con la tutela  de los derechos humanos confiados, señala que este exceso del plazo legal para resolver el presente asunto, resulta de carácter excepcional. </w:t>
      </w:r>
    </w:p>
    <w:bookmarkEnd w:id="4"/>
    <w:p w14:paraId="640D900D" w14:textId="77777777" w:rsidR="005E472B" w:rsidRPr="003629B4" w:rsidRDefault="005E472B">
      <w:pPr>
        <w:spacing w:line="360" w:lineRule="auto"/>
        <w:jc w:val="both"/>
        <w:rPr>
          <w:rFonts w:ascii="Palatino Linotype" w:eastAsia="Palatino Linotype" w:hAnsi="Palatino Linotype" w:cs="Palatino Linotype"/>
        </w:rPr>
      </w:pPr>
    </w:p>
    <w:p w14:paraId="2F10375A" w14:textId="77777777" w:rsidR="00000062" w:rsidRPr="003629B4" w:rsidRDefault="002C190E">
      <w:pPr>
        <w:spacing w:line="360" w:lineRule="auto"/>
        <w:jc w:val="both"/>
        <w:rPr>
          <w:rFonts w:ascii="Palatino Linotype" w:eastAsia="Palatino Linotype" w:hAnsi="Palatino Linotype" w:cs="Palatino Linotype"/>
          <w:b/>
        </w:rPr>
      </w:pPr>
      <w:r w:rsidRPr="003629B4">
        <w:rPr>
          <w:rFonts w:ascii="Palatino Linotype" w:eastAsia="Palatino Linotype" w:hAnsi="Palatino Linotype" w:cs="Palatino Linotype"/>
          <w:b/>
        </w:rPr>
        <w:t>f</w:t>
      </w:r>
      <w:r w:rsidR="00015EDF" w:rsidRPr="003629B4">
        <w:rPr>
          <w:rFonts w:ascii="Palatino Linotype" w:eastAsia="Palatino Linotype" w:hAnsi="Palatino Linotype" w:cs="Palatino Linotype"/>
          <w:b/>
        </w:rPr>
        <w:t>) Cierre de Instrucción</w:t>
      </w:r>
    </w:p>
    <w:p w14:paraId="1C283F2E" w14:textId="06BAAC99" w:rsidR="00000062" w:rsidRPr="003629B4" w:rsidRDefault="00015EDF">
      <w:pPr>
        <w:spacing w:line="360" w:lineRule="auto"/>
        <w:jc w:val="both"/>
        <w:rPr>
          <w:rFonts w:ascii="Palatino Linotype" w:eastAsia="Palatino Linotype" w:hAnsi="Palatino Linotype" w:cs="Palatino Linotype"/>
        </w:rPr>
      </w:pPr>
      <w:r w:rsidRPr="003629B4">
        <w:rPr>
          <w:rFonts w:ascii="Palatino Linotype" w:eastAsia="Palatino Linotype" w:hAnsi="Palatino Linotype" w:cs="Palatino Linotype"/>
        </w:rPr>
        <w:t>Por lo que, una vez analizado</w:t>
      </w:r>
      <w:r w:rsidR="0066423F" w:rsidRPr="003629B4">
        <w:rPr>
          <w:rFonts w:ascii="Palatino Linotype" w:eastAsia="Palatino Linotype" w:hAnsi="Palatino Linotype" w:cs="Palatino Linotype"/>
        </w:rPr>
        <w:t xml:space="preserve"> el estado procesal que guardan </w:t>
      </w:r>
      <w:r w:rsidR="00423F15" w:rsidRPr="003629B4">
        <w:rPr>
          <w:rFonts w:ascii="Palatino Linotype" w:eastAsia="Palatino Linotype" w:hAnsi="Palatino Linotype" w:cs="Palatino Linotype"/>
        </w:rPr>
        <w:t>los</w:t>
      </w:r>
      <w:r w:rsidRPr="003629B4">
        <w:rPr>
          <w:rFonts w:ascii="Palatino Linotype" w:eastAsia="Palatino Linotype" w:hAnsi="Palatino Linotype" w:cs="Palatino Linotype"/>
        </w:rPr>
        <w:t xml:space="preserve"> expediente</w:t>
      </w:r>
      <w:r w:rsidR="00423F15" w:rsidRPr="003629B4">
        <w:rPr>
          <w:rFonts w:ascii="Palatino Linotype" w:eastAsia="Palatino Linotype" w:hAnsi="Palatino Linotype" w:cs="Palatino Linotype"/>
        </w:rPr>
        <w:t>s</w:t>
      </w:r>
      <w:r w:rsidRPr="003629B4">
        <w:rPr>
          <w:rFonts w:ascii="Palatino Linotype" w:eastAsia="Palatino Linotype" w:hAnsi="Palatino Linotype" w:cs="Palatino Linotype"/>
        </w:rPr>
        <w:t>,</w:t>
      </w:r>
      <w:r w:rsidR="00F559A0">
        <w:rPr>
          <w:rFonts w:ascii="Palatino Linotype" w:eastAsia="Palatino Linotype" w:hAnsi="Palatino Linotype" w:cs="Palatino Linotype"/>
        </w:rPr>
        <w:t xml:space="preserve"> mediante acuerdo de</w:t>
      </w:r>
      <w:r w:rsidRPr="003629B4">
        <w:rPr>
          <w:rFonts w:ascii="Palatino Linotype" w:eastAsia="Palatino Linotype" w:hAnsi="Palatino Linotype" w:cs="Palatino Linotype"/>
        </w:rPr>
        <w:t xml:space="preserve"> fecha </w:t>
      </w:r>
      <w:r w:rsidR="0066423F" w:rsidRPr="003629B4">
        <w:rPr>
          <w:rFonts w:ascii="Palatino Linotype" w:eastAsia="Palatino Linotype" w:hAnsi="Palatino Linotype" w:cs="Palatino Linotype"/>
          <w:b/>
        </w:rPr>
        <w:t>cuatro</w:t>
      </w:r>
      <w:r w:rsidR="00706E1C" w:rsidRPr="003629B4">
        <w:rPr>
          <w:rFonts w:ascii="Palatino Linotype" w:eastAsia="Palatino Linotype" w:hAnsi="Palatino Linotype" w:cs="Palatino Linotype"/>
          <w:b/>
        </w:rPr>
        <w:t xml:space="preserve"> de agosto d</w:t>
      </w:r>
      <w:r w:rsidR="002C190E" w:rsidRPr="003629B4">
        <w:rPr>
          <w:rFonts w:ascii="Palatino Linotype" w:eastAsia="Palatino Linotype" w:hAnsi="Palatino Linotype" w:cs="Palatino Linotype"/>
          <w:b/>
        </w:rPr>
        <w:t>e</w:t>
      </w:r>
      <w:r w:rsidRPr="003629B4">
        <w:rPr>
          <w:rFonts w:ascii="Palatino Linotype" w:eastAsia="Palatino Linotype" w:hAnsi="Palatino Linotype" w:cs="Palatino Linotype"/>
          <w:b/>
        </w:rPr>
        <w:t xml:space="preserve"> dos mil veintidós</w:t>
      </w:r>
      <w:r w:rsidRPr="003629B4">
        <w:rPr>
          <w:rFonts w:ascii="Palatino Linotype" w:eastAsia="Palatino Linotype" w:hAnsi="Palatino Linotype" w:cs="Palatino Linotype"/>
        </w:rPr>
        <w:t xml:space="preserve">, </w:t>
      </w:r>
      <w:r w:rsidR="00F559A0">
        <w:rPr>
          <w:rFonts w:ascii="Palatino Linotype" w:eastAsia="Palatino Linotype" w:hAnsi="Palatino Linotype" w:cs="Palatino Linotype"/>
        </w:rPr>
        <w:t xml:space="preserve">y notificado a las partes en fecha </w:t>
      </w:r>
      <w:r w:rsidR="00F559A0" w:rsidRPr="00F559A0">
        <w:rPr>
          <w:rFonts w:ascii="Palatino Linotype" w:eastAsia="Palatino Linotype" w:hAnsi="Palatino Linotype" w:cs="Palatino Linotype"/>
          <w:b/>
        </w:rPr>
        <w:t xml:space="preserve">cinco </w:t>
      </w:r>
      <w:r w:rsidR="00F559A0" w:rsidRPr="003629B4">
        <w:rPr>
          <w:rFonts w:ascii="Palatino Linotype" w:eastAsia="Palatino Linotype" w:hAnsi="Palatino Linotype" w:cs="Palatino Linotype"/>
          <w:b/>
        </w:rPr>
        <w:t>de agosto de dos mil veintidós</w:t>
      </w:r>
      <w:r w:rsidR="00F559A0">
        <w:rPr>
          <w:rFonts w:ascii="Palatino Linotype" w:eastAsia="Palatino Linotype" w:hAnsi="Palatino Linotype" w:cs="Palatino Linotype"/>
        </w:rPr>
        <w:t xml:space="preserve"> </w:t>
      </w:r>
      <w:r w:rsidRPr="003629B4">
        <w:rPr>
          <w:rFonts w:ascii="Palatino Linotype" w:eastAsia="Palatino Linotype" w:hAnsi="Palatino Linotype" w:cs="Palatino Linotype"/>
        </w:rPr>
        <w:t xml:space="preserve">la </w:t>
      </w:r>
      <w:r w:rsidRPr="003629B4">
        <w:rPr>
          <w:rFonts w:ascii="Palatino Linotype" w:eastAsia="Palatino Linotype" w:hAnsi="Palatino Linotype" w:cs="Palatino Linotype"/>
          <w:b/>
        </w:rPr>
        <w:t xml:space="preserve">Comisionada Sharon Christina Morales Martínez </w:t>
      </w:r>
      <w:r w:rsidRPr="003629B4">
        <w:rPr>
          <w:rFonts w:ascii="Palatino Linotype" w:eastAsia="Palatino Linotype" w:hAnsi="Palatino Linotype" w:cs="Palatino Linotype"/>
        </w:rPr>
        <w:t>acordó el cierre de instrucción, así como la remisión de</w:t>
      </w:r>
      <w:r w:rsidR="00423F15" w:rsidRPr="003629B4">
        <w:rPr>
          <w:rFonts w:ascii="Palatino Linotype" w:eastAsia="Palatino Linotype" w:hAnsi="Palatino Linotype" w:cs="Palatino Linotype"/>
        </w:rPr>
        <w:t xml:space="preserve"> </w:t>
      </w:r>
      <w:r w:rsidRPr="003629B4">
        <w:rPr>
          <w:rFonts w:ascii="Palatino Linotype" w:eastAsia="Palatino Linotype" w:hAnsi="Palatino Linotype" w:cs="Palatino Linotype"/>
        </w:rPr>
        <w:t>l</w:t>
      </w:r>
      <w:r w:rsidR="00423F15" w:rsidRPr="003629B4">
        <w:rPr>
          <w:rFonts w:ascii="Palatino Linotype" w:eastAsia="Palatino Linotype" w:hAnsi="Palatino Linotype" w:cs="Palatino Linotype"/>
        </w:rPr>
        <w:t>os</w:t>
      </w:r>
      <w:r w:rsidRPr="003629B4">
        <w:rPr>
          <w:rFonts w:ascii="Palatino Linotype" w:eastAsia="Palatino Linotype" w:hAnsi="Palatino Linotype" w:cs="Palatino Linotype"/>
        </w:rPr>
        <w:t xml:space="preserve"> mismo</w:t>
      </w:r>
      <w:r w:rsidR="00423F15" w:rsidRPr="003629B4">
        <w:rPr>
          <w:rFonts w:ascii="Palatino Linotype" w:eastAsia="Palatino Linotype" w:hAnsi="Palatino Linotype" w:cs="Palatino Linotype"/>
        </w:rPr>
        <w:t>s</w:t>
      </w:r>
      <w:r w:rsidRPr="003629B4">
        <w:rPr>
          <w:rFonts w:ascii="Palatino Linotype" w:eastAsia="Palatino Linotype" w:hAnsi="Palatino Linotype" w:cs="Palatino Linotype"/>
        </w:rPr>
        <w:t>, a efecto de ser resuelto</w:t>
      </w:r>
      <w:r w:rsidR="00423F15" w:rsidRPr="003629B4">
        <w:rPr>
          <w:rFonts w:ascii="Palatino Linotype" w:eastAsia="Palatino Linotype" w:hAnsi="Palatino Linotype" w:cs="Palatino Linotype"/>
        </w:rPr>
        <w:t>s</w:t>
      </w:r>
      <w:r w:rsidRPr="003629B4">
        <w:rPr>
          <w:rFonts w:ascii="Palatino Linotype" w:eastAsia="Palatino Linotype" w:hAnsi="Palatino Linotype" w:cs="Palatino Linotype"/>
        </w:rPr>
        <w:t xml:space="preserve">, de conformidad con lo establecido en el artículo 185 fracciones VI y </w:t>
      </w:r>
      <w:r w:rsidRPr="003629B4">
        <w:rPr>
          <w:rFonts w:ascii="Palatino Linotype" w:eastAsia="Palatino Linotype" w:hAnsi="Palatino Linotype" w:cs="Palatino Linotype"/>
        </w:rPr>
        <w:lastRenderedPageBreak/>
        <w:t>VIII de la Ley de Transparencia y Acceso a la Información Pública de</w:t>
      </w:r>
      <w:r w:rsidR="002C190E" w:rsidRPr="003629B4">
        <w:rPr>
          <w:rFonts w:ascii="Palatino Linotype" w:eastAsia="Palatino Linotype" w:hAnsi="Palatino Linotype" w:cs="Palatino Linotype"/>
        </w:rPr>
        <w:t xml:space="preserve">l Estado de México y Municipios; </w:t>
      </w:r>
      <w:r w:rsidRPr="003629B4">
        <w:rPr>
          <w:rFonts w:ascii="Palatino Linotype" w:eastAsia="Palatino Linotype" w:hAnsi="Palatino Linotype" w:cs="Palatino Linotype"/>
        </w:rPr>
        <w:t>y,</w:t>
      </w:r>
    </w:p>
    <w:p w14:paraId="4F0C8620" w14:textId="77777777" w:rsidR="002C190E" w:rsidRPr="003629B4" w:rsidRDefault="002C190E">
      <w:pPr>
        <w:jc w:val="center"/>
        <w:rPr>
          <w:rFonts w:ascii="Palatino Linotype" w:eastAsia="Palatino Linotype" w:hAnsi="Palatino Linotype" w:cs="Palatino Linotype"/>
          <w:b/>
          <w:sz w:val="28"/>
          <w:szCs w:val="28"/>
        </w:rPr>
      </w:pPr>
    </w:p>
    <w:p w14:paraId="2E825F3B" w14:textId="77777777" w:rsidR="00000062" w:rsidRPr="003629B4" w:rsidRDefault="00015EDF">
      <w:pPr>
        <w:jc w:val="center"/>
        <w:rPr>
          <w:rFonts w:ascii="Palatino Linotype" w:eastAsia="Palatino Linotype" w:hAnsi="Palatino Linotype" w:cs="Palatino Linotype"/>
          <w:b/>
          <w:sz w:val="28"/>
          <w:szCs w:val="28"/>
        </w:rPr>
      </w:pPr>
      <w:r w:rsidRPr="003629B4">
        <w:rPr>
          <w:rFonts w:ascii="Palatino Linotype" w:eastAsia="Palatino Linotype" w:hAnsi="Palatino Linotype" w:cs="Palatino Linotype"/>
          <w:b/>
          <w:sz w:val="28"/>
          <w:szCs w:val="28"/>
        </w:rPr>
        <w:t>CONSIDERANDO</w:t>
      </w:r>
    </w:p>
    <w:p w14:paraId="5A8C1999" w14:textId="77777777" w:rsidR="00000062" w:rsidRPr="003629B4" w:rsidRDefault="00000062">
      <w:pPr>
        <w:jc w:val="center"/>
        <w:rPr>
          <w:rFonts w:ascii="Palatino Linotype" w:eastAsia="Palatino Linotype" w:hAnsi="Palatino Linotype" w:cs="Palatino Linotype"/>
          <w:b/>
          <w:sz w:val="28"/>
          <w:szCs w:val="28"/>
        </w:rPr>
      </w:pPr>
    </w:p>
    <w:p w14:paraId="4BBEE124" w14:textId="77777777" w:rsidR="002C190E" w:rsidRPr="003629B4" w:rsidRDefault="002C190E">
      <w:pPr>
        <w:jc w:val="center"/>
        <w:rPr>
          <w:rFonts w:ascii="Palatino Linotype" w:eastAsia="Palatino Linotype" w:hAnsi="Palatino Linotype" w:cs="Palatino Linotype"/>
          <w:b/>
          <w:sz w:val="28"/>
          <w:szCs w:val="28"/>
        </w:rPr>
      </w:pPr>
    </w:p>
    <w:p w14:paraId="74D004C1" w14:textId="77777777" w:rsidR="00000062" w:rsidRPr="003629B4" w:rsidRDefault="00015EDF">
      <w:pPr>
        <w:widowControl w:val="0"/>
        <w:tabs>
          <w:tab w:val="left" w:pos="1701"/>
        </w:tabs>
        <w:spacing w:line="360" w:lineRule="auto"/>
        <w:jc w:val="both"/>
        <w:rPr>
          <w:rFonts w:ascii="Palatino Linotype" w:eastAsia="Palatino Linotype" w:hAnsi="Palatino Linotype" w:cs="Palatino Linotype"/>
        </w:rPr>
      </w:pPr>
      <w:r w:rsidRPr="003629B4">
        <w:rPr>
          <w:rFonts w:ascii="Palatino Linotype" w:eastAsia="Palatino Linotype" w:hAnsi="Palatino Linotype" w:cs="Palatino Linotype"/>
          <w:b/>
          <w:sz w:val="28"/>
          <w:szCs w:val="28"/>
        </w:rPr>
        <w:t>PRIMERO.</w:t>
      </w:r>
      <w:r w:rsidRPr="003629B4">
        <w:rPr>
          <w:rFonts w:ascii="Palatino Linotype" w:eastAsia="Palatino Linotype" w:hAnsi="Palatino Linotype" w:cs="Palatino Linotype"/>
          <w:b/>
        </w:rPr>
        <w:t xml:space="preserve"> Competencia</w:t>
      </w:r>
      <w:r w:rsidRPr="003629B4">
        <w:rPr>
          <w:rFonts w:ascii="Palatino Linotype" w:eastAsia="Palatino Linotype" w:hAnsi="Palatino Linotype" w:cs="Palatino Linotype"/>
        </w:rPr>
        <w:t>.</w:t>
      </w:r>
      <w:r w:rsidRPr="003629B4">
        <w:rPr>
          <w:rFonts w:ascii="Palatino Linotype" w:eastAsia="Palatino Linotype" w:hAnsi="Palatino Linotype" w:cs="Palatino Linotype"/>
          <w:b/>
        </w:rPr>
        <w:t xml:space="preserve"> </w:t>
      </w:r>
    </w:p>
    <w:p w14:paraId="6B5368C8" w14:textId="007B9418" w:rsidR="00000062" w:rsidRPr="003629B4" w:rsidRDefault="00015EDF">
      <w:pPr>
        <w:widowControl w:val="0"/>
        <w:tabs>
          <w:tab w:val="left" w:pos="1701"/>
        </w:tabs>
        <w:spacing w:line="360" w:lineRule="auto"/>
        <w:jc w:val="both"/>
        <w:rPr>
          <w:rFonts w:ascii="Palatino Linotype" w:eastAsia="Palatino Linotype" w:hAnsi="Palatino Linotype" w:cs="Palatino Linotype"/>
        </w:rPr>
      </w:pPr>
      <w:bookmarkStart w:id="5" w:name="_heading=h.3znysh7" w:colFirst="0" w:colLast="0"/>
      <w:bookmarkEnd w:id="5"/>
      <w:r w:rsidRPr="003629B4">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002C190E" w:rsidRPr="003629B4">
        <w:rPr>
          <w:rFonts w:ascii="Palatino Linotype" w:eastAsia="Palatino Linotype" w:hAnsi="Palatino Linotype" w:cs="Palatino Linotype"/>
        </w:rPr>
        <w:t>los</w:t>
      </w:r>
      <w:r w:rsidRPr="003629B4">
        <w:rPr>
          <w:rFonts w:ascii="Palatino Linotype" w:eastAsia="Palatino Linotype" w:hAnsi="Palatino Linotype" w:cs="Palatino Linotype"/>
        </w:rPr>
        <w:t xml:space="preserve"> presente</w:t>
      </w:r>
      <w:r w:rsidR="002C190E" w:rsidRPr="003629B4">
        <w:rPr>
          <w:rFonts w:ascii="Palatino Linotype" w:eastAsia="Palatino Linotype" w:hAnsi="Palatino Linotype" w:cs="Palatino Linotype"/>
        </w:rPr>
        <w:t>s</w:t>
      </w:r>
      <w:r w:rsidRPr="003629B4">
        <w:rPr>
          <w:rFonts w:ascii="Palatino Linotype" w:eastAsia="Palatino Linotype" w:hAnsi="Palatino Linotype" w:cs="Palatino Linotype"/>
        </w:rPr>
        <w:t xml:space="preserve"> </w:t>
      </w:r>
      <w:r w:rsidR="0066423F" w:rsidRPr="003629B4">
        <w:rPr>
          <w:rFonts w:ascii="Palatino Linotype" w:eastAsia="Palatino Linotype" w:hAnsi="Palatino Linotype" w:cs="Palatino Linotype"/>
        </w:rPr>
        <w:t>Recursos de Revisión</w:t>
      </w:r>
      <w:r w:rsidRPr="003629B4">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937C3D8" w14:textId="77777777" w:rsidR="00851219" w:rsidRPr="003629B4" w:rsidRDefault="00851219">
      <w:pPr>
        <w:widowControl w:val="0"/>
        <w:tabs>
          <w:tab w:val="left" w:pos="1701"/>
          <w:tab w:val="left" w:pos="2977"/>
        </w:tabs>
        <w:spacing w:line="360" w:lineRule="auto"/>
        <w:jc w:val="both"/>
        <w:rPr>
          <w:rFonts w:ascii="Palatino Linotype" w:eastAsia="Palatino Linotype" w:hAnsi="Palatino Linotype" w:cs="Palatino Linotype"/>
        </w:rPr>
      </w:pPr>
    </w:p>
    <w:p w14:paraId="46EAB731" w14:textId="77777777" w:rsidR="00000062" w:rsidRPr="003629B4" w:rsidRDefault="00015EDF">
      <w:pPr>
        <w:spacing w:line="360" w:lineRule="auto"/>
        <w:jc w:val="both"/>
        <w:rPr>
          <w:rFonts w:ascii="Palatino Linotype" w:eastAsia="Palatino Linotype" w:hAnsi="Palatino Linotype" w:cs="Palatino Linotype"/>
          <w:b/>
        </w:rPr>
      </w:pPr>
      <w:r w:rsidRPr="003629B4">
        <w:rPr>
          <w:rFonts w:ascii="Palatino Linotype" w:eastAsia="Palatino Linotype" w:hAnsi="Palatino Linotype" w:cs="Palatino Linotype"/>
          <w:b/>
          <w:sz w:val="28"/>
          <w:szCs w:val="28"/>
        </w:rPr>
        <w:t>SEGUNDO</w:t>
      </w:r>
      <w:r w:rsidRPr="003629B4">
        <w:rPr>
          <w:rFonts w:ascii="Palatino Linotype" w:eastAsia="Palatino Linotype" w:hAnsi="Palatino Linotype" w:cs="Palatino Linotype"/>
          <w:b/>
        </w:rPr>
        <w:t xml:space="preserve">. Interés. </w:t>
      </w:r>
    </w:p>
    <w:p w14:paraId="3582AC0B" w14:textId="61E41EBF" w:rsidR="00000062" w:rsidRPr="003629B4" w:rsidRDefault="00015EDF">
      <w:pPr>
        <w:spacing w:line="360" w:lineRule="auto"/>
        <w:jc w:val="both"/>
        <w:rPr>
          <w:rFonts w:ascii="Palatino Linotype" w:eastAsia="Palatino Linotype" w:hAnsi="Palatino Linotype" w:cs="Palatino Linotype"/>
          <w:b/>
          <w:color w:val="000000"/>
        </w:rPr>
      </w:pPr>
      <w:r w:rsidRPr="003629B4">
        <w:rPr>
          <w:rFonts w:ascii="Palatino Linotype" w:eastAsia="Palatino Linotype" w:hAnsi="Palatino Linotype" w:cs="Palatino Linotype"/>
          <w:color w:val="000000"/>
        </w:rPr>
        <w:t xml:space="preserve">Los </w:t>
      </w:r>
      <w:r w:rsidR="0066423F" w:rsidRPr="003629B4">
        <w:rPr>
          <w:rFonts w:ascii="Palatino Linotype" w:eastAsia="Palatino Linotype" w:hAnsi="Palatino Linotype" w:cs="Palatino Linotype"/>
          <w:color w:val="000000"/>
        </w:rPr>
        <w:t>Recursos de Revisión</w:t>
      </w:r>
      <w:r w:rsidRPr="003629B4">
        <w:rPr>
          <w:rFonts w:ascii="Palatino Linotype" w:eastAsia="Palatino Linotype" w:hAnsi="Palatino Linotype" w:cs="Palatino Linotype"/>
          <w:color w:val="000000"/>
        </w:rPr>
        <w:t xml:space="preserve"> materia del presente estudio fueron interpuestos por parte legítima, en atención a que se present</w:t>
      </w:r>
      <w:r w:rsidRPr="003629B4">
        <w:rPr>
          <w:rFonts w:ascii="Palatino Linotype" w:eastAsia="Palatino Linotype" w:hAnsi="Palatino Linotype" w:cs="Palatino Linotype"/>
        </w:rPr>
        <w:t>aron</w:t>
      </w:r>
      <w:r w:rsidRPr="003629B4">
        <w:rPr>
          <w:rFonts w:ascii="Palatino Linotype" w:eastAsia="Palatino Linotype" w:hAnsi="Palatino Linotype" w:cs="Palatino Linotype"/>
          <w:color w:val="000000"/>
        </w:rPr>
        <w:t xml:space="preserve"> por </w:t>
      </w:r>
      <w:r w:rsidR="00546AEA" w:rsidRPr="003629B4">
        <w:rPr>
          <w:rFonts w:ascii="Palatino Linotype" w:eastAsia="Palatino Linotype" w:hAnsi="Palatino Linotype" w:cs="Palatino Linotype"/>
          <w:b/>
          <w:color w:val="000000"/>
        </w:rPr>
        <w:t>LA RECURRENTE</w:t>
      </w:r>
      <w:r w:rsidRPr="003629B4">
        <w:rPr>
          <w:rFonts w:ascii="Palatino Linotype" w:eastAsia="Palatino Linotype" w:hAnsi="Palatino Linotype" w:cs="Palatino Linotype"/>
          <w:b/>
          <w:color w:val="000000"/>
        </w:rPr>
        <w:t>,</w:t>
      </w:r>
      <w:r w:rsidRPr="003629B4">
        <w:rPr>
          <w:rFonts w:ascii="Palatino Linotype" w:eastAsia="Palatino Linotype" w:hAnsi="Palatino Linotype" w:cs="Palatino Linotype"/>
          <w:color w:val="000000"/>
        </w:rPr>
        <w:t xml:space="preserve"> quien es la misma persona que formuló la</w:t>
      </w:r>
      <w:r w:rsidR="00706E1C" w:rsidRPr="003629B4">
        <w:rPr>
          <w:rFonts w:ascii="Palatino Linotype" w:eastAsia="Palatino Linotype" w:hAnsi="Palatino Linotype" w:cs="Palatino Linotype"/>
          <w:color w:val="000000"/>
        </w:rPr>
        <w:t>s</w:t>
      </w:r>
      <w:r w:rsidRPr="003629B4">
        <w:rPr>
          <w:rFonts w:ascii="Palatino Linotype" w:eastAsia="Palatino Linotype" w:hAnsi="Palatino Linotype" w:cs="Palatino Linotype"/>
          <w:color w:val="000000"/>
        </w:rPr>
        <w:t xml:space="preserve"> solicitud</w:t>
      </w:r>
      <w:r w:rsidR="00706E1C" w:rsidRPr="003629B4">
        <w:rPr>
          <w:rFonts w:ascii="Palatino Linotype" w:eastAsia="Palatino Linotype" w:hAnsi="Palatino Linotype" w:cs="Palatino Linotype"/>
          <w:color w:val="000000"/>
        </w:rPr>
        <w:t>es</w:t>
      </w:r>
      <w:r w:rsidRPr="003629B4">
        <w:rPr>
          <w:rFonts w:ascii="Palatino Linotype" w:eastAsia="Palatino Linotype" w:hAnsi="Palatino Linotype" w:cs="Palatino Linotype"/>
          <w:color w:val="000000"/>
        </w:rPr>
        <w:t xml:space="preserve"> de Acceso a la Información Pública al </w:t>
      </w:r>
      <w:r w:rsidRPr="003629B4">
        <w:rPr>
          <w:rFonts w:ascii="Palatino Linotype" w:eastAsia="Palatino Linotype" w:hAnsi="Palatino Linotype" w:cs="Palatino Linotype"/>
          <w:b/>
          <w:color w:val="000000"/>
        </w:rPr>
        <w:t xml:space="preserve">SUJETO </w:t>
      </w:r>
      <w:r w:rsidRPr="003629B4">
        <w:rPr>
          <w:rFonts w:ascii="Palatino Linotype" w:eastAsia="Palatino Linotype" w:hAnsi="Palatino Linotype" w:cs="Palatino Linotype"/>
          <w:b/>
          <w:color w:val="000000"/>
        </w:rPr>
        <w:lastRenderedPageBreak/>
        <w:t xml:space="preserve">OBLIGADO, </w:t>
      </w:r>
      <w:r w:rsidRPr="003629B4">
        <w:rPr>
          <w:rFonts w:ascii="Palatino Linotype" w:eastAsia="Palatino Linotype" w:hAnsi="Palatino Linotype" w:cs="Palatino Linotype"/>
          <w:color w:val="000000"/>
        </w:rPr>
        <w:t xml:space="preserve">pues para ello, es necesario que </w:t>
      </w:r>
      <w:r w:rsidR="00706E1C" w:rsidRPr="003629B4">
        <w:rPr>
          <w:rFonts w:ascii="Palatino Linotype" w:eastAsia="Palatino Linotype" w:hAnsi="Palatino Linotype" w:cs="Palatino Linotype"/>
          <w:color w:val="000000"/>
        </w:rPr>
        <w:t>la</w:t>
      </w:r>
      <w:r w:rsidR="001B0987" w:rsidRPr="003629B4">
        <w:rPr>
          <w:rFonts w:ascii="Palatino Linotype" w:eastAsia="Palatino Linotype" w:hAnsi="Palatino Linotype" w:cs="Palatino Linotype"/>
          <w:color w:val="000000"/>
        </w:rPr>
        <w:t xml:space="preserve"> particular</w:t>
      </w:r>
      <w:r w:rsidRPr="003629B4">
        <w:rPr>
          <w:rFonts w:ascii="Palatino Linotype" w:eastAsia="Palatino Linotype" w:hAnsi="Palatino Linotype" w:cs="Palatino Linotype"/>
          <w:color w:val="000000"/>
        </w:rPr>
        <w:t xml:space="preserve"> ingrese al </w:t>
      </w:r>
      <w:r w:rsidRPr="003629B4">
        <w:rPr>
          <w:rFonts w:ascii="Palatino Linotype" w:eastAsia="Palatino Linotype" w:hAnsi="Palatino Linotype" w:cs="Palatino Linotype"/>
          <w:b/>
          <w:color w:val="000000"/>
        </w:rPr>
        <w:t xml:space="preserve">SAIMEX </w:t>
      </w:r>
      <w:r w:rsidRPr="003629B4">
        <w:rPr>
          <w:rFonts w:ascii="Palatino Linotype" w:eastAsia="Palatino Linotype" w:hAnsi="Palatino Linotype" w:cs="Palatino Linotype"/>
          <w:color w:val="000000"/>
        </w:rPr>
        <w:t>mediante la utilización de su clave de usuario y contraseña.</w:t>
      </w:r>
    </w:p>
    <w:p w14:paraId="630BDE83" w14:textId="77777777" w:rsidR="00E12268" w:rsidRPr="003629B4" w:rsidRDefault="00E12268">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59643941" w14:textId="458D6778" w:rsidR="00000062" w:rsidRPr="003629B4" w:rsidRDefault="00015EDF">
      <w:pPr>
        <w:tabs>
          <w:tab w:val="center" w:pos="4252"/>
          <w:tab w:val="right" w:pos="8504"/>
        </w:tabs>
        <w:spacing w:line="360" w:lineRule="auto"/>
        <w:ind w:left="-57"/>
        <w:jc w:val="both"/>
        <w:rPr>
          <w:rFonts w:ascii="Palatino Linotype" w:eastAsia="Palatino Linotype" w:hAnsi="Palatino Linotype" w:cs="Palatino Linotype"/>
        </w:rPr>
      </w:pPr>
      <w:r w:rsidRPr="003629B4">
        <w:rPr>
          <w:rFonts w:ascii="Palatino Linotype" w:eastAsia="Palatino Linotype" w:hAnsi="Palatino Linotype" w:cs="Palatino Linotype"/>
          <w:b/>
          <w:sz w:val="28"/>
          <w:szCs w:val="28"/>
        </w:rPr>
        <w:t>TERCERO.</w:t>
      </w:r>
      <w:r w:rsidRPr="003629B4">
        <w:rPr>
          <w:rFonts w:ascii="Palatino Linotype" w:eastAsia="Palatino Linotype" w:hAnsi="Palatino Linotype" w:cs="Palatino Linotype"/>
        </w:rPr>
        <w:t xml:space="preserve"> </w:t>
      </w:r>
      <w:r w:rsidRPr="003629B4">
        <w:rPr>
          <w:rFonts w:ascii="Palatino Linotype" w:eastAsia="Palatino Linotype" w:hAnsi="Palatino Linotype" w:cs="Palatino Linotype"/>
          <w:b/>
        </w:rPr>
        <w:t>Justificación de la Acumulación de los Recursos.</w:t>
      </w:r>
      <w:r w:rsidRPr="003629B4">
        <w:rPr>
          <w:rFonts w:ascii="Palatino Linotype" w:eastAsia="Palatino Linotype" w:hAnsi="Palatino Linotype" w:cs="Palatino Linotype"/>
        </w:rPr>
        <w:t xml:space="preserve"> </w:t>
      </w:r>
    </w:p>
    <w:p w14:paraId="74F56181" w14:textId="4925F83A" w:rsidR="00000062" w:rsidRPr="003629B4" w:rsidRDefault="00015EDF">
      <w:pPr>
        <w:tabs>
          <w:tab w:val="center" w:pos="4252"/>
          <w:tab w:val="right" w:pos="8504"/>
        </w:tabs>
        <w:spacing w:line="360" w:lineRule="auto"/>
        <w:ind w:left="-57"/>
        <w:jc w:val="both"/>
        <w:rPr>
          <w:rFonts w:ascii="Palatino Linotype" w:eastAsia="Palatino Linotype" w:hAnsi="Palatino Linotype" w:cs="Palatino Linotype"/>
        </w:rPr>
      </w:pPr>
      <w:r w:rsidRPr="003629B4">
        <w:rPr>
          <w:rFonts w:ascii="Palatino Linotype" w:eastAsia="Palatino Linotype" w:hAnsi="Palatino Linotype" w:cs="Palatino Linotype"/>
        </w:rPr>
        <w:t xml:space="preserve">De las constancias que obran en los expedientes acumulados, se advierte que en los </w:t>
      </w:r>
      <w:r w:rsidR="0066423F" w:rsidRPr="003629B4">
        <w:rPr>
          <w:rFonts w:ascii="Palatino Linotype" w:eastAsia="Palatino Linotype" w:hAnsi="Palatino Linotype" w:cs="Palatino Linotype"/>
        </w:rPr>
        <w:t>Recursos de Revisión</w:t>
      </w:r>
      <w:r w:rsidRPr="003629B4">
        <w:rPr>
          <w:rFonts w:ascii="Palatino Linotype" w:eastAsia="Palatino Linotype" w:hAnsi="Palatino Linotype" w:cs="Palatino Linotype"/>
        </w:rPr>
        <w:t xml:space="preserve"> número</w:t>
      </w:r>
      <w:r w:rsidR="002B3874" w:rsidRPr="003629B4">
        <w:rPr>
          <w:rFonts w:ascii="Palatino Linotype" w:eastAsia="Palatino Linotype" w:hAnsi="Palatino Linotype" w:cs="Palatino Linotype"/>
          <w:b/>
          <w:sz w:val="22"/>
          <w:szCs w:val="22"/>
        </w:rPr>
        <w:t xml:space="preserve"> </w:t>
      </w:r>
      <w:r w:rsidR="00706E1C" w:rsidRPr="003629B4">
        <w:rPr>
          <w:rFonts w:ascii="Palatino Linotype" w:eastAsia="Palatino Linotype" w:hAnsi="Palatino Linotype" w:cs="Palatino Linotype"/>
          <w:b/>
        </w:rPr>
        <w:t>04262</w:t>
      </w:r>
      <w:r w:rsidR="007922EF" w:rsidRPr="003629B4">
        <w:rPr>
          <w:rFonts w:ascii="Palatino Linotype" w:eastAsia="Palatino Linotype" w:hAnsi="Palatino Linotype" w:cs="Palatino Linotype"/>
          <w:b/>
        </w:rPr>
        <w:t xml:space="preserve">/INFOEM/IP/RR/2022 y </w:t>
      </w:r>
      <w:r w:rsidR="00706E1C" w:rsidRPr="003629B4">
        <w:rPr>
          <w:rFonts w:ascii="Palatino Linotype" w:eastAsia="Palatino Linotype" w:hAnsi="Palatino Linotype" w:cs="Palatino Linotype"/>
          <w:b/>
        </w:rPr>
        <w:t>04264</w:t>
      </w:r>
      <w:r w:rsidR="007922EF" w:rsidRPr="003629B4">
        <w:rPr>
          <w:rFonts w:ascii="Palatino Linotype" w:eastAsia="Palatino Linotype" w:hAnsi="Palatino Linotype" w:cs="Palatino Linotype"/>
          <w:b/>
        </w:rPr>
        <w:t>/INFOEM/IP/RR/2022</w:t>
      </w:r>
      <w:r w:rsidR="002B3874" w:rsidRPr="003629B4">
        <w:rPr>
          <w:rFonts w:ascii="Palatino Linotype" w:eastAsia="Palatino Linotype" w:hAnsi="Palatino Linotype" w:cs="Palatino Linotype"/>
        </w:rPr>
        <w:t xml:space="preserve">, </w:t>
      </w:r>
      <w:r w:rsidRPr="003629B4">
        <w:rPr>
          <w:rFonts w:ascii="Palatino Linotype" w:eastAsia="Palatino Linotype" w:hAnsi="Palatino Linotype" w:cs="Palatino Linotype"/>
        </w:rPr>
        <w:t xml:space="preserve">fueron presentados por </w:t>
      </w:r>
      <w:r w:rsidR="00706E1C" w:rsidRPr="003629B4">
        <w:rPr>
          <w:rFonts w:ascii="Palatino Linotype" w:eastAsia="Palatino Linotype" w:hAnsi="Palatino Linotype" w:cs="Palatino Linotype"/>
        </w:rPr>
        <w:t>la</w:t>
      </w:r>
      <w:r w:rsidRPr="003629B4">
        <w:rPr>
          <w:rFonts w:ascii="Palatino Linotype" w:eastAsia="Palatino Linotype" w:hAnsi="Palatino Linotype" w:cs="Palatino Linotype"/>
        </w:rPr>
        <w:t xml:space="preserve"> mism</w:t>
      </w:r>
      <w:r w:rsidR="00706E1C" w:rsidRPr="003629B4">
        <w:rPr>
          <w:rFonts w:ascii="Palatino Linotype" w:eastAsia="Palatino Linotype" w:hAnsi="Palatino Linotype" w:cs="Palatino Linotype"/>
        </w:rPr>
        <w:t xml:space="preserve">a </w:t>
      </w:r>
      <w:r w:rsidRPr="003629B4">
        <w:rPr>
          <w:rFonts w:ascii="Palatino Linotype" w:eastAsia="Palatino Linotype" w:hAnsi="Palatino Linotype" w:cs="Palatino Linotype"/>
          <w:b/>
        </w:rPr>
        <w:t>RECURRENTE</w:t>
      </w:r>
      <w:r w:rsidRPr="003629B4">
        <w:rPr>
          <w:rFonts w:ascii="Palatino Linotype" w:eastAsia="Palatino Linotype" w:hAnsi="Palatino Linotype" w:cs="Palatino Linotype"/>
        </w:rPr>
        <w:t xml:space="preserve"> respecto de los actos u omisiones del mismo </w:t>
      </w:r>
      <w:r w:rsidRPr="003629B4">
        <w:rPr>
          <w:rFonts w:ascii="Palatino Linotype" w:eastAsia="Palatino Linotype" w:hAnsi="Palatino Linotype" w:cs="Palatino Linotype"/>
          <w:b/>
        </w:rPr>
        <w:t>SUJETO OBLIGADO</w:t>
      </w:r>
      <w:r w:rsidRPr="003629B4">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4AA8B7A" w14:textId="77777777" w:rsidR="00000062" w:rsidRPr="003629B4" w:rsidRDefault="00000062">
      <w:pPr>
        <w:tabs>
          <w:tab w:val="left" w:pos="8222"/>
        </w:tabs>
        <w:ind w:left="851" w:right="1134"/>
        <w:jc w:val="center"/>
        <w:rPr>
          <w:rFonts w:ascii="Palatino Linotype" w:eastAsia="Palatino Linotype" w:hAnsi="Palatino Linotype" w:cs="Palatino Linotype"/>
          <w:b/>
          <w:i/>
          <w:sz w:val="22"/>
          <w:szCs w:val="22"/>
        </w:rPr>
      </w:pPr>
    </w:p>
    <w:p w14:paraId="1DB5734E" w14:textId="77777777" w:rsidR="00000062" w:rsidRPr="003629B4" w:rsidRDefault="00015EDF">
      <w:pPr>
        <w:tabs>
          <w:tab w:val="left" w:pos="8222"/>
        </w:tabs>
        <w:ind w:left="851" w:right="1134"/>
        <w:jc w:val="center"/>
        <w:rPr>
          <w:rFonts w:ascii="Palatino Linotype" w:eastAsia="Palatino Linotype" w:hAnsi="Palatino Linotype" w:cs="Palatino Linotype"/>
          <w:b/>
          <w:i/>
          <w:sz w:val="22"/>
          <w:szCs w:val="22"/>
        </w:rPr>
      </w:pPr>
      <w:r w:rsidRPr="003629B4">
        <w:rPr>
          <w:rFonts w:ascii="Palatino Linotype" w:eastAsia="Palatino Linotype" w:hAnsi="Palatino Linotype" w:cs="Palatino Linotype"/>
          <w:b/>
          <w:i/>
          <w:sz w:val="22"/>
          <w:szCs w:val="22"/>
        </w:rPr>
        <w:t>“Código de Procedimientos Administrativos del Estado de México</w:t>
      </w:r>
    </w:p>
    <w:p w14:paraId="551542B6" w14:textId="77777777" w:rsidR="00000062" w:rsidRPr="003629B4" w:rsidRDefault="00015EDF">
      <w:pPr>
        <w:tabs>
          <w:tab w:val="left" w:pos="8222"/>
        </w:tabs>
        <w:ind w:left="851" w:right="1134"/>
        <w:jc w:val="both"/>
        <w:rPr>
          <w:rFonts w:ascii="Palatino Linotype" w:eastAsia="Palatino Linotype" w:hAnsi="Palatino Linotype" w:cs="Palatino Linotype"/>
          <w:i/>
          <w:sz w:val="22"/>
          <w:szCs w:val="22"/>
        </w:rPr>
      </w:pPr>
      <w:r w:rsidRPr="003629B4">
        <w:rPr>
          <w:rFonts w:ascii="Palatino Linotype" w:eastAsia="Palatino Linotype" w:hAnsi="Palatino Linotype" w:cs="Palatino Linotype"/>
          <w:i/>
          <w:sz w:val="22"/>
          <w:szCs w:val="22"/>
        </w:rPr>
        <w:t>“</w:t>
      </w:r>
      <w:r w:rsidRPr="003629B4">
        <w:rPr>
          <w:rFonts w:ascii="Palatino Linotype" w:eastAsia="Palatino Linotype" w:hAnsi="Palatino Linotype" w:cs="Palatino Linotype"/>
          <w:b/>
          <w:i/>
          <w:sz w:val="22"/>
          <w:szCs w:val="22"/>
        </w:rPr>
        <w:t>Artículo 18</w:t>
      </w:r>
      <w:r w:rsidRPr="003629B4">
        <w:rPr>
          <w:rFonts w:ascii="Palatino Linotype" w:eastAsia="Palatino Linotype" w:hAnsi="Palatino Linotype" w:cs="Palatino Linotype"/>
          <w:i/>
          <w:sz w:val="22"/>
          <w:szCs w:val="22"/>
        </w:rPr>
        <w:t xml:space="preserve">.- </w:t>
      </w:r>
      <w:r w:rsidRPr="003629B4">
        <w:rPr>
          <w:rFonts w:ascii="Palatino Linotype" w:eastAsia="Palatino Linotype" w:hAnsi="Palatino Linotype" w:cs="Palatino Linotype"/>
          <w:b/>
          <w:i/>
          <w:sz w:val="22"/>
          <w:szCs w:val="22"/>
        </w:rPr>
        <w:t xml:space="preserve">La autoridad administrativa o el Tribunal </w:t>
      </w:r>
      <w:r w:rsidRPr="003629B4">
        <w:rPr>
          <w:rFonts w:ascii="Palatino Linotype" w:eastAsia="Palatino Linotype" w:hAnsi="Palatino Linotype" w:cs="Palatino Linotype"/>
          <w:b/>
          <w:i/>
          <w:sz w:val="22"/>
          <w:szCs w:val="22"/>
          <w:u w:val="single"/>
        </w:rPr>
        <w:t>acordarán la acumulación de los expedientes</w:t>
      </w:r>
      <w:r w:rsidRPr="003629B4">
        <w:rPr>
          <w:rFonts w:ascii="Palatino Linotype" w:eastAsia="Palatino Linotype" w:hAnsi="Palatino Linotype" w:cs="Palatino Linotype"/>
          <w:b/>
          <w:i/>
          <w:sz w:val="22"/>
          <w:szCs w:val="22"/>
        </w:rPr>
        <w:t xml:space="preserve"> del procedimiento y proceso administrativo que ante ellos se sigan, de oficio</w:t>
      </w:r>
      <w:r w:rsidRPr="003629B4">
        <w:rPr>
          <w:rFonts w:ascii="Palatino Linotype" w:eastAsia="Palatino Linotype" w:hAnsi="Palatino Linotype" w:cs="Palatino Linotype"/>
          <w:i/>
          <w:sz w:val="22"/>
          <w:szCs w:val="22"/>
        </w:rPr>
        <w:t xml:space="preserve"> o a petición de parte, </w:t>
      </w:r>
      <w:r w:rsidRPr="003629B4">
        <w:rPr>
          <w:rFonts w:ascii="Palatino Linotype" w:eastAsia="Palatino Linotype" w:hAnsi="Palatino Linotype" w:cs="Palatino Linotype"/>
          <w:b/>
          <w:i/>
          <w:sz w:val="22"/>
          <w:szCs w:val="22"/>
          <w:u w:val="single"/>
        </w:rPr>
        <w:t>cuando las partes</w:t>
      </w:r>
      <w:r w:rsidRPr="003629B4">
        <w:rPr>
          <w:rFonts w:ascii="Palatino Linotype" w:eastAsia="Palatino Linotype" w:hAnsi="Palatino Linotype" w:cs="Palatino Linotype"/>
          <w:i/>
          <w:sz w:val="22"/>
          <w:szCs w:val="22"/>
        </w:rPr>
        <w:t xml:space="preserve"> o los actos administrativos </w:t>
      </w:r>
      <w:r w:rsidRPr="003629B4">
        <w:rPr>
          <w:rFonts w:ascii="Palatino Linotype" w:eastAsia="Palatino Linotype" w:hAnsi="Palatino Linotype" w:cs="Palatino Linotype"/>
          <w:b/>
          <w:i/>
          <w:sz w:val="22"/>
          <w:szCs w:val="22"/>
          <w:u w:val="single"/>
        </w:rPr>
        <w:t>sean iguales</w:t>
      </w:r>
      <w:r w:rsidRPr="003629B4">
        <w:rPr>
          <w:rFonts w:ascii="Palatino Linotype" w:eastAsia="Palatino Linotype" w:hAnsi="Palatino Linotype" w:cs="Palatino Linotype"/>
          <w:i/>
          <w:sz w:val="22"/>
          <w:szCs w:val="22"/>
        </w:rPr>
        <w:t xml:space="preserve">, se trate de actos conexos o </w:t>
      </w:r>
      <w:r w:rsidRPr="003629B4">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3629B4">
        <w:rPr>
          <w:rFonts w:ascii="Palatino Linotype" w:eastAsia="Palatino Linotype" w:hAnsi="Palatino Linotype" w:cs="Palatino Linotype"/>
          <w:i/>
          <w:sz w:val="22"/>
          <w:szCs w:val="22"/>
        </w:rPr>
        <w:t>. La misma regla se aplicará, en lo conducente, para la separación de los expedientes.”</w:t>
      </w:r>
    </w:p>
    <w:p w14:paraId="2BAD35FB" w14:textId="77777777" w:rsidR="002C190E" w:rsidRPr="003629B4" w:rsidRDefault="002C190E">
      <w:pPr>
        <w:tabs>
          <w:tab w:val="left" w:pos="8222"/>
        </w:tabs>
        <w:ind w:left="851" w:right="1134"/>
        <w:jc w:val="both"/>
        <w:rPr>
          <w:rFonts w:ascii="Palatino Linotype" w:eastAsia="Palatino Linotype" w:hAnsi="Palatino Linotype" w:cs="Palatino Linotype"/>
          <w:i/>
          <w:sz w:val="22"/>
          <w:szCs w:val="22"/>
        </w:rPr>
      </w:pPr>
    </w:p>
    <w:p w14:paraId="2EFCAD4F" w14:textId="77777777" w:rsidR="00000062" w:rsidRPr="003629B4" w:rsidRDefault="00015EDF">
      <w:pPr>
        <w:tabs>
          <w:tab w:val="left" w:pos="8222"/>
        </w:tabs>
        <w:ind w:left="851" w:right="1134"/>
        <w:jc w:val="center"/>
        <w:rPr>
          <w:rFonts w:ascii="Palatino Linotype" w:eastAsia="Palatino Linotype" w:hAnsi="Palatino Linotype" w:cs="Palatino Linotype"/>
          <w:b/>
          <w:i/>
          <w:sz w:val="22"/>
          <w:szCs w:val="22"/>
        </w:rPr>
      </w:pPr>
      <w:r w:rsidRPr="003629B4">
        <w:rPr>
          <w:rFonts w:ascii="Palatino Linotype" w:eastAsia="Palatino Linotype" w:hAnsi="Palatino Linotype" w:cs="Palatino Linotype"/>
          <w:b/>
          <w:i/>
          <w:sz w:val="22"/>
          <w:szCs w:val="22"/>
        </w:rPr>
        <w:t xml:space="preserve">Ley de Transparencia y Acceso a la Información Pública del Estado de México y Municipios </w:t>
      </w:r>
    </w:p>
    <w:p w14:paraId="2E918259" w14:textId="77777777" w:rsidR="00000062" w:rsidRPr="003629B4" w:rsidRDefault="00015EDF">
      <w:pPr>
        <w:tabs>
          <w:tab w:val="left" w:pos="8222"/>
        </w:tabs>
        <w:ind w:left="851" w:right="1134"/>
        <w:jc w:val="both"/>
        <w:rPr>
          <w:rFonts w:ascii="Palatino Linotype" w:eastAsia="Palatino Linotype" w:hAnsi="Palatino Linotype" w:cs="Palatino Linotype"/>
          <w:i/>
          <w:sz w:val="22"/>
          <w:szCs w:val="22"/>
        </w:rPr>
      </w:pPr>
      <w:r w:rsidRPr="003629B4">
        <w:rPr>
          <w:rFonts w:ascii="Palatino Linotype" w:eastAsia="Palatino Linotype" w:hAnsi="Palatino Linotype" w:cs="Palatino Linotype"/>
          <w:i/>
          <w:sz w:val="22"/>
          <w:szCs w:val="22"/>
        </w:rPr>
        <w:lastRenderedPageBreak/>
        <w:t>“</w:t>
      </w:r>
      <w:r w:rsidRPr="003629B4">
        <w:rPr>
          <w:rFonts w:ascii="Palatino Linotype" w:eastAsia="Palatino Linotype" w:hAnsi="Palatino Linotype" w:cs="Palatino Linotype"/>
          <w:b/>
          <w:i/>
          <w:sz w:val="22"/>
          <w:szCs w:val="22"/>
        </w:rPr>
        <w:t xml:space="preserve">Artículo 195. </w:t>
      </w:r>
      <w:r w:rsidRPr="003629B4">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1F425139" w14:textId="77777777" w:rsidR="00000062" w:rsidRPr="003629B4" w:rsidRDefault="00015EDF">
      <w:pPr>
        <w:tabs>
          <w:tab w:val="left" w:pos="8222"/>
        </w:tabs>
        <w:ind w:left="851" w:right="1134"/>
        <w:jc w:val="both"/>
        <w:rPr>
          <w:rFonts w:ascii="Palatino Linotype" w:eastAsia="Palatino Linotype" w:hAnsi="Palatino Linotype" w:cs="Palatino Linotype"/>
          <w:sz w:val="22"/>
          <w:szCs w:val="22"/>
        </w:rPr>
      </w:pPr>
      <w:r w:rsidRPr="003629B4">
        <w:rPr>
          <w:rFonts w:ascii="Palatino Linotype" w:eastAsia="Palatino Linotype" w:hAnsi="Palatino Linotype" w:cs="Palatino Linotype"/>
          <w:sz w:val="22"/>
          <w:szCs w:val="22"/>
        </w:rPr>
        <w:t>(Énfasis añadido)</w:t>
      </w:r>
    </w:p>
    <w:p w14:paraId="4E32B6B9" w14:textId="77777777" w:rsidR="00000062" w:rsidRPr="003629B4" w:rsidRDefault="00000062">
      <w:pPr>
        <w:jc w:val="both"/>
        <w:rPr>
          <w:rFonts w:ascii="Palatino Linotype" w:eastAsia="Palatino Linotype" w:hAnsi="Palatino Linotype" w:cs="Palatino Linotype"/>
          <w:b/>
        </w:rPr>
      </w:pPr>
    </w:p>
    <w:p w14:paraId="0A98A7D5" w14:textId="77777777" w:rsidR="00000062" w:rsidRPr="003629B4" w:rsidRDefault="00015EDF">
      <w:pPr>
        <w:tabs>
          <w:tab w:val="center" w:pos="4252"/>
          <w:tab w:val="right" w:pos="8504"/>
        </w:tabs>
        <w:spacing w:line="360" w:lineRule="auto"/>
        <w:jc w:val="both"/>
        <w:rPr>
          <w:rFonts w:ascii="Palatino Linotype" w:eastAsia="Palatino Linotype" w:hAnsi="Palatino Linotype" w:cs="Palatino Linotype"/>
        </w:rPr>
      </w:pPr>
      <w:r w:rsidRPr="003629B4">
        <w:rPr>
          <w:rFonts w:ascii="Palatino Linotype" w:eastAsia="Palatino Linotype" w:hAnsi="Palatino Linotype" w:cs="Palatino Linotype"/>
        </w:rPr>
        <w:t>De lo dispuesto en los numerales citados en el párrafo que antecede, dicha acumulación procede cuando:</w:t>
      </w:r>
    </w:p>
    <w:p w14:paraId="1D6B5AF1" w14:textId="77777777" w:rsidR="00000062" w:rsidRPr="003629B4" w:rsidRDefault="00015EDF">
      <w:pPr>
        <w:numPr>
          <w:ilvl w:val="0"/>
          <w:numId w:val="1"/>
        </w:numPr>
        <w:tabs>
          <w:tab w:val="center" w:pos="4252"/>
          <w:tab w:val="right" w:pos="8504"/>
        </w:tabs>
        <w:spacing w:line="360" w:lineRule="auto"/>
        <w:jc w:val="both"/>
      </w:pPr>
      <w:r w:rsidRPr="003629B4">
        <w:rPr>
          <w:rFonts w:ascii="Palatino Linotype" w:eastAsia="Palatino Linotype" w:hAnsi="Palatino Linotype" w:cs="Palatino Linotype"/>
        </w:rPr>
        <w:t>El solicitante y la información referida sean las mismas;</w:t>
      </w:r>
    </w:p>
    <w:p w14:paraId="3A8C8ABF" w14:textId="77777777" w:rsidR="00000062" w:rsidRPr="003629B4" w:rsidRDefault="00015EDF">
      <w:pPr>
        <w:numPr>
          <w:ilvl w:val="0"/>
          <w:numId w:val="1"/>
        </w:numPr>
        <w:tabs>
          <w:tab w:val="center" w:pos="4252"/>
          <w:tab w:val="right" w:pos="8504"/>
        </w:tabs>
        <w:spacing w:line="360" w:lineRule="auto"/>
        <w:jc w:val="both"/>
      </w:pPr>
      <w:r w:rsidRPr="003629B4">
        <w:rPr>
          <w:rFonts w:ascii="Palatino Linotype" w:eastAsia="Palatino Linotype" w:hAnsi="Palatino Linotype" w:cs="Palatino Linotype"/>
        </w:rPr>
        <w:t>Las partes o los actos impugnados sean iguales;</w:t>
      </w:r>
    </w:p>
    <w:p w14:paraId="3CB387E5" w14:textId="77777777" w:rsidR="00000062" w:rsidRPr="003629B4" w:rsidRDefault="00015EDF">
      <w:pPr>
        <w:numPr>
          <w:ilvl w:val="0"/>
          <w:numId w:val="1"/>
        </w:numPr>
        <w:tabs>
          <w:tab w:val="center" w:pos="4252"/>
          <w:tab w:val="right" w:pos="8504"/>
        </w:tabs>
        <w:spacing w:line="360" w:lineRule="auto"/>
        <w:jc w:val="both"/>
      </w:pPr>
      <w:r w:rsidRPr="003629B4">
        <w:rPr>
          <w:rFonts w:ascii="Palatino Linotype" w:eastAsia="Palatino Linotype" w:hAnsi="Palatino Linotype" w:cs="Palatino Linotype"/>
        </w:rPr>
        <w:t>Cuando se trate del mismo solicitante, el mismo Sujeto Obligado, y</w:t>
      </w:r>
    </w:p>
    <w:p w14:paraId="4E71331C" w14:textId="77777777" w:rsidR="00000062" w:rsidRPr="003629B4" w:rsidRDefault="00015EDF">
      <w:pPr>
        <w:numPr>
          <w:ilvl w:val="0"/>
          <w:numId w:val="1"/>
        </w:numPr>
        <w:tabs>
          <w:tab w:val="center" w:pos="4252"/>
          <w:tab w:val="right" w:pos="8504"/>
        </w:tabs>
        <w:spacing w:line="360" w:lineRule="auto"/>
        <w:ind w:left="357"/>
        <w:jc w:val="both"/>
      </w:pPr>
      <w:r w:rsidRPr="003629B4">
        <w:rPr>
          <w:rFonts w:ascii="Palatino Linotype" w:eastAsia="Palatino Linotype" w:hAnsi="Palatino Linotype" w:cs="Palatino Linotype"/>
        </w:rPr>
        <w:t>Aun tratándose de solicitudes diversas, resulte conveniente la resolución unificada de los asuntos</w:t>
      </w:r>
      <w:r w:rsidRPr="003629B4">
        <w:rPr>
          <w:rFonts w:ascii="Palatino Linotype" w:eastAsia="Palatino Linotype" w:hAnsi="Palatino Linotype" w:cs="Palatino Linotype"/>
          <w:i/>
        </w:rPr>
        <w:t>.</w:t>
      </w:r>
    </w:p>
    <w:p w14:paraId="67C2879F" w14:textId="77777777" w:rsidR="00000062" w:rsidRPr="003629B4" w:rsidRDefault="00000062">
      <w:pPr>
        <w:tabs>
          <w:tab w:val="center" w:pos="4252"/>
          <w:tab w:val="right" w:pos="8504"/>
        </w:tabs>
        <w:spacing w:line="360" w:lineRule="auto"/>
        <w:ind w:left="357"/>
        <w:jc w:val="both"/>
        <w:rPr>
          <w:rFonts w:ascii="Palatino Linotype" w:eastAsia="Palatino Linotype" w:hAnsi="Palatino Linotype" w:cs="Palatino Linotype"/>
          <w:sz w:val="14"/>
        </w:rPr>
      </w:pPr>
    </w:p>
    <w:p w14:paraId="2CD9BF6C" w14:textId="235B16D6" w:rsidR="00000062" w:rsidRPr="003629B4" w:rsidRDefault="00015EDF">
      <w:pPr>
        <w:widowControl w:val="0"/>
        <w:spacing w:line="360" w:lineRule="auto"/>
        <w:jc w:val="both"/>
        <w:rPr>
          <w:rFonts w:ascii="Palatino Linotype" w:eastAsia="Palatino Linotype" w:hAnsi="Palatino Linotype" w:cs="Palatino Linotype"/>
        </w:rPr>
      </w:pPr>
      <w:r w:rsidRPr="003629B4">
        <w:rPr>
          <w:rFonts w:ascii="Palatino Linotype" w:eastAsia="Palatino Linotype" w:hAnsi="Palatino Linotype" w:cs="Palatino Linotype"/>
        </w:rPr>
        <w:t xml:space="preserve">De esta suerte, tal y como se mencionó anteriormente, los </w:t>
      </w:r>
      <w:r w:rsidR="0066423F" w:rsidRPr="003629B4">
        <w:rPr>
          <w:rFonts w:ascii="Palatino Linotype" w:eastAsia="Palatino Linotype" w:hAnsi="Palatino Linotype" w:cs="Palatino Linotype"/>
        </w:rPr>
        <w:t>Recursos de Revisión</w:t>
      </w:r>
      <w:r w:rsidRPr="003629B4">
        <w:rPr>
          <w:rFonts w:ascii="Palatino Linotype" w:eastAsia="Palatino Linotype" w:hAnsi="Palatino Linotype" w:cs="Palatino Linotype"/>
        </w:rPr>
        <w:t xml:space="preserve"> que nos ocupan fueron interpuestos por </w:t>
      </w:r>
      <w:r w:rsidR="002C190E" w:rsidRPr="003629B4">
        <w:rPr>
          <w:rFonts w:ascii="Palatino Linotype" w:eastAsia="Palatino Linotype" w:hAnsi="Palatino Linotype" w:cs="Palatino Linotype"/>
        </w:rPr>
        <w:t>la misma</w:t>
      </w:r>
      <w:r w:rsidRPr="003629B4">
        <w:rPr>
          <w:rFonts w:ascii="Palatino Linotype" w:eastAsia="Palatino Linotype" w:hAnsi="Palatino Linotype" w:cs="Palatino Linotype"/>
        </w:rPr>
        <w:t xml:space="preserve"> </w:t>
      </w:r>
      <w:r w:rsidRPr="003629B4">
        <w:rPr>
          <w:rFonts w:ascii="Palatino Linotype" w:eastAsia="Palatino Linotype" w:hAnsi="Palatino Linotype" w:cs="Palatino Linotype"/>
          <w:b/>
        </w:rPr>
        <w:t>RECURRENTE</w:t>
      </w:r>
      <w:r w:rsidRPr="003629B4">
        <w:rPr>
          <w:rFonts w:ascii="Palatino Linotype" w:eastAsia="Palatino Linotype" w:hAnsi="Palatino Linotype" w:cs="Palatino Linotype"/>
        </w:rPr>
        <w:t xml:space="preserve"> ante el mismo </w:t>
      </w:r>
      <w:r w:rsidRPr="003629B4">
        <w:rPr>
          <w:rFonts w:ascii="Palatino Linotype" w:eastAsia="Palatino Linotype" w:hAnsi="Palatino Linotype" w:cs="Palatino Linotype"/>
          <w:b/>
        </w:rPr>
        <w:t>SUJETO OBLIGADO</w:t>
      </w:r>
      <w:r w:rsidRPr="003629B4">
        <w:rPr>
          <w:rFonts w:ascii="Palatino Linotype" w:eastAsia="Palatino Linotype" w:hAnsi="Palatino Linotype" w:cs="Palatino Linotype"/>
        </w:rPr>
        <w:t xml:space="preserve">, por lo que, resulta conveniente la </w:t>
      </w:r>
      <w:r w:rsidR="002C190E" w:rsidRPr="003629B4">
        <w:rPr>
          <w:rFonts w:ascii="Palatino Linotype" w:eastAsia="Palatino Linotype" w:hAnsi="Palatino Linotype" w:cs="Palatino Linotype"/>
        </w:rPr>
        <w:t>R</w:t>
      </w:r>
      <w:r w:rsidRPr="003629B4">
        <w:rPr>
          <w:rFonts w:ascii="Palatino Linotype" w:eastAsia="Palatino Linotype" w:hAnsi="Palatino Linotype" w:cs="Palatino Linotype"/>
        </w:rPr>
        <w:t>esolución conjunta por economía procesal y con el fin de no emitir resoluciones contradictorias entre sí, en caso de resolverlos en forma separada por Ponentes diferentes.</w:t>
      </w:r>
    </w:p>
    <w:p w14:paraId="389151D9" w14:textId="77777777" w:rsidR="00000062" w:rsidRPr="003629B4" w:rsidRDefault="00000062">
      <w:pPr>
        <w:tabs>
          <w:tab w:val="center" w:pos="4252"/>
          <w:tab w:val="right" w:pos="8504"/>
        </w:tabs>
        <w:spacing w:line="360" w:lineRule="auto"/>
        <w:ind w:left="-57"/>
        <w:jc w:val="both"/>
        <w:rPr>
          <w:rFonts w:ascii="Palatino Linotype" w:eastAsia="Palatino Linotype" w:hAnsi="Palatino Linotype" w:cs="Palatino Linotype"/>
          <w:b/>
        </w:rPr>
      </w:pPr>
    </w:p>
    <w:p w14:paraId="59B4A90F" w14:textId="77777777" w:rsidR="00000062" w:rsidRPr="003629B4" w:rsidRDefault="00015EDF">
      <w:pPr>
        <w:tabs>
          <w:tab w:val="center" w:pos="4252"/>
          <w:tab w:val="right" w:pos="8504"/>
        </w:tabs>
        <w:spacing w:line="360" w:lineRule="auto"/>
        <w:ind w:left="-57"/>
        <w:jc w:val="both"/>
        <w:rPr>
          <w:rFonts w:ascii="Palatino Linotype" w:eastAsia="Palatino Linotype" w:hAnsi="Palatino Linotype" w:cs="Palatino Linotype"/>
          <w:color w:val="000000"/>
        </w:rPr>
      </w:pPr>
      <w:r w:rsidRPr="003629B4">
        <w:rPr>
          <w:rFonts w:ascii="Palatino Linotype" w:eastAsia="Palatino Linotype" w:hAnsi="Palatino Linotype" w:cs="Palatino Linotype"/>
          <w:b/>
          <w:sz w:val="26"/>
          <w:szCs w:val="26"/>
        </w:rPr>
        <w:t>CUARTO.</w:t>
      </w:r>
      <w:r w:rsidRPr="003629B4">
        <w:rPr>
          <w:rFonts w:ascii="Palatino Linotype" w:eastAsia="Palatino Linotype" w:hAnsi="Palatino Linotype" w:cs="Palatino Linotype"/>
          <w:b/>
        </w:rPr>
        <w:t xml:space="preserve"> </w:t>
      </w:r>
      <w:r w:rsidRPr="003629B4">
        <w:rPr>
          <w:rFonts w:ascii="Palatino Linotype" w:eastAsia="Palatino Linotype" w:hAnsi="Palatino Linotype" w:cs="Palatino Linotype"/>
          <w:b/>
          <w:color w:val="000000"/>
        </w:rPr>
        <w:t>Oportunidad</w:t>
      </w:r>
      <w:r w:rsidRPr="003629B4">
        <w:rPr>
          <w:rFonts w:ascii="Palatino Linotype" w:eastAsia="Palatino Linotype" w:hAnsi="Palatino Linotype" w:cs="Palatino Linotype"/>
          <w:color w:val="000000"/>
        </w:rPr>
        <w:t xml:space="preserve">. </w:t>
      </w:r>
    </w:p>
    <w:p w14:paraId="02C68902" w14:textId="0DC03158" w:rsidR="00000062" w:rsidRPr="003629B4" w:rsidRDefault="00015EDF">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3629B4">
        <w:rPr>
          <w:rFonts w:ascii="Palatino Linotype" w:eastAsia="Palatino Linotype" w:hAnsi="Palatino Linotype" w:cs="Palatino Linotype"/>
        </w:rPr>
        <w:t>Los</w:t>
      </w:r>
      <w:r w:rsidRPr="003629B4">
        <w:rPr>
          <w:rFonts w:ascii="Palatino Linotype" w:eastAsia="Palatino Linotype" w:hAnsi="Palatino Linotype" w:cs="Palatino Linotype"/>
          <w:color w:val="000000"/>
        </w:rPr>
        <w:t xml:space="preserve"> </w:t>
      </w:r>
      <w:r w:rsidR="0066423F" w:rsidRPr="003629B4">
        <w:rPr>
          <w:rFonts w:ascii="Palatino Linotype" w:eastAsia="Palatino Linotype" w:hAnsi="Palatino Linotype" w:cs="Palatino Linotype"/>
          <w:color w:val="000000"/>
        </w:rPr>
        <w:t>Recursos de Revisión</w:t>
      </w:r>
      <w:r w:rsidRPr="003629B4">
        <w:rPr>
          <w:rFonts w:ascii="Palatino Linotype" w:eastAsia="Palatino Linotype" w:hAnsi="Palatino Linotype" w:cs="Palatino Linotype"/>
          <w:color w:val="000000"/>
        </w:rPr>
        <w:t xml:space="preserve"> fueron interpuestos dentro del plazo de quince días hábiles, contados a partir del día siguiente al que </w:t>
      </w:r>
      <w:r w:rsidR="00546AEA" w:rsidRPr="003629B4">
        <w:rPr>
          <w:rFonts w:ascii="Palatino Linotype" w:eastAsia="Palatino Linotype" w:hAnsi="Palatino Linotype" w:cs="Palatino Linotype"/>
          <w:b/>
          <w:color w:val="000000"/>
        </w:rPr>
        <w:t>LA RECURRENTE</w:t>
      </w:r>
      <w:r w:rsidRPr="003629B4">
        <w:rPr>
          <w:rFonts w:ascii="Palatino Linotype" w:eastAsia="Palatino Linotype" w:hAnsi="Palatino Linotype" w:cs="Palatino Linotype"/>
          <w:b/>
          <w:color w:val="000000"/>
        </w:rPr>
        <w:t xml:space="preserve"> </w:t>
      </w:r>
      <w:r w:rsidRPr="003629B4">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14:paraId="1582BC10" w14:textId="77777777" w:rsidR="00000062" w:rsidRPr="003629B4" w:rsidRDefault="00000062">
      <w:pPr>
        <w:ind w:left="720" w:right="709"/>
        <w:jc w:val="both"/>
        <w:rPr>
          <w:rFonts w:ascii="Palatino Linotype" w:eastAsia="Palatino Linotype" w:hAnsi="Palatino Linotype" w:cs="Palatino Linotype"/>
          <w:i/>
          <w:sz w:val="22"/>
          <w:szCs w:val="22"/>
        </w:rPr>
      </w:pPr>
    </w:p>
    <w:p w14:paraId="53757D57" w14:textId="77777777" w:rsidR="00000062" w:rsidRPr="003629B4" w:rsidRDefault="00015EDF">
      <w:pPr>
        <w:ind w:left="851" w:right="899"/>
        <w:jc w:val="both"/>
        <w:rPr>
          <w:rFonts w:ascii="Palatino Linotype" w:eastAsia="Palatino Linotype" w:hAnsi="Palatino Linotype" w:cs="Palatino Linotype"/>
          <w:i/>
          <w:sz w:val="22"/>
          <w:szCs w:val="22"/>
        </w:rPr>
      </w:pPr>
      <w:r w:rsidRPr="003629B4">
        <w:rPr>
          <w:rFonts w:ascii="Palatino Linotype" w:eastAsia="Palatino Linotype" w:hAnsi="Palatino Linotype" w:cs="Palatino Linotype"/>
          <w:i/>
          <w:sz w:val="22"/>
          <w:szCs w:val="22"/>
        </w:rPr>
        <w:lastRenderedPageBreak/>
        <w:t>“</w:t>
      </w:r>
      <w:r w:rsidRPr="003629B4">
        <w:rPr>
          <w:rFonts w:ascii="Palatino Linotype" w:eastAsia="Palatino Linotype" w:hAnsi="Palatino Linotype" w:cs="Palatino Linotype"/>
          <w:b/>
          <w:i/>
          <w:sz w:val="22"/>
          <w:szCs w:val="22"/>
        </w:rPr>
        <w:t>Artículo 178.</w:t>
      </w:r>
      <w:r w:rsidRPr="003629B4">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D56670B" w14:textId="77777777" w:rsidR="00000062" w:rsidRPr="003629B4" w:rsidRDefault="00000062">
      <w:pPr>
        <w:ind w:left="851" w:right="899"/>
        <w:jc w:val="both"/>
        <w:rPr>
          <w:rFonts w:ascii="Palatino Linotype" w:eastAsia="Palatino Linotype" w:hAnsi="Palatino Linotype" w:cs="Palatino Linotype"/>
          <w:i/>
          <w:sz w:val="22"/>
          <w:szCs w:val="22"/>
        </w:rPr>
      </w:pPr>
    </w:p>
    <w:p w14:paraId="56BBF52D" w14:textId="77777777" w:rsidR="00000062" w:rsidRPr="003629B4" w:rsidRDefault="00015EDF">
      <w:pPr>
        <w:ind w:left="851" w:right="899"/>
        <w:jc w:val="both"/>
        <w:rPr>
          <w:rFonts w:ascii="Palatino Linotype" w:eastAsia="Palatino Linotype" w:hAnsi="Palatino Linotype" w:cs="Palatino Linotype"/>
          <w:i/>
          <w:sz w:val="22"/>
          <w:szCs w:val="22"/>
        </w:rPr>
      </w:pPr>
      <w:r w:rsidRPr="003629B4">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3B99392" w14:textId="77777777" w:rsidR="00000062" w:rsidRPr="003629B4" w:rsidRDefault="00000062">
      <w:pPr>
        <w:ind w:left="851" w:right="899"/>
        <w:jc w:val="both"/>
        <w:rPr>
          <w:rFonts w:ascii="Palatino Linotype" w:eastAsia="Palatino Linotype" w:hAnsi="Palatino Linotype" w:cs="Palatino Linotype"/>
          <w:i/>
          <w:sz w:val="22"/>
          <w:szCs w:val="22"/>
        </w:rPr>
      </w:pPr>
    </w:p>
    <w:p w14:paraId="015F01D0" w14:textId="77777777" w:rsidR="00000062" w:rsidRPr="003629B4" w:rsidRDefault="00015EDF">
      <w:pPr>
        <w:ind w:left="851" w:right="899"/>
        <w:jc w:val="both"/>
        <w:rPr>
          <w:rFonts w:ascii="Palatino Linotype" w:eastAsia="Palatino Linotype" w:hAnsi="Palatino Linotype" w:cs="Palatino Linotype"/>
          <w:i/>
          <w:sz w:val="22"/>
          <w:szCs w:val="22"/>
        </w:rPr>
      </w:pPr>
      <w:r w:rsidRPr="003629B4">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4D53DC3" w14:textId="77777777" w:rsidR="00000062" w:rsidRPr="003629B4" w:rsidRDefault="00000062">
      <w:pPr>
        <w:ind w:left="720" w:right="709"/>
        <w:jc w:val="both"/>
        <w:rPr>
          <w:rFonts w:ascii="Palatino Linotype" w:eastAsia="Palatino Linotype" w:hAnsi="Palatino Linotype" w:cs="Palatino Linotype"/>
          <w:i/>
          <w:sz w:val="22"/>
          <w:szCs w:val="22"/>
        </w:rPr>
      </w:pPr>
    </w:p>
    <w:p w14:paraId="10C704AB" w14:textId="0A4AD717" w:rsidR="00E05292" w:rsidRPr="003629B4" w:rsidRDefault="00E05292" w:rsidP="00E05292">
      <w:pPr>
        <w:spacing w:before="100" w:beforeAutospacing="1" w:after="100" w:afterAutospacing="1" w:line="360" w:lineRule="auto"/>
        <w:jc w:val="both"/>
        <w:rPr>
          <w:rFonts w:ascii="Palatino Linotype" w:eastAsiaTheme="minorEastAsia" w:hAnsi="Palatino Linotype" w:cs="Arial"/>
          <w:lang w:val="es-ES_tradnl" w:eastAsia="es-ES"/>
        </w:rPr>
      </w:pPr>
      <w:bookmarkStart w:id="6" w:name="_heading=h.2et92p0" w:colFirst="0" w:colLast="0"/>
      <w:bookmarkStart w:id="7" w:name="_heading=h.pams53xt1pwn" w:colFirst="0" w:colLast="0"/>
      <w:bookmarkEnd w:id="6"/>
      <w:bookmarkEnd w:id="7"/>
      <w:r w:rsidRPr="003629B4">
        <w:rPr>
          <w:rFonts w:ascii="Palatino Linotype" w:hAnsi="Palatino Linotype" w:cs="Arial"/>
          <w:lang w:eastAsia="es-ES"/>
        </w:rPr>
        <w:t xml:space="preserve">En esa tesitura, atendiendo a que </w:t>
      </w:r>
      <w:r w:rsidRPr="003629B4">
        <w:rPr>
          <w:rFonts w:ascii="Palatino Linotype" w:hAnsi="Palatino Linotype" w:cs="Arial"/>
          <w:b/>
          <w:lang w:eastAsia="es-ES"/>
        </w:rPr>
        <w:t>EL SUJETO OBLIGADO</w:t>
      </w:r>
      <w:r w:rsidRPr="003629B4">
        <w:rPr>
          <w:rFonts w:ascii="Palatino Linotype" w:hAnsi="Palatino Linotype" w:cs="Arial"/>
          <w:lang w:eastAsia="es-ES"/>
        </w:rPr>
        <w:t xml:space="preserve"> notificó las respuestas a las solicitudes de acceso a la información pública el día</w:t>
      </w:r>
      <w:r w:rsidRPr="003629B4">
        <w:rPr>
          <w:rFonts w:ascii="Palatino Linotype" w:hAnsi="Palatino Linotype" w:cs="Arial"/>
          <w:b/>
          <w:lang w:eastAsia="es-ES"/>
        </w:rPr>
        <w:t xml:space="preserve"> dieciocho de marzo de dos mil veintidós</w:t>
      </w:r>
      <w:r w:rsidRPr="003629B4">
        <w:rPr>
          <w:rFonts w:ascii="Palatino Linotype" w:hAnsi="Palatino Linotype" w:cs="Arial"/>
          <w:lang w:eastAsia="es-ES"/>
        </w:rPr>
        <w:t xml:space="preserve">; así, el plazo de quince días hábiles que el artículo 178 de la Ley de la materia otorga a </w:t>
      </w:r>
      <w:r w:rsidRPr="003629B4">
        <w:rPr>
          <w:rFonts w:ascii="Palatino Linotype" w:hAnsi="Palatino Linotype" w:cs="Arial"/>
          <w:b/>
          <w:lang w:eastAsia="es-ES"/>
        </w:rPr>
        <w:t>LA RECURRENTE</w:t>
      </w:r>
      <w:r w:rsidRPr="003629B4">
        <w:rPr>
          <w:rFonts w:ascii="Palatino Linotype" w:hAnsi="Palatino Linotype" w:cs="Arial"/>
          <w:lang w:eastAsia="es-ES"/>
        </w:rPr>
        <w:t xml:space="preserve"> para presentar los respectivos </w:t>
      </w:r>
      <w:r w:rsidR="0066423F" w:rsidRPr="003629B4">
        <w:rPr>
          <w:rFonts w:ascii="Palatino Linotype" w:hAnsi="Palatino Linotype" w:cs="Arial"/>
          <w:lang w:eastAsia="es-ES"/>
        </w:rPr>
        <w:t>Recursos de Revisión</w:t>
      </w:r>
      <w:r w:rsidRPr="003629B4">
        <w:rPr>
          <w:rFonts w:ascii="Palatino Linotype" w:hAnsi="Palatino Linotype" w:cs="Arial"/>
          <w:lang w:eastAsia="es-ES"/>
        </w:rPr>
        <w:t xml:space="preserve">, transcurrió del </w:t>
      </w:r>
      <w:r w:rsidRPr="003629B4">
        <w:rPr>
          <w:rFonts w:ascii="Palatino Linotype" w:hAnsi="Palatino Linotype" w:cs="Arial"/>
          <w:b/>
          <w:lang w:eastAsia="es-ES"/>
        </w:rPr>
        <w:t>veintid</w:t>
      </w:r>
      <w:r w:rsidR="00D77EED" w:rsidRPr="003629B4">
        <w:rPr>
          <w:rFonts w:ascii="Palatino Linotype" w:hAnsi="Palatino Linotype" w:cs="Arial"/>
          <w:b/>
          <w:lang w:eastAsia="es-ES"/>
        </w:rPr>
        <w:t xml:space="preserve">ós </w:t>
      </w:r>
      <w:r w:rsidRPr="003629B4">
        <w:rPr>
          <w:rFonts w:ascii="Palatino Linotype" w:hAnsi="Palatino Linotype" w:cs="Arial"/>
          <w:b/>
          <w:lang w:eastAsia="es-ES"/>
        </w:rPr>
        <w:t>de marzo</w:t>
      </w:r>
      <w:r w:rsidR="00D77EED" w:rsidRPr="003629B4">
        <w:rPr>
          <w:rFonts w:ascii="Palatino Linotype" w:hAnsi="Palatino Linotype" w:cs="Arial"/>
          <w:b/>
          <w:lang w:eastAsia="es-ES"/>
        </w:rPr>
        <w:t xml:space="preserve"> al dieciocho</w:t>
      </w:r>
      <w:r w:rsidRPr="003629B4">
        <w:rPr>
          <w:rFonts w:ascii="Palatino Linotype" w:hAnsi="Palatino Linotype" w:cs="Arial"/>
          <w:b/>
          <w:lang w:eastAsia="es-ES"/>
        </w:rPr>
        <w:t xml:space="preserve"> de</w:t>
      </w:r>
      <w:r w:rsidR="00D77EED" w:rsidRPr="003629B4">
        <w:rPr>
          <w:rFonts w:ascii="Palatino Linotype" w:hAnsi="Palatino Linotype" w:cs="Arial"/>
          <w:b/>
          <w:lang w:eastAsia="es-ES"/>
        </w:rPr>
        <w:t xml:space="preserve"> abril de</w:t>
      </w:r>
      <w:r w:rsidRPr="003629B4">
        <w:rPr>
          <w:rFonts w:ascii="Palatino Linotype" w:hAnsi="Palatino Linotype" w:cs="Arial"/>
          <w:b/>
          <w:lang w:eastAsia="es-ES"/>
        </w:rPr>
        <w:t xml:space="preserve"> dos mil veintidós</w:t>
      </w:r>
      <w:r w:rsidRPr="003629B4">
        <w:rPr>
          <w:rFonts w:ascii="Palatino Linotype" w:hAnsi="Palatino Linotype" w:cs="Arial"/>
          <w:lang w:eastAsia="es-ES"/>
        </w:rPr>
        <w:t xml:space="preserve">, </w:t>
      </w:r>
      <w:r w:rsidRPr="003629B4">
        <w:rPr>
          <w:rFonts w:ascii="Palatino Linotype" w:eastAsiaTheme="minorEastAsia" w:hAnsi="Palatino Linotype" w:cs="Arial"/>
          <w:lang w:val="es-ES_tradnl" w:eastAsia="es-ES"/>
        </w:rPr>
        <w:t>sin contemplar en el cómputo los días</w:t>
      </w:r>
      <w:r w:rsidR="00D77EED" w:rsidRPr="003629B4">
        <w:rPr>
          <w:rFonts w:ascii="Palatino Linotype" w:eastAsiaTheme="minorEastAsia" w:hAnsi="Palatino Linotype" w:cs="Arial"/>
          <w:lang w:val="es-ES_tradnl" w:eastAsia="es-ES"/>
        </w:rPr>
        <w:t xml:space="preserve"> </w:t>
      </w:r>
      <w:r w:rsidRPr="003629B4">
        <w:rPr>
          <w:rFonts w:ascii="Palatino Linotype" w:eastAsiaTheme="minorEastAsia" w:hAnsi="Palatino Linotype" w:cs="Arial"/>
          <w:lang w:val="es-ES_tradnl" w:eastAsia="es-ES"/>
        </w:rPr>
        <w:t>diecinueve</w:t>
      </w:r>
      <w:r w:rsidR="00D77EED" w:rsidRPr="003629B4">
        <w:rPr>
          <w:rFonts w:ascii="Palatino Linotype" w:eastAsiaTheme="minorEastAsia" w:hAnsi="Palatino Linotype" w:cs="Arial"/>
          <w:lang w:val="es-ES_tradnl" w:eastAsia="es-ES"/>
        </w:rPr>
        <w:t xml:space="preserve">, </w:t>
      </w:r>
      <w:r w:rsidRPr="003629B4">
        <w:rPr>
          <w:rFonts w:ascii="Palatino Linotype" w:eastAsiaTheme="minorEastAsia" w:hAnsi="Palatino Linotype" w:cs="Arial"/>
          <w:lang w:val="es-ES_tradnl" w:eastAsia="es-ES"/>
        </w:rPr>
        <w:t>veinte</w:t>
      </w:r>
      <w:r w:rsidR="00D77EED" w:rsidRPr="003629B4">
        <w:rPr>
          <w:rFonts w:ascii="Palatino Linotype" w:eastAsiaTheme="minorEastAsia" w:hAnsi="Palatino Linotype" w:cs="Arial"/>
          <w:lang w:val="es-ES_tradnl" w:eastAsia="es-ES"/>
        </w:rPr>
        <w:t>, veintiséis y veintisiete</w:t>
      </w:r>
      <w:r w:rsidRPr="003629B4">
        <w:rPr>
          <w:rFonts w:ascii="Palatino Linotype" w:eastAsiaTheme="minorEastAsia" w:hAnsi="Palatino Linotype" w:cs="Arial"/>
          <w:lang w:val="es-ES_tradnl" w:eastAsia="es-ES"/>
        </w:rPr>
        <w:t xml:space="preserve"> de marzo</w:t>
      </w:r>
      <w:r w:rsidR="00D77EED" w:rsidRPr="003629B4">
        <w:rPr>
          <w:rFonts w:ascii="Palatino Linotype" w:eastAsiaTheme="minorEastAsia" w:hAnsi="Palatino Linotype" w:cs="Arial"/>
          <w:lang w:val="es-ES_tradnl" w:eastAsia="es-ES"/>
        </w:rPr>
        <w:t>, así como dos, tres, nueve, diez, dieciséis y diecisiete de abril todos</w:t>
      </w:r>
      <w:r w:rsidRPr="003629B4">
        <w:rPr>
          <w:rFonts w:ascii="Palatino Linotype" w:eastAsiaTheme="minorEastAsia" w:hAnsi="Palatino Linotype" w:cs="Arial"/>
          <w:lang w:val="es-ES_tradnl" w:eastAsia="es-ES"/>
        </w:rPr>
        <w:t xml:space="preserve"> del dos mil veintidós, </w:t>
      </w:r>
      <w:bookmarkStart w:id="8" w:name="_Hlk62134391"/>
      <w:r w:rsidRPr="003629B4">
        <w:rPr>
          <w:rFonts w:ascii="Palatino Linotype" w:eastAsiaTheme="minorEastAsia" w:hAnsi="Palatino Linotype" w:cs="Arial"/>
          <w:lang w:val="es-ES_tradnl" w:eastAsia="es-ES"/>
        </w:rPr>
        <w:t>por corresponder a sábados y domingos, considerados como días inhábiles, en términos del artículo 3, fracción X de la Ley de Transparencia y Acceso a la Información Pública del Estado de México y Municipios; asimismo, sin contemplar los días veintiuno de marzo</w:t>
      </w:r>
      <w:r w:rsidR="00DD29D8" w:rsidRPr="003629B4">
        <w:rPr>
          <w:rFonts w:ascii="Palatino Linotype" w:eastAsiaTheme="minorEastAsia" w:hAnsi="Palatino Linotype" w:cs="Arial"/>
          <w:lang w:val="es-ES_tradnl" w:eastAsia="es-ES"/>
        </w:rPr>
        <w:t xml:space="preserve">, así como, once, doce, trece, catorce, y quince de abril todos </w:t>
      </w:r>
      <w:r w:rsidRPr="003629B4">
        <w:rPr>
          <w:rFonts w:ascii="Palatino Linotype" w:eastAsiaTheme="minorEastAsia" w:hAnsi="Palatino Linotype" w:cs="Arial"/>
          <w:lang w:val="es-ES_tradnl" w:eastAsia="es-ES"/>
        </w:rPr>
        <w:t>de</w:t>
      </w:r>
      <w:r w:rsidR="00DD29D8" w:rsidRPr="003629B4">
        <w:rPr>
          <w:rFonts w:ascii="Palatino Linotype" w:eastAsiaTheme="minorEastAsia" w:hAnsi="Palatino Linotype" w:cs="Arial"/>
          <w:lang w:val="es-ES_tradnl" w:eastAsia="es-ES"/>
        </w:rPr>
        <w:t>l</w:t>
      </w:r>
      <w:r w:rsidRPr="003629B4">
        <w:rPr>
          <w:rFonts w:ascii="Palatino Linotype" w:eastAsiaTheme="minorEastAsia" w:hAnsi="Palatino Linotype" w:cs="Arial"/>
          <w:lang w:val="es-ES_tradnl" w:eastAsia="es-ES"/>
        </w:rPr>
        <w:t xml:space="preserve"> dos mil veintidós</w:t>
      </w:r>
      <w:r w:rsidR="00DD29D8" w:rsidRPr="003629B4">
        <w:rPr>
          <w:rFonts w:ascii="Palatino Linotype" w:eastAsiaTheme="minorEastAsia" w:hAnsi="Palatino Linotype" w:cs="Arial"/>
          <w:lang w:val="es-ES_tradnl" w:eastAsia="es-ES"/>
        </w:rPr>
        <w:t>,</w:t>
      </w:r>
      <w:r w:rsidRPr="003629B4">
        <w:rPr>
          <w:rFonts w:ascii="Palatino Linotype" w:eastAsiaTheme="minorEastAsia" w:hAnsi="Palatino Linotype" w:cs="Arial"/>
          <w:lang w:val="es-ES_tradnl" w:eastAsia="es-ES"/>
        </w:rPr>
        <w:t xml:space="preserve"> por corresponder a días inhábiles</w:t>
      </w:r>
      <w:r w:rsidR="00DD29D8" w:rsidRPr="003629B4">
        <w:rPr>
          <w:rFonts w:ascii="Palatino Linotype" w:eastAsiaTheme="minorEastAsia" w:hAnsi="Palatino Linotype" w:cs="Arial"/>
          <w:lang w:val="es-ES_tradnl" w:eastAsia="es-ES"/>
        </w:rPr>
        <w:t xml:space="preserve"> y periodo vacacional,</w:t>
      </w:r>
      <w:r w:rsidRPr="003629B4">
        <w:rPr>
          <w:rFonts w:ascii="Palatino Linotype" w:eastAsiaTheme="minorEastAsia" w:hAnsi="Palatino Linotype" w:cs="Arial"/>
          <w:lang w:val="es-ES_tradnl" w:eastAsia="es-ES"/>
        </w:rPr>
        <w:t xml:space="preserve"> en términos del Calendario Oficial en Materia de Transparencia, Acceso a la Información </w:t>
      </w:r>
      <w:r w:rsidRPr="003629B4">
        <w:rPr>
          <w:rFonts w:ascii="Palatino Linotype" w:eastAsiaTheme="minorEastAsia" w:hAnsi="Palatino Linotype" w:cs="Arial"/>
          <w:lang w:val="es-ES_tradnl" w:eastAsia="es-ES"/>
        </w:rPr>
        <w:lastRenderedPageBreak/>
        <w:t>Pública y Protección de Datos Personales del Estado de México y Municipios, así como de labores del Instituto para el año dos mil veintidós y enero dos mil veintitrés.</w:t>
      </w:r>
    </w:p>
    <w:bookmarkEnd w:id="8"/>
    <w:p w14:paraId="3E0AC4C0" w14:textId="13F4BDD4" w:rsidR="00E05292" w:rsidRPr="003629B4" w:rsidRDefault="00E05292" w:rsidP="00E05292">
      <w:pPr>
        <w:autoSpaceDE w:val="0"/>
        <w:autoSpaceDN w:val="0"/>
        <w:adjustRightInd w:val="0"/>
        <w:spacing w:before="100" w:beforeAutospacing="1" w:after="100" w:afterAutospacing="1" w:line="360" w:lineRule="auto"/>
        <w:ind w:right="49"/>
        <w:jc w:val="both"/>
        <w:rPr>
          <w:rFonts w:ascii="Palatino Linotype" w:hAnsi="Palatino Linotype" w:cs="Arial"/>
        </w:rPr>
      </w:pPr>
      <w:r w:rsidRPr="003629B4">
        <w:rPr>
          <w:rFonts w:ascii="Palatino Linotype" w:hAnsi="Palatino Linotype" w:cs="Arial"/>
        </w:rPr>
        <w:t xml:space="preserve">En ese tenor, si </w:t>
      </w:r>
      <w:r w:rsidR="00DD29D8" w:rsidRPr="003629B4">
        <w:rPr>
          <w:rFonts w:ascii="Palatino Linotype" w:hAnsi="Palatino Linotype" w:cs="Arial"/>
        </w:rPr>
        <w:t>los</w:t>
      </w:r>
      <w:r w:rsidRPr="003629B4">
        <w:rPr>
          <w:rFonts w:ascii="Palatino Linotype" w:hAnsi="Palatino Linotype" w:cs="Arial"/>
        </w:rPr>
        <w:t xml:space="preserve"> </w:t>
      </w:r>
      <w:r w:rsidR="0066423F" w:rsidRPr="003629B4">
        <w:rPr>
          <w:rFonts w:ascii="Palatino Linotype" w:hAnsi="Palatino Linotype" w:cs="Arial"/>
        </w:rPr>
        <w:t>Recursos de Revisión</w:t>
      </w:r>
      <w:r w:rsidRPr="003629B4">
        <w:rPr>
          <w:rFonts w:ascii="Palatino Linotype" w:hAnsi="Palatino Linotype" w:cs="Arial"/>
        </w:rPr>
        <w:t xml:space="preserve"> que nos ocupa</w:t>
      </w:r>
      <w:r w:rsidR="00DD29D8" w:rsidRPr="003629B4">
        <w:rPr>
          <w:rFonts w:ascii="Palatino Linotype" w:hAnsi="Palatino Linotype" w:cs="Arial"/>
        </w:rPr>
        <w:t>n</w:t>
      </w:r>
      <w:r w:rsidRPr="003629B4">
        <w:rPr>
          <w:rFonts w:ascii="Palatino Linotype" w:hAnsi="Palatino Linotype" w:cs="Arial"/>
        </w:rPr>
        <w:t xml:space="preserve">, se </w:t>
      </w:r>
      <w:r w:rsidR="00DD29D8" w:rsidRPr="003629B4">
        <w:rPr>
          <w:rFonts w:ascii="Palatino Linotype" w:hAnsi="Palatino Linotype" w:cs="Arial"/>
        </w:rPr>
        <w:t xml:space="preserve">interpusieron </w:t>
      </w:r>
      <w:r w:rsidRPr="003629B4">
        <w:rPr>
          <w:rFonts w:ascii="Palatino Linotype" w:hAnsi="Palatino Linotype" w:cs="Arial"/>
        </w:rPr>
        <w:t xml:space="preserve">el </w:t>
      </w:r>
      <w:r w:rsidR="00DD29D8" w:rsidRPr="003629B4">
        <w:rPr>
          <w:rFonts w:ascii="Palatino Linotype" w:hAnsi="Palatino Linotype" w:cs="Arial"/>
          <w:b/>
        </w:rPr>
        <w:t>veintidós</w:t>
      </w:r>
      <w:r w:rsidRPr="003629B4">
        <w:rPr>
          <w:rFonts w:ascii="Palatino Linotype" w:hAnsi="Palatino Linotype" w:cs="Arial"/>
          <w:b/>
        </w:rPr>
        <w:t xml:space="preserve"> de marzo de dos mil veintidós</w:t>
      </w:r>
      <w:r w:rsidRPr="003629B4">
        <w:rPr>
          <w:rFonts w:ascii="Palatino Linotype" w:hAnsi="Palatino Linotype" w:cs="Arial"/>
        </w:rPr>
        <w:t xml:space="preserve">, </w:t>
      </w:r>
      <w:r w:rsidR="00DD29D8" w:rsidRPr="003629B4">
        <w:rPr>
          <w:rFonts w:ascii="Palatino Linotype" w:hAnsi="Palatino Linotype" w:cs="Arial"/>
        </w:rPr>
        <w:t>éstos</w:t>
      </w:r>
      <w:r w:rsidRPr="003629B4">
        <w:rPr>
          <w:rFonts w:ascii="Palatino Linotype" w:hAnsi="Palatino Linotype" w:cs="Arial"/>
        </w:rPr>
        <w:t xml:space="preserve"> se encuentra</w:t>
      </w:r>
      <w:r w:rsidR="00DD29D8" w:rsidRPr="003629B4">
        <w:rPr>
          <w:rFonts w:ascii="Palatino Linotype" w:hAnsi="Palatino Linotype" w:cs="Arial"/>
        </w:rPr>
        <w:t>n</w:t>
      </w:r>
      <w:r w:rsidRPr="003629B4">
        <w:rPr>
          <w:rFonts w:ascii="Palatino Linotype" w:hAnsi="Palatino Linotype" w:cs="Arial"/>
        </w:rPr>
        <w:t xml:space="preserve"> dentro de los márgenes temporales previstos en el citado precepto legal y, por tanto, se considera</w:t>
      </w:r>
      <w:r w:rsidR="00DD29D8" w:rsidRPr="003629B4">
        <w:rPr>
          <w:rFonts w:ascii="Palatino Linotype" w:hAnsi="Palatino Linotype" w:cs="Arial"/>
        </w:rPr>
        <w:t>n</w:t>
      </w:r>
      <w:r w:rsidRPr="003629B4">
        <w:rPr>
          <w:rFonts w:ascii="Palatino Linotype" w:hAnsi="Palatino Linotype" w:cs="Arial"/>
        </w:rPr>
        <w:t xml:space="preserve"> interpuesto</w:t>
      </w:r>
      <w:r w:rsidR="00DD29D8" w:rsidRPr="003629B4">
        <w:rPr>
          <w:rFonts w:ascii="Palatino Linotype" w:hAnsi="Palatino Linotype" w:cs="Arial"/>
        </w:rPr>
        <w:t>s</w:t>
      </w:r>
      <w:r w:rsidRPr="003629B4">
        <w:rPr>
          <w:rFonts w:ascii="Palatino Linotype" w:hAnsi="Palatino Linotype" w:cs="Arial"/>
        </w:rPr>
        <w:t xml:space="preserve"> en tiempo y forma.</w:t>
      </w:r>
    </w:p>
    <w:p w14:paraId="64210A78" w14:textId="77777777" w:rsidR="00000062" w:rsidRPr="003629B4" w:rsidRDefault="00015EDF">
      <w:pPr>
        <w:spacing w:line="360" w:lineRule="auto"/>
        <w:ind w:right="49"/>
        <w:jc w:val="both"/>
        <w:rPr>
          <w:rFonts w:ascii="Palatino Linotype" w:eastAsia="Palatino Linotype" w:hAnsi="Palatino Linotype" w:cs="Palatino Linotype"/>
          <w:b/>
        </w:rPr>
      </w:pPr>
      <w:r w:rsidRPr="003629B4">
        <w:rPr>
          <w:rFonts w:ascii="Palatino Linotype" w:eastAsia="Palatino Linotype" w:hAnsi="Palatino Linotype" w:cs="Palatino Linotype"/>
          <w:b/>
          <w:sz w:val="28"/>
          <w:szCs w:val="28"/>
        </w:rPr>
        <w:t>QUINTO</w:t>
      </w:r>
      <w:r w:rsidRPr="003629B4">
        <w:rPr>
          <w:rFonts w:ascii="Palatino Linotype" w:eastAsia="Palatino Linotype" w:hAnsi="Palatino Linotype" w:cs="Palatino Linotype"/>
          <w:b/>
        </w:rPr>
        <w:t xml:space="preserve">. Procedibilidad. </w:t>
      </w:r>
    </w:p>
    <w:p w14:paraId="629B7748" w14:textId="756C068A" w:rsidR="00ED34D3" w:rsidRPr="003629B4" w:rsidRDefault="00ED34D3" w:rsidP="00ED34D3">
      <w:pPr>
        <w:spacing w:line="360" w:lineRule="auto"/>
        <w:jc w:val="both"/>
        <w:textAlignment w:val="baseline"/>
        <w:rPr>
          <w:rFonts w:ascii="Palatino Linotype" w:hAnsi="Palatino Linotype" w:cs="Arial"/>
          <w:lang w:val="es-ES" w:eastAsia="es-ES"/>
        </w:rPr>
      </w:pPr>
      <w:r w:rsidRPr="003629B4">
        <w:rPr>
          <w:rFonts w:ascii="Palatino Linotype" w:hAnsi="Palatino Linotype" w:cs="Arial"/>
          <w:lang w:val="es-ES" w:eastAsia="es-ES"/>
        </w:rPr>
        <w:t>Del análisis efectuado, se advierte la procedibilidad de</w:t>
      </w:r>
      <w:r w:rsidR="009B10B0" w:rsidRPr="003629B4">
        <w:rPr>
          <w:rFonts w:ascii="Palatino Linotype" w:hAnsi="Palatino Linotype" w:cs="Arial"/>
          <w:lang w:val="es-ES" w:eastAsia="es-ES"/>
        </w:rPr>
        <w:t xml:space="preserve"> </w:t>
      </w:r>
      <w:r w:rsidRPr="003629B4">
        <w:rPr>
          <w:rFonts w:ascii="Palatino Linotype" w:hAnsi="Palatino Linotype" w:cs="Arial"/>
          <w:lang w:val="es-ES" w:eastAsia="es-ES"/>
        </w:rPr>
        <w:t>l</w:t>
      </w:r>
      <w:r w:rsidR="009B10B0" w:rsidRPr="003629B4">
        <w:rPr>
          <w:rFonts w:ascii="Palatino Linotype" w:hAnsi="Palatino Linotype" w:cs="Arial"/>
          <w:lang w:val="es-ES" w:eastAsia="es-ES"/>
        </w:rPr>
        <w:t>os</w:t>
      </w:r>
      <w:r w:rsidRPr="003629B4">
        <w:rPr>
          <w:rFonts w:ascii="Palatino Linotype" w:hAnsi="Palatino Linotype" w:cs="Arial"/>
          <w:lang w:val="es-ES" w:eastAsia="es-ES"/>
        </w:rPr>
        <w:t xml:space="preserve"> presente</w:t>
      </w:r>
      <w:r w:rsidR="009B10B0" w:rsidRPr="003629B4">
        <w:rPr>
          <w:rFonts w:ascii="Palatino Linotype" w:hAnsi="Palatino Linotype" w:cs="Arial"/>
          <w:lang w:val="es-ES" w:eastAsia="es-ES"/>
        </w:rPr>
        <w:t>s</w:t>
      </w:r>
      <w:r w:rsidRPr="003629B4">
        <w:rPr>
          <w:rFonts w:ascii="Palatino Linotype" w:hAnsi="Palatino Linotype" w:cs="Arial"/>
          <w:lang w:val="es-ES" w:eastAsia="es-ES"/>
        </w:rPr>
        <w:t xml:space="preserve"> </w:t>
      </w:r>
      <w:r w:rsidR="0066423F" w:rsidRPr="003629B4">
        <w:rPr>
          <w:rFonts w:ascii="Palatino Linotype" w:hAnsi="Palatino Linotype" w:cs="Arial"/>
          <w:lang w:val="es-ES" w:eastAsia="es-ES"/>
        </w:rPr>
        <w:t>Recursos de Revisión</w:t>
      </w:r>
      <w:r w:rsidRPr="003629B4">
        <w:rPr>
          <w:rFonts w:ascii="Palatino Linotype" w:hAnsi="Palatino Linotype" w:cs="Arial"/>
          <w:lang w:val="es-ES" w:eastAsia="es-ES"/>
        </w:rPr>
        <w:t xml:space="preserve">, </w:t>
      </w:r>
      <w:r w:rsidR="00A40991" w:rsidRPr="003629B4">
        <w:rPr>
          <w:rFonts w:ascii="Palatino Linotype" w:hAnsi="Palatino Linotype" w:cs="Arial"/>
          <w:lang w:val="es-ES" w:eastAsia="es-ES"/>
        </w:rPr>
        <w:t xml:space="preserve">en atención a que fue presentado mediante el formato visible en </w:t>
      </w:r>
      <w:r w:rsidR="00A40991" w:rsidRPr="003629B4">
        <w:rPr>
          <w:rFonts w:ascii="Palatino Linotype" w:hAnsi="Palatino Linotype" w:cs="Arial"/>
          <w:b/>
          <w:lang w:val="es-ES" w:eastAsia="es-ES"/>
        </w:rPr>
        <w:t>EL SAIMEX</w:t>
      </w:r>
      <w:r w:rsidR="00A40991" w:rsidRPr="003629B4">
        <w:rPr>
          <w:rFonts w:ascii="Palatino Linotype" w:hAnsi="Palatino Linotype" w:cs="Arial"/>
          <w:lang w:val="es-ES" w:eastAsia="es-ES"/>
        </w:rPr>
        <w:t xml:space="preserve">, y cumplimiento a </w:t>
      </w:r>
      <w:r w:rsidRPr="003629B4">
        <w:rPr>
          <w:rFonts w:ascii="Palatino Linotype" w:hAnsi="Palatino Linotype" w:cs="Arial"/>
          <w:lang w:val="es-ES" w:eastAsia="es-ES"/>
        </w:rPr>
        <w:t>la acreditación plena de todos y cada uno de los elementos formales exigidos por el artículo 180 de la Ley de Transparencia y Acceso a la Información Pública del Estado de México y Municipios</w:t>
      </w:r>
      <w:r w:rsidR="00C83B8A" w:rsidRPr="003629B4">
        <w:rPr>
          <w:rFonts w:ascii="Palatino Linotype" w:hAnsi="Palatino Linotype" w:cs="Arial"/>
          <w:lang w:val="es-ES" w:eastAsia="es-ES"/>
        </w:rPr>
        <w:t xml:space="preserve"> mismos que a la letra señalan lo siguiente:</w:t>
      </w:r>
      <w:r w:rsidRPr="003629B4">
        <w:rPr>
          <w:rFonts w:ascii="Palatino Linotype" w:hAnsi="Palatino Linotype" w:cs="Arial"/>
          <w:lang w:val="es-ES" w:eastAsia="es-ES"/>
        </w:rPr>
        <w:t xml:space="preserve"> </w:t>
      </w:r>
    </w:p>
    <w:p w14:paraId="06D37F62" w14:textId="77777777" w:rsidR="00A40991" w:rsidRPr="003629B4" w:rsidRDefault="00A40991" w:rsidP="00ED34D3">
      <w:pPr>
        <w:spacing w:line="360" w:lineRule="auto"/>
        <w:jc w:val="both"/>
        <w:textAlignment w:val="baseline"/>
        <w:rPr>
          <w:rFonts w:ascii="Palatino Linotype" w:hAnsi="Palatino Linotype" w:cs="Arial"/>
          <w:sz w:val="14"/>
          <w:lang w:val="es-ES" w:eastAsia="es-ES"/>
        </w:rPr>
      </w:pPr>
    </w:p>
    <w:p w14:paraId="3AC7E03F" w14:textId="77777777" w:rsidR="00A40991" w:rsidRPr="003629B4" w:rsidRDefault="00A40991" w:rsidP="00A40991">
      <w:pPr>
        <w:ind w:left="851" w:right="902"/>
        <w:jc w:val="both"/>
        <w:rPr>
          <w:rFonts w:ascii="Palatino Linotype" w:eastAsia="Palatino Linotype" w:hAnsi="Palatino Linotype" w:cs="Palatino Linotype"/>
          <w:i/>
          <w:sz w:val="22"/>
          <w:lang w:eastAsia="es-ES"/>
        </w:rPr>
      </w:pPr>
      <w:r w:rsidRPr="003629B4">
        <w:rPr>
          <w:rFonts w:ascii="Palatino Linotype" w:eastAsia="Palatino Linotype" w:hAnsi="Palatino Linotype" w:cs="Palatino Linotype"/>
          <w:i/>
          <w:sz w:val="22"/>
          <w:lang w:eastAsia="es-ES"/>
        </w:rPr>
        <w:t>“</w:t>
      </w:r>
      <w:r w:rsidRPr="003629B4">
        <w:rPr>
          <w:rFonts w:ascii="Palatino Linotype" w:eastAsia="Palatino Linotype" w:hAnsi="Palatino Linotype" w:cs="Palatino Linotype"/>
          <w:b/>
          <w:i/>
          <w:sz w:val="22"/>
          <w:lang w:eastAsia="es-ES"/>
        </w:rPr>
        <w:t>Artículo 180</w:t>
      </w:r>
      <w:r w:rsidRPr="003629B4">
        <w:rPr>
          <w:rFonts w:ascii="Palatino Linotype" w:eastAsia="Palatino Linotype" w:hAnsi="Palatino Linotype" w:cs="Palatino Linotype"/>
          <w:i/>
          <w:sz w:val="22"/>
          <w:lang w:eastAsia="es-ES"/>
        </w:rPr>
        <w:t>. El Recurso de Revisión contendrá:</w:t>
      </w:r>
    </w:p>
    <w:p w14:paraId="20F29A2B" w14:textId="77777777" w:rsidR="00A40991" w:rsidRPr="003629B4" w:rsidRDefault="00A40991" w:rsidP="00A40991">
      <w:pPr>
        <w:ind w:left="851" w:right="902"/>
        <w:jc w:val="both"/>
        <w:rPr>
          <w:rFonts w:ascii="Palatino Linotype" w:eastAsia="Palatino Linotype" w:hAnsi="Palatino Linotype" w:cs="Palatino Linotype"/>
          <w:i/>
          <w:sz w:val="4"/>
          <w:lang w:eastAsia="es-ES"/>
        </w:rPr>
      </w:pPr>
    </w:p>
    <w:p w14:paraId="16112FD3" w14:textId="77777777" w:rsidR="00A40991" w:rsidRPr="003629B4" w:rsidRDefault="00A40991" w:rsidP="00A40991">
      <w:pPr>
        <w:ind w:left="851" w:right="902"/>
        <w:jc w:val="both"/>
        <w:rPr>
          <w:rFonts w:ascii="Palatino Linotype" w:eastAsia="Palatino Linotype" w:hAnsi="Palatino Linotype" w:cs="Palatino Linotype"/>
          <w:i/>
          <w:sz w:val="22"/>
          <w:lang w:eastAsia="es-ES"/>
        </w:rPr>
      </w:pPr>
      <w:r w:rsidRPr="003629B4">
        <w:rPr>
          <w:rFonts w:ascii="Palatino Linotype" w:eastAsia="Palatino Linotype" w:hAnsi="Palatino Linotype" w:cs="Palatino Linotype"/>
          <w:b/>
          <w:i/>
          <w:sz w:val="22"/>
          <w:lang w:eastAsia="es-ES"/>
        </w:rPr>
        <w:t>I</w:t>
      </w:r>
      <w:r w:rsidRPr="003629B4">
        <w:rPr>
          <w:rFonts w:ascii="Palatino Linotype" w:eastAsia="Palatino Linotype" w:hAnsi="Palatino Linotype" w:cs="Palatino Linotype"/>
          <w:i/>
          <w:sz w:val="22"/>
          <w:lang w:eastAsia="es-ES"/>
        </w:rPr>
        <w:t>. El sujeto obligado ante la cual se presentó la solicitud;</w:t>
      </w:r>
    </w:p>
    <w:p w14:paraId="2C648114" w14:textId="77777777" w:rsidR="00A40991" w:rsidRPr="003629B4" w:rsidRDefault="00A40991" w:rsidP="00A40991">
      <w:pPr>
        <w:ind w:left="851" w:right="902"/>
        <w:jc w:val="both"/>
        <w:rPr>
          <w:rFonts w:ascii="Palatino Linotype" w:eastAsia="Palatino Linotype" w:hAnsi="Palatino Linotype" w:cs="Palatino Linotype"/>
          <w:i/>
          <w:sz w:val="4"/>
          <w:lang w:eastAsia="es-ES"/>
        </w:rPr>
      </w:pPr>
    </w:p>
    <w:p w14:paraId="26B8A46C" w14:textId="77777777" w:rsidR="00A40991" w:rsidRPr="003629B4" w:rsidRDefault="00A40991" w:rsidP="00A40991">
      <w:pPr>
        <w:ind w:left="851" w:right="902"/>
        <w:jc w:val="both"/>
        <w:rPr>
          <w:rFonts w:ascii="Palatino Linotype" w:eastAsia="Palatino Linotype" w:hAnsi="Palatino Linotype" w:cs="Palatino Linotype"/>
          <w:i/>
          <w:sz w:val="22"/>
          <w:lang w:eastAsia="es-ES"/>
        </w:rPr>
      </w:pPr>
      <w:r w:rsidRPr="003629B4">
        <w:rPr>
          <w:rFonts w:ascii="Palatino Linotype" w:eastAsia="Palatino Linotype" w:hAnsi="Palatino Linotype" w:cs="Palatino Linotype"/>
          <w:b/>
          <w:i/>
          <w:sz w:val="22"/>
          <w:lang w:eastAsia="es-ES"/>
        </w:rPr>
        <w:t>II</w:t>
      </w:r>
      <w:r w:rsidRPr="003629B4">
        <w:rPr>
          <w:rFonts w:ascii="Palatino Linotype" w:eastAsia="Palatino Linotype" w:hAnsi="Palatino Linotype" w:cs="Palatino Linotype"/>
          <w:i/>
          <w:sz w:val="22"/>
          <w:lang w:eastAsia="es-ES"/>
        </w:rPr>
        <w:t>. El nombre del solicitante que recurre o de su representante y, en su caso, del tercero interesado, así como la dirección o medio que señale para recibir notificaciones;</w:t>
      </w:r>
    </w:p>
    <w:p w14:paraId="14889A01" w14:textId="77777777" w:rsidR="00A40991" w:rsidRPr="003629B4" w:rsidRDefault="00A40991" w:rsidP="00A40991">
      <w:pPr>
        <w:ind w:left="851" w:right="902"/>
        <w:jc w:val="both"/>
        <w:rPr>
          <w:rFonts w:ascii="Palatino Linotype" w:eastAsia="Palatino Linotype" w:hAnsi="Palatino Linotype" w:cs="Palatino Linotype"/>
          <w:i/>
          <w:sz w:val="22"/>
          <w:lang w:eastAsia="es-ES"/>
        </w:rPr>
      </w:pPr>
      <w:r w:rsidRPr="003629B4">
        <w:rPr>
          <w:rFonts w:ascii="Palatino Linotype" w:eastAsia="Palatino Linotype" w:hAnsi="Palatino Linotype" w:cs="Palatino Linotype"/>
          <w:b/>
          <w:i/>
          <w:sz w:val="22"/>
          <w:lang w:eastAsia="es-ES"/>
        </w:rPr>
        <w:t>III</w:t>
      </w:r>
      <w:r w:rsidRPr="003629B4">
        <w:rPr>
          <w:rFonts w:ascii="Palatino Linotype" w:eastAsia="Palatino Linotype" w:hAnsi="Palatino Linotype" w:cs="Palatino Linotype"/>
          <w:i/>
          <w:sz w:val="22"/>
          <w:lang w:eastAsia="es-ES"/>
        </w:rPr>
        <w:t>. El número de folio de respuesta de la solicitud de acceso;</w:t>
      </w:r>
    </w:p>
    <w:p w14:paraId="5788D8E0" w14:textId="77777777" w:rsidR="00A40991" w:rsidRPr="003629B4" w:rsidRDefault="00A40991" w:rsidP="00A40991">
      <w:pPr>
        <w:ind w:left="851" w:right="902"/>
        <w:jc w:val="both"/>
        <w:rPr>
          <w:rFonts w:ascii="Palatino Linotype" w:eastAsia="Palatino Linotype" w:hAnsi="Palatino Linotype" w:cs="Palatino Linotype"/>
          <w:i/>
          <w:sz w:val="22"/>
          <w:lang w:eastAsia="es-ES"/>
        </w:rPr>
      </w:pPr>
      <w:r w:rsidRPr="003629B4">
        <w:rPr>
          <w:rFonts w:ascii="Palatino Linotype" w:eastAsia="Palatino Linotype" w:hAnsi="Palatino Linotype" w:cs="Palatino Linotype"/>
          <w:b/>
          <w:i/>
          <w:sz w:val="22"/>
          <w:lang w:eastAsia="es-ES"/>
        </w:rPr>
        <w:t>IV</w:t>
      </w:r>
      <w:r w:rsidRPr="003629B4">
        <w:rPr>
          <w:rFonts w:ascii="Palatino Linotype" w:eastAsia="Palatino Linotype" w:hAnsi="Palatino Linotype" w:cs="Palatino Linotype"/>
          <w:i/>
          <w:sz w:val="22"/>
          <w:lang w:eastAsia="es-ES"/>
        </w:rPr>
        <w:t>. La fecha en que fue notificada la respuesta al solicitante o tuvo conocimiento del acto reclamado, o de presentación de la solicitud, en caso de falta de respuesta;</w:t>
      </w:r>
    </w:p>
    <w:p w14:paraId="37F4F247" w14:textId="77777777" w:rsidR="00A40991" w:rsidRPr="003629B4" w:rsidRDefault="00A40991" w:rsidP="00A40991">
      <w:pPr>
        <w:ind w:left="851" w:right="902"/>
        <w:jc w:val="both"/>
        <w:rPr>
          <w:rFonts w:ascii="Palatino Linotype" w:eastAsia="Palatino Linotype" w:hAnsi="Palatino Linotype" w:cs="Palatino Linotype"/>
          <w:i/>
          <w:sz w:val="22"/>
          <w:lang w:eastAsia="es-ES"/>
        </w:rPr>
      </w:pPr>
      <w:r w:rsidRPr="003629B4">
        <w:rPr>
          <w:rFonts w:ascii="Palatino Linotype" w:eastAsia="Palatino Linotype" w:hAnsi="Palatino Linotype" w:cs="Palatino Linotype"/>
          <w:b/>
          <w:i/>
          <w:sz w:val="22"/>
          <w:lang w:eastAsia="es-ES"/>
        </w:rPr>
        <w:t>V</w:t>
      </w:r>
      <w:r w:rsidRPr="003629B4">
        <w:rPr>
          <w:rFonts w:ascii="Palatino Linotype" w:eastAsia="Palatino Linotype" w:hAnsi="Palatino Linotype" w:cs="Palatino Linotype"/>
          <w:i/>
          <w:sz w:val="22"/>
          <w:lang w:eastAsia="es-ES"/>
        </w:rPr>
        <w:t>. El acto que se recurre;</w:t>
      </w:r>
    </w:p>
    <w:p w14:paraId="4AFF4CA8" w14:textId="77777777" w:rsidR="00A40991" w:rsidRPr="003629B4" w:rsidRDefault="00A40991" w:rsidP="00A40991">
      <w:pPr>
        <w:ind w:left="851" w:right="902"/>
        <w:jc w:val="both"/>
        <w:rPr>
          <w:rFonts w:ascii="Palatino Linotype" w:eastAsia="Palatino Linotype" w:hAnsi="Palatino Linotype" w:cs="Palatino Linotype"/>
          <w:i/>
          <w:sz w:val="22"/>
          <w:lang w:eastAsia="es-ES"/>
        </w:rPr>
      </w:pPr>
      <w:r w:rsidRPr="003629B4">
        <w:rPr>
          <w:rFonts w:ascii="Palatino Linotype" w:eastAsia="Palatino Linotype" w:hAnsi="Palatino Linotype" w:cs="Palatino Linotype"/>
          <w:b/>
          <w:i/>
          <w:sz w:val="22"/>
          <w:lang w:eastAsia="es-ES"/>
        </w:rPr>
        <w:t>VI</w:t>
      </w:r>
      <w:r w:rsidRPr="003629B4">
        <w:rPr>
          <w:rFonts w:ascii="Palatino Linotype" w:eastAsia="Palatino Linotype" w:hAnsi="Palatino Linotype" w:cs="Palatino Linotype"/>
          <w:i/>
          <w:sz w:val="22"/>
          <w:lang w:eastAsia="es-ES"/>
        </w:rPr>
        <w:t>. Las razones o motivos de inconformidad;</w:t>
      </w:r>
    </w:p>
    <w:p w14:paraId="3F2CB215" w14:textId="77777777" w:rsidR="00A40991" w:rsidRPr="003629B4" w:rsidRDefault="00A40991" w:rsidP="00A40991">
      <w:pPr>
        <w:ind w:left="851" w:right="902"/>
        <w:jc w:val="both"/>
        <w:rPr>
          <w:rFonts w:ascii="Palatino Linotype" w:eastAsia="Palatino Linotype" w:hAnsi="Palatino Linotype" w:cs="Palatino Linotype"/>
          <w:i/>
          <w:sz w:val="22"/>
          <w:lang w:eastAsia="es-ES"/>
        </w:rPr>
      </w:pPr>
      <w:r w:rsidRPr="003629B4">
        <w:rPr>
          <w:rFonts w:ascii="Palatino Linotype" w:eastAsia="Palatino Linotype" w:hAnsi="Palatino Linotype" w:cs="Palatino Linotype"/>
          <w:b/>
          <w:i/>
          <w:sz w:val="22"/>
          <w:lang w:eastAsia="es-ES"/>
        </w:rPr>
        <w:t>VII</w:t>
      </w:r>
      <w:r w:rsidRPr="003629B4">
        <w:rPr>
          <w:rFonts w:ascii="Palatino Linotype" w:eastAsia="Palatino Linotype" w:hAnsi="Palatino Linotype" w:cs="Palatino Linotype"/>
          <w:i/>
          <w:sz w:val="22"/>
          <w:lang w:eastAsia="es-ES"/>
        </w:rPr>
        <w:t>. La copia de la respuesta que se impugna y, en su caso, de la notificación correspondiente, en el caso de respuesta de la solicitud; y</w:t>
      </w:r>
    </w:p>
    <w:p w14:paraId="30B89C6F" w14:textId="77777777" w:rsidR="00A40991" w:rsidRPr="003629B4" w:rsidRDefault="00A40991" w:rsidP="00A40991">
      <w:pPr>
        <w:ind w:left="851" w:right="902"/>
        <w:jc w:val="both"/>
        <w:rPr>
          <w:rFonts w:ascii="Palatino Linotype" w:eastAsia="Palatino Linotype" w:hAnsi="Palatino Linotype" w:cs="Palatino Linotype"/>
          <w:i/>
          <w:sz w:val="22"/>
          <w:lang w:eastAsia="es-ES"/>
        </w:rPr>
      </w:pPr>
      <w:r w:rsidRPr="003629B4">
        <w:rPr>
          <w:rFonts w:ascii="Palatino Linotype" w:eastAsia="Palatino Linotype" w:hAnsi="Palatino Linotype" w:cs="Palatino Linotype"/>
          <w:b/>
          <w:i/>
          <w:sz w:val="22"/>
          <w:lang w:eastAsia="es-ES"/>
        </w:rPr>
        <w:t>VIII</w:t>
      </w:r>
      <w:r w:rsidRPr="003629B4">
        <w:rPr>
          <w:rFonts w:ascii="Palatino Linotype" w:eastAsia="Palatino Linotype" w:hAnsi="Palatino Linotype" w:cs="Palatino Linotype"/>
          <w:i/>
          <w:sz w:val="22"/>
          <w:lang w:eastAsia="es-ES"/>
        </w:rPr>
        <w:t>. Firma del recurrente, en su caso, cuando se presente por escrito, requisito sin el cual se dará trámite al recurso.</w:t>
      </w:r>
    </w:p>
    <w:p w14:paraId="355608C5" w14:textId="77777777" w:rsidR="00A40991" w:rsidRPr="003629B4" w:rsidRDefault="00A40991" w:rsidP="00A40991">
      <w:pPr>
        <w:ind w:left="851" w:right="902"/>
        <w:jc w:val="both"/>
        <w:rPr>
          <w:rFonts w:ascii="Palatino Linotype" w:eastAsia="Palatino Linotype" w:hAnsi="Palatino Linotype" w:cs="Palatino Linotype"/>
          <w:i/>
          <w:sz w:val="22"/>
          <w:lang w:eastAsia="es-ES"/>
        </w:rPr>
      </w:pPr>
      <w:r w:rsidRPr="003629B4">
        <w:rPr>
          <w:rFonts w:ascii="Palatino Linotype" w:eastAsia="Palatino Linotype" w:hAnsi="Palatino Linotype" w:cs="Palatino Linotype"/>
          <w:i/>
          <w:sz w:val="22"/>
          <w:lang w:eastAsia="es-ES"/>
        </w:rPr>
        <w:lastRenderedPageBreak/>
        <w:t>Adicionalmente, se podrán anexar las pruebas y demás elementos que considere procedentes someter a juicio del Instituto.</w:t>
      </w:r>
    </w:p>
    <w:p w14:paraId="409B3B1E" w14:textId="77777777" w:rsidR="00A40991" w:rsidRPr="003629B4" w:rsidRDefault="00A40991" w:rsidP="00A40991">
      <w:pPr>
        <w:ind w:left="851" w:right="902"/>
        <w:jc w:val="both"/>
        <w:rPr>
          <w:rFonts w:ascii="Palatino Linotype" w:eastAsia="Palatino Linotype" w:hAnsi="Palatino Linotype" w:cs="Palatino Linotype"/>
          <w:i/>
          <w:sz w:val="4"/>
          <w:lang w:eastAsia="es-ES"/>
        </w:rPr>
      </w:pPr>
    </w:p>
    <w:p w14:paraId="1E37C7AA" w14:textId="77777777" w:rsidR="00A40991" w:rsidRPr="003629B4" w:rsidRDefault="00A40991" w:rsidP="00A40991">
      <w:pPr>
        <w:ind w:left="851" w:right="902"/>
        <w:jc w:val="both"/>
        <w:rPr>
          <w:rFonts w:ascii="Palatino Linotype" w:eastAsia="Palatino Linotype" w:hAnsi="Palatino Linotype" w:cs="Palatino Linotype"/>
          <w:i/>
          <w:sz w:val="22"/>
          <w:lang w:eastAsia="es-ES"/>
        </w:rPr>
      </w:pPr>
      <w:r w:rsidRPr="003629B4">
        <w:rPr>
          <w:rFonts w:ascii="Palatino Linotype" w:eastAsia="Palatino Linotype" w:hAnsi="Palatino Linotype" w:cs="Palatino Linotype"/>
          <w:i/>
          <w:sz w:val="22"/>
          <w:lang w:eastAsia="es-ES"/>
        </w:rPr>
        <w:t>En ningún caso será necesario que la particular ratifique el Recurso de Revisión interpuesto.</w:t>
      </w:r>
    </w:p>
    <w:p w14:paraId="5CF38F76" w14:textId="77777777" w:rsidR="00A40991" w:rsidRPr="003629B4" w:rsidRDefault="00A40991" w:rsidP="00A40991">
      <w:pPr>
        <w:ind w:left="851" w:right="902"/>
        <w:jc w:val="both"/>
        <w:rPr>
          <w:rFonts w:ascii="Palatino Linotype" w:eastAsia="Palatino Linotype" w:hAnsi="Palatino Linotype" w:cs="Palatino Linotype"/>
          <w:i/>
          <w:sz w:val="22"/>
          <w:lang w:eastAsia="es-ES"/>
        </w:rPr>
      </w:pPr>
      <w:r w:rsidRPr="003629B4">
        <w:rPr>
          <w:rFonts w:ascii="Palatino Linotype" w:eastAsia="Palatino Linotype" w:hAnsi="Palatino Linotype" w:cs="Palatino Linotype"/>
          <w:i/>
          <w:sz w:val="22"/>
          <w:lang w:eastAsia="es-ES"/>
        </w:rPr>
        <w:t>En caso de que el recurso se interponga de manera electrónica no será indispensable que contengan los requisitos establecidos en las fracciones II, IV, VII y VIII.”</w:t>
      </w:r>
    </w:p>
    <w:p w14:paraId="74F5C850" w14:textId="77777777" w:rsidR="00A40991" w:rsidRPr="003629B4" w:rsidRDefault="00A40991" w:rsidP="00ED34D3">
      <w:pPr>
        <w:spacing w:line="360" w:lineRule="auto"/>
        <w:jc w:val="both"/>
        <w:textAlignment w:val="baseline"/>
        <w:rPr>
          <w:rFonts w:ascii="Palatino Linotype" w:hAnsi="Palatino Linotype" w:cs="Arial"/>
          <w:lang w:val="es-ES" w:eastAsia="es-ES"/>
        </w:rPr>
      </w:pPr>
    </w:p>
    <w:p w14:paraId="17BA9386" w14:textId="1D681A0D" w:rsidR="008D5FB5" w:rsidRPr="003629B4" w:rsidRDefault="00015EDF" w:rsidP="00935364">
      <w:pPr>
        <w:spacing w:line="360" w:lineRule="auto"/>
        <w:jc w:val="both"/>
      </w:pPr>
      <w:r w:rsidRPr="003629B4">
        <w:rPr>
          <w:rFonts w:ascii="Palatino Linotype" w:eastAsia="Palatino Linotype" w:hAnsi="Palatino Linotype" w:cs="Palatino Linotype"/>
          <w:b/>
          <w:sz w:val="28"/>
          <w:szCs w:val="28"/>
        </w:rPr>
        <w:t>SEXTO</w:t>
      </w:r>
      <w:r w:rsidRPr="003629B4">
        <w:rPr>
          <w:rFonts w:ascii="Palatino Linotype" w:eastAsia="Palatino Linotype" w:hAnsi="Palatino Linotype" w:cs="Palatino Linotype"/>
          <w:b/>
        </w:rPr>
        <w:t xml:space="preserve">. Estudio y resolución del asunto. </w:t>
      </w:r>
    </w:p>
    <w:p w14:paraId="38BB8EEB" w14:textId="7AE8D87C" w:rsidR="00AE0E3E" w:rsidRPr="003629B4" w:rsidRDefault="00AE0E3E" w:rsidP="00AE0E3E">
      <w:pPr>
        <w:spacing w:line="360" w:lineRule="auto"/>
        <w:jc w:val="both"/>
        <w:rPr>
          <w:rFonts w:ascii="Palatino Linotype" w:hAnsi="Palatino Linotype"/>
          <w:lang w:eastAsia="es-ES"/>
        </w:rPr>
      </w:pPr>
      <w:r w:rsidRPr="003629B4">
        <w:rPr>
          <w:rFonts w:ascii="Palatino Linotype" w:hAnsi="Palatino Linotype"/>
          <w:lang w:eastAsia="es-ES"/>
        </w:rPr>
        <w:t xml:space="preserve">Una vez determinada la vía sobre la que versarán los presentes Recursos, y previa revisión de los expedientes electrónicos formados en </w:t>
      </w:r>
      <w:r w:rsidRPr="003629B4">
        <w:rPr>
          <w:rFonts w:ascii="Palatino Linotype" w:hAnsi="Palatino Linotype"/>
          <w:b/>
          <w:lang w:eastAsia="es-ES"/>
        </w:rPr>
        <w:t>EL SAIMEX</w:t>
      </w:r>
      <w:r w:rsidRPr="003629B4">
        <w:rPr>
          <w:rFonts w:ascii="Palatino Linotype" w:hAnsi="Palatino Linotype"/>
          <w:lang w:eastAsia="es-ES"/>
        </w:rPr>
        <w:t xml:space="preserve"> con motivo de las solicitudes de información y de los Recursos a que dieron origen, es de señalar que el análisis del presente, se basará en el contenido íntegro de las actuaciones que obran en los expedientes electrónico</w:t>
      </w:r>
      <w:r w:rsidR="005E4A71" w:rsidRPr="003629B4">
        <w:rPr>
          <w:rFonts w:ascii="Palatino Linotype" w:hAnsi="Palatino Linotype"/>
          <w:lang w:eastAsia="es-ES"/>
        </w:rPr>
        <w:t>s</w:t>
      </w:r>
      <w:r w:rsidRPr="003629B4">
        <w:rPr>
          <w:rFonts w:ascii="Palatino Linotype" w:hAnsi="Palatino Linotype"/>
          <w:lang w:eastAsia="es-ES"/>
        </w:rPr>
        <w:t>,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w:t>
      </w:r>
      <w:r w:rsidR="00421CF7" w:rsidRPr="003629B4">
        <w:rPr>
          <w:rFonts w:ascii="Palatino Linotype" w:hAnsi="Palatino Linotype"/>
          <w:lang w:eastAsia="es-ES"/>
        </w:rPr>
        <w:t xml:space="preserve">tado Libre y Soberano de México </w:t>
      </w:r>
      <w:r w:rsidRPr="003629B4">
        <w:rPr>
          <w:rFonts w:ascii="Palatino Linotype" w:hAnsi="Palatino Linotype"/>
          <w:lang w:eastAsia="es-ES"/>
        </w:rPr>
        <w:t>y demás leyes aplicables en la materia.</w:t>
      </w:r>
    </w:p>
    <w:p w14:paraId="21F77FDC" w14:textId="1ED1963C" w:rsidR="007976FF" w:rsidRPr="003629B4" w:rsidRDefault="00C83B8A" w:rsidP="00D620FF">
      <w:pPr>
        <w:spacing w:before="100" w:beforeAutospacing="1" w:after="100" w:afterAutospacing="1" w:line="360" w:lineRule="auto"/>
        <w:ind w:right="51"/>
        <w:jc w:val="both"/>
        <w:rPr>
          <w:rFonts w:ascii="Palatino Linotype" w:eastAsia="Palatino Linotype" w:hAnsi="Palatino Linotype" w:cs="Palatino Linotype"/>
        </w:rPr>
      </w:pPr>
      <w:r w:rsidRPr="003629B4">
        <w:rPr>
          <w:rFonts w:ascii="Palatino Linotype" w:eastAsia="Palatino Linotype" w:hAnsi="Palatino Linotype" w:cs="Palatino Linotype"/>
        </w:rPr>
        <w:t xml:space="preserve">En ese tenor, para un mejor estudio y comprensión del asunto que se resuelve, es preciso señalar que, </w:t>
      </w:r>
      <w:r w:rsidR="00546AEA" w:rsidRPr="003629B4">
        <w:rPr>
          <w:rFonts w:ascii="Palatino Linotype" w:eastAsia="Palatino Linotype" w:hAnsi="Palatino Linotype" w:cs="Palatino Linotype"/>
          <w:b/>
        </w:rPr>
        <w:t>LA RECURRENTE</w:t>
      </w:r>
      <w:r w:rsidRPr="003629B4">
        <w:rPr>
          <w:rFonts w:ascii="Palatino Linotype" w:eastAsia="Palatino Linotype" w:hAnsi="Palatino Linotype" w:cs="Palatino Linotype"/>
        </w:rPr>
        <w:t xml:space="preserve"> requirió al </w:t>
      </w:r>
      <w:r w:rsidRPr="003629B4">
        <w:rPr>
          <w:rFonts w:ascii="Palatino Linotype" w:eastAsia="Palatino Linotype" w:hAnsi="Palatino Linotype" w:cs="Palatino Linotype"/>
          <w:b/>
        </w:rPr>
        <w:t>SUJETO OBLIGADO</w:t>
      </w:r>
      <w:r w:rsidRPr="003629B4">
        <w:rPr>
          <w:rFonts w:ascii="Palatino Linotype" w:eastAsia="Palatino Linotype" w:hAnsi="Palatino Linotype" w:cs="Palatino Linotype"/>
        </w:rPr>
        <w:t xml:space="preserve"> </w:t>
      </w:r>
      <w:r w:rsidR="002C57C0" w:rsidRPr="003629B4">
        <w:rPr>
          <w:rFonts w:ascii="Palatino Linotype" w:eastAsia="Palatino Linotype" w:hAnsi="Palatino Linotype" w:cs="Palatino Linotype"/>
        </w:rPr>
        <w:t xml:space="preserve">para ambos </w:t>
      </w:r>
      <w:r w:rsidR="0066423F" w:rsidRPr="003629B4">
        <w:rPr>
          <w:rFonts w:ascii="Palatino Linotype" w:eastAsia="Palatino Linotype" w:hAnsi="Palatino Linotype" w:cs="Palatino Linotype"/>
        </w:rPr>
        <w:t>Recursos de Revisión</w:t>
      </w:r>
      <w:r w:rsidR="002C57C0" w:rsidRPr="003629B4">
        <w:rPr>
          <w:rFonts w:ascii="Palatino Linotype" w:eastAsia="Palatino Linotype" w:hAnsi="Palatino Linotype" w:cs="Palatino Linotype"/>
        </w:rPr>
        <w:t xml:space="preserve">, </w:t>
      </w:r>
      <w:r w:rsidR="00421CF7" w:rsidRPr="003629B4">
        <w:rPr>
          <w:rFonts w:ascii="Palatino Linotype" w:eastAsia="Palatino Linotype" w:hAnsi="Palatino Linotype" w:cs="Palatino Linotype"/>
        </w:rPr>
        <w:t xml:space="preserve">información </w:t>
      </w:r>
      <w:r w:rsidR="002C57C0" w:rsidRPr="003629B4">
        <w:rPr>
          <w:rFonts w:ascii="Palatino Linotype" w:eastAsia="Palatino Linotype" w:hAnsi="Palatino Linotype" w:cs="Palatino Linotype"/>
        </w:rPr>
        <w:t xml:space="preserve">que versa en los mismos términos, por tal razón fue aprobado por el Pleno de este Órgano Garante la acumulación </w:t>
      </w:r>
      <w:r w:rsidR="007976FF" w:rsidRPr="003629B4">
        <w:rPr>
          <w:rFonts w:ascii="Palatino Linotype" w:eastAsia="Palatino Linotype" w:hAnsi="Palatino Linotype" w:cs="Palatino Linotype"/>
        </w:rPr>
        <w:t xml:space="preserve">de los </w:t>
      </w:r>
      <w:r w:rsidR="0066423F" w:rsidRPr="003629B4">
        <w:rPr>
          <w:rFonts w:ascii="Palatino Linotype" w:eastAsia="Palatino Linotype" w:hAnsi="Palatino Linotype" w:cs="Palatino Linotype"/>
        </w:rPr>
        <w:t>Recursos de Revisión</w:t>
      </w:r>
      <w:r w:rsidR="007976FF" w:rsidRPr="003629B4">
        <w:rPr>
          <w:rFonts w:ascii="Palatino Linotype" w:eastAsia="Palatino Linotype" w:hAnsi="Palatino Linotype" w:cs="Palatino Linotype"/>
        </w:rPr>
        <w:t xml:space="preserve"> que serán analizados al tenor del presente considerando. </w:t>
      </w:r>
    </w:p>
    <w:p w14:paraId="476626F5" w14:textId="77777777" w:rsidR="005022B4" w:rsidRPr="003629B4" w:rsidRDefault="007976FF" w:rsidP="00D620FF">
      <w:pPr>
        <w:spacing w:before="100" w:beforeAutospacing="1" w:after="100" w:afterAutospacing="1" w:line="360" w:lineRule="auto"/>
        <w:ind w:right="51"/>
        <w:jc w:val="both"/>
        <w:rPr>
          <w:rFonts w:ascii="Palatino Linotype" w:eastAsia="Palatino Linotype" w:hAnsi="Palatino Linotype" w:cs="Palatino Linotype"/>
        </w:rPr>
      </w:pPr>
      <w:r w:rsidRPr="003629B4">
        <w:rPr>
          <w:rFonts w:ascii="Palatino Linotype" w:eastAsia="Palatino Linotype" w:hAnsi="Palatino Linotype" w:cs="Palatino Linotype"/>
        </w:rPr>
        <w:lastRenderedPageBreak/>
        <w:t xml:space="preserve">En ese contexto, cabe recordar que fue requerido por </w:t>
      </w:r>
      <w:r w:rsidRPr="003629B4">
        <w:rPr>
          <w:rFonts w:ascii="Palatino Linotype" w:eastAsia="Palatino Linotype" w:hAnsi="Palatino Linotype" w:cs="Palatino Linotype"/>
          <w:b/>
        </w:rPr>
        <w:t xml:space="preserve">LA RECURRENTE </w:t>
      </w:r>
      <w:r w:rsidR="005022B4" w:rsidRPr="003629B4">
        <w:rPr>
          <w:rFonts w:ascii="Palatino Linotype" w:eastAsia="Palatino Linotype" w:hAnsi="Palatino Linotype" w:cs="Palatino Linotype"/>
        </w:rPr>
        <w:t>dos puntos en específico:</w:t>
      </w:r>
    </w:p>
    <w:p w14:paraId="4F16476C" w14:textId="1413F097" w:rsidR="0066423F" w:rsidRPr="003629B4" w:rsidRDefault="005022B4" w:rsidP="0066423F">
      <w:pPr>
        <w:pStyle w:val="Prrafodelista"/>
        <w:numPr>
          <w:ilvl w:val="0"/>
          <w:numId w:val="18"/>
        </w:numPr>
        <w:spacing w:before="100" w:beforeAutospacing="1" w:after="100" w:afterAutospacing="1"/>
        <w:ind w:left="714" w:right="51" w:hanging="357"/>
        <w:jc w:val="both"/>
        <w:rPr>
          <w:rFonts w:ascii="Palatino Linotype" w:eastAsia="Palatino Linotype" w:hAnsi="Palatino Linotype" w:cs="Palatino Linotype"/>
        </w:rPr>
      </w:pPr>
      <w:r w:rsidRPr="003629B4">
        <w:rPr>
          <w:rFonts w:ascii="Palatino Linotype" w:eastAsia="Palatino Linotype" w:hAnsi="Palatino Linotype" w:cs="Palatino Linotype"/>
        </w:rPr>
        <w:t>El monto que se tiene como “adeudo”</w:t>
      </w:r>
      <w:r w:rsidR="004B79C8" w:rsidRPr="003629B4">
        <w:rPr>
          <w:rFonts w:ascii="Palatino Linotype" w:eastAsia="Palatino Linotype" w:hAnsi="Palatino Linotype" w:cs="Palatino Linotype"/>
        </w:rPr>
        <w:t xml:space="preserve"> </w:t>
      </w:r>
      <w:r w:rsidRPr="003629B4">
        <w:rPr>
          <w:rFonts w:ascii="Palatino Linotype" w:eastAsia="Palatino Linotype" w:hAnsi="Palatino Linotype" w:cs="Palatino Linotype"/>
        </w:rPr>
        <w:t>a la empresa que fue contratada para el arrendamiento de las patrullas municipales.</w:t>
      </w:r>
    </w:p>
    <w:p w14:paraId="7B5EDD51" w14:textId="5F866FF7" w:rsidR="005022B4" w:rsidRPr="003629B4" w:rsidRDefault="005022B4" w:rsidP="0087619E">
      <w:pPr>
        <w:pStyle w:val="Prrafodelista"/>
        <w:numPr>
          <w:ilvl w:val="0"/>
          <w:numId w:val="18"/>
        </w:numPr>
        <w:spacing w:before="100" w:beforeAutospacing="1" w:after="100" w:afterAutospacing="1"/>
        <w:ind w:left="714" w:right="51" w:hanging="357"/>
        <w:jc w:val="both"/>
        <w:rPr>
          <w:rFonts w:ascii="Palatino Linotype" w:eastAsia="Palatino Linotype" w:hAnsi="Palatino Linotype" w:cs="Palatino Linotype"/>
        </w:rPr>
      </w:pPr>
      <w:r w:rsidRPr="003629B4">
        <w:rPr>
          <w:rFonts w:ascii="Palatino Linotype" w:eastAsia="Palatino Linotype" w:hAnsi="Palatino Linotype" w:cs="Palatino Linotype"/>
        </w:rPr>
        <w:t xml:space="preserve">El estado en el que se </w:t>
      </w:r>
      <w:r w:rsidR="001F5AA1" w:rsidRPr="003629B4">
        <w:rPr>
          <w:rFonts w:ascii="Palatino Linotype" w:eastAsia="Palatino Linotype" w:hAnsi="Palatino Linotype" w:cs="Palatino Linotype"/>
        </w:rPr>
        <w:t>encontraban</w:t>
      </w:r>
      <w:r w:rsidRPr="003629B4">
        <w:rPr>
          <w:rFonts w:ascii="Palatino Linotype" w:eastAsia="Palatino Linotype" w:hAnsi="Palatino Linotype" w:cs="Palatino Linotype"/>
        </w:rPr>
        <w:t xml:space="preserve"> dichas patrullas municipales al veinticuatro de febrero de dos mil veintidós.</w:t>
      </w:r>
    </w:p>
    <w:p w14:paraId="05EF495C" w14:textId="2A2F48D4" w:rsidR="001F5AA1" w:rsidRPr="003629B4" w:rsidRDefault="00C36E33" w:rsidP="00D620FF">
      <w:pPr>
        <w:spacing w:before="100" w:beforeAutospacing="1" w:after="100" w:afterAutospacing="1" w:line="360" w:lineRule="auto"/>
        <w:ind w:right="51"/>
        <w:jc w:val="both"/>
        <w:rPr>
          <w:rFonts w:ascii="Palatino Linotype" w:eastAsia="Palatino Linotype" w:hAnsi="Palatino Linotype" w:cs="Palatino Linotype"/>
        </w:rPr>
      </w:pPr>
      <w:r w:rsidRPr="003629B4">
        <w:rPr>
          <w:rFonts w:ascii="Palatino Linotype" w:eastAsia="Palatino Linotype" w:hAnsi="Palatino Linotype" w:cs="Palatino Linotype"/>
          <w:noProof/>
        </w:rPr>
        <mc:AlternateContent>
          <mc:Choice Requires="wps">
            <w:drawing>
              <wp:anchor distT="0" distB="0" distL="114300" distR="114300" simplePos="0" relativeHeight="251684864" behindDoc="0" locked="0" layoutInCell="1" allowOverlap="1" wp14:anchorId="7309AA61" wp14:editId="50FEE80E">
                <wp:simplePos x="0" y="0"/>
                <wp:positionH relativeFrom="column">
                  <wp:posOffset>-41910</wp:posOffset>
                </wp:positionH>
                <wp:positionV relativeFrom="paragraph">
                  <wp:posOffset>2661284</wp:posOffset>
                </wp:positionV>
                <wp:extent cx="5886450" cy="292417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886450" cy="29241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C168ED4" id="Conector recto 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3pt,209.55pt" to="460.2pt,4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" strokecolor="#4f81bd [3204]" strokeweight="2pt">
                <v:shadow on="t" color="black" opacity="24903f" origin=",.5" offset="0,.55556mm"/>
              </v:line>
            </w:pict>
          </mc:Fallback>
        </mc:AlternateContent>
      </w:r>
      <w:r w:rsidR="00867F6D" w:rsidRPr="003629B4">
        <w:rPr>
          <w:rFonts w:ascii="Palatino Linotype" w:eastAsia="Palatino Linotype" w:hAnsi="Palatino Linotype" w:cs="Palatino Linotype"/>
        </w:rPr>
        <w:t xml:space="preserve">En consecuencia, la Titular de la Unidad de Transparencia del </w:t>
      </w:r>
      <w:r w:rsidR="00867F6D" w:rsidRPr="003629B4">
        <w:rPr>
          <w:rFonts w:ascii="Palatino Linotype" w:eastAsia="Palatino Linotype" w:hAnsi="Palatino Linotype" w:cs="Palatino Linotype"/>
          <w:b/>
        </w:rPr>
        <w:t xml:space="preserve">SUJETO OBLIGADO </w:t>
      </w:r>
      <w:r w:rsidR="00867F6D" w:rsidRPr="003629B4">
        <w:rPr>
          <w:rFonts w:ascii="Palatino Linotype" w:eastAsia="Palatino Linotype" w:hAnsi="Palatino Linotype" w:cs="Palatino Linotype"/>
        </w:rPr>
        <w:t xml:space="preserve">en respuesta primigenia, proporcionó la información que le fue otorgada por el servidor público habilitado, </w:t>
      </w:r>
      <w:r w:rsidR="0066423F" w:rsidRPr="003629B4">
        <w:rPr>
          <w:rFonts w:ascii="Palatino Linotype" w:eastAsia="Palatino Linotype" w:hAnsi="Palatino Linotype" w:cs="Palatino Linotype"/>
        </w:rPr>
        <w:t xml:space="preserve">siendo éste </w:t>
      </w:r>
      <w:r w:rsidR="00867F6D" w:rsidRPr="003629B4">
        <w:rPr>
          <w:rFonts w:ascii="Palatino Linotype" w:eastAsia="Palatino Linotype" w:hAnsi="Palatino Linotype" w:cs="Palatino Linotype"/>
        </w:rPr>
        <w:t>el Tesorero Municipal del Ayuntamiento de Toluca, el cual le hizo del conocimiento que derivado de una búsqueda exhaustiva y razonable de la informaci</w:t>
      </w:r>
      <w:r w:rsidR="00C95B95" w:rsidRPr="003629B4">
        <w:rPr>
          <w:rFonts w:ascii="Palatino Linotype" w:eastAsia="Palatino Linotype" w:hAnsi="Palatino Linotype" w:cs="Palatino Linotype"/>
        </w:rPr>
        <w:t xml:space="preserve">ón dentro de sus archivos, </w:t>
      </w:r>
      <w:r w:rsidR="0066423F" w:rsidRPr="003629B4">
        <w:rPr>
          <w:rFonts w:ascii="Palatino Linotype" w:eastAsia="Palatino Linotype" w:hAnsi="Palatino Linotype" w:cs="Palatino Linotype"/>
        </w:rPr>
        <w:t>se encontró</w:t>
      </w:r>
      <w:r w:rsidR="00C95B95" w:rsidRPr="003629B4">
        <w:rPr>
          <w:rFonts w:ascii="Palatino Linotype" w:eastAsia="Palatino Linotype" w:hAnsi="Palatino Linotype" w:cs="Palatino Linotype"/>
        </w:rPr>
        <w:t xml:space="preserve"> información</w:t>
      </w:r>
      <w:r w:rsidR="00610426" w:rsidRPr="003629B4">
        <w:rPr>
          <w:rFonts w:ascii="Palatino Linotype" w:eastAsia="Palatino Linotype" w:hAnsi="Palatino Linotype" w:cs="Palatino Linotype"/>
        </w:rPr>
        <w:t xml:space="preserve"> referente al monto económico que se le debe a la empresa que fue contratada para el arrendamiento de las patrullas municipales, ello de conformidad con las manifestaciones verti</w:t>
      </w:r>
      <w:r w:rsidR="0087619E" w:rsidRPr="003629B4">
        <w:rPr>
          <w:rFonts w:ascii="Palatino Linotype" w:eastAsia="Palatino Linotype" w:hAnsi="Palatino Linotype" w:cs="Palatino Linotype"/>
        </w:rPr>
        <w:t xml:space="preserve">das </w:t>
      </w:r>
      <w:r w:rsidRPr="003629B4">
        <w:rPr>
          <w:rFonts w:ascii="Palatino Linotype" w:eastAsia="Palatino Linotype" w:hAnsi="Palatino Linotype" w:cs="Palatino Linotype"/>
        </w:rPr>
        <w:t>por</w:t>
      </w:r>
      <w:r w:rsidR="00547659" w:rsidRPr="003629B4">
        <w:rPr>
          <w:rFonts w:ascii="Palatino Linotype" w:eastAsia="Palatino Linotype" w:hAnsi="Palatino Linotype" w:cs="Palatino Linotype"/>
        </w:rPr>
        <w:t xml:space="preserve"> la Titular de la Unidad de Transparencia</w:t>
      </w:r>
      <w:r w:rsidR="0087619E" w:rsidRPr="003629B4">
        <w:rPr>
          <w:rFonts w:ascii="Palatino Linotype" w:eastAsia="Palatino Linotype" w:hAnsi="Palatino Linotype" w:cs="Palatino Linotype"/>
        </w:rPr>
        <w:t xml:space="preserve"> tal y como se advierte a continuación: </w:t>
      </w:r>
    </w:p>
    <w:p w14:paraId="148B7216" w14:textId="5C4EF099" w:rsidR="0087619E" w:rsidRPr="003629B4" w:rsidRDefault="0087619E" w:rsidP="0087619E">
      <w:pPr>
        <w:spacing w:before="100" w:beforeAutospacing="1" w:after="100" w:afterAutospacing="1" w:line="360" w:lineRule="auto"/>
        <w:ind w:right="51"/>
        <w:jc w:val="center"/>
        <w:rPr>
          <w:rFonts w:ascii="Palatino Linotype" w:eastAsia="Palatino Linotype" w:hAnsi="Palatino Linotype" w:cs="Palatino Linotype"/>
        </w:rPr>
      </w:pPr>
      <w:r w:rsidRPr="003629B4">
        <w:rPr>
          <w:noProof/>
        </w:rPr>
        <w:lastRenderedPageBreak/>
        <mc:AlternateContent>
          <mc:Choice Requires="wps">
            <w:drawing>
              <wp:anchor distT="0" distB="0" distL="114300" distR="114300" simplePos="0" relativeHeight="251680768" behindDoc="0" locked="0" layoutInCell="1" allowOverlap="1" wp14:anchorId="5B70FD1D" wp14:editId="2608AF21">
                <wp:simplePos x="0" y="0"/>
                <wp:positionH relativeFrom="column">
                  <wp:posOffset>243840</wp:posOffset>
                </wp:positionH>
                <wp:positionV relativeFrom="paragraph">
                  <wp:posOffset>1558925</wp:posOffset>
                </wp:positionV>
                <wp:extent cx="419100" cy="323850"/>
                <wp:effectExtent l="57150" t="38100" r="38100" b="95250"/>
                <wp:wrapNone/>
                <wp:docPr id="16" name="Flecha derecha 16"/>
                <wp:cNvGraphicFramePr/>
                <a:graphic xmlns:a="http://schemas.openxmlformats.org/drawingml/2006/main">
                  <a:graphicData uri="http://schemas.microsoft.com/office/word/2010/wordprocessingShape">
                    <wps:wsp>
                      <wps:cNvSpPr/>
                      <wps:spPr>
                        <a:xfrm>
                          <a:off x="0" y="0"/>
                          <a:ext cx="419100" cy="32385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5F1ABE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6" o:spid="_x0000_s1026" type="#_x0000_t13" style="position:absolute;margin-left:19.2pt;margin-top:122.75pt;width:33pt;height:25.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" adj="13255" fillcolor="red" strokecolor="red">
                <v:shadow on="t" color="black" opacity="22937f" origin=",.5" offset="0,.63889mm"/>
              </v:shape>
            </w:pict>
          </mc:Fallback>
        </mc:AlternateContent>
      </w:r>
      <w:r w:rsidRPr="003629B4">
        <w:rPr>
          <w:noProof/>
        </w:rPr>
        <mc:AlternateContent>
          <mc:Choice Requires="wps">
            <w:drawing>
              <wp:anchor distT="0" distB="0" distL="114300" distR="114300" simplePos="0" relativeHeight="251679744" behindDoc="0" locked="0" layoutInCell="1" allowOverlap="1" wp14:anchorId="7E688A3F" wp14:editId="595A401E">
                <wp:simplePos x="0" y="0"/>
                <wp:positionH relativeFrom="column">
                  <wp:posOffset>824865</wp:posOffset>
                </wp:positionH>
                <wp:positionV relativeFrom="paragraph">
                  <wp:posOffset>2235200</wp:posOffset>
                </wp:positionV>
                <wp:extent cx="2305050" cy="9525"/>
                <wp:effectExtent l="38100" t="38100" r="76200" b="85725"/>
                <wp:wrapNone/>
                <wp:docPr id="15" name="Conector recto 15"/>
                <wp:cNvGraphicFramePr/>
                <a:graphic xmlns:a="http://schemas.openxmlformats.org/drawingml/2006/main">
                  <a:graphicData uri="http://schemas.microsoft.com/office/word/2010/wordprocessingShape">
                    <wps:wsp>
                      <wps:cNvCnPr/>
                      <wps:spPr>
                        <a:xfrm flipV="1">
                          <a:off x="0" y="0"/>
                          <a:ext cx="2305050" cy="9525"/>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9DDDA9E" id="Conector recto 15"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95pt,176pt" to="246.45pt,1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" strokecolor="red" strokeweight="2pt">
                <v:shadow on="t" color="black" opacity="24903f" origin=",.5" offset="0,.55556mm"/>
              </v:line>
            </w:pict>
          </mc:Fallback>
        </mc:AlternateContent>
      </w:r>
      <w:r w:rsidRPr="003629B4">
        <w:rPr>
          <w:noProof/>
        </w:rPr>
        <mc:AlternateContent>
          <mc:Choice Requires="wps">
            <w:drawing>
              <wp:anchor distT="0" distB="0" distL="114300" distR="114300" simplePos="0" relativeHeight="251677696" behindDoc="0" locked="0" layoutInCell="1" allowOverlap="1" wp14:anchorId="215A1685" wp14:editId="765AB1E9">
                <wp:simplePos x="0" y="0"/>
                <wp:positionH relativeFrom="column">
                  <wp:posOffset>834390</wp:posOffset>
                </wp:positionH>
                <wp:positionV relativeFrom="paragraph">
                  <wp:posOffset>2092325</wp:posOffset>
                </wp:positionV>
                <wp:extent cx="3819525" cy="0"/>
                <wp:effectExtent l="38100" t="38100" r="66675" b="95250"/>
                <wp:wrapNone/>
                <wp:docPr id="14" name="Conector recto 14"/>
                <wp:cNvGraphicFramePr/>
                <a:graphic xmlns:a="http://schemas.openxmlformats.org/drawingml/2006/main">
                  <a:graphicData uri="http://schemas.microsoft.com/office/word/2010/wordprocessingShape">
                    <wps:wsp>
                      <wps:cNvCnPr/>
                      <wps:spPr>
                        <a:xfrm>
                          <a:off x="0" y="0"/>
                          <a:ext cx="381952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BB77D65" id="Conector recto 1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164.75pt" to="366.45pt,1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" strokecolor="red" strokeweight="2pt">
                <v:shadow on="t" color="black" opacity="24903f" origin=",.5" offset="0,.55556mm"/>
              </v:line>
            </w:pict>
          </mc:Fallback>
        </mc:AlternateContent>
      </w:r>
      <w:r w:rsidRPr="003629B4">
        <w:rPr>
          <w:noProof/>
        </w:rPr>
        <mc:AlternateContent>
          <mc:Choice Requires="wps">
            <w:drawing>
              <wp:anchor distT="0" distB="0" distL="114300" distR="114300" simplePos="0" relativeHeight="251675648" behindDoc="0" locked="0" layoutInCell="1" allowOverlap="1" wp14:anchorId="6303AEAA" wp14:editId="106830E2">
                <wp:simplePos x="0" y="0"/>
                <wp:positionH relativeFrom="column">
                  <wp:posOffset>843915</wp:posOffset>
                </wp:positionH>
                <wp:positionV relativeFrom="paragraph">
                  <wp:posOffset>1930400</wp:posOffset>
                </wp:positionV>
                <wp:extent cx="3819525" cy="0"/>
                <wp:effectExtent l="38100" t="38100" r="66675" b="95250"/>
                <wp:wrapNone/>
                <wp:docPr id="12" name="Conector recto 12"/>
                <wp:cNvGraphicFramePr/>
                <a:graphic xmlns:a="http://schemas.openxmlformats.org/drawingml/2006/main">
                  <a:graphicData uri="http://schemas.microsoft.com/office/word/2010/wordprocessingShape">
                    <wps:wsp>
                      <wps:cNvCnPr/>
                      <wps:spPr>
                        <a:xfrm>
                          <a:off x="0" y="0"/>
                          <a:ext cx="381952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11D7838" id="Conector recto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45pt,152pt" to="367.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" strokecolor="red" strokeweight="2pt">
                <v:shadow on="t" color="black" opacity="24903f" origin=",.5" offset="0,.55556mm"/>
              </v:line>
            </w:pict>
          </mc:Fallback>
        </mc:AlternateContent>
      </w:r>
      <w:r w:rsidRPr="003629B4">
        <w:rPr>
          <w:noProof/>
        </w:rPr>
        <mc:AlternateContent>
          <mc:Choice Requires="wps">
            <w:drawing>
              <wp:anchor distT="0" distB="0" distL="114300" distR="114300" simplePos="0" relativeHeight="251673600" behindDoc="0" locked="0" layoutInCell="1" allowOverlap="1" wp14:anchorId="5AF6C305" wp14:editId="0827FDAF">
                <wp:simplePos x="0" y="0"/>
                <wp:positionH relativeFrom="column">
                  <wp:posOffset>834390</wp:posOffset>
                </wp:positionH>
                <wp:positionV relativeFrom="paragraph">
                  <wp:posOffset>1758950</wp:posOffset>
                </wp:positionV>
                <wp:extent cx="3819525" cy="0"/>
                <wp:effectExtent l="38100" t="38100" r="66675" b="95250"/>
                <wp:wrapNone/>
                <wp:docPr id="11" name="Conector recto 11"/>
                <wp:cNvGraphicFramePr/>
                <a:graphic xmlns:a="http://schemas.openxmlformats.org/drawingml/2006/main">
                  <a:graphicData uri="http://schemas.microsoft.com/office/word/2010/wordprocessingShape">
                    <wps:wsp>
                      <wps:cNvCnPr/>
                      <wps:spPr>
                        <a:xfrm>
                          <a:off x="0" y="0"/>
                          <a:ext cx="381952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8161620" id="Conector recto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138.5pt" to="366.4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" strokecolor="red" strokeweight="2pt">
                <v:shadow on="t" color="black" opacity="24903f" origin=",.5" offset="0,.55556mm"/>
              </v:line>
            </w:pict>
          </mc:Fallback>
        </mc:AlternateContent>
      </w:r>
      <w:r w:rsidRPr="003629B4">
        <w:rPr>
          <w:noProof/>
        </w:rPr>
        <mc:AlternateContent>
          <mc:Choice Requires="wps">
            <w:drawing>
              <wp:anchor distT="0" distB="0" distL="114300" distR="114300" simplePos="0" relativeHeight="251671552" behindDoc="0" locked="0" layoutInCell="1" allowOverlap="1" wp14:anchorId="0D256D66" wp14:editId="013BE32B">
                <wp:simplePos x="0" y="0"/>
                <wp:positionH relativeFrom="column">
                  <wp:posOffset>824865</wp:posOffset>
                </wp:positionH>
                <wp:positionV relativeFrom="paragraph">
                  <wp:posOffset>1606550</wp:posOffset>
                </wp:positionV>
                <wp:extent cx="3819525" cy="0"/>
                <wp:effectExtent l="38100" t="38100" r="66675" b="95250"/>
                <wp:wrapNone/>
                <wp:docPr id="5" name="Conector recto 5"/>
                <wp:cNvGraphicFramePr/>
                <a:graphic xmlns:a="http://schemas.openxmlformats.org/drawingml/2006/main">
                  <a:graphicData uri="http://schemas.microsoft.com/office/word/2010/wordprocessingShape">
                    <wps:wsp>
                      <wps:cNvCnPr/>
                      <wps:spPr>
                        <a:xfrm>
                          <a:off x="0" y="0"/>
                          <a:ext cx="381952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5DEF338" id="Conector recto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95pt,126.5pt" to="365.7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" strokecolor="red" strokeweight="2pt">
                <v:shadow on="t" color="black" opacity="24903f" origin=",.5" offset="0,.55556mm"/>
              </v:line>
            </w:pict>
          </mc:Fallback>
        </mc:AlternateContent>
      </w:r>
      <w:r w:rsidRPr="003629B4">
        <w:rPr>
          <w:noProof/>
        </w:rPr>
        <mc:AlternateContent>
          <mc:Choice Requires="wps">
            <w:drawing>
              <wp:anchor distT="0" distB="0" distL="114300" distR="114300" simplePos="0" relativeHeight="251669504" behindDoc="0" locked="0" layoutInCell="1" allowOverlap="1" wp14:anchorId="157E50DF" wp14:editId="71868BC3">
                <wp:simplePos x="0" y="0"/>
                <wp:positionH relativeFrom="column">
                  <wp:posOffset>834389</wp:posOffset>
                </wp:positionH>
                <wp:positionV relativeFrom="paragraph">
                  <wp:posOffset>1435101</wp:posOffset>
                </wp:positionV>
                <wp:extent cx="3819525" cy="0"/>
                <wp:effectExtent l="38100" t="38100" r="66675" b="95250"/>
                <wp:wrapNone/>
                <wp:docPr id="4" name="Conector recto 4"/>
                <wp:cNvGraphicFramePr/>
                <a:graphic xmlns:a="http://schemas.openxmlformats.org/drawingml/2006/main">
                  <a:graphicData uri="http://schemas.microsoft.com/office/word/2010/wordprocessingShape">
                    <wps:wsp>
                      <wps:cNvCnPr/>
                      <wps:spPr>
                        <a:xfrm>
                          <a:off x="0" y="0"/>
                          <a:ext cx="381952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0B25DD9" id="Conector recto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113pt" to="366.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" strokecolor="red" strokeweight="2pt">
                <v:shadow on="t" color="black" opacity="24903f" origin=",.5" offset="0,.55556mm"/>
              </v:line>
            </w:pict>
          </mc:Fallback>
        </mc:AlternateContent>
      </w:r>
      <w:r w:rsidRPr="003629B4">
        <w:rPr>
          <w:noProof/>
        </w:rPr>
        <mc:AlternateContent>
          <mc:Choice Requires="wps">
            <w:drawing>
              <wp:anchor distT="0" distB="0" distL="114300" distR="114300" simplePos="0" relativeHeight="251667456" behindDoc="0" locked="0" layoutInCell="1" allowOverlap="1" wp14:anchorId="41DC38DD" wp14:editId="55665421">
                <wp:simplePos x="0" y="0"/>
                <wp:positionH relativeFrom="column">
                  <wp:posOffset>4168140</wp:posOffset>
                </wp:positionH>
                <wp:positionV relativeFrom="paragraph">
                  <wp:posOffset>1263650</wp:posOffset>
                </wp:positionV>
                <wp:extent cx="485775" cy="0"/>
                <wp:effectExtent l="38100" t="38100" r="66675" b="95250"/>
                <wp:wrapNone/>
                <wp:docPr id="3" name="Conector recto 3"/>
                <wp:cNvGraphicFramePr/>
                <a:graphic xmlns:a="http://schemas.openxmlformats.org/drawingml/2006/main">
                  <a:graphicData uri="http://schemas.microsoft.com/office/word/2010/wordprocessingShape">
                    <wps:wsp>
                      <wps:cNvCnPr/>
                      <wps:spPr>
                        <a:xfrm>
                          <a:off x="0" y="0"/>
                          <a:ext cx="48577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BC5D411" id="Conector recto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28.2pt,99.5pt" to="366.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" strokecolor="red" strokeweight="2pt">
                <v:shadow on="t" color="black" opacity="24903f" origin=",.5" offset="0,.55556mm"/>
              </v:line>
            </w:pict>
          </mc:Fallback>
        </mc:AlternateContent>
      </w:r>
      <w:r w:rsidRPr="003629B4">
        <w:rPr>
          <w:noProof/>
        </w:rPr>
        <w:drawing>
          <wp:inline distT="0" distB="0" distL="0" distR="0" wp14:anchorId="736BFA5A" wp14:editId="30F753A6">
            <wp:extent cx="3973647" cy="2162175"/>
            <wp:effectExtent l="152400" t="152400" r="370205" b="3524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95019" cy="2173804"/>
                    </a:xfrm>
                    <a:prstGeom prst="rect">
                      <a:avLst/>
                    </a:prstGeom>
                    <a:ln>
                      <a:noFill/>
                    </a:ln>
                    <a:effectLst>
                      <a:outerShdw blurRad="292100" dist="139700" dir="2700000" algn="tl" rotWithShape="0">
                        <a:srgbClr val="333333">
                          <a:alpha val="65000"/>
                        </a:srgbClr>
                      </a:outerShdw>
                    </a:effectLst>
                  </pic:spPr>
                </pic:pic>
              </a:graphicData>
            </a:graphic>
          </wp:inline>
        </w:drawing>
      </w:r>
    </w:p>
    <w:p w14:paraId="0A3F1734" w14:textId="543CFF85" w:rsidR="005E68BF" w:rsidRPr="003629B4" w:rsidRDefault="00A92506" w:rsidP="005E68BF">
      <w:pPr>
        <w:spacing w:before="100" w:beforeAutospacing="1" w:after="100" w:afterAutospacing="1" w:line="360" w:lineRule="auto"/>
        <w:jc w:val="both"/>
        <w:rPr>
          <w:rFonts w:ascii="Palatino Linotype" w:hAnsi="Palatino Linotype" w:cs="Arial"/>
          <w:lang w:eastAsia="es-ES"/>
        </w:rPr>
      </w:pPr>
      <w:r w:rsidRPr="003629B4">
        <w:rPr>
          <w:rFonts w:ascii="Palatino Linotype" w:eastAsia="Palatino Linotype" w:hAnsi="Palatino Linotype" w:cs="Palatino Linotype"/>
        </w:rPr>
        <w:t xml:space="preserve">Derivado de lo antes expuesto, </w:t>
      </w:r>
      <w:r w:rsidR="005E68BF" w:rsidRPr="003629B4">
        <w:rPr>
          <w:rFonts w:ascii="Palatino Linotype" w:hAnsi="Palatino Linotype" w:cs="Arial"/>
          <w:lang w:eastAsia="es-ES"/>
        </w:rPr>
        <w:t xml:space="preserve">no se omite comentar que al haber existido un pronunciamiento por parte del </w:t>
      </w:r>
      <w:r w:rsidR="005E68BF" w:rsidRPr="003629B4">
        <w:rPr>
          <w:rFonts w:ascii="Palatino Linotype" w:hAnsi="Palatino Linotype" w:cs="Arial"/>
          <w:b/>
          <w:lang w:eastAsia="es-ES"/>
        </w:rPr>
        <w:t>SUJETO OBLIGADO</w:t>
      </w:r>
      <w:r w:rsidR="005E68BF" w:rsidRPr="003629B4">
        <w:rPr>
          <w:rFonts w:ascii="Palatino Linotype" w:hAnsi="Palatino Linotype" w:cs="Arial"/>
          <w:lang w:eastAsia="es-ES"/>
        </w:rPr>
        <w:t xml:space="preserve">, a fin de dar respuesta a </w:t>
      </w:r>
      <w:r w:rsidR="009A4B31" w:rsidRPr="003629B4">
        <w:rPr>
          <w:rFonts w:ascii="Palatino Linotype" w:hAnsi="Palatino Linotype" w:cs="Arial"/>
          <w:lang w:eastAsia="es-ES"/>
        </w:rPr>
        <w:t>parte de la</w:t>
      </w:r>
      <w:r w:rsidR="005E68BF" w:rsidRPr="003629B4">
        <w:rPr>
          <w:rFonts w:ascii="Palatino Linotype" w:hAnsi="Palatino Linotype" w:cs="Arial"/>
          <w:lang w:eastAsia="es-ES"/>
        </w:rPr>
        <w:t xml:space="preserve"> solicitud planteada</w:t>
      </w:r>
      <w:r w:rsidR="009A4B31" w:rsidRPr="003629B4">
        <w:rPr>
          <w:rFonts w:ascii="Palatino Linotype" w:hAnsi="Palatino Linotype" w:cs="Arial"/>
          <w:lang w:eastAsia="es-ES"/>
        </w:rPr>
        <w:t xml:space="preserve"> por </w:t>
      </w:r>
      <w:r w:rsidR="009A4B31" w:rsidRPr="003629B4">
        <w:rPr>
          <w:rFonts w:ascii="Palatino Linotype" w:hAnsi="Palatino Linotype" w:cs="Arial"/>
          <w:b/>
          <w:lang w:eastAsia="es-ES"/>
        </w:rPr>
        <w:t>LA RECURRENTE</w:t>
      </w:r>
      <w:r w:rsidR="005E68BF" w:rsidRPr="003629B4">
        <w:rPr>
          <w:rFonts w:ascii="Palatino Linotype" w:hAnsi="Palatino Linotype" w:cs="Arial"/>
          <w:lang w:eastAsia="es-ES"/>
        </w:rPr>
        <w:t xml:space="preserve">, este Instituto </w:t>
      </w:r>
      <w:r w:rsidR="009A4B31" w:rsidRPr="003629B4">
        <w:rPr>
          <w:rFonts w:ascii="Palatino Linotype" w:hAnsi="Palatino Linotype" w:cs="Arial"/>
          <w:lang w:eastAsia="es-ES"/>
        </w:rPr>
        <w:t>no se encuentra facultado para pronunciarse acerca de la veracidad de la información remitida por los Sujetos Obligados</w:t>
      </w:r>
      <w:r w:rsidR="005E68BF" w:rsidRPr="003629B4">
        <w:rPr>
          <w:rFonts w:ascii="Palatino Linotype" w:hAnsi="Palatino Linotype" w:cs="Arial"/>
          <w:lang w:eastAsia="es-ES"/>
        </w:rPr>
        <w:t xml:space="preserve">, </w:t>
      </w:r>
      <w:r w:rsidR="009A4B31" w:rsidRPr="003629B4">
        <w:rPr>
          <w:rFonts w:ascii="Palatino Linotype" w:hAnsi="Palatino Linotype" w:cs="Arial"/>
          <w:lang w:eastAsia="es-ES"/>
        </w:rPr>
        <w:t>ello de conformidad con e</w:t>
      </w:r>
      <w:r w:rsidR="005E68BF" w:rsidRPr="003629B4">
        <w:rPr>
          <w:rFonts w:ascii="Palatino Linotype" w:hAnsi="Palatino Linotype" w:cs="Arial"/>
          <w:lang w:eastAsia="es-ES"/>
        </w:rPr>
        <w:t xml:space="preserve">l artículo 36 de la Ley de </w:t>
      </w:r>
      <w:r w:rsidR="009A4B31" w:rsidRPr="003629B4">
        <w:rPr>
          <w:rFonts w:ascii="Palatino Linotype" w:hAnsi="Palatino Linotype" w:cs="Arial"/>
          <w:lang w:eastAsia="es-ES"/>
        </w:rPr>
        <w:t>Transparencia y Acceso a la Información Pública del Estado de México y Municipios</w:t>
      </w:r>
      <w:r w:rsidR="005E68BF" w:rsidRPr="003629B4">
        <w:rPr>
          <w:rFonts w:ascii="Palatino Linotype" w:hAnsi="Palatino Linotype" w:cs="Arial"/>
          <w:lang w:eastAsia="es-ES"/>
        </w:rPr>
        <w:t xml:space="preserve">, máxime que el </w:t>
      </w:r>
      <w:r w:rsidR="004B79C8" w:rsidRPr="003629B4">
        <w:rPr>
          <w:rFonts w:ascii="Palatino Linotype" w:hAnsi="Palatino Linotype" w:cs="Arial"/>
          <w:lang w:eastAsia="es-ES"/>
        </w:rPr>
        <w:t>servidor público habilitado que se pronunció al respecto fue el que</w:t>
      </w:r>
      <w:r w:rsidR="009A4B31" w:rsidRPr="003629B4">
        <w:rPr>
          <w:rFonts w:ascii="Palatino Linotype" w:hAnsi="Palatino Linotype" w:cs="Arial"/>
          <w:lang w:eastAsia="es-ES"/>
        </w:rPr>
        <w:t xml:space="preserve"> </w:t>
      </w:r>
      <w:r w:rsidR="004B79C8" w:rsidRPr="003629B4">
        <w:rPr>
          <w:rFonts w:ascii="Palatino Linotype" w:hAnsi="Palatino Linotype" w:cs="Arial"/>
          <w:lang w:eastAsia="es-ES"/>
        </w:rPr>
        <w:t>administra, posee y/o genera la información solicitada.</w:t>
      </w:r>
      <w:r w:rsidR="00547659" w:rsidRPr="003629B4">
        <w:rPr>
          <w:rFonts w:ascii="Palatino Linotype" w:hAnsi="Palatino Linotype" w:cs="Arial"/>
          <w:lang w:eastAsia="es-ES"/>
        </w:rPr>
        <w:t xml:space="preserve"> </w:t>
      </w:r>
    </w:p>
    <w:p w14:paraId="3169D9F8" w14:textId="77777777" w:rsidR="005E68BF" w:rsidRPr="003629B4" w:rsidRDefault="005E68BF" w:rsidP="005E68BF">
      <w:pPr>
        <w:spacing w:before="100" w:beforeAutospacing="1" w:after="100" w:afterAutospacing="1" w:line="360" w:lineRule="auto"/>
        <w:jc w:val="both"/>
        <w:rPr>
          <w:rFonts w:ascii="Palatino Linotype" w:hAnsi="Palatino Linotype" w:cs="Arial"/>
          <w:lang w:val="es-ES_tradnl" w:eastAsia="es-ES"/>
        </w:rPr>
      </w:pPr>
      <w:r w:rsidRPr="003629B4">
        <w:rPr>
          <w:rFonts w:ascii="Palatino Linotype" w:hAnsi="Palatino Linotype" w:cs="Arial"/>
          <w:lang w:val="es-ES_tradnl" w:eastAsia="es-ES"/>
        </w:rPr>
        <w:t xml:space="preserve">Sirve de sustento a lo anterior, el criterio 31/10 emitido por el entonces Instituto Federal de Acceso a la Información y Protección de Datos, ahora Instituto Nacional de Acceso a la Información y Protección de </w:t>
      </w:r>
      <w:proofErr w:type="gramStart"/>
      <w:r w:rsidRPr="003629B4">
        <w:rPr>
          <w:rFonts w:ascii="Palatino Linotype" w:hAnsi="Palatino Linotype" w:cs="Arial"/>
          <w:lang w:val="es-ES_tradnl" w:eastAsia="es-ES"/>
        </w:rPr>
        <w:t>Datos,  el</w:t>
      </w:r>
      <w:proofErr w:type="gramEnd"/>
      <w:r w:rsidRPr="003629B4">
        <w:rPr>
          <w:rFonts w:ascii="Palatino Linotype" w:hAnsi="Palatino Linotype" w:cs="Arial"/>
          <w:lang w:val="es-ES_tradnl" w:eastAsia="es-ES"/>
        </w:rPr>
        <w:t xml:space="preserve"> cual refiere: </w:t>
      </w:r>
    </w:p>
    <w:p w14:paraId="44DBBBC9" w14:textId="77777777" w:rsidR="005E68BF" w:rsidRPr="003629B4" w:rsidRDefault="005E68BF" w:rsidP="005E68BF">
      <w:pPr>
        <w:ind w:left="851" w:right="1041"/>
        <w:jc w:val="both"/>
        <w:rPr>
          <w:rFonts w:ascii="Palatino Linotype" w:hAnsi="Palatino Linotype" w:cs="Arial"/>
          <w:sz w:val="22"/>
          <w:szCs w:val="20"/>
          <w:lang w:val="es-ES_tradnl" w:eastAsia="es-ES"/>
        </w:rPr>
      </w:pPr>
      <w:r w:rsidRPr="003629B4">
        <w:rPr>
          <w:rFonts w:ascii="Palatino Linotype" w:hAnsi="Palatino Linotype" w:cs="Arial"/>
          <w:b/>
          <w:i/>
          <w:sz w:val="22"/>
          <w:szCs w:val="20"/>
          <w:lang w:val="es-ES_tradnl" w:eastAsia="es-ES"/>
        </w:rPr>
        <w:t xml:space="preserve">“El Instituto Federal de Acceso a la Información y Protección de Datos no cuenta con facultades para pronunciarse respecto de la veracidad de los </w:t>
      </w:r>
      <w:r w:rsidRPr="003629B4">
        <w:rPr>
          <w:rFonts w:ascii="Palatino Linotype" w:hAnsi="Palatino Linotype" w:cs="Arial"/>
          <w:b/>
          <w:i/>
          <w:sz w:val="22"/>
          <w:szCs w:val="20"/>
          <w:lang w:val="es-ES_tradnl" w:eastAsia="es-ES"/>
        </w:rPr>
        <w:lastRenderedPageBreak/>
        <w:t>documentos proporcionados por los sujetos obligados</w:t>
      </w:r>
      <w:r w:rsidRPr="003629B4">
        <w:rPr>
          <w:rFonts w:ascii="Palatino Linotype" w:hAnsi="Palatino Linotype" w:cs="Arial"/>
          <w:i/>
          <w:sz w:val="22"/>
          <w:szCs w:val="20"/>
          <w:lang w:val="es-ES_tradnl" w:eastAsia="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629B4">
        <w:rPr>
          <w:rFonts w:ascii="Palatino Linotype" w:hAnsi="Palatino Linotype" w:cs="Arial"/>
          <w:b/>
          <w:i/>
          <w:sz w:val="22"/>
          <w:szCs w:val="20"/>
          <w:lang w:val="es-ES_tradnl" w:eastAsia="es-ES"/>
        </w:rPr>
        <w:t>”</w:t>
      </w:r>
      <w:r w:rsidRPr="003629B4">
        <w:rPr>
          <w:rFonts w:ascii="Palatino Linotype" w:hAnsi="Palatino Linotype" w:cs="Arial"/>
          <w:i/>
          <w:sz w:val="22"/>
          <w:szCs w:val="20"/>
          <w:lang w:val="es-ES_tradnl" w:eastAsia="es-ES"/>
        </w:rPr>
        <w:t xml:space="preserve"> </w:t>
      </w:r>
      <w:r w:rsidRPr="003629B4">
        <w:rPr>
          <w:rFonts w:ascii="Palatino Linotype" w:hAnsi="Palatino Linotype" w:cs="Arial"/>
          <w:sz w:val="22"/>
          <w:szCs w:val="20"/>
          <w:lang w:val="es-ES_tradnl" w:eastAsia="es-ES"/>
        </w:rPr>
        <w:t>(Sic).</w:t>
      </w:r>
    </w:p>
    <w:p w14:paraId="7037EB05" w14:textId="77777777" w:rsidR="001F5502" w:rsidRPr="003629B4" w:rsidRDefault="001F5502" w:rsidP="005E68BF">
      <w:pPr>
        <w:ind w:left="851" w:right="1041"/>
        <w:jc w:val="both"/>
        <w:rPr>
          <w:rFonts w:ascii="Palatino Linotype" w:hAnsi="Palatino Linotype" w:cs="Arial"/>
          <w:b/>
          <w:i/>
          <w:sz w:val="22"/>
          <w:szCs w:val="20"/>
          <w:lang w:val="es-ES_tradnl" w:eastAsia="es-ES"/>
        </w:rPr>
      </w:pPr>
    </w:p>
    <w:p w14:paraId="375C3111" w14:textId="3968FF56" w:rsidR="00C95B95" w:rsidRPr="003629B4" w:rsidRDefault="005E68BF" w:rsidP="005E68BF">
      <w:pPr>
        <w:spacing w:before="100" w:beforeAutospacing="1" w:after="100" w:afterAutospacing="1" w:line="360" w:lineRule="auto"/>
        <w:ind w:right="51"/>
        <w:jc w:val="both"/>
        <w:rPr>
          <w:rFonts w:ascii="Palatino Linotype" w:eastAsia="Palatino Linotype" w:hAnsi="Palatino Linotype" w:cs="Palatino Linotype"/>
        </w:rPr>
      </w:pPr>
      <w:r w:rsidRPr="003629B4">
        <w:rPr>
          <w:rFonts w:ascii="Palatino Linotype" w:eastAsia="Palatino Linotype" w:hAnsi="Palatino Linotype" w:cs="Palatino Linotype"/>
        </w:rPr>
        <w:t>Una vez claro lo anterior</w:t>
      </w:r>
      <w:r w:rsidR="00A92506" w:rsidRPr="003629B4">
        <w:rPr>
          <w:rFonts w:ascii="Palatino Linotype" w:eastAsia="Palatino Linotype" w:hAnsi="Palatino Linotype" w:cs="Palatino Linotype"/>
        </w:rPr>
        <w:t xml:space="preserve">, </w:t>
      </w:r>
      <w:r w:rsidR="004B79C8" w:rsidRPr="003629B4">
        <w:rPr>
          <w:rFonts w:ascii="Palatino Linotype" w:eastAsia="Palatino Linotype" w:hAnsi="Palatino Linotype" w:cs="Palatino Linotype"/>
        </w:rPr>
        <w:t>este Órgano Garante tiene por colmado el punto</w:t>
      </w:r>
      <w:r w:rsidR="001F5502" w:rsidRPr="003629B4">
        <w:rPr>
          <w:rFonts w:ascii="Palatino Linotype" w:eastAsia="Palatino Linotype" w:hAnsi="Palatino Linotype" w:cs="Palatino Linotype"/>
        </w:rPr>
        <w:t xml:space="preserve"> referido para el análisis en el presente estudio con el</w:t>
      </w:r>
      <w:r w:rsidR="004B79C8" w:rsidRPr="003629B4">
        <w:rPr>
          <w:rFonts w:ascii="Palatino Linotype" w:eastAsia="Palatino Linotype" w:hAnsi="Palatino Linotype" w:cs="Palatino Linotype"/>
        </w:rPr>
        <w:t xml:space="preserve"> </w:t>
      </w:r>
      <w:r w:rsidR="008F7293" w:rsidRPr="003629B4">
        <w:rPr>
          <w:rFonts w:ascii="Palatino Linotype" w:eastAsia="Palatino Linotype" w:hAnsi="Palatino Linotype" w:cs="Palatino Linotype"/>
        </w:rPr>
        <w:t>número</w:t>
      </w:r>
      <w:r w:rsidR="004937A8" w:rsidRPr="003629B4">
        <w:rPr>
          <w:rFonts w:ascii="Palatino Linotype" w:eastAsia="Palatino Linotype" w:hAnsi="Palatino Linotype" w:cs="Palatino Linotype"/>
        </w:rPr>
        <w:t xml:space="preserve"> </w:t>
      </w:r>
      <w:r w:rsidR="004937A8" w:rsidRPr="003629B4">
        <w:rPr>
          <w:rFonts w:ascii="Palatino Linotype" w:eastAsia="Palatino Linotype" w:hAnsi="Palatino Linotype" w:cs="Palatino Linotype"/>
          <w:color w:val="0D0D0D" w:themeColor="text1" w:themeTint="F2"/>
        </w:rPr>
        <w:t>uno</w:t>
      </w:r>
      <w:r w:rsidR="001F5502" w:rsidRPr="003629B4">
        <w:rPr>
          <w:rFonts w:ascii="Palatino Linotype" w:eastAsia="Palatino Linotype" w:hAnsi="Palatino Linotype" w:cs="Palatino Linotype"/>
          <w:color w:val="76923C" w:themeColor="accent3" w:themeShade="BF"/>
        </w:rPr>
        <w:t xml:space="preserve">, </w:t>
      </w:r>
      <w:r w:rsidR="001F5502" w:rsidRPr="003629B4">
        <w:rPr>
          <w:rFonts w:ascii="Palatino Linotype" w:eastAsia="Palatino Linotype" w:hAnsi="Palatino Linotype" w:cs="Palatino Linotype"/>
          <w:color w:val="0D0D0D" w:themeColor="text1" w:themeTint="F2"/>
        </w:rPr>
        <w:t>ello</w:t>
      </w:r>
      <w:r w:rsidR="001F5502" w:rsidRPr="003629B4">
        <w:rPr>
          <w:rFonts w:ascii="Palatino Linotype" w:eastAsia="Palatino Linotype" w:hAnsi="Palatino Linotype" w:cs="Palatino Linotype"/>
          <w:color w:val="76923C" w:themeColor="accent3" w:themeShade="BF"/>
        </w:rPr>
        <w:t xml:space="preserve"> </w:t>
      </w:r>
      <w:r w:rsidR="003A3267" w:rsidRPr="003629B4">
        <w:rPr>
          <w:rFonts w:ascii="Palatino Linotype" w:eastAsia="Palatino Linotype" w:hAnsi="Palatino Linotype" w:cs="Palatino Linotype"/>
        </w:rPr>
        <w:t xml:space="preserve">derivado que </w:t>
      </w:r>
      <w:r w:rsidR="004937A8" w:rsidRPr="003629B4">
        <w:rPr>
          <w:rFonts w:ascii="Palatino Linotype" w:eastAsia="Palatino Linotype" w:hAnsi="Palatino Linotype" w:cs="Palatino Linotype"/>
        </w:rPr>
        <w:t xml:space="preserve">es </w:t>
      </w:r>
      <w:r w:rsidR="003A3267" w:rsidRPr="003629B4">
        <w:rPr>
          <w:rFonts w:ascii="Palatino Linotype" w:eastAsia="Palatino Linotype" w:hAnsi="Palatino Linotype" w:cs="Palatino Linotype"/>
        </w:rPr>
        <w:t>el servidor público habilitado quien</w:t>
      </w:r>
      <w:r w:rsidR="004937A8" w:rsidRPr="003629B4">
        <w:rPr>
          <w:rFonts w:ascii="Palatino Linotype" w:eastAsia="Palatino Linotype" w:hAnsi="Palatino Linotype" w:cs="Palatino Linotype"/>
        </w:rPr>
        <w:t xml:space="preserve"> refiere poseer</w:t>
      </w:r>
      <w:r w:rsidR="003A3267" w:rsidRPr="003629B4">
        <w:rPr>
          <w:rFonts w:ascii="Palatino Linotype" w:eastAsia="Palatino Linotype" w:hAnsi="Palatino Linotype" w:cs="Palatino Linotype"/>
        </w:rPr>
        <w:t>, genera</w:t>
      </w:r>
      <w:r w:rsidR="004937A8" w:rsidRPr="003629B4">
        <w:rPr>
          <w:rFonts w:ascii="Palatino Linotype" w:eastAsia="Palatino Linotype" w:hAnsi="Palatino Linotype" w:cs="Palatino Linotype"/>
        </w:rPr>
        <w:t>r</w:t>
      </w:r>
      <w:r w:rsidR="003A3267" w:rsidRPr="003629B4">
        <w:rPr>
          <w:rFonts w:ascii="Palatino Linotype" w:eastAsia="Palatino Linotype" w:hAnsi="Palatino Linotype" w:cs="Palatino Linotype"/>
        </w:rPr>
        <w:t xml:space="preserve"> y/o administra</w:t>
      </w:r>
      <w:r w:rsidR="004937A8" w:rsidRPr="003629B4">
        <w:rPr>
          <w:rFonts w:ascii="Palatino Linotype" w:eastAsia="Palatino Linotype" w:hAnsi="Palatino Linotype" w:cs="Palatino Linotype"/>
        </w:rPr>
        <w:t>r</w:t>
      </w:r>
      <w:r w:rsidR="003A3267" w:rsidRPr="003629B4">
        <w:rPr>
          <w:rFonts w:ascii="Palatino Linotype" w:eastAsia="Palatino Linotype" w:hAnsi="Palatino Linotype" w:cs="Palatino Linotype"/>
        </w:rPr>
        <w:t xml:space="preserve"> </w:t>
      </w:r>
      <w:r w:rsidR="001F5502" w:rsidRPr="003629B4">
        <w:rPr>
          <w:rFonts w:ascii="Palatino Linotype" w:eastAsia="Palatino Linotype" w:hAnsi="Palatino Linotype" w:cs="Palatino Linotype"/>
        </w:rPr>
        <w:t xml:space="preserve">parte de </w:t>
      </w:r>
      <w:r w:rsidR="003A3267" w:rsidRPr="003629B4">
        <w:rPr>
          <w:rFonts w:ascii="Palatino Linotype" w:eastAsia="Palatino Linotype" w:hAnsi="Palatino Linotype" w:cs="Palatino Linotype"/>
        </w:rPr>
        <w:t>la información solicitada</w:t>
      </w:r>
      <w:r w:rsidR="001F5502" w:rsidRPr="003629B4">
        <w:rPr>
          <w:rFonts w:ascii="Palatino Linotype" w:eastAsia="Palatino Linotype" w:hAnsi="Palatino Linotype" w:cs="Palatino Linotype"/>
        </w:rPr>
        <w:t xml:space="preserve"> por </w:t>
      </w:r>
      <w:r w:rsidR="001F5502" w:rsidRPr="003629B4">
        <w:rPr>
          <w:rFonts w:ascii="Palatino Linotype" w:eastAsia="Palatino Linotype" w:hAnsi="Palatino Linotype" w:cs="Palatino Linotype"/>
          <w:b/>
        </w:rPr>
        <w:t>LA RECURRENTE</w:t>
      </w:r>
      <w:r w:rsidR="003A3267" w:rsidRPr="003629B4">
        <w:rPr>
          <w:rFonts w:ascii="Palatino Linotype" w:eastAsia="Palatino Linotype" w:hAnsi="Palatino Linotype" w:cs="Palatino Linotype"/>
        </w:rPr>
        <w:t>,</w:t>
      </w:r>
      <w:r w:rsidR="004937A8" w:rsidRPr="003629B4">
        <w:rPr>
          <w:rFonts w:ascii="Palatino Linotype" w:eastAsia="Palatino Linotype" w:hAnsi="Palatino Linotype" w:cs="Palatino Linotype"/>
        </w:rPr>
        <w:t xml:space="preserve"> </w:t>
      </w:r>
      <w:r w:rsidR="001F5502" w:rsidRPr="003629B4">
        <w:rPr>
          <w:rFonts w:ascii="Palatino Linotype" w:eastAsia="Palatino Linotype" w:hAnsi="Palatino Linotype" w:cs="Palatino Linotype"/>
        </w:rPr>
        <w:t xml:space="preserve">tal es el caso que fue remitida </w:t>
      </w:r>
      <w:r w:rsidR="004937A8" w:rsidRPr="003629B4">
        <w:rPr>
          <w:rFonts w:ascii="Palatino Linotype" w:eastAsia="Palatino Linotype" w:hAnsi="Palatino Linotype" w:cs="Palatino Linotype"/>
        </w:rPr>
        <w:t>información</w:t>
      </w:r>
      <w:r w:rsidR="001F5502" w:rsidRPr="003629B4">
        <w:rPr>
          <w:rFonts w:ascii="Palatino Linotype" w:eastAsia="Palatino Linotype" w:hAnsi="Palatino Linotype" w:cs="Palatino Linotype"/>
        </w:rPr>
        <w:t xml:space="preserve"> relacionada con e</w:t>
      </w:r>
      <w:r w:rsidR="003A3267" w:rsidRPr="003629B4">
        <w:rPr>
          <w:rFonts w:ascii="Palatino Linotype" w:eastAsia="Palatino Linotype" w:hAnsi="Palatino Linotype" w:cs="Palatino Linotype"/>
        </w:rPr>
        <w:t>l adeudo que se tiene</w:t>
      </w:r>
      <w:r w:rsidR="004937A8" w:rsidRPr="003629B4">
        <w:rPr>
          <w:rFonts w:ascii="Palatino Linotype" w:eastAsia="Palatino Linotype" w:hAnsi="Palatino Linotype" w:cs="Palatino Linotype"/>
        </w:rPr>
        <w:t xml:space="preserve"> con </w:t>
      </w:r>
      <w:r w:rsidR="003A3267" w:rsidRPr="003629B4">
        <w:rPr>
          <w:rFonts w:ascii="Palatino Linotype" w:eastAsia="Palatino Linotype" w:hAnsi="Palatino Linotype" w:cs="Palatino Linotype"/>
        </w:rPr>
        <w:t>la empresa que fue contratada para el arrendamiento de las patrullas municipales.</w:t>
      </w:r>
    </w:p>
    <w:p w14:paraId="00BA1659" w14:textId="77777777" w:rsidR="00592EDB" w:rsidRPr="003629B4" w:rsidRDefault="003A3267" w:rsidP="00D620FF">
      <w:pPr>
        <w:spacing w:before="100" w:beforeAutospacing="1" w:after="100" w:afterAutospacing="1" w:line="360" w:lineRule="auto"/>
        <w:ind w:right="51"/>
        <w:jc w:val="both"/>
        <w:rPr>
          <w:rFonts w:ascii="Palatino Linotype" w:eastAsia="Palatino Linotype" w:hAnsi="Palatino Linotype" w:cs="Palatino Linotype"/>
        </w:rPr>
      </w:pPr>
      <w:r w:rsidRPr="003629B4">
        <w:rPr>
          <w:rFonts w:ascii="Palatino Linotype" w:eastAsia="Palatino Linotype" w:hAnsi="Palatino Linotype" w:cs="Palatino Linotype"/>
        </w:rPr>
        <w:t xml:space="preserve">Por otro lado, respecto al punto número dos, donde fue requerido por </w:t>
      </w:r>
      <w:r w:rsidR="00592EDB" w:rsidRPr="003629B4">
        <w:rPr>
          <w:rFonts w:ascii="Palatino Linotype" w:eastAsia="Palatino Linotype" w:hAnsi="Palatino Linotype" w:cs="Palatino Linotype"/>
          <w:b/>
        </w:rPr>
        <w:t xml:space="preserve">LA RECURRENTE,  </w:t>
      </w:r>
      <w:r w:rsidR="00592EDB" w:rsidRPr="003629B4">
        <w:rPr>
          <w:rFonts w:ascii="Palatino Linotype" w:eastAsia="Palatino Linotype" w:hAnsi="Palatino Linotype" w:cs="Palatino Linotype"/>
        </w:rPr>
        <w:t>el estado en el que se encontraban las patrullas municipales al veinticuatro de febrero de dos mil veintidós.</w:t>
      </w:r>
    </w:p>
    <w:p w14:paraId="5FCAEA44" w14:textId="1FC5A290" w:rsidR="00EC7BEE" w:rsidRPr="003629B4" w:rsidRDefault="00FB71AE" w:rsidP="00D620FF">
      <w:pPr>
        <w:spacing w:before="100" w:beforeAutospacing="1" w:after="100" w:afterAutospacing="1" w:line="360" w:lineRule="auto"/>
        <w:ind w:right="51"/>
        <w:jc w:val="both"/>
        <w:rPr>
          <w:rFonts w:ascii="Palatino Linotype" w:eastAsia="Palatino Linotype" w:hAnsi="Palatino Linotype" w:cs="Palatino Linotype"/>
        </w:rPr>
      </w:pPr>
      <w:r w:rsidRPr="003629B4">
        <w:rPr>
          <w:rFonts w:ascii="Palatino Linotype" w:eastAsia="Palatino Linotype" w:hAnsi="Palatino Linotype" w:cs="Palatino Linotype"/>
        </w:rPr>
        <w:t xml:space="preserve">Recordemos que, de la respuesta proporcionada por </w:t>
      </w:r>
      <w:r w:rsidRPr="003629B4">
        <w:rPr>
          <w:rFonts w:ascii="Palatino Linotype" w:eastAsia="Palatino Linotype" w:hAnsi="Palatino Linotype" w:cs="Palatino Linotype"/>
          <w:b/>
        </w:rPr>
        <w:t xml:space="preserve">EL SUJETO OBLIGADO </w:t>
      </w:r>
      <w:r w:rsidRPr="003629B4">
        <w:rPr>
          <w:rFonts w:ascii="Palatino Linotype" w:eastAsia="Palatino Linotype" w:hAnsi="Palatino Linotype" w:cs="Palatino Linotype"/>
        </w:rPr>
        <w:t>a través de su Titular de la Unidad de Transparencia, refirió que a la fecha de la solicitud no se contaba con información al respecto, sin</w:t>
      </w:r>
      <w:r w:rsidR="004937A8" w:rsidRPr="003629B4">
        <w:rPr>
          <w:rFonts w:ascii="Palatino Linotype" w:eastAsia="Palatino Linotype" w:hAnsi="Palatino Linotype" w:cs="Palatino Linotype"/>
        </w:rPr>
        <w:t xml:space="preserve"> embargo del análisis minucioso realizado</w:t>
      </w:r>
      <w:r w:rsidRPr="003629B4">
        <w:rPr>
          <w:rFonts w:ascii="Palatino Linotype" w:eastAsia="Palatino Linotype" w:hAnsi="Palatino Linotype" w:cs="Palatino Linotype"/>
        </w:rPr>
        <w:t xml:space="preserve"> </w:t>
      </w:r>
      <w:r w:rsidR="00EC7BEE" w:rsidRPr="003629B4">
        <w:rPr>
          <w:rFonts w:ascii="Palatino Linotype" w:eastAsia="Palatino Linotype" w:hAnsi="Palatino Linotype" w:cs="Palatino Linotype"/>
        </w:rPr>
        <w:t xml:space="preserve">por este Órgano Garante, </w:t>
      </w:r>
      <w:r w:rsidRPr="003629B4">
        <w:rPr>
          <w:rFonts w:ascii="Palatino Linotype" w:eastAsia="Palatino Linotype" w:hAnsi="Palatino Linotype" w:cs="Palatino Linotype"/>
        </w:rPr>
        <w:t xml:space="preserve">en el expediente electrónico del </w:t>
      </w:r>
      <w:r w:rsidRPr="003629B4">
        <w:rPr>
          <w:rFonts w:ascii="Palatino Linotype" w:eastAsia="Palatino Linotype" w:hAnsi="Palatino Linotype" w:cs="Palatino Linotype"/>
          <w:b/>
        </w:rPr>
        <w:t>SAIMEX</w:t>
      </w:r>
      <w:r w:rsidR="00EC7BEE" w:rsidRPr="003629B4">
        <w:rPr>
          <w:rFonts w:ascii="Palatino Linotype" w:eastAsia="Palatino Linotype" w:hAnsi="Palatino Linotype" w:cs="Palatino Linotype"/>
          <w:b/>
        </w:rPr>
        <w:t>,</w:t>
      </w:r>
      <w:r w:rsidRPr="003629B4">
        <w:rPr>
          <w:rFonts w:ascii="Palatino Linotype" w:eastAsia="Palatino Linotype" w:hAnsi="Palatino Linotype" w:cs="Palatino Linotype"/>
          <w:b/>
        </w:rPr>
        <w:t xml:space="preserve"> </w:t>
      </w:r>
      <w:r w:rsidRPr="003629B4">
        <w:rPr>
          <w:rFonts w:ascii="Palatino Linotype" w:eastAsia="Palatino Linotype" w:hAnsi="Palatino Linotype" w:cs="Palatino Linotype"/>
        </w:rPr>
        <w:t xml:space="preserve">se observó que, tal y </w:t>
      </w:r>
      <w:r w:rsidRPr="003629B4">
        <w:rPr>
          <w:rFonts w:ascii="Palatino Linotype" w:eastAsia="Palatino Linotype" w:hAnsi="Palatino Linotype" w:cs="Palatino Linotype"/>
        </w:rPr>
        <w:lastRenderedPageBreak/>
        <w:t>como ya fue ref</w:t>
      </w:r>
      <w:r w:rsidR="004937A8" w:rsidRPr="003629B4">
        <w:rPr>
          <w:rFonts w:ascii="Palatino Linotype" w:eastAsia="Palatino Linotype" w:hAnsi="Palatino Linotype" w:cs="Palatino Linotype"/>
        </w:rPr>
        <w:t>erido</w:t>
      </w:r>
      <w:r w:rsidRPr="003629B4">
        <w:rPr>
          <w:rFonts w:ascii="Palatino Linotype" w:eastAsia="Palatino Linotype" w:hAnsi="Palatino Linotype" w:cs="Palatino Linotype"/>
        </w:rPr>
        <w:t xml:space="preserve">, la Titular de la Unidad de Transparencia realizó </w:t>
      </w:r>
      <w:r w:rsidRPr="003629B4">
        <w:rPr>
          <w:rFonts w:ascii="Palatino Linotype" w:eastAsia="Palatino Linotype" w:hAnsi="Palatino Linotype" w:cs="Palatino Linotype"/>
          <w:b/>
        </w:rPr>
        <w:t>un solo requerimiento</w:t>
      </w:r>
      <w:r w:rsidRPr="003629B4">
        <w:rPr>
          <w:rFonts w:ascii="Palatino Linotype" w:eastAsia="Palatino Linotype" w:hAnsi="Palatino Linotype" w:cs="Palatino Linotype"/>
        </w:rPr>
        <w:t xml:space="preserve"> al área que consideró competente para conocer, generar y/o administrar la información solicitada, </w:t>
      </w:r>
      <w:r w:rsidR="004937A8" w:rsidRPr="003629B4">
        <w:rPr>
          <w:rFonts w:ascii="Palatino Linotype" w:eastAsia="Palatino Linotype" w:hAnsi="Palatino Linotype" w:cs="Palatino Linotype"/>
        </w:rPr>
        <w:t xml:space="preserve">es decir </w:t>
      </w:r>
      <w:r w:rsidRPr="003629B4">
        <w:rPr>
          <w:rFonts w:ascii="Palatino Linotype" w:eastAsia="Palatino Linotype" w:hAnsi="Palatino Linotype" w:cs="Palatino Linotype"/>
        </w:rPr>
        <w:t xml:space="preserve"> </w:t>
      </w:r>
      <w:r w:rsidR="00313DE0" w:rsidRPr="003629B4">
        <w:rPr>
          <w:rFonts w:ascii="Palatino Linotype" w:eastAsia="Palatino Linotype" w:hAnsi="Palatino Linotype" w:cs="Palatino Linotype"/>
        </w:rPr>
        <w:t>requirió al</w:t>
      </w:r>
      <w:r w:rsidRPr="003629B4">
        <w:rPr>
          <w:rFonts w:ascii="Palatino Linotype" w:eastAsia="Palatino Linotype" w:hAnsi="Palatino Linotype" w:cs="Palatino Linotype"/>
        </w:rPr>
        <w:t xml:space="preserve"> Tesorero Municipal como servidor público habilitado, </w:t>
      </w:r>
      <w:r w:rsidR="00313DE0" w:rsidRPr="003629B4">
        <w:rPr>
          <w:rFonts w:ascii="Palatino Linotype" w:eastAsia="Palatino Linotype" w:hAnsi="Palatino Linotype" w:cs="Palatino Linotype"/>
        </w:rPr>
        <w:t>mismo que</w:t>
      </w:r>
      <w:r w:rsidR="004937A8" w:rsidRPr="003629B4">
        <w:rPr>
          <w:rFonts w:ascii="Palatino Linotype" w:eastAsia="Palatino Linotype" w:hAnsi="Palatino Linotype" w:cs="Palatino Linotype"/>
        </w:rPr>
        <w:t xml:space="preserve"> </w:t>
      </w:r>
      <w:r w:rsidRPr="003629B4">
        <w:rPr>
          <w:rFonts w:ascii="Palatino Linotype" w:eastAsia="Palatino Linotype" w:hAnsi="Palatino Linotype" w:cs="Palatino Linotype"/>
        </w:rPr>
        <w:t xml:space="preserve">atendió parte de la solicitud planteada por </w:t>
      </w:r>
      <w:r w:rsidRPr="003629B4">
        <w:rPr>
          <w:rFonts w:ascii="Palatino Linotype" w:eastAsia="Palatino Linotype" w:hAnsi="Palatino Linotype" w:cs="Palatino Linotype"/>
          <w:b/>
        </w:rPr>
        <w:t xml:space="preserve">LA RECURRENTE, </w:t>
      </w:r>
      <w:r w:rsidRPr="003629B4">
        <w:rPr>
          <w:rFonts w:ascii="Palatino Linotype" w:eastAsia="Palatino Linotype" w:hAnsi="Palatino Linotype" w:cs="Palatino Linotype"/>
        </w:rPr>
        <w:t xml:space="preserve">sin embargo, </w:t>
      </w:r>
      <w:r w:rsidR="00EC7BEE" w:rsidRPr="003629B4">
        <w:rPr>
          <w:rFonts w:ascii="Palatino Linotype" w:eastAsia="Palatino Linotype" w:hAnsi="Palatino Linotype" w:cs="Palatino Linotype"/>
        </w:rPr>
        <w:t xml:space="preserve">el requerimiento que fue realizado al Tesorero Municipal, </w:t>
      </w:r>
      <w:r w:rsidR="00313DE0" w:rsidRPr="003629B4">
        <w:rPr>
          <w:rFonts w:ascii="Palatino Linotype" w:eastAsia="Palatino Linotype" w:hAnsi="Palatino Linotype" w:cs="Palatino Linotype"/>
        </w:rPr>
        <w:t xml:space="preserve">mismo que contesto </w:t>
      </w:r>
      <w:r w:rsidR="004937A8" w:rsidRPr="003629B4">
        <w:rPr>
          <w:rFonts w:ascii="Palatino Linotype" w:eastAsia="Palatino Linotype" w:hAnsi="Palatino Linotype" w:cs="Palatino Linotype"/>
        </w:rPr>
        <w:t>por lo que hace</w:t>
      </w:r>
      <w:r w:rsidR="00313DE0" w:rsidRPr="003629B4">
        <w:rPr>
          <w:rFonts w:ascii="Palatino Linotype" w:eastAsia="Palatino Linotype" w:hAnsi="Palatino Linotype" w:cs="Palatino Linotype"/>
        </w:rPr>
        <w:t xml:space="preserve"> al estado en que se encuentran las patrullas municipales, lo siguiente:</w:t>
      </w:r>
      <w:r w:rsidR="004937A8" w:rsidRPr="003629B4">
        <w:rPr>
          <w:rFonts w:ascii="Palatino Linotype" w:eastAsia="Palatino Linotype" w:hAnsi="Palatino Linotype" w:cs="Palatino Linotype"/>
        </w:rPr>
        <w:t xml:space="preserve"> </w:t>
      </w:r>
      <w:r w:rsidR="004937A8" w:rsidRPr="003629B4">
        <w:rPr>
          <w:rFonts w:ascii="Palatino Linotype" w:eastAsia="Palatino Linotype" w:hAnsi="Palatino Linotype" w:cs="Palatino Linotype"/>
          <w:b/>
        </w:rPr>
        <w:t>“</w:t>
      </w:r>
      <w:r w:rsidR="00313DE0" w:rsidRPr="003629B4">
        <w:rPr>
          <w:rFonts w:ascii="Palatino Linotype" w:eastAsia="Palatino Linotype" w:hAnsi="Palatino Linotype" w:cs="Palatino Linotype"/>
          <w:b/>
        </w:rPr>
        <w:t>…</w:t>
      </w:r>
      <w:r w:rsidR="004937A8" w:rsidRPr="003629B4">
        <w:rPr>
          <w:rFonts w:ascii="Palatino Linotype" w:eastAsia="Palatino Linotype" w:hAnsi="Palatino Linotype" w:cs="Palatino Linotype"/>
          <w:b/>
        </w:rPr>
        <w:t>la información deberá ser entregada por el área competente…”</w:t>
      </w:r>
      <w:r w:rsidR="004937A8" w:rsidRPr="003629B4">
        <w:rPr>
          <w:rFonts w:ascii="Palatino Linotype" w:eastAsia="Palatino Linotype" w:hAnsi="Palatino Linotype" w:cs="Palatino Linotype"/>
        </w:rPr>
        <w:t xml:space="preserve">, </w:t>
      </w:r>
      <w:r w:rsidR="00313DE0" w:rsidRPr="003629B4">
        <w:rPr>
          <w:rFonts w:ascii="Palatino Linotype" w:eastAsia="Palatino Linotype" w:hAnsi="Palatino Linotype" w:cs="Palatino Linotype"/>
        </w:rPr>
        <w:t xml:space="preserve">tal requerimiento se encuentra soportado en las actuaciones del expediente electrónico del </w:t>
      </w:r>
      <w:r w:rsidR="00313DE0" w:rsidRPr="003629B4">
        <w:rPr>
          <w:rFonts w:ascii="Palatino Linotype" w:eastAsia="Palatino Linotype" w:hAnsi="Palatino Linotype" w:cs="Palatino Linotype"/>
          <w:b/>
        </w:rPr>
        <w:t xml:space="preserve">SAIMEX, </w:t>
      </w:r>
      <w:r w:rsidR="004937A8" w:rsidRPr="003629B4">
        <w:rPr>
          <w:rFonts w:ascii="Palatino Linotype" w:eastAsia="Palatino Linotype" w:hAnsi="Palatino Linotype" w:cs="Palatino Linotype"/>
        </w:rPr>
        <w:t>como a continuación se observa</w:t>
      </w:r>
      <w:r w:rsidR="004937A8" w:rsidRPr="003629B4">
        <w:rPr>
          <w:rFonts w:ascii="Palatino Linotype" w:eastAsia="Palatino Linotype" w:hAnsi="Palatino Linotype" w:cs="Palatino Linotype"/>
          <w:b/>
        </w:rPr>
        <w:t xml:space="preserve">: </w:t>
      </w:r>
      <w:r w:rsidR="00EC7BEE" w:rsidRPr="003629B4">
        <w:rPr>
          <w:rFonts w:ascii="Palatino Linotype" w:eastAsia="Palatino Linotype" w:hAnsi="Palatino Linotype" w:cs="Palatino Linotype"/>
          <w:b/>
        </w:rPr>
        <w:t xml:space="preserve"> </w:t>
      </w:r>
    </w:p>
    <w:p w14:paraId="7B1B2AA1" w14:textId="63E6B263" w:rsidR="00EC7BEE" w:rsidRPr="003629B4" w:rsidRDefault="000B0067" w:rsidP="00EC7BEE">
      <w:pPr>
        <w:spacing w:before="100" w:beforeAutospacing="1" w:after="100" w:afterAutospacing="1" w:line="360" w:lineRule="auto"/>
        <w:ind w:right="51"/>
        <w:jc w:val="center"/>
        <w:rPr>
          <w:rFonts w:ascii="Palatino Linotype" w:eastAsia="Palatino Linotype" w:hAnsi="Palatino Linotype" w:cs="Palatino Linotype"/>
          <w:b/>
        </w:rPr>
      </w:pPr>
      <w:r w:rsidRPr="003629B4">
        <w:rPr>
          <w:noProof/>
        </w:rPr>
        <mc:AlternateContent>
          <mc:Choice Requires="wps">
            <w:drawing>
              <wp:anchor distT="0" distB="0" distL="114300" distR="114300" simplePos="0" relativeHeight="251685888" behindDoc="0" locked="0" layoutInCell="1" allowOverlap="1" wp14:anchorId="24566665" wp14:editId="0BE550CF">
                <wp:simplePos x="0" y="0"/>
                <wp:positionH relativeFrom="column">
                  <wp:posOffset>4806314</wp:posOffset>
                </wp:positionH>
                <wp:positionV relativeFrom="paragraph">
                  <wp:posOffset>368935</wp:posOffset>
                </wp:positionV>
                <wp:extent cx="200025" cy="609600"/>
                <wp:effectExtent l="57150" t="38100" r="66675" b="95250"/>
                <wp:wrapNone/>
                <wp:docPr id="6" name="Flecha arriba 6"/>
                <wp:cNvGraphicFramePr/>
                <a:graphic xmlns:a="http://schemas.openxmlformats.org/drawingml/2006/main">
                  <a:graphicData uri="http://schemas.microsoft.com/office/word/2010/wordprocessingShape">
                    <wps:wsp>
                      <wps:cNvSpPr/>
                      <wps:spPr>
                        <a:xfrm>
                          <a:off x="0" y="0"/>
                          <a:ext cx="200025" cy="609600"/>
                        </a:xfrm>
                        <a:prstGeom prst="up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97D007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arriba 6" o:spid="_x0000_s1026" type="#_x0000_t68" style="position:absolute;margin-left:378.45pt;margin-top:29.05pt;width:15.75pt;height:4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" adj="3544" fillcolor="red" strokecolor="red">
                <v:shadow on="t" color="black" opacity="22937f" origin=",.5" offset="0,.63889mm"/>
              </v:shape>
            </w:pict>
          </mc:Fallback>
        </mc:AlternateContent>
      </w:r>
      <w:r w:rsidR="00EC7BEE" w:rsidRPr="003629B4">
        <w:rPr>
          <w:noProof/>
        </w:rPr>
        <w:drawing>
          <wp:inline distT="0" distB="0" distL="0" distR="0" wp14:anchorId="07807325" wp14:editId="291CC073">
            <wp:extent cx="5791835" cy="524510"/>
            <wp:effectExtent l="0" t="0" r="0" b="889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24510"/>
                    </a:xfrm>
                    <a:prstGeom prst="rect">
                      <a:avLst/>
                    </a:prstGeom>
                  </pic:spPr>
                </pic:pic>
              </a:graphicData>
            </a:graphic>
          </wp:inline>
        </w:drawing>
      </w:r>
    </w:p>
    <w:p w14:paraId="7BFA242F" w14:textId="336E2D0C" w:rsidR="00313DE0" w:rsidRPr="003629B4" w:rsidRDefault="000B0067" w:rsidP="00D620FF">
      <w:pPr>
        <w:spacing w:before="100" w:beforeAutospacing="1" w:after="100" w:afterAutospacing="1" w:line="360" w:lineRule="auto"/>
        <w:ind w:right="51"/>
        <w:jc w:val="both"/>
        <w:rPr>
          <w:rFonts w:ascii="Palatino Linotype" w:eastAsia="Palatino Linotype" w:hAnsi="Palatino Linotype" w:cs="Palatino Linotype"/>
        </w:rPr>
      </w:pPr>
      <w:r w:rsidRPr="003629B4">
        <w:rPr>
          <w:rFonts w:ascii="Palatino Linotype" w:eastAsia="Palatino Linotype" w:hAnsi="Palatino Linotype" w:cs="Palatino Linotype"/>
          <w:noProof/>
        </w:rPr>
        <mc:AlternateContent>
          <mc:Choice Requires="wps">
            <w:drawing>
              <wp:anchor distT="0" distB="0" distL="114300" distR="114300" simplePos="0" relativeHeight="251686912" behindDoc="0" locked="0" layoutInCell="1" allowOverlap="1" wp14:anchorId="24C303EC" wp14:editId="233080DC">
                <wp:simplePos x="0" y="0"/>
                <wp:positionH relativeFrom="column">
                  <wp:posOffset>1720215</wp:posOffset>
                </wp:positionH>
                <wp:positionV relativeFrom="paragraph">
                  <wp:posOffset>332105</wp:posOffset>
                </wp:positionV>
                <wp:extent cx="3524250" cy="1247775"/>
                <wp:effectExtent l="0" t="0" r="19050" b="28575"/>
                <wp:wrapNone/>
                <wp:docPr id="7" name="Cuadro de texto 7"/>
                <wp:cNvGraphicFramePr/>
                <a:graphic xmlns:a="http://schemas.openxmlformats.org/drawingml/2006/main">
                  <a:graphicData uri="http://schemas.microsoft.com/office/word/2010/wordprocessingShape">
                    <wps:wsp>
                      <wps:cNvSpPr txBox="1"/>
                      <wps:spPr>
                        <a:xfrm>
                          <a:off x="0" y="0"/>
                          <a:ext cx="3524250" cy="1247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A92C96" w14:textId="29FD39E4" w:rsidR="000B0067" w:rsidRDefault="000B0067">
                            <w:r>
                              <w:t xml:space="preserve">La respuesta que proporcionó el servidor público habilitado en comento, el Tesorero del Ayuntamiento de Toluca, guarda contexto en los siguientes términos: </w:t>
                            </w:r>
                          </w:p>
                          <w:p w14:paraId="72821549" w14:textId="77777777" w:rsidR="000B0067" w:rsidRDefault="000B0067"/>
                          <w:p w14:paraId="0377758E" w14:textId="77777777" w:rsidR="000B0067" w:rsidRDefault="000B00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4C303EC" id="_x0000_t202" coordsize="21600,21600" o:spt="202" path="m,l,21600r21600,l21600,xe">
                <v:stroke joinstyle="miter"/>
                <v:path gradientshapeok="t" o:connecttype="rect"/>
              </v:shapetype>
              <v:shape id="Cuadro de texto 7" o:spid="_x0000_s1026" type="#_x0000_t202" style="position:absolute;left:0;text-align:left;margin-left:135.45pt;margin-top:26.15pt;width:277.5pt;height:98.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" fillcolor="white [3201]" strokeweight=".5pt">
                <v:textbox>
                  <w:txbxContent>
                    <w:p w14:paraId="01A92C96" w14:textId="29FD39E4" w:rsidR="000B0067" w:rsidRDefault="000B0067">
                      <w:r>
                        <w:t xml:space="preserve">La respuesta que proporcionó el servidor público habilitado en comento, el Tesorero del Ayuntamiento de Toluca, guarda contexto en los siguientes términos: </w:t>
                      </w:r>
                    </w:p>
                    <w:p w14:paraId="72821549" w14:textId="77777777" w:rsidR="000B0067" w:rsidRDefault="000B0067"/>
                    <w:p w14:paraId="0377758E" w14:textId="77777777" w:rsidR="000B0067" w:rsidRDefault="000B0067"/>
                  </w:txbxContent>
                </v:textbox>
              </v:shape>
            </w:pict>
          </mc:Fallback>
        </mc:AlternateContent>
      </w:r>
    </w:p>
    <w:p w14:paraId="7759CA8C" w14:textId="2C553891" w:rsidR="000B0067" w:rsidRPr="003629B4" w:rsidRDefault="000B0067" w:rsidP="00D620FF">
      <w:pPr>
        <w:spacing w:before="100" w:beforeAutospacing="1" w:after="100" w:afterAutospacing="1" w:line="360" w:lineRule="auto"/>
        <w:ind w:right="51"/>
        <w:jc w:val="both"/>
        <w:rPr>
          <w:rFonts w:ascii="Palatino Linotype" w:eastAsia="Palatino Linotype" w:hAnsi="Palatino Linotype" w:cs="Palatino Linotype"/>
        </w:rPr>
      </w:pPr>
      <w:r w:rsidRPr="003629B4">
        <w:rPr>
          <w:rFonts w:ascii="Palatino Linotype" w:eastAsia="Palatino Linotype" w:hAnsi="Palatino Linotype" w:cs="Palatino Linotype"/>
          <w:noProof/>
        </w:rPr>
        <mc:AlternateContent>
          <mc:Choice Requires="wps">
            <w:drawing>
              <wp:anchor distT="0" distB="0" distL="114300" distR="114300" simplePos="0" relativeHeight="251688960" behindDoc="0" locked="0" layoutInCell="1" allowOverlap="1" wp14:anchorId="5C67D3C9" wp14:editId="087FE2B3">
                <wp:simplePos x="0" y="0"/>
                <wp:positionH relativeFrom="column">
                  <wp:posOffset>100965</wp:posOffset>
                </wp:positionH>
                <wp:positionV relativeFrom="paragraph">
                  <wp:posOffset>1150619</wp:posOffset>
                </wp:positionV>
                <wp:extent cx="5715000" cy="2028825"/>
                <wp:effectExtent l="38100" t="38100" r="76200" b="85725"/>
                <wp:wrapNone/>
                <wp:docPr id="9" name="Conector recto 9"/>
                <wp:cNvGraphicFramePr/>
                <a:graphic xmlns:a="http://schemas.openxmlformats.org/drawingml/2006/main">
                  <a:graphicData uri="http://schemas.microsoft.com/office/word/2010/wordprocessingShape">
                    <wps:wsp>
                      <wps:cNvCnPr/>
                      <wps:spPr>
                        <a:xfrm>
                          <a:off x="0" y="0"/>
                          <a:ext cx="5715000" cy="20288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8A4F1C2" id="Conector recto 9"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7.95pt,90.6pt" to="457.95pt,2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" strokecolor="#4f81bd [3204]" strokeweight="2pt">
                <v:shadow on="t" color="black" opacity="24903f" origin=",.5" offset="0,.55556mm"/>
              </v:line>
            </w:pict>
          </mc:Fallback>
        </mc:AlternateContent>
      </w:r>
      <w:r w:rsidRPr="003629B4">
        <w:rPr>
          <w:rFonts w:ascii="Palatino Linotype" w:eastAsia="Palatino Linotype" w:hAnsi="Palatino Linotype" w:cs="Palatino Linotype"/>
          <w:noProof/>
        </w:rPr>
        <mc:AlternateContent>
          <mc:Choice Requires="wps">
            <w:drawing>
              <wp:anchor distT="0" distB="0" distL="114300" distR="114300" simplePos="0" relativeHeight="251687936" behindDoc="0" locked="0" layoutInCell="1" allowOverlap="1" wp14:anchorId="745F98F2" wp14:editId="5C049ED5">
                <wp:simplePos x="0" y="0"/>
                <wp:positionH relativeFrom="column">
                  <wp:posOffset>3148965</wp:posOffset>
                </wp:positionH>
                <wp:positionV relativeFrom="paragraph">
                  <wp:posOffset>483870</wp:posOffset>
                </wp:positionV>
                <wp:extent cx="466725" cy="485775"/>
                <wp:effectExtent l="57150" t="19050" r="85725" b="104775"/>
                <wp:wrapNone/>
                <wp:docPr id="8" name="Flecha abajo 8"/>
                <wp:cNvGraphicFramePr/>
                <a:graphic xmlns:a="http://schemas.openxmlformats.org/drawingml/2006/main">
                  <a:graphicData uri="http://schemas.microsoft.com/office/word/2010/wordprocessingShape">
                    <wps:wsp>
                      <wps:cNvSpPr/>
                      <wps:spPr>
                        <a:xfrm>
                          <a:off x="0" y="0"/>
                          <a:ext cx="466725" cy="485775"/>
                        </a:xfrm>
                        <a:prstGeom prst="down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2951F4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8" o:spid="_x0000_s1026" type="#_x0000_t67" style="position:absolute;margin-left:247.95pt;margin-top:38.1pt;width:36.75pt;height:38.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" adj="11224" fillcolor="red" strokecolor="red">
                <v:shadow on="t" color="black" opacity="22937f" origin=",.5" offset="0,.63889mm"/>
              </v:shape>
            </w:pict>
          </mc:Fallback>
        </mc:AlternateContent>
      </w:r>
    </w:p>
    <w:p w14:paraId="493AEF2F" w14:textId="3FD25AD9" w:rsidR="00FB71AE" w:rsidRPr="003629B4" w:rsidRDefault="00EC7BEE" w:rsidP="00D620FF">
      <w:pPr>
        <w:spacing w:before="100" w:beforeAutospacing="1" w:after="100" w:afterAutospacing="1" w:line="360" w:lineRule="auto"/>
        <w:ind w:right="51"/>
        <w:jc w:val="both"/>
        <w:rPr>
          <w:rFonts w:ascii="Palatino Linotype" w:eastAsia="Palatino Linotype" w:hAnsi="Palatino Linotype" w:cs="Palatino Linotype"/>
        </w:rPr>
      </w:pPr>
      <w:r w:rsidRPr="003629B4">
        <w:rPr>
          <w:noProof/>
        </w:rPr>
        <w:lastRenderedPageBreak/>
        <mc:AlternateContent>
          <mc:Choice Requires="wps">
            <w:drawing>
              <wp:anchor distT="0" distB="0" distL="114300" distR="114300" simplePos="0" relativeHeight="251683840" behindDoc="0" locked="0" layoutInCell="1" allowOverlap="1" wp14:anchorId="03F40151" wp14:editId="0A3EBF47">
                <wp:simplePos x="0" y="0"/>
                <wp:positionH relativeFrom="leftMargin">
                  <wp:align>right</wp:align>
                </wp:positionH>
                <wp:positionV relativeFrom="paragraph">
                  <wp:posOffset>4257675</wp:posOffset>
                </wp:positionV>
                <wp:extent cx="419100" cy="323850"/>
                <wp:effectExtent l="57150" t="38100" r="38100" b="95250"/>
                <wp:wrapNone/>
                <wp:docPr id="22" name="Flecha derecha 22"/>
                <wp:cNvGraphicFramePr/>
                <a:graphic xmlns:a="http://schemas.openxmlformats.org/drawingml/2006/main">
                  <a:graphicData uri="http://schemas.microsoft.com/office/word/2010/wordprocessingShape">
                    <wps:wsp>
                      <wps:cNvSpPr/>
                      <wps:spPr>
                        <a:xfrm>
                          <a:off x="0" y="0"/>
                          <a:ext cx="419100" cy="32385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F739288" id="Flecha derecha 22" o:spid="_x0000_s1026" type="#_x0000_t13" style="position:absolute;margin-left:-18.2pt;margin-top:335.25pt;width:33pt;height:25.5pt;z-index:251683840;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" adj="13255" fillcolor="red" strokecolor="red">
                <v:shadow on="t" color="black" opacity="22937f" origin=",.5" offset="0,.63889mm"/>
                <w10:wrap anchorx="margin"/>
              </v:shape>
            </w:pict>
          </mc:Fallback>
        </mc:AlternateContent>
      </w:r>
      <w:r w:rsidRPr="003629B4">
        <w:rPr>
          <w:noProof/>
        </w:rPr>
        <mc:AlternateContent>
          <mc:Choice Requires="wps">
            <w:drawing>
              <wp:anchor distT="0" distB="0" distL="114300" distR="114300" simplePos="0" relativeHeight="251681792" behindDoc="0" locked="0" layoutInCell="1" allowOverlap="1" wp14:anchorId="1B45C2D3" wp14:editId="19338E82">
                <wp:simplePos x="0" y="0"/>
                <wp:positionH relativeFrom="column">
                  <wp:posOffset>215265</wp:posOffset>
                </wp:positionH>
                <wp:positionV relativeFrom="paragraph">
                  <wp:posOffset>4208145</wp:posOffset>
                </wp:positionV>
                <wp:extent cx="4886325" cy="419100"/>
                <wp:effectExtent l="57150" t="38100" r="85725" b="95250"/>
                <wp:wrapNone/>
                <wp:docPr id="21" name="Rectángulo 21"/>
                <wp:cNvGraphicFramePr/>
                <a:graphic xmlns:a="http://schemas.openxmlformats.org/drawingml/2006/main">
                  <a:graphicData uri="http://schemas.microsoft.com/office/word/2010/wordprocessingShape">
                    <wps:wsp>
                      <wps:cNvSpPr/>
                      <wps:spPr>
                        <a:xfrm>
                          <a:off x="0" y="0"/>
                          <a:ext cx="4886325" cy="4191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17B44D4" id="Rectángulo 21" o:spid="_x0000_s1026" style="position:absolute;margin-left:16.95pt;margin-top:331.35pt;width:384.75pt;height:3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" filled="f" strokecolor="red" strokeweight="2.25pt">
                <v:shadow on="t" color="black" opacity="22937f" origin=",.5" offset="0,.63889mm"/>
              </v:rect>
            </w:pict>
          </mc:Fallback>
        </mc:AlternateContent>
      </w:r>
      <w:r w:rsidRPr="003629B4">
        <w:rPr>
          <w:noProof/>
        </w:rPr>
        <w:drawing>
          <wp:inline distT="0" distB="0" distL="0" distR="0" wp14:anchorId="55C3DB8C" wp14:editId="048861AD">
            <wp:extent cx="5000876" cy="6057900"/>
            <wp:effectExtent l="152400" t="152400" r="371475" b="36195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05373" cy="6063348"/>
                    </a:xfrm>
                    <a:prstGeom prst="rect">
                      <a:avLst/>
                    </a:prstGeom>
                    <a:ln>
                      <a:noFill/>
                    </a:ln>
                    <a:effectLst>
                      <a:outerShdw blurRad="292100" dist="139700" dir="2700000" algn="tl" rotWithShape="0">
                        <a:srgbClr val="333333">
                          <a:alpha val="65000"/>
                        </a:srgbClr>
                      </a:outerShdw>
                    </a:effectLst>
                  </pic:spPr>
                </pic:pic>
              </a:graphicData>
            </a:graphic>
          </wp:inline>
        </w:drawing>
      </w:r>
      <w:r w:rsidRPr="003629B4">
        <w:rPr>
          <w:rFonts w:ascii="Palatino Linotype" w:eastAsia="Palatino Linotype" w:hAnsi="Palatino Linotype" w:cs="Palatino Linotype"/>
        </w:rPr>
        <w:t xml:space="preserve"> </w:t>
      </w:r>
    </w:p>
    <w:p w14:paraId="65E4265C" w14:textId="2A3145D4" w:rsidR="00EC7BEE" w:rsidRPr="003629B4" w:rsidRDefault="00B00E22" w:rsidP="00D620FF">
      <w:pPr>
        <w:spacing w:before="100" w:beforeAutospacing="1" w:after="100" w:afterAutospacing="1" w:line="360" w:lineRule="auto"/>
        <w:ind w:right="51"/>
        <w:jc w:val="both"/>
        <w:rPr>
          <w:rFonts w:ascii="Palatino Linotype" w:eastAsia="Palatino Linotype" w:hAnsi="Palatino Linotype" w:cs="Palatino Linotype"/>
        </w:rPr>
      </w:pPr>
      <w:r w:rsidRPr="003629B4">
        <w:rPr>
          <w:rFonts w:ascii="Palatino Linotype" w:eastAsia="Palatino Linotype" w:hAnsi="Palatino Linotype" w:cs="Palatino Linotype"/>
        </w:rPr>
        <w:lastRenderedPageBreak/>
        <w:t xml:space="preserve">Razón por la cual, este Órgano Garante </w:t>
      </w:r>
      <w:r w:rsidR="004937A8" w:rsidRPr="003629B4">
        <w:rPr>
          <w:rFonts w:ascii="Palatino Linotype" w:eastAsia="Palatino Linotype" w:hAnsi="Palatino Linotype" w:cs="Palatino Linotype"/>
        </w:rPr>
        <w:t>advierte que no se encuentra</w:t>
      </w:r>
      <w:r w:rsidRPr="003629B4">
        <w:rPr>
          <w:rFonts w:ascii="Palatino Linotype" w:eastAsia="Palatino Linotype" w:hAnsi="Palatino Linotype" w:cs="Palatino Linotype"/>
        </w:rPr>
        <w:t xml:space="preserve"> debidamente atendida la segunda parte de la solicitud planteada en ambos </w:t>
      </w:r>
      <w:r w:rsidR="0066423F" w:rsidRPr="003629B4">
        <w:rPr>
          <w:rFonts w:ascii="Palatino Linotype" w:eastAsia="Palatino Linotype" w:hAnsi="Palatino Linotype" w:cs="Palatino Linotype"/>
        </w:rPr>
        <w:t>Recursos de Revisión</w:t>
      </w:r>
      <w:r w:rsidRPr="003629B4">
        <w:rPr>
          <w:rFonts w:ascii="Palatino Linotype" w:eastAsia="Palatino Linotype" w:hAnsi="Palatino Linotype" w:cs="Palatino Linotype"/>
        </w:rPr>
        <w:t>, pues es claro que, el mismo servidor público habilitado, refirió que el área competente deberá pronunciarse al respecto.</w:t>
      </w:r>
    </w:p>
    <w:p w14:paraId="3DE91676" w14:textId="5D0B89CD" w:rsidR="00E3728E" w:rsidRPr="003629B4" w:rsidRDefault="00592EDB" w:rsidP="00D620FF">
      <w:pPr>
        <w:spacing w:before="100" w:beforeAutospacing="1" w:after="100" w:afterAutospacing="1" w:line="360" w:lineRule="auto"/>
        <w:ind w:right="51"/>
        <w:jc w:val="both"/>
        <w:rPr>
          <w:rFonts w:ascii="Palatino Linotype" w:eastAsia="Palatino Linotype" w:hAnsi="Palatino Linotype" w:cs="Palatino Linotype"/>
        </w:rPr>
      </w:pPr>
      <w:r w:rsidRPr="003629B4">
        <w:rPr>
          <w:rFonts w:ascii="Palatino Linotype" w:eastAsia="Palatino Linotype" w:hAnsi="Palatino Linotype" w:cs="Palatino Linotype"/>
        </w:rPr>
        <w:t>Por tales razones, cabe traer a contexto l</w:t>
      </w:r>
      <w:r w:rsidR="00D620FF" w:rsidRPr="003629B4">
        <w:rPr>
          <w:rFonts w:ascii="Palatino Linotype" w:eastAsia="Palatino Linotype" w:hAnsi="Palatino Linotype" w:cs="Palatino Linotype"/>
        </w:rPr>
        <w:t xml:space="preserve">o señalado en el “Código </w:t>
      </w:r>
      <w:r w:rsidR="00163588" w:rsidRPr="003629B4">
        <w:rPr>
          <w:rFonts w:ascii="Palatino Linotype" w:eastAsia="Palatino Linotype" w:hAnsi="Palatino Linotype" w:cs="Palatino Linotype"/>
        </w:rPr>
        <w:t>Reglamentario</w:t>
      </w:r>
      <w:r w:rsidR="00D620FF" w:rsidRPr="003629B4">
        <w:rPr>
          <w:rFonts w:ascii="Palatino Linotype" w:eastAsia="Palatino Linotype" w:hAnsi="Palatino Linotype" w:cs="Palatino Linotype"/>
        </w:rPr>
        <w:t xml:space="preserve"> Municipal de </w:t>
      </w:r>
      <w:r w:rsidR="00546AEA" w:rsidRPr="003629B4">
        <w:rPr>
          <w:rFonts w:ascii="Palatino Linotype" w:eastAsia="Palatino Linotype" w:hAnsi="Palatino Linotype" w:cs="Palatino Linotype"/>
        </w:rPr>
        <w:t>Toluca</w:t>
      </w:r>
      <w:r w:rsidR="00163588" w:rsidRPr="003629B4">
        <w:rPr>
          <w:rFonts w:ascii="Palatino Linotype" w:eastAsia="Palatino Linotype" w:hAnsi="Palatino Linotype" w:cs="Palatino Linotype"/>
        </w:rPr>
        <w:t>”</w:t>
      </w:r>
      <w:r w:rsidR="00E37395" w:rsidRPr="003629B4">
        <w:rPr>
          <w:rStyle w:val="Refdenotaalpie"/>
          <w:rFonts w:ascii="Palatino Linotype" w:eastAsia="Palatino Linotype" w:hAnsi="Palatino Linotype" w:cs="Palatino Linotype"/>
        </w:rPr>
        <w:footnoteReference w:id="1"/>
      </w:r>
      <w:r w:rsidR="00163588" w:rsidRPr="003629B4">
        <w:rPr>
          <w:rFonts w:ascii="Palatino Linotype" w:eastAsia="Palatino Linotype" w:hAnsi="Palatino Linotype" w:cs="Palatino Linotype"/>
        </w:rPr>
        <w:t xml:space="preserve"> </w:t>
      </w:r>
      <w:r w:rsidR="00DA009D" w:rsidRPr="003629B4">
        <w:rPr>
          <w:rFonts w:ascii="Palatino Linotype" w:eastAsia="Palatino Linotype" w:hAnsi="Palatino Linotype" w:cs="Palatino Linotype"/>
        </w:rPr>
        <w:t xml:space="preserve">pues de </w:t>
      </w:r>
      <w:r w:rsidR="00286890" w:rsidRPr="003629B4">
        <w:rPr>
          <w:rFonts w:ascii="Palatino Linotype" w:eastAsia="Palatino Linotype" w:hAnsi="Palatino Linotype" w:cs="Palatino Linotype"/>
        </w:rPr>
        <w:t xml:space="preserve">esta forma, </w:t>
      </w:r>
      <w:r w:rsidR="00DA009D" w:rsidRPr="003629B4">
        <w:rPr>
          <w:rFonts w:ascii="Palatino Linotype" w:eastAsia="Palatino Linotype" w:hAnsi="Palatino Linotype" w:cs="Palatino Linotype"/>
        </w:rPr>
        <w:t>se hace</w:t>
      </w:r>
      <w:r w:rsidR="00286890" w:rsidRPr="003629B4">
        <w:rPr>
          <w:rFonts w:ascii="Palatino Linotype" w:eastAsia="Palatino Linotype" w:hAnsi="Palatino Linotype" w:cs="Palatino Linotype"/>
        </w:rPr>
        <w:t xml:space="preserve"> comprensible la información requerida por </w:t>
      </w:r>
      <w:r w:rsidR="00B00E22" w:rsidRPr="003629B4">
        <w:rPr>
          <w:rFonts w:ascii="Palatino Linotype" w:eastAsia="Palatino Linotype" w:hAnsi="Palatino Linotype" w:cs="Palatino Linotype"/>
          <w:b/>
        </w:rPr>
        <w:t>LA RECURRENTE</w:t>
      </w:r>
      <w:r w:rsidR="00286890" w:rsidRPr="003629B4">
        <w:rPr>
          <w:rFonts w:ascii="Palatino Linotype" w:eastAsia="Palatino Linotype" w:hAnsi="Palatino Linotype" w:cs="Palatino Linotype"/>
        </w:rPr>
        <w:t>,</w:t>
      </w:r>
      <w:r w:rsidR="00A10F85" w:rsidRPr="003629B4">
        <w:rPr>
          <w:rFonts w:ascii="Palatino Linotype" w:eastAsia="Palatino Linotype" w:hAnsi="Palatino Linotype" w:cs="Palatino Linotype"/>
        </w:rPr>
        <w:t xml:space="preserve"> </w:t>
      </w:r>
      <w:r w:rsidR="00DA009D" w:rsidRPr="003629B4">
        <w:rPr>
          <w:rFonts w:ascii="Palatino Linotype" w:eastAsia="Palatino Linotype" w:hAnsi="Palatino Linotype" w:cs="Palatino Linotype"/>
        </w:rPr>
        <w:t xml:space="preserve">ya que guarda </w:t>
      </w:r>
      <w:r w:rsidR="00DA009D" w:rsidRPr="003629B4">
        <w:rPr>
          <w:rFonts w:ascii="Palatino Linotype" w:eastAsia="Palatino Linotype" w:hAnsi="Palatino Linotype" w:cs="Palatino Linotype"/>
          <w:u w:val="single"/>
        </w:rPr>
        <w:t xml:space="preserve">fundamentación y relación con la Dirección de Administración, la cual tiene entre otras, </w:t>
      </w:r>
      <w:r w:rsidR="00E3728E" w:rsidRPr="003629B4">
        <w:rPr>
          <w:rFonts w:ascii="Palatino Linotype" w:eastAsia="Palatino Linotype" w:hAnsi="Palatino Linotype" w:cs="Palatino Linotype"/>
          <w:u w:val="single"/>
        </w:rPr>
        <w:t>l</w:t>
      </w:r>
      <w:r w:rsidR="00DA009D" w:rsidRPr="003629B4">
        <w:rPr>
          <w:rFonts w:ascii="Palatino Linotype" w:eastAsia="Palatino Linotype" w:hAnsi="Palatino Linotype" w:cs="Palatino Linotype"/>
          <w:u w:val="single"/>
        </w:rPr>
        <w:t>as</w:t>
      </w:r>
      <w:r w:rsidR="00A10F85" w:rsidRPr="003629B4">
        <w:rPr>
          <w:rFonts w:ascii="Palatino Linotype" w:eastAsia="Palatino Linotype" w:hAnsi="Palatino Linotype" w:cs="Palatino Linotype"/>
          <w:u w:val="single"/>
        </w:rPr>
        <w:t xml:space="preserve"> siguiente</w:t>
      </w:r>
      <w:r w:rsidR="00DA009D" w:rsidRPr="003629B4">
        <w:rPr>
          <w:rFonts w:ascii="Palatino Linotype" w:eastAsia="Palatino Linotype" w:hAnsi="Palatino Linotype" w:cs="Palatino Linotype"/>
          <w:u w:val="single"/>
        </w:rPr>
        <w:t xml:space="preserve"> atribuciones</w:t>
      </w:r>
      <w:r w:rsidR="00A10F85" w:rsidRPr="003629B4">
        <w:rPr>
          <w:rFonts w:ascii="Palatino Linotype" w:eastAsia="Palatino Linotype" w:hAnsi="Palatino Linotype" w:cs="Palatino Linotype"/>
        </w:rPr>
        <w:t>:</w:t>
      </w:r>
    </w:p>
    <w:p w14:paraId="7AA42FED" w14:textId="77777777" w:rsidR="00DA009D" w:rsidRPr="003629B4" w:rsidRDefault="00DA009D" w:rsidP="00DA009D">
      <w:pPr>
        <w:ind w:left="851" w:right="902"/>
        <w:jc w:val="center"/>
        <w:rPr>
          <w:rFonts w:ascii="Palatino Linotype" w:eastAsia="Palatino Linotype" w:hAnsi="Palatino Linotype" w:cs="Palatino Linotype"/>
          <w:b/>
          <w:i/>
          <w:sz w:val="22"/>
        </w:rPr>
      </w:pPr>
      <w:r w:rsidRPr="003629B4">
        <w:rPr>
          <w:rFonts w:ascii="Palatino Linotype" w:eastAsia="Palatino Linotype" w:hAnsi="Palatino Linotype" w:cs="Palatino Linotype"/>
          <w:b/>
          <w:i/>
          <w:sz w:val="22"/>
        </w:rPr>
        <w:t>SECCIÓN SÉPTIMA</w:t>
      </w:r>
    </w:p>
    <w:p w14:paraId="6C578771" w14:textId="07CFA29E" w:rsidR="00E3728E" w:rsidRPr="003629B4" w:rsidRDefault="00DA009D" w:rsidP="00DA009D">
      <w:pPr>
        <w:ind w:left="851" w:right="902"/>
        <w:jc w:val="center"/>
        <w:rPr>
          <w:rFonts w:ascii="Palatino Linotype" w:eastAsia="Palatino Linotype" w:hAnsi="Palatino Linotype" w:cs="Palatino Linotype"/>
          <w:b/>
          <w:i/>
          <w:sz w:val="22"/>
        </w:rPr>
      </w:pPr>
      <w:r w:rsidRPr="003629B4">
        <w:rPr>
          <w:rFonts w:ascii="Palatino Linotype" w:eastAsia="Palatino Linotype" w:hAnsi="Palatino Linotype" w:cs="Palatino Linotype"/>
          <w:b/>
          <w:i/>
          <w:sz w:val="22"/>
        </w:rPr>
        <w:t>DE LA DIRECCIÓN GENERAL DE ADMINISTRACIÓN</w:t>
      </w:r>
    </w:p>
    <w:p w14:paraId="439E4344" w14:textId="77777777" w:rsidR="00DA009D" w:rsidRPr="003629B4" w:rsidRDefault="00DA009D" w:rsidP="00DA009D">
      <w:pPr>
        <w:ind w:left="851" w:right="902"/>
        <w:jc w:val="center"/>
        <w:rPr>
          <w:rFonts w:ascii="Palatino Linotype" w:eastAsia="Palatino Linotype" w:hAnsi="Palatino Linotype" w:cs="Palatino Linotype"/>
          <w:b/>
          <w:i/>
          <w:sz w:val="22"/>
        </w:rPr>
      </w:pPr>
    </w:p>
    <w:p w14:paraId="0A4AE7DD" w14:textId="6EFE9E19" w:rsidR="00E3728E" w:rsidRPr="003629B4" w:rsidRDefault="00E37395" w:rsidP="00E37395">
      <w:pPr>
        <w:ind w:left="851" w:right="902"/>
        <w:jc w:val="both"/>
        <w:rPr>
          <w:rFonts w:ascii="Palatino Linotype" w:eastAsia="Palatino Linotype" w:hAnsi="Palatino Linotype" w:cs="Palatino Linotype"/>
          <w:i/>
          <w:sz w:val="22"/>
        </w:rPr>
      </w:pPr>
      <w:r w:rsidRPr="003629B4">
        <w:rPr>
          <w:rFonts w:ascii="Palatino Linotype" w:eastAsia="Palatino Linotype" w:hAnsi="Palatino Linotype" w:cs="Palatino Linotype"/>
          <w:b/>
          <w:i/>
          <w:sz w:val="22"/>
        </w:rPr>
        <w:t xml:space="preserve">Artículo 3.43 </w:t>
      </w:r>
      <w:r w:rsidRPr="003629B4">
        <w:rPr>
          <w:rFonts w:ascii="Palatino Linotype" w:eastAsia="Palatino Linotype" w:hAnsi="Palatino Linotype" w:cs="Palatino Linotype"/>
          <w:i/>
          <w:sz w:val="22"/>
        </w:rPr>
        <w:t>La o el titular de la Dirección General de Administración, tiene las siguientes atribuciones</w:t>
      </w:r>
      <w:r w:rsidR="00E3728E" w:rsidRPr="003629B4">
        <w:rPr>
          <w:rFonts w:ascii="Palatino Linotype" w:eastAsia="Palatino Linotype" w:hAnsi="Palatino Linotype" w:cs="Palatino Linotype"/>
          <w:i/>
          <w:sz w:val="22"/>
        </w:rPr>
        <w:t>:</w:t>
      </w:r>
    </w:p>
    <w:p w14:paraId="76ADB2CB" w14:textId="7ED28125" w:rsidR="00E3728E" w:rsidRPr="003629B4" w:rsidRDefault="006943D3" w:rsidP="006943D3">
      <w:pPr>
        <w:ind w:left="851" w:right="902"/>
        <w:jc w:val="both"/>
        <w:rPr>
          <w:rFonts w:ascii="Palatino Linotype" w:eastAsia="Palatino Linotype" w:hAnsi="Palatino Linotype" w:cs="Palatino Linotype"/>
          <w:i/>
          <w:sz w:val="22"/>
        </w:rPr>
      </w:pPr>
      <w:r w:rsidRPr="003629B4">
        <w:rPr>
          <w:rFonts w:ascii="Palatino Linotype" w:eastAsia="Palatino Linotype" w:hAnsi="Palatino Linotype" w:cs="Palatino Linotype"/>
          <w:i/>
          <w:sz w:val="22"/>
        </w:rPr>
        <w:t>…</w:t>
      </w:r>
    </w:p>
    <w:p w14:paraId="6CB1565C" w14:textId="40876AC4" w:rsidR="006943D3" w:rsidRPr="003629B4" w:rsidRDefault="00E37395" w:rsidP="00E37395">
      <w:pPr>
        <w:ind w:left="851" w:right="902"/>
        <w:jc w:val="both"/>
        <w:rPr>
          <w:rFonts w:ascii="Palatino Linotype" w:eastAsia="Palatino Linotype" w:hAnsi="Palatino Linotype" w:cs="Palatino Linotype"/>
          <w:i/>
          <w:sz w:val="22"/>
        </w:rPr>
      </w:pPr>
      <w:r w:rsidRPr="003629B4">
        <w:rPr>
          <w:rFonts w:ascii="Palatino Linotype" w:eastAsia="Palatino Linotype" w:hAnsi="Palatino Linotype" w:cs="Palatino Linotype"/>
          <w:b/>
          <w:i/>
          <w:sz w:val="22"/>
        </w:rPr>
        <w:t>VII. Intervenir, vigilar y dar el seguimiento correspondiente a todos los procedimientos de adquisición, arrendamiento de inmuebles, contratación de servicios y aquellos procedimientos de enajenación y subasta de bienes, conforme a los lineamientos establecidos en la ley y reglamento correspondiente;</w:t>
      </w:r>
    </w:p>
    <w:p w14:paraId="41E48859" w14:textId="4F11CCD2" w:rsidR="006943D3" w:rsidRPr="003629B4" w:rsidRDefault="006943D3" w:rsidP="006943D3">
      <w:pPr>
        <w:ind w:left="851" w:right="902"/>
        <w:jc w:val="both"/>
        <w:rPr>
          <w:rFonts w:ascii="Palatino Linotype" w:eastAsia="Palatino Linotype" w:hAnsi="Palatino Linotype" w:cs="Palatino Linotype"/>
          <w:i/>
          <w:sz w:val="22"/>
        </w:rPr>
      </w:pPr>
      <w:r w:rsidRPr="003629B4">
        <w:rPr>
          <w:rFonts w:ascii="Palatino Linotype" w:eastAsia="Palatino Linotype" w:hAnsi="Palatino Linotype" w:cs="Palatino Linotype"/>
          <w:i/>
          <w:sz w:val="22"/>
        </w:rPr>
        <w:t>…</w:t>
      </w:r>
    </w:p>
    <w:p w14:paraId="78EB76BE" w14:textId="209DFCF6" w:rsidR="006943D3" w:rsidRPr="003629B4" w:rsidRDefault="00FB71AE" w:rsidP="00FB71AE">
      <w:pPr>
        <w:ind w:left="851" w:right="902"/>
        <w:jc w:val="both"/>
        <w:rPr>
          <w:rFonts w:ascii="Palatino Linotype" w:eastAsia="Palatino Linotype" w:hAnsi="Palatino Linotype" w:cs="Palatino Linotype"/>
          <w:i/>
          <w:sz w:val="22"/>
        </w:rPr>
      </w:pPr>
      <w:r w:rsidRPr="003629B4">
        <w:rPr>
          <w:rFonts w:ascii="Palatino Linotype" w:eastAsia="Palatino Linotype" w:hAnsi="Palatino Linotype" w:cs="Palatino Linotype"/>
          <w:b/>
          <w:i/>
          <w:sz w:val="22"/>
        </w:rPr>
        <w:t>IX. Integrar el catálogo general de proveedores para identificar de manera ágil aquellos proveedores que en base a el giro comercial principal, cumplan y cuentes con los documentos y requisitos que establece la ley, con el propósito de considerarlos en los procesos de compra, prestación de servicios, arrendamientos de inmuebles, buscando las mejores condiciones a favor del municipio;</w:t>
      </w:r>
    </w:p>
    <w:p w14:paraId="2EA387F5" w14:textId="74B9B1C3" w:rsidR="006943D3" w:rsidRPr="003629B4" w:rsidRDefault="006943D3" w:rsidP="006943D3">
      <w:pPr>
        <w:ind w:left="851" w:right="902"/>
        <w:jc w:val="both"/>
        <w:rPr>
          <w:rFonts w:ascii="Palatino Linotype" w:eastAsia="Palatino Linotype" w:hAnsi="Palatino Linotype" w:cs="Palatino Linotype"/>
          <w:i/>
          <w:sz w:val="22"/>
        </w:rPr>
      </w:pPr>
      <w:r w:rsidRPr="003629B4">
        <w:rPr>
          <w:rFonts w:ascii="Palatino Linotype" w:eastAsia="Palatino Linotype" w:hAnsi="Palatino Linotype" w:cs="Palatino Linotype"/>
          <w:i/>
          <w:sz w:val="22"/>
        </w:rPr>
        <w:lastRenderedPageBreak/>
        <w:t>…</w:t>
      </w:r>
    </w:p>
    <w:p w14:paraId="67FE35A4" w14:textId="7B60BCE1" w:rsidR="00FB71AE" w:rsidRPr="003629B4" w:rsidRDefault="00FB71AE" w:rsidP="00FB71AE">
      <w:pPr>
        <w:ind w:left="851" w:right="902"/>
        <w:jc w:val="both"/>
        <w:rPr>
          <w:rFonts w:ascii="Palatino Linotype" w:eastAsia="Palatino Linotype" w:hAnsi="Palatino Linotype" w:cs="Palatino Linotype"/>
          <w:b/>
          <w:i/>
          <w:sz w:val="22"/>
        </w:rPr>
      </w:pPr>
      <w:r w:rsidRPr="003629B4">
        <w:rPr>
          <w:rFonts w:ascii="Palatino Linotype" w:eastAsia="Palatino Linotype" w:hAnsi="Palatino Linotype" w:cs="Palatino Linotype"/>
          <w:b/>
          <w:i/>
          <w:sz w:val="22"/>
        </w:rPr>
        <w:t>XIII. Presidir los comités de adquisiciones y servicios y de arrendamientos, adquisición de inmuebles y enajenación de bienes, convocar a sus integrantes y desahogar los asuntos que se sometan a consideración del mismo, así como llevar a cabo las funciones que se establecen en la ley y reglamento respectivo;</w:t>
      </w:r>
    </w:p>
    <w:p w14:paraId="51759FB7" w14:textId="38509E5C" w:rsidR="006943D3" w:rsidRPr="003629B4" w:rsidRDefault="006943D3" w:rsidP="006943D3">
      <w:pPr>
        <w:ind w:left="851" w:right="902"/>
        <w:jc w:val="both"/>
        <w:rPr>
          <w:rFonts w:ascii="Palatino Linotype" w:eastAsia="Palatino Linotype" w:hAnsi="Palatino Linotype" w:cs="Palatino Linotype"/>
          <w:b/>
          <w:i/>
          <w:sz w:val="22"/>
        </w:rPr>
      </w:pPr>
      <w:r w:rsidRPr="003629B4">
        <w:rPr>
          <w:rFonts w:ascii="Palatino Linotype" w:eastAsia="Palatino Linotype" w:hAnsi="Palatino Linotype" w:cs="Palatino Linotype"/>
          <w:b/>
          <w:i/>
          <w:sz w:val="22"/>
        </w:rPr>
        <w:t>(Énfasis añadido)</w:t>
      </w:r>
    </w:p>
    <w:p w14:paraId="07D800AF" w14:textId="77777777" w:rsidR="006943D3" w:rsidRPr="003629B4" w:rsidRDefault="006943D3" w:rsidP="006943D3">
      <w:pPr>
        <w:ind w:right="51"/>
        <w:rPr>
          <w:rFonts w:ascii="Palatino Linotype" w:eastAsia="Palatino Linotype" w:hAnsi="Palatino Linotype" w:cs="Palatino Linotype"/>
          <w:sz w:val="22"/>
        </w:rPr>
      </w:pPr>
    </w:p>
    <w:p w14:paraId="0CEF721F" w14:textId="65CB3182" w:rsidR="00AD6BE3" w:rsidRPr="003629B4" w:rsidRDefault="004937A8" w:rsidP="00B00E22">
      <w:pPr>
        <w:spacing w:before="100" w:beforeAutospacing="1" w:after="100" w:afterAutospacing="1" w:line="360" w:lineRule="auto"/>
        <w:ind w:right="49"/>
        <w:jc w:val="both"/>
        <w:rPr>
          <w:rFonts w:ascii="Palatino Linotype" w:eastAsia="Palatino Linotype" w:hAnsi="Palatino Linotype" w:cs="Palatino Linotype"/>
        </w:rPr>
      </w:pPr>
      <w:r w:rsidRPr="003629B4">
        <w:rPr>
          <w:rFonts w:ascii="Palatino Linotype" w:eastAsia="Palatino Linotype" w:hAnsi="Palatino Linotype" w:cs="Palatino Linotype"/>
        </w:rPr>
        <w:t xml:space="preserve">Por lo que, podemos observar del fundamento legal en cita, que  la Unidad competente para pronunciarse al respecto, es la </w:t>
      </w:r>
      <w:r w:rsidR="00B00E22" w:rsidRPr="003629B4">
        <w:rPr>
          <w:rFonts w:ascii="Palatino Linotype" w:eastAsia="Palatino Linotype" w:hAnsi="Palatino Linotype" w:cs="Palatino Linotype"/>
          <w:b/>
        </w:rPr>
        <w:t>Dirección de Administración</w:t>
      </w:r>
      <w:r w:rsidRPr="003629B4">
        <w:rPr>
          <w:rFonts w:ascii="Palatino Linotype" w:eastAsia="Palatino Linotype" w:hAnsi="Palatino Linotype" w:cs="Palatino Linotype"/>
        </w:rPr>
        <w:t xml:space="preserve">, </w:t>
      </w:r>
      <w:r w:rsidR="00B00E22" w:rsidRPr="003629B4">
        <w:rPr>
          <w:rFonts w:ascii="Palatino Linotype" w:eastAsia="Palatino Linotype" w:hAnsi="Palatino Linotype" w:cs="Palatino Linotype"/>
        </w:rPr>
        <w:t xml:space="preserve"> área que de manera enunciativa más no limitativa pudiera contar con la información faltante de entregar, </w:t>
      </w:r>
      <w:r w:rsidR="00AD6BE3" w:rsidRPr="003629B4">
        <w:rPr>
          <w:rFonts w:ascii="Palatino Linotype" w:eastAsia="Palatino Linotype" w:hAnsi="Palatino Linotype" w:cs="Palatino Linotype"/>
        </w:rPr>
        <w:t xml:space="preserve">sin embargo, el Código Reglamentario en cita, </w:t>
      </w:r>
      <w:r w:rsidR="00DE70B2" w:rsidRPr="003629B4">
        <w:rPr>
          <w:rFonts w:ascii="Palatino Linotype" w:eastAsia="Palatino Linotype" w:hAnsi="Palatino Linotype" w:cs="Palatino Linotype"/>
        </w:rPr>
        <w:t>el contenido del</w:t>
      </w:r>
      <w:r w:rsidR="00AD6BE3" w:rsidRPr="003629B4">
        <w:rPr>
          <w:rFonts w:ascii="Palatino Linotype" w:eastAsia="Palatino Linotype" w:hAnsi="Palatino Linotype" w:cs="Palatino Linotype"/>
        </w:rPr>
        <w:t xml:space="preserve"> artículo 3.43, referido en el párrafo anterior,  encontramos las siguientes atribuciones:</w:t>
      </w:r>
    </w:p>
    <w:p w14:paraId="55F348B5" w14:textId="77777777" w:rsidR="00AD6BE3" w:rsidRPr="003629B4" w:rsidRDefault="00AD6BE3" w:rsidP="00AD6BE3">
      <w:pPr>
        <w:ind w:left="851" w:right="902"/>
        <w:jc w:val="both"/>
        <w:rPr>
          <w:rFonts w:ascii="Palatino Linotype" w:eastAsia="Palatino Linotype" w:hAnsi="Palatino Linotype" w:cs="Palatino Linotype"/>
          <w:i/>
          <w:sz w:val="22"/>
        </w:rPr>
      </w:pPr>
      <w:r w:rsidRPr="003629B4">
        <w:rPr>
          <w:rFonts w:ascii="Palatino Linotype" w:eastAsia="Palatino Linotype" w:hAnsi="Palatino Linotype" w:cs="Palatino Linotype"/>
          <w:i/>
          <w:sz w:val="22"/>
        </w:rPr>
        <w:t>…</w:t>
      </w:r>
    </w:p>
    <w:p w14:paraId="7139342C" w14:textId="6397AEDF" w:rsidR="00AD6BE3" w:rsidRPr="003629B4" w:rsidRDefault="00AD6BE3" w:rsidP="00AD6BE3">
      <w:pPr>
        <w:ind w:left="851" w:right="902"/>
        <w:jc w:val="both"/>
        <w:rPr>
          <w:rFonts w:ascii="Palatino Linotype" w:eastAsia="Palatino Linotype" w:hAnsi="Palatino Linotype" w:cs="Palatino Linotype"/>
          <w:b/>
          <w:i/>
          <w:sz w:val="22"/>
        </w:rPr>
      </w:pPr>
      <w:r w:rsidRPr="003629B4">
        <w:rPr>
          <w:rFonts w:ascii="Palatino Linotype" w:eastAsia="Palatino Linotype" w:hAnsi="Palatino Linotype" w:cs="Palatino Linotype"/>
          <w:b/>
          <w:i/>
          <w:sz w:val="22"/>
        </w:rPr>
        <w:t>XIX. Establecer los mecanismos y procesos administrativos necesarios para el mantenimiento, reparación del parque vehicular del Ayuntamiento, establecer los mecanismos, procesos y requisitos que deberán realizar cada área, para ingresar los vehículos al taller municipal o en su caso canalizarlo a talleres externos para su diagnóstico y reparación;</w:t>
      </w:r>
    </w:p>
    <w:p w14:paraId="3A9375D2" w14:textId="77777777" w:rsidR="00AD6BE3" w:rsidRPr="003629B4" w:rsidRDefault="00AD6BE3" w:rsidP="00AD6BE3">
      <w:pPr>
        <w:ind w:left="851" w:right="902"/>
        <w:jc w:val="both"/>
        <w:rPr>
          <w:rFonts w:ascii="Palatino Linotype" w:eastAsia="Palatino Linotype" w:hAnsi="Palatino Linotype" w:cs="Palatino Linotype"/>
          <w:b/>
          <w:i/>
          <w:sz w:val="22"/>
        </w:rPr>
      </w:pPr>
      <w:r w:rsidRPr="003629B4">
        <w:rPr>
          <w:rFonts w:ascii="Palatino Linotype" w:eastAsia="Palatino Linotype" w:hAnsi="Palatino Linotype" w:cs="Palatino Linotype"/>
          <w:b/>
          <w:i/>
          <w:sz w:val="22"/>
        </w:rPr>
        <w:t>(Énfasis añadido)</w:t>
      </w:r>
    </w:p>
    <w:p w14:paraId="1B3FEBA2" w14:textId="35410CAA" w:rsidR="00133DB2" w:rsidRPr="003629B4" w:rsidRDefault="00172340" w:rsidP="00B00E22">
      <w:pPr>
        <w:spacing w:before="100" w:beforeAutospacing="1" w:after="100" w:afterAutospacing="1" w:line="360" w:lineRule="auto"/>
        <w:ind w:right="49"/>
        <w:jc w:val="both"/>
        <w:rPr>
          <w:rFonts w:ascii="Palatino Linotype" w:eastAsia="Palatino Linotype" w:hAnsi="Palatino Linotype" w:cs="Palatino Linotype"/>
        </w:rPr>
      </w:pPr>
      <w:r w:rsidRPr="003629B4">
        <w:rPr>
          <w:rFonts w:ascii="Palatino Linotype" w:eastAsia="Palatino Linotype" w:hAnsi="Palatino Linotype" w:cs="Palatino Linotype"/>
        </w:rPr>
        <w:t xml:space="preserve">Es por lo antes expuesto que, este Órgano Garante, encuentra </w:t>
      </w:r>
      <w:r w:rsidR="00E34707" w:rsidRPr="003629B4">
        <w:rPr>
          <w:rFonts w:ascii="Palatino Linotype" w:eastAsia="Palatino Linotype" w:hAnsi="Palatino Linotype" w:cs="Palatino Linotype"/>
        </w:rPr>
        <w:t xml:space="preserve">fundamento legal para señalar que es la Dirección de Administración del </w:t>
      </w:r>
      <w:r w:rsidR="00E34707" w:rsidRPr="003629B4">
        <w:rPr>
          <w:rFonts w:ascii="Palatino Linotype" w:eastAsia="Palatino Linotype" w:hAnsi="Palatino Linotype" w:cs="Palatino Linotype"/>
          <w:b/>
        </w:rPr>
        <w:t xml:space="preserve">SUJETO OBLIGADO </w:t>
      </w:r>
      <w:r w:rsidR="00DE70B2" w:rsidRPr="003629B4">
        <w:rPr>
          <w:rFonts w:ascii="Palatino Linotype" w:eastAsia="Palatino Linotype" w:hAnsi="Palatino Linotype" w:cs="Palatino Linotype"/>
        </w:rPr>
        <w:t xml:space="preserve">es </w:t>
      </w:r>
      <w:r w:rsidR="00E34707" w:rsidRPr="003629B4">
        <w:rPr>
          <w:rFonts w:ascii="Palatino Linotype" w:eastAsia="Palatino Linotype" w:hAnsi="Palatino Linotype" w:cs="Palatino Linotype"/>
        </w:rPr>
        <w:t xml:space="preserve">quien deberá pronunciarse al respecto, </w:t>
      </w:r>
      <w:r w:rsidR="00DE70B2" w:rsidRPr="003629B4">
        <w:rPr>
          <w:rFonts w:ascii="Palatino Linotype" w:eastAsia="Palatino Linotype" w:hAnsi="Palatino Linotype" w:cs="Palatino Linotype"/>
        </w:rPr>
        <w:t>ya que del</w:t>
      </w:r>
      <w:r w:rsidR="00E34707" w:rsidRPr="003629B4">
        <w:rPr>
          <w:rFonts w:ascii="Palatino Linotype" w:eastAsia="Palatino Linotype" w:hAnsi="Palatino Linotype" w:cs="Palatino Linotype"/>
        </w:rPr>
        <w:t xml:space="preserve"> Código Reglamentario Municipal de Toluca, se encuentra señalado que se deberán establecer mecanismos y procesos administrativo necesarios para el mantenimiento, reparación del parque vehicular que se encuentre a disposición del Ayuntamiento, específicamente para el tema que nos atañe</w:t>
      </w:r>
      <w:r w:rsidR="00DE70B2" w:rsidRPr="003629B4">
        <w:rPr>
          <w:rFonts w:ascii="Palatino Linotype" w:eastAsia="Palatino Linotype" w:hAnsi="Palatino Linotype" w:cs="Palatino Linotype"/>
        </w:rPr>
        <w:t xml:space="preserve"> a las</w:t>
      </w:r>
      <w:r w:rsidR="00133DB2" w:rsidRPr="003629B4">
        <w:rPr>
          <w:rFonts w:ascii="Palatino Linotype" w:eastAsia="Palatino Linotype" w:hAnsi="Palatino Linotype" w:cs="Palatino Linotype"/>
        </w:rPr>
        <w:t xml:space="preserve"> patrullas municipales.</w:t>
      </w:r>
    </w:p>
    <w:p w14:paraId="391D08AF" w14:textId="6EFA98A9" w:rsidR="00690732" w:rsidRPr="003629B4" w:rsidRDefault="00690732" w:rsidP="00690732">
      <w:pPr>
        <w:spacing w:before="100" w:beforeAutospacing="1" w:after="100" w:afterAutospacing="1" w:line="360" w:lineRule="auto"/>
        <w:jc w:val="both"/>
        <w:rPr>
          <w:rFonts w:ascii="Palatino Linotype" w:hAnsi="Palatino Linotype" w:cs="Arial"/>
          <w:lang w:eastAsia="es-ES"/>
        </w:rPr>
      </w:pPr>
      <w:r w:rsidRPr="003629B4">
        <w:rPr>
          <w:rFonts w:ascii="Palatino Linotype" w:hAnsi="Palatino Linotype" w:cs="Arial"/>
          <w:lang w:eastAsia="es-ES"/>
        </w:rPr>
        <w:lastRenderedPageBreak/>
        <w:t xml:space="preserve">Por tales motivos, este Órgano Garante se dio a la tarea de analizar el contenido del </w:t>
      </w:r>
      <w:r w:rsidRPr="003629B4">
        <w:rPr>
          <w:rFonts w:ascii="Palatino Linotype" w:hAnsi="Palatino Linotype" w:cs="Arial"/>
          <w:i/>
          <w:lang w:eastAsia="es-ES"/>
        </w:rPr>
        <w:t>Bando Municipal del Ayuntamiento de Toluca</w:t>
      </w:r>
      <w:r w:rsidRPr="003629B4">
        <w:rPr>
          <w:rFonts w:ascii="Palatino Linotype" w:hAnsi="Palatino Linotype" w:cs="Arial"/>
          <w:lang w:eastAsia="es-ES"/>
        </w:rPr>
        <w:t xml:space="preserve">, </w:t>
      </w:r>
      <w:r w:rsidR="00DE70B2" w:rsidRPr="003629B4">
        <w:rPr>
          <w:rFonts w:ascii="Palatino Linotype" w:hAnsi="Palatino Linotype" w:cs="Arial"/>
          <w:lang w:eastAsia="es-ES"/>
        </w:rPr>
        <w:t>por lo que hace</w:t>
      </w:r>
      <w:r w:rsidRPr="003629B4">
        <w:rPr>
          <w:rFonts w:ascii="Palatino Linotype" w:hAnsi="Palatino Linotype" w:cs="Arial"/>
          <w:lang w:eastAsia="es-ES"/>
        </w:rPr>
        <w:t xml:space="preserve"> a la organización administrativa, pues para el despacho de los asuntos en las diversas ramas de la Administración Pública Municipal, la o el Presidente Municipal se auxiliará de la Dirección General de Administración, ello de conformidad con el artículo 22 de dicho ordenamiento.</w:t>
      </w:r>
    </w:p>
    <w:p w14:paraId="76640076" w14:textId="34BD255E" w:rsidR="00690732" w:rsidRPr="003629B4" w:rsidRDefault="00690732" w:rsidP="00690732">
      <w:pPr>
        <w:spacing w:before="100" w:beforeAutospacing="1" w:after="100" w:afterAutospacing="1" w:line="360" w:lineRule="auto"/>
        <w:jc w:val="both"/>
        <w:rPr>
          <w:rFonts w:ascii="Palatino Linotype" w:hAnsi="Palatino Linotype" w:cs="Arial"/>
          <w:lang w:eastAsia="es-ES"/>
        </w:rPr>
      </w:pPr>
      <w:r w:rsidRPr="003629B4">
        <w:rPr>
          <w:rFonts w:ascii="Palatino Linotype" w:hAnsi="Palatino Linotype" w:cs="Arial"/>
          <w:lang w:eastAsia="es-ES"/>
        </w:rPr>
        <w:t xml:space="preserve">Fundamento legal, el cual concatenado con lo referido en el </w:t>
      </w:r>
      <w:r w:rsidRPr="003629B4">
        <w:rPr>
          <w:rFonts w:ascii="Palatino Linotype" w:hAnsi="Palatino Linotype" w:cs="Arial"/>
          <w:i/>
          <w:lang w:eastAsia="es-ES"/>
        </w:rPr>
        <w:t>Manual de Procedimientos de la Dirección General de Administración</w:t>
      </w:r>
      <w:r w:rsidRPr="003629B4">
        <w:rPr>
          <w:rFonts w:ascii="Palatino Linotype" w:hAnsi="Palatino Linotype" w:cs="Arial"/>
          <w:i/>
          <w:vertAlign w:val="superscript"/>
          <w:lang w:eastAsia="es-ES"/>
        </w:rPr>
        <w:footnoteReference w:id="2"/>
      </w:r>
      <w:r w:rsidRPr="003629B4">
        <w:rPr>
          <w:rFonts w:ascii="Palatino Linotype" w:hAnsi="Palatino Linotype" w:cs="Arial"/>
          <w:lang w:eastAsia="es-ES"/>
        </w:rPr>
        <w:t xml:space="preserve">, </w:t>
      </w:r>
      <w:r w:rsidR="00DE70B2" w:rsidRPr="003629B4">
        <w:rPr>
          <w:rFonts w:ascii="Palatino Linotype" w:hAnsi="Palatino Linotype" w:cs="Arial"/>
          <w:lang w:eastAsia="es-ES"/>
        </w:rPr>
        <w:t>el cual señala</w:t>
      </w:r>
      <w:r w:rsidRPr="003629B4">
        <w:rPr>
          <w:rFonts w:ascii="Palatino Linotype" w:hAnsi="Palatino Linotype" w:cs="Arial"/>
          <w:lang w:eastAsia="es-ES"/>
        </w:rPr>
        <w:t xml:space="preserve">, que será el </w:t>
      </w:r>
      <w:r w:rsidRPr="003629B4">
        <w:rPr>
          <w:rFonts w:ascii="Palatino Linotype" w:hAnsi="Palatino Linotype" w:cs="Arial"/>
          <w:b/>
          <w:lang w:eastAsia="es-ES"/>
        </w:rPr>
        <w:t xml:space="preserve">Departamento de Control Patrimonial </w:t>
      </w:r>
      <w:r w:rsidRPr="003629B4">
        <w:rPr>
          <w:rFonts w:ascii="Palatino Linotype" w:hAnsi="Palatino Linotype" w:cs="Arial"/>
          <w:lang w:eastAsia="es-ES"/>
        </w:rPr>
        <w:t>el que deberá llevar los registros en el inventario general del H. Ayuntamiento, mediante el movimiento de alta, de los bienes muebles y vehículos de nueva adquisición o recibidos en donación.</w:t>
      </w:r>
    </w:p>
    <w:p w14:paraId="6C26902D" w14:textId="1AB04270" w:rsidR="00690732" w:rsidRPr="003629B4" w:rsidRDefault="00690732" w:rsidP="00690732">
      <w:pPr>
        <w:spacing w:before="100" w:beforeAutospacing="1" w:after="100" w:afterAutospacing="1" w:line="360" w:lineRule="auto"/>
        <w:jc w:val="both"/>
        <w:rPr>
          <w:rFonts w:ascii="Palatino Linotype" w:hAnsi="Palatino Linotype" w:cs="Arial"/>
          <w:lang w:eastAsia="es-ES"/>
        </w:rPr>
      </w:pPr>
      <w:r w:rsidRPr="003629B4">
        <w:rPr>
          <w:rFonts w:ascii="Palatino Linotype" w:hAnsi="Palatino Linotype" w:cs="Arial"/>
          <w:lang w:eastAsia="es-ES"/>
        </w:rPr>
        <w:t xml:space="preserve">Por lo que, podemos concluir que </w:t>
      </w:r>
      <w:r w:rsidRPr="003629B4">
        <w:rPr>
          <w:rFonts w:ascii="Palatino Linotype" w:hAnsi="Palatino Linotype" w:cs="Arial"/>
          <w:b/>
          <w:lang w:eastAsia="es-ES"/>
        </w:rPr>
        <w:t xml:space="preserve">no </w:t>
      </w:r>
      <w:r w:rsidRPr="003629B4">
        <w:rPr>
          <w:rFonts w:ascii="Palatino Linotype" w:hAnsi="Palatino Linotype" w:cs="Arial"/>
          <w:lang w:eastAsia="es-ES"/>
        </w:rPr>
        <w:t xml:space="preserve">se tiene por colmado el requerimiento de </w:t>
      </w:r>
      <w:r w:rsidRPr="003629B4">
        <w:rPr>
          <w:rFonts w:ascii="Palatino Linotype" w:hAnsi="Palatino Linotype" w:cs="Arial"/>
          <w:b/>
          <w:lang w:eastAsia="es-ES"/>
        </w:rPr>
        <w:t xml:space="preserve">LA RECURRENTE </w:t>
      </w:r>
      <w:r w:rsidRPr="003629B4">
        <w:rPr>
          <w:rFonts w:ascii="Palatino Linotype" w:hAnsi="Palatino Linotype" w:cs="Arial"/>
          <w:lang w:eastAsia="es-ES"/>
        </w:rPr>
        <w:t xml:space="preserve">referido en el presente estudio con el numeral 2, pues tal y como ya fue expresado, al </w:t>
      </w:r>
      <w:r w:rsidR="00C5786D" w:rsidRPr="003629B4">
        <w:rPr>
          <w:rFonts w:ascii="Palatino Linotype" w:hAnsi="Palatino Linotype" w:cs="Arial"/>
          <w:lang w:eastAsia="es-ES"/>
        </w:rPr>
        <w:t xml:space="preserve">no </w:t>
      </w:r>
      <w:r w:rsidRPr="003629B4">
        <w:rPr>
          <w:rFonts w:ascii="Palatino Linotype" w:hAnsi="Palatino Linotype" w:cs="Arial"/>
          <w:lang w:eastAsia="es-ES"/>
        </w:rPr>
        <w:t>haber</w:t>
      </w:r>
      <w:r w:rsidR="00C5786D" w:rsidRPr="003629B4">
        <w:rPr>
          <w:rFonts w:ascii="Palatino Linotype" w:hAnsi="Palatino Linotype" w:cs="Arial"/>
          <w:lang w:eastAsia="es-ES"/>
        </w:rPr>
        <w:t xml:space="preserve"> existido un</w:t>
      </w:r>
      <w:r w:rsidRPr="003629B4">
        <w:rPr>
          <w:rFonts w:ascii="Palatino Linotype" w:hAnsi="Palatino Linotype" w:cs="Arial"/>
          <w:lang w:eastAsia="es-ES"/>
        </w:rPr>
        <w:t xml:space="preserve"> </w:t>
      </w:r>
      <w:r w:rsidR="00DE70B2" w:rsidRPr="003629B4">
        <w:rPr>
          <w:rFonts w:ascii="Palatino Linotype" w:hAnsi="Palatino Linotype" w:cs="Arial"/>
          <w:lang w:eastAsia="es-ES"/>
        </w:rPr>
        <w:t>pronunciamiento</w:t>
      </w:r>
      <w:r w:rsidRPr="003629B4">
        <w:rPr>
          <w:rFonts w:ascii="Palatino Linotype" w:hAnsi="Palatino Linotype" w:cs="Arial"/>
          <w:lang w:eastAsia="es-ES"/>
        </w:rPr>
        <w:t xml:space="preserve"> </w:t>
      </w:r>
      <w:r w:rsidR="00C5786D" w:rsidRPr="003629B4">
        <w:rPr>
          <w:rFonts w:ascii="Palatino Linotype" w:hAnsi="Palatino Linotype" w:cs="Arial"/>
          <w:lang w:eastAsia="es-ES"/>
        </w:rPr>
        <w:t>del</w:t>
      </w:r>
      <w:r w:rsidRPr="003629B4">
        <w:rPr>
          <w:rFonts w:ascii="Palatino Linotype" w:hAnsi="Palatino Linotype" w:cs="Arial"/>
          <w:lang w:eastAsia="es-ES"/>
        </w:rPr>
        <w:t xml:space="preserve"> servidor públic</w:t>
      </w:r>
      <w:r w:rsidR="00C5786D" w:rsidRPr="003629B4">
        <w:rPr>
          <w:rFonts w:ascii="Palatino Linotype" w:hAnsi="Palatino Linotype" w:cs="Arial"/>
          <w:lang w:eastAsia="es-ES"/>
        </w:rPr>
        <w:t>o</w:t>
      </w:r>
      <w:r w:rsidRPr="003629B4">
        <w:rPr>
          <w:rFonts w:ascii="Palatino Linotype" w:hAnsi="Palatino Linotype" w:cs="Arial"/>
          <w:lang w:eastAsia="es-ES"/>
        </w:rPr>
        <w:t xml:space="preserve"> habilitad</w:t>
      </w:r>
      <w:r w:rsidR="00C5786D" w:rsidRPr="003629B4">
        <w:rPr>
          <w:rFonts w:ascii="Palatino Linotype" w:hAnsi="Palatino Linotype" w:cs="Arial"/>
          <w:lang w:eastAsia="es-ES"/>
        </w:rPr>
        <w:t>o</w:t>
      </w:r>
      <w:r w:rsidRPr="003629B4">
        <w:rPr>
          <w:rFonts w:ascii="Palatino Linotype" w:hAnsi="Palatino Linotype" w:cs="Arial"/>
          <w:lang w:eastAsia="es-ES"/>
        </w:rPr>
        <w:t xml:space="preserve"> quien</w:t>
      </w:r>
      <w:r w:rsidR="00C5786D" w:rsidRPr="003629B4">
        <w:rPr>
          <w:rFonts w:ascii="Palatino Linotype" w:hAnsi="Palatino Linotype" w:cs="Arial"/>
          <w:lang w:eastAsia="es-ES"/>
        </w:rPr>
        <w:t xml:space="preserve"> para el caso que nos ocupa de manera enunciativa más no limitativa pudiera ser la</w:t>
      </w:r>
      <w:r w:rsidRPr="003629B4">
        <w:rPr>
          <w:rFonts w:ascii="Palatino Linotype" w:hAnsi="Palatino Linotype" w:cs="Arial"/>
          <w:lang w:eastAsia="es-ES"/>
        </w:rPr>
        <w:t xml:space="preserve"> </w:t>
      </w:r>
      <w:r w:rsidR="00C5786D" w:rsidRPr="003629B4">
        <w:rPr>
          <w:rFonts w:ascii="Palatino Linotype" w:hAnsi="Palatino Linotype" w:cs="Arial"/>
          <w:b/>
          <w:lang w:eastAsia="es-ES"/>
        </w:rPr>
        <w:t>Dirección de Administración</w:t>
      </w:r>
      <w:r w:rsidRPr="003629B4">
        <w:rPr>
          <w:rFonts w:ascii="Palatino Linotype" w:hAnsi="Palatino Linotype" w:cs="Arial"/>
          <w:lang w:eastAsia="es-ES"/>
        </w:rPr>
        <w:t xml:space="preserve">, este Órgano Garante </w:t>
      </w:r>
      <w:r w:rsidR="00C5786D" w:rsidRPr="003629B4">
        <w:rPr>
          <w:rFonts w:ascii="Palatino Linotype" w:hAnsi="Palatino Linotype" w:cs="Arial"/>
          <w:lang w:eastAsia="es-ES"/>
        </w:rPr>
        <w:t xml:space="preserve">advierte que no se </w:t>
      </w:r>
      <w:r w:rsidRPr="003629B4">
        <w:rPr>
          <w:rFonts w:ascii="Palatino Linotype" w:hAnsi="Palatino Linotype" w:cs="Arial"/>
          <w:lang w:eastAsia="es-ES"/>
        </w:rPr>
        <w:t>actualiz</w:t>
      </w:r>
      <w:r w:rsidR="00C5786D" w:rsidRPr="003629B4">
        <w:rPr>
          <w:rFonts w:ascii="Palatino Linotype" w:hAnsi="Palatino Linotype" w:cs="Arial"/>
          <w:lang w:eastAsia="es-ES"/>
        </w:rPr>
        <w:t>ó</w:t>
      </w:r>
      <w:r w:rsidRPr="003629B4">
        <w:rPr>
          <w:rFonts w:ascii="Palatino Linotype" w:hAnsi="Palatino Linotype" w:cs="Arial"/>
          <w:lang w:eastAsia="es-ES"/>
        </w:rPr>
        <w:t xml:space="preserve"> lo </w:t>
      </w:r>
      <w:r w:rsidR="00C5786D" w:rsidRPr="003629B4">
        <w:rPr>
          <w:rFonts w:ascii="Palatino Linotype" w:hAnsi="Palatino Linotype" w:cs="Arial"/>
          <w:lang w:eastAsia="es-ES"/>
        </w:rPr>
        <w:t xml:space="preserve">previsto </w:t>
      </w:r>
      <w:r w:rsidRPr="003629B4">
        <w:rPr>
          <w:rFonts w:ascii="Palatino Linotype" w:hAnsi="Palatino Linotype" w:cs="Arial"/>
          <w:lang w:eastAsia="es-ES"/>
        </w:rPr>
        <w:t xml:space="preserve">en el </w:t>
      </w:r>
      <w:r w:rsidRPr="003629B4">
        <w:rPr>
          <w:rFonts w:ascii="Palatino Linotype" w:eastAsia="MS Mincho" w:hAnsi="Palatino Linotype" w:cs="Arial"/>
          <w:lang w:val="es-ES_tradnl" w:eastAsia="es-ES"/>
        </w:rPr>
        <w:t>en el artículo 162 de la Ley de Transparencia y Acceso a la Información Pública del Estado de México y Municipios el cual a l</w:t>
      </w:r>
      <w:r w:rsidR="00C5786D" w:rsidRPr="003629B4">
        <w:rPr>
          <w:rFonts w:ascii="Palatino Linotype" w:eastAsia="MS Mincho" w:hAnsi="Palatino Linotype" w:cs="Arial"/>
          <w:lang w:val="es-ES_tradnl" w:eastAsia="es-ES"/>
        </w:rPr>
        <w:t>iteralidad</w:t>
      </w:r>
      <w:r w:rsidRPr="003629B4">
        <w:rPr>
          <w:rFonts w:ascii="Palatino Linotype" w:eastAsia="MS Mincho" w:hAnsi="Palatino Linotype" w:cs="Arial"/>
          <w:lang w:val="es-ES_tradnl" w:eastAsia="es-ES"/>
        </w:rPr>
        <w:t xml:space="preserve"> refiere lo siguiente: </w:t>
      </w:r>
    </w:p>
    <w:p w14:paraId="1E75FC6C" w14:textId="77777777" w:rsidR="00690732" w:rsidRPr="003629B4" w:rsidRDefault="00690732" w:rsidP="00690732">
      <w:pPr>
        <w:autoSpaceDE w:val="0"/>
        <w:autoSpaceDN w:val="0"/>
        <w:adjustRightInd w:val="0"/>
        <w:ind w:left="851" w:right="902"/>
        <w:jc w:val="both"/>
        <w:rPr>
          <w:rFonts w:ascii="Palatino Linotype" w:eastAsia="MS Mincho" w:hAnsi="Palatino Linotype" w:cs="Arial"/>
          <w:i/>
          <w:sz w:val="22"/>
          <w:lang w:val="es-ES_tradnl" w:eastAsia="es-ES"/>
        </w:rPr>
      </w:pPr>
      <w:r w:rsidRPr="003629B4">
        <w:rPr>
          <w:rFonts w:ascii="Palatino Linotype" w:eastAsia="MS Mincho" w:hAnsi="Palatino Linotype" w:cs="Arial"/>
          <w:b/>
          <w:i/>
          <w:sz w:val="22"/>
          <w:lang w:val="es-ES_tradnl" w:eastAsia="es-ES"/>
        </w:rPr>
        <w:t>“Artículo 162.</w:t>
      </w:r>
      <w:r w:rsidRPr="003629B4">
        <w:rPr>
          <w:rFonts w:ascii="Palatino Linotype" w:eastAsia="MS Mincho" w:hAnsi="Palatino Linotype" w:cs="Arial"/>
          <w:i/>
          <w:sz w:val="22"/>
          <w:lang w:val="es-ES_tradnl" w:eastAsia="es-ES"/>
        </w:rPr>
        <w:t xml:space="preserve"> </w:t>
      </w:r>
      <w:r w:rsidRPr="003629B4">
        <w:rPr>
          <w:rFonts w:ascii="Palatino Linotype" w:eastAsia="MS Mincho" w:hAnsi="Palatino Linotype" w:cs="Arial"/>
          <w:b/>
          <w:i/>
          <w:sz w:val="22"/>
          <w:lang w:val="es-ES_tradnl" w:eastAsia="es-ES"/>
        </w:rPr>
        <w:t>Las unidades de transparencia deberán garantizar</w:t>
      </w:r>
      <w:r w:rsidRPr="003629B4">
        <w:rPr>
          <w:rFonts w:ascii="Palatino Linotype" w:eastAsia="MS Mincho" w:hAnsi="Palatino Linotype" w:cs="Arial"/>
          <w:i/>
          <w:sz w:val="22"/>
          <w:lang w:val="es-ES_tradnl" w:eastAsia="es-ES"/>
        </w:rPr>
        <w:t xml:space="preserve"> </w:t>
      </w:r>
      <w:r w:rsidRPr="003629B4">
        <w:rPr>
          <w:rFonts w:ascii="Palatino Linotype" w:eastAsia="MS Mincho" w:hAnsi="Palatino Linotype" w:cs="Arial"/>
          <w:b/>
          <w:i/>
          <w:sz w:val="22"/>
          <w:lang w:val="es-ES_tradnl" w:eastAsia="es-ES"/>
        </w:rPr>
        <w:t>que las solicitudes se turnen a todas las Áreas competentes</w:t>
      </w:r>
      <w:r w:rsidRPr="003629B4">
        <w:rPr>
          <w:rFonts w:ascii="Palatino Linotype" w:eastAsia="MS Mincho" w:hAnsi="Palatino Linotype" w:cs="Arial"/>
          <w:i/>
          <w:sz w:val="22"/>
          <w:lang w:val="es-ES_tradnl" w:eastAsia="es-ES"/>
        </w:rPr>
        <w:t xml:space="preserve"> que cuenten con la </w:t>
      </w:r>
      <w:r w:rsidRPr="003629B4">
        <w:rPr>
          <w:rFonts w:ascii="Palatino Linotype" w:eastAsia="MS Mincho" w:hAnsi="Palatino Linotype" w:cs="Arial"/>
          <w:i/>
          <w:sz w:val="22"/>
          <w:lang w:val="es-ES_tradnl" w:eastAsia="es-ES"/>
        </w:rPr>
        <w:lastRenderedPageBreak/>
        <w:t xml:space="preserve">información o deban tenerla de acuerdo a sus facultades, competencias y funciones, </w:t>
      </w:r>
      <w:r w:rsidRPr="003629B4">
        <w:rPr>
          <w:rFonts w:ascii="Palatino Linotype" w:eastAsia="MS Mincho" w:hAnsi="Palatino Linotype" w:cs="Arial"/>
          <w:b/>
          <w:i/>
          <w:sz w:val="22"/>
          <w:lang w:val="es-ES_tradnl" w:eastAsia="es-ES"/>
        </w:rPr>
        <w:t>con el objeto de que realicen una búsqueda exhaustiva y razonable de la información</w:t>
      </w:r>
      <w:r w:rsidRPr="003629B4">
        <w:rPr>
          <w:rFonts w:ascii="Palatino Linotype" w:eastAsia="MS Mincho" w:hAnsi="Palatino Linotype" w:cs="Arial"/>
          <w:i/>
          <w:sz w:val="22"/>
          <w:lang w:val="es-ES_tradnl" w:eastAsia="es-ES"/>
        </w:rPr>
        <w:t xml:space="preserve"> </w:t>
      </w:r>
      <w:r w:rsidRPr="003629B4">
        <w:rPr>
          <w:rFonts w:ascii="Palatino Linotype" w:eastAsia="MS Mincho" w:hAnsi="Palatino Linotype" w:cs="Arial"/>
          <w:b/>
          <w:i/>
          <w:sz w:val="22"/>
          <w:lang w:val="es-ES_tradnl" w:eastAsia="es-ES"/>
        </w:rPr>
        <w:t>solicitada</w:t>
      </w:r>
      <w:r w:rsidRPr="003629B4">
        <w:rPr>
          <w:rFonts w:ascii="Palatino Linotype" w:eastAsia="MS Mincho" w:hAnsi="Palatino Linotype" w:cs="Arial"/>
          <w:i/>
          <w:sz w:val="22"/>
          <w:lang w:val="es-ES_tradnl" w:eastAsia="es-ES"/>
        </w:rPr>
        <w:t>.”</w:t>
      </w:r>
    </w:p>
    <w:p w14:paraId="2F617F32" w14:textId="77777777" w:rsidR="00690732" w:rsidRPr="003629B4" w:rsidRDefault="00690732" w:rsidP="00690732">
      <w:pPr>
        <w:autoSpaceDE w:val="0"/>
        <w:autoSpaceDN w:val="0"/>
        <w:adjustRightInd w:val="0"/>
        <w:ind w:left="851" w:right="902"/>
        <w:jc w:val="both"/>
        <w:rPr>
          <w:rFonts w:ascii="Palatino Linotype" w:eastAsia="MS Mincho" w:hAnsi="Palatino Linotype" w:cs="Arial"/>
          <w:i/>
          <w:sz w:val="22"/>
          <w:lang w:val="es-ES_tradnl" w:eastAsia="es-ES"/>
        </w:rPr>
      </w:pPr>
      <w:r w:rsidRPr="003629B4">
        <w:rPr>
          <w:rFonts w:ascii="Palatino Linotype" w:eastAsia="MS Mincho" w:hAnsi="Palatino Linotype" w:cs="Arial"/>
          <w:b/>
          <w:i/>
          <w:sz w:val="22"/>
          <w:lang w:val="es-ES_tradnl" w:eastAsia="es-ES"/>
        </w:rPr>
        <w:t>(Énfasis añadido)</w:t>
      </w:r>
    </w:p>
    <w:p w14:paraId="630E3378" w14:textId="2EA78BFE" w:rsidR="00CD5CE5" w:rsidRPr="003629B4" w:rsidRDefault="00DE70B2" w:rsidP="00690732">
      <w:pPr>
        <w:spacing w:before="100" w:beforeAutospacing="1" w:after="100" w:afterAutospacing="1" w:line="360" w:lineRule="auto"/>
        <w:jc w:val="both"/>
        <w:rPr>
          <w:rFonts w:ascii="Palatino Linotype" w:eastAsiaTheme="minorEastAsia" w:hAnsi="Palatino Linotype" w:cs="Arial"/>
          <w:lang w:val="es-ES_tradnl" w:eastAsia="es-ES"/>
        </w:rPr>
      </w:pPr>
      <w:r w:rsidRPr="003629B4">
        <w:rPr>
          <w:rFonts w:ascii="Palatino Linotype" w:eastAsiaTheme="minorEastAsia" w:hAnsi="Palatino Linotype" w:cs="Arial"/>
          <w:lang w:val="es-ES_tradnl" w:eastAsia="es-ES"/>
        </w:rPr>
        <w:t xml:space="preserve">Por lo que, </w:t>
      </w:r>
      <w:r w:rsidR="00CD5CE5" w:rsidRPr="003629B4">
        <w:rPr>
          <w:rFonts w:ascii="Palatino Linotype" w:eastAsiaTheme="minorEastAsia" w:hAnsi="Palatino Linotype" w:cs="Arial"/>
          <w:lang w:val="es-ES_tradnl" w:eastAsia="es-ES"/>
        </w:rPr>
        <w:t>este Órgano Garante</w:t>
      </w:r>
      <w:r w:rsidR="00B07F5B" w:rsidRPr="003629B4">
        <w:rPr>
          <w:rFonts w:ascii="Palatino Linotype" w:eastAsiaTheme="minorEastAsia" w:hAnsi="Palatino Linotype" w:cs="Arial"/>
          <w:lang w:val="es-ES_tradnl" w:eastAsia="es-ES"/>
        </w:rPr>
        <w:t xml:space="preserve"> advierte que, de la información </w:t>
      </w:r>
      <w:r w:rsidR="002A3AA8" w:rsidRPr="003629B4">
        <w:rPr>
          <w:rFonts w:ascii="Palatino Linotype" w:eastAsiaTheme="minorEastAsia" w:hAnsi="Palatino Linotype" w:cs="Arial"/>
          <w:lang w:val="es-ES_tradnl" w:eastAsia="es-ES"/>
        </w:rPr>
        <w:t>requerida</w:t>
      </w:r>
      <w:r w:rsidR="00B07F5B" w:rsidRPr="003629B4">
        <w:rPr>
          <w:rFonts w:ascii="Palatino Linotype" w:eastAsiaTheme="minorEastAsia" w:hAnsi="Palatino Linotype" w:cs="Arial"/>
          <w:lang w:val="es-ES_tradnl" w:eastAsia="es-ES"/>
        </w:rPr>
        <w:t xml:space="preserve"> por </w:t>
      </w:r>
      <w:r w:rsidR="00EE4D28" w:rsidRPr="003629B4">
        <w:rPr>
          <w:rFonts w:ascii="Palatino Linotype" w:eastAsiaTheme="minorEastAsia" w:hAnsi="Palatino Linotype" w:cs="Arial"/>
          <w:b/>
          <w:lang w:val="es-ES_tradnl" w:eastAsia="es-ES"/>
        </w:rPr>
        <w:t>LA RECURRENTE</w:t>
      </w:r>
      <w:r w:rsidR="00B07F5B" w:rsidRPr="003629B4">
        <w:rPr>
          <w:rFonts w:ascii="Palatino Linotype" w:eastAsiaTheme="minorEastAsia" w:hAnsi="Palatino Linotype" w:cs="Arial"/>
          <w:lang w:val="es-ES_tradnl" w:eastAsia="es-ES"/>
        </w:rPr>
        <w:t>,</w:t>
      </w:r>
      <w:r w:rsidR="002A3AA8" w:rsidRPr="003629B4">
        <w:rPr>
          <w:rFonts w:ascii="Palatino Linotype" w:eastAsiaTheme="minorEastAsia" w:hAnsi="Palatino Linotype" w:cs="Arial"/>
          <w:lang w:val="es-ES_tradnl" w:eastAsia="es-ES"/>
        </w:rPr>
        <w:t xml:space="preserve"> existe fuente obligacional para generar</w:t>
      </w:r>
      <w:r w:rsidR="00EE4D28" w:rsidRPr="003629B4">
        <w:rPr>
          <w:rFonts w:ascii="Palatino Linotype" w:eastAsiaTheme="minorEastAsia" w:hAnsi="Palatino Linotype" w:cs="Arial"/>
          <w:lang w:val="es-ES_tradnl" w:eastAsia="es-ES"/>
        </w:rPr>
        <w:t xml:space="preserve"> un documento que, de igual forma, </w:t>
      </w:r>
      <w:r w:rsidR="00EE4D28" w:rsidRPr="003629B4">
        <w:rPr>
          <w:rFonts w:ascii="Palatino Linotype" w:eastAsiaTheme="minorEastAsia" w:hAnsi="Palatino Linotype" w:cs="Arial"/>
          <w:b/>
          <w:lang w:val="es-ES_tradnl" w:eastAsia="es-ES"/>
        </w:rPr>
        <w:t>de manera enunciativa</w:t>
      </w:r>
      <w:r w:rsidR="00EE4D28" w:rsidRPr="003629B4">
        <w:rPr>
          <w:rFonts w:ascii="Palatino Linotype" w:eastAsiaTheme="minorEastAsia" w:hAnsi="Palatino Linotype" w:cs="Arial"/>
          <w:lang w:val="es-ES_tradnl" w:eastAsia="es-ES"/>
        </w:rPr>
        <w:t xml:space="preserve">, podría colmar el requerimiento de </w:t>
      </w:r>
      <w:r w:rsidR="002A3AA8" w:rsidRPr="003629B4">
        <w:rPr>
          <w:rFonts w:ascii="Palatino Linotype" w:eastAsiaTheme="minorEastAsia" w:hAnsi="Palatino Linotype" w:cs="Arial"/>
          <w:lang w:val="es-ES_tradnl" w:eastAsia="es-ES"/>
        </w:rPr>
        <w:t xml:space="preserve">información al </w:t>
      </w:r>
      <w:r w:rsidRPr="003629B4">
        <w:rPr>
          <w:rFonts w:ascii="Palatino Linotype" w:eastAsiaTheme="minorEastAsia" w:hAnsi="Palatino Linotype" w:cs="Arial"/>
          <w:lang w:val="es-ES_tradnl" w:eastAsia="es-ES"/>
        </w:rPr>
        <w:t xml:space="preserve">grado </w:t>
      </w:r>
      <w:r w:rsidR="002A3AA8" w:rsidRPr="003629B4">
        <w:rPr>
          <w:rFonts w:ascii="Palatino Linotype" w:eastAsiaTheme="minorEastAsia" w:hAnsi="Palatino Linotype" w:cs="Arial"/>
          <w:lang w:val="es-ES_tradnl" w:eastAsia="es-ES"/>
        </w:rPr>
        <w:t xml:space="preserve">de detalle que se solicita, </w:t>
      </w:r>
      <w:r w:rsidR="00EE4D28" w:rsidRPr="003629B4">
        <w:rPr>
          <w:rFonts w:ascii="Palatino Linotype" w:eastAsiaTheme="minorEastAsia" w:hAnsi="Palatino Linotype" w:cs="Arial"/>
          <w:lang w:val="es-ES_tradnl" w:eastAsia="es-ES"/>
        </w:rPr>
        <w:t>tal</w:t>
      </w:r>
      <w:r w:rsidR="002A3AA8" w:rsidRPr="003629B4">
        <w:rPr>
          <w:rFonts w:ascii="Palatino Linotype" w:eastAsiaTheme="minorEastAsia" w:hAnsi="Palatino Linotype" w:cs="Arial"/>
          <w:lang w:val="es-ES_tradnl" w:eastAsia="es-ES"/>
        </w:rPr>
        <w:t xml:space="preserve"> obligatoriedad se encuentra contenida en los Lineamientos para el Registro y Control del Inventario y la Conciliación y De</w:t>
      </w:r>
      <w:r w:rsidR="008D7EAF" w:rsidRPr="003629B4">
        <w:rPr>
          <w:rFonts w:ascii="Palatino Linotype" w:eastAsiaTheme="minorEastAsia" w:hAnsi="Palatino Linotype" w:cs="Arial"/>
          <w:lang w:val="es-ES_tradnl" w:eastAsia="es-ES"/>
        </w:rPr>
        <w:t>si</w:t>
      </w:r>
      <w:r w:rsidR="002A3AA8" w:rsidRPr="003629B4">
        <w:rPr>
          <w:rFonts w:ascii="Palatino Linotype" w:eastAsiaTheme="minorEastAsia" w:hAnsi="Palatino Linotype" w:cs="Arial"/>
          <w:lang w:val="es-ES_tradnl" w:eastAsia="es-ES"/>
        </w:rPr>
        <w:t xml:space="preserve">ncorporación </w:t>
      </w:r>
      <w:r w:rsidR="008D7EAF" w:rsidRPr="003629B4">
        <w:rPr>
          <w:rFonts w:ascii="Palatino Linotype" w:eastAsiaTheme="minorEastAsia" w:hAnsi="Palatino Linotype" w:cs="Arial"/>
          <w:lang w:val="es-ES_tradnl" w:eastAsia="es-ES"/>
        </w:rPr>
        <w:t>d</w:t>
      </w:r>
      <w:r w:rsidR="002A3AA8" w:rsidRPr="003629B4">
        <w:rPr>
          <w:rFonts w:ascii="Palatino Linotype" w:eastAsiaTheme="minorEastAsia" w:hAnsi="Palatino Linotype" w:cs="Arial"/>
          <w:lang w:val="es-ES_tradnl" w:eastAsia="es-ES"/>
        </w:rPr>
        <w:t xml:space="preserve">e Bienes Muebles </w:t>
      </w:r>
      <w:r w:rsidR="008D7EAF" w:rsidRPr="003629B4">
        <w:rPr>
          <w:rFonts w:ascii="Palatino Linotype" w:eastAsiaTheme="minorEastAsia" w:hAnsi="Palatino Linotype" w:cs="Arial"/>
          <w:lang w:val="es-ES_tradnl" w:eastAsia="es-ES"/>
        </w:rPr>
        <w:t>e</w:t>
      </w:r>
      <w:r w:rsidR="002A3AA8" w:rsidRPr="003629B4">
        <w:rPr>
          <w:rFonts w:ascii="Palatino Linotype" w:eastAsiaTheme="minorEastAsia" w:hAnsi="Palatino Linotype" w:cs="Arial"/>
          <w:lang w:val="es-ES_tradnl" w:eastAsia="es-ES"/>
        </w:rPr>
        <w:t xml:space="preserve"> Inmuebles </w:t>
      </w:r>
      <w:r w:rsidR="008D7EAF" w:rsidRPr="003629B4">
        <w:rPr>
          <w:rFonts w:ascii="Palatino Linotype" w:eastAsiaTheme="minorEastAsia" w:hAnsi="Palatino Linotype" w:cs="Arial"/>
          <w:lang w:val="es-ES_tradnl" w:eastAsia="es-ES"/>
        </w:rPr>
        <w:t>para l</w:t>
      </w:r>
      <w:r w:rsidR="002A3AA8" w:rsidRPr="003629B4">
        <w:rPr>
          <w:rFonts w:ascii="Palatino Linotype" w:eastAsiaTheme="minorEastAsia" w:hAnsi="Palatino Linotype" w:cs="Arial"/>
          <w:lang w:val="es-ES_tradnl" w:eastAsia="es-ES"/>
        </w:rPr>
        <w:t xml:space="preserve">as Entidades Fiscalizables </w:t>
      </w:r>
      <w:r w:rsidR="008D7EAF" w:rsidRPr="003629B4">
        <w:rPr>
          <w:rFonts w:ascii="Palatino Linotype" w:eastAsiaTheme="minorEastAsia" w:hAnsi="Palatino Linotype" w:cs="Arial"/>
          <w:lang w:val="es-ES_tradnl" w:eastAsia="es-ES"/>
        </w:rPr>
        <w:t>Municipales d</w:t>
      </w:r>
      <w:r w:rsidR="002A3AA8" w:rsidRPr="003629B4">
        <w:rPr>
          <w:rFonts w:ascii="Palatino Linotype" w:eastAsiaTheme="minorEastAsia" w:hAnsi="Palatino Linotype" w:cs="Arial"/>
          <w:lang w:val="es-ES_tradnl" w:eastAsia="es-ES"/>
        </w:rPr>
        <w:t>el Estado De México</w:t>
      </w:r>
      <w:r w:rsidR="008D7EAF" w:rsidRPr="003629B4">
        <w:rPr>
          <w:rFonts w:ascii="Palatino Linotype" w:eastAsiaTheme="minorEastAsia" w:hAnsi="Palatino Linotype" w:cs="Arial"/>
          <w:lang w:val="es-ES_tradnl" w:eastAsia="es-ES"/>
        </w:rPr>
        <w:t xml:space="preserve">; en el capítulo V “De las Obligaciones”, </w:t>
      </w:r>
      <w:r w:rsidR="00EE4D28" w:rsidRPr="003629B4">
        <w:rPr>
          <w:rFonts w:ascii="Palatino Linotype" w:eastAsiaTheme="minorEastAsia" w:hAnsi="Palatino Linotype" w:cs="Arial"/>
          <w:lang w:val="es-ES_tradnl" w:eastAsia="es-ES"/>
        </w:rPr>
        <w:t xml:space="preserve">el cual </w:t>
      </w:r>
      <w:r w:rsidR="00C05B28" w:rsidRPr="003629B4">
        <w:rPr>
          <w:rFonts w:ascii="Palatino Linotype" w:eastAsiaTheme="minorEastAsia" w:hAnsi="Palatino Linotype" w:cs="Arial"/>
          <w:lang w:val="es-ES_tradnl" w:eastAsia="es-ES"/>
        </w:rPr>
        <w:t xml:space="preserve">señala lo siguiente: </w:t>
      </w:r>
    </w:p>
    <w:p w14:paraId="167F23B3" w14:textId="5B5DC05C" w:rsidR="00C05B28" w:rsidRPr="003629B4" w:rsidRDefault="00C05B28" w:rsidP="00C05B28">
      <w:pPr>
        <w:ind w:left="851" w:right="902"/>
        <w:jc w:val="both"/>
        <w:rPr>
          <w:rFonts w:ascii="Palatino Linotype" w:eastAsiaTheme="minorEastAsia" w:hAnsi="Palatino Linotype" w:cs="Arial"/>
          <w:i/>
          <w:lang w:val="es-ES_tradnl" w:eastAsia="es-ES"/>
        </w:rPr>
      </w:pPr>
      <w:r w:rsidRPr="003629B4">
        <w:rPr>
          <w:rFonts w:ascii="Palatino Linotype" w:eastAsiaTheme="minorEastAsia" w:hAnsi="Palatino Linotype" w:cs="Arial"/>
          <w:b/>
          <w:i/>
          <w:lang w:val="es-ES_tradnl" w:eastAsia="es-ES"/>
        </w:rPr>
        <w:t>“VIGÉSIMO NOVENO:</w:t>
      </w:r>
      <w:r w:rsidRPr="003629B4">
        <w:rPr>
          <w:rFonts w:ascii="Palatino Linotype" w:eastAsiaTheme="minorEastAsia" w:hAnsi="Palatino Linotype" w:cs="Arial"/>
          <w:i/>
          <w:lang w:val="es-ES_tradnl" w:eastAsia="es-ES"/>
        </w:rPr>
        <w:t xml:space="preserve"> El titular del área administrativa en los municipios, organismos públicos descentralizados y fideicomisos públicos de carácter municipal, </w:t>
      </w:r>
      <w:r w:rsidRPr="003629B4">
        <w:rPr>
          <w:rFonts w:ascii="Palatino Linotype" w:eastAsiaTheme="minorEastAsia" w:hAnsi="Palatino Linotype" w:cs="Arial"/>
          <w:b/>
          <w:i/>
          <w:lang w:val="es-ES_tradnl" w:eastAsia="es-ES"/>
        </w:rPr>
        <w:t>responsable del control de las reparaciones y mantenimiento de bienes muebles</w:t>
      </w:r>
      <w:r w:rsidRPr="003629B4">
        <w:rPr>
          <w:rFonts w:ascii="Palatino Linotype" w:eastAsiaTheme="minorEastAsia" w:hAnsi="Palatino Linotype" w:cs="Arial"/>
          <w:i/>
          <w:lang w:val="es-ES_tradnl" w:eastAsia="es-ES"/>
        </w:rPr>
        <w:t xml:space="preserve"> e inmuebles, así como del alumbrado público y vialidades </w:t>
      </w:r>
      <w:r w:rsidRPr="003629B4">
        <w:rPr>
          <w:rFonts w:ascii="Palatino Linotype" w:eastAsiaTheme="minorEastAsia" w:hAnsi="Palatino Linotype" w:cs="Arial"/>
          <w:b/>
          <w:i/>
          <w:lang w:val="es-ES_tradnl" w:eastAsia="es-ES"/>
        </w:rPr>
        <w:t>deberán llevar un control de los gastos a través de una bitácora</w:t>
      </w:r>
      <w:r w:rsidRPr="003629B4">
        <w:rPr>
          <w:rFonts w:ascii="Palatino Linotype" w:eastAsiaTheme="minorEastAsia" w:hAnsi="Palatino Linotype" w:cs="Arial"/>
          <w:i/>
          <w:lang w:val="es-ES_tradnl" w:eastAsia="es-ES"/>
        </w:rPr>
        <w:t xml:space="preserve">, aplicar anexos </w:t>
      </w:r>
      <w:r w:rsidRPr="003629B4">
        <w:rPr>
          <w:rFonts w:ascii="Palatino Linotype" w:eastAsiaTheme="minorEastAsia" w:hAnsi="Palatino Linotype" w:cs="Arial"/>
          <w:b/>
          <w:i/>
          <w:lang w:val="es-ES_tradnl" w:eastAsia="es-ES"/>
        </w:rPr>
        <w:t>4A</w:t>
      </w:r>
      <w:r w:rsidRPr="003629B4">
        <w:rPr>
          <w:rFonts w:ascii="Palatino Linotype" w:eastAsiaTheme="minorEastAsia" w:hAnsi="Palatino Linotype" w:cs="Arial"/>
          <w:i/>
          <w:lang w:val="es-ES_tradnl" w:eastAsia="es-ES"/>
        </w:rPr>
        <w:t>, 4B y 4C, según corresponda”</w:t>
      </w:r>
    </w:p>
    <w:p w14:paraId="475A55DE" w14:textId="1B0A2B7F" w:rsidR="00C05B28" w:rsidRPr="003629B4" w:rsidRDefault="00C05B28" w:rsidP="00C05B28">
      <w:pPr>
        <w:ind w:left="851" w:right="902"/>
        <w:jc w:val="both"/>
        <w:rPr>
          <w:rFonts w:ascii="Palatino Linotype" w:eastAsiaTheme="minorEastAsia" w:hAnsi="Palatino Linotype" w:cs="Arial"/>
          <w:i/>
          <w:lang w:val="es-ES_tradnl" w:eastAsia="es-ES"/>
        </w:rPr>
      </w:pPr>
      <w:r w:rsidRPr="003629B4">
        <w:rPr>
          <w:rFonts w:ascii="Palatino Linotype" w:eastAsiaTheme="minorEastAsia" w:hAnsi="Palatino Linotype" w:cs="Arial"/>
          <w:i/>
          <w:lang w:val="es-ES_tradnl" w:eastAsia="es-ES"/>
        </w:rPr>
        <w:t>…</w:t>
      </w:r>
    </w:p>
    <w:p w14:paraId="6972360E" w14:textId="177160F6" w:rsidR="00882EA3" w:rsidRPr="003629B4" w:rsidRDefault="00DE70B2" w:rsidP="00C3542C">
      <w:pPr>
        <w:spacing w:before="100" w:beforeAutospacing="1" w:after="100" w:afterAutospacing="1" w:line="360" w:lineRule="auto"/>
        <w:jc w:val="both"/>
        <w:rPr>
          <w:rFonts w:ascii="Palatino Linotype" w:eastAsiaTheme="minorEastAsia" w:hAnsi="Palatino Linotype" w:cs="Arial"/>
          <w:lang w:val="es-ES_tradnl" w:eastAsia="es-ES"/>
        </w:rPr>
      </w:pPr>
      <w:r w:rsidRPr="003629B4">
        <w:rPr>
          <w:rFonts w:ascii="Palatino Linotype" w:eastAsiaTheme="minorEastAsia" w:hAnsi="Palatino Linotype" w:cs="Arial"/>
          <w:lang w:val="es-ES_tradnl" w:eastAsia="es-ES"/>
        </w:rPr>
        <w:t xml:space="preserve">Así </w:t>
      </w:r>
      <w:proofErr w:type="gramStart"/>
      <w:r w:rsidRPr="003629B4">
        <w:rPr>
          <w:rFonts w:ascii="Palatino Linotype" w:eastAsiaTheme="minorEastAsia" w:hAnsi="Palatino Linotype" w:cs="Arial"/>
          <w:lang w:val="es-ES_tradnl" w:eastAsia="es-ES"/>
        </w:rPr>
        <w:t xml:space="preserve">mismo, </w:t>
      </w:r>
      <w:r w:rsidR="00C05B28" w:rsidRPr="003629B4">
        <w:rPr>
          <w:rFonts w:ascii="Palatino Linotype" w:eastAsiaTheme="minorEastAsia" w:hAnsi="Palatino Linotype" w:cs="Arial"/>
          <w:lang w:val="es-ES_tradnl" w:eastAsia="es-ES"/>
        </w:rPr>
        <w:t xml:space="preserve"> el</w:t>
      </w:r>
      <w:proofErr w:type="gramEnd"/>
      <w:r w:rsidR="00C05B28" w:rsidRPr="003629B4">
        <w:rPr>
          <w:rFonts w:ascii="Palatino Linotype" w:eastAsiaTheme="minorEastAsia" w:hAnsi="Palatino Linotype" w:cs="Arial"/>
          <w:lang w:val="es-ES_tradnl" w:eastAsia="es-ES"/>
        </w:rPr>
        <w:t xml:space="preserve"> anexo referido como “4A”, el cual, contiene la siguiente información: </w:t>
      </w:r>
    </w:p>
    <w:p w14:paraId="7465F16B" w14:textId="72574251" w:rsidR="00C05B28" w:rsidRPr="003629B4" w:rsidRDefault="00C05B28" w:rsidP="00C05B28">
      <w:pPr>
        <w:spacing w:before="100" w:beforeAutospacing="1" w:after="100" w:afterAutospacing="1" w:line="360" w:lineRule="auto"/>
        <w:jc w:val="center"/>
        <w:rPr>
          <w:rFonts w:ascii="Palatino Linotype" w:eastAsiaTheme="minorEastAsia" w:hAnsi="Palatino Linotype" w:cs="Arial"/>
          <w:lang w:val="es-ES_tradnl" w:eastAsia="es-ES"/>
        </w:rPr>
      </w:pPr>
      <w:r w:rsidRPr="003629B4">
        <w:rPr>
          <w:noProof/>
        </w:rPr>
        <w:lastRenderedPageBreak/>
        <w:drawing>
          <wp:inline distT="0" distB="0" distL="0" distR="0" wp14:anchorId="189804FB" wp14:editId="2CCDB9DB">
            <wp:extent cx="5791835" cy="3839210"/>
            <wp:effectExtent l="152400" t="152400" r="361315" b="37084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3839210"/>
                    </a:xfrm>
                    <a:prstGeom prst="rect">
                      <a:avLst/>
                    </a:prstGeom>
                    <a:ln>
                      <a:noFill/>
                    </a:ln>
                    <a:effectLst>
                      <a:outerShdw blurRad="292100" dist="139700" dir="2700000" algn="tl" rotWithShape="0">
                        <a:srgbClr val="333333">
                          <a:alpha val="65000"/>
                        </a:srgbClr>
                      </a:outerShdw>
                    </a:effectLst>
                  </pic:spPr>
                </pic:pic>
              </a:graphicData>
            </a:graphic>
          </wp:inline>
        </w:drawing>
      </w:r>
    </w:p>
    <w:p w14:paraId="5D90B8A3" w14:textId="73A182D3" w:rsidR="00882EA3" w:rsidRPr="003629B4" w:rsidRDefault="00D74AB1" w:rsidP="00C3542C">
      <w:pPr>
        <w:spacing w:before="100" w:beforeAutospacing="1" w:after="100" w:afterAutospacing="1" w:line="360" w:lineRule="auto"/>
        <w:jc w:val="both"/>
        <w:rPr>
          <w:rFonts w:ascii="Palatino Linotype" w:eastAsiaTheme="minorEastAsia" w:hAnsi="Palatino Linotype" w:cs="Arial"/>
          <w:lang w:val="es-ES_tradnl" w:eastAsia="es-ES"/>
        </w:rPr>
      </w:pPr>
      <w:r w:rsidRPr="003629B4">
        <w:rPr>
          <w:rFonts w:ascii="Palatino Linotype" w:eastAsiaTheme="minorEastAsia" w:hAnsi="Palatino Linotype" w:cs="Arial"/>
          <w:lang w:val="es-ES_tradnl" w:eastAsia="es-ES"/>
        </w:rPr>
        <w:t>E</w:t>
      </w:r>
      <w:r w:rsidR="00A16CE9" w:rsidRPr="003629B4">
        <w:rPr>
          <w:rFonts w:ascii="Palatino Linotype" w:eastAsiaTheme="minorEastAsia" w:hAnsi="Palatino Linotype" w:cs="Arial"/>
          <w:lang w:val="es-ES_tradnl" w:eastAsia="es-ES"/>
        </w:rPr>
        <w:t xml:space="preserve">s por </w:t>
      </w:r>
      <w:r w:rsidR="00434C7A" w:rsidRPr="003629B4">
        <w:rPr>
          <w:rFonts w:ascii="Palatino Linotype" w:eastAsiaTheme="minorEastAsia" w:hAnsi="Palatino Linotype" w:cs="Arial"/>
          <w:lang w:val="es-ES_tradnl" w:eastAsia="es-ES"/>
        </w:rPr>
        <w:t>lo tanto que</w:t>
      </w:r>
      <w:r w:rsidR="00A16CE9" w:rsidRPr="003629B4">
        <w:rPr>
          <w:rFonts w:ascii="Palatino Linotype" w:eastAsiaTheme="minorEastAsia" w:hAnsi="Palatino Linotype" w:cs="Arial"/>
          <w:lang w:val="es-ES_tradnl" w:eastAsia="es-ES"/>
        </w:rPr>
        <w:t xml:space="preserve">, </w:t>
      </w:r>
      <w:r w:rsidRPr="003629B4">
        <w:rPr>
          <w:rFonts w:ascii="Palatino Linotype" w:eastAsiaTheme="minorEastAsia" w:hAnsi="Palatino Linotype" w:cs="Arial"/>
          <w:lang w:val="es-ES_tradnl" w:eastAsia="es-ES"/>
        </w:rPr>
        <w:t xml:space="preserve">si bien fue requerido por </w:t>
      </w:r>
      <w:r w:rsidR="00434C7A" w:rsidRPr="003629B4">
        <w:rPr>
          <w:rFonts w:ascii="Palatino Linotype" w:eastAsiaTheme="minorEastAsia" w:hAnsi="Palatino Linotype" w:cs="Arial"/>
          <w:b/>
          <w:lang w:val="es-ES_tradnl" w:eastAsia="es-ES"/>
        </w:rPr>
        <w:t>LA RECURRENTE</w:t>
      </w:r>
      <w:r w:rsidRPr="003629B4">
        <w:rPr>
          <w:rFonts w:ascii="Palatino Linotype" w:eastAsiaTheme="minorEastAsia" w:hAnsi="Palatino Linotype" w:cs="Arial"/>
          <w:lang w:val="es-ES_tradnl" w:eastAsia="es-ES"/>
        </w:rPr>
        <w:t>, en la</w:t>
      </w:r>
      <w:r w:rsidR="00434C7A" w:rsidRPr="003629B4">
        <w:rPr>
          <w:rFonts w:ascii="Palatino Linotype" w:eastAsiaTheme="minorEastAsia" w:hAnsi="Palatino Linotype" w:cs="Arial"/>
          <w:lang w:val="es-ES_tradnl" w:eastAsia="es-ES"/>
        </w:rPr>
        <w:t>s</w:t>
      </w:r>
      <w:r w:rsidRPr="003629B4">
        <w:rPr>
          <w:rFonts w:ascii="Palatino Linotype" w:eastAsiaTheme="minorEastAsia" w:hAnsi="Palatino Linotype" w:cs="Arial"/>
          <w:lang w:val="es-ES_tradnl" w:eastAsia="es-ES"/>
        </w:rPr>
        <w:t xml:space="preserve"> solicitud</w:t>
      </w:r>
      <w:r w:rsidR="00434C7A" w:rsidRPr="003629B4">
        <w:rPr>
          <w:rFonts w:ascii="Palatino Linotype" w:eastAsiaTheme="minorEastAsia" w:hAnsi="Palatino Linotype" w:cs="Arial"/>
          <w:lang w:val="es-ES_tradnl" w:eastAsia="es-ES"/>
        </w:rPr>
        <w:t>es</w:t>
      </w:r>
      <w:r w:rsidRPr="003629B4">
        <w:rPr>
          <w:rFonts w:ascii="Palatino Linotype" w:eastAsiaTheme="minorEastAsia" w:hAnsi="Palatino Linotype" w:cs="Arial"/>
          <w:lang w:val="es-ES_tradnl" w:eastAsia="es-ES"/>
        </w:rPr>
        <w:t xml:space="preserve"> primigenia</w:t>
      </w:r>
      <w:r w:rsidR="00434C7A" w:rsidRPr="003629B4">
        <w:rPr>
          <w:rFonts w:ascii="Palatino Linotype" w:eastAsiaTheme="minorEastAsia" w:hAnsi="Palatino Linotype" w:cs="Arial"/>
          <w:lang w:val="es-ES_tradnl" w:eastAsia="es-ES"/>
        </w:rPr>
        <w:t>s</w:t>
      </w:r>
      <w:r w:rsidRPr="003629B4">
        <w:rPr>
          <w:rFonts w:ascii="Palatino Linotype" w:eastAsiaTheme="minorEastAsia" w:hAnsi="Palatino Linotype" w:cs="Arial"/>
          <w:lang w:val="es-ES_tradnl" w:eastAsia="es-ES"/>
        </w:rPr>
        <w:t xml:space="preserve"> lo siguiente: </w:t>
      </w:r>
      <w:r w:rsidRPr="003629B4">
        <w:rPr>
          <w:rFonts w:ascii="Palatino Linotype" w:eastAsiaTheme="minorEastAsia" w:hAnsi="Palatino Linotype" w:cs="Arial"/>
          <w:i/>
          <w:lang w:val="es-ES_tradnl" w:eastAsia="es-ES"/>
        </w:rPr>
        <w:t>“…</w:t>
      </w:r>
      <w:r w:rsidR="00434C7A" w:rsidRPr="003629B4">
        <w:rPr>
          <w:rFonts w:ascii="Palatino Linotype" w:eastAsiaTheme="minorEastAsia" w:hAnsi="Palatino Linotype" w:cs="Arial"/>
          <w:i/>
          <w:lang w:val="es-ES_tradnl" w:eastAsia="es-ES"/>
        </w:rPr>
        <w:t>LAS PATRULLAS, Y EL ESTADO EN EL QUE SE ENCUENTRAN ACTUALMENTE.</w:t>
      </w:r>
      <w:r w:rsidRPr="003629B4">
        <w:rPr>
          <w:rFonts w:ascii="Palatino Linotype" w:eastAsiaTheme="minorEastAsia" w:hAnsi="Palatino Linotype" w:cs="Arial"/>
          <w:i/>
          <w:lang w:val="es-ES_tradnl" w:eastAsia="es-ES"/>
        </w:rPr>
        <w:t xml:space="preserve">” </w:t>
      </w:r>
      <w:r w:rsidRPr="003629B4">
        <w:rPr>
          <w:rFonts w:ascii="Palatino Linotype" w:eastAsiaTheme="minorEastAsia" w:hAnsi="Palatino Linotype" w:cs="Arial"/>
          <w:lang w:val="es-ES_tradnl" w:eastAsia="es-ES"/>
        </w:rPr>
        <w:t>(Sic); lo cierto tambi</w:t>
      </w:r>
      <w:r w:rsidR="00A16CE9" w:rsidRPr="003629B4">
        <w:rPr>
          <w:rFonts w:ascii="Palatino Linotype" w:eastAsiaTheme="minorEastAsia" w:hAnsi="Palatino Linotype" w:cs="Arial"/>
          <w:lang w:val="es-ES_tradnl" w:eastAsia="es-ES"/>
        </w:rPr>
        <w:t>én es, que</w:t>
      </w:r>
      <w:r w:rsidRPr="003629B4">
        <w:rPr>
          <w:rFonts w:ascii="Palatino Linotype" w:eastAsiaTheme="minorEastAsia" w:hAnsi="Palatino Linotype" w:cs="Arial"/>
          <w:lang w:val="es-ES_tradnl" w:eastAsia="es-ES"/>
        </w:rPr>
        <w:t xml:space="preserve"> </w:t>
      </w:r>
      <w:r w:rsidR="00A16CE9" w:rsidRPr="003629B4">
        <w:rPr>
          <w:rFonts w:ascii="Palatino Linotype" w:eastAsiaTheme="minorEastAsia" w:hAnsi="Palatino Linotype" w:cs="Arial"/>
          <w:lang w:val="es-ES_tradnl" w:eastAsia="es-ES"/>
        </w:rPr>
        <w:t xml:space="preserve">se advierte de dicha obligatoriedad, </w:t>
      </w:r>
      <w:r w:rsidR="00434C7A" w:rsidRPr="003629B4">
        <w:rPr>
          <w:rFonts w:ascii="Palatino Linotype" w:eastAsiaTheme="minorEastAsia" w:hAnsi="Palatino Linotype" w:cs="Arial"/>
          <w:lang w:val="es-ES_tradnl" w:eastAsia="es-ES"/>
        </w:rPr>
        <w:t xml:space="preserve">que </w:t>
      </w:r>
      <w:r w:rsidR="00A16CE9" w:rsidRPr="003629B4">
        <w:rPr>
          <w:rFonts w:ascii="Palatino Linotype" w:eastAsiaTheme="minorEastAsia" w:hAnsi="Palatino Linotype" w:cs="Arial"/>
          <w:lang w:val="es-ES_tradnl" w:eastAsia="es-ES"/>
        </w:rPr>
        <w:t xml:space="preserve">se genera </w:t>
      </w:r>
      <w:r w:rsidR="00434C7A" w:rsidRPr="003629B4">
        <w:rPr>
          <w:rFonts w:ascii="Palatino Linotype" w:eastAsiaTheme="minorEastAsia" w:hAnsi="Palatino Linotype" w:cs="Arial"/>
          <w:lang w:val="es-ES_tradnl" w:eastAsia="es-ES"/>
        </w:rPr>
        <w:t>una</w:t>
      </w:r>
      <w:r w:rsidR="00A16CE9" w:rsidRPr="003629B4">
        <w:rPr>
          <w:rFonts w:ascii="Palatino Linotype" w:eastAsiaTheme="minorEastAsia" w:hAnsi="Palatino Linotype" w:cs="Arial"/>
          <w:lang w:val="es-ES_tradnl" w:eastAsia="es-ES"/>
        </w:rPr>
        <w:t xml:space="preserve"> bitácora </w:t>
      </w:r>
      <w:r w:rsidR="00434C7A" w:rsidRPr="003629B4">
        <w:rPr>
          <w:rFonts w:ascii="Palatino Linotype" w:eastAsiaTheme="minorEastAsia" w:hAnsi="Palatino Linotype" w:cs="Arial"/>
          <w:lang w:val="es-ES_tradnl" w:eastAsia="es-ES"/>
        </w:rPr>
        <w:t xml:space="preserve">en las áreas administrativas con la finalidad </w:t>
      </w:r>
      <w:r w:rsidR="00A16CE9" w:rsidRPr="003629B4">
        <w:rPr>
          <w:rFonts w:ascii="Palatino Linotype" w:eastAsiaTheme="minorEastAsia" w:hAnsi="Palatino Linotype" w:cs="Arial"/>
          <w:lang w:val="es-ES_tradnl" w:eastAsia="es-ES"/>
        </w:rPr>
        <w:t xml:space="preserve">de </w:t>
      </w:r>
      <w:r w:rsidR="00434C7A" w:rsidRPr="003629B4">
        <w:rPr>
          <w:rFonts w:ascii="Palatino Linotype" w:eastAsiaTheme="minorEastAsia" w:hAnsi="Palatino Linotype" w:cs="Arial"/>
          <w:lang w:val="es-ES_tradnl" w:eastAsia="es-ES"/>
        </w:rPr>
        <w:t xml:space="preserve">reparar </w:t>
      </w:r>
      <w:r w:rsidR="00A16CE9" w:rsidRPr="003629B4">
        <w:rPr>
          <w:rFonts w:ascii="Palatino Linotype" w:eastAsiaTheme="minorEastAsia" w:hAnsi="Palatino Linotype" w:cs="Arial"/>
          <w:lang w:val="es-ES_tradnl" w:eastAsia="es-ES"/>
        </w:rPr>
        <w:t xml:space="preserve">o </w:t>
      </w:r>
      <w:r w:rsidR="00434C7A" w:rsidRPr="003629B4">
        <w:rPr>
          <w:rFonts w:ascii="Palatino Linotype" w:eastAsiaTheme="minorEastAsia" w:hAnsi="Palatino Linotype" w:cs="Arial"/>
          <w:lang w:val="es-ES_tradnl" w:eastAsia="es-ES"/>
        </w:rPr>
        <w:t>dar mantenimiento a los</w:t>
      </w:r>
      <w:r w:rsidR="00A16CE9" w:rsidRPr="003629B4">
        <w:rPr>
          <w:rFonts w:ascii="Palatino Linotype" w:eastAsiaTheme="minorEastAsia" w:hAnsi="Palatino Linotype" w:cs="Arial"/>
          <w:lang w:val="es-ES_tradnl" w:eastAsia="es-ES"/>
        </w:rPr>
        <w:t xml:space="preserve"> bienes muebles, </w:t>
      </w:r>
      <w:r w:rsidR="00434C7A" w:rsidRPr="003629B4">
        <w:rPr>
          <w:rFonts w:ascii="Palatino Linotype" w:eastAsiaTheme="minorEastAsia" w:hAnsi="Palatino Linotype" w:cs="Arial"/>
          <w:lang w:val="es-ES_tradnl" w:eastAsia="es-ES"/>
        </w:rPr>
        <w:t>tal</w:t>
      </w:r>
      <w:r w:rsidR="00A16CE9" w:rsidRPr="003629B4">
        <w:rPr>
          <w:rFonts w:ascii="Palatino Linotype" w:eastAsiaTheme="minorEastAsia" w:hAnsi="Palatino Linotype" w:cs="Arial"/>
          <w:lang w:val="es-ES_tradnl" w:eastAsia="es-ES"/>
        </w:rPr>
        <w:t xml:space="preserve"> documento</w:t>
      </w:r>
      <w:r w:rsidR="00434C7A" w:rsidRPr="003629B4">
        <w:rPr>
          <w:rFonts w:ascii="Palatino Linotype" w:eastAsiaTheme="minorEastAsia" w:hAnsi="Palatino Linotype" w:cs="Arial"/>
          <w:lang w:val="es-ES_tradnl" w:eastAsia="es-ES"/>
        </w:rPr>
        <w:t>,</w:t>
      </w:r>
      <w:r w:rsidR="00A16CE9" w:rsidRPr="003629B4">
        <w:rPr>
          <w:rFonts w:ascii="Palatino Linotype" w:eastAsiaTheme="minorEastAsia" w:hAnsi="Palatino Linotype" w:cs="Arial"/>
          <w:lang w:val="es-ES_tradnl" w:eastAsia="es-ES"/>
        </w:rPr>
        <w:t xml:space="preserve"> de manera enunciativa podría colmar el requerimiento de</w:t>
      </w:r>
      <w:r w:rsidR="00434C7A" w:rsidRPr="003629B4">
        <w:rPr>
          <w:rFonts w:ascii="Palatino Linotype" w:eastAsiaTheme="minorEastAsia" w:hAnsi="Palatino Linotype" w:cs="Arial"/>
          <w:lang w:val="es-ES_tradnl" w:eastAsia="es-ES"/>
        </w:rPr>
        <w:t xml:space="preserve"> </w:t>
      </w:r>
      <w:r w:rsidR="00434C7A" w:rsidRPr="003629B4">
        <w:rPr>
          <w:rFonts w:ascii="Palatino Linotype" w:eastAsiaTheme="minorEastAsia" w:hAnsi="Palatino Linotype" w:cs="Arial"/>
          <w:b/>
          <w:lang w:val="es-ES_tradnl" w:eastAsia="es-ES"/>
        </w:rPr>
        <w:t>LA RECURRENTE</w:t>
      </w:r>
      <w:r w:rsidR="00434C7A" w:rsidRPr="003629B4">
        <w:rPr>
          <w:rFonts w:ascii="Palatino Linotype" w:eastAsiaTheme="minorEastAsia" w:hAnsi="Palatino Linotype" w:cs="Arial"/>
          <w:lang w:val="es-ES_tradnl" w:eastAsia="es-ES"/>
        </w:rPr>
        <w:t>.</w:t>
      </w:r>
      <w:r w:rsidR="00A16CE9" w:rsidRPr="003629B4">
        <w:rPr>
          <w:rFonts w:ascii="Palatino Linotype" w:eastAsiaTheme="minorEastAsia" w:hAnsi="Palatino Linotype" w:cs="Arial"/>
          <w:lang w:val="es-ES_tradnl" w:eastAsia="es-ES"/>
        </w:rPr>
        <w:t xml:space="preserve"> </w:t>
      </w:r>
    </w:p>
    <w:p w14:paraId="5D05C21F" w14:textId="43EC30D8" w:rsidR="00152C44" w:rsidRPr="003629B4" w:rsidRDefault="00152C44" w:rsidP="00152C44">
      <w:pPr>
        <w:spacing w:before="240" w:after="240" w:line="360" w:lineRule="auto"/>
        <w:jc w:val="both"/>
        <w:rPr>
          <w:rFonts w:ascii="Palatino Linotype" w:hAnsi="Palatino Linotype" w:cs="Arial"/>
          <w:lang w:eastAsia="es-ES"/>
        </w:rPr>
      </w:pPr>
      <w:r w:rsidRPr="003629B4">
        <w:rPr>
          <w:rFonts w:ascii="Palatino Linotype" w:hAnsi="Palatino Linotype"/>
          <w:lang w:eastAsia="es-ES"/>
        </w:rPr>
        <w:lastRenderedPageBreak/>
        <w:t xml:space="preserve">En tal sentido y a fin de salvaguardar el derecho de acceso a la información pública </w:t>
      </w:r>
      <w:r w:rsidRPr="003629B4">
        <w:rPr>
          <w:rFonts w:ascii="Palatino Linotype" w:hAnsi="Palatino Linotype" w:cs="Arial"/>
          <w:lang w:eastAsia="es-ES"/>
        </w:rPr>
        <w:t>y toda vez que existe fuente obligacional que constriñe al</w:t>
      </w:r>
      <w:r w:rsidRPr="003629B4">
        <w:rPr>
          <w:rFonts w:ascii="Palatino Linotype" w:hAnsi="Palatino Linotype" w:cs="Arial"/>
          <w:b/>
          <w:lang w:eastAsia="es-ES"/>
        </w:rPr>
        <w:t xml:space="preserve"> SUJETO OBLIGADO </w:t>
      </w:r>
      <w:r w:rsidRPr="003629B4">
        <w:rPr>
          <w:rFonts w:ascii="Palatino Linotype" w:hAnsi="Palatino Linotype" w:cs="Arial"/>
          <w:lang w:eastAsia="es-ES"/>
        </w:rPr>
        <w:t xml:space="preserve">para poder generar, administrar o poseer la  información requerida por </w:t>
      </w:r>
      <w:r w:rsidR="00546AEA" w:rsidRPr="003629B4">
        <w:rPr>
          <w:rFonts w:ascii="Palatino Linotype" w:hAnsi="Palatino Linotype" w:cs="Arial"/>
          <w:b/>
          <w:lang w:eastAsia="es-ES"/>
        </w:rPr>
        <w:t>LA RECURRENTE</w:t>
      </w:r>
      <w:r w:rsidRPr="003629B4">
        <w:rPr>
          <w:rFonts w:ascii="Palatino Linotype" w:hAnsi="Palatino Linotype" w:cs="Arial"/>
          <w:lang w:eastAsia="es-ES"/>
        </w:rPr>
        <w:t xml:space="preserve"> en su solicitud de información</w:t>
      </w:r>
      <w:r w:rsidR="003A3CAC" w:rsidRPr="003629B4">
        <w:rPr>
          <w:rFonts w:ascii="Palatino Linotype" w:hAnsi="Palatino Linotype" w:cs="Arial"/>
          <w:lang w:eastAsia="es-ES"/>
        </w:rPr>
        <w:t>,</w:t>
      </w:r>
      <w:r w:rsidRPr="003629B4">
        <w:rPr>
          <w:rFonts w:ascii="Palatino Linotype" w:hAnsi="Palatino Linotype" w:cs="Arial"/>
          <w:lang w:eastAsia="es-ES"/>
        </w:rPr>
        <w:t xml:space="preserve"> este Órgano Garante, determina </w:t>
      </w:r>
      <w:r w:rsidRPr="003629B4">
        <w:rPr>
          <w:rFonts w:ascii="Palatino Linotype" w:hAnsi="Palatino Linotype" w:cs="Arial"/>
          <w:b/>
          <w:lang w:eastAsia="es-ES"/>
        </w:rPr>
        <w:t xml:space="preserve">MODIFICAR </w:t>
      </w:r>
      <w:r w:rsidRPr="003629B4">
        <w:rPr>
          <w:rFonts w:ascii="Palatino Linotype" w:hAnsi="Palatino Linotype" w:cs="Arial"/>
          <w:lang w:eastAsia="es-ES"/>
        </w:rPr>
        <w:t xml:space="preserve">la respuesta del </w:t>
      </w:r>
      <w:r w:rsidRPr="003629B4">
        <w:rPr>
          <w:rFonts w:ascii="Palatino Linotype" w:hAnsi="Palatino Linotype" w:cs="Arial"/>
          <w:b/>
          <w:lang w:eastAsia="es-ES"/>
        </w:rPr>
        <w:t>SUJETO OBLIGADO</w:t>
      </w:r>
      <w:r w:rsidRPr="003629B4">
        <w:rPr>
          <w:rFonts w:ascii="Palatino Linotype" w:hAnsi="Palatino Linotype" w:cs="Arial"/>
          <w:lang w:eastAsia="es-ES"/>
        </w:rPr>
        <w:t xml:space="preserve"> y </w:t>
      </w:r>
      <w:r w:rsidRPr="003629B4">
        <w:rPr>
          <w:rFonts w:ascii="Palatino Linotype" w:hAnsi="Palatino Linotype" w:cs="Arial"/>
          <w:b/>
          <w:lang w:eastAsia="es-ES"/>
        </w:rPr>
        <w:t>ordenarle</w:t>
      </w:r>
      <w:r w:rsidRPr="003629B4">
        <w:rPr>
          <w:rFonts w:ascii="Palatino Linotype" w:hAnsi="Palatino Linotype" w:cs="Arial"/>
          <w:lang w:eastAsia="es-ES"/>
        </w:rPr>
        <w:t xml:space="preserve"> realizar una </w:t>
      </w:r>
      <w:r w:rsidRPr="003629B4">
        <w:rPr>
          <w:rFonts w:ascii="Palatino Linotype" w:hAnsi="Palatino Linotype" w:cs="Arial"/>
          <w:b/>
          <w:u w:val="single"/>
          <w:lang w:eastAsia="es-ES"/>
        </w:rPr>
        <w:t>búsqueda exhaustiva</w:t>
      </w:r>
      <w:r w:rsidRPr="003629B4">
        <w:rPr>
          <w:rFonts w:ascii="Palatino Linotype" w:hAnsi="Palatino Linotype" w:cs="Arial"/>
          <w:lang w:eastAsia="es-ES"/>
        </w:rPr>
        <w:t xml:space="preserve"> y razonable de la información solicitada, y hacer entrega del </w:t>
      </w:r>
      <w:r w:rsidRPr="003629B4">
        <w:rPr>
          <w:rFonts w:ascii="Palatino Linotype" w:hAnsi="Palatino Linotype" w:cs="Arial"/>
          <w:b/>
          <w:u w:val="single"/>
          <w:lang w:eastAsia="es-ES"/>
        </w:rPr>
        <w:t xml:space="preserve">documento que </w:t>
      </w:r>
      <w:r w:rsidR="00C328E5" w:rsidRPr="003629B4">
        <w:rPr>
          <w:rFonts w:ascii="Palatino Linotype" w:hAnsi="Palatino Linotype" w:cs="Arial"/>
          <w:b/>
          <w:u w:val="single"/>
          <w:lang w:eastAsia="es-ES"/>
        </w:rPr>
        <w:t xml:space="preserve">dé cuenta del estado en el que se encontraban las patrullas municipales al veinticuatro de </w:t>
      </w:r>
      <w:r w:rsidR="00995C60" w:rsidRPr="003629B4">
        <w:rPr>
          <w:rFonts w:ascii="Palatino Linotype" w:hAnsi="Palatino Linotype" w:cs="Arial"/>
          <w:b/>
          <w:u w:val="single"/>
          <w:lang w:eastAsia="es-ES"/>
        </w:rPr>
        <w:t>febrero</w:t>
      </w:r>
      <w:r w:rsidR="00C328E5" w:rsidRPr="003629B4">
        <w:rPr>
          <w:rFonts w:ascii="Palatino Linotype" w:hAnsi="Palatino Linotype" w:cs="Arial"/>
          <w:b/>
          <w:u w:val="single"/>
          <w:lang w:eastAsia="es-ES"/>
        </w:rPr>
        <w:t xml:space="preserve"> de dos mil veintidós</w:t>
      </w:r>
      <w:r w:rsidR="003A3CAC" w:rsidRPr="003629B4">
        <w:rPr>
          <w:rFonts w:ascii="Palatino Linotype" w:hAnsi="Palatino Linotype" w:cs="Arial"/>
          <w:lang w:eastAsia="es-ES"/>
        </w:rPr>
        <w:t xml:space="preserve"> y</w:t>
      </w:r>
      <w:r w:rsidR="00C328E5" w:rsidRPr="003629B4">
        <w:rPr>
          <w:rFonts w:ascii="Palatino Linotype" w:hAnsi="Palatino Linotype" w:cs="Arial"/>
          <w:lang w:eastAsia="es-ES"/>
        </w:rPr>
        <w:t xml:space="preserve"> con ello, se pueda</w:t>
      </w:r>
      <w:r w:rsidR="0099231E" w:rsidRPr="003629B4">
        <w:rPr>
          <w:rFonts w:ascii="Palatino Linotype" w:hAnsi="Palatino Linotype" w:cs="Arial"/>
          <w:lang w:eastAsia="es-ES"/>
        </w:rPr>
        <w:t xml:space="preserve"> otorgar certeza a</w:t>
      </w:r>
      <w:r w:rsidR="00C328E5" w:rsidRPr="003629B4">
        <w:rPr>
          <w:rFonts w:ascii="Palatino Linotype" w:hAnsi="Palatino Linotype" w:cs="Arial"/>
          <w:lang w:eastAsia="es-ES"/>
        </w:rPr>
        <w:t xml:space="preserve"> </w:t>
      </w:r>
      <w:r w:rsidR="0099231E" w:rsidRPr="003629B4">
        <w:rPr>
          <w:rFonts w:ascii="Palatino Linotype" w:hAnsi="Palatino Linotype" w:cs="Arial"/>
          <w:lang w:eastAsia="es-ES"/>
        </w:rPr>
        <w:t>l</w:t>
      </w:r>
      <w:r w:rsidR="00C328E5" w:rsidRPr="003629B4">
        <w:rPr>
          <w:rFonts w:ascii="Palatino Linotype" w:hAnsi="Palatino Linotype" w:cs="Arial"/>
          <w:lang w:eastAsia="es-ES"/>
        </w:rPr>
        <w:t>a</w:t>
      </w:r>
      <w:r w:rsidR="0099231E" w:rsidRPr="003629B4">
        <w:rPr>
          <w:rFonts w:ascii="Palatino Linotype" w:hAnsi="Palatino Linotype" w:cs="Arial"/>
          <w:lang w:eastAsia="es-ES"/>
        </w:rPr>
        <w:t xml:space="preserve"> hoy </w:t>
      </w:r>
      <w:r w:rsidR="0099231E" w:rsidRPr="003629B4">
        <w:rPr>
          <w:rFonts w:ascii="Palatino Linotype" w:hAnsi="Palatino Linotype" w:cs="Arial"/>
          <w:b/>
          <w:lang w:eastAsia="es-ES"/>
        </w:rPr>
        <w:t>RECURRENTE</w:t>
      </w:r>
      <w:r w:rsidR="00756696" w:rsidRPr="003629B4">
        <w:rPr>
          <w:rFonts w:ascii="Palatino Linotype" w:hAnsi="Palatino Linotype" w:cs="Arial"/>
          <w:b/>
          <w:lang w:eastAsia="es-ES"/>
        </w:rPr>
        <w:t xml:space="preserve"> </w:t>
      </w:r>
      <w:r w:rsidR="00756696" w:rsidRPr="003629B4">
        <w:rPr>
          <w:rFonts w:ascii="Palatino Linotype" w:hAnsi="Palatino Linotype" w:cs="Arial"/>
          <w:lang w:eastAsia="es-ES"/>
        </w:rPr>
        <w:t>de la información solicitada</w:t>
      </w:r>
      <w:r w:rsidR="0099231E" w:rsidRPr="003629B4">
        <w:rPr>
          <w:rFonts w:ascii="Palatino Linotype" w:hAnsi="Palatino Linotype" w:cs="Arial"/>
          <w:b/>
          <w:lang w:eastAsia="es-ES"/>
        </w:rPr>
        <w:t xml:space="preserve">, </w:t>
      </w:r>
      <w:r w:rsidR="00C328E5" w:rsidRPr="003629B4">
        <w:rPr>
          <w:rFonts w:ascii="Palatino Linotype" w:hAnsi="Palatino Linotype" w:cs="Arial"/>
          <w:lang w:eastAsia="es-ES"/>
        </w:rPr>
        <w:t xml:space="preserve">no se omite comentar que, con fundamento en el estudio </w:t>
      </w:r>
      <w:r w:rsidR="003A3CAC" w:rsidRPr="003629B4">
        <w:rPr>
          <w:rFonts w:ascii="Palatino Linotype" w:hAnsi="Palatino Linotype" w:cs="Arial"/>
          <w:lang w:eastAsia="es-ES"/>
        </w:rPr>
        <w:t>realizado en el presente Recurso de Revisión</w:t>
      </w:r>
      <w:r w:rsidR="00C328E5" w:rsidRPr="003629B4">
        <w:rPr>
          <w:rFonts w:ascii="Palatino Linotype" w:hAnsi="Palatino Linotype" w:cs="Arial"/>
          <w:lang w:eastAsia="es-ES"/>
        </w:rPr>
        <w:t xml:space="preserve">, </w:t>
      </w:r>
      <w:r w:rsidR="009048A8" w:rsidRPr="003629B4">
        <w:rPr>
          <w:rFonts w:ascii="Palatino Linotype" w:hAnsi="Palatino Linotype" w:cs="Arial"/>
          <w:lang w:eastAsia="es-ES"/>
        </w:rPr>
        <w:t xml:space="preserve"> el </w:t>
      </w:r>
      <w:r w:rsidR="00C328E5" w:rsidRPr="003629B4">
        <w:rPr>
          <w:rFonts w:ascii="Palatino Linotype" w:eastAsia="Palatino Linotype" w:hAnsi="Palatino Linotype" w:cs="Palatino Linotype"/>
        </w:rPr>
        <w:t>Código Reglamentario Municipal de Toluca</w:t>
      </w:r>
      <w:r w:rsidR="009048A8" w:rsidRPr="003629B4">
        <w:rPr>
          <w:rFonts w:ascii="Palatino Linotype" w:eastAsia="Palatino Linotype" w:hAnsi="Palatino Linotype" w:cs="Palatino Linotype"/>
        </w:rPr>
        <w:t>, señala</w:t>
      </w:r>
      <w:r w:rsidR="00C328E5" w:rsidRPr="003629B4">
        <w:rPr>
          <w:rFonts w:ascii="Palatino Linotype" w:eastAsia="Palatino Linotype" w:hAnsi="Palatino Linotype" w:cs="Palatino Linotype"/>
        </w:rPr>
        <w:t xml:space="preserve"> que se deberán establecer mecanismos y procesos administrativo necesarios para el mantenimiento, reparación del parque vehicular que se encuentre a disposición del Ayuntamiento, específicamente para las patrullas municipal</w:t>
      </w:r>
      <w:r w:rsidR="009048A8" w:rsidRPr="003629B4">
        <w:rPr>
          <w:rFonts w:ascii="Palatino Linotype" w:eastAsia="Palatino Linotype" w:hAnsi="Palatino Linotype" w:cs="Palatino Linotype"/>
        </w:rPr>
        <w:t xml:space="preserve">, asimismo </w:t>
      </w:r>
      <w:r w:rsidR="0099231E" w:rsidRPr="003629B4">
        <w:rPr>
          <w:rFonts w:ascii="Palatino Linotype" w:hAnsi="Palatino Linotype" w:cs="Arial"/>
          <w:lang w:eastAsia="es-ES"/>
        </w:rPr>
        <w:t xml:space="preserve">el documento que de manera enunciativa podría colmar el requerimiento del particular sería </w:t>
      </w:r>
      <w:r w:rsidR="0099231E" w:rsidRPr="003629B4">
        <w:rPr>
          <w:rFonts w:ascii="Palatino Linotype" w:eastAsiaTheme="minorEastAsia" w:hAnsi="Palatino Linotype" w:cs="Arial"/>
          <w:lang w:val="es-ES_tradnl" w:eastAsia="es-ES"/>
        </w:rPr>
        <w:t>la bitácora de reparación o mantenimiento de bienes muebles</w:t>
      </w:r>
      <w:r w:rsidR="0099231E" w:rsidRPr="003629B4">
        <w:rPr>
          <w:rFonts w:ascii="Palatino Linotype" w:hAnsi="Palatino Linotype" w:cs="Arial"/>
          <w:lang w:eastAsia="es-ES"/>
        </w:rPr>
        <w:t xml:space="preserve"> </w:t>
      </w:r>
      <w:r w:rsidR="000C5BCF" w:rsidRPr="003629B4">
        <w:rPr>
          <w:rFonts w:ascii="Palatino Linotype" w:hAnsi="Palatino Linotype" w:cs="Arial"/>
          <w:lang w:eastAsia="es-ES"/>
        </w:rPr>
        <w:t xml:space="preserve">que en su caso genera el Ayuntamiento de </w:t>
      </w:r>
      <w:r w:rsidR="00546AEA" w:rsidRPr="003629B4">
        <w:rPr>
          <w:rFonts w:ascii="Palatino Linotype" w:hAnsi="Palatino Linotype" w:cs="Arial"/>
          <w:b/>
          <w:lang w:eastAsia="es-ES"/>
        </w:rPr>
        <w:t>Toluca</w:t>
      </w:r>
      <w:r w:rsidR="000C5BCF" w:rsidRPr="003629B4">
        <w:rPr>
          <w:rFonts w:ascii="Palatino Linotype" w:hAnsi="Palatino Linotype" w:cs="Arial"/>
          <w:lang w:eastAsia="es-ES"/>
        </w:rPr>
        <w:t xml:space="preserve"> para el cumplimiento de los </w:t>
      </w:r>
      <w:r w:rsidR="000C5BCF" w:rsidRPr="003629B4">
        <w:rPr>
          <w:rFonts w:ascii="Palatino Linotype" w:eastAsiaTheme="minorEastAsia" w:hAnsi="Palatino Linotype" w:cs="Arial"/>
          <w:lang w:val="es-ES_tradnl" w:eastAsia="es-ES"/>
        </w:rPr>
        <w:t>Lineamientos para el Registro y Control del Inventario y la Conciliación y Desincorporación de Bienes Muebles e Inmuebles para las Entidades Fiscalizables Municipales del Estado de México</w:t>
      </w:r>
      <w:r w:rsidR="009048A8" w:rsidRPr="003629B4">
        <w:rPr>
          <w:rFonts w:ascii="Palatino Linotype" w:eastAsiaTheme="minorEastAsia" w:hAnsi="Palatino Linotype" w:cs="Arial"/>
          <w:lang w:val="es-ES_tradnl" w:eastAsia="es-ES"/>
        </w:rPr>
        <w:t>; en</w:t>
      </w:r>
      <w:r w:rsidR="00756696" w:rsidRPr="003629B4">
        <w:rPr>
          <w:rFonts w:ascii="Palatino Linotype" w:eastAsiaTheme="minorEastAsia" w:hAnsi="Palatino Linotype" w:cs="Arial"/>
          <w:lang w:val="es-ES_tradnl" w:eastAsia="es-ES"/>
        </w:rPr>
        <w:t xml:space="preserve"> consecuencia, para</w:t>
      </w:r>
      <w:r w:rsidR="009048A8" w:rsidRPr="003629B4">
        <w:rPr>
          <w:rFonts w:ascii="Palatino Linotype" w:eastAsiaTheme="minorEastAsia" w:hAnsi="Palatino Linotype" w:cs="Arial"/>
          <w:lang w:val="es-ES_tradnl" w:eastAsia="es-ES"/>
        </w:rPr>
        <w:t xml:space="preserve"> ambos casos se encontró obligatoriedad para que </w:t>
      </w:r>
      <w:r w:rsidR="009048A8" w:rsidRPr="003629B4">
        <w:rPr>
          <w:rFonts w:ascii="Palatino Linotype" w:eastAsiaTheme="minorEastAsia" w:hAnsi="Palatino Linotype" w:cs="Arial"/>
          <w:b/>
          <w:lang w:val="es-ES_tradnl" w:eastAsia="es-ES"/>
        </w:rPr>
        <w:t xml:space="preserve">EL SUJETO OBLIGADO </w:t>
      </w:r>
      <w:r w:rsidR="009048A8" w:rsidRPr="003629B4">
        <w:rPr>
          <w:rFonts w:ascii="Palatino Linotype" w:eastAsiaTheme="minorEastAsia" w:hAnsi="Palatino Linotype" w:cs="Arial"/>
          <w:lang w:val="es-ES_tradnl" w:eastAsia="es-ES"/>
        </w:rPr>
        <w:t>conozca de la información solicitada</w:t>
      </w:r>
      <w:r w:rsidR="000C5BCF" w:rsidRPr="003629B4">
        <w:rPr>
          <w:rFonts w:ascii="Palatino Linotype" w:eastAsiaTheme="minorEastAsia" w:hAnsi="Palatino Linotype" w:cs="Arial"/>
          <w:lang w:val="es-ES_tradnl" w:eastAsia="es-ES"/>
        </w:rPr>
        <w:t>.</w:t>
      </w:r>
    </w:p>
    <w:p w14:paraId="545904F8" w14:textId="10FFA2C1" w:rsidR="008037DE" w:rsidRPr="003629B4" w:rsidRDefault="008037DE" w:rsidP="008037DE">
      <w:pPr>
        <w:spacing w:before="100" w:beforeAutospacing="1" w:after="100" w:afterAutospacing="1" w:line="360" w:lineRule="auto"/>
        <w:jc w:val="both"/>
        <w:rPr>
          <w:rFonts w:ascii="Palatino Linotype" w:hAnsi="Palatino Linotype" w:cs="Arial"/>
          <w:bCs/>
          <w:lang w:eastAsia="es-ES"/>
        </w:rPr>
      </w:pPr>
      <w:r w:rsidRPr="003629B4">
        <w:rPr>
          <w:rFonts w:ascii="Palatino Linotype" w:hAnsi="Palatino Linotype"/>
          <w:lang w:eastAsia="es-ES"/>
        </w:rPr>
        <w:lastRenderedPageBreak/>
        <w:t xml:space="preserve">Por lo anterior, no </w:t>
      </w:r>
      <w:r w:rsidRPr="003629B4">
        <w:rPr>
          <w:rFonts w:ascii="Palatino Linotype" w:hAnsi="Palatino Linotype" w:cs="Arial"/>
          <w:lang w:eastAsia="es-ES"/>
        </w:rPr>
        <w:t xml:space="preserve">se omite comentar que para el caso de que el o los documentos de los cuales se ordena su entrega, </w:t>
      </w:r>
      <w:r w:rsidR="009048A8" w:rsidRPr="003629B4">
        <w:rPr>
          <w:rFonts w:ascii="Palatino Linotype" w:hAnsi="Palatino Linotype" w:cs="Arial"/>
          <w:lang w:eastAsia="es-ES"/>
        </w:rPr>
        <w:t>contengan</w:t>
      </w:r>
      <w:r w:rsidRPr="003629B4">
        <w:rPr>
          <w:rFonts w:ascii="Palatino Linotype" w:hAnsi="Palatino Linotype" w:cs="Arial"/>
          <w:lang w:eastAsia="es-ES"/>
        </w:rPr>
        <w:t xml:space="preserve"> datos personales susceptibles de ser testados, deberán ser entregados en </w:t>
      </w:r>
      <w:r w:rsidRPr="003629B4">
        <w:rPr>
          <w:rFonts w:ascii="Palatino Linotype" w:hAnsi="Palatino Linotype" w:cs="Arial"/>
          <w:b/>
          <w:lang w:eastAsia="es-ES"/>
        </w:rPr>
        <w:t>versión pública</w:t>
      </w:r>
      <w:r w:rsidRPr="003629B4">
        <w:rPr>
          <w:rFonts w:ascii="Palatino Linotype" w:hAnsi="Palatino Linotype" w:cs="Arial"/>
          <w:lang w:eastAsia="es-ES"/>
        </w:rPr>
        <w:t>; pues, el</w:t>
      </w:r>
      <w:r w:rsidRPr="003629B4">
        <w:rPr>
          <w:rFonts w:ascii="Palatino Linotype" w:hAnsi="Palatino Linotype" w:cs="Arial"/>
          <w:bCs/>
          <w:lang w:eastAsia="es-E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6208CE9" w14:textId="77777777" w:rsidR="008037DE" w:rsidRPr="003629B4" w:rsidRDefault="008037DE" w:rsidP="008037DE">
      <w:pPr>
        <w:spacing w:line="360" w:lineRule="auto"/>
        <w:jc w:val="both"/>
        <w:rPr>
          <w:rFonts w:ascii="Palatino Linotype" w:hAnsi="Palatino Linotype" w:cs="Arial"/>
          <w:bCs/>
          <w:lang w:eastAsia="es-ES"/>
        </w:rPr>
      </w:pPr>
      <w:r w:rsidRPr="003629B4">
        <w:rPr>
          <w:rFonts w:ascii="Palatino Linotype" w:hAnsi="Palatino Linotype" w:cs="Arial"/>
          <w:bCs/>
          <w:lang w:eastAsia="es-ES"/>
        </w:rPr>
        <w:t>A este respecto, los artículos 3, fracciones IX, XX, XXI y XLV; 51 y 52 de la Ley de Transparencia y Acceso a la Información Pública del Estado de México y Municipios establecen:</w:t>
      </w:r>
    </w:p>
    <w:p w14:paraId="59CAB949" w14:textId="77777777" w:rsidR="008037DE" w:rsidRPr="003629B4" w:rsidRDefault="008037DE" w:rsidP="008037DE">
      <w:pPr>
        <w:autoSpaceDE w:val="0"/>
        <w:autoSpaceDN w:val="0"/>
        <w:adjustRightInd w:val="0"/>
        <w:ind w:right="899"/>
        <w:jc w:val="both"/>
        <w:rPr>
          <w:rFonts w:ascii="Palatino Linotype" w:hAnsi="Palatino Linotype" w:cs="Arial"/>
          <w:lang w:eastAsia="es-ES"/>
        </w:rPr>
      </w:pPr>
    </w:p>
    <w:p w14:paraId="5132FC10" w14:textId="77777777" w:rsidR="008037DE" w:rsidRPr="003629B4" w:rsidRDefault="008037DE" w:rsidP="008037DE">
      <w:pPr>
        <w:ind w:left="851" w:right="901"/>
        <w:jc w:val="both"/>
        <w:rPr>
          <w:rFonts w:ascii="Palatino Linotype" w:hAnsi="Palatino Linotype"/>
          <w:i/>
          <w:sz w:val="22"/>
          <w:szCs w:val="22"/>
          <w:lang w:eastAsia="es-ES"/>
        </w:rPr>
      </w:pPr>
      <w:r w:rsidRPr="003629B4">
        <w:rPr>
          <w:rFonts w:ascii="Palatino Linotype" w:hAnsi="Palatino Linotype" w:cs="Arial"/>
          <w:b/>
          <w:bCs/>
          <w:i/>
          <w:noProof/>
          <w:sz w:val="22"/>
          <w:szCs w:val="22"/>
          <w:lang w:eastAsia="es-ES"/>
        </w:rPr>
        <w:t>“</w:t>
      </w:r>
      <w:r w:rsidRPr="003629B4">
        <w:rPr>
          <w:rFonts w:ascii="Palatino Linotype" w:hAnsi="Palatino Linotype" w:cs="Arial"/>
          <w:b/>
          <w:bCs/>
          <w:i/>
          <w:sz w:val="22"/>
          <w:szCs w:val="22"/>
          <w:lang w:eastAsia="es-ES"/>
        </w:rPr>
        <w:t xml:space="preserve">Artículo 3. </w:t>
      </w:r>
      <w:r w:rsidRPr="003629B4">
        <w:rPr>
          <w:rFonts w:ascii="Palatino Linotype" w:hAnsi="Palatino Linotype"/>
          <w:i/>
          <w:sz w:val="22"/>
          <w:szCs w:val="22"/>
          <w:lang w:eastAsia="es-ES"/>
        </w:rPr>
        <w:t xml:space="preserve">Para los efectos de la presente Ley se entenderá por: </w:t>
      </w:r>
    </w:p>
    <w:p w14:paraId="2BFCC3C9" w14:textId="77777777" w:rsidR="008037DE" w:rsidRPr="003629B4" w:rsidRDefault="008037DE" w:rsidP="008037DE">
      <w:pPr>
        <w:ind w:left="851" w:right="899"/>
        <w:jc w:val="both"/>
        <w:rPr>
          <w:rFonts w:ascii="Palatino Linotype" w:hAnsi="Palatino Linotype" w:cs="Arial"/>
          <w:i/>
          <w:sz w:val="22"/>
          <w:szCs w:val="22"/>
          <w:lang w:eastAsia="es-ES"/>
        </w:rPr>
      </w:pPr>
      <w:r w:rsidRPr="003629B4">
        <w:rPr>
          <w:rFonts w:ascii="Palatino Linotype" w:hAnsi="Palatino Linotype" w:cs="Arial"/>
          <w:b/>
          <w:i/>
          <w:sz w:val="22"/>
          <w:szCs w:val="22"/>
          <w:lang w:eastAsia="es-ES"/>
        </w:rPr>
        <w:t>IX.</w:t>
      </w:r>
      <w:r w:rsidRPr="003629B4">
        <w:rPr>
          <w:rFonts w:ascii="Palatino Linotype" w:hAnsi="Palatino Linotype" w:cs="Arial"/>
          <w:i/>
          <w:sz w:val="22"/>
          <w:szCs w:val="22"/>
          <w:lang w:eastAsia="es-ES"/>
        </w:rPr>
        <w:t xml:space="preserve"> </w:t>
      </w:r>
      <w:r w:rsidRPr="003629B4">
        <w:rPr>
          <w:rFonts w:ascii="Palatino Linotype" w:hAnsi="Palatino Linotype" w:cs="Arial"/>
          <w:b/>
          <w:i/>
          <w:sz w:val="22"/>
          <w:szCs w:val="22"/>
          <w:lang w:eastAsia="es-ES"/>
        </w:rPr>
        <w:t xml:space="preserve">Datos personales: </w:t>
      </w:r>
      <w:r w:rsidRPr="003629B4">
        <w:rPr>
          <w:rFonts w:ascii="Palatino Linotype" w:hAnsi="Palatino Linotype" w:cs="Arial"/>
          <w:i/>
          <w:sz w:val="22"/>
          <w:szCs w:val="22"/>
          <w:lang w:eastAsia="es-ES"/>
        </w:rPr>
        <w:t xml:space="preserve">La información concerniente a una persona, identificada o identificable según lo dispuesto por la Ley de </w:t>
      </w:r>
      <w:r w:rsidRPr="003629B4">
        <w:rPr>
          <w:rFonts w:ascii="Palatino Linotype" w:hAnsi="Palatino Linotype"/>
          <w:i/>
          <w:sz w:val="22"/>
          <w:szCs w:val="22"/>
          <w:lang w:eastAsia="es-ES"/>
        </w:rPr>
        <w:t>Protección</w:t>
      </w:r>
      <w:r w:rsidRPr="003629B4">
        <w:rPr>
          <w:rFonts w:ascii="Palatino Linotype" w:hAnsi="Palatino Linotype" w:cs="Arial"/>
          <w:i/>
          <w:sz w:val="22"/>
          <w:szCs w:val="22"/>
          <w:lang w:eastAsia="es-ES"/>
        </w:rPr>
        <w:t xml:space="preserve"> de Datos Personales del Estado de México; </w:t>
      </w:r>
    </w:p>
    <w:p w14:paraId="1AEFC4EC" w14:textId="77777777" w:rsidR="008037DE" w:rsidRPr="003629B4" w:rsidRDefault="008037DE" w:rsidP="008037DE">
      <w:pPr>
        <w:ind w:left="851" w:right="899"/>
        <w:jc w:val="both"/>
        <w:rPr>
          <w:rFonts w:ascii="Palatino Linotype" w:hAnsi="Palatino Linotype" w:cs="Arial"/>
          <w:i/>
          <w:sz w:val="22"/>
          <w:szCs w:val="22"/>
          <w:lang w:eastAsia="es-ES"/>
        </w:rPr>
      </w:pPr>
      <w:r w:rsidRPr="003629B4">
        <w:rPr>
          <w:rFonts w:ascii="Palatino Linotype" w:hAnsi="Palatino Linotype" w:cs="Arial"/>
          <w:b/>
          <w:i/>
          <w:sz w:val="22"/>
          <w:szCs w:val="22"/>
          <w:lang w:eastAsia="es-ES"/>
        </w:rPr>
        <w:t>XX.</w:t>
      </w:r>
      <w:r w:rsidRPr="003629B4">
        <w:rPr>
          <w:rFonts w:ascii="Palatino Linotype" w:hAnsi="Palatino Linotype" w:cs="Arial"/>
          <w:i/>
          <w:sz w:val="22"/>
          <w:szCs w:val="22"/>
          <w:lang w:eastAsia="es-ES"/>
        </w:rPr>
        <w:t xml:space="preserve"> </w:t>
      </w:r>
      <w:r w:rsidRPr="003629B4">
        <w:rPr>
          <w:rFonts w:ascii="Palatino Linotype" w:hAnsi="Palatino Linotype" w:cs="Arial"/>
          <w:b/>
          <w:i/>
          <w:sz w:val="22"/>
          <w:szCs w:val="22"/>
          <w:lang w:eastAsia="es-ES"/>
        </w:rPr>
        <w:t>Información clasificada:</w:t>
      </w:r>
      <w:r w:rsidRPr="003629B4">
        <w:rPr>
          <w:rFonts w:ascii="Palatino Linotype" w:hAnsi="Palatino Linotype" w:cs="Arial"/>
          <w:i/>
          <w:sz w:val="22"/>
          <w:szCs w:val="22"/>
          <w:lang w:eastAsia="es-ES"/>
        </w:rPr>
        <w:t xml:space="preserve"> Aquella considerada por la presente Ley como reservada o confidencial; </w:t>
      </w:r>
    </w:p>
    <w:p w14:paraId="7B624F79" w14:textId="77777777" w:rsidR="008037DE" w:rsidRPr="003629B4" w:rsidRDefault="008037DE" w:rsidP="008037DE">
      <w:pPr>
        <w:ind w:left="851" w:right="899"/>
        <w:jc w:val="both"/>
        <w:rPr>
          <w:rFonts w:ascii="Palatino Linotype" w:hAnsi="Palatino Linotype" w:cs="Arial"/>
          <w:i/>
          <w:sz w:val="22"/>
          <w:szCs w:val="22"/>
          <w:lang w:eastAsia="es-ES"/>
        </w:rPr>
      </w:pPr>
      <w:r w:rsidRPr="003629B4">
        <w:rPr>
          <w:rFonts w:ascii="Palatino Linotype" w:hAnsi="Palatino Linotype" w:cs="Arial"/>
          <w:b/>
          <w:i/>
          <w:sz w:val="22"/>
          <w:szCs w:val="22"/>
          <w:lang w:eastAsia="es-ES"/>
        </w:rPr>
        <w:t>XXI.</w:t>
      </w:r>
      <w:r w:rsidRPr="003629B4">
        <w:rPr>
          <w:rFonts w:ascii="Palatino Linotype" w:hAnsi="Palatino Linotype" w:cs="Arial"/>
          <w:i/>
          <w:sz w:val="22"/>
          <w:szCs w:val="22"/>
          <w:lang w:eastAsia="es-ES"/>
        </w:rPr>
        <w:t xml:space="preserve"> </w:t>
      </w:r>
      <w:r w:rsidRPr="003629B4">
        <w:rPr>
          <w:rFonts w:ascii="Palatino Linotype" w:hAnsi="Palatino Linotype" w:cs="Arial"/>
          <w:b/>
          <w:i/>
          <w:sz w:val="22"/>
          <w:szCs w:val="22"/>
          <w:lang w:eastAsia="es-ES"/>
        </w:rPr>
        <w:t>Información confidencial</w:t>
      </w:r>
      <w:r w:rsidRPr="003629B4">
        <w:rPr>
          <w:rFonts w:ascii="Palatino Linotype" w:hAnsi="Palatino Linotype" w:cs="Arial"/>
          <w:i/>
          <w:sz w:val="22"/>
          <w:szCs w:val="22"/>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58FC893" w14:textId="77777777" w:rsidR="008037DE" w:rsidRPr="003629B4" w:rsidRDefault="008037DE" w:rsidP="008037DE">
      <w:pPr>
        <w:ind w:left="851" w:right="899"/>
        <w:jc w:val="both"/>
        <w:rPr>
          <w:rFonts w:ascii="Palatino Linotype" w:hAnsi="Palatino Linotype" w:cs="Arial"/>
          <w:i/>
          <w:sz w:val="22"/>
          <w:szCs w:val="22"/>
          <w:lang w:eastAsia="es-ES"/>
        </w:rPr>
      </w:pPr>
      <w:r w:rsidRPr="003629B4">
        <w:rPr>
          <w:rFonts w:ascii="Palatino Linotype" w:hAnsi="Palatino Linotype" w:cs="Arial"/>
          <w:b/>
          <w:i/>
          <w:sz w:val="22"/>
          <w:szCs w:val="22"/>
          <w:lang w:eastAsia="es-ES"/>
        </w:rPr>
        <w:t>XLV. Versión pública:</w:t>
      </w:r>
      <w:r w:rsidRPr="003629B4">
        <w:rPr>
          <w:rFonts w:ascii="Palatino Linotype" w:hAnsi="Palatino Linotype" w:cs="Arial"/>
          <w:i/>
          <w:sz w:val="22"/>
          <w:szCs w:val="22"/>
          <w:lang w:eastAsia="es-ES"/>
        </w:rPr>
        <w:t xml:space="preserve"> Documento en el que se elimine, suprime o borra la información clasificada como reservada o confidencial para permitir su acceso. </w:t>
      </w:r>
    </w:p>
    <w:p w14:paraId="780E6D5D" w14:textId="77777777" w:rsidR="008037DE" w:rsidRPr="003629B4" w:rsidRDefault="008037DE" w:rsidP="008037DE">
      <w:pPr>
        <w:ind w:left="851" w:right="899"/>
        <w:jc w:val="both"/>
        <w:rPr>
          <w:rFonts w:ascii="Palatino Linotype" w:hAnsi="Palatino Linotype" w:cs="Arial"/>
          <w:i/>
          <w:sz w:val="22"/>
          <w:szCs w:val="22"/>
          <w:lang w:eastAsia="es-ES"/>
        </w:rPr>
      </w:pPr>
      <w:r w:rsidRPr="003629B4">
        <w:rPr>
          <w:rFonts w:ascii="Palatino Linotype" w:hAnsi="Palatino Linotype" w:cs="Arial"/>
          <w:b/>
          <w:i/>
          <w:sz w:val="22"/>
          <w:szCs w:val="22"/>
          <w:lang w:eastAsia="es-ES"/>
        </w:rPr>
        <w:lastRenderedPageBreak/>
        <w:t>Artículo 51.</w:t>
      </w:r>
      <w:r w:rsidRPr="003629B4">
        <w:rPr>
          <w:rFonts w:ascii="Palatino Linotype" w:hAnsi="Palatino Linotype" w:cs="Arial"/>
          <w:i/>
          <w:sz w:val="22"/>
          <w:szCs w:val="22"/>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629B4">
        <w:rPr>
          <w:rFonts w:ascii="Palatino Linotype" w:hAnsi="Palatino Linotype" w:cs="Arial"/>
          <w:b/>
          <w:i/>
          <w:sz w:val="22"/>
          <w:szCs w:val="22"/>
          <w:lang w:eastAsia="es-ES"/>
        </w:rPr>
        <w:t xml:space="preserve">y tendrá la responsabilidad de verificar en cada caso que la misma no sea confidencial o reservada. </w:t>
      </w:r>
      <w:r w:rsidRPr="003629B4">
        <w:rPr>
          <w:rFonts w:ascii="Palatino Linotype" w:hAnsi="Palatino Linotype" w:cs="Arial"/>
          <w:i/>
          <w:sz w:val="22"/>
          <w:szCs w:val="22"/>
          <w:lang w:eastAsia="es-ES"/>
        </w:rPr>
        <w:t xml:space="preserve">Dicha Unidad contará con las facultades internas necesarias para gestionar la atención a las solicitudes de información en los términos de la Ley General y la presente Ley. </w:t>
      </w:r>
    </w:p>
    <w:p w14:paraId="5C86914E" w14:textId="77777777" w:rsidR="008037DE" w:rsidRPr="003629B4" w:rsidRDefault="008037DE" w:rsidP="008037DE">
      <w:pPr>
        <w:ind w:left="851" w:right="899"/>
        <w:jc w:val="both"/>
        <w:rPr>
          <w:rFonts w:ascii="Palatino Linotype" w:hAnsi="Palatino Linotype" w:cs="Arial"/>
          <w:i/>
          <w:sz w:val="22"/>
          <w:szCs w:val="22"/>
          <w:lang w:eastAsia="es-ES"/>
        </w:rPr>
      </w:pPr>
      <w:r w:rsidRPr="003629B4">
        <w:rPr>
          <w:rFonts w:ascii="Palatino Linotype" w:hAnsi="Palatino Linotype" w:cs="Arial"/>
          <w:b/>
          <w:i/>
          <w:sz w:val="22"/>
          <w:szCs w:val="22"/>
          <w:lang w:eastAsia="es-ES"/>
        </w:rPr>
        <w:t>Artículo 52.</w:t>
      </w:r>
      <w:r w:rsidRPr="003629B4">
        <w:rPr>
          <w:rFonts w:ascii="Palatino Linotype" w:hAnsi="Palatino Linotype" w:cs="Arial"/>
          <w:i/>
          <w:sz w:val="22"/>
          <w:szCs w:val="22"/>
          <w:lang w:eastAsia="es-ES"/>
        </w:rPr>
        <w:t xml:space="preserve"> Las solicitudes de acceso a la información y las respuestas que se les dé, incluyendo, en su caso, </w:t>
      </w:r>
      <w:r w:rsidRPr="003629B4">
        <w:rPr>
          <w:rFonts w:ascii="Palatino Linotype" w:hAnsi="Palatino Linotype" w:cs="Arial"/>
          <w:i/>
          <w:sz w:val="22"/>
          <w:szCs w:val="22"/>
          <w:u w:val="single"/>
          <w:lang w:eastAsia="es-ES"/>
        </w:rPr>
        <w:t>la información entregada, así como las resoluciones a los recursos que en su caso se promuevan serán públicas, y de ser el caso que contenga datos personales que deban ser protegidos se podrá dar su acceso en su versión pública</w:t>
      </w:r>
      <w:r w:rsidRPr="003629B4">
        <w:rPr>
          <w:rFonts w:ascii="Palatino Linotype" w:hAnsi="Palatino Linotype" w:cs="Arial"/>
          <w:i/>
          <w:sz w:val="22"/>
          <w:szCs w:val="22"/>
          <w:lang w:eastAsia="es-ES"/>
        </w:rPr>
        <w:t>, siempre y cuando la resolución de referencia se someta a un proceso de disociación, es decir, no haga identificable al titular de tales datos personales.</w:t>
      </w:r>
      <w:r w:rsidRPr="003629B4">
        <w:rPr>
          <w:rFonts w:ascii="Palatino Linotype" w:hAnsi="Palatino Linotype" w:cs="Arial"/>
          <w:bCs/>
          <w:i/>
          <w:noProof/>
          <w:sz w:val="22"/>
          <w:szCs w:val="22"/>
          <w:lang w:eastAsia="es-ES"/>
        </w:rPr>
        <w:t>”</w:t>
      </w:r>
    </w:p>
    <w:p w14:paraId="31813561" w14:textId="77777777" w:rsidR="008037DE" w:rsidRPr="003629B4" w:rsidRDefault="008037DE" w:rsidP="008037DE">
      <w:pPr>
        <w:ind w:right="899" w:firstLine="708"/>
        <w:jc w:val="both"/>
        <w:rPr>
          <w:rFonts w:ascii="Palatino Linotype" w:hAnsi="Palatino Linotype" w:cs="Arial"/>
          <w:b/>
          <w:i/>
          <w:sz w:val="22"/>
          <w:szCs w:val="22"/>
          <w:lang w:eastAsia="es-ES"/>
        </w:rPr>
      </w:pPr>
      <w:r w:rsidRPr="003629B4">
        <w:rPr>
          <w:rFonts w:ascii="Palatino Linotype" w:hAnsi="Palatino Linotype" w:cs="Arial"/>
          <w:b/>
          <w:i/>
          <w:sz w:val="22"/>
          <w:szCs w:val="22"/>
          <w:lang w:eastAsia="es-ES"/>
        </w:rPr>
        <w:t>(Énfasis añadido)</w:t>
      </w:r>
    </w:p>
    <w:p w14:paraId="44E98E20" w14:textId="77777777" w:rsidR="008037DE" w:rsidRPr="003629B4" w:rsidRDefault="008037DE" w:rsidP="008037DE">
      <w:pPr>
        <w:ind w:right="899" w:firstLine="708"/>
        <w:jc w:val="both"/>
        <w:rPr>
          <w:rFonts w:ascii="Palatino Linotype" w:hAnsi="Palatino Linotype" w:cs="Arial"/>
          <w:lang w:eastAsia="es-ES"/>
        </w:rPr>
      </w:pPr>
    </w:p>
    <w:p w14:paraId="4EFE2AD4" w14:textId="77777777" w:rsidR="008037DE" w:rsidRPr="003629B4" w:rsidRDefault="008037DE" w:rsidP="008037DE">
      <w:pPr>
        <w:spacing w:line="360" w:lineRule="auto"/>
        <w:jc w:val="both"/>
        <w:rPr>
          <w:rFonts w:ascii="Palatino Linotype" w:hAnsi="Palatino Linotype" w:cs="Arial"/>
          <w:lang w:eastAsia="es-ES"/>
        </w:rPr>
      </w:pPr>
      <w:r w:rsidRPr="003629B4">
        <w:rPr>
          <w:rFonts w:ascii="Palatino Linotype" w:hAnsi="Palatino Linotype" w:cs="Arial"/>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7BDF29E" w14:textId="77777777" w:rsidR="008037DE" w:rsidRPr="003629B4" w:rsidRDefault="008037DE" w:rsidP="008037DE">
      <w:pPr>
        <w:jc w:val="both"/>
        <w:rPr>
          <w:rFonts w:ascii="Palatino Linotype" w:hAnsi="Palatino Linotype" w:cs="Arial"/>
          <w:lang w:eastAsia="es-ES"/>
        </w:rPr>
      </w:pPr>
    </w:p>
    <w:p w14:paraId="1D114495" w14:textId="77777777" w:rsidR="008037DE" w:rsidRPr="003629B4" w:rsidRDefault="008037DE" w:rsidP="008037DE">
      <w:pPr>
        <w:ind w:left="851" w:right="902"/>
        <w:jc w:val="both"/>
        <w:rPr>
          <w:rFonts w:ascii="Palatino Linotype" w:eastAsia="Arial Unicode MS" w:hAnsi="Palatino Linotype" w:cs="Arial"/>
          <w:i/>
          <w:sz w:val="22"/>
          <w:szCs w:val="22"/>
          <w:lang w:eastAsia="es-ES"/>
        </w:rPr>
      </w:pPr>
      <w:r w:rsidRPr="003629B4">
        <w:rPr>
          <w:rFonts w:ascii="Palatino Linotype" w:eastAsia="Arial Unicode MS" w:hAnsi="Palatino Linotype" w:cs="Arial"/>
          <w:b/>
          <w:i/>
          <w:sz w:val="22"/>
          <w:szCs w:val="22"/>
          <w:lang w:eastAsia="es-ES"/>
        </w:rPr>
        <w:t>“Artículo 22.</w:t>
      </w:r>
      <w:r w:rsidRPr="003629B4">
        <w:rPr>
          <w:rFonts w:ascii="Palatino Linotype" w:eastAsia="Arial Unicode MS" w:hAnsi="Palatino Linotype" w:cs="Arial"/>
          <w:i/>
          <w:sz w:val="22"/>
          <w:szCs w:val="22"/>
          <w:lang w:eastAsia="es-ES"/>
        </w:rPr>
        <w:t xml:space="preserve"> Todo tratamiento de datos personales que efectúe el responsable deberá estar justificado por finalidades concretas, lícitas, explícitas y legítimas, relacionadas con las atribuciones que la normatividad aplicable les confiera.  </w:t>
      </w:r>
    </w:p>
    <w:p w14:paraId="3A80CFE9" w14:textId="77777777" w:rsidR="008037DE" w:rsidRPr="003629B4" w:rsidRDefault="008037DE" w:rsidP="008037DE">
      <w:pPr>
        <w:ind w:left="851" w:right="902"/>
        <w:jc w:val="both"/>
        <w:rPr>
          <w:rFonts w:ascii="Palatino Linotype" w:eastAsia="Arial Unicode MS" w:hAnsi="Palatino Linotype" w:cs="Arial"/>
          <w:i/>
          <w:sz w:val="22"/>
          <w:szCs w:val="22"/>
          <w:lang w:eastAsia="es-ES"/>
        </w:rPr>
      </w:pPr>
      <w:r w:rsidRPr="003629B4">
        <w:rPr>
          <w:rFonts w:ascii="Palatino Linotype" w:eastAsia="Arial Unicode MS" w:hAnsi="Palatino Linotype" w:cs="Arial"/>
          <w:b/>
          <w:i/>
          <w:sz w:val="22"/>
          <w:szCs w:val="22"/>
          <w:lang w:eastAsia="es-ES"/>
        </w:rPr>
        <w:t>Artículo 38.</w:t>
      </w:r>
      <w:r w:rsidRPr="003629B4">
        <w:rPr>
          <w:rFonts w:ascii="Palatino Linotype" w:eastAsia="Arial Unicode MS" w:hAnsi="Palatino Linotype" w:cs="Arial"/>
          <w:i/>
          <w:sz w:val="22"/>
          <w:szCs w:val="22"/>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w:t>
      </w:r>
      <w:r w:rsidRPr="003629B4">
        <w:rPr>
          <w:rFonts w:ascii="Palatino Linotype" w:eastAsia="Arial Unicode MS" w:hAnsi="Palatino Linotype" w:cs="Arial"/>
          <w:i/>
          <w:sz w:val="22"/>
          <w:szCs w:val="22"/>
          <w:lang w:eastAsia="es-ES"/>
        </w:rPr>
        <w:lastRenderedPageBreak/>
        <w:t>daño, alteración, pérdida, destrucción, o el uso, transferencia, acceso o cualquier tratamiento no autorizado o ilícito, de conformidad con lo dispuesto en los lineamientos que al efecto se expidan.</w:t>
      </w:r>
      <w:r w:rsidRPr="003629B4">
        <w:rPr>
          <w:rFonts w:ascii="Palatino Linotype" w:eastAsia="Arial Unicode MS" w:hAnsi="Palatino Linotype" w:cs="Arial"/>
          <w:b/>
          <w:i/>
          <w:sz w:val="22"/>
          <w:szCs w:val="22"/>
          <w:lang w:eastAsia="es-ES"/>
        </w:rPr>
        <w:t>”</w:t>
      </w:r>
      <w:r w:rsidRPr="003629B4">
        <w:rPr>
          <w:rFonts w:ascii="Palatino Linotype" w:eastAsia="Arial Unicode MS" w:hAnsi="Palatino Linotype" w:cs="Arial"/>
          <w:i/>
          <w:sz w:val="22"/>
          <w:szCs w:val="22"/>
          <w:lang w:eastAsia="es-ES"/>
        </w:rPr>
        <w:t xml:space="preserve"> </w:t>
      </w:r>
    </w:p>
    <w:p w14:paraId="7AB4F7EE" w14:textId="77777777" w:rsidR="008037DE" w:rsidRPr="003629B4" w:rsidRDefault="008037DE" w:rsidP="008037DE">
      <w:pPr>
        <w:ind w:left="851" w:right="850"/>
        <w:jc w:val="both"/>
        <w:rPr>
          <w:rFonts w:ascii="Palatino Linotype" w:eastAsia="Arial Unicode MS" w:hAnsi="Palatino Linotype" w:cs="Arial"/>
          <w:i/>
          <w:sz w:val="22"/>
          <w:szCs w:val="22"/>
          <w:lang w:eastAsia="es-ES"/>
        </w:rPr>
      </w:pPr>
    </w:p>
    <w:p w14:paraId="0B9860F2" w14:textId="77777777" w:rsidR="008037DE" w:rsidRPr="003629B4" w:rsidRDefault="008037DE" w:rsidP="008037DE">
      <w:pPr>
        <w:spacing w:before="100" w:beforeAutospacing="1" w:after="100" w:afterAutospacing="1" w:line="360" w:lineRule="auto"/>
        <w:jc w:val="both"/>
        <w:rPr>
          <w:rFonts w:ascii="Palatino Linotype" w:hAnsi="Palatino Linotype" w:cs="Arial"/>
          <w:lang w:eastAsia="es-ES"/>
        </w:rPr>
      </w:pPr>
      <w:r w:rsidRPr="003629B4">
        <w:rPr>
          <w:rFonts w:ascii="Palatino Linotype" w:hAnsi="Palatino Linotype" w:cs="Arial"/>
          <w:lang w:eastAsia="es-ES"/>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FCBE493" w14:textId="77777777" w:rsidR="008037DE" w:rsidRPr="003629B4" w:rsidRDefault="008037DE" w:rsidP="008037DE">
      <w:pPr>
        <w:spacing w:before="100" w:beforeAutospacing="1" w:after="100" w:afterAutospacing="1" w:line="360" w:lineRule="auto"/>
        <w:jc w:val="both"/>
        <w:rPr>
          <w:rFonts w:ascii="Palatino Linotype" w:hAnsi="Palatino Linotype" w:cs="Arial"/>
          <w:lang w:eastAsia="es-ES"/>
        </w:rPr>
      </w:pPr>
      <w:r w:rsidRPr="003629B4">
        <w:rPr>
          <w:rFonts w:ascii="Palatino Linotype" w:hAnsi="Palatino Linotype" w:cs="Arial"/>
          <w:lang w:eastAsia="es-ES"/>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629B4">
        <w:rPr>
          <w:rFonts w:ascii="Palatino Linotype" w:eastAsia="Arial Unicode MS" w:hAnsi="Palatino Linotype" w:cs="Arial"/>
          <w:lang w:eastAsia="es-ES"/>
        </w:rPr>
        <w:t xml:space="preserve"> que debe ser protegida por </w:t>
      </w:r>
      <w:r w:rsidRPr="003629B4">
        <w:rPr>
          <w:rFonts w:ascii="Palatino Linotype" w:eastAsia="Arial Unicode MS" w:hAnsi="Palatino Linotype" w:cs="Arial"/>
          <w:b/>
          <w:lang w:eastAsia="es-ES"/>
        </w:rPr>
        <w:t>EL SUJETO OBLIGADO,</w:t>
      </w:r>
      <w:r w:rsidRPr="003629B4">
        <w:rPr>
          <w:rFonts w:ascii="Palatino Linotype" w:eastAsia="Arial Unicode MS" w:hAnsi="Palatino Linotype" w:cs="Arial"/>
          <w:lang w:eastAsia="es-ES"/>
        </w:rPr>
        <w:t xml:space="preserve"> por lo </w:t>
      </w:r>
      <w:r w:rsidRPr="003629B4">
        <w:rPr>
          <w:rFonts w:ascii="Palatino Linotype" w:hAnsi="Palatino Linotype" w:cs="Arial"/>
          <w:lang w:eastAsia="es-ES"/>
        </w:rPr>
        <w:t>que, todo dato personal susceptible de clasificación debe ser protegido.</w:t>
      </w:r>
    </w:p>
    <w:p w14:paraId="7C0CD23C" w14:textId="77777777" w:rsidR="008037DE" w:rsidRPr="003629B4" w:rsidRDefault="008037DE" w:rsidP="008037DE">
      <w:pPr>
        <w:spacing w:before="100" w:beforeAutospacing="1" w:after="100" w:afterAutospacing="1" w:line="360" w:lineRule="auto"/>
        <w:jc w:val="both"/>
        <w:rPr>
          <w:rFonts w:ascii="Palatino Linotype" w:hAnsi="Palatino Linotype" w:cs="Arial"/>
          <w:lang w:eastAsia="es-ES"/>
        </w:rPr>
      </w:pPr>
      <w:r w:rsidRPr="003629B4">
        <w:rPr>
          <w:rFonts w:ascii="Palatino Linotype" w:hAnsi="Palatino Linotype" w:cs="Arial"/>
          <w:lang w:eastAsia="es-ES"/>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157740F" w14:textId="77777777" w:rsidR="008037DE" w:rsidRPr="003629B4" w:rsidRDefault="008037DE" w:rsidP="008037DE">
      <w:pPr>
        <w:spacing w:line="360" w:lineRule="auto"/>
        <w:jc w:val="both"/>
        <w:rPr>
          <w:rFonts w:ascii="Palatino Linotype" w:hAnsi="Palatino Linotype" w:cs="Arial"/>
          <w:lang w:eastAsia="es-ES"/>
        </w:rPr>
      </w:pPr>
      <w:r w:rsidRPr="003629B4">
        <w:rPr>
          <w:rFonts w:ascii="Palatino Linotype" w:hAnsi="Palatino Linotype" w:cs="Arial"/>
          <w:lang w:eastAsia="es-ES"/>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30C27EF" w14:textId="77777777" w:rsidR="008037DE" w:rsidRPr="003629B4" w:rsidRDefault="008037DE" w:rsidP="008037DE">
      <w:pPr>
        <w:jc w:val="both"/>
        <w:rPr>
          <w:rFonts w:ascii="Palatino Linotype" w:hAnsi="Palatino Linotype" w:cs="Arial"/>
          <w:lang w:eastAsia="es-ES"/>
        </w:rPr>
      </w:pPr>
    </w:p>
    <w:p w14:paraId="1464D66A" w14:textId="77777777" w:rsidR="008037DE" w:rsidRPr="003629B4" w:rsidRDefault="008037DE" w:rsidP="008037DE">
      <w:pPr>
        <w:ind w:left="851" w:right="902"/>
        <w:jc w:val="both"/>
        <w:rPr>
          <w:rFonts w:ascii="Palatino Linotype" w:hAnsi="Palatino Linotype" w:cs="Arial"/>
          <w:i/>
          <w:sz w:val="22"/>
          <w:szCs w:val="22"/>
          <w:lang w:eastAsia="es-ES"/>
        </w:rPr>
      </w:pPr>
      <w:r w:rsidRPr="003629B4">
        <w:rPr>
          <w:rFonts w:ascii="Palatino Linotype" w:hAnsi="Palatino Linotype" w:cs="Arial"/>
          <w:b/>
          <w:i/>
          <w:sz w:val="22"/>
          <w:szCs w:val="22"/>
          <w:lang w:eastAsia="es-ES"/>
        </w:rPr>
        <w:t xml:space="preserve">“Artículo 49. </w:t>
      </w:r>
      <w:r w:rsidRPr="003629B4">
        <w:rPr>
          <w:rFonts w:ascii="Palatino Linotype" w:hAnsi="Palatino Linotype" w:cs="Arial"/>
          <w:i/>
          <w:sz w:val="22"/>
          <w:szCs w:val="22"/>
          <w:lang w:eastAsia="es-ES"/>
        </w:rPr>
        <w:t>Los Comités de Transparencia tendrán las siguientes atribuciones:</w:t>
      </w:r>
    </w:p>
    <w:p w14:paraId="7B826B22" w14:textId="77777777" w:rsidR="008037DE" w:rsidRPr="003629B4" w:rsidRDefault="008037DE" w:rsidP="008037DE">
      <w:pPr>
        <w:ind w:left="851" w:right="902"/>
        <w:jc w:val="both"/>
        <w:rPr>
          <w:rFonts w:ascii="Palatino Linotype" w:hAnsi="Palatino Linotype" w:cs="Arial"/>
          <w:i/>
          <w:sz w:val="22"/>
          <w:szCs w:val="22"/>
          <w:lang w:eastAsia="es-ES"/>
        </w:rPr>
      </w:pPr>
      <w:r w:rsidRPr="003629B4">
        <w:rPr>
          <w:rFonts w:ascii="Palatino Linotype" w:hAnsi="Palatino Linotype" w:cs="Arial"/>
          <w:b/>
          <w:i/>
          <w:sz w:val="22"/>
          <w:szCs w:val="22"/>
          <w:lang w:eastAsia="es-ES"/>
        </w:rPr>
        <w:t>VIII.</w:t>
      </w:r>
      <w:r w:rsidRPr="003629B4">
        <w:rPr>
          <w:rFonts w:ascii="Palatino Linotype" w:hAnsi="Palatino Linotype" w:cs="Arial"/>
          <w:i/>
          <w:sz w:val="22"/>
          <w:szCs w:val="22"/>
          <w:lang w:eastAsia="es-ES"/>
        </w:rPr>
        <w:t xml:space="preserve"> Aprobar, modificar o revocar la clasificación de la información;</w:t>
      </w:r>
    </w:p>
    <w:p w14:paraId="5554F442" w14:textId="77777777" w:rsidR="008037DE" w:rsidRPr="003629B4" w:rsidRDefault="008037DE" w:rsidP="008037DE">
      <w:pPr>
        <w:ind w:left="851" w:right="902"/>
        <w:jc w:val="both"/>
        <w:rPr>
          <w:rFonts w:ascii="Palatino Linotype" w:hAnsi="Palatino Linotype" w:cs="Arial"/>
          <w:i/>
          <w:sz w:val="22"/>
          <w:szCs w:val="22"/>
          <w:lang w:eastAsia="es-ES"/>
        </w:rPr>
      </w:pPr>
      <w:r w:rsidRPr="003629B4">
        <w:rPr>
          <w:rFonts w:ascii="Palatino Linotype" w:hAnsi="Palatino Linotype" w:cs="Arial"/>
          <w:b/>
          <w:i/>
          <w:sz w:val="22"/>
          <w:szCs w:val="22"/>
          <w:lang w:eastAsia="es-ES"/>
        </w:rPr>
        <w:t>Artículo 132.</w:t>
      </w:r>
      <w:r w:rsidRPr="003629B4">
        <w:rPr>
          <w:rFonts w:ascii="Palatino Linotype" w:hAnsi="Palatino Linotype" w:cs="Arial"/>
          <w:i/>
          <w:sz w:val="22"/>
          <w:szCs w:val="22"/>
          <w:lang w:eastAsia="es-ES"/>
        </w:rPr>
        <w:t xml:space="preserve"> La clasificación de la información se llevará a cabo en el momento en que:</w:t>
      </w:r>
    </w:p>
    <w:p w14:paraId="372B5A06" w14:textId="77777777" w:rsidR="008037DE" w:rsidRPr="003629B4" w:rsidRDefault="008037DE" w:rsidP="008037DE">
      <w:pPr>
        <w:ind w:left="851" w:right="902"/>
        <w:jc w:val="both"/>
        <w:rPr>
          <w:rFonts w:ascii="Palatino Linotype" w:hAnsi="Palatino Linotype" w:cs="Arial"/>
          <w:i/>
          <w:sz w:val="22"/>
          <w:szCs w:val="22"/>
          <w:lang w:eastAsia="es-ES"/>
        </w:rPr>
      </w:pPr>
      <w:r w:rsidRPr="003629B4">
        <w:rPr>
          <w:rFonts w:ascii="Palatino Linotype" w:hAnsi="Palatino Linotype" w:cs="Arial"/>
          <w:b/>
          <w:i/>
          <w:sz w:val="22"/>
          <w:szCs w:val="22"/>
          <w:lang w:eastAsia="es-ES"/>
        </w:rPr>
        <w:t>I.</w:t>
      </w:r>
      <w:r w:rsidRPr="003629B4">
        <w:rPr>
          <w:rFonts w:ascii="Palatino Linotype" w:hAnsi="Palatino Linotype" w:cs="Arial"/>
          <w:i/>
          <w:sz w:val="22"/>
          <w:szCs w:val="22"/>
          <w:lang w:eastAsia="es-ES"/>
        </w:rPr>
        <w:t xml:space="preserve"> Se reciba una solicitud de acceso a la información;</w:t>
      </w:r>
    </w:p>
    <w:p w14:paraId="15296E0D" w14:textId="77777777" w:rsidR="008037DE" w:rsidRPr="003629B4" w:rsidRDefault="008037DE" w:rsidP="008037DE">
      <w:pPr>
        <w:ind w:left="851" w:right="902"/>
        <w:jc w:val="both"/>
        <w:rPr>
          <w:rFonts w:ascii="Palatino Linotype" w:hAnsi="Palatino Linotype" w:cs="Arial"/>
          <w:i/>
          <w:sz w:val="22"/>
          <w:szCs w:val="22"/>
          <w:lang w:eastAsia="es-ES"/>
        </w:rPr>
      </w:pPr>
      <w:r w:rsidRPr="003629B4">
        <w:rPr>
          <w:rFonts w:ascii="Palatino Linotype" w:hAnsi="Palatino Linotype" w:cs="Arial"/>
          <w:b/>
          <w:i/>
          <w:sz w:val="22"/>
          <w:szCs w:val="22"/>
          <w:lang w:eastAsia="es-ES"/>
        </w:rPr>
        <w:t>II.</w:t>
      </w:r>
      <w:r w:rsidRPr="003629B4">
        <w:rPr>
          <w:rFonts w:ascii="Palatino Linotype" w:hAnsi="Palatino Linotype" w:cs="Arial"/>
          <w:i/>
          <w:sz w:val="22"/>
          <w:szCs w:val="22"/>
          <w:lang w:eastAsia="es-ES"/>
        </w:rPr>
        <w:t xml:space="preserve"> Se determine mediante resolución de autoridad competente; o</w:t>
      </w:r>
    </w:p>
    <w:p w14:paraId="716FA257" w14:textId="77777777" w:rsidR="008037DE" w:rsidRPr="003629B4" w:rsidRDefault="008037DE" w:rsidP="008037DE">
      <w:pPr>
        <w:ind w:left="851" w:right="902"/>
        <w:jc w:val="both"/>
        <w:rPr>
          <w:rFonts w:ascii="Palatino Linotype" w:hAnsi="Palatino Linotype" w:cs="Arial"/>
          <w:b/>
          <w:i/>
          <w:sz w:val="22"/>
          <w:szCs w:val="22"/>
          <w:lang w:eastAsia="es-ES"/>
        </w:rPr>
      </w:pPr>
      <w:r w:rsidRPr="003629B4">
        <w:rPr>
          <w:rFonts w:ascii="Palatino Linotype" w:hAnsi="Palatino Linotype" w:cs="Arial"/>
          <w:i/>
          <w:sz w:val="22"/>
          <w:szCs w:val="22"/>
          <w:lang w:eastAsia="es-ES"/>
        </w:rPr>
        <w:t>III. Se generen versiones públicas para dar cumplimiento a las obligaciones de transparencia previstas en esta Ley.</w:t>
      </w:r>
      <w:r w:rsidRPr="003629B4">
        <w:rPr>
          <w:rFonts w:ascii="Palatino Linotype" w:hAnsi="Palatino Linotype" w:cs="Arial"/>
          <w:b/>
          <w:i/>
          <w:sz w:val="22"/>
          <w:szCs w:val="22"/>
          <w:lang w:eastAsia="es-ES"/>
        </w:rPr>
        <w:t>”</w:t>
      </w:r>
    </w:p>
    <w:p w14:paraId="62B3D798" w14:textId="77777777" w:rsidR="008037DE" w:rsidRPr="003629B4" w:rsidRDefault="008037DE" w:rsidP="008037DE">
      <w:pPr>
        <w:ind w:left="851" w:right="902"/>
        <w:jc w:val="both"/>
        <w:rPr>
          <w:rFonts w:ascii="Palatino Linotype" w:hAnsi="Palatino Linotype" w:cs="Arial"/>
          <w:i/>
          <w:sz w:val="22"/>
          <w:szCs w:val="22"/>
          <w:lang w:eastAsia="es-ES"/>
        </w:rPr>
      </w:pPr>
      <w:r w:rsidRPr="003629B4">
        <w:rPr>
          <w:rFonts w:ascii="Palatino Linotype" w:hAnsi="Palatino Linotype" w:cs="Arial"/>
          <w:b/>
          <w:i/>
          <w:sz w:val="22"/>
          <w:szCs w:val="22"/>
          <w:lang w:eastAsia="es-ES"/>
        </w:rPr>
        <w:t>“Segundo.-</w:t>
      </w:r>
      <w:r w:rsidRPr="003629B4">
        <w:rPr>
          <w:rFonts w:ascii="Palatino Linotype" w:hAnsi="Palatino Linotype" w:cs="Arial"/>
          <w:i/>
          <w:sz w:val="22"/>
          <w:szCs w:val="22"/>
          <w:lang w:eastAsia="es-ES"/>
        </w:rPr>
        <w:t xml:space="preserve"> Para efectos de los presentes Lineamientos Generales, se entenderá por:</w:t>
      </w:r>
    </w:p>
    <w:p w14:paraId="2862C2F4" w14:textId="77777777" w:rsidR="008037DE" w:rsidRPr="003629B4" w:rsidRDefault="008037DE" w:rsidP="008037DE">
      <w:pPr>
        <w:ind w:left="851" w:right="902"/>
        <w:jc w:val="both"/>
        <w:rPr>
          <w:rFonts w:ascii="Palatino Linotype" w:hAnsi="Palatino Linotype" w:cs="Arial"/>
          <w:i/>
          <w:sz w:val="22"/>
          <w:szCs w:val="22"/>
          <w:lang w:eastAsia="es-ES"/>
        </w:rPr>
      </w:pPr>
      <w:r w:rsidRPr="003629B4">
        <w:rPr>
          <w:rFonts w:ascii="Palatino Linotype" w:hAnsi="Palatino Linotype" w:cs="Arial"/>
          <w:b/>
          <w:i/>
          <w:sz w:val="22"/>
          <w:szCs w:val="22"/>
          <w:lang w:eastAsia="es-ES"/>
        </w:rPr>
        <w:t>XVIII.</w:t>
      </w:r>
      <w:r w:rsidRPr="003629B4">
        <w:rPr>
          <w:rFonts w:ascii="Palatino Linotype" w:hAnsi="Palatino Linotype" w:cs="Arial"/>
          <w:i/>
          <w:sz w:val="22"/>
          <w:szCs w:val="22"/>
          <w:lang w:eastAsia="es-ES"/>
        </w:rPr>
        <w:t xml:space="preserve">  </w:t>
      </w:r>
      <w:r w:rsidRPr="003629B4">
        <w:rPr>
          <w:rFonts w:ascii="Palatino Linotype" w:hAnsi="Palatino Linotype" w:cs="Arial"/>
          <w:b/>
          <w:i/>
          <w:sz w:val="22"/>
          <w:szCs w:val="22"/>
          <w:lang w:eastAsia="es-ES"/>
        </w:rPr>
        <w:t>Versión pública:</w:t>
      </w:r>
      <w:r w:rsidRPr="003629B4">
        <w:rPr>
          <w:rFonts w:ascii="Palatino Linotype" w:hAnsi="Palatino Linotype" w:cs="Arial"/>
          <w:i/>
          <w:sz w:val="22"/>
          <w:szCs w:val="22"/>
          <w:lang w:eastAsia="es-ES"/>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FDDD138" w14:textId="77777777" w:rsidR="008037DE" w:rsidRPr="003629B4" w:rsidRDefault="008037DE" w:rsidP="008037DE">
      <w:pPr>
        <w:ind w:left="851" w:right="902"/>
        <w:jc w:val="both"/>
        <w:rPr>
          <w:rFonts w:ascii="Palatino Linotype" w:hAnsi="Palatino Linotype" w:cs="Arial"/>
          <w:i/>
          <w:sz w:val="22"/>
          <w:szCs w:val="22"/>
          <w:lang w:eastAsia="es-ES"/>
        </w:rPr>
      </w:pPr>
      <w:r w:rsidRPr="003629B4">
        <w:rPr>
          <w:rFonts w:ascii="Palatino Linotype" w:hAnsi="Palatino Linotype" w:cs="Arial"/>
          <w:b/>
          <w:i/>
          <w:sz w:val="22"/>
          <w:szCs w:val="22"/>
          <w:lang w:eastAsia="es-ES"/>
        </w:rPr>
        <w:t>Cuarto.</w:t>
      </w:r>
      <w:r w:rsidRPr="003629B4">
        <w:rPr>
          <w:rFonts w:ascii="Palatino Linotype" w:hAnsi="Palatino Linotype" w:cs="Arial"/>
          <w:i/>
          <w:sz w:val="22"/>
          <w:szCs w:val="22"/>
          <w:lang w:eastAsia="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BB05598" w14:textId="77777777" w:rsidR="008037DE" w:rsidRPr="003629B4" w:rsidRDefault="008037DE" w:rsidP="008037DE">
      <w:pPr>
        <w:ind w:left="851" w:right="902"/>
        <w:jc w:val="both"/>
        <w:rPr>
          <w:rFonts w:ascii="Palatino Linotype" w:hAnsi="Palatino Linotype" w:cs="Arial"/>
          <w:i/>
          <w:sz w:val="22"/>
          <w:szCs w:val="22"/>
          <w:lang w:eastAsia="es-ES"/>
        </w:rPr>
      </w:pPr>
      <w:r w:rsidRPr="003629B4">
        <w:rPr>
          <w:rFonts w:ascii="Palatino Linotype" w:hAnsi="Palatino Linotype" w:cs="Arial"/>
          <w:i/>
          <w:sz w:val="22"/>
          <w:szCs w:val="22"/>
          <w:lang w:eastAsia="es-ES"/>
        </w:rPr>
        <w:t>Los sujetos obligados deberán aplicar, de manera estricta, las excepciones al derecho de acceso a la información y sólo podrán invocarlas cuando acrediten su procedencia.</w:t>
      </w:r>
    </w:p>
    <w:p w14:paraId="26D072A0" w14:textId="77777777" w:rsidR="008037DE" w:rsidRPr="003629B4" w:rsidRDefault="008037DE" w:rsidP="008037DE">
      <w:pPr>
        <w:ind w:left="851" w:right="902"/>
        <w:jc w:val="both"/>
        <w:rPr>
          <w:rFonts w:ascii="Palatino Linotype" w:hAnsi="Palatino Linotype" w:cs="Arial"/>
          <w:i/>
          <w:sz w:val="22"/>
          <w:szCs w:val="22"/>
          <w:lang w:eastAsia="es-ES"/>
        </w:rPr>
      </w:pPr>
      <w:r w:rsidRPr="003629B4">
        <w:rPr>
          <w:rFonts w:ascii="Palatino Linotype" w:hAnsi="Palatino Linotype" w:cs="Arial"/>
          <w:b/>
          <w:i/>
          <w:sz w:val="22"/>
          <w:szCs w:val="22"/>
          <w:lang w:eastAsia="es-ES"/>
        </w:rPr>
        <w:t>Quinto.</w:t>
      </w:r>
      <w:r w:rsidRPr="003629B4">
        <w:rPr>
          <w:rFonts w:ascii="Palatino Linotype" w:hAnsi="Palatino Linotype" w:cs="Arial"/>
          <w:i/>
          <w:sz w:val="22"/>
          <w:szCs w:val="22"/>
          <w:lang w:eastAsia="es-ES"/>
        </w:rPr>
        <w:t xml:space="preserve"> La carga de la prueba para justificar toda negativa de acceso a la información, por actualizarse cualquiera de los supuestos de clasificación previstos </w:t>
      </w:r>
      <w:r w:rsidRPr="003629B4">
        <w:rPr>
          <w:rFonts w:ascii="Palatino Linotype" w:hAnsi="Palatino Linotype" w:cs="Arial"/>
          <w:i/>
          <w:sz w:val="22"/>
          <w:szCs w:val="22"/>
          <w:lang w:eastAsia="es-ES"/>
        </w:rPr>
        <w:lastRenderedPageBreak/>
        <w:t>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5CA25C4" w14:textId="77777777" w:rsidR="008037DE" w:rsidRPr="003629B4" w:rsidRDefault="008037DE" w:rsidP="008037DE">
      <w:pPr>
        <w:ind w:left="851" w:right="902"/>
        <w:jc w:val="both"/>
        <w:rPr>
          <w:rFonts w:ascii="Palatino Linotype" w:hAnsi="Palatino Linotype" w:cs="Arial"/>
          <w:i/>
          <w:sz w:val="22"/>
          <w:szCs w:val="22"/>
          <w:lang w:eastAsia="es-ES"/>
        </w:rPr>
      </w:pPr>
      <w:r w:rsidRPr="003629B4">
        <w:rPr>
          <w:rFonts w:ascii="Palatino Linotype" w:hAnsi="Palatino Linotype" w:cs="Arial"/>
          <w:b/>
          <w:i/>
          <w:sz w:val="22"/>
          <w:szCs w:val="22"/>
          <w:lang w:eastAsia="es-ES"/>
        </w:rPr>
        <w:t>Sexto.</w:t>
      </w:r>
      <w:r w:rsidRPr="003629B4">
        <w:rPr>
          <w:rFonts w:ascii="Palatino Linotype" w:hAnsi="Palatino Linotype" w:cs="Arial"/>
          <w:i/>
          <w:sz w:val="22"/>
          <w:szCs w:val="22"/>
          <w:lang w:eastAsia="es-ES"/>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717882C" w14:textId="77777777" w:rsidR="008037DE" w:rsidRPr="003629B4" w:rsidRDefault="008037DE" w:rsidP="008037DE">
      <w:pPr>
        <w:ind w:left="851" w:right="902"/>
        <w:jc w:val="both"/>
        <w:rPr>
          <w:rFonts w:ascii="Palatino Linotype" w:hAnsi="Palatino Linotype" w:cs="Arial"/>
          <w:i/>
          <w:sz w:val="22"/>
          <w:szCs w:val="22"/>
          <w:lang w:eastAsia="es-ES"/>
        </w:rPr>
      </w:pPr>
      <w:r w:rsidRPr="003629B4">
        <w:rPr>
          <w:rFonts w:ascii="Palatino Linotype" w:hAnsi="Palatino Linotype" w:cs="Arial"/>
          <w:i/>
          <w:sz w:val="22"/>
          <w:szCs w:val="22"/>
          <w:lang w:eastAsia="es-ES"/>
        </w:rPr>
        <w:t>La clasificación de información se realizará conforme a un análisis caso por caso, mediante la aplicación de la prueba de daño y de interés público.</w:t>
      </w:r>
    </w:p>
    <w:p w14:paraId="3CCFF420" w14:textId="77777777" w:rsidR="008037DE" w:rsidRPr="003629B4" w:rsidRDefault="008037DE" w:rsidP="008037DE">
      <w:pPr>
        <w:ind w:left="851" w:right="902"/>
        <w:jc w:val="both"/>
        <w:rPr>
          <w:rFonts w:ascii="Palatino Linotype" w:hAnsi="Palatino Linotype" w:cs="Arial"/>
          <w:i/>
          <w:sz w:val="22"/>
          <w:szCs w:val="22"/>
          <w:lang w:eastAsia="es-ES"/>
        </w:rPr>
      </w:pPr>
      <w:r w:rsidRPr="003629B4">
        <w:rPr>
          <w:rFonts w:ascii="Palatino Linotype" w:hAnsi="Palatino Linotype" w:cs="Arial"/>
          <w:b/>
          <w:i/>
          <w:sz w:val="22"/>
          <w:szCs w:val="22"/>
          <w:lang w:eastAsia="es-ES"/>
        </w:rPr>
        <w:t>Séptimo.</w:t>
      </w:r>
      <w:r w:rsidRPr="003629B4">
        <w:rPr>
          <w:rFonts w:ascii="Palatino Linotype" w:hAnsi="Palatino Linotype" w:cs="Arial"/>
          <w:i/>
          <w:sz w:val="22"/>
          <w:szCs w:val="22"/>
          <w:lang w:eastAsia="es-ES"/>
        </w:rPr>
        <w:t xml:space="preserve"> La clasificación de la información se llevará a cabo en el momento en que:</w:t>
      </w:r>
    </w:p>
    <w:p w14:paraId="10D537EF" w14:textId="77777777" w:rsidR="008037DE" w:rsidRPr="003629B4" w:rsidRDefault="008037DE" w:rsidP="008037DE">
      <w:pPr>
        <w:ind w:left="851" w:right="902"/>
        <w:jc w:val="both"/>
        <w:rPr>
          <w:rFonts w:ascii="Palatino Linotype" w:hAnsi="Palatino Linotype" w:cs="Arial"/>
          <w:i/>
          <w:sz w:val="22"/>
          <w:szCs w:val="22"/>
          <w:lang w:eastAsia="es-ES"/>
        </w:rPr>
      </w:pPr>
      <w:r w:rsidRPr="003629B4">
        <w:rPr>
          <w:rFonts w:ascii="Palatino Linotype" w:hAnsi="Palatino Linotype" w:cs="Arial"/>
          <w:b/>
          <w:i/>
          <w:sz w:val="22"/>
          <w:szCs w:val="22"/>
          <w:lang w:eastAsia="es-ES"/>
        </w:rPr>
        <w:t>I.</w:t>
      </w:r>
      <w:r w:rsidRPr="003629B4">
        <w:rPr>
          <w:rFonts w:ascii="Palatino Linotype" w:hAnsi="Palatino Linotype" w:cs="Arial"/>
          <w:i/>
          <w:sz w:val="22"/>
          <w:szCs w:val="22"/>
          <w:lang w:eastAsia="es-ES"/>
        </w:rPr>
        <w:t xml:space="preserve">        Se reciba una solicitud de acceso a la información;</w:t>
      </w:r>
    </w:p>
    <w:p w14:paraId="5ECF8A2A" w14:textId="77777777" w:rsidR="008037DE" w:rsidRPr="003629B4" w:rsidRDefault="008037DE" w:rsidP="008037DE">
      <w:pPr>
        <w:ind w:left="851" w:right="902"/>
        <w:jc w:val="both"/>
        <w:rPr>
          <w:rFonts w:ascii="Palatino Linotype" w:hAnsi="Palatino Linotype" w:cs="Arial"/>
          <w:i/>
          <w:sz w:val="22"/>
          <w:szCs w:val="22"/>
          <w:lang w:eastAsia="es-ES"/>
        </w:rPr>
      </w:pPr>
      <w:r w:rsidRPr="003629B4">
        <w:rPr>
          <w:rFonts w:ascii="Palatino Linotype" w:hAnsi="Palatino Linotype" w:cs="Arial"/>
          <w:b/>
          <w:i/>
          <w:sz w:val="22"/>
          <w:szCs w:val="22"/>
          <w:lang w:eastAsia="es-ES"/>
        </w:rPr>
        <w:t>II.</w:t>
      </w:r>
      <w:r w:rsidRPr="003629B4">
        <w:rPr>
          <w:rFonts w:ascii="Palatino Linotype" w:hAnsi="Palatino Linotype" w:cs="Arial"/>
          <w:i/>
          <w:sz w:val="22"/>
          <w:szCs w:val="22"/>
          <w:lang w:eastAsia="es-ES"/>
        </w:rPr>
        <w:t xml:space="preserve">       Se determine mediante resolución de autoridad competente, o</w:t>
      </w:r>
    </w:p>
    <w:p w14:paraId="5AF44BE4" w14:textId="77777777" w:rsidR="008037DE" w:rsidRPr="003629B4" w:rsidRDefault="008037DE" w:rsidP="008037DE">
      <w:pPr>
        <w:ind w:left="851" w:right="902"/>
        <w:jc w:val="both"/>
        <w:rPr>
          <w:rFonts w:ascii="Palatino Linotype" w:hAnsi="Palatino Linotype" w:cs="Arial"/>
          <w:i/>
          <w:sz w:val="22"/>
          <w:szCs w:val="22"/>
          <w:lang w:eastAsia="es-ES"/>
        </w:rPr>
      </w:pPr>
      <w:r w:rsidRPr="003629B4">
        <w:rPr>
          <w:rFonts w:ascii="Palatino Linotype" w:hAnsi="Palatino Linotype" w:cs="Arial"/>
          <w:b/>
          <w:i/>
          <w:sz w:val="22"/>
          <w:szCs w:val="22"/>
          <w:lang w:eastAsia="es-ES"/>
        </w:rPr>
        <w:t>III.</w:t>
      </w:r>
      <w:r w:rsidRPr="003629B4">
        <w:rPr>
          <w:rFonts w:ascii="Palatino Linotype" w:hAnsi="Palatino Linotype" w:cs="Arial"/>
          <w:i/>
          <w:sz w:val="22"/>
          <w:szCs w:val="22"/>
          <w:lang w:eastAsia="es-ES"/>
        </w:rPr>
        <w:t xml:space="preserve">      Se generen versiones públicas para dar cumplimiento a las obligaciones de transparencia previstas en la Ley General, la Ley Federal y las correspondientes de las entidades federativas.</w:t>
      </w:r>
    </w:p>
    <w:p w14:paraId="6910537A" w14:textId="77777777" w:rsidR="008037DE" w:rsidRPr="003629B4" w:rsidRDefault="008037DE" w:rsidP="008037DE">
      <w:pPr>
        <w:ind w:left="851" w:right="902"/>
        <w:jc w:val="both"/>
        <w:rPr>
          <w:rFonts w:ascii="Palatino Linotype" w:hAnsi="Palatino Linotype" w:cs="Arial"/>
          <w:i/>
          <w:sz w:val="22"/>
          <w:szCs w:val="22"/>
          <w:lang w:eastAsia="es-ES"/>
        </w:rPr>
      </w:pPr>
      <w:r w:rsidRPr="003629B4">
        <w:rPr>
          <w:rFonts w:ascii="Palatino Linotype" w:hAnsi="Palatino Linotype" w:cs="Arial"/>
          <w:i/>
          <w:sz w:val="22"/>
          <w:szCs w:val="22"/>
          <w:lang w:eastAsia="es-ES"/>
        </w:rPr>
        <w:t>Los titulares de las áreas deberán revisar la clasificación al momento de la recepción de una solicitud de acceso a la información, para verificar si encuadra en una causal de reserva o de confidencialidad.</w:t>
      </w:r>
    </w:p>
    <w:p w14:paraId="325F4D82" w14:textId="77777777" w:rsidR="008037DE" w:rsidRPr="003629B4" w:rsidRDefault="008037DE" w:rsidP="008037DE">
      <w:pPr>
        <w:ind w:left="851" w:right="902"/>
        <w:jc w:val="both"/>
        <w:rPr>
          <w:rFonts w:ascii="Palatino Linotype" w:hAnsi="Palatino Linotype" w:cs="Arial"/>
          <w:i/>
          <w:sz w:val="22"/>
          <w:szCs w:val="22"/>
          <w:lang w:eastAsia="es-ES"/>
        </w:rPr>
      </w:pPr>
      <w:r w:rsidRPr="003629B4">
        <w:rPr>
          <w:rFonts w:ascii="Palatino Linotype" w:hAnsi="Palatino Linotype" w:cs="Arial"/>
          <w:b/>
          <w:i/>
          <w:sz w:val="22"/>
          <w:szCs w:val="22"/>
          <w:lang w:eastAsia="es-ES"/>
        </w:rPr>
        <w:t>Octavo.</w:t>
      </w:r>
      <w:r w:rsidRPr="003629B4">
        <w:rPr>
          <w:rFonts w:ascii="Palatino Linotype" w:hAnsi="Palatino Linotype" w:cs="Arial"/>
          <w:i/>
          <w:sz w:val="22"/>
          <w:szCs w:val="22"/>
          <w:lang w:eastAsia="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D2D3412" w14:textId="77777777" w:rsidR="008037DE" w:rsidRPr="003629B4" w:rsidRDefault="008037DE" w:rsidP="008037DE">
      <w:pPr>
        <w:ind w:left="851" w:right="902"/>
        <w:jc w:val="both"/>
        <w:rPr>
          <w:rFonts w:ascii="Palatino Linotype" w:hAnsi="Palatino Linotype" w:cs="Arial"/>
          <w:i/>
          <w:sz w:val="22"/>
          <w:szCs w:val="22"/>
          <w:lang w:eastAsia="es-ES"/>
        </w:rPr>
      </w:pPr>
      <w:r w:rsidRPr="003629B4">
        <w:rPr>
          <w:rFonts w:ascii="Palatino Linotype" w:hAnsi="Palatino Linotype" w:cs="Arial"/>
          <w:i/>
          <w:sz w:val="22"/>
          <w:szCs w:val="22"/>
          <w:lang w:eastAsia="es-ES"/>
        </w:rPr>
        <w:t>Para motivar la clasificación se deberán señalar las razones o circunstancias especiales que lo llevaron a concluir que el caso particular se ajusta al supuesto previsto por la norma legal invocada como fundamento.</w:t>
      </w:r>
    </w:p>
    <w:p w14:paraId="1A3340BA" w14:textId="77777777" w:rsidR="008037DE" w:rsidRPr="003629B4" w:rsidRDefault="008037DE" w:rsidP="008037DE">
      <w:pPr>
        <w:ind w:left="851" w:right="902"/>
        <w:jc w:val="both"/>
        <w:rPr>
          <w:rFonts w:ascii="Palatino Linotype" w:hAnsi="Palatino Linotype" w:cs="Arial"/>
          <w:i/>
          <w:sz w:val="22"/>
          <w:szCs w:val="22"/>
          <w:lang w:eastAsia="es-ES"/>
        </w:rPr>
      </w:pPr>
      <w:r w:rsidRPr="003629B4">
        <w:rPr>
          <w:rFonts w:ascii="Palatino Linotype" w:hAnsi="Palatino Linotype" w:cs="Arial"/>
          <w:i/>
          <w:sz w:val="22"/>
          <w:szCs w:val="22"/>
          <w:lang w:eastAsia="es-ES"/>
        </w:rPr>
        <w:t>En caso de referirse a información reservada, la motivación de la clasificación también deberá comprender las circunstancias que justifican el establecimiento de determinado plazo de reserva.</w:t>
      </w:r>
    </w:p>
    <w:p w14:paraId="3B46DD29" w14:textId="77777777" w:rsidR="008037DE" w:rsidRPr="003629B4" w:rsidRDefault="008037DE" w:rsidP="008037DE">
      <w:pPr>
        <w:ind w:left="851" w:right="902"/>
        <w:jc w:val="both"/>
        <w:rPr>
          <w:rFonts w:ascii="Palatino Linotype" w:hAnsi="Palatino Linotype" w:cs="Arial"/>
          <w:i/>
          <w:sz w:val="22"/>
          <w:szCs w:val="22"/>
          <w:lang w:eastAsia="es-ES"/>
        </w:rPr>
      </w:pPr>
      <w:r w:rsidRPr="003629B4">
        <w:rPr>
          <w:rFonts w:ascii="Palatino Linotype" w:hAnsi="Palatino Linotype" w:cs="Arial"/>
          <w:i/>
          <w:sz w:val="22"/>
          <w:szCs w:val="22"/>
          <w:lang w:eastAsia="es-ES"/>
        </w:rPr>
        <w:t>Tratándose de información clasificada como confidencial respecto de la cual se haya determinado su conservación permanente por tener valor histórico, ésta conservará tal carácter de conformidad con la normativa aplicable en materia de archivos.</w:t>
      </w:r>
    </w:p>
    <w:p w14:paraId="289F5393" w14:textId="77777777" w:rsidR="008037DE" w:rsidRPr="003629B4" w:rsidRDefault="008037DE" w:rsidP="008037DE">
      <w:pPr>
        <w:ind w:left="851" w:right="902"/>
        <w:jc w:val="both"/>
        <w:rPr>
          <w:rFonts w:ascii="Palatino Linotype" w:hAnsi="Palatino Linotype" w:cs="Arial"/>
          <w:i/>
          <w:sz w:val="22"/>
          <w:szCs w:val="22"/>
          <w:lang w:eastAsia="es-ES"/>
        </w:rPr>
      </w:pPr>
      <w:r w:rsidRPr="003629B4">
        <w:rPr>
          <w:rFonts w:ascii="Palatino Linotype" w:hAnsi="Palatino Linotype" w:cs="Arial"/>
          <w:i/>
          <w:sz w:val="22"/>
          <w:szCs w:val="22"/>
          <w:lang w:eastAsia="es-ES"/>
        </w:rPr>
        <w:t>Los documentos contenidos en los archivos históricos y los identificados como históricos confidenciales no serán susceptibles de clasificación como reservados.</w:t>
      </w:r>
    </w:p>
    <w:p w14:paraId="0355F48A" w14:textId="77777777" w:rsidR="008037DE" w:rsidRPr="003629B4" w:rsidRDefault="008037DE" w:rsidP="008037DE">
      <w:pPr>
        <w:ind w:left="851" w:right="902"/>
        <w:jc w:val="both"/>
        <w:rPr>
          <w:rFonts w:ascii="Palatino Linotype" w:hAnsi="Palatino Linotype" w:cs="Arial"/>
          <w:i/>
          <w:sz w:val="22"/>
          <w:szCs w:val="22"/>
          <w:lang w:eastAsia="es-ES"/>
        </w:rPr>
      </w:pPr>
      <w:r w:rsidRPr="003629B4">
        <w:rPr>
          <w:rFonts w:ascii="Palatino Linotype" w:hAnsi="Palatino Linotype" w:cs="Arial"/>
          <w:b/>
          <w:i/>
          <w:sz w:val="22"/>
          <w:szCs w:val="22"/>
          <w:lang w:eastAsia="es-ES"/>
        </w:rPr>
        <w:t>Noveno.</w:t>
      </w:r>
      <w:r w:rsidRPr="003629B4">
        <w:rPr>
          <w:rFonts w:ascii="Palatino Linotype" w:hAnsi="Palatino Linotype" w:cs="Arial"/>
          <w:i/>
          <w:sz w:val="22"/>
          <w:szCs w:val="22"/>
          <w:lang w:eastAsia="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3629B4">
        <w:rPr>
          <w:rFonts w:ascii="Palatino Linotype" w:hAnsi="Palatino Linotype" w:cs="Arial"/>
          <w:i/>
          <w:sz w:val="22"/>
          <w:szCs w:val="22"/>
          <w:lang w:eastAsia="es-ES"/>
        </w:rPr>
        <w:lastRenderedPageBreak/>
        <w:t>siguiendo los procedimientos establecidos en el Capítulo IX de los presentes lineamientos.</w:t>
      </w:r>
    </w:p>
    <w:p w14:paraId="13930636" w14:textId="77777777" w:rsidR="008037DE" w:rsidRPr="003629B4" w:rsidRDefault="008037DE" w:rsidP="008037DE">
      <w:pPr>
        <w:ind w:left="851" w:right="902"/>
        <w:jc w:val="both"/>
        <w:rPr>
          <w:rFonts w:ascii="Palatino Linotype" w:hAnsi="Palatino Linotype" w:cs="Arial"/>
          <w:i/>
          <w:sz w:val="22"/>
          <w:szCs w:val="22"/>
          <w:lang w:eastAsia="es-ES"/>
        </w:rPr>
      </w:pPr>
      <w:r w:rsidRPr="003629B4">
        <w:rPr>
          <w:rFonts w:ascii="Palatino Linotype" w:hAnsi="Palatino Linotype" w:cs="Arial"/>
          <w:b/>
          <w:i/>
          <w:sz w:val="22"/>
          <w:szCs w:val="22"/>
          <w:lang w:eastAsia="es-ES"/>
        </w:rPr>
        <w:t>Décimo.</w:t>
      </w:r>
      <w:r w:rsidRPr="003629B4">
        <w:rPr>
          <w:rFonts w:ascii="Palatino Linotype" w:hAnsi="Palatino Linotype" w:cs="Arial"/>
          <w:i/>
          <w:sz w:val="22"/>
          <w:szCs w:val="22"/>
          <w:lang w:eastAsia="es-E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A620250" w14:textId="77777777" w:rsidR="008037DE" w:rsidRPr="003629B4" w:rsidRDefault="008037DE" w:rsidP="008037DE">
      <w:pPr>
        <w:ind w:left="851" w:right="902"/>
        <w:jc w:val="both"/>
        <w:rPr>
          <w:rFonts w:ascii="Palatino Linotype" w:hAnsi="Palatino Linotype" w:cs="Arial"/>
          <w:i/>
          <w:sz w:val="22"/>
          <w:szCs w:val="22"/>
          <w:lang w:eastAsia="es-ES"/>
        </w:rPr>
      </w:pPr>
      <w:r w:rsidRPr="003629B4">
        <w:rPr>
          <w:rFonts w:ascii="Palatino Linotype" w:hAnsi="Palatino Linotype" w:cs="Arial"/>
          <w:i/>
          <w:sz w:val="22"/>
          <w:szCs w:val="22"/>
          <w:lang w:eastAsia="es-ES"/>
        </w:rPr>
        <w:t>En ausencia de los titulares de las áreas, la información será clasificada o desclasificada por la persona que lo supla, en términos de la normativa que rija la actuación del sujeto obligado.</w:t>
      </w:r>
    </w:p>
    <w:p w14:paraId="6CFF6F7B" w14:textId="77777777" w:rsidR="008037DE" w:rsidRPr="003629B4" w:rsidRDefault="008037DE" w:rsidP="008037DE">
      <w:pPr>
        <w:ind w:left="851" w:right="899"/>
        <w:jc w:val="both"/>
        <w:rPr>
          <w:rFonts w:ascii="Palatino Linotype" w:hAnsi="Palatino Linotype" w:cs="Arial"/>
          <w:b/>
          <w:i/>
          <w:sz w:val="22"/>
          <w:szCs w:val="22"/>
          <w:lang w:eastAsia="es-ES"/>
        </w:rPr>
      </w:pPr>
      <w:r w:rsidRPr="003629B4">
        <w:rPr>
          <w:rFonts w:ascii="Palatino Linotype" w:hAnsi="Palatino Linotype" w:cs="Arial"/>
          <w:b/>
          <w:i/>
          <w:sz w:val="22"/>
          <w:szCs w:val="22"/>
          <w:lang w:eastAsia="es-ES"/>
        </w:rPr>
        <w:t>Décimo primero.</w:t>
      </w:r>
      <w:r w:rsidRPr="003629B4">
        <w:rPr>
          <w:rFonts w:ascii="Palatino Linotype" w:hAnsi="Palatino Linotype" w:cs="Arial"/>
          <w:i/>
          <w:sz w:val="22"/>
          <w:szCs w:val="22"/>
          <w:lang w:eastAsia="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629B4">
        <w:rPr>
          <w:rFonts w:ascii="Palatino Linotype" w:hAnsi="Palatino Linotype" w:cs="Arial"/>
          <w:b/>
          <w:i/>
          <w:sz w:val="22"/>
          <w:szCs w:val="22"/>
          <w:lang w:eastAsia="es-ES"/>
        </w:rPr>
        <w:t>”</w:t>
      </w:r>
    </w:p>
    <w:p w14:paraId="1E64B946" w14:textId="77777777" w:rsidR="008037DE" w:rsidRPr="003629B4" w:rsidRDefault="008037DE" w:rsidP="008037DE">
      <w:pPr>
        <w:ind w:left="851" w:right="899"/>
        <w:jc w:val="both"/>
        <w:rPr>
          <w:rFonts w:ascii="Palatino Linotype" w:hAnsi="Palatino Linotype" w:cs="Arial"/>
          <w:b/>
          <w:bCs/>
          <w:i/>
          <w:noProof/>
          <w:lang w:eastAsia="es-ES"/>
        </w:rPr>
      </w:pPr>
    </w:p>
    <w:p w14:paraId="19246203" w14:textId="77777777" w:rsidR="008037DE" w:rsidRPr="003629B4" w:rsidRDefault="008037DE" w:rsidP="008037DE">
      <w:pPr>
        <w:spacing w:line="360" w:lineRule="auto"/>
        <w:jc w:val="both"/>
        <w:rPr>
          <w:rFonts w:ascii="Palatino Linotype" w:hAnsi="Palatino Linotype" w:cs="Arial"/>
          <w:lang w:eastAsia="es-ES"/>
        </w:rPr>
      </w:pPr>
      <w:r w:rsidRPr="003629B4">
        <w:rPr>
          <w:rFonts w:ascii="Palatino Linotype" w:hAnsi="Palatino Linotype" w:cs="Arial"/>
          <w:lang w:eastAsia="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3D0CDAE" w14:textId="77777777" w:rsidR="008037DE" w:rsidRPr="003629B4" w:rsidRDefault="008037DE" w:rsidP="008037DE">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3629B4">
        <w:rPr>
          <w:rFonts w:ascii="Palatino Linotype" w:hAnsi="Palatino Linotype" w:cs="Arial"/>
          <w:lang w:eastAsia="es-ES"/>
        </w:rPr>
        <w:t xml:space="preserve">Consecuentemente, se destaca que la versión pública que elabore </w:t>
      </w:r>
      <w:r w:rsidRPr="003629B4">
        <w:rPr>
          <w:rFonts w:ascii="Palatino Linotype" w:hAnsi="Palatino Linotype" w:cs="Arial"/>
          <w:b/>
          <w:lang w:eastAsia="es-ES"/>
        </w:rPr>
        <w:t>EL SUJETO OBLIGADO</w:t>
      </w:r>
      <w:r w:rsidRPr="003629B4">
        <w:rPr>
          <w:rFonts w:ascii="Palatino Linotype" w:hAnsi="Palatino Linotype" w:cs="Arial"/>
          <w:lang w:eastAsia="es-ES"/>
        </w:rPr>
        <w:t xml:space="preserve"> debe cumplir con las formalidades exigidas en la Ley, por lo que para tal efecto emitirá el </w:t>
      </w:r>
      <w:r w:rsidRPr="003629B4">
        <w:rPr>
          <w:rFonts w:ascii="Palatino Linotype" w:hAnsi="Palatino Linotype" w:cs="Arial"/>
          <w:b/>
          <w:lang w:eastAsia="es-ES"/>
        </w:rPr>
        <w:t>Acuerdo del Comité de Transparencia</w:t>
      </w:r>
      <w:r w:rsidRPr="003629B4">
        <w:rPr>
          <w:rFonts w:ascii="Palatino Linotype" w:hAnsi="Palatino Linotype" w:cs="Arial"/>
          <w:lang w:eastAsia="es-ES"/>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629B4">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3629B4">
        <w:rPr>
          <w:rFonts w:ascii="Palatino Linotype" w:hAnsi="Palatino Linotype" w:cs="Arial"/>
          <w:lang w:eastAsia="es-CO"/>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2F78B22" w14:textId="4B5A3017" w:rsidR="00C83B8A" w:rsidRPr="003629B4" w:rsidRDefault="00FA0F9C" w:rsidP="00C83B8A">
      <w:pPr>
        <w:spacing w:before="100" w:beforeAutospacing="1" w:after="100" w:afterAutospacing="1" w:line="360" w:lineRule="auto"/>
        <w:ind w:right="51"/>
        <w:jc w:val="both"/>
        <w:rPr>
          <w:rFonts w:ascii="Palatino Linotype" w:hAnsi="Palatino Linotype" w:cs="Arial"/>
          <w:bCs/>
          <w:szCs w:val="22"/>
          <w:lang w:eastAsia="es-ES"/>
        </w:rPr>
      </w:pPr>
      <w:r w:rsidRPr="003629B4">
        <w:rPr>
          <w:rFonts w:ascii="Palatino Linotype" w:eastAsia="Palatino Linotype" w:hAnsi="Palatino Linotype" w:cs="Palatino Linotype"/>
          <w:lang w:val="es-ES_tradnl"/>
        </w:rPr>
        <w:t xml:space="preserve">Es por tanto que, </w:t>
      </w:r>
      <w:r w:rsidR="00C83B8A" w:rsidRPr="003629B4">
        <w:rPr>
          <w:rFonts w:ascii="Palatino Linotype" w:eastAsia="Palatino Linotype" w:hAnsi="Palatino Linotype" w:cs="Palatino Linotype"/>
          <w:lang w:val="es-ES_tradnl"/>
        </w:rPr>
        <w:t xml:space="preserve">de conformidad con el estudio realizado en el presente </w:t>
      </w:r>
      <w:r w:rsidR="00C83B8A" w:rsidRPr="003629B4">
        <w:rPr>
          <w:rFonts w:ascii="Palatino Linotype" w:eastAsia="Palatino Linotype" w:hAnsi="Palatino Linotype" w:cs="Palatino Linotype"/>
          <w:b/>
          <w:u w:val="single"/>
          <w:lang w:val="es-ES_tradnl"/>
        </w:rPr>
        <w:t>Considerando</w:t>
      </w:r>
      <w:r w:rsidR="00C83B8A" w:rsidRPr="003629B4">
        <w:rPr>
          <w:rFonts w:ascii="Palatino Linotype" w:eastAsia="Palatino Linotype" w:hAnsi="Palatino Linotype" w:cs="Palatino Linotype"/>
          <w:lang w:val="es-ES_tradnl"/>
        </w:rPr>
        <w:t xml:space="preserve">, se estima que las Razones o Motivos de Inconformidad devienen </w:t>
      </w:r>
      <w:r w:rsidR="00C83B8A" w:rsidRPr="003629B4">
        <w:rPr>
          <w:rFonts w:ascii="Palatino Linotype" w:eastAsia="Palatino Linotype" w:hAnsi="Palatino Linotype" w:cs="Palatino Linotype"/>
          <w:b/>
          <w:u w:val="single"/>
          <w:lang w:val="es-ES_tradnl"/>
        </w:rPr>
        <w:t>parcialmente fundadas</w:t>
      </w:r>
      <w:r w:rsidRPr="003629B4">
        <w:rPr>
          <w:rFonts w:ascii="Palatino Linotype" w:eastAsia="Palatino Linotype" w:hAnsi="Palatino Linotype" w:cs="Palatino Linotype"/>
          <w:lang w:val="es-ES_tradnl"/>
        </w:rPr>
        <w:t xml:space="preserve"> </w:t>
      </w:r>
      <w:r w:rsidR="00C83B8A" w:rsidRPr="003629B4">
        <w:rPr>
          <w:rFonts w:ascii="Palatino Linotype" w:eastAsia="Palatino Linotype" w:hAnsi="Palatino Linotype" w:cs="Palatino Linotype"/>
          <w:lang w:val="es-ES_tradnl"/>
        </w:rPr>
        <w:t>para</w:t>
      </w:r>
      <w:r w:rsidR="00C83B8A" w:rsidRPr="003629B4">
        <w:rPr>
          <w:rFonts w:ascii="Palatino Linotype" w:eastAsia="Palatino Linotype" w:hAnsi="Palatino Linotype" w:cs="Palatino Linotype"/>
          <w:b/>
          <w:lang w:val="es-ES_tradnl"/>
        </w:rPr>
        <w:t xml:space="preserve"> </w:t>
      </w:r>
      <w:r w:rsidR="00C83B8A" w:rsidRPr="003629B4">
        <w:rPr>
          <w:rFonts w:ascii="Palatino Linotype" w:eastAsia="Palatino Linotype" w:hAnsi="Palatino Linotype" w:cs="Palatino Linotype"/>
          <w:lang w:val="es-ES_tradnl"/>
        </w:rPr>
        <w:t xml:space="preserve">las respuestas emitidas en los </w:t>
      </w:r>
      <w:r w:rsidR="0066423F" w:rsidRPr="003629B4">
        <w:rPr>
          <w:rFonts w:ascii="Palatino Linotype" w:eastAsia="Palatino Linotype" w:hAnsi="Palatino Linotype" w:cs="Palatino Linotype"/>
          <w:lang w:val="es-ES_tradnl"/>
        </w:rPr>
        <w:t>Recursos de Revisión</w:t>
      </w:r>
      <w:r w:rsidR="00C83B8A" w:rsidRPr="003629B4">
        <w:rPr>
          <w:rFonts w:ascii="Palatino Linotype" w:eastAsia="Palatino Linotype" w:hAnsi="Palatino Linotype" w:cs="Palatino Linotype"/>
          <w:lang w:val="es-ES_tradnl"/>
        </w:rPr>
        <w:t xml:space="preserve"> con números: </w:t>
      </w:r>
      <w:r w:rsidR="009048A8" w:rsidRPr="003629B4">
        <w:rPr>
          <w:rFonts w:ascii="Palatino Linotype" w:eastAsia="Palatino Linotype" w:hAnsi="Palatino Linotype" w:cs="Palatino Linotype"/>
          <w:b/>
          <w:i/>
        </w:rPr>
        <w:t>04262</w:t>
      </w:r>
      <w:r w:rsidRPr="003629B4">
        <w:rPr>
          <w:rFonts w:ascii="Palatino Linotype" w:eastAsia="Palatino Linotype" w:hAnsi="Palatino Linotype" w:cs="Palatino Linotype"/>
          <w:b/>
          <w:i/>
        </w:rPr>
        <w:t xml:space="preserve">/INFOEM/IP/RR/2022 y </w:t>
      </w:r>
      <w:r w:rsidR="009048A8" w:rsidRPr="003629B4">
        <w:rPr>
          <w:rFonts w:ascii="Palatino Linotype" w:eastAsia="Palatino Linotype" w:hAnsi="Palatino Linotype" w:cs="Palatino Linotype"/>
          <w:b/>
          <w:i/>
        </w:rPr>
        <w:t>04264</w:t>
      </w:r>
      <w:r w:rsidR="00C83B8A" w:rsidRPr="003629B4">
        <w:rPr>
          <w:rFonts w:ascii="Palatino Linotype" w:eastAsia="Palatino Linotype" w:hAnsi="Palatino Linotype" w:cs="Palatino Linotype"/>
          <w:b/>
          <w:i/>
        </w:rPr>
        <w:t xml:space="preserve">/INFOEM/IP/RR/2022, </w:t>
      </w:r>
      <w:r w:rsidR="00C83B8A" w:rsidRPr="003629B4">
        <w:rPr>
          <w:rFonts w:ascii="Palatino Linotype" w:eastAsia="Palatino Linotype" w:hAnsi="Palatino Linotype" w:cs="Palatino Linotype"/>
        </w:rPr>
        <w:t>como base, lo expuesto en el presente considerando</w:t>
      </w:r>
      <w:r w:rsidR="00C83B8A" w:rsidRPr="003629B4">
        <w:rPr>
          <w:rFonts w:ascii="Palatino Linotype" w:hAnsi="Palatino Linotype" w:cs="Arial"/>
          <w:lang w:eastAsia="es-ES"/>
        </w:rPr>
        <w:t>, es por tanto que, éste Órgano Garante</w:t>
      </w:r>
      <w:r w:rsidR="00C83B8A" w:rsidRPr="003629B4">
        <w:rPr>
          <w:rFonts w:ascii="Palatino Linotype" w:hAnsi="Palatino Linotype" w:cs="Arial"/>
          <w:b/>
        </w:rPr>
        <w:t xml:space="preserve">, </w:t>
      </w:r>
      <w:r w:rsidR="00C83B8A" w:rsidRPr="003629B4">
        <w:rPr>
          <w:rFonts w:ascii="Palatino Linotype" w:hAnsi="Palatino Linotype"/>
          <w:lang w:eastAsia="es-ES"/>
        </w:rPr>
        <w:t xml:space="preserve">en términos de lo dispuesto en el artículo 186, fracción III de la Ley de Transparencia y Acceso a la </w:t>
      </w:r>
      <w:r w:rsidR="00C83B8A" w:rsidRPr="003629B4">
        <w:rPr>
          <w:rFonts w:ascii="Palatino Linotype" w:hAnsi="Palatino Linotype" w:cs="Arial"/>
          <w:lang w:eastAsia="es-ES"/>
        </w:rPr>
        <w:t>Información</w:t>
      </w:r>
      <w:r w:rsidR="00C83B8A" w:rsidRPr="003629B4">
        <w:rPr>
          <w:rFonts w:ascii="Palatino Linotype" w:hAnsi="Palatino Linotype"/>
          <w:lang w:eastAsia="es-ES"/>
        </w:rPr>
        <w:t xml:space="preserve"> Pública del Estado de México y Municipios </w:t>
      </w:r>
      <w:r w:rsidR="00C83B8A" w:rsidRPr="003629B4">
        <w:rPr>
          <w:rFonts w:ascii="Palatino Linotype" w:hAnsi="Palatino Linotype" w:cs="Arial"/>
          <w:bCs/>
          <w:szCs w:val="22"/>
          <w:lang w:val="es-ES" w:eastAsia="es-ES"/>
        </w:rPr>
        <w:t xml:space="preserve">determina </w:t>
      </w:r>
      <w:r w:rsidR="00C83B8A" w:rsidRPr="003629B4">
        <w:rPr>
          <w:rFonts w:ascii="Palatino Linotype" w:hAnsi="Palatino Linotype" w:cs="Arial"/>
          <w:b/>
          <w:bCs/>
          <w:szCs w:val="22"/>
          <w:lang w:val="es-ES" w:eastAsia="es-ES"/>
        </w:rPr>
        <w:t>MODIFICAR</w:t>
      </w:r>
      <w:r w:rsidR="00C83B8A" w:rsidRPr="003629B4">
        <w:rPr>
          <w:rFonts w:ascii="Palatino Linotype" w:hAnsi="Palatino Linotype" w:cs="Arial"/>
          <w:bCs/>
          <w:szCs w:val="22"/>
          <w:lang w:val="es-ES" w:eastAsia="es-ES"/>
        </w:rPr>
        <w:t xml:space="preserve"> las respuestas otorgadas por </w:t>
      </w:r>
      <w:r w:rsidR="00C83B8A" w:rsidRPr="003629B4">
        <w:rPr>
          <w:rFonts w:ascii="Palatino Linotype" w:hAnsi="Palatino Linotype" w:cs="Arial"/>
          <w:b/>
          <w:bCs/>
          <w:szCs w:val="22"/>
          <w:lang w:val="es-419" w:eastAsia="es-ES"/>
        </w:rPr>
        <w:t>EL</w:t>
      </w:r>
      <w:r w:rsidR="00C83B8A" w:rsidRPr="003629B4">
        <w:rPr>
          <w:rFonts w:ascii="Palatino Linotype" w:hAnsi="Palatino Linotype" w:cs="Arial"/>
          <w:b/>
          <w:bCs/>
          <w:szCs w:val="22"/>
          <w:lang w:val="es-ES" w:eastAsia="es-ES"/>
        </w:rPr>
        <w:t xml:space="preserve"> SUJETO OBLIGADO</w:t>
      </w:r>
      <w:r w:rsidR="00C83B8A" w:rsidRPr="003629B4">
        <w:rPr>
          <w:rFonts w:ascii="Palatino Linotype" w:hAnsi="Palatino Linotype" w:cs="Arial"/>
          <w:bCs/>
          <w:szCs w:val="22"/>
          <w:lang w:val="es-ES" w:eastAsia="es-ES"/>
        </w:rPr>
        <w:t xml:space="preserve"> </w:t>
      </w:r>
      <w:r w:rsidR="00C83B8A" w:rsidRPr="003629B4">
        <w:rPr>
          <w:rFonts w:ascii="Palatino Linotype" w:hAnsi="Palatino Linotype" w:cs="Arial"/>
          <w:bCs/>
          <w:szCs w:val="22"/>
          <w:lang w:val="es-419" w:eastAsia="es-ES"/>
        </w:rPr>
        <w:t>a</w:t>
      </w:r>
      <w:r w:rsidR="00C83B8A" w:rsidRPr="003629B4">
        <w:rPr>
          <w:rFonts w:ascii="Palatino Linotype" w:hAnsi="Palatino Linotype" w:cs="Arial"/>
          <w:bCs/>
          <w:szCs w:val="22"/>
          <w:lang w:val="es-ES" w:eastAsia="es-ES"/>
        </w:rPr>
        <w:t xml:space="preserve"> las solicitudes</w:t>
      </w:r>
      <w:r w:rsidR="00C83B8A" w:rsidRPr="003629B4">
        <w:rPr>
          <w:rFonts w:ascii="Palatino Linotype" w:hAnsi="Palatino Linotype" w:cs="Arial"/>
          <w:bCs/>
          <w:szCs w:val="22"/>
          <w:lang w:val="es-419" w:eastAsia="es-ES"/>
        </w:rPr>
        <w:t xml:space="preserve"> de acceso a la información </w:t>
      </w:r>
      <w:r w:rsidR="00C83B8A" w:rsidRPr="003629B4">
        <w:rPr>
          <w:rFonts w:ascii="Palatino Linotype" w:hAnsi="Palatino Linotype" w:cs="Arial"/>
          <w:bCs/>
          <w:szCs w:val="22"/>
          <w:lang w:eastAsia="es-ES"/>
        </w:rPr>
        <w:t xml:space="preserve">que dieron trámites a los </w:t>
      </w:r>
      <w:r w:rsidR="0066423F" w:rsidRPr="003629B4">
        <w:rPr>
          <w:rFonts w:ascii="Palatino Linotype" w:hAnsi="Palatino Linotype" w:cs="Arial"/>
          <w:bCs/>
          <w:szCs w:val="22"/>
          <w:lang w:eastAsia="es-ES"/>
        </w:rPr>
        <w:t>Recursos de Revisión</w:t>
      </w:r>
      <w:r w:rsidR="00C83B8A" w:rsidRPr="003629B4">
        <w:rPr>
          <w:rFonts w:ascii="Palatino Linotype" w:hAnsi="Palatino Linotype" w:cs="Arial"/>
          <w:bCs/>
          <w:szCs w:val="22"/>
          <w:lang w:eastAsia="es-ES"/>
        </w:rPr>
        <w:t xml:space="preserve"> en párrafos anteriores citados.</w:t>
      </w:r>
    </w:p>
    <w:p w14:paraId="58F2AEEB" w14:textId="77777777" w:rsidR="00C83B8A" w:rsidRPr="003629B4" w:rsidRDefault="00C83B8A" w:rsidP="00C83B8A">
      <w:pPr>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r w:rsidRPr="003629B4">
        <w:rPr>
          <w:rFonts w:ascii="Palatino Linotype" w:eastAsia="Calibri" w:hAnsi="Palatino Linotype" w:cs="Arial"/>
          <w:lang w:eastAsia="es-ES"/>
        </w:rPr>
        <w:t xml:space="preserve">Así, con </w:t>
      </w:r>
      <w:r w:rsidRPr="003629B4">
        <w:rPr>
          <w:rFonts w:ascii="Palatino Linotype" w:hAnsi="Palatino Linotype" w:cs="Arial"/>
          <w:lang w:eastAsia="es-ES"/>
        </w:rPr>
        <w:t>fundamento</w:t>
      </w:r>
      <w:r w:rsidRPr="003629B4">
        <w:rPr>
          <w:rFonts w:ascii="Palatino Linotype" w:eastAsia="Calibri" w:hAnsi="Palatino Linotype" w:cs="Arial"/>
          <w:lang w:eastAsia="es-ES"/>
        </w:rPr>
        <w:t xml:space="preserve"> en lo previsto en los artículos 5, </w:t>
      </w:r>
      <w:r w:rsidRPr="003629B4">
        <w:rPr>
          <w:rFonts w:ascii="Palatino Linotype" w:eastAsia="Calibri" w:hAnsi="Palatino Linotype" w:cs="Arial"/>
          <w:lang w:val="es-ES_tradnl" w:eastAsia="es-ES"/>
        </w:rPr>
        <w:t>párrafos trigésimo, trigésimo primero y trigésimo segundo</w:t>
      </w:r>
      <w:r w:rsidRPr="003629B4">
        <w:rPr>
          <w:rFonts w:ascii="Palatino Linotype" w:hAnsi="Palatino Linotype" w:cs="Arial"/>
          <w:lang w:eastAsia="es-ES"/>
        </w:rPr>
        <w:t>,</w:t>
      </w:r>
      <w:r w:rsidRPr="003629B4">
        <w:rPr>
          <w:rFonts w:ascii="Palatino Linotype" w:hAnsi="Palatino Linotype"/>
          <w:lang w:eastAsia="es-ES"/>
        </w:rPr>
        <w:t xml:space="preserve"> fracciones IV y V,</w:t>
      </w:r>
      <w:r w:rsidRPr="003629B4">
        <w:rPr>
          <w:rFonts w:ascii="Palatino Linotype" w:eastAsia="Calibri" w:hAnsi="Palatino Linotype" w:cs="Arial"/>
          <w:lang w:eastAsia="es-ES"/>
        </w:rPr>
        <w:t xml:space="preserve"> de la Constitución Política del Estado Libre y Soberano de </w:t>
      </w:r>
      <w:r w:rsidRPr="003629B4">
        <w:rPr>
          <w:rFonts w:ascii="Palatino Linotype" w:hAnsi="Palatino Linotype" w:cs="Arial"/>
          <w:lang w:val="es-ES_tradnl" w:eastAsia="es-ES"/>
        </w:rPr>
        <w:t>México</w:t>
      </w:r>
      <w:r w:rsidRPr="003629B4">
        <w:rPr>
          <w:rFonts w:ascii="Palatino Linotype" w:eastAsia="Calibri" w:hAnsi="Palatino Linotype" w:cs="Arial"/>
          <w:lang w:eastAsia="es-ES"/>
        </w:rPr>
        <w:t xml:space="preserve">, y los artículos </w:t>
      </w:r>
      <w:r w:rsidRPr="003629B4">
        <w:rPr>
          <w:rFonts w:ascii="Palatino Linotype" w:hAnsi="Palatino Linotype"/>
          <w:lang w:eastAsia="es-ES"/>
        </w:rPr>
        <w:t xml:space="preserve">2, </w:t>
      </w:r>
      <w:r w:rsidRPr="003629B4">
        <w:rPr>
          <w:rFonts w:ascii="Palatino Linotype" w:hAnsi="Palatino Linotype" w:cs="Arial"/>
          <w:lang w:eastAsia="es-ES"/>
        </w:rPr>
        <w:t>fracción</w:t>
      </w:r>
      <w:r w:rsidRPr="003629B4">
        <w:rPr>
          <w:rFonts w:ascii="Palatino Linotype" w:hAnsi="Palatino Linotype"/>
          <w:lang w:eastAsia="es-ES"/>
        </w:rPr>
        <w:t xml:space="preserve"> II, 9, </w:t>
      </w:r>
      <w:r w:rsidRPr="003629B4">
        <w:rPr>
          <w:rFonts w:ascii="Palatino Linotype" w:hAnsi="Palatino Linotype" w:cs="Arial"/>
          <w:lang w:val="es-ES_tradnl" w:eastAsia="es-ES"/>
        </w:rPr>
        <w:t>29</w:t>
      </w:r>
      <w:r w:rsidRPr="003629B4">
        <w:rPr>
          <w:rFonts w:ascii="Palatino Linotype" w:hAnsi="Palatino Linotype"/>
          <w:lang w:eastAsia="es-ES"/>
        </w:rPr>
        <w:t>, 36, fracciones I y II, 176, 178, 179, 181, 185, fracción I, 186 y 188,</w:t>
      </w:r>
      <w:r w:rsidRPr="003629B4">
        <w:rPr>
          <w:rFonts w:ascii="Palatino Linotype" w:eastAsia="Calibri" w:hAnsi="Palatino Linotype" w:cs="Arial"/>
          <w:lang w:eastAsia="es-ES"/>
        </w:rPr>
        <w:t xml:space="preserve"> de la Ley de Transparencia y Acceso a la Información Pública del Estado de México y </w:t>
      </w:r>
      <w:r w:rsidRPr="003629B4">
        <w:rPr>
          <w:rFonts w:ascii="Palatino Linotype" w:hAnsi="Palatino Linotype" w:cs="Arial"/>
          <w:lang w:eastAsia="es-ES"/>
        </w:rPr>
        <w:t>Municipios</w:t>
      </w:r>
      <w:r w:rsidRPr="003629B4">
        <w:rPr>
          <w:rFonts w:ascii="Palatino Linotype" w:eastAsia="Calibri" w:hAnsi="Palatino Linotype" w:cs="Arial"/>
          <w:lang w:eastAsia="es-ES"/>
        </w:rPr>
        <w:t xml:space="preserve">, </w:t>
      </w:r>
      <w:r w:rsidRPr="003629B4">
        <w:rPr>
          <w:rFonts w:ascii="Palatino Linotype" w:hAnsi="Palatino Linotype"/>
          <w:lang w:eastAsia="es-ES"/>
        </w:rPr>
        <w:t>este</w:t>
      </w:r>
      <w:r w:rsidRPr="003629B4">
        <w:rPr>
          <w:rFonts w:ascii="Palatino Linotype" w:eastAsia="Calibri" w:hAnsi="Palatino Linotype" w:cs="Arial"/>
          <w:lang w:eastAsia="es-ES"/>
        </w:rPr>
        <w:t xml:space="preserve"> Pleno:</w:t>
      </w:r>
    </w:p>
    <w:p w14:paraId="571AB51F" w14:textId="77777777" w:rsidR="003A3CAC" w:rsidRPr="003629B4" w:rsidRDefault="003A3CAC" w:rsidP="00C83B8A">
      <w:pPr>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p>
    <w:p w14:paraId="36A33A42" w14:textId="77777777" w:rsidR="003A3CAC" w:rsidRPr="003629B4" w:rsidRDefault="003A3CAC" w:rsidP="00C83B8A">
      <w:pPr>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p>
    <w:p w14:paraId="712D5585" w14:textId="77777777" w:rsidR="00C83B8A" w:rsidRPr="003629B4" w:rsidRDefault="00C83B8A" w:rsidP="00C83B8A">
      <w:pPr>
        <w:jc w:val="center"/>
        <w:rPr>
          <w:rFonts w:ascii="Palatino Linotype" w:hAnsi="Palatino Linotype" w:cs="Arial"/>
          <w:b/>
          <w:spacing w:val="44"/>
          <w:sz w:val="28"/>
          <w:lang w:eastAsia="es-ES"/>
        </w:rPr>
      </w:pPr>
      <w:r w:rsidRPr="003629B4">
        <w:rPr>
          <w:rFonts w:ascii="Palatino Linotype" w:hAnsi="Palatino Linotype" w:cs="Arial"/>
          <w:b/>
          <w:spacing w:val="44"/>
          <w:sz w:val="28"/>
          <w:lang w:eastAsia="es-ES"/>
        </w:rPr>
        <w:lastRenderedPageBreak/>
        <w:t>RESUELVE</w:t>
      </w:r>
    </w:p>
    <w:p w14:paraId="7336BB96" w14:textId="77777777" w:rsidR="00C83B8A" w:rsidRPr="003629B4" w:rsidRDefault="00C83B8A" w:rsidP="00C83B8A">
      <w:pPr>
        <w:jc w:val="center"/>
        <w:rPr>
          <w:rFonts w:ascii="Palatino Linotype" w:hAnsi="Palatino Linotype" w:cs="Arial"/>
          <w:b/>
          <w:spacing w:val="44"/>
          <w:sz w:val="28"/>
          <w:lang w:eastAsia="es-ES"/>
        </w:rPr>
      </w:pPr>
    </w:p>
    <w:p w14:paraId="72C8DDA9" w14:textId="1C1BBF3B" w:rsidR="00D64E86" w:rsidRPr="003629B4" w:rsidRDefault="00C83B8A" w:rsidP="00C83B8A">
      <w:pPr>
        <w:spacing w:line="360" w:lineRule="auto"/>
        <w:jc w:val="both"/>
        <w:rPr>
          <w:rFonts w:ascii="Palatino Linotype" w:eastAsia="Calibri" w:hAnsi="Palatino Linotype" w:cs="Arial"/>
          <w:b/>
          <w:color w:val="000000" w:themeColor="text1"/>
          <w:lang w:eastAsia="es-ES"/>
        </w:rPr>
      </w:pPr>
      <w:r w:rsidRPr="003629B4">
        <w:rPr>
          <w:rFonts w:ascii="Palatino Linotype" w:hAnsi="Palatino Linotype" w:cs="Arial"/>
          <w:b/>
          <w:color w:val="000000" w:themeColor="text1"/>
          <w:sz w:val="28"/>
          <w:lang w:val="es-ES" w:eastAsia="es-ES"/>
        </w:rPr>
        <w:t>PRIMERO</w:t>
      </w:r>
      <w:r w:rsidRPr="003629B4">
        <w:rPr>
          <w:rFonts w:ascii="Palatino Linotype" w:hAnsi="Palatino Linotype" w:cs="Arial"/>
          <w:color w:val="000000" w:themeColor="text1"/>
          <w:lang w:val="es-ES" w:eastAsia="es-ES"/>
        </w:rPr>
        <w:t xml:space="preserve">. Se </w:t>
      </w:r>
      <w:r w:rsidR="00B142BA" w:rsidRPr="003629B4">
        <w:rPr>
          <w:rFonts w:ascii="Palatino Linotype" w:hAnsi="Palatino Linotype" w:cs="Arial"/>
          <w:b/>
          <w:color w:val="000000" w:themeColor="text1"/>
          <w:lang w:val="es-ES" w:eastAsia="es-ES"/>
        </w:rPr>
        <w:t>MODIFICAN</w:t>
      </w:r>
      <w:r w:rsidRPr="003629B4">
        <w:rPr>
          <w:rFonts w:ascii="Palatino Linotype" w:hAnsi="Palatino Linotype" w:cs="Arial"/>
          <w:b/>
          <w:color w:val="000000" w:themeColor="text1"/>
          <w:lang w:val="es-ES" w:eastAsia="es-ES"/>
        </w:rPr>
        <w:t xml:space="preserve"> </w:t>
      </w:r>
      <w:r w:rsidRPr="003629B4">
        <w:rPr>
          <w:rFonts w:ascii="Palatino Linotype" w:hAnsi="Palatino Linotype" w:cs="Arial"/>
          <w:color w:val="000000" w:themeColor="text1"/>
          <w:lang w:val="es-ES" w:eastAsia="es-ES"/>
        </w:rPr>
        <w:t>la</w:t>
      </w:r>
      <w:r w:rsidR="00B142BA" w:rsidRPr="003629B4">
        <w:rPr>
          <w:rFonts w:ascii="Palatino Linotype" w:hAnsi="Palatino Linotype" w:cs="Arial"/>
          <w:color w:val="000000" w:themeColor="text1"/>
          <w:lang w:val="es-ES" w:eastAsia="es-ES"/>
        </w:rPr>
        <w:t>s</w:t>
      </w:r>
      <w:r w:rsidRPr="003629B4">
        <w:rPr>
          <w:rFonts w:ascii="Palatino Linotype" w:hAnsi="Palatino Linotype" w:cs="Arial"/>
          <w:color w:val="000000" w:themeColor="text1"/>
          <w:lang w:val="es-ES" w:eastAsia="es-ES"/>
        </w:rPr>
        <w:t xml:space="preserve"> respuesta</w:t>
      </w:r>
      <w:r w:rsidR="00B142BA" w:rsidRPr="003629B4">
        <w:rPr>
          <w:rFonts w:ascii="Palatino Linotype" w:hAnsi="Palatino Linotype" w:cs="Arial"/>
          <w:color w:val="000000" w:themeColor="text1"/>
          <w:lang w:val="es-ES" w:eastAsia="es-ES"/>
        </w:rPr>
        <w:t>s</w:t>
      </w:r>
      <w:r w:rsidRPr="003629B4">
        <w:rPr>
          <w:rFonts w:ascii="Palatino Linotype" w:hAnsi="Palatino Linotype" w:cs="Arial"/>
          <w:color w:val="000000" w:themeColor="text1"/>
          <w:lang w:val="es-ES" w:eastAsia="es-ES"/>
        </w:rPr>
        <w:t xml:space="preserve"> del </w:t>
      </w:r>
      <w:r w:rsidRPr="003629B4">
        <w:rPr>
          <w:rFonts w:ascii="Palatino Linotype" w:hAnsi="Palatino Linotype" w:cs="Arial"/>
          <w:b/>
          <w:color w:val="000000" w:themeColor="text1"/>
          <w:lang w:val="es-ES" w:eastAsia="es-ES"/>
        </w:rPr>
        <w:t xml:space="preserve">SUJETO OBLIGADO </w:t>
      </w:r>
      <w:r w:rsidRPr="003629B4">
        <w:rPr>
          <w:rFonts w:ascii="Palatino Linotype" w:hAnsi="Palatino Linotype" w:cs="Arial"/>
          <w:color w:val="000000" w:themeColor="text1"/>
          <w:lang w:val="es-ES" w:eastAsia="es-ES"/>
        </w:rPr>
        <w:t>otorgada</w:t>
      </w:r>
      <w:r w:rsidR="00B142BA" w:rsidRPr="003629B4">
        <w:rPr>
          <w:rFonts w:ascii="Palatino Linotype" w:hAnsi="Palatino Linotype" w:cs="Arial"/>
          <w:color w:val="000000" w:themeColor="text1"/>
          <w:lang w:val="es-ES" w:eastAsia="es-ES"/>
        </w:rPr>
        <w:t>s</w:t>
      </w:r>
      <w:r w:rsidRPr="003629B4">
        <w:rPr>
          <w:rFonts w:ascii="Palatino Linotype" w:hAnsi="Palatino Linotype" w:cs="Arial"/>
          <w:color w:val="000000" w:themeColor="text1"/>
          <w:lang w:val="es-ES" w:eastAsia="es-ES"/>
        </w:rPr>
        <w:t xml:space="preserve"> a la</w:t>
      </w:r>
      <w:r w:rsidR="00B142BA" w:rsidRPr="003629B4">
        <w:rPr>
          <w:rFonts w:ascii="Palatino Linotype" w:hAnsi="Palatino Linotype" w:cs="Arial"/>
          <w:color w:val="000000" w:themeColor="text1"/>
          <w:lang w:val="es-ES" w:eastAsia="es-ES"/>
        </w:rPr>
        <w:t>s</w:t>
      </w:r>
      <w:r w:rsidRPr="003629B4">
        <w:rPr>
          <w:rFonts w:ascii="Palatino Linotype" w:hAnsi="Palatino Linotype" w:cs="Arial"/>
          <w:color w:val="000000" w:themeColor="text1"/>
          <w:lang w:val="es-ES" w:eastAsia="es-ES"/>
        </w:rPr>
        <w:t xml:space="preserve"> solicitud</w:t>
      </w:r>
      <w:r w:rsidR="00B142BA" w:rsidRPr="003629B4">
        <w:rPr>
          <w:rFonts w:ascii="Palatino Linotype" w:hAnsi="Palatino Linotype" w:cs="Arial"/>
          <w:color w:val="000000" w:themeColor="text1"/>
          <w:lang w:val="es-ES" w:eastAsia="es-ES"/>
        </w:rPr>
        <w:t>es</w:t>
      </w:r>
      <w:r w:rsidRPr="003629B4">
        <w:rPr>
          <w:rFonts w:ascii="Palatino Linotype" w:hAnsi="Palatino Linotype" w:cs="Arial"/>
          <w:color w:val="000000" w:themeColor="text1"/>
          <w:lang w:val="es-ES" w:eastAsia="es-ES"/>
        </w:rPr>
        <w:t xml:space="preserve"> de acceso a la información que </w:t>
      </w:r>
      <w:r w:rsidR="00B142BA" w:rsidRPr="003629B4">
        <w:rPr>
          <w:rFonts w:ascii="Palatino Linotype" w:hAnsi="Palatino Linotype" w:cs="Arial"/>
          <w:color w:val="000000" w:themeColor="text1"/>
          <w:lang w:val="es-ES" w:eastAsia="es-ES"/>
        </w:rPr>
        <w:t>dieron</w:t>
      </w:r>
      <w:r w:rsidRPr="003629B4">
        <w:rPr>
          <w:rFonts w:ascii="Palatino Linotype" w:hAnsi="Palatino Linotype" w:cs="Arial"/>
          <w:color w:val="000000" w:themeColor="text1"/>
          <w:lang w:val="es-ES" w:eastAsia="es-ES"/>
        </w:rPr>
        <w:t xml:space="preserve"> origen a</w:t>
      </w:r>
      <w:r w:rsidR="00B142BA" w:rsidRPr="003629B4">
        <w:rPr>
          <w:rFonts w:ascii="Palatino Linotype" w:hAnsi="Palatino Linotype" w:cs="Arial"/>
          <w:color w:val="000000" w:themeColor="text1"/>
          <w:lang w:val="es-ES" w:eastAsia="es-ES"/>
        </w:rPr>
        <w:t xml:space="preserve"> </w:t>
      </w:r>
      <w:r w:rsidRPr="003629B4">
        <w:rPr>
          <w:rFonts w:ascii="Palatino Linotype" w:hAnsi="Palatino Linotype" w:cs="Arial"/>
          <w:color w:val="000000" w:themeColor="text1"/>
          <w:lang w:val="es-ES" w:eastAsia="es-ES"/>
        </w:rPr>
        <w:t>l</w:t>
      </w:r>
      <w:r w:rsidR="00B142BA" w:rsidRPr="003629B4">
        <w:rPr>
          <w:rFonts w:ascii="Palatino Linotype" w:hAnsi="Palatino Linotype" w:cs="Arial"/>
          <w:color w:val="000000" w:themeColor="text1"/>
          <w:lang w:val="es-ES" w:eastAsia="es-ES"/>
        </w:rPr>
        <w:t>os</w:t>
      </w:r>
      <w:r w:rsidRPr="003629B4">
        <w:rPr>
          <w:rFonts w:ascii="Palatino Linotype" w:hAnsi="Palatino Linotype" w:cs="Arial"/>
          <w:color w:val="000000" w:themeColor="text1"/>
          <w:lang w:val="es-ES" w:eastAsia="es-ES"/>
        </w:rPr>
        <w:t xml:space="preserve"> </w:t>
      </w:r>
      <w:r w:rsidR="0066423F" w:rsidRPr="003629B4">
        <w:rPr>
          <w:rFonts w:ascii="Palatino Linotype" w:hAnsi="Palatino Linotype" w:cs="Arial"/>
          <w:color w:val="000000" w:themeColor="text1"/>
          <w:lang w:val="es-ES" w:eastAsia="es-ES"/>
        </w:rPr>
        <w:t>Recursos de Revisión</w:t>
      </w:r>
      <w:r w:rsidR="00B142BA" w:rsidRPr="003629B4">
        <w:rPr>
          <w:rFonts w:ascii="Palatino Linotype" w:hAnsi="Palatino Linotype" w:cs="Arial"/>
          <w:color w:val="000000" w:themeColor="text1"/>
          <w:lang w:val="es-ES" w:eastAsia="es-ES"/>
        </w:rPr>
        <w:t xml:space="preserve"> con</w:t>
      </w:r>
      <w:r w:rsidRPr="003629B4">
        <w:rPr>
          <w:rFonts w:ascii="Palatino Linotype" w:hAnsi="Palatino Linotype" w:cs="Arial"/>
          <w:color w:val="000000" w:themeColor="text1"/>
          <w:lang w:val="es-ES" w:eastAsia="es-ES"/>
        </w:rPr>
        <w:t xml:space="preserve"> </w:t>
      </w:r>
      <w:r w:rsidRPr="003629B4">
        <w:rPr>
          <w:rFonts w:ascii="Palatino Linotype" w:eastAsia="Calibri" w:hAnsi="Palatino Linotype" w:cs="Arial"/>
          <w:color w:val="000000" w:themeColor="text1"/>
          <w:lang w:eastAsia="es-ES"/>
        </w:rPr>
        <w:t>número</w:t>
      </w:r>
      <w:r w:rsidR="00B142BA" w:rsidRPr="003629B4">
        <w:rPr>
          <w:rFonts w:ascii="Palatino Linotype" w:eastAsia="Calibri" w:hAnsi="Palatino Linotype" w:cs="Arial"/>
          <w:color w:val="000000" w:themeColor="text1"/>
          <w:lang w:eastAsia="es-ES"/>
        </w:rPr>
        <w:t>s</w:t>
      </w:r>
      <w:r w:rsidRPr="003629B4">
        <w:rPr>
          <w:rFonts w:ascii="Palatino Linotype" w:eastAsia="Calibri" w:hAnsi="Palatino Linotype" w:cs="Arial"/>
          <w:color w:val="000000" w:themeColor="text1"/>
          <w:lang w:eastAsia="es-ES"/>
        </w:rPr>
        <w:t xml:space="preserve"> </w:t>
      </w:r>
      <w:r w:rsidR="00995C60" w:rsidRPr="003629B4">
        <w:rPr>
          <w:rFonts w:ascii="Palatino Linotype" w:hAnsi="Palatino Linotype"/>
          <w:b/>
          <w:color w:val="000000" w:themeColor="text1"/>
          <w:lang w:eastAsia="es-ES"/>
        </w:rPr>
        <w:t>04262</w:t>
      </w:r>
      <w:r w:rsidRPr="003629B4">
        <w:rPr>
          <w:rFonts w:ascii="Palatino Linotype" w:hAnsi="Palatino Linotype"/>
          <w:b/>
          <w:color w:val="000000" w:themeColor="text1"/>
          <w:lang w:eastAsia="es-ES"/>
        </w:rPr>
        <w:t>/INFOEM/IP/RR/2022</w:t>
      </w:r>
      <w:r w:rsidR="00B142BA" w:rsidRPr="003629B4">
        <w:rPr>
          <w:rFonts w:ascii="Palatino Linotype" w:hAnsi="Palatino Linotype"/>
          <w:b/>
          <w:color w:val="000000" w:themeColor="text1"/>
          <w:lang w:eastAsia="es-ES"/>
        </w:rPr>
        <w:t xml:space="preserve"> y </w:t>
      </w:r>
      <w:r w:rsidR="00995C60" w:rsidRPr="003629B4">
        <w:rPr>
          <w:rFonts w:ascii="Palatino Linotype" w:hAnsi="Palatino Linotype"/>
          <w:b/>
          <w:color w:val="000000" w:themeColor="text1"/>
          <w:lang w:eastAsia="es-ES"/>
        </w:rPr>
        <w:t>04264</w:t>
      </w:r>
      <w:r w:rsidR="00B142BA" w:rsidRPr="003629B4">
        <w:rPr>
          <w:rFonts w:ascii="Palatino Linotype" w:hAnsi="Palatino Linotype"/>
          <w:b/>
          <w:color w:val="000000" w:themeColor="text1"/>
          <w:lang w:eastAsia="es-ES"/>
        </w:rPr>
        <w:t>/INFOEM/IP/RR/2022,</w:t>
      </w:r>
      <w:r w:rsidRPr="003629B4">
        <w:rPr>
          <w:rFonts w:ascii="Palatino Linotype" w:hAnsi="Palatino Linotype"/>
          <w:b/>
          <w:color w:val="000000" w:themeColor="text1"/>
          <w:lang w:eastAsia="es-ES"/>
        </w:rPr>
        <w:t xml:space="preserve"> </w:t>
      </w:r>
      <w:r w:rsidRPr="003629B4">
        <w:rPr>
          <w:rFonts w:ascii="Palatino Linotype" w:hAnsi="Palatino Linotype"/>
          <w:color w:val="000000" w:themeColor="text1"/>
          <w:lang w:eastAsia="es-ES"/>
        </w:rPr>
        <w:t xml:space="preserve">por </w:t>
      </w:r>
      <w:proofErr w:type="gramStart"/>
      <w:r w:rsidRPr="003629B4">
        <w:rPr>
          <w:rFonts w:ascii="Palatino Linotype" w:hAnsi="Palatino Linotype"/>
          <w:color w:val="000000" w:themeColor="text1"/>
          <w:lang w:eastAsia="es-ES"/>
        </w:rPr>
        <w:t>resultar</w:t>
      </w:r>
      <w:r w:rsidR="00123502" w:rsidRPr="003629B4">
        <w:rPr>
          <w:rFonts w:ascii="Palatino Linotype" w:hAnsi="Palatino Linotype"/>
          <w:color w:val="000000" w:themeColor="text1"/>
          <w:lang w:eastAsia="es-ES"/>
        </w:rPr>
        <w:t xml:space="preserve">  </w:t>
      </w:r>
      <w:r w:rsidR="00D64E86" w:rsidRPr="003629B4">
        <w:rPr>
          <w:rFonts w:ascii="Palatino Linotype" w:eastAsia="Calibri" w:hAnsi="Palatino Linotype" w:cs="Arial"/>
          <w:b/>
          <w:color w:val="000000" w:themeColor="text1"/>
          <w:lang w:eastAsia="es-ES"/>
        </w:rPr>
        <w:t>parcialmente</w:t>
      </w:r>
      <w:proofErr w:type="gramEnd"/>
      <w:r w:rsidRPr="003629B4">
        <w:rPr>
          <w:rFonts w:ascii="Palatino Linotype" w:eastAsia="Calibri" w:hAnsi="Palatino Linotype" w:cs="Arial"/>
          <w:b/>
          <w:color w:val="000000" w:themeColor="text1"/>
          <w:lang w:eastAsia="es-ES"/>
        </w:rPr>
        <w:t xml:space="preserve"> fundadas</w:t>
      </w:r>
      <w:r w:rsidR="003A3CAC" w:rsidRPr="003629B4">
        <w:rPr>
          <w:rFonts w:ascii="Palatino Linotype" w:eastAsia="Calibri" w:hAnsi="Palatino Linotype" w:cs="Arial"/>
          <w:color w:val="000000" w:themeColor="text1"/>
          <w:lang w:eastAsia="es-ES"/>
        </w:rPr>
        <w:t xml:space="preserve"> las razones o m</w:t>
      </w:r>
      <w:r w:rsidRPr="003629B4">
        <w:rPr>
          <w:rFonts w:ascii="Palatino Linotype" w:eastAsia="Calibri" w:hAnsi="Palatino Linotype" w:cs="Arial"/>
          <w:color w:val="000000" w:themeColor="text1"/>
          <w:lang w:eastAsia="es-ES"/>
        </w:rPr>
        <w:t xml:space="preserve">otivos de </w:t>
      </w:r>
      <w:r w:rsidR="003A3CAC" w:rsidRPr="003629B4">
        <w:rPr>
          <w:rFonts w:ascii="Palatino Linotype" w:eastAsia="Calibri" w:hAnsi="Palatino Linotype" w:cs="Arial"/>
          <w:color w:val="000000" w:themeColor="text1"/>
          <w:lang w:eastAsia="es-ES"/>
        </w:rPr>
        <w:t>i</w:t>
      </w:r>
      <w:r w:rsidRPr="003629B4">
        <w:rPr>
          <w:rFonts w:ascii="Palatino Linotype" w:eastAsia="Calibri" w:hAnsi="Palatino Linotype" w:cs="Arial"/>
          <w:color w:val="000000" w:themeColor="text1"/>
          <w:lang w:eastAsia="es-ES"/>
        </w:rPr>
        <w:t xml:space="preserve">nconformidad planteadas por </w:t>
      </w:r>
      <w:r w:rsidR="00546AEA" w:rsidRPr="003629B4">
        <w:rPr>
          <w:rFonts w:ascii="Palatino Linotype" w:eastAsia="Calibri" w:hAnsi="Palatino Linotype" w:cs="Arial"/>
          <w:b/>
          <w:color w:val="000000" w:themeColor="text1"/>
          <w:lang w:eastAsia="es-ES"/>
        </w:rPr>
        <w:t>LA RECURRENTE</w:t>
      </w:r>
      <w:r w:rsidR="00D64E86" w:rsidRPr="003629B4">
        <w:rPr>
          <w:rFonts w:ascii="Palatino Linotype" w:eastAsia="Calibri" w:hAnsi="Palatino Linotype" w:cs="Arial"/>
          <w:b/>
          <w:color w:val="000000" w:themeColor="text1"/>
          <w:lang w:eastAsia="es-ES"/>
        </w:rPr>
        <w:t>.</w:t>
      </w:r>
    </w:p>
    <w:p w14:paraId="73A58954" w14:textId="77777777" w:rsidR="00D64E86" w:rsidRPr="003629B4" w:rsidRDefault="00D64E86" w:rsidP="00C83B8A">
      <w:pPr>
        <w:spacing w:line="360" w:lineRule="auto"/>
        <w:jc w:val="both"/>
        <w:rPr>
          <w:rFonts w:ascii="Palatino Linotype" w:eastAsia="Calibri" w:hAnsi="Palatino Linotype" w:cs="Arial"/>
          <w:b/>
          <w:color w:val="000000" w:themeColor="text1"/>
          <w:lang w:eastAsia="es-ES"/>
        </w:rPr>
      </w:pPr>
    </w:p>
    <w:p w14:paraId="2FFC2506" w14:textId="4E4E754B" w:rsidR="00C83B8A" w:rsidRPr="003629B4" w:rsidRDefault="00D64E86" w:rsidP="00C83B8A">
      <w:pPr>
        <w:spacing w:line="360" w:lineRule="auto"/>
        <w:jc w:val="both"/>
        <w:rPr>
          <w:rFonts w:ascii="Palatino Linotype" w:hAnsi="Palatino Linotype"/>
          <w:color w:val="000000" w:themeColor="text1"/>
          <w:lang w:eastAsia="es-ES"/>
        </w:rPr>
      </w:pPr>
      <w:r w:rsidRPr="003629B4">
        <w:rPr>
          <w:rFonts w:ascii="Palatino Linotype" w:hAnsi="Palatino Linotype" w:cs="Arial"/>
          <w:b/>
          <w:color w:val="000000" w:themeColor="text1"/>
          <w:sz w:val="28"/>
          <w:lang w:val="es-ES" w:eastAsia="es-ES"/>
        </w:rPr>
        <w:t>SEGUNDO</w:t>
      </w:r>
      <w:r w:rsidRPr="003629B4">
        <w:rPr>
          <w:rFonts w:ascii="Palatino Linotype" w:hAnsi="Palatino Linotype" w:cs="Arial"/>
          <w:color w:val="000000" w:themeColor="text1"/>
          <w:lang w:val="es-ES" w:eastAsia="es-ES"/>
        </w:rPr>
        <w:t>. Se</w:t>
      </w:r>
      <w:r w:rsidR="00C83B8A" w:rsidRPr="003629B4">
        <w:rPr>
          <w:rFonts w:ascii="Palatino Linotype" w:eastAsia="Calibri" w:hAnsi="Palatino Linotype" w:cs="Arial"/>
          <w:color w:val="000000" w:themeColor="text1"/>
          <w:lang w:eastAsia="es-ES"/>
        </w:rPr>
        <w:t xml:space="preserve"> </w:t>
      </w:r>
      <w:r w:rsidR="00C83B8A" w:rsidRPr="003629B4">
        <w:rPr>
          <w:rFonts w:ascii="Palatino Linotype" w:eastAsia="Calibri" w:hAnsi="Palatino Linotype" w:cs="Arial"/>
          <w:b/>
          <w:color w:val="000000" w:themeColor="text1"/>
          <w:lang w:eastAsia="es-ES"/>
        </w:rPr>
        <w:t xml:space="preserve">ORDENA </w:t>
      </w:r>
      <w:r w:rsidR="00C83B8A" w:rsidRPr="003629B4">
        <w:rPr>
          <w:rFonts w:ascii="Palatino Linotype" w:eastAsia="Calibri" w:hAnsi="Palatino Linotype" w:cs="Arial"/>
          <w:color w:val="000000" w:themeColor="text1"/>
          <w:lang w:eastAsia="es-ES"/>
        </w:rPr>
        <w:t xml:space="preserve">atienda las solicitudes de información que dieron origen a los </w:t>
      </w:r>
      <w:r w:rsidR="0066423F" w:rsidRPr="003629B4">
        <w:rPr>
          <w:rFonts w:ascii="Palatino Linotype" w:eastAsia="Calibri" w:hAnsi="Palatino Linotype" w:cs="Arial"/>
          <w:color w:val="000000" w:themeColor="text1"/>
          <w:lang w:eastAsia="es-ES"/>
        </w:rPr>
        <w:t>Recursos de Revisión</w:t>
      </w:r>
      <w:r w:rsidR="00C83B8A" w:rsidRPr="003629B4">
        <w:rPr>
          <w:rFonts w:ascii="Palatino Linotype" w:eastAsia="Calibri" w:hAnsi="Palatino Linotype" w:cs="Arial"/>
          <w:color w:val="000000" w:themeColor="text1"/>
          <w:lang w:eastAsia="es-ES"/>
        </w:rPr>
        <w:t xml:space="preserve"> con número </w:t>
      </w:r>
      <w:r w:rsidR="00995C60" w:rsidRPr="003629B4">
        <w:rPr>
          <w:rFonts w:ascii="Palatino Linotype" w:hAnsi="Palatino Linotype"/>
          <w:b/>
          <w:color w:val="000000" w:themeColor="text1"/>
          <w:lang w:eastAsia="es-ES"/>
        </w:rPr>
        <w:t>04262/INFOEM/IP/RR/2022 y 04264/INFOEM/IP/RR/2022</w:t>
      </w:r>
      <w:r w:rsidR="00C83B8A" w:rsidRPr="003629B4">
        <w:rPr>
          <w:rFonts w:ascii="Palatino Linotype" w:hAnsi="Palatino Linotype"/>
          <w:b/>
          <w:color w:val="000000" w:themeColor="text1"/>
          <w:lang w:eastAsia="es-ES"/>
        </w:rPr>
        <w:t xml:space="preserve">, </w:t>
      </w:r>
      <w:r w:rsidR="00C83B8A" w:rsidRPr="003629B4">
        <w:rPr>
          <w:rFonts w:ascii="Palatino Linotype" w:hAnsi="Palatino Linotype"/>
          <w:color w:val="000000" w:themeColor="text1"/>
          <w:lang w:eastAsia="es-ES"/>
        </w:rPr>
        <w:t xml:space="preserve">en términos del Considerando </w:t>
      </w:r>
      <w:r w:rsidR="00C83B8A" w:rsidRPr="003629B4">
        <w:rPr>
          <w:rFonts w:ascii="Palatino Linotype" w:hAnsi="Palatino Linotype"/>
          <w:b/>
          <w:color w:val="000000" w:themeColor="text1"/>
          <w:lang w:eastAsia="es-ES"/>
        </w:rPr>
        <w:t xml:space="preserve">SEXTO </w:t>
      </w:r>
      <w:r w:rsidR="00C83B8A" w:rsidRPr="003629B4">
        <w:rPr>
          <w:rFonts w:ascii="Palatino Linotype" w:hAnsi="Palatino Linotype"/>
          <w:color w:val="000000" w:themeColor="text1"/>
          <w:lang w:eastAsia="es-ES"/>
        </w:rPr>
        <w:t>de la presente Resolución, y haga entrega a</w:t>
      </w:r>
      <w:r w:rsidR="00995C60" w:rsidRPr="003629B4">
        <w:rPr>
          <w:rFonts w:ascii="Palatino Linotype" w:hAnsi="Palatino Linotype"/>
          <w:color w:val="000000" w:themeColor="text1"/>
          <w:lang w:eastAsia="es-ES"/>
        </w:rPr>
        <w:t xml:space="preserve"> </w:t>
      </w:r>
      <w:r w:rsidR="00995C60" w:rsidRPr="003629B4">
        <w:rPr>
          <w:rFonts w:ascii="Palatino Linotype" w:hAnsi="Palatino Linotype"/>
          <w:b/>
          <w:color w:val="000000" w:themeColor="text1"/>
          <w:lang w:eastAsia="es-ES"/>
        </w:rPr>
        <w:t xml:space="preserve">LA </w:t>
      </w:r>
      <w:r w:rsidR="00C83B8A" w:rsidRPr="003629B4">
        <w:rPr>
          <w:rFonts w:ascii="Palatino Linotype" w:hAnsi="Palatino Linotype"/>
          <w:b/>
          <w:color w:val="000000" w:themeColor="text1"/>
          <w:lang w:eastAsia="es-ES"/>
        </w:rPr>
        <w:t xml:space="preserve">RECURRENTE </w:t>
      </w:r>
      <w:r w:rsidR="00C83B8A" w:rsidRPr="003629B4">
        <w:rPr>
          <w:rFonts w:ascii="Palatino Linotype" w:hAnsi="Palatino Linotype"/>
          <w:color w:val="000000" w:themeColor="text1"/>
          <w:lang w:eastAsia="es-ES"/>
        </w:rPr>
        <w:t xml:space="preserve">vía Sistema de Acceso a la Información Mexiquense </w:t>
      </w:r>
      <w:r w:rsidR="00C83B8A" w:rsidRPr="003629B4">
        <w:rPr>
          <w:rFonts w:ascii="Palatino Linotype" w:hAnsi="Palatino Linotype"/>
          <w:b/>
          <w:color w:val="000000" w:themeColor="text1"/>
          <w:lang w:eastAsia="es-ES"/>
        </w:rPr>
        <w:t>(SAIMEX),</w:t>
      </w:r>
      <w:r w:rsidR="00FD3310" w:rsidRPr="003629B4">
        <w:rPr>
          <w:rFonts w:ascii="Palatino Linotype" w:hAnsi="Palatino Linotype"/>
          <w:b/>
          <w:color w:val="000000" w:themeColor="text1"/>
          <w:lang w:eastAsia="es-ES"/>
        </w:rPr>
        <w:t xml:space="preserve"> en versión pública </w:t>
      </w:r>
      <w:r w:rsidR="00FD3310" w:rsidRPr="003629B4">
        <w:rPr>
          <w:rFonts w:ascii="Palatino Linotype" w:hAnsi="Palatino Linotype"/>
          <w:color w:val="000000" w:themeColor="text1"/>
          <w:lang w:eastAsia="es-ES"/>
        </w:rPr>
        <w:t xml:space="preserve">de ser procedente, </w:t>
      </w:r>
      <w:r w:rsidR="00C83B8A" w:rsidRPr="003629B4">
        <w:rPr>
          <w:rFonts w:ascii="Palatino Linotype" w:hAnsi="Palatino Linotype"/>
          <w:color w:val="000000" w:themeColor="text1"/>
          <w:lang w:eastAsia="es-ES"/>
        </w:rPr>
        <w:t xml:space="preserve">de lo siguiente: </w:t>
      </w:r>
    </w:p>
    <w:p w14:paraId="77252F38" w14:textId="77777777" w:rsidR="00C83B8A" w:rsidRPr="003629B4" w:rsidRDefault="00C83B8A" w:rsidP="00C83B8A">
      <w:pPr>
        <w:spacing w:line="360" w:lineRule="auto"/>
        <w:jc w:val="both"/>
        <w:rPr>
          <w:rFonts w:ascii="Palatino Linotype" w:hAnsi="Palatino Linotype"/>
          <w:color w:val="000000" w:themeColor="text1"/>
          <w:sz w:val="14"/>
          <w:lang w:eastAsia="es-ES"/>
        </w:rPr>
      </w:pPr>
    </w:p>
    <w:p w14:paraId="3664D714" w14:textId="4F02CCE8" w:rsidR="00D85832" w:rsidRPr="003629B4" w:rsidRDefault="00C83B8A" w:rsidP="00995C60">
      <w:pPr>
        <w:ind w:left="851" w:right="902"/>
        <w:jc w:val="both"/>
        <w:rPr>
          <w:rFonts w:ascii="Palatino Linotype" w:hAnsi="Palatino Linotype"/>
          <w:i/>
          <w:color w:val="000000" w:themeColor="text1"/>
          <w:sz w:val="22"/>
          <w:lang w:eastAsia="es-ES"/>
        </w:rPr>
      </w:pPr>
      <w:r w:rsidRPr="003629B4">
        <w:rPr>
          <w:rFonts w:ascii="Palatino Linotype" w:hAnsi="Palatino Linotype"/>
          <w:i/>
          <w:color w:val="000000" w:themeColor="text1"/>
          <w:sz w:val="22"/>
          <w:lang w:eastAsia="es-ES"/>
        </w:rPr>
        <w:t>“</w:t>
      </w:r>
      <w:r w:rsidR="003A3CAC" w:rsidRPr="003629B4">
        <w:rPr>
          <w:rFonts w:ascii="Palatino Linotype" w:hAnsi="Palatino Linotype"/>
          <w:i/>
          <w:color w:val="000000" w:themeColor="text1"/>
          <w:sz w:val="22"/>
          <w:lang w:eastAsia="es-ES"/>
        </w:rPr>
        <w:t>El documento o documentos en donde conste el est</w:t>
      </w:r>
      <w:r w:rsidR="00995C60" w:rsidRPr="003629B4">
        <w:rPr>
          <w:rFonts w:ascii="Palatino Linotype" w:hAnsi="Palatino Linotype"/>
          <w:i/>
          <w:color w:val="000000" w:themeColor="text1"/>
          <w:sz w:val="22"/>
          <w:lang w:eastAsia="es-ES"/>
        </w:rPr>
        <w:t>ado en el que se encontraban las patrullas municipales al veinticuatro de febrero de dos mil veintidós.</w:t>
      </w:r>
    </w:p>
    <w:p w14:paraId="0C56440A" w14:textId="77777777" w:rsidR="00995C60" w:rsidRPr="003629B4" w:rsidRDefault="00995C60" w:rsidP="00995C60">
      <w:pPr>
        <w:ind w:left="851" w:right="902"/>
        <w:jc w:val="both"/>
        <w:rPr>
          <w:rFonts w:ascii="Palatino Linotype" w:hAnsi="Palatino Linotype"/>
          <w:i/>
          <w:color w:val="000000" w:themeColor="text1"/>
          <w:sz w:val="22"/>
          <w:lang w:eastAsia="es-ES"/>
        </w:rPr>
      </w:pPr>
    </w:p>
    <w:p w14:paraId="4FFF549C" w14:textId="018E78E0" w:rsidR="005139B5" w:rsidRPr="003629B4" w:rsidRDefault="00D85832" w:rsidP="00C83B8A">
      <w:pPr>
        <w:ind w:left="851" w:right="902"/>
        <w:jc w:val="both"/>
        <w:rPr>
          <w:rFonts w:ascii="Palatino Linotype" w:hAnsi="Palatino Linotype"/>
          <w:i/>
          <w:color w:val="000000" w:themeColor="text1"/>
          <w:sz w:val="22"/>
          <w:lang w:eastAsia="es-ES"/>
        </w:rPr>
      </w:pPr>
      <w:r w:rsidRPr="003629B4">
        <w:rPr>
          <w:rFonts w:ascii="Palatino Linotype" w:hAnsi="Palatino Linotype"/>
          <w:i/>
          <w:color w:val="000000" w:themeColor="text1"/>
          <w:sz w:val="22"/>
          <w:lang w:eastAsia="es-ES"/>
        </w:rPr>
        <w:t>Debiendo notificar a</w:t>
      </w:r>
      <w:r w:rsidR="00995C60" w:rsidRPr="003629B4">
        <w:rPr>
          <w:rFonts w:ascii="Palatino Linotype" w:hAnsi="Palatino Linotype"/>
          <w:i/>
          <w:color w:val="000000" w:themeColor="text1"/>
          <w:sz w:val="22"/>
          <w:lang w:eastAsia="es-ES"/>
        </w:rPr>
        <w:t xml:space="preserve"> </w:t>
      </w:r>
      <w:r w:rsidR="00995C60" w:rsidRPr="003629B4">
        <w:rPr>
          <w:rFonts w:ascii="Palatino Linotype" w:hAnsi="Palatino Linotype"/>
          <w:b/>
          <w:i/>
          <w:color w:val="000000" w:themeColor="text1"/>
          <w:sz w:val="22"/>
          <w:lang w:eastAsia="es-ES"/>
        </w:rPr>
        <w:t>LA</w:t>
      </w:r>
      <w:r w:rsidRPr="003629B4">
        <w:rPr>
          <w:rFonts w:ascii="Palatino Linotype" w:hAnsi="Palatino Linotype"/>
          <w:i/>
          <w:color w:val="000000" w:themeColor="text1"/>
          <w:sz w:val="22"/>
          <w:lang w:eastAsia="es-ES"/>
        </w:rPr>
        <w:t xml:space="preserve"> </w:t>
      </w:r>
      <w:r w:rsidRPr="003629B4">
        <w:rPr>
          <w:rFonts w:ascii="Palatino Linotype" w:hAnsi="Palatino Linotype"/>
          <w:b/>
          <w:i/>
          <w:color w:val="000000" w:themeColor="text1"/>
          <w:sz w:val="22"/>
          <w:lang w:eastAsia="es-ES"/>
        </w:rPr>
        <w:t>RECURRENTE</w:t>
      </w:r>
      <w:r w:rsidRPr="003629B4">
        <w:rPr>
          <w:rFonts w:ascii="Palatino Linotype" w:hAnsi="Palatino Linotype"/>
          <w:i/>
          <w:color w:val="000000" w:themeColor="text1"/>
          <w:sz w:val="22"/>
          <w:lang w:eastAsia="es-ES"/>
        </w:rPr>
        <w:t xml:space="preserve"> el acuerdo de clasificación de la información que emita el comité de transparencia, con motivo de la versión pública</w:t>
      </w:r>
      <w:r w:rsidR="00995C60" w:rsidRPr="003629B4">
        <w:rPr>
          <w:rFonts w:ascii="Palatino Linotype" w:hAnsi="Palatino Linotype"/>
          <w:i/>
          <w:color w:val="000000" w:themeColor="text1"/>
          <w:sz w:val="22"/>
          <w:lang w:eastAsia="es-ES"/>
        </w:rPr>
        <w:t>,</w:t>
      </w:r>
      <w:r w:rsidR="00123502" w:rsidRPr="003629B4">
        <w:rPr>
          <w:rFonts w:ascii="Palatino Linotype" w:hAnsi="Palatino Linotype"/>
          <w:i/>
          <w:color w:val="000000" w:themeColor="text1"/>
          <w:sz w:val="22"/>
          <w:lang w:eastAsia="es-ES"/>
        </w:rPr>
        <w:t xml:space="preserve"> de ser procedente</w:t>
      </w:r>
      <w:r w:rsidRPr="003629B4">
        <w:rPr>
          <w:rFonts w:ascii="Palatino Linotype" w:hAnsi="Palatino Linotype"/>
          <w:i/>
          <w:color w:val="000000" w:themeColor="text1"/>
          <w:sz w:val="22"/>
          <w:lang w:eastAsia="es-ES"/>
        </w:rPr>
        <w:t>.</w:t>
      </w:r>
      <w:r w:rsidR="002F7D50" w:rsidRPr="003629B4">
        <w:rPr>
          <w:rFonts w:ascii="Palatino Linotype" w:hAnsi="Palatino Linotype"/>
          <w:i/>
          <w:color w:val="000000" w:themeColor="text1"/>
          <w:sz w:val="22"/>
          <w:lang w:eastAsia="es-ES"/>
        </w:rPr>
        <w:t>”</w:t>
      </w:r>
    </w:p>
    <w:p w14:paraId="537C839B" w14:textId="77777777" w:rsidR="005139B5" w:rsidRPr="003629B4" w:rsidRDefault="005139B5" w:rsidP="00C83B8A">
      <w:pPr>
        <w:ind w:left="851" w:right="902"/>
        <w:jc w:val="both"/>
        <w:rPr>
          <w:rFonts w:ascii="Palatino Linotype" w:hAnsi="Palatino Linotype"/>
          <w:i/>
          <w:color w:val="000000" w:themeColor="text1"/>
          <w:sz w:val="22"/>
          <w:lang w:eastAsia="es-ES"/>
        </w:rPr>
      </w:pPr>
    </w:p>
    <w:p w14:paraId="2C59CD93" w14:textId="77777777" w:rsidR="00C83B8A" w:rsidRPr="003629B4" w:rsidRDefault="00C83B8A" w:rsidP="00C83B8A">
      <w:pPr>
        <w:spacing w:line="360" w:lineRule="auto"/>
        <w:jc w:val="both"/>
        <w:rPr>
          <w:rFonts w:ascii="Palatino Linotype" w:hAnsi="Palatino Linotype"/>
          <w:color w:val="000000" w:themeColor="text1"/>
          <w:lang w:eastAsia="es-ES"/>
        </w:rPr>
      </w:pPr>
    </w:p>
    <w:p w14:paraId="0C305394" w14:textId="77777777" w:rsidR="00C83B8A" w:rsidRPr="003629B4" w:rsidRDefault="00C83B8A" w:rsidP="00C83B8A">
      <w:pPr>
        <w:autoSpaceDE w:val="0"/>
        <w:autoSpaceDN w:val="0"/>
        <w:adjustRightInd w:val="0"/>
        <w:spacing w:line="360" w:lineRule="auto"/>
        <w:ind w:right="49"/>
        <w:jc w:val="both"/>
        <w:rPr>
          <w:rFonts w:ascii="Palatino Linotype" w:hAnsi="Palatino Linotype" w:cs="Arial"/>
          <w:lang w:val="es-ES" w:eastAsia="es-ES"/>
        </w:rPr>
      </w:pPr>
      <w:r w:rsidRPr="003629B4">
        <w:rPr>
          <w:rFonts w:ascii="Palatino Linotype" w:hAnsi="Palatino Linotype" w:cs="Arial"/>
          <w:b/>
          <w:sz w:val="28"/>
          <w:szCs w:val="28"/>
          <w:lang w:val="es-ES" w:eastAsia="es-ES"/>
        </w:rPr>
        <w:t xml:space="preserve">TERCERO. </w:t>
      </w:r>
      <w:r w:rsidRPr="003629B4">
        <w:rPr>
          <w:rFonts w:ascii="Palatino Linotype" w:hAnsi="Palatino Linotype" w:cs="Arial"/>
          <w:b/>
          <w:lang w:val="es-ES" w:eastAsia="es-ES"/>
        </w:rPr>
        <w:t xml:space="preserve">Notifíquese </w:t>
      </w:r>
      <w:r w:rsidRPr="003629B4">
        <w:rPr>
          <w:rFonts w:ascii="Palatino Linotype" w:hAnsi="Palatino Linotype" w:cs="Arial"/>
          <w:lang w:val="es-ES" w:eastAsia="es-ES"/>
        </w:rPr>
        <w:t xml:space="preserve">al Titular de la Unidad de Transparencia del </w:t>
      </w:r>
      <w:r w:rsidRPr="003629B4">
        <w:rPr>
          <w:rFonts w:ascii="Palatino Linotype" w:hAnsi="Palatino Linotype" w:cs="Arial"/>
          <w:b/>
          <w:lang w:val="es-ES" w:eastAsia="es-ES"/>
        </w:rPr>
        <w:t xml:space="preserve">Sujeto Obligado, </w:t>
      </w:r>
      <w:r w:rsidRPr="003629B4">
        <w:rPr>
          <w:rFonts w:ascii="Palatino Linotype" w:hAnsi="Palatino Linotype" w:cs="Arial"/>
          <w:lang w:val="es-ES" w:eastAsia="es-ES"/>
        </w:rPr>
        <w:t xml:space="preserve">para que en los términos previstos en el artículo 137, segundo párrafo de la Ley de Protección de Datos Personales en Posesión de Sujetos Obligados del Estado de </w:t>
      </w:r>
      <w:r w:rsidRPr="003629B4">
        <w:rPr>
          <w:rFonts w:ascii="Palatino Linotype" w:hAnsi="Palatino Linotype" w:cs="Arial"/>
          <w:lang w:val="es-ES" w:eastAsia="es-ES"/>
        </w:rPr>
        <w:lastRenderedPageBreak/>
        <w:t xml:space="preserve">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  </w:t>
      </w:r>
    </w:p>
    <w:p w14:paraId="3502F9B5" w14:textId="77777777" w:rsidR="00C83B8A" w:rsidRPr="003629B4" w:rsidRDefault="00C83B8A" w:rsidP="00C83B8A">
      <w:pPr>
        <w:autoSpaceDE w:val="0"/>
        <w:autoSpaceDN w:val="0"/>
        <w:adjustRightInd w:val="0"/>
        <w:spacing w:line="360" w:lineRule="auto"/>
        <w:ind w:right="49"/>
        <w:jc w:val="both"/>
        <w:rPr>
          <w:rFonts w:ascii="Palatino Linotype" w:hAnsi="Palatino Linotype" w:cs="Arial"/>
          <w:lang w:val="es-ES" w:eastAsia="es-ES"/>
        </w:rPr>
      </w:pPr>
    </w:p>
    <w:p w14:paraId="4E325D49" w14:textId="77777777" w:rsidR="00C83B8A" w:rsidRPr="003629B4" w:rsidRDefault="00C83B8A" w:rsidP="00C83B8A">
      <w:pPr>
        <w:spacing w:before="120" w:after="120" w:line="360" w:lineRule="auto"/>
        <w:ind w:right="49"/>
        <w:contextualSpacing/>
        <w:jc w:val="both"/>
        <w:rPr>
          <w:rFonts w:ascii="Palatino Linotype" w:eastAsia="Calibri" w:hAnsi="Palatino Linotype"/>
          <w:lang w:eastAsia="en-US"/>
        </w:rPr>
      </w:pPr>
      <w:r w:rsidRPr="003629B4">
        <w:rPr>
          <w:rFonts w:ascii="Palatino Linotype" w:eastAsia="Calibri" w:hAnsi="Palatino Linotype"/>
          <w:b/>
          <w:sz w:val="28"/>
          <w:lang w:eastAsia="en-US"/>
        </w:rPr>
        <w:t>CUARTO</w:t>
      </w:r>
      <w:r w:rsidRPr="003629B4">
        <w:rPr>
          <w:rFonts w:ascii="Palatino Linotype" w:eastAsia="Calibri" w:hAnsi="Palatino Linotype"/>
          <w:b/>
          <w:lang w:eastAsia="en-US"/>
        </w:rPr>
        <w:t>.</w:t>
      </w:r>
      <w:r w:rsidRPr="003629B4">
        <w:rPr>
          <w:rFonts w:ascii="Palatino Linotype" w:eastAsia="Calibri" w:hAnsi="Palatino Linotype"/>
          <w:lang w:eastAsia="en-US"/>
        </w:rPr>
        <w:t xml:space="preserve"> De conformidad con el artículo 198 de la Ley de Transparencia y Acceso a la Información Pública del Estado de México y Municipios, de considerarlo procedente, </w:t>
      </w:r>
      <w:r w:rsidRPr="003629B4">
        <w:rPr>
          <w:rFonts w:ascii="Palatino Linotype" w:eastAsia="Calibri" w:hAnsi="Palatino Linotype"/>
          <w:b/>
          <w:lang w:eastAsia="en-US"/>
        </w:rPr>
        <w:t>EL SUJETO OBLIGADO</w:t>
      </w:r>
      <w:r w:rsidRPr="003629B4">
        <w:rPr>
          <w:rFonts w:ascii="Palatino Linotype" w:eastAsia="Calibri" w:hAnsi="Palatino Linotype"/>
          <w:lang w:eastAsia="en-US"/>
        </w:rPr>
        <w:t xml:space="preserve"> de manera fundada y motivada, podrá solicitar una ampliación de plazo para el cumplimiento de la presente resolución.</w:t>
      </w:r>
    </w:p>
    <w:p w14:paraId="7D318CC3" w14:textId="77777777" w:rsidR="00C83B8A" w:rsidRPr="003629B4" w:rsidRDefault="00C83B8A" w:rsidP="00C83B8A">
      <w:pPr>
        <w:widowControl w:val="0"/>
        <w:autoSpaceDE w:val="0"/>
        <w:autoSpaceDN w:val="0"/>
        <w:adjustRightInd w:val="0"/>
        <w:spacing w:line="360" w:lineRule="auto"/>
        <w:jc w:val="both"/>
        <w:rPr>
          <w:rFonts w:ascii="Palatino Linotype" w:hAnsi="Palatino Linotype" w:cs="Arial"/>
          <w:b/>
          <w:color w:val="000000" w:themeColor="text1"/>
          <w:sz w:val="28"/>
          <w:szCs w:val="28"/>
          <w:lang w:eastAsia="es-ES"/>
        </w:rPr>
      </w:pPr>
    </w:p>
    <w:p w14:paraId="70F20D79" w14:textId="4AE45F46" w:rsidR="00C83B8A" w:rsidRPr="003629B4" w:rsidRDefault="00C83B8A" w:rsidP="00C83B8A">
      <w:pPr>
        <w:spacing w:line="360" w:lineRule="auto"/>
        <w:jc w:val="both"/>
        <w:rPr>
          <w:rFonts w:ascii="Palatino Linotype" w:hAnsi="Palatino Linotype" w:cs="Arial"/>
        </w:rPr>
      </w:pPr>
      <w:r w:rsidRPr="003629B4">
        <w:rPr>
          <w:rFonts w:ascii="Palatino Linotype" w:hAnsi="Palatino Linotype" w:cs="Arial"/>
          <w:b/>
          <w:color w:val="000000" w:themeColor="text1"/>
          <w:sz w:val="28"/>
          <w:szCs w:val="28"/>
          <w:lang w:eastAsia="es-ES"/>
        </w:rPr>
        <w:t>QUINTO.</w:t>
      </w:r>
      <w:r w:rsidRPr="003629B4">
        <w:rPr>
          <w:rFonts w:ascii="Palatino Linotype" w:eastAsiaTheme="minorEastAsia" w:hAnsi="Palatino Linotype"/>
          <w:b/>
          <w:color w:val="000000" w:themeColor="text1"/>
          <w:szCs w:val="17"/>
          <w:lang w:eastAsia="es-ES_tradnl"/>
        </w:rPr>
        <w:t xml:space="preserve"> </w:t>
      </w:r>
      <w:r w:rsidR="00123502" w:rsidRPr="003629B4">
        <w:rPr>
          <w:rFonts w:ascii="Palatino Linotype" w:eastAsia="Calibri" w:hAnsi="Palatino Linotype"/>
          <w:b/>
          <w:lang w:eastAsia="en-US"/>
        </w:rPr>
        <w:t xml:space="preserve">NOTIFIQUESE vía </w:t>
      </w:r>
      <w:r w:rsidR="00123502" w:rsidRPr="003629B4">
        <w:rPr>
          <w:rFonts w:ascii="Palatino Linotype" w:eastAsia="Calibri" w:hAnsi="Palatino Linotype"/>
          <w:lang w:eastAsia="en-US"/>
        </w:rPr>
        <w:t>Sistema de Acceso a la Información Mexiquense</w:t>
      </w:r>
      <w:r w:rsidR="00123502" w:rsidRPr="003629B4">
        <w:rPr>
          <w:rFonts w:ascii="Palatino Linotype" w:eastAsia="Calibri" w:hAnsi="Palatino Linotype"/>
          <w:b/>
          <w:lang w:eastAsia="en-US"/>
        </w:rPr>
        <w:t xml:space="preserve"> (SAIMEX)</w:t>
      </w:r>
      <w:r w:rsidR="00A26ED3" w:rsidRPr="003629B4">
        <w:rPr>
          <w:rFonts w:ascii="Palatino Linotype" w:eastAsia="Calibri" w:hAnsi="Palatino Linotype"/>
          <w:lang w:eastAsia="en-US"/>
        </w:rPr>
        <w:t xml:space="preserve"> a</w:t>
      </w:r>
      <w:r w:rsidR="00995C60" w:rsidRPr="003629B4">
        <w:rPr>
          <w:rFonts w:ascii="Palatino Linotype" w:eastAsia="Calibri" w:hAnsi="Palatino Linotype"/>
          <w:lang w:eastAsia="en-US"/>
        </w:rPr>
        <w:t xml:space="preserve"> </w:t>
      </w:r>
      <w:r w:rsidR="00995C60" w:rsidRPr="003629B4">
        <w:rPr>
          <w:rFonts w:ascii="Palatino Linotype" w:eastAsia="Calibri" w:hAnsi="Palatino Linotype"/>
          <w:b/>
          <w:lang w:eastAsia="en-US"/>
        </w:rPr>
        <w:t>LA</w:t>
      </w:r>
      <w:r w:rsidR="00123502" w:rsidRPr="003629B4">
        <w:rPr>
          <w:rFonts w:ascii="Palatino Linotype" w:eastAsia="Calibri" w:hAnsi="Palatino Linotype"/>
          <w:lang w:eastAsia="en-US"/>
        </w:rPr>
        <w:t xml:space="preserve"> </w:t>
      </w:r>
      <w:r w:rsidR="00123502" w:rsidRPr="003629B4">
        <w:rPr>
          <w:rFonts w:ascii="Palatino Linotype" w:eastAsia="Calibri" w:hAnsi="Palatino Linotype"/>
          <w:b/>
          <w:lang w:eastAsia="en-US"/>
        </w:rPr>
        <w:t>RECURRENTE</w:t>
      </w:r>
      <w:r w:rsidR="00123502" w:rsidRPr="003629B4">
        <w:rPr>
          <w:rFonts w:ascii="Palatino Linotype" w:eastAsia="Calibri" w:hAnsi="Palatino Linotype"/>
          <w:lang w:eastAsia="en-US"/>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CA4F08B" w14:textId="77777777" w:rsidR="000923DE" w:rsidRDefault="000923DE" w:rsidP="007218A6">
      <w:pPr>
        <w:spacing w:line="360" w:lineRule="auto"/>
        <w:contextualSpacing/>
        <w:jc w:val="both"/>
        <w:rPr>
          <w:rFonts w:ascii="Palatino Linotype" w:hAnsi="Palatino Linotype"/>
          <w:lang w:eastAsia="es-ES_tradnl"/>
        </w:rPr>
      </w:pPr>
    </w:p>
    <w:p w14:paraId="427C0B9A" w14:textId="77777777" w:rsidR="00F559A0" w:rsidRDefault="00F559A0" w:rsidP="007218A6">
      <w:pPr>
        <w:spacing w:line="360" w:lineRule="auto"/>
        <w:contextualSpacing/>
        <w:jc w:val="both"/>
        <w:rPr>
          <w:rFonts w:ascii="Palatino Linotype" w:hAnsi="Palatino Linotype"/>
          <w:lang w:eastAsia="es-ES_tradnl"/>
        </w:rPr>
      </w:pPr>
    </w:p>
    <w:p w14:paraId="2BD5D841" w14:textId="77777777" w:rsidR="00F559A0" w:rsidRDefault="00F559A0" w:rsidP="007218A6">
      <w:pPr>
        <w:spacing w:line="360" w:lineRule="auto"/>
        <w:contextualSpacing/>
        <w:jc w:val="both"/>
        <w:rPr>
          <w:rFonts w:ascii="Palatino Linotype" w:hAnsi="Palatino Linotype"/>
          <w:lang w:eastAsia="es-ES_tradnl"/>
        </w:rPr>
      </w:pPr>
    </w:p>
    <w:p w14:paraId="45D61020" w14:textId="77777777" w:rsidR="00F559A0" w:rsidRDefault="00F559A0" w:rsidP="007218A6">
      <w:pPr>
        <w:spacing w:line="360" w:lineRule="auto"/>
        <w:contextualSpacing/>
        <w:jc w:val="both"/>
        <w:rPr>
          <w:rFonts w:ascii="Palatino Linotype" w:hAnsi="Palatino Linotype"/>
          <w:lang w:eastAsia="es-ES_tradnl"/>
        </w:rPr>
      </w:pPr>
    </w:p>
    <w:p w14:paraId="403585A6" w14:textId="77777777" w:rsidR="00F559A0" w:rsidRPr="003629B4" w:rsidRDefault="00F559A0" w:rsidP="007218A6">
      <w:pPr>
        <w:spacing w:line="360" w:lineRule="auto"/>
        <w:contextualSpacing/>
        <w:jc w:val="both"/>
        <w:rPr>
          <w:rFonts w:ascii="Palatino Linotype" w:hAnsi="Palatino Linotype"/>
          <w:lang w:eastAsia="es-ES_tradnl"/>
        </w:rPr>
      </w:pPr>
    </w:p>
    <w:p w14:paraId="69EF5D55" w14:textId="3B070A2E" w:rsidR="00000062" w:rsidRPr="003629B4" w:rsidRDefault="00015EDF">
      <w:pPr>
        <w:spacing w:line="360" w:lineRule="auto"/>
        <w:jc w:val="both"/>
        <w:rPr>
          <w:rFonts w:ascii="Palatino Linotype" w:eastAsia="Palatino Linotype" w:hAnsi="Palatino Linotype" w:cs="Palatino Linotype"/>
        </w:rPr>
      </w:pPr>
      <w:r w:rsidRPr="003629B4">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21507" w:rsidRPr="003629B4">
        <w:rPr>
          <w:rFonts w:ascii="Palatino Linotype" w:eastAsia="Palatino Linotype" w:hAnsi="Palatino Linotype" w:cs="Palatino Linotype"/>
        </w:rPr>
        <w:t>VIGÉSIMA</w:t>
      </w:r>
      <w:r w:rsidR="0004594E" w:rsidRPr="003629B4">
        <w:rPr>
          <w:rFonts w:ascii="Palatino Linotype" w:eastAsia="Palatino Linotype" w:hAnsi="Palatino Linotype" w:cs="Palatino Linotype"/>
        </w:rPr>
        <w:t xml:space="preserve"> </w:t>
      </w:r>
      <w:r w:rsidR="00A21507" w:rsidRPr="003629B4">
        <w:rPr>
          <w:rFonts w:ascii="Palatino Linotype" w:eastAsia="Palatino Linotype" w:hAnsi="Palatino Linotype" w:cs="Palatino Linotype"/>
        </w:rPr>
        <w:t>OCTAVA</w:t>
      </w:r>
      <w:r w:rsidRPr="003629B4">
        <w:rPr>
          <w:rFonts w:ascii="Palatino Linotype" w:eastAsia="Palatino Linotype" w:hAnsi="Palatino Linotype" w:cs="Palatino Linotype"/>
        </w:rPr>
        <w:t xml:space="preserve"> SESIÓN ORDINARIA CELEBRADA EL </w:t>
      </w:r>
      <w:r w:rsidR="00A21507" w:rsidRPr="003629B4">
        <w:rPr>
          <w:rFonts w:ascii="Palatino Linotype" w:eastAsia="Palatino Linotype" w:hAnsi="Palatino Linotype" w:cs="Palatino Linotype"/>
        </w:rPr>
        <w:t xml:space="preserve">DIEZ DE AGOSTO </w:t>
      </w:r>
      <w:r w:rsidRPr="003629B4">
        <w:rPr>
          <w:rFonts w:ascii="Palatino Linotype" w:eastAsia="Palatino Linotype" w:hAnsi="Palatino Linotype" w:cs="Palatino Linotype"/>
        </w:rPr>
        <w:t>DE DOS MIL VEINTIDÓS, ANTE EL SECRETARIO TÉCNICO DEL PLENO, ALEXIS TAPIA RAMÍREZ.</w:t>
      </w:r>
      <w:r w:rsidR="0004594E" w:rsidRPr="003629B4">
        <w:rPr>
          <w:rFonts w:ascii="Palatino Linotype" w:eastAsia="Palatino Linotype" w:hAnsi="Palatino Linotype" w:cs="Palatino Linotype"/>
        </w:rPr>
        <w:t>-----------------------------------------------------------------------------------------</w:t>
      </w:r>
    </w:p>
    <w:p w14:paraId="1EDC852F" w14:textId="77777777" w:rsidR="00000062" w:rsidRPr="0004594E" w:rsidRDefault="00015EDF">
      <w:pPr>
        <w:spacing w:line="360" w:lineRule="auto"/>
        <w:jc w:val="both"/>
        <w:rPr>
          <w:rFonts w:ascii="Palatino Linotype" w:eastAsia="Palatino Linotype" w:hAnsi="Palatino Linotype" w:cs="Palatino Linotype"/>
          <w:sz w:val="18"/>
          <w:szCs w:val="14"/>
        </w:rPr>
      </w:pPr>
      <w:r w:rsidRPr="003629B4">
        <w:rPr>
          <w:rFonts w:ascii="Palatino Linotype" w:eastAsia="Palatino Linotype" w:hAnsi="Palatino Linotype" w:cs="Palatino Linotype"/>
          <w:sz w:val="18"/>
          <w:szCs w:val="14"/>
        </w:rPr>
        <w:t>SCMM/BLA/DEMF/</w:t>
      </w:r>
      <w:r w:rsidR="0004594E" w:rsidRPr="003629B4">
        <w:rPr>
          <w:rFonts w:ascii="Palatino Linotype" w:eastAsia="Palatino Linotype" w:hAnsi="Palatino Linotype" w:cs="Palatino Linotype"/>
          <w:sz w:val="18"/>
          <w:szCs w:val="14"/>
        </w:rPr>
        <w:t>CCA</w:t>
      </w:r>
    </w:p>
    <w:p w14:paraId="0CEE26DB" w14:textId="77777777" w:rsidR="00000062" w:rsidRDefault="00015EDF">
      <w:pPr>
        <w:rPr>
          <w:rFonts w:ascii="Palatino Linotype" w:eastAsia="Palatino Linotype" w:hAnsi="Palatino Linotype" w:cs="Palatino Linotype"/>
        </w:rPr>
      </w:pPr>
      <w:r>
        <w:br w:type="page"/>
      </w:r>
    </w:p>
    <w:p w14:paraId="27555DAD" w14:textId="77777777" w:rsidR="00000062" w:rsidRDefault="00000062">
      <w:pPr>
        <w:spacing w:line="360" w:lineRule="auto"/>
        <w:jc w:val="both"/>
        <w:rPr>
          <w:rFonts w:ascii="Palatino Linotype" w:eastAsia="Palatino Linotype" w:hAnsi="Palatino Linotype" w:cs="Palatino Linotype"/>
        </w:rPr>
      </w:pPr>
    </w:p>
    <w:p w14:paraId="10F77F95" w14:textId="77777777" w:rsidR="00000062" w:rsidRDefault="00000062">
      <w:pPr>
        <w:spacing w:line="360" w:lineRule="auto"/>
        <w:jc w:val="both"/>
        <w:rPr>
          <w:rFonts w:ascii="Palatino Linotype" w:eastAsia="Palatino Linotype" w:hAnsi="Palatino Linotype" w:cs="Palatino Linotype"/>
        </w:rPr>
      </w:pPr>
    </w:p>
    <w:p w14:paraId="01E6206B" w14:textId="77777777" w:rsidR="00000062" w:rsidRDefault="00000062">
      <w:pPr>
        <w:spacing w:line="360" w:lineRule="auto"/>
        <w:jc w:val="both"/>
        <w:rPr>
          <w:rFonts w:ascii="Palatino Linotype" w:eastAsia="Palatino Linotype" w:hAnsi="Palatino Linotype" w:cs="Palatino Linotype"/>
        </w:rPr>
      </w:pPr>
    </w:p>
    <w:p w14:paraId="74765F91" w14:textId="77777777" w:rsidR="00000062" w:rsidRDefault="00000062">
      <w:pPr>
        <w:spacing w:line="360" w:lineRule="auto"/>
        <w:jc w:val="both"/>
        <w:rPr>
          <w:rFonts w:ascii="Palatino Linotype" w:eastAsia="Palatino Linotype" w:hAnsi="Palatino Linotype" w:cs="Palatino Linotype"/>
        </w:rPr>
      </w:pPr>
    </w:p>
    <w:p w14:paraId="7C3D2E71" w14:textId="77777777" w:rsidR="00000062" w:rsidRDefault="00000062">
      <w:pPr>
        <w:spacing w:line="360" w:lineRule="auto"/>
        <w:jc w:val="both"/>
        <w:rPr>
          <w:rFonts w:ascii="Palatino Linotype" w:eastAsia="Palatino Linotype" w:hAnsi="Palatino Linotype" w:cs="Palatino Linotype"/>
        </w:rPr>
      </w:pPr>
    </w:p>
    <w:p w14:paraId="522BA40E" w14:textId="77777777" w:rsidR="00000062" w:rsidRDefault="00000062">
      <w:pPr>
        <w:spacing w:line="360" w:lineRule="auto"/>
        <w:jc w:val="both"/>
        <w:rPr>
          <w:rFonts w:ascii="Palatino Linotype" w:eastAsia="Palatino Linotype" w:hAnsi="Palatino Linotype" w:cs="Palatino Linotype"/>
        </w:rPr>
      </w:pPr>
    </w:p>
    <w:p w14:paraId="6F41826D" w14:textId="77777777" w:rsidR="00000062" w:rsidRDefault="00000062">
      <w:pPr>
        <w:spacing w:line="360" w:lineRule="auto"/>
        <w:jc w:val="both"/>
        <w:rPr>
          <w:rFonts w:ascii="Palatino Linotype" w:eastAsia="Palatino Linotype" w:hAnsi="Palatino Linotype" w:cs="Palatino Linotype"/>
        </w:rPr>
      </w:pPr>
    </w:p>
    <w:p w14:paraId="3F358B88" w14:textId="77777777" w:rsidR="00000062" w:rsidRDefault="00000062">
      <w:pPr>
        <w:spacing w:line="360" w:lineRule="auto"/>
        <w:jc w:val="both"/>
        <w:rPr>
          <w:rFonts w:ascii="Palatino Linotype" w:eastAsia="Palatino Linotype" w:hAnsi="Palatino Linotype" w:cs="Palatino Linotype"/>
        </w:rPr>
      </w:pPr>
    </w:p>
    <w:p w14:paraId="0436A4AB" w14:textId="77777777" w:rsidR="00000062" w:rsidRDefault="00000062">
      <w:pPr>
        <w:spacing w:line="360" w:lineRule="auto"/>
        <w:jc w:val="both"/>
        <w:rPr>
          <w:rFonts w:ascii="Palatino Linotype" w:eastAsia="Palatino Linotype" w:hAnsi="Palatino Linotype" w:cs="Palatino Linotype"/>
        </w:rPr>
      </w:pPr>
    </w:p>
    <w:p w14:paraId="3F57F9CE" w14:textId="77777777" w:rsidR="00000062" w:rsidRDefault="00000062">
      <w:pPr>
        <w:spacing w:line="360" w:lineRule="auto"/>
        <w:jc w:val="both"/>
        <w:rPr>
          <w:rFonts w:ascii="Palatino Linotype" w:eastAsia="Palatino Linotype" w:hAnsi="Palatino Linotype" w:cs="Palatino Linotype"/>
        </w:rPr>
      </w:pPr>
    </w:p>
    <w:p w14:paraId="2D172AD4" w14:textId="77777777" w:rsidR="00000062" w:rsidRDefault="00000062">
      <w:pPr>
        <w:spacing w:line="360" w:lineRule="auto"/>
        <w:jc w:val="both"/>
        <w:rPr>
          <w:rFonts w:ascii="Palatino Linotype" w:eastAsia="Palatino Linotype" w:hAnsi="Palatino Linotype" w:cs="Palatino Linotype"/>
        </w:rPr>
      </w:pPr>
    </w:p>
    <w:p w14:paraId="6CD2DC6E" w14:textId="77777777" w:rsidR="00000062" w:rsidRDefault="00000062">
      <w:pPr>
        <w:spacing w:line="360" w:lineRule="auto"/>
        <w:jc w:val="both"/>
        <w:rPr>
          <w:rFonts w:ascii="Palatino Linotype" w:eastAsia="Palatino Linotype" w:hAnsi="Palatino Linotype" w:cs="Palatino Linotype"/>
        </w:rPr>
      </w:pPr>
    </w:p>
    <w:p w14:paraId="705F6ADC" w14:textId="77777777" w:rsidR="00000062" w:rsidRDefault="00000062">
      <w:pPr>
        <w:spacing w:line="360" w:lineRule="auto"/>
        <w:jc w:val="both"/>
        <w:rPr>
          <w:rFonts w:ascii="Palatino Linotype" w:eastAsia="Palatino Linotype" w:hAnsi="Palatino Linotype" w:cs="Palatino Linotype"/>
        </w:rPr>
      </w:pPr>
    </w:p>
    <w:p w14:paraId="1793605A" w14:textId="77777777" w:rsidR="00000062" w:rsidRDefault="00000062">
      <w:pPr>
        <w:spacing w:line="360" w:lineRule="auto"/>
        <w:jc w:val="both"/>
        <w:rPr>
          <w:rFonts w:ascii="Palatino Linotype" w:eastAsia="Palatino Linotype" w:hAnsi="Palatino Linotype" w:cs="Palatino Linotype"/>
        </w:rPr>
      </w:pPr>
    </w:p>
    <w:p w14:paraId="0BE41BDD" w14:textId="77777777" w:rsidR="008D0B13" w:rsidRDefault="008D0B13">
      <w:pPr>
        <w:spacing w:line="360" w:lineRule="auto"/>
        <w:jc w:val="both"/>
        <w:rPr>
          <w:rFonts w:ascii="Palatino Linotype" w:eastAsia="Palatino Linotype" w:hAnsi="Palatino Linotype" w:cs="Palatino Linotype"/>
        </w:rPr>
      </w:pPr>
    </w:p>
    <w:p w14:paraId="490DA57B" w14:textId="77777777" w:rsidR="008D0B13" w:rsidRDefault="008D0B13">
      <w:pPr>
        <w:spacing w:line="360" w:lineRule="auto"/>
        <w:jc w:val="both"/>
        <w:rPr>
          <w:rFonts w:ascii="Palatino Linotype" w:eastAsia="Palatino Linotype" w:hAnsi="Palatino Linotype" w:cs="Palatino Linotype"/>
        </w:rPr>
      </w:pPr>
    </w:p>
    <w:p w14:paraId="2B92425E" w14:textId="77777777" w:rsidR="008D0B13" w:rsidRDefault="008D0B13">
      <w:pPr>
        <w:spacing w:line="360" w:lineRule="auto"/>
        <w:jc w:val="both"/>
        <w:rPr>
          <w:rFonts w:ascii="Palatino Linotype" w:eastAsia="Palatino Linotype" w:hAnsi="Palatino Linotype" w:cs="Palatino Linotype"/>
        </w:rPr>
      </w:pPr>
    </w:p>
    <w:p w14:paraId="2508CC18" w14:textId="77777777" w:rsidR="008D0B13" w:rsidRDefault="008D0B13">
      <w:pPr>
        <w:spacing w:line="360" w:lineRule="auto"/>
        <w:jc w:val="both"/>
        <w:rPr>
          <w:rFonts w:ascii="Palatino Linotype" w:eastAsia="Palatino Linotype" w:hAnsi="Palatino Linotype" w:cs="Palatino Linotype"/>
        </w:rPr>
      </w:pPr>
    </w:p>
    <w:p w14:paraId="5D8A742E" w14:textId="77777777" w:rsidR="008D0B13" w:rsidRDefault="008D0B13">
      <w:pPr>
        <w:spacing w:line="360" w:lineRule="auto"/>
        <w:jc w:val="both"/>
        <w:rPr>
          <w:rFonts w:ascii="Palatino Linotype" w:eastAsia="Palatino Linotype" w:hAnsi="Palatino Linotype" w:cs="Palatino Linotype"/>
        </w:rPr>
      </w:pPr>
    </w:p>
    <w:p w14:paraId="23980325" w14:textId="77777777" w:rsidR="008D0B13" w:rsidRDefault="008D0B13">
      <w:pPr>
        <w:spacing w:line="360" w:lineRule="auto"/>
        <w:jc w:val="both"/>
        <w:rPr>
          <w:rFonts w:ascii="Palatino Linotype" w:eastAsia="Palatino Linotype" w:hAnsi="Palatino Linotype" w:cs="Palatino Linotype"/>
        </w:rPr>
      </w:pPr>
    </w:p>
    <w:p w14:paraId="19BD74A4" w14:textId="77777777" w:rsidR="008D0B13" w:rsidRDefault="008D0B13">
      <w:pPr>
        <w:spacing w:line="360" w:lineRule="auto"/>
        <w:jc w:val="both"/>
        <w:rPr>
          <w:rFonts w:ascii="Palatino Linotype" w:eastAsia="Palatino Linotype" w:hAnsi="Palatino Linotype" w:cs="Palatino Linotype"/>
        </w:rPr>
      </w:pPr>
    </w:p>
    <w:p w14:paraId="14307506" w14:textId="77777777" w:rsidR="008D0B13" w:rsidRDefault="008D0B13">
      <w:pPr>
        <w:spacing w:line="360" w:lineRule="auto"/>
        <w:jc w:val="both"/>
        <w:rPr>
          <w:rFonts w:ascii="Palatino Linotype" w:eastAsia="Palatino Linotype" w:hAnsi="Palatino Linotype" w:cs="Palatino Linotype"/>
        </w:rPr>
      </w:pPr>
    </w:p>
    <w:p w14:paraId="2206188F" w14:textId="77777777" w:rsidR="00000062" w:rsidRDefault="00000062">
      <w:pPr>
        <w:spacing w:line="360" w:lineRule="auto"/>
        <w:jc w:val="both"/>
        <w:rPr>
          <w:rFonts w:ascii="Palatino Linotype" w:eastAsia="Palatino Linotype" w:hAnsi="Palatino Linotype" w:cs="Palatino Linotype"/>
        </w:rPr>
      </w:pPr>
    </w:p>
    <w:sectPr w:rsidR="00000062" w:rsidSect="000F32BF">
      <w:headerReference w:type="even" r:id="rId13"/>
      <w:headerReference w:type="default" r:id="rId14"/>
      <w:footerReference w:type="default" r:id="rId15"/>
      <w:headerReference w:type="first" r:id="rId16"/>
      <w:footerReference w:type="first" r:id="rId17"/>
      <w:pgSz w:w="12240" w:h="15840"/>
      <w:pgMar w:top="1418" w:right="1418" w:bottom="1418" w:left="1701" w:header="709" w:footer="62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6BA40" w14:textId="77777777" w:rsidR="001E03F6" w:rsidRDefault="001E03F6">
      <w:r>
        <w:separator/>
      </w:r>
    </w:p>
  </w:endnote>
  <w:endnote w:type="continuationSeparator" w:id="0">
    <w:p w14:paraId="3BC9484B" w14:textId="77777777" w:rsidR="001E03F6" w:rsidRDefault="001E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notTrueType/>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1C3FC" w14:textId="77777777" w:rsidR="00B01ACC" w:rsidRDefault="00B01AC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559A0">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559A0">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D6C1F" w14:textId="77777777" w:rsidR="00B01ACC" w:rsidRDefault="00B01AC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559A0">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559A0">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20904" w14:textId="77777777" w:rsidR="001E03F6" w:rsidRDefault="001E03F6">
      <w:r>
        <w:separator/>
      </w:r>
    </w:p>
  </w:footnote>
  <w:footnote w:type="continuationSeparator" w:id="0">
    <w:p w14:paraId="5797314F" w14:textId="77777777" w:rsidR="001E03F6" w:rsidRDefault="001E03F6">
      <w:r>
        <w:continuationSeparator/>
      </w:r>
    </w:p>
  </w:footnote>
  <w:footnote w:id="1">
    <w:p w14:paraId="29FD3ADC" w14:textId="2556A11B" w:rsidR="00E37395" w:rsidRDefault="00E37395">
      <w:pPr>
        <w:pStyle w:val="Textonotapie"/>
      </w:pPr>
      <w:r>
        <w:rPr>
          <w:rStyle w:val="Refdenotaalpie"/>
        </w:rPr>
        <w:footnoteRef/>
      </w:r>
      <w:r>
        <w:t xml:space="preserve"> Consultable en la siguiente liga electrónica: </w:t>
      </w:r>
    </w:p>
    <w:p w14:paraId="1F2D3BAA" w14:textId="78B1730B" w:rsidR="00E37395" w:rsidRDefault="001E03F6">
      <w:pPr>
        <w:pStyle w:val="Textonotapie"/>
      </w:pPr>
      <w:hyperlink r:id="rId1" w:history="1">
        <w:r w:rsidR="00E37395" w:rsidRPr="00893B6A">
          <w:rPr>
            <w:rStyle w:val="Hipervnculo"/>
          </w:rPr>
          <w:t>https://www2.toluca.gob.mx/wp-content/uploads/2019/06/C%C3%B3digo-Reglamentario-Municipal-de-Toluca.pdf</w:t>
        </w:r>
      </w:hyperlink>
    </w:p>
    <w:p w14:paraId="26C185F4" w14:textId="77777777" w:rsidR="00E37395" w:rsidRDefault="00E37395">
      <w:pPr>
        <w:pStyle w:val="Textonotapie"/>
      </w:pPr>
    </w:p>
  </w:footnote>
  <w:footnote w:id="2">
    <w:p w14:paraId="004D4BCB" w14:textId="0EA14C3D" w:rsidR="00690732" w:rsidRDefault="00690732" w:rsidP="00690732">
      <w:pPr>
        <w:pStyle w:val="Textonotapie"/>
      </w:pPr>
      <w:r>
        <w:rPr>
          <w:rStyle w:val="Refdenotaalpie"/>
        </w:rPr>
        <w:footnoteRef/>
      </w:r>
      <w:r>
        <w:t xml:space="preserve"> Consultable en</w:t>
      </w:r>
      <w:r w:rsidR="00C5786D">
        <w:t xml:space="preserve"> la siguiente liga electrónica</w:t>
      </w:r>
      <w:r>
        <w:t xml:space="preserve">: </w:t>
      </w:r>
      <w:hyperlink r:id="rId2" w:history="1">
        <w:r w:rsidR="00C5786D" w:rsidRPr="00893B6A">
          <w:rPr>
            <w:rStyle w:val="Hipervnculo"/>
          </w:rPr>
          <w:t>http://transparencia.toluca.gob.mx/planeacion/2021/1011/07%20MP_%20DGA.pdf</w:t>
        </w:r>
      </w:hyperlink>
    </w:p>
    <w:p w14:paraId="3F0B5E0E" w14:textId="77777777" w:rsidR="00C5786D" w:rsidRDefault="00C5786D" w:rsidP="0069073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F9581" w14:textId="77777777" w:rsidR="00B01ACC" w:rsidRDefault="001E03F6">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8D1D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7728;mso-wrap-edited:f;mso-width-percent:0;mso-height-percent:0;mso-position-horizontal:center;mso-position-horizontal-relative:margin;mso-position-vertical:center;mso-position-vertical-relative:margin;mso-width-percent:0;mso-height-percent:0">
          <v:imagedata r:id="rId1" o:title="image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16B61" w14:textId="77777777" w:rsidR="00B01ACC" w:rsidRDefault="001E03F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6597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138.05pt;margin-top:-111.95pt;width:540pt;height:10in;z-index:-251659776;mso-wrap-edited:f;mso-width-percent:0;mso-height-percent:0;mso-position-horizontal:absolute;mso-position-horizontal-relative:margin;mso-position-vertical:absolute;mso-position-vertical-relative:margin;mso-width-percent:0;mso-height-percent:0">
          <v:imagedata r:id="rId1" o:title="image4" croptop="-8531f" cropbottom="8531f" cropleft="19205f" cropright="-19205f"/>
          <w10:wrap anchorx="margin" anchory="margin"/>
        </v:shape>
      </w:pict>
    </w:r>
  </w:p>
  <w:tbl>
    <w:tblPr>
      <w:tblStyle w:val="aff4"/>
      <w:tblW w:w="9534" w:type="dxa"/>
      <w:tblInd w:w="-142" w:type="dxa"/>
      <w:tblLayout w:type="fixed"/>
      <w:tblLook w:val="0400" w:firstRow="0" w:lastRow="0" w:firstColumn="0" w:lastColumn="0" w:noHBand="0" w:noVBand="1"/>
    </w:tblPr>
    <w:tblGrid>
      <w:gridCol w:w="3261"/>
      <w:gridCol w:w="2551"/>
      <w:gridCol w:w="3722"/>
    </w:tblGrid>
    <w:tr w:rsidR="00B01ACC" w14:paraId="25FBB703" w14:textId="77777777">
      <w:tc>
        <w:tcPr>
          <w:tcW w:w="3261" w:type="dxa"/>
          <w:vMerge w:val="restart"/>
        </w:tcPr>
        <w:p w14:paraId="6CB16A76" w14:textId="77777777" w:rsidR="00B01ACC" w:rsidRDefault="00B01ACC">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50A297E" wp14:editId="21E6AF9A">
                <wp:extent cx="1692162" cy="852673"/>
                <wp:effectExtent l="0" t="0" r="0"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D4E2561" w14:textId="1BC4FC44" w:rsidR="00B01ACC" w:rsidRDefault="00B01AC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9FCE575" w14:textId="7865D304" w:rsidR="00B01ACC" w:rsidRDefault="00B01ACC">
          <w:pPr>
            <w:jc w:val="both"/>
            <w:rPr>
              <w:rFonts w:ascii="Palatino Linotype" w:eastAsia="Palatino Linotype" w:hAnsi="Palatino Linotype" w:cs="Palatino Linotype"/>
              <w:b/>
            </w:rPr>
          </w:pPr>
          <w:r>
            <w:rPr>
              <w:rFonts w:ascii="Palatino Linotype" w:eastAsia="Palatino Linotype" w:hAnsi="Palatino Linotype" w:cs="Palatino Linotype"/>
              <w:b/>
            </w:rPr>
            <w:t>04262</w:t>
          </w:r>
          <w:r w:rsidRPr="0020263B">
            <w:rPr>
              <w:rFonts w:ascii="Palatino Linotype" w:eastAsia="Palatino Linotype" w:hAnsi="Palatino Linotype" w:cs="Palatino Linotype"/>
              <w:b/>
            </w:rPr>
            <w:t>/INFOEM/IP/RR/2022</w:t>
          </w:r>
          <w:r>
            <w:rPr>
              <w:rFonts w:ascii="Palatino Linotype" w:eastAsia="Palatino Linotype" w:hAnsi="Palatino Linotype" w:cs="Palatino Linotype"/>
              <w:b/>
            </w:rPr>
            <w:t xml:space="preserve"> y acumulado</w:t>
          </w:r>
        </w:p>
      </w:tc>
    </w:tr>
    <w:tr w:rsidR="00B01ACC" w14:paraId="05107530" w14:textId="77777777">
      <w:tc>
        <w:tcPr>
          <w:tcW w:w="3261" w:type="dxa"/>
          <w:vMerge/>
        </w:tcPr>
        <w:p w14:paraId="44A8AB15" w14:textId="77777777" w:rsidR="00B01ACC" w:rsidRDefault="00B01AC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5B818ED" w14:textId="77777777" w:rsidR="00B01ACC" w:rsidRDefault="00B01AC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2A0FCD6" w14:textId="4E8C7524" w:rsidR="00B01ACC" w:rsidRDefault="00B01ACC" w:rsidP="00546AEA">
          <w:pPr>
            <w:jc w:val="both"/>
            <w:rPr>
              <w:rFonts w:ascii="Palatino Linotype" w:eastAsia="Palatino Linotype" w:hAnsi="Palatino Linotype" w:cs="Palatino Linotype"/>
              <w:b/>
            </w:rPr>
          </w:pPr>
          <w:r w:rsidRPr="000F32BF">
            <w:rPr>
              <w:rFonts w:ascii="Palatino Linotype" w:eastAsia="Palatino Linotype" w:hAnsi="Palatino Linotype" w:cs="Palatino Linotype"/>
              <w:b/>
            </w:rPr>
            <w:t xml:space="preserve">Ayuntamiento de </w:t>
          </w:r>
          <w:r>
            <w:rPr>
              <w:rFonts w:ascii="Palatino Linotype" w:eastAsia="Palatino Linotype" w:hAnsi="Palatino Linotype" w:cs="Palatino Linotype"/>
              <w:b/>
            </w:rPr>
            <w:t>Toluca</w:t>
          </w:r>
        </w:p>
      </w:tc>
    </w:tr>
    <w:tr w:rsidR="00B01ACC" w14:paraId="43E7F689" w14:textId="77777777">
      <w:trPr>
        <w:trHeight w:val="228"/>
      </w:trPr>
      <w:tc>
        <w:tcPr>
          <w:tcW w:w="3261" w:type="dxa"/>
          <w:vMerge/>
        </w:tcPr>
        <w:p w14:paraId="636C64F0" w14:textId="77777777" w:rsidR="00B01ACC" w:rsidRDefault="00B01AC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069355C" w14:textId="77777777" w:rsidR="00B01ACC" w:rsidRDefault="00B01ACC" w:rsidP="009D0A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F30F305" w14:textId="77777777" w:rsidR="00B01ACC" w:rsidRDefault="00B01ACC">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4E9B904" w14:textId="77777777" w:rsidR="00B01ACC" w:rsidRPr="007922EF" w:rsidRDefault="00B01AC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77895" w14:textId="77777777" w:rsidR="00B01ACC" w:rsidRDefault="001E03F6">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9EB5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8752;mso-wrap-edited:f;mso-width-percent:0;mso-height-percent:0;mso-position-horizontal:center;mso-position-horizontal-relative:margin;mso-position-vertical:center;mso-position-vertical-relative:margin;mso-width-percent:0;mso-height-percent:0">
          <v:imagedata r:id="rId1" o:title="image4"/>
          <w10:wrap anchorx="margin" anchory="margin"/>
        </v:shape>
      </w:pict>
    </w:r>
  </w:p>
  <w:tbl>
    <w:tblPr>
      <w:tblStyle w:val="aff5"/>
      <w:tblW w:w="0" w:type="auto"/>
      <w:tblInd w:w="-737" w:type="dxa"/>
      <w:tblLayout w:type="fixed"/>
      <w:tblLook w:val="0400" w:firstRow="0" w:lastRow="0" w:firstColumn="0" w:lastColumn="0" w:noHBand="0" w:noVBand="1"/>
    </w:tblPr>
    <w:tblGrid>
      <w:gridCol w:w="3805"/>
      <w:gridCol w:w="3000"/>
      <w:gridCol w:w="3095"/>
    </w:tblGrid>
    <w:tr w:rsidR="00B01ACC" w14:paraId="6C949AF9" w14:textId="77777777" w:rsidTr="000F32BF">
      <w:trPr>
        <w:trHeight w:val="20"/>
      </w:trPr>
      <w:tc>
        <w:tcPr>
          <w:tcW w:w="3805" w:type="dxa"/>
          <w:vMerge w:val="restart"/>
          <w:shd w:val="clear" w:color="auto" w:fill="auto"/>
        </w:tcPr>
        <w:p w14:paraId="5D563264" w14:textId="77777777" w:rsidR="00B01ACC" w:rsidRDefault="00B01ACC">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5A52B26" wp14:editId="6C75191C">
                <wp:extent cx="1692162" cy="852673"/>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p w14:paraId="7759E8A8" w14:textId="77777777" w:rsidR="00B01ACC" w:rsidRDefault="00B01ACC">
          <w:pPr>
            <w:jc w:val="center"/>
            <w:rPr>
              <w:rFonts w:ascii="Palatino Linotype" w:eastAsia="Palatino Linotype" w:hAnsi="Palatino Linotype" w:cs="Palatino Linotype"/>
              <w:b/>
            </w:rPr>
          </w:pPr>
        </w:p>
      </w:tc>
      <w:tc>
        <w:tcPr>
          <w:tcW w:w="3000" w:type="dxa"/>
          <w:shd w:val="clear" w:color="auto" w:fill="auto"/>
        </w:tcPr>
        <w:p w14:paraId="4F3F7109" w14:textId="77777777" w:rsidR="00B01ACC" w:rsidRDefault="00B01ACC"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FE057C9" w14:textId="4EB620F2" w:rsidR="00B01ACC" w:rsidRDefault="00B01ACC"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04262</w:t>
          </w:r>
          <w:r w:rsidRPr="0020263B">
            <w:rPr>
              <w:rFonts w:ascii="Palatino Linotype" w:eastAsia="Palatino Linotype" w:hAnsi="Palatino Linotype" w:cs="Palatino Linotype"/>
              <w:b/>
            </w:rPr>
            <w:t>/INFOEM/IP/RR/2022</w:t>
          </w:r>
          <w:r>
            <w:rPr>
              <w:rFonts w:ascii="Palatino Linotype" w:eastAsia="Palatino Linotype" w:hAnsi="Palatino Linotype" w:cs="Palatino Linotype"/>
              <w:b/>
            </w:rPr>
            <w:t xml:space="preserve"> y acumulado </w:t>
          </w:r>
        </w:p>
      </w:tc>
    </w:tr>
    <w:tr w:rsidR="00B01ACC" w14:paraId="7A94DF40" w14:textId="77777777" w:rsidTr="000F32BF">
      <w:trPr>
        <w:trHeight w:val="20"/>
      </w:trPr>
      <w:tc>
        <w:tcPr>
          <w:tcW w:w="3805" w:type="dxa"/>
          <w:vMerge/>
          <w:shd w:val="clear" w:color="auto" w:fill="auto"/>
        </w:tcPr>
        <w:p w14:paraId="1C0A444F" w14:textId="77777777" w:rsidR="00B01ACC" w:rsidRDefault="00B01AC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0EB5C4C" w14:textId="77777777" w:rsidR="00B01ACC" w:rsidRDefault="00B01ACC"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040A207" w14:textId="1353D275" w:rsidR="00B01ACC" w:rsidRDefault="00CF722C"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XXXXXX XXXXX XXXXXX</w:t>
          </w:r>
        </w:p>
      </w:tc>
    </w:tr>
    <w:tr w:rsidR="00B01ACC" w14:paraId="16DA22D4" w14:textId="77777777" w:rsidTr="000F32BF">
      <w:trPr>
        <w:trHeight w:val="20"/>
      </w:trPr>
      <w:tc>
        <w:tcPr>
          <w:tcW w:w="3805" w:type="dxa"/>
          <w:vMerge/>
          <w:shd w:val="clear" w:color="auto" w:fill="auto"/>
        </w:tcPr>
        <w:p w14:paraId="3C458C11" w14:textId="77777777" w:rsidR="00B01ACC" w:rsidRDefault="00B01AC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31B3EB8" w14:textId="77777777" w:rsidR="00B01ACC" w:rsidRDefault="00B01ACC"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741EAD0" w14:textId="12AC1FA1" w:rsidR="00B01ACC" w:rsidRDefault="00B01ACC" w:rsidP="00546AEA">
          <w:pPr>
            <w:contextualSpacing/>
            <w:jc w:val="both"/>
            <w:rPr>
              <w:rFonts w:ascii="Palatino Linotype" w:eastAsia="Palatino Linotype" w:hAnsi="Palatino Linotype" w:cs="Palatino Linotype"/>
              <w:b/>
            </w:rPr>
          </w:pPr>
          <w:r w:rsidRPr="000F32BF">
            <w:rPr>
              <w:rFonts w:ascii="Palatino Linotype" w:eastAsia="Palatino Linotype" w:hAnsi="Palatino Linotype" w:cs="Palatino Linotype"/>
              <w:b/>
            </w:rPr>
            <w:t xml:space="preserve">Ayuntamiento de </w:t>
          </w:r>
          <w:r>
            <w:rPr>
              <w:rFonts w:ascii="Palatino Linotype" w:eastAsia="Palatino Linotype" w:hAnsi="Palatino Linotype" w:cs="Palatino Linotype"/>
              <w:b/>
            </w:rPr>
            <w:t>Toluca</w:t>
          </w:r>
        </w:p>
      </w:tc>
    </w:tr>
    <w:tr w:rsidR="00B01ACC" w14:paraId="43A2B3FD" w14:textId="77777777" w:rsidTr="000F32BF">
      <w:trPr>
        <w:trHeight w:val="20"/>
      </w:trPr>
      <w:tc>
        <w:tcPr>
          <w:tcW w:w="3805" w:type="dxa"/>
          <w:vMerge/>
          <w:shd w:val="clear" w:color="auto" w:fill="auto"/>
        </w:tcPr>
        <w:p w14:paraId="4976DCC2" w14:textId="77777777" w:rsidR="00B01ACC" w:rsidRDefault="00B01AC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FFFCBBA" w14:textId="77777777" w:rsidR="00B01ACC" w:rsidRDefault="00B01ACC"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33782D3" w14:textId="77777777" w:rsidR="00B01ACC" w:rsidRDefault="00B01ACC"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3DFDADC" w14:textId="77777777" w:rsidR="00B01ACC" w:rsidRDefault="00B01ACC">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72B0"/>
    <w:multiLevelType w:val="multilevel"/>
    <w:tmpl w:val="114E4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DC105A"/>
    <w:multiLevelType w:val="hybridMultilevel"/>
    <w:tmpl w:val="AE4898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EF75E74"/>
    <w:multiLevelType w:val="multilevel"/>
    <w:tmpl w:val="C4FE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EB6AF5"/>
    <w:multiLevelType w:val="hybridMultilevel"/>
    <w:tmpl w:val="9F72832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FF5A83"/>
    <w:multiLevelType w:val="hybridMultilevel"/>
    <w:tmpl w:val="3F725574"/>
    <w:lvl w:ilvl="0" w:tplc="080A000B">
      <w:start w:val="1"/>
      <w:numFmt w:val="bullet"/>
      <w:lvlText w:val=""/>
      <w:lvlJc w:val="left"/>
      <w:pPr>
        <w:ind w:left="720" w:hanging="360"/>
      </w:pPr>
      <w:rPr>
        <w:rFonts w:ascii="Wingdings" w:hAnsi="Wingdings"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1572E6"/>
    <w:multiLevelType w:val="hybridMultilevel"/>
    <w:tmpl w:val="AA0C19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6D2E66"/>
    <w:multiLevelType w:val="hybridMultilevel"/>
    <w:tmpl w:val="F8825F6E"/>
    <w:lvl w:ilvl="0" w:tplc="6A0E3A84">
      <w:start w:val="1"/>
      <w:numFmt w:val="decimal"/>
      <w:lvlText w:val="%1)"/>
      <w:lvlJc w:val="lef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10400E1"/>
    <w:multiLevelType w:val="hybridMultilevel"/>
    <w:tmpl w:val="59E054E0"/>
    <w:lvl w:ilvl="0" w:tplc="E8B64396">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54702F"/>
    <w:multiLevelType w:val="hybridMultilevel"/>
    <w:tmpl w:val="60F27AF2"/>
    <w:lvl w:ilvl="0" w:tplc="2D6AA0A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7F83AA4"/>
    <w:multiLevelType w:val="hybridMultilevel"/>
    <w:tmpl w:val="A90A7BBC"/>
    <w:lvl w:ilvl="0" w:tplc="8778A9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505465"/>
    <w:multiLevelType w:val="hybridMultilevel"/>
    <w:tmpl w:val="D6F88872"/>
    <w:lvl w:ilvl="0" w:tplc="17FA11CA">
      <w:start w:val="1"/>
      <w:numFmt w:val="ordinalText"/>
      <w:suff w:val="space"/>
      <w:lvlText w:val="%1."/>
      <w:lvlJc w:val="left"/>
      <w:pPr>
        <w:ind w:left="2912"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B4E21D6"/>
    <w:multiLevelType w:val="hybridMultilevel"/>
    <w:tmpl w:val="727A19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4472"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2F6EA4"/>
    <w:multiLevelType w:val="multilevel"/>
    <w:tmpl w:val="AC56E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1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6"/>
  </w:num>
  <w:num w:numId="2">
    <w:abstractNumId w:val="0"/>
  </w:num>
  <w:num w:numId="3">
    <w:abstractNumId w:val="3"/>
  </w:num>
  <w:num w:numId="4">
    <w:abstractNumId w:val="15"/>
  </w:num>
  <w:num w:numId="5">
    <w:abstractNumId w:val="5"/>
  </w:num>
  <w:num w:numId="6">
    <w:abstractNumId w:val="7"/>
  </w:num>
  <w:num w:numId="7">
    <w:abstractNumId w:val="4"/>
  </w:num>
  <w:num w:numId="8">
    <w:abstractNumId w:val="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10"/>
  </w:num>
  <w:num w:numId="16">
    <w:abstractNumId w:val="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419"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62"/>
    <w:rsid w:val="00000062"/>
    <w:rsid w:val="00007FE3"/>
    <w:rsid w:val="00014727"/>
    <w:rsid w:val="00015EDF"/>
    <w:rsid w:val="0003044B"/>
    <w:rsid w:val="0003318F"/>
    <w:rsid w:val="000360DB"/>
    <w:rsid w:val="00042916"/>
    <w:rsid w:val="0004594E"/>
    <w:rsid w:val="00057AB4"/>
    <w:rsid w:val="00075A2A"/>
    <w:rsid w:val="00085573"/>
    <w:rsid w:val="000878D0"/>
    <w:rsid w:val="000923DE"/>
    <w:rsid w:val="000A3F56"/>
    <w:rsid w:val="000A4FD0"/>
    <w:rsid w:val="000B0067"/>
    <w:rsid w:val="000B3D1E"/>
    <w:rsid w:val="000C5BCF"/>
    <w:rsid w:val="000F32BF"/>
    <w:rsid w:val="00100351"/>
    <w:rsid w:val="00120971"/>
    <w:rsid w:val="0012308A"/>
    <w:rsid w:val="00123502"/>
    <w:rsid w:val="00125279"/>
    <w:rsid w:val="00125370"/>
    <w:rsid w:val="0013277C"/>
    <w:rsid w:val="00133DB2"/>
    <w:rsid w:val="0014710D"/>
    <w:rsid w:val="00152C44"/>
    <w:rsid w:val="00160068"/>
    <w:rsid w:val="001632E2"/>
    <w:rsid w:val="00163588"/>
    <w:rsid w:val="0017004A"/>
    <w:rsid w:val="00172340"/>
    <w:rsid w:val="00184662"/>
    <w:rsid w:val="00184A8A"/>
    <w:rsid w:val="001A644D"/>
    <w:rsid w:val="001A6CF9"/>
    <w:rsid w:val="001B0987"/>
    <w:rsid w:val="001D2E1E"/>
    <w:rsid w:val="001E03F6"/>
    <w:rsid w:val="001E4BD7"/>
    <w:rsid w:val="001F0973"/>
    <w:rsid w:val="001F1BFB"/>
    <w:rsid w:val="001F5502"/>
    <w:rsid w:val="001F5AA1"/>
    <w:rsid w:val="00200EB9"/>
    <w:rsid w:val="0020263B"/>
    <w:rsid w:val="00204984"/>
    <w:rsid w:val="00220082"/>
    <w:rsid w:val="002227B1"/>
    <w:rsid w:val="00237E01"/>
    <w:rsid w:val="00250DFB"/>
    <w:rsid w:val="002606A8"/>
    <w:rsid w:val="0026701D"/>
    <w:rsid w:val="00272906"/>
    <w:rsid w:val="00280C95"/>
    <w:rsid w:val="002816AF"/>
    <w:rsid w:val="00286890"/>
    <w:rsid w:val="00286DA1"/>
    <w:rsid w:val="00296C95"/>
    <w:rsid w:val="002A0846"/>
    <w:rsid w:val="002A3AA8"/>
    <w:rsid w:val="002A78F5"/>
    <w:rsid w:val="002B3874"/>
    <w:rsid w:val="002B41D0"/>
    <w:rsid w:val="002C190E"/>
    <w:rsid w:val="002C57C0"/>
    <w:rsid w:val="002D101B"/>
    <w:rsid w:val="002D2737"/>
    <w:rsid w:val="002D62C1"/>
    <w:rsid w:val="002E61E7"/>
    <w:rsid w:val="002F7D50"/>
    <w:rsid w:val="00300E70"/>
    <w:rsid w:val="003074D6"/>
    <w:rsid w:val="00313DE0"/>
    <w:rsid w:val="00315B3B"/>
    <w:rsid w:val="003176F5"/>
    <w:rsid w:val="00327D03"/>
    <w:rsid w:val="00341384"/>
    <w:rsid w:val="00342B3C"/>
    <w:rsid w:val="00353C34"/>
    <w:rsid w:val="003629B4"/>
    <w:rsid w:val="003636F6"/>
    <w:rsid w:val="00364A8D"/>
    <w:rsid w:val="00365480"/>
    <w:rsid w:val="00366546"/>
    <w:rsid w:val="00392AC7"/>
    <w:rsid w:val="003968D0"/>
    <w:rsid w:val="003A3267"/>
    <w:rsid w:val="003A3CAC"/>
    <w:rsid w:val="003B3483"/>
    <w:rsid w:val="003C0FFD"/>
    <w:rsid w:val="003C11CA"/>
    <w:rsid w:val="003D1688"/>
    <w:rsid w:val="00421CF7"/>
    <w:rsid w:val="00423F15"/>
    <w:rsid w:val="00434C7A"/>
    <w:rsid w:val="00437D67"/>
    <w:rsid w:val="00440979"/>
    <w:rsid w:val="00447B88"/>
    <w:rsid w:val="00454328"/>
    <w:rsid w:val="00462895"/>
    <w:rsid w:val="004726BD"/>
    <w:rsid w:val="00473A48"/>
    <w:rsid w:val="00475A1B"/>
    <w:rsid w:val="00482A40"/>
    <w:rsid w:val="00486817"/>
    <w:rsid w:val="00491C9D"/>
    <w:rsid w:val="004937A8"/>
    <w:rsid w:val="004951B5"/>
    <w:rsid w:val="0049696A"/>
    <w:rsid w:val="00497BC0"/>
    <w:rsid w:val="004B79C8"/>
    <w:rsid w:val="004C70D4"/>
    <w:rsid w:val="004D0070"/>
    <w:rsid w:val="004F46CE"/>
    <w:rsid w:val="00500398"/>
    <w:rsid w:val="0050121E"/>
    <w:rsid w:val="005022B4"/>
    <w:rsid w:val="005139B5"/>
    <w:rsid w:val="0052687C"/>
    <w:rsid w:val="00531200"/>
    <w:rsid w:val="00534504"/>
    <w:rsid w:val="00546AEA"/>
    <w:rsid w:val="00547659"/>
    <w:rsid w:val="00557E84"/>
    <w:rsid w:val="00573178"/>
    <w:rsid w:val="00582F51"/>
    <w:rsid w:val="00584C8F"/>
    <w:rsid w:val="0058599D"/>
    <w:rsid w:val="00586558"/>
    <w:rsid w:val="00592EDB"/>
    <w:rsid w:val="00596B34"/>
    <w:rsid w:val="005975B4"/>
    <w:rsid w:val="005A3423"/>
    <w:rsid w:val="005B1FB6"/>
    <w:rsid w:val="005C3EB8"/>
    <w:rsid w:val="005C686A"/>
    <w:rsid w:val="005E472B"/>
    <w:rsid w:val="005E4A71"/>
    <w:rsid w:val="005E68BF"/>
    <w:rsid w:val="005F46B2"/>
    <w:rsid w:val="00610426"/>
    <w:rsid w:val="00612019"/>
    <w:rsid w:val="00627C8C"/>
    <w:rsid w:val="006447F8"/>
    <w:rsid w:val="0066173D"/>
    <w:rsid w:val="0066423F"/>
    <w:rsid w:val="00664CB0"/>
    <w:rsid w:val="00670B50"/>
    <w:rsid w:val="00676D3C"/>
    <w:rsid w:val="006800C7"/>
    <w:rsid w:val="0068117B"/>
    <w:rsid w:val="006818AE"/>
    <w:rsid w:val="00690732"/>
    <w:rsid w:val="006943D3"/>
    <w:rsid w:val="006953DE"/>
    <w:rsid w:val="006B6251"/>
    <w:rsid w:val="006C0290"/>
    <w:rsid w:val="006D5CD6"/>
    <w:rsid w:val="006D6AB0"/>
    <w:rsid w:val="006D6FD6"/>
    <w:rsid w:val="006E2C10"/>
    <w:rsid w:val="006E6D53"/>
    <w:rsid w:val="00705399"/>
    <w:rsid w:val="00706E1C"/>
    <w:rsid w:val="00715C4E"/>
    <w:rsid w:val="007218A6"/>
    <w:rsid w:val="00727739"/>
    <w:rsid w:val="007466FA"/>
    <w:rsid w:val="00756696"/>
    <w:rsid w:val="00770283"/>
    <w:rsid w:val="00775A4F"/>
    <w:rsid w:val="00780FA6"/>
    <w:rsid w:val="00781412"/>
    <w:rsid w:val="00782546"/>
    <w:rsid w:val="007836F1"/>
    <w:rsid w:val="007877B3"/>
    <w:rsid w:val="007922EF"/>
    <w:rsid w:val="007976FF"/>
    <w:rsid w:val="007A1E4F"/>
    <w:rsid w:val="007A5528"/>
    <w:rsid w:val="007B1688"/>
    <w:rsid w:val="007B7022"/>
    <w:rsid w:val="007C5EC7"/>
    <w:rsid w:val="007D164B"/>
    <w:rsid w:val="007E127E"/>
    <w:rsid w:val="007E2467"/>
    <w:rsid w:val="007F74FC"/>
    <w:rsid w:val="008013D9"/>
    <w:rsid w:val="008037DE"/>
    <w:rsid w:val="0080799E"/>
    <w:rsid w:val="00814DE2"/>
    <w:rsid w:val="00817F52"/>
    <w:rsid w:val="00827AF8"/>
    <w:rsid w:val="00851219"/>
    <w:rsid w:val="008669D0"/>
    <w:rsid w:val="00867F6D"/>
    <w:rsid w:val="00875B87"/>
    <w:rsid w:val="0087619E"/>
    <w:rsid w:val="00882EA3"/>
    <w:rsid w:val="0089132B"/>
    <w:rsid w:val="00891403"/>
    <w:rsid w:val="00891A24"/>
    <w:rsid w:val="008B5B69"/>
    <w:rsid w:val="008C4A60"/>
    <w:rsid w:val="008C54F2"/>
    <w:rsid w:val="008C5B08"/>
    <w:rsid w:val="008D0B13"/>
    <w:rsid w:val="008D5FB5"/>
    <w:rsid w:val="008D7EAF"/>
    <w:rsid w:val="008E008D"/>
    <w:rsid w:val="008E3446"/>
    <w:rsid w:val="008E5D12"/>
    <w:rsid w:val="008F1F46"/>
    <w:rsid w:val="008F686D"/>
    <w:rsid w:val="008F7293"/>
    <w:rsid w:val="009000F0"/>
    <w:rsid w:val="00900B77"/>
    <w:rsid w:val="00904056"/>
    <w:rsid w:val="009048A8"/>
    <w:rsid w:val="00904D32"/>
    <w:rsid w:val="00927F0D"/>
    <w:rsid w:val="0093246A"/>
    <w:rsid w:val="00935364"/>
    <w:rsid w:val="00940AB0"/>
    <w:rsid w:val="00943BE4"/>
    <w:rsid w:val="00946D02"/>
    <w:rsid w:val="00952EA7"/>
    <w:rsid w:val="0095675E"/>
    <w:rsid w:val="00961A77"/>
    <w:rsid w:val="00982D3D"/>
    <w:rsid w:val="0099231E"/>
    <w:rsid w:val="00995C60"/>
    <w:rsid w:val="009A4B31"/>
    <w:rsid w:val="009B10B0"/>
    <w:rsid w:val="009D0A37"/>
    <w:rsid w:val="009D20A8"/>
    <w:rsid w:val="009D2E95"/>
    <w:rsid w:val="009D7711"/>
    <w:rsid w:val="009F2A85"/>
    <w:rsid w:val="00A018C5"/>
    <w:rsid w:val="00A10515"/>
    <w:rsid w:val="00A10F85"/>
    <w:rsid w:val="00A12133"/>
    <w:rsid w:val="00A16CE9"/>
    <w:rsid w:val="00A20A74"/>
    <w:rsid w:val="00A21507"/>
    <w:rsid w:val="00A26ED3"/>
    <w:rsid w:val="00A27198"/>
    <w:rsid w:val="00A30BCB"/>
    <w:rsid w:val="00A31416"/>
    <w:rsid w:val="00A40991"/>
    <w:rsid w:val="00A65D92"/>
    <w:rsid w:val="00A75391"/>
    <w:rsid w:val="00A77218"/>
    <w:rsid w:val="00A836EB"/>
    <w:rsid w:val="00A91AEC"/>
    <w:rsid w:val="00A92506"/>
    <w:rsid w:val="00A9730A"/>
    <w:rsid w:val="00A97F89"/>
    <w:rsid w:val="00AA1DA3"/>
    <w:rsid w:val="00AB541A"/>
    <w:rsid w:val="00AC03E9"/>
    <w:rsid w:val="00AC2497"/>
    <w:rsid w:val="00AC7964"/>
    <w:rsid w:val="00AD0076"/>
    <w:rsid w:val="00AD0A55"/>
    <w:rsid w:val="00AD0E76"/>
    <w:rsid w:val="00AD1561"/>
    <w:rsid w:val="00AD6BE3"/>
    <w:rsid w:val="00AE0626"/>
    <w:rsid w:val="00AE0E3E"/>
    <w:rsid w:val="00AE4893"/>
    <w:rsid w:val="00AE717F"/>
    <w:rsid w:val="00AF5C55"/>
    <w:rsid w:val="00B00E22"/>
    <w:rsid w:val="00B01ACC"/>
    <w:rsid w:val="00B01BD1"/>
    <w:rsid w:val="00B01EBA"/>
    <w:rsid w:val="00B06D53"/>
    <w:rsid w:val="00B07F5B"/>
    <w:rsid w:val="00B11D57"/>
    <w:rsid w:val="00B142BA"/>
    <w:rsid w:val="00B158C0"/>
    <w:rsid w:val="00B4081A"/>
    <w:rsid w:val="00B45312"/>
    <w:rsid w:val="00B516D5"/>
    <w:rsid w:val="00B53685"/>
    <w:rsid w:val="00B55920"/>
    <w:rsid w:val="00B575DA"/>
    <w:rsid w:val="00B605DB"/>
    <w:rsid w:val="00B662AB"/>
    <w:rsid w:val="00B90A4B"/>
    <w:rsid w:val="00B91413"/>
    <w:rsid w:val="00BA2A80"/>
    <w:rsid w:val="00BA52B1"/>
    <w:rsid w:val="00BC300A"/>
    <w:rsid w:val="00BC513D"/>
    <w:rsid w:val="00BC6030"/>
    <w:rsid w:val="00BD29FC"/>
    <w:rsid w:val="00BD6832"/>
    <w:rsid w:val="00BE7F93"/>
    <w:rsid w:val="00BF48CE"/>
    <w:rsid w:val="00BF4C45"/>
    <w:rsid w:val="00C00420"/>
    <w:rsid w:val="00C05B28"/>
    <w:rsid w:val="00C1163D"/>
    <w:rsid w:val="00C21C19"/>
    <w:rsid w:val="00C24311"/>
    <w:rsid w:val="00C260D4"/>
    <w:rsid w:val="00C328E5"/>
    <w:rsid w:val="00C345E0"/>
    <w:rsid w:val="00C3542C"/>
    <w:rsid w:val="00C36E33"/>
    <w:rsid w:val="00C446AD"/>
    <w:rsid w:val="00C52152"/>
    <w:rsid w:val="00C549FF"/>
    <w:rsid w:val="00C5786D"/>
    <w:rsid w:val="00C64A5D"/>
    <w:rsid w:val="00C64B02"/>
    <w:rsid w:val="00C67B4C"/>
    <w:rsid w:val="00C76EE3"/>
    <w:rsid w:val="00C80A0D"/>
    <w:rsid w:val="00C82579"/>
    <w:rsid w:val="00C83B8A"/>
    <w:rsid w:val="00C87B5D"/>
    <w:rsid w:val="00C95B95"/>
    <w:rsid w:val="00CA4667"/>
    <w:rsid w:val="00CB5088"/>
    <w:rsid w:val="00CD2D1A"/>
    <w:rsid w:val="00CD5CE5"/>
    <w:rsid w:val="00CD62CA"/>
    <w:rsid w:val="00CD7BED"/>
    <w:rsid w:val="00CE6B32"/>
    <w:rsid w:val="00CF122D"/>
    <w:rsid w:val="00CF1792"/>
    <w:rsid w:val="00CF722C"/>
    <w:rsid w:val="00D141C6"/>
    <w:rsid w:val="00D1458C"/>
    <w:rsid w:val="00D20C31"/>
    <w:rsid w:val="00D317E0"/>
    <w:rsid w:val="00D31E5E"/>
    <w:rsid w:val="00D471ED"/>
    <w:rsid w:val="00D6207E"/>
    <w:rsid w:val="00D620FF"/>
    <w:rsid w:val="00D64E86"/>
    <w:rsid w:val="00D74AB1"/>
    <w:rsid w:val="00D77EED"/>
    <w:rsid w:val="00D80815"/>
    <w:rsid w:val="00D85832"/>
    <w:rsid w:val="00D87457"/>
    <w:rsid w:val="00DA009D"/>
    <w:rsid w:val="00DA134B"/>
    <w:rsid w:val="00DA40C4"/>
    <w:rsid w:val="00DA6420"/>
    <w:rsid w:val="00DC134C"/>
    <w:rsid w:val="00DC34F2"/>
    <w:rsid w:val="00DD0910"/>
    <w:rsid w:val="00DD29D8"/>
    <w:rsid w:val="00DD7173"/>
    <w:rsid w:val="00DE3424"/>
    <w:rsid w:val="00DE70B2"/>
    <w:rsid w:val="00E05292"/>
    <w:rsid w:val="00E1132A"/>
    <w:rsid w:val="00E12268"/>
    <w:rsid w:val="00E30C52"/>
    <w:rsid w:val="00E31F71"/>
    <w:rsid w:val="00E31FC8"/>
    <w:rsid w:val="00E34707"/>
    <w:rsid w:val="00E3728E"/>
    <w:rsid w:val="00E37395"/>
    <w:rsid w:val="00E467E7"/>
    <w:rsid w:val="00E54632"/>
    <w:rsid w:val="00E54CFB"/>
    <w:rsid w:val="00E55E5B"/>
    <w:rsid w:val="00E60AE8"/>
    <w:rsid w:val="00E63BD4"/>
    <w:rsid w:val="00E63E9E"/>
    <w:rsid w:val="00E7526B"/>
    <w:rsid w:val="00E84D02"/>
    <w:rsid w:val="00EA1803"/>
    <w:rsid w:val="00EB75B6"/>
    <w:rsid w:val="00EC4C8D"/>
    <w:rsid w:val="00EC7BEE"/>
    <w:rsid w:val="00ED34D3"/>
    <w:rsid w:val="00ED3A80"/>
    <w:rsid w:val="00EE33C8"/>
    <w:rsid w:val="00EE4D28"/>
    <w:rsid w:val="00F00DBF"/>
    <w:rsid w:val="00F159E9"/>
    <w:rsid w:val="00F26B82"/>
    <w:rsid w:val="00F32792"/>
    <w:rsid w:val="00F37A14"/>
    <w:rsid w:val="00F44EE0"/>
    <w:rsid w:val="00F478C9"/>
    <w:rsid w:val="00F53E60"/>
    <w:rsid w:val="00F559A0"/>
    <w:rsid w:val="00F5646B"/>
    <w:rsid w:val="00F60DE6"/>
    <w:rsid w:val="00F63BFF"/>
    <w:rsid w:val="00F70D3E"/>
    <w:rsid w:val="00F746E7"/>
    <w:rsid w:val="00F7693E"/>
    <w:rsid w:val="00F77B63"/>
    <w:rsid w:val="00F83043"/>
    <w:rsid w:val="00F84827"/>
    <w:rsid w:val="00F92EB3"/>
    <w:rsid w:val="00F95957"/>
    <w:rsid w:val="00FA0F9C"/>
    <w:rsid w:val="00FB39E2"/>
    <w:rsid w:val="00FB6CA5"/>
    <w:rsid w:val="00FB6E9E"/>
    <w:rsid w:val="00FB71AE"/>
    <w:rsid w:val="00FC6B8F"/>
    <w:rsid w:val="00FC7D73"/>
    <w:rsid w:val="00FD3310"/>
    <w:rsid w:val="00FD7C89"/>
    <w:rsid w:val="00FE1C45"/>
    <w:rsid w:val="00FE50B4"/>
    <w:rsid w:val="00FF5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1EC20"/>
  <w15:docId w15:val="{1B119EB6-46A7-42B0-9538-2C2EC760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082"/>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5"/>
    <w:tblPr>
      <w:tblStyleRowBandSize w:val="1"/>
      <w:tblStyleColBandSize w:val="1"/>
      <w:tblCellMar>
        <w:top w:w="100" w:type="dxa"/>
        <w:left w:w="100" w:type="dxa"/>
        <w:bottom w:w="100" w:type="dxa"/>
        <w:right w:w="100" w:type="dxa"/>
      </w:tblCellMar>
    </w:tblPr>
  </w:style>
  <w:style w:type="table" w:customStyle="1" w:styleId="af4">
    <w:basedOn w:val="TableNormal5"/>
    <w:tblPr>
      <w:tblStyleRowBandSize w:val="1"/>
      <w:tblStyleColBandSize w:val="1"/>
      <w:tblCellMar>
        <w:top w:w="100" w:type="dxa"/>
        <w:left w:w="100" w:type="dxa"/>
        <w:bottom w:w="100" w:type="dxa"/>
        <w:right w:w="100" w:type="dxa"/>
      </w:tblCellMar>
    </w:tblPr>
  </w:style>
  <w:style w:type="table" w:customStyle="1" w:styleId="af5">
    <w:basedOn w:val="TableNormal5"/>
    <w:tblPr>
      <w:tblStyleRowBandSize w:val="1"/>
      <w:tblStyleColBandSize w:val="1"/>
      <w:tblCellMar>
        <w:top w:w="100" w:type="dxa"/>
        <w:left w:w="100" w:type="dxa"/>
        <w:bottom w:w="100" w:type="dxa"/>
        <w:right w:w="100" w:type="dxa"/>
      </w:tblCellMar>
    </w:tblPr>
  </w:style>
  <w:style w:type="table" w:customStyle="1" w:styleId="af6">
    <w:basedOn w:val="TableNormal5"/>
    <w:tblPr>
      <w:tblStyleRowBandSize w:val="1"/>
      <w:tblStyleColBandSize w:val="1"/>
      <w:tblCellMar>
        <w:top w:w="100" w:type="dxa"/>
        <w:left w:w="100" w:type="dxa"/>
        <w:bottom w:w="100" w:type="dxa"/>
        <w:right w:w="100" w:type="dxa"/>
      </w:tblCellMar>
    </w:tblPr>
  </w:style>
  <w:style w:type="table" w:customStyle="1" w:styleId="af7">
    <w:basedOn w:val="TableNormal5"/>
    <w:tblPr>
      <w:tblStyleRowBandSize w:val="1"/>
      <w:tblStyleColBandSize w:val="1"/>
      <w:tblCellMar>
        <w:top w:w="100" w:type="dxa"/>
        <w:left w:w="100" w:type="dxa"/>
        <w:bottom w:w="100" w:type="dxa"/>
        <w:right w:w="100" w:type="dxa"/>
      </w:tblCellMar>
    </w:tblPr>
  </w:style>
  <w:style w:type="table" w:customStyle="1" w:styleId="a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transparencia.toluca.gob.mx/planeacion/2021/1011/07%20MP_%20DGA.pdf" TargetMode="External"/><Relationship Id="rId1" Type="http://schemas.openxmlformats.org/officeDocument/2006/relationships/hyperlink" Target="https://www2.toluca.gob.mx/wp-content/uploads/2019/06/C%C3%B3digo-Reglamentario-Municipal-de-Toluc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2VNW/5TmIOd/FJ/DiaFqbyVzRQ==">AMUW2mU+bJutf9BKblKTmGYY3J2QLEKBSNKqMDNckka2QJjqbOXMri0sGhHdpZD0Q8ssfM7q5bCjFhFfCQgFqS0cTbrvL1lvGUaWq8Dkv1WchToxTJ0YAFRbf5YnIJpqFCYQ44Te6jbbbi2pvV8OE09Npg2g53fNOAMA3hUd2EeAUEZ0pEmaQy0hmoFwguhvIUQZ0XI8OVFBrLRlc1ZKeGjSSvHPrguGc2eQ/sC9MW5plNAWr3DMtT/gQJ8P3jnVOyOMTttUlhcyQizUBsPsDU36LTtAXgGfpucxH8fiX/soC4IZaYnl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5487EC-8785-584C-9D75-58C3E7BA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8435</Words>
  <Characters>46395</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Microsoft Office User</cp:lastModifiedBy>
  <cp:revision>4</cp:revision>
  <cp:lastPrinted>2022-08-12T00:36:00Z</cp:lastPrinted>
  <dcterms:created xsi:type="dcterms:W3CDTF">2022-08-10T20:03:00Z</dcterms:created>
  <dcterms:modified xsi:type="dcterms:W3CDTF">2022-08-29T22:57:00Z</dcterms:modified>
</cp:coreProperties>
</file>