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710A517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B3047F">
        <w:rPr>
          <w:rFonts w:ascii="Palatino Linotype" w:eastAsia="Palatino Linotype" w:hAnsi="Palatino Linotype" w:cs="Palatino Linotype"/>
          <w:color w:val="000000"/>
          <w:sz w:val="24"/>
          <w:szCs w:val="24"/>
        </w:rPr>
        <w:t>once de mayo</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1A0FF865"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7F16B3">
        <w:rPr>
          <w:rFonts w:ascii="Palatino Linotype" w:eastAsia="Palatino Linotype" w:hAnsi="Palatino Linotype" w:cs="Palatino Linotype"/>
          <w:b/>
          <w:color w:val="000000"/>
          <w:sz w:val="24"/>
          <w:szCs w:val="24"/>
        </w:rPr>
        <w:t>2</w:t>
      </w:r>
      <w:r w:rsidR="002B282F">
        <w:rPr>
          <w:rFonts w:ascii="Palatino Linotype" w:eastAsia="Palatino Linotype" w:hAnsi="Palatino Linotype" w:cs="Palatino Linotype"/>
          <w:b/>
          <w:color w:val="000000"/>
          <w:sz w:val="24"/>
          <w:szCs w:val="24"/>
        </w:rPr>
        <w:t>0</w:t>
      </w:r>
      <w:r w:rsidR="007F16B3">
        <w:rPr>
          <w:rFonts w:ascii="Palatino Linotype" w:eastAsia="Palatino Linotype" w:hAnsi="Palatino Linotype" w:cs="Palatino Linotype"/>
          <w:b/>
          <w:color w:val="000000"/>
          <w:sz w:val="24"/>
          <w:szCs w:val="24"/>
        </w:rPr>
        <w:t>45</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xml:space="preserve">, </w:t>
      </w:r>
      <w:r w:rsidR="007D4F0A">
        <w:rPr>
          <w:rFonts w:ascii="Palatino Linotype" w:eastAsia="Palatino Linotype" w:hAnsi="Palatino Linotype" w:cs="Palatino Linotype"/>
          <w:color w:val="000000"/>
          <w:sz w:val="24"/>
          <w:szCs w:val="24"/>
        </w:rPr>
        <w:t>interpuesto por</w:t>
      </w:r>
      <w:r w:rsidR="007D4F0A">
        <w:t xml:space="preserve"> </w:t>
      </w:r>
      <w:r w:rsidR="007D4F0A">
        <w:rPr>
          <w:rFonts w:ascii="Palatino Linotype" w:eastAsia="Palatino Linotype" w:hAnsi="Palatino Linotype" w:cs="Palatino Linotype"/>
          <w:color w:val="000000"/>
          <w:sz w:val="24"/>
          <w:szCs w:val="24"/>
        </w:rPr>
        <w:t xml:space="preserve">una persona quien no proporciona nombre, en lo sucesivo y para efectos prácticos se le denominara el </w:t>
      </w:r>
      <w:r w:rsidR="007D4F0A">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7D4F0A">
        <w:rPr>
          <w:rFonts w:ascii="Palatino Linotype" w:eastAsia="Palatino Linotype" w:hAnsi="Palatino Linotype" w:cs="Palatino Linotype"/>
          <w:b/>
          <w:color w:val="000000"/>
          <w:sz w:val="24"/>
          <w:szCs w:val="24"/>
        </w:rPr>
        <w:t>Ayuntamiento de Metepec</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49EA1AAE"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6F24EA">
        <w:rPr>
          <w:rFonts w:ascii="Palatino Linotype" w:eastAsia="Palatino Linotype" w:hAnsi="Palatino Linotype" w:cs="Palatino Linotype"/>
          <w:color w:val="000000"/>
          <w:sz w:val="24"/>
          <w:szCs w:val="24"/>
        </w:rPr>
        <w:t>diez</w:t>
      </w:r>
      <w:r w:rsidR="00995EDA">
        <w:rPr>
          <w:rFonts w:ascii="Palatino Linotype" w:eastAsia="Palatino Linotype" w:hAnsi="Palatino Linotype" w:cs="Palatino Linotype"/>
          <w:color w:val="000000"/>
          <w:sz w:val="24"/>
          <w:szCs w:val="24"/>
        </w:rPr>
        <w:t xml:space="preserve"> de enero de dos mil veintidós</w:t>
      </w:r>
      <w:r w:rsidR="00A3390C">
        <w:rPr>
          <w:rFonts w:ascii="Palatino Linotype" w:eastAsia="Palatino Linotype" w:hAnsi="Palatino Linotype" w:cs="Palatino Linotype"/>
          <w:color w:val="000000"/>
          <w:sz w:val="24"/>
          <w:szCs w:val="24"/>
        </w:rPr>
        <w:t>, el</w:t>
      </w:r>
      <w:r w:rsidR="00663A37">
        <w:rPr>
          <w:rFonts w:ascii="Palatino Linotype" w:eastAsia="Palatino Linotype" w:hAnsi="Palatino Linotype" w:cs="Palatino Linotype"/>
          <w:color w:val="000000"/>
          <w:sz w:val="24"/>
          <w:szCs w:val="24"/>
        </w:rPr>
        <w:t xml:space="preserve"> Recurrente presentó solicitud de información pública </w:t>
      </w:r>
      <w:r>
        <w:rPr>
          <w:rFonts w:ascii="Palatino Linotype" w:eastAsia="Palatino Linotype" w:hAnsi="Palatino Linotype" w:cs="Palatino Linotype"/>
          <w:color w:val="000000"/>
          <w:sz w:val="24"/>
          <w:szCs w:val="24"/>
        </w:rPr>
        <w:t>por medio d</w:t>
      </w:r>
      <w:r w:rsidR="007D4F0A">
        <w:rPr>
          <w:rFonts w:ascii="Palatino Linotype" w:eastAsia="Palatino Linotype" w:hAnsi="Palatino Linotype" w:cs="Palatino Linotype"/>
          <w:color w:val="000000"/>
          <w:sz w:val="24"/>
          <w:szCs w:val="24"/>
        </w:rPr>
        <w:t xml:space="preserve">el </w:t>
      </w:r>
      <w:r w:rsidR="00663A37">
        <w:rPr>
          <w:rFonts w:ascii="Palatino Linotype" w:eastAsia="Palatino Linotype" w:hAnsi="Palatino Linotype" w:cs="Palatino Linotype"/>
          <w:color w:val="000000"/>
          <w:sz w:val="24"/>
          <w:szCs w:val="24"/>
        </w:rPr>
        <w:t xml:space="preserve">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con el número de expediente</w:t>
      </w:r>
      <w:r w:rsidR="00663A37">
        <w:rPr>
          <w:rFonts w:ascii="Palatino Linotype" w:eastAsia="Palatino Linotype" w:hAnsi="Palatino Linotype" w:cs="Palatino Linotype"/>
          <w:b/>
          <w:color w:val="000000"/>
          <w:sz w:val="24"/>
          <w:szCs w:val="24"/>
        </w:rPr>
        <w:t xml:space="preserve"> </w:t>
      </w:r>
      <w:r w:rsidR="006F24EA" w:rsidRPr="006F24EA">
        <w:rPr>
          <w:rFonts w:ascii="Palatino Linotype" w:eastAsia="Palatino Linotype" w:hAnsi="Palatino Linotype" w:cs="Palatino Linotype"/>
          <w:b/>
          <w:bCs/>
          <w:color w:val="000000"/>
          <w:sz w:val="24"/>
          <w:szCs w:val="24"/>
        </w:rPr>
        <w:t>00613/METEPEC/IP/2022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78C54E92"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6F24EA" w:rsidRPr="006F24EA">
        <w:rPr>
          <w:rFonts w:ascii="Palatino Linotype" w:eastAsia="Palatino Linotype" w:hAnsi="Palatino Linotype" w:cs="Palatino Linotype"/>
          <w:i/>
          <w:color w:val="000000"/>
        </w:rPr>
        <w:t>Solicito copia de los nombramientos de Flavio Octavio Arredondo Lino, Víctor Hugo Resendis Figueroa, Gustavo Vázquez López y Gerardo Arturo Ozuna Martínez como titulares de Coordinación de Protección Civil y Bomberos, Coordinación General Municipal de Mejora Regulatoria, Unidad de Gobierno Digital y Electrónico, y Unidad de Transparencia y Acceso a la Información Pública, respectivamente, de acuerdo a lo mencionado en la Segunda Sesión Ordinaria de Cabildo.</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532F5CB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w:t>
      </w:r>
      <w:r w:rsidR="001E24FE">
        <w:rPr>
          <w:rFonts w:ascii="Palatino Linotype" w:eastAsia="Palatino Linotype" w:hAnsi="Palatino Linotype" w:cs="Palatino Linotype"/>
          <w:color w:val="000000"/>
          <w:sz w:val="24"/>
          <w:szCs w:val="24"/>
        </w:rPr>
        <w:t>ectrón</w:t>
      </w:r>
      <w:r w:rsidR="00A3390C">
        <w:rPr>
          <w:rFonts w:ascii="Palatino Linotype" w:eastAsia="Palatino Linotype" w:hAnsi="Palatino Linotype" w:cs="Palatino Linotype"/>
          <w:color w:val="000000"/>
          <w:sz w:val="24"/>
          <w:szCs w:val="24"/>
        </w:rPr>
        <w:t xml:space="preserve">ico, se observa que el día </w:t>
      </w:r>
      <w:r w:rsidR="006F24EA">
        <w:rPr>
          <w:rFonts w:ascii="Palatino Linotype" w:eastAsia="Palatino Linotype" w:hAnsi="Palatino Linotype" w:cs="Palatino Linotype"/>
          <w:color w:val="000000"/>
          <w:sz w:val="24"/>
          <w:szCs w:val="24"/>
        </w:rPr>
        <w:t xml:space="preserve">diez de febrero </w:t>
      </w:r>
      <w:r w:rsidR="00995EDA">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57E5BB" w14:textId="77777777" w:rsidR="006F24EA" w:rsidRPr="006F24EA" w:rsidRDefault="00663A37" w:rsidP="006F24E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6F24EA" w:rsidRPr="006F24E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152560" w14:textId="77777777" w:rsidR="006F24EA" w:rsidRPr="006F24EA" w:rsidRDefault="006F24EA" w:rsidP="006F24E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F24EA">
        <w:rPr>
          <w:rFonts w:ascii="Palatino Linotype" w:eastAsia="Palatino Linotype" w:hAnsi="Palatino Linotype" w:cs="Palatino Linotype"/>
          <w:i/>
          <w:color w:val="000000"/>
        </w:rPr>
        <w:t>C. SOLICITANTE P R E S E N T E. En respuesta a la solicitud número 00613/METEPEC/IP/2022,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E6A3B03" w14:textId="77777777" w:rsidR="006F24EA" w:rsidRDefault="006F24EA" w:rsidP="006F24E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647CA30" w14:textId="77777777" w:rsidR="006F24EA" w:rsidRPr="006F24EA" w:rsidRDefault="006F24EA" w:rsidP="006F24E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F24EA">
        <w:rPr>
          <w:rFonts w:ascii="Palatino Linotype" w:eastAsia="Palatino Linotype" w:hAnsi="Palatino Linotype" w:cs="Palatino Linotype"/>
          <w:i/>
          <w:color w:val="000000"/>
        </w:rPr>
        <w:t>ATENTAMENTE</w:t>
      </w:r>
    </w:p>
    <w:p w14:paraId="38DF58A5" w14:textId="2B246603" w:rsidR="00663A37" w:rsidRDefault="006F24EA" w:rsidP="006F24E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F24EA">
        <w:rPr>
          <w:rFonts w:ascii="Palatino Linotype" w:eastAsia="Palatino Linotype" w:hAnsi="Palatino Linotype" w:cs="Palatino Linotype"/>
          <w:i/>
          <w:color w:val="000000"/>
        </w:rPr>
        <w:t>Lic. Gerardo Arturo Ozuna Martínez</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45D96913" w:rsidR="00663A37"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1E24FE">
        <w:rPr>
          <w:rFonts w:ascii="Palatino Linotype" w:eastAsia="Palatino Linotype" w:hAnsi="Palatino Linotype" w:cs="Palatino Linotype"/>
          <w:color w:val="000000"/>
          <w:sz w:val="24"/>
          <w:szCs w:val="24"/>
        </w:rPr>
        <w:t>los</w:t>
      </w:r>
      <w:r w:rsidR="00995EDA">
        <w:rPr>
          <w:rFonts w:ascii="Palatino Linotype" w:eastAsia="Palatino Linotype" w:hAnsi="Palatino Linotype" w:cs="Palatino Linotype"/>
          <w:color w:val="000000"/>
          <w:sz w:val="24"/>
          <w:szCs w:val="24"/>
        </w:rPr>
        <w:t xml:space="preserve"> documento</w:t>
      </w:r>
      <w:r w:rsidR="001E24FE">
        <w:rPr>
          <w:rFonts w:ascii="Palatino Linotype" w:eastAsia="Palatino Linotype" w:hAnsi="Palatino Linotype" w:cs="Palatino Linotype"/>
          <w:color w:val="000000"/>
          <w:sz w:val="24"/>
          <w:szCs w:val="24"/>
        </w:rPr>
        <w:t>s</w:t>
      </w:r>
      <w:r w:rsidR="0045561B">
        <w:rPr>
          <w:rFonts w:ascii="Palatino Linotype" w:eastAsia="Palatino Linotype" w:hAnsi="Palatino Linotype" w:cs="Palatino Linotype"/>
          <w:color w:val="000000"/>
          <w:sz w:val="24"/>
          <w:szCs w:val="24"/>
        </w:rPr>
        <w:t xml:space="preserve"> </w:t>
      </w:r>
      <w:r w:rsidR="002B35F5">
        <w:rPr>
          <w:rFonts w:ascii="Palatino Linotype" w:eastAsia="Palatino Linotype" w:hAnsi="Palatino Linotype" w:cs="Palatino Linotype"/>
          <w:color w:val="000000"/>
          <w:sz w:val="24"/>
          <w:szCs w:val="24"/>
        </w:rPr>
        <w:t>denominado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6F24EA" w:rsidRPr="006F24EA">
        <w:rPr>
          <w:rFonts w:ascii="Palatino Linotype" w:eastAsia="Palatino Linotype" w:hAnsi="Palatino Linotype" w:cs="Palatino Linotype"/>
          <w:b/>
          <w:color w:val="000000"/>
          <w:sz w:val="24"/>
          <w:szCs w:val="24"/>
        </w:rPr>
        <w:t>NOMBRAMIENTO COORDINADOR MUNICIPAL DE PROTECCIÓN CIVIL Y BOMBEROS.pdf</w:t>
      </w:r>
      <w:r w:rsidR="00A3390C">
        <w:rPr>
          <w:rFonts w:ascii="Palatino Linotype" w:eastAsia="Palatino Linotype" w:hAnsi="Palatino Linotype" w:cs="Palatino Linotype"/>
          <w:b/>
          <w:color w:val="000000"/>
          <w:sz w:val="24"/>
          <w:szCs w:val="24"/>
        </w:rPr>
        <w:t>”</w:t>
      </w:r>
      <w:r w:rsidR="00A3390C" w:rsidRPr="00A3390C">
        <w:rPr>
          <w:rFonts w:ascii="Palatino Linotype" w:eastAsia="Palatino Linotype" w:hAnsi="Palatino Linotype" w:cs="Palatino Linotype"/>
          <w:color w:val="000000"/>
          <w:sz w:val="24"/>
          <w:szCs w:val="24"/>
        </w:rPr>
        <w:t>,</w:t>
      </w:r>
      <w:r w:rsidR="00A3390C">
        <w:rPr>
          <w:rFonts w:ascii="Palatino Linotype" w:eastAsia="Palatino Linotype" w:hAnsi="Palatino Linotype" w:cs="Palatino Linotype"/>
          <w:b/>
          <w:color w:val="000000"/>
          <w:sz w:val="24"/>
          <w:szCs w:val="24"/>
        </w:rPr>
        <w:t xml:space="preserve"> </w:t>
      </w:r>
      <w:r w:rsidR="006F24EA">
        <w:rPr>
          <w:rFonts w:ascii="Palatino Linotype" w:eastAsia="Palatino Linotype" w:hAnsi="Palatino Linotype" w:cs="Palatino Linotype"/>
          <w:b/>
          <w:color w:val="000000"/>
          <w:sz w:val="24"/>
          <w:szCs w:val="24"/>
        </w:rPr>
        <w:t>“</w:t>
      </w:r>
      <w:r w:rsidR="006F24EA" w:rsidRPr="006F24EA">
        <w:rPr>
          <w:rFonts w:ascii="Palatino Linotype" w:eastAsia="Palatino Linotype" w:hAnsi="Palatino Linotype" w:cs="Palatino Linotype"/>
          <w:b/>
          <w:color w:val="000000"/>
          <w:sz w:val="24"/>
          <w:szCs w:val="24"/>
        </w:rPr>
        <w:t>NOMBRAMIENTO UNIDAD DE TRANSPARENCIA.pdf</w:t>
      </w:r>
      <w:r w:rsidR="006F24EA">
        <w:rPr>
          <w:rFonts w:ascii="Palatino Linotype" w:eastAsia="Palatino Linotype" w:hAnsi="Palatino Linotype" w:cs="Palatino Linotype"/>
          <w:b/>
          <w:color w:val="000000"/>
          <w:sz w:val="24"/>
          <w:szCs w:val="24"/>
        </w:rPr>
        <w:t xml:space="preserve">”, </w:t>
      </w:r>
      <w:r w:rsidR="00A3390C">
        <w:rPr>
          <w:rFonts w:ascii="Palatino Linotype" w:eastAsia="Palatino Linotype" w:hAnsi="Palatino Linotype" w:cs="Palatino Linotype"/>
          <w:b/>
          <w:color w:val="000000"/>
          <w:sz w:val="24"/>
          <w:szCs w:val="24"/>
        </w:rPr>
        <w:lastRenderedPageBreak/>
        <w:t>“</w:t>
      </w:r>
      <w:r w:rsidR="006F24EA" w:rsidRPr="006F24EA">
        <w:rPr>
          <w:rFonts w:ascii="Palatino Linotype" w:eastAsia="Palatino Linotype" w:hAnsi="Palatino Linotype" w:cs="Palatino Linotype"/>
          <w:b/>
          <w:color w:val="000000"/>
          <w:sz w:val="24"/>
          <w:szCs w:val="24"/>
        </w:rPr>
        <w:t>NOMBRAMIENTO COORDINADOR GENERAL MUNICIPAL DE MEJORA REGULATORIA.pdf</w:t>
      </w:r>
      <w:r w:rsidR="001E24FE">
        <w:rPr>
          <w:rFonts w:ascii="Palatino Linotype" w:eastAsia="Palatino Linotype" w:hAnsi="Palatino Linotype" w:cs="Palatino Linotype"/>
          <w:b/>
          <w:color w:val="000000"/>
          <w:sz w:val="24"/>
          <w:szCs w:val="24"/>
        </w:rPr>
        <w:t xml:space="preserve">” </w:t>
      </w:r>
      <w:r w:rsidR="001E24FE">
        <w:rPr>
          <w:rFonts w:ascii="Palatino Linotype" w:eastAsia="Palatino Linotype" w:hAnsi="Palatino Linotype" w:cs="Palatino Linotype"/>
          <w:color w:val="000000"/>
          <w:sz w:val="24"/>
          <w:szCs w:val="24"/>
        </w:rPr>
        <w:t xml:space="preserve">y </w:t>
      </w:r>
      <w:r w:rsidR="00A3390C">
        <w:rPr>
          <w:rFonts w:ascii="Palatino Linotype" w:eastAsia="Palatino Linotype" w:hAnsi="Palatino Linotype" w:cs="Palatino Linotype"/>
          <w:b/>
          <w:color w:val="000000"/>
          <w:sz w:val="24"/>
          <w:szCs w:val="24"/>
        </w:rPr>
        <w:t>“</w:t>
      </w:r>
      <w:r w:rsidR="006F24EA" w:rsidRPr="006F24EA">
        <w:rPr>
          <w:rFonts w:ascii="Palatino Linotype" w:eastAsia="Palatino Linotype" w:hAnsi="Palatino Linotype" w:cs="Palatino Linotype"/>
          <w:b/>
          <w:color w:val="000000"/>
          <w:sz w:val="24"/>
          <w:szCs w:val="24"/>
        </w:rPr>
        <w:t>NOMBRAMIENTO UNIDAD DE GOBIERNO DIGITAL Y ELECTRÓNICO.pdf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1E24FE">
        <w:rPr>
          <w:rFonts w:ascii="Palatino Linotype" w:eastAsia="Palatino Linotype" w:hAnsi="Palatino Linotype" w:cs="Palatino Linotype"/>
          <w:color w:val="000000"/>
          <w:sz w:val="24"/>
          <w:szCs w:val="24"/>
        </w:rPr>
        <w:t>los</w:t>
      </w:r>
      <w:r w:rsidR="00663A37">
        <w:rPr>
          <w:rFonts w:ascii="Palatino Linotype" w:eastAsia="Palatino Linotype" w:hAnsi="Palatino Linotype" w:cs="Palatino Linotype"/>
          <w:color w:val="000000"/>
          <w:sz w:val="24"/>
          <w:szCs w:val="24"/>
        </w:rPr>
        <w:t xml:space="preserve"> cual</w:t>
      </w:r>
      <w:r w:rsidR="001E24FE">
        <w:rPr>
          <w:rFonts w:ascii="Palatino Linotype" w:eastAsia="Palatino Linotype" w:hAnsi="Palatino Linotype" w:cs="Palatino Linotype"/>
          <w:color w:val="000000"/>
          <w:sz w:val="24"/>
          <w:szCs w:val="24"/>
        </w:rPr>
        <w:t>es</w:t>
      </w:r>
      <w:r w:rsidR="00663A37">
        <w:rPr>
          <w:rFonts w:ascii="Palatino Linotype" w:eastAsia="Palatino Linotype" w:hAnsi="Palatino Linotype" w:cs="Palatino Linotype"/>
          <w:color w:val="000000"/>
          <w:sz w:val="24"/>
          <w:szCs w:val="24"/>
        </w:rPr>
        <w:t xml:space="preserve"> no se reproduce</w:t>
      </w:r>
      <w:r w:rsidR="001E24FE">
        <w:rPr>
          <w:rFonts w:ascii="Palatino Linotype" w:eastAsia="Palatino Linotype" w:hAnsi="Palatino Linotype" w:cs="Palatino Linotype"/>
          <w:color w:val="000000"/>
          <w:sz w:val="24"/>
          <w:szCs w:val="24"/>
        </w:rPr>
        <w:t>n</w:t>
      </w:r>
      <w:r w:rsidR="00663A37">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5B192001" w14:textId="145CA7C4" w:rsidR="006F24EA" w:rsidRDefault="006F24EA" w:rsidP="006F24E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por parte del Sujeto Obligado, el Recurrente interpuso el presente recurso de revisión el día veintiocho de febrero de dos mil veintidós, el cual se registró con el expediente número </w:t>
      </w:r>
      <w:r>
        <w:rPr>
          <w:rFonts w:ascii="Palatino Linotype" w:eastAsia="Palatino Linotype" w:hAnsi="Palatino Linotype" w:cs="Palatino Linotype"/>
          <w:b/>
          <w:color w:val="000000"/>
          <w:sz w:val="24"/>
          <w:szCs w:val="24"/>
        </w:rPr>
        <w:t>02045/INFOEM/IP/RR/2022</w:t>
      </w:r>
      <w:r>
        <w:rPr>
          <w:rFonts w:ascii="Palatino Linotype" w:eastAsia="Palatino Linotype" w:hAnsi="Palatino Linotype" w:cs="Palatino Linotype"/>
          <w:color w:val="000000"/>
          <w:sz w:val="24"/>
          <w:szCs w:val="24"/>
        </w:rPr>
        <w:t>, en el cual el particular manifestó lo siguiente:</w:t>
      </w:r>
    </w:p>
    <w:p w14:paraId="6DEDBACD" w14:textId="77777777" w:rsidR="006F24EA" w:rsidRDefault="006F24EA" w:rsidP="006F24E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242EA7" w14:textId="197526F0" w:rsidR="006F24EA" w:rsidRPr="009A560F" w:rsidRDefault="006F24EA" w:rsidP="006F24EA">
      <w:pPr>
        <w:spacing w:before="240" w:line="240" w:lineRule="auto"/>
        <w:ind w:left="426" w:right="474"/>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r w:rsidRPr="008F4B33">
        <w:rPr>
          <w:rFonts w:ascii="Palatino Linotype" w:eastAsia="Palatino Linotype" w:hAnsi="Palatino Linotype" w:cs="Palatino Linotype"/>
          <w:i/>
        </w:rPr>
        <w:t>“</w:t>
      </w:r>
      <w:r w:rsidRPr="006F24EA">
        <w:rPr>
          <w:rFonts w:ascii="Palatino Linotype" w:eastAsia="Palatino Linotype" w:hAnsi="Palatino Linotype" w:cs="Palatino Linotype"/>
          <w:i/>
        </w:rPr>
        <w:t>La respuesta proporcionada por el Sujeto Obligado.</w:t>
      </w:r>
      <w:r w:rsidRPr="008F4B33">
        <w:rPr>
          <w:rFonts w:ascii="Palatino Linotype" w:eastAsia="Palatino Linotype" w:hAnsi="Palatino Linotype" w:cs="Palatino Linotype"/>
          <w:i/>
        </w:rPr>
        <w:t>"</w:t>
      </w:r>
      <w:r>
        <w:rPr>
          <w:rFonts w:ascii="Palatino Linotype" w:eastAsia="Palatino Linotype" w:hAnsi="Palatino Linotype" w:cs="Palatino Linotype"/>
          <w:i/>
        </w:rPr>
        <w:t xml:space="preserve"> </w:t>
      </w:r>
      <w:r w:rsidRPr="008F4B33">
        <w:rPr>
          <w:rFonts w:ascii="Palatino Linotype" w:eastAsia="Palatino Linotype" w:hAnsi="Palatino Linotype" w:cs="Palatino Linotype"/>
          <w:i/>
        </w:rPr>
        <w:t>(Sic)</w:t>
      </w:r>
    </w:p>
    <w:p w14:paraId="0B1E90F7" w14:textId="77777777" w:rsidR="006F24EA" w:rsidRPr="009374CF" w:rsidRDefault="006F24EA" w:rsidP="006F24EA">
      <w:pPr>
        <w:spacing w:after="0" w:line="360" w:lineRule="auto"/>
        <w:ind w:left="426" w:right="474"/>
        <w:contextualSpacing/>
        <w:jc w:val="both"/>
        <w:rPr>
          <w:rFonts w:ascii="Palatino Linotype" w:eastAsia="Palatino Linotype" w:hAnsi="Palatino Linotype" w:cs="Palatino Linotype"/>
          <w:sz w:val="24"/>
          <w:szCs w:val="24"/>
        </w:rPr>
      </w:pPr>
    </w:p>
    <w:p w14:paraId="2EAC1478" w14:textId="5174639F" w:rsidR="006F24EA" w:rsidRPr="008F4B33" w:rsidRDefault="006F24EA" w:rsidP="006F24EA">
      <w:pPr>
        <w:spacing w:before="240" w:line="240" w:lineRule="auto"/>
        <w:ind w:left="426" w:right="474"/>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r w:rsidRPr="008F4B33">
        <w:rPr>
          <w:rFonts w:ascii="Palatino Linotype" w:eastAsia="Palatino Linotype" w:hAnsi="Palatino Linotype" w:cs="Palatino Linotype"/>
          <w:i/>
        </w:rPr>
        <w:t>“</w:t>
      </w:r>
      <w:r w:rsidRPr="006F24EA">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w:t>
      </w:r>
      <w:r w:rsidRPr="006F24EA">
        <w:rPr>
          <w:rFonts w:ascii="Palatino Linotype" w:eastAsia="Palatino Linotype" w:hAnsi="Palatino Linotype" w:cs="Palatino Linotype"/>
          <w:i/>
        </w:rPr>
        <w:lastRenderedPageBreak/>
        <w:t>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F4B33">
        <w:rPr>
          <w:rFonts w:ascii="Palatino Linotype" w:eastAsia="Palatino Linotype" w:hAnsi="Palatino Linotype" w:cs="Palatino Linotype"/>
          <w:i/>
        </w:rPr>
        <w:t>” (Sic)</w:t>
      </w:r>
    </w:p>
    <w:p w14:paraId="11841314" w14:textId="77777777" w:rsidR="00663A37" w:rsidRPr="001B3646"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2B29D0C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6F24EA">
        <w:rPr>
          <w:rFonts w:ascii="Palatino Linotype" w:eastAsia="Palatino Linotype" w:hAnsi="Palatino Linotype" w:cs="Palatino Linotype"/>
          <w:color w:val="000000"/>
          <w:sz w:val="24"/>
          <w:szCs w:val="24"/>
        </w:rPr>
        <w:t>siete</w:t>
      </w:r>
      <w:r w:rsidR="002D2B60">
        <w:rPr>
          <w:rFonts w:ascii="Palatino Linotype" w:eastAsia="Palatino Linotype" w:hAnsi="Palatino Linotype" w:cs="Palatino Linotype"/>
          <w:color w:val="000000"/>
          <w:sz w:val="24"/>
          <w:szCs w:val="24"/>
        </w:rPr>
        <w:t xml:space="preserve"> de marzo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B83C02" w14:textId="77777777" w:rsidR="00A46970" w:rsidRDefault="00A4697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D60E3A" w14:textId="77777777" w:rsidR="00142E90" w:rsidRPr="005C6947"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QUINTO. De la etapa de instrucción.</w:t>
      </w:r>
    </w:p>
    <w:p w14:paraId="2A81635A" w14:textId="77777777" w:rsidR="001F2FFD" w:rsidRPr="006377A9" w:rsidRDefault="001F2FFD" w:rsidP="001F2FF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35D4A5"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31E952F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6F24EA">
        <w:rPr>
          <w:rFonts w:ascii="Palatino Linotype" w:eastAsia="Palatino Linotype" w:hAnsi="Palatino Linotype" w:cs="Palatino Linotype"/>
          <w:color w:val="000000"/>
          <w:sz w:val="24"/>
          <w:szCs w:val="24"/>
        </w:rPr>
        <w:t>veintidós</w:t>
      </w:r>
      <w:r w:rsidR="002D2B60">
        <w:rPr>
          <w:rFonts w:ascii="Palatino Linotype" w:eastAsia="Palatino Linotype" w:hAnsi="Palatino Linotype" w:cs="Palatino Linotype"/>
          <w:color w:val="000000"/>
          <w:sz w:val="24"/>
          <w:szCs w:val="24"/>
        </w:rPr>
        <w:t xml:space="preserve"> de marzo</w:t>
      </w:r>
      <w:r w:rsidR="002F7C73">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5F7202C1" w14:textId="77777777" w:rsidR="006F24EA" w:rsidRDefault="006F24EA" w:rsidP="00663A37">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73FDCDF4" w14:textId="198A086D" w:rsidR="006F24EA" w:rsidRDefault="006F24E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veintiséis de abril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artículo 181 de la Ley de Transparencia y Acceso a la Información del Estado de México y Municipios.</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Pr>
          <w:rFonts w:ascii="Palatino Linotype" w:eastAsia="Palatino Linotype" w:hAnsi="Palatino Linotype" w:cs="Palatino Linotype"/>
          <w:color w:val="000000"/>
          <w:sz w:val="24"/>
          <w:szCs w:val="24"/>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99D3B2"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TERCERO. Cuestiones de previo y especial pronunciamiento.</w:t>
      </w:r>
    </w:p>
    <w:p w14:paraId="4C5B5C8F"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7FAAE64"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1701275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180. </w:t>
      </w:r>
      <w:r w:rsidRPr="00E616C1">
        <w:rPr>
          <w:rFonts w:ascii="Palatino Linotype" w:eastAsia="Palatino Linotype" w:hAnsi="Palatino Linotype" w:cs="Palatino Linotype"/>
          <w:i/>
          <w:lang w:val="es-ES_tradnl"/>
        </w:rPr>
        <w:t>El recurso de revisión contendrá:</w:t>
      </w:r>
    </w:p>
    <w:p w14:paraId="2250105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 El sujeto obligado ante la cual se presentó la solicitud;</w:t>
      </w:r>
    </w:p>
    <w:p w14:paraId="748FFFF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 El nombre del solicitante que recurre</w:t>
      </w:r>
      <w:r w:rsidRPr="00E616C1">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35ACA0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III. El número de folio de respuesta de la solicitud de acceso;</w:t>
      </w:r>
    </w:p>
    <w:p w14:paraId="5D05ED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818BB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 El acto que se recurre;</w:t>
      </w:r>
    </w:p>
    <w:p w14:paraId="4FDA0A6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 Las razones o motivos de inconformidad;</w:t>
      </w:r>
    </w:p>
    <w:p w14:paraId="7ACDF53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A45637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630501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520CEEB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2F3B8C"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100C4BD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En ningún caso será necesario que el particular ratifique el recurso de revisión interpuesto.</w:t>
      </w:r>
    </w:p>
    <w:p w14:paraId="42C74D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2F8F17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E616C1">
        <w:rPr>
          <w:rFonts w:ascii="Palatino Linotype" w:eastAsia="Palatino Linotype" w:hAnsi="Palatino Linotype" w:cs="Palatino Linotype"/>
          <w:i/>
          <w:lang w:val="es-ES_tradnl"/>
        </w:rPr>
        <w:t>, IV, VII y VIII.</w:t>
      </w:r>
    </w:p>
    <w:p w14:paraId="53558C32" w14:textId="77777777" w:rsidR="00085D6C" w:rsidRPr="00E616C1" w:rsidRDefault="00085D6C" w:rsidP="00085D6C">
      <w:pPr>
        <w:spacing w:after="0" w:line="360" w:lineRule="auto"/>
        <w:jc w:val="both"/>
        <w:rPr>
          <w:rFonts w:ascii="Palatino Linotype" w:eastAsia="Palatino Linotype" w:hAnsi="Palatino Linotype" w:cs="Palatino Linotype"/>
          <w:b/>
          <w:i/>
          <w:sz w:val="24"/>
          <w:szCs w:val="24"/>
          <w:lang w:val="es-ES_tradnl"/>
        </w:rPr>
      </w:pPr>
    </w:p>
    <w:p w14:paraId="13F04C22" w14:textId="51A9970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Cabe señalar que el hoy Recurrente se identificó como </w:t>
      </w:r>
      <w:r>
        <w:rPr>
          <w:rFonts w:ascii="Palatino Linotype" w:eastAsia="Palatino Linotype" w:hAnsi="Palatino Linotype" w:cs="Palatino Linotype"/>
          <w:b/>
          <w:bCs/>
          <w:sz w:val="24"/>
          <w:szCs w:val="24"/>
          <w:lang w:val="es-ES_tradnl"/>
        </w:rPr>
        <w:t>“</w:t>
      </w:r>
      <w:r w:rsidR="00A7374E">
        <w:rPr>
          <w:rFonts w:ascii="Palatino Linotype" w:eastAsia="Palatino Linotype" w:hAnsi="Palatino Linotype" w:cs="Palatino Linotype"/>
          <w:b/>
          <w:bCs/>
          <w:sz w:val="24"/>
          <w:szCs w:val="24"/>
          <w:lang w:val="es-ES_tradnl"/>
        </w:rPr>
        <w:t>xxxxx</w:t>
      </w:r>
      <w:r w:rsidRPr="00E616C1">
        <w:rPr>
          <w:rFonts w:ascii="Palatino Linotype" w:eastAsia="Palatino Linotype" w:hAnsi="Palatino Linotype" w:cs="Palatino Linotype"/>
          <w:b/>
          <w:bCs/>
          <w:sz w:val="24"/>
          <w:szCs w:val="24"/>
          <w:lang w:val="es-ES_tradnl"/>
        </w:rPr>
        <w:t>”</w:t>
      </w:r>
      <w:r w:rsidRPr="00E616C1">
        <w:rPr>
          <w:rFonts w:ascii="Palatino Linotype" w:eastAsia="Palatino Linotype" w:hAnsi="Palatino Linotype" w:cs="Palatino Linotype"/>
          <w:sz w:val="24"/>
          <w:szCs w:val="24"/>
          <w:lang w:val="es-ES_tradn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A57265"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5A224F7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155.</w:t>
      </w:r>
      <w:r w:rsidRPr="00E616C1">
        <w:rPr>
          <w:rFonts w:ascii="Palatino Linotype" w:eastAsia="Palatino Linotype" w:hAnsi="Palatino Linotype" w:cs="Palatino Linotype"/>
          <w:i/>
          <w:lang w:val="es-ES_tradnl"/>
        </w:rPr>
        <w:t xml:space="preserve"> (…)</w:t>
      </w:r>
    </w:p>
    <w:p w14:paraId="714EE8E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4A0F5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Las </w:t>
      </w:r>
      <w:r w:rsidRPr="001F2FFD">
        <w:rPr>
          <w:rFonts w:ascii="Palatino Linotype" w:eastAsia="Palatino Linotype" w:hAnsi="Palatino Linotype" w:cs="Palatino Linotype"/>
          <w:b/>
          <w:i/>
          <w:lang w:val="es-ES_tradnl"/>
        </w:rPr>
        <w:t xml:space="preserve">solicitudes anónimas, con nombre incompleto o seudónimo </w:t>
      </w:r>
      <w:r w:rsidRPr="00E616C1">
        <w:rPr>
          <w:rFonts w:ascii="Palatino Linotype" w:eastAsia="Palatino Linotype" w:hAnsi="Palatino Linotype" w:cs="Palatino Linotype"/>
          <w:b/>
          <w:i/>
          <w:lang w:val="es-ES_tradnl"/>
        </w:rPr>
        <w:t>serán procedentes para su trámite</w:t>
      </w:r>
      <w:r w:rsidRPr="00E616C1">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633AFDE1"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92A7E06" w14:textId="7A0B6545"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Robusteciendo lo anterior se encuentra lo dispuesto en los artículos 6, Apartado A, fracciones III y IV de la Constitución Política de los Estados Unidos Mexicanos y 5 párrafos </w:t>
      </w:r>
      <w:r w:rsidR="001F2FFD">
        <w:rPr>
          <w:rFonts w:ascii="Palatino Linotype" w:eastAsia="Palatino Linotype" w:hAnsi="Palatino Linotype" w:cs="Palatino Linotype"/>
          <w:sz w:val="24"/>
          <w:szCs w:val="24"/>
          <w:lang w:val="es-ES_tradnl"/>
        </w:rPr>
        <w:t>trigésimo, trigésimo primero y trigésimo segundo</w:t>
      </w:r>
      <w:r w:rsidRPr="00E616C1">
        <w:rPr>
          <w:rFonts w:ascii="Palatino Linotype" w:eastAsia="Palatino Linotype" w:hAnsi="Palatino Linotype" w:cs="Palatino Linotype"/>
          <w:sz w:val="24"/>
          <w:szCs w:val="24"/>
          <w:lang w:val="es-ES_tradnl"/>
        </w:rPr>
        <w:t xml:space="preserve"> de la Constitución Política del Estado Libre y Soberano de México, se establece lo siguiente:</w:t>
      </w:r>
    </w:p>
    <w:p w14:paraId="1E318B7E"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DC1160C"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 los Estados Unidos Mexicanos</w:t>
      </w:r>
    </w:p>
    <w:p w14:paraId="2377A9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6</w:t>
      </w:r>
      <w:r w:rsidRPr="00E616C1">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BAA0A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2B1E57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efectos de lo dispuesto en el presente artículo se observará lo siguiente: </w:t>
      </w:r>
    </w:p>
    <w:p w14:paraId="0DBC9B9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7A99A6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095B4F0"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6A4B529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66AD8C2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AE5BD2F"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del Estado Libre y Soberano de México</w:t>
      </w:r>
    </w:p>
    <w:p w14:paraId="4A977CD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5</w:t>
      </w:r>
      <w:r w:rsidRPr="00E616C1">
        <w:rPr>
          <w:rFonts w:ascii="Palatino Linotype" w:eastAsia="Palatino Linotype" w:hAnsi="Palatino Linotype" w:cs="Palatino Linotype"/>
          <w:i/>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616C1">
        <w:rPr>
          <w:rFonts w:ascii="Palatino Linotype" w:eastAsia="Palatino Linotype" w:hAnsi="Palatino Linotype" w:cs="Palatino Linotype"/>
          <w:i/>
          <w:lang w:val="es-ES_tradnl"/>
        </w:rPr>
        <w:lastRenderedPageBreak/>
        <w:t>podrán restringirse ni suspenderse salvo en los casos y bajo las condiciones que la Constitución Política de los Estados Unidos Mexicanos establece.</w:t>
      </w:r>
    </w:p>
    <w:p w14:paraId="309CB92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07786C8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31E862F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B28809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BDA97F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C04E0E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4052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30B5CAA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Este derecho se regirá por los principios y bases siguientes:</w:t>
      </w:r>
    </w:p>
    <w:p w14:paraId="492D738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FB6586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III.</w:t>
      </w:r>
      <w:r w:rsidRPr="00E616C1">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6AA7D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IV.</w:t>
      </w:r>
      <w:r w:rsidRPr="00E616C1">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3B581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539C80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VIII.</w:t>
      </w:r>
      <w:r w:rsidRPr="00E616C1">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4BAF77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3B4DBBD"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3C5EA206" w14:textId="77777777" w:rsidR="00085D6C" w:rsidRPr="00E616C1" w:rsidRDefault="00085D6C" w:rsidP="00085D6C">
      <w:pPr>
        <w:spacing w:after="0" w:line="360" w:lineRule="auto"/>
        <w:ind w:right="49"/>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157A9B2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sz w:val="24"/>
          <w:szCs w:val="24"/>
          <w:lang w:val="es-ES_tradnl"/>
        </w:rPr>
      </w:pPr>
    </w:p>
    <w:p w14:paraId="1B9EA18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Artículo 1o</w:t>
      </w:r>
      <w:r w:rsidRPr="00E616C1">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A8602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697DD8B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BF0AE5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5C23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C0650E"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27F17CAA"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485089"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4F467C3F"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616C1">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7E55CF89" w14:textId="77777777" w:rsidR="00E21C90"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E0990E" w14:textId="77777777" w:rsidR="006F24EA" w:rsidRDefault="006F24E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3AEA5F7E" w:rsidR="00663A37" w:rsidRPr="005C6947" w:rsidRDefault="008602CD"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CUARTO</w:t>
      </w:r>
      <w:r w:rsidR="002F7C73">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54C3AF90" w:rsidR="00663A37" w:rsidRPr="005C6947"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Pr>
          <w:rFonts w:ascii="Palatino Linotype" w:eastAsia="Palatino Linotype" w:hAnsi="Palatino Linotype" w:cs="Palatino Linotype"/>
          <w:color w:val="000000"/>
          <w:sz w:val="24"/>
          <w:szCs w:val="24"/>
        </w:rPr>
        <w:lastRenderedPageBreak/>
        <w:t>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E15E29" w14:textId="00C8C286" w:rsidR="006400DC"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8602CD">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w:t>
      </w:r>
      <w:r w:rsidR="008602CD">
        <w:rPr>
          <w:rFonts w:ascii="Palatino Linotype" w:eastAsia="Palatino Linotype" w:hAnsi="Palatino Linotype" w:cs="Palatino Linotype"/>
          <w:color w:val="000000"/>
          <w:sz w:val="24"/>
          <w:szCs w:val="24"/>
        </w:rPr>
        <w:t xml:space="preserve">te requirió del Sujeto Obligado, en formato pdf, </w:t>
      </w:r>
      <w:r w:rsidR="00BB2E98">
        <w:rPr>
          <w:rFonts w:ascii="Palatino Linotype" w:eastAsia="Palatino Linotype" w:hAnsi="Palatino Linotype" w:cs="Palatino Linotype"/>
          <w:color w:val="000000"/>
          <w:sz w:val="24"/>
          <w:szCs w:val="24"/>
        </w:rPr>
        <w:t>l</w:t>
      </w:r>
      <w:r w:rsidR="008602CD">
        <w:rPr>
          <w:rFonts w:ascii="Palatino Linotype" w:eastAsia="Palatino Linotype" w:hAnsi="Palatino Linotype" w:cs="Palatino Linotype"/>
          <w:color w:val="000000"/>
          <w:sz w:val="24"/>
          <w:szCs w:val="24"/>
        </w:rPr>
        <w:t>o siguiente:</w:t>
      </w:r>
    </w:p>
    <w:p w14:paraId="1C2A63E8" w14:textId="77777777" w:rsidR="008602CD" w:rsidRPr="008602CD" w:rsidRDefault="008602CD" w:rsidP="002122C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F5D9F6" w14:textId="2C9A85F9" w:rsidR="008602CD" w:rsidRPr="002122CA" w:rsidRDefault="002122CA" w:rsidP="002122C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122CA">
        <w:rPr>
          <w:rFonts w:ascii="Palatino Linotype" w:eastAsia="Palatino Linotype" w:hAnsi="Palatino Linotype" w:cs="Palatino Linotype"/>
          <w:color w:val="000000"/>
        </w:rPr>
        <w:t>Copia de los nombramientos de Flavio Octavio Arredondo Lino, Víctor Hugo Resendis Figueroa, Gustavo Vázquez López y Gerardo Arturo Ozuna Martínez como titulares de Coordinación de Protección Civil y Bomberos, Coordinación General Municipal de Mejora Regulatoria, Unidad de Gobierno Digital y Electrónico, y Unidad de Transparencia y Acceso a la Información Pública, respectivamente, de acuerdo a lo mencionado en la Segunda Sesión Ordinaria de Cabildo.</w:t>
      </w:r>
    </w:p>
    <w:p w14:paraId="23F23B4A" w14:textId="7EC9C55B" w:rsidR="006400DC" w:rsidRPr="008602CD"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0B6674C8"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1B3646">
        <w:rPr>
          <w:rFonts w:ascii="Palatino Linotype" w:eastAsia="Palatino Linotype" w:hAnsi="Palatino Linotype" w:cs="Palatino Linotype"/>
          <w:color w:val="000000"/>
          <w:sz w:val="24"/>
          <w:szCs w:val="24"/>
        </w:rPr>
        <w:t xml:space="preserve"> </w:t>
      </w:r>
      <w:r w:rsidR="007707A3">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sigui</w:t>
      </w:r>
      <w:r>
        <w:rPr>
          <w:rFonts w:ascii="Palatino Linotype" w:eastAsia="Palatino Linotype" w:hAnsi="Palatino Linotype" w:cs="Palatino Linotype"/>
          <w:color w:val="000000"/>
          <w:sz w:val="24"/>
          <w:szCs w:val="24"/>
        </w:rPr>
        <w:t>ente</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109139" w14:textId="03DC2D30" w:rsidR="00AF5FEB" w:rsidRPr="00332DF5" w:rsidRDefault="002122CA" w:rsidP="002122CA">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2122CA">
        <w:rPr>
          <w:rFonts w:ascii="Palatino Linotype" w:eastAsia="Palatino Linotype" w:hAnsi="Palatino Linotype" w:cs="Palatino Linotype"/>
          <w:b/>
          <w:color w:val="000000"/>
        </w:rPr>
        <w:t>NOMBRAMIENTO COORDINADOR MUNICIPAL DE PROTECCIÓN CIVIL Y BOMBEROS.pdf</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Con</w:t>
      </w:r>
      <w:r w:rsidR="00D37217">
        <w:rPr>
          <w:rFonts w:ascii="Palatino Linotype" w:eastAsia="Palatino Linotype" w:hAnsi="Palatino Linotype" w:cs="Palatino Linotype"/>
          <w:color w:val="000000"/>
        </w:rPr>
        <w:t>sta de un docu</w:t>
      </w:r>
      <w:r>
        <w:rPr>
          <w:rFonts w:ascii="Palatino Linotype" w:eastAsia="Palatino Linotype" w:hAnsi="Palatino Linotype" w:cs="Palatino Linotype"/>
          <w:color w:val="000000"/>
        </w:rPr>
        <w:t>m</w:t>
      </w:r>
      <w:r w:rsidR="00D37217">
        <w:rPr>
          <w:rFonts w:ascii="Palatino Linotype" w:eastAsia="Palatino Linotype" w:hAnsi="Palatino Linotype" w:cs="Palatino Linotype"/>
          <w:color w:val="000000"/>
        </w:rPr>
        <w:t>e</w:t>
      </w:r>
      <w:r>
        <w:rPr>
          <w:rFonts w:ascii="Palatino Linotype" w:eastAsia="Palatino Linotype" w:hAnsi="Palatino Linotype" w:cs="Palatino Linotype"/>
          <w:color w:val="000000"/>
        </w:rPr>
        <w:t>n</w:t>
      </w:r>
      <w:r w:rsidR="00D37217">
        <w:rPr>
          <w:rFonts w:ascii="Palatino Linotype" w:eastAsia="Palatino Linotype" w:hAnsi="Palatino Linotype" w:cs="Palatino Linotype"/>
          <w:color w:val="000000"/>
        </w:rPr>
        <w:t>t</w:t>
      </w:r>
      <w:r>
        <w:rPr>
          <w:rFonts w:ascii="Palatino Linotype" w:eastAsia="Palatino Linotype" w:hAnsi="Palatino Linotype" w:cs="Palatino Linotype"/>
          <w:color w:val="000000"/>
        </w:rPr>
        <w:t>o electrónico</w:t>
      </w:r>
      <w:r w:rsidR="00D37217">
        <w:rPr>
          <w:rFonts w:ascii="Palatino Linotype" w:eastAsia="Palatino Linotype" w:hAnsi="Palatino Linotype" w:cs="Palatino Linotype"/>
          <w:color w:val="000000"/>
        </w:rPr>
        <w:t xml:space="preserve">, signado por el Presidente Municipal de Metepec, así como por el Secretario del Ayuntamiento de Metepec, </w:t>
      </w:r>
      <w:r>
        <w:rPr>
          <w:rFonts w:ascii="Palatino Linotype" w:eastAsia="Palatino Linotype" w:hAnsi="Palatino Linotype" w:cs="Palatino Linotype"/>
          <w:color w:val="000000"/>
        </w:rPr>
        <w:t>en el que se aprecia el nombramiento como Coordinador de</w:t>
      </w:r>
      <w:r w:rsidR="00D37217">
        <w:rPr>
          <w:rFonts w:ascii="Palatino Linotype" w:eastAsia="Palatino Linotype" w:hAnsi="Palatino Linotype" w:cs="Palatino Linotype"/>
          <w:color w:val="000000"/>
        </w:rPr>
        <w:t xml:space="preserve"> Protección Civil y Bomberos, al C. Flavio Octavio Arredondo Lino.</w:t>
      </w:r>
      <w:r>
        <w:rPr>
          <w:rFonts w:ascii="Palatino Linotype" w:eastAsia="Palatino Linotype" w:hAnsi="Palatino Linotype" w:cs="Palatino Linotype"/>
          <w:color w:val="000000"/>
        </w:rPr>
        <w:t xml:space="preserve"> </w:t>
      </w:r>
    </w:p>
    <w:p w14:paraId="3B135C44" w14:textId="39AF8FE5" w:rsidR="00332DF5" w:rsidRPr="00A46970" w:rsidRDefault="002122CA" w:rsidP="002122CA">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2122CA">
        <w:rPr>
          <w:rFonts w:ascii="Palatino Linotype" w:eastAsia="Palatino Linotype" w:hAnsi="Palatino Linotype" w:cs="Palatino Linotype"/>
          <w:b/>
          <w:bCs/>
          <w:color w:val="000000"/>
        </w:rPr>
        <w:lastRenderedPageBreak/>
        <w:t>NOMBRAMIENTO UNIDAD DE TRANSPARENCIA.pdf</w:t>
      </w:r>
      <w:r>
        <w:rPr>
          <w:rFonts w:ascii="Palatino Linotype" w:eastAsia="Palatino Linotype" w:hAnsi="Palatino Linotype" w:cs="Palatino Linotype"/>
          <w:b/>
          <w:bCs/>
          <w:color w:val="000000"/>
        </w:rPr>
        <w:t>:</w:t>
      </w:r>
      <w:r w:rsidR="00332DF5">
        <w:rPr>
          <w:rFonts w:ascii="Palatino Linotype" w:eastAsia="Palatino Linotype" w:hAnsi="Palatino Linotype" w:cs="Palatino Linotype"/>
          <w:bCs/>
          <w:color w:val="000000"/>
        </w:rPr>
        <w:t xml:space="preserve"> </w:t>
      </w:r>
      <w:r w:rsidR="00D37217">
        <w:rPr>
          <w:rFonts w:ascii="Palatino Linotype" w:eastAsia="Palatino Linotype" w:hAnsi="Palatino Linotype" w:cs="Palatino Linotype"/>
          <w:color w:val="000000"/>
        </w:rPr>
        <w:t>Consta de un documento electrónico, signado por el Presidente Municipal de Metepec, así como por el Secretario del Ayuntamiento de Metepec, en el que se aprecia el nombramiento como Unidad de Transparencia, al C. Gerardo Arturo Ozuna Martínez.</w:t>
      </w:r>
    </w:p>
    <w:p w14:paraId="7C56923B" w14:textId="77777777" w:rsidR="00A46970" w:rsidRPr="00AF5FEB" w:rsidRDefault="00A46970" w:rsidP="007F16B3">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Cs/>
          <w:color w:val="000000"/>
        </w:rPr>
      </w:pPr>
    </w:p>
    <w:p w14:paraId="6241FF43" w14:textId="276E4AAB" w:rsidR="005473DB" w:rsidRPr="007F16B3" w:rsidRDefault="002122CA" w:rsidP="002122CA">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2122CA">
        <w:rPr>
          <w:rFonts w:ascii="Palatino Linotype" w:eastAsia="Palatino Linotype" w:hAnsi="Palatino Linotype" w:cs="Palatino Linotype"/>
          <w:b/>
          <w:color w:val="000000"/>
        </w:rPr>
        <w:t>NOMBRAMIENTO COORDINADOR GENERAL MUNICIPAL DE MEJORA REGULATORIA.pdf</w:t>
      </w:r>
      <w:r>
        <w:rPr>
          <w:rFonts w:ascii="Palatino Linotype" w:eastAsia="Palatino Linotype" w:hAnsi="Palatino Linotype" w:cs="Palatino Linotype"/>
          <w:b/>
          <w:color w:val="000000"/>
        </w:rPr>
        <w:t>:</w:t>
      </w:r>
      <w:r w:rsidR="0008679B">
        <w:rPr>
          <w:rFonts w:ascii="Palatino Linotype" w:eastAsia="Palatino Linotype" w:hAnsi="Palatino Linotype" w:cs="Palatino Linotype"/>
          <w:color w:val="000000"/>
        </w:rPr>
        <w:t xml:space="preserve"> </w:t>
      </w:r>
      <w:r w:rsidR="00D37217">
        <w:rPr>
          <w:rFonts w:ascii="Palatino Linotype" w:eastAsia="Palatino Linotype" w:hAnsi="Palatino Linotype" w:cs="Palatino Linotype"/>
          <w:color w:val="000000"/>
        </w:rPr>
        <w:t>Consta de un documento electrónico, signado por el Presidente Municipal de Metepec, así como por el Secretario del Ayuntamiento de Metepec, en el que se aprecia el nombramiento como Coordinador General Municipal de Mejora Regulatori</w:t>
      </w:r>
      <w:r w:rsidR="00FB72FF">
        <w:rPr>
          <w:rFonts w:ascii="Palatino Linotype" w:eastAsia="Palatino Linotype" w:hAnsi="Palatino Linotype" w:cs="Palatino Linotype"/>
          <w:color w:val="000000"/>
        </w:rPr>
        <w:t>a</w:t>
      </w:r>
      <w:r w:rsidR="00D37217">
        <w:rPr>
          <w:rFonts w:ascii="Palatino Linotype" w:eastAsia="Palatino Linotype" w:hAnsi="Palatino Linotype" w:cs="Palatino Linotype"/>
          <w:color w:val="000000"/>
        </w:rPr>
        <w:t xml:space="preserve">, al C. </w:t>
      </w:r>
      <w:r w:rsidR="00FB72FF">
        <w:rPr>
          <w:rFonts w:ascii="Palatino Linotype" w:eastAsia="Palatino Linotype" w:hAnsi="Palatino Linotype" w:cs="Palatino Linotype"/>
          <w:color w:val="000000"/>
        </w:rPr>
        <w:t>Víctor Hugo Reséndiz Figueroa</w:t>
      </w:r>
      <w:r w:rsidR="00D37217">
        <w:rPr>
          <w:rFonts w:ascii="Palatino Linotype" w:eastAsia="Palatino Linotype" w:hAnsi="Palatino Linotype" w:cs="Palatino Linotype"/>
          <w:color w:val="000000"/>
        </w:rPr>
        <w:t>.</w:t>
      </w:r>
    </w:p>
    <w:p w14:paraId="5F1D3EED" w14:textId="77777777" w:rsidR="00A46970" w:rsidRPr="007F16B3" w:rsidRDefault="00A46970" w:rsidP="007F16B3">
      <w:p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p>
    <w:p w14:paraId="36DA37A5" w14:textId="17FDD88B" w:rsidR="002122CA" w:rsidRPr="002122CA" w:rsidRDefault="002122CA" w:rsidP="002122CA">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rPr>
      </w:pPr>
      <w:r w:rsidRPr="002122CA">
        <w:rPr>
          <w:rFonts w:ascii="Palatino Linotype" w:eastAsia="Palatino Linotype" w:hAnsi="Palatino Linotype" w:cs="Palatino Linotype"/>
          <w:b/>
          <w:bCs/>
          <w:color w:val="000000"/>
        </w:rPr>
        <w:t>NOMBRAMIENTO UNIDAD DE GOBIERNO DIGITAL Y ELECTRÓNICO.pdf</w:t>
      </w:r>
      <w:r>
        <w:rPr>
          <w:rFonts w:ascii="Palatino Linotype" w:eastAsia="Palatino Linotype" w:hAnsi="Palatino Linotype" w:cs="Palatino Linotype"/>
          <w:b/>
          <w:bCs/>
          <w:color w:val="000000"/>
        </w:rPr>
        <w:t xml:space="preserve">: </w:t>
      </w:r>
      <w:r w:rsidR="00D37217">
        <w:rPr>
          <w:rFonts w:ascii="Palatino Linotype" w:eastAsia="Palatino Linotype" w:hAnsi="Palatino Linotype" w:cs="Palatino Linotype"/>
          <w:color w:val="000000"/>
        </w:rPr>
        <w:t xml:space="preserve">Consta de un documento electrónico, signado por el Presidente Municipal de Metepec, así como por el Secretario del Ayuntamiento de Metepec, en el que se aprecia el nombramiento como </w:t>
      </w:r>
      <w:r w:rsidR="00FB72FF">
        <w:rPr>
          <w:rFonts w:ascii="Palatino Linotype" w:eastAsia="Palatino Linotype" w:hAnsi="Palatino Linotype" w:cs="Palatino Linotype"/>
          <w:color w:val="000000"/>
        </w:rPr>
        <w:t>Unidad de Gobierno Digital y Electrónico</w:t>
      </w:r>
      <w:r w:rsidR="00D37217">
        <w:rPr>
          <w:rFonts w:ascii="Palatino Linotype" w:eastAsia="Palatino Linotype" w:hAnsi="Palatino Linotype" w:cs="Palatino Linotype"/>
          <w:color w:val="000000"/>
        </w:rPr>
        <w:t xml:space="preserve">, al C. </w:t>
      </w:r>
      <w:r w:rsidR="00FB72FF">
        <w:rPr>
          <w:rFonts w:ascii="Palatino Linotype" w:eastAsia="Palatino Linotype" w:hAnsi="Palatino Linotype" w:cs="Palatino Linotype"/>
          <w:color w:val="000000"/>
        </w:rPr>
        <w:t>Gustavo Vázquez López</w:t>
      </w:r>
      <w:r w:rsidR="00D37217">
        <w:rPr>
          <w:rFonts w:ascii="Palatino Linotype" w:eastAsia="Palatino Linotype" w:hAnsi="Palatino Linotype" w:cs="Palatino Linotype"/>
          <w:color w:val="000000"/>
        </w:rPr>
        <w:t>.</w:t>
      </w:r>
    </w:p>
    <w:p w14:paraId="6458C0B1" w14:textId="77777777" w:rsidR="007707A3"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64D477E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del Sujeto Obligado, el Recurrente consideró que su derecho de acceso a la información había sido conculcado por lo que interpuso el presente recurso de revisió</w:t>
      </w:r>
      <w:r w:rsidR="0007040A">
        <w:rPr>
          <w:rFonts w:ascii="Palatino Linotype" w:eastAsia="Palatino Linotype" w:hAnsi="Palatino Linotype" w:cs="Palatino Linotype"/>
          <w:color w:val="000000"/>
          <w:sz w:val="24"/>
          <w:szCs w:val="24"/>
        </w:rPr>
        <w:t xml:space="preserve">n </w:t>
      </w:r>
      <w:r w:rsidR="00A36A1A">
        <w:rPr>
          <w:rFonts w:ascii="Palatino Linotype" w:eastAsia="Palatino Linotype" w:hAnsi="Palatino Linotype" w:cs="Palatino Linotype"/>
          <w:color w:val="000000"/>
          <w:sz w:val="24"/>
          <w:szCs w:val="24"/>
        </w:rPr>
        <w:t>manifestando como mot</w:t>
      </w:r>
      <w:r w:rsidR="00FB72FF">
        <w:rPr>
          <w:rFonts w:ascii="Palatino Linotype" w:eastAsia="Palatino Linotype" w:hAnsi="Palatino Linotype" w:cs="Palatino Linotype"/>
          <w:color w:val="000000"/>
          <w:sz w:val="24"/>
          <w:szCs w:val="24"/>
        </w:rPr>
        <w:t>ivos o razones de inconformidad lo siguiente:</w:t>
      </w:r>
    </w:p>
    <w:p w14:paraId="46092612" w14:textId="3BF267E3" w:rsidR="00FB72FF" w:rsidRPr="00FB72FF" w:rsidRDefault="00FB72FF" w:rsidP="00FB72FF">
      <w:pPr>
        <w:pBdr>
          <w:top w:val="nil"/>
          <w:left w:val="nil"/>
          <w:bottom w:val="nil"/>
          <w:right w:val="nil"/>
          <w:between w:val="nil"/>
        </w:pBdr>
        <w:spacing w:after="0" w:line="360" w:lineRule="auto"/>
        <w:ind w:left="426" w:right="616"/>
        <w:contextualSpacing/>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lastRenderedPageBreak/>
        <w:t>“L</w:t>
      </w:r>
      <w:r w:rsidRPr="00FB72FF">
        <w:rPr>
          <w:rFonts w:ascii="Palatino Linotype" w:eastAsia="Palatino Linotype" w:hAnsi="Palatino Linotype" w:cs="Palatino Linotype"/>
          <w:i/>
          <w:color w:val="000000"/>
          <w:sz w:val="24"/>
          <w:szCs w:val="24"/>
        </w:rPr>
        <w:t xml:space="preserve">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w:t>
      </w:r>
      <w:r w:rsidRPr="00FB72FF">
        <w:rPr>
          <w:rFonts w:ascii="Palatino Linotype" w:eastAsia="Palatino Linotype" w:hAnsi="Palatino Linotype" w:cs="Palatino Linotype"/>
          <w:i/>
          <w:color w:val="000000"/>
          <w:sz w:val="24"/>
          <w:szCs w:val="24"/>
        </w:rPr>
        <w:lastRenderedPageBreak/>
        <w:t>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535DA574" w14:textId="77777777" w:rsidR="00D366F2" w:rsidRPr="00A10B7D"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F88575" w14:textId="439E8AB6" w:rsidR="00A36A1A" w:rsidRPr="00A10B7D"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r w:rsidRPr="00A10B7D">
        <w:rPr>
          <w:rFonts w:ascii="Palatino Linotype" w:hAnsi="Palatino Linotype"/>
          <w:sz w:val="24"/>
          <w:szCs w:val="24"/>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w:t>
      </w:r>
      <w:r w:rsidRPr="00A10B7D">
        <w:rPr>
          <w:rFonts w:ascii="Palatino Linotype" w:hAnsi="Palatino Linotype"/>
          <w:sz w:val="24"/>
          <w:szCs w:val="24"/>
          <w:lang w:val="es-ES_tradnl"/>
        </w:rPr>
        <w:lastRenderedPageBreak/>
        <w:t xml:space="preserve">que ahora se impugna. No obstante, la falta de Informe Justificado no </w:t>
      </w:r>
      <w:r>
        <w:rPr>
          <w:rFonts w:ascii="Palatino Linotype" w:hAnsi="Palatino Linotype"/>
          <w:sz w:val="24"/>
          <w:szCs w:val="24"/>
          <w:lang w:val="es-ES_tradnl"/>
        </w:rPr>
        <w:t>es óbice para</w:t>
      </w:r>
      <w:r w:rsidRPr="00A10B7D">
        <w:rPr>
          <w:rFonts w:ascii="Palatino Linotype" w:hAnsi="Palatino Linotype"/>
          <w:sz w:val="24"/>
          <w:szCs w:val="24"/>
          <w:lang w:val="es-ES_tradnl"/>
        </w:rPr>
        <w:t xml:space="preserve"> que este Órgano Garante conozca y resuelva el recurso de revisión.</w:t>
      </w:r>
    </w:p>
    <w:p w14:paraId="05CEC43A" w14:textId="684AA0A3" w:rsidR="00A10B7D" w:rsidRPr="00A10B7D"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lastRenderedPageBreak/>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6F142F" w14:textId="570D8F93" w:rsidR="00B02564" w:rsidRDefault="00663A3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segundo término, </w:t>
      </w:r>
      <w:r w:rsidR="00B02564">
        <w:rPr>
          <w:rFonts w:ascii="Palatino Linotype" w:eastAsia="Palatino Linotype" w:hAnsi="Palatino Linotype" w:cs="Palatino Linotype"/>
          <w:sz w:val="24"/>
          <w:szCs w:val="24"/>
        </w:rPr>
        <w:t>no pasa desap</w:t>
      </w:r>
      <w:r w:rsidR="00FD4424">
        <w:rPr>
          <w:rFonts w:ascii="Palatino Linotype" w:eastAsia="Palatino Linotype" w:hAnsi="Palatino Linotype" w:cs="Palatino Linotype"/>
          <w:sz w:val="24"/>
          <w:szCs w:val="24"/>
        </w:rPr>
        <w:t>ercibido a este Instituto que el</w:t>
      </w:r>
      <w:r w:rsidR="00B02564">
        <w:rPr>
          <w:rFonts w:ascii="Palatino Linotype" w:eastAsia="Palatino Linotype" w:hAnsi="Palatino Linotype" w:cs="Palatino Linotype"/>
          <w:sz w:val="24"/>
          <w:szCs w:val="24"/>
        </w:rPr>
        <w:t xml:space="preserve"> Recurrente </w:t>
      </w:r>
      <w:r w:rsidR="00FD4424">
        <w:rPr>
          <w:rFonts w:ascii="Palatino Linotype" w:eastAsia="Palatino Linotype" w:hAnsi="Palatino Linotype" w:cs="Palatino Linotype"/>
          <w:sz w:val="24"/>
          <w:szCs w:val="24"/>
        </w:rPr>
        <w:t xml:space="preserve">no </w:t>
      </w:r>
      <w:r w:rsidR="00B02564">
        <w:rPr>
          <w:rFonts w:ascii="Palatino Linotype" w:eastAsia="Palatino Linotype" w:hAnsi="Palatino Linotype" w:cs="Palatino Linotype"/>
          <w:sz w:val="24"/>
          <w:szCs w:val="24"/>
        </w:rPr>
        <w:t xml:space="preserve">expresó </w:t>
      </w:r>
      <w:r w:rsidR="00FD4424">
        <w:rPr>
          <w:rFonts w:ascii="Palatino Linotype" w:eastAsia="Palatino Linotype" w:hAnsi="Palatino Linotype" w:cs="Palatino Linotype"/>
          <w:sz w:val="24"/>
          <w:szCs w:val="24"/>
        </w:rPr>
        <w:t>razones o motivos de inconformidad como lo establece el artículo 180 de la Ley de Transparencia estatal, como se observa a continuación:</w:t>
      </w:r>
    </w:p>
    <w:p w14:paraId="3E49F0CA"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11008EC4"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Artículo 180. </w:t>
      </w:r>
      <w:r w:rsidRPr="00FD4424">
        <w:rPr>
          <w:rFonts w:ascii="Palatino Linotype" w:eastAsia="Palatino Linotype" w:hAnsi="Palatino Linotype" w:cs="Palatino Linotype"/>
          <w:i/>
        </w:rPr>
        <w:t>El recurso de revisión contendrá:</w:t>
      </w:r>
    </w:p>
    <w:p w14:paraId="5D71A80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6C470E0B"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 </w:t>
      </w:r>
      <w:r w:rsidRPr="00FD4424">
        <w:rPr>
          <w:rFonts w:ascii="Palatino Linotype" w:eastAsia="Palatino Linotype" w:hAnsi="Palatino Linotype" w:cs="Palatino Linotype"/>
          <w:i/>
        </w:rPr>
        <w:t>El sujeto obligado ante la cual se presentó la solicitud;</w:t>
      </w:r>
    </w:p>
    <w:p w14:paraId="26157482" w14:textId="650BEEDB"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 </w:t>
      </w:r>
      <w:r w:rsidRPr="00FD4424">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14:paraId="09EB89B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III. </w:t>
      </w:r>
      <w:r w:rsidRPr="00FD4424">
        <w:rPr>
          <w:rFonts w:ascii="Palatino Linotype" w:eastAsia="Palatino Linotype" w:hAnsi="Palatino Linotype" w:cs="Palatino Linotype"/>
          <w:i/>
        </w:rPr>
        <w:t>El número de folio de respuesta de la solicitud de acceso;</w:t>
      </w:r>
    </w:p>
    <w:p w14:paraId="506B1444" w14:textId="7E30DDC9"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IV. </w:t>
      </w:r>
      <w:r w:rsidRPr="00FD4424">
        <w:rPr>
          <w:rFonts w:ascii="Palatino Linotype" w:eastAsia="Palatino Linotype" w:hAnsi="Palatino Linotype" w:cs="Palatino Linotype"/>
          <w:i/>
        </w:rPr>
        <w:t>La fecha en que fue notificada la respuesta al solicitante o tuvo conocimiento del acto reclamado, o de presentación de la solicitud, en caso de falta de respuesta;</w:t>
      </w:r>
    </w:p>
    <w:p w14:paraId="7A298F4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 </w:t>
      </w:r>
      <w:r w:rsidRPr="00FD4424">
        <w:rPr>
          <w:rFonts w:ascii="Palatino Linotype" w:eastAsia="Palatino Linotype" w:hAnsi="Palatino Linotype" w:cs="Palatino Linotype"/>
          <w:i/>
        </w:rPr>
        <w:t>El acto que se recurre;</w:t>
      </w:r>
    </w:p>
    <w:p w14:paraId="66C6FE6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 </w:t>
      </w:r>
      <w:r w:rsidRPr="00FD4424">
        <w:rPr>
          <w:rFonts w:ascii="Palatino Linotype" w:eastAsia="Palatino Linotype" w:hAnsi="Palatino Linotype" w:cs="Palatino Linotype"/>
          <w:b/>
          <w:i/>
          <w:u w:val="single"/>
        </w:rPr>
        <w:t>Las razones o motivos de inconformidad</w:t>
      </w:r>
      <w:r w:rsidRPr="00FD4424">
        <w:rPr>
          <w:rFonts w:ascii="Palatino Linotype" w:eastAsia="Palatino Linotype" w:hAnsi="Palatino Linotype" w:cs="Palatino Linotype"/>
          <w:i/>
        </w:rPr>
        <w:t>;</w:t>
      </w:r>
    </w:p>
    <w:p w14:paraId="2127B9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VII. </w:t>
      </w:r>
      <w:r w:rsidRPr="00FD4424">
        <w:rPr>
          <w:rFonts w:ascii="Palatino Linotype" w:eastAsia="Palatino Linotype" w:hAnsi="Palatino Linotype" w:cs="Palatino Linotype"/>
          <w:i/>
        </w:rPr>
        <w:t>La copia de la respuesta que se impugna y, en su caso, de la notificación correspondiente, en el caso de respuesta de la solicitud; y</w:t>
      </w:r>
    </w:p>
    <w:p w14:paraId="2A7A667B" w14:textId="0BFC51EF"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i/>
        </w:rPr>
        <w:t>VIII.</w:t>
      </w:r>
      <w:r w:rsidRPr="00FD4424">
        <w:rPr>
          <w:rFonts w:ascii="Palatino Linotype" w:eastAsia="Palatino Linotype" w:hAnsi="Palatino Linotype" w:cs="Palatino Linotype"/>
          <w:i/>
        </w:rPr>
        <w:t xml:space="preserve"> Firma del recurrente, en su caso, cuando se presente por escrito, requisito sin el cual se dará trámite al recurso.</w:t>
      </w:r>
    </w:p>
    <w:p w14:paraId="34BA384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DE4E41" w14:textId="4EF6CB9E"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Adicionalmente, se podrán anexar las pruebas y demás elementos que considere procedentes someter a juicio del Instituto.</w:t>
      </w:r>
    </w:p>
    <w:p w14:paraId="556D0A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5330FB05"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ningún caso será necesario que el particular ratifique el recurso de revisión interpuesto.</w:t>
      </w:r>
    </w:p>
    <w:p w14:paraId="191AE0D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2FBB76" w14:textId="0EACE572"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caso de que el recurso se interponga de manera electrónica no será indispensable que contengan los requisitos establecidos en las fracciones II, IV, VII y VIII.</w:t>
      </w:r>
    </w:p>
    <w:p w14:paraId="6E8B8FE5"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7B1C2E10" w14:textId="1796C166" w:rsidR="00FD4424" w:rsidRDefault="00F52884"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observa, expresar razones o motivos de inconformidad es un requisito establecido por la Ley de la materia al momento de interponer el recursos de revisión; no obstante, el artículo 181 de la Ley en cita también contempla que, en el supuesto de que el recurso de revisión no cumpla con</w:t>
      </w:r>
      <w:r w:rsidR="002D1F1C">
        <w:rPr>
          <w:rFonts w:ascii="Palatino Linotype" w:eastAsia="Palatino Linotype" w:hAnsi="Palatino Linotype" w:cs="Palatino Linotype"/>
          <w:sz w:val="24"/>
          <w:szCs w:val="24"/>
        </w:rPr>
        <w:t xml:space="preserve"> alguno de los requisitos y el Instituto no </w:t>
      </w:r>
      <w:r w:rsidR="002D1F1C">
        <w:rPr>
          <w:rFonts w:ascii="Palatino Linotype" w:eastAsia="Palatino Linotype" w:hAnsi="Palatino Linotype" w:cs="Palatino Linotype"/>
          <w:sz w:val="24"/>
          <w:szCs w:val="24"/>
        </w:rPr>
        <w:lastRenderedPageBreak/>
        <w:t>cuente con elementos para subsanarlos, se prevendrá al recurrente con el fin de que se subsanen las omisiones; empero, en el presente caso, no fue necesaria dicha prevención debido a que resulta evidente que el particular no está conforme con la respuesta otorgada a su solicitud; en consecuencia, se suple la deficiencia y se considera que el Recurrente impugnó la respuesta otorgada por el Sujeto Obligado a su solicitud.</w:t>
      </w:r>
    </w:p>
    <w:p w14:paraId="7307FF0F" w14:textId="77777777" w:rsidR="002D1F1C" w:rsidRDefault="002D1F1C" w:rsidP="00B02564">
      <w:pPr>
        <w:spacing w:after="0" w:line="360" w:lineRule="auto"/>
        <w:jc w:val="both"/>
        <w:rPr>
          <w:rFonts w:ascii="Palatino Linotype" w:eastAsia="Palatino Linotype" w:hAnsi="Palatino Linotype" w:cs="Palatino Linotype"/>
          <w:sz w:val="24"/>
          <w:szCs w:val="24"/>
        </w:rPr>
      </w:pPr>
    </w:p>
    <w:p w14:paraId="28BCDEA5" w14:textId="2AB5D02C" w:rsidR="002D1F1C" w:rsidRDefault="002D1F1C"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contexto, es conveniente subrayar que el Sujeto Obligado</w:t>
      </w:r>
      <w:r w:rsidR="00241ADD">
        <w:rPr>
          <w:rFonts w:ascii="Palatino Linotype" w:eastAsia="Palatino Linotype" w:hAnsi="Palatino Linotype" w:cs="Palatino Linotype"/>
          <w:sz w:val="24"/>
          <w:szCs w:val="24"/>
        </w:rPr>
        <w:t xml:space="preserve"> </w:t>
      </w:r>
      <w:r w:rsidR="00E83697">
        <w:rPr>
          <w:rFonts w:ascii="Palatino Linotype" w:eastAsia="Palatino Linotype" w:hAnsi="Palatino Linotype" w:cs="Palatino Linotype"/>
          <w:sz w:val="24"/>
          <w:szCs w:val="24"/>
        </w:rPr>
        <w:t xml:space="preserve">respondió la solicitud del </w:t>
      </w:r>
      <w:r w:rsidR="00FB72FF">
        <w:rPr>
          <w:rFonts w:ascii="Palatino Linotype" w:eastAsia="Palatino Linotype" w:hAnsi="Palatino Linotype" w:cs="Palatino Linotype"/>
          <w:sz w:val="24"/>
          <w:szCs w:val="24"/>
        </w:rPr>
        <w:t xml:space="preserve">Recurrente mediante la entrega de cuatro documentos electrónicos que contienen los nombramientos solicitados por el ahora recurrente. </w:t>
      </w:r>
    </w:p>
    <w:p w14:paraId="4E4121EF" w14:textId="33BFAA49" w:rsidR="00CD6D7D" w:rsidRDefault="00CD6D7D" w:rsidP="00B02564">
      <w:pPr>
        <w:spacing w:after="0" w:line="360" w:lineRule="auto"/>
        <w:jc w:val="both"/>
        <w:rPr>
          <w:rFonts w:ascii="Palatino Linotype" w:eastAsia="Palatino Linotype" w:hAnsi="Palatino Linotype" w:cs="Palatino Linotype"/>
          <w:sz w:val="24"/>
          <w:szCs w:val="24"/>
        </w:rPr>
      </w:pPr>
    </w:p>
    <w:p w14:paraId="51F1AB33" w14:textId="464CFA36" w:rsidR="00193823" w:rsidRDefault="00193823" w:rsidP="00B02564">
      <w:pPr>
        <w:spacing w:after="0" w:line="360" w:lineRule="auto"/>
        <w:jc w:val="both"/>
        <w:rPr>
          <w:rFonts w:ascii="Palatino Linotype" w:eastAsia="Palatino Linotype" w:hAnsi="Palatino Linotype" w:cs="Palatino Linotype"/>
          <w:sz w:val="24"/>
          <w:szCs w:val="24"/>
        </w:rPr>
      </w:pPr>
      <w:r w:rsidRPr="00C326EC">
        <w:rPr>
          <w:rFonts w:ascii="Palatino Linotype" w:hAnsi="Palatino Linotype" w:cs="Arial"/>
          <w:sz w:val="24"/>
          <w:szCs w:val="24"/>
        </w:rPr>
        <w:t>Bajo tal tesitura, resulta</w:t>
      </w:r>
      <w:r>
        <w:rPr>
          <w:rFonts w:ascii="Palatino Linotype" w:hAnsi="Palatino Linotype" w:cs="Arial"/>
          <w:sz w:val="24"/>
          <w:szCs w:val="24"/>
        </w:rPr>
        <w:t xml:space="preserve">n de nuestro más amplio interés los numerales 48, fracción VI y </w:t>
      </w:r>
      <w:r w:rsidRPr="00C326EC">
        <w:rPr>
          <w:rFonts w:ascii="Palatino Linotype" w:hAnsi="Palatino Linotype" w:cs="Arial"/>
          <w:sz w:val="24"/>
          <w:szCs w:val="24"/>
        </w:rPr>
        <w:t xml:space="preserve"> 91 de la Ley Orgánica </w:t>
      </w:r>
      <w:r>
        <w:rPr>
          <w:rFonts w:ascii="Palatino Linotype" w:hAnsi="Palatino Linotype" w:cs="Arial"/>
          <w:sz w:val="24"/>
          <w:szCs w:val="24"/>
        </w:rPr>
        <w:t>Municipal del Estado de México, porciones normativas que disponen a la literalidad lo siguiente:</w:t>
      </w:r>
    </w:p>
    <w:p w14:paraId="7A0830EA" w14:textId="77777777" w:rsidR="00193823" w:rsidRDefault="00193823" w:rsidP="00193823">
      <w:pPr>
        <w:pStyle w:val="Prrafodelista"/>
        <w:autoSpaceDE w:val="0"/>
        <w:autoSpaceDN w:val="0"/>
        <w:adjustRightInd w:val="0"/>
        <w:spacing w:before="240" w:after="160" w:line="360" w:lineRule="auto"/>
        <w:ind w:left="0"/>
        <w:jc w:val="center"/>
        <w:rPr>
          <w:rFonts w:ascii="Palatino Linotype" w:hAnsi="Palatino Linotype"/>
          <w:b/>
          <w:i/>
          <w:sz w:val="22"/>
          <w:szCs w:val="22"/>
        </w:rPr>
      </w:pPr>
      <w:r w:rsidRPr="005E35BE">
        <w:rPr>
          <w:rFonts w:ascii="Palatino Linotype" w:hAnsi="Palatino Linotype"/>
          <w:b/>
          <w:i/>
          <w:sz w:val="22"/>
          <w:szCs w:val="22"/>
        </w:rPr>
        <w:t>LEY ORGÁNICA MUNICIPAL DEL ESTADO DE MÉXICO</w:t>
      </w:r>
    </w:p>
    <w:p w14:paraId="27497154" w14:textId="77777777" w:rsidR="00193823" w:rsidRDefault="00193823" w:rsidP="00193823">
      <w:pPr>
        <w:pStyle w:val="Citas"/>
      </w:pPr>
      <w:r>
        <w:t>“Artículo 48.- El presidente municipal tiene las siguientes atribuciones:</w:t>
      </w:r>
    </w:p>
    <w:p w14:paraId="478D61C8" w14:textId="77777777" w:rsidR="00193823" w:rsidRDefault="00193823" w:rsidP="00193823">
      <w:pPr>
        <w:pStyle w:val="Citas"/>
      </w:pPr>
      <w:r>
        <w:t>(…)</w:t>
      </w:r>
    </w:p>
    <w:p w14:paraId="15ED0D53" w14:textId="77777777" w:rsidR="00193823" w:rsidRPr="00BD5FDF" w:rsidRDefault="00193823" w:rsidP="00193823">
      <w:pPr>
        <w:pStyle w:val="Citas"/>
        <w:rPr>
          <w:b/>
          <w:u w:val="single"/>
        </w:rPr>
      </w:pPr>
      <w:r w:rsidRPr="00BD5FDF">
        <w:rPr>
          <w:b/>
          <w:u w:val="single"/>
        </w:rPr>
        <w:t>VI. Proponer al ayuntamiento los nombramientos de secretario, tesorero y titulares de las dependencias y organismos auxiliares de la administración pública municipal, favoreciendo para tal efecto el principio de igualdad y equidad de género;</w:t>
      </w:r>
    </w:p>
    <w:p w14:paraId="381BD91F" w14:textId="07A08631" w:rsidR="002B0793" w:rsidRPr="004E358F" w:rsidRDefault="00193823" w:rsidP="007F16B3">
      <w:pPr>
        <w:pStyle w:val="Citas"/>
      </w:pPr>
      <w:r>
        <w:t>(…)</w:t>
      </w:r>
    </w:p>
    <w:p w14:paraId="1F655753" w14:textId="634EA11E" w:rsidR="002B0793" w:rsidRDefault="002B0793" w:rsidP="002B079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dados los argumentos vertidos en párrafos anteriores, este Órgano Garante estima que el Sujeto Obligado colmó la pretensión del particular al hacer de su conocimiento lo señalado anteriormente. Consecuentemente, debido a que la respuesta se encuentra fundada y motivada, se satisface plenamente el requerimiento del particular por lo que los motivos de inconformidad planteados en el recurso de revisión devienen infundados, siendo lo procedente confirmar la respuesta del Sujeto Obligado.</w:t>
      </w:r>
    </w:p>
    <w:p w14:paraId="40A0E4B4" w14:textId="77777777" w:rsidR="00525C35" w:rsidRDefault="00525C35" w:rsidP="002B0793">
      <w:pPr>
        <w:spacing w:after="0" w:line="360" w:lineRule="auto"/>
        <w:contextualSpacing/>
        <w:jc w:val="both"/>
        <w:rPr>
          <w:rFonts w:ascii="Palatino Linotype" w:eastAsia="Palatino Linotype" w:hAnsi="Palatino Linotype" w:cs="Palatino Linotype"/>
          <w:sz w:val="24"/>
          <w:szCs w:val="24"/>
        </w:rPr>
      </w:pPr>
    </w:p>
    <w:p w14:paraId="7772AF52" w14:textId="53DC93C1" w:rsidR="00525C35" w:rsidRDefault="00525C35" w:rsidP="002B0793">
      <w:pPr>
        <w:spacing w:after="0" w:line="360" w:lineRule="auto"/>
        <w:contextualSpacing/>
        <w:jc w:val="both"/>
        <w:rPr>
          <w:rFonts w:ascii="Palatino Linotype" w:eastAsia="Palatino Linotype" w:hAnsi="Palatino Linotype" w:cs="Palatino Linotype"/>
          <w:sz w:val="24"/>
          <w:szCs w:val="24"/>
        </w:rPr>
      </w:pPr>
      <w:r w:rsidRPr="00525C35">
        <w:rPr>
          <w:rFonts w:ascii="Palatino Linotype" w:eastAsia="Palatino Linotype" w:hAnsi="Palatino Linotype" w:cs="Palatino Linotype"/>
          <w:sz w:val="24"/>
          <w:szCs w:val="24"/>
        </w:rPr>
        <w:t>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0DD3D58F" w14:textId="77777777" w:rsidR="002B0793" w:rsidRDefault="002B0793" w:rsidP="002B0793">
      <w:pPr>
        <w:spacing w:after="0" w:line="360" w:lineRule="auto"/>
        <w:contextualSpacing/>
        <w:jc w:val="both"/>
        <w:rPr>
          <w:rFonts w:ascii="Palatino Linotype" w:eastAsia="Palatino Linotype" w:hAnsi="Palatino Linotype" w:cs="Palatino Linotype"/>
          <w:sz w:val="24"/>
          <w:szCs w:val="24"/>
        </w:rPr>
      </w:pPr>
    </w:p>
    <w:p w14:paraId="12B49097" w14:textId="2AF37CBE"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193823" w:rsidRPr="00193823">
        <w:rPr>
          <w:rFonts w:ascii="Palatino Linotype" w:eastAsia="Palatino Linotype" w:hAnsi="Palatino Linotype" w:cs="Palatino Linotype"/>
          <w:b/>
          <w:bCs/>
          <w:color w:val="000000"/>
          <w:sz w:val="24"/>
          <w:szCs w:val="24"/>
        </w:rPr>
        <w:t>00613/METEPEC/IP/2022</w:t>
      </w:r>
      <w:r>
        <w:rPr>
          <w:rFonts w:ascii="Palatino Linotype" w:eastAsia="Palatino Linotype" w:hAnsi="Palatino Linotype" w:cs="Palatino Linotype"/>
          <w:color w:val="000000"/>
          <w:sz w:val="24"/>
          <w:szCs w:val="24"/>
        </w:rPr>
        <w:t xml:space="preserve"> que ha sido materia del presente fallo, por lo que este Pleno:</w:t>
      </w:r>
    </w:p>
    <w:p w14:paraId="341BA8D4"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289ACB" w14:textId="77777777" w:rsidR="002B0793" w:rsidRPr="005C6947"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R E S U E L V E</w:t>
      </w:r>
    </w:p>
    <w:p w14:paraId="44C7260D" w14:textId="77777777" w:rsidR="002B0793"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270BA56E" w14:textId="2470BF73"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w:t>
      </w:r>
      <w:r w:rsidRPr="009C4202">
        <w:rPr>
          <w:rFonts w:ascii="Palatino Linotype" w:eastAsia="Palatino Linotype" w:hAnsi="Palatino Linotype" w:cs="Palatino Linotype"/>
          <w:color w:val="000000"/>
          <w:sz w:val="24"/>
          <w:szCs w:val="24"/>
        </w:rPr>
        <w:t xml:space="preserve">información </w:t>
      </w:r>
      <w:r w:rsidR="00193823" w:rsidRPr="00193823">
        <w:rPr>
          <w:rFonts w:ascii="Palatino Linotype" w:eastAsia="Palatino Linotype" w:hAnsi="Palatino Linotype" w:cs="Palatino Linotype"/>
          <w:b/>
          <w:bCs/>
          <w:color w:val="000000"/>
          <w:sz w:val="24"/>
          <w:szCs w:val="24"/>
        </w:rPr>
        <w:t>00613/METEPEC/IP/2022</w:t>
      </w:r>
      <w:r w:rsidRPr="009C4202">
        <w:rPr>
          <w:rFonts w:ascii="Palatino Linotype" w:eastAsia="Palatino Linotype" w:hAnsi="Palatino Linotype" w:cs="Palatino Linotype"/>
          <w:color w:val="000000"/>
          <w:sz w:val="24"/>
          <w:szCs w:val="24"/>
        </w:rPr>
        <w:t xml:space="preserve"> por resultar infundadas</w:t>
      </w:r>
      <w:r>
        <w:rPr>
          <w:rFonts w:ascii="Palatino Linotype" w:eastAsia="Palatino Linotype" w:hAnsi="Palatino Linotype" w:cs="Palatino Linotype"/>
          <w:color w:val="000000"/>
          <w:sz w:val="24"/>
          <w:szCs w:val="24"/>
        </w:rPr>
        <w:t xml:space="preserve">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4D6253C"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65F3216"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2D112DD1"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31893D" w14:textId="1169EFD6" w:rsidR="00207FDA" w:rsidRDefault="002B0793" w:rsidP="002B079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sidRPr="00F50DA9">
        <w:rPr>
          <w:rFonts w:ascii="Palatino Linotype" w:eastAsia="Palatino Linotype" w:hAnsi="Palatino Linotype" w:cs="Palatino Linotype"/>
          <w:b/>
          <w:color w:val="000000"/>
          <w:sz w:val="24"/>
          <w:szCs w:val="24"/>
        </w:rPr>
        <w:t>Notifíquese</w:t>
      </w:r>
      <w:r w:rsidRPr="00F50DA9">
        <w:rPr>
          <w:rFonts w:ascii="Palatino Linotype" w:eastAsia="Palatino Linotype" w:hAnsi="Palatino Linotype" w:cs="Palatino Linotype"/>
          <w:color w:val="000000"/>
          <w:sz w:val="24"/>
          <w:szCs w:val="24"/>
        </w:rPr>
        <w:t xml:space="preserve"> al Recurrente</w:t>
      </w:r>
      <w:r w:rsidRPr="00F50DA9">
        <w:rPr>
          <w:rFonts w:ascii="Palatino Linotype" w:eastAsia="Palatino Linotype" w:hAnsi="Palatino Linotype" w:cs="Palatino Linotype"/>
          <w:b/>
          <w:color w:val="000000"/>
          <w:sz w:val="24"/>
          <w:szCs w:val="24"/>
        </w:rPr>
        <w:t xml:space="preserve"> </w:t>
      </w:r>
      <w:r w:rsidRPr="00F50DA9">
        <w:rPr>
          <w:rFonts w:ascii="Palatino Linotype" w:eastAsia="Palatino Linotype" w:hAnsi="Palatino Linotype" w:cs="Palatino Linotype"/>
          <w:color w:val="000000"/>
          <w:sz w:val="24"/>
          <w:szCs w:val="24"/>
        </w:rPr>
        <w:t>la presente resolución vía S</w:t>
      </w:r>
      <w:r w:rsidRPr="00F50DA9">
        <w:rPr>
          <w:rFonts w:ascii="Palatino Linotype" w:eastAsia="Palatino Linotype" w:hAnsi="Palatino Linotype" w:cs="Palatino Linotype"/>
          <w:sz w:val="24"/>
          <w:szCs w:val="24"/>
        </w:rPr>
        <w:t>istema de Acceso a la Información Mexiquense</w:t>
      </w:r>
      <w:r w:rsidRPr="00F50DA9">
        <w:rPr>
          <w:rFonts w:ascii="Palatino Linotype" w:eastAsia="Palatino Linotype" w:hAnsi="Palatino Linotype" w:cs="Palatino Linotype"/>
          <w:color w:val="000000"/>
          <w:sz w:val="24"/>
          <w:szCs w:val="24"/>
        </w:rPr>
        <w:t xml:space="preserve"> (SAIMEX) y hágase de su conocimiento que </w:t>
      </w:r>
      <w:r w:rsidR="009C4202" w:rsidRPr="00F50DA9">
        <w:rPr>
          <w:rFonts w:ascii="Palatino Linotype" w:eastAsia="Palatino Linotype" w:hAnsi="Palatino Linotype" w:cs="Palatino Linotype"/>
          <w:color w:val="000000"/>
          <w:sz w:val="24"/>
          <w:szCs w:val="24"/>
        </w:rPr>
        <w:t xml:space="preserve">de conformidad con lo establecido en el artículo 196 de la Ley de Transparencia y Acceso a la Información Pública del Estado de México y Municipios, </w:t>
      </w:r>
      <w:r w:rsidR="00B905C1" w:rsidRPr="00F50DA9">
        <w:rPr>
          <w:rFonts w:ascii="Palatino Linotype" w:eastAsia="Palatino Linotype" w:hAnsi="Palatino Linotype" w:cs="Palatino Linotype"/>
          <w:color w:val="000000"/>
          <w:sz w:val="24"/>
          <w:szCs w:val="24"/>
        </w:rPr>
        <w:t>en caso de que considere que la resolución le cuse algún perjuicio podrá impugnarla vía juicio de amparo en los términos de las leyes aplicables.</w:t>
      </w:r>
    </w:p>
    <w:p w14:paraId="501D2B01" w14:textId="28228CE8" w:rsidR="00525C35" w:rsidRDefault="00B905C1" w:rsidP="002B079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noProof/>
          <w:color w:val="000000"/>
          <w:sz w:val="24"/>
          <w:szCs w:val="24"/>
        </w:rPr>
        <mc:AlternateContent>
          <mc:Choice Requires="wps">
            <w:drawing>
              <wp:anchor distT="0" distB="0" distL="114300" distR="114300" simplePos="0" relativeHeight="251659264" behindDoc="0" locked="0" layoutInCell="1" allowOverlap="1" wp14:anchorId="424B77F2" wp14:editId="723BF804">
                <wp:simplePos x="0" y="0"/>
                <wp:positionH relativeFrom="margin">
                  <wp:align>left</wp:align>
                </wp:positionH>
                <wp:positionV relativeFrom="paragraph">
                  <wp:posOffset>10433</wp:posOffset>
                </wp:positionV>
                <wp:extent cx="5747566" cy="1948452"/>
                <wp:effectExtent l="0" t="0" r="24765" b="33020"/>
                <wp:wrapNone/>
                <wp:docPr id="1" name="Conector recto 1"/>
                <wp:cNvGraphicFramePr/>
                <a:graphic xmlns:a="http://schemas.openxmlformats.org/drawingml/2006/main">
                  <a:graphicData uri="http://schemas.microsoft.com/office/word/2010/wordprocessingShape">
                    <wps:wsp>
                      <wps:cNvCnPr/>
                      <wps:spPr>
                        <a:xfrm>
                          <a:off x="0" y="0"/>
                          <a:ext cx="5747566" cy="19484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F73EA"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52.55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" strokecolor="#5b9bd5 [3204]" strokeweight=".5pt">
                <v:stroke joinstyle="miter"/>
                <w10:wrap anchorx="margin"/>
              </v:line>
            </w:pict>
          </mc:Fallback>
        </mc:AlternateContent>
      </w:r>
    </w:p>
    <w:p w14:paraId="0A07A1AE" w14:textId="4A888B9E" w:rsidR="00525C35" w:rsidRDefault="00525C35" w:rsidP="002B0793">
      <w:pPr>
        <w:spacing w:after="0" w:line="360" w:lineRule="auto"/>
        <w:jc w:val="both"/>
        <w:rPr>
          <w:rFonts w:ascii="Palatino Linotype" w:eastAsia="Palatino Linotype" w:hAnsi="Palatino Linotype" w:cs="Palatino Linotype"/>
          <w:sz w:val="24"/>
          <w:szCs w:val="24"/>
        </w:rPr>
      </w:pP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7FE4E9" w14:textId="77777777" w:rsidR="00B905C1" w:rsidRDefault="00B905C1"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7D95C9" w14:textId="77777777" w:rsidR="00B905C1" w:rsidRDefault="00B905C1"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E8235F" w14:textId="77777777" w:rsidR="00B905C1" w:rsidRDefault="00B905C1"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6BE6901" w14:textId="5A8C10A8"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w:t>
      </w:r>
      <w:r w:rsidR="007D4F0A">
        <w:rPr>
          <w:rFonts w:ascii="Palatino Linotype" w:eastAsia="Palatino Linotype" w:hAnsi="Palatino Linotype" w:cs="Palatino Linotype"/>
          <w:color w:val="000000"/>
          <w:sz w:val="24"/>
          <w:szCs w:val="24"/>
        </w:rPr>
        <w:t>SÉPTIMA</w:t>
      </w:r>
      <w:r w:rsidR="00CD098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SESIÓN ORDINARIA CELEBRADA EL </w:t>
      </w:r>
      <w:r w:rsidR="007D4F0A">
        <w:rPr>
          <w:rFonts w:ascii="Palatino Linotype" w:eastAsia="Palatino Linotype" w:hAnsi="Palatino Linotype" w:cs="Palatino Linotype"/>
          <w:color w:val="000000"/>
          <w:sz w:val="24"/>
          <w:szCs w:val="24"/>
        </w:rPr>
        <w:t xml:space="preserve">ONCE DE MAYO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525C35" w:rsidRPr="00525C35">
        <w:rPr>
          <w:rFonts w:ascii="Palatino Linotype" w:eastAsia="Palatino Linotype" w:hAnsi="Palatino Linotype" w:cs="Palatino Linotype"/>
          <w:color w:val="000000"/>
          <w:sz w:val="24"/>
          <w:szCs w:val="24"/>
        </w:rPr>
        <w:t xml:space="preserve"> </w:t>
      </w:r>
      <w:r w:rsidR="00525C35">
        <w:rPr>
          <w:rFonts w:ascii="Palatino Linotype" w:eastAsia="Palatino Linotype" w:hAnsi="Palatino Linotype" w:cs="Palatino Linotype"/>
          <w:color w:val="000000"/>
          <w:sz w:val="24"/>
          <w:szCs w:val="24"/>
        </w:rPr>
        <w:t>------------------------------------------------------------------------------------------------------------------------------------------------------------------------------------------------------------------------------------------------------------------------------------------------------------------------------------------------------------------------------------------------------------------------------------------------------------------------------------------------------------------------------------------------------------------------------------------------------------------------------------------------------------------------------------------------------------------------------------------------------------------------------------------------------------------------------------------------------------------------------------------------------------------------------------------------------------------------------------------------------------------------------------------------------------------------------------------------------------------------------------------------------------------------------------------------------------------------------------------------------------------------------------------------------</w:t>
      </w:r>
    </w:p>
    <w:p w14:paraId="71CF1C22" w14:textId="41247758" w:rsidR="00663A37" w:rsidRDefault="0019382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JMV/CCR/fjjc</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AEA9" w14:textId="77777777" w:rsidR="009A29F1" w:rsidRDefault="009A29F1" w:rsidP="00F2498E">
      <w:pPr>
        <w:spacing w:after="0" w:line="240" w:lineRule="auto"/>
      </w:pPr>
      <w:r>
        <w:separator/>
      </w:r>
    </w:p>
  </w:endnote>
  <w:endnote w:type="continuationSeparator" w:id="0">
    <w:p w14:paraId="172C6D45" w14:textId="77777777" w:rsidR="009A29F1" w:rsidRDefault="009A29F1" w:rsidP="00F2498E">
      <w:pPr>
        <w:spacing w:after="0" w:line="240" w:lineRule="auto"/>
      </w:pPr>
      <w:r>
        <w:continuationSeparator/>
      </w:r>
    </w:p>
  </w:endnote>
  <w:endnote w:type="continuationNotice" w:id="1">
    <w:p w14:paraId="30930EF1" w14:textId="77777777" w:rsidR="009A29F1" w:rsidRDefault="009A2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50DA9">
      <w:rPr>
        <w:rFonts w:ascii="Palatino Linotype" w:hAnsi="Palatino Linotype"/>
        <w:b/>
        <w:bCs/>
        <w:noProof/>
        <w:sz w:val="20"/>
      </w:rPr>
      <w:t>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50DA9">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50DA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50DA9">
      <w:rPr>
        <w:rFonts w:ascii="Palatino Linotype" w:hAnsi="Palatino Linotype"/>
        <w:b/>
        <w:bCs/>
        <w:noProof/>
        <w:sz w:val="20"/>
      </w:rPr>
      <w:t>26</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98D4" w14:textId="77777777" w:rsidR="009A29F1" w:rsidRDefault="009A29F1" w:rsidP="00F2498E">
      <w:pPr>
        <w:spacing w:after="0" w:line="240" w:lineRule="auto"/>
      </w:pPr>
      <w:r>
        <w:separator/>
      </w:r>
    </w:p>
  </w:footnote>
  <w:footnote w:type="continuationSeparator" w:id="0">
    <w:p w14:paraId="13FCF55A" w14:textId="77777777" w:rsidR="009A29F1" w:rsidRDefault="009A29F1" w:rsidP="00F2498E">
      <w:pPr>
        <w:spacing w:after="0" w:line="240" w:lineRule="auto"/>
      </w:pPr>
      <w:r>
        <w:continuationSeparator/>
      </w:r>
    </w:p>
  </w:footnote>
  <w:footnote w:type="continuationNotice" w:id="1">
    <w:p w14:paraId="15D22409" w14:textId="77777777" w:rsidR="009A29F1" w:rsidRDefault="009A29F1">
      <w:pPr>
        <w:spacing w:after="0" w:line="240" w:lineRule="auto"/>
      </w:pPr>
    </w:p>
  </w:footnote>
  <w:footnote w:id="2">
    <w:p w14:paraId="1CB03AFA"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FD4424" w:rsidRDefault="00FD4424"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FD4424" w:rsidRDefault="00FD4424" w:rsidP="00663A37">
      <w:pPr>
        <w:spacing w:after="0" w:line="240" w:lineRule="auto"/>
        <w:jc w:val="both"/>
        <w:rPr>
          <w:rFonts w:ascii="Palatino Linotype" w:eastAsia="Palatino Linotype" w:hAnsi="Palatino Linotype" w:cs="Palatino Linotype"/>
          <w:b/>
          <w:i/>
          <w:sz w:val="20"/>
          <w:szCs w:val="20"/>
        </w:rPr>
      </w:pPr>
    </w:p>
    <w:p w14:paraId="67229553" w14:textId="77777777" w:rsidR="00FD4424" w:rsidRDefault="00FD4424"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D4424" w:rsidRDefault="009A29F1">
    <w:pPr>
      <w:pStyle w:val="Encabezado"/>
    </w:pPr>
    <w:r>
      <w:rPr>
        <w:noProof/>
        <w:lang w:val="es-MX" w:eastAsia="es-MX"/>
      </w:rPr>
      <w:pict w14:anchorId="4D671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01BB34C" w:rsidR="00FD4424" w:rsidRPr="00096248" w:rsidRDefault="00FD442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7F16B3">
            <w:rPr>
              <w:rFonts w:ascii="Palatino Linotype" w:hAnsi="Palatino Linotype" w:cs="Arial"/>
              <w:b/>
              <w:bCs/>
              <w:sz w:val="24"/>
              <w:szCs w:val="24"/>
            </w:rPr>
            <w:t>2045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1ED2C09" w:rsidR="00FD4424" w:rsidRPr="00096248" w:rsidRDefault="006F24EA" w:rsidP="002F6EB1">
          <w:pPr>
            <w:spacing w:after="120" w:line="240" w:lineRule="auto"/>
            <w:ind w:right="74"/>
            <w:jc w:val="right"/>
            <w:rPr>
              <w:rFonts w:ascii="Palatino Linotype" w:hAnsi="Palatino Linotype" w:cs="Arial"/>
              <w:sz w:val="24"/>
              <w:szCs w:val="24"/>
            </w:rPr>
          </w:pPr>
          <w:r w:rsidRPr="006F24EA">
            <w:rPr>
              <w:rFonts w:ascii="Palatino Linotype" w:hAnsi="Palatino Linotype" w:cs="Arial"/>
              <w:sz w:val="24"/>
              <w:szCs w:val="24"/>
            </w:rPr>
            <w:t>Ayuntamiento de Metepec</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9A29F1">
    <w:pPr>
      <w:pStyle w:val="Encabezado"/>
    </w:pPr>
    <w:r>
      <w:rPr>
        <w:noProof/>
        <w:lang w:val="es-MX" w:eastAsia="es-MX"/>
      </w:rPr>
      <w:pict w14:anchorId="1D84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1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7935747" w:rsidR="00FD4424" w:rsidRPr="00096248" w:rsidRDefault="00FD4424" w:rsidP="006F24EA">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6F24EA">
            <w:rPr>
              <w:rFonts w:ascii="Palatino Linotype" w:hAnsi="Palatino Linotype" w:cs="Arial"/>
              <w:b/>
              <w:bCs/>
              <w:sz w:val="24"/>
              <w:szCs w:val="24"/>
            </w:rPr>
            <w:t>2045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7D20ED0" w:rsidR="00FD4424" w:rsidRPr="00663A37" w:rsidRDefault="00A7374E"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w:t>
          </w:r>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01774F0" w:rsidR="00FD4424" w:rsidRPr="00663A37" w:rsidRDefault="006F24EA" w:rsidP="002F6EB1">
          <w:pPr>
            <w:spacing w:after="120" w:line="240" w:lineRule="auto"/>
            <w:ind w:left="-68" w:right="68"/>
            <w:jc w:val="right"/>
            <w:rPr>
              <w:rFonts w:ascii="Palatino Linotype" w:hAnsi="Palatino Linotype" w:cs="Arial"/>
              <w:sz w:val="24"/>
              <w:szCs w:val="24"/>
            </w:rPr>
          </w:pPr>
          <w:r w:rsidRPr="006F24EA">
            <w:rPr>
              <w:rFonts w:ascii="Palatino Linotype" w:hAnsi="Palatino Linotype" w:cs="Arial"/>
              <w:sz w:val="24"/>
              <w:szCs w:val="24"/>
            </w:rPr>
            <w:t>Ayuntamiento de Metepec</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9A29F1">
    <w:pPr>
      <w:pStyle w:val="Encabezado"/>
    </w:pPr>
    <w:r>
      <w:rPr>
        <w:noProof/>
        <w:lang w:val="es-MX" w:eastAsia="es-MX"/>
      </w:rPr>
      <w:pict w14:anchorId="7DD2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15pt;margin-top:-142.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2"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3"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6"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8" w15:restartNumberingAfterBreak="0">
    <w:nsid w:val="3F0D1588"/>
    <w:multiLevelType w:val="hybridMultilevel"/>
    <w:tmpl w:val="506829A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A77C50"/>
    <w:multiLevelType w:val="hybridMultilevel"/>
    <w:tmpl w:val="C20E4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0434199">
    <w:abstractNumId w:val="4"/>
  </w:num>
  <w:num w:numId="2" w16cid:durableId="512647712">
    <w:abstractNumId w:val="11"/>
  </w:num>
  <w:num w:numId="3" w16cid:durableId="768507678">
    <w:abstractNumId w:val="1"/>
  </w:num>
  <w:num w:numId="4" w16cid:durableId="767390156">
    <w:abstractNumId w:val="2"/>
  </w:num>
  <w:num w:numId="5" w16cid:durableId="2046514084">
    <w:abstractNumId w:val="7"/>
  </w:num>
  <w:num w:numId="6" w16cid:durableId="1482648798">
    <w:abstractNumId w:val="6"/>
  </w:num>
  <w:num w:numId="7" w16cid:durableId="630356858">
    <w:abstractNumId w:val="3"/>
  </w:num>
  <w:num w:numId="8" w16cid:durableId="1860578488">
    <w:abstractNumId w:val="0"/>
  </w:num>
  <w:num w:numId="9" w16cid:durableId="569779693">
    <w:abstractNumId w:val="9"/>
  </w:num>
  <w:num w:numId="10" w16cid:durableId="1312443769">
    <w:abstractNumId w:val="10"/>
  </w:num>
  <w:num w:numId="11" w16cid:durableId="555239899">
    <w:abstractNumId w:val="5"/>
  </w:num>
  <w:num w:numId="12" w16cid:durableId="99109664">
    <w:abstractNumId w:val="8"/>
  </w:num>
  <w:num w:numId="13" w16cid:durableId="13304012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38C7"/>
    <w:rsid w:val="00015487"/>
    <w:rsid w:val="000171BE"/>
    <w:rsid w:val="00021122"/>
    <w:rsid w:val="00021165"/>
    <w:rsid w:val="00024A6D"/>
    <w:rsid w:val="00025450"/>
    <w:rsid w:val="00026582"/>
    <w:rsid w:val="00031BA3"/>
    <w:rsid w:val="00033479"/>
    <w:rsid w:val="00033562"/>
    <w:rsid w:val="0003562C"/>
    <w:rsid w:val="00035A30"/>
    <w:rsid w:val="00036D5F"/>
    <w:rsid w:val="00036EFC"/>
    <w:rsid w:val="00040A10"/>
    <w:rsid w:val="00041670"/>
    <w:rsid w:val="000417BE"/>
    <w:rsid w:val="00041AE7"/>
    <w:rsid w:val="00041DEA"/>
    <w:rsid w:val="00042C95"/>
    <w:rsid w:val="00045F86"/>
    <w:rsid w:val="00046594"/>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3823"/>
    <w:rsid w:val="001957E6"/>
    <w:rsid w:val="00195845"/>
    <w:rsid w:val="0019584A"/>
    <w:rsid w:val="001960AD"/>
    <w:rsid w:val="001A057E"/>
    <w:rsid w:val="001A0AFD"/>
    <w:rsid w:val="001A0E96"/>
    <w:rsid w:val="001A1BDB"/>
    <w:rsid w:val="001A26F6"/>
    <w:rsid w:val="001A316F"/>
    <w:rsid w:val="001A3C5F"/>
    <w:rsid w:val="001A3F8D"/>
    <w:rsid w:val="001A4BDF"/>
    <w:rsid w:val="001A6849"/>
    <w:rsid w:val="001A6A07"/>
    <w:rsid w:val="001A773B"/>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2FFD"/>
    <w:rsid w:val="001F408E"/>
    <w:rsid w:val="001F4860"/>
    <w:rsid w:val="001F4EDD"/>
    <w:rsid w:val="001F57CD"/>
    <w:rsid w:val="001F5E58"/>
    <w:rsid w:val="001F66FF"/>
    <w:rsid w:val="001F7890"/>
    <w:rsid w:val="00200FAD"/>
    <w:rsid w:val="00201765"/>
    <w:rsid w:val="00205FAC"/>
    <w:rsid w:val="0020763C"/>
    <w:rsid w:val="00207E11"/>
    <w:rsid w:val="00207FDA"/>
    <w:rsid w:val="0021063D"/>
    <w:rsid w:val="00210714"/>
    <w:rsid w:val="002122CA"/>
    <w:rsid w:val="0021327B"/>
    <w:rsid w:val="00214B09"/>
    <w:rsid w:val="002155ED"/>
    <w:rsid w:val="0021627B"/>
    <w:rsid w:val="0021698E"/>
    <w:rsid w:val="00216D13"/>
    <w:rsid w:val="0022245F"/>
    <w:rsid w:val="00222AEB"/>
    <w:rsid w:val="00224FEA"/>
    <w:rsid w:val="002264AE"/>
    <w:rsid w:val="00226C0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1ADD"/>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ACE"/>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501"/>
    <w:rsid w:val="002B0793"/>
    <w:rsid w:val="002B0EA1"/>
    <w:rsid w:val="002B282F"/>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09"/>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2DF5"/>
    <w:rsid w:val="00334475"/>
    <w:rsid w:val="0033491A"/>
    <w:rsid w:val="00337088"/>
    <w:rsid w:val="00337638"/>
    <w:rsid w:val="003409C7"/>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B35"/>
    <w:rsid w:val="00411A1B"/>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C35"/>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192F"/>
    <w:rsid w:val="005A2F92"/>
    <w:rsid w:val="005A43E7"/>
    <w:rsid w:val="005A4480"/>
    <w:rsid w:val="005A60E9"/>
    <w:rsid w:val="005A7E33"/>
    <w:rsid w:val="005B0D38"/>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378F"/>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4CC5"/>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24EA"/>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97FCA"/>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4F0A"/>
    <w:rsid w:val="007D5D30"/>
    <w:rsid w:val="007D63AA"/>
    <w:rsid w:val="007E18F8"/>
    <w:rsid w:val="007E38F1"/>
    <w:rsid w:val="007E3C2E"/>
    <w:rsid w:val="007E3F8B"/>
    <w:rsid w:val="007E781F"/>
    <w:rsid w:val="007F1538"/>
    <w:rsid w:val="007F16B3"/>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1EEA"/>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29F1"/>
    <w:rsid w:val="009A35C9"/>
    <w:rsid w:val="009A3604"/>
    <w:rsid w:val="009A473C"/>
    <w:rsid w:val="009A57EE"/>
    <w:rsid w:val="009A640D"/>
    <w:rsid w:val="009A779E"/>
    <w:rsid w:val="009A7F00"/>
    <w:rsid w:val="009B1548"/>
    <w:rsid w:val="009B3A1D"/>
    <w:rsid w:val="009B41F0"/>
    <w:rsid w:val="009B7FFD"/>
    <w:rsid w:val="009C3225"/>
    <w:rsid w:val="009C4202"/>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0B7D"/>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6970"/>
    <w:rsid w:val="00A476D0"/>
    <w:rsid w:val="00A50732"/>
    <w:rsid w:val="00A50D2F"/>
    <w:rsid w:val="00A50EE4"/>
    <w:rsid w:val="00A521D4"/>
    <w:rsid w:val="00A53511"/>
    <w:rsid w:val="00A541FE"/>
    <w:rsid w:val="00A563AB"/>
    <w:rsid w:val="00A60841"/>
    <w:rsid w:val="00A61788"/>
    <w:rsid w:val="00A61A4E"/>
    <w:rsid w:val="00A63700"/>
    <w:rsid w:val="00A64575"/>
    <w:rsid w:val="00A65A26"/>
    <w:rsid w:val="00A67625"/>
    <w:rsid w:val="00A67EF4"/>
    <w:rsid w:val="00A7374E"/>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A2C"/>
    <w:rsid w:val="00AD0C36"/>
    <w:rsid w:val="00AD124D"/>
    <w:rsid w:val="00AD1317"/>
    <w:rsid w:val="00AD1EAE"/>
    <w:rsid w:val="00AD2280"/>
    <w:rsid w:val="00AD4839"/>
    <w:rsid w:val="00AD76EF"/>
    <w:rsid w:val="00AE19D1"/>
    <w:rsid w:val="00AE2666"/>
    <w:rsid w:val="00AE4F00"/>
    <w:rsid w:val="00AE500E"/>
    <w:rsid w:val="00AE5D09"/>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047F"/>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1EA2"/>
    <w:rsid w:val="00B62D2B"/>
    <w:rsid w:val="00B63807"/>
    <w:rsid w:val="00B65310"/>
    <w:rsid w:val="00B65D4D"/>
    <w:rsid w:val="00B66649"/>
    <w:rsid w:val="00B67741"/>
    <w:rsid w:val="00B72ADE"/>
    <w:rsid w:val="00B73202"/>
    <w:rsid w:val="00B75683"/>
    <w:rsid w:val="00B7667D"/>
    <w:rsid w:val="00B8179C"/>
    <w:rsid w:val="00B822DB"/>
    <w:rsid w:val="00B84A8A"/>
    <w:rsid w:val="00B905C1"/>
    <w:rsid w:val="00B9279C"/>
    <w:rsid w:val="00B934BE"/>
    <w:rsid w:val="00B94785"/>
    <w:rsid w:val="00B9540B"/>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29B8"/>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D6D7D"/>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217"/>
    <w:rsid w:val="00D3752B"/>
    <w:rsid w:val="00D40470"/>
    <w:rsid w:val="00D41147"/>
    <w:rsid w:val="00D42B40"/>
    <w:rsid w:val="00D43365"/>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1CF"/>
    <w:rsid w:val="00DD7FD2"/>
    <w:rsid w:val="00DE0E0F"/>
    <w:rsid w:val="00DE0F3E"/>
    <w:rsid w:val="00DE1DEE"/>
    <w:rsid w:val="00DE2D20"/>
    <w:rsid w:val="00DE3218"/>
    <w:rsid w:val="00DE33F9"/>
    <w:rsid w:val="00DE3D3D"/>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1C90"/>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6CDB"/>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697"/>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12CB"/>
    <w:rsid w:val="00F2205D"/>
    <w:rsid w:val="00F2498E"/>
    <w:rsid w:val="00F255BF"/>
    <w:rsid w:val="00F3332A"/>
    <w:rsid w:val="00F34068"/>
    <w:rsid w:val="00F3421F"/>
    <w:rsid w:val="00F35ED7"/>
    <w:rsid w:val="00F43916"/>
    <w:rsid w:val="00F44F84"/>
    <w:rsid w:val="00F466E6"/>
    <w:rsid w:val="00F508F3"/>
    <w:rsid w:val="00F50DA9"/>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444E"/>
    <w:rsid w:val="00F656E5"/>
    <w:rsid w:val="00F70B12"/>
    <w:rsid w:val="00F74A3D"/>
    <w:rsid w:val="00F74FB9"/>
    <w:rsid w:val="00F77AF7"/>
    <w:rsid w:val="00F77CF5"/>
    <w:rsid w:val="00F77D38"/>
    <w:rsid w:val="00F86131"/>
    <w:rsid w:val="00F86C5F"/>
    <w:rsid w:val="00F86D62"/>
    <w:rsid w:val="00F874BB"/>
    <w:rsid w:val="00F90DA5"/>
    <w:rsid w:val="00F9118F"/>
    <w:rsid w:val="00F914C6"/>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B72FF"/>
    <w:rsid w:val="00FC16AB"/>
    <w:rsid w:val="00FC3FB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 w:type="paragraph" w:customStyle="1" w:styleId="Citas">
    <w:name w:val="Citas"/>
    <w:basedOn w:val="Normal"/>
    <w:qFormat/>
    <w:rsid w:val="00193823"/>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411974">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4054406">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44E9-7FBF-4EF5-920D-178B0755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6482</Words>
  <Characters>35652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2022-05-31T17:33:00Z</dcterms:created>
  <dcterms:modified xsi:type="dcterms:W3CDTF">2022-05-31T17:41:00Z</dcterms:modified>
</cp:coreProperties>
</file>