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DB9" w:rsidRDefault="00296D5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diez de agosto del dos mil veintidós.</w:t>
      </w:r>
    </w:p>
    <w:p w:rsidR="007D5DB9" w:rsidRDefault="00296D5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05569/INFOEM/IP/RR/2022</w:t>
      </w:r>
      <w:r>
        <w:rPr>
          <w:rFonts w:ascii="Palatino Linotype" w:eastAsia="Palatino Linotype" w:hAnsi="Palatino Linotype" w:cs="Palatino Linotype"/>
        </w:rPr>
        <w:t xml:space="preserve">, interpuesto por </w:t>
      </w:r>
      <w:r w:rsidR="00DE0909">
        <w:rPr>
          <w:rFonts w:ascii="Palatino Linotype" w:eastAsia="Palatino Linotype" w:hAnsi="Palatino Linotype" w:cs="Palatino Linotype"/>
          <w:b/>
        </w:rPr>
        <w:t xml:space="preserve">XXXXX </w:t>
      </w:r>
      <w:proofErr w:type="spellStart"/>
      <w:r w:rsidR="00DE0909">
        <w:rPr>
          <w:rFonts w:ascii="Palatino Linotype" w:eastAsia="Palatino Linotype" w:hAnsi="Palatino Linotype" w:cs="Palatino Linotype"/>
          <w:b/>
        </w:rPr>
        <w:t>XXXXX</w:t>
      </w:r>
      <w:proofErr w:type="spellEnd"/>
      <w:r w:rsidR="00DE0909">
        <w:rPr>
          <w:rFonts w:ascii="Palatino Linotype" w:eastAsia="Palatino Linotype" w:hAnsi="Palatino Linotype" w:cs="Palatino Linotype"/>
          <w:b/>
        </w:rPr>
        <w:t xml:space="preserve"> </w:t>
      </w:r>
      <w:proofErr w:type="spellStart"/>
      <w:r w:rsidR="00DE0909">
        <w:rPr>
          <w:rFonts w:ascii="Palatino Linotype" w:eastAsia="Palatino Linotype" w:hAnsi="Palatino Linotype" w:cs="Palatino Linotype"/>
          <w:b/>
        </w:rPr>
        <w:t>XXXXX</w:t>
      </w:r>
      <w:proofErr w:type="spellEnd"/>
      <w:r>
        <w:rPr>
          <w:rFonts w:ascii="Palatino Linotype" w:eastAsia="Palatino Linotype" w:hAnsi="Palatino Linotype" w:cs="Palatino Linotype"/>
        </w:rPr>
        <w:t xml:space="preserve">, a quien se le denominará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 xml:space="preserve">00668/TOLUCA/IP/2022, </w:t>
      </w:r>
      <w:r>
        <w:rPr>
          <w:rFonts w:ascii="Palatino Linotype" w:eastAsia="Palatino Linotype" w:hAnsi="Palatino Linotype" w:cs="Palatino Linotype"/>
        </w:rPr>
        <w:t xml:space="preserve">por </w:t>
      </w:r>
      <w:r>
        <w:rPr>
          <w:rFonts w:ascii="Palatino Linotype" w:eastAsia="Palatino Linotype" w:hAnsi="Palatino Linotype" w:cs="Palatino Linotype"/>
        </w:rPr>
        <w:t xml:space="preserve">parte del </w:t>
      </w:r>
      <w:r>
        <w:rPr>
          <w:rFonts w:ascii="Palatino Linotype" w:eastAsia="Palatino Linotype" w:hAnsi="Palatino Linotype" w:cs="Palatino Linotype"/>
          <w:b/>
        </w:rPr>
        <w:t xml:space="preserve">Ayuntamiento de Toluca,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7D5DB9" w:rsidRDefault="00296D57">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7D5DB9" w:rsidRDefault="00296D5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catorce de marzo de dos mil veintidós,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7D5DB9" w:rsidRDefault="00296D57">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“Cuanto personal de la Dirección General de Servicios Públi</w:t>
      </w:r>
      <w:r>
        <w:rPr>
          <w:rFonts w:ascii="Palatino Linotype" w:eastAsia="Palatino Linotype" w:hAnsi="Palatino Linotype" w:cs="Palatino Linotype"/>
          <w:i/>
          <w:sz w:val="22"/>
          <w:szCs w:val="22"/>
        </w:rPr>
        <w:t>cos, trabaja en la rehabilitación de luminarias y cuantas se han rehabilitado, de enero a marzo del año 2022.” (Sic)</w:t>
      </w:r>
    </w:p>
    <w:p w:rsidR="007D5DB9" w:rsidRDefault="00296D5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7D5DB9" w:rsidRDefault="00296D5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cinco de abril de dos mil veintidós el </w:t>
      </w:r>
      <w:r>
        <w:rPr>
          <w:rFonts w:ascii="Palatino Linotype" w:eastAsia="Palatino Linotype" w:hAnsi="Palatino Linotype" w:cs="Palatino Linotype"/>
          <w:b/>
        </w:rPr>
        <w:t>SU</w:t>
      </w:r>
      <w:r>
        <w:rPr>
          <w:rFonts w:ascii="Palatino Linotype" w:eastAsia="Palatino Linotype" w:hAnsi="Palatino Linotype" w:cs="Palatino Linotype"/>
          <w:b/>
        </w:rPr>
        <w:t>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7D5DB9" w:rsidRDefault="00296D57">
      <w:pPr>
        <w:spacing w:before="240"/>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“En respuesta a la solicitud recibida, nos permitimos hacer de su conocimiento que con fundamento en el artículo 53, Fracciones: II, V</w:t>
      </w:r>
      <w:r>
        <w:rPr>
          <w:rFonts w:ascii="Palatino Linotype" w:eastAsia="Palatino Linotype" w:hAnsi="Palatino Linotype" w:cs="Palatino Linotype"/>
          <w:i/>
          <w:color w:val="000000"/>
        </w:rPr>
        <w:t xml:space="preserve"> y VI de la Ley de Transparencia y Acceso a la Información Pública del Estado de México y Municipios, le contestamos que:</w:t>
      </w:r>
    </w:p>
    <w:p w:rsidR="007D5DB9" w:rsidRDefault="00296D57">
      <w:pPr>
        <w:spacing w:before="240"/>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atención a la solicitud de información número 00668/TOLUCA/IP/2022, me permito adjuntar al presente la respuesta correspondiente. S</w:t>
      </w:r>
      <w:r>
        <w:rPr>
          <w:rFonts w:ascii="Palatino Linotype" w:eastAsia="Palatino Linotype" w:hAnsi="Palatino Linotype" w:cs="Palatino Linotype"/>
          <w:i/>
          <w:color w:val="000000"/>
        </w:rPr>
        <w:t>in más por el momento, le envío un cordial saludo.</w:t>
      </w:r>
    </w:p>
    <w:p w:rsidR="007D5DB9" w:rsidRDefault="00296D57">
      <w:pPr>
        <w:spacing w:before="240"/>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ATENTAMENTE</w:t>
      </w:r>
    </w:p>
    <w:p w:rsidR="007D5DB9" w:rsidRDefault="00296D57">
      <w:pPr>
        <w:spacing w:before="240"/>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Lic. Norma Sofía Pérez Martínez” (Sic)</w:t>
      </w:r>
    </w:p>
    <w:p w:rsidR="007D5DB9" w:rsidRDefault="007D5DB9">
      <w:pPr>
        <w:ind w:right="902"/>
        <w:jc w:val="both"/>
        <w:rPr>
          <w:rFonts w:ascii="Palatino Linotype" w:eastAsia="Palatino Linotype" w:hAnsi="Palatino Linotype" w:cs="Palatino Linotype"/>
          <w:i/>
          <w:color w:val="000000"/>
        </w:rPr>
      </w:pP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adjuntó a su respuesta el archivo electrónico denominado “</w:t>
      </w:r>
      <w:proofErr w:type="spellStart"/>
      <w:r>
        <w:rPr>
          <w:rFonts w:ascii="Palatino Linotype" w:eastAsia="Palatino Linotype" w:hAnsi="Palatino Linotype" w:cs="Palatino Linotype"/>
        </w:rPr>
        <w:fldChar w:fldCharType="begin"/>
      </w:r>
      <w:r>
        <w:rPr>
          <w:rFonts w:ascii="Palatino Linotype" w:eastAsia="Palatino Linotype" w:hAnsi="Palatino Linotype" w:cs="Palatino Linotype"/>
        </w:rPr>
        <w:instrText xml:space="preserve"> HYPERLINK "https://saimex.org.mx/saimex/solicitud/downloadAttach/1359683.page" \h </w:instrText>
      </w:r>
      <w:r>
        <w:rPr>
          <w:rFonts w:ascii="Palatino Linotype" w:eastAsia="Palatino Linotype" w:hAnsi="Palatino Linotype" w:cs="Palatino Linotype"/>
        </w:rPr>
        <w:fldChar w:fldCharType="separate"/>
      </w:r>
      <w:r>
        <w:rPr>
          <w:rFonts w:ascii="Palatino Linotype" w:eastAsia="Palatino Linotype" w:hAnsi="Palatino Linotype" w:cs="Palatino Linotype"/>
        </w:rPr>
        <w:t>Saimex</w:t>
      </w:r>
      <w:proofErr w:type="spellEnd"/>
      <w:r>
        <w:rPr>
          <w:rFonts w:ascii="Palatino Linotype" w:eastAsia="Palatino Linotype" w:hAnsi="Palatino Linotype" w:cs="Palatino Linotype"/>
        </w:rPr>
        <w:t xml:space="preserve"> 00668.pdf</w:t>
      </w:r>
      <w:r>
        <w:rPr>
          <w:rFonts w:ascii="Palatino Linotype" w:eastAsia="Palatino Linotype" w:hAnsi="Palatino Linotype" w:cs="Palatino Linotype"/>
        </w:rPr>
        <w:fldChar w:fldCharType="end"/>
      </w:r>
      <w:r>
        <w:rPr>
          <w:rFonts w:ascii="Palatino Linotype" w:eastAsia="Palatino Linotype" w:hAnsi="Palatino Linotype" w:cs="Palatino Linotype"/>
        </w:rPr>
        <w:t xml:space="preserve">”; el cual contiene el oficio sin número, de fecha cinco de abril de dos mil veintidós signado por la L. </w:t>
      </w:r>
      <w:proofErr w:type="spellStart"/>
      <w:r>
        <w:rPr>
          <w:rFonts w:ascii="Palatino Linotype" w:eastAsia="Palatino Linotype" w:hAnsi="Palatino Linotype" w:cs="Palatino Linotype"/>
        </w:rPr>
        <w:t>nn</w:t>
      </w:r>
      <w:proofErr w:type="spellEnd"/>
      <w:r>
        <w:rPr>
          <w:rFonts w:ascii="Palatino Linotype" w:eastAsia="Palatino Linotype" w:hAnsi="Palatino Linotype" w:cs="Palatino Linotype"/>
        </w:rPr>
        <w:t xml:space="preserve"> D. Norma Sofía Pérez Martínez Titular de la Unid</w:t>
      </w:r>
      <w:r>
        <w:rPr>
          <w:rFonts w:ascii="Palatino Linotype" w:eastAsia="Palatino Linotype" w:hAnsi="Palatino Linotype" w:cs="Palatino Linotype"/>
        </w:rPr>
        <w:t xml:space="preserve">ad de Transparencia del Ayuntamiento de Toluca, mediante el cual entrega la información requerida, tal como se advierte a continuación:  </w:t>
      </w:r>
    </w:p>
    <w:p w:rsidR="007D5DB9" w:rsidRDefault="00296D57">
      <w:pPr>
        <w:spacing w:line="360" w:lineRule="auto"/>
        <w:jc w:val="both"/>
      </w:pPr>
      <w:r>
        <w:rPr>
          <w:noProof/>
          <w:lang w:val="es-MX" w:eastAsia="es-MX"/>
        </w:rPr>
        <mc:AlternateContent>
          <mc:Choice Requires="wpg">
            <w:drawing>
              <wp:anchor distT="0" distB="0" distL="114300" distR="114300" simplePos="0" relativeHeight="251658240" behindDoc="0" locked="0" layoutInCell="1" hidden="0" allowOverlap="1">
                <wp:simplePos x="0" y="0"/>
                <wp:positionH relativeFrom="column">
                  <wp:posOffset>63501</wp:posOffset>
                </wp:positionH>
                <wp:positionV relativeFrom="paragraph">
                  <wp:posOffset>25400</wp:posOffset>
                </wp:positionV>
                <wp:extent cx="5438775" cy="3571875"/>
                <wp:effectExtent l="0" t="0" r="0" b="0"/>
                <wp:wrapNone/>
                <wp:docPr id="49" name="Conector recto de flecha 49"/>
                <wp:cNvGraphicFramePr/>
                <a:graphic xmlns:a="http://schemas.openxmlformats.org/drawingml/2006/main">
                  <a:graphicData uri="http://schemas.microsoft.com/office/word/2010/wordprocessingShape">
                    <wps:wsp>
                      <wps:cNvCnPr/>
                      <wps:spPr>
                        <a:xfrm>
                          <a:off x="2636138" y="2003588"/>
                          <a:ext cx="5419725" cy="3552825"/>
                        </a:xfrm>
                        <a:prstGeom prst="straightConnector1">
                          <a:avLst/>
                        </a:prstGeom>
                        <a:noFill/>
                        <a:ln w="19050" cap="flat" cmpd="sng">
                          <a:solidFill>
                            <a:schemeClr val="accent5"/>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25400</wp:posOffset>
                </wp:positionV>
                <wp:extent cx="5438775" cy="3571875"/>
                <wp:effectExtent b="0" l="0" r="0" t="0"/>
                <wp:wrapNone/>
                <wp:docPr id="4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438775" cy="3571875"/>
                        </a:xfrm>
                        <a:prstGeom prst="rect"/>
                        <a:ln/>
                      </pic:spPr>
                    </pic:pic>
                  </a:graphicData>
                </a:graphic>
              </wp:anchor>
            </w:drawing>
          </mc:Fallback>
        </mc:AlternateContent>
      </w:r>
    </w:p>
    <w:p w:rsidR="007D5DB9" w:rsidRDefault="007D5DB9">
      <w:pPr>
        <w:spacing w:line="360" w:lineRule="auto"/>
        <w:jc w:val="both"/>
      </w:pPr>
    </w:p>
    <w:p w:rsidR="007D5DB9" w:rsidRDefault="00DE0909">
      <w:pPr>
        <w:spacing w:line="360" w:lineRule="auto"/>
        <w:jc w:val="both"/>
        <w:rPr>
          <w:rFonts w:ascii="Palatino Linotype" w:eastAsia="Palatino Linotype" w:hAnsi="Palatino Linotype" w:cs="Palatino Linotype"/>
        </w:rPr>
      </w:pPr>
      <w:bookmarkStart w:id="0" w:name="_GoBack"/>
      <w:r>
        <w:rPr>
          <w:noProof/>
          <w:lang w:val="es-MX" w:eastAsia="es-MX"/>
        </w:rPr>
        <w:lastRenderedPageBreak/>
        <w:drawing>
          <wp:inline distT="0" distB="0" distL="0" distR="0" wp14:anchorId="2E62C31F" wp14:editId="7255F1CA">
            <wp:extent cx="5057775" cy="714162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61150" cy="7146385"/>
                    </a:xfrm>
                    <a:prstGeom prst="rect">
                      <a:avLst/>
                    </a:prstGeom>
                  </pic:spPr>
                </pic:pic>
              </a:graphicData>
            </a:graphic>
          </wp:inline>
        </w:drawing>
      </w:r>
      <w:bookmarkEnd w:id="0"/>
    </w:p>
    <w:p w:rsidR="007D5DB9" w:rsidRDefault="007D5DB9">
      <w:pPr>
        <w:spacing w:line="360" w:lineRule="auto"/>
        <w:jc w:val="both"/>
        <w:rPr>
          <w:rFonts w:ascii="Palatino Linotype" w:eastAsia="Palatino Linotype" w:hAnsi="Palatino Linotype" w:cs="Palatino Linotype"/>
          <w:b/>
        </w:rPr>
      </w:pPr>
    </w:p>
    <w:p w:rsidR="007D5DB9" w:rsidRDefault="00296D57">
      <w:pPr>
        <w:spacing w:line="360" w:lineRule="auto"/>
        <w:jc w:val="both"/>
        <w:rPr>
          <w:rFonts w:ascii="Palatino Linotype" w:eastAsia="Palatino Linotype" w:hAnsi="Palatino Linotype" w:cs="Palatino Linotype"/>
          <w:b/>
        </w:rPr>
      </w:pPr>
      <w:r>
        <w:rPr>
          <w:noProof/>
          <w:lang w:val="es-MX" w:eastAsia="es-MX"/>
        </w:rPr>
        <w:lastRenderedPageBreak/>
        <w:drawing>
          <wp:inline distT="0" distB="0" distL="0" distR="0">
            <wp:extent cx="5612130" cy="7061200"/>
            <wp:effectExtent l="0" t="0" r="0" b="0"/>
            <wp:docPr id="5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612130" cy="7061200"/>
                    </a:xfrm>
                    <a:prstGeom prst="rect">
                      <a:avLst/>
                    </a:prstGeom>
                    <a:ln/>
                  </pic:spPr>
                </pic:pic>
              </a:graphicData>
            </a:graphic>
          </wp:inline>
        </w:drawing>
      </w:r>
    </w:p>
    <w:p w:rsidR="007D5DB9" w:rsidRDefault="007D5DB9">
      <w:pPr>
        <w:spacing w:line="360" w:lineRule="auto"/>
        <w:jc w:val="both"/>
        <w:rPr>
          <w:rFonts w:ascii="Palatino Linotype" w:eastAsia="Palatino Linotype" w:hAnsi="Palatino Linotype" w:cs="Palatino Linotype"/>
          <w:b/>
        </w:rPr>
      </w:pP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la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el recurso de revisión a través del SAIMEX en fecha cinco de abril del dos mil veintidós, a través del cual expresó lo siguiente:</w:t>
      </w:r>
    </w:p>
    <w:p w:rsidR="007D5DB9" w:rsidRDefault="007D5DB9">
      <w:pPr>
        <w:spacing w:line="360" w:lineRule="auto"/>
        <w:jc w:val="both"/>
        <w:rPr>
          <w:rFonts w:ascii="Palatino Linotype" w:eastAsia="Palatino Linotype" w:hAnsi="Palatino Linotype" w:cs="Palatino Linotype"/>
        </w:rPr>
      </w:pPr>
    </w:p>
    <w:p w:rsidR="007D5DB9" w:rsidRDefault="00296D57">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7D5DB9" w:rsidRDefault="00296D57">
      <w:pPr>
        <w:spacing w:after="240"/>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RESPUESTA PROPORCIONADA.” (Sic)</w:t>
      </w:r>
    </w:p>
    <w:p w:rsidR="007D5DB9" w:rsidRDefault="00296D5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7D5DB9" w:rsidRDefault="00296D57">
      <w:pPr>
        <w:spacing w:after="240"/>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INFORMACION QUE ENTREGO NO</w:t>
      </w:r>
      <w:r>
        <w:rPr>
          <w:rFonts w:ascii="Palatino Linotype" w:eastAsia="Palatino Linotype" w:hAnsi="Palatino Linotype" w:cs="Palatino Linotype"/>
          <w:i/>
          <w:color w:val="000000"/>
        </w:rPr>
        <w:t>RMA PEREZ, DE LA UNIDAD DE TRANSPARENCIA, ESTA INCOMPLETA.” (Sic)</w:t>
      </w:r>
    </w:p>
    <w:p w:rsidR="007D5DB9" w:rsidRDefault="007D5DB9">
      <w:pPr>
        <w:spacing w:before="240" w:line="360" w:lineRule="auto"/>
        <w:jc w:val="both"/>
        <w:rPr>
          <w:rFonts w:ascii="Palatino Linotype" w:eastAsia="Palatino Linotype" w:hAnsi="Palatino Linotype" w:cs="Palatino Linotype"/>
          <w:b/>
        </w:rPr>
      </w:pPr>
    </w:p>
    <w:p w:rsidR="007D5DB9" w:rsidRDefault="00296D5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05569/</w:t>
      </w:r>
      <w:r>
        <w:rPr>
          <w:rFonts w:ascii="Palatino Linotype" w:eastAsia="Palatino Linotype" w:hAnsi="Palatino Linotype" w:cs="Palatino Linotype"/>
          <w:b/>
        </w:rPr>
        <w:t xml:space="preserve">INFOEM/IP/RR/2022 </w:t>
      </w:r>
      <w:r>
        <w:rPr>
          <w:rFonts w:ascii="Palatino Linotype" w:eastAsia="Palatino Linotype" w:hAnsi="Palatino Linotype" w:cs="Palatino Linotype"/>
        </w:rPr>
        <w:t>se turnó</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w:t>
      </w:r>
      <w:r>
        <w:rPr>
          <w:rFonts w:ascii="Palatino Linotype" w:eastAsia="Palatino Linotype" w:hAnsi="Palatino Linotype" w:cs="Palatino Linotype"/>
        </w:rPr>
        <w:t>aboración del proyecto y presentación ante el Pleno de este Instituto.</w:t>
      </w:r>
    </w:p>
    <w:p w:rsidR="007D5DB9" w:rsidRDefault="007D5DB9">
      <w:pPr>
        <w:spacing w:line="360" w:lineRule="auto"/>
        <w:jc w:val="both"/>
        <w:rPr>
          <w:rFonts w:ascii="Palatino Linotype" w:eastAsia="Palatino Linotype" w:hAnsi="Palatino Linotype" w:cs="Palatino Linotype"/>
        </w:rPr>
      </w:pPr>
    </w:p>
    <w:p w:rsidR="007D5DB9" w:rsidRDefault="00296D5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En fecha ocho de abril del dos mil veintidós, la Comisionada ponente, admitió a trámite el recurso de revisión que ahora se resuelve, dando un plaz</w:t>
      </w:r>
      <w:r>
        <w:rPr>
          <w:rFonts w:ascii="Palatino Linotype" w:eastAsia="Palatino Linotype" w:hAnsi="Palatino Linotype" w:cs="Palatino Linotype"/>
        </w:rPr>
        <w:t xml:space="preserve">o máximo de siete días hábiles para que las partes manifestaran lo que a su derecho resultara conveniente, ofrecieran pruebas, formularan alegatos y el Sujeto Obligado presentara su informe justificado. </w:t>
      </w:r>
    </w:p>
    <w:p w:rsidR="007D5DB9" w:rsidRDefault="00296D5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lastRenderedPageBreak/>
        <w:t>6. MANIFESTACIONES</w:t>
      </w:r>
      <w:r>
        <w:rPr>
          <w:rFonts w:ascii="Palatino Linotype" w:eastAsia="Palatino Linotype" w:hAnsi="Palatino Linotype" w:cs="Palatino Linotype"/>
          <w:color w:val="000000"/>
        </w:rPr>
        <w:t xml:space="preserve">: De las constancias que integran </w:t>
      </w:r>
      <w:r>
        <w:rPr>
          <w:rFonts w:ascii="Palatino Linotype" w:eastAsia="Palatino Linotype" w:hAnsi="Palatino Linotype" w:cs="Palatino Linotype"/>
          <w:color w:val="000000"/>
        </w:rPr>
        <w:t xml:space="preserve">el expediente en que se actúan se advierte que </w:t>
      </w: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fecha veintiséis de abril de dos mil veintidós, remite en el apartado de manifestaciones del SAIMEX el archivo electrónico denominado: “</w:t>
      </w:r>
      <w:hyperlink r:id="rId12">
        <w:r>
          <w:rPr>
            <w:rFonts w:ascii="Palatino Linotype" w:eastAsia="Palatino Linotype" w:hAnsi="Palatino Linotype" w:cs="Palatino Linotype"/>
          </w:rPr>
          <w:t>RR 5569_2022.pdf</w:t>
        </w:r>
      </w:hyperlink>
      <w:r>
        <w:rPr>
          <w:rFonts w:ascii="Palatino Linotype" w:eastAsia="Palatino Linotype" w:hAnsi="Palatino Linotype" w:cs="Palatino Linotype"/>
        </w:rPr>
        <w:t xml:space="preserve"> ”, el cual contiene el informe justificado de la Lic. </w:t>
      </w:r>
      <w:proofErr w:type="gramStart"/>
      <w:r>
        <w:rPr>
          <w:rFonts w:ascii="Palatino Linotype" w:eastAsia="Palatino Linotype" w:hAnsi="Palatino Linotype" w:cs="Palatino Linotype"/>
        </w:rPr>
        <w:t>en</w:t>
      </w:r>
      <w:proofErr w:type="gramEnd"/>
      <w:r>
        <w:rPr>
          <w:rFonts w:ascii="Palatino Linotype" w:eastAsia="Palatino Linotype" w:hAnsi="Palatino Linotype" w:cs="Palatino Linotype"/>
        </w:rPr>
        <w:t xml:space="preserve"> D. Norma Sofía Pérez Martínez Titular de la Unidad de Transparencia del Ayuntamiento de Toluca, a </w:t>
      </w:r>
      <w:r>
        <w:rPr>
          <w:rFonts w:ascii="Palatino Linotype" w:eastAsia="Palatino Linotype" w:hAnsi="Palatino Linotype" w:cs="Palatino Linotype"/>
        </w:rPr>
        <w:t>través del cual ratificó su respuesta inicial.</w:t>
      </w:r>
    </w:p>
    <w:p w:rsidR="007D5DB9" w:rsidRDefault="00296D5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rPr>
        <w:t xml:space="preserve">El cual se puso a la vista de la recurrente, misma que </w:t>
      </w:r>
      <w:r>
        <w:rPr>
          <w:rFonts w:ascii="Palatino Linotype" w:eastAsia="Palatino Linotype" w:hAnsi="Palatino Linotype" w:cs="Palatino Linotype"/>
          <w:color w:val="000000"/>
        </w:rPr>
        <w:t>fue omisa en ofrecer alegatos.</w:t>
      </w: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 PARA EMITIR RESOLUCIÓN</w:t>
      </w:r>
      <w:r>
        <w:rPr>
          <w:rFonts w:ascii="Palatino Linotype" w:eastAsia="Palatino Linotype" w:hAnsi="Palatino Linotype" w:cs="Palatino Linotype"/>
        </w:rPr>
        <w:t>. En fecha trece de julio de dos mil veintidós, este Instituto con fundament</w:t>
      </w:r>
      <w:r>
        <w:rPr>
          <w:rFonts w:ascii="Palatino Linotype" w:eastAsia="Palatino Linotype" w:hAnsi="Palatino Linotype" w:cs="Palatino Linotype"/>
        </w:rPr>
        <w:t>o en el artículo 181, párrafo tercero, de la Ley de Transparencia y Acceso a la Información Pública del Estado de México y Municipios.</w:t>
      </w:r>
    </w:p>
    <w:p w:rsidR="007D5DB9" w:rsidRDefault="007D5DB9">
      <w:pPr>
        <w:spacing w:line="360" w:lineRule="auto"/>
        <w:jc w:val="both"/>
        <w:rPr>
          <w:rFonts w:ascii="Palatino Linotype" w:eastAsia="Palatino Linotype" w:hAnsi="Palatino Linotype" w:cs="Palatino Linotype"/>
        </w:rPr>
      </w:pP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w:t>
      </w:r>
      <w:r>
        <w:rPr>
          <w:rFonts w:ascii="Palatino Linotype" w:eastAsia="Palatino Linotype" w:hAnsi="Palatino Linotype" w:cs="Palatino Linotype"/>
        </w:rPr>
        <w:t>ración con los recibidos el año pasado dentro del mismo periodo, se ha incrementado aproximadamente un 400%, circunstancia atípica que ha rebasado las capacidades técnicas y humanas del personal encargado de la proyección de las resoluciones a dichos medio</w:t>
      </w:r>
      <w:r>
        <w:rPr>
          <w:rFonts w:ascii="Palatino Linotype" w:eastAsia="Palatino Linotype" w:hAnsi="Palatino Linotype" w:cs="Palatino Linotype"/>
        </w:rPr>
        <w:t>s de impugnación.</w:t>
      </w:r>
    </w:p>
    <w:p w:rsidR="007D5DB9" w:rsidRDefault="007D5DB9">
      <w:pPr>
        <w:spacing w:line="360" w:lineRule="auto"/>
        <w:jc w:val="both"/>
        <w:rPr>
          <w:rFonts w:ascii="Palatino Linotype" w:eastAsia="Palatino Linotype" w:hAnsi="Palatino Linotype" w:cs="Palatino Linotype"/>
        </w:rPr>
      </w:pP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w:t>
      </w:r>
      <w:r>
        <w:rPr>
          <w:rFonts w:ascii="Palatino Linotype" w:eastAsia="Palatino Linotype" w:hAnsi="Palatino Linotype" w:cs="Palatino Linotype"/>
        </w:rPr>
        <w:t xml:space="preserve">a medir la razonabilidad de asuntos conforme a los parámetros establecidos por diversos </w:t>
      </w:r>
      <w:r>
        <w:rPr>
          <w:rFonts w:ascii="Palatino Linotype" w:eastAsia="Palatino Linotype" w:hAnsi="Palatino Linotype" w:cs="Palatino Linotype"/>
        </w:rPr>
        <w:lastRenderedPageBreak/>
        <w:t>órganos jurisdiccionales federales, aplicables también en procedimientos análogos, como el que nos ocupa.</w:t>
      </w:r>
    </w:p>
    <w:p w:rsidR="007D5DB9" w:rsidRDefault="007D5DB9">
      <w:pPr>
        <w:spacing w:line="360" w:lineRule="auto"/>
        <w:jc w:val="both"/>
        <w:rPr>
          <w:rFonts w:ascii="Palatino Linotype" w:eastAsia="Palatino Linotype" w:hAnsi="Palatino Linotype" w:cs="Palatino Linotype"/>
        </w:rPr>
      </w:pP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en términos de lo que establecen los artículos 8.1 y 25 </w:t>
      </w:r>
      <w:r>
        <w:rPr>
          <w:rFonts w:ascii="Palatino Linotype" w:eastAsia="Palatino Linotype" w:hAnsi="Palatino Linotype" w:cs="Palatino Linotype"/>
        </w:rPr>
        <w:t>de la Convención Americana sobre Derechos Humanos, los recursos deben ser sencillos y resolverse en el menor tiempo posible, tomando en consideración la dilación total del procedimiento; esto es, en un plazo razonable.</w:t>
      </w:r>
    </w:p>
    <w:p w:rsidR="007D5DB9" w:rsidRDefault="007D5DB9">
      <w:pPr>
        <w:spacing w:line="360" w:lineRule="auto"/>
        <w:jc w:val="both"/>
        <w:rPr>
          <w:rFonts w:ascii="Palatino Linotype" w:eastAsia="Palatino Linotype" w:hAnsi="Palatino Linotype" w:cs="Palatino Linotype"/>
        </w:rPr>
      </w:pP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w:t>
      </w:r>
      <w:r>
        <w:rPr>
          <w:rFonts w:ascii="Palatino Linotype" w:eastAsia="Palatino Linotype" w:hAnsi="Palatino Linotype" w:cs="Palatino Linotype"/>
        </w:rPr>
        <w:t>os términos procesales en las leyes, de manera general, sin que pudiera prever la variada gama de casos que son resueltos por los órganos jurisdiccionales o cuasi jurisdiccionales, tanto por la complejidad de los hechos, como por el número de casos que con</w:t>
      </w:r>
      <w:r>
        <w:rPr>
          <w:rFonts w:ascii="Palatino Linotype" w:eastAsia="Palatino Linotype" w:hAnsi="Palatino Linotype" w:cs="Palatino Linotype"/>
        </w:rPr>
        <w:t xml:space="preserve">ocen. </w:t>
      </w:r>
    </w:p>
    <w:p w:rsidR="007D5DB9" w:rsidRDefault="007D5DB9">
      <w:pPr>
        <w:spacing w:line="360" w:lineRule="auto"/>
        <w:jc w:val="both"/>
        <w:rPr>
          <w:rFonts w:ascii="Palatino Linotype" w:eastAsia="Palatino Linotype" w:hAnsi="Palatino Linotype" w:cs="Palatino Linotype"/>
        </w:rPr>
      </w:pPr>
    </w:p>
    <w:p w:rsidR="007D5DB9" w:rsidRDefault="00296D57">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Pr>
          <w:rFonts w:ascii="Palatino Linotype" w:eastAsia="Palatino Linotype" w:hAnsi="Palatino Linotype" w:cs="Palatino Linotype"/>
        </w:rPr>
        <w:t>su resolución atentos</w:t>
      </w:r>
      <w:proofErr w:type="gramEnd"/>
      <w:r>
        <w:rPr>
          <w:rFonts w:ascii="Palatino Linotype" w:eastAsia="Palatino Linotype" w:hAnsi="Palatino Linotype" w:cs="Palatino Linotype"/>
        </w:rPr>
        <w:t xml:space="preserve"> a los siguientes criterios: </w:t>
      </w:r>
    </w:p>
    <w:p w:rsidR="007D5DB9" w:rsidRDefault="007D5DB9">
      <w:pPr>
        <w:spacing w:line="360" w:lineRule="auto"/>
        <w:jc w:val="both"/>
        <w:rPr>
          <w:rFonts w:ascii="Palatino Linotype" w:eastAsia="Palatino Linotype" w:hAnsi="Palatino Linotype" w:cs="Palatino Linotype"/>
        </w:rPr>
      </w:pPr>
    </w:p>
    <w:p w:rsidR="007D5DB9" w:rsidRDefault="00296D57">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Complejidad del Asunto: La com</w:t>
      </w:r>
      <w:r>
        <w:rPr>
          <w:rFonts w:ascii="Palatino Linotype" w:eastAsia="Palatino Linotype" w:hAnsi="Palatino Linotype" w:cs="Palatino Linotype"/>
        </w:rPr>
        <w:t xml:space="preserve">plejidad de la prueba, la pluralidad de sujetos procesales, el tiempo transcurrido, las características y contexto del recurso. </w:t>
      </w:r>
    </w:p>
    <w:p w:rsidR="007D5DB9" w:rsidRDefault="007D5DB9">
      <w:pPr>
        <w:spacing w:line="360" w:lineRule="auto"/>
        <w:ind w:left="927"/>
        <w:jc w:val="both"/>
        <w:rPr>
          <w:rFonts w:ascii="Palatino Linotype" w:eastAsia="Palatino Linotype" w:hAnsi="Palatino Linotype" w:cs="Palatino Linotype"/>
        </w:rPr>
      </w:pPr>
    </w:p>
    <w:p w:rsidR="007D5DB9" w:rsidRDefault="00296D57">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7D5DB9" w:rsidRDefault="007D5DB9">
      <w:pPr>
        <w:spacing w:line="360" w:lineRule="auto"/>
        <w:jc w:val="both"/>
        <w:rPr>
          <w:rFonts w:ascii="Palatino Linotype" w:eastAsia="Palatino Linotype" w:hAnsi="Palatino Linotype" w:cs="Palatino Linotype"/>
        </w:rPr>
      </w:pPr>
    </w:p>
    <w:p w:rsidR="007D5DB9" w:rsidRDefault="00296D57">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w:t>
      </w:r>
      <w:r>
        <w:rPr>
          <w:rFonts w:ascii="Palatino Linotype" w:eastAsia="Palatino Linotype" w:hAnsi="Palatino Linotype" w:cs="Palatino Linotype"/>
        </w:rPr>
        <w:t>alizadas en el procedimiento. Así como si la autoridad actuó con la debida diligencia.</w:t>
      </w:r>
    </w:p>
    <w:p w:rsidR="007D5DB9" w:rsidRDefault="007D5DB9">
      <w:pPr>
        <w:spacing w:line="360" w:lineRule="auto"/>
        <w:ind w:left="708"/>
        <w:rPr>
          <w:rFonts w:ascii="Palatino Linotype" w:eastAsia="Palatino Linotype" w:hAnsi="Palatino Linotype" w:cs="Palatino Linotype"/>
        </w:rPr>
      </w:pPr>
    </w:p>
    <w:p w:rsidR="007D5DB9" w:rsidRDefault="00296D57">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7D5DB9" w:rsidRDefault="007D5DB9">
      <w:pPr>
        <w:spacing w:line="360" w:lineRule="auto"/>
        <w:jc w:val="both"/>
        <w:rPr>
          <w:rFonts w:ascii="Palatino Linotype" w:eastAsia="Palatino Linotype" w:hAnsi="Palatino Linotype" w:cs="Palatino Linotype"/>
        </w:rPr>
      </w:pP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w:t>
      </w:r>
      <w:r>
        <w:rPr>
          <w:rFonts w:ascii="Palatino Linotype" w:eastAsia="Palatino Linotype" w:hAnsi="Palatino Linotype" w:cs="Palatino Linotype"/>
        </w:rPr>
        <w:t xml:space="preserve"> excepcional, por alguna o todas las características mencionadas; o bien, cuando el ingreso de asuntos al órgano jurisdiccional o cuasi jurisdiccional respectivo supere notoriamente al que podría considerarse normal, debe concluirse que es una excluyente d</w:t>
      </w:r>
      <w:r>
        <w:rPr>
          <w:rFonts w:ascii="Palatino Linotype" w:eastAsia="Palatino Linotype" w:hAnsi="Palatino Linotype" w:cs="Palatino Linotype"/>
        </w:rPr>
        <w:t>e responsabilidad en relación con la actuación del funcionario, como ha acontecido en el caso que nos ocupa.</w:t>
      </w:r>
    </w:p>
    <w:p w:rsidR="007D5DB9" w:rsidRDefault="007D5DB9">
      <w:pPr>
        <w:spacing w:line="360" w:lineRule="auto"/>
        <w:jc w:val="both"/>
        <w:rPr>
          <w:rFonts w:ascii="Palatino Linotype" w:eastAsia="Palatino Linotype" w:hAnsi="Palatino Linotype" w:cs="Palatino Linotype"/>
        </w:rPr>
      </w:pPr>
    </w:p>
    <w:p w:rsidR="007D5DB9" w:rsidRDefault="00296D5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i/>
        </w:rPr>
        <w:t>“TÉRM</w:t>
      </w:r>
      <w:r>
        <w:rPr>
          <w:rFonts w:ascii="Palatino Linotype" w:eastAsia="Palatino Linotype" w:hAnsi="Palatino Linotype" w:cs="Palatino Linotype"/>
          <w:i/>
        </w:rPr>
        <w:t>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w:t>
      </w:r>
      <w:r>
        <w:rPr>
          <w:rFonts w:ascii="Palatino Linotype" w:eastAsia="Palatino Linotype" w:hAnsi="Palatino Linotype" w:cs="Palatino Linotype"/>
        </w:rPr>
        <w:t>deración con el registro digital 205635.</w:t>
      </w:r>
    </w:p>
    <w:p w:rsidR="007D5DB9" w:rsidRDefault="007D5DB9">
      <w:pPr>
        <w:spacing w:line="360" w:lineRule="auto"/>
        <w:jc w:val="both"/>
        <w:rPr>
          <w:rFonts w:ascii="Palatino Linotype" w:eastAsia="Palatino Linotype" w:hAnsi="Palatino Linotype" w:cs="Palatino Linotype"/>
        </w:rPr>
      </w:pP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w:t>
      </w:r>
      <w:r>
        <w:rPr>
          <w:rFonts w:ascii="Palatino Linotype" w:eastAsia="Palatino Linotype" w:hAnsi="Palatino Linotype" w:cs="Palatino Linotype"/>
        </w:rPr>
        <w:t xml:space="preserve">o para atender la enorme demanda de usuarios que acuden para que se les garantice su Derecho de acceso a la información Pública y Protección de Datos Personales, aunado a la complejidad de los hechos a los que se refieren, así como al </w:t>
      </w:r>
      <w:r>
        <w:rPr>
          <w:rFonts w:ascii="Palatino Linotype" w:eastAsia="Palatino Linotype" w:hAnsi="Palatino Linotype" w:cs="Palatino Linotype"/>
        </w:rPr>
        <w:lastRenderedPageBreak/>
        <w:t>volumen del expedient</w:t>
      </w:r>
      <w:r>
        <w:rPr>
          <w:rFonts w:ascii="Palatino Linotype" w:eastAsia="Palatino Linotype" w:hAnsi="Palatino Linotype" w:cs="Palatino Linotype"/>
        </w:rPr>
        <w:t>e, la extensión de los escritos y pruebas aportadas y desahogadas por las partes; lo que impide la tramitación de los recursos dentro de los términos legales previamente establecidos por la Ley, por tratarse de causas de fuerza mayor.</w:t>
      </w:r>
    </w:p>
    <w:p w:rsidR="007D5DB9" w:rsidRDefault="007D5DB9">
      <w:pPr>
        <w:spacing w:line="360" w:lineRule="auto"/>
        <w:jc w:val="both"/>
        <w:rPr>
          <w:rFonts w:ascii="Palatino Linotype" w:eastAsia="Palatino Linotype" w:hAnsi="Palatino Linotype" w:cs="Palatino Linotype"/>
        </w:rPr>
      </w:pP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w:t>
      </w:r>
      <w:r>
        <w:rPr>
          <w:rFonts w:ascii="Palatino Linotype" w:eastAsia="Palatino Linotype" w:hAnsi="Palatino Linotype" w:cs="Palatino Linotype"/>
        </w:rPr>
        <w:t xml:space="preserve"> son de considerar los criterios sostenidos por el Cuarto Tribunal Colegiado en Materia Administrativa del Primer Circuito, cuyos rubros y datos de identificación son los siguientes:</w:t>
      </w:r>
    </w:p>
    <w:p w:rsidR="007D5DB9" w:rsidRDefault="007D5DB9">
      <w:pPr>
        <w:spacing w:line="360" w:lineRule="auto"/>
        <w:jc w:val="both"/>
        <w:rPr>
          <w:rFonts w:ascii="Palatino Linotype" w:eastAsia="Palatino Linotype" w:hAnsi="Palatino Linotype" w:cs="Palatino Linotype"/>
        </w:rPr>
      </w:pP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w:t>
      </w:r>
      <w:r>
        <w:rPr>
          <w:rFonts w:ascii="Palatino Linotype" w:eastAsia="Palatino Linotype" w:hAnsi="Palatino Linotype" w:cs="Palatino Linotype"/>
          <w:i/>
        </w:rPr>
        <w:t>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7D5DB9" w:rsidRDefault="007D5DB9">
      <w:pPr>
        <w:spacing w:line="360" w:lineRule="auto"/>
        <w:jc w:val="both"/>
        <w:rPr>
          <w:rFonts w:ascii="Palatino Linotype" w:eastAsia="Palatino Linotype" w:hAnsi="Palatino Linotype" w:cs="Palatino Linotype"/>
          <w:b/>
        </w:rPr>
      </w:pP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w:t>
      </w:r>
      <w:r>
        <w:rPr>
          <w:rFonts w:ascii="Palatino Linotype" w:eastAsia="Palatino Linotype" w:hAnsi="Palatino Linotype" w:cs="Palatino Linotype"/>
          <w:i/>
        </w:rPr>
        <w:t>RECHOS HUMANOS.”</w:t>
      </w:r>
      <w:r>
        <w:rPr>
          <w:rFonts w:ascii="Palatino Linotype" w:eastAsia="Palatino Linotype" w:hAnsi="Palatino Linotype" w:cs="Palatino Linotype"/>
        </w:rPr>
        <w:t>, visible en el Seminario Judicial de la Federación y su gaceta, con el registro digital 2002350.</w:t>
      </w:r>
    </w:p>
    <w:p w:rsidR="007D5DB9" w:rsidRDefault="007D5DB9">
      <w:pPr>
        <w:spacing w:line="360" w:lineRule="auto"/>
        <w:jc w:val="both"/>
        <w:rPr>
          <w:rFonts w:ascii="Palatino Linotype" w:eastAsia="Palatino Linotype" w:hAnsi="Palatino Linotype" w:cs="Palatino Linotype"/>
        </w:rPr>
      </w:pP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w:t>
      </w:r>
      <w:r>
        <w:rPr>
          <w:rFonts w:ascii="Palatino Linotype" w:eastAsia="Palatino Linotype" w:hAnsi="Palatino Linotype" w:cs="Palatino Linotype"/>
        </w:rPr>
        <w:t>solver el presente asunto, resulta de carácter excepcional.</w:t>
      </w:r>
    </w:p>
    <w:p w:rsidR="007D5DB9" w:rsidRDefault="007D5DB9">
      <w:pPr>
        <w:spacing w:line="360" w:lineRule="auto"/>
        <w:jc w:val="both"/>
        <w:rPr>
          <w:rFonts w:ascii="Palatino Linotype" w:eastAsia="Palatino Linotype" w:hAnsi="Palatino Linotype" w:cs="Palatino Linotype"/>
          <w:b/>
        </w:rPr>
      </w:pPr>
    </w:p>
    <w:p w:rsidR="007D5DB9" w:rsidRDefault="00296D5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 cuatro de agosto de dos mil veintidós </w:t>
      </w:r>
      <w:r>
        <w:rPr>
          <w:rFonts w:ascii="Palatino Linotype" w:eastAsia="Palatino Linotype" w:hAnsi="Palatino Linotype" w:cs="Palatino Linotype"/>
          <w:color w:val="000000"/>
        </w:rPr>
        <w:t xml:space="preserve">al no existir diligencias pendientes por desahogar, se emitió el acuerdo por medio del cual se declaró cerrada la instrucción y se determinó pasar el expediente a </w:t>
      </w:r>
      <w:r>
        <w:rPr>
          <w:rFonts w:ascii="Palatino Linotype" w:eastAsia="Palatino Linotype" w:hAnsi="Palatino Linotype" w:cs="Palatino Linotype"/>
          <w:color w:val="000000"/>
        </w:rPr>
        <w:lastRenderedPageBreak/>
        <w:t>resolución, en términos del artículo 185 fracción VI y VIII de la Ley de Transparencia y Acce</w:t>
      </w:r>
      <w:r>
        <w:rPr>
          <w:rFonts w:ascii="Palatino Linotype" w:eastAsia="Palatino Linotype" w:hAnsi="Palatino Linotype" w:cs="Palatino Linotype"/>
          <w:color w:val="000000"/>
        </w:rPr>
        <w:t>so a la Información Pública del Estado de México y Municipios, iniciando el término legal para dictar resolución definitiva del asunto.</w:t>
      </w: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 debidamente sustanciado el expediente electrónico y no existe diligencia pendiente de desahogo, se e</w:t>
      </w:r>
      <w:r>
        <w:rPr>
          <w:rFonts w:ascii="Palatino Linotype" w:eastAsia="Palatino Linotype" w:hAnsi="Palatino Linotype" w:cs="Palatino Linotype"/>
        </w:rPr>
        <w:t xml:space="preserve">mite la Resolución que conforme a Derecho proceda, de acuerdo con los siguientes: </w:t>
      </w:r>
    </w:p>
    <w:p w:rsidR="007D5DB9" w:rsidRDefault="00296D57">
      <w:pPr>
        <w:widowControl w:val="0"/>
        <w:pBdr>
          <w:top w:val="nil"/>
          <w:left w:val="nil"/>
          <w:bottom w:val="nil"/>
          <w:right w:val="nil"/>
          <w:between w:val="nil"/>
        </w:pBdr>
        <w:tabs>
          <w:tab w:val="left" w:pos="709"/>
        </w:tabs>
        <w:spacing w:before="12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II</w:t>
      </w:r>
      <w:r>
        <w:rPr>
          <w:rFonts w:ascii="Palatino Linotype" w:eastAsia="Palatino Linotype" w:hAnsi="Palatino Linotype" w:cs="Palatino Linotype"/>
          <w:b/>
          <w:color w:val="000000"/>
        </w:rPr>
        <w:tab/>
        <w:t>C O N S I D E R A N D O:</w:t>
      </w: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w:t>
      </w:r>
      <w:r>
        <w:rPr>
          <w:rFonts w:ascii="Palatino Linotype" w:eastAsia="Palatino Linotype" w:hAnsi="Palatino Linotype" w:cs="Palatino Linotype"/>
        </w:rPr>
        <w:t>cipios, es competente para conocer y resolver el presente recurso de revisión interpuesto por la parte recurrente, conforme a lo dispuesto en los artículos 6, apartado A de la Constitución Política de los Estados Unidos Mexicanos; 5 párrafos trigésimo, tri</w:t>
      </w:r>
      <w:r>
        <w:rPr>
          <w:rFonts w:ascii="Palatino Linotype" w:eastAsia="Palatino Linotype" w:hAnsi="Palatino Linotype" w:cs="Palatino Linotype"/>
        </w:rPr>
        <w:t>gésimo primero y trigésimo segundo fracciones IV y V de la Constitución Política del Estado Libre y Soberano de México; 2, fracción II; 29, 36 fracciones I y II; 176, 178, 181, 185, fracción I, 186 y 188 de la Ley Transparencia y Acceso a la Información Pú</w:t>
      </w:r>
      <w:r>
        <w:rPr>
          <w:rFonts w:ascii="Palatino Linotype" w:eastAsia="Palatino Linotype" w:hAnsi="Palatino Linotype" w:cs="Palatino Linotype"/>
        </w:rPr>
        <w:t>blica del Estado de México y Municipios; 9, fracciones I y XXIV y 11 del Reglamento Interior del Instituto de Transparencia, Acceso a la Información Pública y Protección de Datos Personales del Estado de México y Municipios.</w:t>
      </w:r>
    </w:p>
    <w:p w:rsidR="007D5DB9" w:rsidRDefault="00296D57">
      <w:pPr>
        <w:spacing w:before="240" w:after="240"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w:t>
      </w:r>
      <w:r>
        <w:rPr>
          <w:rFonts w:ascii="Palatino Linotype" w:eastAsia="Palatino Linotype" w:hAnsi="Palatino Linotype" w:cs="Palatino Linotype"/>
          <w:b/>
        </w:rPr>
        <w:t>ILIDAD DEL RECURSO DE REVISIÓN</w:t>
      </w:r>
      <w:r>
        <w:rPr>
          <w:rFonts w:ascii="Palatino Linotype" w:eastAsia="Palatino Linotype" w:hAnsi="Palatino Linotype" w:cs="Palatino Linotype"/>
        </w:rPr>
        <w:t xml:space="preserve">. De conformidad con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w:t>
      </w:r>
      <w:r>
        <w:rPr>
          <w:rFonts w:ascii="Palatino Linotype" w:eastAsia="Palatino Linotype" w:hAnsi="Palatino Linotype" w:cs="Palatino Linotype"/>
        </w:rPr>
        <w:t xml:space="preserve">ado de México y </w:t>
      </w:r>
      <w:r>
        <w:rPr>
          <w:rFonts w:ascii="Palatino Linotype" w:eastAsia="Palatino Linotype" w:hAnsi="Palatino Linotype" w:cs="Palatino Linotype"/>
        </w:rPr>
        <w:lastRenderedPageBreak/>
        <w:t xml:space="preserve">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w:t>
      </w:r>
      <w:r>
        <w:rPr>
          <w:rFonts w:ascii="Palatino Linotype" w:eastAsia="Palatino Linotype" w:hAnsi="Palatino Linotype" w:cs="Palatino Linotype"/>
        </w:rPr>
        <w:t xml:space="preserve">teada por la solicitante en fecha cinco de abril del año dos mil veintidós mientras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en la misma fecha en que se pronunció la respuesta, </w:t>
      </w:r>
      <w:r>
        <w:rPr>
          <w:rFonts w:ascii="Palatino Linotype" w:eastAsia="Palatino Linotype" w:hAnsi="Palatino Linotype" w:cs="Palatino Linotype"/>
          <w:color w:val="000000"/>
        </w:rPr>
        <w:t>circunstancia que no es determinante para declararlo extemporáneos to</w:t>
      </w:r>
      <w:r>
        <w:rPr>
          <w:rFonts w:ascii="Palatino Linotype" w:eastAsia="Palatino Linotype" w:hAnsi="Palatino Linotype" w:cs="Palatino Linotype"/>
          <w:color w:val="000000"/>
        </w:rPr>
        <w:t>da vez que el tiempo concedido es para delimitar el término en que puede impugnarse la respuesta, lo cual no impide que se presente antes de iniciado el plazo previsto.</w:t>
      </w:r>
    </w:p>
    <w:p w:rsidR="007D5DB9" w:rsidRDefault="00296D57">
      <w:pPr>
        <w:spacing w:before="240" w:after="240"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Resulta aplicable el siguiente criterio de este Organismo Garante que se robustece con </w:t>
      </w:r>
      <w:r>
        <w:rPr>
          <w:rFonts w:ascii="Palatino Linotype" w:eastAsia="Palatino Linotype" w:hAnsi="Palatino Linotype" w:cs="Palatino Linotype"/>
          <w:color w:val="000000"/>
        </w:rPr>
        <w:t xml:space="preserve">la jurisprudencia número la./J.41/2015 (l0a.), Décima época, sustentada por la Primera Sala de la Suprema Corte de Justicia de la Nación, visible en la página 569, libro 19, tomo I, de la Gaceta del Semanario Judicial de la Federación, del mes de junio de </w:t>
      </w:r>
      <w:r>
        <w:rPr>
          <w:rFonts w:ascii="Palatino Linotype" w:eastAsia="Palatino Linotype" w:hAnsi="Palatino Linotype" w:cs="Palatino Linotype"/>
          <w:color w:val="000000"/>
        </w:rPr>
        <w:t>2015, cuyo rubro y texto esgrimen:</w:t>
      </w:r>
      <w:r>
        <w:rPr>
          <w:i/>
          <w:color w:val="000000"/>
        </w:rPr>
        <w:t> </w:t>
      </w:r>
    </w:p>
    <w:p w:rsidR="007D5DB9" w:rsidRDefault="00296D57">
      <w:pPr>
        <w:shd w:val="clear" w:color="auto" w:fill="FFFFFF"/>
        <w:spacing w:before="240" w:after="240" w:line="276" w:lineRule="auto"/>
        <w:ind w:left="567" w:right="760"/>
        <w:jc w:val="both"/>
        <w:rPr>
          <w:color w:val="000000"/>
        </w:rPr>
      </w:pPr>
      <w:r>
        <w:rPr>
          <w:rFonts w:ascii="Palatino Linotype" w:eastAsia="Palatino Linotype" w:hAnsi="Palatino Linotype" w:cs="Palatino Linotype"/>
          <w:color w:val="000000"/>
        </w:rPr>
        <w:t>"</w:t>
      </w:r>
      <w:r>
        <w:rPr>
          <w:rFonts w:ascii="Palatino Linotype" w:eastAsia="Palatino Linotype" w:hAnsi="Palatino Linotype" w:cs="Palatino Linotype"/>
          <w:i/>
          <w:color w:val="000000"/>
        </w:rPr>
        <w:t>RECURSO DE RECLAMACIÓN. SU INTERPOSICIÓN NO ES EXTEMPORÁNEA SI SE REALIZA ANTES DE QUE INICIE EL PLAZO PARA HACERLO.</w:t>
      </w:r>
    </w:p>
    <w:p w:rsidR="007D5DB9" w:rsidRDefault="00296D57">
      <w:pPr>
        <w:shd w:val="clear" w:color="auto" w:fill="FFFFFF"/>
        <w:spacing w:before="240" w:after="240" w:line="276" w:lineRule="auto"/>
        <w:ind w:left="567" w:right="760"/>
        <w:jc w:val="both"/>
        <w:rPr>
          <w:color w:val="000000"/>
        </w:rPr>
      </w:pPr>
      <w:r>
        <w:rPr>
          <w:rFonts w:ascii="Palatino Linotype" w:eastAsia="Palatino Linotype" w:hAnsi="Palatino Linotype" w:cs="Palatino Linotype"/>
          <w:i/>
          <w:color w:val="000000"/>
        </w:rPr>
        <w:t>Conforme al artículo 104, párrafo segundo, de la Ley de Amparo, el recurso de reclamación podrá interponerse por cualquiera de las partes, por escrito, dentro del término de tres días siguientes al en que surta efectos la notificación de la resolución impu</w:t>
      </w:r>
      <w:r>
        <w:rPr>
          <w:rFonts w:ascii="Palatino Linotype" w:eastAsia="Palatino Linotype" w:hAnsi="Palatino Linotype" w:cs="Palatino Linotype"/>
          <w:i/>
          <w:color w:val="000000"/>
        </w:rPr>
        <w:t>gnada. Ahora bien, dicho numeral sólo refiere que el aludido medio de defensa no puede hacerse valer después de tres días, por tanto, no impide que el escrito correspondiente se presente antes de iniciado ese término.</w:t>
      </w:r>
    </w:p>
    <w:p w:rsidR="007D5DB9" w:rsidRDefault="00296D57">
      <w:pPr>
        <w:shd w:val="clear" w:color="auto" w:fill="FFFFFF"/>
        <w:spacing w:before="240" w:after="240" w:line="276" w:lineRule="auto"/>
        <w:ind w:left="567" w:right="760"/>
        <w:jc w:val="both"/>
        <w:rPr>
          <w:color w:val="000000"/>
        </w:rPr>
      </w:pPr>
      <w:r>
        <w:rPr>
          <w:rFonts w:ascii="Palatino Linotype" w:eastAsia="Palatino Linotype" w:hAnsi="Palatino Linotype" w:cs="Palatino Linotype"/>
          <w:i/>
          <w:color w:val="000000"/>
        </w:rPr>
        <w:t>De ahí que si dicho recurso se interpo</w:t>
      </w:r>
      <w:r>
        <w:rPr>
          <w:rFonts w:ascii="Palatino Linotype" w:eastAsia="Palatino Linotype" w:hAnsi="Palatino Linotype" w:cs="Palatino Linotype"/>
          <w:i/>
          <w:color w:val="000000"/>
        </w:rPr>
        <w:t>ne antes de que inicie el plazo para hacerlo, su presentación no es extemporánea…</w:t>
      </w:r>
      <w:r>
        <w:rPr>
          <w:rFonts w:ascii="Palatino Linotype" w:eastAsia="Palatino Linotype" w:hAnsi="Palatino Linotype" w:cs="Palatino Linotype"/>
          <w:color w:val="000000"/>
        </w:rPr>
        <w:t>"(Sic)</w:t>
      </w:r>
    </w:p>
    <w:p w:rsidR="007D5DB9" w:rsidRDefault="00296D57">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Así también, por cuanto hace a la </w:t>
      </w:r>
      <w:proofErr w:type="spellStart"/>
      <w:r>
        <w:rPr>
          <w:rFonts w:ascii="Palatino Linotype" w:eastAsia="Palatino Linotype" w:hAnsi="Palatino Linotype" w:cs="Palatino Linotype"/>
          <w:color w:val="000000"/>
        </w:rPr>
        <w:t>procedibilidad</w:t>
      </w:r>
      <w:proofErr w:type="spellEnd"/>
      <w:r>
        <w:rPr>
          <w:rFonts w:ascii="Palatino Linotype" w:eastAsia="Palatino Linotype" w:hAnsi="Palatino Linotype" w:cs="Palatino Linotype"/>
          <w:color w:val="000000"/>
        </w:rPr>
        <w:t xml:space="preserve"> del recurso de revisión una vez realizado el análisis del formato de interposición del recurso, se acreditan plenamente</w:t>
      </w:r>
      <w:r>
        <w:rPr>
          <w:rFonts w:ascii="Palatino Linotype" w:eastAsia="Palatino Linotype" w:hAnsi="Palatino Linotype" w:cs="Palatino Linotype"/>
          <w:color w:val="000000"/>
        </w:rPr>
        <w:t xml:space="preserv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7D5DB9" w:rsidRDefault="00296D57">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Pr>
          <w:rFonts w:ascii="Palatino Linotype" w:eastAsia="Palatino Linotype" w:hAnsi="Palatino Linotype" w:cs="Palatino Linotype"/>
        </w:rPr>
        <w:t>Finalment</w:t>
      </w:r>
      <w:r>
        <w:rPr>
          <w:rFonts w:ascii="Palatino Linotype" w:eastAsia="Palatino Linotype" w:hAnsi="Palatino Linotype" w:cs="Palatino Linotype"/>
        </w:rPr>
        <w:t xml:space="preserve">e, resulta procedente la interposición del recurso, según lo aducido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razones o motivos de inconformidad, de acuerdo al artículo 179, fracción V de la Ley de Transparencia y Acceso a la Información Pública del Estado de México y Mun</w:t>
      </w:r>
      <w:r>
        <w:rPr>
          <w:rFonts w:ascii="Palatino Linotype" w:eastAsia="Palatino Linotype" w:hAnsi="Palatino Linotype" w:cs="Palatino Linotype"/>
        </w:rPr>
        <w:t>icipios; que a la letra dice:</w:t>
      </w:r>
    </w:p>
    <w:p w:rsidR="007D5DB9" w:rsidRDefault="00296D57">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w:t>
      </w:r>
      <w:r>
        <w:rPr>
          <w:rFonts w:ascii="Palatino Linotype" w:eastAsia="Palatino Linotype" w:hAnsi="Palatino Linotype" w:cs="Palatino Linotype"/>
          <w:b/>
          <w:i/>
        </w:rPr>
        <w:t>El recurso de revisión</w:t>
      </w:r>
      <w:r>
        <w:rPr>
          <w:rFonts w:ascii="Palatino Linotype" w:eastAsia="Palatino Linotype" w:hAnsi="Palatino Linotype" w:cs="Palatino Linotype"/>
          <w:i/>
        </w:rPr>
        <w:t xml:space="preserve"> es un medio de protección que la Ley otorga a los particulares, para hacer valer su derecho de acceso a la información pública</w:t>
      </w:r>
      <w:r>
        <w:rPr>
          <w:rFonts w:ascii="Palatino Linotype" w:eastAsia="Palatino Linotype" w:hAnsi="Palatino Linotype" w:cs="Palatino Linotype"/>
          <w:b/>
          <w:i/>
        </w:rPr>
        <w:t>, y procederá en contra de las siguientes causas</w:t>
      </w:r>
      <w:r>
        <w:rPr>
          <w:rFonts w:ascii="Palatino Linotype" w:eastAsia="Palatino Linotype" w:hAnsi="Palatino Linotype" w:cs="Palatino Linotype"/>
          <w:i/>
        </w:rPr>
        <w:t>:</w:t>
      </w:r>
    </w:p>
    <w:p w:rsidR="007D5DB9" w:rsidRDefault="00296D57">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i/>
        </w:rPr>
        <w:t>…</w:t>
      </w:r>
    </w:p>
    <w:p w:rsidR="007D5DB9" w:rsidRDefault="00296D57">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i/>
        </w:rPr>
        <w:t>V. La entrega de información incompleta;” (Sic)</w:t>
      </w:r>
    </w:p>
    <w:p w:rsidR="007D5DB9" w:rsidRDefault="007D5DB9">
      <w:pPr>
        <w:pBdr>
          <w:top w:val="nil"/>
          <w:left w:val="nil"/>
          <w:bottom w:val="nil"/>
          <w:right w:val="nil"/>
          <w:between w:val="nil"/>
        </w:pBdr>
        <w:spacing w:after="240" w:line="360" w:lineRule="auto"/>
        <w:ind w:right="-91"/>
        <w:jc w:val="both"/>
        <w:rPr>
          <w:rFonts w:ascii="Palatino Linotype" w:eastAsia="Palatino Linotype" w:hAnsi="Palatino Linotype" w:cs="Palatino Linotype"/>
          <w:b/>
          <w:i/>
          <w:color w:val="000000"/>
          <w:sz w:val="22"/>
          <w:szCs w:val="22"/>
        </w:rPr>
      </w:pP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MATERIA DE REVISIÓN</w:t>
      </w:r>
      <w:r>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w:t>
      </w:r>
      <w:r>
        <w:rPr>
          <w:rFonts w:ascii="Palatino Linotype" w:eastAsia="Palatino Linotype" w:hAnsi="Palatino Linotype" w:cs="Palatino Linotype"/>
        </w:rPr>
        <w:t xml:space="preserve">Información se pronunciará será: verificar si la respuesta otorgada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 adecuada y suficiente para satisfacer el derecho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w:t>
      </w:r>
      <w:r>
        <w:rPr>
          <w:rFonts w:ascii="Palatino Linotype" w:eastAsia="Palatino Linotype" w:hAnsi="Palatino Linotype" w:cs="Palatino Linotype"/>
        </w:rPr>
        <w:t xml:space="preserve"> entrega de información oportuna.</w:t>
      </w:r>
    </w:p>
    <w:p w:rsidR="007D5DB9" w:rsidRDefault="00296D57">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rPr>
        <w:lastRenderedPageBreak/>
        <w:t xml:space="preserve">CUARTO. ESTUDIO DE FONDO DEL ASUNTO. </w:t>
      </w:r>
      <w:r>
        <w:rPr>
          <w:rFonts w:ascii="Palatino Linotype" w:eastAsia="Palatino Linotype" w:hAnsi="Palatino Linotype" w:cs="Palatino Linotype"/>
        </w:rPr>
        <w:t>Es conveniente resaltar que la Ley de Transparencia de la Entidad, señala expresamente que toda la información generada, administrada o en posesión de los Sujetos Obligados, derivado de</w:t>
      </w:r>
      <w:r>
        <w:rPr>
          <w:rFonts w:ascii="Palatino Linotype" w:eastAsia="Palatino Linotype" w:hAnsi="Palatino Linotype" w:cs="Palatino Linotype"/>
        </w:rPr>
        <w:t>l ejercicio de sus atribuciones debe ser accesible de manera permanente a cualquier persona, ello en privilegio del principio de máxima publicidad, en razón de que tiene el carácter de ser pública, tal y como se lee a continuación:</w:t>
      </w:r>
    </w:p>
    <w:p w:rsidR="007D5DB9" w:rsidRDefault="00296D57">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w:t>
      </w:r>
      <w:r>
        <w:rPr>
          <w:rFonts w:ascii="Palatino Linotype" w:eastAsia="Palatino Linotype" w:hAnsi="Palatino Linotype" w:cs="Palatino Linotype"/>
          <w:i/>
        </w:rPr>
        <w:t xml:space="preserve"> humano de acceso a la información pública es la prerrogativa de las personas para buscar, difundir, investigar, recabar, recibir y solicitar información pública, sin necesidad de acreditar personalidad ni interés jurídico. </w:t>
      </w:r>
    </w:p>
    <w:p w:rsidR="007D5DB9" w:rsidRDefault="00296D57">
      <w:pPr>
        <w:ind w:left="851" w:right="900"/>
        <w:jc w:val="both"/>
        <w:rPr>
          <w:rFonts w:ascii="Palatino Linotype" w:eastAsia="Palatino Linotype" w:hAnsi="Palatino Linotype" w:cs="Palatino Linotype"/>
        </w:rPr>
      </w:pPr>
      <w:r>
        <w:rPr>
          <w:rFonts w:ascii="Palatino Linotype" w:eastAsia="Palatino Linotype" w:hAnsi="Palatino Linotype" w:cs="Palatino Linotype"/>
          <w:b/>
          <w:i/>
        </w:rPr>
        <w:t>Toda la información generada, o</w:t>
      </w:r>
      <w:r>
        <w:rPr>
          <w:rFonts w:ascii="Palatino Linotype" w:eastAsia="Palatino Linotype" w:hAnsi="Palatino Linotype" w:cs="Palatino Linotype"/>
          <w:b/>
          <w:i/>
        </w:rPr>
        <w:t>btenida, adquirida, transformada, administrada o en posesión de los sujetos obligados es pública y accesible de manera permanente a cualquier persona</w:t>
      </w:r>
      <w:r>
        <w:rPr>
          <w:rFonts w:ascii="Palatino Linotype" w:eastAsia="Palatino Linotype" w:hAnsi="Palatino Linotype" w:cs="Palatino Linotype"/>
          <w:i/>
        </w:rPr>
        <w:t>, en los términos y condiciones que se establezcan en los tratados internacionales de los que el Estado mex</w:t>
      </w:r>
      <w:r>
        <w:rPr>
          <w:rFonts w:ascii="Palatino Linotype" w:eastAsia="Palatino Linotype" w:hAnsi="Palatino Linotype" w:cs="Palatino Linotype"/>
          <w:i/>
        </w:rPr>
        <w:t>icano sea parte, en la Ley General, la presente Ley y demás disposiciones de la materia, privilegiando el principio de máxima publicidad de la información. Solo podrá ser clasificada excepcionalmente como reservada temporalmente por razones de interés públ</w:t>
      </w:r>
      <w:r>
        <w:rPr>
          <w:rFonts w:ascii="Palatino Linotype" w:eastAsia="Palatino Linotype" w:hAnsi="Palatino Linotype" w:cs="Palatino Linotype"/>
          <w:i/>
        </w:rPr>
        <w:t>ico, en los términos de las causas legítimas y estrictamente necesarias previstas por esta Ley.”</w:t>
      </w:r>
    </w:p>
    <w:p w:rsidR="007D5DB9" w:rsidRDefault="00296D5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w:t>
      </w:r>
      <w:r>
        <w:rPr>
          <w:rFonts w:ascii="Palatino Linotype" w:eastAsia="Palatino Linotype" w:hAnsi="Palatino Linotype" w:cs="Palatino Linotype"/>
        </w:rPr>
        <w:t>tablece el artículo 12 de la Ley de Transparencia y Acceso a la Información Pública del Estado de México y Municipios, el cual a la letra dice:</w:t>
      </w:r>
    </w:p>
    <w:p w:rsidR="007D5DB9" w:rsidRDefault="00296D57">
      <w:pPr>
        <w:spacing w:before="240" w:after="24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12</w:t>
      </w:r>
      <w:r>
        <w:rPr>
          <w:rFonts w:ascii="Palatino Linotype" w:eastAsia="Palatino Linotype" w:hAnsi="Palatino Linotype" w:cs="Palatino Linotype"/>
          <w:i/>
        </w:rPr>
        <w:t>. Quienes generen, recopilen, administren, manejen, procesen, archiven o conserven información públi</w:t>
      </w:r>
      <w:r>
        <w:rPr>
          <w:rFonts w:ascii="Palatino Linotype" w:eastAsia="Palatino Linotype" w:hAnsi="Palatino Linotype" w:cs="Palatino Linotype"/>
          <w:i/>
        </w:rPr>
        <w:t xml:space="preserve">ca serán responsables de la misma en los términos de las disposiciones jurídicas aplicables. </w:t>
      </w:r>
    </w:p>
    <w:p w:rsidR="007D5DB9" w:rsidRDefault="00296D57">
      <w:pPr>
        <w:spacing w:before="240" w:after="24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Los sujetos obligados sólo proporcionarán la información pública que se les requiera y que obre en sus archivos y en el estado en que ésta se encuentre. La obliga</w:t>
      </w:r>
      <w:r>
        <w:rPr>
          <w:rFonts w:ascii="Palatino Linotype" w:eastAsia="Palatino Linotype" w:hAnsi="Palatino Linotype" w:cs="Palatino Linotype"/>
          <w:i/>
        </w:rPr>
        <w:t>ción de proporcionar información no comprende el procesamiento de la misma, ni el presentarla conforme al interés del solicitante; no estarán obligados a generarla, resumirla, efectuar cálculos o practicar investigaciones.</w:t>
      </w:r>
    </w:p>
    <w:p w:rsidR="007D5DB9" w:rsidRDefault="00296D5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refiere a que el der</w:t>
      </w:r>
      <w:r>
        <w:rPr>
          <w:rFonts w:ascii="Palatino Linotype" w:eastAsia="Palatino Linotype" w:hAnsi="Palatino Linotype" w:cs="Palatino Linotype"/>
        </w:rPr>
        <w:t>echo de acceso a la información pública se satisface en aquellos casos en que se entregue el documento en que conste la información pública, toda vez que, los Sujetos Obligados</w:t>
      </w:r>
      <w:r>
        <w:rPr>
          <w:rFonts w:ascii="Palatino Linotype" w:eastAsia="Palatino Linotype" w:hAnsi="Palatino Linotype" w:cs="Palatino Linotype"/>
          <w:b/>
        </w:rPr>
        <w:t xml:space="preserve"> </w:t>
      </w:r>
      <w:r>
        <w:rPr>
          <w:rFonts w:ascii="Palatino Linotype" w:eastAsia="Palatino Linotype" w:hAnsi="Palatino Linotype" w:cs="Palatino Linotype"/>
        </w:rPr>
        <w:t>no tienen el deber de generar, poseer o administrar la información pública a un</w:t>
      </w:r>
      <w:r>
        <w:rPr>
          <w:rFonts w:ascii="Palatino Linotype" w:eastAsia="Palatino Linotype" w:hAnsi="Palatino Linotype" w:cs="Palatino Linotype"/>
        </w:rPr>
        <w:t xml:space="preserve"> grado de detalle; esto es, que no tienen la obligación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para satisfacer el derecho de acceso a la información pública.</w:t>
      </w:r>
    </w:p>
    <w:p w:rsidR="007D5DB9" w:rsidRDefault="00296D5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ello el artículo 24 de la Ley de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dispone que los Sujetos Obligados sólo proporciona</w:t>
      </w:r>
      <w:r>
        <w:rPr>
          <w:rFonts w:ascii="Palatino Linotype" w:eastAsia="Palatino Linotype" w:hAnsi="Palatino Linotype" w:cs="Palatino Linotype"/>
        </w:rPr>
        <w:t xml:space="preserve">rán la información pública que generen, administren o posean en el ejercicio de sus atribuciones; por consiguiente, la información pública se encuentra a disposición de cualquier persona, lo que implica que es deber de los Sujetos Obligados, garantizar el </w:t>
      </w:r>
      <w:r>
        <w:rPr>
          <w:rFonts w:ascii="Palatino Linotype" w:eastAsia="Palatino Linotype" w:hAnsi="Palatino Linotype" w:cs="Palatino Linotype"/>
        </w:rPr>
        <w:t>derecho de acceso a la información pública.</w:t>
      </w:r>
    </w:p>
    <w:p w:rsidR="007D5DB9" w:rsidRDefault="00296D5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w:t>
      </w:r>
      <w:r>
        <w:rPr>
          <w:rFonts w:ascii="Palatino Linotype" w:eastAsia="Palatino Linotype" w:hAnsi="Palatino Linotype" w:cs="Palatino Linotype"/>
        </w:rPr>
        <w:t xml:space="preserve">iones, oficios, correspondencia, acuerdos, directivas, directrices, circulares, contratos, convenios, instructivos, notas, memorandos, estadísticas o bien, </w:t>
      </w:r>
      <w:r>
        <w:rPr>
          <w:rFonts w:ascii="Palatino Linotype" w:eastAsia="Palatino Linotype" w:hAnsi="Palatino Linotype" w:cs="Palatino Linotype"/>
          <w:b/>
        </w:rPr>
        <w:t>cualquier otro registro que documente el ejercicio de las facultades, funciones y competencias de lo</w:t>
      </w:r>
      <w:r>
        <w:rPr>
          <w:rFonts w:ascii="Palatino Linotype" w:eastAsia="Palatino Linotype" w:hAnsi="Palatino Linotype" w:cs="Palatino Linotype"/>
          <w:b/>
        </w:rPr>
        <w:t>s Sujetos Obligados</w:t>
      </w:r>
      <w:r>
        <w:rPr>
          <w:rFonts w:ascii="Palatino Linotype" w:eastAsia="Palatino Linotype" w:hAnsi="Palatino Linotype" w:cs="Palatino Linotype"/>
        </w:rPr>
        <w:t xml:space="preserve">; los que, </w:t>
      </w:r>
      <w:r>
        <w:rPr>
          <w:rFonts w:ascii="Palatino Linotype" w:eastAsia="Palatino Linotype" w:hAnsi="Palatino Linotype" w:cs="Palatino Linotype"/>
        </w:rPr>
        <w:lastRenderedPageBreak/>
        <w:t xml:space="preserve">podrán estar en cualquier medio, sea escrito, impreso, sonoro, visual, electrónico, informático u holográfico de conformidad con el artículo 3, fracción XI de la Ley de la materia, el cual señala lo siguiente: </w:t>
      </w:r>
    </w:p>
    <w:p w:rsidR="007D5DB9" w:rsidRDefault="00296D5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7D5DB9" w:rsidRDefault="00296D57">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D5DB9" w:rsidRDefault="00296D57">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w:t>
      </w:r>
      <w:r>
        <w:rPr>
          <w:rFonts w:ascii="Palatino Linotype" w:eastAsia="Palatino Linotype" w:hAnsi="Palatino Linotype" w:cs="Palatino Linotype"/>
          <w:i/>
          <w:sz w:val="22"/>
          <w:szCs w:val="22"/>
        </w:rPr>
        <w:t xml:space="preserve"> estadísticas o bien, cualquier otro registro que documente el ejercicio de las facultades, funciones y competencias de los sujetos obligados, sus servidores públicos e integrantes, sin importar su fuente o fecha de elaboración. Los documentos podrán estar</w:t>
      </w:r>
      <w:r>
        <w:rPr>
          <w:rFonts w:ascii="Palatino Linotype" w:eastAsia="Palatino Linotype" w:hAnsi="Palatino Linotype" w:cs="Palatino Linotype"/>
          <w:i/>
          <w:sz w:val="22"/>
          <w:szCs w:val="22"/>
        </w:rPr>
        <w:t xml:space="preserve"> en cualquier medio, sea escrito, impreso, sonoro, visual, electrónico, informático u holográfico;</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7D5DB9" w:rsidRDefault="007D5DB9">
      <w:pPr>
        <w:spacing w:line="360" w:lineRule="auto"/>
        <w:jc w:val="both"/>
        <w:rPr>
          <w:rFonts w:ascii="Palatino Linotype" w:eastAsia="Palatino Linotype" w:hAnsi="Palatino Linotype" w:cs="Palatino Linotype"/>
        </w:rPr>
      </w:pPr>
    </w:p>
    <w:p w:rsidR="007D5DB9" w:rsidRDefault="00296D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w:t>
      </w:r>
      <w:r>
        <w:rPr>
          <w:rFonts w:ascii="Palatino Linotype" w:eastAsia="Palatino Linotype" w:hAnsi="Palatino Linotype" w:cs="Palatino Linotype"/>
        </w:rPr>
        <w:t>Acceso a la Información Pública del Estado de México y Municipios; publicado en el Periódico Oficial del Gobierno del Estado Libre y Soberano de México “Gaceta del Gobierno”, el diecinueve de octubre de dos mil once, cuyo rubro y texto refieren lo siguient</w:t>
      </w:r>
      <w:r>
        <w:rPr>
          <w:rFonts w:ascii="Palatino Linotype" w:eastAsia="Palatino Linotype" w:hAnsi="Palatino Linotype" w:cs="Palatino Linotype"/>
        </w:rPr>
        <w:t>e:</w:t>
      </w:r>
    </w:p>
    <w:p w:rsidR="007D5DB9" w:rsidRDefault="007D5DB9">
      <w:pPr>
        <w:spacing w:line="360" w:lineRule="auto"/>
        <w:jc w:val="both"/>
        <w:rPr>
          <w:rFonts w:ascii="Palatino Linotype" w:eastAsia="Palatino Linotype" w:hAnsi="Palatino Linotype" w:cs="Palatino Linotype"/>
        </w:rPr>
      </w:pPr>
    </w:p>
    <w:p w:rsidR="007D5DB9" w:rsidRDefault="00296D57">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7D5DB9" w:rsidRDefault="00296D5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w:t>
      </w:r>
      <w:r>
        <w:rPr>
          <w:rFonts w:ascii="Palatino Linotype" w:eastAsia="Palatino Linotype" w:hAnsi="Palatino Linotype" w:cs="Palatino Linotype"/>
          <w:i/>
          <w:sz w:val="22"/>
          <w:szCs w:val="22"/>
        </w:rPr>
        <w:t>ción pública, se define en cuanto a su alcance y resultado material, el acceso a los archivos, registros y documentos públicos, administrados, generados o en posesión de los órganos u organismos públicos, en virtud del ejercicio de sus funciones de derecho</w:t>
      </w:r>
      <w:r>
        <w:rPr>
          <w:rFonts w:ascii="Palatino Linotype" w:eastAsia="Palatino Linotype" w:hAnsi="Palatino Linotype" w:cs="Palatino Linotype"/>
          <w:i/>
          <w:sz w:val="22"/>
          <w:szCs w:val="22"/>
        </w:rPr>
        <w:t xml:space="preserve"> público, sin importar su fuente, soporte o fecha de elaboración.</w:t>
      </w:r>
    </w:p>
    <w:p w:rsidR="007D5DB9" w:rsidRDefault="00296D5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7D5DB9" w:rsidRDefault="00296D57">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1) Que se trate de información registrada en cualquier soporte documental,</w:t>
      </w:r>
      <w:r>
        <w:rPr>
          <w:rFonts w:ascii="Palatino Linotype" w:eastAsia="Palatino Linotype" w:hAnsi="Palatino Linotype" w:cs="Palatino Linotype"/>
          <w:b/>
          <w:i/>
          <w:sz w:val="22"/>
          <w:szCs w:val="22"/>
        </w:rPr>
        <w:t xml:space="preserve"> que en ejercicio de las atribuciones conferidas, sea generada por los Sujetos Obligados;</w:t>
      </w:r>
    </w:p>
    <w:p w:rsidR="007D5DB9" w:rsidRDefault="00296D5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w:t>
      </w:r>
      <w:r>
        <w:rPr>
          <w:rFonts w:ascii="Palatino Linotype" w:eastAsia="Palatino Linotype" w:hAnsi="Palatino Linotype" w:cs="Palatino Linotype"/>
          <w:i/>
          <w:sz w:val="22"/>
          <w:szCs w:val="22"/>
        </w:rPr>
        <w:t>, y</w:t>
      </w:r>
    </w:p>
    <w:p w:rsidR="007D5DB9" w:rsidRDefault="00296D5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7D5DB9" w:rsidRDefault="00296D5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del análisis de la solicitud de información, motivo del recurso de revisión que ahora se resuelve se advierte que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requirió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le proporcione, información consistente en lo siguiente:</w:t>
      </w:r>
    </w:p>
    <w:p w:rsidR="007D5DB9" w:rsidRDefault="00296D5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sz w:val="22"/>
          <w:szCs w:val="22"/>
        </w:rPr>
        <w:t>Cuánto</w:t>
      </w:r>
      <w:r>
        <w:rPr>
          <w:rFonts w:ascii="Palatino Linotype" w:eastAsia="Palatino Linotype" w:hAnsi="Palatino Linotype" w:cs="Palatino Linotype"/>
          <w:color w:val="000000"/>
          <w:sz w:val="22"/>
          <w:szCs w:val="22"/>
        </w:rPr>
        <w:t xml:space="preserve"> personal de la Dirección General de Servicios Públicos, trabaja en la rehabilitación de luminarias </w:t>
      </w:r>
    </w:p>
    <w:p w:rsidR="007D5DB9" w:rsidRDefault="00296D5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sz w:val="22"/>
          <w:szCs w:val="22"/>
        </w:rPr>
        <w:t>Cuántas</w:t>
      </w:r>
      <w:r>
        <w:rPr>
          <w:rFonts w:ascii="Palatino Linotype" w:eastAsia="Palatino Linotype" w:hAnsi="Palatino Linotype" w:cs="Palatino Linotype"/>
          <w:color w:val="000000"/>
          <w:sz w:val="22"/>
          <w:szCs w:val="22"/>
        </w:rPr>
        <w:t xml:space="preserve"> luminarias se han rehabilitado, de enero a marzo del año 2022.</w:t>
      </w:r>
    </w:p>
    <w:p w:rsidR="007D5DB9" w:rsidRDefault="007D5DB9">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7D5DB9" w:rsidRDefault="00296D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respuesta,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mediante</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oficio sin número, de fecha cinco de abri</w:t>
      </w:r>
      <w:r>
        <w:rPr>
          <w:rFonts w:ascii="Palatino Linotype" w:eastAsia="Palatino Linotype" w:hAnsi="Palatino Linotype" w:cs="Palatino Linotype"/>
        </w:rPr>
        <w:t xml:space="preserve">l de dos mil veintidós, signado por la L. en D. Norma Sofía Pérez Martínez Titular de la Unidad de Transparencia del Ayuntamiento de Toluca, </w:t>
      </w:r>
      <w:r>
        <w:rPr>
          <w:rFonts w:ascii="Palatino Linotype" w:eastAsia="Palatino Linotype" w:hAnsi="Palatino Linotype" w:cs="Palatino Linotype"/>
          <w:color w:val="000000"/>
        </w:rPr>
        <w:t xml:space="preserve">señala que el </w:t>
      </w:r>
      <w:r>
        <w:rPr>
          <w:rFonts w:ascii="Palatino Linotype" w:eastAsia="Palatino Linotype" w:hAnsi="Palatino Linotype" w:cs="Palatino Linotype"/>
          <w:b/>
          <w:color w:val="000000"/>
        </w:rPr>
        <w:t>Director General de Servicios Públicos y Servidor Público Habilitado</w:t>
      </w:r>
      <w:r>
        <w:rPr>
          <w:rFonts w:ascii="Palatino Linotype" w:eastAsia="Palatino Linotype" w:hAnsi="Palatino Linotype" w:cs="Palatino Linotype"/>
          <w:color w:val="000000"/>
        </w:rPr>
        <w:t>, informó que después de una búsq</w:t>
      </w:r>
      <w:r>
        <w:rPr>
          <w:rFonts w:ascii="Palatino Linotype" w:eastAsia="Palatino Linotype" w:hAnsi="Palatino Linotype" w:cs="Palatino Linotype"/>
          <w:color w:val="000000"/>
        </w:rPr>
        <w:t>ueda exhaustiva y minuciosa en los archivos del Departamento de Mantenimiento de Alumbrado Público se otorga respuesta a la solicitud en los siguientes términos:</w:t>
      </w:r>
    </w:p>
    <w:p w:rsidR="007D5DB9" w:rsidRDefault="007D5DB9">
      <w:pPr>
        <w:spacing w:line="360" w:lineRule="auto"/>
        <w:jc w:val="both"/>
        <w:rPr>
          <w:rFonts w:ascii="Palatino Linotype" w:eastAsia="Palatino Linotype" w:hAnsi="Palatino Linotype" w:cs="Palatino Linotype"/>
          <w:color w:val="000000"/>
        </w:rPr>
      </w:pPr>
    </w:p>
    <w:p w:rsidR="007D5DB9" w:rsidRDefault="00296D57">
      <w:pPr>
        <w:spacing w:line="360" w:lineRule="auto"/>
        <w:jc w:val="both"/>
        <w:rPr>
          <w:rFonts w:ascii="Palatino Linotype" w:eastAsia="Palatino Linotype" w:hAnsi="Palatino Linotype" w:cs="Palatino Linotype"/>
        </w:rPr>
      </w:pPr>
      <w:r>
        <w:rPr>
          <w:noProof/>
          <w:lang w:val="es-MX" w:eastAsia="es-MX"/>
        </w:rPr>
        <w:lastRenderedPageBreak/>
        <w:drawing>
          <wp:inline distT="0" distB="0" distL="0" distR="0">
            <wp:extent cx="5612130" cy="2300605"/>
            <wp:effectExtent l="0" t="0" r="0" b="0"/>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612130" cy="2300605"/>
                    </a:xfrm>
                    <a:prstGeom prst="rect">
                      <a:avLst/>
                    </a:prstGeom>
                    <a:ln/>
                  </pic:spPr>
                </pic:pic>
              </a:graphicData>
            </a:graphic>
          </wp:inline>
        </w:drawing>
      </w:r>
      <w:r>
        <w:rPr>
          <w:rFonts w:ascii="Palatino Linotype" w:eastAsia="Palatino Linotype" w:hAnsi="Palatino Linotype" w:cs="Palatino Linotype"/>
          <w:color w:val="000000"/>
        </w:rPr>
        <w:t xml:space="preserve">     </w:t>
      </w:r>
    </w:p>
    <w:p w:rsidR="007D5DB9" w:rsidRDefault="00296D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Conocida la respuesta por el particular, al no estar conforme con los términos de la misma, presentó el recurso de revisión que nos ocupa, mediante el cual señaló como motivo de inconformidad, en lo medular que la información proporcionada estaba incomplet</w:t>
      </w:r>
      <w:r>
        <w:rPr>
          <w:rFonts w:ascii="Palatino Linotype" w:eastAsia="Palatino Linotype" w:hAnsi="Palatino Linotype" w:cs="Palatino Linotype"/>
        </w:rPr>
        <w:t>a</w:t>
      </w:r>
      <w:r>
        <w:rPr>
          <w:rFonts w:ascii="Palatino Linotype" w:eastAsia="Palatino Linotype" w:hAnsi="Palatino Linotype" w:cs="Palatino Linotype"/>
          <w:color w:val="000000"/>
        </w:rPr>
        <w:t xml:space="preserve">. </w:t>
      </w:r>
    </w:p>
    <w:p w:rsidR="007D5DB9" w:rsidRDefault="007D5DB9">
      <w:pPr>
        <w:tabs>
          <w:tab w:val="left" w:pos="8647"/>
        </w:tabs>
        <w:spacing w:line="360" w:lineRule="auto"/>
        <w:ind w:right="141"/>
        <w:jc w:val="both"/>
        <w:rPr>
          <w:rFonts w:ascii="Palatino Linotype" w:eastAsia="Palatino Linotype" w:hAnsi="Palatino Linotype" w:cs="Palatino Linotype"/>
        </w:rPr>
      </w:pPr>
    </w:p>
    <w:p w:rsidR="007D5DB9" w:rsidRDefault="00296D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Cabe resaltar que </w:t>
      </w:r>
      <w:r>
        <w:rPr>
          <w:rFonts w:ascii="Palatino Linotype" w:eastAsia="Palatino Linotype" w:hAnsi="Palatino Linotype" w:cs="Palatino Linotype"/>
          <w:color w:val="000000"/>
        </w:rPr>
        <w:t>durante la etapa de manifestaciones la parte</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fue omisa de rendir alegatos.</w:t>
      </w:r>
    </w:p>
    <w:p w:rsidR="007D5DB9" w:rsidRDefault="007D5DB9">
      <w:pPr>
        <w:spacing w:line="360" w:lineRule="auto"/>
        <w:jc w:val="both"/>
        <w:rPr>
          <w:rFonts w:ascii="Palatino Linotype" w:eastAsia="Palatino Linotype" w:hAnsi="Palatino Linotype" w:cs="Palatino Linotype"/>
          <w:color w:val="000000"/>
        </w:rPr>
      </w:pPr>
    </w:p>
    <w:p w:rsidR="007D5DB9" w:rsidRDefault="00296D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otra parte, el </w:t>
      </w:r>
      <w:r>
        <w:rPr>
          <w:rFonts w:ascii="Palatino Linotype" w:eastAsia="Palatino Linotype" w:hAnsi="Palatino Linotype" w:cs="Palatino Linotype"/>
          <w:b/>
        </w:rPr>
        <w:t>SUJETO</w:t>
      </w:r>
      <w:r>
        <w:rPr>
          <w:rFonts w:ascii="Palatino Linotype" w:eastAsia="Palatino Linotype" w:hAnsi="Palatino Linotype" w:cs="Palatino Linotype"/>
          <w:b/>
          <w:color w:val="000000"/>
        </w:rPr>
        <w:t xml:space="preserve"> OBLIGADO</w:t>
      </w:r>
      <w:r>
        <w:rPr>
          <w:rFonts w:ascii="Palatino Linotype" w:eastAsia="Palatino Linotype" w:hAnsi="Palatino Linotype" w:cs="Palatino Linotype"/>
        </w:rPr>
        <w:t>, a través del archivo electrónico denominado “</w:t>
      </w:r>
      <w:hyperlink r:id="rId14">
        <w:r>
          <w:rPr>
            <w:rFonts w:ascii="Palatino Linotype" w:eastAsia="Palatino Linotype" w:hAnsi="Palatino Linotype" w:cs="Palatino Linotype"/>
          </w:rPr>
          <w:t>RR 05569_2022.pdf</w:t>
        </w:r>
      </w:hyperlink>
      <w:r>
        <w:rPr>
          <w:rFonts w:ascii="Palatino Linotype" w:eastAsia="Palatino Linotype" w:hAnsi="Palatino Linotype" w:cs="Palatino Linotype"/>
        </w:rPr>
        <w:t xml:space="preserve"> ”, ratificó su respuesta inicial. </w:t>
      </w:r>
      <w:r>
        <w:rPr>
          <w:rFonts w:ascii="Palatino Linotype" w:eastAsia="Palatino Linotype" w:hAnsi="Palatino Linotype" w:cs="Palatino Linotype"/>
          <w:color w:val="000000"/>
        </w:rPr>
        <w:t xml:space="preserve">Finalmente, en la presentación de su Informe Justificado, solicita que este Órgano Garante Confirme la respuesta otorgada al requerimiento de información.   </w:t>
      </w:r>
    </w:p>
    <w:p w:rsidR="007D5DB9" w:rsidRDefault="007D5DB9">
      <w:pPr>
        <w:spacing w:line="360" w:lineRule="auto"/>
        <w:jc w:val="both"/>
        <w:rPr>
          <w:rFonts w:ascii="Palatino Linotype" w:eastAsia="Palatino Linotype" w:hAnsi="Palatino Linotype" w:cs="Palatino Linotype"/>
          <w:color w:val="000000"/>
        </w:rPr>
      </w:pPr>
    </w:p>
    <w:p w:rsidR="007D5DB9" w:rsidRDefault="00296D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Precisado lo anterior, c</w:t>
      </w:r>
      <w:r>
        <w:rPr>
          <w:rFonts w:ascii="Palatino Linotype" w:eastAsia="Palatino Linotype" w:hAnsi="Palatino Linotype" w:cs="Palatino Linotype"/>
          <w:color w:val="000000"/>
        </w:rPr>
        <w:t>onviene señalar, en primer lugar, que, a través de la respuesta proporcionada por la Dirección General de Servicios Públicos, se asumió la existencia de la información peticionada tan es así que proporcionó datos concretos de la información del interés del</w:t>
      </w:r>
      <w:r>
        <w:rPr>
          <w:rFonts w:ascii="Palatino Linotype" w:eastAsia="Palatino Linotype" w:hAnsi="Palatino Linotype" w:cs="Palatino Linotype"/>
          <w:color w:val="000000"/>
        </w:rPr>
        <w:t xml:space="preserve"> RECURRENTE, en consecuencia, se asume que </w:t>
      </w:r>
      <w:r>
        <w:rPr>
          <w:rFonts w:ascii="Palatino Linotype" w:eastAsia="Palatino Linotype" w:hAnsi="Palatino Linotype" w:cs="Palatino Linotype"/>
          <w:color w:val="000000"/>
        </w:rPr>
        <w:lastRenderedPageBreak/>
        <w:t xml:space="preserve">cuenta con la información y por ende se obvia el análisis de las atribuciones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para generar, administrar, o poseer la misma.</w:t>
      </w:r>
    </w:p>
    <w:p w:rsidR="007D5DB9" w:rsidRDefault="007D5DB9">
      <w:pPr>
        <w:spacing w:line="360" w:lineRule="auto"/>
        <w:jc w:val="both"/>
        <w:rPr>
          <w:rFonts w:ascii="Palatino Linotype" w:eastAsia="Palatino Linotype" w:hAnsi="Palatino Linotype" w:cs="Palatino Linotype"/>
          <w:color w:val="000000"/>
        </w:rPr>
      </w:pPr>
    </w:p>
    <w:p w:rsidR="007D5DB9" w:rsidRDefault="00296D57">
      <w:pP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tenor, toda vez que hubo un pronunciamiento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se estima oportuno efectuar el análisis de la información proporcionada, a efecto de determinar si es suficiente para tener por colmado el derecho de acceso a la información de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w:t>
      </w:r>
    </w:p>
    <w:p w:rsidR="007D5DB9" w:rsidRDefault="00296D57">
      <w:pPr>
        <w:spacing w:line="360" w:lineRule="auto"/>
        <w:rPr>
          <w:rFonts w:ascii="Palatino Linotype" w:eastAsia="Palatino Linotype" w:hAnsi="Palatino Linotype" w:cs="Palatino Linotype"/>
        </w:rPr>
      </w:pPr>
      <w:r>
        <w:rPr>
          <w:rFonts w:ascii="Palatino Linotype" w:eastAsia="Palatino Linotype" w:hAnsi="Palatino Linotype" w:cs="Palatino Linotype"/>
        </w:rPr>
        <w:t>En este sentido, es preciso traer a cola</w:t>
      </w:r>
      <w:r>
        <w:rPr>
          <w:rFonts w:ascii="Palatino Linotype" w:eastAsia="Palatino Linotype" w:hAnsi="Palatino Linotype" w:cs="Palatino Linotype"/>
        </w:rPr>
        <w:t xml:space="preserve">ción que el Bando Municipal Toluca 2022, en su artículo 23 refiere lo siguiente: </w:t>
      </w:r>
    </w:p>
    <w:p w:rsidR="007D5DB9" w:rsidRDefault="00296D57">
      <w:pPr>
        <w:rPr>
          <w:rFonts w:ascii="Palatino Linotype" w:eastAsia="Palatino Linotype" w:hAnsi="Palatino Linotype" w:cs="Palatino Linotype"/>
        </w:rPr>
      </w:pPr>
      <w:r>
        <w:rPr>
          <w:rFonts w:ascii="Palatino Linotype" w:eastAsia="Palatino Linotype" w:hAnsi="Palatino Linotype" w:cs="Palatino Linotype"/>
        </w:rPr>
        <w:t xml:space="preserve">   </w:t>
      </w:r>
    </w:p>
    <w:p w:rsidR="007D5DB9" w:rsidRDefault="00296D5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23.</w:t>
      </w:r>
      <w:r>
        <w:rPr>
          <w:rFonts w:ascii="Palatino Linotype" w:eastAsia="Palatino Linotype" w:hAnsi="Palatino Linotype" w:cs="Palatino Linotype"/>
          <w:i/>
          <w:sz w:val="22"/>
          <w:szCs w:val="22"/>
        </w:rPr>
        <w:t xml:space="preserve"> Para la consulta, estudio, planeación y despacho de los asuntos en los diversos ramos de la Administración Pública Municipal, la o el Presidente Municipal s</w:t>
      </w:r>
      <w:r>
        <w:rPr>
          <w:rFonts w:ascii="Palatino Linotype" w:eastAsia="Palatino Linotype" w:hAnsi="Palatino Linotype" w:cs="Palatino Linotype"/>
          <w:i/>
          <w:sz w:val="22"/>
          <w:szCs w:val="22"/>
        </w:rPr>
        <w:t>e auxiliará de la Secretaría del Ayuntamiento y de las siguientes:</w:t>
      </w:r>
    </w:p>
    <w:p w:rsidR="007D5DB9" w:rsidRDefault="007D5DB9">
      <w:pPr>
        <w:ind w:left="567" w:right="758"/>
        <w:jc w:val="both"/>
        <w:rPr>
          <w:rFonts w:ascii="Palatino Linotype" w:eastAsia="Palatino Linotype" w:hAnsi="Palatino Linotype" w:cs="Palatino Linotype"/>
          <w:i/>
          <w:sz w:val="22"/>
          <w:szCs w:val="22"/>
        </w:rPr>
      </w:pPr>
    </w:p>
    <w:p w:rsidR="007D5DB9" w:rsidRDefault="00296D57">
      <w:pPr>
        <w:ind w:left="567" w:right="758"/>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DEPENDENCIAS: </w:t>
      </w:r>
    </w:p>
    <w:p w:rsidR="007D5DB9" w:rsidRDefault="007D5DB9">
      <w:pPr>
        <w:ind w:left="567" w:right="758"/>
        <w:jc w:val="both"/>
        <w:rPr>
          <w:rFonts w:ascii="Palatino Linotype" w:eastAsia="Palatino Linotype" w:hAnsi="Palatino Linotype" w:cs="Palatino Linotype"/>
          <w:i/>
          <w:sz w:val="22"/>
          <w:szCs w:val="22"/>
        </w:rPr>
      </w:pPr>
    </w:p>
    <w:p w:rsidR="007D5DB9" w:rsidRDefault="00296D5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D5DB9" w:rsidRDefault="007D5DB9">
      <w:pPr>
        <w:ind w:left="567" w:right="758"/>
        <w:jc w:val="both"/>
        <w:rPr>
          <w:rFonts w:ascii="Palatino Linotype" w:eastAsia="Palatino Linotype" w:hAnsi="Palatino Linotype" w:cs="Palatino Linotype"/>
          <w:i/>
          <w:sz w:val="22"/>
          <w:szCs w:val="22"/>
        </w:rPr>
      </w:pPr>
    </w:p>
    <w:p w:rsidR="007D5DB9" w:rsidRDefault="00296D5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7. Dirección General de Servicios Públicos</w:t>
      </w:r>
      <w:r>
        <w:rPr>
          <w:rFonts w:ascii="Palatino Linotype" w:eastAsia="Palatino Linotype" w:hAnsi="Palatino Linotype" w:cs="Palatino Linotype"/>
          <w:i/>
          <w:sz w:val="22"/>
          <w:szCs w:val="22"/>
        </w:rPr>
        <w:t>;”</w:t>
      </w:r>
    </w:p>
    <w:p w:rsidR="007D5DB9" w:rsidRDefault="007D5DB9">
      <w:pPr>
        <w:ind w:left="567" w:right="758"/>
        <w:jc w:val="both"/>
        <w:rPr>
          <w:rFonts w:ascii="Palatino Linotype" w:eastAsia="Palatino Linotype" w:hAnsi="Palatino Linotype" w:cs="Palatino Linotype"/>
          <w:i/>
          <w:sz w:val="22"/>
          <w:szCs w:val="22"/>
        </w:rPr>
      </w:pPr>
    </w:p>
    <w:p w:rsidR="007D5DB9" w:rsidRDefault="007D5DB9">
      <w:pPr>
        <w:ind w:left="567" w:right="758"/>
        <w:jc w:val="both"/>
        <w:rPr>
          <w:rFonts w:ascii="Palatino Linotype" w:eastAsia="Palatino Linotype" w:hAnsi="Palatino Linotype" w:cs="Palatino Linotype"/>
          <w:sz w:val="22"/>
          <w:szCs w:val="22"/>
        </w:rPr>
      </w:pPr>
    </w:p>
    <w:p w:rsidR="007D5DB9" w:rsidRDefault="00296D57">
      <w:pPr>
        <w:ind w:left="567" w:right="75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tenor, por su parte el Código Reglamentario Municipal de Toluca 2022, en su artículo 3.52 refiere lo siguient</w:t>
      </w:r>
      <w:r>
        <w:rPr>
          <w:rFonts w:ascii="Palatino Linotype" w:eastAsia="Palatino Linotype" w:hAnsi="Palatino Linotype" w:cs="Palatino Linotype"/>
          <w:sz w:val="22"/>
          <w:szCs w:val="22"/>
        </w:rPr>
        <w:t xml:space="preserve">e: </w:t>
      </w:r>
    </w:p>
    <w:p w:rsidR="007D5DB9" w:rsidRDefault="007D5DB9">
      <w:pPr>
        <w:ind w:left="567" w:right="758"/>
        <w:jc w:val="both"/>
        <w:rPr>
          <w:rFonts w:ascii="Palatino Linotype" w:eastAsia="Palatino Linotype" w:hAnsi="Palatino Linotype" w:cs="Palatino Linotype"/>
          <w:sz w:val="22"/>
          <w:szCs w:val="22"/>
        </w:rPr>
      </w:pPr>
    </w:p>
    <w:p w:rsidR="007D5DB9" w:rsidRDefault="00296D5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3.52.</w:t>
      </w:r>
      <w:r>
        <w:rPr>
          <w:rFonts w:ascii="Palatino Linotype" w:eastAsia="Palatino Linotype" w:hAnsi="Palatino Linotype" w:cs="Palatino Linotype"/>
          <w:i/>
          <w:sz w:val="22"/>
          <w:szCs w:val="22"/>
        </w:rPr>
        <w:t xml:space="preserve"> La o el titular de la Dirección General de Servicios Públicos tendrá las siguientes atribuciones: </w:t>
      </w:r>
    </w:p>
    <w:p w:rsidR="007D5DB9" w:rsidRDefault="007D5DB9">
      <w:pPr>
        <w:ind w:left="567" w:right="758"/>
        <w:jc w:val="both"/>
        <w:rPr>
          <w:rFonts w:ascii="Palatino Linotype" w:eastAsia="Palatino Linotype" w:hAnsi="Palatino Linotype" w:cs="Palatino Linotype"/>
          <w:b/>
          <w:i/>
          <w:sz w:val="22"/>
          <w:szCs w:val="22"/>
        </w:rPr>
      </w:pPr>
    </w:p>
    <w:p w:rsidR="007D5DB9" w:rsidRDefault="00296D5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Dirigir, coordinar, administrar y planear la prestación de los servicios públicos cuidando que la prestación de estos tenga el menor impacto negativo para el medio ambiente</w:t>
      </w:r>
      <w:r>
        <w:rPr>
          <w:rFonts w:ascii="Palatino Linotype" w:eastAsia="Palatino Linotype" w:hAnsi="Palatino Linotype" w:cs="Palatino Linotype"/>
          <w:i/>
          <w:sz w:val="22"/>
          <w:szCs w:val="22"/>
        </w:rPr>
        <w:t>;</w:t>
      </w:r>
    </w:p>
    <w:p w:rsidR="007D5DB9" w:rsidRDefault="00296D5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D5DB9" w:rsidRDefault="007D5DB9">
      <w:pPr>
        <w:ind w:left="567" w:right="758"/>
        <w:jc w:val="both"/>
        <w:rPr>
          <w:rFonts w:ascii="Palatino Linotype" w:eastAsia="Palatino Linotype" w:hAnsi="Palatino Linotype" w:cs="Palatino Linotype"/>
          <w:i/>
          <w:sz w:val="22"/>
          <w:szCs w:val="22"/>
        </w:rPr>
      </w:pPr>
    </w:p>
    <w:p w:rsidR="007D5DB9" w:rsidRDefault="00296D57">
      <w:pPr>
        <w:ind w:left="567" w:right="758"/>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III. Instruir el mantenimiento y reparación de las luminarias, focos, fotoceldas, contactos, arbotantes, bases y cualquier parte integrante del sistema de alumbrado público municipal;</w:t>
      </w:r>
    </w:p>
    <w:p w:rsidR="007D5DB9" w:rsidRDefault="00296D57">
      <w:pPr>
        <w:rPr>
          <w:rFonts w:ascii="Palatino Linotype" w:eastAsia="Palatino Linotype" w:hAnsi="Palatino Linotype" w:cs="Palatino Linotype"/>
          <w:i/>
        </w:rPr>
      </w:pPr>
      <w:r>
        <w:rPr>
          <w:rFonts w:ascii="Palatino Linotype" w:eastAsia="Palatino Linotype" w:hAnsi="Palatino Linotype" w:cs="Palatino Linotype"/>
          <w:i/>
        </w:rPr>
        <w:t>…”</w:t>
      </w:r>
    </w:p>
    <w:p w:rsidR="007D5DB9" w:rsidRDefault="00296D5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De la normatividad transcrita se colige que, derivado del requerimie</w:t>
      </w:r>
      <w:r>
        <w:rPr>
          <w:rFonts w:ascii="Palatino Linotype" w:eastAsia="Palatino Linotype" w:hAnsi="Palatino Linotype" w:cs="Palatino Linotype"/>
        </w:rPr>
        <w:t xml:space="preserve">nto de información realizado por la Titular de la Unidad de Trasparencia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respuesta fue otorgada por el Servidor Público Habilitado Ing. Vicente Estrada Iniesta Titular de la Dirección General de Servicios Públicos quien, de acuerdo </w:t>
      </w:r>
      <w:r>
        <w:rPr>
          <w:rFonts w:ascii="Palatino Linotype" w:eastAsia="Palatino Linotype" w:hAnsi="Palatino Linotype" w:cs="Palatino Linotype"/>
        </w:rPr>
        <w:t>con la normatividad referida, cuenta con las atribuciones suficientes para generar, administrar y poseer dicha información, pues es el encargado de instruir a su personal el mantenimiento y reparación de luminarias por lo que es claro que conoce quienes re</w:t>
      </w:r>
      <w:r>
        <w:rPr>
          <w:rFonts w:ascii="Palatino Linotype" w:eastAsia="Palatino Linotype" w:hAnsi="Palatino Linotype" w:cs="Palatino Linotype"/>
        </w:rPr>
        <w:t>alizan las actividades de las que se solicita información y el resultado de dichas actividades, lo cual consta en el expediente electrónico, como a continuación se ilustra:</w:t>
      </w:r>
    </w:p>
    <w:p w:rsidR="007D5DB9" w:rsidRDefault="00296D5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noProof/>
          <w:lang w:val="es-MX" w:eastAsia="es-MX"/>
        </w:rPr>
        <w:drawing>
          <wp:inline distT="0" distB="0" distL="0" distR="0">
            <wp:extent cx="5612130" cy="1254760"/>
            <wp:effectExtent l="0" t="0" r="0" b="0"/>
            <wp:docPr id="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612130" cy="1254760"/>
                    </a:xfrm>
                    <a:prstGeom prst="rect">
                      <a:avLst/>
                    </a:prstGeom>
                    <a:ln/>
                  </pic:spPr>
                </pic:pic>
              </a:graphicData>
            </a:graphic>
          </wp:inline>
        </w:drawing>
      </w:r>
    </w:p>
    <w:p w:rsidR="007D5DB9" w:rsidRDefault="00296D57">
      <w:pPr>
        <w:spacing w:line="360" w:lineRule="auto"/>
        <w:jc w:val="both"/>
        <w:rPr>
          <w:rFonts w:ascii="Palatino Linotype" w:eastAsia="Palatino Linotype" w:hAnsi="Palatino Linotype" w:cs="Palatino Linotype"/>
        </w:rPr>
      </w:pPr>
      <w:bookmarkStart w:id="1" w:name="_heading=h.1fob9te" w:colFirst="0" w:colLast="0"/>
      <w:bookmarkEnd w:id="1"/>
      <w:r>
        <w:rPr>
          <w:rFonts w:ascii="Palatino Linotype" w:eastAsia="Palatino Linotype" w:hAnsi="Palatino Linotype" w:cs="Palatino Linotype"/>
        </w:rPr>
        <w:t>De lo anterior se advierte que de acuerdo a lo solicitado por el particular, 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emite un documento donde obra la información solicitada por el particular en relación con el personal de la Dirección General de Servicios Públicos que trabaja en la rehabilitación de luminarias el número de ellas que se han rehabilitado, </w:t>
      </w:r>
      <w:r>
        <w:rPr>
          <w:rFonts w:ascii="Palatino Linotype" w:eastAsia="Palatino Linotype" w:hAnsi="Palatino Linotype" w:cs="Palatino Linotype"/>
        </w:rPr>
        <w:t xml:space="preserve">de enero a marzo del año 2022, por lo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un correcto acceso a la información, de tal forma que al emitir </w:t>
      </w:r>
      <w:r>
        <w:rPr>
          <w:rFonts w:ascii="Palatino Linotype" w:eastAsia="Palatino Linotype" w:hAnsi="Palatino Linotype" w:cs="Palatino Linotype"/>
        </w:rPr>
        <w:lastRenderedPageBreak/>
        <w:t>pronunciamiento respecto a lo peticionado por el particular, se garantizó en todo momento el derecho de acceso a la informa</w:t>
      </w:r>
      <w:r>
        <w:rPr>
          <w:rFonts w:ascii="Palatino Linotype" w:eastAsia="Palatino Linotype" w:hAnsi="Palatino Linotype" w:cs="Palatino Linotype"/>
        </w:rPr>
        <w:t>ción, dando trámite y atención a la solicitud en mérito.</w:t>
      </w:r>
    </w:p>
    <w:p w:rsidR="007D5DB9" w:rsidRDefault="00296D5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se omite comentar que, al haber existido un pronunciamiento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y de manera particular por parte del servidor público habilitado competente, a fin de dar respue</w:t>
      </w:r>
      <w:r>
        <w:rPr>
          <w:rFonts w:ascii="Palatino Linotype" w:eastAsia="Palatino Linotype" w:hAnsi="Palatino Linotype" w:cs="Palatino Linotype"/>
        </w:rPr>
        <w:t>sta a la solicitud planteada, este Instituto no está facultado para manifestarse sobre la veracidad de la información proporcionada, pues este Organismo Garante conforme al artículo 36 de la Ley de la Materia, no se encuentra facultado para pronunciarse ac</w:t>
      </w:r>
      <w:r>
        <w:rPr>
          <w:rFonts w:ascii="Palatino Linotype" w:eastAsia="Palatino Linotype" w:hAnsi="Palatino Linotype" w:cs="Palatino Linotype"/>
        </w:rPr>
        <w:t>erca de la veracidad de la información remitida por los Sujetos Obligados.</w:t>
      </w:r>
    </w:p>
    <w:p w:rsidR="007D5DB9" w:rsidRDefault="00296D5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el criterio 31/10 emitido por el entonces Instituto Federal de Acceso a la Información y Protección de Datos, ahora Instituto Nacional de Acceso a l</w:t>
      </w:r>
      <w:r>
        <w:rPr>
          <w:rFonts w:ascii="Palatino Linotype" w:eastAsia="Palatino Linotype" w:hAnsi="Palatino Linotype" w:cs="Palatino Linotype"/>
        </w:rPr>
        <w:t xml:space="preserve">a Información y Protección de Datos, el cual refiere: </w:t>
      </w:r>
    </w:p>
    <w:p w:rsidR="007D5DB9" w:rsidRDefault="00296D57">
      <w:pPr>
        <w:ind w:left="851"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El</w:t>
      </w:r>
      <w:r>
        <w:rPr>
          <w:rFonts w:ascii="Palatino Linotype" w:eastAsia="Palatino Linotype" w:hAnsi="Palatino Linotype" w:cs="Palatino Linotype"/>
          <w:i/>
          <w:sz w:val="22"/>
          <w:szCs w:val="22"/>
        </w:rPr>
        <w:t xml:space="preserve"> Instituto Federal de Acceso a la Información y Protección de Datos es un órgano de la Administración Pública Federal con autonomía operativa, presupuestaria y de decisión, encargado de promover y difundir el ejercicio del derecho de acceso a la informació</w:t>
      </w:r>
      <w:r>
        <w:rPr>
          <w:rFonts w:ascii="Palatino Linotype" w:eastAsia="Palatino Linotype" w:hAnsi="Palatino Linotype" w:cs="Palatino Linotype"/>
          <w:i/>
          <w:sz w:val="22"/>
          <w:szCs w:val="22"/>
        </w:rPr>
        <w:t>n; resolver sobre la negativa de las solicitudes de acceso a la información; y proteger los datos personales en poder de las dependencias y entidades. Sin embargo, no está facultado para pronunciarse sobre la veracidad de la información proporcionada por l</w:t>
      </w:r>
      <w:r>
        <w:rPr>
          <w:rFonts w:ascii="Palatino Linotype" w:eastAsia="Palatino Linotype" w:hAnsi="Palatino Linotype" w:cs="Palatino Linotype"/>
          <w:i/>
          <w:sz w:val="22"/>
          <w:szCs w:val="22"/>
        </w:rPr>
        <w:t>as autoridades en respuesta a las solicitudes de información que les presentan los particulares, en virtud de que en los artículos 49 y 50 de la Ley Federal de Transparencia y Acceso a la Información Pública Gubernamental no se prevé una causal que permita</w:t>
      </w:r>
      <w:r>
        <w:rPr>
          <w:rFonts w:ascii="Palatino Linotype" w:eastAsia="Palatino Linotype" w:hAnsi="Palatino Linotype" w:cs="Palatino Linotype"/>
          <w:i/>
          <w:sz w:val="22"/>
          <w:szCs w:val="22"/>
        </w:rPr>
        <w:t xml:space="preserve"> al Instituto Federal de Acceso a la Información y Protección de Datos conocer, vía recurso revisión, al respecto. “ </w:t>
      </w:r>
    </w:p>
    <w:p w:rsidR="007D5DB9" w:rsidRDefault="00296D57">
      <w:pPr>
        <w:ind w:left="851"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Criterio 31/10</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(sic)</w:t>
      </w:r>
    </w:p>
    <w:p w:rsidR="007D5DB9" w:rsidRDefault="00296D57">
      <w:pPr>
        <w:shd w:val="clear" w:color="auto" w:fill="FFFFFF"/>
        <w:spacing w:before="360" w:after="240" w:line="360" w:lineRule="auto"/>
        <w:jc w:val="both"/>
        <w:rPr>
          <w:color w:val="222222"/>
        </w:rPr>
      </w:pPr>
      <w:r>
        <w:rPr>
          <w:rFonts w:ascii="Palatino Linotype" w:eastAsia="Palatino Linotype" w:hAnsi="Palatino Linotype" w:cs="Palatino Linotype"/>
          <w:color w:val="222222"/>
        </w:rPr>
        <w:lastRenderedPageBreak/>
        <w:t xml:space="preserve">En mérito de lo expuesto, esta Autoridad estima que las razones o motivos de inconformidad hechos valer por el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xml:space="preserve"> devienen infundados; por lo que, lo procedente es </w:t>
      </w:r>
      <w:r>
        <w:rPr>
          <w:rFonts w:ascii="Palatino Linotype" w:eastAsia="Palatino Linotype" w:hAnsi="Palatino Linotype" w:cs="Palatino Linotype"/>
          <w:b/>
          <w:color w:val="222222"/>
        </w:rPr>
        <w:t>CONFIRMAR</w:t>
      </w:r>
      <w:r>
        <w:rPr>
          <w:rFonts w:ascii="Palatino Linotype" w:eastAsia="Palatino Linotype" w:hAnsi="Palatino Linotype" w:cs="Palatino Linotype"/>
          <w:color w:val="222222"/>
        </w:rPr>
        <w:t xml:space="preserve"> la respuesta del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w:t>
      </w:r>
    </w:p>
    <w:p w:rsidR="007D5DB9" w:rsidRDefault="00296D5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trigésimo, trigésimo primero y trigésimo segundo fracciones IV y V </w:t>
      </w:r>
      <w:r>
        <w:rPr>
          <w:rFonts w:ascii="Palatino Linotype" w:eastAsia="Palatino Linotype" w:hAnsi="Palatino Linotype" w:cs="Palatino Linotype"/>
        </w:rPr>
        <w:t>de la Constitución P</w:t>
      </w:r>
      <w:r>
        <w:rPr>
          <w:rFonts w:ascii="Palatino Linotype" w:eastAsia="Palatino Linotype" w:hAnsi="Palatino Linotype" w:cs="Palatino Linotype"/>
        </w:rPr>
        <w:t>olítica del Estado Libre y Soberano de México; 2, fracción II; 29, 36 fracciones I y II; 176, 178, 181, 185 de la Ley de Transparencia y Acceso a la Información Pública del Estado de México y Municipios, este Pleno:</w:t>
      </w:r>
    </w:p>
    <w:p w:rsidR="007D5DB9" w:rsidRDefault="00296D57">
      <w:pPr>
        <w:widowControl w:val="0"/>
        <w:numPr>
          <w:ilvl w:val="0"/>
          <w:numId w:val="4"/>
        </w:numPr>
        <w:pBdr>
          <w:top w:val="nil"/>
          <w:left w:val="nil"/>
          <w:bottom w:val="nil"/>
          <w:right w:val="nil"/>
          <w:between w:val="nil"/>
        </w:pBdr>
        <w:tabs>
          <w:tab w:val="left" w:pos="709"/>
        </w:tabs>
        <w:spacing w:before="12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7D5DB9" w:rsidRDefault="00296D57">
      <w:pPr>
        <w:spacing w:before="240" w:after="240" w:line="360" w:lineRule="auto"/>
        <w:ind w:right="49"/>
        <w:jc w:val="both"/>
        <w:rPr>
          <w:rFonts w:ascii="Palatino Linotype" w:eastAsia="Palatino Linotype" w:hAnsi="Palatino Linotype" w:cs="Palatino Linotype"/>
          <w:b/>
          <w:color w:val="222222"/>
          <w:highlight w:val="white"/>
        </w:rPr>
      </w:pPr>
      <w:r>
        <w:rPr>
          <w:rFonts w:ascii="Palatino Linotype" w:eastAsia="Palatino Linotype" w:hAnsi="Palatino Linotype" w:cs="Palatino Linotype"/>
          <w:b/>
        </w:rPr>
        <w:t xml:space="preserve">PRIMERO. </w:t>
      </w:r>
      <w:r>
        <w:rPr>
          <w:rFonts w:ascii="Palatino Linotype" w:eastAsia="Palatino Linotype" w:hAnsi="Palatino Linotype" w:cs="Palatino Linotype"/>
          <w:color w:val="222222"/>
          <w:highlight w:val="white"/>
        </w:rPr>
        <w:t xml:space="preserve">Resultan infundados los motivos de inconformidad aducidos por el </w:t>
      </w:r>
      <w:r>
        <w:rPr>
          <w:rFonts w:ascii="Palatino Linotype" w:eastAsia="Palatino Linotype" w:hAnsi="Palatino Linotype" w:cs="Palatino Linotype"/>
          <w:b/>
          <w:color w:val="222222"/>
          <w:highlight w:val="white"/>
        </w:rPr>
        <w:t>RECURRENTE</w:t>
      </w:r>
      <w:r>
        <w:rPr>
          <w:rFonts w:ascii="Palatino Linotype" w:eastAsia="Palatino Linotype" w:hAnsi="Palatino Linotype" w:cs="Palatino Linotype"/>
          <w:color w:val="222222"/>
          <w:highlight w:val="white"/>
        </w:rPr>
        <w:t xml:space="preserve"> en el recurso de revisión </w:t>
      </w:r>
      <w:r>
        <w:rPr>
          <w:rFonts w:ascii="Palatino Linotype" w:eastAsia="Palatino Linotype" w:hAnsi="Palatino Linotype" w:cs="Palatino Linotype"/>
          <w:b/>
          <w:color w:val="222222"/>
          <w:highlight w:val="white"/>
        </w:rPr>
        <w:t xml:space="preserve">05569/INFOEM/IP/RR/2022, </w:t>
      </w:r>
      <w:r>
        <w:rPr>
          <w:rFonts w:ascii="Palatino Linotype" w:eastAsia="Palatino Linotype" w:hAnsi="Palatino Linotype" w:cs="Palatino Linotype"/>
          <w:color w:val="222222"/>
          <w:highlight w:val="white"/>
        </w:rPr>
        <w:t xml:space="preserve">por lo que, en términos del Considerando </w:t>
      </w:r>
      <w:r>
        <w:rPr>
          <w:rFonts w:ascii="Palatino Linotype" w:eastAsia="Palatino Linotype" w:hAnsi="Palatino Linotype" w:cs="Palatino Linotype"/>
          <w:b/>
          <w:color w:val="222222"/>
          <w:highlight w:val="white"/>
        </w:rPr>
        <w:t>CUARTO</w:t>
      </w:r>
      <w:r>
        <w:rPr>
          <w:rFonts w:ascii="Palatino Linotype" w:eastAsia="Palatino Linotype" w:hAnsi="Palatino Linotype" w:cs="Palatino Linotype"/>
          <w:color w:val="222222"/>
          <w:highlight w:val="white"/>
        </w:rPr>
        <w:t xml:space="preserve"> de esta resolución, se </w:t>
      </w:r>
      <w:r>
        <w:rPr>
          <w:rFonts w:ascii="Palatino Linotype" w:eastAsia="Palatino Linotype" w:hAnsi="Palatino Linotype" w:cs="Palatino Linotype"/>
          <w:b/>
          <w:color w:val="222222"/>
          <w:highlight w:val="white"/>
        </w:rPr>
        <w:t>CONFIRMA</w:t>
      </w:r>
      <w:r>
        <w:rPr>
          <w:rFonts w:ascii="Palatino Linotype" w:eastAsia="Palatino Linotype" w:hAnsi="Palatino Linotype" w:cs="Palatino Linotype"/>
          <w:color w:val="222222"/>
          <w:highlight w:val="white"/>
        </w:rPr>
        <w:t xml:space="preserve"> la respuesta del </w:t>
      </w:r>
      <w:r>
        <w:rPr>
          <w:rFonts w:ascii="Palatino Linotype" w:eastAsia="Palatino Linotype" w:hAnsi="Palatino Linotype" w:cs="Palatino Linotype"/>
          <w:b/>
          <w:color w:val="222222"/>
          <w:highlight w:val="white"/>
        </w:rPr>
        <w:t>SUJETO OBLIGADO.</w:t>
      </w:r>
    </w:p>
    <w:p w:rsidR="007D5DB9" w:rsidRDefault="00296D5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b/>
          <w:highlight w:val="white"/>
        </w:rPr>
        <w:t>. NOTIFÍ</w:t>
      </w:r>
      <w:r>
        <w:rPr>
          <w:rFonts w:ascii="Palatino Linotype" w:eastAsia="Palatino Linotype" w:hAnsi="Palatino Linotype" w:cs="Palatino Linotype"/>
          <w:b/>
          <w:highlight w:val="white"/>
        </w:rPr>
        <w:t>QUESE </w:t>
      </w:r>
      <w:r>
        <w:rPr>
          <w:rFonts w:ascii="Palatino Linotype" w:eastAsia="Palatino Linotype" w:hAnsi="Palatino Linotype" w:cs="Palatino Linotype"/>
        </w:rPr>
        <w:t xml:space="preserve">vía SAIMEX la presente resolución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su conocimiento.</w:t>
      </w:r>
    </w:p>
    <w:p w:rsidR="007D5DB9" w:rsidRDefault="00296D5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NOTIFÍQUESE</w:t>
      </w:r>
      <w:r>
        <w:rPr>
          <w:rFonts w:ascii="Palatino Linotype" w:eastAsia="Palatino Linotype" w:hAnsi="Palatino Linotype" w:cs="Palatino Linotype"/>
          <w:b/>
          <w:highlight w:val="white"/>
        </w:rPr>
        <w:t> </w:t>
      </w:r>
      <w:r>
        <w:rPr>
          <w:rFonts w:ascii="Palatino Linotype" w:eastAsia="Palatino Linotype" w:hAnsi="Palatino Linotype" w:cs="Palatino Linotype"/>
        </w:rPr>
        <w:t>vía SAIMEX</w:t>
      </w:r>
      <w:r>
        <w:rPr>
          <w:rFonts w:ascii="Palatino Linotype" w:eastAsia="Palatino Linotype" w:hAnsi="Palatino Linotype" w:cs="Palatino Linotype"/>
          <w:b/>
        </w:rPr>
        <w:t xml:space="preserve"> a</w:t>
      </w:r>
      <w:r>
        <w:rPr>
          <w:rFonts w:ascii="Palatino Linotype" w:eastAsia="Palatino Linotype" w:hAnsi="Palatino Linotype" w:cs="Palatino Linotype"/>
          <w:b/>
          <w:color w:val="000000"/>
        </w:rPr>
        <w:t>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la presente resolución, además que de conformidad con lo establecido en el artículo 196 de la Ley de Transparencia y Acceso a la Información Pública del Estado de México y Municipios, podrá impugnarla vía Juicio de Amparo en los términos de las leyes apl</w:t>
      </w:r>
      <w:r>
        <w:rPr>
          <w:rFonts w:ascii="Palatino Linotype" w:eastAsia="Palatino Linotype" w:hAnsi="Palatino Linotype" w:cs="Palatino Linotype"/>
        </w:rPr>
        <w:t>icables.</w:t>
      </w:r>
    </w:p>
    <w:p w:rsidR="007D5DB9" w:rsidRDefault="00296D57">
      <w:pPr>
        <w:spacing w:before="240" w:after="240" w:line="360" w:lineRule="auto"/>
        <w:jc w:val="both"/>
        <w:rPr>
          <w:rFonts w:ascii="Palatino Linotype" w:eastAsia="Palatino Linotype" w:hAnsi="Palatino Linotype" w:cs="Palatino Linotype"/>
        </w:rPr>
        <w:sectPr w:rsidR="007D5DB9">
          <w:headerReference w:type="default" r:id="rId16"/>
          <w:footerReference w:type="default" r:id="rId17"/>
          <w:headerReference w:type="first" r:id="rId18"/>
          <w:footerReference w:type="first" r:id="rId19"/>
          <w:pgSz w:w="12240" w:h="15840"/>
          <w:pgMar w:top="1417" w:right="1701" w:bottom="1417" w:left="1701" w:header="709" w:footer="709" w:gutter="0"/>
          <w:pgNumType w:start="1"/>
          <w:cols w:space="720"/>
          <w:titlePg/>
        </w:sectPr>
      </w:pPr>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PROTECCIÓN DE DATOS PERSONALES DEL ESTADO DE MÉXICO Y </w:t>
      </w:r>
      <w:r>
        <w:rPr>
          <w:rFonts w:ascii="Palatino Linotype" w:eastAsia="Palatino Linotype" w:hAnsi="Palatino Linotype" w:cs="Palatino Linotype"/>
          <w:color w:val="222222"/>
          <w:highlight w:val="white"/>
        </w:rPr>
        <w:lastRenderedPageBreak/>
        <w:t xml:space="preserve">MUNICIPIOS, CONFORMADO POR LOS COMISIONADOS JOSÉ MARTÍNEZ VILCHIS, MARÍA DEL ROSARIO </w:t>
      </w:r>
      <w:r>
        <w:rPr>
          <w:rFonts w:ascii="Palatino Linotype" w:eastAsia="Palatino Linotype" w:hAnsi="Palatino Linotype" w:cs="Palatino Linotype"/>
          <w:color w:val="222222"/>
          <w:highlight w:val="white"/>
        </w:rPr>
        <w:t xml:space="preserve">MEJÍA AYALA, SHARON CRISTINA MORALES MARTÍNEZ, LUIS GUSTAVO PARRA NORIEGA Y GUADALUPE RAMÍREZ PEÑA; EN LA </w:t>
      </w:r>
      <w:r>
        <w:rPr>
          <w:rFonts w:ascii="Palatino Linotype" w:eastAsia="Palatino Linotype" w:hAnsi="Palatino Linotype" w:cs="Palatino Linotype"/>
          <w:color w:val="222222"/>
        </w:rPr>
        <w:t>VIGÉSIMA OCTAVA SESIÓN ORDINARIA CELEBRADA EL DIEZ</w:t>
      </w:r>
      <w:r>
        <w:rPr>
          <w:rFonts w:ascii="Palatino Linotype" w:eastAsia="Palatino Linotype" w:hAnsi="Palatino Linotype" w:cs="Palatino Linotype"/>
        </w:rPr>
        <w:t xml:space="preserve"> DE AGOSTO DE DOS MIL VEINTIDÓS, ANTE EL SECRETARIO TÉCNICO DEL PLENO ALEXIS TAPIA RAMÍREZ.</w:t>
      </w:r>
    </w:p>
    <w:p w:rsidR="007D5DB9" w:rsidRDefault="007D5DB9">
      <w:pPr>
        <w:spacing w:before="240" w:after="240" w:line="360" w:lineRule="auto"/>
        <w:jc w:val="both"/>
        <w:rPr>
          <w:rFonts w:ascii="Palatino Linotype" w:eastAsia="Palatino Linotype" w:hAnsi="Palatino Linotype" w:cs="Palatino Linotype"/>
        </w:rPr>
      </w:pPr>
    </w:p>
    <w:p w:rsidR="007D5DB9" w:rsidRDefault="007D5DB9">
      <w:pPr>
        <w:spacing w:before="240" w:after="240" w:line="360" w:lineRule="auto"/>
        <w:jc w:val="both"/>
        <w:rPr>
          <w:rFonts w:ascii="Palatino Linotype" w:eastAsia="Palatino Linotype" w:hAnsi="Palatino Linotype" w:cs="Palatino Linotype"/>
        </w:rPr>
      </w:pPr>
    </w:p>
    <w:p w:rsidR="007D5DB9" w:rsidRDefault="007D5DB9">
      <w:pPr>
        <w:spacing w:before="240" w:after="240" w:line="360" w:lineRule="auto"/>
        <w:jc w:val="both"/>
        <w:rPr>
          <w:rFonts w:ascii="Palatino Linotype" w:eastAsia="Palatino Linotype" w:hAnsi="Palatino Linotype" w:cs="Palatino Linotype"/>
        </w:rPr>
      </w:pPr>
    </w:p>
    <w:sectPr w:rsidR="007D5DB9">
      <w:headerReference w:type="first" r:id="rId20"/>
      <w:pgSz w:w="12240" w:h="15840"/>
      <w:pgMar w:top="1417" w:right="1701" w:bottom="1417"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D57" w:rsidRDefault="00296D57">
      <w:r>
        <w:separator/>
      </w:r>
    </w:p>
  </w:endnote>
  <w:endnote w:type="continuationSeparator" w:id="0">
    <w:p w:rsidR="00296D57" w:rsidRDefault="0029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B9" w:rsidRDefault="00296D5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2E5562">
      <w:rPr>
        <w:rFonts w:ascii="Palatino Linotype" w:eastAsia="Palatino Linotype" w:hAnsi="Palatino Linotype" w:cs="Palatino Linotype"/>
        <w:b/>
        <w:color w:val="000000"/>
        <w:sz w:val="20"/>
        <w:szCs w:val="20"/>
      </w:rPr>
      <w:fldChar w:fldCharType="separate"/>
    </w:r>
    <w:r w:rsidR="00DE0909">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2E5562">
      <w:rPr>
        <w:rFonts w:ascii="Palatino Linotype" w:eastAsia="Palatino Linotype" w:hAnsi="Palatino Linotype" w:cs="Palatino Linotype"/>
        <w:b/>
        <w:color w:val="000000"/>
        <w:sz w:val="20"/>
        <w:szCs w:val="20"/>
      </w:rPr>
      <w:fldChar w:fldCharType="separate"/>
    </w:r>
    <w:r w:rsidR="00DE0909">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7D5DB9" w:rsidRDefault="007D5DB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B9" w:rsidRDefault="00296D5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2E5562">
      <w:rPr>
        <w:rFonts w:ascii="Palatino Linotype" w:eastAsia="Palatino Linotype" w:hAnsi="Palatino Linotype" w:cs="Palatino Linotype"/>
        <w:b/>
        <w:color w:val="000000"/>
        <w:sz w:val="20"/>
        <w:szCs w:val="20"/>
      </w:rPr>
      <w:fldChar w:fldCharType="separate"/>
    </w:r>
    <w:r w:rsidR="00DE090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2E5562">
      <w:rPr>
        <w:rFonts w:ascii="Palatino Linotype" w:eastAsia="Palatino Linotype" w:hAnsi="Palatino Linotype" w:cs="Palatino Linotype"/>
        <w:b/>
        <w:color w:val="000000"/>
        <w:sz w:val="20"/>
        <w:szCs w:val="20"/>
      </w:rPr>
      <w:fldChar w:fldCharType="separate"/>
    </w:r>
    <w:r w:rsidR="00DE0909">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7D5DB9" w:rsidRDefault="007D5DB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D57" w:rsidRDefault="00296D57">
      <w:r>
        <w:separator/>
      </w:r>
    </w:p>
  </w:footnote>
  <w:footnote w:type="continuationSeparator" w:id="0">
    <w:p w:rsidR="00296D57" w:rsidRDefault="00296D57">
      <w:r>
        <w:continuationSeparator/>
      </w:r>
    </w:p>
  </w:footnote>
  <w:footnote w:id="1">
    <w:p w:rsidR="007D5DB9" w:rsidRDefault="00296D57">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rsidR="007D5DB9" w:rsidRDefault="00296D57">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rsidR="007D5DB9" w:rsidRDefault="00296D57">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B9" w:rsidRDefault="00296D57">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58240" behindDoc="1" locked="0" layoutInCell="1" hidden="0" allowOverlap="1">
          <wp:simplePos x="0" y="0"/>
          <wp:positionH relativeFrom="column">
            <wp:posOffset>-665858</wp:posOffset>
          </wp:positionH>
          <wp:positionV relativeFrom="paragraph">
            <wp:posOffset>-453614</wp:posOffset>
          </wp:positionV>
          <wp:extent cx="7635600" cy="9943200"/>
          <wp:effectExtent l="0" t="0" r="0" b="0"/>
          <wp:wrapNone/>
          <wp:docPr id="5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6"/>
      <w:tblW w:w="5670" w:type="dxa"/>
      <w:tblInd w:w="3119" w:type="dxa"/>
      <w:tblLayout w:type="fixed"/>
      <w:tblLook w:val="0400" w:firstRow="0" w:lastRow="0" w:firstColumn="0" w:lastColumn="0" w:noHBand="0" w:noVBand="1"/>
    </w:tblPr>
    <w:tblGrid>
      <w:gridCol w:w="2551"/>
      <w:gridCol w:w="3119"/>
    </w:tblGrid>
    <w:tr w:rsidR="007D5DB9">
      <w:tc>
        <w:tcPr>
          <w:tcW w:w="2551" w:type="dxa"/>
          <w:vAlign w:val="center"/>
        </w:tcPr>
        <w:p w:rsidR="007D5DB9" w:rsidRDefault="00296D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7D5DB9" w:rsidRDefault="00296D5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05569/INFOEM/IP/RR/2022. </w:t>
          </w:r>
        </w:p>
      </w:tc>
    </w:tr>
    <w:tr w:rsidR="007D5DB9">
      <w:trPr>
        <w:trHeight w:val="228"/>
      </w:trPr>
      <w:tc>
        <w:tcPr>
          <w:tcW w:w="2551" w:type="dxa"/>
          <w:vAlign w:val="center"/>
        </w:tcPr>
        <w:p w:rsidR="007D5DB9" w:rsidRDefault="00296D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7D5DB9" w:rsidRDefault="00296D5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7D5DB9">
      <w:tc>
        <w:tcPr>
          <w:tcW w:w="2551" w:type="dxa"/>
          <w:vAlign w:val="center"/>
        </w:tcPr>
        <w:p w:rsidR="007D5DB9" w:rsidRDefault="00296D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7D5DB9" w:rsidRDefault="00296D5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D5DB9" w:rsidRDefault="007D5DB9">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B9" w:rsidRDefault="00296D57">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59264" behindDoc="1" locked="0" layoutInCell="1" hidden="0" allowOverlap="1">
          <wp:simplePos x="0" y="0"/>
          <wp:positionH relativeFrom="column">
            <wp:posOffset>-680311</wp:posOffset>
          </wp:positionH>
          <wp:positionV relativeFrom="paragraph">
            <wp:posOffset>-168882</wp:posOffset>
          </wp:positionV>
          <wp:extent cx="7635600" cy="9943200"/>
          <wp:effectExtent l="0" t="0" r="0" b="0"/>
          <wp:wrapNone/>
          <wp:docPr id="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5"/>
      <w:tblW w:w="5812" w:type="dxa"/>
      <w:tblInd w:w="3119" w:type="dxa"/>
      <w:tblLayout w:type="fixed"/>
      <w:tblLook w:val="0400" w:firstRow="0" w:lastRow="0" w:firstColumn="0" w:lastColumn="0" w:noHBand="0" w:noVBand="1"/>
    </w:tblPr>
    <w:tblGrid>
      <w:gridCol w:w="2551"/>
      <w:gridCol w:w="3261"/>
    </w:tblGrid>
    <w:tr w:rsidR="007D5DB9">
      <w:tc>
        <w:tcPr>
          <w:tcW w:w="2551" w:type="dxa"/>
          <w:vAlign w:val="center"/>
        </w:tcPr>
        <w:p w:rsidR="007D5DB9" w:rsidRDefault="00296D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1" w:type="dxa"/>
          <w:vAlign w:val="center"/>
        </w:tcPr>
        <w:p w:rsidR="007D5DB9" w:rsidRDefault="00296D5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05569/INFOEM/IP/RR/2022 </w:t>
          </w:r>
        </w:p>
      </w:tc>
    </w:tr>
    <w:tr w:rsidR="007D5DB9">
      <w:tc>
        <w:tcPr>
          <w:tcW w:w="2551" w:type="dxa"/>
          <w:vAlign w:val="center"/>
        </w:tcPr>
        <w:p w:rsidR="007D5DB9" w:rsidRDefault="00296D5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1" w:type="dxa"/>
          <w:vAlign w:val="center"/>
        </w:tcPr>
        <w:p w:rsidR="007D5DB9" w:rsidRDefault="00DE09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r w:rsidR="00296D57">
            <w:rPr>
              <w:rFonts w:ascii="Palatino Linotype" w:eastAsia="Palatino Linotype" w:hAnsi="Palatino Linotype" w:cs="Palatino Linotype"/>
              <w:b/>
              <w:sz w:val="22"/>
              <w:szCs w:val="22"/>
            </w:rPr>
            <w:t xml:space="preserve"> </w:t>
          </w:r>
        </w:p>
      </w:tc>
    </w:tr>
    <w:tr w:rsidR="007D5DB9">
      <w:trPr>
        <w:trHeight w:val="228"/>
      </w:trPr>
      <w:tc>
        <w:tcPr>
          <w:tcW w:w="2551" w:type="dxa"/>
          <w:vAlign w:val="center"/>
        </w:tcPr>
        <w:p w:rsidR="007D5DB9" w:rsidRDefault="00296D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1" w:type="dxa"/>
          <w:vAlign w:val="center"/>
        </w:tcPr>
        <w:p w:rsidR="007D5DB9" w:rsidRDefault="00296D5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7D5DB9">
      <w:tc>
        <w:tcPr>
          <w:tcW w:w="2551" w:type="dxa"/>
          <w:vAlign w:val="center"/>
        </w:tcPr>
        <w:p w:rsidR="007D5DB9" w:rsidRDefault="00296D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1" w:type="dxa"/>
          <w:vAlign w:val="center"/>
        </w:tcPr>
        <w:p w:rsidR="007D5DB9" w:rsidRDefault="00296D5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D5DB9" w:rsidRDefault="007D5DB9">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B9" w:rsidRDefault="007D5DB9">
    <w:pPr>
      <w:pBdr>
        <w:top w:val="nil"/>
        <w:left w:val="nil"/>
        <w:bottom w:val="nil"/>
        <w:right w:val="nil"/>
        <w:between w:val="nil"/>
      </w:pBdr>
      <w:tabs>
        <w:tab w:val="center" w:pos="4419"/>
        <w:tab w:val="right" w:pos="8838"/>
      </w:tabs>
      <w:jc w:val="both"/>
      <w:rPr>
        <w:color w:val="000000"/>
      </w:rPr>
    </w:pPr>
  </w:p>
  <w:p w:rsidR="007D5DB9" w:rsidRDefault="007D5DB9">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75C9"/>
    <w:multiLevelType w:val="multilevel"/>
    <w:tmpl w:val="C6D8C55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A45860"/>
    <w:multiLevelType w:val="multilevel"/>
    <w:tmpl w:val="3C5E5C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5C4BD8"/>
    <w:multiLevelType w:val="multilevel"/>
    <w:tmpl w:val="E3ACF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624444"/>
    <w:multiLevelType w:val="multilevel"/>
    <w:tmpl w:val="3920ED0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B9"/>
    <w:rsid w:val="00296D57"/>
    <w:rsid w:val="002E5562"/>
    <w:rsid w:val="007D5DB9"/>
    <w:rsid w:val="00DE0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D81D2-147F-441D-8E9B-A8DB95E5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rPr>
      <w:rFonts w:eastAsiaTheme="minorEastAsia"/>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14A6D"/>
    <w:rPr>
      <w:vertAlign w:val="superscript"/>
    </w:rPr>
  </w:style>
  <w:style w:type="paragraph" w:customStyle="1" w:styleId="Default">
    <w:name w:val="Default"/>
    <w:rsid w:val="00DD33AE"/>
    <w:pPr>
      <w:autoSpaceDE w:val="0"/>
      <w:autoSpaceDN w:val="0"/>
      <w:adjustRightInd w:val="0"/>
    </w:pPr>
    <w:rPr>
      <w:rFonts w:ascii="Arial" w:hAnsi="Arial" w:cs="Arial"/>
      <w:color w:val="000000"/>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textAlignment w:val="baseline"/>
    </w:pPr>
    <w:rPr>
      <w:rFonts w:ascii="Liberation Serif" w:eastAsia="DejaVu Sans" w:hAnsi="Liberation Serif" w:cs="Lohit Hindi"/>
      <w:kern w:val="3"/>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4C7173"/>
    <w:rPr>
      <w:color w:val="605E5C"/>
      <w:shd w:val="clear" w:color="auto" w:fill="E1DFDD"/>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377490.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yperlink" Target="https://saimex.org.mx/saimex/solicitud/downloadAttach/1377490.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1n7eWSr0YzFElw/w2LkvBMWqTQ==">AMUW2mV6seQyZkRYiIE4ew0xwTHolFjqA3Xx5Z7+SGDeU0vRKdnGSPaf9abpudVp0eiYPa0iSl6rHxyv+b3VEAWsetxc5FuDv3kbIJ08YX1iXmOk+8uzcR1JqK2lqwystttu0xmd8amd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4477</Words>
  <Characters>24629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3</cp:revision>
  <dcterms:created xsi:type="dcterms:W3CDTF">2022-09-06T22:06:00Z</dcterms:created>
  <dcterms:modified xsi:type="dcterms:W3CDTF">2022-09-06T22:15:00Z</dcterms:modified>
</cp:coreProperties>
</file>