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4916B" w14:textId="2247B302" w:rsidR="004203A0" w:rsidRPr="002C3F59" w:rsidRDefault="004225CB">
      <w:pPr>
        <w:spacing w:line="360" w:lineRule="auto"/>
        <w:jc w:val="both"/>
        <w:rPr>
          <w:rFonts w:ascii="Palatino Linotype" w:eastAsia="Palatino Linotype" w:hAnsi="Palatino Linotype" w:cs="Palatino Linotype"/>
        </w:rPr>
      </w:pPr>
      <w:r w:rsidRPr="002C3F5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464682" w:rsidRPr="002C3F59">
        <w:rPr>
          <w:rFonts w:ascii="Palatino Linotype" w:eastAsia="Palatino Linotype" w:hAnsi="Palatino Linotype" w:cs="Palatino Linotype"/>
        </w:rPr>
        <w:t>celebrada el</w:t>
      </w:r>
      <w:r w:rsidRPr="002C3F59">
        <w:rPr>
          <w:rFonts w:ascii="Palatino Linotype" w:eastAsia="Palatino Linotype" w:hAnsi="Palatino Linotype" w:cs="Palatino Linotype"/>
        </w:rPr>
        <w:t xml:space="preserve"> </w:t>
      </w:r>
      <w:r w:rsidR="00657281" w:rsidRPr="002C3F59">
        <w:rPr>
          <w:rFonts w:ascii="Palatino Linotype" w:eastAsia="Palatino Linotype" w:hAnsi="Palatino Linotype" w:cs="Palatino Linotype"/>
        </w:rPr>
        <w:t>doce</w:t>
      </w:r>
      <w:r w:rsidRPr="002C3F59">
        <w:rPr>
          <w:rFonts w:ascii="Palatino Linotype" w:eastAsia="Palatino Linotype" w:hAnsi="Palatino Linotype" w:cs="Palatino Linotype"/>
        </w:rPr>
        <w:t xml:space="preserve"> de </w:t>
      </w:r>
      <w:r w:rsidR="00657281" w:rsidRPr="002C3F59">
        <w:rPr>
          <w:rFonts w:ascii="Palatino Linotype" w:eastAsia="Palatino Linotype" w:hAnsi="Palatino Linotype" w:cs="Palatino Linotype"/>
        </w:rPr>
        <w:t xml:space="preserve">octubre </w:t>
      </w:r>
      <w:r w:rsidRPr="002C3F59">
        <w:rPr>
          <w:rFonts w:ascii="Palatino Linotype" w:eastAsia="Palatino Linotype" w:hAnsi="Palatino Linotype" w:cs="Palatino Linotype"/>
        </w:rPr>
        <w:t xml:space="preserve">de dos mil veintidós. </w:t>
      </w:r>
    </w:p>
    <w:p w14:paraId="48DBAF41" w14:textId="77777777" w:rsidR="004203A0" w:rsidRPr="002C3F59" w:rsidRDefault="004203A0">
      <w:pPr>
        <w:spacing w:line="360" w:lineRule="auto"/>
        <w:jc w:val="both"/>
        <w:rPr>
          <w:rFonts w:ascii="Palatino Linotype" w:eastAsia="Palatino Linotype" w:hAnsi="Palatino Linotype" w:cs="Palatino Linotype"/>
        </w:rPr>
      </w:pPr>
    </w:p>
    <w:p w14:paraId="2EDF3458" w14:textId="757F537B" w:rsidR="004203A0" w:rsidRPr="002C3F59" w:rsidRDefault="004225CB">
      <w:pPr>
        <w:spacing w:line="360" w:lineRule="auto"/>
        <w:jc w:val="both"/>
        <w:rPr>
          <w:rFonts w:ascii="Palatino Linotype" w:eastAsia="Palatino Linotype" w:hAnsi="Palatino Linotype" w:cs="Palatino Linotype"/>
        </w:rPr>
      </w:pPr>
      <w:r w:rsidRPr="002C3F59">
        <w:rPr>
          <w:rFonts w:ascii="Palatino Linotype" w:eastAsia="Palatino Linotype" w:hAnsi="Palatino Linotype" w:cs="Palatino Linotype"/>
          <w:b/>
          <w:sz w:val="28"/>
          <w:szCs w:val="28"/>
        </w:rPr>
        <w:t>VISTO</w:t>
      </w:r>
      <w:r w:rsidRPr="002C3F59">
        <w:rPr>
          <w:rFonts w:ascii="Palatino Linotype" w:eastAsia="Palatino Linotype" w:hAnsi="Palatino Linotype" w:cs="Palatino Linotype"/>
        </w:rPr>
        <w:t xml:space="preserve"> el expediente formado con motivo del recurso de revisión </w:t>
      </w:r>
      <w:r w:rsidR="00657281" w:rsidRPr="002C3F59">
        <w:rPr>
          <w:rFonts w:ascii="Palatino Linotype" w:eastAsia="Palatino Linotype" w:hAnsi="Palatino Linotype" w:cs="Palatino Linotype"/>
          <w:b/>
        </w:rPr>
        <w:t>13337</w:t>
      </w:r>
      <w:r w:rsidRPr="002C3F59">
        <w:rPr>
          <w:rFonts w:ascii="Palatino Linotype" w:eastAsia="Palatino Linotype" w:hAnsi="Palatino Linotype" w:cs="Palatino Linotype"/>
          <w:b/>
        </w:rPr>
        <w:t xml:space="preserve">/INFOEM/IP/RR/2022, </w:t>
      </w:r>
      <w:r w:rsidRPr="002C3F59">
        <w:rPr>
          <w:rFonts w:ascii="Palatino Linotype" w:eastAsia="Palatino Linotype" w:hAnsi="Palatino Linotype" w:cs="Palatino Linotype"/>
        </w:rPr>
        <w:t xml:space="preserve">promovido por </w:t>
      </w:r>
      <w:r w:rsidR="00657281" w:rsidRPr="002C3F59">
        <w:rPr>
          <w:rFonts w:ascii="Palatino Linotype" w:eastAsia="Palatino Linotype" w:hAnsi="Palatino Linotype" w:cs="Palatino Linotype"/>
        </w:rPr>
        <w:t>una persona de manera anónima</w:t>
      </w:r>
      <w:r w:rsidRPr="002C3F59">
        <w:rPr>
          <w:rFonts w:ascii="Palatino Linotype" w:eastAsia="Palatino Linotype" w:hAnsi="Palatino Linotype" w:cs="Palatino Linotype"/>
        </w:rPr>
        <w:t xml:space="preserve">, a quien en lo sucesivo se le denominara como </w:t>
      </w:r>
      <w:r w:rsidR="00F05F97" w:rsidRPr="002C3F59">
        <w:rPr>
          <w:rFonts w:ascii="Palatino Linotype" w:eastAsia="Palatino Linotype" w:hAnsi="Palatino Linotype" w:cs="Palatino Linotype"/>
          <w:b/>
        </w:rPr>
        <w:t>EL</w:t>
      </w:r>
      <w:r w:rsidRPr="002C3F59">
        <w:rPr>
          <w:rFonts w:ascii="Palatino Linotype" w:eastAsia="Palatino Linotype" w:hAnsi="Palatino Linotype" w:cs="Palatino Linotype"/>
          <w:b/>
        </w:rPr>
        <w:t xml:space="preserve"> RECURRENTE,</w:t>
      </w:r>
      <w:r w:rsidRPr="002C3F59">
        <w:rPr>
          <w:rFonts w:ascii="Palatino Linotype" w:eastAsia="Palatino Linotype" w:hAnsi="Palatino Linotype" w:cs="Palatino Linotype"/>
        </w:rPr>
        <w:t xml:space="preserve"> en contra de la respuesta del </w:t>
      </w:r>
      <w:r w:rsidR="00657281" w:rsidRPr="002C3F59">
        <w:rPr>
          <w:rFonts w:ascii="Palatino Linotype" w:eastAsia="Palatino Linotype" w:hAnsi="Palatino Linotype" w:cs="Palatino Linotype"/>
          <w:b/>
        </w:rPr>
        <w:t xml:space="preserve">Sistema Municipal </w:t>
      </w:r>
      <w:r w:rsidR="00F05F97" w:rsidRPr="002C3F59">
        <w:rPr>
          <w:rFonts w:ascii="Palatino Linotype" w:eastAsia="Palatino Linotype" w:hAnsi="Palatino Linotype" w:cs="Palatino Linotype"/>
          <w:b/>
        </w:rPr>
        <w:t>p</w:t>
      </w:r>
      <w:r w:rsidR="00657281" w:rsidRPr="002C3F59">
        <w:rPr>
          <w:rFonts w:ascii="Palatino Linotype" w:eastAsia="Palatino Linotype" w:hAnsi="Palatino Linotype" w:cs="Palatino Linotype"/>
          <w:b/>
        </w:rPr>
        <w:t>ara el Desarrollo Integral de la Familia de Coacalco de Berriozábal</w:t>
      </w:r>
      <w:r w:rsidRPr="002C3F59">
        <w:rPr>
          <w:rFonts w:ascii="Palatino Linotype" w:eastAsia="Palatino Linotype" w:hAnsi="Palatino Linotype" w:cs="Palatino Linotype"/>
          <w:b/>
        </w:rPr>
        <w:t xml:space="preserve">, </w:t>
      </w:r>
      <w:r w:rsidR="004F25EA" w:rsidRPr="002C3F59">
        <w:rPr>
          <w:rFonts w:ascii="Palatino Linotype" w:eastAsia="Palatino Linotype" w:hAnsi="Palatino Linotype" w:cs="Palatino Linotype"/>
        </w:rPr>
        <w:t xml:space="preserve">a quien </w:t>
      </w:r>
      <w:r w:rsidRPr="002C3F59">
        <w:rPr>
          <w:rFonts w:ascii="Palatino Linotype" w:eastAsia="Palatino Linotype" w:hAnsi="Palatino Linotype" w:cs="Palatino Linotype"/>
        </w:rPr>
        <w:t xml:space="preserve">en lo subsecuente se le denominará </w:t>
      </w:r>
      <w:r w:rsidRPr="002C3F59">
        <w:rPr>
          <w:rFonts w:ascii="Palatino Linotype" w:eastAsia="Palatino Linotype" w:hAnsi="Palatino Linotype" w:cs="Palatino Linotype"/>
          <w:b/>
        </w:rPr>
        <w:t xml:space="preserve">EL SUJETO OBLIGADO, </w:t>
      </w:r>
      <w:r w:rsidRPr="002C3F59">
        <w:rPr>
          <w:rFonts w:ascii="Palatino Linotype" w:eastAsia="Palatino Linotype" w:hAnsi="Palatino Linotype" w:cs="Palatino Linotype"/>
        </w:rPr>
        <w:t>se procede a dictar la presente resolución con base en lo siguiente:</w:t>
      </w:r>
    </w:p>
    <w:p w14:paraId="43E7E4BE" w14:textId="77777777" w:rsidR="004203A0" w:rsidRPr="002C3F59" w:rsidRDefault="004203A0">
      <w:pPr>
        <w:spacing w:line="360" w:lineRule="auto"/>
        <w:jc w:val="both"/>
        <w:rPr>
          <w:rFonts w:ascii="Palatino Linotype" w:eastAsia="Palatino Linotype" w:hAnsi="Palatino Linotype" w:cs="Palatino Linotype"/>
          <w:b/>
        </w:rPr>
      </w:pPr>
    </w:p>
    <w:p w14:paraId="3AA90AA2" w14:textId="7A95C41A" w:rsidR="004203A0" w:rsidRPr="002C3F59" w:rsidRDefault="00272BDC" w:rsidP="00272BDC">
      <w:pPr>
        <w:jc w:val="center"/>
        <w:rPr>
          <w:rFonts w:ascii="Palatino Linotype" w:eastAsia="Palatino Linotype" w:hAnsi="Palatino Linotype" w:cs="Palatino Linotype"/>
          <w:b/>
          <w:sz w:val="28"/>
          <w:szCs w:val="28"/>
        </w:rPr>
      </w:pPr>
      <w:r w:rsidRPr="002C3F59">
        <w:rPr>
          <w:rFonts w:ascii="Palatino Linotype" w:eastAsia="Palatino Linotype" w:hAnsi="Palatino Linotype" w:cs="Palatino Linotype"/>
          <w:b/>
          <w:sz w:val="28"/>
          <w:szCs w:val="28"/>
        </w:rPr>
        <w:t>ANTECEDENTES</w:t>
      </w:r>
    </w:p>
    <w:p w14:paraId="5E9111A1" w14:textId="77777777" w:rsidR="00272BDC" w:rsidRPr="002C3F59" w:rsidRDefault="00272BDC" w:rsidP="00272BDC">
      <w:pPr>
        <w:jc w:val="center"/>
        <w:rPr>
          <w:rFonts w:ascii="Palatino Linotype" w:eastAsia="Palatino Linotype" w:hAnsi="Palatino Linotype" w:cs="Palatino Linotype"/>
          <w:b/>
        </w:rPr>
      </w:pPr>
    </w:p>
    <w:p w14:paraId="744B97A1" w14:textId="77777777" w:rsidR="00AF6011" w:rsidRPr="002C3F59" w:rsidRDefault="00AF6011" w:rsidP="00272BDC">
      <w:pPr>
        <w:jc w:val="center"/>
        <w:rPr>
          <w:rFonts w:ascii="Palatino Linotype" w:eastAsia="Palatino Linotype" w:hAnsi="Palatino Linotype" w:cs="Palatino Linotype"/>
          <w:b/>
        </w:rPr>
      </w:pPr>
    </w:p>
    <w:p w14:paraId="1304FF71" w14:textId="77777777" w:rsidR="00AF6011" w:rsidRPr="002C3F59" w:rsidRDefault="00AF6011" w:rsidP="00272BDC">
      <w:pPr>
        <w:jc w:val="center"/>
        <w:rPr>
          <w:rFonts w:ascii="Palatino Linotype" w:eastAsia="Palatino Linotype" w:hAnsi="Palatino Linotype" w:cs="Palatino Linotype"/>
          <w:b/>
        </w:rPr>
      </w:pPr>
    </w:p>
    <w:p w14:paraId="0209B01D" w14:textId="77777777" w:rsidR="004203A0" w:rsidRPr="002C3F59" w:rsidRDefault="004225CB">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2C3F59">
        <w:rPr>
          <w:rFonts w:ascii="Palatino Linotype" w:eastAsia="Palatino Linotype" w:hAnsi="Palatino Linotype" w:cs="Palatino Linotype"/>
          <w:b/>
          <w:sz w:val="28"/>
          <w:szCs w:val="28"/>
        </w:rPr>
        <w:t>I.</w:t>
      </w:r>
      <w:r w:rsidRPr="002C3F59">
        <w:rPr>
          <w:rFonts w:ascii="Palatino Linotype" w:eastAsia="Palatino Linotype" w:hAnsi="Palatino Linotype" w:cs="Palatino Linotype"/>
          <w:b/>
        </w:rPr>
        <w:t xml:space="preserve"> </w:t>
      </w:r>
      <w:r w:rsidRPr="002C3F59">
        <w:rPr>
          <w:rFonts w:ascii="Palatino Linotype" w:eastAsia="Palatino Linotype" w:hAnsi="Palatino Linotype" w:cs="Palatino Linotype"/>
          <w:b/>
          <w:sz w:val="28"/>
          <w:szCs w:val="28"/>
        </w:rPr>
        <w:t>De la Solicitud de Información</w:t>
      </w:r>
    </w:p>
    <w:p w14:paraId="48B5F20C" w14:textId="63ABC0DD" w:rsidR="004203A0" w:rsidRPr="002C3F59" w:rsidRDefault="004225CB">
      <w:pPr>
        <w:spacing w:line="360" w:lineRule="auto"/>
        <w:jc w:val="both"/>
        <w:rPr>
          <w:rFonts w:ascii="Palatino Linotype" w:eastAsia="Palatino Linotype" w:hAnsi="Palatino Linotype" w:cs="Palatino Linotype"/>
        </w:rPr>
      </w:pPr>
      <w:bookmarkStart w:id="1" w:name="_heading=h.ifuj3wtxm21l" w:colFirst="0" w:colLast="0"/>
      <w:bookmarkEnd w:id="1"/>
      <w:r w:rsidRPr="002C3F59">
        <w:rPr>
          <w:rFonts w:ascii="Palatino Linotype" w:eastAsia="Palatino Linotype" w:hAnsi="Palatino Linotype" w:cs="Palatino Linotype"/>
        </w:rPr>
        <w:t>E</w:t>
      </w:r>
      <w:r w:rsidR="00657281" w:rsidRPr="002C3F59">
        <w:rPr>
          <w:rFonts w:ascii="Palatino Linotype" w:eastAsia="Palatino Linotype" w:hAnsi="Palatino Linotype" w:cs="Palatino Linotype"/>
        </w:rPr>
        <w:t xml:space="preserve">l once de julio </w:t>
      </w:r>
      <w:r w:rsidRPr="002C3F59">
        <w:rPr>
          <w:rFonts w:ascii="Palatino Linotype" w:eastAsia="Palatino Linotype" w:hAnsi="Palatino Linotype" w:cs="Palatino Linotype"/>
        </w:rPr>
        <w:t xml:space="preserve">de dos mil veintidós, </w:t>
      </w:r>
      <w:r w:rsidR="00F05F97" w:rsidRPr="002C3F59">
        <w:rPr>
          <w:rFonts w:ascii="Palatino Linotype" w:eastAsia="Palatino Linotype" w:hAnsi="Palatino Linotype" w:cs="Palatino Linotype"/>
          <w:b/>
        </w:rPr>
        <w:t>EL</w:t>
      </w:r>
      <w:r w:rsidR="004F25EA" w:rsidRPr="002C3F59">
        <w:rPr>
          <w:rFonts w:ascii="Palatino Linotype" w:eastAsia="Palatino Linotype" w:hAnsi="Palatino Linotype" w:cs="Palatino Linotype"/>
          <w:b/>
        </w:rPr>
        <w:t xml:space="preserve"> RECURRENTE</w:t>
      </w:r>
      <w:r w:rsidR="00AF6011" w:rsidRPr="002C3F59">
        <w:rPr>
          <w:rFonts w:ascii="Palatino Linotype" w:eastAsia="Palatino Linotype" w:hAnsi="Palatino Linotype" w:cs="Palatino Linotype"/>
        </w:rPr>
        <w:t xml:space="preserve"> presentó a través </w:t>
      </w:r>
      <w:r w:rsidRPr="002C3F59">
        <w:rPr>
          <w:rFonts w:ascii="Palatino Linotype" w:eastAsia="Palatino Linotype" w:hAnsi="Palatino Linotype" w:cs="Palatino Linotype"/>
        </w:rPr>
        <w:t xml:space="preserve">del Sistema de Acceso a la Información Mexiquense, en lo subsecuente </w:t>
      </w:r>
      <w:r w:rsidRPr="002C3F59">
        <w:rPr>
          <w:rFonts w:ascii="Palatino Linotype" w:eastAsia="Palatino Linotype" w:hAnsi="Palatino Linotype" w:cs="Palatino Linotype"/>
          <w:b/>
        </w:rPr>
        <w:t>EL SAIMEX</w:t>
      </w:r>
      <w:r w:rsidRPr="002C3F59">
        <w:rPr>
          <w:rFonts w:ascii="Palatino Linotype" w:eastAsia="Palatino Linotype" w:hAnsi="Palatino Linotype" w:cs="Palatino Linotype"/>
        </w:rPr>
        <w:t xml:space="preserve"> ante </w:t>
      </w:r>
      <w:r w:rsidRPr="002C3F59">
        <w:rPr>
          <w:rFonts w:ascii="Palatino Linotype" w:eastAsia="Palatino Linotype" w:hAnsi="Palatino Linotype" w:cs="Palatino Linotype"/>
          <w:b/>
        </w:rPr>
        <w:t>EL SUJETO OBLIGADO</w:t>
      </w:r>
      <w:r w:rsidRPr="002C3F59">
        <w:rPr>
          <w:rFonts w:ascii="Palatino Linotype" w:eastAsia="Palatino Linotype" w:hAnsi="Palatino Linotype" w:cs="Palatino Linotype"/>
        </w:rPr>
        <w:t xml:space="preserve">, la solicitud de acceso a la información pública, a la que se le asignó el número de expediente </w:t>
      </w:r>
      <w:r w:rsidR="00657281" w:rsidRPr="002C3F59">
        <w:rPr>
          <w:rFonts w:ascii="Palatino Linotype" w:eastAsia="Palatino Linotype" w:hAnsi="Palatino Linotype" w:cs="Palatino Linotype"/>
          <w:b/>
        </w:rPr>
        <w:t>00010/DIFCOACALC/IP/2022</w:t>
      </w:r>
      <w:r w:rsidRPr="002C3F59">
        <w:rPr>
          <w:rFonts w:ascii="Palatino Linotype" w:eastAsia="Palatino Linotype" w:hAnsi="Palatino Linotype" w:cs="Palatino Linotype"/>
          <w:b/>
        </w:rPr>
        <w:t xml:space="preserve">, </w:t>
      </w:r>
      <w:r w:rsidRPr="002C3F59">
        <w:rPr>
          <w:rFonts w:ascii="Palatino Linotype" w:eastAsia="Palatino Linotype" w:hAnsi="Palatino Linotype" w:cs="Palatino Linotype"/>
        </w:rPr>
        <w:t>mediante el cual requirió, lo siguiente:</w:t>
      </w:r>
    </w:p>
    <w:p w14:paraId="126DB5C7" w14:textId="24928AD2" w:rsidR="004203A0" w:rsidRPr="002C3F59" w:rsidRDefault="004225CB" w:rsidP="004F25EA">
      <w:pPr>
        <w:ind w:left="850" w:right="899"/>
        <w:jc w:val="both"/>
        <w:rPr>
          <w:rFonts w:ascii="Palatino Linotype" w:eastAsia="Palatino Linotype" w:hAnsi="Palatino Linotype" w:cs="Palatino Linotype"/>
          <w:sz w:val="22"/>
          <w:szCs w:val="22"/>
        </w:rPr>
      </w:pPr>
      <w:r w:rsidRPr="002C3F59">
        <w:rPr>
          <w:rFonts w:ascii="Palatino Linotype" w:eastAsia="Palatino Linotype" w:hAnsi="Palatino Linotype" w:cs="Palatino Linotype"/>
          <w:i/>
          <w:sz w:val="22"/>
          <w:szCs w:val="22"/>
        </w:rPr>
        <w:lastRenderedPageBreak/>
        <w:t>“</w:t>
      </w:r>
      <w:r w:rsidR="00657281" w:rsidRPr="002C3F59">
        <w:rPr>
          <w:rFonts w:ascii="Palatino Linotype" w:eastAsia="Palatino Linotype" w:hAnsi="Palatino Linotype" w:cs="Palatino Linotype"/>
          <w:b/>
          <w:i/>
          <w:sz w:val="22"/>
          <w:szCs w:val="22"/>
        </w:rPr>
        <w:t>Ficha curricular</w:t>
      </w:r>
      <w:r w:rsidR="00657281" w:rsidRPr="002C3F59">
        <w:rPr>
          <w:rFonts w:ascii="Palatino Linotype" w:eastAsia="Palatino Linotype" w:hAnsi="Palatino Linotype" w:cs="Palatino Linotype"/>
          <w:i/>
          <w:sz w:val="22"/>
          <w:szCs w:val="22"/>
        </w:rPr>
        <w:t xml:space="preserve">, </w:t>
      </w:r>
      <w:r w:rsidR="00657281" w:rsidRPr="002C3F59">
        <w:rPr>
          <w:rFonts w:ascii="Palatino Linotype" w:eastAsia="Palatino Linotype" w:hAnsi="Palatino Linotype" w:cs="Palatino Linotype"/>
          <w:i/>
          <w:sz w:val="22"/>
          <w:szCs w:val="22"/>
          <w:u w:val="single"/>
        </w:rPr>
        <w:t>certificación de competencia laboral</w:t>
      </w:r>
      <w:r w:rsidR="00657281" w:rsidRPr="002C3F59">
        <w:rPr>
          <w:rFonts w:ascii="Palatino Linotype" w:eastAsia="Palatino Linotype" w:hAnsi="Palatino Linotype" w:cs="Palatino Linotype"/>
          <w:i/>
          <w:sz w:val="22"/>
          <w:szCs w:val="22"/>
        </w:rPr>
        <w:t xml:space="preserve">, y </w:t>
      </w:r>
      <w:r w:rsidR="00657281" w:rsidRPr="002C3F59">
        <w:rPr>
          <w:rFonts w:ascii="Palatino Linotype" w:eastAsia="Palatino Linotype" w:hAnsi="Palatino Linotype" w:cs="Palatino Linotype"/>
          <w:b/>
          <w:i/>
          <w:sz w:val="22"/>
          <w:szCs w:val="22"/>
        </w:rPr>
        <w:t>comprobante de máximo grado de estudios de los funcionarios públicos obligados a contar con certificación</w:t>
      </w:r>
      <w:r w:rsidR="00657281" w:rsidRPr="002C3F59">
        <w:rPr>
          <w:rFonts w:ascii="Palatino Linotype" w:eastAsia="Palatino Linotype" w:hAnsi="Palatino Linotype" w:cs="Palatino Linotype"/>
          <w:i/>
          <w:sz w:val="22"/>
          <w:szCs w:val="22"/>
        </w:rPr>
        <w:t xml:space="preserve"> del sujeto obligado</w:t>
      </w:r>
      <w:r w:rsidRPr="002C3F59">
        <w:rPr>
          <w:rFonts w:ascii="Palatino Linotype" w:eastAsia="Palatino Linotype" w:hAnsi="Palatino Linotype" w:cs="Palatino Linotype"/>
          <w:i/>
          <w:sz w:val="22"/>
          <w:szCs w:val="22"/>
        </w:rPr>
        <w:t>” (sic)</w:t>
      </w:r>
      <w:r w:rsidR="00F022B3" w:rsidRPr="002C3F59">
        <w:rPr>
          <w:rFonts w:ascii="Palatino Linotype" w:eastAsia="Palatino Linotype" w:hAnsi="Palatino Linotype" w:cs="Palatino Linotype"/>
          <w:i/>
          <w:sz w:val="22"/>
          <w:szCs w:val="22"/>
        </w:rPr>
        <w:t xml:space="preserve"> (</w:t>
      </w:r>
      <w:r w:rsidR="005532D1" w:rsidRPr="002C3F59">
        <w:rPr>
          <w:rFonts w:ascii="Palatino Linotype" w:eastAsia="Palatino Linotype" w:hAnsi="Palatino Linotype" w:cs="Palatino Linotype"/>
          <w:i/>
          <w:sz w:val="22"/>
          <w:szCs w:val="22"/>
        </w:rPr>
        <w:t xml:space="preserve">Énfasis </w:t>
      </w:r>
      <w:r w:rsidR="00F022B3" w:rsidRPr="002C3F59">
        <w:rPr>
          <w:rFonts w:ascii="Palatino Linotype" w:eastAsia="Palatino Linotype" w:hAnsi="Palatino Linotype" w:cs="Palatino Linotype"/>
          <w:i/>
          <w:sz w:val="22"/>
          <w:szCs w:val="22"/>
        </w:rPr>
        <w:t>añadido)</w:t>
      </w:r>
    </w:p>
    <w:p w14:paraId="15E34CFE" w14:textId="77777777" w:rsidR="004203A0" w:rsidRPr="002C3F59" w:rsidRDefault="004203A0">
      <w:pPr>
        <w:tabs>
          <w:tab w:val="left" w:pos="851"/>
        </w:tabs>
        <w:ind w:right="901"/>
        <w:jc w:val="both"/>
        <w:rPr>
          <w:rFonts w:ascii="Palatino Linotype" w:eastAsia="Palatino Linotype" w:hAnsi="Palatino Linotype" w:cs="Palatino Linotype"/>
          <w:sz w:val="22"/>
          <w:szCs w:val="22"/>
        </w:rPr>
      </w:pPr>
    </w:p>
    <w:p w14:paraId="4C0D5A81" w14:textId="77777777" w:rsidR="004203A0" w:rsidRPr="002C3F59" w:rsidRDefault="004225CB">
      <w:pPr>
        <w:widowControl w:val="0"/>
        <w:spacing w:line="360" w:lineRule="auto"/>
        <w:jc w:val="both"/>
        <w:rPr>
          <w:rFonts w:ascii="Palatino Linotype" w:eastAsia="Palatino Linotype" w:hAnsi="Palatino Linotype" w:cs="Palatino Linotype"/>
          <w:b/>
        </w:rPr>
      </w:pPr>
      <w:r w:rsidRPr="002C3F59">
        <w:rPr>
          <w:rFonts w:ascii="Palatino Linotype" w:eastAsia="Palatino Linotype" w:hAnsi="Palatino Linotype" w:cs="Palatino Linotype"/>
          <w:b/>
        </w:rPr>
        <w:t xml:space="preserve">MODALIDAD DE ENTREGA: </w:t>
      </w:r>
      <w:r w:rsidRPr="002C3F59">
        <w:rPr>
          <w:rFonts w:ascii="Palatino Linotype" w:eastAsia="Palatino Linotype" w:hAnsi="Palatino Linotype" w:cs="Palatino Linotype"/>
        </w:rPr>
        <w:t xml:space="preserve">Vía </w:t>
      </w:r>
      <w:r w:rsidRPr="002C3F59">
        <w:rPr>
          <w:rFonts w:ascii="Palatino Linotype" w:eastAsia="Palatino Linotype" w:hAnsi="Palatino Linotype" w:cs="Palatino Linotype"/>
          <w:b/>
        </w:rPr>
        <w:t>SAIMEX.</w:t>
      </w:r>
    </w:p>
    <w:p w14:paraId="3755E37A" w14:textId="77777777" w:rsidR="004203A0" w:rsidRPr="002C3F59" w:rsidRDefault="004203A0">
      <w:pPr>
        <w:widowControl w:val="0"/>
        <w:spacing w:line="360" w:lineRule="auto"/>
        <w:jc w:val="both"/>
        <w:rPr>
          <w:rFonts w:ascii="Palatino Linotype" w:eastAsia="Palatino Linotype" w:hAnsi="Palatino Linotype" w:cs="Palatino Linotype"/>
          <w:b/>
        </w:rPr>
      </w:pPr>
    </w:p>
    <w:p w14:paraId="209E0E0C" w14:textId="1E5F9C44" w:rsidR="004203A0" w:rsidRPr="002C3F59" w:rsidRDefault="004225CB">
      <w:pPr>
        <w:widowControl w:val="0"/>
        <w:spacing w:line="360" w:lineRule="auto"/>
        <w:jc w:val="both"/>
        <w:rPr>
          <w:rFonts w:ascii="Palatino Linotype" w:eastAsia="Palatino Linotype" w:hAnsi="Palatino Linotype" w:cs="Palatino Linotype"/>
          <w:b/>
          <w:sz w:val="28"/>
          <w:szCs w:val="28"/>
        </w:rPr>
      </w:pPr>
      <w:r w:rsidRPr="002C3F59">
        <w:rPr>
          <w:rFonts w:ascii="Palatino Linotype" w:eastAsia="Palatino Linotype" w:hAnsi="Palatino Linotype" w:cs="Palatino Linotype"/>
          <w:b/>
          <w:sz w:val="28"/>
          <w:szCs w:val="28"/>
        </w:rPr>
        <w:t>II. Respuesta del Sujeto Obligado</w:t>
      </w:r>
    </w:p>
    <w:p w14:paraId="3B7021A7" w14:textId="2DC2A365" w:rsidR="007D127C" w:rsidRPr="002C3F59" w:rsidRDefault="007D127C" w:rsidP="007D127C">
      <w:pPr>
        <w:widowControl w:val="0"/>
        <w:autoSpaceDE w:val="0"/>
        <w:autoSpaceDN w:val="0"/>
        <w:adjustRightInd w:val="0"/>
        <w:spacing w:line="360" w:lineRule="auto"/>
        <w:jc w:val="both"/>
        <w:rPr>
          <w:rFonts w:ascii="Palatino Linotype" w:hAnsi="Palatino Linotype" w:cs="Segoe UI"/>
        </w:rPr>
      </w:pPr>
      <w:r w:rsidRPr="002C3F59">
        <w:rPr>
          <w:rFonts w:ascii="Palatino Linotype" w:hAnsi="Palatino Linotype" w:cs="Segoe UI"/>
        </w:rPr>
        <w:t xml:space="preserve">El </w:t>
      </w:r>
      <w:r w:rsidR="00657281" w:rsidRPr="002C3F59">
        <w:rPr>
          <w:rFonts w:ascii="Palatino Linotype" w:hAnsi="Palatino Linotype" w:cs="Segoe UI"/>
          <w:b/>
        </w:rPr>
        <w:t>quince</w:t>
      </w:r>
      <w:r w:rsidRPr="002C3F59">
        <w:rPr>
          <w:rFonts w:ascii="Palatino Linotype" w:hAnsi="Palatino Linotype" w:cs="Segoe UI"/>
          <w:b/>
        </w:rPr>
        <w:t xml:space="preserve"> de </w:t>
      </w:r>
      <w:r w:rsidR="00657281" w:rsidRPr="002C3F59">
        <w:rPr>
          <w:rFonts w:ascii="Palatino Linotype" w:hAnsi="Palatino Linotype" w:cs="Segoe UI"/>
          <w:b/>
        </w:rPr>
        <w:t xml:space="preserve">agosto </w:t>
      </w:r>
      <w:r w:rsidRPr="002C3F59">
        <w:rPr>
          <w:rFonts w:ascii="Palatino Linotype" w:hAnsi="Palatino Linotype" w:cs="Segoe UI"/>
          <w:b/>
        </w:rPr>
        <w:t>de dos mil veintidós</w:t>
      </w:r>
      <w:r w:rsidRPr="002C3F59">
        <w:rPr>
          <w:rFonts w:ascii="Palatino Linotype" w:hAnsi="Palatino Linotype" w:cs="Segoe UI"/>
        </w:rPr>
        <w:t xml:space="preserve">, </w:t>
      </w:r>
      <w:r w:rsidRPr="002C3F59">
        <w:rPr>
          <w:rFonts w:ascii="Palatino Linotype" w:hAnsi="Palatino Linotype" w:cs="Segoe UI"/>
          <w:b/>
          <w:bCs/>
        </w:rPr>
        <w:t>EL SU</w:t>
      </w:r>
      <w:r w:rsidRPr="002C3F59">
        <w:rPr>
          <w:rFonts w:ascii="Palatino Linotype" w:hAnsi="Palatino Linotype" w:cs="Segoe UI"/>
          <w:b/>
        </w:rPr>
        <w:t>JETO OBLIGADO</w:t>
      </w:r>
      <w:r w:rsidRPr="002C3F59">
        <w:rPr>
          <w:rFonts w:ascii="Palatino Linotype" w:hAnsi="Palatino Linotype" w:cs="Segoe UI"/>
        </w:rPr>
        <w:t xml:space="preserve"> dio respuesta a la solicitud de información en los siguientes términos:</w:t>
      </w:r>
    </w:p>
    <w:p w14:paraId="0BB96DA8" w14:textId="75CD3C4F" w:rsidR="004203A0" w:rsidRPr="002C3F59" w:rsidRDefault="007D127C" w:rsidP="00F022B3">
      <w:pPr>
        <w:widowControl w:val="0"/>
        <w:ind w:left="850" w:right="899"/>
        <w:jc w:val="both"/>
        <w:rPr>
          <w:rFonts w:ascii="Palatino Linotype" w:eastAsia="Palatino Linotype" w:hAnsi="Palatino Linotype" w:cs="Palatino Linotype"/>
          <w:i/>
          <w:sz w:val="22"/>
          <w:szCs w:val="22"/>
        </w:rPr>
      </w:pPr>
      <w:r w:rsidRPr="002C3F59">
        <w:rPr>
          <w:rFonts w:ascii="Palatino Linotype" w:eastAsia="Palatino Linotype" w:hAnsi="Palatino Linotype" w:cs="Palatino Linotype"/>
          <w:i/>
          <w:sz w:val="22"/>
          <w:szCs w:val="22"/>
        </w:rPr>
        <w:t xml:space="preserve"> </w:t>
      </w:r>
      <w:r w:rsidR="004225CB" w:rsidRPr="002C3F59">
        <w:rPr>
          <w:rFonts w:ascii="Palatino Linotype" w:eastAsia="Palatino Linotype" w:hAnsi="Palatino Linotype" w:cs="Palatino Linotype"/>
          <w:i/>
          <w:sz w:val="22"/>
          <w:szCs w:val="22"/>
        </w:rPr>
        <w:t>“</w:t>
      </w:r>
      <w:r w:rsidR="00657281" w:rsidRPr="002C3F59">
        <w:rPr>
          <w:rFonts w:ascii="Palatino Linotype" w:eastAsia="Palatino Linotype" w:hAnsi="Palatino Linotype" w:cs="Palatino Linotype"/>
          <w:i/>
          <w:sz w:val="22"/>
          <w:szCs w:val="22"/>
        </w:rPr>
        <w:t xml:space="preserve">En atención a su solicitud de información pública con número de folio 00010/DIFCOACALC/IP/2022, de fecha 11 de Julio del año en curso, en la cual requiere lo siguiente: “Ficha curricular, certificación de competencia laboral, y comprobante de máximo grado de estudios de los funcionarios públicos obligados a contar con certificación del sujeto obligado.” (Sic). Con fundamento en lo dispuesto por los artículos 12 párrafo segundo, 19 párrafo primero, 23 fracción IV, 24 párrafo tercero, 162 y 163 de la Ley de Transparencia y Acceso a la Información Pública del Estado de México y Municipios, y de acuerdo con la información proporcionada por la Tesorería del Sistema Municipal para el Desarrollo Integral de la Familia (DIF) del municipio de Coacalco de Berriozábal, me permito informarle lo siguiente: Al respecto se rinde el siguiente informe y para efectos de orden se </w:t>
      </w:r>
      <w:proofErr w:type="spellStart"/>
      <w:r w:rsidR="00657281" w:rsidRPr="002C3F59">
        <w:rPr>
          <w:rFonts w:ascii="Palatino Linotype" w:eastAsia="Palatino Linotype" w:hAnsi="Palatino Linotype" w:cs="Palatino Linotype"/>
          <w:i/>
          <w:sz w:val="22"/>
          <w:szCs w:val="22"/>
        </w:rPr>
        <w:t>enumero</w:t>
      </w:r>
      <w:proofErr w:type="spellEnd"/>
      <w:r w:rsidR="00657281" w:rsidRPr="002C3F59">
        <w:rPr>
          <w:rFonts w:ascii="Palatino Linotype" w:eastAsia="Palatino Linotype" w:hAnsi="Palatino Linotype" w:cs="Palatino Linotype"/>
          <w:i/>
          <w:sz w:val="22"/>
          <w:szCs w:val="22"/>
        </w:rPr>
        <w:t xml:space="preserve"> de la siguiente forma</w:t>
      </w:r>
      <w:r w:rsidR="00657281" w:rsidRPr="002C3F59">
        <w:rPr>
          <w:rFonts w:ascii="Palatino Linotype" w:eastAsia="Palatino Linotype" w:hAnsi="Palatino Linotype" w:cs="Palatino Linotype"/>
          <w:b/>
          <w:i/>
          <w:sz w:val="22"/>
          <w:szCs w:val="22"/>
        </w:rPr>
        <w:t>: 1.- Se envía de forma física y digital la ficha curricular, certificación de competencia laboral y comprobante de máximo de estudios de tesorería DIF obligado a contar con la certificación.</w:t>
      </w:r>
      <w:r w:rsidR="00657281" w:rsidRPr="002C3F59">
        <w:rPr>
          <w:rFonts w:ascii="Palatino Linotype" w:eastAsia="Palatino Linotype" w:hAnsi="Palatino Linotype" w:cs="Palatino Linotype"/>
          <w:i/>
          <w:sz w:val="22"/>
          <w:szCs w:val="22"/>
        </w:rPr>
        <w:t xml:space="preserve"> Al respecto se rinde el siguiente informe y para efectos de orden se </w:t>
      </w:r>
      <w:proofErr w:type="spellStart"/>
      <w:r w:rsidR="00657281" w:rsidRPr="002C3F59">
        <w:rPr>
          <w:rFonts w:ascii="Palatino Linotype" w:eastAsia="Palatino Linotype" w:hAnsi="Palatino Linotype" w:cs="Palatino Linotype"/>
          <w:i/>
          <w:sz w:val="22"/>
          <w:szCs w:val="22"/>
        </w:rPr>
        <w:t>enumero</w:t>
      </w:r>
      <w:proofErr w:type="spellEnd"/>
      <w:r w:rsidR="00657281" w:rsidRPr="002C3F59">
        <w:rPr>
          <w:rFonts w:ascii="Palatino Linotype" w:eastAsia="Palatino Linotype" w:hAnsi="Palatino Linotype" w:cs="Palatino Linotype"/>
          <w:i/>
          <w:sz w:val="22"/>
          <w:szCs w:val="22"/>
        </w:rPr>
        <w:t xml:space="preserve"> de la siguiente forma </w:t>
      </w:r>
      <w:r w:rsidR="00657281" w:rsidRPr="002C3F59">
        <w:rPr>
          <w:rFonts w:ascii="Palatino Linotype" w:eastAsia="Palatino Linotype" w:hAnsi="Palatino Linotype" w:cs="Palatino Linotype"/>
          <w:b/>
          <w:i/>
          <w:sz w:val="22"/>
          <w:szCs w:val="22"/>
          <w:u w:val="single"/>
        </w:rPr>
        <w:t>2.- En cuanto a la contestación del sujeto obligado del Órgano Interno de Control, solicita que el interesado sea más claro en la solicitud de información</w:t>
      </w:r>
      <w:r w:rsidR="00657281" w:rsidRPr="002C3F59">
        <w:rPr>
          <w:rFonts w:ascii="Palatino Linotype" w:eastAsia="Palatino Linotype" w:hAnsi="Palatino Linotype" w:cs="Palatino Linotype"/>
          <w:i/>
          <w:sz w:val="22"/>
          <w:szCs w:val="22"/>
        </w:rPr>
        <w:t xml:space="preserve">. Con fundamento en el artículo 51 de la Ley de Transparencia y Acceso a la Información Pública del Estado de México y Municipios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requiere y que obre en sus archivos y en el estado en que ésta se encuentre. La obligación de proporcionar información no comprende el procesamiento de la misma, ni el </w:t>
      </w:r>
      <w:r w:rsidR="00657281" w:rsidRPr="002C3F59">
        <w:rPr>
          <w:rFonts w:ascii="Palatino Linotype" w:eastAsia="Palatino Linotype" w:hAnsi="Palatino Linotype" w:cs="Palatino Linotype"/>
          <w:i/>
          <w:sz w:val="22"/>
          <w:szCs w:val="22"/>
        </w:rPr>
        <w:lastRenderedPageBreak/>
        <w:t>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Derivado de lo anterior, el Pleno del Instituto de Transparencia y Acceso a la Información Pública del Estado de México y Municipios, aprobó el Criterio de Interpretación en el Orden Administrativo número 0002-11, el cual se describe a continuación: “CRITERIO 0002-11 INFORMACIÓN PÚBLICA, CONCEPTO DE, EN MATERIA DE TRANSPARENCIA, INTERPRETACIÓN 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dé información registrada en cualquier soporte documental, que en ejercicio de las atribuciones conferidas, se encuentre en posesión de los Sujetos Obligados”. Sin otro particular, le envío un cordial saludo.</w:t>
      </w:r>
      <w:r w:rsidR="004225CB" w:rsidRPr="002C3F59">
        <w:rPr>
          <w:rFonts w:ascii="Palatino Linotype" w:eastAsia="Palatino Linotype" w:hAnsi="Palatino Linotype" w:cs="Palatino Linotype"/>
          <w:i/>
          <w:sz w:val="22"/>
          <w:szCs w:val="22"/>
        </w:rPr>
        <w:t>”</w:t>
      </w:r>
    </w:p>
    <w:p w14:paraId="63B06A98" w14:textId="6A1A20BD" w:rsidR="004203A0" w:rsidRPr="002C3F59" w:rsidRDefault="004225CB">
      <w:pPr>
        <w:widowControl w:val="0"/>
        <w:ind w:left="850" w:right="899"/>
        <w:jc w:val="both"/>
        <w:rPr>
          <w:rFonts w:ascii="Palatino Linotype" w:eastAsia="Palatino Linotype" w:hAnsi="Palatino Linotype" w:cs="Palatino Linotype"/>
          <w:i/>
          <w:sz w:val="22"/>
          <w:szCs w:val="22"/>
        </w:rPr>
      </w:pPr>
      <w:r w:rsidRPr="002C3F59">
        <w:rPr>
          <w:rFonts w:ascii="Palatino Linotype" w:eastAsia="Palatino Linotype" w:hAnsi="Palatino Linotype" w:cs="Palatino Linotype"/>
          <w:i/>
          <w:sz w:val="22"/>
          <w:szCs w:val="22"/>
        </w:rPr>
        <w:t>(</w:t>
      </w:r>
      <w:r w:rsidR="005532D1" w:rsidRPr="002C3F59">
        <w:rPr>
          <w:rFonts w:ascii="Palatino Linotype" w:eastAsia="Palatino Linotype" w:hAnsi="Palatino Linotype" w:cs="Palatino Linotype"/>
          <w:i/>
          <w:sz w:val="22"/>
          <w:szCs w:val="22"/>
        </w:rPr>
        <w:t xml:space="preserve">Énfasis </w:t>
      </w:r>
      <w:r w:rsidRPr="002C3F59">
        <w:rPr>
          <w:rFonts w:ascii="Palatino Linotype" w:eastAsia="Palatino Linotype" w:hAnsi="Palatino Linotype" w:cs="Palatino Linotype"/>
          <w:i/>
          <w:sz w:val="22"/>
          <w:szCs w:val="22"/>
        </w:rPr>
        <w:t>añadido)</w:t>
      </w:r>
    </w:p>
    <w:p w14:paraId="01F63BA3" w14:textId="77777777" w:rsidR="004203A0" w:rsidRPr="002C3F59" w:rsidRDefault="004203A0">
      <w:pPr>
        <w:widowControl w:val="0"/>
        <w:spacing w:line="360" w:lineRule="auto"/>
        <w:jc w:val="both"/>
        <w:rPr>
          <w:rFonts w:ascii="Palatino Linotype" w:eastAsia="Palatino Linotype" w:hAnsi="Palatino Linotype" w:cs="Palatino Linotype"/>
        </w:rPr>
      </w:pPr>
    </w:p>
    <w:p w14:paraId="42AF6E3C" w14:textId="3498FB83" w:rsidR="00AE480C" w:rsidRPr="002C3F59" w:rsidRDefault="002E2671" w:rsidP="000410BE">
      <w:pPr>
        <w:spacing w:line="360" w:lineRule="auto"/>
        <w:ind w:right="49"/>
        <w:jc w:val="both"/>
        <w:textAlignment w:val="baseline"/>
        <w:rPr>
          <w:rFonts w:ascii="Palatino Linotype" w:eastAsia="Palatino Linotype" w:hAnsi="Palatino Linotype" w:cs="Palatino Linotype"/>
        </w:rPr>
      </w:pPr>
      <w:r w:rsidRPr="002C3F59">
        <w:rPr>
          <w:rFonts w:ascii="Palatino Linotype" w:eastAsia="Palatino Linotype" w:hAnsi="Palatino Linotype" w:cs="Palatino Linotype"/>
        </w:rPr>
        <w:t xml:space="preserve">Así mismo, </w:t>
      </w:r>
      <w:r w:rsidRPr="002C3F59">
        <w:rPr>
          <w:rFonts w:ascii="Palatino Linotype" w:eastAsia="Palatino Linotype" w:hAnsi="Palatino Linotype" w:cs="Palatino Linotype"/>
          <w:b/>
        </w:rPr>
        <w:t>EL SUJETO OBLIGADO</w:t>
      </w:r>
      <w:r w:rsidRPr="002C3F59">
        <w:rPr>
          <w:rFonts w:ascii="Palatino Linotype" w:eastAsia="Palatino Linotype" w:hAnsi="Palatino Linotype" w:cs="Palatino Linotype"/>
        </w:rPr>
        <w:t xml:space="preserve"> adjuntó a la respuesta </w:t>
      </w:r>
      <w:r w:rsidR="00D8759F" w:rsidRPr="002C3F59">
        <w:rPr>
          <w:rFonts w:ascii="Palatino Linotype" w:eastAsia="Palatino Linotype" w:hAnsi="Palatino Linotype" w:cs="Palatino Linotype"/>
        </w:rPr>
        <w:t>los</w:t>
      </w:r>
      <w:r w:rsidRPr="002C3F59">
        <w:rPr>
          <w:rFonts w:ascii="Palatino Linotype" w:eastAsia="Palatino Linotype" w:hAnsi="Palatino Linotype" w:cs="Palatino Linotype"/>
        </w:rPr>
        <w:t xml:space="preserve"> archivo</w:t>
      </w:r>
      <w:r w:rsidR="00D8759F" w:rsidRPr="002C3F59">
        <w:rPr>
          <w:rFonts w:ascii="Palatino Linotype" w:eastAsia="Palatino Linotype" w:hAnsi="Palatino Linotype" w:cs="Palatino Linotype"/>
        </w:rPr>
        <w:t>s</w:t>
      </w:r>
      <w:r w:rsidRPr="002C3F59">
        <w:rPr>
          <w:rFonts w:ascii="Palatino Linotype" w:eastAsia="Palatino Linotype" w:hAnsi="Palatino Linotype" w:cs="Palatino Linotype"/>
        </w:rPr>
        <w:t xml:space="preserve"> electrónico</w:t>
      </w:r>
      <w:r w:rsidR="00D8759F" w:rsidRPr="002C3F59">
        <w:rPr>
          <w:rFonts w:ascii="Palatino Linotype" w:eastAsia="Palatino Linotype" w:hAnsi="Palatino Linotype" w:cs="Palatino Linotype"/>
        </w:rPr>
        <w:t xml:space="preserve">s denominados </w:t>
      </w:r>
      <w:r w:rsidRPr="002C3F59">
        <w:rPr>
          <w:rFonts w:ascii="Palatino Linotype" w:eastAsia="Palatino Linotype" w:hAnsi="Palatino Linotype" w:cs="Palatino Linotype"/>
          <w:b/>
        </w:rPr>
        <w:t>“</w:t>
      </w:r>
      <w:r w:rsidR="00F022B3" w:rsidRPr="002C3F59">
        <w:rPr>
          <w:rFonts w:ascii="Palatino Linotype" w:eastAsia="Palatino Linotype" w:hAnsi="Palatino Linotype" w:cs="Palatino Linotype"/>
          <w:b/>
        </w:rPr>
        <w:t>010.Tesorero.pdf</w:t>
      </w:r>
      <w:r w:rsidRPr="002C3F59">
        <w:rPr>
          <w:rFonts w:ascii="Palatino Linotype" w:eastAsia="Palatino Linotype" w:hAnsi="Palatino Linotype" w:cs="Palatino Linotype"/>
          <w:b/>
        </w:rPr>
        <w:t>”</w:t>
      </w:r>
      <w:r w:rsidR="00D8759F" w:rsidRPr="002C3F59">
        <w:rPr>
          <w:rFonts w:ascii="Palatino Linotype" w:eastAsia="Palatino Linotype" w:hAnsi="Palatino Linotype" w:cs="Palatino Linotype"/>
          <w:b/>
        </w:rPr>
        <w:t>, “</w:t>
      </w:r>
      <w:r w:rsidR="00F022B3" w:rsidRPr="002C3F59">
        <w:rPr>
          <w:rFonts w:ascii="Palatino Linotype" w:eastAsia="Palatino Linotype" w:hAnsi="Palatino Linotype" w:cs="Palatino Linotype"/>
          <w:b/>
        </w:rPr>
        <w:t>00010.SContestacion.pdf</w:t>
      </w:r>
      <w:r w:rsidR="00D8759F" w:rsidRPr="002C3F59">
        <w:rPr>
          <w:rFonts w:ascii="Palatino Linotype" w:eastAsia="Palatino Linotype" w:hAnsi="Palatino Linotype" w:cs="Palatino Linotype"/>
          <w:b/>
        </w:rPr>
        <w:t>”</w:t>
      </w:r>
      <w:r w:rsidR="003340A4" w:rsidRPr="002C3F59">
        <w:rPr>
          <w:rFonts w:ascii="Palatino Linotype" w:eastAsia="Palatino Linotype" w:hAnsi="Palatino Linotype" w:cs="Palatino Linotype"/>
          <w:b/>
        </w:rPr>
        <w:t xml:space="preserve"> </w:t>
      </w:r>
      <w:r w:rsidR="000410BE" w:rsidRPr="002C3F59">
        <w:rPr>
          <w:rFonts w:ascii="Palatino Linotype" w:eastAsia="Palatino Linotype" w:hAnsi="Palatino Linotype" w:cs="Palatino Linotype"/>
        </w:rPr>
        <w:t>dentro de los cuales se advierte</w:t>
      </w:r>
      <w:r w:rsidR="00AE480C" w:rsidRPr="002C3F59">
        <w:rPr>
          <w:rFonts w:ascii="Palatino Linotype" w:eastAsia="Palatino Linotype" w:hAnsi="Palatino Linotype" w:cs="Palatino Linotype"/>
        </w:rPr>
        <w:t xml:space="preserve"> el oficio CT/DIF/010/2022 el cual informa que remiten la información solicitada del tesorero y respecto al </w:t>
      </w:r>
      <w:r w:rsidR="00EF5F4B" w:rsidRPr="002C3F59">
        <w:rPr>
          <w:rFonts w:ascii="Palatino Linotype" w:eastAsia="Palatino Linotype" w:hAnsi="Palatino Linotype" w:cs="Palatino Linotype"/>
        </w:rPr>
        <w:t>contralor éste argumenta que la solicitud no es clara.</w:t>
      </w:r>
    </w:p>
    <w:p w14:paraId="21847CCE" w14:textId="77777777" w:rsidR="00AE480C" w:rsidRPr="002C3F59" w:rsidRDefault="00AE480C" w:rsidP="000410BE">
      <w:pPr>
        <w:spacing w:line="360" w:lineRule="auto"/>
        <w:ind w:right="49"/>
        <w:jc w:val="both"/>
        <w:textAlignment w:val="baseline"/>
        <w:rPr>
          <w:rFonts w:ascii="Palatino Linotype" w:eastAsia="Palatino Linotype" w:hAnsi="Palatino Linotype" w:cs="Palatino Linotype"/>
        </w:rPr>
      </w:pPr>
    </w:p>
    <w:p w14:paraId="72B4A102" w14:textId="77777777" w:rsidR="00AE480C" w:rsidRPr="002C3F59" w:rsidRDefault="00AE480C" w:rsidP="000410BE">
      <w:pPr>
        <w:spacing w:line="360" w:lineRule="auto"/>
        <w:ind w:right="49"/>
        <w:jc w:val="both"/>
        <w:textAlignment w:val="baseline"/>
        <w:rPr>
          <w:rFonts w:ascii="Palatino Linotype" w:eastAsia="Palatino Linotype" w:hAnsi="Palatino Linotype" w:cs="Palatino Linotype"/>
        </w:rPr>
      </w:pPr>
    </w:p>
    <w:p w14:paraId="7E837C66" w14:textId="08BB0F3F" w:rsidR="004203A0" w:rsidRPr="002C3F59" w:rsidRDefault="00C1050D">
      <w:pPr>
        <w:widowControl w:val="0"/>
        <w:spacing w:line="360" w:lineRule="auto"/>
        <w:jc w:val="both"/>
        <w:rPr>
          <w:rFonts w:ascii="Palatino Linotype" w:eastAsia="Palatino Linotype" w:hAnsi="Palatino Linotype" w:cs="Palatino Linotype"/>
          <w:b/>
        </w:rPr>
      </w:pPr>
      <w:r w:rsidRPr="002C3F59">
        <w:rPr>
          <w:rFonts w:ascii="Palatino Linotype" w:eastAsia="Palatino Linotype" w:hAnsi="Palatino Linotype" w:cs="Palatino Linotype"/>
          <w:b/>
          <w:sz w:val="28"/>
          <w:szCs w:val="28"/>
        </w:rPr>
        <w:lastRenderedPageBreak/>
        <w:t>III</w:t>
      </w:r>
      <w:r w:rsidR="004225CB" w:rsidRPr="002C3F59">
        <w:rPr>
          <w:rFonts w:ascii="Palatino Linotype" w:eastAsia="Palatino Linotype" w:hAnsi="Palatino Linotype" w:cs="Palatino Linotype"/>
          <w:b/>
          <w:sz w:val="28"/>
          <w:szCs w:val="28"/>
        </w:rPr>
        <w:t>. Del Recurso de Revisión</w:t>
      </w:r>
      <w:r w:rsidR="004225CB" w:rsidRPr="002C3F59">
        <w:rPr>
          <w:rFonts w:ascii="Palatino Linotype" w:eastAsia="Palatino Linotype" w:hAnsi="Palatino Linotype" w:cs="Palatino Linotype"/>
          <w:b/>
        </w:rPr>
        <w:t>.</w:t>
      </w:r>
    </w:p>
    <w:p w14:paraId="7F3BB811" w14:textId="2BD8BF2A" w:rsidR="00014BA3" w:rsidRPr="002C3F59" w:rsidRDefault="004225CB" w:rsidP="00014BA3">
      <w:pPr>
        <w:spacing w:line="360" w:lineRule="auto"/>
        <w:jc w:val="both"/>
        <w:rPr>
          <w:rFonts w:ascii="Palatino Linotype" w:hAnsi="Palatino Linotype" w:cs="Arial"/>
        </w:rPr>
      </w:pPr>
      <w:r w:rsidRPr="002C3F59">
        <w:rPr>
          <w:rFonts w:ascii="Palatino Linotype" w:eastAsia="Palatino Linotype" w:hAnsi="Palatino Linotype" w:cs="Palatino Linotype"/>
        </w:rPr>
        <w:t>Inconforme por la respuesta del</w:t>
      </w:r>
      <w:r w:rsidRPr="002C3F59">
        <w:rPr>
          <w:rFonts w:ascii="Palatino Linotype" w:eastAsia="Palatino Linotype" w:hAnsi="Palatino Linotype" w:cs="Palatino Linotype"/>
          <w:b/>
        </w:rPr>
        <w:t xml:space="preserve"> SUJETO OBLIGADO</w:t>
      </w:r>
      <w:r w:rsidRPr="002C3F59">
        <w:rPr>
          <w:rFonts w:ascii="Palatino Linotype" w:eastAsia="Palatino Linotype" w:hAnsi="Palatino Linotype" w:cs="Palatino Linotype"/>
        </w:rPr>
        <w:t xml:space="preserve">, el </w:t>
      </w:r>
      <w:r w:rsidR="00C1050D" w:rsidRPr="002C3F59">
        <w:rPr>
          <w:rFonts w:ascii="Palatino Linotype" w:eastAsia="Palatino Linotype" w:hAnsi="Palatino Linotype" w:cs="Palatino Linotype"/>
        </w:rPr>
        <w:t>quince</w:t>
      </w:r>
      <w:r w:rsidR="00014BA3" w:rsidRPr="002C3F59">
        <w:rPr>
          <w:rFonts w:ascii="Palatino Linotype" w:eastAsia="Palatino Linotype" w:hAnsi="Palatino Linotype" w:cs="Palatino Linotype"/>
        </w:rPr>
        <w:t xml:space="preserve"> de </w:t>
      </w:r>
      <w:r w:rsidR="00C1050D" w:rsidRPr="002C3F59">
        <w:rPr>
          <w:rFonts w:ascii="Palatino Linotype" w:eastAsia="Palatino Linotype" w:hAnsi="Palatino Linotype" w:cs="Palatino Linotype"/>
        </w:rPr>
        <w:t xml:space="preserve">agosto </w:t>
      </w:r>
      <w:r w:rsidRPr="002C3F59">
        <w:rPr>
          <w:rFonts w:ascii="Palatino Linotype" w:eastAsia="Palatino Linotype" w:hAnsi="Palatino Linotype" w:cs="Palatino Linotype"/>
        </w:rPr>
        <w:t xml:space="preserve">de dos mil veintidós, </w:t>
      </w:r>
      <w:r w:rsidR="00F05F97" w:rsidRPr="002C3F59">
        <w:rPr>
          <w:rFonts w:ascii="Palatino Linotype" w:eastAsia="Palatino Linotype" w:hAnsi="Palatino Linotype" w:cs="Palatino Linotype"/>
          <w:b/>
        </w:rPr>
        <w:t>EL</w:t>
      </w:r>
      <w:r w:rsidR="004F25EA" w:rsidRPr="002C3F59">
        <w:rPr>
          <w:rFonts w:ascii="Palatino Linotype" w:eastAsia="Palatino Linotype" w:hAnsi="Palatino Linotype" w:cs="Palatino Linotype"/>
          <w:b/>
        </w:rPr>
        <w:t xml:space="preserve"> RECURRENTE</w:t>
      </w:r>
      <w:r w:rsidRPr="002C3F59">
        <w:rPr>
          <w:rFonts w:ascii="Palatino Linotype" w:eastAsia="Palatino Linotype" w:hAnsi="Palatino Linotype" w:cs="Palatino Linotype"/>
        </w:rPr>
        <w:t xml:space="preserve"> i</w:t>
      </w:r>
      <w:r w:rsidR="00AF6011" w:rsidRPr="002C3F59">
        <w:rPr>
          <w:rFonts w:ascii="Palatino Linotype" w:eastAsia="Palatino Linotype" w:hAnsi="Palatino Linotype" w:cs="Palatino Linotype"/>
        </w:rPr>
        <w:t>nterpuso el recurso de revisión</w:t>
      </w:r>
      <w:r w:rsidRPr="002C3F59">
        <w:rPr>
          <w:rFonts w:ascii="Palatino Linotype" w:eastAsia="Palatino Linotype" w:hAnsi="Palatino Linotype" w:cs="Palatino Linotype"/>
        </w:rPr>
        <w:t xml:space="preserve"> </w:t>
      </w:r>
      <w:r w:rsidR="00014BA3" w:rsidRPr="002C3F59">
        <w:rPr>
          <w:rFonts w:ascii="Palatino Linotype" w:hAnsi="Palatino Linotype" w:cs="Arial"/>
          <w:bCs/>
        </w:rPr>
        <w:t>materia</w:t>
      </w:r>
      <w:r w:rsidR="00014BA3" w:rsidRPr="002C3F59">
        <w:rPr>
          <w:rFonts w:ascii="Palatino Linotype" w:hAnsi="Palatino Linotype" w:cs="Arial"/>
        </w:rPr>
        <w:t xml:space="preserve"> del presente estudio, Recurso que fue registrado en</w:t>
      </w:r>
      <w:r w:rsidR="00014BA3" w:rsidRPr="002C3F59">
        <w:rPr>
          <w:rFonts w:ascii="Palatino Linotype" w:hAnsi="Palatino Linotype" w:cs="Arial"/>
          <w:b/>
        </w:rPr>
        <w:t xml:space="preserve"> SAIMEX</w:t>
      </w:r>
      <w:r w:rsidR="00014BA3" w:rsidRPr="002C3F59">
        <w:rPr>
          <w:rFonts w:ascii="Palatino Linotype" w:hAnsi="Palatino Linotype" w:cs="Arial"/>
        </w:rPr>
        <w:t xml:space="preserve"> y en el cual señaló lo siguiente:</w:t>
      </w:r>
    </w:p>
    <w:p w14:paraId="64F9CC57" w14:textId="77777777" w:rsidR="00464682" w:rsidRPr="002C3F59" w:rsidRDefault="00464682" w:rsidP="00014BA3">
      <w:pPr>
        <w:spacing w:line="360" w:lineRule="auto"/>
        <w:jc w:val="both"/>
        <w:rPr>
          <w:rFonts w:ascii="Palatino Linotype" w:hAnsi="Palatino Linotype" w:cs="Arial"/>
        </w:rPr>
      </w:pPr>
    </w:p>
    <w:p w14:paraId="4DBD1E1C" w14:textId="77777777" w:rsidR="00014BA3" w:rsidRPr="002C3F59" w:rsidRDefault="00014BA3" w:rsidP="00014BA3">
      <w:pPr>
        <w:pStyle w:val="Prrafodelista"/>
        <w:numPr>
          <w:ilvl w:val="0"/>
          <w:numId w:val="2"/>
        </w:numPr>
        <w:spacing w:line="360" w:lineRule="auto"/>
        <w:jc w:val="both"/>
        <w:rPr>
          <w:rFonts w:ascii="Palatino Linotype" w:hAnsi="Palatino Linotype" w:cs="Arial"/>
          <w:b/>
          <w:bCs/>
        </w:rPr>
      </w:pPr>
      <w:r w:rsidRPr="002C3F59">
        <w:rPr>
          <w:rFonts w:ascii="Palatino Linotype" w:hAnsi="Palatino Linotype" w:cs="Arial"/>
          <w:b/>
          <w:bCs/>
        </w:rPr>
        <w:t>Acto impugnado:</w:t>
      </w:r>
    </w:p>
    <w:p w14:paraId="6B3905A4" w14:textId="77777777" w:rsidR="00014BA3" w:rsidRPr="002C3F59" w:rsidRDefault="00014BA3" w:rsidP="00014BA3">
      <w:pPr>
        <w:tabs>
          <w:tab w:val="left" w:pos="851"/>
        </w:tabs>
        <w:ind w:left="851" w:right="901"/>
        <w:jc w:val="both"/>
        <w:rPr>
          <w:rFonts w:ascii="Palatino Linotype" w:hAnsi="Palatino Linotype" w:cs="Arial"/>
          <w:i/>
          <w:sz w:val="22"/>
          <w:szCs w:val="22"/>
        </w:rPr>
      </w:pPr>
    </w:p>
    <w:p w14:paraId="059A63E3" w14:textId="66179925" w:rsidR="00014BA3" w:rsidRPr="002C3F59" w:rsidRDefault="00014BA3" w:rsidP="00014BA3">
      <w:pPr>
        <w:tabs>
          <w:tab w:val="left" w:pos="851"/>
        </w:tabs>
        <w:ind w:left="851" w:right="901"/>
        <w:jc w:val="both"/>
        <w:rPr>
          <w:rFonts w:ascii="Palatino Linotype" w:hAnsi="Palatino Linotype" w:cs="Arial"/>
          <w:i/>
          <w:sz w:val="22"/>
          <w:szCs w:val="22"/>
        </w:rPr>
      </w:pPr>
      <w:r w:rsidRPr="002C3F59">
        <w:rPr>
          <w:rFonts w:ascii="Palatino Linotype" w:hAnsi="Palatino Linotype" w:cs="Arial"/>
          <w:i/>
          <w:sz w:val="22"/>
          <w:szCs w:val="22"/>
        </w:rPr>
        <w:t>“</w:t>
      </w:r>
      <w:r w:rsidR="00C103BC" w:rsidRPr="002C3F59">
        <w:rPr>
          <w:rFonts w:ascii="Palatino Linotype" w:hAnsi="Palatino Linotype" w:cs="Arial"/>
          <w:i/>
          <w:sz w:val="22"/>
          <w:szCs w:val="22"/>
        </w:rPr>
        <w:t>- Información incompleta -Desconocimiento del proceso para atender Solicitudes de información - Exhibición de datos personales</w:t>
      </w:r>
      <w:r w:rsidRPr="002C3F59">
        <w:rPr>
          <w:rFonts w:ascii="Palatino Linotype" w:hAnsi="Palatino Linotype" w:cs="Arial"/>
          <w:i/>
          <w:sz w:val="22"/>
          <w:szCs w:val="22"/>
        </w:rPr>
        <w:t xml:space="preserve">" </w:t>
      </w:r>
      <w:bookmarkStart w:id="2" w:name="_Hlk104206422"/>
      <w:r w:rsidRPr="002C3F59">
        <w:rPr>
          <w:rFonts w:ascii="Palatino Linotype" w:hAnsi="Palatino Linotype" w:cs="Arial"/>
          <w:i/>
          <w:sz w:val="22"/>
          <w:szCs w:val="22"/>
        </w:rPr>
        <w:t>(Sic)</w:t>
      </w:r>
      <w:bookmarkEnd w:id="2"/>
    </w:p>
    <w:p w14:paraId="0EF69FF5" w14:textId="77777777" w:rsidR="00014BA3" w:rsidRPr="002C3F59" w:rsidRDefault="00014BA3" w:rsidP="00014BA3">
      <w:pPr>
        <w:tabs>
          <w:tab w:val="left" w:pos="851"/>
        </w:tabs>
        <w:ind w:left="851" w:right="901"/>
        <w:jc w:val="both"/>
        <w:rPr>
          <w:rFonts w:ascii="Palatino Linotype" w:hAnsi="Palatino Linotype" w:cs="Arial"/>
          <w:i/>
          <w:sz w:val="22"/>
          <w:szCs w:val="22"/>
        </w:rPr>
      </w:pPr>
    </w:p>
    <w:p w14:paraId="26633F17" w14:textId="77777777" w:rsidR="00014BA3" w:rsidRPr="002C3F59" w:rsidRDefault="00014BA3" w:rsidP="00014BA3">
      <w:pPr>
        <w:pStyle w:val="Prrafodelista"/>
        <w:numPr>
          <w:ilvl w:val="0"/>
          <w:numId w:val="2"/>
        </w:numPr>
        <w:spacing w:line="360" w:lineRule="auto"/>
        <w:jc w:val="both"/>
        <w:rPr>
          <w:rFonts w:ascii="Palatino Linotype" w:hAnsi="Palatino Linotype" w:cs="Arial"/>
          <w:b/>
          <w:bCs/>
        </w:rPr>
      </w:pPr>
      <w:r w:rsidRPr="002C3F59">
        <w:rPr>
          <w:rFonts w:ascii="Palatino Linotype" w:hAnsi="Palatino Linotype" w:cs="Arial"/>
          <w:b/>
          <w:bCs/>
        </w:rPr>
        <w:t>Razones o motivos de inconformidad:</w:t>
      </w:r>
    </w:p>
    <w:p w14:paraId="48781AF7" w14:textId="77777777" w:rsidR="00014BA3" w:rsidRPr="002C3F59" w:rsidRDefault="00014BA3" w:rsidP="00014BA3">
      <w:pPr>
        <w:ind w:left="850" w:right="901"/>
        <w:jc w:val="both"/>
        <w:rPr>
          <w:rFonts w:ascii="Palatino Linotype" w:eastAsia="Palatino Linotype" w:hAnsi="Palatino Linotype" w:cs="Palatino Linotype"/>
          <w:i/>
          <w:iCs/>
          <w:sz w:val="22"/>
          <w:szCs w:val="22"/>
        </w:rPr>
      </w:pPr>
    </w:p>
    <w:p w14:paraId="42AF45C1" w14:textId="2639F649" w:rsidR="00014BA3" w:rsidRPr="002C3F59" w:rsidRDefault="00014BA3" w:rsidP="00014BA3">
      <w:pPr>
        <w:ind w:left="850" w:right="901"/>
        <w:jc w:val="both"/>
        <w:rPr>
          <w:rFonts w:ascii="Palatino Linotype" w:hAnsi="Palatino Linotype" w:cs="Arial"/>
          <w:i/>
          <w:sz w:val="22"/>
          <w:szCs w:val="22"/>
        </w:rPr>
      </w:pPr>
      <w:r w:rsidRPr="002C3F59">
        <w:rPr>
          <w:rFonts w:ascii="Palatino Linotype" w:eastAsia="Palatino Linotype" w:hAnsi="Palatino Linotype" w:cs="Palatino Linotype"/>
          <w:i/>
          <w:iCs/>
          <w:sz w:val="22"/>
          <w:szCs w:val="22"/>
        </w:rPr>
        <w:t>“</w:t>
      </w:r>
      <w:r w:rsidR="00C103BC" w:rsidRPr="002C3F59">
        <w:rPr>
          <w:rFonts w:ascii="Palatino Linotype" w:eastAsia="Palatino Linotype" w:hAnsi="Palatino Linotype" w:cs="Palatino Linotype"/>
          <w:i/>
          <w:iCs/>
          <w:sz w:val="22"/>
          <w:szCs w:val="22"/>
        </w:rPr>
        <w:t>- Información incompleta -Desconocimiento del proceso para atender Solicitudes de información - Exhibición de datos personales</w:t>
      </w:r>
      <w:r w:rsidRPr="002C3F59">
        <w:rPr>
          <w:rFonts w:ascii="Palatino Linotype" w:eastAsia="Palatino Linotype" w:hAnsi="Palatino Linotype" w:cs="Palatino Linotype"/>
          <w:i/>
          <w:iCs/>
          <w:sz w:val="22"/>
          <w:szCs w:val="22"/>
        </w:rPr>
        <w:t xml:space="preserve">.” </w:t>
      </w:r>
      <w:r w:rsidRPr="002C3F59">
        <w:rPr>
          <w:rFonts w:ascii="Palatino Linotype" w:hAnsi="Palatino Linotype" w:cs="Arial"/>
          <w:i/>
          <w:sz w:val="22"/>
          <w:szCs w:val="22"/>
        </w:rPr>
        <w:t>(Sic)</w:t>
      </w:r>
    </w:p>
    <w:p w14:paraId="1DEFBEE5" w14:textId="77777777" w:rsidR="00DF0ABF" w:rsidRPr="002C3F59" w:rsidRDefault="00DF0ABF" w:rsidP="00DF0ABF">
      <w:pPr>
        <w:ind w:right="901"/>
        <w:jc w:val="both"/>
        <w:rPr>
          <w:rFonts w:ascii="Palatino Linotype" w:eastAsia="Palatino Linotype" w:hAnsi="Palatino Linotype" w:cs="Palatino Linotype"/>
          <w:i/>
          <w:iCs/>
          <w:sz w:val="22"/>
          <w:szCs w:val="22"/>
        </w:rPr>
      </w:pPr>
    </w:p>
    <w:p w14:paraId="1A555B63" w14:textId="18AA0A8A" w:rsidR="004203A0" w:rsidRPr="002C3F59" w:rsidRDefault="00C103BC" w:rsidP="00014BA3">
      <w:pPr>
        <w:widowControl w:val="0"/>
        <w:spacing w:line="360" w:lineRule="auto"/>
        <w:jc w:val="both"/>
        <w:rPr>
          <w:rFonts w:ascii="Palatino Linotype" w:eastAsia="Palatino Linotype" w:hAnsi="Palatino Linotype" w:cs="Palatino Linotype"/>
          <w:b/>
          <w:sz w:val="28"/>
          <w:szCs w:val="28"/>
        </w:rPr>
      </w:pPr>
      <w:r w:rsidRPr="002C3F59">
        <w:rPr>
          <w:rFonts w:ascii="Palatino Linotype" w:eastAsia="Palatino Linotype" w:hAnsi="Palatino Linotype" w:cs="Palatino Linotype"/>
          <w:b/>
          <w:sz w:val="28"/>
          <w:szCs w:val="28"/>
        </w:rPr>
        <w:t>I</w:t>
      </w:r>
      <w:r w:rsidR="004225CB" w:rsidRPr="002C3F59">
        <w:rPr>
          <w:rFonts w:ascii="Palatino Linotype" w:eastAsia="Palatino Linotype" w:hAnsi="Palatino Linotype" w:cs="Palatino Linotype"/>
          <w:b/>
          <w:sz w:val="28"/>
          <w:szCs w:val="28"/>
        </w:rPr>
        <w:t xml:space="preserve">V. Del turno del Recurso de Revisión. </w:t>
      </w:r>
    </w:p>
    <w:p w14:paraId="1EC90029" w14:textId="44ED70F2" w:rsidR="00204E3B" w:rsidRPr="002C3F59" w:rsidRDefault="004225CB" w:rsidP="00204E3B">
      <w:pPr>
        <w:spacing w:line="360" w:lineRule="auto"/>
        <w:jc w:val="both"/>
        <w:rPr>
          <w:rFonts w:ascii="Palatino Linotype" w:hAnsi="Palatino Linotype" w:cs="Arial"/>
        </w:rPr>
      </w:pPr>
      <w:r w:rsidRPr="002C3F59">
        <w:rPr>
          <w:rFonts w:ascii="Palatino Linotype" w:eastAsia="Palatino Linotype" w:hAnsi="Palatino Linotype" w:cs="Palatino Linotype"/>
        </w:rPr>
        <w:t xml:space="preserve">El </w:t>
      </w:r>
      <w:r w:rsidR="00C103BC" w:rsidRPr="002C3F59">
        <w:rPr>
          <w:rFonts w:ascii="Palatino Linotype" w:eastAsia="Palatino Linotype" w:hAnsi="Palatino Linotype" w:cs="Palatino Linotype"/>
          <w:b/>
        </w:rPr>
        <w:t>quince</w:t>
      </w:r>
      <w:r w:rsidRPr="002C3F59">
        <w:rPr>
          <w:rFonts w:ascii="Palatino Linotype" w:eastAsia="Palatino Linotype" w:hAnsi="Palatino Linotype" w:cs="Palatino Linotype"/>
          <w:b/>
        </w:rPr>
        <w:t xml:space="preserve"> de </w:t>
      </w:r>
      <w:r w:rsidR="00C103BC" w:rsidRPr="002C3F59">
        <w:rPr>
          <w:rFonts w:ascii="Palatino Linotype" w:eastAsia="Palatino Linotype" w:hAnsi="Palatino Linotype" w:cs="Palatino Linotype"/>
          <w:b/>
        </w:rPr>
        <w:t xml:space="preserve">agosto </w:t>
      </w:r>
      <w:r w:rsidRPr="002C3F59">
        <w:rPr>
          <w:rFonts w:ascii="Palatino Linotype" w:eastAsia="Palatino Linotype" w:hAnsi="Palatino Linotype" w:cs="Palatino Linotype"/>
          <w:b/>
        </w:rPr>
        <w:t>de dos mil veintidós</w:t>
      </w:r>
      <w:r w:rsidRPr="002C3F59">
        <w:rPr>
          <w:rFonts w:ascii="Palatino Linotype" w:eastAsia="Palatino Linotype" w:hAnsi="Palatino Linotype" w:cs="Palatino Linotype"/>
        </w:rPr>
        <w:t xml:space="preserve">, </w:t>
      </w:r>
      <w:r w:rsidR="00204E3B" w:rsidRPr="002C3F59">
        <w:rPr>
          <w:rFonts w:ascii="Palatino Linotype" w:hAnsi="Palatino Linotype" w:cs="Arial"/>
        </w:rPr>
        <w:t xml:space="preserve">el recurso que se trata se </w:t>
      </w:r>
      <w:r w:rsidR="007A6360" w:rsidRPr="002C3F59">
        <w:rPr>
          <w:rFonts w:ascii="Palatino Linotype" w:hAnsi="Palatino Linotype" w:cs="Arial"/>
        </w:rPr>
        <w:t>envió</w:t>
      </w:r>
      <w:r w:rsidR="00204E3B" w:rsidRPr="002C3F59">
        <w:rPr>
          <w:rFonts w:ascii="Palatino Linotype" w:hAnsi="Palatino Linotype" w:cs="Arial"/>
        </w:rPr>
        <w:t xml:space="preserve"> electrónicamente al Instituto de </w:t>
      </w:r>
      <w:r w:rsidR="00204E3B" w:rsidRPr="002C3F59">
        <w:rPr>
          <w:rFonts w:ascii="Palatino Linotype" w:eastAsia="Arial Unicode MS" w:hAnsi="Palatino Linotype" w:cs="Arial"/>
        </w:rPr>
        <w:t>Transparencia</w:t>
      </w:r>
      <w:r w:rsidR="00204E3B" w:rsidRPr="002C3F59">
        <w:rPr>
          <w:rFonts w:ascii="Palatino Linotype" w:hAnsi="Palatino Linotype" w:cs="Arial"/>
        </w:rPr>
        <w:t xml:space="preserve">, Acceso a la Información Pública y Protección de Datos Personales del Estado de México y Municipios y con fundamento en el artículo 185, fracción I de la </w:t>
      </w:r>
      <w:r w:rsidR="00204E3B" w:rsidRPr="002C3F59">
        <w:rPr>
          <w:rFonts w:ascii="Palatino Linotype" w:hAnsi="Palatino Linotype"/>
        </w:rPr>
        <w:t>Ley de Transparencia y Acceso a la Información Pública del Estado de México y Municipios</w:t>
      </w:r>
      <w:r w:rsidR="00204E3B" w:rsidRPr="002C3F59">
        <w:rPr>
          <w:rFonts w:ascii="Palatino Linotype" w:hAnsi="Palatino Linotype" w:cs="Arial"/>
        </w:rPr>
        <w:t>, se turnó mediante</w:t>
      </w:r>
      <w:r w:rsidR="00204E3B" w:rsidRPr="002C3F59">
        <w:rPr>
          <w:rFonts w:ascii="Palatino Linotype" w:eastAsia="Arial Unicode MS" w:hAnsi="Palatino Linotype" w:cs="Arial"/>
        </w:rPr>
        <w:t xml:space="preserve"> </w:t>
      </w:r>
      <w:r w:rsidR="00204E3B" w:rsidRPr="002C3F59">
        <w:rPr>
          <w:rFonts w:ascii="Palatino Linotype" w:eastAsia="Arial Unicode MS" w:hAnsi="Palatino Linotype" w:cs="Arial"/>
          <w:b/>
        </w:rPr>
        <w:t>SAIMEX</w:t>
      </w:r>
      <w:r w:rsidR="00204E3B" w:rsidRPr="002C3F59">
        <w:rPr>
          <w:rFonts w:ascii="Palatino Linotype" w:hAnsi="Palatino Linotype"/>
        </w:rPr>
        <w:t xml:space="preserve">, a la </w:t>
      </w:r>
      <w:r w:rsidR="00204E3B" w:rsidRPr="002C3F59">
        <w:rPr>
          <w:rFonts w:ascii="Palatino Linotype" w:hAnsi="Palatino Linotype"/>
          <w:b/>
        </w:rPr>
        <w:t xml:space="preserve">Comisionada, </w:t>
      </w:r>
      <w:r w:rsidR="00204E3B" w:rsidRPr="002C3F59">
        <w:rPr>
          <w:rFonts w:ascii="Palatino Linotype" w:hAnsi="Palatino Linotype" w:cs="Arial"/>
        </w:rPr>
        <w:t>a efecto de decretar su admisión o desechamiento.</w:t>
      </w:r>
    </w:p>
    <w:p w14:paraId="0766E56B" w14:textId="77777777" w:rsidR="005532D1" w:rsidRPr="002C3F59" w:rsidRDefault="005532D1" w:rsidP="00204E3B">
      <w:pPr>
        <w:spacing w:line="360" w:lineRule="auto"/>
        <w:jc w:val="both"/>
        <w:rPr>
          <w:rFonts w:ascii="Palatino Linotype" w:hAnsi="Palatino Linotype" w:cs="Arial"/>
        </w:rPr>
      </w:pPr>
    </w:p>
    <w:p w14:paraId="117BE123" w14:textId="77777777" w:rsidR="005532D1" w:rsidRPr="002C3F59" w:rsidRDefault="005532D1" w:rsidP="00204E3B">
      <w:pPr>
        <w:spacing w:line="360" w:lineRule="auto"/>
        <w:jc w:val="both"/>
        <w:rPr>
          <w:rFonts w:ascii="Palatino Linotype" w:hAnsi="Palatino Linotype" w:cs="Arial"/>
        </w:rPr>
      </w:pPr>
    </w:p>
    <w:p w14:paraId="21740F8B" w14:textId="037E4927" w:rsidR="004203A0" w:rsidRPr="002C3F59" w:rsidRDefault="004203A0">
      <w:pPr>
        <w:spacing w:line="360" w:lineRule="auto"/>
        <w:jc w:val="both"/>
        <w:rPr>
          <w:rFonts w:ascii="Palatino Linotype" w:eastAsia="Palatino Linotype" w:hAnsi="Palatino Linotype" w:cs="Palatino Linotype"/>
        </w:rPr>
      </w:pPr>
    </w:p>
    <w:p w14:paraId="4FC044F4" w14:textId="77777777" w:rsidR="00204E3B" w:rsidRPr="002C3F59" w:rsidRDefault="00204E3B" w:rsidP="00204E3B">
      <w:pPr>
        <w:tabs>
          <w:tab w:val="center" w:pos="4252"/>
          <w:tab w:val="right" w:pos="8504"/>
        </w:tabs>
        <w:spacing w:line="360" w:lineRule="auto"/>
        <w:jc w:val="both"/>
        <w:rPr>
          <w:rFonts w:ascii="Palatino Linotype" w:hAnsi="Palatino Linotype" w:cs="Arial"/>
          <w:b/>
          <w:color w:val="000000" w:themeColor="text1"/>
        </w:rPr>
      </w:pPr>
      <w:r w:rsidRPr="002C3F59">
        <w:rPr>
          <w:rFonts w:ascii="Palatino Linotype" w:hAnsi="Palatino Linotype" w:cs="Arial"/>
          <w:b/>
          <w:color w:val="000000" w:themeColor="text1"/>
        </w:rPr>
        <w:lastRenderedPageBreak/>
        <w:t>a) Admisión del Recurso de Revisión</w:t>
      </w:r>
    </w:p>
    <w:p w14:paraId="1E2218A3" w14:textId="67E292C3" w:rsidR="00204E3B" w:rsidRPr="002C3F59" w:rsidRDefault="00204E3B" w:rsidP="00204E3B">
      <w:pPr>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t xml:space="preserve">De las constancias de los expedientes electrónicos que obran en </w:t>
      </w:r>
      <w:r w:rsidRPr="002C3F59">
        <w:rPr>
          <w:rFonts w:ascii="Palatino Linotype" w:hAnsi="Palatino Linotype" w:cs="Arial"/>
          <w:b/>
          <w:color w:val="000000" w:themeColor="text1"/>
        </w:rPr>
        <w:t>SAIMEX</w:t>
      </w:r>
      <w:r w:rsidRPr="002C3F59">
        <w:rPr>
          <w:rFonts w:ascii="Palatino Linotype" w:hAnsi="Palatino Linotype" w:cs="Arial"/>
          <w:color w:val="000000" w:themeColor="text1"/>
        </w:rPr>
        <w:t xml:space="preserve">, se desprende que el </w:t>
      </w:r>
      <w:r w:rsidR="00C103BC" w:rsidRPr="002C3F59">
        <w:rPr>
          <w:rFonts w:ascii="Palatino Linotype" w:hAnsi="Palatino Linotype" w:cs="Arial"/>
          <w:b/>
          <w:color w:val="000000" w:themeColor="text1"/>
        </w:rPr>
        <w:t>diecinueve</w:t>
      </w:r>
      <w:r w:rsidRPr="002C3F59">
        <w:rPr>
          <w:rFonts w:ascii="Palatino Linotype" w:hAnsi="Palatino Linotype" w:cs="Arial"/>
          <w:b/>
          <w:color w:val="000000" w:themeColor="text1"/>
        </w:rPr>
        <w:t xml:space="preserve"> de </w:t>
      </w:r>
      <w:r w:rsidR="00C103BC" w:rsidRPr="002C3F59">
        <w:rPr>
          <w:rFonts w:ascii="Palatino Linotype" w:hAnsi="Palatino Linotype" w:cs="Arial"/>
          <w:b/>
          <w:color w:val="000000" w:themeColor="text1"/>
        </w:rPr>
        <w:t xml:space="preserve">agosto </w:t>
      </w:r>
      <w:r w:rsidRPr="002C3F59">
        <w:rPr>
          <w:rFonts w:ascii="Palatino Linotype" w:hAnsi="Palatino Linotype" w:cs="Arial"/>
          <w:b/>
          <w:color w:val="000000" w:themeColor="text1"/>
        </w:rPr>
        <w:t>de dos mil veintidós</w:t>
      </w:r>
      <w:r w:rsidRPr="002C3F59">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00F05F97" w:rsidRPr="002C3F59">
        <w:rPr>
          <w:rFonts w:ascii="Palatino Linotype" w:hAnsi="Palatino Linotype" w:cs="Arial"/>
          <w:b/>
          <w:color w:val="000000" w:themeColor="text1"/>
        </w:rPr>
        <w:t>EL</w:t>
      </w:r>
      <w:r w:rsidRPr="002C3F59">
        <w:rPr>
          <w:rFonts w:ascii="Palatino Linotype" w:hAnsi="Palatino Linotype" w:cs="Arial"/>
          <w:b/>
          <w:color w:val="000000" w:themeColor="text1"/>
        </w:rPr>
        <w:t xml:space="preserve"> RECURRENTE </w:t>
      </w:r>
      <w:r w:rsidRPr="002C3F59">
        <w:rPr>
          <w:rFonts w:ascii="Palatino Linotype" w:hAnsi="Palatino Linotype" w:cs="Arial"/>
          <w:color w:val="000000" w:themeColor="text1"/>
        </w:rPr>
        <w:t xml:space="preserve">manifestara lo que a su derecho conviniera, a efecto de presentar pruebas o alegatos y, en su caso, </w:t>
      </w:r>
      <w:r w:rsidRPr="002C3F59">
        <w:rPr>
          <w:rFonts w:ascii="Palatino Linotype" w:hAnsi="Palatino Linotype" w:cs="Arial"/>
          <w:b/>
          <w:color w:val="000000" w:themeColor="text1"/>
        </w:rPr>
        <w:t xml:space="preserve">EL SUJETO OBLIGADO </w:t>
      </w:r>
      <w:r w:rsidRPr="002C3F59">
        <w:rPr>
          <w:rFonts w:ascii="Palatino Linotype" w:hAnsi="Palatino Linotype" w:cs="Arial"/>
          <w:color w:val="000000" w:themeColor="text1"/>
        </w:rPr>
        <w:t>rindiera su</w:t>
      </w:r>
      <w:r w:rsidRPr="002C3F59">
        <w:rPr>
          <w:rFonts w:ascii="Palatino Linotype" w:hAnsi="Palatino Linotype" w:cs="Arial"/>
          <w:b/>
          <w:color w:val="000000" w:themeColor="text1"/>
        </w:rPr>
        <w:t xml:space="preserve"> </w:t>
      </w:r>
      <w:r w:rsidRPr="002C3F59">
        <w:rPr>
          <w:rFonts w:ascii="Palatino Linotype" w:hAnsi="Palatino Linotype" w:cs="Arial"/>
          <w:color w:val="000000" w:themeColor="text1"/>
        </w:rPr>
        <w:t>Informe Justificado respectivamente; lo anterior, en términos de lo dispuesto por el artículo 185 de la Ley de Transparencia y Acceso a la Información Pública del Estado de México y Municipios.</w:t>
      </w:r>
    </w:p>
    <w:p w14:paraId="1D17F072" w14:textId="77777777" w:rsidR="00204E3B" w:rsidRPr="002C3F59" w:rsidRDefault="00204E3B" w:rsidP="00204E3B">
      <w:pPr>
        <w:tabs>
          <w:tab w:val="center" w:pos="4252"/>
          <w:tab w:val="right" w:pos="8504"/>
        </w:tabs>
        <w:spacing w:line="360" w:lineRule="auto"/>
        <w:jc w:val="both"/>
        <w:rPr>
          <w:rFonts w:ascii="Palatino Linotype" w:hAnsi="Palatino Linotype" w:cs="Arial"/>
          <w:b/>
          <w:color w:val="000000" w:themeColor="text1"/>
          <w:sz w:val="28"/>
        </w:rPr>
      </w:pPr>
    </w:p>
    <w:p w14:paraId="3A7006FA" w14:textId="77777777" w:rsidR="00204E3B" w:rsidRPr="002C3F59" w:rsidRDefault="00204E3B" w:rsidP="00204E3B">
      <w:pPr>
        <w:spacing w:line="360" w:lineRule="auto"/>
        <w:jc w:val="both"/>
        <w:rPr>
          <w:rFonts w:ascii="Palatino Linotype" w:eastAsia="Arial Unicode MS" w:hAnsi="Palatino Linotype" w:cs="Arial"/>
          <w:b/>
          <w:color w:val="000000" w:themeColor="text1"/>
        </w:rPr>
      </w:pPr>
      <w:r w:rsidRPr="002C3F59">
        <w:rPr>
          <w:rFonts w:ascii="Palatino Linotype" w:eastAsia="Arial Unicode MS" w:hAnsi="Palatino Linotype" w:cs="Arial"/>
          <w:b/>
          <w:color w:val="000000" w:themeColor="text1"/>
        </w:rPr>
        <w:t xml:space="preserve">b) </w:t>
      </w:r>
      <w:r w:rsidRPr="002C3F59">
        <w:rPr>
          <w:rFonts w:ascii="Palatino Linotype" w:hAnsi="Palatino Linotype" w:cs="Arial"/>
          <w:b/>
          <w:bCs/>
          <w:color w:val="000000" w:themeColor="text1"/>
        </w:rPr>
        <w:t>Informe Justificado</w:t>
      </w:r>
    </w:p>
    <w:p w14:paraId="76C87C2F" w14:textId="31F1CB3A" w:rsidR="00204E3B" w:rsidRPr="002C3F59" w:rsidRDefault="00204E3B" w:rsidP="00F85679">
      <w:pPr>
        <w:spacing w:line="360" w:lineRule="auto"/>
        <w:jc w:val="both"/>
        <w:rPr>
          <w:rFonts w:ascii="Palatino Linotype" w:eastAsia="Arial Unicode MS" w:hAnsi="Palatino Linotype" w:cs="Arial"/>
          <w:color w:val="000000" w:themeColor="text1"/>
        </w:rPr>
      </w:pPr>
      <w:r w:rsidRPr="002C3F59">
        <w:rPr>
          <w:rFonts w:ascii="Palatino Linotype" w:eastAsia="Arial Unicode MS" w:hAnsi="Palatino Linotype" w:cs="Arial"/>
          <w:color w:val="000000" w:themeColor="text1"/>
        </w:rPr>
        <w:t xml:space="preserve">Conforme a las constancias del </w:t>
      </w:r>
      <w:r w:rsidRPr="002C3F59">
        <w:rPr>
          <w:rFonts w:ascii="Palatino Linotype" w:eastAsia="Arial Unicode MS" w:hAnsi="Palatino Linotype" w:cs="Arial"/>
          <w:b/>
          <w:color w:val="000000" w:themeColor="text1"/>
        </w:rPr>
        <w:t>SAIMEX</w:t>
      </w:r>
      <w:r w:rsidRPr="002C3F59">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w:t>
      </w:r>
      <w:r w:rsidR="00F05F97" w:rsidRPr="002C3F59">
        <w:rPr>
          <w:rFonts w:ascii="Palatino Linotype" w:eastAsia="Arial Unicode MS" w:hAnsi="Palatino Linotype" w:cs="Arial"/>
          <w:b/>
          <w:color w:val="000000" w:themeColor="text1"/>
        </w:rPr>
        <w:t>EL</w:t>
      </w:r>
      <w:r w:rsidRPr="002C3F59">
        <w:rPr>
          <w:rFonts w:ascii="Palatino Linotype" w:eastAsia="Arial Unicode MS" w:hAnsi="Palatino Linotype" w:cs="Arial"/>
          <w:b/>
          <w:color w:val="000000" w:themeColor="text1"/>
        </w:rPr>
        <w:t xml:space="preserve"> RECURRENTE </w:t>
      </w:r>
      <w:r w:rsidRPr="002C3F59">
        <w:rPr>
          <w:rFonts w:ascii="Palatino Linotype" w:eastAsia="Arial Unicode MS" w:hAnsi="Palatino Linotype" w:cs="Arial"/>
          <w:color w:val="000000" w:themeColor="text1"/>
        </w:rPr>
        <w:t xml:space="preserve">no realizó manifestación alguna y </w:t>
      </w:r>
      <w:r w:rsidRPr="002C3F59">
        <w:rPr>
          <w:rFonts w:ascii="Palatino Linotype" w:hAnsi="Palatino Linotype" w:cs="Arial"/>
          <w:b/>
          <w:color w:val="000000" w:themeColor="text1"/>
        </w:rPr>
        <w:t>EL SUJETO OBLIGADO</w:t>
      </w:r>
      <w:r w:rsidRPr="002C3F59">
        <w:rPr>
          <w:rFonts w:ascii="Palatino Linotype" w:eastAsia="Arial Unicode MS" w:hAnsi="Palatino Linotype" w:cs="Arial"/>
          <w:color w:val="000000" w:themeColor="text1"/>
        </w:rPr>
        <w:t xml:space="preserve">, remitió informe justificado </w:t>
      </w:r>
      <w:r w:rsidR="004C4076" w:rsidRPr="002C3F59">
        <w:rPr>
          <w:rFonts w:ascii="Palatino Linotype" w:eastAsia="Arial Unicode MS" w:hAnsi="Palatino Linotype" w:cs="Arial"/>
          <w:color w:val="000000" w:themeColor="text1"/>
        </w:rPr>
        <w:t xml:space="preserve">consistente en </w:t>
      </w:r>
      <w:r w:rsidR="00C103BC" w:rsidRPr="002C3F59">
        <w:rPr>
          <w:rFonts w:ascii="Palatino Linotype" w:eastAsia="Arial Unicode MS" w:hAnsi="Palatino Linotype" w:cs="Arial"/>
          <w:color w:val="000000" w:themeColor="text1"/>
        </w:rPr>
        <w:t>un</w:t>
      </w:r>
      <w:r w:rsidR="004C4076" w:rsidRPr="002C3F59">
        <w:rPr>
          <w:rFonts w:ascii="Palatino Linotype" w:eastAsia="Arial Unicode MS" w:hAnsi="Palatino Linotype" w:cs="Arial"/>
          <w:color w:val="000000" w:themeColor="text1"/>
        </w:rPr>
        <w:t xml:space="preserve"> archivo denominado </w:t>
      </w:r>
      <w:r w:rsidR="004C4076" w:rsidRPr="002C3F59">
        <w:rPr>
          <w:rFonts w:ascii="Palatino Linotype" w:eastAsia="Arial Unicode MS" w:hAnsi="Palatino Linotype" w:cs="Arial"/>
          <w:i/>
          <w:color w:val="000000" w:themeColor="text1"/>
        </w:rPr>
        <w:t>“</w:t>
      </w:r>
      <w:r w:rsidR="00C103BC" w:rsidRPr="002C3F59">
        <w:rPr>
          <w:rStyle w:val="Hipervnculo"/>
          <w:rFonts w:ascii="Palatino Linotype" w:hAnsi="Palatino Linotype" w:cs="Arial"/>
          <w:b/>
          <w:bCs/>
          <w:i/>
          <w:color w:val="000000" w:themeColor="text1"/>
        </w:rPr>
        <w:t>informe justificado 010 SAIMEX.pdf</w:t>
      </w:r>
      <w:r w:rsidR="004C4076" w:rsidRPr="002C3F59">
        <w:rPr>
          <w:rFonts w:ascii="Palatino Linotype" w:hAnsi="Palatino Linotype"/>
          <w:i/>
          <w:color w:val="000000" w:themeColor="text1"/>
        </w:rPr>
        <w:t xml:space="preserve">” </w:t>
      </w:r>
      <w:r w:rsidR="00C103BC" w:rsidRPr="002C3F59">
        <w:rPr>
          <w:rFonts w:ascii="Palatino Linotype" w:eastAsia="Arial Unicode MS" w:hAnsi="Palatino Linotype" w:cs="Arial"/>
          <w:color w:val="000000" w:themeColor="text1"/>
        </w:rPr>
        <w:t>del cual</w:t>
      </w:r>
      <w:r w:rsidR="00C103BC" w:rsidRPr="002C3F59">
        <w:rPr>
          <w:rFonts w:ascii="Palatino Linotype" w:hAnsi="Palatino Linotype"/>
          <w:i/>
          <w:color w:val="000000" w:themeColor="text1"/>
        </w:rPr>
        <w:t xml:space="preserve"> </w:t>
      </w:r>
      <w:r w:rsidR="004C4076" w:rsidRPr="002C3F59">
        <w:rPr>
          <w:rFonts w:ascii="Palatino Linotype" w:eastAsia="Arial Unicode MS" w:hAnsi="Palatino Linotype" w:cs="Arial"/>
          <w:color w:val="000000" w:themeColor="text1"/>
        </w:rPr>
        <w:t xml:space="preserve">se desprende </w:t>
      </w:r>
      <w:r w:rsidR="00B934F2" w:rsidRPr="002C3F59">
        <w:rPr>
          <w:rFonts w:ascii="Palatino Linotype" w:eastAsia="Arial Unicode MS" w:hAnsi="Palatino Linotype" w:cs="Arial"/>
          <w:color w:val="000000" w:themeColor="text1"/>
        </w:rPr>
        <w:t>el informe justificado</w:t>
      </w:r>
      <w:r w:rsidR="004C4076" w:rsidRPr="002C3F59">
        <w:rPr>
          <w:rFonts w:ascii="Palatino Linotype" w:eastAsia="Arial Unicode MS" w:hAnsi="Palatino Linotype" w:cs="Arial"/>
          <w:color w:val="000000" w:themeColor="text1"/>
        </w:rPr>
        <w:t xml:space="preserve"> donde argumentan </w:t>
      </w:r>
      <w:r w:rsidR="00B934F2" w:rsidRPr="002C3F59">
        <w:rPr>
          <w:rFonts w:ascii="Palatino Linotype" w:eastAsia="Arial Unicode MS" w:hAnsi="Palatino Linotype" w:cs="Arial"/>
          <w:color w:val="000000" w:themeColor="text1"/>
        </w:rPr>
        <w:t xml:space="preserve">en lo medular que el acto impugnado por </w:t>
      </w:r>
      <w:r w:rsidR="00F05F97" w:rsidRPr="002C3F59">
        <w:rPr>
          <w:rFonts w:ascii="Palatino Linotype" w:eastAsia="Arial Unicode MS" w:hAnsi="Palatino Linotype" w:cs="Arial"/>
          <w:b/>
          <w:color w:val="000000" w:themeColor="text1"/>
        </w:rPr>
        <w:t>EL</w:t>
      </w:r>
      <w:r w:rsidR="00B934F2" w:rsidRPr="002C3F59">
        <w:rPr>
          <w:rFonts w:ascii="Palatino Linotype" w:eastAsia="Arial Unicode MS" w:hAnsi="Palatino Linotype" w:cs="Arial"/>
          <w:b/>
          <w:color w:val="000000" w:themeColor="text1"/>
        </w:rPr>
        <w:t xml:space="preserve"> RECURRENTE </w:t>
      </w:r>
      <w:r w:rsidR="00B934F2" w:rsidRPr="002C3F59">
        <w:rPr>
          <w:rFonts w:ascii="Palatino Linotype" w:eastAsia="Arial Unicode MS" w:hAnsi="Palatino Linotype" w:cs="Arial"/>
          <w:color w:val="000000" w:themeColor="text1"/>
        </w:rPr>
        <w:t>no es procedente puesto que garantizan en todo momento el derecho de acceso a la información y solicitan se resuelva a favor de ellos</w:t>
      </w:r>
      <w:r w:rsidR="00F85679" w:rsidRPr="002C3F59">
        <w:rPr>
          <w:rFonts w:ascii="Palatino Linotype" w:eastAsia="Arial Unicode MS" w:hAnsi="Palatino Linotype" w:cs="Arial"/>
          <w:color w:val="000000" w:themeColor="text1"/>
        </w:rPr>
        <w:t xml:space="preserve"> puesto que se impugna la veracidad de la información entregada.</w:t>
      </w:r>
    </w:p>
    <w:p w14:paraId="19FC3C1C" w14:textId="77777777" w:rsidR="00F85679" w:rsidRPr="002C3F59" w:rsidRDefault="00F85679" w:rsidP="00F85679">
      <w:pPr>
        <w:spacing w:line="360" w:lineRule="auto"/>
        <w:jc w:val="both"/>
        <w:rPr>
          <w:rFonts w:ascii="Palatino Linotype" w:hAnsi="Palatino Linotype"/>
          <w:i/>
          <w:color w:val="000000" w:themeColor="text1"/>
        </w:rPr>
      </w:pPr>
    </w:p>
    <w:p w14:paraId="2F834615" w14:textId="2520FFCC" w:rsidR="00204E3B" w:rsidRPr="002C3F59" w:rsidRDefault="00204E3B" w:rsidP="00204E3B">
      <w:pPr>
        <w:spacing w:line="360" w:lineRule="auto"/>
        <w:jc w:val="both"/>
        <w:rPr>
          <w:rFonts w:ascii="Palatino Linotype" w:eastAsia="Palatino Linotype" w:hAnsi="Palatino Linotype" w:cs="Palatino Linotype"/>
          <w:b/>
          <w:color w:val="000000" w:themeColor="text1"/>
        </w:rPr>
      </w:pPr>
      <w:r w:rsidRPr="002C3F59">
        <w:rPr>
          <w:noProof/>
        </w:rPr>
        <w:lastRenderedPageBreak/>
        <w:t xml:space="preserve"> </w:t>
      </w:r>
      <w:r w:rsidRPr="002C3F59">
        <w:rPr>
          <w:rFonts w:ascii="Palatino Linotype" w:hAnsi="Palatino Linotype" w:cs="Arial"/>
          <w:b/>
          <w:bCs/>
          <w:color w:val="000000" w:themeColor="text1"/>
        </w:rPr>
        <w:t>c) D</w:t>
      </w:r>
      <w:r w:rsidRPr="002C3F59">
        <w:rPr>
          <w:rFonts w:ascii="Palatino Linotype" w:eastAsia="Palatino Linotype" w:hAnsi="Palatino Linotype" w:cs="Palatino Linotype"/>
          <w:b/>
          <w:color w:val="000000" w:themeColor="text1"/>
        </w:rPr>
        <w:t>e la ampliación</w:t>
      </w:r>
    </w:p>
    <w:p w14:paraId="5A245C62" w14:textId="3419715F" w:rsidR="00204E3B" w:rsidRPr="002C3F59" w:rsidRDefault="00204E3B" w:rsidP="00204E3B">
      <w:pPr>
        <w:pStyle w:val="Prrafodelista"/>
        <w:spacing w:line="360" w:lineRule="auto"/>
        <w:ind w:left="0"/>
        <w:jc w:val="both"/>
        <w:rPr>
          <w:rFonts w:ascii="Palatino Linotype" w:eastAsia="Palatino Linotype" w:hAnsi="Palatino Linotype" w:cs="Palatino Linotype"/>
          <w:color w:val="000000" w:themeColor="text1"/>
        </w:rPr>
      </w:pPr>
      <w:r w:rsidRPr="002C3F59">
        <w:rPr>
          <w:rFonts w:ascii="Palatino Linotype" w:eastAsia="Palatino Linotype" w:hAnsi="Palatino Linotype" w:cs="Palatino Linotype"/>
          <w:color w:val="000000" w:themeColor="text1"/>
        </w:rPr>
        <w:t xml:space="preserve">El </w:t>
      </w:r>
      <w:r w:rsidR="00F85679" w:rsidRPr="002C3F59">
        <w:rPr>
          <w:rFonts w:ascii="Palatino Linotype" w:eastAsia="Palatino Linotype" w:hAnsi="Palatino Linotype" w:cs="Palatino Linotype"/>
          <w:b/>
          <w:color w:val="000000" w:themeColor="text1"/>
        </w:rPr>
        <w:t>cuatro</w:t>
      </w:r>
      <w:r w:rsidRPr="002C3F59">
        <w:rPr>
          <w:rFonts w:ascii="Palatino Linotype" w:eastAsia="Palatino Linotype" w:hAnsi="Palatino Linotype" w:cs="Palatino Linotype"/>
          <w:b/>
          <w:color w:val="000000" w:themeColor="text1"/>
        </w:rPr>
        <w:t xml:space="preserve"> de </w:t>
      </w:r>
      <w:r w:rsidR="00F85679" w:rsidRPr="002C3F59">
        <w:rPr>
          <w:rFonts w:ascii="Palatino Linotype" w:eastAsia="Palatino Linotype" w:hAnsi="Palatino Linotype" w:cs="Palatino Linotype"/>
          <w:b/>
          <w:color w:val="000000" w:themeColor="text1"/>
        </w:rPr>
        <w:t xml:space="preserve">octubre </w:t>
      </w:r>
      <w:r w:rsidRPr="002C3F59">
        <w:rPr>
          <w:rFonts w:ascii="Palatino Linotype" w:eastAsia="Palatino Linotype" w:hAnsi="Palatino Linotype" w:cs="Palatino Linotype"/>
          <w:b/>
          <w:color w:val="000000" w:themeColor="text1"/>
        </w:rPr>
        <w:t>de dos mil veintidós</w:t>
      </w:r>
      <w:r w:rsidRPr="002C3F59">
        <w:rPr>
          <w:rFonts w:ascii="Palatino Linotype" w:eastAsia="Palatino Linotype" w:hAnsi="Palatino Linotype" w:cs="Palatino Linotype"/>
          <w:color w:val="000000" w:themeColor="text1"/>
        </w:rPr>
        <w:t>, se notificó el acuerdo de ampliación del plazo para resolver el presente Recurso de Revisión, previsto en el artículo 181, tercer párrafo de la Ley de Transparencia y Acceso a la Información Pública del Estado de México y Municipios.</w:t>
      </w:r>
    </w:p>
    <w:p w14:paraId="3FF903C1" w14:textId="77777777" w:rsidR="00204E3B" w:rsidRPr="002C3F59" w:rsidRDefault="00204E3B" w:rsidP="00204E3B">
      <w:pPr>
        <w:pStyle w:val="Prrafodelista"/>
        <w:spacing w:line="360" w:lineRule="auto"/>
        <w:ind w:left="0"/>
        <w:jc w:val="both"/>
        <w:rPr>
          <w:rFonts w:ascii="Palatino Linotype" w:hAnsi="Palatino Linotype" w:cs="Arial"/>
          <w:color w:val="000000" w:themeColor="text1"/>
        </w:rPr>
      </w:pPr>
    </w:p>
    <w:p w14:paraId="4F11C905" w14:textId="77777777" w:rsidR="00204E3B"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878B615" w14:textId="77777777" w:rsidR="005532D1"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42F978" w14:textId="77777777" w:rsidR="005532D1"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t xml:space="preserve">Así, en términos de lo que establecen los artículos 8.1 y 25 de la Convención Americana sobre Derechos Humanos, los recursos deben ser sencillos y resolverse en el menor </w:t>
      </w:r>
      <w:r w:rsidRPr="002C3F59">
        <w:rPr>
          <w:rFonts w:ascii="Palatino Linotype" w:hAnsi="Palatino Linotype" w:cs="Arial"/>
          <w:color w:val="000000" w:themeColor="text1"/>
        </w:rPr>
        <w:lastRenderedPageBreak/>
        <w:t>tiempo posible, tomando en consideración la dilación total del procedimiento; esto es, en un plazo razona</w:t>
      </w:r>
      <w:r w:rsidR="005532D1" w:rsidRPr="002C3F59">
        <w:rPr>
          <w:rFonts w:ascii="Palatino Linotype" w:hAnsi="Palatino Linotype" w:cs="Arial"/>
          <w:color w:val="000000" w:themeColor="text1"/>
        </w:rPr>
        <w:t>ble.</w:t>
      </w:r>
    </w:p>
    <w:p w14:paraId="5DB21C13" w14:textId="77777777" w:rsidR="005532D1"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b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5532D1" w:rsidRPr="002C3F59">
        <w:rPr>
          <w:rFonts w:ascii="Palatino Linotype" w:hAnsi="Palatino Linotype" w:cs="Arial"/>
          <w:color w:val="000000" w:themeColor="text1"/>
        </w:rPr>
        <w:t>el número de casos que conocen.</w:t>
      </w:r>
    </w:p>
    <w:p w14:paraId="2EBA703E" w14:textId="77777777" w:rsidR="005532D1"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br/>
        <w:t>Por ello, excepcionalmente, si un asunto es resuelto con posterioridad a los plazos señalados por la norma debe analizarse la razonabilidad del tiempo necesario para su resolución, atentos a los siguientes c</w:t>
      </w:r>
      <w:r w:rsidR="005532D1" w:rsidRPr="002C3F59">
        <w:rPr>
          <w:rFonts w:ascii="Palatino Linotype" w:hAnsi="Palatino Linotype" w:cs="Arial"/>
          <w:color w:val="000000" w:themeColor="text1"/>
        </w:rPr>
        <w:t>riterios: </w:t>
      </w:r>
    </w:p>
    <w:p w14:paraId="6E7378C6" w14:textId="014F57D6" w:rsidR="005532D1"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br/>
        <w:t>a)      Complejidad del asunto: La complejidad de la prueba, la pluralidad de sujetos procesales, el tiempo transcurrido, las características y contexto del recurso.</w:t>
      </w:r>
      <w:r w:rsidRPr="002C3F59">
        <w:rPr>
          <w:rFonts w:ascii="Palatino Linotype" w:hAnsi="Palatino Linotype" w:cs="Arial"/>
          <w:color w:val="000000" w:themeColor="text1"/>
        </w:rPr>
        <w:br/>
        <w:t>b)     Actividad Procesal del interesado: Acciones u omisiones del interesado.</w:t>
      </w:r>
      <w:r w:rsidRPr="002C3F59">
        <w:rPr>
          <w:rFonts w:ascii="Palatino Linotype" w:hAnsi="Palatino Linotype" w:cs="Arial"/>
          <w:color w:val="000000" w:themeColor="text1"/>
        </w:rPr>
        <w:br/>
        <w:t>c)      Conducta de la Autoridad: Las Acciones u omisiones realizadas en el procedimiento. Así como si la autoridad actuó con la debida diligencia.</w:t>
      </w:r>
      <w:r w:rsidRPr="002C3F59">
        <w:rPr>
          <w:rFonts w:ascii="Palatino Linotype" w:hAnsi="Palatino Linotype" w:cs="Arial"/>
          <w:color w:val="000000" w:themeColor="text1"/>
        </w:rPr>
        <w:br/>
        <w:t>d) La afectación generada en la situación jurídica de la persona involucrada en el proceso: Violación a sus</w:t>
      </w:r>
      <w:r w:rsidR="005532D1" w:rsidRPr="002C3F59">
        <w:rPr>
          <w:rFonts w:ascii="Palatino Linotype" w:hAnsi="Palatino Linotype" w:cs="Arial"/>
          <w:color w:val="000000" w:themeColor="text1"/>
        </w:rPr>
        <w:t xml:space="preserve"> derechos humanos.</w:t>
      </w:r>
    </w:p>
    <w:p w14:paraId="4B81DF3A" w14:textId="77777777" w:rsidR="005532D1"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C3F59">
        <w:rPr>
          <w:rFonts w:ascii="Palatino Linotype" w:hAnsi="Palatino Linotype" w:cs="Arial"/>
          <w:color w:val="000000" w:themeColor="text1"/>
        </w:rPr>
        <w:lastRenderedPageBreak/>
        <w:t>considerarse normal, debe concluirse que es una excluyente de responsabilidad en relación con la actuación del funcionario, como ha acontecido en el caso que nos ocupa.</w:t>
      </w:r>
      <w:r w:rsidRPr="002C3F59">
        <w:rPr>
          <w:rFonts w:ascii="Palatino Linotype" w:hAnsi="Palatino Linotype" w:cs="Arial"/>
          <w:color w:val="000000" w:themeColor="text1"/>
        </w:rPr>
        <w:br/>
      </w:r>
      <w:r w:rsidRPr="002C3F59">
        <w:rPr>
          <w:rFonts w:ascii="Palatino Linotype" w:hAnsi="Palatino Linotype" w:cs="Arial"/>
          <w:color w:val="000000" w:themeColor="text1"/>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2C3F59">
        <w:rPr>
          <w:rFonts w:ascii="Palatino Linotype" w:hAnsi="Palatino Linotype" w:cs="Arial"/>
          <w:color w:val="000000" w:themeColor="text1"/>
        </w:rPr>
        <w:br/>
      </w:r>
      <w:r w:rsidRPr="002C3F59">
        <w:rPr>
          <w:rFonts w:ascii="Palatino Linotype" w:hAnsi="Palatino Linotype" w:cs="Arial"/>
          <w:color w:val="000000" w:themeColor="text1"/>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C55515" w14:textId="77777777" w:rsidR="005532D1"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br/>
        <w:t xml:space="preserve">Al respecto, también son de considerar los criterios sostenidos por el Cuarto Tribunal </w:t>
      </w:r>
      <w:r w:rsidRPr="002C3F59">
        <w:rPr>
          <w:rFonts w:ascii="Palatino Linotype" w:hAnsi="Palatino Linotype" w:cs="Arial"/>
          <w:color w:val="000000" w:themeColor="text1"/>
        </w:rPr>
        <w:lastRenderedPageBreak/>
        <w:t>Colegiado en Materia Administrativa del Primer Circuito, cuyos rubros y datos de identi</w:t>
      </w:r>
      <w:r w:rsidR="005532D1" w:rsidRPr="002C3F59">
        <w:rPr>
          <w:rFonts w:ascii="Palatino Linotype" w:hAnsi="Palatino Linotype" w:cs="Arial"/>
          <w:color w:val="000000" w:themeColor="text1"/>
        </w:rPr>
        <w:t>ficación son los siguientes:</w:t>
      </w:r>
    </w:p>
    <w:p w14:paraId="2789FA60" w14:textId="77777777" w:rsidR="005532D1"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br/>
        <w:t>“PLAZO RAZONABLE PARA RESOLVER. DIMENSIÓN Y EFECTOS DE ESTE CONCEPTO CUANDO SE ADUCE EXCESIVA CARGA DE TRABAJO.” consultable en el Seminario Judicial de la Federación y su gaceta, c</w:t>
      </w:r>
      <w:r w:rsidR="005532D1" w:rsidRPr="002C3F59">
        <w:rPr>
          <w:rFonts w:ascii="Palatino Linotype" w:hAnsi="Palatino Linotype" w:cs="Arial"/>
          <w:color w:val="000000" w:themeColor="text1"/>
        </w:rPr>
        <w:t>on el registro digital 2002351.</w:t>
      </w:r>
    </w:p>
    <w:p w14:paraId="56B10CFB" w14:textId="77777777" w:rsidR="005532D1"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br/>
        <w:t>“PLAZO RAZONABLE PARA RESOLVER. CONCEPTO Y ELEMENTOS QUE LO INTEGRAN A LA LUZ DEL DERECHO INTERNACIONAL DE LOS DERECHOS HUMANOS.”, visible en el Seminario Judicial de la Federación y su gaceta, con el registro digital 2002350.</w:t>
      </w:r>
    </w:p>
    <w:p w14:paraId="7859B0B6" w14:textId="614BCF33" w:rsidR="00204E3B" w:rsidRPr="002C3F59" w:rsidRDefault="00204E3B" w:rsidP="00204E3B">
      <w:pPr>
        <w:shd w:val="clear" w:color="auto" w:fill="FFFFFF"/>
        <w:spacing w:line="360" w:lineRule="auto"/>
        <w:jc w:val="both"/>
        <w:rPr>
          <w:rFonts w:ascii="Palatino Linotype" w:hAnsi="Palatino Linotype" w:cs="Arial"/>
          <w:color w:val="000000" w:themeColor="text1"/>
        </w:rPr>
      </w:pPr>
      <w:r w:rsidRPr="002C3F59">
        <w:rPr>
          <w:rFonts w:ascii="Palatino Linotype" w:hAnsi="Palatino Linotype" w:cs="Arial"/>
          <w:color w:val="000000" w:themeColor="text1"/>
        </w:rPr>
        <w:br/>
        <w:t>Por ello, este organismo garante comprometido con la tutela de los derechos humanos confiados, señala que este exceso del plazo legal para resolver el presente asunto, resulta de carácter excepcional.</w:t>
      </w:r>
    </w:p>
    <w:p w14:paraId="4C9B9229" w14:textId="77777777" w:rsidR="005532D1" w:rsidRPr="002C3F59" w:rsidRDefault="005532D1" w:rsidP="00204E3B">
      <w:pPr>
        <w:spacing w:line="360" w:lineRule="auto"/>
        <w:jc w:val="both"/>
        <w:rPr>
          <w:rFonts w:ascii="Palatino Linotype" w:hAnsi="Palatino Linotype" w:cs="Arial"/>
          <w:color w:val="000000" w:themeColor="text1"/>
        </w:rPr>
      </w:pPr>
    </w:p>
    <w:p w14:paraId="75F5D680" w14:textId="77777777" w:rsidR="00204E3B" w:rsidRPr="002C3F59" w:rsidRDefault="00204E3B" w:rsidP="00204E3B">
      <w:pPr>
        <w:pStyle w:val="Prrafodelista"/>
        <w:spacing w:line="360" w:lineRule="auto"/>
        <w:ind w:left="0"/>
        <w:jc w:val="both"/>
        <w:rPr>
          <w:rFonts w:ascii="Palatino Linotype" w:hAnsi="Palatino Linotype" w:cs="Arial"/>
          <w:b/>
          <w:bCs/>
          <w:color w:val="000000" w:themeColor="text1"/>
        </w:rPr>
      </w:pPr>
      <w:r w:rsidRPr="002C3F59">
        <w:rPr>
          <w:rFonts w:ascii="Palatino Linotype" w:hAnsi="Palatino Linotype" w:cs="Arial"/>
          <w:b/>
          <w:bCs/>
          <w:color w:val="000000" w:themeColor="text1"/>
        </w:rPr>
        <w:t>d) Cierre de Instrucción</w:t>
      </w:r>
    </w:p>
    <w:p w14:paraId="7332F59E" w14:textId="40020F16" w:rsidR="00204E3B" w:rsidRPr="002C3F59" w:rsidRDefault="00204E3B" w:rsidP="00204E3B">
      <w:pPr>
        <w:spacing w:line="360" w:lineRule="auto"/>
        <w:jc w:val="both"/>
        <w:rPr>
          <w:rFonts w:ascii="Palatino Linotype" w:hAnsi="Palatino Linotype" w:cs="Arial"/>
          <w:color w:val="000000" w:themeColor="text1"/>
        </w:rPr>
      </w:pPr>
      <w:r w:rsidRPr="002C3F59">
        <w:rPr>
          <w:rFonts w:ascii="Palatino Linotype" w:hAnsi="Palatino Linotype"/>
          <w:color w:val="000000" w:themeColor="text1"/>
        </w:rPr>
        <w:t xml:space="preserve">Una vez analizado el estado procesal que guarda el expediente de mérito, el </w:t>
      </w:r>
      <w:r w:rsidR="00F85679" w:rsidRPr="002C3F59">
        <w:rPr>
          <w:rFonts w:ascii="Palatino Linotype" w:hAnsi="Palatino Linotype"/>
          <w:b/>
          <w:bCs/>
          <w:color w:val="000000" w:themeColor="text1"/>
        </w:rPr>
        <w:t>once</w:t>
      </w:r>
      <w:r w:rsidRPr="002C3F59">
        <w:rPr>
          <w:rFonts w:ascii="Palatino Linotype" w:hAnsi="Palatino Linotype"/>
          <w:b/>
          <w:bCs/>
          <w:color w:val="000000" w:themeColor="text1"/>
        </w:rPr>
        <w:t xml:space="preserve"> de </w:t>
      </w:r>
      <w:r w:rsidR="00F85679" w:rsidRPr="002C3F59">
        <w:rPr>
          <w:rFonts w:ascii="Palatino Linotype" w:hAnsi="Palatino Linotype"/>
          <w:b/>
          <w:bCs/>
          <w:color w:val="000000" w:themeColor="text1"/>
        </w:rPr>
        <w:t xml:space="preserve">octubre </w:t>
      </w:r>
      <w:r w:rsidRPr="002C3F59">
        <w:rPr>
          <w:rFonts w:ascii="Palatino Linotype" w:hAnsi="Palatino Linotype"/>
          <w:b/>
          <w:bCs/>
          <w:color w:val="000000" w:themeColor="text1"/>
        </w:rPr>
        <w:t xml:space="preserve">de dos mil veintidós, </w:t>
      </w:r>
      <w:r w:rsidRPr="002C3F59">
        <w:rPr>
          <w:rFonts w:ascii="Palatino Linotype" w:hAnsi="Palatino Linotype"/>
          <w:color w:val="000000" w:themeColor="text1"/>
        </w:rPr>
        <w:t xml:space="preserve">la </w:t>
      </w:r>
      <w:r w:rsidRPr="002C3F59">
        <w:rPr>
          <w:rFonts w:ascii="Palatino Linotype" w:hAnsi="Palatino Linotype"/>
          <w:b/>
          <w:color w:val="000000" w:themeColor="text1"/>
        </w:rPr>
        <w:t>Comisionada</w:t>
      </w:r>
      <w:r w:rsidRPr="002C3F59">
        <w:rPr>
          <w:rFonts w:ascii="Palatino Linotype" w:hAnsi="Palatino Linotype"/>
          <w:color w:val="000000" w:themeColor="text1"/>
        </w:rPr>
        <w:t xml:space="preserve"> </w:t>
      </w:r>
      <w:r w:rsidRPr="002C3F59">
        <w:rPr>
          <w:rFonts w:ascii="Palatino Linotype" w:hAnsi="Palatino Linotype"/>
          <w:b/>
          <w:color w:val="000000" w:themeColor="text1"/>
        </w:rPr>
        <w:t>Sharon Cristina Morales Martínez</w:t>
      </w:r>
      <w:r w:rsidRPr="002C3F59">
        <w:rPr>
          <w:rFonts w:ascii="Palatino Linotype" w:hAnsi="Palatino Linotype"/>
          <w:color w:val="000000" w:themeColor="text1"/>
        </w:rPr>
        <w:t xml:space="preserve"> acordó los cierres de instrucción;</w:t>
      </w:r>
      <w:r w:rsidRPr="002C3F59">
        <w:rPr>
          <w:rFonts w:ascii="Palatino Linotype" w:hAnsi="Palatino Linotype" w:cs="Arial"/>
          <w:color w:val="000000" w:themeColor="text1"/>
        </w:rPr>
        <w:t xml:space="preserve"> así como, la remisión de los mismos a efecto de ser resueltos, de conformidad con lo establecido en el artículo 185 fracciones VI y VIII de </w:t>
      </w:r>
      <w:r w:rsidRPr="002C3F59">
        <w:rPr>
          <w:rFonts w:ascii="Palatino Linotype" w:hAnsi="Palatino Linotype" w:cs="Arial"/>
          <w:color w:val="000000" w:themeColor="text1"/>
        </w:rPr>
        <w:lastRenderedPageBreak/>
        <w:t>la Ley de Transparencia y Acceso a la Información Pública del Estado de México y Municipios.</w:t>
      </w:r>
    </w:p>
    <w:p w14:paraId="0A5B86B6" w14:textId="77777777" w:rsidR="00AF6011" w:rsidRPr="002C3F59" w:rsidRDefault="00AF6011" w:rsidP="00204E3B">
      <w:pPr>
        <w:spacing w:line="360" w:lineRule="auto"/>
        <w:jc w:val="both"/>
        <w:rPr>
          <w:rFonts w:ascii="Palatino Linotype" w:hAnsi="Palatino Linotype" w:cs="Arial"/>
          <w:color w:val="000000" w:themeColor="text1"/>
        </w:rPr>
      </w:pPr>
    </w:p>
    <w:p w14:paraId="429E4302" w14:textId="77777777" w:rsidR="00204E3B" w:rsidRPr="002C3F59" w:rsidRDefault="00204E3B" w:rsidP="00204E3B">
      <w:pPr>
        <w:jc w:val="center"/>
        <w:rPr>
          <w:rFonts w:ascii="Palatino Linotype" w:hAnsi="Palatino Linotype" w:cs="Arial"/>
          <w:b/>
          <w:bCs/>
          <w:color w:val="000000" w:themeColor="text1"/>
          <w:spacing w:val="60"/>
          <w:sz w:val="28"/>
        </w:rPr>
      </w:pPr>
      <w:r w:rsidRPr="002C3F59">
        <w:rPr>
          <w:rFonts w:ascii="Palatino Linotype" w:hAnsi="Palatino Linotype" w:cs="Arial"/>
          <w:b/>
          <w:bCs/>
          <w:color w:val="000000" w:themeColor="text1"/>
          <w:spacing w:val="60"/>
          <w:sz w:val="28"/>
        </w:rPr>
        <w:t>CONSIDERANDO</w:t>
      </w:r>
    </w:p>
    <w:p w14:paraId="4C7D76E6" w14:textId="77777777" w:rsidR="00204E3B" w:rsidRPr="002C3F59" w:rsidRDefault="00204E3B" w:rsidP="00204E3B">
      <w:pPr>
        <w:rPr>
          <w:rFonts w:ascii="Palatino Linotype" w:hAnsi="Palatino Linotype"/>
          <w:b/>
          <w:bCs/>
          <w:color w:val="000000" w:themeColor="text1"/>
          <w:spacing w:val="40"/>
          <w:sz w:val="28"/>
          <w:szCs w:val="28"/>
        </w:rPr>
      </w:pPr>
    </w:p>
    <w:p w14:paraId="044720DD" w14:textId="77777777" w:rsidR="00204E3B" w:rsidRPr="002C3F59" w:rsidRDefault="00204E3B" w:rsidP="00204E3B">
      <w:pPr>
        <w:spacing w:line="360" w:lineRule="auto"/>
        <w:ind w:right="50"/>
        <w:jc w:val="both"/>
        <w:rPr>
          <w:rFonts w:ascii="Palatino Linotype" w:hAnsi="Palatino Linotype"/>
          <w:b/>
          <w:color w:val="000000" w:themeColor="text1"/>
        </w:rPr>
      </w:pPr>
      <w:r w:rsidRPr="002C3F59">
        <w:rPr>
          <w:rFonts w:ascii="Palatino Linotype" w:hAnsi="Palatino Linotype"/>
          <w:b/>
          <w:color w:val="000000" w:themeColor="text1"/>
          <w:sz w:val="28"/>
          <w:szCs w:val="28"/>
        </w:rPr>
        <w:t>PRIMERO</w:t>
      </w:r>
      <w:r w:rsidRPr="002C3F59">
        <w:rPr>
          <w:rFonts w:ascii="Palatino Linotype" w:hAnsi="Palatino Linotype"/>
          <w:b/>
          <w:color w:val="000000" w:themeColor="text1"/>
        </w:rPr>
        <w:t>.</w:t>
      </w:r>
      <w:r w:rsidRPr="002C3F59">
        <w:rPr>
          <w:rFonts w:ascii="Palatino Linotype" w:hAnsi="Palatino Linotype"/>
          <w:color w:val="000000" w:themeColor="text1"/>
        </w:rPr>
        <w:t xml:space="preserve"> </w:t>
      </w:r>
      <w:r w:rsidRPr="002C3F59">
        <w:rPr>
          <w:rFonts w:ascii="Palatino Linotype" w:hAnsi="Palatino Linotype"/>
          <w:b/>
          <w:color w:val="000000" w:themeColor="text1"/>
        </w:rPr>
        <w:t>Competencia</w:t>
      </w:r>
      <w:r w:rsidRPr="002C3F59">
        <w:rPr>
          <w:rFonts w:ascii="Palatino Linotype" w:hAnsi="Palatino Linotype"/>
          <w:color w:val="000000" w:themeColor="text1"/>
        </w:rPr>
        <w:t>.</w:t>
      </w:r>
      <w:r w:rsidRPr="002C3F59">
        <w:rPr>
          <w:rFonts w:ascii="Palatino Linotype" w:hAnsi="Palatino Linotype"/>
          <w:b/>
          <w:color w:val="000000" w:themeColor="text1"/>
        </w:rPr>
        <w:t xml:space="preserve"> </w:t>
      </w:r>
    </w:p>
    <w:p w14:paraId="37C46074" w14:textId="77777777" w:rsidR="00204E3B" w:rsidRPr="002C3F59" w:rsidRDefault="00204E3B" w:rsidP="00204E3B">
      <w:pPr>
        <w:spacing w:line="360" w:lineRule="auto"/>
        <w:ind w:right="50"/>
        <w:jc w:val="both"/>
        <w:rPr>
          <w:rFonts w:ascii="Palatino Linotype" w:hAnsi="Palatino Linotype" w:cs="Arial"/>
          <w:color w:val="000000" w:themeColor="text1"/>
        </w:rPr>
      </w:pPr>
      <w:r w:rsidRPr="002C3F59">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presentes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C3F5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B51564" w14:textId="77777777" w:rsidR="00204E3B" w:rsidRPr="002C3F59" w:rsidRDefault="00204E3B" w:rsidP="00204E3B">
      <w:pPr>
        <w:spacing w:line="360" w:lineRule="auto"/>
        <w:jc w:val="both"/>
        <w:rPr>
          <w:rFonts w:ascii="Palatino Linotype" w:hAnsi="Palatino Linotype"/>
          <w:b/>
          <w:color w:val="000000" w:themeColor="text1"/>
          <w:sz w:val="28"/>
          <w:szCs w:val="28"/>
        </w:rPr>
      </w:pPr>
    </w:p>
    <w:p w14:paraId="5502493C" w14:textId="77777777" w:rsidR="00204E3B" w:rsidRPr="002C3F59" w:rsidRDefault="00204E3B" w:rsidP="00204E3B">
      <w:pPr>
        <w:spacing w:line="360" w:lineRule="auto"/>
        <w:jc w:val="both"/>
        <w:rPr>
          <w:rFonts w:ascii="Palatino Linotype" w:hAnsi="Palatino Linotype" w:cs="Arial"/>
          <w:b/>
          <w:color w:val="000000" w:themeColor="text1"/>
        </w:rPr>
      </w:pPr>
      <w:r w:rsidRPr="002C3F59">
        <w:rPr>
          <w:rFonts w:ascii="Palatino Linotype" w:hAnsi="Palatino Linotype" w:cs="Arial"/>
          <w:b/>
          <w:color w:val="000000" w:themeColor="text1"/>
          <w:sz w:val="28"/>
        </w:rPr>
        <w:t>SEGUNDO</w:t>
      </w:r>
      <w:r w:rsidRPr="002C3F59">
        <w:rPr>
          <w:rFonts w:ascii="Palatino Linotype" w:hAnsi="Palatino Linotype" w:cs="Arial"/>
          <w:b/>
          <w:color w:val="000000" w:themeColor="text1"/>
        </w:rPr>
        <w:t xml:space="preserve">. Interés. </w:t>
      </w:r>
    </w:p>
    <w:p w14:paraId="53C06D92" w14:textId="0A287E01" w:rsidR="00204E3B" w:rsidRPr="002C3F59" w:rsidRDefault="00204E3B" w:rsidP="00204E3B">
      <w:pPr>
        <w:spacing w:line="360" w:lineRule="auto"/>
        <w:jc w:val="both"/>
        <w:rPr>
          <w:rFonts w:ascii="Palatino Linotype" w:hAnsi="Palatino Linotype" w:cs="Arial"/>
          <w:color w:val="000000" w:themeColor="text1"/>
        </w:rPr>
      </w:pPr>
      <w:r w:rsidRPr="002C3F59">
        <w:rPr>
          <w:rFonts w:ascii="Palatino Linotype" w:hAnsi="Palatino Linotype" w:cs="Arial"/>
          <w:bCs/>
          <w:color w:val="000000" w:themeColor="text1"/>
        </w:rPr>
        <w:t xml:space="preserve">El Recurso de Revisión materia del presente estudio fue interpuesto por parte legítima, en atención a que se presentó por </w:t>
      </w:r>
      <w:r w:rsidR="00F05F97" w:rsidRPr="002C3F59">
        <w:rPr>
          <w:rFonts w:ascii="Palatino Linotype" w:hAnsi="Palatino Linotype" w:cs="Arial"/>
          <w:b/>
          <w:color w:val="000000" w:themeColor="text1"/>
        </w:rPr>
        <w:t>EL</w:t>
      </w:r>
      <w:r w:rsidRPr="002C3F59">
        <w:rPr>
          <w:rFonts w:ascii="Palatino Linotype" w:hAnsi="Palatino Linotype" w:cs="Arial"/>
          <w:b/>
          <w:color w:val="000000" w:themeColor="text1"/>
        </w:rPr>
        <w:t xml:space="preserve"> RECURRENTE</w:t>
      </w:r>
      <w:r w:rsidRPr="002C3F59">
        <w:rPr>
          <w:rFonts w:ascii="Palatino Linotype" w:hAnsi="Palatino Linotype" w:cs="Arial"/>
          <w:b/>
          <w:bCs/>
          <w:color w:val="000000" w:themeColor="text1"/>
        </w:rPr>
        <w:t>,</w:t>
      </w:r>
      <w:r w:rsidRPr="002C3F59">
        <w:rPr>
          <w:rFonts w:ascii="Palatino Linotype" w:hAnsi="Palatino Linotype" w:cs="Arial"/>
          <w:bCs/>
          <w:color w:val="000000" w:themeColor="text1"/>
        </w:rPr>
        <w:t xml:space="preserve"> quien es la misma persona que formuló la solicitud de acceso a la información pública a </w:t>
      </w:r>
      <w:r w:rsidRPr="002C3F59">
        <w:rPr>
          <w:rFonts w:ascii="Palatino Linotype" w:hAnsi="Palatino Linotype" w:cs="Arial"/>
          <w:b/>
          <w:bCs/>
          <w:color w:val="000000" w:themeColor="text1"/>
        </w:rPr>
        <w:t>EL</w:t>
      </w:r>
      <w:r w:rsidRPr="002C3F59">
        <w:rPr>
          <w:rFonts w:ascii="Palatino Linotype" w:hAnsi="Palatino Linotype" w:cs="Arial"/>
          <w:bCs/>
          <w:color w:val="000000" w:themeColor="text1"/>
        </w:rPr>
        <w:t xml:space="preserve"> </w:t>
      </w:r>
      <w:r w:rsidRPr="002C3F59">
        <w:rPr>
          <w:rFonts w:ascii="Palatino Linotype" w:hAnsi="Palatino Linotype" w:cs="Arial"/>
          <w:b/>
          <w:bCs/>
          <w:color w:val="000000" w:themeColor="text1"/>
        </w:rPr>
        <w:t xml:space="preserve">SUJETO OBLIGADO, </w:t>
      </w:r>
      <w:r w:rsidRPr="002C3F59">
        <w:rPr>
          <w:rFonts w:ascii="Palatino Linotype" w:hAnsi="Palatino Linotype" w:cs="Arial"/>
          <w:bCs/>
          <w:color w:val="000000" w:themeColor="text1"/>
        </w:rPr>
        <w:lastRenderedPageBreak/>
        <w:t xml:space="preserve">pues para ello, es </w:t>
      </w:r>
      <w:r w:rsidRPr="002C3F59">
        <w:rPr>
          <w:rFonts w:ascii="Palatino Linotype" w:hAnsi="Palatino Linotype" w:cs="Arial"/>
          <w:color w:val="000000" w:themeColor="text1"/>
        </w:rPr>
        <w:t xml:space="preserve">necesario que el particular ingrese al </w:t>
      </w:r>
      <w:r w:rsidRPr="002C3F59">
        <w:rPr>
          <w:rFonts w:ascii="Palatino Linotype" w:hAnsi="Palatino Linotype" w:cs="Arial"/>
          <w:b/>
          <w:color w:val="000000" w:themeColor="text1"/>
        </w:rPr>
        <w:t xml:space="preserve">SAIMEX </w:t>
      </w:r>
      <w:r w:rsidRPr="002C3F59">
        <w:rPr>
          <w:rFonts w:ascii="Palatino Linotype" w:hAnsi="Palatino Linotype" w:cs="Arial"/>
          <w:color w:val="000000" w:themeColor="text1"/>
        </w:rPr>
        <w:t>mediante la utilización de su clave de usuario y contraseña.</w:t>
      </w:r>
    </w:p>
    <w:p w14:paraId="353DF6E7" w14:textId="77777777" w:rsidR="00AF6011" w:rsidRPr="002C3F59" w:rsidRDefault="00AF6011" w:rsidP="00204E3B">
      <w:pPr>
        <w:spacing w:line="360" w:lineRule="auto"/>
        <w:jc w:val="both"/>
        <w:rPr>
          <w:rFonts w:ascii="Palatino Linotype" w:hAnsi="Palatino Linotype" w:cs="Arial"/>
          <w:b/>
          <w:color w:val="000000" w:themeColor="text1"/>
          <w:sz w:val="28"/>
          <w:szCs w:val="28"/>
        </w:rPr>
      </w:pPr>
    </w:p>
    <w:p w14:paraId="43081B25" w14:textId="77777777" w:rsidR="00204E3B" w:rsidRPr="002C3F59" w:rsidRDefault="00204E3B" w:rsidP="00204E3B">
      <w:pPr>
        <w:autoSpaceDE w:val="0"/>
        <w:autoSpaceDN w:val="0"/>
        <w:adjustRightInd w:val="0"/>
        <w:spacing w:line="360" w:lineRule="auto"/>
        <w:ind w:right="49"/>
        <w:jc w:val="both"/>
        <w:rPr>
          <w:rFonts w:ascii="Palatino Linotype" w:hAnsi="Palatino Linotype" w:cs="Arial"/>
          <w:b/>
          <w:color w:val="000000" w:themeColor="text1"/>
          <w:lang w:val="es-ES"/>
        </w:rPr>
      </w:pPr>
      <w:r w:rsidRPr="002C3F59">
        <w:rPr>
          <w:rFonts w:ascii="Palatino Linotype" w:hAnsi="Palatino Linotype" w:cs="Arial"/>
          <w:b/>
          <w:color w:val="000000" w:themeColor="text1"/>
          <w:sz w:val="28"/>
          <w:szCs w:val="28"/>
        </w:rPr>
        <w:t xml:space="preserve">TERCERO. </w:t>
      </w:r>
      <w:r w:rsidRPr="002C3F59">
        <w:rPr>
          <w:rFonts w:ascii="Palatino Linotype" w:hAnsi="Palatino Linotype" w:cs="Arial"/>
          <w:b/>
          <w:color w:val="000000" w:themeColor="text1"/>
          <w:lang w:val="es-ES"/>
        </w:rPr>
        <w:t xml:space="preserve">Oportunidad. </w:t>
      </w:r>
    </w:p>
    <w:p w14:paraId="2906309C" w14:textId="6F00D6BA" w:rsidR="00204E3B" w:rsidRPr="002C3F59" w:rsidRDefault="00204E3B" w:rsidP="00204E3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2C3F59">
        <w:rPr>
          <w:rFonts w:ascii="Palatino Linotype" w:hAnsi="Palatino Linotype" w:cs="Arial"/>
          <w:color w:val="000000" w:themeColor="text1"/>
        </w:rPr>
        <w:t xml:space="preserve">El Recurso de Revisión fue interpuesto dentro del plazo de quince días hábiles, contados a partir del día siguiente en que </w:t>
      </w:r>
      <w:r w:rsidR="00F05F97" w:rsidRPr="002C3F59">
        <w:rPr>
          <w:rFonts w:ascii="Palatino Linotype" w:hAnsi="Palatino Linotype" w:cs="Arial"/>
          <w:b/>
          <w:color w:val="000000" w:themeColor="text1"/>
        </w:rPr>
        <w:t>EL</w:t>
      </w:r>
      <w:r w:rsidRPr="002C3F59">
        <w:rPr>
          <w:rFonts w:ascii="Palatino Linotype" w:hAnsi="Palatino Linotype" w:cs="Arial"/>
          <w:b/>
          <w:color w:val="000000" w:themeColor="text1"/>
        </w:rPr>
        <w:t xml:space="preserve"> RECURRENTE </w:t>
      </w:r>
      <w:r w:rsidRPr="002C3F59">
        <w:rPr>
          <w:rFonts w:ascii="Palatino Linotype" w:hAnsi="Palatino Linotype" w:cs="Arial"/>
          <w:color w:val="000000" w:themeColor="text1"/>
        </w:rPr>
        <w:t>tuvo conocimiento de la respuesta impugnada; tal y como, lo prevé el artículo 178 de la Ley de Transparencia y Acceso a la Información Pública del Estado de México y Municipios, que establece:</w:t>
      </w:r>
    </w:p>
    <w:p w14:paraId="6D83A62A" w14:textId="77777777" w:rsidR="00204E3B" w:rsidRPr="002C3F59" w:rsidRDefault="00204E3B" w:rsidP="00204E3B">
      <w:pPr>
        <w:ind w:left="851" w:right="901"/>
        <w:jc w:val="both"/>
        <w:rPr>
          <w:rFonts w:ascii="Palatino Linotype" w:hAnsi="Palatino Linotype" w:cs="Arial"/>
          <w:i/>
          <w:color w:val="000000" w:themeColor="text1"/>
          <w:sz w:val="22"/>
          <w:szCs w:val="22"/>
        </w:rPr>
      </w:pPr>
      <w:r w:rsidRPr="002C3F59">
        <w:rPr>
          <w:rFonts w:ascii="Palatino Linotype" w:hAnsi="Palatino Linotype" w:cs="Arial"/>
          <w:i/>
          <w:color w:val="000000" w:themeColor="text1"/>
          <w:sz w:val="22"/>
          <w:szCs w:val="22"/>
        </w:rPr>
        <w:t>“</w:t>
      </w:r>
      <w:r w:rsidRPr="002C3F59">
        <w:rPr>
          <w:rFonts w:ascii="Palatino Linotype" w:hAnsi="Palatino Linotype" w:cs="Arial"/>
          <w:b/>
          <w:i/>
          <w:color w:val="000000" w:themeColor="text1"/>
          <w:sz w:val="22"/>
          <w:szCs w:val="22"/>
        </w:rPr>
        <w:t>Artículo 178</w:t>
      </w:r>
      <w:r w:rsidRPr="002C3F59">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 </w:t>
      </w:r>
    </w:p>
    <w:p w14:paraId="6E8A7CC3" w14:textId="77777777" w:rsidR="00204E3B" w:rsidRPr="002C3F59" w:rsidRDefault="00204E3B" w:rsidP="00204E3B">
      <w:pPr>
        <w:ind w:left="851" w:right="901"/>
        <w:jc w:val="both"/>
        <w:rPr>
          <w:rFonts w:ascii="Palatino Linotype" w:hAnsi="Palatino Linotype" w:cs="Arial"/>
          <w:i/>
          <w:color w:val="000000" w:themeColor="text1"/>
          <w:sz w:val="22"/>
          <w:szCs w:val="22"/>
        </w:rPr>
      </w:pPr>
    </w:p>
    <w:p w14:paraId="51E12712" w14:textId="77777777" w:rsidR="00204E3B" w:rsidRPr="002C3F59" w:rsidRDefault="00204E3B" w:rsidP="00204E3B">
      <w:pPr>
        <w:ind w:left="851" w:right="901"/>
        <w:jc w:val="both"/>
        <w:rPr>
          <w:rFonts w:ascii="Palatino Linotype" w:hAnsi="Palatino Linotype" w:cs="Arial"/>
          <w:i/>
          <w:color w:val="000000" w:themeColor="text1"/>
          <w:sz w:val="22"/>
          <w:szCs w:val="22"/>
        </w:rPr>
      </w:pPr>
      <w:r w:rsidRPr="002C3F59">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5A4BC79" w14:textId="77777777" w:rsidR="00204E3B" w:rsidRPr="002C3F59" w:rsidRDefault="00204E3B" w:rsidP="00204E3B">
      <w:pPr>
        <w:ind w:left="851" w:right="901"/>
        <w:jc w:val="both"/>
        <w:rPr>
          <w:rFonts w:ascii="Palatino Linotype" w:hAnsi="Palatino Linotype" w:cs="Arial"/>
          <w:i/>
          <w:color w:val="000000" w:themeColor="text1"/>
          <w:sz w:val="22"/>
          <w:szCs w:val="22"/>
        </w:rPr>
      </w:pPr>
    </w:p>
    <w:p w14:paraId="5BDF4D1D" w14:textId="77777777" w:rsidR="00204E3B" w:rsidRPr="002C3F59" w:rsidRDefault="00204E3B" w:rsidP="00204E3B">
      <w:pPr>
        <w:ind w:left="851" w:right="901"/>
        <w:jc w:val="both"/>
        <w:rPr>
          <w:rFonts w:ascii="Palatino Linotype" w:hAnsi="Palatino Linotype"/>
          <w:i/>
          <w:color w:val="000000" w:themeColor="text1"/>
          <w:sz w:val="22"/>
          <w:szCs w:val="22"/>
        </w:rPr>
      </w:pPr>
      <w:r w:rsidRPr="002C3F59">
        <w:rPr>
          <w:rFonts w:ascii="Palatino Linotype" w:hAnsi="Palatino Linotype" w:cs="Arial"/>
          <w:i/>
          <w:color w:val="000000" w:themeColor="text1"/>
          <w:sz w:val="22"/>
          <w:szCs w:val="22"/>
        </w:rPr>
        <w:t>En el caso de que se interponga ante la Unidad de Transparencia, ésta deberá remitir el Recursos de Revisión  al Instituto a más tardar al día siguiente de haberlo recibido”</w:t>
      </w:r>
      <w:r w:rsidRPr="002C3F59">
        <w:rPr>
          <w:rFonts w:ascii="Palatino Linotype" w:hAnsi="Palatino Linotype"/>
          <w:i/>
          <w:color w:val="000000" w:themeColor="text1"/>
          <w:sz w:val="22"/>
          <w:szCs w:val="22"/>
        </w:rPr>
        <w:t xml:space="preserve"> (Sic)</w:t>
      </w:r>
    </w:p>
    <w:p w14:paraId="209E459A" w14:textId="77777777" w:rsidR="00204E3B" w:rsidRPr="002C3F59" w:rsidRDefault="00204E3B" w:rsidP="00204E3B">
      <w:pPr>
        <w:ind w:left="851" w:right="901"/>
        <w:jc w:val="both"/>
        <w:rPr>
          <w:rFonts w:ascii="Palatino Linotype" w:hAnsi="Palatino Linotype"/>
          <w:i/>
          <w:color w:val="000000" w:themeColor="text1"/>
          <w:sz w:val="22"/>
          <w:szCs w:val="22"/>
        </w:rPr>
      </w:pPr>
    </w:p>
    <w:p w14:paraId="72E0E648" w14:textId="4C0FC2C1" w:rsidR="00204E3B" w:rsidRPr="002C3F59" w:rsidRDefault="00204E3B" w:rsidP="00204E3B">
      <w:pPr>
        <w:spacing w:line="360" w:lineRule="auto"/>
        <w:jc w:val="both"/>
        <w:rPr>
          <w:rFonts w:ascii="Palatino Linotype" w:eastAsia="Palatino Linotype" w:hAnsi="Palatino Linotype" w:cs="Palatino Linotype"/>
          <w:color w:val="000000" w:themeColor="text1"/>
        </w:rPr>
      </w:pPr>
      <w:r w:rsidRPr="002C3F59">
        <w:rPr>
          <w:rFonts w:ascii="Palatino Linotype" w:hAnsi="Palatino Linotype" w:cs="Arial"/>
          <w:color w:val="000000" w:themeColor="text1"/>
        </w:rPr>
        <w:t xml:space="preserve">En esa tesitura, atendiendo a que </w:t>
      </w:r>
      <w:r w:rsidRPr="002C3F59">
        <w:rPr>
          <w:rFonts w:ascii="Palatino Linotype" w:hAnsi="Palatino Linotype" w:cs="Arial"/>
          <w:b/>
          <w:color w:val="000000" w:themeColor="text1"/>
        </w:rPr>
        <w:t>EL SUJETO OBLIGADO</w:t>
      </w:r>
      <w:r w:rsidRPr="002C3F59">
        <w:rPr>
          <w:rFonts w:ascii="Palatino Linotype" w:hAnsi="Palatino Linotype" w:cs="Arial"/>
          <w:color w:val="000000" w:themeColor="text1"/>
        </w:rPr>
        <w:t xml:space="preserve"> notificó la respuesta a la solicitud de Acceso a la Información Pública el </w:t>
      </w:r>
      <w:r w:rsidR="009B2BAD" w:rsidRPr="002C3F59">
        <w:rPr>
          <w:rFonts w:ascii="Palatino Linotype" w:hAnsi="Palatino Linotype" w:cs="Arial"/>
          <w:b/>
          <w:color w:val="000000" w:themeColor="text1"/>
        </w:rPr>
        <w:t>quince</w:t>
      </w:r>
      <w:r w:rsidRPr="002C3F59">
        <w:rPr>
          <w:rFonts w:ascii="Palatino Linotype" w:hAnsi="Palatino Linotype" w:cs="Arial"/>
          <w:b/>
          <w:color w:val="000000" w:themeColor="text1"/>
        </w:rPr>
        <w:t xml:space="preserve"> de </w:t>
      </w:r>
      <w:r w:rsidR="009B2BAD" w:rsidRPr="002C3F59">
        <w:rPr>
          <w:rFonts w:ascii="Palatino Linotype" w:hAnsi="Palatino Linotype" w:cs="Arial"/>
          <w:b/>
          <w:color w:val="000000" w:themeColor="text1"/>
        </w:rPr>
        <w:t xml:space="preserve">agosto </w:t>
      </w:r>
      <w:r w:rsidRPr="002C3F59">
        <w:rPr>
          <w:rFonts w:ascii="Palatino Linotype" w:hAnsi="Palatino Linotype" w:cs="Arial"/>
          <w:b/>
          <w:color w:val="000000" w:themeColor="text1"/>
        </w:rPr>
        <w:t>de dos mil veintidós</w:t>
      </w:r>
      <w:r w:rsidRPr="002C3F59">
        <w:rPr>
          <w:rFonts w:ascii="Palatino Linotype" w:hAnsi="Palatino Linotype" w:cs="Arial"/>
          <w:color w:val="000000" w:themeColor="text1"/>
        </w:rPr>
        <w:t xml:space="preserve">; el plazo de quince días hábiles que el artículo 178 de la Ley de la materia otorga a </w:t>
      </w:r>
      <w:r w:rsidR="00F05F97" w:rsidRPr="002C3F59">
        <w:rPr>
          <w:rFonts w:ascii="Palatino Linotype" w:hAnsi="Palatino Linotype" w:cs="Arial"/>
          <w:b/>
          <w:color w:val="000000" w:themeColor="text1"/>
        </w:rPr>
        <w:t>EL</w:t>
      </w:r>
      <w:r w:rsidRPr="002C3F59">
        <w:rPr>
          <w:rFonts w:ascii="Palatino Linotype" w:hAnsi="Palatino Linotype" w:cs="Arial"/>
          <w:b/>
          <w:color w:val="000000" w:themeColor="text1"/>
        </w:rPr>
        <w:t xml:space="preserve"> RECURRENTE</w:t>
      </w:r>
      <w:r w:rsidRPr="002C3F59">
        <w:rPr>
          <w:rFonts w:ascii="Palatino Linotype" w:hAnsi="Palatino Linotype" w:cs="Arial"/>
          <w:color w:val="000000" w:themeColor="text1"/>
        </w:rPr>
        <w:t xml:space="preserve"> para presentar el Recurso de Revisión, transcurrió del </w:t>
      </w:r>
      <w:r w:rsidR="00BA1A81" w:rsidRPr="002C3F59">
        <w:rPr>
          <w:rFonts w:ascii="Palatino Linotype" w:hAnsi="Palatino Linotype" w:cs="Arial"/>
          <w:b/>
          <w:color w:val="000000" w:themeColor="text1"/>
        </w:rPr>
        <w:t xml:space="preserve">dieciséis </w:t>
      </w:r>
      <w:r w:rsidRPr="002C3F59">
        <w:rPr>
          <w:rFonts w:ascii="Palatino Linotype" w:hAnsi="Palatino Linotype" w:cs="Arial"/>
          <w:b/>
          <w:color w:val="000000" w:themeColor="text1"/>
        </w:rPr>
        <w:t xml:space="preserve">de </w:t>
      </w:r>
      <w:r w:rsidR="00BA1A81" w:rsidRPr="002C3F59">
        <w:rPr>
          <w:rFonts w:ascii="Palatino Linotype" w:hAnsi="Palatino Linotype" w:cs="Arial"/>
          <w:b/>
          <w:color w:val="000000" w:themeColor="text1"/>
        </w:rPr>
        <w:lastRenderedPageBreak/>
        <w:t xml:space="preserve">agosto </w:t>
      </w:r>
      <w:r w:rsidRPr="002C3F59">
        <w:rPr>
          <w:rFonts w:ascii="Palatino Linotype" w:hAnsi="Palatino Linotype" w:cs="Arial"/>
          <w:b/>
          <w:color w:val="000000" w:themeColor="text1"/>
        </w:rPr>
        <w:t xml:space="preserve">al </w:t>
      </w:r>
      <w:r w:rsidR="00BA1A81" w:rsidRPr="002C3F59">
        <w:rPr>
          <w:rFonts w:ascii="Palatino Linotype" w:hAnsi="Palatino Linotype" w:cs="Arial"/>
          <w:b/>
          <w:color w:val="000000" w:themeColor="text1"/>
        </w:rPr>
        <w:t xml:space="preserve">cinco </w:t>
      </w:r>
      <w:r w:rsidRPr="002C3F59">
        <w:rPr>
          <w:rFonts w:ascii="Palatino Linotype" w:hAnsi="Palatino Linotype" w:cs="Arial"/>
          <w:b/>
          <w:color w:val="000000" w:themeColor="text1"/>
        </w:rPr>
        <w:t xml:space="preserve">de </w:t>
      </w:r>
      <w:r w:rsidR="00BA1A81" w:rsidRPr="002C3F59">
        <w:rPr>
          <w:rFonts w:ascii="Palatino Linotype" w:hAnsi="Palatino Linotype" w:cs="Arial"/>
          <w:b/>
          <w:color w:val="000000" w:themeColor="text1"/>
        </w:rPr>
        <w:t xml:space="preserve">septiembre </w:t>
      </w:r>
      <w:r w:rsidR="00522B9D" w:rsidRPr="002C3F59">
        <w:rPr>
          <w:rFonts w:ascii="Palatino Linotype" w:hAnsi="Palatino Linotype" w:cs="Arial"/>
          <w:b/>
          <w:color w:val="000000" w:themeColor="text1"/>
        </w:rPr>
        <w:t>de dos mil veintidós</w:t>
      </w:r>
      <w:r w:rsidRPr="002C3F59">
        <w:rPr>
          <w:rFonts w:ascii="Palatino Linotype" w:hAnsi="Palatino Linotype" w:cs="Arial"/>
          <w:b/>
          <w:color w:val="000000" w:themeColor="text1"/>
        </w:rPr>
        <w:t xml:space="preserve">, </w:t>
      </w:r>
      <w:r w:rsidRPr="002C3F59">
        <w:rPr>
          <w:rFonts w:ascii="Palatino Linotype" w:hAnsi="Palatino Linotype" w:cs="Arial"/>
          <w:color w:val="000000" w:themeColor="text1"/>
        </w:rPr>
        <w:t xml:space="preserve">sin contemplar en el cómputo los días </w:t>
      </w:r>
      <w:r w:rsidR="00BA1A81" w:rsidRPr="002C3F59">
        <w:rPr>
          <w:rFonts w:ascii="Palatino Linotype" w:hAnsi="Palatino Linotype" w:cs="Arial"/>
          <w:color w:val="000000" w:themeColor="text1"/>
        </w:rPr>
        <w:t>veinte, veintiuno, veintisiete y veintiocho de agosto; así como el tres y cuatro de septiembre de dos mil veintidós</w:t>
      </w:r>
      <w:r w:rsidRPr="002C3F59">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Pr="002C3F59">
        <w:rPr>
          <w:rFonts w:ascii="Palatino Linotype" w:eastAsia="Palatino Linotype" w:hAnsi="Palatino Linotype" w:cs="Palatino Linotype"/>
          <w:color w:val="000000" w:themeColor="text1"/>
        </w:rPr>
        <w:t xml:space="preserve">. </w:t>
      </w:r>
    </w:p>
    <w:p w14:paraId="38EF40FB" w14:textId="77777777" w:rsidR="00204E3B" w:rsidRPr="002C3F59" w:rsidRDefault="00204E3B" w:rsidP="00204E3B">
      <w:pPr>
        <w:spacing w:line="360" w:lineRule="auto"/>
        <w:jc w:val="both"/>
        <w:rPr>
          <w:rFonts w:ascii="Palatino Linotype" w:eastAsia="Palatino Linotype" w:hAnsi="Palatino Linotype" w:cs="Palatino Linotype"/>
          <w:color w:val="000000" w:themeColor="text1"/>
        </w:rPr>
      </w:pPr>
    </w:p>
    <w:p w14:paraId="4D9CBB85" w14:textId="5C7C8C7D" w:rsidR="00204E3B" w:rsidRPr="002C3F59" w:rsidRDefault="00204E3B" w:rsidP="00204E3B">
      <w:pPr>
        <w:spacing w:line="360" w:lineRule="auto"/>
        <w:jc w:val="both"/>
        <w:rPr>
          <w:rFonts w:ascii="Palatino Linotype" w:hAnsi="Palatino Linotype" w:cs="Arial"/>
          <w:color w:val="000000" w:themeColor="text1"/>
          <w:lang w:val="es-ES"/>
        </w:rPr>
      </w:pPr>
      <w:r w:rsidRPr="002C3F59">
        <w:rPr>
          <w:rFonts w:ascii="Palatino Linotype" w:hAnsi="Palatino Linotype" w:cs="Arial"/>
          <w:color w:val="000000" w:themeColor="text1"/>
        </w:rPr>
        <w:t xml:space="preserve">Por tanto, si el Recurso de Revisión que no ocupa, se interpuso el </w:t>
      </w:r>
      <w:r w:rsidR="009A047F" w:rsidRPr="002C3F59">
        <w:rPr>
          <w:rFonts w:ascii="Palatino Linotype" w:hAnsi="Palatino Linotype" w:cs="Arial"/>
          <w:b/>
          <w:color w:val="000000" w:themeColor="text1"/>
        </w:rPr>
        <w:t>quince</w:t>
      </w:r>
      <w:r w:rsidRPr="002C3F59">
        <w:rPr>
          <w:rFonts w:ascii="Palatino Linotype" w:hAnsi="Palatino Linotype" w:cs="Arial"/>
          <w:b/>
          <w:color w:val="000000" w:themeColor="text1"/>
        </w:rPr>
        <w:t xml:space="preserve"> de </w:t>
      </w:r>
      <w:r w:rsidR="009A047F" w:rsidRPr="002C3F59">
        <w:rPr>
          <w:rFonts w:ascii="Palatino Linotype" w:hAnsi="Palatino Linotype" w:cs="Arial"/>
          <w:b/>
          <w:color w:val="000000" w:themeColor="text1"/>
        </w:rPr>
        <w:t xml:space="preserve">agosto </w:t>
      </w:r>
      <w:r w:rsidRPr="002C3F59">
        <w:rPr>
          <w:rFonts w:ascii="Palatino Linotype" w:hAnsi="Palatino Linotype" w:cs="Arial"/>
          <w:b/>
          <w:color w:val="000000" w:themeColor="text1"/>
        </w:rPr>
        <w:t>de dos mil veintidós</w:t>
      </w:r>
      <w:r w:rsidRPr="002C3F59">
        <w:rPr>
          <w:rFonts w:ascii="Palatino Linotype" w:hAnsi="Palatino Linotype" w:cs="Arial"/>
          <w:color w:val="000000" w:themeColor="text1"/>
        </w:rPr>
        <w:t>, éste se encuentra dentro de los márgenes temporales previstos en el precepto legal citado en el párrafo anterior y, por tanto, su interposición se considera oportuna.</w:t>
      </w:r>
    </w:p>
    <w:p w14:paraId="10D2AB18" w14:textId="77777777" w:rsidR="00204E3B" w:rsidRPr="002C3F59" w:rsidRDefault="00204E3B" w:rsidP="00204E3B">
      <w:pPr>
        <w:autoSpaceDE w:val="0"/>
        <w:autoSpaceDN w:val="0"/>
        <w:adjustRightInd w:val="0"/>
        <w:spacing w:line="360" w:lineRule="auto"/>
        <w:ind w:right="49"/>
        <w:jc w:val="both"/>
        <w:rPr>
          <w:rFonts w:ascii="Palatino Linotype" w:hAnsi="Palatino Linotype"/>
          <w:b/>
          <w:color w:val="000000" w:themeColor="text1"/>
          <w:lang w:val="es-ES_tradnl"/>
        </w:rPr>
      </w:pPr>
    </w:p>
    <w:p w14:paraId="7CFA8005" w14:textId="77777777" w:rsidR="00204E3B" w:rsidRPr="002C3F59" w:rsidRDefault="00204E3B" w:rsidP="00204E3B">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2C3F59">
        <w:rPr>
          <w:rFonts w:ascii="Palatino Linotype" w:hAnsi="Palatino Linotype"/>
          <w:b/>
          <w:color w:val="000000" w:themeColor="text1"/>
          <w:sz w:val="28"/>
        </w:rPr>
        <w:t xml:space="preserve">CUARTO. </w:t>
      </w:r>
      <w:r w:rsidRPr="002C3F59">
        <w:rPr>
          <w:rFonts w:ascii="Palatino Linotype" w:hAnsi="Palatino Linotype"/>
          <w:b/>
          <w:color w:val="000000" w:themeColor="text1"/>
        </w:rPr>
        <w:t xml:space="preserve">Procedibilidad. </w:t>
      </w:r>
    </w:p>
    <w:p w14:paraId="310E4AE2" w14:textId="77777777" w:rsidR="00204E3B" w:rsidRPr="002C3F59" w:rsidRDefault="00204E3B" w:rsidP="00204E3B">
      <w:pPr>
        <w:autoSpaceDE w:val="0"/>
        <w:autoSpaceDN w:val="0"/>
        <w:adjustRightInd w:val="0"/>
        <w:spacing w:line="360" w:lineRule="auto"/>
        <w:ind w:right="49"/>
        <w:jc w:val="both"/>
        <w:rPr>
          <w:rFonts w:ascii="Palatino Linotype" w:hAnsi="Palatino Linotype" w:cs="Arial"/>
          <w:color w:val="000000" w:themeColor="text1"/>
          <w:lang w:val="es-ES"/>
        </w:rPr>
      </w:pPr>
      <w:r w:rsidRPr="002C3F59">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0C5B9EBD" w14:textId="77777777" w:rsidR="00204E3B" w:rsidRPr="002C3F59" w:rsidRDefault="00204E3B" w:rsidP="00204E3B">
      <w:pPr>
        <w:autoSpaceDE w:val="0"/>
        <w:autoSpaceDN w:val="0"/>
        <w:adjustRightInd w:val="0"/>
        <w:spacing w:line="360" w:lineRule="auto"/>
        <w:ind w:right="49"/>
        <w:jc w:val="both"/>
        <w:rPr>
          <w:rFonts w:ascii="Palatino Linotype" w:hAnsi="Palatino Linotype" w:cs="Arial"/>
          <w:color w:val="000000" w:themeColor="text1"/>
          <w:lang w:val="es-ES"/>
        </w:rPr>
      </w:pPr>
    </w:p>
    <w:p w14:paraId="31E57BF2" w14:textId="77777777" w:rsidR="00204E3B" w:rsidRPr="002C3F59" w:rsidRDefault="00204E3B" w:rsidP="00204E3B">
      <w:pPr>
        <w:tabs>
          <w:tab w:val="left" w:pos="851"/>
        </w:tabs>
        <w:ind w:left="851" w:right="901"/>
        <w:jc w:val="both"/>
        <w:rPr>
          <w:rFonts w:ascii="Palatino Linotype" w:hAnsi="Palatino Linotype"/>
          <w:b/>
          <w:i/>
          <w:color w:val="000000" w:themeColor="text1"/>
          <w:sz w:val="22"/>
          <w:szCs w:val="22"/>
          <w:lang w:val="es-ES"/>
        </w:rPr>
      </w:pPr>
      <w:r w:rsidRPr="002C3F59">
        <w:rPr>
          <w:rFonts w:ascii="Palatino Linotype" w:hAnsi="Palatino Linotype"/>
          <w:b/>
          <w:i/>
          <w:color w:val="000000" w:themeColor="text1"/>
          <w:sz w:val="22"/>
          <w:szCs w:val="22"/>
          <w:lang w:val="es-ES"/>
        </w:rPr>
        <w:t xml:space="preserve">“Artículo 180. </w:t>
      </w:r>
      <w:r w:rsidRPr="002C3F59">
        <w:rPr>
          <w:rFonts w:ascii="Palatino Linotype" w:hAnsi="Palatino Linotype"/>
          <w:i/>
          <w:color w:val="000000" w:themeColor="text1"/>
          <w:sz w:val="22"/>
          <w:szCs w:val="22"/>
          <w:lang w:val="es-ES"/>
        </w:rPr>
        <w:t xml:space="preserve">El </w:t>
      </w:r>
      <w:r w:rsidRPr="002C3F59">
        <w:rPr>
          <w:rFonts w:ascii="Palatino Linotype" w:hAnsi="Palatino Linotype" w:cs="Arial"/>
          <w:i/>
          <w:color w:val="000000" w:themeColor="text1"/>
          <w:sz w:val="22"/>
          <w:szCs w:val="22"/>
          <w:lang w:val="es-ES"/>
        </w:rPr>
        <w:t>recurso</w:t>
      </w:r>
      <w:r w:rsidRPr="002C3F59">
        <w:rPr>
          <w:rFonts w:ascii="Palatino Linotype" w:hAnsi="Palatino Linotype"/>
          <w:i/>
          <w:color w:val="000000" w:themeColor="text1"/>
          <w:sz w:val="22"/>
          <w:szCs w:val="22"/>
          <w:lang w:val="es-ES"/>
        </w:rPr>
        <w:t xml:space="preserve"> </w:t>
      </w:r>
      <w:r w:rsidRPr="002C3F59">
        <w:rPr>
          <w:rFonts w:ascii="Palatino Linotype" w:hAnsi="Palatino Linotype" w:cs="Arial"/>
          <w:i/>
          <w:color w:val="000000" w:themeColor="text1"/>
          <w:sz w:val="22"/>
          <w:szCs w:val="22"/>
          <w:lang w:val="es-ES"/>
        </w:rPr>
        <w:t>de</w:t>
      </w:r>
      <w:r w:rsidRPr="002C3F59">
        <w:rPr>
          <w:rFonts w:ascii="Palatino Linotype" w:hAnsi="Palatino Linotype"/>
          <w:i/>
          <w:color w:val="000000" w:themeColor="text1"/>
          <w:sz w:val="22"/>
          <w:szCs w:val="22"/>
          <w:lang w:val="es-ES"/>
        </w:rPr>
        <w:t xml:space="preserve"> revisión contendrá:</w:t>
      </w:r>
      <w:r w:rsidRPr="002C3F59">
        <w:rPr>
          <w:rFonts w:ascii="Palatino Linotype" w:hAnsi="Palatino Linotype"/>
          <w:b/>
          <w:i/>
          <w:color w:val="000000" w:themeColor="text1"/>
          <w:sz w:val="22"/>
          <w:szCs w:val="22"/>
          <w:lang w:val="es-ES"/>
        </w:rPr>
        <w:t xml:space="preserve"> </w:t>
      </w:r>
    </w:p>
    <w:p w14:paraId="4BD0D119" w14:textId="77777777" w:rsidR="00204E3B" w:rsidRPr="002C3F59" w:rsidRDefault="00204E3B" w:rsidP="00204E3B">
      <w:pPr>
        <w:tabs>
          <w:tab w:val="left" w:pos="851"/>
        </w:tabs>
        <w:ind w:left="851" w:right="901"/>
        <w:jc w:val="both"/>
        <w:rPr>
          <w:rFonts w:ascii="Palatino Linotype" w:hAnsi="Palatino Linotype"/>
          <w:b/>
          <w:i/>
          <w:color w:val="000000" w:themeColor="text1"/>
          <w:sz w:val="22"/>
          <w:szCs w:val="22"/>
          <w:lang w:val="es-ES"/>
        </w:rPr>
      </w:pPr>
      <w:r w:rsidRPr="002C3F59">
        <w:rPr>
          <w:rFonts w:ascii="Palatino Linotype" w:hAnsi="Palatino Linotype"/>
          <w:b/>
          <w:i/>
          <w:color w:val="000000" w:themeColor="text1"/>
          <w:sz w:val="22"/>
          <w:szCs w:val="22"/>
          <w:lang w:val="es-ES"/>
        </w:rPr>
        <w:t>…</w:t>
      </w:r>
    </w:p>
    <w:p w14:paraId="24F29249" w14:textId="77777777" w:rsidR="00204E3B" w:rsidRPr="002C3F59" w:rsidRDefault="00204E3B" w:rsidP="00204E3B">
      <w:pPr>
        <w:tabs>
          <w:tab w:val="left" w:pos="851"/>
        </w:tabs>
        <w:ind w:left="851" w:right="901"/>
        <w:jc w:val="both"/>
        <w:rPr>
          <w:rFonts w:ascii="Palatino Linotype" w:hAnsi="Palatino Linotype"/>
          <w:i/>
          <w:color w:val="000000" w:themeColor="text1"/>
          <w:sz w:val="22"/>
          <w:szCs w:val="22"/>
          <w:lang w:val="es-ES"/>
        </w:rPr>
      </w:pPr>
      <w:r w:rsidRPr="002C3F59">
        <w:rPr>
          <w:rFonts w:ascii="Palatino Linotype" w:hAnsi="Palatino Linotype"/>
          <w:b/>
          <w:i/>
          <w:color w:val="000000" w:themeColor="text1"/>
          <w:sz w:val="22"/>
          <w:szCs w:val="22"/>
          <w:lang w:val="es-ES"/>
        </w:rPr>
        <w:t xml:space="preserve">II. El nombre del solicitante </w:t>
      </w:r>
      <w:r w:rsidRPr="002C3F59">
        <w:rPr>
          <w:rFonts w:ascii="Palatino Linotype" w:hAnsi="Palatino Linotype" w:cs="Arial"/>
          <w:b/>
          <w:i/>
          <w:color w:val="000000" w:themeColor="text1"/>
          <w:sz w:val="22"/>
          <w:szCs w:val="22"/>
          <w:lang w:val="es-ES"/>
        </w:rPr>
        <w:t>que</w:t>
      </w:r>
      <w:r w:rsidRPr="002C3F59">
        <w:rPr>
          <w:rFonts w:ascii="Palatino Linotype" w:hAnsi="Palatino Linotype"/>
          <w:b/>
          <w:i/>
          <w:color w:val="000000" w:themeColor="text1"/>
          <w:sz w:val="22"/>
          <w:szCs w:val="22"/>
          <w:lang w:val="es-ES"/>
        </w:rPr>
        <w:t xml:space="preserve"> recurre </w:t>
      </w:r>
      <w:r w:rsidRPr="002C3F59">
        <w:rPr>
          <w:rFonts w:ascii="Palatino Linotype" w:hAnsi="Palatino Linotype"/>
          <w:i/>
          <w:color w:val="000000" w:themeColor="text1"/>
          <w:sz w:val="22"/>
          <w:szCs w:val="22"/>
          <w:lang w:val="es-ES"/>
        </w:rPr>
        <w:t>o de su representante y, en su caso, …</w:t>
      </w:r>
    </w:p>
    <w:p w14:paraId="08E2CB12" w14:textId="77777777" w:rsidR="00204E3B" w:rsidRPr="002C3F59" w:rsidRDefault="00204E3B" w:rsidP="00204E3B">
      <w:pPr>
        <w:tabs>
          <w:tab w:val="left" w:pos="851"/>
        </w:tabs>
        <w:ind w:left="851" w:right="901"/>
        <w:jc w:val="both"/>
        <w:rPr>
          <w:rFonts w:ascii="Palatino Linotype" w:hAnsi="Palatino Linotype"/>
          <w:b/>
          <w:i/>
          <w:color w:val="000000" w:themeColor="text1"/>
          <w:sz w:val="22"/>
          <w:szCs w:val="22"/>
          <w:lang w:val="es-ES"/>
        </w:rPr>
      </w:pPr>
      <w:r w:rsidRPr="002C3F59">
        <w:rPr>
          <w:rFonts w:ascii="Palatino Linotype" w:hAnsi="Palatino Linotype"/>
          <w:b/>
          <w:i/>
          <w:color w:val="000000" w:themeColor="text1"/>
          <w:sz w:val="22"/>
          <w:szCs w:val="22"/>
          <w:lang w:val="es-ES"/>
        </w:rPr>
        <w:t xml:space="preserve">En caso de </w:t>
      </w:r>
      <w:r w:rsidRPr="002C3F59">
        <w:rPr>
          <w:rFonts w:ascii="Palatino Linotype" w:hAnsi="Palatino Linotype" w:cs="Arial"/>
          <w:b/>
          <w:i/>
          <w:color w:val="000000" w:themeColor="text1"/>
          <w:sz w:val="22"/>
          <w:szCs w:val="22"/>
          <w:lang w:val="es-ES"/>
        </w:rPr>
        <w:t>que</w:t>
      </w:r>
      <w:r w:rsidRPr="002C3F59">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2C3F59">
        <w:rPr>
          <w:rFonts w:ascii="Palatino Linotype" w:hAnsi="Palatino Linotype"/>
          <w:i/>
          <w:color w:val="000000" w:themeColor="text1"/>
          <w:sz w:val="22"/>
          <w:szCs w:val="22"/>
          <w:lang w:val="es-ES"/>
        </w:rPr>
        <w:t>, IV, VII y VIII.</w:t>
      </w:r>
      <w:r w:rsidRPr="002C3F59">
        <w:rPr>
          <w:rFonts w:ascii="Palatino Linotype" w:hAnsi="Palatino Linotype"/>
          <w:b/>
          <w:i/>
          <w:color w:val="000000" w:themeColor="text1"/>
          <w:sz w:val="22"/>
          <w:szCs w:val="22"/>
          <w:lang w:val="es-ES"/>
        </w:rPr>
        <w:t>”</w:t>
      </w:r>
    </w:p>
    <w:p w14:paraId="7F952F20" w14:textId="77777777" w:rsidR="00204E3B" w:rsidRPr="002C3F59" w:rsidRDefault="00204E3B" w:rsidP="00204E3B">
      <w:pPr>
        <w:tabs>
          <w:tab w:val="left" w:pos="851"/>
        </w:tabs>
        <w:ind w:left="851" w:right="901"/>
        <w:jc w:val="both"/>
        <w:rPr>
          <w:rFonts w:ascii="Palatino Linotype" w:hAnsi="Palatino Linotype"/>
          <w:i/>
          <w:color w:val="000000" w:themeColor="text1"/>
          <w:sz w:val="22"/>
          <w:szCs w:val="22"/>
          <w:lang w:val="es-ES"/>
        </w:rPr>
      </w:pPr>
      <w:r w:rsidRPr="002C3F59">
        <w:rPr>
          <w:rFonts w:ascii="Palatino Linotype" w:hAnsi="Palatino Linotype"/>
          <w:i/>
          <w:color w:val="000000" w:themeColor="text1"/>
          <w:sz w:val="22"/>
          <w:szCs w:val="22"/>
          <w:lang w:val="es-ES"/>
        </w:rPr>
        <w:lastRenderedPageBreak/>
        <w:t>(Énfasis añadido)</w:t>
      </w:r>
    </w:p>
    <w:p w14:paraId="193DEAAB" w14:textId="77777777" w:rsidR="00204E3B" w:rsidRPr="002C3F59" w:rsidRDefault="00204E3B" w:rsidP="00204E3B">
      <w:pPr>
        <w:tabs>
          <w:tab w:val="left" w:pos="851"/>
        </w:tabs>
        <w:ind w:left="851" w:right="901"/>
        <w:jc w:val="both"/>
        <w:rPr>
          <w:rFonts w:ascii="Palatino Linotype" w:hAnsi="Palatino Linotype"/>
          <w:i/>
          <w:color w:val="000000" w:themeColor="text1"/>
          <w:sz w:val="22"/>
          <w:szCs w:val="22"/>
          <w:lang w:val="es-ES"/>
        </w:rPr>
      </w:pPr>
    </w:p>
    <w:p w14:paraId="77606853" w14:textId="445B632C" w:rsidR="00204E3B" w:rsidRPr="002C3F59" w:rsidRDefault="00204E3B" w:rsidP="00204E3B">
      <w:pPr>
        <w:spacing w:line="360" w:lineRule="auto"/>
        <w:jc w:val="both"/>
        <w:rPr>
          <w:rFonts w:ascii="Palatino Linotype" w:hAnsi="Palatino Linotype"/>
          <w:b/>
          <w:color w:val="000000" w:themeColor="text1"/>
          <w:lang w:val="es-ES"/>
        </w:rPr>
      </w:pPr>
      <w:r w:rsidRPr="002C3F59">
        <w:rPr>
          <w:rFonts w:ascii="Palatino Linotype" w:hAnsi="Palatino Linotype"/>
          <w:color w:val="000000" w:themeColor="text1"/>
          <w:lang w:val="es-ES"/>
        </w:rPr>
        <w:t xml:space="preserve">Por lo que, derivado que el Recurso de Revisión materia del presente asunto, se interpuso de manera electrónica, no es necesario que contenga determinado requisito, entre ellos, el nombre de </w:t>
      </w:r>
      <w:r w:rsidR="00F05F97" w:rsidRPr="002C3F59">
        <w:rPr>
          <w:rFonts w:ascii="Palatino Linotype" w:hAnsi="Palatino Linotype" w:cs="Arial"/>
          <w:b/>
          <w:color w:val="000000" w:themeColor="text1"/>
        </w:rPr>
        <w:t>EL</w:t>
      </w:r>
      <w:r w:rsidRPr="002C3F59">
        <w:rPr>
          <w:rFonts w:ascii="Palatino Linotype" w:hAnsi="Palatino Linotype" w:cs="Arial"/>
          <w:b/>
          <w:color w:val="000000" w:themeColor="text1"/>
        </w:rPr>
        <w:t xml:space="preserve"> RECURRENTE</w:t>
      </w:r>
      <w:r w:rsidRPr="002C3F59">
        <w:rPr>
          <w:rFonts w:ascii="Palatino Linotype" w:hAnsi="Palatino Linotype" w:cs="Arial"/>
          <w:b/>
          <w:color w:val="000000" w:themeColor="text1"/>
          <w:lang w:val="es-ES"/>
        </w:rPr>
        <w:t>;</w:t>
      </w:r>
      <w:r w:rsidRPr="002C3F59">
        <w:rPr>
          <w:rFonts w:ascii="Palatino Linotype" w:hAnsi="Palatino Linotype"/>
          <w:color w:val="000000" w:themeColor="text1"/>
          <w:lang w:val="es-ES"/>
        </w:rPr>
        <w:t xml:space="preserve"> por lo que, en el presente caso, al haber sido presentado el Recursos de Revisión vía </w:t>
      </w:r>
      <w:r w:rsidRPr="002C3F59">
        <w:rPr>
          <w:rFonts w:ascii="Palatino Linotype" w:hAnsi="Palatino Linotype"/>
          <w:b/>
          <w:color w:val="000000" w:themeColor="text1"/>
          <w:lang w:val="es-ES"/>
        </w:rPr>
        <w:t>SAIMEX</w:t>
      </w:r>
      <w:r w:rsidRPr="002C3F59">
        <w:rPr>
          <w:rFonts w:ascii="Palatino Linotype" w:hAnsi="Palatino Linotype"/>
          <w:color w:val="000000" w:themeColor="text1"/>
          <w:lang w:val="es-ES"/>
        </w:rPr>
        <w:t>, dicho requisito resulta innecesario.</w:t>
      </w:r>
    </w:p>
    <w:p w14:paraId="488F3FEC" w14:textId="77777777" w:rsidR="00204E3B" w:rsidRPr="002C3F59" w:rsidRDefault="00204E3B" w:rsidP="00204E3B">
      <w:pPr>
        <w:spacing w:line="360" w:lineRule="auto"/>
        <w:jc w:val="both"/>
        <w:rPr>
          <w:rFonts w:ascii="Palatino Linotype" w:hAnsi="Palatino Linotype"/>
          <w:color w:val="000000" w:themeColor="text1"/>
          <w:lang w:val="es-ES"/>
        </w:rPr>
      </w:pPr>
    </w:p>
    <w:p w14:paraId="3A941FAB" w14:textId="77777777" w:rsidR="00204E3B" w:rsidRPr="002C3F59" w:rsidRDefault="00204E3B" w:rsidP="00204E3B">
      <w:pPr>
        <w:spacing w:line="360" w:lineRule="auto"/>
        <w:jc w:val="both"/>
        <w:rPr>
          <w:rFonts w:ascii="Palatino Linotype" w:hAnsi="Palatino Linotype" w:cs="Arial"/>
          <w:color w:val="000000" w:themeColor="text1"/>
          <w:lang w:val="es-ES"/>
        </w:rPr>
      </w:pPr>
      <w:r w:rsidRPr="002C3F59">
        <w:rPr>
          <w:rFonts w:ascii="Palatino Linotype" w:hAnsi="Palatino Linotype"/>
          <w:color w:val="000000" w:themeColor="text1"/>
          <w:lang w:val="es-ES"/>
        </w:rPr>
        <w:t xml:space="preserve">Lo anterior es así, pues el artículo 15 de </w:t>
      </w:r>
      <w:r w:rsidRPr="002C3F59">
        <w:rPr>
          <w:rFonts w:ascii="Palatino Linotype" w:hAnsi="Palatino Linotype" w:cs="Arial"/>
          <w:color w:val="000000" w:themeColor="text1"/>
          <w:lang w:val="es-ES"/>
        </w:rPr>
        <w:t xml:space="preserve">Ley de Transparencia y Acceso a la Información Pública del Estado de México y Municipios </w:t>
      </w:r>
      <w:r w:rsidRPr="002C3F59">
        <w:rPr>
          <w:rFonts w:ascii="Palatino Linotype" w:hAnsi="Palatino Linotype" w:cs="Arial"/>
          <w:iCs/>
          <w:color w:val="000000" w:themeColor="text1"/>
          <w:lang w:val="es-ES"/>
        </w:rPr>
        <w:t xml:space="preserve">prevé que, </w:t>
      </w:r>
      <w:r w:rsidRPr="002C3F59">
        <w:rPr>
          <w:rFonts w:ascii="Palatino Linotype" w:hAnsi="Palatino Linotype"/>
          <w:color w:val="000000" w:themeColor="text1"/>
          <w:lang w:val="es-ES"/>
        </w:rPr>
        <w:t xml:space="preserve">toda persona tendrá acceso a la información </w:t>
      </w:r>
      <w:r w:rsidRPr="002C3F59">
        <w:rPr>
          <w:rFonts w:ascii="Palatino Linotype" w:hAnsi="Palatino Linotype" w:cs="Arial"/>
          <w:color w:val="000000" w:themeColor="text1"/>
          <w:lang w:val="es-ES"/>
        </w:rPr>
        <w:t xml:space="preserve">sin necesidad de acreditar interés alguno o justificar su utilización, de lo que se infiere que para el </w:t>
      </w:r>
      <w:r w:rsidRPr="002C3F59">
        <w:rPr>
          <w:rFonts w:ascii="Palatino Linotype" w:hAnsi="Palatino Linotype"/>
          <w:color w:val="000000" w:themeColor="text1"/>
          <w:lang w:val="es-ES"/>
        </w:rPr>
        <w:t>ejercicio</w:t>
      </w:r>
      <w:r w:rsidRPr="002C3F59">
        <w:rPr>
          <w:rFonts w:ascii="Palatino Linotype" w:hAnsi="Palatino Linotype" w:cs="Arial"/>
          <w:color w:val="000000" w:themeColor="text1"/>
          <w:lang w:val="es-ES"/>
        </w:rPr>
        <w:t xml:space="preserve"> del derecho de acceso a la información pública, </w:t>
      </w:r>
      <w:r w:rsidRPr="002C3F59">
        <w:rPr>
          <w:rFonts w:ascii="Palatino Linotype" w:hAnsi="Palatino Linotype" w:cs="Arial"/>
          <w:b/>
          <w:color w:val="000000" w:themeColor="text1"/>
          <w:u w:val="single"/>
          <w:lang w:val="es-ES"/>
        </w:rPr>
        <w:t xml:space="preserve">el nombre no es un requisito </w:t>
      </w:r>
      <w:r w:rsidRPr="002C3F59">
        <w:rPr>
          <w:rFonts w:ascii="Palatino Linotype" w:hAnsi="Palatino Linotype" w:cs="Arial"/>
          <w:b/>
          <w:i/>
          <w:color w:val="000000" w:themeColor="text1"/>
          <w:u w:val="single"/>
          <w:lang w:val="es-ES"/>
        </w:rPr>
        <w:t>sine qua non</w:t>
      </w:r>
      <w:r w:rsidRPr="002C3F59">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F8FC247" w14:textId="77777777" w:rsidR="00204E3B" w:rsidRPr="002C3F59" w:rsidRDefault="00204E3B" w:rsidP="00204E3B">
      <w:pPr>
        <w:spacing w:line="360" w:lineRule="auto"/>
        <w:jc w:val="both"/>
        <w:rPr>
          <w:rFonts w:ascii="Palatino Linotype" w:hAnsi="Palatino Linotype" w:cs="Arial"/>
          <w:color w:val="000000" w:themeColor="text1"/>
          <w:lang w:val="es-ES"/>
        </w:rPr>
      </w:pPr>
    </w:p>
    <w:p w14:paraId="291D11DC" w14:textId="77777777" w:rsidR="00204E3B" w:rsidRPr="002C3F59" w:rsidRDefault="00204E3B" w:rsidP="00204E3B">
      <w:pPr>
        <w:spacing w:line="360" w:lineRule="auto"/>
        <w:jc w:val="both"/>
        <w:rPr>
          <w:rFonts w:ascii="Palatino Linotype" w:hAnsi="Palatino Linotype"/>
          <w:color w:val="000000" w:themeColor="text1"/>
          <w:sz w:val="22"/>
          <w:szCs w:val="22"/>
          <w:lang w:val="es-ES"/>
        </w:rPr>
      </w:pPr>
      <w:r w:rsidRPr="002C3F59">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2C3F59">
        <w:rPr>
          <w:rFonts w:ascii="Palatino Linotype" w:hAnsi="Palatino Linotype"/>
          <w:color w:val="000000" w:themeColor="text1"/>
          <w:lang w:val="es-ES"/>
        </w:rPr>
        <w:lastRenderedPageBreak/>
        <w:t>de acreditar interés alguno o justificar su utilización, tendrá acceso gratuito a la información pública.</w:t>
      </w:r>
    </w:p>
    <w:p w14:paraId="5B42E642" w14:textId="77777777" w:rsidR="00204E3B" w:rsidRPr="002C3F59" w:rsidRDefault="00204E3B" w:rsidP="00204E3B">
      <w:pPr>
        <w:tabs>
          <w:tab w:val="left" w:pos="851"/>
        </w:tabs>
        <w:ind w:left="851" w:right="901"/>
        <w:jc w:val="both"/>
        <w:rPr>
          <w:rFonts w:ascii="Palatino Linotype" w:hAnsi="Palatino Linotype"/>
          <w:color w:val="000000" w:themeColor="text1"/>
          <w:sz w:val="22"/>
          <w:szCs w:val="22"/>
          <w:lang w:val="es-ES"/>
        </w:rPr>
      </w:pPr>
    </w:p>
    <w:p w14:paraId="30885ACD" w14:textId="661E1555" w:rsidR="00204E3B" w:rsidRPr="002C3F59" w:rsidRDefault="00204E3B" w:rsidP="00204E3B">
      <w:pPr>
        <w:spacing w:line="360" w:lineRule="auto"/>
        <w:jc w:val="both"/>
        <w:rPr>
          <w:rFonts w:ascii="Palatino Linotype" w:hAnsi="Palatino Linotype"/>
          <w:color w:val="000000" w:themeColor="text1"/>
          <w:lang w:val="es-ES"/>
        </w:rPr>
      </w:pPr>
      <w:r w:rsidRPr="002C3F59">
        <w:rPr>
          <w:rFonts w:ascii="Palatino Linotype" w:hAnsi="Palatino Linotype"/>
          <w:color w:val="000000" w:themeColor="text1"/>
          <w:lang w:val="es-ES"/>
        </w:rPr>
        <w:t xml:space="preserve">Asimismo, se estima que el requisito relativo al nombre de </w:t>
      </w:r>
      <w:r w:rsidR="00F05F97" w:rsidRPr="002C3F59">
        <w:rPr>
          <w:rFonts w:ascii="Palatino Linotype" w:hAnsi="Palatino Linotype"/>
          <w:b/>
          <w:color w:val="000000" w:themeColor="text1"/>
          <w:lang w:val="es-ES"/>
        </w:rPr>
        <w:t>EL</w:t>
      </w:r>
      <w:r w:rsidRPr="002C3F59">
        <w:rPr>
          <w:rFonts w:ascii="Palatino Linotype" w:hAnsi="Palatino Linotype"/>
          <w:b/>
          <w:color w:val="000000" w:themeColor="text1"/>
          <w:lang w:val="es-ES"/>
        </w:rPr>
        <w:t xml:space="preserve"> RECURRENTE</w:t>
      </w:r>
      <w:r w:rsidRPr="002C3F59">
        <w:rPr>
          <w:rFonts w:ascii="Palatino Linotype" w:hAnsi="Palatino Linotype" w:cs="Arial"/>
          <w:color w:val="000000" w:themeColor="text1"/>
          <w:lang w:val="es-ES"/>
        </w:rPr>
        <w:t xml:space="preserve"> </w:t>
      </w:r>
      <w:r w:rsidRPr="002C3F59">
        <w:rPr>
          <w:rFonts w:ascii="Palatino Linotype" w:hAnsi="Palatino Linotype"/>
          <w:color w:val="000000" w:themeColor="text1"/>
          <w:lang w:val="es-ES"/>
        </w:rPr>
        <w:t xml:space="preserve">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F05F97" w:rsidRPr="002C3F59">
        <w:rPr>
          <w:rFonts w:ascii="Palatino Linotype" w:hAnsi="Palatino Linotype" w:cs="Arial"/>
          <w:b/>
          <w:color w:val="000000" w:themeColor="text1"/>
          <w:lang w:val="es-ES"/>
        </w:rPr>
        <w:t>EL</w:t>
      </w:r>
      <w:r w:rsidRPr="002C3F59">
        <w:rPr>
          <w:rFonts w:ascii="Palatino Linotype" w:hAnsi="Palatino Linotype" w:cs="Arial"/>
          <w:b/>
          <w:color w:val="000000" w:themeColor="text1"/>
          <w:lang w:val="es-ES"/>
        </w:rPr>
        <w:t xml:space="preserve"> RECURRENTE</w:t>
      </w:r>
      <w:r w:rsidRPr="002C3F59">
        <w:rPr>
          <w:rFonts w:ascii="Palatino Linotype" w:hAnsi="Palatino Linotype"/>
          <w:color w:val="000000" w:themeColor="text1"/>
          <w:lang w:val="es-ES"/>
        </w:rPr>
        <w:t xml:space="preserve"> es la misma persona que realizó las solicitudes de acceso a la información pública que ahora se impugnan.</w:t>
      </w:r>
    </w:p>
    <w:p w14:paraId="7A1048BB" w14:textId="77777777" w:rsidR="00204E3B" w:rsidRPr="002C3F59" w:rsidRDefault="00204E3B" w:rsidP="00204E3B">
      <w:pPr>
        <w:tabs>
          <w:tab w:val="left" w:pos="851"/>
        </w:tabs>
        <w:ind w:left="851" w:right="901"/>
        <w:jc w:val="both"/>
        <w:rPr>
          <w:rFonts w:ascii="Palatino Linotype" w:hAnsi="Palatino Linotype"/>
          <w:color w:val="000000" w:themeColor="text1"/>
          <w:sz w:val="22"/>
          <w:szCs w:val="22"/>
          <w:lang w:val="es-ES"/>
        </w:rPr>
      </w:pPr>
    </w:p>
    <w:p w14:paraId="5DC31B1A" w14:textId="77777777" w:rsidR="00204E3B" w:rsidRPr="002C3F59" w:rsidRDefault="00204E3B" w:rsidP="00204E3B">
      <w:pPr>
        <w:spacing w:line="360" w:lineRule="auto"/>
        <w:jc w:val="both"/>
        <w:textAlignment w:val="baseline"/>
        <w:rPr>
          <w:rFonts w:ascii="Palatino Linotype" w:hAnsi="Palatino Linotype"/>
          <w:color w:val="000000" w:themeColor="text1"/>
          <w:lang w:val="es-ES"/>
        </w:rPr>
      </w:pPr>
      <w:r w:rsidRPr="002C3F59">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2C3F59">
        <w:rPr>
          <w:rFonts w:ascii="Palatino Linotype" w:hAnsi="Palatino Linotype"/>
          <w:color w:val="000000" w:themeColor="text1"/>
        </w:rPr>
        <w:t>Constitución Política de los Estados Unidos Mexicanos</w:t>
      </w:r>
      <w:r w:rsidRPr="002C3F59">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E666CFF" w14:textId="77777777" w:rsidR="00204E3B" w:rsidRPr="002C3F59" w:rsidRDefault="00204E3B" w:rsidP="00204E3B">
      <w:pPr>
        <w:autoSpaceDE w:val="0"/>
        <w:autoSpaceDN w:val="0"/>
        <w:adjustRightInd w:val="0"/>
        <w:spacing w:line="360" w:lineRule="auto"/>
        <w:ind w:right="49"/>
        <w:jc w:val="both"/>
        <w:rPr>
          <w:rFonts w:ascii="Palatino Linotype" w:hAnsi="Palatino Linotype" w:cs="Arial"/>
          <w:b/>
          <w:color w:val="000000" w:themeColor="text1"/>
        </w:rPr>
      </w:pPr>
      <w:r w:rsidRPr="002C3F59">
        <w:rPr>
          <w:rFonts w:ascii="Palatino Linotype" w:hAnsi="Palatino Linotype" w:cs="Arial"/>
          <w:b/>
          <w:color w:val="000000" w:themeColor="text1"/>
          <w:sz w:val="28"/>
          <w:szCs w:val="28"/>
        </w:rPr>
        <w:lastRenderedPageBreak/>
        <w:t>QUINTO</w:t>
      </w:r>
      <w:r w:rsidRPr="002C3F59">
        <w:rPr>
          <w:rFonts w:ascii="Palatino Linotype" w:hAnsi="Palatino Linotype"/>
          <w:b/>
          <w:color w:val="000000" w:themeColor="text1"/>
          <w:sz w:val="28"/>
          <w:szCs w:val="28"/>
        </w:rPr>
        <w:t>.</w:t>
      </w:r>
      <w:r w:rsidRPr="002C3F59">
        <w:rPr>
          <w:rFonts w:ascii="Palatino Linotype" w:hAnsi="Palatino Linotype"/>
          <w:b/>
          <w:color w:val="000000" w:themeColor="text1"/>
        </w:rPr>
        <w:t xml:space="preserve"> </w:t>
      </w:r>
      <w:r w:rsidRPr="002C3F59">
        <w:rPr>
          <w:rFonts w:ascii="Palatino Linotype" w:hAnsi="Palatino Linotype" w:cs="Arial"/>
          <w:b/>
          <w:color w:val="000000" w:themeColor="text1"/>
        </w:rPr>
        <w:t>Estudio y resolución del asunto.</w:t>
      </w:r>
    </w:p>
    <w:p w14:paraId="6A2E6E67" w14:textId="77777777" w:rsidR="00693F79" w:rsidRPr="002C3F59" w:rsidRDefault="00693F79" w:rsidP="00693F79">
      <w:pPr>
        <w:spacing w:after="100" w:afterAutospacing="1" w:line="360" w:lineRule="auto"/>
        <w:jc w:val="both"/>
        <w:rPr>
          <w:rFonts w:ascii="Palatino Linotype" w:hAnsi="Palatino Linotype"/>
        </w:rPr>
      </w:pPr>
      <w:r w:rsidRPr="002C3F59">
        <w:rPr>
          <w:rFonts w:ascii="Palatino Linotype" w:eastAsia="Arial Unicode MS" w:hAnsi="Palatino Linotype" w:cs="Arial"/>
        </w:rPr>
        <w:t xml:space="preserve">Para comenzar con el estudio, </w:t>
      </w:r>
      <w:r w:rsidRPr="002C3F59">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24E4F25"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w:t>
      </w:r>
      <w:r w:rsidRPr="002C3F59">
        <w:rPr>
          <w:rFonts w:ascii="Palatino Linotype" w:hAnsi="Palatino Linotype" w:cs="Arial"/>
          <w:b/>
          <w:i/>
          <w:sz w:val="22"/>
        </w:rPr>
        <w:t>Artículo 6o…</w:t>
      </w:r>
    </w:p>
    <w:p w14:paraId="613EFD3B"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b/>
          <w:bCs/>
          <w:i/>
          <w:sz w:val="22"/>
        </w:rPr>
        <w:t>A.</w:t>
      </w:r>
      <w:r w:rsidRPr="002C3F59">
        <w:rPr>
          <w:rFonts w:ascii="Palatino Linotype" w:hAnsi="Palatino Linotype" w:cs="Arial"/>
          <w:i/>
          <w:sz w:val="22"/>
        </w:rPr>
        <w:t xml:space="preserve"> Para el ejercicio del </w:t>
      </w:r>
      <w:r w:rsidRPr="002C3F59">
        <w:rPr>
          <w:rFonts w:ascii="Palatino Linotype" w:hAnsi="Palatino Linotype" w:cs="Arial"/>
          <w:bCs/>
          <w:i/>
          <w:sz w:val="22"/>
        </w:rPr>
        <w:t>derecho</w:t>
      </w:r>
      <w:r w:rsidRPr="002C3F59">
        <w:rPr>
          <w:rFonts w:ascii="Palatino Linotype" w:hAnsi="Palatino Linotype" w:cs="Arial"/>
          <w:i/>
          <w:sz w:val="22"/>
        </w:rPr>
        <w:t xml:space="preserve"> de acceso a la información, la Federación y las entidades federativas, en el ámbito de sus respectivas competencias, se regirán por los siguientes principios y bases:</w:t>
      </w:r>
    </w:p>
    <w:p w14:paraId="4885A284"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b/>
          <w:bCs/>
          <w:i/>
          <w:sz w:val="22"/>
        </w:rPr>
        <w:t xml:space="preserve">I. </w:t>
      </w:r>
      <w:r w:rsidRPr="002C3F59">
        <w:rPr>
          <w:rFonts w:ascii="Palatino Linotype" w:hAnsi="Palatino Linotype" w:cs="Arial"/>
          <w:i/>
          <w:sz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9B872E0"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b/>
          <w:bCs/>
          <w:i/>
          <w:sz w:val="22"/>
        </w:rPr>
        <w:t xml:space="preserve">II. </w:t>
      </w:r>
      <w:r w:rsidRPr="002C3F59">
        <w:rPr>
          <w:rFonts w:ascii="Palatino Linotype" w:hAnsi="Palatino Linotype" w:cs="Arial"/>
          <w:i/>
          <w:sz w:val="22"/>
        </w:rPr>
        <w:t xml:space="preserve">La información que se refiere a la vida privada y los datos personales será protegida en los términos y con las excepciones que fijen las leyes. </w:t>
      </w:r>
    </w:p>
    <w:p w14:paraId="441BDBCF"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b/>
          <w:bCs/>
          <w:i/>
          <w:sz w:val="22"/>
        </w:rPr>
        <w:t xml:space="preserve">III. </w:t>
      </w:r>
      <w:r w:rsidRPr="002C3F59">
        <w:rPr>
          <w:rFonts w:ascii="Palatino Linotype" w:hAnsi="Palatino Linotype" w:cs="Arial"/>
          <w:i/>
          <w:sz w:val="22"/>
        </w:rPr>
        <w:t>Toda persona, sin necesidad de acreditar interés alguno o justificar su utilización, tendrá acceso gratuito a la Información Pública, a sus datos personales o a la rectificación de éstos.</w:t>
      </w:r>
    </w:p>
    <w:p w14:paraId="7BCC6545"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b/>
          <w:bCs/>
          <w:i/>
          <w:sz w:val="22"/>
        </w:rPr>
        <w:t xml:space="preserve">IV. </w:t>
      </w:r>
      <w:r w:rsidRPr="002C3F59">
        <w:rPr>
          <w:rFonts w:ascii="Palatino Linotype" w:hAnsi="Palatino Linotype" w:cs="Arial"/>
          <w:i/>
          <w:sz w:val="22"/>
        </w:rPr>
        <w:t xml:space="preserve">Se establecerán mecanismos de acceso a la información y procedimientos de revisión expeditos que se sustanciarán ante los organismos autónomos especializados e imparciales que establece esta Constitución. </w:t>
      </w:r>
    </w:p>
    <w:p w14:paraId="6B55F66F"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b/>
          <w:bCs/>
          <w:i/>
          <w:sz w:val="22"/>
        </w:rPr>
        <w:t xml:space="preserve">V. </w:t>
      </w:r>
      <w:r w:rsidRPr="002C3F59">
        <w:rPr>
          <w:rFonts w:ascii="Palatino Linotype" w:hAnsi="Palatino Linotype" w:cs="Arial"/>
          <w:i/>
          <w:sz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BDBEF97"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b/>
          <w:bCs/>
          <w:i/>
          <w:sz w:val="22"/>
        </w:rPr>
        <w:lastRenderedPageBreak/>
        <w:t xml:space="preserve">VI. </w:t>
      </w:r>
      <w:r w:rsidRPr="002C3F59">
        <w:rPr>
          <w:rFonts w:ascii="Palatino Linotype" w:hAnsi="Palatino Linotype" w:cs="Arial"/>
          <w:i/>
          <w:sz w:val="22"/>
        </w:rPr>
        <w:t xml:space="preserve">Las leyes determinarán la manera en que los sujetos obligados deberán hacer pública la información relativa a los recursos públicos que entreguen a personas físicas o morales. </w:t>
      </w:r>
    </w:p>
    <w:p w14:paraId="1F836A05"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b/>
          <w:bCs/>
          <w:i/>
          <w:sz w:val="22"/>
        </w:rPr>
        <w:t xml:space="preserve">VII. </w:t>
      </w:r>
      <w:r w:rsidRPr="002C3F59">
        <w:rPr>
          <w:rFonts w:ascii="Palatino Linotype" w:hAnsi="Palatino Linotype" w:cs="Arial"/>
          <w:i/>
          <w:sz w:val="22"/>
        </w:rPr>
        <w:t xml:space="preserve">La inobservancia a las disposiciones en materia de acceso a la Información Pública será sancionada en los términos que dispongan las leyes.” </w:t>
      </w:r>
    </w:p>
    <w:p w14:paraId="0F870674" w14:textId="77777777" w:rsidR="00693F79" w:rsidRPr="002C3F59" w:rsidRDefault="00693F79" w:rsidP="00693F79">
      <w:pPr>
        <w:ind w:left="851" w:right="901"/>
        <w:jc w:val="both"/>
        <w:rPr>
          <w:rFonts w:ascii="Palatino Linotype" w:hAnsi="Palatino Linotype"/>
          <w:i/>
          <w:sz w:val="22"/>
        </w:rPr>
      </w:pPr>
    </w:p>
    <w:p w14:paraId="4A0F524D" w14:textId="77777777" w:rsidR="00693F79" w:rsidRPr="002C3F59" w:rsidRDefault="00693F79" w:rsidP="00693F79">
      <w:pPr>
        <w:spacing w:before="100" w:beforeAutospacing="1" w:line="360" w:lineRule="auto"/>
        <w:jc w:val="both"/>
        <w:rPr>
          <w:rFonts w:ascii="Palatino Linotype" w:hAnsi="Palatino Linotype"/>
        </w:rPr>
      </w:pPr>
      <w:r w:rsidRPr="002C3F59">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8D53CB9" w14:textId="77777777" w:rsidR="00693F79" w:rsidRPr="002C3F59" w:rsidRDefault="00693F79" w:rsidP="00693F79">
      <w:pPr>
        <w:spacing w:line="360" w:lineRule="auto"/>
        <w:jc w:val="both"/>
        <w:rPr>
          <w:rFonts w:ascii="Palatino Linotype" w:hAnsi="Palatino Linotype"/>
        </w:rPr>
      </w:pPr>
    </w:p>
    <w:p w14:paraId="37875C80" w14:textId="77777777" w:rsidR="00693F79" w:rsidRPr="002C3F59" w:rsidRDefault="00693F79" w:rsidP="00693F79">
      <w:pPr>
        <w:ind w:left="851" w:right="901"/>
        <w:jc w:val="both"/>
        <w:rPr>
          <w:rFonts w:ascii="Palatino Linotype" w:hAnsi="Palatino Linotype" w:cs="Arial"/>
          <w:b/>
          <w:i/>
          <w:sz w:val="22"/>
          <w:szCs w:val="22"/>
        </w:rPr>
      </w:pPr>
      <w:r w:rsidRPr="002C3F59">
        <w:rPr>
          <w:rFonts w:ascii="Palatino Linotype" w:hAnsi="Palatino Linotype" w:cs="Arial"/>
          <w:i/>
          <w:sz w:val="22"/>
          <w:szCs w:val="22"/>
        </w:rPr>
        <w:t>“</w:t>
      </w:r>
      <w:r w:rsidRPr="002C3F59">
        <w:rPr>
          <w:rFonts w:ascii="Palatino Linotype" w:hAnsi="Palatino Linotype" w:cs="Arial"/>
          <w:b/>
          <w:i/>
          <w:sz w:val="22"/>
          <w:szCs w:val="22"/>
        </w:rPr>
        <w:t>Artículo 5…</w:t>
      </w:r>
    </w:p>
    <w:p w14:paraId="5EF4656D" w14:textId="77777777" w:rsidR="00693F79" w:rsidRPr="002C3F59" w:rsidRDefault="00693F79" w:rsidP="00693F79">
      <w:pPr>
        <w:ind w:left="851" w:right="901"/>
        <w:jc w:val="both"/>
        <w:rPr>
          <w:rFonts w:ascii="Palatino Linotype" w:hAnsi="Palatino Linotype" w:cs="Arial"/>
          <w:i/>
          <w:sz w:val="22"/>
          <w:szCs w:val="22"/>
        </w:rPr>
      </w:pPr>
      <w:r w:rsidRPr="002C3F5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0E3F903" w14:textId="77777777" w:rsidR="00693F79" w:rsidRPr="002C3F59" w:rsidRDefault="00693F79" w:rsidP="00693F79">
      <w:pPr>
        <w:ind w:left="851" w:right="901"/>
        <w:jc w:val="both"/>
        <w:rPr>
          <w:rFonts w:ascii="Palatino Linotype" w:hAnsi="Palatino Linotype" w:cs="Arial"/>
          <w:i/>
          <w:sz w:val="22"/>
          <w:szCs w:val="22"/>
        </w:rPr>
      </w:pPr>
    </w:p>
    <w:p w14:paraId="24D4CFF1" w14:textId="77777777" w:rsidR="00693F79" w:rsidRPr="002C3F59" w:rsidRDefault="00693F79" w:rsidP="00693F79">
      <w:pPr>
        <w:ind w:left="851" w:right="901"/>
        <w:jc w:val="both"/>
        <w:rPr>
          <w:rFonts w:ascii="Palatino Linotype" w:hAnsi="Palatino Linotype" w:cs="Arial"/>
          <w:i/>
          <w:sz w:val="22"/>
          <w:szCs w:val="22"/>
        </w:rPr>
      </w:pPr>
      <w:r w:rsidRPr="002C3F5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33A20F4" w14:textId="77777777" w:rsidR="00693F79" w:rsidRPr="002C3F59" w:rsidRDefault="00693F79" w:rsidP="00693F79">
      <w:pPr>
        <w:ind w:left="851" w:right="901"/>
        <w:jc w:val="both"/>
        <w:rPr>
          <w:rFonts w:ascii="Palatino Linotype" w:hAnsi="Palatino Linotype" w:cs="Arial"/>
          <w:i/>
          <w:sz w:val="22"/>
          <w:szCs w:val="22"/>
        </w:rPr>
      </w:pPr>
      <w:r w:rsidRPr="002C3F59">
        <w:rPr>
          <w:rFonts w:ascii="Palatino Linotype" w:hAnsi="Palatino Linotype" w:cs="Arial"/>
          <w:i/>
          <w:sz w:val="22"/>
          <w:szCs w:val="22"/>
        </w:rPr>
        <w:t>Este derecho se regirá por los principios y bases siguientes:</w:t>
      </w:r>
    </w:p>
    <w:p w14:paraId="380EE04C" w14:textId="77777777" w:rsidR="00693F79" w:rsidRPr="002C3F59" w:rsidRDefault="00693F79" w:rsidP="00693F79">
      <w:pPr>
        <w:ind w:left="851" w:right="901"/>
        <w:jc w:val="both"/>
        <w:rPr>
          <w:rFonts w:ascii="Palatino Linotype" w:hAnsi="Palatino Linotype" w:cs="Arial"/>
          <w:i/>
          <w:sz w:val="22"/>
          <w:szCs w:val="22"/>
        </w:rPr>
      </w:pPr>
    </w:p>
    <w:p w14:paraId="2DBF8B2B" w14:textId="77777777" w:rsidR="00693F79" w:rsidRPr="002C3F59" w:rsidRDefault="00693F79" w:rsidP="00693F79">
      <w:pPr>
        <w:ind w:left="851" w:right="901"/>
        <w:jc w:val="both"/>
        <w:rPr>
          <w:rFonts w:ascii="Palatino Linotype" w:hAnsi="Palatino Linotype"/>
          <w:sz w:val="22"/>
          <w:szCs w:val="22"/>
        </w:rPr>
      </w:pPr>
      <w:r w:rsidRPr="002C3F5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C3F59">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2C3F59">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2C3F59">
        <w:rPr>
          <w:rFonts w:ascii="Palatino Linotype" w:hAnsi="Palatino Linotype"/>
          <w:sz w:val="22"/>
          <w:szCs w:val="22"/>
        </w:rPr>
        <w:t xml:space="preserve"> </w:t>
      </w:r>
    </w:p>
    <w:p w14:paraId="284AB602" w14:textId="77777777" w:rsidR="00693F79" w:rsidRPr="002C3F59" w:rsidRDefault="00693F79" w:rsidP="00693F79">
      <w:pPr>
        <w:pStyle w:val="Prrafodelista"/>
        <w:ind w:left="1571" w:right="901"/>
        <w:jc w:val="both"/>
        <w:rPr>
          <w:rFonts w:ascii="Palatino Linotype" w:hAnsi="Palatino Linotype"/>
          <w:sz w:val="22"/>
          <w:szCs w:val="22"/>
        </w:rPr>
      </w:pPr>
    </w:p>
    <w:p w14:paraId="553525D8" w14:textId="77777777" w:rsidR="00693F79" w:rsidRPr="002C3F59" w:rsidRDefault="00693F79" w:rsidP="00693F79">
      <w:pPr>
        <w:spacing w:line="360" w:lineRule="auto"/>
        <w:jc w:val="both"/>
        <w:rPr>
          <w:rFonts w:ascii="Palatino Linotype" w:hAnsi="Palatino Linotype"/>
        </w:rPr>
      </w:pPr>
      <w:r w:rsidRPr="002C3F59">
        <w:rPr>
          <w:rFonts w:ascii="Palatino Linotype" w:hAnsi="Palatino Linotype"/>
        </w:rPr>
        <w:t>Así mismo, se tiene que la Ley de Transparencia y Acceso a la Información Pública del Estado de México y Municipios, prevé en su artículo 23, lo siguiente:</w:t>
      </w:r>
    </w:p>
    <w:p w14:paraId="72F9B55E" w14:textId="77777777" w:rsidR="00693F79" w:rsidRPr="002C3F59" w:rsidRDefault="00693F79" w:rsidP="00693F79">
      <w:pPr>
        <w:spacing w:line="360" w:lineRule="auto"/>
        <w:jc w:val="both"/>
        <w:rPr>
          <w:rFonts w:ascii="Palatino Linotype" w:hAnsi="Palatino Linotype"/>
        </w:rPr>
      </w:pPr>
    </w:p>
    <w:p w14:paraId="70AFD88C"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w:t>
      </w:r>
      <w:r w:rsidRPr="002C3F59">
        <w:rPr>
          <w:rFonts w:ascii="Palatino Linotype" w:hAnsi="Palatino Linotype" w:cs="Arial"/>
          <w:b/>
          <w:i/>
          <w:sz w:val="22"/>
        </w:rPr>
        <w:t>Artículo 23.</w:t>
      </w:r>
      <w:r w:rsidRPr="002C3F59">
        <w:rPr>
          <w:rFonts w:ascii="Palatino Linotype" w:hAnsi="Palatino Linotype" w:cs="Arial"/>
          <w:i/>
          <w:sz w:val="22"/>
        </w:rPr>
        <w:t xml:space="preserve"> Son sujetos obligados a transparentar y permitir el acceso a su información y proteger los datos personales que obren en su poder:</w:t>
      </w:r>
    </w:p>
    <w:p w14:paraId="25136760" w14:textId="77777777" w:rsidR="00693F79" w:rsidRPr="002C3F59" w:rsidRDefault="00693F79" w:rsidP="00693F79">
      <w:pPr>
        <w:ind w:left="851" w:right="901"/>
        <w:jc w:val="both"/>
        <w:rPr>
          <w:rFonts w:ascii="Palatino Linotype" w:hAnsi="Palatino Linotype" w:cs="Arial"/>
          <w:i/>
          <w:sz w:val="22"/>
        </w:rPr>
      </w:pPr>
    </w:p>
    <w:p w14:paraId="747192BB"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4170D5D"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II. El Poder Legislativo del Estado, los organismos, órganos y entidades de la Legislatura y sus dependencias;</w:t>
      </w:r>
    </w:p>
    <w:p w14:paraId="43688552"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III. El Poder Judicial, sus organismos, órganos y entidades, así como el Consejo de la Judicatura del Estado;</w:t>
      </w:r>
    </w:p>
    <w:p w14:paraId="1BCF8125" w14:textId="77777777" w:rsidR="00693F79" w:rsidRPr="002C3F59" w:rsidRDefault="00693F79" w:rsidP="00693F79">
      <w:pPr>
        <w:ind w:left="851" w:right="901"/>
        <w:jc w:val="both"/>
        <w:rPr>
          <w:rFonts w:ascii="Palatino Linotype" w:hAnsi="Palatino Linotype" w:cs="Arial"/>
          <w:b/>
          <w:i/>
          <w:sz w:val="22"/>
        </w:rPr>
      </w:pPr>
      <w:r w:rsidRPr="002C3F59">
        <w:rPr>
          <w:rFonts w:ascii="Palatino Linotype" w:hAnsi="Palatino Linotype" w:cs="Arial"/>
          <w:b/>
          <w:i/>
          <w:sz w:val="22"/>
        </w:rPr>
        <w:t>IV. Los ayuntamientos y las dependencias, organismos, órganos y entidades de la administración municipal;</w:t>
      </w:r>
    </w:p>
    <w:p w14:paraId="029A2091"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V. Los órganos autónomos;</w:t>
      </w:r>
    </w:p>
    <w:p w14:paraId="6DE01006"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VI. Los tribunales administrativos y autoridades jurisdiccionales en materia laboral;</w:t>
      </w:r>
    </w:p>
    <w:p w14:paraId="47D39C9C"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VII. Los partidos políticos y agrupaciones políticas, en los términos de las disposiciones aplicables;</w:t>
      </w:r>
    </w:p>
    <w:p w14:paraId="1C2BE2C4"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VIII. Los fideicomisos y fondos públicos que cuenten con financiamiento público, parcial o total, o con participación de entidades de gobierno;</w:t>
      </w:r>
    </w:p>
    <w:p w14:paraId="5AA747BA"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IX. Los sindicatos que reciban y/o ejerzan recursos públicos en el ámbito estatal y municipal;</w:t>
      </w:r>
    </w:p>
    <w:p w14:paraId="5E779232"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X. Cualquier persona física o jurídico colectiva que reciba y ejerza recursos públicos en el ámbito estatal o municipal; y</w:t>
      </w:r>
    </w:p>
    <w:p w14:paraId="2C306A06" w14:textId="77777777" w:rsidR="00693F79" w:rsidRPr="002C3F59" w:rsidRDefault="00693F79" w:rsidP="00693F79">
      <w:pPr>
        <w:ind w:left="851" w:right="901"/>
        <w:jc w:val="both"/>
        <w:rPr>
          <w:rFonts w:ascii="Palatino Linotype" w:hAnsi="Palatino Linotype" w:cs="Arial"/>
          <w:i/>
          <w:sz w:val="22"/>
        </w:rPr>
      </w:pPr>
      <w:r w:rsidRPr="002C3F59">
        <w:rPr>
          <w:rFonts w:ascii="Palatino Linotype" w:hAnsi="Palatino Linotype" w:cs="Arial"/>
          <w:i/>
          <w:sz w:val="22"/>
        </w:rPr>
        <w:t>XI. Cualquier otra autoridad, entidad, órgano u organismo de los poderes estatal o municipal, que reciba recursos públicos.</w:t>
      </w:r>
    </w:p>
    <w:p w14:paraId="58602432" w14:textId="77777777" w:rsidR="00693F79" w:rsidRPr="002C3F59" w:rsidRDefault="00693F79" w:rsidP="00693F79">
      <w:pPr>
        <w:ind w:left="851" w:right="901"/>
        <w:jc w:val="both"/>
        <w:rPr>
          <w:rFonts w:ascii="Palatino Linotype" w:hAnsi="Palatino Linotype" w:cs="Arial"/>
          <w:b/>
          <w:i/>
          <w:sz w:val="22"/>
        </w:rPr>
      </w:pPr>
      <w:r w:rsidRPr="002C3F59">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B597EF5" w14:textId="77777777" w:rsidR="00693F79" w:rsidRPr="002C3F59" w:rsidRDefault="00693F79" w:rsidP="00693F79">
      <w:pPr>
        <w:ind w:left="851" w:right="901"/>
        <w:jc w:val="both"/>
        <w:rPr>
          <w:rFonts w:ascii="Palatino Linotype" w:hAnsi="Palatino Linotype" w:cs="Arial"/>
          <w:b/>
          <w:i/>
          <w:sz w:val="22"/>
        </w:rPr>
      </w:pPr>
      <w:r w:rsidRPr="002C3F59">
        <w:rPr>
          <w:rFonts w:ascii="Palatino Linotype" w:hAnsi="Palatino Linotype" w:cs="Arial"/>
          <w:b/>
          <w:i/>
          <w:sz w:val="22"/>
        </w:rPr>
        <w:lastRenderedPageBreak/>
        <w:t>Los servidores públicos deberán transparentar sus acciones así como garantizar y respetar el derecho de acceso a la Información Pública.</w:t>
      </w:r>
    </w:p>
    <w:p w14:paraId="33687351" w14:textId="77777777" w:rsidR="00693F79" w:rsidRPr="002C3F59" w:rsidRDefault="00693F79" w:rsidP="00693F79">
      <w:pPr>
        <w:ind w:left="851" w:right="901"/>
        <w:jc w:val="both"/>
        <w:rPr>
          <w:rFonts w:ascii="Palatino Linotype" w:hAnsi="Palatino Linotype" w:cs="Arial"/>
          <w:i/>
        </w:rPr>
      </w:pPr>
    </w:p>
    <w:p w14:paraId="491CBD12" w14:textId="63B27635" w:rsidR="00693F79" w:rsidRPr="002C3F59" w:rsidRDefault="00693F79" w:rsidP="00693F79">
      <w:pPr>
        <w:spacing w:line="360" w:lineRule="auto"/>
        <w:ind w:right="49"/>
        <w:jc w:val="both"/>
        <w:rPr>
          <w:rFonts w:ascii="Palatino Linotype" w:hAnsi="Palatino Linotype" w:cs="Arial"/>
        </w:rPr>
      </w:pPr>
      <w:r w:rsidRPr="002C3F59">
        <w:rPr>
          <w:rFonts w:ascii="Palatino Linotype" w:hAnsi="Palatino Linotype" w:cs="Arial"/>
        </w:rPr>
        <w:t xml:space="preserve">Ahora bien, atendiendo a los preceptos legales a los cuales se hizo referencia anteriormente, es preciso mencionar que, el </w:t>
      </w:r>
      <w:r w:rsidR="009A047F" w:rsidRPr="002C3F59">
        <w:rPr>
          <w:rFonts w:ascii="Palatino Linotype" w:hAnsi="Palatino Linotype" w:cs="Arial"/>
          <w:u w:val="single"/>
        </w:rPr>
        <w:t xml:space="preserve">Sistema Municipal </w:t>
      </w:r>
      <w:r w:rsidR="00EB4373" w:rsidRPr="002C3F59">
        <w:rPr>
          <w:rFonts w:ascii="Palatino Linotype" w:hAnsi="Palatino Linotype" w:cs="Arial"/>
          <w:u w:val="single"/>
        </w:rPr>
        <w:t>p</w:t>
      </w:r>
      <w:r w:rsidR="009A047F" w:rsidRPr="002C3F59">
        <w:rPr>
          <w:rFonts w:ascii="Palatino Linotype" w:hAnsi="Palatino Linotype" w:cs="Arial"/>
          <w:u w:val="single"/>
        </w:rPr>
        <w:t>ara el Desarrollo Integral de la Familia de Coacalco de Berriozábal</w:t>
      </w:r>
      <w:r w:rsidRPr="002C3F59">
        <w:rPr>
          <w:rFonts w:ascii="Palatino Linotype" w:hAnsi="Palatino Linotype" w:cs="Arial"/>
        </w:rPr>
        <w:t>, se encuentra dentro de los supuestos de obligatoriedad a transparentar y garantizar el Acceso a la Información Pública.</w:t>
      </w:r>
    </w:p>
    <w:p w14:paraId="6E8E42CA" w14:textId="77777777" w:rsidR="00693F79" w:rsidRPr="002C3F59" w:rsidRDefault="00693F79" w:rsidP="00693F79">
      <w:pPr>
        <w:spacing w:line="360" w:lineRule="auto"/>
        <w:ind w:right="49"/>
        <w:jc w:val="both"/>
        <w:rPr>
          <w:rFonts w:ascii="Palatino Linotype" w:hAnsi="Palatino Linotype" w:cs="Arial"/>
        </w:rPr>
      </w:pPr>
    </w:p>
    <w:p w14:paraId="62A524C2" w14:textId="77777777" w:rsidR="00693F79" w:rsidRPr="002C3F59" w:rsidRDefault="00693F79" w:rsidP="00693F79">
      <w:pPr>
        <w:spacing w:line="360" w:lineRule="auto"/>
        <w:ind w:right="49"/>
        <w:jc w:val="both"/>
        <w:rPr>
          <w:rFonts w:ascii="Palatino Linotype" w:hAnsi="Palatino Linotype" w:cs="Arial"/>
        </w:rPr>
      </w:pPr>
      <w:r w:rsidRPr="002C3F59">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4801D89" w14:textId="77777777" w:rsidR="00693F79" w:rsidRPr="002C3F59" w:rsidRDefault="00693F79" w:rsidP="00693F79">
      <w:pPr>
        <w:spacing w:line="360" w:lineRule="auto"/>
        <w:jc w:val="both"/>
        <w:rPr>
          <w:rFonts w:ascii="Palatino Linotype" w:eastAsia="Palatino Linotype" w:hAnsi="Palatino Linotype" w:cs="Palatino Linotype"/>
          <w:b/>
          <w:sz w:val="22"/>
          <w:szCs w:val="26"/>
        </w:rPr>
      </w:pPr>
    </w:p>
    <w:p w14:paraId="71FA02A8" w14:textId="77777777" w:rsidR="00693F79" w:rsidRPr="002C3F59" w:rsidRDefault="00693F79" w:rsidP="00693F79">
      <w:pPr>
        <w:spacing w:line="360" w:lineRule="auto"/>
        <w:ind w:right="49"/>
        <w:jc w:val="both"/>
        <w:rPr>
          <w:rFonts w:ascii="Palatino Linotype" w:eastAsia="Palatino Linotype" w:hAnsi="Palatino Linotype" w:cs="Palatino Linotype"/>
        </w:rPr>
      </w:pPr>
      <w:r w:rsidRPr="002C3F59">
        <w:rPr>
          <w:rFonts w:ascii="Palatino Linotype" w:eastAsia="Palatino Linotype" w:hAnsi="Palatino Linotype" w:cs="Palatino Linotype"/>
        </w:rPr>
        <w:t xml:space="preserve">En ese tenor, para un mejor estudio y comprensión del asunto que se resuelve, es preciso recordar que, </w:t>
      </w:r>
      <w:r w:rsidRPr="002C3F59">
        <w:rPr>
          <w:rFonts w:ascii="Palatino Linotype" w:eastAsia="Palatino Linotype" w:hAnsi="Palatino Linotype" w:cs="Palatino Linotype"/>
          <w:b/>
        </w:rPr>
        <w:t>EL RECURRENTE</w:t>
      </w:r>
      <w:r w:rsidRPr="002C3F59">
        <w:rPr>
          <w:rFonts w:ascii="Palatino Linotype" w:eastAsia="Palatino Linotype" w:hAnsi="Palatino Linotype" w:cs="Palatino Linotype"/>
        </w:rPr>
        <w:t xml:space="preserve"> requirió al </w:t>
      </w:r>
      <w:r w:rsidRPr="002C3F59">
        <w:rPr>
          <w:rFonts w:ascii="Palatino Linotype" w:eastAsia="Palatino Linotype" w:hAnsi="Palatino Linotype" w:cs="Palatino Linotype"/>
          <w:b/>
        </w:rPr>
        <w:t xml:space="preserve">SUJETO OBLIGADO </w:t>
      </w:r>
      <w:r w:rsidRPr="002C3F59">
        <w:rPr>
          <w:rFonts w:ascii="Palatino Linotype" w:eastAsia="Palatino Linotype" w:hAnsi="Palatino Linotype" w:cs="Palatino Linotype"/>
        </w:rPr>
        <w:t>lo siguiente:</w:t>
      </w:r>
    </w:p>
    <w:p w14:paraId="00E14934" w14:textId="20273B3F" w:rsidR="009A047F" w:rsidRPr="002C3F59" w:rsidRDefault="009A047F" w:rsidP="009A047F">
      <w:pPr>
        <w:ind w:left="850" w:right="899"/>
        <w:jc w:val="both"/>
        <w:rPr>
          <w:rFonts w:ascii="Palatino Linotype" w:eastAsia="Palatino Linotype" w:hAnsi="Palatino Linotype" w:cs="Palatino Linotype"/>
          <w:sz w:val="22"/>
          <w:szCs w:val="22"/>
        </w:rPr>
      </w:pPr>
      <w:r w:rsidRPr="002C3F59">
        <w:rPr>
          <w:rFonts w:ascii="Palatino Linotype" w:eastAsia="Palatino Linotype" w:hAnsi="Palatino Linotype" w:cs="Palatino Linotype"/>
          <w:i/>
          <w:sz w:val="22"/>
          <w:szCs w:val="22"/>
        </w:rPr>
        <w:lastRenderedPageBreak/>
        <w:t>“</w:t>
      </w:r>
      <w:r w:rsidRPr="002C3F59">
        <w:rPr>
          <w:rFonts w:ascii="Palatino Linotype" w:eastAsia="Palatino Linotype" w:hAnsi="Palatino Linotype" w:cs="Palatino Linotype"/>
          <w:b/>
          <w:i/>
          <w:sz w:val="22"/>
          <w:szCs w:val="22"/>
        </w:rPr>
        <w:t>Ficha curricular</w:t>
      </w:r>
      <w:r w:rsidRPr="002C3F59">
        <w:rPr>
          <w:rFonts w:ascii="Palatino Linotype" w:eastAsia="Palatino Linotype" w:hAnsi="Palatino Linotype" w:cs="Palatino Linotype"/>
          <w:i/>
          <w:sz w:val="22"/>
          <w:szCs w:val="22"/>
        </w:rPr>
        <w:t xml:space="preserve">, </w:t>
      </w:r>
      <w:r w:rsidRPr="002C3F59">
        <w:rPr>
          <w:rFonts w:ascii="Palatino Linotype" w:eastAsia="Palatino Linotype" w:hAnsi="Palatino Linotype" w:cs="Palatino Linotype"/>
          <w:i/>
          <w:sz w:val="22"/>
          <w:szCs w:val="22"/>
          <w:u w:val="single"/>
        </w:rPr>
        <w:t>certificación de competencia laboral</w:t>
      </w:r>
      <w:r w:rsidRPr="002C3F59">
        <w:rPr>
          <w:rFonts w:ascii="Palatino Linotype" w:eastAsia="Palatino Linotype" w:hAnsi="Palatino Linotype" w:cs="Palatino Linotype"/>
          <w:i/>
          <w:sz w:val="22"/>
          <w:szCs w:val="22"/>
        </w:rPr>
        <w:t xml:space="preserve">, y </w:t>
      </w:r>
      <w:r w:rsidRPr="002C3F59">
        <w:rPr>
          <w:rFonts w:ascii="Palatino Linotype" w:eastAsia="Palatino Linotype" w:hAnsi="Palatino Linotype" w:cs="Palatino Linotype"/>
          <w:b/>
          <w:i/>
          <w:sz w:val="22"/>
          <w:szCs w:val="22"/>
        </w:rPr>
        <w:t>comprobante de máximo grado de estudios de los funcionarios públicos obligados a contar con certificación</w:t>
      </w:r>
      <w:r w:rsidRPr="002C3F59">
        <w:rPr>
          <w:rFonts w:ascii="Palatino Linotype" w:eastAsia="Palatino Linotype" w:hAnsi="Palatino Linotype" w:cs="Palatino Linotype"/>
          <w:i/>
          <w:sz w:val="22"/>
          <w:szCs w:val="22"/>
        </w:rPr>
        <w:t xml:space="preserve"> del sujeto obligado” (sic) (énfasis añadido)</w:t>
      </w:r>
    </w:p>
    <w:p w14:paraId="20A0219C" w14:textId="77777777" w:rsidR="00693F79" w:rsidRPr="002C3F59" w:rsidRDefault="00693F79" w:rsidP="00693F79">
      <w:pPr>
        <w:spacing w:line="360" w:lineRule="auto"/>
        <w:ind w:left="851" w:right="899"/>
        <w:jc w:val="both"/>
        <w:rPr>
          <w:rFonts w:ascii="Palatino Linotype" w:eastAsia="Palatino Linotype" w:hAnsi="Palatino Linotype" w:cs="Palatino Linotype"/>
          <w:sz w:val="22"/>
        </w:rPr>
      </w:pPr>
    </w:p>
    <w:p w14:paraId="247E58D9" w14:textId="31E91059" w:rsidR="00414D55" w:rsidRPr="002C3F59" w:rsidRDefault="00693F79" w:rsidP="004E2C8F">
      <w:pPr>
        <w:spacing w:line="360" w:lineRule="auto"/>
        <w:ind w:right="49"/>
        <w:jc w:val="both"/>
        <w:textAlignment w:val="baseline"/>
        <w:rPr>
          <w:rFonts w:ascii="Palatino Linotype" w:eastAsia="Palatino Linotype" w:hAnsi="Palatino Linotype" w:cs="Palatino Linotype"/>
        </w:rPr>
      </w:pPr>
      <w:r w:rsidRPr="002C3F59">
        <w:rPr>
          <w:rFonts w:ascii="Palatino Linotype" w:eastAsia="Palatino Linotype" w:hAnsi="Palatino Linotype" w:cs="Palatino Linotype"/>
        </w:rPr>
        <w:t xml:space="preserve">Por su parte, </w:t>
      </w:r>
      <w:r w:rsidRPr="002C3F59">
        <w:rPr>
          <w:rFonts w:ascii="Palatino Linotype" w:eastAsia="Palatino Linotype" w:hAnsi="Palatino Linotype" w:cs="Palatino Linotype"/>
          <w:b/>
        </w:rPr>
        <w:t>EL SUJETO OBLIGADO</w:t>
      </w:r>
      <w:r w:rsidRPr="002C3F59">
        <w:rPr>
          <w:rFonts w:ascii="Palatino Linotype" w:eastAsia="Palatino Linotype" w:hAnsi="Palatino Linotype" w:cs="Palatino Linotype"/>
        </w:rPr>
        <w:t xml:space="preserve"> turnó el requerimiento a</w:t>
      </w:r>
      <w:r w:rsidR="004E2C8F" w:rsidRPr="002C3F59">
        <w:rPr>
          <w:rFonts w:ascii="Palatino Linotype" w:eastAsia="Palatino Linotype" w:hAnsi="Palatino Linotype" w:cs="Palatino Linotype"/>
        </w:rPr>
        <w:t xml:space="preserve"> </w:t>
      </w:r>
      <w:r w:rsidRPr="002C3F59">
        <w:rPr>
          <w:rFonts w:ascii="Palatino Linotype" w:eastAsia="Palatino Linotype" w:hAnsi="Palatino Linotype" w:cs="Palatino Linotype"/>
        </w:rPr>
        <w:t>l</w:t>
      </w:r>
      <w:r w:rsidR="004E2C8F" w:rsidRPr="002C3F59">
        <w:rPr>
          <w:rFonts w:ascii="Palatino Linotype" w:eastAsia="Palatino Linotype" w:hAnsi="Palatino Linotype" w:cs="Palatino Linotype"/>
        </w:rPr>
        <w:t>os</w:t>
      </w:r>
      <w:r w:rsidRPr="002C3F59">
        <w:rPr>
          <w:rFonts w:ascii="Palatino Linotype" w:eastAsia="Palatino Linotype" w:hAnsi="Palatino Linotype" w:cs="Palatino Linotype"/>
        </w:rPr>
        <w:t xml:space="preserve"> Servidor</w:t>
      </w:r>
      <w:r w:rsidR="004E2C8F" w:rsidRPr="002C3F59">
        <w:rPr>
          <w:rFonts w:ascii="Palatino Linotype" w:eastAsia="Palatino Linotype" w:hAnsi="Palatino Linotype" w:cs="Palatino Linotype"/>
        </w:rPr>
        <w:t>es</w:t>
      </w:r>
      <w:r w:rsidRPr="002C3F59">
        <w:rPr>
          <w:rFonts w:ascii="Palatino Linotype" w:eastAsia="Palatino Linotype" w:hAnsi="Palatino Linotype" w:cs="Palatino Linotype"/>
        </w:rPr>
        <w:t xml:space="preserve"> Público</w:t>
      </w:r>
      <w:r w:rsidR="004E2C8F" w:rsidRPr="002C3F59">
        <w:rPr>
          <w:rFonts w:ascii="Palatino Linotype" w:eastAsia="Palatino Linotype" w:hAnsi="Palatino Linotype" w:cs="Palatino Linotype"/>
        </w:rPr>
        <w:t>s</w:t>
      </w:r>
      <w:r w:rsidRPr="002C3F59">
        <w:rPr>
          <w:rFonts w:ascii="Palatino Linotype" w:eastAsia="Palatino Linotype" w:hAnsi="Palatino Linotype" w:cs="Palatino Linotype"/>
        </w:rPr>
        <w:t xml:space="preserve"> Habilitado</w:t>
      </w:r>
      <w:r w:rsidR="004E2C8F" w:rsidRPr="002C3F59">
        <w:rPr>
          <w:rFonts w:ascii="Palatino Linotype" w:eastAsia="Palatino Linotype" w:hAnsi="Palatino Linotype" w:cs="Palatino Linotype"/>
        </w:rPr>
        <w:t>s</w:t>
      </w:r>
      <w:r w:rsidRPr="002C3F59">
        <w:rPr>
          <w:rFonts w:ascii="Palatino Linotype" w:eastAsia="Palatino Linotype" w:hAnsi="Palatino Linotype" w:cs="Palatino Linotype"/>
        </w:rPr>
        <w:t xml:space="preserve"> que estimó competente para conocer de la solicitud del particular; como consecuencia de lo anterior, se dio atención a la solicitud y se entregó como respuesta lo contenido en </w:t>
      </w:r>
      <w:r w:rsidR="00414D55" w:rsidRPr="002C3F59">
        <w:rPr>
          <w:rFonts w:ascii="Palatino Linotype" w:eastAsia="Palatino Linotype" w:hAnsi="Palatino Linotype" w:cs="Palatino Linotype"/>
        </w:rPr>
        <w:t xml:space="preserve">los </w:t>
      </w:r>
      <w:r w:rsidR="004E2C8F" w:rsidRPr="002C3F59">
        <w:rPr>
          <w:rFonts w:ascii="Palatino Linotype" w:eastAsia="Palatino Linotype" w:hAnsi="Palatino Linotype" w:cs="Palatino Linotype"/>
        </w:rPr>
        <w:t>archivos</w:t>
      </w:r>
      <w:r w:rsidR="00414D55" w:rsidRPr="002C3F59">
        <w:rPr>
          <w:rFonts w:ascii="Palatino Linotype" w:eastAsia="Palatino Linotype" w:hAnsi="Palatino Linotype" w:cs="Palatino Linotype"/>
        </w:rPr>
        <w:t xml:space="preserve"> </w:t>
      </w:r>
      <w:r w:rsidR="004E2C8F" w:rsidRPr="002C3F59">
        <w:rPr>
          <w:rFonts w:ascii="Palatino Linotype" w:eastAsia="Palatino Linotype" w:hAnsi="Palatino Linotype" w:cs="Palatino Linotype"/>
          <w:b/>
        </w:rPr>
        <w:t xml:space="preserve">“010.Tesorero.pdf”, “00010.SContestacion.pdf” </w:t>
      </w:r>
      <w:r w:rsidR="004E2C8F" w:rsidRPr="002C3F59">
        <w:rPr>
          <w:rFonts w:ascii="Palatino Linotype" w:eastAsia="Palatino Linotype" w:hAnsi="Palatino Linotype" w:cs="Palatino Linotype"/>
        </w:rPr>
        <w:t xml:space="preserve">dentro de los cuales se advierte el oficio CT/DIF/010/2022 el cual informa que </w:t>
      </w:r>
      <w:r w:rsidR="004E2C8F" w:rsidRPr="002C3F59">
        <w:rPr>
          <w:rFonts w:ascii="Palatino Linotype" w:eastAsia="Palatino Linotype" w:hAnsi="Palatino Linotype" w:cs="Palatino Linotype"/>
          <w:b/>
          <w:i/>
          <w:sz w:val="22"/>
          <w:szCs w:val="22"/>
        </w:rPr>
        <w:t>1.- Se envía de forma física y digital la ficha curricular, certificación de competencia laboral y comprobante de máximo de estudios de tesorería DIF obligado a contar con la certificación.</w:t>
      </w:r>
      <w:r w:rsidR="004E2C8F" w:rsidRPr="002C3F59">
        <w:rPr>
          <w:rFonts w:ascii="Palatino Linotype" w:eastAsia="Palatino Linotype" w:hAnsi="Palatino Linotype" w:cs="Palatino Linotype"/>
          <w:i/>
          <w:sz w:val="22"/>
          <w:szCs w:val="22"/>
        </w:rPr>
        <w:t xml:space="preserve"> </w:t>
      </w:r>
      <w:r w:rsidR="004E2C8F" w:rsidRPr="002C3F59">
        <w:rPr>
          <w:rFonts w:ascii="Palatino Linotype" w:eastAsia="Palatino Linotype" w:hAnsi="Palatino Linotype" w:cs="Palatino Linotype"/>
          <w:b/>
          <w:i/>
          <w:sz w:val="22"/>
          <w:szCs w:val="22"/>
          <w:u w:val="single"/>
        </w:rPr>
        <w:t>2.- En cuanto a la contestación del sujeto obligado del Órgano Interno de Control, solicita que el interesado sea más claro en la solicitud de información</w:t>
      </w:r>
      <w:r w:rsidR="004E2C8F" w:rsidRPr="002C3F59">
        <w:rPr>
          <w:rFonts w:ascii="Palatino Linotype" w:eastAsia="Palatino Linotype" w:hAnsi="Palatino Linotype" w:cs="Palatino Linotype"/>
        </w:rPr>
        <w:t>.</w:t>
      </w:r>
    </w:p>
    <w:p w14:paraId="1F379202" w14:textId="77777777" w:rsidR="004E2C8F" w:rsidRPr="002C3F59" w:rsidRDefault="004E2C8F" w:rsidP="004E2C8F">
      <w:pPr>
        <w:spacing w:line="360" w:lineRule="auto"/>
        <w:ind w:right="49"/>
        <w:jc w:val="both"/>
        <w:textAlignment w:val="baseline"/>
        <w:rPr>
          <w:rFonts w:ascii="Palatino Linotype" w:eastAsia="Palatino Linotype" w:hAnsi="Palatino Linotype" w:cs="Palatino Linotype"/>
        </w:rPr>
      </w:pPr>
    </w:p>
    <w:p w14:paraId="2F8D17F8" w14:textId="5174318F" w:rsidR="00A112FC" w:rsidRPr="002C3F59" w:rsidRDefault="00693F79" w:rsidP="00A112FC">
      <w:pPr>
        <w:spacing w:line="360" w:lineRule="auto"/>
        <w:jc w:val="both"/>
        <w:rPr>
          <w:rFonts w:ascii="Palatino Linotype" w:eastAsia="Arial Unicode MS" w:hAnsi="Palatino Linotype" w:cs="Arial"/>
          <w:color w:val="000000" w:themeColor="text1"/>
        </w:rPr>
      </w:pPr>
      <w:r w:rsidRPr="002C3F59">
        <w:rPr>
          <w:rFonts w:ascii="Palatino Linotype" w:hAnsi="Palatino Linotype"/>
        </w:rPr>
        <w:t xml:space="preserve">Por otra parte, </w:t>
      </w:r>
      <w:r w:rsidRPr="002C3F59">
        <w:rPr>
          <w:rFonts w:ascii="Palatino Linotype" w:hAnsi="Palatino Linotype"/>
          <w:b/>
        </w:rPr>
        <w:t>EL SUJETO OBLIGADO</w:t>
      </w:r>
      <w:r w:rsidRPr="002C3F59">
        <w:rPr>
          <w:rFonts w:ascii="Palatino Linotype" w:hAnsi="Palatino Linotype"/>
        </w:rPr>
        <w:t>, remitió</w:t>
      </w:r>
      <w:r w:rsidR="00A112FC" w:rsidRPr="002C3F59">
        <w:rPr>
          <w:rFonts w:ascii="Palatino Linotype" w:hAnsi="Palatino Linotype"/>
        </w:rPr>
        <w:t xml:space="preserve"> el archivo</w:t>
      </w:r>
      <w:r w:rsidRPr="002C3F59">
        <w:rPr>
          <w:rFonts w:ascii="Palatino Linotype" w:hAnsi="Palatino Linotype"/>
        </w:rPr>
        <w:t xml:space="preserve"> </w:t>
      </w:r>
      <w:r w:rsidR="00A112FC" w:rsidRPr="002C3F59">
        <w:rPr>
          <w:rFonts w:ascii="Palatino Linotype" w:eastAsia="Arial Unicode MS" w:hAnsi="Palatino Linotype" w:cs="Arial"/>
          <w:i/>
          <w:color w:val="000000" w:themeColor="text1"/>
        </w:rPr>
        <w:t>“</w:t>
      </w:r>
      <w:r w:rsidR="00A112FC" w:rsidRPr="002C3F59">
        <w:rPr>
          <w:rStyle w:val="Hipervnculo"/>
          <w:rFonts w:ascii="Palatino Linotype" w:hAnsi="Palatino Linotype" w:cs="Arial"/>
          <w:b/>
          <w:bCs/>
          <w:i/>
          <w:color w:val="000000" w:themeColor="text1"/>
        </w:rPr>
        <w:t>informe justificado 010 SAIMEX.pdf</w:t>
      </w:r>
      <w:r w:rsidR="00A112FC" w:rsidRPr="002C3F59">
        <w:rPr>
          <w:rFonts w:ascii="Palatino Linotype" w:hAnsi="Palatino Linotype"/>
          <w:i/>
          <w:color w:val="000000" w:themeColor="text1"/>
        </w:rPr>
        <w:t xml:space="preserve">” </w:t>
      </w:r>
      <w:r w:rsidR="00A112FC" w:rsidRPr="002C3F59">
        <w:rPr>
          <w:rFonts w:ascii="Palatino Linotype" w:eastAsia="Arial Unicode MS" w:hAnsi="Palatino Linotype" w:cs="Arial"/>
          <w:color w:val="000000" w:themeColor="text1"/>
        </w:rPr>
        <w:t>del cual</w:t>
      </w:r>
      <w:r w:rsidR="00A112FC" w:rsidRPr="002C3F59">
        <w:rPr>
          <w:rFonts w:ascii="Palatino Linotype" w:hAnsi="Palatino Linotype"/>
          <w:i/>
          <w:color w:val="000000" w:themeColor="text1"/>
        </w:rPr>
        <w:t xml:space="preserve"> </w:t>
      </w:r>
      <w:r w:rsidR="00A112FC" w:rsidRPr="002C3F59">
        <w:rPr>
          <w:rFonts w:ascii="Palatino Linotype" w:eastAsia="Arial Unicode MS" w:hAnsi="Palatino Linotype" w:cs="Arial"/>
          <w:color w:val="000000" w:themeColor="text1"/>
        </w:rPr>
        <w:t xml:space="preserve">se desprende el informe justificado donde argumentan en lo medular que el acto impugnado por </w:t>
      </w:r>
      <w:r w:rsidR="00F05F97" w:rsidRPr="002C3F59">
        <w:rPr>
          <w:rFonts w:ascii="Palatino Linotype" w:eastAsia="Arial Unicode MS" w:hAnsi="Palatino Linotype" w:cs="Arial"/>
          <w:b/>
          <w:color w:val="000000" w:themeColor="text1"/>
        </w:rPr>
        <w:t>EL</w:t>
      </w:r>
      <w:r w:rsidR="00A112FC" w:rsidRPr="002C3F59">
        <w:rPr>
          <w:rFonts w:ascii="Palatino Linotype" w:eastAsia="Arial Unicode MS" w:hAnsi="Palatino Linotype" w:cs="Arial"/>
          <w:b/>
          <w:color w:val="000000" w:themeColor="text1"/>
        </w:rPr>
        <w:t xml:space="preserve"> RECURRENTE </w:t>
      </w:r>
      <w:r w:rsidR="00A112FC" w:rsidRPr="002C3F59">
        <w:rPr>
          <w:rFonts w:ascii="Palatino Linotype" w:eastAsia="Arial Unicode MS" w:hAnsi="Palatino Linotype" w:cs="Arial"/>
          <w:color w:val="000000" w:themeColor="text1"/>
        </w:rPr>
        <w:t>no es procedente puesto que garantizan en todo momento el derecho de acceso a la información y solicitan se resuelva a favor de ellos puesto que se impugna la veracidad de la información entregada.</w:t>
      </w:r>
    </w:p>
    <w:p w14:paraId="03E4A76E" w14:textId="554412AB" w:rsidR="00693F79" w:rsidRPr="002C3F59" w:rsidRDefault="00693F79" w:rsidP="00693F79">
      <w:pPr>
        <w:spacing w:line="360" w:lineRule="auto"/>
        <w:jc w:val="both"/>
        <w:rPr>
          <w:rFonts w:ascii="Palatino Linotype" w:hAnsi="Palatino Linotype"/>
        </w:rPr>
      </w:pPr>
    </w:p>
    <w:p w14:paraId="75F7D5CA" w14:textId="647B7E27" w:rsidR="00693F79" w:rsidRPr="002C3F59" w:rsidRDefault="00693F79" w:rsidP="00693F79">
      <w:pPr>
        <w:spacing w:line="360" w:lineRule="auto"/>
        <w:jc w:val="both"/>
        <w:rPr>
          <w:rFonts w:ascii="Palatino Linotype" w:hAnsi="Palatino Linotype"/>
        </w:rPr>
      </w:pPr>
      <w:r w:rsidRPr="002C3F59">
        <w:rPr>
          <w:rFonts w:ascii="Palatino Linotype" w:hAnsi="Palatino Linotype"/>
        </w:rPr>
        <w:t>Expuestas las posturas de las partes, se procede al análisis del agravio hecho valer por el particular, relativo a</w:t>
      </w:r>
      <w:r w:rsidR="007A2896" w:rsidRPr="002C3F59">
        <w:rPr>
          <w:rFonts w:ascii="Palatino Linotype" w:hAnsi="Palatino Linotype"/>
        </w:rPr>
        <w:t>l</w:t>
      </w:r>
      <w:r w:rsidRPr="002C3F59">
        <w:rPr>
          <w:rFonts w:ascii="Palatino Linotype" w:hAnsi="Palatino Linotype"/>
        </w:rPr>
        <w:t xml:space="preserve"> </w:t>
      </w:r>
      <w:r w:rsidR="007A2896" w:rsidRPr="002C3F59">
        <w:rPr>
          <w:rFonts w:ascii="Palatino Linotype" w:hAnsi="Palatino Linotype"/>
        </w:rPr>
        <w:t>“</w:t>
      </w:r>
      <w:r w:rsidR="00A112FC" w:rsidRPr="002C3F59">
        <w:rPr>
          <w:rFonts w:ascii="Palatino Linotype" w:eastAsia="Palatino Linotype" w:hAnsi="Palatino Linotype" w:cs="Palatino Linotype"/>
          <w:i/>
          <w:iCs/>
          <w:sz w:val="22"/>
          <w:szCs w:val="22"/>
        </w:rPr>
        <w:t>- Información incompleta -Desconocimiento del proceso para atender Solicitudes de información - Exhibición de datos personales.</w:t>
      </w:r>
      <w:r w:rsidR="007A2896" w:rsidRPr="002C3F59">
        <w:rPr>
          <w:rFonts w:ascii="Palatino Linotype" w:eastAsia="Palatino Linotype" w:hAnsi="Palatino Linotype" w:cs="Palatino Linotype"/>
          <w:i/>
          <w:iCs/>
          <w:sz w:val="22"/>
          <w:szCs w:val="22"/>
        </w:rPr>
        <w:t>”</w:t>
      </w:r>
      <w:r w:rsidR="007A2896" w:rsidRPr="002C3F59">
        <w:rPr>
          <w:rFonts w:ascii="Palatino Linotype" w:hAnsi="Palatino Linotype"/>
        </w:rPr>
        <w:t>.</w:t>
      </w:r>
    </w:p>
    <w:p w14:paraId="273B6555" w14:textId="77777777" w:rsidR="005532D1" w:rsidRPr="002C3F59" w:rsidRDefault="005532D1" w:rsidP="00693F79">
      <w:pPr>
        <w:spacing w:line="360" w:lineRule="auto"/>
        <w:jc w:val="both"/>
        <w:rPr>
          <w:rFonts w:ascii="Palatino Linotype" w:hAnsi="Palatino Linotype"/>
        </w:rPr>
      </w:pPr>
    </w:p>
    <w:p w14:paraId="3FD19461" w14:textId="32D818C7" w:rsidR="00693F79" w:rsidRPr="002C3F59" w:rsidRDefault="00A112FC" w:rsidP="00693F79">
      <w:pPr>
        <w:spacing w:line="360" w:lineRule="auto"/>
        <w:jc w:val="both"/>
        <w:rPr>
          <w:rFonts w:ascii="Palatino Linotype" w:hAnsi="Palatino Linotype"/>
        </w:rPr>
      </w:pPr>
      <w:r w:rsidRPr="002C3F59">
        <w:rPr>
          <w:rFonts w:ascii="Palatino Linotype" w:hAnsi="Palatino Linotype"/>
        </w:rPr>
        <w:t xml:space="preserve">Del análisis anterior se desprende que </w:t>
      </w:r>
      <w:r w:rsidR="005532D1" w:rsidRPr="002C3F59">
        <w:rPr>
          <w:rFonts w:ascii="Palatino Linotype" w:hAnsi="Palatino Linotype"/>
          <w:b/>
        </w:rPr>
        <w:t>E</w:t>
      </w:r>
      <w:r w:rsidR="00F05F97" w:rsidRPr="002C3F59">
        <w:rPr>
          <w:rFonts w:ascii="Palatino Linotype" w:hAnsi="Palatino Linotype"/>
          <w:b/>
        </w:rPr>
        <w:t>L</w:t>
      </w:r>
      <w:r w:rsidRPr="002C3F59">
        <w:rPr>
          <w:rFonts w:ascii="Palatino Linotype" w:hAnsi="Palatino Linotype"/>
          <w:b/>
        </w:rPr>
        <w:t xml:space="preserve"> RECURRENTE </w:t>
      </w:r>
      <w:r w:rsidRPr="002C3F59">
        <w:rPr>
          <w:rFonts w:ascii="Palatino Linotype" w:hAnsi="Palatino Linotype"/>
        </w:rPr>
        <w:t xml:space="preserve">se inconforma de tres aspectos medulares los cuales son: </w:t>
      </w:r>
    </w:p>
    <w:p w14:paraId="51120F0F" w14:textId="77777777" w:rsidR="00A112FC" w:rsidRPr="002C3F59" w:rsidRDefault="00A112FC" w:rsidP="00693F79">
      <w:pPr>
        <w:spacing w:line="360" w:lineRule="auto"/>
        <w:jc w:val="both"/>
        <w:rPr>
          <w:rFonts w:ascii="Palatino Linotype" w:hAnsi="Palatino Linotype"/>
        </w:rPr>
      </w:pPr>
    </w:p>
    <w:p w14:paraId="595172A6" w14:textId="40566DB6" w:rsidR="00A112FC" w:rsidRPr="002C3F59" w:rsidRDefault="00A112FC" w:rsidP="00A112FC">
      <w:pPr>
        <w:pStyle w:val="Prrafodelista"/>
        <w:numPr>
          <w:ilvl w:val="0"/>
          <w:numId w:val="4"/>
        </w:numPr>
        <w:spacing w:line="360" w:lineRule="auto"/>
        <w:jc w:val="both"/>
        <w:rPr>
          <w:rFonts w:ascii="Palatino Linotype" w:hAnsi="Palatino Linotype"/>
        </w:rPr>
      </w:pPr>
      <w:r w:rsidRPr="002C3F59">
        <w:rPr>
          <w:rFonts w:ascii="Palatino Linotype" w:hAnsi="Palatino Linotype"/>
        </w:rPr>
        <w:t>Información Incompleta.</w:t>
      </w:r>
    </w:p>
    <w:p w14:paraId="077662F9" w14:textId="4EBBA420" w:rsidR="00A112FC" w:rsidRPr="002C3F59" w:rsidRDefault="00A112FC" w:rsidP="00A112FC">
      <w:pPr>
        <w:pStyle w:val="Prrafodelista"/>
        <w:numPr>
          <w:ilvl w:val="0"/>
          <w:numId w:val="4"/>
        </w:numPr>
        <w:spacing w:line="360" w:lineRule="auto"/>
        <w:jc w:val="both"/>
        <w:rPr>
          <w:rFonts w:ascii="Palatino Linotype" w:hAnsi="Palatino Linotype"/>
        </w:rPr>
      </w:pPr>
      <w:r w:rsidRPr="002C3F59">
        <w:rPr>
          <w:rFonts w:ascii="Palatino Linotype" w:hAnsi="Palatino Linotype"/>
        </w:rPr>
        <w:t xml:space="preserve">Argumento respecto a que se desconoce el proceso para atender solicitudes. </w:t>
      </w:r>
    </w:p>
    <w:p w14:paraId="471262E7" w14:textId="0F9444A2" w:rsidR="00A112FC" w:rsidRPr="002C3F59" w:rsidRDefault="00A112FC" w:rsidP="00A112FC">
      <w:pPr>
        <w:pStyle w:val="Prrafodelista"/>
        <w:numPr>
          <w:ilvl w:val="0"/>
          <w:numId w:val="4"/>
        </w:numPr>
        <w:spacing w:line="360" w:lineRule="auto"/>
        <w:jc w:val="both"/>
        <w:rPr>
          <w:rFonts w:ascii="Palatino Linotype" w:hAnsi="Palatino Linotype"/>
        </w:rPr>
      </w:pPr>
      <w:r w:rsidRPr="002C3F59">
        <w:rPr>
          <w:rFonts w:ascii="Palatino Linotype" w:hAnsi="Palatino Linotype"/>
        </w:rPr>
        <w:t>Exhibición de datos personales.</w:t>
      </w:r>
    </w:p>
    <w:p w14:paraId="0E246514" w14:textId="77777777" w:rsidR="005D49B4" w:rsidRPr="002C3F59" w:rsidRDefault="005D49B4" w:rsidP="005D49B4">
      <w:pPr>
        <w:pStyle w:val="Prrafodelista"/>
        <w:spacing w:line="360" w:lineRule="auto"/>
        <w:ind w:left="720"/>
        <w:jc w:val="both"/>
        <w:rPr>
          <w:rFonts w:ascii="Palatino Linotype" w:hAnsi="Palatino Linotype"/>
        </w:rPr>
      </w:pPr>
    </w:p>
    <w:p w14:paraId="24A83EE5" w14:textId="0CBA2251" w:rsidR="00A112FC" w:rsidRPr="002C3F59" w:rsidRDefault="005D49B4" w:rsidP="00693F79">
      <w:pPr>
        <w:spacing w:line="360" w:lineRule="auto"/>
        <w:jc w:val="both"/>
        <w:rPr>
          <w:rFonts w:ascii="Palatino Linotype" w:hAnsi="Palatino Linotype"/>
        </w:rPr>
      </w:pPr>
      <w:r w:rsidRPr="002C3F59">
        <w:rPr>
          <w:rFonts w:ascii="Palatino Linotype" w:hAnsi="Palatino Linotype"/>
        </w:rPr>
        <w:t xml:space="preserve">En primer </w:t>
      </w:r>
      <w:r w:rsidR="00EB4373" w:rsidRPr="002C3F59">
        <w:rPr>
          <w:rFonts w:ascii="Palatino Linotype" w:hAnsi="Palatino Linotype"/>
        </w:rPr>
        <w:t>término,</w:t>
      </w:r>
      <w:r w:rsidRPr="002C3F59">
        <w:rPr>
          <w:rFonts w:ascii="Palatino Linotype" w:hAnsi="Palatino Linotype"/>
        </w:rPr>
        <w:t xml:space="preserve"> esta ponencia resolutoria se dio a la tarea para identificar que servidores públicos pertenecientes al </w:t>
      </w:r>
      <w:r w:rsidRPr="002C3F59">
        <w:rPr>
          <w:rFonts w:ascii="Palatino Linotype" w:hAnsi="Palatino Linotype"/>
          <w:b/>
        </w:rPr>
        <w:t xml:space="preserve">EL SUJETO OBLIGADO </w:t>
      </w:r>
      <w:r w:rsidRPr="002C3F59">
        <w:rPr>
          <w:rFonts w:ascii="Palatino Linotype" w:hAnsi="Palatino Linotype"/>
        </w:rPr>
        <w:t xml:space="preserve">tienen la obligación para contar con certificación de competencia laboral, puesto que, como se desprende de la solicitud primigenia, es deseo de </w:t>
      </w:r>
      <w:r w:rsidR="00F05F97" w:rsidRPr="002C3F59">
        <w:rPr>
          <w:rFonts w:ascii="Palatino Linotype" w:hAnsi="Palatino Linotype"/>
          <w:b/>
        </w:rPr>
        <w:t>EL</w:t>
      </w:r>
      <w:r w:rsidRPr="002C3F59">
        <w:rPr>
          <w:rFonts w:ascii="Palatino Linotype" w:hAnsi="Palatino Linotype"/>
          <w:b/>
        </w:rPr>
        <w:t xml:space="preserve"> RECURRENTE </w:t>
      </w:r>
      <w:r w:rsidRPr="002C3F59">
        <w:rPr>
          <w:rFonts w:ascii="Palatino Linotype" w:hAnsi="Palatino Linotype"/>
        </w:rPr>
        <w:t>conocer</w:t>
      </w:r>
      <w:r w:rsidRPr="002C3F59">
        <w:t xml:space="preserve"> la </w:t>
      </w:r>
      <w:r w:rsidRPr="002C3F59">
        <w:rPr>
          <w:rFonts w:ascii="Palatino Linotype" w:hAnsi="Palatino Linotype"/>
        </w:rPr>
        <w:t xml:space="preserve">Ficha curricular, certificación de competencia laboral, y comprobante de máximo grado de estudios </w:t>
      </w:r>
      <w:r w:rsidRPr="002C3F59">
        <w:rPr>
          <w:rFonts w:ascii="Palatino Linotype" w:hAnsi="Palatino Linotype"/>
          <w:b/>
          <w:u w:val="single"/>
        </w:rPr>
        <w:t>de los funcionarios públicos obligados a contar con certificación</w:t>
      </w:r>
      <w:r w:rsidR="00DC125A" w:rsidRPr="002C3F59">
        <w:rPr>
          <w:rFonts w:ascii="Palatino Linotype" w:hAnsi="Palatino Linotype"/>
        </w:rPr>
        <w:t xml:space="preserve"> del sujeto obligado.</w:t>
      </w:r>
    </w:p>
    <w:p w14:paraId="5FD52A41" w14:textId="77777777" w:rsidR="00DC125A" w:rsidRPr="002C3F59" w:rsidRDefault="00DC125A" w:rsidP="00693F79">
      <w:pPr>
        <w:spacing w:line="360" w:lineRule="auto"/>
        <w:jc w:val="both"/>
        <w:rPr>
          <w:rFonts w:ascii="Palatino Linotype" w:hAnsi="Palatino Linotype"/>
        </w:rPr>
      </w:pPr>
    </w:p>
    <w:p w14:paraId="42423B9F" w14:textId="4FA900BA" w:rsidR="00DC125A" w:rsidRPr="002C3F59" w:rsidRDefault="00DC125A" w:rsidP="00693F79">
      <w:pPr>
        <w:spacing w:line="360" w:lineRule="auto"/>
        <w:jc w:val="both"/>
        <w:rPr>
          <w:rFonts w:ascii="Palatino Linotype" w:hAnsi="Palatino Linotype"/>
        </w:rPr>
      </w:pPr>
      <w:r w:rsidRPr="002C3F59">
        <w:rPr>
          <w:rFonts w:ascii="Palatino Linotype" w:hAnsi="Palatino Linotype"/>
        </w:rPr>
        <w:t xml:space="preserve">De lo anterior se desprende que únicamente se solicita la información de los servidores públicos obligados a contar con certificación, luego entonces se desprende lo establecido en </w:t>
      </w:r>
      <w:r w:rsidR="00261665" w:rsidRPr="002C3F59">
        <w:rPr>
          <w:rFonts w:ascii="Palatino Linotype" w:hAnsi="Palatino Linotype"/>
        </w:rPr>
        <w:t>los artículos 15 Ter y 20 Ter de la Ley que crea los Organismos Públicos Descentralizados de Asistencia Social, de carácter Municipal, denominados “Sistemas Municipales para el Desarrollo Integral de la Familia”</w:t>
      </w:r>
      <w:r w:rsidR="00AA3DCE" w:rsidRPr="002C3F59">
        <w:rPr>
          <w:rFonts w:ascii="Palatino Linotype" w:hAnsi="Palatino Linotype"/>
        </w:rPr>
        <w:t xml:space="preserve">; 57 de la </w:t>
      </w:r>
      <w:r w:rsidR="006D2D3E" w:rsidRPr="002C3F59">
        <w:rPr>
          <w:rFonts w:ascii="Palatino Linotype" w:hAnsi="Palatino Linotype"/>
        </w:rPr>
        <w:t>Ley de Transparencia y Acceso a la Información Pública del Estado de México y Municipios</w:t>
      </w:r>
      <w:r w:rsidR="003632E8" w:rsidRPr="002C3F59">
        <w:rPr>
          <w:rFonts w:ascii="Palatino Linotype" w:hAnsi="Palatino Linotype"/>
        </w:rPr>
        <w:t xml:space="preserve"> y 113 de la Ley Orgánica Municipal que a la letra establecen lo siguiente:</w:t>
      </w:r>
    </w:p>
    <w:p w14:paraId="59E1BAA6" w14:textId="77777777" w:rsidR="00261665" w:rsidRPr="002C3F59" w:rsidRDefault="00261665" w:rsidP="00693F79">
      <w:pPr>
        <w:spacing w:line="360" w:lineRule="auto"/>
        <w:jc w:val="both"/>
        <w:rPr>
          <w:rFonts w:ascii="Palatino Linotype" w:hAnsi="Palatino Linotype"/>
        </w:rPr>
      </w:pPr>
    </w:p>
    <w:p w14:paraId="43C246D3" w14:textId="3435FB91" w:rsidR="00261665" w:rsidRPr="002C3F59" w:rsidRDefault="00261665" w:rsidP="00693F79">
      <w:pPr>
        <w:spacing w:line="360" w:lineRule="auto"/>
        <w:jc w:val="both"/>
        <w:rPr>
          <w:rFonts w:ascii="Palatino Linotype" w:hAnsi="Palatino Linotype"/>
        </w:rPr>
      </w:pPr>
      <w:r w:rsidRPr="002C3F59">
        <w:rPr>
          <w:noProof/>
        </w:rPr>
        <w:drawing>
          <wp:inline distT="0" distB="0" distL="0" distR="0" wp14:anchorId="1600C7A4" wp14:editId="64AC4EC2">
            <wp:extent cx="5791835" cy="26790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79065"/>
                    </a:xfrm>
                    <a:prstGeom prst="rect">
                      <a:avLst/>
                    </a:prstGeom>
                  </pic:spPr>
                </pic:pic>
              </a:graphicData>
            </a:graphic>
          </wp:inline>
        </w:drawing>
      </w:r>
    </w:p>
    <w:p w14:paraId="537E6E11" w14:textId="6FFF2B8D" w:rsidR="005D49B4" w:rsidRPr="002C3F59" w:rsidRDefault="00261665" w:rsidP="00693F79">
      <w:pPr>
        <w:spacing w:line="360" w:lineRule="auto"/>
        <w:jc w:val="both"/>
        <w:rPr>
          <w:rFonts w:ascii="Palatino Linotype" w:hAnsi="Palatino Linotype"/>
        </w:rPr>
      </w:pPr>
      <w:r w:rsidRPr="002C3F59">
        <w:rPr>
          <w:noProof/>
        </w:rPr>
        <w:drawing>
          <wp:inline distT="0" distB="0" distL="0" distR="0" wp14:anchorId="2B36BA6F" wp14:editId="5CA2052F">
            <wp:extent cx="5791835" cy="12661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266190"/>
                    </a:xfrm>
                    <a:prstGeom prst="rect">
                      <a:avLst/>
                    </a:prstGeom>
                  </pic:spPr>
                </pic:pic>
              </a:graphicData>
            </a:graphic>
          </wp:inline>
        </w:drawing>
      </w:r>
    </w:p>
    <w:p w14:paraId="028E6B86" w14:textId="77777777" w:rsidR="00AA3DCE" w:rsidRPr="002C3F59" w:rsidRDefault="00AA3DCE" w:rsidP="00AA3DCE">
      <w:pPr>
        <w:spacing w:line="360" w:lineRule="auto"/>
        <w:ind w:left="567" w:right="616"/>
        <w:jc w:val="both"/>
        <w:rPr>
          <w:rFonts w:ascii="Palatino Linotype" w:hAnsi="Palatino Linotype"/>
          <w:i/>
        </w:rPr>
      </w:pPr>
      <w:r w:rsidRPr="002C3F59">
        <w:rPr>
          <w:rFonts w:ascii="Palatino Linotype" w:hAnsi="Palatino Linotype"/>
          <w:i/>
        </w:rPr>
        <w:t>“Artículo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I. Contar con conocimiento o, tratándose de las entidades gubernamentales estatales y los municipios certificación en materia de acceso a la información, transparencia y protección de datos personales, que para tal efecto emita el Instituto;”</w:t>
      </w:r>
    </w:p>
    <w:p w14:paraId="34515ABE" w14:textId="77777777" w:rsidR="005D49B4" w:rsidRPr="002C3F59" w:rsidRDefault="005D49B4" w:rsidP="00693F79">
      <w:pPr>
        <w:spacing w:line="360" w:lineRule="auto"/>
        <w:jc w:val="both"/>
        <w:rPr>
          <w:rFonts w:ascii="Palatino Linotype" w:hAnsi="Palatino Linotype"/>
        </w:rPr>
      </w:pPr>
    </w:p>
    <w:p w14:paraId="3012F953" w14:textId="2587298B" w:rsidR="005D49B4" w:rsidRPr="002C3F59" w:rsidRDefault="003632E8" w:rsidP="003632E8">
      <w:pPr>
        <w:spacing w:line="360" w:lineRule="auto"/>
        <w:ind w:left="567" w:right="616"/>
        <w:jc w:val="both"/>
        <w:rPr>
          <w:rFonts w:ascii="Palatino Linotype" w:hAnsi="Palatino Linotype"/>
          <w:i/>
        </w:rPr>
      </w:pPr>
      <w:r w:rsidRPr="002C3F59">
        <w:rPr>
          <w:rFonts w:ascii="Palatino Linotype" w:hAnsi="Palatino Linotype"/>
          <w:i/>
        </w:rPr>
        <w:lastRenderedPageBreak/>
        <w:t>“Artículo 113.- Para ser contralor se requiere cumplir con los requisitos que se exigen para ser tesorero municipal, a excepción de la caución correspondiente.”</w:t>
      </w:r>
    </w:p>
    <w:p w14:paraId="62F3B7DF" w14:textId="77777777" w:rsidR="005D49B4" w:rsidRPr="002C3F59" w:rsidRDefault="005D49B4" w:rsidP="00693F79">
      <w:pPr>
        <w:spacing w:line="360" w:lineRule="auto"/>
        <w:jc w:val="both"/>
        <w:rPr>
          <w:rFonts w:ascii="Palatino Linotype" w:hAnsi="Palatino Linotype"/>
        </w:rPr>
      </w:pPr>
    </w:p>
    <w:p w14:paraId="3AE1D43B" w14:textId="65F134C0" w:rsidR="005D49B4" w:rsidRPr="002C3F59" w:rsidRDefault="003632E8" w:rsidP="00693F79">
      <w:pPr>
        <w:spacing w:line="360" w:lineRule="auto"/>
        <w:jc w:val="both"/>
        <w:rPr>
          <w:rFonts w:ascii="Palatino Linotype" w:hAnsi="Palatino Linotype"/>
        </w:rPr>
      </w:pPr>
      <w:r w:rsidRPr="002C3F59">
        <w:rPr>
          <w:rFonts w:ascii="Palatino Linotype" w:hAnsi="Palatino Linotype"/>
        </w:rPr>
        <w:t xml:space="preserve">De lo anterior se desprende que los servidores públicos obligados a contar con dicha certificación son el Tesorero, el </w:t>
      </w:r>
      <w:r w:rsidR="0040347E" w:rsidRPr="002C3F59">
        <w:rPr>
          <w:rFonts w:ascii="Palatino Linotype" w:hAnsi="Palatino Linotype"/>
        </w:rPr>
        <w:t>o la Titular de la Procuraduría de Protección Municipal, el o la Titular de la Unidad de Transparencia y la o el Contralor.</w:t>
      </w:r>
    </w:p>
    <w:p w14:paraId="0497BCB2" w14:textId="77777777" w:rsidR="005D49B4" w:rsidRPr="002C3F59" w:rsidRDefault="005D49B4" w:rsidP="00693F79">
      <w:pPr>
        <w:spacing w:line="360" w:lineRule="auto"/>
        <w:jc w:val="both"/>
        <w:rPr>
          <w:rFonts w:ascii="Palatino Linotype" w:hAnsi="Palatino Linotype"/>
        </w:rPr>
      </w:pPr>
    </w:p>
    <w:p w14:paraId="4C2EA34C" w14:textId="33AA1C04" w:rsidR="005D49B4" w:rsidRPr="002C3F59" w:rsidRDefault="0040347E" w:rsidP="00693F79">
      <w:pPr>
        <w:spacing w:line="360" w:lineRule="auto"/>
        <w:jc w:val="both"/>
        <w:rPr>
          <w:rFonts w:ascii="Palatino Linotype" w:hAnsi="Palatino Linotype"/>
        </w:rPr>
      </w:pPr>
      <w:r w:rsidRPr="002C3F59">
        <w:rPr>
          <w:rFonts w:ascii="Palatino Linotype" w:hAnsi="Palatino Linotype"/>
        </w:rPr>
        <w:t>En consecuencia resulta fundado el motivo de inconformidad respecto a que se remite Información Incompleta puesto que no se advierte la información de: el o la Titular de la Procuraduría de Protección Municipal, el o la Titular de la Unidad de Transparencia y la o el Contralor.</w:t>
      </w:r>
    </w:p>
    <w:p w14:paraId="343B8203" w14:textId="31AF5A16" w:rsidR="005D49B4" w:rsidRPr="002C3F59" w:rsidRDefault="005D49B4" w:rsidP="00693F79">
      <w:pPr>
        <w:spacing w:line="360" w:lineRule="auto"/>
        <w:jc w:val="both"/>
        <w:rPr>
          <w:rFonts w:ascii="Palatino Linotype" w:hAnsi="Palatino Linotype"/>
        </w:rPr>
      </w:pPr>
    </w:p>
    <w:p w14:paraId="35FF0480" w14:textId="77777777" w:rsidR="000C61E1" w:rsidRPr="002C3F59" w:rsidRDefault="000C61E1" w:rsidP="000C61E1">
      <w:pPr>
        <w:spacing w:line="360" w:lineRule="auto"/>
        <w:jc w:val="both"/>
        <w:rPr>
          <w:rFonts w:ascii="Palatino Linotype" w:hAnsi="Palatino Linotype" w:cs="Arial"/>
          <w:noProof/>
        </w:rPr>
      </w:pPr>
      <w:r w:rsidRPr="002C3F59">
        <w:rPr>
          <w:rFonts w:ascii="Palatino Linotype" w:hAnsi="Palatino Linotype"/>
          <w:color w:val="000000"/>
        </w:rPr>
        <w:t xml:space="preserve">Por lo anterior, es importante referir que la información curricular desde el nivel de jefes de departamento o equivales; así como de los superiores jerárquicos, es información que debe obrar en los archivos del Sujeto Obligado, pues corresponde a información que </w:t>
      </w:r>
      <w:r w:rsidRPr="002C3F59">
        <w:rPr>
          <w:rFonts w:ascii="Palatino Linotype" w:hAnsi="Palatino Linotype" w:cs="Arial"/>
        </w:rPr>
        <w:t>se encuentra considerada como una de las obligaciones de transparencia comunes que l</w:t>
      </w:r>
      <w:r w:rsidRPr="002C3F59">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2C3F59">
        <w:rPr>
          <w:rFonts w:ascii="Palatino Linotype" w:hAnsi="Palatino Linotype" w:cs="Arial"/>
          <w:color w:val="000000"/>
        </w:rPr>
        <w:t xml:space="preserve">el </w:t>
      </w:r>
      <w:r w:rsidRPr="002C3F59">
        <w:rPr>
          <w:rFonts w:ascii="Palatino Linotype" w:hAnsi="Palatino Linotype" w:cs="Arial"/>
        </w:rPr>
        <w:t xml:space="preserve">artículo 92 de la de la Ley de Transparencia y Acceso a la Información Pública del Estado de México y Municipios, en su fracción XXI, dispone lo siguiente: </w:t>
      </w:r>
    </w:p>
    <w:p w14:paraId="135C62B7" w14:textId="77777777" w:rsidR="000C61E1" w:rsidRPr="002C3F59" w:rsidRDefault="000C61E1" w:rsidP="000C61E1">
      <w:pPr>
        <w:spacing w:after="120"/>
        <w:ind w:left="851" w:right="899"/>
        <w:jc w:val="both"/>
        <w:rPr>
          <w:rFonts w:ascii="Palatino Linotype" w:eastAsiaTheme="minorEastAsia" w:hAnsi="Palatino Linotype" w:cstheme="minorBidi"/>
          <w:i/>
          <w:sz w:val="22"/>
          <w:szCs w:val="22"/>
          <w:lang w:val="es-ES_tradnl"/>
        </w:rPr>
      </w:pPr>
    </w:p>
    <w:p w14:paraId="5A43D381" w14:textId="77777777" w:rsidR="000C61E1" w:rsidRPr="002C3F59" w:rsidRDefault="000C61E1" w:rsidP="000C61E1">
      <w:pPr>
        <w:autoSpaceDE w:val="0"/>
        <w:autoSpaceDN w:val="0"/>
        <w:adjustRightInd w:val="0"/>
        <w:ind w:left="851" w:right="900"/>
        <w:jc w:val="both"/>
        <w:rPr>
          <w:rFonts w:ascii="Palatino Linotype" w:hAnsi="Palatino Linotype" w:cs="Arial"/>
          <w:i/>
          <w:color w:val="000000"/>
          <w:sz w:val="22"/>
          <w:szCs w:val="22"/>
          <w:lang w:val="es-ES"/>
        </w:rPr>
      </w:pPr>
      <w:r w:rsidRPr="002C3F59">
        <w:rPr>
          <w:rFonts w:ascii="Palatino Linotype" w:hAnsi="Palatino Linotype" w:cs="Arial"/>
          <w:i/>
          <w:color w:val="000000"/>
          <w:sz w:val="22"/>
          <w:szCs w:val="22"/>
          <w:lang w:val="es-ES"/>
        </w:rPr>
        <w:t>“</w:t>
      </w:r>
      <w:r w:rsidRPr="002C3F59">
        <w:rPr>
          <w:rFonts w:ascii="Palatino Linotype" w:hAnsi="Palatino Linotype" w:cs="Arial"/>
          <w:b/>
          <w:i/>
          <w:color w:val="000000"/>
          <w:sz w:val="22"/>
          <w:szCs w:val="22"/>
          <w:lang w:val="es-ES"/>
        </w:rPr>
        <w:t>Artículo 92.</w:t>
      </w:r>
      <w:r w:rsidRPr="002C3F59">
        <w:rPr>
          <w:rFonts w:ascii="Palatino Linotype" w:hAnsi="Palatino Linotype" w:cs="Arial"/>
          <w:i/>
          <w:color w:val="000000"/>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15F193" w14:textId="77777777" w:rsidR="000C61E1" w:rsidRPr="002C3F59" w:rsidRDefault="000C61E1" w:rsidP="000C61E1">
      <w:pPr>
        <w:autoSpaceDE w:val="0"/>
        <w:autoSpaceDN w:val="0"/>
        <w:adjustRightInd w:val="0"/>
        <w:ind w:left="851" w:right="900"/>
        <w:jc w:val="both"/>
        <w:rPr>
          <w:rFonts w:ascii="Palatino Linotype" w:hAnsi="Palatino Linotype" w:cs="Arial"/>
          <w:i/>
          <w:color w:val="000000"/>
          <w:sz w:val="22"/>
          <w:szCs w:val="22"/>
          <w:lang w:val="es-ES"/>
        </w:rPr>
      </w:pPr>
      <w:r w:rsidRPr="002C3F59">
        <w:rPr>
          <w:rFonts w:ascii="Palatino Linotype" w:hAnsi="Palatino Linotype" w:cs="Arial"/>
          <w:i/>
          <w:color w:val="000000"/>
          <w:sz w:val="22"/>
          <w:szCs w:val="22"/>
          <w:lang w:val="es-ES"/>
        </w:rPr>
        <w:t>…</w:t>
      </w:r>
    </w:p>
    <w:p w14:paraId="1FE17BF5" w14:textId="77777777" w:rsidR="000C61E1" w:rsidRPr="002C3F59" w:rsidRDefault="000C61E1" w:rsidP="000C61E1">
      <w:pPr>
        <w:spacing w:after="120"/>
        <w:ind w:left="851" w:right="899"/>
        <w:jc w:val="both"/>
        <w:rPr>
          <w:rFonts w:ascii="Palatino Linotype" w:eastAsiaTheme="minorEastAsia" w:hAnsi="Palatino Linotype" w:cstheme="minorBidi"/>
          <w:i/>
          <w:sz w:val="22"/>
          <w:szCs w:val="22"/>
          <w:lang w:val="es-ES_tradnl"/>
        </w:rPr>
      </w:pPr>
      <w:r w:rsidRPr="002C3F59">
        <w:rPr>
          <w:rFonts w:ascii="Palatino Linotype" w:eastAsiaTheme="minorEastAsia" w:hAnsi="Palatino Linotype" w:cstheme="minorBidi"/>
          <w:i/>
          <w:sz w:val="22"/>
          <w:szCs w:val="22"/>
          <w:lang w:val="es-ES_tradnl"/>
        </w:rPr>
        <w:t xml:space="preserve">XXI. La </w:t>
      </w:r>
      <w:r w:rsidRPr="002C3F59">
        <w:rPr>
          <w:rFonts w:ascii="Palatino Linotype" w:eastAsiaTheme="minorEastAsia" w:hAnsi="Palatino Linotype" w:cstheme="minorBidi"/>
          <w:b/>
          <w:i/>
          <w:sz w:val="22"/>
          <w:szCs w:val="22"/>
          <w:lang w:val="es-ES_tradnl"/>
        </w:rPr>
        <w:t>información curricular</w:t>
      </w:r>
      <w:r w:rsidRPr="002C3F59">
        <w:rPr>
          <w:rFonts w:ascii="Palatino Linotype" w:eastAsiaTheme="minorEastAsia" w:hAnsi="Palatino Linotype" w:cstheme="minorBidi"/>
          <w:i/>
          <w:sz w:val="22"/>
          <w:szCs w:val="22"/>
          <w:lang w:val="es-ES_tradnl"/>
        </w:rPr>
        <w:t xml:space="preserve">, </w:t>
      </w:r>
      <w:r w:rsidRPr="002C3F59">
        <w:rPr>
          <w:rFonts w:ascii="Palatino Linotype" w:eastAsiaTheme="minorEastAsia" w:hAnsi="Palatino Linotype" w:cstheme="minorBidi"/>
          <w:b/>
          <w:i/>
          <w:sz w:val="22"/>
          <w:szCs w:val="22"/>
          <w:lang w:val="es-ES_tradnl"/>
        </w:rPr>
        <w:t>desde el nivel de jefe de departamento o equivalente, hasta el titular del sujeto obligado</w:t>
      </w:r>
      <w:r w:rsidRPr="002C3F59">
        <w:rPr>
          <w:rFonts w:ascii="Palatino Linotype" w:eastAsiaTheme="minorEastAsia" w:hAnsi="Palatino Linotype" w:cstheme="minorBidi"/>
          <w:i/>
          <w:sz w:val="22"/>
          <w:szCs w:val="22"/>
          <w:lang w:val="es-ES_tradnl"/>
        </w:rPr>
        <w:t>, así como, en su caso, las sanciones administrativas de que haya sido objeto;</w:t>
      </w:r>
    </w:p>
    <w:p w14:paraId="285D1AAE" w14:textId="77777777" w:rsidR="000C61E1" w:rsidRPr="002C3F59" w:rsidRDefault="000C61E1" w:rsidP="000C61E1">
      <w:pPr>
        <w:spacing w:after="120"/>
        <w:ind w:left="851" w:right="899"/>
        <w:jc w:val="both"/>
        <w:rPr>
          <w:rFonts w:ascii="Palatino Linotype" w:eastAsiaTheme="minorEastAsia" w:hAnsi="Palatino Linotype" w:cstheme="minorBidi"/>
          <w:i/>
          <w:sz w:val="22"/>
          <w:szCs w:val="22"/>
          <w:lang w:val="es-ES_tradnl"/>
        </w:rPr>
      </w:pPr>
      <w:r w:rsidRPr="002C3F59">
        <w:rPr>
          <w:rFonts w:ascii="Palatino Linotype" w:eastAsiaTheme="minorEastAsia" w:hAnsi="Palatino Linotype" w:cstheme="minorBidi"/>
          <w:i/>
          <w:sz w:val="22"/>
          <w:szCs w:val="22"/>
          <w:lang w:val="es-ES_tradnl"/>
        </w:rPr>
        <w:t>…”</w:t>
      </w:r>
    </w:p>
    <w:p w14:paraId="16D5534A" w14:textId="77777777" w:rsidR="000C61E1" w:rsidRPr="002C3F59" w:rsidRDefault="000C61E1" w:rsidP="000C61E1">
      <w:pPr>
        <w:spacing w:after="120"/>
        <w:ind w:left="851" w:right="899"/>
        <w:jc w:val="both"/>
        <w:rPr>
          <w:rFonts w:ascii="Palatino Linotype" w:eastAsiaTheme="minorEastAsia" w:hAnsi="Palatino Linotype" w:cstheme="minorBidi"/>
          <w:i/>
          <w:sz w:val="22"/>
          <w:szCs w:val="22"/>
          <w:lang w:val="es-ES_tradnl"/>
        </w:rPr>
      </w:pPr>
      <w:r w:rsidRPr="002C3F59">
        <w:rPr>
          <w:rFonts w:ascii="Palatino Linotype" w:eastAsiaTheme="minorEastAsia" w:hAnsi="Palatino Linotype" w:cstheme="minorBidi"/>
          <w:i/>
          <w:sz w:val="22"/>
          <w:szCs w:val="22"/>
          <w:lang w:val="es-ES_tradnl"/>
        </w:rPr>
        <w:t>(Énfasis añadido)</w:t>
      </w:r>
    </w:p>
    <w:p w14:paraId="10E8FBB4" w14:textId="77777777" w:rsidR="000C61E1" w:rsidRPr="002C3F59" w:rsidRDefault="000C61E1" w:rsidP="000C61E1">
      <w:pPr>
        <w:jc w:val="both"/>
        <w:rPr>
          <w:rFonts w:ascii="Palatino Linotype" w:eastAsia="Cambria" w:hAnsi="Palatino Linotype"/>
          <w:lang w:eastAsia="en-US"/>
        </w:rPr>
      </w:pPr>
    </w:p>
    <w:p w14:paraId="550CD63F" w14:textId="77777777" w:rsidR="000C61E1" w:rsidRPr="002C3F59" w:rsidRDefault="000C61E1" w:rsidP="000C61E1">
      <w:pPr>
        <w:autoSpaceDE w:val="0"/>
        <w:autoSpaceDN w:val="0"/>
        <w:adjustRightInd w:val="0"/>
        <w:spacing w:line="360" w:lineRule="auto"/>
        <w:jc w:val="both"/>
        <w:rPr>
          <w:rFonts w:ascii="Palatino Linotype" w:eastAsia="Arial Unicode MS" w:hAnsi="Palatino Linotype" w:cs="Arial"/>
          <w:lang w:val="es-ES"/>
        </w:rPr>
      </w:pPr>
      <w:r w:rsidRPr="002C3F59">
        <w:rPr>
          <w:rFonts w:ascii="Palatino Linotype" w:hAnsi="Palatino Linotype" w:cs="Arial"/>
          <w:noProof/>
        </w:rPr>
        <w:t xml:space="preserve">Ahora bien, por cuanto hace a los servidores públicos que cuentan con un rango menor al de jefes de departamento, es necesario </w:t>
      </w:r>
      <w:r w:rsidRPr="002C3F59">
        <w:rPr>
          <w:rFonts w:ascii="Palatino Linotype" w:eastAsia="Arial Unicode MS" w:hAnsi="Palatino Linotype" w:cs="Arial"/>
          <w:lang w:val="es-ES"/>
        </w:rPr>
        <w:t>citar que los artículos 1 párrafo primero y 47, fracción I de la Ley del Trabajo de los Servidores Públicos del Estado de México y Municipios, que prevén:</w:t>
      </w:r>
    </w:p>
    <w:p w14:paraId="68840F04" w14:textId="77777777" w:rsidR="000C61E1" w:rsidRPr="002C3F59" w:rsidRDefault="000C61E1" w:rsidP="000C61E1">
      <w:pPr>
        <w:autoSpaceDE w:val="0"/>
        <w:autoSpaceDN w:val="0"/>
        <w:adjustRightInd w:val="0"/>
        <w:jc w:val="both"/>
        <w:rPr>
          <w:rFonts w:ascii="Palatino Linotype" w:eastAsia="Arial Unicode MS" w:hAnsi="Palatino Linotype" w:cs="Arial"/>
          <w:lang w:val="es-ES"/>
        </w:rPr>
      </w:pPr>
    </w:p>
    <w:p w14:paraId="2D410E61" w14:textId="77777777" w:rsidR="000C61E1" w:rsidRPr="002C3F59" w:rsidRDefault="000C61E1" w:rsidP="000C61E1">
      <w:pPr>
        <w:autoSpaceDE w:val="0"/>
        <w:autoSpaceDN w:val="0"/>
        <w:adjustRightInd w:val="0"/>
        <w:ind w:left="851" w:right="900"/>
        <w:jc w:val="both"/>
        <w:rPr>
          <w:rFonts w:ascii="Palatino Linotype" w:hAnsi="Palatino Linotype" w:cs="Arial"/>
          <w:i/>
          <w:sz w:val="22"/>
          <w:szCs w:val="22"/>
        </w:rPr>
      </w:pPr>
      <w:r w:rsidRPr="002C3F59">
        <w:rPr>
          <w:rFonts w:ascii="Palatino Linotype" w:hAnsi="Palatino Linotype" w:cs="Arial"/>
          <w:b/>
          <w:i/>
          <w:color w:val="000000"/>
          <w:sz w:val="22"/>
          <w:szCs w:val="22"/>
          <w:lang w:val="es-ES"/>
        </w:rPr>
        <w:t xml:space="preserve"> “</w:t>
      </w:r>
      <w:r w:rsidRPr="002C3F59">
        <w:rPr>
          <w:rFonts w:ascii="Palatino Linotype" w:hAnsi="Palatino Linotype" w:cs="Arial"/>
          <w:b/>
          <w:bCs/>
          <w:i/>
          <w:sz w:val="22"/>
          <w:szCs w:val="22"/>
        </w:rPr>
        <w:t xml:space="preserve">ARTÍCULO 1. </w:t>
      </w:r>
      <w:r w:rsidRPr="002C3F59">
        <w:rPr>
          <w:rFonts w:ascii="Palatino Linotype" w:hAnsi="Palatino Linotype" w:cs="Arial"/>
          <w:i/>
          <w:sz w:val="22"/>
          <w:szCs w:val="22"/>
        </w:rPr>
        <w:t>Ésta ley es de orden público e interés social y tiene por objeto regular las relaciones de trabajo, comprendidas entre los poderes públicos del Estado y los Municipios y sus respectivos servidores públicos.</w:t>
      </w:r>
    </w:p>
    <w:p w14:paraId="33D177BB" w14:textId="77777777" w:rsidR="000C61E1" w:rsidRPr="002C3F59" w:rsidRDefault="000C61E1" w:rsidP="000C61E1">
      <w:pPr>
        <w:widowControl w:val="0"/>
        <w:autoSpaceDE w:val="0"/>
        <w:autoSpaceDN w:val="0"/>
        <w:adjustRightInd w:val="0"/>
        <w:ind w:left="851" w:right="850"/>
        <w:jc w:val="both"/>
        <w:rPr>
          <w:rFonts w:ascii="Palatino Linotype" w:hAnsi="Palatino Linotype" w:cs="Arial"/>
          <w:i/>
          <w:color w:val="000000"/>
          <w:sz w:val="22"/>
          <w:szCs w:val="22"/>
          <w:lang w:val="es-ES"/>
        </w:rPr>
      </w:pPr>
      <w:r w:rsidRPr="002C3F59">
        <w:rPr>
          <w:rFonts w:ascii="Palatino Linotype" w:hAnsi="Palatino Linotype" w:cs="Arial"/>
          <w:b/>
          <w:i/>
          <w:color w:val="000000"/>
          <w:sz w:val="22"/>
          <w:szCs w:val="22"/>
          <w:lang w:val="es-ES"/>
        </w:rPr>
        <w:t>ARTÍCULO 47.</w:t>
      </w:r>
      <w:r w:rsidRPr="002C3F59">
        <w:rPr>
          <w:rFonts w:ascii="Palatino Linotype" w:hAnsi="Palatino Linotype" w:cs="Arial"/>
          <w:i/>
          <w:color w:val="000000"/>
          <w:sz w:val="22"/>
          <w:szCs w:val="22"/>
          <w:lang w:val="es-ES"/>
        </w:rPr>
        <w:t xml:space="preserve"> Para ingresar al servicio público se requiere: </w:t>
      </w:r>
    </w:p>
    <w:p w14:paraId="05EB0845" w14:textId="77777777" w:rsidR="000C61E1" w:rsidRPr="002C3F59" w:rsidRDefault="000C61E1" w:rsidP="000C61E1">
      <w:pPr>
        <w:autoSpaceDE w:val="0"/>
        <w:autoSpaceDN w:val="0"/>
        <w:adjustRightInd w:val="0"/>
        <w:ind w:left="851" w:right="900"/>
        <w:jc w:val="both"/>
        <w:rPr>
          <w:rFonts w:ascii="Palatino Linotype" w:hAnsi="Palatino Linotype" w:cs="Arial"/>
          <w:i/>
          <w:color w:val="000000"/>
          <w:sz w:val="22"/>
          <w:szCs w:val="22"/>
          <w:lang w:val="es-ES"/>
        </w:rPr>
      </w:pPr>
      <w:r w:rsidRPr="002C3F59">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24A8EF8C" w14:textId="77777777" w:rsidR="000C61E1" w:rsidRPr="002C3F59" w:rsidRDefault="000C61E1" w:rsidP="000C61E1">
      <w:pPr>
        <w:autoSpaceDE w:val="0"/>
        <w:autoSpaceDN w:val="0"/>
        <w:adjustRightInd w:val="0"/>
        <w:ind w:left="851" w:right="900"/>
        <w:jc w:val="both"/>
        <w:rPr>
          <w:rFonts w:ascii="Palatino Linotype" w:hAnsi="Palatino Linotype" w:cs="Arial"/>
          <w:i/>
          <w:color w:val="000000"/>
          <w:sz w:val="22"/>
          <w:szCs w:val="22"/>
          <w:lang w:val="es-ES"/>
        </w:rPr>
      </w:pPr>
      <w:r w:rsidRPr="002C3F59">
        <w:rPr>
          <w:rFonts w:ascii="Palatino Linotype" w:hAnsi="Palatino Linotype" w:cs="Arial"/>
          <w:i/>
          <w:color w:val="000000"/>
          <w:sz w:val="22"/>
          <w:szCs w:val="22"/>
          <w:lang w:val="es-ES"/>
        </w:rPr>
        <w:t>(</w:t>
      </w:r>
      <w:r w:rsidRPr="002C3F59">
        <w:rPr>
          <w:rFonts w:ascii="Palatino Linotype" w:hAnsi="Palatino Linotype" w:cs="Arial"/>
          <w:i/>
          <w:sz w:val="22"/>
          <w:szCs w:val="22"/>
          <w:lang w:val="es-ES"/>
        </w:rPr>
        <w:t>...)”</w:t>
      </w:r>
    </w:p>
    <w:p w14:paraId="7FFA9556" w14:textId="77777777" w:rsidR="000C61E1" w:rsidRPr="002C3F59" w:rsidRDefault="000C61E1" w:rsidP="000C61E1">
      <w:pPr>
        <w:autoSpaceDE w:val="0"/>
        <w:autoSpaceDN w:val="0"/>
        <w:adjustRightInd w:val="0"/>
        <w:ind w:left="851" w:right="900"/>
        <w:jc w:val="both"/>
        <w:rPr>
          <w:rFonts w:ascii="Palatino Linotype" w:hAnsi="Palatino Linotype" w:cs="Arial"/>
          <w:i/>
          <w:sz w:val="22"/>
          <w:szCs w:val="22"/>
          <w:lang w:val="es-ES"/>
        </w:rPr>
      </w:pPr>
      <w:r w:rsidRPr="002C3F59">
        <w:rPr>
          <w:rFonts w:ascii="Palatino Linotype" w:hAnsi="Palatino Linotype" w:cs="Arial"/>
          <w:i/>
          <w:sz w:val="22"/>
          <w:szCs w:val="22"/>
          <w:lang w:val="es-ES"/>
        </w:rPr>
        <w:t xml:space="preserve">(Énfasis </w:t>
      </w:r>
      <w:r w:rsidRPr="002C3F59">
        <w:rPr>
          <w:rFonts w:ascii="Palatino Linotype" w:hAnsi="Palatino Linotype" w:cs="Arial"/>
          <w:i/>
          <w:color w:val="000000"/>
          <w:sz w:val="22"/>
          <w:szCs w:val="22"/>
          <w:lang w:val="es-ES"/>
        </w:rPr>
        <w:t>añadido</w:t>
      </w:r>
      <w:r w:rsidRPr="002C3F59">
        <w:rPr>
          <w:rFonts w:ascii="Palatino Linotype" w:hAnsi="Palatino Linotype" w:cs="Arial"/>
          <w:i/>
          <w:sz w:val="22"/>
          <w:szCs w:val="22"/>
          <w:lang w:val="es-ES"/>
        </w:rPr>
        <w:t>.)</w:t>
      </w:r>
    </w:p>
    <w:p w14:paraId="4B400F62" w14:textId="77777777" w:rsidR="000C61E1" w:rsidRPr="002C3F59" w:rsidRDefault="000C61E1" w:rsidP="000C61E1">
      <w:pPr>
        <w:widowControl w:val="0"/>
        <w:autoSpaceDE w:val="0"/>
        <w:autoSpaceDN w:val="0"/>
        <w:adjustRightInd w:val="0"/>
        <w:ind w:right="850"/>
        <w:jc w:val="both"/>
        <w:rPr>
          <w:rFonts w:ascii="Palatino Linotype" w:hAnsi="Palatino Linotype" w:cs="Arial"/>
          <w:i/>
          <w:sz w:val="22"/>
          <w:szCs w:val="22"/>
          <w:lang w:val="es-ES"/>
        </w:rPr>
      </w:pPr>
    </w:p>
    <w:p w14:paraId="739B0847" w14:textId="043BCD82" w:rsidR="000C61E1" w:rsidRPr="002C3F59" w:rsidRDefault="000C61E1" w:rsidP="000C61E1">
      <w:pPr>
        <w:spacing w:line="360" w:lineRule="auto"/>
        <w:jc w:val="both"/>
        <w:rPr>
          <w:rFonts w:ascii="Palatino Linotype" w:eastAsia="Cambria" w:hAnsi="Palatino Linotype"/>
          <w:lang w:eastAsia="en-US"/>
        </w:rPr>
      </w:pPr>
      <w:r w:rsidRPr="002C3F59">
        <w:rPr>
          <w:rFonts w:ascii="Palatino Linotype" w:eastAsia="Cambria" w:hAnsi="Palatino Linotype"/>
          <w:lang w:eastAsia="en-US"/>
        </w:rPr>
        <w:t xml:space="preserve">De lo anterior, podemos advertir que para ingresar al servicio público es necesario presentar una solicitud utilizando la forma oficial que se autorice por la institución </w:t>
      </w:r>
      <w:r w:rsidRPr="002C3F59">
        <w:rPr>
          <w:rFonts w:ascii="Palatino Linotype" w:eastAsia="Cambria" w:hAnsi="Palatino Linotype"/>
          <w:lang w:eastAsia="en-US"/>
        </w:rPr>
        <w:lastRenderedPageBreak/>
        <w:t>pública o dependencia correspondiente mismo que contiene implícito el documento con el que se acredite el último grado de estudios.</w:t>
      </w:r>
    </w:p>
    <w:p w14:paraId="1D99784B" w14:textId="77777777" w:rsidR="000C61E1" w:rsidRPr="002C3F59" w:rsidRDefault="000C61E1" w:rsidP="000C61E1">
      <w:pPr>
        <w:spacing w:line="360" w:lineRule="auto"/>
        <w:jc w:val="both"/>
        <w:rPr>
          <w:rFonts w:ascii="Palatino Linotype" w:hAnsi="Palatino Linotype" w:cs="Arial"/>
          <w:lang w:val="es-ES"/>
        </w:rPr>
      </w:pPr>
    </w:p>
    <w:p w14:paraId="23A88953" w14:textId="77777777" w:rsidR="000C61E1" w:rsidRPr="002C3F59" w:rsidRDefault="000C61E1" w:rsidP="000C61E1">
      <w:pPr>
        <w:spacing w:line="360" w:lineRule="auto"/>
        <w:jc w:val="both"/>
        <w:rPr>
          <w:rFonts w:ascii="Palatino Linotype" w:eastAsia="Calibri" w:hAnsi="Palatino Linotype" w:cs="Arial"/>
          <w:color w:val="000000" w:themeColor="text1"/>
          <w:lang w:eastAsia="en-US"/>
        </w:rPr>
      </w:pPr>
      <w:r w:rsidRPr="002C3F59">
        <w:rPr>
          <w:rFonts w:ascii="Palatino Linotype" w:eastAsia="Calibri" w:hAnsi="Palatino Linotype"/>
          <w:color w:val="000000" w:themeColor="text1"/>
        </w:rPr>
        <w:t xml:space="preserve">En tal sentido, debemos mencionar que </w:t>
      </w:r>
      <w:r w:rsidRPr="002C3F59">
        <w:rPr>
          <w:rFonts w:ascii="Palatino Linotype" w:eastAsia="Calibri" w:hAnsi="Palatino Linotype"/>
          <w:color w:val="000000" w:themeColor="text1"/>
          <w:lang w:eastAsia="en-US"/>
        </w:rPr>
        <w:t xml:space="preserve">para tener por satisfecho </w:t>
      </w:r>
      <w:r w:rsidRPr="002C3F59">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13A8F1D9" w14:textId="77777777" w:rsidR="000C61E1" w:rsidRPr="002C3F59" w:rsidRDefault="000C61E1" w:rsidP="000C61E1">
      <w:pPr>
        <w:spacing w:line="360" w:lineRule="auto"/>
        <w:jc w:val="both"/>
        <w:rPr>
          <w:rFonts w:ascii="Palatino Linotype" w:eastAsia="Calibri" w:hAnsi="Palatino Linotype"/>
          <w:color w:val="000000" w:themeColor="text1"/>
          <w:lang w:eastAsia="en-US"/>
        </w:rPr>
      </w:pPr>
    </w:p>
    <w:p w14:paraId="5352CA41" w14:textId="77777777" w:rsidR="000C61E1" w:rsidRPr="002C3F59" w:rsidRDefault="000C61E1" w:rsidP="000C61E1">
      <w:pPr>
        <w:spacing w:line="360" w:lineRule="auto"/>
        <w:jc w:val="both"/>
        <w:rPr>
          <w:rFonts w:ascii="Palatino Linotype" w:eastAsia="Calibri" w:hAnsi="Palatino Linotype" w:cs="Arial"/>
          <w:color w:val="000000" w:themeColor="text1"/>
          <w:lang w:eastAsia="en-US"/>
        </w:rPr>
      </w:pPr>
      <w:r w:rsidRPr="002C3F59">
        <w:rPr>
          <w:rFonts w:ascii="Palatino Linotype" w:eastAsia="Calibri" w:hAnsi="Palatino Linotype" w:cs="Arial"/>
          <w:color w:val="000000" w:themeColor="text1"/>
          <w:lang w:eastAsia="en-US"/>
        </w:rPr>
        <w:t xml:space="preserve">Así que la obligación de acceso a la información se tendrá por cumplida cuando </w:t>
      </w:r>
      <w:proofErr w:type="gramStart"/>
      <w:r w:rsidRPr="002C3F59">
        <w:rPr>
          <w:rFonts w:ascii="Palatino Linotype" w:eastAsia="Calibri" w:hAnsi="Palatino Linotype" w:cs="Arial"/>
          <w:color w:val="000000" w:themeColor="text1"/>
          <w:lang w:eastAsia="en-US"/>
        </w:rPr>
        <w:t>el  solicitante</w:t>
      </w:r>
      <w:proofErr w:type="gramEnd"/>
      <w:r w:rsidRPr="002C3F59">
        <w:rPr>
          <w:rFonts w:ascii="Palatino Linotype" w:eastAsia="Calibri" w:hAnsi="Palatino Linotype" w:cs="Arial"/>
          <w:color w:val="000000" w:themeColor="text1"/>
          <w:lang w:eastAsia="en-US"/>
        </w:rPr>
        <w:t xml:space="preserve"> tenga a su disposición la información requerida, o cuando realice su consulta en el lugar que ésta se localice, conforme a los artículos 3 fracción XI, XII 4, 12 y 24 último párrafo </w:t>
      </w:r>
      <w:r w:rsidRPr="002C3F59">
        <w:rPr>
          <w:rFonts w:ascii="Palatino Linotype" w:eastAsia="Calibri" w:hAnsi="Palatino Linotype" w:cs="Arial"/>
          <w:bCs/>
          <w:color w:val="000000" w:themeColor="text1"/>
          <w:lang w:eastAsia="en-US"/>
        </w:rPr>
        <w:t>de la Ley de Transparencia y Acceso a la Información Pública del Estado de México y Municipios</w:t>
      </w:r>
      <w:r w:rsidRPr="002C3F59">
        <w:rPr>
          <w:rFonts w:ascii="Palatino Linotype" w:eastAsia="Calibri" w:hAnsi="Palatino Linotype" w:cs="Arial"/>
          <w:color w:val="000000" w:themeColor="text1"/>
          <w:lang w:eastAsia="en-US"/>
        </w:rPr>
        <w:t>:</w:t>
      </w:r>
    </w:p>
    <w:p w14:paraId="2A25F0D6" w14:textId="77777777" w:rsidR="000C61E1" w:rsidRPr="002C3F59" w:rsidRDefault="000C61E1" w:rsidP="000C61E1">
      <w:pPr>
        <w:jc w:val="both"/>
        <w:rPr>
          <w:rFonts w:ascii="Palatino Linotype" w:eastAsia="Calibri" w:hAnsi="Palatino Linotype" w:cs="Arial"/>
          <w:color w:val="000000" w:themeColor="text1"/>
          <w:lang w:eastAsia="en-US"/>
        </w:rPr>
      </w:pPr>
    </w:p>
    <w:p w14:paraId="0C9517B0"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b/>
          <w:bCs/>
          <w:i/>
          <w:color w:val="000000" w:themeColor="text1"/>
          <w:sz w:val="22"/>
          <w:szCs w:val="22"/>
          <w:lang w:eastAsia="en-US"/>
        </w:rPr>
        <w:t xml:space="preserve">“Artículo 3. </w:t>
      </w:r>
      <w:r w:rsidRPr="002C3F59">
        <w:rPr>
          <w:rFonts w:ascii="Palatino Linotype" w:eastAsia="Calibri" w:hAnsi="Palatino Linotype" w:cs="Arial"/>
          <w:bCs/>
          <w:i/>
          <w:color w:val="000000" w:themeColor="text1"/>
          <w:sz w:val="22"/>
          <w:szCs w:val="22"/>
          <w:u w:val="single"/>
          <w:lang w:eastAsia="en-US"/>
        </w:rPr>
        <w:t>Para los efectos de la presente Ley se entenderá por</w:t>
      </w:r>
      <w:r w:rsidRPr="002C3F59">
        <w:rPr>
          <w:rFonts w:ascii="Palatino Linotype" w:eastAsia="Calibri" w:hAnsi="Palatino Linotype" w:cs="Arial"/>
          <w:bCs/>
          <w:i/>
          <w:color w:val="000000" w:themeColor="text1"/>
          <w:sz w:val="22"/>
          <w:szCs w:val="22"/>
          <w:lang w:eastAsia="en-US"/>
        </w:rPr>
        <w:t>:</w:t>
      </w:r>
    </w:p>
    <w:p w14:paraId="4EBA7B86"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i/>
          <w:color w:val="000000" w:themeColor="text1"/>
          <w:sz w:val="22"/>
          <w:szCs w:val="22"/>
          <w:lang w:eastAsia="en-US"/>
        </w:rPr>
        <w:t>…</w:t>
      </w:r>
    </w:p>
    <w:p w14:paraId="6321B38C"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b/>
          <w:bCs/>
          <w:i/>
          <w:color w:val="000000" w:themeColor="text1"/>
          <w:sz w:val="22"/>
          <w:szCs w:val="22"/>
          <w:lang w:eastAsia="en-US"/>
        </w:rPr>
        <w:t xml:space="preserve">XI. </w:t>
      </w:r>
      <w:r w:rsidRPr="002C3F59">
        <w:rPr>
          <w:rFonts w:ascii="Palatino Linotype" w:eastAsia="Calibri" w:hAnsi="Palatino Linotype" w:cs="Arial"/>
          <w:b/>
          <w:bCs/>
          <w:i/>
          <w:color w:val="000000" w:themeColor="text1"/>
          <w:sz w:val="22"/>
          <w:szCs w:val="22"/>
          <w:u w:val="single"/>
          <w:lang w:eastAsia="en-US"/>
        </w:rPr>
        <w:t>Documento</w:t>
      </w:r>
      <w:r w:rsidRPr="002C3F59">
        <w:rPr>
          <w:rFonts w:ascii="Palatino Linotype" w:eastAsia="Calibri" w:hAnsi="Palatino Linotype" w:cs="Arial"/>
          <w:b/>
          <w:bCs/>
          <w:i/>
          <w:color w:val="000000" w:themeColor="text1"/>
          <w:sz w:val="22"/>
          <w:szCs w:val="22"/>
          <w:lang w:eastAsia="en-US"/>
        </w:rPr>
        <w:t xml:space="preserve">: </w:t>
      </w:r>
      <w:r w:rsidRPr="002C3F59">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EF1E2F8" w14:textId="77777777" w:rsidR="000C61E1" w:rsidRPr="002C3F59" w:rsidRDefault="000C61E1" w:rsidP="000C61E1">
      <w:pPr>
        <w:ind w:left="851" w:right="899"/>
        <w:jc w:val="both"/>
        <w:rPr>
          <w:rFonts w:ascii="Palatino Linotype" w:eastAsia="Calibri" w:hAnsi="Palatino Linotype" w:cs="Arial"/>
          <w:bCs/>
          <w:i/>
          <w:color w:val="000000" w:themeColor="text1"/>
          <w:sz w:val="22"/>
          <w:szCs w:val="22"/>
          <w:lang w:eastAsia="en-US"/>
        </w:rPr>
      </w:pPr>
      <w:r w:rsidRPr="002C3F59">
        <w:rPr>
          <w:rFonts w:ascii="Palatino Linotype" w:eastAsia="Calibri" w:hAnsi="Palatino Linotype" w:cs="Arial"/>
          <w:b/>
          <w:bCs/>
          <w:i/>
          <w:color w:val="000000" w:themeColor="text1"/>
          <w:sz w:val="22"/>
          <w:szCs w:val="22"/>
          <w:lang w:eastAsia="en-US"/>
        </w:rPr>
        <w:t>XII. Documento electrónico:</w:t>
      </w:r>
      <w:r w:rsidRPr="002C3F59">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w:t>
      </w:r>
      <w:r w:rsidRPr="002C3F59">
        <w:rPr>
          <w:rFonts w:ascii="Palatino Linotype" w:eastAsia="Calibri" w:hAnsi="Palatino Linotype" w:cs="Arial"/>
          <w:bCs/>
          <w:i/>
          <w:color w:val="000000" w:themeColor="text1"/>
          <w:sz w:val="22"/>
          <w:szCs w:val="22"/>
          <w:lang w:eastAsia="en-US"/>
        </w:rPr>
        <w:lastRenderedPageBreak/>
        <w:t>hecho y que esté signado con la firma electrónica avanzada y/o en el que se encuentre plasmado el sello electrónico;</w:t>
      </w:r>
    </w:p>
    <w:p w14:paraId="409D0728"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i/>
          <w:color w:val="000000" w:themeColor="text1"/>
          <w:sz w:val="22"/>
          <w:szCs w:val="22"/>
          <w:lang w:eastAsia="en-US"/>
        </w:rPr>
        <w:t>…</w:t>
      </w:r>
    </w:p>
    <w:p w14:paraId="632852CF" w14:textId="77777777" w:rsidR="000C61E1" w:rsidRPr="002C3F59" w:rsidRDefault="000C61E1" w:rsidP="000C61E1">
      <w:pPr>
        <w:ind w:left="851" w:right="899"/>
        <w:jc w:val="both"/>
        <w:rPr>
          <w:rFonts w:ascii="Palatino Linotype" w:eastAsia="Calibri" w:hAnsi="Palatino Linotype" w:cs="Arial"/>
          <w:bCs/>
          <w:i/>
          <w:color w:val="000000" w:themeColor="text1"/>
          <w:sz w:val="22"/>
          <w:szCs w:val="22"/>
          <w:lang w:eastAsia="en-US"/>
        </w:rPr>
      </w:pPr>
      <w:r w:rsidRPr="002C3F59">
        <w:rPr>
          <w:rFonts w:ascii="Palatino Linotype" w:eastAsia="Calibri" w:hAnsi="Palatino Linotype" w:cs="Arial"/>
          <w:b/>
          <w:bCs/>
          <w:i/>
          <w:color w:val="000000" w:themeColor="text1"/>
          <w:sz w:val="22"/>
          <w:szCs w:val="22"/>
          <w:lang w:eastAsia="en-US"/>
        </w:rPr>
        <w:t xml:space="preserve">Artículo 4. </w:t>
      </w:r>
      <w:r w:rsidRPr="002C3F59">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2C3F59">
        <w:rPr>
          <w:rFonts w:ascii="Palatino Linotype" w:eastAsia="Calibri" w:hAnsi="Palatino Linotype" w:cs="Arial"/>
          <w:bCs/>
          <w:i/>
          <w:color w:val="000000" w:themeColor="text1"/>
          <w:sz w:val="22"/>
          <w:szCs w:val="22"/>
          <w:lang w:eastAsia="en-US"/>
        </w:rPr>
        <w:t>, sin necesidad de acreditar personalidad ni interés jurídico.</w:t>
      </w:r>
    </w:p>
    <w:p w14:paraId="1CFDC1C4"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C3F59">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4DFF4BA0"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60527A5"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b/>
          <w:bCs/>
          <w:i/>
          <w:color w:val="000000" w:themeColor="text1"/>
          <w:sz w:val="22"/>
          <w:szCs w:val="22"/>
          <w:lang w:eastAsia="en-US"/>
        </w:rPr>
        <w:t xml:space="preserve">Artículo 12. </w:t>
      </w:r>
      <w:r w:rsidRPr="002C3F59">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1ECEBBB6"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2C3F59">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C03F5A1"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i/>
          <w:color w:val="000000" w:themeColor="text1"/>
          <w:sz w:val="22"/>
          <w:szCs w:val="22"/>
          <w:lang w:eastAsia="en-US"/>
        </w:rPr>
        <w:t>…</w:t>
      </w:r>
    </w:p>
    <w:p w14:paraId="3EF30A63"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b/>
          <w:bCs/>
          <w:i/>
          <w:color w:val="000000" w:themeColor="text1"/>
          <w:sz w:val="22"/>
          <w:szCs w:val="22"/>
          <w:lang w:eastAsia="en-US"/>
        </w:rPr>
        <w:t xml:space="preserve">Artículo 24. </w:t>
      </w:r>
      <w:r w:rsidRPr="002C3F59">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0CE25D32"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bCs/>
          <w:i/>
          <w:color w:val="000000" w:themeColor="text1"/>
          <w:sz w:val="22"/>
          <w:szCs w:val="22"/>
          <w:lang w:eastAsia="en-US"/>
        </w:rPr>
        <w:t>..</w:t>
      </w:r>
      <w:r w:rsidRPr="002C3F59">
        <w:rPr>
          <w:rFonts w:ascii="Palatino Linotype" w:eastAsia="Calibri" w:hAnsi="Palatino Linotype" w:cs="Arial"/>
          <w:i/>
          <w:color w:val="000000" w:themeColor="text1"/>
          <w:sz w:val="22"/>
          <w:szCs w:val="22"/>
          <w:lang w:eastAsia="en-US"/>
        </w:rPr>
        <w:t>.</w:t>
      </w:r>
    </w:p>
    <w:p w14:paraId="631E09D9" w14:textId="77777777" w:rsidR="000C61E1" w:rsidRPr="002C3F59" w:rsidRDefault="000C61E1" w:rsidP="000C61E1">
      <w:pPr>
        <w:ind w:left="851" w:right="899"/>
        <w:jc w:val="both"/>
        <w:rPr>
          <w:rFonts w:ascii="Palatino Linotype" w:eastAsia="Calibri" w:hAnsi="Palatino Linotype" w:cs="Arial"/>
          <w:bCs/>
          <w:i/>
          <w:color w:val="000000" w:themeColor="text1"/>
          <w:sz w:val="22"/>
          <w:szCs w:val="22"/>
          <w:lang w:eastAsia="en-US"/>
        </w:rPr>
      </w:pPr>
      <w:r w:rsidRPr="002C3F59">
        <w:rPr>
          <w:rFonts w:ascii="Palatino Linotype" w:eastAsia="Calibri" w:hAnsi="Palatino Linotype" w:cs="Arial"/>
          <w:b/>
          <w:bCs/>
          <w:i/>
          <w:color w:val="000000" w:themeColor="text1"/>
          <w:sz w:val="22"/>
          <w:szCs w:val="22"/>
          <w:lang w:eastAsia="en-US"/>
        </w:rPr>
        <w:t>IX.</w:t>
      </w:r>
      <w:r w:rsidRPr="002C3F59">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126CBD00" w14:textId="77777777" w:rsidR="000C61E1" w:rsidRPr="002C3F59" w:rsidRDefault="000C61E1" w:rsidP="000C61E1">
      <w:pPr>
        <w:ind w:left="851" w:right="899"/>
        <w:jc w:val="both"/>
        <w:rPr>
          <w:rFonts w:ascii="Palatino Linotype" w:eastAsia="Calibri" w:hAnsi="Palatino Linotype" w:cs="Arial"/>
          <w:bCs/>
          <w:i/>
          <w:color w:val="000000" w:themeColor="text1"/>
          <w:sz w:val="22"/>
          <w:szCs w:val="22"/>
          <w:lang w:eastAsia="en-US"/>
        </w:rPr>
      </w:pPr>
      <w:r w:rsidRPr="002C3F59">
        <w:rPr>
          <w:rFonts w:ascii="Palatino Linotype" w:eastAsia="Calibri" w:hAnsi="Palatino Linotype" w:cs="Arial"/>
          <w:b/>
          <w:bCs/>
          <w:i/>
          <w:color w:val="000000" w:themeColor="text1"/>
          <w:sz w:val="22"/>
          <w:szCs w:val="22"/>
          <w:lang w:eastAsia="en-US"/>
        </w:rPr>
        <w:t>…</w:t>
      </w:r>
    </w:p>
    <w:p w14:paraId="709B6371" w14:textId="77777777" w:rsidR="000C61E1" w:rsidRPr="002C3F59" w:rsidRDefault="000C61E1" w:rsidP="000C61E1">
      <w:pPr>
        <w:ind w:left="851" w:right="899"/>
        <w:jc w:val="both"/>
        <w:rPr>
          <w:rFonts w:ascii="Palatino Linotype" w:eastAsia="Calibri" w:hAnsi="Palatino Linotype" w:cs="Arial"/>
          <w:bCs/>
          <w:i/>
          <w:color w:val="000000" w:themeColor="text1"/>
          <w:sz w:val="22"/>
          <w:szCs w:val="22"/>
          <w:lang w:eastAsia="en-US"/>
        </w:rPr>
      </w:pPr>
      <w:r w:rsidRPr="002C3F59">
        <w:rPr>
          <w:rFonts w:ascii="Palatino Linotype" w:eastAsia="Calibri" w:hAnsi="Palatino Linotype" w:cs="Arial"/>
          <w:b/>
          <w:bCs/>
          <w:i/>
          <w:color w:val="000000" w:themeColor="text1"/>
          <w:sz w:val="22"/>
          <w:szCs w:val="22"/>
          <w:lang w:eastAsia="en-US"/>
        </w:rPr>
        <w:t>XI.</w:t>
      </w:r>
      <w:r w:rsidRPr="002C3F59">
        <w:rPr>
          <w:rFonts w:ascii="Palatino Linotype" w:eastAsia="Calibri" w:hAnsi="Palatino Linotype" w:cs="Arial"/>
          <w:bCs/>
          <w:i/>
          <w:color w:val="000000" w:themeColor="text1"/>
          <w:sz w:val="22"/>
          <w:szCs w:val="22"/>
          <w:lang w:eastAsia="en-US"/>
        </w:rPr>
        <w:t xml:space="preserve"> </w:t>
      </w:r>
      <w:r w:rsidRPr="002C3F59">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1442D9F8"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bCs/>
          <w:i/>
          <w:color w:val="000000" w:themeColor="text1"/>
          <w:sz w:val="22"/>
          <w:szCs w:val="22"/>
          <w:lang w:eastAsia="en-US"/>
        </w:rPr>
        <w:t>…</w:t>
      </w:r>
    </w:p>
    <w:p w14:paraId="63B0B291"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lang w:eastAsia="en-US"/>
        </w:rPr>
      </w:pPr>
      <w:r w:rsidRPr="002C3F59">
        <w:rPr>
          <w:rFonts w:ascii="Palatino Linotype" w:eastAsia="Calibri" w:hAnsi="Palatino Linotype" w:cs="Arial"/>
          <w:i/>
          <w:color w:val="000000" w:themeColor="text1"/>
          <w:sz w:val="22"/>
          <w:szCs w:val="22"/>
          <w:lang w:eastAsia="en-US"/>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0CBF5CB7" w14:textId="77777777" w:rsidR="000C61E1" w:rsidRPr="002C3F59" w:rsidRDefault="000C61E1" w:rsidP="000C61E1">
      <w:pPr>
        <w:ind w:left="851" w:right="899"/>
        <w:jc w:val="both"/>
        <w:rPr>
          <w:rFonts w:ascii="Palatino Linotype" w:eastAsia="Calibri" w:hAnsi="Palatino Linotype" w:cs="Arial"/>
          <w:i/>
          <w:color w:val="000000" w:themeColor="text1"/>
          <w:sz w:val="22"/>
          <w:szCs w:val="22"/>
          <w:u w:val="single"/>
          <w:lang w:eastAsia="en-US"/>
        </w:rPr>
      </w:pPr>
      <w:r w:rsidRPr="002C3F59">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24548B82" w14:textId="77777777" w:rsidR="000C61E1" w:rsidRPr="002C3F59" w:rsidRDefault="000C61E1" w:rsidP="000C61E1">
      <w:pPr>
        <w:ind w:left="851" w:right="851"/>
        <w:jc w:val="both"/>
        <w:rPr>
          <w:rFonts w:ascii="Palatino Linotype" w:eastAsia="Calibri" w:hAnsi="Palatino Linotype" w:cs="Arial"/>
          <w:i/>
          <w:color w:val="000000" w:themeColor="text1"/>
          <w:sz w:val="22"/>
          <w:szCs w:val="22"/>
          <w:lang w:eastAsia="en-US"/>
        </w:rPr>
      </w:pPr>
    </w:p>
    <w:p w14:paraId="5A78C873" w14:textId="77777777" w:rsidR="000C61E1" w:rsidRPr="002C3F59" w:rsidRDefault="000C61E1" w:rsidP="000C61E1">
      <w:pPr>
        <w:spacing w:line="360" w:lineRule="auto"/>
        <w:jc w:val="both"/>
        <w:rPr>
          <w:rFonts w:ascii="Palatino Linotype" w:eastAsia="Calibri" w:hAnsi="Palatino Linotype" w:cs="Arial"/>
          <w:color w:val="000000" w:themeColor="text1"/>
          <w:lang w:eastAsia="en-US"/>
        </w:rPr>
      </w:pPr>
      <w:r w:rsidRPr="002C3F59">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6AED5E4" w14:textId="77777777" w:rsidR="000C61E1" w:rsidRPr="002C3F59" w:rsidRDefault="000C61E1" w:rsidP="000C61E1">
      <w:pPr>
        <w:spacing w:line="360" w:lineRule="auto"/>
        <w:jc w:val="both"/>
        <w:rPr>
          <w:rFonts w:ascii="Palatino Linotype" w:eastAsia="Calibri" w:hAnsi="Palatino Linotype" w:cs="Arial"/>
          <w:color w:val="000000" w:themeColor="text1"/>
          <w:lang w:eastAsia="en-US"/>
        </w:rPr>
      </w:pPr>
    </w:p>
    <w:p w14:paraId="5C507E2B" w14:textId="77777777" w:rsidR="000C61E1" w:rsidRPr="002C3F59" w:rsidRDefault="000C61E1" w:rsidP="000C61E1">
      <w:pPr>
        <w:spacing w:line="360" w:lineRule="auto"/>
        <w:jc w:val="both"/>
        <w:rPr>
          <w:rFonts w:ascii="Palatino Linotype" w:eastAsia="Calibri" w:hAnsi="Palatino Linotype" w:cs="Arial"/>
          <w:color w:val="000000" w:themeColor="text1"/>
          <w:lang w:eastAsia="en-US"/>
        </w:rPr>
      </w:pPr>
      <w:r w:rsidRPr="002C3F59">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7051882" w14:textId="77777777" w:rsidR="000C61E1" w:rsidRPr="002C3F59" w:rsidRDefault="000C61E1" w:rsidP="000C61E1">
      <w:pPr>
        <w:spacing w:line="360" w:lineRule="auto"/>
        <w:rPr>
          <w:rFonts w:ascii="Palatino Linotype" w:eastAsia="Calibri" w:hAnsi="Palatino Linotype"/>
          <w:color w:val="000000" w:themeColor="text1"/>
          <w:sz w:val="22"/>
          <w:szCs w:val="22"/>
          <w:lang w:eastAsia="en-US"/>
        </w:rPr>
      </w:pPr>
    </w:p>
    <w:p w14:paraId="3989E162" w14:textId="77777777" w:rsidR="000C61E1" w:rsidRPr="002C3F59" w:rsidRDefault="000C61E1" w:rsidP="000C61E1">
      <w:pPr>
        <w:tabs>
          <w:tab w:val="left" w:pos="709"/>
        </w:tabs>
        <w:spacing w:line="360" w:lineRule="auto"/>
        <w:jc w:val="both"/>
        <w:rPr>
          <w:rFonts w:ascii="Palatino Linotype" w:eastAsia="Calibri" w:hAnsi="Palatino Linotype" w:cs="Arial"/>
          <w:color w:val="000000" w:themeColor="text1"/>
          <w:lang w:eastAsia="en-US"/>
        </w:rPr>
      </w:pPr>
      <w:r w:rsidRPr="002C3F59">
        <w:rPr>
          <w:rFonts w:ascii="Palatino Linotype" w:eastAsia="Calibri" w:hAnsi="Palatino Linotype"/>
          <w:color w:val="000000" w:themeColor="text1"/>
          <w:lang w:eastAsia="en-US"/>
        </w:rPr>
        <w:t>En estricto sentido</w:t>
      </w:r>
      <w:r w:rsidRPr="002C3F59">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2C3F59">
        <w:rPr>
          <w:rFonts w:ascii="Palatino Linotype" w:eastAsia="Calibri" w:hAnsi="Palatino Linotype" w:cs="Arial"/>
          <w:b/>
          <w:color w:val="000000" w:themeColor="text1"/>
          <w:lang w:eastAsia="en-US"/>
        </w:rPr>
        <w:t xml:space="preserve"> </w:t>
      </w:r>
      <w:r w:rsidRPr="002C3F59">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2C3F59">
        <w:rPr>
          <w:rFonts w:ascii="Palatino Linotype" w:eastAsia="Calibri" w:hAnsi="Palatino Linotype" w:cs="Arial"/>
          <w:i/>
          <w:color w:val="000000" w:themeColor="text1"/>
          <w:lang w:eastAsia="en-US"/>
        </w:rPr>
        <w:t>ad hoc</w:t>
      </w:r>
      <w:r w:rsidRPr="002C3F59">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7998423E" w14:textId="77777777" w:rsidR="000C61E1" w:rsidRPr="002C3F59" w:rsidRDefault="000C61E1" w:rsidP="000C61E1">
      <w:pPr>
        <w:spacing w:line="360" w:lineRule="auto"/>
        <w:ind w:left="567" w:right="51"/>
        <w:jc w:val="both"/>
        <w:rPr>
          <w:rFonts w:ascii="Palatino Linotype" w:hAnsi="Palatino Linotype" w:cs="Arial"/>
          <w:color w:val="000000" w:themeColor="text1"/>
          <w:lang w:val="es-ES"/>
        </w:rPr>
      </w:pPr>
    </w:p>
    <w:p w14:paraId="613235F7" w14:textId="77777777" w:rsidR="000C61E1" w:rsidRPr="002C3F59" w:rsidRDefault="000C61E1" w:rsidP="000C61E1">
      <w:pPr>
        <w:spacing w:line="360" w:lineRule="auto"/>
        <w:ind w:right="51"/>
        <w:jc w:val="both"/>
        <w:rPr>
          <w:rFonts w:ascii="Palatino Linotype" w:eastAsia="Calibri" w:hAnsi="Palatino Linotype" w:cs="Arial"/>
          <w:color w:val="000000" w:themeColor="text1"/>
          <w:lang w:eastAsia="en-US"/>
        </w:rPr>
      </w:pPr>
      <w:r w:rsidRPr="002C3F59">
        <w:rPr>
          <w:rFonts w:ascii="Palatino Linotype" w:eastAsia="Calibri" w:hAnsi="Palatino Linotype" w:cs="Arial"/>
          <w:color w:val="000000" w:themeColor="text1"/>
          <w:lang w:eastAsia="en-US"/>
        </w:rPr>
        <w:lastRenderedPageBreak/>
        <w:t xml:space="preserve">Como apoyo a lo anterior, es aplicable el Criterio 03-17, emitido por </w:t>
      </w:r>
      <w:r w:rsidRPr="002C3F59">
        <w:rPr>
          <w:rFonts w:ascii="Palatino Linotype" w:eastAsia="Arial Unicode MS" w:hAnsi="Palatino Linotype" w:cs="Arial"/>
          <w:color w:val="000000" w:themeColor="text1"/>
          <w:lang w:eastAsia="en-US"/>
        </w:rPr>
        <w:t>el Instituto Nacional de Transparencia, Acceso a la Información y Protección de Datos Personales,</w:t>
      </w:r>
      <w:r w:rsidRPr="002C3F59">
        <w:rPr>
          <w:rFonts w:ascii="Palatino Linotype" w:eastAsia="Calibri" w:hAnsi="Palatino Linotype"/>
          <w:bCs/>
          <w:color w:val="000000" w:themeColor="text1"/>
          <w:lang w:eastAsia="en-US"/>
        </w:rPr>
        <w:t xml:space="preserve"> que dice:</w:t>
      </w:r>
      <w:r w:rsidRPr="002C3F59">
        <w:rPr>
          <w:rFonts w:ascii="Palatino Linotype" w:eastAsia="Calibri" w:hAnsi="Palatino Linotype"/>
          <w:b/>
          <w:bCs/>
          <w:color w:val="000000" w:themeColor="text1"/>
          <w:lang w:eastAsia="en-US"/>
        </w:rPr>
        <w:t xml:space="preserve"> </w:t>
      </w:r>
    </w:p>
    <w:p w14:paraId="5E4D1EDE" w14:textId="77777777" w:rsidR="000C61E1" w:rsidRPr="002C3F59" w:rsidRDefault="000C61E1" w:rsidP="000C61E1">
      <w:pPr>
        <w:ind w:left="928" w:right="850"/>
        <w:jc w:val="both"/>
        <w:rPr>
          <w:rFonts w:ascii="Palatino Linotype" w:hAnsi="Palatino Linotype" w:cs="Arial"/>
          <w:i/>
          <w:color w:val="000000" w:themeColor="text1"/>
          <w:sz w:val="22"/>
          <w:szCs w:val="22"/>
          <w:lang w:val="es-ES"/>
        </w:rPr>
      </w:pPr>
    </w:p>
    <w:p w14:paraId="4FA61831" w14:textId="77777777" w:rsidR="000C61E1" w:rsidRPr="002C3F59" w:rsidRDefault="000C61E1" w:rsidP="000C61E1">
      <w:pPr>
        <w:ind w:left="928" w:right="901"/>
        <w:jc w:val="both"/>
        <w:rPr>
          <w:rFonts w:ascii="Palatino Linotype" w:hAnsi="Palatino Linotype" w:cs="Arial"/>
          <w:i/>
          <w:color w:val="000000" w:themeColor="text1"/>
          <w:sz w:val="22"/>
          <w:szCs w:val="22"/>
          <w:lang w:val="es-ES"/>
        </w:rPr>
      </w:pPr>
      <w:r w:rsidRPr="002C3F59">
        <w:rPr>
          <w:rFonts w:ascii="Palatino Linotype" w:hAnsi="Palatino Linotype" w:cs="Arial"/>
          <w:i/>
          <w:color w:val="000000" w:themeColor="text1"/>
          <w:sz w:val="22"/>
          <w:szCs w:val="22"/>
          <w:lang w:val="es-ES"/>
        </w:rPr>
        <w:t>“</w:t>
      </w:r>
      <w:r w:rsidRPr="002C3F59">
        <w:rPr>
          <w:rFonts w:ascii="Palatino Linotype" w:hAnsi="Palatino Linotype" w:cs="Arial"/>
          <w:b/>
          <w:i/>
          <w:color w:val="000000" w:themeColor="text1"/>
          <w:sz w:val="22"/>
          <w:szCs w:val="22"/>
          <w:lang w:val="es-ES"/>
        </w:rPr>
        <w:t>No existe obligación de elaborar documentos ad hoc para atender las solicitudes de acceso a la información.</w:t>
      </w:r>
      <w:r w:rsidRPr="002C3F59">
        <w:rPr>
          <w:rFonts w:ascii="Palatino Linotype" w:hAnsi="Palatino Linotype" w:cs="Arial"/>
          <w:i/>
          <w:color w:val="000000" w:themeColor="text1"/>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F1FDC8E" w14:textId="2ADA4879" w:rsidR="0039643A" w:rsidRPr="002C3F59" w:rsidRDefault="0039643A" w:rsidP="00693F79">
      <w:pPr>
        <w:spacing w:line="360" w:lineRule="auto"/>
        <w:jc w:val="both"/>
        <w:rPr>
          <w:rFonts w:ascii="Palatino Linotype" w:hAnsi="Palatino Linotype"/>
        </w:rPr>
      </w:pPr>
    </w:p>
    <w:p w14:paraId="6549EB21" w14:textId="1B0B7C02" w:rsidR="0042650C" w:rsidRPr="002C3F59" w:rsidRDefault="006667D2" w:rsidP="0042650C">
      <w:pPr>
        <w:spacing w:line="360" w:lineRule="auto"/>
        <w:jc w:val="both"/>
        <w:rPr>
          <w:rFonts w:ascii="Palatino Linotype" w:hAnsi="Palatino Linotype"/>
        </w:rPr>
      </w:pPr>
      <w:r w:rsidRPr="002C3F59">
        <w:rPr>
          <w:rFonts w:ascii="Palatino Linotype" w:hAnsi="Palatino Linotype"/>
        </w:rPr>
        <w:t>En segundo término</w:t>
      </w:r>
      <w:r w:rsidR="0042650C" w:rsidRPr="002C3F59">
        <w:rPr>
          <w:rFonts w:ascii="Palatino Linotype" w:hAnsi="Palatino Linotype"/>
          <w:color w:val="222222"/>
        </w:rPr>
        <w:t>, no se omite mencionar que el particular en sus motivos de inconformidad refirió que:</w:t>
      </w:r>
    </w:p>
    <w:p w14:paraId="5FCE2EB9" w14:textId="482B67A6" w:rsidR="0042650C" w:rsidRPr="002C3F59" w:rsidRDefault="0042650C" w:rsidP="0042650C">
      <w:pPr>
        <w:pStyle w:val="NormalWeb"/>
        <w:spacing w:before="0" w:beforeAutospacing="0" w:after="0" w:afterAutospacing="0" w:line="360" w:lineRule="auto"/>
        <w:ind w:left="709" w:right="1134"/>
        <w:jc w:val="both"/>
        <w:rPr>
          <w:rFonts w:ascii="Palatino Linotype" w:hAnsi="Palatino Linotype"/>
        </w:rPr>
      </w:pPr>
      <w:r w:rsidRPr="002C3F59">
        <w:rPr>
          <w:rFonts w:ascii="Palatino Linotype" w:hAnsi="Palatino Linotype"/>
          <w:i/>
          <w:iCs/>
          <w:color w:val="222222"/>
        </w:rPr>
        <w:t>“</w:t>
      </w:r>
      <w:r w:rsidRPr="002C3F59">
        <w:rPr>
          <w:rFonts w:ascii="Palatino Linotype" w:hAnsi="Palatino Linotype" w:cs="Arial"/>
          <w:i/>
          <w:color w:val="000000" w:themeColor="text1"/>
        </w:rPr>
        <w:t>se desconoce el proceso para atender solicitudes</w:t>
      </w:r>
      <w:r w:rsidRPr="002C3F59">
        <w:rPr>
          <w:rFonts w:ascii="Palatino Linotype" w:hAnsi="Palatino Linotype"/>
          <w:i/>
          <w:iCs/>
          <w:color w:val="000000"/>
        </w:rPr>
        <w:t>”. (Sic)</w:t>
      </w:r>
    </w:p>
    <w:p w14:paraId="03E351F7" w14:textId="567E773A" w:rsidR="0042650C" w:rsidRPr="002C3F59" w:rsidRDefault="0042650C" w:rsidP="0042650C">
      <w:pPr>
        <w:pStyle w:val="NormalWeb"/>
        <w:spacing w:before="280" w:beforeAutospacing="0" w:after="280" w:afterAutospacing="0" w:line="360" w:lineRule="auto"/>
        <w:jc w:val="both"/>
        <w:rPr>
          <w:rFonts w:ascii="Palatino Linotype" w:hAnsi="Palatino Linotype"/>
        </w:rPr>
      </w:pPr>
      <w:r w:rsidRPr="002C3F59">
        <w:rPr>
          <w:rFonts w:ascii="Palatino Linotype" w:hAnsi="Palatino Linotype"/>
          <w:color w:val="222222"/>
        </w:rPr>
        <w:t>Sin embargo, de las constancias que integran el expediente electrónico del </w:t>
      </w:r>
      <w:r w:rsidRPr="002C3F59">
        <w:rPr>
          <w:rFonts w:ascii="Palatino Linotype" w:hAnsi="Palatino Linotype"/>
          <w:b/>
          <w:bCs/>
          <w:color w:val="222222"/>
        </w:rPr>
        <w:t>SAIMEX</w:t>
      </w:r>
      <w:r w:rsidRPr="002C3F59">
        <w:rPr>
          <w:rFonts w:ascii="Palatino Linotype" w:hAnsi="Palatino Linotype"/>
          <w:color w:val="222222"/>
        </w:rPr>
        <w:t> no se advirtió prueba alguna que sustentara su dicho puesto que si bien no se turnó a todas las áreas competentes que pudieran en su caso poseer la información, también lo es que si se realizó a algunas áreas; por ello, dichas </w:t>
      </w:r>
      <w:r w:rsidRPr="002C3F59">
        <w:rPr>
          <w:rFonts w:ascii="Palatino Linotype" w:hAnsi="Palatino Linotype"/>
          <w:color w:val="000000"/>
        </w:rPr>
        <w:t>manifestaciones, en este acto, se declaran inatendibles por este Instituto, puesto que constituyen un Derecho a la Libre Expresión, debido a que es inviolable la libertad de difundir opiniones, información e ideas, a través de cualquier medio.</w:t>
      </w:r>
    </w:p>
    <w:p w14:paraId="42CC33A4" w14:textId="77777777" w:rsidR="0042650C" w:rsidRPr="002C3F59" w:rsidRDefault="0042650C" w:rsidP="0042650C">
      <w:pPr>
        <w:pStyle w:val="NormalWeb"/>
        <w:shd w:val="clear" w:color="auto" w:fill="FFFFFF"/>
        <w:spacing w:before="0" w:beforeAutospacing="0" w:after="0" w:afterAutospacing="0" w:line="360" w:lineRule="auto"/>
        <w:jc w:val="both"/>
        <w:rPr>
          <w:rFonts w:ascii="Palatino Linotype" w:hAnsi="Palatino Linotype"/>
          <w:color w:val="000000"/>
        </w:rPr>
      </w:pPr>
      <w:r w:rsidRPr="002C3F59">
        <w:rPr>
          <w:rFonts w:ascii="Palatino Linotype" w:hAnsi="Palatino Linotype"/>
          <w:color w:val="000000"/>
        </w:rPr>
        <w:lastRenderedPageBreak/>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2EE5FC49" w14:textId="77777777" w:rsidR="0042650C" w:rsidRPr="002C3F59" w:rsidRDefault="0042650C" w:rsidP="0042650C">
      <w:pPr>
        <w:pStyle w:val="NormalWeb"/>
        <w:shd w:val="clear" w:color="auto" w:fill="FFFFFF"/>
        <w:spacing w:before="0" w:beforeAutospacing="0" w:after="0" w:afterAutospacing="0" w:line="360" w:lineRule="auto"/>
        <w:jc w:val="both"/>
        <w:rPr>
          <w:rFonts w:ascii="Palatino Linotype" w:hAnsi="Palatino Linotype"/>
        </w:rPr>
      </w:pPr>
    </w:p>
    <w:p w14:paraId="480C50F7" w14:textId="77777777" w:rsidR="0042650C" w:rsidRPr="002C3F59" w:rsidRDefault="0042650C" w:rsidP="0042650C">
      <w:pPr>
        <w:pStyle w:val="NormalWeb"/>
        <w:shd w:val="clear" w:color="auto" w:fill="FFFFFF"/>
        <w:spacing w:before="0" w:beforeAutospacing="0" w:after="0" w:afterAutospacing="0" w:line="360" w:lineRule="auto"/>
        <w:jc w:val="both"/>
        <w:rPr>
          <w:rFonts w:ascii="Palatino Linotype" w:hAnsi="Palatino Linotype"/>
        </w:rPr>
      </w:pPr>
      <w:r w:rsidRPr="002C3F59">
        <w:rPr>
          <w:rFonts w:ascii="Palatino Linotype" w:hAnsi="Palatino Linotype"/>
          <w:color w:val="000000"/>
        </w:rPr>
        <w:t>Al respecto conviene mencionar la siguiente tesis de La Suprema Corte de Justicia de la Nación: </w:t>
      </w:r>
    </w:p>
    <w:p w14:paraId="1B8AE268" w14:textId="77777777" w:rsidR="0042650C" w:rsidRPr="002C3F59" w:rsidRDefault="0042650C" w:rsidP="0042650C">
      <w:pPr>
        <w:pStyle w:val="NormalWeb"/>
        <w:shd w:val="clear" w:color="auto" w:fill="FFFFFF"/>
        <w:spacing w:before="0" w:beforeAutospacing="0" w:after="0" w:afterAutospacing="0" w:line="360" w:lineRule="auto"/>
        <w:ind w:left="709" w:right="1147"/>
        <w:jc w:val="both"/>
        <w:rPr>
          <w:rFonts w:ascii="Palatino Linotype" w:hAnsi="Palatino Linotype"/>
        </w:rPr>
      </w:pPr>
      <w:r w:rsidRPr="002C3F59">
        <w:rPr>
          <w:rFonts w:ascii="Palatino Linotype" w:hAnsi="Palatino Linotype"/>
          <w:b/>
          <w:bCs/>
          <w:i/>
          <w:iCs/>
          <w:color w:val="222222"/>
        </w:rPr>
        <w:t>“RESPONSABILIDAD POR EXPRESIONES QUE ATENTAN CONTRA EL HONOR DE SERVIDORES PÚBLICOS Y SIMILARES. DEMOSTRACIÓN DE SU CERTEZA EN EJERCICIO DE LOS DERECHOS A LA INFORMACIÓN Y A LA LIBERTAD DE EXPRESIÓN.</w:t>
      </w:r>
    </w:p>
    <w:p w14:paraId="3A1C7EFB" w14:textId="77777777" w:rsidR="0042650C" w:rsidRPr="002C3F59" w:rsidRDefault="0042650C" w:rsidP="0042650C">
      <w:pPr>
        <w:pStyle w:val="NormalWeb"/>
        <w:shd w:val="clear" w:color="auto" w:fill="FFFFFF"/>
        <w:spacing w:before="0" w:beforeAutospacing="0" w:after="0" w:afterAutospacing="0" w:line="360" w:lineRule="auto"/>
        <w:ind w:left="709" w:right="1147"/>
        <w:jc w:val="both"/>
        <w:rPr>
          <w:rFonts w:ascii="Palatino Linotype" w:hAnsi="Palatino Linotype"/>
        </w:rPr>
      </w:pPr>
      <w:r w:rsidRPr="002C3F59">
        <w:rPr>
          <w:rFonts w:ascii="Palatino Linotype" w:hAnsi="Palatino Linotype"/>
          <w:i/>
          <w:iCs/>
          <w:color w:val="222222"/>
        </w:rPr>
        <w:t xml:space="preserve">En la tesis aislada de rubro: "LIBERTAD DE EXPRESIÓN Y DERECHO A LA INFORMACIÓN. LA RESPONSABILIDAD POR INVASIONES AL HONOR DE FUNCIONARIOS U OTRAS PERSONAS CON RESPONSABILIDADES PÚBLICAS SÓLO PUEDE DARSE BAJO </w:t>
      </w:r>
      <w:r w:rsidRPr="002C3F59">
        <w:rPr>
          <w:rFonts w:ascii="Palatino Linotype" w:hAnsi="Palatino Linotype"/>
          <w:i/>
          <w:iCs/>
          <w:color w:val="222222"/>
        </w:rPr>
        <w:lastRenderedPageBreak/>
        <w:t xml:space="preserve">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2C3F59">
        <w:rPr>
          <w:rFonts w:ascii="Palatino Linotype" w:hAnsi="Palatino Linotype"/>
          <w:i/>
          <w:iCs/>
          <w:color w:val="222222"/>
        </w:rPr>
        <w:t>exceptio</w:t>
      </w:r>
      <w:proofErr w:type="spellEnd"/>
      <w:r w:rsidRPr="002C3F59">
        <w:rPr>
          <w:rFonts w:ascii="Palatino Linotype" w:hAnsi="Palatino Linotype"/>
          <w:i/>
          <w:iCs/>
          <w:color w:val="222222"/>
        </w:rPr>
        <w:t xml:space="preserve">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4B2B0BFB" w14:textId="1A28E02B" w:rsidR="0042650C" w:rsidRPr="002C3F59" w:rsidRDefault="0042650C" w:rsidP="00EB4373">
      <w:pPr>
        <w:pStyle w:val="NormalWeb"/>
        <w:shd w:val="clear" w:color="auto" w:fill="FFFFFF"/>
        <w:spacing w:before="0" w:beforeAutospacing="0" w:after="0" w:afterAutospacing="0" w:line="360" w:lineRule="auto"/>
        <w:ind w:left="709" w:right="1147"/>
        <w:jc w:val="both"/>
        <w:rPr>
          <w:rFonts w:ascii="Palatino Linotype" w:hAnsi="Palatino Linotype"/>
        </w:rPr>
      </w:pPr>
      <w:r w:rsidRPr="002C3F59">
        <w:rPr>
          <w:rFonts w:ascii="Palatino Linotype" w:hAnsi="Palatino Linotype"/>
          <w:i/>
          <w:iCs/>
          <w:color w:val="222222"/>
        </w:rPr>
        <w:lastRenderedPageBreak/>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4D776E61" w14:textId="77777777" w:rsidR="0042650C" w:rsidRPr="002C3F59" w:rsidRDefault="0042650C" w:rsidP="0042650C">
      <w:pPr>
        <w:pStyle w:val="NormalWeb"/>
        <w:shd w:val="clear" w:color="auto" w:fill="FFFFFF"/>
        <w:spacing w:before="0" w:beforeAutospacing="0" w:after="0" w:afterAutospacing="0" w:line="360" w:lineRule="auto"/>
        <w:ind w:left="709" w:right="1147"/>
        <w:jc w:val="both"/>
        <w:rPr>
          <w:rFonts w:ascii="Palatino Linotype" w:hAnsi="Palatino Linotype"/>
        </w:rPr>
      </w:pPr>
      <w:r w:rsidRPr="002C3F59">
        <w:rPr>
          <w:rFonts w:ascii="Palatino Linotype" w:hAnsi="Palatino Linotype"/>
          <w:i/>
          <w:iCs/>
          <w:color w:val="222222"/>
        </w:rPr>
        <w:t>(Énfasis añadido)</w:t>
      </w:r>
    </w:p>
    <w:p w14:paraId="79D2630A" w14:textId="77777777" w:rsidR="0042650C" w:rsidRPr="002C3F59" w:rsidRDefault="0042650C" w:rsidP="0042650C">
      <w:pPr>
        <w:pStyle w:val="NormalWeb"/>
        <w:shd w:val="clear" w:color="auto" w:fill="FFFFFF"/>
        <w:spacing w:before="240" w:beforeAutospacing="0" w:after="0" w:afterAutospacing="0" w:line="360" w:lineRule="auto"/>
        <w:jc w:val="both"/>
        <w:rPr>
          <w:rFonts w:ascii="Palatino Linotype" w:hAnsi="Palatino Linotype"/>
          <w:color w:val="222222"/>
        </w:rPr>
      </w:pPr>
      <w:r w:rsidRPr="002C3F59">
        <w:rPr>
          <w:rFonts w:ascii="Palatino Linotype" w:hAnsi="Palatino Linotype"/>
          <w:color w:val="2222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172E74BD" w14:textId="77777777" w:rsidR="0042650C" w:rsidRPr="002C3F59" w:rsidRDefault="0042650C" w:rsidP="0042650C">
      <w:pPr>
        <w:pStyle w:val="NormalWeb"/>
        <w:shd w:val="clear" w:color="auto" w:fill="FFFFFF"/>
        <w:spacing w:before="240" w:beforeAutospacing="0" w:after="0" w:afterAutospacing="0" w:line="360" w:lineRule="auto"/>
        <w:jc w:val="both"/>
        <w:rPr>
          <w:rFonts w:ascii="Palatino Linotype" w:hAnsi="Palatino Linotype"/>
        </w:rPr>
      </w:pPr>
    </w:p>
    <w:p w14:paraId="6C41451C" w14:textId="77777777" w:rsidR="0042650C" w:rsidRPr="002C3F59" w:rsidRDefault="0042650C" w:rsidP="0042650C">
      <w:pPr>
        <w:pStyle w:val="NormalWeb"/>
        <w:shd w:val="clear" w:color="auto" w:fill="FFFFFF"/>
        <w:spacing w:before="0" w:beforeAutospacing="0" w:after="0" w:afterAutospacing="0" w:line="360" w:lineRule="auto"/>
        <w:ind w:left="709" w:right="1134"/>
        <w:jc w:val="both"/>
        <w:rPr>
          <w:rFonts w:ascii="Palatino Linotype" w:hAnsi="Palatino Linotype"/>
        </w:rPr>
      </w:pPr>
      <w:r w:rsidRPr="002C3F59">
        <w:rPr>
          <w:rFonts w:ascii="Palatino Linotype" w:hAnsi="Palatino Linotype"/>
          <w:i/>
          <w:iCs/>
          <w:color w:val="222222"/>
        </w:rPr>
        <w:lastRenderedPageBreak/>
        <w:t>“</w:t>
      </w:r>
      <w:r w:rsidRPr="002C3F59">
        <w:rPr>
          <w:rFonts w:ascii="Palatino Linotype" w:hAnsi="Palatino Linotype"/>
          <w:b/>
          <w:bCs/>
          <w:i/>
          <w:iCs/>
          <w:color w:val="222222"/>
        </w:rPr>
        <w:t xml:space="preserve">ACCESO A LA INFORMACIÓN PÚBLICA. LA CONSULTA RELATIVA QUE AL EFECTO PRESENTEN LOS SOLICITANTES, DEBE CUMPLIR CON LOS REQUISITOS CONSTITUCIONALES PARA EJERCER EL DERECHO DE PETICIÓN. </w:t>
      </w:r>
      <w:r w:rsidRPr="002C3F59">
        <w:rPr>
          <w:rFonts w:ascii="Palatino Linotype" w:hAnsi="Palatino Linotype"/>
          <w:i/>
          <w:iCs/>
          <w:color w:val="2222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1F0523D5" w14:textId="77777777" w:rsidR="0042650C" w:rsidRPr="002C3F59" w:rsidRDefault="0042650C" w:rsidP="0042650C">
      <w:pPr>
        <w:pStyle w:val="NormalWeb"/>
        <w:shd w:val="clear" w:color="auto" w:fill="FFFFFF"/>
        <w:spacing w:before="0" w:beforeAutospacing="0" w:after="0" w:afterAutospacing="0" w:line="360" w:lineRule="auto"/>
        <w:ind w:left="709" w:right="1134"/>
        <w:jc w:val="both"/>
        <w:rPr>
          <w:rFonts w:ascii="Palatino Linotype" w:hAnsi="Palatino Linotype"/>
        </w:rPr>
      </w:pPr>
      <w:r w:rsidRPr="002C3F59">
        <w:rPr>
          <w:rFonts w:ascii="Palatino Linotype" w:hAnsi="Palatino Linotype"/>
          <w:i/>
          <w:iCs/>
          <w:color w:val="222222"/>
        </w:rPr>
        <w:t xml:space="preserve">Amparo en revisión 467/2017. HSBC México, S.A., Institución de Banca Múltiple, Grupo Financiero HSBC. 9 de enero de 2019. Cinco votos de los Ministros Alberto Pérez Dayán, Eduardo Medina Mora I., José Fernando Franco González Salas, Margarita Beatriz Luna Ramos y Javier Laynez Potisek. Ponente: Alberto Pérez Dayán. Secretario: Jorge </w:t>
      </w:r>
      <w:proofErr w:type="spellStart"/>
      <w:r w:rsidRPr="002C3F59">
        <w:rPr>
          <w:rFonts w:ascii="Palatino Linotype" w:hAnsi="Palatino Linotype"/>
          <w:i/>
          <w:iCs/>
          <w:color w:val="222222"/>
        </w:rPr>
        <w:t>Jannu</w:t>
      </w:r>
      <w:proofErr w:type="spellEnd"/>
      <w:r w:rsidRPr="002C3F59">
        <w:rPr>
          <w:rFonts w:ascii="Palatino Linotype" w:hAnsi="Palatino Linotype"/>
          <w:i/>
          <w:iCs/>
          <w:color w:val="222222"/>
        </w:rPr>
        <w:t xml:space="preserve"> Lizárraga Delgado”</w:t>
      </w:r>
    </w:p>
    <w:p w14:paraId="233C6225" w14:textId="77777777" w:rsidR="0042650C" w:rsidRPr="002C3F59" w:rsidRDefault="0042650C" w:rsidP="0042650C">
      <w:pPr>
        <w:pStyle w:val="NormalWeb"/>
        <w:shd w:val="clear" w:color="auto" w:fill="FFFFFF"/>
        <w:spacing w:before="0" w:beforeAutospacing="0" w:after="0" w:afterAutospacing="0" w:line="360" w:lineRule="auto"/>
        <w:ind w:left="709" w:right="1134"/>
        <w:jc w:val="both"/>
        <w:rPr>
          <w:rFonts w:ascii="Palatino Linotype" w:hAnsi="Palatino Linotype"/>
        </w:rPr>
      </w:pPr>
      <w:r w:rsidRPr="002C3F59">
        <w:rPr>
          <w:rFonts w:ascii="Palatino Linotype" w:hAnsi="Palatino Linotype"/>
          <w:i/>
          <w:iCs/>
          <w:color w:val="222222"/>
        </w:rPr>
        <w:t>(Énfasis añadido)</w:t>
      </w:r>
    </w:p>
    <w:p w14:paraId="2F5FD729" w14:textId="77777777" w:rsidR="006667D2" w:rsidRPr="002C3F59" w:rsidRDefault="006667D2" w:rsidP="00693F79">
      <w:pPr>
        <w:spacing w:line="360" w:lineRule="auto"/>
        <w:jc w:val="both"/>
        <w:rPr>
          <w:rFonts w:ascii="Palatino Linotype" w:hAnsi="Palatino Linotype"/>
        </w:rPr>
      </w:pPr>
    </w:p>
    <w:p w14:paraId="666D53A1" w14:textId="68C85CFF" w:rsidR="00047EC5" w:rsidRPr="002C3F59" w:rsidRDefault="00515588" w:rsidP="00047EC5">
      <w:pPr>
        <w:spacing w:line="360" w:lineRule="auto"/>
        <w:jc w:val="both"/>
        <w:rPr>
          <w:rFonts w:ascii="Palatino Linotype" w:hAnsi="Palatino Linotype" w:cs="Arial"/>
        </w:rPr>
      </w:pPr>
      <w:r w:rsidRPr="002C3F59">
        <w:rPr>
          <w:rFonts w:ascii="Palatino Linotype" w:hAnsi="Palatino Linotype"/>
        </w:rPr>
        <w:t xml:space="preserve">Por último respecto al tercer y último acto de inconformidad respecto a que se exhiben datos personales </w:t>
      </w:r>
      <w:r w:rsidR="00047EC5" w:rsidRPr="002C3F59">
        <w:rPr>
          <w:rFonts w:ascii="Palatino Linotype" w:hAnsi="Palatino Linotype"/>
        </w:rPr>
        <w:t>se advierte que en la respuesta primigenia en efecto se exhiben datos personales como lo son de manera enunciativa mas no limitativa el RFC del Tesorero</w:t>
      </w:r>
      <w:r w:rsidR="00047EC5" w:rsidRPr="002C3F59">
        <w:rPr>
          <w:rFonts w:ascii="Palatino Linotype" w:hAnsi="Palatino Linotype" w:cs="Arial"/>
        </w:rPr>
        <w:t>, en consecuencia como se hizo entrega de información que debía ser clasificada, este Órgano Garante hará del conocimiento al Titular de la Dirección General de Protección de Datos Personales en atención al artículo 82, fracción XXVII de la Ley de Protección de Datos Personales de</w:t>
      </w:r>
      <w:r w:rsidR="002B12C5" w:rsidRPr="002C3F59">
        <w:rPr>
          <w:rFonts w:ascii="Palatino Linotype" w:hAnsi="Palatino Linotype" w:cs="Arial"/>
        </w:rPr>
        <w:t>l Estado de México y Municipios</w:t>
      </w:r>
      <w:r w:rsidR="00047EC5" w:rsidRPr="002C3F59">
        <w:rPr>
          <w:rFonts w:ascii="Palatino Linotype" w:hAnsi="Palatino Linotype" w:cs="Arial"/>
        </w:rPr>
        <w:t>, a fin de que determinen lo conducente.</w:t>
      </w:r>
    </w:p>
    <w:p w14:paraId="10D8C0E9" w14:textId="77777777" w:rsidR="00047EC5" w:rsidRPr="002C3F59" w:rsidRDefault="00047EC5" w:rsidP="00693F79">
      <w:pPr>
        <w:spacing w:line="360" w:lineRule="auto"/>
        <w:jc w:val="both"/>
        <w:rPr>
          <w:rFonts w:ascii="Palatino Linotype" w:hAnsi="Palatino Linotype"/>
        </w:rPr>
      </w:pPr>
    </w:p>
    <w:p w14:paraId="5751CF0A" w14:textId="065E5556" w:rsidR="00AC51AF" w:rsidRPr="002C3F59" w:rsidRDefault="00AC51AF" w:rsidP="00AC51AF">
      <w:pPr>
        <w:autoSpaceDE w:val="0"/>
        <w:autoSpaceDN w:val="0"/>
        <w:adjustRightInd w:val="0"/>
        <w:spacing w:line="360" w:lineRule="auto"/>
        <w:ind w:right="49"/>
        <w:jc w:val="both"/>
        <w:rPr>
          <w:rFonts w:ascii="Palatino Linotype" w:hAnsi="Palatino Linotype" w:cs="Arial"/>
          <w:bCs/>
        </w:rPr>
      </w:pPr>
      <w:r w:rsidRPr="002C3F59">
        <w:rPr>
          <w:rFonts w:ascii="Palatino Linotype" w:hAnsi="Palatino Linotype" w:cs="Arial"/>
        </w:rPr>
        <w:t>Por lo anterior, es importante destacar que el</w:t>
      </w:r>
      <w:r w:rsidRPr="002C3F5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225592" w:rsidRPr="002C3F59">
        <w:rPr>
          <w:rFonts w:ascii="Palatino Linotype" w:hAnsi="Palatino Linotype" w:cs="Arial"/>
          <w:bCs/>
        </w:rPr>
        <w:t>.</w:t>
      </w:r>
    </w:p>
    <w:p w14:paraId="78809A41" w14:textId="77777777" w:rsidR="00AC51AF" w:rsidRPr="002C3F59" w:rsidRDefault="00AC51AF" w:rsidP="00AC51AF">
      <w:pPr>
        <w:autoSpaceDE w:val="0"/>
        <w:autoSpaceDN w:val="0"/>
        <w:adjustRightInd w:val="0"/>
        <w:spacing w:line="360" w:lineRule="auto"/>
        <w:ind w:right="49"/>
        <w:jc w:val="both"/>
        <w:rPr>
          <w:rFonts w:ascii="Palatino Linotype" w:hAnsi="Palatino Linotype" w:cs="Arial"/>
        </w:rPr>
      </w:pPr>
    </w:p>
    <w:p w14:paraId="78AAB7D4" w14:textId="77777777" w:rsidR="00AC51AF" w:rsidRPr="002C3F59" w:rsidRDefault="00AC51AF" w:rsidP="00AC51AF">
      <w:pPr>
        <w:spacing w:line="360" w:lineRule="auto"/>
        <w:jc w:val="both"/>
        <w:rPr>
          <w:rFonts w:ascii="Palatino Linotype" w:hAnsi="Palatino Linotype" w:cs="Arial"/>
        </w:rPr>
      </w:pPr>
      <w:r w:rsidRPr="002C3F59">
        <w:rPr>
          <w:rFonts w:ascii="Palatino Linotype" w:eastAsia="Arial Unicode MS" w:hAnsi="Palatino Linotype" w:cs="Arial"/>
        </w:rPr>
        <w:t xml:space="preserve">En ese sentido, </w:t>
      </w:r>
      <w:r w:rsidRPr="002C3F59">
        <w:rPr>
          <w:rFonts w:ascii="Palatino Linotype" w:hAnsi="Palatino Linotype" w:cs="Arial"/>
        </w:rPr>
        <w:t xml:space="preserve">sólo podrán ser testados los datos que actualicen las hipótesis normativas previstas en dicho precepto legal, y deberá procederse a su clasificación </w:t>
      </w:r>
      <w:r w:rsidRPr="002C3F59">
        <w:rPr>
          <w:rFonts w:ascii="Palatino Linotype" w:hAnsi="Palatino Linotype" w:cs="Arial"/>
        </w:rPr>
        <w:lastRenderedPageBreak/>
        <w:t xml:space="preserve">mediante las formalidades de Ley, es decir, que el Comité de Transparencia del </w:t>
      </w:r>
      <w:r w:rsidRPr="002C3F59">
        <w:rPr>
          <w:rFonts w:ascii="Palatino Linotype" w:hAnsi="Palatino Linotype" w:cs="Arial"/>
          <w:b/>
        </w:rPr>
        <w:t>SUJETO OBLIGADO</w:t>
      </w:r>
      <w:r w:rsidRPr="002C3F59">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85B48E9" w14:textId="77777777" w:rsidR="00AC51AF" w:rsidRPr="002C3F59" w:rsidRDefault="00AC51AF" w:rsidP="00AC51AF">
      <w:pPr>
        <w:spacing w:line="360" w:lineRule="auto"/>
        <w:jc w:val="both"/>
        <w:rPr>
          <w:rFonts w:ascii="Palatino Linotype" w:hAnsi="Palatino Linotype" w:cs="Arial"/>
        </w:rPr>
      </w:pPr>
    </w:p>
    <w:p w14:paraId="7108E716" w14:textId="479F6A04" w:rsidR="00AC51AF" w:rsidRPr="002C3F59" w:rsidRDefault="00AC51AF" w:rsidP="00AC51AF">
      <w:pPr>
        <w:spacing w:line="360" w:lineRule="auto"/>
        <w:jc w:val="both"/>
        <w:rPr>
          <w:rFonts w:ascii="Palatino Linotype" w:eastAsia="Arial Unicode MS" w:hAnsi="Palatino Linotype" w:cs="Arial"/>
        </w:rPr>
      </w:pPr>
      <w:r w:rsidRPr="002C3F59">
        <w:rPr>
          <w:rFonts w:ascii="Palatino Linotype" w:hAnsi="Palatino Linotype" w:cs="Arial"/>
        </w:rPr>
        <w:t xml:space="preserve">Así, respecto de </w:t>
      </w:r>
      <w:r w:rsidRPr="002C3F59">
        <w:rPr>
          <w:rFonts w:ascii="Palatino Linotype" w:eastAsia="Arial Unicode MS" w:hAnsi="Palatino Linotype" w:cs="Arial"/>
        </w:rPr>
        <w:t xml:space="preserve">los </w:t>
      </w:r>
      <w:r w:rsidRPr="002C3F59">
        <w:rPr>
          <w:rFonts w:ascii="Palatino Linotype" w:hAnsi="Palatino Linotype" w:cs="Arial"/>
        </w:rPr>
        <w:t>documentos</w:t>
      </w:r>
      <w:r w:rsidRPr="002C3F59">
        <w:rPr>
          <w:rFonts w:ascii="Palatino Linotype" w:eastAsia="Arial Unicode MS" w:hAnsi="Palatino Linotype" w:cs="Arial"/>
        </w:rPr>
        <w:t xml:space="preserve"> que </w:t>
      </w:r>
      <w:r w:rsidRPr="002C3F59">
        <w:rPr>
          <w:rFonts w:ascii="Palatino Linotype" w:eastAsia="Arial Unicode MS" w:hAnsi="Palatino Linotype" w:cs="Arial"/>
          <w:b/>
        </w:rPr>
        <w:t xml:space="preserve">EL SUJETO OBLIGADO </w:t>
      </w:r>
      <w:r w:rsidRPr="002C3F59">
        <w:rPr>
          <w:rFonts w:ascii="Palatino Linotype" w:eastAsia="Arial Unicode MS" w:hAnsi="Palatino Linotype" w:cs="Arial"/>
        </w:rPr>
        <w:t xml:space="preserve">ha de entregar en </w:t>
      </w:r>
      <w:r w:rsidRPr="002C3F59">
        <w:rPr>
          <w:rFonts w:ascii="Palatino Linotype" w:eastAsia="Arial Unicode MS" w:hAnsi="Palatino Linotype" w:cs="Arial"/>
          <w:b/>
        </w:rPr>
        <w:t>versión pública</w:t>
      </w:r>
      <w:r w:rsidRPr="002C3F59">
        <w:rPr>
          <w:rFonts w:ascii="Palatino Linotype" w:eastAsia="Arial Unicode MS" w:hAnsi="Palatino Linotype" w:cs="Arial"/>
        </w:rPr>
        <w:t xml:space="preserve">, se deberá omitir, eliminar o suprimir la información personal de los servidores públicos, como </w:t>
      </w:r>
      <w:r w:rsidR="002B12C5" w:rsidRPr="002C3F59">
        <w:rPr>
          <w:rFonts w:ascii="Palatino Linotype" w:eastAsia="Arial Unicode MS" w:hAnsi="Palatino Linotype" w:cs="Arial"/>
        </w:rPr>
        <w:t xml:space="preserve">lo son de manera enunciativa mas no limitativa el </w:t>
      </w:r>
      <w:r w:rsidRPr="002C3F59">
        <w:rPr>
          <w:rFonts w:ascii="Palatino Linotype" w:eastAsia="Arial Unicode MS" w:hAnsi="Palatino Linotype" w:cs="Arial"/>
        </w:rPr>
        <w:t xml:space="preserve">Registro Federal de Contribuyentes, </w:t>
      </w:r>
      <w:r w:rsidR="00604C14" w:rsidRPr="002C3F59">
        <w:rPr>
          <w:rFonts w:ascii="Palatino Linotype" w:eastAsia="Arial Unicode MS" w:hAnsi="Palatino Linotype" w:cs="Arial"/>
        </w:rPr>
        <w:t>teléfono particular, correo electrónico</w:t>
      </w:r>
      <w:r w:rsidRPr="002C3F59">
        <w:rPr>
          <w:rFonts w:ascii="Palatino Linotype" w:eastAsia="Arial Unicode MS" w:hAnsi="Palatino Linotype" w:cs="Arial"/>
        </w:rPr>
        <w:t xml:space="preserve"> o cualquier otro dato que ponga en riesgo la vida, seguridad y salud de dichas </w:t>
      </w:r>
      <w:r w:rsidRPr="002C3F59">
        <w:rPr>
          <w:rFonts w:ascii="Palatino Linotype" w:hAnsi="Palatino Linotype" w:cs="Arial"/>
        </w:rPr>
        <w:t>personas</w:t>
      </w:r>
      <w:r w:rsidRPr="002C3F59">
        <w:rPr>
          <w:rFonts w:ascii="Palatino Linotype" w:eastAsia="Arial Unicode MS" w:hAnsi="Palatino Linotype" w:cs="Arial"/>
        </w:rPr>
        <w:t>.</w:t>
      </w:r>
    </w:p>
    <w:p w14:paraId="7D962C07" w14:textId="77777777" w:rsidR="00AC51AF" w:rsidRPr="002C3F59" w:rsidRDefault="00AC51AF" w:rsidP="00AC51AF">
      <w:pPr>
        <w:spacing w:line="360" w:lineRule="auto"/>
        <w:jc w:val="both"/>
        <w:rPr>
          <w:rFonts w:ascii="Palatino Linotype" w:eastAsia="Arial Unicode MS" w:hAnsi="Palatino Linotype" w:cs="Arial"/>
        </w:rPr>
      </w:pPr>
    </w:p>
    <w:p w14:paraId="6C966504" w14:textId="77777777" w:rsidR="00AC51AF" w:rsidRPr="002C3F59" w:rsidRDefault="00AC51AF" w:rsidP="00AC51AF">
      <w:pPr>
        <w:spacing w:line="360" w:lineRule="auto"/>
        <w:jc w:val="both"/>
        <w:rPr>
          <w:rFonts w:ascii="Palatino Linotype" w:hAnsi="Palatino Linotype"/>
        </w:rPr>
      </w:pPr>
      <w:r w:rsidRPr="002C3F59">
        <w:rPr>
          <w:rFonts w:ascii="Palatino Linotype" w:hAnsi="Palatino Linotype" w:cs="Arial"/>
        </w:rPr>
        <w:t xml:space="preserve">Por cuanto hace al </w:t>
      </w:r>
      <w:r w:rsidRPr="002C3F59">
        <w:rPr>
          <w:rFonts w:ascii="Palatino Linotype" w:hAnsi="Palatino Linotype" w:cs="Arial"/>
          <w:b/>
        </w:rPr>
        <w:t>Registro Federal de Contribuyentes</w:t>
      </w:r>
      <w:r w:rsidRPr="002C3F59">
        <w:rPr>
          <w:rFonts w:ascii="Palatino Linotype" w:hAnsi="Palatino Linotype" w:cs="Arial"/>
        </w:rPr>
        <w:t xml:space="preserve"> </w:t>
      </w:r>
      <w:r w:rsidRPr="002C3F59">
        <w:rPr>
          <w:rFonts w:ascii="Palatino Linotype" w:hAnsi="Palatino Linotype" w:cs="Arial"/>
          <w:b/>
        </w:rPr>
        <w:t>de las personas físicas</w:t>
      </w:r>
      <w:r w:rsidRPr="002C3F59">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w:t>
      </w:r>
      <w:r w:rsidRPr="002C3F59">
        <w:rPr>
          <w:rFonts w:ascii="Palatino Linotype" w:hAnsi="Palatino Linotype" w:cs="Arial"/>
        </w:rPr>
        <w:lastRenderedPageBreak/>
        <w:t>último la primera letra del nombre, posterior la fecha de nacimiento año/mes/día</w:t>
      </w:r>
      <w:r w:rsidRPr="002C3F59">
        <w:rPr>
          <w:rFonts w:ascii="Palatino Linotype" w:hAnsi="Palatino Linotype"/>
        </w:rPr>
        <w:t xml:space="preserve"> y finalmente la </w:t>
      </w:r>
      <w:proofErr w:type="spellStart"/>
      <w:r w:rsidRPr="002C3F59">
        <w:rPr>
          <w:rFonts w:ascii="Palatino Linotype" w:hAnsi="Palatino Linotype"/>
        </w:rPr>
        <w:t>homoclave</w:t>
      </w:r>
      <w:proofErr w:type="spellEnd"/>
      <w:r w:rsidRPr="002C3F59">
        <w:rPr>
          <w:rFonts w:ascii="Palatino Linotype" w:hAnsi="Palatino Linotype"/>
        </w:rPr>
        <w:t>; la cual, para su obtención es necesario acreditar personalidad, fecha de nacimiento entre otros con documentos oficiales.</w:t>
      </w:r>
    </w:p>
    <w:p w14:paraId="60AE2CD5" w14:textId="77777777" w:rsidR="00AC51AF" w:rsidRPr="002C3F59" w:rsidRDefault="00AC51AF" w:rsidP="00AC51AF">
      <w:pPr>
        <w:spacing w:line="360" w:lineRule="auto"/>
        <w:jc w:val="both"/>
        <w:rPr>
          <w:rFonts w:ascii="Palatino Linotype" w:hAnsi="Palatino Linotype"/>
        </w:rPr>
      </w:pPr>
    </w:p>
    <w:p w14:paraId="14FAD441" w14:textId="77777777" w:rsidR="00AC51AF" w:rsidRPr="002C3F59" w:rsidRDefault="00AC51AF" w:rsidP="00AC51AF">
      <w:pPr>
        <w:spacing w:line="360" w:lineRule="auto"/>
        <w:jc w:val="both"/>
        <w:rPr>
          <w:rFonts w:ascii="Palatino Linotype" w:hAnsi="Palatino Linotype"/>
          <w:b/>
          <w:bCs/>
          <w:color w:val="000000"/>
        </w:rPr>
      </w:pPr>
      <w:r w:rsidRPr="002C3F59">
        <w:rPr>
          <w:rFonts w:ascii="Palatino Linotype" w:hAnsi="Palatino Linotype" w:cs="Arial"/>
        </w:rPr>
        <w:t xml:space="preserve">Al respecto, </w:t>
      </w:r>
      <w:r w:rsidRPr="002C3F59">
        <w:rPr>
          <w:rFonts w:ascii="Palatino Linotype" w:hAnsi="Palatino Linotype" w:cs="Arial"/>
          <w:color w:val="000000"/>
        </w:rPr>
        <w:t xml:space="preserve">es aplicable el Criterio 19/17 de la Segunda Época, emitido por </w:t>
      </w:r>
      <w:r w:rsidRPr="002C3F59">
        <w:rPr>
          <w:rFonts w:ascii="Palatino Linotype" w:eastAsia="Arial Unicode MS" w:hAnsi="Palatino Linotype" w:cs="Arial"/>
          <w:color w:val="000000"/>
        </w:rPr>
        <w:t xml:space="preserve">el Instituto Nacional de </w:t>
      </w:r>
      <w:r w:rsidRPr="002C3F59">
        <w:rPr>
          <w:rFonts w:ascii="Palatino Linotype" w:hAnsi="Palatino Linotype"/>
          <w:bCs/>
        </w:rPr>
        <w:t>Transparencia</w:t>
      </w:r>
      <w:r w:rsidRPr="002C3F59">
        <w:rPr>
          <w:rFonts w:ascii="Palatino Linotype" w:eastAsia="Arial Unicode MS" w:hAnsi="Palatino Linotype" w:cs="Arial"/>
          <w:color w:val="000000"/>
        </w:rPr>
        <w:t xml:space="preserve">, Acceso a la </w:t>
      </w:r>
      <w:r w:rsidRPr="002C3F59">
        <w:rPr>
          <w:rFonts w:ascii="Palatino Linotype" w:hAnsi="Palatino Linotype" w:cs="Arial"/>
        </w:rPr>
        <w:t>Información</w:t>
      </w:r>
      <w:r w:rsidRPr="002C3F59">
        <w:rPr>
          <w:rFonts w:ascii="Palatino Linotype" w:eastAsia="Arial Unicode MS" w:hAnsi="Palatino Linotype" w:cs="Arial"/>
          <w:color w:val="000000"/>
        </w:rPr>
        <w:t xml:space="preserve"> y Protección de Datos Personales,</w:t>
      </w:r>
      <w:r w:rsidRPr="002C3F59">
        <w:rPr>
          <w:rFonts w:ascii="Palatino Linotype" w:hAnsi="Palatino Linotype"/>
          <w:bCs/>
          <w:color w:val="000000"/>
        </w:rPr>
        <w:t xml:space="preserve"> que dice:</w:t>
      </w:r>
      <w:r w:rsidRPr="002C3F59">
        <w:rPr>
          <w:rFonts w:ascii="Palatino Linotype" w:hAnsi="Palatino Linotype"/>
          <w:b/>
          <w:bCs/>
          <w:color w:val="000000"/>
        </w:rPr>
        <w:t xml:space="preserve"> </w:t>
      </w:r>
    </w:p>
    <w:p w14:paraId="75AD722A" w14:textId="77777777" w:rsidR="00AC51AF" w:rsidRPr="002C3F59" w:rsidRDefault="00AC51AF" w:rsidP="00AC51AF">
      <w:pPr>
        <w:jc w:val="both"/>
        <w:rPr>
          <w:rFonts w:ascii="Palatino Linotype" w:hAnsi="Palatino Linotype"/>
          <w:b/>
          <w:bCs/>
          <w:color w:val="000000"/>
        </w:rPr>
      </w:pPr>
    </w:p>
    <w:p w14:paraId="1A01AA13" w14:textId="77777777" w:rsidR="00AC51AF" w:rsidRPr="002C3F59" w:rsidRDefault="00AC51AF" w:rsidP="00AC51AF">
      <w:pPr>
        <w:autoSpaceDE w:val="0"/>
        <w:autoSpaceDN w:val="0"/>
        <w:adjustRightInd w:val="0"/>
        <w:ind w:left="851" w:right="902"/>
        <w:jc w:val="both"/>
        <w:rPr>
          <w:rFonts w:ascii="Palatino Linotype" w:hAnsi="Palatino Linotype" w:cs="Arial"/>
          <w:bCs/>
          <w:i/>
          <w:sz w:val="22"/>
          <w:szCs w:val="22"/>
          <w:lang w:eastAsia="en-US"/>
        </w:rPr>
      </w:pPr>
      <w:r w:rsidRPr="002C3F59">
        <w:rPr>
          <w:rFonts w:ascii="Palatino Linotype" w:hAnsi="Palatino Linotype" w:cs="Arial"/>
          <w:bCs/>
          <w:i/>
          <w:sz w:val="22"/>
          <w:szCs w:val="22"/>
        </w:rPr>
        <w:t>“</w:t>
      </w:r>
      <w:r w:rsidRPr="002C3F59">
        <w:rPr>
          <w:rFonts w:ascii="Palatino Linotype" w:hAnsi="Palatino Linotype" w:cs="Arial"/>
          <w:b/>
          <w:bCs/>
          <w:i/>
          <w:sz w:val="22"/>
          <w:szCs w:val="22"/>
        </w:rPr>
        <w:t>Registro Federal de Contribuyentes (RFC) de personas físicas. El RFC es una clave</w:t>
      </w:r>
      <w:r w:rsidRPr="002C3F59">
        <w:rPr>
          <w:rFonts w:ascii="Palatino Linotype" w:hAnsi="Palatino Linotype" w:cs="Arial"/>
          <w:bCs/>
          <w:i/>
          <w:sz w:val="22"/>
          <w:szCs w:val="22"/>
        </w:rPr>
        <w:t xml:space="preserve"> de carácter fiscal, única e irrepetible, </w:t>
      </w:r>
      <w:r w:rsidRPr="002C3F59">
        <w:rPr>
          <w:rFonts w:ascii="Palatino Linotype" w:hAnsi="Palatino Linotype" w:cs="Arial"/>
          <w:b/>
          <w:bCs/>
          <w:i/>
          <w:sz w:val="22"/>
          <w:szCs w:val="22"/>
        </w:rPr>
        <w:t>que permite identificar al titular, su edad y fecha de nacimiento</w:t>
      </w:r>
      <w:r w:rsidRPr="002C3F59">
        <w:rPr>
          <w:rFonts w:ascii="Palatino Linotype" w:hAnsi="Palatino Linotype" w:cs="Arial"/>
          <w:bCs/>
          <w:i/>
          <w:sz w:val="22"/>
          <w:szCs w:val="22"/>
        </w:rPr>
        <w:t xml:space="preserve">, </w:t>
      </w:r>
      <w:r w:rsidRPr="002C3F59">
        <w:rPr>
          <w:rFonts w:ascii="Palatino Linotype" w:hAnsi="Palatino Linotype" w:cs="Arial"/>
          <w:i/>
          <w:sz w:val="22"/>
          <w:szCs w:val="22"/>
        </w:rPr>
        <w:t>por</w:t>
      </w:r>
      <w:r w:rsidRPr="002C3F59">
        <w:rPr>
          <w:rFonts w:ascii="Palatino Linotype" w:hAnsi="Palatino Linotype" w:cs="Arial"/>
          <w:bCs/>
          <w:i/>
          <w:sz w:val="22"/>
          <w:szCs w:val="22"/>
        </w:rPr>
        <w:t xml:space="preserve"> lo que </w:t>
      </w:r>
      <w:r w:rsidRPr="002C3F59">
        <w:rPr>
          <w:rFonts w:ascii="Palatino Linotype" w:hAnsi="Palatino Linotype" w:cs="Arial"/>
          <w:b/>
          <w:bCs/>
          <w:i/>
          <w:sz w:val="22"/>
          <w:szCs w:val="22"/>
        </w:rPr>
        <w:t>es un dato personal de carácter confidencial</w:t>
      </w:r>
      <w:r w:rsidRPr="002C3F59">
        <w:rPr>
          <w:rFonts w:ascii="Palatino Linotype" w:hAnsi="Palatino Linotype" w:cs="Arial"/>
          <w:i/>
          <w:sz w:val="22"/>
          <w:szCs w:val="22"/>
        </w:rPr>
        <w:t>.</w:t>
      </w:r>
    </w:p>
    <w:p w14:paraId="0850B8D7" w14:textId="6BFC71F2" w:rsidR="00AC51AF" w:rsidRPr="002C3F59" w:rsidRDefault="00225592" w:rsidP="00AC51AF">
      <w:pPr>
        <w:autoSpaceDE w:val="0"/>
        <w:autoSpaceDN w:val="0"/>
        <w:adjustRightInd w:val="0"/>
        <w:ind w:left="851" w:right="902"/>
        <w:jc w:val="both"/>
        <w:rPr>
          <w:rFonts w:ascii="Palatino Linotype" w:hAnsi="Palatino Linotype" w:cs="Arial"/>
          <w:sz w:val="22"/>
          <w:szCs w:val="22"/>
        </w:rPr>
      </w:pPr>
      <w:r w:rsidRPr="002C3F59">
        <w:rPr>
          <w:rFonts w:ascii="Palatino Linotype" w:hAnsi="Palatino Linotype" w:cs="Arial"/>
          <w:sz w:val="22"/>
          <w:szCs w:val="22"/>
        </w:rPr>
        <w:t xml:space="preserve"> </w:t>
      </w:r>
      <w:r w:rsidR="00AC51AF" w:rsidRPr="002C3F59">
        <w:rPr>
          <w:rFonts w:ascii="Palatino Linotype" w:hAnsi="Palatino Linotype" w:cs="Arial"/>
          <w:sz w:val="22"/>
          <w:szCs w:val="22"/>
        </w:rPr>
        <w:t>(Énfasis añadido)</w:t>
      </w:r>
    </w:p>
    <w:p w14:paraId="1BCFCC33" w14:textId="77777777" w:rsidR="00AC51AF" w:rsidRPr="002C3F59" w:rsidRDefault="00AC51AF" w:rsidP="00AC51AF">
      <w:pPr>
        <w:autoSpaceDE w:val="0"/>
        <w:autoSpaceDN w:val="0"/>
        <w:adjustRightInd w:val="0"/>
        <w:ind w:left="851" w:right="902"/>
        <w:jc w:val="both"/>
        <w:rPr>
          <w:rFonts w:ascii="Palatino Linotype" w:hAnsi="Palatino Linotype" w:cs="Arial"/>
          <w:sz w:val="22"/>
          <w:szCs w:val="22"/>
        </w:rPr>
      </w:pPr>
    </w:p>
    <w:p w14:paraId="0DD98DEF" w14:textId="77777777" w:rsidR="00AC51AF" w:rsidRPr="002C3F59" w:rsidRDefault="00AC51AF" w:rsidP="00AC51AF">
      <w:pPr>
        <w:spacing w:line="360" w:lineRule="auto"/>
        <w:jc w:val="both"/>
        <w:rPr>
          <w:rFonts w:ascii="Palatino Linotype" w:hAnsi="Palatino Linotype" w:cs="Arial"/>
        </w:rPr>
      </w:pPr>
      <w:r w:rsidRPr="002C3F59">
        <w:rPr>
          <w:rFonts w:ascii="Palatino Linotype" w:hAnsi="Palatino Linotype" w:cs="Arial"/>
        </w:rPr>
        <w:t xml:space="preserve">De lo anterior, se desprende que el Registro Federal de Contribuyentes se vincula al nombre de su </w:t>
      </w:r>
      <w:r w:rsidRPr="002C3F59">
        <w:rPr>
          <w:rFonts w:ascii="Palatino Linotype" w:hAnsi="Palatino Linotype"/>
          <w:bCs/>
        </w:rPr>
        <w:t>titular</w:t>
      </w:r>
      <w:r w:rsidRPr="002C3F59">
        <w:rPr>
          <w:rFonts w:ascii="Palatino Linotype" w:hAnsi="Palatino Linotype" w:cs="Arial"/>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C3F59">
        <w:rPr>
          <w:rFonts w:ascii="Palatino Linotype" w:hAnsi="Palatino Linotype"/>
        </w:rPr>
        <w:t>Municipios</w:t>
      </w:r>
      <w:r w:rsidRPr="002C3F59">
        <w:rPr>
          <w:rFonts w:ascii="Palatino Linotype" w:hAnsi="Palatino Linotype" w:cs="Arial"/>
        </w:rPr>
        <w:t xml:space="preserve"> y 4, fracción XI de la Ley de Protección de Datos Personales en Posesión de Sujetos Obligados del Estado de México y Municipios.</w:t>
      </w:r>
    </w:p>
    <w:p w14:paraId="7BED51D8" w14:textId="77777777" w:rsidR="006A41EB" w:rsidRPr="002C3F59" w:rsidRDefault="006A41EB" w:rsidP="00AC51AF">
      <w:pPr>
        <w:spacing w:line="360" w:lineRule="auto"/>
        <w:jc w:val="both"/>
        <w:rPr>
          <w:rFonts w:ascii="Palatino Linotype" w:hAnsi="Palatino Linotype" w:cs="Arial"/>
        </w:rPr>
      </w:pPr>
    </w:p>
    <w:p w14:paraId="78D4E8A2" w14:textId="77777777" w:rsidR="00AC51AF" w:rsidRPr="002C3F59" w:rsidRDefault="00AC51AF" w:rsidP="00AC51AF">
      <w:pPr>
        <w:spacing w:line="360" w:lineRule="auto"/>
        <w:jc w:val="both"/>
        <w:rPr>
          <w:rFonts w:ascii="Palatino Linotype" w:hAnsi="Palatino Linotype" w:cs="Arial"/>
        </w:rPr>
      </w:pPr>
      <w:r w:rsidRPr="002C3F59">
        <w:rPr>
          <w:rFonts w:ascii="Palatino Linotype" w:hAnsi="Palatino Linotype"/>
        </w:rPr>
        <w:t xml:space="preserve">Es importante referir que, </w:t>
      </w:r>
      <w:r w:rsidRPr="002C3F59">
        <w:rPr>
          <w:rFonts w:ascii="Palatino Linotype" w:hAnsi="Palatino Linotype"/>
          <w:b/>
        </w:rPr>
        <w:t>EL SUJETO OBLIGADO</w:t>
      </w:r>
      <w:r w:rsidRPr="002C3F59">
        <w:rPr>
          <w:rFonts w:ascii="Palatino Linotype" w:hAnsi="Palatino Linotype"/>
        </w:rPr>
        <w:t xml:space="preserve"> deberá seguir el procedimiento legal establecido para su clasificación, esto es, que su Comité de</w:t>
      </w:r>
      <w:r w:rsidRPr="002C3F59">
        <w:rPr>
          <w:rFonts w:ascii="Palatino Linotype" w:hAnsi="Palatino Linotype" w:cs="Arial"/>
        </w:rPr>
        <w:t xml:space="preserve"> Transparencia emita </w:t>
      </w:r>
      <w:r w:rsidRPr="002C3F59">
        <w:rPr>
          <w:rFonts w:ascii="Palatino Linotype" w:hAnsi="Palatino Linotype" w:cs="Arial"/>
        </w:rPr>
        <w:lastRenderedPageBreak/>
        <w:t>un Acuerdo de Clasificación que cumpla con las formalidades previstas, antes citadas</w:t>
      </w:r>
      <w:r w:rsidRPr="002C3F59">
        <w:rPr>
          <w:rFonts w:ascii="Palatino Linotype" w:hAnsi="Palatino Linotype" w:cs="Arial"/>
          <w:b/>
        </w:rPr>
        <w:t xml:space="preserve"> </w:t>
      </w:r>
      <w:r w:rsidRPr="002C3F59">
        <w:rPr>
          <w:rFonts w:ascii="Palatino Linotype" w:hAnsi="Palatino Linotype" w:cs="Arial"/>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ED77FB" w14:textId="524D3FAA" w:rsidR="00AC51AF" w:rsidRPr="002C3F59" w:rsidRDefault="00AC51AF" w:rsidP="00AC51AF"/>
    <w:p w14:paraId="5126D1E3" w14:textId="77777777" w:rsidR="00B737E3" w:rsidRPr="002C3F59" w:rsidRDefault="00B737E3" w:rsidP="00B737E3">
      <w:pPr>
        <w:spacing w:line="360" w:lineRule="auto"/>
        <w:jc w:val="both"/>
        <w:rPr>
          <w:rFonts w:ascii="Palatino Linotype" w:eastAsia="Calibri" w:hAnsi="Palatino Linotype" w:cs="Bookman Old Style"/>
          <w:lang w:eastAsia="en-US"/>
        </w:rPr>
      </w:pPr>
      <w:r w:rsidRPr="002C3F59">
        <w:rPr>
          <w:rFonts w:ascii="Palatino Linotype" w:hAnsi="Palatino Linotype" w:cs="Arial"/>
        </w:rPr>
        <w:t xml:space="preserve">Se estima prudente reiterar al </w:t>
      </w:r>
      <w:r w:rsidRPr="002C3F59">
        <w:rPr>
          <w:rFonts w:ascii="Palatino Linotype" w:hAnsi="Palatino Linotype" w:cs="Arial"/>
          <w:b/>
        </w:rPr>
        <w:t>SUJETO OBLIGADO</w:t>
      </w:r>
      <w:r w:rsidRPr="002C3F59">
        <w:rPr>
          <w:rFonts w:ascii="Palatino Linotype" w:hAnsi="Palatino Linotype" w:cs="Arial"/>
        </w:rPr>
        <w:t xml:space="preserve"> que, en caso de que la información solicitada, debiera obrar en sus archivos y no cuente con ella</w:t>
      </w:r>
      <w:r w:rsidRPr="002C3F59">
        <w:rPr>
          <w:rFonts w:ascii="Palatino Linotype" w:hAnsi="Palatino Linotype" w:cs="Arial"/>
          <w:lang w:val="es-ES"/>
        </w:rPr>
        <w:t xml:space="preserve">, </w:t>
      </w:r>
      <w:r w:rsidRPr="002C3F59">
        <w:rPr>
          <w:rFonts w:ascii="Palatino Linotype" w:eastAsia="Calibri" w:hAnsi="Palatino Linotype" w:cs="Bookman Old Style"/>
          <w:lang w:eastAsia="en-US"/>
        </w:rPr>
        <w:t>deberá entregar el Acuerdo del Comité de Transparencia, en donde conste la declaratoria de inexistencia de la misma.</w:t>
      </w:r>
    </w:p>
    <w:p w14:paraId="594EDA97" w14:textId="77777777" w:rsidR="00B737E3" w:rsidRPr="002C3F59" w:rsidRDefault="00B737E3" w:rsidP="00B737E3">
      <w:pPr>
        <w:spacing w:line="360" w:lineRule="auto"/>
        <w:jc w:val="both"/>
        <w:rPr>
          <w:rFonts w:ascii="Palatino Linotype" w:eastAsia="Calibri" w:hAnsi="Palatino Linotype" w:cs="Bookman Old Style"/>
          <w:lang w:eastAsia="en-US"/>
        </w:rPr>
      </w:pPr>
    </w:p>
    <w:p w14:paraId="4124A6A0" w14:textId="77777777" w:rsidR="00B737E3" w:rsidRPr="002C3F59" w:rsidRDefault="00B737E3" w:rsidP="00B737E3">
      <w:pPr>
        <w:spacing w:line="360" w:lineRule="auto"/>
        <w:jc w:val="both"/>
        <w:rPr>
          <w:rFonts w:ascii="Palatino Linotype" w:hAnsi="Palatino Linotype"/>
        </w:rPr>
      </w:pPr>
      <w:r w:rsidRPr="002C3F59">
        <w:rPr>
          <w:rFonts w:ascii="Palatino Linotype" w:eastAsia="Calibri" w:hAnsi="Palatino Linotype" w:cs="Bookman Old Style"/>
          <w:lang w:eastAsia="en-US"/>
        </w:rPr>
        <w:t>Es</w:t>
      </w:r>
      <w:r w:rsidRPr="002C3F59">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61924D0" w14:textId="77777777" w:rsidR="00B737E3" w:rsidRPr="002C3F59" w:rsidRDefault="00B737E3" w:rsidP="00B737E3">
      <w:pPr>
        <w:spacing w:line="360" w:lineRule="auto"/>
        <w:jc w:val="both"/>
        <w:rPr>
          <w:rFonts w:ascii="Palatino Linotype" w:hAnsi="Palatino Linotype"/>
        </w:rPr>
      </w:pPr>
    </w:p>
    <w:p w14:paraId="7DA60D7C" w14:textId="77777777" w:rsidR="00B737E3" w:rsidRPr="002C3F59" w:rsidRDefault="00B737E3" w:rsidP="00B737E3">
      <w:pPr>
        <w:spacing w:line="360" w:lineRule="auto"/>
        <w:jc w:val="both"/>
        <w:rPr>
          <w:rFonts w:ascii="Palatino Linotype" w:hAnsi="Palatino Linotype"/>
          <w:lang w:val="es-ES"/>
        </w:rPr>
      </w:pPr>
      <w:r w:rsidRPr="002C3F59">
        <w:rPr>
          <w:rFonts w:ascii="Palatino Linotype" w:hAnsi="Palatino Linotype"/>
          <w:lang w:val="es-ES"/>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6604AA7" w14:textId="77777777" w:rsidR="00B737E3" w:rsidRPr="002C3F59" w:rsidRDefault="00B737E3" w:rsidP="00B737E3">
      <w:pPr>
        <w:shd w:val="clear" w:color="auto" w:fill="FFFFFF"/>
        <w:spacing w:line="360" w:lineRule="auto"/>
        <w:jc w:val="both"/>
        <w:rPr>
          <w:rFonts w:ascii="Palatino Linotype" w:hAnsi="Palatino Linotype"/>
          <w:sz w:val="22"/>
          <w:szCs w:val="22"/>
        </w:rPr>
      </w:pPr>
    </w:p>
    <w:p w14:paraId="171CC535" w14:textId="77777777" w:rsidR="00B737E3" w:rsidRPr="002C3F59" w:rsidRDefault="00B737E3" w:rsidP="00B737E3">
      <w:pPr>
        <w:shd w:val="clear" w:color="auto" w:fill="FFFFFF"/>
        <w:spacing w:line="360" w:lineRule="auto"/>
        <w:jc w:val="both"/>
        <w:rPr>
          <w:rFonts w:ascii="Palatino Linotype" w:hAnsi="Palatino Linotype"/>
          <w:lang w:val="es-ES"/>
        </w:rPr>
      </w:pPr>
      <w:r w:rsidRPr="002C3F59">
        <w:rPr>
          <w:rFonts w:ascii="Palatino Linotype" w:hAnsi="Palatino Linotype"/>
          <w:lang w:val="es-ES"/>
        </w:rPr>
        <w:t xml:space="preserve">Resulta aplicable el criterio reiterado número </w:t>
      </w:r>
      <w:r w:rsidRPr="002C3F59">
        <w:rPr>
          <w:rFonts w:ascii="Palatino Linotype" w:hAnsi="Palatino Linotype"/>
          <w:b/>
          <w:lang w:val="es-ES"/>
        </w:rPr>
        <w:t>08/19</w:t>
      </w:r>
      <w:r w:rsidRPr="002C3F59">
        <w:rPr>
          <w:rFonts w:ascii="Palatino Linotype" w:hAnsi="Palatino Linotype"/>
          <w:lang w:val="es-ES"/>
        </w:rPr>
        <w:t>, emitidos por Acuerdo del Pleno del Instituto de Transparencia y Acceso a la Información Pública del Estado de México y Municipios, que a la letra dice:</w:t>
      </w:r>
    </w:p>
    <w:p w14:paraId="45C6423E" w14:textId="77777777" w:rsidR="00B737E3" w:rsidRPr="002C3F59" w:rsidRDefault="00B737E3" w:rsidP="00B737E3">
      <w:pPr>
        <w:shd w:val="clear" w:color="auto" w:fill="FFFFFF"/>
        <w:ind w:left="851" w:right="902"/>
        <w:jc w:val="center"/>
        <w:rPr>
          <w:rFonts w:ascii="Palatino Linotype" w:hAnsi="Palatino Linotype"/>
          <w:b/>
          <w:i/>
          <w:iCs/>
          <w:sz w:val="22"/>
          <w:szCs w:val="22"/>
          <w:lang w:val="es-ES"/>
        </w:rPr>
      </w:pPr>
    </w:p>
    <w:p w14:paraId="61E82302" w14:textId="77777777" w:rsidR="00B737E3" w:rsidRPr="002C3F59" w:rsidRDefault="00B737E3" w:rsidP="00B737E3">
      <w:pPr>
        <w:ind w:left="851" w:right="899"/>
        <w:jc w:val="both"/>
        <w:rPr>
          <w:rFonts w:ascii="Palatino Linotype" w:hAnsi="Palatino Linotype"/>
          <w:b/>
          <w:i/>
          <w:iCs/>
          <w:sz w:val="22"/>
          <w:szCs w:val="22"/>
          <w:lang w:val="es-ES"/>
        </w:rPr>
      </w:pPr>
      <w:r w:rsidRPr="002C3F59">
        <w:rPr>
          <w:rFonts w:ascii="Palatino Linotype" w:hAnsi="Palatino Linotype"/>
          <w:b/>
          <w:i/>
          <w:iCs/>
          <w:sz w:val="22"/>
          <w:szCs w:val="22"/>
          <w:lang w:val="es-ES"/>
        </w:rPr>
        <w:t>“INEXISTENCIA DE LA INFORMACIÓN. SUPUESTOS PARA EMITIR LA RESOLUCIÓN DE LA</w:t>
      </w:r>
      <w:r w:rsidRPr="002C3F59">
        <w:rPr>
          <w:rFonts w:ascii="Palatino Linotype" w:hAnsi="Palatino Linotype"/>
          <w:i/>
          <w:iCs/>
          <w:sz w:val="22"/>
          <w:szCs w:val="22"/>
          <w:lang w:val="es-ES"/>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C3F59">
        <w:rPr>
          <w:rFonts w:ascii="Palatino Linotype" w:hAnsi="Palatino Linotype" w:cs="Arial"/>
        </w:rPr>
        <w:t>Transparencia</w:t>
      </w:r>
      <w:r w:rsidRPr="002C3F59">
        <w:rPr>
          <w:rFonts w:ascii="Palatino Linotype" w:hAnsi="Palatino Linotype"/>
          <w:i/>
          <w:iCs/>
          <w:sz w:val="22"/>
          <w:szCs w:val="22"/>
          <w:lang w:val="es-ES"/>
        </w:rPr>
        <w:t xml:space="preserve"> de la entidad, a través de una resolución del Comité de Transparencia del Sujeto Obligado que confirme la inexistencia de la información, acto jurídico que genera certeza jurídica al particular </w:t>
      </w:r>
      <w:r w:rsidRPr="002C3F59">
        <w:rPr>
          <w:rFonts w:ascii="Palatino Linotype" w:hAnsi="Palatino Linotype"/>
          <w:i/>
          <w:iCs/>
          <w:sz w:val="22"/>
          <w:szCs w:val="22"/>
          <w:lang w:val="es-ES"/>
        </w:rPr>
        <w:lastRenderedPageBreak/>
        <w:t>de que se realizó un criterio de búsqueda exhaustivo y razonable con la debida justificación de la falta de información y en su caso, las consecuencias de ello.</w:t>
      </w:r>
      <w:r w:rsidRPr="002C3F59">
        <w:rPr>
          <w:rFonts w:ascii="Palatino Linotype" w:hAnsi="Palatino Linotype"/>
          <w:b/>
          <w:i/>
          <w:iCs/>
          <w:sz w:val="22"/>
          <w:szCs w:val="22"/>
          <w:lang w:val="es-ES"/>
        </w:rPr>
        <w:t>”</w:t>
      </w:r>
    </w:p>
    <w:p w14:paraId="2193DF71" w14:textId="77777777" w:rsidR="00B737E3" w:rsidRPr="002C3F59" w:rsidRDefault="00B737E3" w:rsidP="00B737E3">
      <w:pPr>
        <w:spacing w:line="360" w:lineRule="auto"/>
        <w:jc w:val="both"/>
        <w:rPr>
          <w:rFonts w:ascii="Palatino Linotype" w:hAnsi="Palatino Linotype" w:cs="Arial"/>
          <w:color w:val="000000" w:themeColor="text1"/>
        </w:rPr>
      </w:pPr>
      <w:r w:rsidRPr="002C3F59">
        <w:rPr>
          <w:rFonts w:ascii="Palatino Linotype" w:hAnsi="Palatino Linotype"/>
          <w:i/>
          <w:sz w:val="22"/>
          <w:szCs w:val="22"/>
          <w:lang w:val="es-ES"/>
        </w:rPr>
        <w:t xml:space="preserve">               (Énfasis añadido)</w:t>
      </w:r>
    </w:p>
    <w:p w14:paraId="635FA9E5" w14:textId="77777777" w:rsidR="00AE517B" w:rsidRPr="002C3F59" w:rsidRDefault="00AE517B">
      <w:pPr>
        <w:spacing w:line="360" w:lineRule="auto"/>
        <w:jc w:val="both"/>
        <w:rPr>
          <w:rFonts w:ascii="Palatino Linotype" w:eastAsia="Palatino Linotype" w:hAnsi="Palatino Linotype" w:cs="Palatino Linotype"/>
        </w:rPr>
      </w:pPr>
      <w:bookmarkStart w:id="3" w:name="_heading=h.n2wv1t6qc611" w:colFirst="0" w:colLast="0"/>
      <w:bookmarkEnd w:id="3"/>
    </w:p>
    <w:p w14:paraId="01E27845" w14:textId="77777777" w:rsidR="00B93FF3" w:rsidRPr="002C3F59" w:rsidRDefault="00B93FF3" w:rsidP="00B93FF3">
      <w:pPr>
        <w:spacing w:line="360" w:lineRule="auto"/>
        <w:jc w:val="both"/>
        <w:rPr>
          <w:rFonts w:ascii="Palatino Linotype" w:eastAsia="Palatino Linotype" w:hAnsi="Palatino Linotype" w:cs="Palatino Linotype"/>
        </w:rPr>
      </w:pPr>
      <w:r w:rsidRPr="002C3F59">
        <w:rPr>
          <w:rFonts w:ascii="Palatino Linotype" w:eastAsia="Palatino Linotype" w:hAnsi="Palatino Linotype" w:cs="Palatino Linotype"/>
        </w:rPr>
        <w:t>Expuesto todo lo anterior</w:t>
      </w:r>
      <w:r w:rsidRPr="002C3F59">
        <w:rPr>
          <w:rFonts w:ascii="Palatino Linotype" w:eastAsia="Palatino Linotype" w:hAnsi="Palatino Linotype" w:cs="Palatino Linotype"/>
          <w:b/>
        </w:rPr>
        <w:t xml:space="preserve">, </w:t>
      </w:r>
      <w:r w:rsidRPr="002C3F59">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2C3F59">
        <w:rPr>
          <w:rFonts w:ascii="Palatino Linotype" w:eastAsia="Palatino Linotype" w:hAnsi="Palatino Linotype" w:cs="Palatino Linotype"/>
          <w:b/>
        </w:rPr>
        <w:t>EL RECURRENTE</w:t>
      </w:r>
      <w:r w:rsidRPr="002C3F59">
        <w:rPr>
          <w:rFonts w:ascii="Palatino Linotype" w:eastAsia="Palatino Linotype" w:hAnsi="Palatino Linotype" w:cs="Palatino Linotype"/>
        </w:rPr>
        <w:t xml:space="preserve"> resultan</w:t>
      </w:r>
      <w:r w:rsidRPr="002C3F59">
        <w:rPr>
          <w:rFonts w:ascii="Palatino Linotype" w:eastAsia="Palatino Linotype" w:hAnsi="Palatino Linotype" w:cs="Palatino Linotype"/>
          <w:b/>
        </w:rPr>
        <w:t xml:space="preserve"> fundadas</w:t>
      </w:r>
      <w:r w:rsidRPr="002C3F59">
        <w:rPr>
          <w:rFonts w:ascii="Palatino Linotype" w:eastAsia="Palatino Linotype" w:hAnsi="Palatino Linotype" w:cs="Palatino Linotype"/>
        </w:rPr>
        <w:t xml:space="preserve"> y suficientes para </w:t>
      </w:r>
      <w:r w:rsidRPr="002C3F59">
        <w:rPr>
          <w:rFonts w:ascii="Palatino Linotype" w:eastAsia="Palatino Linotype" w:hAnsi="Palatino Linotype" w:cs="Palatino Linotype"/>
          <w:b/>
        </w:rPr>
        <w:t>ORDENAR</w:t>
      </w:r>
      <w:r w:rsidRPr="002C3F59">
        <w:rPr>
          <w:rFonts w:ascii="Palatino Linotype" w:eastAsia="Palatino Linotype" w:hAnsi="Palatino Linotype" w:cs="Palatino Linotype"/>
        </w:rPr>
        <w:t xml:space="preserve"> al </w:t>
      </w:r>
      <w:r w:rsidRPr="002C3F59">
        <w:rPr>
          <w:rFonts w:ascii="Palatino Linotype" w:eastAsia="Palatino Linotype" w:hAnsi="Palatino Linotype" w:cs="Palatino Linotype"/>
          <w:b/>
        </w:rPr>
        <w:t>SUJETO OBLIGADO</w:t>
      </w:r>
      <w:r w:rsidRPr="002C3F59">
        <w:rPr>
          <w:rFonts w:ascii="Palatino Linotype" w:eastAsia="Palatino Linotype" w:hAnsi="Palatino Linotype" w:cs="Palatino Linotype"/>
        </w:rPr>
        <w:t xml:space="preserve"> </w:t>
      </w:r>
      <w:r w:rsidRPr="002C3F59">
        <w:rPr>
          <w:rFonts w:ascii="Palatino Linotype" w:eastAsia="Palatino Linotype" w:hAnsi="Palatino Linotype" w:cs="Palatino Linotype"/>
          <w:b/>
        </w:rPr>
        <w:t xml:space="preserve">modifique </w:t>
      </w:r>
      <w:r w:rsidRPr="002C3F59">
        <w:rPr>
          <w:rFonts w:ascii="Palatino Linotype" w:eastAsia="Palatino Linotype" w:hAnsi="Palatino Linotype" w:cs="Palatino Linotype"/>
        </w:rPr>
        <w:t xml:space="preserve">su respuesta y haga entrega del soporte documental donde conste la información solicitada. </w:t>
      </w:r>
    </w:p>
    <w:p w14:paraId="682CAAA2" w14:textId="77777777" w:rsidR="00B93FF3" w:rsidRPr="002C3F59" w:rsidRDefault="00B93FF3" w:rsidP="00B93FF3">
      <w:pPr>
        <w:spacing w:line="360" w:lineRule="auto"/>
        <w:jc w:val="both"/>
        <w:rPr>
          <w:rFonts w:ascii="Palatino Linotype" w:hAnsi="Palatino Linotype"/>
        </w:rPr>
      </w:pPr>
    </w:p>
    <w:p w14:paraId="149AF235" w14:textId="77777777" w:rsidR="00B93FF3" w:rsidRPr="002C3F59" w:rsidRDefault="00B93FF3" w:rsidP="00B93FF3">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2C3F59">
        <w:rPr>
          <w:rFonts w:ascii="Palatino Linotype" w:eastAsia="Calibri" w:hAnsi="Palatino Linotype" w:cs="Arial"/>
        </w:rPr>
        <w:t xml:space="preserve">Así, con </w:t>
      </w:r>
      <w:r w:rsidRPr="002C3F59">
        <w:rPr>
          <w:rFonts w:ascii="Palatino Linotype" w:hAnsi="Palatino Linotype" w:cs="Arial"/>
        </w:rPr>
        <w:t>fundamento</w:t>
      </w:r>
      <w:r w:rsidRPr="002C3F59">
        <w:rPr>
          <w:rFonts w:ascii="Palatino Linotype" w:eastAsia="Calibri" w:hAnsi="Palatino Linotype" w:cs="Arial"/>
        </w:rPr>
        <w:t xml:space="preserve"> en lo prescrito en los artículos 5, </w:t>
      </w:r>
      <w:r w:rsidRPr="002C3F59">
        <w:rPr>
          <w:rFonts w:ascii="Palatino Linotype" w:eastAsia="Calibri" w:hAnsi="Palatino Linotype" w:cs="Arial"/>
          <w:lang w:val="es-ES_tradnl"/>
        </w:rPr>
        <w:t xml:space="preserve">párrafos </w:t>
      </w:r>
      <w:bookmarkStart w:id="4" w:name="_Hlk65874252"/>
      <w:r w:rsidRPr="002C3F59">
        <w:rPr>
          <w:rFonts w:ascii="Palatino Linotype" w:eastAsia="Calibri" w:hAnsi="Palatino Linotype" w:cs="Arial"/>
          <w:lang w:val="es-ES_tradnl"/>
        </w:rPr>
        <w:t>trigésimo, trigésimo primero y trigésimo segundo</w:t>
      </w:r>
      <w:bookmarkEnd w:id="4"/>
      <w:r w:rsidRPr="002C3F59">
        <w:rPr>
          <w:rFonts w:ascii="Palatino Linotype" w:hAnsi="Palatino Linotype" w:cs="Arial"/>
        </w:rPr>
        <w:t>,</w:t>
      </w:r>
      <w:r w:rsidRPr="002C3F59">
        <w:rPr>
          <w:rFonts w:ascii="Palatino Linotype" w:hAnsi="Palatino Linotype"/>
        </w:rPr>
        <w:t xml:space="preserve"> fracciones IV y V,</w:t>
      </w:r>
      <w:r w:rsidRPr="002C3F59">
        <w:rPr>
          <w:rFonts w:ascii="Palatino Linotype" w:eastAsia="Calibri" w:hAnsi="Palatino Linotype" w:cs="Arial"/>
        </w:rPr>
        <w:t xml:space="preserve"> de la Constitución Política del Estado Libre y Soberano de </w:t>
      </w:r>
      <w:r w:rsidRPr="002C3F59">
        <w:rPr>
          <w:rFonts w:ascii="Palatino Linotype" w:hAnsi="Palatino Linotype" w:cs="Arial"/>
          <w:lang w:val="es-ES_tradnl"/>
        </w:rPr>
        <w:t>México</w:t>
      </w:r>
      <w:r w:rsidRPr="002C3F59">
        <w:rPr>
          <w:rFonts w:ascii="Palatino Linotype" w:eastAsia="Calibri" w:hAnsi="Palatino Linotype" w:cs="Arial"/>
        </w:rPr>
        <w:t xml:space="preserve">, y los artículos </w:t>
      </w:r>
      <w:r w:rsidRPr="002C3F59">
        <w:rPr>
          <w:rFonts w:ascii="Palatino Linotype" w:hAnsi="Palatino Linotype"/>
        </w:rPr>
        <w:t xml:space="preserve">2, </w:t>
      </w:r>
      <w:r w:rsidRPr="002C3F59">
        <w:rPr>
          <w:rFonts w:ascii="Palatino Linotype" w:hAnsi="Palatino Linotype" w:cs="Arial"/>
        </w:rPr>
        <w:t>fracción</w:t>
      </w:r>
      <w:r w:rsidRPr="002C3F59">
        <w:rPr>
          <w:rFonts w:ascii="Palatino Linotype" w:hAnsi="Palatino Linotype"/>
        </w:rPr>
        <w:t xml:space="preserve"> II, 9, </w:t>
      </w:r>
      <w:r w:rsidRPr="002C3F59">
        <w:rPr>
          <w:rFonts w:ascii="Palatino Linotype" w:hAnsi="Palatino Linotype" w:cs="Arial"/>
          <w:lang w:val="es-ES_tradnl"/>
        </w:rPr>
        <w:t>29</w:t>
      </w:r>
      <w:r w:rsidRPr="002C3F59">
        <w:rPr>
          <w:rFonts w:ascii="Palatino Linotype" w:hAnsi="Palatino Linotype"/>
        </w:rPr>
        <w:t>, 36, fracciones I y II, 176, 178, 179, 181, 185, fracción I, 186 y 188,</w:t>
      </w:r>
      <w:r w:rsidRPr="002C3F59">
        <w:rPr>
          <w:rFonts w:ascii="Palatino Linotype" w:eastAsia="Calibri" w:hAnsi="Palatino Linotype" w:cs="Arial"/>
        </w:rPr>
        <w:t xml:space="preserve"> de la Ley de Transparencia y Acceso a la Información Pública del Estado de México y </w:t>
      </w:r>
      <w:r w:rsidRPr="002C3F59">
        <w:rPr>
          <w:rFonts w:ascii="Palatino Linotype" w:hAnsi="Palatino Linotype" w:cs="Arial"/>
        </w:rPr>
        <w:t>Municipios</w:t>
      </w:r>
      <w:r w:rsidRPr="002C3F59">
        <w:rPr>
          <w:rFonts w:ascii="Palatino Linotype" w:eastAsia="Calibri" w:hAnsi="Palatino Linotype" w:cs="Arial"/>
        </w:rPr>
        <w:t xml:space="preserve">, </w:t>
      </w:r>
      <w:r w:rsidRPr="002C3F59">
        <w:rPr>
          <w:rFonts w:ascii="Palatino Linotype" w:hAnsi="Palatino Linotype"/>
        </w:rPr>
        <w:t>este</w:t>
      </w:r>
      <w:r w:rsidRPr="002C3F59">
        <w:rPr>
          <w:rFonts w:ascii="Palatino Linotype" w:eastAsia="Calibri" w:hAnsi="Palatino Linotype" w:cs="Arial"/>
        </w:rPr>
        <w:t xml:space="preserve"> Instituto:</w:t>
      </w:r>
    </w:p>
    <w:p w14:paraId="2F0B911E" w14:textId="77777777" w:rsidR="007E61FD" w:rsidRPr="002C3F59" w:rsidRDefault="007E61FD">
      <w:pPr>
        <w:spacing w:line="360" w:lineRule="auto"/>
        <w:jc w:val="both"/>
        <w:rPr>
          <w:rFonts w:ascii="Palatino Linotype" w:eastAsia="Palatino Linotype" w:hAnsi="Palatino Linotype" w:cs="Palatino Linotype"/>
        </w:rPr>
      </w:pPr>
    </w:p>
    <w:p w14:paraId="69CB073C" w14:textId="77777777" w:rsidR="004203A0" w:rsidRPr="002C3F59" w:rsidRDefault="004225CB">
      <w:pPr>
        <w:spacing w:line="360" w:lineRule="auto"/>
        <w:jc w:val="center"/>
        <w:rPr>
          <w:rFonts w:ascii="Palatino Linotype" w:eastAsia="Palatino Linotype" w:hAnsi="Palatino Linotype" w:cs="Palatino Linotype"/>
          <w:b/>
          <w:sz w:val="26"/>
          <w:szCs w:val="26"/>
        </w:rPr>
      </w:pPr>
      <w:r w:rsidRPr="002C3F59">
        <w:rPr>
          <w:rFonts w:ascii="Palatino Linotype" w:eastAsia="Palatino Linotype" w:hAnsi="Palatino Linotype" w:cs="Palatino Linotype"/>
          <w:b/>
          <w:sz w:val="26"/>
          <w:szCs w:val="26"/>
        </w:rPr>
        <w:t>RESUELVE</w:t>
      </w:r>
    </w:p>
    <w:p w14:paraId="2CE172BF" w14:textId="77777777" w:rsidR="004203A0" w:rsidRPr="002C3F59" w:rsidRDefault="004203A0">
      <w:pPr>
        <w:spacing w:line="360" w:lineRule="auto"/>
        <w:jc w:val="center"/>
        <w:rPr>
          <w:rFonts w:ascii="Palatino Linotype" w:eastAsia="Palatino Linotype" w:hAnsi="Palatino Linotype" w:cs="Palatino Linotype"/>
          <w:b/>
          <w:sz w:val="26"/>
          <w:szCs w:val="26"/>
        </w:rPr>
      </w:pPr>
    </w:p>
    <w:p w14:paraId="5FFBDD14" w14:textId="1CF8AEF0" w:rsidR="004203A0" w:rsidRPr="002C3F59" w:rsidRDefault="004225CB">
      <w:pPr>
        <w:spacing w:line="360" w:lineRule="auto"/>
        <w:ind w:right="49"/>
        <w:jc w:val="both"/>
        <w:rPr>
          <w:rFonts w:ascii="Palatino Linotype" w:eastAsia="Palatino Linotype" w:hAnsi="Palatino Linotype" w:cs="Palatino Linotype"/>
        </w:rPr>
      </w:pPr>
      <w:r w:rsidRPr="002C3F59">
        <w:rPr>
          <w:rFonts w:ascii="Palatino Linotype" w:eastAsia="Palatino Linotype" w:hAnsi="Palatino Linotype" w:cs="Palatino Linotype"/>
          <w:b/>
        </w:rPr>
        <w:t>PRIMERO.</w:t>
      </w:r>
      <w:r w:rsidRPr="002C3F59">
        <w:rPr>
          <w:rFonts w:ascii="Palatino Linotype" w:eastAsia="Palatino Linotype" w:hAnsi="Palatino Linotype" w:cs="Palatino Linotype"/>
        </w:rPr>
        <w:t xml:space="preserve"> Resultan </w:t>
      </w:r>
      <w:r w:rsidRPr="002C3F59">
        <w:rPr>
          <w:rFonts w:ascii="Palatino Linotype" w:eastAsia="Palatino Linotype" w:hAnsi="Palatino Linotype" w:cs="Palatino Linotype"/>
          <w:b/>
        </w:rPr>
        <w:t>fundados</w:t>
      </w:r>
      <w:r w:rsidRPr="002C3F59">
        <w:rPr>
          <w:rFonts w:ascii="Palatino Linotype" w:eastAsia="Palatino Linotype" w:hAnsi="Palatino Linotype" w:cs="Palatino Linotype"/>
        </w:rPr>
        <w:t xml:space="preserve"> los motivos de inconformidad hechos valer por </w:t>
      </w:r>
      <w:r w:rsidR="00F05F97" w:rsidRPr="002C3F59">
        <w:rPr>
          <w:rFonts w:ascii="Palatino Linotype" w:eastAsia="Palatino Linotype" w:hAnsi="Palatino Linotype" w:cs="Palatino Linotype"/>
          <w:b/>
        </w:rPr>
        <w:t xml:space="preserve">EL </w:t>
      </w:r>
      <w:r w:rsidR="004F25EA" w:rsidRPr="002C3F59">
        <w:rPr>
          <w:rFonts w:ascii="Palatino Linotype" w:eastAsia="Palatino Linotype" w:hAnsi="Palatino Linotype" w:cs="Palatino Linotype"/>
          <w:b/>
        </w:rPr>
        <w:t>RECURRENTE</w:t>
      </w:r>
      <w:r w:rsidRPr="002C3F59">
        <w:rPr>
          <w:rFonts w:ascii="Palatino Linotype" w:eastAsia="Palatino Linotype" w:hAnsi="Palatino Linotype" w:cs="Palatino Linotype"/>
        </w:rPr>
        <w:t xml:space="preserve"> en el recurso de revisión </w:t>
      </w:r>
      <w:r w:rsidR="00972B2A" w:rsidRPr="002C3F59">
        <w:rPr>
          <w:rFonts w:ascii="Palatino Linotype" w:eastAsia="Palatino Linotype" w:hAnsi="Palatino Linotype" w:cs="Palatino Linotype"/>
          <w:b/>
        </w:rPr>
        <w:t>13337</w:t>
      </w:r>
      <w:r w:rsidRPr="002C3F59">
        <w:rPr>
          <w:rFonts w:ascii="Palatino Linotype" w:eastAsia="Palatino Linotype" w:hAnsi="Palatino Linotype" w:cs="Palatino Linotype"/>
          <w:b/>
        </w:rPr>
        <w:t>/INFOEM/IP/RR/2022</w:t>
      </w:r>
      <w:r w:rsidRPr="002C3F59">
        <w:rPr>
          <w:rFonts w:ascii="Palatino Linotype" w:eastAsia="Palatino Linotype" w:hAnsi="Palatino Linotype" w:cs="Palatino Linotype"/>
        </w:rPr>
        <w:t xml:space="preserve">, en términos del considerando </w:t>
      </w:r>
      <w:r w:rsidRPr="002C3F59">
        <w:rPr>
          <w:rFonts w:ascii="Palatino Linotype" w:eastAsia="Palatino Linotype" w:hAnsi="Palatino Linotype" w:cs="Palatino Linotype"/>
          <w:b/>
        </w:rPr>
        <w:t>QUINTO</w:t>
      </w:r>
      <w:r w:rsidRPr="002C3F59">
        <w:rPr>
          <w:rFonts w:ascii="Palatino Linotype" w:eastAsia="Palatino Linotype" w:hAnsi="Palatino Linotype" w:cs="Palatino Linotype"/>
        </w:rPr>
        <w:t>.</w:t>
      </w:r>
    </w:p>
    <w:p w14:paraId="0113DC62" w14:textId="13AE1753" w:rsidR="004203A0" w:rsidRPr="002C3F59" w:rsidRDefault="004225CB" w:rsidP="007143AF">
      <w:pPr>
        <w:spacing w:before="100" w:beforeAutospacing="1" w:after="100" w:afterAutospacing="1" w:line="360" w:lineRule="auto"/>
        <w:jc w:val="both"/>
        <w:rPr>
          <w:rFonts w:ascii="Palatino Linotype" w:hAnsi="Palatino Linotype" w:cs="Arial"/>
          <w:color w:val="000000" w:themeColor="text1"/>
          <w:lang w:val="es-ES"/>
        </w:rPr>
      </w:pPr>
      <w:r w:rsidRPr="002C3F59">
        <w:rPr>
          <w:rFonts w:ascii="Palatino Linotype" w:eastAsia="Palatino Linotype" w:hAnsi="Palatino Linotype" w:cs="Palatino Linotype"/>
          <w:b/>
        </w:rPr>
        <w:lastRenderedPageBreak/>
        <w:t xml:space="preserve">SEGUNDO. </w:t>
      </w:r>
      <w:r w:rsidR="00B93FF3" w:rsidRPr="002C3F59">
        <w:rPr>
          <w:rFonts w:ascii="Palatino Linotype" w:eastAsia="Palatino Linotype" w:hAnsi="Palatino Linotype" w:cs="Palatino Linotype"/>
        </w:rPr>
        <w:t xml:space="preserve">Se </w:t>
      </w:r>
      <w:r w:rsidR="00E16D11" w:rsidRPr="002C3F59">
        <w:rPr>
          <w:rFonts w:ascii="Palatino Linotype" w:eastAsia="Palatino Linotype" w:hAnsi="Palatino Linotype" w:cs="Palatino Linotype"/>
          <w:b/>
        </w:rPr>
        <w:t>MODIFICA</w:t>
      </w:r>
      <w:r w:rsidR="00E16D11" w:rsidRPr="002C3F59">
        <w:rPr>
          <w:rFonts w:ascii="Palatino Linotype" w:eastAsia="Palatino Linotype" w:hAnsi="Palatino Linotype" w:cs="Palatino Linotype"/>
        </w:rPr>
        <w:t xml:space="preserve"> la respuesta del</w:t>
      </w:r>
      <w:r w:rsidR="00B93FF3" w:rsidRPr="002C3F59">
        <w:rPr>
          <w:rFonts w:ascii="Palatino Linotype" w:eastAsia="Palatino Linotype" w:hAnsi="Palatino Linotype" w:cs="Palatino Linotype"/>
        </w:rPr>
        <w:t xml:space="preserve"> </w:t>
      </w:r>
      <w:r w:rsidR="00B93FF3" w:rsidRPr="002C3F59">
        <w:rPr>
          <w:rFonts w:ascii="Palatino Linotype" w:eastAsia="Palatino Linotype" w:hAnsi="Palatino Linotype" w:cs="Palatino Linotype"/>
          <w:b/>
        </w:rPr>
        <w:t>SUJETO OBLIGADO</w:t>
      </w:r>
      <w:r w:rsidR="00724935" w:rsidRPr="002C3F59">
        <w:rPr>
          <w:rFonts w:ascii="Palatino Linotype" w:eastAsia="Palatino Linotype" w:hAnsi="Palatino Linotype" w:cs="Palatino Linotype"/>
          <w:b/>
        </w:rPr>
        <w:t>,</w:t>
      </w:r>
      <w:r w:rsidR="00B93FF3" w:rsidRPr="002C3F59">
        <w:rPr>
          <w:rFonts w:ascii="Palatino Linotype" w:eastAsia="Palatino Linotype" w:hAnsi="Palatino Linotype" w:cs="Palatino Linotype"/>
        </w:rPr>
        <w:t xml:space="preserve"> </w:t>
      </w:r>
      <w:r w:rsidR="00E16D11" w:rsidRPr="002C3F59">
        <w:rPr>
          <w:rFonts w:ascii="Palatino Linotype" w:eastAsia="Palatino Linotype" w:hAnsi="Palatino Linotype" w:cs="Palatino Linotype"/>
        </w:rPr>
        <w:t xml:space="preserve">para </w:t>
      </w:r>
      <w:r w:rsidR="00B93FF3" w:rsidRPr="002C3F59">
        <w:rPr>
          <w:rFonts w:ascii="Palatino Linotype" w:eastAsia="Palatino Linotype" w:hAnsi="Palatino Linotype" w:cs="Palatino Linotype"/>
        </w:rPr>
        <w:t xml:space="preserve">que en términos del Considerando </w:t>
      </w:r>
      <w:r w:rsidR="00B93FF3" w:rsidRPr="002C3F59">
        <w:rPr>
          <w:rFonts w:ascii="Palatino Linotype" w:eastAsia="Palatino Linotype" w:hAnsi="Palatino Linotype" w:cs="Palatino Linotype"/>
          <w:b/>
        </w:rPr>
        <w:t>Quinto</w:t>
      </w:r>
      <w:r w:rsidR="00E16D11" w:rsidRPr="002C3F59">
        <w:rPr>
          <w:rFonts w:ascii="Palatino Linotype" w:eastAsia="Palatino Linotype" w:hAnsi="Palatino Linotype" w:cs="Palatino Linotype"/>
        </w:rPr>
        <w:t xml:space="preserve"> </w:t>
      </w:r>
      <w:r w:rsidR="00B93FF3" w:rsidRPr="002C3F59">
        <w:rPr>
          <w:rFonts w:ascii="Palatino Linotype" w:eastAsia="Palatino Linotype" w:hAnsi="Palatino Linotype" w:cs="Palatino Linotype"/>
        </w:rPr>
        <w:t xml:space="preserve">haga entrega </w:t>
      </w:r>
      <w:r w:rsidRPr="002C3F59">
        <w:rPr>
          <w:rFonts w:ascii="Palatino Linotype" w:eastAsia="Palatino Linotype" w:hAnsi="Palatino Linotype" w:cs="Palatino Linotype"/>
        </w:rPr>
        <w:t xml:space="preserve">al </w:t>
      </w:r>
      <w:r w:rsidR="002C3F59" w:rsidRPr="002C3F59">
        <w:rPr>
          <w:rFonts w:ascii="Palatino Linotype" w:eastAsia="Palatino Linotype" w:hAnsi="Palatino Linotype" w:cs="Palatino Linotype"/>
          <w:b/>
        </w:rPr>
        <w:t>RECURRENTE</w:t>
      </w:r>
      <w:r w:rsidRPr="002C3F59">
        <w:rPr>
          <w:rFonts w:ascii="Palatino Linotype" w:eastAsia="Palatino Linotype" w:hAnsi="Palatino Linotype" w:cs="Palatino Linotype"/>
        </w:rPr>
        <w:t xml:space="preserve"> mediante el Sistema de Acceso a la Información Mexiquense (SAIMEX), </w:t>
      </w:r>
      <w:r w:rsidR="007143AF" w:rsidRPr="002C3F59">
        <w:rPr>
          <w:rFonts w:ascii="Palatino Linotype" w:hAnsi="Palatino Linotype" w:cs="Arial"/>
          <w:color w:val="000000" w:themeColor="text1"/>
          <w:lang w:val="es-ES"/>
        </w:rPr>
        <w:t xml:space="preserve">en </w:t>
      </w:r>
      <w:r w:rsidR="004C4076" w:rsidRPr="002C3F59">
        <w:rPr>
          <w:rFonts w:ascii="Palatino Linotype" w:hAnsi="Palatino Linotype" w:cs="Arial"/>
          <w:b/>
          <w:color w:val="000000" w:themeColor="text1"/>
          <w:lang w:val="es-ES"/>
        </w:rPr>
        <w:t xml:space="preserve">correcta </w:t>
      </w:r>
      <w:r w:rsidR="007143AF" w:rsidRPr="002C3F59">
        <w:rPr>
          <w:rFonts w:ascii="Palatino Linotype" w:hAnsi="Palatino Linotype" w:cs="Arial"/>
          <w:b/>
          <w:color w:val="000000" w:themeColor="text1"/>
          <w:lang w:val="es-ES"/>
        </w:rPr>
        <w:t xml:space="preserve">versión pública </w:t>
      </w:r>
      <w:r w:rsidR="007143AF" w:rsidRPr="002C3F59">
        <w:rPr>
          <w:rFonts w:ascii="Palatino Linotype" w:hAnsi="Palatino Linotype" w:cs="Arial"/>
          <w:color w:val="000000" w:themeColor="text1"/>
          <w:lang w:val="es-ES"/>
        </w:rPr>
        <w:t xml:space="preserve">de lo siguiente: </w:t>
      </w:r>
    </w:p>
    <w:p w14:paraId="2A202ACB" w14:textId="4E54693A" w:rsidR="004203A0" w:rsidRPr="002C3F59" w:rsidRDefault="00972B2A" w:rsidP="00AF6011">
      <w:pPr>
        <w:tabs>
          <w:tab w:val="left" w:pos="709"/>
        </w:tabs>
        <w:ind w:left="850" w:right="899"/>
        <w:jc w:val="both"/>
        <w:rPr>
          <w:rFonts w:ascii="Palatino Linotype" w:eastAsia="Palatino Linotype" w:hAnsi="Palatino Linotype" w:cs="Palatino Linotype"/>
          <w:i/>
          <w:sz w:val="22"/>
          <w:szCs w:val="22"/>
        </w:rPr>
      </w:pPr>
      <w:r w:rsidRPr="002C3F59">
        <w:rPr>
          <w:rFonts w:ascii="Palatino Linotype" w:eastAsia="Palatino Linotype" w:hAnsi="Palatino Linotype" w:cs="Palatino Linotype"/>
          <w:i/>
          <w:sz w:val="22"/>
          <w:szCs w:val="22"/>
        </w:rPr>
        <w:t>Ficha curricular, certificación de competencia laboral, y comprobante de máximo grado de estudios</w:t>
      </w:r>
      <w:r w:rsidR="009E6E26" w:rsidRPr="002C3F59">
        <w:rPr>
          <w:rFonts w:ascii="Palatino Linotype" w:eastAsia="Palatino Linotype" w:hAnsi="Palatino Linotype" w:cs="Palatino Linotype"/>
          <w:i/>
          <w:sz w:val="22"/>
          <w:szCs w:val="22"/>
        </w:rPr>
        <w:t xml:space="preserve"> del o la Titular de la Procuraduría de Protección Municipal, el o la Titular de la Unidad de Transparencia y la o el Contralor.</w:t>
      </w:r>
    </w:p>
    <w:p w14:paraId="6E614EF4" w14:textId="77777777" w:rsidR="00922B4D" w:rsidRPr="002C3F59" w:rsidRDefault="00922B4D">
      <w:pPr>
        <w:tabs>
          <w:tab w:val="left" w:pos="709"/>
        </w:tabs>
        <w:ind w:left="850" w:right="899"/>
        <w:jc w:val="both"/>
        <w:rPr>
          <w:rFonts w:ascii="Palatino Linotype" w:eastAsia="Palatino Linotype" w:hAnsi="Palatino Linotype" w:cs="Palatino Linotype"/>
          <w:i/>
          <w:sz w:val="22"/>
          <w:szCs w:val="22"/>
        </w:rPr>
      </w:pPr>
    </w:p>
    <w:p w14:paraId="2F1686FD" w14:textId="77777777" w:rsidR="004203A0" w:rsidRPr="002C3F59" w:rsidRDefault="004225CB">
      <w:pPr>
        <w:tabs>
          <w:tab w:val="left" w:pos="709"/>
        </w:tabs>
        <w:ind w:left="850" w:right="899"/>
        <w:jc w:val="both"/>
        <w:rPr>
          <w:rFonts w:ascii="Palatino Linotype" w:eastAsia="Palatino Linotype" w:hAnsi="Palatino Linotype" w:cs="Palatino Linotype"/>
          <w:i/>
          <w:sz w:val="20"/>
          <w:szCs w:val="20"/>
        </w:rPr>
      </w:pPr>
      <w:r w:rsidRPr="002C3F59">
        <w:rPr>
          <w:rFonts w:ascii="Palatino Linotype" w:eastAsia="Palatino Linotype" w:hAnsi="Palatino Linotype" w:cs="Palatino Linotype"/>
          <w:i/>
          <w:sz w:val="20"/>
          <w:szCs w:val="20"/>
        </w:rPr>
        <w:t xml:space="preserve">Debiendo notificar al </w:t>
      </w:r>
      <w:r w:rsidRPr="002C3F59">
        <w:rPr>
          <w:rFonts w:ascii="Palatino Linotype" w:eastAsia="Palatino Linotype" w:hAnsi="Palatino Linotype" w:cs="Palatino Linotype"/>
          <w:b/>
          <w:i/>
          <w:sz w:val="20"/>
          <w:szCs w:val="20"/>
        </w:rPr>
        <w:t>RECURRENTE</w:t>
      </w:r>
      <w:r w:rsidRPr="002C3F59">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51A6DDF3" w14:textId="77777777" w:rsidR="00883ED6" w:rsidRPr="002C3F59" w:rsidRDefault="00883ED6">
      <w:pPr>
        <w:tabs>
          <w:tab w:val="left" w:pos="709"/>
        </w:tabs>
        <w:ind w:left="850" w:right="899"/>
        <w:jc w:val="both"/>
        <w:rPr>
          <w:rFonts w:ascii="Palatino Linotype" w:eastAsia="Palatino Linotype" w:hAnsi="Palatino Linotype" w:cs="Palatino Linotype"/>
          <w:i/>
          <w:sz w:val="20"/>
          <w:szCs w:val="20"/>
        </w:rPr>
      </w:pPr>
    </w:p>
    <w:p w14:paraId="0E455834" w14:textId="2ADC7879" w:rsidR="004203A0" w:rsidRPr="002C3F59" w:rsidRDefault="00B737E3" w:rsidP="00B737E3">
      <w:pPr>
        <w:tabs>
          <w:tab w:val="left" w:pos="709"/>
        </w:tabs>
        <w:ind w:left="850" w:right="899"/>
        <w:jc w:val="both"/>
        <w:rPr>
          <w:rFonts w:ascii="Palatino Linotype" w:eastAsia="Palatino Linotype" w:hAnsi="Palatino Linotype" w:cs="Palatino Linotype"/>
          <w:i/>
          <w:sz w:val="20"/>
          <w:szCs w:val="20"/>
        </w:rPr>
      </w:pPr>
      <w:r w:rsidRPr="002C3F59">
        <w:rPr>
          <w:rFonts w:ascii="Palatino Linotype" w:eastAsia="Palatino Linotype" w:hAnsi="Palatino Linotype" w:cs="Palatino Linotype"/>
          <w:i/>
          <w:sz w:val="20"/>
          <w:szCs w:val="20"/>
        </w:rPr>
        <w:t>Para el caso de que EL SUJETO OBLIGADO no cuente con la información que se ordena respecto de los Servidores Públicos deberá emitir el Acuerdo de Inexistencia, en términos de los artículos 169 y 170 de la Ley de Transparencia y Acceso a la Información Pública del Estado de México y Municipios.</w:t>
      </w:r>
    </w:p>
    <w:p w14:paraId="728976FE" w14:textId="77777777" w:rsidR="00883ED6" w:rsidRPr="002C3F59" w:rsidRDefault="00883ED6" w:rsidP="00883ED6">
      <w:pPr>
        <w:tabs>
          <w:tab w:val="left" w:pos="709"/>
        </w:tabs>
        <w:ind w:left="850" w:right="899"/>
        <w:jc w:val="both"/>
        <w:rPr>
          <w:rFonts w:ascii="Palatino Linotype" w:eastAsia="Palatino Linotype" w:hAnsi="Palatino Linotype" w:cs="Palatino Linotype"/>
        </w:rPr>
      </w:pPr>
    </w:p>
    <w:p w14:paraId="15557086" w14:textId="77777777" w:rsidR="004203A0" w:rsidRPr="002C3F59" w:rsidRDefault="004225CB">
      <w:pPr>
        <w:spacing w:line="360" w:lineRule="auto"/>
        <w:jc w:val="both"/>
        <w:rPr>
          <w:rFonts w:ascii="Palatino Linotype" w:eastAsia="Palatino Linotype" w:hAnsi="Palatino Linotype" w:cs="Palatino Linotype"/>
        </w:rPr>
      </w:pPr>
      <w:r w:rsidRPr="002C3F59">
        <w:rPr>
          <w:rFonts w:ascii="Palatino Linotype" w:eastAsia="Palatino Linotype" w:hAnsi="Palatino Linotype" w:cs="Palatino Linotype"/>
          <w:b/>
        </w:rPr>
        <w:t>TERCERO. Notifíquese</w:t>
      </w:r>
      <w:r w:rsidRPr="002C3F59">
        <w:rPr>
          <w:rFonts w:ascii="Palatino Linotype" w:eastAsia="Palatino Linotype" w:hAnsi="Palatino Linotype" w:cs="Palatino Linotype"/>
          <w:b/>
          <w:i/>
        </w:rPr>
        <w:t xml:space="preserve"> </w:t>
      </w:r>
      <w:r w:rsidRPr="002C3F59">
        <w:rPr>
          <w:rFonts w:ascii="Palatino Linotype" w:eastAsia="Palatino Linotype" w:hAnsi="Palatino Linotype" w:cs="Palatino Linotype"/>
        </w:rPr>
        <w:t>al Titular de la Unidad de Transparencia del</w:t>
      </w:r>
      <w:r w:rsidRPr="002C3F59">
        <w:rPr>
          <w:rFonts w:ascii="Palatino Linotype" w:eastAsia="Palatino Linotype" w:hAnsi="Palatino Linotype" w:cs="Palatino Linotype"/>
          <w:b/>
        </w:rPr>
        <w:t xml:space="preserve"> </w:t>
      </w:r>
      <w:r w:rsidRPr="002C3F59">
        <w:rPr>
          <w:rFonts w:ascii="Palatino Linotype" w:eastAsia="Palatino Linotype" w:hAnsi="Palatino Linotype" w:cs="Palatino Linotype"/>
        </w:rPr>
        <w:t>Sujeto Obligado por medio del Sistema de Acceso a la Información Mexiquense (</w:t>
      </w:r>
      <w:r w:rsidRPr="002C3F59">
        <w:rPr>
          <w:rFonts w:ascii="Palatino Linotype" w:eastAsia="Palatino Linotype" w:hAnsi="Palatino Linotype" w:cs="Palatino Linotype"/>
          <w:b/>
        </w:rPr>
        <w:t>SAIMEX),</w:t>
      </w:r>
      <w:r w:rsidRPr="002C3F59">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9CA8FE9" w14:textId="77777777" w:rsidR="004203A0" w:rsidRPr="002C3F59" w:rsidRDefault="004203A0">
      <w:pPr>
        <w:spacing w:line="360" w:lineRule="auto"/>
        <w:jc w:val="both"/>
        <w:rPr>
          <w:rFonts w:ascii="Palatino Linotype" w:eastAsia="Palatino Linotype" w:hAnsi="Palatino Linotype" w:cs="Palatino Linotype"/>
        </w:rPr>
      </w:pPr>
    </w:p>
    <w:p w14:paraId="3AFF9F35" w14:textId="77777777" w:rsidR="004203A0" w:rsidRPr="002C3F59" w:rsidRDefault="004225CB">
      <w:pPr>
        <w:spacing w:line="360" w:lineRule="auto"/>
        <w:jc w:val="both"/>
        <w:rPr>
          <w:rFonts w:ascii="Palatino Linotype" w:eastAsia="Palatino Linotype" w:hAnsi="Palatino Linotype" w:cs="Palatino Linotype"/>
        </w:rPr>
      </w:pPr>
      <w:r w:rsidRPr="002C3F59">
        <w:rPr>
          <w:rFonts w:ascii="Palatino Linotype" w:eastAsia="Palatino Linotype" w:hAnsi="Palatino Linotype" w:cs="Palatino Linotype"/>
          <w:b/>
        </w:rPr>
        <w:t xml:space="preserve">CUARTO. </w:t>
      </w:r>
      <w:r w:rsidRPr="002C3F5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2C3F59">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7B8B8B9E" w14:textId="77777777" w:rsidR="004203A0" w:rsidRPr="002C3F59" w:rsidRDefault="004203A0">
      <w:pPr>
        <w:spacing w:line="360" w:lineRule="auto"/>
        <w:jc w:val="both"/>
        <w:rPr>
          <w:rFonts w:ascii="Palatino Linotype" w:eastAsia="Palatino Linotype" w:hAnsi="Palatino Linotype" w:cs="Palatino Linotype"/>
          <w:b/>
        </w:rPr>
      </w:pPr>
    </w:p>
    <w:p w14:paraId="337824A9" w14:textId="195F7AEA" w:rsidR="004203A0" w:rsidRPr="002C3F59" w:rsidRDefault="004225CB">
      <w:pPr>
        <w:spacing w:line="360" w:lineRule="auto"/>
        <w:jc w:val="both"/>
        <w:rPr>
          <w:rFonts w:ascii="Palatino Linotype" w:eastAsia="Palatino Linotype" w:hAnsi="Palatino Linotype" w:cs="Palatino Linotype"/>
        </w:rPr>
      </w:pPr>
      <w:r w:rsidRPr="002C3F59">
        <w:rPr>
          <w:rFonts w:ascii="Palatino Linotype" w:eastAsia="Palatino Linotype" w:hAnsi="Palatino Linotype" w:cs="Palatino Linotype"/>
          <w:b/>
        </w:rPr>
        <w:t xml:space="preserve">QUINTO. Notifíquese </w:t>
      </w:r>
      <w:r w:rsidRPr="002C3F59">
        <w:rPr>
          <w:rFonts w:ascii="Palatino Linotype" w:eastAsia="Palatino Linotype" w:hAnsi="Palatino Linotype" w:cs="Palatino Linotype"/>
        </w:rPr>
        <w:t xml:space="preserve">la presente resolución al </w:t>
      </w:r>
      <w:r w:rsidR="002C3F59">
        <w:rPr>
          <w:rFonts w:ascii="Palatino Linotype" w:eastAsia="Palatino Linotype" w:hAnsi="Palatino Linotype" w:cs="Palatino Linotype"/>
          <w:b/>
        </w:rPr>
        <w:t>RECURRENTE</w:t>
      </w:r>
      <w:r w:rsidRPr="002C3F59">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5FF72438" w14:textId="77777777" w:rsidR="007F01EA" w:rsidRPr="002C3F59" w:rsidRDefault="007F01EA">
      <w:pPr>
        <w:spacing w:line="360" w:lineRule="auto"/>
        <w:jc w:val="both"/>
        <w:rPr>
          <w:rFonts w:ascii="Palatino Linotype" w:eastAsia="Palatino Linotype" w:hAnsi="Palatino Linotype" w:cs="Palatino Linotype"/>
        </w:rPr>
      </w:pPr>
    </w:p>
    <w:p w14:paraId="27356644" w14:textId="28526D09" w:rsidR="007F01EA" w:rsidRPr="002C3F59" w:rsidRDefault="007F01EA">
      <w:pPr>
        <w:spacing w:line="360" w:lineRule="auto"/>
        <w:jc w:val="both"/>
        <w:rPr>
          <w:rFonts w:ascii="Palatino Linotype" w:eastAsia="Palatino Linotype" w:hAnsi="Palatino Linotype" w:cs="Palatino Linotype"/>
        </w:rPr>
      </w:pPr>
      <w:r w:rsidRPr="002C3F59">
        <w:rPr>
          <w:rFonts w:ascii="Palatino Linotype" w:eastAsia="Palatino Linotype" w:hAnsi="Palatino Linotype" w:cs="Palatino Linotype"/>
          <w:b/>
        </w:rPr>
        <w:t>SEXTO.</w:t>
      </w:r>
      <w:r w:rsidRPr="002C3F59">
        <w:rPr>
          <w:rFonts w:ascii="Palatino Linotype" w:eastAsia="Palatino Linotype" w:hAnsi="Palatino Linotype" w:cs="Palatino Linotype"/>
        </w:rPr>
        <w:t xml:space="preserve"> Gírese oficio al Titular de la Dirección General de Protección de Datos Personales en atención al artículo 82, fracción XXVII de la Ley de Protección de Datos Personales del Estado de México y Municipios, en términos del Considerando QUINTO de la presente resolución.</w:t>
      </w:r>
    </w:p>
    <w:p w14:paraId="23232F67" w14:textId="5767275F" w:rsidR="004203A0" w:rsidRPr="002C3F59" w:rsidRDefault="004203A0">
      <w:pPr>
        <w:spacing w:line="360" w:lineRule="auto"/>
        <w:jc w:val="both"/>
        <w:rPr>
          <w:rFonts w:ascii="Palatino Linotype" w:eastAsia="Palatino Linotype" w:hAnsi="Palatino Linotype" w:cs="Palatino Linotype"/>
        </w:rPr>
      </w:pPr>
    </w:p>
    <w:p w14:paraId="2B5E5535" w14:textId="4124B80A" w:rsidR="002C3F59" w:rsidRPr="002C3F59" w:rsidRDefault="002C3F59">
      <w:pPr>
        <w:spacing w:line="360" w:lineRule="auto"/>
        <w:jc w:val="both"/>
        <w:rPr>
          <w:rFonts w:ascii="Palatino Linotype" w:eastAsia="Palatino Linotype" w:hAnsi="Palatino Linotype" w:cs="Palatino Linotype"/>
        </w:rPr>
      </w:pPr>
    </w:p>
    <w:p w14:paraId="38B52928" w14:textId="1BC01FD6" w:rsidR="002C3F59" w:rsidRPr="002C3F59" w:rsidRDefault="002C3F59">
      <w:pPr>
        <w:spacing w:line="360" w:lineRule="auto"/>
        <w:jc w:val="both"/>
        <w:rPr>
          <w:rFonts w:ascii="Palatino Linotype" w:eastAsia="Palatino Linotype" w:hAnsi="Palatino Linotype" w:cs="Palatino Linotype"/>
        </w:rPr>
      </w:pPr>
    </w:p>
    <w:p w14:paraId="349209A5" w14:textId="2AD193CB" w:rsidR="002C3F59" w:rsidRPr="002C3F59" w:rsidRDefault="002C3F59">
      <w:pPr>
        <w:spacing w:line="360" w:lineRule="auto"/>
        <w:jc w:val="both"/>
        <w:rPr>
          <w:rFonts w:ascii="Palatino Linotype" w:eastAsia="Palatino Linotype" w:hAnsi="Palatino Linotype" w:cs="Palatino Linotype"/>
        </w:rPr>
      </w:pPr>
    </w:p>
    <w:p w14:paraId="451F8BC4" w14:textId="0FEC180A" w:rsidR="002C3F59" w:rsidRPr="002C3F59" w:rsidRDefault="002C3F59">
      <w:pPr>
        <w:spacing w:line="360" w:lineRule="auto"/>
        <w:jc w:val="both"/>
        <w:rPr>
          <w:rFonts w:ascii="Palatino Linotype" w:eastAsia="Palatino Linotype" w:hAnsi="Palatino Linotype" w:cs="Palatino Linotype"/>
        </w:rPr>
      </w:pPr>
    </w:p>
    <w:p w14:paraId="6F62F49F" w14:textId="365C972B" w:rsidR="002C3F59" w:rsidRPr="002C3F59" w:rsidRDefault="002C3F59">
      <w:pPr>
        <w:spacing w:line="360" w:lineRule="auto"/>
        <w:jc w:val="both"/>
        <w:rPr>
          <w:rFonts w:ascii="Palatino Linotype" w:eastAsia="Palatino Linotype" w:hAnsi="Palatino Linotype" w:cs="Palatino Linotype"/>
        </w:rPr>
      </w:pPr>
    </w:p>
    <w:p w14:paraId="19201DC5" w14:textId="252AB755" w:rsidR="002C3F59" w:rsidRPr="002C3F59" w:rsidRDefault="002C3F59">
      <w:pPr>
        <w:spacing w:line="360" w:lineRule="auto"/>
        <w:jc w:val="both"/>
        <w:rPr>
          <w:rFonts w:ascii="Palatino Linotype" w:eastAsia="Palatino Linotype" w:hAnsi="Palatino Linotype" w:cs="Palatino Linotype"/>
        </w:rPr>
      </w:pPr>
    </w:p>
    <w:p w14:paraId="72C7F385" w14:textId="047AB1E8" w:rsidR="002C3F59" w:rsidRPr="002C3F59" w:rsidRDefault="002C3F59">
      <w:pPr>
        <w:spacing w:line="360" w:lineRule="auto"/>
        <w:jc w:val="both"/>
        <w:rPr>
          <w:rFonts w:ascii="Palatino Linotype" w:eastAsia="Palatino Linotype" w:hAnsi="Palatino Linotype" w:cs="Palatino Linotype"/>
        </w:rPr>
      </w:pPr>
    </w:p>
    <w:p w14:paraId="7207C055" w14:textId="77777777" w:rsidR="002C3F59" w:rsidRPr="002C3F59" w:rsidRDefault="002C3F59">
      <w:pPr>
        <w:spacing w:line="360" w:lineRule="auto"/>
        <w:jc w:val="both"/>
        <w:rPr>
          <w:rFonts w:ascii="Palatino Linotype" w:eastAsia="Palatino Linotype" w:hAnsi="Palatino Linotype" w:cs="Palatino Linotype"/>
        </w:rPr>
      </w:pPr>
    </w:p>
    <w:p w14:paraId="2250FC2D" w14:textId="77777777" w:rsidR="00CA719A" w:rsidRPr="002C3F59" w:rsidRDefault="00CA719A" w:rsidP="00CA719A">
      <w:pPr>
        <w:spacing w:line="360" w:lineRule="auto"/>
        <w:jc w:val="both"/>
        <w:rPr>
          <w:rFonts w:ascii="Palatino Linotype" w:eastAsia="Palatino Linotype" w:hAnsi="Palatino Linotype" w:cs="Palatino Linotype"/>
        </w:rPr>
      </w:pPr>
      <w:r w:rsidRPr="002C3F5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DE OCTUBRE DE DOS MIL VEINTIDÓS, ANTE EL SECRETARIO TÉCNICO DEL PLENO, ALEXIS TAPIA RAMÍREZ.</w:t>
      </w:r>
    </w:p>
    <w:p w14:paraId="3B537ADD" w14:textId="28465919" w:rsidR="004203A0" w:rsidRPr="001B6558" w:rsidRDefault="000A63D2" w:rsidP="001B6558">
      <w:pPr>
        <w:spacing w:line="360" w:lineRule="auto"/>
        <w:jc w:val="both"/>
        <w:rPr>
          <w:rFonts w:ascii="Palatino Linotype" w:eastAsia="Palatino Linotype" w:hAnsi="Palatino Linotype" w:cs="Palatino Linotype"/>
          <w:sz w:val="14"/>
          <w:szCs w:val="14"/>
        </w:rPr>
      </w:pPr>
      <w:r w:rsidRPr="002C3F59">
        <w:rPr>
          <w:rFonts w:ascii="Palatino Linotype" w:eastAsia="Palatino Linotype" w:hAnsi="Palatino Linotype" w:cs="Palatino Linotype"/>
          <w:sz w:val="14"/>
          <w:szCs w:val="14"/>
        </w:rPr>
        <w:t>SCMM/BLA/DEMF/JMMO</w:t>
      </w:r>
    </w:p>
    <w:p w14:paraId="0C9D35D2" w14:textId="77777777" w:rsidR="004203A0" w:rsidRDefault="004203A0">
      <w:pPr>
        <w:spacing w:line="360" w:lineRule="auto"/>
        <w:jc w:val="both"/>
        <w:rPr>
          <w:rFonts w:ascii="Palatino Linotype" w:eastAsia="Palatino Linotype" w:hAnsi="Palatino Linotype" w:cs="Palatino Linotype"/>
        </w:rPr>
      </w:pPr>
    </w:p>
    <w:p w14:paraId="06268259" w14:textId="77777777" w:rsidR="004203A0" w:rsidRDefault="004203A0">
      <w:pPr>
        <w:spacing w:line="360" w:lineRule="auto"/>
        <w:jc w:val="both"/>
        <w:rPr>
          <w:rFonts w:ascii="Palatino Linotype" w:eastAsia="Palatino Linotype" w:hAnsi="Palatino Linotype" w:cs="Palatino Linotype"/>
        </w:rPr>
      </w:pPr>
    </w:p>
    <w:p w14:paraId="0E6347A2" w14:textId="77777777" w:rsidR="004203A0" w:rsidRDefault="004203A0">
      <w:pPr>
        <w:spacing w:line="360" w:lineRule="auto"/>
        <w:jc w:val="both"/>
        <w:rPr>
          <w:rFonts w:ascii="Palatino Linotype" w:eastAsia="Palatino Linotype" w:hAnsi="Palatino Linotype" w:cs="Palatino Linotype"/>
        </w:rPr>
      </w:pPr>
    </w:p>
    <w:p w14:paraId="11BFC747" w14:textId="744879F4" w:rsidR="004203A0" w:rsidRDefault="004203A0">
      <w:pPr>
        <w:spacing w:line="360" w:lineRule="auto"/>
        <w:jc w:val="both"/>
        <w:rPr>
          <w:rFonts w:ascii="Palatino Linotype" w:eastAsia="Palatino Linotype" w:hAnsi="Palatino Linotype" w:cs="Palatino Linotype"/>
        </w:rPr>
      </w:pPr>
    </w:p>
    <w:p w14:paraId="1B7B6C99" w14:textId="7B70D9FB" w:rsidR="000C61E1" w:rsidRDefault="000C61E1">
      <w:pPr>
        <w:spacing w:line="360" w:lineRule="auto"/>
        <w:jc w:val="both"/>
        <w:rPr>
          <w:rFonts w:ascii="Palatino Linotype" w:eastAsia="Palatino Linotype" w:hAnsi="Palatino Linotype" w:cs="Palatino Linotype"/>
        </w:rPr>
      </w:pPr>
    </w:p>
    <w:p w14:paraId="336779BB" w14:textId="2D630776" w:rsidR="000C61E1" w:rsidRDefault="000C61E1">
      <w:pPr>
        <w:spacing w:line="360" w:lineRule="auto"/>
        <w:jc w:val="both"/>
        <w:rPr>
          <w:rFonts w:ascii="Palatino Linotype" w:eastAsia="Palatino Linotype" w:hAnsi="Palatino Linotype" w:cs="Palatino Linotype"/>
        </w:rPr>
      </w:pPr>
    </w:p>
    <w:p w14:paraId="4B221787" w14:textId="5007AEEE" w:rsidR="000C61E1" w:rsidRDefault="000C61E1">
      <w:pPr>
        <w:spacing w:line="360" w:lineRule="auto"/>
        <w:jc w:val="both"/>
        <w:rPr>
          <w:rFonts w:ascii="Palatino Linotype" w:eastAsia="Palatino Linotype" w:hAnsi="Palatino Linotype" w:cs="Palatino Linotype"/>
        </w:rPr>
      </w:pPr>
    </w:p>
    <w:p w14:paraId="51CEC6F6" w14:textId="492861DF" w:rsidR="000C61E1" w:rsidRDefault="000C61E1">
      <w:pPr>
        <w:spacing w:line="360" w:lineRule="auto"/>
        <w:jc w:val="both"/>
        <w:rPr>
          <w:rFonts w:ascii="Palatino Linotype" w:eastAsia="Palatino Linotype" w:hAnsi="Palatino Linotype" w:cs="Palatino Linotype"/>
        </w:rPr>
      </w:pPr>
    </w:p>
    <w:p w14:paraId="2D3F9735" w14:textId="275C15F6" w:rsidR="000C61E1" w:rsidRDefault="000C61E1">
      <w:pPr>
        <w:spacing w:line="360" w:lineRule="auto"/>
        <w:jc w:val="both"/>
        <w:rPr>
          <w:rFonts w:ascii="Palatino Linotype" w:eastAsia="Palatino Linotype" w:hAnsi="Palatino Linotype" w:cs="Palatino Linotype"/>
        </w:rPr>
      </w:pPr>
    </w:p>
    <w:p w14:paraId="12C34421" w14:textId="57A24ACB" w:rsidR="000C61E1" w:rsidRDefault="000C61E1">
      <w:pPr>
        <w:spacing w:line="360" w:lineRule="auto"/>
        <w:jc w:val="both"/>
        <w:rPr>
          <w:rFonts w:ascii="Palatino Linotype" w:eastAsia="Palatino Linotype" w:hAnsi="Palatino Linotype" w:cs="Palatino Linotype"/>
        </w:rPr>
      </w:pPr>
    </w:p>
    <w:p w14:paraId="081C3AEC" w14:textId="01CA96BA" w:rsidR="000C61E1" w:rsidRDefault="000C61E1">
      <w:pPr>
        <w:spacing w:line="360" w:lineRule="auto"/>
        <w:jc w:val="both"/>
        <w:rPr>
          <w:rFonts w:ascii="Palatino Linotype" w:eastAsia="Palatino Linotype" w:hAnsi="Palatino Linotype" w:cs="Palatino Linotype"/>
        </w:rPr>
      </w:pPr>
    </w:p>
    <w:p w14:paraId="54050C06" w14:textId="2F7E3C23" w:rsidR="000C61E1" w:rsidRDefault="000C61E1">
      <w:pPr>
        <w:spacing w:line="360" w:lineRule="auto"/>
        <w:jc w:val="both"/>
        <w:rPr>
          <w:rFonts w:ascii="Palatino Linotype" w:eastAsia="Palatino Linotype" w:hAnsi="Palatino Linotype" w:cs="Palatino Linotype"/>
        </w:rPr>
      </w:pPr>
    </w:p>
    <w:p w14:paraId="18D5D725" w14:textId="4BCB9E43" w:rsidR="000C61E1" w:rsidRDefault="000C61E1">
      <w:pPr>
        <w:spacing w:line="360" w:lineRule="auto"/>
        <w:jc w:val="both"/>
        <w:rPr>
          <w:rFonts w:ascii="Palatino Linotype" w:eastAsia="Palatino Linotype" w:hAnsi="Palatino Linotype" w:cs="Palatino Linotype"/>
        </w:rPr>
      </w:pPr>
    </w:p>
    <w:p w14:paraId="5D835425" w14:textId="079FEF74" w:rsidR="000C61E1" w:rsidRDefault="000C61E1">
      <w:pPr>
        <w:spacing w:line="360" w:lineRule="auto"/>
        <w:jc w:val="both"/>
        <w:rPr>
          <w:rFonts w:ascii="Palatino Linotype" w:eastAsia="Palatino Linotype" w:hAnsi="Palatino Linotype" w:cs="Palatino Linotype"/>
        </w:rPr>
      </w:pPr>
    </w:p>
    <w:p w14:paraId="1DB1F5CE" w14:textId="71FF9D01" w:rsidR="000C61E1" w:rsidRDefault="000C61E1">
      <w:pPr>
        <w:spacing w:line="360" w:lineRule="auto"/>
        <w:jc w:val="both"/>
        <w:rPr>
          <w:rFonts w:ascii="Palatino Linotype" w:eastAsia="Palatino Linotype" w:hAnsi="Palatino Linotype" w:cs="Palatino Linotype"/>
        </w:rPr>
      </w:pPr>
    </w:p>
    <w:p w14:paraId="76372B71" w14:textId="46FD4110" w:rsidR="000C61E1" w:rsidRDefault="000C61E1">
      <w:pPr>
        <w:spacing w:line="360" w:lineRule="auto"/>
        <w:jc w:val="both"/>
        <w:rPr>
          <w:rFonts w:ascii="Palatino Linotype" w:eastAsia="Palatino Linotype" w:hAnsi="Palatino Linotype" w:cs="Palatino Linotype"/>
        </w:rPr>
      </w:pPr>
    </w:p>
    <w:p w14:paraId="7CB5DE12" w14:textId="3608CD33" w:rsidR="000C61E1" w:rsidRDefault="000C61E1">
      <w:pPr>
        <w:spacing w:line="360" w:lineRule="auto"/>
        <w:jc w:val="both"/>
        <w:rPr>
          <w:rFonts w:ascii="Palatino Linotype" w:eastAsia="Palatino Linotype" w:hAnsi="Palatino Linotype" w:cs="Palatino Linotype"/>
        </w:rPr>
      </w:pPr>
    </w:p>
    <w:p w14:paraId="0AB4FF16" w14:textId="1A97BBB8" w:rsidR="000C61E1" w:rsidRDefault="000C61E1">
      <w:pPr>
        <w:spacing w:line="360" w:lineRule="auto"/>
        <w:jc w:val="both"/>
        <w:rPr>
          <w:rFonts w:ascii="Palatino Linotype" w:eastAsia="Palatino Linotype" w:hAnsi="Palatino Linotype" w:cs="Palatino Linotype"/>
        </w:rPr>
      </w:pPr>
    </w:p>
    <w:p w14:paraId="4A0931F3" w14:textId="7400A493" w:rsidR="000C61E1" w:rsidRDefault="000C61E1">
      <w:pPr>
        <w:spacing w:line="360" w:lineRule="auto"/>
        <w:jc w:val="both"/>
        <w:rPr>
          <w:rFonts w:ascii="Palatino Linotype" w:eastAsia="Palatino Linotype" w:hAnsi="Palatino Linotype" w:cs="Palatino Linotype"/>
        </w:rPr>
      </w:pPr>
    </w:p>
    <w:p w14:paraId="57B687BF" w14:textId="2BFD480D" w:rsidR="000C61E1" w:rsidRDefault="000C61E1">
      <w:pPr>
        <w:spacing w:line="360" w:lineRule="auto"/>
        <w:jc w:val="both"/>
        <w:rPr>
          <w:rFonts w:ascii="Palatino Linotype" w:eastAsia="Palatino Linotype" w:hAnsi="Palatino Linotype" w:cs="Palatino Linotype"/>
        </w:rPr>
      </w:pPr>
    </w:p>
    <w:p w14:paraId="2EC1E640" w14:textId="7FB88FC0" w:rsidR="000C61E1" w:rsidRDefault="000C61E1">
      <w:pPr>
        <w:spacing w:line="360" w:lineRule="auto"/>
        <w:jc w:val="both"/>
        <w:rPr>
          <w:rFonts w:ascii="Palatino Linotype" w:eastAsia="Palatino Linotype" w:hAnsi="Palatino Linotype" w:cs="Palatino Linotype"/>
        </w:rPr>
      </w:pPr>
    </w:p>
    <w:p w14:paraId="666FB92D" w14:textId="77777777" w:rsidR="000C61E1" w:rsidRDefault="000C61E1">
      <w:pPr>
        <w:spacing w:line="360" w:lineRule="auto"/>
        <w:jc w:val="both"/>
        <w:rPr>
          <w:rFonts w:ascii="Palatino Linotype" w:eastAsia="Palatino Linotype" w:hAnsi="Palatino Linotype" w:cs="Palatino Linotype"/>
        </w:rPr>
      </w:pPr>
    </w:p>
    <w:p w14:paraId="054CB5D4" w14:textId="77777777" w:rsidR="004203A0" w:rsidRDefault="004203A0">
      <w:pPr>
        <w:spacing w:line="360" w:lineRule="auto"/>
        <w:jc w:val="both"/>
        <w:rPr>
          <w:rFonts w:ascii="Palatino Linotype" w:eastAsia="Palatino Linotype" w:hAnsi="Palatino Linotype" w:cs="Palatino Linotype"/>
        </w:rPr>
      </w:pPr>
    </w:p>
    <w:p w14:paraId="6AE840FB" w14:textId="77777777" w:rsidR="004203A0" w:rsidRDefault="004203A0">
      <w:pPr>
        <w:spacing w:line="360" w:lineRule="auto"/>
        <w:jc w:val="both"/>
        <w:rPr>
          <w:rFonts w:ascii="Palatino Linotype" w:eastAsia="Palatino Linotype" w:hAnsi="Palatino Linotype" w:cs="Palatino Linotype"/>
        </w:rPr>
      </w:pPr>
    </w:p>
    <w:p w14:paraId="6B11DB83" w14:textId="77777777" w:rsidR="004203A0" w:rsidRDefault="004203A0">
      <w:pPr>
        <w:spacing w:line="360" w:lineRule="auto"/>
        <w:jc w:val="both"/>
        <w:rPr>
          <w:rFonts w:ascii="Palatino Linotype" w:eastAsia="Palatino Linotype" w:hAnsi="Palatino Linotype" w:cs="Palatino Linotype"/>
        </w:rPr>
      </w:pPr>
    </w:p>
    <w:p w14:paraId="271F1406" w14:textId="77777777" w:rsidR="004203A0" w:rsidRDefault="004203A0">
      <w:pPr>
        <w:spacing w:line="360" w:lineRule="auto"/>
        <w:jc w:val="both"/>
        <w:rPr>
          <w:rFonts w:ascii="Palatino Linotype" w:eastAsia="Palatino Linotype" w:hAnsi="Palatino Linotype" w:cs="Palatino Linotype"/>
        </w:rPr>
      </w:pPr>
    </w:p>
    <w:p w14:paraId="6E4FDF27" w14:textId="77777777" w:rsidR="004203A0" w:rsidRDefault="004203A0">
      <w:pPr>
        <w:spacing w:line="360" w:lineRule="auto"/>
        <w:jc w:val="both"/>
        <w:rPr>
          <w:rFonts w:ascii="Palatino Linotype" w:eastAsia="Palatino Linotype" w:hAnsi="Palatino Linotype" w:cs="Palatino Linotype"/>
        </w:rPr>
      </w:pPr>
    </w:p>
    <w:p w14:paraId="0930C51F" w14:textId="77777777" w:rsidR="004203A0" w:rsidRDefault="004203A0">
      <w:pPr>
        <w:spacing w:line="360" w:lineRule="auto"/>
        <w:jc w:val="both"/>
        <w:rPr>
          <w:rFonts w:ascii="Palatino Linotype" w:eastAsia="Palatino Linotype" w:hAnsi="Palatino Linotype" w:cs="Palatino Linotype"/>
        </w:rPr>
      </w:pPr>
    </w:p>
    <w:p w14:paraId="2F06E3BF" w14:textId="77777777" w:rsidR="004203A0" w:rsidRDefault="004203A0">
      <w:pPr>
        <w:spacing w:line="360" w:lineRule="auto"/>
        <w:jc w:val="both"/>
        <w:rPr>
          <w:rFonts w:ascii="Palatino Linotype" w:eastAsia="Palatino Linotype" w:hAnsi="Palatino Linotype" w:cs="Palatino Linotype"/>
        </w:rPr>
      </w:pPr>
    </w:p>
    <w:p w14:paraId="365BD3AE" w14:textId="77777777" w:rsidR="004203A0" w:rsidRDefault="004203A0">
      <w:pPr>
        <w:spacing w:line="360" w:lineRule="auto"/>
        <w:jc w:val="both"/>
        <w:rPr>
          <w:rFonts w:ascii="Palatino Linotype" w:eastAsia="Palatino Linotype" w:hAnsi="Palatino Linotype" w:cs="Palatino Linotype"/>
        </w:rPr>
      </w:pPr>
    </w:p>
    <w:p w14:paraId="7BD48403" w14:textId="77777777" w:rsidR="004203A0" w:rsidRDefault="004203A0">
      <w:pPr>
        <w:spacing w:line="360" w:lineRule="auto"/>
        <w:jc w:val="both"/>
        <w:rPr>
          <w:rFonts w:ascii="Palatino Linotype" w:eastAsia="Palatino Linotype" w:hAnsi="Palatino Linotype" w:cs="Palatino Linotype"/>
        </w:rPr>
      </w:pPr>
    </w:p>
    <w:p w14:paraId="22D96413" w14:textId="77777777" w:rsidR="004203A0" w:rsidRDefault="004203A0">
      <w:pPr>
        <w:spacing w:line="360" w:lineRule="auto"/>
        <w:jc w:val="both"/>
        <w:rPr>
          <w:rFonts w:ascii="Palatino Linotype" w:eastAsia="Palatino Linotype" w:hAnsi="Palatino Linotype" w:cs="Palatino Linotype"/>
        </w:rPr>
      </w:pPr>
    </w:p>
    <w:p w14:paraId="08E0DF7C" w14:textId="77777777" w:rsidR="004203A0" w:rsidRDefault="004203A0">
      <w:pPr>
        <w:spacing w:line="360" w:lineRule="auto"/>
        <w:jc w:val="both"/>
        <w:rPr>
          <w:rFonts w:ascii="Palatino Linotype" w:eastAsia="Palatino Linotype" w:hAnsi="Palatino Linotype" w:cs="Palatino Linotype"/>
        </w:rPr>
      </w:pPr>
    </w:p>
    <w:p w14:paraId="35EA3C77" w14:textId="77777777" w:rsidR="004203A0" w:rsidRDefault="004203A0">
      <w:pPr>
        <w:spacing w:line="360" w:lineRule="auto"/>
        <w:jc w:val="both"/>
        <w:rPr>
          <w:rFonts w:ascii="Palatino Linotype" w:eastAsia="Palatino Linotype" w:hAnsi="Palatino Linotype" w:cs="Palatino Linotype"/>
        </w:rPr>
      </w:pPr>
    </w:p>
    <w:p w14:paraId="761E5F58" w14:textId="77777777" w:rsidR="004203A0" w:rsidRDefault="004203A0">
      <w:pPr>
        <w:spacing w:line="360" w:lineRule="auto"/>
        <w:jc w:val="both"/>
        <w:rPr>
          <w:rFonts w:ascii="Palatino Linotype" w:eastAsia="Palatino Linotype" w:hAnsi="Palatino Linotype" w:cs="Palatino Linotype"/>
        </w:rPr>
      </w:pPr>
    </w:p>
    <w:sectPr w:rsidR="004203A0">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4D47" w14:textId="77777777" w:rsidR="00611829" w:rsidRDefault="00611829">
      <w:r>
        <w:separator/>
      </w:r>
    </w:p>
  </w:endnote>
  <w:endnote w:type="continuationSeparator" w:id="0">
    <w:p w14:paraId="663892F9" w14:textId="77777777" w:rsidR="00611829" w:rsidRDefault="0061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0062" w14:textId="641E3294" w:rsidR="00AC51AF" w:rsidRDefault="00AC51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C3F59">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C3F59">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A543" w14:textId="2239825A" w:rsidR="00AC51AF" w:rsidRDefault="00AC51A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C3F5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C3F59">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A207" w14:textId="77777777" w:rsidR="00611829" w:rsidRDefault="00611829">
      <w:r>
        <w:separator/>
      </w:r>
    </w:p>
  </w:footnote>
  <w:footnote w:type="continuationSeparator" w:id="0">
    <w:p w14:paraId="5D9BF9A9" w14:textId="77777777" w:rsidR="00611829" w:rsidRDefault="0061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EA18" w14:textId="77777777" w:rsidR="00AC51AF" w:rsidRDefault="00B0020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9706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0349" w14:textId="77777777" w:rsidR="00AC51AF" w:rsidRDefault="00B0020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7911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8"/>
      <w:tblW w:w="9534" w:type="dxa"/>
      <w:tblInd w:w="-142" w:type="dxa"/>
      <w:tblLayout w:type="fixed"/>
      <w:tblLook w:val="0400" w:firstRow="0" w:lastRow="0" w:firstColumn="0" w:lastColumn="0" w:noHBand="0" w:noVBand="1"/>
    </w:tblPr>
    <w:tblGrid>
      <w:gridCol w:w="3261"/>
      <w:gridCol w:w="2551"/>
      <w:gridCol w:w="3722"/>
    </w:tblGrid>
    <w:tr w:rsidR="00AC51AF" w14:paraId="3BC881D7" w14:textId="77777777">
      <w:tc>
        <w:tcPr>
          <w:tcW w:w="3261" w:type="dxa"/>
          <w:vMerge w:val="restart"/>
        </w:tcPr>
        <w:p w14:paraId="6CB50CD1"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4E68C01" wp14:editId="7B95EE55">
                <wp:extent cx="1692162" cy="852673"/>
                <wp:effectExtent l="0" t="0" r="0" b="0"/>
                <wp:docPr id="6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8B98D28" w14:textId="12F31DAD"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016932A5" w14:textId="08E6FAFF" w:rsidR="00AC51AF" w:rsidRDefault="00657281">
          <w:pPr>
            <w:jc w:val="both"/>
            <w:rPr>
              <w:rFonts w:ascii="Palatino Linotype" w:eastAsia="Palatino Linotype" w:hAnsi="Palatino Linotype" w:cs="Palatino Linotype"/>
              <w:b/>
            </w:rPr>
          </w:pPr>
          <w:r>
            <w:rPr>
              <w:rFonts w:ascii="Palatino Linotype" w:eastAsia="Palatino Linotype" w:hAnsi="Palatino Linotype" w:cs="Palatino Linotype"/>
              <w:b/>
            </w:rPr>
            <w:t>13337</w:t>
          </w:r>
          <w:r w:rsidR="00AC51AF">
            <w:rPr>
              <w:rFonts w:ascii="Palatino Linotype" w:eastAsia="Palatino Linotype" w:hAnsi="Palatino Linotype" w:cs="Palatino Linotype"/>
              <w:b/>
            </w:rPr>
            <w:t>/INFOEM/IP/RR/2022</w:t>
          </w:r>
        </w:p>
      </w:tc>
    </w:tr>
    <w:tr w:rsidR="00AC51AF" w14:paraId="4206F90E" w14:textId="77777777">
      <w:tc>
        <w:tcPr>
          <w:tcW w:w="3261" w:type="dxa"/>
          <w:vMerge/>
        </w:tcPr>
        <w:p w14:paraId="1629DACB" w14:textId="77777777" w:rsidR="00AC51AF" w:rsidRDefault="00AC51A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EBB59D6"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4725A81" w14:textId="78D3A782" w:rsidR="00AC51AF" w:rsidRDefault="00657281">
          <w:pPr>
            <w:jc w:val="both"/>
            <w:rPr>
              <w:rFonts w:ascii="Palatino Linotype" w:eastAsia="Palatino Linotype" w:hAnsi="Palatino Linotype" w:cs="Palatino Linotype"/>
              <w:b/>
            </w:rPr>
          </w:pPr>
          <w:r w:rsidRPr="00657281">
            <w:rPr>
              <w:rFonts w:ascii="Palatino Linotype" w:eastAsia="Palatino Linotype" w:hAnsi="Palatino Linotype" w:cs="Palatino Linotype"/>
              <w:b/>
            </w:rPr>
            <w:t xml:space="preserve">Sistema Municipal </w:t>
          </w:r>
          <w:r w:rsidR="00F05F97">
            <w:rPr>
              <w:rFonts w:ascii="Palatino Linotype" w:eastAsia="Palatino Linotype" w:hAnsi="Palatino Linotype" w:cs="Palatino Linotype"/>
              <w:b/>
            </w:rPr>
            <w:t>p</w:t>
          </w:r>
          <w:r w:rsidRPr="00657281">
            <w:rPr>
              <w:rFonts w:ascii="Palatino Linotype" w:eastAsia="Palatino Linotype" w:hAnsi="Palatino Linotype" w:cs="Palatino Linotype"/>
              <w:b/>
            </w:rPr>
            <w:t>ara el Desarrollo Integral de la Familia de Coacalco de Berriozábal</w:t>
          </w:r>
        </w:p>
      </w:tc>
    </w:tr>
    <w:tr w:rsidR="00AC51AF" w14:paraId="070B98A7" w14:textId="77777777">
      <w:trPr>
        <w:trHeight w:val="228"/>
      </w:trPr>
      <w:tc>
        <w:tcPr>
          <w:tcW w:w="3261" w:type="dxa"/>
          <w:vMerge/>
        </w:tcPr>
        <w:p w14:paraId="208D6109" w14:textId="77777777" w:rsidR="00AC51AF" w:rsidRDefault="00AC51A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AD04CAA"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41A1104" w14:textId="77777777" w:rsidR="00AC51AF" w:rsidRDefault="00AC51AF">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2EBFC1B" w14:textId="77777777" w:rsidR="00AC51AF" w:rsidRDefault="00AC51A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C5FC" w14:textId="77777777" w:rsidR="00AC51AF" w:rsidRDefault="00B0020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1E52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7"/>
      <w:tblW w:w="9900" w:type="dxa"/>
      <w:tblInd w:w="-833" w:type="dxa"/>
      <w:tblLayout w:type="fixed"/>
      <w:tblLook w:val="0400" w:firstRow="0" w:lastRow="0" w:firstColumn="0" w:lastColumn="0" w:noHBand="0" w:noVBand="1"/>
    </w:tblPr>
    <w:tblGrid>
      <w:gridCol w:w="3805"/>
      <w:gridCol w:w="3000"/>
      <w:gridCol w:w="3095"/>
    </w:tblGrid>
    <w:tr w:rsidR="00AC51AF" w14:paraId="0ADDA8CF" w14:textId="77777777">
      <w:tc>
        <w:tcPr>
          <w:tcW w:w="3805" w:type="dxa"/>
          <w:vMerge w:val="restart"/>
          <w:shd w:val="clear" w:color="auto" w:fill="auto"/>
        </w:tcPr>
        <w:p w14:paraId="4EE50FD1" w14:textId="77777777" w:rsidR="00AC51AF" w:rsidRDefault="00AC51AF">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F6CEF3F" wp14:editId="6122F9AF">
                <wp:extent cx="1692162" cy="852673"/>
                <wp:effectExtent l="0" t="0" r="0" b="0"/>
                <wp:docPr id="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49C9267" w14:textId="29427B73"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5A94C37" w14:textId="1F8B8D79" w:rsidR="00AC51AF" w:rsidRDefault="00657281">
          <w:pPr>
            <w:jc w:val="both"/>
            <w:rPr>
              <w:rFonts w:ascii="Palatino Linotype" w:eastAsia="Palatino Linotype" w:hAnsi="Palatino Linotype" w:cs="Palatino Linotype"/>
              <w:b/>
            </w:rPr>
          </w:pPr>
          <w:r>
            <w:rPr>
              <w:rFonts w:ascii="Palatino Linotype" w:eastAsia="Palatino Linotype" w:hAnsi="Palatino Linotype" w:cs="Palatino Linotype"/>
              <w:b/>
            </w:rPr>
            <w:t>13337</w:t>
          </w:r>
          <w:r w:rsidR="00AC51AF">
            <w:rPr>
              <w:rFonts w:ascii="Palatino Linotype" w:eastAsia="Palatino Linotype" w:hAnsi="Palatino Linotype" w:cs="Palatino Linotype"/>
              <w:b/>
            </w:rPr>
            <w:t xml:space="preserve">/INFOEM/IP/RR/2022 </w:t>
          </w:r>
        </w:p>
      </w:tc>
    </w:tr>
    <w:tr w:rsidR="00AC51AF" w14:paraId="7797AFB7" w14:textId="77777777">
      <w:tc>
        <w:tcPr>
          <w:tcW w:w="3805" w:type="dxa"/>
          <w:vMerge/>
          <w:shd w:val="clear" w:color="auto" w:fill="auto"/>
        </w:tcPr>
        <w:p w14:paraId="74A1C3F8" w14:textId="77777777" w:rsidR="00AC51AF" w:rsidRDefault="00AC51A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CE7F8D3"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A41C10B" w14:textId="2037D058" w:rsidR="00AC51AF" w:rsidRDefault="00AC51AF">
          <w:pPr>
            <w:jc w:val="both"/>
            <w:rPr>
              <w:rFonts w:ascii="Palatino Linotype" w:eastAsia="Palatino Linotype" w:hAnsi="Palatino Linotype" w:cs="Palatino Linotype"/>
              <w:b/>
            </w:rPr>
          </w:pPr>
        </w:p>
      </w:tc>
    </w:tr>
    <w:tr w:rsidR="00AC51AF" w14:paraId="3BD6482D" w14:textId="77777777">
      <w:trPr>
        <w:trHeight w:val="228"/>
      </w:trPr>
      <w:tc>
        <w:tcPr>
          <w:tcW w:w="3805" w:type="dxa"/>
          <w:vMerge/>
          <w:shd w:val="clear" w:color="auto" w:fill="auto"/>
        </w:tcPr>
        <w:p w14:paraId="113CEED4" w14:textId="77777777" w:rsidR="00AC51AF" w:rsidRDefault="00AC51A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9A2EB7E"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A312E9F" w14:textId="75B9767B" w:rsidR="00AC51AF" w:rsidRDefault="00657281" w:rsidP="004D6E4D">
          <w:pPr>
            <w:jc w:val="both"/>
            <w:rPr>
              <w:rFonts w:ascii="Palatino Linotype" w:eastAsia="Palatino Linotype" w:hAnsi="Palatino Linotype" w:cs="Palatino Linotype"/>
              <w:b/>
            </w:rPr>
          </w:pPr>
          <w:r w:rsidRPr="00657281">
            <w:rPr>
              <w:rFonts w:ascii="Palatino Linotype" w:eastAsia="Palatino Linotype" w:hAnsi="Palatino Linotype" w:cs="Palatino Linotype"/>
              <w:b/>
            </w:rPr>
            <w:t xml:space="preserve">Sistema Municipal </w:t>
          </w:r>
          <w:r w:rsidR="00F05F97">
            <w:rPr>
              <w:rFonts w:ascii="Palatino Linotype" w:eastAsia="Palatino Linotype" w:hAnsi="Palatino Linotype" w:cs="Palatino Linotype"/>
              <w:b/>
            </w:rPr>
            <w:t>p</w:t>
          </w:r>
          <w:r w:rsidRPr="00657281">
            <w:rPr>
              <w:rFonts w:ascii="Palatino Linotype" w:eastAsia="Palatino Linotype" w:hAnsi="Palatino Linotype" w:cs="Palatino Linotype"/>
              <w:b/>
            </w:rPr>
            <w:t>ara el Desarrollo Integral de la Familia de Coacalco de Berriozábal</w:t>
          </w:r>
        </w:p>
      </w:tc>
    </w:tr>
    <w:tr w:rsidR="00AC51AF" w14:paraId="72BAAC5F" w14:textId="77777777">
      <w:tc>
        <w:tcPr>
          <w:tcW w:w="3805" w:type="dxa"/>
          <w:vMerge/>
          <w:shd w:val="clear" w:color="auto" w:fill="auto"/>
        </w:tcPr>
        <w:p w14:paraId="269BCBF4" w14:textId="77777777" w:rsidR="00AC51AF" w:rsidRDefault="00AC51A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1EC0ECE"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800D366" w14:textId="77777777" w:rsidR="00AC51AF" w:rsidRDefault="00AC51A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7E739AD0" w14:textId="77777777" w:rsidR="00AC51AF" w:rsidRDefault="00AC51AF">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144C5"/>
    <w:multiLevelType w:val="hybridMultilevel"/>
    <w:tmpl w:val="E1840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A20C5F"/>
    <w:multiLevelType w:val="multilevel"/>
    <w:tmpl w:val="96A02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52139921">
    <w:abstractNumId w:val="2"/>
  </w:num>
  <w:num w:numId="2" w16cid:durableId="1143812636">
    <w:abstractNumId w:val="1"/>
  </w:num>
  <w:num w:numId="3" w16cid:durableId="1127309020">
    <w:abstractNumId w:val="3"/>
  </w:num>
  <w:num w:numId="4" w16cid:durableId="30339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A0"/>
    <w:rsid w:val="00014BA3"/>
    <w:rsid w:val="000410BE"/>
    <w:rsid w:val="00047EC5"/>
    <w:rsid w:val="000659D3"/>
    <w:rsid w:val="000A63D2"/>
    <w:rsid w:val="000C61E1"/>
    <w:rsid w:val="001339D0"/>
    <w:rsid w:val="00147474"/>
    <w:rsid w:val="0015029C"/>
    <w:rsid w:val="001867D7"/>
    <w:rsid w:val="00191EC3"/>
    <w:rsid w:val="001B6558"/>
    <w:rsid w:val="001C15F0"/>
    <w:rsid w:val="00202266"/>
    <w:rsid w:val="00204E3B"/>
    <w:rsid w:val="00221E5A"/>
    <w:rsid w:val="00225592"/>
    <w:rsid w:val="00261665"/>
    <w:rsid w:val="00272BDC"/>
    <w:rsid w:val="002B12C5"/>
    <w:rsid w:val="002C37E4"/>
    <w:rsid w:val="002C3F59"/>
    <w:rsid w:val="002E2671"/>
    <w:rsid w:val="003340A4"/>
    <w:rsid w:val="003632E8"/>
    <w:rsid w:val="00364F3C"/>
    <w:rsid w:val="0039643A"/>
    <w:rsid w:val="003C4452"/>
    <w:rsid w:val="003D4DA1"/>
    <w:rsid w:val="003E6731"/>
    <w:rsid w:val="0040347E"/>
    <w:rsid w:val="00414D55"/>
    <w:rsid w:val="004203A0"/>
    <w:rsid w:val="004225CB"/>
    <w:rsid w:val="0042650C"/>
    <w:rsid w:val="00464682"/>
    <w:rsid w:val="00471D07"/>
    <w:rsid w:val="004B53F8"/>
    <w:rsid w:val="004C4076"/>
    <w:rsid w:val="004D6E4D"/>
    <w:rsid w:val="004E2C8F"/>
    <w:rsid w:val="004F25EA"/>
    <w:rsid w:val="004F7911"/>
    <w:rsid w:val="00515588"/>
    <w:rsid w:val="00522B9D"/>
    <w:rsid w:val="00536743"/>
    <w:rsid w:val="005532D1"/>
    <w:rsid w:val="005837B9"/>
    <w:rsid w:val="005C524F"/>
    <w:rsid w:val="005D49B4"/>
    <w:rsid w:val="00604C14"/>
    <w:rsid w:val="00611829"/>
    <w:rsid w:val="00657281"/>
    <w:rsid w:val="006667D2"/>
    <w:rsid w:val="00692F6B"/>
    <w:rsid w:val="00693F79"/>
    <w:rsid w:val="006964A3"/>
    <w:rsid w:val="006A41EB"/>
    <w:rsid w:val="006B378D"/>
    <w:rsid w:val="006D2D3E"/>
    <w:rsid w:val="006F26D7"/>
    <w:rsid w:val="0070385D"/>
    <w:rsid w:val="007143AF"/>
    <w:rsid w:val="00721740"/>
    <w:rsid w:val="00724935"/>
    <w:rsid w:val="00724970"/>
    <w:rsid w:val="0076583F"/>
    <w:rsid w:val="007A0B69"/>
    <w:rsid w:val="007A2896"/>
    <w:rsid w:val="007A6360"/>
    <w:rsid w:val="007D127C"/>
    <w:rsid w:val="007E61FD"/>
    <w:rsid w:val="007F01EA"/>
    <w:rsid w:val="00883ED6"/>
    <w:rsid w:val="00897166"/>
    <w:rsid w:val="008A73B9"/>
    <w:rsid w:val="008B38DC"/>
    <w:rsid w:val="008C288E"/>
    <w:rsid w:val="008E6D13"/>
    <w:rsid w:val="00922B4D"/>
    <w:rsid w:val="00972B2A"/>
    <w:rsid w:val="00996A64"/>
    <w:rsid w:val="009A047F"/>
    <w:rsid w:val="009B2BAD"/>
    <w:rsid w:val="009B2CBD"/>
    <w:rsid w:val="009E6E26"/>
    <w:rsid w:val="00A112FC"/>
    <w:rsid w:val="00A55451"/>
    <w:rsid w:val="00AA3DCE"/>
    <w:rsid w:val="00AC51AF"/>
    <w:rsid w:val="00AE480C"/>
    <w:rsid w:val="00AE517B"/>
    <w:rsid w:val="00AF6011"/>
    <w:rsid w:val="00B00201"/>
    <w:rsid w:val="00B23559"/>
    <w:rsid w:val="00B24AA5"/>
    <w:rsid w:val="00B737E3"/>
    <w:rsid w:val="00B92049"/>
    <w:rsid w:val="00B93022"/>
    <w:rsid w:val="00B934F2"/>
    <w:rsid w:val="00B93FF3"/>
    <w:rsid w:val="00BA1A81"/>
    <w:rsid w:val="00BC5499"/>
    <w:rsid w:val="00BD2619"/>
    <w:rsid w:val="00BF125F"/>
    <w:rsid w:val="00C103BC"/>
    <w:rsid w:val="00C1050D"/>
    <w:rsid w:val="00C30791"/>
    <w:rsid w:val="00C97A30"/>
    <w:rsid w:val="00CA719A"/>
    <w:rsid w:val="00CB62AB"/>
    <w:rsid w:val="00D221EE"/>
    <w:rsid w:val="00D350A7"/>
    <w:rsid w:val="00D37EC0"/>
    <w:rsid w:val="00D723DE"/>
    <w:rsid w:val="00D73AC7"/>
    <w:rsid w:val="00D8759F"/>
    <w:rsid w:val="00DA3D6D"/>
    <w:rsid w:val="00DC125A"/>
    <w:rsid w:val="00DD7C16"/>
    <w:rsid w:val="00DE622E"/>
    <w:rsid w:val="00DF0ABF"/>
    <w:rsid w:val="00E143AB"/>
    <w:rsid w:val="00E16D11"/>
    <w:rsid w:val="00E258AD"/>
    <w:rsid w:val="00E542EF"/>
    <w:rsid w:val="00EB0983"/>
    <w:rsid w:val="00EB4373"/>
    <w:rsid w:val="00EF5F4B"/>
    <w:rsid w:val="00F022B3"/>
    <w:rsid w:val="00F05F97"/>
    <w:rsid w:val="00F77961"/>
    <w:rsid w:val="00F85679"/>
    <w:rsid w:val="00F978EA"/>
    <w:rsid w:val="00FB3436"/>
    <w:rsid w:val="00FE400F"/>
    <w:rsid w:val="00FF5A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0C111"/>
  <w15:docId w15:val="{1A45C264-ACC1-473E-B323-518E9B70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100" w:type="dxa"/>
        <w:left w:w="100" w:type="dxa"/>
        <w:bottom w:w="100" w:type="dxa"/>
        <w:right w:w="100"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5754">
      <w:bodyDiv w:val="1"/>
      <w:marLeft w:val="0"/>
      <w:marRight w:val="0"/>
      <w:marTop w:val="0"/>
      <w:marBottom w:val="0"/>
      <w:divBdr>
        <w:top w:val="none" w:sz="0" w:space="0" w:color="auto"/>
        <w:left w:val="none" w:sz="0" w:space="0" w:color="auto"/>
        <w:bottom w:val="none" w:sz="0" w:space="0" w:color="auto"/>
        <w:right w:val="none" w:sz="0" w:space="0" w:color="auto"/>
      </w:divBdr>
    </w:div>
    <w:div w:id="131946824">
      <w:bodyDiv w:val="1"/>
      <w:marLeft w:val="0"/>
      <w:marRight w:val="0"/>
      <w:marTop w:val="0"/>
      <w:marBottom w:val="0"/>
      <w:divBdr>
        <w:top w:val="none" w:sz="0" w:space="0" w:color="auto"/>
        <w:left w:val="none" w:sz="0" w:space="0" w:color="auto"/>
        <w:bottom w:val="none" w:sz="0" w:space="0" w:color="auto"/>
        <w:right w:val="none" w:sz="0" w:space="0" w:color="auto"/>
      </w:divBdr>
    </w:div>
    <w:div w:id="654142665">
      <w:bodyDiv w:val="1"/>
      <w:marLeft w:val="0"/>
      <w:marRight w:val="0"/>
      <w:marTop w:val="0"/>
      <w:marBottom w:val="0"/>
      <w:divBdr>
        <w:top w:val="none" w:sz="0" w:space="0" w:color="auto"/>
        <w:left w:val="none" w:sz="0" w:space="0" w:color="auto"/>
        <w:bottom w:val="none" w:sz="0" w:space="0" w:color="auto"/>
        <w:right w:val="none" w:sz="0" w:space="0" w:color="auto"/>
      </w:divBdr>
    </w:div>
    <w:div w:id="1566794057">
      <w:bodyDiv w:val="1"/>
      <w:marLeft w:val="0"/>
      <w:marRight w:val="0"/>
      <w:marTop w:val="0"/>
      <w:marBottom w:val="0"/>
      <w:divBdr>
        <w:top w:val="none" w:sz="0" w:space="0" w:color="auto"/>
        <w:left w:val="none" w:sz="0" w:space="0" w:color="auto"/>
        <w:bottom w:val="none" w:sz="0" w:space="0" w:color="auto"/>
        <w:right w:val="none" w:sz="0" w:space="0" w:color="auto"/>
      </w:divBdr>
    </w:div>
    <w:div w:id="1820415025">
      <w:bodyDiv w:val="1"/>
      <w:marLeft w:val="0"/>
      <w:marRight w:val="0"/>
      <w:marTop w:val="0"/>
      <w:marBottom w:val="0"/>
      <w:divBdr>
        <w:top w:val="none" w:sz="0" w:space="0" w:color="auto"/>
        <w:left w:val="none" w:sz="0" w:space="0" w:color="auto"/>
        <w:bottom w:val="none" w:sz="0" w:space="0" w:color="auto"/>
        <w:right w:val="none" w:sz="0" w:space="0" w:color="auto"/>
      </w:divBdr>
    </w:div>
    <w:div w:id="2137021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X4ZOfY1u1KH24ggo91U5Z1npjg==">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</go:docsCustomData>
</go:gDocsCustomXmlDataStorage>
</file>

<file path=customXml/itemProps1.xml><?xml version="1.0" encoding="utf-8"?>
<ds:datastoreItem xmlns:ds="http://schemas.openxmlformats.org/officeDocument/2006/customXml" ds:itemID="{1E50D440-6F50-4DD1-99FC-B305815753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9236</Words>
  <Characters>50801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6</cp:revision>
  <cp:lastPrinted>2022-10-14T03:52:00Z</cp:lastPrinted>
  <dcterms:created xsi:type="dcterms:W3CDTF">2022-10-06T19:53:00Z</dcterms:created>
  <dcterms:modified xsi:type="dcterms:W3CDTF">2022-10-14T03:52:00Z</dcterms:modified>
</cp:coreProperties>
</file>