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16A293ED" w:rsidR="00D22EB2" w:rsidRPr="008F3393" w:rsidRDefault="00D22EB2" w:rsidP="00D22EB2">
      <w:pPr>
        <w:spacing w:before="100" w:beforeAutospacing="1" w:after="100" w:afterAutospacing="1" w:line="360" w:lineRule="auto"/>
        <w:jc w:val="both"/>
        <w:rPr>
          <w:rFonts w:ascii="Palatino Linotype" w:hAnsi="Palatino Linotype"/>
        </w:rPr>
      </w:pPr>
      <w:r w:rsidRPr="008F3393">
        <w:rPr>
          <w:rFonts w:ascii="Palatino Linotype" w:hAnsi="Palatino Linotype"/>
        </w:rPr>
        <w:t xml:space="preserve">Resolución del Pleno del Instituto de Transparencia, </w:t>
      </w:r>
      <w:r w:rsidR="001F4549" w:rsidRPr="008F3393">
        <w:rPr>
          <w:rFonts w:ascii="Palatino Linotype" w:hAnsi="Palatino Linotype"/>
        </w:rPr>
        <w:t>Acceso a la Información Pública</w:t>
      </w:r>
      <w:r w:rsidRPr="008F3393">
        <w:rPr>
          <w:rFonts w:ascii="Palatino Linotype" w:hAnsi="Palatino Linotype"/>
        </w:rPr>
        <w:t xml:space="preserve"> y Protección de Datos Personales del Estado de México y Municipios, con domicilio en Metepec, Estado de México, de fecha </w:t>
      </w:r>
      <w:r w:rsidR="0081666C" w:rsidRPr="008F3393">
        <w:rPr>
          <w:rFonts w:ascii="Palatino Linotype" w:hAnsi="Palatino Linotype"/>
        </w:rPr>
        <w:t xml:space="preserve">siete </w:t>
      </w:r>
      <w:r w:rsidRPr="008F3393">
        <w:rPr>
          <w:rFonts w:ascii="Palatino Linotype" w:hAnsi="Palatino Linotype"/>
        </w:rPr>
        <w:t xml:space="preserve">de </w:t>
      </w:r>
      <w:r w:rsidR="00B2738E" w:rsidRPr="008F3393">
        <w:rPr>
          <w:rFonts w:ascii="Palatino Linotype" w:hAnsi="Palatino Linotype"/>
        </w:rPr>
        <w:t>abril</w:t>
      </w:r>
      <w:r w:rsidRPr="008F3393">
        <w:rPr>
          <w:rFonts w:ascii="Palatino Linotype" w:hAnsi="Palatino Linotype"/>
        </w:rPr>
        <w:t xml:space="preserve"> de dos mil veintidós.</w:t>
      </w:r>
    </w:p>
    <w:p w14:paraId="34EEADFA" w14:textId="6C663143" w:rsidR="00D22EB2" w:rsidRPr="008F3393" w:rsidRDefault="00D22EB2" w:rsidP="00D22EB2">
      <w:pPr>
        <w:spacing w:before="100" w:beforeAutospacing="1" w:after="100" w:afterAutospacing="1" w:line="360" w:lineRule="auto"/>
        <w:jc w:val="both"/>
        <w:rPr>
          <w:rFonts w:ascii="Palatino Linotype" w:hAnsi="Palatino Linotype"/>
        </w:rPr>
      </w:pPr>
      <w:r w:rsidRPr="008F3393">
        <w:rPr>
          <w:rFonts w:ascii="Palatino Linotype" w:hAnsi="Palatino Linotype"/>
          <w:b/>
        </w:rPr>
        <w:t>VISTO</w:t>
      </w:r>
      <w:r w:rsidRPr="008F3393">
        <w:rPr>
          <w:rFonts w:ascii="Palatino Linotype" w:hAnsi="Palatino Linotype"/>
        </w:rPr>
        <w:t xml:space="preserve"> el expediente formado con motivo del </w:t>
      </w:r>
      <w:r w:rsidR="001F4549" w:rsidRPr="008F3393">
        <w:rPr>
          <w:rFonts w:ascii="Palatino Linotype" w:hAnsi="Palatino Linotype"/>
        </w:rPr>
        <w:t>Recurso de Revisión</w:t>
      </w:r>
      <w:r w:rsidRPr="008F3393">
        <w:rPr>
          <w:rFonts w:ascii="Palatino Linotype" w:hAnsi="Palatino Linotype"/>
        </w:rPr>
        <w:t xml:space="preserve"> </w:t>
      </w:r>
      <w:r w:rsidRPr="008F3393">
        <w:rPr>
          <w:rFonts w:ascii="Palatino Linotype" w:hAnsi="Palatino Linotype"/>
          <w:b/>
        </w:rPr>
        <w:t>00</w:t>
      </w:r>
      <w:r w:rsidR="00B2738E" w:rsidRPr="008F3393">
        <w:rPr>
          <w:rFonts w:ascii="Palatino Linotype" w:hAnsi="Palatino Linotype"/>
          <w:b/>
        </w:rPr>
        <w:t>412</w:t>
      </w:r>
      <w:r w:rsidRPr="008F3393">
        <w:rPr>
          <w:rFonts w:ascii="Palatino Linotype" w:hAnsi="Palatino Linotype"/>
          <w:b/>
        </w:rPr>
        <w:t>/INFOEM/IP/RR/2022</w:t>
      </w:r>
      <w:r w:rsidRPr="008F3393">
        <w:rPr>
          <w:rFonts w:ascii="Palatino Linotype" w:hAnsi="Palatino Linotype"/>
        </w:rPr>
        <w:t xml:space="preserve">, promovido por un particular </w:t>
      </w:r>
      <w:r w:rsidR="00B2738E" w:rsidRPr="008F3393">
        <w:rPr>
          <w:rFonts w:ascii="Palatino Linotype" w:hAnsi="Palatino Linotype"/>
        </w:rPr>
        <w:t>de manera anónima</w:t>
      </w:r>
      <w:r w:rsidRPr="008F3393">
        <w:rPr>
          <w:rFonts w:ascii="Palatino Linotype" w:hAnsi="Palatino Linotype"/>
          <w:b/>
        </w:rPr>
        <w:t xml:space="preserve">, </w:t>
      </w:r>
      <w:r w:rsidRPr="008F3393">
        <w:rPr>
          <w:rFonts w:ascii="Palatino Linotype" w:hAnsi="Palatino Linotype"/>
        </w:rPr>
        <w:t xml:space="preserve">a quien en lo sucesivo se le denominará </w:t>
      </w:r>
      <w:r w:rsidRPr="008F3393">
        <w:rPr>
          <w:rFonts w:ascii="Palatino Linotype" w:hAnsi="Palatino Linotype"/>
          <w:b/>
        </w:rPr>
        <w:t>EL</w:t>
      </w:r>
      <w:r w:rsidRPr="008F3393">
        <w:rPr>
          <w:rFonts w:ascii="Palatino Linotype" w:hAnsi="Palatino Linotype"/>
        </w:rPr>
        <w:t xml:space="preserve"> </w:t>
      </w:r>
      <w:r w:rsidRPr="008F3393">
        <w:rPr>
          <w:rFonts w:ascii="Palatino Linotype" w:hAnsi="Palatino Linotype" w:cs="Arial"/>
          <w:b/>
        </w:rPr>
        <w:t>RECURRENTE</w:t>
      </w:r>
      <w:r w:rsidRPr="008F3393">
        <w:rPr>
          <w:rFonts w:ascii="Palatino Linotype" w:hAnsi="Palatino Linotype"/>
        </w:rPr>
        <w:t>, en contra de la respuesta emitida por el</w:t>
      </w:r>
      <w:r w:rsidR="008411B9" w:rsidRPr="008F3393">
        <w:rPr>
          <w:rFonts w:ascii="Palatino Linotype" w:hAnsi="Palatino Linotype"/>
          <w:b/>
        </w:rPr>
        <w:t xml:space="preserve"> Ayuntamiento de </w:t>
      </w:r>
      <w:r w:rsidR="00B2738E" w:rsidRPr="008F3393">
        <w:rPr>
          <w:rFonts w:ascii="Palatino Linotype" w:hAnsi="Palatino Linotype"/>
          <w:b/>
        </w:rPr>
        <w:t>Texcoco</w:t>
      </w:r>
      <w:r w:rsidRPr="008F3393">
        <w:rPr>
          <w:rFonts w:ascii="Palatino Linotype" w:hAnsi="Palatino Linotype"/>
          <w:b/>
        </w:rPr>
        <w:t xml:space="preserve">, </w:t>
      </w:r>
      <w:r w:rsidRPr="008F3393">
        <w:rPr>
          <w:rFonts w:ascii="Palatino Linotype" w:hAnsi="Palatino Linotype"/>
        </w:rPr>
        <w:t xml:space="preserve">a quien en lo sucesivo se le denominará </w:t>
      </w:r>
      <w:r w:rsidRPr="008F3393">
        <w:rPr>
          <w:rFonts w:ascii="Palatino Linotype" w:hAnsi="Palatino Linotype"/>
          <w:b/>
        </w:rPr>
        <w:t>EL SUJETO OBLIGADO</w:t>
      </w:r>
      <w:r w:rsidRPr="008F3393">
        <w:rPr>
          <w:rFonts w:ascii="Palatino Linotype" w:hAnsi="Palatino Linotype"/>
        </w:rPr>
        <w:t>, se procede a dictar la presente resolución con base en lo siguiente:</w:t>
      </w:r>
      <w:bookmarkStart w:id="0" w:name="_GoBack"/>
      <w:bookmarkEnd w:id="0"/>
    </w:p>
    <w:p w14:paraId="439511D5" w14:textId="0CE05496" w:rsidR="00D22EB2" w:rsidRPr="008F3393" w:rsidRDefault="00475257" w:rsidP="00D22EB2">
      <w:pPr>
        <w:spacing w:before="100" w:beforeAutospacing="1" w:after="100" w:afterAutospacing="1" w:line="360" w:lineRule="auto"/>
        <w:jc w:val="center"/>
        <w:rPr>
          <w:rFonts w:ascii="Palatino Linotype" w:hAnsi="Palatino Linotype"/>
          <w:b/>
          <w:bCs/>
          <w:spacing w:val="60"/>
          <w:sz w:val="28"/>
        </w:rPr>
      </w:pPr>
      <w:r w:rsidRPr="008F3393">
        <w:rPr>
          <w:rFonts w:ascii="Palatino Linotype" w:hAnsi="Palatino Linotype"/>
          <w:b/>
          <w:bCs/>
          <w:spacing w:val="60"/>
          <w:sz w:val="28"/>
        </w:rPr>
        <w:t>ANTECEDENT</w:t>
      </w:r>
      <w:r w:rsidR="00557AA7" w:rsidRPr="008F3393">
        <w:rPr>
          <w:rFonts w:ascii="Palatino Linotype" w:hAnsi="Palatino Linotype"/>
          <w:b/>
          <w:bCs/>
          <w:spacing w:val="60"/>
          <w:sz w:val="28"/>
        </w:rPr>
        <w:t>ES</w:t>
      </w:r>
    </w:p>
    <w:p w14:paraId="75C86282" w14:textId="082CCACA" w:rsidR="00475257" w:rsidRPr="008F3393"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1" w:name="_Hlk96891822"/>
      <w:r w:rsidRPr="008F3393">
        <w:rPr>
          <w:rFonts w:ascii="Palatino Linotype" w:hAnsi="Palatino Linotype"/>
          <w:b/>
          <w:sz w:val="32"/>
          <w:szCs w:val="32"/>
        </w:rPr>
        <w:t>I.</w:t>
      </w:r>
      <w:r w:rsidRPr="008F3393">
        <w:rPr>
          <w:rFonts w:ascii="Palatino Linotype" w:hAnsi="Palatino Linotype"/>
          <w:sz w:val="32"/>
          <w:szCs w:val="32"/>
        </w:rPr>
        <w:t xml:space="preserve"> </w:t>
      </w:r>
      <w:r w:rsidR="00475257" w:rsidRPr="008F3393">
        <w:rPr>
          <w:rFonts w:ascii="Palatino Linotype" w:hAnsi="Palatino Linotype"/>
          <w:b/>
          <w:bCs/>
          <w:sz w:val="32"/>
          <w:szCs w:val="32"/>
        </w:rPr>
        <w:t>De la Solicitud de Información</w:t>
      </w:r>
      <w:r w:rsidR="00557AA7" w:rsidRPr="008F3393">
        <w:rPr>
          <w:rFonts w:ascii="Palatino Linotype" w:hAnsi="Palatino Linotype"/>
          <w:b/>
          <w:bCs/>
          <w:sz w:val="32"/>
          <w:szCs w:val="32"/>
        </w:rPr>
        <w:t>:</w:t>
      </w:r>
    </w:p>
    <w:bookmarkEnd w:id="1"/>
    <w:p w14:paraId="48D9F331" w14:textId="09E6DBEE" w:rsidR="00D22EB2" w:rsidRPr="008F3393"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rPr>
      </w:pPr>
      <w:r w:rsidRPr="008F3393">
        <w:rPr>
          <w:rFonts w:ascii="Palatino Linotype" w:hAnsi="Palatino Linotype"/>
        </w:rPr>
        <w:t xml:space="preserve">En </w:t>
      </w:r>
      <w:r w:rsidRPr="008F3393">
        <w:rPr>
          <w:rFonts w:ascii="Palatino Linotype" w:hAnsi="Palatino Linotype" w:cs="Arial"/>
        </w:rPr>
        <w:t xml:space="preserve">fecha </w:t>
      </w:r>
      <w:r w:rsidR="00B2738E" w:rsidRPr="008F3393">
        <w:rPr>
          <w:rFonts w:ascii="Palatino Linotype" w:hAnsi="Palatino Linotype" w:cs="Arial"/>
        </w:rPr>
        <w:t>veintidós</w:t>
      </w:r>
      <w:r w:rsidRPr="008F3393">
        <w:rPr>
          <w:rFonts w:ascii="Palatino Linotype" w:hAnsi="Palatino Linotype" w:cs="Arial"/>
        </w:rPr>
        <w:t xml:space="preserve"> de diciembre </w:t>
      </w:r>
      <w:r w:rsidRPr="008F3393">
        <w:rPr>
          <w:rFonts w:ascii="Palatino Linotype" w:hAnsi="Palatino Linotype"/>
        </w:rPr>
        <w:t xml:space="preserve">de dos mil veintiuno, </w:t>
      </w:r>
      <w:r w:rsidRPr="008F3393">
        <w:rPr>
          <w:rFonts w:ascii="Palatino Linotype" w:hAnsi="Palatino Linotype" w:cs="Arial"/>
          <w:b/>
        </w:rPr>
        <w:t xml:space="preserve">EL RECURRENTE </w:t>
      </w:r>
      <w:r w:rsidRPr="008F3393">
        <w:rPr>
          <w:rFonts w:ascii="Palatino Linotype" w:hAnsi="Palatino Linotype"/>
        </w:rPr>
        <w:t xml:space="preserve">presentó </w:t>
      </w:r>
      <w:r w:rsidRPr="008F3393">
        <w:rPr>
          <w:rFonts w:ascii="Palatino Linotype" w:hAnsi="Palatino Linotype" w:cs="Arial"/>
        </w:rPr>
        <w:t xml:space="preserve">a través del Sistema de Acceso a la Información Mexiquense, </w:t>
      </w:r>
      <w:r w:rsidR="00475257" w:rsidRPr="008F3393">
        <w:rPr>
          <w:rFonts w:ascii="Palatino Linotype" w:hAnsi="Palatino Linotype" w:cs="Arial"/>
        </w:rPr>
        <w:t xml:space="preserve">que </w:t>
      </w:r>
      <w:r w:rsidRPr="008F3393">
        <w:rPr>
          <w:rFonts w:ascii="Palatino Linotype" w:hAnsi="Palatino Linotype" w:cs="Arial"/>
        </w:rPr>
        <w:t xml:space="preserve">en lo subsecuente </w:t>
      </w:r>
      <w:r w:rsidR="00475257" w:rsidRPr="008F3393">
        <w:rPr>
          <w:rFonts w:ascii="Palatino Linotype" w:hAnsi="Palatino Linotype" w:cs="Arial"/>
        </w:rPr>
        <w:t xml:space="preserve">se denominará </w:t>
      </w:r>
      <w:r w:rsidRPr="008F3393">
        <w:rPr>
          <w:rFonts w:ascii="Palatino Linotype" w:hAnsi="Palatino Linotype" w:cs="Arial"/>
          <w:b/>
        </w:rPr>
        <w:t>EL SAIMEX,</w:t>
      </w:r>
      <w:r w:rsidRPr="008F3393">
        <w:rPr>
          <w:rFonts w:ascii="Palatino Linotype" w:hAnsi="Palatino Linotype"/>
        </w:rPr>
        <w:t xml:space="preserve"> ante </w:t>
      </w:r>
      <w:r w:rsidRPr="008F3393">
        <w:rPr>
          <w:rFonts w:ascii="Palatino Linotype" w:hAnsi="Palatino Linotype"/>
          <w:b/>
        </w:rPr>
        <w:t>EL SUJETO OBLIGADO</w:t>
      </w:r>
      <w:r w:rsidRPr="008F3393">
        <w:rPr>
          <w:rFonts w:ascii="Palatino Linotype" w:hAnsi="Palatino Linotype"/>
        </w:rPr>
        <w:t xml:space="preserve">, la solicitud de </w:t>
      </w:r>
      <w:r w:rsidR="001F4549" w:rsidRPr="008F3393">
        <w:rPr>
          <w:rFonts w:ascii="Palatino Linotype" w:hAnsi="Palatino Linotype"/>
        </w:rPr>
        <w:t>acceso a la Información Pública</w:t>
      </w:r>
      <w:r w:rsidRPr="008F3393">
        <w:rPr>
          <w:rFonts w:ascii="Palatino Linotype" w:hAnsi="Palatino Linotype"/>
        </w:rPr>
        <w:t xml:space="preserve"> a la que se le asignó el número</w:t>
      </w:r>
      <w:r w:rsidR="008411B9" w:rsidRPr="008F3393">
        <w:rPr>
          <w:rFonts w:ascii="Palatino Linotype" w:hAnsi="Palatino Linotype"/>
        </w:rPr>
        <w:t xml:space="preserve"> </w:t>
      </w:r>
      <w:r w:rsidR="008411B9" w:rsidRPr="008F3393">
        <w:rPr>
          <w:rFonts w:ascii="Palatino Linotype" w:hAnsi="Palatino Linotype"/>
          <w:b/>
        </w:rPr>
        <w:t>00</w:t>
      </w:r>
      <w:r w:rsidR="00B2738E" w:rsidRPr="008F3393">
        <w:rPr>
          <w:rFonts w:ascii="Palatino Linotype" w:hAnsi="Palatino Linotype"/>
          <w:b/>
        </w:rPr>
        <w:t>316/TEXCOCO</w:t>
      </w:r>
      <w:r w:rsidR="008411B9" w:rsidRPr="008F3393">
        <w:rPr>
          <w:rFonts w:ascii="Palatino Linotype" w:hAnsi="Palatino Linotype"/>
          <w:b/>
        </w:rPr>
        <w:t>/IP/2021</w:t>
      </w:r>
      <w:r w:rsidRPr="008F3393">
        <w:rPr>
          <w:rFonts w:ascii="Palatino Linotype" w:hAnsi="Palatino Linotype"/>
          <w:b/>
        </w:rPr>
        <w:t>,</w:t>
      </w:r>
      <w:r w:rsidRPr="008F3393">
        <w:rPr>
          <w:rFonts w:ascii="Palatino Linotype" w:hAnsi="Palatino Linotype"/>
        </w:rPr>
        <w:t xml:space="preserve"> mediante la cual requirió, lo siguiente:</w:t>
      </w:r>
    </w:p>
    <w:p w14:paraId="6C537E55" w14:textId="526B17A4" w:rsidR="00D22EB2" w:rsidRPr="008F3393" w:rsidRDefault="00D22EB2" w:rsidP="00D22EB2">
      <w:pPr>
        <w:ind w:left="851" w:right="616"/>
        <w:jc w:val="both"/>
        <w:rPr>
          <w:rFonts w:ascii="Palatino Linotype" w:hAnsi="Palatino Linotype"/>
          <w:i/>
          <w:sz w:val="22"/>
          <w:szCs w:val="22"/>
        </w:rPr>
      </w:pPr>
      <w:r w:rsidRPr="008F3393">
        <w:rPr>
          <w:rFonts w:ascii="Palatino Linotype" w:hAnsi="Palatino Linotype"/>
          <w:i/>
          <w:sz w:val="22"/>
          <w:szCs w:val="22"/>
        </w:rPr>
        <w:t>“</w:t>
      </w:r>
      <w:r w:rsidR="00B2738E" w:rsidRPr="008F3393">
        <w:rPr>
          <w:rFonts w:ascii="Palatino Linotype" w:hAnsi="Palatino Linotype"/>
          <w:i/>
          <w:sz w:val="22"/>
          <w:szCs w:val="22"/>
        </w:rPr>
        <w:t xml:space="preserve">Conforme al documento adjunto a la presente solicitud, respecto de un terreno baldío con una superficie de 1960 m2, derivado de una operación de compra y venta la cual dio como resultado la adquisición de una fracción de ese terreno teniendo una superficie de 125 m2, requiero el fundamento legal y administrativo, así como los requisitos para tramitar lo siguiente: a) la asignación de una nueva cuenta catastral para la fracción resultante de 125 m2. B) en digital el manual de procedimientos donde se detalle el procedimiento para la asignación de la nueva cuenta catastral para la fracción resultante de 125 m2. b) señale si respecto de la totalidad del predio el </w:t>
      </w:r>
      <w:r w:rsidR="00B2738E" w:rsidRPr="008F3393">
        <w:rPr>
          <w:rFonts w:ascii="Palatino Linotype" w:hAnsi="Palatino Linotype"/>
          <w:i/>
          <w:sz w:val="22"/>
          <w:szCs w:val="22"/>
        </w:rPr>
        <w:lastRenderedPageBreak/>
        <w:t xml:space="preserve">catastro hace la modificación en sus sistemas respecto de la superficie del terreno principal para efectos del pago de dicho impuesto. c) </w:t>
      </w:r>
      <w:proofErr w:type="gramStart"/>
      <w:r w:rsidR="00B2738E" w:rsidRPr="008F3393">
        <w:rPr>
          <w:rFonts w:ascii="Palatino Linotype" w:hAnsi="Palatino Linotype"/>
          <w:i/>
          <w:sz w:val="22"/>
          <w:szCs w:val="22"/>
        </w:rPr>
        <w:t>en</w:t>
      </w:r>
      <w:proofErr w:type="gramEnd"/>
      <w:r w:rsidR="00B2738E" w:rsidRPr="008F3393">
        <w:rPr>
          <w:rFonts w:ascii="Palatino Linotype" w:hAnsi="Palatino Linotype"/>
          <w:i/>
          <w:sz w:val="22"/>
          <w:szCs w:val="22"/>
        </w:rPr>
        <w:t xml:space="preserve"> relación al inciso que antecede, requiero el extracto de su manual de procedimientos donde se detalle de </w:t>
      </w:r>
      <w:proofErr w:type="spellStart"/>
      <w:r w:rsidR="00B2738E" w:rsidRPr="008F3393">
        <w:rPr>
          <w:rFonts w:ascii="Palatino Linotype" w:hAnsi="Palatino Linotype"/>
          <w:i/>
          <w:sz w:val="22"/>
          <w:szCs w:val="22"/>
        </w:rPr>
        <w:t>que</w:t>
      </w:r>
      <w:proofErr w:type="spellEnd"/>
      <w:r w:rsidR="00B2738E" w:rsidRPr="008F3393">
        <w:rPr>
          <w:rFonts w:ascii="Palatino Linotype" w:hAnsi="Palatino Linotype"/>
          <w:i/>
          <w:sz w:val="22"/>
          <w:szCs w:val="22"/>
        </w:rPr>
        <w:t xml:space="preserve"> manera modifican su sistema</w:t>
      </w:r>
      <w:r w:rsidRPr="008F3393">
        <w:rPr>
          <w:rFonts w:ascii="Palatino Linotype" w:hAnsi="Palatino Linotype"/>
          <w:i/>
          <w:sz w:val="22"/>
          <w:szCs w:val="22"/>
        </w:rPr>
        <w:t>” (Sic)</w:t>
      </w:r>
    </w:p>
    <w:p w14:paraId="32ABFAA1" w14:textId="77777777" w:rsidR="00DE2FB1" w:rsidRPr="008F3393" w:rsidRDefault="00DE2FB1" w:rsidP="00DE2FB1">
      <w:pPr>
        <w:spacing w:line="360" w:lineRule="auto"/>
        <w:jc w:val="both"/>
        <w:rPr>
          <w:rFonts w:ascii="Palatino Linotype" w:eastAsia="Palatino Linotype" w:hAnsi="Palatino Linotype" w:cs="Palatino Linotype"/>
        </w:rPr>
      </w:pPr>
    </w:p>
    <w:p w14:paraId="243B117D" w14:textId="7592844F" w:rsidR="00DE2FB1" w:rsidRPr="008F3393" w:rsidRDefault="00DE2FB1" w:rsidP="00DE2FB1">
      <w:pPr>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rPr>
        <w:t xml:space="preserve">Así mismo, </w:t>
      </w:r>
      <w:r w:rsidR="0081666C" w:rsidRPr="008F3393">
        <w:rPr>
          <w:rFonts w:ascii="Palatino Linotype" w:eastAsia="Palatino Linotype" w:hAnsi="Palatino Linotype" w:cs="Palatino Linotype"/>
        </w:rPr>
        <w:t xml:space="preserve">el particular </w:t>
      </w:r>
      <w:r w:rsidRPr="008F3393">
        <w:rPr>
          <w:rFonts w:ascii="Palatino Linotype" w:eastAsia="Palatino Linotype" w:hAnsi="Palatino Linotype" w:cs="Palatino Linotype"/>
        </w:rPr>
        <w:t>adjuntó a su petición el archivo electrónico que a continuación se describe:</w:t>
      </w:r>
    </w:p>
    <w:p w14:paraId="091AAC00" w14:textId="77777777" w:rsidR="00DE2FB1" w:rsidRPr="008F3393" w:rsidRDefault="00DE2FB1" w:rsidP="00DE2FB1">
      <w:pPr>
        <w:spacing w:line="360" w:lineRule="auto"/>
        <w:jc w:val="both"/>
        <w:rPr>
          <w:rFonts w:ascii="Palatino Linotype" w:eastAsia="Palatino Linotype" w:hAnsi="Palatino Linotype" w:cs="Palatino Linotype"/>
        </w:rPr>
      </w:pPr>
    </w:p>
    <w:p w14:paraId="5F452954" w14:textId="0EB48656" w:rsidR="00DE2FB1" w:rsidRPr="008F3393" w:rsidRDefault="00DE2FB1" w:rsidP="006249BF">
      <w:pPr>
        <w:pStyle w:val="Prrafodelista"/>
        <w:numPr>
          <w:ilvl w:val="0"/>
          <w:numId w:val="8"/>
        </w:numPr>
        <w:pBdr>
          <w:top w:val="nil"/>
          <w:left w:val="nil"/>
          <w:bottom w:val="nil"/>
          <w:right w:val="nil"/>
          <w:between w:val="nil"/>
        </w:pBdr>
        <w:spacing w:line="360" w:lineRule="auto"/>
        <w:ind w:left="360"/>
        <w:jc w:val="both"/>
        <w:rPr>
          <w:color w:val="000000"/>
        </w:rPr>
      </w:pPr>
      <w:r w:rsidRPr="008F3393">
        <w:rPr>
          <w:rFonts w:ascii="Palatino Linotype" w:eastAsia="Palatino Linotype" w:hAnsi="Palatino Linotype" w:cs="Palatino Linotype"/>
          <w:b/>
          <w:i/>
          <w:color w:val="000000"/>
        </w:rPr>
        <w:t xml:space="preserve">“Sin título.png”, </w:t>
      </w:r>
      <w:r w:rsidRPr="008F3393">
        <w:rPr>
          <w:rFonts w:ascii="Palatino Linotype" w:eastAsia="Palatino Linotype" w:hAnsi="Palatino Linotype" w:cs="Palatino Linotype"/>
          <w:color w:val="000000"/>
        </w:rPr>
        <w:t xml:space="preserve">documento mediante el cual se advierte una imagen </w:t>
      </w:r>
      <w:r w:rsidR="0081666C" w:rsidRPr="008F3393">
        <w:rPr>
          <w:rFonts w:ascii="Palatino Linotype" w:eastAsia="Palatino Linotype" w:hAnsi="Palatino Linotype" w:cs="Palatino Linotype"/>
          <w:color w:val="000000"/>
        </w:rPr>
        <w:t>que</w:t>
      </w:r>
      <w:r w:rsidRPr="008F3393">
        <w:rPr>
          <w:rFonts w:ascii="Palatino Linotype" w:eastAsia="Palatino Linotype" w:hAnsi="Palatino Linotype" w:cs="Palatino Linotype"/>
          <w:color w:val="000000"/>
        </w:rPr>
        <w:t xml:space="preserve"> sirve de ilustración en su petición, pues se </w:t>
      </w:r>
      <w:r w:rsidR="0081666C" w:rsidRPr="008F3393">
        <w:rPr>
          <w:rFonts w:ascii="Palatino Linotype" w:eastAsia="Palatino Linotype" w:hAnsi="Palatino Linotype" w:cs="Palatino Linotype"/>
          <w:color w:val="000000"/>
        </w:rPr>
        <w:t xml:space="preserve">observa la forma de un terreno de </w:t>
      </w:r>
      <w:r w:rsidRPr="008F3393">
        <w:rPr>
          <w:rFonts w:ascii="Palatino Linotype" w:eastAsia="Palatino Linotype" w:hAnsi="Palatino Linotype" w:cs="Palatino Linotype"/>
          <w:color w:val="000000"/>
        </w:rPr>
        <w:t xml:space="preserve">una superficie </w:t>
      </w:r>
      <w:r w:rsidRPr="008F3393">
        <w:rPr>
          <w:rFonts w:ascii="Palatino Linotype" w:hAnsi="Palatino Linotype"/>
          <w:iCs/>
        </w:rPr>
        <w:t>de 1</w:t>
      </w:r>
      <w:r w:rsidR="0081666C" w:rsidRPr="008F3393">
        <w:rPr>
          <w:rFonts w:ascii="Palatino Linotype" w:hAnsi="Palatino Linotype"/>
          <w:iCs/>
        </w:rPr>
        <w:t>,</w:t>
      </w:r>
      <w:r w:rsidRPr="008F3393">
        <w:rPr>
          <w:rFonts w:ascii="Palatino Linotype" w:hAnsi="Palatino Linotype"/>
          <w:iCs/>
        </w:rPr>
        <w:t>960 m2,</w:t>
      </w:r>
      <w:r w:rsidR="00831514" w:rsidRPr="008F3393">
        <w:rPr>
          <w:rFonts w:ascii="Palatino Linotype" w:hAnsi="Palatino Linotype"/>
          <w:iCs/>
        </w:rPr>
        <w:t xml:space="preserve"> delimitado en una fracción con una superficie de </w:t>
      </w:r>
      <w:r w:rsidRPr="008F3393">
        <w:rPr>
          <w:rFonts w:ascii="Palatino Linotype" w:hAnsi="Palatino Linotype"/>
          <w:iCs/>
        </w:rPr>
        <w:t>125 m2,</w:t>
      </w:r>
      <w:r w:rsidR="00831514" w:rsidRPr="008F3393">
        <w:rPr>
          <w:rFonts w:ascii="Palatino Linotype" w:hAnsi="Palatino Linotype"/>
          <w:iCs/>
        </w:rPr>
        <w:t xml:space="preserve"> </w:t>
      </w:r>
      <w:r w:rsidR="00AB5271" w:rsidRPr="008F3393">
        <w:rPr>
          <w:rFonts w:ascii="Palatino Linotype" w:hAnsi="Palatino Linotype"/>
          <w:iCs/>
        </w:rPr>
        <w:t>lo anterior ilustrar</w:t>
      </w:r>
      <w:r w:rsidR="00831514" w:rsidRPr="008F3393">
        <w:rPr>
          <w:rFonts w:ascii="Palatino Linotype" w:hAnsi="Palatino Linotype"/>
          <w:iCs/>
        </w:rPr>
        <w:t xml:space="preserve"> </w:t>
      </w:r>
      <w:r w:rsidR="00AB5271" w:rsidRPr="008F3393">
        <w:rPr>
          <w:rFonts w:ascii="Palatino Linotype" w:hAnsi="Palatino Linotype"/>
          <w:iCs/>
        </w:rPr>
        <w:t>la</w:t>
      </w:r>
      <w:r w:rsidR="00831514" w:rsidRPr="008F3393">
        <w:rPr>
          <w:rFonts w:ascii="Palatino Linotype" w:hAnsi="Palatino Linotype"/>
          <w:iCs/>
        </w:rPr>
        <w:t xml:space="preserve"> petición</w:t>
      </w:r>
      <w:r w:rsidR="00AB5271" w:rsidRPr="008F3393">
        <w:rPr>
          <w:rFonts w:ascii="Palatino Linotype" w:hAnsi="Palatino Linotype"/>
          <w:iCs/>
        </w:rPr>
        <w:t xml:space="preserve"> del ahora </w:t>
      </w:r>
      <w:r w:rsidR="00AB5271" w:rsidRPr="008F3393">
        <w:rPr>
          <w:rFonts w:ascii="Palatino Linotype" w:hAnsi="Palatino Linotype"/>
          <w:b/>
          <w:iCs/>
        </w:rPr>
        <w:t>RECURRENTE</w:t>
      </w:r>
      <w:r w:rsidRPr="008F3393">
        <w:rPr>
          <w:rFonts w:ascii="Palatino Linotype" w:eastAsia="Palatino Linotype" w:hAnsi="Palatino Linotype" w:cs="Palatino Linotype"/>
          <w:color w:val="000000"/>
        </w:rPr>
        <w:t xml:space="preserve">; para mayor referencia se inserta a continuación </w:t>
      </w:r>
      <w:r w:rsidR="00AB5271" w:rsidRPr="008F3393">
        <w:rPr>
          <w:rFonts w:ascii="Palatino Linotype" w:eastAsia="Palatino Linotype" w:hAnsi="Palatino Linotype" w:cs="Palatino Linotype"/>
          <w:color w:val="000000"/>
        </w:rPr>
        <w:t xml:space="preserve">la </w:t>
      </w:r>
      <w:r w:rsidRPr="008F3393">
        <w:rPr>
          <w:rFonts w:ascii="Palatino Linotype" w:eastAsia="Palatino Linotype" w:hAnsi="Palatino Linotype" w:cs="Palatino Linotype"/>
          <w:color w:val="000000"/>
        </w:rPr>
        <w:t>imagen de la información:</w:t>
      </w:r>
    </w:p>
    <w:p w14:paraId="7E67E3CB" w14:textId="0CF8DD63" w:rsidR="00DE2FB1" w:rsidRPr="008F3393" w:rsidRDefault="00DE2FB1" w:rsidP="00D22EB2">
      <w:pPr>
        <w:spacing w:before="100" w:beforeAutospacing="1" w:after="100" w:afterAutospacing="1"/>
        <w:ind w:right="709"/>
        <w:jc w:val="both"/>
        <w:rPr>
          <w:rFonts w:ascii="Palatino Linotype" w:hAnsi="Palatino Linotype"/>
          <w:b/>
          <w:sz w:val="28"/>
          <w:szCs w:val="28"/>
        </w:rPr>
      </w:pPr>
      <w:r w:rsidRPr="008F3393">
        <w:rPr>
          <w:noProof/>
          <w:lang w:eastAsia="es-MX"/>
        </w:rPr>
        <w:drawing>
          <wp:inline distT="0" distB="0" distL="0" distR="0" wp14:anchorId="4251C87A" wp14:editId="0B7DC4D8">
            <wp:extent cx="5612130" cy="31242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24200"/>
                    </a:xfrm>
                    <a:prstGeom prst="rect">
                      <a:avLst/>
                    </a:prstGeom>
                  </pic:spPr>
                </pic:pic>
              </a:graphicData>
            </a:graphic>
          </wp:inline>
        </w:drawing>
      </w:r>
    </w:p>
    <w:p w14:paraId="5A22736C" w14:textId="5A6F644E" w:rsidR="00D22EB2" w:rsidRPr="008F3393" w:rsidRDefault="00D22EB2" w:rsidP="00D22EB2">
      <w:pPr>
        <w:spacing w:before="100" w:beforeAutospacing="1" w:after="100" w:afterAutospacing="1"/>
        <w:ind w:right="709"/>
        <w:jc w:val="both"/>
        <w:rPr>
          <w:rFonts w:ascii="Palatino Linotype" w:hAnsi="Palatino Linotype"/>
          <w:b/>
        </w:rPr>
      </w:pPr>
      <w:r w:rsidRPr="008F3393">
        <w:rPr>
          <w:rFonts w:ascii="Palatino Linotype" w:hAnsi="Palatino Linotype"/>
          <w:b/>
          <w:sz w:val="28"/>
          <w:szCs w:val="28"/>
        </w:rPr>
        <w:t>Modalidad de entrega:</w:t>
      </w:r>
      <w:r w:rsidRPr="008F3393">
        <w:rPr>
          <w:rFonts w:ascii="Palatino Linotype" w:hAnsi="Palatino Linotype"/>
          <w:b/>
        </w:rPr>
        <w:t xml:space="preserve"> </w:t>
      </w:r>
      <w:r w:rsidRPr="008F3393">
        <w:rPr>
          <w:rFonts w:ascii="Palatino Linotype" w:hAnsi="Palatino Linotype"/>
        </w:rPr>
        <w:t xml:space="preserve">vía </w:t>
      </w:r>
      <w:r w:rsidRPr="008F3393">
        <w:rPr>
          <w:rFonts w:ascii="Palatino Linotype" w:hAnsi="Palatino Linotype"/>
          <w:b/>
        </w:rPr>
        <w:t>SAIMEX</w:t>
      </w:r>
    </w:p>
    <w:p w14:paraId="2A060F6F" w14:textId="31E665B8" w:rsidR="00434364" w:rsidRPr="008F3393"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8F3393">
        <w:rPr>
          <w:rFonts w:ascii="Palatino Linotype" w:hAnsi="Palatino Linotype" w:cs="Arial"/>
          <w:b/>
          <w:sz w:val="28"/>
          <w:szCs w:val="28"/>
        </w:rPr>
        <w:t>II.</w:t>
      </w:r>
      <w:r w:rsidR="00434364" w:rsidRPr="008F3393">
        <w:rPr>
          <w:rFonts w:ascii="Palatino Linotype" w:hAnsi="Palatino Linotype" w:cs="Arial"/>
          <w:b/>
          <w:sz w:val="28"/>
          <w:szCs w:val="28"/>
        </w:rPr>
        <w:t xml:space="preserve"> Respuesta del Sujeto Obligado</w:t>
      </w:r>
      <w:r w:rsidR="00557AA7" w:rsidRPr="008F3393">
        <w:rPr>
          <w:rFonts w:ascii="Palatino Linotype" w:hAnsi="Palatino Linotype" w:cs="Arial"/>
          <w:b/>
          <w:sz w:val="28"/>
          <w:szCs w:val="28"/>
        </w:rPr>
        <w:t>:</w:t>
      </w:r>
    </w:p>
    <w:p w14:paraId="26F92F6C" w14:textId="00B0513B" w:rsidR="00B92516" w:rsidRPr="008F3393" w:rsidRDefault="00B92516" w:rsidP="00B92516">
      <w:pPr>
        <w:widowControl w:val="0"/>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rPr>
        <w:lastRenderedPageBreak/>
        <w:t xml:space="preserve">En cumplimiento al artículo 162 de la Ley de Transparencia y Acceso a la Información Pública del Estado de México y Municipios, el </w:t>
      </w:r>
      <w:r w:rsidR="002E5E1E" w:rsidRPr="008F3393">
        <w:rPr>
          <w:rFonts w:ascii="Palatino Linotype" w:eastAsia="Palatino Linotype" w:hAnsi="Palatino Linotype" w:cs="Palatino Linotype"/>
        </w:rPr>
        <w:t>veintidós</w:t>
      </w:r>
      <w:r w:rsidRPr="008F3393">
        <w:rPr>
          <w:rFonts w:ascii="Palatino Linotype" w:eastAsia="Palatino Linotype" w:hAnsi="Palatino Linotype" w:cs="Palatino Linotype"/>
        </w:rPr>
        <w:t xml:space="preserve"> de diciembre dos mil veintiuno, </w:t>
      </w:r>
      <w:r w:rsidRPr="008F3393">
        <w:rPr>
          <w:rFonts w:ascii="Palatino Linotype" w:eastAsia="Palatino Linotype" w:hAnsi="Palatino Linotype" w:cs="Palatino Linotype"/>
          <w:b/>
        </w:rPr>
        <w:t>EL SUJETO OBLIGADO</w:t>
      </w:r>
      <w:r w:rsidRPr="008F3393">
        <w:rPr>
          <w:rFonts w:ascii="Palatino Linotype" w:eastAsia="Palatino Linotype" w:hAnsi="Palatino Linotype" w:cs="Palatino Linotype"/>
        </w:rPr>
        <w:t xml:space="preserve"> turnó mediante requerimiento, el contenido de la solicitud de información al Servidor Público Habilitado que consideró competente, a efecto de que realizara la búsqueda y localización de la misma, </w:t>
      </w:r>
      <w:r w:rsidR="004B4AC4" w:rsidRPr="008F3393">
        <w:rPr>
          <w:rFonts w:ascii="Palatino Linotype" w:eastAsia="Palatino Linotype" w:hAnsi="Palatino Linotype" w:cs="Palatino Linotype"/>
        </w:rPr>
        <w:t xml:space="preserve">quedando pendiente de respuesta, según se advierte de la siguiente imagen </w:t>
      </w:r>
      <w:r w:rsidRPr="008F3393">
        <w:rPr>
          <w:rFonts w:ascii="Palatino Linotype" w:eastAsia="Palatino Linotype" w:hAnsi="Palatino Linotype" w:cs="Palatino Linotype"/>
        </w:rPr>
        <w:t>que se inserta a continuación:</w:t>
      </w:r>
    </w:p>
    <w:p w14:paraId="409CFC9B" w14:textId="37F00D19" w:rsidR="00B92516" w:rsidRPr="008F3393" w:rsidRDefault="004B4AC4" w:rsidP="00D22EB2">
      <w:pPr>
        <w:pStyle w:val="Prrafodelista"/>
        <w:tabs>
          <w:tab w:val="left" w:pos="709"/>
        </w:tabs>
        <w:spacing w:before="100" w:beforeAutospacing="1" w:after="100" w:afterAutospacing="1" w:line="360" w:lineRule="auto"/>
        <w:ind w:left="0"/>
        <w:jc w:val="both"/>
        <w:rPr>
          <w:noProof/>
          <w:lang w:eastAsia="es-MX"/>
        </w:rPr>
      </w:pPr>
      <w:r w:rsidRPr="008F3393">
        <w:rPr>
          <w:noProof/>
          <w:lang w:eastAsia="es-MX"/>
        </w:rPr>
        <w:drawing>
          <wp:inline distT="0" distB="0" distL="0" distR="0" wp14:anchorId="0F333A66" wp14:editId="028E17CC">
            <wp:extent cx="5612130" cy="147701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77010"/>
                    </a:xfrm>
                    <a:prstGeom prst="rect">
                      <a:avLst/>
                    </a:prstGeom>
                  </pic:spPr>
                </pic:pic>
              </a:graphicData>
            </a:graphic>
          </wp:inline>
        </w:drawing>
      </w:r>
    </w:p>
    <w:p w14:paraId="4AE28E92" w14:textId="4C285B62" w:rsidR="00B92516" w:rsidRPr="008F3393" w:rsidRDefault="004B4AC4" w:rsidP="00B92516">
      <w:pPr>
        <w:widowControl w:val="0"/>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rPr>
        <w:t>N</w:t>
      </w:r>
      <w:r w:rsidR="00520DDA" w:rsidRPr="008F3393">
        <w:rPr>
          <w:rFonts w:ascii="Palatino Linotype" w:eastAsia="Palatino Linotype" w:hAnsi="Palatino Linotype" w:cs="Palatino Linotype"/>
        </w:rPr>
        <w:t xml:space="preserve">o obstante que de la imagen anterior, se </w:t>
      </w:r>
      <w:r w:rsidRPr="008F3393">
        <w:rPr>
          <w:rFonts w:ascii="Palatino Linotype" w:eastAsia="Palatino Linotype" w:hAnsi="Palatino Linotype" w:cs="Palatino Linotype"/>
        </w:rPr>
        <w:t xml:space="preserve">advierte </w:t>
      </w:r>
      <w:r w:rsidR="00520DDA" w:rsidRPr="008F3393">
        <w:rPr>
          <w:rFonts w:ascii="Palatino Linotype" w:eastAsia="Palatino Linotype" w:hAnsi="Palatino Linotype" w:cs="Palatino Linotype"/>
        </w:rPr>
        <w:t xml:space="preserve">que quedó pendiente de respuesta </w:t>
      </w:r>
      <w:r w:rsidR="005128D0" w:rsidRPr="008F3393">
        <w:rPr>
          <w:rFonts w:ascii="Palatino Linotype" w:eastAsia="Palatino Linotype" w:hAnsi="Palatino Linotype" w:cs="Palatino Linotype"/>
        </w:rPr>
        <w:t>por parte del</w:t>
      </w:r>
      <w:r w:rsidR="00520DDA" w:rsidRPr="008F3393">
        <w:rPr>
          <w:rFonts w:ascii="Palatino Linotype" w:eastAsia="Palatino Linotype" w:hAnsi="Palatino Linotype" w:cs="Palatino Linotype"/>
        </w:rPr>
        <w:t xml:space="preserve"> sujeto habilitado</w:t>
      </w:r>
      <w:r w:rsidR="002E5E1E" w:rsidRPr="008F3393">
        <w:rPr>
          <w:rFonts w:ascii="Palatino Linotype" w:eastAsia="Palatino Linotype" w:hAnsi="Palatino Linotype" w:cs="Palatino Linotype"/>
        </w:rPr>
        <w:t>. Por otro lado,</w:t>
      </w:r>
      <w:r w:rsidR="00520DDA" w:rsidRPr="008F3393">
        <w:rPr>
          <w:rFonts w:ascii="Palatino Linotype" w:eastAsia="Palatino Linotype" w:hAnsi="Palatino Linotype" w:cs="Palatino Linotype"/>
        </w:rPr>
        <w:t xml:space="preserve"> e</w:t>
      </w:r>
      <w:r w:rsidR="00B92516" w:rsidRPr="008F3393">
        <w:rPr>
          <w:rFonts w:ascii="Palatino Linotype" w:eastAsia="Palatino Linotype" w:hAnsi="Palatino Linotype" w:cs="Palatino Linotype"/>
        </w:rPr>
        <w:t>n fecha</w:t>
      </w:r>
      <w:r w:rsidR="00A26817" w:rsidRPr="008F3393">
        <w:rPr>
          <w:rFonts w:ascii="Palatino Linotype" w:eastAsia="Palatino Linotype" w:hAnsi="Palatino Linotype" w:cs="Palatino Linotype"/>
        </w:rPr>
        <w:t xml:space="preserve"> veintiocho de enero de dos mil veintidós</w:t>
      </w:r>
      <w:r w:rsidR="00B92516" w:rsidRPr="008F3393">
        <w:rPr>
          <w:rFonts w:ascii="Palatino Linotype" w:eastAsia="Palatino Linotype" w:hAnsi="Palatino Linotype" w:cs="Palatino Linotype"/>
        </w:rPr>
        <w:t>,</w:t>
      </w:r>
      <w:r w:rsidR="005128D0" w:rsidRPr="008F3393">
        <w:rPr>
          <w:rFonts w:ascii="Palatino Linotype" w:eastAsia="Palatino Linotype" w:hAnsi="Palatino Linotype" w:cs="Palatino Linotype"/>
        </w:rPr>
        <w:t xml:space="preserve"> el Titular de Transparencia de </w:t>
      </w:r>
      <w:r w:rsidR="005128D0" w:rsidRPr="008F3393">
        <w:rPr>
          <w:rFonts w:ascii="Palatino Linotype" w:eastAsia="Palatino Linotype" w:hAnsi="Palatino Linotype" w:cs="Palatino Linotype"/>
          <w:b/>
        </w:rPr>
        <w:t xml:space="preserve">EL SUJETO OBLIGADO, </w:t>
      </w:r>
      <w:r w:rsidR="00B92516" w:rsidRPr="008F3393">
        <w:rPr>
          <w:rFonts w:ascii="Palatino Linotype" w:eastAsia="Palatino Linotype" w:hAnsi="Palatino Linotype" w:cs="Palatino Linotype"/>
        </w:rPr>
        <w:t>dio respuesta a la solicitud de información en los siguientes términos:</w:t>
      </w:r>
    </w:p>
    <w:p w14:paraId="7BD7A053" w14:textId="77777777" w:rsidR="00A26817" w:rsidRPr="008F3393" w:rsidRDefault="005128D0" w:rsidP="00A26817">
      <w:pPr>
        <w:pStyle w:val="Prrafodelista"/>
        <w:tabs>
          <w:tab w:val="left" w:pos="709"/>
        </w:tabs>
        <w:spacing w:before="100" w:beforeAutospacing="1" w:after="100" w:afterAutospacing="1"/>
        <w:ind w:right="616"/>
        <w:jc w:val="both"/>
        <w:rPr>
          <w:rFonts w:ascii="Palatino Linotype" w:hAnsi="Palatino Linotype"/>
          <w:bCs/>
          <w:i/>
          <w:color w:val="000000" w:themeColor="text1"/>
        </w:rPr>
      </w:pPr>
      <w:r w:rsidRPr="008F3393">
        <w:rPr>
          <w:rFonts w:ascii="Palatino Linotype" w:hAnsi="Palatino Linotype"/>
          <w:bCs/>
          <w:i/>
          <w:color w:val="000000" w:themeColor="text1"/>
        </w:rPr>
        <w:t>“…</w:t>
      </w:r>
      <w:r w:rsidR="00A26817" w:rsidRPr="008F3393">
        <w:rPr>
          <w:rFonts w:ascii="Palatino Linotype" w:hAnsi="Palatino Linotype"/>
          <w:bCs/>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093929" w14:textId="08A0F695" w:rsidR="00B92516" w:rsidRPr="008F3393" w:rsidRDefault="00A26817" w:rsidP="00A26817">
      <w:pPr>
        <w:pStyle w:val="Prrafodelista"/>
        <w:tabs>
          <w:tab w:val="left" w:pos="709"/>
        </w:tabs>
        <w:spacing w:before="100" w:beforeAutospacing="1" w:after="100" w:afterAutospacing="1"/>
        <w:ind w:right="616"/>
        <w:jc w:val="both"/>
        <w:rPr>
          <w:rFonts w:ascii="Palatino Linotype" w:hAnsi="Palatino Linotype"/>
          <w:bCs/>
          <w:i/>
          <w:color w:val="000000" w:themeColor="text1"/>
        </w:rPr>
      </w:pPr>
      <w:r w:rsidRPr="008F3393">
        <w:rPr>
          <w:rFonts w:ascii="Palatino Linotype" w:hAnsi="Palatino Linotype"/>
          <w:bCs/>
          <w:i/>
          <w:color w:val="000000" w:themeColor="text1"/>
        </w:rPr>
        <w:t>Sírvase encontrar anexo al presente en formato PDF la respuesta a su solicitud</w:t>
      </w:r>
      <w:r w:rsidR="005128D0" w:rsidRPr="008F3393">
        <w:rPr>
          <w:rFonts w:ascii="Palatino Linotype" w:hAnsi="Palatino Linotype"/>
          <w:bCs/>
          <w:i/>
          <w:color w:val="000000" w:themeColor="text1"/>
        </w:rPr>
        <w:t>…”</w:t>
      </w:r>
    </w:p>
    <w:p w14:paraId="715F96A8" w14:textId="410366D4" w:rsidR="00B92516" w:rsidRPr="008F3393" w:rsidRDefault="00B92516" w:rsidP="00B92516">
      <w:pPr>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rPr>
        <w:t>Así mismo, adjuntó a la respuesta</w:t>
      </w:r>
      <w:r w:rsidR="00C853D2" w:rsidRPr="008F3393">
        <w:rPr>
          <w:rFonts w:ascii="Palatino Linotype" w:eastAsia="Palatino Linotype" w:hAnsi="Palatino Linotype" w:cs="Palatino Linotype"/>
        </w:rPr>
        <w:t xml:space="preserve"> el</w:t>
      </w:r>
      <w:r w:rsidRPr="008F3393">
        <w:rPr>
          <w:rFonts w:ascii="Palatino Linotype" w:eastAsia="Palatino Linotype" w:hAnsi="Palatino Linotype" w:cs="Palatino Linotype"/>
        </w:rPr>
        <w:t xml:space="preserve"> archivo electrónico que a continuación se describe:</w:t>
      </w:r>
    </w:p>
    <w:p w14:paraId="7B23A6E2" w14:textId="77777777" w:rsidR="00B92516" w:rsidRPr="008F3393" w:rsidRDefault="00B92516" w:rsidP="00B92516">
      <w:pPr>
        <w:spacing w:line="360" w:lineRule="auto"/>
        <w:jc w:val="both"/>
        <w:rPr>
          <w:rFonts w:ascii="Palatino Linotype" w:eastAsia="Palatino Linotype" w:hAnsi="Palatino Linotype" w:cs="Palatino Linotype"/>
        </w:rPr>
      </w:pPr>
    </w:p>
    <w:p w14:paraId="1DAA307A" w14:textId="0CB036DD" w:rsidR="005128D0" w:rsidRPr="008F3393" w:rsidRDefault="005128D0" w:rsidP="007D7CD8">
      <w:pPr>
        <w:numPr>
          <w:ilvl w:val="0"/>
          <w:numId w:val="8"/>
        </w:numPr>
        <w:pBdr>
          <w:top w:val="nil"/>
          <w:left w:val="nil"/>
          <w:bottom w:val="nil"/>
          <w:right w:val="nil"/>
          <w:between w:val="nil"/>
        </w:pBdr>
        <w:spacing w:line="360" w:lineRule="auto"/>
        <w:jc w:val="both"/>
        <w:rPr>
          <w:color w:val="000000"/>
        </w:rPr>
      </w:pPr>
      <w:r w:rsidRPr="008F3393">
        <w:rPr>
          <w:rFonts w:ascii="Palatino Linotype" w:eastAsia="Palatino Linotype" w:hAnsi="Palatino Linotype" w:cs="Palatino Linotype"/>
          <w:b/>
          <w:i/>
          <w:color w:val="000000"/>
        </w:rPr>
        <w:t>“</w:t>
      </w:r>
      <w:r w:rsidR="001E11E5" w:rsidRPr="008F3393">
        <w:rPr>
          <w:rFonts w:ascii="Palatino Linotype" w:eastAsia="Palatino Linotype" w:hAnsi="Palatino Linotype" w:cs="Palatino Linotype"/>
          <w:b/>
          <w:i/>
          <w:color w:val="000000"/>
        </w:rPr>
        <w:t>SOLICITUD 316-2021 (1).</w:t>
      </w:r>
      <w:proofErr w:type="spellStart"/>
      <w:r w:rsidR="001E11E5" w:rsidRPr="008F3393">
        <w:rPr>
          <w:rFonts w:ascii="Palatino Linotype" w:eastAsia="Palatino Linotype" w:hAnsi="Palatino Linotype" w:cs="Palatino Linotype"/>
          <w:b/>
          <w:i/>
          <w:color w:val="000000"/>
        </w:rPr>
        <w:t>pdf</w:t>
      </w:r>
      <w:proofErr w:type="spellEnd"/>
      <w:r w:rsidRPr="008F3393">
        <w:rPr>
          <w:rFonts w:ascii="Palatino Linotype" w:eastAsia="Palatino Linotype" w:hAnsi="Palatino Linotype" w:cs="Palatino Linotype"/>
          <w:b/>
          <w:i/>
          <w:color w:val="000000"/>
        </w:rPr>
        <w:t xml:space="preserve">”, </w:t>
      </w:r>
      <w:r w:rsidR="00B92516" w:rsidRPr="008F3393">
        <w:rPr>
          <w:rFonts w:ascii="Palatino Linotype" w:eastAsia="Palatino Linotype" w:hAnsi="Palatino Linotype" w:cs="Palatino Linotype"/>
          <w:color w:val="000000"/>
        </w:rPr>
        <w:t xml:space="preserve">documento </w:t>
      </w:r>
      <w:r w:rsidRPr="008F3393">
        <w:rPr>
          <w:rFonts w:ascii="Palatino Linotype" w:eastAsia="Palatino Linotype" w:hAnsi="Palatino Linotype" w:cs="Palatino Linotype"/>
          <w:color w:val="000000"/>
        </w:rPr>
        <w:t xml:space="preserve">mediante el cual el </w:t>
      </w:r>
      <w:r w:rsidR="00090065" w:rsidRPr="008F3393">
        <w:rPr>
          <w:rFonts w:ascii="Palatino Linotype" w:eastAsia="Palatino Linotype" w:hAnsi="Palatino Linotype" w:cs="Palatino Linotype"/>
          <w:color w:val="000000"/>
        </w:rPr>
        <w:t>Titular</w:t>
      </w:r>
      <w:r w:rsidRPr="008F3393">
        <w:rPr>
          <w:rFonts w:ascii="Palatino Linotype" w:eastAsia="Palatino Linotype" w:hAnsi="Palatino Linotype" w:cs="Palatino Linotype"/>
          <w:color w:val="000000"/>
        </w:rPr>
        <w:t xml:space="preserve"> de Transparencia hace del </w:t>
      </w:r>
      <w:r w:rsidR="00090065" w:rsidRPr="008F3393">
        <w:rPr>
          <w:rFonts w:ascii="Palatino Linotype" w:eastAsia="Palatino Linotype" w:hAnsi="Palatino Linotype" w:cs="Palatino Linotype"/>
          <w:color w:val="000000"/>
        </w:rPr>
        <w:t>conocimiento</w:t>
      </w:r>
      <w:r w:rsidR="00AB5271" w:rsidRPr="008F3393">
        <w:rPr>
          <w:rFonts w:ascii="Palatino Linotype" w:eastAsia="Palatino Linotype" w:hAnsi="Palatino Linotype" w:cs="Palatino Linotype"/>
          <w:color w:val="000000"/>
        </w:rPr>
        <w:t xml:space="preserve"> el archivo que le remite</w:t>
      </w:r>
      <w:r w:rsidR="001E11E5" w:rsidRPr="008F3393">
        <w:rPr>
          <w:rFonts w:ascii="Palatino Linotype" w:eastAsia="Palatino Linotype" w:hAnsi="Palatino Linotype" w:cs="Palatino Linotype"/>
          <w:color w:val="000000"/>
        </w:rPr>
        <w:t xml:space="preserve"> la Dirección de Catastro del Ayuntamiento de Texcoco, el cual medularmente hace de conocimiento del particular que la</w:t>
      </w:r>
      <w:r w:rsidR="004F30E5" w:rsidRPr="008F3393">
        <w:rPr>
          <w:rFonts w:ascii="Palatino Linotype" w:eastAsia="Palatino Linotype" w:hAnsi="Palatino Linotype" w:cs="Palatino Linotype"/>
          <w:color w:val="000000"/>
        </w:rPr>
        <w:t xml:space="preserve"> información que solicita como “cuenta predial” no existe tal concepto o término, y se deduce que quiere la “clave catastral”</w:t>
      </w:r>
      <w:r w:rsidR="00A10861" w:rsidRPr="008F3393">
        <w:rPr>
          <w:rFonts w:ascii="Palatino Linotype" w:eastAsia="Palatino Linotype" w:hAnsi="Palatino Linotype" w:cs="Palatino Linotype"/>
          <w:color w:val="000000"/>
        </w:rPr>
        <w:t xml:space="preserve"> debiendo solicitar el trámite de certificación de clave y valor catastral y cubrir los requisitos del formato correspondiente, el cual se puede descargar desde la página del Ayuntamiento; además refiere que la Dirección de Catastro no maneja un manual de procedimiento</w:t>
      </w:r>
      <w:r w:rsidR="00882C3E" w:rsidRPr="008F3393">
        <w:rPr>
          <w:rFonts w:ascii="Palatino Linotype" w:eastAsia="Palatino Linotype" w:hAnsi="Palatino Linotype" w:cs="Palatino Linotype"/>
          <w:color w:val="000000"/>
        </w:rPr>
        <w:t>, se calcula tomando como base el valor catastral de  inmueble</w:t>
      </w:r>
      <w:r w:rsidR="00090065" w:rsidRPr="008F3393">
        <w:rPr>
          <w:rFonts w:ascii="Palatino Linotype" w:eastAsia="Palatino Linotype" w:hAnsi="Palatino Linotype" w:cs="Palatino Linotype"/>
          <w:color w:val="000000"/>
        </w:rPr>
        <w:t>; para mayor referencia se inserta a continuación una imagen de la información:</w:t>
      </w:r>
    </w:p>
    <w:p w14:paraId="50C3AB80" w14:textId="77777777" w:rsidR="005128D0" w:rsidRPr="008F3393" w:rsidRDefault="005128D0" w:rsidP="005128D0">
      <w:pPr>
        <w:pBdr>
          <w:top w:val="nil"/>
          <w:left w:val="nil"/>
          <w:bottom w:val="nil"/>
          <w:right w:val="nil"/>
          <w:between w:val="nil"/>
        </w:pBdr>
        <w:spacing w:line="360" w:lineRule="auto"/>
        <w:ind w:left="720"/>
        <w:jc w:val="both"/>
        <w:rPr>
          <w:color w:val="000000"/>
        </w:rPr>
      </w:pPr>
    </w:p>
    <w:p w14:paraId="4C142D45" w14:textId="1023051C" w:rsidR="00B92516" w:rsidRPr="008F3393" w:rsidRDefault="001E11E5" w:rsidP="00090065">
      <w:pPr>
        <w:spacing w:line="360" w:lineRule="auto"/>
        <w:ind w:left="851"/>
        <w:jc w:val="center"/>
        <w:rPr>
          <w:rFonts w:ascii="Palatino Linotype" w:eastAsia="Palatino Linotype" w:hAnsi="Palatino Linotype" w:cs="Palatino Linotype"/>
          <w:b/>
          <w:i/>
        </w:rPr>
      </w:pPr>
      <w:r w:rsidRPr="008F3393">
        <w:rPr>
          <w:noProof/>
          <w:lang w:eastAsia="es-MX"/>
        </w:rPr>
        <w:drawing>
          <wp:inline distT="0" distB="0" distL="0" distR="0" wp14:anchorId="2A87B586" wp14:editId="362B01C0">
            <wp:extent cx="4591050" cy="3613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050" cy="3613150"/>
                    </a:xfrm>
                    <a:prstGeom prst="rect">
                      <a:avLst/>
                    </a:prstGeom>
                  </pic:spPr>
                </pic:pic>
              </a:graphicData>
            </a:graphic>
          </wp:inline>
        </w:drawing>
      </w:r>
    </w:p>
    <w:p w14:paraId="298DC039" w14:textId="0DA7E344" w:rsidR="00434364" w:rsidRPr="008F3393"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8F3393">
        <w:rPr>
          <w:rFonts w:ascii="Palatino Linotype" w:hAnsi="Palatino Linotype" w:cs="Arial"/>
          <w:b/>
          <w:sz w:val="28"/>
          <w:szCs w:val="28"/>
        </w:rPr>
        <w:lastRenderedPageBreak/>
        <w:t>III.</w:t>
      </w:r>
      <w:r w:rsidRPr="008F3393">
        <w:rPr>
          <w:rFonts w:ascii="Palatino Linotype" w:hAnsi="Palatino Linotype" w:cs="Arial"/>
        </w:rPr>
        <w:t xml:space="preserve"> </w:t>
      </w:r>
      <w:r w:rsidR="00434364" w:rsidRPr="008F3393">
        <w:rPr>
          <w:rFonts w:ascii="Palatino Linotype" w:hAnsi="Palatino Linotype" w:cs="Arial"/>
          <w:b/>
          <w:bCs/>
        </w:rPr>
        <w:t xml:space="preserve">Del </w:t>
      </w:r>
      <w:r w:rsidR="001F4549" w:rsidRPr="008F3393">
        <w:rPr>
          <w:rFonts w:ascii="Palatino Linotype" w:hAnsi="Palatino Linotype" w:cs="Arial"/>
          <w:b/>
          <w:bCs/>
        </w:rPr>
        <w:t>Recurso de Revisión</w:t>
      </w:r>
      <w:r w:rsidR="00434364" w:rsidRPr="008F3393">
        <w:rPr>
          <w:rFonts w:ascii="Palatino Linotype" w:hAnsi="Palatino Linotype" w:cs="Arial"/>
          <w:b/>
          <w:bCs/>
        </w:rPr>
        <w:t>.</w:t>
      </w:r>
    </w:p>
    <w:p w14:paraId="15479629" w14:textId="7844DE0D" w:rsidR="00434364" w:rsidRPr="008F3393" w:rsidRDefault="00280A1C"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8F3393">
        <w:rPr>
          <w:rFonts w:ascii="Palatino Linotype" w:hAnsi="Palatino Linotype"/>
        </w:rPr>
        <w:t xml:space="preserve">En fecha </w:t>
      </w:r>
      <w:r w:rsidR="00882C3E" w:rsidRPr="008F3393">
        <w:rPr>
          <w:rFonts w:ascii="Palatino Linotype" w:hAnsi="Palatino Linotype"/>
        </w:rPr>
        <w:t>treinta y uno de</w:t>
      </w:r>
      <w:r w:rsidR="00D22EB2" w:rsidRPr="008F3393">
        <w:rPr>
          <w:rFonts w:ascii="Palatino Linotype" w:hAnsi="Palatino Linotype"/>
        </w:rPr>
        <w:t xml:space="preserve"> enero de dos mil veintidós, el particular presentó ante </w:t>
      </w:r>
      <w:r w:rsidR="00FF2213" w:rsidRPr="008F3393">
        <w:rPr>
          <w:rFonts w:ascii="Palatino Linotype" w:hAnsi="Palatino Linotype"/>
        </w:rPr>
        <w:t>este</w:t>
      </w:r>
      <w:r w:rsidR="00D22EB2" w:rsidRPr="008F3393">
        <w:rPr>
          <w:rFonts w:ascii="Palatino Linotype" w:hAnsi="Palatino Linotype"/>
        </w:rPr>
        <w:t xml:space="preserve"> Instituto el </w:t>
      </w:r>
      <w:r w:rsidR="001F4549" w:rsidRPr="008F3393">
        <w:rPr>
          <w:rFonts w:ascii="Palatino Linotype" w:hAnsi="Palatino Linotype"/>
        </w:rPr>
        <w:t>Recurso de Revisión</w:t>
      </w:r>
      <w:r w:rsidR="00434364" w:rsidRPr="008F3393">
        <w:rPr>
          <w:rFonts w:ascii="Palatino Linotype" w:hAnsi="Palatino Linotype"/>
        </w:rPr>
        <w:t xml:space="preserve"> materia del presente estudio,</w:t>
      </w:r>
      <w:r w:rsidR="00D22EB2" w:rsidRPr="008F3393">
        <w:rPr>
          <w:rFonts w:ascii="Palatino Linotype" w:hAnsi="Palatino Linotype"/>
        </w:rPr>
        <w:t xml:space="preserve"> a través del</w:t>
      </w:r>
      <w:r w:rsidR="00D22EB2" w:rsidRPr="008F3393">
        <w:rPr>
          <w:rFonts w:ascii="Palatino Linotype" w:hAnsi="Palatino Linotype"/>
          <w:b/>
        </w:rPr>
        <w:t xml:space="preserve"> SAIMEX, </w:t>
      </w:r>
      <w:r w:rsidR="00D22EB2" w:rsidRPr="008F3393">
        <w:rPr>
          <w:rFonts w:ascii="Palatino Linotype" w:hAnsi="Palatino Linotype"/>
        </w:rPr>
        <w:t xml:space="preserve">al que se le asignó el </w:t>
      </w:r>
      <w:r w:rsidR="00D22EB2" w:rsidRPr="008F3393">
        <w:rPr>
          <w:rFonts w:ascii="Palatino Linotype" w:hAnsi="Palatino Linotype" w:cs="Arial"/>
        </w:rPr>
        <w:t xml:space="preserve">número al rubro citado, en contra de la respuesta otorgada por </w:t>
      </w:r>
      <w:r w:rsidR="00D22EB2" w:rsidRPr="008F3393">
        <w:rPr>
          <w:rFonts w:ascii="Palatino Linotype" w:hAnsi="Palatino Linotype" w:cs="Arial"/>
          <w:b/>
        </w:rPr>
        <w:t xml:space="preserve">EL SUJETO OBLIGADO </w:t>
      </w:r>
      <w:r w:rsidR="00D22EB2" w:rsidRPr="008F3393">
        <w:rPr>
          <w:rFonts w:ascii="Palatino Linotype" w:hAnsi="Palatino Linotype" w:cs="Arial"/>
        </w:rPr>
        <w:t xml:space="preserve">y en el cual </w:t>
      </w:r>
      <w:r w:rsidR="00D22EB2" w:rsidRPr="008F3393">
        <w:rPr>
          <w:rFonts w:ascii="Palatino Linotype" w:hAnsi="Palatino Linotype" w:cs="Arial"/>
          <w:b/>
        </w:rPr>
        <w:t xml:space="preserve">EL RECURRENTE </w:t>
      </w:r>
      <w:r w:rsidR="00D22EB2" w:rsidRPr="008F3393">
        <w:rPr>
          <w:rFonts w:ascii="Palatino Linotype" w:hAnsi="Palatino Linotype" w:cs="Arial"/>
        </w:rPr>
        <w:t>señaló</w:t>
      </w:r>
      <w:r w:rsidR="00434364" w:rsidRPr="008F3393">
        <w:rPr>
          <w:rFonts w:ascii="Palatino Linotype" w:hAnsi="Palatino Linotype" w:cs="Arial"/>
        </w:rPr>
        <w:t xml:space="preserve"> las siguientes manifestaciones: </w:t>
      </w:r>
    </w:p>
    <w:p w14:paraId="39E1AFDB" w14:textId="26F84D7E" w:rsidR="00D22EB2" w:rsidRPr="008F3393"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8F3393">
        <w:rPr>
          <w:rFonts w:ascii="Palatino Linotype" w:hAnsi="Palatino Linotype" w:cs="Arial"/>
          <w:b/>
          <w:bCs/>
        </w:rPr>
        <w:t xml:space="preserve">Acto Impugnado: </w:t>
      </w:r>
    </w:p>
    <w:p w14:paraId="694CF7C3" w14:textId="4D480E04" w:rsidR="00280A1C" w:rsidRPr="008F3393" w:rsidRDefault="00280A1C" w:rsidP="00280A1C">
      <w:pPr>
        <w:tabs>
          <w:tab w:val="left" w:pos="851"/>
        </w:tabs>
        <w:ind w:left="851" w:right="901"/>
        <w:jc w:val="both"/>
        <w:rPr>
          <w:rFonts w:ascii="Palatino Linotype" w:eastAsia="Palatino Linotype" w:hAnsi="Palatino Linotype" w:cs="Palatino Linotype"/>
          <w:i/>
          <w:sz w:val="22"/>
          <w:szCs w:val="22"/>
        </w:rPr>
      </w:pPr>
      <w:r w:rsidRPr="008F3393">
        <w:rPr>
          <w:rFonts w:ascii="Palatino Linotype" w:eastAsia="Palatino Linotype" w:hAnsi="Palatino Linotype" w:cs="Palatino Linotype"/>
          <w:i/>
          <w:sz w:val="22"/>
          <w:szCs w:val="22"/>
        </w:rPr>
        <w:t>“</w:t>
      </w:r>
      <w:r w:rsidR="00882C3E" w:rsidRPr="008F3393">
        <w:rPr>
          <w:rFonts w:ascii="Palatino Linotype" w:eastAsia="Palatino Linotype" w:hAnsi="Palatino Linotype" w:cs="Palatino Linotype"/>
          <w:i/>
          <w:sz w:val="22"/>
          <w:szCs w:val="22"/>
        </w:rPr>
        <w:t>Una pregunta concreta merece una respuesta concreta, no atienden concretamente mi solicitud, además, los ciudadanos no estamos obligados a conocer los términos, definiciones y demás que manejan internamente.</w:t>
      </w:r>
      <w:r w:rsidRPr="008F3393">
        <w:rPr>
          <w:rFonts w:ascii="Palatino Linotype" w:eastAsia="Palatino Linotype" w:hAnsi="Palatino Linotype" w:cs="Palatino Linotype"/>
          <w:i/>
          <w:sz w:val="22"/>
          <w:szCs w:val="22"/>
        </w:rPr>
        <w:t>" (sic)</w:t>
      </w:r>
    </w:p>
    <w:p w14:paraId="61279B7F" w14:textId="76974146" w:rsidR="00D22EB2" w:rsidRPr="008F3393" w:rsidRDefault="00434364" w:rsidP="00D22EB2">
      <w:pPr>
        <w:pStyle w:val="Prrafodelista"/>
        <w:spacing w:before="100" w:beforeAutospacing="1" w:after="100" w:afterAutospacing="1" w:line="360" w:lineRule="auto"/>
        <w:ind w:left="0"/>
        <w:jc w:val="both"/>
        <w:rPr>
          <w:rFonts w:ascii="Palatino Linotype" w:hAnsi="Palatino Linotype"/>
        </w:rPr>
      </w:pPr>
      <w:r w:rsidRPr="008F3393">
        <w:rPr>
          <w:rFonts w:ascii="Palatino Linotype" w:hAnsi="Palatino Linotype"/>
          <w:b/>
          <w:bCs/>
        </w:rPr>
        <w:t>Razones o motivos de Inconformidad:</w:t>
      </w:r>
    </w:p>
    <w:p w14:paraId="06426012" w14:textId="26562986" w:rsidR="00280A1C" w:rsidRPr="008F3393" w:rsidRDefault="00280A1C" w:rsidP="00280A1C">
      <w:pPr>
        <w:ind w:left="850" w:right="901"/>
        <w:jc w:val="both"/>
        <w:rPr>
          <w:rFonts w:ascii="Palatino Linotype" w:eastAsia="Palatino Linotype" w:hAnsi="Palatino Linotype" w:cs="Palatino Linotype"/>
          <w:i/>
          <w:sz w:val="22"/>
          <w:szCs w:val="22"/>
        </w:rPr>
      </w:pPr>
      <w:r w:rsidRPr="008F3393">
        <w:rPr>
          <w:rFonts w:ascii="Palatino Linotype" w:eastAsia="Palatino Linotype" w:hAnsi="Palatino Linotype" w:cs="Palatino Linotype"/>
          <w:i/>
          <w:sz w:val="22"/>
          <w:szCs w:val="22"/>
        </w:rPr>
        <w:t>“</w:t>
      </w:r>
      <w:r w:rsidR="00882C3E" w:rsidRPr="008F3393">
        <w:rPr>
          <w:rFonts w:ascii="Palatino Linotype" w:eastAsia="Palatino Linotype" w:hAnsi="Palatino Linotype" w:cs="Palatino Linotype"/>
          <w:i/>
          <w:sz w:val="22"/>
          <w:szCs w:val="22"/>
        </w:rPr>
        <w:t>Una pregunta concreta merece una respuesta concreta, no atienden concretamente mi solicitud, además, los ciudadanos no estamos obligados a conocer los términos, definiciones y demás que manejan internamente.</w:t>
      </w:r>
      <w:r w:rsidRPr="008F3393">
        <w:rPr>
          <w:rFonts w:ascii="Palatino Linotype" w:eastAsia="Palatino Linotype" w:hAnsi="Palatino Linotype" w:cs="Palatino Linotype"/>
          <w:i/>
          <w:sz w:val="22"/>
          <w:szCs w:val="22"/>
        </w:rPr>
        <w:t>”</w:t>
      </w:r>
    </w:p>
    <w:p w14:paraId="325454B5" w14:textId="1E912C3D" w:rsidR="00434364" w:rsidRPr="008F3393"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8F3393">
        <w:rPr>
          <w:rFonts w:ascii="Palatino Linotype" w:hAnsi="Palatino Linotype" w:cs="Arial"/>
          <w:b/>
          <w:sz w:val="28"/>
          <w:szCs w:val="28"/>
        </w:rPr>
        <w:t xml:space="preserve">IV. </w:t>
      </w:r>
      <w:r w:rsidR="00434364" w:rsidRPr="008F3393">
        <w:rPr>
          <w:rFonts w:ascii="Palatino Linotype" w:hAnsi="Palatino Linotype" w:cs="Arial"/>
          <w:b/>
          <w:sz w:val="28"/>
          <w:szCs w:val="28"/>
        </w:rPr>
        <w:t xml:space="preserve">Del turno del </w:t>
      </w:r>
      <w:r w:rsidR="001F4549" w:rsidRPr="008F3393">
        <w:rPr>
          <w:rFonts w:ascii="Palatino Linotype" w:hAnsi="Palatino Linotype" w:cs="Arial"/>
          <w:b/>
          <w:sz w:val="28"/>
          <w:szCs w:val="28"/>
        </w:rPr>
        <w:t>Recurso de Revisión</w:t>
      </w:r>
      <w:r w:rsidR="00434364" w:rsidRPr="008F3393">
        <w:rPr>
          <w:rFonts w:ascii="Palatino Linotype" w:hAnsi="Palatino Linotype" w:cs="Arial"/>
          <w:b/>
          <w:sz w:val="28"/>
          <w:szCs w:val="28"/>
        </w:rPr>
        <w:t>.</w:t>
      </w:r>
    </w:p>
    <w:p w14:paraId="5CFF499E" w14:textId="19035061" w:rsidR="00D22EB2" w:rsidRPr="008F3393"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8F3393">
        <w:rPr>
          <w:rFonts w:ascii="Palatino Linotype" w:hAnsi="Palatino Linotype" w:cs="Arial"/>
        </w:rPr>
        <w:t xml:space="preserve">En fecha </w:t>
      </w:r>
      <w:r w:rsidR="00882C3E" w:rsidRPr="008F3393">
        <w:rPr>
          <w:rFonts w:ascii="Palatino Linotype" w:hAnsi="Palatino Linotype" w:cs="Arial"/>
        </w:rPr>
        <w:t>treinta y uno</w:t>
      </w:r>
      <w:r w:rsidRPr="008F3393">
        <w:rPr>
          <w:rFonts w:ascii="Palatino Linotype" w:hAnsi="Palatino Linotype" w:cs="Arial"/>
        </w:rPr>
        <w:t xml:space="preserve"> de enero de dos mil veintidós, el Recurso de que se trata se envió electrónicamente al Instituto; por lo que, </w:t>
      </w:r>
      <w:r w:rsidRPr="008F3393">
        <w:rPr>
          <w:rFonts w:ascii="Palatino Linotype" w:hAnsi="Palatino Linotype" w:cs="Arial"/>
          <w:lang w:val="es-ES_tradnl"/>
        </w:rPr>
        <w:t xml:space="preserve">con fundamento en el </w:t>
      </w:r>
      <w:r w:rsidRPr="008F3393">
        <w:rPr>
          <w:rFonts w:ascii="Palatino Linotype" w:hAnsi="Palatino Linotype" w:cs="Arial"/>
        </w:rPr>
        <w:t>artículo</w:t>
      </w:r>
      <w:r w:rsidRPr="008F3393">
        <w:rPr>
          <w:rFonts w:ascii="Palatino Linotype" w:hAnsi="Palatino Linotype" w:cs="Arial"/>
          <w:lang w:val="es-ES_tradnl"/>
        </w:rPr>
        <w:t xml:space="preserve"> 185, </w:t>
      </w:r>
      <w:r w:rsidRPr="008F3393">
        <w:rPr>
          <w:rFonts w:ascii="Palatino Linotype" w:hAnsi="Palatino Linotype" w:cs="Arial"/>
        </w:rPr>
        <w:t>fracción</w:t>
      </w:r>
      <w:r w:rsidRPr="008F3393">
        <w:rPr>
          <w:rFonts w:ascii="Palatino Linotype" w:hAnsi="Palatino Linotype" w:cs="Arial"/>
          <w:lang w:val="es-ES_tradnl"/>
        </w:rPr>
        <w:t xml:space="preserve"> I de la </w:t>
      </w:r>
      <w:r w:rsidRPr="008F3393">
        <w:rPr>
          <w:rFonts w:ascii="Palatino Linotype" w:hAnsi="Palatino Linotype"/>
        </w:rPr>
        <w:t xml:space="preserve">Ley de Transparencia y </w:t>
      </w:r>
      <w:r w:rsidR="001F4549" w:rsidRPr="008F3393">
        <w:rPr>
          <w:rFonts w:ascii="Palatino Linotype" w:hAnsi="Palatino Linotype"/>
        </w:rPr>
        <w:t>Acceso a la Información Pública</w:t>
      </w:r>
      <w:r w:rsidRPr="008F3393">
        <w:rPr>
          <w:rFonts w:ascii="Palatino Linotype" w:hAnsi="Palatino Linotype"/>
        </w:rPr>
        <w:t xml:space="preserve"> del Estado de México y Municipios</w:t>
      </w:r>
      <w:r w:rsidRPr="008F3393">
        <w:rPr>
          <w:rFonts w:ascii="Palatino Linotype" w:hAnsi="Palatino Linotype" w:cs="Arial"/>
          <w:lang w:val="es-ES_tradnl"/>
        </w:rPr>
        <w:t>, se turnó, a través del</w:t>
      </w:r>
      <w:r w:rsidRPr="008F3393">
        <w:rPr>
          <w:rFonts w:ascii="Palatino Linotype" w:eastAsia="Arial Unicode MS" w:hAnsi="Palatino Linotype" w:cs="Arial"/>
          <w:lang w:val="es-ES_tradnl"/>
        </w:rPr>
        <w:t xml:space="preserve"> </w:t>
      </w:r>
      <w:r w:rsidRPr="008F3393">
        <w:rPr>
          <w:rFonts w:ascii="Palatino Linotype" w:eastAsia="Arial Unicode MS" w:hAnsi="Palatino Linotype" w:cs="Arial"/>
          <w:b/>
          <w:lang w:val="es-ES_tradnl"/>
        </w:rPr>
        <w:t>SAIMEX</w:t>
      </w:r>
      <w:r w:rsidRPr="008F3393">
        <w:rPr>
          <w:rFonts w:ascii="Palatino Linotype" w:hAnsi="Palatino Linotype"/>
        </w:rPr>
        <w:t xml:space="preserve">, al </w:t>
      </w:r>
      <w:r w:rsidRPr="008F3393">
        <w:rPr>
          <w:rFonts w:ascii="Palatino Linotype" w:hAnsi="Palatino Linotype" w:cs="Arial"/>
          <w:b/>
          <w:lang w:val="es-ES_tradnl"/>
        </w:rPr>
        <w:t xml:space="preserve">Comisionado </w:t>
      </w:r>
      <w:r w:rsidR="00882C3E" w:rsidRPr="008F3393">
        <w:rPr>
          <w:rFonts w:ascii="Palatino Linotype" w:hAnsi="Palatino Linotype" w:cs="Arial"/>
          <w:b/>
          <w:lang w:val="es-ES_tradnl"/>
        </w:rPr>
        <w:t>Luis Gustavo Parra Noriega</w:t>
      </w:r>
      <w:r w:rsidRPr="008F3393">
        <w:rPr>
          <w:rFonts w:ascii="Palatino Linotype" w:hAnsi="Palatino Linotype" w:cs="Arial"/>
          <w:lang w:val="es-ES_tradnl"/>
        </w:rPr>
        <w:t xml:space="preserve">, a efecto de que decretara su admisión o </w:t>
      </w:r>
      <w:proofErr w:type="spellStart"/>
      <w:r w:rsidRPr="008F3393">
        <w:rPr>
          <w:rFonts w:ascii="Palatino Linotype" w:hAnsi="Palatino Linotype" w:cs="Arial"/>
          <w:lang w:val="es-ES_tradnl"/>
        </w:rPr>
        <w:t>desechamiento</w:t>
      </w:r>
      <w:proofErr w:type="spellEnd"/>
      <w:r w:rsidRPr="008F3393">
        <w:rPr>
          <w:rFonts w:ascii="Palatino Linotype" w:hAnsi="Palatino Linotype" w:cs="Arial"/>
          <w:lang w:val="es-ES_tradnl"/>
        </w:rPr>
        <w:t>.</w:t>
      </w:r>
    </w:p>
    <w:p w14:paraId="12AA3AD9" w14:textId="335D870B" w:rsidR="00093F48" w:rsidRPr="008F3393"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8F3393">
        <w:rPr>
          <w:rFonts w:ascii="Palatino Linotype" w:hAnsi="Palatino Linotype" w:cs="Arial"/>
          <w:b/>
          <w:bCs/>
        </w:rPr>
        <w:t xml:space="preserve">a) Admisión del </w:t>
      </w:r>
      <w:r w:rsidR="001F4549" w:rsidRPr="008F3393">
        <w:rPr>
          <w:rFonts w:ascii="Palatino Linotype" w:hAnsi="Palatino Linotype" w:cs="Arial"/>
          <w:b/>
          <w:bCs/>
        </w:rPr>
        <w:t>Recurso de Revisión</w:t>
      </w:r>
    </w:p>
    <w:p w14:paraId="48B82497" w14:textId="43469BB3" w:rsidR="00D22EB2" w:rsidRPr="008F3393"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8F3393">
        <w:rPr>
          <w:rFonts w:ascii="Palatino Linotype" w:hAnsi="Palatino Linotype" w:cs="Arial"/>
        </w:rPr>
        <w:t>En</w:t>
      </w:r>
      <w:r w:rsidR="00D22EB2" w:rsidRPr="008F3393">
        <w:rPr>
          <w:rFonts w:ascii="Palatino Linotype" w:hAnsi="Palatino Linotype" w:cs="Arial"/>
        </w:rPr>
        <w:t xml:space="preserve"> fecha </w:t>
      </w:r>
      <w:r w:rsidR="00882C3E" w:rsidRPr="008F3393">
        <w:rPr>
          <w:rFonts w:ascii="Palatino Linotype" w:hAnsi="Palatino Linotype" w:cs="Arial"/>
        </w:rPr>
        <w:t>tres de febrero</w:t>
      </w:r>
      <w:r w:rsidR="00D22EB2" w:rsidRPr="008F3393">
        <w:rPr>
          <w:rFonts w:ascii="Palatino Linotype" w:hAnsi="Palatino Linotype" w:cs="Arial"/>
        </w:rPr>
        <w:t xml:space="preserve"> de dos mil veintidós, </w:t>
      </w:r>
      <w:r w:rsidRPr="008F3393">
        <w:rPr>
          <w:rFonts w:ascii="Palatino Linotype" w:hAnsi="Palatino Linotype" w:cs="Arial"/>
        </w:rPr>
        <w:t>en atención</w:t>
      </w:r>
      <w:r w:rsidR="00D22EB2" w:rsidRPr="008F3393">
        <w:rPr>
          <w:rFonts w:ascii="Palatino Linotype" w:hAnsi="Palatino Linotype" w:cs="Arial"/>
        </w:rPr>
        <w:t xml:space="preserve"> a lo dispuesto en el artículo </w:t>
      </w:r>
      <w:r w:rsidR="00D22EB2" w:rsidRPr="008F3393">
        <w:rPr>
          <w:rFonts w:ascii="Palatino Linotype" w:hAnsi="Palatino Linotype" w:cs="Arial"/>
        </w:rPr>
        <w:lastRenderedPageBreak/>
        <w:t xml:space="preserve">185, fracciones I, II y IV, de la </w:t>
      </w:r>
      <w:r w:rsidR="00D22EB2" w:rsidRPr="008F3393">
        <w:rPr>
          <w:rFonts w:ascii="Palatino Linotype" w:hAnsi="Palatino Linotype"/>
        </w:rPr>
        <w:t xml:space="preserve">Ley de Transparencia y </w:t>
      </w:r>
      <w:r w:rsidR="001F4549" w:rsidRPr="008F3393">
        <w:rPr>
          <w:rFonts w:ascii="Palatino Linotype" w:hAnsi="Palatino Linotype"/>
        </w:rPr>
        <w:t>Acceso a la Información Pública</w:t>
      </w:r>
      <w:r w:rsidR="00D22EB2" w:rsidRPr="008F3393">
        <w:rPr>
          <w:rFonts w:ascii="Palatino Linotype" w:hAnsi="Palatino Linotype"/>
        </w:rPr>
        <w:t xml:space="preserve"> del </w:t>
      </w:r>
      <w:r w:rsidR="00D22EB2" w:rsidRPr="008F3393">
        <w:rPr>
          <w:rFonts w:ascii="Palatino Linotype" w:hAnsi="Palatino Linotype" w:cs="Arial"/>
        </w:rPr>
        <w:t>Estado</w:t>
      </w:r>
      <w:r w:rsidR="00D22EB2" w:rsidRPr="008F3393">
        <w:rPr>
          <w:rFonts w:ascii="Palatino Linotype" w:hAnsi="Palatino Linotype"/>
        </w:rPr>
        <w:t xml:space="preserve"> de México y </w:t>
      </w:r>
      <w:r w:rsidR="00D22EB2" w:rsidRPr="008F3393">
        <w:rPr>
          <w:rFonts w:ascii="Palatino Linotype" w:hAnsi="Palatino Linotype" w:cs="Arial"/>
          <w:lang w:val="es-ES_tradnl"/>
        </w:rPr>
        <w:t>Municipios</w:t>
      </w:r>
      <w:r w:rsidR="00D22EB2" w:rsidRPr="008F3393">
        <w:rPr>
          <w:rFonts w:ascii="Palatino Linotype" w:hAnsi="Palatino Linotype"/>
        </w:rPr>
        <w:t>, se a</w:t>
      </w:r>
      <w:r w:rsidR="00D22EB2" w:rsidRPr="008F3393">
        <w:rPr>
          <w:rFonts w:ascii="Palatino Linotype" w:hAnsi="Palatino Linotype" w:cs="Arial"/>
        </w:rPr>
        <w:t xml:space="preserve">cordó la admisión a trámite del referido </w:t>
      </w:r>
      <w:r w:rsidR="001F4549" w:rsidRPr="008F3393">
        <w:rPr>
          <w:rFonts w:ascii="Palatino Linotype" w:hAnsi="Palatino Linotype" w:cs="Arial"/>
        </w:rPr>
        <w:t>Recurso de Revisión</w:t>
      </w:r>
      <w:r w:rsidR="00D22EB2" w:rsidRPr="008F3393">
        <w:rPr>
          <w:rFonts w:ascii="Palatino Linotype" w:hAnsi="Palatino Linotype" w:cs="Arial"/>
          <w:lang w:val="es-ES_tradnl"/>
        </w:rPr>
        <w:t>;</w:t>
      </w:r>
      <w:r w:rsidR="00D22EB2" w:rsidRPr="008F3393">
        <w:rPr>
          <w:rFonts w:ascii="Palatino Linotype" w:hAnsi="Palatino Linotype" w:cs="Arial"/>
        </w:rPr>
        <w:t xml:space="preserve"> así como, la </w:t>
      </w:r>
      <w:r w:rsidR="00D22EB2" w:rsidRPr="008F3393">
        <w:rPr>
          <w:rFonts w:ascii="Palatino Linotype" w:hAnsi="Palatino Linotype" w:cs="Arial"/>
          <w:lang w:val="es-ES_tradnl"/>
        </w:rPr>
        <w:t>integración</w:t>
      </w:r>
      <w:r w:rsidR="00D22EB2" w:rsidRPr="008F3393">
        <w:rPr>
          <w:rFonts w:ascii="Palatino Linotype" w:hAnsi="Palatino Linotype" w:cs="Arial"/>
        </w:rPr>
        <w:t xml:space="preserve"> del expediente respectivo, mismo que se puso a disposición de las partes, para que en el plazo máximo de siete días hábiles, </w:t>
      </w:r>
      <w:r w:rsidR="00D22EB2" w:rsidRPr="008F3393">
        <w:rPr>
          <w:rFonts w:ascii="Palatino Linotype" w:hAnsi="Palatino Linotype" w:cs="Arial"/>
          <w:b/>
        </w:rPr>
        <w:t xml:space="preserve">EL RECURRENTE </w:t>
      </w:r>
      <w:r w:rsidR="00D22EB2" w:rsidRPr="008F3393">
        <w:rPr>
          <w:rFonts w:ascii="Palatino Linotype" w:hAnsi="Palatino Linotype" w:cs="Arial"/>
        </w:rPr>
        <w:t xml:space="preserve">realizara manifestaciones, alegatos y ofreciera las pruebas que a su derecho </w:t>
      </w:r>
      <w:r w:rsidR="00D22EB2" w:rsidRPr="008F3393">
        <w:rPr>
          <w:rFonts w:ascii="Palatino Linotype" w:hAnsi="Palatino Linotype" w:cs="Arial"/>
          <w:lang w:val="es-ES_tradnl"/>
        </w:rPr>
        <w:t>conviniera</w:t>
      </w:r>
      <w:r w:rsidR="00D22EB2" w:rsidRPr="008F3393">
        <w:rPr>
          <w:rFonts w:ascii="Palatino Linotype" w:hAnsi="Palatino Linotype" w:cs="Arial"/>
        </w:rPr>
        <w:t xml:space="preserve"> y, en el caso del</w:t>
      </w:r>
      <w:r w:rsidR="00D22EB2" w:rsidRPr="008F3393">
        <w:rPr>
          <w:rFonts w:ascii="Palatino Linotype" w:hAnsi="Palatino Linotype" w:cs="Arial"/>
          <w:b/>
        </w:rPr>
        <w:t xml:space="preserve"> SUJETO OBLIGADO</w:t>
      </w:r>
      <w:r w:rsidR="00D22EB2" w:rsidRPr="008F3393">
        <w:rPr>
          <w:rFonts w:ascii="Palatino Linotype" w:hAnsi="Palatino Linotype" w:cs="Arial"/>
        </w:rPr>
        <w:t xml:space="preserve">, para que exhibiera el </w:t>
      </w:r>
      <w:r w:rsidR="00357BE4" w:rsidRPr="008F3393">
        <w:rPr>
          <w:rFonts w:ascii="Palatino Linotype" w:hAnsi="Palatino Linotype" w:cs="Arial"/>
        </w:rPr>
        <w:t>Informe Justificado</w:t>
      </w:r>
      <w:r w:rsidR="00D22EB2" w:rsidRPr="008F3393">
        <w:rPr>
          <w:rFonts w:ascii="Palatino Linotype" w:hAnsi="Palatino Linotype" w:cs="Arial"/>
        </w:rPr>
        <w:t xml:space="preserve"> correspondiente.</w:t>
      </w:r>
    </w:p>
    <w:p w14:paraId="763E2448" w14:textId="02E2016E" w:rsidR="00093F48" w:rsidRPr="008F3393" w:rsidRDefault="00093F48" w:rsidP="00D22EB2">
      <w:pPr>
        <w:pStyle w:val="Prrafodelista"/>
        <w:spacing w:before="240" w:after="240" w:line="360" w:lineRule="auto"/>
        <w:ind w:left="0"/>
        <w:jc w:val="both"/>
        <w:rPr>
          <w:rFonts w:ascii="Palatino Linotype" w:hAnsi="Palatino Linotype" w:cs="Arial"/>
          <w:b/>
          <w:bCs/>
        </w:rPr>
      </w:pPr>
      <w:r w:rsidRPr="008F3393">
        <w:rPr>
          <w:rFonts w:ascii="Palatino Linotype" w:hAnsi="Palatino Linotype" w:cs="Arial"/>
          <w:b/>
          <w:bCs/>
        </w:rPr>
        <w:t xml:space="preserve">b) </w:t>
      </w:r>
      <w:r w:rsidR="00357BE4" w:rsidRPr="008F3393">
        <w:rPr>
          <w:rFonts w:ascii="Palatino Linotype" w:hAnsi="Palatino Linotype" w:cs="Arial"/>
          <w:b/>
          <w:bCs/>
        </w:rPr>
        <w:t>Informe Justificado</w:t>
      </w:r>
    </w:p>
    <w:p w14:paraId="0C1D62C1" w14:textId="3A8CA29B" w:rsidR="00341794" w:rsidRPr="008F3393" w:rsidRDefault="005F15FA" w:rsidP="005F15FA">
      <w:pPr>
        <w:pStyle w:val="Prrafodelista"/>
        <w:spacing w:before="240" w:after="240" w:line="360" w:lineRule="auto"/>
        <w:ind w:left="0"/>
        <w:jc w:val="both"/>
        <w:rPr>
          <w:rFonts w:ascii="Palatino Linotype" w:hAnsi="Palatino Linotype" w:cs="Arial"/>
        </w:rPr>
      </w:pPr>
      <w:r w:rsidRPr="008F3393">
        <w:rPr>
          <w:rFonts w:ascii="Palatino Linotype" w:hAnsi="Palatino Linotype" w:cs="Arial"/>
        </w:rPr>
        <w:t xml:space="preserve">De las constancias que obran en el </w:t>
      </w:r>
      <w:r w:rsidRPr="008F3393">
        <w:rPr>
          <w:rFonts w:ascii="Palatino Linotype" w:hAnsi="Palatino Linotype" w:cs="Arial"/>
          <w:b/>
        </w:rPr>
        <w:t>SAIMEX</w:t>
      </w:r>
      <w:r w:rsidRPr="008F3393">
        <w:rPr>
          <w:rFonts w:ascii="Palatino Linotype" w:hAnsi="Palatino Linotype" w:cs="Arial"/>
        </w:rPr>
        <w:t xml:space="preserve">, se desprende que </w:t>
      </w:r>
      <w:r w:rsidRPr="008F3393">
        <w:rPr>
          <w:rFonts w:ascii="Palatino Linotype" w:hAnsi="Palatino Linotype" w:cs="Arial"/>
          <w:b/>
        </w:rPr>
        <w:t xml:space="preserve">EL SUJETO OBLIGADO </w:t>
      </w:r>
      <w:r w:rsidRPr="008F3393">
        <w:rPr>
          <w:rFonts w:ascii="Palatino Linotype" w:hAnsi="Palatino Linotype" w:cs="Arial"/>
        </w:rPr>
        <w:t xml:space="preserve">en fecha </w:t>
      </w:r>
      <w:r w:rsidR="00341794" w:rsidRPr="008F3393">
        <w:rPr>
          <w:rFonts w:ascii="Palatino Linotype" w:hAnsi="Palatino Linotype" w:cs="Arial"/>
        </w:rPr>
        <w:t>diecisiete</w:t>
      </w:r>
      <w:r w:rsidRPr="008F3393">
        <w:rPr>
          <w:rFonts w:ascii="Palatino Linotype" w:hAnsi="Palatino Linotype" w:cs="Arial"/>
        </w:rPr>
        <w:t xml:space="preserve"> de febrero de dos mil veintidós, rindió el </w:t>
      </w:r>
      <w:r w:rsidRPr="008F3393">
        <w:rPr>
          <w:rFonts w:ascii="Palatino Linotype" w:hAnsi="Palatino Linotype" w:cs="Arial"/>
          <w:b/>
          <w:bCs/>
        </w:rPr>
        <w:t>Informe Justificado</w:t>
      </w:r>
      <w:r w:rsidRPr="008F3393">
        <w:rPr>
          <w:rFonts w:ascii="Palatino Linotype" w:hAnsi="Palatino Linotype" w:cs="Arial"/>
        </w:rPr>
        <w:t xml:space="preserve"> correspondiente, mediante el cual remitió los archivos digitales denominados </w:t>
      </w:r>
      <w:r w:rsidR="00341794" w:rsidRPr="008F3393">
        <w:rPr>
          <w:rFonts w:ascii="Palatino Linotype" w:hAnsi="Palatino Linotype" w:cs="Arial"/>
        </w:rPr>
        <w:t>MANIFESTACIÓN CATASTRAL.pdf, RECURSO DE REVISIÓN 412 2022.pdf, Manual_Catastral_del_Estado_de_Mexico.PDF, SOLICITUD DE SERVICIOS CATASTRALES.pdf; los cuales contienen el formato de Manifestación Catastral, así como el formato de Solicitud de Servicios Catastrales, así como la gaceta de Gobierno que contiene el Manual Catastral del Estado de México</w:t>
      </w:r>
      <w:r w:rsidR="0078704D" w:rsidRPr="008F3393">
        <w:rPr>
          <w:rFonts w:ascii="Palatino Linotype" w:hAnsi="Palatino Linotype" w:cs="Arial"/>
        </w:rPr>
        <w:t xml:space="preserve"> y un oficio signado por el Titular de Transparencia, donde hace referencia a los documentos que se entregan, así como el análisis de lo peticionado por el RECURRENTE.</w:t>
      </w:r>
    </w:p>
    <w:p w14:paraId="34EE4AD1" w14:textId="22C18DC6" w:rsidR="005F15FA" w:rsidRPr="008F3393" w:rsidRDefault="005F15FA" w:rsidP="005F15FA">
      <w:pPr>
        <w:pStyle w:val="Prrafodelista"/>
        <w:spacing w:before="240" w:after="240" w:line="360" w:lineRule="auto"/>
        <w:ind w:left="0"/>
        <w:jc w:val="both"/>
        <w:rPr>
          <w:rFonts w:ascii="Palatino Linotype" w:hAnsi="Palatino Linotype" w:cs="Arial"/>
        </w:rPr>
      </w:pPr>
      <w:r w:rsidRPr="008F3393">
        <w:rPr>
          <w:rFonts w:ascii="Palatino Linotype" w:hAnsi="Palatino Linotype" w:cs="Arial"/>
        </w:rPr>
        <w:t xml:space="preserve">Informe Justificado que fue hecho de conocimiento del </w:t>
      </w:r>
      <w:r w:rsidRPr="008F3393">
        <w:rPr>
          <w:rFonts w:ascii="Palatino Linotype" w:hAnsi="Palatino Linotype" w:cs="Arial"/>
          <w:b/>
        </w:rPr>
        <w:t xml:space="preserve">RECURRENTE </w:t>
      </w:r>
      <w:r w:rsidRPr="008F3393">
        <w:rPr>
          <w:rFonts w:ascii="Palatino Linotype" w:hAnsi="Palatino Linotype" w:cs="Arial"/>
        </w:rPr>
        <w:t>en fecha</w:t>
      </w:r>
      <w:r w:rsidR="0078704D" w:rsidRPr="008F3393">
        <w:rPr>
          <w:rFonts w:ascii="Palatino Linotype" w:hAnsi="Palatino Linotype" w:cs="Arial"/>
        </w:rPr>
        <w:t xml:space="preserve"> veinticuatro de febrero</w:t>
      </w:r>
      <w:r w:rsidRPr="008F3393">
        <w:rPr>
          <w:rFonts w:ascii="Palatino Linotype" w:hAnsi="Palatino Linotype" w:cs="Arial"/>
        </w:rPr>
        <w:t xml:space="preserve"> de dos mil veintidós.</w:t>
      </w:r>
    </w:p>
    <w:p w14:paraId="3AC0E196" w14:textId="62094691" w:rsidR="009552D3" w:rsidRPr="008F3393" w:rsidRDefault="005F15FA" w:rsidP="005F15FA">
      <w:pPr>
        <w:spacing w:before="240" w:after="240" w:line="360" w:lineRule="auto"/>
        <w:jc w:val="both"/>
        <w:rPr>
          <w:rFonts w:ascii="Palatino Linotype" w:eastAsia="Palatino Linotype" w:hAnsi="Palatino Linotype" w:cs="Palatino Linotype"/>
        </w:rPr>
      </w:pPr>
      <w:r w:rsidRPr="008F3393">
        <w:rPr>
          <w:rFonts w:ascii="Palatino Linotype" w:hAnsi="Palatino Linotype" w:cs="Arial"/>
        </w:rPr>
        <w:lastRenderedPageBreak/>
        <w:t xml:space="preserve">Por otra parte, </w:t>
      </w:r>
      <w:r w:rsidRPr="008F3393">
        <w:rPr>
          <w:rFonts w:ascii="Palatino Linotype" w:hAnsi="Palatino Linotype" w:cs="Arial"/>
          <w:b/>
        </w:rPr>
        <w:t>EL RECURRENTE</w:t>
      </w:r>
      <w:r w:rsidRPr="008F3393">
        <w:rPr>
          <w:rFonts w:ascii="Palatino Linotype" w:hAnsi="Palatino Linotype" w:cs="Arial"/>
        </w:rPr>
        <w:t xml:space="preserve"> no presentó pruebas, ni realizó manifestación alguna en relación al Informe Justificado o bien en relación al Recurso de Revisión objeto de estudio; tal y como se aprecia enseguida:</w:t>
      </w:r>
    </w:p>
    <w:p w14:paraId="10497CC3" w14:textId="6F6C4571" w:rsidR="009552D3" w:rsidRPr="008F3393" w:rsidRDefault="009D1DCE" w:rsidP="009552D3">
      <w:pPr>
        <w:pStyle w:val="Prrafodelista"/>
        <w:spacing w:before="240" w:after="240" w:line="360" w:lineRule="auto"/>
        <w:ind w:left="0"/>
        <w:jc w:val="both"/>
        <w:rPr>
          <w:rFonts w:ascii="Palatino Linotype" w:eastAsia="Palatino Linotype" w:hAnsi="Palatino Linotype" w:cs="Palatino Linotype"/>
        </w:rPr>
      </w:pPr>
      <w:r w:rsidRPr="008F3393">
        <w:rPr>
          <w:noProof/>
          <w:lang w:eastAsia="es-MX"/>
        </w:rPr>
        <w:drawing>
          <wp:inline distT="0" distB="0" distL="0" distR="0" wp14:anchorId="27B0F996" wp14:editId="10AB96AA">
            <wp:extent cx="5612130" cy="29051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05125"/>
                    </a:xfrm>
                    <a:prstGeom prst="rect">
                      <a:avLst/>
                    </a:prstGeom>
                  </pic:spPr>
                </pic:pic>
              </a:graphicData>
            </a:graphic>
          </wp:inline>
        </w:drawing>
      </w:r>
    </w:p>
    <w:p w14:paraId="298DEA21" w14:textId="70D9AB73" w:rsidR="00AC3947" w:rsidRPr="008F3393" w:rsidRDefault="00093F48" w:rsidP="00AC3947">
      <w:pPr>
        <w:pStyle w:val="Prrafodelista"/>
        <w:spacing w:before="240" w:after="240" w:line="360" w:lineRule="auto"/>
        <w:ind w:left="0"/>
        <w:jc w:val="both"/>
        <w:rPr>
          <w:rFonts w:ascii="Palatino Linotype" w:hAnsi="Palatino Linotype" w:cs="Arial"/>
          <w:b/>
        </w:rPr>
      </w:pPr>
      <w:r w:rsidRPr="008F3393">
        <w:rPr>
          <w:rFonts w:ascii="Palatino Linotype" w:hAnsi="Palatino Linotype" w:cs="Arial"/>
          <w:b/>
          <w:bCs/>
        </w:rPr>
        <w:t xml:space="preserve">c) </w:t>
      </w:r>
      <w:r w:rsidR="00AC3947" w:rsidRPr="008F3393">
        <w:rPr>
          <w:rFonts w:ascii="Palatino Linotype" w:hAnsi="Palatino Linotype" w:cs="Arial"/>
          <w:b/>
        </w:rPr>
        <w:t xml:space="preserve">Del </w:t>
      </w:r>
      <w:proofErr w:type="spellStart"/>
      <w:r w:rsidR="008F3393" w:rsidRPr="008F3393">
        <w:rPr>
          <w:rFonts w:ascii="Palatino Linotype" w:hAnsi="Palatino Linotype" w:cs="Arial"/>
          <w:b/>
        </w:rPr>
        <w:t>returno</w:t>
      </w:r>
      <w:proofErr w:type="spellEnd"/>
      <w:r w:rsidR="008F3393" w:rsidRPr="008F3393">
        <w:rPr>
          <w:rFonts w:ascii="Palatino Linotype" w:hAnsi="Palatino Linotype" w:cs="Arial"/>
          <w:b/>
        </w:rPr>
        <w:t xml:space="preserve"> del Recurso de Revisión</w:t>
      </w:r>
    </w:p>
    <w:p w14:paraId="445BAD75" w14:textId="06FCF370" w:rsidR="00AC3947" w:rsidRPr="008F3393" w:rsidRDefault="00AC3947" w:rsidP="00AC3947">
      <w:pPr>
        <w:spacing w:before="100" w:beforeAutospacing="1" w:after="100" w:afterAutospacing="1" w:line="360" w:lineRule="auto"/>
        <w:jc w:val="both"/>
        <w:rPr>
          <w:rFonts w:ascii="Palatino Linotype" w:hAnsi="Palatino Linotype" w:cs="Arial"/>
          <w:color w:val="000000"/>
          <w:lang w:eastAsia="es-MX"/>
        </w:rPr>
      </w:pPr>
      <w:r w:rsidRPr="008F3393">
        <w:rPr>
          <w:rFonts w:ascii="Palatino Linotype" w:hAnsi="Palatino Linotype" w:cs="Arial"/>
          <w:b/>
          <w:sz w:val="28"/>
          <w:szCs w:val="28"/>
        </w:rPr>
        <w:t xml:space="preserve"> </w:t>
      </w:r>
      <w:r w:rsidRPr="008F3393">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8F3393">
        <w:rPr>
          <w:rFonts w:ascii="Palatino Linotype" w:hAnsi="Palatino Linotype" w:cs="Arial"/>
          <w:color w:val="000000"/>
          <w:lang w:eastAsia="es-MX"/>
        </w:rPr>
        <w:t>returnado</w:t>
      </w:r>
      <w:proofErr w:type="spellEnd"/>
      <w:r w:rsidRPr="008F3393">
        <w:rPr>
          <w:rFonts w:ascii="Palatino Linotype" w:hAnsi="Palatino Linotype" w:cs="Arial"/>
          <w:color w:val="000000"/>
          <w:lang w:eastAsia="es-MX"/>
        </w:rPr>
        <w:t xml:space="preserve"> el Recurso de Revisión </w:t>
      </w:r>
      <w:r w:rsidRPr="008F3393">
        <w:rPr>
          <w:rFonts w:ascii="Palatino Linotype" w:hAnsi="Palatino Linotype"/>
          <w:b/>
        </w:rPr>
        <w:t>00</w:t>
      </w:r>
      <w:r w:rsidR="00B64097" w:rsidRPr="008F3393">
        <w:rPr>
          <w:rFonts w:ascii="Palatino Linotype" w:hAnsi="Palatino Linotype"/>
          <w:b/>
        </w:rPr>
        <w:t>412</w:t>
      </w:r>
      <w:r w:rsidRPr="008F3393">
        <w:rPr>
          <w:rFonts w:ascii="Palatino Linotype" w:hAnsi="Palatino Linotype"/>
          <w:b/>
        </w:rPr>
        <w:t>/INFOEM/IP/RR/2022</w:t>
      </w:r>
      <w:r w:rsidRPr="008F3393">
        <w:rPr>
          <w:rFonts w:ascii="Palatino Linotype" w:hAnsi="Palatino Linotype" w:cs="Arial"/>
          <w:color w:val="000000"/>
          <w:lang w:eastAsia="es-MX"/>
        </w:rPr>
        <w:t xml:space="preserve">, a la </w:t>
      </w:r>
      <w:r w:rsidRPr="008F3393">
        <w:rPr>
          <w:rFonts w:ascii="Palatino Linotype" w:hAnsi="Palatino Linotype" w:cs="Arial"/>
          <w:b/>
          <w:color w:val="000000"/>
          <w:lang w:eastAsia="es-MX"/>
        </w:rPr>
        <w:t xml:space="preserve">Comisionada Sharon Cristina Morales Martínez </w:t>
      </w:r>
      <w:r w:rsidRPr="008F3393">
        <w:rPr>
          <w:rFonts w:ascii="Palatino Linotype" w:hAnsi="Palatino Linotype" w:cs="Arial"/>
          <w:color w:val="000000"/>
          <w:lang w:eastAsia="es-MX"/>
        </w:rPr>
        <w:t>para su resolución y presentación al Pleno.</w:t>
      </w:r>
    </w:p>
    <w:p w14:paraId="09F48A75" w14:textId="52B1DC8D" w:rsidR="00AC3947" w:rsidRPr="008F3393" w:rsidRDefault="00093F48" w:rsidP="00D22EB2">
      <w:pPr>
        <w:spacing w:before="100" w:beforeAutospacing="1" w:after="100" w:afterAutospacing="1" w:line="360" w:lineRule="auto"/>
        <w:jc w:val="both"/>
        <w:rPr>
          <w:rFonts w:ascii="Palatino Linotype" w:hAnsi="Palatino Linotype" w:cs="Arial"/>
          <w:b/>
        </w:rPr>
      </w:pPr>
      <w:r w:rsidRPr="008F3393">
        <w:rPr>
          <w:rFonts w:ascii="Palatino Linotype" w:hAnsi="Palatino Linotype" w:cs="Arial"/>
          <w:b/>
        </w:rPr>
        <w:t xml:space="preserve">d) </w:t>
      </w:r>
      <w:r w:rsidR="008F3393" w:rsidRPr="008F3393">
        <w:rPr>
          <w:rFonts w:ascii="Palatino Linotype" w:hAnsi="Palatino Linotype" w:cs="Arial"/>
          <w:b/>
        </w:rPr>
        <w:t>Cierre de Instrucción</w:t>
      </w:r>
    </w:p>
    <w:p w14:paraId="6B767EE6" w14:textId="7ACC40B7" w:rsidR="00AC3947" w:rsidRPr="008F3393" w:rsidRDefault="00AC3947" w:rsidP="00AC3947">
      <w:pPr>
        <w:pStyle w:val="Prrafodelista"/>
        <w:spacing w:before="240" w:after="240" w:line="360" w:lineRule="auto"/>
        <w:ind w:left="0"/>
        <w:jc w:val="both"/>
        <w:rPr>
          <w:rFonts w:ascii="Palatino Linotype" w:hAnsi="Palatino Linotype"/>
        </w:rPr>
      </w:pPr>
      <w:r w:rsidRPr="008F3393">
        <w:rPr>
          <w:rFonts w:ascii="Palatino Linotype" w:hAnsi="Palatino Linotype" w:cs="Arial"/>
        </w:rPr>
        <w:t xml:space="preserve">Una vez </w:t>
      </w:r>
      <w:r w:rsidRPr="008F3393">
        <w:rPr>
          <w:rFonts w:ascii="Palatino Linotype" w:hAnsi="Palatino Linotype" w:cs="Arial"/>
          <w:color w:val="000000" w:themeColor="text1"/>
        </w:rPr>
        <w:t>analizado</w:t>
      </w:r>
      <w:r w:rsidRPr="008F3393">
        <w:rPr>
          <w:rFonts w:ascii="Palatino Linotype" w:hAnsi="Palatino Linotype" w:cs="Arial"/>
        </w:rPr>
        <w:t xml:space="preserve"> el estado procesal que guarda el expediente, el veinticuatro de marzo de dos mil veintidós, </w:t>
      </w:r>
      <w:r w:rsidR="00D06A37" w:rsidRPr="008F3393">
        <w:rPr>
          <w:rFonts w:ascii="Palatino Linotype" w:hAnsi="Palatino Linotype" w:cs="Arial"/>
        </w:rPr>
        <w:t>la</w:t>
      </w:r>
      <w:r w:rsidRPr="008F3393">
        <w:rPr>
          <w:rFonts w:ascii="Palatino Linotype" w:hAnsi="Palatino Linotype" w:cs="Arial"/>
        </w:rPr>
        <w:t xml:space="preserve"> </w:t>
      </w:r>
      <w:r w:rsidRPr="008F3393">
        <w:rPr>
          <w:rFonts w:ascii="Palatino Linotype" w:hAnsi="Palatino Linotype" w:cs="Arial"/>
          <w:b/>
        </w:rPr>
        <w:t>Comisionad</w:t>
      </w:r>
      <w:r w:rsidR="00D06A37" w:rsidRPr="008F3393">
        <w:rPr>
          <w:rFonts w:ascii="Palatino Linotype" w:hAnsi="Palatino Linotype" w:cs="Arial"/>
          <w:b/>
        </w:rPr>
        <w:t>a</w:t>
      </w:r>
      <w:r w:rsidRPr="008F3393">
        <w:rPr>
          <w:rFonts w:ascii="Palatino Linotype" w:hAnsi="Palatino Linotype" w:cs="Arial"/>
          <w:b/>
        </w:rPr>
        <w:t xml:space="preserve"> </w:t>
      </w:r>
      <w:r w:rsidR="00D06A37" w:rsidRPr="008F3393">
        <w:rPr>
          <w:rFonts w:ascii="Palatino Linotype" w:hAnsi="Palatino Linotype" w:cs="Arial"/>
          <w:b/>
        </w:rPr>
        <w:t>Sharon Cristina Morales Martínez</w:t>
      </w:r>
      <w:r w:rsidRPr="008F3393">
        <w:rPr>
          <w:rFonts w:ascii="Palatino Linotype" w:hAnsi="Palatino Linotype" w:cs="Arial"/>
        </w:rPr>
        <w:t xml:space="preserve">, acordó el cierre de instrucción; así </w:t>
      </w:r>
      <w:r w:rsidRPr="008F3393">
        <w:rPr>
          <w:rFonts w:ascii="Palatino Linotype" w:hAnsi="Palatino Linotype" w:cs="Arial"/>
          <w:lang w:val="es-ES_tradnl"/>
        </w:rPr>
        <w:t>como,</w:t>
      </w:r>
      <w:r w:rsidRPr="008F3393">
        <w:rPr>
          <w:rFonts w:ascii="Palatino Linotype" w:hAnsi="Palatino Linotype" w:cs="Arial"/>
        </w:rPr>
        <w:t xml:space="preserve"> la remisión del mismo a efecto </w:t>
      </w:r>
      <w:r w:rsidRPr="008F3393">
        <w:rPr>
          <w:rFonts w:ascii="Palatino Linotype" w:hAnsi="Palatino Linotype" w:cs="Arial"/>
          <w:lang w:val="es-ES_tradnl"/>
        </w:rPr>
        <w:t>de</w:t>
      </w:r>
      <w:r w:rsidRPr="008F3393">
        <w:rPr>
          <w:rFonts w:ascii="Palatino Linotype" w:hAnsi="Palatino Linotype" w:cs="Arial"/>
        </w:rPr>
        <w:t xml:space="preserve"> ser </w:t>
      </w:r>
      <w:r w:rsidRPr="008F3393">
        <w:rPr>
          <w:rFonts w:ascii="Palatino Linotype" w:hAnsi="Palatino Linotype" w:cs="Arial"/>
        </w:rPr>
        <w:lastRenderedPageBreak/>
        <w:t>resuelto, de conformidad con lo establecido en el artículo 185, fracciones VI y VIII de la Ley de Transparencia y Acceso a la Información Pública del Estado de México y Municipios</w:t>
      </w:r>
      <w:r w:rsidRPr="008F3393">
        <w:rPr>
          <w:rFonts w:ascii="Palatino Linotype" w:hAnsi="Palatino Linotype"/>
        </w:rPr>
        <w:t>. Y,</w:t>
      </w:r>
    </w:p>
    <w:p w14:paraId="39D999CB" w14:textId="64113318" w:rsidR="00093F48" w:rsidRPr="008F3393" w:rsidRDefault="00D06A37" w:rsidP="00DC7F8E">
      <w:pPr>
        <w:spacing w:line="360" w:lineRule="auto"/>
        <w:jc w:val="both"/>
        <w:rPr>
          <w:rFonts w:ascii="Palatino Linotype" w:hAnsi="Palatino Linotype" w:cs="Arial"/>
          <w:b/>
        </w:rPr>
      </w:pPr>
      <w:r w:rsidRPr="008F3393">
        <w:rPr>
          <w:rFonts w:ascii="Palatino Linotype" w:hAnsi="Palatino Linotype" w:cs="Arial"/>
          <w:b/>
        </w:rPr>
        <w:t xml:space="preserve">e) </w:t>
      </w:r>
      <w:r w:rsidR="008F3393" w:rsidRPr="008F3393">
        <w:rPr>
          <w:rFonts w:ascii="Palatino Linotype" w:hAnsi="Palatino Linotype" w:cs="Arial"/>
          <w:b/>
        </w:rPr>
        <w:t>Acuerdo de ampliación</w:t>
      </w:r>
    </w:p>
    <w:p w14:paraId="072635DB" w14:textId="76180C90" w:rsidR="00D22EB2" w:rsidRPr="008F3393" w:rsidRDefault="00D22EB2" w:rsidP="00DC7F8E">
      <w:pPr>
        <w:spacing w:line="360" w:lineRule="auto"/>
        <w:jc w:val="both"/>
        <w:rPr>
          <w:rFonts w:ascii="Palatino Linotype" w:hAnsi="Palatino Linotype" w:cs="Arial"/>
          <w:color w:val="000000"/>
          <w:lang w:eastAsia="es-MX"/>
        </w:rPr>
      </w:pPr>
      <w:r w:rsidRPr="008F3393">
        <w:rPr>
          <w:rFonts w:ascii="Palatino Linotype" w:hAnsi="Palatino Linotype" w:cs="Arial"/>
          <w:color w:val="000000"/>
          <w:lang w:eastAsia="es-MX"/>
        </w:rPr>
        <w:t xml:space="preserve">El </w:t>
      </w:r>
      <w:r w:rsidR="00D06A37" w:rsidRPr="008F3393">
        <w:rPr>
          <w:rFonts w:ascii="Palatino Linotype" w:hAnsi="Palatino Linotype" w:cs="Arial"/>
          <w:color w:val="000000"/>
          <w:lang w:eastAsia="es-MX"/>
        </w:rPr>
        <w:t>veinticuatro</w:t>
      </w:r>
      <w:r w:rsidR="00D03B53" w:rsidRPr="008F3393">
        <w:rPr>
          <w:rFonts w:ascii="Palatino Linotype" w:hAnsi="Palatino Linotype" w:cs="Arial"/>
          <w:color w:val="000000"/>
          <w:lang w:eastAsia="es-MX"/>
        </w:rPr>
        <w:t xml:space="preserve"> de marzo</w:t>
      </w:r>
      <w:r w:rsidRPr="008F3393">
        <w:rPr>
          <w:rFonts w:ascii="Palatino Linotype" w:hAnsi="Palatino Linotype" w:cs="Arial"/>
          <w:color w:val="000000"/>
          <w:lang w:eastAsia="es-MX"/>
        </w:rPr>
        <w:t xml:space="preserve"> de dos mil veintidós, se notificó a las partes el acuerdo de ampliación del plazo para resolver </w:t>
      </w:r>
      <w:r w:rsidRPr="008F3393">
        <w:rPr>
          <w:rFonts w:ascii="Palatino Linotype" w:hAnsi="Palatino Linotype" w:cs="Arial"/>
          <w:color w:val="000000"/>
          <w:lang w:val="es-419" w:eastAsia="es-MX"/>
        </w:rPr>
        <w:t>el</w:t>
      </w:r>
      <w:r w:rsidRPr="008F3393">
        <w:rPr>
          <w:rFonts w:ascii="Palatino Linotype" w:hAnsi="Palatino Linotype" w:cs="Arial"/>
          <w:color w:val="000000"/>
          <w:lang w:eastAsia="es-MX"/>
        </w:rPr>
        <w:t xml:space="preserve"> </w:t>
      </w:r>
      <w:r w:rsidR="001F4549" w:rsidRPr="008F3393">
        <w:rPr>
          <w:rFonts w:ascii="Palatino Linotype" w:hAnsi="Palatino Linotype" w:cs="Arial"/>
          <w:color w:val="000000"/>
          <w:lang w:eastAsia="es-MX"/>
        </w:rPr>
        <w:t>Recurso de Revisión</w:t>
      </w:r>
      <w:r w:rsidRPr="008F3393">
        <w:rPr>
          <w:rFonts w:ascii="Palatino Linotype" w:hAnsi="Palatino Linotype" w:cs="Arial"/>
          <w:color w:val="000000"/>
          <w:lang w:eastAsia="es-MX"/>
        </w:rPr>
        <w:t xml:space="preserve"> </w:t>
      </w:r>
      <w:r w:rsidRPr="008F3393">
        <w:rPr>
          <w:rFonts w:ascii="Palatino Linotype" w:hAnsi="Palatino Linotype" w:cs="Arial"/>
          <w:color w:val="000000"/>
          <w:lang w:val="es-419" w:eastAsia="es-MX"/>
        </w:rPr>
        <w:t>en estudio</w:t>
      </w:r>
      <w:r w:rsidRPr="008F3393">
        <w:rPr>
          <w:rFonts w:ascii="Palatino Linotype" w:hAnsi="Palatino Linotype" w:cs="Arial"/>
          <w:color w:val="000000"/>
          <w:lang w:eastAsia="es-MX"/>
        </w:rPr>
        <w:t xml:space="preserve">, por un periodo de hasta quince días hábiles, de conformidad con el artículo 181, tercer párrafo de la Ley de Transparencia y </w:t>
      </w:r>
      <w:r w:rsidR="001F4549" w:rsidRPr="008F3393">
        <w:rPr>
          <w:rFonts w:ascii="Palatino Linotype" w:hAnsi="Palatino Linotype" w:cs="Arial"/>
          <w:color w:val="000000"/>
          <w:lang w:eastAsia="es-MX"/>
        </w:rPr>
        <w:t>Acceso a la Información Pública</w:t>
      </w:r>
      <w:r w:rsidRPr="008F3393">
        <w:rPr>
          <w:rFonts w:ascii="Palatino Linotype" w:hAnsi="Palatino Linotype" w:cs="Arial"/>
          <w:color w:val="000000"/>
          <w:lang w:eastAsia="es-MX"/>
        </w:rPr>
        <w:t xml:space="preserve"> del Estado de México </w:t>
      </w:r>
      <w:r w:rsidR="006130AD" w:rsidRPr="008F3393">
        <w:rPr>
          <w:rFonts w:ascii="Palatino Linotype" w:hAnsi="Palatino Linotype" w:cs="Arial"/>
          <w:color w:val="000000"/>
          <w:lang w:eastAsia="es-MX"/>
        </w:rPr>
        <w:t>y Municipios.</w:t>
      </w:r>
    </w:p>
    <w:p w14:paraId="1A3F4FE4" w14:textId="7AD14512" w:rsidR="00D22EB2" w:rsidRPr="008F3393" w:rsidRDefault="00D22EB2" w:rsidP="00D22EB2">
      <w:pPr>
        <w:pStyle w:val="Prrafodelista"/>
        <w:spacing w:before="240" w:after="240" w:line="360" w:lineRule="auto"/>
        <w:ind w:left="0"/>
        <w:jc w:val="center"/>
        <w:rPr>
          <w:rFonts w:ascii="Palatino Linotype" w:hAnsi="Palatino Linotype"/>
        </w:rPr>
      </w:pPr>
      <w:r w:rsidRPr="008F3393">
        <w:rPr>
          <w:rFonts w:ascii="Palatino Linotype" w:hAnsi="Palatino Linotype"/>
          <w:b/>
          <w:bCs/>
          <w:spacing w:val="60"/>
          <w:sz w:val="28"/>
        </w:rPr>
        <w:t>CONSIDERAND</w:t>
      </w:r>
      <w:r w:rsidR="001F4549" w:rsidRPr="008F3393">
        <w:rPr>
          <w:rFonts w:ascii="Palatino Linotype" w:hAnsi="Palatino Linotype"/>
          <w:b/>
          <w:bCs/>
          <w:spacing w:val="60"/>
          <w:sz w:val="28"/>
        </w:rPr>
        <w:t>O:</w:t>
      </w:r>
    </w:p>
    <w:p w14:paraId="09E8A34A" w14:textId="77777777" w:rsidR="004D034F" w:rsidRPr="008F3393"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8F3393">
        <w:rPr>
          <w:rFonts w:ascii="Palatino Linotype" w:hAnsi="Palatino Linotype"/>
          <w:b/>
          <w:sz w:val="28"/>
          <w:szCs w:val="28"/>
        </w:rPr>
        <w:t>PRIMERO</w:t>
      </w:r>
      <w:r w:rsidRPr="008F3393">
        <w:rPr>
          <w:rFonts w:ascii="Palatino Linotype" w:hAnsi="Palatino Linotype"/>
          <w:b/>
        </w:rPr>
        <w:t>. Competencia</w:t>
      </w:r>
      <w:r w:rsidRPr="008F3393">
        <w:rPr>
          <w:rFonts w:ascii="Palatino Linotype" w:hAnsi="Palatino Linotype"/>
        </w:rPr>
        <w:t>.</w:t>
      </w:r>
      <w:r w:rsidRPr="008F3393">
        <w:rPr>
          <w:rFonts w:ascii="Palatino Linotype" w:hAnsi="Palatino Linotype"/>
          <w:b/>
        </w:rPr>
        <w:t xml:space="preserve"> </w:t>
      </w:r>
    </w:p>
    <w:p w14:paraId="3CCD0FF8" w14:textId="4238F9E0" w:rsidR="00D22EB2" w:rsidRPr="008F3393"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F3393">
        <w:rPr>
          <w:rFonts w:ascii="Palatino Linotype" w:hAnsi="Palatino Linotype"/>
        </w:rPr>
        <w:t xml:space="preserve">Este Instituto de Transparencia, </w:t>
      </w:r>
      <w:r w:rsidR="001F4549" w:rsidRPr="008F3393">
        <w:rPr>
          <w:rFonts w:ascii="Palatino Linotype" w:hAnsi="Palatino Linotype"/>
        </w:rPr>
        <w:t>Acceso a la Información Pública</w:t>
      </w:r>
      <w:r w:rsidRPr="008F3393">
        <w:rPr>
          <w:rFonts w:ascii="Palatino Linotype" w:hAnsi="Palatino Linotype"/>
        </w:rPr>
        <w:t xml:space="preserve"> y Protección de Datos Personales del Estado de México y Municipios, es competente para </w:t>
      </w:r>
      <w:r w:rsidR="00500582" w:rsidRPr="008F3393">
        <w:rPr>
          <w:rFonts w:ascii="Palatino Linotype" w:hAnsi="Palatino Linotype"/>
        </w:rPr>
        <w:t xml:space="preserve">conocer y resolver el presente </w:t>
      </w:r>
      <w:r w:rsidR="001F4549" w:rsidRPr="008F3393">
        <w:rPr>
          <w:rFonts w:ascii="Palatino Linotype" w:hAnsi="Palatino Linotype"/>
        </w:rPr>
        <w:t>Recurso de Revisión</w:t>
      </w:r>
      <w:r w:rsidRPr="008F3393">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1F4549" w:rsidRPr="008F3393">
        <w:rPr>
          <w:rFonts w:ascii="Palatino Linotype" w:hAnsi="Palatino Linotype"/>
        </w:rPr>
        <w:t>Acceso a la Información Pública</w:t>
      </w:r>
      <w:r w:rsidRPr="008F3393">
        <w:rPr>
          <w:rFonts w:ascii="Palatino Linotype" w:hAnsi="Palatino Linotype"/>
        </w:rPr>
        <w:t xml:space="preserve"> del Estado de México y Municipios; y 9, fracciones I y XXIV y 11 del Reglamento Interior del Instituto de Transparencia, </w:t>
      </w:r>
      <w:r w:rsidR="001F4549" w:rsidRPr="008F3393">
        <w:rPr>
          <w:rFonts w:ascii="Palatino Linotype" w:hAnsi="Palatino Linotype"/>
        </w:rPr>
        <w:t>Acceso a la Información Pública</w:t>
      </w:r>
      <w:r w:rsidRPr="008F3393">
        <w:rPr>
          <w:rFonts w:ascii="Palatino Linotype" w:hAnsi="Palatino Linotype"/>
        </w:rPr>
        <w:t xml:space="preserve"> y Protección de Datos Personales del Estado de México y Municipios.</w:t>
      </w:r>
    </w:p>
    <w:p w14:paraId="21EA7EE1" w14:textId="77777777" w:rsidR="004D034F" w:rsidRPr="008F3393"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8F3393">
        <w:rPr>
          <w:rFonts w:ascii="Palatino Linotype" w:hAnsi="Palatino Linotype" w:cs="Arial"/>
          <w:b/>
          <w:sz w:val="28"/>
          <w:szCs w:val="28"/>
        </w:rPr>
        <w:lastRenderedPageBreak/>
        <w:t>SEGUNDO</w:t>
      </w:r>
      <w:r w:rsidRPr="008F3393">
        <w:rPr>
          <w:rFonts w:ascii="Palatino Linotype" w:hAnsi="Palatino Linotype" w:cs="Arial"/>
          <w:b/>
        </w:rPr>
        <w:t>. Interés.</w:t>
      </w:r>
      <w:r w:rsidRPr="008F3393">
        <w:rPr>
          <w:rFonts w:ascii="Palatino Linotype" w:hAnsi="Palatino Linotype" w:cs="Arial"/>
        </w:rPr>
        <w:t xml:space="preserve"> </w:t>
      </w:r>
    </w:p>
    <w:p w14:paraId="350F3B79" w14:textId="22A9686C" w:rsidR="00F15841" w:rsidRPr="008F3393" w:rsidRDefault="00D22EB2" w:rsidP="00F15841">
      <w:pPr>
        <w:spacing w:line="360" w:lineRule="auto"/>
        <w:jc w:val="both"/>
        <w:rPr>
          <w:rFonts w:ascii="Palatino Linotype" w:hAnsi="Palatino Linotype" w:cs="Arial"/>
          <w:snapToGrid w:val="0"/>
        </w:rPr>
      </w:pPr>
      <w:r w:rsidRPr="008F3393">
        <w:rPr>
          <w:rFonts w:ascii="Palatino Linotype" w:hAnsi="Palatino Linotype" w:cs="Arial"/>
        </w:rPr>
        <w:t xml:space="preserve">El </w:t>
      </w:r>
      <w:r w:rsidR="001F4549" w:rsidRPr="008F3393">
        <w:rPr>
          <w:rFonts w:ascii="Palatino Linotype" w:hAnsi="Palatino Linotype"/>
        </w:rPr>
        <w:t>Recurso de Revisión</w:t>
      </w:r>
      <w:r w:rsidRPr="008F3393">
        <w:rPr>
          <w:rFonts w:ascii="Palatino Linotype" w:hAnsi="Palatino Linotype"/>
        </w:rPr>
        <w:t xml:space="preserve"> </w:t>
      </w:r>
      <w:r w:rsidRPr="008F3393">
        <w:rPr>
          <w:rFonts w:ascii="Palatino Linotype" w:hAnsi="Palatino Linotype" w:cs="Arial"/>
        </w:rPr>
        <w:t xml:space="preserve">fue </w:t>
      </w:r>
      <w:r w:rsidRPr="008F3393">
        <w:rPr>
          <w:rFonts w:ascii="Palatino Linotype" w:hAnsi="Palatino Linotype"/>
        </w:rPr>
        <w:t>interpuesto</w:t>
      </w:r>
      <w:r w:rsidRPr="008F3393">
        <w:rPr>
          <w:rFonts w:ascii="Palatino Linotype" w:hAnsi="Palatino Linotype" w:cs="Arial"/>
        </w:rPr>
        <w:t xml:space="preserve"> por parte legítima en atención a que fue </w:t>
      </w:r>
      <w:r w:rsidRPr="008F3393">
        <w:rPr>
          <w:rFonts w:ascii="Palatino Linotype" w:hAnsi="Palatino Linotype"/>
        </w:rPr>
        <w:t>presentado</w:t>
      </w:r>
      <w:r w:rsidRPr="008F3393">
        <w:rPr>
          <w:rFonts w:ascii="Palatino Linotype" w:hAnsi="Palatino Linotype" w:cs="Arial"/>
        </w:rPr>
        <w:t xml:space="preserve"> por </w:t>
      </w:r>
      <w:r w:rsidRPr="008F3393">
        <w:rPr>
          <w:rFonts w:ascii="Palatino Linotype" w:hAnsi="Palatino Linotype" w:cs="Arial"/>
          <w:b/>
        </w:rPr>
        <w:t>EL RECURRENTE</w:t>
      </w:r>
      <w:r w:rsidRPr="008F3393">
        <w:rPr>
          <w:rFonts w:ascii="Palatino Linotype" w:hAnsi="Palatino Linotype" w:cs="Arial"/>
          <w:snapToGrid w:val="0"/>
        </w:rPr>
        <w:t xml:space="preserve">, </w:t>
      </w:r>
      <w:r w:rsidRPr="008F3393">
        <w:rPr>
          <w:rFonts w:ascii="Palatino Linotype" w:hAnsi="Palatino Linotype" w:cs="Arial"/>
        </w:rPr>
        <w:t>quien</w:t>
      </w:r>
      <w:r w:rsidR="00F15841" w:rsidRPr="008F3393">
        <w:rPr>
          <w:rFonts w:ascii="Palatino Linotype" w:hAnsi="Palatino Linotype" w:cs="Arial"/>
        </w:rPr>
        <w:t xml:space="preserve"> es la misma persona que </w:t>
      </w:r>
      <w:r w:rsidRPr="008F3393">
        <w:rPr>
          <w:rFonts w:ascii="Palatino Linotype" w:hAnsi="Palatino Linotype"/>
        </w:rPr>
        <w:t>formuló</w:t>
      </w:r>
      <w:r w:rsidRPr="008F3393">
        <w:rPr>
          <w:rFonts w:ascii="Palatino Linotype" w:hAnsi="Palatino Linotype" w:cs="Arial"/>
          <w:snapToGrid w:val="0"/>
        </w:rPr>
        <w:t xml:space="preserve"> la </w:t>
      </w:r>
      <w:r w:rsidRPr="008F3393">
        <w:rPr>
          <w:rFonts w:ascii="Palatino Linotype" w:hAnsi="Palatino Linotype" w:cs="Arial"/>
        </w:rPr>
        <w:t>solicitud</w:t>
      </w:r>
      <w:r w:rsidR="00F15841" w:rsidRPr="008F3393">
        <w:rPr>
          <w:rFonts w:ascii="Palatino Linotype" w:hAnsi="Palatino Linotype" w:cs="Arial"/>
          <w:snapToGrid w:val="0"/>
        </w:rPr>
        <w:t xml:space="preserve"> de información pública, tal como se advierte se las constancias que obran en el expediente.</w:t>
      </w:r>
    </w:p>
    <w:p w14:paraId="7A33114A" w14:textId="77777777" w:rsidR="00F15841" w:rsidRPr="008F3393" w:rsidRDefault="00F15841" w:rsidP="00F15841">
      <w:pPr>
        <w:spacing w:line="360" w:lineRule="auto"/>
        <w:jc w:val="both"/>
        <w:rPr>
          <w:rFonts w:ascii="Palatino Linotype" w:hAnsi="Palatino Linotype" w:cs="Arial"/>
          <w:snapToGrid w:val="0"/>
        </w:rPr>
      </w:pPr>
    </w:p>
    <w:p w14:paraId="213339F0" w14:textId="26127FAD" w:rsidR="004D034F" w:rsidRPr="008F3393" w:rsidRDefault="00D22EB2" w:rsidP="00F15841">
      <w:pPr>
        <w:spacing w:line="360" w:lineRule="auto"/>
        <w:jc w:val="both"/>
        <w:rPr>
          <w:rFonts w:ascii="Palatino Linotype" w:hAnsi="Palatino Linotype" w:cs="Arial"/>
          <w:b/>
        </w:rPr>
      </w:pPr>
      <w:r w:rsidRPr="008F3393">
        <w:rPr>
          <w:rFonts w:ascii="Palatino Linotype" w:hAnsi="Palatino Linotype" w:cs="Arial"/>
          <w:b/>
          <w:sz w:val="28"/>
          <w:szCs w:val="28"/>
        </w:rPr>
        <w:t>TERCERO</w:t>
      </w:r>
      <w:r w:rsidRPr="008F3393">
        <w:rPr>
          <w:rFonts w:ascii="Palatino Linotype" w:hAnsi="Palatino Linotype" w:cs="Arial"/>
          <w:b/>
        </w:rPr>
        <w:t xml:space="preserve">. Oportunidad. </w:t>
      </w:r>
    </w:p>
    <w:p w14:paraId="45427BC3" w14:textId="52AE384E" w:rsidR="00D22EB2" w:rsidRPr="008F3393"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F3393">
        <w:rPr>
          <w:rFonts w:ascii="Palatino Linotype" w:hAnsi="Palatino Linotype" w:cs="Arial"/>
        </w:rPr>
        <w:t xml:space="preserve">El </w:t>
      </w:r>
      <w:r w:rsidR="001F4549" w:rsidRPr="008F3393">
        <w:rPr>
          <w:rFonts w:ascii="Palatino Linotype" w:hAnsi="Palatino Linotype" w:cs="Arial"/>
        </w:rPr>
        <w:t>Recurso de Revisión</w:t>
      </w:r>
      <w:r w:rsidRPr="008F3393">
        <w:rPr>
          <w:rFonts w:ascii="Palatino Linotype" w:hAnsi="Palatino Linotype" w:cs="Arial"/>
        </w:rPr>
        <w:t xml:space="preserve"> fue interpuesto dentro del plazo de quince días hábiles, contados a partir del día siguiente al en que </w:t>
      </w:r>
      <w:r w:rsidRPr="008F3393">
        <w:rPr>
          <w:rFonts w:ascii="Palatino Linotype" w:hAnsi="Palatino Linotype" w:cs="Arial"/>
          <w:b/>
        </w:rPr>
        <w:t xml:space="preserve">EL RECURRENTE </w:t>
      </w:r>
      <w:r w:rsidRPr="008F3393">
        <w:rPr>
          <w:rFonts w:ascii="Palatino Linotype" w:hAnsi="Palatino Linotype" w:cs="Arial"/>
        </w:rPr>
        <w:t xml:space="preserve">tuvo conocimiento de la respuesta impugnada; tal y como, lo prevé el artículo 178 de la Ley de Transparencia y </w:t>
      </w:r>
      <w:r w:rsidR="001F4549" w:rsidRPr="008F3393">
        <w:rPr>
          <w:rFonts w:ascii="Palatino Linotype" w:hAnsi="Palatino Linotype" w:cs="Arial"/>
        </w:rPr>
        <w:t>Acceso a la Información Pública</w:t>
      </w:r>
      <w:r w:rsidRPr="008F3393">
        <w:rPr>
          <w:rFonts w:ascii="Palatino Linotype" w:hAnsi="Palatino Linotype" w:cs="Arial"/>
        </w:rPr>
        <w:t xml:space="preserve"> del Estado de México y Municipios, que establece:</w:t>
      </w:r>
    </w:p>
    <w:p w14:paraId="2292BDEF" w14:textId="6BFD0E9A" w:rsidR="00D22EB2" w:rsidRPr="008F3393" w:rsidRDefault="00D22EB2" w:rsidP="00D22EB2">
      <w:pPr>
        <w:ind w:left="720" w:right="709"/>
        <w:contextualSpacing/>
        <w:jc w:val="both"/>
        <w:rPr>
          <w:rFonts w:ascii="Palatino Linotype" w:hAnsi="Palatino Linotype" w:cs="Arial"/>
          <w:i/>
          <w:sz w:val="22"/>
        </w:rPr>
      </w:pPr>
      <w:r w:rsidRPr="008F3393">
        <w:rPr>
          <w:rFonts w:ascii="Palatino Linotype" w:hAnsi="Palatino Linotype" w:cs="Arial"/>
          <w:i/>
          <w:sz w:val="22"/>
        </w:rPr>
        <w:t>“</w:t>
      </w:r>
      <w:r w:rsidRPr="008F3393">
        <w:rPr>
          <w:rFonts w:ascii="Palatino Linotype" w:hAnsi="Palatino Linotype" w:cs="Arial"/>
          <w:b/>
          <w:i/>
          <w:sz w:val="22"/>
        </w:rPr>
        <w:t>Artículo 178.</w:t>
      </w:r>
      <w:r w:rsidRPr="008F3393">
        <w:rPr>
          <w:rFonts w:ascii="Palatino Linotype" w:hAnsi="Palatino Linotype" w:cs="Arial"/>
          <w:i/>
          <w:sz w:val="22"/>
        </w:rPr>
        <w:t xml:space="preserve"> El solicitante podrá interponer, por sí mismo o a través de su representante, de manera directa o por medios electrónicos, </w:t>
      </w:r>
      <w:r w:rsidR="001F4549" w:rsidRPr="008F3393">
        <w:rPr>
          <w:rFonts w:ascii="Palatino Linotype" w:hAnsi="Palatino Linotype" w:cs="Arial"/>
          <w:i/>
          <w:sz w:val="22"/>
        </w:rPr>
        <w:t>Recurso de Revisión</w:t>
      </w:r>
      <w:r w:rsidRPr="008F3393">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8F3393" w:rsidRDefault="00D22EB2" w:rsidP="00D22EB2">
      <w:pPr>
        <w:ind w:left="720" w:right="709"/>
        <w:contextualSpacing/>
        <w:jc w:val="both"/>
        <w:rPr>
          <w:rFonts w:ascii="Palatino Linotype" w:hAnsi="Palatino Linotype" w:cs="Arial"/>
          <w:i/>
          <w:sz w:val="22"/>
        </w:rPr>
      </w:pPr>
    </w:p>
    <w:p w14:paraId="311D65F6" w14:textId="4AD7A37E" w:rsidR="00D22EB2" w:rsidRPr="008F3393" w:rsidRDefault="00D22EB2" w:rsidP="00D22EB2">
      <w:pPr>
        <w:ind w:left="720" w:right="709"/>
        <w:contextualSpacing/>
        <w:jc w:val="both"/>
        <w:rPr>
          <w:rFonts w:ascii="Palatino Linotype" w:hAnsi="Palatino Linotype" w:cs="Arial"/>
          <w:i/>
          <w:sz w:val="22"/>
        </w:rPr>
      </w:pPr>
      <w:r w:rsidRPr="008F3393">
        <w:rPr>
          <w:rFonts w:ascii="Palatino Linotype" w:hAnsi="Palatino Linotype" w:cs="Arial"/>
          <w:i/>
          <w:sz w:val="22"/>
        </w:rPr>
        <w:t xml:space="preserve">A falta de respuesta del sujeto obligado, dentro de los plazos establecidos en esta Ley, a una solicitud de </w:t>
      </w:r>
      <w:r w:rsidR="001F4549" w:rsidRPr="008F3393">
        <w:rPr>
          <w:rFonts w:ascii="Palatino Linotype" w:hAnsi="Palatino Linotype" w:cs="Arial"/>
          <w:i/>
          <w:sz w:val="22"/>
        </w:rPr>
        <w:t>acceso a la Información Pública</w:t>
      </w:r>
      <w:r w:rsidRPr="008F3393">
        <w:rPr>
          <w:rFonts w:ascii="Palatino Linotype" w:hAnsi="Palatino Linotype" w:cs="Arial"/>
          <w:i/>
          <w:sz w:val="22"/>
        </w:rPr>
        <w:t xml:space="preserve"> el recurso podrá ser interpuesto en cualquier momento, acompañado con el documento que pruebe la fecha en que presentó la solicitud.</w:t>
      </w:r>
    </w:p>
    <w:p w14:paraId="4FDD49EF" w14:textId="77777777" w:rsidR="00D22EB2" w:rsidRPr="008F3393" w:rsidRDefault="00D22EB2" w:rsidP="00D22EB2">
      <w:pPr>
        <w:ind w:left="720" w:right="709"/>
        <w:contextualSpacing/>
        <w:jc w:val="both"/>
        <w:rPr>
          <w:rFonts w:ascii="Palatino Linotype" w:hAnsi="Palatino Linotype" w:cs="Arial"/>
          <w:i/>
          <w:sz w:val="22"/>
        </w:rPr>
      </w:pPr>
    </w:p>
    <w:p w14:paraId="776A3F2C" w14:textId="5CA84514" w:rsidR="00D22EB2" w:rsidRPr="008F3393" w:rsidRDefault="00D22EB2" w:rsidP="00D22EB2">
      <w:pPr>
        <w:ind w:left="720" w:right="709"/>
        <w:jc w:val="both"/>
        <w:rPr>
          <w:rFonts w:ascii="Palatino Linotype" w:hAnsi="Palatino Linotype" w:cs="Arial"/>
          <w:i/>
          <w:sz w:val="22"/>
        </w:rPr>
      </w:pPr>
      <w:r w:rsidRPr="008F3393">
        <w:rPr>
          <w:rFonts w:ascii="Palatino Linotype" w:hAnsi="Palatino Linotype" w:cs="Arial"/>
          <w:i/>
          <w:sz w:val="22"/>
        </w:rPr>
        <w:t xml:space="preserve">En el caso de que se interponga ante la Unidad de Transparencia, ésta deberá remitir el </w:t>
      </w:r>
      <w:r w:rsidR="001F4549" w:rsidRPr="008F3393">
        <w:rPr>
          <w:rFonts w:ascii="Palatino Linotype" w:hAnsi="Palatino Linotype" w:cs="Arial"/>
          <w:i/>
          <w:sz w:val="22"/>
        </w:rPr>
        <w:t>Recurso de Revisión</w:t>
      </w:r>
      <w:r w:rsidRPr="008F3393">
        <w:rPr>
          <w:rFonts w:ascii="Palatino Linotype" w:hAnsi="Palatino Linotype" w:cs="Arial"/>
          <w:i/>
          <w:sz w:val="22"/>
        </w:rPr>
        <w:t xml:space="preserve"> al Instituto a más tardar al día </w:t>
      </w:r>
      <w:r w:rsidRPr="008F3393">
        <w:rPr>
          <w:rFonts w:ascii="Palatino Linotype" w:hAnsi="Palatino Linotype" w:cs="Arial"/>
          <w:i/>
          <w:sz w:val="22"/>
          <w:lang w:eastAsia="es-MX"/>
        </w:rPr>
        <w:t>siguiente</w:t>
      </w:r>
      <w:r w:rsidRPr="008F3393">
        <w:rPr>
          <w:rFonts w:ascii="Palatino Linotype" w:hAnsi="Palatino Linotype" w:cs="Arial"/>
          <w:i/>
          <w:sz w:val="22"/>
        </w:rPr>
        <w:t xml:space="preserve"> de haberlo recibido.” (Sic)</w:t>
      </w:r>
    </w:p>
    <w:p w14:paraId="420663A9" w14:textId="558A7B23" w:rsidR="00D22EB2" w:rsidRPr="008F3393" w:rsidRDefault="00D22EB2" w:rsidP="00D22EB2">
      <w:pPr>
        <w:spacing w:before="240" w:after="100" w:afterAutospacing="1" w:line="360" w:lineRule="auto"/>
        <w:jc w:val="both"/>
        <w:rPr>
          <w:rFonts w:ascii="Palatino Linotype" w:hAnsi="Palatino Linotype" w:cs="Arial"/>
        </w:rPr>
      </w:pPr>
      <w:r w:rsidRPr="008F3393">
        <w:rPr>
          <w:rFonts w:ascii="Palatino Linotype" w:hAnsi="Palatino Linotype" w:cs="Arial"/>
        </w:rPr>
        <w:t xml:space="preserve">En esa tesitura, atendiendo a que </w:t>
      </w:r>
      <w:r w:rsidRPr="008F3393">
        <w:rPr>
          <w:rFonts w:ascii="Palatino Linotype" w:hAnsi="Palatino Linotype" w:cs="Arial"/>
          <w:b/>
        </w:rPr>
        <w:t>EL SUJETO OBLIGADO</w:t>
      </w:r>
      <w:r w:rsidRPr="008F3393">
        <w:rPr>
          <w:rFonts w:ascii="Palatino Linotype" w:hAnsi="Palatino Linotype" w:cs="Arial"/>
        </w:rPr>
        <w:t xml:space="preserve"> notificó la respuesta a la solicitud de </w:t>
      </w:r>
      <w:r w:rsidR="001F4549" w:rsidRPr="008F3393">
        <w:rPr>
          <w:rFonts w:ascii="Palatino Linotype" w:hAnsi="Palatino Linotype" w:cs="Arial"/>
        </w:rPr>
        <w:t>acceso a la Información Pública</w:t>
      </w:r>
      <w:r w:rsidRPr="008F3393">
        <w:rPr>
          <w:rFonts w:ascii="Palatino Linotype" w:hAnsi="Palatino Linotype" w:cs="Arial"/>
        </w:rPr>
        <w:t xml:space="preserve"> el día</w:t>
      </w:r>
      <w:r w:rsidRPr="008F3393">
        <w:rPr>
          <w:rFonts w:ascii="Palatino Linotype" w:hAnsi="Palatino Linotype" w:cs="Arial"/>
          <w:b/>
        </w:rPr>
        <w:t xml:space="preserve"> </w:t>
      </w:r>
      <w:r w:rsidR="00C17AB6" w:rsidRPr="008F3393">
        <w:rPr>
          <w:rFonts w:ascii="Palatino Linotype" w:hAnsi="Palatino Linotype" w:cs="Arial"/>
          <w:b/>
        </w:rPr>
        <w:t>veinti</w:t>
      </w:r>
      <w:r w:rsidR="005B7A84" w:rsidRPr="008F3393">
        <w:rPr>
          <w:rFonts w:ascii="Palatino Linotype" w:hAnsi="Palatino Linotype" w:cs="Arial"/>
          <w:b/>
        </w:rPr>
        <w:t>ocho</w:t>
      </w:r>
      <w:r w:rsidR="00500582" w:rsidRPr="008F3393">
        <w:rPr>
          <w:rFonts w:ascii="Palatino Linotype" w:hAnsi="Palatino Linotype" w:cs="Arial"/>
          <w:b/>
        </w:rPr>
        <w:t xml:space="preserve"> de </w:t>
      </w:r>
      <w:r w:rsidR="005B7A84" w:rsidRPr="008F3393">
        <w:rPr>
          <w:rFonts w:ascii="Palatino Linotype" w:hAnsi="Palatino Linotype" w:cs="Arial"/>
          <w:b/>
        </w:rPr>
        <w:t xml:space="preserve">enero de dos mil </w:t>
      </w:r>
      <w:r w:rsidR="005B7A84" w:rsidRPr="008F3393">
        <w:rPr>
          <w:rFonts w:ascii="Palatino Linotype" w:hAnsi="Palatino Linotype" w:cs="Arial"/>
          <w:b/>
        </w:rPr>
        <w:lastRenderedPageBreak/>
        <w:t>veintidós</w:t>
      </w:r>
      <w:r w:rsidRPr="008F3393">
        <w:rPr>
          <w:rFonts w:ascii="Palatino Linotype" w:hAnsi="Palatino Linotype" w:cs="Arial"/>
        </w:rPr>
        <w:t>; así, el plazo de quince días hábiles que el artículo 178 de la Ley de la materia otorga al hoy</w:t>
      </w:r>
      <w:r w:rsidRPr="008F3393">
        <w:rPr>
          <w:rFonts w:ascii="Palatino Linotype" w:hAnsi="Palatino Linotype" w:cs="Arial"/>
          <w:b/>
        </w:rPr>
        <w:t xml:space="preserve"> RECURRENTE</w:t>
      </w:r>
      <w:r w:rsidR="00500582" w:rsidRPr="008F3393">
        <w:rPr>
          <w:rFonts w:ascii="Palatino Linotype" w:hAnsi="Palatino Linotype" w:cs="Arial"/>
        </w:rPr>
        <w:t xml:space="preserve"> para presentar el respectivo </w:t>
      </w:r>
      <w:r w:rsidR="001F4549" w:rsidRPr="008F3393">
        <w:rPr>
          <w:rFonts w:ascii="Palatino Linotype" w:hAnsi="Palatino Linotype" w:cs="Arial"/>
        </w:rPr>
        <w:t>Recurso de Revisión</w:t>
      </w:r>
      <w:r w:rsidRPr="008F3393">
        <w:rPr>
          <w:rFonts w:ascii="Palatino Linotype" w:hAnsi="Palatino Linotype" w:cs="Arial"/>
        </w:rPr>
        <w:t xml:space="preserve">, transcurrió del </w:t>
      </w:r>
      <w:r w:rsidR="002B511E" w:rsidRPr="008F3393">
        <w:rPr>
          <w:rFonts w:ascii="Palatino Linotype" w:hAnsi="Palatino Linotype" w:cs="Arial"/>
          <w:b/>
          <w:bCs/>
        </w:rPr>
        <w:t>treinta y uno de enero al veintiuno de febrero de dos mil veintidós</w:t>
      </w:r>
      <w:r w:rsidRPr="008F3393">
        <w:rPr>
          <w:rFonts w:ascii="Palatino Linotype" w:hAnsi="Palatino Linotype" w:cs="Arial"/>
          <w:b/>
        </w:rPr>
        <w:t xml:space="preserve">, </w:t>
      </w:r>
      <w:r w:rsidRPr="008F3393">
        <w:rPr>
          <w:rFonts w:ascii="Palatino Linotype" w:hAnsi="Palatino Linotype" w:cs="Arial"/>
        </w:rPr>
        <w:t>sin contemplar en el cómputo los días</w:t>
      </w:r>
      <w:r w:rsidR="00500582" w:rsidRPr="008F3393">
        <w:rPr>
          <w:rFonts w:ascii="Palatino Linotype" w:hAnsi="Palatino Linotype" w:cs="Arial"/>
        </w:rPr>
        <w:t xml:space="preserve"> </w:t>
      </w:r>
      <w:r w:rsidR="00E87C03" w:rsidRPr="008F3393">
        <w:rPr>
          <w:rFonts w:ascii="Palatino Linotype" w:hAnsi="Palatino Linotype" w:cs="Arial"/>
        </w:rPr>
        <w:t>cinco, seis, doce, trece, diecinueve y veinte de dos mil veintidós</w:t>
      </w:r>
      <w:r w:rsidR="00500582" w:rsidRPr="008F3393">
        <w:rPr>
          <w:rFonts w:ascii="Palatino Linotype" w:hAnsi="Palatino Linotype" w:cs="Arial"/>
        </w:rPr>
        <w:t xml:space="preserve">, </w:t>
      </w:r>
      <w:r w:rsidRPr="008F3393">
        <w:rPr>
          <w:rFonts w:ascii="Palatino Linotype" w:hAnsi="Palatino Linotype" w:cs="Arial"/>
        </w:rPr>
        <w:t xml:space="preserve">por corresponder a sábados y domingos, considerados como días inhábiles, en términos del artículo 3, fracción X de la </w:t>
      </w:r>
      <w:r w:rsidRPr="008F3393">
        <w:rPr>
          <w:rFonts w:ascii="Palatino Linotype" w:hAnsi="Palatino Linotype"/>
        </w:rPr>
        <w:t xml:space="preserve">Ley de Transparencia y </w:t>
      </w:r>
      <w:r w:rsidR="001F4549" w:rsidRPr="008F3393">
        <w:rPr>
          <w:rFonts w:ascii="Palatino Linotype" w:hAnsi="Palatino Linotype"/>
        </w:rPr>
        <w:t>Acceso a la Información Pública</w:t>
      </w:r>
      <w:r w:rsidRPr="008F3393">
        <w:rPr>
          <w:rFonts w:ascii="Palatino Linotype" w:hAnsi="Palatino Linotype"/>
        </w:rPr>
        <w:t xml:space="preserve"> del Estado de México y Mun</w:t>
      </w:r>
      <w:r w:rsidR="004D034F" w:rsidRPr="008F3393">
        <w:rPr>
          <w:rFonts w:ascii="Palatino Linotype" w:hAnsi="Palatino Linotype"/>
        </w:rPr>
        <w:t>icipios; así como,</w:t>
      </w:r>
      <w:r w:rsidR="00E87C03" w:rsidRPr="008F3393">
        <w:rPr>
          <w:rFonts w:ascii="Palatino Linotype" w:hAnsi="Palatino Linotype"/>
        </w:rPr>
        <w:t xml:space="preserve"> el día siete de febrero</w:t>
      </w:r>
      <w:r w:rsidR="004D034F" w:rsidRPr="008F3393">
        <w:rPr>
          <w:rFonts w:ascii="Palatino Linotype" w:hAnsi="Palatino Linotype"/>
        </w:rPr>
        <w:t xml:space="preserve"> de dos mil veintidós, por corresponder a</w:t>
      </w:r>
      <w:r w:rsidR="00E87C03" w:rsidRPr="008F3393">
        <w:rPr>
          <w:rFonts w:ascii="Palatino Linotype" w:hAnsi="Palatino Linotype"/>
        </w:rPr>
        <w:t xml:space="preserve"> día inhábil, </w:t>
      </w:r>
      <w:r w:rsidR="004D034F" w:rsidRPr="008F3393">
        <w:rPr>
          <w:rFonts w:ascii="Palatino Linotype" w:hAnsi="Palatino Linotype"/>
        </w:rPr>
        <w:t>de conformidad con el acuerdo de modificación al Calendario Oficial en materia de Transparencia aprobado por el Pleno en fecha ocho de diciembre de dos mil veintiuno.</w:t>
      </w:r>
    </w:p>
    <w:p w14:paraId="0A2A1ACC" w14:textId="7D4C4CA0" w:rsidR="00D22EB2" w:rsidRPr="008F3393" w:rsidRDefault="00D22EB2" w:rsidP="00D22EB2">
      <w:pPr>
        <w:spacing w:before="240" w:after="100" w:afterAutospacing="1" w:line="360" w:lineRule="auto"/>
        <w:jc w:val="both"/>
        <w:rPr>
          <w:rFonts w:ascii="Palatino Linotype" w:hAnsi="Palatino Linotype" w:cs="Arial"/>
        </w:rPr>
      </w:pPr>
      <w:r w:rsidRPr="008F3393">
        <w:rPr>
          <w:rFonts w:ascii="Palatino Linotype" w:hAnsi="Palatino Linotype" w:cs="Arial"/>
        </w:rPr>
        <w:t xml:space="preserve">Por tanto, si el </w:t>
      </w:r>
      <w:r w:rsidR="001F4549" w:rsidRPr="008F3393">
        <w:rPr>
          <w:rFonts w:ascii="Palatino Linotype" w:hAnsi="Palatino Linotype" w:cs="Arial"/>
        </w:rPr>
        <w:t>Recurso de Revisión</w:t>
      </w:r>
      <w:r w:rsidRPr="008F3393">
        <w:rPr>
          <w:rFonts w:ascii="Palatino Linotype" w:hAnsi="Palatino Linotype" w:cs="Arial"/>
        </w:rPr>
        <w:t xml:space="preserve"> que nos ocupa, se interpuso el</w:t>
      </w:r>
      <w:r w:rsidR="00C17AB6" w:rsidRPr="008F3393">
        <w:rPr>
          <w:rFonts w:ascii="Palatino Linotype" w:hAnsi="Palatino Linotype" w:cs="Arial"/>
          <w:b/>
        </w:rPr>
        <w:t xml:space="preserve"> </w:t>
      </w:r>
      <w:r w:rsidR="00E87C03" w:rsidRPr="008F3393">
        <w:rPr>
          <w:rFonts w:ascii="Palatino Linotype" w:hAnsi="Palatino Linotype" w:cs="Arial"/>
          <w:b/>
        </w:rPr>
        <w:t>treinta y uno</w:t>
      </w:r>
      <w:r w:rsidR="004D034F" w:rsidRPr="008F3393">
        <w:rPr>
          <w:rFonts w:ascii="Palatino Linotype" w:hAnsi="Palatino Linotype" w:cs="Arial"/>
          <w:b/>
        </w:rPr>
        <w:t xml:space="preserve"> de enero de </w:t>
      </w:r>
      <w:r w:rsidRPr="008F3393">
        <w:rPr>
          <w:rFonts w:ascii="Palatino Linotype" w:hAnsi="Palatino Linotype" w:cs="Arial"/>
          <w:b/>
        </w:rPr>
        <w:t>dos mil veinti</w:t>
      </w:r>
      <w:r w:rsidR="004D034F" w:rsidRPr="008F3393">
        <w:rPr>
          <w:rFonts w:ascii="Palatino Linotype" w:hAnsi="Palatino Linotype" w:cs="Arial"/>
          <w:b/>
        </w:rPr>
        <w:t>dós</w:t>
      </w:r>
      <w:r w:rsidRPr="008F3393">
        <w:rPr>
          <w:rFonts w:ascii="Palatino Linotype" w:hAnsi="Palatino Linotype" w:cs="Arial"/>
          <w:b/>
        </w:rPr>
        <w:t xml:space="preserve">, </w:t>
      </w:r>
      <w:r w:rsidRPr="008F3393">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8F3393" w:rsidRDefault="00D22EB2" w:rsidP="004D034F">
      <w:pPr>
        <w:autoSpaceDE w:val="0"/>
        <w:autoSpaceDN w:val="0"/>
        <w:adjustRightInd w:val="0"/>
        <w:spacing w:line="360" w:lineRule="auto"/>
        <w:ind w:right="49"/>
        <w:jc w:val="both"/>
        <w:rPr>
          <w:rFonts w:ascii="Palatino Linotype" w:hAnsi="Palatino Linotype" w:cs="Arial"/>
        </w:rPr>
      </w:pPr>
      <w:r w:rsidRPr="008F3393">
        <w:rPr>
          <w:rFonts w:ascii="Palatino Linotype" w:hAnsi="Palatino Linotype" w:cs="Arial"/>
          <w:b/>
          <w:sz w:val="28"/>
          <w:szCs w:val="28"/>
        </w:rPr>
        <w:t>CUARTO</w:t>
      </w:r>
      <w:r w:rsidRPr="008F3393">
        <w:rPr>
          <w:rFonts w:ascii="Palatino Linotype" w:hAnsi="Palatino Linotype" w:cs="Arial"/>
        </w:rPr>
        <w:t xml:space="preserve">. </w:t>
      </w:r>
      <w:r w:rsidRPr="008F3393">
        <w:rPr>
          <w:rFonts w:ascii="Palatino Linotype" w:hAnsi="Palatino Linotype" w:cs="Arial"/>
          <w:b/>
        </w:rPr>
        <w:t>Procedibilidad</w:t>
      </w:r>
      <w:r w:rsidRPr="008F3393">
        <w:rPr>
          <w:rFonts w:ascii="Palatino Linotype" w:hAnsi="Palatino Linotype" w:cs="Arial"/>
        </w:rPr>
        <w:t xml:space="preserve">. </w:t>
      </w:r>
    </w:p>
    <w:p w14:paraId="64BF5018" w14:textId="77777777" w:rsidR="009D4DCE" w:rsidRPr="008F3393" w:rsidRDefault="009D4DCE" w:rsidP="009D4DCE">
      <w:pPr>
        <w:autoSpaceDE w:val="0"/>
        <w:autoSpaceDN w:val="0"/>
        <w:adjustRightInd w:val="0"/>
        <w:spacing w:line="360" w:lineRule="auto"/>
        <w:ind w:right="49"/>
        <w:jc w:val="both"/>
        <w:rPr>
          <w:rFonts w:ascii="Palatino Linotype" w:hAnsi="Palatino Linotype" w:cs="Arial"/>
          <w:lang w:val="es-ES" w:eastAsia="es-MX"/>
        </w:rPr>
      </w:pPr>
      <w:r w:rsidRPr="008F3393">
        <w:rPr>
          <w:rFonts w:ascii="Palatino Linotype" w:hAnsi="Palatino Linotype" w:cs="Arial"/>
          <w:lang w:val="es-ES"/>
        </w:rPr>
        <w:t xml:space="preserve">Este Órgano Garante considera importante precisar que conforme al artículo 180, fracción II, último párrafo de la </w:t>
      </w:r>
      <w:r w:rsidRPr="008F3393">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1A708974" w14:textId="77777777" w:rsidR="009D4DCE" w:rsidRPr="008F3393" w:rsidRDefault="009D4DCE" w:rsidP="009D4DCE">
      <w:pPr>
        <w:autoSpaceDE w:val="0"/>
        <w:autoSpaceDN w:val="0"/>
        <w:adjustRightInd w:val="0"/>
        <w:spacing w:line="360" w:lineRule="auto"/>
        <w:ind w:right="49"/>
        <w:jc w:val="both"/>
        <w:rPr>
          <w:rFonts w:ascii="Palatino Linotype" w:hAnsi="Palatino Linotype" w:cs="Arial"/>
          <w:lang w:val="es-ES"/>
        </w:rPr>
      </w:pPr>
    </w:p>
    <w:p w14:paraId="6A55EDB9" w14:textId="77777777" w:rsidR="009D4DCE" w:rsidRPr="008F3393" w:rsidRDefault="009D4DCE" w:rsidP="009D4DCE">
      <w:pPr>
        <w:tabs>
          <w:tab w:val="left" w:pos="851"/>
        </w:tabs>
        <w:ind w:left="851" w:right="902"/>
        <w:jc w:val="both"/>
        <w:rPr>
          <w:rFonts w:ascii="Palatino Linotype" w:hAnsi="Palatino Linotype"/>
          <w:b/>
          <w:i/>
          <w:sz w:val="22"/>
          <w:szCs w:val="22"/>
          <w:lang w:val="es-ES"/>
        </w:rPr>
      </w:pPr>
      <w:r w:rsidRPr="008F3393">
        <w:rPr>
          <w:rFonts w:ascii="Palatino Linotype" w:hAnsi="Palatino Linotype"/>
          <w:b/>
          <w:i/>
          <w:sz w:val="22"/>
          <w:szCs w:val="22"/>
          <w:lang w:val="es-ES"/>
        </w:rPr>
        <w:t xml:space="preserve">“Artículo 180. </w:t>
      </w:r>
      <w:r w:rsidRPr="008F3393">
        <w:rPr>
          <w:rFonts w:ascii="Palatino Linotype" w:hAnsi="Palatino Linotype"/>
          <w:i/>
          <w:sz w:val="22"/>
          <w:szCs w:val="22"/>
          <w:lang w:val="es-ES"/>
        </w:rPr>
        <w:t xml:space="preserve">El </w:t>
      </w:r>
      <w:r w:rsidRPr="008F3393">
        <w:rPr>
          <w:rFonts w:ascii="Palatino Linotype" w:hAnsi="Palatino Linotype" w:cs="Arial"/>
          <w:i/>
          <w:sz w:val="22"/>
          <w:szCs w:val="22"/>
          <w:lang w:val="es-ES"/>
        </w:rPr>
        <w:t>Recurso de Revisión</w:t>
      </w:r>
      <w:r w:rsidRPr="008F3393">
        <w:rPr>
          <w:rFonts w:ascii="Palatino Linotype" w:hAnsi="Palatino Linotype"/>
          <w:i/>
          <w:sz w:val="22"/>
          <w:szCs w:val="22"/>
          <w:lang w:val="es-ES"/>
        </w:rPr>
        <w:t xml:space="preserve"> contendrá:</w:t>
      </w:r>
      <w:r w:rsidRPr="008F3393">
        <w:rPr>
          <w:rFonts w:ascii="Palatino Linotype" w:hAnsi="Palatino Linotype"/>
          <w:b/>
          <w:i/>
          <w:sz w:val="22"/>
          <w:szCs w:val="22"/>
          <w:lang w:val="es-ES"/>
        </w:rPr>
        <w:t xml:space="preserve"> </w:t>
      </w:r>
    </w:p>
    <w:p w14:paraId="7D8DB017" w14:textId="77777777" w:rsidR="009D4DCE" w:rsidRPr="008F3393" w:rsidRDefault="009D4DCE" w:rsidP="009D4DCE">
      <w:pPr>
        <w:tabs>
          <w:tab w:val="left" w:pos="851"/>
        </w:tabs>
        <w:ind w:left="851" w:right="902"/>
        <w:jc w:val="both"/>
        <w:rPr>
          <w:rFonts w:ascii="Palatino Linotype" w:hAnsi="Palatino Linotype"/>
          <w:b/>
          <w:i/>
          <w:sz w:val="22"/>
          <w:szCs w:val="22"/>
          <w:lang w:val="es-ES"/>
        </w:rPr>
      </w:pPr>
      <w:r w:rsidRPr="008F3393">
        <w:rPr>
          <w:rFonts w:ascii="Palatino Linotype" w:hAnsi="Palatino Linotype"/>
          <w:b/>
          <w:i/>
          <w:sz w:val="22"/>
          <w:szCs w:val="22"/>
          <w:lang w:val="es-ES"/>
        </w:rPr>
        <w:t>…</w:t>
      </w:r>
    </w:p>
    <w:p w14:paraId="3FA9530C" w14:textId="77777777" w:rsidR="009D4DCE" w:rsidRPr="008F3393" w:rsidRDefault="009D4DCE" w:rsidP="009D4DCE">
      <w:pPr>
        <w:tabs>
          <w:tab w:val="left" w:pos="851"/>
        </w:tabs>
        <w:ind w:left="851" w:right="902"/>
        <w:jc w:val="both"/>
        <w:rPr>
          <w:rFonts w:ascii="Palatino Linotype" w:hAnsi="Palatino Linotype"/>
          <w:i/>
          <w:sz w:val="22"/>
          <w:szCs w:val="22"/>
          <w:lang w:val="es-ES"/>
        </w:rPr>
      </w:pPr>
      <w:r w:rsidRPr="008F3393">
        <w:rPr>
          <w:rFonts w:ascii="Palatino Linotype" w:hAnsi="Palatino Linotype"/>
          <w:b/>
          <w:i/>
          <w:sz w:val="22"/>
          <w:szCs w:val="22"/>
          <w:lang w:val="es-ES"/>
        </w:rPr>
        <w:lastRenderedPageBreak/>
        <w:t xml:space="preserve">II. El nombre del solicitante </w:t>
      </w:r>
      <w:r w:rsidRPr="008F3393">
        <w:rPr>
          <w:rFonts w:ascii="Palatino Linotype" w:hAnsi="Palatino Linotype" w:cs="Arial"/>
          <w:b/>
          <w:i/>
          <w:color w:val="222222"/>
          <w:sz w:val="22"/>
          <w:szCs w:val="22"/>
          <w:lang w:val="es-ES" w:eastAsia="es-MX"/>
        </w:rPr>
        <w:t>que</w:t>
      </w:r>
      <w:r w:rsidRPr="008F3393">
        <w:rPr>
          <w:rFonts w:ascii="Palatino Linotype" w:hAnsi="Palatino Linotype"/>
          <w:b/>
          <w:i/>
          <w:sz w:val="22"/>
          <w:szCs w:val="22"/>
          <w:lang w:val="es-ES"/>
        </w:rPr>
        <w:t xml:space="preserve"> recurre </w:t>
      </w:r>
      <w:r w:rsidRPr="008F3393">
        <w:rPr>
          <w:rFonts w:ascii="Palatino Linotype" w:hAnsi="Palatino Linotype"/>
          <w:i/>
          <w:sz w:val="22"/>
          <w:szCs w:val="22"/>
          <w:lang w:val="es-ES"/>
        </w:rPr>
        <w:t>o de su representante y, en su caso,…</w:t>
      </w:r>
    </w:p>
    <w:p w14:paraId="5DE3D464" w14:textId="77777777" w:rsidR="009D4DCE" w:rsidRPr="008F3393" w:rsidRDefault="009D4DCE" w:rsidP="009D4DCE">
      <w:pPr>
        <w:tabs>
          <w:tab w:val="left" w:pos="851"/>
        </w:tabs>
        <w:ind w:left="851" w:right="902"/>
        <w:jc w:val="both"/>
        <w:rPr>
          <w:rFonts w:ascii="Palatino Linotype" w:hAnsi="Palatino Linotype"/>
          <w:b/>
          <w:i/>
          <w:sz w:val="22"/>
          <w:szCs w:val="22"/>
          <w:lang w:val="es-ES"/>
        </w:rPr>
      </w:pPr>
      <w:r w:rsidRPr="008F3393">
        <w:rPr>
          <w:rFonts w:ascii="Palatino Linotype" w:hAnsi="Palatino Linotype"/>
          <w:b/>
          <w:i/>
          <w:sz w:val="22"/>
          <w:szCs w:val="22"/>
          <w:lang w:val="es-ES"/>
        </w:rPr>
        <w:t xml:space="preserve">En caso de </w:t>
      </w:r>
      <w:r w:rsidRPr="008F3393">
        <w:rPr>
          <w:rFonts w:ascii="Palatino Linotype" w:hAnsi="Palatino Linotype" w:cs="Arial"/>
          <w:b/>
          <w:i/>
          <w:color w:val="222222"/>
          <w:sz w:val="22"/>
          <w:szCs w:val="22"/>
          <w:lang w:val="es-ES" w:eastAsia="es-MX"/>
        </w:rPr>
        <w:t>que</w:t>
      </w:r>
      <w:r w:rsidRPr="008F339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F3393">
        <w:rPr>
          <w:rFonts w:ascii="Palatino Linotype" w:hAnsi="Palatino Linotype"/>
          <w:i/>
          <w:sz w:val="22"/>
          <w:szCs w:val="22"/>
          <w:lang w:val="es-ES"/>
        </w:rPr>
        <w:t>, IV, VII y VIII.</w:t>
      </w:r>
      <w:r w:rsidRPr="008F3393">
        <w:rPr>
          <w:rFonts w:ascii="Palatino Linotype" w:hAnsi="Palatino Linotype"/>
          <w:b/>
          <w:i/>
          <w:sz w:val="22"/>
          <w:szCs w:val="22"/>
          <w:lang w:val="es-ES"/>
        </w:rPr>
        <w:t>”</w:t>
      </w:r>
    </w:p>
    <w:p w14:paraId="0857E2CA" w14:textId="77777777" w:rsidR="009D4DCE" w:rsidRPr="008F3393" w:rsidRDefault="009D4DCE" w:rsidP="009D4DCE">
      <w:pPr>
        <w:tabs>
          <w:tab w:val="left" w:pos="851"/>
        </w:tabs>
        <w:ind w:left="851" w:right="902"/>
        <w:jc w:val="both"/>
        <w:rPr>
          <w:rFonts w:ascii="Palatino Linotype" w:hAnsi="Palatino Linotype"/>
          <w:i/>
          <w:sz w:val="22"/>
          <w:szCs w:val="22"/>
          <w:lang w:val="es-ES"/>
        </w:rPr>
      </w:pPr>
      <w:r w:rsidRPr="008F3393">
        <w:rPr>
          <w:rFonts w:ascii="Palatino Linotype" w:hAnsi="Palatino Linotype"/>
          <w:i/>
          <w:sz w:val="22"/>
          <w:szCs w:val="22"/>
          <w:lang w:val="es-ES"/>
        </w:rPr>
        <w:t>(Énfasis añadido)</w:t>
      </w:r>
    </w:p>
    <w:p w14:paraId="2EA4066C" w14:textId="77777777" w:rsidR="009D4DCE" w:rsidRPr="008F3393" w:rsidRDefault="009D4DCE" w:rsidP="009D4DCE">
      <w:pPr>
        <w:tabs>
          <w:tab w:val="left" w:pos="851"/>
        </w:tabs>
        <w:spacing w:line="360" w:lineRule="auto"/>
        <w:ind w:right="901"/>
        <w:jc w:val="both"/>
        <w:rPr>
          <w:rFonts w:ascii="Palatino Linotype" w:hAnsi="Palatino Linotype"/>
          <w:i/>
          <w:sz w:val="22"/>
          <w:szCs w:val="22"/>
          <w:lang w:val="es-ES"/>
        </w:rPr>
      </w:pPr>
    </w:p>
    <w:p w14:paraId="6597290F" w14:textId="3D53A45C" w:rsidR="009D4DCE" w:rsidRPr="008F3393" w:rsidRDefault="009D4DCE" w:rsidP="009D4DCE">
      <w:pPr>
        <w:spacing w:line="360" w:lineRule="auto"/>
        <w:jc w:val="both"/>
        <w:rPr>
          <w:rFonts w:ascii="Palatino Linotype" w:hAnsi="Palatino Linotype"/>
          <w:b/>
          <w:lang w:val="es-ES"/>
        </w:rPr>
      </w:pPr>
      <w:r w:rsidRPr="008F3393">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8F3393">
        <w:rPr>
          <w:rFonts w:ascii="Palatino Linotype" w:hAnsi="Palatino Linotype" w:cs="Arial"/>
          <w:b/>
          <w:lang w:val="es-ES"/>
        </w:rPr>
        <w:t xml:space="preserve"> RECURRENTE;</w:t>
      </w:r>
      <w:r w:rsidRPr="008F3393">
        <w:rPr>
          <w:rFonts w:ascii="Palatino Linotype" w:hAnsi="Palatino Linotype"/>
          <w:lang w:val="es-ES"/>
        </w:rPr>
        <w:t xml:space="preserve"> por lo que, en el presente caso, al haber sido presentado el Recurso de Revisión vía </w:t>
      </w:r>
      <w:r w:rsidRPr="008F3393">
        <w:rPr>
          <w:rFonts w:ascii="Palatino Linotype" w:hAnsi="Palatino Linotype"/>
          <w:b/>
          <w:lang w:val="es-ES"/>
        </w:rPr>
        <w:t>SAIMEX</w:t>
      </w:r>
      <w:r w:rsidRPr="008F3393">
        <w:rPr>
          <w:rFonts w:ascii="Palatino Linotype" w:hAnsi="Palatino Linotype"/>
          <w:lang w:val="es-ES"/>
        </w:rPr>
        <w:t>, dicho requisito resulta innecesario.</w:t>
      </w:r>
    </w:p>
    <w:p w14:paraId="730F1DC1" w14:textId="77777777" w:rsidR="009D4DCE" w:rsidRPr="008F3393" w:rsidRDefault="009D4DCE" w:rsidP="009D4DCE">
      <w:pPr>
        <w:spacing w:line="360" w:lineRule="auto"/>
        <w:jc w:val="both"/>
        <w:rPr>
          <w:rFonts w:ascii="Palatino Linotype" w:hAnsi="Palatino Linotype" w:cs="Arial"/>
          <w:color w:val="000000"/>
          <w:lang w:val="es-ES"/>
        </w:rPr>
      </w:pPr>
    </w:p>
    <w:p w14:paraId="25F5783D" w14:textId="77777777" w:rsidR="009D4DCE" w:rsidRPr="008F3393" w:rsidRDefault="009D4DCE" w:rsidP="009D4DCE">
      <w:pPr>
        <w:spacing w:line="360" w:lineRule="auto"/>
        <w:jc w:val="both"/>
        <w:rPr>
          <w:rFonts w:ascii="Palatino Linotype" w:hAnsi="Palatino Linotype"/>
          <w:lang w:val="es-ES"/>
        </w:rPr>
      </w:pPr>
      <w:r w:rsidRPr="008F3393">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5129134" w14:textId="77777777" w:rsidR="009D4DCE" w:rsidRPr="008F3393" w:rsidRDefault="009D4DCE" w:rsidP="009D4DCE">
      <w:pPr>
        <w:spacing w:line="360" w:lineRule="auto"/>
        <w:jc w:val="both"/>
        <w:rPr>
          <w:rFonts w:ascii="Palatino Linotype" w:hAnsi="Palatino Linotype"/>
          <w:sz w:val="22"/>
          <w:szCs w:val="22"/>
          <w:lang w:val="es-ES"/>
        </w:rPr>
      </w:pPr>
    </w:p>
    <w:p w14:paraId="445957F3" w14:textId="77777777" w:rsidR="009D4DCE" w:rsidRPr="008F3393" w:rsidRDefault="009D4DCE" w:rsidP="009D4DCE">
      <w:pPr>
        <w:spacing w:line="360" w:lineRule="auto"/>
        <w:jc w:val="both"/>
        <w:rPr>
          <w:rFonts w:ascii="Palatino Linotype" w:hAnsi="Palatino Linotype"/>
          <w:lang w:val="es-ES"/>
        </w:rPr>
      </w:pPr>
      <w:r w:rsidRPr="008F3393">
        <w:rPr>
          <w:rFonts w:ascii="Palatino Linotype" w:hAnsi="Palatino Linotype"/>
          <w:lang w:val="es-ES"/>
        </w:rPr>
        <w:t xml:space="preserve">Asimismo, se estima que el requisito relativo al nombre del </w:t>
      </w:r>
      <w:r w:rsidRPr="008F3393">
        <w:rPr>
          <w:rFonts w:ascii="Palatino Linotype" w:hAnsi="Palatino Linotype" w:cs="Arial"/>
          <w:b/>
          <w:lang w:val="es-ES"/>
        </w:rPr>
        <w:t>RECURRENTE</w:t>
      </w:r>
      <w:r w:rsidRPr="008F3393">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w:t>
      </w:r>
      <w:r w:rsidRPr="008F3393">
        <w:rPr>
          <w:rFonts w:ascii="Palatino Linotype" w:hAnsi="Palatino Linotype"/>
          <w:lang w:val="es-ES"/>
        </w:rPr>
        <w:lastRenderedPageBreak/>
        <w:t xml:space="preserve">causa, sino que únicamente basta con que se encuentre legitimado en el procedimiento de Recurso de Revisión, circunstancia que se acredita en las constancias electrónicas que conforman el expediente de mérito, de las que se desprende que </w:t>
      </w:r>
      <w:r w:rsidRPr="008F3393">
        <w:rPr>
          <w:rFonts w:ascii="Palatino Linotype" w:hAnsi="Palatino Linotype" w:cs="Arial"/>
          <w:b/>
          <w:lang w:val="es-ES"/>
        </w:rPr>
        <w:t>EL RECURRENTE</w:t>
      </w:r>
      <w:r w:rsidRPr="008F3393">
        <w:rPr>
          <w:rFonts w:ascii="Palatino Linotype" w:hAnsi="Palatino Linotype"/>
          <w:lang w:val="es-ES"/>
        </w:rPr>
        <w:t xml:space="preserve"> es la misma persona que realizó la solicitud de acceso a la Información Pública que ahora se impugna.</w:t>
      </w:r>
    </w:p>
    <w:p w14:paraId="328FD9DF" w14:textId="77777777" w:rsidR="009D4DCE" w:rsidRPr="008F3393" w:rsidRDefault="009D4DCE" w:rsidP="009D4DCE">
      <w:pPr>
        <w:tabs>
          <w:tab w:val="left" w:pos="851"/>
        </w:tabs>
        <w:spacing w:line="360" w:lineRule="auto"/>
        <w:ind w:left="851" w:right="901"/>
        <w:jc w:val="both"/>
        <w:rPr>
          <w:rFonts w:ascii="Palatino Linotype" w:hAnsi="Palatino Linotype"/>
          <w:sz w:val="22"/>
          <w:szCs w:val="22"/>
          <w:lang w:val="es-ES"/>
        </w:rPr>
      </w:pPr>
    </w:p>
    <w:p w14:paraId="53A61C9F" w14:textId="77777777" w:rsidR="009D4DCE" w:rsidRPr="008F3393" w:rsidRDefault="009D4DCE" w:rsidP="009D4DCE">
      <w:pPr>
        <w:spacing w:line="360" w:lineRule="auto"/>
        <w:jc w:val="both"/>
        <w:rPr>
          <w:rFonts w:ascii="Palatino Linotype" w:hAnsi="Palatino Linotype"/>
          <w:lang w:val="es-ES"/>
        </w:rPr>
      </w:pPr>
      <w:r w:rsidRPr="008F3393">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8F3393">
        <w:rPr>
          <w:rFonts w:ascii="Palatino Linotype" w:hAnsi="Palatino Linotype"/>
          <w:color w:val="000000" w:themeColor="text1"/>
        </w:rPr>
        <w:t>Constitución Política de los Estados Unidos Mexicanos</w:t>
      </w:r>
      <w:r w:rsidRPr="008F3393">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75DD100" w14:textId="7DBBAE22" w:rsidR="00957119" w:rsidRPr="008F3393" w:rsidRDefault="00D22EB2"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b/>
          <w:sz w:val="28"/>
          <w:szCs w:val="28"/>
        </w:rPr>
        <w:t xml:space="preserve">QUINTO. </w:t>
      </w:r>
      <w:r w:rsidRPr="008F3393">
        <w:rPr>
          <w:rFonts w:ascii="Palatino Linotype" w:hAnsi="Palatino Linotype" w:cs="Arial"/>
          <w:b/>
        </w:rPr>
        <w:t xml:space="preserve">Estudio y análisis del </w:t>
      </w:r>
      <w:r w:rsidR="00480ACB" w:rsidRPr="008F3393">
        <w:rPr>
          <w:rFonts w:ascii="Palatino Linotype" w:hAnsi="Palatino Linotype" w:cs="Arial"/>
          <w:b/>
        </w:rPr>
        <w:t>asunto.</w:t>
      </w:r>
      <w:r w:rsidRPr="008F3393">
        <w:rPr>
          <w:rFonts w:ascii="Palatino Linotype" w:hAnsi="Palatino Linotype" w:cs="Arial"/>
          <w:lang w:val="es-ES" w:eastAsia="es-MX"/>
        </w:rPr>
        <w:t xml:space="preserve"> </w:t>
      </w:r>
    </w:p>
    <w:p w14:paraId="463DBC52" w14:textId="6B1B52D5" w:rsidR="009D4DCE" w:rsidRPr="008F3393" w:rsidRDefault="009D4DCE" w:rsidP="009D4DCE">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496E7DDD" w14:textId="77777777" w:rsidR="009D4DCE" w:rsidRPr="008F3393" w:rsidRDefault="009D4DCE" w:rsidP="009D4DCE">
      <w:pPr>
        <w:ind w:left="851" w:right="901"/>
        <w:jc w:val="both"/>
        <w:rPr>
          <w:rFonts w:ascii="Palatino Linotype" w:hAnsi="Palatino Linotype" w:cs="Arial"/>
          <w:i/>
          <w:sz w:val="22"/>
          <w:szCs w:val="22"/>
          <w:lang w:val="es-ES"/>
        </w:rPr>
      </w:pPr>
      <w:r w:rsidRPr="008F3393">
        <w:rPr>
          <w:rFonts w:ascii="Palatino Linotype" w:hAnsi="Palatino Linotype" w:cs="Arial"/>
          <w:i/>
          <w:sz w:val="22"/>
          <w:szCs w:val="22"/>
          <w:lang w:val="es-ES"/>
        </w:rPr>
        <w:t>“</w:t>
      </w:r>
      <w:r w:rsidRPr="008F3393">
        <w:rPr>
          <w:rFonts w:ascii="Palatino Linotype" w:hAnsi="Palatino Linotype" w:cs="Arial"/>
          <w:b/>
          <w:i/>
          <w:sz w:val="22"/>
          <w:szCs w:val="22"/>
          <w:lang w:val="es-ES"/>
        </w:rPr>
        <w:t>Artículo 179.</w:t>
      </w:r>
      <w:r w:rsidRPr="008F339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EDF6C97" w14:textId="77777777" w:rsidR="009D4DCE" w:rsidRPr="008F3393" w:rsidRDefault="009D4DCE" w:rsidP="009D4DCE">
      <w:pPr>
        <w:ind w:left="851" w:right="901"/>
        <w:jc w:val="both"/>
        <w:rPr>
          <w:rFonts w:ascii="Palatino Linotype" w:hAnsi="Palatino Linotype" w:cs="Arial"/>
          <w:i/>
          <w:sz w:val="22"/>
          <w:szCs w:val="22"/>
          <w:lang w:val="es-ES"/>
        </w:rPr>
      </w:pPr>
      <w:r w:rsidRPr="008F3393">
        <w:rPr>
          <w:rFonts w:ascii="Palatino Linotype" w:hAnsi="Palatino Linotype" w:cs="Arial"/>
          <w:i/>
          <w:sz w:val="22"/>
          <w:szCs w:val="22"/>
          <w:lang w:val="es-ES"/>
        </w:rPr>
        <w:t>…</w:t>
      </w:r>
    </w:p>
    <w:p w14:paraId="4C55A682" w14:textId="72295F2D" w:rsidR="009D4DCE" w:rsidRPr="008F3393" w:rsidRDefault="009D4DCE" w:rsidP="009D4DCE">
      <w:pPr>
        <w:ind w:left="851" w:right="901"/>
        <w:jc w:val="both"/>
        <w:rPr>
          <w:rFonts w:ascii="Palatino Linotype" w:hAnsi="Palatino Linotype" w:cs="Arial"/>
          <w:i/>
          <w:sz w:val="22"/>
          <w:szCs w:val="22"/>
          <w:lang w:val="es-ES"/>
        </w:rPr>
      </w:pPr>
      <w:r w:rsidRPr="008F3393">
        <w:rPr>
          <w:rFonts w:ascii="Palatino Linotype" w:hAnsi="Palatino Linotype" w:cs="Arial"/>
          <w:b/>
          <w:i/>
          <w:sz w:val="22"/>
          <w:szCs w:val="22"/>
          <w:lang w:val="es-ES"/>
        </w:rPr>
        <w:t xml:space="preserve">V. La entrega de información incompleta; </w:t>
      </w:r>
    </w:p>
    <w:p w14:paraId="0CE1B846" w14:textId="77777777" w:rsidR="009D4DCE" w:rsidRPr="008F3393" w:rsidRDefault="009D4DCE" w:rsidP="009D4DCE">
      <w:pPr>
        <w:ind w:left="851" w:right="901"/>
        <w:jc w:val="both"/>
        <w:rPr>
          <w:rFonts w:ascii="Palatino Linotype" w:hAnsi="Palatino Linotype" w:cs="Arial"/>
          <w:i/>
          <w:sz w:val="22"/>
          <w:szCs w:val="22"/>
          <w:lang w:val="es-ES"/>
        </w:rPr>
      </w:pPr>
      <w:r w:rsidRPr="008F3393">
        <w:rPr>
          <w:rFonts w:ascii="Palatino Linotype" w:hAnsi="Palatino Linotype" w:cs="Arial"/>
          <w:i/>
          <w:sz w:val="22"/>
          <w:szCs w:val="22"/>
          <w:lang w:val="es-ES"/>
        </w:rPr>
        <w:lastRenderedPageBreak/>
        <w:t>…”</w:t>
      </w:r>
    </w:p>
    <w:p w14:paraId="4A671040" w14:textId="77777777" w:rsidR="009D4DCE" w:rsidRPr="008F3393" w:rsidRDefault="009D4DCE" w:rsidP="009D4DCE">
      <w:pPr>
        <w:ind w:left="851" w:right="901"/>
        <w:jc w:val="both"/>
        <w:rPr>
          <w:rFonts w:ascii="Palatino Linotype" w:hAnsi="Palatino Linotype" w:cs="Arial"/>
          <w:i/>
          <w:sz w:val="22"/>
          <w:szCs w:val="22"/>
          <w:lang w:val="es-ES"/>
        </w:rPr>
      </w:pPr>
      <w:r w:rsidRPr="008F3393">
        <w:rPr>
          <w:rFonts w:ascii="Palatino Linotype" w:hAnsi="Palatino Linotype" w:cs="Arial"/>
          <w:i/>
          <w:sz w:val="22"/>
          <w:szCs w:val="22"/>
          <w:lang w:val="es-ES"/>
        </w:rPr>
        <w:t>(Énfasis añadido)</w:t>
      </w:r>
    </w:p>
    <w:p w14:paraId="6EE73147" w14:textId="77777777" w:rsidR="009D4DCE" w:rsidRPr="008F3393" w:rsidRDefault="009D4DCE" w:rsidP="009D4DCE">
      <w:pPr>
        <w:pStyle w:val="Prrafodelista"/>
        <w:widowControl w:val="0"/>
        <w:autoSpaceDE w:val="0"/>
        <w:autoSpaceDN w:val="0"/>
        <w:adjustRightInd w:val="0"/>
        <w:spacing w:line="360" w:lineRule="auto"/>
        <w:ind w:left="0"/>
        <w:jc w:val="both"/>
        <w:rPr>
          <w:rFonts w:ascii="Palatino Linotype" w:hAnsi="Palatino Linotype" w:cs="Arial"/>
        </w:rPr>
      </w:pPr>
    </w:p>
    <w:p w14:paraId="365A5C51" w14:textId="4BA87714" w:rsidR="009D4DCE" w:rsidRPr="008F3393" w:rsidRDefault="009D4DCE" w:rsidP="009D4DCE">
      <w:pPr>
        <w:widowControl w:val="0"/>
        <w:autoSpaceDE w:val="0"/>
        <w:autoSpaceDN w:val="0"/>
        <w:adjustRightInd w:val="0"/>
        <w:spacing w:line="360" w:lineRule="auto"/>
        <w:contextualSpacing/>
        <w:jc w:val="both"/>
        <w:rPr>
          <w:rFonts w:ascii="Palatino Linotype" w:hAnsi="Palatino Linotype"/>
        </w:rPr>
      </w:pPr>
      <w:r w:rsidRPr="008F3393">
        <w:rPr>
          <w:rFonts w:ascii="Palatino Linotype" w:hAnsi="Palatino Linotype" w:cs="Arial"/>
          <w:lang w:val="es-ES"/>
        </w:rPr>
        <w:t xml:space="preserve">El precepto legal citado, establece como supuesto de procedencia del recurso de revisión, en aquellos casos en que se entregue la información incompleta, ello de acuerdo a lo expuesto por el </w:t>
      </w:r>
      <w:r w:rsidRPr="008F3393">
        <w:rPr>
          <w:rFonts w:ascii="Palatino Linotype" w:hAnsi="Palatino Linotype" w:cs="Arial"/>
          <w:b/>
          <w:lang w:val="es-ES"/>
        </w:rPr>
        <w:t>RECURRENTE</w:t>
      </w:r>
      <w:r w:rsidRPr="008F3393">
        <w:rPr>
          <w:rFonts w:ascii="Palatino Linotype" w:hAnsi="Palatino Linotype" w:cs="Arial"/>
          <w:lang w:val="es-ES"/>
        </w:rPr>
        <w:t>; por lo que, en el presente caso, se realizará el análisis de las constancias obrantes en el expediente, contextualizando la información solicitada con el fin de</w:t>
      </w:r>
      <w:r w:rsidR="00EB47BE" w:rsidRPr="008F3393">
        <w:rPr>
          <w:rFonts w:ascii="Palatino Linotype" w:hAnsi="Palatino Linotype" w:cs="Arial"/>
          <w:lang w:val="es-ES"/>
        </w:rPr>
        <w:t xml:space="preserve"> verificar que se haya</w:t>
      </w:r>
      <w:r w:rsidRPr="008F3393">
        <w:rPr>
          <w:rFonts w:ascii="Palatino Linotype" w:hAnsi="Palatino Linotype" w:cs="Arial"/>
          <w:lang w:val="es-ES"/>
        </w:rPr>
        <w:t xml:space="preserve"> cumplimenta</w:t>
      </w:r>
      <w:r w:rsidR="00EB47BE" w:rsidRPr="008F3393">
        <w:rPr>
          <w:rFonts w:ascii="Palatino Linotype" w:hAnsi="Palatino Linotype" w:cs="Arial"/>
          <w:lang w:val="es-ES"/>
        </w:rPr>
        <w:t>do</w:t>
      </w:r>
      <w:r w:rsidRPr="008F3393">
        <w:rPr>
          <w:rFonts w:ascii="Palatino Linotype" w:hAnsi="Palatino Linotype" w:cs="Arial"/>
          <w:lang w:val="es-ES"/>
        </w:rPr>
        <w:t xml:space="preserve"> </w:t>
      </w:r>
      <w:r w:rsidRPr="008F3393">
        <w:rPr>
          <w:rFonts w:ascii="Palatino Linotype" w:hAnsi="Palatino Linotype"/>
        </w:rPr>
        <w:t xml:space="preserve">el requerimiento del </w:t>
      </w:r>
      <w:r w:rsidRPr="008F3393">
        <w:rPr>
          <w:rFonts w:ascii="Palatino Linotype" w:hAnsi="Palatino Linotype"/>
          <w:b/>
        </w:rPr>
        <w:t>RECURRENTE</w:t>
      </w:r>
      <w:r w:rsidRPr="008F3393">
        <w:rPr>
          <w:rFonts w:ascii="Palatino Linotype" w:hAnsi="Palatino Linotype"/>
        </w:rPr>
        <w:t>.</w:t>
      </w:r>
    </w:p>
    <w:p w14:paraId="43945C14" w14:textId="77777777" w:rsidR="009D4DCE" w:rsidRPr="008F3393" w:rsidRDefault="009D4DCE" w:rsidP="009D4DCE">
      <w:pPr>
        <w:spacing w:line="360" w:lineRule="auto"/>
        <w:jc w:val="both"/>
        <w:rPr>
          <w:rFonts w:ascii="Palatino Linotype" w:eastAsia="Palatino Linotype" w:hAnsi="Palatino Linotype"/>
          <w:b/>
          <w:color w:val="000000"/>
          <w:sz w:val="22"/>
          <w:szCs w:val="22"/>
        </w:rPr>
      </w:pPr>
    </w:p>
    <w:p w14:paraId="2D9D3E23" w14:textId="2D2F1C1F" w:rsidR="009D4DCE" w:rsidRPr="008F3393" w:rsidRDefault="009D4DCE" w:rsidP="009D4DCE">
      <w:pPr>
        <w:autoSpaceDE w:val="0"/>
        <w:autoSpaceDN w:val="0"/>
        <w:adjustRightInd w:val="0"/>
        <w:spacing w:line="360" w:lineRule="auto"/>
        <w:jc w:val="both"/>
        <w:rPr>
          <w:rFonts w:ascii="Palatino Linotype" w:hAnsi="Palatino Linotype" w:cs="Tahoma"/>
          <w:bCs/>
        </w:rPr>
      </w:pPr>
      <w:r w:rsidRPr="008F3393">
        <w:rPr>
          <w:rFonts w:ascii="Palatino Linotype" w:eastAsia="Palatino Linotype" w:hAnsi="Palatino Linotype"/>
        </w:rPr>
        <w:t xml:space="preserve">Respecto a la </w:t>
      </w:r>
      <w:r w:rsidR="00434169" w:rsidRPr="008F3393">
        <w:rPr>
          <w:rFonts w:ascii="Palatino Linotype" w:eastAsia="Palatino Linotype" w:hAnsi="Palatino Linotype"/>
        </w:rPr>
        <w:t>solicitud</w:t>
      </w:r>
      <w:r w:rsidRPr="008F3393">
        <w:rPr>
          <w:rFonts w:ascii="Palatino Linotype" w:eastAsia="Palatino Linotype" w:hAnsi="Palatino Linotype"/>
        </w:rPr>
        <w:t xml:space="preserve"> del </w:t>
      </w:r>
      <w:r w:rsidRPr="008F3393">
        <w:rPr>
          <w:rFonts w:ascii="Palatino Linotype" w:eastAsia="Palatino Linotype" w:hAnsi="Palatino Linotype"/>
          <w:b/>
        </w:rPr>
        <w:t>RECURRENTE</w:t>
      </w:r>
      <w:r w:rsidRPr="008F3393">
        <w:rPr>
          <w:rFonts w:ascii="Palatino Linotype" w:eastAsia="Palatino Linotype" w:hAnsi="Palatino Linotype"/>
        </w:rPr>
        <w:t>, versa de la siguiente manera</w:t>
      </w:r>
      <w:r w:rsidRPr="008F3393">
        <w:rPr>
          <w:rFonts w:ascii="Palatino Linotype" w:eastAsia="Calibri" w:hAnsi="Palatino Linotype" w:cs="Tahoma"/>
          <w:bCs/>
          <w:color w:val="000000"/>
          <w:lang w:val="es-ES" w:eastAsia="es-MX"/>
        </w:rPr>
        <w:t>:</w:t>
      </w:r>
      <w:r w:rsidRPr="008F3393">
        <w:rPr>
          <w:rFonts w:ascii="Palatino Linotype" w:hAnsi="Palatino Linotype" w:cs="Tahoma"/>
          <w:bCs/>
        </w:rPr>
        <w:t xml:space="preserve"> </w:t>
      </w:r>
    </w:p>
    <w:p w14:paraId="04659A83" w14:textId="77777777" w:rsidR="009D4DCE" w:rsidRPr="008F3393" w:rsidRDefault="009D4DCE" w:rsidP="009D4DCE">
      <w:pPr>
        <w:autoSpaceDE w:val="0"/>
        <w:autoSpaceDN w:val="0"/>
        <w:adjustRightInd w:val="0"/>
        <w:ind w:left="851" w:right="618"/>
        <w:jc w:val="both"/>
        <w:rPr>
          <w:rFonts w:ascii="Palatino Linotype" w:eastAsia="Calibri" w:hAnsi="Palatino Linotype" w:cs="Tahoma"/>
          <w:bCs/>
          <w:i/>
          <w:color w:val="000000"/>
          <w:lang w:eastAsia="es-MX"/>
        </w:rPr>
      </w:pPr>
    </w:p>
    <w:p w14:paraId="632B2194" w14:textId="77777777" w:rsidR="00434169" w:rsidRPr="008F3393" w:rsidRDefault="00434169" w:rsidP="00434169">
      <w:pPr>
        <w:ind w:left="851" w:right="616"/>
        <w:jc w:val="both"/>
        <w:rPr>
          <w:rFonts w:ascii="Palatino Linotype" w:hAnsi="Palatino Linotype"/>
          <w:i/>
          <w:sz w:val="22"/>
          <w:szCs w:val="22"/>
        </w:rPr>
      </w:pPr>
      <w:r w:rsidRPr="008F3393">
        <w:rPr>
          <w:rFonts w:ascii="Palatino Linotype" w:hAnsi="Palatino Linotype"/>
          <w:i/>
          <w:sz w:val="22"/>
          <w:szCs w:val="22"/>
        </w:rPr>
        <w:t xml:space="preserve">“Conforme al documento adjunto a la presente solicitud, respecto de un terreno baldío con una superficie de 1960 m2, derivado de una operación de compra y venta la cual dio como resultado la adquisición de una fracción de ese terreno teniendo una superficie de 125 m2, requiero el fundamento legal y administrativo, así como los requisitos para tramitar lo siguiente: a) la asignación de una nueva cuenta catastral para la fracción resultante de 125 m2. B) en digital el manual de procedimientos donde se detalle el procedimiento para la asignación de la nueva cuenta catastral para la fracción resultante de 125 m2. b) señale si respecto de la totalidad del predio el catastro hace la modificación en sus sistemas respecto de la superficie del terreno principal para efectos del pago de dicho impuesto. c) </w:t>
      </w:r>
      <w:proofErr w:type="gramStart"/>
      <w:r w:rsidRPr="008F3393">
        <w:rPr>
          <w:rFonts w:ascii="Palatino Linotype" w:hAnsi="Palatino Linotype"/>
          <w:i/>
          <w:sz w:val="22"/>
          <w:szCs w:val="22"/>
        </w:rPr>
        <w:t>en</w:t>
      </w:r>
      <w:proofErr w:type="gramEnd"/>
      <w:r w:rsidRPr="008F3393">
        <w:rPr>
          <w:rFonts w:ascii="Palatino Linotype" w:hAnsi="Palatino Linotype"/>
          <w:i/>
          <w:sz w:val="22"/>
          <w:szCs w:val="22"/>
        </w:rPr>
        <w:t xml:space="preserve"> relación al inciso que antecede, requiero el extracto de su manual de procedimientos donde se detalle de </w:t>
      </w:r>
      <w:proofErr w:type="spellStart"/>
      <w:r w:rsidRPr="008F3393">
        <w:rPr>
          <w:rFonts w:ascii="Palatino Linotype" w:hAnsi="Palatino Linotype"/>
          <w:i/>
          <w:sz w:val="22"/>
          <w:szCs w:val="22"/>
        </w:rPr>
        <w:t>que</w:t>
      </w:r>
      <w:proofErr w:type="spellEnd"/>
      <w:r w:rsidRPr="008F3393">
        <w:rPr>
          <w:rFonts w:ascii="Palatino Linotype" w:hAnsi="Palatino Linotype"/>
          <w:i/>
          <w:sz w:val="22"/>
          <w:szCs w:val="22"/>
        </w:rPr>
        <w:t xml:space="preserve"> manera modifican su sistema” (Sic)</w:t>
      </w:r>
    </w:p>
    <w:p w14:paraId="08B40CDA" w14:textId="77777777" w:rsidR="00434169" w:rsidRPr="008F3393" w:rsidRDefault="00434169" w:rsidP="00434169">
      <w:pPr>
        <w:spacing w:line="360" w:lineRule="auto"/>
        <w:jc w:val="both"/>
        <w:rPr>
          <w:rFonts w:ascii="Palatino Linotype" w:eastAsia="Palatino Linotype" w:hAnsi="Palatino Linotype" w:cs="Palatino Linotype"/>
        </w:rPr>
      </w:pPr>
    </w:p>
    <w:p w14:paraId="7E5DB1C0" w14:textId="77777777" w:rsidR="00434169" w:rsidRPr="008F3393" w:rsidRDefault="00434169" w:rsidP="00434169">
      <w:pPr>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rPr>
        <w:t>Así mismo, adjuntó a su petición el archivo electrónico que a continuación se describe:</w:t>
      </w:r>
    </w:p>
    <w:p w14:paraId="6B79198B" w14:textId="77777777" w:rsidR="00434169" w:rsidRPr="008F3393" w:rsidRDefault="00434169" w:rsidP="00434169">
      <w:pPr>
        <w:spacing w:line="360" w:lineRule="auto"/>
        <w:jc w:val="both"/>
        <w:rPr>
          <w:rFonts w:ascii="Palatino Linotype" w:eastAsia="Palatino Linotype" w:hAnsi="Palatino Linotype" w:cs="Palatino Linotype"/>
        </w:rPr>
      </w:pPr>
    </w:p>
    <w:p w14:paraId="4FED3B00" w14:textId="77777777" w:rsidR="00DC7F8E" w:rsidRPr="008F3393" w:rsidRDefault="00DC7F8E" w:rsidP="00DC7F8E">
      <w:pPr>
        <w:pStyle w:val="Prrafodelista"/>
        <w:numPr>
          <w:ilvl w:val="0"/>
          <w:numId w:val="8"/>
        </w:numPr>
        <w:pBdr>
          <w:top w:val="nil"/>
          <w:left w:val="nil"/>
          <w:bottom w:val="nil"/>
          <w:right w:val="nil"/>
          <w:between w:val="nil"/>
        </w:pBdr>
        <w:spacing w:line="360" w:lineRule="auto"/>
        <w:ind w:left="360"/>
        <w:jc w:val="both"/>
        <w:rPr>
          <w:color w:val="000000"/>
        </w:rPr>
      </w:pPr>
      <w:r w:rsidRPr="008F3393">
        <w:rPr>
          <w:rFonts w:ascii="Palatino Linotype" w:eastAsia="Palatino Linotype" w:hAnsi="Palatino Linotype" w:cs="Palatino Linotype"/>
          <w:b/>
          <w:i/>
          <w:color w:val="000000"/>
        </w:rPr>
        <w:t xml:space="preserve">“Sin título.png”, </w:t>
      </w:r>
      <w:r w:rsidRPr="008F3393">
        <w:rPr>
          <w:rFonts w:ascii="Palatino Linotype" w:eastAsia="Palatino Linotype" w:hAnsi="Palatino Linotype" w:cs="Palatino Linotype"/>
          <w:color w:val="000000"/>
        </w:rPr>
        <w:t xml:space="preserve">documento mediante el cual se advierte una imagen que sirve de ilustración en su petición, pues se observa la forma de un terreno de una superficie </w:t>
      </w:r>
      <w:r w:rsidRPr="008F3393">
        <w:rPr>
          <w:rFonts w:ascii="Palatino Linotype" w:hAnsi="Palatino Linotype"/>
          <w:iCs/>
        </w:rPr>
        <w:t xml:space="preserve">de 1,960 m2, delimitado en una fracción con una superficie de 125 m2, </w:t>
      </w:r>
      <w:r w:rsidRPr="008F3393">
        <w:rPr>
          <w:rFonts w:ascii="Palatino Linotype" w:hAnsi="Palatino Linotype"/>
          <w:iCs/>
        </w:rPr>
        <w:lastRenderedPageBreak/>
        <w:t xml:space="preserve">lo anterior ilustrar la petición del ahora </w:t>
      </w:r>
      <w:r w:rsidRPr="008F3393">
        <w:rPr>
          <w:rFonts w:ascii="Palatino Linotype" w:hAnsi="Palatino Linotype"/>
          <w:b/>
          <w:iCs/>
        </w:rPr>
        <w:t>RECURRENTE</w:t>
      </w:r>
      <w:r w:rsidRPr="008F3393">
        <w:rPr>
          <w:rFonts w:ascii="Palatino Linotype" w:eastAsia="Palatino Linotype" w:hAnsi="Palatino Linotype" w:cs="Palatino Linotype"/>
          <w:color w:val="000000"/>
        </w:rPr>
        <w:t>; para mayor referencia se inserta a continuación la imagen de la información:</w:t>
      </w:r>
    </w:p>
    <w:p w14:paraId="6B25D8C6" w14:textId="77777777" w:rsidR="00434169" w:rsidRPr="008F3393" w:rsidRDefault="00434169" w:rsidP="00434169">
      <w:pPr>
        <w:spacing w:before="100" w:beforeAutospacing="1" w:after="100" w:afterAutospacing="1"/>
        <w:ind w:right="709"/>
        <w:jc w:val="both"/>
        <w:rPr>
          <w:rFonts w:ascii="Palatino Linotype" w:hAnsi="Palatino Linotype"/>
          <w:b/>
          <w:sz w:val="28"/>
          <w:szCs w:val="28"/>
        </w:rPr>
      </w:pPr>
      <w:r w:rsidRPr="008F3393">
        <w:rPr>
          <w:noProof/>
          <w:lang w:eastAsia="es-MX"/>
        </w:rPr>
        <w:drawing>
          <wp:inline distT="0" distB="0" distL="0" distR="0" wp14:anchorId="0629B69F" wp14:editId="094F97FB">
            <wp:extent cx="5612130" cy="31242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24200"/>
                    </a:xfrm>
                    <a:prstGeom prst="rect">
                      <a:avLst/>
                    </a:prstGeom>
                  </pic:spPr>
                </pic:pic>
              </a:graphicData>
            </a:graphic>
          </wp:inline>
        </w:drawing>
      </w:r>
    </w:p>
    <w:p w14:paraId="723774F3" w14:textId="40FA8881" w:rsidR="005D3A56" w:rsidRPr="008F3393" w:rsidRDefault="009D4DCE" w:rsidP="005D3A56">
      <w:pPr>
        <w:autoSpaceDE w:val="0"/>
        <w:autoSpaceDN w:val="0"/>
        <w:adjustRightInd w:val="0"/>
        <w:spacing w:line="360" w:lineRule="auto"/>
        <w:contextualSpacing/>
        <w:jc w:val="both"/>
        <w:rPr>
          <w:color w:val="000000"/>
        </w:rPr>
      </w:pPr>
      <w:r w:rsidRPr="008F3393">
        <w:rPr>
          <w:rFonts w:ascii="Palatino Linotype" w:eastAsia="Calibri" w:hAnsi="Palatino Linotype" w:cs="Tahoma"/>
          <w:bCs/>
          <w:color w:val="000000"/>
          <w:lang w:eastAsia="es-MX"/>
        </w:rPr>
        <w:t xml:space="preserve">Al respecto, </w:t>
      </w:r>
      <w:r w:rsidRPr="008F3393">
        <w:rPr>
          <w:rFonts w:ascii="Palatino Linotype" w:eastAsia="Calibri" w:hAnsi="Palatino Linotype" w:cs="Tahoma"/>
          <w:b/>
          <w:color w:val="000000"/>
          <w:lang w:eastAsia="es-MX"/>
        </w:rPr>
        <w:t>EL</w:t>
      </w:r>
      <w:r w:rsidRPr="008F3393">
        <w:rPr>
          <w:rFonts w:ascii="Palatino Linotype" w:eastAsia="Calibri" w:hAnsi="Palatino Linotype" w:cs="Tahoma"/>
          <w:bCs/>
          <w:color w:val="000000"/>
          <w:lang w:eastAsia="es-MX"/>
        </w:rPr>
        <w:t xml:space="preserve"> </w:t>
      </w:r>
      <w:r w:rsidRPr="008F3393">
        <w:rPr>
          <w:rFonts w:ascii="Palatino Linotype" w:eastAsia="Calibri" w:hAnsi="Palatino Linotype" w:cs="Tahoma"/>
          <w:b/>
          <w:color w:val="000000"/>
          <w:lang w:eastAsia="es-MX"/>
        </w:rPr>
        <w:t>SUJETO OBLIGADO</w:t>
      </w:r>
      <w:r w:rsidR="00DC7F8E" w:rsidRPr="008F3393">
        <w:rPr>
          <w:rFonts w:ascii="Palatino Linotype" w:eastAsia="Calibri" w:hAnsi="Palatino Linotype" w:cs="Tahoma"/>
          <w:bCs/>
          <w:color w:val="000000"/>
          <w:lang w:eastAsia="es-MX"/>
        </w:rPr>
        <w:t xml:space="preserve"> adjuntó</w:t>
      </w:r>
      <w:r w:rsidR="005D3A56" w:rsidRPr="008F3393">
        <w:rPr>
          <w:rFonts w:ascii="Palatino Linotype" w:eastAsia="Calibri" w:hAnsi="Palatino Linotype" w:cs="Tahoma"/>
          <w:bCs/>
          <w:color w:val="000000"/>
          <w:lang w:eastAsia="es-MX"/>
        </w:rPr>
        <w:t xml:space="preserve"> el archivo electrónico</w:t>
      </w:r>
      <w:r w:rsidR="005D3A56" w:rsidRPr="008F3393">
        <w:rPr>
          <w:rFonts w:ascii="Palatino Linotype" w:eastAsia="Palatino Linotype" w:hAnsi="Palatino Linotype" w:cs="Palatino Linotype"/>
        </w:rPr>
        <w:t xml:space="preserve"> </w:t>
      </w:r>
      <w:r w:rsidR="005D3A56" w:rsidRPr="008F3393">
        <w:rPr>
          <w:rFonts w:ascii="Palatino Linotype" w:eastAsia="Palatino Linotype" w:hAnsi="Palatino Linotype" w:cs="Palatino Linotype"/>
          <w:b/>
          <w:i/>
          <w:color w:val="000000"/>
        </w:rPr>
        <w:t>“SOLICITUD 316-2021 (1).</w:t>
      </w:r>
      <w:proofErr w:type="spellStart"/>
      <w:r w:rsidR="005D3A56" w:rsidRPr="008F3393">
        <w:rPr>
          <w:rFonts w:ascii="Palatino Linotype" w:eastAsia="Palatino Linotype" w:hAnsi="Palatino Linotype" w:cs="Palatino Linotype"/>
          <w:b/>
          <w:i/>
          <w:color w:val="000000"/>
        </w:rPr>
        <w:t>pdf</w:t>
      </w:r>
      <w:proofErr w:type="spellEnd"/>
      <w:r w:rsidR="005D3A56" w:rsidRPr="008F3393">
        <w:rPr>
          <w:rFonts w:ascii="Palatino Linotype" w:eastAsia="Palatino Linotype" w:hAnsi="Palatino Linotype" w:cs="Palatino Linotype"/>
          <w:b/>
          <w:i/>
          <w:color w:val="000000"/>
        </w:rPr>
        <w:t xml:space="preserve">”, </w:t>
      </w:r>
      <w:r w:rsidR="005D3A56" w:rsidRPr="008F3393">
        <w:rPr>
          <w:rFonts w:ascii="Palatino Linotype" w:eastAsia="Palatino Linotype" w:hAnsi="Palatino Linotype" w:cs="Palatino Linotype"/>
          <w:color w:val="000000"/>
        </w:rPr>
        <w:t>documento mediante el cual el Titular de Transparencia hace del conocimiento el archivo que le remite la Dirección de Catastro del Ayuntamiento de Texcoco, el cual medularmente hace de conocimiento del particular que la información que solicita como “cuenta predial” no existe tal concepto o término, y se deduce que quiere la “clave catastral” debiendo solicitar el trámite de certificación de clave y valor catastral y cubrir los requisitos del formato correspondiente, el cual se puede descargar desde la página del Ayuntamiento; además refiere que la Dirección de Catastro no maneja un manual de procedimiento, se calcula tomando como base el valor catastral de  inmueble; para mayor referencia se inserta a continuación una imagen de la información:</w:t>
      </w:r>
    </w:p>
    <w:p w14:paraId="548E9200" w14:textId="77777777" w:rsidR="005D3A56" w:rsidRPr="008F3393" w:rsidRDefault="005D3A56" w:rsidP="005D3A56">
      <w:pPr>
        <w:pBdr>
          <w:top w:val="nil"/>
          <w:left w:val="nil"/>
          <w:bottom w:val="nil"/>
          <w:right w:val="nil"/>
          <w:between w:val="nil"/>
        </w:pBdr>
        <w:spacing w:line="360" w:lineRule="auto"/>
        <w:ind w:left="720"/>
        <w:jc w:val="both"/>
        <w:rPr>
          <w:color w:val="000000"/>
        </w:rPr>
      </w:pPr>
    </w:p>
    <w:p w14:paraId="7C83F06C" w14:textId="77777777" w:rsidR="005D3A56" w:rsidRPr="008F3393" w:rsidRDefault="005D3A56" w:rsidP="005D3A56">
      <w:pPr>
        <w:spacing w:line="360" w:lineRule="auto"/>
        <w:ind w:left="851"/>
        <w:jc w:val="center"/>
        <w:rPr>
          <w:rFonts w:ascii="Palatino Linotype" w:eastAsia="Palatino Linotype" w:hAnsi="Palatino Linotype" w:cs="Palatino Linotype"/>
          <w:b/>
          <w:i/>
        </w:rPr>
      </w:pPr>
      <w:r w:rsidRPr="008F3393">
        <w:rPr>
          <w:noProof/>
          <w:lang w:eastAsia="es-MX"/>
        </w:rPr>
        <w:lastRenderedPageBreak/>
        <w:drawing>
          <wp:inline distT="0" distB="0" distL="0" distR="0" wp14:anchorId="0736A978" wp14:editId="571008AE">
            <wp:extent cx="4591050" cy="36131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050" cy="3613150"/>
                    </a:xfrm>
                    <a:prstGeom prst="rect">
                      <a:avLst/>
                    </a:prstGeom>
                  </pic:spPr>
                </pic:pic>
              </a:graphicData>
            </a:graphic>
          </wp:inline>
        </w:drawing>
      </w:r>
    </w:p>
    <w:p w14:paraId="1CE874B4" w14:textId="77777777" w:rsidR="009D4DCE" w:rsidRPr="008F3393" w:rsidRDefault="009D4DCE" w:rsidP="009D4DCE">
      <w:pPr>
        <w:widowControl w:val="0"/>
        <w:autoSpaceDE w:val="0"/>
        <w:autoSpaceDN w:val="0"/>
        <w:adjustRightInd w:val="0"/>
        <w:spacing w:line="360" w:lineRule="auto"/>
        <w:contextualSpacing/>
        <w:jc w:val="both"/>
        <w:rPr>
          <w:rFonts w:ascii="Palatino Linotype" w:eastAsia="Palatino Linotype" w:hAnsi="Palatino Linotype"/>
        </w:rPr>
      </w:pPr>
    </w:p>
    <w:p w14:paraId="73A8208A" w14:textId="34939904" w:rsidR="001A6896" w:rsidRPr="008F3393" w:rsidRDefault="00DC7F8E" w:rsidP="001A6896">
      <w:pPr>
        <w:spacing w:before="100" w:beforeAutospacing="1" w:after="100" w:afterAutospacing="1" w:line="360" w:lineRule="auto"/>
        <w:contextualSpacing/>
        <w:jc w:val="both"/>
        <w:rPr>
          <w:rFonts w:ascii="Palatino Linotype" w:hAnsi="Palatino Linotype" w:cs="Arial"/>
          <w:color w:val="000000"/>
        </w:rPr>
      </w:pPr>
      <w:r w:rsidRPr="008F3393">
        <w:rPr>
          <w:rFonts w:ascii="Palatino Linotype" w:hAnsi="Palatino Linotype" w:cs="Arial"/>
          <w:color w:val="000000"/>
        </w:rPr>
        <w:t xml:space="preserve">Cabe destacar, que </w:t>
      </w:r>
      <w:r w:rsidRPr="008F3393">
        <w:rPr>
          <w:rFonts w:ascii="Palatino Linotype" w:hAnsi="Palatino Linotype" w:cs="Arial"/>
          <w:b/>
          <w:color w:val="000000"/>
        </w:rPr>
        <w:t xml:space="preserve">EL SUJETO OBLIGADO </w:t>
      </w:r>
      <w:r w:rsidRPr="008F3393">
        <w:rPr>
          <w:rFonts w:ascii="Palatino Linotype" w:hAnsi="Palatino Linotype" w:cs="Arial"/>
          <w:color w:val="000000"/>
        </w:rPr>
        <w:t xml:space="preserve">a través del </w:t>
      </w:r>
      <w:r w:rsidR="001A6896" w:rsidRPr="008F3393">
        <w:rPr>
          <w:rFonts w:ascii="Palatino Linotype" w:hAnsi="Palatino Linotype" w:cs="Arial"/>
          <w:b/>
          <w:bCs/>
          <w:color w:val="000000"/>
        </w:rPr>
        <w:t>INFORME JUSTIFICADO</w:t>
      </w:r>
      <w:r w:rsidRPr="008F3393">
        <w:rPr>
          <w:rFonts w:ascii="Palatino Linotype" w:hAnsi="Palatino Linotype" w:cs="Arial"/>
          <w:b/>
          <w:bCs/>
          <w:color w:val="000000"/>
        </w:rPr>
        <w:t xml:space="preserve"> </w:t>
      </w:r>
      <w:r w:rsidRPr="008F3393">
        <w:rPr>
          <w:rFonts w:ascii="Palatino Linotype" w:hAnsi="Palatino Linotype" w:cs="Arial"/>
          <w:bCs/>
          <w:color w:val="000000"/>
        </w:rPr>
        <w:t>modificó su respuesta</w:t>
      </w:r>
      <w:r w:rsidR="001A6896" w:rsidRPr="008F3393">
        <w:rPr>
          <w:rFonts w:ascii="Palatino Linotype" w:hAnsi="Palatino Linotype" w:cs="Arial"/>
          <w:color w:val="000000"/>
        </w:rPr>
        <w:t xml:space="preserve">, </w:t>
      </w:r>
      <w:r w:rsidRPr="008F3393">
        <w:rPr>
          <w:rFonts w:ascii="Palatino Linotype" w:hAnsi="Palatino Linotype" w:cs="Arial"/>
          <w:color w:val="000000"/>
        </w:rPr>
        <w:t xml:space="preserve">este </w:t>
      </w:r>
      <w:r w:rsidR="001A6896" w:rsidRPr="008F3393">
        <w:rPr>
          <w:rFonts w:ascii="Palatino Linotype" w:hAnsi="Palatino Linotype" w:cs="Arial"/>
          <w:color w:val="000000"/>
        </w:rPr>
        <w:t xml:space="preserve">fue puesto a la vista del </w:t>
      </w:r>
      <w:r w:rsidR="001A6896" w:rsidRPr="008F3393">
        <w:rPr>
          <w:rFonts w:ascii="Palatino Linotype" w:hAnsi="Palatino Linotype" w:cs="Arial"/>
          <w:b/>
          <w:bCs/>
          <w:color w:val="000000"/>
        </w:rPr>
        <w:t>RECURRENTE</w:t>
      </w:r>
      <w:r w:rsidR="001A6896" w:rsidRPr="008F3393">
        <w:rPr>
          <w:rFonts w:ascii="Palatino Linotype" w:hAnsi="Palatino Linotype" w:cs="Arial"/>
          <w:color w:val="000000"/>
        </w:rPr>
        <w:t xml:space="preserve"> en fecha veinticuatro de febrero de dos mil veintidós y del cual ésta no realizo pronunciamiento alguno.</w:t>
      </w:r>
    </w:p>
    <w:p w14:paraId="1AC1477D" w14:textId="5BF16AC3" w:rsidR="00651C0E" w:rsidRPr="008F3393" w:rsidRDefault="00DC7F8E" w:rsidP="00651C0E">
      <w:pPr>
        <w:pStyle w:val="Prrafodelista"/>
        <w:spacing w:before="240" w:after="240" w:line="360" w:lineRule="auto"/>
        <w:ind w:left="0"/>
        <w:contextualSpacing/>
        <w:jc w:val="both"/>
        <w:rPr>
          <w:rFonts w:ascii="Palatino Linotype" w:hAnsi="Palatino Linotype" w:cs="Arial"/>
        </w:rPr>
      </w:pPr>
      <w:r w:rsidRPr="008F3393">
        <w:rPr>
          <w:rFonts w:ascii="Palatino Linotype" w:hAnsi="Palatino Linotype" w:cs="Arial"/>
        </w:rPr>
        <w:t>Por otra parte, d</w:t>
      </w:r>
      <w:r w:rsidR="00651C0E" w:rsidRPr="008F3393">
        <w:rPr>
          <w:rFonts w:ascii="Palatino Linotype" w:hAnsi="Palatino Linotype" w:cs="Arial"/>
        </w:rPr>
        <w:t xml:space="preserve">e las constancias que obran en el </w:t>
      </w:r>
      <w:r w:rsidR="00651C0E" w:rsidRPr="008F3393">
        <w:rPr>
          <w:rFonts w:ascii="Palatino Linotype" w:hAnsi="Palatino Linotype" w:cs="Arial"/>
          <w:b/>
        </w:rPr>
        <w:t>SAIMEX</w:t>
      </w:r>
      <w:r w:rsidR="00651C0E" w:rsidRPr="008F3393">
        <w:rPr>
          <w:rFonts w:ascii="Palatino Linotype" w:hAnsi="Palatino Linotype" w:cs="Arial"/>
        </w:rPr>
        <w:t xml:space="preserve">, se desprende que </w:t>
      </w:r>
      <w:r w:rsidR="00651C0E" w:rsidRPr="008F3393">
        <w:rPr>
          <w:rFonts w:ascii="Palatino Linotype" w:hAnsi="Palatino Linotype" w:cs="Arial"/>
          <w:b/>
        </w:rPr>
        <w:t xml:space="preserve">EL SUJETO OBLIGADO </w:t>
      </w:r>
      <w:r w:rsidR="00651C0E" w:rsidRPr="008F3393">
        <w:rPr>
          <w:rFonts w:ascii="Palatino Linotype" w:hAnsi="Palatino Linotype" w:cs="Arial"/>
        </w:rPr>
        <w:t xml:space="preserve">en fecha diecisiete de febrero de dos mil veintidós, rindió el </w:t>
      </w:r>
      <w:r w:rsidR="00651C0E" w:rsidRPr="008F3393">
        <w:rPr>
          <w:rFonts w:ascii="Palatino Linotype" w:hAnsi="Palatino Linotype" w:cs="Arial"/>
          <w:b/>
          <w:bCs/>
        </w:rPr>
        <w:t>Informe Justificado</w:t>
      </w:r>
      <w:r w:rsidR="00651C0E" w:rsidRPr="008F3393">
        <w:rPr>
          <w:rFonts w:ascii="Palatino Linotype" w:hAnsi="Palatino Linotype" w:cs="Arial"/>
        </w:rPr>
        <w:t xml:space="preserve"> correspondiente, mediante el cual remitió los archivos digitales denominados </w:t>
      </w:r>
      <w:r w:rsidR="00651C0E" w:rsidRPr="008F3393">
        <w:rPr>
          <w:rFonts w:ascii="Palatino Linotype" w:hAnsi="Palatino Linotype" w:cs="Arial"/>
          <w:b/>
        </w:rPr>
        <w:t>MANIFESTACIÓN CATASTRAL.pdf</w:t>
      </w:r>
      <w:r w:rsidR="00651C0E" w:rsidRPr="008F3393">
        <w:rPr>
          <w:rFonts w:ascii="Palatino Linotype" w:hAnsi="Palatino Linotype" w:cs="Arial"/>
        </w:rPr>
        <w:t xml:space="preserve">, </w:t>
      </w:r>
      <w:r w:rsidR="00651C0E" w:rsidRPr="008F3393">
        <w:rPr>
          <w:rFonts w:ascii="Palatino Linotype" w:hAnsi="Palatino Linotype" w:cs="Arial"/>
          <w:b/>
        </w:rPr>
        <w:t>RECURSO DE REVISIÓN 412 2022.pdf</w:t>
      </w:r>
      <w:r w:rsidR="00651C0E" w:rsidRPr="008F3393">
        <w:rPr>
          <w:rFonts w:ascii="Palatino Linotype" w:hAnsi="Palatino Linotype" w:cs="Arial"/>
        </w:rPr>
        <w:t xml:space="preserve">, </w:t>
      </w:r>
      <w:r w:rsidR="00651C0E" w:rsidRPr="008F3393">
        <w:rPr>
          <w:rFonts w:ascii="Palatino Linotype" w:hAnsi="Palatino Linotype" w:cs="Arial"/>
          <w:b/>
        </w:rPr>
        <w:t>Manual_Catastral_del_Estado_de_Mexico.PDF</w:t>
      </w:r>
      <w:r w:rsidR="00651C0E" w:rsidRPr="008F3393">
        <w:rPr>
          <w:rFonts w:ascii="Palatino Linotype" w:hAnsi="Palatino Linotype" w:cs="Arial"/>
        </w:rPr>
        <w:t xml:space="preserve">, </w:t>
      </w:r>
      <w:r w:rsidR="00651C0E" w:rsidRPr="008F3393">
        <w:rPr>
          <w:rFonts w:ascii="Palatino Linotype" w:hAnsi="Palatino Linotype" w:cs="Arial"/>
          <w:b/>
        </w:rPr>
        <w:t>SOLICITUD DE SERVICIOS CATASTRALES.pdf</w:t>
      </w:r>
      <w:r w:rsidR="00651C0E" w:rsidRPr="008F3393">
        <w:rPr>
          <w:rFonts w:ascii="Palatino Linotype" w:hAnsi="Palatino Linotype" w:cs="Arial"/>
        </w:rPr>
        <w:t>; los cuales contienen el formato de Manifestación Catastral, el formato de Solicitud de Serv</w:t>
      </w:r>
      <w:r w:rsidRPr="008F3393">
        <w:rPr>
          <w:rFonts w:ascii="Palatino Linotype" w:hAnsi="Palatino Linotype" w:cs="Arial"/>
        </w:rPr>
        <w:t>icios Catastrales, así como la G</w:t>
      </w:r>
      <w:r w:rsidR="00651C0E" w:rsidRPr="008F3393">
        <w:rPr>
          <w:rFonts w:ascii="Palatino Linotype" w:hAnsi="Palatino Linotype" w:cs="Arial"/>
        </w:rPr>
        <w:t xml:space="preserve">aceta de </w:t>
      </w:r>
      <w:r w:rsidR="00651C0E" w:rsidRPr="008F3393">
        <w:rPr>
          <w:rFonts w:ascii="Palatino Linotype" w:hAnsi="Palatino Linotype" w:cs="Arial"/>
        </w:rPr>
        <w:lastRenderedPageBreak/>
        <w:t xml:space="preserve">Gobierno que contiene el Manual Catastral del Estado de México y un oficio signado por el Titular de Transparencia, donde hace referencia a los documentos que se entregan, así como el análisis de lo peticionado por el </w:t>
      </w:r>
      <w:r w:rsidR="00651C0E" w:rsidRPr="008F3393">
        <w:rPr>
          <w:rFonts w:ascii="Palatino Linotype" w:hAnsi="Palatino Linotype" w:cs="Arial"/>
          <w:b/>
        </w:rPr>
        <w:t>RECURRENTE</w:t>
      </w:r>
      <w:r w:rsidR="00651C0E" w:rsidRPr="008F3393">
        <w:rPr>
          <w:rFonts w:ascii="Palatino Linotype" w:hAnsi="Palatino Linotype" w:cs="Arial"/>
        </w:rPr>
        <w:t>.</w:t>
      </w:r>
    </w:p>
    <w:p w14:paraId="118E08C7" w14:textId="77777777" w:rsidR="00AA59E1" w:rsidRPr="008F3393" w:rsidRDefault="00AA59E1" w:rsidP="00651C0E">
      <w:pPr>
        <w:pStyle w:val="Prrafodelista"/>
        <w:spacing w:before="240" w:after="240" w:line="360" w:lineRule="auto"/>
        <w:ind w:left="0"/>
        <w:contextualSpacing/>
        <w:jc w:val="both"/>
        <w:rPr>
          <w:rFonts w:ascii="Palatino Linotype" w:hAnsi="Palatino Linotype" w:cs="Arial"/>
        </w:rPr>
      </w:pPr>
    </w:p>
    <w:p w14:paraId="2D9444B6" w14:textId="4D1E410B" w:rsidR="00AA59E1" w:rsidRPr="008F3393" w:rsidRDefault="009D4DCE" w:rsidP="009D4DCE">
      <w:pPr>
        <w:widowControl w:val="0"/>
        <w:autoSpaceDE w:val="0"/>
        <w:autoSpaceDN w:val="0"/>
        <w:adjustRightInd w:val="0"/>
        <w:spacing w:line="360" w:lineRule="auto"/>
        <w:contextualSpacing/>
        <w:jc w:val="both"/>
        <w:rPr>
          <w:rFonts w:ascii="Palatino Linotype" w:eastAsia="Palatino Linotype" w:hAnsi="Palatino Linotype"/>
        </w:rPr>
      </w:pPr>
      <w:r w:rsidRPr="008F3393">
        <w:rPr>
          <w:rFonts w:ascii="Palatino Linotype" w:eastAsia="Palatino Linotype" w:hAnsi="Palatino Linotype"/>
        </w:rPr>
        <w:t xml:space="preserve">Ahora bien, en atención a lo reseñado con antelación y derivado de la inconformidad expuesta por </w:t>
      </w:r>
      <w:r w:rsidR="00AA59E1" w:rsidRPr="008F3393">
        <w:rPr>
          <w:rFonts w:ascii="Palatino Linotype" w:eastAsia="Palatino Linotype" w:hAnsi="Palatino Linotype"/>
          <w:b/>
        </w:rPr>
        <w:t>EL</w:t>
      </w:r>
      <w:r w:rsidRPr="008F3393">
        <w:rPr>
          <w:rFonts w:ascii="Palatino Linotype" w:eastAsia="Palatino Linotype" w:hAnsi="Palatino Linotype"/>
          <w:b/>
        </w:rPr>
        <w:t xml:space="preserve"> RECURRENTE</w:t>
      </w:r>
      <w:r w:rsidRPr="008F3393">
        <w:rPr>
          <w:rFonts w:ascii="Palatino Linotype" w:eastAsia="Palatino Linotype" w:hAnsi="Palatino Linotype"/>
        </w:rPr>
        <w:t xml:space="preserve">, en el sentido de que el </w:t>
      </w:r>
      <w:r w:rsidRPr="008F3393">
        <w:rPr>
          <w:rFonts w:ascii="Palatino Linotype" w:eastAsia="Palatino Linotype" w:hAnsi="Palatino Linotype"/>
          <w:b/>
        </w:rPr>
        <w:t>SUJETO OBLIGADO</w:t>
      </w:r>
      <w:r w:rsidRPr="008F3393">
        <w:rPr>
          <w:rFonts w:ascii="Palatino Linotype" w:eastAsia="Palatino Linotype" w:hAnsi="Palatino Linotype"/>
        </w:rPr>
        <w:t xml:space="preserve"> no le proporcionó la información</w:t>
      </w:r>
      <w:r w:rsidR="00AA59E1" w:rsidRPr="008F3393">
        <w:rPr>
          <w:rFonts w:ascii="Palatino Linotype" w:eastAsia="Palatino Linotype" w:hAnsi="Palatino Linotype"/>
        </w:rPr>
        <w:t xml:space="preserve"> concreta a su solicitud; conviene diseminar la petición primigenia </w:t>
      </w:r>
      <w:r w:rsidR="00B91B56" w:rsidRPr="008F3393">
        <w:rPr>
          <w:rFonts w:ascii="Palatino Linotype" w:eastAsia="Palatino Linotype" w:hAnsi="Palatino Linotype"/>
        </w:rPr>
        <w:t>expuesta</w:t>
      </w:r>
      <w:r w:rsidR="00AA59E1" w:rsidRPr="008F3393">
        <w:rPr>
          <w:rFonts w:ascii="Palatino Linotype" w:eastAsia="Palatino Linotype" w:hAnsi="Palatino Linotype"/>
        </w:rPr>
        <w:t xml:space="preserve"> por e</w:t>
      </w:r>
      <w:r w:rsidR="00B91B56" w:rsidRPr="008F3393">
        <w:rPr>
          <w:rFonts w:ascii="Palatino Linotype" w:eastAsia="Palatino Linotype" w:hAnsi="Palatino Linotype"/>
        </w:rPr>
        <w:t>l</w:t>
      </w:r>
      <w:r w:rsidR="00AA59E1" w:rsidRPr="008F3393">
        <w:rPr>
          <w:rFonts w:ascii="Palatino Linotype" w:eastAsia="Palatino Linotype" w:hAnsi="Palatino Linotype"/>
        </w:rPr>
        <w:t xml:space="preserve"> peticionario, para así verificar si es que se cumplió con la entrega de l</w:t>
      </w:r>
      <w:r w:rsidR="00B91B56" w:rsidRPr="008F3393">
        <w:rPr>
          <w:rFonts w:ascii="Palatino Linotype" w:eastAsia="Palatino Linotype" w:hAnsi="Palatino Linotype"/>
        </w:rPr>
        <w:t>a información</w:t>
      </w:r>
      <w:r w:rsidR="00AA59E1" w:rsidRPr="008F3393">
        <w:rPr>
          <w:rFonts w:ascii="Palatino Linotype" w:eastAsia="Palatino Linotype" w:hAnsi="Palatino Linotype"/>
        </w:rPr>
        <w:t xml:space="preserve"> de manera completa y concreta; y para ello se advierten los siguientes rubros</w:t>
      </w:r>
      <w:r w:rsidR="00B91B56" w:rsidRPr="008F3393">
        <w:rPr>
          <w:rFonts w:ascii="Palatino Linotype" w:eastAsia="Palatino Linotype" w:hAnsi="Palatino Linotype"/>
        </w:rPr>
        <w:t xml:space="preserve"> que debió atender el </w:t>
      </w:r>
      <w:r w:rsidR="00B91B56" w:rsidRPr="008F3393">
        <w:rPr>
          <w:rFonts w:ascii="Palatino Linotype" w:eastAsia="Palatino Linotype" w:hAnsi="Palatino Linotype"/>
          <w:b/>
        </w:rPr>
        <w:t>SUJETO OBLIGADO</w:t>
      </w:r>
      <w:r w:rsidR="00B91B56" w:rsidRPr="008F3393">
        <w:rPr>
          <w:rFonts w:ascii="Palatino Linotype" w:eastAsia="Palatino Linotype" w:hAnsi="Palatino Linotype"/>
        </w:rPr>
        <w:t xml:space="preserve"> </w:t>
      </w:r>
      <w:r w:rsidR="00AA59E1" w:rsidRPr="008F3393">
        <w:rPr>
          <w:rFonts w:ascii="Palatino Linotype" w:eastAsia="Palatino Linotype" w:hAnsi="Palatino Linotype"/>
        </w:rPr>
        <w:t>derivados de la solicitud:</w:t>
      </w:r>
    </w:p>
    <w:p w14:paraId="65F6F276" w14:textId="77777777" w:rsidR="00AA59E1" w:rsidRPr="008F3393" w:rsidRDefault="00AA59E1" w:rsidP="009D4DCE">
      <w:pPr>
        <w:widowControl w:val="0"/>
        <w:autoSpaceDE w:val="0"/>
        <w:autoSpaceDN w:val="0"/>
        <w:adjustRightInd w:val="0"/>
        <w:spacing w:line="360" w:lineRule="auto"/>
        <w:contextualSpacing/>
        <w:jc w:val="both"/>
        <w:rPr>
          <w:rFonts w:ascii="Palatino Linotype" w:eastAsia="Palatino Linotype" w:hAnsi="Palatino Linotype"/>
        </w:rPr>
      </w:pPr>
    </w:p>
    <w:p w14:paraId="1793A29A" w14:textId="250DEAB6" w:rsidR="009B3399" w:rsidRPr="008F3393" w:rsidRDefault="009B3399" w:rsidP="009B3399">
      <w:pPr>
        <w:widowControl w:val="0"/>
        <w:autoSpaceDE w:val="0"/>
        <w:autoSpaceDN w:val="0"/>
        <w:adjustRightInd w:val="0"/>
        <w:spacing w:line="360" w:lineRule="auto"/>
        <w:ind w:left="851" w:right="616"/>
        <w:contextualSpacing/>
        <w:jc w:val="both"/>
        <w:rPr>
          <w:rFonts w:ascii="Palatino Linotype" w:eastAsia="Palatino Linotype" w:hAnsi="Palatino Linotype"/>
        </w:rPr>
      </w:pPr>
      <w:r w:rsidRPr="008F3393">
        <w:rPr>
          <w:rFonts w:ascii="Palatino Linotype" w:hAnsi="Palatino Linotype"/>
          <w:i/>
          <w:sz w:val="22"/>
          <w:szCs w:val="22"/>
        </w:rPr>
        <w:t xml:space="preserve">Conforme al documento adjunto a la presente solicitud, respecto de un terreno baldío con una superficie de 1960 m2, derivado de una operación de compra y venta la cual dio como resultado la adquisición de una fracción de ese terreno teniendo una superficie de 125 m2, requiero el fundamento legal y administrativo, así como los </w:t>
      </w:r>
      <w:r w:rsidRPr="008F3393">
        <w:rPr>
          <w:rFonts w:ascii="Palatino Linotype" w:hAnsi="Palatino Linotype"/>
          <w:b/>
          <w:i/>
          <w:sz w:val="22"/>
          <w:szCs w:val="22"/>
        </w:rPr>
        <w:t>requisitos para tramitar lo siguiente</w:t>
      </w:r>
      <w:r w:rsidRPr="008F3393">
        <w:rPr>
          <w:rFonts w:ascii="Palatino Linotype" w:hAnsi="Palatino Linotype"/>
          <w:i/>
          <w:sz w:val="22"/>
          <w:szCs w:val="22"/>
        </w:rPr>
        <w:t>:</w:t>
      </w:r>
    </w:p>
    <w:p w14:paraId="20CD22DA" w14:textId="55A0FE07" w:rsidR="009D4DCE" w:rsidRPr="008F3393" w:rsidRDefault="009D4DCE" w:rsidP="009B3399">
      <w:pPr>
        <w:widowControl w:val="0"/>
        <w:autoSpaceDE w:val="0"/>
        <w:autoSpaceDN w:val="0"/>
        <w:adjustRightInd w:val="0"/>
        <w:spacing w:line="360" w:lineRule="auto"/>
        <w:ind w:left="851" w:right="616"/>
        <w:contextualSpacing/>
        <w:jc w:val="both"/>
        <w:rPr>
          <w:rFonts w:ascii="Palatino Linotype" w:hAnsi="Palatino Linotype"/>
        </w:rPr>
      </w:pPr>
      <w:r w:rsidRPr="008F3393">
        <w:rPr>
          <w:rFonts w:ascii="Palatino Linotype" w:eastAsia="Palatino Linotype" w:hAnsi="Palatino Linotype"/>
        </w:rPr>
        <w:t xml:space="preserve"> </w:t>
      </w:r>
    </w:p>
    <w:p w14:paraId="5EE2BEA2" w14:textId="77777777" w:rsidR="009B3399" w:rsidRPr="008F3393" w:rsidRDefault="009B3399" w:rsidP="009B3399">
      <w:pPr>
        <w:ind w:left="851" w:right="616"/>
        <w:jc w:val="both"/>
        <w:rPr>
          <w:rFonts w:ascii="Palatino Linotype" w:hAnsi="Palatino Linotype"/>
          <w:i/>
          <w:sz w:val="22"/>
          <w:szCs w:val="22"/>
        </w:rPr>
      </w:pPr>
      <w:r w:rsidRPr="008F3393">
        <w:rPr>
          <w:rFonts w:ascii="Palatino Linotype" w:hAnsi="Palatino Linotype"/>
          <w:i/>
          <w:sz w:val="22"/>
          <w:szCs w:val="22"/>
        </w:rPr>
        <w:t xml:space="preserve">a) la asignación de una nueva cuenta catastral para la fracción resultante de 125 m2. </w:t>
      </w:r>
    </w:p>
    <w:p w14:paraId="26D5D641" w14:textId="77777777" w:rsidR="009B3399" w:rsidRPr="008F3393" w:rsidRDefault="009B3399" w:rsidP="009B3399">
      <w:pPr>
        <w:ind w:left="851" w:right="616"/>
        <w:jc w:val="both"/>
        <w:rPr>
          <w:rFonts w:ascii="Palatino Linotype" w:hAnsi="Palatino Linotype"/>
          <w:i/>
          <w:sz w:val="22"/>
          <w:szCs w:val="22"/>
        </w:rPr>
      </w:pPr>
    </w:p>
    <w:p w14:paraId="74893C80" w14:textId="77777777" w:rsidR="009B3399" w:rsidRPr="008F3393" w:rsidRDefault="009B3399" w:rsidP="009B3399">
      <w:pPr>
        <w:ind w:left="851" w:right="616"/>
        <w:jc w:val="both"/>
        <w:rPr>
          <w:rFonts w:ascii="Palatino Linotype" w:hAnsi="Palatino Linotype"/>
          <w:i/>
          <w:sz w:val="22"/>
          <w:szCs w:val="22"/>
        </w:rPr>
      </w:pPr>
      <w:r w:rsidRPr="008F3393">
        <w:rPr>
          <w:rFonts w:ascii="Palatino Linotype" w:hAnsi="Palatino Linotype"/>
          <w:i/>
          <w:sz w:val="22"/>
          <w:szCs w:val="22"/>
        </w:rPr>
        <w:t xml:space="preserve">B) en digital el manual de procedimientos donde se detalle el procedimiento para la asignación de la nueva cuenta catastral para la fracción resultante de 125 m2. </w:t>
      </w:r>
    </w:p>
    <w:p w14:paraId="4DB38B6F" w14:textId="77777777" w:rsidR="009B3399" w:rsidRPr="008F3393" w:rsidRDefault="009B3399" w:rsidP="009B3399">
      <w:pPr>
        <w:ind w:left="851" w:right="616"/>
        <w:jc w:val="both"/>
        <w:rPr>
          <w:rFonts w:ascii="Palatino Linotype" w:hAnsi="Palatino Linotype"/>
          <w:i/>
          <w:sz w:val="22"/>
          <w:szCs w:val="22"/>
        </w:rPr>
      </w:pPr>
    </w:p>
    <w:p w14:paraId="7BF91336" w14:textId="77777777" w:rsidR="009B3399" w:rsidRPr="008F3393" w:rsidRDefault="009B3399" w:rsidP="009B3399">
      <w:pPr>
        <w:ind w:left="851" w:right="616"/>
        <w:jc w:val="both"/>
        <w:rPr>
          <w:rFonts w:ascii="Palatino Linotype" w:hAnsi="Palatino Linotype"/>
          <w:i/>
          <w:sz w:val="22"/>
          <w:szCs w:val="22"/>
        </w:rPr>
      </w:pPr>
      <w:r w:rsidRPr="008F3393">
        <w:rPr>
          <w:rFonts w:ascii="Palatino Linotype" w:hAnsi="Palatino Linotype"/>
          <w:i/>
          <w:sz w:val="22"/>
          <w:szCs w:val="22"/>
        </w:rPr>
        <w:t>b) señale si respecto de la totalidad del predio el catastro hace la modificación en sus sistemas respecto de la superficie del terreno principal para efectos del pago de dicho impuesto.</w:t>
      </w:r>
    </w:p>
    <w:p w14:paraId="7A6089D3" w14:textId="77777777" w:rsidR="009B3399" w:rsidRPr="008F3393" w:rsidRDefault="009B3399" w:rsidP="009B3399">
      <w:pPr>
        <w:ind w:left="851" w:right="616"/>
        <w:jc w:val="both"/>
        <w:rPr>
          <w:rFonts w:ascii="Palatino Linotype" w:hAnsi="Palatino Linotype"/>
          <w:i/>
          <w:sz w:val="22"/>
          <w:szCs w:val="22"/>
        </w:rPr>
      </w:pPr>
    </w:p>
    <w:p w14:paraId="71BED15E" w14:textId="5CB9EF56" w:rsidR="009B3399" w:rsidRPr="008F3393" w:rsidRDefault="009B3399" w:rsidP="009B3399">
      <w:pPr>
        <w:ind w:left="851" w:right="616"/>
        <w:jc w:val="both"/>
        <w:rPr>
          <w:rFonts w:ascii="Palatino Linotype" w:hAnsi="Palatino Linotype"/>
          <w:i/>
          <w:sz w:val="22"/>
          <w:szCs w:val="22"/>
        </w:rPr>
      </w:pPr>
      <w:r w:rsidRPr="008F3393">
        <w:rPr>
          <w:rFonts w:ascii="Palatino Linotype" w:hAnsi="Palatino Linotype"/>
          <w:i/>
          <w:sz w:val="22"/>
          <w:szCs w:val="22"/>
        </w:rPr>
        <w:t xml:space="preserve"> c) </w:t>
      </w:r>
      <w:proofErr w:type="gramStart"/>
      <w:r w:rsidR="00643F6B" w:rsidRPr="008F3393">
        <w:rPr>
          <w:rFonts w:ascii="Palatino Linotype" w:hAnsi="Palatino Linotype"/>
          <w:i/>
          <w:sz w:val="22"/>
          <w:szCs w:val="22"/>
        </w:rPr>
        <w:t>en</w:t>
      </w:r>
      <w:proofErr w:type="gramEnd"/>
      <w:r w:rsidRPr="008F3393">
        <w:rPr>
          <w:rFonts w:ascii="Palatino Linotype" w:hAnsi="Palatino Linotype"/>
          <w:i/>
          <w:sz w:val="22"/>
          <w:szCs w:val="22"/>
        </w:rPr>
        <w:t xml:space="preserve"> relación al inciso que antecede, requiero el extracto de su manual de procedimientos donde se detalle de </w:t>
      </w:r>
      <w:proofErr w:type="spellStart"/>
      <w:r w:rsidRPr="008F3393">
        <w:rPr>
          <w:rFonts w:ascii="Palatino Linotype" w:hAnsi="Palatino Linotype"/>
          <w:i/>
          <w:sz w:val="22"/>
          <w:szCs w:val="22"/>
        </w:rPr>
        <w:t>que</w:t>
      </w:r>
      <w:proofErr w:type="spellEnd"/>
      <w:r w:rsidRPr="008F3393">
        <w:rPr>
          <w:rFonts w:ascii="Palatino Linotype" w:hAnsi="Palatino Linotype"/>
          <w:i/>
          <w:sz w:val="22"/>
          <w:szCs w:val="22"/>
        </w:rPr>
        <w:t xml:space="preserve"> manera modifican su sistema” (Sic)</w:t>
      </w:r>
    </w:p>
    <w:p w14:paraId="241454DA" w14:textId="3B07E478" w:rsidR="009D4DCE" w:rsidRPr="008F3393" w:rsidRDefault="009D4DCE" w:rsidP="004D034F">
      <w:pPr>
        <w:spacing w:before="240" w:after="100" w:afterAutospacing="1" w:line="360" w:lineRule="auto"/>
        <w:jc w:val="both"/>
        <w:rPr>
          <w:rFonts w:ascii="Palatino Linotype" w:hAnsi="Palatino Linotype" w:cs="Arial"/>
          <w:lang w:val="es-ES" w:eastAsia="es-MX"/>
        </w:rPr>
      </w:pPr>
    </w:p>
    <w:p w14:paraId="38D4AF0E" w14:textId="07351B14" w:rsidR="009D4DCE" w:rsidRPr="008F3393" w:rsidRDefault="009B3399"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t xml:space="preserve">Cabe precisar que las peticiones reseñadas con antelación se encuentran mal numeradas, pues claramente la intención del </w:t>
      </w:r>
      <w:r w:rsidRPr="008F3393">
        <w:rPr>
          <w:rFonts w:ascii="Palatino Linotype" w:hAnsi="Palatino Linotype" w:cs="Arial"/>
          <w:b/>
          <w:lang w:val="es-ES" w:eastAsia="es-MX"/>
        </w:rPr>
        <w:t>RECURRENTE</w:t>
      </w:r>
      <w:r w:rsidR="00102B75" w:rsidRPr="008F3393">
        <w:rPr>
          <w:rFonts w:ascii="Palatino Linotype" w:hAnsi="Palatino Linotype" w:cs="Arial"/>
          <w:b/>
          <w:lang w:val="es-ES" w:eastAsia="es-MX"/>
        </w:rPr>
        <w:t>,</w:t>
      </w:r>
      <w:r w:rsidRPr="008F3393">
        <w:rPr>
          <w:rFonts w:ascii="Palatino Linotype" w:hAnsi="Palatino Linotype" w:cs="Arial"/>
          <w:lang w:val="es-ES" w:eastAsia="es-MX"/>
        </w:rPr>
        <w:t xml:space="preserve"> era </w:t>
      </w:r>
      <w:r w:rsidR="00102B75" w:rsidRPr="008F3393">
        <w:rPr>
          <w:rFonts w:ascii="Palatino Linotype" w:hAnsi="Palatino Linotype" w:cs="Arial"/>
          <w:lang w:val="es-ES" w:eastAsia="es-MX"/>
        </w:rPr>
        <w:t>separarlas</w:t>
      </w:r>
      <w:r w:rsidRPr="008F3393">
        <w:rPr>
          <w:rFonts w:ascii="Palatino Linotype" w:hAnsi="Palatino Linotype" w:cs="Arial"/>
          <w:lang w:val="es-ES" w:eastAsia="es-MX"/>
        </w:rPr>
        <w:t xml:space="preserve"> por letra </w:t>
      </w:r>
      <w:r w:rsidR="00620C96" w:rsidRPr="008F3393">
        <w:rPr>
          <w:rFonts w:ascii="Palatino Linotype" w:hAnsi="Palatino Linotype" w:cs="Arial"/>
          <w:lang w:val="es-ES" w:eastAsia="es-MX"/>
        </w:rPr>
        <w:t xml:space="preserve">constando </w:t>
      </w:r>
      <w:r w:rsidR="00102B75" w:rsidRPr="008F3393">
        <w:rPr>
          <w:rFonts w:ascii="Palatino Linotype" w:hAnsi="Palatino Linotype" w:cs="Arial"/>
          <w:lang w:val="es-ES" w:eastAsia="es-MX"/>
        </w:rPr>
        <w:t>de</w:t>
      </w:r>
      <w:r w:rsidR="00620C96" w:rsidRPr="008F3393">
        <w:rPr>
          <w:rFonts w:ascii="Palatino Linotype" w:hAnsi="Palatino Linotype" w:cs="Arial"/>
          <w:lang w:val="es-ES" w:eastAsia="es-MX"/>
        </w:rPr>
        <w:t xml:space="preserve"> cuatro peticiones, por ello lógicamente quedarían numeradas de la siguiente manera, letra a (1)</w:t>
      </w:r>
      <w:r w:rsidR="00C45DF2" w:rsidRPr="008F3393">
        <w:rPr>
          <w:rFonts w:ascii="Palatino Linotype" w:hAnsi="Palatino Linotype" w:cs="Arial"/>
          <w:lang w:val="es-ES" w:eastAsia="es-MX"/>
        </w:rPr>
        <w:t>, B</w:t>
      </w:r>
      <w:r w:rsidR="00620C96" w:rsidRPr="008F3393">
        <w:rPr>
          <w:rFonts w:ascii="Palatino Linotype" w:hAnsi="Palatino Linotype" w:cs="Arial"/>
          <w:lang w:val="es-ES" w:eastAsia="es-MX"/>
        </w:rPr>
        <w:t xml:space="preserve"> (2)</w:t>
      </w:r>
      <w:r w:rsidR="00C45DF2" w:rsidRPr="008F3393">
        <w:rPr>
          <w:rFonts w:ascii="Palatino Linotype" w:hAnsi="Palatino Linotype" w:cs="Arial"/>
          <w:lang w:val="es-ES" w:eastAsia="es-MX"/>
        </w:rPr>
        <w:t>, b</w:t>
      </w:r>
      <w:r w:rsidR="00620C96" w:rsidRPr="008F3393">
        <w:rPr>
          <w:rFonts w:ascii="Palatino Linotype" w:hAnsi="Palatino Linotype" w:cs="Arial"/>
          <w:lang w:val="es-ES" w:eastAsia="es-MX"/>
        </w:rPr>
        <w:t xml:space="preserve"> (3) y </w:t>
      </w:r>
      <w:r w:rsidR="00C45DF2" w:rsidRPr="008F3393">
        <w:rPr>
          <w:rFonts w:ascii="Palatino Linotype" w:hAnsi="Palatino Linotype" w:cs="Arial"/>
          <w:lang w:val="es-ES" w:eastAsia="es-MX"/>
        </w:rPr>
        <w:t>c</w:t>
      </w:r>
      <w:r w:rsidR="00620C96" w:rsidRPr="008F3393">
        <w:rPr>
          <w:rFonts w:ascii="Palatino Linotype" w:hAnsi="Palatino Linotype" w:cs="Arial"/>
          <w:lang w:val="es-ES" w:eastAsia="es-MX"/>
        </w:rPr>
        <w:t xml:space="preserve"> (4), por ello y para mejor estudio, se analizarán de manera secuencial asignándole la letra correcta a cada petición.</w:t>
      </w:r>
    </w:p>
    <w:p w14:paraId="7AC449C1" w14:textId="1218B1FB" w:rsidR="00620C96" w:rsidRPr="008F3393" w:rsidRDefault="00295F28" w:rsidP="00295F28">
      <w:pPr>
        <w:pStyle w:val="Prrafodelista"/>
        <w:spacing w:before="240" w:after="100" w:afterAutospacing="1" w:line="360" w:lineRule="auto"/>
        <w:ind w:left="1211" w:right="616"/>
        <w:jc w:val="both"/>
        <w:rPr>
          <w:rFonts w:ascii="Palatino Linotype" w:hAnsi="Palatino Linotype" w:cs="Arial"/>
          <w:b/>
          <w:u w:val="single"/>
          <w:lang w:val="es-ES" w:eastAsia="es-MX"/>
        </w:rPr>
      </w:pPr>
      <w:r w:rsidRPr="008F3393">
        <w:rPr>
          <w:rFonts w:ascii="Palatino Linotype" w:hAnsi="Palatino Linotype"/>
          <w:b/>
          <w:u w:val="single"/>
        </w:rPr>
        <w:t xml:space="preserve">1 (a) </w:t>
      </w:r>
      <w:r w:rsidR="005B58A0" w:rsidRPr="008F3393">
        <w:rPr>
          <w:rFonts w:ascii="Palatino Linotype" w:hAnsi="Palatino Linotype"/>
          <w:b/>
          <w:u w:val="single"/>
        </w:rPr>
        <w:t>Requisitos para</w:t>
      </w:r>
      <w:r w:rsidR="00620C96" w:rsidRPr="008F3393">
        <w:rPr>
          <w:rFonts w:ascii="Palatino Linotype" w:hAnsi="Palatino Linotype"/>
          <w:b/>
          <w:u w:val="single"/>
        </w:rPr>
        <w:t xml:space="preserve"> la asignación de una nueva cuenta catastral para la fracción resultante de 125 m2.</w:t>
      </w:r>
    </w:p>
    <w:p w14:paraId="4B44B574" w14:textId="04E551AD" w:rsidR="00620C96" w:rsidRPr="008F3393" w:rsidRDefault="00102B75"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t xml:space="preserve">Ante esta solicitud, el </w:t>
      </w:r>
      <w:r w:rsidRPr="008F3393">
        <w:rPr>
          <w:rFonts w:ascii="Palatino Linotype" w:hAnsi="Palatino Linotype" w:cs="Arial"/>
          <w:b/>
          <w:lang w:val="es-ES" w:eastAsia="es-MX"/>
        </w:rPr>
        <w:t>SUJETO OBLIGADO</w:t>
      </w:r>
      <w:r w:rsidRPr="008F3393">
        <w:rPr>
          <w:rFonts w:ascii="Palatino Linotype" w:hAnsi="Palatino Linotype" w:cs="Arial"/>
          <w:lang w:val="es-ES" w:eastAsia="es-MX"/>
        </w:rPr>
        <w:t xml:space="preserve">, en vía de </w:t>
      </w:r>
      <w:r w:rsidRPr="008F3393">
        <w:rPr>
          <w:rFonts w:ascii="Palatino Linotype" w:hAnsi="Palatino Linotype" w:cs="Arial"/>
          <w:b/>
          <w:lang w:val="es-ES" w:eastAsia="es-MX"/>
        </w:rPr>
        <w:t>INFORME JUSTIFICADO</w:t>
      </w:r>
      <w:r w:rsidRPr="008F3393">
        <w:rPr>
          <w:rFonts w:ascii="Palatino Linotype" w:hAnsi="Palatino Linotype" w:cs="Arial"/>
          <w:lang w:val="es-ES" w:eastAsia="es-MX"/>
        </w:rPr>
        <w:t xml:space="preserve">, mediante oficio </w:t>
      </w:r>
      <w:r w:rsidRPr="008F3393">
        <w:rPr>
          <w:rFonts w:ascii="Palatino Linotype" w:hAnsi="Palatino Linotype" w:cs="Arial"/>
          <w:b/>
        </w:rPr>
        <w:t>RECURSO DE REVISIÓN 412 2022.pdf</w:t>
      </w:r>
      <w:r w:rsidRPr="008F3393">
        <w:rPr>
          <w:rFonts w:ascii="Palatino Linotype" w:hAnsi="Palatino Linotype" w:cs="Arial"/>
        </w:rPr>
        <w:t>, refirió al particular que para la asignación de una clave catastral debía solicitar  el trámite de certificación de clave y valor catastral y cubrir los requisitos que se especifican en los formatos de “solicitud de servicios catastrales” y “manifestación catastral”,  posteriormente acudir a Tesorería Municipal a cubrir el costo de dicha certificación, anexar copia del recibo correspondiente  por los derechos, consecuentemente catastro le asignará una clave catastral del predio aludido.</w:t>
      </w:r>
    </w:p>
    <w:p w14:paraId="59568DD3" w14:textId="77393B7F" w:rsidR="009D4DCE" w:rsidRPr="008F3393" w:rsidRDefault="00102B75" w:rsidP="004D034F">
      <w:pPr>
        <w:spacing w:before="240" w:after="100" w:afterAutospacing="1" w:line="360" w:lineRule="auto"/>
        <w:jc w:val="both"/>
        <w:rPr>
          <w:rFonts w:ascii="Palatino Linotype" w:hAnsi="Palatino Linotype" w:cs="Arial"/>
          <w:b/>
          <w:lang w:val="es-ES" w:eastAsia="es-MX"/>
        </w:rPr>
      </w:pPr>
      <w:r w:rsidRPr="008F3393">
        <w:rPr>
          <w:rFonts w:ascii="Palatino Linotype" w:hAnsi="Palatino Linotype" w:cs="Arial"/>
          <w:lang w:val="es-ES" w:eastAsia="es-MX"/>
        </w:rPr>
        <w:t xml:space="preserve">Además, el </w:t>
      </w:r>
      <w:r w:rsidRPr="008F3393">
        <w:rPr>
          <w:rFonts w:ascii="Palatino Linotype" w:hAnsi="Palatino Linotype" w:cs="Arial"/>
          <w:b/>
          <w:lang w:val="es-ES" w:eastAsia="es-MX"/>
        </w:rPr>
        <w:t>SUJETO OBLIGADO</w:t>
      </w:r>
      <w:r w:rsidRPr="008F3393">
        <w:rPr>
          <w:rFonts w:ascii="Palatino Linotype" w:hAnsi="Palatino Linotype" w:cs="Arial"/>
          <w:lang w:val="es-ES" w:eastAsia="es-MX"/>
        </w:rPr>
        <w:t xml:space="preserve">, anexó los archivos </w:t>
      </w:r>
      <w:r w:rsidRPr="008F3393">
        <w:rPr>
          <w:rFonts w:ascii="Palatino Linotype" w:hAnsi="Palatino Linotype" w:cs="Arial"/>
          <w:b/>
        </w:rPr>
        <w:t>MANIFESTACIÓN CATASTRAL.pdf</w:t>
      </w:r>
      <w:r w:rsidRPr="008F3393">
        <w:rPr>
          <w:rFonts w:ascii="Palatino Linotype" w:hAnsi="Palatino Linotype" w:cs="Arial"/>
          <w:lang w:val="es-ES" w:eastAsia="es-MX"/>
        </w:rPr>
        <w:t xml:space="preserve"> y </w:t>
      </w:r>
      <w:r w:rsidRPr="008F3393">
        <w:rPr>
          <w:rFonts w:ascii="Palatino Linotype" w:hAnsi="Palatino Linotype" w:cs="Arial"/>
          <w:b/>
        </w:rPr>
        <w:t>SOLICITUD DE SERVICIOS CATASTRALES.pdf</w:t>
      </w:r>
      <w:r w:rsidRPr="008F3393">
        <w:rPr>
          <w:rFonts w:ascii="Palatino Linotype" w:hAnsi="Palatino Linotype" w:cs="Arial"/>
          <w:lang w:val="es-ES" w:eastAsia="es-MX"/>
        </w:rPr>
        <w:t xml:space="preserve"> ambos formatos en vía de </w:t>
      </w:r>
      <w:r w:rsidRPr="008F3393">
        <w:rPr>
          <w:rFonts w:ascii="Palatino Linotype" w:hAnsi="Palatino Linotype" w:cs="Arial"/>
          <w:b/>
          <w:lang w:val="es-ES" w:eastAsia="es-MX"/>
        </w:rPr>
        <w:t>INFORME JUSTIFICADO</w:t>
      </w:r>
      <w:r w:rsidRPr="008F3393">
        <w:rPr>
          <w:rFonts w:ascii="Palatino Linotype" w:hAnsi="Palatino Linotype" w:cs="Arial"/>
          <w:lang w:val="es-ES" w:eastAsia="es-MX"/>
        </w:rPr>
        <w:t xml:space="preserve"> como a continuación se plasman en las siguientes imágenes:</w:t>
      </w:r>
      <w:r w:rsidRPr="008F3393">
        <w:rPr>
          <w:rFonts w:ascii="Palatino Linotype" w:hAnsi="Palatino Linotype" w:cs="Arial"/>
          <w:b/>
          <w:lang w:val="es-ES" w:eastAsia="es-MX"/>
        </w:rPr>
        <w:t xml:space="preserve"> </w:t>
      </w:r>
    </w:p>
    <w:p w14:paraId="01FCDDE6" w14:textId="1BE6785C" w:rsidR="00E8545F" w:rsidRPr="008F3393" w:rsidRDefault="00E8545F" w:rsidP="004D034F">
      <w:pPr>
        <w:spacing w:before="240" w:after="100" w:afterAutospacing="1" w:line="360" w:lineRule="auto"/>
        <w:jc w:val="both"/>
        <w:rPr>
          <w:rFonts w:ascii="Palatino Linotype" w:hAnsi="Palatino Linotype" w:cs="Arial"/>
          <w:b/>
          <w:lang w:val="es-ES" w:eastAsia="es-MX"/>
        </w:rPr>
      </w:pPr>
      <w:r w:rsidRPr="008F3393">
        <w:rPr>
          <w:rFonts w:ascii="Palatino Linotype" w:hAnsi="Palatino Linotype" w:cs="Arial"/>
          <w:b/>
        </w:rPr>
        <w:t>MANIFESTACIÓN CATASTRAL.pdf:</w:t>
      </w:r>
    </w:p>
    <w:p w14:paraId="0C010FAC" w14:textId="0A6ACF2F" w:rsidR="009D4DCE" w:rsidRPr="008F3393" w:rsidRDefault="00E8545F" w:rsidP="00E8545F">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3E9AED48" wp14:editId="588DA744">
            <wp:extent cx="4819650" cy="6134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9650" cy="6134100"/>
                    </a:xfrm>
                    <a:prstGeom prst="rect">
                      <a:avLst/>
                    </a:prstGeom>
                  </pic:spPr>
                </pic:pic>
              </a:graphicData>
            </a:graphic>
          </wp:inline>
        </w:drawing>
      </w:r>
    </w:p>
    <w:p w14:paraId="4D56B9D0" w14:textId="33107793" w:rsidR="00E8545F" w:rsidRPr="008F3393" w:rsidRDefault="00E8545F" w:rsidP="00E8545F">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19C82310" wp14:editId="2DF5DC6E">
            <wp:extent cx="4838700" cy="6000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6000750"/>
                    </a:xfrm>
                    <a:prstGeom prst="rect">
                      <a:avLst/>
                    </a:prstGeom>
                  </pic:spPr>
                </pic:pic>
              </a:graphicData>
            </a:graphic>
          </wp:inline>
        </w:drawing>
      </w:r>
    </w:p>
    <w:p w14:paraId="457C965F" w14:textId="77777777" w:rsidR="00E8545F" w:rsidRPr="008F3393" w:rsidRDefault="00E8545F" w:rsidP="004D034F">
      <w:pPr>
        <w:spacing w:before="240" w:after="100" w:afterAutospacing="1" w:line="360" w:lineRule="auto"/>
        <w:jc w:val="both"/>
        <w:rPr>
          <w:rFonts w:ascii="Palatino Linotype" w:hAnsi="Palatino Linotype" w:cs="Arial"/>
          <w:b/>
        </w:rPr>
      </w:pPr>
    </w:p>
    <w:p w14:paraId="168D4E13" w14:textId="5D1D6C05" w:rsidR="009D4DCE" w:rsidRPr="008F3393" w:rsidRDefault="00E8545F" w:rsidP="004D034F">
      <w:pPr>
        <w:spacing w:before="240" w:after="100" w:afterAutospacing="1" w:line="360" w:lineRule="auto"/>
        <w:jc w:val="both"/>
        <w:rPr>
          <w:rFonts w:ascii="Palatino Linotype" w:hAnsi="Palatino Linotype" w:cs="Arial"/>
          <w:b/>
        </w:rPr>
      </w:pPr>
      <w:r w:rsidRPr="008F3393">
        <w:rPr>
          <w:rFonts w:ascii="Palatino Linotype" w:hAnsi="Palatino Linotype" w:cs="Arial"/>
          <w:b/>
        </w:rPr>
        <w:t>SOLICITUD DE SERVICIOS CATASTRALES.pdf:</w:t>
      </w:r>
    </w:p>
    <w:p w14:paraId="4CC5DA3A" w14:textId="1046A4C0" w:rsidR="00E8545F" w:rsidRPr="008F3393" w:rsidRDefault="00E8545F" w:rsidP="00E8545F">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012B20B6" wp14:editId="55A0C2D4">
            <wp:extent cx="4962525" cy="714267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5664" cy="7147189"/>
                    </a:xfrm>
                    <a:prstGeom prst="rect">
                      <a:avLst/>
                    </a:prstGeom>
                  </pic:spPr>
                </pic:pic>
              </a:graphicData>
            </a:graphic>
          </wp:inline>
        </w:drawing>
      </w:r>
    </w:p>
    <w:p w14:paraId="092F4CFD" w14:textId="75628EBB" w:rsidR="00E8545F" w:rsidRPr="008F3393" w:rsidRDefault="00E8545F" w:rsidP="00E8545F">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610A97A3" wp14:editId="6E684438">
            <wp:extent cx="4543425" cy="5476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5476875"/>
                    </a:xfrm>
                    <a:prstGeom prst="rect">
                      <a:avLst/>
                    </a:prstGeom>
                  </pic:spPr>
                </pic:pic>
              </a:graphicData>
            </a:graphic>
          </wp:inline>
        </w:drawing>
      </w:r>
    </w:p>
    <w:p w14:paraId="190E2020" w14:textId="603CFE7F" w:rsidR="009D4DCE" w:rsidRPr="008F3393" w:rsidRDefault="00643F6B"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t>La i</w:t>
      </w:r>
      <w:r w:rsidR="00A44704" w:rsidRPr="008F3393">
        <w:rPr>
          <w:rFonts w:ascii="Palatino Linotype" w:hAnsi="Palatino Linotype" w:cs="Arial"/>
          <w:lang w:val="es-ES" w:eastAsia="es-MX"/>
        </w:rPr>
        <w:t>nformación y formatos</w:t>
      </w:r>
      <w:r w:rsidRPr="008F3393">
        <w:rPr>
          <w:rFonts w:ascii="Palatino Linotype" w:hAnsi="Palatino Linotype" w:cs="Arial"/>
          <w:lang w:val="es-ES" w:eastAsia="es-MX"/>
        </w:rPr>
        <w:t xml:space="preserve"> insertos anteriormente,</w:t>
      </w:r>
      <w:r w:rsidR="00A44704" w:rsidRPr="008F3393">
        <w:rPr>
          <w:rFonts w:ascii="Palatino Linotype" w:hAnsi="Palatino Linotype" w:cs="Arial"/>
          <w:lang w:val="es-ES" w:eastAsia="es-MX"/>
        </w:rPr>
        <w:t xml:space="preserve"> dan cuenta de lo solicitado por el </w:t>
      </w:r>
      <w:r w:rsidR="00A44704" w:rsidRPr="008F3393">
        <w:rPr>
          <w:rFonts w:ascii="Palatino Linotype" w:hAnsi="Palatino Linotype" w:cs="Arial"/>
          <w:b/>
          <w:lang w:val="es-ES" w:eastAsia="es-MX"/>
        </w:rPr>
        <w:t>RECURRENTE</w:t>
      </w:r>
      <w:r w:rsidR="00A44704" w:rsidRPr="008F3393">
        <w:rPr>
          <w:rFonts w:ascii="Palatino Linotype" w:hAnsi="Palatino Linotype" w:cs="Arial"/>
          <w:lang w:val="es-ES" w:eastAsia="es-MX"/>
        </w:rPr>
        <w:t xml:space="preserve">, de manera completa, pues se advierte claramente los formatos, incluso la hoja que contiene los requisitos a detalle que requiere el particular, no obstante ello, este Instituto se dio a la tarea de realizar una investigación del lugar donde se pueden encontrar dichos formatos, siendo la página oficial del </w:t>
      </w:r>
      <w:r w:rsidR="00A44704" w:rsidRPr="008F3393">
        <w:rPr>
          <w:rFonts w:ascii="Palatino Linotype" w:hAnsi="Palatino Linotype" w:cs="Arial"/>
          <w:b/>
          <w:lang w:val="es-ES" w:eastAsia="es-MX"/>
        </w:rPr>
        <w:t>SUJETO OBLIGADO</w:t>
      </w:r>
      <w:r w:rsidR="00A44704" w:rsidRPr="008F3393">
        <w:rPr>
          <w:rFonts w:ascii="Palatino Linotype" w:hAnsi="Palatino Linotype" w:cs="Arial"/>
          <w:lang w:val="es-ES" w:eastAsia="es-MX"/>
        </w:rPr>
        <w:t xml:space="preserve"> con el siguiente enlace </w:t>
      </w:r>
      <w:hyperlink r:id="rId16" w:history="1">
        <w:r w:rsidR="00A44704" w:rsidRPr="008F3393">
          <w:rPr>
            <w:rStyle w:val="Hipervnculo"/>
            <w:rFonts w:ascii="Palatino Linotype" w:hAnsi="Palatino Linotype" w:cs="Arial"/>
            <w:lang w:val="es-ES" w:eastAsia="es-MX"/>
          </w:rPr>
          <w:t>https://www.texcocoedomex.gob.mx/Catastro.html#</w:t>
        </w:r>
      </w:hyperlink>
      <w:r w:rsidR="00A44704" w:rsidRPr="008F3393">
        <w:rPr>
          <w:rFonts w:ascii="Palatino Linotype" w:hAnsi="Palatino Linotype" w:cs="Arial"/>
          <w:lang w:val="es-ES" w:eastAsia="es-MX"/>
        </w:rPr>
        <w:t>, de la cual se encontró un apartado denominada “solicitud de ser</w:t>
      </w:r>
      <w:r w:rsidRPr="008F3393">
        <w:rPr>
          <w:rFonts w:ascii="Palatino Linotype" w:hAnsi="Palatino Linotype" w:cs="Arial"/>
          <w:lang w:val="es-ES" w:eastAsia="es-MX"/>
        </w:rPr>
        <w:t>vicios catastrales” y al acceder</w:t>
      </w:r>
      <w:r w:rsidR="00A44704" w:rsidRPr="008F3393">
        <w:rPr>
          <w:rFonts w:ascii="Palatino Linotype" w:hAnsi="Palatino Linotype" w:cs="Arial"/>
          <w:lang w:val="es-ES" w:eastAsia="es-MX"/>
        </w:rPr>
        <w:t xml:space="preserve"> a ella enlaza directamente con los formatos que proporcionó el </w:t>
      </w:r>
      <w:r w:rsidR="00A44704" w:rsidRPr="008F3393">
        <w:rPr>
          <w:rFonts w:ascii="Palatino Linotype" w:hAnsi="Palatino Linotype" w:cs="Arial"/>
          <w:b/>
          <w:lang w:val="es-ES" w:eastAsia="es-MX"/>
        </w:rPr>
        <w:t>SUJETO OBLIGADO</w:t>
      </w:r>
      <w:r w:rsidR="00A44704" w:rsidRPr="008F3393">
        <w:rPr>
          <w:rFonts w:ascii="Palatino Linotype" w:hAnsi="Palatino Linotype" w:cs="Arial"/>
          <w:lang w:val="es-ES" w:eastAsia="es-MX"/>
        </w:rPr>
        <w:t xml:space="preserve"> y que fueron reseñados con anterioridad; página que se muestra a continuación mediante imagen, para mejor proveer:</w:t>
      </w:r>
    </w:p>
    <w:p w14:paraId="0455EA9A" w14:textId="2823D722" w:rsidR="009D4DCE" w:rsidRPr="008F3393" w:rsidRDefault="00A44704" w:rsidP="004D034F">
      <w:pPr>
        <w:spacing w:before="240" w:after="100" w:afterAutospacing="1" w:line="360" w:lineRule="auto"/>
        <w:jc w:val="both"/>
        <w:rPr>
          <w:rFonts w:ascii="Palatino Linotype" w:hAnsi="Palatino Linotype" w:cs="Arial"/>
          <w:lang w:val="es-ES" w:eastAsia="es-MX"/>
        </w:rPr>
      </w:pPr>
      <w:r w:rsidRPr="008F3393">
        <w:rPr>
          <w:noProof/>
          <w:lang w:eastAsia="es-MX"/>
        </w:rPr>
        <w:drawing>
          <wp:inline distT="0" distB="0" distL="0" distR="0" wp14:anchorId="0200FCDC" wp14:editId="6499DC8E">
            <wp:extent cx="5612130" cy="362331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623310"/>
                    </a:xfrm>
                    <a:prstGeom prst="rect">
                      <a:avLst/>
                    </a:prstGeom>
                  </pic:spPr>
                </pic:pic>
              </a:graphicData>
            </a:graphic>
          </wp:inline>
        </w:drawing>
      </w:r>
    </w:p>
    <w:p w14:paraId="1B5CCAA0" w14:textId="77777777" w:rsidR="00457A12" w:rsidRPr="008F3393" w:rsidRDefault="00457A12" w:rsidP="00457A12">
      <w:pPr>
        <w:ind w:right="616"/>
        <w:jc w:val="both"/>
        <w:rPr>
          <w:rFonts w:ascii="Palatino Linotype" w:hAnsi="Palatino Linotype"/>
        </w:rPr>
      </w:pPr>
    </w:p>
    <w:p w14:paraId="4D82CA6B" w14:textId="5EBD3310" w:rsidR="0012746E" w:rsidRPr="008F3393" w:rsidRDefault="00457A12" w:rsidP="00457A12">
      <w:pPr>
        <w:ind w:right="616"/>
        <w:jc w:val="both"/>
        <w:rPr>
          <w:rFonts w:ascii="Palatino Linotype" w:hAnsi="Palatino Linotype"/>
        </w:rPr>
      </w:pPr>
      <w:r w:rsidRPr="008F3393">
        <w:rPr>
          <w:rFonts w:ascii="Palatino Linotype" w:hAnsi="Palatino Linotype"/>
        </w:rPr>
        <w:t>Por cuanto hace a la segunda petición diseminada, se obtiene lo siguiente:</w:t>
      </w:r>
    </w:p>
    <w:p w14:paraId="2D9C58B8" w14:textId="77777777" w:rsidR="0012746E" w:rsidRPr="008F3393" w:rsidRDefault="0012746E" w:rsidP="0012746E">
      <w:pPr>
        <w:ind w:left="851" w:right="616"/>
        <w:jc w:val="both"/>
        <w:rPr>
          <w:rFonts w:ascii="Palatino Linotype" w:hAnsi="Palatino Linotype"/>
          <w:i/>
          <w:sz w:val="22"/>
          <w:szCs w:val="22"/>
        </w:rPr>
      </w:pPr>
    </w:p>
    <w:p w14:paraId="6CFC89BC" w14:textId="30CB2D55" w:rsidR="0012746E" w:rsidRPr="008F3393" w:rsidRDefault="00C45DF2" w:rsidP="0012746E">
      <w:pPr>
        <w:spacing w:line="360" w:lineRule="auto"/>
        <w:ind w:left="851" w:right="618"/>
        <w:jc w:val="both"/>
        <w:rPr>
          <w:rFonts w:ascii="Palatino Linotype" w:hAnsi="Palatino Linotype"/>
          <w:b/>
          <w:u w:val="single"/>
        </w:rPr>
      </w:pPr>
      <w:r w:rsidRPr="008F3393">
        <w:rPr>
          <w:rFonts w:ascii="Palatino Linotype" w:hAnsi="Palatino Linotype"/>
          <w:b/>
          <w:u w:val="single"/>
        </w:rPr>
        <w:t>2</w:t>
      </w:r>
      <w:r w:rsidR="00295F28" w:rsidRPr="008F3393">
        <w:rPr>
          <w:rFonts w:ascii="Palatino Linotype" w:hAnsi="Palatino Linotype"/>
          <w:b/>
          <w:u w:val="single"/>
        </w:rPr>
        <w:t xml:space="preserve"> (B)</w:t>
      </w:r>
      <w:r w:rsidR="0012746E" w:rsidRPr="008F3393">
        <w:rPr>
          <w:rFonts w:ascii="Palatino Linotype" w:hAnsi="Palatino Linotype"/>
          <w:b/>
          <w:u w:val="single"/>
        </w:rPr>
        <w:t xml:space="preserve"> en digital el manual de procedimientos donde se detalle el procedimiento para la asignación de la nueva cuenta catastral para la fracción resultante de 125 m2. </w:t>
      </w:r>
    </w:p>
    <w:p w14:paraId="2F3CE0A4" w14:textId="77777777" w:rsidR="0012746E" w:rsidRPr="008F3393" w:rsidRDefault="0012746E" w:rsidP="0012746E">
      <w:pPr>
        <w:ind w:left="851" w:right="616"/>
        <w:jc w:val="both"/>
        <w:rPr>
          <w:rFonts w:ascii="Palatino Linotype" w:hAnsi="Palatino Linotype"/>
          <w:sz w:val="22"/>
          <w:szCs w:val="22"/>
        </w:rPr>
      </w:pPr>
    </w:p>
    <w:p w14:paraId="18032B62" w14:textId="3DBAC6E4" w:rsidR="00621EA7" w:rsidRPr="008F3393" w:rsidRDefault="00621EA7" w:rsidP="00621EA7">
      <w:pPr>
        <w:spacing w:before="240" w:after="100" w:afterAutospacing="1" w:line="360" w:lineRule="auto"/>
        <w:jc w:val="both"/>
        <w:rPr>
          <w:rFonts w:ascii="Palatino Linotype" w:hAnsi="Palatino Linotype" w:cs="Arial"/>
        </w:rPr>
      </w:pPr>
      <w:r w:rsidRPr="008F3393">
        <w:rPr>
          <w:rFonts w:ascii="Palatino Linotype" w:hAnsi="Palatino Linotype" w:cs="Arial"/>
          <w:lang w:val="es-ES" w:eastAsia="es-MX"/>
        </w:rPr>
        <w:lastRenderedPageBreak/>
        <w:t xml:space="preserve">Ante esta solicitud, el </w:t>
      </w:r>
      <w:r w:rsidRPr="008F3393">
        <w:rPr>
          <w:rFonts w:ascii="Palatino Linotype" w:hAnsi="Palatino Linotype" w:cs="Arial"/>
          <w:b/>
          <w:lang w:val="es-ES" w:eastAsia="es-MX"/>
        </w:rPr>
        <w:t>SUJETO OBLIGADO</w:t>
      </w:r>
      <w:r w:rsidRPr="008F3393">
        <w:rPr>
          <w:rFonts w:ascii="Palatino Linotype" w:hAnsi="Palatino Linotype" w:cs="Arial"/>
          <w:lang w:val="es-ES" w:eastAsia="es-MX"/>
        </w:rPr>
        <w:t xml:space="preserve">, en vía de </w:t>
      </w:r>
      <w:r w:rsidRPr="008F3393">
        <w:rPr>
          <w:rFonts w:ascii="Palatino Linotype" w:hAnsi="Palatino Linotype" w:cs="Arial"/>
          <w:b/>
          <w:lang w:val="es-ES" w:eastAsia="es-MX"/>
        </w:rPr>
        <w:t>INFORME JUSTIFICADO</w:t>
      </w:r>
      <w:r w:rsidRPr="008F3393">
        <w:rPr>
          <w:rFonts w:ascii="Palatino Linotype" w:hAnsi="Palatino Linotype" w:cs="Arial"/>
          <w:lang w:val="es-ES" w:eastAsia="es-MX"/>
        </w:rPr>
        <w:t xml:space="preserve">, mediante archivo digital denominado </w:t>
      </w:r>
      <w:r w:rsidRPr="008F3393">
        <w:rPr>
          <w:rFonts w:ascii="Palatino Linotype" w:hAnsi="Palatino Linotype" w:cs="Arial"/>
          <w:b/>
          <w:lang w:val="es-ES" w:eastAsia="es-MX"/>
        </w:rPr>
        <w:t>Manual_Catastral_del_Estado_de_Mexico.PDF</w:t>
      </w:r>
      <w:r w:rsidRPr="008F3393">
        <w:rPr>
          <w:rFonts w:ascii="Palatino Linotype" w:hAnsi="Palatino Linotype" w:cs="Arial"/>
        </w:rPr>
        <w:t xml:space="preserve">, proporcionó la Gaceta de Gobierno con número de registro DGC NUM. 001 1021 CARACTERÍSTICAS 113282801,de fecha primero de enero de dos mil nieve, en la cual se expide el </w:t>
      </w:r>
      <w:r w:rsidRPr="008F3393">
        <w:rPr>
          <w:rFonts w:ascii="Palatino Linotype" w:hAnsi="Palatino Linotype" w:cs="Arial"/>
          <w:b/>
        </w:rPr>
        <w:t>Manual Catastral del Estado de México</w:t>
      </w:r>
      <w:r w:rsidRPr="008F3393">
        <w:rPr>
          <w:rFonts w:ascii="Palatino Linotype" w:hAnsi="Palatino Linotype" w:cs="Arial"/>
        </w:rPr>
        <w:t xml:space="preserve">; la cual consta de 208 fojas, y es </w:t>
      </w:r>
      <w:r w:rsidRPr="008F3393">
        <w:rPr>
          <w:rFonts w:ascii="Palatino Linotype" w:hAnsi="Palatino Linotype" w:cs="Arial"/>
          <w:b/>
        </w:rPr>
        <w:t>proporcionado de manera digital</w:t>
      </w:r>
      <w:r w:rsidRPr="008F3393">
        <w:rPr>
          <w:rFonts w:ascii="Palatino Linotype" w:hAnsi="Palatino Linotype" w:cs="Arial"/>
        </w:rPr>
        <w:t>, como a continuación se desprende de la siguiente imagen (solo se inserta la primer foja para evidencia):</w:t>
      </w:r>
    </w:p>
    <w:p w14:paraId="326CBF71" w14:textId="66D5CAD2" w:rsidR="009D4DCE" w:rsidRPr="008F3393" w:rsidRDefault="001A5732" w:rsidP="001A5732">
      <w:pPr>
        <w:spacing w:before="240" w:after="100" w:afterAutospacing="1" w:line="360" w:lineRule="auto"/>
        <w:jc w:val="center"/>
        <w:rPr>
          <w:rFonts w:ascii="Palatino Linotype" w:hAnsi="Palatino Linotype" w:cs="Arial"/>
          <w:lang w:val="es-ES" w:eastAsia="es-MX"/>
        </w:rPr>
      </w:pPr>
      <w:r w:rsidRPr="008F3393">
        <w:rPr>
          <w:noProof/>
          <w:lang w:eastAsia="es-MX"/>
        </w:rPr>
        <w:drawing>
          <wp:inline distT="0" distB="0" distL="0" distR="0" wp14:anchorId="32D2C8E2" wp14:editId="18D2ACE3">
            <wp:extent cx="4991100" cy="49946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5622" cy="4999219"/>
                    </a:xfrm>
                    <a:prstGeom prst="rect">
                      <a:avLst/>
                    </a:prstGeom>
                  </pic:spPr>
                </pic:pic>
              </a:graphicData>
            </a:graphic>
          </wp:inline>
        </w:drawing>
      </w:r>
    </w:p>
    <w:p w14:paraId="3FE234D9" w14:textId="4E554028" w:rsidR="009D4DCE" w:rsidRPr="008F3393" w:rsidRDefault="001A5732"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lastRenderedPageBreak/>
        <w:t xml:space="preserve">Además de dicho manual se desprende </w:t>
      </w:r>
      <w:r w:rsidR="001055C2" w:rsidRPr="008F3393">
        <w:rPr>
          <w:rFonts w:ascii="Palatino Linotype" w:hAnsi="Palatino Linotype" w:cs="Arial"/>
          <w:lang w:val="es-ES" w:eastAsia="es-MX"/>
        </w:rPr>
        <w:t>en fojas 7, 8  9 y parte de la 10 el detalle del procedimiento para llevar a cabo la asignación de la nueva clave catastral, como a continuación se detalla en las siguientes imágenes:</w:t>
      </w:r>
    </w:p>
    <w:p w14:paraId="20F17DED" w14:textId="42C416A3" w:rsidR="009D4DCE" w:rsidRPr="008F3393" w:rsidRDefault="001055C2" w:rsidP="001055C2">
      <w:pPr>
        <w:spacing w:before="240" w:after="100" w:afterAutospacing="1" w:line="360" w:lineRule="auto"/>
        <w:jc w:val="center"/>
        <w:rPr>
          <w:rFonts w:ascii="Palatino Linotype" w:hAnsi="Palatino Linotype" w:cs="Arial"/>
          <w:lang w:val="es-ES" w:eastAsia="es-MX"/>
        </w:rPr>
      </w:pPr>
      <w:r w:rsidRPr="008F3393">
        <w:rPr>
          <w:noProof/>
          <w:lang w:eastAsia="es-MX"/>
        </w:rPr>
        <w:drawing>
          <wp:inline distT="0" distB="0" distL="0" distR="0" wp14:anchorId="77A546C6" wp14:editId="3CF313EE">
            <wp:extent cx="4504849" cy="6297283"/>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1978" cy="6307249"/>
                    </a:xfrm>
                    <a:prstGeom prst="rect">
                      <a:avLst/>
                    </a:prstGeom>
                  </pic:spPr>
                </pic:pic>
              </a:graphicData>
            </a:graphic>
          </wp:inline>
        </w:drawing>
      </w:r>
    </w:p>
    <w:p w14:paraId="7E589E6C" w14:textId="2EB988C5" w:rsidR="001055C2" w:rsidRPr="008F3393" w:rsidRDefault="001055C2" w:rsidP="001055C2">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1EC0B50D" wp14:editId="78BB22BF">
            <wp:extent cx="4410075" cy="71858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1751" cy="7188534"/>
                    </a:xfrm>
                    <a:prstGeom prst="rect">
                      <a:avLst/>
                    </a:prstGeom>
                  </pic:spPr>
                </pic:pic>
              </a:graphicData>
            </a:graphic>
          </wp:inline>
        </w:drawing>
      </w:r>
    </w:p>
    <w:p w14:paraId="139D8E52" w14:textId="44CABDAB" w:rsidR="001055C2" w:rsidRPr="008F3393" w:rsidRDefault="001055C2" w:rsidP="001055C2">
      <w:pPr>
        <w:spacing w:before="240" w:after="100" w:afterAutospacing="1" w:line="360" w:lineRule="auto"/>
        <w:jc w:val="center"/>
        <w:rPr>
          <w:rFonts w:ascii="Palatino Linotype" w:hAnsi="Palatino Linotype" w:cs="Arial"/>
          <w:lang w:val="es-ES" w:eastAsia="es-MX"/>
        </w:rPr>
      </w:pPr>
      <w:r w:rsidRPr="008F3393">
        <w:rPr>
          <w:noProof/>
          <w:lang w:eastAsia="es-MX"/>
        </w:rPr>
        <w:lastRenderedPageBreak/>
        <w:drawing>
          <wp:inline distT="0" distB="0" distL="0" distR="0" wp14:anchorId="30DB15B4" wp14:editId="3DA2A35F">
            <wp:extent cx="4390737" cy="45374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6009" cy="4542943"/>
                    </a:xfrm>
                    <a:prstGeom prst="rect">
                      <a:avLst/>
                    </a:prstGeom>
                  </pic:spPr>
                </pic:pic>
              </a:graphicData>
            </a:graphic>
          </wp:inline>
        </w:drawing>
      </w:r>
    </w:p>
    <w:p w14:paraId="22FFDFAD" w14:textId="088F1398" w:rsidR="001055C2" w:rsidRPr="008F3393" w:rsidRDefault="001055C2" w:rsidP="001055C2">
      <w:pPr>
        <w:spacing w:before="240" w:after="100" w:afterAutospacing="1" w:line="360" w:lineRule="auto"/>
        <w:jc w:val="center"/>
        <w:rPr>
          <w:rFonts w:ascii="Palatino Linotype" w:hAnsi="Palatino Linotype" w:cs="Arial"/>
          <w:lang w:val="es-ES" w:eastAsia="es-MX"/>
        </w:rPr>
      </w:pPr>
      <w:r w:rsidRPr="008F3393">
        <w:rPr>
          <w:noProof/>
          <w:lang w:eastAsia="es-MX"/>
        </w:rPr>
        <w:drawing>
          <wp:inline distT="0" distB="0" distL="0" distR="0" wp14:anchorId="73EF64B0" wp14:editId="61708901">
            <wp:extent cx="4352925" cy="25792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2126" cy="2590675"/>
                    </a:xfrm>
                    <a:prstGeom prst="rect">
                      <a:avLst/>
                    </a:prstGeom>
                  </pic:spPr>
                </pic:pic>
              </a:graphicData>
            </a:graphic>
          </wp:inline>
        </w:drawing>
      </w:r>
    </w:p>
    <w:p w14:paraId="7D96EAC5" w14:textId="353C4EFC" w:rsidR="00295F28" w:rsidRPr="008F3393" w:rsidRDefault="00295F28" w:rsidP="005D3FDB">
      <w:pPr>
        <w:spacing w:line="360" w:lineRule="auto"/>
        <w:ind w:right="49"/>
        <w:jc w:val="both"/>
        <w:rPr>
          <w:rFonts w:ascii="Palatino Linotype" w:hAnsi="Palatino Linotype"/>
        </w:rPr>
      </w:pPr>
      <w:r w:rsidRPr="008F3393">
        <w:rPr>
          <w:rFonts w:ascii="Palatino Linotype" w:hAnsi="Palatino Linotype"/>
        </w:rPr>
        <w:lastRenderedPageBreak/>
        <w:t>Finalmente por cuanto hace a las peticiones 3 (b)  y 4 (c), de mencionarse que el propio recurrente las concatena, puesto que la segunda deriva de la primera, y por ello conviene analizar de manera conjunta para mejor entendimiento, lo anterior se patenta al plasmar ambas peticiones de la siguiente manera:</w:t>
      </w:r>
    </w:p>
    <w:p w14:paraId="64724F8F" w14:textId="77777777" w:rsidR="00295F28" w:rsidRPr="008F3393" w:rsidRDefault="00295F28" w:rsidP="00295F28">
      <w:pPr>
        <w:ind w:right="616"/>
        <w:jc w:val="both"/>
        <w:rPr>
          <w:rFonts w:ascii="Palatino Linotype" w:hAnsi="Palatino Linotype"/>
        </w:rPr>
      </w:pPr>
    </w:p>
    <w:p w14:paraId="4336933A" w14:textId="77777777" w:rsidR="00295F28" w:rsidRPr="008F3393" w:rsidRDefault="00295F28" w:rsidP="00C45DF2">
      <w:pPr>
        <w:ind w:left="851" w:right="616"/>
        <w:jc w:val="both"/>
        <w:rPr>
          <w:rFonts w:ascii="Palatino Linotype" w:hAnsi="Palatino Linotype"/>
          <w:i/>
          <w:sz w:val="22"/>
          <w:szCs w:val="22"/>
        </w:rPr>
      </w:pPr>
    </w:p>
    <w:p w14:paraId="6AA00FC8" w14:textId="180B87C8" w:rsidR="00C45DF2" w:rsidRPr="008F3393" w:rsidRDefault="00295F28" w:rsidP="00295F28">
      <w:pPr>
        <w:spacing w:line="360" w:lineRule="auto"/>
        <w:ind w:left="851" w:right="616"/>
        <w:jc w:val="both"/>
        <w:rPr>
          <w:rFonts w:ascii="Palatino Linotype" w:hAnsi="Palatino Linotype"/>
          <w:b/>
          <w:u w:val="single"/>
        </w:rPr>
      </w:pPr>
      <w:r w:rsidRPr="008F3393">
        <w:rPr>
          <w:rFonts w:ascii="Palatino Linotype" w:hAnsi="Palatino Linotype"/>
          <w:b/>
          <w:u w:val="single"/>
        </w:rPr>
        <w:t xml:space="preserve">3 </w:t>
      </w:r>
      <w:r w:rsidR="00C45DF2" w:rsidRPr="008F3393">
        <w:rPr>
          <w:rFonts w:ascii="Palatino Linotype" w:hAnsi="Palatino Linotype"/>
          <w:b/>
          <w:u w:val="single"/>
        </w:rPr>
        <w:t>b) señale si respecto de la totalidad del predio el catastro hace la modificación en sus sistemas respecto de la superficie del terreno principal para efectos del pago de dicho impuesto.</w:t>
      </w:r>
    </w:p>
    <w:p w14:paraId="198A517D" w14:textId="77777777" w:rsidR="00C45DF2" w:rsidRPr="008F3393" w:rsidRDefault="00C45DF2" w:rsidP="00295F28">
      <w:pPr>
        <w:spacing w:line="360" w:lineRule="auto"/>
        <w:ind w:left="851" w:right="616"/>
        <w:jc w:val="both"/>
        <w:rPr>
          <w:rFonts w:ascii="Palatino Linotype" w:hAnsi="Palatino Linotype"/>
          <w:b/>
          <w:u w:val="single"/>
        </w:rPr>
      </w:pPr>
    </w:p>
    <w:p w14:paraId="6A64D61D" w14:textId="72F3110D" w:rsidR="00C45DF2" w:rsidRPr="008F3393" w:rsidRDefault="00295F28" w:rsidP="00295F28">
      <w:pPr>
        <w:spacing w:line="360" w:lineRule="auto"/>
        <w:ind w:left="851" w:right="616"/>
        <w:jc w:val="both"/>
        <w:rPr>
          <w:rFonts w:ascii="Palatino Linotype" w:hAnsi="Palatino Linotype"/>
          <w:b/>
          <w:u w:val="single"/>
        </w:rPr>
      </w:pPr>
      <w:r w:rsidRPr="008F3393">
        <w:rPr>
          <w:rFonts w:ascii="Palatino Linotype" w:hAnsi="Palatino Linotype"/>
          <w:b/>
          <w:u w:val="single"/>
        </w:rPr>
        <w:t xml:space="preserve">4 </w:t>
      </w:r>
      <w:r w:rsidR="00C45DF2" w:rsidRPr="008F3393">
        <w:rPr>
          <w:rFonts w:ascii="Palatino Linotype" w:hAnsi="Palatino Linotype"/>
          <w:b/>
          <w:u w:val="single"/>
        </w:rPr>
        <w:t xml:space="preserve">c) en relación al inciso que antecede, requiero el extracto de su manual de procedimientos donde se detalle de </w:t>
      </w:r>
      <w:proofErr w:type="spellStart"/>
      <w:r w:rsidR="00C45DF2" w:rsidRPr="008F3393">
        <w:rPr>
          <w:rFonts w:ascii="Palatino Linotype" w:hAnsi="Palatino Linotype"/>
          <w:b/>
          <w:u w:val="single"/>
        </w:rPr>
        <w:t>que</w:t>
      </w:r>
      <w:proofErr w:type="spellEnd"/>
      <w:r w:rsidR="00C45DF2" w:rsidRPr="008F3393">
        <w:rPr>
          <w:rFonts w:ascii="Palatino Linotype" w:hAnsi="Palatino Linotype"/>
          <w:b/>
          <w:u w:val="single"/>
        </w:rPr>
        <w:t xml:space="preserve"> manera modifican su sistema” (Sic)</w:t>
      </w:r>
    </w:p>
    <w:p w14:paraId="32B31AEF" w14:textId="3509FEC8" w:rsidR="009D4DCE" w:rsidRPr="008F3393" w:rsidRDefault="00551D81" w:rsidP="004D034F">
      <w:pPr>
        <w:spacing w:before="240" w:after="100" w:afterAutospacing="1" w:line="360" w:lineRule="auto"/>
        <w:jc w:val="both"/>
        <w:rPr>
          <w:rFonts w:ascii="Palatino Linotype" w:hAnsi="Palatino Linotype" w:cs="Arial"/>
          <w:lang w:val="es-ES" w:eastAsia="es-MX"/>
        </w:rPr>
      </w:pPr>
      <w:r w:rsidRPr="008F3393">
        <w:rPr>
          <w:rFonts w:ascii="Palatino Linotype" w:hAnsi="Palatino Linotype" w:cs="Arial"/>
          <w:lang w:val="es-ES" w:eastAsia="es-MX"/>
        </w:rPr>
        <w:t>De las anteriores peticiones, se infiere que ambas se relacionan en lo concerniente a</w:t>
      </w:r>
      <w:r w:rsidR="00CA04DA" w:rsidRPr="008F3393">
        <w:rPr>
          <w:rFonts w:ascii="Palatino Linotype" w:hAnsi="Palatino Linotype" w:cs="Arial"/>
          <w:lang w:val="es-ES" w:eastAsia="es-MX"/>
        </w:rPr>
        <w:t xml:space="preserve"> </w:t>
      </w:r>
      <w:r w:rsidRPr="008F3393">
        <w:rPr>
          <w:rFonts w:ascii="Palatino Linotype" w:hAnsi="Palatino Linotype" w:cs="Arial"/>
          <w:lang w:val="es-ES" w:eastAsia="es-MX"/>
        </w:rPr>
        <w:t>l</w:t>
      </w:r>
      <w:r w:rsidR="00CA04DA" w:rsidRPr="008F3393">
        <w:rPr>
          <w:rFonts w:ascii="Palatino Linotype" w:hAnsi="Palatino Linotype" w:cs="Arial"/>
          <w:lang w:val="es-ES" w:eastAsia="es-MX"/>
        </w:rPr>
        <w:t>a forma de actualización del</w:t>
      </w:r>
      <w:r w:rsidRPr="008F3393">
        <w:rPr>
          <w:rFonts w:ascii="Palatino Linotype" w:hAnsi="Palatino Linotype" w:cs="Arial"/>
          <w:lang w:val="es-ES" w:eastAsia="es-MX"/>
        </w:rPr>
        <w:t xml:space="preserve"> sistema de registro que lleva Catastro y si es que en el Manual proporcionado</w:t>
      </w:r>
      <w:r w:rsidR="00CA04DA" w:rsidRPr="008F3393">
        <w:rPr>
          <w:rFonts w:ascii="Palatino Linotype" w:hAnsi="Palatino Linotype" w:cs="Arial"/>
          <w:lang w:val="es-ES" w:eastAsia="es-MX"/>
        </w:rPr>
        <w:t xml:space="preserve"> se advierte plasmada dicha forma de modificación; atendiendo a ello, el </w:t>
      </w:r>
      <w:r w:rsidR="00CA04DA" w:rsidRPr="008F3393">
        <w:rPr>
          <w:rFonts w:ascii="Palatino Linotype" w:hAnsi="Palatino Linotype" w:cs="Arial"/>
          <w:b/>
          <w:lang w:val="es-ES" w:eastAsia="es-MX"/>
        </w:rPr>
        <w:t>SUJETO OBLIGADO</w:t>
      </w:r>
      <w:r w:rsidR="00CA04DA" w:rsidRPr="008F3393">
        <w:rPr>
          <w:rFonts w:ascii="Palatino Linotype" w:hAnsi="Palatino Linotype" w:cs="Arial"/>
          <w:lang w:val="es-ES" w:eastAsia="es-MX"/>
        </w:rPr>
        <w:t>, informó que una vez que se realice el trámite de registro reseñado en las fracciones que se analizaron con anterioridad, propiamente a la asignación de clave catastral</w:t>
      </w:r>
      <w:r w:rsidR="006C03F8" w:rsidRPr="008F3393">
        <w:rPr>
          <w:rFonts w:ascii="Palatino Linotype" w:hAnsi="Palatino Linotype" w:cs="Arial"/>
          <w:lang w:val="es-ES" w:eastAsia="es-MX"/>
        </w:rPr>
        <w:t>,</w:t>
      </w:r>
      <w:r w:rsidR="008C1536" w:rsidRPr="008F3393">
        <w:rPr>
          <w:rFonts w:ascii="Palatino Linotype" w:hAnsi="Palatino Linotype" w:cs="Arial"/>
          <w:lang w:val="es-ES" w:eastAsia="es-MX"/>
        </w:rPr>
        <w:t xml:space="preserve"> en automático el sistema hace dicha modificación de la superficie del terreno; </w:t>
      </w:r>
      <w:r w:rsidR="006C03F8" w:rsidRPr="008F3393">
        <w:rPr>
          <w:rFonts w:ascii="Palatino Linotype" w:hAnsi="Palatino Linotype" w:cs="Arial"/>
          <w:lang w:val="es-ES" w:eastAsia="es-MX"/>
        </w:rPr>
        <w:t>además</w:t>
      </w:r>
      <w:r w:rsidR="008C1536" w:rsidRPr="008F3393">
        <w:rPr>
          <w:rFonts w:ascii="Palatino Linotype" w:hAnsi="Palatino Linotype" w:cs="Arial"/>
          <w:lang w:val="es-ES" w:eastAsia="es-MX"/>
        </w:rPr>
        <w:t xml:space="preserve"> precisa que dicha modificación no se encuentra reseñada en el Manual Catastral relativo al procedimiento</w:t>
      </w:r>
      <w:r w:rsidR="006C03F8" w:rsidRPr="008F3393">
        <w:rPr>
          <w:rFonts w:ascii="Palatino Linotype" w:hAnsi="Palatino Linotype" w:cs="Arial"/>
          <w:lang w:val="es-ES" w:eastAsia="es-MX"/>
        </w:rPr>
        <w:t>.</w:t>
      </w:r>
    </w:p>
    <w:p w14:paraId="113BACAF" w14:textId="5931037A" w:rsidR="006C03F8" w:rsidRPr="008F3393" w:rsidRDefault="006C03F8" w:rsidP="006C03F8">
      <w:pPr>
        <w:spacing w:before="100" w:beforeAutospacing="1" w:after="100" w:afterAutospacing="1" w:line="360" w:lineRule="auto"/>
        <w:jc w:val="both"/>
        <w:rPr>
          <w:rFonts w:ascii="Palatino Linotype" w:hAnsi="Palatino Linotype" w:cs="Arial"/>
        </w:rPr>
      </w:pPr>
      <w:r w:rsidRPr="008F3393">
        <w:rPr>
          <w:rFonts w:ascii="Palatino Linotype" w:hAnsi="Palatino Linotype"/>
        </w:rPr>
        <w:t xml:space="preserve">Por lo que, al haber existido un pronunciamiento de parte del </w:t>
      </w:r>
      <w:r w:rsidRPr="008F3393">
        <w:rPr>
          <w:rFonts w:ascii="Palatino Linotype" w:hAnsi="Palatino Linotype"/>
          <w:b/>
        </w:rPr>
        <w:t xml:space="preserve">SUJETO OBLIGADO </w:t>
      </w:r>
      <w:r w:rsidRPr="008F3393">
        <w:rPr>
          <w:rFonts w:ascii="Palatino Linotype" w:hAnsi="Palatino Linotype"/>
        </w:rPr>
        <w:t xml:space="preserve"> se está ante la presencia de un </w:t>
      </w:r>
      <w:r w:rsidRPr="008F3393">
        <w:rPr>
          <w:rFonts w:ascii="Palatino Linotype" w:hAnsi="Palatino Linotype"/>
          <w:b/>
        </w:rPr>
        <w:t>hecho negativo</w:t>
      </w:r>
      <w:r w:rsidRPr="008F3393">
        <w:rPr>
          <w:rFonts w:ascii="Palatino Linotype" w:hAnsi="Palatino Linotype"/>
        </w:rPr>
        <w:t xml:space="preserve">, </w:t>
      </w:r>
      <w:r w:rsidRPr="008F3393">
        <w:rPr>
          <w:rFonts w:ascii="Palatino Linotype" w:hAnsi="Palatino Linotype" w:cs="Arial"/>
        </w:rPr>
        <w:t xml:space="preserve">así, si se considera el hecho negativo, es obvio que éste no puede fácticamente obrar en los archivos del </w:t>
      </w:r>
      <w:r w:rsidRPr="008F3393">
        <w:rPr>
          <w:rFonts w:ascii="Palatino Linotype" w:hAnsi="Palatino Linotype" w:cs="Arial"/>
          <w:b/>
        </w:rPr>
        <w:t xml:space="preserve">SUJETO </w:t>
      </w:r>
      <w:r w:rsidRPr="008F3393">
        <w:rPr>
          <w:rFonts w:ascii="Palatino Linotype" w:hAnsi="Palatino Linotype" w:cs="Arial"/>
          <w:b/>
        </w:rPr>
        <w:lastRenderedPageBreak/>
        <w:t>OBLIGADO</w:t>
      </w:r>
      <w:r w:rsidRPr="008F3393">
        <w:rPr>
          <w:rFonts w:ascii="Palatino Linotype" w:hAnsi="Palatino Linotype" w:cs="Arial"/>
        </w:rPr>
        <w:t>, ya que no puede probarse por ser lógica y materialmente imposible, en razón de que, no se genera dicha información como documento, por ello, no la posee, no administra y no cuenta con la misma.</w:t>
      </w:r>
    </w:p>
    <w:p w14:paraId="395C7830" w14:textId="77777777" w:rsidR="006C03F8" w:rsidRPr="008F3393" w:rsidRDefault="006C03F8" w:rsidP="006C03F8">
      <w:pPr>
        <w:spacing w:before="100" w:beforeAutospacing="1" w:after="100" w:afterAutospacing="1" w:line="360" w:lineRule="auto"/>
        <w:jc w:val="both"/>
        <w:rPr>
          <w:rFonts w:ascii="Palatino Linotype" w:hAnsi="Palatino Linotype" w:cs="Arial"/>
        </w:rPr>
      </w:pPr>
      <w:r w:rsidRPr="008F339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B7B8F46" w14:textId="77777777" w:rsidR="006C03F8" w:rsidRPr="008F3393" w:rsidRDefault="006C03F8" w:rsidP="006C03F8">
      <w:pPr>
        <w:spacing w:before="100" w:beforeAutospacing="1" w:after="100" w:afterAutospacing="1" w:line="360" w:lineRule="auto"/>
        <w:jc w:val="both"/>
        <w:rPr>
          <w:rFonts w:ascii="Palatino Linotype" w:hAnsi="Palatino Linotype" w:cs="Arial"/>
        </w:rPr>
      </w:pPr>
      <w:r w:rsidRPr="008F3393">
        <w:rPr>
          <w:rFonts w:ascii="Palatino Linotype" w:hAnsi="Palatino Linotype" w:cs="Arial"/>
        </w:rPr>
        <w:t xml:space="preserve">Por ello, de conformidad con lo establecido en el artículo 12 de la Ley de Transparencia y Acceso a la Información Pública del Estado de México y Municipios </w:t>
      </w:r>
      <w:r w:rsidRPr="008F3393">
        <w:rPr>
          <w:rFonts w:ascii="Palatino Linotype" w:hAnsi="Palatino Linotype" w:cs="Arial"/>
          <w:b/>
        </w:rPr>
        <w:t>EL SUJETO OBLIGADO</w:t>
      </w:r>
      <w:r w:rsidRPr="008F3393">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3E342EFF" w14:textId="77777777" w:rsidR="006C03F8" w:rsidRPr="008F3393" w:rsidRDefault="006C03F8" w:rsidP="006C03F8">
      <w:pPr>
        <w:widowControl w:val="0"/>
        <w:tabs>
          <w:tab w:val="left" w:pos="1276"/>
        </w:tabs>
        <w:autoSpaceDE w:val="0"/>
        <w:autoSpaceDN w:val="0"/>
        <w:adjustRightInd w:val="0"/>
        <w:ind w:left="851" w:right="899"/>
        <w:jc w:val="both"/>
        <w:rPr>
          <w:rFonts w:ascii="Palatino Linotype" w:hAnsi="Palatino Linotype"/>
          <w:b/>
          <w:i/>
          <w:sz w:val="22"/>
          <w:szCs w:val="22"/>
        </w:rPr>
      </w:pPr>
      <w:r w:rsidRPr="008F3393">
        <w:rPr>
          <w:rFonts w:ascii="Palatino Linotype" w:hAnsi="Palatino Linotype"/>
          <w:b/>
          <w:i/>
          <w:sz w:val="22"/>
          <w:szCs w:val="22"/>
        </w:rPr>
        <w:t>“HECHOS NEGATIVOS, NO SON SUSCEPTIBLES DE DEMOSTRACIÓN.</w:t>
      </w:r>
    </w:p>
    <w:p w14:paraId="72FBB9CF" w14:textId="77777777" w:rsidR="006C03F8" w:rsidRPr="008F3393" w:rsidRDefault="006C03F8" w:rsidP="006C03F8">
      <w:pPr>
        <w:widowControl w:val="0"/>
        <w:tabs>
          <w:tab w:val="left" w:pos="1276"/>
        </w:tabs>
        <w:autoSpaceDE w:val="0"/>
        <w:autoSpaceDN w:val="0"/>
        <w:adjustRightInd w:val="0"/>
        <w:ind w:left="851" w:right="899"/>
        <w:jc w:val="both"/>
        <w:rPr>
          <w:rFonts w:ascii="Palatino Linotype" w:hAnsi="Palatino Linotype"/>
          <w:i/>
          <w:sz w:val="22"/>
          <w:szCs w:val="22"/>
        </w:rPr>
      </w:pPr>
      <w:r w:rsidRPr="008F3393">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E143DD9" w14:textId="77777777" w:rsidR="006C03F8" w:rsidRPr="008F3393" w:rsidRDefault="006C03F8" w:rsidP="006C03F8">
      <w:pPr>
        <w:widowControl w:val="0"/>
        <w:tabs>
          <w:tab w:val="left" w:pos="1276"/>
        </w:tabs>
        <w:autoSpaceDE w:val="0"/>
        <w:autoSpaceDN w:val="0"/>
        <w:adjustRightInd w:val="0"/>
        <w:ind w:left="851" w:right="899"/>
        <w:jc w:val="both"/>
        <w:rPr>
          <w:rFonts w:ascii="Palatino Linotype" w:hAnsi="Palatino Linotype"/>
          <w:i/>
          <w:sz w:val="22"/>
          <w:szCs w:val="22"/>
        </w:rPr>
      </w:pPr>
      <w:r w:rsidRPr="008F3393">
        <w:rPr>
          <w:rFonts w:ascii="Palatino Linotype" w:hAnsi="Palatino Linotype"/>
          <w:i/>
          <w:sz w:val="22"/>
          <w:szCs w:val="22"/>
        </w:rPr>
        <w:t>Amparo en revisión 2022/61. José García Florín (Menor). 9 de octubre de 1961. Cinco votos. Ponente: José Rivera Pérez Campos.”</w:t>
      </w:r>
    </w:p>
    <w:p w14:paraId="29958D38" w14:textId="77777777" w:rsidR="006C03F8" w:rsidRPr="008F3393" w:rsidRDefault="006C03F8" w:rsidP="006C03F8">
      <w:pPr>
        <w:spacing w:before="100" w:beforeAutospacing="1" w:after="100" w:afterAutospacing="1" w:line="360" w:lineRule="auto"/>
        <w:jc w:val="both"/>
        <w:rPr>
          <w:rFonts w:ascii="Palatino Linotype" w:hAnsi="Palatino Linotype" w:cs="Arial"/>
        </w:rPr>
      </w:pPr>
      <w:r w:rsidRPr="008F3393">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5714AAD4" w14:textId="1341B28A" w:rsidR="006C03F8" w:rsidRPr="008F3393" w:rsidRDefault="006C03F8" w:rsidP="006C03F8">
      <w:pPr>
        <w:widowControl w:val="0"/>
        <w:tabs>
          <w:tab w:val="left" w:pos="1276"/>
        </w:tabs>
        <w:autoSpaceDE w:val="0"/>
        <w:autoSpaceDN w:val="0"/>
        <w:adjustRightInd w:val="0"/>
        <w:ind w:left="851" w:right="899"/>
        <w:jc w:val="both"/>
        <w:rPr>
          <w:rFonts w:ascii="Palatino Linotype" w:hAnsi="Palatino Linotype"/>
          <w:i/>
          <w:sz w:val="22"/>
          <w:szCs w:val="22"/>
        </w:rPr>
      </w:pPr>
      <w:r w:rsidRPr="008F3393">
        <w:rPr>
          <w:rFonts w:ascii="Palatino Linotype" w:hAnsi="Palatino Linotype"/>
          <w:i/>
          <w:sz w:val="22"/>
          <w:szCs w:val="22"/>
        </w:rPr>
        <w:lastRenderedPageBreak/>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w:t>
      </w:r>
      <w:r w:rsidR="00643F6B" w:rsidRPr="008F3393">
        <w:rPr>
          <w:rFonts w:ascii="Palatino Linotype" w:hAnsi="Palatino Linotype"/>
          <w:i/>
          <w:sz w:val="22"/>
          <w:szCs w:val="22"/>
        </w:rPr>
        <w:t>inexistencia de la información”.</w:t>
      </w:r>
    </w:p>
    <w:p w14:paraId="7CE43650" w14:textId="0FF89DFE" w:rsidR="006C03F8" w:rsidRPr="008F3393" w:rsidRDefault="006C03F8" w:rsidP="00643F6B">
      <w:pPr>
        <w:widowControl w:val="0"/>
        <w:tabs>
          <w:tab w:val="left" w:pos="1276"/>
        </w:tabs>
        <w:autoSpaceDE w:val="0"/>
        <w:autoSpaceDN w:val="0"/>
        <w:adjustRightInd w:val="0"/>
        <w:ind w:left="851" w:right="899"/>
        <w:jc w:val="both"/>
        <w:rPr>
          <w:rFonts w:ascii="Palatino Linotype" w:hAnsi="Palatino Linotype"/>
          <w:i/>
          <w:sz w:val="22"/>
          <w:szCs w:val="22"/>
        </w:rPr>
      </w:pPr>
    </w:p>
    <w:p w14:paraId="38E9ACC1" w14:textId="77777777" w:rsidR="005E551D" w:rsidRPr="008F3393" w:rsidRDefault="005E551D" w:rsidP="005E551D">
      <w:pPr>
        <w:spacing w:line="360" w:lineRule="auto"/>
        <w:jc w:val="both"/>
        <w:rPr>
          <w:rFonts w:ascii="Palatino Linotype" w:eastAsia="Palatino Linotype" w:hAnsi="Palatino Linotype" w:cs="Palatino Linotype"/>
        </w:rPr>
      </w:pPr>
    </w:p>
    <w:p w14:paraId="00BB9FAF" w14:textId="10A90FDA" w:rsidR="005E551D" w:rsidRPr="008F3393" w:rsidRDefault="005E551D" w:rsidP="00E45122">
      <w:pPr>
        <w:pStyle w:val="Prrafodelista"/>
        <w:spacing w:before="240" w:after="240" w:line="360" w:lineRule="auto"/>
        <w:ind w:left="0"/>
        <w:jc w:val="both"/>
        <w:rPr>
          <w:rFonts w:ascii="Palatino Linotype" w:eastAsia="Palatino Linotype" w:hAnsi="Palatino Linotype" w:cs="Palatino Linotype"/>
        </w:rPr>
      </w:pPr>
      <w:r w:rsidRPr="008F3393">
        <w:rPr>
          <w:rFonts w:ascii="Palatino Linotype" w:eastAsia="Palatino Linotype" w:hAnsi="Palatino Linotype" w:cs="Palatino Linotype"/>
        </w:rPr>
        <w:t xml:space="preserve">Una vez precisado lo anterior, es de señalar que si bien </w:t>
      </w:r>
      <w:r w:rsidRPr="008F3393">
        <w:rPr>
          <w:rFonts w:ascii="Palatino Linotype" w:eastAsia="Palatino Linotype" w:hAnsi="Palatino Linotype" w:cs="Palatino Linotype"/>
          <w:b/>
        </w:rPr>
        <w:t xml:space="preserve">EL SUJETO OBLIGADO </w:t>
      </w:r>
      <w:r w:rsidRPr="008F3393">
        <w:rPr>
          <w:rFonts w:ascii="Palatino Linotype" w:eastAsia="Palatino Linotype" w:hAnsi="Palatino Linotype" w:cs="Palatino Linotype"/>
        </w:rPr>
        <w:t>en su r</w:t>
      </w:r>
      <w:r w:rsidR="00E45122" w:rsidRPr="008F3393">
        <w:rPr>
          <w:rFonts w:ascii="Palatino Linotype" w:eastAsia="Palatino Linotype" w:hAnsi="Palatino Linotype" w:cs="Palatino Linotype"/>
        </w:rPr>
        <w:t>espuesta primigenia, hizo del</w:t>
      </w:r>
      <w:r w:rsidR="00E45122" w:rsidRPr="008F3393">
        <w:rPr>
          <w:rFonts w:ascii="Palatino Linotype" w:eastAsia="Palatino Linotype" w:hAnsi="Palatino Linotype" w:cs="Palatino Linotype"/>
          <w:color w:val="000000"/>
        </w:rPr>
        <w:t xml:space="preserve"> conocimiento del particular que la información que solicita como “cuenta predial” no existe tal concepto o término, y se deduce que quiere la “clave catastral” debiendo solicitar el trámite de certificación de clave y valor catastral y cubrir los requisitos del formato correspondiente, el cual se puede descargar desde la página del Ayuntamiento; además refiere que la Dirección de Catastro no maneja un manual de procedimiento, se calcula tomando como base el valor catastral de  inmueble</w:t>
      </w:r>
      <w:r w:rsidRPr="008F3393">
        <w:rPr>
          <w:rFonts w:ascii="Palatino Linotype" w:eastAsia="Palatino Linotype" w:hAnsi="Palatino Linotype" w:cs="Palatino Linotype"/>
          <w:color w:val="000000"/>
        </w:rPr>
        <w:t xml:space="preserve">; </w:t>
      </w:r>
      <w:r w:rsidRPr="008F3393">
        <w:rPr>
          <w:rFonts w:ascii="Palatino Linotype" w:eastAsia="Palatino Linotype" w:hAnsi="Palatino Linotype" w:cs="Palatino Linotype"/>
        </w:rPr>
        <w:t xml:space="preserve">cierto es que mediante un acto posterior como lo es el </w:t>
      </w:r>
      <w:r w:rsidRPr="008F3393">
        <w:rPr>
          <w:rFonts w:ascii="Palatino Linotype" w:eastAsia="Palatino Linotype" w:hAnsi="Palatino Linotype" w:cs="Palatino Linotype"/>
          <w:b/>
        </w:rPr>
        <w:t>Informe Justificado</w:t>
      </w:r>
      <w:r w:rsidRPr="008F3393">
        <w:rPr>
          <w:rFonts w:ascii="Palatino Linotype" w:eastAsia="Palatino Linotype" w:hAnsi="Palatino Linotype" w:cs="Palatino Linotype"/>
        </w:rPr>
        <w:t xml:space="preserve"> </w:t>
      </w:r>
      <w:r w:rsidR="00E45122" w:rsidRPr="008F3393">
        <w:rPr>
          <w:rFonts w:ascii="Palatino Linotype" w:hAnsi="Palatino Linotype" w:cs="Arial"/>
        </w:rPr>
        <w:t xml:space="preserve">remitió los archivos digitales denominados MANIFESTACIÓN CATASTRAL.pdf, RECURSO DE REVISIÓN 412 2022.pdf, Manual_Catastral_del_Estado_de_Mexico.PDF, SOLICITUD DE SERVICIOS CATASTRALES.pdf; los cuales contienen el formato de Manifestación Catastral, así como el formato de Solicitud de Servicios Catastrales, así como la gaceta de Gobierno que contiene el Manual Catastral del Estado de México y un oficio signado por el </w:t>
      </w:r>
      <w:r w:rsidR="00E45122" w:rsidRPr="008F3393">
        <w:rPr>
          <w:rFonts w:ascii="Palatino Linotype" w:hAnsi="Palatino Linotype" w:cs="Arial"/>
        </w:rPr>
        <w:lastRenderedPageBreak/>
        <w:t>Titular de Transparencia</w:t>
      </w:r>
      <w:r w:rsidRPr="008F3393">
        <w:rPr>
          <w:rFonts w:ascii="Palatino Linotype" w:eastAsia="Palatino Linotype" w:hAnsi="Palatino Linotype" w:cs="Palatino Linotype"/>
          <w:color w:val="000000"/>
        </w:rPr>
        <w:t xml:space="preserve">; dando con ello respuesta integra a la solicitud de acceso a la información pública, con número de expediente </w:t>
      </w:r>
      <w:r w:rsidRPr="008F3393">
        <w:rPr>
          <w:rFonts w:ascii="Palatino Linotype" w:eastAsia="Palatino Linotype" w:hAnsi="Palatino Linotype" w:cs="Palatino Linotype"/>
          <w:b/>
          <w:color w:val="000000"/>
        </w:rPr>
        <w:t>00</w:t>
      </w:r>
      <w:r w:rsidR="00E45122" w:rsidRPr="008F3393">
        <w:rPr>
          <w:rFonts w:ascii="Palatino Linotype" w:eastAsia="Palatino Linotype" w:hAnsi="Palatino Linotype" w:cs="Palatino Linotype"/>
          <w:b/>
          <w:color w:val="000000"/>
        </w:rPr>
        <w:t>316</w:t>
      </w:r>
      <w:r w:rsidRPr="008F3393">
        <w:rPr>
          <w:rFonts w:ascii="Palatino Linotype" w:eastAsia="Palatino Linotype" w:hAnsi="Palatino Linotype" w:cs="Palatino Linotype"/>
          <w:b/>
          <w:color w:val="000000"/>
        </w:rPr>
        <w:t>/</w:t>
      </w:r>
      <w:r w:rsidR="00E45122" w:rsidRPr="008F3393">
        <w:rPr>
          <w:rFonts w:ascii="Palatino Linotype" w:eastAsia="Palatino Linotype" w:hAnsi="Palatino Linotype" w:cs="Palatino Linotype"/>
          <w:b/>
          <w:color w:val="000000"/>
        </w:rPr>
        <w:t>TEXCOCO/</w:t>
      </w:r>
      <w:r w:rsidRPr="008F3393">
        <w:rPr>
          <w:rFonts w:ascii="Palatino Linotype" w:eastAsia="Palatino Linotype" w:hAnsi="Palatino Linotype" w:cs="Palatino Linotype"/>
          <w:b/>
          <w:color w:val="000000"/>
        </w:rPr>
        <w:t>IP/2021</w:t>
      </w:r>
      <w:r w:rsidRPr="008F3393">
        <w:rPr>
          <w:rFonts w:ascii="Palatino Linotype" w:eastAsia="Palatino Linotype" w:hAnsi="Palatino Linotype" w:cs="Palatino Linotype"/>
          <w:b/>
        </w:rPr>
        <w:t>.</w:t>
      </w:r>
    </w:p>
    <w:p w14:paraId="5A049379" w14:textId="77777777" w:rsidR="006C03F8" w:rsidRPr="008F3393" w:rsidRDefault="006C03F8" w:rsidP="006C03F8">
      <w:pPr>
        <w:spacing w:before="100" w:beforeAutospacing="1" w:after="100" w:afterAutospacing="1" w:line="360" w:lineRule="auto"/>
        <w:jc w:val="both"/>
        <w:rPr>
          <w:rFonts w:ascii="Palatino Linotype" w:hAnsi="Palatino Linotype" w:cs="Arial"/>
        </w:rPr>
      </w:pPr>
      <w:r w:rsidRPr="008F3393">
        <w:rPr>
          <w:rFonts w:ascii="Palatino Linotype" w:hAnsi="Palatino Linotype" w:cs="Arial"/>
        </w:rPr>
        <w:t xml:space="preserve">Asimismo, no se omite comentar que al haber existido un pronunciamiento por parte del </w:t>
      </w:r>
      <w:r w:rsidRPr="008F3393">
        <w:rPr>
          <w:rFonts w:ascii="Palatino Linotype" w:hAnsi="Palatino Linotype" w:cs="Arial"/>
          <w:b/>
        </w:rPr>
        <w:t>SUJETO OBLIGADO</w:t>
      </w:r>
      <w:r w:rsidRPr="008F3393">
        <w:rPr>
          <w:rFonts w:ascii="Palatino Linotype" w:hAnsi="Palatino Linotype" w:cs="Arial"/>
        </w:rPr>
        <w:t xml:space="preserve">, a fin de dar respuesta a la solicitud planteada, este Instituto no está facultado para manifestarse sobre la </w:t>
      </w:r>
      <w:r w:rsidRPr="008F3393">
        <w:rPr>
          <w:rFonts w:ascii="Palatino Linotype" w:hAnsi="Palatino Linotype" w:cs="Arial"/>
          <w:b/>
        </w:rPr>
        <w:t>veracidad de la información</w:t>
      </w:r>
      <w:r w:rsidRPr="008F3393">
        <w:rPr>
          <w:rFonts w:ascii="Palatino Linotype" w:hAnsi="Palatino Linotype" w:cs="Arial"/>
        </w:rPr>
        <w:t xml:space="preserve"> proporcionada, pues este Órgano Garante conforme al artículo 36 de la Ley de la Materia, no se encuentra facultado para pronunciarse acerca de la veracidad de la información remitida por los Sujetos Obligados.</w:t>
      </w:r>
    </w:p>
    <w:p w14:paraId="7C9A5EE5" w14:textId="77777777" w:rsidR="006C03F8" w:rsidRPr="008F3393" w:rsidRDefault="006C03F8" w:rsidP="006C03F8">
      <w:pPr>
        <w:spacing w:before="100" w:beforeAutospacing="1" w:after="100" w:afterAutospacing="1" w:line="360" w:lineRule="auto"/>
        <w:jc w:val="both"/>
        <w:rPr>
          <w:rFonts w:ascii="Palatino Linotype" w:eastAsiaTheme="minorEastAsia" w:hAnsi="Palatino Linotype" w:cs="Arial"/>
          <w:lang w:val="es-ES_tradnl"/>
        </w:rPr>
      </w:pPr>
      <w:r w:rsidRPr="008F3393">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9378482" w14:textId="77777777" w:rsidR="006C03F8" w:rsidRPr="008F3393" w:rsidRDefault="006C03F8" w:rsidP="006C03F8">
      <w:pPr>
        <w:ind w:left="851" w:right="1041"/>
        <w:jc w:val="both"/>
        <w:rPr>
          <w:rFonts w:ascii="Palatino Linotype" w:eastAsiaTheme="minorEastAsia" w:hAnsi="Palatino Linotype" w:cs="Arial"/>
          <w:i/>
          <w:sz w:val="22"/>
          <w:szCs w:val="20"/>
          <w:lang w:val="es-ES_tradnl"/>
        </w:rPr>
      </w:pPr>
      <w:r w:rsidRPr="008F339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F3393">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F3393">
        <w:rPr>
          <w:rFonts w:ascii="Palatino Linotype" w:eastAsiaTheme="minorEastAsia" w:hAnsi="Palatino Linotype" w:cs="Arial"/>
          <w:i/>
          <w:sz w:val="22"/>
          <w:szCs w:val="20"/>
          <w:lang w:val="es-ES_tradnl"/>
        </w:rPr>
        <w:t>Marván</w:t>
      </w:r>
      <w:proofErr w:type="spellEnd"/>
      <w:r w:rsidRPr="008F3393">
        <w:rPr>
          <w:rFonts w:ascii="Palatino Linotype" w:eastAsiaTheme="minorEastAsia" w:hAnsi="Palatino Linotype" w:cs="Arial"/>
          <w:i/>
          <w:sz w:val="22"/>
          <w:szCs w:val="20"/>
          <w:lang w:val="es-ES_tradnl"/>
        </w:rPr>
        <w:t xml:space="preserve"> Laborde 2395/09 Secretaría de Economía - María </w:t>
      </w:r>
      <w:proofErr w:type="spellStart"/>
      <w:r w:rsidRPr="008F3393">
        <w:rPr>
          <w:rFonts w:ascii="Palatino Linotype" w:eastAsiaTheme="minorEastAsia" w:hAnsi="Palatino Linotype" w:cs="Arial"/>
          <w:i/>
          <w:sz w:val="22"/>
          <w:szCs w:val="20"/>
          <w:lang w:val="es-ES_tradnl"/>
        </w:rPr>
        <w:t>Marván</w:t>
      </w:r>
      <w:proofErr w:type="spellEnd"/>
      <w:r w:rsidRPr="008F3393">
        <w:rPr>
          <w:rFonts w:ascii="Palatino Linotype" w:eastAsiaTheme="minorEastAsia" w:hAnsi="Palatino Linotype" w:cs="Arial"/>
          <w:i/>
          <w:sz w:val="22"/>
          <w:szCs w:val="20"/>
          <w:lang w:val="es-ES_tradnl"/>
        </w:rPr>
        <w:t xml:space="preserve"> Laborde 0837/10 </w:t>
      </w:r>
      <w:r w:rsidRPr="008F3393">
        <w:rPr>
          <w:rFonts w:ascii="Palatino Linotype" w:eastAsiaTheme="minorEastAsia" w:hAnsi="Palatino Linotype" w:cs="Arial"/>
          <w:i/>
          <w:sz w:val="22"/>
          <w:szCs w:val="20"/>
          <w:lang w:val="es-ES_tradnl"/>
        </w:rPr>
        <w:lastRenderedPageBreak/>
        <w:t xml:space="preserve">Administración Portuaria Integral de Veracruz, S.A. de C.V. – María </w:t>
      </w:r>
      <w:proofErr w:type="spellStart"/>
      <w:r w:rsidRPr="008F3393">
        <w:rPr>
          <w:rFonts w:ascii="Palatino Linotype" w:eastAsiaTheme="minorEastAsia" w:hAnsi="Palatino Linotype" w:cs="Arial"/>
          <w:i/>
          <w:sz w:val="22"/>
          <w:szCs w:val="20"/>
          <w:lang w:val="es-ES_tradnl"/>
        </w:rPr>
        <w:t>Marván</w:t>
      </w:r>
      <w:proofErr w:type="spellEnd"/>
      <w:r w:rsidRPr="008F3393">
        <w:rPr>
          <w:rFonts w:ascii="Palatino Linotype" w:eastAsiaTheme="minorEastAsia" w:hAnsi="Palatino Linotype" w:cs="Arial"/>
          <w:i/>
          <w:sz w:val="22"/>
          <w:szCs w:val="20"/>
          <w:lang w:val="es-ES_tradnl"/>
        </w:rPr>
        <w:t xml:space="preserve"> Laborde </w:t>
      </w:r>
    </w:p>
    <w:p w14:paraId="71E338E1" w14:textId="77777777" w:rsidR="006C03F8" w:rsidRPr="008F3393" w:rsidRDefault="006C03F8" w:rsidP="006C03F8">
      <w:pPr>
        <w:ind w:left="851" w:right="1041"/>
        <w:jc w:val="both"/>
        <w:rPr>
          <w:rFonts w:ascii="Palatino Linotype" w:eastAsiaTheme="minorEastAsia" w:hAnsi="Palatino Linotype" w:cs="Arial"/>
          <w:b/>
          <w:i/>
          <w:sz w:val="22"/>
          <w:szCs w:val="20"/>
          <w:lang w:val="es-ES_tradnl"/>
        </w:rPr>
      </w:pPr>
      <w:r w:rsidRPr="008F3393">
        <w:rPr>
          <w:rFonts w:ascii="Palatino Linotype" w:eastAsiaTheme="minorEastAsia" w:hAnsi="Palatino Linotype" w:cs="Arial"/>
          <w:i/>
          <w:sz w:val="22"/>
          <w:szCs w:val="20"/>
          <w:lang w:val="es-ES_tradnl"/>
        </w:rPr>
        <w:t>Criterio 31/10</w:t>
      </w:r>
      <w:r w:rsidRPr="008F3393">
        <w:rPr>
          <w:rFonts w:ascii="Palatino Linotype" w:eastAsiaTheme="minorEastAsia" w:hAnsi="Palatino Linotype" w:cs="Arial"/>
          <w:b/>
          <w:i/>
          <w:sz w:val="22"/>
          <w:szCs w:val="20"/>
          <w:lang w:val="es-ES_tradnl"/>
        </w:rPr>
        <w:t>”</w:t>
      </w:r>
      <w:r w:rsidRPr="008F3393">
        <w:rPr>
          <w:rFonts w:ascii="Palatino Linotype" w:eastAsiaTheme="minorEastAsia" w:hAnsi="Palatino Linotype" w:cs="Arial"/>
          <w:i/>
          <w:sz w:val="22"/>
          <w:szCs w:val="20"/>
          <w:lang w:val="es-ES_tradnl"/>
        </w:rPr>
        <w:t xml:space="preserve"> (sic)</w:t>
      </w:r>
    </w:p>
    <w:p w14:paraId="70D6DBB3" w14:textId="77777777" w:rsidR="009F0914" w:rsidRPr="008F3393" w:rsidRDefault="009F0914" w:rsidP="001963F1">
      <w:pPr>
        <w:spacing w:line="360" w:lineRule="auto"/>
        <w:jc w:val="both"/>
        <w:rPr>
          <w:rFonts w:ascii="Palatino Linotype" w:eastAsia="Palatino Linotype" w:hAnsi="Palatino Linotype" w:cs="Palatino Linotype"/>
          <w:color w:val="000000"/>
        </w:rPr>
      </w:pPr>
    </w:p>
    <w:p w14:paraId="6EAD8678" w14:textId="77777777" w:rsidR="001963F1" w:rsidRPr="008F3393" w:rsidRDefault="001963F1" w:rsidP="001963F1">
      <w:pPr>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color w:val="000000"/>
        </w:rPr>
        <w:t xml:space="preserve">En </w:t>
      </w:r>
      <w:r w:rsidRPr="008F3393">
        <w:rPr>
          <w:rFonts w:ascii="Palatino Linotype" w:eastAsia="Palatino Linotype" w:hAnsi="Palatino Linotype" w:cs="Palatino Linotype"/>
        </w:rPr>
        <w:t xml:space="preserve">consecuencia, el cuarto elemento normativo de la figura legal del sobreseimiento, consistente en: </w:t>
      </w:r>
      <w:r w:rsidRPr="008F3393">
        <w:rPr>
          <w:rFonts w:ascii="Palatino Linotype" w:eastAsia="Palatino Linotype" w:hAnsi="Palatino Linotype" w:cs="Palatino Linotype"/>
          <w:i/>
        </w:rPr>
        <w:t>“…de tal manera que el medio de impugnación quede sin materia…”</w:t>
      </w:r>
      <w:r w:rsidRPr="008F3393">
        <w:rPr>
          <w:rFonts w:ascii="Palatino Linotype" w:eastAsia="Palatino Linotype" w:hAnsi="Palatino Linotype" w:cs="Palatino Linotype"/>
        </w:rPr>
        <w:t>, en el presente caso, se actualiza tal circunstancia, esto ya que mediante un acto posterior se le hizo llegar la información requerida al particular.</w:t>
      </w:r>
    </w:p>
    <w:p w14:paraId="120C9DE3" w14:textId="77777777" w:rsidR="001963F1" w:rsidRPr="008F3393" w:rsidRDefault="001963F1" w:rsidP="001963F1">
      <w:pPr>
        <w:spacing w:line="360" w:lineRule="auto"/>
        <w:jc w:val="both"/>
        <w:rPr>
          <w:rFonts w:ascii="Palatino Linotype" w:eastAsia="Palatino Linotype" w:hAnsi="Palatino Linotype" w:cs="Palatino Linotype"/>
        </w:rPr>
      </w:pPr>
    </w:p>
    <w:p w14:paraId="0911BD59" w14:textId="77777777" w:rsidR="001963F1" w:rsidRPr="008F3393" w:rsidRDefault="001963F1" w:rsidP="001963F1">
      <w:pPr>
        <w:widowControl w:val="0"/>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color w:val="000000"/>
        </w:rPr>
        <w:t xml:space="preserve">Por ende, </w:t>
      </w:r>
      <w:r w:rsidRPr="008F3393">
        <w:rPr>
          <w:rFonts w:ascii="Palatino Linotype" w:eastAsia="Palatino Linotype" w:hAnsi="Palatino Linotype" w:cs="Palatino Linotype"/>
        </w:rPr>
        <w:t xml:space="preserve">se determina </w:t>
      </w:r>
      <w:r w:rsidRPr="008F3393">
        <w:rPr>
          <w:rFonts w:ascii="Palatino Linotype" w:eastAsia="Palatino Linotype" w:hAnsi="Palatino Linotype" w:cs="Palatino Linotype"/>
          <w:b/>
        </w:rPr>
        <w:t>SOBRESEER</w:t>
      </w:r>
      <w:r w:rsidRPr="008F3393">
        <w:rPr>
          <w:rFonts w:ascii="Palatino Linotype" w:eastAsia="Palatino Linotype" w:hAnsi="Palatino Linotype" w:cs="Palatino Linotype"/>
        </w:rPr>
        <w:t xml:space="preserve"> el presente recurso de revisión, en términos del artículo 186, fracción I, de la Ley de Transparencia y Acceso a la Información Pública del Estado de México y Municipios:</w:t>
      </w:r>
    </w:p>
    <w:p w14:paraId="0899B56F" w14:textId="77777777" w:rsidR="001963F1" w:rsidRPr="008F3393" w:rsidRDefault="001963F1" w:rsidP="001963F1">
      <w:pPr>
        <w:widowControl w:val="0"/>
        <w:jc w:val="both"/>
        <w:rPr>
          <w:rFonts w:ascii="Palatino Linotype" w:eastAsia="Palatino Linotype" w:hAnsi="Palatino Linotype" w:cs="Palatino Linotype"/>
        </w:rPr>
      </w:pPr>
    </w:p>
    <w:p w14:paraId="0BD21C59" w14:textId="77777777" w:rsidR="001963F1" w:rsidRPr="008F3393" w:rsidRDefault="001963F1" w:rsidP="001963F1">
      <w:pPr>
        <w:tabs>
          <w:tab w:val="left" w:pos="851"/>
        </w:tabs>
        <w:ind w:left="851" w:right="901"/>
        <w:jc w:val="both"/>
        <w:rPr>
          <w:rFonts w:ascii="Palatino Linotype" w:eastAsia="Palatino Linotype" w:hAnsi="Palatino Linotype" w:cs="Palatino Linotype"/>
          <w:i/>
          <w:sz w:val="22"/>
          <w:szCs w:val="22"/>
        </w:rPr>
      </w:pPr>
      <w:r w:rsidRPr="008F3393">
        <w:rPr>
          <w:rFonts w:ascii="Palatino Linotype" w:eastAsia="Palatino Linotype" w:hAnsi="Palatino Linotype" w:cs="Palatino Linotype"/>
          <w:i/>
          <w:sz w:val="22"/>
          <w:szCs w:val="22"/>
        </w:rPr>
        <w:t>“</w:t>
      </w:r>
      <w:r w:rsidRPr="008F3393">
        <w:rPr>
          <w:rFonts w:ascii="Palatino Linotype" w:eastAsia="Palatino Linotype" w:hAnsi="Palatino Linotype" w:cs="Palatino Linotype"/>
          <w:b/>
          <w:i/>
          <w:sz w:val="22"/>
          <w:szCs w:val="22"/>
        </w:rPr>
        <w:t xml:space="preserve">Artículo 186. </w:t>
      </w:r>
      <w:r w:rsidRPr="008F3393">
        <w:rPr>
          <w:rFonts w:ascii="Palatino Linotype" w:eastAsia="Palatino Linotype" w:hAnsi="Palatino Linotype" w:cs="Palatino Linotype"/>
          <w:b/>
          <w:i/>
          <w:sz w:val="22"/>
          <w:szCs w:val="22"/>
          <w:u w:val="single"/>
        </w:rPr>
        <w:t>Las resoluciones del Instituto podrán</w:t>
      </w:r>
      <w:r w:rsidRPr="008F3393">
        <w:rPr>
          <w:rFonts w:ascii="Palatino Linotype" w:eastAsia="Palatino Linotype" w:hAnsi="Palatino Linotype" w:cs="Palatino Linotype"/>
          <w:i/>
          <w:sz w:val="22"/>
          <w:szCs w:val="22"/>
        </w:rPr>
        <w:t xml:space="preserve">: </w:t>
      </w:r>
    </w:p>
    <w:p w14:paraId="16963E94" w14:textId="77777777" w:rsidR="001963F1" w:rsidRPr="008F3393" w:rsidRDefault="001963F1" w:rsidP="001963F1">
      <w:pPr>
        <w:tabs>
          <w:tab w:val="left" w:pos="851"/>
        </w:tabs>
        <w:ind w:left="851" w:right="901"/>
        <w:jc w:val="both"/>
        <w:rPr>
          <w:rFonts w:ascii="Palatino Linotype" w:eastAsia="Palatino Linotype" w:hAnsi="Palatino Linotype" w:cs="Palatino Linotype"/>
          <w:i/>
          <w:sz w:val="22"/>
          <w:szCs w:val="22"/>
        </w:rPr>
      </w:pPr>
      <w:r w:rsidRPr="008F3393">
        <w:rPr>
          <w:rFonts w:ascii="Palatino Linotype" w:eastAsia="Palatino Linotype" w:hAnsi="Palatino Linotype" w:cs="Palatino Linotype"/>
          <w:b/>
          <w:i/>
          <w:sz w:val="22"/>
          <w:szCs w:val="22"/>
        </w:rPr>
        <w:t xml:space="preserve">I. </w:t>
      </w:r>
      <w:r w:rsidRPr="008F3393">
        <w:rPr>
          <w:rFonts w:ascii="Palatino Linotype" w:eastAsia="Palatino Linotype" w:hAnsi="Palatino Linotype" w:cs="Palatino Linotype"/>
          <w:i/>
          <w:sz w:val="22"/>
          <w:szCs w:val="22"/>
        </w:rPr>
        <w:t xml:space="preserve">Desechar o </w:t>
      </w:r>
      <w:r w:rsidRPr="008F3393">
        <w:rPr>
          <w:rFonts w:ascii="Palatino Linotype" w:eastAsia="Palatino Linotype" w:hAnsi="Palatino Linotype" w:cs="Palatino Linotype"/>
          <w:b/>
          <w:i/>
          <w:sz w:val="22"/>
          <w:szCs w:val="22"/>
          <w:u w:val="single"/>
        </w:rPr>
        <w:t>sobreseer el recurso</w:t>
      </w:r>
      <w:r w:rsidRPr="008F3393">
        <w:rPr>
          <w:rFonts w:ascii="Palatino Linotype" w:eastAsia="Palatino Linotype" w:hAnsi="Palatino Linotype" w:cs="Palatino Linotype"/>
          <w:i/>
          <w:sz w:val="22"/>
          <w:szCs w:val="22"/>
        </w:rPr>
        <w:t xml:space="preserve">;” </w:t>
      </w:r>
    </w:p>
    <w:p w14:paraId="1CEB68BE" w14:textId="77777777" w:rsidR="001963F1" w:rsidRPr="008F3393" w:rsidRDefault="001963F1" w:rsidP="001963F1">
      <w:pPr>
        <w:tabs>
          <w:tab w:val="left" w:pos="851"/>
        </w:tabs>
        <w:ind w:left="851" w:right="901"/>
        <w:jc w:val="both"/>
        <w:rPr>
          <w:rFonts w:ascii="Palatino Linotype" w:eastAsia="Palatino Linotype" w:hAnsi="Palatino Linotype" w:cs="Palatino Linotype"/>
          <w:sz w:val="22"/>
          <w:szCs w:val="22"/>
        </w:rPr>
      </w:pPr>
      <w:r w:rsidRPr="008F3393">
        <w:rPr>
          <w:rFonts w:ascii="Palatino Linotype" w:eastAsia="Palatino Linotype" w:hAnsi="Palatino Linotype" w:cs="Palatino Linotype"/>
          <w:sz w:val="22"/>
          <w:szCs w:val="22"/>
        </w:rPr>
        <w:t>(Énfasis añadido)</w:t>
      </w:r>
    </w:p>
    <w:p w14:paraId="0E1E049D" w14:textId="77777777" w:rsidR="001963F1" w:rsidRPr="008F3393" w:rsidRDefault="001963F1" w:rsidP="001963F1">
      <w:pPr>
        <w:spacing w:line="360" w:lineRule="auto"/>
        <w:jc w:val="both"/>
        <w:rPr>
          <w:rFonts w:ascii="Palatino Linotype" w:eastAsia="Palatino Linotype" w:hAnsi="Palatino Linotype" w:cs="Palatino Linotype"/>
          <w:b/>
        </w:rPr>
      </w:pPr>
    </w:p>
    <w:p w14:paraId="30A3A85E" w14:textId="77777777" w:rsidR="001963F1" w:rsidRPr="008F3393" w:rsidRDefault="001963F1" w:rsidP="001963F1">
      <w:pPr>
        <w:widowControl w:val="0"/>
        <w:spacing w:line="360" w:lineRule="auto"/>
        <w:jc w:val="both"/>
        <w:rPr>
          <w:rFonts w:ascii="Palatino Linotype" w:eastAsia="Palatino Linotype" w:hAnsi="Palatino Linotype" w:cs="Palatino Linotype"/>
          <w:color w:val="000000"/>
        </w:rPr>
      </w:pPr>
      <w:r w:rsidRPr="008F3393">
        <w:rPr>
          <w:rFonts w:ascii="Palatino Linotype" w:eastAsia="Palatino Linotype" w:hAnsi="Palatino Linotype" w:cs="Palatino Linotype"/>
          <w:color w:val="000000"/>
        </w:rPr>
        <w:t>Por lo que,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7EF3DF" w14:textId="77777777" w:rsidR="001963F1" w:rsidRPr="008F3393" w:rsidRDefault="001963F1" w:rsidP="001963F1">
      <w:pPr>
        <w:widowControl w:val="0"/>
        <w:jc w:val="both"/>
        <w:rPr>
          <w:rFonts w:ascii="Palatino Linotype" w:eastAsia="Palatino Linotype" w:hAnsi="Palatino Linotype" w:cs="Palatino Linotype"/>
          <w:b/>
        </w:rPr>
      </w:pPr>
    </w:p>
    <w:p w14:paraId="4E5E5DB2" w14:textId="77777777" w:rsidR="001963F1" w:rsidRPr="008F3393" w:rsidRDefault="001963F1" w:rsidP="001963F1">
      <w:pPr>
        <w:jc w:val="center"/>
        <w:rPr>
          <w:rFonts w:ascii="Palatino Linotype" w:eastAsia="Palatino Linotype" w:hAnsi="Palatino Linotype" w:cs="Palatino Linotype"/>
          <w:b/>
          <w:sz w:val="28"/>
          <w:szCs w:val="28"/>
        </w:rPr>
      </w:pPr>
      <w:r w:rsidRPr="008F3393">
        <w:rPr>
          <w:rFonts w:ascii="Palatino Linotype" w:eastAsia="Palatino Linotype" w:hAnsi="Palatino Linotype" w:cs="Palatino Linotype"/>
          <w:b/>
          <w:sz w:val="28"/>
          <w:szCs w:val="28"/>
        </w:rPr>
        <w:t>R E S U E L V E</w:t>
      </w:r>
    </w:p>
    <w:p w14:paraId="153D4B89" w14:textId="77777777" w:rsidR="001963F1" w:rsidRPr="008F3393" w:rsidRDefault="001963F1" w:rsidP="001963F1">
      <w:pPr>
        <w:jc w:val="center"/>
        <w:rPr>
          <w:rFonts w:ascii="Palatino Linotype" w:eastAsia="Palatino Linotype" w:hAnsi="Palatino Linotype" w:cs="Palatino Linotype"/>
          <w:b/>
          <w:sz w:val="28"/>
          <w:szCs w:val="28"/>
        </w:rPr>
      </w:pPr>
    </w:p>
    <w:p w14:paraId="6B878063" w14:textId="16B94A34" w:rsidR="001963F1" w:rsidRPr="008F3393" w:rsidRDefault="001963F1" w:rsidP="001963F1">
      <w:pPr>
        <w:widowControl w:val="0"/>
        <w:spacing w:line="360" w:lineRule="auto"/>
        <w:jc w:val="both"/>
        <w:rPr>
          <w:rFonts w:ascii="Palatino Linotype" w:eastAsia="Palatino Linotype" w:hAnsi="Palatino Linotype" w:cs="Palatino Linotype"/>
        </w:rPr>
      </w:pPr>
      <w:bookmarkStart w:id="2" w:name="_gjdgxs" w:colFirst="0" w:colLast="0"/>
      <w:bookmarkEnd w:id="2"/>
      <w:r w:rsidRPr="008F3393">
        <w:rPr>
          <w:rFonts w:ascii="Palatino Linotype" w:eastAsia="Palatino Linotype" w:hAnsi="Palatino Linotype" w:cs="Palatino Linotype"/>
          <w:b/>
          <w:color w:val="000000"/>
          <w:sz w:val="28"/>
          <w:szCs w:val="28"/>
        </w:rPr>
        <w:t xml:space="preserve">PRIMERO. </w:t>
      </w:r>
      <w:r w:rsidRPr="008F3393">
        <w:rPr>
          <w:rFonts w:ascii="Palatino Linotype" w:eastAsia="Palatino Linotype" w:hAnsi="Palatino Linotype" w:cs="Palatino Linotype"/>
          <w:color w:val="000000"/>
        </w:rPr>
        <w:t>S</w:t>
      </w:r>
      <w:r w:rsidRPr="008F3393">
        <w:rPr>
          <w:rFonts w:ascii="Palatino Linotype" w:eastAsia="Palatino Linotype" w:hAnsi="Palatino Linotype" w:cs="Palatino Linotype"/>
        </w:rPr>
        <w:t xml:space="preserve">e </w:t>
      </w:r>
      <w:r w:rsidRPr="008F3393">
        <w:rPr>
          <w:rFonts w:ascii="Palatino Linotype" w:eastAsia="Palatino Linotype" w:hAnsi="Palatino Linotype" w:cs="Palatino Linotype"/>
          <w:b/>
        </w:rPr>
        <w:t>SOBRESEE</w:t>
      </w:r>
      <w:r w:rsidRPr="008F3393">
        <w:rPr>
          <w:rFonts w:ascii="Palatino Linotype" w:eastAsia="Palatino Linotype" w:hAnsi="Palatino Linotype" w:cs="Palatino Linotype"/>
        </w:rPr>
        <w:t xml:space="preserve"> el recurso de revisión número </w:t>
      </w:r>
      <w:r w:rsidR="00C84555" w:rsidRPr="008F3393">
        <w:rPr>
          <w:rFonts w:ascii="Palatino Linotype" w:eastAsia="Palatino Linotype" w:hAnsi="Palatino Linotype" w:cs="Palatino Linotype"/>
          <w:b/>
        </w:rPr>
        <w:t>00412/INFOEM/IP/RR/2022</w:t>
      </w:r>
      <w:r w:rsidR="004F575A" w:rsidRPr="008F3393">
        <w:rPr>
          <w:rFonts w:ascii="Palatino Linotype" w:eastAsia="Palatino Linotype" w:hAnsi="Palatino Linotype" w:cs="Palatino Linotype"/>
          <w:b/>
        </w:rPr>
        <w:t xml:space="preserve">, </w:t>
      </w:r>
      <w:r w:rsidRPr="008F3393">
        <w:rPr>
          <w:rFonts w:ascii="Palatino Linotype" w:eastAsia="Palatino Linotype" w:hAnsi="Palatino Linotype" w:cs="Palatino Linotype"/>
        </w:rPr>
        <w:t xml:space="preserve">porque al </w:t>
      </w:r>
      <w:r w:rsidRPr="008F3393">
        <w:rPr>
          <w:rFonts w:ascii="Palatino Linotype" w:eastAsia="Palatino Linotype" w:hAnsi="Palatino Linotype" w:cs="Palatino Linotype"/>
          <w:b/>
        </w:rPr>
        <w:t>modificar la respuesta el recurso de revisión quedó sin materia</w:t>
      </w:r>
      <w:r w:rsidRPr="008F3393">
        <w:rPr>
          <w:rFonts w:ascii="Palatino Linotype" w:eastAsia="Palatino Linotype" w:hAnsi="Palatino Linotype" w:cs="Palatino Linotype"/>
        </w:rPr>
        <w:t xml:space="preserve">, en términos del Considerando </w:t>
      </w:r>
      <w:r w:rsidRPr="008F3393">
        <w:rPr>
          <w:rFonts w:ascii="Palatino Linotype" w:eastAsia="Palatino Linotype" w:hAnsi="Palatino Linotype" w:cs="Palatino Linotype"/>
          <w:b/>
        </w:rPr>
        <w:t>QUINTO</w:t>
      </w:r>
      <w:r w:rsidRPr="008F3393">
        <w:rPr>
          <w:rFonts w:ascii="Palatino Linotype" w:eastAsia="Palatino Linotype" w:hAnsi="Palatino Linotype" w:cs="Palatino Linotype"/>
        </w:rPr>
        <w:t xml:space="preserve"> de la presente </w:t>
      </w:r>
      <w:r w:rsidRPr="008F3393">
        <w:rPr>
          <w:rFonts w:ascii="Palatino Linotype" w:eastAsia="Palatino Linotype" w:hAnsi="Palatino Linotype" w:cs="Palatino Linotype"/>
        </w:rPr>
        <w:lastRenderedPageBreak/>
        <w:t>resolución</w:t>
      </w:r>
    </w:p>
    <w:p w14:paraId="485549F4"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02F660"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rPr>
      </w:pPr>
      <w:r w:rsidRPr="008F3393">
        <w:rPr>
          <w:rFonts w:ascii="Palatino Linotype" w:eastAsia="Palatino Linotype" w:hAnsi="Palatino Linotype" w:cs="Palatino Linotype"/>
          <w:b/>
          <w:color w:val="000000"/>
          <w:sz w:val="28"/>
          <w:szCs w:val="28"/>
        </w:rPr>
        <w:t xml:space="preserve">SEGUNDO. </w:t>
      </w:r>
      <w:r w:rsidRPr="008F3393">
        <w:rPr>
          <w:rFonts w:ascii="Palatino Linotype" w:eastAsia="Palatino Linotype" w:hAnsi="Palatino Linotype" w:cs="Palatino Linotype"/>
          <w:b/>
        </w:rPr>
        <w:t xml:space="preserve">Notifíquese </w:t>
      </w:r>
      <w:r w:rsidRPr="008F3393">
        <w:rPr>
          <w:rFonts w:ascii="Palatino Linotype" w:hAnsi="Palatino Linotype" w:cs="Arial"/>
        </w:rPr>
        <w:t xml:space="preserve">vía </w:t>
      </w:r>
      <w:r w:rsidRPr="008F3393">
        <w:rPr>
          <w:rFonts w:ascii="Palatino Linotype" w:eastAsia="Palatino Linotype" w:hAnsi="Palatino Linotype" w:cs="Palatino Linotype"/>
          <w:color w:val="000000"/>
        </w:rPr>
        <w:t>Sistema de Acceso a la Información Mexiquense</w:t>
      </w:r>
      <w:r w:rsidRPr="008F3393">
        <w:rPr>
          <w:rFonts w:ascii="Palatino Linotype" w:hAnsi="Palatino Linotype" w:cs="Arial"/>
        </w:rPr>
        <w:t xml:space="preserve"> </w:t>
      </w:r>
      <w:r w:rsidRPr="008F3393">
        <w:rPr>
          <w:rFonts w:ascii="Palatino Linotype" w:hAnsi="Palatino Linotype" w:cs="Arial"/>
          <w:b/>
        </w:rPr>
        <w:t>EL SAIMEX</w:t>
      </w:r>
      <w:r w:rsidRPr="008F3393">
        <w:rPr>
          <w:rFonts w:ascii="Palatino Linotype" w:eastAsia="Palatino Linotype" w:hAnsi="Palatino Linotype" w:cs="Palatino Linotype"/>
        </w:rPr>
        <w:t xml:space="preserve">, la presente resolución al Titular de la Unidad de Transparencia del </w:t>
      </w:r>
      <w:r w:rsidRPr="008F3393">
        <w:rPr>
          <w:rFonts w:ascii="Palatino Linotype" w:eastAsia="Palatino Linotype" w:hAnsi="Palatino Linotype" w:cs="Palatino Linotype"/>
          <w:b/>
        </w:rPr>
        <w:t>SUJETO OBLIGADO</w:t>
      </w:r>
      <w:r w:rsidRPr="008F3393">
        <w:rPr>
          <w:rFonts w:ascii="Palatino Linotype" w:eastAsia="Palatino Linotype" w:hAnsi="Palatino Linotype" w:cs="Palatino Linotype"/>
        </w:rPr>
        <w:t xml:space="preserve"> para su conocimiento.</w:t>
      </w:r>
    </w:p>
    <w:p w14:paraId="0BB28776"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B037163"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F3393">
        <w:rPr>
          <w:rFonts w:ascii="Palatino Linotype" w:eastAsia="Palatino Linotype" w:hAnsi="Palatino Linotype" w:cs="Palatino Linotype"/>
          <w:b/>
          <w:color w:val="000000"/>
          <w:sz w:val="28"/>
          <w:szCs w:val="28"/>
        </w:rPr>
        <w:t xml:space="preserve">TERCERO. </w:t>
      </w:r>
      <w:r w:rsidRPr="008F3393">
        <w:rPr>
          <w:rFonts w:ascii="Palatino Linotype" w:eastAsia="Palatino Linotype" w:hAnsi="Palatino Linotype" w:cs="Palatino Linotype"/>
          <w:b/>
          <w:color w:val="000000"/>
        </w:rPr>
        <w:t>Notifíquese</w:t>
      </w:r>
      <w:r w:rsidRPr="008F3393">
        <w:rPr>
          <w:rFonts w:ascii="Palatino Linotype" w:eastAsia="Palatino Linotype" w:hAnsi="Palatino Linotype" w:cs="Palatino Linotype"/>
          <w:color w:val="000000"/>
        </w:rPr>
        <w:t xml:space="preserve"> al </w:t>
      </w:r>
      <w:r w:rsidRPr="008F3393">
        <w:rPr>
          <w:rFonts w:ascii="Palatino Linotype" w:eastAsia="Palatino Linotype" w:hAnsi="Palatino Linotype" w:cs="Palatino Linotype"/>
          <w:b/>
          <w:color w:val="000000"/>
        </w:rPr>
        <w:t xml:space="preserve">RECURRENTE </w:t>
      </w:r>
      <w:r w:rsidRPr="008F3393">
        <w:rPr>
          <w:rFonts w:ascii="Palatino Linotype" w:eastAsia="Palatino Linotype" w:hAnsi="Palatino Linotype" w:cs="Palatino Linotype"/>
          <w:color w:val="000000"/>
        </w:rPr>
        <w:t>la presente resolución, vía Sistema de</w:t>
      </w:r>
    </w:p>
    <w:p w14:paraId="2E21D3A9"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F3393">
        <w:rPr>
          <w:rFonts w:ascii="Palatino Linotype" w:eastAsia="Palatino Linotype" w:hAnsi="Palatino Linotype" w:cs="Palatino Linotype"/>
          <w:color w:val="000000"/>
        </w:rPr>
        <w:t xml:space="preserve">Acceso a la Información Mexiquense </w:t>
      </w:r>
      <w:r w:rsidRPr="008F3393">
        <w:rPr>
          <w:rFonts w:ascii="Palatino Linotype" w:eastAsia="Palatino Linotype" w:hAnsi="Palatino Linotype" w:cs="Palatino Linotype"/>
          <w:b/>
          <w:color w:val="000000"/>
        </w:rPr>
        <w:t>(SAIMEX).</w:t>
      </w:r>
    </w:p>
    <w:p w14:paraId="62C1B510" w14:textId="77777777" w:rsidR="001963F1" w:rsidRPr="008F3393" w:rsidRDefault="001963F1" w:rsidP="001963F1">
      <w:pPr>
        <w:spacing w:line="360" w:lineRule="auto"/>
        <w:rPr>
          <w:rFonts w:ascii="Palatino Linotype" w:eastAsia="Palatino Linotype" w:hAnsi="Palatino Linotype" w:cs="Palatino Linotype"/>
          <w:b/>
        </w:rPr>
      </w:pPr>
    </w:p>
    <w:p w14:paraId="3C4C0945" w14:textId="77777777" w:rsidR="001963F1" w:rsidRPr="008F3393" w:rsidRDefault="001963F1" w:rsidP="001963F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F3393">
        <w:rPr>
          <w:rFonts w:ascii="Palatino Linotype" w:eastAsia="Palatino Linotype" w:hAnsi="Palatino Linotype" w:cs="Palatino Linotype"/>
          <w:b/>
          <w:color w:val="000000"/>
          <w:sz w:val="28"/>
          <w:szCs w:val="28"/>
        </w:rPr>
        <w:t xml:space="preserve">CUARTO. </w:t>
      </w:r>
      <w:r w:rsidRPr="008F3393">
        <w:rPr>
          <w:rFonts w:ascii="Palatino Linotype" w:eastAsia="Palatino Linotype" w:hAnsi="Palatino Linotype" w:cs="Palatino Linotype"/>
          <w:b/>
          <w:color w:val="000000"/>
        </w:rPr>
        <w:t>Hágase</w:t>
      </w:r>
      <w:r w:rsidRPr="008F3393">
        <w:rPr>
          <w:rFonts w:ascii="Palatino Linotype" w:eastAsia="Palatino Linotype" w:hAnsi="Palatino Linotype" w:cs="Palatino Linotype"/>
          <w:color w:val="000000"/>
        </w:rPr>
        <w:t xml:space="preserve"> </w:t>
      </w:r>
      <w:r w:rsidRPr="008F3393">
        <w:rPr>
          <w:rFonts w:ascii="Palatino Linotype" w:eastAsia="Palatino Linotype" w:hAnsi="Palatino Linotype" w:cs="Palatino Linotype"/>
          <w:b/>
          <w:color w:val="000000"/>
        </w:rPr>
        <w:t xml:space="preserve">del conocimiento </w:t>
      </w:r>
      <w:r w:rsidRPr="008F3393">
        <w:rPr>
          <w:rFonts w:ascii="Palatino Linotype" w:eastAsia="Palatino Linotype" w:hAnsi="Palatino Linotype" w:cs="Palatino Linotype"/>
          <w:color w:val="000000"/>
        </w:rPr>
        <w:t>del</w:t>
      </w:r>
      <w:r w:rsidRPr="008F3393">
        <w:rPr>
          <w:rFonts w:ascii="Palatino Linotype" w:eastAsia="Palatino Linotype" w:hAnsi="Palatino Linotype" w:cs="Palatino Linotype"/>
          <w:b/>
          <w:color w:val="000000"/>
        </w:rPr>
        <w:t xml:space="preserve"> RECURRENTE</w:t>
      </w:r>
      <w:r w:rsidRPr="008F3393">
        <w:rPr>
          <w:rFonts w:ascii="Palatino Linotype" w:eastAsia="Palatino Linotype" w:hAnsi="Palatino Linotype" w:cs="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13062FCE" w14:textId="5656009A" w:rsidR="00D22EB2" w:rsidRPr="008F3393"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F3393">
        <w:rPr>
          <w:rFonts w:ascii="Palatino Linotype" w:hAnsi="Palatino Linotype" w:cs="Arial"/>
        </w:rPr>
        <w:t>ASÍ LO RESUELVE, POR UNANIMIDAD DE VOTOS EL PLENO DEL</w:t>
      </w:r>
      <w:r w:rsidRPr="008F3393">
        <w:rPr>
          <w:rFonts w:ascii="Palatino Linotype" w:eastAsia="Arial Unicode MS" w:hAnsi="Palatino Linotype" w:cs="Arial"/>
        </w:rPr>
        <w:t xml:space="preserve"> INSTITUTO DE </w:t>
      </w:r>
      <w:r w:rsidRPr="008F3393">
        <w:rPr>
          <w:rFonts w:ascii="Palatino Linotype" w:hAnsi="Palatino Linotype"/>
          <w:lang w:eastAsia="en-US"/>
        </w:rPr>
        <w:t>TRANSPARENCIA</w:t>
      </w:r>
      <w:r w:rsidRPr="008F3393">
        <w:rPr>
          <w:rFonts w:ascii="Palatino Linotype" w:eastAsia="Arial Unicode MS" w:hAnsi="Palatino Linotype" w:cs="Arial"/>
        </w:rPr>
        <w:t xml:space="preserve">, </w:t>
      </w:r>
      <w:r w:rsidR="001F4549" w:rsidRPr="008F3393">
        <w:rPr>
          <w:rFonts w:ascii="Palatino Linotype" w:eastAsia="Arial Unicode MS" w:hAnsi="Palatino Linotype" w:cs="Arial"/>
        </w:rPr>
        <w:t>ACCESO A LA INFORMACIÓN PÚBLICA</w:t>
      </w:r>
      <w:r w:rsidRPr="008F3393">
        <w:rPr>
          <w:rFonts w:ascii="Palatino Linotype" w:eastAsia="Arial Unicode MS" w:hAnsi="Palatino Linotype" w:cs="Arial"/>
        </w:rPr>
        <w:t xml:space="preserve"> Y PROTECCIÓN DE DATOS PERSONALES DEL ESTADO DE MÉXICO Y MUNICIPIOS</w:t>
      </w:r>
      <w:r w:rsidRPr="008F3393">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77472" w:rsidRPr="008F3393">
        <w:rPr>
          <w:rFonts w:ascii="Palatino Linotype" w:hAnsi="Palatino Linotype" w:cs="Arial"/>
        </w:rPr>
        <w:t>DÉCIMA</w:t>
      </w:r>
      <w:r w:rsidR="00AD65C0" w:rsidRPr="008F3393">
        <w:rPr>
          <w:rFonts w:ascii="Palatino Linotype" w:hAnsi="Palatino Linotype" w:cs="Arial"/>
        </w:rPr>
        <w:t xml:space="preserve"> TERCERA</w:t>
      </w:r>
      <w:r w:rsidRPr="008F3393">
        <w:rPr>
          <w:rFonts w:ascii="Palatino Linotype" w:hAnsi="Palatino Linotype" w:cs="Arial"/>
        </w:rPr>
        <w:t xml:space="preserve"> SESIÓN ORDINARIA CELEBRADA EL </w:t>
      </w:r>
      <w:r w:rsidR="0081666C" w:rsidRPr="008F3393">
        <w:rPr>
          <w:rFonts w:ascii="Palatino Linotype" w:hAnsi="Palatino Linotype" w:cs="Arial"/>
        </w:rPr>
        <w:t>SIETE</w:t>
      </w:r>
      <w:r w:rsidR="00AD65C0" w:rsidRPr="008F3393">
        <w:rPr>
          <w:rFonts w:ascii="Palatino Linotype" w:hAnsi="Palatino Linotype" w:cs="Arial"/>
        </w:rPr>
        <w:t xml:space="preserve"> DE ABRIL</w:t>
      </w:r>
      <w:r w:rsidR="00A14CA4" w:rsidRPr="008F3393">
        <w:rPr>
          <w:rFonts w:ascii="Palatino Linotype" w:hAnsi="Palatino Linotype" w:cs="Arial"/>
        </w:rPr>
        <w:t xml:space="preserve"> DE DOS MIL VEINTIDÓS</w:t>
      </w:r>
      <w:r w:rsidRPr="008F3393">
        <w:rPr>
          <w:rFonts w:ascii="Palatino Linotype" w:hAnsi="Palatino Linotype" w:cs="Arial"/>
        </w:rPr>
        <w:t>, ANTE EL SECRETARIO TÉCNICO DEL PLENO, ALEXIS TAPIA RAMÍREZ.</w:t>
      </w:r>
    </w:p>
    <w:p w14:paraId="6F64B80B" w14:textId="58FBD7AC" w:rsidR="00D22EB2" w:rsidRPr="00A14CA4" w:rsidRDefault="002279A4"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8F3393">
        <w:rPr>
          <w:rFonts w:ascii="Palatino Linotype" w:hAnsi="Palatino Linotype" w:cs="Arial"/>
          <w:sz w:val="16"/>
          <w:szCs w:val="16"/>
        </w:rPr>
        <w:t>SCMM/BLA/DEMF/AGE</w:t>
      </w:r>
      <w:r w:rsidR="00D22EB2" w:rsidRPr="00A14CA4">
        <w:rPr>
          <w:rFonts w:ascii="Palatino Linotype" w:hAnsi="Palatino Linotype" w:cs="Arial"/>
          <w:sz w:val="16"/>
          <w:szCs w:val="16"/>
        </w:rPr>
        <w:br w:type="page"/>
      </w:r>
    </w:p>
    <w:p w14:paraId="05F55F68" w14:textId="77777777" w:rsidR="00D22EB2" w:rsidRPr="0066320D"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2F0CEC"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Default="00F90F27"/>
    <w:sectPr w:rsidR="00F90F27" w:rsidSect="00EF7DDE">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CDB9A" w14:textId="77777777" w:rsidR="00E6445E" w:rsidRDefault="00E6445E" w:rsidP="004D034F">
      <w:r>
        <w:separator/>
      </w:r>
    </w:p>
  </w:endnote>
  <w:endnote w:type="continuationSeparator" w:id="0">
    <w:p w14:paraId="7B75A274" w14:textId="77777777" w:rsidR="00E6445E" w:rsidRDefault="00E6445E"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EF7DDE" w:rsidRPr="0010196A" w:rsidRDefault="00EF7DDE"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66D0">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66D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11A489E9" w14:textId="77777777" w:rsidR="00EF7DDE" w:rsidRDefault="00EF7D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EF7DDE" w:rsidRPr="0010196A" w:rsidRDefault="00EF7DDE"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66D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66D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610B065E" w14:textId="77777777" w:rsidR="00EF7DDE" w:rsidRDefault="00EF7D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85CAB" w14:textId="77777777" w:rsidR="00E6445E" w:rsidRDefault="00E6445E" w:rsidP="004D034F">
      <w:r>
        <w:separator/>
      </w:r>
    </w:p>
  </w:footnote>
  <w:footnote w:type="continuationSeparator" w:id="0">
    <w:p w14:paraId="0117530E" w14:textId="77777777" w:rsidR="00E6445E" w:rsidRDefault="00E6445E" w:rsidP="004D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EF7DDE" w:rsidRPr="008F2CCC" w14:paraId="12B5D83F" w14:textId="77777777" w:rsidTr="004D034F">
      <w:tc>
        <w:tcPr>
          <w:tcW w:w="3403" w:type="dxa"/>
          <w:vMerge w:val="restart"/>
          <w:shd w:val="clear" w:color="auto" w:fill="auto"/>
        </w:tcPr>
        <w:p w14:paraId="1CE97EAE" w14:textId="77777777" w:rsidR="00EF7DDE" w:rsidRPr="008F2CCC" w:rsidRDefault="00EF7DDE"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0915965B" w:rsidR="00EF7DDE" w:rsidRPr="00B335A1" w:rsidRDefault="00EF7DDE" w:rsidP="00EF7DDE">
          <w:pPr>
            <w:jc w:val="both"/>
            <w:rPr>
              <w:rFonts w:ascii="Palatino Linotype" w:hAnsi="Palatino Linotype"/>
              <w:b/>
              <w:sz w:val="22"/>
              <w:szCs w:val="22"/>
              <w:lang w:val="es-ES_tradnl"/>
            </w:rPr>
          </w:pPr>
          <w:r>
            <w:rPr>
              <w:rFonts w:ascii="Palatino Linotype" w:hAnsi="Palatino Linotype"/>
              <w:b/>
              <w:sz w:val="22"/>
              <w:szCs w:val="22"/>
              <w:lang w:val="es-ES_tradnl"/>
            </w:rPr>
            <w:t>00</w:t>
          </w:r>
          <w:r w:rsidR="00B64097">
            <w:rPr>
              <w:rFonts w:ascii="Palatino Linotype" w:hAnsi="Palatino Linotype"/>
              <w:b/>
              <w:sz w:val="22"/>
              <w:szCs w:val="22"/>
              <w:lang w:val="es-ES_tradnl"/>
            </w:rPr>
            <w:t>412</w:t>
          </w:r>
          <w:r>
            <w:rPr>
              <w:rFonts w:ascii="Palatino Linotype" w:hAnsi="Palatino Linotype"/>
              <w:b/>
              <w:sz w:val="22"/>
              <w:szCs w:val="22"/>
              <w:lang w:val="es-ES_tradnl"/>
            </w:rPr>
            <w:t>/INFOEM/IP/RR/2022</w:t>
          </w:r>
        </w:p>
      </w:tc>
    </w:tr>
    <w:tr w:rsidR="00EF7DDE" w:rsidRPr="008F2CCC" w14:paraId="5DEB287E" w14:textId="77777777" w:rsidTr="004D034F">
      <w:trPr>
        <w:trHeight w:val="228"/>
      </w:trPr>
      <w:tc>
        <w:tcPr>
          <w:tcW w:w="3403" w:type="dxa"/>
          <w:vMerge/>
          <w:shd w:val="clear" w:color="auto" w:fill="auto"/>
        </w:tcPr>
        <w:p w14:paraId="65359910"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543DF325"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60BB4034" w:rsidR="00EF7DDE" w:rsidRPr="00B335A1" w:rsidRDefault="003960EE"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64097">
            <w:rPr>
              <w:rFonts w:ascii="Palatino Linotype" w:hAnsi="Palatino Linotype"/>
              <w:b/>
              <w:sz w:val="22"/>
              <w:szCs w:val="22"/>
              <w:lang w:val="es-ES_tradnl"/>
            </w:rPr>
            <w:t>Texcoco</w:t>
          </w:r>
        </w:p>
      </w:tc>
    </w:tr>
    <w:tr w:rsidR="00EF7DDE" w:rsidRPr="008F2CCC" w14:paraId="5F64FB6B" w14:textId="77777777" w:rsidTr="004D034F">
      <w:tc>
        <w:tcPr>
          <w:tcW w:w="3403" w:type="dxa"/>
          <w:vMerge/>
          <w:shd w:val="clear" w:color="auto" w:fill="auto"/>
        </w:tcPr>
        <w:p w14:paraId="217D5D64"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61748338"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EF7DDE" w:rsidRPr="008F2CCC" w:rsidRDefault="00EF7DDE"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EF7DDE" w:rsidRDefault="00E6445E">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EF7DDE" w:rsidRPr="008F2CCC" w14:paraId="28F14706" w14:textId="77777777" w:rsidTr="00EF7DDE">
      <w:tc>
        <w:tcPr>
          <w:tcW w:w="3403" w:type="dxa"/>
          <w:vMerge w:val="restart"/>
          <w:shd w:val="clear" w:color="auto" w:fill="auto"/>
        </w:tcPr>
        <w:p w14:paraId="188DBDC5" w14:textId="77777777" w:rsidR="00EF7DDE" w:rsidRPr="008F2CCC" w:rsidRDefault="00EF7DDE"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3188FE5C" w:rsidR="00EF7DDE" w:rsidRPr="00B335A1" w:rsidRDefault="00B2738E" w:rsidP="00EF7DDE">
          <w:pPr>
            <w:jc w:val="both"/>
            <w:rPr>
              <w:rFonts w:ascii="Palatino Linotype" w:hAnsi="Palatino Linotype"/>
              <w:b/>
              <w:sz w:val="22"/>
              <w:szCs w:val="22"/>
              <w:lang w:val="es-ES_tradnl"/>
            </w:rPr>
          </w:pPr>
          <w:r>
            <w:rPr>
              <w:rFonts w:ascii="Palatino Linotype" w:hAnsi="Palatino Linotype"/>
              <w:b/>
              <w:sz w:val="22"/>
              <w:szCs w:val="22"/>
              <w:lang w:val="es-ES_tradnl"/>
            </w:rPr>
            <w:t>00412</w:t>
          </w:r>
          <w:r w:rsidR="00EF7DDE">
            <w:rPr>
              <w:rFonts w:ascii="Palatino Linotype" w:hAnsi="Palatino Linotype"/>
              <w:b/>
              <w:sz w:val="22"/>
              <w:szCs w:val="22"/>
              <w:lang w:val="es-ES_tradnl"/>
            </w:rPr>
            <w:t>/INFOEM/IP/RR/2022</w:t>
          </w:r>
        </w:p>
      </w:tc>
    </w:tr>
    <w:tr w:rsidR="00EF7DDE" w:rsidRPr="008F2CCC" w14:paraId="404E37CE" w14:textId="77777777" w:rsidTr="00EF7DDE">
      <w:tc>
        <w:tcPr>
          <w:tcW w:w="3403" w:type="dxa"/>
          <w:vMerge/>
          <w:shd w:val="clear" w:color="auto" w:fill="auto"/>
        </w:tcPr>
        <w:p w14:paraId="4B3E7836"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69690F3"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16D887C1" w:rsidR="00EF7DDE" w:rsidRPr="00B335A1" w:rsidRDefault="00EF7DDE" w:rsidP="00EF7DDE">
          <w:pPr>
            <w:jc w:val="both"/>
            <w:rPr>
              <w:rFonts w:ascii="Palatino Linotype" w:hAnsi="Palatino Linotype"/>
              <w:b/>
              <w:sz w:val="22"/>
              <w:szCs w:val="22"/>
              <w:lang w:val="es-ES_tradnl"/>
            </w:rPr>
          </w:pPr>
        </w:p>
      </w:tc>
    </w:tr>
    <w:tr w:rsidR="00EF7DDE" w:rsidRPr="008F2CCC" w14:paraId="0A19941F" w14:textId="77777777" w:rsidTr="00EF7DDE">
      <w:trPr>
        <w:trHeight w:val="228"/>
      </w:trPr>
      <w:tc>
        <w:tcPr>
          <w:tcW w:w="3403" w:type="dxa"/>
          <w:vMerge/>
          <w:shd w:val="clear" w:color="auto" w:fill="auto"/>
        </w:tcPr>
        <w:p w14:paraId="13BFA72A"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A7CBB1E"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36124609" w:rsidR="00EF7DDE" w:rsidRPr="00B335A1" w:rsidRDefault="00EF7DDE" w:rsidP="008411B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2738E">
            <w:rPr>
              <w:rFonts w:ascii="Palatino Linotype" w:hAnsi="Palatino Linotype"/>
              <w:b/>
              <w:sz w:val="22"/>
              <w:szCs w:val="22"/>
              <w:lang w:val="es-ES_tradnl"/>
            </w:rPr>
            <w:t>Texcoco</w:t>
          </w:r>
        </w:p>
      </w:tc>
    </w:tr>
    <w:tr w:rsidR="00EF7DDE" w:rsidRPr="008F2CCC" w14:paraId="35627F71" w14:textId="77777777" w:rsidTr="00EF7DDE">
      <w:tc>
        <w:tcPr>
          <w:tcW w:w="3403" w:type="dxa"/>
          <w:vMerge/>
          <w:shd w:val="clear" w:color="auto" w:fill="auto"/>
        </w:tcPr>
        <w:p w14:paraId="12541B51" w14:textId="77777777" w:rsidR="00EF7DDE" w:rsidRPr="008F2CCC" w:rsidRDefault="00EF7DDE" w:rsidP="00EF7DDE">
          <w:pPr>
            <w:rPr>
              <w:rFonts w:ascii="Palatino Linotype" w:hAnsi="Palatino Linotype"/>
              <w:b/>
              <w:sz w:val="22"/>
              <w:szCs w:val="22"/>
              <w:lang w:val="es-ES_tradnl"/>
            </w:rPr>
          </w:pPr>
        </w:p>
      </w:tc>
      <w:tc>
        <w:tcPr>
          <w:tcW w:w="2552" w:type="dxa"/>
          <w:shd w:val="clear" w:color="auto" w:fill="auto"/>
        </w:tcPr>
        <w:p w14:paraId="3FA8B2CA" w14:textId="77777777" w:rsidR="00EF7DDE" w:rsidRPr="008F2CCC" w:rsidRDefault="00EF7DDE"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EF7DDE" w:rsidRPr="008F2CCC" w:rsidRDefault="00EF7DDE"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EF7DDE" w:rsidRDefault="00E6445E">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A6261E"/>
    <w:multiLevelType w:val="hybridMultilevel"/>
    <w:tmpl w:val="360A9616"/>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4"/>
  </w:num>
  <w:num w:numId="2">
    <w:abstractNumId w:val="8"/>
  </w:num>
  <w:num w:numId="3">
    <w:abstractNumId w:val="2"/>
  </w:num>
  <w:num w:numId="4">
    <w:abstractNumId w:val="0"/>
  </w:num>
  <w:num w:numId="5">
    <w:abstractNumId w:val="3"/>
  </w:num>
  <w:num w:numId="6">
    <w:abstractNumId w:val="1"/>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64B3"/>
    <w:rsid w:val="00090065"/>
    <w:rsid w:val="00093F48"/>
    <w:rsid w:val="000E181C"/>
    <w:rsid w:val="00102B75"/>
    <w:rsid w:val="001045CF"/>
    <w:rsid w:val="001055C2"/>
    <w:rsid w:val="0012746E"/>
    <w:rsid w:val="00141D6C"/>
    <w:rsid w:val="001963F1"/>
    <w:rsid w:val="001A1B9D"/>
    <w:rsid w:val="001A5732"/>
    <w:rsid w:val="001A6896"/>
    <w:rsid w:val="001E11E5"/>
    <w:rsid w:val="001E4157"/>
    <w:rsid w:val="001F4549"/>
    <w:rsid w:val="001F743D"/>
    <w:rsid w:val="002279A4"/>
    <w:rsid w:val="00280A1C"/>
    <w:rsid w:val="00295F28"/>
    <w:rsid w:val="002B511E"/>
    <w:rsid w:val="002C125E"/>
    <w:rsid w:val="002C2C83"/>
    <w:rsid w:val="002E5E1E"/>
    <w:rsid w:val="00341794"/>
    <w:rsid w:val="00345E4C"/>
    <w:rsid w:val="00352263"/>
    <w:rsid w:val="00357BE4"/>
    <w:rsid w:val="00395D0C"/>
    <w:rsid w:val="003960EE"/>
    <w:rsid w:val="003A03EA"/>
    <w:rsid w:val="003E2223"/>
    <w:rsid w:val="00404EC6"/>
    <w:rsid w:val="00420457"/>
    <w:rsid w:val="00434169"/>
    <w:rsid w:val="00434364"/>
    <w:rsid w:val="00457A12"/>
    <w:rsid w:val="00475257"/>
    <w:rsid w:val="00480ACB"/>
    <w:rsid w:val="004875B1"/>
    <w:rsid w:val="004B10AE"/>
    <w:rsid w:val="004B4AC4"/>
    <w:rsid w:val="004C4C62"/>
    <w:rsid w:val="004C509E"/>
    <w:rsid w:val="004D034F"/>
    <w:rsid w:val="004D269F"/>
    <w:rsid w:val="004D354F"/>
    <w:rsid w:val="004F30E5"/>
    <w:rsid w:val="004F575A"/>
    <w:rsid w:val="00500582"/>
    <w:rsid w:val="0050632C"/>
    <w:rsid w:val="00506B29"/>
    <w:rsid w:val="005128D0"/>
    <w:rsid w:val="00520DDA"/>
    <w:rsid w:val="005428B6"/>
    <w:rsid w:val="00551D81"/>
    <w:rsid w:val="00557AA7"/>
    <w:rsid w:val="00582DFE"/>
    <w:rsid w:val="005B1355"/>
    <w:rsid w:val="005B58A0"/>
    <w:rsid w:val="005B7A84"/>
    <w:rsid w:val="005D3A56"/>
    <w:rsid w:val="005D3FDB"/>
    <w:rsid w:val="005E551D"/>
    <w:rsid w:val="005F0D93"/>
    <w:rsid w:val="005F15FA"/>
    <w:rsid w:val="006130AD"/>
    <w:rsid w:val="00620C96"/>
    <w:rsid w:val="00621EA7"/>
    <w:rsid w:val="00637904"/>
    <w:rsid w:val="00641205"/>
    <w:rsid w:val="00643F6B"/>
    <w:rsid w:val="00651C0E"/>
    <w:rsid w:val="00670B41"/>
    <w:rsid w:val="006766D0"/>
    <w:rsid w:val="006C03F8"/>
    <w:rsid w:val="006D4DB3"/>
    <w:rsid w:val="006F32EF"/>
    <w:rsid w:val="006F65AB"/>
    <w:rsid w:val="0072332A"/>
    <w:rsid w:val="00734C94"/>
    <w:rsid w:val="00756EE3"/>
    <w:rsid w:val="00777472"/>
    <w:rsid w:val="00785842"/>
    <w:rsid w:val="0078704D"/>
    <w:rsid w:val="007F5409"/>
    <w:rsid w:val="0081666C"/>
    <w:rsid w:val="00831514"/>
    <w:rsid w:val="00837BCC"/>
    <w:rsid w:val="008411B9"/>
    <w:rsid w:val="0085218B"/>
    <w:rsid w:val="008724F9"/>
    <w:rsid w:val="00882C3E"/>
    <w:rsid w:val="008A474D"/>
    <w:rsid w:val="008C1536"/>
    <w:rsid w:val="008D7F3D"/>
    <w:rsid w:val="008F3393"/>
    <w:rsid w:val="009521F1"/>
    <w:rsid w:val="009552D3"/>
    <w:rsid w:val="009554CD"/>
    <w:rsid w:val="00957119"/>
    <w:rsid w:val="00990449"/>
    <w:rsid w:val="009B3399"/>
    <w:rsid w:val="009C458C"/>
    <w:rsid w:val="009D1DCE"/>
    <w:rsid w:val="009D4DCE"/>
    <w:rsid w:val="009F0914"/>
    <w:rsid w:val="00A03A4B"/>
    <w:rsid w:val="00A10861"/>
    <w:rsid w:val="00A14CA4"/>
    <w:rsid w:val="00A26817"/>
    <w:rsid w:val="00A44704"/>
    <w:rsid w:val="00AA59E1"/>
    <w:rsid w:val="00AB5271"/>
    <w:rsid w:val="00AC3947"/>
    <w:rsid w:val="00AD65C0"/>
    <w:rsid w:val="00B2738E"/>
    <w:rsid w:val="00B633BA"/>
    <w:rsid w:val="00B64097"/>
    <w:rsid w:val="00B91B56"/>
    <w:rsid w:val="00B92516"/>
    <w:rsid w:val="00BC3C64"/>
    <w:rsid w:val="00BC5E9E"/>
    <w:rsid w:val="00BD4BBB"/>
    <w:rsid w:val="00C17AB6"/>
    <w:rsid w:val="00C240FB"/>
    <w:rsid w:val="00C26F7F"/>
    <w:rsid w:val="00C31B94"/>
    <w:rsid w:val="00C45DF2"/>
    <w:rsid w:val="00C80673"/>
    <w:rsid w:val="00C84555"/>
    <w:rsid w:val="00C853D2"/>
    <w:rsid w:val="00CA04DA"/>
    <w:rsid w:val="00CD2CA2"/>
    <w:rsid w:val="00CE1780"/>
    <w:rsid w:val="00D03B53"/>
    <w:rsid w:val="00D06A37"/>
    <w:rsid w:val="00D22EB2"/>
    <w:rsid w:val="00D36AFA"/>
    <w:rsid w:val="00D90D0A"/>
    <w:rsid w:val="00DC7F8E"/>
    <w:rsid w:val="00DE2FB1"/>
    <w:rsid w:val="00E0204E"/>
    <w:rsid w:val="00E20467"/>
    <w:rsid w:val="00E45122"/>
    <w:rsid w:val="00E6445E"/>
    <w:rsid w:val="00E8545F"/>
    <w:rsid w:val="00E87C03"/>
    <w:rsid w:val="00E923E5"/>
    <w:rsid w:val="00EB1398"/>
    <w:rsid w:val="00EB47BE"/>
    <w:rsid w:val="00EC5804"/>
    <w:rsid w:val="00EE4C62"/>
    <w:rsid w:val="00EF7DDE"/>
    <w:rsid w:val="00F04A7B"/>
    <w:rsid w:val="00F15841"/>
    <w:rsid w:val="00F2242D"/>
    <w:rsid w:val="00F56996"/>
    <w:rsid w:val="00F74CC0"/>
    <w:rsid w:val="00F801EF"/>
    <w:rsid w:val="00F84911"/>
    <w:rsid w:val="00F90F27"/>
    <w:rsid w:val="00F97142"/>
    <w:rsid w:val="00FA0CD3"/>
    <w:rsid w:val="00FE5A33"/>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04788">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 w:id="20026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excocoedomex.gob.mx/Catastro.html"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085DF-0200-4FF7-9159-54EA22DAF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5330</Words>
  <Characters>29321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6</cp:revision>
  <cp:lastPrinted>2022-04-18T01:11:00Z</cp:lastPrinted>
  <dcterms:created xsi:type="dcterms:W3CDTF">2022-04-01T01:14:00Z</dcterms:created>
  <dcterms:modified xsi:type="dcterms:W3CDTF">2022-05-02T17:07:00Z</dcterms:modified>
</cp:coreProperties>
</file>