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0E517C" w14:textId="77777777" w:rsidR="004A1EEB" w:rsidRPr="00D95C37" w:rsidRDefault="004A1EEB" w:rsidP="004A1EEB">
      <w:pPr>
        <w:spacing w:line="360" w:lineRule="auto"/>
        <w:jc w:val="both"/>
        <w:rPr>
          <w:rFonts w:ascii="Palatino Linotype" w:hAnsi="Palatino Linotype"/>
          <w:color w:val="000000" w:themeColor="text1"/>
        </w:rPr>
      </w:pPr>
      <w:r w:rsidRPr="00D95C37">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trece </w:t>
      </w:r>
      <w:r w:rsidRPr="00D95C37">
        <w:rPr>
          <w:rFonts w:ascii="Palatino Linotype" w:hAnsi="Palatino Linotype"/>
          <w:color w:val="000000" w:themeColor="text1"/>
          <w:lang w:val="es-419"/>
        </w:rPr>
        <w:t xml:space="preserve">de </w:t>
      </w:r>
      <w:r w:rsidRPr="00D95C37">
        <w:rPr>
          <w:rFonts w:ascii="Palatino Linotype" w:hAnsi="Palatino Linotype"/>
          <w:color w:val="000000" w:themeColor="text1"/>
        </w:rPr>
        <w:t>julio de dos mil veintidós.</w:t>
      </w:r>
    </w:p>
    <w:p w14:paraId="57CA25AC" w14:textId="77777777" w:rsidR="003253C6" w:rsidRPr="00D95C37" w:rsidRDefault="003253C6" w:rsidP="000C292D">
      <w:pPr>
        <w:spacing w:line="360" w:lineRule="auto"/>
        <w:jc w:val="both"/>
        <w:rPr>
          <w:rFonts w:ascii="Palatino Linotype" w:hAnsi="Palatino Linotype" w:cs="Arial"/>
        </w:rPr>
      </w:pPr>
    </w:p>
    <w:p w14:paraId="03825FB3" w14:textId="18BEDDE7" w:rsidR="00A1125E" w:rsidRPr="00D95C37" w:rsidRDefault="00200BFC" w:rsidP="000C292D">
      <w:pPr>
        <w:spacing w:line="360" w:lineRule="auto"/>
        <w:jc w:val="both"/>
        <w:rPr>
          <w:rFonts w:ascii="Palatino Linotype" w:hAnsi="Palatino Linotype" w:cs="Arial"/>
          <w:lang w:val="es-ES"/>
        </w:rPr>
      </w:pPr>
      <w:r w:rsidRPr="00D95C37">
        <w:rPr>
          <w:rFonts w:ascii="Palatino Linotype" w:hAnsi="Palatino Linotype" w:cs="Arial"/>
          <w:b/>
          <w:sz w:val="28"/>
        </w:rPr>
        <w:t>VISTO</w:t>
      </w:r>
      <w:r w:rsidR="00016631" w:rsidRPr="00D95C37">
        <w:rPr>
          <w:rFonts w:ascii="Palatino Linotype" w:hAnsi="Palatino Linotype" w:cs="Arial"/>
          <w:b/>
          <w:sz w:val="28"/>
        </w:rPr>
        <w:t>S</w:t>
      </w:r>
      <w:r w:rsidRPr="00D95C37">
        <w:rPr>
          <w:rFonts w:ascii="Palatino Linotype" w:hAnsi="Palatino Linotype" w:cs="Arial"/>
        </w:rPr>
        <w:t xml:space="preserve"> </w:t>
      </w:r>
      <w:r w:rsidR="00016631" w:rsidRPr="00D95C37">
        <w:rPr>
          <w:rFonts w:ascii="Palatino Linotype" w:hAnsi="Palatino Linotype" w:cs="Arial"/>
        </w:rPr>
        <w:t>los</w:t>
      </w:r>
      <w:r w:rsidRPr="00D95C37">
        <w:rPr>
          <w:rFonts w:ascii="Palatino Linotype" w:hAnsi="Palatino Linotype" w:cs="Arial"/>
        </w:rPr>
        <w:t xml:space="preserve"> expediente</w:t>
      </w:r>
      <w:r w:rsidR="00016631" w:rsidRPr="00D95C37">
        <w:rPr>
          <w:rFonts w:ascii="Palatino Linotype" w:hAnsi="Palatino Linotype" w:cs="Arial"/>
        </w:rPr>
        <w:t>s</w:t>
      </w:r>
      <w:r w:rsidRPr="00D95C37">
        <w:rPr>
          <w:rFonts w:ascii="Palatino Linotype" w:hAnsi="Palatino Linotype" w:cs="Arial"/>
        </w:rPr>
        <w:t xml:space="preserve"> formado</w:t>
      </w:r>
      <w:r w:rsidR="00016631" w:rsidRPr="00D95C37">
        <w:rPr>
          <w:rFonts w:ascii="Palatino Linotype" w:hAnsi="Palatino Linotype" w:cs="Arial"/>
        </w:rPr>
        <w:t>s</w:t>
      </w:r>
      <w:r w:rsidRPr="00D95C37">
        <w:rPr>
          <w:rFonts w:ascii="Palatino Linotype" w:hAnsi="Palatino Linotype" w:cs="Arial"/>
        </w:rPr>
        <w:t xml:space="preserve"> con motivo de</w:t>
      </w:r>
      <w:r w:rsidR="00016631" w:rsidRPr="00D95C37">
        <w:rPr>
          <w:rFonts w:ascii="Palatino Linotype" w:hAnsi="Palatino Linotype" w:cs="Arial"/>
        </w:rPr>
        <w:t xml:space="preserve"> </w:t>
      </w:r>
      <w:r w:rsidRPr="00D95C37">
        <w:rPr>
          <w:rFonts w:ascii="Palatino Linotype" w:hAnsi="Palatino Linotype" w:cs="Arial"/>
        </w:rPr>
        <w:t>l</w:t>
      </w:r>
      <w:r w:rsidR="00016631" w:rsidRPr="00D95C37">
        <w:rPr>
          <w:rFonts w:ascii="Palatino Linotype" w:hAnsi="Palatino Linotype" w:cs="Arial"/>
        </w:rPr>
        <w:t>os</w:t>
      </w:r>
      <w:r w:rsidRPr="00D95C37">
        <w:rPr>
          <w:rFonts w:ascii="Palatino Linotype" w:hAnsi="Palatino Linotype" w:cs="Arial"/>
        </w:rPr>
        <w:t xml:space="preserve"> </w:t>
      </w:r>
      <w:r w:rsidR="00D77693" w:rsidRPr="00D95C37">
        <w:rPr>
          <w:rFonts w:ascii="Palatino Linotype" w:hAnsi="Palatino Linotype" w:cs="Arial"/>
        </w:rPr>
        <w:t>Recurso</w:t>
      </w:r>
      <w:r w:rsidR="00016631" w:rsidRPr="00D95C37">
        <w:rPr>
          <w:rFonts w:ascii="Palatino Linotype" w:hAnsi="Palatino Linotype" w:cs="Arial"/>
        </w:rPr>
        <w:t>s</w:t>
      </w:r>
      <w:r w:rsidR="00D77693" w:rsidRPr="00D95C37">
        <w:rPr>
          <w:rFonts w:ascii="Palatino Linotype" w:hAnsi="Palatino Linotype" w:cs="Arial"/>
        </w:rPr>
        <w:t xml:space="preserve"> de Revisión</w:t>
      </w:r>
      <w:r w:rsidR="00AC6ABE" w:rsidRPr="00D95C37">
        <w:rPr>
          <w:rFonts w:ascii="Palatino Linotype" w:hAnsi="Palatino Linotype" w:cs="Arial"/>
        </w:rPr>
        <w:t xml:space="preserve"> </w:t>
      </w:r>
      <w:r w:rsidR="00BB3CE9" w:rsidRPr="00D95C37">
        <w:rPr>
          <w:rFonts w:ascii="Palatino Linotype" w:hAnsi="Palatino Linotype" w:cs="Arial"/>
          <w:b/>
          <w:bCs/>
        </w:rPr>
        <w:t>052</w:t>
      </w:r>
      <w:r w:rsidR="00016631" w:rsidRPr="00D95C37">
        <w:rPr>
          <w:rFonts w:ascii="Palatino Linotype" w:hAnsi="Palatino Linotype" w:cs="Arial"/>
          <w:b/>
          <w:bCs/>
        </w:rPr>
        <w:t>32</w:t>
      </w:r>
      <w:r w:rsidR="000A27E2" w:rsidRPr="00D95C37">
        <w:rPr>
          <w:rFonts w:ascii="Palatino Linotype" w:hAnsi="Palatino Linotype" w:cs="Arial"/>
          <w:b/>
          <w:bCs/>
        </w:rPr>
        <w:t>/INFOEM/IP/RR/202</w:t>
      </w:r>
      <w:r w:rsidR="00B717EF" w:rsidRPr="00D95C37">
        <w:rPr>
          <w:rFonts w:ascii="Palatino Linotype" w:hAnsi="Palatino Linotype" w:cs="Arial"/>
          <w:b/>
          <w:bCs/>
        </w:rPr>
        <w:t>2</w:t>
      </w:r>
      <w:r w:rsidRPr="00D95C37">
        <w:rPr>
          <w:rFonts w:ascii="Palatino Linotype" w:hAnsi="Palatino Linotype" w:cs="Arial"/>
        </w:rPr>
        <w:t>,</w:t>
      </w:r>
      <w:r w:rsidR="00016631" w:rsidRPr="00D95C37">
        <w:rPr>
          <w:rFonts w:ascii="Palatino Linotype" w:hAnsi="Palatino Linotype" w:cs="Arial"/>
        </w:rPr>
        <w:t xml:space="preserve"> </w:t>
      </w:r>
      <w:r w:rsidR="00BB3CE9" w:rsidRPr="00D95C37">
        <w:rPr>
          <w:rFonts w:ascii="Palatino Linotype" w:hAnsi="Palatino Linotype" w:cs="Arial"/>
          <w:b/>
          <w:bCs/>
        </w:rPr>
        <w:t>y 05233</w:t>
      </w:r>
      <w:r w:rsidR="00016631" w:rsidRPr="00D95C37">
        <w:rPr>
          <w:rFonts w:ascii="Palatino Linotype" w:hAnsi="Palatino Linotype" w:cs="Arial"/>
          <w:b/>
          <w:bCs/>
        </w:rPr>
        <w:t>/INFOEM/IP/RR/2022</w:t>
      </w:r>
      <w:r w:rsidRPr="00D95C37">
        <w:rPr>
          <w:rFonts w:ascii="Palatino Linotype" w:hAnsi="Palatino Linotype" w:cs="Arial"/>
        </w:rPr>
        <w:t xml:space="preserve"> promovido</w:t>
      </w:r>
      <w:r w:rsidR="00016631" w:rsidRPr="00D95C37">
        <w:rPr>
          <w:rFonts w:ascii="Palatino Linotype" w:hAnsi="Palatino Linotype" w:cs="Arial"/>
        </w:rPr>
        <w:t>s</w:t>
      </w:r>
      <w:r w:rsidRPr="00D95C37">
        <w:rPr>
          <w:rFonts w:ascii="Palatino Linotype" w:hAnsi="Palatino Linotype" w:cs="Arial"/>
        </w:rPr>
        <w:t xml:space="preserve"> </w:t>
      </w:r>
      <w:r w:rsidRPr="00D95C37">
        <w:rPr>
          <w:rFonts w:ascii="Palatino Linotype" w:hAnsi="Palatino Linotype"/>
        </w:rPr>
        <w:t>por</w:t>
      </w:r>
      <w:r w:rsidR="0000267C" w:rsidRPr="00D95C37">
        <w:rPr>
          <w:rFonts w:ascii="Palatino Linotype" w:hAnsi="Palatino Linotype"/>
        </w:rPr>
        <w:t xml:space="preserve"> </w:t>
      </w:r>
      <w:bookmarkStart w:id="0" w:name="_GoBack"/>
      <w:r w:rsidR="002012CD">
        <w:rPr>
          <w:rFonts w:ascii="Palatino Linotype" w:hAnsi="Palatino Linotype"/>
        </w:rPr>
        <w:t xml:space="preserve">XXXX XXXXX </w:t>
      </w:r>
      <w:proofErr w:type="spellStart"/>
      <w:r w:rsidR="002012CD">
        <w:rPr>
          <w:rFonts w:ascii="Palatino Linotype" w:hAnsi="Palatino Linotype"/>
        </w:rPr>
        <w:t>XXXXX</w:t>
      </w:r>
      <w:bookmarkEnd w:id="0"/>
      <w:proofErr w:type="spellEnd"/>
      <w:r w:rsidR="00BB3CE9" w:rsidRPr="00D95C37">
        <w:rPr>
          <w:rFonts w:ascii="Palatino Linotype" w:hAnsi="Palatino Linotype"/>
        </w:rPr>
        <w:t xml:space="preserve"> </w:t>
      </w:r>
      <w:r w:rsidR="00016631" w:rsidRPr="00D95C37">
        <w:rPr>
          <w:rFonts w:ascii="Palatino Linotype" w:hAnsi="Palatino Linotype"/>
        </w:rPr>
        <w:t xml:space="preserve">que en lo subsecuente se le denominará </w:t>
      </w:r>
      <w:r w:rsidR="00016631" w:rsidRPr="00D95C37">
        <w:rPr>
          <w:rFonts w:ascii="Palatino Linotype" w:hAnsi="Palatino Linotype" w:cs="Arial"/>
          <w:b/>
          <w:lang w:val="es-ES"/>
        </w:rPr>
        <w:t xml:space="preserve">EL </w:t>
      </w:r>
      <w:r w:rsidRPr="00D95C37">
        <w:rPr>
          <w:rFonts w:ascii="Palatino Linotype" w:hAnsi="Palatino Linotype" w:cs="Arial"/>
          <w:b/>
          <w:lang w:val="es-ES"/>
        </w:rPr>
        <w:t>RECURRENTE,</w:t>
      </w:r>
      <w:r w:rsidR="008B3120" w:rsidRPr="00D95C37">
        <w:rPr>
          <w:rFonts w:ascii="Palatino Linotype" w:hAnsi="Palatino Linotype" w:cs="Arial"/>
          <w:lang w:val="es-ES"/>
        </w:rPr>
        <w:t xml:space="preserve"> en contra de la respuesta </w:t>
      </w:r>
      <w:r w:rsidR="00D9217D" w:rsidRPr="00D95C37">
        <w:rPr>
          <w:rFonts w:ascii="Palatino Linotype" w:hAnsi="Palatino Linotype" w:cs="Arial"/>
          <w:lang w:val="es-ES"/>
        </w:rPr>
        <w:t>de</w:t>
      </w:r>
      <w:r w:rsidR="00EB3AE3" w:rsidRPr="00D95C37">
        <w:rPr>
          <w:rFonts w:ascii="Palatino Linotype" w:hAnsi="Palatino Linotype" w:cs="Arial"/>
          <w:lang w:val="es-ES"/>
        </w:rPr>
        <w:t xml:space="preserve">l </w:t>
      </w:r>
      <w:r w:rsidR="006227C5" w:rsidRPr="00D95C37">
        <w:rPr>
          <w:rFonts w:ascii="Palatino Linotype" w:hAnsi="Palatino Linotype" w:cs="Arial"/>
          <w:b/>
          <w:bCs/>
        </w:rPr>
        <w:t>Ayuntamiento de Joquicingo</w:t>
      </w:r>
      <w:r w:rsidRPr="00D95C37">
        <w:rPr>
          <w:rFonts w:ascii="Palatino Linotype" w:hAnsi="Palatino Linotype" w:cs="Arial"/>
          <w:b/>
          <w:lang w:val="es-ES"/>
        </w:rPr>
        <w:t xml:space="preserve">, </w:t>
      </w:r>
      <w:r w:rsidR="005A16A4" w:rsidRPr="00D95C37">
        <w:rPr>
          <w:rFonts w:ascii="Palatino Linotype" w:hAnsi="Palatino Linotype" w:cs="Arial"/>
          <w:lang w:val="es-ES"/>
        </w:rPr>
        <w:t>que</w:t>
      </w:r>
      <w:r w:rsidR="005A16A4" w:rsidRPr="00D95C37">
        <w:rPr>
          <w:rFonts w:ascii="Palatino Linotype" w:hAnsi="Palatino Linotype" w:cs="Arial"/>
          <w:b/>
          <w:lang w:val="es-ES"/>
        </w:rPr>
        <w:t xml:space="preserve"> </w:t>
      </w:r>
      <w:r w:rsidR="005F0E30" w:rsidRPr="00D95C37">
        <w:rPr>
          <w:rFonts w:ascii="Palatino Linotype" w:hAnsi="Palatino Linotype"/>
        </w:rPr>
        <w:t xml:space="preserve">en lo subsecuente se le denominará </w:t>
      </w:r>
      <w:r w:rsidRPr="00D95C37">
        <w:rPr>
          <w:rFonts w:ascii="Palatino Linotype" w:hAnsi="Palatino Linotype" w:cs="Arial"/>
          <w:b/>
          <w:lang w:val="es-ES"/>
        </w:rPr>
        <w:t xml:space="preserve">EL SUJETO OBLIGADO, </w:t>
      </w:r>
      <w:r w:rsidRPr="00D95C37">
        <w:rPr>
          <w:rFonts w:ascii="Palatino Linotype" w:hAnsi="Palatino Linotype" w:cs="Arial"/>
          <w:lang w:val="es-ES"/>
        </w:rPr>
        <w:t xml:space="preserve">se procede a dictar la presente resolución con base en lo siguiente: </w:t>
      </w:r>
    </w:p>
    <w:p w14:paraId="71F79FE3" w14:textId="77777777" w:rsidR="00A1125E" w:rsidRPr="00D95C37" w:rsidRDefault="00A1125E" w:rsidP="000C292D">
      <w:pPr>
        <w:spacing w:line="360" w:lineRule="auto"/>
        <w:jc w:val="both"/>
        <w:rPr>
          <w:rFonts w:ascii="Palatino Linotype" w:hAnsi="Palatino Linotype" w:cs="Arial"/>
          <w:b/>
          <w:bCs/>
          <w:spacing w:val="60"/>
          <w:sz w:val="28"/>
          <w:szCs w:val="28"/>
          <w:lang w:val="es-ES"/>
        </w:rPr>
      </w:pPr>
    </w:p>
    <w:p w14:paraId="13016DDD" w14:textId="77777777" w:rsidR="007F223C" w:rsidRPr="00D95C37" w:rsidRDefault="007F223C" w:rsidP="000C292D">
      <w:pPr>
        <w:spacing w:line="360" w:lineRule="auto"/>
        <w:jc w:val="center"/>
        <w:rPr>
          <w:rFonts w:ascii="Palatino Linotype" w:hAnsi="Palatino Linotype" w:cs="Arial"/>
          <w:b/>
          <w:bCs/>
          <w:spacing w:val="60"/>
          <w:sz w:val="28"/>
          <w:szCs w:val="28"/>
        </w:rPr>
      </w:pPr>
      <w:r w:rsidRPr="00D95C37">
        <w:rPr>
          <w:rFonts w:ascii="Palatino Linotype" w:hAnsi="Palatino Linotype" w:cs="Arial"/>
          <w:b/>
          <w:bCs/>
          <w:spacing w:val="60"/>
          <w:sz w:val="28"/>
          <w:szCs w:val="28"/>
        </w:rPr>
        <w:t xml:space="preserve">ANTECEDENTES  </w:t>
      </w:r>
    </w:p>
    <w:p w14:paraId="7B1D3AA0" w14:textId="77777777" w:rsidR="00307A95" w:rsidRPr="00D95C37" w:rsidRDefault="00307A95" w:rsidP="000C292D">
      <w:pPr>
        <w:spacing w:line="360" w:lineRule="auto"/>
        <w:jc w:val="both"/>
        <w:rPr>
          <w:rFonts w:ascii="Palatino Linotype" w:eastAsia="Calibri" w:hAnsi="Palatino Linotype" w:cs="Arial"/>
          <w:b/>
          <w:sz w:val="26"/>
          <w:szCs w:val="26"/>
          <w:lang w:val="es-ES" w:eastAsia="en-US"/>
        </w:rPr>
      </w:pPr>
    </w:p>
    <w:p w14:paraId="4BE57260" w14:textId="7EB929A8" w:rsidR="00F26592" w:rsidRPr="00D95C37" w:rsidRDefault="00F26592" w:rsidP="000C292D">
      <w:pPr>
        <w:spacing w:line="360" w:lineRule="auto"/>
        <w:jc w:val="both"/>
        <w:rPr>
          <w:rFonts w:ascii="Palatino Linotype" w:eastAsia="Calibri" w:hAnsi="Palatino Linotype" w:cs="Arial"/>
          <w:b/>
          <w:sz w:val="26"/>
          <w:szCs w:val="26"/>
          <w:lang w:val="es-ES" w:eastAsia="en-US"/>
        </w:rPr>
      </w:pPr>
      <w:r w:rsidRPr="00D95C37">
        <w:rPr>
          <w:rFonts w:ascii="Palatino Linotype" w:eastAsia="Calibri" w:hAnsi="Palatino Linotype" w:cs="Arial"/>
          <w:b/>
          <w:sz w:val="26"/>
          <w:szCs w:val="26"/>
          <w:lang w:val="es-ES" w:eastAsia="en-US"/>
        </w:rPr>
        <w:t xml:space="preserve">I. </w:t>
      </w:r>
      <w:r w:rsidRPr="00D95C37">
        <w:rPr>
          <w:rFonts w:ascii="Palatino Linotype" w:hAnsi="Palatino Linotype"/>
          <w:b/>
          <w:sz w:val="26"/>
          <w:szCs w:val="26"/>
        </w:rPr>
        <w:t>De la</w:t>
      </w:r>
      <w:r w:rsidR="006227C5" w:rsidRPr="00D95C37">
        <w:rPr>
          <w:rFonts w:ascii="Palatino Linotype" w:hAnsi="Palatino Linotype"/>
          <w:b/>
          <w:sz w:val="26"/>
          <w:szCs w:val="26"/>
        </w:rPr>
        <w:t>s</w:t>
      </w:r>
      <w:r w:rsidRPr="00D95C37">
        <w:rPr>
          <w:rFonts w:ascii="Palatino Linotype" w:hAnsi="Palatino Linotype"/>
          <w:b/>
          <w:sz w:val="26"/>
          <w:szCs w:val="26"/>
        </w:rPr>
        <w:t xml:space="preserve"> Solicitud</w:t>
      </w:r>
      <w:r w:rsidR="006227C5" w:rsidRPr="00D95C37">
        <w:rPr>
          <w:rFonts w:ascii="Palatino Linotype" w:hAnsi="Palatino Linotype"/>
          <w:b/>
          <w:sz w:val="26"/>
          <w:szCs w:val="26"/>
        </w:rPr>
        <w:t>es</w:t>
      </w:r>
      <w:r w:rsidRPr="00D95C37">
        <w:rPr>
          <w:rFonts w:ascii="Palatino Linotype" w:hAnsi="Palatino Linotype"/>
          <w:b/>
          <w:sz w:val="26"/>
          <w:szCs w:val="26"/>
        </w:rPr>
        <w:t xml:space="preserve"> de Información</w:t>
      </w:r>
    </w:p>
    <w:p w14:paraId="6C73CD9A" w14:textId="011B468C" w:rsidR="0068701C" w:rsidRPr="00D95C37" w:rsidRDefault="00163A20" w:rsidP="000C292D">
      <w:pPr>
        <w:spacing w:line="360" w:lineRule="auto"/>
        <w:jc w:val="both"/>
        <w:rPr>
          <w:rFonts w:ascii="Palatino Linotype" w:eastAsia="Palatino Linotype" w:hAnsi="Palatino Linotype" w:cs="Palatino Linotype"/>
        </w:rPr>
      </w:pPr>
      <w:r w:rsidRPr="00D95C37">
        <w:rPr>
          <w:rFonts w:ascii="Palatino Linotype" w:eastAsia="MS Mincho" w:hAnsi="Palatino Linotype" w:cs="Arial"/>
        </w:rPr>
        <w:t>E</w:t>
      </w:r>
      <w:r w:rsidR="0043542F" w:rsidRPr="00D95C37">
        <w:rPr>
          <w:rFonts w:ascii="Palatino Linotype" w:eastAsia="MS Mincho" w:hAnsi="Palatino Linotype" w:cs="Arial"/>
        </w:rPr>
        <w:t xml:space="preserve">l </w:t>
      </w:r>
      <w:r w:rsidR="006227C5" w:rsidRPr="00D95C37">
        <w:rPr>
          <w:rFonts w:ascii="Palatino Linotype" w:eastAsia="MS Mincho" w:hAnsi="Palatino Linotype" w:cs="Arial"/>
          <w:b/>
        </w:rPr>
        <w:t>siete de marzo</w:t>
      </w:r>
      <w:r w:rsidR="0043542F" w:rsidRPr="00D95C37">
        <w:rPr>
          <w:rFonts w:ascii="Palatino Linotype" w:eastAsia="MS Mincho" w:hAnsi="Palatino Linotype" w:cs="Arial"/>
          <w:b/>
        </w:rPr>
        <w:t xml:space="preserve"> </w:t>
      </w:r>
      <w:r w:rsidR="005A16A4" w:rsidRPr="00D95C37">
        <w:rPr>
          <w:rFonts w:ascii="Palatino Linotype" w:eastAsia="MS Mincho" w:hAnsi="Palatino Linotype" w:cs="Arial"/>
          <w:b/>
        </w:rPr>
        <w:t xml:space="preserve">de </w:t>
      </w:r>
      <w:r w:rsidR="0069687F" w:rsidRPr="00D95C37">
        <w:rPr>
          <w:rFonts w:ascii="Palatino Linotype" w:eastAsia="MS Mincho" w:hAnsi="Palatino Linotype" w:cs="Arial"/>
          <w:b/>
        </w:rPr>
        <w:t xml:space="preserve">dos mil </w:t>
      </w:r>
      <w:r w:rsidR="00B139D9" w:rsidRPr="00D95C37">
        <w:rPr>
          <w:rFonts w:ascii="Palatino Linotype" w:eastAsia="MS Mincho" w:hAnsi="Palatino Linotype" w:cs="Arial"/>
          <w:b/>
        </w:rPr>
        <w:t>veintidós</w:t>
      </w:r>
      <w:r w:rsidRPr="00D95C37">
        <w:rPr>
          <w:rFonts w:ascii="Palatino Linotype" w:eastAsia="MS Mincho" w:hAnsi="Palatino Linotype" w:cs="Arial"/>
        </w:rPr>
        <w:t xml:space="preserve">, </w:t>
      </w:r>
      <w:r w:rsidR="00016631" w:rsidRPr="00D95C37">
        <w:rPr>
          <w:rFonts w:ascii="Palatino Linotype" w:hAnsi="Palatino Linotype" w:cs="Arial"/>
          <w:b/>
        </w:rPr>
        <w:t>EL RECURRENTE</w:t>
      </w:r>
      <w:r w:rsidR="00AF6197" w:rsidRPr="00D95C37">
        <w:rPr>
          <w:rFonts w:ascii="Palatino Linotype" w:hAnsi="Palatino Linotype" w:cs="Arial"/>
        </w:rPr>
        <w:t xml:space="preserve"> presentó a través de</w:t>
      </w:r>
      <w:r w:rsidR="001F1C5B" w:rsidRPr="00D95C37">
        <w:rPr>
          <w:rFonts w:ascii="Palatino Linotype" w:hAnsi="Palatino Linotype" w:cs="Arial"/>
        </w:rPr>
        <w:t xml:space="preserve">l </w:t>
      </w:r>
      <w:r w:rsidR="00AF6197" w:rsidRPr="00D95C37">
        <w:rPr>
          <w:rFonts w:ascii="Palatino Linotype" w:hAnsi="Palatino Linotype" w:cs="Arial"/>
        </w:rPr>
        <w:t>Sistema de Acceso a la Información Mexiquense, que en lo</w:t>
      </w:r>
      <w:r w:rsidR="0043542F" w:rsidRPr="00D95C37">
        <w:rPr>
          <w:rFonts w:ascii="Palatino Linotype" w:hAnsi="Palatino Linotype" w:cs="Arial"/>
        </w:rPr>
        <w:t xml:space="preserve"> subsecuente se le denominará</w:t>
      </w:r>
      <w:r w:rsidR="00AF6197" w:rsidRPr="00D95C37">
        <w:rPr>
          <w:rFonts w:ascii="Palatino Linotype" w:hAnsi="Palatino Linotype" w:cs="Arial"/>
        </w:rPr>
        <w:t xml:space="preserve"> </w:t>
      </w:r>
      <w:r w:rsidR="00AF6197" w:rsidRPr="00D95C37">
        <w:rPr>
          <w:rFonts w:ascii="Palatino Linotype" w:hAnsi="Palatino Linotype" w:cs="Arial"/>
          <w:b/>
          <w:bCs/>
        </w:rPr>
        <w:t>SAIMEX</w:t>
      </w:r>
      <w:r w:rsidR="0022458E" w:rsidRPr="00D95C37">
        <w:rPr>
          <w:rFonts w:ascii="Palatino Linotype" w:hAnsi="Palatino Linotype" w:cs="Arial"/>
          <w:b/>
        </w:rPr>
        <w:t>,</w:t>
      </w:r>
      <w:r w:rsidR="0022458E" w:rsidRPr="00D95C37">
        <w:rPr>
          <w:rFonts w:ascii="Palatino Linotype" w:hAnsi="Palatino Linotype"/>
        </w:rPr>
        <w:t xml:space="preserve"> ante </w:t>
      </w:r>
      <w:r w:rsidR="0022458E" w:rsidRPr="00D95C37">
        <w:rPr>
          <w:rFonts w:ascii="Palatino Linotype" w:hAnsi="Palatino Linotype"/>
          <w:b/>
        </w:rPr>
        <w:t>EL SUJETO OBLIGADO</w:t>
      </w:r>
      <w:r w:rsidR="0080087A" w:rsidRPr="00D95C37">
        <w:rPr>
          <w:rFonts w:ascii="Palatino Linotype" w:eastAsia="MS Mincho" w:hAnsi="Palatino Linotype" w:cs="Arial"/>
          <w:lang w:val="es-ES_tradnl"/>
        </w:rPr>
        <w:t xml:space="preserve">, las </w:t>
      </w:r>
      <w:r w:rsidR="00BF3E26" w:rsidRPr="00D95C37">
        <w:rPr>
          <w:rFonts w:ascii="Palatino Linotype" w:eastAsia="MS Mincho" w:hAnsi="Palatino Linotype" w:cs="Arial"/>
          <w:lang w:val="es-ES_tradnl"/>
        </w:rPr>
        <w:t>solicitud</w:t>
      </w:r>
      <w:r w:rsidR="0080087A" w:rsidRPr="00D95C37">
        <w:rPr>
          <w:rFonts w:ascii="Palatino Linotype" w:eastAsia="MS Mincho" w:hAnsi="Palatino Linotype" w:cs="Arial"/>
          <w:lang w:val="es-ES_tradnl"/>
        </w:rPr>
        <w:t>es</w:t>
      </w:r>
      <w:r w:rsidR="00BF3E26" w:rsidRPr="00D95C37">
        <w:rPr>
          <w:rFonts w:ascii="Palatino Linotype" w:eastAsia="MS Mincho" w:hAnsi="Palatino Linotype" w:cs="Arial"/>
          <w:lang w:val="es-ES_tradnl"/>
        </w:rPr>
        <w:t xml:space="preserve"> de </w:t>
      </w:r>
      <w:r w:rsidR="004351DD" w:rsidRPr="00D95C37">
        <w:rPr>
          <w:rFonts w:ascii="Palatino Linotype" w:eastAsia="MS Mincho" w:hAnsi="Palatino Linotype" w:cs="Arial"/>
          <w:lang w:val="es-ES_tradnl"/>
        </w:rPr>
        <w:t>A</w:t>
      </w:r>
      <w:r w:rsidR="00BF3E26" w:rsidRPr="00D95C37">
        <w:rPr>
          <w:rFonts w:ascii="Palatino Linotype" w:eastAsia="MS Mincho" w:hAnsi="Palatino Linotype" w:cs="Arial"/>
          <w:lang w:val="es-ES_tradnl"/>
        </w:rPr>
        <w:t xml:space="preserve">cceso a la </w:t>
      </w:r>
      <w:r w:rsidR="00327647" w:rsidRPr="00D95C37">
        <w:rPr>
          <w:rFonts w:ascii="Palatino Linotype" w:eastAsia="MS Mincho" w:hAnsi="Palatino Linotype" w:cs="Arial"/>
          <w:lang w:val="es-ES_tradnl"/>
        </w:rPr>
        <w:t>Información Pública</w:t>
      </w:r>
      <w:r w:rsidR="004153BE" w:rsidRPr="00D95C37">
        <w:rPr>
          <w:rFonts w:ascii="Palatino Linotype" w:eastAsia="Palatino Linotype" w:hAnsi="Palatino Linotype" w:cs="Palatino Linotype"/>
          <w:lang w:val="es-ES_tradnl"/>
        </w:rPr>
        <w:t xml:space="preserve">, </w:t>
      </w:r>
      <w:r w:rsidR="00110599" w:rsidRPr="00D95C37">
        <w:rPr>
          <w:rFonts w:ascii="Palatino Linotype" w:eastAsia="Palatino Linotype" w:hAnsi="Palatino Linotype" w:cs="Palatino Linotype"/>
        </w:rPr>
        <w:t>la</w:t>
      </w:r>
      <w:r w:rsidR="0080087A" w:rsidRPr="00D95C37">
        <w:rPr>
          <w:rFonts w:ascii="Palatino Linotype" w:eastAsia="Palatino Linotype" w:hAnsi="Palatino Linotype" w:cs="Palatino Linotype"/>
        </w:rPr>
        <w:t>s</w:t>
      </w:r>
      <w:r w:rsidR="00110599" w:rsidRPr="00D95C37">
        <w:rPr>
          <w:rFonts w:ascii="Palatino Linotype" w:eastAsia="Palatino Linotype" w:hAnsi="Palatino Linotype" w:cs="Palatino Linotype"/>
        </w:rPr>
        <w:t xml:space="preserve"> cual</w:t>
      </w:r>
      <w:r w:rsidR="0080087A" w:rsidRPr="00D95C37">
        <w:rPr>
          <w:rFonts w:ascii="Palatino Linotype" w:eastAsia="Palatino Linotype" w:hAnsi="Palatino Linotype" w:cs="Palatino Linotype"/>
        </w:rPr>
        <w:t>es</w:t>
      </w:r>
      <w:r w:rsidR="00110599" w:rsidRPr="00D95C37">
        <w:rPr>
          <w:rFonts w:ascii="Palatino Linotype" w:eastAsia="Palatino Linotype" w:hAnsi="Palatino Linotype" w:cs="Palatino Linotype"/>
        </w:rPr>
        <w:t xml:space="preserve"> fue</w:t>
      </w:r>
      <w:r w:rsidR="0080087A" w:rsidRPr="00D95C37">
        <w:rPr>
          <w:rFonts w:ascii="Palatino Linotype" w:eastAsia="Palatino Linotype" w:hAnsi="Palatino Linotype" w:cs="Palatino Linotype"/>
        </w:rPr>
        <w:t>ron</w:t>
      </w:r>
      <w:r w:rsidR="00110599" w:rsidRPr="00D95C37">
        <w:rPr>
          <w:rFonts w:ascii="Palatino Linotype" w:eastAsia="Palatino Linotype" w:hAnsi="Palatino Linotype" w:cs="Palatino Linotype"/>
        </w:rPr>
        <w:t xml:space="preserve"> registrado en </w:t>
      </w:r>
      <w:r w:rsidR="0043542F" w:rsidRPr="00D95C37">
        <w:rPr>
          <w:rFonts w:ascii="Palatino Linotype" w:eastAsia="Palatino Linotype" w:hAnsi="Palatino Linotype" w:cs="Palatino Linotype"/>
        </w:rPr>
        <w:t>el</w:t>
      </w:r>
      <w:r w:rsidR="00110599" w:rsidRPr="00D95C37">
        <w:rPr>
          <w:rFonts w:ascii="Palatino Linotype" w:eastAsia="Palatino Linotype" w:hAnsi="Palatino Linotype" w:cs="Palatino Linotype"/>
          <w:b/>
        </w:rPr>
        <w:t xml:space="preserve"> SAIMEX</w:t>
      </w:r>
      <w:r w:rsidR="00110599" w:rsidRPr="00D95C37">
        <w:rPr>
          <w:rFonts w:ascii="Palatino Linotype" w:eastAsia="Palatino Linotype" w:hAnsi="Palatino Linotype" w:cs="Palatino Linotype"/>
        </w:rPr>
        <w:t xml:space="preserve"> y se le</w:t>
      </w:r>
      <w:r w:rsidR="0080087A" w:rsidRPr="00D95C37">
        <w:rPr>
          <w:rFonts w:ascii="Palatino Linotype" w:eastAsia="Palatino Linotype" w:hAnsi="Palatino Linotype" w:cs="Palatino Linotype"/>
        </w:rPr>
        <w:t xml:space="preserve">s asignaron los </w:t>
      </w:r>
      <w:r w:rsidR="00110599" w:rsidRPr="00D95C37">
        <w:rPr>
          <w:rFonts w:ascii="Palatino Linotype" w:eastAsia="Palatino Linotype" w:hAnsi="Palatino Linotype" w:cs="Palatino Linotype"/>
        </w:rPr>
        <w:t>número</w:t>
      </w:r>
      <w:r w:rsidR="0080087A" w:rsidRPr="00D95C37">
        <w:rPr>
          <w:rFonts w:ascii="Palatino Linotype" w:eastAsia="Palatino Linotype" w:hAnsi="Palatino Linotype" w:cs="Palatino Linotype"/>
        </w:rPr>
        <w:t xml:space="preserve">s de </w:t>
      </w:r>
      <w:r w:rsidR="00110599" w:rsidRPr="00D95C37">
        <w:rPr>
          <w:rFonts w:ascii="Palatino Linotype" w:eastAsia="Palatino Linotype" w:hAnsi="Palatino Linotype" w:cs="Palatino Linotype"/>
        </w:rPr>
        <w:t>expediente</w:t>
      </w:r>
      <w:r w:rsidR="0080087A" w:rsidRPr="00D95C37">
        <w:rPr>
          <w:rFonts w:ascii="Palatino Linotype" w:eastAsia="Palatino Linotype" w:hAnsi="Palatino Linotype" w:cs="Palatino Linotype"/>
        </w:rPr>
        <w:t>s</w:t>
      </w:r>
      <w:r w:rsidR="00110599" w:rsidRPr="00D95C37">
        <w:rPr>
          <w:rFonts w:ascii="Palatino Linotype" w:eastAsia="Palatino Linotype" w:hAnsi="Palatino Linotype" w:cs="Palatino Linotype"/>
        </w:rPr>
        <w:t xml:space="preserve"> </w:t>
      </w:r>
      <w:r w:rsidR="00FE75B8" w:rsidRPr="00FE75B8">
        <w:rPr>
          <w:rFonts w:ascii="Palatino Linotype" w:eastAsia="Palatino Linotype" w:hAnsi="Palatino Linotype" w:cs="Palatino Linotype"/>
          <w:b/>
          <w:bCs/>
        </w:rPr>
        <w:t>00031/JOQUICIN/IP/2022</w:t>
      </w:r>
      <w:r w:rsidR="006227C5" w:rsidRPr="00D95C37">
        <w:rPr>
          <w:rFonts w:ascii="Palatino Linotype" w:eastAsia="Palatino Linotype" w:hAnsi="Palatino Linotype" w:cs="Palatino Linotype"/>
          <w:b/>
          <w:bCs/>
        </w:rPr>
        <w:t xml:space="preserve"> y </w:t>
      </w:r>
      <w:r w:rsidR="00FE75B8" w:rsidRPr="00FE75B8">
        <w:rPr>
          <w:rFonts w:ascii="Palatino Linotype" w:eastAsia="Palatino Linotype" w:hAnsi="Palatino Linotype" w:cs="Palatino Linotype"/>
          <w:b/>
          <w:bCs/>
        </w:rPr>
        <w:t>00032/JOQUICIN/IP/2022</w:t>
      </w:r>
      <w:r w:rsidR="00110599" w:rsidRPr="00D95C37">
        <w:rPr>
          <w:rFonts w:ascii="Palatino Linotype" w:eastAsia="Palatino Linotype" w:hAnsi="Palatino Linotype" w:cs="Palatino Linotype"/>
          <w:b/>
          <w:bCs/>
        </w:rPr>
        <w:t>,</w:t>
      </w:r>
      <w:r w:rsidR="0068701C" w:rsidRPr="00D95C37">
        <w:rPr>
          <w:rFonts w:ascii="Palatino Linotype" w:eastAsia="Palatino Linotype" w:hAnsi="Palatino Linotype" w:cs="Palatino Linotype"/>
          <w:b/>
        </w:rPr>
        <w:t xml:space="preserve"> </w:t>
      </w:r>
      <w:r w:rsidR="00110599" w:rsidRPr="00D95C37">
        <w:rPr>
          <w:rFonts w:ascii="Palatino Linotype" w:eastAsia="Palatino Linotype" w:hAnsi="Palatino Linotype" w:cs="Palatino Linotype"/>
        </w:rPr>
        <w:t xml:space="preserve">mediante </w:t>
      </w:r>
      <w:r w:rsidR="0080087A" w:rsidRPr="00D95C37">
        <w:rPr>
          <w:rFonts w:ascii="Palatino Linotype" w:eastAsia="Palatino Linotype" w:hAnsi="Palatino Linotype" w:cs="Palatino Linotype"/>
        </w:rPr>
        <w:t>las</w:t>
      </w:r>
      <w:r w:rsidR="00110599" w:rsidRPr="00D95C37">
        <w:rPr>
          <w:rFonts w:ascii="Palatino Linotype" w:eastAsia="Palatino Linotype" w:hAnsi="Palatino Linotype" w:cs="Palatino Linotype"/>
        </w:rPr>
        <w:t xml:space="preserve"> cual</w:t>
      </w:r>
      <w:r w:rsidR="0080087A" w:rsidRPr="00D95C37">
        <w:rPr>
          <w:rFonts w:ascii="Palatino Linotype" w:eastAsia="Palatino Linotype" w:hAnsi="Palatino Linotype" w:cs="Palatino Linotype"/>
        </w:rPr>
        <w:t xml:space="preserve">es </w:t>
      </w:r>
      <w:r w:rsidR="005436C5" w:rsidRPr="00D95C37">
        <w:rPr>
          <w:rFonts w:ascii="Palatino Linotype" w:eastAsia="Palatino Linotype" w:hAnsi="Palatino Linotype" w:cs="Palatino Linotype"/>
          <w:b/>
        </w:rPr>
        <w:t xml:space="preserve">EL RECURRENTE </w:t>
      </w:r>
      <w:r w:rsidR="005436C5" w:rsidRPr="00D95C37">
        <w:rPr>
          <w:rFonts w:ascii="Palatino Linotype" w:eastAsia="Palatino Linotype" w:hAnsi="Palatino Linotype" w:cs="Palatino Linotype"/>
        </w:rPr>
        <w:t>requirió</w:t>
      </w:r>
      <w:r w:rsidR="00110599" w:rsidRPr="00D95C37">
        <w:rPr>
          <w:rFonts w:ascii="Palatino Linotype" w:eastAsia="Palatino Linotype" w:hAnsi="Palatino Linotype" w:cs="Palatino Linotype"/>
        </w:rPr>
        <w:t xml:space="preserve"> lo siguiente:</w:t>
      </w:r>
    </w:p>
    <w:p w14:paraId="090E90D4" w14:textId="0382C402" w:rsidR="006227C5" w:rsidRPr="00D95C37" w:rsidRDefault="006227C5" w:rsidP="000C292D">
      <w:pPr>
        <w:spacing w:line="360" w:lineRule="auto"/>
        <w:jc w:val="both"/>
        <w:rPr>
          <w:rFonts w:ascii="Palatino Linotype" w:eastAsia="Palatino Linotype" w:hAnsi="Palatino Linotype" w:cs="Palatino Linotype"/>
        </w:rPr>
      </w:pPr>
    </w:p>
    <w:p w14:paraId="4AA62FC8" w14:textId="77777777" w:rsidR="006227C5" w:rsidRPr="00D95C37" w:rsidRDefault="006227C5" w:rsidP="000C292D">
      <w:pPr>
        <w:spacing w:line="360" w:lineRule="auto"/>
        <w:jc w:val="both"/>
        <w:rPr>
          <w:rFonts w:ascii="Palatino Linotype" w:eastAsia="Palatino Linotype" w:hAnsi="Palatino Linotype" w:cs="Palatino Linotype"/>
        </w:rPr>
      </w:pPr>
    </w:p>
    <w:p w14:paraId="7FF1FFEF" w14:textId="77777777" w:rsidR="00F35074" w:rsidRPr="00D95C37" w:rsidRDefault="00F35074" w:rsidP="006227C5">
      <w:pPr>
        <w:tabs>
          <w:tab w:val="left" w:pos="851"/>
        </w:tabs>
        <w:ind w:right="49"/>
        <w:jc w:val="both"/>
        <w:rPr>
          <w:rFonts w:ascii="Palatino Linotype" w:eastAsia="Palatino Linotype" w:hAnsi="Palatino Linotype" w:cs="Palatino Linotype"/>
          <w:b/>
        </w:rPr>
      </w:pPr>
      <w:r w:rsidRPr="00D95C37">
        <w:rPr>
          <w:rFonts w:ascii="Palatino Linotype" w:eastAsia="Palatino Linotype" w:hAnsi="Palatino Linotype" w:cs="Palatino Linotype"/>
          <w:b/>
        </w:rPr>
        <w:lastRenderedPageBreak/>
        <w:t xml:space="preserve">00032/JOQUICIN/IP/2022 </w:t>
      </w:r>
    </w:p>
    <w:p w14:paraId="2F0E3E77" w14:textId="77777777" w:rsidR="00F35074" w:rsidRPr="00D95C37" w:rsidRDefault="00F35074" w:rsidP="006227C5">
      <w:pPr>
        <w:tabs>
          <w:tab w:val="left" w:pos="851"/>
        </w:tabs>
        <w:ind w:right="49"/>
        <w:jc w:val="both"/>
        <w:rPr>
          <w:rFonts w:ascii="Palatino Linotype" w:eastAsia="Palatino Linotype" w:hAnsi="Palatino Linotype" w:cs="Palatino Linotype"/>
          <w:b/>
        </w:rPr>
      </w:pPr>
    </w:p>
    <w:p w14:paraId="5C829DC3" w14:textId="5CA13229" w:rsidR="005436C5" w:rsidRPr="00D95C37" w:rsidRDefault="005436C5" w:rsidP="006227C5">
      <w:pPr>
        <w:tabs>
          <w:tab w:val="left" w:pos="851"/>
        </w:tabs>
        <w:ind w:right="49"/>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w:t>
      </w:r>
      <w:r w:rsidR="006227C5" w:rsidRPr="00D95C37">
        <w:rPr>
          <w:rFonts w:ascii="Palatino Linotype" w:eastAsia="MS Mincho" w:hAnsi="Palatino Linotype" w:cs="Arial"/>
          <w:i/>
          <w:sz w:val="22"/>
          <w:szCs w:val="22"/>
        </w:rPr>
        <w:t>Nombre del síndico municipal, comisiones en las que participa, recibos de nómina de enero a la fecha. con base en el artículo 53 I Bis informe del síndico municipal sobre cuánto se ha pagado al día de hoy en laudos laborales de enero 2022 a la fecha Cargo de los ex servidores públicos que se les ha pagado un laudo laboral así como el monto. Cortes de caja realizados a la tesorería municipal Cuantos bienes inmuebles se han regularizado</w:t>
      </w:r>
      <w:r w:rsidRPr="00D95C37">
        <w:rPr>
          <w:rFonts w:ascii="Palatino Linotype" w:eastAsia="MS Mincho" w:hAnsi="Palatino Linotype" w:cs="Arial"/>
          <w:i/>
          <w:sz w:val="22"/>
          <w:szCs w:val="22"/>
        </w:rPr>
        <w:t xml:space="preserve"> ”(Sic)</w:t>
      </w:r>
    </w:p>
    <w:p w14:paraId="684B7511" w14:textId="77777777" w:rsidR="0068701C" w:rsidRPr="00D95C37" w:rsidRDefault="0068701C" w:rsidP="000C292D">
      <w:pPr>
        <w:spacing w:line="360" w:lineRule="auto"/>
        <w:jc w:val="both"/>
        <w:rPr>
          <w:rFonts w:ascii="Palatino Linotype" w:eastAsia="Palatino Linotype" w:hAnsi="Palatino Linotype" w:cs="Palatino Linotype"/>
        </w:rPr>
      </w:pPr>
    </w:p>
    <w:p w14:paraId="3B9815DB" w14:textId="77777777" w:rsidR="00F35074" w:rsidRPr="00D95C37" w:rsidRDefault="00F35074" w:rsidP="006227C5">
      <w:pPr>
        <w:tabs>
          <w:tab w:val="left" w:pos="851"/>
        </w:tabs>
        <w:ind w:right="49"/>
        <w:jc w:val="both"/>
        <w:rPr>
          <w:rFonts w:ascii="Palatino Linotype" w:eastAsia="Palatino Linotype" w:hAnsi="Palatino Linotype" w:cs="Palatino Linotype"/>
          <w:b/>
          <w:bCs/>
        </w:rPr>
      </w:pPr>
      <w:r w:rsidRPr="00D95C37">
        <w:rPr>
          <w:rFonts w:ascii="Palatino Linotype" w:eastAsia="Palatino Linotype" w:hAnsi="Palatino Linotype" w:cs="Palatino Linotype"/>
          <w:b/>
          <w:bCs/>
        </w:rPr>
        <w:t xml:space="preserve">00031/JOQUICIN/IP/2022 </w:t>
      </w:r>
    </w:p>
    <w:p w14:paraId="4D616CAF" w14:textId="77777777" w:rsidR="00F35074" w:rsidRPr="00D95C37" w:rsidRDefault="00F35074" w:rsidP="006227C5">
      <w:pPr>
        <w:tabs>
          <w:tab w:val="left" w:pos="851"/>
        </w:tabs>
        <w:ind w:right="49"/>
        <w:jc w:val="both"/>
        <w:rPr>
          <w:rFonts w:ascii="Palatino Linotype" w:eastAsia="Palatino Linotype" w:hAnsi="Palatino Linotype" w:cs="Palatino Linotype"/>
          <w:b/>
          <w:bCs/>
        </w:rPr>
      </w:pPr>
    </w:p>
    <w:p w14:paraId="7865D5F4" w14:textId="6D98F9DE" w:rsidR="006227C5" w:rsidRPr="00D95C37" w:rsidRDefault="006227C5" w:rsidP="006227C5">
      <w:pPr>
        <w:tabs>
          <w:tab w:val="left" w:pos="851"/>
        </w:tabs>
        <w:ind w:right="49"/>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“Horario de atención de presidencia municipal, ya que siempre que he ido la oficina está cerrada, nombre del secretario particular, recibo de nómina, y sus funciones, sueldo del presidente municipal, que me indiquen que dia son las audiencias ciudadanas por que busque en su página y no encontre nada. nombre del srio del ayuntamiento, certificado de competencia, experiencia minima en el cargo y recibo de nomina.” (Sic)</w:t>
      </w:r>
    </w:p>
    <w:p w14:paraId="20B6BBF3" w14:textId="77777777" w:rsidR="00F35074" w:rsidRPr="00D95C37" w:rsidRDefault="00F35074" w:rsidP="006227C5">
      <w:pPr>
        <w:tabs>
          <w:tab w:val="left" w:pos="851"/>
        </w:tabs>
        <w:ind w:right="49"/>
        <w:jc w:val="both"/>
        <w:rPr>
          <w:rFonts w:ascii="Palatino Linotype" w:eastAsia="MS Mincho" w:hAnsi="Palatino Linotype" w:cs="Arial"/>
          <w:i/>
          <w:sz w:val="22"/>
          <w:szCs w:val="22"/>
        </w:rPr>
      </w:pPr>
    </w:p>
    <w:p w14:paraId="3EF4E0CB" w14:textId="7263C412" w:rsidR="007F223C" w:rsidRPr="00D95C37" w:rsidRDefault="003F157B" w:rsidP="000C292D">
      <w:pPr>
        <w:widowControl w:val="0"/>
        <w:autoSpaceDE w:val="0"/>
        <w:autoSpaceDN w:val="0"/>
        <w:adjustRightInd w:val="0"/>
        <w:spacing w:line="360" w:lineRule="auto"/>
        <w:jc w:val="both"/>
        <w:rPr>
          <w:rFonts w:ascii="Palatino Linotype" w:eastAsia="Calibri" w:hAnsi="Palatino Linotype" w:cs="Arial"/>
          <w:bCs/>
          <w:lang w:val="es-ES" w:eastAsia="en-US"/>
        </w:rPr>
      </w:pPr>
      <w:r w:rsidRPr="00D95C37">
        <w:rPr>
          <w:rFonts w:ascii="Palatino Linotype" w:eastAsia="Calibri" w:hAnsi="Palatino Linotype" w:cs="Arial"/>
          <w:b/>
          <w:bCs/>
          <w:lang w:val="es-ES" w:eastAsia="en-US"/>
        </w:rPr>
        <w:t>MODALIDAD DE ENTREGA</w:t>
      </w:r>
      <w:r w:rsidR="001C729E" w:rsidRPr="00D95C37">
        <w:rPr>
          <w:rFonts w:ascii="Palatino Linotype" w:eastAsia="Calibri" w:hAnsi="Palatino Linotype" w:cs="Arial"/>
          <w:b/>
          <w:bCs/>
          <w:lang w:val="es-ES" w:eastAsia="en-US"/>
        </w:rPr>
        <w:t xml:space="preserve">: </w:t>
      </w:r>
      <w:r w:rsidR="007F223C" w:rsidRPr="00D95C37">
        <w:rPr>
          <w:rFonts w:ascii="Palatino Linotype" w:eastAsia="Calibri" w:hAnsi="Palatino Linotype" w:cs="Arial"/>
          <w:lang w:val="es-ES" w:eastAsia="en-US"/>
        </w:rPr>
        <w:t>Vía</w:t>
      </w:r>
      <w:r w:rsidR="007F223C" w:rsidRPr="00D95C37">
        <w:rPr>
          <w:rFonts w:ascii="Palatino Linotype" w:eastAsia="Calibri" w:hAnsi="Palatino Linotype" w:cs="Arial"/>
          <w:b/>
          <w:bCs/>
          <w:lang w:val="es-ES" w:eastAsia="en-US"/>
        </w:rPr>
        <w:t xml:space="preserve"> </w:t>
      </w:r>
      <w:r w:rsidR="00FE0057" w:rsidRPr="00D95C37">
        <w:rPr>
          <w:rFonts w:ascii="Palatino Linotype" w:eastAsia="Calibri" w:hAnsi="Palatino Linotype" w:cs="Arial"/>
          <w:b/>
          <w:bCs/>
          <w:lang w:eastAsia="en-US"/>
        </w:rPr>
        <w:t>SAIMEX</w:t>
      </w:r>
      <w:r w:rsidR="00FE0057" w:rsidRPr="00D95C37">
        <w:rPr>
          <w:rFonts w:ascii="Palatino Linotype" w:eastAsia="Calibri" w:hAnsi="Palatino Linotype" w:cs="Arial"/>
          <w:bCs/>
          <w:lang w:val="es-ES" w:eastAsia="en-US"/>
        </w:rPr>
        <w:t>.</w:t>
      </w:r>
    </w:p>
    <w:p w14:paraId="4B3CFA7D" w14:textId="77777777" w:rsidR="00665178" w:rsidRPr="00D95C37" w:rsidRDefault="00665178" w:rsidP="000C292D">
      <w:pPr>
        <w:widowControl w:val="0"/>
        <w:autoSpaceDE w:val="0"/>
        <w:autoSpaceDN w:val="0"/>
        <w:adjustRightInd w:val="0"/>
        <w:spacing w:line="360" w:lineRule="auto"/>
        <w:jc w:val="both"/>
        <w:rPr>
          <w:rFonts w:ascii="Palatino Linotype" w:eastAsia="Calibri" w:hAnsi="Palatino Linotype" w:cs="Arial"/>
          <w:b/>
          <w:bCs/>
          <w:sz w:val="26"/>
          <w:szCs w:val="26"/>
          <w:lang w:val="es-ES" w:eastAsia="en-US"/>
        </w:rPr>
      </w:pPr>
    </w:p>
    <w:p w14:paraId="64B1FE31" w14:textId="2C950C75" w:rsidR="00F26592" w:rsidRPr="00D95C37" w:rsidRDefault="009A5187" w:rsidP="000C292D">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D95C37">
        <w:rPr>
          <w:rFonts w:ascii="Palatino Linotype" w:eastAsia="Calibri" w:hAnsi="Palatino Linotype" w:cs="Arial"/>
          <w:b/>
          <w:bCs/>
          <w:sz w:val="26"/>
          <w:szCs w:val="26"/>
          <w:lang w:val="es-ES" w:eastAsia="en-US"/>
        </w:rPr>
        <w:t>II.</w:t>
      </w:r>
      <w:r w:rsidR="00F26592" w:rsidRPr="00D95C37">
        <w:rPr>
          <w:rFonts w:ascii="Palatino Linotype" w:eastAsia="Calibri" w:hAnsi="Palatino Linotype" w:cs="Arial"/>
          <w:sz w:val="26"/>
          <w:szCs w:val="26"/>
          <w:lang w:val="es-ES" w:eastAsia="en-US"/>
        </w:rPr>
        <w:t xml:space="preserve"> </w:t>
      </w:r>
      <w:r w:rsidR="00F26592" w:rsidRPr="00D95C37">
        <w:rPr>
          <w:rFonts w:ascii="Palatino Linotype" w:hAnsi="Palatino Linotype" w:cs="Arial"/>
          <w:b/>
          <w:sz w:val="26"/>
          <w:szCs w:val="26"/>
        </w:rPr>
        <w:t>Respuesta del Sujeto Obligado</w:t>
      </w:r>
    </w:p>
    <w:p w14:paraId="4EEC5FFD" w14:textId="5413BD95" w:rsidR="00E028E3" w:rsidRPr="00D95C37" w:rsidRDefault="00380236" w:rsidP="000C292D">
      <w:pPr>
        <w:widowControl w:val="0"/>
        <w:autoSpaceDE w:val="0"/>
        <w:autoSpaceDN w:val="0"/>
        <w:adjustRightInd w:val="0"/>
        <w:spacing w:line="360" w:lineRule="auto"/>
        <w:jc w:val="both"/>
        <w:rPr>
          <w:rFonts w:ascii="Palatino Linotype" w:hAnsi="Palatino Linotype" w:cs="Segoe UI"/>
          <w:lang w:eastAsia="es-MX"/>
        </w:rPr>
      </w:pPr>
      <w:r w:rsidRPr="00D95C37">
        <w:rPr>
          <w:rFonts w:ascii="Palatino Linotype" w:hAnsi="Palatino Linotype" w:cs="Segoe UI"/>
          <w:lang w:eastAsia="es-MX"/>
        </w:rPr>
        <w:t>El</w:t>
      </w:r>
      <w:r w:rsidR="001C729E" w:rsidRPr="00D95C37">
        <w:rPr>
          <w:rFonts w:ascii="Palatino Linotype" w:hAnsi="Palatino Linotype" w:cs="Segoe UI"/>
          <w:lang w:eastAsia="es-MX"/>
        </w:rPr>
        <w:t xml:space="preserve"> </w:t>
      </w:r>
      <w:r w:rsidR="003C704A" w:rsidRPr="00D95C37">
        <w:rPr>
          <w:rFonts w:ascii="Palatino Linotype" w:hAnsi="Palatino Linotype" w:cs="Segoe UI"/>
          <w:b/>
          <w:lang w:eastAsia="es-MX"/>
        </w:rPr>
        <w:t>veinticinco</w:t>
      </w:r>
      <w:r w:rsidR="00463D63" w:rsidRPr="00D95C37">
        <w:rPr>
          <w:rFonts w:ascii="Palatino Linotype" w:hAnsi="Palatino Linotype" w:cs="Segoe UI"/>
          <w:b/>
          <w:lang w:eastAsia="es-MX"/>
        </w:rPr>
        <w:t xml:space="preserve"> de marzo</w:t>
      </w:r>
      <w:r w:rsidR="0069687F" w:rsidRPr="00D95C37">
        <w:rPr>
          <w:rFonts w:ascii="Palatino Linotype" w:hAnsi="Palatino Linotype" w:cs="Segoe UI"/>
          <w:b/>
          <w:lang w:eastAsia="es-MX"/>
        </w:rPr>
        <w:t xml:space="preserve"> de dos mil veintidós</w:t>
      </w:r>
      <w:r w:rsidR="00BF3E26" w:rsidRPr="00D95C37">
        <w:rPr>
          <w:rFonts w:ascii="Palatino Linotype" w:hAnsi="Palatino Linotype" w:cs="Segoe UI"/>
          <w:lang w:eastAsia="es-MX"/>
        </w:rPr>
        <w:t xml:space="preserve">, </w:t>
      </w:r>
      <w:r w:rsidR="00922B7D" w:rsidRPr="00D95C37">
        <w:rPr>
          <w:rFonts w:ascii="Palatino Linotype" w:hAnsi="Palatino Linotype" w:cs="Segoe UI"/>
          <w:b/>
          <w:bCs/>
          <w:lang w:eastAsia="es-MX"/>
        </w:rPr>
        <w:t>EL SU</w:t>
      </w:r>
      <w:r w:rsidR="00BF3E26" w:rsidRPr="00D95C37">
        <w:rPr>
          <w:rFonts w:ascii="Palatino Linotype" w:hAnsi="Palatino Linotype" w:cs="Segoe UI"/>
          <w:b/>
          <w:lang w:eastAsia="es-MX"/>
        </w:rPr>
        <w:t>JETO OBLIGADO</w:t>
      </w:r>
      <w:r w:rsidR="00BF3E26" w:rsidRPr="00D95C37">
        <w:rPr>
          <w:rFonts w:ascii="Palatino Linotype" w:hAnsi="Palatino Linotype" w:cs="Segoe UI"/>
          <w:lang w:eastAsia="es-MX"/>
        </w:rPr>
        <w:t xml:space="preserve"> dio respuesta a la</w:t>
      </w:r>
      <w:r w:rsidR="00806B04" w:rsidRPr="00D95C37">
        <w:rPr>
          <w:rFonts w:ascii="Palatino Linotype" w:hAnsi="Palatino Linotype" w:cs="Segoe UI"/>
          <w:lang w:eastAsia="es-MX"/>
        </w:rPr>
        <w:t>s</w:t>
      </w:r>
      <w:r w:rsidR="00BF3E26" w:rsidRPr="00D95C37">
        <w:rPr>
          <w:rFonts w:ascii="Palatino Linotype" w:hAnsi="Palatino Linotype" w:cs="Segoe UI"/>
          <w:lang w:eastAsia="es-MX"/>
        </w:rPr>
        <w:t xml:space="preserve"> solicitud</w:t>
      </w:r>
      <w:r w:rsidR="00806B04" w:rsidRPr="00D95C37">
        <w:rPr>
          <w:rFonts w:ascii="Palatino Linotype" w:hAnsi="Palatino Linotype" w:cs="Segoe UI"/>
          <w:lang w:eastAsia="es-MX"/>
        </w:rPr>
        <w:t>es</w:t>
      </w:r>
      <w:r w:rsidR="00BF3E26" w:rsidRPr="00D95C37">
        <w:rPr>
          <w:rFonts w:ascii="Palatino Linotype" w:hAnsi="Palatino Linotype" w:cs="Segoe UI"/>
          <w:lang w:eastAsia="es-MX"/>
        </w:rPr>
        <w:t xml:space="preserve"> de información en los siguientes términos:</w:t>
      </w:r>
    </w:p>
    <w:p w14:paraId="2FC2A1E6" w14:textId="77777777" w:rsidR="00806B04" w:rsidRPr="00D95C37" w:rsidRDefault="00806B04" w:rsidP="00806B04">
      <w:pPr>
        <w:ind w:right="900"/>
        <w:jc w:val="both"/>
        <w:textAlignment w:val="baseline"/>
        <w:rPr>
          <w:rFonts w:ascii="Palatino Linotype" w:eastAsia="Palatino Linotype" w:hAnsi="Palatino Linotype" w:cs="Palatino Linotype"/>
          <w:b/>
          <w:bCs/>
        </w:rPr>
      </w:pPr>
    </w:p>
    <w:p w14:paraId="49DB8841" w14:textId="077B53D4" w:rsidR="00F35074" w:rsidRPr="00D95C37" w:rsidRDefault="00F35074" w:rsidP="00F35074">
      <w:pPr>
        <w:tabs>
          <w:tab w:val="left" w:pos="851"/>
        </w:tabs>
        <w:ind w:right="49"/>
        <w:jc w:val="both"/>
        <w:rPr>
          <w:rFonts w:ascii="Palatino Linotype" w:eastAsia="Palatino Linotype" w:hAnsi="Palatino Linotype" w:cs="Palatino Linotype"/>
          <w:b/>
        </w:rPr>
      </w:pPr>
      <w:r w:rsidRPr="00D95C37">
        <w:rPr>
          <w:rFonts w:ascii="Palatino Linotype" w:eastAsia="Palatino Linotype" w:hAnsi="Palatino Linotype" w:cs="Palatino Linotype"/>
          <w:b/>
        </w:rPr>
        <w:t xml:space="preserve">00032/JOQUICIN/IP/2022 </w:t>
      </w:r>
    </w:p>
    <w:p w14:paraId="3E6F7FEC" w14:textId="26AF7BFC" w:rsidR="003D0867" w:rsidRPr="00D95C37" w:rsidRDefault="003D0867" w:rsidP="00806B04">
      <w:pPr>
        <w:ind w:right="900"/>
        <w:jc w:val="both"/>
        <w:textAlignment w:val="baseline"/>
        <w:rPr>
          <w:rFonts w:ascii="Palatino Linotype" w:eastAsia="Palatino Linotype" w:hAnsi="Palatino Linotype" w:cs="Palatino Linotype"/>
          <w:b/>
          <w:bCs/>
        </w:rPr>
      </w:pPr>
    </w:p>
    <w:p w14:paraId="35343ADB" w14:textId="77777777" w:rsidR="00806B04" w:rsidRPr="00D95C37" w:rsidRDefault="00806B04" w:rsidP="000C292D">
      <w:pPr>
        <w:ind w:left="840" w:right="900"/>
        <w:jc w:val="both"/>
        <w:textAlignment w:val="baseline"/>
        <w:rPr>
          <w:rFonts w:ascii="Palatino Linotype" w:hAnsi="Palatino Linotype" w:cs="Segoe UI"/>
          <w:i/>
          <w:iCs/>
          <w:sz w:val="22"/>
          <w:szCs w:val="22"/>
          <w:lang w:eastAsia="es-MX"/>
        </w:rPr>
      </w:pPr>
    </w:p>
    <w:p w14:paraId="19675AF5" w14:textId="77777777" w:rsidR="00F35074" w:rsidRPr="00D95C37" w:rsidRDefault="001C729E" w:rsidP="00F35074">
      <w:pPr>
        <w:ind w:left="840" w:right="900"/>
        <w:jc w:val="right"/>
        <w:textAlignment w:val="baseline"/>
        <w:rPr>
          <w:rFonts w:ascii="Palatino Linotype" w:hAnsi="Palatino Linotype" w:cs="Segoe UI"/>
          <w:i/>
          <w:iCs/>
          <w:sz w:val="22"/>
          <w:szCs w:val="22"/>
          <w:lang w:eastAsia="es-MX"/>
        </w:rPr>
      </w:pPr>
      <w:r w:rsidRPr="00D95C37">
        <w:rPr>
          <w:rFonts w:ascii="Palatino Linotype" w:hAnsi="Palatino Linotype" w:cs="Segoe UI"/>
          <w:i/>
          <w:iCs/>
          <w:sz w:val="22"/>
          <w:szCs w:val="22"/>
          <w:lang w:eastAsia="es-MX"/>
        </w:rPr>
        <w:t>“</w:t>
      </w:r>
      <w:r w:rsidR="00F35074" w:rsidRPr="00D95C37">
        <w:rPr>
          <w:rFonts w:ascii="Palatino Linotype" w:hAnsi="Palatino Linotype" w:cs="Segoe UI"/>
          <w:i/>
          <w:iCs/>
          <w:sz w:val="22"/>
          <w:szCs w:val="22"/>
          <w:lang w:eastAsia="es-MX"/>
        </w:rPr>
        <w:t>Joquicingo, México a 25 de Marzo de 2022</w:t>
      </w:r>
    </w:p>
    <w:p w14:paraId="2D193223" w14:textId="77777777" w:rsidR="00F35074" w:rsidRPr="00D95C37" w:rsidRDefault="00F35074" w:rsidP="00F35074">
      <w:pPr>
        <w:ind w:left="840" w:right="900"/>
        <w:jc w:val="right"/>
        <w:textAlignment w:val="baseline"/>
        <w:rPr>
          <w:rFonts w:ascii="Palatino Linotype" w:hAnsi="Palatino Linotype" w:cs="Segoe UI"/>
          <w:i/>
          <w:iCs/>
          <w:sz w:val="22"/>
          <w:szCs w:val="22"/>
          <w:lang w:eastAsia="es-MX"/>
        </w:rPr>
      </w:pPr>
      <w:r w:rsidRPr="00D95C37">
        <w:rPr>
          <w:rFonts w:ascii="Palatino Linotype" w:hAnsi="Palatino Linotype" w:cs="Segoe UI"/>
          <w:i/>
          <w:iCs/>
          <w:sz w:val="22"/>
          <w:szCs w:val="22"/>
          <w:lang w:eastAsia="es-MX"/>
        </w:rPr>
        <w:t>Nombre del solicitante: C. Solicitante</w:t>
      </w:r>
    </w:p>
    <w:p w14:paraId="3AA526FB" w14:textId="0A80544E" w:rsidR="00F35074" w:rsidRPr="00D95C37" w:rsidRDefault="00F35074" w:rsidP="00F35074">
      <w:pPr>
        <w:ind w:left="840" w:right="900"/>
        <w:jc w:val="right"/>
        <w:textAlignment w:val="baseline"/>
        <w:rPr>
          <w:rFonts w:ascii="Palatino Linotype" w:hAnsi="Palatino Linotype" w:cs="Segoe UI"/>
          <w:i/>
          <w:iCs/>
          <w:sz w:val="22"/>
          <w:szCs w:val="22"/>
          <w:lang w:eastAsia="es-MX"/>
        </w:rPr>
      </w:pPr>
      <w:r w:rsidRPr="00D95C37">
        <w:rPr>
          <w:rFonts w:ascii="Palatino Linotype" w:hAnsi="Palatino Linotype" w:cs="Segoe UI"/>
          <w:i/>
          <w:iCs/>
          <w:sz w:val="22"/>
          <w:szCs w:val="22"/>
          <w:lang w:eastAsia="es-MX"/>
        </w:rPr>
        <w:t>Folio de la solicitud: 00032/JOQUICIN/IP/2022</w:t>
      </w:r>
    </w:p>
    <w:p w14:paraId="782EE988" w14:textId="77777777" w:rsidR="00F35074" w:rsidRPr="00D95C37" w:rsidRDefault="00F35074" w:rsidP="00F35074">
      <w:pPr>
        <w:ind w:left="840" w:right="900"/>
        <w:jc w:val="right"/>
        <w:textAlignment w:val="baseline"/>
        <w:rPr>
          <w:rFonts w:ascii="Palatino Linotype" w:hAnsi="Palatino Linotype" w:cs="Segoe UI"/>
          <w:i/>
          <w:iCs/>
          <w:sz w:val="22"/>
          <w:szCs w:val="22"/>
          <w:lang w:eastAsia="es-MX"/>
        </w:rPr>
      </w:pPr>
    </w:p>
    <w:p w14:paraId="6CD542D9" w14:textId="41506470" w:rsidR="00F35074" w:rsidRPr="00D95C37" w:rsidRDefault="00F35074" w:rsidP="00F35074">
      <w:pPr>
        <w:ind w:left="840" w:right="900"/>
        <w:jc w:val="both"/>
        <w:textAlignment w:val="baseline"/>
        <w:rPr>
          <w:rFonts w:ascii="Palatino Linotype" w:hAnsi="Palatino Linotype" w:cs="Segoe UI"/>
          <w:i/>
          <w:iCs/>
          <w:sz w:val="22"/>
          <w:szCs w:val="22"/>
          <w:lang w:eastAsia="es-MX"/>
        </w:rPr>
      </w:pPr>
      <w:r w:rsidRPr="00D95C37">
        <w:rPr>
          <w:rFonts w:ascii="Palatino Linotype" w:hAnsi="Palatino Linotype" w:cs="Segoe UI"/>
          <w:i/>
          <w:iCs/>
          <w:sz w:val="22"/>
          <w:szCs w:val="22"/>
          <w:lang w:eastAsia="es-MX"/>
        </w:rPr>
        <w:t>En atención A su solicitud no. 00032/JOQUICIN/IP/2022 formulada a través de la Sistema de Acceso a la Información Pública y con fundamento en el art. 6 de la Ley de Transparencia y Acceso a la Información Pública del Estado de México y Municipios; anexo información solicitada Sin más por el momento me despido de usted y quedo a sus órdenes para cualquier duda y/o aclaración.</w:t>
      </w:r>
    </w:p>
    <w:p w14:paraId="442A00A4" w14:textId="77777777" w:rsidR="00F35074" w:rsidRPr="00D95C37" w:rsidRDefault="00F35074" w:rsidP="00F35074">
      <w:pPr>
        <w:ind w:left="840" w:right="900"/>
        <w:jc w:val="right"/>
        <w:textAlignment w:val="baseline"/>
        <w:rPr>
          <w:rFonts w:ascii="Palatino Linotype" w:hAnsi="Palatino Linotype" w:cs="Segoe UI"/>
          <w:i/>
          <w:iCs/>
          <w:sz w:val="22"/>
          <w:szCs w:val="22"/>
          <w:lang w:eastAsia="es-MX"/>
        </w:rPr>
      </w:pPr>
    </w:p>
    <w:p w14:paraId="6BE0F33A" w14:textId="4C726C9A" w:rsidR="008B3120" w:rsidRPr="00D95C37" w:rsidRDefault="00F35074" w:rsidP="00F35074">
      <w:pPr>
        <w:ind w:left="840" w:right="900"/>
        <w:jc w:val="right"/>
        <w:textAlignment w:val="baseline"/>
        <w:rPr>
          <w:rFonts w:ascii="Palatino Linotype" w:hAnsi="Palatino Linotype" w:cs="Segoe UI"/>
          <w:i/>
          <w:sz w:val="22"/>
          <w:szCs w:val="22"/>
          <w:lang w:eastAsia="es-MX"/>
        </w:rPr>
      </w:pPr>
      <w:r w:rsidRPr="00D95C37">
        <w:rPr>
          <w:rFonts w:ascii="Palatino Linotype" w:hAnsi="Palatino Linotype" w:cs="Segoe UI"/>
          <w:i/>
          <w:iCs/>
          <w:sz w:val="22"/>
          <w:szCs w:val="22"/>
          <w:lang w:eastAsia="es-MX"/>
        </w:rPr>
        <w:t>ATENTAMENTE</w:t>
      </w:r>
      <w:r w:rsidR="008B3120" w:rsidRPr="00D95C37">
        <w:rPr>
          <w:rFonts w:ascii="Palatino Linotype" w:hAnsi="Palatino Linotype" w:cs="Segoe UI"/>
          <w:i/>
          <w:iCs/>
          <w:sz w:val="22"/>
          <w:szCs w:val="22"/>
          <w:lang w:eastAsia="es-MX"/>
        </w:rPr>
        <w:t>”</w:t>
      </w:r>
      <w:r w:rsidR="001C729E" w:rsidRPr="00D95C37">
        <w:rPr>
          <w:rFonts w:ascii="Palatino Linotype" w:hAnsi="Palatino Linotype" w:cs="Segoe UI"/>
          <w:i/>
          <w:sz w:val="22"/>
          <w:szCs w:val="22"/>
          <w:lang w:eastAsia="es-MX"/>
        </w:rPr>
        <w:t xml:space="preserve"> </w:t>
      </w:r>
      <w:r w:rsidR="00491C18" w:rsidRPr="00D95C37">
        <w:rPr>
          <w:rFonts w:ascii="Palatino Linotype" w:hAnsi="Palatino Linotype" w:cs="Segoe UI"/>
          <w:i/>
          <w:sz w:val="22"/>
          <w:szCs w:val="22"/>
          <w:lang w:eastAsia="es-MX"/>
        </w:rPr>
        <w:t>(Sic)</w:t>
      </w:r>
      <w:r w:rsidR="00806B04" w:rsidRPr="00D95C37">
        <w:rPr>
          <w:rFonts w:ascii="Palatino Linotype" w:hAnsi="Palatino Linotype" w:cs="Segoe UI"/>
          <w:i/>
          <w:sz w:val="22"/>
          <w:szCs w:val="22"/>
          <w:lang w:eastAsia="es-MX"/>
        </w:rPr>
        <w:t xml:space="preserve"> (Énfasis añadido)</w:t>
      </w:r>
    </w:p>
    <w:p w14:paraId="7F3B5D00" w14:textId="77777777" w:rsidR="004351DD" w:rsidRPr="00D95C37" w:rsidRDefault="004351DD" w:rsidP="000C292D">
      <w:pPr>
        <w:ind w:left="840" w:right="900"/>
        <w:jc w:val="both"/>
        <w:textAlignment w:val="baseline"/>
        <w:rPr>
          <w:rFonts w:ascii="Palatino Linotype" w:hAnsi="Palatino Linotype" w:cs="Segoe UI"/>
          <w:i/>
          <w:iCs/>
          <w:sz w:val="22"/>
          <w:szCs w:val="22"/>
          <w:lang w:eastAsia="es-MX"/>
        </w:rPr>
      </w:pPr>
    </w:p>
    <w:p w14:paraId="0FFC78AB" w14:textId="277935A7" w:rsidR="00F35074" w:rsidRPr="00D95C37" w:rsidRDefault="00F35074" w:rsidP="00F35074">
      <w:pPr>
        <w:tabs>
          <w:tab w:val="left" w:pos="851"/>
        </w:tabs>
        <w:ind w:right="49"/>
        <w:jc w:val="both"/>
        <w:rPr>
          <w:rFonts w:ascii="Palatino Linotype" w:eastAsia="Palatino Linotype" w:hAnsi="Palatino Linotype" w:cs="Palatino Linotype"/>
          <w:b/>
          <w:bCs/>
        </w:rPr>
      </w:pPr>
      <w:r w:rsidRPr="00D95C37">
        <w:rPr>
          <w:rFonts w:ascii="Palatino Linotype" w:eastAsia="Palatino Linotype" w:hAnsi="Palatino Linotype" w:cs="Palatino Linotype"/>
          <w:b/>
          <w:bCs/>
        </w:rPr>
        <w:t xml:space="preserve">00031/JOQUICIN/IP/2022 </w:t>
      </w:r>
    </w:p>
    <w:p w14:paraId="72D7FC24" w14:textId="26707367" w:rsidR="00806B04" w:rsidRPr="00D95C37" w:rsidRDefault="00806B04" w:rsidP="00806B04">
      <w:pPr>
        <w:ind w:right="900"/>
        <w:jc w:val="both"/>
        <w:textAlignment w:val="baseline"/>
        <w:rPr>
          <w:rFonts w:ascii="Palatino Linotype" w:eastAsia="Palatino Linotype" w:hAnsi="Palatino Linotype" w:cs="Palatino Linotype"/>
          <w:b/>
        </w:rPr>
      </w:pPr>
    </w:p>
    <w:p w14:paraId="12AF6BC6" w14:textId="77777777" w:rsidR="00806B04" w:rsidRPr="00D95C37" w:rsidRDefault="00806B04" w:rsidP="00806B04">
      <w:pPr>
        <w:ind w:right="900"/>
        <w:jc w:val="both"/>
        <w:textAlignment w:val="baseline"/>
        <w:rPr>
          <w:rFonts w:ascii="Palatino Linotype" w:eastAsia="Palatino Linotype" w:hAnsi="Palatino Linotype" w:cs="Palatino Linotype"/>
          <w:b/>
        </w:rPr>
      </w:pPr>
    </w:p>
    <w:p w14:paraId="08BACEAE" w14:textId="77777777" w:rsidR="003C704A" w:rsidRPr="00D95C37" w:rsidRDefault="00806B04" w:rsidP="003C704A">
      <w:pPr>
        <w:ind w:left="840" w:right="900"/>
        <w:jc w:val="right"/>
        <w:textAlignment w:val="baseline"/>
        <w:rPr>
          <w:rFonts w:ascii="Palatino Linotype" w:hAnsi="Palatino Linotype" w:cs="Segoe UI"/>
          <w:i/>
          <w:iCs/>
          <w:sz w:val="22"/>
          <w:szCs w:val="22"/>
          <w:lang w:eastAsia="es-MX"/>
        </w:rPr>
      </w:pPr>
      <w:r w:rsidRPr="00D95C37">
        <w:rPr>
          <w:rFonts w:ascii="Palatino Linotype" w:hAnsi="Palatino Linotype" w:cs="Segoe UI"/>
          <w:i/>
          <w:iCs/>
          <w:sz w:val="22"/>
          <w:szCs w:val="22"/>
          <w:lang w:eastAsia="es-MX"/>
        </w:rPr>
        <w:t>“</w:t>
      </w:r>
      <w:r w:rsidR="003C704A" w:rsidRPr="00D95C37">
        <w:rPr>
          <w:rFonts w:ascii="Palatino Linotype" w:hAnsi="Palatino Linotype" w:cs="Segoe UI"/>
          <w:i/>
          <w:iCs/>
          <w:sz w:val="22"/>
          <w:szCs w:val="22"/>
          <w:lang w:eastAsia="es-MX"/>
        </w:rPr>
        <w:t>Joquicingo, México a 25 de Marzo de 2022</w:t>
      </w:r>
    </w:p>
    <w:p w14:paraId="0197A96E" w14:textId="77777777" w:rsidR="003C704A" w:rsidRPr="00D95C37" w:rsidRDefault="003C704A" w:rsidP="003C704A">
      <w:pPr>
        <w:ind w:left="840" w:right="900"/>
        <w:jc w:val="right"/>
        <w:textAlignment w:val="baseline"/>
        <w:rPr>
          <w:rFonts w:ascii="Palatino Linotype" w:hAnsi="Palatino Linotype" w:cs="Segoe UI"/>
          <w:i/>
          <w:iCs/>
          <w:sz w:val="22"/>
          <w:szCs w:val="22"/>
          <w:lang w:eastAsia="es-MX"/>
        </w:rPr>
      </w:pPr>
      <w:r w:rsidRPr="00D95C37">
        <w:rPr>
          <w:rFonts w:ascii="Palatino Linotype" w:hAnsi="Palatino Linotype" w:cs="Segoe UI"/>
          <w:i/>
          <w:iCs/>
          <w:sz w:val="22"/>
          <w:szCs w:val="22"/>
          <w:lang w:eastAsia="es-MX"/>
        </w:rPr>
        <w:t>Nombre del solicitante: C. Solicitante</w:t>
      </w:r>
    </w:p>
    <w:p w14:paraId="324B87A0" w14:textId="0F4A7B87" w:rsidR="003C704A" w:rsidRPr="00D95C37" w:rsidRDefault="003C704A" w:rsidP="003C704A">
      <w:pPr>
        <w:ind w:left="840" w:right="900"/>
        <w:jc w:val="right"/>
        <w:textAlignment w:val="baseline"/>
        <w:rPr>
          <w:rFonts w:ascii="Palatino Linotype" w:hAnsi="Palatino Linotype" w:cs="Segoe UI"/>
          <w:i/>
          <w:iCs/>
          <w:sz w:val="22"/>
          <w:szCs w:val="22"/>
          <w:lang w:eastAsia="es-MX"/>
        </w:rPr>
      </w:pPr>
      <w:r w:rsidRPr="00D95C37">
        <w:rPr>
          <w:rFonts w:ascii="Palatino Linotype" w:hAnsi="Palatino Linotype" w:cs="Segoe UI"/>
          <w:i/>
          <w:iCs/>
          <w:sz w:val="22"/>
          <w:szCs w:val="22"/>
          <w:lang w:eastAsia="es-MX"/>
        </w:rPr>
        <w:t>Folio de la solicitud: 00031/JOQUICIN/IP/2022</w:t>
      </w:r>
    </w:p>
    <w:p w14:paraId="3771A191" w14:textId="77777777" w:rsidR="003C704A" w:rsidRPr="00D95C37" w:rsidRDefault="003C704A" w:rsidP="003C704A">
      <w:pPr>
        <w:ind w:left="840" w:right="900"/>
        <w:jc w:val="right"/>
        <w:textAlignment w:val="baseline"/>
        <w:rPr>
          <w:rFonts w:ascii="Palatino Linotype" w:hAnsi="Palatino Linotype" w:cs="Segoe UI"/>
          <w:i/>
          <w:iCs/>
          <w:sz w:val="22"/>
          <w:szCs w:val="22"/>
          <w:lang w:eastAsia="es-MX"/>
        </w:rPr>
      </w:pPr>
    </w:p>
    <w:p w14:paraId="169ED47A" w14:textId="77777777" w:rsidR="003C704A" w:rsidRPr="00D95C37" w:rsidRDefault="003C704A" w:rsidP="003C704A">
      <w:pPr>
        <w:ind w:left="840" w:right="900"/>
        <w:jc w:val="both"/>
        <w:textAlignment w:val="baseline"/>
        <w:rPr>
          <w:rFonts w:ascii="Palatino Linotype" w:hAnsi="Palatino Linotype" w:cs="Segoe UI"/>
          <w:i/>
          <w:iCs/>
          <w:sz w:val="22"/>
          <w:szCs w:val="22"/>
          <w:lang w:eastAsia="es-MX"/>
        </w:rPr>
      </w:pPr>
      <w:r w:rsidRPr="00D95C37">
        <w:rPr>
          <w:rFonts w:ascii="Palatino Linotype" w:hAnsi="Palatino Linotype" w:cs="Segoe UI"/>
          <w:i/>
          <w:iCs/>
          <w:sz w:val="22"/>
          <w:szCs w:val="22"/>
          <w:lang w:eastAsia="es-MX"/>
        </w:rPr>
        <w:t>En atención a la solicitud de información publica presentada a través del SAIMEX correspondiente al Estado de México, el cual se asigno numero de folio 00031/JOQUICIN/IP/2022 se da contestación anexo documento</w:t>
      </w:r>
    </w:p>
    <w:p w14:paraId="0E933074" w14:textId="77777777" w:rsidR="003C704A" w:rsidRPr="00D95C37" w:rsidRDefault="003C704A" w:rsidP="003C704A">
      <w:pPr>
        <w:ind w:left="840" w:right="900"/>
        <w:jc w:val="right"/>
        <w:textAlignment w:val="baseline"/>
        <w:rPr>
          <w:rFonts w:ascii="Palatino Linotype" w:hAnsi="Palatino Linotype" w:cs="Segoe UI"/>
          <w:i/>
          <w:iCs/>
          <w:sz w:val="22"/>
          <w:szCs w:val="22"/>
          <w:lang w:eastAsia="es-MX"/>
        </w:rPr>
      </w:pPr>
    </w:p>
    <w:p w14:paraId="664A1902" w14:textId="6C58326B" w:rsidR="003C704A" w:rsidRPr="00D95C37" w:rsidRDefault="003C704A" w:rsidP="003C704A">
      <w:pPr>
        <w:ind w:left="840" w:right="900"/>
        <w:jc w:val="right"/>
        <w:textAlignment w:val="baseline"/>
        <w:rPr>
          <w:rFonts w:ascii="Palatino Linotype" w:hAnsi="Palatino Linotype" w:cs="Segoe UI"/>
          <w:i/>
          <w:iCs/>
          <w:sz w:val="22"/>
          <w:szCs w:val="22"/>
          <w:lang w:eastAsia="es-MX"/>
        </w:rPr>
      </w:pPr>
      <w:r w:rsidRPr="00D95C37">
        <w:rPr>
          <w:rFonts w:ascii="Palatino Linotype" w:hAnsi="Palatino Linotype" w:cs="Segoe UI"/>
          <w:i/>
          <w:iCs/>
          <w:sz w:val="22"/>
          <w:szCs w:val="22"/>
          <w:lang w:eastAsia="es-MX"/>
        </w:rPr>
        <w:t>ATENTAMENTE</w:t>
      </w:r>
    </w:p>
    <w:p w14:paraId="52253890" w14:textId="77777777" w:rsidR="003C704A" w:rsidRPr="00D95C37" w:rsidRDefault="003C704A" w:rsidP="003C704A">
      <w:pPr>
        <w:ind w:left="840" w:right="900"/>
        <w:jc w:val="right"/>
        <w:textAlignment w:val="baseline"/>
        <w:rPr>
          <w:rFonts w:ascii="Palatino Linotype" w:hAnsi="Palatino Linotype" w:cs="Segoe UI"/>
          <w:i/>
          <w:sz w:val="22"/>
          <w:szCs w:val="22"/>
          <w:lang w:eastAsia="es-MX"/>
        </w:rPr>
      </w:pPr>
      <w:r w:rsidRPr="00D95C37">
        <w:rPr>
          <w:rFonts w:ascii="Palatino Linotype" w:hAnsi="Palatino Linotype" w:cs="Segoe UI"/>
          <w:i/>
          <w:iCs/>
          <w:sz w:val="22"/>
          <w:szCs w:val="22"/>
          <w:lang w:eastAsia="es-MX"/>
        </w:rPr>
        <w:t>C. Fredy Gabriel Bernal Rangel</w:t>
      </w:r>
      <w:r w:rsidR="00806B04" w:rsidRPr="00D95C37">
        <w:rPr>
          <w:rFonts w:ascii="Palatino Linotype" w:hAnsi="Palatino Linotype" w:cs="Segoe UI"/>
          <w:i/>
          <w:iCs/>
          <w:sz w:val="22"/>
          <w:szCs w:val="22"/>
          <w:lang w:eastAsia="es-MX"/>
        </w:rPr>
        <w:t>”</w:t>
      </w:r>
      <w:r w:rsidR="00806B04" w:rsidRPr="00D95C37">
        <w:rPr>
          <w:rFonts w:ascii="Palatino Linotype" w:hAnsi="Palatino Linotype" w:cs="Segoe UI"/>
          <w:i/>
          <w:sz w:val="22"/>
          <w:szCs w:val="22"/>
          <w:lang w:eastAsia="es-MX"/>
        </w:rPr>
        <w:t xml:space="preserve"> </w:t>
      </w:r>
    </w:p>
    <w:p w14:paraId="3FD96974" w14:textId="4CE39703" w:rsidR="00806B04" w:rsidRPr="00D95C37" w:rsidRDefault="00806B04" w:rsidP="003C704A">
      <w:pPr>
        <w:ind w:left="840" w:right="900"/>
        <w:jc w:val="right"/>
        <w:textAlignment w:val="baseline"/>
        <w:rPr>
          <w:rFonts w:ascii="Palatino Linotype" w:hAnsi="Palatino Linotype" w:cs="Segoe UI"/>
          <w:i/>
          <w:sz w:val="22"/>
          <w:szCs w:val="22"/>
          <w:lang w:eastAsia="es-MX"/>
        </w:rPr>
      </w:pPr>
      <w:r w:rsidRPr="00D95C37">
        <w:rPr>
          <w:rFonts w:ascii="Palatino Linotype" w:hAnsi="Palatino Linotype" w:cs="Segoe UI"/>
          <w:i/>
          <w:sz w:val="22"/>
          <w:szCs w:val="22"/>
          <w:lang w:eastAsia="es-MX"/>
        </w:rPr>
        <w:t>(Sic) (Énfasis añadido)</w:t>
      </w:r>
    </w:p>
    <w:p w14:paraId="510061EB" w14:textId="77777777" w:rsidR="00806B04" w:rsidRPr="00D95C37" w:rsidRDefault="00806B04" w:rsidP="00806B04">
      <w:pPr>
        <w:ind w:right="900"/>
        <w:jc w:val="both"/>
        <w:textAlignment w:val="baseline"/>
        <w:rPr>
          <w:rFonts w:ascii="Palatino Linotype" w:eastAsia="Palatino Linotype" w:hAnsi="Palatino Linotype" w:cs="Palatino Linotype"/>
          <w:b/>
        </w:rPr>
      </w:pPr>
    </w:p>
    <w:p w14:paraId="5F535B2F" w14:textId="3CC1E92A" w:rsidR="00B14439" w:rsidRPr="00D95C37" w:rsidRDefault="00CE4AFB" w:rsidP="00380236">
      <w:pPr>
        <w:spacing w:line="360" w:lineRule="auto"/>
        <w:jc w:val="both"/>
        <w:rPr>
          <w:rFonts w:ascii="Palatino Linotype" w:hAnsi="Palatino Linotype" w:cs="Segoe UI"/>
          <w:bCs/>
          <w:iCs/>
          <w:lang w:eastAsia="es-MX"/>
        </w:rPr>
      </w:pPr>
      <w:r w:rsidRPr="00D95C37">
        <w:rPr>
          <w:rFonts w:ascii="Palatino Linotype" w:hAnsi="Palatino Linotype" w:cs="Segoe UI"/>
          <w:bCs/>
          <w:iCs/>
          <w:lang w:eastAsia="es-MX"/>
        </w:rPr>
        <w:t xml:space="preserve">Así mismo, </w:t>
      </w:r>
      <w:r w:rsidRPr="00D95C37">
        <w:rPr>
          <w:rFonts w:ascii="Palatino Linotype" w:hAnsi="Palatino Linotype" w:cs="Segoe UI"/>
          <w:b/>
          <w:bCs/>
          <w:iCs/>
          <w:lang w:eastAsia="es-MX"/>
        </w:rPr>
        <w:t>EL SUJETO OBLIGADO</w:t>
      </w:r>
      <w:r w:rsidRPr="00D95C37">
        <w:rPr>
          <w:rFonts w:ascii="Palatino Linotype" w:hAnsi="Palatino Linotype" w:cs="Segoe UI"/>
          <w:bCs/>
          <w:iCs/>
          <w:lang w:eastAsia="es-MX"/>
        </w:rPr>
        <w:t xml:space="preserve"> adjuntó </w:t>
      </w:r>
      <w:r w:rsidR="0041799F" w:rsidRPr="00D95C37">
        <w:rPr>
          <w:rFonts w:ascii="Palatino Linotype" w:hAnsi="Palatino Linotype" w:cs="Segoe UI"/>
          <w:bCs/>
          <w:iCs/>
          <w:lang w:eastAsia="es-MX"/>
        </w:rPr>
        <w:t>a la</w:t>
      </w:r>
      <w:r w:rsidR="004D0806" w:rsidRPr="00D95C37">
        <w:rPr>
          <w:rFonts w:ascii="Palatino Linotype" w:hAnsi="Palatino Linotype" w:cs="Segoe UI"/>
          <w:bCs/>
          <w:iCs/>
          <w:lang w:eastAsia="es-MX"/>
        </w:rPr>
        <w:t>s</w:t>
      </w:r>
      <w:r w:rsidR="0041799F" w:rsidRPr="00D95C37">
        <w:rPr>
          <w:rFonts w:ascii="Palatino Linotype" w:hAnsi="Palatino Linotype" w:cs="Segoe UI"/>
          <w:bCs/>
          <w:iCs/>
          <w:lang w:eastAsia="es-MX"/>
        </w:rPr>
        <w:t xml:space="preserve"> </w:t>
      </w:r>
      <w:r w:rsidRPr="00D95C37">
        <w:rPr>
          <w:rFonts w:ascii="Palatino Linotype" w:hAnsi="Palatino Linotype" w:cs="Segoe UI"/>
          <w:bCs/>
          <w:iCs/>
          <w:lang w:eastAsia="es-MX"/>
        </w:rPr>
        <w:t>respuesta</w:t>
      </w:r>
      <w:r w:rsidR="003C704A" w:rsidRPr="00D95C37">
        <w:rPr>
          <w:rFonts w:ascii="Palatino Linotype" w:hAnsi="Palatino Linotype" w:cs="Segoe UI"/>
          <w:bCs/>
          <w:iCs/>
          <w:lang w:eastAsia="es-MX"/>
        </w:rPr>
        <w:t>s</w:t>
      </w:r>
      <w:r w:rsidR="00380236" w:rsidRPr="00D95C37">
        <w:rPr>
          <w:rFonts w:ascii="Palatino Linotype" w:hAnsi="Palatino Linotype" w:cs="Segoe UI"/>
          <w:bCs/>
          <w:iCs/>
          <w:lang w:eastAsia="es-MX"/>
        </w:rPr>
        <w:t xml:space="preserve"> </w:t>
      </w:r>
      <w:r w:rsidR="003C704A" w:rsidRPr="00D95C37">
        <w:rPr>
          <w:rFonts w:ascii="Palatino Linotype" w:hAnsi="Palatino Linotype" w:cs="Segoe UI"/>
          <w:bCs/>
          <w:iCs/>
          <w:lang w:eastAsia="es-MX"/>
        </w:rPr>
        <w:t>los</w:t>
      </w:r>
      <w:r w:rsidR="004D0806" w:rsidRPr="00D95C37">
        <w:rPr>
          <w:rFonts w:ascii="Palatino Linotype" w:hAnsi="Palatino Linotype" w:cs="Segoe UI"/>
          <w:bCs/>
          <w:iCs/>
          <w:lang w:eastAsia="es-MX"/>
        </w:rPr>
        <w:t xml:space="preserve"> </w:t>
      </w:r>
      <w:r w:rsidR="00380236" w:rsidRPr="00D95C37">
        <w:rPr>
          <w:rFonts w:ascii="Palatino Linotype" w:hAnsi="Palatino Linotype" w:cs="Segoe UI"/>
          <w:bCs/>
          <w:iCs/>
          <w:lang w:eastAsia="es-MX"/>
        </w:rPr>
        <w:t>archivo</w:t>
      </w:r>
      <w:r w:rsidR="003C704A" w:rsidRPr="00D95C37">
        <w:rPr>
          <w:rFonts w:ascii="Palatino Linotype" w:hAnsi="Palatino Linotype" w:cs="Segoe UI"/>
          <w:bCs/>
          <w:iCs/>
          <w:lang w:eastAsia="es-MX"/>
        </w:rPr>
        <w:t>s</w:t>
      </w:r>
      <w:r w:rsidR="00380236" w:rsidRPr="00D95C37">
        <w:rPr>
          <w:rFonts w:ascii="Palatino Linotype" w:hAnsi="Palatino Linotype" w:cs="Segoe UI"/>
          <w:bCs/>
          <w:iCs/>
          <w:lang w:eastAsia="es-MX"/>
        </w:rPr>
        <w:t xml:space="preserve"> </w:t>
      </w:r>
      <w:r w:rsidR="009211B2" w:rsidRPr="00D95C37">
        <w:rPr>
          <w:rFonts w:ascii="Palatino Linotype" w:hAnsi="Palatino Linotype" w:cs="Segoe UI"/>
          <w:bCs/>
          <w:iCs/>
          <w:lang w:eastAsia="es-MX"/>
        </w:rPr>
        <w:t>electrónico</w:t>
      </w:r>
      <w:r w:rsidR="003C704A" w:rsidRPr="00D95C37">
        <w:rPr>
          <w:rFonts w:ascii="Palatino Linotype" w:hAnsi="Palatino Linotype" w:cs="Segoe UI"/>
          <w:bCs/>
          <w:iCs/>
          <w:lang w:eastAsia="es-MX"/>
        </w:rPr>
        <w:t>s</w:t>
      </w:r>
      <w:r w:rsidR="009211B2" w:rsidRPr="00D95C37">
        <w:rPr>
          <w:rFonts w:ascii="Palatino Linotype" w:hAnsi="Palatino Linotype" w:cs="Segoe UI"/>
          <w:bCs/>
          <w:iCs/>
          <w:lang w:eastAsia="es-MX"/>
        </w:rPr>
        <w:t xml:space="preserve"> denominado</w:t>
      </w:r>
      <w:r w:rsidR="003C704A" w:rsidRPr="00D95C37">
        <w:rPr>
          <w:rFonts w:ascii="Palatino Linotype" w:hAnsi="Palatino Linotype" w:cs="Segoe UI"/>
          <w:bCs/>
          <w:iCs/>
          <w:lang w:eastAsia="es-MX"/>
        </w:rPr>
        <w:t>s</w:t>
      </w:r>
      <w:r w:rsidR="00380236" w:rsidRPr="00D95C37">
        <w:rPr>
          <w:rFonts w:ascii="Palatino Linotype" w:hAnsi="Palatino Linotype" w:cs="Segoe UI"/>
          <w:bCs/>
          <w:iCs/>
          <w:lang w:eastAsia="es-MX"/>
        </w:rPr>
        <w:t xml:space="preserve"> “</w:t>
      </w:r>
      <w:r w:rsidR="003C704A" w:rsidRPr="00D95C37">
        <w:rPr>
          <w:rFonts w:ascii="Palatino Linotype" w:hAnsi="Palatino Linotype" w:cs="Segoe UI"/>
          <w:b/>
          <w:i/>
          <w:lang w:eastAsia="es-MX"/>
        </w:rPr>
        <w:t xml:space="preserve">0031JOQUICINIP2022.pdf” </w:t>
      </w:r>
      <w:r w:rsidR="003C704A" w:rsidRPr="00D95C37">
        <w:rPr>
          <w:rFonts w:ascii="Palatino Linotype" w:hAnsi="Palatino Linotype" w:cs="Segoe UI"/>
          <w:bCs/>
          <w:iCs/>
          <w:lang w:eastAsia="es-MX"/>
        </w:rPr>
        <w:t>y “</w:t>
      </w:r>
      <w:r w:rsidR="003C704A" w:rsidRPr="00D95C37">
        <w:rPr>
          <w:rFonts w:ascii="Palatino Linotype" w:hAnsi="Palatino Linotype" w:cs="Segoe UI"/>
          <w:b/>
          <w:i/>
          <w:lang w:eastAsia="es-MX"/>
        </w:rPr>
        <w:t xml:space="preserve">00032JOQUICINIP2022.pdf” </w:t>
      </w:r>
      <w:r w:rsidR="003C704A" w:rsidRPr="00D95C37">
        <w:rPr>
          <w:rFonts w:ascii="Palatino Linotype" w:hAnsi="Palatino Linotype" w:cs="Segoe UI"/>
          <w:bCs/>
          <w:iCs/>
          <w:lang w:eastAsia="es-MX"/>
        </w:rPr>
        <w:t>qu</w:t>
      </w:r>
      <w:r w:rsidR="00380236" w:rsidRPr="00D95C37">
        <w:rPr>
          <w:rFonts w:ascii="Palatino Linotype" w:hAnsi="Palatino Linotype" w:cs="Segoe UI"/>
          <w:bCs/>
          <w:iCs/>
          <w:lang w:eastAsia="es-MX"/>
        </w:rPr>
        <w:t>e se inserta</w:t>
      </w:r>
      <w:r w:rsidR="003C704A" w:rsidRPr="00D95C37">
        <w:rPr>
          <w:rFonts w:ascii="Palatino Linotype" w:hAnsi="Palatino Linotype" w:cs="Segoe UI"/>
          <w:bCs/>
          <w:iCs/>
          <w:lang w:eastAsia="es-MX"/>
        </w:rPr>
        <w:t>n</w:t>
      </w:r>
      <w:r w:rsidR="00380236" w:rsidRPr="00D95C37">
        <w:rPr>
          <w:rFonts w:ascii="Palatino Linotype" w:hAnsi="Palatino Linotype" w:cs="Segoe UI"/>
          <w:bCs/>
          <w:iCs/>
          <w:lang w:eastAsia="es-MX"/>
        </w:rPr>
        <w:t xml:space="preserve"> a continuación.</w:t>
      </w:r>
    </w:p>
    <w:p w14:paraId="17604ADA" w14:textId="3FA60148" w:rsidR="00380236" w:rsidRPr="00D95C37" w:rsidRDefault="00380236" w:rsidP="00380236">
      <w:pPr>
        <w:spacing w:line="360" w:lineRule="auto"/>
        <w:jc w:val="both"/>
        <w:rPr>
          <w:rFonts w:ascii="Palatino Linotype" w:hAnsi="Palatino Linotype" w:cs="Segoe UI"/>
          <w:lang w:eastAsia="es-MX"/>
        </w:rPr>
      </w:pPr>
    </w:p>
    <w:p w14:paraId="0B00ECA0" w14:textId="0605D4D5" w:rsidR="008507C8" w:rsidRPr="00D95C37" w:rsidRDefault="00443F98" w:rsidP="00380236">
      <w:pPr>
        <w:spacing w:line="360" w:lineRule="auto"/>
        <w:jc w:val="both"/>
        <w:rPr>
          <w:rFonts w:ascii="Palatino Linotype" w:hAnsi="Palatino Linotype" w:cs="Segoe UI"/>
          <w:lang w:eastAsia="es-MX"/>
        </w:rPr>
      </w:pPr>
      <w:r w:rsidRPr="00D95C37">
        <w:rPr>
          <w:rFonts w:ascii="Palatino Linotype" w:hAnsi="Palatino Linotype" w:cs="Segoe UI"/>
          <w:b/>
          <w:i/>
          <w:lang w:eastAsia="es-MX"/>
        </w:rPr>
        <w:t>0032</w:t>
      </w:r>
      <w:r w:rsidR="008507C8" w:rsidRPr="00D95C37">
        <w:rPr>
          <w:rFonts w:ascii="Palatino Linotype" w:hAnsi="Palatino Linotype" w:cs="Segoe UI"/>
          <w:b/>
          <w:i/>
          <w:lang w:eastAsia="es-MX"/>
        </w:rPr>
        <w:t>JOQUICINIP2022.pdf</w:t>
      </w:r>
    </w:p>
    <w:p w14:paraId="2DE48589" w14:textId="1D947288" w:rsidR="008507C8" w:rsidRPr="00D95C37" w:rsidRDefault="008507C8" w:rsidP="00380236">
      <w:pPr>
        <w:spacing w:line="360" w:lineRule="auto"/>
        <w:jc w:val="both"/>
        <w:rPr>
          <w:rFonts w:ascii="Palatino Linotype" w:hAnsi="Palatino Linotype" w:cs="Segoe UI"/>
          <w:lang w:eastAsia="es-MX"/>
        </w:rPr>
      </w:pPr>
      <w:r w:rsidRPr="00D95C37">
        <w:rPr>
          <w:rFonts w:ascii="Palatino Linotype" w:hAnsi="Palatino Linotype" w:cs="Segoe UI"/>
          <w:noProof/>
          <w:lang w:eastAsia="es-MX"/>
        </w:rPr>
        <w:lastRenderedPageBreak/>
        <w:drawing>
          <wp:inline distT="0" distB="0" distL="0" distR="0" wp14:anchorId="62FA92A9" wp14:editId="41D953A2">
            <wp:extent cx="5582429" cy="738290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2429" cy="7382905"/>
                    </a:xfrm>
                    <a:prstGeom prst="rect">
                      <a:avLst/>
                    </a:prstGeom>
                  </pic:spPr>
                </pic:pic>
              </a:graphicData>
            </a:graphic>
          </wp:inline>
        </w:drawing>
      </w:r>
    </w:p>
    <w:p w14:paraId="38B03B68" w14:textId="4D4E68A7" w:rsidR="00791857" w:rsidRPr="00D95C37" w:rsidRDefault="008507C8" w:rsidP="000C292D">
      <w:pPr>
        <w:spacing w:line="360" w:lineRule="auto"/>
        <w:rPr>
          <w:rFonts w:ascii="Palatino Linotype" w:hAnsi="Palatino Linotype" w:cs="Segoe UI"/>
          <w:b/>
          <w:i/>
          <w:noProof/>
          <w:lang w:eastAsia="es-MX"/>
        </w:rPr>
      </w:pPr>
      <w:r w:rsidRPr="00D95C37">
        <w:rPr>
          <w:rFonts w:ascii="Palatino Linotype" w:hAnsi="Palatino Linotype" w:cs="Segoe UI"/>
          <w:b/>
          <w:i/>
          <w:noProof/>
          <w:lang w:eastAsia="es-MX"/>
        </w:rPr>
        <w:lastRenderedPageBreak/>
        <w:drawing>
          <wp:inline distT="0" distB="0" distL="0" distR="0" wp14:anchorId="5411A25D" wp14:editId="438E9F81">
            <wp:extent cx="5391902" cy="7268589"/>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1902" cy="7268589"/>
                    </a:xfrm>
                    <a:prstGeom prst="rect">
                      <a:avLst/>
                    </a:prstGeom>
                  </pic:spPr>
                </pic:pic>
              </a:graphicData>
            </a:graphic>
          </wp:inline>
        </w:drawing>
      </w:r>
    </w:p>
    <w:p w14:paraId="5DC4AA0D" w14:textId="77777777" w:rsidR="008507C8" w:rsidRPr="00D95C37" w:rsidRDefault="008507C8" w:rsidP="000C292D">
      <w:pPr>
        <w:spacing w:line="360" w:lineRule="auto"/>
        <w:rPr>
          <w:rFonts w:ascii="Palatino Linotype" w:hAnsi="Palatino Linotype" w:cs="Segoe UI"/>
          <w:b/>
          <w:i/>
          <w:noProof/>
          <w:lang w:eastAsia="es-MX"/>
        </w:rPr>
      </w:pPr>
      <w:r w:rsidRPr="00D95C37">
        <w:rPr>
          <w:rFonts w:ascii="Palatino Linotype" w:hAnsi="Palatino Linotype" w:cs="Segoe UI"/>
          <w:b/>
          <w:i/>
          <w:noProof/>
          <w:lang w:eastAsia="es-MX"/>
        </w:rPr>
        <w:lastRenderedPageBreak/>
        <w:drawing>
          <wp:inline distT="0" distB="0" distL="0" distR="0" wp14:anchorId="3449B1FB" wp14:editId="0A3DA694">
            <wp:extent cx="5315692" cy="7020905"/>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5692" cy="7020905"/>
                    </a:xfrm>
                    <a:prstGeom prst="rect">
                      <a:avLst/>
                    </a:prstGeom>
                  </pic:spPr>
                </pic:pic>
              </a:graphicData>
            </a:graphic>
          </wp:inline>
        </w:drawing>
      </w:r>
      <w:r w:rsidRPr="00D95C37">
        <w:rPr>
          <w:rFonts w:ascii="Palatino Linotype" w:hAnsi="Palatino Linotype" w:cs="Segoe UI"/>
          <w:b/>
          <w:i/>
          <w:noProof/>
          <w:lang w:eastAsia="es-MX"/>
        </w:rPr>
        <w:lastRenderedPageBreak/>
        <w:drawing>
          <wp:inline distT="0" distB="0" distL="0" distR="0" wp14:anchorId="14FFB4EC" wp14:editId="30CC7FB4">
            <wp:extent cx="5201376" cy="6163535"/>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1376" cy="6163535"/>
                    </a:xfrm>
                    <a:prstGeom prst="rect">
                      <a:avLst/>
                    </a:prstGeom>
                  </pic:spPr>
                </pic:pic>
              </a:graphicData>
            </a:graphic>
          </wp:inline>
        </w:drawing>
      </w:r>
    </w:p>
    <w:p w14:paraId="0221711C" w14:textId="77777777" w:rsidR="008507C8" w:rsidRPr="00D95C37" w:rsidRDefault="008507C8" w:rsidP="000C292D">
      <w:pPr>
        <w:spacing w:line="360" w:lineRule="auto"/>
        <w:rPr>
          <w:rFonts w:ascii="Palatino Linotype" w:hAnsi="Palatino Linotype" w:cs="Segoe UI"/>
          <w:b/>
          <w:i/>
          <w:noProof/>
          <w:lang w:eastAsia="es-MX"/>
        </w:rPr>
      </w:pPr>
    </w:p>
    <w:p w14:paraId="57301829" w14:textId="77777777" w:rsidR="008507C8" w:rsidRPr="00D95C37" w:rsidRDefault="008507C8" w:rsidP="000C292D">
      <w:pPr>
        <w:spacing w:line="360" w:lineRule="auto"/>
        <w:rPr>
          <w:rFonts w:ascii="Palatino Linotype" w:hAnsi="Palatino Linotype" w:cs="Segoe UI"/>
          <w:b/>
          <w:i/>
          <w:noProof/>
          <w:lang w:eastAsia="es-MX"/>
        </w:rPr>
      </w:pPr>
    </w:p>
    <w:p w14:paraId="6B1BC7F7" w14:textId="77777777" w:rsidR="008507C8" w:rsidRPr="00D95C37" w:rsidRDefault="008507C8" w:rsidP="000C292D">
      <w:pPr>
        <w:spacing w:line="360" w:lineRule="auto"/>
        <w:rPr>
          <w:rFonts w:ascii="Palatino Linotype" w:hAnsi="Palatino Linotype" w:cs="Segoe UI"/>
          <w:b/>
          <w:i/>
          <w:noProof/>
          <w:lang w:eastAsia="es-MX"/>
        </w:rPr>
      </w:pPr>
    </w:p>
    <w:p w14:paraId="23D33E3A" w14:textId="77777777" w:rsidR="008507C8" w:rsidRPr="00D95C37" w:rsidRDefault="008507C8" w:rsidP="000C292D">
      <w:pPr>
        <w:spacing w:line="360" w:lineRule="auto"/>
        <w:rPr>
          <w:rFonts w:ascii="Palatino Linotype" w:hAnsi="Palatino Linotype" w:cs="Segoe UI"/>
          <w:b/>
          <w:i/>
          <w:noProof/>
          <w:lang w:eastAsia="es-MX"/>
        </w:rPr>
      </w:pPr>
    </w:p>
    <w:p w14:paraId="5D6B77A2" w14:textId="279A6ECB" w:rsidR="004D0806" w:rsidRPr="00D95C37" w:rsidRDefault="008507C8" w:rsidP="000C292D">
      <w:pPr>
        <w:spacing w:line="360" w:lineRule="auto"/>
        <w:rPr>
          <w:rFonts w:ascii="Palatino Linotype" w:hAnsi="Palatino Linotype" w:cs="Segoe UI"/>
          <w:b/>
          <w:i/>
          <w:noProof/>
          <w:lang w:eastAsia="es-MX"/>
        </w:rPr>
      </w:pPr>
      <w:r w:rsidRPr="00D95C37">
        <w:rPr>
          <w:rFonts w:ascii="Palatino Linotype" w:hAnsi="Palatino Linotype" w:cs="Segoe UI"/>
          <w:b/>
          <w:i/>
          <w:noProof/>
          <w:lang w:eastAsia="es-MX"/>
        </w:rPr>
        <w:drawing>
          <wp:inline distT="0" distB="0" distL="0" distR="0" wp14:anchorId="023249F9" wp14:editId="078AB8EF">
            <wp:extent cx="4879340" cy="52449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0970" cy="5257499"/>
                    </a:xfrm>
                    <a:prstGeom prst="rect">
                      <a:avLst/>
                    </a:prstGeom>
                  </pic:spPr>
                </pic:pic>
              </a:graphicData>
            </a:graphic>
          </wp:inline>
        </w:drawing>
      </w:r>
    </w:p>
    <w:p w14:paraId="6A99216F" w14:textId="5E869C8C" w:rsidR="008507C8" w:rsidRPr="00D95C37" w:rsidRDefault="008507C8" w:rsidP="000C292D">
      <w:pPr>
        <w:spacing w:line="360" w:lineRule="auto"/>
        <w:rPr>
          <w:rFonts w:ascii="Palatino Linotype" w:hAnsi="Palatino Linotype" w:cs="Segoe UI"/>
          <w:noProof/>
          <w:lang w:eastAsia="es-MX"/>
        </w:rPr>
      </w:pPr>
      <w:r w:rsidRPr="00D95C37">
        <w:rPr>
          <w:rFonts w:ascii="Palatino Linotype" w:hAnsi="Palatino Linotype" w:cs="Segoe UI"/>
          <w:noProof/>
          <w:sz w:val="22"/>
          <w:lang w:eastAsia="es-MX"/>
        </w:rPr>
        <w:t>Cabe señalar que EL SUJETO OBLIGADO adjuntó 54 fojas similares a esta.</w:t>
      </w:r>
      <w:r w:rsidRPr="00D95C37">
        <w:rPr>
          <w:rFonts w:ascii="Palatino Linotype" w:hAnsi="Palatino Linotype" w:cs="Segoe UI"/>
          <w:noProof/>
          <w:lang w:eastAsia="es-MX"/>
        </w:rPr>
        <w:t xml:space="preserve"> </w:t>
      </w:r>
    </w:p>
    <w:p w14:paraId="6B92D690" w14:textId="1EB5A9C2" w:rsidR="004D0806" w:rsidRPr="00D95C37" w:rsidRDefault="008507C8" w:rsidP="000C292D">
      <w:pPr>
        <w:spacing w:line="360" w:lineRule="auto"/>
        <w:rPr>
          <w:rFonts w:ascii="Palatino Linotype" w:hAnsi="Palatino Linotype" w:cs="Segoe UI"/>
          <w:b/>
          <w:i/>
          <w:noProof/>
          <w:lang w:eastAsia="es-MX"/>
        </w:rPr>
      </w:pPr>
      <w:r w:rsidRPr="00D95C37">
        <w:rPr>
          <w:rFonts w:ascii="Palatino Linotype" w:hAnsi="Palatino Linotype" w:cs="Segoe UI"/>
          <w:b/>
          <w:i/>
          <w:noProof/>
          <w:lang w:eastAsia="es-MX"/>
        </w:rPr>
        <w:lastRenderedPageBreak/>
        <w:drawing>
          <wp:inline distT="0" distB="0" distL="0" distR="0" wp14:anchorId="3A3E281B" wp14:editId="7D956939">
            <wp:extent cx="5572903" cy="7306695"/>
            <wp:effectExtent l="0" t="0" r="889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2903" cy="7306695"/>
                    </a:xfrm>
                    <a:prstGeom prst="rect">
                      <a:avLst/>
                    </a:prstGeom>
                  </pic:spPr>
                </pic:pic>
              </a:graphicData>
            </a:graphic>
          </wp:inline>
        </w:drawing>
      </w:r>
    </w:p>
    <w:p w14:paraId="6B941E5B" w14:textId="4FB4A8CC" w:rsidR="00B97944" w:rsidRPr="00D95C37" w:rsidRDefault="00443F98" w:rsidP="000C292D">
      <w:pPr>
        <w:spacing w:line="360" w:lineRule="auto"/>
        <w:rPr>
          <w:rFonts w:ascii="Palatino Linotype" w:hAnsi="Palatino Linotype" w:cs="Segoe UI"/>
          <w:b/>
          <w:i/>
          <w:lang w:eastAsia="es-MX"/>
        </w:rPr>
      </w:pPr>
      <w:r w:rsidRPr="00D95C37">
        <w:rPr>
          <w:rFonts w:ascii="Palatino Linotype" w:hAnsi="Palatino Linotype" w:cs="Segoe UI"/>
          <w:b/>
          <w:i/>
          <w:lang w:eastAsia="es-MX"/>
        </w:rPr>
        <w:lastRenderedPageBreak/>
        <w:t>00031/</w:t>
      </w:r>
      <w:r w:rsidR="008507C8" w:rsidRPr="00D95C37">
        <w:rPr>
          <w:rFonts w:ascii="Palatino Linotype" w:hAnsi="Palatino Linotype" w:cs="Segoe UI"/>
          <w:b/>
          <w:i/>
          <w:lang w:eastAsia="es-MX"/>
        </w:rPr>
        <w:t>JOQUICINIP2022.pdf</w:t>
      </w:r>
    </w:p>
    <w:p w14:paraId="5FFDC845" w14:textId="1897CB71" w:rsidR="008507C8" w:rsidRPr="00D95C37" w:rsidRDefault="008507C8" w:rsidP="000C292D">
      <w:pPr>
        <w:spacing w:line="360" w:lineRule="auto"/>
        <w:rPr>
          <w:rFonts w:ascii="Palatino Linotype" w:hAnsi="Palatino Linotype" w:cs="Segoe UI"/>
          <w:b/>
          <w:i/>
          <w:noProof/>
          <w:lang w:eastAsia="es-MX"/>
        </w:rPr>
      </w:pPr>
      <w:r w:rsidRPr="00D95C37">
        <w:rPr>
          <w:rFonts w:ascii="Palatino Linotype" w:hAnsi="Palatino Linotype" w:cs="Segoe UI"/>
          <w:b/>
          <w:i/>
          <w:noProof/>
          <w:lang w:eastAsia="es-MX"/>
        </w:rPr>
        <w:drawing>
          <wp:inline distT="0" distB="0" distL="0" distR="0" wp14:anchorId="12647A1B" wp14:editId="1D15DD05">
            <wp:extent cx="5791835" cy="67446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4403" cy="6747605"/>
                    </a:xfrm>
                    <a:prstGeom prst="rect">
                      <a:avLst/>
                    </a:prstGeom>
                  </pic:spPr>
                </pic:pic>
              </a:graphicData>
            </a:graphic>
          </wp:inline>
        </w:drawing>
      </w:r>
    </w:p>
    <w:p w14:paraId="438ABFD4" w14:textId="19496344" w:rsidR="00B97944" w:rsidRPr="00D95C37" w:rsidRDefault="00B97944" w:rsidP="000C292D">
      <w:pPr>
        <w:spacing w:line="360" w:lineRule="auto"/>
        <w:rPr>
          <w:rFonts w:ascii="Palatino Linotype" w:hAnsi="Palatino Linotype" w:cs="Segoe UI"/>
          <w:b/>
          <w:i/>
          <w:noProof/>
          <w:lang w:eastAsia="es-MX"/>
        </w:rPr>
      </w:pPr>
    </w:p>
    <w:p w14:paraId="641347B8" w14:textId="68EC55E0" w:rsidR="00182393" w:rsidRPr="00D95C37" w:rsidRDefault="007D684A" w:rsidP="000C292D">
      <w:pPr>
        <w:spacing w:line="360" w:lineRule="auto"/>
        <w:jc w:val="both"/>
        <w:rPr>
          <w:rFonts w:ascii="Palatino Linotype" w:hAnsi="Palatino Linotype" w:cs="Arial"/>
          <w:b/>
          <w:sz w:val="26"/>
          <w:szCs w:val="26"/>
        </w:rPr>
      </w:pPr>
      <w:r w:rsidRPr="00D95C37">
        <w:rPr>
          <w:rFonts w:ascii="Palatino Linotype" w:hAnsi="Palatino Linotype" w:cs="Arial"/>
          <w:b/>
          <w:sz w:val="26"/>
          <w:szCs w:val="26"/>
        </w:rPr>
        <w:lastRenderedPageBreak/>
        <w:t>I</w:t>
      </w:r>
      <w:r w:rsidR="00B97944" w:rsidRPr="00D95C37">
        <w:rPr>
          <w:rFonts w:ascii="Palatino Linotype" w:hAnsi="Palatino Linotype" w:cs="Arial"/>
          <w:b/>
          <w:sz w:val="26"/>
          <w:szCs w:val="26"/>
        </w:rPr>
        <w:t>II</w:t>
      </w:r>
      <w:r w:rsidR="00182393" w:rsidRPr="00D95C37">
        <w:rPr>
          <w:rFonts w:ascii="Palatino Linotype" w:hAnsi="Palatino Linotype" w:cs="Arial"/>
          <w:b/>
          <w:sz w:val="26"/>
          <w:szCs w:val="26"/>
        </w:rPr>
        <w:t xml:space="preserve">. </w:t>
      </w:r>
      <w:r w:rsidR="00182393" w:rsidRPr="00D95C37">
        <w:rPr>
          <w:rFonts w:ascii="Palatino Linotype" w:hAnsi="Palatino Linotype" w:cs="Arial"/>
          <w:b/>
          <w:bCs/>
          <w:sz w:val="26"/>
          <w:szCs w:val="26"/>
        </w:rPr>
        <w:t>De</w:t>
      </w:r>
      <w:r w:rsidR="00543D0B" w:rsidRPr="00D95C37">
        <w:rPr>
          <w:rFonts w:ascii="Palatino Linotype" w:hAnsi="Palatino Linotype" w:cs="Arial"/>
          <w:b/>
          <w:bCs/>
          <w:sz w:val="26"/>
          <w:szCs w:val="26"/>
        </w:rPr>
        <w:t xml:space="preserve"> </w:t>
      </w:r>
      <w:r w:rsidR="00182393" w:rsidRPr="00D95C37">
        <w:rPr>
          <w:rFonts w:ascii="Palatino Linotype" w:hAnsi="Palatino Linotype" w:cs="Arial"/>
          <w:b/>
          <w:bCs/>
          <w:sz w:val="26"/>
          <w:szCs w:val="26"/>
        </w:rPr>
        <w:t>l</w:t>
      </w:r>
      <w:r w:rsidR="00543D0B" w:rsidRPr="00D95C37">
        <w:rPr>
          <w:rFonts w:ascii="Palatino Linotype" w:hAnsi="Palatino Linotype" w:cs="Arial"/>
          <w:b/>
          <w:bCs/>
          <w:sz w:val="26"/>
          <w:szCs w:val="26"/>
        </w:rPr>
        <w:t>os</w:t>
      </w:r>
      <w:r w:rsidR="00182393" w:rsidRPr="00D95C37">
        <w:rPr>
          <w:rFonts w:ascii="Palatino Linotype" w:hAnsi="Palatino Linotype" w:cs="Arial"/>
          <w:b/>
          <w:bCs/>
          <w:sz w:val="26"/>
          <w:szCs w:val="26"/>
        </w:rPr>
        <w:t xml:space="preserve"> Recurso</w:t>
      </w:r>
      <w:r w:rsidR="00543D0B" w:rsidRPr="00D95C37">
        <w:rPr>
          <w:rFonts w:ascii="Palatino Linotype" w:hAnsi="Palatino Linotype" w:cs="Arial"/>
          <w:b/>
          <w:bCs/>
          <w:sz w:val="26"/>
          <w:szCs w:val="26"/>
        </w:rPr>
        <w:t>s</w:t>
      </w:r>
      <w:r w:rsidR="00182393" w:rsidRPr="00D95C37">
        <w:rPr>
          <w:rFonts w:ascii="Palatino Linotype" w:hAnsi="Palatino Linotype" w:cs="Arial"/>
          <w:b/>
          <w:bCs/>
          <w:sz w:val="26"/>
          <w:szCs w:val="26"/>
        </w:rPr>
        <w:t xml:space="preserve"> de Revisión</w:t>
      </w:r>
    </w:p>
    <w:p w14:paraId="2E235778" w14:textId="24A570E6" w:rsidR="009C68A3" w:rsidRPr="00D95C37" w:rsidRDefault="009E6E1F" w:rsidP="000C292D">
      <w:pPr>
        <w:spacing w:line="360" w:lineRule="auto"/>
        <w:jc w:val="both"/>
        <w:rPr>
          <w:rFonts w:ascii="Palatino Linotype" w:hAnsi="Palatino Linotype" w:cs="Arial"/>
        </w:rPr>
      </w:pPr>
      <w:r w:rsidRPr="00D95C37">
        <w:rPr>
          <w:rFonts w:ascii="Palatino Linotype" w:hAnsi="Palatino Linotype" w:cs="Arial"/>
        </w:rPr>
        <w:t>Inconforme por la</w:t>
      </w:r>
      <w:r w:rsidR="00B97944" w:rsidRPr="00D95C37">
        <w:rPr>
          <w:rFonts w:ascii="Palatino Linotype" w:hAnsi="Palatino Linotype" w:cs="Arial"/>
        </w:rPr>
        <w:t>s</w:t>
      </w:r>
      <w:r w:rsidRPr="00D95C37">
        <w:rPr>
          <w:rFonts w:ascii="Palatino Linotype" w:hAnsi="Palatino Linotype" w:cs="Arial"/>
        </w:rPr>
        <w:t xml:space="preserve"> respuesta</w:t>
      </w:r>
      <w:r w:rsidR="00D334D6" w:rsidRPr="00D95C37">
        <w:rPr>
          <w:rFonts w:ascii="Palatino Linotype" w:hAnsi="Palatino Linotype" w:cs="Arial"/>
        </w:rPr>
        <w:t>s</w:t>
      </w:r>
      <w:r w:rsidR="00DC2B02" w:rsidRPr="00D95C37">
        <w:rPr>
          <w:rFonts w:ascii="Palatino Linotype" w:hAnsi="Palatino Linotype" w:cs="Arial"/>
        </w:rPr>
        <w:t xml:space="preserve"> proporcionada</w:t>
      </w:r>
      <w:r w:rsidR="00B97944" w:rsidRPr="00D95C37">
        <w:rPr>
          <w:rFonts w:ascii="Palatino Linotype" w:hAnsi="Palatino Linotype" w:cs="Arial"/>
        </w:rPr>
        <w:t>s</w:t>
      </w:r>
      <w:r w:rsidR="00DC2B02" w:rsidRPr="00D95C37">
        <w:rPr>
          <w:rFonts w:ascii="Palatino Linotype" w:hAnsi="Palatino Linotype" w:cs="Arial"/>
        </w:rPr>
        <w:t xml:space="preserve"> por </w:t>
      </w:r>
      <w:r w:rsidRPr="00D95C37">
        <w:rPr>
          <w:rFonts w:ascii="Palatino Linotype" w:hAnsi="Palatino Linotype" w:cs="Arial"/>
        </w:rPr>
        <w:t>el</w:t>
      </w:r>
      <w:r w:rsidRPr="00D95C37">
        <w:rPr>
          <w:rFonts w:ascii="Palatino Linotype" w:hAnsi="Palatino Linotype" w:cs="Arial"/>
          <w:b/>
        </w:rPr>
        <w:t xml:space="preserve"> SUJETO OBLIGADO</w:t>
      </w:r>
      <w:r w:rsidRPr="00D95C37">
        <w:rPr>
          <w:rFonts w:ascii="Palatino Linotype" w:hAnsi="Palatino Linotype" w:cs="Arial"/>
        </w:rPr>
        <w:t xml:space="preserve">, </w:t>
      </w:r>
      <w:bookmarkStart w:id="1" w:name="_Hlk65869348"/>
      <w:r w:rsidRPr="00D95C37">
        <w:rPr>
          <w:rFonts w:ascii="Palatino Linotype" w:hAnsi="Palatino Linotype" w:cs="Arial"/>
          <w:b/>
          <w:bCs/>
        </w:rPr>
        <w:t xml:space="preserve">el </w:t>
      </w:r>
      <w:bookmarkStart w:id="2" w:name="_Hlk94635182"/>
      <w:bookmarkEnd w:id="1"/>
      <w:r w:rsidR="00B97944" w:rsidRPr="00D95C37">
        <w:rPr>
          <w:rFonts w:ascii="Palatino Linotype" w:hAnsi="Palatino Linotype" w:cs="Arial"/>
          <w:b/>
          <w:bCs/>
        </w:rPr>
        <w:t>treinta</w:t>
      </w:r>
      <w:r w:rsidR="004003C7" w:rsidRPr="00D95C37">
        <w:rPr>
          <w:rFonts w:ascii="Palatino Linotype" w:hAnsi="Palatino Linotype" w:cs="Arial"/>
          <w:b/>
          <w:bCs/>
        </w:rPr>
        <w:t xml:space="preserve"> de</w:t>
      </w:r>
      <w:r w:rsidR="009C68A3" w:rsidRPr="00D95C37">
        <w:rPr>
          <w:rFonts w:ascii="Palatino Linotype" w:hAnsi="Palatino Linotype" w:cs="Arial"/>
          <w:b/>
          <w:bCs/>
        </w:rPr>
        <w:t xml:space="preserve"> </w:t>
      </w:r>
      <w:r w:rsidR="00543D0B" w:rsidRPr="00D95C37">
        <w:rPr>
          <w:rFonts w:ascii="Palatino Linotype" w:hAnsi="Palatino Linotype" w:cs="Arial"/>
          <w:b/>
          <w:bCs/>
        </w:rPr>
        <w:t xml:space="preserve">marzo </w:t>
      </w:r>
      <w:r w:rsidR="00D44427" w:rsidRPr="00D95C37">
        <w:rPr>
          <w:rFonts w:ascii="Palatino Linotype" w:hAnsi="Palatino Linotype" w:cs="Arial"/>
          <w:b/>
          <w:bCs/>
        </w:rPr>
        <w:t>de dos mil veintidós</w:t>
      </w:r>
      <w:bookmarkEnd w:id="2"/>
      <w:r w:rsidRPr="00D95C37">
        <w:rPr>
          <w:rFonts w:ascii="Palatino Linotype" w:hAnsi="Palatino Linotype" w:cs="Arial"/>
          <w:bCs/>
        </w:rPr>
        <w:t xml:space="preserve">, </w:t>
      </w:r>
      <w:r w:rsidR="00543D0B" w:rsidRPr="00D95C37">
        <w:rPr>
          <w:rFonts w:ascii="Palatino Linotype" w:hAnsi="Palatino Linotype" w:cs="Arial"/>
          <w:bCs/>
        </w:rPr>
        <w:t>se interpusieron</w:t>
      </w:r>
      <w:r w:rsidR="009C68A3" w:rsidRPr="00D95C37">
        <w:rPr>
          <w:rFonts w:ascii="Palatino Linotype" w:hAnsi="Palatino Linotype" w:cs="Arial"/>
          <w:bCs/>
        </w:rPr>
        <w:t xml:space="preserve"> </w:t>
      </w:r>
      <w:r w:rsidR="00543D0B" w:rsidRPr="00D95C37">
        <w:rPr>
          <w:rFonts w:ascii="Palatino Linotype" w:hAnsi="Palatino Linotype" w:cs="Arial"/>
          <w:bCs/>
        </w:rPr>
        <w:t>los</w:t>
      </w:r>
      <w:r w:rsidR="009C68A3" w:rsidRPr="00D95C37">
        <w:rPr>
          <w:rFonts w:ascii="Palatino Linotype" w:hAnsi="Palatino Linotype" w:cs="Arial"/>
          <w:bCs/>
        </w:rPr>
        <w:t xml:space="preserve"> Recurso</w:t>
      </w:r>
      <w:r w:rsidR="00543D0B" w:rsidRPr="00D95C37">
        <w:rPr>
          <w:rFonts w:ascii="Palatino Linotype" w:hAnsi="Palatino Linotype" w:cs="Arial"/>
          <w:bCs/>
        </w:rPr>
        <w:t>s</w:t>
      </w:r>
      <w:r w:rsidR="009C68A3" w:rsidRPr="00D95C37">
        <w:rPr>
          <w:rFonts w:ascii="Palatino Linotype" w:hAnsi="Palatino Linotype" w:cs="Arial"/>
          <w:bCs/>
        </w:rPr>
        <w:t xml:space="preserve"> de Revisión materia</w:t>
      </w:r>
      <w:r w:rsidR="009C68A3" w:rsidRPr="00D95C37">
        <w:rPr>
          <w:rFonts w:ascii="Palatino Linotype" w:hAnsi="Palatino Linotype" w:cs="Arial"/>
        </w:rPr>
        <w:t xml:space="preserve"> del presente est</w:t>
      </w:r>
      <w:r w:rsidR="00B97944" w:rsidRPr="00D95C37">
        <w:rPr>
          <w:rFonts w:ascii="Palatino Linotype" w:hAnsi="Palatino Linotype" w:cs="Arial"/>
        </w:rPr>
        <w:t>udio</w:t>
      </w:r>
      <w:r w:rsidR="00543D0B" w:rsidRPr="00D95C37">
        <w:rPr>
          <w:rFonts w:ascii="Palatino Linotype" w:hAnsi="Palatino Linotype" w:cs="Arial"/>
        </w:rPr>
        <w:t>,</w:t>
      </w:r>
      <w:r w:rsidR="00324215" w:rsidRPr="00D95C37">
        <w:rPr>
          <w:rFonts w:ascii="Palatino Linotype" w:hAnsi="Palatino Linotype" w:cs="Arial"/>
        </w:rPr>
        <w:t xml:space="preserve"> </w:t>
      </w:r>
      <w:r w:rsidR="002460DC" w:rsidRPr="00D95C37">
        <w:rPr>
          <w:rFonts w:ascii="Palatino Linotype" w:hAnsi="Palatino Linotype" w:cs="Arial"/>
        </w:rPr>
        <w:t>Recursos que</w:t>
      </w:r>
      <w:r w:rsidR="00324215" w:rsidRPr="00D95C37">
        <w:rPr>
          <w:rFonts w:ascii="Palatino Linotype" w:hAnsi="Palatino Linotype" w:cs="Arial"/>
        </w:rPr>
        <w:t xml:space="preserve"> fue</w:t>
      </w:r>
      <w:r w:rsidR="00543D0B" w:rsidRPr="00D95C37">
        <w:rPr>
          <w:rFonts w:ascii="Palatino Linotype" w:hAnsi="Palatino Linotype" w:cs="Arial"/>
        </w:rPr>
        <w:t>ron</w:t>
      </w:r>
      <w:r w:rsidR="00324215" w:rsidRPr="00D95C37">
        <w:rPr>
          <w:rFonts w:ascii="Palatino Linotype" w:hAnsi="Palatino Linotype" w:cs="Arial"/>
        </w:rPr>
        <w:t xml:space="preserve"> registrado</w:t>
      </w:r>
      <w:r w:rsidR="002460DC" w:rsidRPr="00D95C37">
        <w:rPr>
          <w:rFonts w:ascii="Palatino Linotype" w:hAnsi="Palatino Linotype" w:cs="Arial"/>
        </w:rPr>
        <w:t>s</w:t>
      </w:r>
      <w:r w:rsidR="00324215" w:rsidRPr="00D95C37">
        <w:rPr>
          <w:rFonts w:ascii="Palatino Linotype" w:hAnsi="Palatino Linotype" w:cs="Arial"/>
        </w:rPr>
        <w:t xml:space="preserve"> en</w:t>
      </w:r>
      <w:r w:rsidR="009C68A3" w:rsidRPr="00D95C37">
        <w:rPr>
          <w:rFonts w:ascii="Palatino Linotype" w:hAnsi="Palatino Linotype" w:cs="Arial"/>
          <w:b/>
        </w:rPr>
        <w:t xml:space="preserve"> SAIMEX</w:t>
      </w:r>
      <w:r w:rsidR="009C68A3" w:rsidRPr="00D95C37">
        <w:rPr>
          <w:rFonts w:ascii="Palatino Linotype" w:hAnsi="Palatino Linotype" w:cs="Arial"/>
        </w:rPr>
        <w:t xml:space="preserve"> y se le</w:t>
      </w:r>
      <w:r w:rsidR="002460DC" w:rsidRPr="00D95C37">
        <w:rPr>
          <w:rFonts w:ascii="Palatino Linotype" w:hAnsi="Palatino Linotype" w:cs="Arial"/>
        </w:rPr>
        <w:t>s asignaron</w:t>
      </w:r>
      <w:r w:rsidR="009C68A3" w:rsidRPr="00D95C37">
        <w:rPr>
          <w:rFonts w:ascii="Palatino Linotype" w:hAnsi="Palatino Linotype" w:cs="Arial"/>
        </w:rPr>
        <w:t xml:space="preserve"> </w:t>
      </w:r>
      <w:r w:rsidR="002460DC" w:rsidRPr="00D95C37">
        <w:rPr>
          <w:rFonts w:ascii="Palatino Linotype" w:hAnsi="Palatino Linotype" w:cs="Arial"/>
        </w:rPr>
        <w:t xml:space="preserve">los números de expedientes señalados en el antecedente </w:t>
      </w:r>
      <w:r w:rsidR="002460DC" w:rsidRPr="00D95C37">
        <w:rPr>
          <w:rFonts w:ascii="Palatino Linotype" w:hAnsi="Palatino Linotype" w:cs="Arial"/>
          <w:b/>
        </w:rPr>
        <w:t>I</w:t>
      </w:r>
      <w:r w:rsidR="002460DC" w:rsidRPr="00D95C37">
        <w:rPr>
          <w:rFonts w:ascii="Palatino Linotype" w:hAnsi="Palatino Linotype" w:cs="Arial"/>
        </w:rPr>
        <w:t xml:space="preserve"> de la presente Resolución, señalado en cada uno</w:t>
      </w:r>
      <w:r w:rsidR="009C68A3" w:rsidRPr="00D95C37">
        <w:rPr>
          <w:rFonts w:ascii="Palatino Linotype" w:hAnsi="Palatino Linotype" w:cs="Arial"/>
        </w:rPr>
        <w:t>, lo siguiente:</w:t>
      </w:r>
    </w:p>
    <w:p w14:paraId="7FF302FC" w14:textId="77777777" w:rsidR="009E5AF2" w:rsidRPr="00D95C37" w:rsidRDefault="009E5AF2" w:rsidP="000C292D">
      <w:pPr>
        <w:spacing w:line="360" w:lineRule="auto"/>
        <w:jc w:val="both"/>
        <w:rPr>
          <w:rFonts w:ascii="Palatino Linotype" w:hAnsi="Palatino Linotype" w:cs="Arial"/>
        </w:rPr>
      </w:pPr>
    </w:p>
    <w:p w14:paraId="3A1C1925" w14:textId="479CA034" w:rsidR="009E5AF2" w:rsidRPr="00D95C37" w:rsidRDefault="00D334D6" w:rsidP="000C292D">
      <w:pPr>
        <w:spacing w:line="360" w:lineRule="auto"/>
        <w:jc w:val="both"/>
        <w:rPr>
          <w:rFonts w:ascii="Palatino Linotype" w:hAnsi="Palatino Linotype" w:cs="Arial"/>
        </w:rPr>
      </w:pPr>
      <w:r w:rsidRPr="00D95C37">
        <w:rPr>
          <w:rFonts w:ascii="Palatino Linotype" w:eastAsia="Palatino Linotype" w:hAnsi="Palatino Linotype" w:cs="Palatino Linotype"/>
          <w:b/>
        </w:rPr>
        <w:t>00032/JOQUICIN/IP/2022</w:t>
      </w:r>
    </w:p>
    <w:p w14:paraId="1FE4A390" w14:textId="77777777" w:rsidR="009C68A3" w:rsidRPr="00D95C37" w:rsidRDefault="009C68A3" w:rsidP="00BB1655">
      <w:pPr>
        <w:pStyle w:val="Prrafodelista"/>
        <w:numPr>
          <w:ilvl w:val="0"/>
          <w:numId w:val="4"/>
        </w:numPr>
        <w:spacing w:line="360" w:lineRule="auto"/>
        <w:jc w:val="both"/>
        <w:rPr>
          <w:rFonts w:ascii="Palatino Linotype" w:hAnsi="Palatino Linotype" w:cs="Arial"/>
          <w:b/>
          <w:bCs/>
        </w:rPr>
      </w:pPr>
      <w:bookmarkStart w:id="3" w:name="_Hlk76554159"/>
      <w:r w:rsidRPr="00D95C37">
        <w:rPr>
          <w:rFonts w:ascii="Palatino Linotype" w:hAnsi="Palatino Linotype" w:cs="Arial"/>
          <w:b/>
          <w:bCs/>
        </w:rPr>
        <w:t>Acto impugnado:</w:t>
      </w:r>
    </w:p>
    <w:p w14:paraId="216393EC" w14:textId="77777777" w:rsidR="009C68A3" w:rsidRPr="00D95C37" w:rsidRDefault="009C68A3" w:rsidP="000C292D">
      <w:pPr>
        <w:tabs>
          <w:tab w:val="left" w:pos="851"/>
        </w:tabs>
        <w:ind w:left="851" w:right="901"/>
        <w:jc w:val="both"/>
        <w:rPr>
          <w:rFonts w:ascii="Palatino Linotype" w:hAnsi="Palatino Linotype" w:cs="Arial"/>
          <w:i/>
          <w:sz w:val="22"/>
          <w:szCs w:val="22"/>
        </w:rPr>
      </w:pPr>
    </w:p>
    <w:p w14:paraId="042E7897" w14:textId="43C0BF82" w:rsidR="009C68A3" w:rsidRPr="00D95C37" w:rsidRDefault="009C68A3" w:rsidP="000C292D">
      <w:pPr>
        <w:tabs>
          <w:tab w:val="left" w:pos="851"/>
        </w:tabs>
        <w:ind w:left="851" w:right="901"/>
        <w:jc w:val="both"/>
        <w:rPr>
          <w:rFonts w:ascii="Palatino Linotype" w:hAnsi="Palatino Linotype" w:cs="Arial"/>
          <w:i/>
          <w:sz w:val="22"/>
          <w:szCs w:val="22"/>
        </w:rPr>
      </w:pPr>
      <w:r w:rsidRPr="00D95C37">
        <w:rPr>
          <w:rFonts w:ascii="Palatino Linotype" w:hAnsi="Palatino Linotype" w:cs="Arial"/>
          <w:i/>
          <w:sz w:val="22"/>
          <w:szCs w:val="22"/>
        </w:rPr>
        <w:t>“</w:t>
      </w:r>
      <w:r w:rsidR="00D334D6" w:rsidRPr="00D95C37">
        <w:rPr>
          <w:rFonts w:ascii="Palatino Linotype" w:hAnsi="Palatino Linotype" w:cs="Arial"/>
          <w:i/>
          <w:sz w:val="22"/>
          <w:szCs w:val="22"/>
        </w:rPr>
        <w:t>solicite los cortes de caja que ha realizado la sindico a tesoreria, no el corte de caja que le realiza el tesorero a su cajera</w:t>
      </w:r>
      <w:r w:rsidRPr="00D95C37">
        <w:rPr>
          <w:rFonts w:ascii="Palatino Linotype" w:hAnsi="Palatino Linotype" w:cs="Arial"/>
          <w:i/>
          <w:sz w:val="22"/>
          <w:szCs w:val="22"/>
        </w:rPr>
        <w:t xml:space="preserve">" </w:t>
      </w:r>
      <w:bookmarkStart w:id="4" w:name="_Hlk104206422"/>
      <w:r w:rsidRPr="00D95C37">
        <w:rPr>
          <w:rFonts w:ascii="Palatino Linotype" w:hAnsi="Palatino Linotype" w:cs="Arial"/>
          <w:i/>
          <w:sz w:val="22"/>
          <w:szCs w:val="22"/>
        </w:rPr>
        <w:t>(Sic)</w:t>
      </w:r>
      <w:bookmarkEnd w:id="4"/>
    </w:p>
    <w:p w14:paraId="42678E0D" w14:textId="77777777" w:rsidR="00290695" w:rsidRPr="00D95C37" w:rsidRDefault="00290695" w:rsidP="000C292D">
      <w:pPr>
        <w:tabs>
          <w:tab w:val="left" w:pos="851"/>
        </w:tabs>
        <w:ind w:left="851" w:right="901"/>
        <w:jc w:val="both"/>
        <w:rPr>
          <w:rFonts w:ascii="Palatino Linotype" w:hAnsi="Palatino Linotype" w:cs="Arial"/>
          <w:i/>
          <w:sz w:val="22"/>
          <w:szCs w:val="22"/>
        </w:rPr>
      </w:pPr>
    </w:p>
    <w:p w14:paraId="52BADEBA" w14:textId="77777777" w:rsidR="009C68A3" w:rsidRPr="00D95C37" w:rsidRDefault="009C68A3" w:rsidP="00BB1655">
      <w:pPr>
        <w:pStyle w:val="Prrafodelista"/>
        <w:numPr>
          <w:ilvl w:val="0"/>
          <w:numId w:val="4"/>
        </w:numPr>
        <w:spacing w:line="360" w:lineRule="auto"/>
        <w:jc w:val="both"/>
        <w:rPr>
          <w:rFonts w:ascii="Palatino Linotype" w:hAnsi="Palatino Linotype" w:cs="Arial"/>
          <w:b/>
          <w:bCs/>
        </w:rPr>
      </w:pPr>
      <w:r w:rsidRPr="00D95C37">
        <w:rPr>
          <w:rFonts w:ascii="Palatino Linotype" w:hAnsi="Palatino Linotype" w:cs="Arial"/>
          <w:b/>
          <w:bCs/>
        </w:rPr>
        <w:t>Razones o motivos de inconformidad:</w:t>
      </w:r>
    </w:p>
    <w:p w14:paraId="65FF55AB" w14:textId="77777777" w:rsidR="009C68A3" w:rsidRPr="00D95C37" w:rsidRDefault="009C68A3" w:rsidP="000C292D">
      <w:pPr>
        <w:ind w:left="850" w:right="901"/>
        <w:jc w:val="both"/>
        <w:rPr>
          <w:rFonts w:ascii="Palatino Linotype" w:eastAsia="Palatino Linotype" w:hAnsi="Palatino Linotype" w:cs="Palatino Linotype"/>
          <w:i/>
          <w:iCs/>
          <w:sz w:val="22"/>
          <w:szCs w:val="22"/>
          <w:lang w:eastAsia="es-MX"/>
        </w:rPr>
      </w:pPr>
    </w:p>
    <w:p w14:paraId="71D42DB5" w14:textId="28667092" w:rsidR="00307A95" w:rsidRPr="00D95C37" w:rsidRDefault="009C68A3" w:rsidP="00193107">
      <w:pPr>
        <w:ind w:left="850" w:right="901"/>
        <w:jc w:val="both"/>
        <w:rPr>
          <w:rFonts w:ascii="Palatino Linotype" w:eastAsia="Palatino Linotype" w:hAnsi="Palatino Linotype" w:cs="Palatino Linotype"/>
          <w:i/>
          <w:iCs/>
          <w:sz w:val="22"/>
          <w:szCs w:val="22"/>
          <w:lang w:eastAsia="es-MX"/>
        </w:rPr>
      </w:pPr>
      <w:r w:rsidRPr="00D95C37">
        <w:rPr>
          <w:rFonts w:ascii="Palatino Linotype" w:eastAsia="Palatino Linotype" w:hAnsi="Palatino Linotype" w:cs="Palatino Linotype"/>
          <w:i/>
          <w:iCs/>
          <w:sz w:val="22"/>
          <w:szCs w:val="22"/>
          <w:lang w:eastAsia="es-MX"/>
        </w:rPr>
        <w:t>“</w:t>
      </w:r>
      <w:r w:rsidR="00D334D6" w:rsidRPr="00D95C37">
        <w:rPr>
          <w:rFonts w:ascii="Palatino Linotype" w:eastAsia="Palatino Linotype" w:hAnsi="Palatino Linotype" w:cs="Palatino Linotype"/>
          <w:i/>
          <w:iCs/>
          <w:sz w:val="22"/>
          <w:szCs w:val="22"/>
          <w:lang w:eastAsia="es-MX"/>
        </w:rPr>
        <w:t>no se proporciona la información completa</w:t>
      </w:r>
      <w:r w:rsidRPr="00D95C37">
        <w:rPr>
          <w:rFonts w:ascii="Palatino Linotype" w:eastAsia="Palatino Linotype" w:hAnsi="Palatino Linotype" w:cs="Palatino Linotype"/>
          <w:i/>
          <w:iCs/>
          <w:sz w:val="22"/>
          <w:szCs w:val="22"/>
          <w:lang w:eastAsia="es-MX"/>
        </w:rPr>
        <w:t xml:space="preserve">” </w:t>
      </w:r>
      <w:r w:rsidRPr="00D95C37">
        <w:rPr>
          <w:rFonts w:ascii="Palatino Linotype" w:hAnsi="Palatino Linotype" w:cs="Arial"/>
          <w:i/>
          <w:sz w:val="22"/>
          <w:szCs w:val="22"/>
        </w:rPr>
        <w:t>(Sic)</w:t>
      </w:r>
    </w:p>
    <w:p w14:paraId="7761901F" w14:textId="77777777" w:rsidR="002460DC" w:rsidRPr="00D95C37" w:rsidRDefault="002460DC" w:rsidP="000C292D">
      <w:pPr>
        <w:jc w:val="both"/>
        <w:rPr>
          <w:rFonts w:ascii="Palatino Linotype" w:hAnsi="Palatino Linotype" w:cs="Arial"/>
        </w:rPr>
      </w:pPr>
    </w:p>
    <w:p w14:paraId="30D4AD7B" w14:textId="08762514" w:rsidR="009E5AF2" w:rsidRPr="00D95C37" w:rsidRDefault="00D334D6" w:rsidP="000C292D">
      <w:pPr>
        <w:jc w:val="both"/>
        <w:rPr>
          <w:rFonts w:ascii="Palatino Linotype" w:eastAsia="Palatino Linotype" w:hAnsi="Palatino Linotype" w:cs="Palatino Linotype"/>
          <w:b/>
        </w:rPr>
      </w:pPr>
      <w:r w:rsidRPr="00D95C37">
        <w:rPr>
          <w:rFonts w:ascii="Palatino Linotype" w:eastAsia="Palatino Linotype" w:hAnsi="Palatino Linotype" w:cs="Palatino Linotype"/>
          <w:b/>
        </w:rPr>
        <w:t>00031/JOQUICIN/IP/2022</w:t>
      </w:r>
    </w:p>
    <w:p w14:paraId="07902121" w14:textId="77777777" w:rsidR="009E5AF2" w:rsidRPr="00D95C37" w:rsidRDefault="009E5AF2" w:rsidP="00BB1655">
      <w:pPr>
        <w:pStyle w:val="Prrafodelista"/>
        <w:numPr>
          <w:ilvl w:val="0"/>
          <w:numId w:val="5"/>
        </w:numPr>
        <w:spacing w:line="360" w:lineRule="auto"/>
        <w:jc w:val="both"/>
        <w:rPr>
          <w:rFonts w:ascii="Palatino Linotype" w:hAnsi="Palatino Linotype" w:cs="Arial"/>
          <w:b/>
          <w:bCs/>
        </w:rPr>
      </w:pPr>
      <w:r w:rsidRPr="00D95C37">
        <w:rPr>
          <w:rFonts w:ascii="Palatino Linotype" w:hAnsi="Palatino Linotype" w:cs="Arial"/>
          <w:b/>
          <w:bCs/>
        </w:rPr>
        <w:t>Acto impugnado:</w:t>
      </w:r>
    </w:p>
    <w:p w14:paraId="3F5393EE" w14:textId="77777777" w:rsidR="009E5AF2" w:rsidRPr="00D95C37" w:rsidRDefault="009E5AF2" w:rsidP="009E5AF2">
      <w:pPr>
        <w:tabs>
          <w:tab w:val="left" w:pos="851"/>
        </w:tabs>
        <w:ind w:left="851" w:right="901"/>
        <w:jc w:val="both"/>
        <w:rPr>
          <w:rFonts w:ascii="Palatino Linotype" w:hAnsi="Palatino Linotype" w:cs="Arial"/>
          <w:i/>
          <w:sz w:val="22"/>
          <w:szCs w:val="22"/>
        </w:rPr>
      </w:pPr>
    </w:p>
    <w:p w14:paraId="57327572" w14:textId="4D732E82" w:rsidR="00267BC7" w:rsidRPr="00D95C37" w:rsidRDefault="00267BC7" w:rsidP="00267BC7">
      <w:pPr>
        <w:tabs>
          <w:tab w:val="left" w:pos="851"/>
        </w:tabs>
        <w:ind w:left="851" w:right="901"/>
        <w:jc w:val="both"/>
        <w:rPr>
          <w:rFonts w:ascii="Palatino Linotype" w:hAnsi="Palatino Linotype" w:cs="Arial"/>
          <w:i/>
          <w:sz w:val="22"/>
          <w:szCs w:val="22"/>
        </w:rPr>
      </w:pPr>
      <w:r w:rsidRPr="00D95C37">
        <w:rPr>
          <w:rFonts w:ascii="Palatino Linotype" w:hAnsi="Palatino Linotype" w:cs="Arial"/>
          <w:i/>
          <w:sz w:val="22"/>
          <w:szCs w:val="22"/>
        </w:rPr>
        <w:t>“</w:t>
      </w:r>
      <w:r w:rsidR="00D334D6" w:rsidRPr="00D95C37">
        <w:rPr>
          <w:rFonts w:ascii="Palatino Linotype" w:hAnsi="Palatino Linotype" w:cs="Arial"/>
          <w:i/>
          <w:sz w:val="22"/>
          <w:szCs w:val="22"/>
        </w:rPr>
        <w:t>se me niega la informacion sobre los recibos de nomina de lso servidores públicos</w:t>
      </w:r>
      <w:r w:rsidRPr="00D95C37">
        <w:rPr>
          <w:rFonts w:ascii="Palatino Linotype" w:hAnsi="Palatino Linotype" w:cs="Arial"/>
          <w:i/>
          <w:sz w:val="22"/>
          <w:szCs w:val="22"/>
        </w:rPr>
        <w:t>" (Sic)</w:t>
      </w:r>
    </w:p>
    <w:p w14:paraId="45DDB885" w14:textId="77777777" w:rsidR="009E5AF2" w:rsidRPr="00D95C37" w:rsidRDefault="009E5AF2" w:rsidP="009E5AF2">
      <w:pPr>
        <w:tabs>
          <w:tab w:val="left" w:pos="851"/>
        </w:tabs>
        <w:ind w:left="851" w:right="901"/>
        <w:jc w:val="both"/>
        <w:rPr>
          <w:rFonts w:ascii="Palatino Linotype" w:hAnsi="Palatino Linotype" w:cs="Arial"/>
          <w:i/>
          <w:sz w:val="22"/>
          <w:szCs w:val="22"/>
        </w:rPr>
      </w:pPr>
    </w:p>
    <w:p w14:paraId="65FC9896" w14:textId="77777777" w:rsidR="009E5AF2" w:rsidRPr="00D95C37" w:rsidRDefault="009E5AF2" w:rsidP="00BB1655">
      <w:pPr>
        <w:pStyle w:val="Prrafodelista"/>
        <w:numPr>
          <w:ilvl w:val="0"/>
          <w:numId w:val="5"/>
        </w:numPr>
        <w:spacing w:line="360" w:lineRule="auto"/>
        <w:jc w:val="both"/>
        <w:rPr>
          <w:rFonts w:ascii="Palatino Linotype" w:hAnsi="Palatino Linotype" w:cs="Arial"/>
          <w:b/>
          <w:bCs/>
        </w:rPr>
      </w:pPr>
      <w:r w:rsidRPr="00D95C37">
        <w:rPr>
          <w:rFonts w:ascii="Palatino Linotype" w:hAnsi="Palatino Linotype" w:cs="Arial"/>
          <w:b/>
          <w:bCs/>
        </w:rPr>
        <w:t>Razones o motivos de inconformidad:</w:t>
      </w:r>
    </w:p>
    <w:p w14:paraId="26769D44" w14:textId="77777777" w:rsidR="009E5AF2" w:rsidRPr="00D95C37" w:rsidRDefault="009E5AF2" w:rsidP="009E5AF2">
      <w:pPr>
        <w:ind w:left="850" w:right="901"/>
        <w:jc w:val="both"/>
        <w:rPr>
          <w:rFonts w:ascii="Palatino Linotype" w:eastAsia="Palatino Linotype" w:hAnsi="Palatino Linotype" w:cs="Palatino Linotype"/>
          <w:i/>
          <w:iCs/>
          <w:sz w:val="22"/>
          <w:szCs w:val="22"/>
          <w:lang w:eastAsia="es-MX"/>
        </w:rPr>
      </w:pPr>
    </w:p>
    <w:p w14:paraId="2F7C0D53" w14:textId="56136366" w:rsidR="009E5AF2" w:rsidRPr="00D95C37" w:rsidRDefault="009E5AF2" w:rsidP="009E5AF2">
      <w:pPr>
        <w:ind w:left="850" w:right="901"/>
        <w:jc w:val="both"/>
        <w:rPr>
          <w:rFonts w:ascii="Palatino Linotype" w:eastAsia="Palatino Linotype" w:hAnsi="Palatino Linotype" w:cs="Palatino Linotype"/>
          <w:i/>
          <w:iCs/>
          <w:sz w:val="22"/>
          <w:szCs w:val="22"/>
          <w:lang w:eastAsia="es-MX"/>
        </w:rPr>
      </w:pPr>
      <w:r w:rsidRPr="00D95C37">
        <w:rPr>
          <w:rFonts w:ascii="Palatino Linotype" w:eastAsia="Palatino Linotype" w:hAnsi="Palatino Linotype" w:cs="Palatino Linotype"/>
          <w:i/>
          <w:iCs/>
          <w:sz w:val="22"/>
          <w:szCs w:val="22"/>
          <w:lang w:eastAsia="es-MX"/>
        </w:rPr>
        <w:t>“</w:t>
      </w:r>
      <w:r w:rsidR="00D334D6" w:rsidRPr="00D95C37">
        <w:rPr>
          <w:rFonts w:ascii="Palatino Linotype" w:eastAsia="Palatino Linotype" w:hAnsi="Palatino Linotype" w:cs="Palatino Linotype"/>
          <w:i/>
          <w:iCs/>
          <w:sz w:val="22"/>
          <w:szCs w:val="22"/>
          <w:lang w:eastAsia="es-MX"/>
        </w:rPr>
        <w:t>no se me proporcionaron los recibos de nomina</w:t>
      </w:r>
      <w:r w:rsidRPr="00D95C37">
        <w:rPr>
          <w:rFonts w:ascii="Palatino Linotype" w:eastAsia="Palatino Linotype" w:hAnsi="Palatino Linotype" w:cs="Palatino Linotype"/>
          <w:i/>
          <w:iCs/>
          <w:sz w:val="22"/>
          <w:szCs w:val="22"/>
          <w:lang w:eastAsia="es-MX"/>
        </w:rPr>
        <w:t xml:space="preserve">” </w:t>
      </w:r>
      <w:r w:rsidRPr="00D95C37">
        <w:rPr>
          <w:rFonts w:ascii="Palatino Linotype" w:hAnsi="Palatino Linotype" w:cs="Arial"/>
          <w:i/>
          <w:sz w:val="22"/>
          <w:szCs w:val="22"/>
        </w:rPr>
        <w:t>(Sic)</w:t>
      </w:r>
    </w:p>
    <w:p w14:paraId="5591C61D" w14:textId="77777777" w:rsidR="009E5AF2" w:rsidRPr="00D95C37" w:rsidRDefault="009E5AF2" w:rsidP="000C292D">
      <w:pPr>
        <w:jc w:val="both"/>
        <w:rPr>
          <w:rFonts w:ascii="Palatino Linotype" w:eastAsia="Palatino Linotype" w:hAnsi="Palatino Linotype" w:cs="Palatino Linotype"/>
          <w:b/>
        </w:rPr>
      </w:pPr>
    </w:p>
    <w:p w14:paraId="5EB45966" w14:textId="77777777" w:rsidR="00B65E3A" w:rsidRPr="00D95C37" w:rsidRDefault="00B65E3A" w:rsidP="000C292D">
      <w:pPr>
        <w:jc w:val="both"/>
        <w:rPr>
          <w:rFonts w:ascii="Palatino Linotype" w:eastAsia="Palatino Linotype" w:hAnsi="Palatino Linotype" w:cs="Palatino Linotype"/>
          <w:b/>
        </w:rPr>
      </w:pPr>
    </w:p>
    <w:p w14:paraId="0DE7FD20" w14:textId="77777777" w:rsidR="00B65E3A" w:rsidRPr="00D95C37" w:rsidRDefault="00B65E3A" w:rsidP="000C292D">
      <w:pPr>
        <w:jc w:val="both"/>
        <w:rPr>
          <w:rFonts w:ascii="Palatino Linotype" w:eastAsia="Palatino Linotype" w:hAnsi="Palatino Linotype" w:cs="Palatino Linotype"/>
          <w:b/>
        </w:rPr>
      </w:pPr>
    </w:p>
    <w:p w14:paraId="17E66E2C" w14:textId="77777777" w:rsidR="00B65E3A" w:rsidRPr="00D95C37" w:rsidRDefault="00B65E3A" w:rsidP="000C292D">
      <w:pPr>
        <w:jc w:val="both"/>
        <w:rPr>
          <w:rFonts w:ascii="Palatino Linotype" w:eastAsia="Palatino Linotype" w:hAnsi="Palatino Linotype" w:cs="Palatino Linotype"/>
          <w:b/>
        </w:rPr>
      </w:pPr>
    </w:p>
    <w:bookmarkEnd w:id="3"/>
    <w:p w14:paraId="3CEDC3A8" w14:textId="50F38B3D" w:rsidR="00182393" w:rsidRPr="00D95C37" w:rsidRDefault="00D334D6" w:rsidP="000C292D">
      <w:pPr>
        <w:spacing w:line="360" w:lineRule="auto"/>
        <w:jc w:val="both"/>
        <w:rPr>
          <w:rFonts w:ascii="Palatino Linotype" w:hAnsi="Palatino Linotype" w:cs="Arial"/>
          <w:b/>
          <w:color w:val="000000" w:themeColor="text1"/>
          <w:sz w:val="26"/>
          <w:szCs w:val="26"/>
        </w:rPr>
      </w:pPr>
      <w:r w:rsidRPr="00D95C37">
        <w:rPr>
          <w:rFonts w:ascii="Palatino Linotype" w:hAnsi="Palatino Linotype" w:cs="Arial"/>
          <w:b/>
          <w:sz w:val="26"/>
          <w:szCs w:val="26"/>
        </w:rPr>
        <w:lastRenderedPageBreak/>
        <w:t>I</w:t>
      </w:r>
      <w:r w:rsidR="00182393" w:rsidRPr="00D95C37">
        <w:rPr>
          <w:rFonts w:ascii="Palatino Linotype" w:hAnsi="Palatino Linotype" w:cs="Arial"/>
          <w:b/>
          <w:sz w:val="26"/>
          <w:szCs w:val="26"/>
        </w:rPr>
        <w:t>V. Del turno del Recurso de Revisión</w:t>
      </w:r>
    </w:p>
    <w:p w14:paraId="31C07C1A" w14:textId="52B16C47" w:rsidR="00904289" w:rsidRPr="00D95C37" w:rsidRDefault="00200BFC" w:rsidP="000C292D">
      <w:pPr>
        <w:spacing w:line="360" w:lineRule="auto"/>
        <w:jc w:val="both"/>
        <w:rPr>
          <w:rFonts w:ascii="Palatino Linotype" w:hAnsi="Palatino Linotype"/>
        </w:rPr>
      </w:pPr>
      <w:r w:rsidRPr="00D95C37">
        <w:rPr>
          <w:rFonts w:ascii="Palatino Linotype" w:hAnsi="Palatino Linotype" w:cs="Arial"/>
        </w:rPr>
        <w:t>E</w:t>
      </w:r>
      <w:r w:rsidR="00324215" w:rsidRPr="00D95C37">
        <w:rPr>
          <w:rFonts w:ascii="Palatino Linotype" w:hAnsi="Palatino Linotype" w:cs="Arial"/>
        </w:rPr>
        <w:t>l</w:t>
      </w:r>
      <w:r w:rsidR="00324215" w:rsidRPr="00D95C37">
        <w:rPr>
          <w:rFonts w:ascii="Palatino Linotype" w:hAnsi="Palatino Linotype" w:cs="Arial"/>
          <w:b/>
          <w:bCs/>
        </w:rPr>
        <w:t xml:space="preserve"> </w:t>
      </w:r>
      <w:r w:rsidR="00B65E3A" w:rsidRPr="00D95C37">
        <w:rPr>
          <w:rFonts w:ascii="Palatino Linotype" w:hAnsi="Palatino Linotype" w:cs="Arial"/>
          <w:b/>
          <w:bCs/>
        </w:rPr>
        <w:t>treinta</w:t>
      </w:r>
      <w:r w:rsidR="003D0D02" w:rsidRPr="00D95C37">
        <w:rPr>
          <w:rFonts w:ascii="Palatino Linotype" w:hAnsi="Palatino Linotype" w:cs="Arial"/>
          <w:b/>
          <w:bCs/>
        </w:rPr>
        <w:t xml:space="preserve"> de marzo</w:t>
      </w:r>
      <w:r w:rsidR="00324215" w:rsidRPr="00D95C37">
        <w:rPr>
          <w:rFonts w:ascii="Palatino Linotype" w:hAnsi="Palatino Linotype" w:cs="Arial"/>
          <w:b/>
          <w:bCs/>
        </w:rPr>
        <w:t xml:space="preserve"> de dos mil veintidós</w:t>
      </w:r>
      <w:r w:rsidRPr="00D95C37">
        <w:rPr>
          <w:rFonts w:ascii="Palatino Linotype" w:hAnsi="Palatino Linotype" w:cs="Arial"/>
        </w:rPr>
        <w:t xml:space="preserve">, </w:t>
      </w:r>
      <w:r w:rsidR="003D0D02" w:rsidRPr="00D95C37">
        <w:rPr>
          <w:rFonts w:ascii="Palatino Linotype" w:hAnsi="Palatino Linotype" w:cs="Arial"/>
        </w:rPr>
        <w:t>los</w:t>
      </w:r>
      <w:r w:rsidR="00F3473A" w:rsidRPr="00D95C37">
        <w:rPr>
          <w:rFonts w:ascii="Palatino Linotype" w:hAnsi="Palatino Linotype" w:cs="Arial"/>
        </w:rPr>
        <w:t xml:space="preserve"> recurso</w:t>
      </w:r>
      <w:r w:rsidR="003D0D02" w:rsidRPr="00D95C37">
        <w:rPr>
          <w:rFonts w:ascii="Palatino Linotype" w:hAnsi="Palatino Linotype" w:cs="Arial"/>
        </w:rPr>
        <w:t>s</w:t>
      </w:r>
      <w:r w:rsidR="00F3473A" w:rsidRPr="00D95C37">
        <w:rPr>
          <w:rFonts w:ascii="Palatino Linotype" w:hAnsi="Palatino Linotype" w:cs="Arial"/>
        </w:rPr>
        <w:t xml:space="preserve"> que se trata</w:t>
      </w:r>
      <w:r w:rsidR="003D0D02" w:rsidRPr="00D95C37">
        <w:rPr>
          <w:rFonts w:ascii="Palatino Linotype" w:hAnsi="Palatino Linotype" w:cs="Arial"/>
        </w:rPr>
        <w:t>n</w:t>
      </w:r>
      <w:r w:rsidR="00F3473A" w:rsidRPr="00D95C37">
        <w:rPr>
          <w:rFonts w:ascii="Palatino Linotype" w:hAnsi="Palatino Linotype" w:cs="Arial"/>
        </w:rPr>
        <w:t xml:space="preserve"> se </w:t>
      </w:r>
      <w:r w:rsidR="003D0D02" w:rsidRPr="00D95C37">
        <w:rPr>
          <w:rFonts w:ascii="Palatino Linotype" w:hAnsi="Palatino Linotype" w:cs="Arial"/>
        </w:rPr>
        <w:t xml:space="preserve">enviaron </w:t>
      </w:r>
      <w:r w:rsidR="00F3473A" w:rsidRPr="00D95C37">
        <w:rPr>
          <w:rFonts w:ascii="Palatino Linotype" w:hAnsi="Palatino Linotype" w:cs="Arial"/>
        </w:rPr>
        <w:t xml:space="preserve">electrónicamente al Instituto de </w:t>
      </w:r>
      <w:r w:rsidR="00F3473A" w:rsidRPr="00D95C37">
        <w:rPr>
          <w:rFonts w:ascii="Palatino Linotype" w:eastAsia="Arial Unicode MS" w:hAnsi="Palatino Linotype" w:cs="Arial"/>
        </w:rPr>
        <w:t>Transparencia</w:t>
      </w:r>
      <w:r w:rsidR="00F3473A" w:rsidRPr="00D95C37">
        <w:rPr>
          <w:rFonts w:ascii="Palatino Linotype" w:hAnsi="Palatino Linotype" w:cs="Arial"/>
        </w:rPr>
        <w:t xml:space="preserve">, Acceso a la </w:t>
      </w:r>
      <w:r w:rsidR="00327647" w:rsidRPr="00D95C37">
        <w:rPr>
          <w:rFonts w:ascii="Palatino Linotype" w:hAnsi="Palatino Linotype" w:cs="Arial"/>
        </w:rPr>
        <w:t>Información Pública</w:t>
      </w:r>
      <w:r w:rsidR="00F3473A" w:rsidRPr="00D95C37">
        <w:rPr>
          <w:rFonts w:ascii="Palatino Linotype" w:hAnsi="Palatino Linotype" w:cs="Arial"/>
        </w:rPr>
        <w:t xml:space="preserve"> y Protección de Datos Personales del Estado de México y Municipios y con fundamento en el artículo 185, fracción I de la </w:t>
      </w:r>
      <w:r w:rsidR="00F3473A" w:rsidRPr="00D95C37">
        <w:rPr>
          <w:rFonts w:ascii="Palatino Linotype" w:hAnsi="Palatino Linotype"/>
        </w:rPr>
        <w:t xml:space="preserve">Ley de Transparencia y Acceso a la </w:t>
      </w:r>
      <w:r w:rsidR="00327647" w:rsidRPr="00D95C37">
        <w:rPr>
          <w:rFonts w:ascii="Palatino Linotype" w:hAnsi="Palatino Linotype"/>
        </w:rPr>
        <w:t>Información Pública</w:t>
      </w:r>
      <w:r w:rsidR="00F3473A" w:rsidRPr="00D95C37">
        <w:rPr>
          <w:rFonts w:ascii="Palatino Linotype" w:hAnsi="Palatino Linotype"/>
        </w:rPr>
        <w:t xml:space="preserve"> del Estado de México y Municipios</w:t>
      </w:r>
      <w:r w:rsidR="003D0D02" w:rsidRPr="00D95C37">
        <w:rPr>
          <w:rFonts w:ascii="Palatino Linotype" w:hAnsi="Palatino Linotype" w:cs="Arial"/>
        </w:rPr>
        <w:t>, se turnaron</w:t>
      </w:r>
      <w:r w:rsidR="00F3473A" w:rsidRPr="00D95C37">
        <w:rPr>
          <w:rFonts w:ascii="Palatino Linotype" w:hAnsi="Palatino Linotype" w:cs="Arial"/>
        </w:rPr>
        <w:t xml:space="preserve"> </w:t>
      </w:r>
      <w:r w:rsidR="00181F7D" w:rsidRPr="00D95C37">
        <w:rPr>
          <w:rFonts w:ascii="Palatino Linotype" w:hAnsi="Palatino Linotype" w:cs="Arial"/>
        </w:rPr>
        <w:t>mediante</w:t>
      </w:r>
      <w:r w:rsidR="00F3473A" w:rsidRPr="00D95C37">
        <w:rPr>
          <w:rFonts w:ascii="Palatino Linotype" w:eastAsia="Arial Unicode MS" w:hAnsi="Palatino Linotype" w:cs="Arial"/>
        </w:rPr>
        <w:t xml:space="preserve"> </w:t>
      </w:r>
      <w:r w:rsidR="00F3473A" w:rsidRPr="00D95C37">
        <w:rPr>
          <w:rFonts w:ascii="Palatino Linotype" w:eastAsia="Arial Unicode MS" w:hAnsi="Palatino Linotype" w:cs="Arial"/>
          <w:b/>
        </w:rPr>
        <w:t>SAIMEX</w:t>
      </w:r>
      <w:r w:rsidR="00F3473A" w:rsidRPr="00D95C37">
        <w:rPr>
          <w:rFonts w:ascii="Palatino Linotype" w:hAnsi="Palatino Linotype"/>
        </w:rPr>
        <w:t xml:space="preserve">, </w:t>
      </w:r>
      <w:r w:rsidR="00904289" w:rsidRPr="00D95C37">
        <w:rPr>
          <w:rFonts w:ascii="Palatino Linotype" w:hAnsi="Palatino Linotype"/>
        </w:rPr>
        <w:t>a</w:t>
      </w:r>
      <w:r w:rsidR="00B65E3A" w:rsidRPr="00D95C37">
        <w:rPr>
          <w:rFonts w:ascii="Palatino Linotype" w:hAnsi="Palatino Linotype"/>
        </w:rPr>
        <w:t xml:space="preserve"> </w:t>
      </w:r>
      <w:r w:rsidR="00904289" w:rsidRPr="00D95C37">
        <w:rPr>
          <w:rFonts w:ascii="Palatino Linotype" w:hAnsi="Palatino Linotype"/>
        </w:rPr>
        <w:t>l</w:t>
      </w:r>
      <w:r w:rsidR="00B65E3A" w:rsidRPr="00D95C37">
        <w:rPr>
          <w:rFonts w:ascii="Palatino Linotype" w:hAnsi="Palatino Linotype"/>
        </w:rPr>
        <w:t>as</w:t>
      </w:r>
      <w:r w:rsidR="00904289" w:rsidRPr="00D95C37">
        <w:rPr>
          <w:rFonts w:ascii="Palatino Linotype" w:hAnsi="Palatino Linotype"/>
        </w:rPr>
        <w:t xml:space="preserve"> </w:t>
      </w:r>
      <w:r w:rsidR="00904289" w:rsidRPr="00D95C37">
        <w:rPr>
          <w:rFonts w:ascii="Palatino Linotype" w:hAnsi="Palatino Linotype"/>
          <w:b/>
        </w:rPr>
        <w:t>Comisionadas</w:t>
      </w:r>
      <w:r w:rsidR="003E67AD" w:rsidRPr="00D95C37">
        <w:rPr>
          <w:rFonts w:ascii="Palatino Linotype" w:hAnsi="Palatino Linotype"/>
          <w:b/>
        </w:rPr>
        <w:t xml:space="preserve">, </w:t>
      </w:r>
      <w:r w:rsidR="003E67AD" w:rsidRPr="00D95C37">
        <w:rPr>
          <w:rFonts w:ascii="Palatino Linotype" w:hAnsi="Palatino Linotype" w:cs="Arial"/>
        </w:rPr>
        <w:t>a efecto de decretar su admisión o desechamiento,</w:t>
      </w:r>
      <w:r w:rsidR="00904289" w:rsidRPr="00D95C37">
        <w:rPr>
          <w:rFonts w:ascii="Palatino Linotype" w:hAnsi="Palatino Linotype"/>
          <w:b/>
        </w:rPr>
        <w:t xml:space="preserve"> </w:t>
      </w:r>
      <w:r w:rsidR="00904289" w:rsidRPr="00D95C37">
        <w:rPr>
          <w:rFonts w:ascii="Palatino Linotype" w:hAnsi="Palatino Linotype"/>
        </w:rPr>
        <w:t>en los términos siguientes:</w:t>
      </w:r>
    </w:p>
    <w:p w14:paraId="4429340B" w14:textId="77777777" w:rsidR="00904289" w:rsidRPr="00D95C37" w:rsidRDefault="00904289" w:rsidP="000C292D">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4555"/>
        <w:gridCol w:w="4556"/>
      </w:tblGrid>
      <w:tr w:rsidR="00904289" w:rsidRPr="00D95C37" w14:paraId="28E74D98" w14:textId="77777777" w:rsidTr="00904289">
        <w:tc>
          <w:tcPr>
            <w:tcW w:w="4555" w:type="dxa"/>
          </w:tcPr>
          <w:p w14:paraId="2F4493DB" w14:textId="798BED95" w:rsidR="00904289" w:rsidRPr="00D95C37" w:rsidRDefault="00904289" w:rsidP="00904289">
            <w:pPr>
              <w:spacing w:line="360" w:lineRule="auto"/>
              <w:jc w:val="center"/>
              <w:rPr>
                <w:rFonts w:ascii="Palatino Linotype" w:hAnsi="Palatino Linotype"/>
                <w:b/>
              </w:rPr>
            </w:pPr>
            <w:r w:rsidRPr="00D95C37">
              <w:rPr>
                <w:rFonts w:ascii="Palatino Linotype" w:hAnsi="Palatino Linotype"/>
                <w:b/>
              </w:rPr>
              <w:t>Recurso de Revisión</w:t>
            </w:r>
          </w:p>
        </w:tc>
        <w:tc>
          <w:tcPr>
            <w:tcW w:w="4556" w:type="dxa"/>
          </w:tcPr>
          <w:p w14:paraId="74E8FAB8" w14:textId="08266624" w:rsidR="00904289" w:rsidRPr="00D95C37" w:rsidRDefault="00904289" w:rsidP="00904289">
            <w:pPr>
              <w:spacing w:line="360" w:lineRule="auto"/>
              <w:jc w:val="center"/>
              <w:rPr>
                <w:rFonts w:ascii="Palatino Linotype" w:hAnsi="Palatino Linotype"/>
                <w:b/>
              </w:rPr>
            </w:pPr>
            <w:r w:rsidRPr="00D95C37">
              <w:rPr>
                <w:rFonts w:ascii="Palatino Linotype" w:hAnsi="Palatino Linotype"/>
                <w:b/>
              </w:rPr>
              <w:t>Comisionado (a)</w:t>
            </w:r>
          </w:p>
        </w:tc>
      </w:tr>
      <w:tr w:rsidR="00904289" w:rsidRPr="00D95C37" w14:paraId="16C65927" w14:textId="77777777" w:rsidTr="00904289">
        <w:tc>
          <w:tcPr>
            <w:tcW w:w="4555" w:type="dxa"/>
          </w:tcPr>
          <w:p w14:paraId="4C9897A9" w14:textId="500E1C77" w:rsidR="00904289" w:rsidRPr="00D95C37" w:rsidRDefault="00B65E3A" w:rsidP="00B65E3A">
            <w:pPr>
              <w:spacing w:line="360" w:lineRule="auto"/>
              <w:jc w:val="center"/>
              <w:rPr>
                <w:b/>
              </w:rPr>
            </w:pPr>
            <w:r w:rsidRPr="00D95C37">
              <w:rPr>
                <w:b/>
              </w:rPr>
              <w:t>052</w:t>
            </w:r>
            <w:r w:rsidR="00904289" w:rsidRPr="00D95C37">
              <w:rPr>
                <w:b/>
              </w:rPr>
              <w:t>32/INFOEM/IP/RR/2022</w:t>
            </w:r>
          </w:p>
        </w:tc>
        <w:tc>
          <w:tcPr>
            <w:tcW w:w="4556" w:type="dxa"/>
          </w:tcPr>
          <w:p w14:paraId="14FF0743" w14:textId="44D4AF5D" w:rsidR="00904289" w:rsidRPr="00D95C37" w:rsidRDefault="00B65E3A" w:rsidP="00904289">
            <w:pPr>
              <w:spacing w:line="360" w:lineRule="auto"/>
              <w:jc w:val="center"/>
              <w:rPr>
                <w:rFonts w:ascii="Palatino Linotype" w:hAnsi="Palatino Linotype"/>
              </w:rPr>
            </w:pPr>
            <w:r w:rsidRPr="00D95C37">
              <w:rPr>
                <w:rFonts w:ascii="Palatino Linotype" w:hAnsi="Palatino Linotype" w:cs="Arial"/>
                <w:bCs/>
              </w:rPr>
              <w:t>Sharon Cristina Morales Martínez</w:t>
            </w:r>
          </w:p>
        </w:tc>
      </w:tr>
      <w:tr w:rsidR="00904289" w:rsidRPr="00D95C37" w14:paraId="0D276A1D" w14:textId="77777777" w:rsidTr="00904289">
        <w:tc>
          <w:tcPr>
            <w:tcW w:w="4555" w:type="dxa"/>
          </w:tcPr>
          <w:p w14:paraId="3F193EEB" w14:textId="2E95A034" w:rsidR="00904289" w:rsidRPr="00D95C37" w:rsidRDefault="00B65E3A" w:rsidP="00904289">
            <w:pPr>
              <w:spacing w:line="360" w:lineRule="auto"/>
              <w:jc w:val="center"/>
              <w:rPr>
                <w:rFonts w:ascii="Palatino Linotype" w:hAnsi="Palatino Linotype"/>
                <w:b/>
              </w:rPr>
            </w:pPr>
            <w:r w:rsidRPr="00D95C37">
              <w:rPr>
                <w:rFonts w:ascii="Palatino Linotype" w:hAnsi="Palatino Linotype"/>
                <w:b/>
              </w:rPr>
              <w:t>05233</w:t>
            </w:r>
            <w:r w:rsidR="00904289" w:rsidRPr="00D95C37">
              <w:rPr>
                <w:rFonts w:ascii="Palatino Linotype" w:hAnsi="Palatino Linotype"/>
                <w:b/>
              </w:rPr>
              <w:t>/INFOEM/IP/RR/2022</w:t>
            </w:r>
          </w:p>
        </w:tc>
        <w:tc>
          <w:tcPr>
            <w:tcW w:w="4556" w:type="dxa"/>
          </w:tcPr>
          <w:p w14:paraId="468F93D7" w14:textId="19227F92" w:rsidR="00904289" w:rsidRPr="00D95C37" w:rsidRDefault="003E67AD" w:rsidP="00904289">
            <w:pPr>
              <w:spacing w:line="360" w:lineRule="auto"/>
              <w:jc w:val="center"/>
              <w:rPr>
                <w:rFonts w:ascii="Palatino Linotype" w:hAnsi="Palatino Linotype"/>
              </w:rPr>
            </w:pPr>
            <w:r w:rsidRPr="00D95C37">
              <w:rPr>
                <w:rFonts w:ascii="Palatino Linotype" w:hAnsi="Palatino Linotype" w:cs="Arial"/>
                <w:bCs/>
              </w:rPr>
              <w:t xml:space="preserve">María </w:t>
            </w:r>
            <w:r w:rsidR="0043274B" w:rsidRPr="00D95C37">
              <w:rPr>
                <w:rFonts w:ascii="Palatino Linotype" w:hAnsi="Palatino Linotype" w:cs="Arial"/>
                <w:bCs/>
              </w:rPr>
              <w:t xml:space="preserve">del </w:t>
            </w:r>
            <w:r w:rsidRPr="00D95C37">
              <w:rPr>
                <w:rFonts w:ascii="Palatino Linotype" w:hAnsi="Palatino Linotype" w:cs="Arial"/>
                <w:bCs/>
              </w:rPr>
              <w:t>Rosario Mejía Ayala</w:t>
            </w:r>
          </w:p>
        </w:tc>
      </w:tr>
    </w:tbl>
    <w:p w14:paraId="3F594CD2" w14:textId="77777777" w:rsidR="00FE1F48" w:rsidRPr="00D95C37" w:rsidRDefault="00FE1F48" w:rsidP="000C292D">
      <w:pPr>
        <w:spacing w:line="360" w:lineRule="auto"/>
        <w:jc w:val="both"/>
        <w:rPr>
          <w:rFonts w:ascii="Palatino Linotype" w:hAnsi="Palatino Linotype" w:cs="Arial"/>
        </w:rPr>
      </w:pPr>
    </w:p>
    <w:p w14:paraId="06C43014" w14:textId="64675061" w:rsidR="004077DA" w:rsidRPr="00D95C37" w:rsidRDefault="004077DA" w:rsidP="000C292D">
      <w:pPr>
        <w:tabs>
          <w:tab w:val="center" w:pos="4252"/>
          <w:tab w:val="right" w:pos="8504"/>
        </w:tabs>
        <w:spacing w:line="360" w:lineRule="auto"/>
        <w:jc w:val="both"/>
        <w:rPr>
          <w:rFonts w:ascii="Palatino Linotype" w:hAnsi="Palatino Linotype" w:cs="Arial"/>
          <w:b/>
          <w:color w:val="000000" w:themeColor="text1"/>
          <w:sz w:val="26"/>
          <w:szCs w:val="26"/>
        </w:rPr>
      </w:pPr>
      <w:r w:rsidRPr="00D95C37">
        <w:rPr>
          <w:rFonts w:ascii="Palatino Linotype" w:hAnsi="Palatino Linotype" w:cs="Arial"/>
          <w:b/>
          <w:color w:val="000000" w:themeColor="text1"/>
          <w:sz w:val="26"/>
          <w:szCs w:val="26"/>
        </w:rPr>
        <w:t>a) Admisión de</w:t>
      </w:r>
      <w:r w:rsidR="00AF5622" w:rsidRPr="00D95C37">
        <w:rPr>
          <w:rFonts w:ascii="Palatino Linotype" w:hAnsi="Palatino Linotype" w:cs="Arial"/>
          <w:b/>
          <w:color w:val="000000" w:themeColor="text1"/>
          <w:sz w:val="26"/>
          <w:szCs w:val="26"/>
        </w:rPr>
        <w:t xml:space="preserve"> </w:t>
      </w:r>
      <w:r w:rsidRPr="00D95C37">
        <w:rPr>
          <w:rFonts w:ascii="Palatino Linotype" w:hAnsi="Palatino Linotype" w:cs="Arial"/>
          <w:b/>
          <w:color w:val="000000" w:themeColor="text1"/>
          <w:sz w:val="26"/>
          <w:szCs w:val="26"/>
        </w:rPr>
        <w:t>l</w:t>
      </w:r>
      <w:r w:rsidR="00AF5622" w:rsidRPr="00D95C37">
        <w:rPr>
          <w:rFonts w:ascii="Palatino Linotype" w:hAnsi="Palatino Linotype" w:cs="Arial"/>
          <w:b/>
          <w:color w:val="000000" w:themeColor="text1"/>
          <w:sz w:val="26"/>
          <w:szCs w:val="26"/>
        </w:rPr>
        <w:t>os</w:t>
      </w:r>
      <w:r w:rsidRPr="00D95C37">
        <w:rPr>
          <w:rFonts w:ascii="Palatino Linotype" w:hAnsi="Palatino Linotype" w:cs="Arial"/>
          <w:b/>
          <w:color w:val="000000" w:themeColor="text1"/>
          <w:sz w:val="26"/>
          <w:szCs w:val="26"/>
        </w:rPr>
        <w:t xml:space="preserve"> Recurso</w:t>
      </w:r>
      <w:r w:rsidR="00AF5622" w:rsidRPr="00D95C37">
        <w:rPr>
          <w:rFonts w:ascii="Palatino Linotype" w:hAnsi="Palatino Linotype" w:cs="Arial"/>
          <w:b/>
          <w:color w:val="000000" w:themeColor="text1"/>
          <w:sz w:val="26"/>
          <w:szCs w:val="26"/>
        </w:rPr>
        <w:t>s</w:t>
      </w:r>
      <w:r w:rsidRPr="00D95C37">
        <w:rPr>
          <w:rFonts w:ascii="Palatino Linotype" w:hAnsi="Palatino Linotype" w:cs="Arial"/>
          <w:b/>
          <w:color w:val="000000" w:themeColor="text1"/>
          <w:sz w:val="26"/>
          <w:szCs w:val="26"/>
        </w:rPr>
        <w:t xml:space="preserve"> de Revisión</w:t>
      </w:r>
    </w:p>
    <w:p w14:paraId="4952A0CD" w14:textId="2BCA4AC8" w:rsidR="00200BFC" w:rsidRPr="00D95C37" w:rsidRDefault="00200BFC" w:rsidP="000C292D">
      <w:pPr>
        <w:tabs>
          <w:tab w:val="center" w:pos="4252"/>
          <w:tab w:val="right" w:pos="8504"/>
        </w:tabs>
        <w:spacing w:line="360" w:lineRule="auto"/>
        <w:jc w:val="both"/>
        <w:rPr>
          <w:rFonts w:ascii="Palatino Linotype" w:hAnsi="Palatino Linotype" w:cs="Arial"/>
        </w:rPr>
      </w:pPr>
      <w:r w:rsidRPr="00D95C37">
        <w:rPr>
          <w:rFonts w:ascii="Palatino Linotype" w:hAnsi="Palatino Linotype" w:cs="Arial"/>
        </w:rPr>
        <w:t>De las constancias del expediente electrónico del</w:t>
      </w:r>
      <w:r w:rsidRPr="00D95C37">
        <w:rPr>
          <w:rFonts w:ascii="Palatino Linotype" w:hAnsi="Palatino Linotype" w:cs="Arial"/>
          <w:b/>
        </w:rPr>
        <w:t xml:space="preserve"> SAIMEX</w:t>
      </w:r>
      <w:r w:rsidR="003E67AD" w:rsidRPr="00D95C37">
        <w:rPr>
          <w:rFonts w:ascii="Palatino Linotype" w:hAnsi="Palatino Linotype" w:cs="Arial"/>
        </w:rPr>
        <w:t xml:space="preserve">, se advierte que el </w:t>
      </w:r>
      <w:r w:rsidR="00B65E3A" w:rsidRPr="00D95C37">
        <w:rPr>
          <w:rFonts w:ascii="Palatino Linotype" w:hAnsi="Palatino Linotype" w:cs="Arial"/>
          <w:b/>
        </w:rPr>
        <w:t xml:space="preserve">treinta y uno de marzo y </w:t>
      </w:r>
      <w:r w:rsidR="00AF5622" w:rsidRPr="00D95C37">
        <w:rPr>
          <w:rFonts w:ascii="Palatino Linotype" w:hAnsi="Palatino Linotype" w:cs="Arial"/>
          <w:b/>
        </w:rPr>
        <w:t xml:space="preserve">cuatro </w:t>
      </w:r>
      <w:r w:rsidR="00B65E3A" w:rsidRPr="00D95C37">
        <w:rPr>
          <w:rFonts w:ascii="Palatino Linotype" w:hAnsi="Palatino Linotype" w:cs="Arial"/>
          <w:b/>
        </w:rPr>
        <w:t xml:space="preserve">de abril </w:t>
      </w:r>
      <w:r w:rsidR="00D44427" w:rsidRPr="00D95C37">
        <w:rPr>
          <w:rFonts w:ascii="Palatino Linotype" w:hAnsi="Palatino Linotype" w:cs="Arial"/>
          <w:b/>
        </w:rPr>
        <w:t>de dos mil veintidós</w:t>
      </w:r>
      <w:r w:rsidRPr="00D95C37">
        <w:rPr>
          <w:rFonts w:ascii="Palatino Linotype" w:hAnsi="Palatino Linotype" w:cs="Arial"/>
        </w:rPr>
        <w:t>, se acordó la admisión a trámite de</w:t>
      </w:r>
      <w:r w:rsidR="00AF5622" w:rsidRPr="00D95C37">
        <w:rPr>
          <w:rFonts w:ascii="Palatino Linotype" w:hAnsi="Palatino Linotype" w:cs="Arial"/>
        </w:rPr>
        <w:t xml:space="preserve"> </w:t>
      </w:r>
      <w:r w:rsidRPr="00D95C37">
        <w:rPr>
          <w:rFonts w:ascii="Palatino Linotype" w:hAnsi="Palatino Linotype" w:cs="Arial"/>
        </w:rPr>
        <w:t>l</w:t>
      </w:r>
      <w:r w:rsidR="00AF5622" w:rsidRPr="00D95C37">
        <w:rPr>
          <w:rFonts w:ascii="Palatino Linotype" w:hAnsi="Palatino Linotype" w:cs="Arial"/>
        </w:rPr>
        <w:t>os</w:t>
      </w:r>
      <w:r w:rsidRPr="00D95C37">
        <w:rPr>
          <w:rFonts w:ascii="Palatino Linotype" w:hAnsi="Palatino Linotype" w:cs="Arial"/>
        </w:rPr>
        <w:t xml:space="preserve"> </w:t>
      </w:r>
      <w:r w:rsidR="00D77693" w:rsidRPr="00D95C37">
        <w:rPr>
          <w:rFonts w:ascii="Palatino Linotype" w:hAnsi="Palatino Linotype" w:cs="Arial"/>
        </w:rPr>
        <w:t>Recurso</w:t>
      </w:r>
      <w:r w:rsidR="00AF5622" w:rsidRPr="00D95C37">
        <w:rPr>
          <w:rFonts w:ascii="Palatino Linotype" w:hAnsi="Palatino Linotype" w:cs="Arial"/>
        </w:rPr>
        <w:t>s</w:t>
      </w:r>
      <w:r w:rsidR="00D77693" w:rsidRPr="00D95C37">
        <w:rPr>
          <w:rFonts w:ascii="Palatino Linotype" w:hAnsi="Palatino Linotype" w:cs="Arial"/>
        </w:rPr>
        <w:t xml:space="preserve"> de Revisión</w:t>
      </w:r>
      <w:r w:rsidRPr="00D95C37">
        <w:rPr>
          <w:rFonts w:ascii="Palatino Linotype" w:hAnsi="Palatino Linotype" w:cs="Arial"/>
        </w:rPr>
        <w:t xml:space="preserve"> que nos ocupa</w:t>
      </w:r>
      <w:r w:rsidR="00AF5622" w:rsidRPr="00D95C37">
        <w:rPr>
          <w:rFonts w:ascii="Palatino Linotype" w:hAnsi="Palatino Linotype" w:cs="Arial"/>
        </w:rPr>
        <w:t>n</w:t>
      </w:r>
      <w:r w:rsidRPr="00D95C37">
        <w:rPr>
          <w:rFonts w:ascii="Palatino Linotype" w:hAnsi="Palatino Linotype" w:cs="Arial"/>
        </w:rPr>
        <w:t>; así como la integración de</w:t>
      </w:r>
      <w:r w:rsidR="00AF5622" w:rsidRPr="00D95C37">
        <w:rPr>
          <w:rFonts w:ascii="Palatino Linotype" w:hAnsi="Palatino Linotype" w:cs="Arial"/>
        </w:rPr>
        <w:t xml:space="preserve"> </w:t>
      </w:r>
      <w:r w:rsidRPr="00D95C37">
        <w:rPr>
          <w:rFonts w:ascii="Palatino Linotype" w:hAnsi="Palatino Linotype" w:cs="Arial"/>
        </w:rPr>
        <w:t>l</w:t>
      </w:r>
      <w:r w:rsidR="00AF5622" w:rsidRPr="00D95C37">
        <w:rPr>
          <w:rFonts w:ascii="Palatino Linotype" w:hAnsi="Palatino Linotype" w:cs="Arial"/>
        </w:rPr>
        <w:t>os</w:t>
      </w:r>
      <w:r w:rsidRPr="00D95C37">
        <w:rPr>
          <w:rFonts w:ascii="Palatino Linotype" w:hAnsi="Palatino Linotype" w:cs="Arial"/>
        </w:rPr>
        <w:t xml:space="preserve"> expediente</w:t>
      </w:r>
      <w:r w:rsidR="00AF5622" w:rsidRPr="00D95C37">
        <w:rPr>
          <w:rFonts w:ascii="Palatino Linotype" w:hAnsi="Palatino Linotype" w:cs="Arial"/>
        </w:rPr>
        <w:t>s</w:t>
      </w:r>
      <w:r w:rsidRPr="00D95C37">
        <w:rPr>
          <w:rFonts w:ascii="Palatino Linotype" w:hAnsi="Palatino Linotype" w:cs="Arial"/>
        </w:rPr>
        <w:t xml:space="preserve"> respectivo</w:t>
      </w:r>
      <w:r w:rsidR="00B65E3A" w:rsidRPr="00D95C37">
        <w:rPr>
          <w:rFonts w:ascii="Palatino Linotype" w:hAnsi="Palatino Linotype" w:cs="Arial"/>
        </w:rPr>
        <w:t>s</w:t>
      </w:r>
      <w:r w:rsidRPr="00D95C37">
        <w:rPr>
          <w:rFonts w:ascii="Palatino Linotype" w:hAnsi="Palatino Linotype" w:cs="Arial"/>
        </w:rPr>
        <w:t>, mismo</w:t>
      </w:r>
      <w:r w:rsidR="00AF5622" w:rsidRPr="00D95C37">
        <w:rPr>
          <w:rFonts w:ascii="Palatino Linotype" w:hAnsi="Palatino Linotype" w:cs="Arial"/>
        </w:rPr>
        <w:t>s que se pusieron</w:t>
      </w:r>
      <w:r w:rsidRPr="00D95C37">
        <w:rPr>
          <w:rFonts w:ascii="Palatino Linotype" w:hAnsi="Palatino Linotype" w:cs="Arial"/>
        </w:rPr>
        <w:t xml:space="preserve"> a disposición de las partes, para que en un plazo máximo de siete días hábiles</w:t>
      </w:r>
      <w:r w:rsidR="00434F5B" w:rsidRPr="00D95C37">
        <w:rPr>
          <w:rFonts w:ascii="Palatino Linotype" w:hAnsi="Palatino Linotype" w:cs="Arial"/>
        </w:rPr>
        <w:t xml:space="preserve">, manifestaran lo que a su derecho conviniera, a efecto de presentar pruebas y alegatos; así como para que </w:t>
      </w:r>
      <w:r w:rsidR="00434F5B" w:rsidRPr="00D95C37">
        <w:rPr>
          <w:rFonts w:ascii="Palatino Linotype" w:hAnsi="Palatino Linotype" w:cs="Arial"/>
          <w:b/>
        </w:rPr>
        <w:t xml:space="preserve">EL SUJETO OBLIGADO </w:t>
      </w:r>
      <w:r w:rsidR="00434F5B" w:rsidRPr="00D95C37">
        <w:rPr>
          <w:rFonts w:ascii="Palatino Linotype" w:hAnsi="Palatino Linotype" w:cs="Arial"/>
        </w:rPr>
        <w:t>rindiera su</w:t>
      </w:r>
      <w:r w:rsidR="00AF5622" w:rsidRPr="00D95C37">
        <w:rPr>
          <w:rFonts w:ascii="Palatino Linotype" w:hAnsi="Palatino Linotype" w:cs="Arial"/>
        </w:rPr>
        <w:t>s</w:t>
      </w:r>
      <w:r w:rsidR="00434F5B" w:rsidRPr="00D95C37">
        <w:rPr>
          <w:rFonts w:ascii="Palatino Linotype" w:hAnsi="Palatino Linotype" w:cs="Arial"/>
          <w:b/>
        </w:rPr>
        <w:t xml:space="preserve"> </w:t>
      </w:r>
      <w:r w:rsidR="00434F5B" w:rsidRPr="00D95C37">
        <w:rPr>
          <w:rFonts w:ascii="Palatino Linotype" w:hAnsi="Palatino Linotype" w:cs="Arial"/>
        </w:rPr>
        <w:t>Informe</w:t>
      </w:r>
      <w:r w:rsidR="00AF5622" w:rsidRPr="00D95C37">
        <w:rPr>
          <w:rFonts w:ascii="Palatino Linotype" w:hAnsi="Palatino Linotype" w:cs="Arial"/>
        </w:rPr>
        <w:t>s</w:t>
      </w:r>
      <w:r w:rsidR="00434F5B" w:rsidRPr="00D95C37">
        <w:rPr>
          <w:rFonts w:ascii="Palatino Linotype" w:hAnsi="Palatino Linotype" w:cs="Arial"/>
        </w:rPr>
        <w:t xml:space="preserve"> Justificado</w:t>
      </w:r>
      <w:r w:rsidR="00AF5622" w:rsidRPr="00D95C37">
        <w:rPr>
          <w:rFonts w:ascii="Palatino Linotype" w:hAnsi="Palatino Linotype" w:cs="Arial"/>
        </w:rPr>
        <w:t>s</w:t>
      </w:r>
      <w:r w:rsidR="00434F5B" w:rsidRPr="00D95C37">
        <w:rPr>
          <w:rFonts w:ascii="Palatino Linotype" w:hAnsi="Palatino Linotype" w:cs="Arial"/>
        </w:rPr>
        <w:t xml:space="preserve">, </w:t>
      </w:r>
      <w:r w:rsidRPr="00D95C37">
        <w:rPr>
          <w:rFonts w:ascii="Palatino Linotype" w:hAnsi="Palatino Linotype" w:cs="Arial"/>
        </w:rPr>
        <w:t xml:space="preserve">conforme a lo dispuesto por el artículo 185 de la Ley de Transparencia y Acceso a la </w:t>
      </w:r>
      <w:r w:rsidR="00327647" w:rsidRPr="00D95C37">
        <w:rPr>
          <w:rFonts w:ascii="Palatino Linotype" w:hAnsi="Palatino Linotype" w:cs="Arial"/>
        </w:rPr>
        <w:t>Información Pública</w:t>
      </w:r>
      <w:r w:rsidRPr="00D95C37">
        <w:rPr>
          <w:rFonts w:ascii="Palatino Linotype" w:hAnsi="Palatino Linotype" w:cs="Arial"/>
        </w:rPr>
        <w:t xml:space="preserve"> del Estado de México y Municipios.</w:t>
      </w:r>
    </w:p>
    <w:p w14:paraId="0AA3AFC7" w14:textId="77777777" w:rsidR="00B65E3A" w:rsidRPr="00D95C37" w:rsidRDefault="00B65E3A" w:rsidP="000C292D">
      <w:pPr>
        <w:spacing w:line="360" w:lineRule="auto"/>
        <w:jc w:val="both"/>
        <w:rPr>
          <w:rFonts w:ascii="Palatino Linotype" w:eastAsia="Arial Unicode MS" w:hAnsi="Palatino Linotype" w:cs="Arial"/>
          <w:b/>
          <w:color w:val="000000" w:themeColor="text1"/>
          <w:sz w:val="26"/>
          <w:szCs w:val="26"/>
        </w:rPr>
      </w:pPr>
    </w:p>
    <w:p w14:paraId="449B25F5" w14:textId="77777777" w:rsidR="00B65E3A" w:rsidRPr="00D95C37" w:rsidRDefault="00B65E3A" w:rsidP="000C292D">
      <w:pPr>
        <w:spacing w:line="360" w:lineRule="auto"/>
        <w:jc w:val="both"/>
        <w:rPr>
          <w:rFonts w:ascii="Palatino Linotype" w:eastAsia="Arial Unicode MS" w:hAnsi="Palatino Linotype" w:cs="Arial"/>
          <w:b/>
          <w:color w:val="000000" w:themeColor="text1"/>
          <w:sz w:val="26"/>
          <w:szCs w:val="26"/>
        </w:rPr>
      </w:pPr>
    </w:p>
    <w:p w14:paraId="239F20BA" w14:textId="13410EE0" w:rsidR="004077DA" w:rsidRPr="00D95C37" w:rsidRDefault="004077DA" w:rsidP="000C292D">
      <w:pPr>
        <w:spacing w:line="360" w:lineRule="auto"/>
        <w:jc w:val="both"/>
        <w:rPr>
          <w:rFonts w:ascii="Palatino Linotype" w:eastAsia="Arial Unicode MS" w:hAnsi="Palatino Linotype" w:cs="Arial"/>
          <w:b/>
          <w:color w:val="000000" w:themeColor="text1"/>
          <w:sz w:val="26"/>
          <w:szCs w:val="26"/>
        </w:rPr>
      </w:pPr>
      <w:r w:rsidRPr="00D95C37">
        <w:rPr>
          <w:rFonts w:ascii="Palatino Linotype" w:eastAsia="Arial Unicode MS" w:hAnsi="Palatino Linotype" w:cs="Arial"/>
          <w:b/>
          <w:color w:val="000000" w:themeColor="text1"/>
          <w:sz w:val="26"/>
          <w:szCs w:val="26"/>
        </w:rPr>
        <w:lastRenderedPageBreak/>
        <w:t xml:space="preserve">b) </w:t>
      </w:r>
      <w:r w:rsidRPr="00D95C37">
        <w:rPr>
          <w:rFonts w:ascii="Palatino Linotype" w:hAnsi="Palatino Linotype" w:cs="Arial"/>
          <w:b/>
          <w:bCs/>
          <w:sz w:val="26"/>
          <w:szCs w:val="26"/>
        </w:rPr>
        <w:t>Informe</w:t>
      </w:r>
      <w:r w:rsidR="002353CC" w:rsidRPr="00D95C37">
        <w:rPr>
          <w:rFonts w:ascii="Palatino Linotype" w:hAnsi="Palatino Linotype" w:cs="Arial"/>
          <w:b/>
          <w:bCs/>
          <w:sz w:val="26"/>
          <w:szCs w:val="26"/>
        </w:rPr>
        <w:t>s</w:t>
      </w:r>
      <w:r w:rsidRPr="00D95C37">
        <w:rPr>
          <w:rFonts w:ascii="Palatino Linotype" w:hAnsi="Palatino Linotype" w:cs="Arial"/>
          <w:b/>
          <w:bCs/>
          <w:sz w:val="26"/>
          <w:szCs w:val="26"/>
        </w:rPr>
        <w:t xml:space="preserve"> Justificado</w:t>
      </w:r>
      <w:r w:rsidR="002353CC" w:rsidRPr="00D95C37">
        <w:rPr>
          <w:rFonts w:ascii="Palatino Linotype" w:hAnsi="Palatino Linotype" w:cs="Arial"/>
          <w:b/>
          <w:bCs/>
          <w:sz w:val="26"/>
          <w:szCs w:val="26"/>
        </w:rPr>
        <w:t>s</w:t>
      </w:r>
    </w:p>
    <w:p w14:paraId="6799F1E8" w14:textId="6CE1F889" w:rsidR="00B7396A" w:rsidRPr="00D95C37" w:rsidRDefault="0076369A" w:rsidP="000C292D">
      <w:pPr>
        <w:tabs>
          <w:tab w:val="center" w:pos="4252"/>
          <w:tab w:val="right" w:pos="8504"/>
        </w:tabs>
        <w:spacing w:line="360" w:lineRule="auto"/>
        <w:jc w:val="both"/>
        <w:rPr>
          <w:rFonts w:ascii="Palatino Linotype" w:hAnsi="Palatino Linotype" w:cs="Arial"/>
        </w:rPr>
      </w:pPr>
      <w:r w:rsidRPr="00D95C37">
        <w:rPr>
          <w:rFonts w:ascii="Palatino Linotype" w:hAnsi="Palatino Linotype" w:cs="Arial"/>
        </w:rPr>
        <w:t>En cumplimiento a lo anterior, de las constancias de</w:t>
      </w:r>
      <w:r w:rsidR="00AF5622" w:rsidRPr="00D95C37">
        <w:rPr>
          <w:rFonts w:ascii="Palatino Linotype" w:hAnsi="Palatino Linotype" w:cs="Arial"/>
        </w:rPr>
        <w:t xml:space="preserve"> </w:t>
      </w:r>
      <w:r w:rsidRPr="00D95C37">
        <w:rPr>
          <w:rFonts w:ascii="Palatino Linotype" w:hAnsi="Palatino Linotype" w:cs="Arial"/>
        </w:rPr>
        <w:t>l</w:t>
      </w:r>
      <w:r w:rsidR="00AF5622" w:rsidRPr="00D95C37">
        <w:rPr>
          <w:rFonts w:ascii="Palatino Linotype" w:hAnsi="Palatino Linotype" w:cs="Arial"/>
        </w:rPr>
        <w:t>os</w:t>
      </w:r>
      <w:r w:rsidRPr="00D95C37">
        <w:rPr>
          <w:rFonts w:ascii="Palatino Linotype" w:hAnsi="Palatino Linotype" w:cs="Arial"/>
        </w:rPr>
        <w:t xml:space="preserve"> expediente</w:t>
      </w:r>
      <w:r w:rsidR="00AF5622" w:rsidRPr="00D95C37">
        <w:rPr>
          <w:rFonts w:ascii="Palatino Linotype" w:hAnsi="Palatino Linotype" w:cs="Arial"/>
        </w:rPr>
        <w:t>s</w:t>
      </w:r>
      <w:r w:rsidRPr="00D95C37">
        <w:rPr>
          <w:rFonts w:ascii="Palatino Linotype" w:hAnsi="Palatino Linotype" w:cs="Arial"/>
        </w:rPr>
        <w:t xml:space="preserve"> electrónico</w:t>
      </w:r>
      <w:r w:rsidR="00AF5622" w:rsidRPr="00D95C37">
        <w:rPr>
          <w:rFonts w:ascii="Palatino Linotype" w:hAnsi="Palatino Linotype" w:cs="Arial"/>
        </w:rPr>
        <w:t>s</w:t>
      </w:r>
      <w:r w:rsidRPr="00D95C37">
        <w:rPr>
          <w:rFonts w:ascii="Palatino Linotype" w:hAnsi="Palatino Linotype" w:cs="Arial"/>
        </w:rPr>
        <w:t xml:space="preserve"> que obra</w:t>
      </w:r>
      <w:r w:rsidR="002353CC" w:rsidRPr="00D95C37">
        <w:rPr>
          <w:rFonts w:ascii="Palatino Linotype" w:hAnsi="Palatino Linotype" w:cs="Arial"/>
        </w:rPr>
        <w:t>n</w:t>
      </w:r>
      <w:r w:rsidRPr="00D95C37">
        <w:rPr>
          <w:rFonts w:ascii="Palatino Linotype" w:hAnsi="Palatino Linotype" w:cs="Arial"/>
        </w:rPr>
        <w:t xml:space="preserve"> en el </w:t>
      </w:r>
      <w:r w:rsidRPr="00D95C37">
        <w:rPr>
          <w:rFonts w:ascii="Palatino Linotype" w:hAnsi="Palatino Linotype" w:cs="Arial"/>
          <w:b/>
          <w:bCs/>
        </w:rPr>
        <w:t>SAIMEX</w:t>
      </w:r>
      <w:r w:rsidRPr="00D95C37">
        <w:rPr>
          <w:rFonts w:ascii="Palatino Linotype" w:hAnsi="Palatino Linotype" w:cs="Arial"/>
        </w:rPr>
        <w:t>, de</w:t>
      </w:r>
      <w:r w:rsidR="002353CC" w:rsidRPr="00D95C37">
        <w:rPr>
          <w:rFonts w:ascii="Palatino Linotype" w:hAnsi="Palatino Linotype" w:cs="Arial"/>
        </w:rPr>
        <w:t xml:space="preserve"> </w:t>
      </w:r>
      <w:r w:rsidRPr="00D95C37">
        <w:rPr>
          <w:rFonts w:ascii="Palatino Linotype" w:hAnsi="Palatino Linotype" w:cs="Arial"/>
        </w:rPr>
        <w:t>l</w:t>
      </w:r>
      <w:r w:rsidR="002353CC" w:rsidRPr="00D95C37">
        <w:rPr>
          <w:rFonts w:ascii="Palatino Linotype" w:hAnsi="Palatino Linotype" w:cs="Arial"/>
        </w:rPr>
        <w:t>os</w:t>
      </w:r>
      <w:r w:rsidRPr="00D95C37">
        <w:rPr>
          <w:rFonts w:ascii="Palatino Linotype" w:hAnsi="Palatino Linotype" w:cs="Arial"/>
        </w:rPr>
        <w:t xml:space="preserve"> Recurso</w:t>
      </w:r>
      <w:r w:rsidR="002353CC" w:rsidRPr="00D95C37">
        <w:rPr>
          <w:rFonts w:ascii="Palatino Linotype" w:hAnsi="Palatino Linotype" w:cs="Arial"/>
        </w:rPr>
        <w:t>s</w:t>
      </w:r>
      <w:r w:rsidRPr="00D95C37">
        <w:rPr>
          <w:rFonts w:ascii="Palatino Linotype" w:hAnsi="Palatino Linotype" w:cs="Arial"/>
        </w:rPr>
        <w:t xml:space="preserve"> materia del presente estudio, se advierte que </w:t>
      </w:r>
      <w:r w:rsidRPr="00D95C37">
        <w:rPr>
          <w:rFonts w:ascii="Palatino Linotype" w:hAnsi="Palatino Linotype" w:cs="Arial"/>
          <w:b/>
          <w:bCs/>
        </w:rPr>
        <w:t>EL SUJETO OBLIGADO</w:t>
      </w:r>
      <w:r w:rsidR="004F1EB5" w:rsidRPr="00D95C37">
        <w:rPr>
          <w:rFonts w:ascii="Palatino Linotype" w:hAnsi="Palatino Linotype" w:cs="Arial"/>
          <w:b/>
          <w:bCs/>
        </w:rPr>
        <w:t xml:space="preserve"> </w:t>
      </w:r>
      <w:r w:rsidR="002353CC" w:rsidRPr="00D95C37">
        <w:rPr>
          <w:rFonts w:ascii="Palatino Linotype" w:hAnsi="Palatino Linotype" w:cs="Arial"/>
        </w:rPr>
        <w:t xml:space="preserve">envió </w:t>
      </w:r>
      <w:r w:rsidRPr="00D95C37">
        <w:rPr>
          <w:rFonts w:ascii="Palatino Linotype" w:hAnsi="Palatino Linotype" w:cs="Arial"/>
        </w:rPr>
        <w:t>su</w:t>
      </w:r>
      <w:r w:rsidR="002353CC" w:rsidRPr="00D95C37">
        <w:rPr>
          <w:rFonts w:ascii="Palatino Linotype" w:hAnsi="Palatino Linotype" w:cs="Arial"/>
        </w:rPr>
        <w:t>s</w:t>
      </w:r>
      <w:r w:rsidRPr="00D95C37">
        <w:rPr>
          <w:rFonts w:ascii="Palatino Linotype" w:hAnsi="Palatino Linotype" w:cs="Arial"/>
        </w:rPr>
        <w:t xml:space="preserve"> Informe</w:t>
      </w:r>
      <w:r w:rsidR="002353CC" w:rsidRPr="00D95C37">
        <w:rPr>
          <w:rFonts w:ascii="Palatino Linotype" w:hAnsi="Palatino Linotype" w:cs="Arial"/>
        </w:rPr>
        <w:t>s</w:t>
      </w:r>
      <w:r w:rsidRPr="00D95C37">
        <w:rPr>
          <w:rFonts w:ascii="Palatino Linotype" w:hAnsi="Palatino Linotype" w:cs="Arial"/>
        </w:rPr>
        <w:t xml:space="preserve"> Justificado</w:t>
      </w:r>
      <w:r w:rsidR="002353CC" w:rsidRPr="00D95C37">
        <w:rPr>
          <w:rFonts w:ascii="Palatino Linotype" w:hAnsi="Palatino Linotype" w:cs="Arial"/>
        </w:rPr>
        <w:t>s</w:t>
      </w:r>
      <w:r w:rsidRPr="00D95C37">
        <w:rPr>
          <w:rFonts w:ascii="Palatino Linotype" w:hAnsi="Palatino Linotype" w:cs="Arial"/>
        </w:rPr>
        <w:t>, como se desprende en la</w:t>
      </w:r>
      <w:r w:rsidR="002353CC" w:rsidRPr="00D95C37">
        <w:rPr>
          <w:rFonts w:ascii="Palatino Linotype" w:hAnsi="Palatino Linotype" w:cs="Arial"/>
        </w:rPr>
        <w:t>s</w:t>
      </w:r>
      <w:r w:rsidRPr="00D95C37">
        <w:rPr>
          <w:rFonts w:ascii="Palatino Linotype" w:hAnsi="Palatino Linotype" w:cs="Arial"/>
        </w:rPr>
        <w:t xml:space="preserve"> </w:t>
      </w:r>
      <w:r w:rsidR="002353CC" w:rsidRPr="00D95C37">
        <w:rPr>
          <w:rFonts w:ascii="Palatino Linotype" w:hAnsi="Palatino Linotype" w:cs="Arial"/>
        </w:rPr>
        <w:t>imágenes</w:t>
      </w:r>
      <w:r w:rsidRPr="00D95C37">
        <w:rPr>
          <w:rFonts w:ascii="Palatino Linotype" w:hAnsi="Palatino Linotype" w:cs="Arial"/>
        </w:rPr>
        <w:t xml:space="preserve"> que se anexa</w:t>
      </w:r>
      <w:r w:rsidR="002353CC" w:rsidRPr="00D95C37">
        <w:rPr>
          <w:rFonts w:ascii="Palatino Linotype" w:hAnsi="Palatino Linotype" w:cs="Arial"/>
        </w:rPr>
        <w:t>n</w:t>
      </w:r>
      <w:r w:rsidRPr="00D95C37">
        <w:rPr>
          <w:rFonts w:ascii="Palatino Linotype" w:hAnsi="Palatino Linotype" w:cs="Arial"/>
        </w:rPr>
        <w:t xml:space="preserve"> a co</w:t>
      </w:r>
      <w:r w:rsidR="000C292D" w:rsidRPr="00D95C37">
        <w:rPr>
          <w:rFonts w:ascii="Palatino Linotype" w:hAnsi="Palatino Linotype" w:cs="Arial"/>
        </w:rPr>
        <w:t>ntinuación:</w:t>
      </w:r>
    </w:p>
    <w:p w14:paraId="0FD9E82F" w14:textId="77777777" w:rsidR="00970410" w:rsidRPr="00D95C37" w:rsidRDefault="00970410" w:rsidP="00970410">
      <w:pPr>
        <w:tabs>
          <w:tab w:val="left" w:pos="851"/>
        </w:tabs>
        <w:ind w:right="49"/>
        <w:jc w:val="both"/>
        <w:rPr>
          <w:rFonts w:ascii="Palatino Linotype" w:eastAsia="Palatino Linotype" w:hAnsi="Palatino Linotype" w:cs="Palatino Linotype"/>
          <w:b/>
        </w:rPr>
      </w:pPr>
      <w:r w:rsidRPr="00D95C37">
        <w:rPr>
          <w:rFonts w:ascii="Palatino Linotype" w:eastAsia="Palatino Linotype" w:hAnsi="Palatino Linotype" w:cs="Palatino Linotype"/>
          <w:b/>
        </w:rPr>
        <w:t xml:space="preserve">00032/JOQUICIN/IP/2022 </w:t>
      </w:r>
    </w:p>
    <w:p w14:paraId="35AD03A1" w14:textId="77777777" w:rsidR="00970410" w:rsidRPr="00D95C37" w:rsidRDefault="00970410" w:rsidP="00970410">
      <w:pPr>
        <w:tabs>
          <w:tab w:val="left" w:pos="851"/>
        </w:tabs>
        <w:ind w:right="49"/>
        <w:jc w:val="both"/>
        <w:rPr>
          <w:rFonts w:ascii="Palatino Linotype" w:eastAsia="Palatino Linotype" w:hAnsi="Palatino Linotype" w:cs="Palatino Linotype"/>
          <w:b/>
        </w:rPr>
      </w:pPr>
    </w:p>
    <w:p w14:paraId="497105F0" w14:textId="1013D5A7" w:rsidR="00970410" w:rsidRPr="00D95C37" w:rsidRDefault="00970410" w:rsidP="00970410">
      <w:pPr>
        <w:tabs>
          <w:tab w:val="left" w:pos="851"/>
        </w:tabs>
        <w:ind w:right="49"/>
        <w:jc w:val="both"/>
        <w:rPr>
          <w:rFonts w:ascii="Palatino Linotype" w:eastAsia="Palatino Linotype" w:hAnsi="Palatino Linotype" w:cs="Palatino Linotype"/>
          <w:b/>
        </w:rPr>
      </w:pPr>
      <w:r w:rsidRPr="00D95C37">
        <w:rPr>
          <w:rFonts w:ascii="Palatino Linotype" w:eastAsia="Palatino Linotype" w:hAnsi="Palatino Linotype" w:cs="Palatino Linotype"/>
          <w:b/>
          <w:noProof/>
          <w:lang w:eastAsia="es-MX"/>
        </w:rPr>
        <w:drawing>
          <wp:inline distT="0" distB="0" distL="0" distR="0" wp14:anchorId="63F818BE" wp14:editId="3DC3DA07">
            <wp:extent cx="5727940" cy="5365115"/>
            <wp:effectExtent l="0" t="0" r="635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1589" cy="5387266"/>
                    </a:xfrm>
                    <a:prstGeom prst="rect">
                      <a:avLst/>
                    </a:prstGeom>
                  </pic:spPr>
                </pic:pic>
              </a:graphicData>
            </a:graphic>
          </wp:inline>
        </w:drawing>
      </w:r>
    </w:p>
    <w:p w14:paraId="3638FAA8" w14:textId="77777777" w:rsidR="00970410" w:rsidRPr="00D95C37" w:rsidRDefault="00970410" w:rsidP="00970410">
      <w:pPr>
        <w:tabs>
          <w:tab w:val="left" w:pos="851"/>
        </w:tabs>
        <w:ind w:right="49"/>
        <w:jc w:val="both"/>
        <w:rPr>
          <w:rFonts w:ascii="Palatino Linotype" w:eastAsia="Palatino Linotype" w:hAnsi="Palatino Linotype" w:cs="Palatino Linotype"/>
          <w:b/>
          <w:bCs/>
        </w:rPr>
      </w:pPr>
      <w:r w:rsidRPr="00D95C37">
        <w:rPr>
          <w:rFonts w:ascii="Palatino Linotype" w:eastAsia="Palatino Linotype" w:hAnsi="Palatino Linotype" w:cs="Palatino Linotype"/>
          <w:b/>
          <w:bCs/>
        </w:rPr>
        <w:lastRenderedPageBreak/>
        <w:t xml:space="preserve">00031/JOQUICIN/IP/2022 </w:t>
      </w:r>
    </w:p>
    <w:p w14:paraId="3408A3B8" w14:textId="38DDDD65" w:rsidR="00B65E3A" w:rsidRPr="00D95C37" w:rsidRDefault="001802A0" w:rsidP="000C292D">
      <w:pPr>
        <w:tabs>
          <w:tab w:val="center" w:pos="4252"/>
          <w:tab w:val="right" w:pos="8504"/>
        </w:tabs>
        <w:spacing w:line="360" w:lineRule="auto"/>
        <w:jc w:val="both"/>
        <w:rPr>
          <w:rFonts w:ascii="Palatino Linotype" w:hAnsi="Palatino Linotype" w:cs="Arial"/>
        </w:rPr>
      </w:pPr>
      <w:r w:rsidRPr="00D95C37">
        <w:rPr>
          <w:rFonts w:ascii="Palatino Linotype" w:hAnsi="Palatino Linotype" w:cs="Arial"/>
          <w:noProof/>
          <w:lang w:eastAsia="es-MX"/>
        </w:rPr>
        <w:drawing>
          <wp:inline distT="0" distB="0" distL="0" distR="0" wp14:anchorId="32833C64" wp14:editId="6FB093DA">
            <wp:extent cx="5401429" cy="6849431"/>
            <wp:effectExtent l="0" t="0" r="889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1429" cy="6849431"/>
                    </a:xfrm>
                    <a:prstGeom prst="rect">
                      <a:avLst/>
                    </a:prstGeom>
                  </pic:spPr>
                </pic:pic>
              </a:graphicData>
            </a:graphic>
          </wp:inline>
        </w:drawing>
      </w:r>
    </w:p>
    <w:p w14:paraId="1D75C232" w14:textId="2BD36F19" w:rsidR="00B65E3A" w:rsidRPr="00D95C37" w:rsidRDefault="00B65E3A" w:rsidP="000C292D">
      <w:pPr>
        <w:tabs>
          <w:tab w:val="center" w:pos="4252"/>
          <w:tab w:val="right" w:pos="8504"/>
        </w:tabs>
        <w:spacing w:line="360" w:lineRule="auto"/>
        <w:jc w:val="both"/>
        <w:rPr>
          <w:rFonts w:ascii="Palatino Linotype" w:hAnsi="Palatino Linotype" w:cs="Arial"/>
        </w:rPr>
      </w:pPr>
    </w:p>
    <w:p w14:paraId="4C3EF70A" w14:textId="3C24ACB0" w:rsidR="00924CBD" w:rsidRPr="00D95C37" w:rsidRDefault="009F4CE0" w:rsidP="000C292D">
      <w:pPr>
        <w:spacing w:line="360" w:lineRule="auto"/>
        <w:jc w:val="both"/>
        <w:rPr>
          <w:rFonts w:ascii="Palatino Linotype" w:eastAsia="Arial Unicode MS" w:hAnsi="Palatino Linotype" w:cs="Arial"/>
          <w:b/>
          <w:sz w:val="26"/>
          <w:szCs w:val="26"/>
        </w:rPr>
      </w:pPr>
      <w:bookmarkStart w:id="5" w:name="_Hlk97138918"/>
      <w:r w:rsidRPr="00D95C37">
        <w:rPr>
          <w:rFonts w:ascii="Palatino Linotype" w:hAnsi="Palatino Linotype" w:cs="Arial"/>
          <w:b/>
          <w:bCs/>
          <w:sz w:val="26"/>
          <w:szCs w:val="26"/>
        </w:rPr>
        <w:lastRenderedPageBreak/>
        <w:t>c</w:t>
      </w:r>
      <w:r w:rsidR="005903CA" w:rsidRPr="00D95C37">
        <w:rPr>
          <w:rFonts w:ascii="Palatino Linotype" w:hAnsi="Palatino Linotype" w:cs="Arial"/>
          <w:b/>
          <w:bCs/>
          <w:sz w:val="26"/>
          <w:szCs w:val="26"/>
        </w:rPr>
        <w:t xml:space="preserve">) </w:t>
      </w:r>
      <w:bookmarkEnd w:id="5"/>
      <w:r w:rsidR="00924CBD" w:rsidRPr="00D95C37">
        <w:rPr>
          <w:rFonts w:ascii="Palatino Linotype" w:eastAsia="Arial Unicode MS" w:hAnsi="Palatino Linotype" w:cs="Arial"/>
          <w:b/>
          <w:sz w:val="26"/>
          <w:szCs w:val="26"/>
        </w:rPr>
        <w:t>Manifestaciones d</w:t>
      </w:r>
      <w:r w:rsidR="00181F7D" w:rsidRPr="00D95C37">
        <w:rPr>
          <w:rFonts w:ascii="Palatino Linotype" w:eastAsia="Arial Unicode MS" w:hAnsi="Palatino Linotype" w:cs="Arial"/>
          <w:b/>
          <w:sz w:val="26"/>
          <w:szCs w:val="26"/>
        </w:rPr>
        <w:t xml:space="preserve">e </w:t>
      </w:r>
      <w:r w:rsidR="00016631" w:rsidRPr="00D95C37">
        <w:rPr>
          <w:rFonts w:ascii="Palatino Linotype" w:eastAsia="Arial Unicode MS" w:hAnsi="Palatino Linotype" w:cs="Arial"/>
          <w:b/>
          <w:sz w:val="26"/>
          <w:szCs w:val="26"/>
        </w:rPr>
        <w:t>EL RECURRENTE</w:t>
      </w:r>
      <w:r w:rsidR="00924CBD" w:rsidRPr="00D95C37">
        <w:rPr>
          <w:rFonts w:ascii="Palatino Linotype" w:eastAsia="Arial Unicode MS" w:hAnsi="Palatino Linotype" w:cs="Arial"/>
          <w:b/>
          <w:sz w:val="26"/>
          <w:szCs w:val="26"/>
        </w:rPr>
        <w:t>.</w:t>
      </w:r>
    </w:p>
    <w:p w14:paraId="2698245C" w14:textId="7C31B1FE" w:rsidR="00924CBD" w:rsidRPr="00D95C37" w:rsidRDefault="00924CBD" w:rsidP="000C292D">
      <w:pPr>
        <w:spacing w:line="360" w:lineRule="auto"/>
        <w:jc w:val="both"/>
        <w:rPr>
          <w:rFonts w:ascii="Palatino Linotype" w:eastAsia="Arial Unicode MS" w:hAnsi="Palatino Linotype" w:cs="Arial"/>
          <w:bCs/>
        </w:rPr>
      </w:pPr>
      <w:r w:rsidRPr="00D95C37">
        <w:rPr>
          <w:rFonts w:ascii="Palatino Linotype" w:eastAsia="Arial Unicode MS" w:hAnsi="Palatino Linotype" w:cs="Arial"/>
          <w:bCs/>
        </w:rPr>
        <w:t xml:space="preserve">De las constancias que obran en el </w:t>
      </w:r>
      <w:r w:rsidRPr="00D95C37">
        <w:rPr>
          <w:rFonts w:ascii="Palatino Linotype" w:eastAsia="Arial Unicode MS" w:hAnsi="Palatino Linotype" w:cs="Arial"/>
          <w:b/>
          <w:bCs/>
        </w:rPr>
        <w:t>SAIMEX</w:t>
      </w:r>
      <w:r w:rsidRPr="00D95C37">
        <w:rPr>
          <w:rFonts w:ascii="Palatino Linotype" w:eastAsia="Arial Unicode MS" w:hAnsi="Palatino Linotype" w:cs="Arial"/>
          <w:bCs/>
        </w:rPr>
        <w:t xml:space="preserve">, se advierte que </w:t>
      </w:r>
      <w:r w:rsidR="002353CC" w:rsidRPr="00D95C37">
        <w:rPr>
          <w:rFonts w:ascii="Palatino Linotype" w:eastAsia="Arial Unicode MS" w:hAnsi="Palatino Linotype" w:cs="Arial"/>
          <w:b/>
          <w:bCs/>
        </w:rPr>
        <w:t>EL RECURRENTE</w:t>
      </w:r>
      <w:r w:rsidRPr="00D95C37">
        <w:rPr>
          <w:rFonts w:ascii="Palatino Linotype" w:eastAsia="Arial Unicode MS" w:hAnsi="Palatino Linotype" w:cs="Arial"/>
          <w:bCs/>
        </w:rPr>
        <w:t xml:space="preserve"> no realizó sus manifestaciones conforme a derecho le correspondían.</w:t>
      </w:r>
    </w:p>
    <w:p w14:paraId="5B40A4DA" w14:textId="77777777" w:rsidR="00A624BE" w:rsidRPr="00D95C37" w:rsidRDefault="00A624BE" w:rsidP="000C292D">
      <w:pPr>
        <w:tabs>
          <w:tab w:val="left" w:pos="709"/>
        </w:tabs>
        <w:spacing w:line="360" w:lineRule="auto"/>
        <w:jc w:val="both"/>
        <w:rPr>
          <w:rFonts w:ascii="Palatino Linotype" w:hAnsi="Palatino Linotype" w:cs="Arial"/>
        </w:rPr>
      </w:pPr>
    </w:p>
    <w:p w14:paraId="190BCF89" w14:textId="77777777" w:rsidR="002353CC" w:rsidRPr="00D95C37" w:rsidRDefault="009F4CE0" w:rsidP="002353CC">
      <w:pPr>
        <w:spacing w:line="360" w:lineRule="auto"/>
        <w:jc w:val="both"/>
        <w:rPr>
          <w:rFonts w:ascii="Palatino Linotype" w:eastAsia="Palatino Linotype" w:hAnsi="Palatino Linotype" w:cs="Palatino Linotype"/>
          <w:b/>
          <w:color w:val="000000"/>
          <w:sz w:val="26"/>
          <w:szCs w:val="26"/>
        </w:rPr>
      </w:pPr>
      <w:r w:rsidRPr="00D95C37">
        <w:rPr>
          <w:rFonts w:ascii="Palatino Linotype" w:hAnsi="Palatino Linotype"/>
          <w:b/>
          <w:color w:val="000000" w:themeColor="text1"/>
          <w:sz w:val="26"/>
          <w:szCs w:val="26"/>
        </w:rPr>
        <w:t>d</w:t>
      </w:r>
      <w:r w:rsidR="005903CA" w:rsidRPr="00D95C37">
        <w:rPr>
          <w:rFonts w:ascii="Palatino Linotype" w:hAnsi="Palatino Linotype"/>
          <w:b/>
          <w:color w:val="000000" w:themeColor="text1"/>
          <w:sz w:val="26"/>
          <w:szCs w:val="26"/>
        </w:rPr>
        <w:t>)</w:t>
      </w:r>
      <w:r w:rsidR="00B01BA3" w:rsidRPr="00D95C37">
        <w:rPr>
          <w:rFonts w:ascii="Palatino Linotype" w:hAnsi="Palatino Linotype"/>
          <w:b/>
          <w:color w:val="000000" w:themeColor="text1"/>
          <w:sz w:val="26"/>
          <w:szCs w:val="26"/>
        </w:rPr>
        <w:t xml:space="preserve"> </w:t>
      </w:r>
      <w:r w:rsidR="002353CC" w:rsidRPr="00D95C37">
        <w:rPr>
          <w:rFonts w:ascii="Palatino Linotype" w:eastAsia="Palatino Linotype" w:hAnsi="Palatino Linotype" w:cs="Palatino Linotype"/>
          <w:b/>
          <w:color w:val="000000"/>
          <w:sz w:val="26"/>
          <w:szCs w:val="26"/>
        </w:rPr>
        <w:t>De la acumulación de los recursos de revisión.</w:t>
      </w:r>
    </w:p>
    <w:p w14:paraId="75258984" w14:textId="419F0726" w:rsidR="002353CC" w:rsidRPr="00D95C37" w:rsidRDefault="002353CC" w:rsidP="002353CC">
      <w:pPr>
        <w:spacing w:line="360" w:lineRule="auto"/>
        <w:jc w:val="both"/>
        <w:rPr>
          <w:rFonts w:ascii="Palatino Linotype" w:eastAsia="Palatino Linotype" w:hAnsi="Palatino Linotype" w:cs="Palatino Linotype"/>
          <w:color w:val="000000"/>
        </w:rPr>
      </w:pPr>
      <w:r w:rsidRPr="00D95C37">
        <w:rPr>
          <w:rFonts w:ascii="Palatino Linotype" w:eastAsia="Palatino Linotype" w:hAnsi="Palatino Linotype" w:cs="Palatino Linotype"/>
          <w:color w:val="000000"/>
        </w:rPr>
        <w:t xml:space="preserve">En la Décima </w:t>
      </w:r>
      <w:r w:rsidR="00B65E3A" w:rsidRPr="00D95C37">
        <w:rPr>
          <w:rFonts w:ascii="Palatino Linotype" w:eastAsia="Palatino Linotype" w:hAnsi="Palatino Linotype" w:cs="Palatino Linotype"/>
          <w:color w:val="000000"/>
        </w:rPr>
        <w:t xml:space="preserve">Cuarta </w:t>
      </w:r>
      <w:r w:rsidRPr="00D95C37">
        <w:rPr>
          <w:rFonts w:ascii="Palatino Linotype" w:eastAsia="Palatino Linotype" w:hAnsi="Palatino Linotype" w:cs="Palatino Linotype"/>
          <w:color w:val="000000"/>
        </w:rPr>
        <w:t xml:space="preserve">Sesión Ordinaria del Pleno de este Instituto de Transparencia, Acceso a la Información Pública y Protección de Datos Personales del Estado de México y Municipios, celebrada el dieciséis de marzo de dos mil veintidós, al advertir la conexidad de causa y con la finalidad de evitar que se dicten resoluciones contradictorias, de conformidad con el artículo 195 de la Ley en la materia y el artículo 18 del Código de Procedimientos Administrativos del Estado de México aplicable de manera supletoria, se acordó la acumulación de los recursos de revisión señalados, determinando que fuera Ponente la </w:t>
      </w:r>
      <w:r w:rsidRPr="00D95C37">
        <w:rPr>
          <w:rFonts w:ascii="Palatino Linotype" w:eastAsia="Palatino Linotype" w:hAnsi="Palatino Linotype" w:cs="Palatino Linotype"/>
          <w:b/>
          <w:color w:val="000000"/>
        </w:rPr>
        <w:t>Comisionada Sharon Cristina Morales Martínez</w:t>
      </w:r>
      <w:r w:rsidRPr="00D95C37">
        <w:rPr>
          <w:rFonts w:ascii="Palatino Linotype" w:eastAsia="Palatino Linotype" w:hAnsi="Palatino Linotype" w:cs="Palatino Linotype"/>
          <w:color w:val="000000"/>
        </w:rPr>
        <w:t xml:space="preserve">. </w:t>
      </w:r>
    </w:p>
    <w:p w14:paraId="7860B173" w14:textId="77777777" w:rsidR="002353CC" w:rsidRPr="00D95C37" w:rsidRDefault="002353CC" w:rsidP="00B01BA3">
      <w:pPr>
        <w:spacing w:line="360" w:lineRule="auto"/>
        <w:jc w:val="both"/>
        <w:rPr>
          <w:rFonts w:ascii="Palatino Linotype" w:hAnsi="Palatino Linotype"/>
          <w:b/>
          <w:color w:val="000000" w:themeColor="text1"/>
          <w:sz w:val="26"/>
          <w:szCs w:val="26"/>
        </w:rPr>
      </w:pPr>
    </w:p>
    <w:p w14:paraId="29E42DFB" w14:textId="607E6461" w:rsidR="00B01BA3" w:rsidRPr="00D95C37" w:rsidRDefault="002353CC" w:rsidP="00B01BA3">
      <w:pPr>
        <w:spacing w:line="360" w:lineRule="auto"/>
        <w:jc w:val="both"/>
        <w:rPr>
          <w:rFonts w:ascii="Palatino Linotype" w:hAnsi="Palatino Linotype" w:cs="Arial"/>
          <w:b/>
          <w:sz w:val="26"/>
          <w:szCs w:val="26"/>
        </w:rPr>
      </w:pPr>
      <w:r w:rsidRPr="00D95C37">
        <w:rPr>
          <w:rFonts w:ascii="Palatino Linotype" w:hAnsi="Palatino Linotype" w:cs="Arial"/>
          <w:b/>
          <w:sz w:val="26"/>
          <w:szCs w:val="26"/>
        </w:rPr>
        <w:t xml:space="preserve">e) </w:t>
      </w:r>
      <w:r w:rsidR="00B01BA3" w:rsidRPr="00D95C37">
        <w:rPr>
          <w:rFonts w:ascii="Palatino Linotype" w:hAnsi="Palatino Linotype" w:cs="Arial"/>
          <w:b/>
          <w:sz w:val="26"/>
          <w:szCs w:val="26"/>
        </w:rPr>
        <w:t>De ampliación plazo para resolver</w:t>
      </w:r>
    </w:p>
    <w:p w14:paraId="31C4B2F4" w14:textId="04781A92" w:rsidR="00B01BA3" w:rsidRPr="00D95C37" w:rsidRDefault="00B01BA3" w:rsidP="00B01BA3">
      <w:pPr>
        <w:spacing w:line="360" w:lineRule="auto"/>
        <w:jc w:val="both"/>
        <w:rPr>
          <w:rFonts w:ascii="Palatino Linotype" w:hAnsi="Palatino Linotype" w:cs="Arial"/>
          <w:color w:val="000000"/>
          <w:lang w:eastAsia="es-MX"/>
        </w:rPr>
      </w:pPr>
      <w:r w:rsidRPr="00D95C37">
        <w:rPr>
          <w:rFonts w:ascii="Palatino Linotype" w:hAnsi="Palatino Linotype" w:cs="Arial"/>
          <w:color w:val="000000"/>
          <w:lang w:eastAsia="es-MX"/>
        </w:rPr>
        <w:t xml:space="preserve">El </w:t>
      </w:r>
      <w:r w:rsidR="00B65E3A" w:rsidRPr="00D95C37">
        <w:rPr>
          <w:rFonts w:ascii="Palatino Linotype" w:hAnsi="Palatino Linotype" w:cs="Arial"/>
          <w:b/>
        </w:rPr>
        <w:t>nueve</w:t>
      </w:r>
      <w:r w:rsidRPr="00D95C37">
        <w:rPr>
          <w:rFonts w:ascii="Palatino Linotype" w:hAnsi="Palatino Linotype" w:cs="Arial"/>
          <w:b/>
        </w:rPr>
        <w:t xml:space="preserve"> de </w:t>
      </w:r>
      <w:r w:rsidR="00B65E3A" w:rsidRPr="00D95C37">
        <w:rPr>
          <w:rFonts w:ascii="Palatino Linotype" w:hAnsi="Palatino Linotype" w:cs="Arial"/>
          <w:b/>
        </w:rPr>
        <w:t xml:space="preserve">junio </w:t>
      </w:r>
      <w:r w:rsidRPr="00D95C37">
        <w:rPr>
          <w:rFonts w:ascii="Palatino Linotype" w:hAnsi="Palatino Linotype" w:cs="Arial"/>
          <w:b/>
          <w:color w:val="000000"/>
          <w:lang w:eastAsia="es-MX"/>
        </w:rPr>
        <w:t>de dos mil veintidós</w:t>
      </w:r>
      <w:r w:rsidRPr="00D95C37">
        <w:rPr>
          <w:rFonts w:ascii="Palatino Linotype" w:hAnsi="Palatino Linotype" w:cs="Arial"/>
          <w:color w:val="000000"/>
          <w:lang w:eastAsia="es-MX"/>
        </w:rPr>
        <w:t xml:space="preserve">, se notificó a las partes el Acuerdo de ampliación del plazo para resolver </w:t>
      </w:r>
      <w:r w:rsidRPr="00D95C37">
        <w:rPr>
          <w:rFonts w:ascii="Palatino Linotype" w:hAnsi="Palatino Linotype" w:cs="Arial"/>
          <w:color w:val="000000"/>
          <w:lang w:val="es-419" w:eastAsia="es-MX"/>
        </w:rPr>
        <w:t>los</w:t>
      </w:r>
      <w:r w:rsidRPr="00D95C37">
        <w:rPr>
          <w:rFonts w:ascii="Palatino Linotype" w:hAnsi="Palatino Linotype" w:cs="Arial"/>
          <w:color w:val="000000"/>
          <w:lang w:eastAsia="es-MX"/>
        </w:rPr>
        <w:t xml:space="preserve"> Recursos de Revisión </w:t>
      </w:r>
      <w:r w:rsidRPr="00D95C37">
        <w:rPr>
          <w:rFonts w:ascii="Palatino Linotype" w:hAnsi="Palatino Linotype" w:cs="Arial"/>
          <w:color w:val="000000"/>
          <w:lang w:val="es-419" w:eastAsia="es-MX"/>
        </w:rPr>
        <w:t>en estudio</w:t>
      </w:r>
      <w:r w:rsidRPr="00D95C37">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0EA0010C" w14:textId="77777777" w:rsidR="00D95C37" w:rsidRPr="00D95C37" w:rsidRDefault="00D95C37" w:rsidP="00B01BA3">
      <w:pPr>
        <w:spacing w:line="360" w:lineRule="auto"/>
        <w:jc w:val="both"/>
        <w:rPr>
          <w:rFonts w:ascii="Palatino Linotype" w:hAnsi="Palatino Linotype" w:cs="Arial"/>
          <w:color w:val="000000"/>
          <w:lang w:eastAsia="es-MX"/>
        </w:rPr>
      </w:pPr>
    </w:p>
    <w:p w14:paraId="7D747AA7" w14:textId="77777777" w:rsidR="00F17001" w:rsidRPr="00D95C37" w:rsidRDefault="00F17001" w:rsidP="00F17001">
      <w:pPr>
        <w:spacing w:line="360" w:lineRule="auto"/>
        <w:jc w:val="both"/>
        <w:rPr>
          <w:rFonts w:ascii="Palatino Linotype" w:eastAsia="Palatino Linotype" w:hAnsi="Palatino Linotype" w:cs="Palatino Linotype"/>
        </w:rPr>
      </w:pPr>
      <w:bookmarkStart w:id="6" w:name="_Hlk107462975"/>
      <w:r w:rsidRPr="00D95C37">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w:t>
      </w:r>
      <w:r w:rsidRPr="00D95C37">
        <w:rPr>
          <w:rFonts w:ascii="Palatino Linotype" w:eastAsia="Palatino Linotype" w:hAnsi="Palatino Linotype" w:cs="Palatino Linotype"/>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8924B3B" w14:textId="77777777" w:rsidR="00F17001" w:rsidRPr="00D95C37" w:rsidRDefault="00F17001" w:rsidP="00F17001">
      <w:pPr>
        <w:spacing w:line="360" w:lineRule="auto"/>
        <w:jc w:val="both"/>
        <w:rPr>
          <w:rFonts w:ascii="Palatino Linotype" w:eastAsia="Palatino Linotype" w:hAnsi="Palatino Linotype" w:cs="Palatino Linotype"/>
        </w:rPr>
      </w:pPr>
    </w:p>
    <w:p w14:paraId="1F5D0C4C" w14:textId="77777777" w:rsidR="00F17001" w:rsidRPr="00D95C37" w:rsidRDefault="00F17001" w:rsidP="00F17001">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FAD8ECF" w14:textId="77777777" w:rsidR="00F17001" w:rsidRPr="00D95C37" w:rsidRDefault="00F17001" w:rsidP="00F17001">
      <w:pPr>
        <w:spacing w:line="360" w:lineRule="auto"/>
        <w:jc w:val="both"/>
        <w:rPr>
          <w:rFonts w:ascii="Palatino Linotype" w:eastAsia="Palatino Linotype" w:hAnsi="Palatino Linotype" w:cs="Palatino Linotype"/>
        </w:rPr>
      </w:pPr>
    </w:p>
    <w:p w14:paraId="504C74D0" w14:textId="77777777" w:rsidR="00F17001" w:rsidRPr="00D95C37" w:rsidRDefault="00F17001" w:rsidP="00F17001">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02A32B2" w14:textId="77777777" w:rsidR="00F17001" w:rsidRPr="00D95C37" w:rsidRDefault="00F17001" w:rsidP="00F17001">
      <w:pPr>
        <w:spacing w:line="360" w:lineRule="auto"/>
        <w:jc w:val="both"/>
        <w:rPr>
          <w:rFonts w:ascii="Palatino Linotype" w:eastAsia="Palatino Linotype" w:hAnsi="Palatino Linotype" w:cs="Palatino Linotype"/>
        </w:rPr>
      </w:pPr>
    </w:p>
    <w:p w14:paraId="0DE7960F" w14:textId="77777777" w:rsidR="00F17001" w:rsidRPr="00D95C37" w:rsidRDefault="00F17001" w:rsidP="00F17001">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8746431" w14:textId="77777777" w:rsidR="00F17001" w:rsidRPr="00D95C37" w:rsidRDefault="00F17001" w:rsidP="00F17001">
      <w:pPr>
        <w:spacing w:line="360" w:lineRule="auto"/>
        <w:jc w:val="both"/>
        <w:rPr>
          <w:rFonts w:ascii="Palatino Linotype" w:eastAsia="Palatino Linotype" w:hAnsi="Palatino Linotype" w:cs="Palatino Linotype"/>
        </w:rPr>
      </w:pPr>
    </w:p>
    <w:p w14:paraId="74345BC1" w14:textId="77777777" w:rsidR="00F17001" w:rsidRPr="00D95C37" w:rsidRDefault="00F17001" w:rsidP="00F17001">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7B0DE8C" w14:textId="77777777" w:rsidR="00F17001" w:rsidRPr="00D95C37" w:rsidRDefault="00F17001" w:rsidP="00F17001">
      <w:pPr>
        <w:spacing w:line="360" w:lineRule="auto"/>
        <w:jc w:val="both"/>
        <w:rPr>
          <w:rFonts w:ascii="Palatino Linotype" w:eastAsia="Palatino Linotype" w:hAnsi="Palatino Linotype" w:cs="Palatino Linotype"/>
        </w:rPr>
      </w:pPr>
    </w:p>
    <w:p w14:paraId="775655D5" w14:textId="77777777" w:rsidR="00F17001" w:rsidRPr="00D95C37" w:rsidRDefault="00F17001" w:rsidP="00F17001">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4627B654" w14:textId="77777777" w:rsidR="00F17001" w:rsidRPr="00D95C37" w:rsidRDefault="00F17001" w:rsidP="00F17001">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b) Actividad Procesal del interesado: Acciones u omisiones del interesado.</w:t>
      </w:r>
    </w:p>
    <w:p w14:paraId="7C8A885B" w14:textId="77777777" w:rsidR="00F17001" w:rsidRPr="00D95C37" w:rsidRDefault="00F17001" w:rsidP="00F17001">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c) Conducta de la Autoridad: Las Acciones u omisiones realizadas en el procedimiento. Así como si la autoridad actuó con la debida diligencia.</w:t>
      </w:r>
    </w:p>
    <w:p w14:paraId="699E1513" w14:textId="77777777" w:rsidR="00F17001" w:rsidRPr="00D95C37" w:rsidRDefault="00F17001" w:rsidP="00F17001">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d) La afectación generada en la situación jurídica de la persona involucrada en el proceso: Violación a sus derechos humanos.</w:t>
      </w:r>
    </w:p>
    <w:p w14:paraId="709B6A38" w14:textId="77777777" w:rsidR="00F17001" w:rsidRPr="00D95C37" w:rsidRDefault="00F17001" w:rsidP="00F17001">
      <w:pPr>
        <w:spacing w:line="360" w:lineRule="auto"/>
        <w:jc w:val="both"/>
        <w:rPr>
          <w:rFonts w:ascii="Palatino Linotype" w:eastAsia="Palatino Linotype" w:hAnsi="Palatino Linotype" w:cs="Palatino Linotype"/>
        </w:rPr>
      </w:pPr>
    </w:p>
    <w:p w14:paraId="1546CAE7" w14:textId="77777777" w:rsidR="00F17001" w:rsidRPr="00D95C37" w:rsidRDefault="00F17001" w:rsidP="00F17001">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7E2AA67" w14:textId="77777777" w:rsidR="00F17001" w:rsidRPr="00D95C37" w:rsidRDefault="00F17001" w:rsidP="00F17001">
      <w:pPr>
        <w:spacing w:line="360" w:lineRule="auto"/>
        <w:jc w:val="both"/>
        <w:rPr>
          <w:rFonts w:ascii="Palatino Linotype" w:eastAsia="Palatino Linotype" w:hAnsi="Palatino Linotype" w:cs="Palatino Linotype"/>
        </w:rPr>
      </w:pPr>
    </w:p>
    <w:p w14:paraId="2DB00AE2" w14:textId="77777777" w:rsidR="00F17001" w:rsidRPr="00D95C37" w:rsidRDefault="00F17001" w:rsidP="00F17001">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59E554B" w14:textId="77777777" w:rsidR="00F17001" w:rsidRPr="00D95C37" w:rsidRDefault="00F17001" w:rsidP="00F17001">
      <w:pPr>
        <w:spacing w:line="360" w:lineRule="auto"/>
        <w:jc w:val="both"/>
        <w:rPr>
          <w:rFonts w:ascii="Palatino Linotype" w:eastAsia="Palatino Linotype" w:hAnsi="Palatino Linotype" w:cs="Palatino Linotype"/>
        </w:rPr>
      </w:pPr>
    </w:p>
    <w:p w14:paraId="363B0C3E" w14:textId="77777777" w:rsidR="00F17001" w:rsidRPr="00D95C37" w:rsidRDefault="00F17001" w:rsidP="00F17001">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5172E1" w14:textId="77777777" w:rsidR="00F17001" w:rsidRPr="00D95C37" w:rsidRDefault="00F17001" w:rsidP="00F17001">
      <w:pPr>
        <w:spacing w:line="360" w:lineRule="auto"/>
        <w:jc w:val="both"/>
        <w:rPr>
          <w:rFonts w:ascii="Palatino Linotype" w:eastAsia="Palatino Linotype" w:hAnsi="Palatino Linotype" w:cs="Palatino Linotype"/>
        </w:rPr>
      </w:pPr>
    </w:p>
    <w:p w14:paraId="59B0D8BC" w14:textId="77777777" w:rsidR="00F17001" w:rsidRPr="00D95C37" w:rsidRDefault="00F17001" w:rsidP="00F17001">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0778A92" w14:textId="77777777" w:rsidR="00F17001" w:rsidRPr="00D95C37" w:rsidRDefault="00F17001" w:rsidP="00F17001">
      <w:pPr>
        <w:spacing w:line="360" w:lineRule="auto"/>
        <w:jc w:val="both"/>
        <w:rPr>
          <w:rFonts w:ascii="Palatino Linotype" w:eastAsia="Palatino Linotype" w:hAnsi="Palatino Linotype" w:cs="Palatino Linotype"/>
        </w:rPr>
      </w:pPr>
    </w:p>
    <w:p w14:paraId="350C00EB" w14:textId="77777777" w:rsidR="00F17001" w:rsidRPr="00D95C37" w:rsidRDefault="00F17001" w:rsidP="00F17001">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288C1735" w14:textId="77777777" w:rsidR="00F17001" w:rsidRPr="00D95C37" w:rsidRDefault="00F17001" w:rsidP="00F17001">
      <w:pPr>
        <w:spacing w:line="360" w:lineRule="auto"/>
        <w:jc w:val="both"/>
        <w:rPr>
          <w:rFonts w:ascii="Palatino Linotype" w:eastAsia="Palatino Linotype" w:hAnsi="Palatino Linotype" w:cs="Palatino Linotype"/>
        </w:rPr>
      </w:pPr>
    </w:p>
    <w:p w14:paraId="21630BF2" w14:textId="77777777" w:rsidR="00F17001" w:rsidRPr="00D95C37" w:rsidRDefault="00F17001" w:rsidP="00F17001">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6FCE0586" w14:textId="77777777" w:rsidR="00F17001" w:rsidRPr="00D95C37" w:rsidRDefault="00F17001" w:rsidP="00F17001">
      <w:pPr>
        <w:spacing w:line="360" w:lineRule="auto"/>
        <w:jc w:val="both"/>
        <w:rPr>
          <w:rFonts w:ascii="Palatino Linotype" w:eastAsia="Palatino Linotype" w:hAnsi="Palatino Linotype" w:cs="Palatino Linotype"/>
        </w:rPr>
      </w:pPr>
    </w:p>
    <w:p w14:paraId="4DB6D1E0" w14:textId="77777777" w:rsidR="00F17001" w:rsidRPr="00D95C37" w:rsidRDefault="00F17001" w:rsidP="00F17001">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bookmarkEnd w:id="6"/>
    <w:p w14:paraId="67E79C5C" w14:textId="77777777" w:rsidR="002B3E26" w:rsidRPr="00D95C37" w:rsidRDefault="002B3E26" w:rsidP="000C292D">
      <w:pPr>
        <w:pStyle w:val="Prrafodelista"/>
        <w:spacing w:line="360" w:lineRule="auto"/>
        <w:ind w:left="0"/>
        <w:jc w:val="both"/>
        <w:rPr>
          <w:rFonts w:ascii="Palatino Linotype" w:hAnsi="Palatino Linotype"/>
          <w:b/>
          <w:color w:val="000000" w:themeColor="text1"/>
          <w:sz w:val="26"/>
          <w:szCs w:val="26"/>
        </w:rPr>
      </w:pPr>
    </w:p>
    <w:p w14:paraId="0C6D2F34" w14:textId="33CB0BAE" w:rsidR="001E6DEF" w:rsidRPr="00D95C37" w:rsidRDefault="002353CC" w:rsidP="000C292D">
      <w:pPr>
        <w:pStyle w:val="Prrafodelista"/>
        <w:spacing w:line="360" w:lineRule="auto"/>
        <w:ind w:left="0"/>
        <w:jc w:val="both"/>
        <w:rPr>
          <w:rFonts w:ascii="Palatino Linotype" w:hAnsi="Palatino Linotype" w:cs="Arial"/>
          <w:b/>
          <w:bCs/>
          <w:sz w:val="26"/>
          <w:szCs w:val="26"/>
        </w:rPr>
      </w:pPr>
      <w:r w:rsidRPr="00D95C37">
        <w:rPr>
          <w:rFonts w:ascii="Palatino Linotype" w:hAnsi="Palatino Linotype" w:cs="Arial"/>
          <w:b/>
          <w:bCs/>
          <w:sz w:val="26"/>
          <w:szCs w:val="26"/>
        </w:rPr>
        <w:t>f</w:t>
      </w:r>
      <w:r w:rsidR="00B01BA3" w:rsidRPr="00D95C37">
        <w:rPr>
          <w:rFonts w:ascii="Palatino Linotype" w:hAnsi="Palatino Linotype" w:cs="Arial"/>
          <w:b/>
          <w:bCs/>
          <w:sz w:val="26"/>
          <w:szCs w:val="26"/>
        </w:rPr>
        <w:t>)</w:t>
      </w:r>
      <w:r w:rsidR="001E6DEF" w:rsidRPr="00D95C37">
        <w:rPr>
          <w:rFonts w:ascii="Palatino Linotype" w:hAnsi="Palatino Linotype" w:cs="Arial"/>
          <w:b/>
          <w:bCs/>
          <w:sz w:val="26"/>
          <w:szCs w:val="26"/>
        </w:rPr>
        <w:t xml:space="preserve"> Cierre de Instrucción</w:t>
      </w:r>
    </w:p>
    <w:p w14:paraId="08376D83" w14:textId="70E78A0D" w:rsidR="005903CA" w:rsidRPr="00D95C37" w:rsidRDefault="001E6DEF" w:rsidP="000C292D">
      <w:pPr>
        <w:tabs>
          <w:tab w:val="left" w:pos="709"/>
        </w:tabs>
        <w:spacing w:line="360" w:lineRule="auto"/>
        <w:jc w:val="both"/>
        <w:rPr>
          <w:rFonts w:ascii="Palatino Linotype" w:hAnsi="Palatino Linotype"/>
          <w:color w:val="000000" w:themeColor="text1"/>
        </w:rPr>
      </w:pPr>
      <w:r w:rsidRPr="00D95C37">
        <w:rPr>
          <w:rFonts w:ascii="Palatino Linotype" w:hAnsi="Palatino Linotype" w:cs="Arial"/>
        </w:rPr>
        <w:t>Una vez analizado el estado procesal que guarda el</w:t>
      </w:r>
      <w:r w:rsidR="00843E93" w:rsidRPr="00D95C37">
        <w:rPr>
          <w:rFonts w:ascii="Palatino Linotype" w:hAnsi="Palatino Linotype" w:cs="Arial"/>
        </w:rPr>
        <w:t xml:space="preserve"> expediente, en fecha </w:t>
      </w:r>
      <w:bookmarkStart w:id="7" w:name="_Hlk104892386"/>
      <w:r w:rsidR="00D95C37" w:rsidRPr="00D95C37">
        <w:rPr>
          <w:rFonts w:ascii="Palatino Linotype" w:hAnsi="Palatino Linotype" w:cs="Arial"/>
        </w:rPr>
        <w:t xml:space="preserve">seis </w:t>
      </w:r>
      <w:r w:rsidR="00A61154" w:rsidRPr="00D95C37">
        <w:rPr>
          <w:rFonts w:ascii="Palatino Linotype" w:hAnsi="Palatino Linotype" w:cs="Arial"/>
        </w:rPr>
        <w:t xml:space="preserve">de </w:t>
      </w:r>
      <w:bookmarkEnd w:id="7"/>
      <w:r w:rsidR="00B65E3A" w:rsidRPr="00D95C37">
        <w:rPr>
          <w:rFonts w:ascii="Palatino Linotype" w:hAnsi="Palatino Linotype" w:cs="Arial"/>
        </w:rPr>
        <w:t xml:space="preserve">julio </w:t>
      </w:r>
      <w:r w:rsidRPr="00D95C37">
        <w:rPr>
          <w:rFonts w:ascii="Palatino Linotype" w:hAnsi="Palatino Linotype" w:cs="Arial"/>
        </w:rPr>
        <w:t xml:space="preserve">de dos mil veintidós, la </w:t>
      </w:r>
      <w:r w:rsidRPr="00D95C37">
        <w:rPr>
          <w:rFonts w:ascii="Palatino Linotype" w:hAnsi="Palatino Linotype" w:cs="Arial"/>
          <w:b/>
          <w:bCs/>
        </w:rPr>
        <w:t xml:space="preserve">Comisionada </w:t>
      </w:r>
      <w:r w:rsidR="00812BC0" w:rsidRPr="00D95C37">
        <w:rPr>
          <w:rFonts w:ascii="Palatino Linotype" w:hAnsi="Palatino Linotype"/>
          <w:b/>
          <w:color w:val="000000" w:themeColor="text1"/>
        </w:rPr>
        <w:t xml:space="preserve">Sharon Cristina Morales Martínez </w:t>
      </w:r>
      <w:r w:rsidRPr="00D95C37">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D95C37">
        <w:rPr>
          <w:rFonts w:ascii="Palatino Linotype" w:hAnsi="Palatino Linotype"/>
          <w:color w:val="000000" w:themeColor="text1"/>
        </w:rPr>
        <w:t>.</w:t>
      </w:r>
    </w:p>
    <w:p w14:paraId="1F8E3719" w14:textId="77777777" w:rsidR="008507C8" w:rsidRPr="00D95C37" w:rsidRDefault="008507C8" w:rsidP="000C292D">
      <w:pPr>
        <w:spacing w:line="276" w:lineRule="auto"/>
        <w:jc w:val="center"/>
        <w:rPr>
          <w:rFonts w:ascii="Palatino Linotype" w:hAnsi="Palatino Linotype" w:cs="Arial"/>
          <w:b/>
          <w:bCs/>
          <w:spacing w:val="60"/>
          <w:sz w:val="28"/>
        </w:rPr>
      </w:pPr>
    </w:p>
    <w:p w14:paraId="0A17408E" w14:textId="5D1BF497" w:rsidR="005A070A" w:rsidRPr="00D95C37" w:rsidRDefault="00200BFC" w:rsidP="000C292D">
      <w:pPr>
        <w:spacing w:line="276" w:lineRule="auto"/>
        <w:jc w:val="center"/>
        <w:rPr>
          <w:rFonts w:ascii="Palatino Linotype" w:hAnsi="Palatino Linotype" w:cs="Arial"/>
          <w:b/>
          <w:bCs/>
          <w:spacing w:val="60"/>
          <w:sz w:val="28"/>
        </w:rPr>
      </w:pPr>
      <w:r w:rsidRPr="00D95C37">
        <w:rPr>
          <w:rFonts w:ascii="Palatino Linotype" w:hAnsi="Palatino Linotype" w:cs="Arial"/>
          <w:b/>
          <w:bCs/>
          <w:spacing w:val="60"/>
          <w:sz w:val="28"/>
        </w:rPr>
        <w:t>CONSIDERANDO</w:t>
      </w:r>
    </w:p>
    <w:p w14:paraId="6E5E76A3" w14:textId="77777777" w:rsidR="007366EE" w:rsidRPr="00D95C37" w:rsidRDefault="007366EE" w:rsidP="000C292D">
      <w:pPr>
        <w:spacing w:line="276" w:lineRule="auto"/>
        <w:rPr>
          <w:rFonts w:ascii="Palatino Linotype" w:hAnsi="Palatino Linotype" w:cs="Arial"/>
          <w:b/>
          <w:bCs/>
          <w:spacing w:val="60"/>
          <w:sz w:val="28"/>
        </w:rPr>
      </w:pPr>
    </w:p>
    <w:p w14:paraId="7EF62753" w14:textId="77777777" w:rsidR="007366EE" w:rsidRPr="00D95C37" w:rsidRDefault="00CC0BEF" w:rsidP="000C292D">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D95C37">
        <w:rPr>
          <w:rFonts w:ascii="Palatino Linotype" w:hAnsi="Palatino Linotype"/>
          <w:b/>
        </w:rPr>
        <w:t>Competencia</w:t>
      </w:r>
      <w:r w:rsidRPr="00D95C37">
        <w:rPr>
          <w:rFonts w:ascii="Palatino Linotype" w:hAnsi="Palatino Linotype"/>
        </w:rPr>
        <w:t>.</w:t>
      </w:r>
      <w:r w:rsidRPr="00D95C37">
        <w:rPr>
          <w:rFonts w:ascii="Palatino Linotype" w:hAnsi="Palatino Linotype"/>
          <w:b/>
        </w:rPr>
        <w:t xml:space="preserve"> </w:t>
      </w:r>
    </w:p>
    <w:p w14:paraId="008AA968" w14:textId="7A7AF324" w:rsidR="007B17B7" w:rsidRPr="00D95C37" w:rsidRDefault="00CC0BEF" w:rsidP="000C292D">
      <w:pPr>
        <w:widowControl w:val="0"/>
        <w:tabs>
          <w:tab w:val="left" w:pos="1701"/>
        </w:tabs>
        <w:autoSpaceDE w:val="0"/>
        <w:autoSpaceDN w:val="0"/>
        <w:adjustRightInd w:val="0"/>
        <w:spacing w:line="360" w:lineRule="auto"/>
        <w:jc w:val="both"/>
        <w:rPr>
          <w:rFonts w:ascii="Palatino Linotype" w:hAnsi="Palatino Linotype" w:cs="Arial"/>
        </w:rPr>
      </w:pPr>
      <w:r w:rsidRPr="00D95C37">
        <w:rPr>
          <w:rFonts w:ascii="Palatino Linotype" w:hAnsi="Palatino Linotype"/>
        </w:rPr>
        <w:t xml:space="preserve">Este Instituto de Transparencia, Acceso a la </w:t>
      </w:r>
      <w:r w:rsidR="00327647" w:rsidRPr="00D95C37">
        <w:rPr>
          <w:rFonts w:ascii="Palatino Linotype" w:hAnsi="Palatino Linotype"/>
        </w:rPr>
        <w:t>Información Pública</w:t>
      </w:r>
      <w:r w:rsidRPr="00D95C37">
        <w:rPr>
          <w:rFonts w:ascii="Palatino Linotype" w:hAnsi="Palatino Linotype"/>
        </w:rPr>
        <w:t xml:space="preserve"> y Protección de Datos Personales del Estado de México y Municipios, es competente para conocer y resolver </w:t>
      </w:r>
      <w:r w:rsidR="00D71517" w:rsidRPr="00D95C37">
        <w:rPr>
          <w:rFonts w:ascii="Palatino Linotype" w:hAnsi="Palatino Linotype"/>
        </w:rPr>
        <w:t>los presentes</w:t>
      </w:r>
      <w:r w:rsidRPr="00D95C37">
        <w:rPr>
          <w:rFonts w:ascii="Palatino Linotype" w:hAnsi="Palatino Linotype"/>
        </w:rPr>
        <w:t xml:space="preserve"> </w:t>
      </w:r>
      <w:r w:rsidR="00D77693" w:rsidRPr="00D95C37">
        <w:rPr>
          <w:rFonts w:ascii="Palatino Linotype" w:hAnsi="Palatino Linotype"/>
        </w:rPr>
        <w:t>Recurso</w:t>
      </w:r>
      <w:r w:rsidR="00D71517" w:rsidRPr="00D95C37">
        <w:rPr>
          <w:rFonts w:ascii="Palatino Linotype" w:hAnsi="Palatino Linotype"/>
        </w:rPr>
        <w:t>s</w:t>
      </w:r>
      <w:r w:rsidR="00D77693" w:rsidRPr="00D95C37">
        <w:rPr>
          <w:rFonts w:ascii="Palatino Linotype" w:hAnsi="Palatino Linotype"/>
        </w:rPr>
        <w:t xml:space="preserve"> de Revisión</w:t>
      </w:r>
      <w:r w:rsidRPr="00D95C37">
        <w:rPr>
          <w:rFonts w:ascii="Palatino Linotype" w:hAnsi="Palatino Linotype"/>
        </w:rPr>
        <w:t xml:space="preserve">, conforme a lo dispuesto en los artículos 6, Apartado A de la Constitución Política de los Estados Unidos Mexicanos; 5, párrafos </w:t>
      </w:r>
      <w:bookmarkStart w:id="8" w:name="_Hlk77183116"/>
      <w:r w:rsidR="003969B9" w:rsidRPr="00D95C37">
        <w:rPr>
          <w:rFonts w:ascii="Palatino Linotype" w:eastAsia="Calibri" w:hAnsi="Palatino Linotype" w:cs="Arial"/>
          <w:lang w:val="es-ES_tradnl"/>
        </w:rPr>
        <w:t>trigésimo, trigésimo primero y trigésimo segundo</w:t>
      </w:r>
      <w:bookmarkEnd w:id="8"/>
      <w:r w:rsidRPr="00D95C37">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D95C37">
        <w:rPr>
          <w:rFonts w:ascii="Palatino Linotype" w:hAnsi="Palatino Linotype"/>
        </w:rPr>
        <w:t>Información Pública</w:t>
      </w:r>
      <w:r w:rsidRPr="00D95C37">
        <w:rPr>
          <w:rFonts w:ascii="Palatino Linotype" w:hAnsi="Palatino Linotype"/>
        </w:rPr>
        <w:t xml:space="preserve"> del Estado de México y Municipios</w:t>
      </w:r>
      <w:r w:rsidRPr="00D95C37">
        <w:rPr>
          <w:rFonts w:ascii="Palatino Linotype" w:hAnsi="Palatino Linotype" w:cs="Arial"/>
        </w:rPr>
        <w:t xml:space="preserve">; y 9, fracciones I y XXIV y 11 del Reglamento Interior del Instituto de Transparencia, Acceso a la </w:t>
      </w:r>
      <w:r w:rsidR="00327647" w:rsidRPr="00D95C37">
        <w:rPr>
          <w:rFonts w:ascii="Palatino Linotype" w:hAnsi="Palatino Linotype" w:cs="Arial"/>
        </w:rPr>
        <w:t xml:space="preserve">Información </w:t>
      </w:r>
      <w:r w:rsidR="00327647" w:rsidRPr="00D95C37">
        <w:rPr>
          <w:rFonts w:ascii="Palatino Linotype" w:hAnsi="Palatino Linotype" w:cs="Arial"/>
        </w:rPr>
        <w:lastRenderedPageBreak/>
        <w:t>Pública</w:t>
      </w:r>
      <w:r w:rsidRPr="00D95C37">
        <w:rPr>
          <w:rFonts w:ascii="Palatino Linotype" w:hAnsi="Palatino Linotype" w:cs="Arial"/>
        </w:rPr>
        <w:t xml:space="preserve"> y Protección de Datos Personales del Estado de México y Municipios.</w:t>
      </w:r>
    </w:p>
    <w:p w14:paraId="37397DC7" w14:textId="77777777" w:rsidR="009D5552" w:rsidRPr="00D95C37" w:rsidRDefault="009D5552" w:rsidP="000C292D">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D95C37" w:rsidRDefault="00200BFC" w:rsidP="000C292D">
      <w:pPr>
        <w:spacing w:line="360" w:lineRule="auto"/>
        <w:jc w:val="both"/>
        <w:rPr>
          <w:rFonts w:ascii="Palatino Linotype" w:hAnsi="Palatino Linotype" w:cs="Arial"/>
          <w:b/>
        </w:rPr>
      </w:pPr>
      <w:r w:rsidRPr="00D95C37">
        <w:rPr>
          <w:rFonts w:ascii="Palatino Linotype" w:hAnsi="Palatino Linotype" w:cs="Arial"/>
          <w:b/>
          <w:sz w:val="28"/>
        </w:rPr>
        <w:t>SEGUNDO</w:t>
      </w:r>
      <w:r w:rsidRPr="00D95C37">
        <w:rPr>
          <w:rFonts w:ascii="Palatino Linotype" w:hAnsi="Palatino Linotype" w:cs="Arial"/>
          <w:b/>
        </w:rPr>
        <w:t xml:space="preserve">. Interés. </w:t>
      </w:r>
    </w:p>
    <w:p w14:paraId="0AB0B98C" w14:textId="02E25B79" w:rsidR="00327647" w:rsidRPr="00D95C37" w:rsidRDefault="00D71517" w:rsidP="000C292D">
      <w:pPr>
        <w:spacing w:line="360" w:lineRule="auto"/>
        <w:jc w:val="both"/>
        <w:rPr>
          <w:rFonts w:ascii="Palatino Linotype" w:eastAsia="Calibri" w:hAnsi="Palatino Linotype" w:cs="Arial"/>
          <w:lang w:eastAsia="en-US"/>
        </w:rPr>
      </w:pPr>
      <w:r w:rsidRPr="00D95C37">
        <w:rPr>
          <w:rFonts w:ascii="Palatino Linotype" w:hAnsi="Palatino Linotype" w:cs="Arial"/>
          <w:bCs/>
        </w:rPr>
        <w:t>Los</w:t>
      </w:r>
      <w:r w:rsidR="00200BFC" w:rsidRPr="00D95C37">
        <w:rPr>
          <w:rFonts w:ascii="Palatino Linotype" w:hAnsi="Palatino Linotype" w:cs="Arial"/>
          <w:bCs/>
        </w:rPr>
        <w:t xml:space="preserve"> </w:t>
      </w:r>
      <w:r w:rsidR="00D77693" w:rsidRPr="00D95C37">
        <w:rPr>
          <w:rFonts w:ascii="Palatino Linotype" w:hAnsi="Palatino Linotype" w:cs="Arial"/>
          <w:bCs/>
        </w:rPr>
        <w:t>Recurso</w:t>
      </w:r>
      <w:r w:rsidRPr="00D95C37">
        <w:rPr>
          <w:rFonts w:ascii="Palatino Linotype" w:hAnsi="Palatino Linotype" w:cs="Arial"/>
          <w:bCs/>
        </w:rPr>
        <w:t>s</w:t>
      </w:r>
      <w:r w:rsidR="00D77693" w:rsidRPr="00D95C37">
        <w:rPr>
          <w:rFonts w:ascii="Palatino Linotype" w:hAnsi="Palatino Linotype" w:cs="Arial"/>
          <w:bCs/>
        </w:rPr>
        <w:t xml:space="preserve"> de Revisión</w:t>
      </w:r>
      <w:r w:rsidR="00200BFC" w:rsidRPr="00D95C37">
        <w:rPr>
          <w:rFonts w:ascii="Palatino Linotype" w:hAnsi="Palatino Linotype" w:cs="Arial"/>
          <w:bCs/>
        </w:rPr>
        <w:t xml:space="preserve"> fue</w:t>
      </w:r>
      <w:r w:rsidRPr="00D95C37">
        <w:rPr>
          <w:rFonts w:ascii="Palatino Linotype" w:hAnsi="Palatino Linotype" w:cs="Arial"/>
          <w:bCs/>
        </w:rPr>
        <w:t>ron</w:t>
      </w:r>
      <w:r w:rsidR="00200BFC" w:rsidRPr="00D95C37">
        <w:rPr>
          <w:rFonts w:ascii="Palatino Linotype" w:hAnsi="Palatino Linotype" w:cs="Arial"/>
          <w:bCs/>
        </w:rPr>
        <w:t xml:space="preserve"> interpuesto</w:t>
      </w:r>
      <w:r w:rsidRPr="00D95C37">
        <w:rPr>
          <w:rFonts w:ascii="Palatino Linotype" w:hAnsi="Palatino Linotype" w:cs="Arial"/>
          <w:bCs/>
        </w:rPr>
        <w:t>s</w:t>
      </w:r>
      <w:r w:rsidR="00200BFC" w:rsidRPr="00D95C37">
        <w:rPr>
          <w:rFonts w:ascii="Palatino Linotype" w:hAnsi="Palatino Linotype" w:cs="Arial"/>
          <w:bCs/>
        </w:rPr>
        <w:t xml:space="preserve"> por parte legítima, en atención a que se presentó por </w:t>
      </w:r>
      <w:r w:rsidR="00016631" w:rsidRPr="00D95C37">
        <w:rPr>
          <w:rFonts w:ascii="Palatino Linotype" w:hAnsi="Palatino Linotype" w:cs="Arial"/>
          <w:b/>
          <w:bCs/>
        </w:rPr>
        <w:t>EL RECURRENTE</w:t>
      </w:r>
      <w:r w:rsidR="00200BFC" w:rsidRPr="00D95C37">
        <w:rPr>
          <w:rFonts w:ascii="Palatino Linotype" w:hAnsi="Palatino Linotype" w:cs="Arial"/>
          <w:b/>
          <w:bCs/>
        </w:rPr>
        <w:t>,</w:t>
      </w:r>
      <w:r w:rsidR="00200BFC" w:rsidRPr="00D95C37">
        <w:rPr>
          <w:rFonts w:ascii="Palatino Linotype" w:hAnsi="Palatino Linotype" w:cs="Arial"/>
          <w:bCs/>
        </w:rPr>
        <w:t xml:space="preserve"> quien es la misma persona que formuló la solicitud de acceso a la </w:t>
      </w:r>
      <w:r w:rsidR="00327647" w:rsidRPr="00D95C37">
        <w:rPr>
          <w:rFonts w:ascii="Palatino Linotype" w:hAnsi="Palatino Linotype" w:cs="Arial"/>
          <w:bCs/>
        </w:rPr>
        <w:t>Información Pública</w:t>
      </w:r>
      <w:r w:rsidR="00200BFC" w:rsidRPr="00D95C37">
        <w:rPr>
          <w:rFonts w:ascii="Palatino Linotype" w:hAnsi="Palatino Linotype" w:cs="Arial"/>
          <w:bCs/>
        </w:rPr>
        <w:t xml:space="preserve"> al </w:t>
      </w:r>
      <w:r w:rsidR="00200BFC" w:rsidRPr="00D95C37">
        <w:rPr>
          <w:rFonts w:ascii="Palatino Linotype" w:hAnsi="Palatino Linotype" w:cs="Arial"/>
          <w:b/>
          <w:bCs/>
        </w:rPr>
        <w:t>SUJETO OBLIGADO</w:t>
      </w:r>
      <w:r w:rsidR="008814C5" w:rsidRPr="00D95C37">
        <w:rPr>
          <w:rFonts w:ascii="Palatino Linotype" w:hAnsi="Palatino Linotype" w:cs="Arial"/>
          <w:b/>
          <w:bCs/>
        </w:rPr>
        <w:t xml:space="preserve">, </w:t>
      </w:r>
      <w:r w:rsidR="008814C5" w:rsidRPr="00D95C37">
        <w:rPr>
          <w:rFonts w:ascii="Palatino Linotype" w:hAnsi="Palatino Linotype" w:cs="Arial"/>
        </w:rPr>
        <w:t>en razón de que las claves de acceso</w:t>
      </w:r>
      <w:r w:rsidR="008814C5" w:rsidRPr="00D95C37">
        <w:rPr>
          <w:rFonts w:ascii="Palatino Linotype" w:hAnsi="Palatino Linotype" w:cs="Arial"/>
          <w:b/>
          <w:bCs/>
        </w:rPr>
        <w:t xml:space="preserve"> </w:t>
      </w:r>
      <w:r w:rsidR="008814C5" w:rsidRPr="00D95C37">
        <w:rPr>
          <w:rFonts w:ascii="Palatino Linotype" w:hAnsi="Palatino Linotype" w:cs="Arial"/>
        </w:rPr>
        <w:t>al</w:t>
      </w:r>
      <w:r w:rsidR="008814C5" w:rsidRPr="00D95C37">
        <w:rPr>
          <w:rFonts w:ascii="Palatino Linotype" w:hAnsi="Palatino Linotype" w:cs="Arial"/>
          <w:b/>
          <w:bCs/>
        </w:rPr>
        <w:t xml:space="preserve"> </w:t>
      </w:r>
      <w:r w:rsidR="008814C5" w:rsidRPr="00D95C37">
        <w:rPr>
          <w:rFonts w:ascii="Palatino Linotype" w:eastAsia="Calibri" w:hAnsi="Palatino Linotype" w:cs="Arial"/>
          <w:lang w:eastAsia="en-US"/>
        </w:rPr>
        <w:t>Sistema de Acce</w:t>
      </w:r>
      <w:r w:rsidR="007B17B7" w:rsidRPr="00D95C37">
        <w:rPr>
          <w:rFonts w:ascii="Palatino Linotype" w:eastAsia="Calibri" w:hAnsi="Palatino Linotype" w:cs="Arial"/>
          <w:lang w:eastAsia="en-US"/>
        </w:rPr>
        <w:t xml:space="preserve">so a la Información Mexiquense </w:t>
      </w:r>
      <w:r w:rsidR="008814C5" w:rsidRPr="00D95C37">
        <w:rPr>
          <w:rFonts w:ascii="Palatino Linotype" w:eastAsia="Calibri" w:hAnsi="Palatino Linotype" w:cs="Arial"/>
          <w:b/>
          <w:bCs/>
          <w:lang w:eastAsia="en-US"/>
        </w:rPr>
        <w:t>SAIMEX</w:t>
      </w:r>
      <w:r w:rsidR="000000E7" w:rsidRPr="00D95C37">
        <w:rPr>
          <w:rFonts w:ascii="Palatino Linotype" w:eastAsia="Calibri" w:hAnsi="Palatino Linotype" w:cs="Arial"/>
          <w:lang w:eastAsia="en-US"/>
        </w:rPr>
        <w:t xml:space="preserve"> son personales e irrepetibles a lo cual se tiene certeza que se trata de</w:t>
      </w:r>
      <w:r w:rsidR="00F3691E" w:rsidRPr="00D95C37">
        <w:rPr>
          <w:rFonts w:ascii="Palatino Linotype" w:eastAsia="Calibri" w:hAnsi="Palatino Linotype" w:cs="Arial"/>
          <w:lang w:eastAsia="en-US"/>
        </w:rPr>
        <w:t>l mismo.</w:t>
      </w:r>
    </w:p>
    <w:p w14:paraId="51605F4A" w14:textId="77777777" w:rsidR="00CF012F" w:rsidRPr="00D95C37" w:rsidRDefault="00CF012F" w:rsidP="000C292D">
      <w:pPr>
        <w:spacing w:line="360" w:lineRule="auto"/>
        <w:jc w:val="both"/>
        <w:rPr>
          <w:rFonts w:ascii="Palatino Linotype" w:hAnsi="Palatino Linotype" w:cs="Arial"/>
          <w:b/>
          <w:bCs/>
        </w:rPr>
      </w:pPr>
    </w:p>
    <w:p w14:paraId="375B2909" w14:textId="77777777" w:rsidR="007366EE" w:rsidRPr="00D95C37" w:rsidRDefault="00200BFC" w:rsidP="000C292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D95C37">
        <w:rPr>
          <w:rFonts w:ascii="Palatino Linotype" w:hAnsi="Palatino Linotype" w:cs="Arial"/>
          <w:b/>
          <w:sz w:val="28"/>
        </w:rPr>
        <w:t>TERCERO</w:t>
      </w:r>
      <w:r w:rsidRPr="00D95C37">
        <w:rPr>
          <w:rFonts w:ascii="Palatino Linotype" w:hAnsi="Palatino Linotype" w:cs="Arial"/>
          <w:b/>
        </w:rPr>
        <w:t xml:space="preserve">. </w:t>
      </w:r>
      <w:r w:rsidRPr="00D95C37">
        <w:rPr>
          <w:rFonts w:ascii="Palatino Linotype" w:hAnsi="Palatino Linotype" w:cs="Arial"/>
          <w:b/>
          <w:lang w:val="es-ES"/>
        </w:rPr>
        <w:t>Oportunidad</w:t>
      </w:r>
      <w:r w:rsidR="00FD561B" w:rsidRPr="00D95C37">
        <w:rPr>
          <w:rFonts w:ascii="Palatino Linotype" w:hAnsi="Palatino Linotype" w:cs="Arial"/>
        </w:rPr>
        <w:t xml:space="preserve">. </w:t>
      </w:r>
    </w:p>
    <w:p w14:paraId="7267C8A1" w14:textId="711DA7C6" w:rsidR="00FD561B" w:rsidRPr="00D95C37" w:rsidRDefault="00D71517" w:rsidP="000C292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D95C37">
        <w:rPr>
          <w:rFonts w:ascii="Palatino Linotype" w:hAnsi="Palatino Linotype" w:cs="Arial"/>
        </w:rPr>
        <w:t>Los</w:t>
      </w:r>
      <w:r w:rsidR="00FD561B" w:rsidRPr="00D95C37">
        <w:rPr>
          <w:rFonts w:ascii="Palatino Linotype" w:hAnsi="Palatino Linotype" w:cs="Arial"/>
        </w:rPr>
        <w:t xml:space="preserve"> </w:t>
      </w:r>
      <w:r w:rsidR="00D77693" w:rsidRPr="00D95C37">
        <w:rPr>
          <w:rFonts w:ascii="Palatino Linotype" w:hAnsi="Palatino Linotype" w:cs="Arial"/>
        </w:rPr>
        <w:t>Recurso</w:t>
      </w:r>
      <w:r w:rsidRPr="00D95C37">
        <w:rPr>
          <w:rFonts w:ascii="Palatino Linotype" w:hAnsi="Palatino Linotype" w:cs="Arial"/>
        </w:rPr>
        <w:t>s</w:t>
      </w:r>
      <w:r w:rsidR="00D77693" w:rsidRPr="00D95C37">
        <w:rPr>
          <w:rFonts w:ascii="Palatino Linotype" w:hAnsi="Palatino Linotype" w:cs="Arial"/>
        </w:rPr>
        <w:t xml:space="preserve"> de Revisión</w:t>
      </w:r>
      <w:r w:rsidR="00FD561B" w:rsidRPr="00D95C37">
        <w:rPr>
          <w:rFonts w:ascii="Palatino Linotype" w:hAnsi="Palatino Linotype" w:cs="Arial"/>
        </w:rPr>
        <w:t xml:space="preserve"> fue</w:t>
      </w:r>
      <w:r w:rsidRPr="00D95C37">
        <w:rPr>
          <w:rFonts w:ascii="Palatino Linotype" w:hAnsi="Palatino Linotype" w:cs="Arial"/>
        </w:rPr>
        <w:t>ron</w:t>
      </w:r>
      <w:r w:rsidR="00FD561B" w:rsidRPr="00D95C37">
        <w:rPr>
          <w:rFonts w:ascii="Palatino Linotype" w:hAnsi="Palatino Linotype" w:cs="Arial"/>
        </w:rPr>
        <w:t xml:space="preserve"> interpuesto</w:t>
      </w:r>
      <w:r w:rsidRPr="00D95C37">
        <w:rPr>
          <w:rFonts w:ascii="Palatino Linotype" w:hAnsi="Palatino Linotype" w:cs="Arial"/>
        </w:rPr>
        <w:t>s</w:t>
      </w:r>
      <w:r w:rsidR="00FD561B" w:rsidRPr="00D95C37">
        <w:rPr>
          <w:rFonts w:ascii="Palatino Linotype" w:hAnsi="Palatino Linotype" w:cs="Arial"/>
        </w:rPr>
        <w:t xml:space="preserve"> dentro del plazo de quince días hábiles, contados a partir del día siguiente al que </w:t>
      </w:r>
      <w:r w:rsidR="00016631" w:rsidRPr="00D95C37">
        <w:rPr>
          <w:rFonts w:ascii="Palatino Linotype" w:hAnsi="Palatino Linotype" w:cs="Arial"/>
          <w:b/>
        </w:rPr>
        <w:t>EL RECURRENTE</w:t>
      </w:r>
      <w:r w:rsidR="00FD561B" w:rsidRPr="00D95C37">
        <w:rPr>
          <w:rFonts w:ascii="Palatino Linotype" w:hAnsi="Palatino Linotype" w:cs="Arial"/>
          <w:b/>
        </w:rPr>
        <w:t xml:space="preserve"> </w:t>
      </w:r>
      <w:r w:rsidR="00FD561B" w:rsidRPr="00D95C37">
        <w:rPr>
          <w:rFonts w:ascii="Palatino Linotype" w:hAnsi="Palatino Linotype" w:cs="Arial"/>
        </w:rPr>
        <w:t xml:space="preserve">tuvo conocimiento de la respuesta impugnada; tal y como, lo prevé el artículo 178 de la Ley de Transparencia y Acceso a la </w:t>
      </w:r>
      <w:r w:rsidR="00327647" w:rsidRPr="00D95C37">
        <w:rPr>
          <w:rFonts w:ascii="Palatino Linotype" w:hAnsi="Palatino Linotype" w:cs="Arial"/>
        </w:rPr>
        <w:t>Información Pública</w:t>
      </w:r>
      <w:r w:rsidR="00FD561B" w:rsidRPr="00D95C37">
        <w:rPr>
          <w:rFonts w:ascii="Palatino Linotype" w:hAnsi="Palatino Linotype" w:cs="Arial"/>
        </w:rPr>
        <w:t xml:space="preserve"> del Estado de México y Municipios, que establece:</w:t>
      </w:r>
    </w:p>
    <w:p w14:paraId="6C239A18" w14:textId="77777777" w:rsidR="005A070A" w:rsidRPr="00D95C37" w:rsidRDefault="005A070A" w:rsidP="000C292D">
      <w:pPr>
        <w:ind w:left="720" w:right="709"/>
        <w:contextualSpacing/>
        <w:jc w:val="both"/>
        <w:rPr>
          <w:rFonts w:ascii="Palatino Linotype" w:hAnsi="Palatino Linotype" w:cs="Arial"/>
          <w:i/>
          <w:sz w:val="22"/>
        </w:rPr>
      </w:pPr>
    </w:p>
    <w:p w14:paraId="3A05F024" w14:textId="0BE2AE70" w:rsidR="00D063EF" w:rsidRPr="00D95C37" w:rsidRDefault="00FD561B" w:rsidP="000C292D">
      <w:pPr>
        <w:ind w:left="851" w:right="899"/>
        <w:contextualSpacing/>
        <w:jc w:val="both"/>
        <w:rPr>
          <w:rFonts w:ascii="Palatino Linotype" w:hAnsi="Palatino Linotype" w:cs="Arial"/>
          <w:i/>
          <w:sz w:val="22"/>
        </w:rPr>
      </w:pPr>
      <w:r w:rsidRPr="00D95C37">
        <w:rPr>
          <w:rFonts w:ascii="Palatino Linotype" w:hAnsi="Palatino Linotype" w:cs="Arial"/>
          <w:i/>
          <w:sz w:val="22"/>
        </w:rPr>
        <w:t>“</w:t>
      </w:r>
      <w:r w:rsidRPr="00D95C37">
        <w:rPr>
          <w:rFonts w:ascii="Palatino Linotype" w:hAnsi="Palatino Linotype" w:cs="Arial"/>
          <w:b/>
          <w:i/>
          <w:sz w:val="22"/>
        </w:rPr>
        <w:t>Artículo 178.</w:t>
      </w:r>
      <w:r w:rsidRPr="00D95C37">
        <w:rPr>
          <w:rFonts w:ascii="Palatino Linotype" w:hAnsi="Palatino Linotype" w:cs="Arial"/>
          <w:i/>
          <w:sz w:val="22"/>
        </w:rPr>
        <w:t xml:space="preserve"> El solicitante podrá interponer, por sí mismo o a través de su representante, de manera directa o por medios electrónicos, </w:t>
      </w:r>
      <w:r w:rsidR="00D77693" w:rsidRPr="00D95C37">
        <w:rPr>
          <w:rFonts w:ascii="Palatino Linotype" w:hAnsi="Palatino Linotype" w:cs="Arial"/>
          <w:i/>
          <w:sz w:val="22"/>
        </w:rPr>
        <w:t>Recurso de Revisión</w:t>
      </w:r>
      <w:r w:rsidRPr="00D95C37">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D95C37">
        <w:rPr>
          <w:rFonts w:ascii="Palatino Linotype" w:hAnsi="Palatino Linotype" w:cs="Arial"/>
          <w:i/>
          <w:sz w:val="22"/>
        </w:rPr>
        <w:t>.</w:t>
      </w:r>
    </w:p>
    <w:p w14:paraId="0BB4C98F" w14:textId="77777777" w:rsidR="00585683" w:rsidRPr="00D95C37" w:rsidRDefault="00585683" w:rsidP="000C292D">
      <w:pPr>
        <w:ind w:left="851" w:right="899"/>
        <w:contextualSpacing/>
        <w:jc w:val="both"/>
        <w:rPr>
          <w:rFonts w:ascii="Palatino Linotype" w:hAnsi="Palatino Linotype" w:cs="Arial"/>
          <w:i/>
          <w:sz w:val="22"/>
        </w:rPr>
      </w:pPr>
    </w:p>
    <w:p w14:paraId="10DA754A" w14:textId="5E9BEA37" w:rsidR="00D063EF" w:rsidRPr="00D95C37" w:rsidRDefault="00FD561B" w:rsidP="000C292D">
      <w:pPr>
        <w:ind w:left="851" w:right="899"/>
        <w:contextualSpacing/>
        <w:jc w:val="both"/>
        <w:rPr>
          <w:rFonts w:ascii="Palatino Linotype" w:hAnsi="Palatino Linotype" w:cs="Arial"/>
          <w:i/>
          <w:sz w:val="22"/>
        </w:rPr>
      </w:pPr>
      <w:r w:rsidRPr="00D95C37">
        <w:rPr>
          <w:rFonts w:ascii="Palatino Linotype" w:hAnsi="Palatino Linotype" w:cs="Arial"/>
          <w:i/>
          <w:sz w:val="22"/>
        </w:rPr>
        <w:t xml:space="preserve">A falta de respuesta del sujeto obligado, dentro de los plazos establecidos en esta Ley, a una solicitud de acceso a la </w:t>
      </w:r>
      <w:r w:rsidR="00327647" w:rsidRPr="00D95C37">
        <w:rPr>
          <w:rFonts w:ascii="Palatino Linotype" w:hAnsi="Palatino Linotype" w:cs="Arial"/>
          <w:i/>
          <w:sz w:val="22"/>
        </w:rPr>
        <w:t>Información Pública</w:t>
      </w:r>
      <w:r w:rsidRPr="00D95C37">
        <w:rPr>
          <w:rFonts w:ascii="Palatino Linotype" w:hAnsi="Palatino Linotype" w:cs="Arial"/>
          <w:i/>
          <w:sz w:val="22"/>
        </w:rPr>
        <w:t>, el recurso podrá ser interpuesto en cualquier momento, acompañado con el documento que pruebe la fecha en que presentó la solicitud.</w:t>
      </w:r>
    </w:p>
    <w:p w14:paraId="2AB9B300" w14:textId="77777777" w:rsidR="00585683" w:rsidRPr="00D95C37" w:rsidRDefault="00585683" w:rsidP="000C292D">
      <w:pPr>
        <w:ind w:left="851" w:right="899"/>
        <w:contextualSpacing/>
        <w:jc w:val="both"/>
        <w:rPr>
          <w:rFonts w:ascii="Palatino Linotype" w:hAnsi="Palatino Linotype" w:cs="Arial"/>
          <w:i/>
          <w:sz w:val="22"/>
        </w:rPr>
      </w:pPr>
    </w:p>
    <w:p w14:paraId="5D4FEB8F" w14:textId="550F5909" w:rsidR="00FD561B" w:rsidRPr="00D95C37" w:rsidRDefault="00FD561B" w:rsidP="000C292D">
      <w:pPr>
        <w:ind w:left="851" w:right="899"/>
        <w:jc w:val="both"/>
        <w:rPr>
          <w:rFonts w:ascii="Palatino Linotype" w:hAnsi="Palatino Linotype" w:cs="Arial"/>
          <w:i/>
          <w:sz w:val="22"/>
        </w:rPr>
      </w:pPr>
      <w:r w:rsidRPr="00D95C37">
        <w:rPr>
          <w:rFonts w:ascii="Palatino Linotype" w:hAnsi="Palatino Linotype" w:cs="Arial"/>
          <w:i/>
          <w:sz w:val="22"/>
        </w:rPr>
        <w:t xml:space="preserve">En el caso de que se interponga ante la Unidad de Transparencia, ésta deberá remitir el </w:t>
      </w:r>
      <w:r w:rsidR="00D77693" w:rsidRPr="00D95C37">
        <w:rPr>
          <w:rFonts w:ascii="Palatino Linotype" w:hAnsi="Palatino Linotype" w:cs="Arial"/>
          <w:i/>
          <w:sz w:val="22"/>
        </w:rPr>
        <w:t>Recurso de Revisión</w:t>
      </w:r>
      <w:r w:rsidRPr="00D95C37">
        <w:rPr>
          <w:rFonts w:ascii="Palatino Linotype" w:hAnsi="Palatino Linotype" w:cs="Arial"/>
          <w:i/>
          <w:sz w:val="22"/>
        </w:rPr>
        <w:t xml:space="preserve"> al Instituto a más tardar al día </w:t>
      </w:r>
      <w:r w:rsidRPr="00D95C37">
        <w:rPr>
          <w:rFonts w:ascii="Palatino Linotype" w:hAnsi="Palatino Linotype" w:cs="Arial"/>
          <w:i/>
          <w:sz w:val="22"/>
          <w:lang w:eastAsia="es-MX"/>
        </w:rPr>
        <w:t>siguiente</w:t>
      </w:r>
      <w:r w:rsidRPr="00D95C37">
        <w:rPr>
          <w:rFonts w:ascii="Palatino Linotype" w:hAnsi="Palatino Linotype" w:cs="Arial"/>
          <w:i/>
          <w:sz w:val="22"/>
        </w:rPr>
        <w:t xml:space="preserve"> de haberlo recibido.”</w:t>
      </w:r>
    </w:p>
    <w:p w14:paraId="5D37422F" w14:textId="77777777" w:rsidR="00307A95" w:rsidRPr="00D95C37" w:rsidRDefault="00307A95" w:rsidP="00B01BA3">
      <w:pPr>
        <w:ind w:right="709"/>
        <w:jc w:val="both"/>
        <w:rPr>
          <w:rFonts w:ascii="Palatino Linotype" w:hAnsi="Palatino Linotype" w:cs="Arial"/>
          <w:i/>
          <w:sz w:val="22"/>
        </w:rPr>
      </w:pPr>
    </w:p>
    <w:p w14:paraId="68767637" w14:textId="5C9BAAB5" w:rsidR="00413BB7" w:rsidRPr="00D95C37" w:rsidRDefault="00FD561B" w:rsidP="00D71517">
      <w:pPr>
        <w:spacing w:line="360" w:lineRule="auto"/>
        <w:jc w:val="both"/>
        <w:rPr>
          <w:rFonts w:ascii="Palatino Linotype" w:eastAsiaTheme="minorEastAsia" w:hAnsi="Palatino Linotype" w:cs="Arial"/>
          <w:lang w:val="es-ES_tradnl"/>
        </w:rPr>
      </w:pPr>
      <w:r w:rsidRPr="00D95C37">
        <w:rPr>
          <w:rFonts w:ascii="Palatino Linotype" w:hAnsi="Palatino Linotype" w:cs="Arial"/>
        </w:rPr>
        <w:lastRenderedPageBreak/>
        <w:t xml:space="preserve">En esa tesitura, atendiendo a que </w:t>
      </w:r>
      <w:r w:rsidRPr="00D95C37">
        <w:rPr>
          <w:rFonts w:ascii="Palatino Linotype" w:hAnsi="Palatino Linotype" w:cs="Arial"/>
          <w:b/>
        </w:rPr>
        <w:t>EL SUJETO OBLIGADO</w:t>
      </w:r>
      <w:r w:rsidRPr="00D95C37">
        <w:rPr>
          <w:rFonts w:ascii="Palatino Linotype" w:hAnsi="Palatino Linotype" w:cs="Arial"/>
        </w:rPr>
        <w:t xml:space="preserve"> notificó la</w:t>
      </w:r>
      <w:r w:rsidR="00D71517" w:rsidRPr="00D95C37">
        <w:rPr>
          <w:rFonts w:ascii="Palatino Linotype" w:hAnsi="Palatino Linotype" w:cs="Arial"/>
        </w:rPr>
        <w:t>s</w:t>
      </w:r>
      <w:r w:rsidRPr="00D95C37">
        <w:rPr>
          <w:rFonts w:ascii="Palatino Linotype" w:hAnsi="Palatino Linotype" w:cs="Arial"/>
        </w:rPr>
        <w:t xml:space="preserve"> respuesta</w:t>
      </w:r>
      <w:r w:rsidR="00D71517" w:rsidRPr="00D95C37">
        <w:rPr>
          <w:rFonts w:ascii="Palatino Linotype" w:hAnsi="Palatino Linotype" w:cs="Arial"/>
        </w:rPr>
        <w:t xml:space="preserve">s a las solicitudes </w:t>
      </w:r>
      <w:r w:rsidRPr="00D95C37">
        <w:rPr>
          <w:rFonts w:ascii="Palatino Linotype" w:hAnsi="Palatino Linotype" w:cs="Arial"/>
        </w:rPr>
        <w:t xml:space="preserve">de acceso a la </w:t>
      </w:r>
      <w:r w:rsidR="00327647" w:rsidRPr="00D95C37">
        <w:rPr>
          <w:rFonts w:ascii="Palatino Linotype" w:hAnsi="Palatino Linotype" w:cs="Arial"/>
        </w:rPr>
        <w:t>Información Pública</w:t>
      </w:r>
      <w:r w:rsidRPr="00D95C37">
        <w:rPr>
          <w:rFonts w:ascii="Palatino Linotype" w:hAnsi="Palatino Linotype" w:cs="Arial"/>
        </w:rPr>
        <w:t xml:space="preserve"> el </w:t>
      </w:r>
      <w:r w:rsidR="00CD4BDA" w:rsidRPr="00D95C37">
        <w:rPr>
          <w:rFonts w:ascii="Palatino Linotype" w:hAnsi="Palatino Linotype" w:cs="Arial"/>
          <w:b/>
        </w:rPr>
        <w:t>veinticinco</w:t>
      </w:r>
      <w:r w:rsidR="00616CDA" w:rsidRPr="00D95C37">
        <w:rPr>
          <w:rFonts w:ascii="Palatino Linotype" w:hAnsi="Palatino Linotype" w:cs="Arial"/>
          <w:b/>
        </w:rPr>
        <w:t xml:space="preserve"> de marzo</w:t>
      </w:r>
      <w:r w:rsidR="00753AB5" w:rsidRPr="00D95C37">
        <w:rPr>
          <w:rFonts w:ascii="Palatino Linotype" w:hAnsi="Palatino Linotype" w:cs="Arial"/>
          <w:b/>
        </w:rPr>
        <w:t xml:space="preserve"> </w:t>
      </w:r>
      <w:r w:rsidR="00585683" w:rsidRPr="00D95C37">
        <w:rPr>
          <w:rFonts w:ascii="Palatino Linotype" w:hAnsi="Palatino Linotype" w:cs="Arial"/>
          <w:b/>
        </w:rPr>
        <w:t xml:space="preserve">de dos mil </w:t>
      </w:r>
      <w:r w:rsidR="00D71F23" w:rsidRPr="00D95C37">
        <w:rPr>
          <w:rFonts w:ascii="Palatino Linotype" w:hAnsi="Palatino Linotype" w:cs="Arial"/>
          <w:b/>
        </w:rPr>
        <w:t>veintidós</w:t>
      </w:r>
      <w:r w:rsidRPr="00D95C37">
        <w:rPr>
          <w:rFonts w:ascii="Palatino Linotype" w:hAnsi="Palatino Linotype" w:cs="Arial"/>
        </w:rPr>
        <w:t>; así, el plazo de quince días hábiles que el artículo 178 de la Ley de la materia otorga a</w:t>
      </w:r>
      <w:r w:rsidR="009122A7" w:rsidRPr="00D95C37">
        <w:rPr>
          <w:rFonts w:ascii="Palatino Linotype" w:hAnsi="Palatino Linotype" w:cs="Arial"/>
        </w:rPr>
        <w:t xml:space="preserve"> </w:t>
      </w:r>
      <w:r w:rsidR="00016631" w:rsidRPr="00D95C37">
        <w:rPr>
          <w:rFonts w:ascii="Palatino Linotype" w:hAnsi="Palatino Linotype" w:cs="Arial"/>
          <w:b/>
        </w:rPr>
        <w:t>EL RECURRENTE</w:t>
      </w:r>
      <w:r w:rsidRPr="00D95C37">
        <w:rPr>
          <w:rFonts w:ascii="Palatino Linotype" w:hAnsi="Palatino Linotype" w:cs="Arial"/>
        </w:rPr>
        <w:t xml:space="preserve"> para presentar el respectivo </w:t>
      </w:r>
      <w:r w:rsidR="00D77693" w:rsidRPr="00D95C37">
        <w:rPr>
          <w:rFonts w:ascii="Palatino Linotype" w:hAnsi="Palatino Linotype" w:cs="Arial"/>
        </w:rPr>
        <w:t>Recurso de Revisión</w:t>
      </w:r>
      <w:r w:rsidRPr="00D95C37">
        <w:rPr>
          <w:rFonts w:ascii="Palatino Linotype" w:hAnsi="Palatino Linotype" w:cs="Arial"/>
        </w:rPr>
        <w:t xml:space="preserve">, transcurrió del </w:t>
      </w:r>
      <w:r w:rsidR="00CD4BDA" w:rsidRPr="00D95C37">
        <w:rPr>
          <w:rFonts w:ascii="Palatino Linotype" w:hAnsi="Palatino Linotype" w:cs="Arial"/>
          <w:b/>
        </w:rPr>
        <w:t xml:space="preserve">veintiocho </w:t>
      </w:r>
      <w:r w:rsidR="00B05EC2" w:rsidRPr="00D95C37">
        <w:rPr>
          <w:rFonts w:ascii="Palatino Linotype" w:hAnsi="Palatino Linotype" w:cs="Arial"/>
          <w:b/>
        </w:rPr>
        <w:t xml:space="preserve">de </w:t>
      </w:r>
      <w:r w:rsidR="00D71517" w:rsidRPr="00D95C37">
        <w:rPr>
          <w:rFonts w:ascii="Palatino Linotype" w:hAnsi="Palatino Linotype" w:cs="Arial"/>
          <w:b/>
        </w:rPr>
        <w:t>marzo</w:t>
      </w:r>
      <w:r w:rsidR="00CD4BDA" w:rsidRPr="00D95C37">
        <w:rPr>
          <w:rFonts w:ascii="Palatino Linotype" w:hAnsi="Palatino Linotype" w:cs="Arial"/>
          <w:b/>
        </w:rPr>
        <w:t xml:space="preserve"> al veintidós de abril </w:t>
      </w:r>
      <w:r w:rsidR="00D71F23" w:rsidRPr="00D95C37">
        <w:rPr>
          <w:rFonts w:ascii="Palatino Linotype" w:hAnsi="Palatino Linotype" w:cs="Arial"/>
          <w:b/>
        </w:rPr>
        <w:t>de dos mil veintidós</w:t>
      </w:r>
      <w:r w:rsidRPr="00D95C37">
        <w:rPr>
          <w:rFonts w:ascii="Palatino Linotype" w:hAnsi="Palatino Linotype" w:cs="Arial"/>
        </w:rPr>
        <w:t xml:space="preserve">, </w:t>
      </w:r>
      <w:r w:rsidR="00EE68EE" w:rsidRPr="00D95C37">
        <w:rPr>
          <w:rFonts w:ascii="Palatino Linotype" w:eastAsiaTheme="minorEastAsia" w:hAnsi="Palatino Linotype" w:cs="Arial"/>
          <w:lang w:val="es-ES_tradnl"/>
        </w:rPr>
        <w:t>sin contemplar en el cómputo los días</w:t>
      </w:r>
      <w:r w:rsidR="002315FB" w:rsidRPr="00D95C37">
        <w:rPr>
          <w:rFonts w:ascii="Palatino Linotype" w:eastAsiaTheme="minorEastAsia" w:hAnsi="Palatino Linotype" w:cs="Arial"/>
          <w:lang w:val="es-ES_tradnl"/>
        </w:rPr>
        <w:t xml:space="preserve"> </w:t>
      </w:r>
      <w:r w:rsidR="00CD4BDA" w:rsidRPr="00D95C37">
        <w:rPr>
          <w:rFonts w:ascii="Palatino Linotype" w:eastAsiaTheme="minorEastAsia" w:hAnsi="Palatino Linotype" w:cs="Arial"/>
          <w:lang w:val="es-ES_tradnl"/>
        </w:rPr>
        <w:t xml:space="preserve">veintiséis y veintisiete de marzo; así como el dos, tres, nueve, diez, dieciséis y diecisiete </w:t>
      </w:r>
      <w:r w:rsidR="00D71517" w:rsidRPr="00D95C37">
        <w:rPr>
          <w:rFonts w:ascii="Palatino Linotype" w:eastAsiaTheme="minorEastAsia" w:hAnsi="Palatino Linotype" w:cs="Arial"/>
          <w:lang w:val="es-ES_tradnl"/>
        </w:rPr>
        <w:t xml:space="preserve">de </w:t>
      </w:r>
      <w:r w:rsidR="00CD4BDA" w:rsidRPr="00D95C37">
        <w:rPr>
          <w:rFonts w:ascii="Palatino Linotype" w:eastAsiaTheme="minorEastAsia" w:hAnsi="Palatino Linotype" w:cs="Arial"/>
          <w:lang w:val="es-ES_tradnl"/>
        </w:rPr>
        <w:t xml:space="preserve">abril </w:t>
      </w:r>
      <w:r w:rsidR="002B5322" w:rsidRPr="00D95C37">
        <w:rPr>
          <w:rFonts w:ascii="Palatino Linotype" w:eastAsiaTheme="minorEastAsia" w:hAnsi="Palatino Linotype" w:cs="Arial"/>
          <w:lang w:val="es-ES_tradnl"/>
        </w:rPr>
        <w:t xml:space="preserve">de </w:t>
      </w:r>
      <w:r w:rsidR="00D71F23" w:rsidRPr="00D95C37">
        <w:rPr>
          <w:rFonts w:ascii="Palatino Linotype" w:eastAsiaTheme="minorEastAsia" w:hAnsi="Palatino Linotype" w:cs="Arial"/>
          <w:lang w:val="es-ES_tradnl"/>
        </w:rPr>
        <w:t xml:space="preserve">dos mil </w:t>
      </w:r>
      <w:r w:rsidR="004854BD" w:rsidRPr="00D95C37">
        <w:rPr>
          <w:rFonts w:ascii="Palatino Linotype" w:eastAsiaTheme="minorEastAsia" w:hAnsi="Palatino Linotype" w:cs="Arial"/>
          <w:lang w:val="es-ES_tradnl"/>
        </w:rPr>
        <w:t>veintidós</w:t>
      </w:r>
      <w:r w:rsidR="00EE68EE" w:rsidRPr="00D95C37">
        <w:rPr>
          <w:rFonts w:ascii="Palatino Linotype" w:eastAsiaTheme="minorEastAsia" w:hAnsi="Palatino Linotype" w:cs="Arial"/>
          <w:lang w:val="es-ES_tradnl"/>
        </w:rPr>
        <w:t xml:space="preserve">, </w:t>
      </w:r>
      <w:bookmarkStart w:id="9" w:name="_Hlk62134391"/>
      <w:r w:rsidR="00EE68EE" w:rsidRPr="00D95C37">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D95C37">
        <w:rPr>
          <w:rFonts w:ascii="Palatino Linotype" w:eastAsiaTheme="minorEastAsia" w:hAnsi="Palatino Linotype" w:cs="Arial"/>
          <w:lang w:val="es-ES_tradnl"/>
        </w:rPr>
        <w:t>Información Pública</w:t>
      </w:r>
      <w:r w:rsidR="00EE68EE" w:rsidRPr="00D95C37">
        <w:rPr>
          <w:rFonts w:ascii="Palatino Linotype" w:eastAsiaTheme="minorEastAsia" w:hAnsi="Palatino Linotype" w:cs="Arial"/>
          <w:lang w:val="es-ES_tradnl"/>
        </w:rPr>
        <w:t xml:space="preserve"> del Estado de México y Municipios</w:t>
      </w:r>
      <w:bookmarkEnd w:id="9"/>
      <w:r w:rsidR="002B55F4" w:rsidRPr="00D95C37">
        <w:rPr>
          <w:rFonts w:ascii="Palatino Linotype" w:eastAsiaTheme="minorEastAsia" w:hAnsi="Palatino Linotype" w:cs="Arial"/>
          <w:lang w:val="es-ES_tradnl"/>
        </w:rPr>
        <w:t xml:space="preserve">, </w:t>
      </w:r>
      <w:r w:rsidR="00CD4BDA" w:rsidRPr="00D95C37">
        <w:rPr>
          <w:rFonts w:ascii="Palatino Linotype" w:eastAsiaTheme="minorEastAsia" w:hAnsi="Palatino Linotype" w:cs="Arial"/>
          <w:lang w:val="es-ES_tradnl"/>
        </w:rPr>
        <w:t>de igual manera</w:t>
      </w:r>
      <w:r w:rsidR="002B55F4" w:rsidRPr="00D95C37">
        <w:rPr>
          <w:rFonts w:ascii="Palatino Linotype" w:eastAsiaTheme="minorEastAsia" w:hAnsi="Palatino Linotype" w:cs="Arial"/>
          <w:lang w:val="es-ES_tradnl"/>
        </w:rPr>
        <w:t xml:space="preserve">, los días </w:t>
      </w:r>
      <w:r w:rsidR="00CD4BDA" w:rsidRPr="00D95C37">
        <w:rPr>
          <w:rFonts w:ascii="Palatino Linotype" w:eastAsiaTheme="minorEastAsia" w:hAnsi="Palatino Linotype" w:cs="Arial"/>
          <w:lang w:val="es-ES_tradnl"/>
        </w:rPr>
        <w:t>once, doce, trece, catorce y quince</w:t>
      </w:r>
      <w:r w:rsidR="00D71517" w:rsidRPr="00D95C37">
        <w:rPr>
          <w:rFonts w:ascii="Palatino Linotype" w:eastAsiaTheme="minorEastAsia" w:hAnsi="Palatino Linotype" w:cs="Arial"/>
          <w:lang w:val="es-ES_tradnl"/>
        </w:rPr>
        <w:t xml:space="preserve"> de </w:t>
      </w:r>
      <w:r w:rsidR="00CD4BDA" w:rsidRPr="00D95C37">
        <w:rPr>
          <w:rFonts w:ascii="Palatino Linotype" w:eastAsiaTheme="minorEastAsia" w:hAnsi="Palatino Linotype" w:cs="Arial"/>
          <w:lang w:val="es-ES_tradnl"/>
        </w:rPr>
        <w:t xml:space="preserve">abril </w:t>
      </w:r>
      <w:r w:rsidR="00B32F8F" w:rsidRPr="00D95C37">
        <w:rPr>
          <w:rFonts w:ascii="Palatino Linotype" w:eastAsiaTheme="minorEastAsia" w:hAnsi="Palatino Linotype" w:cs="Arial"/>
          <w:lang w:val="es-ES_tradnl"/>
        </w:rPr>
        <w:t>de dos mil veintidós, por ser considerado como día</w:t>
      </w:r>
      <w:r w:rsidR="00D71517" w:rsidRPr="00D95C37">
        <w:rPr>
          <w:rFonts w:ascii="Palatino Linotype" w:eastAsiaTheme="minorEastAsia" w:hAnsi="Palatino Linotype" w:cs="Arial"/>
          <w:lang w:val="es-ES_tradnl"/>
        </w:rPr>
        <w:t>s</w:t>
      </w:r>
      <w:r w:rsidR="00B32F8F" w:rsidRPr="00D95C37">
        <w:rPr>
          <w:rFonts w:ascii="Palatino Linotype" w:eastAsiaTheme="minorEastAsia" w:hAnsi="Palatino Linotype" w:cs="Arial"/>
          <w:lang w:val="es-ES_tradnl"/>
        </w:rPr>
        <w:t xml:space="preserve"> inhábil</w:t>
      </w:r>
      <w:r w:rsidR="00D71517" w:rsidRPr="00D95C37">
        <w:rPr>
          <w:rFonts w:ascii="Palatino Linotype" w:eastAsiaTheme="minorEastAsia" w:hAnsi="Palatino Linotype" w:cs="Arial"/>
          <w:lang w:val="es-ES_tradnl"/>
        </w:rPr>
        <w:t>es</w:t>
      </w:r>
      <w:r w:rsidR="00B32F8F" w:rsidRPr="00D95C37">
        <w:rPr>
          <w:rFonts w:ascii="Palatino Linotype" w:eastAsiaTheme="minorEastAsia" w:hAnsi="Palatino Linotype" w:cs="Arial"/>
          <w:lang w:val="es-ES_tradnl"/>
        </w:rPr>
        <w:t xml:space="preserve"> por suspensión de labores en términos del Calendario Oficial en Materia de Transparencia, Acceso a la </w:t>
      </w:r>
      <w:r w:rsidR="00327647" w:rsidRPr="00D95C37">
        <w:rPr>
          <w:rFonts w:ascii="Palatino Linotype" w:eastAsiaTheme="minorEastAsia" w:hAnsi="Palatino Linotype" w:cs="Arial"/>
          <w:lang w:val="es-ES_tradnl"/>
        </w:rPr>
        <w:t>Información Pública</w:t>
      </w:r>
      <w:r w:rsidR="00B32F8F" w:rsidRPr="00D95C37">
        <w:rPr>
          <w:rFonts w:ascii="Palatino Linotype" w:eastAsiaTheme="minorEastAsia" w:hAnsi="Palatino Linotype" w:cs="Arial"/>
          <w:lang w:val="es-ES_tradnl"/>
        </w:rPr>
        <w:t xml:space="preserve">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2BF2FD8F" w14:textId="77777777" w:rsidR="00307A95" w:rsidRPr="00D95C37" w:rsidRDefault="00307A95" w:rsidP="000C292D">
      <w:pPr>
        <w:spacing w:line="360" w:lineRule="auto"/>
        <w:jc w:val="both"/>
        <w:rPr>
          <w:rFonts w:ascii="Palatino Linotype" w:eastAsiaTheme="minorEastAsia" w:hAnsi="Palatino Linotype" w:cs="Arial"/>
          <w:lang w:val="es-ES_tradnl"/>
        </w:rPr>
      </w:pPr>
    </w:p>
    <w:p w14:paraId="697422E6" w14:textId="63112898" w:rsidR="002315FB" w:rsidRPr="00D95C37" w:rsidRDefault="002315FB" w:rsidP="000C292D">
      <w:pPr>
        <w:autoSpaceDE w:val="0"/>
        <w:autoSpaceDN w:val="0"/>
        <w:adjustRightInd w:val="0"/>
        <w:spacing w:line="360" w:lineRule="auto"/>
        <w:ind w:right="49"/>
        <w:jc w:val="both"/>
        <w:rPr>
          <w:rFonts w:ascii="Palatino Linotype" w:eastAsia="Palatino Linotype" w:hAnsi="Palatino Linotype" w:cs="Palatino Linotype"/>
          <w:color w:val="000000"/>
        </w:rPr>
      </w:pPr>
      <w:r w:rsidRPr="00D95C37">
        <w:rPr>
          <w:rFonts w:ascii="Palatino Linotype" w:eastAsia="Palatino Linotype" w:hAnsi="Palatino Linotype" w:cs="Palatino Linotype"/>
          <w:color w:val="000000"/>
        </w:rPr>
        <w:t>E</w:t>
      </w:r>
      <w:r w:rsidR="00D71517" w:rsidRPr="00D95C37">
        <w:rPr>
          <w:rFonts w:ascii="Palatino Linotype" w:eastAsia="Palatino Linotype" w:hAnsi="Palatino Linotype" w:cs="Palatino Linotype"/>
          <w:color w:val="000000"/>
        </w:rPr>
        <w:t xml:space="preserve">n ese tenor, se reitera que si </w:t>
      </w:r>
      <w:r w:rsidRPr="00D95C37">
        <w:rPr>
          <w:rFonts w:ascii="Palatino Linotype" w:eastAsia="Palatino Linotype" w:hAnsi="Palatino Linotype" w:cs="Palatino Linotype"/>
          <w:color w:val="000000"/>
        </w:rPr>
        <w:t>l</w:t>
      </w:r>
      <w:r w:rsidR="00D71517" w:rsidRPr="00D95C37">
        <w:rPr>
          <w:rFonts w:ascii="Palatino Linotype" w:eastAsia="Palatino Linotype" w:hAnsi="Palatino Linotype" w:cs="Palatino Linotype"/>
          <w:color w:val="000000"/>
        </w:rPr>
        <w:t>os</w:t>
      </w:r>
      <w:r w:rsidRPr="00D95C37">
        <w:rPr>
          <w:rFonts w:ascii="Palatino Linotype" w:eastAsia="Palatino Linotype" w:hAnsi="Palatino Linotype" w:cs="Palatino Linotype"/>
          <w:color w:val="000000"/>
        </w:rPr>
        <w:t xml:space="preserve"> recurso</w:t>
      </w:r>
      <w:r w:rsidR="00D71517" w:rsidRPr="00D95C37">
        <w:rPr>
          <w:rFonts w:ascii="Palatino Linotype" w:eastAsia="Palatino Linotype" w:hAnsi="Palatino Linotype" w:cs="Palatino Linotype"/>
          <w:color w:val="000000"/>
        </w:rPr>
        <w:t>s</w:t>
      </w:r>
      <w:r w:rsidRPr="00D95C37">
        <w:rPr>
          <w:rFonts w:ascii="Palatino Linotype" w:eastAsia="Palatino Linotype" w:hAnsi="Palatino Linotype" w:cs="Palatino Linotype"/>
          <w:color w:val="000000"/>
        </w:rPr>
        <w:t xml:space="preserve"> de revisión que nos ocupa</w:t>
      </w:r>
      <w:r w:rsidR="00D71517" w:rsidRPr="00D95C37">
        <w:rPr>
          <w:rFonts w:ascii="Palatino Linotype" w:eastAsia="Palatino Linotype" w:hAnsi="Palatino Linotype" w:cs="Palatino Linotype"/>
          <w:color w:val="000000"/>
        </w:rPr>
        <w:t>n, se interpusieron</w:t>
      </w:r>
      <w:r w:rsidRPr="00D95C37">
        <w:rPr>
          <w:rFonts w:ascii="Palatino Linotype" w:eastAsia="Palatino Linotype" w:hAnsi="Palatino Linotype" w:cs="Palatino Linotype"/>
          <w:color w:val="000000"/>
        </w:rPr>
        <w:t xml:space="preserve"> el </w:t>
      </w:r>
      <w:r w:rsidR="00CD4BDA" w:rsidRPr="00D95C37">
        <w:rPr>
          <w:rFonts w:ascii="Palatino Linotype" w:eastAsia="Palatino Linotype" w:hAnsi="Palatino Linotype" w:cs="Palatino Linotype"/>
          <w:color w:val="000000"/>
        </w:rPr>
        <w:t>treinta</w:t>
      </w:r>
      <w:r w:rsidRPr="00D95C37">
        <w:rPr>
          <w:rFonts w:ascii="Palatino Linotype" w:eastAsia="Palatino Linotype" w:hAnsi="Palatino Linotype" w:cs="Palatino Linotype"/>
          <w:color w:val="000000"/>
        </w:rPr>
        <w:t xml:space="preserve"> de </w:t>
      </w:r>
      <w:r w:rsidR="00D71517" w:rsidRPr="00D95C37">
        <w:rPr>
          <w:rFonts w:ascii="Palatino Linotype" w:eastAsia="Palatino Linotype" w:hAnsi="Palatino Linotype" w:cs="Palatino Linotype"/>
          <w:color w:val="000000"/>
        </w:rPr>
        <w:t>marzo de dos mil veintidós, éstos</w:t>
      </w:r>
      <w:r w:rsidRPr="00D95C37">
        <w:rPr>
          <w:rFonts w:ascii="Palatino Linotype" w:eastAsia="Palatino Linotype" w:hAnsi="Palatino Linotype" w:cs="Palatino Linotype"/>
          <w:color w:val="000000"/>
        </w:rPr>
        <w:t xml:space="preserve"> se encuentra</w:t>
      </w:r>
      <w:r w:rsidR="00D71517" w:rsidRPr="00D95C37">
        <w:rPr>
          <w:rFonts w:ascii="Palatino Linotype" w:eastAsia="Palatino Linotype" w:hAnsi="Palatino Linotype" w:cs="Palatino Linotype"/>
          <w:color w:val="000000"/>
        </w:rPr>
        <w:t>n</w:t>
      </w:r>
      <w:r w:rsidRPr="00D95C37">
        <w:rPr>
          <w:rFonts w:ascii="Palatino Linotype" w:eastAsia="Palatino Linotype" w:hAnsi="Palatino Linotype" w:cs="Palatino Linotype"/>
          <w:color w:val="000000"/>
        </w:rPr>
        <w:t xml:space="preserve"> dentro de los márgenes temporales previstos en el artículo 178 de la Ley de la materia y, por tanto, su interposición se considera oportuna.</w:t>
      </w:r>
    </w:p>
    <w:p w14:paraId="377D95C4" w14:textId="77777777" w:rsidR="006D679D" w:rsidRPr="00D95C37" w:rsidRDefault="006D679D" w:rsidP="000C292D">
      <w:pPr>
        <w:autoSpaceDE w:val="0"/>
        <w:autoSpaceDN w:val="0"/>
        <w:adjustRightInd w:val="0"/>
        <w:spacing w:line="360" w:lineRule="auto"/>
        <w:ind w:right="49"/>
        <w:jc w:val="both"/>
        <w:rPr>
          <w:rFonts w:ascii="Palatino Linotype" w:eastAsia="Palatino Linotype" w:hAnsi="Palatino Linotype" w:cs="Palatino Linotype"/>
          <w:color w:val="000000"/>
        </w:rPr>
      </w:pPr>
    </w:p>
    <w:p w14:paraId="67E76056" w14:textId="77777777" w:rsidR="006D679D" w:rsidRPr="00D95C37" w:rsidRDefault="006D679D" w:rsidP="000C292D">
      <w:pPr>
        <w:autoSpaceDE w:val="0"/>
        <w:autoSpaceDN w:val="0"/>
        <w:adjustRightInd w:val="0"/>
        <w:spacing w:line="360" w:lineRule="auto"/>
        <w:ind w:right="49"/>
        <w:jc w:val="both"/>
        <w:rPr>
          <w:rFonts w:ascii="Palatino Linotype" w:eastAsia="Palatino Linotype" w:hAnsi="Palatino Linotype" w:cs="Palatino Linotype"/>
          <w:color w:val="000000"/>
        </w:rPr>
      </w:pPr>
    </w:p>
    <w:p w14:paraId="1922DC37" w14:textId="77777777" w:rsidR="002315FB" w:rsidRPr="00D95C37" w:rsidRDefault="002315FB" w:rsidP="000C292D">
      <w:pPr>
        <w:autoSpaceDE w:val="0"/>
        <w:autoSpaceDN w:val="0"/>
        <w:adjustRightInd w:val="0"/>
        <w:spacing w:line="360" w:lineRule="auto"/>
        <w:ind w:right="49"/>
        <w:jc w:val="both"/>
        <w:rPr>
          <w:rFonts w:ascii="Palatino Linotype" w:eastAsia="Palatino Linotype" w:hAnsi="Palatino Linotype" w:cs="Palatino Linotype"/>
          <w:color w:val="000000"/>
        </w:rPr>
      </w:pPr>
    </w:p>
    <w:p w14:paraId="0E4EE37D" w14:textId="0379F314" w:rsidR="00327647" w:rsidRPr="00D95C37" w:rsidRDefault="00200BFC" w:rsidP="000C292D">
      <w:pPr>
        <w:autoSpaceDE w:val="0"/>
        <w:autoSpaceDN w:val="0"/>
        <w:adjustRightInd w:val="0"/>
        <w:spacing w:line="360" w:lineRule="auto"/>
        <w:ind w:right="49"/>
        <w:jc w:val="both"/>
        <w:rPr>
          <w:rFonts w:ascii="Palatino Linotype" w:hAnsi="Palatino Linotype"/>
          <w:b/>
        </w:rPr>
      </w:pPr>
      <w:r w:rsidRPr="00D95C37">
        <w:rPr>
          <w:rFonts w:ascii="Palatino Linotype" w:hAnsi="Palatino Linotype" w:cs="Arial"/>
          <w:b/>
          <w:sz w:val="28"/>
        </w:rPr>
        <w:lastRenderedPageBreak/>
        <w:t>CUARTO</w:t>
      </w:r>
      <w:r w:rsidRPr="00D95C37">
        <w:rPr>
          <w:rFonts w:ascii="Palatino Linotype" w:hAnsi="Palatino Linotype"/>
          <w:b/>
        </w:rPr>
        <w:t xml:space="preserve">. </w:t>
      </w:r>
      <w:r w:rsidR="0072617B" w:rsidRPr="00D95C37">
        <w:rPr>
          <w:rFonts w:ascii="Palatino Linotype" w:hAnsi="Palatino Linotype"/>
          <w:b/>
        </w:rPr>
        <w:t xml:space="preserve">Procedibilidad. </w:t>
      </w:r>
    </w:p>
    <w:p w14:paraId="1510CE25" w14:textId="77777777" w:rsidR="001E51C1" w:rsidRPr="00D95C37" w:rsidRDefault="001E51C1" w:rsidP="000C292D">
      <w:pPr>
        <w:autoSpaceDE w:val="0"/>
        <w:autoSpaceDN w:val="0"/>
        <w:adjustRightInd w:val="0"/>
        <w:spacing w:line="360" w:lineRule="auto"/>
        <w:ind w:right="49"/>
        <w:jc w:val="both"/>
        <w:rPr>
          <w:rFonts w:ascii="Palatino Linotype" w:hAnsi="Palatino Linotype" w:cs="Arial"/>
          <w:lang w:val="es-ES"/>
        </w:rPr>
      </w:pPr>
      <w:r w:rsidRPr="00D95C37">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D95C37" w:rsidRDefault="003A36B8" w:rsidP="000C292D">
      <w:pPr>
        <w:autoSpaceDE w:val="0"/>
        <w:autoSpaceDN w:val="0"/>
        <w:adjustRightInd w:val="0"/>
        <w:spacing w:line="360" w:lineRule="auto"/>
        <w:ind w:right="49"/>
        <w:jc w:val="both"/>
        <w:rPr>
          <w:rFonts w:ascii="Palatino Linotype" w:hAnsi="Palatino Linotype" w:cs="Arial"/>
          <w:lang w:val="es-ES"/>
        </w:rPr>
      </w:pPr>
    </w:p>
    <w:p w14:paraId="4E6B3D94" w14:textId="77777777" w:rsidR="001E51C1" w:rsidRPr="00D95C37" w:rsidRDefault="001E51C1" w:rsidP="000C292D">
      <w:pPr>
        <w:tabs>
          <w:tab w:val="left" w:pos="851"/>
        </w:tabs>
        <w:ind w:left="851" w:right="901"/>
        <w:jc w:val="both"/>
        <w:rPr>
          <w:rFonts w:ascii="Palatino Linotype" w:hAnsi="Palatino Linotype"/>
          <w:b/>
          <w:i/>
          <w:sz w:val="22"/>
          <w:szCs w:val="22"/>
          <w:lang w:val="es-ES"/>
        </w:rPr>
      </w:pPr>
      <w:r w:rsidRPr="00D95C37">
        <w:rPr>
          <w:rFonts w:ascii="Palatino Linotype" w:hAnsi="Palatino Linotype"/>
          <w:b/>
          <w:i/>
          <w:sz w:val="22"/>
          <w:szCs w:val="22"/>
          <w:lang w:val="es-ES"/>
        </w:rPr>
        <w:t xml:space="preserve">“Artículo 180. </w:t>
      </w:r>
      <w:r w:rsidRPr="00D95C37">
        <w:rPr>
          <w:rFonts w:ascii="Palatino Linotype" w:hAnsi="Palatino Linotype"/>
          <w:i/>
          <w:sz w:val="22"/>
          <w:szCs w:val="22"/>
          <w:lang w:val="es-ES"/>
        </w:rPr>
        <w:t xml:space="preserve">El </w:t>
      </w:r>
      <w:r w:rsidRPr="00D95C37">
        <w:rPr>
          <w:rFonts w:ascii="Palatino Linotype" w:hAnsi="Palatino Linotype" w:cs="Arial"/>
          <w:i/>
          <w:sz w:val="22"/>
          <w:szCs w:val="22"/>
          <w:lang w:val="es-ES"/>
        </w:rPr>
        <w:t>recurso</w:t>
      </w:r>
      <w:r w:rsidRPr="00D95C37">
        <w:rPr>
          <w:rFonts w:ascii="Palatino Linotype" w:hAnsi="Palatino Linotype"/>
          <w:i/>
          <w:sz w:val="22"/>
          <w:szCs w:val="22"/>
          <w:lang w:val="es-ES"/>
        </w:rPr>
        <w:t xml:space="preserve"> </w:t>
      </w:r>
      <w:r w:rsidRPr="00D95C37">
        <w:rPr>
          <w:rFonts w:ascii="Palatino Linotype" w:hAnsi="Palatino Linotype" w:cs="Arial"/>
          <w:i/>
          <w:color w:val="222222"/>
          <w:sz w:val="22"/>
          <w:szCs w:val="22"/>
          <w:lang w:val="es-ES"/>
        </w:rPr>
        <w:t>de</w:t>
      </w:r>
      <w:r w:rsidRPr="00D95C37">
        <w:rPr>
          <w:rFonts w:ascii="Palatino Linotype" w:hAnsi="Palatino Linotype"/>
          <w:i/>
          <w:sz w:val="22"/>
          <w:szCs w:val="22"/>
          <w:lang w:val="es-ES"/>
        </w:rPr>
        <w:t xml:space="preserve"> revisión contendrá:</w:t>
      </w:r>
      <w:r w:rsidRPr="00D95C37">
        <w:rPr>
          <w:rFonts w:ascii="Palatino Linotype" w:hAnsi="Palatino Linotype"/>
          <w:b/>
          <w:i/>
          <w:sz w:val="22"/>
          <w:szCs w:val="22"/>
          <w:lang w:val="es-ES"/>
        </w:rPr>
        <w:t xml:space="preserve"> </w:t>
      </w:r>
    </w:p>
    <w:p w14:paraId="03264643" w14:textId="77777777" w:rsidR="001E51C1" w:rsidRPr="00D95C37" w:rsidRDefault="001E51C1" w:rsidP="000C292D">
      <w:pPr>
        <w:tabs>
          <w:tab w:val="left" w:pos="851"/>
        </w:tabs>
        <w:ind w:left="851" w:right="901"/>
        <w:jc w:val="both"/>
        <w:rPr>
          <w:rFonts w:ascii="Palatino Linotype" w:hAnsi="Palatino Linotype"/>
          <w:b/>
          <w:i/>
          <w:sz w:val="22"/>
          <w:szCs w:val="22"/>
          <w:lang w:val="es-ES"/>
        </w:rPr>
      </w:pPr>
      <w:r w:rsidRPr="00D95C37">
        <w:rPr>
          <w:rFonts w:ascii="Palatino Linotype" w:hAnsi="Palatino Linotype"/>
          <w:b/>
          <w:i/>
          <w:sz w:val="22"/>
          <w:szCs w:val="22"/>
          <w:lang w:val="es-ES"/>
        </w:rPr>
        <w:t>…</w:t>
      </w:r>
    </w:p>
    <w:p w14:paraId="6E62369A" w14:textId="77777777" w:rsidR="001E51C1" w:rsidRPr="00D95C37" w:rsidRDefault="001E51C1" w:rsidP="000C292D">
      <w:pPr>
        <w:tabs>
          <w:tab w:val="left" w:pos="851"/>
        </w:tabs>
        <w:ind w:left="851" w:right="901"/>
        <w:jc w:val="both"/>
        <w:rPr>
          <w:rFonts w:ascii="Palatino Linotype" w:hAnsi="Palatino Linotype"/>
          <w:i/>
          <w:sz w:val="22"/>
          <w:szCs w:val="22"/>
          <w:lang w:val="es-ES"/>
        </w:rPr>
      </w:pPr>
      <w:r w:rsidRPr="00D95C37">
        <w:rPr>
          <w:rFonts w:ascii="Palatino Linotype" w:hAnsi="Palatino Linotype"/>
          <w:b/>
          <w:i/>
          <w:sz w:val="22"/>
          <w:szCs w:val="22"/>
          <w:lang w:val="es-ES"/>
        </w:rPr>
        <w:t xml:space="preserve">II. El nombre del solicitante </w:t>
      </w:r>
      <w:r w:rsidRPr="00D95C37">
        <w:rPr>
          <w:rFonts w:ascii="Palatino Linotype" w:hAnsi="Palatino Linotype" w:cs="Arial"/>
          <w:b/>
          <w:i/>
          <w:color w:val="222222"/>
          <w:sz w:val="22"/>
          <w:szCs w:val="22"/>
          <w:lang w:val="es-ES"/>
        </w:rPr>
        <w:t>que</w:t>
      </w:r>
      <w:r w:rsidRPr="00D95C37">
        <w:rPr>
          <w:rFonts w:ascii="Palatino Linotype" w:hAnsi="Palatino Linotype"/>
          <w:b/>
          <w:i/>
          <w:sz w:val="22"/>
          <w:szCs w:val="22"/>
          <w:lang w:val="es-ES"/>
        </w:rPr>
        <w:t xml:space="preserve"> recurre </w:t>
      </w:r>
      <w:r w:rsidRPr="00D95C37">
        <w:rPr>
          <w:rFonts w:ascii="Palatino Linotype" w:hAnsi="Palatino Linotype"/>
          <w:i/>
          <w:sz w:val="22"/>
          <w:szCs w:val="22"/>
          <w:lang w:val="es-ES"/>
        </w:rPr>
        <w:t>o de su representante y, en su caso, …</w:t>
      </w:r>
    </w:p>
    <w:p w14:paraId="48D5AFFA" w14:textId="77777777" w:rsidR="001E51C1" w:rsidRPr="00D95C37" w:rsidRDefault="001E51C1" w:rsidP="000C292D">
      <w:pPr>
        <w:tabs>
          <w:tab w:val="left" w:pos="851"/>
        </w:tabs>
        <w:ind w:left="851" w:right="901"/>
        <w:jc w:val="both"/>
        <w:rPr>
          <w:rFonts w:ascii="Palatino Linotype" w:hAnsi="Palatino Linotype"/>
          <w:b/>
          <w:i/>
          <w:sz w:val="22"/>
          <w:szCs w:val="22"/>
          <w:lang w:val="es-ES"/>
        </w:rPr>
      </w:pPr>
      <w:r w:rsidRPr="00D95C37">
        <w:rPr>
          <w:rFonts w:ascii="Palatino Linotype" w:hAnsi="Palatino Linotype"/>
          <w:b/>
          <w:i/>
          <w:sz w:val="22"/>
          <w:szCs w:val="22"/>
          <w:lang w:val="es-ES"/>
        </w:rPr>
        <w:t xml:space="preserve">En caso de </w:t>
      </w:r>
      <w:r w:rsidRPr="00D95C37">
        <w:rPr>
          <w:rFonts w:ascii="Palatino Linotype" w:hAnsi="Palatino Linotype" w:cs="Arial"/>
          <w:b/>
          <w:i/>
          <w:color w:val="222222"/>
          <w:sz w:val="22"/>
          <w:szCs w:val="22"/>
          <w:lang w:val="es-ES"/>
        </w:rPr>
        <w:t>que</w:t>
      </w:r>
      <w:r w:rsidRPr="00D95C37">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95C37">
        <w:rPr>
          <w:rFonts w:ascii="Palatino Linotype" w:hAnsi="Palatino Linotype"/>
          <w:i/>
          <w:sz w:val="22"/>
          <w:szCs w:val="22"/>
          <w:lang w:val="es-ES"/>
        </w:rPr>
        <w:t>, IV, VII y VIII.</w:t>
      </w:r>
      <w:r w:rsidRPr="00D95C37">
        <w:rPr>
          <w:rFonts w:ascii="Palatino Linotype" w:hAnsi="Palatino Linotype"/>
          <w:b/>
          <w:i/>
          <w:sz w:val="22"/>
          <w:szCs w:val="22"/>
          <w:lang w:val="es-ES"/>
        </w:rPr>
        <w:t>”</w:t>
      </w:r>
    </w:p>
    <w:p w14:paraId="48CCE84E" w14:textId="77777777" w:rsidR="001E51C1" w:rsidRPr="00D95C37" w:rsidRDefault="001E51C1" w:rsidP="000C292D">
      <w:pPr>
        <w:tabs>
          <w:tab w:val="left" w:pos="851"/>
        </w:tabs>
        <w:ind w:left="851" w:right="901"/>
        <w:jc w:val="both"/>
        <w:rPr>
          <w:rFonts w:ascii="Palatino Linotype" w:hAnsi="Palatino Linotype"/>
          <w:i/>
          <w:sz w:val="22"/>
          <w:szCs w:val="22"/>
          <w:lang w:val="es-ES"/>
        </w:rPr>
      </w:pPr>
      <w:r w:rsidRPr="00D95C37">
        <w:rPr>
          <w:rFonts w:ascii="Palatino Linotype" w:hAnsi="Palatino Linotype"/>
          <w:i/>
          <w:sz w:val="22"/>
          <w:szCs w:val="22"/>
          <w:lang w:val="es-ES"/>
        </w:rPr>
        <w:t>(Énfasis añadido)</w:t>
      </w:r>
    </w:p>
    <w:p w14:paraId="23F633CA" w14:textId="77777777" w:rsidR="00307A95" w:rsidRPr="00D95C37" w:rsidRDefault="00307A95" w:rsidP="000C292D">
      <w:pPr>
        <w:tabs>
          <w:tab w:val="left" w:pos="851"/>
        </w:tabs>
        <w:ind w:left="851" w:right="901"/>
        <w:jc w:val="both"/>
        <w:rPr>
          <w:rFonts w:ascii="Palatino Linotype" w:hAnsi="Palatino Linotype"/>
          <w:i/>
          <w:sz w:val="22"/>
          <w:szCs w:val="22"/>
          <w:lang w:val="es-ES"/>
        </w:rPr>
      </w:pPr>
    </w:p>
    <w:p w14:paraId="77F8D40C" w14:textId="77777777" w:rsidR="001E51C1" w:rsidRPr="00D95C37" w:rsidRDefault="001E51C1" w:rsidP="000C292D">
      <w:pPr>
        <w:tabs>
          <w:tab w:val="left" w:pos="851"/>
        </w:tabs>
        <w:ind w:right="901"/>
        <w:jc w:val="both"/>
        <w:rPr>
          <w:rFonts w:ascii="Palatino Linotype" w:hAnsi="Palatino Linotype"/>
          <w:i/>
          <w:sz w:val="16"/>
          <w:szCs w:val="16"/>
          <w:lang w:val="es-ES"/>
        </w:rPr>
      </w:pPr>
    </w:p>
    <w:p w14:paraId="1FEBB6CA" w14:textId="74C70A42" w:rsidR="001E51C1" w:rsidRPr="00D95C37" w:rsidRDefault="001E51C1" w:rsidP="000C292D">
      <w:pPr>
        <w:spacing w:line="360" w:lineRule="auto"/>
        <w:jc w:val="both"/>
        <w:rPr>
          <w:rFonts w:ascii="Palatino Linotype" w:hAnsi="Palatino Linotype"/>
          <w:b/>
          <w:lang w:val="es-ES"/>
        </w:rPr>
      </w:pPr>
      <w:r w:rsidRPr="00D95C37">
        <w:rPr>
          <w:rFonts w:ascii="Palatino Linotype" w:hAnsi="Palatino Linotype"/>
          <w:lang w:val="es-ES"/>
        </w:rPr>
        <w:t>Por lo que, derivado que los Recurso</w:t>
      </w:r>
      <w:r w:rsidR="00D71517" w:rsidRPr="00D95C37">
        <w:rPr>
          <w:rFonts w:ascii="Palatino Linotype" w:hAnsi="Palatino Linotype"/>
          <w:lang w:val="es-ES"/>
        </w:rPr>
        <w:t>s</w:t>
      </w:r>
      <w:r w:rsidRPr="00D95C37">
        <w:rPr>
          <w:rFonts w:ascii="Palatino Linotype" w:hAnsi="Palatino Linotype"/>
          <w:lang w:val="es-ES"/>
        </w:rPr>
        <w:t xml:space="preserve"> de Revisión materia del presente asunto, se interpusieron de manera electrónica, no es necesario que contenga</w:t>
      </w:r>
      <w:r w:rsidR="00D71517" w:rsidRPr="00D95C37">
        <w:rPr>
          <w:rFonts w:ascii="Palatino Linotype" w:hAnsi="Palatino Linotype"/>
          <w:lang w:val="es-ES"/>
        </w:rPr>
        <w:t>n</w:t>
      </w:r>
      <w:r w:rsidRPr="00D95C37">
        <w:rPr>
          <w:rFonts w:ascii="Palatino Linotype" w:hAnsi="Palatino Linotype"/>
          <w:lang w:val="es-ES"/>
        </w:rPr>
        <w:t xml:space="preserve"> determinados requisitos, entre ellos, el nombre </w:t>
      </w:r>
      <w:r w:rsidR="00B01BA3" w:rsidRPr="00D95C37">
        <w:rPr>
          <w:rFonts w:ascii="Palatino Linotype" w:hAnsi="Palatino Linotype"/>
          <w:lang w:val="es-ES"/>
        </w:rPr>
        <w:t xml:space="preserve">de </w:t>
      </w:r>
      <w:r w:rsidR="00016631" w:rsidRPr="00D95C37">
        <w:rPr>
          <w:rFonts w:ascii="Palatino Linotype" w:hAnsi="Palatino Linotype"/>
          <w:b/>
          <w:lang w:val="es-ES"/>
        </w:rPr>
        <w:t>EL RECURRENTE</w:t>
      </w:r>
      <w:r w:rsidRPr="00D95C37">
        <w:rPr>
          <w:rFonts w:ascii="Palatino Linotype" w:hAnsi="Palatino Linotype" w:cs="Arial"/>
          <w:b/>
          <w:lang w:val="es-ES"/>
        </w:rPr>
        <w:t>;</w:t>
      </w:r>
      <w:r w:rsidRPr="00D95C37">
        <w:rPr>
          <w:rFonts w:ascii="Palatino Linotype" w:hAnsi="Palatino Linotype"/>
          <w:lang w:val="es-ES"/>
        </w:rPr>
        <w:t xml:space="preserve"> por lo que, en el presente caso, al haber sido presentados vía </w:t>
      </w:r>
      <w:r w:rsidRPr="00D95C37">
        <w:rPr>
          <w:rFonts w:ascii="Palatino Linotype" w:hAnsi="Palatino Linotype"/>
          <w:b/>
          <w:lang w:val="es-ES"/>
        </w:rPr>
        <w:t>SAIMEX</w:t>
      </w:r>
      <w:r w:rsidRPr="00D95C37">
        <w:rPr>
          <w:rFonts w:ascii="Palatino Linotype" w:hAnsi="Palatino Linotype"/>
          <w:lang w:val="es-ES"/>
        </w:rPr>
        <w:t>, dicho requisito resulta innecesario.</w:t>
      </w:r>
    </w:p>
    <w:p w14:paraId="30D0228C" w14:textId="77777777" w:rsidR="001E51C1" w:rsidRPr="00D95C37" w:rsidRDefault="001E51C1" w:rsidP="000C292D">
      <w:pPr>
        <w:spacing w:line="360" w:lineRule="auto"/>
        <w:jc w:val="both"/>
        <w:rPr>
          <w:rFonts w:ascii="Palatino Linotype" w:hAnsi="Palatino Linotype"/>
          <w:sz w:val="16"/>
          <w:szCs w:val="16"/>
          <w:lang w:val="es-ES"/>
        </w:rPr>
      </w:pPr>
    </w:p>
    <w:p w14:paraId="3BCA336B" w14:textId="77777777" w:rsidR="001E51C1" w:rsidRPr="00D95C37" w:rsidRDefault="001E51C1" w:rsidP="000C292D">
      <w:pPr>
        <w:spacing w:line="360" w:lineRule="auto"/>
        <w:jc w:val="both"/>
        <w:rPr>
          <w:rFonts w:ascii="Palatino Linotype" w:hAnsi="Palatino Linotype" w:cs="Arial"/>
          <w:color w:val="000000"/>
          <w:lang w:val="es-ES"/>
        </w:rPr>
      </w:pPr>
      <w:r w:rsidRPr="00D95C37">
        <w:rPr>
          <w:rFonts w:ascii="Palatino Linotype" w:hAnsi="Palatino Linotype"/>
          <w:lang w:val="es-ES"/>
        </w:rPr>
        <w:t xml:space="preserve">Lo anterior es así, pues el artículo 15 de </w:t>
      </w:r>
      <w:r w:rsidRPr="00D95C37">
        <w:rPr>
          <w:rFonts w:ascii="Palatino Linotype" w:hAnsi="Palatino Linotype" w:cs="Arial"/>
          <w:lang w:val="es-ES"/>
        </w:rPr>
        <w:t xml:space="preserve">Ley de Transparencia y Acceso a la Información Pública del Estado de México y Municipios </w:t>
      </w:r>
      <w:r w:rsidRPr="00D95C37">
        <w:rPr>
          <w:rFonts w:ascii="Palatino Linotype" w:hAnsi="Palatino Linotype" w:cs="Arial"/>
          <w:iCs/>
          <w:lang w:val="es-ES"/>
        </w:rPr>
        <w:t xml:space="preserve">prevé que, </w:t>
      </w:r>
      <w:r w:rsidRPr="00D95C37">
        <w:rPr>
          <w:rFonts w:ascii="Palatino Linotype" w:hAnsi="Palatino Linotype"/>
          <w:lang w:val="es-ES"/>
        </w:rPr>
        <w:t xml:space="preserve">toda persona tendrá acceso a la información </w:t>
      </w:r>
      <w:r w:rsidRPr="00D95C37">
        <w:rPr>
          <w:rFonts w:ascii="Palatino Linotype" w:hAnsi="Palatino Linotype" w:cs="Arial"/>
          <w:color w:val="000000"/>
          <w:lang w:val="es-ES"/>
        </w:rPr>
        <w:t xml:space="preserve">sin necesidad de acreditar interés alguno o justificar su utilización, de lo que se infiere que para el </w:t>
      </w:r>
      <w:r w:rsidRPr="00D95C37">
        <w:rPr>
          <w:rFonts w:ascii="Palatino Linotype" w:hAnsi="Palatino Linotype"/>
          <w:lang w:val="es-ES"/>
        </w:rPr>
        <w:t>ejercicio</w:t>
      </w:r>
      <w:r w:rsidRPr="00D95C37">
        <w:rPr>
          <w:rFonts w:ascii="Palatino Linotype" w:hAnsi="Palatino Linotype" w:cs="Arial"/>
          <w:color w:val="000000"/>
          <w:lang w:val="es-ES"/>
        </w:rPr>
        <w:t xml:space="preserve"> del derecho de acceso a la información pública, </w:t>
      </w:r>
      <w:r w:rsidRPr="00D95C37">
        <w:rPr>
          <w:rFonts w:ascii="Palatino Linotype" w:hAnsi="Palatino Linotype" w:cs="Arial"/>
          <w:b/>
          <w:color w:val="000000"/>
          <w:u w:val="single"/>
          <w:lang w:val="es-ES"/>
        </w:rPr>
        <w:t xml:space="preserve">el nombre no es un requisito </w:t>
      </w:r>
      <w:r w:rsidRPr="00D95C37">
        <w:rPr>
          <w:rFonts w:ascii="Palatino Linotype" w:hAnsi="Palatino Linotype" w:cs="Arial"/>
          <w:b/>
          <w:i/>
          <w:color w:val="000000"/>
          <w:u w:val="single"/>
          <w:lang w:val="es-ES"/>
        </w:rPr>
        <w:t>sine qua non</w:t>
      </w:r>
      <w:r w:rsidRPr="00D95C37">
        <w:rPr>
          <w:rFonts w:ascii="Palatino Linotype" w:hAnsi="Palatino Linotype" w:cs="Arial"/>
          <w:color w:val="000000"/>
          <w:lang w:val="es-ES"/>
        </w:rPr>
        <w:t xml:space="preserve"> para que los particulares ejerzan el derecho de acceso a la información pública, pues por el contrario la Ley de la materia prevé en </w:t>
      </w:r>
      <w:r w:rsidRPr="00D95C37">
        <w:rPr>
          <w:rFonts w:ascii="Palatino Linotype" w:hAnsi="Palatino Linotype" w:cs="Arial"/>
          <w:color w:val="000000"/>
          <w:lang w:val="es-ES"/>
        </w:rPr>
        <w:lastRenderedPageBreak/>
        <w:t>su artículo 155, párrafo segundo la posibilidad de que las solicitudes de información sean anónimas, al utilizar un nombre incompleto o, inclusive un seudónimo.</w:t>
      </w:r>
    </w:p>
    <w:p w14:paraId="5723728D" w14:textId="77777777" w:rsidR="001E51C1" w:rsidRPr="00D95C37" w:rsidRDefault="001E51C1" w:rsidP="000C292D">
      <w:pPr>
        <w:spacing w:line="360" w:lineRule="auto"/>
        <w:jc w:val="both"/>
        <w:rPr>
          <w:rFonts w:ascii="Palatino Linotype" w:hAnsi="Palatino Linotype" w:cs="Arial"/>
          <w:color w:val="000000"/>
          <w:sz w:val="16"/>
          <w:szCs w:val="16"/>
          <w:lang w:val="es-ES"/>
        </w:rPr>
      </w:pPr>
    </w:p>
    <w:p w14:paraId="05EE6D88" w14:textId="03750495" w:rsidR="001E51C1" w:rsidRPr="00D95C37" w:rsidRDefault="001E51C1" w:rsidP="000C292D">
      <w:pPr>
        <w:spacing w:line="360" w:lineRule="auto"/>
        <w:jc w:val="both"/>
        <w:rPr>
          <w:rFonts w:ascii="Palatino Linotype" w:hAnsi="Palatino Linotype"/>
          <w:lang w:val="es-ES"/>
        </w:rPr>
      </w:pPr>
      <w:r w:rsidRPr="00D95C37">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D6FD7" w14:textId="77777777" w:rsidR="00621DB1" w:rsidRPr="00D95C37" w:rsidRDefault="00621DB1" w:rsidP="000C292D">
      <w:pPr>
        <w:spacing w:line="360" w:lineRule="auto"/>
        <w:jc w:val="both"/>
        <w:rPr>
          <w:rFonts w:ascii="Palatino Linotype" w:hAnsi="Palatino Linotype"/>
          <w:sz w:val="22"/>
          <w:szCs w:val="22"/>
          <w:lang w:val="es-ES"/>
        </w:rPr>
      </w:pPr>
    </w:p>
    <w:p w14:paraId="26ECB9DF" w14:textId="1237B096" w:rsidR="001E51C1" w:rsidRPr="00D95C37" w:rsidRDefault="001E51C1" w:rsidP="000C292D">
      <w:pPr>
        <w:spacing w:line="360" w:lineRule="auto"/>
        <w:jc w:val="both"/>
        <w:rPr>
          <w:rFonts w:ascii="Palatino Linotype" w:hAnsi="Palatino Linotype"/>
          <w:lang w:val="es-ES"/>
        </w:rPr>
      </w:pPr>
      <w:r w:rsidRPr="00D95C37">
        <w:rPr>
          <w:rFonts w:ascii="Palatino Linotype" w:hAnsi="Palatino Linotype"/>
          <w:lang w:val="es-ES"/>
        </w:rPr>
        <w:t xml:space="preserve">Asimismo, se estima que el requisito relativo al nombre </w:t>
      </w:r>
      <w:r w:rsidR="00B01BA3" w:rsidRPr="00D95C37">
        <w:rPr>
          <w:rFonts w:ascii="Palatino Linotype" w:hAnsi="Palatino Linotype"/>
          <w:lang w:val="es-ES"/>
        </w:rPr>
        <w:t xml:space="preserve">de </w:t>
      </w:r>
      <w:r w:rsidR="00016631" w:rsidRPr="00D95C37">
        <w:rPr>
          <w:rFonts w:ascii="Palatino Linotype" w:hAnsi="Palatino Linotype"/>
          <w:b/>
          <w:lang w:val="es-ES"/>
        </w:rPr>
        <w:t>EL RECURRENTE</w:t>
      </w:r>
      <w:r w:rsidRPr="00D95C37">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w:t>
      </w:r>
      <w:r w:rsidR="00D71517" w:rsidRPr="00D95C37">
        <w:rPr>
          <w:rFonts w:ascii="Palatino Linotype" w:hAnsi="Palatino Linotype"/>
          <w:lang w:val="es-ES"/>
        </w:rPr>
        <w:t xml:space="preserve"> </w:t>
      </w:r>
      <w:r w:rsidRPr="00D95C37">
        <w:rPr>
          <w:rFonts w:ascii="Palatino Linotype" w:hAnsi="Palatino Linotype"/>
          <w:lang w:val="es-ES"/>
        </w:rPr>
        <w:t>l</w:t>
      </w:r>
      <w:r w:rsidR="00D71517" w:rsidRPr="00D95C37">
        <w:rPr>
          <w:rFonts w:ascii="Palatino Linotype" w:hAnsi="Palatino Linotype"/>
          <w:lang w:val="es-ES"/>
        </w:rPr>
        <w:t>os</w:t>
      </w:r>
      <w:r w:rsidRPr="00D95C37">
        <w:rPr>
          <w:rFonts w:ascii="Palatino Linotype" w:hAnsi="Palatino Linotype"/>
          <w:lang w:val="es-ES"/>
        </w:rPr>
        <w:t xml:space="preserve"> expediente</w:t>
      </w:r>
      <w:r w:rsidR="00D71517" w:rsidRPr="00D95C37">
        <w:rPr>
          <w:rFonts w:ascii="Palatino Linotype" w:hAnsi="Palatino Linotype"/>
          <w:lang w:val="es-ES"/>
        </w:rPr>
        <w:t>s</w:t>
      </w:r>
      <w:r w:rsidRPr="00D95C37">
        <w:rPr>
          <w:rFonts w:ascii="Palatino Linotype" w:hAnsi="Palatino Linotype"/>
          <w:lang w:val="es-ES"/>
        </w:rPr>
        <w:t xml:space="preserve">, de las que se desprende que </w:t>
      </w:r>
      <w:r w:rsidR="00016631" w:rsidRPr="00D95C37">
        <w:rPr>
          <w:rFonts w:ascii="Palatino Linotype" w:hAnsi="Palatino Linotype" w:cs="Arial"/>
          <w:b/>
          <w:lang w:val="es-ES"/>
        </w:rPr>
        <w:t>EL RECURRENTE</w:t>
      </w:r>
      <w:r w:rsidRPr="00D95C37">
        <w:rPr>
          <w:rFonts w:ascii="Palatino Linotype" w:hAnsi="Palatino Linotype"/>
          <w:lang w:val="es-ES"/>
        </w:rPr>
        <w:t xml:space="preserve"> es la misma persona que realizó las solicitudes de acceso a la información pública que ahora se impugnan.</w:t>
      </w:r>
    </w:p>
    <w:p w14:paraId="62A37414" w14:textId="77777777" w:rsidR="001E51C1" w:rsidRPr="00D95C37" w:rsidRDefault="001E51C1" w:rsidP="000C292D">
      <w:pPr>
        <w:tabs>
          <w:tab w:val="left" w:pos="851"/>
        </w:tabs>
        <w:ind w:left="851" w:right="901"/>
        <w:jc w:val="both"/>
        <w:rPr>
          <w:rFonts w:ascii="Palatino Linotype" w:hAnsi="Palatino Linotype"/>
          <w:sz w:val="22"/>
          <w:szCs w:val="22"/>
          <w:lang w:val="es-ES"/>
        </w:rPr>
      </w:pPr>
    </w:p>
    <w:p w14:paraId="33A91BD4" w14:textId="694810A9" w:rsidR="001E51C1" w:rsidRPr="00D95C37" w:rsidRDefault="001E51C1" w:rsidP="000C292D">
      <w:pPr>
        <w:spacing w:line="360" w:lineRule="auto"/>
        <w:jc w:val="both"/>
        <w:rPr>
          <w:rFonts w:ascii="Palatino Linotype" w:hAnsi="Palatino Linotype"/>
          <w:lang w:val="es-ES"/>
        </w:rPr>
      </w:pPr>
      <w:r w:rsidRPr="00D95C37">
        <w:rPr>
          <w:rFonts w:ascii="Palatino Linotype" w:hAnsi="Palatino Linotype"/>
          <w:lang w:val="es-ES"/>
        </w:rPr>
        <w:t>Es así que, para el estudio de la materia sobre la que se resuelve</w:t>
      </w:r>
      <w:r w:rsidR="00D71517" w:rsidRPr="00D95C37">
        <w:rPr>
          <w:rFonts w:ascii="Palatino Linotype" w:hAnsi="Palatino Linotype"/>
          <w:lang w:val="es-ES"/>
        </w:rPr>
        <w:t>n</w:t>
      </w:r>
      <w:r w:rsidRPr="00D95C37">
        <w:rPr>
          <w:rFonts w:ascii="Palatino Linotype" w:hAnsi="Palatino Linotype"/>
          <w:lang w:val="es-ES"/>
        </w:rPr>
        <w:t xml:space="preserve"> los presentes Recurso</w:t>
      </w:r>
      <w:r w:rsidR="00D71517" w:rsidRPr="00D95C37">
        <w:rPr>
          <w:rFonts w:ascii="Palatino Linotype" w:hAnsi="Palatino Linotype"/>
          <w:lang w:val="es-ES"/>
        </w:rPr>
        <w:t>s</w:t>
      </w:r>
      <w:r w:rsidRPr="00D95C37">
        <w:rPr>
          <w:rFonts w:ascii="Palatino Linotype" w:hAnsi="Palatino Linotype"/>
          <w:lang w:val="es-ES"/>
        </w:rPr>
        <w:t xml:space="preserve"> de Revisión, resulta intrascendente conocer el nombre de la persona que lo hubiere </w:t>
      </w:r>
      <w:r w:rsidRPr="00D95C37">
        <w:rPr>
          <w:rFonts w:ascii="Palatino Linotype" w:hAnsi="Palatino Linotype"/>
          <w:lang w:val="es-ES"/>
        </w:rPr>
        <w:lastRenderedPageBreak/>
        <w:t xml:space="preserve">promovido, en virtud de que tanto la </w:t>
      </w:r>
      <w:r w:rsidRPr="00D95C37">
        <w:rPr>
          <w:rFonts w:ascii="Palatino Linotype" w:hAnsi="Palatino Linotype"/>
          <w:color w:val="000000" w:themeColor="text1"/>
        </w:rPr>
        <w:t>Constitución Política de los Estados Unidos Mexicanos</w:t>
      </w:r>
      <w:r w:rsidRPr="00D95C37">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50E7E87" w14:textId="77777777" w:rsidR="00D71517" w:rsidRPr="00D95C37" w:rsidRDefault="00D71517" w:rsidP="000C292D">
      <w:pPr>
        <w:spacing w:line="360" w:lineRule="auto"/>
        <w:jc w:val="both"/>
        <w:rPr>
          <w:rFonts w:ascii="Palatino Linotype" w:eastAsia="Palatino Linotype" w:hAnsi="Palatino Linotype" w:cs="Palatino Linotype"/>
        </w:rPr>
      </w:pPr>
    </w:p>
    <w:p w14:paraId="2350792D" w14:textId="71BF0BA6" w:rsidR="002B0E32" w:rsidRPr="00D95C37" w:rsidRDefault="00CE0362" w:rsidP="000C292D">
      <w:pPr>
        <w:spacing w:line="360" w:lineRule="auto"/>
        <w:jc w:val="both"/>
        <w:rPr>
          <w:rFonts w:ascii="Palatino Linotype" w:hAnsi="Palatino Linotype"/>
          <w:szCs w:val="17"/>
          <w:lang w:eastAsia="es-ES_tradnl"/>
        </w:rPr>
      </w:pPr>
      <w:r w:rsidRPr="00D95C37">
        <w:rPr>
          <w:rFonts w:ascii="Palatino Linotype" w:hAnsi="Palatino Linotype" w:cs="Arial"/>
          <w:b/>
          <w:sz w:val="28"/>
          <w:szCs w:val="28"/>
        </w:rPr>
        <w:t>QUINTO</w:t>
      </w:r>
      <w:r w:rsidRPr="00D95C37">
        <w:rPr>
          <w:rFonts w:ascii="Palatino Linotype" w:hAnsi="Palatino Linotype" w:cs="Arial"/>
          <w:b/>
        </w:rPr>
        <w:t xml:space="preserve">. </w:t>
      </w:r>
      <w:r w:rsidR="00654EE8" w:rsidRPr="00D95C37">
        <w:rPr>
          <w:rFonts w:ascii="Palatino Linotype" w:hAnsi="Palatino Linotype" w:cs="Arial"/>
          <w:b/>
        </w:rPr>
        <w:t>Estudio y análisis del asunto.</w:t>
      </w:r>
    </w:p>
    <w:p w14:paraId="400C2495" w14:textId="4DDFBCA2" w:rsidR="003A1145" w:rsidRPr="00D95C37" w:rsidRDefault="003A1145" w:rsidP="000C292D">
      <w:pPr>
        <w:spacing w:line="360" w:lineRule="auto"/>
        <w:jc w:val="both"/>
        <w:rPr>
          <w:rFonts w:ascii="Palatino Linotype" w:hAnsi="Palatino Linotype" w:cs="Arial"/>
        </w:rPr>
      </w:pPr>
      <w:r w:rsidRPr="00D95C37">
        <w:rPr>
          <w:rFonts w:ascii="Palatino Linotype" w:hAnsi="Palatino Linotype" w:cs="Arial"/>
        </w:rPr>
        <w:t>Una vez determinada la vía sobre la que versará el presente recurso, y previa revisión de</w:t>
      </w:r>
      <w:r w:rsidR="000D1C9A" w:rsidRPr="00D95C37">
        <w:rPr>
          <w:rFonts w:ascii="Palatino Linotype" w:hAnsi="Palatino Linotype" w:cs="Arial"/>
        </w:rPr>
        <w:t xml:space="preserve"> </w:t>
      </w:r>
      <w:r w:rsidRPr="00D95C37">
        <w:rPr>
          <w:rFonts w:ascii="Palatino Linotype" w:hAnsi="Palatino Linotype" w:cs="Arial"/>
        </w:rPr>
        <w:t>l</w:t>
      </w:r>
      <w:r w:rsidR="000D1C9A" w:rsidRPr="00D95C37">
        <w:rPr>
          <w:rFonts w:ascii="Palatino Linotype" w:hAnsi="Palatino Linotype" w:cs="Arial"/>
        </w:rPr>
        <w:t>os</w:t>
      </w:r>
      <w:r w:rsidRPr="00D95C37">
        <w:rPr>
          <w:rFonts w:ascii="Palatino Linotype" w:hAnsi="Palatino Linotype" w:cs="Arial"/>
        </w:rPr>
        <w:t xml:space="preserve"> expediente</w:t>
      </w:r>
      <w:r w:rsidR="000D1C9A" w:rsidRPr="00D95C37">
        <w:rPr>
          <w:rFonts w:ascii="Palatino Linotype" w:hAnsi="Palatino Linotype" w:cs="Arial"/>
        </w:rPr>
        <w:t>s</w:t>
      </w:r>
      <w:r w:rsidRPr="00D95C37">
        <w:rPr>
          <w:rFonts w:ascii="Palatino Linotype" w:hAnsi="Palatino Linotype" w:cs="Arial"/>
        </w:rPr>
        <w:t xml:space="preserve"> electrónico</w:t>
      </w:r>
      <w:r w:rsidR="000D1C9A" w:rsidRPr="00D95C37">
        <w:rPr>
          <w:rFonts w:ascii="Palatino Linotype" w:hAnsi="Palatino Linotype" w:cs="Arial"/>
        </w:rPr>
        <w:t>s</w:t>
      </w:r>
      <w:r w:rsidRPr="00D95C37">
        <w:rPr>
          <w:rFonts w:ascii="Palatino Linotype" w:hAnsi="Palatino Linotype" w:cs="Arial"/>
        </w:rPr>
        <w:t xml:space="preserve"> formado</w:t>
      </w:r>
      <w:r w:rsidR="000D1C9A" w:rsidRPr="00D95C37">
        <w:rPr>
          <w:rFonts w:ascii="Palatino Linotype" w:hAnsi="Palatino Linotype" w:cs="Arial"/>
        </w:rPr>
        <w:t>s</w:t>
      </w:r>
      <w:r w:rsidRPr="00D95C37">
        <w:rPr>
          <w:rFonts w:ascii="Palatino Linotype" w:hAnsi="Palatino Linotype" w:cs="Arial"/>
        </w:rPr>
        <w:t xml:space="preserve"> en </w:t>
      </w:r>
      <w:r w:rsidRPr="00D95C37">
        <w:rPr>
          <w:rFonts w:ascii="Palatino Linotype" w:hAnsi="Palatino Linotype" w:cs="Arial"/>
          <w:b/>
        </w:rPr>
        <w:t>EL SAIMEX</w:t>
      </w:r>
      <w:r w:rsidRPr="00D95C37">
        <w:rPr>
          <w:rFonts w:ascii="Palatino Linotype" w:hAnsi="Palatino Linotype" w:cs="Arial"/>
        </w:rPr>
        <w:t xml:space="preserve"> con motivo de la</w:t>
      </w:r>
      <w:r w:rsidR="000D1C9A" w:rsidRPr="00D95C37">
        <w:rPr>
          <w:rFonts w:ascii="Palatino Linotype" w:hAnsi="Palatino Linotype" w:cs="Arial"/>
        </w:rPr>
        <w:t>s</w:t>
      </w:r>
      <w:r w:rsidRPr="00D95C37">
        <w:rPr>
          <w:rFonts w:ascii="Palatino Linotype" w:hAnsi="Palatino Linotype" w:cs="Arial"/>
        </w:rPr>
        <w:t xml:space="preserve"> solicitud</w:t>
      </w:r>
      <w:r w:rsidR="000D1C9A" w:rsidRPr="00D95C37">
        <w:rPr>
          <w:rFonts w:ascii="Palatino Linotype" w:hAnsi="Palatino Linotype" w:cs="Arial"/>
        </w:rPr>
        <w:t>es</w:t>
      </w:r>
      <w:r w:rsidRPr="00D95C37">
        <w:rPr>
          <w:rFonts w:ascii="Palatino Linotype" w:hAnsi="Palatino Linotype" w:cs="Arial"/>
        </w:rPr>
        <w:t xml:space="preserve"> de información y de</w:t>
      </w:r>
      <w:r w:rsidR="000D1C9A" w:rsidRPr="00D95C37">
        <w:rPr>
          <w:rFonts w:ascii="Palatino Linotype" w:hAnsi="Palatino Linotype" w:cs="Arial"/>
        </w:rPr>
        <w:t xml:space="preserve"> </w:t>
      </w:r>
      <w:r w:rsidRPr="00D95C37">
        <w:rPr>
          <w:rFonts w:ascii="Palatino Linotype" w:hAnsi="Palatino Linotype" w:cs="Arial"/>
        </w:rPr>
        <w:t>l</w:t>
      </w:r>
      <w:r w:rsidR="000D1C9A" w:rsidRPr="00D95C37">
        <w:rPr>
          <w:rFonts w:ascii="Palatino Linotype" w:hAnsi="Palatino Linotype" w:cs="Arial"/>
        </w:rPr>
        <w:t>os</w:t>
      </w:r>
      <w:r w:rsidRPr="00D95C37">
        <w:rPr>
          <w:rFonts w:ascii="Palatino Linotype" w:hAnsi="Palatino Linotype" w:cs="Arial"/>
        </w:rPr>
        <w:t xml:space="preserve"> recurso</w:t>
      </w:r>
      <w:r w:rsidR="000D1C9A" w:rsidRPr="00D95C37">
        <w:rPr>
          <w:rFonts w:ascii="Palatino Linotype" w:hAnsi="Palatino Linotype" w:cs="Arial"/>
        </w:rPr>
        <w:t>s</w:t>
      </w:r>
      <w:r w:rsidRPr="00D95C37">
        <w:rPr>
          <w:rFonts w:ascii="Palatino Linotype" w:hAnsi="Palatino Linotype" w:cs="Arial"/>
        </w:rPr>
        <w:t xml:space="preserve"> a que da origen, es de señalar que el análisis del presente, se basará en el contenido íntegro de las actuaciones que obran en l</w:t>
      </w:r>
      <w:r w:rsidR="000D1C9A" w:rsidRPr="00D95C37">
        <w:rPr>
          <w:rFonts w:ascii="Palatino Linotype" w:hAnsi="Palatino Linotype" w:cs="Arial"/>
        </w:rPr>
        <w:t>os</w:t>
      </w:r>
      <w:r w:rsidRPr="00D95C37">
        <w:rPr>
          <w:rFonts w:ascii="Palatino Linotype" w:hAnsi="Palatino Linotype" w:cs="Arial"/>
        </w:rPr>
        <w:t xml:space="preserve"> expediente</w:t>
      </w:r>
      <w:r w:rsidR="000D1C9A" w:rsidRPr="00D95C37">
        <w:rPr>
          <w:rFonts w:ascii="Palatino Linotype" w:hAnsi="Palatino Linotype" w:cs="Arial"/>
        </w:rPr>
        <w:t>s</w:t>
      </w:r>
      <w:r w:rsidRPr="00D95C37">
        <w:rPr>
          <w:rFonts w:ascii="Palatino Linotype" w:hAnsi="Palatino Linotype" w:cs="Arial"/>
        </w:rPr>
        <w:t xml:space="preserve"> electrónico</w:t>
      </w:r>
      <w:r w:rsidR="000D1C9A" w:rsidRPr="00D95C37">
        <w:rPr>
          <w:rFonts w:ascii="Palatino Linotype" w:hAnsi="Palatino Linotype" w:cs="Arial"/>
        </w:rPr>
        <w:t>s</w:t>
      </w:r>
      <w:r w:rsidRPr="00D95C37">
        <w:rPr>
          <w:rFonts w:ascii="Palatino Linotype" w:hAnsi="Palatino Linotype" w:cs="Arial"/>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7CE221D" w14:textId="77777777" w:rsidR="002B55F4" w:rsidRPr="00D95C37" w:rsidRDefault="002B55F4" w:rsidP="000C292D">
      <w:pPr>
        <w:spacing w:line="360" w:lineRule="auto"/>
        <w:jc w:val="both"/>
        <w:rPr>
          <w:rFonts w:ascii="Palatino Linotype" w:hAnsi="Palatino Linotype" w:cs="Arial"/>
        </w:rPr>
      </w:pPr>
    </w:p>
    <w:p w14:paraId="244F28C3" w14:textId="77777777" w:rsidR="00CD4BDA" w:rsidRPr="00D95C37" w:rsidRDefault="002315FB" w:rsidP="000C292D">
      <w:pPr>
        <w:widowControl w:val="0"/>
        <w:autoSpaceDE w:val="0"/>
        <w:autoSpaceDN w:val="0"/>
        <w:adjustRightInd w:val="0"/>
        <w:spacing w:line="360" w:lineRule="auto"/>
        <w:jc w:val="both"/>
        <w:rPr>
          <w:rFonts w:ascii="Palatino Linotype" w:hAnsi="Palatino Linotype"/>
          <w:b/>
        </w:rPr>
      </w:pPr>
      <w:r w:rsidRPr="00D95C37">
        <w:rPr>
          <w:rFonts w:ascii="Palatino Linotype" w:hAnsi="Palatino Linotype" w:cs="Arial"/>
        </w:rPr>
        <w:t xml:space="preserve">Ahora bien, debemos recordar que </w:t>
      </w:r>
      <w:r w:rsidR="00016631" w:rsidRPr="00D95C37">
        <w:rPr>
          <w:rFonts w:ascii="Palatino Linotype" w:hAnsi="Palatino Linotype" w:cs="Arial"/>
          <w:b/>
        </w:rPr>
        <w:t>EL RECURRENTE</w:t>
      </w:r>
      <w:r w:rsidRPr="00D95C37">
        <w:rPr>
          <w:rFonts w:ascii="Palatino Linotype" w:hAnsi="Palatino Linotype" w:cs="Arial"/>
          <w:b/>
        </w:rPr>
        <w:t xml:space="preserve"> </w:t>
      </w:r>
      <w:r w:rsidRPr="00D95C37">
        <w:rPr>
          <w:rFonts w:ascii="Palatino Linotype" w:hAnsi="Palatino Linotype"/>
        </w:rPr>
        <w:t xml:space="preserve">en </w:t>
      </w:r>
      <w:r w:rsidR="000D1C9A" w:rsidRPr="00D95C37">
        <w:rPr>
          <w:rFonts w:ascii="Palatino Linotype" w:hAnsi="Palatino Linotype"/>
        </w:rPr>
        <w:t>las solicitudes</w:t>
      </w:r>
      <w:r w:rsidRPr="00D95C37">
        <w:rPr>
          <w:rFonts w:ascii="Palatino Linotype" w:hAnsi="Palatino Linotype"/>
        </w:rPr>
        <w:t xml:space="preserve"> de acceso a la información pública, requirió del</w:t>
      </w:r>
      <w:r w:rsidRPr="00D95C37">
        <w:rPr>
          <w:rFonts w:ascii="Palatino Linotype" w:hAnsi="Palatino Linotype" w:cs="Arial"/>
        </w:rPr>
        <w:t xml:space="preserve"> </w:t>
      </w:r>
      <w:r w:rsidRPr="00D95C37">
        <w:rPr>
          <w:rFonts w:ascii="Palatino Linotype" w:hAnsi="Palatino Linotype" w:cs="Arial"/>
          <w:b/>
        </w:rPr>
        <w:t>SUJETO OBLIGADO</w:t>
      </w:r>
      <w:r w:rsidRPr="00D95C37">
        <w:rPr>
          <w:rFonts w:ascii="Palatino Linotype" w:hAnsi="Palatino Linotype" w:cs="Arial"/>
        </w:rPr>
        <w:t>,</w:t>
      </w:r>
      <w:r w:rsidRPr="00D95C37">
        <w:rPr>
          <w:rFonts w:ascii="Palatino Linotype" w:hAnsi="Palatino Linotype"/>
          <w:b/>
        </w:rPr>
        <w:t xml:space="preserve"> </w:t>
      </w:r>
      <w:r w:rsidRPr="00D95C37">
        <w:rPr>
          <w:rFonts w:ascii="Palatino Linotype" w:hAnsi="Palatino Linotype"/>
        </w:rPr>
        <w:t xml:space="preserve">vía </w:t>
      </w:r>
      <w:r w:rsidRPr="00D95C37">
        <w:rPr>
          <w:rFonts w:ascii="Palatino Linotype" w:hAnsi="Palatino Linotype"/>
          <w:b/>
        </w:rPr>
        <w:t>EL SAIMEX</w:t>
      </w:r>
      <w:r w:rsidR="00CD4BDA" w:rsidRPr="00D95C37">
        <w:rPr>
          <w:rFonts w:ascii="Palatino Linotype" w:hAnsi="Palatino Linotype"/>
          <w:b/>
        </w:rPr>
        <w:t>.</w:t>
      </w:r>
    </w:p>
    <w:p w14:paraId="6AF72BE1" w14:textId="77777777" w:rsidR="008922B8" w:rsidRPr="00D95C37" w:rsidRDefault="008922B8" w:rsidP="008922B8">
      <w:pPr>
        <w:tabs>
          <w:tab w:val="left" w:pos="851"/>
        </w:tabs>
        <w:ind w:right="49"/>
        <w:jc w:val="both"/>
        <w:rPr>
          <w:rFonts w:ascii="Palatino Linotype" w:eastAsia="Palatino Linotype" w:hAnsi="Palatino Linotype" w:cs="Palatino Linotype"/>
          <w:b/>
        </w:rPr>
      </w:pPr>
      <w:r w:rsidRPr="00D95C37">
        <w:rPr>
          <w:rFonts w:ascii="Palatino Linotype" w:eastAsia="Palatino Linotype" w:hAnsi="Palatino Linotype" w:cs="Palatino Linotype"/>
          <w:b/>
        </w:rPr>
        <w:lastRenderedPageBreak/>
        <w:t xml:space="preserve">00032/JOQUICIN/IP/2022 </w:t>
      </w:r>
    </w:p>
    <w:p w14:paraId="275B47CF" w14:textId="77777777" w:rsidR="008922B8" w:rsidRPr="00D95C37" w:rsidRDefault="008922B8" w:rsidP="008922B8">
      <w:pPr>
        <w:tabs>
          <w:tab w:val="left" w:pos="851"/>
        </w:tabs>
        <w:ind w:right="49"/>
        <w:jc w:val="both"/>
        <w:rPr>
          <w:rFonts w:ascii="Palatino Linotype" w:eastAsia="Palatino Linotype" w:hAnsi="Palatino Linotype" w:cs="Palatino Linotype"/>
          <w:b/>
        </w:rPr>
      </w:pPr>
    </w:p>
    <w:p w14:paraId="73DE876B" w14:textId="77777777" w:rsidR="008922B8" w:rsidRPr="00D95C37" w:rsidRDefault="008922B8" w:rsidP="008922B8">
      <w:pPr>
        <w:tabs>
          <w:tab w:val="left" w:pos="851"/>
        </w:tabs>
        <w:ind w:right="49"/>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“Nombre del síndico municipal, comisiones en las que participa, recibos de nómina de enero a la fecha. con base en el artículo 53 I Bis informe del síndico municipal sobre cuánto se ha pagado al día de hoy en laudos laborales de enero 2022 a la fecha Cargo de los ex servidores públicos que se les ha pagado un laudo laboral así como el monto. Cortes de caja realizados a la tesorería municipal Cuantos bienes inmuebles se han regularizado ”(Sic)</w:t>
      </w:r>
    </w:p>
    <w:p w14:paraId="3AFE0F0E" w14:textId="77777777" w:rsidR="008922B8" w:rsidRPr="00D95C37" w:rsidRDefault="008922B8" w:rsidP="008922B8">
      <w:pPr>
        <w:spacing w:line="360" w:lineRule="auto"/>
        <w:jc w:val="both"/>
        <w:rPr>
          <w:rFonts w:ascii="Palatino Linotype" w:eastAsia="Palatino Linotype" w:hAnsi="Palatino Linotype" w:cs="Palatino Linotype"/>
        </w:rPr>
      </w:pPr>
    </w:p>
    <w:p w14:paraId="3F94573D" w14:textId="77777777" w:rsidR="008922B8" w:rsidRPr="00D95C37" w:rsidRDefault="008922B8" w:rsidP="008922B8">
      <w:pPr>
        <w:tabs>
          <w:tab w:val="left" w:pos="851"/>
        </w:tabs>
        <w:ind w:right="49"/>
        <w:jc w:val="both"/>
        <w:rPr>
          <w:rFonts w:ascii="Palatino Linotype" w:eastAsia="Palatino Linotype" w:hAnsi="Palatino Linotype" w:cs="Palatino Linotype"/>
          <w:b/>
          <w:bCs/>
        </w:rPr>
      </w:pPr>
      <w:r w:rsidRPr="00D95C37">
        <w:rPr>
          <w:rFonts w:ascii="Palatino Linotype" w:eastAsia="Palatino Linotype" w:hAnsi="Palatino Linotype" w:cs="Palatino Linotype"/>
          <w:b/>
          <w:bCs/>
        </w:rPr>
        <w:t xml:space="preserve">00031/JOQUICIN/IP/2022 </w:t>
      </w:r>
    </w:p>
    <w:p w14:paraId="38E3A01E" w14:textId="77777777" w:rsidR="008922B8" w:rsidRPr="00D95C37" w:rsidRDefault="008922B8" w:rsidP="008922B8">
      <w:pPr>
        <w:tabs>
          <w:tab w:val="left" w:pos="851"/>
        </w:tabs>
        <w:ind w:right="49"/>
        <w:jc w:val="both"/>
        <w:rPr>
          <w:rFonts w:ascii="Palatino Linotype" w:eastAsia="Palatino Linotype" w:hAnsi="Palatino Linotype" w:cs="Palatino Linotype"/>
          <w:b/>
          <w:bCs/>
        </w:rPr>
      </w:pPr>
    </w:p>
    <w:p w14:paraId="0F827A64" w14:textId="77777777" w:rsidR="008922B8" w:rsidRPr="00D95C37" w:rsidRDefault="008922B8" w:rsidP="008922B8">
      <w:pPr>
        <w:tabs>
          <w:tab w:val="left" w:pos="851"/>
        </w:tabs>
        <w:ind w:right="49"/>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“Horario de atención de presidencia municipal, ya que siempre que he ido la oficina está cerrada, nombre del secretario particular, recibo de nómina, y sus funciones, sueldo del presidente municipal, que me indiquen que dia son las audiencias ciudadanas por que busque en su página y no encontre nada. nombre del srio del ayuntamiento, certificado de competencia, experiencia minima en el cargo y recibo de nomina.” (Sic)</w:t>
      </w:r>
    </w:p>
    <w:p w14:paraId="7D633516" w14:textId="77777777" w:rsidR="00CD4BDA" w:rsidRPr="00D95C37" w:rsidRDefault="00CD4BDA" w:rsidP="000C292D">
      <w:pPr>
        <w:widowControl w:val="0"/>
        <w:autoSpaceDE w:val="0"/>
        <w:autoSpaceDN w:val="0"/>
        <w:adjustRightInd w:val="0"/>
        <w:spacing w:line="360" w:lineRule="auto"/>
        <w:jc w:val="both"/>
        <w:rPr>
          <w:rFonts w:ascii="Palatino Linotype" w:hAnsi="Palatino Linotype"/>
          <w:b/>
        </w:rPr>
      </w:pPr>
    </w:p>
    <w:p w14:paraId="4CE8D283" w14:textId="71ACCD9A" w:rsidR="000D1C9A" w:rsidRPr="00D95C37" w:rsidRDefault="002315FB" w:rsidP="000C292D">
      <w:pPr>
        <w:widowControl w:val="0"/>
        <w:autoSpaceDE w:val="0"/>
        <w:autoSpaceDN w:val="0"/>
        <w:adjustRightInd w:val="0"/>
        <w:spacing w:line="360" w:lineRule="auto"/>
        <w:jc w:val="both"/>
        <w:rPr>
          <w:rFonts w:ascii="Palatino Linotype" w:hAnsi="Palatino Linotype" w:cs="Segoe UI"/>
          <w:bCs/>
          <w:iCs/>
          <w:lang w:eastAsia="es-MX"/>
        </w:rPr>
      </w:pPr>
      <w:r w:rsidRPr="00D95C37">
        <w:rPr>
          <w:rFonts w:ascii="Palatino Linotype" w:hAnsi="Palatino Linotype" w:cs="Arial"/>
        </w:rPr>
        <w:t>Mediante</w:t>
      </w:r>
      <w:r w:rsidR="000D1C9A" w:rsidRPr="00D95C37">
        <w:rPr>
          <w:rFonts w:ascii="Palatino Linotype" w:hAnsi="Palatino Linotype" w:cs="Arial"/>
        </w:rPr>
        <w:t xml:space="preserve"> </w:t>
      </w:r>
      <w:r w:rsidRPr="00D95C37">
        <w:rPr>
          <w:rFonts w:ascii="Palatino Linotype" w:hAnsi="Palatino Linotype" w:cs="Arial"/>
        </w:rPr>
        <w:t>respuesta</w:t>
      </w:r>
      <w:r w:rsidR="000D1C9A" w:rsidRPr="00D95C37">
        <w:rPr>
          <w:rFonts w:ascii="Palatino Linotype" w:hAnsi="Palatino Linotype" w:cs="Arial"/>
        </w:rPr>
        <w:t>s</w:t>
      </w:r>
      <w:r w:rsidRPr="00D95C37">
        <w:rPr>
          <w:rFonts w:ascii="Palatino Linotype" w:hAnsi="Palatino Linotype" w:cs="Arial"/>
        </w:rPr>
        <w:t xml:space="preserve">, </w:t>
      </w:r>
      <w:r w:rsidR="002B55F4" w:rsidRPr="00D95C37">
        <w:rPr>
          <w:rFonts w:ascii="Palatino Linotype" w:hAnsi="Palatino Linotype" w:cs="Arial"/>
          <w:b/>
        </w:rPr>
        <w:t>EL SUJETO OBLIGADO</w:t>
      </w:r>
      <w:r w:rsidRPr="00D95C37">
        <w:rPr>
          <w:rFonts w:ascii="Palatino Linotype" w:hAnsi="Palatino Linotype" w:cs="Segoe UI"/>
          <w:bCs/>
          <w:iCs/>
          <w:lang w:eastAsia="es-MX"/>
        </w:rPr>
        <w:t xml:space="preserve"> </w:t>
      </w:r>
      <w:r w:rsidR="008922B8" w:rsidRPr="00D95C37">
        <w:rPr>
          <w:rFonts w:ascii="Palatino Linotype" w:hAnsi="Palatino Linotype" w:cs="Segoe UI"/>
          <w:bCs/>
          <w:iCs/>
          <w:lang w:eastAsia="es-MX"/>
        </w:rPr>
        <w:t>ajunta los archivos electrónicos denominados “</w:t>
      </w:r>
      <w:r w:rsidR="008922B8" w:rsidRPr="00D95C37">
        <w:rPr>
          <w:rFonts w:ascii="Palatino Linotype" w:hAnsi="Palatino Linotype" w:cs="Segoe UI"/>
          <w:b/>
          <w:i/>
          <w:lang w:eastAsia="es-MX"/>
        </w:rPr>
        <w:t xml:space="preserve">0031JOQUICINIP2022.pdf” </w:t>
      </w:r>
      <w:r w:rsidR="008922B8" w:rsidRPr="00D95C37">
        <w:rPr>
          <w:rFonts w:ascii="Palatino Linotype" w:hAnsi="Palatino Linotype" w:cs="Segoe UI"/>
          <w:bCs/>
          <w:iCs/>
          <w:lang w:eastAsia="es-MX"/>
        </w:rPr>
        <w:t>y “</w:t>
      </w:r>
      <w:r w:rsidR="008922B8" w:rsidRPr="00D95C37">
        <w:rPr>
          <w:rFonts w:ascii="Palatino Linotype" w:hAnsi="Palatino Linotype" w:cs="Segoe UI"/>
          <w:b/>
          <w:i/>
          <w:lang w:eastAsia="es-MX"/>
        </w:rPr>
        <w:t xml:space="preserve">00032JOQUICINIP2022.pdf” </w:t>
      </w:r>
      <w:r w:rsidR="000D1C9A" w:rsidRPr="00D95C37">
        <w:rPr>
          <w:rFonts w:ascii="Palatino Linotype" w:hAnsi="Palatino Linotype" w:cs="Segoe UI"/>
          <w:lang w:eastAsia="es-MX"/>
        </w:rPr>
        <w:t>de</w:t>
      </w:r>
      <w:r w:rsidR="008922B8" w:rsidRPr="00D95C37">
        <w:rPr>
          <w:rFonts w:ascii="Palatino Linotype" w:hAnsi="Palatino Linotype" w:cs="Segoe UI"/>
          <w:lang w:eastAsia="es-MX"/>
        </w:rPr>
        <w:t xml:space="preserve"> </w:t>
      </w:r>
      <w:r w:rsidR="000D1C9A" w:rsidRPr="00D95C37">
        <w:rPr>
          <w:rFonts w:ascii="Palatino Linotype" w:hAnsi="Palatino Linotype" w:cs="Segoe UI"/>
          <w:lang w:eastAsia="es-MX"/>
        </w:rPr>
        <w:t>l</w:t>
      </w:r>
      <w:r w:rsidR="008922B8" w:rsidRPr="00D95C37">
        <w:rPr>
          <w:rFonts w:ascii="Palatino Linotype" w:hAnsi="Palatino Linotype" w:cs="Segoe UI"/>
          <w:lang w:eastAsia="es-MX"/>
        </w:rPr>
        <w:t>os</w:t>
      </w:r>
      <w:r w:rsidR="000D1C9A" w:rsidRPr="00D95C37">
        <w:rPr>
          <w:rFonts w:ascii="Palatino Linotype" w:hAnsi="Palatino Linotype" w:cs="Segoe UI"/>
          <w:lang w:eastAsia="es-MX"/>
        </w:rPr>
        <w:t xml:space="preserve"> cual</w:t>
      </w:r>
      <w:r w:rsidR="008922B8" w:rsidRPr="00D95C37">
        <w:rPr>
          <w:rFonts w:ascii="Palatino Linotype" w:hAnsi="Palatino Linotype" w:cs="Segoe UI"/>
          <w:lang w:eastAsia="es-MX"/>
        </w:rPr>
        <w:t>es</w:t>
      </w:r>
      <w:r w:rsidR="000D1C9A" w:rsidRPr="00D95C37">
        <w:rPr>
          <w:rFonts w:ascii="Palatino Linotype" w:hAnsi="Palatino Linotype" w:cs="Segoe UI"/>
          <w:lang w:eastAsia="es-MX"/>
        </w:rPr>
        <w:t xml:space="preserve"> se advierte</w:t>
      </w:r>
      <w:r w:rsidR="008922B8" w:rsidRPr="00D95C37">
        <w:rPr>
          <w:rFonts w:ascii="Palatino Linotype" w:hAnsi="Palatino Linotype" w:cs="Segoe UI"/>
          <w:lang w:eastAsia="es-MX"/>
        </w:rPr>
        <w:t>n</w:t>
      </w:r>
      <w:r w:rsidR="000D1C9A" w:rsidRPr="00D95C37">
        <w:rPr>
          <w:rFonts w:ascii="Palatino Linotype" w:hAnsi="Palatino Linotype" w:cs="Segoe UI"/>
          <w:lang w:eastAsia="es-MX"/>
        </w:rPr>
        <w:t xml:space="preserve"> </w:t>
      </w:r>
      <w:r w:rsidR="008922B8" w:rsidRPr="00D95C37">
        <w:rPr>
          <w:rFonts w:ascii="Palatino Linotype" w:hAnsi="Palatino Linotype" w:cs="Segoe UI"/>
          <w:lang w:eastAsia="es-MX"/>
        </w:rPr>
        <w:t>los documentos insertos</w:t>
      </w:r>
      <w:r w:rsidR="00947576" w:rsidRPr="00D95C37">
        <w:rPr>
          <w:rFonts w:ascii="Palatino Linotype" w:hAnsi="Palatino Linotype" w:cs="Segoe UI"/>
          <w:lang w:eastAsia="es-MX"/>
        </w:rPr>
        <w:t xml:space="preserve"> en el antecedente II de la presente resolución.</w:t>
      </w:r>
    </w:p>
    <w:p w14:paraId="3F419942" w14:textId="77777777" w:rsidR="000D1C9A" w:rsidRPr="00D95C37" w:rsidRDefault="000D1C9A" w:rsidP="000C292D">
      <w:pPr>
        <w:widowControl w:val="0"/>
        <w:autoSpaceDE w:val="0"/>
        <w:autoSpaceDN w:val="0"/>
        <w:adjustRightInd w:val="0"/>
        <w:spacing w:line="360" w:lineRule="auto"/>
        <w:jc w:val="both"/>
        <w:rPr>
          <w:rFonts w:ascii="Palatino Linotype" w:hAnsi="Palatino Linotype" w:cs="Segoe UI"/>
          <w:bCs/>
          <w:iCs/>
          <w:lang w:eastAsia="es-MX"/>
        </w:rPr>
      </w:pPr>
    </w:p>
    <w:p w14:paraId="0B12AA00" w14:textId="3A8EB59C" w:rsidR="002315FB" w:rsidRPr="00D95C37" w:rsidRDefault="00157180" w:rsidP="00970410">
      <w:pPr>
        <w:spacing w:line="360" w:lineRule="auto"/>
        <w:jc w:val="both"/>
        <w:rPr>
          <w:rFonts w:ascii="Palatino Linotype" w:hAnsi="Palatino Linotype" w:cs="Arial"/>
          <w:lang w:val="es-ES_tradnl"/>
        </w:rPr>
      </w:pPr>
      <w:r w:rsidRPr="00D95C37">
        <w:rPr>
          <w:rFonts w:ascii="Palatino Linotype" w:hAnsi="Palatino Linotype" w:cs="Arial"/>
        </w:rPr>
        <w:t xml:space="preserve">Por otra parte, </w:t>
      </w:r>
      <w:r w:rsidR="00666FED" w:rsidRPr="00D95C37">
        <w:rPr>
          <w:rFonts w:ascii="Palatino Linotype" w:hAnsi="Palatino Linotype" w:cs="Arial"/>
        </w:rPr>
        <w:t>abierta la etapa de manifestaciones</w:t>
      </w:r>
      <w:r w:rsidRPr="00D95C37">
        <w:rPr>
          <w:rFonts w:ascii="Palatino Linotype" w:hAnsi="Palatino Linotype" w:cs="Arial"/>
          <w:b/>
        </w:rPr>
        <w:t>,</w:t>
      </w:r>
      <w:r w:rsidRPr="00D95C37">
        <w:rPr>
          <w:rFonts w:ascii="Palatino Linotype" w:hAnsi="Palatino Linotype" w:cs="Arial"/>
        </w:rPr>
        <w:t xml:space="preserve"> se advierte que </w:t>
      </w:r>
      <w:r w:rsidR="00016631" w:rsidRPr="00D95C37">
        <w:rPr>
          <w:rFonts w:ascii="Palatino Linotype" w:hAnsi="Palatino Linotype" w:cs="Arial"/>
          <w:b/>
        </w:rPr>
        <w:t>EL RECURRENTE</w:t>
      </w:r>
      <w:r w:rsidRPr="00D95C37">
        <w:rPr>
          <w:rFonts w:ascii="Palatino Linotype" w:hAnsi="Palatino Linotype" w:cs="Arial"/>
        </w:rPr>
        <w:t xml:space="preserve"> omitió presentar las manifestaciones, alegatos o medios de prueba que a su derecho conviniera, </w:t>
      </w:r>
      <w:r w:rsidR="00947576" w:rsidRPr="00D95C37">
        <w:rPr>
          <w:rFonts w:ascii="Palatino Linotype" w:hAnsi="Palatino Linotype" w:cs="Arial"/>
        </w:rPr>
        <w:t xml:space="preserve">así mismo </w:t>
      </w:r>
      <w:r w:rsidRPr="00D95C37">
        <w:rPr>
          <w:rFonts w:ascii="Palatino Linotype" w:hAnsi="Palatino Linotype" w:cs="Arial"/>
          <w:b/>
        </w:rPr>
        <w:t>EL SUJETO OBLIGADO</w:t>
      </w:r>
      <w:r w:rsidRPr="00D95C37">
        <w:rPr>
          <w:rFonts w:ascii="Palatino Linotype" w:hAnsi="Palatino Linotype" w:cs="Arial"/>
        </w:rPr>
        <w:t xml:space="preserve">, </w:t>
      </w:r>
      <w:r w:rsidR="00947576" w:rsidRPr="00D95C37">
        <w:rPr>
          <w:rFonts w:ascii="Palatino Linotype" w:hAnsi="Palatino Linotype" w:cs="Arial"/>
        </w:rPr>
        <w:t>rindió sus informes justificados</w:t>
      </w:r>
      <w:r w:rsidR="00970410" w:rsidRPr="00D95C37">
        <w:rPr>
          <w:rFonts w:ascii="Palatino Linotype" w:hAnsi="Palatino Linotype" w:cs="Arial"/>
        </w:rPr>
        <w:t>.</w:t>
      </w:r>
    </w:p>
    <w:p w14:paraId="1793F6C4" w14:textId="635D5C0F" w:rsidR="008922B8" w:rsidRPr="00D95C37" w:rsidRDefault="008922B8" w:rsidP="008922B8">
      <w:pPr>
        <w:spacing w:line="360" w:lineRule="auto"/>
        <w:jc w:val="both"/>
        <w:rPr>
          <w:rFonts w:ascii="Palatino Linotype" w:hAnsi="Palatino Linotype" w:cs="Arial"/>
        </w:rPr>
      </w:pPr>
      <w:r w:rsidRPr="00D95C37">
        <w:rPr>
          <w:rFonts w:ascii="Palatino Linotype" w:eastAsiaTheme="minorEastAsia" w:hAnsi="Palatino Linotype" w:cs="Arial"/>
          <w:lang w:val="es-ES_tradnl"/>
        </w:rPr>
        <w:t xml:space="preserve">Señalado lo anterior, se procede a analizar las documentales que integran los expedientes electrónicos, formados en </w:t>
      </w:r>
      <w:r w:rsidRPr="00D95C37">
        <w:rPr>
          <w:rFonts w:ascii="Palatino Linotype" w:eastAsiaTheme="minorEastAsia" w:hAnsi="Palatino Linotype" w:cs="Arial"/>
          <w:b/>
          <w:bCs/>
          <w:lang w:val="es-ES_tradnl"/>
        </w:rPr>
        <w:t xml:space="preserve">SAIMEX </w:t>
      </w:r>
      <w:r w:rsidRPr="00D95C37">
        <w:rPr>
          <w:rFonts w:ascii="Palatino Linotype" w:eastAsiaTheme="minorEastAsia" w:hAnsi="Palatino Linotype" w:cs="Arial"/>
          <w:lang w:val="es-ES_tradnl"/>
        </w:rPr>
        <w:t>de los Recurso de Revisión materia del presente estudio, a fin de determinar si con la información remitida mediante respuestas colma el Derecho de Acceso a la Información</w:t>
      </w:r>
      <w:r w:rsidRPr="00D95C37">
        <w:rPr>
          <w:rFonts w:ascii="Palatino Linotype" w:hAnsi="Palatino Linotype" w:cs="Arial"/>
        </w:rPr>
        <w:t xml:space="preserve"> ejercido por </w:t>
      </w:r>
      <w:r w:rsidRPr="00D95C37">
        <w:rPr>
          <w:rFonts w:ascii="Palatino Linotype" w:hAnsi="Palatino Linotype" w:cs="Arial"/>
          <w:b/>
        </w:rPr>
        <w:t xml:space="preserve">EL </w:t>
      </w:r>
      <w:r w:rsidRPr="00D95C37">
        <w:rPr>
          <w:rFonts w:ascii="Palatino Linotype" w:hAnsi="Palatino Linotype" w:cs="Arial"/>
          <w:b/>
        </w:rPr>
        <w:lastRenderedPageBreak/>
        <w:t>RECURRENTE</w:t>
      </w:r>
      <w:r w:rsidRPr="00D95C37">
        <w:rPr>
          <w:rFonts w:ascii="Palatino Linotype" w:hAnsi="Palatino Linotype" w:cs="Arial"/>
        </w:rPr>
        <w:t>; atento a ello, para mayor entendimiento de la manera mayor desagregada se muestra la</w:t>
      </w:r>
      <w:r w:rsidR="00BA6B29" w:rsidRPr="00D95C37">
        <w:rPr>
          <w:rFonts w:ascii="Palatino Linotype" w:hAnsi="Palatino Linotype" w:cs="Arial"/>
        </w:rPr>
        <w:t>s</w:t>
      </w:r>
      <w:r w:rsidRPr="00D95C37">
        <w:rPr>
          <w:rFonts w:ascii="Palatino Linotype" w:hAnsi="Palatino Linotype" w:cs="Arial"/>
        </w:rPr>
        <w:t xml:space="preserve"> tabla</w:t>
      </w:r>
      <w:r w:rsidR="00BA6B29" w:rsidRPr="00D95C37">
        <w:rPr>
          <w:rFonts w:ascii="Palatino Linotype" w:hAnsi="Palatino Linotype" w:cs="Arial"/>
        </w:rPr>
        <w:t>s</w:t>
      </w:r>
      <w:r w:rsidRPr="00D95C37">
        <w:rPr>
          <w:rFonts w:ascii="Palatino Linotype" w:hAnsi="Palatino Linotype" w:cs="Arial"/>
        </w:rPr>
        <w:t xml:space="preserve"> siguiente:</w:t>
      </w:r>
    </w:p>
    <w:p w14:paraId="71D1B2FF" w14:textId="77777777" w:rsidR="008922B8" w:rsidRPr="00D95C37" w:rsidRDefault="008922B8" w:rsidP="008922B8">
      <w:pPr>
        <w:spacing w:line="360" w:lineRule="auto"/>
        <w:jc w:val="both"/>
        <w:rPr>
          <w:rFonts w:ascii="Palatino Linotype" w:hAnsi="Palatino Linotype" w:cs="Arial"/>
        </w:rPr>
      </w:pPr>
    </w:p>
    <w:p w14:paraId="10A42368" w14:textId="77777777" w:rsidR="008922B8" w:rsidRPr="00D95C37" w:rsidRDefault="008922B8" w:rsidP="008922B8">
      <w:pPr>
        <w:tabs>
          <w:tab w:val="left" w:pos="851"/>
        </w:tabs>
        <w:ind w:right="49"/>
        <w:jc w:val="both"/>
        <w:rPr>
          <w:rFonts w:ascii="Palatino Linotype" w:eastAsia="Palatino Linotype" w:hAnsi="Palatino Linotype" w:cs="Palatino Linotype"/>
          <w:b/>
        </w:rPr>
      </w:pPr>
      <w:r w:rsidRPr="00D95C37">
        <w:rPr>
          <w:rFonts w:ascii="Palatino Linotype" w:eastAsia="Palatino Linotype" w:hAnsi="Palatino Linotype" w:cs="Palatino Linotype"/>
          <w:b/>
        </w:rPr>
        <w:t xml:space="preserve">00032/JOQUICIN/IP/2022 </w:t>
      </w:r>
    </w:p>
    <w:p w14:paraId="226E7B8C" w14:textId="77777777" w:rsidR="008922B8" w:rsidRPr="00D95C37" w:rsidRDefault="008922B8" w:rsidP="008922B8">
      <w:pPr>
        <w:spacing w:line="360" w:lineRule="auto"/>
        <w:jc w:val="both"/>
        <w:rPr>
          <w:rFonts w:ascii="Palatino Linotype" w:eastAsia="Calibri" w:hAnsi="Palatino Linotype" w:cs="Arial"/>
          <w:b/>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3688"/>
        <w:gridCol w:w="2402"/>
      </w:tblGrid>
      <w:tr w:rsidR="008922B8" w:rsidRPr="00D95C37" w14:paraId="29AE4B42" w14:textId="77777777" w:rsidTr="005C723F">
        <w:trPr>
          <w:tblHeader/>
          <w:jc w:val="center"/>
        </w:trPr>
        <w:tc>
          <w:tcPr>
            <w:tcW w:w="2970"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03866222" w14:textId="77777777" w:rsidR="008922B8" w:rsidRPr="00D95C37" w:rsidRDefault="008922B8" w:rsidP="005C723F">
            <w:pPr>
              <w:suppressAutoHyphens/>
              <w:jc w:val="center"/>
              <w:rPr>
                <w:rFonts w:ascii="Palatino Linotype" w:eastAsia="Calibri" w:hAnsi="Palatino Linotype" w:cs="Arial"/>
                <w:b/>
                <w:color w:val="FFFFFF" w:themeColor="background1"/>
                <w:lang w:val="es-ES_tradnl"/>
              </w:rPr>
            </w:pPr>
            <w:r w:rsidRPr="00D95C37">
              <w:rPr>
                <w:rFonts w:ascii="Palatino Linotype" w:eastAsia="Calibri" w:hAnsi="Palatino Linotype" w:cs="Arial"/>
                <w:b/>
                <w:color w:val="FFFFFF" w:themeColor="background1"/>
                <w:lang w:val="es-ES_tradnl"/>
              </w:rPr>
              <w:t>Solicitud desagregada</w:t>
            </w:r>
          </w:p>
        </w:tc>
        <w:tc>
          <w:tcPr>
            <w:tcW w:w="3688"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556F75A3" w14:textId="77777777" w:rsidR="008922B8" w:rsidRPr="00D95C37" w:rsidRDefault="008922B8" w:rsidP="005C723F">
            <w:pPr>
              <w:suppressAutoHyphens/>
              <w:jc w:val="center"/>
              <w:rPr>
                <w:rFonts w:ascii="Palatino Linotype" w:eastAsia="Calibri" w:hAnsi="Palatino Linotype" w:cs="Arial"/>
                <w:b/>
                <w:color w:val="FFFFFF" w:themeColor="background1"/>
                <w:lang w:val="es-ES_tradnl"/>
              </w:rPr>
            </w:pPr>
            <w:r w:rsidRPr="00D95C37">
              <w:rPr>
                <w:rFonts w:ascii="Palatino Linotype" w:eastAsia="Calibri" w:hAnsi="Palatino Linotype" w:cs="Arial"/>
                <w:b/>
                <w:color w:val="FFFFFF" w:themeColor="background1"/>
                <w:lang w:val="es-ES_tradnl" w:eastAsia="en-US"/>
              </w:rPr>
              <w:t>Respuesta</w:t>
            </w:r>
          </w:p>
        </w:tc>
        <w:tc>
          <w:tcPr>
            <w:tcW w:w="2402"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3000CC67" w14:textId="77777777" w:rsidR="008922B8" w:rsidRPr="00D95C37" w:rsidRDefault="008922B8" w:rsidP="005C723F">
            <w:pPr>
              <w:suppressAutoHyphens/>
              <w:jc w:val="center"/>
              <w:rPr>
                <w:rFonts w:ascii="Palatino Linotype" w:eastAsia="Calibri" w:hAnsi="Palatino Linotype" w:cs="Arial"/>
                <w:b/>
                <w:color w:val="FFFFFF" w:themeColor="background1"/>
                <w:lang w:val="es-ES_tradnl" w:eastAsia="en-US"/>
              </w:rPr>
            </w:pPr>
            <w:r w:rsidRPr="00D95C37">
              <w:rPr>
                <w:rFonts w:ascii="Palatino Linotype" w:eastAsia="Calibri" w:hAnsi="Palatino Linotype" w:cs="Arial"/>
                <w:b/>
                <w:color w:val="FFFFFF" w:themeColor="background1"/>
                <w:lang w:val="es-ES_tradnl" w:eastAsia="en-US"/>
              </w:rPr>
              <w:t>Acto impugnado y razones o motivos de inconformidad</w:t>
            </w:r>
          </w:p>
        </w:tc>
      </w:tr>
      <w:tr w:rsidR="008922B8" w:rsidRPr="00D95C37" w14:paraId="30777442" w14:textId="77777777" w:rsidTr="005C723F">
        <w:trPr>
          <w:jc w:val="center"/>
        </w:trPr>
        <w:tc>
          <w:tcPr>
            <w:tcW w:w="2970" w:type="dxa"/>
            <w:tcBorders>
              <w:top w:val="single" w:sz="4" w:space="0" w:color="auto"/>
              <w:left w:val="single" w:sz="4" w:space="0" w:color="auto"/>
              <w:bottom w:val="single" w:sz="4" w:space="0" w:color="auto"/>
              <w:right w:val="single" w:sz="4" w:space="0" w:color="auto"/>
            </w:tcBorders>
          </w:tcPr>
          <w:p w14:paraId="1E89F387" w14:textId="17786E45" w:rsidR="008922B8" w:rsidRPr="00D95C37" w:rsidRDefault="001F15D8" w:rsidP="005C723F">
            <w:pPr>
              <w:tabs>
                <w:tab w:val="left" w:pos="851"/>
              </w:tabs>
              <w:ind w:left="36" w:right="176" w:hanging="142"/>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Nombre del síndico municipal</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763466D3" w14:textId="058E28FF" w:rsidR="008922B8" w:rsidRPr="00D95C37" w:rsidRDefault="001F15D8" w:rsidP="005C723F">
            <w:pPr>
              <w:tabs>
                <w:tab w:val="left" w:pos="851"/>
              </w:tabs>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“Lic. En T. Yessica Orihuela Martínez, Sindico Municipal del H. Ayuntamiento de Joquicingo, Estado de México” (Sic)</w:t>
            </w: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5359A0B7" w14:textId="7AB5D49C" w:rsidR="008922B8" w:rsidRPr="00D95C37" w:rsidRDefault="008922B8" w:rsidP="005C723F">
            <w:pPr>
              <w:tabs>
                <w:tab w:val="left" w:pos="567"/>
              </w:tabs>
              <w:suppressAutoHyphens/>
              <w:jc w:val="center"/>
              <w:rPr>
                <w:rFonts w:ascii="Palatino Linotype" w:hAnsi="Palatino Linotype"/>
                <w:bCs/>
                <w:i/>
                <w:lang w:val="es-ES_tradnl"/>
              </w:rPr>
            </w:pPr>
            <w:r w:rsidRPr="00D95C37">
              <w:rPr>
                <w:rFonts w:ascii="Palatino Linotype" w:hAnsi="Palatino Linotype"/>
                <w:bCs/>
                <w:i/>
                <w:lang w:val="es-ES_tradnl"/>
              </w:rPr>
              <w:t xml:space="preserve">No se </w:t>
            </w:r>
            <w:r w:rsidR="005C723F" w:rsidRPr="00D95C37">
              <w:rPr>
                <w:rFonts w:ascii="Palatino Linotype" w:hAnsi="Palatino Linotype"/>
                <w:bCs/>
                <w:i/>
                <w:lang w:val="es-ES_tradnl"/>
              </w:rPr>
              <w:t>inconforma</w:t>
            </w:r>
            <w:r w:rsidRPr="00D95C37">
              <w:rPr>
                <w:rFonts w:ascii="Palatino Linotype" w:hAnsi="Palatino Linotype"/>
                <w:bCs/>
                <w:i/>
                <w:lang w:val="es-ES_tradnl"/>
              </w:rPr>
              <w:t xml:space="preserve"> al respecto</w:t>
            </w:r>
          </w:p>
        </w:tc>
      </w:tr>
      <w:tr w:rsidR="005C723F" w:rsidRPr="00D95C37" w14:paraId="30193026" w14:textId="77777777" w:rsidTr="005C723F">
        <w:trPr>
          <w:jc w:val="center"/>
        </w:trPr>
        <w:tc>
          <w:tcPr>
            <w:tcW w:w="2970" w:type="dxa"/>
            <w:tcBorders>
              <w:top w:val="single" w:sz="4" w:space="0" w:color="auto"/>
              <w:left w:val="single" w:sz="4" w:space="0" w:color="auto"/>
              <w:bottom w:val="single" w:sz="4" w:space="0" w:color="auto"/>
              <w:right w:val="single" w:sz="4" w:space="0" w:color="auto"/>
            </w:tcBorders>
          </w:tcPr>
          <w:p w14:paraId="71B3D167" w14:textId="2F3A491B" w:rsidR="005C723F" w:rsidRPr="00D95C37" w:rsidRDefault="005C723F" w:rsidP="00F17001">
            <w:pPr>
              <w:tabs>
                <w:tab w:val="left" w:pos="851"/>
              </w:tabs>
              <w:ind w:left="36" w:right="176"/>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Comisiones en las que participa</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34DF8C71" w14:textId="77777777" w:rsidR="005C723F" w:rsidRPr="00D95C37" w:rsidRDefault="005C723F" w:rsidP="005C723F">
            <w:pPr>
              <w:ind w:right="34"/>
              <w:jc w:val="both"/>
              <w:textAlignment w:val="baseline"/>
              <w:rPr>
                <w:rFonts w:ascii="Palatino Linotype" w:eastAsia="MS Mincho" w:hAnsi="Palatino Linotype" w:cs="Arial"/>
                <w:i/>
                <w:sz w:val="22"/>
                <w:szCs w:val="22"/>
              </w:rPr>
            </w:pPr>
            <w:r w:rsidRPr="00D95C37">
              <w:rPr>
                <w:rFonts w:ascii="Palatino Linotype" w:eastAsia="MS Mincho" w:hAnsi="Palatino Linotype" w:cs="Arial"/>
                <w:i/>
                <w:sz w:val="22"/>
                <w:szCs w:val="22"/>
              </w:rPr>
              <w:t>“ Comisión de Límites Territoriales</w:t>
            </w:r>
          </w:p>
          <w:p w14:paraId="7E707F62" w14:textId="77777777" w:rsidR="005C723F" w:rsidRPr="00D95C37" w:rsidRDefault="005C723F" w:rsidP="005C723F">
            <w:pPr>
              <w:ind w:right="34"/>
              <w:jc w:val="both"/>
              <w:textAlignment w:val="baseline"/>
              <w:rPr>
                <w:rFonts w:ascii="Palatino Linotype" w:eastAsia="MS Mincho" w:hAnsi="Palatino Linotype" w:cs="Arial"/>
                <w:i/>
                <w:sz w:val="22"/>
                <w:szCs w:val="22"/>
              </w:rPr>
            </w:pPr>
            <w:r w:rsidRPr="00D95C37">
              <w:rPr>
                <w:rFonts w:ascii="Palatino Linotype" w:eastAsia="MS Mincho" w:hAnsi="Palatino Linotype" w:cs="Arial"/>
                <w:i/>
                <w:sz w:val="22"/>
                <w:szCs w:val="22"/>
              </w:rPr>
              <w:t>Comisión de Hacienda Municipal</w:t>
            </w:r>
          </w:p>
          <w:p w14:paraId="2456A5A7" w14:textId="5A3DCB11" w:rsidR="005C723F" w:rsidRPr="00D95C37" w:rsidRDefault="005C723F" w:rsidP="005C723F">
            <w:pPr>
              <w:ind w:right="34"/>
              <w:jc w:val="both"/>
              <w:textAlignment w:val="baseline"/>
              <w:rPr>
                <w:rFonts w:ascii="Palatino Linotype" w:eastAsia="MS Mincho" w:hAnsi="Palatino Linotype" w:cs="Arial"/>
                <w:i/>
                <w:sz w:val="22"/>
                <w:szCs w:val="22"/>
              </w:rPr>
            </w:pPr>
            <w:r w:rsidRPr="00D95C37">
              <w:rPr>
                <w:rFonts w:ascii="Palatino Linotype" w:eastAsia="MS Mincho" w:hAnsi="Palatino Linotype" w:cs="Arial"/>
                <w:i/>
                <w:sz w:val="22"/>
                <w:szCs w:val="22"/>
              </w:rPr>
              <w:t>Comité de Bienes Muebles e Inmuebles</w:t>
            </w:r>
          </w:p>
          <w:p w14:paraId="1A755CEC" w14:textId="43DBEF96" w:rsidR="005C723F" w:rsidRPr="00D95C37" w:rsidRDefault="005C723F" w:rsidP="005C723F">
            <w:pPr>
              <w:ind w:right="34"/>
              <w:jc w:val="both"/>
              <w:textAlignment w:val="baseline"/>
              <w:rPr>
                <w:rFonts w:ascii="Palatino Linotype" w:eastAsia="MS Mincho" w:hAnsi="Palatino Linotype" w:cs="Arial"/>
                <w:sz w:val="22"/>
                <w:szCs w:val="22"/>
              </w:rPr>
            </w:pPr>
            <w:r w:rsidRPr="00D95C37">
              <w:rPr>
                <w:rFonts w:ascii="Palatino Linotype" w:eastAsia="MS Mincho" w:hAnsi="Palatino Linotype" w:cs="Arial"/>
                <w:i/>
                <w:sz w:val="22"/>
                <w:szCs w:val="22"/>
              </w:rPr>
              <w:t>Comité dela Defensoría Publica” (Sic)</w:t>
            </w: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237A90FE" w14:textId="35933067" w:rsidR="005C723F" w:rsidRPr="00D95C37" w:rsidRDefault="005C723F" w:rsidP="005C723F">
            <w:pPr>
              <w:tabs>
                <w:tab w:val="left" w:pos="567"/>
              </w:tabs>
              <w:suppressAutoHyphens/>
              <w:jc w:val="center"/>
              <w:rPr>
                <w:rFonts w:ascii="Palatino Linotype" w:hAnsi="Palatino Linotype"/>
                <w:bCs/>
                <w:i/>
                <w:lang w:val="es-ES_tradnl"/>
              </w:rPr>
            </w:pPr>
            <w:r w:rsidRPr="00D95C37">
              <w:rPr>
                <w:rFonts w:ascii="Palatino Linotype" w:hAnsi="Palatino Linotype"/>
                <w:bCs/>
                <w:i/>
                <w:lang w:val="es-ES_tradnl"/>
              </w:rPr>
              <w:t>No se inconforma al respecto</w:t>
            </w:r>
          </w:p>
        </w:tc>
      </w:tr>
      <w:tr w:rsidR="005C723F" w:rsidRPr="00D95C37" w14:paraId="67B069EA" w14:textId="77777777" w:rsidTr="005C723F">
        <w:trPr>
          <w:jc w:val="center"/>
        </w:trPr>
        <w:tc>
          <w:tcPr>
            <w:tcW w:w="2970" w:type="dxa"/>
            <w:tcBorders>
              <w:top w:val="single" w:sz="4" w:space="0" w:color="auto"/>
              <w:left w:val="single" w:sz="4" w:space="0" w:color="auto"/>
              <w:bottom w:val="single" w:sz="4" w:space="0" w:color="auto"/>
              <w:right w:val="single" w:sz="4" w:space="0" w:color="auto"/>
            </w:tcBorders>
          </w:tcPr>
          <w:p w14:paraId="2AF94B4C" w14:textId="69BBA290" w:rsidR="005C723F" w:rsidRPr="00D95C37" w:rsidRDefault="005C723F" w:rsidP="00F17001">
            <w:pPr>
              <w:tabs>
                <w:tab w:val="left" w:pos="851"/>
              </w:tabs>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Recibos de nómina de enero a la fecha</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05C2658E" w14:textId="7A21BDA8" w:rsidR="005C723F" w:rsidRPr="00D95C37" w:rsidRDefault="005C723F" w:rsidP="005C723F">
            <w:pPr>
              <w:ind w:right="34"/>
              <w:jc w:val="both"/>
              <w:textAlignment w:val="baseline"/>
              <w:rPr>
                <w:rFonts w:ascii="Palatino Linotype" w:eastAsia="MS Mincho" w:hAnsi="Palatino Linotype" w:cs="Arial"/>
                <w:i/>
                <w:sz w:val="22"/>
                <w:szCs w:val="22"/>
              </w:rPr>
            </w:pPr>
            <w:r w:rsidRPr="00D95C37">
              <w:rPr>
                <w:rFonts w:ascii="Palatino Linotype" w:eastAsia="MS Mincho" w:hAnsi="Palatino Linotype" w:cs="Arial"/>
                <w:i/>
                <w:sz w:val="22"/>
                <w:szCs w:val="22"/>
              </w:rPr>
              <w:t>“dicha información puede ser consultada en el link: https://osfem.gob.mx/”(Sic)</w:t>
            </w: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0DBEB19C" w14:textId="30FA98BF" w:rsidR="005C723F" w:rsidRPr="00D95C37" w:rsidRDefault="005C723F" w:rsidP="005C723F">
            <w:pPr>
              <w:tabs>
                <w:tab w:val="left" w:pos="567"/>
              </w:tabs>
              <w:suppressAutoHyphens/>
              <w:jc w:val="center"/>
              <w:rPr>
                <w:rFonts w:ascii="Palatino Linotype" w:hAnsi="Palatino Linotype"/>
                <w:bCs/>
                <w:i/>
                <w:lang w:val="es-ES_tradnl"/>
              </w:rPr>
            </w:pPr>
            <w:r w:rsidRPr="00D95C37">
              <w:rPr>
                <w:rFonts w:ascii="Palatino Linotype" w:hAnsi="Palatino Linotype"/>
                <w:bCs/>
                <w:i/>
                <w:lang w:val="es-ES_tradnl"/>
              </w:rPr>
              <w:t>No se inconforma al respecto</w:t>
            </w:r>
          </w:p>
        </w:tc>
      </w:tr>
      <w:tr w:rsidR="005C723F" w:rsidRPr="00D95C37" w14:paraId="22CDD770" w14:textId="77777777" w:rsidTr="005C723F">
        <w:trPr>
          <w:jc w:val="center"/>
        </w:trPr>
        <w:tc>
          <w:tcPr>
            <w:tcW w:w="2970" w:type="dxa"/>
            <w:tcBorders>
              <w:top w:val="single" w:sz="4" w:space="0" w:color="auto"/>
              <w:left w:val="single" w:sz="4" w:space="0" w:color="auto"/>
              <w:bottom w:val="single" w:sz="4" w:space="0" w:color="auto"/>
              <w:right w:val="single" w:sz="4" w:space="0" w:color="auto"/>
            </w:tcBorders>
          </w:tcPr>
          <w:p w14:paraId="75DC1158" w14:textId="5F06A306" w:rsidR="005C723F" w:rsidRPr="00D95C37" w:rsidRDefault="005C723F" w:rsidP="00F17001">
            <w:pPr>
              <w:tabs>
                <w:tab w:val="left" w:pos="851"/>
              </w:tabs>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 xml:space="preserve">Con base en el artículo 53 I </w:t>
            </w:r>
            <w:r w:rsidR="00F17001" w:rsidRPr="00D95C37">
              <w:rPr>
                <w:rFonts w:ascii="Palatino Linotype" w:eastAsia="MS Mincho" w:hAnsi="Palatino Linotype" w:cs="Arial"/>
                <w:i/>
                <w:sz w:val="22"/>
                <w:szCs w:val="22"/>
              </w:rPr>
              <w:t xml:space="preserve">Bis </w:t>
            </w:r>
            <w:r w:rsidRPr="00D95C37">
              <w:rPr>
                <w:rFonts w:ascii="Palatino Linotype" w:eastAsia="MS Mincho" w:hAnsi="Palatino Linotype" w:cs="Arial"/>
                <w:i/>
                <w:sz w:val="22"/>
                <w:szCs w:val="22"/>
              </w:rPr>
              <w:t>informe del síndico municipal sobre cuánto se ha pagado al día de hoy en laudos laborales de enero 2022 a la fecha Cargo de los ex servidores públicos que se les ha pagado un laudo laboral</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0DB216A3" w14:textId="3A01453F" w:rsidR="005C723F" w:rsidRPr="00D95C37" w:rsidRDefault="005C723F" w:rsidP="005C723F">
            <w:pPr>
              <w:ind w:right="34"/>
              <w:jc w:val="both"/>
              <w:textAlignment w:val="baseline"/>
              <w:rPr>
                <w:rFonts w:ascii="Palatino Linotype" w:eastAsia="MS Mincho" w:hAnsi="Palatino Linotype" w:cs="Arial"/>
                <w:i/>
                <w:sz w:val="22"/>
                <w:szCs w:val="22"/>
              </w:rPr>
            </w:pPr>
            <w:r w:rsidRPr="00D95C37">
              <w:rPr>
                <w:rFonts w:ascii="Palatino Linotype" w:eastAsia="MS Mincho" w:hAnsi="Palatino Linotype" w:cs="Arial"/>
                <w:i/>
                <w:sz w:val="22"/>
                <w:szCs w:val="22"/>
              </w:rPr>
              <w:t xml:space="preserve">“no se ha realizado ningún pago pago de laudos de enero 2022 a la fecha, tal como lo refiere el oficio </w:t>
            </w:r>
            <w:r w:rsidRPr="00D95C37">
              <w:rPr>
                <w:rFonts w:ascii="Palatino Linotype" w:eastAsia="MS Mincho" w:hAnsi="Palatino Linotype" w:cs="Arial"/>
                <w:b/>
                <w:i/>
                <w:sz w:val="22"/>
                <w:szCs w:val="22"/>
              </w:rPr>
              <w:t>PJM/JR/049/2022</w:t>
            </w:r>
            <w:r w:rsidRPr="00D95C37">
              <w:rPr>
                <w:rFonts w:ascii="Palatino Linotype" w:eastAsia="MS Mincho" w:hAnsi="Palatino Linotype" w:cs="Arial"/>
                <w:i/>
                <w:sz w:val="22"/>
                <w:szCs w:val="22"/>
              </w:rPr>
              <w:t>” (Sic)</w:t>
            </w: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041B3506" w14:textId="7E5843C9" w:rsidR="005C723F" w:rsidRPr="00D95C37" w:rsidRDefault="005C723F" w:rsidP="005C723F">
            <w:pPr>
              <w:tabs>
                <w:tab w:val="left" w:pos="567"/>
              </w:tabs>
              <w:suppressAutoHyphens/>
              <w:jc w:val="center"/>
              <w:rPr>
                <w:rFonts w:ascii="Palatino Linotype" w:hAnsi="Palatino Linotype"/>
                <w:bCs/>
                <w:i/>
                <w:lang w:val="es-ES_tradnl"/>
              </w:rPr>
            </w:pPr>
            <w:r w:rsidRPr="00D95C37">
              <w:rPr>
                <w:rFonts w:ascii="Palatino Linotype" w:hAnsi="Palatino Linotype"/>
                <w:bCs/>
                <w:i/>
                <w:lang w:val="es-ES_tradnl"/>
              </w:rPr>
              <w:t>No se inconforma al respecto</w:t>
            </w:r>
          </w:p>
        </w:tc>
      </w:tr>
      <w:tr w:rsidR="008922B8" w:rsidRPr="00D95C37" w14:paraId="5F85858F" w14:textId="77777777" w:rsidTr="005C723F">
        <w:trPr>
          <w:jc w:val="center"/>
        </w:trPr>
        <w:tc>
          <w:tcPr>
            <w:tcW w:w="2970" w:type="dxa"/>
            <w:tcBorders>
              <w:top w:val="single" w:sz="4" w:space="0" w:color="auto"/>
              <w:left w:val="single" w:sz="4" w:space="0" w:color="auto"/>
              <w:bottom w:val="single" w:sz="4" w:space="0" w:color="auto"/>
              <w:right w:val="single" w:sz="4" w:space="0" w:color="auto"/>
            </w:tcBorders>
          </w:tcPr>
          <w:p w14:paraId="4DCE9643" w14:textId="422DE230" w:rsidR="008922B8" w:rsidRPr="00D95C37" w:rsidRDefault="001F15D8" w:rsidP="00F17001">
            <w:pPr>
              <w:tabs>
                <w:tab w:val="left" w:pos="851"/>
              </w:tabs>
              <w:ind w:left="36" w:right="176"/>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El monto. Cortes de caja realizados a la tesorería municipal</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61AC4829" w14:textId="1F78AA54" w:rsidR="008922B8" w:rsidRPr="00D95C37" w:rsidRDefault="00991904" w:rsidP="005C723F">
            <w:pPr>
              <w:ind w:right="34"/>
              <w:jc w:val="both"/>
              <w:textAlignment w:val="baseline"/>
              <w:rPr>
                <w:rFonts w:ascii="Palatino Linotype" w:eastAsia="MS Mincho" w:hAnsi="Palatino Linotype" w:cs="Arial"/>
                <w:i/>
                <w:sz w:val="22"/>
                <w:szCs w:val="22"/>
              </w:rPr>
            </w:pPr>
            <w:r w:rsidRPr="00D95C37">
              <w:rPr>
                <w:rFonts w:ascii="Palatino Linotype" w:eastAsia="MS Mincho" w:hAnsi="Palatino Linotype" w:cs="Arial"/>
                <w:i/>
                <w:sz w:val="22"/>
                <w:szCs w:val="22"/>
              </w:rPr>
              <w:t>Remiten 54 fojas con documentos correspondientes a cortes de caja pero de los cuales no se advierte la firma de la Lic. En T. Yessica Orihuela Martínez, Síndico Municipal del H. Ayuntamiento de Joquicingo.</w:t>
            </w: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29593CFD" w14:textId="1BA4B75F" w:rsidR="008922B8" w:rsidRPr="00D95C37" w:rsidRDefault="008922B8" w:rsidP="00F17001">
            <w:pPr>
              <w:tabs>
                <w:tab w:val="left" w:pos="567"/>
              </w:tabs>
              <w:suppressAutoHyphens/>
              <w:jc w:val="both"/>
              <w:rPr>
                <w:rFonts w:ascii="Palatino Linotype" w:hAnsi="Palatino Linotype"/>
                <w:bCs/>
                <w:i/>
                <w:lang w:val="es-ES_tradnl"/>
              </w:rPr>
            </w:pPr>
            <w:r w:rsidRPr="00D95C37">
              <w:rPr>
                <w:rFonts w:ascii="Palatino Linotype" w:hAnsi="Palatino Linotype"/>
                <w:bCs/>
                <w:i/>
                <w:lang w:val="es-ES_tradnl"/>
              </w:rPr>
              <w:t xml:space="preserve">Si se pronuncia respecto a </w:t>
            </w:r>
            <w:r w:rsidR="007D158C" w:rsidRPr="00D95C37">
              <w:rPr>
                <w:rFonts w:ascii="Palatino Linotype" w:hAnsi="Palatino Linotype"/>
                <w:bCs/>
                <w:i/>
                <w:lang w:val="es-ES_tradnl"/>
              </w:rPr>
              <w:t>“solicite los cortes de caja que ha realizado la sindico a tesoreria, no el corte de caja que le realiza el tesorero a su cajera”(Sic)</w:t>
            </w:r>
          </w:p>
        </w:tc>
      </w:tr>
      <w:tr w:rsidR="008922B8" w:rsidRPr="00D95C37" w14:paraId="2BC28044" w14:textId="77777777" w:rsidTr="005C723F">
        <w:trPr>
          <w:jc w:val="center"/>
        </w:trPr>
        <w:tc>
          <w:tcPr>
            <w:tcW w:w="2970" w:type="dxa"/>
            <w:tcBorders>
              <w:top w:val="single" w:sz="4" w:space="0" w:color="auto"/>
              <w:left w:val="single" w:sz="4" w:space="0" w:color="auto"/>
              <w:bottom w:val="single" w:sz="4" w:space="0" w:color="auto"/>
              <w:right w:val="single" w:sz="4" w:space="0" w:color="auto"/>
            </w:tcBorders>
          </w:tcPr>
          <w:p w14:paraId="20619C03" w14:textId="37F81EB0" w:rsidR="008922B8" w:rsidRPr="00D95C37" w:rsidRDefault="001F15D8" w:rsidP="00F17001">
            <w:pPr>
              <w:tabs>
                <w:tab w:val="left" w:pos="851"/>
              </w:tabs>
              <w:ind w:left="36" w:right="176" w:hanging="142"/>
              <w:rPr>
                <w:rFonts w:ascii="Palatino Linotype" w:eastAsia="MS Mincho" w:hAnsi="Palatino Linotype" w:cs="Arial"/>
                <w:i/>
                <w:sz w:val="22"/>
                <w:szCs w:val="22"/>
              </w:rPr>
            </w:pPr>
            <w:r w:rsidRPr="00D95C37">
              <w:rPr>
                <w:rFonts w:ascii="Palatino Linotype" w:eastAsia="MS Mincho" w:hAnsi="Palatino Linotype" w:cs="Arial"/>
                <w:i/>
                <w:sz w:val="22"/>
                <w:szCs w:val="22"/>
              </w:rPr>
              <w:lastRenderedPageBreak/>
              <w:t>Cuantos bienes inmuebles se han regularizado</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5BAAE97E" w14:textId="42785046" w:rsidR="008922B8" w:rsidRPr="00D95C37" w:rsidRDefault="005C723F" w:rsidP="005C723F">
            <w:pPr>
              <w:ind w:right="34"/>
              <w:jc w:val="both"/>
              <w:textAlignment w:val="baseline"/>
              <w:rPr>
                <w:rFonts w:ascii="Palatino Linotype" w:eastAsia="MS Mincho" w:hAnsi="Palatino Linotype" w:cs="Arial"/>
                <w:i/>
                <w:sz w:val="22"/>
                <w:szCs w:val="22"/>
              </w:rPr>
            </w:pPr>
            <w:r w:rsidRPr="00D95C37">
              <w:rPr>
                <w:rFonts w:ascii="Palatino Linotype" w:eastAsia="MS Mincho" w:hAnsi="Palatino Linotype" w:cs="Arial"/>
                <w:i/>
                <w:sz w:val="22"/>
                <w:szCs w:val="22"/>
              </w:rPr>
              <w:t>“me permito informarle que, desde enero 2022 a la fecha, no se ha regularizado ningún inmueble”</w:t>
            </w: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46CC6EC6" w14:textId="1B2D685D" w:rsidR="008922B8" w:rsidRPr="00D95C37" w:rsidRDefault="005C723F" w:rsidP="005C723F">
            <w:pPr>
              <w:tabs>
                <w:tab w:val="left" w:pos="567"/>
              </w:tabs>
              <w:suppressAutoHyphens/>
              <w:jc w:val="center"/>
              <w:rPr>
                <w:rFonts w:ascii="Palatino Linotype" w:hAnsi="Palatino Linotype"/>
                <w:bCs/>
                <w:i/>
                <w:lang w:val="es-ES_tradnl"/>
              </w:rPr>
            </w:pPr>
            <w:r w:rsidRPr="00D95C37">
              <w:rPr>
                <w:rFonts w:ascii="Palatino Linotype" w:hAnsi="Palatino Linotype"/>
                <w:bCs/>
                <w:i/>
                <w:lang w:val="es-ES_tradnl"/>
              </w:rPr>
              <w:t>No se inconforma al respecto</w:t>
            </w:r>
          </w:p>
        </w:tc>
      </w:tr>
    </w:tbl>
    <w:p w14:paraId="5FBF7E7A" w14:textId="77777777" w:rsidR="008922B8" w:rsidRPr="00D95C37" w:rsidRDefault="008922B8" w:rsidP="008922B8">
      <w:pPr>
        <w:spacing w:line="360" w:lineRule="auto"/>
        <w:jc w:val="both"/>
        <w:rPr>
          <w:rFonts w:ascii="Palatino Linotype" w:hAnsi="Palatino Linotype" w:cs="Arial"/>
        </w:rPr>
      </w:pPr>
    </w:p>
    <w:p w14:paraId="5063FCFD" w14:textId="08558880" w:rsidR="008922B8" w:rsidRPr="00D95C37" w:rsidRDefault="008922B8" w:rsidP="008922B8">
      <w:pPr>
        <w:spacing w:line="360" w:lineRule="auto"/>
        <w:jc w:val="both"/>
        <w:rPr>
          <w:rFonts w:ascii="Palatino Linotype" w:hAnsi="Palatino Linotype"/>
          <w:lang w:val="es-ES"/>
        </w:rPr>
      </w:pPr>
      <w:r w:rsidRPr="00D95C37">
        <w:rPr>
          <w:rFonts w:ascii="Palatino Linotype" w:hAnsi="Palatino Linotype"/>
          <w:lang w:val="es-ES"/>
        </w:rPr>
        <w:t xml:space="preserve">En ese contexto, este Instituto analizó la totalidad de las constancias que integran el expediente electrónico conformado en el </w:t>
      </w:r>
      <w:r w:rsidRPr="00D95C37">
        <w:rPr>
          <w:rFonts w:ascii="Palatino Linotype" w:hAnsi="Palatino Linotype"/>
          <w:b/>
          <w:bCs/>
          <w:lang w:val="es-ES"/>
        </w:rPr>
        <w:t>SAIMEX</w:t>
      </w:r>
      <w:r w:rsidRPr="00D95C37">
        <w:rPr>
          <w:rFonts w:ascii="Palatino Linotype" w:hAnsi="Palatino Linotype"/>
          <w:lang w:val="es-ES"/>
        </w:rPr>
        <w:t>, de</w:t>
      </w:r>
      <w:r w:rsidR="005C723F" w:rsidRPr="00D95C37">
        <w:rPr>
          <w:rFonts w:ascii="Palatino Linotype" w:hAnsi="Palatino Linotype"/>
          <w:lang w:val="es-ES"/>
        </w:rPr>
        <w:t xml:space="preserve"> </w:t>
      </w:r>
      <w:r w:rsidRPr="00D95C37">
        <w:rPr>
          <w:rFonts w:ascii="Palatino Linotype" w:hAnsi="Palatino Linotype"/>
          <w:lang w:val="es-ES"/>
        </w:rPr>
        <w:t>l</w:t>
      </w:r>
      <w:r w:rsidR="005C723F" w:rsidRPr="00D95C37">
        <w:rPr>
          <w:rFonts w:ascii="Palatino Linotype" w:hAnsi="Palatino Linotype"/>
          <w:lang w:val="es-ES"/>
        </w:rPr>
        <w:t>os</w:t>
      </w:r>
      <w:r w:rsidRPr="00D95C37">
        <w:rPr>
          <w:rFonts w:ascii="Palatino Linotype" w:hAnsi="Palatino Linotype"/>
          <w:lang w:val="es-ES"/>
        </w:rPr>
        <w:t xml:space="preserve"> Recurso de Revisión materia del presente estudio, por lo que, derivado del análisis reali</w:t>
      </w:r>
      <w:r w:rsidR="005C723F" w:rsidRPr="00D95C37">
        <w:rPr>
          <w:rFonts w:ascii="Palatino Linotype" w:hAnsi="Palatino Linotype"/>
          <w:lang w:val="es-ES"/>
        </w:rPr>
        <w:t>zado por este Órgano Garante,</w:t>
      </w:r>
      <w:r w:rsidRPr="00D95C37">
        <w:rPr>
          <w:rFonts w:ascii="Palatino Linotype" w:hAnsi="Palatino Linotype"/>
          <w:lang w:val="es-ES"/>
        </w:rPr>
        <w:t xml:space="preserve"> concluye que, resultan </w:t>
      </w:r>
      <w:r w:rsidR="005C723F" w:rsidRPr="00D95C37">
        <w:rPr>
          <w:rFonts w:ascii="Palatino Linotype" w:hAnsi="Palatino Linotype"/>
          <w:b/>
          <w:lang w:val="es-ES"/>
        </w:rPr>
        <w:t xml:space="preserve">parcialmente </w:t>
      </w:r>
      <w:r w:rsidRPr="00D95C37">
        <w:rPr>
          <w:rFonts w:ascii="Palatino Linotype" w:hAnsi="Palatino Linotype"/>
          <w:b/>
          <w:lang w:val="es-ES"/>
        </w:rPr>
        <w:t>fundadas</w:t>
      </w:r>
      <w:r w:rsidRPr="00D95C37">
        <w:rPr>
          <w:rFonts w:ascii="Palatino Linotype" w:hAnsi="Palatino Linotype"/>
          <w:lang w:val="es-ES"/>
        </w:rPr>
        <w:t xml:space="preserve"> las razones o motivos de inconformidad señaladas por </w:t>
      </w:r>
      <w:r w:rsidRPr="00D95C37">
        <w:rPr>
          <w:rFonts w:ascii="Palatino Linotype" w:hAnsi="Palatino Linotype"/>
          <w:b/>
          <w:lang w:val="es-ES"/>
        </w:rPr>
        <w:t>EL RECURRENTE</w:t>
      </w:r>
      <w:r w:rsidRPr="00D95C37">
        <w:rPr>
          <w:rFonts w:ascii="Palatino Linotype" w:hAnsi="Palatino Linotype"/>
          <w:lang w:val="es-ES"/>
        </w:rPr>
        <w:t>, por las consideraciones que a continuación se enlistan.</w:t>
      </w:r>
    </w:p>
    <w:p w14:paraId="7849DE10" w14:textId="77777777" w:rsidR="005C723F" w:rsidRPr="00D95C37" w:rsidRDefault="005C723F" w:rsidP="00947576">
      <w:pPr>
        <w:pBdr>
          <w:top w:val="nil"/>
          <w:left w:val="nil"/>
          <w:bottom w:val="nil"/>
          <w:right w:val="nil"/>
          <w:between w:val="nil"/>
        </w:pBdr>
        <w:spacing w:line="360" w:lineRule="auto"/>
        <w:contextualSpacing/>
        <w:jc w:val="both"/>
        <w:rPr>
          <w:rFonts w:ascii="Palatino Linotype" w:hAnsi="Palatino Linotype"/>
          <w:bCs/>
        </w:rPr>
      </w:pPr>
    </w:p>
    <w:p w14:paraId="289FECEB" w14:textId="77777777" w:rsidR="005C723F" w:rsidRPr="00D95C37" w:rsidRDefault="005C723F" w:rsidP="005C723F">
      <w:pPr>
        <w:spacing w:line="360" w:lineRule="auto"/>
        <w:jc w:val="both"/>
        <w:rPr>
          <w:rFonts w:ascii="Palatino Linotype" w:hAnsi="Palatino Linotype" w:cs="Segoe UI"/>
          <w:bCs/>
          <w:iCs/>
          <w:lang w:eastAsia="es-MX"/>
        </w:rPr>
      </w:pPr>
      <w:r w:rsidRPr="00D95C37">
        <w:rPr>
          <w:rFonts w:ascii="Palatino Linotype" w:hAnsi="Palatino Linotype"/>
          <w:lang w:val="es-ES"/>
        </w:rPr>
        <w:t xml:space="preserve">El Titular de la Unidad de Transparencia, es el servidor público competente para dar </w:t>
      </w:r>
      <w:r w:rsidRPr="00D95C37">
        <w:rPr>
          <w:rFonts w:ascii="Palatino Linotype" w:hAnsi="Palatino Linotype" w:cs="Segoe UI"/>
          <w:bCs/>
          <w:iCs/>
          <w:lang w:eastAsia="es-MX"/>
        </w:rPr>
        <w:t xml:space="preserve">contestación a la solicitud de información puesto que éste pertenece a la Unidad de Transparencia, que de conformidad con </w:t>
      </w:r>
      <w:r w:rsidRPr="00D95C37">
        <w:rPr>
          <w:rFonts w:ascii="Palatino Linotype" w:hAnsi="Palatino Linotype" w:cs="Segoe UI"/>
          <w:bCs/>
          <w:iCs/>
          <w:lang w:val="es-ES" w:eastAsia="es-MX"/>
        </w:rPr>
        <w:t>las funciones que realiza ésta se encuentra la de dar respuesta a las solicitudes de acceso a la información, tal y como se precisa en el artículo 53, fracciones II y IV de la Ley de Transparencia y Acceso a la Información Pública del Estado de México y Municipios, que a la letra dice:</w:t>
      </w:r>
    </w:p>
    <w:p w14:paraId="1A50C0B3" w14:textId="77777777" w:rsidR="005C723F" w:rsidRPr="00D95C37" w:rsidRDefault="005C723F" w:rsidP="005C723F">
      <w:pPr>
        <w:spacing w:line="360" w:lineRule="auto"/>
        <w:jc w:val="both"/>
        <w:rPr>
          <w:rFonts w:ascii="Palatino Linotype" w:hAnsi="Palatino Linotype" w:cs="Segoe UI"/>
          <w:bCs/>
          <w:iCs/>
          <w:lang w:eastAsia="es-MX"/>
        </w:rPr>
      </w:pPr>
    </w:p>
    <w:p w14:paraId="26FD57E3" w14:textId="77777777" w:rsidR="005C723F" w:rsidRPr="00D95C37" w:rsidRDefault="005C723F" w:rsidP="005C723F">
      <w:pPr>
        <w:ind w:left="850" w:right="901"/>
        <w:jc w:val="both"/>
        <w:rPr>
          <w:rFonts w:ascii="Palatino Linotype" w:hAnsi="Palatino Linotype"/>
          <w:i/>
          <w:sz w:val="22"/>
        </w:rPr>
      </w:pPr>
      <w:r w:rsidRPr="00D95C37">
        <w:rPr>
          <w:rFonts w:ascii="Palatino Linotype" w:hAnsi="Palatino Linotype"/>
          <w:i/>
          <w:sz w:val="22"/>
        </w:rPr>
        <w:t>“</w:t>
      </w:r>
      <w:r w:rsidRPr="00D95C37">
        <w:rPr>
          <w:rFonts w:ascii="Palatino Linotype" w:hAnsi="Palatino Linotype"/>
          <w:b/>
          <w:i/>
          <w:sz w:val="22"/>
        </w:rPr>
        <w:t>Artículo 53</w:t>
      </w:r>
      <w:r w:rsidRPr="00D95C37">
        <w:rPr>
          <w:rFonts w:ascii="Palatino Linotype" w:hAnsi="Palatino Linotype"/>
          <w:i/>
          <w:sz w:val="22"/>
        </w:rPr>
        <w:t>. Las Unidades de Transparencia tendrán las siguientes funciones:</w:t>
      </w:r>
    </w:p>
    <w:p w14:paraId="60217688" w14:textId="77777777" w:rsidR="005C723F" w:rsidRPr="00D95C37" w:rsidRDefault="005C723F" w:rsidP="005C723F">
      <w:pPr>
        <w:ind w:left="850" w:right="901"/>
        <w:jc w:val="both"/>
        <w:rPr>
          <w:rFonts w:ascii="Palatino Linotype" w:hAnsi="Palatino Linotype"/>
          <w:i/>
          <w:sz w:val="22"/>
        </w:rPr>
      </w:pPr>
    </w:p>
    <w:p w14:paraId="7ECD1BCA" w14:textId="77777777" w:rsidR="005C723F" w:rsidRPr="00D95C37" w:rsidRDefault="005C723F" w:rsidP="005C723F">
      <w:pPr>
        <w:ind w:left="850" w:right="901"/>
        <w:jc w:val="both"/>
        <w:rPr>
          <w:rFonts w:ascii="Palatino Linotype" w:hAnsi="Palatino Linotype"/>
          <w:i/>
          <w:sz w:val="22"/>
        </w:rPr>
      </w:pPr>
      <w:r w:rsidRPr="00D95C37">
        <w:rPr>
          <w:rFonts w:ascii="Palatino Linotype" w:hAnsi="Palatino Linotype"/>
          <w:i/>
          <w:sz w:val="22"/>
        </w:rPr>
        <w:t>…</w:t>
      </w:r>
    </w:p>
    <w:p w14:paraId="1DB0132A" w14:textId="77777777" w:rsidR="005C723F" w:rsidRPr="00D95C37" w:rsidRDefault="005C723F" w:rsidP="005C723F">
      <w:pPr>
        <w:ind w:left="850" w:right="901"/>
        <w:jc w:val="both"/>
        <w:rPr>
          <w:rFonts w:ascii="Palatino Linotype" w:hAnsi="Palatino Linotype"/>
          <w:i/>
          <w:sz w:val="22"/>
        </w:rPr>
      </w:pPr>
    </w:p>
    <w:p w14:paraId="06DBF2A0" w14:textId="77777777" w:rsidR="005C723F" w:rsidRPr="00D95C37" w:rsidRDefault="005C723F" w:rsidP="005C723F">
      <w:pPr>
        <w:ind w:left="850" w:right="901"/>
        <w:jc w:val="both"/>
        <w:rPr>
          <w:rFonts w:ascii="Palatino Linotype" w:hAnsi="Palatino Linotype"/>
          <w:i/>
          <w:sz w:val="22"/>
        </w:rPr>
      </w:pPr>
      <w:r w:rsidRPr="00D95C37">
        <w:rPr>
          <w:rFonts w:ascii="Palatino Linotype" w:hAnsi="Palatino Linotype"/>
          <w:i/>
          <w:sz w:val="22"/>
        </w:rPr>
        <w:t xml:space="preserve">II. </w:t>
      </w:r>
      <w:r w:rsidRPr="00D95C37">
        <w:rPr>
          <w:rFonts w:ascii="Palatino Linotype" w:hAnsi="Palatino Linotype"/>
          <w:b/>
          <w:i/>
          <w:sz w:val="22"/>
        </w:rPr>
        <w:t>Recibir, tramitar y dar respuesta</w:t>
      </w:r>
      <w:r w:rsidRPr="00D95C37">
        <w:rPr>
          <w:rFonts w:ascii="Palatino Linotype" w:hAnsi="Palatino Linotype"/>
          <w:i/>
          <w:sz w:val="22"/>
        </w:rPr>
        <w:t xml:space="preserve"> a las solicitudes de acceso a la información;</w:t>
      </w:r>
    </w:p>
    <w:p w14:paraId="3EF798BA" w14:textId="77777777" w:rsidR="005C723F" w:rsidRPr="00D95C37" w:rsidRDefault="005C723F" w:rsidP="005C723F">
      <w:pPr>
        <w:ind w:left="850" w:right="901"/>
        <w:jc w:val="both"/>
        <w:rPr>
          <w:rFonts w:ascii="Palatino Linotype" w:hAnsi="Palatino Linotype"/>
          <w:i/>
          <w:sz w:val="22"/>
        </w:rPr>
      </w:pPr>
    </w:p>
    <w:p w14:paraId="3BAADEAE" w14:textId="77777777" w:rsidR="005C723F" w:rsidRPr="00D95C37" w:rsidRDefault="005C723F" w:rsidP="005C723F">
      <w:pPr>
        <w:ind w:left="850" w:right="901"/>
        <w:jc w:val="both"/>
        <w:rPr>
          <w:rFonts w:ascii="Palatino Linotype" w:hAnsi="Palatino Linotype"/>
          <w:i/>
          <w:sz w:val="22"/>
        </w:rPr>
      </w:pPr>
      <w:r w:rsidRPr="00D95C37">
        <w:rPr>
          <w:rFonts w:ascii="Palatino Linotype" w:hAnsi="Palatino Linotype"/>
          <w:i/>
          <w:sz w:val="22"/>
        </w:rPr>
        <w:t>…</w:t>
      </w:r>
    </w:p>
    <w:p w14:paraId="252D7B26" w14:textId="77777777" w:rsidR="005C723F" w:rsidRPr="00D95C37" w:rsidRDefault="005C723F" w:rsidP="005C723F">
      <w:pPr>
        <w:ind w:left="850" w:right="901"/>
        <w:jc w:val="both"/>
        <w:rPr>
          <w:rFonts w:ascii="Palatino Linotype" w:hAnsi="Palatino Linotype"/>
          <w:i/>
          <w:sz w:val="22"/>
        </w:rPr>
      </w:pPr>
    </w:p>
    <w:p w14:paraId="5CDA34A6" w14:textId="77777777" w:rsidR="005C723F" w:rsidRPr="00D95C37" w:rsidRDefault="005C723F" w:rsidP="005C723F">
      <w:pPr>
        <w:ind w:left="850" w:right="901"/>
        <w:jc w:val="both"/>
        <w:rPr>
          <w:rFonts w:ascii="Palatino Linotype" w:hAnsi="Palatino Linotype"/>
          <w:i/>
          <w:sz w:val="22"/>
        </w:rPr>
      </w:pPr>
      <w:r w:rsidRPr="00D95C37">
        <w:rPr>
          <w:rFonts w:ascii="Palatino Linotype" w:hAnsi="Palatino Linotype"/>
          <w:i/>
          <w:sz w:val="22"/>
        </w:rPr>
        <w:lastRenderedPageBreak/>
        <w:t xml:space="preserve">IV. Realizar, con efectividad, los trámites internos necesarios para la </w:t>
      </w:r>
      <w:r w:rsidRPr="00D95C37">
        <w:rPr>
          <w:rFonts w:ascii="Palatino Linotype" w:hAnsi="Palatino Linotype"/>
          <w:b/>
          <w:i/>
          <w:sz w:val="22"/>
        </w:rPr>
        <w:t>atención de las solicitudes</w:t>
      </w:r>
      <w:r w:rsidRPr="00D95C37">
        <w:rPr>
          <w:rFonts w:ascii="Palatino Linotype" w:hAnsi="Palatino Linotype"/>
          <w:i/>
          <w:sz w:val="22"/>
        </w:rPr>
        <w:t xml:space="preserve"> de acceso a la información;”</w:t>
      </w:r>
    </w:p>
    <w:p w14:paraId="3A22A7F6" w14:textId="77777777" w:rsidR="005C723F" w:rsidRPr="00D95C37" w:rsidRDefault="005C723F" w:rsidP="005C723F">
      <w:pPr>
        <w:ind w:left="850" w:right="901"/>
        <w:jc w:val="both"/>
        <w:rPr>
          <w:rFonts w:ascii="Palatino Linotype" w:hAnsi="Palatino Linotype"/>
          <w:i/>
          <w:sz w:val="22"/>
        </w:rPr>
      </w:pPr>
      <w:r w:rsidRPr="00D95C37">
        <w:rPr>
          <w:rFonts w:ascii="Palatino Linotype" w:hAnsi="Palatino Linotype"/>
          <w:i/>
          <w:sz w:val="22"/>
        </w:rPr>
        <w:t>(Énfasis añadido)</w:t>
      </w:r>
    </w:p>
    <w:p w14:paraId="5E92522C" w14:textId="77777777" w:rsidR="005C723F" w:rsidRPr="00D95C37" w:rsidRDefault="005C723F" w:rsidP="005C723F">
      <w:pPr>
        <w:ind w:left="850" w:right="901"/>
        <w:jc w:val="both"/>
        <w:rPr>
          <w:rFonts w:ascii="Palatino Linotype" w:hAnsi="Palatino Linotype"/>
          <w:i/>
          <w:sz w:val="22"/>
        </w:rPr>
      </w:pPr>
    </w:p>
    <w:p w14:paraId="2E67389A" w14:textId="77777777" w:rsidR="005C723F" w:rsidRPr="00D95C37" w:rsidRDefault="005C723F" w:rsidP="005C723F">
      <w:pPr>
        <w:spacing w:line="360" w:lineRule="auto"/>
        <w:ind w:right="141"/>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t>En ese sentido la Titular de la Unidad de Transparencia</w:t>
      </w:r>
      <w:r w:rsidRPr="00D95C37">
        <w:t xml:space="preserve"> </w:t>
      </w:r>
      <w:r w:rsidRPr="00D95C37">
        <w:rPr>
          <w:rFonts w:ascii="Palatino Linotype" w:eastAsiaTheme="minorHAnsi" w:hAnsi="Palatino Linotype" w:cs="Arial"/>
          <w:bCs/>
          <w:lang w:eastAsia="en-US"/>
        </w:rPr>
        <w:t>para el cumplimiento de sus funciones implementa los procedimientos necesarios para dar respuesta a las solicitudes de acceso a la información con base en la información que poseen, generan y administran.</w:t>
      </w:r>
    </w:p>
    <w:p w14:paraId="48F344E3" w14:textId="77777777" w:rsidR="005C723F" w:rsidRPr="00D95C37" w:rsidRDefault="005C723F" w:rsidP="005C723F">
      <w:pPr>
        <w:spacing w:line="360" w:lineRule="auto"/>
        <w:ind w:right="141"/>
        <w:jc w:val="both"/>
        <w:rPr>
          <w:rFonts w:ascii="Palatino Linotype" w:eastAsiaTheme="minorHAnsi" w:hAnsi="Palatino Linotype" w:cs="Arial"/>
          <w:bCs/>
          <w:lang w:eastAsia="en-US"/>
        </w:rPr>
      </w:pPr>
    </w:p>
    <w:p w14:paraId="37A6833E" w14:textId="77777777" w:rsidR="005C723F" w:rsidRPr="00D95C37" w:rsidRDefault="005C723F" w:rsidP="005C723F">
      <w:pPr>
        <w:spacing w:line="360" w:lineRule="auto"/>
        <w:ind w:right="141"/>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t xml:space="preserve">De los puntos desagregados en el cuadro inserto párrafos arriba se desprende que referente a los puntos enlistados a continuación </w:t>
      </w:r>
      <w:r w:rsidRPr="00D95C37">
        <w:rPr>
          <w:rFonts w:ascii="Palatino Linotype" w:eastAsiaTheme="minorHAnsi" w:hAnsi="Palatino Linotype" w:cs="Arial"/>
          <w:b/>
          <w:bCs/>
          <w:lang w:eastAsia="en-US"/>
        </w:rPr>
        <w:t xml:space="preserve">EL RECURRENTE </w:t>
      </w:r>
      <w:r w:rsidRPr="00D95C37">
        <w:rPr>
          <w:rFonts w:ascii="Palatino Linotype" w:eastAsiaTheme="minorHAnsi" w:hAnsi="Palatino Linotype" w:cs="Arial"/>
          <w:bCs/>
          <w:lang w:eastAsia="en-US"/>
        </w:rPr>
        <w:t>no impugna ni señala motivo o razón de inconformidad alguna.</w:t>
      </w:r>
    </w:p>
    <w:p w14:paraId="0A05C602" w14:textId="77777777" w:rsidR="005C723F" w:rsidRPr="00D95C37" w:rsidRDefault="005C723F" w:rsidP="005C723F">
      <w:pPr>
        <w:spacing w:line="360" w:lineRule="auto"/>
        <w:ind w:right="141"/>
        <w:jc w:val="both"/>
        <w:rPr>
          <w:rFonts w:ascii="Palatino Linotype" w:eastAsiaTheme="minorHAnsi" w:hAnsi="Palatino Linotype" w:cs="Arial"/>
          <w:bCs/>
          <w:lang w:eastAsia="en-US"/>
        </w:rPr>
      </w:pPr>
    </w:p>
    <w:p w14:paraId="1A89DE18" w14:textId="323F836A" w:rsidR="005C723F" w:rsidRPr="00D95C37" w:rsidRDefault="005C723F" w:rsidP="00BB1655">
      <w:pPr>
        <w:pStyle w:val="Prrafodelista"/>
        <w:numPr>
          <w:ilvl w:val="0"/>
          <w:numId w:val="6"/>
        </w:numPr>
        <w:spacing w:line="360" w:lineRule="auto"/>
        <w:ind w:right="141"/>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t>“</w:t>
      </w:r>
      <w:r w:rsidRPr="00D95C37">
        <w:rPr>
          <w:rFonts w:ascii="Palatino Linotype" w:eastAsia="MS Mincho" w:hAnsi="Palatino Linotype" w:cs="Arial"/>
          <w:sz w:val="22"/>
          <w:szCs w:val="22"/>
        </w:rPr>
        <w:t>Nombre del síndico municipal</w:t>
      </w:r>
      <w:r w:rsidRPr="00D95C37">
        <w:rPr>
          <w:rFonts w:ascii="Palatino Linotype" w:eastAsiaTheme="minorHAnsi" w:hAnsi="Palatino Linotype" w:cs="Arial"/>
          <w:bCs/>
          <w:lang w:eastAsia="en-US"/>
        </w:rPr>
        <w:t>” (Sic).</w:t>
      </w:r>
    </w:p>
    <w:p w14:paraId="361A0E5E" w14:textId="38980215" w:rsidR="005C723F" w:rsidRPr="00D95C37" w:rsidRDefault="005C723F" w:rsidP="00BB1655">
      <w:pPr>
        <w:pStyle w:val="Prrafodelista"/>
        <w:numPr>
          <w:ilvl w:val="0"/>
          <w:numId w:val="6"/>
        </w:numPr>
        <w:spacing w:line="360" w:lineRule="auto"/>
        <w:ind w:right="141"/>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t>“</w:t>
      </w:r>
      <w:r w:rsidRPr="00D95C37">
        <w:rPr>
          <w:rFonts w:ascii="Palatino Linotype" w:eastAsia="MS Mincho" w:hAnsi="Palatino Linotype" w:cs="Arial"/>
          <w:sz w:val="22"/>
          <w:szCs w:val="22"/>
        </w:rPr>
        <w:t>Comisiones en las que participa</w:t>
      </w:r>
      <w:r w:rsidRPr="00D95C37">
        <w:rPr>
          <w:rFonts w:ascii="Palatino Linotype" w:eastAsiaTheme="minorHAnsi" w:hAnsi="Palatino Linotype" w:cs="Arial"/>
          <w:bCs/>
          <w:lang w:eastAsia="en-US"/>
        </w:rPr>
        <w:t>” (Sic).</w:t>
      </w:r>
    </w:p>
    <w:p w14:paraId="20A60936" w14:textId="63B8A638" w:rsidR="005C723F" w:rsidRPr="00D95C37" w:rsidRDefault="005C723F" w:rsidP="00BB1655">
      <w:pPr>
        <w:pStyle w:val="Prrafodelista"/>
        <w:numPr>
          <w:ilvl w:val="0"/>
          <w:numId w:val="6"/>
        </w:numPr>
        <w:spacing w:line="360" w:lineRule="auto"/>
        <w:ind w:right="141"/>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t>“</w:t>
      </w:r>
      <w:r w:rsidRPr="00D95C37">
        <w:rPr>
          <w:rFonts w:ascii="Palatino Linotype" w:eastAsia="MS Mincho" w:hAnsi="Palatino Linotype" w:cs="Arial"/>
          <w:sz w:val="22"/>
          <w:szCs w:val="22"/>
        </w:rPr>
        <w:t>Recibos de nómina de enero a la fecha</w:t>
      </w:r>
      <w:r w:rsidRPr="00D95C37">
        <w:rPr>
          <w:rFonts w:ascii="Palatino Linotype" w:eastAsiaTheme="minorHAnsi" w:hAnsi="Palatino Linotype" w:cs="Arial"/>
          <w:bCs/>
          <w:lang w:eastAsia="en-US"/>
        </w:rPr>
        <w:t>” (Sic).</w:t>
      </w:r>
    </w:p>
    <w:p w14:paraId="07CA659B" w14:textId="38F4253D" w:rsidR="005C723F" w:rsidRPr="00D95C37" w:rsidRDefault="005C723F" w:rsidP="00BB1655">
      <w:pPr>
        <w:pStyle w:val="Prrafodelista"/>
        <w:numPr>
          <w:ilvl w:val="0"/>
          <w:numId w:val="6"/>
        </w:numPr>
        <w:spacing w:line="360" w:lineRule="auto"/>
        <w:ind w:right="141"/>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t>“</w:t>
      </w:r>
      <w:r w:rsidRPr="00D95C37">
        <w:rPr>
          <w:rFonts w:ascii="Palatino Linotype" w:eastAsia="MS Mincho" w:hAnsi="Palatino Linotype" w:cs="Arial"/>
          <w:sz w:val="22"/>
          <w:szCs w:val="22"/>
        </w:rPr>
        <w:t xml:space="preserve">Con base en el artículo 53 I Bis informe del síndico municipal sobre cuánto se ha pagado al día de hoy en laudos laborales de enero 2022 a la fecha Cargo de los ex servidores públicos que se les ha pagado un laudo laboral” </w:t>
      </w:r>
      <w:r w:rsidRPr="00D95C37">
        <w:rPr>
          <w:rFonts w:ascii="Palatino Linotype" w:eastAsiaTheme="minorHAnsi" w:hAnsi="Palatino Linotype" w:cs="Arial"/>
          <w:bCs/>
          <w:lang w:eastAsia="en-US"/>
        </w:rPr>
        <w:t>(Sic).</w:t>
      </w:r>
    </w:p>
    <w:p w14:paraId="1CBC2706" w14:textId="391CB02A" w:rsidR="005C723F" w:rsidRPr="00D95C37" w:rsidRDefault="005C723F" w:rsidP="005C723F">
      <w:pPr>
        <w:pStyle w:val="Prrafodelista"/>
        <w:numPr>
          <w:ilvl w:val="0"/>
          <w:numId w:val="6"/>
        </w:numPr>
        <w:spacing w:line="360" w:lineRule="auto"/>
        <w:ind w:right="141"/>
        <w:jc w:val="both"/>
        <w:rPr>
          <w:rFonts w:ascii="Palatino Linotype" w:eastAsiaTheme="minorHAnsi" w:hAnsi="Palatino Linotype" w:cs="Arial"/>
          <w:bCs/>
          <w:lang w:eastAsia="en-US"/>
        </w:rPr>
      </w:pPr>
      <w:r w:rsidRPr="00D95C37">
        <w:rPr>
          <w:rFonts w:ascii="Palatino Linotype" w:eastAsia="MS Mincho" w:hAnsi="Palatino Linotype" w:cs="Arial"/>
          <w:sz w:val="22"/>
          <w:szCs w:val="22"/>
        </w:rPr>
        <w:t>“Cuantos bienes inmuebles se han regularizado”</w:t>
      </w:r>
      <w:r w:rsidRPr="00D95C37">
        <w:rPr>
          <w:rFonts w:ascii="Palatino Linotype" w:eastAsiaTheme="minorHAnsi" w:hAnsi="Palatino Linotype" w:cs="Arial"/>
          <w:bCs/>
          <w:lang w:eastAsia="en-US"/>
        </w:rPr>
        <w:t xml:space="preserve"> (Sic).</w:t>
      </w:r>
    </w:p>
    <w:p w14:paraId="7931D2D0" w14:textId="77777777" w:rsidR="005C723F" w:rsidRPr="00D95C37" w:rsidRDefault="005C723F" w:rsidP="005C723F">
      <w:pPr>
        <w:spacing w:line="360" w:lineRule="auto"/>
        <w:ind w:right="141"/>
        <w:jc w:val="both"/>
        <w:rPr>
          <w:rFonts w:ascii="Palatino Linotype" w:eastAsiaTheme="minorHAnsi" w:hAnsi="Palatino Linotype" w:cs="Arial"/>
          <w:bCs/>
          <w:lang w:eastAsia="en-US"/>
        </w:rPr>
      </w:pPr>
    </w:p>
    <w:p w14:paraId="07717A44" w14:textId="15DE603D" w:rsidR="005C723F" w:rsidRPr="00D95C37" w:rsidRDefault="005C723F" w:rsidP="005C723F">
      <w:pPr>
        <w:spacing w:before="100" w:beforeAutospacing="1" w:after="100" w:afterAutospacing="1" w:line="360" w:lineRule="auto"/>
        <w:jc w:val="both"/>
        <w:rPr>
          <w:rFonts w:ascii="Palatino Linotype" w:hAnsi="Palatino Linotype"/>
          <w:lang w:val="es-ES_tradnl"/>
        </w:rPr>
      </w:pPr>
      <w:r w:rsidRPr="00D95C37">
        <w:rPr>
          <w:rFonts w:ascii="Palatino Linotype" w:hAnsi="Palatino Linotype"/>
          <w:lang w:val="es-ES_tradnl"/>
        </w:rPr>
        <w:t xml:space="preserve">Conforme a lo anterior, se logra vislumbrar que </w:t>
      </w:r>
      <w:r w:rsidRPr="00D95C37">
        <w:rPr>
          <w:rFonts w:ascii="Palatino Linotype" w:hAnsi="Palatino Linotype"/>
          <w:b/>
          <w:lang w:val="es-ES_tradnl"/>
        </w:rPr>
        <w:t>EL RECURRENTE</w:t>
      </w:r>
      <w:r w:rsidRPr="00D95C37">
        <w:rPr>
          <w:rFonts w:ascii="Palatino Linotype" w:hAnsi="Palatino Linotype"/>
          <w:lang w:val="es-ES_tradnl"/>
        </w:rPr>
        <w:t xml:space="preserve"> únicamente se agravió por lo que hace a </w:t>
      </w:r>
      <w:r w:rsidR="00477237" w:rsidRPr="00D95C37">
        <w:rPr>
          <w:rFonts w:ascii="Palatino Linotype" w:hAnsi="Palatino Linotype"/>
          <w:i/>
        </w:rPr>
        <w:t>“solicite los cortes de caja que ha realizado la sindico a tesoreria, no el corte de caja que le realiza el tesorero a su cajera" (Sic)</w:t>
      </w:r>
      <w:r w:rsidRPr="00D95C37">
        <w:rPr>
          <w:rFonts w:ascii="Palatino Linotype" w:hAnsi="Palatino Linotype"/>
          <w:lang w:val="es-ES_tradnl"/>
        </w:rPr>
        <w:t xml:space="preserve">; por tal circunstancia, no se hará pronunciamiento sobre la información entregada por </w:t>
      </w:r>
      <w:r w:rsidRPr="00D95C37">
        <w:rPr>
          <w:rFonts w:ascii="Palatino Linotype" w:hAnsi="Palatino Linotype"/>
          <w:b/>
          <w:lang w:val="es-ES_tradnl"/>
        </w:rPr>
        <w:t xml:space="preserve">EL SUJETO OBLIGADO </w:t>
      </w:r>
      <w:r w:rsidRPr="00D95C37">
        <w:rPr>
          <w:rFonts w:ascii="Palatino Linotype" w:hAnsi="Palatino Linotype"/>
          <w:lang w:val="es-ES_tradnl"/>
        </w:rPr>
        <w:t xml:space="preserve">para </w:t>
      </w:r>
      <w:r w:rsidRPr="00D95C37">
        <w:rPr>
          <w:rFonts w:ascii="Palatino Linotype" w:hAnsi="Palatino Linotype"/>
          <w:lang w:val="es-ES_tradnl"/>
        </w:rPr>
        <w:lastRenderedPageBreak/>
        <w:t xml:space="preserve">atender lo no impugnado,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276C2A31" w14:textId="77777777" w:rsidR="005C723F" w:rsidRPr="00D95C37" w:rsidRDefault="005C723F" w:rsidP="005C723F">
      <w:pPr>
        <w:spacing w:before="100" w:beforeAutospacing="1" w:after="100" w:afterAutospacing="1" w:line="360" w:lineRule="auto"/>
        <w:jc w:val="both"/>
        <w:rPr>
          <w:rFonts w:ascii="Palatino Linotype" w:hAnsi="Palatino Linotype"/>
          <w:lang w:val="es-ES_tradnl"/>
        </w:rPr>
      </w:pPr>
      <w:r w:rsidRPr="00D95C37">
        <w:rPr>
          <w:rFonts w:ascii="Palatino Linotype" w:hAnsi="Palatino Linotype"/>
          <w:lang w:val="es-ES_tradnl"/>
        </w:rPr>
        <w:t>Sirve de sustento, la tesis jurisprudencial número VI.3o.C. J/60, publicada en el Semanario Judicial de la Federación y su Gaceta bajo el número de registro 176,608 que a la letra dice:</w:t>
      </w:r>
    </w:p>
    <w:p w14:paraId="7B9B6912" w14:textId="77777777" w:rsidR="005C723F" w:rsidRPr="00D95C37" w:rsidRDefault="005C723F" w:rsidP="005C723F">
      <w:pPr>
        <w:ind w:left="851" w:right="616"/>
        <w:jc w:val="both"/>
        <w:rPr>
          <w:rFonts w:ascii="Palatino Linotype" w:hAnsi="Palatino Linotype"/>
          <w:i/>
          <w:lang w:val="es-ES_tradnl"/>
        </w:rPr>
      </w:pPr>
      <w:r w:rsidRPr="00D95C37">
        <w:rPr>
          <w:rFonts w:ascii="Palatino Linotype" w:hAnsi="Palatino Linotype"/>
          <w:b/>
          <w:bCs/>
          <w:i/>
          <w:lang w:val="es-ES_tradnl"/>
        </w:rPr>
        <w:t xml:space="preserve">“ACTOS CONSENTIDOS. SON LOS QUE NO SE IMPUGNAN MEDIANTE EL RECURSO IDÓNEO. </w:t>
      </w:r>
      <w:r w:rsidRPr="00D95C37">
        <w:rPr>
          <w:rFonts w:ascii="Palatino Linotype" w:hAnsi="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41ADE7D" w14:textId="77777777" w:rsidR="005C723F" w:rsidRPr="00D95C37" w:rsidRDefault="005C723F" w:rsidP="005C723F">
      <w:pPr>
        <w:rPr>
          <w:rFonts w:ascii="Palatino Linotype" w:hAnsi="Palatino Linotype"/>
          <w:i/>
          <w:lang w:val="es-ES_tradnl"/>
        </w:rPr>
      </w:pPr>
    </w:p>
    <w:p w14:paraId="65D61A21" w14:textId="77777777" w:rsidR="005C723F" w:rsidRPr="00D95C37" w:rsidRDefault="005C723F" w:rsidP="005C723F">
      <w:pPr>
        <w:spacing w:before="100" w:beforeAutospacing="1" w:after="100" w:afterAutospacing="1" w:line="360" w:lineRule="auto"/>
        <w:jc w:val="both"/>
        <w:rPr>
          <w:rFonts w:ascii="Palatino Linotype" w:hAnsi="Palatino Linotype"/>
          <w:lang w:val="es-ES_tradnl"/>
        </w:rPr>
      </w:pPr>
      <w:r w:rsidRPr="00D95C37">
        <w:rPr>
          <w:rFonts w:ascii="Palatino Linotype" w:hAnsi="Palatino Linotype"/>
          <w:lang w:val="es-ES_tradnl"/>
        </w:rPr>
        <w:t>Lo anterior es así, debido a que cuando el particular</w:t>
      </w:r>
      <w:r w:rsidRPr="00D95C37">
        <w:rPr>
          <w:rFonts w:ascii="Palatino Linotype" w:hAnsi="Palatino Linotype"/>
          <w:b/>
          <w:lang w:val="es-ES_tradnl"/>
        </w:rPr>
        <w:t xml:space="preserve"> </w:t>
      </w:r>
      <w:r w:rsidRPr="00D95C37">
        <w:rPr>
          <w:rFonts w:ascii="Palatino Linotype" w:hAnsi="Palatino Linotype"/>
          <w:lang w:val="es-ES_tradnl"/>
        </w:rPr>
        <w:t xml:space="preserve">impugnó la respuesta del </w:t>
      </w:r>
      <w:r w:rsidRPr="00D95C37">
        <w:rPr>
          <w:rFonts w:ascii="Palatino Linotype" w:hAnsi="Palatino Linotype"/>
          <w:b/>
          <w:lang w:val="es-ES_tradnl"/>
        </w:rPr>
        <w:t>SUJETO OBLIGADO</w:t>
      </w:r>
      <w:r w:rsidRPr="00D95C37">
        <w:rPr>
          <w:rFonts w:ascii="Palatino Linotype" w:hAnsi="Palatino Linotype"/>
          <w:lang w:val="es-ES_tradnl"/>
        </w:rPr>
        <w:t xml:space="preserve">, y no expresó razón o motivo de inconformidad en contra de todos los rubros solicitados, dichos rubros deben declararse atendidos, pues se entiende que </w:t>
      </w:r>
      <w:r w:rsidRPr="00D95C37">
        <w:rPr>
          <w:rFonts w:ascii="Palatino Linotype" w:hAnsi="Palatino Linotype"/>
          <w:b/>
          <w:lang w:val="es-ES_tradnl"/>
        </w:rPr>
        <w:t>EL RECURRENTE</w:t>
      </w:r>
      <w:r w:rsidRPr="00D95C37">
        <w:rPr>
          <w:rFonts w:ascii="Palatino Linotype" w:hAnsi="Palatino Linotype"/>
          <w:lang w:val="es-ES_tradnl"/>
        </w:rPr>
        <w:t xml:space="preserve"> está conforme con la respuesta proporcionada por </w:t>
      </w:r>
      <w:r w:rsidRPr="00D95C37">
        <w:rPr>
          <w:rFonts w:ascii="Palatino Linotype" w:hAnsi="Palatino Linotype"/>
          <w:b/>
          <w:lang w:val="es-ES_tradnl"/>
        </w:rPr>
        <w:t>EL SUJETO OBLIGADO,</w:t>
      </w:r>
      <w:r w:rsidRPr="00D95C37">
        <w:rPr>
          <w:rFonts w:ascii="Palatino Linotype" w:hAnsi="Palatino Linotype"/>
          <w:lang w:val="es-ES_tradnl"/>
        </w:rPr>
        <w:t xml:space="preserve"> al no contravenir la misma. </w:t>
      </w:r>
    </w:p>
    <w:p w14:paraId="61B55115" w14:textId="77777777" w:rsidR="005C723F" w:rsidRPr="00D95C37" w:rsidRDefault="005C723F" w:rsidP="005C723F">
      <w:pPr>
        <w:spacing w:before="100" w:beforeAutospacing="1" w:after="100" w:afterAutospacing="1" w:line="360" w:lineRule="auto"/>
        <w:jc w:val="both"/>
        <w:rPr>
          <w:rFonts w:ascii="Palatino Linotype" w:hAnsi="Palatino Linotype"/>
          <w:lang w:val="es-ES_tradnl"/>
        </w:rPr>
      </w:pPr>
      <w:r w:rsidRPr="00D95C37">
        <w:rPr>
          <w:rFonts w:ascii="Palatino Linotype" w:hAnsi="Palatino Linotype"/>
          <w:lang w:val="es-ES_tradnl"/>
        </w:rPr>
        <w:lastRenderedPageBreak/>
        <w:t>Atento a ello, es importante traer a contexto la Tesis Jurisprudencial Número 3ª./J.7/91, Publicada en el Semanario Judicial de la Federación y su Gaceta bajo el número de registro 174,177, que establece lo siguiente:</w:t>
      </w:r>
    </w:p>
    <w:p w14:paraId="03F47E74" w14:textId="77777777" w:rsidR="005C723F" w:rsidRPr="00D95C37" w:rsidRDefault="005C723F" w:rsidP="005C723F">
      <w:pPr>
        <w:ind w:left="851" w:right="616"/>
        <w:jc w:val="both"/>
        <w:rPr>
          <w:rFonts w:ascii="Palatino Linotype" w:hAnsi="Palatino Linotype"/>
          <w:bCs/>
          <w:i/>
          <w:iCs/>
          <w:lang w:val="es-ES_tradnl"/>
        </w:rPr>
      </w:pPr>
      <w:r w:rsidRPr="00D95C37">
        <w:rPr>
          <w:rFonts w:ascii="Palatino Linotype" w:hAnsi="Palatino Linotype"/>
          <w:b/>
          <w:i/>
          <w:lang w:val="es-ES_tradnl"/>
        </w:rPr>
        <w:t xml:space="preserve">“REVISIÓN EN AMPARO. LOS RESOLUTIVOS NO COMBATIDOS DEBEN DECLARARSE FIRMES. </w:t>
      </w:r>
      <w:r w:rsidRPr="00D95C37">
        <w:rPr>
          <w:rFonts w:ascii="Palatino Linotype" w:hAnsi="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D95C37">
        <w:rPr>
          <w:rFonts w:ascii="Palatino Linotype" w:hAnsi="Palatino Linotype"/>
          <w:i/>
          <w:lang w:val="es-ES_tradnl"/>
        </w:rPr>
        <w:t>todos</w:t>
      </w:r>
      <w:r w:rsidRPr="00D95C37">
        <w:rPr>
          <w:rFonts w:ascii="Palatino Linotype" w:hAnsi="Palatino Linotype"/>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5A3EA3A" w14:textId="77777777" w:rsidR="005C723F" w:rsidRPr="00D95C37" w:rsidRDefault="005C723F" w:rsidP="005C723F">
      <w:pPr>
        <w:ind w:left="851" w:right="616"/>
        <w:jc w:val="both"/>
        <w:rPr>
          <w:rFonts w:ascii="Palatino Linotype" w:hAnsi="Palatino Linotype"/>
          <w:bCs/>
          <w:i/>
          <w:iCs/>
          <w:lang w:val="es-ES_tradnl"/>
        </w:rPr>
      </w:pPr>
    </w:p>
    <w:p w14:paraId="7D244A9B" w14:textId="1C9F1CBE" w:rsidR="005C723F" w:rsidRPr="00D95C37" w:rsidRDefault="005C723F" w:rsidP="006D679D">
      <w:pPr>
        <w:spacing w:before="100" w:beforeAutospacing="1" w:after="100" w:afterAutospacing="1" w:line="360" w:lineRule="auto"/>
        <w:jc w:val="both"/>
        <w:rPr>
          <w:rFonts w:ascii="Palatino Linotype" w:hAnsi="Palatino Linotype"/>
          <w:lang w:val="es-ES_tradnl"/>
        </w:rPr>
      </w:pPr>
      <w:r w:rsidRPr="00D95C37">
        <w:rPr>
          <w:rFonts w:ascii="Palatino Linotype" w:hAnsi="Palatino Linotype"/>
          <w:lang w:val="es-ES_tradnl"/>
        </w:rPr>
        <w:t xml:space="preserve">Para mayor precisión a lo aquí expuesto, lo anterior guarda relación toda vez que en el caso de que </w:t>
      </w:r>
      <w:r w:rsidRPr="00D95C37">
        <w:rPr>
          <w:rFonts w:ascii="Palatino Linotype" w:hAnsi="Palatino Linotype"/>
          <w:b/>
          <w:lang w:val="es-ES_tradnl"/>
        </w:rPr>
        <w:t>EL RECURRENTE</w:t>
      </w:r>
      <w:r w:rsidRPr="00D95C37">
        <w:rPr>
          <w:rFonts w:ascii="Palatino Linotype" w:hAnsi="Palatino Linotype"/>
          <w:lang w:val="es-ES_tradnl"/>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744F0D39" w14:textId="77777777" w:rsidR="005C723F" w:rsidRPr="00D95C37" w:rsidRDefault="005C723F" w:rsidP="005C723F">
      <w:pPr>
        <w:ind w:left="851" w:right="618"/>
        <w:jc w:val="both"/>
        <w:rPr>
          <w:rFonts w:ascii="Palatino Linotype" w:hAnsi="Palatino Linotype"/>
          <w:bCs/>
          <w:i/>
        </w:rPr>
      </w:pPr>
      <w:r w:rsidRPr="00D95C37">
        <w:rPr>
          <w:rFonts w:ascii="Palatino Linotype" w:hAnsi="Palatino Linotype"/>
          <w:b/>
          <w:bCs/>
          <w:i/>
        </w:rPr>
        <w:t xml:space="preserve">“Actos consentidos tácitamente. Improcedencia de su análisis. </w:t>
      </w:r>
      <w:r w:rsidRPr="00D95C37">
        <w:rPr>
          <w:rFonts w:ascii="Palatino Linotype" w:hAnsi="Palatino Linotype"/>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7BB39B9" w14:textId="77777777" w:rsidR="005C723F" w:rsidRPr="00D95C37" w:rsidRDefault="005C723F" w:rsidP="005C723F">
      <w:pPr>
        <w:rPr>
          <w:rFonts w:ascii="Palatino Linotype" w:hAnsi="Palatino Linotype"/>
          <w:bCs/>
          <w:iCs/>
        </w:rPr>
      </w:pPr>
    </w:p>
    <w:p w14:paraId="04A224FC" w14:textId="77777777" w:rsidR="005C723F" w:rsidRPr="00D95C37" w:rsidRDefault="005C723F" w:rsidP="005C723F">
      <w:pPr>
        <w:spacing w:before="100" w:beforeAutospacing="1" w:after="100" w:afterAutospacing="1" w:line="360" w:lineRule="auto"/>
        <w:jc w:val="both"/>
        <w:rPr>
          <w:rFonts w:ascii="Palatino Linotype" w:hAnsi="Palatino Linotype"/>
          <w:bCs/>
          <w:strike/>
        </w:rPr>
      </w:pPr>
      <w:r w:rsidRPr="00D95C37">
        <w:rPr>
          <w:rFonts w:ascii="Palatino Linotype" w:hAnsi="Palatino Linotype"/>
        </w:rPr>
        <w:lastRenderedPageBreak/>
        <w:t xml:space="preserve">Conforme al Criterio establecido y a todo lo antes expuesto, es improcedente para este Órgano Garante entrar al análisis de las partes de la respuesta del </w:t>
      </w:r>
      <w:r w:rsidRPr="00D95C37">
        <w:rPr>
          <w:rFonts w:ascii="Palatino Linotype" w:hAnsi="Palatino Linotype"/>
          <w:b/>
        </w:rPr>
        <w:t>SUJETO OBLIGADO</w:t>
      </w:r>
      <w:r w:rsidRPr="00D95C37">
        <w:rPr>
          <w:rFonts w:ascii="Palatino Linotype" w:hAnsi="Palatino Linotype"/>
        </w:rPr>
        <w:t xml:space="preserve"> que no fueron impugnadas por el Recurrente</w:t>
      </w:r>
      <w:r w:rsidRPr="00D95C37">
        <w:rPr>
          <w:rFonts w:ascii="Palatino Linotype" w:hAnsi="Palatino Linotype"/>
          <w:bCs/>
        </w:rPr>
        <w:t>; por lo que, en el presente caso, se tiene por consentida la parte de la solicitud donde se requiere.</w:t>
      </w:r>
    </w:p>
    <w:p w14:paraId="440D43D0" w14:textId="77777777" w:rsidR="00477237" w:rsidRPr="00D95C37" w:rsidRDefault="00477237" w:rsidP="00BB1655">
      <w:pPr>
        <w:pStyle w:val="Prrafodelista"/>
        <w:numPr>
          <w:ilvl w:val="0"/>
          <w:numId w:val="8"/>
        </w:numPr>
        <w:spacing w:line="360" w:lineRule="auto"/>
        <w:ind w:right="141"/>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t>“</w:t>
      </w:r>
      <w:r w:rsidRPr="00D95C37">
        <w:rPr>
          <w:rFonts w:ascii="Palatino Linotype" w:eastAsia="MS Mincho" w:hAnsi="Palatino Linotype" w:cs="Arial"/>
          <w:sz w:val="22"/>
          <w:szCs w:val="22"/>
        </w:rPr>
        <w:t>Nombre del síndico municipal</w:t>
      </w:r>
      <w:r w:rsidRPr="00D95C37">
        <w:rPr>
          <w:rFonts w:ascii="Palatino Linotype" w:eastAsiaTheme="minorHAnsi" w:hAnsi="Palatino Linotype" w:cs="Arial"/>
          <w:bCs/>
          <w:lang w:eastAsia="en-US"/>
        </w:rPr>
        <w:t>” (Sic).</w:t>
      </w:r>
    </w:p>
    <w:p w14:paraId="4BEF4C5E" w14:textId="77777777" w:rsidR="00477237" w:rsidRPr="00D95C37" w:rsidRDefault="00477237" w:rsidP="00BB1655">
      <w:pPr>
        <w:pStyle w:val="Prrafodelista"/>
        <w:numPr>
          <w:ilvl w:val="0"/>
          <w:numId w:val="8"/>
        </w:numPr>
        <w:spacing w:line="360" w:lineRule="auto"/>
        <w:ind w:right="141"/>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t>“</w:t>
      </w:r>
      <w:r w:rsidRPr="00D95C37">
        <w:rPr>
          <w:rFonts w:ascii="Palatino Linotype" w:eastAsia="MS Mincho" w:hAnsi="Palatino Linotype" w:cs="Arial"/>
          <w:sz w:val="22"/>
          <w:szCs w:val="22"/>
        </w:rPr>
        <w:t>Comisiones en las que participa</w:t>
      </w:r>
      <w:r w:rsidRPr="00D95C37">
        <w:rPr>
          <w:rFonts w:ascii="Palatino Linotype" w:eastAsiaTheme="minorHAnsi" w:hAnsi="Palatino Linotype" w:cs="Arial"/>
          <w:bCs/>
          <w:lang w:eastAsia="en-US"/>
        </w:rPr>
        <w:t>” (Sic).</w:t>
      </w:r>
    </w:p>
    <w:p w14:paraId="365188C4" w14:textId="77777777" w:rsidR="00477237" w:rsidRPr="00D95C37" w:rsidRDefault="00477237" w:rsidP="00BB1655">
      <w:pPr>
        <w:pStyle w:val="Prrafodelista"/>
        <w:numPr>
          <w:ilvl w:val="0"/>
          <w:numId w:val="8"/>
        </w:numPr>
        <w:spacing w:line="360" w:lineRule="auto"/>
        <w:ind w:right="141"/>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t>“</w:t>
      </w:r>
      <w:r w:rsidRPr="00D95C37">
        <w:rPr>
          <w:rFonts w:ascii="Palatino Linotype" w:eastAsia="MS Mincho" w:hAnsi="Palatino Linotype" w:cs="Arial"/>
          <w:sz w:val="22"/>
          <w:szCs w:val="22"/>
        </w:rPr>
        <w:t>Recibos de nómina de enero a la fecha</w:t>
      </w:r>
      <w:r w:rsidRPr="00D95C37">
        <w:rPr>
          <w:rFonts w:ascii="Palatino Linotype" w:eastAsiaTheme="minorHAnsi" w:hAnsi="Palatino Linotype" w:cs="Arial"/>
          <w:bCs/>
          <w:lang w:eastAsia="en-US"/>
        </w:rPr>
        <w:t>” (Sic).</w:t>
      </w:r>
    </w:p>
    <w:p w14:paraId="70F8A024" w14:textId="77777777" w:rsidR="00477237" w:rsidRPr="00D95C37" w:rsidRDefault="00477237" w:rsidP="00BB1655">
      <w:pPr>
        <w:pStyle w:val="Prrafodelista"/>
        <w:numPr>
          <w:ilvl w:val="0"/>
          <w:numId w:val="8"/>
        </w:numPr>
        <w:spacing w:line="360" w:lineRule="auto"/>
        <w:ind w:right="141"/>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t>“</w:t>
      </w:r>
      <w:r w:rsidRPr="00D95C37">
        <w:rPr>
          <w:rFonts w:ascii="Palatino Linotype" w:eastAsia="MS Mincho" w:hAnsi="Palatino Linotype" w:cs="Arial"/>
          <w:sz w:val="22"/>
          <w:szCs w:val="22"/>
        </w:rPr>
        <w:t xml:space="preserve">Con base en el artículo 53 I Bis informe del síndico municipal sobre cuánto se ha pagado al día de hoy en laudos laborales de enero 2022 a la fecha Cargo de los ex servidores públicos que se les ha pagado un laudo laboral” </w:t>
      </w:r>
      <w:r w:rsidRPr="00D95C37">
        <w:rPr>
          <w:rFonts w:ascii="Palatino Linotype" w:eastAsiaTheme="minorHAnsi" w:hAnsi="Palatino Linotype" w:cs="Arial"/>
          <w:bCs/>
          <w:lang w:eastAsia="en-US"/>
        </w:rPr>
        <w:t>(Sic).</w:t>
      </w:r>
    </w:p>
    <w:p w14:paraId="0D247639" w14:textId="77777777" w:rsidR="00477237" w:rsidRPr="00D95C37" w:rsidRDefault="00477237" w:rsidP="00BB1655">
      <w:pPr>
        <w:pStyle w:val="Prrafodelista"/>
        <w:numPr>
          <w:ilvl w:val="0"/>
          <w:numId w:val="8"/>
        </w:numPr>
        <w:spacing w:line="360" w:lineRule="auto"/>
        <w:ind w:right="141"/>
        <w:jc w:val="both"/>
        <w:rPr>
          <w:rFonts w:ascii="Palatino Linotype" w:eastAsiaTheme="minorHAnsi" w:hAnsi="Palatino Linotype" w:cs="Arial"/>
          <w:bCs/>
          <w:lang w:eastAsia="en-US"/>
        </w:rPr>
      </w:pPr>
      <w:r w:rsidRPr="00D95C37">
        <w:rPr>
          <w:rFonts w:ascii="Palatino Linotype" w:eastAsia="MS Mincho" w:hAnsi="Palatino Linotype" w:cs="Arial"/>
          <w:sz w:val="22"/>
          <w:szCs w:val="22"/>
        </w:rPr>
        <w:t>“Cuantos bienes inmuebles se han regularizado”</w:t>
      </w:r>
      <w:r w:rsidRPr="00D95C37">
        <w:rPr>
          <w:rFonts w:ascii="Palatino Linotype" w:eastAsiaTheme="minorHAnsi" w:hAnsi="Palatino Linotype" w:cs="Arial"/>
          <w:bCs/>
          <w:lang w:eastAsia="en-US"/>
        </w:rPr>
        <w:t xml:space="preserve"> (Sic).</w:t>
      </w:r>
    </w:p>
    <w:p w14:paraId="3D443BCE" w14:textId="4AD826F9" w:rsidR="005C723F" w:rsidRPr="00D95C37" w:rsidRDefault="00477237" w:rsidP="00477237">
      <w:pPr>
        <w:spacing w:before="100" w:beforeAutospacing="1" w:after="100" w:afterAutospacing="1" w:line="360" w:lineRule="auto"/>
        <w:jc w:val="both"/>
        <w:rPr>
          <w:rFonts w:ascii="Palatino Linotype" w:hAnsi="Palatino Linotype"/>
        </w:rPr>
      </w:pPr>
      <w:r w:rsidRPr="00D95C37">
        <w:rPr>
          <w:rFonts w:ascii="Palatino Linotype" w:hAnsi="Palatino Linotype"/>
        </w:rPr>
        <w:t xml:space="preserve"> </w:t>
      </w:r>
      <w:r w:rsidR="005C723F" w:rsidRPr="00D95C37">
        <w:rPr>
          <w:rFonts w:ascii="Palatino Linotype" w:hAnsi="Palatino Linotype"/>
        </w:rPr>
        <w:t xml:space="preserve">Por ello, este Instituto obvia el análisis de la competencia por parte del </w:t>
      </w:r>
      <w:r w:rsidR="005C723F" w:rsidRPr="00D95C37">
        <w:rPr>
          <w:rFonts w:ascii="Palatino Linotype" w:hAnsi="Palatino Linotype"/>
          <w:b/>
        </w:rPr>
        <w:t>SUJETO OBLIGADO</w:t>
      </w:r>
      <w:r w:rsidR="005C723F" w:rsidRPr="00D95C37">
        <w:rPr>
          <w:rFonts w:ascii="Palatino Linotype" w:hAnsi="Palatino Linotype"/>
        </w:rPr>
        <w:t xml:space="preserve">, para generar, administrar o poseer la información solicitada, dado que éste ha asumido la misma, en razón de que en su respuesta le hizo entrega al hoy </w:t>
      </w:r>
      <w:r w:rsidR="005C723F" w:rsidRPr="00D95C37">
        <w:rPr>
          <w:rFonts w:ascii="Palatino Linotype" w:hAnsi="Palatino Linotype"/>
          <w:b/>
        </w:rPr>
        <w:t xml:space="preserve">RECURRENTE </w:t>
      </w:r>
      <w:r w:rsidR="005C723F" w:rsidRPr="00D95C37">
        <w:rPr>
          <w:rFonts w:ascii="Palatino Linotype" w:hAnsi="Palatino Linotype"/>
        </w:rPr>
        <w:t>de parte de la información solicitada.</w:t>
      </w:r>
    </w:p>
    <w:p w14:paraId="7DB727E5" w14:textId="5536123F" w:rsidR="005C723F" w:rsidRPr="00D95C37" w:rsidRDefault="005C723F" w:rsidP="005C723F">
      <w:pPr>
        <w:spacing w:line="360" w:lineRule="auto"/>
        <w:ind w:right="141"/>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t xml:space="preserve">Ahora bien, por lo que hace </w:t>
      </w:r>
      <w:r w:rsidR="00477237" w:rsidRPr="00D95C37">
        <w:rPr>
          <w:rFonts w:ascii="Palatino Linotype" w:eastAsiaTheme="minorHAnsi" w:hAnsi="Palatino Linotype" w:cs="Arial"/>
          <w:bCs/>
          <w:lang w:eastAsia="en-US"/>
        </w:rPr>
        <w:t xml:space="preserve">al punto desagregado y </w:t>
      </w:r>
      <w:r w:rsidRPr="00D95C37">
        <w:rPr>
          <w:rFonts w:ascii="Palatino Linotype" w:eastAsiaTheme="minorHAnsi" w:hAnsi="Palatino Linotype" w:cs="Arial"/>
          <w:bCs/>
          <w:lang w:eastAsia="en-US"/>
        </w:rPr>
        <w:t>que si fue objeto de impugnación.</w:t>
      </w:r>
    </w:p>
    <w:p w14:paraId="76828921" w14:textId="77777777" w:rsidR="005C723F" w:rsidRPr="00D95C37" w:rsidRDefault="005C723F" w:rsidP="005C723F">
      <w:pPr>
        <w:spacing w:line="360" w:lineRule="auto"/>
        <w:ind w:right="141"/>
        <w:jc w:val="both"/>
        <w:rPr>
          <w:rFonts w:ascii="Palatino Linotype" w:eastAsiaTheme="minorHAnsi" w:hAnsi="Palatino Linotype" w:cs="Arial"/>
          <w:bCs/>
          <w:lang w:eastAsia="en-US"/>
        </w:rPr>
      </w:pPr>
    </w:p>
    <w:p w14:paraId="706A3EFA" w14:textId="17FF085A" w:rsidR="005C723F" w:rsidRPr="00D95C37" w:rsidRDefault="005C723F" w:rsidP="00BB1655">
      <w:pPr>
        <w:pStyle w:val="Prrafodelista"/>
        <w:numPr>
          <w:ilvl w:val="0"/>
          <w:numId w:val="7"/>
        </w:numPr>
        <w:spacing w:line="360" w:lineRule="auto"/>
        <w:ind w:right="141"/>
        <w:jc w:val="both"/>
        <w:rPr>
          <w:rFonts w:ascii="Palatino Linotype" w:eastAsiaTheme="minorHAnsi" w:hAnsi="Palatino Linotype" w:cs="Arial"/>
          <w:bCs/>
          <w:lang w:eastAsia="en-US"/>
        </w:rPr>
      </w:pPr>
      <w:r w:rsidRPr="00D95C37">
        <w:rPr>
          <w:rFonts w:ascii="Palatino Linotype" w:eastAsia="MS Mincho" w:hAnsi="Palatino Linotype" w:cs="Arial"/>
          <w:i/>
          <w:sz w:val="22"/>
          <w:szCs w:val="22"/>
        </w:rPr>
        <w:t>“</w:t>
      </w:r>
      <w:r w:rsidR="00477237" w:rsidRPr="00D95C37">
        <w:rPr>
          <w:rFonts w:ascii="Palatino Linotype" w:hAnsi="Palatino Linotype"/>
          <w:i/>
        </w:rPr>
        <w:t xml:space="preserve">solicite los cortes de caja que ha realizado la sindico a tesoreria, no el corte de caja que le realiza el tesorero a su cajera” (Sic), </w:t>
      </w:r>
      <w:r w:rsidR="00477237" w:rsidRPr="00D95C37">
        <w:rPr>
          <w:rFonts w:ascii="Palatino Linotype" w:hAnsi="Palatino Linotype"/>
        </w:rPr>
        <w:t>se desprende lo siguiente.</w:t>
      </w:r>
    </w:p>
    <w:p w14:paraId="15996243" w14:textId="77777777" w:rsidR="00696FB2" w:rsidRPr="00D95C37" w:rsidRDefault="00696FB2" w:rsidP="00696FB2">
      <w:pPr>
        <w:spacing w:line="360" w:lineRule="auto"/>
        <w:ind w:right="141"/>
        <w:jc w:val="both"/>
        <w:rPr>
          <w:rFonts w:ascii="Palatino Linotype" w:eastAsiaTheme="minorHAnsi" w:hAnsi="Palatino Linotype" w:cs="Arial"/>
          <w:bCs/>
          <w:lang w:eastAsia="en-US"/>
        </w:rPr>
      </w:pPr>
    </w:p>
    <w:p w14:paraId="56B3894B" w14:textId="337E8542" w:rsidR="00696FB2" w:rsidRPr="00D95C37" w:rsidRDefault="00696FB2" w:rsidP="00696FB2">
      <w:pPr>
        <w:spacing w:line="360" w:lineRule="auto"/>
        <w:ind w:right="141"/>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t>El artículo 53 de la Ley Orgánica Municipal establece lo siguiente.</w:t>
      </w:r>
    </w:p>
    <w:p w14:paraId="4EDD9746" w14:textId="77777777" w:rsidR="00696FB2" w:rsidRPr="00D95C37" w:rsidRDefault="00696FB2" w:rsidP="00947576">
      <w:pPr>
        <w:pBdr>
          <w:top w:val="nil"/>
          <w:left w:val="nil"/>
          <w:bottom w:val="nil"/>
          <w:right w:val="nil"/>
          <w:between w:val="nil"/>
        </w:pBdr>
        <w:spacing w:line="360" w:lineRule="auto"/>
        <w:contextualSpacing/>
        <w:jc w:val="both"/>
      </w:pPr>
    </w:p>
    <w:p w14:paraId="570C9485" w14:textId="18AA9F0A" w:rsidR="007D158C" w:rsidRPr="00D95C37" w:rsidRDefault="00696FB2" w:rsidP="007D158C">
      <w:pPr>
        <w:pBdr>
          <w:top w:val="nil"/>
          <w:left w:val="nil"/>
          <w:bottom w:val="nil"/>
          <w:right w:val="nil"/>
          <w:between w:val="nil"/>
        </w:pBdr>
        <w:spacing w:line="360" w:lineRule="auto"/>
        <w:ind w:left="426" w:right="899"/>
        <w:contextualSpacing/>
        <w:jc w:val="both"/>
        <w:rPr>
          <w:rFonts w:ascii="Palatino Linotype" w:hAnsi="Palatino Linotype"/>
          <w:i/>
          <w:sz w:val="22"/>
        </w:rPr>
      </w:pPr>
      <w:r w:rsidRPr="00D95C37">
        <w:rPr>
          <w:rFonts w:ascii="Palatino Linotype" w:hAnsi="Palatino Linotype"/>
          <w:b/>
          <w:i/>
          <w:sz w:val="22"/>
        </w:rPr>
        <w:lastRenderedPageBreak/>
        <w:t>Artículo 53.-</w:t>
      </w:r>
      <w:r w:rsidRPr="00D95C37">
        <w:rPr>
          <w:rFonts w:ascii="Palatino Linotype" w:hAnsi="Palatino Linotype"/>
          <w:i/>
          <w:sz w:val="22"/>
        </w:rPr>
        <w:t xml:space="preserve"> </w:t>
      </w:r>
      <w:r w:rsidRPr="00D95C37">
        <w:rPr>
          <w:rFonts w:ascii="Palatino Linotype" w:hAnsi="Palatino Linotype"/>
          <w:b/>
          <w:i/>
          <w:sz w:val="22"/>
        </w:rPr>
        <w:t>Los síndicos tendrán las siguientes atribuciones:</w:t>
      </w:r>
      <w:r w:rsidRPr="00D95C37">
        <w:rPr>
          <w:rFonts w:ascii="Palatino Linotype" w:hAnsi="Palatino Linotype"/>
          <w:i/>
          <w:sz w:val="22"/>
        </w:rPr>
        <w:t xml:space="preserve"> </w:t>
      </w:r>
    </w:p>
    <w:p w14:paraId="002D7C2B" w14:textId="77777777" w:rsidR="00696FB2" w:rsidRPr="00D95C37" w:rsidRDefault="00696FB2" w:rsidP="007D158C">
      <w:pPr>
        <w:pBdr>
          <w:top w:val="nil"/>
          <w:left w:val="nil"/>
          <w:bottom w:val="nil"/>
          <w:right w:val="nil"/>
          <w:between w:val="nil"/>
        </w:pBdr>
        <w:spacing w:line="360" w:lineRule="auto"/>
        <w:ind w:left="426" w:right="899"/>
        <w:contextualSpacing/>
        <w:jc w:val="both"/>
        <w:rPr>
          <w:rFonts w:ascii="Palatino Linotype" w:hAnsi="Palatino Linotype"/>
          <w:i/>
          <w:sz w:val="22"/>
        </w:rPr>
      </w:pPr>
      <w:r w:rsidRPr="00D95C37">
        <w:rPr>
          <w:rFonts w:ascii="Palatino Linotype" w:hAnsi="Palatino Linotype"/>
          <w:i/>
          <w:sz w:val="22"/>
        </w:rPr>
        <w:t xml:space="preserve">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La representación legal de los miembros de los ayuntamientos, sólo se dará en asuntos oficiales; </w:t>
      </w:r>
    </w:p>
    <w:p w14:paraId="2F75FC19" w14:textId="77777777" w:rsidR="00696FB2" w:rsidRPr="00D95C37" w:rsidRDefault="00696FB2" w:rsidP="007D158C">
      <w:pPr>
        <w:pBdr>
          <w:top w:val="nil"/>
          <w:left w:val="nil"/>
          <w:bottom w:val="nil"/>
          <w:right w:val="nil"/>
          <w:between w:val="nil"/>
        </w:pBdr>
        <w:spacing w:line="360" w:lineRule="auto"/>
        <w:ind w:left="426" w:right="899"/>
        <w:contextualSpacing/>
        <w:jc w:val="both"/>
        <w:rPr>
          <w:rFonts w:ascii="Palatino Linotype" w:hAnsi="Palatino Linotype"/>
          <w:i/>
          <w:sz w:val="22"/>
        </w:rPr>
      </w:pPr>
      <w:r w:rsidRPr="00D95C37">
        <w:rPr>
          <w:rFonts w:ascii="Palatino Linotype" w:hAnsi="Palatino Linotype"/>
          <w:i/>
          <w:sz w:val="22"/>
        </w:rPr>
        <w:t xml:space="preserve">I Bis. Supervisar a los representantes legales asignados por el Ayuntamiento, en la correcta atención y defensa de los litigios laborales; </w:t>
      </w:r>
    </w:p>
    <w:p w14:paraId="15EC35DD" w14:textId="77777777" w:rsidR="00696FB2" w:rsidRPr="00D95C37" w:rsidRDefault="00696FB2" w:rsidP="007D158C">
      <w:pPr>
        <w:pBdr>
          <w:top w:val="nil"/>
          <w:left w:val="nil"/>
          <w:bottom w:val="nil"/>
          <w:right w:val="nil"/>
          <w:between w:val="nil"/>
        </w:pBdr>
        <w:spacing w:line="360" w:lineRule="auto"/>
        <w:ind w:left="426" w:right="899"/>
        <w:contextualSpacing/>
        <w:jc w:val="both"/>
        <w:rPr>
          <w:rFonts w:ascii="Palatino Linotype" w:hAnsi="Palatino Linotype"/>
          <w:i/>
          <w:sz w:val="22"/>
        </w:rPr>
      </w:pPr>
      <w:r w:rsidRPr="00D95C37">
        <w:rPr>
          <w:rFonts w:ascii="Palatino Linotype" w:hAnsi="Palatino Linotype"/>
          <w:i/>
          <w:sz w:val="22"/>
        </w:rPr>
        <w:t>I Ter. Informar al presidente, en caso de cualquier irregularidad en la atención y/o defensa de los litigios laborales seguidos ante las autoridades laborales competentes</w:t>
      </w:r>
    </w:p>
    <w:p w14:paraId="56A8DC06" w14:textId="21DB239F" w:rsidR="005C723F" w:rsidRPr="00D95C37" w:rsidRDefault="00696FB2" w:rsidP="007D158C">
      <w:pPr>
        <w:pBdr>
          <w:top w:val="nil"/>
          <w:left w:val="nil"/>
          <w:bottom w:val="nil"/>
          <w:right w:val="nil"/>
          <w:between w:val="nil"/>
        </w:pBdr>
        <w:spacing w:line="360" w:lineRule="auto"/>
        <w:ind w:left="426" w:right="899"/>
        <w:contextualSpacing/>
        <w:jc w:val="both"/>
        <w:rPr>
          <w:rFonts w:ascii="Palatino Linotype" w:hAnsi="Palatino Linotype"/>
          <w:b/>
          <w:i/>
          <w:sz w:val="22"/>
        </w:rPr>
      </w:pPr>
      <w:r w:rsidRPr="00D95C37">
        <w:rPr>
          <w:rFonts w:ascii="Palatino Linotype" w:hAnsi="Palatino Linotype"/>
          <w:b/>
          <w:i/>
          <w:sz w:val="22"/>
        </w:rPr>
        <w:t>II. Revisar y firmar los cortes de caja de la tesorería municipal;</w:t>
      </w:r>
    </w:p>
    <w:p w14:paraId="6EF25769" w14:textId="753926CC" w:rsidR="00696FB2" w:rsidRPr="00D95C37" w:rsidRDefault="00696FB2" w:rsidP="007D158C">
      <w:pPr>
        <w:pBdr>
          <w:top w:val="nil"/>
          <w:left w:val="nil"/>
          <w:bottom w:val="nil"/>
          <w:right w:val="nil"/>
          <w:between w:val="nil"/>
        </w:pBdr>
        <w:spacing w:line="360" w:lineRule="auto"/>
        <w:ind w:left="426" w:right="899"/>
        <w:contextualSpacing/>
        <w:jc w:val="both"/>
        <w:rPr>
          <w:rFonts w:ascii="Palatino Linotype" w:hAnsi="Palatino Linotype"/>
          <w:i/>
          <w:sz w:val="22"/>
        </w:rPr>
      </w:pPr>
      <w:r w:rsidRPr="00D95C37">
        <w:rPr>
          <w:rFonts w:ascii="Palatino Linotype" w:hAnsi="Palatino Linotype"/>
          <w:i/>
          <w:sz w:val="22"/>
        </w:rPr>
        <w:t>(…) (Sic) (Énfasis añadido)</w:t>
      </w:r>
    </w:p>
    <w:p w14:paraId="2206F276" w14:textId="77777777" w:rsidR="007D158C" w:rsidRPr="00D95C37" w:rsidRDefault="007D158C" w:rsidP="007D158C">
      <w:pPr>
        <w:pBdr>
          <w:top w:val="nil"/>
          <w:left w:val="nil"/>
          <w:bottom w:val="nil"/>
          <w:right w:val="nil"/>
          <w:between w:val="nil"/>
        </w:pBdr>
        <w:spacing w:line="360" w:lineRule="auto"/>
        <w:ind w:left="426" w:right="899"/>
        <w:contextualSpacing/>
        <w:jc w:val="both"/>
        <w:rPr>
          <w:rFonts w:ascii="Palatino Linotype" w:hAnsi="Palatino Linotype"/>
          <w:bCs/>
          <w:i/>
          <w:sz w:val="22"/>
        </w:rPr>
      </w:pPr>
    </w:p>
    <w:p w14:paraId="270DAC3F" w14:textId="52E25404" w:rsidR="005C723F" w:rsidRPr="00D95C37" w:rsidRDefault="007D158C" w:rsidP="00947576">
      <w:pPr>
        <w:pBdr>
          <w:top w:val="nil"/>
          <w:left w:val="nil"/>
          <w:bottom w:val="nil"/>
          <w:right w:val="nil"/>
          <w:between w:val="nil"/>
        </w:pBdr>
        <w:spacing w:line="360" w:lineRule="auto"/>
        <w:contextualSpacing/>
        <w:jc w:val="both"/>
        <w:rPr>
          <w:rFonts w:ascii="Palatino Linotype" w:hAnsi="Palatino Linotype"/>
          <w:bCs/>
        </w:rPr>
      </w:pPr>
      <w:r w:rsidRPr="00D95C37">
        <w:rPr>
          <w:rFonts w:ascii="Palatino Linotype" w:hAnsi="Palatino Linotype"/>
          <w:bCs/>
        </w:rPr>
        <w:t xml:space="preserve">De lo anterior se desprende que </w:t>
      </w:r>
      <w:r w:rsidRPr="00D95C37">
        <w:rPr>
          <w:rFonts w:ascii="Palatino Linotype" w:hAnsi="Palatino Linotype"/>
          <w:b/>
          <w:bCs/>
        </w:rPr>
        <w:t xml:space="preserve">EL RECURRENTE </w:t>
      </w:r>
      <w:r w:rsidRPr="00D95C37">
        <w:rPr>
          <w:rFonts w:ascii="Palatino Linotype" w:hAnsi="Palatino Linotype"/>
          <w:bCs/>
        </w:rPr>
        <w:t>ostenta fundado su acto de inconformidad pues de los 54 archivos adjuntos denominados “Corte de caja” (Sic) no se advierte la firma de la Lic. En T. Ye</w:t>
      </w:r>
      <w:r w:rsidR="0043712E" w:rsidRPr="00D95C37">
        <w:rPr>
          <w:rFonts w:ascii="Palatino Linotype" w:hAnsi="Palatino Linotype"/>
          <w:bCs/>
        </w:rPr>
        <w:t>ssica Orihuela Martínez, Síndica</w:t>
      </w:r>
      <w:r w:rsidRPr="00D95C37">
        <w:rPr>
          <w:rFonts w:ascii="Palatino Linotype" w:hAnsi="Palatino Linotype"/>
          <w:bCs/>
        </w:rPr>
        <w:t xml:space="preserve"> Municipal del H. Ayuntamiento de Joquicingo, </w:t>
      </w:r>
      <w:r w:rsidR="0043712E" w:rsidRPr="00D95C37">
        <w:rPr>
          <w:rFonts w:ascii="Palatino Linotype" w:hAnsi="Palatino Linotype"/>
          <w:bCs/>
        </w:rPr>
        <w:t>personalidad que se acreditó</w:t>
      </w:r>
      <w:r w:rsidRPr="00D95C37">
        <w:rPr>
          <w:rFonts w:ascii="Palatino Linotype" w:hAnsi="Palatino Linotype"/>
          <w:bCs/>
        </w:rPr>
        <w:t xml:space="preserve"> con la respuesta remitida </w:t>
      </w:r>
      <w:r w:rsidR="0043712E" w:rsidRPr="00D95C37">
        <w:rPr>
          <w:rFonts w:ascii="Palatino Linotype" w:hAnsi="Palatino Linotype"/>
          <w:b/>
          <w:bCs/>
        </w:rPr>
        <w:t>EL SUJETO OBLIGADO;</w:t>
      </w:r>
      <w:r w:rsidR="0080534A">
        <w:rPr>
          <w:rFonts w:ascii="Palatino Linotype" w:hAnsi="Palatino Linotype"/>
          <w:b/>
          <w:bCs/>
        </w:rPr>
        <w:t xml:space="preserve"> </w:t>
      </w:r>
      <w:r w:rsidR="0043712E" w:rsidRPr="00D95C37">
        <w:rPr>
          <w:rFonts w:ascii="Palatino Linotype" w:hAnsi="Palatino Linotype"/>
          <w:bCs/>
        </w:rPr>
        <w:t>y la cual se entregó al</w:t>
      </w:r>
      <w:r w:rsidRPr="00D95C37">
        <w:rPr>
          <w:rFonts w:ascii="Palatino Linotype" w:hAnsi="Palatino Linotype"/>
          <w:b/>
          <w:bCs/>
        </w:rPr>
        <w:t xml:space="preserve"> RECURRENTE</w:t>
      </w:r>
      <w:r w:rsidR="00BA6B29" w:rsidRPr="00D95C37">
        <w:rPr>
          <w:rFonts w:ascii="Palatino Linotype" w:hAnsi="Palatino Linotype"/>
          <w:bCs/>
        </w:rPr>
        <w:t>,</w:t>
      </w:r>
      <w:r w:rsidRPr="00D95C37">
        <w:rPr>
          <w:rFonts w:ascii="Palatino Linotype" w:hAnsi="Palatino Linotype"/>
          <w:bCs/>
        </w:rPr>
        <w:t xml:space="preserve"> en consecuencia</w:t>
      </w:r>
      <w:r w:rsidR="00BA6B29" w:rsidRPr="00D95C37">
        <w:rPr>
          <w:rFonts w:ascii="Palatino Linotype" w:hAnsi="Palatino Linotype"/>
          <w:bCs/>
        </w:rPr>
        <w:t>,</w:t>
      </w:r>
      <w:r w:rsidRPr="00D95C37">
        <w:rPr>
          <w:rFonts w:ascii="Palatino Linotype" w:hAnsi="Palatino Linotype"/>
          <w:bCs/>
        </w:rPr>
        <w:t xml:space="preserve"> al no estar firmados por ella se está en la imposibilidad de determinar si es la información requerida por </w:t>
      </w:r>
      <w:r w:rsidRPr="00D95C37">
        <w:rPr>
          <w:rFonts w:ascii="Palatino Linotype" w:hAnsi="Palatino Linotype"/>
          <w:b/>
          <w:bCs/>
        </w:rPr>
        <w:t>EL RECURRENTE</w:t>
      </w:r>
      <w:r w:rsidRPr="00D95C37">
        <w:rPr>
          <w:rFonts w:ascii="Palatino Linotype" w:hAnsi="Palatino Linotype"/>
          <w:bCs/>
        </w:rPr>
        <w:t>, ya que los cortes de caja solicitados deben estar</w:t>
      </w:r>
      <w:r w:rsidR="00BA6B29" w:rsidRPr="00D95C37">
        <w:rPr>
          <w:rFonts w:ascii="Palatino Linotype" w:hAnsi="Palatino Linotype"/>
          <w:bCs/>
        </w:rPr>
        <w:t xml:space="preserve"> revisados y </w:t>
      </w:r>
      <w:r w:rsidRPr="00D95C37">
        <w:rPr>
          <w:rFonts w:ascii="Palatino Linotype" w:hAnsi="Palatino Linotype"/>
          <w:bCs/>
        </w:rPr>
        <w:t>firmados por la Síndico al ser un requisito indispensable establecido en el precepto legal previamente citado.</w:t>
      </w:r>
    </w:p>
    <w:p w14:paraId="5295AD19" w14:textId="77777777" w:rsidR="005C723F" w:rsidRPr="00D95C37" w:rsidRDefault="005C723F" w:rsidP="00947576">
      <w:pPr>
        <w:pBdr>
          <w:top w:val="nil"/>
          <w:left w:val="nil"/>
          <w:bottom w:val="nil"/>
          <w:right w:val="nil"/>
          <w:between w:val="nil"/>
        </w:pBdr>
        <w:spacing w:line="360" w:lineRule="auto"/>
        <w:contextualSpacing/>
        <w:jc w:val="both"/>
        <w:rPr>
          <w:rFonts w:ascii="Palatino Linotype" w:hAnsi="Palatino Linotype"/>
          <w:bCs/>
        </w:rPr>
      </w:pPr>
    </w:p>
    <w:p w14:paraId="218FB333" w14:textId="358A6941" w:rsidR="00BA6B29" w:rsidRPr="00D95C37" w:rsidRDefault="00BA6B29" w:rsidP="00BA6B29">
      <w:pPr>
        <w:tabs>
          <w:tab w:val="left" w:pos="851"/>
        </w:tabs>
        <w:ind w:right="49"/>
        <w:jc w:val="both"/>
        <w:rPr>
          <w:rFonts w:ascii="Palatino Linotype" w:eastAsia="Palatino Linotype" w:hAnsi="Palatino Linotype" w:cs="Palatino Linotype"/>
          <w:b/>
        </w:rPr>
      </w:pPr>
      <w:r w:rsidRPr="00D95C37">
        <w:rPr>
          <w:rFonts w:ascii="Palatino Linotype" w:eastAsia="Palatino Linotype" w:hAnsi="Palatino Linotype" w:cs="Palatino Linotype"/>
          <w:b/>
        </w:rPr>
        <w:t xml:space="preserve">00031/JOQUICIN/IP/2022 </w:t>
      </w:r>
    </w:p>
    <w:p w14:paraId="20DA7A0E" w14:textId="77777777" w:rsidR="00BA6B29" w:rsidRPr="00D95C37" w:rsidRDefault="00BA6B29" w:rsidP="00BA6B29">
      <w:pPr>
        <w:spacing w:line="360" w:lineRule="auto"/>
        <w:jc w:val="both"/>
        <w:rPr>
          <w:rFonts w:ascii="Palatino Linotype" w:eastAsia="Calibri" w:hAnsi="Palatino Linotype" w:cs="Arial"/>
          <w:b/>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3688"/>
        <w:gridCol w:w="2402"/>
      </w:tblGrid>
      <w:tr w:rsidR="00BA6B29" w:rsidRPr="00D95C37" w14:paraId="204AB977" w14:textId="77777777" w:rsidTr="00722AE8">
        <w:trPr>
          <w:tblHeader/>
          <w:jc w:val="center"/>
        </w:trPr>
        <w:tc>
          <w:tcPr>
            <w:tcW w:w="2970"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78892C58" w14:textId="77777777" w:rsidR="00BA6B29" w:rsidRPr="00D95C37" w:rsidRDefault="00BA6B29" w:rsidP="00722AE8">
            <w:pPr>
              <w:suppressAutoHyphens/>
              <w:jc w:val="center"/>
              <w:rPr>
                <w:rFonts w:ascii="Palatino Linotype" w:eastAsia="Calibri" w:hAnsi="Palatino Linotype" w:cs="Arial"/>
                <w:b/>
                <w:color w:val="FFFFFF" w:themeColor="background1"/>
                <w:lang w:val="es-ES_tradnl"/>
              </w:rPr>
            </w:pPr>
            <w:r w:rsidRPr="00D95C37">
              <w:rPr>
                <w:rFonts w:ascii="Palatino Linotype" w:eastAsia="Calibri" w:hAnsi="Palatino Linotype" w:cs="Arial"/>
                <w:b/>
                <w:color w:val="FFFFFF" w:themeColor="background1"/>
                <w:lang w:val="es-ES_tradnl"/>
              </w:rPr>
              <w:t>Solicitud desagregada</w:t>
            </w:r>
          </w:p>
        </w:tc>
        <w:tc>
          <w:tcPr>
            <w:tcW w:w="3688"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41773430" w14:textId="77777777" w:rsidR="00BA6B29" w:rsidRPr="00D95C37" w:rsidRDefault="00BA6B29" w:rsidP="00722AE8">
            <w:pPr>
              <w:suppressAutoHyphens/>
              <w:jc w:val="center"/>
              <w:rPr>
                <w:rFonts w:ascii="Palatino Linotype" w:eastAsia="Calibri" w:hAnsi="Palatino Linotype" w:cs="Arial"/>
                <w:b/>
                <w:color w:val="FFFFFF" w:themeColor="background1"/>
                <w:lang w:val="es-ES_tradnl"/>
              </w:rPr>
            </w:pPr>
            <w:r w:rsidRPr="00D95C37">
              <w:rPr>
                <w:rFonts w:ascii="Palatino Linotype" w:eastAsia="Calibri" w:hAnsi="Palatino Linotype" w:cs="Arial"/>
                <w:b/>
                <w:color w:val="FFFFFF" w:themeColor="background1"/>
                <w:lang w:val="es-ES_tradnl" w:eastAsia="en-US"/>
              </w:rPr>
              <w:t>Respuesta</w:t>
            </w:r>
          </w:p>
        </w:tc>
        <w:tc>
          <w:tcPr>
            <w:tcW w:w="2402"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1519F7F9" w14:textId="77777777" w:rsidR="00BA6B29" w:rsidRPr="00D95C37" w:rsidRDefault="00BA6B29" w:rsidP="00722AE8">
            <w:pPr>
              <w:suppressAutoHyphens/>
              <w:jc w:val="center"/>
              <w:rPr>
                <w:rFonts w:ascii="Palatino Linotype" w:eastAsia="Calibri" w:hAnsi="Palatino Linotype" w:cs="Arial"/>
                <w:b/>
                <w:color w:val="FFFFFF" w:themeColor="background1"/>
                <w:lang w:val="es-ES_tradnl" w:eastAsia="en-US"/>
              </w:rPr>
            </w:pPr>
            <w:r w:rsidRPr="00D95C37">
              <w:rPr>
                <w:rFonts w:ascii="Palatino Linotype" w:eastAsia="Calibri" w:hAnsi="Palatino Linotype" w:cs="Arial"/>
                <w:b/>
                <w:color w:val="FFFFFF" w:themeColor="background1"/>
                <w:lang w:val="es-ES_tradnl" w:eastAsia="en-US"/>
              </w:rPr>
              <w:t>Acto impugnado y razones o motivos de inconformidad</w:t>
            </w:r>
          </w:p>
        </w:tc>
      </w:tr>
      <w:tr w:rsidR="00BA6B29" w:rsidRPr="00D95C37" w14:paraId="69AEEEE1" w14:textId="77777777" w:rsidTr="00722AE8">
        <w:trPr>
          <w:jc w:val="center"/>
        </w:trPr>
        <w:tc>
          <w:tcPr>
            <w:tcW w:w="2970" w:type="dxa"/>
            <w:tcBorders>
              <w:top w:val="single" w:sz="4" w:space="0" w:color="auto"/>
              <w:left w:val="single" w:sz="4" w:space="0" w:color="auto"/>
              <w:bottom w:val="single" w:sz="4" w:space="0" w:color="auto"/>
              <w:right w:val="single" w:sz="4" w:space="0" w:color="auto"/>
            </w:tcBorders>
          </w:tcPr>
          <w:p w14:paraId="6DB9D1EF" w14:textId="666AB135" w:rsidR="00BA6B29" w:rsidRPr="00D95C37" w:rsidRDefault="00BA6B29" w:rsidP="00F17001">
            <w:pPr>
              <w:tabs>
                <w:tab w:val="left" w:pos="851"/>
              </w:tabs>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“Horario de atención de presidencia municipa"(Sic)</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0CB7B783" w14:textId="5AEF8264" w:rsidR="00BA6B29" w:rsidRPr="00D95C37" w:rsidRDefault="00113AB3" w:rsidP="00F17001">
            <w:pPr>
              <w:tabs>
                <w:tab w:val="left" w:pos="851"/>
              </w:tabs>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“Lunes a viernes de 09:00 a 17:00 horas y sábados de 09:00 a 13:00 horas</w:t>
            </w:r>
            <w:r w:rsidR="00B42281" w:rsidRPr="00D95C37">
              <w:rPr>
                <w:rFonts w:ascii="Palatino Linotype" w:eastAsia="MS Mincho" w:hAnsi="Palatino Linotype" w:cs="Arial"/>
                <w:i/>
                <w:sz w:val="22"/>
                <w:szCs w:val="22"/>
              </w:rPr>
              <w:t>” (Sic)</w:t>
            </w: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7F07CF76" w14:textId="77777777" w:rsidR="00BA6B29" w:rsidRPr="00D95C37" w:rsidRDefault="00BA6B29" w:rsidP="00F17001">
            <w:pPr>
              <w:tabs>
                <w:tab w:val="left" w:pos="567"/>
              </w:tabs>
              <w:suppressAutoHyphens/>
              <w:jc w:val="both"/>
              <w:rPr>
                <w:rFonts w:ascii="Palatino Linotype" w:hAnsi="Palatino Linotype"/>
                <w:bCs/>
                <w:i/>
                <w:lang w:val="es-ES_tradnl"/>
              </w:rPr>
            </w:pPr>
            <w:r w:rsidRPr="00D95C37">
              <w:rPr>
                <w:rFonts w:ascii="Palatino Linotype" w:hAnsi="Palatino Linotype"/>
                <w:bCs/>
                <w:i/>
                <w:lang w:val="es-ES_tradnl"/>
              </w:rPr>
              <w:t>No se inconforma al respecto</w:t>
            </w:r>
          </w:p>
        </w:tc>
      </w:tr>
      <w:tr w:rsidR="00BA6B29" w:rsidRPr="00D95C37" w14:paraId="0EEFF7C9" w14:textId="77777777" w:rsidTr="00722AE8">
        <w:trPr>
          <w:jc w:val="center"/>
        </w:trPr>
        <w:tc>
          <w:tcPr>
            <w:tcW w:w="2970" w:type="dxa"/>
            <w:tcBorders>
              <w:top w:val="single" w:sz="4" w:space="0" w:color="auto"/>
              <w:left w:val="single" w:sz="4" w:space="0" w:color="auto"/>
              <w:bottom w:val="single" w:sz="4" w:space="0" w:color="auto"/>
              <w:right w:val="single" w:sz="4" w:space="0" w:color="auto"/>
            </w:tcBorders>
          </w:tcPr>
          <w:p w14:paraId="770F283E" w14:textId="79CA6551" w:rsidR="00BA6B29" w:rsidRPr="00D95C37" w:rsidRDefault="00BA6B29" w:rsidP="00F17001">
            <w:pPr>
              <w:tabs>
                <w:tab w:val="left" w:pos="851"/>
              </w:tabs>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“Nombre del secretario particular"(Sic)</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22A1AB31" w14:textId="4B346E9E" w:rsidR="00BA6B29" w:rsidRPr="00D95C37" w:rsidRDefault="00B42281" w:rsidP="00F17001">
            <w:pPr>
              <w:jc w:val="both"/>
              <w:textAlignment w:val="baseline"/>
              <w:rPr>
                <w:rFonts w:ascii="Palatino Linotype" w:eastAsia="MS Mincho" w:hAnsi="Palatino Linotype" w:cs="Arial"/>
                <w:sz w:val="22"/>
                <w:szCs w:val="22"/>
              </w:rPr>
            </w:pPr>
            <w:r w:rsidRPr="00D95C37">
              <w:rPr>
                <w:rFonts w:ascii="Palatino Linotype" w:eastAsia="MS Mincho" w:hAnsi="Palatino Linotype" w:cs="Arial"/>
                <w:i/>
                <w:sz w:val="22"/>
                <w:szCs w:val="22"/>
              </w:rPr>
              <w:t>“Lic. Guadalupe Tovar Villana” (Sic)</w:t>
            </w: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2F313CA3" w14:textId="77777777" w:rsidR="00BA6B29" w:rsidRPr="00D95C37" w:rsidRDefault="00BA6B29" w:rsidP="00F17001">
            <w:pPr>
              <w:tabs>
                <w:tab w:val="left" w:pos="567"/>
              </w:tabs>
              <w:suppressAutoHyphens/>
              <w:jc w:val="both"/>
              <w:rPr>
                <w:rFonts w:ascii="Palatino Linotype" w:hAnsi="Palatino Linotype"/>
                <w:bCs/>
                <w:i/>
                <w:lang w:val="es-ES_tradnl"/>
              </w:rPr>
            </w:pPr>
            <w:r w:rsidRPr="00D95C37">
              <w:rPr>
                <w:rFonts w:ascii="Palatino Linotype" w:hAnsi="Palatino Linotype"/>
                <w:bCs/>
                <w:i/>
                <w:lang w:val="es-ES_tradnl"/>
              </w:rPr>
              <w:t>No se inconforma al respecto</w:t>
            </w:r>
          </w:p>
        </w:tc>
      </w:tr>
      <w:tr w:rsidR="00BA6B29" w:rsidRPr="00D95C37" w14:paraId="360C44D0" w14:textId="77777777" w:rsidTr="00722AE8">
        <w:trPr>
          <w:jc w:val="center"/>
        </w:trPr>
        <w:tc>
          <w:tcPr>
            <w:tcW w:w="2970" w:type="dxa"/>
            <w:tcBorders>
              <w:top w:val="single" w:sz="4" w:space="0" w:color="auto"/>
              <w:left w:val="single" w:sz="4" w:space="0" w:color="auto"/>
              <w:bottom w:val="single" w:sz="4" w:space="0" w:color="auto"/>
              <w:right w:val="single" w:sz="4" w:space="0" w:color="auto"/>
            </w:tcBorders>
          </w:tcPr>
          <w:p w14:paraId="270180D6" w14:textId="7298B948" w:rsidR="00BA6B29" w:rsidRPr="00D95C37" w:rsidRDefault="00BA6B29" w:rsidP="00F17001">
            <w:pPr>
              <w:tabs>
                <w:tab w:val="left" w:pos="851"/>
              </w:tabs>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“Recibo de nómina, y sus funciones"(Sic)</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7FB848A9" w14:textId="5598F23E" w:rsidR="00BA6B29" w:rsidRPr="00D95C37" w:rsidRDefault="00B42281" w:rsidP="00F17001">
            <w:pPr>
              <w:jc w:val="both"/>
              <w:textAlignment w:val="baseline"/>
              <w:rPr>
                <w:rFonts w:ascii="Palatino Linotype" w:eastAsia="MS Mincho" w:hAnsi="Palatino Linotype" w:cs="Arial"/>
                <w:i/>
                <w:sz w:val="22"/>
                <w:szCs w:val="22"/>
              </w:rPr>
            </w:pPr>
            <w:r w:rsidRPr="00D95C37">
              <w:rPr>
                <w:rFonts w:ascii="Palatino Linotype" w:eastAsia="MS Mincho" w:hAnsi="Palatino Linotype" w:cs="Arial"/>
                <w:i/>
                <w:sz w:val="22"/>
                <w:szCs w:val="22"/>
              </w:rPr>
              <w:t>Argumentan no poder dar la información porque contiene datos personales y debe acreditar personalidad en el Ayuntamiento para que se le pueda enviar.</w:t>
            </w: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5BC88111" w14:textId="2431218A" w:rsidR="00BA6B29" w:rsidRPr="00D95C37" w:rsidRDefault="00991904" w:rsidP="00F17001">
            <w:pPr>
              <w:tabs>
                <w:tab w:val="left" w:pos="567"/>
              </w:tabs>
              <w:suppressAutoHyphens/>
              <w:jc w:val="both"/>
              <w:rPr>
                <w:rFonts w:ascii="Palatino Linotype" w:hAnsi="Palatino Linotype"/>
                <w:bCs/>
                <w:i/>
                <w:lang w:val="es-ES_tradnl"/>
              </w:rPr>
            </w:pPr>
            <w:r w:rsidRPr="00D95C37">
              <w:rPr>
                <w:rFonts w:ascii="Palatino Linotype" w:hAnsi="Palatino Linotype"/>
                <w:bCs/>
                <w:i/>
                <w:lang w:val="es-ES_tradnl"/>
              </w:rPr>
              <w:t>Si</w:t>
            </w:r>
            <w:r w:rsidR="00BA6B29" w:rsidRPr="00D95C37">
              <w:rPr>
                <w:rFonts w:ascii="Palatino Linotype" w:hAnsi="Palatino Linotype"/>
                <w:bCs/>
                <w:i/>
                <w:lang w:val="es-ES_tradnl"/>
              </w:rPr>
              <w:t xml:space="preserve"> se inconforma al respecto</w:t>
            </w:r>
            <w:r w:rsidRPr="00D95C37">
              <w:rPr>
                <w:rFonts w:ascii="Palatino Linotype" w:hAnsi="Palatino Linotype"/>
                <w:bCs/>
                <w:i/>
                <w:lang w:val="es-ES_tradnl"/>
              </w:rPr>
              <w:t xml:space="preserve"> al argumentar “</w:t>
            </w:r>
            <w:r w:rsidRPr="00D95C37">
              <w:rPr>
                <w:rFonts w:ascii="Palatino Linotype" w:hAnsi="Palatino Linotype" w:cs="Arial"/>
                <w:i/>
                <w:sz w:val="22"/>
                <w:szCs w:val="22"/>
              </w:rPr>
              <w:t>se me niega la informacion sobre los recibos de nomina de lso servidores públicos”(Sic)</w:t>
            </w:r>
          </w:p>
        </w:tc>
      </w:tr>
      <w:tr w:rsidR="00BA6B29" w:rsidRPr="00D95C37" w14:paraId="10E1D1D3" w14:textId="77777777" w:rsidTr="00722AE8">
        <w:trPr>
          <w:jc w:val="center"/>
        </w:trPr>
        <w:tc>
          <w:tcPr>
            <w:tcW w:w="2970" w:type="dxa"/>
            <w:tcBorders>
              <w:top w:val="single" w:sz="4" w:space="0" w:color="auto"/>
              <w:left w:val="single" w:sz="4" w:space="0" w:color="auto"/>
              <w:bottom w:val="single" w:sz="4" w:space="0" w:color="auto"/>
              <w:right w:val="single" w:sz="4" w:space="0" w:color="auto"/>
            </w:tcBorders>
          </w:tcPr>
          <w:p w14:paraId="0FB8BF06" w14:textId="41D06824" w:rsidR="00BA6B29" w:rsidRPr="00D95C37" w:rsidRDefault="00BA6B29" w:rsidP="00F17001">
            <w:pPr>
              <w:tabs>
                <w:tab w:val="left" w:pos="851"/>
              </w:tabs>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“Sueldo del presidente municipal"(Sic)</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3D850C64" w14:textId="15BC9E94" w:rsidR="00BA6B29" w:rsidRPr="00D95C37" w:rsidRDefault="00B42281" w:rsidP="00F17001">
            <w:pPr>
              <w:jc w:val="both"/>
              <w:textAlignment w:val="baseline"/>
              <w:rPr>
                <w:rFonts w:ascii="Palatino Linotype" w:eastAsia="MS Mincho" w:hAnsi="Palatino Linotype" w:cs="Arial"/>
                <w:i/>
                <w:sz w:val="22"/>
                <w:szCs w:val="22"/>
              </w:rPr>
            </w:pPr>
            <w:r w:rsidRPr="00D95C37">
              <w:rPr>
                <w:rFonts w:ascii="Palatino Linotype" w:eastAsia="MS Mincho" w:hAnsi="Palatino Linotype" w:cs="Arial"/>
                <w:i/>
                <w:sz w:val="22"/>
                <w:szCs w:val="22"/>
              </w:rPr>
              <w:t>Argumentan no poder dar la información porque contiene datos personales y debe acreditar personalidad en el Ayuntamiento para que se le pueda enviar.</w:t>
            </w: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34392F8C" w14:textId="78698A84" w:rsidR="00BA6B29" w:rsidRPr="00D95C37" w:rsidRDefault="00AC51C3" w:rsidP="00F17001">
            <w:pPr>
              <w:tabs>
                <w:tab w:val="left" w:pos="567"/>
              </w:tabs>
              <w:suppressAutoHyphens/>
              <w:jc w:val="both"/>
              <w:rPr>
                <w:rFonts w:ascii="Palatino Linotype" w:hAnsi="Palatino Linotype"/>
                <w:bCs/>
                <w:i/>
                <w:lang w:val="es-ES_tradnl"/>
              </w:rPr>
            </w:pPr>
            <w:r w:rsidRPr="00D95C37">
              <w:rPr>
                <w:rFonts w:ascii="Palatino Linotype" w:hAnsi="Palatino Linotype"/>
                <w:bCs/>
                <w:i/>
                <w:lang w:val="es-ES_tradnl"/>
              </w:rPr>
              <w:t>Si se inconforma al respecto al argumentar “</w:t>
            </w:r>
            <w:r w:rsidRPr="00D95C37">
              <w:rPr>
                <w:rFonts w:ascii="Palatino Linotype" w:hAnsi="Palatino Linotype" w:cs="Arial"/>
                <w:i/>
                <w:sz w:val="22"/>
                <w:szCs w:val="22"/>
              </w:rPr>
              <w:t>se me niega la informacion sobre los recibos de nomina de lso servidores públicos”(Sic)</w:t>
            </w:r>
          </w:p>
        </w:tc>
      </w:tr>
      <w:tr w:rsidR="00BA6B29" w:rsidRPr="00D95C37" w14:paraId="5565D516" w14:textId="77777777" w:rsidTr="00722AE8">
        <w:trPr>
          <w:jc w:val="center"/>
        </w:trPr>
        <w:tc>
          <w:tcPr>
            <w:tcW w:w="2970" w:type="dxa"/>
            <w:tcBorders>
              <w:top w:val="single" w:sz="4" w:space="0" w:color="auto"/>
              <w:left w:val="single" w:sz="4" w:space="0" w:color="auto"/>
              <w:bottom w:val="single" w:sz="4" w:space="0" w:color="auto"/>
              <w:right w:val="single" w:sz="4" w:space="0" w:color="auto"/>
            </w:tcBorders>
          </w:tcPr>
          <w:p w14:paraId="423B3576" w14:textId="688930DD" w:rsidR="00BA6B29" w:rsidRPr="00D95C37" w:rsidRDefault="00BA6B29" w:rsidP="00F17001">
            <w:pPr>
              <w:tabs>
                <w:tab w:val="left" w:pos="851"/>
              </w:tabs>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“Que dia son las audiencias ciudadanas por que busque en su página y no encontre nada"(Sic)</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747ED757" w14:textId="06F8C4A4" w:rsidR="00BA6B29" w:rsidRPr="00D95C37" w:rsidRDefault="00B42281" w:rsidP="00F17001">
            <w:pPr>
              <w:jc w:val="both"/>
              <w:textAlignment w:val="baseline"/>
              <w:rPr>
                <w:rFonts w:ascii="Palatino Linotype" w:eastAsia="MS Mincho" w:hAnsi="Palatino Linotype" w:cs="Arial"/>
                <w:i/>
                <w:sz w:val="22"/>
                <w:szCs w:val="22"/>
              </w:rPr>
            </w:pPr>
            <w:r w:rsidRPr="00D95C37">
              <w:rPr>
                <w:rFonts w:ascii="Palatino Linotype" w:eastAsia="MS Mincho" w:hAnsi="Palatino Linotype" w:cs="Arial"/>
                <w:i/>
                <w:sz w:val="22"/>
                <w:szCs w:val="22"/>
              </w:rPr>
              <w:t>“No hay un día específico para audiencia ciudadana”</w:t>
            </w: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41181EE4" w14:textId="3F84A40E" w:rsidR="00BA6B29" w:rsidRPr="00D95C37" w:rsidRDefault="00BE26D8" w:rsidP="00F17001">
            <w:pPr>
              <w:tabs>
                <w:tab w:val="left" w:pos="567"/>
              </w:tabs>
              <w:suppressAutoHyphens/>
              <w:jc w:val="both"/>
              <w:rPr>
                <w:rFonts w:ascii="Palatino Linotype" w:hAnsi="Palatino Linotype"/>
                <w:bCs/>
                <w:i/>
                <w:lang w:val="es-ES_tradnl"/>
              </w:rPr>
            </w:pPr>
            <w:r w:rsidRPr="00D95C37">
              <w:rPr>
                <w:rFonts w:ascii="Palatino Linotype" w:hAnsi="Palatino Linotype"/>
                <w:bCs/>
                <w:i/>
                <w:lang w:val="es-ES_tradnl"/>
              </w:rPr>
              <w:t>No se inconforma al respecto</w:t>
            </w:r>
          </w:p>
        </w:tc>
      </w:tr>
      <w:tr w:rsidR="00BA6B29" w:rsidRPr="00D95C37" w14:paraId="17E16709" w14:textId="77777777" w:rsidTr="00722AE8">
        <w:trPr>
          <w:jc w:val="center"/>
        </w:trPr>
        <w:tc>
          <w:tcPr>
            <w:tcW w:w="2970" w:type="dxa"/>
            <w:tcBorders>
              <w:top w:val="single" w:sz="4" w:space="0" w:color="auto"/>
              <w:left w:val="single" w:sz="4" w:space="0" w:color="auto"/>
              <w:bottom w:val="single" w:sz="4" w:space="0" w:color="auto"/>
              <w:right w:val="single" w:sz="4" w:space="0" w:color="auto"/>
            </w:tcBorders>
          </w:tcPr>
          <w:p w14:paraId="3EAC990A" w14:textId="1924DCFF" w:rsidR="00BA6B29" w:rsidRPr="00D95C37" w:rsidRDefault="00BA6B29" w:rsidP="00F17001">
            <w:pPr>
              <w:tabs>
                <w:tab w:val="left" w:pos="851"/>
              </w:tabs>
              <w:jc w:val="both"/>
              <w:rPr>
                <w:rFonts w:ascii="Palatino Linotype" w:eastAsia="MS Mincho" w:hAnsi="Palatino Linotype" w:cs="Arial"/>
                <w:i/>
                <w:sz w:val="22"/>
                <w:szCs w:val="22"/>
              </w:rPr>
            </w:pPr>
            <w:r w:rsidRPr="00D95C37">
              <w:rPr>
                <w:rFonts w:ascii="Palatino Linotype" w:eastAsia="MS Mincho" w:hAnsi="Palatino Linotype" w:cs="Arial"/>
                <w:i/>
                <w:sz w:val="22"/>
                <w:szCs w:val="22"/>
              </w:rPr>
              <w:t>“Nombre del srio del ayuntamiento, certificado de competencia, experiencia minima en el cargo y recibo de nomina. "(Sic)</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001C4FF0" w14:textId="77777777" w:rsidR="00BA6B29" w:rsidRPr="00D95C37" w:rsidRDefault="00B42281" w:rsidP="00F17001">
            <w:pPr>
              <w:jc w:val="both"/>
              <w:textAlignment w:val="baseline"/>
              <w:rPr>
                <w:rFonts w:ascii="Palatino Linotype" w:eastAsia="MS Mincho" w:hAnsi="Palatino Linotype" w:cs="Arial"/>
                <w:i/>
                <w:sz w:val="22"/>
                <w:szCs w:val="22"/>
              </w:rPr>
            </w:pPr>
            <w:r w:rsidRPr="00D95C37">
              <w:rPr>
                <w:rFonts w:ascii="Palatino Linotype" w:eastAsia="MS Mincho" w:hAnsi="Palatino Linotype" w:cs="Arial"/>
                <w:i/>
                <w:sz w:val="22"/>
                <w:szCs w:val="22"/>
              </w:rPr>
              <w:t>“Lic. Emmanuel Terrazas Arzate”</w:t>
            </w:r>
          </w:p>
          <w:p w14:paraId="7E77EB9F" w14:textId="21CB3DE0" w:rsidR="00B42281" w:rsidRPr="00D95C37" w:rsidRDefault="00B42281" w:rsidP="00F17001">
            <w:pPr>
              <w:jc w:val="both"/>
              <w:textAlignment w:val="baseline"/>
              <w:rPr>
                <w:rFonts w:ascii="Palatino Linotype" w:eastAsia="MS Mincho" w:hAnsi="Palatino Linotype" w:cs="Arial"/>
                <w:i/>
                <w:sz w:val="22"/>
                <w:szCs w:val="22"/>
              </w:rPr>
            </w:pPr>
            <w:r w:rsidRPr="00D95C37">
              <w:rPr>
                <w:rFonts w:ascii="Palatino Linotype" w:eastAsia="MS Mincho" w:hAnsi="Palatino Linotype" w:cs="Arial"/>
                <w:i/>
                <w:sz w:val="22"/>
                <w:szCs w:val="22"/>
              </w:rPr>
              <w:t>Argumentan no poder dar la información respecto a nomina porque contiene datos personales y debe acreditar personalidad en el Ayuntamiento para que se le pueda enviar.</w:t>
            </w: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59972E8B" w14:textId="0C0A79D3" w:rsidR="00BA6B29" w:rsidRPr="00D95C37" w:rsidRDefault="00BE26D8" w:rsidP="00F17001">
            <w:pPr>
              <w:tabs>
                <w:tab w:val="left" w:pos="567"/>
              </w:tabs>
              <w:suppressAutoHyphens/>
              <w:jc w:val="both"/>
              <w:rPr>
                <w:rFonts w:ascii="Palatino Linotype" w:hAnsi="Palatino Linotype"/>
                <w:bCs/>
                <w:i/>
                <w:lang w:val="es-ES_tradnl"/>
              </w:rPr>
            </w:pPr>
            <w:r w:rsidRPr="00D95C37">
              <w:rPr>
                <w:rFonts w:ascii="Palatino Linotype" w:hAnsi="Palatino Linotype"/>
                <w:bCs/>
                <w:i/>
                <w:lang w:val="es-ES_tradnl"/>
              </w:rPr>
              <w:t>Si se inconforma al respecto al argumentar “</w:t>
            </w:r>
            <w:r w:rsidRPr="00D95C37">
              <w:rPr>
                <w:rFonts w:ascii="Palatino Linotype" w:hAnsi="Palatino Linotype" w:cs="Arial"/>
                <w:i/>
                <w:sz w:val="22"/>
                <w:szCs w:val="22"/>
              </w:rPr>
              <w:t>se me niega la informacion sobre los recibos de nomina de lso servidores públicos”(Sic)</w:t>
            </w:r>
          </w:p>
        </w:tc>
      </w:tr>
    </w:tbl>
    <w:p w14:paraId="3D3A8442" w14:textId="77777777" w:rsidR="00BA6B29" w:rsidRPr="00D95C37" w:rsidRDefault="00BA6B29" w:rsidP="00BA6B29">
      <w:pPr>
        <w:spacing w:line="360" w:lineRule="auto"/>
        <w:jc w:val="both"/>
        <w:rPr>
          <w:rFonts w:ascii="Palatino Linotype" w:hAnsi="Palatino Linotype" w:cs="Arial"/>
        </w:rPr>
      </w:pPr>
    </w:p>
    <w:p w14:paraId="5BF34B8D" w14:textId="77777777" w:rsidR="00AC51C3" w:rsidRPr="00D95C37" w:rsidRDefault="00AC51C3" w:rsidP="00AC51C3">
      <w:pPr>
        <w:spacing w:line="360" w:lineRule="auto"/>
        <w:ind w:right="141"/>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lastRenderedPageBreak/>
        <w:t xml:space="preserve">De los puntos desagregados en el cuadro inserto párrafos arriba se desprende que referente a los puntos enlistados a continuación </w:t>
      </w:r>
      <w:r w:rsidRPr="00D95C37">
        <w:rPr>
          <w:rFonts w:ascii="Palatino Linotype" w:eastAsiaTheme="minorHAnsi" w:hAnsi="Palatino Linotype" w:cs="Arial"/>
          <w:b/>
          <w:bCs/>
          <w:lang w:eastAsia="en-US"/>
        </w:rPr>
        <w:t xml:space="preserve">EL RECURRENTE </w:t>
      </w:r>
      <w:r w:rsidRPr="00D95C37">
        <w:rPr>
          <w:rFonts w:ascii="Palatino Linotype" w:eastAsiaTheme="minorHAnsi" w:hAnsi="Palatino Linotype" w:cs="Arial"/>
          <w:bCs/>
          <w:lang w:eastAsia="en-US"/>
        </w:rPr>
        <w:t>no impugna ni señala motivo o razón de inconformidad alguna.</w:t>
      </w:r>
    </w:p>
    <w:p w14:paraId="1FA63E2F" w14:textId="77777777" w:rsidR="00AC51C3" w:rsidRPr="00D95C37" w:rsidRDefault="00AC51C3" w:rsidP="00AC51C3">
      <w:pPr>
        <w:spacing w:line="360" w:lineRule="auto"/>
        <w:ind w:right="141"/>
        <w:jc w:val="both"/>
        <w:rPr>
          <w:rFonts w:ascii="Palatino Linotype" w:eastAsiaTheme="minorHAnsi" w:hAnsi="Palatino Linotype" w:cs="Arial"/>
          <w:bCs/>
          <w:lang w:eastAsia="en-US"/>
        </w:rPr>
      </w:pPr>
    </w:p>
    <w:p w14:paraId="47AC625F" w14:textId="786F78CE" w:rsidR="00AC51C3" w:rsidRPr="00D95C37" w:rsidRDefault="00AC51C3" w:rsidP="00BB1655">
      <w:pPr>
        <w:pStyle w:val="Prrafodelista"/>
        <w:numPr>
          <w:ilvl w:val="0"/>
          <w:numId w:val="9"/>
        </w:numPr>
        <w:spacing w:line="360" w:lineRule="auto"/>
        <w:ind w:right="141"/>
        <w:jc w:val="both"/>
        <w:rPr>
          <w:rFonts w:ascii="Palatino Linotype" w:eastAsiaTheme="minorHAnsi" w:hAnsi="Palatino Linotype" w:cs="Arial"/>
          <w:bCs/>
          <w:sz w:val="20"/>
          <w:szCs w:val="20"/>
          <w:lang w:eastAsia="en-US"/>
        </w:rPr>
      </w:pPr>
      <w:r w:rsidRPr="00D95C37">
        <w:rPr>
          <w:rFonts w:ascii="Palatino Linotype" w:eastAsiaTheme="minorHAnsi" w:hAnsi="Palatino Linotype" w:cs="Arial"/>
          <w:bCs/>
          <w:sz w:val="20"/>
          <w:szCs w:val="20"/>
          <w:lang w:eastAsia="en-US"/>
        </w:rPr>
        <w:t>“</w:t>
      </w:r>
      <w:r w:rsidR="00B604C1" w:rsidRPr="00D95C37">
        <w:rPr>
          <w:rFonts w:ascii="Palatino Linotype" w:eastAsia="MS Mincho" w:hAnsi="Palatino Linotype" w:cs="Arial"/>
          <w:sz w:val="20"/>
          <w:szCs w:val="20"/>
        </w:rPr>
        <w:t xml:space="preserve">Horario de atención de presidencia </w:t>
      </w:r>
      <w:r w:rsidR="00F17001" w:rsidRPr="00D95C37">
        <w:rPr>
          <w:rFonts w:ascii="Palatino Linotype" w:eastAsia="MS Mincho" w:hAnsi="Palatino Linotype" w:cs="Arial"/>
          <w:sz w:val="20"/>
          <w:szCs w:val="20"/>
        </w:rPr>
        <w:t>municipal</w:t>
      </w:r>
      <w:r w:rsidR="00B604C1" w:rsidRPr="00D95C37">
        <w:rPr>
          <w:rFonts w:ascii="Palatino Linotype" w:eastAsia="MS Mincho" w:hAnsi="Palatino Linotype" w:cs="Arial"/>
          <w:sz w:val="20"/>
          <w:szCs w:val="20"/>
        </w:rPr>
        <w:t>"(Sic)</w:t>
      </w:r>
      <w:r w:rsidRPr="00D95C37">
        <w:rPr>
          <w:rFonts w:ascii="Palatino Linotype" w:eastAsiaTheme="minorHAnsi" w:hAnsi="Palatino Linotype" w:cs="Arial"/>
          <w:bCs/>
          <w:sz w:val="20"/>
          <w:szCs w:val="20"/>
          <w:lang w:eastAsia="en-US"/>
        </w:rPr>
        <w:t>.</w:t>
      </w:r>
    </w:p>
    <w:p w14:paraId="3B46B36C" w14:textId="68B0C4BB" w:rsidR="00AC51C3" w:rsidRPr="00D95C37" w:rsidRDefault="00B604C1" w:rsidP="00BB1655">
      <w:pPr>
        <w:pStyle w:val="Prrafodelista"/>
        <w:numPr>
          <w:ilvl w:val="0"/>
          <w:numId w:val="9"/>
        </w:numPr>
        <w:spacing w:line="360" w:lineRule="auto"/>
        <w:ind w:right="141"/>
        <w:jc w:val="both"/>
        <w:rPr>
          <w:rFonts w:ascii="Palatino Linotype" w:eastAsiaTheme="minorHAnsi" w:hAnsi="Palatino Linotype" w:cs="Arial"/>
          <w:bCs/>
          <w:sz w:val="20"/>
          <w:szCs w:val="20"/>
          <w:lang w:eastAsia="en-US"/>
        </w:rPr>
      </w:pPr>
      <w:r w:rsidRPr="00D95C37">
        <w:rPr>
          <w:rFonts w:ascii="Palatino Linotype" w:eastAsia="MS Mincho" w:hAnsi="Palatino Linotype" w:cs="Arial"/>
          <w:sz w:val="20"/>
          <w:szCs w:val="20"/>
        </w:rPr>
        <w:t>“Nombre del secretario particular"(Sic)</w:t>
      </w:r>
    </w:p>
    <w:p w14:paraId="225E1911" w14:textId="4EA96650" w:rsidR="00AC51C3" w:rsidRPr="00D95C37" w:rsidRDefault="00B604C1" w:rsidP="00BB1655">
      <w:pPr>
        <w:pStyle w:val="Prrafodelista"/>
        <w:numPr>
          <w:ilvl w:val="0"/>
          <w:numId w:val="9"/>
        </w:numPr>
        <w:spacing w:line="360" w:lineRule="auto"/>
        <w:ind w:right="141"/>
        <w:jc w:val="both"/>
        <w:rPr>
          <w:rFonts w:ascii="Palatino Linotype" w:eastAsiaTheme="minorHAnsi" w:hAnsi="Palatino Linotype" w:cs="Arial"/>
          <w:bCs/>
          <w:sz w:val="20"/>
          <w:szCs w:val="20"/>
          <w:lang w:eastAsia="en-US"/>
        </w:rPr>
      </w:pPr>
      <w:r w:rsidRPr="00D95C37">
        <w:rPr>
          <w:rFonts w:ascii="Palatino Linotype" w:eastAsia="MS Mincho" w:hAnsi="Palatino Linotype" w:cs="Arial"/>
          <w:sz w:val="20"/>
          <w:szCs w:val="20"/>
        </w:rPr>
        <w:t xml:space="preserve">“Que </w:t>
      </w:r>
      <w:r w:rsidR="00F17001" w:rsidRPr="00D95C37">
        <w:rPr>
          <w:rFonts w:ascii="Palatino Linotype" w:eastAsia="MS Mincho" w:hAnsi="Palatino Linotype" w:cs="Arial"/>
          <w:sz w:val="20"/>
          <w:szCs w:val="20"/>
        </w:rPr>
        <w:t>día</w:t>
      </w:r>
      <w:r w:rsidRPr="00D95C37">
        <w:rPr>
          <w:rFonts w:ascii="Palatino Linotype" w:eastAsia="MS Mincho" w:hAnsi="Palatino Linotype" w:cs="Arial"/>
          <w:sz w:val="20"/>
          <w:szCs w:val="20"/>
        </w:rPr>
        <w:t xml:space="preserve"> son las audiencias ciudadanas por que busque en su página y no encontre nada"(Sic)</w:t>
      </w:r>
    </w:p>
    <w:p w14:paraId="7218275D" w14:textId="4EA69CE5" w:rsidR="00AC51C3" w:rsidRPr="00D95C37" w:rsidRDefault="00AC51C3" w:rsidP="00AC51C3">
      <w:pPr>
        <w:spacing w:before="100" w:beforeAutospacing="1" w:after="100" w:afterAutospacing="1" w:line="360" w:lineRule="auto"/>
        <w:jc w:val="both"/>
        <w:rPr>
          <w:rFonts w:ascii="Palatino Linotype" w:hAnsi="Palatino Linotype"/>
          <w:lang w:val="es-ES_tradnl"/>
        </w:rPr>
      </w:pPr>
      <w:r w:rsidRPr="00D95C37">
        <w:rPr>
          <w:rFonts w:ascii="Palatino Linotype" w:hAnsi="Palatino Linotype"/>
          <w:lang w:val="es-ES_tradnl"/>
        </w:rPr>
        <w:t xml:space="preserve">Conforme a lo anterior, se logra vislumbrar que </w:t>
      </w:r>
      <w:r w:rsidRPr="00D95C37">
        <w:rPr>
          <w:rFonts w:ascii="Palatino Linotype" w:hAnsi="Palatino Linotype"/>
          <w:b/>
          <w:lang w:val="es-ES_tradnl"/>
        </w:rPr>
        <w:t>EL RECURRENTE</w:t>
      </w:r>
      <w:r w:rsidRPr="00D95C37">
        <w:rPr>
          <w:rFonts w:ascii="Palatino Linotype" w:hAnsi="Palatino Linotype"/>
          <w:lang w:val="es-ES_tradnl"/>
        </w:rPr>
        <w:t xml:space="preserve"> únicamente se agravió por lo que hace a </w:t>
      </w:r>
      <w:r w:rsidRPr="00D95C37">
        <w:rPr>
          <w:rFonts w:ascii="Palatino Linotype" w:hAnsi="Palatino Linotype"/>
          <w:i/>
        </w:rPr>
        <w:t>“</w:t>
      </w:r>
      <w:r w:rsidR="0077266A" w:rsidRPr="00D95C37">
        <w:rPr>
          <w:rFonts w:ascii="Palatino Linotype" w:hAnsi="Palatino Linotype" w:cs="Arial"/>
          <w:i/>
          <w:sz w:val="22"/>
          <w:szCs w:val="22"/>
        </w:rPr>
        <w:t>se me niega la informacion sobre los recibos de nomina de lso servidores públicos”(Sic)</w:t>
      </w:r>
      <w:r w:rsidR="0077266A" w:rsidRPr="00D95C37">
        <w:rPr>
          <w:rFonts w:ascii="Palatino Linotype" w:hAnsi="Palatino Linotype"/>
          <w:i/>
        </w:rPr>
        <w:t>"</w:t>
      </w:r>
      <w:r w:rsidRPr="00D95C37">
        <w:rPr>
          <w:rFonts w:ascii="Palatino Linotype" w:hAnsi="Palatino Linotype"/>
          <w:lang w:val="es-ES_tradnl"/>
        </w:rPr>
        <w:t xml:space="preserve">; por tal circunstancia, no se hará pronunciamiento sobre la información entregada por </w:t>
      </w:r>
      <w:r w:rsidRPr="00D95C37">
        <w:rPr>
          <w:rFonts w:ascii="Palatino Linotype" w:hAnsi="Palatino Linotype"/>
          <w:b/>
          <w:lang w:val="es-ES_tradnl"/>
        </w:rPr>
        <w:t xml:space="preserve">EL SUJETO OBLIGADO </w:t>
      </w:r>
      <w:r w:rsidRPr="00D95C37">
        <w:rPr>
          <w:rFonts w:ascii="Palatino Linotype" w:hAnsi="Palatino Linotype"/>
          <w:lang w:val="es-ES_tradnl"/>
        </w:rPr>
        <w:t xml:space="preserve">para atender lo no impugnado,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23AB1CCA" w14:textId="77777777" w:rsidR="00AC51C3" w:rsidRPr="00D95C37" w:rsidRDefault="00AC51C3" w:rsidP="00AC51C3">
      <w:pPr>
        <w:spacing w:before="100" w:beforeAutospacing="1" w:after="100" w:afterAutospacing="1" w:line="360" w:lineRule="auto"/>
        <w:jc w:val="both"/>
        <w:rPr>
          <w:rFonts w:ascii="Palatino Linotype" w:hAnsi="Palatino Linotype"/>
          <w:lang w:val="es-ES_tradnl"/>
        </w:rPr>
      </w:pPr>
      <w:r w:rsidRPr="00D95C37">
        <w:rPr>
          <w:rFonts w:ascii="Palatino Linotype" w:hAnsi="Palatino Linotype"/>
          <w:lang w:val="es-ES_tradnl"/>
        </w:rPr>
        <w:t>Sirve de sustento, la tesis jurisprudencial número VI.3o.C. J/60, publicada en el Semanario Judicial de la Federación y su Gaceta bajo el número de registro 176,608 que a la letra dice:</w:t>
      </w:r>
    </w:p>
    <w:p w14:paraId="767C2A8D" w14:textId="77777777" w:rsidR="00AC51C3" w:rsidRPr="00D95C37" w:rsidRDefault="00AC51C3" w:rsidP="00AC51C3">
      <w:pPr>
        <w:ind w:left="851" w:right="616"/>
        <w:jc w:val="both"/>
        <w:rPr>
          <w:rFonts w:ascii="Palatino Linotype" w:hAnsi="Palatino Linotype"/>
          <w:i/>
          <w:lang w:val="es-ES_tradnl"/>
        </w:rPr>
      </w:pPr>
      <w:r w:rsidRPr="00D95C37">
        <w:rPr>
          <w:rFonts w:ascii="Palatino Linotype" w:hAnsi="Palatino Linotype"/>
          <w:b/>
          <w:bCs/>
          <w:i/>
          <w:lang w:val="es-ES_tradnl"/>
        </w:rPr>
        <w:lastRenderedPageBreak/>
        <w:t xml:space="preserve">“ACTOS CONSENTIDOS. SON LOS QUE NO SE IMPUGNAN MEDIANTE EL RECURSO IDÓNEO. </w:t>
      </w:r>
      <w:r w:rsidRPr="00D95C37">
        <w:rPr>
          <w:rFonts w:ascii="Palatino Linotype" w:hAnsi="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47953C5" w14:textId="77777777" w:rsidR="00AC51C3" w:rsidRPr="00D95C37" w:rsidRDefault="00AC51C3" w:rsidP="00AC51C3">
      <w:pPr>
        <w:rPr>
          <w:rFonts w:ascii="Palatino Linotype" w:hAnsi="Palatino Linotype"/>
          <w:i/>
          <w:lang w:val="es-ES_tradnl"/>
        </w:rPr>
      </w:pPr>
    </w:p>
    <w:p w14:paraId="0D8F5974" w14:textId="77777777" w:rsidR="00AC51C3" w:rsidRPr="00D95C37" w:rsidRDefault="00AC51C3" w:rsidP="00AC51C3">
      <w:pPr>
        <w:spacing w:before="100" w:beforeAutospacing="1" w:after="100" w:afterAutospacing="1" w:line="360" w:lineRule="auto"/>
        <w:jc w:val="both"/>
        <w:rPr>
          <w:rFonts w:ascii="Palatino Linotype" w:hAnsi="Palatino Linotype"/>
          <w:lang w:val="es-ES_tradnl"/>
        </w:rPr>
      </w:pPr>
      <w:r w:rsidRPr="00D95C37">
        <w:rPr>
          <w:rFonts w:ascii="Palatino Linotype" w:hAnsi="Palatino Linotype"/>
          <w:lang w:val="es-ES_tradnl"/>
        </w:rPr>
        <w:t>Lo anterior es así, debido a que cuando el particular</w:t>
      </w:r>
      <w:r w:rsidRPr="00D95C37">
        <w:rPr>
          <w:rFonts w:ascii="Palatino Linotype" w:hAnsi="Palatino Linotype"/>
          <w:b/>
          <w:lang w:val="es-ES_tradnl"/>
        </w:rPr>
        <w:t xml:space="preserve"> </w:t>
      </w:r>
      <w:r w:rsidRPr="00D95C37">
        <w:rPr>
          <w:rFonts w:ascii="Palatino Linotype" w:hAnsi="Palatino Linotype"/>
          <w:lang w:val="es-ES_tradnl"/>
        </w:rPr>
        <w:t xml:space="preserve">impugnó la respuesta del </w:t>
      </w:r>
      <w:r w:rsidRPr="00D95C37">
        <w:rPr>
          <w:rFonts w:ascii="Palatino Linotype" w:hAnsi="Palatino Linotype"/>
          <w:b/>
          <w:lang w:val="es-ES_tradnl"/>
        </w:rPr>
        <w:t>SUJETO OBLIGADO</w:t>
      </w:r>
      <w:r w:rsidRPr="00D95C37">
        <w:rPr>
          <w:rFonts w:ascii="Palatino Linotype" w:hAnsi="Palatino Linotype"/>
          <w:lang w:val="es-ES_tradnl"/>
        </w:rPr>
        <w:t xml:space="preserve">, y no expresó razón o motivo de inconformidad en contra de todos los rubros solicitados, dichos rubros deben declararse atendidos, pues se entiende que </w:t>
      </w:r>
      <w:r w:rsidRPr="00D95C37">
        <w:rPr>
          <w:rFonts w:ascii="Palatino Linotype" w:hAnsi="Palatino Linotype"/>
          <w:b/>
          <w:lang w:val="es-ES_tradnl"/>
        </w:rPr>
        <w:t>EL RECURRENTE</w:t>
      </w:r>
      <w:r w:rsidRPr="00D95C37">
        <w:rPr>
          <w:rFonts w:ascii="Palatino Linotype" w:hAnsi="Palatino Linotype"/>
          <w:lang w:val="es-ES_tradnl"/>
        </w:rPr>
        <w:t xml:space="preserve"> está conforme con la respuesta proporcionada por </w:t>
      </w:r>
      <w:r w:rsidRPr="00D95C37">
        <w:rPr>
          <w:rFonts w:ascii="Palatino Linotype" w:hAnsi="Palatino Linotype"/>
          <w:b/>
          <w:lang w:val="es-ES_tradnl"/>
        </w:rPr>
        <w:t>EL SUJETO OBLIGADO,</w:t>
      </w:r>
      <w:r w:rsidRPr="00D95C37">
        <w:rPr>
          <w:rFonts w:ascii="Palatino Linotype" w:hAnsi="Palatino Linotype"/>
          <w:lang w:val="es-ES_tradnl"/>
        </w:rPr>
        <w:t xml:space="preserve"> al no contravenir la misma. </w:t>
      </w:r>
    </w:p>
    <w:p w14:paraId="4F67630C" w14:textId="77777777" w:rsidR="00AC51C3" w:rsidRPr="00D95C37" w:rsidRDefault="00AC51C3" w:rsidP="00AC51C3">
      <w:pPr>
        <w:spacing w:before="100" w:beforeAutospacing="1" w:after="100" w:afterAutospacing="1" w:line="360" w:lineRule="auto"/>
        <w:jc w:val="both"/>
        <w:rPr>
          <w:rFonts w:ascii="Palatino Linotype" w:hAnsi="Palatino Linotype"/>
          <w:lang w:val="es-ES_tradnl"/>
        </w:rPr>
      </w:pPr>
      <w:r w:rsidRPr="00D95C37">
        <w:rPr>
          <w:rFonts w:ascii="Palatino Linotype" w:hAnsi="Palatino Linotype"/>
          <w:lang w:val="es-ES_tradnl"/>
        </w:rPr>
        <w:t>Atento a ello, es importante traer a contexto la Tesis Jurisprudencial Número 3ª./J.7/91, Publicada en el Semanario Judicial de la Federación y su Gaceta bajo el número de registro 174,177, que establece lo siguiente:</w:t>
      </w:r>
    </w:p>
    <w:p w14:paraId="4C4FAE22" w14:textId="77777777" w:rsidR="00AC51C3" w:rsidRPr="00D95C37" w:rsidRDefault="00AC51C3" w:rsidP="00AC51C3">
      <w:pPr>
        <w:ind w:left="851" w:right="616"/>
        <w:jc w:val="both"/>
        <w:rPr>
          <w:rFonts w:ascii="Palatino Linotype" w:hAnsi="Palatino Linotype"/>
          <w:bCs/>
          <w:i/>
          <w:iCs/>
          <w:lang w:val="es-ES_tradnl"/>
        </w:rPr>
      </w:pPr>
      <w:r w:rsidRPr="00D95C37">
        <w:rPr>
          <w:rFonts w:ascii="Palatino Linotype" w:hAnsi="Palatino Linotype"/>
          <w:b/>
          <w:i/>
          <w:lang w:val="es-ES_tradnl"/>
        </w:rPr>
        <w:t xml:space="preserve">“REVISIÓN EN AMPARO. LOS RESOLUTIVOS NO COMBATIDOS DEBEN DECLARARSE FIRMES. </w:t>
      </w:r>
      <w:r w:rsidRPr="00D95C37">
        <w:rPr>
          <w:rFonts w:ascii="Palatino Linotype" w:hAnsi="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D95C37">
        <w:rPr>
          <w:rFonts w:ascii="Palatino Linotype" w:hAnsi="Palatino Linotype"/>
          <w:i/>
          <w:lang w:val="es-ES_tradnl"/>
        </w:rPr>
        <w:t>todos</w:t>
      </w:r>
      <w:r w:rsidRPr="00D95C37">
        <w:rPr>
          <w:rFonts w:ascii="Palatino Linotype" w:hAnsi="Palatino Linotype"/>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7D821F9" w14:textId="77777777" w:rsidR="00AC51C3" w:rsidRPr="00D95C37" w:rsidRDefault="00AC51C3" w:rsidP="00AC51C3">
      <w:pPr>
        <w:ind w:left="851" w:right="616"/>
        <w:jc w:val="both"/>
        <w:rPr>
          <w:rFonts w:ascii="Palatino Linotype" w:hAnsi="Palatino Linotype"/>
          <w:bCs/>
          <w:i/>
          <w:iCs/>
          <w:lang w:val="es-ES_tradnl"/>
        </w:rPr>
      </w:pPr>
    </w:p>
    <w:p w14:paraId="299C1C35" w14:textId="77777777" w:rsidR="00AC51C3" w:rsidRPr="00D95C37" w:rsidRDefault="00AC51C3" w:rsidP="00AC51C3">
      <w:pPr>
        <w:spacing w:before="100" w:beforeAutospacing="1" w:after="100" w:afterAutospacing="1" w:line="360" w:lineRule="auto"/>
        <w:jc w:val="both"/>
        <w:rPr>
          <w:rFonts w:ascii="Palatino Linotype" w:hAnsi="Palatino Linotype"/>
          <w:lang w:val="es-ES_tradnl"/>
        </w:rPr>
      </w:pPr>
      <w:r w:rsidRPr="00D95C37">
        <w:rPr>
          <w:rFonts w:ascii="Palatino Linotype" w:hAnsi="Palatino Linotype"/>
          <w:lang w:val="es-ES_tradnl"/>
        </w:rPr>
        <w:lastRenderedPageBreak/>
        <w:t xml:space="preserve">Para mayor precisión a lo aquí expuesto, lo anterior guarda relación toda vez que en el caso de que </w:t>
      </w:r>
      <w:r w:rsidRPr="00D95C37">
        <w:rPr>
          <w:rFonts w:ascii="Palatino Linotype" w:hAnsi="Palatino Linotype"/>
          <w:b/>
          <w:lang w:val="es-ES_tradnl"/>
        </w:rPr>
        <w:t>EL RECURRENTE</w:t>
      </w:r>
      <w:r w:rsidRPr="00D95C37">
        <w:rPr>
          <w:rFonts w:ascii="Palatino Linotype" w:hAnsi="Palatino Linotype"/>
          <w:lang w:val="es-ES_tradnl"/>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64F2F36B" w14:textId="77777777" w:rsidR="00AC51C3" w:rsidRPr="00D95C37" w:rsidRDefault="00AC51C3" w:rsidP="00AC51C3">
      <w:pPr>
        <w:rPr>
          <w:rFonts w:ascii="Palatino Linotype" w:hAnsi="Palatino Linotype"/>
          <w:bCs/>
        </w:rPr>
      </w:pPr>
    </w:p>
    <w:p w14:paraId="57714BBA" w14:textId="77777777" w:rsidR="00AC51C3" w:rsidRPr="00D95C37" w:rsidRDefault="00AC51C3" w:rsidP="00AC51C3">
      <w:pPr>
        <w:ind w:left="851" w:right="618"/>
        <w:jc w:val="both"/>
        <w:rPr>
          <w:rFonts w:ascii="Palatino Linotype" w:hAnsi="Palatino Linotype"/>
          <w:bCs/>
          <w:i/>
        </w:rPr>
      </w:pPr>
      <w:r w:rsidRPr="00D95C37">
        <w:rPr>
          <w:rFonts w:ascii="Palatino Linotype" w:hAnsi="Palatino Linotype"/>
          <w:b/>
          <w:bCs/>
          <w:i/>
        </w:rPr>
        <w:t xml:space="preserve">“Actos consentidos tácitamente. Improcedencia de su análisis. </w:t>
      </w:r>
      <w:r w:rsidRPr="00D95C37">
        <w:rPr>
          <w:rFonts w:ascii="Palatino Linotype" w:hAnsi="Palatino Linotype"/>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0730214" w14:textId="77777777" w:rsidR="00AC51C3" w:rsidRPr="00D95C37" w:rsidRDefault="00AC51C3" w:rsidP="00AC51C3">
      <w:pPr>
        <w:rPr>
          <w:rFonts w:ascii="Palatino Linotype" w:hAnsi="Palatino Linotype"/>
          <w:bCs/>
          <w:iCs/>
        </w:rPr>
      </w:pPr>
    </w:p>
    <w:p w14:paraId="47237522" w14:textId="77777777" w:rsidR="00AC51C3" w:rsidRPr="00D95C37" w:rsidRDefault="00AC51C3" w:rsidP="00AC51C3">
      <w:pPr>
        <w:spacing w:before="100" w:beforeAutospacing="1" w:after="100" w:afterAutospacing="1" w:line="360" w:lineRule="auto"/>
        <w:jc w:val="both"/>
        <w:rPr>
          <w:rFonts w:ascii="Palatino Linotype" w:hAnsi="Palatino Linotype"/>
          <w:bCs/>
          <w:strike/>
        </w:rPr>
      </w:pPr>
      <w:r w:rsidRPr="00D95C37">
        <w:rPr>
          <w:rFonts w:ascii="Palatino Linotype" w:hAnsi="Palatino Linotype"/>
        </w:rPr>
        <w:t xml:space="preserve">Conforme al Criterio establecido y a todo lo antes expuesto, es improcedente para este Órgano Garante entrar al análisis de las partes de la respuesta del </w:t>
      </w:r>
      <w:r w:rsidRPr="00D95C37">
        <w:rPr>
          <w:rFonts w:ascii="Palatino Linotype" w:hAnsi="Palatino Linotype"/>
          <w:b/>
        </w:rPr>
        <w:t>SUJETO OBLIGADO</w:t>
      </w:r>
      <w:r w:rsidRPr="00D95C37">
        <w:rPr>
          <w:rFonts w:ascii="Palatino Linotype" w:hAnsi="Palatino Linotype"/>
        </w:rPr>
        <w:t xml:space="preserve"> que no fueron impugnadas por el Recurrente</w:t>
      </w:r>
      <w:r w:rsidRPr="00D95C37">
        <w:rPr>
          <w:rFonts w:ascii="Palatino Linotype" w:hAnsi="Palatino Linotype"/>
          <w:bCs/>
        </w:rPr>
        <w:t>; por lo que, en el presente caso, se tiene por consentida la parte de la solicitud donde se requiere.</w:t>
      </w:r>
    </w:p>
    <w:p w14:paraId="6E7E7CBC" w14:textId="1C34D82B" w:rsidR="0077266A" w:rsidRPr="00D95C37" w:rsidRDefault="0077266A" w:rsidP="00BB1655">
      <w:pPr>
        <w:pStyle w:val="Prrafodelista"/>
        <w:numPr>
          <w:ilvl w:val="0"/>
          <w:numId w:val="10"/>
        </w:numPr>
        <w:spacing w:before="100" w:beforeAutospacing="1" w:after="100" w:afterAutospacing="1" w:line="360" w:lineRule="auto"/>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t>“Horario de atención de presidencia municipa" (Sic).</w:t>
      </w:r>
    </w:p>
    <w:p w14:paraId="05842792" w14:textId="32559A40" w:rsidR="0077266A" w:rsidRPr="00D95C37" w:rsidRDefault="0077266A" w:rsidP="00BB1655">
      <w:pPr>
        <w:pStyle w:val="Prrafodelista"/>
        <w:numPr>
          <w:ilvl w:val="0"/>
          <w:numId w:val="10"/>
        </w:numPr>
        <w:spacing w:before="100" w:beforeAutospacing="1" w:after="100" w:afterAutospacing="1" w:line="360" w:lineRule="auto"/>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t>“Nombre del secretario particular" (Sic)</w:t>
      </w:r>
    </w:p>
    <w:p w14:paraId="39EEB57A" w14:textId="190B5EAC" w:rsidR="0077266A" w:rsidRPr="00D95C37" w:rsidRDefault="0077266A" w:rsidP="00BB1655">
      <w:pPr>
        <w:pStyle w:val="Prrafodelista"/>
        <w:numPr>
          <w:ilvl w:val="0"/>
          <w:numId w:val="10"/>
        </w:numPr>
        <w:spacing w:before="100" w:beforeAutospacing="1" w:after="100" w:afterAutospacing="1" w:line="360" w:lineRule="auto"/>
        <w:jc w:val="both"/>
        <w:rPr>
          <w:rFonts w:ascii="Palatino Linotype" w:eastAsiaTheme="minorHAnsi" w:hAnsi="Palatino Linotype" w:cs="Arial"/>
          <w:bCs/>
          <w:lang w:eastAsia="en-US"/>
        </w:rPr>
      </w:pPr>
      <w:r w:rsidRPr="00D95C37">
        <w:rPr>
          <w:rFonts w:ascii="Palatino Linotype" w:eastAsiaTheme="minorHAnsi" w:hAnsi="Palatino Linotype" w:cs="Arial"/>
          <w:bCs/>
          <w:lang w:eastAsia="en-US"/>
        </w:rPr>
        <w:t>“Que dia son las audiencias ciudadanas por que busque en su página y no encontre nada" (Sic)</w:t>
      </w:r>
    </w:p>
    <w:p w14:paraId="266D181A" w14:textId="677A6CEC" w:rsidR="00AC51C3" w:rsidRPr="00D95C37" w:rsidRDefault="00AC51C3" w:rsidP="00AC51C3">
      <w:pPr>
        <w:spacing w:before="100" w:beforeAutospacing="1" w:after="100" w:afterAutospacing="1" w:line="360" w:lineRule="auto"/>
        <w:jc w:val="both"/>
        <w:rPr>
          <w:rFonts w:ascii="Palatino Linotype" w:hAnsi="Palatino Linotype"/>
        </w:rPr>
      </w:pPr>
      <w:r w:rsidRPr="00D95C37">
        <w:rPr>
          <w:rFonts w:ascii="Palatino Linotype" w:hAnsi="Palatino Linotype"/>
        </w:rPr>
        <w:lastRenderedPageBreak/>
        <w:t xml:space="preserve">Por ello, este Instituto obvia el análisis de la competencia por parte del </w:t>
      </w:r>
      <w:r w:rsidRPr="00D95C37">
        <w:rPr>
          <w:rFonts w:ascii="Palatino Linotype" w:hAnsi="Palatino Linotype"/>
          <w:b/>
        </w:rPr>
        <w:t>SUJETO OBLIGADO</w:t>
      </w:r>
      <w:r w:rsidRPr="00D95C37">
        <w:rPr>
          <w:rFonts w:ascii="Palatino Linotype" w:hAnsi="Palatino Linotype"/>
        </w:rPr>
        <w:t xml:space="preserve">, para generar, administrar o poseer la información solicitada, dado que éste ha asumido la misma, en razón de que en su respuesta le hizo entrega al hoy </w:t>
      </w:r>
      <w:r w:rsidRPr="00D95C37">
        <w:rPr>
          <w:rFonts w:ascii="Palatino Linotype" w:hAnsi="Palatino Linotype"/>
          <w:b/>
        </w:rPr>
        <w:t xml:space="preserve">RECURRENTE </w:t>
      </w:r>
      <w:r w:rsidRPr="00D95C37">
        <w:rPr>
          <w:rFonts w:ascii="Palatino Linotype" w:hAnsi="Palatino Linotype"/>
        </w:rPr>
        <w:t>de parte de la información solicitada.</w:t>
      </w:r>
    </w:p>
    <w:p w14:paraId="074B98F3" w14:textId="5AEF7CAB" w:rsidR="00722AE8" w:rsidRPr="00D95C37" w:rsidRDefault="00AC51C3" w:rsidP="00722AE8">
      <w:pPr>
        <w:spacing w:line="360" w:lineRule="auto"/>
        <w:ind w:right="141"/>
        <w:jc w:val="both"/>
        <w:rPr>
          <w:rFonts w:ascii="Palatino Linotype" w:hAnsi="Palatino Linotype" w:cs="Arial"/>
        </w:rPr>
      </w:pPr>
      <w:r w:rsidRPr="00D95C37">
        <w:rPr>
          <w:rFonts w:ascii="Palatino Linotype" w:eastAsiaTheme="minorHAnsi" w:hAnsi="Palatino Linotype" w:cs="Arial"/>
          <w:bCs/>
          <w:lang w:eastAsia="en-US"/>
        </w:rPr>
        <w:t>Ahora bien, por lo que hace a</w:t>
      </w:r>
      <w:r w:rsidR="0077266A" w:rsidRPr="00D95C37">
        <w:rPr>
          <w:rFonts w:ascii="Palatino Linotype" w:eastAsiaTheme="minorHAnsi" w:hAnsi="Palatino Linotype" w:cs="Arial"/>
          <w:bCs/>
          <w:lang w:eastAsia="en-US"/>
        </w:rPr>
        <w:t xml:space="preserve"> </w:t>
      </w:r>
      <w:r w:rsidRPr="00D95C37">
        <w:rPr>
          <w:rFonts w:ascii="Palatino Linotype" w:eastAsiaTheme="minorHAnsi" w:hAnsi="Palatino Linotype" w:cs="Arial"/>
          <w:bCs/>
          <w:lang w:eastAsia="en-US"/>
        </w:rPr>
        <w:t>l</w:t>
      </w:r>
      <w:r w:rsidR="0077266A" w:rsidRPr="00D95C37">
        <w:rPr>
          <w:rFonts w:ascii="Palatino Linotype" w:eastAsiaTheme="minorHAnsi" w:hAnsi="Palatino Linotype" w:cs="Arial"/>
          <w:bCs/>
          <w:lang w:eastAsia="en-US"/>
        </w:rPr>
        <w:t>os</w:t>
      </w:r>
      <w:r w:rsidRPr="00D95C37">
        <w:rPr>
          <w:rFonts w:ascii="Palatino Linotype" w:eastAsiaTheme="minorHAnsi" w:hAnsi="Palatino Linotype" w:cs="Arial"/>
          <w:bCs/>
          <w:lang w:eastAsia="en-US"/>
        </w:rPr>
        <w:t xml:space="preserve"> punto</w:t>
      </w:r>
      <w:r w:rsidR="0077266A" w:rsidRPr="00D95C37">
        <w:rPr>
          <w:rFonts w:ascii="Palatino Linotype" w:eastAsiaTheme="minorHAnsi" w:hAnsi="Palatino Linotype" w:cs="Arial"/>
          <w:bCs/>
          <w:lang w:eastAsia="en-US"/>
        </w:rPr>
        <w:t>s</w:t>
      </w:r>
      <w:r w:rsidRPr="00D95C37">
        <w:rPr>
          <w:rFonts w:ascii="Palatino Linotype" w:eastAsiaTheme="minorHAnsi" w:hAnsi="Palatino Linotype" w:cs="Arial"/>
          <w:bCs/>
          <w:lang w:eastAsia="en-US"/>
        </w:rPr>
        <w:t xml:space="preserve"> desagregado</w:t>
      </w:r>
      <w:r w:rsidR="0077266A" w:rsidRPr="00D95C37">
        <w:rPr>
          <w:rFonts w:ascii="Palatino Linotype" w:eastAsiaTheme="minorHAnsi" w:hAnsi="Palatino Linotype" w:cs="Arial"/>
          <w:bCs/>
          <w:lang w:eastAsia="en-US"/>
        </w:rPr>
        <w:t>s</w:t>
      </w:r>
      <w:r w:rsidRPr="00D95C37">
        <w:rPr>
          <w:rFonts w:ascii="Palatino Linotype" w:eastAsiaTheme="minorHAnsi" w:hAnsi="Palatino Linotype" w:cs="Arial"/>
          <w:bCs/>
          <w:lang w:eastAsia="en-US"/>
        </w:rPr>
        <w:t xml:space="preserve"> y que si fue</w:t>
      </w:r>
      <w:r w:rsidR="0077266A" w:rsidRPr="00D95C37">
        <w:rPr>
          <w:rFonts w:ascii="Palatino Linotype" w:eastAsiaTheme="minorHAnsi" w:hAnsi="Palatino Linotype" w:cs="Arial"/>
          <w:bCs/>
          <w:lang w:eastAsia="en-US"/>
        </w:rPr>
        <w:t xml:space="preserve">ron objeto de impugnación, </w:t>
      </w:r>
      <w:r w:rsidR="0077266A" w:rsidRPr="00D95C37">
        <w:rPr>
          <w:rFonts w:ascii="Palatino Linotype" w:eastAsiaTheme="minorHAnsi" w:hAnsi="Palatino Linotype" w:cs="Arial"/>
          <w:b/>
          <w:bCs/>
          <w:lang w:eastAsia="en-US"/>
        </w:rPr>
        <w:t xml:space="preserve">EL SUJETO OBLIGADO </w:t>
      </w:r>
      <w:r w:rsidR="0077266A" w:rsidRPr="00D95C37">
        <w:rPr>
          <w:rFonts w:ascii="Palatino Linotype" w:eastAsiaTheme="minorHAnsi" w:hAnsi="Palatino Linotype" w:cs="Arial"/>
          <w:bCs/>
          <w:lang w:eastAsia="en-US"/>
        </w:rPr>
        <w:t>dentro de su Informe Justificado remite los recibos de nómina del Secretario del Ayuntamiento, el Presidente Municipal y la Secretaria particular lo cual fue objeto de impugnación</w:t>
      </w:r>
      <w:r w:rsidR="00722AE8" w:rsidRPr="00D95C37">
        <w:rPr>
          <w:rFonts w:ascii="Palatino Linotype" w:hAnsi="Palatino Linotype" w:cs="Arial"/>
          <w:color w:val="000000" w:themeColor="text1"/>
        </w:rPr>
        <w:t xml:space="preserve">; sin embargo, los mismos no atienden el derecho de acceso a la información, ello en razón que del análisis realizado a los mismos, se pudo advertir que </w:t>
      </w:r>
      <w:r w:rsidR="00722AE8" w:rsidRPr="00D95C37">
        <w:rPr>
          <w:rFonts w:ascii="Palatino Linotype" w:hAnsi="Palatino Linotype" w:cs="Arial"/>
          <w:lang w:val="es-ES"/>
        </w:rPr>
        <w:t>se testaron datos que permiten acreditar la autoría de los comprobantes fiscales, tales como de manera enunciativa más no limitativa son las Cadenas Originales y Sellos Digitales del Servicio de Administración Tributaria</w:t>
      </w:r>
      <w:r w:rsidR="00923D66" w:rsidRPr="00D95C37">
        <w:rPr>
          <w:rFonts w:ascii="Palatino Linotype" w:hAnsi="Palatino Linotype" w:cs="Arial"/>
          <w:lang w:val="es-ES"/>
        </w:rPr>
        <w:t>.</w:t>
      </w:r>
    </w:p>
    <w:p w14:paraId="7A374989" w14:textId="77777777" w:rsidR="00722AE8" w:rsidRPr="00D95C37" w:rsidRDefault="00722AE8" w:rsidP="00722AE8">
      <w:pPr>
        <w:spacing w:line="360" w:lineRule="auto"/>
        <w:jc w:val="both"/>
        <w:rPr>
          <w:rFonts w:ascii="Palatino Linotype" w:hAnsi="Palatino Linotype" w:cs="Arial"/>
        </w:rPr>
      </w:pPr>
    </w:p>
    <w:p w14:paraId="360D13DE" w14:textId="77777777" w:rsidR="00722AE8" w:rsidRPr="00D95C37" w:rsidRDefault="00722AE8" w:rsidP="00722AE8">
      <w:pPr>
        <w:spacing w:line="360" w:lineRule="auto"/>
        <w:jc w:val="both"/>
        <w:rPr>
          <w:rFonts w:ascii="Palatino Linotype" w:hAnsi="Palatino Linotype" w:cs="Arial"/>
        </w:rPr>
      </w:pPr>
      <w:r w:rsidRPr="00D95C37">
        <w:rPr>
          <w:rFonts w:ascii="Palatino Linotype" w:hAnsi="Palatino Linotype" w:cs="Arial"/>
        </w:rPr>
        <w:t xml:space="preserve">Aunado a lo anterior, es importante destacar la pretendida versión pública no se encuentra </w:t>
      </w:r>
      <w:r w:rsidRPr="00D95C37">
        <w:rPr>
          <w:rFonts w:ascii="Palatino Linotype" w:hAnsi="Palatino Linotype" w:cs="Arial"/>
          <w:lang w:val="es-ES"/>
        </w:rPr>
        <w:t xml:space="preserve">acompañada del </w:t>
      </w:r>
      <w:r w:rsidRPr="00D95C37">
        <w:rPr>
          <w:rFonts w:ascii="Palatino Linotype" w:hAnsi="Palatino Linotype" w:cs="Arial"/>
          <w:lang w:val="es-ES_tradnl"/>
        </w:rPr>
        <w:t xml:space="preserve">Acuerdo de Clasificación emitido por el Comité de Transparencia, en consecuencia, dicha información no se considera legal ni formalmente </w:t>
      </w:r>
      <w:r w:rsidRPr="00D95C37">
        <w:rPr>
          <w:rFonts w:ascii="Palatino Linotype" w:hAnsi="Palatino Linotype" w:cs="Arial"/>
        </w:rPr>
        <w:t>una versión pública, sino más bien documentación ilegible, incompleta o tachada; pues se desconocen las razones por las que no se aprecian determinados datos, dejando al solicitante de información en estado de incertidumbre.</w:t>
      </w:r>
    </w:p>
    <w:p w14:paraId="2EBFF24F" w14:textId="77777777" w:rsidR="00722AE8" w:rsidRPr="00D95C37" w:rsidRDefault="00722AE8" w:rsidP="00722AE8">
      <w:pPr>
        <w:spacing w:line="360" w:lineRule="auto"/>
        <w:jc w:val="both"/>
        <w:rPr>
          <w:rFonts w:ascii="Palatino Linotype" w:hAnsi="Palatino Linotype" w:cs="Arial"/>
        </w:rPr>
      </w:pPr>
    </w:p>
    <w:p w14:paraId="14BF7F31" w14:textId="6E2A9C6A" w:rsidR="00722AE8" w:rsidRPr="00D95C37" w:rsidRDefault="00722AE8" w:rsidP="00722AE8">
      <w:pPr>
        <w:spacing w:line="360" w:lineRule="auto"/>
        <w:jc w:val="both"/>
        <w:rPr>
          <w:rFonts w:ascii="Palatino Linotype" w:hAnsi="Palatino Linotype" w:cs="Arial"/>
        </w:rPr>
      </w:pPr>
      <w:r w:rsidRPr="00D95C37">
        <w:rPr>
          <w:rFonts w:ascii="Palatino Linotype" w:hAnsi="Palatino Linotype" w:cs="Arial"/>
        </w:rPr>
        <w:t>En consecuencia, este Órgano Garante derecho de acceso a la información determina o</w:t>
      </w:r>
      <w:r w:rsidR="00A7139E" w:rsidRPr="00D95C37">
        <w:rPr>
          <w:rFonts w:ascii="Palatino Linotype" w:hAnsi="Palatino Linotype" w:cs="Arial"/>
        </w:rPr>
        <w:t>rdenar los recibos de nómina de</w:t>
      </w:r>
      <w:r w:rsidR="00923D66" w:rsidRPr="00D95C37">
        <w:rPr>
          <w:rFonts w:ascii="Palatino Linotype" w:eastAsiaTheme="minorHAnsi" w:hAnsi="Palatino Linotype" w:cs="Arial"/>
          <w:bCs/>
          <w:lang w:eastAsia="en-US"/>
        </w:rPr>
        <w:t xml:space="preserve">l Secretario del Ayuntamiento, el Presidente Municipal y la Secretaria particular de </w:t>
      </w:r>
      <w:r w:rsidR="00923D66" w:rsidRPr="00D95C37">
        <w:rPr>
          <w:rFonts w:ascii="Palatino Linotype" w:eastAsiaTheme="minorHAnsi" w:hAnsi="Palatino Linotype" w:cs="Arial"/>
          <w:b/>
          <w:bCs/>
          <w:lang w:eastAsia="en-US"/>
        </w:rPr>
        <w:t>EL SUJETO OBLIGADO</w:t>
      </w:r>
      <w:r w:rsidRPr="00D95C37">
        <w:rPr>
          <w:rFonts w:ascii="Palatino Linotype" w:hAnsi="Palatino Linotype" w:cs="Arial"/>
        </w:rPr>
        <w:t xml:space="preserve"> en </w:t>
      </w:r>
      <w:r w:rsidRPr="00D95C37">
        <w:rPr>
          <w:rFonts w:ascii="Palatino Linotype" w:hAnsi="Palatino Linotype" w:cs="Arial"/>
          <w:b/>
        </w:rPr>
        <w:t>versión pública</w:t>
      </w:r>
      <w:r w:rsidRPr="00D95C37">
        <w:rPr>
          <w:rFonts w:ascii="Palatino Linotype" w:hAnsi="Palatino Linotype" w:cs="Arial"/>
        </w:rPr>
        <w:t>,</w:t>
      </w:r>
      <w:r w:rsidR="00A7139E" w:rsidRPr="00D95C37">
        <w:rPr>
          <w:rFonts w:ascii="Palatino Linotype" w:hAnsi="Palatino Linotype" w:cs="Arial"/>
        </w:rPr>
        <w:t xml:space="preserve"> </w:t>
      </w:r>
      <w:r w:rsidR="00A7139E" w:rsidRPr="00D95C37">
        <w:rPr>
          <w:rFonts w:ascii="Palatino Linotype" w:hAnsi="Palatino Linotype" w:cs="Arial"/>
        </w:rPr>
        <w:lastRenderedPageBreak/>
        <w:t>del primero al veintiocho de febrero de dos mil veintidós</w:t>
      </w:r>
      <w:r w:rsidRPr="00D95C37">
        <w:rPr>
          <w:rFonts w:ascii="Palatino Linotype" w:hAnsi="Palatino Linotype" w:cs="Arial"/>
        </w:rPr>
        <w:t xml:space="preserve"> misma que debe de cumplir con las formas y formalidades que en líneas posteriores se precisará. </w:t>
      </w:r>
    </w:p>
    <w:p w14:paraId="117F4103" w14:textId="77777777" w:rsidR="00722AE8" w:rsidRPr="00D95C37" w:rsidRDefault="00722AE8" w:rsidP="00722AE8">
      <w:pPr>
        <w:autoSpaceDE w:val="0"/>
        <w:autoSpaceDN w:val="0"/>
        <w:adjustRightInd w:val="0"/>
        <w:spacing w:line="360" w:lineRule="auto"/>
        <w:ind w:right="49"/>
        <w:jc w:val="both"/>
        <w:rPr>
          <w:rFonts w:ascii="Palatino Linotype" w:hAnsi="Palatino Linotype" w:cs="Arial"/>
        </w:rPr>
      </w:pPr>
    </w:p>
    <w:p w14:paraId="63140FA4" w14:textId="77777777" w:rsidR="00A7139E" w:rsidRPr="00D95C37" w:rsidRDefault="00A7139E" w:rsidP="00A7139E">
      <w:pPr>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 xml:space="preserve">La temporalidad con razón de que si bien el solicitante no señaló en la solicitud materia del presente recurso, la misma fue presentada el día catorce de febrero de dos mil veintidós, por lo tanto, únicamente se pueden ordenar las dos quincenas del mes de enero puesto que corresponde a la información generada por </w:t>
      </w:r>
      <w:r w:rsidRPr="00D95C37">
        <w:rPr>
          <w:rFonts w:ascii="Palatino Linotype" w:eastAsia="Palatino Linotype" w:hAnsi="Palatino Linotype" w:cs="Palatino Linotype"/>
          <w:b/>
        </w:rPr>
        <w:t>EL SUJETO OBLIGADO</w:t>
      </w:r>
      <w:r w:rsidRPr="00D95C37">
        <w:rPr>
          <w:rFonts w:ascii="Palatino Linotype" w:eastAsia="Palatino Linotype" w:hAnsi="Palatino Linotype" w:cs="Palatino Linotype"/>
        </w:rPr>
        <w:t xml:space="preserve"> en términos del artículo 12 de la Ley de Transparencia y Acceso a la Información Pública del Estado de México y municipios </w:t>
      </w:r>
    </w:p>
    <w:p w14:paraId="73BF78D4" w14:textId="77777777" w:rsidR="00A7139E" w:rsidRPr="00D95C37" w:rsidRDefault="00A7139E" w:rsidP="00722AE8">
      <w:pPr>
        <w:autoSpaceDE w:val="0"/>
        <w:autoSpaceDN w:val="0"/>
        <w:adjustRightInd w:val="0"/>
        <w:spacing w:line="360" w:lineRule="auto"/>
        <w:ind w:right="49"/>
        <w:jc w:val="both"/>
        <w:rPr>
          <w:rFonts w:ascii="Palatino Linotype" w:hAnsi="Palatino Linotype" w:cs="Arial"/>
        </w:rPr>
      </w:pPr>
    </w:p>
    <w:p w14:paraId="59EDCB22" w14:textId="77777777" w:rsidR="00722AE8" w:rsidRPr="00D95C37" w:rsidRDefault="00722AE8" w:rsidP="00722AE8">
      <w:pPr>
        <w:autoSpaceDE w:val="0"/>
        <w:autoSpaceDN w:val="0"/>
        <w:adjustRightInd w:val="0"/>
        <w:spacing w:line="360" w:lineRule="auto"/>
        <w:ind w:right="49"/>
        <w:jc w:val="both"/>
        <w:rPr>
          <w:rFonts w:ascii="Palatino Linotype" w:hAnsi="Palatino Linotype" w:cs="Arial"/>
          <w:bCs/>
        </w:rPr>
      </w:pPr>
      <w:r w:rsidRPr="00D95C37">
        <w:rPr>
          <w:rFonts w:ascii="Palatino Linotype" w:hAnsi="Palatino Linotype" w:cs="Arial"/>
        </w:rPr>
        <w:t>Por lo anterior, es importante destacar que el</w:t>
      </w:r>
      <w:r w:rsidRPr="00D95C3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296B64A" w14:textId="77777777" w:rsidR="00722AE8" w:rsidRPr="00D95C37" w:rsidRDefault="00722AE8" w:rsidP="00722AE8">
      <w:pPr>
        <w:autoSpaceDE w:val="0"/>
        <w:autoSpaceDN w:val="0"/>
        <w:adjustRightInd w:val="0"/>
        <w:spacing w:line="360" w:lineRule="auto"/>
        <w:ind w:right="49"/>
        <w:jc w:val="both"/>
        <w:rPr>
          <w:rFonts w:ascii="Palatino Linotype" w:hAnsi="Palatino Linotype" w:cs="Arial"/>
        </w:rPr>
      </w:pPr>
    </w:p>
    <w:p w14:paraId="3ADBEDAE" w14:textId="77777777" w:rsidR="00722AE8" w:rsidRPr="00D95C37" w:rsidRDefault="00722AE8" w:rsidP="00722AE8">
      <w:pPr>
        <w:spacing w:line="360" w:lineRule="auto"/>
        <w:jc w:val="both"/>
        <w:rPr>
          <w:rFonts w:ascii="Palatino Linotype" w:hAnsi="Palatino Linotype" w:cs="Arial"/>
        </w:rPr>
      </w:pPr>
      <w:r w:rsidRPr="00D95C37">
        <w:rPr>
          <w:rFonts w:ascii="Palatino Linotype" w:eastAsia="Arial Unicode MS" w:hAnsi="Palatino Linotype" w:cs="Arial"/>
        </w:rPr>
        <w:t xml:space="preserve">En ese sentido, </w:t>
      </w:r>
      <w:r w:rsidRPr="00D95C37">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D95C37">
        <w:rPr>
          <w:rFonts w:ascii="Palatino Linotype" w:hAnsi="Palatino Linotype" w:cs="Arial"/>
          <w:b/>
        </w:rPr>
        <w:t>SUJETO OBLIGADO</w:t>
      </w:r>
      <w:r w:rsidRPr="00D95C37">
        <w:rPr>
          <w:rFonts w:ascii="Palatino Linotype" w:hAnsi="Palatino Linotype" w:cs="Arial"/>
        </w:rPr>
        <w:t xml:space="preserve"> emita el Acuerdo de Clasificación correspondiente debidamente </w:t>
      </w:r>
      <w:r w:rsidRPr="00D95C37">
        <w:rPr>
          <w:rFonts w:ascii="Palatino Linotype" w:hAnsi="Palatino Linotype" w:cs="Arial"/>
        </w:rPr>
        <w:lastRenderedPageBreak/>
        <w:t>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2239F9EA" w14:textId="77777777" w:rsidR="00722AE8" w:rsidRPr="00D95C37" w:rsidRDefault="00722AE8" w:rsidP="00722AE8">
      <w:pPr>
        <w:spacing w:line="360" w:lineRule="auto"/>
        <w:jc w:val="both"/>
        <w:rPr>
          <w:rFonts w:ascii="Palatino Linotype" w:hAnsi="Palatino Linotype" w:cs="Arial"/>
        </w:rPr>
      </w:pPr>
    </w:p>
    <w:p w14:paraId="25354759" w14:textId="77777777" w:rsidR="00722AE8" w:rsidRPr="00D95C37" w:rsidRDefault="00722AE8" w:rsidP="00722AE8">
      <w:pPr>
        <w:spacing w:line="360" w:lineRule="auto"/>
        <w:jc w:val="both"/>
        <w:rPr>
          <w:rFonts w:ascii="Palatino Linotype" w:eastAsia="Arial Unicode MS" w:hAnsi="Palatino Linotype" w:cs="Arial"/>
        </w:rPr>
      </w:pPr>
      <w:r w:rsidRPr="00D95C37">
        <w:rPr>
          <w:rFonts w:ascii="Palatino Linotype" w:hAnsi="Palatino Linotype" w:cs="Arial"/>
          <w:lang w:eastAsia="es-MX"/>
        </w:rPr>
        <w:t xml:space="preserve">Así, respecto de </w:t>
      </w:r>
      <w:r w:rsidRPr="00D95C37">
        <w:rPr>
          <w:rFonts w:ascii="Palatino Linotype" w:eastAsia="Arial Unicode MS" w:hAnsi="Palatino Linotype" w:cs="Arial"/>
        </w:rPr>
        <w:t xml:space="preserve">los </w:t>
      </w:r>
      <w:r w:rsidRPr="00D95C37">
        <w:rPr>
          <w:rFonts w:ascii="Palatino Linotype" w:hAnsi="Palatino Linotype" w:cs="Arial"/>
        </w:rPr>
        <w:t>documentos</w:t>
      </w:r>
      <w:r w:rsidRPr="00D95C37">
        <w:rPr>
          <w:rFonts w:ascii="Palatino Linotype" w:eastAsia="Arial Unicode MS" w:hAnsi="Palatino Linotype" w:cs="Arial"/>
        </w:rPr>
        <w:t xml:space="preserve"> que </w:t>
      </w:r>
      <w:r w:rsidRPr="00D95C37">
        <w:rPr>
          <w:rFonts w:ascii="Palatino Linotype" w:eastAsia="Arial Unicode MS" w:hAnsi="Palatino Linotype" w:cs="Arial"/>
          <w:b/>
        </w:rPr>
        <w:t xml:space="preserve">EL SUJETO OBLIGADO </w:t>
      </w:r>
      <w:r w:rsidRPr="00D95C37">
        <w:rPr>
          <w:rFonts w:ascii="Palatino Linotype" w:eastAsia="Arial Unicode MS" w:hAnsi="Palatino Linotype" w:cs="Arial"/>
        </w:rPr>
        <w:t xml:space="preserve">ha de entregar en </w:t>
      </w:r>
      <w:r w:rsidRPr="00D95C37">
        <w:rPr>
          <w:rFonts w:ascii="Palatino Linotype" w:eastAsia="Arial Unicode MS" w:hAnsi="Palatino Linotype" w:cs="Arial"/>
          <w:b/>
        </w:rPr>
        <w:t>versión pública</w:t>
      </w:r>
      <w:r w:rsidRPr="00D95C37">
        <w:rPr>
          <w:rFonts w:ascii="Palatino Linotype" w:eastAsia="Arial Unicode MS" w:hAnsi="Palatino Linotype" w:cs="Arial"/>
        </w:rPr>
        <w:t xml:space="preserve">, se deberá omitir, eliminar o suprimir la información personal de los servidores públicos, como Registro Federal de Contribuyentes, Clave Única de Registro de Población, Clave del Instituto de Seguridad Social </w:t>
      </w:r>
      <w:r w:rsidRPr="00D95C37">
        <w:rPr>
          <w:rFonts w:ascii="Palatino Linotype" w:hAnsi="Palatino Linotype" w:cs="Arial"/>
        </w:rPr>
        <w:t>del</w:t>
      </w:r>
      <w:r w:rsidRPr="00D95C37">
        <w:rPr>
          <w:rFonts w:ascii="Palatino Linotype" w:eastAsia="Arial Unicode MS" w:hAnsi="Palatino Linotype" w:cs="Arial"/>
        </w:rPr>
        <w:t xml:space="preserve"> Estado de México y Municipios, </w:t>
      </w:r>
      <w:r w:rsidRPr="00D95C37">
        <w:rPr>
          <w:rFonts w:ascii="Palatino Linotype" w:eastAsia="Arial Unicode MS" w:hAnsi="Palatino Linotype" w:cs="Arial"/>
          <w:b/>
        </w:rPr>
        <w:t xml:space="preserve">los descuentos que se realicen por pensión alimenticia o deducciones estrictamente personales o de cualquier índole siempre que, </w:t>
      </w:r>
      <w:r w:rsidRPr="00D95C37">
        <w:rPr>
          <w:rFonts w:ascii="Palatino Linotype" w:hAnsi="Palatino Linotype" w:cs="Arial"/>
          <w:b/>
        </w:rPr>
        <w:t>no se encuentren relacionados con los impuestos o las cuotas por seguridad social</w:t>
      </w:r>
      <w:r w:rsidRPr="00D95C37">
        <w:rPr>
          <w:rFonts w:ascii="Palatino Linotype" w:eastAsia="Arial Unicode MS" w:hAnsi="Palatino Linotype" w:cs="Arial"/>
        </w:rPr>
        <w:t xml:space="preserve">, número de cuenta o cualquier otro dato que ponga en riesgo la vida, seguridad y salud de dichas </w:t>
      </w:r>
      <w:r w:rsidRPr="00D95C37">
        <w:rPr>
          <w:rFonts w:ascii="Palatino Linotype" w:hAnsi="Palatino Linotype" w:cs="Arial"/>
        </w:rPr>
        <w:t>personas</w:t>
      </w:r>
      <w:r w:rsidRPr="00D95C37">
        <w:rPr>
          <w:rFonts w:ascii="Palatino Linotype" w:eastAsia="Arial Unicode MS" w:hAnsi="Palatino Linotype" w:cs="Arial"/>
        </w:rPr>
        <w:t>.</w:t>
      </w:r>
    </w:p>
    <w:p w14:paraId="07FEE3CC" w14:textId="77777777" w:rsidR="00722AE8" w:rsidRPr="00D95C37" w:rsidRDefault="00722AE8" w:rsidP="00722AE8">
      <w:pPr>
        <w:spacing w:line="360" w:lineRule="auto"/>
        <w:jc w:val="both"/>
        <w:rPr>
          <w:rFonts w:ascii="Palatino Linotype" w:eastAsia="Arial Unicode MS" w:hAnsi="Palatino Linotype" w:cs="Arial"/>
        </w:rPr>
      </w:pPr>
    </w:p>
    <w:p w14:paraId="5875C101" w14:textId="77777777" w:rsidR="00722AE8" w:rsidRPr="00D95C37" w:rsidRDefault="00722AE8" w:rsidP="00722AE8">
      <w:pPr>
        <w:spacing w:line="360" w:lineRule="auto"/>
        <w:jc w:val="both"/>
        <w:rPr>
          <w:rFonts w:ascii="Palatino Linotype" w:hAnsi="Palatino Linotype" w:cs="Arial"/>
        </w:rPr>
      </w:pPr>
      <w:r w:rsidRPr="00D95C37">
        <w:rPr>
          <w:rFonts w:ascii="Palatino Linotype" w:hAnsi="Palatino Linotype"/>
        </w:rPr>
        <w:t xml:space="preserve">En el caso específico de los recibos solicitados, obran datos que son considerados </w:t>
      </w:r>
      <w:r w:rsidRPr="00D95C37">
        <w:rPr>
          <w:rFonts w:ascii="Palatino Linotype" w:hAnsi="Palatino Linotype" w:cs="Arial"/>
        </w:rPr>
        <w:t>confidenciales</w:t>
      </w:r>
      <w:r w:rsidRPr="00D95C37">
        <w:rPr>
          <w:rFonts w:ascii="Palatino Linotype" w:hAnsi="Palatino Linotype"/>
        </w:rPr>
        <w:t xml:space="preserve">, cuyo acceso </w:t>
      </w:r>
      <w:r w:rsidRPr="00D95C37">
        <w:rPr>
          <w:rFonts w:ascii="Palatino Linotype" w:hAnsi="Palatino Linotype" w:cs="Arial"/>
        </w:rPr>
        <w:t>debe</w:t>
      </w:r>
      <w:r w:rsidRPr="00D95C37">
        <w:rPr>
          <w:rFonts w:ascii="Palatino Linotype" w:hAnsi="Palatino Linotype"/>
        </w:rPr>
        <w:t xml:space="preserve"> ser restringido, los cuales </w:t>
      </w:r>
      <w:r w:rsidRPr="00D95C37">
        <w:rPr>
          <w:rFonts w:ascii="Palatino Linotype" w:hAnsi="Palatino Linotype" w:cs="Arial"/>
        </w:rPr>
        <w:t xml:space="preserve">deben testarse al momento de la elaboración de versiones públicas, como es el caso del </w:t>
      </w:r>
      <w:r w:rsidRPr="00D95C37">
        <w:rPr>
          <w:rFonts w:ascii="Palatino Linotype" w:hAnsi="Palatino Linotype" w:cs="Arial"/>
          <w:b/>
        </w:rPr>
        <w:t>Registro Federal de Contribuyentes</w:t>
      </w:r>
      <w:r w:rsidRPr="00D95C37">
        <w:rPr>
          <w:rFonts w:ascii="Palatino Linotype" w:hAnsi="Palatino Linotype" w:cs="Arial"/>
        </w:rPr>
        <w:t xml:space="preserve"> (RFC), la </w:t>
      </w:r>
      <w:r w:rsidRPr="00D95C37">
        <w:rPr>
          <w:rFonts w:ascii="Palatino Linotype" w:hAnsi="Palatino Linotype" w:cs="Arial"/>
          <w:b/>
        </w:rPr>
        <w:t>Clave Única de Registro de Población</w:t>
      </w:r>
      <w:r w:rsidRPr="00D95C37">
        <w:rPr>
          <w:rFonts w:ascii="Palatino Linotype" w:hAnsi="Palatino Linotype" w:cs="Arial"/>
        </w:rPr>
        <w:t xml:space="preserve"> (CURP), la </w:t>
      </w:r>
      <w:r w:rsidRPr="00D95C37">
        <w:rPr>
          <w:rFonts w:ascii="Palatino Linotype" w:hAnsi="Palatino Linotype" w:cs="Arial"/>
          <w:b/>
        </w:rPr>
        <w:t xml:space="preserve">Clave de </w:t>
      </w:r>
      <w:r w:rsidRPr="00D95C37">
        <w:rPr>
          <w:rFonts w:ascii="Palatino Linotype" w:hAnsi="Palatino Linotype" w:cs="Arial"/>
          <w:b/>
        </w:rPr>
        <w:lastRenderedPageBreak/>
        <w:t>cualquier tipo de seguridad social</w:t>
      </w:r>
      <w:r w:rsidRPr="00D95C37">
        <w:rPr>
          <w:rFonts w:ascii="Palatino Linotype" w:hAnsi="Palatino Linotype" w:cs="Arial"/>
        </w:rPr>
        <w:t xml:space="preserve"> (ISSEMYM, u otros), así como, los </w:t>
      </w:r>
      <w:r w:rsidRPr="00D95C37">
        <w:rPr>
          <w:rFonts w:ascii="Palatino Linotype" w:hAnsi="Palatino Linotype" w:cs="Arial"/>
          <w:b/>
        </w:rPr>
        <w:t xml:space="preserve">préstamos o descuentos </w:t>
      </w:r>
      <w:r w:rsidRPr="00D95C37">
        <w:rPr>
          <w:rFonts w:ascii="Palatino Linotype" w:hAnsi="Palatino Linotype" w:cs="Arial"/>
        </w:rPr>
        <w:t>que se le hagan al servidor público.</w:t>
      </w:r>
    </w:p>
    <w:p w14:paraId="387A3089" w14:textId="77777777" w:rsidR="00722AE8" w:rsidRPr="00D95C37" w:rsidRDefault="00722AE8" w:rsidP="00722AE8">
      <w:pPr>
        <w:spacing w:line="360" w:lineRule="auto"/>
        <w:jc w:val="both"/>
        <w:rPr>
          <w:rFonts w:ascii="Palatino Linotype" w:hAnsi="Palatino Linotype" w:cs="Arial"/>
          <w:lang w:eastAsia="en-US"/>
        </w:rPr>
      </w:pPr>
    </w:p>
    <w:p w14:paraId="42A4C432" w14:textId="77777777" w:rsidR="00722AE8" w:rsidRPr="00D95C37" w:rsidRDefault="00722AE8" w:rsidP="00722AE8">
      <w:pPr>
        <w:spacing w:line="360" w:lineRule="auto"/>
        <w:jc w:val="both"/>
        <w:rPr>
          <w:rFonts w:ascii="Palatino Linotype" w:hAnsi="Palatino Linotype"/>
        </w:rPr>
      </w:pPr>
      <w:r w:rsidRPr="00D95C37">
        <w:rPr>
          <w:rFonts w:ascii="Palatino Linotype" w:hAnsi="Palatino Linotype" w:cs="Arial"/>
          <w:lang w:eastAsia="es-MX"/>
        </w:rPr>
        <w:t xml:space="preserve">Por cuanto hace al </w:t>
      </w:r>
      <w:r w:rsidRPr="00D95C37">
        <w:rPr>
          <w:rFonts w:ascii="Palatino Linotype" w:hAnsi="Palatino Linotype" w:cs="Arial"/>
          <w:b/>
          <w:lang w:eastAsia="es-MX"/>
        </w:rPr>
        <w:t>Registro Federal de Contribuyentes</w:t>
      </w:r>
      <w:r w:rsidRPr="00D95C37">
        <w:rPr>
          <w:rFonts w:ascii="Palatino Linotype" w:hAnsi="Palatino Linotype" w:cs="Arial"/>
          <w:lang w:eastAsia="es-MX"/>
        </w:rPr>
        <w:t xml:space="preserve"> </w:t>
      </w:r>
      <w:r w:rsidRPr="00D95C37">
        <w:rPr>
          <w:rFonts w:ascii="Palatino Linotype" w:hAnsi="Palatino Linotype" w:cs="Arial"/>
          <w:b/>
          <w:lang w:eastAsia="es-MX"/>
        </w:rPr>
        <w:t>de las personas físicas</w:t>
      </w:r>
      <w:r w:rsidRPr="00D95C37">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D95C37">
        <w:rPr>
          <w:rFonts w:ascii="Palatino Linotype" w:hAnsi="Palatino Linotype" w:cs="Arial"/>
        </w:rPr>
        <w:t>del</w:t>
      </w:r>
      <w:r w:rsidRPr="00D95C37">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95C37">
        <w:rPr>
          <w:rFonts w:ascii="Palatino Linotype" w:hAnsi="Palatino Linotype"/>
        </w:rPr>
        <w:t xml:space="preserve"> y finalmente la homoclave; la cual, para su obtención es necesario acreditar personalidad, fecha de nacimiento entre otros con documentos oficiales.</w:t>
      </w:r>
    </w:p>
    <w:p w14:paraId="4607967E" w14:textId="77777777" w:rsidR="00722AE8" w:rsidRPr="00D95C37" w:rsidRDefault="00722AE8" w:rsidP="00722AE8">
      <w:pPr>
        <w:spacing w:line="360" w:lineRule="auto"/>
        <w:jc w:val="both"/>
        <w:rPr>
          <w:rFonts w:ascii="Palatino Linotype" w:hAnsi="Palatino Linotype"/>
        </w:rPr>
      </w:pPr>
    </w:p>
    <w:p w14:paraId="2C2541EE" w14:textId="77777777" w:rsidR="00722AE8" w:rsidRPr="00D95C37" w:rsidRDefault="00722AE8" w:rsidP="00722AE8">
      <w:pPr>
        <w:spacing w:line="360" w:lineRule="auto"/>
        <w:jc w:val="both"/>
        <w:rPr>
          <w:rFonts w:ascii="Palatino Linotype" w:hAnsi="Palatino Linotype"/>
          <w:b/>
          <w:bCs/>
          <w:color w:val="000000"/>
        </w:rPr>
      </w:pPr>
      <w:r w:rsidRPr="00D95C37">
        <w:rPr>
          <w:rFonts w:ascii="Palatino Linotype" w:hAnsi="Palatino Linotype" w:cs="Arial"/>
          <w:lang w:eastAsia="es-MX"/>
        </w:rPr>
        <w:t xml:space="preserve">Al respecto, </w:t>
      </w:r>
      <w:r w:rsidRPr="00D95C37">
        <w:rPr>
          <w:rFonts w:ascii="Palatino Linotype" w:hAnsi="Palatino Linotype" w:cs="Arial"/>
          <w:color w:val="000000"/>
        </w:rPr>
        <w:t xml:space="preserve">es aplicable el Criterio 19/17 de la Segunda Época, emitido por </w:t>
      </w:r>
      <w:r w:rsidRPr="00D95C37">
        <w:rPr>
          <w:rFonts w:ascii="Palatino Linotype" w:eastAsia="Arial Unicode MS" w:hAnsi="Palatino Linotype" w:cs="Arial"/>
          <w:color w:val="000000"/>
        </w:rPr>
        <w:t xml:space="preserve">el Instituto Nacional de </w:t>
      </w:r>
      <w:r w:rsidRPr="00D95C37">
        <w:rPr>
          <w:rFonts w:ascii="Palatino Linotype" w:hAnsi="Palatino Linotype"/>
          <w:bCs/>
        </w:rPr>
        <w:t>Transparencia</w:t>
      </w:r>
      <w:r w:rsidRPr="00D95C37">
        <w:rPr>
          <w:rFonts w:ascii="Palatino Linotype" w:eastAsia="Arial Unicode MS" w:hAnsi="Palatino Linotype" w:cs="Arial"/>
          <w:color w:val="000000"/>
        </w:rPr>
        <w:t xml:space="preserve">, Acceso a la </w:t>
      </w:r>
      <w:r w:rsidRPr="00D95C37">
        <w:rPr>
          <w:rFonts w:ascii="Palatino Linotype" w:hAnsi="Palatino Linotype" w:cs="Arial"/>
        </w:rPr>
        <w:t>Información</w:t>
      </w:r>
      <w:r w:rsidRPr="00D95C37">
        <w:rPr>
          <w:rFonts w:ascii="Palatino Linotype" w:eastAsia="Arial Unicode MS" w:hAnsi="Palatino Linotype" w:cs="Arial"/>
          <w:color w:val="000000"/>
        </w:rPr>
        <w:t xml:space="preserve"> y Protección de Datos Personales,</w:t>
      </w:r>
      <w:r w:rsidRPr="00D95C37">
        <w:rPr>
          <w:rFonts w:ascii="Palatino Linotype" w:hAnsi="Palatino Linotype"/>
          <w:bCs/>
          <w:color w:val="000000"/>
        </w:rPr>
        <w:t xml:space="preserve"> que dice:</w:t>
      </w:r>
      <w:r w:rsidRPr="00D95C37">
        <w:rPr>
          <w:rFonts w:ascii="Palatino Linotype" w:hAnsi="Palatino Linotype"/>
          <w:b/>
          <w:bCs/>
          <w:color w:val="000000"/>
        </w:rPr>
        <w:t xml:space="preserve"> </w:t>
      </w:r>
    </w:p>
    <w:p w14:paraId="2C5F1F5A" w14:textId="77777777" w:rsidR="00722AE8" w:rsidRPr="00D95C37" w:rsidRDefault="00722AE8" w:rsidP="00722AE8">
      <w:pPr>
        <w:jc w:val="both"/>
        <w:rPr>
          <w:rFonts w:ascii="Palatino Linotype" w:hAnsi="Palatino Linotype"/>
          <w:b/>
          <w:bCs/>
          <w:color w:val="000000"/>
        </w:rPr>
      </w:pPr>
    </w:p>
    <w:p w14:paraId="22D589B9" w14:textId="53DE1F19" w:rsidR="00722AE8" w:rsidRPr="00D95C37" w:rsidRDefault="00722AE8" w:rsidP="00AF3B93">
      <w:pPr>
        <w:autoSpaceDE w:val="0"/>
        <w:autoSpaceDN w:val="0"/>
        <w:adjustRightInd w:val="0"/>
        <w:ind w:left="851" w:right="902"/>
        <w:jc w:val="both"/>
        <w:rPr>
          <w:rFonts w:ascii="Palatino Linotype" w:hAnsi="Palatino Linotype" w:cs="Arial"/>
          <w:bCs/>
          <w:i/>
          <w:sz w:val="22"/>
          <w:szCs w:val="22"/>
          <w:lang w:eastAsia="en-US"/>
        </w:rPr>
      </w:pPr>
      <w:r w:rsidRPr="00D95C37">
        <w:rPr>
          <w:rFonts w:ascii="Palatino Linotype" w:hAnsi="Palatino Linotype" w:cs="Arial"/>
          <w:bCs/>
          <w:i/>
          <w:sz w:val="22"/>
          <w:szCs w:val="22"/>
        </w:rPr>
        <w:t>“</w:t>
      </w:r>
      <w:r w:rsidRPr="00D95C37">
        <w:rPr>
          <w:rFonts w:ascii="Palatino Linotype" w:hAnsi="Palatino Linotype" w:cs="Arial"/>
          <w:b/>
          <w:bCs/>
          <w:i/>
          <w:sz w:val="22"/>
          <w:szCs w:val="22"/>
        </w:rPr>
        <w:t>Registro Federal de Contribuyentes (RFC) de personas físicas. El RFC es una clave</w:t>
      </w:r>
      <w:r w:rsidRPr="00D95C37">
        <w:rPr>
          <w:rFonts w:ascii="Palatino Linotype" w:hAnsi="Palatino Linotype" w:cs="Arial"/>
          <w:bCs/>
          <w:i/>
          <w:sz w:val="22"/>
          <w:szCs w:val="22"/>
        </w:rPr>
        <w:t xml:space="preserve"> de carácter fiscal, única e irrepetible, </w:t>
      </w:r>
      <w:r w:rsidRPr="00D95C37">
        <w:rPr>
          <w:rFonts w:ascii="Palatino Linotype" w:hAnsi="Palatino Linotype" w:cs="Arial"/>
          <w:b/>
          <w:bCs/>
          <w:i/>
          <w:sz w:val="22"/>
          <w:szCs w:val="22"/>
        </w:rPr>
        <w:t>que permite identificar al titular, su edad y fecha de nacimiento</w:t>
      </w:r>
      <w:r w:rsidRPr="00D95C37">
        <w:rPr>
          <w:rFonts w:ascii="Palatino Linotype" w:hAnsi="Palatino Linotype" w:cs="Arial"/>
          <w:bCs/>
          <w:i/>
          <w:sz w:val="22"/>
          <w:szCs w:val="22"/>
        </w:rPr>
        <w:t xml:space="preserve">, </w:t>
      </w:r>
      <w:r w:rsidRPr="00D95C37">
        <w:rPr>
          <w:rFonts w:ascii="Palatino Linotype" w:hAnsi="Palatino Linotype" w:cs="Arial"/>
          <w:i/>
          <w:sz w:val="22"/>
          <w:szCs w:val="22"/>
          <w:lang w:eastAsia="es-MX"/>
        </w:rPr>
        <w:t>por</w:t>
      </w:r>
      <w:r w:rsidRPr="00D95C37">
        <w:rPr>
          <w:rFonts w:ascii="Palatino Linotype" w:hAnsi="Palatino Linotype" w:cs="Arial"/>
          <w:bCs/>
          <w:i/>
          <w:sz w:val="22"/>
          <w:szCs w:val="22"/>
        </w:rPr>
        <w:t xml:space="preserve"> lo que </w:t>
      </w:r>
      <w:r w:rsidRPr="00D95C37">
        <w:rPr>
          <w:rFonts w:ascii="Palatino Linotype" w:hAnsi="Palatino Linotype" w:cs="Arial"/>
          <w:b/>
          <w:bCs/>
          <w:i/>
          <w:sz w:val="22"/>
          <w:szCs w:val="22"/>
        </w:rPr>
        <w:t>es un dato personal de carácter confidencial</w:t>
      </w:r>
      <w:r w:rsidRPr="00D95C37">
        <w:rPr>
          <w:rFonts w:ascii="Palatino Linotype" w:hAnsi="Palatino Linotype" w:cs="Arial"/>
          <w:bCs/>
          <w:i/>
          <w:sz w:val="22"/>
          <w:szCs w:val="22"/>
        </w:rPr>
        <w:t>.</w:t>
      </w:r>
      <w:r w:rsidRPr="00D95C37">
        <w:rPr>
          <w:rFonts w:ascii="Palatino Linotype" w:hAnsi="Palatino Linotype" w:cs="Arial"/>
          <w:i/>
          <w:sz w:val="22"/>
          <w:szCs w:val="22"/>
        </w:rPr>
        <w:t>” (Sic)</w:t>
      </w:r>
    </w:p>
    <w:p w14:paraId="751154BF" w14:textId="77777777" w:rsidR="00722AE8" w:rsidRPr="00D95C37" w:rsidRDefault="00722AE8" w:rsidP="00722AE8">
      <w:pPr>
        <w:autoSpaceDE w:val="0"/>
        <w:autoSpaceDN w:val="0"/>
        <w:adjustRightInd w:val="0"/>
        <w:ind w:left="851" w:right="902"/>
        <w:jc w:val="both"/>
        <w:rPr>
          <w:rFonts w:ascii="Palatino Linotype" w:hAnsi="Palatino Linotype" w:cs="Arial"/>
          <w:sz w:val="22"/>
          <w:szCs w:val="22"/>
        </w:rPr>
      </w:pPr>
      <w:r w:rsidRPr="00D95C37">
        <w:rPr>
          <w:rFonts w:ascii="Palatino Linotype" w:hAnsi="Palatino Linotype" w:cs="Arial"/>
          <w:sz w:val="22"/>
          <w:szCs w:val="22"/>
        </w:rPr>
        <w:t>(Énfasis añadido)</w:t>
      </w:r>
    </w:p>
    <w:p w14:paraId="34ED1BB9" w14:textId="77777777" w:rsidR="00722AE8" w:rsidRPr="00D95C37" w:rsidRDefault="00722AE8" w:rsidP="00722AE8">
      <w:pPr>
        <w:autoSpaceDE w:val="0"/>
        <w:autoSpaceDN w:val="0"/>
        <w:adjustRightInd w:val="0"/>
        <w:ind w:left="851" w:right="902"/>
        <w:jc w:val="both"/>
        <w:rPr>
          <w:rFonts w:ascii="Palatino Linotype" w:hAnsi="Palatino Linotype" w:cs="Arial"/>
          <w:sz w:val="22"/>
          <w:szCs w:val="22"/>
        </w:rPr>
      </w:pPr>
    </w:p>
    <w:p w14:paraId="074D5743" w14:textId="77777777" w:rsidR="00722AE8" w:rsidRPr="00D95C37" w:rsidRDefault="00722AE8" w:rsidP="00722AE8">
      <w:pPr>
        <w:spacing w:line="360" w:lineRule="auto"/>
        <w:jc w:val="both"/>
        <w:rPr>
          <w:rFonts w:ascii="Palatino Linotype" w:hAnsi="Palatino Linotype" w:cs="Arial"/>
        </w:rPr>
      </w:pPr>
      <w:r w:rsidRPr="00D95C37">
        <w:rPr>
          <w:rFonts w:ascii="Palatino Linotype" w:hAnsi="Palatino Linotype" w:cs="Arial"/>
          <w:lang w:eastAsia="es-MX"/>
        </w:rPr>
        <w:t xml:space="preserve">De lo anterior, se desprende que el Registro Federal de Contribuyentes se vincula al nombre de su </w:t>
      </w:r>
      <w:r w:rsidRPr="00D95C37">
        <w:rPr>
          <w:rFonts w:ascii="Palatino Linotype" w:hAnsi="Palatino Linotype"/>
          <w:bCs/>
        </w:rPr>
        <w:t>titular</w:t>
      </w:r>
      <w:r w:rsidRPr="00D95C37">
        <w:rPr>
          <w:rFonts w:ascii="Palatino Linotype" w:hAnsi="Palatino Linotype" w:cs="Arial"/>
          <w:lang w:eastAsia="es-MX"/>
        </w:rPr>
        <w:t xml:space="preserve">, permitiendo identificar la edad de la persona y fecha de nacimiento, determinando </w:t>
      </w:r>
      <w:r w:rsidRPr="00D95C37">
        <w:rPr>
          <w:rFonts w:ascii="Palatino Linotype" w:hAnsi="Palatino Linotype" w:cs="Arial"/>
        </w:rPr>
        <w:t>la</w:t>
      </w:r>
      <w:r w:rsidRPr="00D95C37">
        <w:rPr>
          <w:rFonts w:ascii="Palatino Linotype" w:hAnsi="Palatino Linotype" w:cs="Arial"/>
          <w:lang w:eastAsia="es-MX"/>
        </w:rPr>
        <w:t xml:space="preserve"> identificación de dicha persona para efectos fiscales, por lo que éste constituye un dato personal que concierne a una persona física identificada </w:t>
      </w:r>
      <w:r w:rsidRPr="00D95C37">
        <w:rPr>
          <w:rFonts w:ascii="Palatino Linotype" w:hAnsi="Palatino Linotype" w:cs="Arial"/>
          <w:lang w:eastAsia="es-MX"/>
        </w:rPr>
        <w:lastRenderedPageBreak/>
        <w:t xml:space="preserve">e identificable en términos de los artículos 3, fracción IX de la Ley de Transparencia y Acceso a la Información Pública del Estado de México y </w:t>
      </w:r>
      <w:r w:rsidRPr="00D95C37">
        <w:rPr>
          <w:rFonts w:ascii="Palatino Linotype" w:hAnsi="Palatino Linotype"/>
          <w:lang w:eastAsia="es-MX"/>
        </w:rPr>
        <w:t>Municipios</w:t>
      </w:r>
      <w:r w:rsidRPr="00D95C37">
        <w:rPr>
          <w:rFonts w:ascii="Palatino Linotype" w:hAnsi="Palatino Linotype" w:cs="Arial"/>
          <w:lang w:eastAsia="es-MX"/>
        </w:rPr>
        <w:t xml:space="preserve"> y </w:t>
      </w:r>
      <w:r w:rsidRPr="00D95C37">
        <w:rPr>
          <w:rFonts w:ascii="Palatino Linotype" w:hAnsi="Palatino Linotype" w:cs="Arial"/>
        </w:rPr>
        <w:t>4, fracción XI</w:t>
      </w:r>
      <w:r w:rsidRPr="00D95C37">
        <w:rPr>
          <w:rFonts w:ascii="Palatino Linotype" w:hAnsi="Palatino Linotype" w:cs="Arial"/>
          <w:lang w:eastAsia="es-MX"/>
        </w:rPr>
        <w:t xml:space="preserve"> </w:t>
      </w:r>
      <w:r w:rsidRPr="00D95C37">
        <w:rPr>
          <w:rFonts w:ascii="Palatino Linotype" w:hAnsi="Palatino Linotype" w:cs="Arial"/>
        </w:rPr>
        <w:t>de la Ley de Protección de Datos Personales en Posesión de Sujetos Obligados del Estado de México y Municipios.</w:t>
      </w:r>
    </w:p>
    <w:p w14:paraId="3D194AA8" w14:textId="77777777" w:rsidR="00722AE8" w:rsidRPr="00D95C37" w:rsidRDefault="00722AE8" w:rsidP="00722AE8">
      <w:pPr>
        <w:spacing w:line="360" w:lineRule="auto"/>
        <w:jc w:val="both"/>
        <w:rPr>
          <w:rFonts w:ascii="Palatino Linotype" w:hAnsi="Palatino Linotype" w:cs="Arial"/>
          <w:lang w:eastAsia="es-MX"/>
        </w:rPr>
      </w:pPr>
    </w:p>
    <w:p w14:paraId="0E51D40B" w14:textId="77777777" w:rsidR="00722AE8" w:rsidRPr="00D95C37" w:rsidRDefault="00722AE8" w:rsidP="00722AE8">
      <w:pPr>
        <w:spacing w:line="360" w:lineRule="auto"/>
        <w:jc w:val="both"/>
        <w:rPr>
          <w:rFonts w:ascii="Palatino Linotype" w:hAnsi="Palatino Linotype" w:cs="Arial"/>
          <w:lang w:eastAsia="es-MX"/>
        </w:rPr>
      </w:pPr>
      <w:r w:rsidRPr="00D95C37">
        <w:rPr>
          <w:rFonts w:ascii="Palatino Linotype" w:hAnsi="Palatino Linotype" w:cs="Arial"/>
          <w:lang w:eastAsia="es-MX"/>
        </w:rPr>
        <w:t xml:space="preserve">Por cuanto hace a la </w:t>
      </w:r>
      <w:r w:rsidRPr="00D95C37">
        <w:rPr>
          <w:rFonts w:ascii="Palatino Linotype" w:hAnsi="Palatino Linotype" w:cs="Arial"/>
          <w:b/>
        </w:rPr>
        <w:t xml:space="preserve">Clave Única de Registro de Población, </w:t>
      </w:r>
      <w:r w:rsidRPr="00D95C37">
        <w:rPr>
          <w:rFonts w:ascii="Palatino Linotype" w:hAnsi="Palatino Linotype" w:cs="Arial"/>
          <w:lang w:eastAsia="es-MX"/>
        </w:rPr>
        <w:t xml:space="preserve">constituye un dato personal, ya que </w:t>
      </w:r>
      <w:r w:rsidRPr="00D95C37">
        <w:rPr>
          <w:rFonts w:ascii="Palatino Linotype" w:hAnsi="Palatino Linotype"/>
          <w:lang w:eastAsia="es-MX"/>
        </w:rPr>
        <w:t>tiene</w:t>
      </w:r>
      <w:r w:rsidRPr="00D95C3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744068A2" w14:textId="77777777" w:rsidR="00722AE8" w:rsidRPr="00D95C37" w:rsidRDefault="00722AE8" w:rsidP="00722AE8">
      <w:pPr>
        <w:spacing w:line="360" w:lineRule="auto"/>
        <w:jc w:val="both"/>
        <w:rPr>
          <w:rFonts w:ascii="Palatino Linotype" w:hAnsi="Palatino Linotype" w:cs="Arial"/>
          <w:lang w:eastAsia="es-MX"/>
        </w:rPr>
      </w:pPr>
    </w:p>
    <w:p w14:paraId="65FB095B" w14:textId="77777777" w:rsidR="00722AE8" w:rsidRPr="00D95C37" w:rsidRDefault="00722AE8" w:rsidP="00722AE8">
      <w:pPr>
        <w:spacing w:line="360" w:lineRule="auto"/>
        <w:jc w:val="both"/>
        <w:rPr>
          <w:rFonts w:ascii="Palatino Linotype" w:hAnsi="Palatino Linotype" w:cs="Arial"/>
          <w:lang w:eastAsia="es-MX"/>
        </w:rPr>
      </w:pPr>
      <w:r w:rsidRPr="00D95C37">
        <w:rPr>
          <w:rFonts w:ascii="Palatino Linotype" w:hAnsi="Palatino Linotype" w:cs="Arial"/>
          <w:lang w:eastAsia="es-MX"/>
        </w:rPr>
        <w:t xml:space="preserve">Lo </w:t>
      </w:r>
      <w:r w:rsidRPr="00D95C37">
        <w:rPr>
          <w:rFonts w:ascii="Palatino Linotype" w:hAnsi="Palatino Linotype"/>
          <w:lang w:eastAsia="es-MX"/>
        </w:rPr>
        <w:t>anterior</w:t>
      </w:r>
      <w:r w:rsidRPr="00D95C37">
        <w:rPr>
          <w:rFonts w:ascii="Palatino Linotype" w:hAnsi="Palatino Linotype" w:cs="Arial"/>
          <w:lang w:eastAsia="es-MX"/>
        </w:rPr>
        <w:t xml:space="preserve">, </w:t>
      </w:r>
      <w:r w:rsidRPr="00D95C37">
        <w:rPr>
          <w:rFonts w:ascii="Palatino Linotype" w:hAnsi="Palatino Linotype" w:cs="Arial"/>
        </w:rPr>
        <w:t>tiene</w:t>
      </w:r>
      <w:r w:rsidRPr="00D95C37">
        <w:rPr>
          <w:rFonts w:ascii="Palatino Linotype" w:hAnsi="Palatino Linotype" w:cs="Arial"/>
          <w:lang w:eastAsia="es-MX"/>
        </w:rPr>
        <w:t xml:space="preserve"> sustento en los artículos 86 y 91 de la Ley General de Población, la cual señala lo siguiente:</w:t>
      </w:r>
    </w:p>
    <w:p w14:paraId="6AA2E7A9" w14:textId="77777777" w:rsidR="00722AE8" w:rsidRPr="00D95C37" w:rsidRDefault="00722AE8" w:rsidP="00722AE8">
      <w:pPr>
        <w:jc w:val="both"/>
        <w:rPr>
          <w:rFonts w:ascii="Palatino Linotype" w:hAnsi="Palatino Linotype" w:cs="Arial"/>
          <w:lang w:eastAsia="es-MX"/>
        </w:rPr>
      </w:pPr>
    </w:p>
    <w:p w14:paraId="069E250D" w14:textId="77777777" w:rsidR="00722AE8" w:rsidRPr="00D95C37" w:rsidRDefault="00722AE8" w:rsidP="00722AE8">
      <w:pPr>
        <w:autoSpaceDE w:val="0"/>
        <w:autoSpaceDN w:val="0"/>
        <w:adjustRightInd w:val="0"/>
        <w:ind w:left="851" w:right="902"/>
        <w:jc w:val="both"/>
        <w:rPr>
          <w:rFonts w:ascii="Palatino Linotype" w:hAnsi="Palatino Linotype" w:cs="Arial"/>
          <w:i/>
          <w:sz w:val="22"/>
          <w:szCs w:val="22"/>
          <w:lang w:eastAsia="es-MX"/>
        </w:rPr>
      </w:pPr>
      <w:r w:rsidRPr="00D95C37">
        <w:rPr>
          <w:rFonts w:ascii="Palatino Linotype" w:hAnsi="Palatino Linotype" w:cs="Arial,Bold"/>
          <w:bCs/>
          <w:i/>
          <w:sz w:val="22"/>
          <w:szCs w:val="22"/>
          <w:lang w:eastAsia="es-MX"/>
        </w:rPr>
        <w:t>“</w:t>
      </w:r>
      <w:r w:rsidRPr="00D95C37">
        <w:rPr>
          <w:rFonts w:ascii="Palatino Linotype" w:hAnsi="Palatino Linotype" w:cs="Arial,Bold"/>
          <w:b/>
          <w:bCs/>
          <w:i/>
          <w:sz w:val="22"/>
          <w:szCs w:val="22"/>
          <w:lang w:eastAsia="es-MX"/>
        </w:rPr>
        <w:t xml:space="preserve">Artículo 86. </w:t>
      </w:r>
      <w:r w:rsidRPr="00D95C37">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7C00115A" w14:textId="77777777" w:rsidR="00722AE8" w:rsidRPr="00D95C37" w:rsidRDefault="00722AE8" w:rsidP="00722AE8">
      <w:pPr>
        <w:autoSpaceDE w:val="0"/>
        <w:autoSpaceDN w:val="0"/>
        <w:adjustRightInd w:val="0"/>
        <w:ind w:left="851" w:right="902"/>
        <w:jc w:val="both"/>
        <w:rPr>
          <w:rFonts w:ascii="Palatino Linotype" w:hAnsi="Palatino Linotype" w:cs="Arial"/>
          <w:i/>
          <w:sz w:val="22"/>
          <w:szCs w:val="22"/>
          <w:lang w:eastAsia="es-MX"/>
        </w:rPr>
      </w:pPr>
      <w:r w:rsidRPr="00D95C37">
        <w:rPr>
          <w:rFonts w:ascii="Palatino Linotype" w:hAnsi="Palatino Linotype" w:cs="Arial,Bold"/>
          <w:b/>
          <w:bCs/>
          <w:i/>
          <w:sz w:val="22"/>
          <w:szCs w:val="22"/>
          <w:lang w:eastAsia="es-MX"/>
        </w:rPr>
        <w:t xml:space="preserve">Artículo 91. </w:t>
      </w:r>
      <w:r w:rsidRPr="00D95C37">
        <w:rPr>
          <w:rFonts w:ascii="Palatino Linotype" w:hAnsi="Palatino Linotype" w:cs="Arial"/>
          <w:b/>
          <w:i/>
          <w:sz w:val="22"/>
          <w:szCs w:val="22"/>
          <w:lang w:eastAsia="es-MX"/>
        </w:rPr>
        <w:t>Al incorporar a una persona en el Registro Nacional de Población</w:t>
      </w:r>
      <w:r w:rsidRPr="00D95C37">
        <w:rPr>
          <w:rFonts w:ascii="Palatino Linotype" w:hAnsi="Palatino Linotype" w:cs="Arial"/>
          <w:i/>
          <w:sz w:val="22"/>
          <w:szCs w:val="22"/>
          <w:lang w:eastAsia="es-MX"/>
        </w:rPr>
        <w:t xml:space="preserve">, se le asignará una clave </w:t>
      </w:r>
      <w:r w:rsidRPr="00D95C37">
        <w:rPr>
          <w:rFonts w:ascii="Palatino Linotype" w:hAnsi="Palatino Linotype" w:cs="Arial"/>
          <w:b/>
          <w:i/>
          <w:sz w:val="22"/>
          <w:szCs w:val="22"/>
          <w:lang w:eastAsia="es-MX"/>
        </w:rPr>
        <w:t>que se denominará Clave Única de Registro de Población</w:t>
      </w:r>
      <w:r w:rsidRPr="00D95C37">
        <w:rPr>
          <w:rFonts w:ascii="Palatino Linotype" w:hAnsi="Palatino Linotype" w:cs="Arial"/>
          <w:i/>
          <w:sz w:val="22"/>
          <w:szCs w:val="22"/>
          <w:lang w:eastAsia="es-MX"/>
        </w:rPr>
        <w:t xml:space="preserve">. </w:t>
      </w:r>
      <w:r w:rsidRPr="00D95C37">
        <w:rPr>
          <w:rFonts w:ascii="Palatino Linotype" w:hAnsi="Palatino Linotype" w:cs="Arial"/>
          <w:b/>
          <w:i/>
          <w:sz w:val="22"/>
          <w:szCs w:val="22"/>
          <w:lang w:eastAsia="es-MX"/>
        </w:rPr>
        <w:t>Esta servirá para</w:t>
      </w:r>
      <w:r w:rsidRPr="00D95C37">
        <w:rPr>
          <w:rFonts w:ascii="Palatino Linotype" w:hAnsi="Palatino Linotype" w:cs="Arial"/>
          <w:i/>
          <w:sz w:val="22"/>
          <w:szCs w:val="22"/>
          <w:lang w:eastAsia="es-MX"/>
        </w:rPr>
        <w:t xml:space="preserve"> registrarla e </w:t>
      </w:r>
      <w:r w:rsidRPr="00D95C37">
        <w:rPr>
          <w:rFonts w:ascii="Palatino Linotype" w:hAnsi="Palatino Linotype" w:cs="Arial"/>
          <w:b/>
          <w:i/>
          <w:sz w:val="22"/>
          <w:szCs w:val="22"/>
          <w:lang w:eastAsia="es-MX"/>
        </w:rPr>
        <w:t>identificarla en forma individual</w:t>
      </w:r>
      <w:r w:rsidRPr="00D95C37">
        <w:rPr>
          <w:rFonts w:ascii="Palatino Linotype" w:hAnsi="Palatino Linotype" w:cs="Arial"/>
          <w:i/>
          <w:sz w:val="22"/>
          <w:szCs w:val="22"/>
          <w:lang w:eastAsia="es-MX"/>
        </w:rPr>
        <w:t xml:space="preserve">.” </w:t>
      </w:r>
    </w:p>
    <w:p w14:paraId="29A69B4A" w14:textId="77777777" w:rsidR="00722AE8" w:rsidRPr="00D95C37" w:rsidRDefault="00722AE8" w:rsidP="00722AE8">
      <w:pPr>
        <w:autoSpaceDE w:val="0"/>
        <w:autoSpaceDN w:val="0"/>
        <w:adjustRightInd w:val="0"/>
        <w:ind w:left="851" w:right="902"/>
        <w:jc w:val="both"/>
        <w:rPr>
          <w:rFonts w:ascii="Palatino Linotype" w:hAnsi="Palatino Linotype" w:cs="Arial"/>
          <w:sz w:val="22"/>
          <w:szCs w:val="22"/>
        </w:rPr>
      </w:pPr>
      <w:r w:rsidRPr="00D95C37">
        <w:rPr>
          <w:rFonts w:ascii="Palatino Linotype" w:hAnsi="Palatino Linotype" w:cs="Arial"/>
          <w:sz w:val="22"/>
          <w:szCs w:val="22"/>
        </w:rPr>
        <w:t>(Énfasis añadido)</w:t>
      </w:r>
    </w:p>
    <w:p w14:paraId="77A02771" w14:textId="77777777" w:rsidR="00722AE8" w:rsidRPr="00D95C37" w:rsidRDefault="00722AE8" w:rsidP="00722AE8">
      <w:pPr>
        <w:autoSpaceDE w:val="0"/>
        <w:autoSpaceDN w:val="0"/>
        <w:adjustRightInd w:val="0"/>
        <w:ind w:left="851" w:right="902"/>
        <w:jc w:val="both"/>
        <w:rPr>
          <w:rFonts w:ascii="Palatino Linotype" w:hAnsi="Palatino Linotype" w:cs="Arial"/>
          <w:sz w:val="22"/>
          <w:szCs w:val="22"/>
        </w:rPr>
      </w:pPr>
    </w:p>
    <w:p w14:paraId="561617C8" w14:textId="77777777" w:rsidR="00722AE8" w:rsidRPr="00D95C37" w:rsidRDefault="00722AE8" w:rsidP="00722AE8">
      <w:pPr>
        <w:spacing w:line="360" w:lineRule="auto"/>
        <w:jc w:val="both"/>
        <w:rPr>
          <w:rFonts w:ascii="Palatino Linotype" w:hAnsi="Palatino Linotype"/>
          <w:lang w:eastAsia="es-MX"/>
        </w:rPr>
      </w:pPr>
      <w:r w:rsidRPr="00D95C37">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D95C37">
        <w:rPr>
          <w:rFonts w:ascii="Palatino Linotype" w:hAnsi="Palatino Linotype"/>
          <w:bCs/>
        </w:rPr>
        <w:t>identidad</w:t>
      </w:r>
      <w:r w:rsidRPr="00D95C37">
        <w:rPr>
          <w:rFonts w:ascii="Palatino Linotype" w:hAnsi="Palatino Linotype"/>
          <w:lang w:eastAsia="es-MX"/>
        </w:rPr>
        <w:t xml:space="preserve"> (acta de nacimiento, carta de naturalización o documento migratorio), la </w:t>
      </w:r>
      <w:r w:rsidRPr="00D95C37">
        <w:rPr>
          <w:rFonts w:ascii="Palatino Linotype" w:hAnsi="Palatino Linotype" w:cs="Arial"/>
        </w:rPr>
        <w:t>cual</w:t>
      </w:r>
      <w:r w:rsidRPr="00D95C37">
        <w:rPr>
          <w:rFonts w:ascii="Palatino Linotype" w:hAnsi="Palatino Linotype"/>
          <w:lang w:eastAsia="es-MX"/>
        </w:rPr>
        <w:t xml:space="preserve"> se integra de</w:t>
      </w:r>
      <w:r w:rsidRPr="00D95C3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w:t>
      </w:r>
      <w:r w:rsidRPr="00D95C37">
        <w:rPr>
          <w:rFonts w:ascii="Palatino Linotype" w:hAnsi="Palatino Linotype" w:cs="Arial"/>
          <w:lang w:eastAsia="es-MX"/>
        </w:rPr>
        <w:lastRenderedPageBreak/>
        <w:t>año/mes/día</w:t>
      </w:r>
      <w:r w:rsidRPr="00D95C37">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289B25B4" w14:textId="77777777" w:rsidR="00722AE8" w:rsidRPr="00D95C37" w:rsidRDefault="00722AE8" w:rsidP="00722AE8">
      <w:pPr>
        <w:spacing w:line="360" w:lineRule="auto"/>
        <w:jc w:val="both"/>
        <w:rPr>
          <w:rFonts w:ascii="Palatino Linotype" w:hAnsi="Palatino Linotype"/>
          <w:lang w:eastAsia="es-MX"/>
        </w:rPr>
      </w:pPr>
    </w:p>
    <w:p w14:paraId="63024042" w14:textId="77777777" w:rsidR="00722AE8" w:rsidRPr="00D95C37" w:rsidRDefault="00722AE8" w:rsidP="00722AE8">
      <w:pPr>
        <w:spacing w:line="360" w:lineRule="auto"/>
        <w:jc w:val="both"/>
        <w:rPr>
          <w:rFonts w:ascii="Palatino Linotype" w:hAnsi="Palatino Linotype" w:cs="Arial"/>
          <w:lang w:eastAsia="es-MX"/>
        </w:rPr>
      </w:pPr>
      <w:r w:rsidRPr="00D95C37">
        <w:rPr>
          <w:rFonts w:ascii="Palatino Linotype" w:hAnsi="Palatino Linotype" w:cs="Arial"/>
          <w:lang w:eastAsia="es-MX"/>
        </w:rPr>
        <w:t xml:space="preserve">Al respecto, el </w:t>
      </w:r>
      <w:r w:rsidRPr="00D95C37">
        <w:rPr>
          <w:rFonts w:ascii="Palatino Linotype" w:eastAsia="Arial Unicode MS" w:hAnsi="Palatino Linotype" w:cs="Arial"/>
        </w:rPr>
        <w:t>Instituto Nacional de Transparencia, Acceso a la Información y Protección de Datos Personales (INAI),</w:t>
      </w:r>
      <w:r w:rsidRPr="00D95C37">
        <w:rPr>
          <w:rFonts w:ascii="Palatino Linotype" w:hAnsi="Palatino Linotype" w:cs="Arial"/>
          <w:lang w:eastAsia="es-MX"/>
        </w:rPr>
        <w:t xml:space="preserve"> a través del Criterio 18/17 de la Segunda Época, señala literalmente lo siguiente:</w:t>
      </w:r>
    </w:p>
    <w:p w14:paraId="686803F5" w14:textId="77777777" w:rsidR="00722AE8" w:rsidRPr="00D95C37" w:rsidRDefault="00722AE8" w:rsidP="00722AE8">
      <w:pPr>
        <w:jc w:val="both"/>
        <w:rPr>
          <w:rFonts w:ascii="Palatino Linotype" w:hAnsi="Palatino Linotype" w:cs="Arial"/>
          <w:lang w:eastAsia="es-MX"/>
        </w:rPr>
      </w:pPr>
    </w:p>
    <w:p w14:paraId="181D43B7" w14:textId="33E7F6B2" w:rsidR="00722AE8" w:rsidRPr="00D95C37" w:rsidRDefault="00722AE8" w:rsidP="009902E3">
      <w:pPr>
        <w:autoSpaceDE w:val="0"/>
        <w:autoSpaceDN w:val="0"/>
        <w:adjustRightInd w:val="0"/>
        <w:ind w:left="851" w:right="902"/>
        <w:jc w:val="both"/>
        <w:rPr>
          <w:rFonts w:ascii="Palatino Linotype" w:hAnsi="Palatino Linotype" w:cs="Arial"/>
          <w:i/>
          <w:sz w:val="22"/>
          <w:szCs w:val="22"/>
          <w:lang w:eastAsia="es-MX"/>
        </w:rPr>
      </w:pPr>
      <w:r w:rsidRPr="00D95C37">
        <w:rPr>
          <w:rFonts w:ascii="Palatino Linotype" w:hAnsi="Palatino Linotype" w:cs="Arial"/>
          <w:i/>
          <w:sz w:val="22"/>
          <w:szCs w:val="22"/>
          <w:lang w:eastAsia="es-MX"/>
        </w:rPr>
        <w:t>“</w:t>
      </w:r>
      <w:r w:rsidRPr="00D95C37">
        <w:rPr>
          <w:rFonts w:ascii="Palatino Linotype" w:hAnsi="Palatino Linotype" w:cs="Arial"/>
          <w:b/>
          <w:i/>
          <w:sz w:val="22"/>
          <w:szCs w:val="22"/>
          <w:lang w:eastAsia="es-MX"/>
        </w:rPr>
        <w:t>Clave Única de Registro de Población (CURP).</w:t>
      </w:r>
      <w:r w:rsidRPr="00D95C37">
        <w:rPr>
          <w:rFonts w:ascii="Palatino Linotype" w:hAnsi="Palatino Linotype" w:cs="Arial"/>
          <w:i/>
          <w:sz w:val="22"/>
          <w:szCs w:val="22"/>
          <w:lang w:eastAsia="es-MX"/>
        </w:rPr>
        <w:t xml:space="preserve"> </w:t>
      </w:r>
      <w:r w:rsidRPr="00D95C37">
        <w:rPr>
          <w:rFonts w:ascii="Palatino Linotype" w:hAnsi="Palatino Linotype" w:cs="Arial"/>
          <w:b/>
          <w:i/>
          <w:sz w:val="22"/>
          <w:szCs w:val="22"/>
          <w:lang w:eastAsia="es-MX"/>
        </w:rPr>
        <w:t>La Clave Única de Registro de Población se integra por datos personales que sólo conciernen al particular titular</w:t>
      </w:r>
      <w:r w:rsidRPr="00D95C37">
        <w:rPr>
          <w:rFonts w:ascii="Palatino Linotype" w:hAnsi="Palatino Linotype" w:cs="Arial"/>
          <w:i/>
          <w:sz w:val="22"/>
          <w:szCs w:val="22"/>
          <w:lang w:eastAsia="es-MX"/>
        </w:rPr>
        <w:t xml:space="preserve"> de la misma, </w:t>
      </w:r>
      <w:r w:rsidRPr="00D95C37">
        <w:rPr>
          <w:rFonts w:ascii="Palatino Linotype" w:hAnsi="Palatino Linotype" w:cs="Arial"/>
          <w:b/>
          <w:i/>
          <w:sz w:val="22"/>
          <w:szCs w:val="22"/>
          <w:lang w:eastAsia="es-MX"/>
        </w:rPr>
        <w:t>como lo son su nombre, apellidos, fecha de nacimiento, lugar de nacimiento y sexo</w:t>
      </w:r>
      <w:r w:rsidRPr="00D95C37">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D95C37">
        <w:rPr>
          <w:rFonts w:ascii="Palatino Linotype" w:hAnsi="Palatino Linotype" w:cs="Arial"/>
          <w:b/>
          <w:i/>
          <w:sz w:val="22"/>
          <w:szCs w:val="22"/>
          <w:lang w:eastAsia="es-MX"/>
        </w:rPr>
        <w:t>por lo que la CURP está considerada como información confidencial</w:t>
      </w:r>
      <w:r w:rsidR="009902E3" w:rsidRPr="00D95C37">
        <w:rPr>
          <w:rFonts w:ascii="Palatino Linotype" w:hAnsi="Palatino Linotype" w:cs="Arial"/>
          <w:i/>
          <w:sz w:val="22"/>
          <w:szCs w:val="22"/>
          <w:lang w:eastAsia="es-MX"/>
        </w:rPr>
        <w:t>.</w:t>
      </w:r>
      <w:r w:rsidRPr="00D95C37">
        <w:rPr>
          <w:rFonts w:ascii="Palatino Linotype" w:hAnsi="Palatino Linotype" w:cs="Arial"/>
          <w:i/>
          <w:sz w:val="22"/>
          <w:szCs w:val="22"/>
          <w:lang w:eastAsia="es-MX"/>
        </w:rPr>
        <w:t xml:space="preserve">” </w:t>
      </w:r>
      <w:r w:rsidRPr="00D95C37">
        <w:rPr>
          <w:rFonts w:ascii="Palatino Linotype" w:hAnsi="Palatino Linotype" w:cs="Arial"/>
          <w:i/>
          <w:sz w:val="22"/>
          <w:szCs w:val="22"/>
        </w:rPr>
        <w:t>(Sic)</w:t>
      </w:r>
    </w:p>
    <w:p w14:paraId="35BB7E86" w14:textId="77777777" w:rsidR="00722AE8" w:rsidRPr="00D95C37" w:rsidRDefault="00722AE8" w:rsidP="00722AE8">
      <w:pPr>
        <w:autoSpaceDE w:val="0"/>
        <w:autoSpaceDN w:val="0"/>
        <w:adjustRightInd w:val="0"/>
        <w:ind w:left="851" w:right="902"/>
        <w:jc w:val="both"/>
        <w:rPr>
          <w:rFonts w:ascii="Palatino Linotype" w:hAnsi="Palatino Linotype" w:cs="Arial"/>
          <w:sz w:val="22"/>
          <w:szCs w:val="22"/>
        </w:rPr>
      </w:pPr>
      <w:r w:rsidRPr="00D95C37">
        <w:rPr>
          <w:rFonts w:ascii="Palatino Linotype" w:hAnsi="Palatino Linotype" w:cs="Arial"/>
          <w:sz w:val="22"/>
          <w:szCs w:val="22"/>
        </w:rPr>
        <w:t>(Énfasis añadido)</w:t>
      </w:r>
    </w:p>
    <w:p w14:paraId="74F1B99C" w14:textId="77777777" w:rsidR="00722AE8" w:rsidRPr="00D95C37" w:rsidRDefault="00722AE8" w:rsidP="00722AE8">
      <w:pPr>
        <w:autoSpaceDE w:val="0"/>
        <w:autoSpaceDN w:val="0"/>
        <w:adjustRightInd w:val="0"/>
        <w:ind w:left="851" w:right="902"/>
        <w:jc w:val="both"/>
        <w:rPr>
          <w:rFonts w:ascii="Palatino Linotype" w:hAnsi="Palatino Linotype" w:cs="Arial"/>
          <w:sz w:val="22"/>
          <w:szCs w:val="22"/>
        </w:rPr>
      </w:pPr>
    </w:p>
    <w:p w14:paraId="786A9B31" w14:textId="77777777" w:rsidR="00722AE8" w:rsidRPr="00D95C37" w:rsidRDefault="00722AE8" w:rsidP="00722AE8">
      <w:pPr>
        <w:spacing w:line="360" w:lineRule="auto"/>
        <w:jc w:val="both"/>
        <w:rPr>
          <w:rFonts w:ascii="Palatino Linotype" w:hAnsi="Palatino Linotype" w:cs="Arial"/>
          <w:lang w:eastAsia="es-MX"/>
        </w:rPr>
      </w:pPr>
      <w:r w:rsidRPr="00D95C37">
        <w:rPr>
          <w:rFonts w:ascii="Palatino Linotype" w:hAnsi="Palatino Linotype" w:cs="Arial"/>
          <w:lang w:eastAsia="es-MX"/>
        </w:rPr>
        <w:t xml:space="preserve">De lo anterior, se desprende que la </w:t>
      </w:r>
      <w:r w:rsidRPr="00D95C37">
        <w:rPr>
          <w:rFonts w:ascii="Palatino Linotype" w:hAnsi="Palatino Linotype"/>
          <w:lang w:eastAsia="es-MX"/>
        </w:rPr>
        <w:t xml:space="preserve">Clave Única de Registro de Población, </w:t>
      </w:r>
      <w:r w:rsidRPr="00D95C37">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D95C37">
        <w:rPr>
          <w:rFonts w:ascii="Palatino Linotype" w:hAnsi="Palatino Linotype"/>
          <w:bCs/>
        </w:rPr>
        <w:t>personal</w:t>
      </w:r>
      <w:r w:rsidRPr="00D95C37">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D95C37">
        <w:rPr>
          <w:rFonts w:ascii="Palatino Linotype" w:hAnsi="Palatino Linotype" w:cs="Arial"/>
        </w:rPr>
        <w:t>4, fracción XI</w:t>
      </w:r>
      <w:r w:rsidRPr="00D95C37">
        <w:rPr>
          <w:rFonts w:ascii="Palatino Linotype" w:hAnsi="Palatino Linotype" w:cs="Arial"/>
          <w:lang w:eastAsia="es-MX"/>
        </w:rPr>
        <w:t xml:space="preserve"> </w:t>
      </w:r>
      <w:r w:rsidRPr="00D95C37">
        <w:rPr>
          <w:rFonts w:ascii="Palatino Linotype" w:hAnsi="Palatino Linotype" w:cs="Arial"/>
        </w:rPr>
        <w:t>de la Ley de Protección de Datos Personales en Posesión de Sujetos Obligados del Estado de México y Municipios</w:t>
      </w:r>
      <w:r w:rsidRPr="00D95C37">
        <w:rPr>
          <w:rFonts w:ascii="Palatino Linotype" w:hAnsi="Palatino Linotype" w:cs="Arial"/>
          <w:lang w:eastAsia="es-MX"/>
        </w:rPr>
        <w:t>.</w:t>
      </w:r>
    </w:p>
    <w:p w14:paraId="2CD09B04" w14:textId="77777777" w:rsidR="00722AE8" w:rsidRPr="00D95C37" w:rsidRDefault="00722AE8" w:rsidP="00722AE8">
      <w:pPr>
        <w:spacing w:line="360" w:lineRule="auto"/>
        <w:jc w:val="both"/>
        <w:rPr>
          <w:rFonts w:ascii="Palatino Linotype" w:hAnsi="Palatino Linotype" w:cs="Arial"/>
          <w:lang w:eastAsia="es-MX"/>
        </w:rPr>
      </w:pPr>
    </w:p>
    <w:p w14:paraId="59D7B7CD" w14:textId="77777777" w:rsidR="00722AE8" w:rsidRPr="00D95C37" w:rsidRDefault="00722AE8" w:rsidP="00722AE8">
      <w:pPr>
        <w:spacing w:line="360" w:lineRule="auto"/>
        <w:jc w:val="both"/>
        <w:rPr>
          <w:rFonts w:ascii="Palatino Linotype" w:hAnsi="Palatino Linotype" w:cs="Arial"/>
          <w:lang w:eastAsia="es-MX"/>
        </w:rPr>
      </w:pPr>
      <w:r w:rsidRPr="00D95C37">
        <w:rPr>
          <w:rFonts w:ascii="Palatino Linotype" w:hAnsi="Palatino Linotype" w:cs="Arial"/>
          <w:lang w:eastAsia="es-MX"/>
        </w:rPr>
        <w:t xml:space="preserve">Por cuanto hace a la </w:t>
      </w:r>
      <w:r w:rsidRPr="00D95C37">
        <w:rPr>
          <w:rFonts w:ascii="Palatino Linotype" w:hAnsi="Palatino Linotype" w:cs="Arial"/>
          <w:b/>
        </w:rPr>
        <w:t>Clave de cualquier tipo de seguridad social</w:t>
      </w:r>
      <w:r w:rsidRPr="00D95C37">
        <w:rPr>
          <w:rFonts w:ascii="Palatino Linotype" w:hAnsi="Palatino Linotype" w:cs="Arial"/>
        </w:rPr>
        <w:t xml:space="preserve"> (ISSEMYM, u otros), está integrado por una </w:t>
      </w:r>
      <w:r w:rsidRPr="00D95C37">
        <w:rPr>
          <w:rFonts w:ascii="Palatino Linotype" w:hAnsi="Palatino Linotype" w:cs="Arial"/>
          <w:bCs/>
          <w:lang w:eastAsia="es-MX"/>
        </w:rPr>
        <w:t xml:space="preserve">secuencia de números con los que se identifica a los trabajadores </w:t>
      </w:r>
      <w:r w:rsidRPr="00D95C37">
        <w:rPr>
          <w:rFonts w:ascii="Palatino Linotype" w:hAnsi="Palatino Linotype" w:cs="Arial"/>
          <w:bCs/>
          <w:lang w:eastAsia="es-MX"/>
        </w:rPr>
        <w:lastRenderedPageBreak/>
        <w:t xml:space="preserve">que </w:t>
      </w:r>
      <w:r w:rsidRPr="00D95C37">
        <w:rPr>
          <w:rFonts w:ascii="Palatino Linotype" w:hAnsi="Palatino Linotype"/>
          <w:lang w:eastAsia="es-MX"/>
        </w:rPr>
        <w:t>cubren</w:t>
      </w:r>
      <w:r w:rsidRPr="00D95C37">
        <w:rPr>
          <w:rFonts w:ascii="Palatino Linotype" w:hAnsi="Palatino Linotype" w:cs="Arial"/>
          <w:bCs/>
          <w:lang w:eastAsia="es-MX"/>
        </w:rPr>
        <w:t xml:space="preserve"> las cuotas respectivas, asimismo, lo identifica con la fuente de trabajo; por lo que al ser una clave de </w:t>
      </w:r>
      <w:r w:rsidRPr="00D95C37">
        <w:rPr>
          <w:rFonts w:ascii="Palatino Linotype" w:hAnsi="Palatino Linotype" w:cs="Arial"/>
        </w:rPr>
        <w:t>identificación</w:t>
      </w:r>
      <w:r w:rsidRPr="00D95C37">
        <w:rPr>
          <w:rFonts w:ascii="Palatino Linotype" w:hAnsi="Palatino Linotype" w:cs="Arial"/>
          <w:bCs/>
          <w:lang w:eastAsia="es-MX"/>
        </w:rPr>
        <w:t xml:space="preserve"> de los trabajadores, constituye información confidencial, </w:t>
      </w:r>
      <w:r w:rsidRPr="00D95C37">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D95C37">
        <w:rPr>
          <w:rFonts w:ascii="Palatino Linotype" w:hAnsi="Palatino Linotype" w:cs="Arial"/>
        </w:rPr>
        <w:t>4, fracción XI</w:t>
      </w:r>
      <w:r w:rsidRPr="00D95C37">
        <w:rPr>
          <w:rFonts w:ascii="Palatino Linotype" w:hAnsi="Palatino Linotype" w:cs="Arial"/>
          <w:lang w:eastAsia="es-MX"/>
        </w:rPr>
        <w:t xml:space="preserve"> </w:t>
      </w:r>
      <w:r w:rsidRPr="00D95C37">
        <w:rPr>
          <w:rFonts w:ascii="Palatino Linotype" w:hAnsi="Palatino Linotype" w:cs="Arial"/>
        </w:rPr>
        <w:t>de la Ley de Protección de Datos Personales en Posesión de Sujetos Obligados del Estado de México y Municipios</w:t>
      </w:r>
      <w:r w:rsidRPr="00D95C37">
        <w:rPr>
          <w:rFonts w:ascii="Palatino Linotype" w:hAnsi="Palatino Linotype" w:cs="Arial"/>
          <w:lang w:eastAsia="es-MX"/>
        </w:rPr>
        <w:t>.</w:t>
      </w:r>
    </w:p>
    <w:p w14:paraId="43B31B06" w14:textId="77777777" w:rsidR="00722AE8" w:rsidRPr="00D95C37" w:rsidRDefault="00722AE8" w:rsidP="00722AE8">
      <w:pPr>
        <w:spacing w:line="360" w:lineRule="auto"/>
        <w:jc w:val="both"/>
        <w:rPr>
          <w:rFonts w:ascii="Palatino Linotype" w:hAnsi="Palatino Linotype" w:cs="Arial"/>
          <w:lang w:eastAsia="es-MX"/>
        </w:rPr>
      </w:pPr>
    </w:p>
    <w:p w14:paraId="49209011" w14:textId="77777777" w:rsidR="00722AE8" w:rsidRPr="00D95C37" w:rsidRDefault="00722AE8" w:rsidP="00722AE8">
      <w:pPr>
        <w:spacing w:line="360" w:lineRule="auto"/>
        <w:jc w:val="both"/>
        <w:rPr>
          <w:rFonts w:ascii="Palatino Linotype" w:hAnsi="Palatino Linotype" w:cs="Arial"/>
          <w:lang w:eastAsia="es-MX"/>
        </w:rPr>
      </w:pPr>
      <w:r w:rsidRPr="00D95C37">
        <w:rPr>
          <w:rFonts w:ascii="Palatino Linotype" w:hAnsi="Palatino Linotype" w:cs="Arial"/>
        </w:rPr>
        <w:t xml:space="preserve">Respecto de los </w:t>
      </w:r>
      <w:r w:rsidRPr="00D95C37">
        <w:rPr>
          <w:rFonts w:ascii="Palatino Linotype" w:hAnsi="Palatino Linotype" w:cs="Arial"/>
          <w:b/>
        </w:rPr>
        <w:t>préstamos o descuentos</w:t>
      </w:r>
      <w:r w:rsidRPr="00D95C37">
        <w:rPr>
          <w:rFonts w:ascii="Palatino Linotype" w:hAnsi="Palatino Linotype" w:cs="Arial"/>
        </w:rPr>
        <w:t xml:space="preserve"> </w:t>
      </w:r>
      <w:r w:rsidRPr="00D95C37">
        <w:rPr>
          <w:rFonts w:ascii="Palatino Linotype" w:hAnsi="Palatino Linotype" w:cs="Arial"/>
          <w:b/>
        </w:rPr>
        <w:t>de carácter personal</w:t>
      </w:r>
      <w:r w:rsidRPr="00D95C37">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D95C37">
        <w:rPr>
          <w:rFonts w:ascii="Palatino Linotype" w:hAnsi="Palatino Linotype" w:cs="Arial"/>
          <w:lang w:eastAsia="es-MX"/>
        </w:rPr>
        <w:t>favorecer en la transparencia y rendición de cuentas, sino, por el contrario, con ello se violentaría la</w:t>
      </w:r>
      <w:r w:rsidRPr="00D95C37">
        <w:rPr>
          <w:rFonts w:ascii="Palatino Linotype" w:hAnsi="Palatino Linotype"/>
        </w:rPr>
        <w:t xml:space="preserve"> </w:t>
      </w:r>
      <w:r w:rsidRPr="00D95C37">
        <w:rPr>
          <w:rFonts w:ascii="Palatino Linotype" w:hAnsi="Palatino Linotype" w:cs="Arial"/>
          <w:lang w:eastAsia="es-MX"/>
        </w:rPr>
        <w:t>protección de información confidencial, porque incide en la intimidad de un individuo</w:t>
      </w:r>
      <w:r w:rsidRPr="00D95C37">
        <w:rPr>
          <w:rFonts w:ascii="Palatino Linotype" w:hAnsi="Palatino Linotype"/>
        </w:rPr>
        <w:t xml:space="preserve"> </w:t>
      </w:r>
      <w:r w:rsidRPr="00D95C37">
        <w:rPr>
          <w:rFonts w:ascii="Palatino Linotype" w:hAnsi="Palatino Linotype" w:cs="Arial"/>
          <w:lang w:eastAsia="es-MX"/>
        </w:rPr>
        <w:t>identificado.</w:t>
      </w:r>
    </w:p>
    <w:p w14:paraId="0143C2AF" w14:textId="77777777" w:rsidR="00722AE8" w:rsidRPr="00D95C37" w:rsidRDefault="00722AE8" w:rsidP="00722AE8">
      <w:pPr>
        <w:spacing w:line="360" w:lineRule="auto"/>
        <w:jc w:val="both"/>
        <w:rPr>
          <w:rFonts w:ascii="Palatino Linotype" w:hAnsi="Palatino Linotype" w:cs="Arial"/>
          <w:lang w:eastAsia="es-MX"/>
        </w:rPr>
      </w:pPr>
    </w:p>
    <w:p w14:paraId="1F905345" w14:textId="77777777" w:rsidR="00722AE8" w:rsidRPr="00D95C37" w:rsidRDefault="00722AE8" w:rsidP="00722AE8">
      <w:pPr>
        <w:spacing w:line="360" w:lineRule="auto"/>
        <w:jc w:val="both"/>
        <w:rPr>
          <w:rFonts w:ascii="Palatino Linotype" w:hAnsi="Palatino Linotype" w:cs="Arial"/>
        </w:rPr>
      </w:pPr>
      <w:r w:rsidRPr="00D95C37">
        <w:rPr>
          <w:rFonts w:ascii="Palatino Linotype" w:hAnsi="Palatino Linotype" w:cs="Arial"/>
          <w:lang w:eastAsia="es-MX"/>
        </w:rPr>
        <w:t xml:space="preserve">Por su </w:t>
      </w:r>
      <w:r w:rsidRPr="00D95C37">
        <w:rPr>
          <w:rFonts w:ascii="Palatino Linotype" w:hAnsi="Palatino Linotype"/>
          <w:lang w:eastAsia="es-MX"/>
        </w:rPr>
        <w:t>parte</w:t>
      </w:r>
      <w:r w:rsidRPr="00D95C37">
        <w:rPr>
          <w:rFonts w:ascii="Palatino Linotype" w:hAnsi="Palatino Linotype" w:cs="Arial"/>
          <w:lang w:eastAsia="es-MX"/>
        </w:rPr>
        <w:t xml:space="preserve">, el </w:t>
      </w:r>
      <w:r w:rsidRPr="00D95C37">
        <w:rPr>
          <w:rFonts w:ascii="Palatino Linotype" w:hAnsi="Palatino Linotype" w:cs="Arial"/>
        </w:rPr>
        <w:t>artículo 84 de la Ley del Trabajo de los Servidores Públicos del Estado y Municipios, señala:</w:t>
      </w:r>
    </w:p>
    <w:p w14:paraId="7ED75189" w14:textId="77777777" w:rsidR="00722AE8" w:rsidRPr="00D95C37" w:rsidRDefault="00722AE8" w:rsidP="00722AE8">
      <w:pPr>
        <w:jc w:val="both"/>
        <w:rPr>
          <w:rFonts w:ascii="Palatino Linotype" w:hAnsi="Palatino Linotype" w:cs="Arial"/>
          <w:lang w:eastAsia="es-MX"/>
        </w:rPr>
      </w:pPr>
    </w:p>
    <w:p w14:paraId="255FE773" w14:textId="77777777" w:rsidR="00722AE8" w:rsidRPr="00D95C37" w:rsidRDefault="00722AE8" w:rsidP="00722AE8">
      <w:pPr>
        <w:autoSpaceDE w:val="0"/>
        <w:autoSpaceDN w:val="0"/>
        <w:adjustRightInd w:val="0"/>
        <w:ind w:left="851" w:right="902"/>
        <w:jc w:val="both"/>
        <w:rPr>
          <w:rFonts w:ascii="Palatino Linotype" w:hAnsi="Palatino Linotype" w:cs="Arial"/>
          <w:b/>
          <w:bCs/>
          <w:i/>
          <w:noProof/>
          <w:sz w:val="22"/>
          <w:szCs w:val="22"/>
        </w:rPr>
      </w:pPr>
      <w:r w:rsidRPr="00D95C37">
        <w:rPr>
          <w:rFonts w:ascii="Palatino Linotype" w:hAnsi="Palatino Linotype" w:cs="Arial"/>
          <w:bCs/>
          <w:i/>
          <w:noProof/>
          <w:sz w:val="22"/>
          <w:szCs w:val="22"/>
        </w:rPr>
        <w:t>“</w:t>
      </w:r>
      <w:r w:rsidRPr="00D95C37">
        <w:rPr>
          <w:rFonts w:ascii="Palatino Linotype" w:hAnsi="Palatino Linotype" w:cs="Arial"/>
          <w:b/>
          <w:bCs/>
          <w:i/>
          <w:noProof/>
          <w:sz w:val="22"/>
          <w:szCs w:val="22"/>
        </w:rPr>
        <w:t>ARTICULO 84. Sólo podrán hacerse retenciones, descuentos o deducciones al sueldo de los servidores públicos por concepto de:</w:t>
      </w:r>
    </w:p>
    <w:p w14:paraId="6B3EED95" w14:textId="77777777" w:rsidR="00722AE8" w:rsidRPr="00D95C37" w:rsidRDefault="00722AE8" w:rsidP="00722AE8">
      <w:pPr>
        <w:autoSpaceDE w:val="0"/>
        <w:autoSpaceDN w:val="0"/>
        <w:adjustRightInd w:val="0"/>
        <w:ind w:left="851" w:right="902"/>
        <w:jc w:val="both"/>
        <w:rPr>
          <w:rFonts w:ascii="Palatino Linotype" w:hAnsi="Palatino Linotype" w:cs="Arial"/>
          <w:i/>
          <w:sz w:val="22"/>
          <w:szCs w:val="22"/>
          <w:lang w:eastAsia="es-MX"/>
        </w:rPr>
      </w:pPr>
      <w:r w:rsidRPr="00D95C37">
        <w:rPr>
          <w:rFonts w:ascii="Palatino Linotype" w:hAnsi="Palatino Linotype" w:cs="Arial"/>
          <w:bCs/>
          <w:i/>
          <w:noProof/>
          <w:sz w:val="22"/>
          <w:szCs w:val="22"/>
        </w:rPr>
        <w:t xml:space="preserve">I. </w:t>
      </w:r>
      <w:r w:rsidRPr="00D95C37">
        <w:rPr>
          <w:rFonts w:ascii="Palatino Linotype" w:hAnsi="Palatino Linotype" w:cs="Arial"/>
          <w:i/>
          <w:sz w:val="22"/>
          <w:szCs w:val="22"/>
          <w:lang w:eastAsia="es-MX"/>
        </w:rPr>
        <w:t>Gravámenes fiscales relacionados con el sueldo;</w:t>
      </w:r>
    </w:p>
    <w:p w14:paraId="682D5FEB" w14:textId="77777777" w:rsidR="00722AE8" w:rsidRPr="00D95C37" w:rsidRDefault="00722AE8" w:rsidP="00722AE8">
      <w:pPr>
        <w:autoSpaceDE w:val="0"/>
        <w:autoSpaceDN w:val="0"/>
        <w:adjustRightInd w:val="0"/>
        <w:ind w:left="851" w:right="902"/>
        <w:jc w:val="both"/>
        <w:rPr>
          <w:rFonts w:ascii="Palatino Linotype" w:hAnsi="Palatino Linotype" w:cs="Arial"/>
          <w:i/>
          <w:sz w:val="22"/>
          <w:szCs w:val="22"/>
          <w:lang w:eastAsia="es-MX"/>
        </w:rPr>
      </w:pPr>
      <w:r w:rsidRPr="00D95C37">
        <w:rPr>
          <w:rFonts w:ascii="Palatino Linotype" w:hAnsi="Palatino Linotype" w:cs="Arial"/>
          <w:b/>
          <w:i/>
          <w:sz w:val="22"/>
          <w:szCs w:val="22"/>
          <w:lang w:eastAsia="es-MX"/>
        </w:rPr>
        <w:t>II. Deudas contraídas con las instituciones públicas o dependencias</w:t>
      </w:r>
      <w:r w:rsidRPr="00D95C37">
        <w:rPr>
          <w:rFonts w:ascii="Palatino Linotype" w:hAnsi="Palatino Linotype" w:cs="Arial"/>
          <w:i/>
          <w:sz w:val="22"/>
          <w:szCs w:val="22"/>
          <w:lang w:eastAsia="es-MX"/>
        </w:rPr>
        <w:t xml:space="preserve"> por concepto de anticipos de sueldo, pagos hechos con exceso, errores o pérdidas debidamente comprobados;</w:t>
      </w:r>
    </w:p>
    <w:p w14:paraId="2FC59EB4" w14:textId="77777777" w:rsidR="00722AE8" w:rsidRPr="00D95C37" w:rsidRDefault="00722AE8" w:rsidP="00722AE8">
      <w:pPr>
        <w:autoSpaceDE w:val="0"/>
        <w:autoSpaceDN w:val="0"/>
        <w:adjustRightInd w:val="0"/>
        <w:ind w:left="851" w:right="902"/>
        <w:jc w:val="both"/>
        <w:rPr>
          <w:rFonts w:ascii="Palatino Linotype" w:hAnsi="Palatino Linotype" w:cs="Arial"/>
          <w:bCs/>
          <w:i/>
          <w:noProof/>
          <w:sz w:val="22"/>
          <w:szCs w:val="22"/>
        </w:rPr>
      </w:pPr>
      <w:r w:rsidRPr="00D95C37">
        <w:rPr>
          <w:rFonts w:ascii="Palatino Linotype" w:hAnsi="Palatino Linotype" w:cs="Arial"/>
          <w:b/>
          <w:i/>
          <w:sz w:val="22"/>
          <w:szCs w:val="22"/>
          <w:lang w:eastAsia="es-MX"/>
        </w:rPr>
        <w:t>III. Cuotas sindicales</w:t>
      </w:r>
      <w:r w:rsidRPr="00D95C37">
        <w:rPr>
          <w:rFonts w:ascii="Palatino Linotype" w:hAnsi="Palatino Linotype" w:cs="Arial"/>
          <w:bCs/>
          <w:i/>
          <w:noProof/>
          <w:sz w:val="22"/>
          <w:szCs w:val="22"/>
        </w:rPr>
        <w:t>;</w:t>
      </w:r>
    </w:p>
    <w:p w14:paraId="4B661B2F" w14:textId="77777777" w:rsidR="00722AE8" w:rsidRPr="00D95C37" w:rsidRDefault="00722AE8" w:rsidP="00722AE8">
      <w:pPr>
        <w:autoSpaceDE w:val="0"/>
        <w:autoSpaceDN w:val="0"/>
        <w:adjustRightInd w:val="0"/>
        <w:ind w:left="851" w:right="902"/>
        <w:jc w:val="both"/>
        <w:rPr>
          <w:rFonts w:ascii="Palatino Linotype" w:hAnsi="Palatino Linotype" w:cs="Arial"/>
          <w:bCs/>
          <w:i/>
          <w:noProof/>
          <w:sz w:val="22"/>
          <w:szCs w:val="22"/>
        </w:rPr>
      </w:pPr>
      <w:r w:rsidRPr="00D95C37">
        <w:rPr>
          <w:rFonts w:ascii="Palatino Linotype" w:hAnsi="Palatino Linotype" w:cs="Arial"/>
          <w:bCs/>
          <w:i/>
          <w:noProof/>
          <w:sz w:val="22"/>
          <w:szCs w:val="22"/>
        </w:rPr>
        <w:lastRenderedPageBreak/>
        <w:t xml:space="preserve">IV. Cuotas de </w:t>
      </w:r>
      <w:r w:rsidRPr="00D95C37">
        <w:rPr>
          <w:rFonts w:ascii="Palatino Linotype" w:hAnsi="Palatino Linotype" w:cs="Arial"/>
          <w:i/>
          <w:sz w:val="22"/>
          <w:szCs w:val="22"/>
          <w:lang w:eastAsia="es-MX"/>
        </w:rPr>
        <w:t>aportación</w:t>
      </w:r>
      <w:r w:rsidRPr="00D95C37">
        <w:rPr>
          <w:rFonts w:ascii="Palatino Linotype" w:hAnsi="Palatino Linotype" w:cs="Arial"/>
          <w:bCs/>
          <w:i/>
          <w:noProof/>
          <w:sz w:val="22"/>
          <w:szCs w:val="22"/>
        </w:rPr>
        <w:t xml:space="preserve"> a fondos para la constitución de cooperativas y de cajas de ahorro, </w:t>
      </w:r>
      <w:r w:rsidRPr="00D95C37">
        <w:rPr>
          <w:rFonts w:ascii="Palatino Linotype" w:hAnsi="Palatino Linotype" w:cs="Arial"/>
          <w:i/>
          <w:sz w:val="22"/>
          <w:szCs w:val="22"/>
          <w:lang w:eastAsia="es-MX"/>
        </w:rPr>
        <w:t>siempre</w:t>
      </w:r>
      <w:r w:rsidRPr="00D95C37">
        <w:rPr>
          <w:rFonts w:ascii="Palatino Linotype" w:hAnsi="Palatino Linotype" w:cs="Arial"/>
          <w:bCs/>
          <w:i/>
          <w:noProof/>
          <w:sz w:val="22"/>
          <w:szCs w:val="22"/>
        </w:rPr>
        <w:t xml:space="preserve"> que el servidor público hubiese manifestado previamente, de manera expresa, su conformidad;</w:t>
      </w:r>
    </w:p>
    <w:p w14:paraId="272DB1F8" w14:textId="77777777" w:rsidR="00722AE8" w:rsidRPr="00D95C37" w:rsidRDefault="00722AE8" w:rsidP="00722AE8">
      <w:pPr>
        <w:autoSpaceDE w:val="0"/>
        <w:autoSpaceDN w:val="0"/>
        <w:adjustRightInd w:val="0"/>
        <w:ind w:left="851" w:right="902"/>
        <w:jc w:val="both"/>
        <w:rPr>
          <w:rFonts w:ascii="Palatino Linotype" w:hAnsi="Palatino Linotype" w:cs="Arial"/>
          <w:bCs/>
          <w:i/>
          <w:noProof/>
          <w:sz w:val="22"/>
          <w:szCs w:val="22"/>
        </w:rPr>
      </w:pPr>
      <w:r w:rsidRPr="00D95C37">
        <w:rPr>
          <w:rFonts w:ascii="Palatino Linotype" w:hAnsi="Palatino Linotype" w:cs="Arial"/>
          <w:bCs/>
          <w:i/>
          <w:noProof/>
          <w:sz w:val="22"/>
          <w:szCs w:val="22"/>
        </w:rPr>
        <w:t xml:space="preserve">V. Descuentos ordenados por el Instituto de Seguridad Social del Estado de México y </w:t>
      </w:r>
      <w:r w:rsidRPr="00D95C37">
        <w:rPr>
          <w:rFonts w:ascii="Palatino Linotype" w:hAnsi="Palatino Linotype" w:cs="Arial"/>
          <w:i/>
          <w:sz w:val="22"/>
          <w:szCs w:val="22"/>
          <w:lang w:eastAsia="es-MX"/>
        </w:rPr>
        <w:t>Municipios</w:t>
      </w:r>
      <w:r w:rsidRPr="00D95C37">
        <w:rPr>
          <w:rFonts w:ascii="Palatino Linotype" w:hAnsi="Palatino Linotype" w:cs="Arial"/>
          <w:bCs/>
          <w:i/>
          <w:noProof/>
          <w:sz w:val="22"/>
          <w:szCs w:val="22"/>
        </w:rPr>
        <w:t>, con motivo de cuotas y obligaciones contraídas con éste por los servidores públicos;</w:t>
      </w:r>
    </w:p>
    <w:p w14:paraId="1F112D0B" w14:textId="77777777" w:rsidR="00722AE8" w:rsidRPr="00D95C37" w:rsidRDefault="00722AE8" w:rsidP="00722AE8">
      <w:pPr>
        <w:autoSpaceDE w:val="0"/>
        <w:autoSpaceDN w:val="0"/>
        <w:adjustRightInd w:val="0"/>
        <w:ind w:left="851" w:right="902"/>
        <w:jc w:val="both"/>
        <w:rPr>
          <w:rFonts w:ascii="Palatino Linotype" w:hAnsi="Palatino Linotype" w:cs="Arial"/>
          <w:b/>
          <w:bCs/>
          <w:i/>
          <w:noProof/>
          <w:sz w:val="22"/>
          <w:szCs w:val="22"/>
        </w:rPr>
      </w:pPr>
      <w:r w:rsidRPr="00D95C37">
        <w:rPr>
          <w:rFonts w:ascii="Palatino Linotype" w:hAnsi="Palatino Linotype" w:cs="Arial"/>
          <w:b/>
          <w:bCs/>
          <w:i/>
          <w:noProof/>
          <w:sz w:val="22"/>
          <w:szCs w:val="22"/>
        </w:rPr>
        <w:t>VI. Obligaciones a cargo del servidor público con las que haya consentido</w:t>
      </w:r>
      <w:r w:rsidRPr="00D95C37">
        <w:rPr>
          <w:rFonts w:ascii="Palatino Linotype" w:hAnsi="Palatino Linotype" w:cs="Arial"/>
          <w:bCs/>
          <w:i/>
          <w:noProof/>
          <w:sz w:val="22"/>
          <w:szCs w:val="22"/>
        </w:rPr>
        <w:t>, derivadas de la adquisición o del uso de habitaciones consideradas como de interés social;</w:t>
      </w:r>
    </w:p>
    <w:p w14:paraId="70F9D071" w14:textId="77777777" w:rsidR="00722AE8" w:rsidRPr="00D95C37" w:rsidRDefault="00722AE8" w:rsidP="00722AE8">
      <w:pPr>
        <w:autoSpaceDE w:val="0"/>
        <w:autoSpaceDN w:val="0"/>
        <w:adjustRightInd w:val="0"/>
        <w:ind w:left="851" w:right="902"/>
        <w:jc w:val="both"/>
        <w:rPr>
          <w:rFonts w:ascii="Palatino Linotype" w:hAnsi="Palatino Linotype" w:cs="Arial"/>
          <w:bCs/>
          <w:i/>
          <w:noProof/>
          <w:sz w:val="22"/>
          <w:szCs w:val="22"/>
        </w:rPr>
      </w:pPr>
      <w:r w:rsidRPr="00D95C37">
        <w:rPr>
          <w:rFonts w:ascii="Palatino Linotype" w:hAnsi="Palatino Linotype" w:cs="Arial"/>
          <w:bCs/>
          <w:i/>
          <w:noProof/>
          <w:sz w:val="22"/>
          <w:szCs w:val="22"/>
        </w:rPr>
        <w:t xml:space="preserve">VII. Faltas de </w:t>
      </w:r>
      <w:r w:rsidRPr="00D95C37">
        <w:rPr>
          <w:rFonts w:ascii="Palatino Linotype" w:hAnsi="Palatino Linotype" w:cs="Arial"/>
          <w:i/>
          <w:sz w:val="22"/>
          <w:szCs w:val="22"/>
          <w:lang w:eastAsia="es-MX"/>
        </w:rPr>
        <w:t>puntualidad</w:t>
      </w:r>
      <w:r w:rsidRPr="00D95C37">
        <w:rPr>
          <w:rFonts w:ascii="Palatino Linotype" w:hAnsi="Palatino Linotype" w:cs="Arial"/>
          <w:bCs/>
          <w:i/>
          <w:noProof/>
          <w:sz w:val="22"/>
          <w:szCs w:val="22"/>
        </w:rPr>
        <w:t xml:space="preserve"> o </w:t>
      </w:r>
      <w:r w:rsidRPr="00D95C37">
        <w:rPr>
          <w:rFonts w:ascii="Palatino Linotype" w:hAnsi="Palatino Linotype" w:cs="Arial"/>
          <w:i/>
          <w:sz w:val="22"/>
          <w:szCs w:val="22"/>
          <w:lang w:eastAsia="es-MX"/>
        </w:rPr>
        <w:t>de</w:t>
      </w:r>
      <w:r w:rsidRPr="00D95C37">
        <w:rPr>
          <w:rFonts w:ascii="Palatino Linotype" w:hAnsi="Palatino Linotype" w:cs="Arial"/>
          <w:bCs/>
          <w:i/>
          <w:noProof/>
          <w:sz w:val="22"/>
          <w:szCs w:val="22"/>
        </w:rPr>
        <w:t xml:space="preserve"> asistencia injustificadas;</w:t>
      </w:r>
    </w:p>
    <w:p w14:paraId="3ABE69E6" w14:textId="77777777" w:rsidR="00722AE8" w:rsidRPr="00D95C37" w:rsidRDefault="00722AE8" w:rsidP="00722AE8">
      <w:pPr>
        <w:autoSpaceDE w:val="0"/>
        <w:autoSpaceDN w:val="0"/>
        <w:adjustRightInd w:val="0"/>
        <w:ind w:left="851" w:right="902"/>
        <w:jc w:val="both"/>
        <w:rPr>
          <w:rFonts w:ascii="Palatino Linotype" w:hAnsi="Palatino Linotype" w:cs="Arial"/>
          <w:bCs/>
          <w:i/>
          <w:noProof/>
          <w:sz w:val="22"/>
          <w:szCs w:val="22"/>
        </w:rPr>
      </w:pPr>
      <w:r w:rsidRPr="00D95C37">
        <w:rPr>
          <w:rFonts w:ascii="Palatino Linotype" w:hAnsi="Palatino Linotype" w:cs="Arial"/>
          <w:b/>
          <w:bCs/>
          <w:i/>
          <w:noProof/>
          <w:sz w:val="22"/>
          <w:szCs w:val="22"/>
        </w:rPr>
        <w:t>VIII. Pensiones alimenticias ordenadas por la autoridad judicial;</w:t>
      </w:r>
      <w:r w:rsidRPr="00D95C37">
        <w:rPr>
          <w:rFonts w:ascii="Palatino Linotype" w:hAnsi="Palatino Linotype" w:cs="Arial"/>
          <w:bCs/>
          <w:i/>
          <w:noProof/>
          <w:sz w:val="22"/>
          <w:szCs w:val="22"/>
        </w:rPr>
        <w:t xml:space="preserve"> o</w:t>
      </w:r>
    </w:p>
    <w:p w14:paraId="35F1774B" w14:textId="77777777" w:rsidR="00722AE8" w:rsidRPr="00D95C37" w:rsidRDefault="00722AE8" w:rsidP="00722AE8">
      <w:pPr>
        <w:autoSpaceDE w:val="0"/>
        <w:autoSpaceDN w:val="0"/>
        <w:adjustRightInd w:val="0"/>
        <w:ind w:left="851" w:right="902"/>
        <w:jc w:val="both"/>
        <w:rPr>
          <w:rFonts w:ascii="Palatino Linotype" w:hAnsi="Palatino Linotype" w:cs="Arial"/>
          <w:b/>
          <w:bCs/>
          <w:i/>
          <w:noProof/>
          <w:sz w:val="22"/>
          <w:szCs w:val="22"/>
        </w:rPr>
      </w:pPr>
      <w:r w:rsidRPr="00D95C37">
        <w:rPr>
          <w:rFonts w:ascii="Palatino Linotype" w:hAnsi="Palatino Linotype" w:cs="Arial"/>
          <w:b/>
          <w:bCs/>
          <w:i/>
          <w:noProof/>
          <w:sz w:val="22"/>
          <w:szCs w:val="22"/>
        </w:rPr>
        <w:t>IX. Cualquier otro convenido con instituciones de servicios y aceptado por el servidor público.</w:t>
      </w:r>
    </w:p>
    <w:p w14:paraId="0B7A50D1" w14:textId="77777777" w:rsidR="00722AE8" w:rsidRPr="00D95C37" w:rsidRDefault="00722AE8" w:rsidP="00722AE8">
      <w:pPr>
        <w:autoSpaceDE w:val="0"/>
        <w:autoSpaceDN w:val="0"/>
        <w:adjustRightInd w:val="0"/>
        <w:ind w:left="851" w:right="902"/>
        <w:jc w:val="both"/>
        <w:rPr>
          <w:rFonts w:ascii="Palatino Linotype" w:hAnsi="Palatino Linotype" w:cs="Arial"/>
          <w:sz w:val="22"/>
          <w:szCs w:val="22"/>
        </w:rPr>
      </w:pPr>
      <w:r w:rsidRPr="00D95C37">
        <w:rPr>
          <w:rFonts w:ascii="Palatino Linotype" w:hAnsi="Palatino Linotype" w:cs="Arial"/>
          <w:bCs/>
          <w:i/>
          <w:noProof/>
          <w:sz w:val="22"/>
          <w:szCs w:val="22"/>
        </w:rPr>
        <w:t xml:space="preserve">El monto total de las retenciones, descuentos o deducciones no podrá exceder del 30% de la remuneración total, </w:t>
      </w:r>
      <w:r w:rsidRPr="00D95C37">
        <w:rPr>
          <w:rFonts w:ascii="Palatino Linotype" w:hAnsi="Palatino Linotype" w:cs="Arial"/>
          <w:i/>
          <w:sz w:val="22"/>
          <w:szCs w:val="22"/>
          <w:lang w:eastAsia="es-MX"/>
        </w:rPr>
        <w:t>excepto</w:t>
      </w:r>
      <w:r w:rsidRPr="00D95C37">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D95C37">
        <w:rPr>
          <w:rFonts w:ascii="Palatino Linotype" w:hAnsi="Palatino Linotype" w:cs="Arial"/>
          <w:i/>
          <w:sz w:val="22"/>
          <w:szCs w:val="22"/>
          <w:lang w:eastAsia="es-MX"/>
        </w:rPr>
        <w:t>ajustará</w:t>
      </w:r>
      <w:r w:rsidRPr="00D95C37">
        <w:rPr>
          <w:rFonts w:ascii="Palatino Linotype" w:hAnsi="Palatino Linotype" w:cs="Arial"/>
          <w:bCs/>
          <w:i/>
          <w:noProof/>
          <w:sz w:val="22"/>
          <w:szCs w:val="22"/>
        </w:rPr>
        <w:t xml:space="preserve"> a lo determinado por la autoridad judicial.” </w:t>
      </w:r>
    </w:p>
    <w:p w14:paraId="6E7B09DC" w14:textId="77777777" w:rsidR="00722AE8" w:rsidRPr="00D95C37" w:rsidRDefault="00722AE8" w:rsidP="00722AE8">
      <w:pPr>
        <w:autoSpaceDE w:val="0"/>
        <w:autoSpaceDN w:val="0"/>
        <w:adjustRightInd w:val="0"/>
        <w:ind w:left="851" w:right="902"/>
        <w:jc w:val="both"/>
        <w:rPr>
          <w:rFonts w:ascii="Palatino Linotype" w:hAnsi="Palatino Linotype" w:cs="Arial"/>
          <w:sz w:val="22"/>
          <w:szCs w:val="22"/>
        </w:rPr>
      </w:pPr>
      <w:r w:rsidRPr="00D95C37">
        <w:rPr>
          <w:rFonts w:ascii="Palatino Linotype" w:hAnsi="Palatino Linotype" w:cs="Arial"/>
          <w:sz w:val="22"/>
          <w:szCs w:val="22"/>
        </w:rPr>
        <w:t>(Énfasis añadido)</w:t>
      </w:r>
    </w:p>
    <w:p w14:paraId="01363603" w14:textId="77777777" w:rsidR="00722AE8" w:rsidRPr="00D95C37" w:rsidRDefault="00722AE8" w:rsidP="00722AE8">
      <w:pPr>
        <w:autoSpaceDE w:val="0"/>
        <w:autoSpaceDN w:val="0"/>
        <w:adjustRightInd w:val="0"/>
        <w:ind w:left="851" w:right="902"/>
        <w:jc w:val="both"/>
        <w:rPr>
          <w:rFonts w:ascii="Palatino Linotype" w:hAnsi="Palatino Linotype" w:cs="Arial"/>
          <w:sz w:val="22"/>
          <w:szCs w:val="22"/>
        </w:rPr>
      </w:pPr>
    </w:p>
    <w:p w14:paraId="17C2B296" w14:textId="77777777" w:rsidR="00722AE8" w:rsidRPr="00D95C37" w:rsidRDefault="00722AE8" w:rsidP="00722AE8">
      <w:pPr>
        <w:spacing w:line="360" w:lineRule="auto"/>
        <w:jc w:val="both"/>
        <w:rPr>
          <w:rFonts w:ascii="Palatino Linotype" w:hAnsi="Palatino Linotype" w:cs="Arial"/>
        </w:rPr>
      </w:pPr>
      <w:r w:rsidRPr="00D95C37">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D95C37">
        <w:rPr>
          <w:rFonts w:ascii="Palatino Linotype" w:hAnsi="Palatino Linotype" w:cs="Arial"/>
          <w:b/>
        </w:rPr>
        <w:t>únicamente inciden en su vida privada</w:t>
      </w:r>
      <w:r w:rsidRPr="00D95C37">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2349DF64" w14:textId="77777777" w:rsidR="00722AE8" w:rsidRPr="00D95C37" w:rsidRDefault="00722AE8" w:rsidP="00722AE8">
      <w:pPr>
        <w:spacing w:line="360" w:lineRule="auto"/>
        <w:jc w:val="both"/>
        <w:rPr>
          <w:rFonts w:ascii="Palatino Linotype" w:hAnsi="Palatino Linotype" w:cs="Arial"/>
        </w:rPr>
      </w:pPr>
    </w:p>
    <w:p w14:paraId="640BB576" w14:textId="77777777" w:rsidR="00722AE8" w:rsidRPr="00D95C37" w:rsidRDefault="00722AE8" w:rsidP="00722AE8">
      <w:pPr>
        <w:spacing w:line="360" w:lineRule="auto"/>
        <w:jc w:val="both"/>
        <w:rPr>
          <w:rFonts w:ascii="Palatino Linotype" w:hAnsi="Palatino Linotype" w:cs="Arial"/>
        </w:rPr>
      </w:pPr>
      <w:r w:rsidRPr="00D95C37">
        <w:rPr>
          <w:rFonts w:ascii="Palatino Linotype" w:hAnsi="Palatino Linotype" w:cs="Arial"/>
        </w:rPr>
        <w:t xml:space="preserve">Por lo que hace a los </w:t>
      </w:r>
      <w:r w:rsidRPr="00D95C37">
        <w:rPr>
          <w:rFonts w:ascii="Palatino Linotype" w:hAnsi="Palatino Linotype" w:cs="Arial"/>
          <w:b/>
        </w:rPr>
        <w:t>Códigos Bidimensionales</w:t>
      </w:r>
      <w:r w:rsidRPr="00D95C37">
        <w:rPr>
          <w:rFonts w:ascii="Palatino Linotype" w:hAnsi="Palatino Linotype" w:cs="Arial"/>
        </w:rPr>
        <w:t xml:space="preserve"> y los denominados </w:t>
      </w:r>
      <w:r w:rsidRPr="00D95C37">
        <w:rPr>
          <w:rFonts w:ascii="Palatino Linotype" w:hAnsi="Palatino Linotype" w:cs="Arial"/>
          <w:b/>
        </w:rPr>
        <w:t>Códigos QR</w:t>
      </w:r>
      <w:r w:rsidRPr="00D95C37">
        <w:rPr>
          <w:rFonts w:ascii="Palatino Linotype" w:hAnsi="Palatino Linotype" w:cs="Arial"/>
        </w:rPr>
        <w:t xml:space="preserve">, se trata de barras en dos dimensiones que al igual a los códigos de barras o códigos unidimensionales, son utilizados para almacenar diversos tipos datos de manera </w:t>
      </w:r>
      <w:r w:rsidRPr="00D95C37">
        <w:rPr>
          <w:rFonts w:ascii="Palatino Linotype" w:hAnsi="Palatino Linotype" w:cs="Arial"/>
        </w:rPr>
        <w:lastRenderedPageBreak/>
        <w:t xml:space="preserve">codificada, los cuales a través de lectores que pueden ser obtenidos por cualquier persona, pueden obtener los referidos datos, los cuales pueden corresponder a </w:t>
      </w:r>
      <w:r w:rsidRPr="00D95C37">
        <w:rPr>
          <w:rFonts w:ascii="Palatino Linotype" w:hAnsi="Palatino Linotype" w:cs="Arial"/>
          <w:lang w:eastAsia="es-MX"/>
        </w:rPr>
        <w:t>datos</w:t>
      </w:r>
      <w:r w:rsidRPr="00D95C37">
        <w:rPr>
          <w:rFonts w:ascii="Palatino Linotype" w:hAnsi="Palatino Linotype" w:cs="Arial"/>
        </w:rPr>
        <w:t xml:space="preserve"> personales como </w:t>
      </w:r>
      <w:r w:rsidRPr="00D95C37">
        <w:rPr>
          <w:rFonts w:ascii="Palatino Linotype" w:hAnsi="Palatino Linotype" w:cs="Arial"/>
          <w:b/>
        </w:rPr>
        <w:t>Registro Federal de Contribuyentes</w:t>
      </w:r>
      <w:r w:rsidRPr="00D95C37">
        <w:rPr>
          <w:rFonts w:ascii="Palatino Linotype" w:hAnsi="Palatino Linotype" w:cs="Arial"/>
        </w:rPr>
        <w:t xml:space="preserve"> (RFC) y la </w:t>
      </w:r>
      <w:r w:rsidRPr="00D95C37">
        <w:rPr>
          <w:rFonts w:ascii="Palatino Linotype" w:hAnsi="Palatino Linotype" w:cs="Arial"/>
          <w:b/>
        </w:rPr>
        <w:t>Clave Única de Registro de Población</w:t>
      </w:r>
      <w:r w:rsidRPr="00D95C37">
        <w:rPr>
          <w:rFonts w:ascii="Palatino Linotype" w:hAnsi="Palatino Linotype" w:cs="Arial"/>
        </w:rPr>
        <w:t xml:space="preserve"> (CURP).</w:t>
      </w:r>
    </w:p>
    <w:p w14:paraId="303D65EB" w14:textId="77777777" w:rsidR="00722AE8" w:rsidRPr="00D95C37" w:rsidRDefault="00722AE8" w:rsidP="00722AE8">
      <w:pPr>
        <w:spacing w:line="360" w:lineRule="auto"/>
        <w:jc w:val="both"/>
        <w:rPr>
          <w:rFonts w:ascii="Palatino Linotype" w:hAnsi="Palatino Linotype" w:cs="Arial"/>
        </w:rPr>
      </w:pPr>
    </w:p>
    <w:p w14:paraId="68EFED5F" w14:textId="77777777" w:rsidR="00722AE8" w:rsidRPr="00D95C37" w:rsidRDefault="00722AE8" w:rsidP="00722AE8">
      <w:pPr>
        <w:spacing w:line="360" w:lineRule="auto"/>
        <w:jc w:val="both"/>
        <w:rPr>
          <w:rFonts w:ascii="Palatino Linotype" w:hAnsi="Palatino Linotype" w:cs="Arial"/>
        </w:rPr>
      </w:pPr>
      <w:r w:rsidRPr="00D95C37">
        <w:rPr>
          <w:rFonts w:ascii="Palatino Linotype" w:hAnsi="Palatino Linotype"/>
        </w:rPr>
        <w:t xml:space="preserve">Es importante referir que, </w:t>
      </w:r>
      <w:r w:rsidRPr="00D95C37">
        <w:rPr>
          <w:rFonts w:ascii="Palatino Linotype" w:hAnsi="Palatino Linotype"/>
          <w:b/>
        </w:rPr>
        <w:t>EL SUJETO OBLIGADO</w:t>
      </w:r>
      <w:r w:rsidRPr="00D95C37">
        <w:rPr>
          <w:rFonts w:ascii="Palatino Linotype" w:hAnsi="Palatino Linotype"/>
        </w:rPr>
        <w:t xml:space="preserve"> deberá seguir el procedimiento legal establecido para su </w:t>
      </w:r>
      <w:r w:rsidRPr="00D95C37">
        <w:rPr>
          <w:rFonts w:ascii="Palatino Linotype" w:hAnsi="Palatino Linotype"/>
          <w:lang w:eastAsia="es-MX"/>
        </w:rPr>
        <w:t>clasificación</w:t>
      </w:r>
      <w:r w:rsidRPr="00D95C37">
        <w:rPr>
          <w:rFonts w:ascii="Palatino Linotype" w:hAnsi="Palatino Linotype"/>
        </w:rPr>
        <w:t>, esto es, que su Comité de</w:t>
      </w:r>
      <w:r w:rsidRPr="00D95C37">
        <w:rPr>
          <w:rFonts w:ascii="Palatino Linotype" w:hAnsi="Palatino Linotype" w:cs="Arial"/>
        </w:rPr>
        <w:t xml:space="preserve"> Transparencia emita un Acuerdo de Clasificación que cumpla con las formalidades previstas, antes citadas</w:t>
      </w:r>
      <w:r w:rsidRPr="00D95C37">
        <w:rPr>
          <w:rFonts w:ascii="Palatino Linotype" w:hAnsi="Palatino Linotype" w:cs="Arial"/>
          <w:b/>
        </w:rPr>
        <w:t xml:space="preserve"> </w:t>
      </w:r>
      <w:r w:rsidRPr="00D95C37">
        <w:rPr>
          <w:rFonts w:ascii="Palatino Linotype" w:hAnsi="Palatino Linotype" w:cs="Arial"/>
        </w:rPr>
        <w:t xml:space="preserve">que lo sustente, en el </w:t>
      </w:r>
      <w:r w:rsidRPr="00D95C37">
        <w:rPr>
          <w:rFonts w:ascii="Palatino Linotype" w:hAnsi="Palatino Linotype" w:cs="Arial"/>
          <w:lang w:eastAsia="es-MX"/>
        </w:rPr>
        <w:t>que</w:t>
      </w:r>
      <w:r w:rsidRPr="00D95C3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77256C3" w14:textId="77777777" w:rsidR="00722AE8" w:rsidRPr="00D95C37" w:rsidRDefault="00722AE8" w:rsidP="00722AE8"/>
    <w:p w14:paraId="58775D57" w14:textId="77777777" w:rsidR="00722AE8" w:rsidRPr="00D95C37" w:rsidRDefault="00722AE8" w:rsidP="00722AE8">
      <w:pPr>
        <w:spacing w:line="360" w:lineRule="auto"/>
        <w:jc w:val="both"/>
        <w:rPr>
          <w:rFonts w:ascii="Palatino Linotype" w:hAnsi="Palatino Linotype"/>
          <w:noProof/>
          <w:lang w:eastAsia="es-MX"/>
        </w:rPr>
      </w:pPr>
      <w:r w:rsidRPr="00D95C37">
        <w:rPr>
          <w:rFonts w:ascii="Palatino Linotype" w:hAnsi="Palatino Linotype" w:cs="Arial"/>
        </w:rPr>
        <w:t xml:space="preserve">Por otro lado, no se omite comentar respecto al </w:t>
      </w:r>
      <w:r w:rsidRPr="00D95C37">
        <w:rPr>
          <w:rFonts w:ascii="Palatino Linotype" w:hAnsi="Palatino Linotype" w:cs="Arial"/>
          <w:b/>
        </w:rPr>
        <w:t>f</w:t>
      </w:r>
      <w:r w:rsidRPr="00D95C37">
        <w:rPr>
          <w:rFonts w:ascii="Palatino Linotype" w:hAnsi="Palatino Linotype"/>
          <w:b/>
          <w:noProof/>
          <w:lang w:eastAsia="es-MX"/>
        </w:rPr>
        <w:t xml:space="preserve">olio fiscal, número de serie del certificado del emisor, sello digital CFDI, sello digital del SAT, Cadena Original del SAT, número de serie del certificado del SAT, </w:t>
      </w:r>
      <w:r w:rsidRPr="00D95C37">
        <w:rPr>
          <w:rFonts w:ascii="Palatino Linotype" w:hAnsi="Palatino Linotype"/>
          <w:noProof/>
          <w:lang w:eastAsia="es-MX"/>
        </w:rPr>
        <w:t xml:space="preserve">lo siguiente: </w:t>
      </w:r>
    </w:p>
    <w:p w14:paraId="7644BF06" w14:textId="77777777" w:rsidR="00722AE8" w:rsidRPr="00D95C37" w:rsidRDefault="00722AE8" w:rsidP="00722AE8">
      <w:pPr>
        <w:spacing w:line="360" w:lineRule="auto"/>
        <w:ind w:right="-93"/>
        <w:jc w:val="both"/>
        <w:rPr>
          <w:rFonts w:ascii="Palatino Linotype" w:eastAsia="Calibri" w:hAnsi="Palatino Linotype" w:cs="Tahoma"/>
          <w:bCs/>
          <w:sz w:val="22"/>
          <w:szCs w:val="22"/>
          <w:lang w:val="es-ES" w:eastAsia="en-US"/>
        </w:rPr>
      </w:pPr>
    </w:p>
    <w:p w14:paraId="46614303" w14:textId="64B91A37" w:rsidR="00722AE8" w:rsidRPr="00D95C37" w:rsidRDefault="00722AE8" w:rsidP="00722AE8">
      <w:pPr>
        <w:spacing w:line="360" w:lineRule="auto"/>
        <w:ind w:right="-91"/>
        <w:jc w:val="both"/>
        <w:rPr>
          <w:rFonts w:ascii="Palatino Linotype" w:eastAsia="Calibri" w:hAnsi="Palatino Linotype" w:cs="Tahoma"/>
          <w:bCs/>
          <w:lang w:val="es-ES" w:eastAsia="en-US"/>
        </w:rPr>
      </w:pPr>
      <w:r w:rsidRPr="00D95C37">
        <w:rPr>
          <w:rFonts w:ascii="Palatino Linotype" w:eastAsia="Calibri" w:hAnsi="Palatino Linotype" w:cs="Tahoma"/>
          <w:bCs/>
          <w:lang w:val="es-ES" w:eastAsia="en-US"/>
        </w:rPr>
        <w:t xml:space="preserve">Cuando, de la secuencia de números y letras, no se advierta un Registro Federal de Contribuyentes o una Clave Única de Registro de Población, que pueda hacer </w:t>
      </w:r>
      <w:r w:rsidRPr="00D95C37">
        <w:rPr>
          <w:rFonts w:ascii="Palatino Linotype" w:eastAsia="Calibri" w:hAnsi="Palatino Linotype" w:cs="Tahoma"/>
          <w:bCs/>
          <w:lang w:val="es-ES" w:eastAsia="en-US"/>
        </w:rPr>
        <w:lastRenderedPageBreak/>
        <w:t>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w:t>
      </w:r>
    </w:p>
    <w:p w14:paraId="1C54B16B" w14:textId="77777777" w:rsidR="00722AE8" w:rsidRPr="00D95C37" w:rsidRDefault="00722AE8" w:rsidP="00722AE8">
      <w:pPr>
        <w:ind w:right="-91"/>
        <w:jc w:val="both"/>
        <w:rPr>
          <w:rFonts w:ascii="Palatino Linotype" w:eastAsia="Calibri" w:hAnsi="Palatino Linotype" w:cs="Tahoma"/>
          <w:bCs/>
          <w:lang w:val="es-ES" w:eastAsia="en-US"/>
        </w:rPr>
      </w:pPr>
    </w:p>
    <w:p w14:paraId="78271BDA" w14:textId="77777777" w:rsidR="00722AE8" w:rsidRPr="00D95C37" w:rsidRDefault="00722AE8" w:rsidP="00722AE8">
      <w:pPr>
        <w:pStyle w:val="Prrafodelista"/>
        <w:numPr>
          <w:ilvl w:val="0"/>
          <w:numId w:val="14"/>
        </w:numPr>
        <w:ind w:right="-91"/>
        <w:contextualSpacing/>
        <w:jc w:val="both"/>
        <w:rPr>
          <w:rFonts w:ascii="Palatino Linotype" w:eastAsia="Calibri" w:hAnsi="Palatino Linotype" w:cs="Tahoma"/>
          <w:b/>
          <w:bCs/>
          <w:lang w:val="es-ES" w:eastAsia="en-US"/>
        </w:rPr>
      </w:pPr>
      <w:r w:rsidRPr="00D95C37">
        <w:rPr>
          <w:rFonts w:ascii="Palatino Linotype" w:eastAsia="Calibri" w:hAnsi="Palatino Linotype" w:cs="Tahoma"/>
          <w:b/>
          <w:bCs/>
          <w:lang w:val="es-ES" w:eastAsia="en-US"/>
        </w:rPr>
        <w:t>Folio Fiscal</w:t>
      </w:r>
    </w:p>
    <w:p w14:paraId="0F646D10" w14:textId="77777777" w:rsidR="00722AE8" w:rsidRPr="00D95C37" w:rsidRDefault="00722AE8" w:rsidP="00722AE8">
      <w:pPr>
        <w:pStyle w:val="Prrafodelista"/>
        <w:ind w:right="-91"/>
        <w:jc w:val="both"/>
        <w:rPr>
          <w:rFonts w:ascii="Palatino Linotype" w:eastAsia="Calibri" w:hAnsi="Palatino Linotype" w:cs="Tahoma"/>
          <w:b/>
          <w:bCs/>
          <w:lang w:val="es-ES" w:eastAsia="en-US"/>
        </w:rPr>
      </w:pPr>
    </w:p>
    <w:p w14:paraId="2E1E7F9C" w14:textId="668873C4" w:rsidR="00722AE8" w:rsidRPr="00D95C37" w:rsidRDefault="00722AE8" w:rsidP="00722AE8">
      <w:pPr>
        <w:spacing w:line="360" w:lineRule="auto"/>
        <w:jc w:val="both"/>
        <w:rPr>
          <w:rFonts w:ascii="Palatino Linotype" w:hAnsi="Palatino Linotype"/>
          <w:lang w:val="es-ES"/>
        </w:rPr>
      </w:pPr>
      <w:r w:rsidRPr="00D95C37">
        <w:rPr>
          <w:rFonts w:ascii="Palatino Linotype" w:eastAsia="Calibri" w:hAnsi="Palatino Linotype" w:cs="Tahoma"/>
          <w:bCs/>
          <w:lang w:val="es-ES" w:eastAsia="en-US"/>
        </w:rPr>
        <w:t xml:space="preserve">Por lo que hace Folio Fiscal, cabe precisar que </w:t>
      </w:r>
      <w:r w:rsidR="00D32912" w:rsidRPr="00D95C37">
        <w:rPr>
          <w:rFonts w:ascii="Palatino Linotype" w:eastAsia="Calibri" w:hAnsi="Palatino Linotype" w:cs="Tahoma"/>
          <w:bCs/>
          <w:lang w:val="es-ES" w:eastAsia="en-US"/>
        </w:rPr>
        <w:t>e</w:t>
      </w:r>
      <w:r w:rsidRPr="00D95C37">
        <w:rPr>
          <w:rFonts w:ascii="Palatino Linotype" w:eastAsia="Calibri" w:hAnsi="Palatino Linotype" w:cs="Tahoma"/>
          <w:bCs/>
          <w:lang w:val="es-ES" w:eastAsia="en-US"/>
        </w:rPr>
        <w:t xml:space="preserve">s un número consecutivo contenido en los comprobantes fiscales digitales, compuesto por 5 grupos de números y letras separados por guiones, </w:t>
      </w:r>
      <w:r w:rsidR="00D32912" w:rsidRPr="00D95C37">
        <w:rPr>
          <w:rFonts w:ascii="Palatino Linotype" w:eastAsia="Calibri" w:hAnsi="Palatino Linotype" w:cs="Tahoma"/>
          <w:bCs/>
          <w:lang w:val="es-ES" w:eastAsia="en-US"/>
        </w:rPr>
        <w:t>e</w:t>
      </w:r>
      <w:r w:rsidRPr="00D95C37">
        <w:rPr>
          <w:rFonts w:ascii="Palatino Linotype" w:hAnsi="Palatino Linotype"/>
          <w:lang w:val="es-ES"/>
        </w:rPr>
        <w:t xml:space="preserv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w:t>
      </w:r>
      <w:r w:rsidRPr="00D95C37">
        <w:rPr>
          <w:rFonts w:ascii="Palatino Linotype" w:hAnsi="Palatino Linotype"/>
          <w:b/>
          <w:lang w:val="es-ES"/>
        </w:rPr>
        <w:t>no se actualiza la clasificación</w:t>
      </w:r>
      <w:r w:rsidRPr="00D95C37">
        <w:rPr>
          <w:rFonts w:ascii="Palatino Linotype" w:hAnsi="Palatino Linotype"/>
          <w:lang w:val="es-ES"/>
        </w:rPr>
        <w:t>.</w:t>
      </w:r>
    </w:p>
    <w:p w14:paraId="4AE70085" w14:textId="77777777" w:rsidR="00D32912" w:rsidRPr="00D95C37" w:rsidRDefault="00D32912" w:rsidP="00722AE8">
      <w:pPr>
        <w:jc w:val="both"/>
        <w:rPr>
          <w:rFonts w:ascii="Palatino Linotype" w:hAnsi="Palatino Linotype"/>
          <w:lang w:val="es-ES"/>
        </w:rPr>
      </w:pPr>
    </w:p>
    <w:p w14:paraId="4EAF0965" w14:textId="77777777" w:rsidR="00722AE8" w:rsidRPr="00D95C37" w:rsidRDefault="00722AE8" w:rsidP="00722AE8">
      <w:pPr>
        <w:pStyle w:val="Prrafodelista"/>
        <w:numPr>
          <w:ilvl w:val="0"/>
          <w:numId w:val="14"/>
        </w:numPr>
        <w:ind w:right="-91"/>
        <w:contextualSpacing/>
        <w:jc w:val="both"/>
        <w:rPr>
          <w:rFonts w:ascii="Palatino Linotype" w:eastAsia="Calibri" w:hAnsi="Palatino Linotype" w:cs="Tahoma"/>
          <w:b/>
          <w:bCs/>
          <w:lang w:val="es-ES" w:eastAsia="en-US"/>
        </w:rPr>
      </w:pPr>
      <w:r w:rsidRPr="00D95C37">
        <w:rPr>
          <w:rFonts w:ascii="Palatino Linotype" w:eastAsia="Calibri" w:hAnsi="Palatino Linotype" w:cs="Tahoma"/>
          <w:b/>
          <w:bCs/>
          <w:lang w:val="es-ES" w:eastAsia="en-US"/>
        </w:rPr>
        <w:t>Cadenas originales y sellos.</w:t>
      </w:r>
    </w:p>
    <w:p w14:paraId="2C0853E4" w14:textId="77777777" w:rsidR="00722AE8" w:rsidRPr="00D95C37" w:rsidRDefault="00722AE8" w:rsidP="00722AE8">
      <w:pPr>
        <w:pStyle w:val="Prrafodelista"/>
        <w:ind w:right="-91"/>
        <w:jc w:val="both"/>
        <w:rPr>
          <w:rFonts w:ascii="Palatino Linotype" w:eastAsia="Calibri" w:hAnsi="Palatino Linotype" w:cs="Tahoma"/>
          <w:b/>
          <w:bCs/>
          <w:lang w:val="es-ES" w:eastAsia="en-US"/>
        </w:rPr>
      </w:pPr>
    </w:p>
    <w:p w14:paraId="4B9A790D" w14:textId="3A37630C" w:rsidR="00722AE8" w:rsidRPr="00D95C37" w:rsidRDefault="00722AE8" w:rsidP="009F64FB">
      <w:pPr>
        <w:spacing w:line="360" w:lineRule="auto"/>
        <w:ind w:right="-91"/>
        <w:jc w:val="both"/>
        <w:rPr>
          <w:rFonts w:ascii="Palatino Linotype" w:eastAsia="Calibri" w:hAnsi="Palatino Linotype" w:cs="Tahoma"/>
          <w:bCs/>
          <w:lang w:val="es-ES" w:eastAsia="en-US"/>
        </w:rPr>
      </w:pPr>
      <w:r w:rsidRPr="00D95C37">
        <w:rPr>
          <w:rFonts w:ascii="Palatino Linotype" w:eastAsia="Calibri" w:hAnsi="Palatino Linotype" w:cs="Tahoma"/>
          <w:b/>
          <w:bCs/>
          <w:lang w:val="es-ES" w:eastAsia="en-US"/>
        </w:rPr>
        <w:t>Las cadenas originales y sellos</w:t>
      </w:r>
      <w:r w:rsidRPr="00D95C37">
        <w:rPr>
          <w:rFonts w:ascii="Palatino Linotype" w:eastAsia="Calibri" w:hAnsi="Palatino Linotype" w:cs="Tahoma"/>
          <w:bCs/>
          <w:lang w:val="es-ES" w:eastAsia="en-US"/>
        </w:rPr>
        <w:t xml:space="preserve"> que se agregan a las facturas, tienen una secuencia de generación</w:t>
      </w:r>
      <w:r w:rsidR="00D32912" w:rsidRPr="00D95C37">
        <w:rPr>
          <w:rFonts w:ascii="Palatino Linotype" w:eastAsia="Calibri" w:hAnsi="Palatino Linotype" w:cs="Tahoma"/>
          <w:bCs/>
          <w:lang w:val="es-ES" w:eastAsia="en-US"/>
        </w:rPr>
        <w:t xml:space="preserve">, </w:t>
      </w:r>
      <w:r w:rsidRPr="00D95C37">
        <w:rPr>
          <w:rFonts w:ascii="Palatino Linotype" w:eastAsia="Calibri" w:hAnsi="Palatino Linotype" w:cs="Tahoma"/>
          <w:bCs/>
          <w:lang w:val="es-ES" w:eastAsia="en-US"/>
        </w:rPr>
        <w:t>que precisa los datos de los que se componen los elementos de seguridad y se puntualiza que dicha información está encriptada</w:t>
      </w:r>
      <w:r w:rsidR="009F64FB" w:rsidRPr="00D95C37">
        <w:rPr>
          <w:rFonts w:ascii="Palatino Linotype" w:eastAsia="Calibri" w:hAnsi="Palatino Linotype" w:cs="Tahoma"/>
          <w:bCs/>
          <w:lang w:val="es-ES" w:eastAsia="en-US"/>
        </w:rPr>
        <w:t>, e</w:t>
      </w:r>
      <w:r w:rsidRPr="00D95C37">
        <w:rPr>
          <w:rFonts w:ascii="Palatino Linotype" w:eastAsia="Calibri" w:hAnsi="Palatino Linotype" w:cs="Tahoma"/>
          <w:bCs/>
          <w:lang w:val="es-ES" w:eastAsia="en-US"/>
        </w:rPr>
        <w:t xml:space="preserve">s decir, por sí solos las cadenas </w:t>
      </w:r>
      <w:r w:rsidRPr="00D95C37">
        <w:rPr>
          <w:rFonts w:ascii="Palatino Linotype" w:eastAsia="Calibri" w:hAnsi="Palatino Linotype" w:cs="Tahoma"/>
          <w:bCs/>
          <w:lang w:val="es-ES" w:eastAsia="en-US"/>
        </w:rPr>
        <w:lastRenderedPageBreak/>
        <w:t xml:space="preserve">originales y los sellos originales no contienen datos personales confidenciales, por lo que se considera que </w:t>
      </w:r>
      <w:r w:rsidRPr="00D95C37">
        <w:rPr>
          <w:rFonts w:ascii="Palatino Linotype" w:eastAsia="Calibri" w:hAnsi="Palatino Linotype" w:cs="Tahoma"/>
          <w:b/>
          <w:bCs/>
          <w:lang w:val="es-ES" w:eastAsia="en-US"/>
        </w:rPr>
        <w:t>no actualizan en supuesto de confidencialidad</w:t>
      </w:r>
      <w:r w:rsidRPr="00D95C37">
        <w:rPr>
          <w:rFonts w:ascii="Palatino Linotype" w:eastAsia="Calibri" w:hAnsi="Palatino Linotype" w:cs="Tahoma"/>
          <w:bCs/>
          <w:lang w:val="es-ES" w:eastAsia="en-US"/>
        </w:rPr>
        <w:t xml:space="preserve"> </w:t>
      </w:r>
      <w:r w:rsidR="009F64FB" w:rsidRPr="00D95C37">
        <w:rPr>
          <w:rFonts w:ascii="Palatino Linotype" w:eastAsia="Calibri" w:hAnsi="Palatino Linotype" w:cs="Tahoma"/>
          <w:bCs/>
          <w:lang w:val="es-ES" w:eastAsia="en-US"/>
        </w:rPr>
        <w:t xml:space="preserve">y, </w:t>
      </w:r>
      <w:r w:rsidRPr="00D95C37">
        <w:rPr>
          <w:rFonts w:ascii="Palatino Linotype" w:eastAsia="Calibri" w:hAnsi="Palatino Linotype" w:cs="Tahoma"/>
          <w:bCs/>
          <w:lang w:val="es-ES" w:eastAsia="en-US"/>
        </w:rPr>
        <w:t>por el contrario, son información que permite corroborar la legitimidad de la factura, de ser el caso, por lo que guardan el carácter de público.</w:t>
      </w:r>
    </w:p>
    <w:p w14:paraId="0022D798" w14:textId="77777777" w:rsidR="00722AE8" w:rsidRPr="00D95C37" w:rsidRDefault="00722AE8" w:rsidP="00722AE8">
      <w:pPr>
        <w:jc w:val="both"/>
        <w:rPr>
          <w:rFonts w:ascii="Palatino Linotype" w:eastAsia="Calibri" w:hAnsi="Palatino Linotype" w:cs="Tahoma"/>
          <w:bCs/>
          <w:lang w:val="es-ES" w:eastAsia="en-US"/>
        </w:rPr>
      </w:pPr>
    </w:p>
    <w:p w14:paraId="53B59CF6" w14:textId="77777777" w:rsidR="00722AE8" w:rsidRPr="00D95C37" w:rsidRDefault="00722AE8" w:rsidP="00722AE8">
      <w:pPr>
        <w:pStyle w:val="Prrafodelista"/>
        <w:numPr>
          <w:ilvl w:val="0"/>
          <w:numId w:val="14"/>
        </w:numPr>
        <w:contextualSpacing/>
        <w:jc w:val="both"/>
        <w:rPr>
          <w:rFonts w:ascii="Palatino Linotype" w:eastAsia="Calibri" w:hAnsi="Palatino Linotype" w:cs="Tahoma"/>
          <w:b/>
          <w:bCs/>
          <w:lang w:val="es-ES" w:eastAsia="en-US"/>
        </w:rPr>
      </w:pPr>
      <w:r w:rsidRPr="00D95C37">
        <w:rPr>
          <w:rFonts w:ascii="Palatino Linotype" w:eastAsia="Calibri" w:hAnsi="Palatino Linotype" w:cs="Tahoma"/>
          <w:b/>
          <w:bCs/>
          <w:lang w:val="es-ES" w:eastAsia="en-US"/>
        </w:rPr>
        <w:t xml:space="preserve">Número de serie del emisor y/o CSD y </w:t>
      </w:r>
      <w:r w:rsidRPr="00D95C37">
        <w:rPr>
          <w:rFonts w:ascii="Palatino Linotype" w:hAnsi="Palatino Linotype"/>
          <w:b/>
          <w:noProof/>
          <w:lang w:eastAsia="es-MX"/>
        </w:rPr>
        <w:t>número de certificado del SAT</w:t>
      </w:r>
    </w:p>
    <w:p w14:paraId="795372CA" w14:textId="77777777" w:rsidR="00722AE8" w:rsidRPr="00D95C37" w:rsidRDefault="00722AE8" w:rsidP="00722AE8">
      <w:pPr>
        <w:ind w:left="360"/>
        <w:jc w:val="both"/>
        <w:rPr>
          <w:rFonts w:ascii="Palatino Linotype" w:eastAsia="Calibri" w:hAnsi="Palatino Linotype" w:cs="Tahoma"/>
          <w:b/>
          <w:bCs/>
          <w:lang w:val="es-ES" w:eastAsia="en-US"/>
        </w:rPr>
      </w:pPr>
    </w:p>
    <w:p w14:paraId="1167AD6A" w14:textId="1AC2982C" w:rsidR="00722AE8" w:rsidRPr="00D95C37" w:rsidRDefault="00722AE8" w:rsidP="00722AE8">
      <w:pPr>
        <w:spacing w:line="360" w:lineRule="auto"/>
        <w:jc w:val="both"/>
        <w:rPr>
          <w:rFonts w:ascii="Palatino Linotype" w:eastAsia="Calibri" w:hAnsi="Palatino Linotype" w:cs="Tahoma"/>
          <w:bCs/>
          <w:lang w:val="es-ES" w:eastAsia="en-US"/>
        </w:rPr>
      </w:pPr>
      <w:r w:rsidRPr="00D95C37">
        <w:rPr>
          <w:rFonts w:ascii="Palatino Linotype" w:eastAsia="Calibri" w:hAnsi="Palatino Linotype" w:cs="Tahoma"/>
          <w:bCs/>
          <w:lang w:val="es-ES" w:eastAsia="en-US"/>
        </w:rPr>
        <w:t xml:space="preserve">Por otra parte, por lo que hace </w:t>
      </w:r>
      <w:r w:rsidRPr="00D95C37">
        <w:rPr>
          <w:rFonts w:ascii="Palatino Linotype" w:eastAsia="Calibri" w:hAnsi="Palatino Linotype" w:cs="Tahoma"/>
          <w:b/>
          <w:bCs/>
          <w:lang w:val="es-ES" w:eastAsia="en-US"/>
        </w:rPr>
        <w:t>al número de serie de los certificados de Sello Digitales del emisor y del Servicio de Administración Tributaria,</w:t>
      </w:r>
      <w:r w:rsidRPr="00D95C37">
        <w:rPr>
          <w:rFonts w:ascii="Palatino Linotype" w:eastAsia="Calibri" w:hAnsi="Palatino Linotype" w:cs="Tahoma"/>
          <w:bCs/>
          <w:lang w:val="es-ES" w:eastAsia="en-US"/>
        </w:rPr>
        <w:t xml:space="preserve"> se conforman por veinte caracteres numéricos; dicha situación se robustece con el ejemplo localizado en el documento denominado “Cómo ubicar el Folio Fiscal en una factura”, emitido por e</w:t>
      </w:r>
      <w:r w:rsidR="009F64FB" w:rsidRPr="00D95C37">
        <w:rPr>
          <w:rFonts w:ascii="Palatino Linotype" w:eastAsia="Calibri" w:hAnsi="Palatino Linotype" w:cs="Tahoma"/>
          <w:bCs/>
          <w:lang w:val="es-ES" w:eastAsia="en-US"/>
        </w:rPr>
        <w:t xml:space="preserve">l Instituto Nacional electoral </w:t>
      </w:r>
      <w:hyperlink r:id="rId17" w:history="1">
        <w:r w:rsidRPr="00D95C37">
          <w:rPr>
            <w:rStyle w:val="Hipervnculo"/>
            <w:rFonts w:ascii="Palatino Linotype" w:eastAsia="Calibri" w:hAnsi="Palatino Linotype" w:cs="Tahoma"/>
            <w:bCs/>
            <w:lang w:eastAsia="en-US"/>
          </w:rPr>
          <w:t>https://portalanterior.ine.mx/archivos2/tutoriales/sistemas/ApoyoInstitucional/SIF/docs/candidatos/folioFiscalFactura.pdf</w:t>
        </w:r>
      </w:hyperlink>
      <w:r w:rsidRPr="00D95C37">
        <w:rPr>
          <w:rFonts w:ascii="Palatino Linotype" w:eastAsia="Calibri" w:hAnsi="Palatino Linotype" w:cs="Tahoma"/>
          <w:bCs/>
          <w:lang w:val="es-ES" w:eastAsia="en-US"/>
        </w:rPr>
        <w:t>), en la cual se advierte que únicamente se encuentra conformado por números, se muestra a continuación:</w:t>
      </w:r>
    </w:p>
    <w:p w14:paraId="51748310" w14:textId="77777777" w:rsidR="00722AE8" w:rsidRPr="00D95C37" w:rsidRDefault="00722AE8" w:rsidP="00722AE8">
      <w:pPr>
        <w:spacing w:line="360" w:lineRule="auto"/>
        <w:jc w:val="both"/>
        <w:rPr>
          <w:rFonts w:ascii="Palatino Linotype" w:eastAsia="Calibri" w:hAnsi="Palatino Linotype" w:cs="Tahoma"/>
          <w:bCs/>
          <w:lang w:val="es-ES" w:eastAsia="en-US"/>
        </w:rPr>
      </w:pPr>
    </w:p>
    <w:p w14:paraId="7DD4E88E" w14:textId="77777777" w:rsidR="00722AE8" w:rsidRPr="00D95C37" w:rsidRDefault="00722AE8" w:rsidP="00722AE8">
      <w:pPr>
        <w:spacing w:line="360" w:lineRule="auto"/>
        <w:jc w:val="center"/>
        <w:rPr>
          <w:rFonts w:ascii="Palatino Linotype" w:eastAsia="Calibri" w:hAnsi="Palatino Linotype" w:cs="Tahoma"/>
          <w:bCs/>
          <w:lang w:val="es-ES" w:eastAsia="en-US"/>
        </w:rPr>
      </w:pPr>
      <w:r w:rsidRPr="00D95C37">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A40CDF" wp14:editId="6B8ECA22">
                <wp:simplePos x="0" y="0"/>
                <wp:positionH relativeFrom="column">
                  <wp:posOffset>315595</wp:posOffset>
                </wp:positionH>
                <wp:positionV relativeFrom="paragraph">
                  <wp:posOffset>837565</wp:posOffset>
                </wp:positionV>
                <wp:extent cx="3457575" cy="219075"/>
                <wp:effectExtent l="19050" t="19050" r="28575" b="28575"/>
                <wp:wrapNone/>
                <wp:docPr id="34" name="Rectángulo 34"/>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B1DADE8" id="Rectángulo 34" o:spid="_x0000_s1026" style="position:absolute;margin-left:24.85pt;margin-top:65.95pt;width:272.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" filled="f" strokecolor="black [3213]" strokeweight="2.25pt"/>
            </w:pict>
          </mc:Fallback>
        </mc:AlternateContent>
      </w:r>
      <w:r w:rsidRPr="00D95C37">
        <w:rPr>
          <w:rFonts w:ascii="Palatino Linotype" w:hAnsi="Palatino Linotype"/>
          <w:noProof/>
          <w:lang w:eastAsia="es-MX"/>
        </w:rPr>
        <w:drawing>
          <wp:inline distT="0" distB="0" distL="0" distR="0" wp14:anchorId="5FED75C2" wp14:editId="33CB739C">
            <wp:extent cx="5189855" cy="10096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9855" cy="1009650"/>
                    </a:xfrm>
                    <a:prstGeom prst="rect">
                      <a:avLst/>
                    </a:prstGeom>
                    <a:noFill/>
                    <a:ln>
                      <a:noFill/>
                    </a:ln>
                  </pic:spPr>
                </pic:pic>
              </a:graphicData>
            </a:graphic>
          </wp:inline>
        </w:drawing>
      </w:r>
    </w:p>
    <w:p w14:paraId="6BEA976E" w14:textId="77777777" w:rsidR="00722AE8" w:rsidRPr="00D95C37" w:rsidRDefault="00722AE8" w:rsidP="00722AE8">
      <w:pPr>
        <w:spacing w:line="360" w:lineRule="auto"/>
        <w:jc w:val="both"/>
        <w:rPr>
          <w:rFonts w:ascii="Palatino Linotype" w:eastAsia="Calibri" w:hAnsi="Palatino Linotype" w:cs="Tahoma"/>
          <w:bCs/>
          <w:lang w:val="es-ES" w:eastAsia="en-US"/>
        </w:rPr>
      </w:pPr>
    </w:p>
    <w:p w14:paraId="21C03CF1" w14:textId="3675307A" w:rsidR="00722AE8" w:rsidRPr="00D95C37" w:rsidRDefault="00722AE8" w:rsidP="00722AE8">
      <w:pPr>
        <w:spacing w:line="360" w:lineRule="auto"/>
        <w:jc w:val="both"/>
        <w:rPr>
          <w:rFonts w:ascii="Palatino Linotype" w:eastAsia="Calibri" w:hAnsi="Palatino Linotype" w:cs="Tahoma"/>
          <w:b/>
          <w:bCs/>
          <w:lang w:val="es-ES" w:eastAsia="en-US"/>
        </w:rPr>
      </w:pPr>
      <w:r w:rsidRPr="00D95C37">
        <w:rPr>
          <w:rFonts w:ascii="Palatino Linotype" w:eastAsia="Calibri" w:hAnsi="Palatino Linotype" w:cs="Tahoma"/>
          <w:bCs/>
          <w:lang w:val="es-ES" w:eastAsia="en-US"/>
        </w:rPr>
        <w:t xml:space="preserve">Como se logra observar, los números de serie del certificado de sello digital no contiene datos personales y con dichos dígitos tampoco se puede obtener información de carácter confidencial, por lo que, </w:t>
      </w:r>
      <w:r w:rsidRPr="00D95C37">
        <w:rPr>
          <w:rFonts w:ascii="Palatino Linotype" w:eastAsia="Calibri" w:hAnsi="Palatino Linotype" w:cs="Tahoma"/>
          <w:b/>
          <w:bCs/>
          <w:lang w:val="es-ES" w:eastAsia="en-US"/>
        </w:rPr>
        <w:t>tampoco actualizan la causal de clasificación</w:t>
      </w:r>
      <w:r w:rsidR="009F64FB" w:rsidRPr="00D95C37">
        <w:rPr>
          <w:rFonts w:ascii="Palatino Linotype" w:eastAsia="Calibri" w:hAnsi="Palatino Linotype" w:cs="Tahoma"/>
          <w:b/>
          <w:bCs/>
          <w:lang w:val="es-ES" w:eastAsia="en-US"/>
        </w:rPr>
        <w:t>.</w:t>
      </w:r>
      <w:r w:rsidRPr="00D95C37">
        <w:rPr>
          <w:rFonts w:ascii="Palatino Linotype" w:eastAsia="Calibri" w:hAnsi="Palatino Linotype" w:cs="Tahoma"/>
          <w:bCs/>
          <w:lang w:val="es-ES" w:eastAsia="en-US"/>
        </w:rPr>
        <w:t xml:space="preserve"> </w:t>
      </w:r>
      <w:r w:rsidRPr="00D95C37">
        <w:rPr>
          <w:rFonts w:ascii="Palatino Linotype" w:eastAsia="Calibri" w:hAnsi="Palatino Linotype" w:cs="Tahoma"/>
          <w:b/>
          <w:bCs/>
          <w:lang w:val="es-ES" w:eastAsia="en-US"/>
        </w:rPr>
        <w:lastRenderedPageBreak/>
        <w:t>Máxime que permite corroborar la legitimidad a la factura, pues amparan la utilización de los certificados de sellos digitales válidos.</w:t>
      </w:r>
    </w:p>
    <w:p w14:paraId="7A3A2C97" w14:textId="77777777" w:rsidR="00766220" w:rsidRPr="00D95C37" w:rsidRDefault="00766220" w:rsidP="00722AE8">
      <w:pPr>
        <w:spacing w:line="360" w:lineRule="auto"/>
        <w:jc w:val="both"/>
        <w:rPr>
          <w:rFonts w:ascii="Palatino Linotype" w:eastAsia="Calibri" w:hAnsi="Palatino Linotype" w:cs="Tahoma"/>
          <w:b/>
          <w:bCs/>
          <w:lang w:val="es-ES" w:eastAsia="en-US"/>
        </w:rPr>
      </w:pPr>
    </w:p>
    <w:p w14:paraId="24CDA30E" w14:textId="605A1BAA" w:rsidR="00766220" w:rsidRPr="00D95C37" w:rsidRDefault="00766220" w:rsidP="00766220">
      <w:pPr>
        <w:spacing w:line="360" w:lineRule="auto"/>
        <w:jc w:val="both"/>
        <w:rPr>
          <w:rFonts w:ascii="Palatino Linotype" w:eastAsia="Calibri" w:hAnsi="Palatino Linotype" w:cs="Tahoma"/>
          <w:bCs/>
          <w:lang w:val="es-ES" w:eastAsia="en-US"/>
        </w:rPr>
      </w:pPr>
      <w:r w:rsidRPr="00D95C37">
        <w:rPr>
          <w:rFonts w:ascii="Palatino Linotype" w:eastAsia="Calibri" w:hAnsi="Palatino Linotype" w:cs="Tahoma"/>
          <w:bCs/>
          <w:lang w:val="es-ES" w:eastAsia="en-US"/>
        </w:rPr>
        <w:t xml:space="preserve">Expuesto todo lo anterior, en términos de lo dispuesto en el artículo 186, fracción III de la Ley de Transparencia y Acceso a la Información Pública del Estado de México y Municipios, el Pleno de este Instituto, estima que las razones o motivos de inconformidad planteadas por </w:t>
      </w:r>
      <w:r w:rsidRPr="00D95C37">
        <w:rPr>
          <w:rFonts w:ascii="Palatino Linotype" w:eastAsia="Calibri" w:hAnsi="Palatino Linotype" w:cs="Tahoma"/>
          <w:b/>
          <w:bCs/>
          <w:lang w:val="es-ES" w:eastAsia="en-US"/>
        </w:rPr>
        <w:t>EL RECURRENTE</w:t>
      </w:r>
      <w:r w:rsidRPr="00D95C37">
        <w:rPr>
          <w:rFonts w:ascii="Palatino Linotype" w:eastAsia="Calibri" w:hAnsi="Palatino Linotype" w:cs="Tahoma"/>
          <w:bCs/>
          <w:lang w:val="es-ES" w:eastAsia="en-US"/>
        </w:rPr>
        <w:t xml:space="preserve">, resultan fundadas; en consecuencia, este Órgano Garante determina </w:t>
      </w:r>
      <w:r w:rsidRPr="00D95C37">
        <w:rPr>
          <w:rFonts w:ascii="Palatino Linotype" w:eastAsia="Calibri" w:hAnsi="Palatino Linotype" w:cs="Tahoma"/>
          <w:b/>
          <w:bCs/>
          <w:lang w:val="es-ES" w:eastAsia="en-US"/>
        </w:rPr>
        <w:t xml:space="preserve">MODIFICAR </w:t>
      </w:r>
      <w:r w:rsidRPr="00D95C37">
        <w:rPr>
          <w:rFonts w:ascii="Palatino Linotype" w:eastAsia="Calibri" w:hAnsi="Palatino Linotype" w:cs="Tahoma"/>
          <w:bCs/>
          <w:lang w:val="es-ES" w:eastAsia="en-US"/>
        </w:rPr>
        <w:t xml:space="preserve">las respuestas otorgadas por </w:t>
      </w:r>
      <w:r w:rsidRPr="00D95C37">
        <w:rPr>
          <w:rFonts w:ascii="Palatino Linotype" w:eastAsia="Calibri" w:hAnsi="Palatino Linotype" w:cs="Tahoma"/>
          <w:b/>
          <w:bCs/>
          <w:lang w:val="es-ES" w:eastAsia="en-US"/>
        </w:rPr>
        <w:t>EL SUJETO OBLIGADO</w:t>
      </w:r>
      <w:r w:rsidRPr="00D95C37">
        <w:rPr>
          <w:rFonts w:ascii="Palatino Linotype" w:eastAsia="Calibri" w:hAnsi="Palatino Linotype" w:cs="Tahoma"/>
          <w:bCs/>
          <w:lang w:val="es-ES" w:eastAsia="en-US"/>
        </w:rPr>
        <w:t xml:space="preserve"> a la solicitud de información que dio trámite al Recursos de Revisión número: </w:t>
      </w:r>
      <w:r w:rsidRPr="00D95C37">
        <w:rPr>
          <w:rFonts w:ascii="Palatino Linotype" w:eastAsia="Palatino Linotype" w:hAnsi="Palatino Linotype" w:cs="Palatino Linotype"/>
          <w:b/>
        </w:rPr>
        <w:t xml:space="preserve">05232/INFOEM/IP/RR/2022 y </w:t>
      </w:r>
      <w:r w:rsidRPr="00D95C37">
        <w:rPr>
          <w:rFonts w:ascii="Palatino Linotype" w:eastAsia="Palatino Linotype" w:hAnsi="Palatino Linotype" w:cs="Palatino Linotype"/>
          <w:b/>
          <w:bCs/>
        </w:rPr>
        <w:t>05233/INFOEM/IP/RR/2022</w:t>
      </w:r>
      <w:r w:rsidRPr="00D95C37">
        <w:rPr>
          <w:rFonts w:ascii="Palatino Linotype" w:eastAsia="Calibri" w:hAnsi="Palatino Linotype" w:cs="Tahoma"/>
          <w:bCs/>
          <w:lang w:val="es-ES" w:eastAsia="en-US"/>
        </w:rPr>
        <w:t>; en ese sentido, se ordena la entrega de lo previsto en el presente Considerando.</w:t>
      </w:r>
    </w:p>
    <w:p w14:paraId="66EEA544" w14:textId="77777777" w:rsidR="00722AE8" w:rsidRPr="00D95C37" w:rsidRDefault="00722AE8" w:rsidP="00722AE8">
      <w:pPr>
        <w:spacing w:line="360" w:lineRule="auto"/>
        <w:jc w:val="both"/>
        <w:rPr>
          <w:rFonts w:ascii="Palatino Linotype" w:hAnsi="Palatino Linotype" w:cs="Arial"/>
        </w:rPr>
      </w:pPr>
    </w:p>
    <w:p w14:paraId="55D2235D" w14:textId="12E8D083" w:rsidR="00970410" w:rsidRPr="00D95C37" w:rsidRDefault="00970410" w:rsidP="00970410">
      <w:pPr>
        <w:widowControl w:val="0"/>
        <w:spacing w:line="360" w:lineRule="auto"/>
        <w:jc w:val="both"/>
        <w:rPr>
          <w:rFonts w:ascii="Palatino Linotype" w:eastAsia="Palatino Linotype" w:hAnsi="Palatino Linotype" w:cs="Palatino Linotype"/>
        </w:rPr>
      </w:pPr>
      <w:r w:rsidRPr="00D95C37">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0EDDB0E5" w14:textId="77777777" w:rsidR="00970410" w:rsidRPr="00D95C37" w:rsidRDefault="00970410"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1508EFA" w14:textId="6A1EF568" w:rsidR="00947576" w:rsidRPr="00D95C37" w:rsidRDefault="00947576" w:rsidP="00947576">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rPr>
      </w:pPr>
      <w:r w:rsidRPr="00D95C37">
        <w:rPr>
          <w:rFonts w:ascii="Palatino Linotype" w:eastAsia="Palatino Linotype" w:hAnsi="Palatino Linotype" w:cs="Palatino Linotype"/>
          <w:b/>
          <w:color w:val="000000"/>
          <w:sz w:val="28"/>
          <w:szCs w:val="28"/>
        </w:rPr>
        <w:t>R E S U E L V E</w:t>
      </w:r>
    </w:p>
    <w:p w14:paraId="1A89FB7E" w14:textId="77777777" w:rsidR="00947576" w:rsidRPr="00D95C37"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b/>
          <w:color w:val="000000"/>
          <w:sz w:val="21"/>
          <w:szCs w:val="21"/>
        </w:rPr>
      </w:pPr>
    </w:p>
    <w:p w14:paraId="746E9BBF" w14:textId="7DA805DC" w:rsidR="00D52356" w:rsidRPr="00D95C37" w:rsidRDefault="00947576" w:rsidP="00D5235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95C37">
        <w:rPr>
          <w:rFonts w:ascii="Palatino Linotype" w:eastAsia="Palatino Linotype" w:hAnsi="Palatino Linotype" w:cs="Palatino Linotype"/>
          <w:b/>
          <w:color w:val="000000"/>
        </w:rPr>
        <w:t>PRIMERO.</w:t>
      </w:r>
      <w:r w:rsidRPr="00D95C37">
        <w:rPr>
          <w:rFonts w:ascii="Palatino Linotype" w:eastAsia="Palatino Linotype" w:hAnsi="Palatino Linotype" w:cs="Palatino Linotype"/>
          <w:color w:val="000000"/>
        </w:rPr>
        <w:t xml:space="preserve"> </w:t>
      </w:r>
      <w:r w:rsidR="00D52356" w:rsidRPr="00D95C37">
        <w:rPr>
          <w:rFonts w:ascii="Palatino Linotype" w:eastAsia="Palatino Linotype" w:hAnsi="Palatino Linotype" w:cs="Palatino Linotype"/>
        </w:rPr>
        <w:t xml:space="preserve">Resultan </w:t>
      </w:r>
      <w:r w:rsidR="00D52356" w:rsidRPr="00D95C37">
        <w:rPr>
          <w:rFonts w:ascii="Palatino Linotype" w:eastAsia="Palatino Linotype" w:hAnsi="Palatino Linotype" w:cs="Palatino Linotype"/>
          <w:b/>
        </w:rPr>
        <w:t>Parcialmente</w:t>
      </w:r>
      <w:r w:rsidR="00D52356" w:rsidRPr="00D95C37">
        <w:rPr>
          <w:rFonts w:ascii="Palatino Linotype" w:eastAsia="Palatino Linotype" w:hAnsi="Palatino Linotype" w:cs="Palatino Linotype"/>
        </w:rPr>
        <w:t xml:space="preserve"> </w:t>
      </w:r>
      <w:r w:rsidR="00D52356" w:rsidRPr="00D95C37">
        <w:rPr>
          <w:rFonts w:ascii="Palatino Linotype" w:eastAsia="Palatino Linotype" w:hAnsi="Palatino Linotype" w:cs="Palatino Linotype"/>
          <w:b/>
        </w:rPr>
        <w:t>Fundados</w:t>
      </w:r>
      <w:r w:rsidR="00D52356" w:rsidRPr="00D95C37">
        <w:rPr>
          <w:rFonts w:ascii="Palatino Linotype" w:eastAsia="Palatino Linotype" w:hAnsi="Palatino Linotype" w:cs="Palatino Linotype"/>
        </w:rPr>
        <w:t xml:space="preserve"> los motivos de inconformidad hechos valer por </w:t>
      </w:r>
      <w:r w:rsidR="00D52356" w:rsidRPr="00D95C37">
        <w:rPr>
          <w:rFonts w:ascii="Palatino Linotype" w:eastAsia="Palatino Linotype" w:hAnsi="Palatino Linotype" w:cs="Palatino Linotype"/>
          <w:b/>
        </w:rPr>
        <w:t>EL RECURRENTE</w:t>
      </w:r>
      <w:r w:rsidR="009902E3" w:rsidRPr="00D95C37">
        <w:rPr>
          <w:rFonts w:ascii="Palatino Linotype" w:eastAsia="Palatino Linotype" w:hAnsi="Palatino Linotype" w:cs="Palatino Linotype"/>
        </w:rPr>
        <w:t xml:space="preserve"> en los</w:t>
      </w:r>
      <w:r w:rsidR="00D52356" w:rsidRPr="00D95C37">
        <w:rPr>
          <w:rFonts w:ascii="Palatino Linotype" w:eastAsia="Palatino Linotype" w:hAnsi="Palatino Linotype" w:cs="Palatino Linotype"/>
        </w:rPr>
        <w:t xml:space="preserve"> recurso</w:t>
      </w:r>
      <w:r w:rsidR="009902E3" w:rsidRPr="00D95C37">
        <w:rPr>
          <w:rFonts w:ascii="Palatino Linotype" w:eastAsia="Palatino Linotype" w:hAnsi="Palatino Linotype" w:cs="Palatino Linotype"/>
        </w:rPr>
        <w:t>s</w:t>
      </w:r>
      <w:r w:rsidR="00D52356" w:rsidRPr="00D95C37">
        <w:rPr>
          <w:rFonts w:ascii="Palatino Linotype" w:eastAsia="Palatino Linotype" w:hAnsi="Palatino Linotype" w:cs="Palatino Linotype"/>
        </w:rPr>
        <w:t xml:space="preserve"> de revisión </w:t>
      </w:r>
      <w:r w:rsidR="0026222D" w:rsidRPr="00D95C37">
        <w:rPr>
          <w:rFonts w:ascii="Palatino Linotype" w:eastAsia="Palatino Linotype" w:hAnsi="Palatino Linotype" w:cs="Palatino Linotype"/>
          <w:b/>
        </w:rPr>
        <w:t>05232/INFOEM/IP/RR/2022 y</w:t>
      </w:r>
      <w:r w:rsidR="00F17001" w:rsidRPr="00D95C37">
        <w:rPr>
          <w:rFonts w:ascii="Palatino Linotype" w:eastAsia="Palatino Linotype" w:hAnsi="Palatino Linotype" w:cs="Palatino Linotype"/>
          <w:b/>
        </w:rPr>
        <w:t xml:space="preserve"> </w:t>
      </w:r>
      <w:r w:rsidR="009902E3" w:rsidRPr="00D95C37">
        <w:rPr>
          <w:rFonts w:ascii="Palatino Linotype" w:eastAsia="Palatino Linotype" w:hAnsi="Palatino Linotype" w:cs="Palatino Linotype"/>
          <w:b/>
          <w:bCs/>
        </w:rPr>
        <w:t>05233/INFOEM/IP/RR/2022</w:t>
      </w:r>
      <w:r w:rsidR="00D52356" w:rsidRPr="00D95C37">
        <w:rPr>
          <w:rFonts w:ascii="Palatino Linotype" w:eastAsia="Palatino Linotype" w:hAnsi="Palatino Linotype" w:cs="Palatino Linotype"/>
        </w:rPr>
        <w:t xml:space="preserve">, en términos del considerando </w:t>
      </w:r>
      <w:r w:rsidR="00D52356" w:rsidRPr="00D95C37">
        <w:rPr>
          <w:rFonts w:ascii="Palatino Linotype" w:eastAsia="Palatino Linotype" w:hAnsi="Palatino Linotype" w:cs="Palatino Linotype"/>
          <w:b/>
        </w:rPr>
        <w:t>QUINTO</w:t>
      </w:r>
      <w:r w:rsidR="00D95C37" w:rsidRPr="00D95C37">
        <w:rPr>
          <w:rFonts w:ascii="Palatino Linotype" w:eastAsia="Palatino Linotype" w:hAnsi="Palatino Linotype" w:cs="Palatino Linotype"/>
          <w:b/>
        </w:rPr>
        <w:t>.</w:t>
      </w:r>
    </w:p>
    <w:p w14:paraId="220F78CE" w14:textId="77777777" w:rsidR="00D52356" w:rsidRPr="00D95C37" w:rsidRDefault="00D52356" w:rsidP="00D523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E82AE96" w14:textId="743FEACE" w:rsidR="00D52356" w:rsidRPr="00D95C37" w:rsidRDefault="00D52356" w:rsidP="00D52356">
      <w:pPr>
        <w:tabs>
          <w:tab w:val="left" w:pos="851"/>
        </w:tabs>
        <w:spacing w:line="360" w:lineRule="auto"/>
        <w:ind w:right="49"/>
        <w:jc w:val="both"/>
        <w:rPr>
          <w:rFonts w:ascii="Palatino Linotype" w:eastAsia="Palatino Linotype" w:hAnsi="Palatino Linotype" w:cs="Palatino Linotype"/>
          <w:b/>
        </w:rPr>
      </w:pPr>
      <w:r w:rsidRPr="00D95C37">
        <w:rPr>
          <w:rFonts w:ascii="Palatino Linotype" w:eastAsia="Palatino Linotype" w:hAnsi="Palatino Linotype" w:cs="Palatino Linotype"/>
          <w:b/>
        </w:rPr>
        <w:lastRenderedPageBreak/>
        <w:t xml:space="preserve">SEGUNDO. </w:t>
      </w:r>
      <w:r w:rsidRPr="00D95C37">
        <w:rPr>
          <w:rFonts w:ascii="Palatino Linotype" w:eastAsia="Palatino Linotype" w:hAnsi="Palatino Linotype" w:cs="Palatino Linotype"/>
        </w:rPr>
        <w:t xml:space="preserve">Se </w:t>
      </w:r>
      <w:r w:rsidRPr="00D95C37">
        <w:rPr>
          <w:rFonts w:ascii="Palatino Linotype" w:eastAsia="Palatino Linotype" w:hAnsi="Palatino Linotype" w:cs="Palatino Linotype"/>
          <w:b/>
        </w:rPr>
        <w:t>MODIFICA</w:t>
      </w:r>
      <w:r w:rsidR="000676AE" w:rsidRPr="00D95C37">
        <w:rPr>
          <w:rFonts w:ascii="Palatino Linotype" w:eastAsia="Palatino Linotype" w:hAnsi="Palatino Linotype" w:cs="Palatino Linotype"/>
          <w:b/>
        </w:rPr>
        <w:t>N</w:t>
      </w:r>
      <w:r w:rsidRPr="00D95C37">
        <w:rPr>
          <w:rFonts w:ascii="Palatino Linotype" w:eastAsia="Palatino Linotype" w:hAnsi="Palatino Linotype" w:cs="Palatino Linotype"/>
        </w:rPr>
        <w:t xml:space="preserve"> la</w:t>
      </w:r>
      <w:r w:rsidR="000676AE" w:rsidRPr="00D95C37">
        <w:rPr>
          <w:rFonts w:ascii="Palatino Linotype" w:eastAsia="Palatino Linotype" w:hAnsi="Palatino Linotype" w:cs="Palatino Linotype"/>
        </w:rPr>
        <w:t>s</w:t>
      </w:r>
      <w:r w:rsidRPr="00D95C37">
        <w:rPr>
          <w:rFonts w:ascii="Palatino Linotype" w:eastAsia="Palatino Linotype" w:hAnsi="Palatino Linotype" w:cs="Palatino Linotype"/>
        </w:rPr>
        <w:t xml:space="preserve"> respuesta</w:t>
      </w:r>
      <w:r w:rsidR="000676AE" w:rsidRPr="00D95C37">
        <w:rPr>
          <w:rFonts w:ascii="Palatino Linotype" w:eastAsia="Palatino Linotype" w:hAnsi="Palatino Linotype" w:cs="Palatino Linotype"/>
        </w:rPr>
        <w:t>s</w:t>
      </w:r>
      <w:r w:rsidRPr="00D95C37">
        <w:rPr>
          <w:rFonts w:ascii="Palatino Linotype" w:eastAsia="Palatino Linotype" w:hAnsi="Palatino Linotype" w:cs="Palatino Linotype"/>
        </w:rPr>
        <w:t xml:space="preserve"> del </w:t>
      </w:r>
      <w:r w:rsidRPr="00D95C37">
        <w:rPr>
          <w:rFonts w:ascii="Palatino Linotype" w:eastAsia="Palatino Linotype" w:hAnsi="Palatino Linotype" w:cs="Palatino Linotype"/>
          <w:b/>
        </w:rPr>
        <w:t>SUJETO OBLIGADO</w:t>
      </w:r>
      <w:r w:rsidR="000676AE" w:rsidRPr="00D95C37">
        <w:rPr>
          <w:rFonts w:ascii="Palatino Linotype" w:eastAsia="Palatino Linotype" w:hAnsi="Palatino Linotype" w:cs="Palatino Linotype"/>
        </w:rPr>
        <w:t xml:space="preserve"> de</w:t>
      </w:r>
      <w:r w:rsidRPr="00D95C37">
        <w:rPr>
          <w:rFonts w:ascii="Palatino Linotype" w:eastAsia="Palatino Linotype" w:hAnsi="Palatino Linotype" w:cs="Palatino Linotype"/>
        </w:rPr>
        <w:t xml:space="preserve"> la</w:t>
      </w:r>
      <w:r w:rsidR="009902E3" w:rsidRPr="00D95C37">
        <w:rPr>
          <w:rFonts w:ascii="Palatino Linotype" w:eastAsia="Palatino Linotype" w:hAnsi="Palatino Linotype" w:cs="Palatino Linotype"/>
        </w:rPr>
        <w:t>s</w:t>
      </w:r>
      <w:r w:rsidRPr="00D95C37">
        <w:rPr>
          <w:rFonts w:ascii="Palatino Linotype" w:eastAsia="Palatino Linotype" w:hAnsi="Palatino Linotype" w:cs="Palatino Linotype"/>
        </w:rPr>
        <w:t xml:space="preserve"> solicitud</w:t>
      </w:r>
      <w:r w:rsidR="009902E3" w:rsidRPr="00D95C37">
        <w:rPr>
          <w:rFonts w:ascii="Palatino Linotype" w:eastAsia="Palatino Linotype" w:hAnsi="Palatino Linotype" w:cs="Palatino Linotype"/>
        </w:rPr>
        <w:t>es</w:t>
      </w:r>
      <w:r w:rsidRPr="00D95C37">
        <w:rPr>
          <w:rFonts w:ascii="Palatino Linotype" w:eastAsia="Palatino Linotype" w:hAnsi="Palatino Linotype" w:cs="Palatino Linotype"/>
        </w:rPr>
        <w:t xml:space="preserve"> de información </w:t>
      </w:r>
      <w:r w:rsidR="009902E3" w:rsidRPr="00D95C37">
        <w:rPr>
          <w:rFonts w:ascii="Palatino Linotype" w:eastAsia="Palatino Linotype" w:hAnsi="Palatino Linotype" w:cs="Palatino Linotype"/>
          <w:b/>
          <w:bCs/>
        </w:rPr>
        <w:t xml:space="preserve">00031/JOQUICIN/IP/2022 y </w:t>
      </w:r>
      <w:r w:rsidRPr="00D95C37">
        <w:rPr>
          <w:rFonts w:ascii="Palatino Linotype" w:eastAsia="Palatino Linotype" w:hAnsi="Palatino Linotype" w:cs="Palatino Linotype"/>
          <w:b/>
        </w:rPr>
        <w:t xml:space="preserve">00032/JOQUICIN/IP/2022 </w:t>
      </w:r>
      <w:r w:rsidR="009902E3" w:rsidRPr="00D95C37">
        <w:rPr>
          <w:rFonts w:ascii="Palatino Linotype" w:eastAsia="Palatino Linotype" w:hAnsi="Palatino Linotype" w:cs="Palatino Linotype"/>
        </w:rPr>
        <w:t>que dieron</w:t>
      </w:r>
      <w:r w:rsidRPr="00D95C37">
        <w:rPr>
          <w:rFonts w:ascii="Palatino Linotype" w:eastAsia="Palatino Linotype" w:hAnsi="Palatino Linotype" w:cs="Palatino Linotype"/>
        </w:rPr>
        <w:t xml:space="preserve"> origen al presente recurso y se </w:t>
      </w:r>
      <w:r w:rsidRPr="00D95C37">
        <w:rPr>
          <w:rFonts w:ascii="Palatino Linotype" w:eastAsia="Palatino Linotype" w:hAnsi="Palatino Linotype" w:cs="Palatino Linotype"/>
          <w:b/>
        </w:rPr>
        <w:t xml:space="preserve">ORDENA </w:t>
      </w:r>
      <w:r w:rsidRPr="00D95C37">
        <w:rPr>
          <w:rFonts w:ascii="Palatino Linotype" w:eastAsia="Palatino Linotype" w:hAnsi="Palatino Linotype" w:cs="Palatino Linotype"/>
        </w:rPr>
        <w:t xml:space="preserve">que en términos del Considerando </w:t>
      </w:r>
      <w:r w:rsidRPr="00D95C37">
        <w:rPr>
          <w:rFonts w:ascii="Palatino Linotype" w:eastAsia="Palatino Linotype" w:hAnsi="Palatino Linotype" w:cs="Palatino Linotype"/>
          <w:b/>
        </w:rPr>
        <w:t>QUINTO</w:t>
      </w:r>
      <w:r w:rsidRPr="00D95C37">
        <w:rPr>
          <w:rFonts w:ascii="Palatino Linotype" w:eastAsia="Palatino Linotype" w:hAnsi="Palatino Linotype" w:cs="Palatino Linotype"/>
        </w:rPr>
        <w:t xml:space="preserve"> haga entrega a </w:t>
      </w:r>
      <w:r w:rsidRPr="00D95C37">
        <w:rPr>
          <w:rFonts w:ascii="Palatino Linotype" w:eastAsia="Palatino Linotype" w:hAnsi="Palatino Linotype" w:cs="Palatino Linotype"/>
          <w:b/>
        </w:rPr>
        <w:t>EL RECURRENTE</w:t>
      </w:r>
      <w:r w:rsidRPr="00D95C37">
        <w:rPr>
          <w:rFonts w:ascii="Palatino Linotype" w:eastAsia="Palatino Linotype" w:hAnsi="Palatino Linotype" w:cs="Palatino Linotype"/>
        </w:rPr>
        <w:t xml:space="preserve"> mediante </w:t>
      </w:r>
      <w:r w:rsidRPr="00D95C37">
        <w:rPr>
          <w:rFonts w:ascii="Palatino Linotype" w:eastAsia="Palatino Linotype" w:hAnsi="Palatino Linotype" w:cs="Palatino Linotype"/>
          <w:b/>
        </w:rPr>
        <w:t>SAIMEX,</w:t>
      </w:r>
      <w:r w:rsidR="000676AE" w:rsidRPr="00D95C37">
        <w:rPr>
          <w:rFonts w:ascii="Palatino Linotype" w:eastAsia="Palatino Linotype" w:hAnsi="Palatino Linotype" w:cs="Palatino Linotype"/>
          <w:b/>
        </w:rPr>
        <w:t xml:space="preserve"> </w:t>
      </w:r>
      <w:r w:rsidR="000676AE" w:rsidRPr="00D95C37">
        <w:rPr>
          <w:rFonts w:ascii="Palatino Linotype" w:eastAsia="Palatino Linotype" w:hAnsi="Palatino Linotype" w:cs="Palatino Linotype"/>
        </w:rPr>
        <w:t>en versión pública de ser procedente, de</w:t>
      </w:r>
      <w:r w:rsidRPr="00D95C37">
        <w:rPr>
          <w:rFonts w:ascii="Palatino Linotype" w:eastAsia="Palatino Linotype" w:hAnsi="Palatino Linotype" w:cs="Palatino Linotype"/>
          <w:b/>
        </w:rPr>
        <w:t xml:space="preserve"> </w:t>
      </w:r>
      <w:r w:rsidRPr="00D95C37">
        <w:rPr>
          <w:rFonts w:ascii="Palatino Linotype" w:eastAsia="Palatino Linotype" w:hAnsi="Palatino Linotype" w:cs="Palatino Linotype"/>
        </w:rPr>
        <w:t>lo siguiente:</w:t>
      </w:r>
    </w:p>
    <w:p w14:paraId="77320210" w14:textId="70DC2B5A" w:rsidR="002465E8" w:rsidRPr="00D95C37" w:rsidRDefault="002465E8" w:rsidP="002465E8">
      <w:pPr>
        <w:rPr>
          <w:rFonts w:ascii="Palatino Linotype" w:eastAsia="Palatino Linotype" w:hAnsi="Palatino Linotype" w:cs="Palatino Linotype"/>
          <w:i/>
          <w:sz w:val="22"/>
          <w:szCs w:val="22"/>
        </w:rPr>
      </w:pPr>
    </w:p>
    <w:p w14:paraId="7511C76D" w14:textId="202F7B1E" w:rsidR="00D52356" w:rsidRPr="00D95C37" w:rsidRDefault="00D52356" w:rsidP="002465E8">
      <w:pPr>
        <w:pStyle w:val="Prrafodelista"/>
        <w:numPr>
          <w:ilvl w:val="0"/>
          <w:numId w:val="13"/>
        </w:numPr>
        <w:rPr>
          <w:rFonts w:ascii="Palatino Linotype" w:eastAsia="Palatino Linotype" w:hAnsi="Palatino Linotype" w:cs="Palatino Linotype"/>
          <w:i/>
          <w:sz w:val="22"/>
          <w:szCs w:val="22"/>
        </w:rPr>
      </w:pPr>
      <w:r w:rsidRPr="00D95C37">
        <w:rPr>
          <w:rFonts w:ascii="Palatino Linotype" w:eastAsia="Palatino Linotype" w:hAnsi="Palatino Linotype" w:cs="Palatino Linotype"/>
          <w:i/>
          <w:sz w:val="22"/>
          <w:szCs w:val="22"/>
        </w:rPr>
        <w:t>Cortes de caja realizados a la tesorería municipal de</w:t>
      </w:r>
      <w:r w:rsidR="00665178" w:rsidRPr="00D95C37">
        <w:rPr>
          <w:rFonts w:ascii="Palatino Linotype" w:eastAsia="Palatino Linotype" w:hAnsi="Palatino Linotype" w:cs="Palatino Linotype"/>
          <w:i/>
          <w:sz w:val="22"/>
          <w:szCs w:val="22"/>
        </w:rPr>
        <w:t>l 01 de</w:t>
      </w:r>
      <w:r w:rsidRPr="00D95C37">
        <w:rPr>
          <w:rFonts w:ascii="Palatino Linotype" w:eastAsia="Palatino Linotype" w:hAnsi="Palatino Linotype" w:cs="Palatino Linotype"/>
          <w:i/>
          <w:sz w:val="22"/>
          <w:szCs w:val="22"/>
        </w:rPr>
        <w:t xml:space="preserve"> enero al 7 de marzo de dos mil veintidós, donde conste la firma de la Síndico Municipal del H. Ayuntamiento de Joquicingo.</w:t>
      </w:r>
    </w:p>
    <w:p w14:paraId="1CE22BBE" w14:textId="77777777" w:rsidR="003C28FF" w:rsidRPr="00D95C37" w:rsidRDefault="003C28FF" w:rsidP="003C28FF">
      <w:pPr>
        <w:pStyle w:val="Prrafodelista"/>
        <w:ind w:left="720"/>
        <w:rPr>
          <w:rFonts w:ascii="Palatino Linotype" w:eastAsia="Palatino Linotype" w:hAnsi="Palatino Linotype" w:cs="Palatino Linotype"/>
          <w:i/>
          <w:sz w:val="22"/>
          <w:szCs w:val="22"/>
        </w:rPr>
      </w:pPr>
    </w:p>
    <w:p w14:paraId="4331847C" w14:textId="42F44E61" w:rsidR="009F64FB" w:rsidRPr="00D95C37" w:rsidRDefault="009F64FB" w:rsidP="009F64FB">
      <w:pPr>
        <w:pStyle w:val="Prrafodelista"/>
        <w:numPr>
          <w:ilvl w:val="0"/>
          <w:numId w:val="13"/>
        </w:numPr>
        <w:spacing w:line="276" w:lineRule="auto"/>
        <w:ind w:right="899"/>
        <w:jc w:val="both"/>
        <w:rPr>
          <w:rFonts w:ascii="Palatino Linotype" w:hAnsi="Palatino Linotype"/>
          <w:i/>
          <w:color w:val="000000" w:themeColor="text1"/>
          <w:sz w:val="22"/>
          <w:szCs w:val="22"/>
        </w:rPr>
      </w:pPr>
      <w:r w:rsidRPr="00D95C37">
        <w:rPr>
          <w:rFonts w:ascii="Palatino Linotype" w:hAnsi="Palatino Linotype"/>
          <w:i/>
          <w:color w:val="000000" w:themeColor="text1"/>
          <w:sz w:val="22"/>
          <w:szCs w:val="22"/>
        </w:rPr>
        <w:t>Los recibos de nómina del Secretario del Ayuntamiento, el Presidente Municipal y la Secretaria particular en correcta versión pública</w:t>
      </w:r>
      <w:r w:rsidR="00A7139E" w:rsidRPr="00D95C37">
        <w:rPr>
          <w:rFonts w:ascii="Palatino Linotype" w:hAnsi="Palatino Linotype"/>
          <w:i/>
          <w:color w:val="000000" w:themeColor="text1"/>
          <w:sz w:val="22"/>
          <w:szCs w:val="22"/>
        </w:rPr>
        <w:t xml:space="preserve"> </w:t>
      </w:r>
      <w:r w:rsidR="00A7139E" w:rsidRPr="00D95C37">
        <w:rPr>
          <w:rFonts w:ascii="Palatino Linotype" w:eastAsia="Palatino Linotype" w:hAnsi="Palatino Linotype" w:cs="Palatino Linotype"/>
          <w:i/>
          <w:sz w:val="22"/>
          <w:szCs w:val="22"/>
        </w:rPr>
        <w:t>del primero al veintiocho de febrero de dos mil veintidós</w:t>
      </w:r>
      <w:r w:rsidRPr="00D95C37">
        <w:rPr>
          <w:rFonts w:ascii="Palatino Linotype" w:hAnsi="Palatino Linotype"/>
          <w:i/>
          <w:color w:val="000000" w:themeColor="text1"/>
          <w:sz w:val="22"/>
          <w:szCs w:val="22"/>
        </w:rPr>
        <w:t>.</w:t>
      </w:r>
    </w:p>
    <w:p w14:paraId="5DB45E3D" w14:textId="77777777" w:rsidR="009F64FB" w:rsidRPr="00D95C37" w:rsidRDefault="009F64FB" w:rsidP="009F64FB">
      <w:pPr>
        <w:pStyle w:val="Prrafodelista"/>
        <w:spacing w:line="276" w:lineRule="auto"/>
        <w:ind w:left="720" w:right="899"/>
        <w:jc w:val="both"/>
        <w:rPr>
          <w:rFonts w:ascii="Palatino Linotype" w:hAnsi="Palatino Linotype"/>
          <w:i/>
          <w:color w:val="000000" w:themeColor="text1"/>
          <w:sz w:val="22"/>
          <w:szCs w:val="22"/>
        </w:rPr>
      </w:pPr>
    </w:p>
    <w:p w14:paraId="6B90439E" w14:textId="53D57DEE" w:rsidR="009F64FB" w:rsidRPr="00D95C37" w:rsidRDefault="009F64FB" w:rsidP="009F64FB">
      <w:pPr>
        <w:pStyle w:val="Prrafodelista"/>
        <w:spacing w:line="276" w:lineRule="auto"/>
        <w:ind w:left="720" w:right="899"/>
        <w:jc w:val="both"/>
        <w:rPr>
          <w:rFonts w:ascii="Palatino Linotype" w:hAnsi="Palatino Linotype" w:cs="Arial"/>
          <w:i/>
          <w:color w:val="000000" w:themeColor="text1"/>
          <w:sz w:val="22"/>
          <w:szCs w:val="22"/>
        </w:rPr>
      </w:pPr>
      <w:r w:rsidRPr="00D95C37">
        <w:rPr>
          <w:rFonts w:ascii="Palatino Linotype" w:hAnsi="Palatino Linotype" w:cs="Arial"/>
          <w:i/>
          <w:color w:val="000000" w:themeColor="text1"/>
          <w:sz w:val="22"/>
          <w:szCs w:val="22"/>
        </w:rPr>
        <w:t xml:space="preserve">Debiendo notificar al </w:t>
      </w:r>
      <w:r w:rsidRPr="00D95C37">
        <w:rPr>
          <w:rFonts w:ascii="Palatino Linotype" w:hAnsi="Palatino Linotype" w:cs="Arial"/>
          <w:b/>
          <w:i/>
          <w:color w:val="000000" w:themeColor="text1"/>
          <w:sz w:val="22"/>
          <w:szCs w:val="22"/>
        </w:rPr>
        <w:t>RECURRENTE</w:t>
      </w:r>
      <w:r w:rsidRPr="00D95C37">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p>
    <w:p w14:paraId="70C28102" w14:textId="77777777" w:rsidR="002465E8" w:rsidRPr="00D95C37" w:rsidRDefault="002465E8" w:rsidP="009F64FB">
      <w:pPr>
        <w:pStyle w:val="Prrafodelista"/>
        <w:ind w:left="720"/>
        <w:rPr>
          <w:rFonts w:ascii="Palatino Linotype" w:eastAsia="Palatino Linotype" w:hAnsi="Palatino Linotype" w:cs="Palatino Linotype"/>
          <w:i/>
          <w:sz w:val="22"/>
          <w:szCs w:val="22"/>
        </w:rPr>
      </w:pPr>
    </w:p>
    <w:p w14:paraId="4F5F09F1" w14:textId="173C697D" w:rsidR="00D52356" w:rsidRPr="00D95C37" w:rsidRDefault="00D52356" w:rsidP="00D52356">
      <w:pPr>
        <w:tabs>
          <w:tab w:val="left" w:pos="709"/>
        </w:tabs>
        <w:ind w:right="899"/>
        <w:jc w:val="both"/>
        <w:rPr>
          <w:rFonts w:ascii="Palatino Linotype" w:eastAsia="Palatino Linotype" w:hAnsi="Palatino Linotype" w:cs="Palatino Linotype"/>
          <w:i/>
          <w:sz w:val="22"/>
          <w:szCs w:val="22"/>
        </w:rPr>
      </w:pPr>
    </w:p>
    <w:p w14:paraId="0190B19B" w14:textId="56001DA1" w:rsidR="00947576" w:rsidRPr="00D95C37" w:rsidRDefault="00A7139E"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95C37">
        <w:rPr>
          <w:rFonts w:ascii="Palatino Linotype" w:eastAsia="Palatino Linotype" w:hAnsi="Palatino Linotype" w:cs="Palatino Linotype"/>
          <w:b/>
          <w:color w:val="000000"/>
        </w:rPr>
        <w:t>TERCERO</w:t>
      </w:r>
      <w:r w:rsidR="00947576" w:rsidRPr="00D95C37">
        <w:rPr>
          <w:rFonts w:ascii="Palatino Linotype" w:eastAsia="Palatino Linotype" w:hAnsi="Palatino Linotype" w:cs="Palatino Linotype"/>
          <w:b/>
          <w:color w:val="000000"/>
        </w:rPr>
        <w:t>. Notifíquese</w:t>
      </w:r>
      <w:r w:rsidR="00947576" w:rsidRPr="00D95C37">
        <w:rPr>
          <w:rFonts w:ascii="Palatino Linotype" w:eastAsia="Palatino Linotype" w:hAnsi="Palatino Linotype" w:cs="Palatino Linotype"/>
          <w:b/>
          <w:i/>
          <w:color w:val="000000"/>
        </w:rPr>
        <w:t xml:space="preserve"> </w:t>
      </w:r>
      <w:r w:rsidR="00947576" w:rsidRPr="00D95C37">
        <w:rPr>
          <w:rFonts w:ascii="Palatino Linotype" w:eastAsia="Palatino Linotype" w:hAnsi="Palatino Linotype" w:cs="Palatino Linotype"/>
          <w:color w:val="000000"/>
        </w:rPr>
        <w:t>al Titular de la Unidad de Transparencia de</w:t>
      </w:r>
      <w:r w:rsidR="008057B8" w:rsidRPr="00D95C37">
        <w:rPr>
          <w:rFonts w:ascii="Palatino Linotype" w:eastAsia="Palatino Linotype" w:hAnsi="Palatino Linotype" w:cs="Palatino Linotype"/>
          <w:color w:val="000000"/>
        </w:rPr>
        <w:t xml:space="preserve"> </w:t>
      </w:r>
      <w:r w:rsidR="008057B8" w:rsidRPr="00D95C37">
        <w:rPr>
          <w:rFonts w:ascii="Palatino Linotype" w:eastAsia="Palatino Linotype" w:hAnsi="Palatino Linotype" w:cs="Palatino Linotype"/>
          <w:b/>
          <w:color w:val="000000"/>
        </w:rPr>
        <w:t>EL SUJETO OBLIGADO</w:t>
      </w:r>
      <w:r w:rsidR="00947576" w:rsidRPr="00D95C37">
        <w:rPr>
          <w:rFonts w:ascii="Palatino Linotype" w:eastAsia="Palatino Linotype" w:hAnsi="Palatino Linotype" w:cs="Palatino Linotype"/>
          <w:color w:val="000000"/>
        </w:rPr>
        <w:t xml:space="preserve">, por medio del </w:t>
      </w:r>
      <w:r w:rsidR="00947576" w:rsidRPr="00D95C37">
        <w:rPr>
          <w:rFonts w:ascii="Palatino Linotype" w:eastAsia="Palatino Linotype" w:hAnsi="Palatino Linotype" w:cs="Palatino Linotype"/>
          <w:b/>
          <w:color w:val="000000"/>
        </w:rPr>
        <w:t>SAIMEX</w:t>
      </w:r>
      <w:r w:rsidR="00947576" w:rsidRPr="00D95C37">
        <w:rPr>
          <w:rFonts w:ascii="Palatino Linotype" w:eastAsia="Palatino Linotype" w:hAnsi="Palatino Linotype" w:cs="Palatino Linotype"/>
          <w:color w:val="000000"/>
        </w:rPr>
        <w:t xml:space="preserve">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6FA3F0F" w14:textId="77777777" w:rsidR="00947576" w:rsidRPr="00D95C37"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951DB52" w14:textId="3565C532" w:rsidR="00947576" w:rsidRPr="00D95C37" w:rsidRDefault="00A7139E"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95C37">
        <w:rPr>
          <w:rFonts w:ascii="Palatino Linotype" w:eastAsia="Palatino Linotype" w:hAnsi="Palatino Linotype" w:cs="Palatino Linotype"/>
          <w:b/>
          <w:color w:val="000000"/>
        </w:rPr>
        <w:t>CUARTO</w:t>
      </w:r>
      <w:r w:rsidR="00947576" w:rsidRPr="00D95C37">
        <w:rPr>
          <w:rFonts w:ascii="Palatino Linotype" w:eastAsia="Palatino Linotype" w:hAnsi="Palatino Linotype" w:cs="Palatino Linotype"/>
          <w:b/>
          <w:color w:val="000000"/>
        </w:rPr>
        <w:t xml:space="preserve">. </w:t>
      </w:r>
      <w:r w:rsidR="00947576" w:rsidRPr="00D95C37">
        <w:rPr>
          <w:rFonts w:ascii="Palatino Linotype" w:eastAsia="Palatino Linotype" w:hAnsi="Palatino Linotype" w:cs="Palatino Linotype"/>
          <w:color w:val="000000"/>
        </w:rPr>
        <w:t xml:space="preserve">De conformidad con el artículo 198 de la Ley de Transparencia y Acceso a la Información Pública del Estado de México y Municipios, de considerarlo procedente, </w:t>
      </w:r>
      <w:r w:rsidR="008057B8" w:rsidRPr="00D95C37">
        <w:rPr>
          <w:rFonts w:ascii="Palatino Linotype" w:eastAsia="Palatino Linotype" w:hAnsi="Palatino Linotype" w:cs="Palatino Linotype"/>
          <w:b/>
          <w:color w:val="000000"/>
        </w:rPr>
        <w:lastRenderedPageBreak/>
        <w:t>EL SUJETO OBLIGADO</w:t>
      </w:r>
      <w:r w:rsidR="00947576" w:rsidRPr="00D95C37">
        <w:rPr>
          <w:rFonts w:ascii="Palatino Linotype" w:eastAsia="Palatino Linotype" w:hAnsi="Palatino Linotype" w:cs="Palatino Linotype"/>
          <w:color w:val="000000"/>
        </w:rPr>
        <w:t>, de manera fundada y motivada, podrá solicitar una ampliación de plazo para el cumplimiento de la presente resolución.</w:t>
      </w:r>
    </w:p>
    <w:p w14:paraId="0457B8F7" w14:textId="77777777" w:rsidR="00947576" w:rsidRPr="00D95C37"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345F8132" w14:textId="7D6164FE" w:rsidR="00947576" w:rsidRPr="00D95C37" w:rsidRDefault="00A7139E" w:rsidP="00947576">
      <w:pPr>
        <w:pBdr>
          <w:top w:val="nil"/>
          <w:left w:val="nil"/>
          <w:bottom w:val="nil"/>
          <w:right w:val="nil"/>
          <w:between w:val="nil"/>
        </w:pBdr>
        <w:spacing w:line="360" w:lineRule="auto"/>
        <w:jc w:val="both"/>
        <w:rPr>
          <w:rFonts w:ascii="Palatino Linotype" w:eastAsia="Palatino Linotype" w:hAnsi="Palatino Linotype" w:cs="Palatino Linotype"/>
          <w:bCs/>
          <w:color w:val="000000"/>
        </w:rPr>
      </w:pPr>
      <w:r w:rsidRPr="00D95C37">
        <w:rPr>
          <w:rFonts w:ascii="Palatino Linotype" w:eastAsia="Palatino Linotype" w:hAnsi="Palatino Linotype" w:cs="Palatino Linotype"/>
          <w:b/>
          <w:color w:val="000000"/>
        </w:rPr>
        <w:t>QUINTO</w:t>
      </w:r>
      <w:r w:rsidR="00947576" w:rsidRPr="00D95C37">
        <w:rPr>
          <w:rFonts w:ascii="Palatino Linotype" w:eastAsia="Palatino Linotype" w:hAnsi="Palatino Linotype" w:cs="Palatino Linotype"/>
          <w:b/>
          <w:color w:val="000000"/>
        </w:rPr>
        <w:t xml:space="preserve">. Notifíquese </w:t>
      </w:r>
      <w:r w:rsidR="00947576" w:rsidRPr="00D95C37">
        <w:rPr>
          <w:rFonts w:ascii="Palatino Linotype" w:eastAsia="Palatino Linotype" w:hAnsi="Palatino Linotype" w:cs="Palatino Linotype"/>
          <w:color w:val="000000"/>
        </w:rPr>
        <w:t xml:space="preserve">la presente resolución a </w:t>
      </w:r>
      <w:r w:rsidR="008057B8" w:rsidRPr="00D95C37">
        <w:rPr>
          <w:rFonts w:ascii="Palatino Linotype" w:eastAsia="Palatino Linotype" w:hAnsi="Palatino Linotype" w:cs="Palatino Linotype"/>
          <w:b/>
          <w:color w:val="000000"/>
        </w:rPr>
        <w:t xml:space="preserve">EL RECURRENTE </w:t>
      </w:r>
      <w:r w:rsidR="00947576" w:rsidRPr="00D95C37">
        <w:rPr>
          <w:rFonts w:ascii="Palatino Linotype" w:eastAsia="Palatino Linotype" w:hAnsi="Palatino Linotype" w:cs="Palatino Linotype"/>
          <w:color w:val="000000"/>
        </w:rPr>
        <w:t>mediante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1F1BDF14" w14:textId="77777777" w:rsidR="00947576" w:rsidRPr="00D95C37" w:rsidRDefault="00947576" w:rsidP="00B83A91">
      <w:pPr>
        <w:ind w:right="49"/>
        <w:jc w:val="both"/>
        <w:rPr>
          <w:rFonts w:ascii="Palatino Linotype" w:hAnsi="Palatino Linotype" w:cs="Arial"/>
          <w:lang w:val="es-ES_tradnl"/>
        </w:rPr>
      </w:pPr>
      <w:bookmarkStart w:id="10" w:name="_Hlk108118093"/>
    </w:p>
    <w:p w14:paraId="4D5358BB" w14:textId="117FEE67" w:rsidR="004A1EEB" w:rsidRPr="00D95C37" w:rsidRDefault="004A1EEB" w:rsidP="004A1EEB">
      <w:pPr>
        <w:widowControl w:val="0"/>
        <w:autoSpaceDE w:val="0"/>
        <w:autoSpaceDN w:val="0"/>
        <w:adjustRightInd w:val="0"/>
        <w:spacing w:line="360" w:lineRule="auto"/>
        <w:jc w:val="both"/>
        <w:rPr>
          <w:rFonts w:ascii="Palatino Linotype" w:hAnsi="Palatino Linotype" w:cs="Arial"/>
          <w:color w:val="000000" w:themeColor="text1"/>
        </w:rPr>
      </w:pPr>
      <w:r w:rsidRPr="00D95C37">
        <w:rPr>
          <w:rFonts w:ascii="Palatino Linotype" w:hAnsi="Palatino Linotype" w:cs="Arial"/>
          <w:color w:val="000000" w:themeColor="text1"/>
        </w:rPr>
        <w:t xml:space="preserve">ASÍ LO RESUELVE, POR </w:t>
      </w:r>
      <w:r w:rsidRPr="00D95C37">
        <w:rPr>
          <w:rFonts w:ascii="Palatino Linotype" w:hAnsi="Palatino Linotype" w:cs="Arial"/>
          <w:color w:val="000000" w:themeColor="text1"/>
          <w:lang w:val="es-419"/>
        </w:rPr>
        <w:t>UNANIMIDAD</w:t>
      </w:r>
      <w:r w:rsidRPr="00D95C37">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TRECE DE</w:t>
      </w:r>
      <w:r w:rsidRPr="00D95C37">
        <w:rPr>
          <w:rFonts w:ascii="Palatino Linotype" w:hAnsi="Palatino Linotype" w:cs="Arial"/>
          <w:color w:val="000000" w:themeColor="text1"/>
          <w:lang w:val="es-419"/>
        </w:rPr>
        <w:t xml:space="preserve"> </w:t>
      </w:r>
      <w:r w:rsidRPr="00D95C37">
        <w:rPr>
          <w:rFonts w:ascii="Palatino Linotype" w:hAnsi="Palatino Linotype" w:cs="Arial"/>
          <w:color w:val="000000" w:themeColor="text1"/>
        </w:rPr>
        <w:t xml:space="preserve">JULIO DE DOS MIL VEINTIDÓS, ANTE EL SECRETARIO TÉCNICO DEL PLENO, ALEXIS TAPIA RAMÍREZ. </w:t>
      </w:r>
    </w:p>
    <w:bookmarkEnd w:id="10"/>
    <w:p w14:paraId="4ACA352C" w14:textId="77777777" w:rsidR="00C52D94" w:rsidRPr="00110405" w:rsidRDefault="00C52D94" w:rsidP="00C52D94">
      <w:pPr>
        <w:spacing w:line="360" w:lineRule="auto"/>
        <w:jc w:val="both"/>
        <w:rPr>
          <w:rFonts w:ascii="Palatino Linotype" w:hAnsi="Palatino Linotype"/>
          <w:sz w:val="16"/>
          <w:szCs w:val="16"/>
        </w:rPr>
      </w:pPr>
      <w:r w:rsidRPr="00D95C37">
        <w:rPr>
          <w:rFonts w:ascii="Palatino Linotype" w:hAnsi="Palatino Linotype"/>
          <w:sz w:val="16"/>
          <w:szCs w:val="16"/>
        </w:rPr>
        <w:t>SCMM/BLA/DEMF/JMMO</w:t>
      </w:r>
    </w:p>
    <w:p w14:paraId="51A7AA9B" w14:textId="77777777" w:rsidR="00B83A91" w:rsidRDefault="00B83A91" w:rsidP="00B83A91">
      <w:pPr>
        <w:ind w:right="49"/>
        <w:jc w:val="both"/>
        <w:rPr>
          <w:rFonts w:ascii="Palatino Linotype" w:hAnsi="Palatino Linotype" w:cs="Arial"/>
          <w:lang w:val="es-ES_tradnl"/>
        </w:rPr>
      </w:pPr>
    </w:p>
    <w:p w14:paraId="3B665DCC" w14:textId="77777777" w:rsidR="002B3E26" w:rsidRDefault="002B3E26" w:rsidP="00B83A91">
      <w:pPr>
        <w:ind w:right="49"/>
        <w:jc w:val="both"/>
        <w:rPr>
          <w:rFonts w:ascii="Palatino Linotype" w:hAnsi="Palatino Linotype" w:cs="Arial"/>
          <w:lang w:val="es-ES_tradnl"/>
        </w:rPr>
      </w:pPr>
    </w:p>
    <w:p w14:paraId="612935EC" w14:textId="77777777" w:rsidR="002B3E26" w:rsidRDefault="002B3E26" w:rsidP="00B83A91">
      <w:pPr>
        <w:ind w:right="49"/>
        <w:jc w:val="both"/>
        <w:rPr>
          <w:rFonts w:ascii="Palatino Linotype" w:hAnsi="Palatino Linotype" w:cs="Arial"/>
          <w:lang w:val="es-ES_tradnl"/>
        </w:rPr>
      </w:pPr>
    </w:p>
    <w:p w14:paraId="05067E46" w14:textId="77777777" w:rsidR="002B3E26" w:rsidRDefault="002B3E26" w:rsidP="00B83A91">
      <w:pPr>
        <w:ind w:right="49"/>
        <w:jc w:val="both"/>
        <w:rPr>
          <w:rFonts w:ascii="Palatino Linotype" w:hAnsi="Palatino Linotype" w:cs="Arial"/>
          <w:lang w:val="es-ES_tradnl"/>
        </w:rPr>
      </w:pPr>
    </w:p>
    <w:p w14:paraId="6526E73E" w14:textId="77777777" w:rsidR="002B3E26" w:rsidRDefault="002B3E26" w:rsidP="00B83A91">
      <w:pPr>
        <w:ind w:right="49"/>
        <w:jc w:val="both"/>
        <w:rPr>
          <w:rFonts w:ascii="Palatino Linotype" w:hAnsi="Palatino Linotype" w:cs="Arial"/>
          <w:lang w:val="es-ES_tradnl"/>
        </w:rPr>
      </w:pPr>
    </w:p>
    <w:p w14:paraId="20822EFC" w14:textId="77777777" w:rsidR="002B3E26" w:rsidRDefault="002B3E26" w:rsidP="00B83A91">
      <w:pPr>
        <w:ind w:right="49"/>
        <w:jc w:val="both"/>
        <w:rPr>
          <w:rFonts w:ascii="Palatino Linotype" w:hAnsi="Palatino Linotype" w:cs="Arial"/>
          <w:lang w:val="es-ES_tradnl"/>
        </w:rPr>
      </w:pPr>
    </w:p>
    <w:p w14:paraId="3D513DE2" w14:textId="77777777" w:rsidR="002B3E26" w:rsidRDefault="002B3E26" w:rsidP="00B83A91">
      <w:pPr>
        <w:ind w:right="49"/>
        <w:jc w:val="both"/>
        <w:rPr>
          <w:rFonts w:ascii="Palatino Linotype" w:hAnsi="Palatino Linotype" w:cs="Arial"/>
          <w:lang w:val="es-ES_tradnl"/>
        </w:rPr>
      </w:pPr>
    </w:p>
    <w:p w14:paraId="70BFD3C0" w14:textId="77777777" w:rsidR="002B3E26" w:rsidRDefault="002B3E26" w:rsidP="00B83A91">
      <w:pPr>
        <w:ind w:right="49"/>
        <w:jc w:val="both"/>
        <w:rPr>
          <w:rFonts w:ascii="Palatino Linotype" w:hAnsi="Palatino Linotype" w:cs="Arial"/>
          <w:lang w:val="es-ES_tradnl"/>
        </w:rPr>
      </w:pPr>
    </w:p>
    <w:p w14:paraId="0A2B65FD" w14:textId="77777777" w:rsidR="002B3E26" w:rsidRDefault="002B3E26" w:rsidP="00B83A91">
      <w:pPr>
        <w:ind w:right="49"/>
        <w:jc w:val="both"/>
        <w:rPr>
          <w:rFonts w:ascii="Palatino Linotype" w:hAnsi="Palatino Linotype" w:cs="Arial"/>
          <w:lang w:val="es-ES_tradnl"/>
        </w:rPr>
      </w:pPr>
    </w:p>
    <w:p w14:paraId="3DF44A7D" w14:textId="77777777" w:rsidR="002B3E26" w:rsidRDefault="002B3E26" w:rsidP="00B83A91">
      <w:pPr>
        <w:ind w:right="49"/>
        <w:jc w:val="both"/>
        <w:rPr>
          <w:rFonts w:ascii="Palatino Linotype" w:hAnsi="Palatino Linotype" w:cs="Arial"/>
          <w:lang w:val="es-ES_tradnl"/>
        </w:rPr>
      </w:pPr>
    </w:p>
    <w:p w14:paraId="5FDA845C" w14:textId="77777777" w:rsidR="002B3E26" w:rsidRDefault="002B3E26" w:rsidP="00B83A91">
      <w:pPr>
        <w:ind w:right="49"/>
        <w:jc w:val="both"/>
        <w:rPr>
          <w:rFonts w:ascii="Palatino Linotype" w:hAnsi="Palatino Linotype" w:cs="Arial"/>
          <w:lang w:val="es-ES_tradnl"/>
        </w:rPr>
      </w:pPr>
    </w:p>
    <w:p w14:paraId="5D14AD4A" w14:textId="77777777" w:rsidR="002B3E26" w:rsidRDefault="002B3E26" w:rsidP="00B83A91">
      <w:pPr>
        <w:ind w:right="49"/>
        <w:jc w:val="both"/>
        <w:rPr>
          <w:rFonts w:ascii="Palatino Linotype" w:hAnsi="Palatino Linotype" w:cs="Arial"/>
          <w:lang w:val="es-ES_tradnl"/>
        </w:rPr>
      </w:pPr>
    </w:p>
    <w:p w14:paraId="7D48D0FD" w14:textId="77777777" w:rsidR="002B3E26" w:rsidRDefault="002B3E26" w:rsidP="00B83A91">
      <w:pPr>
        <w:ind w:right="49"/>
        <w:jc w:val="both"/>
        <w:rPr>
          <w:rFonts w:ascii="Palatino Linotype" w:hAnsi="Palatino Linotype" w:cs="Arial"/>
          <w:lang w:val="es-ES_tradnl"/>
        </w:rPr>
      </w:pPr>
    </w:p>
    <w:p w14:paraId="6D866355" w14:textId="77777777" w:rsidR="002B3E26" w:rsidRDefault="002B3E26" w:rsidP="00B83A91">
      <w:pPr>
        <w:ind w:right="49"/>
        <w:jc w:val="both"/>
        <w:rPr>
          <w:rFonts w:ascii="Palatino Linotype" w:hAnsi="Palatino Linotype" w:cs="Arial"/>
          <w:lang w:val="es-ES_tradnl"/>
        </w:rPr>
      </w:pPr>
    </w:p>
    <w:p w14:paraId="579DA399" w14:textId="77777777" w:rsidR="002B3E26" w:rsidRDefault="002B3E26" w:rsidP="00B83A91">
      <w:pPr>
        <w:ind w:right="49"/>
        <w:jc w:val="both"/>
        <w:rPr>
          <w:rFonts w:ascii="Palatino Linotype" w:hAnsi="Palatino Linotype" w:cs="Arial"/>
          <w:lang w:val="es-ES_tradnl"/>
        </w:rPr>
      </w:pPr>
    </w:p>
    <w:p w14:paraId="5599F7D4" w14:textId="77777777" w:rsidR="002B3E26" w:rsidRDefault="002B3E26" w:rsidP="00B83A91">
      <w:pPr>
        <w:ind w:right="49"/>
        <w:jc w:val="both"/>
        <w:rPr>
          <w:rFonts w:ascii="Palatino Linotype" w:hAnsi="Palatino Linotype" w:cs="Arial"/>
          <w:lang w:val="es-ES_tradnl"/>
        </w:rPr>
      </w:pPr>
    </w:p>
    <w:p w14:paraId="0EC5524A" w14:textId="77777777" w:rsidR="002B3E26" w:rsidRDefault="002B3E26" w:rsidP="00B83A91">
      <w:pPr>
        <w:ind w:right="49"/>
        <w:jc w:val="both"/>
        <w:rPr>
          <w:rFonts w:ascii="Palatino Linotype" w:hAnsi="Palatino Linotype" w:cs="Arial"/>
          <w:lang w:val="es-ES_tradnl"/>
        </w:rPr>
      </w:pPr>
    </w:p>
    <w:p w14:paraId="42F2A54B" w14:textId="77777777" w:rsidR="002B3E26" w:rsidRDefault="002B3E26" w:rsidP="00B83A91">
      <w:pPr>
        <w:ind w:right="49"/>
        <w:jc w:val="both"/>
        <w:rPr>
          <w:rFonts w:ascii="Palatino Linotype" w:hAnsi="Palatino Linotype" w:cs="Arial"/>
          <w:lang w:val="es-ES_tradnl"/>
        </w:rPr>
      </w:pPr>
    </w:p>
    <w:p w14:paraId="71BC01DD" w14:textId="77777777" w:rsidR="002B3E26" w:rsidRDefault="002B3E26" w:rsidP="00B83A91">
      <w:pPr>
        <w:ind w:right="49"/>
        <w:jc w:val="both"/>
        <w:rPr>
          <w:rFonts w:ascii="Palatino Linotype" w:hAnsi="Palatino Linotype" w:cs="Arial"/>
          <w:lang w:val="es-ES_tradnl"/>
        </w:rPr>
      </w:pPr>
    </w:p>
    <w:p w14:paraId="54A07066" w14:textId="77777777" w:rsidR="002B3E26" w:rsidRPr="00430DCA" w:rsidRDefault="002B3E26" w:rsidP="00B83A91">
      <w:pPr>
        <w:ind w:right="49"/>
        <w:jc w:val="both"/>
        <w:rPr>
          <w:rFonts w:ascii="Palatino Linotype" w:hAnsi="Palatino Linotype" w:cs="Arial"/>
          <w:lang w:val="es-ES_tradnl"/>
        </w:rPr>
      </w:pPr>
    </w:p>
    <w:sectPr w:rsidR="002B3E26" w:rsidRPr="00430DCA"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4A166" w14:textId="77777777" w:rsidR="00A04BEE" w:rsidRDefault="00A04BEE" w:rsidP="00C80F8C">
      <w:r>
        <w:separator/>
      </w:r>
    </w:p>
  </w:endnote>
  <w:endnote w:type="continuationSeparator" w:id="0">
    <w:p w14:paraId="399A9D46" w14:textId="77777777" w:rsidR="00A04BEE" w:rsidRDefault="00A04BE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009D3B2" w:rsidR="00722AE8" w:rsidRPr="0010196A" w:rsidRDefault="00722AE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012CD">
      <w:rPr>
        <w:rFonts w:ascii="Palatino Linotype" w:hAnsi="Palatino Linotype" w:cs="Arial"/>
        <w:bCs/>
        <w:noProof/>
        <w:sz w:val="22"/>
        <w:szCs w:val="22"/>
      </w:rPr>
      <w:t>51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012CD">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C102B0D" w:rsidR="00722AE8" w:rsidRPr="0010196A" w:rsidRDefault="00722AE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012C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012CD">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357DE5" w14:textId="77777777" w:rsidR="00A04BEE" w:rsidRDefault="00A04BEE" w:rsidP="00C80F8C">
      <w:r>
        <w:separator/>
      </w:r>
    </w:p>
  </w:footnote>
  <w:footnote w:type="continuationSeparator" w:id="0">
    <w:p w14:paraId="26D4DD54" w14:textId="77777777" w:rsidR="00A04BEE" w:rsidRDefault="00A04BE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22AE8" w:rsidRDefault="00A04BE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22AE8" w:rsidRPr="0010196A" w:rsidRDefault="00A04BE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22AE8" w:rsidRPr="008F2CCC" w14:paraId="1F097D8A" w14:textId="77777777" w:rsidTr="00625FD4">
      <w:tc>
        <w:tcPr>
          <w:tcW w:w="3261" w:type="dxa"/>
          <w:vMerge w:val="restart"/>
        </w:tcPr>
        <w:p w14:paraId="1F780A0C" w14:textId="1EFF25F4" w:rsidR="00722AE8" w:rsidRPr="008F2CCC" w:rsidRDefault="00722AE8"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722AE8" w:rsidRPr="00664658" w:rsidRDefault="00722AE8"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10B17FF0" w:rsidR="00722AE8" w:rsidRPr="00664658" w:rsidRDefault="00722AE8" w:rsidP="006227C5">
          <w:pPr>
            <w:rPr>
              <w:rFonts w:ascii="Palatino Linotype" w:hAnsi="Palatino Linotype"/>
              <w:b/>
              <w:sz w:val="22"/>
              <w:szCs w:val="22"/>
              <w:lang w:val="es-ES_tradnl"/>
            </w:rPr>
          </w:pPr>
          <w:r>
            <w:rPr>
              <w:rFonts w:ascii="Palatino Linotype" w:hAnsi="Palatino Linotype"/>
              <w:b/>
              <w:bCs/>
              <w:sz w:val="22"/>
              <w:szCs w:val="22"/>
            </w:rPr>
            <w:t>05232</w:t>
          </w:r>
          <w:r w:rsidRPr="00810BFE">
            <w:rPr>
              <w:rFonts w:ascii="Palatino Linotype" w:hAnsi="Palatino Linotype"/>
              <w:b/>
              <w:bCs/>
              <w:sz w:val="22"/>
              <w:szCs w:val="22"/>
            </w:rPr>
            <w:t>/INFOEM/IP/RR/2022</w:t>
          </w:r>
          <w:r>
            <w:rPr>
              <w:rFonts w:ascii="Palatino Linotype" w:hAnsi="Palatino Linotype"/>
              <w:b/>
              <w:bCs/>
              <w:sz w:val="22"/>
              <w:szCs w:val="22"/>
            </w:rPr>
            <w:t xml:space="preserve"> y acumulado</w:t>
          </w:r>
        </w:p>
      </w:tc>
    </w:tr>
    <w:tr w:rsidR="00722AE8" w:rsidRPr="008F2CCC" w14:paraId="049677A3" w14:textId="77777777" w:rsidTr="00625FD4">
      <w:tc>
        <w:tcPr>
          <w:tcW w:w="3261" w:type="dxa"/>
          <w:vMerge/>
        </w:tcPr>
        <w:p w14:paraId="4A21EAC1" w14:textId="5C1F145E" w:rsidR="00722AE8" w:rsidRPr="008F2CCC" w:rsidRDefault="00722AE8" w:rsidP="00200BFC">
          <w:pPr>
            <w:rPr>
              <w:rFonts w:ascii="Palatino Linotype" w:hAnsi="Palatino Linotype"/>
              <w:b/>
              <w:sz w:val="22"/>
              <w:szCs w:val="22"/>
              <w:lang w:val="es-ES_tradnl"/>
            </w:rPr>
          </w:pPr>
        </w:p>
      </w:tc>
      <w:tc>
        <w:tcPr>
          <w:tcW w:w="2551" w:type="dxa"/>
          <w:shd w:val="clear" w:color="auto" w:fill="auto"/>
        </w:tcPr>
        <w:p w14:paraId="1237BCDE" w14:textId="77777777" w:rsidR="00722AE8" w:rsidRPr="00664658" w:rsidRDefault="00722AE8"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A0887B9" w:rsidR="00722AE8" w:rsidRPr="00D41D47" w:rsidRDefault="00722AE8" w:rsidP="00670F84">
          <w:pPr>
            <w:jc w:val="both"/>
            <w:rPr>
              <w:rFonts w:ascii="Palatino Linotype" w:hAnsi="Palatino Linotype"/>
              <w:b/>
              <w:sz w:val="22"/>
              <w:szCs w:val="22"/>
              <w:lang w:val="es-ES_tradnl"/>
            </w:rPr>
          </w:pPr>
          <w:r w:rsidRPr="006227C5">
            <w:rPr>
              <w:rFonts w:ascii="Palatino Linotype" w:hAnsi="Palatino Linotype"/>
              <w:b/>
              <w:bCs/>
              <w:sz w:val="22"/>
              <w:szCs w:val="22"/>
            </w:rPr>
            <w:t>Ayuntamiento de Joquicingo</w:t>
          </w:r>
        </w:p>
      </w:tc>
    </w:tr>
    <w:tr w:rsidR="00722AE8" w:rsidRPr="008F2CCC" w14:paraId="72CD087D" w14:textId="77777777" w:rsidTr="00625FD4">
      <w:trPr>
        <w:trHeight w:val="228"/>
      </w:trPr>
      <w:tc>
        <w:tcPr>
          <w:tcW w:w="3261" w:type="dxa"/>
          <w:vMerge/>
        </w:tcPr>
        <w:p w14:paraId="1B78656F" w14:textId="01E6F6F6" w:rsidR="00722AE8" w:rsidRPr="008F2CCC" w:rsidRDefault="00722AE8" w:rsidP="00200BFC">
          <w:pPr>
            <w:rPr>
              <w:rFonts w:ascii="Palatino Linotype" w:hAnsi="Palatino Linotype"/>
              <w:b/>
              <w:sz w:val="22"/>
              <w:szCs w:val="22"/>
              <w:lang w:val="es-ES_tradnl"/>
            </w:rPr>
          </w:pPr>
        </w:p>
      </w:tc>
      <w:tc>
        <w:tcPr>
          <w:tcW w:w="2551" w:type="dxa"/>
          <w:shd w:val="clear" w:color="auto" w:fill="auto"/>
        </w:tcPr>
        <w:p w14:paraId="74D81628" w14:textId="4EE3E604" w:rsidR="00722AE8" w:rsidRPr="00664658" w:rsidRDefault="00722AE8"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722AE8" w:rsidRPr="00664658" w:rsidRDefault="00722AE8"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722AE8" w:rsidRPr="0010196A" w:rsidRDefault="00722AE8"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722AE8" w:rsidRPr="0010196A" w:rsidRDefault="00A04BE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722AE8" w:rsidRPr="008F2CCC" w14:paraId="6ABABA57" w14:textId="77777777" w:rsidTr="00EB19F2">
      <w:tc>
        <w:tcPr>
          <w:tcW w:w="3805" w:type="dxa"/>
          <w:vMerge w:val="restart"/>
          <w:shd w:val="clear" w:color="auto" w:fill="auto"/>
        </w:tcPr>
        <w:p w14:paraId="6AA376CC" w14:textId="1234161B" w:rsidR="00722AE8" w:rsidRPr="008F2CCC" w:rsidRDefault="00722AE8"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722AE8" w:rsidRPr="008F2CCC" w:rsidRDefault="00722AE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54F6A9D3" w:rsidR="00722AE8" w:rsidRPr="00E535C2" w:rsidRDefault="00722AE8" w:rsidP="00380236">
          <w:pPr>
            <w:jc w:val="both"/>
            <w:rPr>
              <w:rFonts w:ascii="Palatino Linotype" w:hAnsi="Palatino Linotype"/>
              <w:b/>
              <w:bCs/>
              <w:sz w:val="22"/>
              <w:szCs w:val="22"/>
            </w:rPr>
          </w:pPr>
          <w:r>
            <w:rPr>
              <w:rFonts w:ascii="Palatino Linotype" w:hAnsi="Palatino Linotype"/>
              <w:b/>
              <w:bCs/>
              <w:sz w:val="22"/>
              <w:szCs w:val="22"/>
            </w:rPr>
            <w:t>05232</w:t>
          </w:r>
          <w:r w:rsidRPr="00810BFE">
            <w:rPr>
              <w:rFonts w:ascii="Palatino Linotype" w:hAnsi="Palatino Linotype"/>
              <w:b/>
              <w:bCs/>
              <w:sz w:val="22"/>
              <w:szCs w:val="22"/>
            </w:rPr>
            <w:t>/INFOEM/IP/RR/2022</w:t>
          </w:r>
          <w:r>
            <w:rPr>
              <w:rFonts w:ascii="Palatino Linotype" w:hAnsi="Palatino Linotype"/>
              <w:b/>
              <w:bCs/>
              <w:sz w:val="22"/>
              <w:szCs w:val="22"/>
            </w:rPr>
            <w:t xml:space="preserve"> y acumulado</w:t>
          </w:r>
        </w:p>
      </w:tc>
    </w:tr>
    <w:tr w:rsidR="00722AE8" w:rsidRPr="008F2CCC" w14:paraId="3B45FB53" w14:textId="77777777" w:rsidTr="00EB19F2">
      <w:tc>
        <w:tcPr>
          <w:tcW w:w="3805" w:type="dxa"/>
          <w:vMerge/>
          <w:shd w:val="clear" w:color="auto" w:fill="auto"/>
        </w:tcPr>
        <w:p w14:paraId="188B82EF" w14:textId="77777777" w:rsidR="00722AE8" w:rsidRPr="008F2CCC" w:rsidRDefault="00722AE8" w:rsidP="00200BFC">
          <w:pPr>
            <w:rPr>
              <w:rFonts w:ascii="Palatino Linotype" w:hAnsi="Palatino Linotype"/>
              <w:b/>
              <w:sz w:val="22"/>
              <w:szCs w:val="22"/>
              <w:lang w:val="es-ES_tradnl"/>
            </w:rPr>
          </w:pPr>
          <w:bookmarkStart w:id="11" w:name="_Hlk80706940"/>
        </w:p>
      </w:tc>
      <w:tc>
        <w:tcPr>
          <w:tcW w:w="3000" w:type="dxa"/>
          <w:shd w:val="clear" w:color="auto" w:fill="auto"/>
        </w:tcPr>
        <w:p w14:paraId="3B2AD0CF" w14:textId="77777777" w:rsidR="00722AE8" w:rsidRPr="008F2CCC" w:rsidRDefault="00722AE8"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264C66B2" w:rsidR="00722AE8" w:rsidRPr="008F2CCC" w:rsidRDefault="002012CD"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 XXXXX </w:t>
          </w:r>
          <w:proofErr w:type="spellStart"/>
          <w:r>
            <w:rPr>
              <w:rFonts w:ascii="Palatino Linotype" w:hAnsi="Palatino Linotype"/>
              <w:b/>
              <w:sz w:val="22"/>
              <w:szCs w:val="22"/>
              <w:lang w:val="es-ES_tradnl"/>
            </w:rPr>
            <w:t>XXXXX</w:t>
          </w:r>
          <w:proofErr w:type="spellEnd"/>
        </w:p>
      </w:tc>
    </w:tr>
    <w:bookmarkEnd w:id="11"/>
    <w:tr w:rsidR="00722AE8" w:rsidRPr="008F2CCC" w14:paraId="28A493EB" w14:textId="77777777" w:rsidTr="00EB19F2">
      <w:trPr>
        <w:trHeight w:val="228"/>
      </w:trPr>
      <w:tc>
        <w:tcPr>
          <w:tcW w:w="3805" w:type="dxa"/>
          <w:vMerge/>
          <w:shd w:val="clear" w:color="auto" w:fill="auto"/>
        </w:tcPr>
        <w:p w14:paraId="06C77D31" w14:textId="77777777" w:rsidR="00722AE8" w:rsidRPr="008F2CCC" w:rsidRDefault="00722AE8" w:rsidP="00200BFC">
          <w:pPr>
            <w:rPr>
              <w:rFonts w:ascii="Palatino Linotype" w:hAnsi="Palatino Linotype"/>
              <w:b/>
              <w:sz w:val="22"/>
              <w:szCs w:val="22"/>
              <w:lang w:val="es-ES_tradnl"/>
            </w:rPr>
          </w:pPr>
        </w:p>
      </w:tc>
      <w:tc>
        <w:tcPr>
          <w:tcW w:w="3000" w:type="dxa"/>
          <w:shd w:val="clear" w:color="auto" w:fill="auto"/>
        </w:tcPr>
        <w:p w14:paraId="2E1A72B4" w14:textId="77777777" w:rsidR="00722AE8" w:rsidRPr="008F2CCC" w:rsidRDefault="00722AE8"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54EE43BE" w:rsidR="00722AE8" w:rsidRPr="00DC41C8" w:rsidRDefault="00722AE8" w:rsidP="00FD7E2D">
          <w:pPr>
            <w:jc w:val="both"/>
            <w:rPr>
              <w:rFonts w:ascii="Palatino Linotype" w:hAnsi="Palatino Linotype"/>
              <w:b/>
              <w:sz w:val="22"/>
              <w:szCs w:val="22"/>
            </w:rPr>
          </w:pPr>
          <w:r w:rsidRPr="00BB3CE9">
            <w:rPr>
              <w:rFonts w:ascii="Palatino Linotype" w:hAnsi="Palatino Linotype"/>
              <w:b/>
              <w:bCs/>
              <w:sz w:val="22"/>
              <w:szCs w:val="22"/>
            </w:rPr>
            <w:t>Ayuntamiento de Joquicingo</w:t>
          </w:r>
        </w:p>
      </w:tc>
    </w:tr>
    <w:tr w:rsidR="00722AE8" w:rsidRPr="008F2CCC" w14:paraId="0F114FF0" w14:textId="77777777" w:rsidTr="00EB19F2">
      <w:tc>
        <w:tcPr>
          <w:tcW w:w="3805" w:type="dxa"/>
          <w:vMerge/>
          <w:shd w:val="clear" w:color="auto" w:fill="auto"/>
        </w:tcPr>
        <w:p w14:paraId="4CCB64BA" w14:textId="77777777" w:rsidR="00722AE8" w:rsidRPr="008F2CCC" w:rsidRDefault="00722AE8" w:rsidP="00200BFC">
          <w:pPr>
            <w:rPr>
              <w:rFonts w:ascii="Palatino Linotype" w:hAnsi="Palatino Linotype"/>
              <w:b/>
              <w:sz w:val="22"/>
              <w:szCs w:val="22"/>
              <w:lang w:val="es-ES_tradnl"/>
            </w:rPr>
          </w:pPr>
        </w:p>
      </w:tc>
      <w:tc>
        <w:tcPr>
          <w:tcW w:w="3000" w:type="dxa"/>
          <w:shd w:val="clear" w:color="auto" w:fill="auto"/>
        </w:tcPr>
        <w:p w14:paraId="31E422EA" w14:textId="06DD5192" w:rsidR="00722AE8" w:rsidRPr="008F2CCC" w:rsidRDefault="00722AE8"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722AE8" w:rsidRPr="008F2CCC" w:rsidRDefault="00722AE8"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722AE8" w:rsidRPr="0010196A" w:rsidRDefault="00722AE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B06936"/>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6F099C"/>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4F159B"/>
    <w:multiLevelType w:val="hybridMultilevel"/>
    <w:tmpl w:val="C6D43E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589215D4"/>
    <w:multiLevelType w:val="hybridMultilevel"/>
    <w:tmpl w:val="A210E1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6F1D2C"/>
    <w:multiLevelType w:val="hybridMultilevel"/>
    <w:tmpl w:val="8AD48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1"/>
  </w:num>
  <w:num w:numId="3">
    <w:abstractNumId w:val="11"/>
  </w:num>
  <w:num w:numId="4">
    <w:abstractNumId w:val="4"/>
  </w:num>
  <w:num w:numId="5">
    <w:abstractNumId w:val="5"/>
  </w:num>
  <w:num w:numId="6">
    <w:abstractNumId w:val="6"/>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7"/>
  </w:num>
  <w:num w:numId="11">
    <w:abstractNumId w:val="0"/>
  </w:num>
  <w:num w:numId="12">
    <w:abstractNumId w:val="12"/>
  </w:num>
  <w:num w:numId="13">
    <w:abstractNumId w:val="9"/>
  </w:num>
  <w:num w:numId="1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48F"/>
    <w:rsid w:val="00013537"/>
    <w:rsid w:val="00013986"/>
    <w:rsid w:val="00013EBF"/>
    <w:rsid w:val="000142C0"/>
    <w:rsid w:val="00014764"/>
    <w:rsid w:val="0001491A"/>
    <w:rsid w:val="00014E91"/>
    <w:rsid w:val="000159A4"/>
    <w:rsid w:val="00015DDC"/>
    <w:rsid w:val="00016006"/>
    <w:rsid w:val="000160C6"/>
    <w:rsid w:val="0001612D"/>
    <w:rsid w:val="000164B0"/>
    <w:rsid w:val="00016631"/>
    <w:rsid w:val="00016A2B"/>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6B6"/>
    <w:rsid w:val="0002685C"/>
    <w:rsid w:val="0002690E"/>
    <w:rsid w:val="00026A3C"/>
    <w:rsid w:val="00026C73"/>
    <w:rsid w:val="00026D5F"/>
    <w:rsid w:val="00026FD0"/>
    <w:rsid w:val="00027195"/>
    <w:rsid w:val="000272F4"/>
    <w:rsid w:val="0003033D"/>
    <w:rsid w:val="00030B10"/>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8F7"/>
    <w:rsid w:val="00066A54"/>
    <w:rsid w:val="00066B22"/>
    <w:rsid w:val="00066CF4"/>
    <w:rsid w:val="00066D71"/>
    <w:rsid w:val="0006715F"/>
    <w:rsid w:val="00067477"/>
    <w:rsid w:val="000676AE"/>
    <w:rsid w:val="00067C7D"/>
    <w:rsid w:val="000700AE"/>
    <w:rsid w:val="000703DE"/>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436D"/>
    <w:rsid w:val="0007450E"/>
    <w:rsid w:val="00074CF8"/>
    <w:rsid w:val="00075283"/>
    <w:rsid w:val="00075615"/>
    <w:rsid w:val="0007587F"/>
    <w:rsid w:val="00075B41"/>
    <w:rsid w:val="00075CEB"/>
    <w:rsid w:val="00075EA3"/>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3D3"/>
    <w:rsid w:val="000B17C5"/>
    <w:rsid w:val="000B17FD"/>
    <w:rsid w:val="000B1C78"/>
    <w:rsid w:val="000B1F89"/>
    <w:rsid w:val="000B20AC"/>
    <w:rsid w:val="000B21B8"/>
    <w:rsid w:val="000B2F55"/>
    <w:rsid w:val="000B33E7"/>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B2D"/>
    <w:rsid w:val="000E063E"/>
    <w:rsid w:val="000E06D1"/>
    <w:rsid w:val="000E07B7"/>
    <w:rsid w:val="000E0B02"/>
    <w:rsid w:val="000E0D35"/>
    <w:rsid w:val="000E100D"/>
    <w:rsid w:val="000E1359"/>
    <w:rsid w:val="000E1C5E"/>
    <w:rsid w:val="000E1C6A"/>
    <w:rsid w:val="000E22EF"/>
    <w:rsid w:val="000E255A"/>
    <w:rsid w:val="000E318D"/>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6C74"/>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8F1"/>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BE7"/>
    <w:rsid w:val="001E1CE4"/>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C05"/>
    <w:rsid w:val="001F7EE8"/>
    <w:rsid w:val="001F7F0F"/>
    <w:rsid w:val="001F7FB1"/>
    <w:rsid w:val="00200BFC"/>
    <w:rsid w:val="00200E18"/>
    <w:rsid w:val="00200E9B"/>
    <w:rsid w:val="002011E1"/>
    <w:rsid w:val="002012CD"/>
    <w:rsid w:val="00201538"/>
    <w:rsid w:val="002015C4"/>
    <w:rsid w:val="002018F0"/>
    <w:rsid w:val="00201D37"/>
    <w:rsid w:val="00201EFA"/>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152F"/>
    <w:rsid w:val="00211F81"/>
    <w:rsid w:val="0021218C"/>
    <w:rsid w:val="002124D9"/>
    <w:rsid w:val="00212797"/>
    <w:rsid w:val="00212AD4"/>
    <w:rsid w:val="00212CDA"/>
    <w:rsid w:val="00212E8D"/>
    <w:rsid w:val="00212F5F"/>
    <w:rsid w:val="00213125"/>
    <w:rsid w:val="002135B2"/>
    <w:rsid w:val="00213D3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B"/>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3CC"/>
    <w:rsid w:val="0023574C"/>
    <w:rsid w:val="00235E84"/>
    <w:rsid w:val="002362D3"/>
    <w:rsid w:val="002366F9"/>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5E8"/>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22D"/>
    <w:rsid w:val="00262DF8"/>
    <w:rsid w:val="00263645"/>
    <w:rsid w:val="00263ABE"/>
    <w:rsid w:val="00263BFE"/>
    <w:rsid w:val="002653BD"/>
    <w:rsid w:val="00265BDA"/>
    <w:rsid w:val="00265CEC"/>
    <w:rsid w:val="00265D9D"/>
    <w:rsid w:val="00265F1F"/>
    <w:rsid w:val="002660D2"/>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F6C"/>
    <w:rsid w:val="00283424"/>
    <w:rsid w:val="002843D9"/>
    <w:rsid w:val="00284A02"/>
    <w:rsid w:val="00284B37"/>
    <w:rsid w:val="0028546D"/>
    <w:rsid w:val="002864B2"/>
    <w:rsid w:val="00286B88"/>
    <w:rsid w:val="00286DE5"/>
    <w:rsid w:val="00287E1C"/>
    <w:rsid w:val="0029011F"/>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0FA0"/>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37A9A"/>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907F7"/>
    <w:rsid w:val="003908D3"/>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8FF"/>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6B9"/>
    <w:rsid w:val="003F2B44"/>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370"/>
    <w:rsid w:val="00431594"/>
    <w:rsid w:val="0043163B"/>
    <w:rsid w:val="00431B40"/>
    <w:rsid w:val="00431D6C"/>
    <w:rsid w:val="004325CE"/>
    <w:rsid w:val="0043274B"/>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6020"/>
    <w:rsid w:val="004360B6"/>
    <w:rsid w:val="004365A9"/>
    <w:rsid w:val="00436A22"/>
    <w:rsid w:val="00436F57"/>
    <w:rsid w:val="0043712E"/>
    <w:rsid w:val="004372F3"/>
    <w:rsid w:val="00437A9D"/>
    <w:rsid w:val="00440391"/>
    <w:rsid w:val="00440475"/>
    <w:rsid w:val="00440705"/>
    <w:rsid w:val="00440840"/>
    <w:rsid w:val="004408BE"/>
    <w:rsid w:val="004411B8"/>
    <w:rsid w:val="00441237"/>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54BD"/>
    <w:rsid w:val="004855BC"/>
    <w:rsid w:val="004857CA"/>
    <w:rsid w:val="0048603B"/>
    <w:rsid w:val="004864D1"/>
    <w:rsid w:val="0048694F"/>
    <w:rsid w:val="004873C3"/>
    <w:rsid w:val="00487F06"/>
    <w:rsid w:val="00490113"/>
    <w:rsid w:val="004901B6"/>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0B2B"/>
    <w:rsid w:val="004A101A"/>
    <w:rsid w:val="004A1261"/>
    <w:rsid w:val="004A1423"/>
    <w:rsid w:val="004A148B"/>
    <w:rsid w:val="004A1EEB"/>
    <w:rsid w:val="004A2B4D"/>
    <w:rsid w:val="004A2D8A"/>
    <w:rsid w:val="004A40F2"/>
    <w:rsid w:val="004A45F9"/>
    <w:rsid w:val="004A4A3B"/>
    <w:rsid w:val="004A4F4D"/>
    <w:rsid w:val="004A506A"/>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E8F"/>
    <w:rsid w:val="004F1EB5"/>
    <w:rsid w:val="004F2186"/>
    <w:rsid w:val="004F2412"/>
    <w:rsid w:val="004F24D6"/>
    <w:rsid w:val="004F266A"/>
    <w:rsid w:val="004F2818"/>
    <w:rsid w:val="004F28E9"/>
    <w:rsid w:val="004F293D"/>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CA8"/>
    <w:rsid w:val="005210FA"/>
    <w:rsid w:val="00521291"/>
    <w:rsid w:val="0052136D"/>
    <w:rsid w:val="005215F0"/>
    <w:rsid w:val="00521CC2"/>
    <w:rsid w:val="005221E0"/>
    <w:rsid w:val="0052232E"/>
    <w:rsid w:val="00522397"/>
    <w:rsid w:val="00522A1D"/>
    <w:rsid w:val="00523570"/>
    <w:rsid w:val="00523636"/>
    <w:rsid w:val="0052391C"/>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4031"/>
    <w:rsid w:val="005743E7"/>
    <w:rsid w:val="00574774"/>
    <w:rsid w:val="00574A7B"/>
    <w:rsid w:val="005755A0"/>
    <w:rsid w:val="00575B2B"/>
    <w:rsid w:val="00575F20"/>
    <w:rsid w:val="00576B1B"/>
    <w:rsid w:val="00576BEF"/>
    <w:rsid w:val="00576C21"/>
    <w:rsid w:val="00576EBA"/>
    <w:rsid w:val="005774A6"/>
    <w:rsid w:val="005774DB"/>
    <w:rsid w:val="00577656"/>
    <w:rsid w:val="00577849"/>
    <w:rsid w:val="00577F5C"/>
    <w:rsid w:val="005806E5"/>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442E"/>
    <w:rsid w:val="005B6571"/>
    <w:rsid w:val="005B68B3"/>
    <w:rsid w:val="005B6AFF"/>
    <w:rsid w:val="005B6C71"/>
    <w:rsid w:val="005B70A2"/>
    <w:rsid w:val="005B7AD1"/>
    <w:rsid w:val="005C0DCA"/>
    <w:rsid w:val="005C1875"/>
    <w:rsid w:val="005C1FEE"/>
    <w:rsid w:val="005C21E7"/>
    <w:rsid w:val="005C23B7"/>
    <w:rsid w:val="005C25EA"/>
    <w:rsid w:val="005C267D"/>
    <w:rsid w:val="005C295E"/>
    <w:rsid w:val="005C2995"/>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355C"/>
    <w:rsid w:val="00633788"/>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958"/>
    <w:rsid w:val="00646DD0"/>
    <w:rsid w:val="00647210"/>
    <w:rsid w:val="006473A5"/>
    <w:rsid w:val="0064794B"/>
    <w:rsid w:val="00647D9F"/>
    <w:rsid w:val="00647F42"/>
    <w:rsid w:val="00650174"/>
    <w:rsid w:val="0065059F"/>
    <w:rsid w:val="006505CC"/>
    <w:rsid w:val="006509D6"/>
    <w:rsid w:val="006516AF"/>
    <w:rsid w:val="00651AEC"/>
    <w:rsid w:val="00651C21"/>
    <w:rsid w:val="0065218E"/>
    <w:rsid w:val="00652354"/>
    <w:rsid w:val="00652941"/>
    <w:rsid w:val="006533C5"/>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178"/>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E4C"/>
    <w:rsid w:val="006C44FD"/>
    <w:rsid w:val="006C4797"/>
    <w:rsid w:val="006C5127"/>
    <w:rsid w:val="006C53E6"/>
    <w:rsid w:val="006C54CE"/>
    <w:rsid w:val="006C56AC"/>
    <w:rsid w:val="006C5C5E"/>
    <w:rsid w:val="006C69FF"/>
    <w:rsid w:val="006C6A74"/>
    <w:rsid w:val="006C6E05"/>
    <w:rsid w:val="006C7581"/>
    <w:rsid w:val="006C767D"/>
    <w:rsid w:val="006D047D"/>
    <w:rsid w:val="006D071E"/>
    <w:rsid w:val="006D0C2A"/>
    <w:rsid w:val="006D0E52"/>
    <w:rsid w:val="006D10DD"/>
    <w:rsid w:val="006D1488"/>
    <w:rsid w:val="006D1B0A"/>
    <w:rsid w:val="006D201B"/>
    <w:rsid w:val="006D2023"/>
    <w:rsid w:val="006D2625"/>
    <w:rsid w:val="006D29AE"/>
    <w:rsid w:val="006D2AB4"/>
    <w:rsid w:val="006D2B42"/>
    <w:rsid w:val="006D2CA2"/>
    <w:rsid w:val="006D2D7F"/>
    <w:rsid w:val="006D3174"/>
    <w:rsid w:val="006D3972"/>
    <w:rsid w:val="006D4392"/>
    <w:rsid w:val="006D475D"/>
    <w:rsid w:val="006D4A76"/>
    <w:rsid w:val="006D4D7E"/>
    <w:rsid w:val="006D5009"/>
    <w:rsid w:val="006D5B86"/>
    <w:rsid w:val="006D6201"/>
    <w:rsid w:val="006D679D"/>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2AE8"/>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220"/>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3811"/>
    <w:rsid w:val="00784081"/>
    <w:rsid w:val="0078460E"/>
    <w:rsid w:val="00784B31"/>
    <w:rsid w:val="00784FE3"/>
    <w:rsid w:val="0078534B"/>
    <w:rsid w:val="007856ED"/>
    <w:rsid w:val="00785735"/>
    <w:rsid w:val="00786054"/>
    <w:rsid w:val="007860E5"/>
    <w:rsid w:val="00786260"/>
    <w:rsid w:val="00786540"/>
    <w:rsid w:val="0078687F"/>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141A"/>
    <w:rsid w:val="007B156B"/>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34A"/>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50F6"/>
    <w:rsid w:val="008256C5"/>
    <w:rsid w:val="008256D6"/>
    <w:rsid w:val="0082576A"/>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65F6"/>
    <w:rsid w:val="00876A56"/>
    <w:rsid w:val="00876B6F"/>
    <w:rsid w:val="00876E10"/>
    <w:rsid w:val="00876E5C"/>
    <w:rsid w:val="00877DA5"/>
    <w:rsid w:val="00877F14"/>
    <w:rsid w:val="00880852"/>
    <w:rsid w:val="008814C5"/>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DDD"/>
    <w:rsid w:val="0091758F"/>
    <w:rsid w:val="009179AC"/>
    <w:rsid w:val="00917A4C"/>
    <w:rsid w:val="00917A67"/>
    <w:rsid w:val="00920678"/>
    <w:rsid w:val="00920947"/>
    <w:rsid w:val="00920DAF"/>
    <w:rsid w:val="009211B2"/>
    <w:rsid w:val="00921C21"/>
    <w:rsid w:val="00922191"/>
    <w:rsid w:val="0092226E"/>
    <w:rsid w:val="00922B7D"/>
    <w:rsid w:val="00922BAC"/>
    <w:rsid w:val="00923009"/>
    <w:rsid w:val="00923640"/>
    <w:rsid w:val="00923900"/>
    <w:rsid w:val="00923D66"/>
    <w:rsid w:val="00923E33"/>
    <w:rsid w:val="00923E4E"/>
    <w:rsid w:val="00923E89"/>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10B1"/>
    <w:rsid w:val="00941101"/>
    <w:rsid w:val="00941567"/>
    <w:rsid w:val="009418EA"/>
    <w:rsid w:val="0094215F"/>
    <w:rsid w:val="0094237F"/>
    <w:rsid w:val="00942844"/>
    <w:rsid w:val="00942B5A"/>
    <w:rsid w:val="0094327C"/>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2E3"/>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68"/>
    <w:rsid w:val="009A2B79"/>
    <w:rsid w:val="009A30EF"/>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4FB"/>
    <w:rsid w:val="009F65C8"/>
    <w:rsid w:val="009F66F6"/>
    <w:rsid w:val="009F68BC"/>
    <w:rsid w:val="009F6BD2"/>
    <w:rsid w:val="009F6E60"/>
    <w:rsid w:val="009F6F9F"/>
    <w:rsid w:val="009F748F"/>
    <w:rsid w:val="009F762A"/>
    <w:rsid w:val="00A00B3D"/>
    <w:rsid w:val="00A00DAB"/>
    <w:rsid w:val="00A00E64"/>
    <w:rsid w:val="00A01032"/>
    <w:rsid w:val="00A01199"/>
    <w:rsid w:val="00A01E11"/>
    <w:rsid w:val="00A0253F"/>
    <w:rsid w:val="00A02787"/>
    <w:rsid w:val="00A028E4"/>
    <w:rsid w:val="00A033DA"/>
    <w:rsid w:val="00A04476"/>
    <w:rsid w:val="00A04BEE"/>
    <w:rsid w:val="00A04CFA"/>
    <w:rsid w:val="00A04E71"/>
    <w:rsid w:val="00A05730"/>
    <w:rsid w:val="00A057B8"/>
    <w:rsid w:val="00A059B7"/>
    <w:rsid w:val="00A059CF"/>
    <w:rsid w:val="00A060F8"/>
    <w:rsid w:val="00A065CB"/>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28F"/>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815"/>
    <w:rsid w:val="00A525BF"/>
    <w:rsid w:val="00A525E0"/>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39E"/>
    <w:rsid w:val="00A71567"/>
    <w:rsid w:val="00A71A19"/>
    <w:rsid w:val="00A71B3A"/>
    <w:rsid w:val="00A71CD7"/>
    <w:rsid w:val="00A72439"/>
    <w:rsid w:val="00A725B5"/>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F8A"/>
    <w:rsid w:val="00A8057D"/>
    <w:rsid w:val="00A80B6E"/>
    <w:rsid w:val="00A81140"/>
    <w:rsid w:val="00A81414"/>
    <w:rsid w:val="00A81A4A"/>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844"/>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87C"/>
    <w:rsid w:val="00AF19C5"/>
    <w:rsid w:val="00AF1B03"/>
    <w:rsid w:val="00AF2340"/>
    <w:rsid w:val="00AF2575"/>
    <w:rsid w:val="00AF2BAE"/>
    <w:rsid w:val="00AF320B"/>
    <w:rsid w:val="00AF3B93"/>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5F"/>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F4B"/>
    <w:rsid w:val="00B95FBB"/>
    <w:rsid w:val="00B96406"/>
    <w:rsid w:val="00B9650D"/>
    <w:rsid w:val="00B966F1"/>
    <w:rsid w:val="00B97192"/>
    <w:rsid w:val="00B97419"/>
    <w:rsid w:val="00B97504"/>
    <w:rsid w:val="00B97505"/>
    <w:rsid w:val="00B97883"/>
    <w:rsid w:val="00B97944"/>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733"/>
    <w:rsid w:val="00BD2AE7"/>
    <w:rsid w:val="00BD2EE1"/>
    <w:rsid w:val="00BD3126"/>
    <w:rsid w:val="00BD3A1B"/>
    <w:rsid w:val="00BD3D97"/>
    <w:rsid w:val="00BD44FE"/>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3D4"/>
    <w:rsid w:val="00BF04BB"/>
    <w:rsid w:val="00BF08F5"/>
    <w:rsid w:val="00BF0939"/>
    <w:rsid w:val="00BF0A05"/>
    <w:rsid w:val="00BF0AE0"/>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747"/>
    <w:rsid w:val="00C03F7A"/>
    <w:rsid w:val="00C0486E"/>
    <w:rsid w:val="00C0499F"/>
    <w:rsid w:val="00C04CCB"/>
    <w:rsid w:val="00C04E78"/>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1D68"/>
    <w:rsid w:val="00C1221B"/>
    <w:rsid w:val="00C12449"/>
    <w:rsid w:val="00C125A7"/>
    <w:rsid w:val="00C12D95"/>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700C"/>
    <w:rsid w:val="00C507F4"/>
    <w:rsid w:val="00C51A3E"/>
    <w:rsid w:val="00C51BDD"/>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D3F"/>
    <w:rsid w:val="00CB519A"/>
    <w:rsid w:val="00CB51FB"/>
    <w:rsid w:val="00CB5833"/>
    <w:rsid w:val="00CB6118"/>
    <w:rsid w:val="00CB6497"/>
    <w:rsid w:val="00CB6556"/>
    <w:rsid w:val="00CB70A1"/>
    <w:rsid w:val="00CB74B8"/>
    <w:rsid w:val="00CB75B4"/>
    <w:rsid w:val="00CB77B0"/>
    <w:rsid w:val="00CB7A9F"/>
    <w:rsid w:val="00CB7BD0"/>
    <w:rsid w:val="00CC055A"/>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FE"/>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2912"/>
    <w:rsid w:val="00D334D6"/>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CF7"/>
    <w:rsid w:val="00D53E8C"/>
    <w:rsid w:val="00D53FB7"/>
    <w:rsid w:val="00D546AD"/>
    <w:rsid w:val="00D5480B"/>
    <w:rsid w:val="00D54AF1"/>
    <w:rsid w:val="00D54E64"/>
    <w:rsid w:val="00D5530D"/>
    <w:rsid w:val="00D55B77"/>
    <w:rsid w:val="00D5625A"/>
    <w:rsid w:val="00D566DF"/>
    <w:rsid w:val="00D56E22"/>
    <w:rsid w:val="00D572BA"/>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682D"/>
    <w:rsid w:val="00D869A7"/>
    <w:rsid w:val="00D86B82"/>
    <w:rsid w:val="00D86DB5"/>
    <w:rsid w:val="00D87A8E"/>
    <w:rsid w:val="00D87D7D"/>
    <w:rsid w:val="00D90021"/>
    <w:rsid w:val="00D9016A"/>
    <w:rsid w:val="00D90A8B"/>
    <w:rsid w:val="00D90F34"/>
    <w:rsid w:val="00D91286"/>
    <w:rsid w:val="00D91438"/>
    <w:rsid w:val="00D9186C"/>
    <w:rsid w:val="00D91C96"/>
    <w:rsid w:val="00D91E6A"/>
    <w:rsid w:val="00D91F4E"/>
    <w:rsid w:val="00D9206C"/>
    <w:rsid w:val="00D920E3"/>
    <w:rsid w:val="00D9217D"/>
    <w:rsid w:val="00D9246C"/>
    <w:rsid w:val="00D92984"/>
    <w:rsid w:val="00D92BD7"/>
    <w:rsid w:val="00D93427"/>
    <w:rsid w:val="00D9389A"/>
    <w:rsid w:val="00D93976"/>
    <w:rsid w:val="00D93CAF"/>
    <w:rsid w:val="00D942F7"/>
    <w:rsid w:val="00D9480A"/>
    <w:rsid w:val="00D94B2E"/>
    <w:rsid w:val="00D95268"/>
    <w:rsid w:val="00D952FA"/>
    <w:rsid w:val="00D9541E"/>
    <w:rsid w:val="00D95981"/>
    <w:rsid w:val="00D95C37"/>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8BF"/>
    <w:rsid w:val="00E468CD"/>
    <w:rsid w:val="00E46C91"/>
    <w:rsid w:val="00E46EAF"/>
    <w:rsid w:val="00E4702B"/>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64E"/>
    <w:rsid w:val="00E9369B"/>
    <w:rsid w:val="00E93DDF"/>
    <w:rsid w:val="00E947D0"/>
    <w:rsid w:val="00E94F26"/>
    <w:rsid w:val="00E954FF"/>
    <w:rsid w:val="00E95629"/>
    <w:rsid w:val="00E958A5"/>
    <w:rsid w:val="00E96568"/>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990"/>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001"/>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629"/>
    <w:rsid w:val="00F9477D"/>
    <w:rsid w:val="00F94865"/>
    <w:rsid w:val="00F94A55"/>
    <w:rsid w:val="00F94DB9"/>
    <w:rsid w:val="00F95E33"/>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0953"/>
    <w:rsid w:val="00FD15D9"/>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E75B8"/>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1C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6661261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ortalanterior.ine.mx/archivos2/tutoriales/sistemas/ApoyoInstitucional/SIF/docs/candidatos/folioFiscalFactura.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62334-532C-4230-9810-2FBF57E39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51</Pages>
  <Words>9638</Words>
  <Characters>53010</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11</cp:revision>
  <cp:lastPrinted>2022-07-13T20:01:00Z</cp:lastPrinted>
  <dcterms:created xsi:type="dcterms:W3CDTF">2022-07-05T01:31:00Z</dcterms:created>
  <dcterms:modified xsi:type="dcterms:W3CDTF">2022-08-09T23:20:00Z</dcterms:modified>
</cp:coreProperties>
</file>