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1F0059" w:rsidR="005F2D09" w:rsidP="001F0059" w:rsidRDefault="005F2D09" w14:paraId="2AC12568" w14:textId="4ED34282">
      <w:pPr>
        <w:spacing w:line="360" w:lineRule="auto"/>
        <w:contextualSpacing/>
        <w:jc w:val="both"/>
        <w:rPr>
          <w:rFonts w:ascii="Palatino Linotype" w:hAnsi="Palatino Linotype" w:cs="Tahoma"/>
          <w:sz w:val="22"/>
          <w:szCs w:val="22"/>
          <w:lang w:val="es-ES"/>
        </w:rPr>
      </w:pPr>
      <w:r w:rsidRPr="001F0059">
        <w:rPr>
          <w:rFonts w:ascii="Palatino Linotype" w:hAnsi="Palatino Linotype" w:cs="Tahoma"/>
          <w:bCs/>
          <w:sz w:val="22"/>
          <w:szCs w:val="22"/>
        </w:rPr>
        <w:t xml:space="preserve">Resolución del Pleno del Instituto de Transparencia, Acceso a la Información </w:t>
      </w:r>
      <w:r w:rsidRPr="001F0059">
        <w:rPr>
          <w:rFonts w:ascii="Palatino Linotype" w:hAnsi="Palatino Linotype" w:eastAsia="Calibri" w:cs="Tahoma"/>
          <w:bCs/>
          <w:sz w:val="22"/>
          <w:szCs w:val="22"/>
          <w:lang w:eastAsia="en-US"/>
        </w:rPr>
        <w:t>Pública</w:t>
      </w:r>
      <w:r w:rsidRPr="001F0059">
        <w:rPr>
          <w:rFonts w:ascii="Palatino Linotype" w:hAnsi="Palatino Linotype" w:cs="Tahoma"/>
          <w:bCs/>
          <w:sz w:val="22"/>
          <w:szCs w:val="22"/>
        </w:rPr>
        <w:t xml:space="preserve"> y Protección de Datos Personales del Estado de México y Municipios, con domicilio en Metepec, </w:t>
      </w:r>
      <w:r w:rsidRPr="001F0059">
        <w:rPr>
          <w:rFonts w:ascii="Palatino Linotype" w:hAnsi="Palatino Linotype" w:cs="Tahoma"/>
          <w:sz w:val="22"/>
          <w:szCs w:val="22"/>
          <w:lang w:val="es-ES"/>
        </w:rPr>
        <w:t xml:space="preserve">Estado de México, de fecha de </w:t>
      </w:r>
      <w:r w:rsidR="0050649E">
        <w:rPr>
          <w:rFonts w:ascii="Palatino Linotype" w:hAnsi="Palatino Linotype" w:cs="Tahoma"/>
          <w:sz w:val="22"/>
          <w:szCs w:val="22"/>
          <w:lang w:val="es-ES"/>
        </w:rPr>
        <w:t>veinticuatro</w:t>
      </w:r>
      <w:r w:rsidRPr="001F0059" w:rsidR="006204E9">
        <w:rPr>
          <w:rFonts w:ascii="Palatino Linotype" w:hAnsi="Palatino Linotype" w:cs="Tahoma"/>
          <w:sz w:val="22"/>
          <w:szCs w:val="22"/>
          <w:lang w:val="es-ES"/>
        </w:rPr>
        <w:t xml:space="preserve"> de agosto</w:t>
      </w:r>
      <w:r w:rsidRPr="001F0059">
        <w:rPr>
          <w:rFonts w:ascii="Palatino Linotype" w:hAnsi="Palatino Linotype" w:cs="Tahoma"/>
          <w:sz w:val="22"/>
          <w:szCs w:val="22"/>
          <w:lang w:val="es-ES"/>
        </w:rPr>
        <w:t xml:space="preserve"> de dos mil veintidós. </w:t>
      </w:r>
    </w:p>
    <w:p w:rsidRPr="001F0059" w:rsidR="005F2D09" w:rsidP="001F0059" w:rsidRDefault="005F2D09" w14:paraId="4EC4C9D7" w14:textId="77777777">
      <w:pPr>
        <w:spacing w:line="360" w:lineRule="auto"/>
        <w:contextualSpacing/>
        <w:jc w:val="both"/>
        <w:rPr>
          <w:rFonts w:ascii="Palatino Linotype" w:hAnsi="Palatino Linotype" w:cs="Tahoma"/>
          <w:b/>
          <w:bCs/>
          <w:sz w:val="22"/>
          <w:szCs w:val="22"/>
          <w:lang w:val="es-ES"/>
        </w:rPr>
      </w:pPr>
    </w:p>
    <w:p w:rsidRPr="001F0059" w:rsidR="005F2D09" w:rsidP="001F0059" w:rsidRDefault="005F2D09" w14:paraId="6E802CBF" w14:textId="74BBB603">
      <w:pPr>
        <w:spacing w:line="360" w:lineRule="auto"/>
        <w:contextualSpacing/>
        <w:jc w:val="both"/>
        <w:rPr>
          <w:rFonts w:ascii="Palatino Linotype" w:hAnsi="Palatino Linotype" w:eastAsia="Calibri" w:cs="Tahoma"/>
          <w:b w:val="1"/>
          <w:bCs w:val="1"/>
          <w:sz w:val="22"/>
          <w:szCs w:val="22"/>
          <w:lang w:eastAsia="en-US"/>
        </w:rPr>
      </w:pPr>
      <w:r w:rsidRPr="2099B651" w:rsidR="2099B651">
        <w:rPr>
          <w:rFonts w:ascii="Palatino Linotype" w:hAnsi="Palatino Linotype" w:cs="Tahoma"/>
          <w:b w:val="1"/>
          <w:bCs w:val="1"/>
          <w:sz w:val="22"/>
          <w:szCs w:val="22"/>
        </w:rPr>
        <w:t xml:space="preserve">VISTO </w:t>
      </w:r>
      <w:r w:rsidRPr="2099B651" w:rsidR="2099B651">
        <w:rPr>
          <w:rFonts w:ascii="Palatino Linotype" w:hAnsi="Palatino Linotype" w:cs="Tahoma"/>
          <w:sz w:val="22"/>
          <w:szCs w:val="22"/>
        </w:rPr>
        <w:t>el expediente conformado con motivo del Recurso de Revisión</w:t>
      </w:r>
      <w:r w:rsidRPr="2099B651" w:rsidR="2099B651">
        <w:rPr>
          <w:rFonts w:ascii="Palatino Linotype" w:hAnsi="Palatino Linotype" w:cs="Tahoma"/>
          <w:b w:val="1"/>
          <w:bCs w:val="1"/>
          <w:sz w:val="22"/>
          <w:szCs w:val="22"/>
        </w:rPr>
        <w:t xml:space="preserve">, </w:t>
      </w:r>
      <w:r w:rsidRPr="2099B651" w:rsidR="2099B651">
        <w:rPr>
          <w:rFonts w:ascii="Palatino Linotype" w:hAnsi="Palatino Linotype" w:eastAsia="Calibri" w:cs="Tahoma"/>
          <w:b w:val="1"/>
          <w:bCs w:val="1"/>
          <w:sz w:val="22"/>
          <w:szCs w:val="22"/>
          <w:lang w:eastAsia="en-US"/>
        </w:rPr>
        <w:t>11376/INFOEM/IP/RR/2022</w:t>
      </w:r>
      <w:r w:rsidRPr="2099B651" w:rsidR="2099B651">
        <w:rPr>
          <w:rFonts w:ascii="Palatino Linotype" w:hAnsi="Palatino Linotype" w:cs="Tahoma"/>
          <w:sz w:val="22"/>
          <w:szCs w:val="22"/>
        </w:rPr>
        <w:t xml:space="preserve"> interpuesto por </w:t>
      </w:r>
      <w:r w:rsidRPr="2099B651" w:rsidR="2099B651">
        <w:rPr>
          <w:rFonts w:ascii="Palatino Linotype" w:hAnsi="Palatino Linotype" w:cs="Tahoma"/>
          <w:sz w:val="22"/>
          <w:szCs w:val="22"/>
          <w:highlight w:val="black"/>
        </w:rPr>
        <w:t>XXXXXXXXXXXXXXXXXXXX</w:t>
      </w:r>
      <w:r w:rsidRPr="2099B651" w:rsidR="2099B651">
        <w:rPr>
          <w:rFonts w:ascii="Palatino Linotype" w:hAnsi="Palatino Linotype" w:cs="Tahoma"/>
          <w:sz w:val="22"/>
          <w:szCs w:val="22"/>
        </w:rPr>
        <w:t xml:space="preserve">, en lo sucesivo el Recurrente o Particular, en contra de la respuesta del Sujeto Obligado, </w:t>
      </w:r>
      <w:r w:rsidRPr="2099B651" w:rsidR="2099B651">
        <w:rPr>
          <w:rFonts w:ascii="Palatino Linotype" w:hAnsi="Palatino Linotype" w:cs="Tahoma"/>
          <w:b w:val="1"/>
          <w:bCs w:val="1"/>
          <w:sz w:val="22"/>
          <w:szCs w:val="22"/>
        </w:rPr>
        <w:t>Ayuntamiento de Tianguistenco</w:t>
      </w:r>
      <w:r w:rsidRPr="2099B651" w:rsidR="2099B651">
        <w:rPr>
          <w:rFonts w:ascii="Palatino Linotype" w:hAnsi="Palatino Linotype" w:eastAsia="Calibri" w:cs="Tahoma"/>
          <w:sz w:val="22"/>
          <w:szCs w:val="22"/>
          <w:lang w:eastAsia="en-US"/>
        </w:rPr>
        <w:t>,</w:t>
      </w:r>
      <w:r w:rsidRPr="2099B651" w:rsidR="2099B651">
        <w:rPr>
          <w:rFonts w:ascii="Palatino Linotype" w:hAnsi="Palatino Linotype" w:cs="Tahoma"/>
          <w:b w:val="1"/>
          <w:bCs w:val="1"/>
          <w:sz w:val="22"/>
          <w:szCs w:val="22"/>
        </w:rPr>
        <w:t xml:space="preserve"> </w:t>
      </w:r>
      <w:r w:rsidRPr="2099B651" w:rsidR="2099B651">
        <w:rPr>
          <w:rFonts w:ascii="Palatino Linotype" w:hAnsi="Palatino Linotype" w:cs="Tahoma"/>
          <w:sz w:val="22"/>
          <w:szCs w:val="22"/>
        </w:rPr>
        <w:t>se emite la presente Resolución, con base en los Antecedentes y Considerandos que a continuación se exponen:</w:t>
      </w:r>
      <w:r w:rsidRPr="2099B651" w:rsidR="2099B651">
        <w:rPr>
          <w:rFonts w:ascii="Palatino Linotype" w:hAnsi="Palatino Linotype"/>
          <w:b w:val="1"/>
          <w:bCs w:val="1"/>
          <w:color w:val="000000" w:themeColor="text1" w:themeTint="FF" w:themeShade="FF"/>
          <w:sz w:val="22"/>
          <w:szCs w:val="22"/>
        </w:rPr>
        <w:t xml:space="preserve"> </w:t>
      </w:r>
    </w:p>
    <w:p w:rsidRPr="001F0059" w:rsidR="005F2D09" w:rsidP="001F0059" w:rsidRDefault="005F2D09" w14:paraId="46418DF4" w14:textId="77777777">
      <w:pPr>
        <w:spacing w:line="360" w:lineRule="auto"/>
        <w:contextualSpacing/>
        <w:jc w:val="both"/>
        <w:rPr>
          <w:rFonts w:ascii="Palatino Linotype" w:hAnsi="Palatino Linotype" w:cs="Tahoma"/>
          <w:b/>
          <w:bCs/>
          <w:sz w:val="22"/>
          <w:szCs w:val="22"/>
        </w:rPr>
      </w:pPr>
    </w:p>
    <w:p w:rsidRPr="001F0059" w:rsidR="005F2D09" w:rsidP="001F0059" w:rsidRDefault="000973A1" w14:paraId="5BEF9923" w14:textId="37E12DF5">
      <w:pPr>
        <w:spacing w:line="360" w:lineRule="auto"/>
        <w:contextualSpacing/>
        <w:jc w:val="center"/>
        <w:rPr>
          <w:rFonts w:ascii="Palatino Linotype" w:hAnsi="Palatino Linotype" w:cs="Tahoma"/>
          <w:b/>
          <w:bCs/>
          <w:sz w:val="22"/>
          <w:szCs w:val="22"/>
          <w:lang w:val="es-ES"/>
        </w:rPr>
      </w:pPr>
      <w:r w:rsidRPr="001F0059">
        <w:rPr>
          <w:rFonts w:ascii="Palatino Linotype" w:hAnsi="Palatino Linotype" w:cs="Tahoma"/>
          <w:b/>
          <w:bCs/>
          <w:sz w:val="22"/>
          <w:szCs w:val="22"/>
          <w:lang w:val="es-ES"/>
        </w:rPr>
        <w:t>A N T E C E D E N T E S</w:t>
      </w:r>
    </w:p>
    <w:p w:rsidRPr="001F0059" w:rsidR="005F2D09" w:rsidP="001F0059" w:rsidRDefault="005F2D09" w14:paraId="11D2C935" w14:textId="77777777">
      <w:pPr>
        <w:spacing w:line="360" w:lineRule="auto"/>
        <w:contextualSpacing/>
        <w:jc w:val="both"/>
        <w:rPr>
          <w:rFonts w:ascii="Palatino Linotype" w:hAnsi="Palatino Linotype" w:cs="Tahoma"/>
          <w:sz w:val="22"/>
          <w:szCs w:val="22"/>
          <w:lang w:val="es-ES"/>
        </w:rPr>
      </w:pPr>
    </w:p>
    <w:p w:rsidRPr="001F0059" w:rsidR="005F2D09" w:rsidP="001F0059" w:rsidRDefault="005F2D09" w14:paraId="5E7DA289" w14:textId="77777777">
      <w:pPr>
        <w:spacing w:line="360" w:lineRule="auto"/>
        <w:contextualSpacing/>
        <w:jc w:val="both"/>
        <w:rPr>
          <w:rFonts w:ascii="Palatino Linotype" w:hAnsi="Palatino Linotype" w:cs="Tahoma"/>
          <w:b/>
          <w:bCs/>
          <w:sz w:val="22"/>
          <w:szCs w:val="22"/>
          <w:lang w:val="es-ES"/>
        </w:rPr>
      </w:pPr>
      <w:r w:rsidRPr="001F0059">
        <w:rPr>
          <w:rFonts w:ascii="Palatino Linotype" w:hAnsi="Palatino Linotype" w:cs="Tahoma"/>
          <w:b/>
          <w:bCs/>
          <w:sz w:val="22"/>
          <w:szCs w:val="22"/>
          <w:lang w:val="es-ES"/>
        </w:rPr>
        <w:t>I. Presentación de la solicitud de información.</w:t>
      </w:r>
    </w:p>
    <w:p w:rsidRPr="001F0059" w:rsidR="005F2D09" w:rsidP="001F0059" w:rsidRDefault="005F2D09" w14:paraId="14D14906" w14:textId="77777777">
      <w:pPr>
        <w:spacing w:line="360" w:lineRule="auto"/>
        <w:contextualSpacing/>
        <w:jc w:val="both"/>
        <w:rPr>
          <w:rFonts w:ascii="Palatino Linotype" w:hAnsi="Palatino Linotype" w:cs="Tahoma"/>
          <w:b/>
          <w:bCs/>
          <w:sz w:val="22"/>
          <w:szCs w:val="22"/>
          <w:lang w:val="es-ES"/>
        </w:rPr>
      </w:pPr>
    </w:p>
    <w:p w:rsidRPr="001F0059" w:rsidR="003B5082" w:rsidP="001F0059" w:rsidRDefault="00A03E51" w14:paraId="2BABAC14" w14:textId="5A8C81CA">
      <w:pPr>
        <w:pStyle w:val="Prrafodelista"/>
        <w:tabs>
          <w:tab w:val="left" w:pos="567"/>
        </w:tabs>
        <w:spacing w:line="360" w:lineRule="auto"/>
        <w:ind w:left="0"/>
        <w:jc w:val="both"/>
        <w:rPr>
          <w:rFonts w:ascii="Palatino Linotype" w:hAnsi="Palatino Linotype" w:cs="Tahoma"/>
          <w:szCs w:val="22"/>
        </w:rPr>
      </w:pPr>
      <w:r w:rsidRPr="001F0059">
        <w:rPr>
          <w:rFonts w:ascii="Palatino Linotype" w:hAnsi="Palatino Linotype" w:cs="Tahoma"/>
          <w:szCs w:val="22"/>
          <w:lang w:val="es-ES"/>
        </w:rPr>
        <w:t>El</w:t>
      </w:r>
      <w:r w:rsidRPr="001F0059" w:rsidR="009043D4">
        <w:rPr>
          <w:rFonts w:ascii="Palatino Linotype" w:hAnsi="Palatino Linotype" w:cs="Tahoma"/>
          <w:szCs w:val="22"/>
          <w:lang w:val="es-ES"/>
        </w:rPr>
        <w:t xml:space="preserve"> </w:t>
      </w:r>
      <w:r w:rsidR="0050649E">
        <w:rPr>
          <w:rFonts w:ascii="Palatino Linotype" w:hAnsi="Palatino Linotype" w:cs="Tahoma"/>
          <w:szCs w:val="22"/>
          <w:lang w:val="es-ES"/>
        </w:rPr>
        <w:t>cuatro de mayo</w:t>
      </w:r>
      <w:r w:rsidRPr="001F0059" w:rsidR="0002690E">
        <w:rPr>
          <w:rFonts w:ascii="Palatino Linotype" w:hAnsi="Palatino Linotype" w:cs="Tahoma"/>
          <w:szCs w:val="22"/>
          <w:lang w:val="es-ES"/>
        </w:rPr>
        <w:t xml:space="preserve"> de</w:t>
      </w:r>
      <w:r w:rsidRPr="001F0059" w:rsidR="00692DB0">
        <w:rPr>
          <w:rFonts w:ascii="Palatino Linotype" w:hAnsi="Palatino Linotype" w:cs="Tahoma"/>
          <w:szCs w:val="22"/>
          <w:lang w:val="es-ES"/>
        </w:rPr>
        <w:t xml:space="preserve"> dos mil veintidós, </w:t>
      </w:r>
      <w:r w:rsidRPr="001F0059" w:rsidR="00810271">
        <w:rPr>
          <w:rFonts w:ascii="Palatino Linotype" w:hAnsi="Palatino Linotype" w:cs="Tahoma"/>
          <w:szCs w:val="22"/>
        </w:rPr>
        <w:t>el Particular presentó una solicitud de acceso a la información pública</w:t>
      </w:r>
      <w:r w:rsidRPr="001F0059" w:rsidR="009043D4">
        <w:rPr>
          <w:rFonts w:ascii="Palatino Linotype" w:hAnsi="Palatino Linotype" w:cs="Tahoma"/>
          <w:szCs w:val="22"/>
        </w:rPr>
        <w:t xml:space="preserve"> </w:t>
      </w:r>
      <w:r w:rsidRPr="001F0059" w:rsidR="007301F0">
        <w:rPr>
          <w:rFonts w:ascii="Palatino Linotype" w:hAnsi="Palatino Linotype" w:cs="Tahoma"/>
          <w:szCs w:val="22"/>
        </w:rPr>
        <w:t>vía</w:t>
      </w:r>
      <w:r w:rsidRPr="001F0059" w:rsidR="00810271">
        <w:rPr>
          <w:rFonts w:ascii="Palatino Linotype" w:hAnsi="Palatino Linotype" w:cs="Tahoma"/>
          <w:szCs w:val="22"/>
        </w:rPr>
        <w:t xml:space="preserve"> el Sistema de Acceso a la Información Mexiquense (SAIMEX), ante</w:t>
      </w:r>
      <w:r w:rsidRPr="001F0059" w:rsidR="00C203CE">
        <w:rPr>
          <w:rFonts w:ascii="Palatino Linotype" w:hAnsi="Palatino Linotype" w:cs="Tahoma"/>
          <w:szCs w:val="22"/>
        </w:rPr>
        <w:t xml:space="preserve"> </w:t>
      </w:r>
      <w:r w:rsidR="0050649E">
        <w:rPr>
          <w:rFonts w:ascii="Palatino Linotype" w:hAnsi="Palatino Linotype" w:cs="Tahoma"/>
          <w:szCs w:val="22"/>
        </w:rPr>
        <w:t>Ayuntamiento de Tianguistenco</w:t>
      </w:r>
      <w:r w:rsidRPr="001F0059" w:rsidR="00810271">
        <w:rPr>
          <w:rFonts w:ascii="Palatino Linotype" w:hAnsi="Palatino Linotype" w:cs="Tahoma"/>
          <w:szCs w:val="22"/>
        </w:rPr>
        <w:t>, en los siguientes términos:</w:t>
      </w:r>
    </w:p>
    <w:p w:rsidRPr="001F0059" w:rsidR="005F2D09" w:rsidP="001F0059" w:rsidRDefault="005F2D09" w14:paraId="47BE90C9" w14:textId="1916BA94">
      <w:pPr>
        <w:spacing w:line="360" w:lineRule="auto"/>
        <w:contextualSpacing/>
        <w:jc w:val="both"/>
        <w:rPr>
          <w:rFonts w:ascii="Palatino Linotype" w:hAnsi="Palatino Linotype" w:cs="Tahoma"/>
          <w:sz w:val="22"/>
          <w:szCs w:val="22"/>
        </w:rPr>
      </w:pPr>
    </w:p>
    <w:p w:rsidRPr="003A49D5" w:rsidR="00A9475C" w:rsidP="003A49D5" w:rsidRDefault="005F2D09" w14:paraId="4B380DAE" w14:textId="05189305">
      <w:pPr>
        <w:tabs>
          <w:tab w:val="left" w:pos="8505"/>
        </w:tabs>
        <w:spacing w:line="360" w:lineRule="auto"/>
        <w:ind w:left="567" w:right="539"/>
        <w:contextualSpacing/>
        <w:jc w:val="both"/>
        <w:rPr>
          <w:rFonts w:ascii="Palatino Linotype" w:hAnsi="Palatino Linotype" w:cs="Tahoma"/>
          <w:b/>
          <w:bCs/>
        </w:rPr>
      </w:pPr>
      <w:bookmarkStart w:name="_Hlk90547484" w:id="0"/>
      <w:bookmarkStart w:name="_Hlk90547640" w:id="1"/>
      <w:r w:rsidRPr="003A49D5">
        <w:rPr>
          <w:rFonts w:ascii="Palatino Linotype" w:hAnsi="Palatino Linotype" w:cs="Tahoma"/>
          <w:b/>
          <w:bCs/>
        </w:rPr>
        <w:t>Solicitud de folio:</w:t>
      </w:r>
      <w:r w:rsidRPr="003A49D5" w:rsidR="00810271">
        <w:rPr>
          <w:rFonts w:ascii="Palatino Linotype" w:hAnsi="Palatino Linotype" w:cs="Tahoma"/>
        </w:rPr>
        <w:t xml:space="preserve"> </w:t>
      </w:r>
      <w:r w:rsidRPr="0050649E" w:rsidR="0050649E">
        <w:rPr>
          <w:rFonts w:ascii="Palatino Linotype" w:hAnsi="Palatino Linotype" w:cs="Tahoma"/>
          <w:b/>
          <w:bCs/>
        </w:rPr>
        <w:t>00097/TIANGUIS/IP/2022</w:t>
      </w:r>
    </w:p>
    <w:p w:rsidRPr="003A49D5" w:rsidR="00C203CE" w:rsidP="003A49D5" w:rsidRDefault="005F2D09" w14:paraId="09A60456" w14:textId="278F0268">
      <w:pPr>
        <w:tabs>
          <w:tab w:val="left" w:pos="8505"/>
        </w:tabs>
        <w:spacing w:line="360" w:lineRule="auto"/>
        <w:ind w:left="567" w:right="539"/>
        <w:contextualSpacing/>
        <w:jc w:val="both"/>
        <w:rPr>
          <w:rFonts w:ascii="Palatino Linotype" w:hAnsi="Palatino Linotype" w:cs="Tahoma"/>
          <w:b/>
          <w:bCs/>
        </w:rPr>
      </w:pPr>
      <w:r w:rsidRPr="003A49D5">
        <w:rPr>
          <w:rFonts w:ascii="Palatino Linotype" w:hAnsi="Palatino Linotype" w:cs="Tahoma"/>
          <w:b/>
          <w:bCs/>
        </w:rPr>
        <w:t>DESCRIPCIÓN CLARA Y PRECISA DE LA INFORMACIÓN SOLICITADA:</w:t>
      </w:r>
      <w:bookmarkEnd w:id="0"/>
      <w:bookmarkEnd w:id="1"/>
    </w:p>
    <w:p w:rsidRPr="003A49D5" w:rsidR="00C203CE" w:rsidP="003A49D5" w:rsidRDefault="0050649E" w14:paraId="2396AB26" w14:textId="2966D1BD">
      <w:pPr>
        <w:tabs>
          <w:tab w:val="left" w:pos="567"/>
          <w:tab w:val="left" w:pos="4667"/>
          <w:tab w:val="left" w:pos="8505"/>
        </w:tabs>
        <w:spacing w:line="360" w:lineRule="auto"/>
        <w:ind w:left="567" w:right="539"/>
        <w:contextualSpacing/>
        <w:jc w:val="both"/>
        <w:rPr>
          <w:rFonts w:ascii="Palatino Linotype" w:hAnsi="Palatino Linotype" w:cs="Tahoma"/>
        </w:rPr>
      </w:pPr>
      <w:r w:rsidRPr="0050649E">
        <w:rPr>
          <w:rFonts w:ascii="Palatino Linotype" w:hAnsi="Palatino Linotype" w:cs="Tahoma"/>
          <w:i/>
        </w:rPr>
        <w:t>Solicito la versión estenográfica o videograbada de los cabildos (ordinarios, extraordinarios y abiertos) de enero, febrero, marzo y abril de 2022</w:t>
      </w:r>
      <w:r w:rsidRPr="003A49D5" w:rsidR="0084015D">
        <w:rPr>
          <w:rFonts w:ascii="Palatino Linotype" w:hAnsi="Palatino Linotype" w:cs="Tahoma"/>
          <w:i/>
        </w:rPr>
        <w:t xml:space="preserve"> </w:t>
      </w:r>
      <w:r w:rsidRPr="003A49D5" w:rsidR="00650C88">
        <w:rPr>
          <w:rFonts w:ascii="Palatino Linotype" w:hAnsi="Palatino Linotype" w:cs="Tahoma"/>
        </w:rPr>
        <w:t>(Sic.)</w:t>
      </w:r>
    </w:p>
    <w:p w:rsidRPr="003A49D5" w:rsidR="00650C88" w:rsidP="003A49D5" w:rsidRDefault="00650C88" w14:paraId="3AF86431" w14:textId="77777777">
      <w:pPr>
        <w:tabs>
          <w:tab w:val="left" w:pos="567"/>
          <w:tab w:val="left" w:pos="4667"/>
          <w:tab w:val="left" w:pos="8505"/>
        </w:tabs>
        <w:spacing w:line="360" w:lineRule="auto"/>
        <w:ind w:left="567" w:right="539"/>
        <w:contextualSpacing/>
        <w:jc w:val="both"/>
        <w:rPr>
          <w:rFonts w:ascii="Palatino Linotype" w:hAnsi="Palatino Linotype" w:cs="Tahoma"/>
          <w:i/>
        </w:rPr>
      </w:pPr>
    </w:p>
    <w:p w:rsidRPr="003A49D5" w:rsidR="00692DB0" w:rsidP="003A49D5" w:rsidRDefault="00A504D1" w14:paraId="026AF911" w14:textId="783A569E">
      <w:pPr>
        <w:tabs>
          <w:tab w:val="left" w:pos="567"/>
          <w:tab w:val="left" w:pos="4667"/>
          <w:tab w:val="left" w:pos="8505"/>
        </w:tabs>
        <w:spacing w:line="360" w:lineRule="auto"/>
        <w:ind w:left="567" w:right="539"/>
        <w:contextualSpacing/>
        <w:jc w:val="both"/>
        <w:rPr>
          <w:rFonts w:ascii="Palatino Linotype" w:hAnsi="Palatino Linotype" w:cs="Tahoma"/>
          <w:b/>
        </w:rPr>
      </w:pPr>
      <w:r w:rsidRPr="003A49D5">
        <w:rPr>
          <w:rFonts w:ascii="Palatino Linotype" w:hAnsi="Palatino Linotype" w:cs="Tahoma"/>
          <w:b/>
        </w:rPr>
        <w:t>MODALIDAD DE ENTREGA</w:t>
      </w:r>
    </w:p>
    <w:p w:rsidR="006204E9" w:rsidP="003A49D5" w:rsidRDefault="008D24D6" w14:paraId="064BAECF" w14:textId="00F9B069">
      <w:pPr>
        <w:tabs>
          <w:tab w:val="left" w:pos="567"/>
          <w:tab w:val="left" w:pos="4667"/>
          <w:tab w:val="left" w:pos="8505"/>
        </w:tabs>
        <w:spacing w:line="360" w:lineRule="auto"/>
        <w:ind w:left="567" w:right="539"/>
        <w:contextualSpacing/>
        <w:jc w:val="both"/>
        <w:rPr>
          <w:rFonts w:ascii="Palatino Linotype" w:hAnsi="Palatino Linotype" w:cs="Tahoma"/>
          <w:i/>
        </w:rPr>
      </w:pPr>
      <w:r w:rsidRPr="003A49D5">
        <w:rPr>
          <w:rFonts w:ascii="Palatino Linotype" w:hAnsi="Palatino Linotype" w:cs="Tahoma"/>
          <w:i/>
        </w:rPr>
        <w:t>A través del SAIMEX</w:t>
      </w:r>
      <w:r w:rsidRPr="003A49D5" w:rsidR="002411F2">
        <w:rPr>
          <w:rFonts w:ascii="Palatino Linotype" w:hAnsi="Palatino Linotype" w:cs="Tahoma"/>
          <w:i/>
        </w:rPr>
        <w:t xml:space="preserve">. </w:t>
      </w:r>
    </w:p>
    <w:p w:rsidRPr="003A49D5" w:rsidR="0050649E" w:rsidP="003A49D5" w:rsidRDefault="0050649E" w14:paraId="688916A6" w14:textId="77777777">
      <w:pPr>
        <w:tabs>
          <w:tab w:val="left" w:pos="567"/>
          <w:tab w:val="left" w:pos="4667"/>
          <w:tab w:val="left" w:pos="8505"/>
        </w:tabs>
        <w:spacing w:line="360" w:lineRule="auto"/>
        <w:ind w:left="567" w:right="539"/>
        <w:contextualSpacing/>
        <w:jc w:val="both"/>
        <w:rPr>
          <w:rFonts w:ascii="Palatino Linotype" w:hAnsi="Palatino Linotype" w:cs="Tahoma"/>
          <w:i/>
        </w:rPr>
      </w:pPr>
    </w:p>
    <w:p w:rsidR="0050649E" w:rsidP="001F0059" w:rsidRDefault="0050649E" w14:paraId="46DACC62" w14:textId="1F6A9969">
      <w:pPr>
        <w:tabs>
          <w:tab w:val="left" w:pos="567"/>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El Particular adjuntó a su solicitud de información dos archivos en formato </w:t>
      </w:r>
      <w:proofErr w:type="spellStart"/>
      <w:r>
        <w:rPr>
          <w:rFonts w:ascii="Palatino Linotype" w:hAnsi="Palatino Linotype" w:cs="Tahoma"/>
          <w:i/>
          <w:sz w:val="22"/>
          <w:szCs w:val="22"/>
        </w:rPr>
        <w:t>pdf</w:t>
      </w:r>
      <w:proofErr w:type="spellEnd"/>
      <w:r>
        <w:rPr>
          <w:rFonts w:ascii="Palatino Linotype" w:hAnsi="Palatino Linotype" w:cs="Tahoma"/>
          <w:i/>
          <w:sz w:val="22"/>
          <w:szCs w:val="22"/>
        </w:rPr>
        <w:t xml:space="preserve">, </w:t>
      </w:r>
      <w:r>
        <w:rPr>
          <w:rFonts w:ascii="Palatino Linotype" w:hAnsi="Palatino Linotype" w:cs="Tahoma"/>
          <w:sz w:val="22"/>
          <w:szCs w:val="22"/>
        </w:rPr>
        <w:t xml:space="preserve"> de los que se desprende dos fragmentos de </w:t>
      </w:r>
      <w:r w:rsidRPr="0050649E">
        <w:rPr>
          <w:rFonts w:ascii="Palatino Linotype" w:hAnsi="Palatino Linotype" w:cs="Tahoma"/>
          <w:bCs/>
          <w:iCs/>
          <w:sz w:val="22"/>
          <w:szCs w:val="22"/>
          <w:lang w:val="es-ES"/>
        </w:rPr>
        <w:t>Ley Orgánica Municipal del Estado de México</w:t>
      </w:r>
      <w:r>
        <w:rPr>
          <w:rFonts w:ascii="Palatino Linotype" w:hAnsi="Palatino Linotype" w:cs="Tahoma"/>
          <w:bCs/>
          <w:iCs/>
          <w:sz w:val="22"/>
          <w:szCs w:val="22"/>
          <w:lang w:val="es-ES"/>
        </w:rPr>
        <w:t>; en los que se resaltó en amarilla el artículo 30.</w:t>
      </w:r>
    </w:p>
    <w:p w:rsidR="0050649E" w:rsidP="001F0059" w:rsidRDefault="0050649E" w14:paraId="6B16B7FC" w14:textId="77777777">
      <w:pPr>
        <w:tabs>
          <w:tab w:val="left" w:pos="567"/>
          <w:tab w:val="left" w:pos="4667"/>
        </w:tabs>
        <w:spacing w:line="360" w:lineRule="auto"/>
        <w:contextualSpacing/>
        <w:jc w:val="both"/>
        <w:rPr>
          <w:rFonts w:ascii="Palatino Linotype" w:hAnsi="Palatino Linotype" w:cs="Tahoma"/>
          <w:sz w:val="22"/>
          <w:szCs w:val="22"/>
        </w:rPr>
      </w:pPr>
    </w:p>
    <w:p w:rsidRPr="0050649E" w:rsidR="005F2D09" w:rsidP="001F0059" w:rsidRDefault="008D24D6" w14:paraId="74F960FF" w14:textId="52DFB45A">
      <w:pPr>
        <w:tabs>
          <w:tab w:val="left" w:pos="567"/>
          <w:tab w:val="left" w:pos="4667"/>
        </w:tabs>
        <w:spacing w:line="360" w:lineRule="auto"/>
        <w:contextualSpacing/>
        <w:jc w:val="both"/>
        <w:rPr>
          <w:rFonts w:ascii="Palatino Linotype" w:hAnsi="Palatino Linotype" w:cs="Tahoma"/>
          <w:sz w:val="22"/>
          <w:szCs w:val="22"/>
        </w:rPr>
      </w:pPr>
      <w:r w:rsidRPr="001F0059">
        <w:rPr>
          <w:rFonts w:ascii="Palatino Linotype" w:hAnsi="Palatino Linotype" w:cs="Tahoma"/>
          <w:b/>
          <w:sz w:val="22"/>
          <w:szCs w:val="22"/>
        </w:rPr>
        <w:t>I</w:t>
      </w:r>
      <w:r w:rsidRPr="001F0059" w:rsidR="009D4D85">
        <w:rPr>
          <w:rFonts w:ascii="Palatino Linotype" w:hAnsi="Palatino Linotype" w:cs="Tahoma"/>
          <w:b/>
          <w:sz w:val="22"/>
          <w:szCs w:val="22"/>
        </w:rPr>
        <w:t>I</w:t>
      </w:r>
      <w:r w:rsidRPr="001F0059" w:rsidR="00B62EED">
        <w:rPr>
          <w:rFonts w:ascii="Palatino Linotype" w:hAnsi="Palatino Linotype" w:cs="Tahoma"/>
          <w:b/>
          <w:sz w:val="22"/>
          <w:szCs w:val="22"/>
        </w:rPr>
        <w:t xml:space="preserve">. </w:t>
      </w:r>
      <w:r w:rsidRPr="001F0059" w:rsidR="005F2D09">
        <w:rPr>
          <w:rFonts w:ascii="Palatino Linotype" w:hAnsi="Palatino Linotype" w:cs="Tahoma"/>
          <w:b/>
          <w:sz w:val="22"/>
          <w:szCs w:val="22"/>
        </w:rPr>
        <w:t>Respuesta</w:t>
      </w:r>
      <w:r w:rsidRPr="001F0059" w:rsidR="005F2D09">
        <w:rPr>
          <w:rFonts w:ascii="Palatino Linotype" w:hAnsi="Palatino Linotype" w:cs="Tahoma"/>
          <w:b/>
          <w:bCs/>
          <w:sz w:val="22"/>
          <w:szCs w:val="22"/>
        </w:rPr>
        <w:t xml:space="preserve"> del Sujeto Obligado.</w:t>
      </w:r>
    </w:p>
    <w:p w:rsidRPr="001F0059" w:rsidR="00650C88" w:rsidP="001F0059" w:rsidRDefault="00650C88" w14:paraId="66288C75" w14:textId="77777777">
      <w:pPr>
        <w:spacing w:line="360" w:lineRule="auto"/>
        <w:contextualSpacing/>
        <w:jc w:val="both"/>
        <w:rPr>
          <w:rFonts w:ascii="Palatino Linotype" w:hAnsi="Palatino Linotype" w:cs="Tahoma"/>
          <w:sz w:val="22"/>
          <w:szCs w:val="22"/>
        </w:rPr>
      </w:pPr>
    </w:p>
    <w:p w:rsidRPr="001F0059" w:rsidR="005F2D09" w:rsidP="001F0059" w:rsidRDefault="005F2D09" w14:paraId="1E0AFE57" w14:textId="24ED836A">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 xml:space="preserve">En fecha </w:t>
      </w:r>
      <w:r w:rsidR="0050649E">
        <w:rPr>
          <w:rFonts w:ascii="Palatino Linotype" w:hAnsi="Palatino Linotype" w:cs="Tahoma"/>
          <w:sz w:val="22"/>
          <w:szCs w:val="22"/>
        </w:rPr>
        <w:t>veintiséis de mayo</w:t>
      </w:r>
      <w:r w:rsidRPr="001F0059" w:rsidR="005E4DAE">
        <w:rPr>
          <w:rFonts w:ascii="Palatino Linotype" w:hAnsi="Palatino Linotype" w:cs="Tahoma"/>
          <w:sz w:val="22"/>
          <w:szCs w:val="22"/>
        </w:rPr>
        <w:t xml:space="preserve"> </w:t>
      </w:r>
      <w:r w:rsidRPr="001F0059">
        <w:rPr>
          <w:rFonts w:ascii="Palatino Linotype" w:hAnsi="Palatino Linotype" w:cs="Tahoma"/>
          <w:sz w:val="22"/>
          <w:szCs w:val="22"/>
        </w:rPr>
        <w:t>de dos mil veinti</w:t>
      </w:r>
      <w:r w:rsidRPr="001F0059" w:rsidR="00FC2BCA">
        <w:rPr>
          <w:rFonts w:ascii="Palatino Linotype" w:hAnsi="Palatino Linotype" w:cs="Tahoma"/>
          <w:sz w:val="22"/>
          <w:szCs w:val="22"/>
        </w:rPr>
        <w:t>dós</w:t>
      </w:r>
      <w:r w:rsidRPr="001F0059">
        <w:rPr>
          <w:rFonts w:ascii="Palatino Linotype" w:hAnsi="Palatino Linotype" w:cs="Tahoma"/>
          <w:sz w:val="22"/>
          <w:szCs w:val="22"/>
        </w:rPr>
        <w:t>, mediante el Sistema de Acceso a la Información Mexiquense (SAIMEX), el Sujeto Obligado dio respuesta en los siguientes términos:</w:t>
      </w:r>
    </w:p>
    <w:p w:rsidRPr="003A49D5" w:rsidR="00E92F46" w:rsidP="003A49D5" w:rsidRDefault="00E92F46" w14:paraId="645BC0C9" w14:textId="7F09715C">
      <w:pPr>
        <w:spacing w:line="360" w:lineRule="auto"/>
        <w:ind w:left="567" w:right="539"/>
        <w:contextualSpacing/>
        <w:jc w:val="both"/>
        <w:rPr>
          <w:rFonts w:ascii="Palatino Linotype" w:hAnsi="Palatino Linotype" w:cs="Tahoma"/>
          <w:i/>
        </w:rPr>
      </w:pPr>
      <w:r w:rsidRPr="003A49D5">
        <w:rPr>
          <w:rFonts w:ascii="Palatino Linotype" w:hAnsi="Palatino Linotype" w:cs="Tahoma"/>
          <w:i/>
        </w:rPr>
        <w:t>…</w:t>
      </w:r>
    </w:p>
    <w:p w:rsidRPr="003A49D5" w:rsidR="00E92F46" w:rsidP="003A49D5" w:rsidRDefault="0050649E" w14:paraId="5A20EE32" w14:textId="755F23B7">
      <w:pPr>
        <w:spacing w:line="360" w:lineRule="auto"/>
        <w:ind w:left="567" w:right="539"/>
        <w:contextualSpacing/>
        <w:jc w:val="both"/>
        <w:rPr>
          <w:rFonts w:ascii="Palatino Linotype" w:hAnsi="Palatino Linotype" w:cs="Tahoma"/>
          <w:i/>
        </w:rPr>
      </w:pPr>
      <w:r w:rsidRPr="0050649E">
        <w:rPr>
          <w:rFonts w:ascii="Palatino Linotype" w:hAnsi="Palatino Linotype" w:cs="Tahoma"/>
          <w:i/>
        </w:rPr>
        <w:t>CONFORME A LO ESTABLECIDO EN LOS ARTICULOS 160, 163 Y 164 DE LA LEY DE TRANSPARENCIA Y ACCESO A LA INFORMACION PUBLICA DEL ESTADO DE MEXICO Y MUNICIPIOS, ME PERMITO ENVIAR RESPUESTA AL PARTICULAR CON LA FINALIDAD DE ATENDER EN TIEMPO Y FORMA</w:t>
      </w:r>
      <w:r>
        <w:rPr>
          <w:rFonts w:ascii="Palatino Linotype" w:hAnsi="Palatino Linotype" w:cs="Tahoma"/>
          <w:i/>
        </w:rPr>
        <w:t xml:space="preserve"> SU SOLICTUD DE INFORMACION</w:t>
      </w:r>
      <w:r w:rsidRPr="003A49D5" w:rsidR="00E92F46">
        <w:rPr>
          <w:rFonts w:ascii="Palatino Linotype" w:hAnsi="Palatino Linotype" w:cs="Tahoma"/>
          <w:i/>
        </w:rPr>
        <w:t>…</w:t>
      </w:r>
    </w:p>
    <w:p w:rsidRPr="001F0059" w:rsidR="00F77F53" w:rsidP="001F0059" w:rsidRDefault="00F77F53" w14:paraId="40343847" w14:textId="77777777">
      <w:pPr>
        <w:spacing w:line="360" w:lineRule="auto"/>
        <w:contextualSpacing/>
        <w:jc w:val="both"/>
        <w:rPr>
          <w:rFonts w:ascii="Palatino Linotype" w:hAnsi="Palatino Linotype" w:cs="Tahoma"/>
          <w:bCs/>
          <w:iCs/>
          <w:sz w:val="22"/>
          <w:szCs w:val="22"/>
        </w:rPr>
      </w:pPr>
    </w:p>
    <w:p w:rsidR="006204E9" w:rsidP="001F0059" w:rsidRDefault="00CA1F64" w14:paraId="0C366CDD" w14:textId="77A4A222">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 xml:space="preserve">El Sujeto Obligado adjuntó </w:t>
      </w:r>
      <w:r w:rsidRPr="001F0059" w:rsidR="008D24D6">
        <w:rPr>
          <w:rFonts w:ascii="Palatino Linotype" w:hAnsi="Palatino Linotype" w:cs="Tahoma"/>
          <w:bCs/>
          <w:iCs/>
          <w:sz w:val="22"/>
          <w:szCs w:val="22"/>
        </w:rPr>
        <w:t xml:space="preserve">a su respuesta </w:t>
      </w:r>
      <w:r w:rsidR="0050649E">
        <w:rPr>
          <w:rFonts w:ascii="Palatino Linotype" w:hAnsi="Palatino Linotype" w:cs="Tahoma"/>
          <w:bCs/>
          <w:iCs/>
          <w:sz w:val="22"/>
          <w:szCs w:val="22"/>
        </w:rPr>
        <w:t>tres</w:t>
      </w:r>
      <w:r w:rsidRPr="001F0059" w:rsidR="00123ED9">
        <w:rPr>
          <w:rFonts w:ascii="Palatino Linotype" w:hAnsi="Palatino Linotype" w:cs="Tahoma"/>
          <w:bCs/>
          <w:iCs/>
          <w:sz w:val="22"/>
          <w:szCs w:val="22"/>
        </w:rPr>
        <w:t xml:space="preserve"> </w:t>
      </w:r>
      <w:r w:rsidRPr="001F0059">
        <w:rPr>
          <w:rFonts w:ascii="Palatino Linotype" w:hAnsi="Palatino Linotype" w:cs="Tahoma"/>
          <w:bCs/>
          <w:iCs/>
          <w:sz w:val="22"/>
          <w:szCs w:val="22"/>
        </w:rPr>
        <w:t>archivo</w:t>
      </w:r>
      <w:r w:rsidRPr="001F0059" w:rsidR="00053AA6">
        <w:rPr>
          <w:rFonts w:ascii="Palatino Linotype" w:hAnsi="Palatino Linotype" w:cs="Tahoma"/>
          <w:bCs/>
          <w:iCs/>
          <w:sz w:val="22"/>
          <w:szCs w:val="22"/>
        </w:rPr>
        <w:t>s</w:t>
      </w:r>
      <w:r w:rsidRPr="001F0059">
        <w:rPr>
          <w:rFonts w:ascii="Palatino Linotype" w:hAnsi="Palatino Linotype" w:cs="Tahoma"/>
          <w:bCs/>
          <w:iCs/>
          <w:sz w:val="22"/>
          <w:szCs w:val="22"/>
        </w:rPr>
        <w:t xml:space="preserve"> en formato </w:t>
      </w:r>
      <w:proofErr w:type="spellStart"/>
      <w:r w:rsidRPr="001F0059">
        <w:rPr>
          <w:rFonts w:ascii="Palatino Linotype" w:hAnsi="Palatino Linotype" w:cs="Tahoma"/>
          <w:bCs/>
          <w:i/>
          <w:sz w:val="22"/>
          <w:szCs w:val="22"/>
        </w:rPr>
        <w:t>pdf</w:t>
      </w:r>
      <w:proofErr w:type="spellEnd"/>
      <w:r w:rsidRPr="001F0059">
        <w:rPr>
          <w:rFonts w:ascii="Palatino Linotype" w:hAnsi="Palatino Linotype" w:cs="Tahoma"/>
          <w:bCs/>
          <w:iCs/>
          <w:sz w:val="22"/>
          <w:szCs w:val="22"/>
        </w:rPr>
        <w:t xml:space="preserve">, </w:t>
      </w:r>
      <w:bookmarkStart w:name="_Hlk90285249" w:id="2"/>
      <w:r w:rsidRPr="001F0059">
        <w:rPr>
          <w:rFonts w:ascii="Palatino Linotype" w:hAnsi="Palatino Linotype" w:cs="Tahoma"/>
          <w:bCs/>
          <w:iCs/>
          <w:sz w:val="22"/>
          <w:szCs w:val="22"/>
        </w:rPr>
        <w:t xml:space="preserve">que </w:t>
      </w:r>
      <w:bookmarkEnd w:id="2"/>
      <w:r w:rsidRPr="001F0059" w:rsidR="00053AA6">
        <w:rPr>
          <w:rFonts w:ascii="Palatino Linotype" w:hAnsi="Palatino Linotype" w:cs="Tahoma"/>
          <w:bCs/>
          <w:iCs/>
          <w:sz w:val="22"/>
          <w:szCs w:val="22"/>
        </w:rPr>
        <w:t xml:space="preserve">muestran </w:t>
      </w:r>
      <w:r w:rsidRPr="001F0059" w:rsidR="006204E9">
        <w:rPr>
          <w:rFonts w:ascii="Palatino Linotype" w:hAnsi="Palatino Linotype" w:cs="Tahoma"/>
          <w:bCs/>
          <w:iCs/>
          <w:sz w:val="22"/>
          <w:szCs w:val="22"/>
        </w:rPr>
        <w:t>lo siguiente:</w:t>
      </w:r>
    </w:p>
    <w:p w:rsidR="006D2187" w:rsidP="0050649E" w:rsidRDefault="0050649E" w14:paraId="686A058E" w14:textId="48071FF8">
      <w:pPr>
        <w:pStyle w:val="Prrafodelista"/>
        <w:numPr>
          <w:ilvl w:val="0"/>
          <w:numId w:val="41"/>
        </w:numPr>
        <w:spacing w:line="360" w:lineRule="auto"/>
        <w:jc w:val="both"/>
        <w:rPr>
          <w:rFonts w:ascii="Palatino Linotype" w:hAnsi="Palatino Linotype" w:cs="Tahoma"/>
          <w:bCs/>
          <w:iCs/>
          <w:szCs w:val="22"/>
        </w:rPr>
      </w:pPr>
      <w:r w:rsidRPr="006D2187">
        <w:rPr>
          <w:rFonts w:ascii="Palatino Linotype" w:hAnsi="Palatino Linotype" w:cs="Tahoma"/>
          <w:b/>
          <w:bCs/>
          <w:iCs/>
          <w:szCs w:val="22"/>
        </w:rPr>
        <w:t>Oficio PMT/UT/0339/2022,</w:t>
      </w:r>
      <w:r>
        <w:rPr>
          <w:rFonts w:ascii="Palatino Linotype" w:hAnsi="Palatino Linotype" w:cs="Tahoma"/>
          <w:bCs/>
          <w:iCs/>
          <w:szCs w:val="22"/>
        </w:rPr>
        <w:t xml:space="preserve">  suscrito </w:t>
      </w:r>
      <w:r w:rsidR="006D2187">
        <w:rPr>
          <w:rFonts w:ascii="Palatino Linotype" w:hAnsi="Palatino Linotype" w:cs="Tahoma"/>
          <w:bCs/>
          <w:iCs/>
          <w:szCs w:val="22"/>
        </w:rPr>
        <w:t>por la Titular de la Unidad de Transparencia del Sujeto Obligado, en el que solicitó al Secretario del Ayuntamiento que diera respuesta a la solicitud de información.</w:t>
      </w:r>
    </w:p>
    <w:p w:rsidR="0050649E" w:rsidP="0050649E" w:rsidRDefault="006D2187" w14:paraId="01ECE30C" w14:textId="7B87EA4A">
      <w:pPr>
        <w:pStyle w:val="Prrafodelista"/>
        <w:numPr>
          <w:ilvl w:val="0"/>
          <w:numId w:val="41"/>
        </w:numPr>
        <w:spacing w:line="360" w:lineRule="auto"/>
        <w:jc w:val="both"/>
        <w:rPr>
          <w:rFonts w:ascii="Palatino Linotype" w:hAnsi="Palatino Linotype" w:cs="Tahoma"/>
          <w:bCs/>
          <w:iCs/>
          <w:szCs w:val="22"/>
        </w:rPr>
      </w:pPr>
      <w:r>
        <w:rPr>
          <w:rFonts w:ascii="Palatino Linotype" w:hAnsi="Palatino Linotype" w:cs="Tahoma"/>
          <w:bCs/>
          <w:iCs/>
          <w:szCs w:val="22"/>
        </w:rPr>
        <w:t xml:space="preserve"> </w:t>
      </w:r>
      <w:r>
        <w:rPr>
          <w:rFonts w:ascii="Palatino Linotype" w:hAnsi="Palatino Linotype" w:cs="Tahoma"/>
          <w:b/>
          <w:bCs/>
          <w:iCs/>
          <w:szCs w:val="22"/>
        </w:rPr>
        <w:t xml:space="preserve">Oficio PMT/SA/0262/2022, </w:t>
      </w:r>
      <w:r>
        <w:rPr>
          <w:rFonts w:ascii="Palatino Linotype" w:hAnsi="Palatino Linotype" w:cs="Tahoma"/>
          <w:bCs/>
          <w:iCs/>
          <w:szCs w:val="22"/>
        </w:rPr>
        <w:t>suscrito por el Secretario del Ayuntamiento del Sujeto Obligado en</w:t>
      </w:r>
      <w:r w:rsidR="005C4EB8">
        <w:rPr>
          <w:rFonts w:ascii="Palatino Linotype" w:hAnsi="Palatino Linotype" w:cs="Tahoma"/>
          <w:bCs/>
          <w:iCs/>
          <w:szCs w:val="22"/>
        </w:rPr>
        <w:t xml:space="preserve"> e</w:t>
      </w:r>
      <w:r>
        <w:rPr>
          <w:rFonts w:ascii="Palatino Linotype" w:hAnsi="Palatino Linotype" w:cs="Tahoma"/>
          <w:bCs/>
          <w:iCs/>
          <w:szCs w:val="22"/>
        </w:rPr>
        <w:t xml:space="preserve">l que </w:t>
      </w:r>
      <w:r w:rsidR="005C4EB8">
        <w:rPr>
          <w:rFonts w:ascii="Palatino Linotype" w:hAnsi="Palatino Linotype" w:cs="Tahoma"/>
          <w:bCs/>
          <w:iCs/>
          <w:szCs w:val="22"/>
        </w:rPr>
        <w:t>indicó</w:t>
      </w:r>
      <w:r>
        <w:rPr>
          <w:rFonts w:ascii="Palatino Linotype" w:hAnsi="Palatino Linotype" w:cs="Tahoma"/>
          <w:bCs/>
          <w:iCs/>
          <w:szCs w:val="22"/>
        </w:rPr>
        <w:t xml:space="preserve"> lo siguiente:</w:t>
      </w:r>
    </w:p>
    <w:p w:rsidR="006D2187" w:rsidP="006D2187" w:rsidRDefault="006D2187" w14:paraId="257575A5" w14:textId="261EEFDA">
      <w:pPr>
        <w:spacing w:line="360" w:lineRule="auto"/>
        <w:ind w:left="567" w:right="539"/>
        <w:jc w:val="both"/>
        <w:rPr>
          <w:rFonts w:ascii="Palatino Linotype" w:hAnsi="Palatino Linotype" w:cs="Tahoma"/>
          <w:bCs/>
          <w:i/>
          <w:iCs/>
        </w:rPr>
      </w:pPr>
      <w:r>
        <w:rPr>
          <w:rFonts w:ascii="Palatino Linotype" w:hAnsi="Palatino Linotype" w:cs="Tahoma"/>
          <w:bCs/>
          <w:i/>
          <w:iCs/>
        </w:rPr>
        <w:t>…</w:t>
      </w:r>
    </w:p>
    <w:p w:rsidR="006D2187" w:rsidP="006D2187" w:rsidRDefault="006D2187" w14:paraId="1AAD3762" w14:textId="25D2A041">
      <w:pPr>
        <w:spacing w:line="360" w:lineRule="auto"/>
        <w:ind w:left="567" w:right="539"/>
        <w:jc w:val="both"/>
        <w:rPr>
          <w:rFonts w:ascii="Palatino Linotype" w:hAnsi="Palatino Linotype" w:cs="Tahoma"/>
          <w:bCs/>
          <w:i/>
          <w:iCs/>
        </w:rPr>
      </w:pPr>
      <w:r w:rsidRPr="006D2187">
        <w:rPr>
          <w:rFonts w:ascii="Palatino Linotype" w:hAnsi="Palatino Linotype" w:cs="Tahoma"/>
          <w:bCs/>
          <w:i/>
          <w:iCs/>
        </w:rPr>
        <w:t xml:space="preserve">Me permito informar que en términos del artículo 30, párrafo tercero de la Ley Orgánica Municipal del Estado de México, </w:t>
      </w:r>
      <w:r w:rsidRPr="006D2187">
        <w:rPr>
          <w:rFonts w:ascii="Palatino Linotype" w:hAnsi="Palatino Linotype" w:cs="Tahoma"/>
          <w:b/>
          <w:bCs/>
          <w:i/>
          <w:iCs/>
        </w:rPr>
        <w:t>hago de su conocimiento que las versiones estenográficas de las sesiones de cabildo están disponibles en las página de internet del Ayuntamiento</w:t>
      </w:r>
      <w:r w:rsidRPr="006D2187">
        <w:rPr>
          <w:rFonts w:ascii="Palatino Linotype" w:hAnsi="Palatino Linotype" w:cs="Tahoma"/>
          <w:bCs/>
          <w:i/>
          <w:iCs/>
        </w:rPr>
        <w:t xml:space="preserve"> y obran en los archivos de la Secretaria del Ayuntamiento, sito en Plaza Libertad No. 1. Colonia Centro, en </w:t>
      </w:r>
      <w:r w:rsidRPr="006D2187">
        <w:rPr>
          <w:rFonts w:ascii="Palatino Linotype" w:hAnsi="Palatino Linotype" w:cs="Tahoma"/>
          <w:bCs/>
          <w:i/>
          <w:iCs/>
        </w:rPr>
        <w:lastRenderedPageBreak/>
        <w:t>esta Ciudad de Santiago Tianguistenco de Galeana, Estado de México, p</w:t>
      </w:r>
      <w:r w:rsidRPr="006D2187">
        <w:rPr>
          <w:rFonts w:ascii="Palatino Linotype" w:hAnsi="Palatino Linotype" w:cs="Tahoma"/>
          <w:b/>
          <w:bCs/>
          <w:i/>
          <w:iCs/>
        </w:rPr>
        <w:t>or lo cual hacemos la atenta invitación a que pueda acudir a la Unidad Administrativa mencionada, a efecto de poder dar cumplimiento a su solicitud de información y poder dar las facilidades para que obtenga las versiones estenográficas que solicita</w:t>
      </w:r>
      <w:r w:rsidRPr="006D2187">
        <w:rPr>
          <w:rFonts w:ascii="Palatino Linotype" w:hAnsi="Palatino Linotype" w:cs="Tahoma"/>
          <w:bCs/>
          <w:i/>
          <w:iCs/>
        </w:rPr>
        <w:t>.</w:t>
      </w:r>
    </w:p>
    <w:p w:rsidR="006D2187" w:rsidP="006D2187" w:rsidRDefault="006D2187" w14:paraId="0BE44741" w14:textId="0F0ECE5C">
      <w:pPr>
        <w:spacing w:line="360" w:lineRule="auto"/>
        <w:ind w:left="567" w:right="539"/>
        <w:jc w:val="both"/>
        <w:rPr>
          <w:rFonts w:ascii="Palatino Linotype" w:hAnsi="Palatino Linotype" w:cs="Tahoma"/>
          <w:bCs/>
          <w:i/>
          <w:iCs/>
        </w:rPr>
      </w:pPr>
      <w:r>
        <w:rPr>
          <w:rFonts w:ascii="Palatino Linotype" w:hAnsi="Palatino Linotype" w:cs="Tahoma"/>
          <w:bCs/>
          <w:i/>
          <w:iCs/>
        </w:rPr>
        <w:t>…</w:t>
      </w:r>
    </w:p>
    <w:p w:rsidRPr="006D2187" w:rsidR="006D2187" w:rsidP="006D2187" w:rsidRDefault="006D2187" w14:paraId="460F5A64" w14:textId="73C5A75E">
      <w:pPr>
        <w:spacing w:line="360" w:lineRule="auto"/>
        <w:ind w:left="567" w:right="539"/>
        <w:contextualSpacing/>
        <w:jc w:val="both"/>
        <w:rPr>
          <w:rFonts w:ascii="Palatino Linotype" w:hAnsi="Palatino Linotype" w:eastAsia="Calibri" w:cs="Tahoma"/>
          <w:bCs/>
          <w:lang w:val="es-ES" w:eastAsia="en-US"/>
        </w:rPr>
      </w:pPr>
      <w:r>
        <w:rPr>
          <w:rFonts w:ascii="Palatino Linotype" w:hAnsi="Palatino Linotype" w:eastAsia="Calibri" w:cs="Tahoma"/>
          <w:bCs/>
          <w:lang w:val="es-ES" w:eastAsia="en-US"/>
        </w:rPr>
        <w:t>(Énfasis añadido)</w:t>
      </w:r>
    </w:p>
    <w:p w:rsidRPr="006D2187" w:rsidR="006D2187" w:rsidP="006D2187" w:rsidRDefault="006D2187" w14:paraId="07B75617" w14:textId="77777777">
      <w:pPr>
        <w:spacing w:line="360" w:lineRule="auto"/>
        <w:jc w:val="both"/>
        <w:rPr>
          <w:rFonts w:ascii="Palatino Linotype" w:hAnsi="Palatino Linotype" w:cs="Tahoma"/>
          <w:bCs/>
          <w:iCs/>
          <w:szCs w:val="22"/>
        </w:rPr>
      </w:pPr>
    </w:p>
    <w:p w:rsidRPr="006D2187" w:rsidR="006D2187" w:rsidP="0050649E" w:rsidRDefault="006D2187" w14:paraId="4B42A28C" w14:textId="1235B67D">
      <w:pPr>
        <w:pStyle w:val="Prrafodelista"/>
        <w:numPr>
          <w:ilvl w:val="0"/>
          <w:numId w:val="41"/>
        </w:numPr>
        <w:spacing w:line="360" w:lineRule="auto"/>
        <w:jc w:val="both"/>
        <w:rPr>
          <w:rFonts w:ascii="Palatino Linotype" w:hAnsi="Palatino Linotype" w:cs="Tahoma"/>
          <w:b/>
          <w:bCs/>
          <w:iCs/>
          <w:szCs w:val="22"/>
        </w:rPr>
      </w:pPr>
      <w:r>
        <w:rPr>
          <w:rFonts w:ascii="Palatino Linotype" w:hAnsi="Palatino Linotype" w:cs="Tahoma"/>
          <w:b/>
          <w:bCs/>
          <w:iCs/>
          <w:szCs w:val="22"/>
        </w:rPr>
        <w:t xml:space="preserve">Oficio PMT/UT/0385/2022,  </w:t>
      </w:r>
      <w:r w:rsidRPr="000049A9">
        <w:rPr>
          <w:rFonts w:ascii="Palatino Linotype" w:hAnsi="Palatino Linotype" w:cs="Tahoma"/>
          <w:bCs/>
          <w:iCs/>
          <w:szCs w:val="22"/>
        </w:rPr>
        <w:t>suscrito por el titular de la Unidad de Transparencia,</w:t>
      </w:r>
      <w:r>
        <w:rPr>
          <w:rFonts w:ascii="Palatino Linotype" w:hAnsi="Palatino Linotype" w:cs="Tahoma"/>
          <w:b/>
          <w:bCs/>
          <w:iCs/>
          <w:szCs w:val="22"/>
        </w:rPr>
        <w:t xml:space="preserve"> </w:t>
      </w:r>
      <w:r>
        <w:rPr>
          <w:rFonts w:ascii="Palatino Linotype" w:hAnsi="Palatino Linotype" w:cs="Tahoma"/>
          <w:bCs/>
          <w:iCs/>
          <w:szCs w:val="22"/>
        </w:rPr>
        <w:t xml:space="preserve"> en el que dio respuesta a la solicitud en los términos del oficio emitido por el Secretario del Ayuntamiento antes descrito. </w:t>
      </w:r>
    </w:p>
    <w:p w:rsidRPr="006D2187" w:rsidR="008F12EC" w:rsidP="006D2187" w:rsidRDefault="008F12EC" w14:paraId="5CAC95D3" w14:textId="77777777">
      <w:pPr>
        <w:spacing w:line="360" w:lineRule="auto"/>
        <w:jc w:val="both"/>
        <w:rPr>
          <w:rFonts w:ascii="Palatino Linotype" w:hAnsi="Palatino Linotype" w:cs="Tahoma"/>
          <w:bCs/>
          <w:iCs/>
          <w:szCs w:val="22"/>
        </w:rPr>
      </w:pPr>
    </w:p>
    <w:p w:rsidRPr="001F0059" w:rsidR="00460DF5" w:rsidP="001F0059" w:rsidRDefault="007E0453" w14:paraId="76001019" w14:textId="0CFEAEA3">
      <w:pPr>
        <w:spacing w:line="360" w:lineRule="auto"/>
        <w:contextualSpacing/>
        <w:jc w:val="both"/>
        <w:rPr>
          <w:rFonts w:ascii="Palatino Linotype" w:hAnsi="Palatino Linotype" w:cs="Tahoma"/>
          <w:b/>
          <w:sz w:val="22"/>
          <w:szCs w:val="22"/>
        </w:rPr>
      </w:pPr>
      <w:r w:rsidRPr="001F0059">
        <w:rPr>
          <w:rFonts w:ascii="Palatino Linotype" w:hAnsi="Palatino Linotype" w:cs="Tahoma"/>
          <w:b/>
          <w:sz w:val="22"/>
          <w:szCs w:val="22"/>
        </w:rPr>
        <w:t>I</w:t>
      </w:r>
      <w:r w:rsidRPr="001F0059" w:rsidR="0084015D">
        <w:rPr>
          <w:rFonts w:ascii="Palatino Linotype" w:hAnsi="Palatino Linotype" w:cs="Tahoma"/>
          <w:b/>
          <w:sz w:val="22"/>
          <w:szCs w:val="22"/>
        </w:rPr>
        <w:t>II</w:t>
      </w:r>
      <w:r w:rsidRPr="001F0059" w:rsidR="005F2D09">
        <w:rPr>
          <w:rFonts w:ascii="Palatino Linotype" w:hAnsi="Palatino Linotype" w:cs="Tahoma"/>
          <w:b/>
          <w:sz w:val="22"/>
          <w:szCs w:val="22"/>
        </w:rPr>
        <w:t>. Interposición del Recurso de Revisión.</w:t>
      </w:r>
    </w:p>
    <w:p w:rsidRPr="001F0059" w:rsidR="005F2D09" w:rsidP="001F0059" w:rsidRDefault="005F2D09" w14:paraId="00E848BC" w14:textId="6ADA37CE">
      <w:pPr>
        <w:spacing w:line="360" w:lineRule="auto"/>
        <w:contextualSpacing/>
        <w:jc w:val="both"/>
        <w:rPr>
          <w:rFonts w:ascii="Palatino Linotype" w:hAnsi="Palatino Linotype" w:cs="Tahoma"/>
          <w:b/>
          <w:sz w:val="22"/>
          <w:szCs w:val="22"/>
        </w:rPr>
      </w:pPr>
    </w:p>
    <w:p w:rsidRPr="001F0059" w:rsidR="005F2D09" w:rsidP="001F0059" w:rsidRDefault="005F2D09" w14:paraId="74F3D09E" w14:textId="27FBA47B">
      <w:pPr>
        <w:spacing w:line="360" w:lineRule="auto"/>
        <w:contextualSpacing/>
        <w:jc w:val="both"/>
        <w:rPr>
          <w:rFonts w:ascii="Palatino Linotype" w:hAnsi="Palatino Linotype" w:cs="Tahoma"/>
          <w:bCs/>
          <w:sz w:val="22"/>
          <w:szCs w:val="22"/>
          <w:lang w:val="es-ES"/>
        </w:rPr>
      </w:pPr>
      <w:r w:rsidRPr="001F0059">
        <w:rPr>
          <w:rFonts w:ascii="Palatino Linotype" w:hAnsi="Palatino Linotype" w:cs="Tahoma"/>
          <w:bCs/>
          <w:sz w:val="22"/>
          <w:szCs w:val="22"/>
          <w:lang w:val="es-ES"/>
        </w:rPr>
        <w:t>Con fecha</w:t>
      </w:r>
      <w:r w:rsidRPr="001F0059" w:rsidR="00C868EB">
        <w:rPr>
          <w:rFonts w:ascii="Palatino Linotype" w:hAnsi="Palatino Linotype" w:cs="Tahoma"/>
          <w:bCs/>
          <w:sz w:val="22"/>
          <w:szCs w:val="22"/>
          <w:lang w:val="es-ES"/>
        </w:rPr>
        <w:t xml:space="preserve"> </w:t>
      </w:r>
      <w:r w:rsidR="006D2187">
        <w:rPr>
          <w:rFonts w:ascii="Palatino Linotype" w:hAnsi="Palatino Linotype" w:cs="Tahoma"/>
          <w:bCs/>
          <w:sz w:val="22"/>
          <w:szCs w:val="22"/>
          <w:lang w:val="es-ES"/>
        </w:rPr>
        <w:t>quince de junio</w:t>
      </w:r>
      <w:r w:rsidRPr="001F0059" w:rsidR="00123ED9">
        <w:rPr>
          <w:rFonts w:ascii="Palatino Linotype" w:hAnsi="Palatino Linotype" w:cs="Tahoma"/>
          <w:bCs/>
          <w:sz w:val="22"/>
          <w:szCs w:val="22"/>
          <w:lang w:val="es-ES"/>
        </w:rPr>
        <w:t xml:space="preserve"> de</w:t>
      </w:r>
      <w:r w:rsidRPr="001F0059" w:rsidR="007E0453">
        <w:rPr>
          <w:rFonts w:ascii="Palatino Linotype" w:hAnsi="Palatino Linotype" w:cs="Tahoma"/>
          <w:bCs/>
          <w:sz w:val="22"/>
          <w:szCs w:val="22"/>
          <w:lang w:val="es-ES"/>
        </w:rPr>
        <w:t xml:space="preserve"> dos mil veintidós</w:t>
      </w:r>
      <w:r w:rsidRPr="001F0059">
        <w:rPr>
          <w:rFonts w:ascii="Palatino Linotype" w:hAnsi="Palatino Linotype" w:cs="Tahoma"/>
          <w:bCs/>
          <w:sz w:val="22"/>
          <w:szCs w:val="22"/>
          <w:lang w:val="es-ES"/>
        </w:rPr>
        <w:t xml:space="preserve">, </w:t>
      </w:r>
      <w:r w:rsidRPr="001F0059">
        <w:rPr>
          <w:rFonts w:ascii="Palatino Linotype" w:hAnsi="Palatino Linotype" w:cs="Tahoma"/>
          <w:bCs/>
          <w:sz w:val="22"/>
          <w:szCs w:val="22"/>
        </w:rPr>
        <w:t xml:space="preserve">a través del </w:t>
      </w:r>
      <w:r w:rsidRPr="001F0059">
        <w:rPr>
          <w:rFonts w:ascii="Palatino Linotype" w:hAnsi="Palatino Linotype" w:cs="Tahoma"/>
          <w:bCs/>
          <w:sz w:val="22"/>
          <w:szCs w:val="22"/>
          <w:lang w:val="es-ES"/>
        </w:rPr>
        <w:t>Sistema de Acceso a la Información Mexiquense (SAIMEX)</w:t>
      </w:r>
      <w:r w:rsidRPr="001F0059">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1F0059" w:rsidR="005F2D09" w:rsidP="001F0059" w:rsidRDefault="005F2D09" w14:paraId="48973B94" w14:textId="77777777">
      <w:pPr>
        <w:spacing w:line="360" w:lineRule="auto"/>
        <w:contextualSpacing/>
        <w:jc w:val="both"/>
        <w:rPr>
          <w:rFonts w:ascii="Palatino Linotype" w:hAnsi="Palatino Linotype" w:cs="Tahoma"/>
          <w:bCs/>
          <w:sz w:val="22"/>
          <w:szCs w:val="22"/>
        </w:rPr>
      </w:pPr>
    </w:p>
    <w:p w:rsidRPr="003A49D5" w:rsidR="005F2D09" w:rsidP="003A49D5" w:rsidRDefault="005F2D09" w14:paraId="6CD5721B" w14:textId="77777777">
      <w:pPr>
        <w:spacing w:line="360" w:lineRule="auto"/>
        <w:ind w:left="567" w:right="539"/>
        <w:contextualSpacing/>
        <w:jc w:val="both"/>
        <w:rPr>
          <w:rFonts w:ascii="Palatino Linotype" w:hAnsi="Palatino Linotype" w:cs="Tahoma"/>
          <w:b/>
          <w:bCs/>
        </w:rPr>
      </w:pPr>
      <w:r w:rsidRPr="003A49D5">
        <w:rPr>
          <w:rFonts w:ascii="Palatino Linotype" w:hAnsi="Palatino Linotype" w:cs="Tahoma"/>
          <w:b/>
          <w:bCs/>
        </w:rPr>
        <w:t>ACTO IMPUGNADO</w:t>
      </w:r>
    </w:p>
    <w:p w:rsidRPr="003A49D5" w:rsidR="0020412F" w:rsidP="003A49D5" w:rsidRDefault="006D2187" w14:paraId="0FE33FBC" w14:textId="283205A8">
      <w:pPr>
        <w:spacing w:line="360" w:lineRule="auto"/>
        <w:ind w:left="567" w:right="539"/>
        <w:contextualSpacing/>
        <w:jc w:val="both"/>
        <w:rPr>
          <w:rFonts w:ascii="Palatino Linotype" w:hAnsi="Palatino Linotype" w:cs="Tahoma"/>
        </w:rPr>
      </w:pPr>
      <w:r w:rsidRPr="006D2187">
        <w:rPr>
          <w:rFonts w:ascii="Palatino Linotype" w:hAnsi="Palatino Linotype" w:cs="Tahoma"/>
          <w:i/>
        </w:rPr>
        <w:t xml:space="preserve">No entregar la información solicitada </w:t>
      </w:r>
      <w:r w:rsidRPr="003A49D5" w:rsidR="0020412F">
        <w:rPr>
          <w:rFonts w:ascii="Palatino Linotype" w:hAnsi="Palatino Linotype" w:cs="Tahoma"/>
        </w:rPr>
        <w:t>(Sic.)</w:t>
      </w:r>
    </w:p>
    <w:p w:rsidR="00C656BD" w:rsidP="003A49D5" w:rsidRDefault="00C656BD" w14:paraId="597E5B43" w14:textId="77777777">
      <w:pPr>
        <w:spacing w:line="360" w:lineRule="auto"/>
        <w:ind w:left="567" w:right="539"/>
        <w:contextualSpacing/>
        <w:jc w:val="both"/>
        <w:rPr>
          <w:rFonts w:ascii="Palatino Linotype" w:hAnsi="Palatino Linotype" w:cs="Tahoma"/>
          <w:b/>
          <w:bCs/>
        </w:rPr>
      </w:pPr>
    </w:p>
    <w:p w:rsidRPr="003A49D5" w:rsidR="005F2D09" w:rsidP="003A49D5" w:rsidRDefault="005F2D09" w14:paraId="7AE59833" w14:textId="4DABF90E">
      <w:pPr>
        <w:spacing w:line="360" w:lineRule="auto"/>
        <w:ind w:left="567" w:right="539"/>
        <w:contextualSpacing/>
        <w:jc w:val="both"/>
        <w:rPr>
          <w:rFonts w:ascii="Palatino Linotype" w:hAnsi="Palatino Linotype" w:cs="Tahoma"/>
          <w:b/>
          <w:bCs/>
        </w:rPr>
      </w:pPr>
      <w:r w:rsidRPr="003A49D5">
        <w:rPr>
          <w:rFonts w:ascii="Palatino Linotype" w:hAnsi="Palatino Linotype" w:cs="Tahoma"/>
          <w:b/>
          <w:bCs/>
        </w:rPr>
        <w:t>RAZONES O MOTIVOS DE LA INCONFORMIDAD</w:t>
      </w:r>
    </w:p>
    <w:p w:rsidRPr="003A49D5" w:rsidR="00C868EB" w:rsidP="003A49D5" w:rsidRDefault="006D2187" w14:paraId="52A1780B" w14:textId="699C8E52">
      <w:pPr>
        <w:spacing w:line="360" w:lineRule="auto"/>
        <w:ind w:left="567" w:right="539"/>
        <w:contextualSpacing/>
        <w:jc w:val="both"/>
        <w:rPr>
          <w:rFonts w:ascii="Palatino Linotype" w:hAnsi="Palatino Linotype" w:cs="Tahoma"/>
          <w:i/>
          <w:iCs/>
        </w:rPr>
      </w:pPr>
      <w:r w:rsidRPr="006D2187">
        <w:rPr>
          <w:rFonts w:ascii="Palatino Linotype" w:hAnsi="Palatino Linotype" w:cs="Tahoma"/>
          <w:i/>
          <w:iCs/>
        </w:rPr>
        <w:t xml:space="preserve">El sujeto obligado reconoce tener la versión estenográfica de la información solicitada, mencionando que se encuentra disponible en la página de internet del ayuntamiento (https://tianguistenco.gob.mx/), sin embargo, haciendo una verificación en el sitio web referenciado no está no se encuentra a disposición para su consulta. No obstante, lo anterior refiere que puede uno acudir a las instalaciones de la secretaria del Ayuntamiento para su consulta; sin embargo, la información fue requerida a través del SAIMEX, por lo que solicito se me entregue por medio del portal mencionado, aclarando que por su naturaleza sea versión estenográfica no ocupa gran cantidad de recursos digitales, ya que la </w:t>
      </w:r>
      <w:r w:rsidRPr="006D2187">
        <w:rPr>
          <w:rFonts w:ascii="Palatino Linotype" w:hAnsi="Palatino Linotype" w:cs="Tahoma"/>
          <w:b/>
          <w:i/>
          <w:iCs/>
        </w:rPr>
        <w:t>versión estenográfica está en formato de texto</w:t>
      </w:r>
      <w:r w:rsidRPr="006D2187">
        <w:rPr>
          <w:rFonts w:ascii="Palatino Linotype" w:hAnsi="Palatino Linotype" w:cs="Tahoma"/>
          <w:i/>
          <w:iCs/>
        </w:rPr>
        <w:t xml:space="preserve">. </w:t>
      </w:r>
      <w:r w:rsidRPr="003A49D5" w:rsidR="00C868EB">
        <w:rPr>
          <w:rFonts w:ascii="Palatino Linotype" w:hAnsi="Palatino Linotype" w:cs="Tahoma"/>
          <w:iCs/>
        </w:rPr>
        <w:t>(Sic)</w:t>
      </w:r>
    </w:p>
    <w:p w:rsidRPr="003A49D5" w:rsidR="00650C88" w:rsidP="003A49D5" w:rsidRDefault="00650C88" w14:paraId="686D4533" w14:textId="1484AB98">
      <w:pPr>
        <w:spacing w:line="360" w:lineRule="auto"/>
        <w:ind w:left="567" w:right="539"/>
        <w:contextualSpacing/>
        <w:jc w:val="both"/>
        <w:rPr>
          <w:rFonts w:ascii="Palatino Linotype" w:hAnsi="Palatino Linotype" w:eastAsia="Calibri" w:cs="Tahoma"/>
          <w:bCs/>
          <w:lang w:val="es-ES" w:eastAsia="en-US"/>
        </w:rPr>
      </w:pPr>
      <w:r w:rsidRPr="003A49D5">
        <w:rPr>
          <w:rFonts w:ascii="Palatino Linotype" w:hAnsi="Palatino Linotype" w:eastAsia="Calibri" w:cs="Tahoma"/>
          <w:bCs/>
          <w:lang w:val="es-ES" w:eastAsia="en-US"/>
        </w:rPr>
        <w:lastRenderedPageBreak/>
        <w:t>(Énfasis añadido)</w:t>
      </w:r>
    </w:p>
    <w:p w:rsidRPr="001F0059" w:rsidR="003703D5" w:rsidP="001F0059" w:rsidRDefault="003703D5" w14:paraId="40A87263" w14:textId="77777777">
      <w:pPr>
        <w:spacing w:line="360" w:lineRule="auto"/>
        <w:contextualSpacing/>
        <w:jc w:val="both"/>
        <w:rPr>
          <w:rFonts w:ascii="Palatino Linotype" w:hAnsi="Palatino Linotype" w:cs="Tahoma"/>
          <w:i/>
          <w:iCs/>
          <w:sz w:val="22"/>
          <w:szCs w:val="22"/>
        </w:rPr>
      </w:pPr>
    </w:p>
    <w:p w:rsidRPr="001F0059" w:rsidR="005F2D09" w:rsidP="001F0059" w:rsidRDefault="0084015D" w14:paraId="13F812BA" w14:textId="217E4D3C">
      <w:pPr>
        <w:spacing w:line="360" w:lineRule="auto"/>
        <w:contextualSpacing/>
        <w:jc w:val="both"/>
        <w:rPr>
          <w:rFonts w:ascii="Palatino Linotype" w:hAnsi="Palatino Linotype" w:cs="Tahoma"/>
          <w:b/>
          <w:bCs/>
          <w:sz w:val="22"/>
          <w:szCs w:val="22"/>
        </w:rPr>
      </w:pPr>
      <w:r w:rsidRPr="001F0059">
        <w:rPr>
          <w:rFonts w:ascii="Palatino Linotype" w:hAnsi="Palatino Linotype" w:cs="Tahoma"/>
          <w:b/>
          <w:sz w:val="22"/>
          <w:szCs w:val="22"/>
        </w:rPr>
        <w:t>I</w:t>
      </w:r>
      <w:r w:rsidRPr="001F0059" w:rsidR="00221A05">
        <w:rPr>
          <w:rFonts w:ascii="Palatino Linotype" w:hAnsi="Palatino Linotype" w:cs="Tahoma"/>
          <w:b/>
          <w:sz w:val="22"/>
          <w:szCs w:val="22"/>
        </w:rPr>
        <w:t>V</w:t>
      </w:r>
      <w:r w:rsidRPr="001F0059" w:rsidR="005F2D09">
        <w:rPr>
          <w:rFonts w:ascii="Palatino Linotype" w:hAnsi="Palatino Linotype" w:cs="Tahoma"/>
          <w:b/>
          <w:sz w:val="22"/>
          <w:szCs w:val="22"/>
        </w:rPr>
        <w:t xml:space="preserve">. </w:t>
      </w:r>
      <w:r w:rsidRPr="001F0059" w:rsidR="005F2D09">
        <w:rPr>
          <w:rFonts w:ascii="Palatino Linotype" w:hAnsi="Palatino Linotype" w:cs="Tahoma"/>
          <w:b/>
          <w:bCs/>
          <w:sz w:val="22"/>
          <w:szCs w:val="22"/>
        </w:rPr>
        <w:t>Trámite del Recurso de Revisión</w:t>
      </w:r>
      <w:r w:rsidRPr="001F0059" w:rsidR="005F2D09">
        <w:rPr>
          <w:rFonts w:ascii="Palatino Linotype" w:hAnsi="Palatino Linotype" w:cs="Tahoma"/>
          <w:b/>
          <w:sz w:val="22"/>
          <w:szCs w:val="22"/>
        </w:rPr>
        <w:t xml:space="preserve"> </w:t>
      </w:r>
      <w:r w:rsidRPr="001F0059" w:rsidR="005F2D09">
        <w:rPr>
          <w:rFonts w:ascii="Palatino Linotype" w:hAnsi="Palatino Linotype" w:cs="Tahoma"/>
          <w:b/>
          <w:bCs/>
          <w:sz w:val="22"/>
          <w:szCs w:val="22"/>
        </w:rPr>
        <w:t>ante este Instituto.</w:t>
      </w:r>
    </w:p>
    <w:p w:rsidRPr="001F0059" w:rsidR="005F2D09" w:rsidP="001F0059" w:rsidRDefault="005F2D09" w14:paraId="2EF32570" w14:textId="77777777">
      <w:pPr>
        <w:spacing w:line="360" w:lineRule="auto"/>
        <w:contextualSpacing/>
        <w:jc w:val="both"/>
        <w:rPr>
          <w:rFonts w:ascii="Palatino Linotype" w:hAnsi="Palatino Linotype" w:cs="Tahoma"/>
          <w:bCs/>
          <w:sz w:val="22"/>
          <w:szCs w:val="22"/>
        </w:rPr>
      </w:pPr>
    </w:p>
    <w:p w:rsidRPr="001F0059" w:rsidR="005F2D09" w:rsidP="001F0059" w:rsidRDefault="005F2D09" w14:paraId="40F0188C" w14:textId="77777777">
      <w:pPr>
        <w:spacing w:line="360" w:lineRule="auto"/>
        <w:contextualSpacing/>
        <w:jc w:val="both"/>
        <w:rPr>
          <w:rFonts w:ascii="Palatino Linotype" w:hAnsi="Palatino Linotype" w:cs="Tahoma"/>
          <w:b/>
          <w:bCs/>
          <w:sz w:val="22"/>
          <w:szCs w:val="22"/>
        </w:rPr>
      </w:pPr>
      <w:r w:rsidRPr="001F0059">
        <w:rPr>
          <w:rFonts w:ascii="Palatino Linotype" w:hAnsi="Palatino Linotype" w:cs="Tahoma"/>
          <w:b/>
          <w:bCs/>
          <w:sz w:val="22"/>
          <w:szCs w:val="22"/>
        </w:rPr>
        <w:t xml:space="preserve">a) Turno del </w:t>
      </w:r>
      <w:r w:rsidRPr="001F0059">
        <w:rPr>
          <w:rFonts w:ascii="Palatino Linotype" w:hAnsi="Palatino Linotype" w:cs="Tahoma"/>
          <w:b/>
          <w:sz w:val="22"/>
          <w:szCs w:val="22"/>
        </w:rPr>
        <w:t>Recurso de Revisión</w:t>
      </w:r>
      <w:r w:rsidRPr="001F0059">
        <w:rPr>
          <w:rFonts w:ascii="Palatino Linotype" w:hAnsi="Palatino Linotype" w:cs="Tahoma"/>
          <w:b/>
          <w:bCs/>
          <w:sz w:val="22"/>
          <w:szCs w:val="22"/>
        </w:rPr>
        <w:t>.</w:t>
      </w:r>
    </w:p>
    <w:p w:rsidRPr="001F0059" w:rsidR="005F2D09" w:rsidP="001F0059" w:rsidRDefault="005F2D09" w14:paraId="55EA8B0D" w14:textId="77777777">
      <w:pPr>
        <w:spacing w:line="360" w:lineRule="auto"/>
        <w:contextualSpacing/>
        <w:jc w:val="both"/>
        <w:rPr>
          <w:rFonts w:ascii="Palatino Linotype" w:hAnsi="Palatino Linotype" w:cs="Tahoma"/>
          <w:bCs/>
          <w:sz w:val="22"/>
          <w:szCs w:val="22"/>
        </w:rPr>
      </w:pPr>
    </w:p>
    <w:p w:rsidRPr="001F0059" w:rsidR="005F2D09" w:rsidP="001F0059" w:rsidRDefault="005F2D09" w14:paraId="21E5438C" w14:textId="42A63172">
      <w:pPr>
        <w:spacing w:line="360" w:lineRule="auto"/>
        <w:contextualSpacing/>
        <w:jc w:val="both"/>
        <w:rPr>
          <w:rFonts w:ascii="Palatino Linotype" w:hAnsi="Palatino Linotype" w:cs="Tahoma"/>
          <w:b/>
          <w:bCs/>
          <w:sz w:val="22"/>
          <w:szCs w:val="22"/>
        </w:rPr>
      </w:pPr>
      <w:r w:rsidRPr="001F0059">
        <w:rPr>
          <w:rFonts w:ascii="Palatino Linotype" w:hAnsi="Palatino Linotype" w:cs="Tahoma"/>
          <w:bCs/>
          <w:sz w:val="22"/>
          <w:szCs w:val="22"/>
        </w:rPr>
        <w:t xml:space="preserve">El </w:t>
      </w:r>
      <w:r w:rsidR="006D2187">
        <w:rPr>
          <w:rFonts w:ascii="Palatino Linotype" w:hAnsi="Palatino Linotype" w:cs="Tahoma"/>
          <w:bCs/>
          <w:sz w:val="22"/>
          <w:szCs w:val="22"/>
          <w:lang w:val="es-ES"/>
        </w:rPr>
        <w:t>quince de junio</w:t>
      </w:r>
      <w:r w:rsidRPr="001F0059" w:rsidR="00EC5CE4">
        <w:rPr>
          <w:rFonts w:ascii="Palatino Linotype" w:hAnsi="Palatino Linotype" w:cs="Tahoma"/>
          <w:bCs/>
          <w:sz w:val="22"/>
          <w:szCs w:val="22"/>
          <w:lang w:val="es-ES"/>
        </w:rPr>
        <w:t xml:space="preserve"> </w:t>
      </w:r>
      <w:r w:rsidRPr="001F0059" w:rsidR="007E0453">
        <w:rPr>
          <w:rFonts w:ascii="Palatino Linotype" w:hAnsi="Palatino Linotype" w:cs="Tahoma"/>
          <w:bCs/>
          <w:sz w:val="22"/>
          <w:szCs w:val="22"/>
          <w:lang w:val="es-ES"/>
        </w:rPr>
        <w:t>de dos mil veintidós</w:t>
      </w:r>
      <w:r w:rsidRPr="001F0059">
        <w:rPr>
          <w:rFonts w:ascii="Palatino Linotype" w:hAnsi="Palatino Linotype" w:cs="Tahoma"/>
          <w:bCs/>
          <w:sz w:val="22"/>
          <w:szCs w:val="22"/>
        </w:rPr>
        <w:t xml:space="preserve">, el </w:t>
      </w:r>
      <w:r w:rsidRPr="001F0059">
        <w:rPr>
          <w:rFonts w:ascii="Palatino Linotype" w:hAnsi="Palatino Linotype" w:cs="Tahoma"/>
          <w:sz w:val="22"/>
          <w:szCs w:val="22"/>
          <w:lang w:val="es-ES"/>
        </w:rPr>
        <w:t>Sistema de Acceso a la Información Mexiquense (SAIMEX),</w:t>
      </w:r>
      <w:r w:rsidRPr="001F0059">
        <w:rPr>
          <w:rFonts w:ascii="Palatino Linotype" w:hAnsi="Palatino Linotype" w:cs="Tahoma"/>
          <w:bCs/>
          <w:sz w:val="22"/>
          <w:szCs w:val="22"/>
        </w:rPr>
        <w:t xml:space="preserve"> asignó el número de expediente </w:t>
      </w:r>
      <w:r w:rsidR="0050649E">
        <w:rPr>
          <w:rFonts w:ascii="Palatino Linotype" w:hAnsi="Palatino Linotype" w:eastAsia="Calibri" w:cs="Tahoma"/>
          <w:b/>
          <w:bCs/>
          <w:sz w:val="22"/>
          <w:szCs w:val="22"/>
          <w:lang w:eastAsia="en-US"/>
        </w:rPr>
        <w:t>11376/INFOEM/IP/RR/2022</w:t>
      </w:r>
      <w:r w:rsidRPr="001F0059">
        <w:rPr>
          <w:rFonts w:ascii="Palatino Linotype" w:hAnsi="Palatino Linotype" w:cs="Tahoma"/>
          <w:bCs/>
          <w:sz w:val="22"/>
          <w:szCs w:val="22"/>
        </w:rPr>
        <w:t xml:space="preserve">, al medio de impugnación que nos ocupa, con base en el sistema aprobado por el Pleno de este </w:t>
      </w:r>
      <w:r w:rsidR="00C656BD">
        <w:rPr>
          <w:rFonts w:ascii="Palatino Linotype" w:hAnsi="Palatino Linotype" w:cs="Tahoma"/>
          <w:bCs/>
          <w:sz w:val="22"/>
          <w:szCs w:val="22"/>
        </w:rPr>
        <w:t>Organismo</w:t>
      </w:r>
      <w:r w:rsidRPr="001F0059">
        <w:rPr>
          <w:rFonts w:ascii="Palatino Linotype" w:hAnsi="Palatino Linotype" w:cs="Tahoma"/>
          <w:bCs/>
          <w:sz w:val="22"/>
          <w:szCs w:val="22"/>
        </w:rPr>
        <w:t xml:space="preserve"> Garante y lo turnó al Comisionado Ponente Luis Gustavo Parra Noriega, para los efectos del artículo 185, fracción I</w:t>
      </w:r>
      <w:r w:rsidR="00C656BD">
        <w:rPr>
          <w:rFonts w:ascii="Palatino Linotype" w:hAnsi="Palatino Linotype" w:cs="Tahoma"/>
          <w:bCs/>
          <w:sz w:val="22"/>
          <w:szCs w:val="22"/>
        </w:rPr>
        <w:t>,</w:t>
      </w:r>
      <w:r w:rsidRPr="001F0059">
        <w:rPr>
          <w:rFonts w:ascii="Palatino Linotype" w:hAnsi="Palatino Linotype" w:cs="Tahoma"/>
          <w:bCs/>
          <w:sz w:val="22"/>
          <w:szCs w:val="22"/>
        </w:rPr>
        <w:t xml:space="preserve"> de la Ley de Transparencia y Acceso a la Información Pública del Estado de México y Municipios.</w:t>
      </w:r>
    </w:p>
    <w:p w:rsidRPr="001F0059" w:rsidR="005F2D09" w:rsidP="001F0059" w:rsidRDefault="005F2D09" w14:paraId="735D12D2" w14:textId="77777777">
      <w:pPr>
        <w:spacing w:line="360" w:lineRule="auto"/>
        <w:contextualSpacing/>
        <w:jc w:val="both"/>
        <w:rPr>
          <w:rFonts w:ascii="Palatino Linotype" w:hAnsi="Palatino Linotype" w:cs="Tahoma"/>
          <w:bCs/>
          <w:sz w:val="22"/>
          <w:szCs w:val="22"/>
        </w:rPr>
      </w:pPr>
    </w:p>
    <w:p w:rsidRPr="001F0059" w:rsidR="005F2D09" w:rsidP="001F0059" w:rsidRDefault="007301F0" w14:paraId="54A7EEA2" w14:textId="0F089FED">
      <w:pPr>
        <w:spacing w:line="360" w:lineRule="auto"/>
        <w:contextualSpacing/>
        <w:jc w:val="both"/>
        <w:rPr>
          <w:rFonts w:ascii="Palatino Linotype" w:hAnsi="Palatino Linotype" w:cs="Tahoma"/>
          <w:b/>
          <w:bCs/>
          <w:sz w:val="22"/>
          <w:szCs w:val="22"/>
          <w:lang w:val="es-ES_tradnl"/>
        </w:rPr>
      </w:pPr>
      <w:r w:rsidRPr="001F0059">
        <w:rPr>
          <w:rFonts w:ascii="Palatino Linotype" w:hAnsi="Palatino Linotype" w:cs="Tahoma"/>
          <w:b/>
          <w:bCs/>
          <w:sz w:val="22"/>
          <w:szCs w:val="22"/>
        </w:rPr>
        <w:t>b</w:t>
      </w:r>
      <w:r w:rsidRPr="001F0059" w:rsidR="005F2D09">
        <w:rPr>
          <w:rFonts w:ascii="Palatino Linotype" w:hAnsi="Palatino Linotype" w:cs="Tahoma"/>
          <w:b/>
          <w:bCs/>
          <w:sz w:val="22"/>
          <w:szCs w:val="22"/>
        </w:rPr>
        <w:t>) Admisión del Recurso de Revisión</w:t>
      </w:r>
      <w:r w:rsidRPr="001F0059" w:rsidR="005F2D09">
        <w:rPr>
          <w:rFonts w:ascii="Palatino Linotype" w:hAnsi="Palatino Linotype" w:cs="Tahoma"/>
          <w:b/>
          <w:bCs/>
          <w:sz w:val="22"/>
          <w:szCs w:val="22"/>
          <w:lang w:val="es-ES_tradnl"/>
        </w:rPr>
        <w:t xml:space="preserve">. </w:t>
      </w:r>
    </w:p>
    <w:p w:rsidRPr="001F0059" w:rsidR="005F2D09" w:rsidP="001F0059" w:rsidRDefault="005F2D09" w14:paraId="497AAFDE" w14:textId="77777777">
      <w:pPr>
        <w:spacing w:line="360" w:lineRule="auto"/>
        <w:contextualSpacing/>
        <w:jc w:val="both"/>
        <w:rPr>
          <w:rFonts w:ascii="Palatino Linotype" w:hAnsi="Palatino Linotype" w:cs="Tahoma"/>
          <w:b/>
          <w:bCs/>
          <w:sz w:val="22"/>
          <w:szCs w:val="22"/>
          <w:lang w:val="es-ES_tradnl"/>
        </w:rPr>
      </w:pPr>
    </w:p>
    <w:p w:rsidRPr="001F0059" w:rsidR="005F2D09" w:rsidP="001F0059" w:rsidRDefault="005F2D09" w14:paraId="02B9AA86" w14:textId="3B35C980">
      <w:pPr>
        <w:spacing w:line="360" w:lineRule="auto"/>
        <w:contextualSpacing/>
        <w:jc w:val="both"/>
        <w:rPr>
          <w:rFonts w:ascii="Palatino Linotype" w:hAnsi="Palatino Linotype" w:cs="Tahoma"/>
          <w:bCs/>
          <w:sz w:val="22"/>
          <w:szCs w:val="22"/>
          <w:lang w:val="es-ES_tradnl"/>
        </w:rPr>
      </w:pPr>
      <w:r w:rsidRPr="001F0059">
        <w:rPr>
          <w:rFonts w:ascii="Palatino Linotype" w:hAnsi="Palatino Linotype" w:cs="Tahoma"/>
          <w:bCs/>
          <w:sz w:val="22"/>
          <w:szCs w:val="22"/>
        </w:rPr>
        <w:t>El</w:t>
      </w:r>
      <w:r w:rsidRPr="001F0059" w:rsidR="00441272">
        <w:rPr>
          <w:rFonts w:ascii="Palatino Linotype" w:hAnsi="Palatino Linotype" w:cs="Tahoma"/>
          <w:bCs/>
          <w:sz w:val="22"/>
          <w:szCs w:val="22"/>
        </w:rPr>
        <w:t xml:space="preserve"> </w:t>
      </w:r>
      <w:r w:rsidR="006D2187">
        <w:rPr>
          <w:rFonts w:ascii="Palatino Linotype" w:hAnsi="Palatino Linotype" w:cs="Tahoma"/>
          <w:bCs/>
          <w:sz w:val="22"/>
          <w:szCs w:val="22"/>
        </w:rPr>
        <w:t>veinte de junio</w:t>
      </w:r>
      <w:r w:rsidRPr="001F0059" w:rsidR="008A2AAE">
        <w:rPr>
          <w:rFonts w:ascii="Palatino Linotype" w:hAnsi="Palatino Linotype" w:cs="Tahoma"/>
          <w:bCs/>
          <w:sz w:val="22"/>
          <w:szCs w:val="22"/>
        </w:rPr>
        <w:t xml:space="preserve"> </w:t>
      </w:r>
      <w:r w:rsidRPr="001F0059" w:rsidR="007E0453">
        <w:rPr>
          <w:rFonts w:ascii="Palatino Linotype" w:hAnsi="Palatino Linotype" w:cs="Tahoma"/>
          <w:bCs/>
          <w:sz w:val="22"/>
          <w:szCs w:val="22"/>
        </w:rPr>
        <w:t>de dos mil veintidós</w:t>
      </w:r>
      <w:r w:rsidRPr="001F0059">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1F0059" w:rsidR="007E0453">
        <w:rPr>
          <w:rFonts w:ascii="Palatino Linotype" w:hAnsi="Palatino Linotype" w:cs="Tahoma"/>
          <w:bCs/>
          <w:sz w:val="22"/>
          <w:szCs w:val="22"/>
          <w:lang w:val="es-ES_tradnl"/>
        </w:rPr>
        <w:t xml:space="preserve">el </w:t>
      </w:r>
      <w:r w:rsidRPr="001F0059" w:rsidR="004327F8">
        <w:rPr>
          <w:rFonts w:ascii="Palatino Linotype" w:hAnsi="Palatino Linotype" w:cs="Tahoma"/>
          <w:bCs/>
          <w:sz w:val="22"/>
          <w:szCs w:val="22"/>
          <w:lang w:val="es-ES_tradnl"/>
        </w:rPr>
        <w:t>mismo día</w:t>
      </w:r>
      <w:r w:rsidRPr="001F005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1F0059" w:rsidR="00746F9D" w:rsidP="001F0059" w:rsidRDefault="00746F9D" w14:paraId="668F4A40" w14:textId="77777777">
      <w:pPr>
        <w:spacing w:line="360" w:lineRule="auto"/>
        <w:contextualSpacing/>
        <w:jc w:val="both"/>
        <w:rPr>
          <w:rFonts w:ascii="Palatino Linotype" w:hAnsi="Palatino Linotype" w:cs="Tahoma"/>
          <w:b/>
          <w:bCs/>
          <w:sz w:val="22"/>
          <w:szCs w:val="22"/>
        </w:rPr>
      </w:pPr>
    </w:p>
    <w:p w:rsidRPr="001F0059" w:rsidR="0020412F" w:rsidP="001F0059" w:rsidRDefault="007301F0" w14:paraId="7D8CC28F" w14:textId="73F15257">
      <w:pPr>
        <w:spacing w:line="360" w:lineRule="auto"/>
        <w:contextualSpacing/>
        <w:jc w:val="both"/>
        <w:rPr>
          <w:rFonts w:ascii="Palatino Linotype" w:hAnsi="Palatino Linotype" w:cs="Tahoma"/>
          <w:b/>
          <w:sz w:val="22"/>
          <w:szCs w:val="22"/>
          <w:lang w:val="es-ES_tradnl"/>
        </w:rPr>
      </w:pPr>
      <w:r w:rsidRPr="001F0059">
        <w:rPr>
          <w:rFonts w:ascii="Palatino Linotype" w:hAnsi="Palatino Linotype" w:cs="Tahoma"/>
          <w:b/>
          <w:bCs/>
          <w:sz w:val="22"/>
          <w:szCs w:val="22"/>
        </w:rPr>
        <w:t>c</w:t>
      </w:r>
      <w:r w:rsidRPr="001F0059" w:rsidR="005F2D09">
        <w:rPr>
          <w:rFonts w:ascii="Palatino Linotype" w:hAnsi="Palatino Linotype" w:cs="Tahoma"/>
          <w:b/>
          <w:bCs/>
          <w:sz w:val="22"/>
          <w:szCs w:val="22"/>
        </w:rPr>
        <w:t xml:space="preserve">) </w:t>
      </w:r>
      <w:r w:rsidRPr="001F0059" w:rsidR="005F2D09">
        <w:rPr>
          <w:rFonts w:ascii="Palatino Linotype" w:hAnsi="Palatino Linotype" w:cs="Tahoma"/>
          <w:b/>
          <w:sz w:val="22"/>
          <w:szCs w:val="22"/>
          <w:lang w:val="es-ES_tradnl"/>
        </w:rPr>
        <w:t>Informe Justificado</w:t>
      </w:r>
      <w:r w:rsidR="003A49D5">
        <w:rPr>
          <w:rFonts w:ascii="Palatino Linotype" w:hAnsi="Palatino Linotype" w:cs="Tahoma"/>
          <w:b/>
          <w:sz w:val="22"/>
          <w:szCs w:val="22"/>
          <w:lang w:val="es-ES_tradnl"/>
        </w:rPr>
        <w:t>.</w:t>
      </w:r>
      <w:r w:rsidRPr="001F0059" w:rsidR="00C93D3B">
        <w:rPr>
          <w:rFonts w:ascii="Palatino Linotype" w:hAnsi="Palatino Linotype" w:cs="Tahoma"/>
          <w:b/>
          <w:sz w:val="22"/>
          <w:szCs w:val="22"/>
          <w:lang w:val="es-ES_tradnl"/>
        </w:rPr>
        <w:t xml:space="preserve"> </w:t>
      </w:r>
    </w:p>
    <w:p w:rsidRPr="001F0059" w:rsidR="0020412F" w:rsidP="001F0059" w:rsidRDefault="0020412F" w14:paraId="364BEC04" w14:textId="77777777">
      <w:pPr>
        <w:spacing w:line="360" w:lineRule="auto"/>
        <w:contextualSpacing/>
        <w:jc w:val="both"/>
        <w:rPr>
          <w:rFonts w:ascii="Palatino Linotype" w:hAnsi="Palatino Linotype" w:cs="Tahoma"/>
          <w:sz w:val="22"/>
          <w:szCs w:val="22"/>
          <w:lang w:val="es-ES_tradnl"/>
        </w:rPr>
      </w:pPr>
    </w:p>
    <w:p w:rsidRPr="001F0059" w:rsidR="0020412F" w:rsidP="001F0059" w:rsidRDefault="0020412F" w14:paraId="4F61F505" w14:textId="59E352A2">
      <w:pPr>
        <w:spacing w:line="360" w:lineRule="auto"/>
        <w:contextualSpacing/>
        <w:jc w:val="both"/>
        <w:rPr>
          <w:rFonts w:ascii="Palatino Linotype" w:hAnsi="Palatino Linotype" w:cs="Tahoma"/>
          <w:sz w:val="22"/>
          <w:szCs w:val="22"/>
          <w:lang w:val="es-ES"/>
        </w:rPr>
      </w:pPr>
      <w:r w:rsidRPr="001F0059">
        <w:rPr>
          <w:rFonts w:ascii="Palatino Linotype" w:hAnsi="Palatino Linotype" w:cs="Tahoma"/>
          <w:sz w:val="22"/>
          <w:szCs w:val="22"/>
          <w:lang w:val="es-ES_tradnl"/>
        </w:rPr>
        <w:lastRenderedPageBreak/>
        <w:t xml:space="preserve">En fecha </w:t>
      </w:r>
      <w:r w:rsidR="00AB6C16">
        <w:rPr>
          <w:rFonts w:ascii="Palatino Linotype" w:hAnsi="Palatino Linotype" w:cs="Tahoma"/>
          <w:sz w:val="22"/>
          <w:szCs w:val="22"/>
          <w:lang w:val="es-ES_tradnl"/>
        </w:rPr>
        <w:t xml:space="preserve">veintiocho de junio </w:t>
      </w:r>
      <w:r w:rsidRPr="001F0059">
        <w:rPr>
          <w:rFonts w:ascii="Palatino Linotype" w:hAnsi="Palatino Linotype" w:cs="Tahoma"/>
          <w:sz w:val="22"/>
          <w:szCs w:val="22"/>
          <w:lang w:val="es-ES_tradnl"/>
        </w:rPr>
        <w:t xml:space="preserve">de dos mil veintidós, el Sujeto Obligado a través de </w:t>
      </w:r>
      <w:r w:rsidRPr="001F0059">
        <w:rPr>
          <w:rFonts w:ascii="Palatino Linotype" w:hAnsi="Palatino Linotype" w:cs="Tahoma"/>
          <w:sz w:val="22"/>
          <w:szCs w:val="22"/>
          <w:lang w:val="es-ES"/>
        </w:rPr>
        <w:t xml:space="preserve">Sistema de Acceso a la Información Mexiquense (SAIMEX),  rindió informe justificado mediante </w:t>
      </w:r>
      <w:r w:rsidR="00AB6C16">
        <w:rPr>
          <w:rFonts w:ascii="Palatino Linotype" w:hAnsi="Palatino Linotype" w:cs="Tahoma"/>
          <w:sz w:val="22"/>
          <w:szCs w:val="22"/>
          <w:lang w:val="es-ES"/>
        </w:rPr>
        <w:t>tres</w:t>
      </w:r>
      <w:r w:rsidRPr="001F0059">
        <w:rPr>
          <w:rFonts w:ascii="Palatino Linotype" w:hAnsi="Palatino Linotype" w:cs="Tahoma"/>
          <w:sz w:val="22"/>
          <w:szCs w:val="22"/>
          <w:lang w:val="es-ES"/>
        </w:rPr>
        <w:t xml:space="preserve"> archivo</w:t>
      </w:r>
      <w:r w:rsidR="00AB6C16">
        <w:rPr>
          <w:rFonts w:ascii="Palatino Linotype" w:hAnsi="Palatino Linotype" w:cs="Tahoma"/>
          <w:sz w:val="22"/>
          <w:szCs w:val="22"/>
          <w:lang w:val="es-ES"/>
        </w:rPr>
        <w:t>s</w:t>
      </w:r>
      <w:r w:rsidRPr="001F0059">
        <w:rPr>
          <w:rFonts w:ascii="Palatino Linotype" w:hAnsi="Palatino Linotype" w:cs="Tahoma"/>
          <w:sz w:val="22"/>
          <w:szCs w:val="22"/>
          <w:lang w:val="es-ES"/>
        </w:rPr>
        <w:t xml:space="preserve"> en formato </w:t>
      </w:r>
      <w:proofErr w:type="spellStart"/>
      <w:r w:rsidRPr="001F0059">
        <w:rPr>
          <w:rFonts w:ascii="Palatino Linotype" w:hAnsi="Palatino Linotype" w:cs="Tahoma"/>
          <w:i/>
          <w:sz w:val="22"/>
          <w:szCs w:val="22"/>
          <w:lang w:val="es-ES"/>
        </w:rPr>
        <w:t>pdf</w:t>
      </w:r>
      <w:proofErr w:type="spellEnd"/>
      <w:r w:rsidRPr="001F0059">
        <w:rPr>
          <w:rFonts w:ascii="Palatino Linotype" w:hAnsi="Palatino Linotype" w:cs="Tahoma"/>
          <w:i/>
          <w:sz w:val="22"/>
          <w:szCs w:val="22"/>
          <w:lang w:val="es-ES"/>
        </w:rPr>
        <w:t xml:space="preserve">, </w:t>
      </w:r>
      <w:r w:rsidR="00AB6C16">
        <w:rPr>
          <w:rFonts w:ascii="Palatino Linotype" w:hAnsi="Palatino Linotype" w:cs="Tahoma"/>
          <w:sz w:val="22"/>
          <w:szCs w:val="22"/>
          <w:lang w:val="es-ES"/>
        </w:rPr>
        <w:t>de</w:t>
      </w:r>
      <w:r w:rsidRPr="001F0059">
        <w:rPr>
          <w:rFonts w:ascii="Palatino Linotype" w:hAnsi="Palatino Linotype" w:cs="Tahoma"/>
          <w:sz w:val="22"/>
          <w:szCs w:val="22"/>
          <w:lang w:val="es-ES"/>
        </w:rPr>
        <w:t xml:space="preserve"> los que se observa lo siguiente:</w:t>
      </w:r>
    </w:p>
    <w:p w:rsidRPr="001F0059" w:rsidR="0020412F" w:rsidP="001F0059" w:rsidRDefault="0020412F" w14:paraId="4C43B98E" w14:textId="77777777">
      <w:pPr>
        <w:spacing w:line="360" w:lineRule="auto"/>
        <w:contextualSpacing/>
        <w:jc w:val="both"/>
        <w:rPr>
          <w:rFonts w:ascii="Palatino Linotype" w:hAnsi="Palatino Linotype" w:cs="Tahoma"/>
          <w:sz w:val="22"/>
          <w:szCs w:val="22"/>
          <w:lang w:val="es-ES"/>
        </w:rPr>
      </w:pPr>
    </w:p>
    <w:p w:rsidRPr="00AB6C16" w:rsidR="0020412F" w:rsidP="00AB6C16" w:rsidRDefault="00AB6C16" w14:paraId="63242162" w14:textId="428DC48E">
      <w:pPr>
        <w:pStyle w:val="Prrafodelista"/>
        <w:numPr>
          <w:ilvl w:val="0"/>
          <w:numId w:val="41"/>
        </w:numPr>
        <w:spacing w:line="360" w:lineRule="auto"/>
        <w:jc w:val="both"/>
        <w:rPr>
          <w:rFonts w:ascii="Palatino Linotype" w:hAnsi="Palatino Linotype" w:cs="Tahoma"/>
          <w:b/>
          <w:szCs w:val="22"/>
          <w:lang w:val="es-ES_tradnl"/>
        </w:rPr>
      </w:pPr>
      <w:r>
        <w:rPr>
          <w:rFonts w:ascii="Palatino Linotype" w:hAnsi="Palatino Linotype" w:cs="Tahoma"/>
          <w:b/>
          <w:szCs w:val="22"/>
          <w:lang w:val="es-ES_tradnl"/>
        </w:rPr>
        <w:t xml:space="preserve">Oficio PMT/UT/0431/2022 </w:t>
      </w:r>
      <w:r>
        <w:rPr>
          <w:rFonts w:ascii="Palatino Linotype" w:hAnsi="Palatino Linotype" w:cs="Tahoma"/>
          <w:szCs w:val="22"/>
          <w:lang w:val="es-ES_tradnl"/>
        </w:rPr>
        <w:t xml:space="preserve"> suscrito por el Titular de la Unidad de Transparencia del Sujeto Obligado, en el que argumentó que de conformidad con lo dispuesto en el artículo 92 de la </w:t>
      </w:r>
      <w:r w:rsidRPr="00AB6C16">
        <w:rPr>
          <w:rFonts w:ascii="Palatino Linotype" w:hAnsi="Palatino Linotype" w:cs="Tahoma"/>
          <w:bCs/>
          <w:szCs w:val="22"/>
          <w:lang w:val="es-ES_tradnl"/>
        </w:rPr>
        <w:t>Ley de Transparencia y Acceso a la Información Pública del Estado de México y Municipios</w:t>
      </w:r>
      <w:r>
        <w:rPr>
          <w:rFonts w:ascii="Palatino Linotype" w:hAnsi="Palatino Linotype" w:cs="Tahoma"/>
          <w:szCs w:val="22"/>
          <w:lang w:val="es-ES_tradnl"/>
        </w:rPr>
        <w:t xml:space="preserve"> no cuenta con obligación de subir las sesiones de Cabildo en versiones estenográficas o video grabadas; por lo que ratificó la respuesta inicial.</w:t>
      </w:r>
    </w:p>
    <w:p w:rsidRPr="00AB6C16" w:rsidR="00AB6C16" w:rsidP="00AB6C16" w:rsidRDefault="00AB6C16" w14:paraId="2C09458B" w14:textId="28E7C782">
      <w:pPr>
        <w:pStyle w:val="Prrafodelista"/>
        <w:numPr>
          <w:ilvl w:val="0"/>
          <w:numId w:val="41"/>
        </w:numPr>
        <w:spacing w:line="360" w:lineRule="auto"/>
        <w:jc w:val="both"/>
        <w:rPr>
          <w:rFonts w:ascii="Palatino Linotype" w:hAnsi="Palatino Linotype" w:cs="Tahoma"/>
          <w:szCs w:val="22"/>
          <w:lang w:val="es-ES_tradnl"/>
        </w:rPr>
      </w:pPr>
      <w:r w:rsidRPr="00AB6C16">
        <w:rPr>
          <w:rFonts w:ascii="Palatino Linotype" w:hAnsi="Palatino Linotype" w:cs="Tahoma"/>
          <w:szCs w:val="22"/>
          <w:lang w:val="es-ES_tradnl"/>
        </w:rPr>
        <w:t>Acuerdo de admisión que obra en las actuaciones del expediente que nos ocupa.</w:t>
      </w:r>
    </w:p>
    <w:p w:rsidRPr="00AB6C16" w:rsidR="00AB6C16" w:rsidP="00AB6C16" w:rsidRDefault="00AB6C16" w14:paraId="63A87B52" w14:textId="67A8E82D">
      <w:pPr>
        <w:pStyle w:val="Prrafodelista"/>
        <w:numPr>
          <w:ilvl w:val="0"/>
          <w:numId w:val="41"/>
        </w:numPr>
        <w:spacing w:line="360" w:lineRule="auto"/>
        <w:jc w:val="both"/>
        <w:rPr>
          <w:rFonts w:ascii="Palatino Linotype" w:hAnsi="Palatino Linotype" w:cs="Tahoma"/>
          <w:szCs w:val="22"/>
          <w:lang w:val="es-ES_tradnl"/>
        </w:rPr>
      </w:pPr>
      <w:r w:rsidRPr="00AB6C16">
        <w:rPr>
          <w:rFonts w:ascii="Palatino Linotype" w:hAnsi="Palatino Linotype" w:cs="Tahoma"/>
          <w:szCs w:val="22"/>
          <w:lang w:val="es-ES_tradnl"/>
        </w:rPr>
        <w:t xml:space="preserve">Formato de Recurso de Revisión, en el que constan los motivos de inconformidad el Recurrente. </w:t>
      </w:r>
    </w:p>
    <w:p w:rsidR="00AB6C16" w:rsidP="001F0059" w:rsidRDefault="00AB6C16" w14:paraId="5EDD89F6" w14:textId="77777777">
      <w:pPr>
        <w:spacing w:line="360" w:lineRule="auto"/>
        <w:contextualSpacing/>
        <w:jc w:val="both"/>
        <w:rPr>
          <w:rFonts w:ascii="Palatino Linotype" w:hAnsi="Palatino Linotype" w:cs="Tahoma"/>
          <w:sz w:val="22"/>
          <w:szCs w:val="22"/>
          <w:lang w:val="es-ES_tradnl"/>
        </w:rPr>
      </w:pPr>
    </w:p>
    <w:p w:rsidRPr="0051695B" w:rsidR="00AB6C16" w:rsidP="00BC4072" w:rsidRDefault="00AB6C16" w14:paraId="3DF86577" w14:textId="77777777">
      <w:pPr>
        <w:spacing w:line="360" w:lineRule="auto"/>
        <w:contextualSpacing/>
        <w:jc w:val="both"/>
        <w:rPr>
          <w:rFonts w:ascii="Palatino Linotype" w:hAnsi="Palatino Linotype" w:cs="Tahoma"/>
          <w:b/>
          <w:sz w:val="22"/>
          <w:szCs w:val="22"/>
        </w:rPr>
      </w:pPr>
      <w:r w:rsidRPr="0051695B">
        <w:rPr>
          <w:rFonts w:ascii="Palatino Linotype" w:hAnsi="Palatino Linotype" w:cs="Tahoma"/>
          <w:b/>
          <w:sz w:val="22"/>
          <w:szCs w:val="22"/>
        </w:rPr>
        <w:t>d) Vista del Informe Justificado</w:t>
      </w:r>
    </w:p>
    <w:p w:rsidRPr="0051695B" w:rsidR="00AB6C16" w:rsidP="00BC4072" w:rsidRDefault="00AB6C16" w14:paraId="7D595B1F" w14:textId="77777777">
      <w:pPr>
        <w:spacing w:line="360" w:lineRule="auto"/>
        <w:contextualSpacing/>
        <w:jc w:val="both"/>
        <w:rPr>
          <w:rFonts w:ascii="Palatino Linotype" w:hAnsi="Palatino Linotype" w:cs="Tahoma"/>
          <w:sz w:val="22"/>
          <w:szCs w:val="22"/>
        </w:rPr>
      </w:pPr>
    </w:p>
    <w:p w:rsidR="00AB6C16" w:rsidP="001F0059" w:rsidRDefault="00AB6C16" w14:paraId="740283FF" w14:textId="71BB7509">
      <w:pPr>
        <w:spacing w:line="360" w:lineRule="auto"/>
        <w:contextualSpacing/>
        <w:jc w:val="both"/>
        <w:rPr>
          <w:rFonts w:ascii="Palatino Linotype" w:hAnsi="Palatino Linotype" w:cs="Tahoma"/>
          <w:sz w:val="22"/>
          <w:szCs w:val="22"/>
        </w:rPr>
      </w:pPr>
      <w:r w:rsidRPr="0051695B">
        <w:rPr>
          <w:rFonts w:ascii="Palatino Linotype" w:hAnsi="Palatino Linotype" w:cs="Tahoma"/>
          <w:sz w:val="22"/>
          <w:szCs w:val="22"/>
        </w:rPr>
        <w:t xml:space="preserve">El </w:t>
      </w:r>
      <w:r>
        <w:rPr>
          <w:rFonts w:ascii="Palatino Linotype" w:hAnsi="Palatino Linotype" w:cs="Tahoma"/>
          <w:sz w:val="22"/>
          <w:szCs w:val="22"/>
        </w:rPr>
        <w:t>quince de agosto</w:t>
      </w:r>
      <w:r w:rsidRPr="0051695B">
        <w:rPr>
          <w:rFonts w:ascii="Palatino Linotype" w:hAnsi="Palatino Linotype" w:cs="Tahoma"/>
          <w:sz w:val="22"/>
          <w:szCs w:val="22"/>
        </w:rPr>
        <w:t xml:space="preserve"> de dos mil veintidós, se dictó acuerdo mediante el cual se puso a la vista del Particular, los archivos entregados por el Sujeto Obligado como informe justificado, el cual fue notificado a las partes, </w:t>
      </w:r>
      <w:r>
        <w:rPr>
          <w:rFonts w:ascii="Palatino Linotype" w:hAnsi="Palatino Linotype" w:cs="Tahoma"/>
          <w:sz w:val="22"/>
          <w:szCs w:val="22"/>
        </w:rPr>
        <w:t>en la misma fecha</w:t>
      </w:r>
      <w:r w:rsidRPr="0051695B">
        <w:rPr>
          <w:rFonts w:ascii="Palatino Linotype" w:hAnsi="Palatino Linotype" w:cs="Tahoma"/>
          <w:sz w:val="22"/>
          <w:szCs w:val="22"/>
        </w:rPr>
        <w:t>, a través del Sistema de Acceso a la Información Mexiquense (SAIMEX); ello con la finalidad de que el Recurrente realizara las manifes</w:t>
      </w:r>
      <w:r>
        <w:rPr>
          <w:rFonts w:ascii="Palatino Linotype" w:hAnsi="Palatino Linotype" w:cs="Tahoma"/>
          <w:sz w:val="22"/>
          <w:szCs w:val="22"/>
        </w:rPr>
        <w:t xml:space="preserve">taciones que en derecho correspondan. </w:t>
      </w:r>
    </w:p>
    <w:p w:rsidR="00AB6C16" w:rsidP="001F0059" w:rsidRDefault="00AB6C16" w14:paraId="5634F839" w14:textId="77777777">
      <w:pPr>
        <w:spacing w:line="360" w:lineRule="auto"/>
        <w:contextualSpacing/>
        <w:jc w:val="both"/>
        <w:rPr>
          <w:rFonts w:ascii="Palatino Linotype" w:hAnsi="Palatino Linotype" w:cs="Tahoma"/>
          <w:sz w:val="22"/>
          <w:szCs w:val="22"/>
          <w:lang w:val="es-ES_tradnl"/>
        </w:rPr>
      </w:pPr>
    </w:p>
    <w:p w:rsidRPr="001F0059" w:rsidR="008A2AAE" w:rsidP="001F0059" w:rsidRDefault="00AB6C16" w14:paraId="6A421A37" w14:textId="0D9C7FD0">
      <w:pPr>
        <w:spacing w:line="360" w:lineRule="auto"/>
        <w:contextualSpacing/>
        <w:jc w:val="both"/>
        <w:rPr>
          <w:rFonts w:ascii="Palatino Linotype" w:hAnsi="Palatino Linotype" w:cs="Tahoma"/>
          <w:b/>
          <w:sz w:val="22"/>
          <w:szCs w:val="22"/>
          <w:lang w:val="es-ES_tradnl"/>
        </w:rPr>
      </w:pPr>
      <w:r>
        <w:rPr>
          <w:rFonts w:ascii="Palatino Linotype" w:hAnsi="Palatino Linotype" w:cs="Tahoma"/>
          <w:b/>
          <w:sz w:val="22"/>
          <w:szCs w:val="22"/>
          <w:lang w:val="es-ES_tradnl"/>
        </w:rPr>
        <w:t>e</w:t>
      </w:r>
      <w:r w:rsidRPr="001F0059" w:rsidR="00756C2B">
        <w:rPr>
          <w:rFonts w:ascii="Palatino Linotype" w:hAnsi="Palatino Linotype" w:cs="Tahoma"/>
          <w:b/>
          <w:sz w:val="22"/>
          <w:szCs w:val="22"/>
          <w:lang w:val="es-ES_tradnl"/>
        </w:rPr>
        <w:t xml:space="preserve">) </w:t>
      </w:r>
      <w:r w:rsidRPr="001F0059" w:rsidR="00C93D3B">
        <w:rPr>
          <w:rFonts w:ascii="Palatino Linotype" w:hAnsi="Palatino Linotype" w:cs="Tahoma"/>
          <w:b/>
          <w:sz w:val="22"/>
          <w:szCs w:val="22"/>
          <w:lang w:val="es-ES_tradnl"/>
        </w:rPr>
        <w:t>Manifestaciones del Recurrente.</w:t>
      </w:r>
    </w:p>
    <w:p w:rsidRPr="001F0059" w:rsidR="007C4367" w:rsidP="001F0059" w:rsidRDefault="007C4367" w14:paraId="27EA58F2" w14:textId="77777777">
      <w:pPr>
        <w:spacing w:line="360" w:lineRule="auto"/>
        <w:contextualSpacing/>
        <w:jc w:val="both"/>
        <w:rPr>
          <w:rFonts w:ascii="Palatino Linotype" w:hAnsi="Palatino Linotype" w:cs="Tahoma"/>
          <w:b/>
          <w:sz w:val="22"/>
          <w:szCs w:val="22"/>
        </w:rPr>
      </w:pPr>
    </w:p>
    <w:p w:rsidRPr="001F0059" w:rsidR="002820CE" w:rsidP="001F0059" w:rsidRDefault="0047072A" w14:paraId="2A034DC2" w14:textId="1F3343C5">
      <w:pPr>
        <w:widowControl w:val="0"/>
        <w:spacing w:line="360" w:lineRule="auto"/>
        <w:contextualSpacing/>
        <w:jc w:val="both"/>
        <w:rPr>
          <w:rFonts w:ascii="Palatino Linotype" w:hAnsi="Palatino Linotype" w:eastAsia="Batang" w:cs="Tahoma"/>
          <w:bCs/>
          <w:sz w:val="22"/>
          <w:szCs w:val="22"/>
          <w:lang w:val="es-ES_tradnl"/>
        </w:rPr>
      </w:pPr>
      <w:r w:rsidRPr="001F0059">
        <w:rPr>
          <w:rFonts w:ascii="Palatino Linotype" w:hAnsi="Palatino Linotype" w:cs="Tahoma"/>
          <w:bCs/>
          <w:sz w:val="22"/>
          <w:szCs w:val="22"/>
          <w:lang w:val="es-ES"/>
        </w:rPr>
        <w:t xml:space="preserve">De las constancias que integran el expediente digital que obra en el </w:t>
      </w:r>
      <w:r w:rsidRPr="001F0059">
        <w:rPr>
          <w:rFonts w:ascii="Palatino Linotype" w:hAnsi="Palatino Linotype" w:eastAsia="Batang" w:cs="Tahoma"/>
          <w:bCs/>
          <w:sz w:val="22"/>
          <w:szCs w:val="22"/>
          <w:lang w:val="es-ES_tradnl"/>
        </w:rPr>
        <w:t xml:space="preserve">Sistema de Acceso a la Información Mexiquense (SAIMEX), se advierte que </w:t>
      </w:r>
      <w:r w:rsidRPr="001F0059" w:rsidR="001E165C">
        <w:rPr>
          <w:rFonts w:ascii="Palatino Linotype" w:hAnsi="Palatino Linotype" w:eastAsia="Batang" w:cs="Tahoma"/>
          <w:bCs/>
          <w:sz w:val="22"/>
          <w:szCs w:val="22"/>
          <w:lang w:val="es-ES_tradnl"/>
        </w:rPr>
        <w:t xml:space="preserve">el </w:t>
      </w:r>
      <w:r w:rsidRPr="001F0059" w:rsidR="002820CE">
        <w:rPr>
          <w:rFonts w:ascii="Palatino Linotype" w:hAnsi="Palatino Linotype" w:eastAsia="Batang" w:cs="Tahoma"/>
          <w:bCs/>
          <w:sz w:val="22"/>
          <w:szCs w:val="22"/>
          <w:lang w:val="es-ES_tradnl"/>
        </w:rPr>
        <w:t>Recurrente no</w:t>
      </w:r>
      <w:r w:rsidRPr="001F0059" w:rsidR="001E165C">
        <w:rPr>
          <w:rFonts w:ascii="Palatino Linotype" w:hAnsi="Palatino Linotype" w:eastAsia="Batang" w:cs="Tahoma"/>
          <w:bCs/>
          <w:sz w:val="22"/>
          <w:szCs w:val="22"/>
          <w:lang w:val="es-ES_tradnl"/>
        </w:rPr>
        <w:t xml:space="preserve"> añadió</w:t>
      </w:r>
      <w:r w:rsidRPr="001F0059" w:rsidR="002820CE">
        <w:rPr>
          <w:rFonts w:ascii="Palatino Linotype" w:hAnsi="Palatino Linotype" w:eastAsia="Batang" w:cs="Tahoma"/>
          <w:bCs/>
          <w:sz w:val="22"/>
          <w:szCs w:val="22"/>
          <w:lang w:val="es-ES_tradnl"/>
        </w:rPr>
        <w:t xml:space="preserve"> manifestaci</w:t>
      </w:r>
      <w:r w:rsidRPr="001F0059" w:rsidR="001E165C">
        <w:rPr>
          <w:rFonts w:ascii="Palatino Linotype" w:hAnsi="Palatino Linotype" w:eastAsia="Batang" w:cs="Tahoma"/>
          <w:bCs/>
          <w:sz w:val="22"/>
          <w:szCs w:val="22"/>
          <w:lang w:val="es-ES_tradnl"/>
        </w:rPr>
        <w:t>ones</w:t>
      </w:r>
      <w:r w:rsidRPr="001F0059" w:rsidR="002820CE">
        <w:rPr>
          <w:rFonts w:ascii="Palatino Linotype" w:hAnsi="Palatino Linotype" w:eastAsia="Batang" w:cs="Tahoma"/>
          <w:bCs/>
          <w:sz w:val="22"/>
          <w:szCs w:val="22"/>
          <w:lang w:val="es-ES_tradnl"/>
        </w:rPr>
        <w:t xml:space="preserve"> adicional</w:t>
      </w:r>
      <w:r w:rsidRPr="001F0059" w:rsidR="001E165C">
        <w:rPr>
          <w:rFonts w:ascii="Palatino Linotype" w:hAnsi="Palatino Linotype" w:eastAsia="Batang" w:cs="Tahoma"/>
          <w:bCs/>
          <w:sz w:val="22"/>
          <w:szCs w:val="22"/>
          <w:lang w:val="es-ES_tradnl"/>
        </w:rPr>
        <w:t>es</w:t>
      </w:r>
      <w:r w:rsidRPr="001F0059" w:rsidR="002820CE">
        <w:rPr>
          <w:rFonts w:ascii="Palatino Linotype" w:hAnsi="Palatino Linotype" w:eastAsia="Batang" w:cs="Tahoma"/>
          <w:bCs/>
          <w:sz w:val="22"/>
          <w:szCs w:val="22"/>
          <w:lang w:val="es-ES_tradnl"/>
        </w:rPr>
        <w:t xml:space="preserve">. </w:t>
      </w:r>
    </w:p>
    <w:p w:rsidRPr="001F0059" w:rsidR="001D0787" w:rsidP="001F0059" w:rsidRDefault="001D0787" w14:paraId="6D3119E4" w14:textId="77777777">
      <w:pPr>
        <w:widowControl w:val="0"/>
        <w:spacing w:line="360" w:lineRule="auto"/>
        <w:contextualSpacing/>
        <w:jc w:val="both"/>
        <w:rPr>
          <w:rFonts w:ascii="Palatino Linotype" w:hAnsi="Palatino Linotype" w:cs="Tahoma"/>
          <w:b/>
          <w:bCs/>
          <w:sz w:val="22"/>
          <w:szCs w:val="22"/>
          <w:lang w:val="es-ES"/>
        </w:rPr>
      </w:pPr>
    </w:p>
    <w:p w:rsidRPr="001F0059" w:rsidR="001D0787" w:rsidP="001F0059" w:rsidRDefault="00AB6C16" w14:paraId="478AF7EC" w14:textId="789E2116">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lastRenderedPageBreak/>
        <w:t>f</w:t>
      </w:r>
      <w:r w:rsidRPr="001F0059" w:rsidR="001D0787">
        <w:rPr>
          <w:rFonts w:ascii="Palatino Linotype" w:hAnsi="Palatino Linotype" w:cs="Tahoma"/>
          <w:b/>
          <w:sz w:val="22"/>
          <w:szCs w:val="22"/>
        </w:rPr>
        <w:t>)</w:t>
      </w:r>
      <w:r w:rsidRPr="001F0059" w:rsidR="001D0787">
        <w:rPr>
          <w:rFonts w:ascii="Palatino Linotype" w:hAnsi="Palatino Linotype"/>
          <w:b/>
          <w:sz w:val="22"/>
          <w:szCs w:val="22"/>
        </w:rPr>
        <w:t xml:space="preserve"> </w:t>
      </w:r>
      <w:r w:rsidRPr="001F0059" w:rsidR="001D0787">
        <w:rPr>
          <w:rFonts w:ascii="Palatino Linotype" w:hAnsi="Palatino Linotype" w:cs="Tahoma"/>
          <w:b/>
          <w:sz w:val="22"/>
          <w:szCs w:val="22"/>
        </w:rPr>
        <w:t>Ampliación del plazo para resolver.</w:t>
      </w:r>
    </w:p>
    <w:p w:rsidRPr="001F0059" w:rsidR="007C4367" w:rsidP="001F0059" w:rsidRDefault="007C4367" w14:paraId="6463112E" w14:textId="77777777">
      <w:pPr>
        <w:spacing w:line="360" w:lineRule="auto"/>
        <w:contextualSpacing/>
        <w:jc w:val="both"/>
        <w:rPr>
          <w:rFonts w:ascii="Palatino Linotype" w:hAnsi="Palatino Linotype" w:cs="Tahoma"/>
          <w:b/>
          <w:sz w:val="22"/>
          <w:szCs w:val="22"/>
        </w:rPr>
      </w:pPr>
    </w:p>
    <w:p w:rsidRPr="001F0059" w:rsidR="001D0787" w:rsidP="001F0059" w:rsidRDefault="001D0787" w14:paraId="6DEBD737" w14:textId="64FD7653">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 xml:space="preserve">En fecha </w:t>
      </w:r>
      <w:r w:rsidR="002523E3">
        <w:rPr>
          <w:rFonts w:ascii="Palatino Linotype" w:hAnsi="Palatino Linotype" w:cs="Tahoma"/>
          <w:sz w:val="22"/>
          <w:szCs w:val="22"/>
        </w:rPr>
        <w:t>doce</w:t>
      </w:r>
      <w:r w:rsidRPr="001F0059" w:rsidR="00756C2B">
        <w:rPr>
          <w:rFonts w:ascii="Palatino Linotype" w:hAnsi="Palatino Linotype" w:cs="Tahoma"/>
          <w:sz w:val="22"/>
          <w:szCs w:val="22"/>
        </w:rPr>
        <w:t xml:space="preserve"> de agosto</w:t>
      </w:r>
      <w:r w:rsidRPr="001F0059">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se amplía por un periodo </w:t>
      </w:r>
      <w:r w:rsidRPr="001F0059" w:rsidR="00C93D3B">
        <w:rPr>
          <w:rFonts w:ascii="Palatino Linotype" w:hAnsi="Palatino Linotype" w:cs="Tahoma"/>
          <w:sz w:val="22"/>
          <w:szCs w:val="22"/>
        </w:rPr>
        <w:t>razonable</w:t>
      </w:r>
      <w:r w:rsidRPr="001F0059">
        <w:rPr>
          <w:rFonts w:ascii="Palatino Linotype" w:hAnsi="Palatino Linotype" w:cs="Tahoma"/>
          <w:sz w:val="22"/>
          <w:szCs w:val="22"/>
        </w:rPr>
        <w:t>,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 en la misma fecha.</w:t>
      </w:r>
    </w:p>
    <w:p w:rsidRPr="001F0059" w:rsidR="00756C2B" w:rsidP="001F0059" w:rsidRDefault="00756C2B" w14:paraId="7AACC7CB" w14:textId="77777777">
      <w:pPr>
        <w:spacing w:line="360" w:lineRule="auto"/>
        <w:contextualSpacing/>
        <w:jc w:val="both"/>
        <w:rPr>
          <w:rFonts w:ascii="Palatino Linotype" w:hAnsi="Palatino Linotype" w:cs="Tahoma"/>
          <w:sz w:val="22"/>
          <w:szCs w:val="22"/>
        </w:rPr>
      </w:pPr>
    </w:p>
    <w:p w:rsidRPr="001F0059" w:rsidR="005F2D09" w:rsidP="001F0059" w:rsidRDefault="00AB6C16" w14:paraId="58AA602D" w14:textId="69EFD5D0">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g</w:t>
      </w:r>
      <w:r w:rsidRPr="001F0059" w:rsidR="005F2D09">
        <w:rPr>
          <w:rFonts w:ascii="Palatino Linotype" w:hAnsi="Palatino Linotype" w:cs="Tahoma"/>
          <w:b/>
          <w:sz w:val="22"/>
          <w:szCs w:val="22"/>
        </w:rPr>
        <w:t>) Cierre de instrucción.</w:t>
      </w:r>
      <w:r w:rsidRPr="001F0059" w:rsidR="005F2D09">
        <w:rPr>
          <w:rFonts w:ascii="Palatino Linotype" w:hAnsi="Palatino Linotype" w:cs="Tahoma"/>
          <w:sz w:val="22"/>
          <w:szCs w:val="22"/>
        </w:rPr>
        <w:t xml:space="preserve"> </w:t>
      </w:r>
    </w:p>
    <w:p w:rsidRPr="001F0059" w:rsidR="005F2D09" w:rsidP="001F0059" w:rsidRDefault="005F2D09" w14:paraId="1B388AB2" w14:textId="77777777">
      <w:pPr>
        <w:spacing w:line="360" w:lineRule="auto"/>
        <w:contextualSpacing/>
        <w:jc w:val="both"/>
        <w:rPr>
          <w:rFonts w:ascii="Palatino Linotype" w:hAnsi="Palatino Linotype" w:cs="Tahoma"/>
          <w:sz w:val="22"/>
          <w:szCs w:val="22"/>
        </w:rPr>
      </w:pPr>
    </w:p>
    <w:p w:rsidRPr="001F0059" w:rsidR="005F2D09" w:rsidP="001F0059" w:rsidRDefault="005F2D09" w14:paraId="632D9B2A" w14:textId="2DB574A7">
      <w:pPr>
        <w:spacing w:line="360" w:lineRule="auto"/>
        <w:contextualSpacing/>
        <w:jc w:val="both"/>
        <w:rPr>
          <w:rFonts w:ascii="Palatino Linotype" w:hAnsi="Palatino Linotype" w:cs="Tahoma"/>
          <w:sz w:val="22"/>
          <w:szCs w:val="22"/>
          <w:lang w:val="es-ES"/>
        </w:rPr>
      </w:pPr>
      <w:r w:rsidRPr="001F0059">
        <w:rPr>
          <w:rFonts w:ascii="Palatino Linotype" w:hAnsi="Palatino Linotype" w:cs="Tahoma"/>
          <w:sz w:val="22"/>
          <w:szCs w:val="22"/>
        </w:rPr>
        <w:t xml:space="preserve">El </w:t>
      </w:r>
      <w:r w:rsidR="002523E3">
        <w:rPr>
          <w:rFonts w:ascii="Palatino Linotype" w:hAnsi="Palatino Linotype" w:cs="Tahoma"/>
          <w:sz w:val="22"/>
          <w:szCs w:val="22"/>
          <w:lang w:val="es-ES"/>
        </w:rPr>
        <w:t>veintidós de agosto</w:t>
      </w:r>
      <w:r w:rsidRPr="001F0059" w:rsidR="00117DCC">
        <w:rPr>
          <w:rFonts w:ascii="Palatino Linotype" w:hAnsi="Palatino Linotype" w:cs="Tahoma"/>
          <w:sz w:val="22"/>
          <w:szCs w:val="22"/>
          <w:lang w:val="es-ES"/>
        </w:rPr>
        <w:t xml:space="preserve"> </w:t>
      </w:r>
      <w:r w:rsidRPr="001F0059" w:rsidR="00C636A6">
        <w:rPr>
          <w:rFonts w:ascii="Palatino Linotype" w:hAnsi="Palatino Linotype" w:cs="Tahoma"/>
          <w:sz w:val="22"/>
          <w:szCs w:val="22"/>
          <w:lang w:val="es-ES"/>
        </w:rPr>
        <w:t>de dos mil veintidós</w:t>
      </w:r>
      <w:r w:rsidRPr="001F0059">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1F0059">
        <w:rPr>
          <w:rFonts w:ascii="Palatino Linotype" w:hAnsi="Palatino Linotype" w:cs="Tahoma"/>
          <w:sz w:val="22"/>
          <w:szCs w:val="22"/>
          <w:lang w:val="es-ES"/>
        </w:rPr>
        <w:t>Sistema de Acceso a la Información Mexiquense (SAIMEX)</w:t>
      </w:r>
      <w:r w:rsidRPr="001F0059">
        <w:rPr>
          <w:rFonts w:ascii="Palatino Linotype" w:hAnsi="Palatino Linotype" w:cs="Tahoma"/>
          <w:sz w:val="22"/>
          <w:szCs w:val="22"/>
        </w:rPr>
        <w:t xml:space="preserve">. </w:t>
      </w:r>
    </w:p>
    <w:p w:rsidRPr="001F0059" w:rsidR="00AE2055" w:rsidP="001F0059" w:rsidRDefault="00AE2055" w14:paraId="46E06404" w14:textId="77777777">
      <w:pPr>
        <w:spacing w:line="360" w:lineRule="auto"/>
        <w:contextualSpacing/>
        <w:jc w:val="both"/>
        <w:rPr>
          <w:rFonts w:ascii="Palatino Linotype" w:hAnsi="Palatino Linotype" w:cs="Tahoma"/>
          <w:sz w:val="22"/>
          <w:szCs w:val="22"/>
        </w:rPr>
      </w:pPr>
    </w:p>
    <w:p w:rsidRPr="001F0059" w:rsidR="005F2D09" w:rsidP="001F0059" w:rsidRDefault="005F2D09" w14:paraId="7A5E769E" w14:textId="611A3A79">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En razón de que fue debidamente sustanciado e integrado el exp</w:t>
      </w:r>
      <w:r w:rsidRPr="001F0059" w:rsidR="00E61B74">
        <w:rPr>
          <w:rFonts w:ascii="Palatino Linotype" w:hAnsi="Palatino Linotype" w:cs="Tahoma"/>
          <w:sz w:val="22"/>
          <w:szCs w:val="22"/>
        </w:rPr>
        <w:t xml:space="preserve">ediente electrónico y no existe </w:t>
      </w:r>
      <w:r w:rsidRPr="001F0059">
        <w:rPr>
          <w:rFonts w:ascii="Palatino Linotype" w:hAnsi="Palatino Linotype" w:cs="Tahoma"/>
          <w:sz w:val="22"/>
          <w:szCs w:val="22"/>
        </w:rPr>
        <w:t>diligencia pendiente de desahogo, se emite la resolución que conforme a Derecho proceda, de acuerdo a los siguientes:</w:t>
      </w:r>
    </w:p>
    <w:p w:rsidRPr="001F0059" w:rsidR="005F2D09" w:rsidP="001F0059" w:rsidRDefault="005F2D09" w14:paraId="14F98A08" w14:textId="77777777">
      <w:pPr>
        <w:spacing w:line="360" w:lineRule="auto"/>
        <w:contextualSpacing/>
        <w:jc w:val="both"/>
        <w:rPr>
          <w:rFonts w:ascii="Palatino Linotype" w:hAnsi="Palatino Linotype" w:cs="Tahoma"/>
          <w:sz w:val="22"/>
          <w:szCs w:val="22"/>
        </w:rPr>
      </w:pPr>
    </w:p>
    <w:p w:rsidRPr="001F0059" w:rsidR="005F2D09" w:rsidP="001F0059" w:rsidRDefault="005F2D09" w14:paraId="4431077C" w14:textId="77777777">
      <w:pPr>
        <w:spacing w:line="360" w:lineRule="auto"/>
        <w:contextualSpacing/>
        <w:jc w:val="center"/>
        <w:rPr>
          <w:rFonts w:ascii="Palatino Linotype" w:hAnsi="Palatino Linotype" w:cs="Tahoma"/>
          <w:b/>
          <w:sz w:val="22"/>
          <w:szCs w:val="22"/>
        </w:rPr>
      </w:pPr>
      <w:r w:rsidRPr="001F0059">
        <w:rPr>
          <w:rFonts w:ascii="Palatino Linotype" w:hAnsi="Palatino Linotype" w:cs="Tahoma"/>
          <w:b/>
          <w:sz w:val="22"/>
          <w:szCs w:val="22"/>
        </w:rPr>
        <w:t>C O N S I D E R A N D O S</w:t>
      </w:r>
    </w:p>
    <w:p w:rsidRPr="001F0059" w:rsidR="00C636A6" w:rsidP="001F0059" w:rsidRDefault="00C636A6" w14:paraId="6EF179A1" w14:textId="77777777">
      <w:pPr>
        <w:spacing w:line="360" w:lineRule="auto"/>
        <w:contextualSpacing/>
        <w:jc w:val="both"/>
        <w:rPr>
          <w:rFonts w:ascii="Palatino Linotype" w:hAnsi="Palatino Linotype" w:cs="Tahoma"/>
          <w:b/>
          <w:sz w:val="22"/>
          <w:szCs w:val="22"/>
        </w:rPr>
      </w:pPr>
    </w:p>
    <w:p w:rsidRPr="001F0059" w:rsidR="005F2D09" w:rsidP="001F0059" w:rsidRDefault="005F2D09" w14:paraId="27F8EAD4" w14:textId="77777777">
      <w:pPr>
        <w:spacing w:line="360" w:lineRule="auto"/>
        <w:contextualSpacing/>
        <w:jc w:val="both"/>
        <w:rPr>
          <w:rFonts w:ascii="Palatino Linotype" w:hAnsi="Palatino Linotype" w:cs="Tahoma"/>
          <w:b/>
          <w:sz w:val="22"/>
          <w:szCs w:val="22"/>
        </w:rPr>
      </w:pPr>
      <w:r w:rsidRPr="001F0059">
        <w:rPr>
          <w:rFonts w:ascii="Palatino Linotype" w:hAnsi="Palatino Linotype" w:cs="Tahoma"/>
          <w:b/>
          <w:sz w:val="22"/>
          <w:szCs w:val="22"/>
        </w:rPr>
        <w:t>PRIMERO</w:t>
      </w:r>
      <w:r w:rsidRPr="001F0059">
        <w:rPr>
          <w:rFonts w:ascii="Palatino Linotype" w:hAnsi="Palatino Linotype" w:cs="Tahoma"/>
          <w:sz w:val="22"/>
          <w:szCs w:val="22"/>
        </w:rPr>
        <w:t xml:space="preserve">. </w:t>
      </w:r>
      <w:r w:rsidRPr="001F0059">
        <w:rPr>
          <w:rFonts w:ascii="Palatino Linotype" w:hAnsi="Palatino Linotype" w:cs="Tahoma"/>
          <w:b/>
          <w:sz w:val="22"/>
          <w:szCs w:val="22"/>
        </w:rPr>
        <w:t>Competencia.</w:t>
      </w:r>
    </w:p>
    <w:p w:rsidRPr="001F0059" w:rsidR="005F2D09" w:rsidP="001F0059" w:rsidRDefault="005F2D09" w14:paraId="13558522" w14:textId="77777777">
      <w:pPr>
        <w:spacing w:line="360" w:lineRule="auto"/>
        <w:contextualSpacing/>
        <w:jc w:val="both"/>
        <w:rPr>
          <w:rFonts w:ascii="Palatino Linotype" w:hAnsi="Palatino Linotype" w:cs="Tahoma"/>
          <w:b/>
          <w:sz w:val="22"/>
          <w:szCs w:val="22"/>
        </w:rPr>
      </w:pPr>
    </w:p>
    <w:p w:rsidRPr="001F0059" w:rsidR="005F2D09" w:rsidP="001F0059" w:rsidRDefault="005F2D09" w14:paraId="52E13315" w14:textId="1D929A8D">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1F0059" w:rsidR="002D0767">
        <w:rPr>
          <w:rFonts w:ascii="Palatino Linotype" w:hAnsi="Palatino Linotype" w:cs="Tahoma"/>
          <w:sz w:val="22"/>
          <w:szCs w:val="22"/>
        </w:rPr>
        <w:t>trigésimo, trigésimo primero y trigésimo segundo, fracciones I, II, III, IV y V</w:t>
      </w:r>
      <w:r w:rsidRPr="001F0059">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1F0059" w:rsidR="005F2D09" w:rsidP="001F0059" w:rsidRDefault="005F2D09" w14:paraId="24717C48" w14:textId="77777777">
      <w:pPr>
        <w:spacing w:line="360" w:lineRule="auto"/>
        <w:contextualSpacing/>
        <w:jc w:val="both"/>
        <w:rPr>
          <w:rFonts w:ascii="Palatino Linotype" w:hAnsi="Palatino Linotype" w:cs="Tahoma"/>
          <w:sz w:val="22"/>
          <w:szCs w:val="22"/>
        </w:rPr>
      </w:pPr>
    </w:p>
    <w:p w:rsidRPr="001F0059" w:rsidR="005F2D09" w:rsidP="001F0059" w:rsidRDefault="005F2D09" w14:paraId="30B98CDB" w14:textId="77777777">
      <w:pPr>
        <w:spacing w:line="360" w:lineRule="auto"/>
        <w:contextualSpacing/>
        <w:jc w:val="both"/>
        <w:rPr>
          <w:rFonts w:ascii="Palatino Linotype" w:hAnsi="Palatino Linotype" w:cs="Tahoma"/>
          <w:b/>
          <w:sz w:val="22"/>
          <w:szCs w:val="22"/>
        </w:rPr>
      </w:pPr>
      <w:r w:rsidRPr="001F0059">
        <w:rPr>
          <w:rFonts w:ascii="Palatino Linotype" w:hAnsi="Palatino Linotype" w:cs="Tahoma"/>
          <w:b/>
          <w:sz w:val="22"/>
          <w:szCs w:val="22"/>
        </w:rPr>
        <w:t>SEGUNDO. Causales de improcedencia y sobreseimiento.</w:t>
      </w:r>
    </w:p>
    <w:p w:rsidRPr="001F0059" w:rsidR="005F2D09" w:rsidP="001F0059" w:rsidRDefault="005F2D09" w14:paraId="595D77F6" w14:textId="77777777">
      <w:pPr>
        <w:spacing w:line="360" w:lineRule="auto"/>
        <w:contextualSpacing/>
        <w:jc w:val="both"/>
        <w:rPr>
          <w:rFonts w:ascii="Palatino Linotype" w:hAnsi="Palatino Linotype" w:cs="Tahoma"/>
          <w:b/>
          <w:sz w:val="22"/>
          <w:szCs w:val="22"/>
        </w:rPr>
      </w:pPr>
    </w:p>
    <w:p w:rsidRPr="001F0059" w:rsidR="005F2D09" w:rsidP="001F0059" w:rsidRDefault="005F2D09" w14:paraId="71D0005D" w14:textId="77777777">
      <w:pPr>
        <w:spacing w:line="360" w:lineRule="auto"/>
        <w:contextualSpacing/>
        <w:jc w:val="both"/>
        <w:rPr>
          <w:rFonts w:ascii="Palatino Linotype" w:hAnsi="Palatino Linotype" w:cs="Tahoma"/>
          <w:b/>
          <w:sz w:val="22"/>
          <w:szCs w:val="22"/>
        </w:rPr>
      </w:pPr>
      <w:r w:rsidRPr="001F0059">
        <w:rPr>
          <w:rFonts w:ascii="Palatino Linotype" w:hAnsi="Palatino Linotype" w:cs="Tahoma"/>
          <w:b/>
          <w:sz w:val="22"/>
          <w:szCs w:val="22"/>
        </w:rPr>
        <w:t>Causales de improcedencia.</w:t>
      </w:r>
    </w:p>
    <w:p w:rsidRPr="001F0059" w:rsidR="005F2D09" w:rsidP="001F0059" w:rsidRDefault="005F2D09" w14:paraId="53AAF47B" w14:textId="77777777">
      <w:pPr>
        <w:spacing w:line="360" w:lineRule="auto"/>
        <w:contextualSpacing/>
        <w:jc w:val="both"/>
        <w:rPr>
          <w:rFonts w:ascii="Palatino Linotype" w:hAnsi="Palatino Linotype" w:cs="Tahoma"/>
          <w:b/>
          <w:sz w:val="22"/>
          <w:szCs w:val="22"/>
        </w:rPr>
      </w:pPr>
    </w:p>
    <w:p w:rsidRPr="001F0059" w:rsidR="005F2D09" w:rsidP="001F0059" w:rsidRDefault="005F2D09" w14:paraId="607206E5"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1F0059" w:rsidR="005F2D09" w:rsidP="001F0059" w:rsidRDefault="005F2D09" w14:paraId="117F74D5" w14:textId="77777777">
      <w:pPr>
        <w:spacing w:line="360" w:lineRule="auto"/>
        <w:contextualSpacing/>
        <w:jc w:val="both"/>
        <w:rPr>
          <w:rFonts w:ascii="Palatino Linotype" w:hAnsi="Palatino Linotype" w:cs="Tahoma"/>
          <w:sz w:val="22"/>
          <w:szCs w:val="22"/>
        </w:rPr>
      </w:pPr>
    </w:p>
    <w:p w:rsidRPr="001F0059" w:rsidR="005F2D09" w:rsidP="001F0059" w:rsidRDefault="005F2D09" w14:paraId="61B1C999"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 xml:space="preserve">En el presente caso, </w:t>
      </w:r>
      <w:r w:rsidRPr="001F0059">
        <w:rPr>
          <w:rFonts w:ascii="Palatino Linotype" w:hAnsi="Palatino Linotype" w:cs="Tahoma"/>
          <w:b/>
          <w:sz w:val="22"/>
          <w:szCs w:val="22"/>
        </w:rPr>
        <w:t>no se actualiza ninguna de las causales de improcedencia</w:t>
      </w:r>
      <w:r w:rsidRPr="001F005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1F0059" w:rsidR="005F2D09" w:rsidP="001F0059" w:rsidRDefault="005F2D09" w14:paraId="7C8FD196" w14:textId="77777777">
      <w:pPr>
        <w:spacing w:line="360" w:lineRule="auto"/>
        <w:contextualSpacing/>
        <w:jc w:val="both"/>
        <w:rPr>
          <w:rFonts w:ascii="Palatino Linotype" w:hAnsi="Palatino Linotype" w:cs="Tahoma"/>
          <w:b/>
          <w:sz w:val="22"/>
          <w:szCs w:val="22"/>
        </w:rPr>
      </w:pPr>
    </w:p>
    <w:p w:rsidRPr="001F0059" w:rsidR="005F2D09" w:rsidP="001F0059" w:rsidRDefault="005F2D09" w14:paraId="346873FC" w14:textId="77777777">
      <w:pPr>
        <w:spacing w:line="360" w:lineRule="auto"/>
        <w:contextualSpacing/>
        <w:jc w:val="both"/>
        <w:rPr>
          <w:rFonts w:ascii="Palatino Linotype" w:hAnsi="Palatino Linotype" w:cs="Tahoma"/>
          <w:b/>
          <w:sz w:val="22"/>
          <w:szCs w:val="22"/>
        </w:rPr>
      </w:pPr>
      <w:r w:rsidRPr="001F0059">
        <w:rPr>
          <w:rFonts w:ascii="Palatino Linotype" w:hAnsi="Palatino Linotype" w:cs="Tahoma"/>
          <w:b/>
          <w:sz w:val="22"/>
          <w:szCs w:val="22"/>
        </w:rPr>
        <w:t>Causales de sobreseimiento.</w:t>
      </w:r>
    </w:p>
    <w:p w:rsidRPr="001F0059" w:rsidR="005F2D09" w:rsidP="001F0059" w:rsidRDefault="005F2D09" w14:paraId="26365434" w14:textId="77777777">
      <w:pPr>
        <w:spacing w:line="360" w:lineRule="auto"/>
        <w:contextualSpacing/>
        <w:jc w:val="both"/>
        <w:rPr>
          <w:rFonts w:ascii="Palatino Linotype" w:hAnsi="Palatino Linotype" w:cs="Tahoma"/>
          <w:sz w:val="22"/>
          <w:szCs w:val="22"/>
        </w:rPr>
      </w:pPr>
    </w:p>
    <w:p w:rsidRPr="001F0059" w:rsidR="005F2D09" w:rsidP="001F0059" w:rsidRDefault="005F2D09" w14:paraId="0D491793"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Por lo que hace a las causales de sobreseimiento, del análisis realizado por este Instituto, se advierte que</w:t>
      </w:r>
      <w:r w:rsidRPr="001F0059">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1F0059">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1F0059" w:rsidR="005F2D09" w:rsidP="001F0059" w:rsidRDefault="005F2D09" w14:paraId="481A1D39" w14:textId="77777777">
      <w:pPr>
        <w:spacing w:line="360" w:lineRule="auto"/>
        <w:contextualSpacing/>
        <w:jc w:val="both"/>
        <w:rPr>
          <w:rFonts w:ascii="Palatino Linotype" w:hAnsi="Palatino Linotype" w:cs="Tahoma"/>
          <w:sz w:val="22"/>
          <w:szCs w:val="22"/>
        </w:rPr>
      </w:pPr>
    </w:p>
    <w:p w:rsidRPr="001F0059" w:rsidR="005F2D09" w:rsidP="001F0059" w:rsidRDefault="005F2D09" w14:paraId="2CDFDDBD"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bCs/>
          <w:sz w:val="22"/>
          <w:szCs w:val="22"/>
        </w:rPr>
        <w:t xml:space="preserve">Por tales motivos, </w:t>
      </w:r>
      <w:r w:rsidRPr="001F0059">
        <w:rPr>
          <w:rFonts w:ascii="Palatino Linotype" w:hAnsi="Palatino Linotype" w:cs="Tahoma"/>
          <w:sz w:val="22"/>
          <w:szCs w:val="22"/>
        </w:rPr>
        <w:t xml:space="preserve">se considera procedente entrar al fondo del presente asunto. </w:t>
      </w:r>
    </w:p>
    <w:p w:rsidRPr="001F0059" w:rsidR="005F2D09" w:rsidP="001F0059" w:rsidRDefault="005F2D09" w14:paraId="234A60D2" w14:textId="77777777">
      <w:pPr>
        <w:spacing w:line="360" w:lineRule="auto"/>
        <w:contextualSpacing/>
        <w:jc w:val="both"/>
        <w:rPr>
          <w:rFonts w:ascii="Palatino Linotype" w:hAnsi="Palatino Linotype" w:cs="Tahoma"/>
          <w:bCs/>
          <w:iCs/>
          <w:sz w:val="22"/>
          <w:szCs w:val="22"/>
          <w:lang w:val="es-ES"/>
        </w:rPr>
      </w:pPr>
    </w:p>
    <w:p w:rsidRPr="001F0059" w:rsidR="005F2D09" w:rsidP="001F0059" w:rsidRDefault="005F2D09" w14:paraId="777124DD" w14:textId="77777777">
      <w:pPr>
        <w:spacing w:line="360" w:lineRule="auto"/>
        <w:contextualSpacing/>
        <w:jc w:val="both"/>
        <w:rPr>
          <w:rFonts w:ascii="Palatino Linotype" w:hAnsi="Palatino Linotype" w:cs="Tahoma"/>
          <w:b/>
          <w:bCs/>
          <w:iCs/>
          <w:sz w:val="22"/>
          <w:szCs w:val="22"/>
          <w:lang w:val="es-ES"/>
        </w:rPr>
      </w:pPr>
      <w:r w:rsidRPr="001F0059">
        <w:rPr>
          <w:rFonts w:ascii="Palatino Linotype" w:hAnsi="Palatino Linotype" w:cs="Tahoma"/>
          <w:b/>
          <w:bCs/>
          <w:iCs/>
          <w:sz w:val="22"/>
          <w:szCs w:val="22"/>
          <w:lang w:val="es-ES"/>
        </w:rPr>
        <w:t xml:space="preserve">TERCERO. Determinación de la Controversia. </w:t>
      </w:r>
    </w:p>
    <w:p w:rsidR="00822A9E" w:rsidP="001F0059" w:rsidRDefault="00822A9E" w14:paraId="258B5F70" w14:textId="77777777">
      <w:pPr>
        <w:spacing w:line="360" w:lineRule="auto"/>
        <w:contextualSpacing/>
        <w:jc w:val="both"/>
        <w:rPr>
          <w:rFonts w:ascii="Palatino Linotype" w:hAnsi="Palatino Linotype" w:cs="Tahoma"/>
          <w:sz w:val="22"/>
          <w:szCs w:val="22"/>
          <w:lang w:val="es-ES"/>
        </w:rPr>
      </w:pPr>
    </w:p>
    <w:p w:rsidR="000049A9" w:rsidP="001F0059" w:rsidRDefault="000049A9" w14:paraId="0D5C1C9B" w14:textId="17C09D98">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El Particular solicitó la entrega de la versión estenográfica o video grabada de los cabildos ordinarios, extraordinarios y abiertos que fueron celebrados del 1° de enero al 30 de abril del 2022.</w:t>
      </w:r>
      <w:r w:rsidR="00A96675">
        <w:rPr>
          <w:rFonts w:ascii="Palatino Linotype" w:hAnsi="Palatino Linotype" w:cs="Tahoma"/>
          <w:sz w:val="22"/>
          <w:szCs w:val="22"/>
          <w:lang w:val="es-ES"/>
        </w:rPr>
        <w:t xml:space="preserve"> </w:t>
      </w:r>
      <w:r>
        <w:rPr>
          <w:rFonts w:ascii="Palatino Linotype" w:hAnsi="Palatino Linotype" w:cs="Tahoma"/>
          <w:sz w:val="22"/>
          <w:szCs w:val="22"/>
          <w:lang w:val="es-ES"/>
        </w:rPr>
        <w:t xml:space="preserve">En respuesta el Sujeto Obligado a través del Secretario del Ayuntamiento informó que las versiones estenográficas de las sesiones de cabildo se encontraban disponibles en la página </w:t>
      </w:r>
      <w:r>
        <w:rPr>
          <w:rFonts w:ascii="Palatino Linotype" w:hAnsi="Palatino Linotype" w:cs="Tahoma"/>
          <w:sz w:val="22"/>
          <w:szCs w:val="22"/>
          <w:lang w:val="es-ES"/>
        </w:rPr>
        <w:lastRenderedPageBreak/>
        <w:t xml:space="preserve">de </w:t>
      </w:r>
      <w:r>
        <w:rPr>
          <w:rFonts w:ascii="Palatino Linotype" w:hAnsi="Palatino Linotype" w:cs="Tahoma"/>
          <w:i/>
          <w:sz w:val="22"/>
          <w:szCs w:val="22"/>
          <w:lang w:val="es-ES"/>
        </w:rPr>
        <w:t xml:space="preserve">Internet </w:t>
      </w:r>
      <w:r>
        <w:rPr>
          <w:rFonts w:ascii="Palatino Linotype" w:hAnsi="Palatino Linotype" w:cs="Tahoma"/>
          <w:sz w:val="22"/>
          <w:szCs w:val="22"/>
          <w:lang w:val="es-ES"/>
        </w:rPr>
        <w:t xml:space="preserve">del Ayuntamiento y que obran en los archivos de dicha área administrativa, por lo que, le solicitaron al Particular que acudiera a dichas oficinas para entregarle las versiones estenográficas solicitadas. </w:t>
      </w:r>
    </w:p>
    <w:p w:rsidR="000049A9" w:rsidP="001F0059" w:rsidRDefault="000049A9" w14:paraId="54AE8E99" w14:textId="77777777">
      <w:pPr>
        <w:spacing w:line="360" w:lineRule="auto"/>
        <w:contextualSpacing/>
        <w:jc w:val="both"/>
        <w:rPr>
          <w:rFonts w:ascii="Palatino Linotype" w:hAnsi="Palatino Linotype" w:cs="Tahoma"/>
          <w:sz w:val="22"/>
          <w:szCs w:val="22"/>
          <w:lang w:val="es-ES"/>
        </w:rPr>
      </w:pPr>
    </w:p>
    <w:p w:rsidR="000049A9" w:rsidP="001F0059" w:rsidRDefault="000049A9" w14:paraId="47A16DAE" w14:textId="7C6AB73D">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Derivado de la respuesta, el Particular planteó su inconformidad, en </w:t>
      </w:r>
      <w:r w:rsidR="00A96675">
        <w:rPr>
          <w:rFonts w:ascii="Palatino Linotype" w:hAnsi="Palatino Linotype" w:cs="Tahoma"/>
          <w:sz w:val="22"/>
          <w:szCs w:val="22"/>
          <w:lang w:val="es-ES"/>
        </w:rPr>
        <w:t>la</w:t>
      </w:r>
      <w:r>
        <w:rPr>
          <w:rFonts w:ascii="Palatino Linotype" w:hAnsi="Palatino Linotype" w:cs="Tahoma"/>
          <w:sz w:val="22"/>
          <w:szCs w:val="22"/>
          <w:lang w:val="es-ES"/>
        </w:rPr>
        <w:t xml:space="preserve"> que señaló que buscó la versión estenográfica en la página del Ayuntamiento y que no localizó la información solicitada; asimismo, </w:t>
      </w:r>
      <w:r w:rsidR="00375D39">
        <w:rPr>
          <w:rFonts w:ascii="Palatino Linotype" w:hAnsi="Palatino Linotype" w:cs="Tahoma"/>
          <w:sz w:val="22"/>
          <w:szCs w:val="22"/>
          <w:lang w:val="es-ES"/>
        </w:rPr>
        <w:t>precisó</w:t>
      </w:r>
      <w:r>
        <w:rPr>
          <w:rFonts w:ascii="Palatino Linotype" w:hAnsi="Palatino Linotype" w:cs="Tahoma"/>
          <w:sz w:val="22"/>
          <w:szCs w:val="22"/>
          <w:lang w:val="es-ES"/>
        </w:rPr>
        <w:t xml:space="preserve"> su molestia con la </w:t>
      </w:r>
      <w:r w:rsidR="00375D39">
        <w:rPr>
          <w:rFonts w:ascii="Palatino Linotype" w:hAnsi="Palatino Linotype" w:cs="Tahoma"/>
          <w:sz w:val="22"/>
          <w:szCs w:val="22"/>
          <w:lang w:val="es-ES"/>
        </w:rPr>
        <w:t>puesta a disposición de la información en consulta directa</w:t>
      </w:r>
      <w:r>
        <w:rPr>
          <w:rFonts w:ascii="Palatino Linotype" w:hAnsi="Palatino Linotype" w:cs="Tahoma"/>
          <w:sz w:val="22"/>
          <w:szCs w:val="22"/>
          <w:lang w:val="es-ES"/>
        </w:rPr>
        <w:t xml:space="preserve">, ya que la pidió vía </w:t>
      </w:r>
      <w:r w:rsidRPr="000049A9">
        <w:rPr>
          <w:rFonts w:ascii="Palatino Linotype" w:hAnsi="Palatino Linotype" w:cs="Tahoma"/>
          <w:sz w:val="22"/>
          <w:szCs w:val="22"/>
          <w:lang w:val="es-ES"/>
        </w:rPr>
        <w:t xml:space="preserve">Sistema de Acceso a la Información Mexiquense (SAIMEX), </w:t>
      </w:r>
      <w:r>
        <w:rPr>
          <w:rFonts w:ascii="Palatino Linotype" w:hAnsi="Palatino Linotype" w:cs="Tahoma"/>
          <w:sz w:val="22"/>
          <w:szCs w:val="22"/>
          <w:lang w:val="es-ES"/>
        </w:rPr>
        <w:t xml:space="preserve">aunado a que la versión estenográfica debe estar en formato de texto. </w:t>
      </w:r>
    </w:p>
    <w:p w:rsidR="00375D39" w:rsidP="001F0059" w:rsidRDefault="00375D39" w14:paraId="512F7073" w14:textId="77777777">
      <w:pPr>
        <w:spacing w:line="360" w:lineRule="auto"/>
        <w:contextualSpacing/>
        <w:jc w:val="both"/>
        <w:rPr>
          <w:rFonts w:ascii="Palatino Linotype" w:hAnsi="Palatino Linotype" w:cs="Tahoma"/>
          <w:sz w:val="22"/>
          <w:szCs w:val="22"/>
          <w:lang w:val="es-ES"/>
        </w:rPr>
      </w:pPr>
    </w:p>
    <w:p w:rsidR="00375D39" w:rsidP="001F0059" w:rsidRDefault="00375D39" w14:paraId="23F9BB21" w14:textId="666485AD">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Durante la sustanciación del Recurso de Revisión </w:t>
      </w:r>
      <w:r w:rsidR="00822A9E">
        <w:rPr>
          <w:rFonts w:ascii="Palatino Linotype" w:hAnsi="Palatino Linotype" w:cs="Tahoma"/>
          <w:sz w:val="22"/>
          <w:szCs w:val="22"/>
          <w:lang w:val="es-ES"/>
        </w:rPr>
        <w:t xml:space="preserve">el Sujeto Obligado ratificó su respuesta inicial; por otra parte, el Recurrente omitió realizar manifestación alguna. </w:t>
      </w:r>
    </w:p>
    <w:p w:rsidRPr="001F0059" w:rsidR="005E119A" w:rsidP="001F0059" w:rsidRDefault="005E119A" w14:paraId="7C760EFA" w14:textId="77777777">
      <w:pPr>
        <w:spacing w:line="360" w:lineRule="auto"/>
        <w:contextualSpacing/>
        <w:jc w:val="both"/>
        <w:rPr>
          <w:rFonts w:ascii="Palatino Linotype" w:hAnsi="Palatino Linotype" w:cs="Tahoma"/>
          <w:sz w:val="22"/>
          <w:szCs w:val="22"/>
          <w:lang w:val="es-ES"/>
        </w:rPr>
      </w:pPr>
    </w:p>
    <w:p w:rsidRPr="001F0059" w:rsidR="005F2D09" w:rsidP="001F0059" w:rsidRDefault="005F2D09" w14:paraId="7A69B4C4" w14:textId="756101B4">
      <w:pPr>
        <w:spacing w:line="360" w:lineRule="auto"/>
        <w:contextualSpacing/>
        <w:jc w:val="both"/>
        <w:rPr>
          <w:rFonts w:ascii="Palatino Linotype" w:hAnsi="Palatino Linotype" w:cs="Tahoma"/>
          <w:b/>
          <w:bCs/>
          <w:sz w:val="22"/>
          <w:szCs w:val="22"/>
        </w:rPr>
      </w:pPr>
      <w:r w:rsidRPr="001F0059">
        <w:rPr>
          <w:rFonts w:ascii="Palatino Linotype" w:hAnsi="Palatino Linotype" w:cs="Tahoma"/>
          <w:sz w:val="22"/>
          <w:szCs w:val="22"/>
        </w:rPr>
        <w:t xml:space="preserve">Finalmente, en el asunto que nos ocupa se actualiza la causal de procedencia señalada en el </w:t>
      </w:r>
      <w:r w:rsidRPr="001F0059">
        <w:rPr>
          <w:rFonts w:ascii="Palatino Linotype" w:hAnsi="Palatino Linotype" w:cs="Tahoma"/>
          <w:b/>
          <w:sz w:val="22"/>
          <w:szCs w:val="22"/>
        </w:rPr>
        <w:t xml:space="preserve">artículo 179, fracción </w:t>
      </w:r>
      <w:r w:rsidRPr="001F0059" w:rsidR="00325C9E">
        <w:rPr>
          <w:rFonts w:ascii="Palatino Linotype" w:hAnsi="Palatino Linotype" w:cs="Tahoma"/>
          <w:b/>
          <w:sz w:val="22"/>
          <w:szCs w:val="22"/>
        </w:rPr>
        <w:t>V</w:t>
      </w:r>
      <w:r w:rsidR="00822A9E">
        <w:rPr>
          <w:rFonts w:ascii="Palatino Linotype" w:hAnsi="Palatino Linotype" w:cs="Tahoma"/>
          <w:b/>
          <w:sz w:val="22"/>
          <w:szCs w:val="22"/>
        </w:rPr>
        <w:t>III</w:t>
      </w:r>
      <w:r w:rsidRPr="001F0059">
        <w:rPr>
          <w:rFonts w:ascii="Palatino Linotype" w:hAnsi="Palatino Linotype" w:cs="Tahoma"/>
          <w:b/>
          <w:sz w:val="22"/>
          <w:szCs w:val="22"/>
        </w:rPr>
        <w:t xml:space="preserve"> de la Ley de la materia</w:t>
      </w:r>
      <w:r w:rsidRPr="001F0059">
        <w:rPr>
          <w:rFonts w:ascii="Palatino Linotype" w:hAnsi="Palatino Linotype" w:cs="Tahoma"/>
          <w:b/>
          <w:bCs/>
          <w:sz w:val="22"/>
          <w:szCs w:val="22"/>
        </w:rPr>
        <w:t xml:space="preserve">, pues </w:t>
      </w:r>
      <w:r w:rsidR="00822A9E">
        <w:rPr>
          <w:rFonts w:ascii="Palatino Linotype" w:hAnsi="Palatino Linotype" w:cs="Tahoma"/>
          <w:b/>
          <w:bCs/>
          <w:sz w:val="22"/>
          <w:szCs w:val="22"/>
        </w:rPr>
        <w:t xml:space="preserve">el Particular se inconformó por la puesta a disposición de la información en una modalidad o formato distinto al solicitado. </w:t>
      </w:r>
    </w:p>
    <w:p w:rsidRPr="001F0059" w:rsidR="005F2D09" w:rsidP="001F0059" w:rsidRDefault="005F2D09" w14:paraId="4448BDDC" w14:textId="77777777">
      <w:pPr>
        <w:spacing w:line="360" w:lineRule="auto"/>
        <w:contextualSpacing/>
        <w:jc w:val="both"/>
        <w:rPr>
          <w:rFonts w:ascii="Palatino Linotype" w:hAnsi="Palatino Linotype" w:cs="Tahoma"/>
          <w:bCs/>
          <w:sz w:val="22"/>
          <w:szCs w:val="22"/>
        </w:rPr>
      </w:pPr>
    </w:p>
    <w:p w:rsidRPr="001F0059" w:rsidR="005F2D09" w:rsidP="001F0059" w:rsidRDefault="005F2D09" w14:paraId="35A88819" w14:textId="77777777">
      <w:pPr>
        <w:spacing w:line="360" w:lineRule="auto"/>
        <w:contextualSpacing/>
        <w:jc w:val="both"/>
        <w:rPr>
          <w:rFonts w:ascii="Palatino Linotype" w:hAnsi="Palatino Linotype" w:cs="Tahoma"/>
          <w:b/>
          <w:sz w:val="22"/>
          <w:szCs w:val="22"/>
        </w:rPr>
      </w:pPr>
      <w:r w:rsidRPr="001F0059">
        <w:rPr>
          <w:rFonts w:ascii="Palatino Linotype" w:hAnsi="Palatino Linotype" w:cs="Tahoma"/>
          <w:b/>
          <w:sz w:val="22"/>
          <w:szCs w:val="22"/>
        </w:rPr>
        <w:t>CUARTO. Marco normativo aplicable en materia de transparencia y acceso a la información pública.</w:t>
      </w:r>
    </w:p>
    <w:p w:rsidRPr="001F0059" w:rsidR="005F2D09" w:rsidP="001F0059" w:rsidRDefault="005F2D09" w14:paraId="1D7A057E" w14:textId="77777777">
      <w:pPr>
        <w:spacing w:line="360" w:lineRule="auto"/>
        <w:contextualSpacing/>
        <w:jc w:val="both"/>
        <w:rPr>
          <w:rFonts w:ascii="Palatino Linotype" w:hAnsi="Palatino Linotype" w:cs="Tahoma"/>
          <w:b/>
          <w:sz w:val="22"/>
          <w:szCs w:val="22"/>
        </w:rPr>
      </w:pPr>
    </w:p>
    <w:p w:rsidRPr="001F0059" w:rsidR="005F2D09" w:rsidP="001F0059" w:rsidRDefault="005F2D09" w14:paraId="6D318784" w14:textId="002F80BD">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1F0059" w:rsidR="00F65385">
        <w:rPr>
          <w:rFonts w:ascii="Palatino Linotype" w:hAnsi="Palatino Linotype" w:cs="Tahoma"/>
          <w:sz w:val="22"/>
          <w:szCs w:val="22"/>
        </w:rPr>
        <w:t>autoridad</w:t>
      </w:r>
      <w:r w:rsidRPr="001F0059">
        <w:rPr>
          <w:rFonts w:ascii="Palatino Linotype" w:hAnsi="Palatino Linotype" w:cs="Tahoma"/>
          <w:sz w:val="22"/>
          <w:szCs w:val="22"/>
        </w:rPr>
        <w:t xml:space="preserve"> es pública y sólo podrá ser reservada temporalmente por razones de interés público.</w:t>
      </w:r>
    </w:p>
    <w:p w:rsidRPr="001F0059" w:rsidR="005F2D09" w:rsidP="001F0059" w:rsidRDefault="005F2D09" w14:paraId="2028BD81" w14:textId="77777777">
      <w:pPr>
        <w:spacing w:line="360" w:lineRule="auto"/>
        <w:contextualSpacing/>
        <w:jc w:val="both"/>
        <w:rPr>
          <w:rFonts w:ascii="Palatino Linotype" w:hAnsi="Palatino Linotype" w:cs="Tahoma"/>
          <w:sz w:val="22"/>
          <w:szCs w:val="22"/>
        </w:rPr>
      </w:pPr>
    </w:p>
    <w:p w:rsidRPr="001F0059" w:rsidR="005F2D09" w:rsidP="001F0059" w:rsidRDefault="005F2D09" w14:paraId="55FABCBA"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1F0059">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rsidRPr="001F0059" w:rsidR="005F2D09" w:rsidP="001F0059" w:rsidRDefault="005F2D09" w14:paraId="0F2714A0" w14:textId="77777777">
      <w:pPr>
        <w:spacing w:line="360" w:lineRule="auto"/>
        <w:contextualSpacing/>
        <w:jc w:val="both"/>
        <w:rPr>
          <w:rFonts w:ascii="Palatino Linotype" w:hAnsi="Palatino Linotype" w:cs="Tahoma"/>
          <w:sz w:val="22"/>
          <w:szCs w:val="22"/>
        </w:rPr>
      </w:pPr>
    </w:p>
    <w:p w:rsidRPr="001F0059" w:rsidR="005F2D09" w:rsidP="001F0059" w:rsidRDefault="005F2D09" w14:paraId="694EE490"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1F0059" w:rsidR="005F2D09" w:rsidP="001F0059" w:rsidRDefault="005F2D09" w14:paraId="12A3491F" w14:textId="77777777">
      <w:pPr>
        <w:spacing w:line="360" w:lineRule="auto"/>
        <w:contextualSpacing/>
        <w:jc w:val="both"/>
        <w:rPr>
          <w:rFonts w:ascii="Palatino Linotype" w:hAnsi="Palatino Linotype" w:cs="Tahoma"/>
          <w:sz w:val="22"/>
          <w:szCs w:val="22"/>
        </w:rPr>
      </w:pPr>
    </w:p>
    <w:p w:rsidRPr="001F0059" w:rsidR="005F2D09" w:rsidP="001F0059" w:rsidRDefault="005F2D09" w14:paraId="1D38F7D1"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1F0059" w:rsidR="005F2D09" w:rsidP="001F0059" w:rsidRDefault="005F2D09" w14:paraId="2D87C054" w14:textId="77777777">
      <w:pPr>
        <w:spacing w:line="360" w:lineRule="auto"/>
        <w:contextualSpacing/>
        <w:jc w:val="both"/>
        <w:rPr>
          <w:rFonts w:ascii="Palatino Linotype" w:hAnsi="Palatino Linotype" w:cs="Tahoma"/>
          <w:sz w:val="22"/>
          <w:szCs w:val="22"/>
        </w:rPr>
      </w:pPr>
    </w:p>
    <w:p w:rsidRPr="001F0059" w:rsidR="005F2D09" w:rsidP="001F0059" w:rsidRDefault="005F2D09" w14:paraId="4BEA2138"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El artículo 12, que, quienes generen, recopilen, administren, manejen, procesen, archiven o conserven información pública serán responsables de la misma.</w:t>
      </w:r>
    </w:p>
    <w:p w:rsidRPr="001F0059" w:rsidR="00AE30FF" w:rsidP="001F0059" w:rsidRDefault="00AE30FF" w14:paraId="528774D9" w14:textId="77777777">
      <w:pPr>
        <w:spacing w:line="360" w:lineRule="auto"/>
        <w:contextualSpacing/>
        <w:jc w:val="both"/>
        <w:rPr>
          <w:rFonts w:ascii="Palatino Linotype" w:hAnsi="Palatino Linotype" w:cs="Tahoma"/>
          <w:sz w:val="22"/>
          <w:szCs w:val="22"/>
        </w:rPr>
      </w:pPr>
    </w:p>
    <w:p w:rsidRPr="001F0059" w:rsidR="005F2D09" w:rsidP="001F0059" w:rsidRDefault="005F2D09" w14:paraId="70093EDA"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1F0059" w:rsidR="005F2D09" w:rsidP="001F0059" w:rsidRDefault="005F2D09" w14:paraId="2DBD2569" w14:textId="77777777">
      <w:pPr>
        <w:spacing w:line="360" w:lineRule="auto"/>
        <w:contextualSpacing/>
        <w:jc w:val="both"/>
        <w:rPr>
          <w:rFonts w:ascii="Palatino Linotype" w:hAnsi="Palatino Linotype" w:cs="Tahoma"/>
          <w:sz w:val="22"/>
          <w:szCs w:val="22"/>
        </w:rPr>
      </w:pPr>
    </w:p>
    <w:p w:rsidRPr="001F0059" w:rsidR="005F2D09" w:rsidP="001F0059" w:rsidRDefault="005F2D09" w14:paraId="4C50FC7E"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1F0059" w:rsidR="005F2D09" w:rsidP="001F0059" w:rsidRDefault="005F2D09" w14:paraId="59F35553" w14:textId="77777777">
      <w:pPr>
        <w:spacing w:line="360" w:lineRule="auto"/>
        <w:contextualSpacing/>
        <w:jc w:val="both"/>
        <w:rPr>
          <w:rFonts w:ascii="Palatino Linotype" w:hAnsi="Palatino Linotype" w:cs="Tahoma"/>
          <w:sz w:val="22"/>
          <w:szCs w:val="22"/>
        </w:rPr>
      </w:pPr>
    </w:p>
    <w:p w:rsidRPr="001F0059" w:rsidR="005F2D09" w:rsidP="001F0059" w:rsidRDefault="005F2D09" w14:paraId="671D2C0A" w14:textId="77777777">
      <w:pPr>
        <w:spacing w:line="360" w:lineRule="auto"/>
        <w:contextualSpacing/>
        <w:jc w:val="both"/>
        <w:rPr>
          <w:rFonts w:ascii="Palatino Linotype" w:hAnsi="Palatino Linotype" w:cs="Tahoma"/>
          <w:b/>
          <w:sz w:val="22"/>
          <w:szCs w:val="22"/>
        </w:rPr>
      </w:pPr>
      <w:r w:rsidRPr="001F0059">
        <w:rPr>
          <w:rFonts w:ascii="Palatino Linotype" w:hAnsi="Palatino Linotype" w:cs="Tahoma"/>
          <w:b/>
          <w:sz w:val="22"/>
          <w:szCs w:val="22"/>
        </w:rPr>
        <w:t>QUINTO. Estudio de Fondo.</w:t>
      </w:r>
    </w:p>
    <w:p w:rsidRPr="001F0059" w:rsidR="005F2D09" w:rsidP="001F0059" w:rsidRDefault="005F2D09" w14:paraId="652F6222" w14:textId="77777777">
      <w:pPr>
        <w:spacing w:line="360" w:lineRule="auto"/>
        <w:contextualSpacing/>
        <w:jc w:val="both"/>
        <w:rPr>
          <w:rFonts w:ascii="Palatino Linotype" w:hAnsi="Palatino Linotype" w:cs="Tahoma"/>
          <w:b/>
          <w:sz w:val="22"/>
          <w:szCs w:val="22"/>
        </w:rPr>
      </w:pPr>
    </w:p>
    <w:p w:rsidRPr="001F0059" w:rsidR="005F2D09" w:rsidP="001F0059" w:rsidRDefault="005F2D09" w14:paraId="65D49EC5" w14:textId="77777777">
      <w:pPr>
        <w:spacing w:line="360" w:lineRule="auto"/>
        <w:contextualSpacing/>
        <w:jc w:val="both"/>
        <w:rPr>
          <w:rFonts w:ascii="Palatino Linotype" w:hAnsi="Palatino Linotype" w:cs="Tahoma"/>
          <w:bCs/>
          <w:sz w:val="22"/>
          <w:szCs w:val="22"/>
        </w:rPr>
      </w:pPr>
      <w:r w:rsidRPr="001F0059">
        <w:rPr>
          <w:rFonts w:ascii="Palatino Linotype" w:hAnsi="Palatino Linotype" w:cs="Tahoma"/>
          <w:b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1F0059" w:rsidR="005F2D09" w:rsidP="001F0059" w:rsidRDefault="005F2D09" w14:paraId="28DBE567" w14:textId="77777777">
      <w:pPr>
        <w:spacing w:line="360" w:lineRule="auto"/>
        <w:contextualSpacing/>
        <w:jc w:val="both"/>
        <w:rPr>
          <w:rFonts w:ascii="Palatino Linotype" w:hAnsi="Palatino Linotype" w:cs="Tahoma"/>
          <w:bCs/>
          <w:sz w:val="22"/>
          <w:szCs w:val="22"/>
        </w:rPr>
      </w:pPr>
    </w:p>
    <w:p w:rsidRPr="001F0059" w:rsidR="005F2D09" w:rsidP="001F0059" w:rsidRDefault="005F2D09" w14:paraId="16FC613C" w14:textId="77777777">
      <w:pPr>
        <w:numPr>
          <w:ilvl w:val="0"/>
          <w:numId w:val="14"/>
        </w:numPr>
        <w:spacing w:line="360" w:lineRule="auto"/>
        <w:contextualSpacing/>
        <w:jc w:val="both"/>
        <w:rPr>
          <w:rFonts w:ascii="Palatino Linotype" w:hAnsi="Palatino Linotype" w:cs="Tahoma"/>
          <w:bCs/>
          <w:sz w:val="22"/>
          <w:szCs w:val="22"/>
        </w:rPr>
      </w:pPr>
      <w:r w:rsidRPr="001F0059">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1F0059" w:rsidR="005F2D09" w:rsidP="001F0059" w:rsidRDefault="005F2D09" w14:paraId="6B2AF2D7" w14:textId="77777777">
      <w:pPr>
        <w:spacing w:line="360" w:lineRule="auto"/>
        <w:contextualSpacing/>
        <w:jc w:val="both"/>
        <w:rPr>
          <w:rFonts w:ascii="Palatino Linotype" w:hAnsi="Palatino Linotype" w:cs="Tahoma"/>
          <w:bCs/>
          <w:sz w:val="22"/>
          <w:szCs w:val="22"/>
        </w:rPr>
      </w:pPr>
    </w:p>
    <w:p w:rsidRPr="001F0059" w:rsidR="005F2D09" w:rsidP="001F0059" w:rsidRDefault="005F2D09" w14:paraId="69B31D36" w14:textId="77777777">
      <w:pPr>
        <w:numPr>
          <w:ilvl w:val="0"/>
          <w:numId w:val="14"/>
        </w:numPr>
        <w:spacing w:line="360" w:lineRule="auto"/>
        <w:contextualSpacing/>
        <w:jc w:val="both"/>
        <w:rPr>
          <w:rFonts w:ascii="Palatino Linotype" w:hAnsi="Palatino Linotype" w:cs="Tahoma"/>
          <w:bCs/>
          <w:sz w:val="22"/>
          <w:szCs w:val="22"/>
        </w:rPr>
      </w:pPr>
      <w:r w:rsidRPr="001F0059">
        <w:rPr>
          <w:rFonts w:ascii="Palatino Linotype" w:hAnsi="Palatino Linotype" w:cs="Tahoma"/>
          <w:bCs/>
          <w:sz w:val="22"/>
          <w:szCs w:val="22"/>
        </w:rPr>
        <w:t>Transparentar la gestión pública, mediante la difusión de la información generada por los Sujetos Obligados, y</w:t>
      </w:r>
    </w:p>
    <w:p w:rsidRPr="001F0059" w:rsidR="005F2D09" w:rsidP="001F0059" w:rsidRDefault="005F2D09" w14:paraId="17748B3E" w14:textId="77777777">
      <w:pPr>
        <w:spacing w:line="360" w:lineRule="auto"/>
        <w:contextualSpacing/>
        <w:jc w:val="both"/>
        <w:rPr>
          <w:rFonts w:ascii="Palatino Linotype" w:hAnsi="Palatino Linotype" w:cs="Tahoma"/>
          <w:bCs/>
          <w:sz w:val="22"/>
          <w:szCs w:val="22"/>
        </w:rPr>
      </w:pPr>
    </w:p>
    <w:p w:rsidRPr="001F0059" w:rsidR="005F2D09" w:rsidP="001F0059" w:rsidRDefault="005F2D09" w14:paraId="6D0E8F34" w14:textId="77777777">
      <w:pPr>
        <w:numPr>
          <w:ilvl w:val="0"/>
          <w:numId w:val="14"/>
        </w:numPr>
        <w:spacing w:line="360" w:lineRule="auto"/>
        <w:contextualSpacing/>
        <w:jc w:val="both"/>
        <w:rPr>
          <w:rFonts w:ascii="Palatino Linotype" w:hAnsi="Palatino Linotype" w:cs="Tahoma"/>
          <w:bCs/>
          <w:sz w:val="22"/>
          <w:szCs w:val="22"/>
        </w:rPr>
      </w:pPr>
      <w:r w:rsidRPr="001F0059">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1F0059" w:rsidR="005F2D09" w:rsidP="001F0059" w:rsidRDefault="005F2D09" w14:paraId="6298BB3E" w14:textId="77777777">
      <w:pPr>
        <w:spacing w:line="360" w:lineRule="auto"/>
        <w:contextualSpacing/>
        <w:jc w:val="both"/>
        <w:rPr>
          <w:rFonts w:ascii="Palatino Linotype" w:hAnsi="Palatino Linotype" w:cs="Tahoma"/>
          <w:bCs/>
          <w:sz w:val="22"/>
          <w:szCs w:val="22"/>
        </w:rPr>
      </w:pPr>
    </w:p>
    <w:p w:rsidRPr="001F0059" w:rsidR="005F2D09" w:rsidP="001F0059" w:rsidRDefault="005F2D09" w14:paraId="18543562" w14:textId="199794B5">
      <w:pPr>
        <w:spacing w:line="360" w:lineRule="auto"/>
        <w:contextualSpacing/>
        <w:jc w:val="both"/>
        <w:rPr>
          <w:rFonts w:ascii="Palatino Linotype" w:hAnsi="Palatino Linotype" w:cs="Tahoma"/>
          <w:bCs/>
          <w:sz w:val="22"/>
          <w:szCs w:val="22"/>
        </w:rPr>
      </w:pPr>
      <w:r w:rsidRPr="001F0059">
        <w:rPr>
          <w:rFonts w:ascii="Palatino Linotype" w:hAnsi="Palatino Linotype" w:cs="Tahoma"/>
          <w:bCs/>
          <w:sz w:val="22"/>
          <w:szCs w:val="22"/>
        </w:rPr>
        <w:t xml:space="preserve">Conforme a lo anterior, se deprende que </w:t>
      </w:r>
      <w:r w:rsidRPr="001F0059">
        <w:rPr>
          <w:rFonts w:ascii="Palatino Linotype" w:hAnsi="Palatino Linotype" w:cs="Tahoma"/>
          <w:b/>
          <w:bCs/>
          <w:sz w:val="22"/>
          <w:szCs w:val="22"/>
        </w:rPr>
        <w:t xml:space="preserve">los objetivos de la Ley de la </w:t>
      </w:r>
      <w:r w:rsidRPr="001F0059" w:rsidR="00166C32">
        <w:rPr>
          <w:rFonts w:ascii="Palatino Linotype" w:hAnsi="Palatino Linotype" w:cs="Tahoma"/>
          <w:b/>
          <w:bCs/>
          <w:sz w:val="22"/>
          <w:szCs w:val="22"/>
        </w:rPr>
        <w:t>materia</w:t>
      </w:r>
      <w:r w:rsidRPr="001F0059">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1F0059" w:rsidR="005F2D09" w:rsidP="001F0059" w:rsidRDefault="005F2D09" w14:paraId="7190ADBE" w14:textId="77777777">
      <w:pPr>
        <w:spacing w:line="360" w:lineRule="auto"/>
        <w:contextualSpacing/>
        <w:jc w:val="both"/>
        <w:rPr>
          <w:rFonts w:ascii="Palatino Linotype" w:hAnsi="Palatino Linotype" w:cs="Tahoma"/>
          <w:bCs/>
          <w:sz w:val="22"/>
          <w:szCs w:val="22"/>
        </w:rPr>
      </w:pPr>
    </w:p>
    <w:p w:rsidRPr="001F0059" w:rsidR="005F2D09" w:rsidP="001F0059" w:rsidRDefault="005F2D09" w14:paraId="56663441" w14:textId="77777777">
      <w:pPr>
        <w:spacing w:line="360" w:lineRule="auto"/>
        <w:contextualSpacing/>
        <w:jc w:val="both"/>
        <w:rPr>
          <w:rFonts w:ascii="Palatino Linotype" w:hAnsi="Palatino Linotype" w:cs="Tahoma"/>
          <w:bCs/>
          <w:sz w:val="22"/>
          <w:szCs w:val="22"/>
        </w:rPr>
      </w:pPr>
      <w:r w:rsidRPr="001F0059">
        <w:rPr>
          <w:rFonts w:ascii="Palatino Linotype" w:hAnsi="Palatino Linotype" w:cs="Tahoma"/>
          <w:bCs/>
          <w:sz w:val="22"/>
          <w:szCs w:val="22"/>
        </w:rPr>
        <w:t xml:space="preserve">En ese orden de ideas, para la atención de las solicitudes de acceso a la información, debe privilegiarse el </w:t>
      </w:r>
      <w:r w:rsidRPr="001F0059">
        <w:rPr>
          <w:rFonts w:ascii="Palatino Linotype" w:hAnsi="Palatino Linotype" w:cs="Tahoma"/>
          <w:b/>
          <w:bCs/>
          <w:sz w:val="22"/>
          <w:szCs w:val="22"/>
        </w:rPr>
        <w:t>principio de máxima publicidad</w:t>
      </w:r>
      <w:r w:rsidRPr="001F0059">
        <w:rPr>
          <w:rFonts w:ascii="Palatino Linotype" w:hAnsi="Palatino Linotype" w:cs="Tahoma"/>
          <w:bCs/>
          <w:sz w:val="22"/>
          <w:szCs w:val="22"/>
        </w:rPr>
        <w:t xml:space="preserve"> el cual dispone que toda la información en posesión de los Sujetos Obligados será pública, completa, oportuna y accesible, sujeta a un </w:t>
      </w:r>
      <w:r w:rsidRPr="001F0059">
        <w:rPr>
          <w:rFonts w:ascii="Palatino Linotype" w:hAnsi="Palatino Linotype" w:cs="Tahoma"/>
          <w:bCs/>
          <w:sz w:val="22"/>
          <w:szCs w:val="22"/>
        </w:rPr>
        <w:lastRenderedPageBreak/>
        <w:t>claro régimen de excepciones que deberán estar definidas y ser legítimas y estrictamente necesarias en una sociedad democrática.</w:t>
      </w:r>
    </w:p>
    <w:p w:rsidRPr="001F0059" w:rsidR="005F2D09" w:rsidP="001F0059" w:rsidRDefault="005F2D09" w14:paraId="29EF808D" w14:textId="77777777">
      <w:pPr>
        <w:spacing w:line="360" w:lineRule="auto"/>
        <w:contextualSpacing/>
        <w:jc w:val="both"/>
        <w:rPr>
          <w:rFonts w:ascii="Palatino Linotype" w:hAnsi="Palatino Linotype" w:cs="Tahoma"/>
          <w:bCs/>
          <w:sz w:val="22"/>
          <w:szCs w:val="22"/>
        </w:rPr>
      </w:pPr>
    </w:p>
    <w:p w:rsidRPr="001F0059" w:rsidR="005F2D09" w:rsidP="001F0059" w:rsidRDefault="005F2D09" w14:paraId="64235A04" w14:textId="77777777">
      <w:pPr>
        <w:spacing w:line="360" w:lineRule="auto"/>
        <w:contextualSpacing/>
        <w:jc w:val="both"/>
        <w:rPr>
          <w:rFonts w:ascii="Palatino Linotype" w:hAnsi="Palatino Linotype" w:cs="Tahoma"/>
          <w:bCs/>
          <w:sz w:val="22"/>
          <w:szCs w:val="22"/>
        </w:rPr>
      </w:pPr>
      <w:r w:rsidRPr="001F0059">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1F0059" w:rsidR="005F2D09" w:rsidP="001F0059" w:rsidRDefault="005F2D09" w14:paraId="3B413F85" w14:textId="77777777">
      <w:pPr>
        <w:tabs>
          <w:tab w:val="left" w:pos="284"/>
        </w:tabs>
        <w:spacing w:line="360" w:lineRule="auto"/>
        <w:contextualSpacing/>
        <w:jc w:val="both"/>
        <w:rPr>
          <w:rFonts w:ascii="Palatino Linotype" w:hAnsi="Palatino Linotype" w:cs="Tahoma"/>
          <w:bCs/>
          <w:sz w:val="22"/>
          <w:szCs w:val="22"/>
        </w:rPr>
      </w:pPr>
    </w:p>
    <w:p w:rsidRPr="001F0059" w:rsidR="005F2D09" w:rsidP="001F0059" w:rsidRDefault="005F2D09" w14:paraId="512E92A7"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1F0059">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1F0059" w:rsidR="005F2D09" w:rsidP="001F0059" w:rsidRDefault="005F2D09" w14:paraId="02BCF97F" w14:textId="77777777">
      <w:pPr>
        <w:tabs>
          <w:tab w:val="left" w:pos="284"/>
        </w:tabs>
        <w:spacing w:line="360" w:lineRule="auto"/>
        <w:contextualSpacing/>
        <w:jc w:val="both"/>
        <w:rPr>
          <w:rFonts w:ascii="Palatino Linotype" w:hAnsi="Palatino Linotype" w:cs="Tahoma"/>
          <w:bCs/>
          <w:sz w:val="22"/>
          <w:szCs w:val="22"/>
        </w:rPr>
      </w:pPr>
    </w:p>
    <w:p w:rsidRPr="001F0059" w:rsidR="005F2D09" w:rsidP="001F0059" w:rsidRDefault="005F2D09" w14:paraId="26BC3509"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1F0059">
        <w:rPr>
          <w:rFonts w:ascii="Palatino Linotype" w:hAnsi="Palatino Linotype" w:cs="Tahoma"/>
          <w:bCs/>
          <w:sz w:val="22"/>
          <w:szCs w:val="22"/>
        </w:rPr>
        <w:t xml:space="preserve">La respuesta a los requerimientos informativos, deberán notificarse al interesado en el menor tiempo posible, que no podrá exceder de </w:t>
      </w:r>
      <w:r w:rsidRPr="001F0059">
        <w:rPr>
          <w:rFonts w:ascii="Palatino Linotype" w:hAnsi="Palatino Linotype" w:cs="Tahoma"/>
          <w:b/>
          <w:bCs/>
          <w:sz w:val="22"/>
          <w:szCs w:val="22"/>
        </w:rPr>
        <w:t>quince días hábiles, contados a partir del día siguiente a la presentación de esta.</w:t>
      </w:r>
      <w:r w:rsidRPr="001F0059">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1F0059" w:rsidR="005F2D09" w:rsidP="001F0059" w:rsidRDefault="005F2D09" w14:paraId="1D4B6115" w14:textId="77777777">
      <w:pPr>
        <w:tabs>
          <w:tab w:val="left" w:pos="284"/>
        </w:tabs>
        <w:spacing w:line="360" w:lineRule="auto"/>
        <w:contextualSpacing/>
        <w:jc w:val="both"/>
        <w:rPr>
          <w:rFonts w:ascii="Palatino Linotype" w:hAnsi="Palatino Linotype" w:cs="Tahoma"/>
          <w:bCs/>
          <w:sz w:val="22"/>
          <w:szCs w:val="22"/>
        </w:rPr>
      </w:pPr>
    </w:p>
    <w:p w:rsidRPr="001F0059" w:rsidR="005F2D09" w:rsidP="001F0059" w:rsidRDefault="005F2D09" w14:paraId="6FD81FB1"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1F0059">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F0059">
        <w:rPr>
          <w:rFonts w:ascii="Palatino Linotype" w:hAnsi="Palatino Linotype" w:cs="Tahoma"/>
          <w:b/>
          <w:bCs/>
          <w:sz w:val="22"/>
          <w:szCs w:val="22"/>
        </w:rPr>
        <w:t>que se encuentren en sus archivos o que estén constreñidos a elaborar;</w:t>
      </w:r>
    </w:p>
    <w:p w:rsidRPr="001F0059" w:rsidR="005F2D09" w:rsidP="001F0059" w:rsidRDefault="005F2D09" w14:paraId="5144CAED" w14:textId="77777777">
      <w:pPr>
        <w:tabs>
          <w:tab w:val="left" w:pos="284"/>
        </w:tabs>
        <w:spacing w:line="360" w:lineRule="auto"/>
        <w:contextualSpacing/>
        <w:jc w:val="both"/>
        <w:rPr>
          <w:rFonts w:ascii="Palatino Linotype" w:hAnsi="Palatino Linotype" w:cs="Tahoma"/>
          <w:b/>
          <w:bCs/>
          <w:sz w:val="22"/>
          <w:szCs w:val="22"/>
        </w:rPr>
      </w:pPr>
    </w:p>
    <w:p w:rsidRPr="001F0059" w:rsidR="005F2D09" w:rsidP="001F0059" w:rsidRDefault="005F2D09" w14:paraId="5729C93A"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1F0059">
        <w:rPr>
          <w:rFonts w:ascii="Palatino Linotype" w:hAnsi="Palatino Linotype" w:cs="Tahoma"/>
          <w:bCs/>
          <w:sz w:val="22"/>
          <w:szCs w:val="22"/>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1F0059" w:rsidR="005F2D09" w:rsidP="001F0059" w:rsidRDefault="005F2D09" w14:paraId="79199BD2" w14:textId="77777777">
      <w:pPr>
        <w:tabs>
          <w:tab w:val="left" w:pos="284"/>
        </w:tabs>
        <w:spacing w:line="360" w:lineRule="auto"/>
        <w:contextualSpacing/>
        <w:jc w:val="both"/>
        <w:rPr>
          <w:rFonts w:ascii="Palatino Linotype" w:hAnsi="Palatino Linotype" w:cs="Tahoma"/>
          <w:b/>
          <w:bCs/>
          <w:sz w:val="22"/>
          <w:szCs w:val="22"/>
        </w:rPr>
      </w:pPr>
    </w:p>
    <w:p w:rsidRPr="001F0059" w:rsidR="00E21716" w:rsidP="001F0059" w:rsidRDefault="005F2D09" w14:paraId="30EA265B" w14:textId="2904271B">
      <w:pPr>
        <w:numPr>
          <w:ilvl w:val="0"/>
          <w:numId w:val="3"/>
        </w:numPr>
        <w:tabs>
          <w:tab w:val="left" w:pos="284"/>
        </w:tabs>
        <w:spacing w:line="360" w:lineRule="auto"/>
        <w:contextualSpacing/>
        <w:jc w:val="both"/>
        <w:rPr>
          <w:rFonts w:ascii="Palatino Linotype" w:hAnsi="Palatino Linotype" w:cs="Tahoma"/>
          <w:b/>
          <w:iCs/>
          <w:sz w:val="22"/>
          <w:szCs w:val="22"/>
        </w:rPr>
      </w:pPr>
      <w:r w:rsidRPr="001F0059">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1F0059">
        <w:rPr>
          <w:rFonts w:ascii="Palatino Linotype" w:hAnsi="Palatino Linotype" w:cs="Tahoma"/>
          <w:b/>
          <w:iCs/>
          <w:sz w:val="22"/>
          <w:szCs w:val="22"/>
        </w:rPr>
        <w:t xml:space="preserve"> </w:t>
      </w:r>
    </w:p>
    <w:p w:rsidRPr="001F0059" w:rsidR="000A3E8F" w:rsidP="001F0059" w:rsidRDefault="000A3E8F" w14:paraId="0E20A6BF" w14:textId="791111BC">
      <w:pPr>
        <w:spacing w:line="360" w:lineRule="auto"/>
        <w:contextualSpacing/>
        <w:jc w:val="both"/>
        <w:rPr>
          <w:rFonts w:ascii="Palatino Linotype" w:hAnsi="Palatino Linotype" w:cs="Tahoma"/>
          <w:sz w:val="22"/>
          <w:szCs w:val="22"/>
        </w:rPr>
      </w:pPr>
    </w:p>
    <w:p w:rsidRPr="001F0059" w:rsidR="00E21716" w:rsidP="001F0059" w:rsidRDefault="000E4F4E" w14:paraId="0047A050" w14:textId="0C3B2A57">
      <w:pPr>
        <w:spacing w:line="360" w:lineRule="auto"/>
        <w:contextualSpacing/>
        <w:jc w:val="both"/>
        <w:rPr>
          <w:rFonts w:ascii="Palatino Linotype" w:hAnsi="Palatino Linotype" w:cs="Tahoma"/>
          <w:b/>
          <w:sz w:val="22"/>
          <w:szCs w:val="22"/>
          <w:u w:val="single"/>
          <w:lang w:val="es-ES"/>
        </w:rPr>
      </w:pPr>
      <w:r w:rsidRPr="001F0059">
        <w:rPr>
          <w:rFonts w:ascii="Palatino Linotype" w:hAnsi="Palatino Linotype" w:cs="Tahoma"/>
          <w:b/>
          <w:sz w:val="22"/>
          <w:szCs w:val="22"/>
          <w:u w:val="single"/>
          <w:lang w:val="es-ES"/>
        </w:rPr>
        <w:t>Análisis de la información solicitada.</w:t>
      </w:r>
    </w:p>
    <w:p w:rsidRPr="001F0059" w:rsidR="00626606" w:rsidP="001F0059" w:rsidRDefault="00626606" w14:paraId="53C8B2A5" w14:textId="77777777">
      <w:pPr>
        <w:spacing w:line="360" w:lineRule="auto"/>
        <w:contextualSpacing/>
        <w:jc w:val="both"/>
        <w:rPr>
          <w:rFonts w:ascii="Palatino Linotype" w:hAnsi="Palatino Linotype" w:cs="Tahoma"/>
          <w:b/>
          <w:sz w:val="22"/>
          <w:szCs w:val="22"/>
          <w:u w:val="single"/>
          <w:lang w:val="es-ES"/>
        </w:rPr>
      </w:pPr>
    </w:p>
    <w:p w:rsidR="00D45F76" w:rsidP="00D45F76" w:rsidRDefault="00D45F76" w14:paraId="3698C0A6" w14:textId="5A3DFDF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El Particular solicitó la entrega de la versión estenográfica o video grabada de los cabildos ordinarios, extraordinarios y abiertos que fueron celebrados del 1° de enero al 30 de abril del 2022</w:t>
      </w:r>
      <w:r w:rsidR="009129C2">
        <w:rPr>
          <w:rFonts w:ascii="Palatino Linotype" w:hAnsi="Palatino Linotype" w:cs="Tahoma"/>
          <w:sz w:val="22"/>
          <w:szCs w:val="22"/>
          <w:lang w:val="es-ES"/>
        </w:rPr>
        <w:t>; en este sentido se debe entender que el hoy Recurrente tiene la pretensión de obtener una versión estenográfica o bien, la video grabada; es decir, una u otra.</w:t>
      </w:r>
    </w:p>
    <w:p w:rsidR="00C75C0F" w:rsidP="001F0059" w:rsidRDefault="00C75C0F" w14:paraId="416CAB7B" w14:textId="77777777">
      <w:pPr>
        <w:spacing w:line="360" w:lineRule="auto"/>
        <w:contextualSpacing/>
        <w:jc w:val="both"/>
        <w:rPr>
          <w:rFonts w:ascii="Palatino Linotype" w:hAnsi="Palatino Linotype" w:cs="Tahoma"/>
          <w:sz w:val="22"/>
          <w:szCs w:val="22"/>
          <w:lang w:val="es-ES"/>
        </w:rPr>
      </w:pPr>
    </w:p>
    <w:p w:rsidR="009627CB" w:rsidP="001F0059" w:rsidRDefault="009627CB" w14:paraId="2596DBDF" w14:textId="59A8C930">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Al respecto, el Bando Municipal vigente; véase: </w:t>
      </w:r>
      <w:hyperlink w:history="1" r:id="rId8">
        <w:r w:rsidRPr="002A7A6A">
          <w:rPr>
            <w:rStyle w:val="Hipervnculo"/>
            <w:rFonts w:ascii="Palatino Linotype" w:hAnsi="Palatino Linotype" w:cs="Tahoma"/>
            <w:sz w:val="22"/>
            <w:szCs w:val="22"/>
            <w:lang w:val="es-ES"/>
          </w:rPr>
          <w:t>https://legislacion.edomex.gob.mx/sites/legislacion.edomex.gob.mx/files/files/pdf/bdo/bdo2022/bdo103.pdf</w:t>
        </w:r>
      </w:hyperlink>
      <w:r>
        <w:rPr>
          <w:rFonts w:ascii="Palatino Linotype" w:hAnsi="Palatino Linotype" w:cs="Tahoma"/>
          <w:sz w:val="22"/>
          <w:szCs w:val="22"/>
          <w:lang w:val="es-ES"/>
        </w:rPr>
        <w:t>, establece en su artículo 28, lo siguiente:</w:t>
      </w:r>
    </w:p>
    <w:p w:rsidR="009627CB" w:rsidP="001F0059" w:rsidRDefault="009627CB" w14:paraId="3B3B2D33" w14:textId="77777777">
      <w:pPr>
        <w:spacing w:line="360" w:lineRule="auto"/>
        <w:contextualSpacing/>
        <w:jc w:val="both"/>
        <w:rPr>
          <w:rFonts w:ascii="Palatino Linotype" w:hAnsi="Palatino Linotype" w:cs="Tahoma"/>
          <w:sz w:val="22"/>
          <w:szCs w:val="22"/>
          <w:lang w:val="es-ES"/>
        </w:rPr>
      </w:pPr>
    </w:p>
    <w:p w:rsidRPr="009627CB" w:rsidR="009627CB" w:rsidP="009627CB" w:rsidRDefault="009627CB" w14:paraId="7125E091" w14:textId="77777777">
      <w:pPr>
        <w:spacing w:line="360" w:lineRule="auto"/>
        <w:ind w:left="567" w:right="539"/>
        <w:contextualSpacing/>
        <w:jc w:val="both"/>
        <w:rPr>
          <w:rFonts w:ascii="Palatino Linotype" w:hAnsi="Palatino Linotype" w:cs="Tahoma"/>
          <w:i/>
          <w:lang w:val="es-ES"/>
        </w:rPr>
      </w:pPr>
      <w:r w:rsidRPr="009627CB">
        <w:rPr>
          <w:rFonts w:ascii="Palatino Linotype" w:hAnsi="Palatino Linotype" w:cs="Tahoma"/>
          <w:b/>
          <w:i/>
          <w:lang w:val="es-ES"/>
        </w:rPr>
        <w:t>Artículo 28.</w:t>
      </w:r>
      <w:r w:rsidRPr="009627CB">
        <w:rPr>
          <w:rFonts w:ascii="Palatino Linotype" w:hAnsi="Palatino Linotype" w:cs="Tahoma"/>
          <w:i/>
          <w:lang w:val="es-ES"/>
        </w:rPr>
        <w:t xml:space="preserve"> El gobierno del Municipio está depositado en un cuerpo colegiado denominado: Ayuntamiento, el cual está integrado por: un Presidente, un Síndico, cuatro Regidores electos por el principio de mayoría relativa y tres Regidores de representación proporcional, quien tendrá la competencia, integración, funcionamiento y atribuciones que le confiere la Constitución Política de </w:t>
      </w:r>
      <w:r w:rsidRPr="009627CB">
        <w:rPr>
          <w:rFonts w:ascii="Palatino Linotype" w:hAnsi="Palatino Linotype" w:cs="Tahoma"/>
          <w:i/>
          <w:lang w:val="es-ES"/>
        </w:rPr>
        <w:lastRenderedPageBreak/>
        <w:t xml:space="preserve">los Estados Unidos Mexicanos, la Constitución Política del Estado Libre y Soberano de México, la Ley Orgánica Municipal del Estado de México, las leyes que de ellas emanen, el presente Bando, los reglamentos municipales, circulares y las demás disposiciones normativas que resulten aplicables. </w:t>
      </w:r>
    </w:p>
    <w:p w:rsidRPr="009627CB" w:rsidR="009627CB" w:rsidP="009627CB" w:rsidRDefault="009627CB" w14:paraId="0A3A6A49" w14:textId="77777777">
      <w:pPr>
        <w:spacing w:line="360" w:lineRule="auto"/>
        <w:ind w:left="567" w:right="539"/>
        <w:contextualSpacing/>
        <w:jc w:val="both"/>
        <w:rPr>
          <w:rFonts w:ascii="Palatino Linotype" w:hAnsi="Palatino Linotype" w:cs="Tahoma"/>
          <w:i/>
          <w:lang w:val="es-ES"/>
        </w:rPr>
      </w:pPr>
      <w:r w:rsidRPr="009627CB">
        <w:rPr>
          <w:rFonts w:ascii="Palatino Linotype" w:hAnsi="Palatino Linotype" w:cs="Tahoma"/>
          <w:i/>
          <w:lang w:val="es-ES"/>
        </w:rPr>
        <w:t xml:space="preserve">El Ayuntamiento deberá resolver colegiadamente los asuntos de su competencia, para lo cual, se constituirá en Asamblea Deliberante denominada Cabildo mismo que sesionará cuando menos una vez a la semana, de conformidad con la normatividad aplicable. </w:t>
      </w:r>
    </w:p>
    <w:p w:rsidRPr="009627CB" w:rsidR="009627CB" w:rsidP="009627CB" w:rsidRDefault="009627CB" w14:paraId="277DB249" w14:textId="7E0C331B">
      <w:pPr>
        <w:spacing w:line="360" w:lineRule="auto"/>
        <w:ind w:left="567" w:right="539"/>
        <w:contextualSpacing/>
        <w:jc w:val="both"/>
        <w:rPr>
          <w:rFonts w:ascii="Palatino Linotype" w:hAnsi="Palatino Linotype" w:cs="Tahoma"/>
          <w:i/>
          <w:lang w:val="es-ES"/>
        </w:rPr>
      </w:pPr>
      <w:r w:rsidRPr="009627CB">
        <w:rPr>
          <w:rFonts w:ascii="Palatino Linotype" w:hAnsi="Palatino Linotype" w:cs="Tahoma"/>
          <w:i/>
          <w:lang w:val="es-ES"/>
        </w:rPr>
        <w:t>El Ayuntamiento como Asamblea Deliberante tendrá autoridad y competencia propia en los asuntos que se sometan a su consideración; la ejecución de la decisión tomada, corresponderá al Ejecutivo Municipal.</w:t>
      </w:r>
    </w:p>
    <w:p w:rsidR="009627CB" w:rsidP="001F0059" w:rsidRDefault="009627CB" w14:paraId="3F36A3DA" w14:textId="77777777">
      <w:pPr>
        <w:spacing w:line="360" w:lineRule="auto"/>
        <w:contextualSpacing/>
        <w:jc w:val="both"/>
        <w:rPr>
          <w:rFonts w:ascii="Palatino Linotype" w:hAnsi="Palatino Linotype" w:cs="Tahoma"/>
          <w:sz w:val="22"/>
          <w:szCs w:val="22"/>
          <w:lang w:val="es-ES"/>
        </w:rPr>
      </w:pPr>
    </w:p>
    <w:p w:rsidR="00D45F76" w:rsidP="001F0059" w:rsidRDefault="009627CB" w14:paraId="1D236085" w14:textId="03F092A6">
      <w:pPr>
        <w:spacing w:line="360" w:lineRule="auto"/>
        <w:contextualSpacing/>
        <w:jc w:val="both"/>
        <w:rPr>
          <w:rFonts w:ascii="Palatino Linotype" w:hAnsi="Palatino Linotype" w:cs="Tahoma"/>
          <w:bCs/>
          <w:iCs/>
          <w:sz w:val="22"/>
          <w:szCs w:val="22"/>
          <w:lang w:val="es-ES"/>
        </w:rPr>
      </w:pPr>
      <w:r>
        <w:rPr>
          <w:rFonts w:ascii="Palatino Linotype" w:hAnsi="Palatino Linotype" w:cs="Tahoma"/>
          <w:sz w:val="22"/>
          <w:szCs w:val="22"/>
          <w:lang w:val="es-ES"/>
        </w:rPr>
        <w:t xml:space="preserve">De lo anterior, se advierte que el Sujeto Obligado al tratarse de un Ente Municipal, cuenta con un cuerpo colegiado denominado Cabildo que se reúne y toma decisiones respecto al Municipio que rige; ahora bien; </w:t>
      </w:r>
      <w:r w:rsidR="00235892">
        <w:rPr>
          <w:rFonts w:ascii="Palatino Linotype" w:hAnsi="Palatino Linotype" w:cs="Tahoma"/>
          <w:sz w:val="22"/>
          <w:szCs w:val="22"/>
          <w:lang w:val="es-ES"/>
        </w:rPr>
        <w:t>los artículos 15, 28 y</w:t>
      </w:r>
      <w:r w:rsidR="00D45F76">
        <w:rPr>
          <w:rFonts w:ascii="Palatino Linotype" w:hAnsi="Palatino Linotype" w:cs="Tahoma"/>
          <w:sz w:val="22"/>
          <w:szCs w:val="22"/>
          <w:lang w:val="es-ES"/>
        </w:rPr>
        <w:t xml:space="preserve"> 30 de la </w:t>
      </w:r>
      <w:r w:rsidRPr="00D45F76" w:rsidR="00D45F76">
        <w:rPr>
          <w:rFonts w:ascii="Palatino Linotype" w:hAnsi="Palatino Linotype" w:cs="Tahoma"/>
          <w:bCs/>
          <w:iCs/>
          <w:sz w:val="22"/>
          <w:szCs w:val="22"/>
          <w:lang w:val="es-ES"/>
        </w:rPr>
        <w:t>Ley Orgánica Municipal del Estado de México</w:t>
      </w:r>
      <w:r w:rsidR="00D45F76">
        <w:rPr>
          <w:rFonts w:ascii="Palatino Linotype" w:hAnsi="Palatino Linotype" w:cs="Tahoma"/>
          <w:bCs/>
          <w:iCs/>
          <w:sz w:val="22"/>
          <w:szCs w:val="22"/>
          <w:lang w:val="es-ES"/>
        </w:rPr>
        <w:t>; véase:</w:t>
      </w:r>
      <w:r w:rsidRPr="00D45F76" w:rsidR="00D45F76">
        <w:t xml:space="preserve"> </w:t>
      </w:r>
      <w:hyperlink w:history="1" r:id="rId9">
        <w:r w:rsidRPr="002A7A6A" w:rsidR="00D45F76">
          <w:rPr>
            <w:rStyle w:val="Hipervnculo"/>
            <w:rFonts w:ascii="Palatino Linotype" w:hAnsi="Palatino Linotype" w:cs="Tahoma"/>
            <w:bCs/>
            <w:iCs/>
            <w:sz w:val="22"/>
            <w:szCs w:val="22"/>
            <w:lang w:val="es-ES"/>
          </w:rPr>
          <w:t>https://legislacion.edomex.gob.mx/sites/legislacion.edomex.gob.mx/files/files/pdf/ley/vig/leyvig022.pdf</w:t>
        </w:r>
      </w:hyperlink>
      <w:r w:rsidR="00D45F76">
        <w:rPr>
          <w:rFonts w:ascii="Palatino Linotype" w:hAnsi="Palatino Linotype" w:cs="Tahoma"/>
          <w:bCs/>
          <w:iCs/>
          <w:sz w:val="22"/>
          <w:szCs w:val="22"/>
          <w:lang w:val="es-ES"/>
        </w:rPr>
        <w:t>, que a la letra refiere</w:t>
      </w:r>
      <w:r w:rsidR="00235892">
        <w:rPr>
          <w:rFonts w:ascii="Palatino Linotype" w:hAnsi="Palatino Linotype" w:cs="Tahoma"/>
          <w:bCs/>
          <w:iCs/>
          <w:sz w:val="22"/>
          <w:szCs w:val="22"/>
          <w:lang w:val="es-ES"/>
        </w:rPr>
        <w:t>n</w:t>
      </w:r>
      <w:r w:rsidR="00D45F76">
        <w:rPr>
          <w:rFonts w:ascii="Palatino Linotype" w:hAnsi="Palatino Linotype" w:cs="Tahoma"/>
          <w:bCs/>
          <w:iCs/>
          <w:sz w:val="22"/>
          <w:szCs w:val="22"/>
          <w:lang w:val="es-ES"/>
        </w:rPr>
        <w:t>:</w:t>
      </w:r>
    </w:p>
    <w:p w:rsidR="00D45F76" w:rsidP="001F0059" w:rsidRDefault="00D45F76" w14:paraId="7CCB008C" w14:textId="77777777">
      <w:pPr>
        <w:spacing w:line="360" w:lineRule="auto"/>
        <w:contextualSpacing/>
        <w:jc w:val="both"/>
        <w:rPr>
          <w:rFonts w:ascii="Palatino Linotype" w:hAnsi="Palatino Linotype" w:cs="Tahoma"/>
          <w:sz w:val="22"/>
          <w:szCs w:val="22"/>
          <w:lang w:val="es-ES"/>
        </w:rPr>
      </w:pPr>
    </w:p>
    <w:p w:rsidRPr="00235892" w:rsidR="00D45F76" w:rsidP="00235892" w:rsidRDefault="00D45F76" w14:paraId="3E2FBE99"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b/>
          <w:i/>
          <w:lang w:val="es-ES"/>
        </w:rPr>
        <w:t>Artículo 15.-</w:t>
      </w:r>
      <w:r w:rsidRPr="00235892">
        <w:rPr>
          <w:rFonts w:ascii="Palatino Linotype" w:hAnsi="Palatino Linotype" w:cs="Tahoma"/>
          <w:i/>
          <w:lang w:val="es-ES"/>
        </w:rPr>
        <w:t xml:space="preserve"> </w:t>
      </w:r>
      <w:r w:rsidRPr="00235892">
        <w:rPr>
          <w:rFonts w:ascii="Palatino Linotype" w:hAnsi="Palatino Linotype" w:cs="Tahoma"/>
          <w:b/>
          <w:i/>
          <w:lang w:val="es-ES"/>
        </w:rPr>
        <w:t>Cada municipio será gobernado por un ayuntamiento de elección popular directa y</w:t>
      </w:r>
      <w:r w:rsidRPr="00235892">
        <w:rPr>
          <w:rFonts w:ascii="Palatino Linotype" w:hAnsi="Palatino Linotype" w:cs="Tahoma"/>
          <w:i/>
          <w:lang w:val="es-ES"/>
        </w:rPr>
        <w:t xml:space="preserve"> no habrá ninguna autoridad intermedia entre éste y el Gobierno del Estado. </w:t>
      </w:r>
    </w:p>
    <w:p w:rsidRPr="00235892" w:rsidR="00D45F76" w:rsidP="00235892" w:rsidRDefault="00D45F76" w14:paraId="139EC2EF" w14:textId="48AFBF8F">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Pr="00235892" w:rsidR="00D45F76" w:rsidP="00235892" w:rsidRDefault="00D45F76" w14:paraId="0A1C828E" w14:textId="77777777">
      <w:pPr>
        <w:spacing w:line="360" w:lineRule="auto"/>
        <w:ind w:right="539"/>
        <w:contextualSpacing/>
        <w:jc w:val="both"/>
        <w:rPr>
          <w:rFonts w:ascii="Palatino Linotype" w:hAnsi="Palatino Linotype" w:cs="Tahoma"/>
          <w:i/>
          <w:lang w:val="es-ES"/>
        </w:rPr>
      </w:pPr>
    </w:p>
    <w:p w:rsidRPr="00235892" w:rsidR="00D45F76" w:rsidP="00235892" w:rsidRDefault="00D45F76" w14:paraId="6907A5B0"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b/>
          <w:i/>
          <w:lang w:val="es-ES"/>
        </w:rPr>
        <w:t>Artículo 28.-</w:t>
      </w:r>
      <w:r w:rsidRPr="00235892">
        <w:rPr>
          <w:rFonts w:ascii="Palatino Linotype" w:hAnsi="Palatino Linotype" w:cs="Tahoma"/>
          <w:i/>
          <w:lang w:val="es-ES"/>
        </w:rPr>
        <w:t xml:space="preserve"> </w:t>
      </w:r>
      <w:r w:rsidRPr="00235892">
        <w:rPr>
          <w:rFonts w:ascii="Palatino Linotype" w:hAnsi="Palatino Linotype" w:cs="Tahoma"/>
          <w:b/>
          <w:i/>
          <w:lang w:val="es-ES"/>
        </w:rPr>
        <w:t xml:space="preserve">Los ayuntamientos sesionarán cuando menos una vez cada ocho días o cuantas veces sea necesario en asuntos de urgente </w:t>
      </w:r>
      <w:r w:rsidRPr="00235892">
        <w:rPr>
          <w:rFonts w:ascii="Palatino Linotype" w:hAnsi="Palatino Linotype" w:cs="Tahoma"/>
          <w:i/>
          <w:lang w:val="es-ES"/>
        </w:rPr>
        <w:t xml:space="preserve">resolución, a petición de la mayoría de sus miembros y podrán declararse en sesión permanente cuando la importancia del asunto lo requiera. </w:t>
      </w:r>
    </w:p>
    <w:p w:rsidRPr="00235892" w:rsidR="00D45F76" w:rsidP="00235892" w:rsidRDefault="00D45F76" w14:paraId="0799E1F1"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lastRenderedPageBreak/>
        <w:t xml:space="preserve">Las sesiones de los ayuntamientos serán públicas y deberán transmitirse a través de la página de internet del municipio. </w:t>
      </w:r>
    </w:p>
    <w:p w:rsidRPr="00235892" w:rsidR="00D45F76" w:rsidP="00235892" w:rsidRDefault="00D45F76" w14:paraId="2F875425" w14:textId="77777777">
      <w:pPr>
        <w:spacing w:line="360" w:lineRule="auto"/>
        <w:ind w:left="567" w:right="539"/>
        <w:contextualSpacing/>
        <w:jc w:val="both"/>
        <w:rPr>
          <w:rFonts w:ascii="Palatino Linotype" w:hAnsi="Palatino Linotype" w:cs="Tahoma"/>
          <w:i/>
          <w:lang w:val="es-ES"/>
        </w:rPr>
      </w:pPr>
      <w:r w:rsidRPr="009129C2">
        <w:rPr>
          <w:rFonts w:ascii="Palatino Linotype" w:hAnsi="Palatino Linotype" w:cs="Tahoma"/>
          <w:b/>
          <w:i/>
          <w:lang w:val="es-ES"/>
        </w:rPr>
        <w:t>Las sesiones de los ayuntamientos se celebrarán en la sala de cabildos</w:t>
      </w:r>
      <w:r w:rsidRPr="00235892">
        <w:rPr>
          <w:rFonts w:ascii="Palatino Linotype" w:hAnsi="Palatino Linotype" w:cs="Tahoma"/>
          <w:i/>
          <w:lang w:val="es-ES"/>
        </w:rPr>
        <w:t xml:space="preserve">; y cuando la solemnidad del caso lo requiera, en el recinto previamente declarado oficial para tal objeto. </w:t>
      </w:r>
    </w:p>
    <w:p w:rsidRPr="00235892" w:rsidR="00D45F76" w:rsidP="00235892" w:rsidRDefault="00D45F76" w14:paraId="733E327A"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rsidRPr="009129C2" w:rsidR="00D45F76" w:rsidP="00235892" w:rsidRDefault="00D45F76" w14:paraId="4C161138" w14:textId="77777777">
      <w:pPr>
        <w:spacing w:line="360" w:lineRule="auto"/>
        <w:ind w:left="567" w:right="539"/>
        <w:contextualSpacing/>
        <w:jc w:val="both"/>
        <w:rPr>
          <w:rFonts w:ascii="Palatino Linotype" w:hAnsi="Palatino Linotype" w:cs="Tahoma"/>
          <w:b/>
          <w:i/>
          <w:lang w:val="es-ES"/>
        </w:rPr>
      </w:pPr>
      <w:r w:rsidRPr="009129C2">
        <w:rPr>
          <w:rFonts w:ascii="Palatino Linotype" w:hAnsi="Palatino Linotype" w:cs="Tahoma"/>
          <w:b/>
          <w:i/>
          <w:lang w:val="es-ES"/>
        </w:rPr>
        <w:t xml:space="preserve">Los ayuntamientos sesionarán en cabildo abierto cuando menos bimestralmente, y de manera anual, durante el mes de agosto, se realizarán cabildos juveniles. </w:t>
      </w:r>
    </w:p>
    <w:p w:rsidRPr="00235892" w:rsidR="00D45F76" w:rsidP="00235892" w:rsidRDefault="00D45F76" w14:paraId="52EAB8B3"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El cabildo abierto son las sesiones que celebra el Ayuntamiento, en las que las personas habitantes involucradas participan directamente con derecho a voz, pero sin voto, a fin de discutir asuntos de interés y con competencia sobre el mismo. 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 </w:t>
      </w:r>
    </w:p>
    <w:p w:rsidRPr="00235892" w:rsidR="00D45F76" w:rsidP="00235892" w:rsidRDefault="00D45F76" w14:paraId="078CF279"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En este tipo de sesiones el Ayuntamiento escuchará las opiniones de los participantes quedando asentadas en las actas de las Sesiones, y podrán considerarlas al dictaminar sus resoluciones. </w:t>
      </w:r>
    </w:p>
    <w:p w:rsidRPr="00235892" w:rsidR="00D45F76" w:rsidP="00235892" w:rsidRDefault="00D45F76" w14:paraId="11DB872A"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En el caso de los cabildos juveniles, la persona Titular de la Secretaría del Ayuntamiento remitirá, en un plazo de 15 días hábiles, una copia de dicha acta de sesión de cabildo al Instituto Mexiquense de la Juventud. </w:t>
      </w:r>
    </w:p>
    <w:p w:rsidRPr="00235892" w:rsidR="00D45F76" w:rsidP="00235892" w:rsidRDefault="00D45F76" w14:paraId="162F876D"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El Ayuntamiento deberá emitir una convocatoria pública quince días naturales previos a la celebración del Cabildo abierto o juvenil para que las personas habitantes del municipio que tengan interés se registren como participantes ante la Secretaría del Ayuntamiento. </w:t>
      </w:r>
    </w:p>
    <w:p w:rsidRPr="00235892" w:rsidR="00D45F76" w:rsidP="00235892" w:rsidRDefault="00D45F76" w14:paraId="7F8C0775"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Para la celebración de las sesiones se deberá contar con un orden del día que contenga como mínimo: </w:t>
      </w:r>
    </w:p>
    <w:p w:rsidRPr="00235892" w:rsidR="00D45F76" w:rsidP="00235892" w:rsidRDefault="00D45F76" w14:paraId="3D01B320"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lastRenderedPageBreak/>
        <w:t xml:space="preserve">a) Lista de Asistencia y en su caso declaración del quórum legal; </w:t>
      </w:r>
    </w:p>
    <w:p w:rsidRPr="00235892" w:rsidR="00D45F76" w:rsidP="00235892" w:rsidRDefault="00D45F76" w14:paraId="411DDE73"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b) Lectura, discusión y en su caso aprobación del acta de la sesión anterior; </w:t>
      </w:r>
    </w:p>
    <w:p w:rsidRPr="00235892" w:rsidR="00D45F76" w:rsidP="00235892" w:rsidRDefault="00D45F76" w14:paraId="3AC8D6BC"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c) Aprobación del orden del día; </w:t>
      </w:r>
    </w:p>
    <w:p w:rsidRPr="00235892" w:rsidR="00D45F76" w:rsidP="00235892" w:rsidRDefault="00D45F76" w14:paraId="289C581A"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d) Presentación de asuntos y turno a Comisiones; </w:t>
      </w:r>
    </w:p>
    <w:p w:rsidRPr="00235892" w:rsidR="00D45F76" w:rsidP="00235892" w:rsidRDefault="00D45F76" w14:paraId="63012B8B"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e) Lectura, discusión y en su caso, aprobación de los acuerdos, y </w:t>
      </w:r>
    </w:p>
    <w:p w:rsidRPr="00235892" w:rsidR="00D45F76" w:rsidP="00235892" w:rsidRDefault="00D45F76" w14:paraId="29121185"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f) Asuntos generales. </w:t>
      </w:r>
    </w:p>
    <w:p w:rsidRPr="00235892" w:rsidR="00D45F76" w:rsidP="00235892" w:rsidRDefault="00D45F76" w14:paraId="17623CF9" w14:textId="77777777">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 xml:space="preserve">Cuando asista público a las sesiones observará respeto y compostura, cuidando quien las presida que por ningún motivo tome parte en las deliberaciones del ayuntamiento, ni exprese manifestaciones que alteren el orden en el recinto. </w:t>
      </w:r>
    </w:p>
    <w:p w:rsidRPr="009129C2" w:rsidR="00D45F76" w:rsidP="009129C2" w:rsidRDefault="00D45F76" w14:paraId="3BDA5419" w14:textId="67905F28">
      <w:pPr>
        <w:spacing w:line="360" w:lineRule="auto"/>
        <w:ind w:left="567" w:right="539"/>
        <w:contextualSpacing/>
        <w:jc w:val="both"/>
        <w:rPr>
          <w:rFonts w:ascii="Palatino Linotype" w:hAnsi="Palatino Linotype" w:cs="Tahoma"/>
          <w:i/>
          <w:lang w:val="es-ES"/>
        </w:rPr>
      </w:pPr>
      <w:r w:rsidRPr="00235892">
        <w:rPr>
          <w:rFonts w:ascii="Palatino Linotype" w:hAnsi="Palatino Linotype" w:cs="Tahoma"/>
          <w:i/>
          <w:lang w:val="es-ES"/>
        </w:rPr>
        <w:t>Quien presida la sesión hará preservar el orden público, pudiendo ordenar al infractor abandonar el salón o en caso de reincidencia remitirlo a la autoridad competente para la sanción procedente.</w:t>
      </w:r>
    </w:p>
    <w:p w:rsidR="00D45F76" w:rsidP="001F0059" w:rsidRDefault="00D45F76" w14:paraId="41D91474" w14:textId="77777777">
      <w:pPr>
        <w:spacing w:line="360" w:lineRule="auto"/>
        <w:contextualSpacing/>
        <w:jc w:val="both"/>
        <w:rPr>
          <w:rFonts w:ascii="Palatino Linotype" w:hAnsi="Palatino Linotype" w:cs="Tahoma"/>
          <w:sz w:val="22"/>
          <w:szCs w:val="22"/>
          <w:lang w:val="es-ES"/>
        </w:rPr>
      </w:pPr>
    </w:p>
    <w:p w:rsidRPr="00D45F76" w:rsidR="00D45F76" w:rsidP="00D45F76" w:rsidRDefault="00D45F76" w14:paraId="46E64B67" w14:textId="77777777">
      <w:pPr>
        <w:spacing w:line="360" w:lineRule="auto"/>
        <w:ind w:left="567" w:right="539"/>
        <w:contextualSpacing/>
        <w:jc w:val="both"/>
        <w:rPr>
          <w:rFonts w:ascii="Palatino Linotype" w:hAnsi="Palatino Linotype" w:cs="Tahoma"/>
          <w:i/>
          <w:lang w:val="es-ES"/>
        </w:rPr>
      </w:pPr>
      <w:r w:rsidRPr="00D45F76">
        <w:rPr>
          <w:rFonts w:ascii="Palatino Linotype" w:hAnsi="Palatino Linotype" w:cs="Tahoma"/>
          <w:b/>
          <w:i/>
          <w:lang w:val="es-ES"/>
        </w:rPr>
        <w:t>Artículo 30.</w:t>
      </w:r>
      <w:r w:rsidRPr="00D45F76">
        <w:rPr>
          <w:rFonts w:ascii="Palatino Linotype" w:hAnsi="Palatino Linotype" w:cs="Tahoma"/>
          <w:i/>
          <w:lang w:val="es-ES"/>
        </w:rPr>
        <w:t xml:space="preserve"> </w:t>
      </w:r>
      <w:r w:rsidRPr="009129C2">
        <w:rPr>
          <w:rFonts w:ascii="Palatino Linotype" w:hAnsi="Palatino Linotype" w:cs="Tahoma"/>
          <w:b/>
          <w:i/>
          <w:lang w:val="es-ES"/>
        </w:rPr>
        <w:t>Las sesiones del ayuntamiento</w:t>
      </w:r>
      <w:r w:rsidRPr="00D45F76">
        <w:rPr>
          <w:rFonts w:ascii="Palatino Linotype" w:hAnsi="Palatino Linotype" w:cs="Tahoma"/>
          <w:i/>
          <w:lang w:val="es-ES"/>
        </w:rPr>
        <w:t xml:space="preserve">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Pr="00D45F76" w:rsidR="00D45F76" w:rsidP="00D45F76" w:rsidRDefault="00D45F76" w14:paraId="4B0D0D0A" w14:textId="77777777">
      <w:pPr>
        <w:spacing w:line="360" w:lineRule="auto"/>
        <w:ind w:left="567" w:right="539"/>
        <w:contextualSpacing/>
        <w:jc w:val="both"/>
        <w:rPr>
          <w:rFonts w:ascii="Palatino Linotype" w:hAnsi="Palatino Linotype" w:cs="Tahoma"/>
          <w:i/>
          <w:lang w:val="es-ES"/>
        </w:rPr>
      </w:pPr>
      <w:r w:rsidRPr="00D45F76">
        <w:rPr>
          <w:rFonts w:ascii="Palatino Linotype" w:hAnsi="Palatino Linotype" w:cs="Tahoma"/>
          <w:i/>
          <w:lang w:val="es-ES"/>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rsidR="00C75C0F" w:rsidP="00D45F76" w:rsidRDefault="00D45F76" w14:paraId="45088EA1" w14:textId="4EBA09B4">
      <w:pPr>
        <w:spacing w:line="360" w:lineRule="auto"/>
        <w:ind w:left="567" w:right="539"/>
        <w:contextualSpacing/>
        <w:jc w:val="both"/>
        <w:rPr>
          <w:rFonts w:ascii="Palatino Linotype" w:hAnsi="Palatino Linotype" w:cs="Tahoma"/>
          <w:b/>
          <w:i/>
          <w:lang w:val="es-ES"/>
        </w:rPr>
      </w:pPr>
      <w:r w:rsidRPr="00D45F76">
        <w:rPr>
          <w:rFonts w:ascii="Palatino Linotype" w:hAnsi="Palatino Linotype" w:cs="Tahoma"/>
          <w:b/>
          <w:i/>
          <w:lang w:val="es-ES"/>
        </w:rPr>
        <w:t xml:space="preserve">Para cada sesión se deberá contar con una versión estenográfica o videograbada que permita hacer las aclaraciones pertinentes, la cual formará parte del acta correspondiente. </w:t>
      </w:r>
      <w:r w:rsidRPr="00D45F76">
        <w:rPr>
          <w:rFonts w:ascii="Palatino Linotype" w:hAnsi="Palatino Linotype" w:cs="Tahoma"/>
          <w:b/>
          <w:i/>
          <w:lang w:val="es-ES"/>
        </w:rPr>
        <w:lastRenderedPageBreak/>
        <w:t>La versión estenográfica o videograbada deberá estar disponible en la página de internet del Ayuntamiento y en las oficinas de la Secretaría del Ayuntamiento.</w:t>
      </w:r>
    </w:p>
    <w:p w:rsidRPr="009D4567" w:rsidR="00D45F76" w:rsidP="00BC4072" w:rsidRDefault="00D45F76" w14:paraId="7458FA67" w14:textId="77777777">
      <w:pPr>
        <w:spacing w:line="360" w:lineRule="auto"/>
        <w:ind w:left="567" w:right="539"/>
        <w:contextualSpacing/>
        <w:jc w:val="both"/>
        <w:rPr>
          <w:rFonts w:ascii="Palatino Linotype" w:hAnsi="Palatino Linotype" w:eastAsia="Calibri" w:cs="Tahoma"/>
          <w:bCs/>
          <w:lang w:val="es-ES" w:eastAsia="en-US"/>
        </w:rPr>
      </w:pPr>
      <w:r>
        <w:rPr>
          <w:rFonts w:ascii="Palatino Linotype" w:hAnsi="Palatino Linotype" w:eastAsia="Calibri" w:cs="Tahoma"/>
          <w:bCs/>
          <w:lang w:val="es-ES" w:eastAsia="en-US"/>
        </w:rPr>
        <w:t>(Énfasis añadido)</w:t>
      </w:r>
    </w:p>
    <w:p w:rsidRPr="00D45F76" w:rsidR="00D45F76" w:rsidP="00D45F76" w:rsidRDefault="00D45F76" w14:paraId="35CA30F3" w14:textId="1AFCEE91">
      <w:pPr>
        <w:spacing w:line="360" w:lineRule="auto"/>
        <w:ind w:left="567" w:right="539"/>
        <w:contextualSpacing/>
        <w:jc w:val="both"/>
        <w:rPr>
          <w:rFonts w:ascii="Palatino Linotype" w:hAnsi="Palatino Linotype" w:cs="Tahoma"/>
          <w:b/>
          <w:i/>
          <w:lang w:val="es-ES"/>
        </w:rPr>
      </w:pPr>
    </w:p>
    <w:p w:rsidR="00A26279" w:rsidP="001F0059" w:rsidRDefault="009129C2" w14:paraId="43E17A16" w14:textId="77777777">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De los artículos en cita, se desprende que los Entes Municipales de la Entidad, deben establecer un Ayuntamiento que toma decisiones a través de un Cabildo Municipal, el cual </w:t>
      </w:r>
      <w:r w:rsidR="00580F80">
        <w:rPr>
          <w:rFonts w:ascii="Palatino Linotype" w:hAnsi="Palatino Linotype" w:cs="Tahoma"/>
          <w:sz w:val="22"/>
          <w:szCs w:val="22"/>
          <w:lang w:val="es-ES"/>
        </w:rPr>
        <w:t>debe sesionar de forma regular; asimismo, puede celebrar sesiones extraordinarias, e incluso, abiertas donde la población puede participar; de igual forma, se adviert</w:t>
      </w:r>
      <w:r w:rsidR="00A26279">
        <w:rPr>
          <w:rFonts w:ascii="Palatino Linotype" w:hAnsi="Palatino Linotype" w:cs="Tahoma"/>
          <w:sz w:val="22"/>
          <w:szCs w:val="22"/>
          <w:lang w:val="es-ES"/>
        </w:rPr>
        <w:t>e que resultado de dichas sesiones se debe contar con una versión estenográfica o video grabada de la misma.</w:t>
      </w:r>
    </w:p>
    <w:p w:rsidR="00A26279" w:rsidP="001F0059" w:rsidRDefault="00A26279" w14:paraId="205AC444" w14:textId="77777777">
      <w:pPr>
        <w:spacing w:line="360" w:lineRule="auto"/>
        <w:contextualSpacing/>
        <w:jc w:val="both"/>
        <w:rPr>
          <w:rFonts w:ascii="Palatino Linotype" w:hAnsi="Palatino Linotype" w:cs="Tahoma"/>
          <w:sz w:val="22"/>
          <w:szCs w:val="22"/>
          <w:lang w:val="es-ES"/>
        </w:rPr>
      </w:pPr>
    </w:p>
    <w:p w:rsidR="009627CB" w:rsidP="001F0059" w:rsidRDefault="00A26279" w14:paraId="728EB1E3" w14:textId="2F7ED8C1">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Cabe recalcar que la normatividad de la materia marca que se debe contar con una versión estenográfica o  video grabada; es decir, una u otra; con lo cual, el Sujeto Obligado que nos ocupa, únicamente se encuentra obligado a contar con una versión estenográfica, o bien, video grabada.</w:t>
      </w:r>
      <w:r w:rsidR="00A96675">
        <w:rPr>
          <w:rFonts w:ascii="Palatino Linotype" w:hAnsi="Palatino Linotype" w:cs="Tahoma"/>
          <w:sz w:val="22"/>
          <w:szCs w:val="22"/>
          <w:lang w:val="es-ES"/>
        </w:rPr>
        <w:t xml:space="preserve"> </w:t>
      </w:r>
      <w:r w:rsidR="009627CB">
        <w:rPr>
          <w:rFonts w:ascii="Palatino Linotype" w:hAnsi="Palatino Linotype" w:cs="Tahoma"/>
          <w:sz w:val="22"/>
          <w:szCs w:val="22"/>
          <w:lang w:val="es-ES"/>
        </w:rPr>
        <w:t xml:space="preserve">Respecto a la naturaleza de la información, es menester señalar que el artículo 94, fracción II, inciso b), de la </w:t>
      </w:r>
      <w:r w:rsidRPr="009627CB" w:rsidR="009627CB">
        <w:rPr>
          <w:rFonts w:ascii="Palatino Linotype" w:hAnsi="Palatino Linotype" w:cs="Tahoma"/>
          <w:bCs/>
          <w:sz w:val="22"/>
          <w:szCs w:val="22"/>
          <w:lang w:val="es-ES_tradnl"/>
        </w:rPr>
        <w:t>Ley de Transparencia y Acceso a la Información Pública del Estado de México y Municipios</w:t>
      </w:r>
      <w:r w:rsidR="009627CB">
        <w:rPr>
          <w:rFonts w:ascii="Palatino Linotype" w:hAnsi="Palatino Linotype" w:cs="Tahoma"/>
          <w:sz w:val="22"/>
          <w:szCs w:val="22"/>
          <w:lang w:val="es-ES"/>
        </w:rPr>
        <w:t xml:space="preserve">; véase: </w:t>
      </w:r>
      <w:hyperlink w:history="1" r:id="rId10">
        <w:r w:rsidRPr="002A7A6A" w:rsidR="009627CB">
          <w:rPr>
            <w:rStyle w:val="Hipervnculo"/>
            <w:rFonts w:ascii="Palatino Linotype" w:hAnsi="Palatino Linotype" w:cs="Tahoma"/>
            <w:sz w:val="22"/>
            <w:szCs w:val="22"/>
            <w:lang w:val="es-ES"/>
          </w:rPr>
          <w:t>https://legislacion.edomex.gob.mx/sites/legislacion.edomex.gob.mx/files/files/pdf/ley/vig/leyvig233.pdf</w:t>
        </w:r>
      </w:hyperlink>
      <w:r w:rsidR="009627CB">
        <w:rPr>
          <w:rFonts w:ascii="Palatino Linotype" w:hAnsi="Palatino Linotype" w:cs="Tahoma"/>
          <w:sz w:val="22"/>
          <w:szCs w:val="22"/>
          <w:lang w:val="es-ES"/>
        </w:rPr>
        <w:t>, refiere lo siguiente:</w:t>
      </w:r>
    </w:p>
    <w:p w:rsidR="009627CB" w:rsidP="001F0059" w:rsidRDefault="009627CB" w14:paraId="17B88073" w14:textId="674B4AFF">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 </w:t>
      </w:r>
    </w:p>
    <w:p w:rsidRPr="009627CB" w:rsidR="009627CB" w:rsidP="009627CB" w:rsidRDefault="009627CB" w14:paraId="396474C0" w14:textId="4279B037">
      <w:pPr>
        <w:spacing w:line="360" w:lineRule="auto"/>
        <w:ind w:left="567" w:right="539"/>
        <w:contextualSpacing/>
        <w:jc w:val="both"/>
        <w:rPr>
          <w:rFonts w:ascii="Palatino Linotype" w:hAnsi="Palatino Linotype" w:cs="Tahoma"/>
          <w:i/>
          <w:lang w:val="es-ES"/>
        </w:rPr>
      </w:pPr>
      <w:r w:rsidRPr="009627CB">
        <w:rPr>
          <w:rFonts w:ascii="Palatino Linotype" w:hAnsi="Palatino Linotype" w:cs="Tahoma"/>
          <w:b/>
          <w:i/>
          <w:lang w:val="es-ES"/>
        </w:rPr>
        <w:t>Artículo 94.</w:t>
      </w:r>
      <w:r w:rsidRPr="009627CB">
        <w:rPr>
          <w:rFonts w:ascii="Palatino Linotype" w:hAnsi="Palatino Linotype" w:cs="Tahoma"/>
          <w:i/>
          <w:lang w:val="es-ES"/>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rsidRPr="009627CB" w:rsidR="009627CB" w:rsidP="009627CB" w:rsidRDefault="009627CB" w14:paraId="516A1143" w14:textId="0BFE1DA1">
      <w:pPr>
        <w:spacing w:line="360" w:lineRule="auto"/>
        <w:ind w:left="567" w:right="539"/>
        <w:contextualSpacing/>
        <w:jc w:val="both"/>
        <w:rPr>
          <w:rFonts w:ascii="Palatino Linotype" w:hAnsi="Palatino Linotype" w:cs="Tahoma"/>
          <w:i/>
          <w:lang w:val="es-ES"/>
        </w:rPr>
      </w:pPr>
      <w:r w:rsidRPr="009627CB">
        <w:rPr>
          <w:rFonts w:ascii="Palatino Linotype" w:hAnsi="Palatino Linotype" w:cs="Tahoma"/>
          <w:i/>
          <w:lang w:val="es-ES"/>
        </w:rPr>
        <w:t>I…</w:t>
      </w:r>
    </w:p>
    <w:p w:rsidRPr="009627CB" w:rsidR="00A26279" w:rsidP="009627CB" w:rsidRDefault="009627CB" w14:paraId="0860E53C" w14:textId="0FF63935">
      <w:pPr>
        <w:spacing w:line="360" w:lineRule="auto"/>
        <w:ind w:left="567" w:right="539"/>
        <w:contextualSpacing/>
        <w:jc w:val="both"/>
        <w:rPr>
          <w:rFonts w:ascii="Palatino Linotype" w:hAnsi="Palatino Linotype" w:cs="Tahoma"/>
          <w:i/>
          <w:lang w:val="es-ES"/>
        </w:rPr>
      </w:pPr>
      <w:r w:rsidRPr="009627CB">
        <w:rPr>
          <w:rFonts w:ascii="Palatino Linotype" w:hAnsi="Palatino Linotype" w:cs="Tahoma"/>
          <w:i/>
          <w:lang w:val="es-ES"/>
        </w:rPr>
        <w:t>II. Adicionalmente en el caso de los municipios:</w:t>
      </w:r>
    </w:p>
    <w:p w:rsidRPr="009627CB" w:rsidR="009627CB" w:rsidP="009627CB" w:rsidRDefault="009627CB" w14:paraId="73FD5ED2" w14:textId="06A9C12C">
      <w:pPr>
        <w:spacing w:line="360" w:lineRule="auto"/>
        <w:ind w:left="567" w:right="539"/>
        <w:contextualSpacing/>
        <w:jc w:val="both"/>
        <w:rPr>
          <w:rFonts w:ascii="Palatino Linotype" w:hAnsi="Palatino Linotype" w:cs="Tahoma"/>
          <w:i/>
          <w:lang w:val="es-ES"/>
        </w:rPr>
      </w:pPr>
      <w:r w:rsidRPr="009627CB">
        <w:rPr>
          <w:rFonts w:ascii="Palatino Linotype" w:hAnsi="Palatino Linotype" w:cs="Tahoma"/>
          <w:i/>
          <w:lang w:val="es-ES"/>
        </w:rPr>
        <w:t>a)…</w:t>
      </w:r>
    </w:p>
    <w:p w:rsidRPr="009627CB" w:rsidR="00A26279" w:rsidP="009627CB" w:rsidRDefault="009627CB" w14:paraId="091EE31B" w14:textId="4B3D6745">
      <w:pPr>
        <w:spacing w:line="360" w:lineRule="auto"/>
        <w:ind w:left="567" w:right="539"/>
        <w:contextualSpacing/>
        <w:jc w:val="both"/>
        <w:rPr>
          <w:rFonts w:ascii="Palatino Linotype" w:hAnsi="Palatino Linotype" w:cs="Tahoma"/>
          <w:i/>
          <w:lang w:val="es-ES"/>
        </w:rPr>
      </w:pPr>
      <w:r w:rsidRPr="009627CB">
        <w:rPr>
          <w:rFonts w:ascii="Palatino Linotype" w:hAnsi="Palatino Linotype" w:cs="Tahoma"/>
          <w:b/>
          <w:i/>
          <w:lang w:val="es-ES"/>
        </w:rPr>
        <w:t>b) Las actas de sesiones de cabildo</w:t>
      </w:r>
      <w:r w:rsidRPr="009627CB">
        <w:rPr>
          <w:rFonts w:ascii="Palatino Linotype" w:hAnsi="Palatino Linotype" w:cs="Tahoma"/>
          <w:i/>
          <w:lang w:val="es-ES"/>
        </w:rPr>
        <w:t>, los controles de asistencia de los integrantes del Ayuntamiento a las sesiones de cabildo y el sentido de votación de los miembros del cabildo sobre las iniciativas o acuerdos;</w:t>
      </w:r>
    </w:p>
    <w:p w:rsidR="009627CB" w:rsidP="009627CB" w:rsidRDefault="009627CB" w14:paraId="0DAFA952" w14:textId="1EF74C9B">
      <w:pPr>
        <w:spacing w:line="360" w:lineRule="auto"/>
        <w:ind w:left="567" w:right="539"/>
        <w:contextualSpacing/>
        <w:jc w:val="both"/>
        <w:rPr>
          <w:rFonts w:ascii="Palatino Linotype" w:hAnsi="Palatino Linotype" w:cs="Tahoma"/>
          <w:i/>
          <w:lang w:val="es-ES"/>
        </w:rPr>
      </w:pPr>
      <w:r w:rsidRPr="009627CB">
        <w:rPr>
          <w:rFonts w:ascii="Palatino Linotype" w:hAnsi="Palatino Linotype" w:cs="Tahoma"/>
          <w:i/>
          <w:lang w:val="es-ES"/>
        </w:rPr>
        <w:lastRenderedPageBreak/>
        <w:t>c) al d)…</w:t>
      </w:r>
    </w:p>
    <w:p w:rsidRPr="009D4567" w:rsidR="009627CB" w:rsidP="00BC4072" w:rsidRDefault="009627CB" w14:paraId="7C49D98A" w14:textId="77777777">
      <w:pPr>
        <w:spacing w:line="360" w:lineRule="auto"/>
        <w:ind w:left="567" w:right="539"/>
        <w:contextualSpacing/>
        <w:jc w:val="both"/>
        <w:rPr>
          <w:rFonts w:ascii="Palatino Linotype" w:hAnsi="Palatino Linotype" w:eastAsia="Calibri" w:cs="Tahoma"/>
          <w:bCs/>
          <w:lang w:val="es-ES" w:eastAsia="en-US"/>
        </w:rPr>
      </w:pPr>
      <w:r>
        <w:rPr>
          <w:rFonts w:ascii="Palatino Linotype" w:hAnsi="Palatino Linotype" w:eastAsia="Calibri" w:cs="Tahoma"/>
          <w:bCs/>
          <w:lang w:val="es-ES" w:eastAsia="en-US"/>
        </w:rPr>
        <w:t>(Énfasis añadido)</w:t>
      </w:r>
    </w:p>
    <w:p w:rsidR="009627CB" w:rsidP="00A96675" w:rsidRDefault="009627CB" w14:paraId="30C741DA" w14:textId="1DB4A346">
      <w:pPr>
        <w:spacing w:line="360" w:lineRule="auto"/>
        <w:ind w:right="539"/>
        <w:contextualSpacing/>
        <w:jc w:val="both"/>
        <w:rPr>
          <w:rFonts w:ascii="Palatino Linotype" w:hAnsi="Palatino Linotype" w:cs="Tahoma"/>
          <w:i/>
          <w:lang w:val="es-ES"/>
        </w:rPr>
      </w:pPr>
    </w:p>
    <w:p w:rsidR="00A96675" w:rsidP="00A96675" w:rsidRDefault="009627CB" w14:paraId="1AE37FD7" w14:textId="4E0A7D52">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En atención al artículo transcrito, la información relacionada con las sesiones de cabildo celebradas por los Ayuntamientos, es información pública, que debe ser transparentada </w:t>
      </w:r>
      <w:r w:rsidR="006549A4">
        <w:rPr>
          <w:rFonts w:ascii="Palatino Linotype" w:hAnsi="Palatino Linotype" w:cs="Tahoma"/>
          <w:sz w:val="22"/>
          <w:szCs w:val="22"/>
          <w:lang w:val="es-ES"/>
        </w:rPr>
        <w:t xml:space="preserve">y si bien, no se cuenta con la obligación normativa de subir a </w:t>
      </w:r>
      <w:r w:rsidRPr="006549A4" w:rsidR="006549A4">
        <w:rPr>
          <w:rFonts w:ascii="Palatino Linotype" w:hAnsi="Palatino Linotype" w:cs="Tahoma"/>
          <w:sz w:val="22"/>
          <w:szCs w:val="22"/>
          <w:lang w:val="es-ES"/>
        </w:rPr>
        <w:t xml:space="preserve">sitio de Información Pública de Oficio de los Sujetos Obligados del Estado de México y Municipios (IPOMEX) </w:t>
      </w:r>
      <w:r w:rsidR="006549A4">
        <w:rPr>
          <w:rFonts w:ascii="Palatino Linotype" w:hAnsi="Palatino Linotype" w:cs="Tahoma"/>
          <w:sz w:val="22"/>
          <w:szCs w:val="22"/>
          <w:lang w:val="es-ES"/>
        </w:rPr>
        <w:t xml:space="preserve"> las versiones estenográficas o video grabadas, estas tienen el carácter de información pública que debe otorgarse ante las solicitudes de información.</w:t>
      </w:r>
      <w:r w:rsidRPr="00A96675" w:rsidR="00A96675">
        <w:rPr>
          <w:rFonts w:ascii="Palatino Linotype" w:hAnsi="Palatino Linotype" w:cs="Tahoma"/>
          <w:sz w:val="22"/>
          <w:szCs w:val="22"/>
          <w:lang w:val="es-ES"/>
        </w:rPr>
        <w:t xml:space="preserve"> </w:t>
      </w:r>
    </w:p>
    <w:p w:rsidR="006549A4" w:rsidP="001F0059" w:rsidRDefault="006549A4" w14:paraId="0ACC1D7E" w14:textId="77777777">
      <w:pPr>
        <w:spacing w:line="360" w:lineRule="auto"/>
        <w:contextualSpacing/>
        <w:jc w:val="both"/>
        <w:rPr>
          <w:rFonts w:ascii="Palatino Linotype" w:hAnsi="Palatino Linotype" w:cs="Tahoma"/>
          <w:sz w:val="22"/>
          <w:szCs w:val="22"/>
          <w:lang w:val="es-ES"/>
        </w:rPr>
      </w:pPr>
    </w:p>
    <w:p w:rsidR="006549A4" w:rsidP="001F0059" w:rsidRDefault="006549A4" w14:paraId="3213AEE6" w14:textId="23E4C9BD">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En este contexto, el Sujeto Obligado en respuesta, indicó que las versiones estenográficas se encontraban disponibles tanto en el sitio de </w:t>
      </w:r>
      <w:r>
        <w:rPr>
          <w:rFonts w:ascii="Palatino Linotype" w:hAnsi="Palatino Linotype" w:cs="Tahoma"/>
          <w:i/>
          <w:sz w:val="22"/>
          <w:szCs w:val="22"/>
          <w:lang w:val="es-ES"/>
        </w:rPr>
        <w:t xml:space="preserve"> Internet</w:t>
      </w:r>
      <w:r>
        <w:rPr>
          <w:rFonts w:ascii="Palatino Linotype" w:hAnsi="Palatino Linotype" w:cs="Tahoma"/>
          <w:sz w:val="22"/>
          <w:szCs w:val="22"/>
          <w:lang w:val="es-ES"/>
        </w:rPr>
        <w:t xml:space="preserve"> del Sujeto Obligado como en las oficinas de la Secretaría del Ayuntamiento; cabe destacar que no se proporcionó ninguna liga para consultar la información, con lo cual, no atendió lo dispuesto en el artículo 161 de la </w:t>
      </w:r>
      <w:r w:rsidRPr="006549A4">
        <w:rPr>
          <w:rFonts w:ascii="Palatino Linotype" w:hAnsi="Palatino Linotype" w:cs="Tahoma"/>
          <w:bCs/>
          <w:sz w:val="22"/>
          <w:szCs w:val="22"/>
          <w:lang w:val="es-ES_tradnl"/>
        </w:rPr>
        <w:t>Ley de Transparencia y Acceso a la Información Pública del Estado de México y Municipios</w:t>
      </w:r>
      <w:r>
        <w:rPr>
          <w:rFonts w:ascii="Palatino Linotype" w:hAnsi="Palatino Linotype" w:cs="Tahoma"/>
          <w:sz w:val="22"/>
          <w:szCs w:val="22"/>
          <w:lang w:val="es-ES"/>
        </w:rPr>
        <w:t>, que a la letra dispone:</w:t>
      </w:r>
    </w:p>
    <w:p w:rsidR="006549A4" w:rsidP="001F0059" w:rsidRDefault="006549A4" w14:paraId="075AB764" w14:textId="77777777">
      <w:pPr>
        <w:spacing w:line="360" w:lineRule="auto"/>
        <w:contextualSpacing/>
        <w:jc w:val="both"/>
        <w:rPr>
          <w:rFonts w:ascii="Palatino Linotype" w:hAnsi="Palatino Linotype" w:cs="Tahoma"/>
          <w:sz w:val="22"/>
          <w:szCs w:val="22"/>
          <w:lang w:val="es-ES"/>
        </w:rPr>
      </w:pPr>
    </w:p>
    <w:p w:rsidRPr="008F4CDB" w:rsidR="006549A4" w:rsidP="006549A4" w:rsidRDefault="006549A4" w14:paraId="0B4DF22C" w14:textId="77777777">
      <w:pPr>
        <w:tabs>
          <w:tab w:val="left" w:pos="2066"/>
        </w:tabs>
        <w:spacing w:line="360" w:lineRule="auto"/>
        <w:ind w:left="567" w:right="539"/>
        <w:contextualSpacing/>
        <w:jc w:val="both"/>
        <w:rPr>
          <w:rFonts w:ascii="Palatino Linotype" w:hAnsi="Palatino Linotype" w:cs="Tahoma"/>
          <w:b/>
          <w:i/>
          <w:sz w:val="22"/>
          <w:szCs w:val="22"/>
          <w:lang w:val="es-ES"/>
        </w:rPr>
      </w:pPr>
      <w:r w:rsidRPr="008F4CDB">
        <w:rPr>
          <w:rFonts w:ascii="Palatino Linotype" w:hAnsi="Palatino Linotype"/>
          <w:b/>
          <w:bCs/>
          <w:i/>
        </w:rPr>
        <w:t xml:space="preserve">Artículo 161. </w:t>
      </w:r>
      <w:r w:rsidRPr="008F4CDB">
        <w:rPr>
          <w:rFonts w:ascii="Palatino Linotype" w:hAnsi="Palatino Linotype"/>
          <w:i/>
        </w:rPr>
        <w:t xml:space="preserve">Cuando la información requerida por el solicitante </w:t>
      </w:r>
      <w:r w:rsidRPr="008F4CDB">
        <w:rPr>
          <w:rFonts w:ascii="Palatino Linotype" w:hAnsi="Palatino Linotype"/>
          <w:b/>
          <w:i/>
        </w:rPr>
        <w:t>ya esté disponible al público</w:t>
      </w:r>
      <w:r w:rsidRPr="008F4CDB">
        <w:rPr>
          <w:rFonts w:ascii="Palatino Linotype" w:hAnsi="Palatino Linotype"/>
          <w:i/>
        </w:rPr>
        <w:t xml:space="preserve"> en medios impresos, tales como libros, compendios, trípticos, registros públicos, en formatos </w:t>
      </w:r>
      <w:r w:rsidRPr="008F4CDB">
        <w:rPr>
          <w:rFonts w:ascii="Palatino Linotype" w:hAnsi="Palatino Linotype"/>
          <w:b/>
          <w:i/>
        </w:rPr>
        <w:t>electrónicos disponibles en Internet</w:t>
      </w:r>
      <w:r w:rsidRPr="008F4CDB">
        <w:rPr>
          <w:rFonts w:ascii="Palatino Linotype" w:hAnsi="Palatino Linotype"/>
          <w:i/>
        </w:rPr>
        <w:t xml:space="preserve"> o en cualquier otro medio, se le hará saber por el medio requerido por el solicitante la fuente, </w:t>
      </w:r>
      <w:r w:rsidRPr="008F4CDB">
        <w:rPr>
          <w:rFonts w:ascii="Palatino Linotype" w:hAnsi="Palatino Linotype"/>
          <w:b/>
          <w:i/>
        </w:rPr>
        <w:t xml:space="preserve">el lugar y la forma en que puede consultar, reproducir o adquirir dicha información </w:t>
      </w:r>
      <w:r w:rsidRPr="008F4CDB">
        <w:rPr>
          <w:rFonts w:ascii="Palatino Linotype" w:hAnsi="Palatino Linotype"/>
          <w:i/>
        </w:rPr>
        <w:t xml:space="preserve">en un plazo no mayor a cinco días hábiles. </w:t>
      </w:r>
      <w:r w:rsidRPr="008F4CDB">
        <w:rPr>
          <w:rFonts w:ascii="Palatino Linotype" w:hAnsi="Palatino Linotype"/>
          <w:b/>
          <w:i/>
        </w:rPr>
        <w:t>La fuente deberá ser precisa y concreta y no debe implicar que el solicitante realice una búsqueda en toda la información que se encuen</w:t>
      </w:r>
      <w:r>
        <w:rPr>
          <w:rFonts w:ascii="Palatino Linotype" w:hAnsi="Palatino Linotype"/>
          <w:b/>
          <w:i/>
        </w:rPr>
        <w:t>tre disponible.</w:t>
      </w:r>
    </w:p>
    <w:p w:rsidRPr="003474F9" w:rsidR="006549A4" w:rsidP="006549A4" w:rsidRDefault="006549A4" w14:paraId="485028CC" w14:textId="77777777">
      <w:pPr>
        <w:spacing w:line="360" w:lineRule="auto"/>
        <w:ind w:left="567" w:right="567"/>
        <w:jc w:val="both"/>
        <w:rPr>
          <w:rFonts w:ascii="Palatino Linotype" w:hAnsi="Palatino Linotype" w:eastAsia="Calibri" w:cs="Tahoma"/>
          <w:bCs/>
          <w:szCs w:val="22"/>
          <w:lang w:val="es-ES" w:eastAsia="en-US"/>
        </w:rPr>
      </w:pPr>
      <w:r w:rsidRPr="003474F9">
        <w:rPr>
          <w:rFonts w:ascii="Palatino Linotype" w:hAnsi="Palatino Linotype" w:eastAsia="Calibri" w:cs="Tahoma"/>
          <w:bCs/>
          <w:szCs w:val="22"/>
          <w:lang w:val="es-ES" w:eastAsia="en-US"/>
        </w:rPr>
        <w:t>(Énfasis añadido)</w:t>
      </w:r>
    </w:p>
    <w:p w:rsidR="006549A4" w:rsidP="006549A4" w:rsidRDefault="006549A4" w14:paraId="463A05C6" w14:textId="77777777">
      <w:pPr>
        <w:tabs>
          <w:tab w:val="left" w:pos="2066"/>
        </w:tabs>
        <w:spacing w:line="360" w:lineRule="auto"/>
        <w:contextualSpacing/>
        <w:jc w:val="both"/>
        <w:rPr>
          <w:rFonts w:ascii="Palatino Linotype" w:hAnsi="Palatino Linotype" w:cs="Tahoma"/>
          <w:sz w:val="22"/>
          <w:szCs w:val="22"/>
          <w:lang w:val="es-ES"/>
        </w:rPr>
      </w:pPr>
    </w:p>
    <w:p w:rsidR="006549A4" w:rsidP="006549A4" w:rsidRDefault="006549A4" w14:paraId="004C5462" w14:textId="25B5626F">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En relación al precepto legal en cita, se desprende que para el caso de que la información que solicita el Particular, ya se encuentre publicada en un sitio electrónico de </w:t>
      </w:r>
      <w:r>
        <w:rPr>
          <w:rFonts w:ascii="Palatino Linotype" w:hAnsi="Palatino Linotype" w:cs="Tahoma"/>
          <w:i/>
          <w:sz w:val="22"/>
          <w:szCs w:val="22"/>
          <w:lang w:val="es-ES"/>
        </w:rPr>
        <w:t>I</w:t>
      </w:r>
      <w:r w:rsidRPr="003E19B7">
        <w:rPr>
          <w:rFonts w:ascii="Palatino Linotype" w:hAnsi="Palatino Linotype" w:cs="Tahoma"/>
          <w:i/>
          <w:sz w:val="22"/>
          <w:szCs w:val="22"/>
          <w:lang w:val="es-ES"/>
        </w:rPr>
        <w:t>nternet</w:t>
      </w:r>
      <w:r>
        <w:rPr>
          <w:rFonts w:ascii="Palatino Linotype" w:hAnsi="Palatino Linotype" w:cs="Tahoma"/>
          <w:sz w:val="22"/>
          <w:szCs w:val="22"/>
          <w:lang w:val="es-ES"/>
        </w:rPr>
        <w:t xml:space="preserve">, el Sujeto </w:t>
      </w:r>
      <w:r>
        <w:rPr>
          <w:rFonts w:ascii="Palatino Linotype" w:hAnsi="Palatino Linotype" w:cs="Tahoma"/>
          <w:sz w:val="22"/>
          <w:szCs w:val="22"/>
          <w:lang w:val="es-ES"/>
        </w:rPr>
        <w:lastRenderedPageBreak/>
        <w:t xml:space="preserve">Obligado debe indicar de forma precisa y concreta la fuente en la que puede consultarlo; así, expresamente la norma indica que el solicitante no debe realizar una búsqueda en toda la información disponible; por lo que para el caso concreto, el Sujeto Obligado no otorgó la liga o dirección para acceder a la información; por lo que se </w:t>
      </w:r>
      <w:r w:rsidRPr="006549A4">
        <w:rPr>
          <w:rFonts w:ascii="Palatino Linotype" w:hAnsi="Palatino Linotype" w:cs="Tahoma"/>
          <w:b/>
          <w:sz w:val="22"/>
          <w:szCs w:val="22"/>
          <w:u w:val="single"/>
          <w:lang w:val="es-ES"/>
        </w:rPr>
        <w:t>le insta para que en futuras ocasiones proporcione la información en los términos de la Ley que rige la materia.</w:t>
      </w:r>
      <w:r>
        <w:rPr>
          <w:rFonts w:ascii="Palatino Linotype" w:hAnsi="Palatino Linotype" w:cs="Tahoma"/>
          <w:sz w:val="22"/>
          <w:szCs w:val="22"/>
          <w:lang w:val="es-ES"/>
        </w:rPr>
        <w:t xml:space="preserve"> </w:t>
      </w:r>
    </w:p>
    <w:p w:rsidR="006549A4" w:rsidP="006549A4" w:rsidRDefault="006549A4" w14:paraId="3A8DF44C" w14:textId="77777777">
      <w:pPr>
        <w:spacing w:line="360" w:lineRule="auto"/>
        <w:contextualSpacing/>
        <w:jc w:val="both"/>
        <w:rPr>
          <w:rFonts w:ascii="Palatino Linotype" w:hAnsi="Palatino Linotype" w:cs="Tahoma"/>
          <w:sz w:val="22"/>
          <w:szCs w:val="22"/>
          <w:lang w:val="es-ES"/>
        </w:rPr>
      </w:pPr>
    </w:p>
    <w:p w:rsidR="006549A4" w:rsidP="006549A4" w:rsidRDefault="006549A4" w14:paraId="72E1D562" w14:textId="78B06356">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En atención a la respuesta, el Particular indicó que realizó la búsqueda de la información en la página oficial del Sujeto Obligado, pero no encontró la información solicitada; así pues, este Organismo Garante procedió a revisar el sitio: </w:t>
      </w:r>
      <w:hyperlink w:history="1" r:id="rId11">
        <w:r w:rsidRPr="002A7A6A">
          <w:rPr>
            <w:rStyle w:val="Hipervnculo"/>
            <w:rFonts w:ascii="Palatino Linotype" w:hAnsi="Palatino Linotype" w:cs="Tahoma"/>
            <w:sz w:val="22"/>
            <w:szCs w:val="22"/>
            <w:lang w:val="es-ES"/>
          </w:rPr>
          <w:t>https://tianguistenco.gob.mx/</w:t>
        </w:r>
      </w:hyperlink>
      <w:r w:rsidR="00874096">
        <w:rPr>
          <w:rFonts w:ascii="Palatino Linotype" w:hAnsi="Palatino Linotype" w:cs="Tahoma"/>
          <w:sz w:val="22"/>
          <w:szCs w:val="22"/>
          <w:lang w:val="es-ES"/>
        </w:rPr>
        <w:t>; sin embargo, tal y como lo refiere el hoy Recurrente, no fue posible localizar las versiones estenográficas que fueron solicitadas.</w:t>
      </w:r>
    </w:p>
    <w:p w:rsidR="00874096" w:rsidP="006549A4" w:rsidRDefault="00874096" w14:paraId="13FD54F1" w14:textId="77777777">
      <w:pPr>
        <w:spacing w:line="360" w:lineRule="auto"/>
        <w:contextualSpacing/>
        <w:jc w:val="both"/>
        <w:rPr>
          <w:rFonts w:ascii="Palatino Linotype" w:hAnsi="Palatino Linotype" w:cs="Tahoma"/>
          <w:sz w:val="22"/>
          <w:szCs w:val="22"/>
          <w:lang w:val="es-ES"/>
        </w:rPr>
      </w:pPr>
    </w:p>
    <w:p w:rsidRPr="006F74EC" w:rsidR="00874096" w:rsidP="00874096" w:rsidRDefault="00874096" w14:paraId="200037F5" w14:textId="4CEE8BCB">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Aunado a lo anterior, el Particular también planteó su inconformidad con el cambio de modalidad propuesto por el Sujeto Obligado; ya que en respuesta, el Secretario del Ayuntamiento mencionó que las versiones estenográficas podrían ser entregadas en sus oficinas; a</w:t>
      </w:r>
      <w:r w:rsidRPr="006F74EC">
        <w:rPr>
          <w:rFonts w:ascii="Palatino Linotype" w:hAnsi="Palatino Linotype" w:cs="Tahoma"/>
          <w:sz w:val="22"/>
          <w:szCs w:val="22"/>
          <w:lang w:val="es-ES"/>
        </w:rPr>
        <w:t xml:space="preserve">l respecto, </w:t>
      </w:r>
      <w:r>
        <w:rPr>
          <w:rFonts w:ascii="Palatino Linotype" w:hAnsi="Palatino Linotype" w:cs="Tahoma"/>
          <w:sz w:val="22"/>
          <w:szCs w:val="22"/>
          <w:lang w:val="es-ES"/>
        </w:rPr>
        <w:t xml:space="preserve">se debe tener en cuenta que </w:t>
      </w:r>
      <w:r w:rsidRPr="006F74EC">
        <w:rPr>
          <w:rFonts w:ascii="Palatino Linotype" w:hAnsi="Palatino Linotype" w:cs="Tahoma"/>
          <w:sz w:val="22"/>
          <w:szCs w:val="22"/>
          <w:lang w:val="es-ES"/>
        </w:rPr>
        <w:t>el artículo 155, fracción V, de la Ley de Transparencia y Acceso a la Información Pública del Estado de México y Municipios, se precisa que para presentar una solicitud, el particular podrá señalar la modalidad en la que prefiere que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Pr="006F74EC" w:rsidR="00874096" w:rsidP="00874096" w:rsidRDefault="00874096" w14:paraId="436F7849" w14:textId="77777777">
      <w:pPr>
        <w:spacing w:line="360" w:lineRule="auto"/>
        <w:contextualSpacing/>
        <w:jc w:val="both"/>
        <w:rPr>
          <w:rFonts w:ascii="Palatino Linotype" w:hAnsi="Palatino Linotype" w:cs="Tahoma"/>
          <w:sz w:val="22"/>
          <w:szCs w:val="22"/>
          <w:lang w:val="es-ES"/>
        </w:rPr>
      </w:pPr>
    </w:p>
    <w:p w:rsidRPr="006F74EC" w:rsidR="00874096" w:rsidP="00874096" w:rsidRDefault="00874096" w14:paraId="266670E6"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 xml:space="preserve">Por su parte, el artículo 158, dispone que de manera excepcional, cuando de manera fundada y motivada lo determine el Sujeto Obligado, en los casos en que la entrega de la información que se encuentre a su disposición, </w:t>
      </w:r>
      <w:r w:rsidRPr="006F74EC">
        <w:rPr>
          <w:rFonts w:ascii="Palatino Linotype" w:hAnsi="Palatino Linotype" w:cs="Tahoma"/>
          <w:b/>
          <w:sz w:val="22"/>
          <w:szCs w:val="22"/>
          <w:lang w:val="es-ES"/>
        </w:rPr>
        <w:t xml:space="preserve">sobre pase las capacidades técnicas del Sujeto Obligado </w:t>
      </w:r>
      <w:r w:rsidRPr="006F74EC">
        <w:rPr>
          <w:rFonts w:ascii="Palatino Linotype" w:hAnsi="Palatino Linotype" w:cs="Tahoma"/>
          <w:sz w:val="22"/>
          <w:szCs w:val="22"/>
          <w:lang w:val="es-ES"/>
        </w:rPr>
        <w:t>para cumplir con la solicitud, se podrá poner a disposición del solicitante la información en consulta directa.</w:t>
      </w:r>
    </w:p>
    <w:p w:rsidRPr="006F74EC" w:rsidR="00874096" w:rsidP="00874096" w:rsidRDefault="00874096" w14:paraId="4305DC01" w14:textId="77777777">
      <w:pPr>
        <w:spacing w:line="360" w:lineRule="auto"/>
        <w:contextualSpacing/>
        <w:jc w:val="both"/>
        <w:rPr>
          <w:rFonts w:ascii="Palatino Linotype" w:hAnsi="Palatino Linotype" w:cs="Tahoma"/>
          <w:sz w:val="22"/>
          <w:szCs w:val="22"/>
          <w:lang w:val="es-ES"/>
        </w:rPr>
      </w:pPr>
    </w:p>
    <w:p w:rsidRPr="006F74EC" w:rsidR="00874096" w:rsidP="00874096" w:rsidRDefault="00874096" w14:paraId="52D5F1E5"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rsidRPr="006F74EC" w:rsidR="00874096" w:rsidP="00874096" w:rsidRDefault="00874096" w14:paraId="74ADCEBB" w14:textId="77777777">
      <w:pPr>
        <w:spacing w:line="360" w:lineRule="auto"/>
        <w:contextualSpacing/>
        <w:jc w:val="both"/>
        <w:rPr>
          <w:rFonts w:ascii="Palatino Linotype" w:hAnsi="Palatino Linotype" w:cs="Tahoma"/>
          <w:sz w:val="22"/>
          <w:szCs w:val="22"/>
          <w:lang w:val="es-ES"/>
        </w:rPr>
      </w:pPr>
    </w:p>
    <w:p w:rsidRPr="006F74EC" w:rsidR="00874096" w:rsidP="00874096" w:rsidRDefault="00874096" w14:paraId="4AE0D564"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6F74EC" w:rsidR="00874096" w:rsidP="00874096" w:rsidRDefault="00874096" w14:paraId="2E67481A" w14:textId="77777777">
      <w:pPr>
        <w:spacing w:line="360" w:lineRule="auto"/>
        <w:contextualSpacing/>
        <w:jc w:val="both"/>
        <w:rPr>
          <w:rFonts w:ascii="Palatino Linotype" w:hAnsi="Palatino Linotype" w:cs="Tahoma"/>
          <w:sz w:val="22"/>
          <w:szCs w:val="22"/>
          <w:lang w:val="es-ES"/>
        </w:rPr>
      </w:pPr>
    </w:p>
    <w:p w:rsidRPr="006F74EC" w:rsidR="00874096" w:rsidP="00874096" w:rsidRDefault="00874096" w14:paraId="4B45E111" w14:textId="77777777">
      <w:pPr>
        <w:spacing w:line="360" w:lineRule="auto"/>
        <w:ind w:left="567" w:right="539"/>
        <w:contextualSpacing/>
        <w:jc w:val="both"/>
        <w:rPr>
          <w:rFonts w:ascii="Palatino Linotype" w:hAnsi="Palatino Linotype" w:cs="Tahoma"/>
          <w:i/>
          <w:lang w:val="es-ES"/>
        </w:rPr>
      </w:pPr>
      <w:r w:rsidRPr="006F74EC">
        <w:rPr>
          <w:rFonts w:ascii="Palatino Linotype" w:hAnsi="Palatino Linotype" w:cs="Tahoma"/>
          <w:b/>
          <w:i/>
          <w:lang w:val="es-ES"/>
        </w:rPr>
        <w:t>Modalidad de entrega. Procedencia de proporcionar la información solicitada en una diversa a la elegida por el solicitante</w:t>
      </w:r>
      <w:r w:rsidRPr="006F74EC">
        <w:rPr>
          <w:rFonts w:ascii="Palatino Linotype" w:hAnsi="Palatino Linotype" w:cs="Tahoma"/>
          <w:i/>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6F74EC" w:rsidR="00874096" w:rsidP="00874096" w:rsidRDefault="00874096" w14:paraId="52D817ED" w14:textId="77777777">
      <w:pPr>
        <w:spacing w:line="360" w:lineRule="auto"/>
        <w:contextualSpacing/>
        <w:jc w:val="both"/>
        <w:rPr>
          <w:rFonts w:ascii="Palatino Linotype" w:hAnsi="Palatino Linotype" w:cs="Tahoma"/>
          <w:sz w:val="22"/>
          <w:szCs w:val="22"/>
          <w:lang w:val="es-ES"/>
        </w:rPr>
      </w:pPr>
    </w:p>
    <w:p w:rsidRPr="006F74EC" w:rsidR="00874096" w:rsidP="00874096" w:rsidRDefault="00874096" w14:paraId="471AB544"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rsidRPr="006F74EC" w:rsidR="00874096" w:rsidP="00874096" w:rsidRDefault="00874096" w14:paraId="66A8C732" w14:textId="77777777">
      <w:pPr>
        <w:spacing w:line="360" w:lineRule="auto"/>
        <w:contextualSpacing/>
        <w:jc w:val="both"/>
        <w:rPr>
          <w:rFonts w:ascii="Palatino Linotype" w:hAnsi="Palatino Linotype" w:cs="Tahoma"/>
          <w:sz w:val="22"/>
          <w:szCs w:val="22"/>
          <w:lang w:val="es-ES"/>
        </w:rPr>
      </w:pPr>
    </w:p>
    <w:p w:rsidR="00874096" w:rsidP="00874096" w:rsidRDefault="00874096" w14:paraId="73EEACAA"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lastRenderedPageBreak/>
        <w:t>Para el caso que nos ocupa y en análisis a la solicitud del Particular, se observa que la modalidad de entrega que seleccionó el Particular lo es a través del Sistema de Acceso a la Información Mexiquense (SAIMEX), para mayor referencia se inserta un extracto de la</w:t>
      </w:r>
      <w:r>
        <w:rPr>
          <w:rFonts w:ascii="Palatino Linotype" w:hAnsi="Palatino Linotype" w:cs="Tahoma"/>
          <w:bCs/>
          <w:sz w:val="22"/>
          <w:szCs w:val="22"/>
        </w:rPr>
        <w:t xml:space="preserve"> </w:t>
      </w:r>
      <w:r w:rsidRPr="006F74EC">
        <w:rPr>
          <w:rFonts w:ascii="Palatino Linotype" w:hAnsi="Palatino Linotype" w:cs="Tahoma"/>
          <w:bCs/>
          <w:sz w:val="22"/>
          <w:szCs w:val="22"/>
        </w:rPr>
        <w:t>solicitud:</w:t>
      </w:r>
    </w:p>
    <w:p w:rsidRPr="006F74EC" w:rsidR="00874096" w:rsidP="00874096" w:rsidRDefault="00874096" w14:paraId="7675B632" w14:textId="77777777">
      <w:pPr>
        <w:spacing w:line="360" w:lineRule="auto"/>
        <w:contextualSpacing/>
        <w:jc w:val="both"/>
        <w:rPr>
          <w:rFonts w:ascii="Palatino Linotype" w:hAnsi="Palatino Linotype" w:cs="Tahoma"/>
          <w:bCs/>
          <w:sz w:val="22"/>
          <w:szCs w:val="22"/>
        </w:rPr>
      </w:pPr>
    </w:p>
    <w:p w:rsidRPr="006F74EC" w:rsidR="00874096" w:rsidP="00874096" w:rsidRDefault="00874096" w14:paraId="2662FE5B" w14:textId="5AD6CA86">
      <w:pPr>
        <w:spacing w:line="360" w:lineRule="auto"/>
        <w:contextualSpacing/>
        <w:jc w:val="center"/>
        <w:rPr>
          <w:rFonts w:ascii="Palatino Linotype" w:hAnsi="Palatino Linotype" w:cs="Tahoma"/>
          <w:bCs/>
          <w:sz w:val="22"/>
          <w:szCs w:val="22"/>
        </w:rPr>
      </w:pPr>
      <w:r w:rsidRPr="00874096">
        <w:rPr>
          <w:rFonts w:ascii="Palatino Linotype" w:hAnsi="Palatino Linotype" w:cs="Tahoma"/>
          <w:bCs/>
          <w:noProof/>
          <w:sz w:val="22"/>
          <w:szCs w:val="22"/>
          <w:lang w:eastAsia="es-MX"/>
        </w:rPr>
        <w:drawing>
          <wp:inline distT="0" distB="0" distL="0" distR="0" wp14:anchorId="7D2468CB" wp14:editId="0DBAE60A">
            <wp:extent cx="5742940" cy="1954530"/>
            <wp:effectExtent l="19050" t="19050" r="10160"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954530"/>
                    </a:xfrm>
                    <a:prstGeom prst="rect">
                      <a:avLst/>
                    </a:prstGeom>
                    <a:ln>
                      <a:solidFill>
                        <a:schemeClr val="accent1"/>
                      </a:solidFill>
                    </a:ln>
                  </pic:spPr>
                </pic:pic>
              </a:graphicData>
            </a:graphic>
          </wp:inline>
        </w:drawing>
      </w:r>
    </w:p>
    <w:p w:rsidRPr="006F74EC" w:rsidR="00874096" w:rsidP="00874096" w:rsidRDefault="00874096" w14:paraId="3EC4A1A1" w14:textId="77777777">
      <w:pPr>
        <w:spacing w:line="360" w:lineRule="auto"/>
        <w:contextualSpacing/>
        <w:jc w:val="both"/>
        <w:rPr>
          <w:rFonts w:ascii="Palatino Linotype" w:hAnsi="Palatino Linotype" w:cs="Tahoma"/>
          <w:bCs/>
          <w:sz w:val="22"/>
          <w:szCs w:val="22"/>
        </w:rPr>
      </w:pPr>
    </w:p>
    <w:p w:rsidRPr="006F74EC" w:rsidR="00874096" w:rsidP="00874096" w:rsidRDefault="00874096" w14:paraId="18797CA6"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Ante la modalidad de entrega elegida por el Particular</w:t>
      </w:r>
      <w:r>
        <w:rPr>
          <w:rFonts w:ascii="Palatino Linotype" w:hAnsi="Palatino Linotype" w:cs="Tahoma"/>
          <w:bCs/>
          <w:sz w:val="22"/>
          <w:szCs w:val="22"/>
        </w:rPr>
        <w:t>,</w:t>
      </w:r>
      <w:r w:rsidRPr="006F74EC">
        <w:rPr>
          <w:rFonts w:ascii="Palatino Linotype" w:hAnsi="Palatino Linotype" w:cs="Tahoma"/>
          <w:bCs/>
          <w:sz w:val="22"/>
          <w:szCs w:val="22"/>
        </w:rPr>
        <w:t xml:space="preserve"> a través de Sistema de Acceso a la Información Mexiquense (SAIMEX) y bajo el amparo de la normatividad antes señalada, se advierte que</w:t>
      </w:r>
      <w:r>
        <w:rPr>
          <w:rFonts w:ascii="Palatino Linotype" w:hAnsi="Palatino Linotype" w:cs="Tahoma"/>
          <w:bCs/>
          <w:sz w:val="22"/>
          <w:szCs w:val="22"/>
        </w:rPr>
        <w:t>,</w:t>
      </w:r>
      <w:r w:rsidRPr="006F74EC">
        <w:rPr>
          <w:rFonts w:ascii="Palatino Linotype" w:hAnsi="Palatino Linotype" w:cs="Tahoma"/>
          <w:bCs/>
          <w:sz w:val="22"/>
          <w:szCs w:val="22"/>
        </w:rPr>
        <w:t xml:space="preserve"> para que tenga lugar el cambio de modalidad de entrega, el Sujeto Obligado </w:t>
      </w:r>
      <w:r w:rsidRPr="00362B50">
        <w:rPr>
          <w:rFonts w:ascii="Palatino Linotype" w:hAnsi="Palatino Linotype" w:cs="Tahoma"/>
          <w:b/>
          <w:bCs/>
          <w:sz w:val="22"/>
          <w:szCs w:val="22"/>
        </w:rPr>
        <w:t>debió establecer las razones o motivos que fundamentan la solicitud de cambio de modalidad;</w:t>
      </w:r>
      <w:r w:rsidRPr="006F74EC">
        <w:rPr>
          <w:rFonts w:ascii="Palatino Linotype" w:hAnsi="Palatino Linotype" w:cs="Tahoma"/>
          <w:bCs/>
          <w:sz w:val="22"/>
          <w:szCs w:val="22"/>
        </w:rPr>
        <w:t xml:space="preserve"> sin embargo, en análisis a la respuesta, se advierte que el Sujeto Obligado </w:t>
      </w:r>
      <w:r>
        <w:rPr>
          <w:rFonts w:ascii="Palatino Linotype" w:hAnsi="Palatino Linotype" w:cs="Tahoma"/>
          <w:bCs/>
          <w:sz w:val="22"/>
          <w:szCs w:val="22"/>
        </w:rPr>
        <w:t xml:space="preserve">fue totalmente omiso en exponer razones o motivos que den impulso al cambio de modalidad. </w:t>
      </w:r>
    </w:p>
    <w:p w:rsidRPr="006F74EC" w:rsidR="00874096" w:rsidP="00874096" w:rsidRDefault="00874096" w14:paraId="07AFBA02" w14:textId="77777777">
      <w:pPr>
        <w:spacing w:line="360" w:lineRule="auto"/>
        <w:contextualSpacing/>
        <w:jc w:val="both"/>
        <w:rPr>
          <w:rFonts w:ascii="Palatino Linotype" w:hAnsi="Palatino Linotype" w:cs="Tahoma"/>
          <w:bCs/>
          <w:sz w:val="22"/>
          <w:szCs w:val="22"/>
        </w:rPr>
      </w:pPr>
    </w:p>
    <w:p w:rsidRPr="006F74EC" w:rsidR="00874096" w:rsidP="00874096" w:rsidRDefault="00874096" w14:paraId="7B7FA010" w14:textId="3E6E5C48">
      <w:pPr>
        <w:spacing w:line="360" w:lineRule="auto"/>
        <w:contextualSpacing/>
        <w:jc w:val="both"/>
        <w:rPr>
          <w:rFonts w:ascii="Palatino Linotype" w:hAnsi="Palatino Linotype" w:cs="Tahoma"/>
          <w:bCs/>
          <w:sz w:val="22"/>
          <w:szCs w:val="22"/>
        </w:rPr>
      </w:pPr>
      <w:r w:rsidRPr="006F74EC">
        <w:rPr>
          <w:rFonts w:ascii="Palatino Linotype" w:hAnsi="Palatino Linotype" w:cs="Tahoma"/>
          <w:sz w:val="22"/>
          <w:szCs w:val="22"/>
        </w:rPr>
        <w:t>En atención a los argumentos señalados por el Sujeto Obligado, este Organismo Garante solicitó a la Dirección General de Informática</w:t>
      </w:r>
      <w:r>
        <w:rPr>
          <w:rFonts w:ascii="Palatino Linotype" w:hAnsi="Palatino Linotype" w:cs="Tahoma"/>
          <w:sz w:val="22"/>
          <w:szCs w:val="22"/>
        </w:rPr>
        <w:t xml:space="preserve"> de este Instituto </w:t>
      </w:r>
      <w:r w:rsidRPr="006F74EC">
        <w:rPr>
          <w:rFonts w:ascii="Palatino Linotype" w:hAnsi="Palatino Linotype" w:cs="Tahoma"/>
          <w:sz w:val="22"/>
          <w:szCs w:val="22"/>
        </w:rPr>
        <w:t xml:space="preserve">para que informara, si el Sujeto Obligado registró alguna imposibilidad técnica para subir la información al </w:t>
      </w:r>
      <w:r w:rsidRPr="006F74EC">
        <w:rPr>
          <w:rFonts w:ascii="Palatino Linotype" w:hAnsi="Palatino Linotype" w:cs="Tahoma"/>
          <w:bCs/>
          <w:sz w:val="22"/>
          <w:szCs w:val="22"/>
        </w:rPr>
        <w:t>Sistema de Acceso a la Información Mexiquense (SAIMEX) en la bitácora, que para tales efectos lleva dicha área.</w:t>
      </w:r>
    </w:p>
    <w:p w:rsidRPr="006F74EC" w:rsidR="00874096" w:rsidP="00874096" w:rsidRDefault="00874096" w14:paraId="6A2C6EA3" w14:textId="77777777">
      <w:pPr>
        <w:spacing w:line="360" w:lineRule="auto"/>
        <w:contextualSpacing/>
        <w:jc w:val="both"/>
        <w:rPr>
          <w:rFonts w:ascii="Palatino Linotype" w:hAnsi="Palatino Linotype" w:cs="Tahoma"/>
          <w:sz w:val="22"/>
          <w:szCs w:val="22"/>
        </w:rPr>
      </w:pPr>
    </w:p>
    <w:p w:rsidRPr="006F74EC" w:rsidR="00874096" w:rsidP="00874096" w:rsidRDefault="00874096" w14:paraId="459D418D"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En respuesta, la Dirección General de Informática, señaló que no cuenta con ningún registro de incidencias en la bitácora correspondiente; a fin de acreditar lo anterior se inserta impresión </w:t>
      </w:r>
      <w:r w:rsidRPr="006F74EC">
        <w:rPr>
          <w:rFonts w:ascii="Palatino Linotype" w:hAnsi="Palatino Linotype" w:cs="Tahoma"/>
          <w:sz w:val="22"/>
          <w:szCs w:val="22"/>
        </w:rPr>
        <w:lastRenderedPageBreak/>
        <w:t>de pantalla de la respuesta por parte de la Dirección General de Informática, la cual tuvo lugar mediante correo electrónico:</w:t>
      </w:r>
    </w:p>
    <w:p w:rsidRPr="006F74EC" w:rsidR="00874096" w:rsidP="00874096" w:rsidRDefault="00874096" w14:paraId="3CE88C00" w14:textId="77777777">
      <w:pPr>
        <w:spacing w:line="360" w:lineRule="auto"/>
        <w:contextualSpacing/>
        <w:jc w:val="both"/>
        <w:rPr>
          <w:rFonts w:ascii="Palatino Linotype" w:hAnsi="Palatino Linotype" w:cs="Tahoma"/>
          <w:sz w:val="22"/>
          <w:szCs w:val="22"/>
        </w:rPr>
      </w:pPr>
    </w:p>
    <w:p w:rsidRPr="006F74EC" w:rsidR="00874096" w:rsidP="00874096" w:rsidRDefault="00874096" w14:paraId="404FA44E" w14:textId="7CB67453">
      <w:pPr>
        <w:spacing w:line="360" w:lineRule="auto"/>
        <w:contextualSpacing/>
        <w:jc w:val="both"/>
        <w:rPr>
          <w:rFonts w:ascii="Palatino Linotype" w:hAnsi="Palatino Linotype" w:cs="Tahoma"/>
          <w:bCs/>
          <w:sz w:val="22"/>
          <w:szCs w:val="22"/>
        </w:rPr>
      </w:pPr>
      <w:r w:rsidRPr="00874096">
        <w:rPr>
          <w:rFonts w:ascii="Palatino Linotype" w:hAnsi="Palatino Linotype" w:cs="Tahoma"/>
          <w:bCs/>
          <w:noProof/>
          <w:sz w:val="22"/>
          <w:szCs w:val="22"/>
          <w:lang w:eastAsia="es-MX"/>
        </w:rPr>
        <w:drawing>
          <wp:inline distT="0" distB="0" distL="0" distR="0" wp14:anchorId="7E9992C7" wp14:editId="675FEF04">
            <wp:extent cx="5742940" cy="2094865"/>
            <wp:effectExtent l="19050" t="19050" r="10160" b="196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2094865"/>
                    </a:xfrm>
                    <a:prstGeom prst="rect">
                      <a:avLst/>
                    </a:prstGeom>
                    <a:ln>
                      <a:solidFill>
                        <a:schemeClr val="accent1"/>
                      </a:solidFill>
                    </a:ln>
                  </pic:spPr>
                </pic:pic>
              </a:graphicData>
            </a:graphic>
          </wp:inline>
        </w:drawing>
      </w:r>
    </w:p>
    <w:p w:rsidRPr="006F74EC" w:rsidR="00874096" w:rsidP="00874096" w:rsidRDefault="00874096" w14:paraId="4A5F290A"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sz w:val="22"/>
          <w:szCs w:val="22"/>
        </w:rPr>
        <w:t xml:space="preserve">Se advierte que el Sujeto Obligado no informó a la Dirección General de Informática de alguna imposibilidad técnica que acredite el cambio de modalidad; además de que, el </w:t>
      </w:r>
      <w:r w:rsidRPr="006F74EC">
        <w:rPr>
          <w:rFonts w:ascii="Palatino Linotype" w:hAnsi="Palatino Linotype" w:cs="Tahoma"/>
          <w:bCs/>
          <w:sz w:val="22"/>
          <w:szCs w:val="22"/>
        </w:rPr>
        <w:t>Sistema de Acceso a la Información Mexiquense (SAIMEX) tiene el soporte técnico para adjuntar archivos de hasta 8,000 hojas; y para el caso que nos ocupa, no se aprecian razones o fundamentos suficientes para considerar que lo solicitado exceda la cantidad</w:t>
      </w:r>
      <w:r>
        <w:rPr>
          <w:rFonts w:ascii="Palatino Linotype" w:hAnsi="Palatino Linotype" w:cs="Tahoma"/>
          <w:bCs/>
          <w:sz w:val="22"/>
          <w:szCs w:val="22"/>
        </w:rPr>
        <w:t xml:space="preserve"> de hojas que soporta el SAIMEX y en consecuencia acreditar alguna imposibilidad técnica para la entrega de la información.</w:t>
      </w:r>
    </w:p>
    <w:p w:rsidRPr="006F74EC" w:rsidR="00874096" w:rsidP="00874096" w:rsidRDefault="00874096" w14:paraId="3FB64345" w14:textId="77777777">
      <w:pPr>
        <w:spacing w:line="360" w:lineRule="auto"/>
        <w:contextualSpacing/>
        <w:jc w:val="both"/>
        <w:rPr>
          <w:rFonts w:ascii="Palatino Linotype" w:hAnsi="Palatino Linotype" w:cs="Tahoma"/>
          <w:bCs/>
          <w:sz w:val="22"/>
          <w:szCs w:val="22"/>
        </w:rPr>
      </w:pPr>
    </w:p>
    <w:p w:rsidR="001B2CCE" w:rsidP="00874096" w:rsidRDefault="00874096" w14:paraId="465D461D" w14:textId="1AC4C67E">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En consecuencia de lo anterior, los argumentos señalados por el Sujeto Obligado resultan insuficientes para que tenga lugar un cambio de modalidad, pues no se acreditó la existencia de una imposibilidad técnica que impida la entrega de la información</w:t>
      </w:r>
      <w:r>
        <w:rPr>
          <w:rFonts w:ascii="Palatino Linotype" w:hAnsi="Palatino Linotype" w:cs="Tahoma"/>
          <w:bCs/>
          <w:sz w:val="22"/>
          <w:szCs w:val="22"/>
        </w:rPr>
        <w:t xml:space="preserve"> por el medio solicitado</w:t>
      </w:r>
      <w:r w:rsidR="00DF455F">
        <w:rPr>
          <w:rFonts w:ascii="Palatino Linotype" w:hAnsi="Palatino Linotype" w:cs="Tahoma"/>
          <w:bCs/>
          <w:sz w:val="22"/>
          <w:szCs w:val="22"/>
        </w:rPr>
        <w:t xml:space="preserve"> </w:t>
      </w:r>
      <w:r w:rsidR="00DF455F">
        <w:rPr>
          <w:rFonts w:ascii="Palatino Linotype" w:hAnsi="Palatino Linotype" w:cs="Tahoma"/>
          <w:b/>
          <w:sz w:val="22"/>
          <w:szCs w:val="22"/>
        </w:rPr>
        <w:t>además de que por disposición legal la información debe estar publicada para un acceso permanente a esta información</w:t>
      </w:r>
      <w:r w:rsidR="00DF455F">
        <w:rPr>
          <w:rFonts w:ascii="Palatino Linotype" w:hAnsi="Palatino Linotype" w:cs="Tahoma"/>
          <w:bCs/>
          <w:sz w:val="22"/>
          <w:szCs w:val="22"/>
        </w:rPr>
        <w:t>, así</w:t>
      </w:r>
      <w:r w:rsidRPr="006F74EC">
        <w:rPr>
          <w:rFonts w:ascii="Palatino Linotype" w:hAnsi="Palatino Linotype" w:cs="Tahoma"/>
          <w:bCs/>
          <w:sz w:val="22"/>
          <w:szCs w:val="22"/>
        </w:rPr>
        <w:t xml:space="preserve">, </w:t>
      </w:r>
      <w:r w:rsidRPr="006F74EC">
        <w:rPr>
          <w:rFonts w:ascii="Palatino Linotype" w:hAnsi="Palatino Linotype" w:cs="Tahoma"/>
          <w:b/>
          <w:bCs/>
          <w:sz w:val="22"/>
          <w:szCs w:val="22"/>
        </w:rPr>
        <w:t>resulta improcedente el cambio de modalidad propuesto por el Sujeto Obligado</w:t>
      </w:r>
      <w:r w:rsidR="001B2CCE">
        <w:rPr>
          <w:rFonts w:ascii="Palatino Linotype" w:hAnsi="Palatino Linotype" w:cs="Tahoma"/>
          <w:bCs/>
          <w:sz w:val="22"/>
          <w:szCs w:val="22"/>
        </w:rPr>
        <w:t>.</w:t>
      </w:r>
    </w:p>
    <w:p w:rsidR="001B2CCE" w:rsidP="00874096" w:rsidRDefault="001B2CCE" w14:paraId="51D04A25" w14:textId="77777777">
      <w:pPr>
        <w:spacing w:line="360" w:lineRule="auto"/>
        <w:contextualSpacing/>
        <w:jc w:val="both"/>
        <w:rPr>
          <w:rFonts w:ascii="Palatino Linotype" w:hAnsi="Palatino Linotype" w:cs="Tahoma"/>
          <w:bCs/>
          <w:sz w:val="22"/>
          <w:szCs w:val="22"/>
        </w:rPr>
      </w:pPr>
    </w:p>
    <w:p w:rsidR="001B2CCE" w:rsidP="00BC4072" w:rsidRDefault="001B2CCE" w14:paraId="64092DB8" w14:textId="6A2F03F4">
      <w:pPr>
        <w:spacing w:line="360" w:lineRule="auto"/>
        <w:ind w:right="-28"/>
        <w:contextualSpacing/>
        <w:jc w:val="both"/>
        <w:rPr>
          <w:rFonts w:ascii="Palatino Linotype" w:hAnsi="Palatino Linotype" w:eastAsia="Calibri" w:cs="Tahoma"/>
          <w:iCs/>
          <w:sz w:val="22"/>
          <w:szCs w:val="22"/>
          <w:lang w:val="es-ES" w:eastAsia="es-ES_tradnl"/>
        </w:rPr>
      </w:pPr>
      <w:r>
        <w:rPr>
          <w:rFonts w:ascii="Palatino Linotype" w:hAnsi="Palatino Linotype" w:cs="Tahoma"/>
          <w:bCs/>
          <w:sz w:val="22"/>
          <w:szCs w:val="22"/>
        </w:rPr>
        <w:lastRenderedPageBreak/>
        <w:t xml:space="preserve">En atención a lo antes expuesto, resulta procedente </w:t>
      </w:r>
      <w:r w:rsidRPr="001B2CCE">
        <w:rPr>
          <w:rFonts w:ascii="Palatino Linotype" w:hAnsi="Palatino Linotype" w:cs="Tahoma"/>
          <w:b/>
          <w:bCs/>
          <w:sz w:val="22"/>
          <w:szCs w:val="22"/>
        </w:rPr>
        <w:t xml:space="preserve">REVOCAR </w:t>
      </w:r>
      <w:r>
        <w:rPr>
          <w:rFonts w:ascii="Palatino Linotype" w:hAnsi="Palatino Linotype" w:cs="Tahoma"/>
          <w:bCs/>
          <w:sz w:val="22"/>
          <w:szCs w:val="22"/>
        </w:rPr>
        <w:t xml:space="preserve">la respuesta inicial y ordenar la entrega de la información a través de la modalidad elegida por el Particular; no pasa desapercibido, que para el caso de que la información cuente con datos personales, el Sujeto Obligado </w:t>
      </w:r>
      <w:r w:rsidRPr="002A0CEB">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1B2CCE" w:rsidR="00874096" w:rsidP="001F0059" w:rsidRDefault="00874096" w14:paraId="1AD14BAB" w14:textId="2744AB70">
      <w:pPr>
        <w:spacing w:line="360" w:lineRule="auto"/>
        <w:contextualSpacing/>
        <w:jc w:val="both"/>
        <w:rPr>
          <w:rFonts w:ascii="Palatino Linotype" w:hAnsi="Palatino Linotype" w:cs="Tahoma"/>
          <w:bCs/>
          <w:sz w:val="22"/>
          <w:szCs w:val="22"/>
        </w:rPr>
      </w:pPr>
    </w:p>
    <w:p w:rsidRPr="001F0059" w:rsidR="0088151D" w:rsidP="001F0059" w:rsidRDefault="0088151D" w14:paraId="65246A22" w14:textId="77777777">
      <w:pPr>
        <w:spacing w:line="360" w:lineRule="auto"/>
        <w:contextualSpacing/>
        <w:jc w:val="both"/>
        <w:rPr>
          <w:rFonts w:ascii="Palatino Linotype" w:hAnsi="Palatino Linotype" w:cs="Tahoma"/>
          <w:b/>
          <w:bCs/>
          <w:sz w:val="22"/>
          <w:szCs w:val="22"/>
        </w:rPr>
      </w:pPr>
      <w:r w:rsidRPr="001F0059">
        <w:rPr>
          <w:rFonts w:ascii="Palatino Linotype" w:hAnsi="Palatino Linotype" w:cs="Tahoma"/>
          <w:b/>
          <w:bCs/>
          <w:sz w:val="22"/>
          <w:szCs w:val="22"/>
        </w:rPr>
        <w:t>SEXTO. Versión pública.</w:t>
      </w:r>
    </w:p>
    <w:p w:rsidRPr="001F0059" w:rsidR="0088151D" w:rsidP="001F0059" w:rsidRDefault="0088151D" w14:paraId="4108977B" w14:textId="77777777">
      <w:pPr>
        <w:spacing w:line="360" w:lineRule="auto"/>
        <w:contextualSpacing/>
        <w:jc w:val="both"/>
        <w:rPr>
          <w:rFonts w:ascii="Palatino Linotype" w:hAnsi="Palatino Linotype" w:cs="Tahoma"/>
          <w:b/>
          <w:bCs/>
          <w:sz w:val="22"/>
          <w:szCs w:val="22"/>
        </w:rPr>
      </w:pPr>
    </w:p>
    <w:p w:rsidRPr="001F0059" w:rsidR="0088151D" w:rsidP="001F0059" w:rsidRDefault="0088151D" w14:paraId="01A83090" w14:textId="77777777">
      <w:pPr>
        <w:spacing w:line="360" w:lineRule="auto"/>
        <w:contextualSpacing/>
        <w:jc w:val="both"/>
        <w:rPr>
          <w:rFonts w:ascii="Palatino Linotype" w:hAnsi="Palatino Linotype" w:cs="Tahoma"/>
          <w:bCs/>
          <w:sz w:val="22"/>
          <w:szCs w:val="22"/>
        </w:rPr>
      </w:pPr>
      <w:r w:rsidRPr="001F0059">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1F0059" w:rsidR="0088151D" w:rsidP="001F0059" w:rsidRDefault="0088151D" w14:paraId="2C5BC6DA"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57E8580F"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1F0059" w:rsidR="0088151D" w:rsidP="001F0059" w:rsidRDefault="0088151D" w14:paraId="07872C01"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67AFD769"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1F0059" w:rsidR="0088151D" w:rsidP="001F0059" w:rsidRDefault="0088151D" w14:paraId="5FE7C80F"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59F2DD63"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1F0059" w:rsidR="0088151D" w:rsidP="001F0059" w:rsidRDefault="0088151D" w14:paraId="5523F50E"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5F7D0EF9"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1F0059" w:rsidR="0088151D" w:rsidP="001F0059" w:rsidRDefault="0088151D" w14:paraId="5BB44E15"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2F245D7D"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1F0059">
        <w:rPr>
          <w:rFonts w:ascii="Palatino Linotype" w:hAnsi="Palatino Linotype" w:cs="Tahoma"/>
          <w:bCs/>
          <w:iCs/>
          <w:sz w:val="22"/>
          <w:szCs w:val="22"/>
        </w:rPr>
        <w:t>ii</w:t>
      </w:r>
      <w:proofErr w:type="spellEnd"/>
      <w:r w:rsidRPr="001F0059">
        <w:rPr>
          <w:rFonts w:ascii="Palatino Linotype" w:hAnsi="Palatino Linotype" w:cs="Tahoma"/>
          <w:bCs/>
          <w:iCs/>
          <w:sz w:val="22"/>
          <w:szCs w:val="22"/>
        </w:rPr>
        <w:t xml:space="preserve">) por ley tenga el carácter de pública, iii) exista una orden judicial, </w:t>
      </w:r>
      <w:proofErr w:type="spellStart"/>
      <w:r w:rsidRPr="001F0059">
        <w:rPr>
          <w:rFonts w:ascii="Palatino Linotype" w:hAnsi="Palatino Linotype" w:cs="Tahoma"/>
          <w:bCs/>
          <w:iCs/>
          <w:sz w:val="22"/>
          <w:szCs w:val="22"/>
        </w:rPr>
        <w:t>iv</w:t>
      </w:r>
      <w:proofErr w:type="spellEnd"/>
      <w:r w:rsidRPr="001F0059">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rsidRPr="001F0059" w:rsidR="0088151D" w:rsidP="001F0059" w:rsidRDefault="0088151D" w14:paraId="2123406E"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606B8264"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1F0059" w:rsidR="0088151D" w:rsidP="001F0059" w:rsidRDefault="0088151D" w14:paraId="17762CA5"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2B9B6227" w14:textId="77777777">
      <w:pPr>
        <w:numPr>
          <w:ilvl w:val="0"/>
          <w:numId w:val="4"/>
        </w:num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1F0059" w:rsidR="0088151D" w:rsidP="001F0059" w:rsidRDefault="0088151D" w14:paraId="03112C17" w14:textId="77777777">
      <w:pPr>
        <w:numPr>
          <w:ilvl w:val="0"/>
          <w:numId w:val="4"/>
        </w:num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 xml:space="preserve">Para la difusión de los datos, se requiera el consentimiento del titular. </w:t>
      </w:r>
    </w:p>
    <w:p w:rsidRPr="001F0059" w:rsidR="0088151D" w:rsidP="001F0059" w:rsidRDefault="0088151D" w14:paraId="44D5317E"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41D87F06"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w:t>
      </w:r>
      <w:r w:rsidRPr="001F0059">
        <w:rPr>
          <w:rFonts w:ascii="Palatino Linotype" w:hAnsi="Palatino Linotype" w:cs="Tahoma"/>
          <w:bCs/>
          <w:iCs/>
          <w:sz w:val="22"/>
          <w:szCs w:val="22"/>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1F0059" w:rsidR="0088151D" w:rsidP="001F0059" w:rsidRDefault="0088151D" w14:paraId="298DE844"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44143F6F"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Además, en el artículo 5° de dicho ordenamiento jurídico, establece que es la Ley aplicable para todo tratamiento de datos personales.</w:t>
      </w:r>
    </w:p>
    <w:p w:rsidRPr="001F0059" w:rsidR="0088151D" w:rsidP="001F0059" w:rsidRDefault="0088151D" w14:paraId="57D27125"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3F4B80E4"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1F0059" w:rsidR="0088151D" w:rsidP="001F0059" w:rsidRDefault="0088151D" w14:paraId="4E9C8C9C"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66CB1815"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1F0059" w:rsidR="0088151D" w:rsidP="001F0059" w:rsidRDefault="0088151D" w14:paraId="1867CE8C"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616BA06E"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w:t>
      </w:r>
      <w:r w:rsidRPr="001F0059">
        <w:rPr>
          <w:rFonts w:ascii="Palatino Linotype" w:hAnsi="Palatino Linotype" w:cs="Tahoma"/>
          <w:bCs/>
          <w:iCs/>
          <w:sz w:val="22"/>
          <w:szCs w:val="22"/>
        </w:rPr>
        <w:lastRenderedPageBreak/>
        <w:t>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1F0059" w:rsidR="0088151D" w:rsidP="001F0059" w:rsidRDefault="0088151D" w14:paraId="78F6986A"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27420F66"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1F0059" w:rsidR="0088151D" w:rsidP="001F0059" w:rsidRDefault="0088151D" w14:paraId="2C557D52"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66B56E48"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1F0059" w:rsidR="0088151D" w:rsidP="001F0059" w:rsidRDefault="0088151D" w14:paraId="5954A289"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1EEC4E91"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1F0059" w:rsidR="0088151D" w:rsidP="001F0059" w:rsidRDefault="0088151D" w14:paraId="6A8EE09F"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064C2CB3" w14:textId="77777777">
      <w:pPr>
        <w:spacing w:line="360" w:lineRule="auto"/>
        <w:contextualSpacing/>
        <w:jc w:val="both"/>
        <w:rPr>
          <w:rFonts w:ascii="Palatino Linotype" w:hAnsi="Palatino Linotype" w:cs="Tahoma"/>
          <w:bCs/>
          <w:iCs/>
          <w:sz w:val="22"/>
          <w:szCs w:val="22"/>
        </w:rPr>
      </w:pPr>
      <w:r w:rsidRPr="001F0059">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1F0059" w:rsidR="0088151D" w:rsidP="001F0059" w:rsidRDefault="0088151D" w14:paraId="335B88F3" w14:textId="77777777">
      <w:pPr>
        <w:spacing w:line="360" w:lineRule="auto"/>
        <w:contextualSpacing/>
        <w:jc w:val="both"/>
        <w:rPr>
          <w:rFonts w:ascii="Palatino Linotype" w:hAnsi="Palatino Linotype" w:cs="Tahoma"/>
          <w:bCs/>
          <w:iCs/>
          <w:sz w:val="22"/>
          <w:szCs w:val="22"/>
        </w:rPr>
      </w:pPr>
    </w:p>
    <w:p w:rsidRPr="001F0059" w:rsidR="0088151D" w:rsidP="001F0059" w:rsidRDefault="0088151D" w14:paraId="22254AF1" w14:textId="00ED37C6">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 xml:space="preserve">Bajo ese contexto, se analizarán si los datos </w:t>
      </w:r>
      <w:r w:rsidR="00A1391F">
        <w:rPr>
          <w:rFonts w:ascii="Palatino Linotype" w:hAnsi="Palatino Linotype" w:cs="Tahoma"/>
          <w:sz w:val="22"/>
          <w:szCs w:val="22"/>
        </w:rPr>
        <w:t>que puede tener la documentación ordenada y que es confidencial</w:t>
      </w:r>
      <w:r w:rsidRPr="001F0059">
        <w:rPr>
          <w:rFonts w:ascii="Palatino Linotype" w:hAnsi="Palatino Linotype" w:cs="Tahoma"/>
          <w:sz w:val="22"/>
          <w:szCs w:val="22"/>
        </w:rPr>
        <w:t xml:space="preserve">, a saber: </w:t>
      </w:r>
      <w:r w:rsidRPr="001F0059">
        <w:rPr>
          <w:rFonts w:ascii="Palatino Linotype" w:hAnsi="Palatino Linotype" w:cs="Tahoma"/>
          <w:b/>
          <w:sz w:val="22"/>
          <w:szCs w:val="22"/>
        </w:rPr>
        <w:t xml:space="preserve">Registro Federal de Contribuyentes, Clave Única de Registro de Población, </w:t>
      </w:r>
      <w:r w:rsidR="00A1391F">
        <w:rPr>
          <w:rFonts w:ascii="Palatino Linotype" w:hAnsi="Palatino Linotype" w:cs="Tahoma"/>
          <w:b/>
          <w:sz w:val="22"/>
          <w:szCs w:val="22"/>
        </w:rPr>
        <w:t>nombre de personas ajenas al servicio público o que no recibieron ningún beneficio</w:t>
      </w:r>
      <w:r w:rsidR="00A77403">
        <w:rPr>
          <w:rFonts w:ascii="Palatino Linotype" w:hAnsi="Palatino Linotype" w:cs="Tahoma"/>
          <w:b/>
          <w:sz w:val="22"/>
          <w:szCs w:val="22"/>
        </w:rPr>
        <w:t xml:space="preserve">, </w:t>
      </w:r>
      <w:r w:rsidR="00A77403">
        <w:rPr>
          <w:rFonts w:ascii="Palatino Linotype" w:hAnsi="Palatino Linotype" w:cs="Tahoma"/>
          <w:sz w:val="22"/>
          <w:szCs w:val="22"/>
        </w:rPr>
        <w:t xml:space="preserve"> conforme a las siguientes consideraciones:</w:t>
      </w:r>
    </w:p>
    <w:p w:rsidRPr="001F0059" w:rsidR="0088151D" w:rsidP="001F0059" w:rsidRDefault="0088151D" w14:paraId="0BB8C324" w14:textId="77777777">
      <w:pPr>
        <w:spacing w:line="360" w:lineRule="auto"/>
        <w:contextualSpacing/>
        <w:jc w:val="both"/>
        <w:rPr>
          <w:rFonts w:ascii="Palatino Linotype" w:hAnsi="Palatino Linotype" w:cs="Tahoma"/>
          <w:sz w:val="22"/>
          <w:szCs w:val="22"/>
        </w:rPr>
      </w:pPr>
    </w:p>
    <w:p w:rsidRPr="001F0059" w:rsidR="0088151D" w:rsidP="001F0059" w:rsidRDefault="0088151D" w14:paraId="4A22E969" w14:textId="77777777">
      <w:pPr>
        <w:numPr>
          <w:ilvl w:val="0"/>
          <w:numId w:val="21"/>
        </w:numPr>
        <w:spacing w:line="360" w:lineRule="auto"/>
        <w:contextualSpacing/>
        <w:jc w:val="both"/>
        <w:rPr>
          <w:rFonts w:ascii="Palatino Linotype" w:hAnsi="Palatino Linotype" w:cs="Tahoma"/>
          <w:b/>
          <w:bCs/>
          <w:sz w:val="22"/>
          <w:szCs w:val="22"/>
          <w:lang w:val="es-ES_tradnl"/>
        </w:rPr>
      </w:pPr>
      <w:r w:rsidRPr="001F0059">
        <w:rPr>
          <w:rFonts w:ascii="Palatino Linotype" w:hAnsi="Palatino Linotype" w:cs="Tahoma"/>
          <w:b/>
          <w:bCs/>
          <w:sz w:val="22"/>
          <w:szCs w:val="22"/>
          <w:lang w:val="es-ES_tradnl"/>
        </w:rPr>
        <w:t>Registro Federal de Contribuyentes (RFC) y la constancia de situación fiscal.</w:t>
      </w:r>
    </w:p>
    <w:p w:rsidRPr="001F0059" w:rsidR="0088151D" w:rsidP="001F0059" w:rsidRDefault="0088151D" w14:paraId="386136DD" w14:textId="77777777">
      <w:pPr>
        <w:spacing w:line="360" w:lineRule="auto"/>
        <w:contextualSpacing/>
        <w:jc w:val="both"/>
        <w:rPr>
          <w:rFonts w:ascii="Palatino Linotype" w:hAnsi="Palatino Linotype" w:cs="Tahoma"/>
          <w:sz w:val="22"/>
          <w:szCs w:val="22"/>
        </w:rPr>
      </w:pPr>
    </w:p>
    <w:p w:rsidRPr="001F0059" w:rsidR="0088151D" w:rsidP="001F0059" w:rsidRDefault="0088151D" w14:paraId="04828E56"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1F0059" w:rsidR="0088151D" w:rsidP="001F0059" w:rsidRDefault="0088151D" w14:paraId="1F9B28C0" w14:textId="77777777">
      <w:pPr>
        <w:spacing w:line="360" w:lineRule="auto"/>
        <w:contextualSpacing/>
        <w:jc w:val="both"/>
        <w:rPr>
          <w:rFonts w:ascii="Palatino Linotype" w:hAnsi="Palatino Linotype" w:cs="Tahoma"/>
          <w:sz w:val="22"/>
          <w:szCs w:val="22"/>
        </w:rPr>
      </w:pPr>
    </w:p>
    <w:p w:rsidRPr="001F0059" w:rsidR="0088151D" w:rsidP="001F0059" w:rsidRDefault="0088151D" w14:paraId="1E77075F"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1F0059">
        <w:rPr>
          <w:rFonts w:ascii="Palatino Linotype" w:hAnsi="Palatino Linotype" w:cs="Tahoma"/>
          <w:sz w:val="22"/>
          <w:szCs w:val="22"/>
        </w:rPr>
        <w:t>homoclave</w:t>
      </w:r>
      <w:proofErr w:type="spellEnd"/>
      <w:r w:rsidRPr="001F0059">
        <w:rPr>
          <w:rFonts w:ascii="Palatino Linotype" w:hAnsi="Palatino Linotype" w:cs="Tahoma"/>
          <w:sz w:val="22"/>
          <w:szCs w:val="22"/>
        </w:rPr>
        <w:t xml:space="preserve"> que establece el sistema automático del Servicio de Administración Tributaria.</w:t>
      </w:r>
    </w:p>
    <w:p w:rsidRPr="001F0059" w:rsidR="0088151D" w:rsidP="001F0059" w:rsidRDefault="0088151D" w14:paraId="57629523" w14:textId="77777777">
      <w:pPr>
        <w:spacing w:line="360" w:lineRule="auto"/>
        <w:contextualSpacing/>
        <w:jc w:val="both"/>
        <w:rPr>
          <w:rFonts w:ascii="Palatino Linotype" w:hAnsi="Palatino Linotype" w:cs="Tahoma"/>
          <w:sz w:val="22"/>
          <w:szCs w:val="22"/>
        </w:rPr>
      </w:pPr>
    </w:p>
    <w:p w:rsidRPr="001F0059" w:rsidR="0088151D" w:rsidP="001F0059" w:rsidRDefault="0088151D" w14:paraId="7C004072"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1F0059" w:rsidR="0088151D" w:rsidP="001F0059" w:rsidRDefault="0088151D" w14:paraId="30B5425C" w14:textId="77777777">
      <w:pPr>
        <w:spacing w:line="360" w:lineRule="auto"/>
        <w:contextualSpacing/>
        <w:jc w:val="both"/>
        <w:rPr>
          <w:rFonts w:ascii="Palatino Linotype" w:hAnsi="Palatino Linotype" w:cs="Tahoma"/>
          <w:sz w:val="22"/>
          <w:szCs w:val="22"/>
        </w:rPr>
      </w:pPr>
    </w:p>
    <w:p w:rsidRPr="001F0059" w:rsidR="0088151D" w:rsidP="001F0059" w:rsidRDefault="0088151D" w14:paraId="34BFA175"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1F0059" w:rsidR="0088151D" w:rsidP="001F0059" w:rsidRDefault="0088151D" w14:paraId="36A1DDC5" w14:textId="77777777">
      <w:pPr>
        <w:spacing w:line="360" w:lineRule="auto"/>
        <w:contextualSpacing/>
        <w:jc w:val="both"/>
        <w:rPr>
          <w:rFonts w:ascii="Palatino Linotype" w:hAnsi="Palatino Linotype" w:cs="Tahoma"/>
          <w:sz w:val="22"/>
          <w:szCs w:val="22"/>
        </w:rPr>
      </w:pPr>
    </w:p>
    <w:p w:rsidRPr="001F0059" w:rsidR="0088151D" w:rsidP="001F0059" w:rsidRDefault="0088151D" w14:paraId="7AC5A75A" w14:textId="77777777">
      <w:pPr>
        <w:spacing w:line="360" w:lineRule="auto"/>
        <w:contextualSpacing/>
        <w:jc w:val="both"/>
        <w:rPr>
          <w:rFonts w:ascii="Palatino Linotype" w:hAnsi="Palatino Linotype" w:cs="Tahoma"/>
          <w:bCs/>
          <w:sz w:val="22"/>
          <w:szCs w:val="22"/>
        </w:rPr>
      </w:pPr>
      <w:r w:rsidRPr="001F0059">
        <w:rPr>
          <w:rFonts w:ascii="Palatino Linotype" w:hAnsi="Palatino Linotype" w:cs="Tahoma"/>
          <w:bCs/>
          <w:sz w:val="22"/>
          <w:szCs w:val="22"/>
        </w:rPr>
        <w:t>Lo anterior, resulta congruente con el Criterio 19/17 emitido por el Instituto Nacional de Transparencia, Acceso a la Información y Protección de Datos Personales, en el cual se señala lo siguiente:</w:t>
      </w:r>
    </w:p>
    <w:p w:rsidRPr="001F0059" w:rsidR="0088151D" w:rsidP="001F0059" w:rsidRDefault="0088151D" w14:paraId="0BB23144" w14:textId="77777777">
      <w:pPr>
        <w:spacing w:line="360" w:lineRule="auto"/>
        <w:contextualSpacing/>
        <w:jc w:val="both"/>
        <w:rPr>
          <w:rFonts w:ascii="Palatino Linotype" w:hAnsi="Palatino Linotype" w:cs="Tahoma"/>
          <w:sz w:val="22"/>
          <w:szCs w:val="22"/>
        </w:rPr>
      </w:pPr>
    </w:p>
    <w:p w:rsidRPr="00A77403" w:rsidR="0088151D" w:rsidP="00A77403" w:rsidRDefault="0088151D" w14:paraId="4E18C40F" w14:textId="09E99746">
      <w:pPr>
        <w:spacing w:line="360" w:lineRule="auto"/>
        <w:ind w:left="567" w:right="539"/>
        <w:contextualSpacing/>
        <w:jc w:val="both"/>
        <w:rPr>
          <w:rFonts w:ascii="Palatino Linotype" w:hAnsi="Palatino Linotype" w:cs="Tahoma"/>
          <w:i/>
          <w:sz w:val="22"/>
          <w:szCs w:val="22"/>
        </w:rPr>
      </w:pPr>
      <w:r w:rsidRPr="00A77403">
        <w:rPr>
          <w:rFonts w:ascii="Palatino Linotype" w:hAnsi="Palatino Linotype" w:cs="Tahoma"/>
          <w:b/>
          <w:i/>
          <w:sz w:val="22"/>
          <w:szCs w:val="22"/>
        </w:rPr>
        <w:t>Registro Federal de Contribuyentes (RFC) de personas físicas.</w:t>
      </w:r>
      <w:r w:rsidRPr="00A77403">
        <w:rPr>
          <w:rFonts w:ascii="Palatino Linotype" w:hAnsi="Palatino Linotype" w:cs="Tahoma"/>
          <w:i/>
          <w:sz w:val="22"/>
          <w:szCs w:val="22"/>
        </w:rPr>
        <w:t xml:space="preserve"> El RFC es una clave de carácter fiscal, única e irrepetible, que permite identificar al titular, su edad y fecha de nacimiento, por lo que es un dato per</w:t>
      </w:r>
      <w:r w:rsidR="00A77403">
        <w:rPr>
          <w:rFonts w:ascii="Palatino Linotype" w:hAnsi="Palatino Linotype" w:cs="Tahoma"/>
          <w:i/>
          <w:sz w:val="22"/>
          <w:szCs w:val="22"/>
        </w:rPr>
        <w:t>sonal de carácter confidencial.</w:t>
      </w:r>
    </w:p>
    <w:p w:rsidRPr="001F0059" w:rsidR="0088151D" w:rsidP="001F0059" w:rsidRDefault="0088151D" w14:paraId="272662CB" w14:textId="77777777">
      <w:pPr>
        <w:spacing w:line="360" w:lineRule="auto"/>
        <w:contextualSpacing/>
        <w:jc w:val="both"/>
        <w:rPr>
          <w:rFonts w:ascii="Palatino Linotype" w:hAnsi="Palatino Linotype" w:cs="Tahoma"/>
          <w:sz w:val="22"/>
          <w:szCs w:val="22"/>
        </w:rPr>
      </w:pPr>
    </w:p>
    <w:p w:rsidRPr="001F0059" w:rsidR="0088151D" w:rsidP="001F0059" w:rsidRDefault="0088151D" w14:paraId="06A8DC71" w14:textId="27815AC8">
      <w:pPr>
        <w:spacing w:line="360" w:lineRule="auto"/>
        <w:contextualSpacing/>
        <w:jc w:val="both"/>
        <w:rPr>
          <w:rFonts w:ascii="Palatino Linotype" w:hAnsi="Palatino Linotype" w:cs="Tahoma"/>
          <w:bCs/>
          <w:sz w:val="22"/>
          <w:szCs w:val="22"/>
        </w:rPr>
      </w:pPr>
      <w:r w:rsidRPr="001F0059">
        <w:rPr>
          <w:rFonts w:ascii="Palatino Linotype" w:hAnsi="Palatino Linotype" w:cs="Tahoma"/>
          <w:sz w:val="22"/>
          <w:szCs w:val="22"/>
        </w:rPr>
        <w:t>De tal suerte, el Registro Federal de Contribuyentes de los servidores públicos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rsidRPr="001F0059" w:rsidR="0088151D" w:rsidP="001F0059" w:rsidRDefault="0088151D" w14:paraId="64DA783D" w14:textId="77777777">
      <w:pPr>
        <w:spacing w:line="360" w:lineRule="auto"/>
        <w:contextualSpacing/>
        <w:jc w:val="both"/>
        <w:rPr>
          <w:rFonts w:ascii="Palatino Linotype" w:hAnsi="Palatino Linotype" w:cs="Tahoma"/>
          <w:sz w:val="22"/>
          <w:szCs w:val="22"/>
        </w:rPr>
      </w:pPr>
    </w:p>
    <w:p w:rsidRPr="001F0059" w:rsidR="0088151D" w:rsidP="00A77403" w:rsidRDefault="0088151D" w14:paraId="2C43A104" w14:textId="77777777">
      <w:pPr>
        <w:pStyle w:val="Prrafodelista"/>
        <w:numPr>
          <w:ilvl w:val="0"/>
          <w:numId w:val="21"/>
        </w:numPr>
        <w:spacing w:line="360" w:lineRule="auto"/>
        <w:jc w:val="both"/>
        <w:rPr>
          <w:rFonts w:ascii="Palatino Linotype" w:hAnsi="Palatino Linotype" w:eastAsia="Calibri" w:cs="Tahoma"/>
          <w:b/>
          <w:bCs/>
          <w:szCs w:val="22"/>
          <w:lang w:val="es-ES_tradnl" w:eastAsia="en-US"/>
        </w:rPr>
      </w:pPr>
      <w:r w:rsidRPr="001F0059">
        <w:rPr>
          <w:rFonts w:ascii="Palatino Linotype" w:hAnsi="Palatino Linotype" w:cs="Tahoma"/>
          <w:b/>
          <w:szCs w:val="22"/>
        </w:rPr>
        <w:lastRenderedPageBreak/>
        <w:t>C</w:t>
      </w:r>
      <w:r w:rsidRPr="001F0059">
        <w:rPr>
          <w:rFonts w:ascii="Palatino Linotype" w:hAnsi="Palatino Linotype" w:eastAsia="Calibri" w:cs="Tahoma"/>
          <w:b/>
          <w:bCs/>
          <w:szCs w:val="22"/>
          <w:lang w:val="es-ES_tradnl" w:eastAsia="en-US"/>
        </w:rPr>
        <w:t>lave Única de Registro de Población (CURP).</w:t>
      </w:r>
    </w:p>
    <w:p w:rsidRPr="001F0059" w:rsidR="0088151D" w:rsidP="00A77403" w:rsidRDefault="0088151D" w14:paraId="3984DCA9" w14:textId="77777777">
      <w:pPr>
        <w:spacing w:line="360" w:lineRule="auto"/>
        <w:contextualSpacing/>
        <w:jc w:val="both"/>
        <w:rPr>
          <w:rFonts w:ascii="Palatino Linotype" w:hAnsi="Palatino Linotype" w:cs="Tahoma"/>
          <w:sz w:val="22"/>
          <w:szCs w:val="22"/>
        </w:rPr>
      </w:pPr>
    </w:p>
    <w:p w:rsidRPr="001F0059" w:rsidR="0088151D" w:rsidP="00A77403" w:rsidRDefault="0088151D" w14:paraId="391220CD" w14:textId="77777777">
      <w:pPr>
        <w:spacing w:line="360" w:lineRule="auto"/>
        <w:contextualSpacing/>
        <w:jc w:val="both"/>
        <w:rPr>
          <w:rFonts w:ascii="Palatino Linotype" w:hAnsi="Palatino Linotype" w:cs="Tahoma"/>
          <w:sz w:val="22"/>
          <w:szCs w:val="22"/>
          <w:lang w:eastAsia="es-MX"/>
        </w:rPr>
      </w:pPr>
      <w:r w:rsidRPr="001F0059">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1F0059" w:rsidR="0088151D" w:rsidP="001F0059" w:rsidRDefault="0088151D" w14:paraId="07813769" w14:textId="77777777">
      <w:pPr>
        <w:spacing w:line="360" w:lineRule="auto"/>
        <w:contextualSpacing/>
        <w:jc w:val="both"/>
        <w:rPr>
          <w:rFonts w:ascii="Palatino Linotype" w:hAnsi="Palatino Linotype" w:cs="Tahoma"/>
          <w:sz w:val="22"/>
          <w:szCs w:val="22"/>
          <w:lang w:eastAsia="es-MX"/>
        </w:rPr>
      </w:pPr>
    </w:p>
    <w:p w:rsidRPr="001F0059" w:rsidR="0088151D" w:rsidP="001F0059" w:rsidRDefault="0088151D" w14:paraId="03376FF2" w14:textId="77777777">
      <w:pPr>
        <w:spacing w:line="360" w:lineRule="auto"/>
        <w:contextualSpacing/>
        <w:jc w:val="both"/>
        <w:rPr>
          <w:rFonts w:ascii="Palatino Linotype" w:hAnsi="Palatino Linotype" w:cs="Tahoma"/>
          <w:sz w:val="22"/>
          <w:szCs w:val="22"/>
          <w:lang w:eastAsia="es-MX"/>
        </w:rPr>
      </w:pPr>
      <w:r w:rsidRPr="001F0059">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1F0059" w:rsidR="0088151D" w:rsidP="001F0059" w:rsidRDefault="0088151D" w14:paraId="00CE3E41" w14:textId="77777777">
      <w:pPr>
        <w:spacing w:line="360" w:lineRule="auto"/>
        <w:contextualSpacing/>
        <w:jc w:val="both"/>
        <w:rPr>
          <w:rFonts w:ascii="Palatino Linotype" w:hAnsi="Palatino Linotype" w:cs="Tahoma"/>
          <w:sz w:val="22"/>
          <w:szCs w:val="22"/>
          <w:lang w:eastAsia="es-MX"/>
        </w:rPr>
      </w:pPr>
    </w:p>
    <w:p w:rsidRPr="001F0059" w:rsidR="0088151D" w:rsidP="001F0059" w:rsidRDefault="0088151D" w14:paraId="033704F5" w14:textId="77777777">
      <w:pPr>
        <w:spacing w:line="360" w:lineRule="auto"/>
        <w:contextualSpacing/>
        <w:jc w:val="both"/>
        <w:rPr>
          <w:rFonts w:ascii="Palatino Linotype" w:hAnsi="Palatino Linotype" w:cs="Tahoma"/>
          <w:sz w:val="22"/>
          <w:szCs w:val="22"/>
          <w:lang w:eastAsia="es-MX"/>
        </w:rPr>
      </w:pPr>
      <w:r w:rsidRPr="001F0059">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1F0059" w:rsidR="0088151D" w:rsidP="001F0059" w:rsidRDefault="0088151D" w14:paraId="70C5DE19" w14:textId="77777777">
      <w:pPr>
        <w:spacing w:line="360" w:lineRule="auto"/>
        <w:contextualSpacing/>
        <w:jc w:val="both"/>
        <w:rPr>
          <w:rFonts w:ascii="Palatino Linotype" w:hAnsi="Palatino Linotype" w:cs="Tahoma"/>
          <w:sz w:val="22"/>
          <w:szCs w:val="22"/>
          <w:lang w:eastAsia="es-MX"/>
        </w:rPr>
      </w:pPr>
    </w:p>
    <w:p w:rsidRPr="001F0059" w:rsidR="0088151D" w:rsidP="001F0059" w:rsidRDefault="0088151D" w14:paraId="71E64D83" w14:textId="77777777">
      <w:pPr>
        <w:spacing w:line="360" w:lineRule="auto"/>
        <w:contextualSpacing/>
        <w:jc w:val="both"/>
        <w:rPr>
          <w:rFonts w:ascii="Palatino Linotype" w:hAnsi="Palatino Linotype" w:cs="Tahoma"/>
          <w:sz w:val="22"/>
          <w:szCs w:val="22"/>
          <w:lang w:eastAsia="es-MX"/>
        </w:rPr>
      </w:pPr>
      <w:r w:rsidRPr="001F0059">
        <w:rPr>
          <w:rFonts w:ascii="Palatino Linotype" w:hAnsi="Palatino Linotype" w:cs="Tahoma"/>
          <w:sz w:val="22"/>
          <w:szCs w:val="22"/>
          <w:lang w:eastAsia="es-MX"/>
        </w:rPr>
        <w:t xml:space="preserve">De conformidad con lo precisado por la propia Secretaría de Gobernación en la dirección </w:t>
      </w:r>
      <w:hyperlink w:history="1" r:id="rId14">
        <w:r w:rsidRPr="001F0059">
          <w:rPr>
            <w:rFonts w:ascii="Palatino Linotype" w:hAnsi="Palatino Linotype" w:cs="Tahoma"/>
            <w:color w:val="0563C1" w:themeColor="hyperlink"/>
            <w:sz w:val="22"/>
            <w:szCs w:val="22"/>
            <w:u w:val="single"/>
            <w:lang w:eastAsia="es-MX"/>
          </w:rPr>
          <w:t>https://consultas.curp.gob.mx/CurpSP/html/informacionecurpPS.html</w:t>
        </w:r>
      </w:hyperlink>
      <w:r w:rsidRPr="001F0059">
        <w:rPr>
          <w:rFonts w:ascii="Palatino Linotype" w:hAnsi="Palatino Linotype" w:cs="Tahoma"/>
          <w:color w:val="0563C1" w:themeColor="hyperlink"/>
          <w:sz w:val="22"/>
          <w:szCs w:val="22"/>
          <w:u w:val="single"/>
          <w:lang w:eastAsia="es-MX"/>
        </w:rPr>
        <w:t xml:space="preserve"> </w:t>
      </w:r>
      <w:r w:rsidRPr="001F0059">
        <w:rPr>
          <w:rFonts w:ascii="Palatino Linotype" w:hAnsi="Palatino Linotype" w:cs="Tahoma"/>
          <w:sz w:val="22"/>
          <w:szCs w:val="22"/>
          <w:lang w:eastAsia="es-MX"/>
        </w:rPr>
        <w:t xml:space="preserve">(consultada el veinticinco de marzo de dos mil diecinueve a las once horas con cuarenta minutos),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1F0059">
        <w:rPr>
          <w:rFonts w:ascii="Palatino Linotype" w:hAnsi="Palatino Linotype" w:cs="Tahoma"/>
          <w:b/>
          <w:sz w:val="22"/>
          <w:szCs w:val="22"/>
          <w:lang w:eastAsia="es-MX"/>
        </w:rPr>
        <w:t>se generan a partir de los datos contenidos en el documento probatorio de la identidad</w:t>
      </w:r>
      <w:r w:rsidRPr="001F0059">
        <w:rPr>
          <w:rFonts w:ascii="Palatino Linotype" w:hAnsi="Palatino Linotype" w:cs="Tahoma"/>
          <w:sz w:val="22"/>
          <w:szCs w:val="22"/>
          <w:lang w:eastAsia="es-MX"/>
        </w:rPr>
        <w:t xml:space="preserve"> </w:t>
      </w:r>
      <w:r w:rsidRPr="001F0059">
        <w:rPr>
          <w:rFonts w:ascii="Palatino Linotype" w:hAnsi="Palatino Linotype" w:cs="Tahoma"/>
          <w:b/>
          <w:sz w:val="22"/>
          <w:szCs w:val="22"/>
          <w:lang w:eastAsia="es-MX"/>
        </w:rPr>
        <w:t xml:space="preserve">del interesado </w:t>
      </w:r>
      <w:r w:rsidRPr="001F0059">
        <w:rPr>
          <w:rFonts w:ascii="Palatino Linotype" w:hAnsi="Palatino Linotype" w:cs="Tahoma"/>
          <w:sz w:val="22"/>
          <w:szCs w:val="22"/>
          <w:lang w:eastAsia="es-MX"/>
        </w:rPr>
        <w:t>(acta de nacimiento, carta de naturalización o documento migratorio) de la siguiente forma:</w:t>
      </w:r>
    </w:p>
    <w:p w:rsidRPr="001F0059" w:rsidR="0088151D" w:rsidP="001F0059" w:rsidRDefault="0088151D" w14:paraId="2B389B3E" w14:textId="77777777">
      <w:pPr>
        <w:spacing w:line="360" w:lineRule="auto"/>
        <w:contextualSpacing/>
        <w:jc w:val="both"/>
        <w:rPr>
          <w:rFonts w:ascii="Palatino Linotype" w:hAnsi="Palatino Linotype" w:cs="Tahoma"/>
          <w:sz w:val="22"/>
          <w:szCs w:val="22"/>
          <w:lang w:eastAsia="es-MX"/>
        </w:rPr>
      </w:pPr>
    </w:p>
    <w:p w:rsidRPr="001F0059" w:rsidR="0088151D" w:rsidP="001F0059" w:rsidRDefault="0088151D" w14:paraId="35A86EB8" w14:textId="77777777">
      <w:pPr>
        <w:spacing w:line="360" w:lineRule="auto"/>
        <w:ind w:left="284"/>
        <w:contextualSpacing/>
        <w:jc w:val="both"/>
        <w:rPr>
          <w:rFonts w:ascii="Palatino Linotype" w:hAnsi="Palatino Linotype" w:cs="Tahoma"/>
          <w:sz w:val="22"/>
          <w:szCs w:val="22"/>
          <w:lang w:eastAsia="es-MX"/>
        </w:rPr>
      </w:pPr>
      <w:r w:rsidRPr="001F0059">
        <w:rPr>
          <w:rFonts w:ascii="Palatino Linotype" w:hAnsi="Palatino Linotype" w:cs="Tahoma"/>
          <w:sz w:val="22"/>
          <w:szCs w:val="22"/>
          <w:lang w:eastAsia="es-MX"/>
        </w:rPr>
        <w:t xml:space="preserve"> • El primero y segundo apellidos, así como al nombre de pila.</w:t>
      </w:r>
    </w:p>
    <w:p w:rsidRPr="001F0059" w:rsidR="0088151D" w:rsidP="001F0059" w:rsidRDefault="0088151D" w14:paraId="19AC507A" w14:textId="77777777">
      <w:pPr>
        <w:spacing w:line="360" w:lineRule="auto"/>
        <w:ind w:left="284"/>
        <w:contextualSpacing/>
        <w:jc w:val="both"/>
        <w:rPr>
          <w:rFonts w:ascii="Palatino Linotype" w:hAnsi="Palatino Linotype" w:cs="Tahoma"/>
          <w:sz w:val="22"/>
          <w:szCs w:val="22"/>
          <w:lang w:eastAsia="es-MX"/>
        </w:rPr>
      </w:pPr>
      <w:r w:rsidRPr="001F0059">
        <w:rPr>
          <w:rFonts w:ascii="Palatino Linotype" w:hAnsi="Palatino Linotype" w:cs="Tahoma"/>
          <w:sz w:val="22"/>
          <w:szCs w:val="22"/>
          <w:lang w:eastAsia="es-MX"/>
        </w:rPr>
        <w:t xml:space="preserve"> • La fecha de nacimiento.</w:t>
      </w:r>
    </w:p>
    <w:p w:rsidRPr="001F0059" w:rsidR="0088151D" w:rsidP="001F0059" w:rsidRDefault="0088151D" w14:paraId="029824AD" w14:textId="77777777">
      <w:pPr>
        <w:spacing w:line="360" w:lineRule="auto"/>
        <w:ind w:left="284"/>
        <w:contextualSpacing/>
        <w:jc w:val="both"/>
        <w:rPr>
          <w:rFonts w:ascii="Palatino Linotype" w:hAnsi="Palatino Linotype" w:cs="Tahoma"/>
          <w:sz w:val="22"/>
          <w:szCs w:val="22"/>
          <w:lang w:eastAsia="es-MX"/>
        </w:rPr>
      </w:pPr>
      <w:r w:rsidRPr="001F0059">
        <w:rPr>
          <w:rFonts w:ascii="Palatino Linotype" w:hAnsi="Palatino Linotype" w:cs="Tahoma"/>
          <w:sz w:val="22"/>
          <w:szCs w:val="22"/>
          <w:lang w:eastAsia="es-MX"/>
        </w:rPr>
        <w:lastRenderedPageBreak/>
        <w:t xml:space="preserve"> • El sexo.</w:t>
      </w:r>
    </w:p>
    <w:p w:rsidRPr="001F0059" w:rsidR="0088151D" w:rsidP="001F0059" w:rsidRDefault="0088151D" w14:paraId="21C3B7D9" w14:textId="77777777">
      <w:pPr>
        <w:spacing w:line="360" w:lineRule="auto"/>
        <w:ind w:left="284"/>
        <w:contextualSpacing/>
        <w:jc w:val="both"/>
        <w:rPr>
          <w:rFonts w:ascii="Palatino Linotype" w:hAnsi="Palatino Linotype" w:cs="Tahoma"/>
          <w:sz w:val="22"/>
          <w:szCs w:val="22"/>
          <w:lang w:eastAsia="es-MX"/>
        </w:rPr>
      </w:pPr>
      <w:r w:rsidRPr="001F0059">
        <w:rPr>
          <w:rFonts w:ascii="Palatino Linotype" w:hAnsi="Palatino Linotype" w:cs="Tahoma"/>
          <w:sz w:val="22"/>
          <w:szCs w:val="22"/>
          <w:lang w:eastAsia="es-MX"/>
        </w:rPr>
        <w:t xml:space="preserve"> • La entidad federativa de nacimiento.</w:t>
      </w:r>
    </w:p>
    <w:p w:rsidRPr="001F0059" w:rsidR="0088151D" w:rsidP="001F0059" w:rsidRDefault="0088151D" w14:paraId="6C70BFBF" w14:textId="77777777">
      <w:pPr>
        <w:spacing w:line="360" w:lineRule="auto"/>
        <w:contextualSpacing/>
        <w:jc w:val="both"/>
        <w:rPr>
          <w:rFonts w:ascii="Palatino Linotype" w:hAnsi="Palatino Linotype" w:cs="Tahoma"/>
          <w:sz w:val="22"/>
          <w:szCs w:val="22"/>
          <w:lang w:eastAsia="es-MX"/>
        </w:rPr>
      </w:pPr>
    </w:p>
    <w:p w:rsidRPr="001F0059" w:rsidR="0088151D" w:rsidP="001F0059" w:rsidRDefault="0088151D" w14:paraId="3C78F0E8" w14:textId="77777777">
      <w:pPr>
        <w:spacing w:line="360" w:lineRule="auto"/>
        <w:contextualSpacing/>
        <w:jc w:val="both"/>
        <w:rPr>
          <w:rFonts w:ascii="Palatino Linotype" w:hAnsi="Palatino Linotype" w:cs="Tahoma"/>
          <w:sz w:val="22"/>
          <w:szCs w:val="22"/>
          <w:lang w:eastAsia="es-MX"/>
        </w:rPr>
      </w:pPr>
      <w:r w:rsidRPr="001F0059">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1F0059" w:rsidR="0088151D" w:rsidP="001F0059" w:rsidRDefault="0088151D" w14:paraId="06BECB21" w14:textId="77777777">
      <w:pPr>
        <w:spacing w:line="360" w:lineRule="auto"/>
        <w:contextualSpacing/>
        <w:jc w:val="both"/>
        <w:rPr>
          <w:rFonts w:ascii="Palatino Linotype" w:hAnsi="Palatino Linotype" w:cs="Tahoma"/>
          <w:sz w:val="22"/>
          <w:szCs w:val="22"/>
          <w:lang w:eastAsia="es-MX"/>
        </w:rPr>
      </w:pPr>
    </w:p>
    <w:p w:rsidRPr="001F0059" w:rsidR="0088151D" w:rsidP="001F0059" w:rsidRDefault="0088151D" w14:paraId="6083521B"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1F0059" w:rsidR="0088151D" w:rsidP="001F0059" w:rsidRDefault="0088151D" w14:paraId="28F1BA97" w14:textId="77777777">
      <w:pPr>
        <w:spacing w:line="360" w:lineRule="auto"/>
        <w:contextualSpacing/>
        <w:jc w:val="both"/>
        <w:rPr>
          <w:rFonts w:ascii="Palatino Linotype" w:hAnsi="Palatino Linotype" w:cs="Tahoma"/>
          <w:sz w:val="22"/>
          <w:szCs w:val="22"/>
        </w:rPr>
      </w:pPr>
    </w:p>
    <w:p w:rsidRPr="001F0059" w:rsidR="0088151D" w:rsidP="001F0059" w:rsidRDefault="0088151D" w14:paraId="5C8FF218" w14:textId="77777777">
      <w:pPr>
        <w:spacing w:line="360" w:lineRule="auto"/>
        <w:contextualSpacing/>
        <w:jc w:val="both"/>
        <w:rPr>
          <w:rFonts w:ascii="Palatino Linotype" w:hAnsi="Palatino Linotype" w:cs="Tahoma"/>
          <w:sz w:val="22"/>
          <w:szCs w:val="22"/>
          <w:lang w:eastAsia="es-MX"/>
        </w:rPr>
      </w:pPr>
      <w:r w:rsidRPr="001F0059">
        <w:rPr>
          <w:rFonts w:ascii="Palatino Linotype" w:hAnsi="Palatino Linotype" w:cs="Tahoma"/>
          <w:sz w:val="22"/>
          <w:szCs w:val="22"/>
          <w:lang w:eastAsia="es-MX"/>
        </w:rPr>
        <w:t>Resulta aplicable en la especie, como argumento orientador, el Criterio 18/17, emitido por el Instituto Nacional de Transparencia, Acceso a la Información y Protección de Datos Personales.</w:t>
      </w:r>
    </w:p>
    <w:p w:rsidRPr="001F0059" w:rsidR="0088151D" w:rsidP="001F0059" w:rsidRDefault="0088151D" w14:paraId="19476840" w14:textId="77777777">
      <w:pPr>
        <w:spacing w:line="360" w:lineRule="auto"/>
        <w:contextualSpacing/>
        <w:jc w:val="both"/>
        <w:rPr>
          <w:rFonts w:ascii="Palatino Linotype" w:hAnsi="Palatino Linotype" w:cs="Tahoma"/>
          <w:sz w:val="22"/>
          <w:szCs w:val="22"/>
        </w:rPr>
      </w:pPr>
    </w:p>
    <w:p w:rsidRPr="00A77403" w:rsidR="0088151D" w:rsidP="00A77403" w:rsidRDefault="0088151D" w14:paraId="63771772" w14:textId="32A08E3D">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A77403">
        <w:rPr>
          <w:rFonts w:ascii="Palatino Linotype" w:hAnsi="Palatino Linotype" w:eastAsia="Calibri" w:cs="Tahoma"/>
          <w:b/>
          <w:bCs/>
          <w:i/>
          <w:color w:val="000000"/>
        </w:rPr>
        <w:t xml:space="preserve">Clave Única de Registro de Población (CURP). </w:t>
      </w:r>
      <w:r w:rsidRPr="00A77403">
        <w:rPr>
          <w:rFonts w:ascii="Palatino Linotype" w:hAnsi="Palatino Linotype" w:eastAsia="Calibri" w:cs="Tahoma"/>
          <w:bCs/>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Pr="001F0059" w:rsidR="0088151D" w:rsidP="001F0059" w:rsidRDefault="0088151D" w14:paraId="6ACB5318" w14:textId="77777777">
      <w:pPr>
        <w:spacing w:line="360" w:lineRule="auto"/>
        <w:contextualSpacing/>
        <w:jc w:val="both"/>
        <w:rPr>
          <w:rFonts w:ascii="Palatino Linotype" w:hAnsi="Palatino Linotype" w:cs="Tahoma"/>
          <w:sz w:val="22"/>
          <w:szCs w:val="22"/>
        </w:rPr>
      </w:pPr>
    </w:p>
    <w:p w:rsidR="0088151D" w:rsidP="001F0059" w:rsidRDefault="0088151D" w14:paraId="153FA207" w14:textId="77777777">
      <w:pPr>
        <w:spacing w:line="360" w:lineRule="auto"/>
        <w:contextualSpacing/>
        <w:jc w:val="both"/>
        <w:rPr>
          <w:rFonts w:ascii="Palatino Linotype" w:hAnsi="Palatino Linotype" w:cs="Tahoma"/>
          <w:sz w:val="22"/>
          <w:szCs w:val="22"/>
        </w:rPr>
      </w:pPr>
      <w:r w:rsidRPr="001F0059">
        <w:rPr>
          <w:rFonts w:ascii="Palatino Linotype" w:hAnsi="Palatino Linotype" w:cs="Tahoma"/>
          <w:sz w:val="22"/>
          <w:szCs w:val="22"/>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rsidRPr="001F0059" w:rsidR="00A1391F" w:rsidP="001F0059" w:rsidRDefault="00A1391F" w14:paraId="0DA0920C" w14:textId="77777777">
      <w:pPr>
        <w:spacing w:line="360" w:lineRule="auto"/>
        <w:contextualSpacing/>
        <w:jc w:val="both"/>
        <w:rPr>
          <w:rFonts w:ascii="Palatino Linotype" w:hAnsi="Palatino Linotype" w:cs="Tahoma"/>
          <w:sz w:val="22"/>
          <w:szCs w:val="22"/>
        </w:rPr>
      </w:pPr>
    </w:p>
    <w:p w:rsidRPr="006154A4" w:rsidR="00A1391F" w:rsidP="00A1391F" w:rsidRDefault="00A1391F" w14:paraId="2DA27AE3" w14:textId="3B3F2A35">
      <w:pPr>
        <w:pStyle w:val="Prrafodelista"/>
        <w:numPr>
          <w:ilvl w:val="0"/>
          <w:numId w:val="22"/>
        </w:numPr>
        <w:spacing w:line="360" w:lineRule="auto"/>
        <w:jc w:val="both"/>
        <w:rPr>
          <w:rFonts w:ascii="Palatino Linotype" w:hAnsi="Palatino Linotype" w:cs="Tahoma"/>
          <w:b/>
          <w:szCs w:val="22"/>
          <w:lang w:eastAsia="es-MX"/>
        </w:rPr>
      </w:pPr>
      <w:r w:rsidRPr="006154A4">
        <w:rPr>
          <w:rFonts w:ascii="Palatino Linotype" w:hAnsi="Palatino Linotype" w:cs="Tahoma"/>
          <w:b/>
          <w:szCs w:val="22"/>
          <w:lang w:eastAsia="es-MX"/>
        </w:rPr>
        <w:lastRenderedPageBreak/>
        <w:t>Nombres de personas que no son servidores públicos</w:t>
      </w:r>
      <w:r>
        <w:rPr>
          <w:rFonts w:ascii="Palatino Linotype" w:hAnsi="Palatino Linotype" w:cs="Tahoma"/>
          <w:b/>
          <w:szCs w:val="22"/>
          <w:lang w:eastAsia="es-MX"/>
        </w:rPr>
        <w:t>.</w:t>
      </w:r>
    </w:p>
    <w:p w:rsidRPr="006154A4" w:rsidR="00A1391F" w:rsidP="00A1391F" w:rsidRDefault="00A1391F" w14:paraId="4D511CD2" w14:textId="77777777">
      <w:pPr>
        <w:spacing w:line="360" w:lineRule="auto"/>
        <w:ind w:right="-93"/>
        <w:jc w:val="both"/>
        <w:rPr>
          <w:rFonts w:ascii="Palatino Linotype" w:hAnsi="Palatino Linotype" w:cs="Tahoma"/>
          <w:sz w:val="22"/>
          <w:szCs w:val="22"/>
        </w:rPr>
      </w:pPr>
    </w:p>
    <w:p w:rsidRPr="006154A4" w:rsidR="00A1391F" w:rsidP="00A1391F" w:rsidRDefault="00A1391F" w14:paraId="3BCB93A2" w14:textId="77777777">
      <w:pPr>
        <w:spacing w:line="360" w:lineRule="auto"/>
        <w:ind w:right="-93"/>
        <w:jc w:val="both"/>
        <w:rPr>
          <w:rFonts w:ascii="Palatino Linotype" w:hAnsi="Palatino Linotype" w:eastAsia="Calibri" w:cs="Tahoma"/>
          <w:b/>
          <w:bCs/>
          <w:sz w:val="22"/>
          <w:szCs w:val="22"/>
          <w:lang w:eastAsia="en-US"/>
        </w:rPr>
      </w:pPr>
      <w:r w:rsidRPr="006154A4">
        <w:rPr>
          <w:rFonts w:ascii="Palatino Linotype" w:hAnsi="Palatino Linotype" w:cs="Tahoma"/>
          <w:sz w:val="22"/>
          <w:szCs w:val="22"/>
        </w:rPr>
        <w:t xml:space="preserve">Al respecto, </w:t>
      </w:r>
      <w:r w:rsidRPr="006154A4">
        <w:rPr>
          <w:rFonts w:ascii="Palatino Linotype" w:hAnsi="Palatino Linotype" w:eastAsia="Calibri" w:cs="Tahoma"/>
          <w:bCs/>
          <w:sz w:val="22"/>
          <w:szCs w:val="22"/>
          <w:lang w:eastAsia="en-US"/>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154A4">
        <w:rPr>
          <w:rFonts w:ascii="Palatino Linotype" w:hAnsi="Palatino Linotype" w:eastAsia="Calibri" w:cs="Tahoma"/>
          <w:bCs/>
          <w:i/>
          <w:sz w:val="22"/>
          <w:szCs w:val="22"/>
          <w:lang w:eastAsia="en-US"/>
        </w:rPr>
        <w:t>per se</w:t>
      </w:r>
      <w:r w:rsidRPr="006154A4">
        <w:rPr>
          <w:rFonts w:ascii="Palatino Linotype" w:hAnsi="Palatino Linotype" w:eastAsia="Calibri" w:cs="Tahoma"/>
          <w:bCs/>
          <w:sz w:val="22"/>
          <w:szCs w:val="22"/>
          <w:lang w:eastAsia="en-US"/>
        </w:rPr>
        <w:t xml:space="preserve"> es un elemento que hace a una persona física identificada o identificable, por lo que, </w:t>
      </w:r>
      <w:r w:rsidRPr="006154A4">
        <w:rPr>
          <w:rFonts w:ascii="Palatino Linotype" w:hAnsi="Palatino Linotype" w:eastAsia="Calibri" w:cs="Tahoma"/>
          <w:b/>
          <w:bCs/>
          <w:sz w:val="22"/>
          <w:szCs w:val="22"/>
          <w:lang w:eastAsia="en-US"/>
        </w:rPr>
        <w:t>se considera un dato personal.</w:t>
      </w:r>
    </w:p>
    <w:p w:rsidRPr="006154A4" w:rsidR="00A1391F" w:rsidP="00A1391F" w:rsidRDefault="00A1391F" w14:paraId="0BEB848C" w14:textId="77777777">
      <w:pPr>
        <w:spacing w:line="360" w:lineRule="auto"/>
        <w:jc w:val="both"/>
        <w:rPr>
          <w:rFonts w:ascii="Palatino Linotype" w:hAnsi="Palatino Linotype" w:cs="Tahoma"/>
          <w:sz w:val="22"/>
          <w:szCs w:val="22"/>
        </w:rPr>
      </w:pPr>
    </w:p>
    <w:p w:rsidRPr="006154A4" w:rsidR="00A1391F" w:rsidP="00A1391F" w:rsidRDefault="00A1391F" w14:paraId="6548A867" w14:textId="77777777">
      <w:pPr>
        <w:spacing w:line="360" w:lineRule="auto"/>
        <w:jc w:val="both"/>
        <w:rPr>
          <w:rFonts w:ascii="Palatino Linotype" w:hAnsi="Palatino Linotype" w:eastAsia="Calibri" w:cs="Tahoma"/>
          <w:bCs/>
          <w:sz w:val="22"/>
          <w:szCs w:val="22"/>
          <w:lang w:eastAsia="en-US"/>
        </w:rPr>
      </w:pPr>
      <w:r w:rsidRPr="006154A4">
        <w:rPr>
          <w:rFonts w:ascii="Palatino Linotype" w:hAnsi="Palatino Linotype" w:eastAsia="Calibri" w:cs="Tahoma"/>
          <w:bCs/>
          <w:sz w:val="22"/>
          <w:szCs w:val="22"/>
          <w:lang w:eastAsia="en-US"/>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rsidRPr="006154A4" w:rsidR="00A1391F" w:rsidP="00A1391F" w:rsidRDefault="00A1391F" w14:paraId="2F716471" w14:textId="77777777">
      <w:pPr>
        <w:spacing w:line="360" w:lineRule="auto"/>
        <w:jc w:val="both"/>
        <w:rPr>
          <w:rFonts w:ascii="Palatino Linotype" w:hAnsi="Palatino Linotype" w:eastAsia="Calibri" w:cs="Tahoma"/>
          <w:bCs/>
          <w:sz w:val="22"/>
          <w:szCs w:val="22"/>
          <w:lang w:eastAsia="en-US"/>
        </w:rPr>
      </w:pPr>
    </w:p>
    <w:p w:rsidRPr="006154A4" w:rsidR="00A1391F" w:rsidP="00A1391F" w:rsidRDefault="00A1391F" w14:paraId="2C27018B" w14:textId="7921D5FD">
      <w:pPr>
        <w:spacing w:line="360" w:lineRule="auto"/>
        <w:ind w:left="567" w:right="567"/>
        <w:jc w:val="both"/>
        <w:rPr>
          <w:rFonts w:ascii="Palatino Linotype" w:hAnsi="Palatino Linotype" w:cs="Tahoma" w:eastAsiaTheme="minorHAnsi"/>
          <w:bCs/>
          <w:i/>
          <w:szCs w:val="22"/>
          <w:lang w:eastAsia="es-MX"/>
        </w:rPr>
      </w:pPr>
      <w:r w:rsidRPr="006154A4">
        <w:rPr>
          <w:rFonts w:ascii="Palatino Linotype" w:hAnsi="Palatino Linotype" w:cs="Tahoma" w:eastAsiaTheme="minorHAnsi"/>
          <w:b/>
          <w:bCs/>
          <w:i/>
          <w:szCs w:val="22"/>
          <w:lang w:eastAsia="es-MX"/>
        </w:rPr>
        <w:t>Nombre del titular de una licencia que no involucre el aprovechamiento de bienes, servicios y/o recursos públicos, constituye un dato personal susceptible de clasificar como confidencial.</w:t>
      </w:r>
      <w:r w:rsidRPr="006154A4">
        <w:rPr>
          <w:rFonts w:ascii="Palatino Linotype" w:hAnsi="Palatino Linotype" w:cs="Tahoma" w:eastAsiaTheme="minorHAnsi"/>
          <w:bCs/>
          <w:i/>
          <w:szCs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w:t>
      </w:r>
      <w:r w:rsidRPr="006154A4">
        <w:rPr>
          <w:rFonts w:ascii="Palatino Linotype" w:hAnsi="Palatino Linotype" w:cs="Tahoma" w:eastAsiaTheme="minorHAnsi"/>
          <w:bCs/>
          <w:i/>
          <w:szCs w:val="22"/>
          <w:lang w:eastAsia="es-MX"/>
        </w:rPr>
        <w:lastRenderedPageBreak/>
        <w:t>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w:t>
      </w:r>
      <w:r>
        <w:rPr>
          <w:rFonts w:ascii="Palatino Linotype" w:hAnsi="Palatino Linotype" w:cs="Tahoma" w:eastAsiaTheme="minorHAnsi"/>
          <w:bCs/>
          <w:i/>
          <w:szCs w:val="22"/>
          <w:lang w:eastAsia="es-MX"/>
        </w:rPr>
        <w:t>á clasificar como confidencial.</w:t>
      </w:r>
    </w:p>
    <w:p w:rsidRPr="006154A4" w:rsidR="00A1391F" w:rsidP="00A1391F" w:rsidRDefault="00A1391F" w14:paraId="6F72F7B4" w14:textId="77777777">
      <w:pPr>
        <w:spacing w:line="360" w:lineRule="auto"/>
        <w:ind w:right="-93"/>
        <w:jc w:val="both"/>
        <w:rPr>
          <w:rFonts w:ascii="Palatino Linotype" w:hAnsi="Palatino Linotype" w:eastAsia="Calibri" w:cs="Tahoma"/>
          <w:bCs/>
          <w:sz w:val="22"/>
          <w:szCs w:val="22"/>
          <w:lang w:eastAsia="en-US"/>
        </w:rPr>
      </w:pPr>
    </w:p>
    <w:p w:rsidR="00A1391F" w:rsidP="00A1391F" w:rsidRDefault="00A1391F" w14:paraId="289595CD" w14:textId="2CF0D4F3">
      <w:pPr>
        <w:spacing w:line="360" w:lineRule="auto"/>
        <w:jc w:val="both"/>
        <w:rPr>
          <w:rFonts w:ascii="Palatino Linotype" w:hAnsi="Palatino Linotype" w:eastAsia="Calibri" w:cs="Tahoma"/>
          <w:bCs/>
          <w:sz w:val="22"/>
          <w:szCs w:val="22"/>
          <w:lang w:eastAsia="en-US"/>
        </w:rPr>
      </w:pPr>
      <w:r w:rsidRPr="006154A4">
        <w:rPr>
          <w:rFonts w:ascii="Palatino Linotype" w:hAnsi="Palatino Linotype" w:eastAsia="Calibri" w:cs="Tahoma"/>
          <w:bCs/>
          <w:sz w:val="22"/>
          <w:szCs w:val="22"/>
          <w:lang w:eastAsia="en-US"/>
        </w:rPr>
        <w:t>Con base en lo anterior,</w:t>
      </w:r>
      <w:r>
        <w:rPr>
          <w:rFonts w:ascii="Palatino Linotype" w:hAnsi="Palatino Linotype" w:eastAsia="Calibri" w:cs="Tahoma"/>
          <w:bCs/>
          <w:sz w:val="22"/>
          <w:szCs w:val="22"/>
          <w:lang w:eastAsia="en-US"/>
        </w:rPr>
        <w:t xml:space="preserve"> el nombre de personas ajenas al servicio público y que no han recibido ningún beneficio por parte del Sujeto Obligado,</w:t>
      </w:r>
      <w:r w:rsidRPr="006154A4">
        <w:rPr>
          <w:rFonts w:ascii="Palatino Linotype" w:hAnsi="Palatino Linotype" w:eastAsia="Calibri" w:cs="Tahoma"/>
          <w:bCs/>
          <w:sz w:val="22"/>
          <w:szCs w:val="22"/>
          <w:lang w:eastAsia="en-US"/>
        </w:rPr>
        <w:t xml:space="preserve"> procede su eliminación de las versiones públicas</w:t>
      </w:r>
      <w:r>
        <w:rPr>
          <w:rFonts w:ascii="Palatino Linotype" w:hAnsi="Palatino Linotype" w:eastAsia="Calibri" w:cs="Tahoma"/>
          <w:bCs/>
          <w:sz w:val="22"/>
          <w:szCs w:val="22"/>
          <w:lang w:eastAsia="en-US"/>
        </w:rPr>
        <w:t xml:space="preserve">, pues actualiza el supuesto previsto en el artículo 143 fracción I de la </w:t>
      </w:r>
      <w:r w:rsidRPr="007070E2">
        <w:rPr>
          <w:rFonts w:ascii="Palatino Linotype" w:hAnsi="Palatino Linotype" w:eastAsia="Calibri" w:cs="Tahoma"/>
          <w:bCs/>
          <w:sz w:val="22"/>
          <w:szCs w:val="22"/>
          <w:lang w:val="es-ES_tradnl" w:eastAsia="en-US"/>
        </w:rPr>
        <w:t>Ley de Transparencia y Acceso a la Información Pública del Estado de México y Municipios</w:t>
      </w:r>
      <w:r w:rsidRPr="006154A4">
        <w:rPr>
          <w:rFonts w:ascii="Palatino Linotype" w:hAnsi="Palatino Linotype" w:eastAsia="Calibri" w:cs="Tahoma"/>
          <w:bCs/>
          <w:sz w:val="22"/>
          <w:szCs w:val="22"/>
          <w:lang w:eastAsia="en-US"/>
        </w:rPr>
        <w:t>.</w:t>
      </w:r>
    </w:p>
    <w:p w:rsidRPr="006154A4" w:rsidR="00A1391F" w:rsidP="00A1391F" w:rsidRDefault="00A1391F" w14:paraId="221B3797" w14:textId="77777777">
      <w:pPr>
        <w:spacing w:line="360" w:lineRule="auto"/>
        <w:jc w:val="both"/>
        <w:rPr>
          <w:rFonts w:ascii="Palatino Linotype" w:hAnsi="Palatino Linotype" w:cs="Tahoma"/>
          <w:sz w:val="22"/>
          <w:szCs w:val="22"/>
        </w:rPr>
      </w:pPr>
    </w:p>
    <w:p w:rsidRPr="001F0059" w:rsidR="0088151D" w:rsidP="001F0059" w:rsidRDefault="0088151D" w14:paraId="15172557" w14:textId="77777777">
      <w:pPr>
        <w:spacing w:line="360" w:lineRule="auto"/>
        <w:contextualSpacing/>
        <w:jc w:val="both"/>
        <w:rPr>
          <w:rFonts w:ascii="Palatino Linotype" w:hAnsi="Palatino Linotype" w:cs="Tahoma"/>
          <w:b/>
          <w:sz w:val="22"/>
          <w:szCs w:val="22"/>
          <w:lang w:val="es-ES"/>
        </w:rPr>
      </w:pPr>
      <w:r w:rsidRPr="001F0059">
        <w:rPr>
          <w:rFonts w:ascii="Palatino Linotype" w:hAnsi="Palatino Linotype" w:cs="Tahoma"/>
          <w:b/>
          <w:sz w:val="22"/>
          <w:szCs w:val="22"/>
          <w:lang w:val="es-ES"/>
        </w:rPr>
        <w:t xml:space="preserve">SÉPTIMO. Decisión. </w:t>
      </w:r>
    </w:p>
    <w:p w:rsidRPr="001F0059" w:rsidR="0088151D" w:rsidP="001F0059" w:rsidRDefault="0088151D" w14:paraId="340034D3" w14:textId="77777777">
      <w:pPr>
        <w:spacing w:line="360" w:lineRule="auto"/>
        <w:contextualSpacing/>
        <w:jc w:val="both"/>
        <w:rPr>
          <w:rFonts w:ascii="Palatino Linotype" w:hAnsi="Palatino Linotype" w:cs="Tahoma"/>
          <w:b/>
          <w:sz w:val="22"/>
          <w:szCs w:val="22"/>
          <w:lang w:val="es-ES"/>
        </w:rPr>
      </w:pPr>
    </w:p>
    <w:p w:rsidRPr="001F0059" w:rsidR="0088151D" w:rsidP="001F0059" w:rsidRDefault="0088151D" w14:paraId="06F761AA" w14:textId="0C30E984">
      <w:pPr>
        <w:autoSpaceDE w:val="0"/>
        <w:autoSpaceDN w:val="0"/>
        <w:adjustRightInd w:val="0"/>
        <w:spacing w:line="360" w:lineRule="auto"/>
        <w:contextualSpacing/>
        <w:jc w:val="both"/>
        <w:rPr>
          <w:rFonts w:ascii="Palatino Linotype" w:hAnsi="Palatino Linotype" w:cs="Tahoma"/>
          <w:bCs/>
          <w:iCs/>
          <w:sz w:val="22"/>
          <w:szCs w:val="22"/>
        </w:rPr>
      </w:pPr>
      <w:r w:rsidRPr="001F0059">
        <w:rPr>
          <w:rFonts w:ascii="Palatino Linotype" w:hAnsi="Palatino Linotype" w:cs="Arial"/>
          <w:sz w:val="22"/>
          <w:szCs w:val="22"/>
        </w:rPr>
        <w:t xml:space="preserve">De acuerdo con lo expuesto y, </w:t>
      </w:r>
      <w:r w:rsidRPr="001F005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A1391F">
        <w:rPr>
          <w:rFonts w:ascii="Palatino Linotype" w:hAnsi="Palatino Linotype" w:cs="Tahoma"/>
          <w:b/>
          <w:sz w:val="22"/>
          <w:szCs w:val="22"/>
        </w:rPr>
        <w:t>REVOCAR</w:t>
      </w:r>
      <w:r w:rsidRPr="001F0059">
        <w:rPr>
          <w:rFonts w:ascii="Palatino Linotype" w:hAnsi="Palatino Linotype" w:cs="Tahoma"/>
          <w:b/>
          <w:sz w:val="22"/>
          <w:szCs w:val="22"/>
        </w:rPr>
        <w:t xml:space="preserve"> </w:t>
      </w:r>
      <w:r w:rsidRPr="001F0059">
        <w:rPr>
          <w:rFonts w:ascii="Palatino Linotype" w:hAnsi="Palatino Linotype" w:cs="Tahoma"/>
          <w:sz w:val="22"/>
          <w:szCs w:val="22"/>
        </w:rPr>
        <w:t xml:space="preserve">la respuesta del </w:t>
      </w:r>
      <w:r w:rsidR="0050649E">
        <w:rPr>
          <w:rFonts w:ascii="Palatino Linotype" w:hAnsi="Palatino Linotype" w:cs="Tahoma"/>
          <w:b/>
          <w:bCs/>
          <w:sz w:val="22"/>
          <w:szCs w:val="22"/>
        </w:rPr>
        <w:t>Ayuntamiento de Tianguistenco</w:t>
      </w:r>
      <w:r w:rsidRPr="001F0059">
        <w:rPr>
          <w:rFonts w:ascii="Palatino Linotype" w:hAnsi="Palatino Linotype" w:eastAsia="Calibri" w:cs="Tahoma"/>
          <w:b/>
          <w:sz w:val="22"/>
          <w:szCs w:val="22"/>
          <w:lang w:eastAsia="en-US"/>
        </w:rPr>
        <w:t>,</w:t>
      </w:r>
      <w:r w:rsidRPr="001F0059">
        <w:rPr>
          <w:rFonts w:ascii="Palatino Linotype" w:hAnsi="Palatino Linotype" w:cs="Tahoma"/>
          <w:sz w:val="22"/>
          <w:szCs w:val="22"/>
        </w:rPr>
        <w:t xml:space="preserve"> y </w:t>
      </w:r>
      <w:r w:rsidRPr="001F0059">
        <w:rPr>
          <w:rFonts w:ascii="Palatino Linotype" w:hAnsi="Palatino Linotype" w:cs="Tahoma"/>
          <w:b/>
          <w:sz w:val="22"/>
          <w:szCs w:val="22"/>
        </w:rPr>
        <w:t xml:space="preserve">ORDENAR </w:t>
      </w:r>
      <w:r w:rsidRPr="001F0059">
        <w:rPr>
          <w:rFonts w:ascii="Palatino Linotype" w:hAnsi="Palatino Linotype" w:cs="Tahoma"/>
          <w:sz w:val="22"/>
          <w:szCs w:val="22"/>
        </w:rPr>
        <w:t xml:space="preserve">al Sujeto Obligado a efecto de que, entregue </w:t>
      </w:r>
      <w:r w:rsidRPr="001F0059">
        <w:rPr>
          <w:rFonts w:ascii="Palatino Linotype" w:hAnsi="Palatino Linotype" w:cs="Tahoma"/>
          <w:bCs/>
          <w:iCs/>
          <w:sz w:val="22"/>
          <w:szCs w:val="22"/>
        </w:rPr>
        <w:t>a través del Sistema de Acceso a la Información Mexiquense (SAIMEX), la información solicitada.</w:t>
      </w:r>
    </w:p>
    <w:p w:rsidRPr="001F0059" w:rsidR="0088151D" w:rsidP="001F0059" w:rsidRDefault="0088151D" w14:paraId="5B6A7685" w14:textId="77777777">
      <w:pPr>
        <w:spacing w:line="360" w:lineRule="auto"/>
        <w:contextualSpacing/>
        <w:jc w:val="both"/>
        <w:rPr>
          <w:rFonts w:ascii="Palatino Linotype" w:hAnsi="Palatino Linotype" w:cs="Tahoma"/>
          <w:sz w:val="22"/>
          <w:szCs w:val="22"/>
        </w:rPr>
      </w:pPr>
    </w:p>
    <w:p w:rsidRPr="001F0059" w:rsidR="0088151D" w:rsidP="001F0059" w:rsidRDefault="0088151D" w14:paraId="1E51BC43" w14:textId="77777777">
      <w:pPr>
        <w:spacing w:line="360" w:lineRule="auto"/>
        <w:contextualSpacing/>
        <w:jc w:val="both"/>
        <w:rPr>
          <w:rFonts w:ascii="Palatino Linotype" w:hAnsi="Palatino Linotype"/>
          <w:b/>
          <w:bCs/>
          <w:iCs/>
          <w:sz w:val="22"/>
          <w:szCs w:val="22"/>
          <w:u w:val="single"/>
          <w:lang w:val="es-ES"/>
        </w:rPr>
      </w:pPr>
      <w:r w:rsidRPr="001F0059">
        <w:rPr>
          <w:rFonts w:ascii="Palatino Linotype" w:hAnsi="Palatino Linotype"/>
          <w:b/>
          <w:bCs/>
          <w:iCs/>
          <w:sz w:val="22"/>
          <w:szCs w:val="22"/>
          <w:u w:val="single"/>
          <w:lang w:val="es-ES"/>
        </w:rPr>
        <w:t>Términos de la Resolución para conocimiento del Particular.</w:t>
      </w:r>
    </w:p>
    <w:p w:rsidRPr="001F0059" w:rsidR="0088151D" w:rsidP="001F0059" w:rsidRDefault="0088151D" w14:paraId="40B0180D" w14:textId="77777777">
      <w:pPr>
        <w:spacing w:line="360" w:lineRule="auto"/>
        <w:contextualSpacing/>
        <w:jc w:val="both"/>
        <w:rPr>
          <w:rFonts w:ascii="Palatino Linotype" w:hAnsi="Palatino Linotype"/>
          <w:sz w:val="22"/>
          <w:szCs w:val="22"/>
        </w:rPr>
      </w:pPr>
    </w:p>
    <w:p w:rsidRPr="001F0059" w:rsidR="0088151D" w:rsidP="001F0059" w:rsidRDefault="0088151D" w14:paraId="3E979007" w14:textId="28EFEA08">
      <w:pPr>
        <w:spacing w:line="360" w:lineRule="auto"/>
        <w:contextualSpacing/>
        <w:jc w:val="both"/>
        <w:rPr>
          <w:rFonts w:ascii="Palatino Linotype" w:hAnsi="Palatino Linotype"/>
          <w:sz w:val="22"/>
          <w:szCs w:val="22"/>
          <w:u w:val="single"/>
        </w:rPr>
      </w:pPr>
      <w:r w:rsidRPr="001F0059">
        <w:rPr>
          <w:rFonts w:ascii="Palatino Linotype" w:hAnsi="Palatino Linotype"/>
          <w:sz w:val="22"/>
          <w:szCs w:val="22"/>
          <w:u w:val="single"/>
        </w:rPr>
        <w:t>Este Organismo Garante, determinó darle la razón en virtud</w:t>
      </w:r>
      <w:r w:rsidRPr="001F0059" w:rsidR="00026476">
        <w:rPr>
          <w:rFonts w:ascii="Palatino Linotype" w:hAnsi="Palatino Linotype"/>
          <w:sz w:val="22"/>
          <w:szCs w:val="22"/>
          <w:u w:val="single"/>
        </w:rPr>
        <w:t xml:space="preserve">; de que el Sujeto Obligado </w:t>
      </w:r>
      <w:r w:rsidR="00A1391F">
        <w:rPr>
          <w:rFonts w:ascii="Palatino Linotype" w:hAnsi="Palatino Linotype"/>
          <w:sz w:val="22"/>
          <w:szCs w:val="22"/>
          <w:u w:val="single"/>
        </w:rPr>
        <w:t xml:space="preserve">no le entregó la información solicitada a través de la modalidad elegida; asimismo, el cambio de modalidad propuesto no fue procedente; por lo que se ordenó la entrega de la información mediante </w:t>
      </w:r>
      <w:r w:rsidRPr="00A1391F" w:rsidR="00A1391F">
        <w:rPr>
          <w:rFonts w:ascii="Palatino Linotype" w:hAnsi="Palatino Linotype" w:cs="Tahoma"/>
          <w:sz w:val="22"/>
          <w:szCs w:val="22"/>
          <w:u w:val="single"/>
          <w:lang w:val="es-ES"/>
        </w:rPr>
        <w:t>Sistema de Acceso a la I</w:t>
      </w:r>
      <w:r w:rsidR="00A1391F">
        <w:rPr>
          <w:rFonts w:ascii="Palatino Linotype" w:hAnsi="Palatino Linotype" w:cs="Tahoma"/>
          <w:sz w:val="22"/>
          <w:szCs w:val="22"/>
          <w:u w:val="single"/>
          <w:lang w:val="es-ES"/>
        </w:rPr>
        <w:t>nformación Mexiquense (SAIMEX).</w:t>
      </w:r>
    </w:p>
    <w:p w:rsidRPr="001F0059" w:rsidR="0088151D" w:rsidP="001F0059" w:rsidRDefault="0088151D" w14:paraId="577D2632" w14:textId="77777777">
      <w:pPr>
        <w:spacing w:line="360" w:lineRule="auto"/>
        <w:contextualSpacing/>
        <w:jc w:val="both"/>
        <w:rPr>
          <w:rFonts w:ascii="Palatino Linotype" w:hAnsi="Palatino Linotype"/>
          <w:sz w:val="22"/>
          <w:szCs w:val="22"/>
          <w:u w:val="single"/>
        </w:rPr>
      </w:pPr>
    </w:p>
    <w:p w:rsidRPr="001F0059" w:rsidR="0088151D" w:rsidP="001F0059" w:rsidRDefault="0088151D" w14:paraId="772F3B34" w14:textId="7E7BE1D6">
      <w:pPr>
        <w:spacing w:line="360" w:lineRule="auto"/>
        <w:contextualSpacing/>
        <w:jc w:val="both"/>
        <w:rPr>
          <w:rFonts w:ascii="Palatino Linotype" w:hAnsi="Palatino Linotype"/>
          <w:sz w:val="22"/>
          <w:szCs w:val="22"/>
          <w:u w:val="single"/>
        </w:rPr>
      </w:pPr>
      <w:r w:rsidRPr="001F0059">
        <w:rPr>
          <w:rFonts w:ascii="Palatino Linotype" w:hAnsi="Palatino Linotype"/>
          <w:sz w:val="22"/>
          <w:szCs w:val="22"/>
          <w:u w:val="single"/>
        </w:rPr>
        <w:t xml:space="preserve">No se omite mencionar que la documentación solicitada tiene datos personales confidenciales, por lo que el Sujeto Obligado deberá realizar la versión pública correspondiente, en el que los </w:t>
      </w:r>
      <w:r w:rsidRPr="001F0059">
        <w:rPr>
          <w:rFonts w:ascii="Palatino Linotype" w:hAnsi="Palatino Linotype"/>
          <w:sz w:val="22"/>
          <w:szCs w:val="22"/>
          <w:u w:val="single"/>
        </w:rPr>
        <w:lastRenderedPageBreak/>
        <w:t xml:space="preserve">teste y además le entregue el acuerdo de su Comité de Transparencia que acompañe la clasificación de la información. </w:t>
      </w:r>
    </w:p>
    <w:p w:rsidRPr="001F0059" w:rsidR="0088151D" w:rsidP="001F0059" w:rsidRDefault="0088151D" w14:paraId="69FF416F" w14:textId="77777777">
      <w:pPr>
        <w:spacing w:line="360" w:lineRule="auto"/>
        <w:contextualSpacing/>
        <w:jc w:val="both"/>
        <w:rPr>
          <w:rFonts w:ascii="Palatino Linotype" w:hAnsi="Palatino Linotype"/>
          <w:iCs/>
          <w:sz w:val="22"/>
          <w:szCs w:val="22"/>
          <w:u w:val="single"/>
          <w:lang w:val="es-ES"/>
        </w:rPr>
      </w:pPr>
    </w:p>
    <w:p w:rsidRPr="001F0059" w:rsidR="0088151D" w:rsidP="001F0059" w:rsidRDefault="0088151D" w14:paraId="007E2FCC" w14:textId="77777777">
      <w:pPr>
        <w:spacing w:line="360" w:lineRule="auto"/>
        <w:contextualSpacing/>
        <w:jc w:val="both"/>
        <w:rPr>
          <w:rFonts w:ascii="Palatino Linotype" w:hAnsi="Palatino Linotype"/>
          <w:iCs/>
          <w:sz w:val="22"/>
          <w:szCs w:val="22"/>
          <w:u w:val="single"/>
          <w:lang w:val="es-ES"/>
        </w:rPr>
      </w:pPr>
      <w:r w:rsidRPr="001F0059">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1F0059" w:rsidR="0088151D" w:rsidP="001F0059" w:rsidRDefault="0088151D" w14:paraId="03FC4AE1" w14:textId="77777777">
      <w:pPr>
        <w:spacing w:line="360" w:lineRule="auto"/>
        <w:contextualSpacing/>
        <w:jc w:val="both"/>
        <w:rPr>
          <w:rFonts w:ascii="Palatino Linotype" w:hAnsi="Palatino Linotype"/>
          <w:iCs/>
          <w:sz w:val="22"/>
          <w:szCs w:val="22"/>
          <w:u w:val="single"/>
          <w:lang w:val="es-ES"/>
        </w:rPr>
      </w:pPr>
    </w:p>
    <w:p w:rsidRPr="001F0059" w:rsidR="0088151D" w:rsidP="001F0059" w:rsidRDefault="0088151D" w14:paraId="00D13BD6" w14:textId="77777777">
      <w:pPr>
        <w:spacing w:line="360" w:lineRule="auto"/>
        <w:contextualSpacing/>
        <w:jc w:val="both"/>
        <w:rPr>
          <w:rFonts w:ascii="Palatino Linotype" w:hAnsi="Palatino Linotype"/>
          <w:bCs/>
          <w:sz w:val="22"/>
          <w:szCs w:val="22"/>
        </w:rPr>
      </w:pPr>
      <w:r w:rsidRPr="001F0059">
        <w:rPr>
          <w:rFonts w:ascii="Palatino Linotype" w:hAnsi="Palatino Linotype"/>
          <w:bCs/>
          <w:sz w:val="22"/>
          <w:szCs w:val="22"/>
        </w:rPr>
        <w:t>Por lo expuesto y fundado, este Pleno:</w:t>
      </w:r>
    </w:p>
    <w:p w:rsidRPr="001F0059" w:rsidR="0088151D" w:rsidP="001F0059" w:rsidRDefault="0088151D" w14:paraId="75F13226" w14:textId="77777777">
      <w:pPr>
        <w:spacing w:line="360" w:lineRule="auto"/>
        <w:contextualSpacing/>
        <w:jc w:val="both"/>
        <w:rPr>
          <w:rFonts w:ascii="Palatino Linotype" w:hAnsi="Palatino Linotype" w:eastAsia="Calibri" w:cs="Tahoma"/>
          <w:bCs/>
          <w:sz w:val="22"/>
          <w:szCs w:val="22"/>
          <w:lang w:eastAsia="en-US"/>
        </w:rPr>
      </w:pPr>
    </w:p>
    <w:p w:rsidRPr="001F0059" w:rsidR="0088151D" w:rsidP="001F0059" w:rsidRDefault="0088151D" w14:paraId="411DDF95" w14:textId="77777777">
      <w:pPr>
        <w:spacing w:line="360" w:lineRule="auto"/>
        <w:contextualSpacing/>
        <w:jc w:val="center"/>
        <w:rPr>
          <w:rFonts w:ascii="Palatino Linotype" w:hAnsi="Palatino Linotype" w:eastAsia="Calibri" w:cs="Tahoma"/>
          <w:b/>
          <w:bCs/>
          <w:sz w:val="22"/>
          <w:szCs w:val="22"/>
          <w:lang w:eastAsia="en-US"/>
        </w:rPr>
      </w:pPr>
      <w:r w:rsidRPr="001F0059">
        <w:rPr>
          <w:rFonts w:ascii="Palatino Linotype" w:hAnsi="Palatino Linotype" w:eastAsia="Calibri" w:cs="Tahoma"/>
          <w:b/>
          <w:bCs/>
          <w:sz w:val="22"/>
          <w:szCs w:val="22"/>
          <w:lang w:eastAsia="en-US"/>
        </w:rPr>
        <w:t>R E S U E L V E</w:t>
      </w:r>
    </w:p>
    <w:p w:rsidRPr="001F0059" w:rsidR="0088151D" w:rsidP="001F0059" w:rsidRDefault="0088151D" w14:paraId="321729C7" w14:textId="77777777">
      <w:pPr>
        <w:spacing w:line="360" w:lineRule="auto"/>
        <w:contextualSpacing/>
        <w:jc w:val="center"/>
        <w:rPr>
          <w:rFonts w:ascii="Palatino Linotype" w:hAnsi="Palatino Linotype" w:cs="Tahoma"/>
          <w:b/>
          <w:bCs/>
          <w:sz w:val="22"/>
          <w:szCs w:val="22"/>
        </w:rPr>
      </w:pPr>
    </w:p>
    <w:p w:rsidRPr="001F0059" w:rsidR="0088151D" w:rsidP="001F0059" w:rsidRDefault="0088151D" w14:paraId="3DAA782E" w14:textId="5EAD4C48">
      <w:pPr>
        <w:spacing w:line="360" w:lineRule="auto"/>
        <w:contextualSpacing/>
        <w:jc w:val="both"/>
        <w:rPr>
          <w:rFonts w:ascii="Palatino Linotype" w:hAnsi="Palatino Linotype" w:eastAsia="Calibri" w:cs="Tahoma"/>
          <w:bCs/>
          <w:sz w:val="22"/>
          <w:szCs w:val="22"/>
          <w:lang w:eastAsia="en-US"/>
        </w:rPr>
      </w:pPr>
      <w:r w:rsidRPr="001F0059">
        <w:rPr>
          <w:rFonts w:ascii="Palatino Linotype" w:hAnsi="Palatino Linotype" w:cs="Tahoma"/>
          <w:b/>
          <w:bCs/>
          <w:sz w:val="22"/>
          <w:szCs w:val="22"/>
        </w:rPr>
        <w:t xml:space="preserve">PRIMERO. </w:t>
      </w:r>
      <w:r w:rsidRPr="001F0059">
        <w:rPr>
          <w:rFonts w:ascii="Palatino Linotype" w:hAnsi="Palatino Linotype" w:cs="Tahoma"/>
          <w:bCs/>
          <w:sz w:val="22"/>
          <w:szCs w:val="22"/>
        </w:rPr>
        <w:t xml:space="preserve">Se </w:t>
      </w:r>
      <w:r w:rsidR="00A1391F">
        <w:rPr>
          <w:rFonts w:ascii="Palatino Linotype" w:hAnsi="Palatino Linotype" w:cs="Tahoma"/>
          <w:b/>
          <w:bCs/>
          <w:sz w:val="22"/>
          <w:szCs w:val="22"/>
        </w:rPr>
        <w:t>REVOCA</w:t>
      </w:r>
      <w:r w:rsidRPr="001F0059">
        <w:rPr>
          <w:rFonts w:ascii="Palatino Linotype" w:hAnsi="Palatino Linotype" w:cs="Tahoma"/>
          <w:bCs/>
          <w:sz w:val="22"/>
          <w:szCs w:val="22"/>
        </w:rPr>
        <w:t xml:space="preserve"> la respuesta entregada por el</w:t>
      </w:r>
      <w:r w:rsidRPr="001F0059">
        <w:rPr>
          <w:rFonts w:ascii="Palatino Linotype" w:hAnsi="Palatino Linotype" w:cs="Tahoma"/>
          <w:sz w:val="22"/>
          <w:szCs w:val="22"/>
        </w:rPr>
        <w:t xml:space="preserve"> </w:t>
      </w:r>
      <w:r w:rsidR="0050649E">
        <w:rPr>
          <w:rFonts w:ascii="Palatino Linotype" w:hAnsi="Palatino Linotype" w:cs="Tahoma"/>
          <w:b/>
          <w:bCs/>
          <w:sz w:val="22"/>
          <w:szCs w:val="22"/>
        </w:rPr>
        <w:t>Ayuntamiento de Tianguistenco</w:t>
      </w:r>
      <w:r w:rsidRPr="001F0059">
        <w:rPr>
          <w:rFonts w:ascii="Palatino Linotype" w:hAnsi="Palatino Linotype" w:eastAsia="Calibri" w:cs="Tahoma"/>
          <w:b/>
          <w:sz w:val="22"/>
          <w:szCs w:val="22"/>
          <w:lang w:eastAsia="en-US"/>
        </w:rPr>
        <w:t>,</w:t>
      </w:r>
      <w:r w:rsidRPr="001F0059">
        <w:rPr>
          <w:rFonts w:ascii="Palatino Linotype" w:hAnsi="Palatino Linotype" w:cs="Tahoma"/>
          <w:bCs/>
          <w:sz w:val="22"/>
          <w:szCs w:val="22"/>
        </w:rPr>
        <w:t xml:space="preserve"> a la solicitud de información</w:t>
      </w:r>
      <w:r w:rsidRPr="001F0059">
        <w:rPr>
          <w:rFonts w:ascii="Palatino Linotype" w:hAnsi="Palatino Linotype"/>
          <w:b/>
          <w:bCs/>
          <w:sz w:val="22"/>
          <w:szCs w:val="22"/>
        </w:rPr>
        <w:t xml:space="preserve"> </w:t>
      </w:r>
      <w:r w:rsidRPr="00A1391F" w:rsidR="00A1391F">
        <w:rPr>
          <w:rFonts w:ascii="Palatino Linotype" w:hAnsi="Palatino Linotype" w:cs="Tahoma"/>
          <w:b/>
          <w:bCs/>
          <w:sz w:val="22"/>
          <w:szCs w:val="22"/>
        </w:rPr>
        <w:t>00097/TIANGUIS/IP/2022</w:t>
      </w:r>
      <w:r w:rsidR="00A1391F">
        <w:rPr>
          <w:rFonts w:ascii="Palatino Linotype" w:hAnsi="Palatino Linotype" w:cs="Tahoma"/>
          <w:b/>
          <w:bCs/>
          <w:sz w:val="22"/>
          <w:szCs w:val="22"/>
        </w:rPr>
        <w:t xml:space="preserve"> </w:t>
      </w:r>
      <w:r w:rsidRPr="001F0059">
        <w:rPr>
          <w:rFonts w:ascii="Palatino Linotype" w:hAnsi="Palatino Linotype"/>
          <w:bCs/>
          <w:sz w:val="22"/>
          <w:szCs w:val="22"/>
        </w:rPr>
        <w:t xml:space="preserve">por resultar </w:t>
      </w:r>
      <w:r w:rsidRPr="001F0059">
        <w:rPr>
          <w:rFonts w:ascii="Palatino Linotype" w:hAnsi="Palatino Linotype"/>
          <w:b/>
          <w:bCs/>
          <w:sz w:val="22"/>
          <w:szCs w:val="22"/>
        </w:rPr>
        <w:t>FUNDADAS</w:t>
      </w:r>
      <w:r w:rsidRPr="001F0059">
        <w:rPr>
          <w:rFonts w:ascii="Palatino Linotype" w:hAnsi="Palatino Linotype" w:cs="Tahoma"/>
          <w:bCs/>
          <w:sz w:val="22"/>
          <w:szCs w:val="22"/>
        </w:rPr>
        <w:t xml:space="preserve"> </w:t>
      </w:r>
      <w:r w:rsidRPr="001F0059">
        <w:rPr>
          <w:rFonts w:ascii="Palatino Linotype" w:hAnsi="Palatino Linotype" w:eastAsia="Calibri" w:cs="Tahoma"/>
          <w:bCs/>
          <w:sz w:val="22"/>
          <w:szCs w:val="22"/>
          <w:lang w:eastAsia="en-US"/>
        </w:rPr>
        <w:t xml:space="preserve">las razones o motivos de inconformidad hechos valer por el Recurrente en el Recurso de Revisión </w:t>
      </w:r>
      <w:r w:rsidR="00977299">
        <w:rPr>
          <w:rFonts w:ascii="Palatino Linotype" w:hAnsi="Palatino Linotype" w:eastAsia="Calibri" w:cs="Tahoma"/>
          <w:b/>
          <w:bCs/>
          <w:sz w:val="22"/>
          <w:szCs w:val="22"/>
          <w:lang w:eastAsia="en-US"/>
        </w:rPr>
        <w:t>11376/INFOEM/IP/RR/2022</w:t>
      </w:r>
      <w:r w:rsidRPr="001F0059">
        <w:rPr>
          <w:rFonts w:ascii="Palatino Linotype" w:hAnsi="Palatino Linotype" w:eastAsia="Calibri" w:cs="Tahoma"/>
          <w:b/>
          <w:bCs/>
          <w:sz w:val="22"/>
          <w:szCs w:val="22"/>
          <w:lang w:eastAsia="en-US"/>
        </w:rPr>
        <w:t>,</w:t>
      </w:r>
      <w:r w:rsidRPr="001F0059">
        <w:rPr>
          <w:rFonts w:ascii="Palatino Linotype" w:hAnsi="Palatino Linotype" w:eastAsia="Calibri" w:cs="Tahoma"/>
          <w:bCs/>
          <w:sz w:val="22"/>
          <w:szCs w:val="22"/>
          <w:lang w:eastAsia="en-US"/>
        </w:rPr>
        <w:t xml:space="preserve"> en términos de los considerandos </w:t>
      </w:r>
      <w:r w:rsidRPr="001F0059">
        <w:rPr>
          <w:rFonts w:ascii="Palatino Linotype" w:hAnsi="Palatino Linotype" w:eastAsia="Calibri" w:cs="Tahoma"/>
          <w:sz w:val="22"/>
          <w:szCs w:val="22"/>
          <w:lang w:eastAsia="en-US"/>
        </w:rPr>
        <w:t>QUINTO y SÉPTIMO</w:t>
      </w:r>
      <w:r w:rsidRPr="001F0059">
        <w:rPr>
          <w:rFonts w:ascii="Palatino Linotype" w:hAnsi="Palatino Linotype" w:eastAsia="Calibri" w:cs="Tahoma"/>
          <w:bCs/>
          <w:sz w:val="22"/>
          <w:szCs w:val="22"/>
          <w:lang w:eastAsia="en-US"/>
        </w:rPr>
        <w:t xml:space="preserve"> de la presente Resolución.</w:t>
      </w:r>
    </w:p>
    <w:p w:rsidRPr="001F0059" w:rsidR="0088151D" w:rsidP="001F0059" w:rsidRDefault="0088151D" w14:paraId="4FD16217" w14:textId="77777777">
      <w:pPr>
        <w:spacing w:line="360" w:lineRule="auto"/>
        <w:contextualSpacing/>
        <w:jc w:val="both"/>
        <w:rPr>
          <w:rFonts w:ascii="Palatino Linotype" w:hAnsi="Palatino Linotype" w:cs="Tahoma"/>
          <w:bCs/>
          <w:sz w:val="22"/>
          <w:szCs w:val="22"/>
        </w:rPr>
      </w:pPr>
    </w:p>
    <w:p w:rsidRPr="001F0059" w:rsidR="0088151D" w:rsidP="00977299" w:rsidRDefault="0088151D" w14:paraId="2EACDCFB" w14:textId="685BF7C3">
      <w:pPr>
        <w:spacing w:line="360" w:lineRule="auto"/>
        <w:contextualSpacing/>
        <w:jc w:val="both"/>
        <w:rPr>
          <w:rFonts w:ascii="Palatino Linotype" w:hAnsi="Palatino Linotype" w:cs="Tahoma"/>
          <w:szCs w:val="22"/>
          <w:lang w:val="es-ES"/>
        </w:rPr>
      </w:pPr>
      <w:r w:rsidRPr="001F0059">
        <w:rPr>
          <w:rFonts w:ascii="Palatino Linotype" w:hAnsi="Palatino Linotype" w:cs="Tahoma"/>
          <w:b/>
          <w:bCs/>
          <w:sz w:val="22"/>
          <w:szCs w:val="22"/>
        </w:rPr>
        <w:t xml:space="preserve">SEGUNDO. </w:t>
      </w:r>
      <w:r w:rsidRPr="001F0059">
        <w:rPr>
          <w:rFonts w:ascii="Palatino Linotype" w:hAnsi="Palatino Linotype" w:cs="Tahoma"/>
          <w:sz w:val="22"/>
          <w:szCs w:val="22"/>
        </w:rPr>
        <w:t xml:space="preserve">Se </w:t>
      </w:r>
      <w:r w:rsidRPr="001F0059">
        <w:rPr>
          <w:rFonts w:ascii="Palatino Linotype" w:hAnsi="Palatino Linotype" w:cs="Tahoma"/>
          <w:b/>
          <w:sz w:val="22"/>
          <w:szCs w:val="22"/>
        </w:rPr>
        <w:t>ORDENA</w:t>
      </w:r>
      <w:r w:rsidRPr="001F0059">
        <w:rPr>
          <w:rFonts w:ascii="Palatino Linotype" w:hAnsi="Palatino Linotype" w:cs="Tahoma"/>
          <w:bCs/>
          <w:sz w:val="22"/>
          <w:szCs w:val="22"/>
        </w:rPr>
        <w:t xml:space="preserve"> al</w:t>
      </w:r>
      <w:r w:rsidRPr="001F0059">
        <w:rPr>
          <w:rFonts w:ascii="Palatino Linotype" w:hAnsi="Palatino Linotype" w:cs="Tahoma"/>
          <w:sz w:val="22"/>
          <w:szCs w:val="22"/>
        </w:rPr>
        <w:t xml:space="preserve"> </w:t>
      </w:r>
      <w:r w:rsidR="0050649E">
        <w:rPr>
          <w:rFonts w:ascii="Palatino Linotype" w:hAnsi="Palatino Linotype" w:cs="Tahoma"/>
          <w:b/>
          <w:bCs/>
          <w:sz w:val="22"/>
          <w:szCs w:val="22"/>
        </w:rPr>
        <w:t>Ayuntamiento de Tianguistenco</w:t>
      </w:r>
      <w:r w:rsidRPr="001F0059" w:rsidR="00026476">
        <w:rPr>
          <w:rFonts w:ascii="Palatino Linotype" w:hAnsi="Palatino Linotype" w:cs="Tahoma"/>
          <w:b/>
          <w:bCs/>
          <w:sz w:val="22"/>
          <w:szCs w:val="22"/>
        </w:rPr>
        <w:t xml:space="preserve"> </w:t>
      </w:r>
      <w:r w:rsidRPr="001F0059">
        <w:rPr>
          <w:rFonts w:ascii="Palatino Linotype" w:hAnsi="Palatino Linotype" w:cs="Tahoma"/>
          <w:sz w:val="22"/>
          <w:szCs w:val="22"/>
        </w:rPr>
        <w:t xml:space="preserve">a efecto de que, remita </w:t>
      </w:r>
      <w:r w:rsidRPr="001F0059">
        <w:rPr>
          <w:rFonts w:ascii="Palatino Linotype" w:hAnsi="Palatino Linotype" w:cs="Tahoma"/>
          <w:bCs/>
          <w:iCs/>
          <w:sz w:val="22"/>
          <w:szCs w:val="22"/>
        </w:rPr>
        <w:t>a través del Sistema de Acceso a la Información Mexiquense (SAIMEX), en su caso en versión pública,</w:t>
      </w:r>
      <w:r w:rsidRPr="001F0059" w:rsidR="008B2B91">
        <w:rPr>
          <w:rFonts w:ascii="Palatino Linotype" w:hAnsi="Palatino Linotype" w:cs="Tahoma"/>
          <w:bCs/>
          <w:iCs/>
          <w:sz w:val="22"/>
          <w:szCs w:val="22"/>
        </w:rPr>
        <w:t xml:space="preserve"> lo</w:t>
      </w:r>
      <w:r w:rsidRPr="001F0059" w:rsidR="009A25D6">
        <w:rPr>
          <w:rFonts w:ascii="Palatino Linotype" w:hAnsi="Palatino Linotype" w:cs="Tahoma"/>
          <w:bCs/>
          <w:iCs/>
          <w:sz w:val="22"/>
          <w:szCs w:val="22"/>
        </w:rPr>
        <w:t xml:space="preserve">s documentos que den cuenta </w:t>
      </w:r>
      <w:r w:rsidR="00977299">
        <w:rPr>
          <w:rFonts w:ascii="Palatino Linotype" w:hAnsi="Palatino Linotype" w:cs="Tahoma"/>
          <w:bCs/>
          <w:iCs/>
          <w:sz w:val="22"/>
          <w:szCs w:val="22"/>
        </w:rPr>
        <w:t>de la versión estenográfica de las sesiones de Cabildo ordinarias</w:t>
      </w:r>
      <w:r w:rsidR="00CE5F8C">
        <w:rPr>
          <w:rFonts w:ascii="Palatino Linotype" w:hAnsi="Palatino Linotype" w:cs="Tahoma"/>
          <w:bCs/>
          <w:iCs/>
          <w:sz w:val="22"/>
          <w:szCs w:val="22"/>
        </w:rPr>
        <w:t xml:space="preserve"> y</w:t>
      </w:r>
      <w:r w:rsidR="00977299">
        <w:rPr>
          <w:rFonts w:ascii="Palatino Linotype" w:hAnsi="Palatino Linotype" w:cs="Tahoma"/>
          <w:bCs/>
          <w:iCs/>
          <w:sz w:val="22"/>
          <w:szCs w:val="22"/>
        </w:rPr>
        <w:t xml:space="preserve"> extraordinarias, celebradas en el periodo que va del 1° de enero al 30 de abril de 2022.</w:t>
      </w:r>
    </w:p>
    <w:p w:rsidRPr="001F0059" w:rsidR="0088151D" w:rsidP="001F0059" w:rsidRDefault="0088151D" w14:paraId="38A64DBE" w14:textId="77777777">
      <w:pPr>
        <w:spacing w:line="360" w:lineRule="auto"/>
        <w:contextualSpacing/>
        <w:jc w:val="both"/>
        <w:rPr>
          <w:rFonts w:ascii="Palatino Linotype" w:hAnsi="Palatino Linotype" w:cs="Tahoma"/>
          <w:bCs/>
          <w:sz w:val="22"/>
          <w:szCs w:val="22"/>
        </w:rPr>
      </w:pPr>
    </w:p>
    <w:p w:rsidRPr="001F0059" w:rsidR="0088151D" w:rsidP="001F0059" w:rsidRDefault="0088151D" w14:paraId="5F015394" w14:textId="77777777">
      <w:pPr>
        <w:spacing w:line="360" w:lineRule="auto"/>
        <w:contextualSpacing/>
        <w:jc w:val="both"/>
        <w:rPr>
          <w:rFonts w:ascii="Palatino Linotype" w:hAnsi="Palatino Linotype" w:eastAsia="Calibri" w:cs="Tahoma"/>
          <w:bCs/>
          <w:iCs/>
          <w:sz w:val="22"/>
          <w:szCs w:val="22"/>
          <w:lang w:eastAsia="es-ES_tradnl"/>
        </w:rPr>
      </w:pPr>
      <w:r w:rsidRPr="001F0059">
        <w:rPr>
          <w:rFonts w:ascii="Palatino Linotype" w:hAnsi="Palatino Linotype" w:cs="Tahoma"/>
          <w:bCs/>
          <w:sz w:val="22"/>
          <w:szCs w:val="22"/>
        </w:rPr>
        <w:t xml:space="preserve">Junto con la versión pública el Sujeto Obligado </w:t>
      </w:r>
      <w:r w:rsidRPr="001F0059">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1F0059" w:rsidR="0088151D" w:rsidP="001F0059" w:rsidRDefault="0088151D" w14:paraId="50F041A3" w14:textId="77777777">
      <w:pPr>
        <w:spacing w:line="360" w:lineRule="auto"/>
        <w:contextualSpacing/>
        <w:jc w:val="both"/>
        <w:rPr>
          <w:rFonts w:ascii="Palatino Linotype" w:hAnsi="Palatino Linotype"/>
          <w:sz w:val="22"/>
          <w:szCs w:val="22"/>
        </w:rPr>
      </w:pPr>
    </w:p>
    <w:p w:rsidRPr="001F0059" w:rsidR="0088151D" w:rsidP="001F0059" w:rsidRDefault="0088151D" w14:paraId="2C12E122" w14:textId="77777777">
      <w:pPr>
        <w:spacing w:line="360" w:lineRule="auto"/>
        <w:contextualSpacing/>
        <w:jc w:val="both"/>
        <w:rPr>
          <w:rFonts w:ascii="Palatino Linotype" w:hAnsi="Palatino Linotype" w:cs="Tahoma"/>
          <w:sz w:val="22"/>
          <w:szCs w:val="22"/>
        </w:rPr>
      </w:pPr>
      <w:r w:rsidRPr="001F0059">
        <w:rPr>
          <w:rFonts w:ascii="Palatino Linotype" w:hAnsi="Palatino Linotype" w:eastAsia="Calibri" w:cs="Tahoma"/>
          <w:b/>
          <w:bCs/>
          <w:sz w:val="22"/>
          <w:szCs w:val="22"/>
          <w:lang w:eastAsia="en-US"/>
        </w:rPr>
        <w:lastRenderedPageBreak/>
        <w:t xml:space="preserve">TERCERO. </w:t>
      </w:r>
      <w:r w:rsidRPr="001F0059">
        <w:rPr>
          <w:rFonts w:ascii="Palatino Linotype" w:hAnsi="Palatino Linotype" w:cs="Tahoma"/>
          <w:b/>
          <w:sz w:val="22"/>
          <w:szCs w:val="22"/>
        </w:rPr>
        <w:t xml:space="preserve">NOTIFÍQUESE </w:t>
      </w:r>
      <w:r w:rsidRPr="001F005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1F0059" w:rsidR="0088151D" w:rsidP="001F0059" w:rsidRDefault="0088151D" w14:paraId="6B53A3CD" w14:textId="77777777">
      <w:pPr>
        <w:spacing w:line="360" w:lineRule="auto"/>
        <w:contextualSpacing/>
        <w:jc w:val="both"/>
        <w:rPr>
          <w:rFonts w:ascii="Palatino Linotype" w:hAnsi="Palatino Linotype" w:cs="Tahoma"/>
          <w:sz w:val="22"/>
          <w:szCs w:val="22"/>
        </w:rPr>
      </w:pPr>
    </w:p>
    <w:p w:rsidRPr="001F0059" w:rsidR="0088151D" w:rsidP="001F0059" w:rsidRDefault="0088151D" w14:paraId="02BFD022" w14:textId="77777777">
      <w:pPr>
        <w:spacing w:line="360" w:lineRule="auto"/>
        <w:contextualSpacing/>
        <w:jc w:val="both"/>
        <w:rPr>
          <w:rFonts w:ascii="Palatino Linotype" w:hAnsi="Palatino Linotype" w:cs="Tahoma"/>
          <w:iCs/>
          <w:sz w:val="22"/>
          <w:szCs w:val="22"/>
        </w:rPr>
      </w:pPr>
      <w:r w:rsidRPr="001F0059">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1F0059" w:rsidR="0088151D" w:rsidP="001F0059" w:rsidRDefault="0088151D" w14:paraId="13A0681E" w14:textId="77777777">
      <w:pPr>
        <w:spacing w:line="360" w:lineRule="auto"/>
        <w:contextualSpacing/>
        <w:jc w:val="both"/>
        <w:rPr>
          <w:rFonts w:ascii="Palatino Linotype" w:hAnsi="Palatino Linotype" w:eastAsia="Calibri" w:cs="Tahoma"/>
          <w:color w:val="000000"/>
          <w:sz w:val="22"/>
          <w:szCs w:val="22"/>
          <w:lang w:val="es-ES" w:eastAsia="es-MX"/>
        </w:rPr>
      </w:pPr>
    </w:p>
    <w:p w:rsidRPr="001F0059" w:rsidR="0088151D" w:rsidP="001F0059" w:rsidRDefault="0088151D" w14:paraId="0BC7107C" w14:textId="77777777">
      <w:pPr>
        <w:spacing w:line="360" w:lineRule="auto"/>
        <w:contextualSpacing/>
        <w:jc w:val="both"/>
        <w:rPr>
          <w:rFonts w:ascii="Palatino Linotype" w:hAnsi="Palatino Linotype" w:cs="Tahoma"/>
          <w:color w:val="000000" w:themeColor="text1"/>
          <w:sz w:val="22"/>
          <w:szCs w:val="22"/>
        </w:rPr>
      </w:pPr>
      <w:r w:rsidRPr="001F0059">
        <w:rPr>
          <w:rFonts w:ascii="Palatino Linotype" w:hAnsi="Palatino Linotype" w:eastAsia="Calibri" w:cs="Tahoma"/>
          <w:b/>
          <w:color w:val="000000" w:themeColor="text1"/>
          <w:sz w:val="22"/>
          <w:szCs w:val="22"/>
          <w:lang w:eastAsia="es-MX"/>
        </w:rPr>
        <w:t>CUARTO</w:t>
      </w:r>
      <w:r w:rsidRPr="001F0059">
        <w:rPr>
          <w:rFonts w:ascii="Palatino Linotype" w:hAnsi="Palatino Linotype" w:eastAsia="Calibri" w:cs="Tahoma"/>
          <w:b/>
          <w:bCs/>
          <w:color w:val="000000" w:themeColor="text1"/>
          <w:sz w:val="22"/>
          <w:szCs w:val="22"/>
          <w:lang w:eastAsia="en-US"/>
        </w:rPr>
        <w:t xml:space="preserve">. </w:t>
      </w:r>
      <w:r w:rsidRPr="001F0059">
        <w:rPr>
          <w:rFonts w:ascii="Palatino Linotype" w:hAnsi="Palatino Linotype" w:cs="Tahoma"/>
          <w:b/>
          <w:color w:val="000000" w:themeColor="text1"/>
          <w:sz w:val="22"/>
          <w:szCs w:val="22"/>
        </w:rPr>
        <w:t>NOTIFÍQUESE</w:t>
      </w:r>
      <w:r w:rsidRPr="001F0059">
        <w:rPr>
          <w:rFonts w:ascii="Palatino Linotype" w:hAnsi="Palatino Linotype" w:cs="Tahoma"/>
          <w:color w:val="000000" w:themeColor="text1"/>
          <w:sz w:val="22"/>
          <w:szCs w:val="22"/>
        </w:rPr>
        <w:t xml:space="preserve"> al Recurrente la presente Resolución a través del </w:t>
      </w:r>
      <w:r w:rsidRPr="001F0059">
        <w:rPr>
          <w:rFonts w:ascii="Palatino Linotype" w:hAnsi="Palatino Linotype" w:eastAsia="Calibri" w:cs="Tahoma"/>
          <w:bCs/>
          <w:color w:val="000000" w:themeColor="text1"/>
          <w:sz w:val="22"/>
          <w:szCs w:val="22"/>
          <w:lang w:eastAsia="en-US"/>
        </w:rPr>
        <w:t>Sistema de Acceso a la Información Mexiquense (SAIMEX)</w:t>
      </w:r>
      <w:r w:rsidRPr="001F0059">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1F0059" w:rsidR="0088151D" w:rsidP="001F0059" w:rsidRDefault="0088151D" w14:paraId="6ED01765" w14:textId="77777777">
      <w:pPr>
        <w:spacing w:line="360" w:lineRule="auto"/>
        <w:contextualSpacing/>
        <w:jc w:val="both"/>
        <w:rPr>
          <w:rFonts w:ascii="Palatino Linotype" w:hAnsi="Palatino Linotype" w:eastAsia="Calibri" w:cs="Tahoma"/>
          <w:sz w:val="22"/>
          <w:szCs w:val="22"/>
          <w:lang w:val="es-ES" w:eastAsia="es-ES_tradnl"/>
        </w:rPr>
      </w:pPr>
    </w:p>
    <w:p w:rsidRPr="001F0059" w:rsidR="0088151D" w:rsidP="001F0059" w:rsidRDefault="0088151D" w14:paraId="401E804B" w14:textId="6A0E485E">
      <w:pPr>
        <w:spacing w:line="360" w:lineRule="auto"/>
        <w:contextualSpacing/>
        <w:jc w:val="both"/>
        <w:rPr>
          <w:rFonts w:ascii="Palatino Linotype" w:hAnsi="Palatino Linotype" w:cs="Tahoma"/>
          <w:sz w:val="22"/>
          <w:szCs w:val="22"/>
          <w:lang w:eastAsia="es-MX"/>
        </w:rPr>
      </w:pPr>
      <w:r w:rsidRPr="001F0059">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77299">
        <w:rPr>
          <w:rFonts w:ascii="Palatino Linotype" w:hAnsi="Palatino Linotype"/>
          <w:sz w:val="22"/>
          <w:szCs w:val="22"/>
        </w:rPr>
        <w:t>TRIGÉSIMA</w:t>
      </w:r>
      <w:r w:rsidRPr="001F0059" w:rsidR="00977299">
        <w:rPr>
          <w:rFonts w:ascii="Palatino Linotype" w:hAnsi="Palatino Linotype"/>
          <w:sz w:val="22"/>
          <w:szCs w:val="22"/>
        </w:rPr>
        <w:t xml:space="preserve"> </w:t>
      </w:r>
      <w:r w:rsidRPr="001F0059" w:rsidR="009A25D6">
        <w:rPr>
          <w:rFonts w:ascii="Palatino Linotype" w:hAnsi="Palatino Linotype"/>
          <w:sz w:val="22"/>
          <w:szCs w:val="22"/>
        </w:rPr>
        <w:t xml:space="preserve">SESIÓN  </w:t>
      </w:r>
      <w:r w:rsidRPr="001F0059">
        <w:rPr>
          <w:rFonts w:ascii="Palatino Linotype" w:hAnsi="Palatino Linotype"/>
          <w:sz w:val="22"/>
          <w:szCs w:val="22"/>
        </w:rPr>
        <w:t xml:space="preserve">ORDINARIA, CELEBRADA EL </w:t>
      </w:r>
      <w:r w:rsidR="00977299">
        <w:rPr>
          <w:rFonts w:ascii="Palatino Linotype" w:hAnsi="Palatino Linotype"/>
          <w:sz w:val="22"/>
          <w:szCs w:val="22"/>
        </w:rPr>
        <w:t>VEINTICUATRO</w:t>
      </w:r>
      <w:r w:rsidRPr="001F0059">
        <w:rPr>
          <w:rFonts w:ascii="Palatino Linotype" w:hAnsi="Palatino Linotype"/>
          <w:sz w:val="22"/>
          <w:szCs w:val="22"/>
        </w:rPr>
        <w:t xml:space="preserve"> DE AGOSTO DE DOS MIL VEINTIDÓS, ANTE EL SECRETARIO TÉCNICO DEL PLENO, ALEXIS TAPIA RAMÍREZ.</w:t>
      </w:r>
    </w:p>
    <w:p w:rsidR="00F51DDD" w:rsidRDefault="00F51DDD" w14:paraId="02CEA93A" w14:textId="0F00642F">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1F0059" w:rsidR="009A25D6" w:rsidP="001F0059" w:rsidRDefault="009A25D6" w14:paraId="1D101FD1" w14:textId="77777777">
      <w:pPr>
        <w:spacing w:line="360" w:lineRule="auto"/>
        <w:contextualSpacing/>
        <w:jc w:val="both"/>
        <w:rPr>
          <w:rFonts w:ascii="Palatino Linotype" w:hAnsi="Palatino Linotype" w:cs="Tahoma"/>
          <w:sz w:val="22"/>
          <w:szCs w:val="22"/>
        </w:rPr>
      </w:pPr>
    </w:p>
    <w:sectPr w:rsidRPr="001F0059" w:rsidR="009A25D6" w:rsidSect="00DB7E5F">
      <w:headerReference w:type="even" r:id="rId15"/>
      <w:headerReference w:type="default" r:id="rId16"/>
      <w:footerReference w:type="default" r:id="rId17"/>
      <w:headerReference w:type="first" r:id="rId18"/>
      <w:footerReference w:type="first" r:id="rId19"/>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78FE" w:rsidP="00B31222" w:rsidRDefault="00D978FE" w14:paraId="0D0FEB57" w14:textId="77777777">
      <w:r>
        <w:separator/>
      </w:r>
    </w:p>
  </w:endnote>
  <w:endnote w:type="continuationSeparator" w:id="0">
    <w:p w:rsidR="00D978FE" w:rsidP="00B31222" w:rsidRDefault="00D978FE" w14:paraId="1AF7D481" w14:textId="77777777">
      <w:r>
        <w:continuationSeparator/>
      </w:r>
    </w:p>
  </w:endnote>
  <w:endnote w:type="continuationNotice" w:id="1">
    <w:p w:rsidR="00D978FE" w:rsidRDefault="00D978FE" w14:paraId="089B85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rsidR="0050649E" w:rsidRDefault="0050649E"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36CD">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36CD">
              <w:rPr>
                <w:b/>
                <w:bCs/>
                <w:noProof/>
              </w:rPr>
              <w:t>35</w:t>
            </w:r>
            <w:r>
              <w:rPr>
                <w:b/>
                <w:bCs/>
                <w:sz w:val="24"/>
                <w:szCs w:val="24"/>
              </w:rPr>
              <w:fldChar w:fldCharType="end"/>
            </w:r>
          </w:p>
        </w:sdtContent>
      </w:sdt>
    </w:sdtContent>
  </w:sdt>
  <w:p w:rsidR="0050649E" w:rsidRDefault="0050649E"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649E" w:rsidRDefault="0050649E"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A36C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A36CD">
      <w:rPr>
        <w:b/>
        <w:bCs/>
        <w:noProof/>
      </w:rPr>
      <w:t>35</w:t>
    </w:r>
    <w:r>
      <w:rPr>
        <w:b/>
        <w:bCs/>
        <w:sz w:val="24"/>
        <w:szCs w:val="24"/>
      </w:rPr>
      <w:fldChar w:fldCharType="end"/>
    </w:r>
  </w:p>
  <w:p w:rsidR="0050649E" w:rsidRDefault="0050649E"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78FE" w:rsidP="00B31222" w:rsidRDefault="00D978FE" w14:paraId="74C53E00" w14:textId="77777777">
      <w:r>
        <w:separator/>
      </w:r>
    </w:p>
  </w:footnote>
  <w:footnote w:type="continuationSeparator" w:id="0">
    <w:p w:rsidR="00D978FE" w:rsidP="00B31222" w:rsidRDefault="00D978FE" w14:paraId="6D4BC0CE" w14:textId="77777777">
      <w:r>
        <w:continuationSeparator/>
      </w:r>
    </w:p>
  </w:footnote>
  <w:footnote w:type="continuationNotice" w:id="1">
    <w:p w:rsidR="00D978FE" w:rsidRDefault="00D978FE" w14:paraId="7A5AB41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649E" w:rsidRDefault="00000000"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50649E" w:rsidTr="00202DB8" w14:paraId="70F3064E" w14:textId="77777777">
      <w:trPr>
        <w:trHeight w:val="1435"/>
      </w:trPr>
      <w:tc>
        <w:tcPr>
          <w:tcW w:w="2835" w:type="dxa"/>
          <w:shd w:val="clear" w:color="auto" w:fill="auto"/>
        </w:tcPr>
        <w:p w:rsidRPr="005C106F" w:rsidR="0050649E" w:rsidP="00EF4A64" w:rsidRDefault="0050649E"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50649E" w:rsidP="005743D2" w:rsidRDefault="0050649E" w14:paraId="7542C6D5" w14:textId="77777777"/>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578"/>
          </w:tblGrid>
          <w:tr w:rsidR="0050649E" w:rsidTr="00650C88" w14:paraId="7562D8B9" w14:textId="77777777">
            <w:trPr>
              <w:trHeight w:val="144"/>
            </w:trPr>
            <w:tc>
              <w:tcPr>
                <w:tcW w:w="2410" w:type="dxa"/>
              </w:tcPr>
              <w:p w:rsidRPr="00431A70" w:rsidR="0050649E" w:rsidP="00E43A0F" w:rsidRDefault="0050649E"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78" w:type="dxa"/>
              </w:tcPr>
              <w:p w:rsidRPr="00431A70" w:rsidR="0050649E" w:rsidP="00117DCC" w:rsidRDefault="0050649E" w14:paraId="3ACA13B5" w14:textId="318AF7CE">
                <w:pPr>
                  <w:tabs>
                    <w:tab w:val="right" w:pos="8838"/>
                  </w:tabs>
                  <w:ind w:left="-106" w:right="33"/>
                  <w:jc w:val="both"/>
                  <w:rPr>
                    <w:rFonts w:ascii="Palatino Linotype" w:hAnsi="Palatino Linotype" w:eastAsia="Calibri" w:cs="Tahoma"/>
                    <w:b/>
                    <w:bCs/>
                    <w:sz w:val="22"/>
                    <w:szCs w:val="22"/>
                    <w:lang w:eastAsia="en-US"/>
                  </w:rPr>
                </w:pPr>
                <w:r w:rsidRPr="0050649E">
                  <w:rPr>
                    <w:rFonts w:ascii="Palatino Linotype" w:hAnsi="Palatino Linotype" w:eastAsia="Calibri" w:cs="Tahoma"/>
                    <w:b/>
                    <w:bCs/>
                    <w:sz w:val="22"/>
                    <w:szCs w:val="22"/>
                    <w:lang w:eastAsia="en-US"/>
                  </w:rPr>
                  <w:t>11376/INFOEM/IP/RR/2022</w:t>
                </w:r>
              </w:p>
            </w:tc>
          </w:tr>
          <w:tr w:rsidR="0050649E" w:rsidTr="00650C88" w14:paraId="43905939" w14:textId="77777777">
            <w:trPr>
              <w:trHeight w:val="283"/>
            </w:trPr>
            <w:tc>
              <w:tcPr>
                <w:tcW w:w="2410" w:type="dxa"/>
              </w:tcPr>
              <w:p w:rsidRPr="00431A70" w:rsidR="0050649E" w:rsidP="00E43A0F" w:rsidRDefault="0050649E"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78" w:type="dxa"/>
              </w:tcPr>
              <w:p w:rsidRPr="005F13CF" w:rsidR="0050649E" w:rsidP="00C203CE" w:rsidRDefault="0050649E" w14:paraId="4ECDADC6" w14:textId="74974914">
                <w:pPr>
                  <w:tabs>
                    <w:tab w:val="left" w:pos="2834"/>
                    <w:tab w:val="right" w:pos="8838"/>
                  </w:tabs>
                  <w:ind w:left="-106" w:right="33"/>
                  <w:jc w:val="both"/>
                  <w:rPr>
                    <w:rFonts w:ascii="Palatino Linotype" w:hAnsi="Palatino Linotype" w:eastAsia="Calibri" w:cs="Tahoma"/>
                    <w:bCs/>
                    <w:sz w:val="22"/>
                    <w:szCs w:val="22"/>
                    <w:lang w:eastAsia="en-US"/>
                  </w:rPr>
                </w:pPr>
                <w:r w:rsidRPr="0050649E">
                  <w:rPr>
                    <w:rFonts w:ascii="Palatino Linotype" w:hAnsi="Palatino Linotype" w:eastAsia="Calibri" w:cs="Tahoma"/>
                    <w:sz w:val="22"/>
                    <w:szCs w:val="22"/>
                    <w:lang w:eastAsia="en-US"/>
                  </w:rPr>
                  <w:t>Ayuntamiento de Tianguistenco</w:t>
                </w:r>
              </w:p>
            </w:tc>
          </w:tr>
          <w:tr w:rsidR="0050649E" w:rsidTr="00650C88" w14:paraId="5658CE71" w14:textId="77777777">
            <w:trPr>
              <w:trHeight w:val="283"/>
            </w:trPr>
            <w:tc>
              <w:tcPr>
                <w:tcW w:w="2410" w:type="dxa"/>
              </w:tcPr>
              <w:p w:rsidRPr="00431A70" w:rsidR="0050649E" w:rsidP="00E43A0F" w:rsidRDefault="0050649E"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78" w:type="dxa"/>
              </w:tcPr>
              <w:p w:rsidRPr="00431A70" w:rsidR="0050649E" w:rsidP="00117DCC" w:rsidRDefault="0050649E" w14:paraId="25C6CAA4"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50649E" w:rsidP="005743D2" w:rsidRDefault="0050649E" w14:paraId="27F4AF3A" w14:textId="77777777">
          <w:pPr>
            <w:tabs>
              <w:tab w:val="right" w:pos="8838"/>
            </w:tabs>
            <w:ind w:left="-28"/>
            <w:jc w:val="both"/>
            <w:rPr>
              <w:rFonts w:ascii="Arial" w:hAnsi="Arial" w:eastAsia="Calibri" w:cs="Arial"/>
              <w:b/>
              <w:sz w:val="22"/>
              <w:szCs w:val="22"/>
              <w:lang w:eastAsia="en-US"/>
            </w:rPr>
          </w:pPr>
        </w:p>
      </w:tc>
    </w:tr>
  </w:tbl>
  <w:p w:rsidRPr="00443C6B" w:rsidR="0050649E" w:rsidP="00EF4A64" w:rsidRDefault="00000000"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50649E" w:rsidTr="2099B651" w14:paraId="260C3287" w14:textId="77777777">
      <w:trPr>
        <w:trHeight w:val="1435"/>
      </w:trPr>
      <w:tc>
        <w:tcPr>
          <w:tcW w:w="2835" w:type="dxa"/>
          <w:shd w:val="clear" w:color="auto" w:fill="auto"/>
          <w:tcMar/>
        </w:tcPr>
        <w:p w:rsidRPr="00330DA7" w:rsidR="0050649E" w:rsidP="00DB7E5F" w:rsidRDefault="0050649E"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0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94"/>
            <w:gridCol w:w="3402"/>
          </w:tblGrid>
          <w:tr w:rsidRPr="00431A70" w:rsidR="0050649E" w:rsidTr="2099B651" w14:paraId="70AEE1B2" w14:textId="77777777">
            <w:trPr>
              <w:trHeight w:val="144"/>
            </w:trPr>
            <w:tc>
              <w:tcPr>
                <w:tcW w:w="2694" w:type="dxa"/>
                <w:tcMar/>
              </w:tcPr>
              <w:p w:rsidRPr="00431A70" w:rsidR="0050649E" w:rsidP="00844CB5" w:rsidRDefault="0050649E"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Mar/>
              </w:tcPr>
              <w:p w:rsidRPr="00431A70" w:rsidR="0050649E" w:rsidP="000973A1" w:rsidRDefault="0050649E" w14:paraId="724C358A" w14:textId="65FAFA2C">
                <w:pPr>
                  <w:tabs>
                    <w:tab w:val="right" w:pos="8838"/>
                  </w:tabs>
                  <w:ind w:left="-108" w:right="33"/>
                  <w:jc w:val="both"/>
                  <w:rPr>
                    <w:rFonts w:ascii="Palatino Linotype" w:hAnsi="Palatino Linotype" w:eastAsia="Calibri" w:cs="Tahoma"/>
                    <w:b/>
                    <w:bCs/>
                    <w:sz w:val="22"/>
                    <w:szCs w:val="22"/>
                    <w:lang w:eastAsia="en-US"/>
                  </w:rPr>
                </w:pPr>
                <w:r w:rsidRPr="0050649E">
                  <w:rPr>
                    <w:rFonts w:ascii="Palatino Linotype" w:hAnsi="Palatino Linotype" w:eastAsia="Calibri" w:cs="Tahoma"/>
                    <w:b/>
                    <w:bCs/>
                    <w:sz w:val="22"/>
                    <w:szCs w:val="22"/>
                    <w:lang w:eastAsia="en-US"/>
                  </w:rPr>
                  <w:t>11376/INFOEM/IP/RR/2022</w:t>
                </w:r>
              </w:p>
            </w:tc>
          </w:tr>
          <w:tr w:rsidRPr="00286D0C" w:rsidR="0050649E" w:rsidTr="2099B651" w14:paraId="167D5D24" w14:textId="77777777">
            <w:trPr>
              <w:trHeight w:val="144"/>
            </w:trPr>
            <w:tc>
              <w:tcPr>
                <w:tcW w:w="2694" w:type="dxa"/>
                <w:tcMar/>
              </w:tcPr>
              <w:p w:rsidRPr="00431A70" w:rsidR="0050649E" w:rsidP="009A7587" w:rsidRDefault="0050649E"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Mar/>
              </w:tcPr>
              <w:p w:rsidRPr="00286D0C" w:rsidR="0050649E" w:rsidP="2099B651" w:rsidRDefault="0050649E" w14:paraId="4EFE8D3E" w14:textId="4E6EF351">
                <w:pPr>
                  <w:tabs>
                    <w:tab w:val="left" w:pos="3122"/>
                    <w:tab w:val="right" w:pos="8838"/>
                  </w:tabs>
                  <w:ind w:left="-108" w:right="-105"/>
                  <w:jc w:val="both"/>
                  <w:rPr>
                    <w:rFonts w:ascii="Palatino Linotype" w:hAnsi="Palatino Linotype" w:eastAsia="Calibri" w:cs="Tahoma"/>
                    <w:sz w:val="22"/>
                    <w:szCs w:val="22"/>
                    <w:lang w:eastAsia="en-US"/>
                  </w:rPr>
                </w:pPr>
                <w:r w:rsidRPr="2099B651" w:rsidR="2099B651">
                  <w:rPr>
                    <w:rFonts w:ascii="Palatino Linotype" w:hAnsi="Palatino Linotype" w:eastAsia="Calibri" w:cs="Tahoma"/>
                    <w:sz w:val="22"/>
                    <w:szCs w:val="22"/>
                    <w:highlight w:val="black"/>
                    <w:lang w:eastAsia="en-US"/>
                  </w:rPr>
                  <w:t>XXXXXXXXXXXXXXXXXXXX</w:t>
                </w:r>
              </w:p>
            </w:tc>
          </w:tr>
          <w:tr w:rsidRPr="00431A70" w:rsidR="0050649E" w:rsidTr="2099B651" w14:paraId="63620DE8" w14:textId="77777777">
            <w:trPr>
              <w:trHeight w:val="283"/>
            </w:trPr>
            <w:tc>
              <w:tcPr>
                <w:tcW w:w="2694" w:type="dxa"/>
                <w:tcMar/>
              </w:tcPr>
              <w:p w:rsidRPr="00431A70" w:rsidR="0050649E" w:rsidP="009A7587" w:rsidRDefault="0050649E"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Mar/>
              </w:tcPr>
              <w:p w:rsidRPr="000A6FD4" w:rsidR="0050649E" w:rsidP="000973A1" w:rsidRDefault="0050649E" w14:paraId="3CCB6EAF" w14:textId="7BFB0796">
                <w:pPr>
                  <w:ind w:left="-108"/>
                  <w:jc w:val="both"/>
                  <w:rPr>
                    <w:rFonts w:ascii="Palatino Linotype" w:hAnsi="Palatino Linotype" w:eastAsia="Calibri" w:cs="Tahoma"/>
                    <w:sz w:val="22"/>
                    <w:szCs w:val="22"/>
                    <w:lang w:eastAsia="en-US"/>
                  </w:rPr>
                </w:pPr>
                <w:r w:rsidRPr="0050649E">
                  <w:rPr>
                    <w:rFonts w:ascii="Palatino Linotype" w:hAnsi="Palatino Linotype" w:eastAsia="Calibri" w:cs="Tahoma"/>
                    <w:sz w:val="22"/>
                    <w:szCs w:val="22"/>
                    <w:lang w:eastAsia="en-US"/>
                  </w:rPr>
                  <w:t>Ayuntamiento de Tianguistenco</w:t>
                </w:r>
              </w:p>
            </w:tc>
          </w:tr>
          <w:tr w:rsidRPr="00431A70" w:rsidR="0050649E" w:rsidTr="2099B651" w14:paraId="5EB306D6" w14:textId="77777777">
            <w:trPr>
              <w:trHeight w:val="283"/>
            </w:trPr>
            <w:tc>
              <w:tcPr>
                <w:tcW w:w="2694" w:type="dxa"/>
                <w:tcMar/>
              </w:tcPr>
              <w:p w:rsidRPr="00431A70" w:rsidR="0050649E" w:rsidP="009A7587" w:rsidRDefault="0050649E"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Mar/>
              </w:tcPr>
              <w:p w:rsidRPr="00431A70" w:rsidR="0050649E" w:rsidP="000973A1" w:rsidRDefault="0050649E" w14:paraId="2F58048B" w14:textId="77777777">
                <w:pPr>
                  <w:tabs>
                    <w:tab w:val="right" w:pos="8838"/>
                  </w:tabs>
                  <w:ind w:left="-108"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50649E" w:rsidP="00DB7E5F" w:rsidRDefault="0050649E" w14:paraId="151A1E61" w14:textId="77777777">
          <w:pPr>
            <w:tabs>
              <w:tab w:val="right" w:pos="8838"/>
            </w:tabs>
            <w:ind w:left="-28"/>
            <w:jc w:val="both"/>
            <w:rPr>
              <w:rFonts w:ascii="Arial" w:hAnsi="Arial" w:eastAsia="Calibri" w:cs="Arial"/>
              <w:b/>
              <w:sz w:val="22"/>
              <w:szCs w:val="22"/>
              <w:lang w:eastAsia="en-US"/>
            </w:rPr>
          </w:pPr>
        </w:p>
      </w:tc>
    </w:tr>
  </w:tbl>
  <w:p w:rsidRPr="00330DA7" w:rsidR="0050649E" w:rsidP="00B727C5" w:rsidRDefault="00000000"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216;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FC10A8"/>
    <w:multiLevelType w:val="hybridMultilevel"/>
    <w:tmpl w:val="67943A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7340F7C"/>
    <w:multiLevelType w:val="hybridMultilevel"/>
    <w:tmpl w:val="5D7E00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C4F5A04"/>
    <w:multiLevelType w:val="hybridMultilevel"/>
    <w:tmpl w:val="C16A89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B52C33"/>
    <w:multiLevelType w:val="hybridMultilevel"/>
    <w:tmpl w:val="47A26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CA0103"/>
    <w:multiLevelType w:val="hybridMultilevel"/>
    <w:tmpl w:val="D94E03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D25177A"/>
    <w:multiLevelType w:val="hybridMultilevel"/>
    <w:tmpl w:val="5DD0840C"/>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5053"/>
    <w:multiLevelType w:val="hybridMultilevel"/>
    <w:tmpl w:val="0CD832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0E39DA"/>
    <w:multiLevelType w:val="hybridMultilevel"/>
    <w:tmpl w:val="4788C0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83E7486"/>
    <w:multiLevelType w:val="hybridMultilevel"/>
    <w:tmpl w:val="3266F558"/>
    <w:lvl w:ilvl="0" w:tplc="080A000B">
      <w:start w:val="1"/>
      <w:numFmt w:val="bullet"/>
      <w:lvlText w:val=""/>
      <w:lvlJc w:val="left"/>
      <w:pPr>
        <w:ind w:left="720" w:hanging="360"/>
      </w:pPr>
      <w:rPr>
        <w:rFonts w:hint="default" w:ascii="Wingdings" w:hAnsi="Wingdings"/>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A11127"/>
    <w:multiLevelType w:val="hybridMultilevel"/>
    <w:tmpl w:val="CE2632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8F63D99"/>
    <w:multiLevelType w:val="hybridMultilevel"/>
    <w:tmpl w:val="47A26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E711D1"/>
    <w:multiLevelType w:val="hybridMultilevel"/>
    <w:tmpl w:val="47A015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3D56602"/>
    <w:multiLevelType w:val="hybridMultilevel"/>
    <w:tmpl w:val="634261D2"/>
    <w:lvl w:ilvl="0" w:tplc="080A0001">
      <w:start w:val="1"/>
      <w:numFmt w:val="bullet"/>
      <w:lvlText w:val=""/>
      <w:lvlJc w:val="left"/>
      <w:pPr>
        <w:ind w:left="720" w:hanging="360"/>
      </w:pPr>
      <w:rPr>
        <w:rFonts w:hint="default" w:ascii="Symbol" w:hAnsi="Symbol"/>
      </w:rPr>
    </w:lvl>
    <w:lvl w:ilvl="1" w:tplc="3A925C8A">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9316A30"/>
    <w:multiLevelType w:val="hybridMultilevel"/>
    <w:tmpl w:val="EB4A008C"/>
    <w:lvl w:ilvl="0" w:tplc="450A12A8">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187368B"/>
    <w:multiLevelType w:val="hybridMultilevel"/>
    <w:tmpl w:val="EB0A8A3A"/>
    <w:lvl w:ilvl="0" w:tplc="645A61DE">
      <w:start w:val="2"/>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E022DA"/>
    <w:multiLevelType w:val="hybridMultilevel"/>
    <w:tmpl w:val="6A3848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A11884"/>
    <w:multiLevelType w:val="hybridMultilevel"/>
    <w:tmpl w:val="B35C43FE"/>
    <w:lvl w:ilvl="0" w:tplc="DC1EFBFC">
      <w:start w:val="2"/>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BC235CA"/>
    <w:multiLevelType w:val="hybridMultilevel"/>
    <w:tmpl w:val="47A26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7105D9"/>
    <w:multiLevelType w:val="hybridMultilevel"/>
    <w:tmpl w:val="04B85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D9716F5"/>
    <w:multiLevelType w:val="hybridMultilevel"/>
    <w:tmpl w:val="51BC07AA"/>
    <w:lvl w:ilvl="0" w:tplc="F4E0C94E">
      <w:start w:val="1"/>
      <w:numFmt w:val="bullet"/>
      <w:lvlText w:val="-"/>
      <w:lvlJc w:val="left"/>
      <w:pPr>
        <w:ind w:left="1080" w:hanging="360"/>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9"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0815DF"/>
    <w:multiLevelType w:val="hybridMultilevel"/>
    <w:tmpl w:val="0CD832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7620394">
    <w:abstractNumId w:val="0"/>
  </w:num>
  <w:num w:numId="2" w16cid:durableId="76095981">
    <w:abstractNumId w:val="5"/>
  </w:num>
  <w:num w:numId="3" w16cid:durableId="3290681">
    <w:abstractNumId w:val="24"/>
  </w:num>
  <w:num w:numId="4" w16cid:durableId="83693101">
    <w:abstractNumId w:val="15"/>
  </w:num>
  <w:num w:numId="5" w16cid:durableId="1271859556">
    <w:abstractNumId w:val="3"/>
  </w:num>
  <w:num w:numId="6" w16cid:durableId="460998672">
    <w:abstractNumId w:val="11"/>
  </w:num>
  <w:num w:numId="7" w16cid:durableId="306865103">
    <w:abstractNumId w:val="20"/>
  </w:num>
  <w:num w:numId="8" w16cid:durableId="2069643233">
    <w:abstractNumId w:val="38"/>
  </w:num>
  <w:num w:numId="9" w16cid:durableId="1771927689">
    <w:abstractNumId w:val="23"/>
  </w:num>
  <w:num w:numId="10" w16cid:durableId="679238399">
    <w:abstractNumId w:val="12"/>
  </w:num>
  <w:num w:numId="11" w16cid:durableId="1417051460">
    <w:abstractNumId w:val="18"/>
  </w:num>
  <w:num w:numId="12" w16cid:durableId="1608999583">
    <w:abstractNumId w:val="33"/>
  </w:num>
  <w:num w:numId="13" w16cid:durableId="862481115">
    <w:abstractNumId w:val="31"/>
  </w:num>
  <w:num w:numId="14" w16cid:durableId="394740005">
    <w:abstractNumId w:val="1"/>
  </w:num>
  <w:num w:numId="15" w16cid:durableId="379867395">
    <w:abstractNumId w:val="29"/>
  </w:num>
  <w:num w:numId="16" w16cid:durableId="589193117">
    <w:abstractNumId w:val="39"/>
  </w:num>
  <w:num w:numId="17" w16cid:durableId="773669910">
    <w:abstractNumId w:val="8"/>
  </w:num>
  <w:num w:numId="18" w16cid:durableId="1884905938">
    <w:abstractNumId w:val="16"/>
  </w:num>
  <w:num w:numId="19" w16cid:durableId="1548682439">
    <w:abstractNumId w:val="28"/>
  </w:num>
  <w:num w:numId="20" w16cid:durableId="107164762">
    <w:abstractNumId w:val="17"/>
  </w:num>
  <w:num w:numId="21" w16cid:durableId="1671323391">
    <w:abstractNumId w:val="14"/>
  </w:num>
  <w:num w:numId="22" w16cid:durableId="1158152471">
    <w:abstractNumId w:val="22"/>
  </w:num>
  <w:num w:numId="23" w16cid:durableId="1703477898">
    <w:abstractNumId w:val="9"/>
  </w:num>
  <w:num w:numId="24" w16cid:durableId="893082468">
    <w:abstractNumId w:val="27"/>
  </w:num>
  <w:num w:numId="25" w16cid:durableId="1271930360">
    <w:abstractNumId w:val="13"/>
  </w:num>
  <w:num w:numId="26" w16cid:durableId="1428890843">
    <w:abstractNumId w:val="37"/>
  </w:num>
  <w:num w:numId="27" w16cid:durableId="2077050858">
    <w:abstractNumId w:val="10"/>
  </w:num>
  <w:num w:numId="28" w16cid:durableId="191260567">
    <w:abstractNumId w:val="26"/>
  </w:num>
  <w:num w:numId="29" w16cid:durableId="388070435">
    <w:abstractNumId w:val="36"/>
  </w:num>
  <w:num w:numId="30" w16cid:durableId="1985550386">
    <w:abstractNumId w:val="2"/>
  </w:num>
  <w:num w:numId="31" w16cid:durableId="374433997">
    <w:abstractNumId w:val="21"/>
  </w:num>
  <w:num w:numId="32" w16cid:durableId="484589160">
    <w:abstractNumId w:val="4"/>
  </w:num>
  <w:num w:numId="33" w16cid:durableId="1507743868">
    <w:abstractNumId w:val="19"/>
  </w:num>
  <w:num w:numId="34" w16cid:durableId="156385563">
    <w:abstractNumId w:val="40"/>
  </w:num>
  <w:num w:numId="35" w16cid:durableId="2107769868">
    <w:abstractNumId w:val="30"/>
  </w:num>
  <w:num w:numId="36" w16cid:durableId="1760635326">
    <w:abstractNumId w:val="25"/>
  </w:num>
  <w:num w:numId="37" w16cid:durableId="641813471">
    <w:abstractNumId w:val="6"/>
  </w:num>
  <w:num w:numId="38" w16cid:durableId="1433470840">
    <w:abstractNumId w:val="35"/>
  </w:num>
  <w:num w:numId="39" w16cid:durableId="543979502">
    <w:abstractNumId w:val="7"/>
  </w:num>
  <w:num w:numId="40" w16cid:durableId="872350728">
    <w:abstractNumId w:val="32"/>
  </w:num>
  <w:num w:numId="41" w16cid:durableId="2019501844">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MX" w:vendorID="64" w:dllVersion="4096" w:nlCheck="1" w:checkStyle="0" w:appName="MSWord"/>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49A9"/>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69F"/>
    <w:rsid w:val="00021C64"/>
    <w:rsid w:val="0002227D"/>
    <w:rsid w:val="00023351"/>
    <w:rsid w:val="000241C5"/>
    <w:rsid w:val="00024362"/>
    <w:rsid w:val="0002439E"/>
    <w:rsid w:val="0002467B"/>
    <w:rsid w:val="0002481A"/>
    <w:rsid w:val="0002483C"/>
    <w:rsid w:val="00024C42"/>
    <w:rsid w:val="00024D74"/>
    <w:rsid w:val="00025D40"/>
    <w:rsid w:val="00025F5D"/>
    <w:rsid w:val="00026476"/>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2981"/>
    <w:rsid w:val="00053AA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E8F"/>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4F4E"/>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5FE"/>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5C05"/>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CE"/>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059"/>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12F"/>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5892"/>
    <w:rsid w:val="00236863"/>
    <w:rsid w:val="00237C1F"/>
    <w:rsid w:val="00237D0D"/>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1FF7"/>
    <w:rsid w:val="002520B1"/>
    <w:rsid w:val="002523E3"/>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33C8"/>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507"/>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3F6"/>
    <w:rsid w:val="002C458A"/>
    <w:rsid w:val="002C50A4"/>
    <w:rsid w:val="002C60E7"/>
    <w:rsid w:val="002C6127"/>
    <w:rsid w:val="002C63FA"/>
    <w:rsid w:val="002C65F0"/>
    <w:rsid w:val="002C6BDE"/>
    <w:rsid w:val="002C7D95"/>
    <w:rsid w:val="002D0767"/>
    <w:rsid w:val="002D10CC"/>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3E"/>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C6F"/>
    <w:rsid w:val="00320FC1"/>
    <w:rsid w:val="0032150B"/>
    <w:rsid w:val="0032170B"/>
    <w:rsid w:val="00323325"/>
    <w:rsid w:val="00323552"/>
    <w:rsid w:val="0032377D"/>
    <w:rsid w:val="00323EA6"/>
    <w:rsid w:val="003243B0"/>
    <w:rsid w:val="003243D4"/>
    <w:rsid w:val="00324C7C"/>
    <w:rsid w:val="00325C9E"/>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3086"/>
    <w:rsid w:val="0034489C"/>
    <w:rsid w:val="003475F2"/>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D39"/>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1ECD"/>
    <w:rsid w:val="00392877"/>
    <w:rsid w:val="00392E12"/>
    <w:rsid w:val="00393685"/>
    <w:rsid w:val="00393EB2"/>
    <w:rsid w:val="00394461"/>
    <w:rsid w:val="00394CA8"/>
    <w:rsid w:val="00394D7E"/>
    <w:rsid w:val="00395153"/>
    <w:rsid w:val="003956E9"/>
    <w:rsid w:val="00395C39"/>
    <w:rsid w:val="003960A0"/>
    <w:rsid w:val="003965EC"/>
    <w:rsid w:val="00396BA0"/>
    <w:rsid w:val="00396BE3"/>
    <w:rsid w:val="003A0494"/>
    <w:rsid w:val="003A05F2"/>
    <w:rsid w:val="003A0E17"/>
    <w:rsid w:val="003A1986"/>
    <w:rsid w:val="003A1DF0"/>
    <w:rsid w:val="003A24F5"/>
    <w:rsid w:val="003A3451"/>
    <w:rsid w:val="003A357E"/>
    <w:rsid w:val="003A36CD"/>
    <w:rsid w:val="003A39A8"/>
    <w:rsid w:val="003A3F24"/>
    <w:rsid w:val="003A40EC"/>
    <w:rsid w:val="003A49D5"/>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B0"/>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13D5"/>
    <w:rsid w:val="003F25D4"/>
    <w:rsid w:val="003F3157"/>
    <w:rsid w:val="003F3C2B"/>
    <w:rsid w:val="003F3DEE"/>
    <w:rsid w:val="003F405A"/>
    <w:rsid w:val="003F650B"/>
    <w:rsid w:val="003F6EF0"/>
    <w:rsid w:val="004004E9"/>
    <w:rsid w:val="00400DA1"/>
    <w:rsid w:val="00401121"/>
    <w:rsid w:val="0040115B"/>
    <w:rsid w:val="00402B25"/>
    <w:rsid w:val="004052C5"/>
    <w:rsid w:val="004059FB"/>
    <w:rsid w:val="00405F0F"/>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53A"/>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649E"/>
    <w:rsid w:val="005070C3"/>
    <w:rsid w:val="00510D32"/>
    <w:rsid w:val="00510E39"/>
    <w:rsid w:val="00511FA0"/>
    <w:rsid w:val="0051276F"/>
    <w:rsid w:val="005130AC"/>
    <w:rsid w:val="00513F71"/>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0E69"/>
    <w:rsid w:val="00580F80"/>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4EB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19A"/>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34C"/>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4E9"/>
    <w:rsid w:val="0062078C"/>
    <w:rsid w:val="00620E8F"/>
    <w:rsid w:val="00621760"/>
    <w:rsid w:val="006217BB"/>
    <w:rsid w:val="00623538"/>
    <w:rsid w:val="00625134"/>
    <w:rsid w:val="00625ADA"/>
    <w:rsid w:val="00625BD5"/>
    <w:rsid w:val="00625DFB"/>
    <w:rsid w:val="00626606"/>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0C88"/>
    <w:rsid w:val="00651E63"/>
    <w:rsid w:val="00653526"/>
    <w:rsid w:val="00654322"/>
    <w:rsid w:val="006549A4"/>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87955"/>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87"/>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3D2"/>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144E"/>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3E02"/>
    <w:rsid w:val="00724BD3"/>
    <w:rsid w:val="00725459"/>
    <w:rsid w:val="00725542"/>
    <w:rsid w:val="00725994"/>
    <w:rsid w:val="00725E35"/>
    <w:rsid w:val="007277D1"/>
    <w:rsid w:val="007301F0"/>
    <w:rsid w:val="00730D13"/>
    <w:rsid w:val="00730D35"/>
    <w:rsid w:val="0073129F"/>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2B"/>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49E4"/>
    <w:rsid w:val="00765AB1"/>
    <w:rsid w:val="00765BD5"/>
    <w:rsid w:val="007660BA"/>
    <w:rsid w:val="0076703C"/>
    <w:rsid w:val="0077000C"/>
    <w:rsid w:val="00770792"/>
    <w:rsid w:val="00770FB7"/>
    <w:rsid w:val="007715C6"/>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132E"/>
    <w:rsid w:val="007929A5"/>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B43"/>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367"/>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BF9"/>
    <w:rsid w:val="00820F86"/>
    <w:rsid w:val="008216D3"/>
    <w:rsid w:val="00821D62"/>
    <w:rsid w:val="008221B0"/>
    <w:rsid w:val="00822A9E"/>
    <w:rsid w:val="008231C8"/>
    <w:rsid w:val="008242C5"/>
    <w:rsid w:val="00824764"/>
    <w:rsid w:val="0082496F"/>
    <w:rsid w:val="00825F1D"/>
    <w:rsid w:val="008267E8"/>
    <w:rsid w:val="00826A44"/>
    <w:rsid w:val="00826BB6"/>
    <w:rsid w:val="0082747F"/>
    <w:rsid w:val="00827DA6"/>
    <w:rsid w:val="00827F88"/>
    <w:rsid w:val="00830E08"/>
    <w:rsid w:val="008310F6"/>
    <w:rsid w:val="008315CE"/>
    <w:rsid w:val="00831AA8"/>
    <w:rsid w:val="00832752"/>
    <w:rsid w:val="00832DE9"/>
    <w:rsid w:val="008336A5"/>
    <w:rsid w:val="0083454E"/>
    <w:rsid w:val="00834C4C"/>
    <w:rsid w:val="00835474"/>
    <w:rsid w:val="00836293"/>
    <w:rsid w:val="008373C0"/>
    <w:rsid w:val="00837E18"/>
    <w:rsid w:val="0084015D"/>
    <w:rsid w:val="008402A5"/>
    <w:rsid w:val="008407B9"/>
    <w:rsid w:val="0084105A"/>
    <w:rsid w:val="0084145F"/>
    <w:rsid w:val="00841DA2"/>
    <w:rsid w:val="00841FD0"/>
    <w:rsid w:val="008429DF"/>
    <w:rsid w:val="008430A9"/>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61AB"/>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096"/>
    <w:rsid w:val="00874300"/>
    <w:rsid w:val="00874748"/>
    <w:rsid w:val="00874894"/>
    <w:rsid w:val="00876F54"/>
    <w:rsid w:val="00877292"/>
    <w:rsid w:val="0087754A"/>
    <w:rsid w:val="0087766C"/>
    <w:rsid w:val="0088050E"/>
    <w:rsid w:val="00880552"/>
    <w:rsid w:val="008814A6"/>
    <w:rsid w:val="0088151D"/>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2B91"/>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2EC"/>
    <w:rsid w:val="008F13A5"/>
    <w:rsid w:val="008F18ED"/>
    <w:rsid w:val="008F2631"/>
    <w:rsid w:val="008F46C2"/>
    <w:rsid w:val="008F5C6C"/>
    <w:rsid w:val="008F7068"/>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29C2"/>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CF0"/>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27CB"/>
    <w:rsid w:val="00964160"/>
    <w:rsid w:val="0096463B"/>
    <w:rsid w:val="00965AD0"/>
    <w:rsid w:val="00967581"/>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299"/>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25D6"/>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9CE"/>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03F"/>
    <w:rsid w:val="00A121AB"/>
    <w:rsid w:val="00A1391F"/>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279"/>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256E"/>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6A9"/>
    <w:rsid w:val="00A76B34"/>
    <w:rsid w:val="00A771B1"/>
    <w:rsid w:val="00A77403"/>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879FD"/>
    <w:rsid w:val="00A9011C"/>
    <w:rsid w:val="00A908DA"/>
    <w:rsid w:val="00A90F9B"/>
    <w:rsid w:val="00A9135D"/>
    <w:rsid w:val="00A92694"/>
    <w:rsid w:val="00A92866"/>
    <w:rsid w:val="00A93072"/>
    <w:rsid w:val="00A93EB6"/>
    <w:rsid w:val="00A9475C"/>
    <w:rsid w:val="00A94938"/>
    <w:rsid w:val="00A9518A"/>
    <w:rsid w:val="00A95838"/>
    <w:rsid w:val="00A9629C"/>
    <w:rsid w:val="00A96675"/>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6C16"/>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25B"/>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0F7"/>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655"/>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670"/>
    <w:rsid w:val="00C2181D"/>
    <w:rsid w:val="00C22901"/>
    <w:rsid w:val="00C22C44"/>
    <w:rsid w:val="00C22E49"/>
    <w:rsid w:val="00C2404F"/>
    <w:rsid w:val="00C24F30"/>
    <w:rsid w:val="00C25238"/>
    <w:rsid w:val="00C2546D"/>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6BD"/>
    <w:rsid w:val="00C65C4D"/>
    <w:rsid w:val="00C66310"/>
    <w:rsid w:val="00C672A6"/>
    <w:rsid w:val="00C7063C"/>
    <w:rsid w:val="00C70670"/>
    <w:rsid w:val="00C7151D"/>
    <w:rsid w:val="00C72589"/>
    <w:rsid w:val="00C73C57"/>
    <w:rsid w:val="00C741B2"/>
    <w:rsid w:val="00C746D9"/>
    <w:rsid w:val="00C74A18"/>
    <w:rsid w:val="00C74D43"/>
    <w:rsid w:val="00C74F53"/>
    <w:rsid w:val="00C74F5F"/>
    <w:rsid w:val="00C75C0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D3B"/>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2D91"/>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5F8C"/>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1D1"/>
    <w:rsid w:val="00D22A98"/>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5F76"/>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32F"/>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978FE"/>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455F"/>
    <w:rsid w:val="00DF578C"/>
    <w:rsid w:val="00DF7009"/>
    <w:rsid w:val="00DF72D9"/>
    <w:rsid w:val="00DF7B69"/>
    <w:rsid w:val="00DF7EC8"/>
    <w:rsid w:val="00E00D4F"/>
    <w:rsid w:val="00E0164B"/>
    <w:rsid w:val="00E01B95"/>
    <w:rsid w:val="00E02664"/>
    <w:rsid w:val="00E028ED"/>
    <w:rsid w:val="00E0407F"/>
    <w:rsid w:val="00E04879"/>
    <w:rsid w:val="00E0499F"/>
    <w:rsid w:val="00E04AA2"/>
    <w:rsid w:val="00E05B27"/>
    <w:rsid w:val="00E06909"/>
    <w:rsid w:val="00E07080"/>
    <w:rsid w:val="00E07D4B"/>
    <w:rsid w:val="00E104F6"/>
    <w:rsid w:val="00E10748"/>
    <w:rsid w:val="00E10C8E"/>
    <w:rsid w:val="00E11A0D"/>
    <w:rsid w:val="00E12F57"/>
    <w:rsid w:val="00E133ED"/>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0D8F"/>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F46"/>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881"/>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605"/>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A3B"/>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1DDD"/>
    <w:rsid w:val="00F5374C"/>
    <w:rsid w:val="00F541B8"/>
    <w:rsid w:val="00F56B6D"/>
    <w:rsid w:val="00F56CC2"/>
    <w:rsid w:val="00F56F47"/>
    <w:rsid w:val="00F60BC0"/>
    <w:rsid w:val="00F61B2C"/>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2099B65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4E6DACC1-5173-42C6-A4EB-D24D6BA2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5F76"/>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0320360">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64997687">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49609961">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07394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0210">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bdo/bdo2022/bdo103.pdf" TargetMode="External" Id="rId8" /><Relationship Type="http://schemas.openxmlformats.org/officeDocument/2006/relationships/image" Target="media/image2.pn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tianguistenco.gob.mx/"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legislacion.edomex.gob.mx/sites/legislacion.edomex.gob.mx/files/files/pdf/ley/vig/leyvig233.pdf"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https://legislacion.edomex.gob.mx/sites/legislacion.edomex.gob.mx/files/files/pdf/ley/vig/leyvig022.pdf" TargetMode="External" Id="rId9" /><Relationship Type="http://schemas.openxmlformats.org/officeDocument/2006/relationships/hyperlink" Target="https://consultas.curp.gob.mx/CurpSP/html/informacionecurpPS.html" TargetMode="External" Id="rId14" /><Relationship Type="http://schemas.openxmlformats.org/officeDocument/2006/relationships/glossaryDocument" Target="glossary/document.xml" Id="R32467f6ff6904568"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2be60ea-b27a-42c5-b6d1-3b59b8f5dd22}"/>
      </w:docPartPr>
      <w:docPartBody>
        <w:p w14:paraId="44BF10E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85712-74E7-484C-A983-295140C5EE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JAEL RUBIO SANCHEZ</lastModifiedBy>
  <revision>5</revision>
  <lastPrinted>2021-07-02T04:43:00.0000000Z</lastPrinted>
  <dcterms:created xsi:type="dcterms:W3CDTF">2022-08-18T15:34:00.0000000Z</dcterms:created>
  <dcterms:modified xsi:type="dcterms:W3CDTF">2022-09-08T18:23:15.2345178Z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