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3EAC4F03" w:rsidR="00457BB8" w:rsidRPr="009125BA" w:rsidRDefault="00457BB8" w:rsidP="0066637D">
      <w:pPr>
        <w:spacing w:line="360" w:lineRule="auto"/>
        <w:jc w:val="both"/>
        <w:rPr>
          <w:rFonts w:ascii="Palatino Linotype" w:hAnsi="Palatino Linotype"/>
        </w:rPr>
      </w:pPr>
      <w:r w:rsidRPr="009125BA">
        <w:rPr>
          <w:rFonts w:ascii="Palatino Linotype" w:hAnsi="Palatino Linotype"/>
        </w:rPr>
        <w:t xml:space="preserve">Resolución del Pleno del Instituto de Transparencia, Acceso a la </w:t>
      </w:r>
      <w:r w:rsidR="00D86297" w:rsidRPr="009125BA">
        <w:rPr>
          <w:rFonts w:ascii="Palatino Linotype" w:hAnsi="Palatino Linotype"/>
        </w:rPr>
        <w:t>Información Pública</w:t>
      </w:r>
      <w:r w:rsidRPr="009125BA">
        <w:rPr>
          <w:rFonts w:ascii="Palatino Linotype" w:hAnsi="Palatino Linotype"/>
        </w:rPr>
        <w:t xml:space="preserve"> y Protección de Datos Personales del Estado de México y Municipios, con domicilio en Metepec, Estado de México,</w:t>
      </w:r>
      <w:r w:rsidR="001D411C" w:rsidRPr="009125BA">
        <w:rPr>
          <w:rFonts w:ascii="Palatino Linotype" w:hAnsi="Palatino Linotype"/>
        </w:rPr>
        <w:t xml:space="preserve"> celebrada el </w:t>
      </w:r>
      <w:r w:rsidR="00647B3E" w:rsidRPr="009125BA">
        <w:rPr>
          <w:rFonts w:ascii="Palatino Linotype" w:hAnsi="Palatino Linotype"/>
        </w:rPr>
        <w:t xml:space="preserve">diecisiete de agosto </w:t>
      </w:r>
      <w:r w:rsidR="00B41543" w:rsidRPr="009125BA">
        <w:rPr>
          <w:rFonts w:ascii="Palatino Linotype" w:hAnsi="Palatino Linotype"/>
        </w:rPr>
        <w:t>d</w:t>
      </w:r>
      <w:r w:rsidR="00F74502" w:rsidRPr="009125BA">
        <w:rPr>
          <w:rFonts w:ascii="Palatino Linotype" w:hAnsi="Palatino Linotype"/>
        </w:rPr>
        <w:t xml:space="preserve">e dos mil </w:t>
      </w:r>
      <w:r w:rsidR="003579AB" w:rsidRPr="009125BA">
        <w:rPr>
          <w:rFonts w:ascii="Palatino Linotype" w:hAnsi="Palatino Linotype"/>
        </w:rPr>
        <w:t>veinti</w:t>
      </w:r>
      <w:r w:rsidR="00F74502" w:rsidRPr="009125BA">
        <w:rPr>
          <w:rFonts w:ascii="Palatino Linotype" w:hAnsi="Palatino Linotype"/>
        </w:rPr>
        <w:t>dós</w:t>
      </w:r>
      <w:r w:rsidRPr="009125BA">
        <w:rPr>
          <w:rFonts w:ascii="Palatino Linotype" w:hAnsi="Palatino Linotype"/>
        </w:rPr>
        <w:t>.</w:t>
      </w:r>
    </w:p>
    <w:p w14:paraId="28464D58" w14:textId="77777777" w:rsidR="00457BB8" w:rsidRPr="009125BA" w:rsidRDefault="00457BB8" w:rsidP="0066637D">
      <w:pPr>
        <w:spacing w:line="360" w:lineRule="auto"/>
        <w:jc w:val="both"/>
        <w:rPr>
          <w:rFonts w:ascii="Palatino Linotype" w:hAnsi="Palatino Linotype"/>
        </w:rPr>
      </w:pPr>
    </w:p>
    <w:p w14:paraId="2C11FACB" w14:textId="26AC3BDA" w:rsidR="00457BB8" w:rsidRPr="009125BA" w:rsidRDefault="00457BB8" w:rsidP="0066637D">
      <w:pPr>
        <w:spacing w:line="360" w:lineRule="auto"/>
        <w:jc w:val="both"/>
        <w:rPr>
          <w:rFonts w:ascii="Palatino Linotype" w:hAnsi="Palatino Linotype"/>
          <w:b/>
        </w:rPr>
      </w:pPr>
      <w:r w:rsidRPr="009125BA">
        <w:rPr>
          <w:rFonts w:ascii="Palatino Linotype" w:hAnsi="Palatino Linotype"/>
          <w:b/>
        </w:rPr>
        <w:t>VISTO</w:t>
      </w:r>
      <w:r w:rsidRPr="009125BA">
        <w:rPr>
          <w:rFonts w:ascii="Palatino Linotype" w:hAnsi="Palatino Linotype"/>
        </w:rPr>
        <w:t xml:space="preserve"> el exp</w:t>
      </w:r>
      <w:r w:rsidR="00CB5585" w:rsidRPr="009125BA">
        <w:rPr>
          <w:rFonts w:ascii="Palatino Linotype" w:hAnsi="Palatino Linotype"/>
        </w:rPr>
        <w:t xml:space="preserve">ediente formado con motivo del </w:t>
      </w:r>
      <w:r w:rsidR="00D86297" w:rsidRPr="009125BA">
        <w:rPr>
          <w:rFonts w:ascii="Palatino Linotype" w:hAnsi="Palatino Linotype"/>
        </w:rPr>
        <w:t>Recurso Revisión</w:t>
      </w:r>
      <w:r w:rsidRPr="009125BA">
        <w:rPr>
          <w:rFonts w:ascii="Palatino Linotype" w:hAnsi="Palatino Linotype"/>
        </w:rPr>
        <w:t xml:space="preserve"> </w:t>
      </w:r>
      <w:r w:rsidR="00D73171" w:rsidRPr="009125BA">
        <w:rPr>
          <w:rFonts w:ascii="Palatino Linotype" w:hAnsi="Palatino Linotype"/>
          <w:b/>
          <w:lang w:val="es-ES_tradnl"/>
        </w:rPr>
        <w:t>0</w:t>
      </w:r>
      <w:r w:rsidR="00647B3E" w:rsidRPr="009125BA">
        <w:rPr>
          <w:rFonts w:ascii="Palatino Linotype" w:hAnsi="Palatino Linotype"/>
          <w:b/>
          <w:lang w:val="es-ES_tradnl"/>
        </w:rPr>
        <w:t>4</w:t>
      </w:r>
      <w:r w:rsidR="003C5DC3" w:rsidRPr="009125BA">
        <w:rPr>
          <w:rFonts w:ascii="Palatino Linotype" w:hAnsi="Palatino Linotype"/>
          <w:b/>
          <w:lang w:val="es-ES_tradnl"/>
        </w:rPr>
        <w:t>04</w:t>
      </w:r>
      <w:r w:rsidR="00647B3E" w:rsidRPr="009125BA">
        <w:rPr>
          <w:rFonts w:ascii="Palatino Linotype" w:hAnsi="Palatino Linotype"/>
          <w:b/>
          <w:lang w:val="es-ES_tradnl"/>
        </w:rPr>
        <w:t>2</w:t>
      </w:r>
      <w:r w:rsidR="008834CE" w:rsidRPr="009125BA">
        <w:rPr>
          <w:rFonts w:ascii="Palatino Linotype" w:hAnsi="Palatino Linotype"/>
          <w:b/>
          <w:lang w:val="es-ES_tradnl"/>
        </w:rPr>
        <w:t>/INFOEM/IP/RR/2022</w:t>
      </w:r>
      <w:r w:rsidRPr="009125BA">
        <w:rPr>
          <w:rFonts w:ascii="Palatino Linotype" w:hAnsi="Palatino Linotype"/>
        </w:rPr>
        <w:t xml:space="preserve">, </w:t>
      </w:r>
      <w:r w:rsidR="006C52D7" w:rsidRPr="009125BA">
        <w:rPr>
          <w:rFonts w:ascii="Palatino Linotype" w:hAnsi="Palatino Linotype"/>
        </w:rPr>
        <w:t xml:space="preserve">promovido </w:t>
      </w:r>
      <w:r w:rsidR="005C250B" w:rsidRPr="009125BA">
        <w:rPr>
          <w:rFonts w:ascii="Palatino Linotype" w:hAnsi="Palatino Linotype"/>
          <w:color w:val="000000" w:themeColor="text1"/>
        </w:rPr>
        <w:t xml:space="preserve">por </w:t>
      </w:r>
      <w:r w:rsidR="001D411C" w:rsidRPr="009125BA">
        <w:rPr>
          <w:rFonts w:ascii="Palatino Linotype" w:hAnsi="Palatino Linotype"/>
          <w:color w:val="000000" w:themeColor="text1"/>
        </w:rPr>
        <w:t xml:space="preserve">la </w:t>
      </w:r>
      <w:r w:rsidR="001D411C" w:rsidRPr="009125BA">
        <w:rPr>
          <w:rFonts w:ascii="Palatino Linotype" w:hAnsi="Palatino Linotype"/>
          <w:b/>
          <w:color w:val="000000" w:themeColor="text1"/>
        </w:rPr>
        <w:t xml:space="preserve">C. </w:t>
      </w:r>
      <w:bookmarkStart w:id="0" w:name="_GoBack"/>
      <w:r w:rsidR="003F4B86">
        <w:rPr>
          <w:rFonts w:ascii="Palatino Linotype" w:hAnsi="Palatino Linotype"/>
          <w:b/>
          <w:color w:val="000000" w:themeColor="text1"/>
        </w:rPr>
        <w:t>XXXXXX XXXX XXXXXX</w:t>
      </w:r>
      <w:bookmarkEnd w:id="0"/>
      <w:r w:rsidR="005C250B" w:rsidRPr="009125BA">
        <w:rPr>
          <w:rFonts w:ascii="Palatino Linotype" w:hAnsi="Palatino Linotype"/>
          <w:color w:val="000000" w:themeColor="text1"/>
        </w:rPr>
        <w:t>,</w:t>
      </w:r>
      <w:r w:rsidR="005C250B" w:rsidRPr="009125BA">
        <w:rPr>
          <w:rFonts w:ascii="Palatino Linotype" w:hAnsi="Palatino Linotype" w:cs="Arial"/>
          <w:b/>
          <w:color w:val="000000" w:themeColor="text1"/>
          <w:lang w:val="es-ES"/>
        </w:rPr>
        <w:t xml:space="preserve"> </w:t>
      </w:r>
      <w:r w:rsidR="000531C6" w:rsidRPr="009125BA">
        <w:rPr>
          <w:rFonts w:ascii="Palatino Linotype" w:hAnsi="Palatino Linotype" w:cs="Arial"/>
          <w:bCs/>
          <w:color w:val="000000" w:themeColor="text1"/>
          <w:lang w:val="es-ES"/>
        </w:rPr>
        <w:t xml:space="preserve">a </w:t>
      </w:r>
      <w:r w:rsidR="005C250B" w:rsidRPr="009125BA">
        <w:rPr>
          <w:rFonts w:ascii="Palatino Linotype" w:hAnsi="Palatino Linotype"/>
          <w:color w:val="000000" w:themeColor="text1"/>
          <w:lang w:val="es-ES"/>
        </w:rPr>
        <w:t>qu</w:t>
      </w:r>
      <w:r w:rsidR="000531C6" w:rsidRPr="009125BA">
        <w:rPr>
          <w:rFonts w:ascii="Palatino Linotype" w:hAnsi="Palatino Linotype"/>
          <w:color w:val="000000" w:themeColor="text1"/>
          <w:lang w:val="es-ES"/>
        </w:rPr>
        <w:t>ien</w:t>
      </w:r>
      <w:r w:rsidR="005C250B" w:rsidRPr="009125BA">
        <w:rPr>
          <w:rFonts w:ascii="Palatino Linotype" w:hAnsi="Palatino Linotype" w:cs="Arial"/>
          <w:b/>
          <w:color w:val="000000" w:themeColor="text1"/>
          <w:lang w:val="es-ES"/>
        </w:rPr>
        <w:t xml:space="preserve"> </w:t>
      </w:r>
      <w:r w:rsidR="005C250B" w:rsidRPr="009125BA">
        <w:rPr>
          <w:rFonts w:ascii="Palatino Linotype" w:hAnsi="Palatino Linotype"/>
          <w:color w:val="000000" w:themeColor="text1"/>
        </w:rPr>
        <w:t xml:space="preserve">en lo sucesivo se </w:t>
      </w:r>
      <w:r w:rsidR="000531C6" w:rsidRPr="009125BA">
        <w:rPr>
          <w:rFonts w:ascii="Palatino Linotype" w:hAnsi="Palatino Linotype"/>
          <w:color w:val="000000" w:themeColor="text1"/>
        </w:rPr>
        <w:t xml:space="preserve">le </w:t>
      </w:r>
      <w:r w:rsidR="005C250B" w:rsidRPr="009125BA">
        <w:rPr>
          <w:rFonts w:ascii="Palatino Linotype" w:hAnsi="Palatino Linotype"/>
          <w:color w:val="000000" w:themeColor="text1"/>
        </w:rPr>
        <w:t xml:space="preserve">denominará </w:t>
      </w:r>
      <w:r w:rsidR="005C250B" w:rsidRPr="009125BA">
        <w:rPr>
          <w:rFonts w:ascii="Palatino Linotype" w:hAnsi="Palatino Linotype" w:cs="Arial"/>
          <w:b/>
          <w:color w:val="000000" w:themeColor="text1"/>
          <w:lang w:val="es-ES"/>
        </w:rPr>
        <w:t>L</w:t>
      </w:r>
      <w:r w:rsidR="00421315" w:rsidRPr="009125BA">
        <w:rPr>
          <w:rFonts w:ascii="Palatino Linotype" w:hAnsi="Palatino Linotype" w:cs="Arial"/>
          <w:b/>
          <w:color w:val="000000" w:themeColor="text1"/>
          <w:lang w:val="es-ES"/>
        </w:rPr>
        <w:t>A</w:t>
      </w:r>
      <w:r w:rsidR="005C250B" w:rsidRPr="009125BA">
        <w:rPr>
          <w:rFonts w:ascii="Palatino Linotype" w:hAnsi="Palatino Linotype" w:cs="Arial"/>
          <w:b/>
          <w:color w:val="000000" w:themeColor="text1"/>
          <w:lang w:val="es-ES"/>
        </w:rPr>
        <w:t xml:space="preserve"> RECURRENTE</w:t>
      </w:r>
      <w:r w:rsidR="005C250B" w:rsidRPr="009125BA">
        <w:rPr>
          <w:rFonts w:ascii="Palatino Linotype" w:hAnsi="Palatino Linotype"/>
          <w:color w:val="000000" w:themeColor="text1"/>
        </w:rPr>
        <w:t>,</w:t>
      </w:r>
      <w:r w:rsidRPr="009125BA">
        <w:rPr>
          <w:rFonts w:ascii="Palatino Linotype" w:hAnsi="Palatino Linotype"/>
        </w:rPr>
        <w:t xml:space="preserve"> </w:t>
      </w:r>
      <w:r w:rsidR="00E24730" w:rsidRPr="009125BA">
        <w:rPr>
          <w:rFonts w:ascii="Palatino Linotype" w:hAnsi="Palatino Linotype"/>
        </w:rPr>
        <w:t xml:space="preserve">en contra de </w:t>
      </w:r>
      <w:r w:rsidR="00FA075C" w:rsidRPr="009125BA">
        <w:rPr>
          <w:rFonts w:ascii="Palatino Linotype" w:hAnsi="Palatino Linotype" w:cs="Arial"/>
          <w:color w:val="000000" w:themeColor="text1"/>
          <w:lang w:val="es-ES"/>
        </w:rPr>
        <w:t>la</w:t>
      </w:r>
      <w:r w:rsidR="00E24730" w:rsidRPr="009125BA">
        <w:rPr>
          <w:rFonts w:ascii="Palatino Linotype" w:hAnsi="Palatino Linotype" w:cs="Arial"/>
          <w:color w:val="000000" w:themeColor="text1"/>
          <w:lang w:val="es-ES"/>
        </w:rPr>
        <w:t xml:space="preserve"> respuesta</w:t>
      </w:r>
      <w:r w:rsidR="00FA075C" w:rsidRPr="009125BA">
        <w:rPr>
          <w:rFonts w:ascii="Palatino Linotype" w:hAnsi="Palatino Linotype" w:cs="Arial"/>
          <w:color w:val="000000" w:themeColor="text1"/>
          <w:lang w:val="es-ES"/>
        </w:rPr>
        <w:t xml:space="preserve"> emitida por el </w:t>
      </w:r>
      <w:r w:rsidR="002810EE" w:rsidRPr="009125BA">
        <w:rPr>
          <w:rFonts w:ascii="Palatino Linotype" w:hAnsi="Palatino Linotype" w:cs="Arial"/>
          <w:b/>
        </w:rPr>
        <w:t>Ayuntamiento de C</w:t>
      </w:r>
      <w:r w:rsidR="00647B3E" w:rsidRPr="009125BA">
        <w:rPr>
          <w:rFonts w:ascii="Palatino Linotype" w:hAnsi="Palatino Linotype" w:cs="Arial"/>
          <w:b/>
        </w:rPr>
        <w:t>uautitlán</w:t>
      </w:r>
      <w:r w:rsidRPr="009125BA">
        <w:rPr>
          <w:rFonts w:ascii="Palatino Linotype" w:hAnsi="Palatino Linotype"/>
        </w:rPr>
        <w:t>,</w:t>
      </w:r>
      <w:r w:rsidRPr="009125BA">
        <w:rPr>
          <w:rFonts w:ascii="Palatino Linotype" w:hAnsi="Palatino Linotype"/>
          <w:b/>
        </w:rPr>
        <w:t xml:space="preserve"> </w:t>
      </w:r>
      <w:r w:rsidR="00A66569" w:rsidRPr="009125BA">
        <w:rPr>
          <w:rFonts w:ascii="Palatino Linotype" w:hAnsi="Palatino Linotype"/>
          <w:lang w:val="es-419"/>
        </w:rPr>
        <w:t xml:space="preserve">que en </w:t>
      </w:r>
      <w:r w:rsidRPr="009125BA">
        <w:rPr>
          <w:rFonts w:ascii="Palatino Linotype" w:hAnsi="Palatino Linotype"/>
        </w:rPr>
        <w:t xml:space="preserve">lo sucesivo </w:t>
      </w:r>
      <w:r w:rsidR="009E2E2C" w:rsidRPr="009125BA">
        <w:rPr>
          <w:rFonts w:ascii="Palatino Linotype" w:hAnsi="Palatino Linotype"/>
        </w:rPr>
        <w:t xml:space="preserve">se denominará </w:t>
      </w:r>
      <w:r w:rsidRPr="009125BA">
        <w:rPr>
          <w:rFonts w:ascii="Palatino Linotype" w:hAnsi="Palatino Linotype"/>
          <w:b/>
        </w:rPr>
        <w:t>EL SUJETO OBLIGADO</w:t>
      </w:r>
      <w:r w:rsidRPr="009125BA">
        <w:rPr>
          <w:rFonts w:ascii="Palatino Linotype" w:hAnsi="Palatino Linotype"/>
        </w:rPr>
        <w:t>, se procede a dictar la presente resolución con base en lo siguiente:</w:t>
      </w:r>
    </w:p>
    <w:p w14:paraId="48CEFEB5" w14:textId="77777777" w:rsidR="00457BB8" w:rsidRPr="009125BA" w:rsidRDefault="00457BB8" w:rsidP="0066637D">
      <w:pPr>
        <w:jc w:val="center"/>
        <w:rPr>
          <w:rFonts w:ascii="Palatino Linotype" w:hAnsi="Palatino Linotype"/>
        </w:rPr>
      </w:pPr>
    </w:p>
    <w:p w14:paraId="480E521A" w14:textId="07D2DB95" w:rsidR="00457BB8" w:rsidRPr="009125BA" w:rsidRDefault="00FA075C" w:rsidP="0066637D">
      <w:pPr>
        <w:jc w:val="center"/>
        <w:rPr>
          <w:rFonts w:ascii="Palatino Linotype" w:hAnsi="Palatino Linotype"/>
          <w:b/>
          <w:bCs/>
          <w:spacing w:val="40"/>
          <w:sz w:val="26"/>
          <w:szCs w:val="26"/>
        </w:rPr>
      </w:pPr>
      <w:r w:rsidRPr="009125BA">
        <w:rPr>
          <w:rFonts w:ascii="Palatino Linotype" w:hAnsi="Palatino Linotype"/>
          <w:b/>
          <w:bCs/>
          <w:spacing w:val="40"/>
          <w:sz w:val="26"/>
          <w:szCs w:val="26"/>
        </w:rPr>
        <w:t>ANTECEDENTES</w:t>
      </w:r>
    </w:p>
    <w:p w14:paraId="68707BF2" w14:textId="77777777" w:rsidR="00457BB8" w:rsidRPr="009125BA" w:rsidRDefault="00457BB8" w:rsidP="0066637D">
      <w:pPr>
        <w:jc w:val="center"/>
        <w:rPr>
          <w:rFonts w:ascii="Palatino Linotype" w:hAnsi="Palatino Linotype"/>
          <w:b/>
          <w:bCs/>
          <w:spacing w:val="40"/>
        </w:rPr>
      </w:pPr>
    </w:p>
    <w:p w14:paraId="27A028CA" w14:textId="32CFF71D" w:rsidR="0046481A" w:rsidRPr="009125BA" w:rsidRDefault="00457BB8" w:rsidP="0066637D">
      <w:pPr>
        <w:spacing w:line="360" w:lineRule="auto"/>
        <w:jc w:val="both"/>
        <w:rPr>
          <w:rFonts w:ascii="Palatino Linotype" w:hAnsi="Palatino Linotype"/>
          <w:b/>
          <w:sz w:val="26"/>
          <w:szCs w:val="26"/>
        </w:rPr>
      </w:pPr>
      <w:r w:rsidRPr="009125BA">
        <w:rPr>
          <w:rFonts w:ascii="Palatino Linotype" w:hAnsi="Palatino Linotype"/>
          <w:b/>
          <w:sz w:val="26"/>
          <w:szCs w:val="26"/>
        </w:rPr>
        <w:t xml:space="preserve">I. </w:t>
      </w:r>
      <w:r w:rsidR="00747069" w:rsidRPr="009125BA">
        <w:rPr>
          <w:rFonts w:ascii="Palatino Linotype" w:hAnsi="Palatino Linotype"/>
          <w:b/>
          <w:sz w:val="26"/>
          <w:szCs w:val="26"/>
        </w:rPr>
        <w:t>De la Solicitud de Información</w:t>
      </w:r>
    </w:p>
    <w:p w14:paraId="4EA39801" w14:textId="3BD63BB9" w:rsidR="00F67B0E" w:rsidRPr="009125BA" w:rsidRDefault="00D73171" w:rsidP="00D73171">
      <w:pPr>
        <w:spacing w:line="360" w:lineRule="auto"/>
        <w:jc w:val="both"/>
        <w:rPr>
          <w:rFonts w:ascii="Palatino Linotype" w:hAnsi="Palatino Linotype" w:cs="Arial"/>
          <w:b/>
          <w:bCs/>
          <w:lang w:val="es-ES"/>
        </w:rPr>
      </w:pPr>
      <w:r w:rsidRPr="009125BA">
        <w:rPr>
          <w:rFonts w:ascii="Palatino Linotype" w:hAnsi="Palatino Linotype" w:cs="Arial"/>
        </w:rPr>
        <w:t xml:space="preserve">En fecha </w:t>
      </w:r>
      <w:r w:rsidR="00421315" w:rsidRPr="009125BA">
        <w:rPr>
          <w:rFonts w:ascii="Palatino Linotype" w:hAnsi="Palatino Linotype" w:cs="Arial"/>
          <w:b/>
        </w:rPr>
        <w:t xml:space="preserve">veintiuno de febrero </w:t>
      </w:r>
      <w:r w:rsidRPr="009125BA">
        <w:rPr>
          <w:rFonts w:ascii="Palatino Linotype" w:hAnsi="Palatino Linotype" w:cs="Arial"/>
          <w:b/>
        </w:rPr>
        <w:t>de dos mil veinti</w:t>
      </w:r>
      <w:r w:rsidR="002810EE" w:rsidRPr="009125BA">
        <w:rPr>
          <w:rFonts w:ascii="Palatino Linotype" w:hAnsi="Palatino Linotype" w:cs="Arial"/>
          <w:b/>
        </w:rPr>
        <w:t>dós</w:t>
      </w:r>
      <w:r w:rsidRPr="009125BA">
        <w:rPr>
          <w:rFonts w:ascii="Palatino Linotype" w:hAnsi="Palatino Linotype" w:cs="Arial"/>
        </w:rPr>
        <w:t xml:space="preserve">, </w:t>
      </w:r>
      <w:r w:rsidRPr="009125BA">
        <w:rPr>
          <w:rFonts w:ascii="Palatino Linotype" w:hAnsi="Palatino Linotype" w:cs="Arial"/>
          <w:b/>
        </w:rPr>
        <w:t>L</w:t>
      </w:r>
      <w:r w:rsidR="00421315" w:rsidRPr="009125BA">
        <w:rPr>
          <w:rFonts w:ascii="Palatino Linotype" w:hAnsi="Palatino Linotype" w:cs="Arial"/>
          <w:b/>
        </w:rPr>
        <w:t>A</w:t>
      </w:r>
      <w:r w:rsidRPr="009125BA">
        <w:rPr>
          <w:rFonts w:ascii="Palatino Linotype" w:hAnsi="Palatino Linotype" w:cs="Arial"/>
          <w:b/>
        </w:rPr>
        <w:t xml:space="preserve"> RECURRENTE</w:t>
      </w:r>
      <w:r w:rsidRPr="009125BA">
        <w:rPr>
          <w:rFonts w:ascii="Palatino Linotype" w:hAnsi="Palatino Linotype" w:cs="Arial"/>
        </w:rPr>
        <w:t xml:space="preserve"> presentó a través del Sistema de Acceso a la Información Mexiquense, en lo subsecuente </w:t>
      </w:r>
      <w:r w:rsidRPr="009125BA">
        <w:rPr>
          <w:rFonts w:ascii="Palatino Linotype" w:hAnsi="Palatino Linotype" w:cs="Arial"/>
          <w:b/>
        </w:rPr>
        <w:t>EL SAIMEX</w:t>
      </w:r>
      <w:r w:rsidRPr="009125BA">
        <w:rPr>
          <w:rFonts w:ascii="Palatino Linotype" w:hAnsi="Palatino Linotype" w:cs="Arial"/>
        </w:rPr>
        <w:t xml:space="preserve"> ante </w:t>
      </w:r>
      <w:r w:rsidRPr="009125BA">
        <w:rPr>
          <w:rFonts w:ascii="Palatino Linotype" w:hAnsi="Palatino Linotype" w:cs="Arial"/>
          <w:b/>
        </w:rPr>
        <w:t>EL SUJETO OBLIGADO</w:t>
      </w:r>
      <w:r w:rsidRPr="009125BA">
        <w:rPr>
          <w:rFonts w:ascii="Palatino Linotype" w:hAnsi="Palatino Linotype" w:cs="Arial"/>
        </w:rPr>
        <w:t xml:space="preserve">, la solicitud de acceso a la Información Pública, a la que se le asignó el número de expediente </w:t>
      </w:r>
      <w:r w:rsidR="002810EE" w:rsidRPr="009125BA">
        <w:rPr>
          <w:rFonts w:ascii="Palatino Linotype" w:hAnsi="Palatino Linotype" w:cs="Arial"/>
          <w:b/>
        </w:rPr>
        <w:t>00</w:t>
      </w:r>
      <w:r w:rsidR="00421315" w:rsidRPr="009125BA">
        <w:rPr>
          <w:rFonts w:ascii="Palatino Linotype" w:hAnsi="Palatino Linotype" w:cs="Arial"/>
          <w:b/>
        </w:rPr>
        <w:t>089</w:t>
      </w:r>
      <w:r w:rsidR="002810EE" w:rsidRPr="009125BA">
        <w:rPr>
          <w:rFonts w:ascii="Palatino Linotype" w:hAnsi="Palatino Linotype" w:cs="Arial"/>
          <w:b/>
        </w:rPr>
        <w:t>/CUA</w:t>
      </w:r>
      <w:r w:rsidR="00647B3E" w:rsidRPr="009125BA">
        <w:rPr>
          <w:rFonts w:ascii="Palatino Linotype" w:hAnsi="Palatino Linotype" w:cs="Arial"/>
          <w:b/>
        </w:rPr>
        <w:t>UTI</w:t>
      </w:r>
      <w:r w:rsidR="00421315" w:rsidRPr="009125BA">
        <w:rPr>
          <w:rFonts w:ascii="Palatino Linotype" w:hAnsi="Palatino Linotype" w:cs="Arial"/>
          <w:b/>
        </w:rPr>
        <w:t>T</w:t>
      </w:r>
      <w:r w:rsidR="002810EE" w:rsidRPr="009125BA">
        <w:rPr>
          <w:rFonts w:ascii="Palatino Linotype" w:hAnsi="Palatino Linotype" w:cs="Arial"/>
          <w:b/>
        </w:rPr>
        <w:t>/IP/2022</w:t>
      </w:r>
      <w:r w:rsidRPr="009125BA">
        <w:rPr>
          <w:rFonts w:ascii="Palatino Linotype" w:hAnsi="Palatino Linotype" w:cs="Arial"/>
        </w:rPr>
        <w:t>, mediante la cual solicitó:</w:t>
      </w:r>
    </w:p>
    <w:p w14:paraId="389904F8" w14:textId="77777777" w:rsidR="00D73171" w:rsidRPr="009125BA" w:rsidRDefault="00D73171" w:rsidP="00D73171">
      <w:pPr>
        <w:spacing w:line="360" w:lineRule="auto"/>
        <w:jc w:val="both"/>
        <w:rPr>
          <w:rFonts w:ascii="Palatino Linotype" w:hAnsi="Palatino Linotype" w:cs="Arial"/>
          <w:b/>
          <w:bCs/>
          <w:lang w:val="es-ES"/>
        </w:rPr>
      </w:pPr>
    </w:p>
    <w:p w14:paraId="2A3302E7" w14:textId="2F7C313B" w:rsidR="005D1CB5" w:rsidRPr="009125BA" w:rsidRDefault="00457BB8" w:rsidP="00421315">
      <w:pPr>
        <w:tabs>
          <w:tab w:val="left" w:pos="851"/>
        </w:tabs>
        <w:ind w:left="851" w:right="901"/>
        <w:jc w:val="both"/>
        <w:rPr>
          <w:rFonts w:ascii="Palatino Linotype" w:hAnsi="Palatino Linotype" w:cs="Arial"/>
          <w:i/>
          <w:sz w:val="22"/>
          <w:szCs w:val="22"/>
        </w:rPr>
      </w:pPr>
      <w:r w:rsidRPr="009125BA">
        <w:rPr>
          <w:rFonts w:ascii="Palatino Linotype" w:hAnsi="Palatino Linotype" w:cs="Arial"/>
          <w:i/>
        </w:rPr>
        <w:t>“</w:t>
      </w:r>
      <w:r w:rsidR="00421315" w:rsidRPr="009125BA">
        <w:rPr>
          <w:rFonts w:ascii="Palatino Linotype" w:hAnsi="Palatino Linotype"/>
          <w:i/>
          <w:color w:val="000000"/>
        </w:rPr>
        <w:t xml:space="preserve">Desde hace doce años a la fecha, el problema de la carencia de agua es una constante en el municipio de Cuautitlán y las administraciones municipales han cometido ecocidios, de manera discrecional, en todo el territorio municipal, perturbando el orden natural de un medio ambiente sano, para nuestro desarrollo y bienestar como ciudadanos, tal como lo indica el artículo 4°, párrafo quinto, de la Constitución Política de los Estados Unidos Mexicanos, por este motivo y con fundamento en el artículo 6° de la Constitución Política de los Estados Unidos Mexicanos, artículo 5° de la </w:t>
      </w:r>
      <w:r w:rsidR="00421315" w:rsidRPr="009125BA">
        <w:rPr>
          <w:rFonts w:ascii="Palatino Linotype" w:hAnsi="Palatino Linotype"/>
          <w:i/>
          <w:color w:val="000000"/>
        </w:rPr>
        <w:lastRenderedPageBreak/>
        <w:t>Constitución Política del Estado Libre y Soberano de México, así como el artículo 23, fracción IV de la Ley de Transparencia y Acceso a la Información Pública del Estado de México y Municipios, solicito sea exhibido el acuerdo y/o convenio firmado por los distintos órdenes de gobierno para el periodo 2022-2024, 2019-2021, 2016-2018, 2013-2015, 2010-2012, 2007-2009, 2004-2006, 2001-2003 para realizar los trabajos de retiro y extinción de los árboles, las palmeras, el follaje, pasto y arbustos del camellón situado en calzada de Guadalupe de la colindancia del municipio de Cuautitlán y Cuautitlán Izcalli, en la colonia El Cerrito/ Tlayacac. En el mismo orden de ideas, requiero sea comprendido el alcance de mi solicitud de acceso a información pública, por lo referido en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19 de octubre de 2011</w:t>
      </w:r>
      <w:r w:rsidR="00647B3E" w:rsidRPr="009125BA">
        <w:rPr>
          <w:rFonts w:ascii="Palatino Linotype" w:hAnsi="Palatino Linotype"/>
          <w:i/>
          <w:color w:val="000000"/>
        </w:rPr>
        <w:t>.</w:t>
      </w:r>
      <w:r w:rsidRPr="009125BA">
        <w:rPr>
          <w:rFonts w:ascii="Palatino Linotype" w:hAnsi="Palatino Linotype" w:cs="Arial"/>
          <w:i/>
          <w:sz w:val="22"/>
          <w:szCs w:val="22"/>
        </w:rPr>
        <w:t>” (Sic)</w:t>
      </w:r>
    </w:p>
    <w:p w14:paraId="4E784B64" w14:textId="77777777" w:rsidR="00D73171" w:rsidRPr="009125BA" w:rsidRDefault="00D73171" w:rsidP="0066637D">
      <w:pPr>
        <w:spacing w:line="360" w:lineRule="auto"/>
        <w:jc w:val="both"/>
        <w:rPr>
          <w:rFonts w:ascii="Palatino Linotype" w:hAnsi="Palatino Linotype" w:cs="Arial"/>
          <w:b/>
        </w:rPr>
      </w:pPr>
    </w:p>
    <w:p w14:paraId="0B336B2F" w14:textId="2DECC605" w:rsidR="00F67B0E" w:rsidRPr="009125BA" w:rsidRDefault="00457BB8" w:rsidP="005C250B">
      <w:pPr>
        <w:spacing w:line="360" w:lineRule="auto"/>
        <w:jc w:val="both"/>
        <w:rPr>
          <w:rFonts w:ascii="Palatino Linotype" w:hAnsi="Palatino Linotype" w:cs="Arial"/>
          <w:b/>
        </w:rPr>
      </w:pPr>
      <w:r w:rsidRPr="009125BA">
        <w:rPr>
          <w:rFonts w:ascii="Palatino Linotype" w:hAnsi="Palatino Linotype" w:cs="Arial"/>
          <w:b/>
        </w:rPr>
        <w:t>MODALIDAD DE ENTREGA:</w:t>
      </w:r>
      <w:r w:rsidRPr="009125BA">
        <w:rPr>
          <w:rFonts w:ascii="Palatino Linotype" w:hAnsi="Palatino Linotype" w:cs="Arial"/>
        </w:rPr>
        <w:t xml:space="preserve"> Vía </w:t>
      </w:r>
      <w:r w:rsidRPr="009125BA">
        <w:rPr>
          <w:rFonts w:ascii="Palatino Linotype" w:hAnsi="Palatino Linotype" w:cs="Arial"/>
          <w:b/>
        </w:rPr>
        <w:t>SAIMEX.</w:t>
      </w:r>
    </w:p>
    <w:p w14:paraId="6F756D5A" w14:textId="77777777" w:rsidR="002810EE" w:rsidRPr="009125BA" w:rsidRDefault="002810EE" w:rsidP="005C250B">
      <w:pPr>
        <w:spacing w:line="360" w:lineRule="auto"/>
        <w:jc w:val="both"/>
        <w:rPr>
          <w:rFonts w:ascii="Palatino Linotype" w:hAnsi="Palatino Linotype" w:cs="Arial"/>
          <w:b/>
        </w:rPr>
      </w:pPr>
    </w:p>
    <w:p w14:paraId="6B5FCBC0" w14:textId="6115AB01" w:rsidR="00F67B0E" w:rsidRPr="009125BA" w:rsidRDefault="00F67B0E" w:rsidP="00F67B0E">
      <w:pPr>
        <w:spacing w:line="360" w:lineRule="auto"/>
        <w:jc w:val="both"/>
        <w:rPr>
          <w:rFonts w:ascii="Palatino Linotype" w:hAnsi="Palatino Linotype"/>
          <w:b/>
          <w:sz w:val="26"/>
          <w:szCs w:val="26"/>
        </w:rPr>
      </w:pPr>
      <w:r w:rsidRPr="009125BA">
        <w:rPr>
          <w:rFonts w:ascii="Palatino Linotype" w:hAnsi="Palatino Linotype"/>
          <w:b/>
          <w:sz w:val="26"/>
          <w:szCs w:val="26"/>
        </w:rPr>
        <w:t>II. Turno de requerimiento del Sujeto Obligado</w:t>
      </w:r>
      <w:r w:rsidR="00D73171" w:rsidRPr="009125BA">
        <w:rPr>
          <w:rFonts w:ascii="Palatino Linotype" w:hAnsi="Palatino Linotype"/>
          <w:b/>
          <w:sz w:val="26"/>
          <w:szCs w:val="26"/>
        </w:rPr>
        <w:t>.</w:t>
      </w:r>
    </w:p>
    <w:p w14:paraId="7235D63B" w14:textId="77777777" w:rsidR="007C7A2D" w:rsidRPr="009125BA" w:rsidRDefault="007C7A2D" w:rsidP="00F67B0E">
      <w:pPr>
        <w:spacing w:line="360" w:lineRule="auto"/>
        <w:jc w:val="both"/>
        <w:rPr>
          <w:rFonts w:ascii="Palatino Linotype" w:hAnsi="Palatino Linotype"/>
          <w:b/>
          <w:sz w:val="10"/>
          <w:szCs w:val="26"/>
        </w:rPr>
      </w:pPr>
    </w:p>
    <w:p w14:paraId="750B4576" w14:textId="4652951B" w:rsidR="00F67B0E" w:rsidRPr="009125BA" w:rsidRDefault="00F67B0E" w:rsidP="00F67B0E">
      <w:pPr>
        <w:spacing w:line="360" w:lineRule="auto"/>
        <w:jc w:val="both"/>
        <w:rPr>
          <w:rFonts w:ascii="Palatino Linotype" w:hAnsi="Palatino Linotype"/>
          <w:color w:val="000000" w:themeColor="text1"/>
        </w:rPr>
      </w:pPr>
      <w:r w:rsidRPr="009125BA">
        <w:rPr>
          <w:rFonts w:ascii="Palatino Linotype" w:hAnsi="Palatino Linotype"/>
          <w:color w:val="000000" w:themeColor="text1"/>
        </w:rPr>
        <w:t xml:space="preserve">En cumplimiento al artículo 162 de la Ley de Transparencia y Acceso a la Información Pública del Estado de México y Municipios, el </w:t>
      </w:r>
      <w:r w:rsidR="00421315" w:rsidRPr="009125BA">
        <w:rPr>
          <w:rFonts w:ascii="Palatino Linotype" w:hAnsi="Palatino Linotype"/>
          <w:b/>
          <w:color w:val="000000" w:themeColor="text1"/>
        </w:rPr>
        <w:t>veinticuatro de febrero</w:t>
      </w:r>
      <w:r w:rsidRPr="009125BA">
        <w:rPr>
          <w:rFonts w:ascii="Palatino Linotype" w:hAnsi="Palatino Linotype"/>
          <w:b/>
          <w:color w:val="000000" w:themeColor="text1"/>
        </w:rPr>
        <w:t xml:space="preserve"> de dos mil veinti</w:t>
      </w:r>
      <w:r w:rsidR="00D51F47" w:rsidRPr="009125BA">
        <w:rPr>
          <w:rFonts w:ascii="Palatino Linotype" w:hAnsi="Palatino Linotype"/>
          <w:b/>
          <w:color w:val="000000" w:themeColor="text1"/>
        </w:rPr>
        <w:t>uno</w:t>
      </w:r>
      <w:r w:rsidRPr="009125BA">
        <w:rPr>
          <w:rFonts w:ascii="Palatino Linotype" w:hAnsi="Palatino Linotype"/>
          <w:color w:val="000000" w:themeColor="text1"/>
        </w:rPr>
        <w:t xml:space="preserve">, el Titular de la Unidad de Transparencia del </w:t>
      </w:r>
      <w:r w:rsidRPr="009125BA">
        <w:rPr>
          <w:rFonts w:ascii="Palatino Linotype" w:hAnsi="Palatino Linotype"/>
          <w:b/>
          <w:color w:val="000000" w:themeColor="text1"/>
        </w:rPr>
        <w:t>SUJETO OBLIGADO</w:t>
      </w:r>
      <w:r w:rsidRPr="009125BA">
        <w:rPr>
          <w:rFonts w:ascii="Palatino Linotype" w:hAnsi="Palatino Linotype"/>
          <w:color w:val="000000" w:themeColor="text1"/>
        </w:rPr>
        <w:t>, turnó el requerimientos de información a</w:t>
      </w:r>
      <w:r w:rsidR="00D73171" w:rsidRPr="009125BA">
        <w:rPr>
          <w:rFonts w:ascii="Palatino Linotype" w:hAnsi="Palatino Linotype"/>
          <w:color w:val="000000" w:themeColor="text1"/>
        </w:rPr>
        <w:t xml:space="preserve"> </w:t>
      </w:r>
      <w:r w:rsidRPr="009125BA">
        <w:rPr>
          <w:rFonts w:ascii="Palatino Linotype" w:hAnsi="Palatino Linotype"/>
          <w:color w:val="000000" w:themeColor="text1"/>
        </w:rPr>
        <w:t>l</w:t>
      </w:r>
      <w:r w:rsidR="00D73171" w:rsidRPr="009125BA">
        <w:rPr>
          <w:rFonts w:ascii="Palatino Linotype" w:hAnsi="Palatino Linotype"/>
          <w:color w:val="000000" w:themeColor="text1"/>
        </w:rPr>
        <w:t>os</w:t>
      </w:r>
      <w:r w:rsidRPr="009125BA">
        <w:rPr>
          <w:rFonts w:ascii="Palatino Linotype" w:hAnsi="Palatino Linotype"/>
          <w:color w:val="000000" w:themeColor="text1"/>
        </w:rPr>
        <w:t xml:space="preserve"> servidor</w:t>
      </w:r>
      <w:r w:rsidR="00D73171" w:rsidRPr="009125BA">
        <w:rPr>
          <w:rFonts w:ascii="Palatino Linotype" w:hAnsi="Palatino Linotype"/>
          <w:color w:val="000000" w:themeColor="text1"/>
        </w:rPr>
        <w:t>es</w:t>
      </w:r>
      <w:r w:rsidRPr="009125BA">
        <w:rPr>
          <w:rFonts w:ascii="Palatino Linotype" w:hAnsi="Palatino Linotype"/>
          <w:color w:val="000000" w:themeColor="text1"/>
        </w:rPr>
        <w:t xml:space="preserve"> público</w:t>
      </w:r>
      <w:r w:rsidR="00D73171" w:rsidRPr="009125BA">
        <w:rPr>
          <w:rFonts w:ascii="Palatino Linotype" w:hAnsi="Palatino Linotype"/>
          <w:color w:val="000000" w:themeColor="text1"/>
        </w:rPr>
        <w:t>s</w:t>
      </w:r>
      <w:r w:rsidRPr="009125BA">
        <w:rPr>
          <w:rFonts w:ascii="Palatino Linotype" w:hAnsi="Palatino Linotype"/>
          <w:color w:val="000000" w:themeColor="text1"/>
        </w:rPr>
        <w:t xml:space="preserve"> habilitado</w:t>
      </w:r>
      <w:r w:rsidR="00D73171" w:rsidRPr="009125BA">
        <w:rPr>
          <w:rFonts w:ascii="Palatino Linotype" w:hAnsi="Palatino Linotype"/>
          <w:color w:val="000000" w:themeColor="text1"/>
        </w:rPr>
        <w:t>s</w:t>
      </w:r>
      <w:r w:rsidRPr="009125BA">
        <w:rPr>
          <w:rFonts w:ascii="Palatino Linotype" w:hAnsi="Palatino Linotype"/>
          <w:color w:val="000000" w:themeColor="text1"/>
        </w:rPr>
        <w:t xml:space="preserve"> que estimó pertinente, a fin de colmar las solicitudes de acceso a la información; tal y como, se aprecia en la imagen siguiente:</w:t>
      </w:r>
    </w:p>
    <w:p w14:paraId="25F9B5B0" w14:textId="77777777" w:rsidR="00F67B0E" w:rsidRPr="009125BA" w:rsidRDefault="00F67B0E" w:rsidP="00F67B0E">
      <w:pPr>
        <w:spacing w:line="360" w:lineRule="auto"/>
        <w:jc w:val="both"/>
        <w:rPr>
          <w:rFonts w:ascii="Palatino Linotype" w:hAnsi="Palatino Linotype"/>
          <w:color w:val="000000" w:themeColor="text1"/>
        </w:rPr>
      </w:pPr>
    </w:p>
    <w:p w14:paraId="77BBDAC7" w14:textId="4FBAB9B1" w:rsidR="00F67B0E" w:rsidRPr="009125BA" w:rsidRDefault="001B73F1" w:rsidP="00F67B0E">
      <w:pPr>
        <w:spacing w:line="360" w:lineRule="auto"/>
        <w:jc w:val="both"/>
        <w:rPr>
          <w:rFonts w:ascii="Palatino Linotype" w:hAnsi="Palatino Linotype"/>
          <w:b/>
          <w:sz w:val="28"/>
          <w:szCs w:val="28"/>
        </w:rPr>
      </w:pPr>
      <w:r w:rsidRPr="009125BA">
        <w:rPr>
          <w:noProof/>
          <w:lang w:eastAsia="es-MX"/>
        </w:rPr>
        <w:lastRenderedPageBreak/>
        <w:drawing>
          <wp:inline distT="0" distB="0" distL="0" distR="0" wp14:anchorId="49729F08" wp14:editId="6D2C2FBD">
            <wp:extent cx="5924550" cy="1914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082" t="23537" r="23116" b="54134"/>
                    <a:stretch/>
                  </pic:blipFill>
                  <pic:spPr bwMode="auto">
                    <a:xfrm>
                      <a:off x="0" y="0"/>
                      <a:ext cx="5924550" cy="1914525"/>
                    </a:xfrm>
                    <a:prstGeom prst="rect">
                      <a:avLst/>
                    </a:prstGeom>
                    <a:ln>
                      <a:noFill/>
                    </a:ln>
                    <a:extLst>
                      <a:ext uri="{53640926-AAD7-44D8-BBD7-CCE9431645EC}">
                        <a14:shadowObscured xmlns:a14="http://schemas.microsoft.com/office/drawing/2010/main"/>
                      </a:ext>
                    </a:extLst>
                  </pic:spPr>
                </pic:pic>
              </a:graphicData>
            </a:graphic>
          </wp:inline>
        </w:drawing>
      </w:r>
    </w:p>
    <w:p w14:paraId="7DD964BF" w14:textId="77777777" w:rsidR="00972312" w:rsidRPr="009125BA" w:rsidRDefault="00972312" w:rsidP="005C250B">
      <w:pPr>
        <w:spacing w:line="360" w:lineRule="auto"/>
        <w:jc w:val="both"/>
        <w:rPr>
          <w:rFonts w:ascii="Palatino Linotype" w:hAnsi="Palatino Linotype"/>
          <w:b/>
          <w:sz w:val="28"/>
          <w:szCs w:val="28"/>
        </w:rPr>
      </w:pPr>
    </w:p>
    <w:p w14:paraId="6A8E91EB" w14:textId="7E822014" w:rsidR="00FA5972" w:rsidRPr="009125BA" w:rsidRDefault="00D73171" w:rsidP="005C250B">
      <w:pPr>
        <w:spacing w:line="360" w:lineRule="auto"/>
        <w:jc w:val="both"/>
        <w:rPr>
          <w:rFonts w:ascii="Palatino Linotype" w:hAnsi="Palatino Linotype" w:cs="Arial"/>
          <w:b/>
          <w:sz w:val="26"/>
          <w:szCs w:val="26"/>
        </w:rPr>
      </w:pPr>
      <w:r w:rsidRPr="009125BA">
        <w:rPr>
          <w:rFonts w:ascii="Palatino Linotype" w:hAnsi="Palatino Linotype"/>
          <w:b/>
          <w:sz w:val="26"/>
          <w:szCs w:val="26"/>
        </w:rPr>
        <w:t>III</w:t>
      </w:r>
      <w:r w:rsidR="00B41543" w:rsidRPr="009125BA">
        <w:rPr>
          <w:rFonts w:ascii="Palatino Linotype" w:hAnsi="Palatino Linotype"/>
          <w:b/>
          <w:sz w:val="26"/>
          <w:szCs w:val="26"/>
        </w:rPr>
        <w:t xml:space="preserve">. </w:t>
      </w:r>
      <w:r w:rsidR="00FA5972" w:rsidRPr="009125BA">
        <w:rPr>
          <w:rFonts w:ascii="Palatino Linotype" w:hAnsi="Palatino Linotype" w:cs="Arial"/>
          <w:b/>
          <w:sz w:val="26"/>
          <w:szCs w:val="26"/>
        </w:rPr>
        <w:t>Respuesta del Sujeto Obligado</w:t>
      </w:r>
      <w:r w:rsidRPr="009125BA">
        <w:rPr>
          <w:rFonts w:ascii="Palatino Linotype" w:hAnsi="Palatino Linotype" w:cs="Arial"/>
          <w:b/>
          <w:sz w:val="26"/>
          <w:szCs w:val="26"/>
        </w:rPr>
        <w:t>.</w:t>
      </w:r>
    </w:p>
    <w:p w14:paraId="0FA1F944" w14:textId="07F43133" w:rsidR="00641A03" w:rsidRPr="009125BA" w:rsidRDefault="00641A03" w:rsidP="0066637D">
      <w:pPr>
        <w:spacing w:line="360" w:lineRule="auto"/>
        <w:jc w:val="both"/>
        <w:rPr>
          <w:rFonts w:ascii="Palatino Linotype" w:hAnsi="Palatino Linotype" w:cs="Arial"/>
          <w:color w:val="000000" w:themeColor="text1"/>
        </w:rPr>
      </w:pPr>
      <w:r w:rsidRPr="009125BA">
        <w:rPr>
          <w:rFonts w:ascii="Palatino Linotype" w:hAnsi="Palatino Linotype"/>
          <w:color w:val="000000" w:themeColor="text1"/>
        </w:rPr>
        <w:t xml:space="preserve">De las constancias que obran en el </w:t>
      </w:r>
      <w:r w:rsidRPr="009125BA">
        <w:rPr>
          <w:rFonts w:ascii="Palatino Linotype" w:hAnsi="Palatino Linotype"/>
          <w:b/>
          <w:color w:val="000000" w:themeColor="text1"/>
        </w:rPr>
        <w:t>SAIMEX,</w:t>
      </w:r>
      <w:r w:rsidRPr="009125BA">
        <w:rPr>
          <w:rFonts w:ascii="Palatino Linotype" w:hAnsi="Palatino Linotype"/>
          <w:color w:val="000000" w:themeColor="text1"/>
        </w:rPr>
        <w:t xml:space="preserve"> se advierte que </w:t>
      </w:r>
      <w:r w:rsidR="002810EE" w:rsidRPr="009125BA">
        <w:rPr>
          <w:rFonts w:ascii="Palatino Linotype" w:hAnsi="Palatino Linotype"/>
          <w:color w:val="000000" w:themeColor="text1"/>
        </w:rPr>
        <w:t xml:space="preserve">en fecha </w:t>
      </w:r>
      <w:r w:rsidR="001B73F1" w:rsidRPr="009125BA">
        <w:rPr>
          <w:rFonts w:ascii="Palatino Linotype" w:hAnsi="Palatino Linotype"/>
          <w:b/>
          <w:bCs/>
          <w:color w:val="000000" w:themeColor="text1"/>
        </w:rPr>
        <w:t>quince de marzo de</w:t>
      </w:r>
      <w:r w:rsidR="002810EE" w:rsidRPr="009125BA">
        <w:rPr>
          <w:rFonts w:ascii="Palatino Linotype" w:hAnsi="Palatino Linotype"/>
          <w:b/>
          <w:bCs/>
          <w:color w:val="000000" w:themeColor="text1"/>
        </w:rPr>
        <w:t xml:space="preserve">l año en curso, </w:t>
      </w:r>
      <w:r w:rsidRPr="009125BA">
        <w:rPr>
          <w:rFonts w:ascii="Palatino Linotype" w:hAnsi="Palatino Linotype" w:cs="Arial"/>
          <w:b/>
          <w:color w:val="000000" w:themeColor="text1"/>
        </w:rPr>
        <w:t>EL SUJETO OBLIGADO</w:t>
      </w:r>
      <w:r w:rsidRPr="009125BA">
        <w:rPr>
          <w:rFonts w:ascii="Palatino Linotype" w:hAnsi="Palatino Linotype" w:cs="Arial"/>
          <w:color w:val="000000" w:themeColor="text1"/>
        </w:rPr>
        <w:t xml:space="preserve"> </w:t>
      </w:r>
      <w:r w:rsidR="00D51F47" w:rsidRPr="009125BA">
        <w:rPr>
          <w:rFonts w:ascii="Palatino Linotype" w:hAnsi="Palatino Linotype" w:cs="Arial"/>
          <w:color w:val="000000" w:themeColor="text1"/>
        </w:rPr>
        <w:t>dio</w:t>
      </w:r>
      <w:r w:rsidRPr="009125BA">
        <w:rPr>
          <w:rFonts w:ascii="Palatino Linotype" w:hAnsi="Palatino Linotype" w:cs="Arial"/>
          <w:color w:val="000000" w:themeColor="text1"/>
        </w:rPr>
        <w:t xml:space="preserve"> respuesta a la solicitud </w:t>
      </w:r>
      <w:r w:rsidR="00D51F47" w:rsidRPr="009125BA">
        <w:rPr>
          <w:rFonts w:ascii="Palatino Linotype" w:hAnsi="Palatino Linotype" w:cs="Arial"/>
          <w:color w:val="000000" w:themeColor="text1"/>
        </w:rPr>
        <w:t>planteada por el particular en los siguientes términos:</w:t>
      </w:r>
    </w:p>
    <w:p w14:paraId="54F2A842" w14:textId="77777777" w:rsidR="002810EE" w:rsidRPr="009125BA" w:rsidRDefault="002810EE" w:rsidP="0066637D">
      <w:pPr>
        <w:spacing w:line="360" w:lineRule="auto"/>
        <w:jc w:val="both"/>
        <w:rPr>
          <w:rFonts w:ascii="Palatino Linotype" w:hAnsi="Palatino Linotype" w:cs="Arial"/>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774E2" w:rsidRPr="009125BA" w14:paraId="61E1D97A" w14:textId="77777777" w:rsidTr="001B73F1">
        <w:trPr>
          <w:trHeight w:val="300"/>
          <w:tblCellSpacing w:w="0" w:type="dxa"/>
          <w:jc w:val="center"/>
        </w:trPr>
        <w:tc>
          <w:tcPr>
            <w:tcW w:w="0" w:type="auto"/>
            <w:vAlign w:val="center"/>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B76EB0" w:rsidRPr="009125BA" w14:paraId="736BF9BC" w14:textId="77777777" w:rsidTr="00B76EB0">
              <w:trPr>
                <w:trHeight w:val="300"/>
                <w:tblCellSpacing w:w="0" w:type="dxa"/>
                <w:jc w:val="center"/>
              </w:trPr>
              <w:tc>
                <w:tcPr>
                  <w:tcW w:w="0" w:type="auto"/>
                  <w:vAlign w:val="center"/>
                  <w:hideMark/>
                </w:tcPr>
                <w:p w14:paraId="0D899D80" w14:textId="5FD39446" w:rsidR="00B76EB0" w:rsidRPr="009125BA" w:rsidRDefault="00B76EB0" w:rsidP="001F30B4">
                  <w:pPr>
                    <w:ind w:left="1134" w:right="1144"/>
                    <w:jc w:val="both"/>
                    <w:rPr>
                      <w:rFonts w:ascii="Palatino Linotype" w:hAnsi="Palatino Linotype" w:cs="Arial"/>
                      <w:i/>
                      <w:lang w:eastAsia="es-MX"/>
                    </w:rPr>
                  </w:pPr>
                  <w:r w:rsidRPr="009125BA">
                    <w:rPr>
                      <w:rFonts w:ascii="Palatino Linotype" w:hAnsi="Palatino Linotype" w:cs="Arial"/>
                      <w:i/>
                      <w:lang w:eastAsia="es-MX"/>
                    </w:rPr>
                    <w:t>“Cuautitlán, México a 15 de Marzo de 2022</w:t>
                  </w:r>
                </w:p>
              </w:tc>
            </w:tr>
            <w:tr w:rsidR="00B76EB0" w:rsidRPr="009125BA" w14:paraId="30C019B3" w14:textId="77777777" w:rsidTr="00B76EB0">
              <w:trPr>
                <w:trHeight w:val="300"/>
                <w:tblCellSpacing w:w="0" w:type="dxa"/>
                <w:jc w:val="center"/>
              </w:trPr>
              <w:tc>
                <w:tcPr>
                  <w:tcW w:w="0" w:type="auto"/>
                  <w:vAlign w:val="center"/>
                  <w:hideMark/>
                </w:tcPr>
                <w:p w14:paraId="10589105" w14:textId="77777777" w:rsidR="00B76EB0" w:rsidRPr="009125BA" w:rsidRDefault="00B76EB0" w:rsidP="001F30B4">
                  <w:pPr>
                    <w:ind w:left="1134" w:right="1144"/>
                    <w:jc w:val="both"/>
                    <w:rPr>
                      <w:rFonts w:ascii="Palatino Linotype" w:hAnsi="Palatino Linotype" w:cs="Arial"/>
                      <w:i/>
                      <w:lang w:eastAsia="es-MX"/>
                    </w:rPr>
                  </w:pPr>
                  <w:r w:rsidRPr="009125BA">
                    <w:rPr>
                      <w:rFonts w:ascii="Palatino Linotype" w:hAnsi="Palatino Linotype" w:cs="Arial"/>
                      <w:i/>
                      <w:lang w:eastAsia="es-MX"/>
                    </w:rPr>
                    <w:t>Nombre del solicitante: C. Solicitante</w:t>
                  </w:r>
                </w:p>
              </w:tc>
            </w:tr>
            <w:tr w:rsidR="00B76EB0" w:rsidRPr="009125BA" w14:paraId="1B45E062" w14:textId="77777777" w:rsidTr="00B76EB0">
              <w:trPr>
                <w:trHeight w:val="300"/>
                <w:tblCellSpacing w:w="0" w:type="dxa"/>
                <w:jc w:val="center"/>
              </w:trPr>
              <w:tc>
                <w:tcPr>
                  <w:tcW w:w="0" w:type="auto"/>
                  <w:vAlign w:val="center"/>
                  <w:hideMark/>
                </w:tcPr>
                <w:p w14:paraId="54A6BA4C" w14:textId="77777777" w:rsidR="00B76EB0" w:rsidRPr="009125BA" w:rsidRDefault="00B76EB0" w:rsidP="001F30B4">
                  <w:pPr>
                    <w:ind w:left="1134" w:right="1144"/>
                    <w:jc w:val="both"/>
                    <w:rPr>
                      <w:rFonts w:ascii="Palatino Linotype" w:hAnsi="Palatino Linotype" w:cs="Arial"/>
                      <w:i/>
                      <w:lang w:eastAsia="es-MX"/>
                    </w:rPr>
                  </w:pPr>
                  <w:r w:rsidRPr="009125BA">
                    <w:rPr>
                      <w:rFonts w:ascii="Palatino Linotype" w:hAnsi="Palatino Linotype" w:cs="Arial"/>
                      <w:i/>
                      <w:lang w:eastAsia="es-MX"/>
                    </w:rPr>
                    <w:t>Folio de la solicitud: 00089/CUAUTIT/IP/2022</w:t>
                  </w:r>
                </w:p>
              </w:tc>
            </w:tr>
            <w:tr w:rsidR="00B76EB0" w:rsidRPr="009125BA" w14:paraId="29C2D075" w14:textId="77777777" w:rsidTr="00B76EB0">
              <w:trPr>
                <w:trHeight w:val="450"/>
                <w:tblCellSpacing w:w="0" w:type="dxa"/>
                <w:jc w:val="center"/>
              </w:trPr>
              <w:tc>
                <w:tcPr>
                  <w:tcW w:w="0" w:type="auto"/>
                  <w:vAlign w:val="center"/>
                  <w:hideMark/>
                </w:tcPr>
                <w:p w14:paraId="62BDE338" w14:textId="77777777" w:rsidR="00B76EB0" w:rsidRPr="009125BA" w:rsidRDefault="00B76EB0" w:rsidP="001F30B4">
                  <w:pPr>
                    <w:ind w:left="1134" w:right="1144"/>
                    <w:jc w:val="both"/>
                    <w:rPr>
                      <w:rFonts w:ascii="Palatino Linotype" w:hAnsi="Palatino Linotype" w:cs="Arial"/>
                      <w:i/>
                      <w:lang w:eastAsia="es-MX"/>
                    </w:rPr>
                  </w:pPr>
                </w:p>
              </w:tc>
            </w:tr>
            <w:tr w:rsidR="00B76EB0" w:rsidRPr="009125BA" w14:paraId="44A811FA" w14:textId="77777777" w:rsidTr="00B76EB0">
              <w:trPr>
                <w:trHeight w:val="150"/>
                <w:tblCellSpacing w:w="0" w:type="dxa"/>
                <w:jc w:val="center"/>
              </w:trPr>
              <w:tc>
                <w:tcPr>
                  <w:tcW w:w="0" w:type="auto"/>
                  <w:vAlign w:val="center"/>
                  <w:hideMark/>
                </w:tcPr>
                <w:p w14:paraId="31C3EEAC" w14:textId="77777777" w:rsidR="00B76EB0" w:rsidRPr="009125BA" w:rsidRDefault="00B76EB0" w:rsidP="001F30B4">
                  <w:pPr>
                    <w:ind w:left="1134" w:right="1144"/>
                    <w:jc w:val="both"/>
                    <w:rPr>
                      <w:rFonts w:ascii="Palatino Linotype" w:hAnsi="Palatino Linotype" w:cs="Arial"/>
                      <w:i/>
                      <w:lang w:eastAsia="es-MX"/>
                    </w:rPr>
                  </w:pPr>
                  <w:r w:rsidRPr="009125BA">
                    <w:rPr>
                      <w:rFonts w:ascii="Palatino Linotype" w:hAnsi="Palatino Linotype" w:cs="Arial"/>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76EB0" w:rsidRPr="009125BA" w14:paraId="21425D63" w14:textId="77777777" w:rsidTr="00B76EB0">
              <w:trPr>
                <w:trHeight w:val="375"/>
                <w:tblCellSpacing w:w="0" w:type="dxa"/>
                <w:jc w:val="center"/>
              </w:trPr>
              <w:tc>
                <w:tcPr>
                  <w:tcW w:w="0" w:type="auto"/>
                  <w:vAlign w:val="center"/>
                  <w:hideMark/>
                </w:tcPr>
                <w:p w14:paraId="7EC68752" w14:textId="77777777" w:rsidR="00B76EB0" w:rsidRPr="009125BA" w:rsidRDefault="00B76EB0" w:rsidP="001F30B4">
                  <w:pPr>
                    <w:ind w:left="1134" w:right="1144"/>
                    <w:jc w:val="both"/>
                    <w:rPr>
                      <w:rFonts w:ascii="Palatino Linotype" w:hAnsi="Palatino Linotype" w:cs="Arial"/>
                      <w:i/>
                      <w:lang w:eastAsia="es-MX"/>
                    </w:rPr>
                  </w:pPr>
                </w:p>
              </w:tc>
            </w:tr>
            <w:tr w:rsidR="00B76EB0" w:rsidRPr="009125BA" w14:paraId="09FC01EF" w14:textId="77777777" w:rsidTr="00B76EB0">
              <w:trPr>
                <w:trHeight w:val="150"/>
                <w:tblCellSpacing w:w="0" w:type="dxa"/>
                <w:jc w:val="center"/>
              </w:trPr>
              <w:tc>
                <w:tcPr>
                  <w:tcW w:w="0" w:type="auto"/>
                  <w:vAlign w:val="center"/>
                  <w:hideMark/>
                </w:tcPr>
                <w:p w14:paraId="0A05578A" w14:textId="77777777" w:rsidR="00B76EB0" w:rsidRPr="009125BA" w:rsidRDefault="00B76EB0" w:rsidP="001F30B4">
                  <w:pPr>
                    <w:ind w:left="1134" w:right="1144"/>
                    <w:jc w:val="both"/>
                    <w:rPr>
                      <w:rFonts w:ascii="Palatino Linotype" w:hAnsi="Palatino Linotype" w:cs="Arial"/>
                      <w:i/>
                      <w:lang w:eastAsia="es-MX"/>
                    </w:rPr>
                  </w:pPr>
                  <w:r w:rsidRPr="009125BA">
                    <w:rPr>
                      <w:rFonts w:ascii="Palatino Linotype" w:hAnsi="Palatino Linotype" w:cs="Arial"/>
                      <w:i/>
                      <w:lang w:eastAsia="es-MX"/>
                    </w:rPr>
                    <w:t>Enviando un cordial saludo, me permito brindar la información a través de la plataforma SAIMEX con la solicitud con folio 00089/CUAUTIT/IP/2022.</w:t>
                  </w:r>
                </w:p>
              </w:tc>
            </w:tr>
            <w:tr w:rsidR="00B76EB0" w:rsidRPr="009125BA" w14:paraId="50186D98" w14:textId="77777777" w:rsidTr="001F30B4">
              <w:trPr>
                <w:trHeight w:val="375"/>
                <w:tblCellSpacing w:w="0" w:type="dxa"/>
                <w:jc w:val="center"/>
              </w:trPr>
              <w:tc>
                <w:tcPr>
                  <w:tcW w:w="0" w:type="auto"/>
                  <w:vAlign w:val="center"/>
                </w:tcPr>
                <w:p w14:paraId="23E2D52A" w14:textId="77777777" w:rsidR="00B76EB0" w:rsidRPr="009125BA" w:rsidRDefault="00B76EB0" w:rsidP="001F30B4">
                  <w:pPr>
                    <w:ind w:left="1134" w:right="1144"/>
                    <w:jc w:val="both"/>
                    <w:rPr>
                      <w:rFonts w:ascii="Palatino Linotype" w:hAnsi="Palatino Linotype" w:cs="Arial"/>
                      <w:i/>
                      <w:lang w:eastAsia="es-MX"/>
                    </w:rPr>
                  </w:pPr>
                </w:p>
              </w:tc>
            </w:tr>
            <w:tr w:rsidR="00B76EB0" w:rsidRPr="009125BA" w14:paraId="01CC0943" w14:textId="77777777" w:rsidTr="001F30B4">
              <w:trPr>
                <w:trHeight w:val="150"/>
                <w:tblCellSpacing w:w="0" w:type="dxa"/>
                <w:jc w:val="center"/>
              </w:trPr>
              <w:tc>
                <w:tcPr>
                  <w:tcW w:w="0" w:type="auto"/>
                  <w:vAlign w:val="center"/>
                </w:tcPr>
                <w:p w14:paraId="5431490B" w14:textId="77777777" w:rsidR="00B76EB0" w:rsidRPr="009125BA" w:rsidRDefault="00B76EB0" w:rsidP="001F30B4">
                  <w:pPr>
                    <w:ind w:left="1134" w:right="1144"/>
                    <w:jc w:val="both"/>
                    <w:rPr>
                      <w:rFonts w:ascii="Palatino Linotype" w:hAnsi="Palatino Linotype" w:cs="Arial"/>
                      <w:i/>
                      <w:lang w:eastAsia="es-MX"/>
                    </w:rPr>
                  </w:pPr>
                </w:p>
              </w:tc>
            </w:tr>
            <w:tr w:rsidR="00B76EB0" w:rsidRPr="009125BA" w14:paraId="127ABE74" w14:textId="77777777" w:rsidTr="001F30B4">
              <w:trPr>
                <w:trHeight w:val="150"/>
                <w:tblCellSpacing w:w="0" w:type="dxa"/>
                <w:jc w:val="center"/>
              </w:trPr>
              <w:tc>
                <w:tcPr>
                  <w:tcW w:w="0" w:type="auto"/>
                  <w:vAlign w:val="center"/>
                </w:tcPr>
                <w:p w14:paraId="0B8BEFCA" w14:textId="77777777" w:rsidR="00B76EB0" w:rsidRPr="009125BA" w:rsidRDefault="00B76EB0" w:rsidP="001F30B4">
                  <w:pPr>
                    <w:ind w:left="1134" w:right="1144"/>
                    <w:jc w:val="both"/>
                    <w:rPr>
                      <w:rFonts w:ascii="Palatino Linotype" w:hAnsi="Palatino Linotype" w:cs="Arial"/>
                      <w:i/>
                      <w:lang w:eastAsia="es-MX"/>
                    </w:rPr>
                  </w:pPr>
                </w:p>
              </w:tc>
            </w:tr>
            <w:tr w:rsidR="00B76EB0" w:rsidRPr="009125BA" w14:paraId="4E1A1A80" w14:textId="77777777" w:rsidTr="00B76EB0">
              <w:trPr>
                <w:trHeight w:val="150"/>
                <w:tblCellSpacing w:w="0" w:type="dxa"/>
                <w:jc w:val="center"/>
              </w:trPr>
              <w:tc>
                <w:tcPr>
                  <w:tcW w:w="0" w:type="auto"/>
                  <w:vAlign w:val="center"/>
                  <w:hideMark/>
                </w:tcPr>
                <w:p w14:paraId="09E916BE" w14:textId="77777777" w:rsidR="00B76EB0" w:rsidRPr="009125BA" w:rsidRDefault="00B76EB0" w:rsidP="001F30B4">
                  <w:pPr>
                    <w:ind w:left="1134" w:right="1144"/>
                    <w:jc w:val="both"/>
                    <w:rPr>
                      <w:rFonts w:ascii="Palatino Linotype" w:hAnsi="Palatino Linotype" w:cs="Arial"/>
                      <w:i/>
                      <w:lang w:eastAsia="es-MX"/>
                    </w:rPr>
                  </w:pPr>
                  <w:r w:rsidRPr="009125BA">
                    <w:rPr>
                      <w:rFonts w:ascii="Palatino Linotype" w:hAnsi="Palatino Linotype" w:cs="Arial"/>
                      <w:i/>
                      <w:lang w:eastAsia="es-MX"/>
                    </w:rPr>
                    <w:t>ATENTAMENTE</w:t>
                  </w:r>
                </w:p>
              </w:tc>
            </w:tr>
            <w:tr w:rsidR="00B76EB0" w:rsidRPr="009125BA" w14:paraId="37871BC1" w14:textId="77777777" w:rsidTr="00B76EB0">
              <w:trPr>
                <w:trHeight w:val="225"/>
                <w:tblCellSpacing w:w="0" w:type="dxa"/>
                <w:jc w:val="center"/>
              </w:trPr>
              <w:tc>
                <w:tcPr>
                  <w:tcW w:w="0" w:type="auto"/>
                  <w:vAlign w:val="center"/>
                  <w:hideMark/>
                </w:tcPr>
                <w:p w14:paraId="5A778DC8" w14:textId="77777777" w:rsidR="00B76EB0" w:rsidRPr="009125BA" w:rsidRDefault="00B76EB0" w:rsidP="001F30B4">
                  <w:pPr>
                    <w:ind w:left="1134" w:right="1144"/>
                    <w:jc w:val="both"/>
                    <w:rPr>
                      <w:rFonts w:ascii="Palatino Linotype" w:hAnsi="Palatino Linotype" w:cs="Arial"/>
                      <w:i/>
                      <w:lang w:eastAsia="es-MX"/>
                    </w:rPr>
                  </w:pPr>
                </w:p>
              </w:tc>
            </w:tr>
            <w:tr w:rsidR="00B76EB0" w:rsidRPr="009125BA" w14:paraId="2ACA18DD" w14:textId="77777777" w:rsidTr="00B76EB0">
              <w:trPr>
                <w:trHeight w:val="150"/>
                <w:tblCellSpacing w:w="0" w:type="dxa"/>
                <w:jc w:val="center"/>
              </w:trPr>
              <w:tc>
                <w:tcPr>
                  <w:tcW w:w="0" w:type="auto"/>
                  <w:vAlign w:val="center"/>
                  <w:hideMark/>
                </w:tcPr>
                <w:p w14:paraId="55409CBE" w14:textId="7AC4DA26" w:rsidR="00B76EB0" w:rsidRPr="009125BA" w:rsidRDefault="00B76EB0" w:rsidP="001F30B4">
                  <w:pPr>
                    <w:ind w:left="1134" w:right="1144"/>
                    <w:jc w:val="both"/>
                    <w:rPr>
                      <w:rFonts w:ascii="Palatino Linotype" w:hAnsi="Palatino Linotype" w:cs="Arial"/>
                      <w:i/>
                      <w:lang w:eastAsia="es-MX"/>
                    </w:rPr>
                  </w:pPr>
                  <w:r w:rsidRPr="009125BA">
                    <w:rPr>
                      <w:rFonts w:ascii="Palatino Linotype" w:hAnsi="Palatino Linotype" w:cs="Arial"/>
                      <w:i/>
                      <w:lang w:eastAsia="es-MX"/>
                    </w:rPr>
                    <w:lastRenderedPageBreak/>
                    <w:t>C. ANAISSA RAMIREZ ALDANA</w:t>
                  </w:r>
                  <w:r w:rsidR="007238F6" w:rsidRPr="009125BA">
                    <w:rPr>
                      <w:rFonts w:ascii="Palatino Linotype" w:hAnsi="Palatino Linotype" w:cs="Arial"/>
                      <w:i/>
                      <w:lang w:eastAsia="es-MX"/>
                    </w:rPr>
                    <w:t>.</w:t>
                  </w:r>
                </w:p>
              </w:tc>
            </w:tr>
          </w:tbl>
          <w:p w14:paraId="7AA688FA" w14:textId="11EFF1BB" w:rsidR="009774E2" w:rsidRPr="009125BA" w:rsidRDefault="009774E2" w:rsidP="009774E2">
            <w:pPr>
              <w:ind w:left="567" w:right="861"/>
              <w:jc w:val="both"/>
              <w:rPr>
                <w:rFonts w:ascii="Palatino Linotype" w:hAnsi="Palatino Linotype"/>
                <w:i/>
                <w:sz w:val="22"/>
                <w:szCs w:val="22"/>
                <w:lang w:eastAsia="es-MX"/>
              </w:rPr>
            </w:pPr>
          </w:p>
        </w:tc>
      </w:tr>
    </w:tbl>
    <w:p w14:paraId="5CD78B84" w14:textId="147E5142" w:rsidR="00B76EB0" w:rsidRPr="009125BA" w:rsidRDefault="00B76EB0" w:rsidP="00737FB4">
      <w:pPr>
        <w:ind w:right="899"/>
        <w:jc w:val="both"/>
        <w:rPr>
          <w:rFonts w:ascii="Palatino Linotype" w:hAnsi="Palatino Linotype" w:cs="Arial"/>
          <w:i/>
          <w:color w:val="000000" w:themeColor="text1"/>
        </w:rPr>
      </w:pPr>
    </w:p>
    <w:p w14:paraId="6CF1D16C" w14:textId="77777777" w:rsidR="007238F6" w:rsidRPr="009125BA" w:rsidRDefault="007238F6" w:rsidP="00737FB4">
      <w:pPr>
        <w:ind w:right="899"/>
        <w:jc w:val="both"/>
        <w:rPr>
          <w:rFonts w:ascii="Palatino Linotype" w:hAnsi="Palatino Linotype" w:cs="Arial"/>
          <w:i/>
          <w:color w:val="000000" w:themeColor="text1"/>
        </w:rPr>
      </w:pPr>
    </w:p>
    <w:p w14:paraId="09F575A3" w14:textId="4F724241" w:rsidR="00D00B77" w:rsidRPr="009125BA" w:rsidRDefault="00E650EC" w:rsidP="00FA075C">
      <w:pPr>
        <w:spacing w:line="360" w:lineRule="auto"/>
        <w:ind w:right="-93"/>
        <w:jc w:val="both"/>
        <w:rPr>
          <w:rFonts w:ascii="Palatino Linotype" w:hAnsi="Palatino Linotype" w:cs="Arial"/>
          <w:iCs/>
          <w:color w:val="000000" w:themeColor="text1"/>
        </w:rPr>
      </w:pPr>
      <w:r w:rsidRPr="009125BA">
        <w:rPr>
          <w:rFonts w:ascii="Palatino Linotype" w:hAnsi="Palatino Linotype" w:cs="Arial"/>
          <w:iCs/>
          <w:color w:val="000000" w:themeColor="text1"/>
        </w:rPr>
        <w:t>Al respecto</w:t>
      </w:r>
      <w:r w:rsidR="001D411C" w:rsidRPr="009125BA">
        <w:rPr>
          <w:rFonts w:ascii="Palatino Linotype" w:hAnsi="Palatino Linotype" w:cs="Arial"/>
          <w:iCs/>
          <w:color w:val="000000" w:themeColor="text1"/>
        </w:rPr>
        <w:t xml:space="preserve"> </w:t>
      </w:r>
      <w:r w:rsidR="001D411C" w:rsidRPr="009125BA">
        <w:rPr>
          <w:rFonts w:ascii="Palatino Linotype" w:hAnsi="Palatino Linotype" w:cs="Arial"/>
          <w:b/>
          <w:iCs/>
          <w:color w:val="000000" w:themeColor="text1"/>
        </w:rPr>
        <w:t>EL SUJETO OBLIGADO</w:t>
      </w:r>
      <w:r w:rsidRPr="009125BA">
        <w:rPr>
          <w:rFonts w:ascii="Palatino Linotype" w:hAnsi="Palatino Linotype" w:cs="Arial"/>
          <w:iCs/>
          <w:color w:val="000000" w:themeColor="text1"/>
        </w:rPr>
        <w:t>,</w:t>
      </w:r>
      <w:r w:rsidR="009774E2" w:rsidRPr="009125BA">
        <w:rPr>
          <w:rFonts w:ascii="Palatino Linotype" w:hAnsi="Palatino Linotype" w:cs="Arial"/>
          <w:iCs/>
          <w:color w:val="000000" w:themeColor="text1"/>
        </w:rPr>
        <w:t xml:space="preserve"> </w:t>
      </w:r>
      <w:r w:rsidR="00A70E35" w:rsidRPr="009125BA">
        <w:rPr>
          <w:rFonts w:ascii="Palatino Linotype" w:hAnsi="Palatino Linotype" w:cs="Arial"/>
          <w:iCs/>
          <w:color w:val="000000" w:themeColor="text1"/>
        </w:rPr>
        <w:t xml:space="preserve">anexó a su respuesta </w:t>
      </w:r>
      <w:r w:rsidR="002810EE" w:rsidRPr="009125BA">
        <w:rPr>
          <w:rFonts w:ascii="Palatino Linotype" w:hAnsi="Palatino Linotype" w:cs="Arial"/>
          <w:iCs/>
          <w:color w:val="000000" w:themeColor="text1"/>
        </w:rPr>
        <w:t xml:space="preserve">los archivos electrónicos </w:t>
      </w:r>
      <w:r w:rsidR="003B0E8E" w:rsidRPr="009125BA">
        <w:rPr>
          <w:rFonts w:ascii="Palatino Linotype" w:hAnsi="Palatino Linotype" w:cs="Arial"/>
          <w:iCs/>
          <w:color w:val="000000" w:themeColor="text1"/>
        </w:rPr>
        <w:t xml:space="preserve">denominados: </w:t>
      </w:r>
      <w:r w:rsidR="003B0E8E" w:rsidRPr="009125BA">
        <w:rPr>
          <w:rFonts w:ascii="Palatino Linotype" w:hAnsi="Palatino Linotype" w:cs="Arial"/>
          <w:b/>
          <w:i/>
          <w:iCs/>
          <w:color w:val="000000" w:themeColor="text1"/>
        </w:rPr>
        <w:t>“</w:t>
      </w:r>
      <w:r w:rsidR="00FC625B" w:rsidRPr="009125BA">
        <w:rPr>
          <w:rFonts w:ascii="Palatino Linotype" w:hAnsi="Palatino Linotype" w:cs="Arial"/>
          <w:b/>
          <w:i/>
          <w:iCs/>
          <w:color w:val="000000" w:themeColor="text1"/>
        </w:rPr>
        <w:t>RESPUESTA SOLICITUD 00089 S. PUBLICOS.</w:t>
      </w:r>
      <w:r w:rsidR="009774E2" w:rsidRPr="009125BA">
        <w:rPr>
          <w:rFonts w:ascii="Palatino Linotype" w:hAnsi="Palatino Linotype" w:cs="Arial"/>
          <w:b/>
          <w:i/>
          <w:iCs/>
          <w:color w:val="000000" w:themeColor="text1"/>
        </w:rPr>
        <w:t>pdf</w:t>
      </w:r>
      <w:r w:rsidR="007238F6" w:rsidRPr="009125BA">
        <w:rPr>
          <w:rFonts w:ascii="Palatino Linotype" w:hAnsi="Palatino Linotype" w:cs="Arial"/>
          <w:b/>
          <w:i/>
          <w:iCs/>
          <w:color w:val="000000" w:themeColor="text1"/>
        </w:rPr>
        <w:t xml:space="preserve"> y</w:t>
      </w:r>
      <w:r w:rsidR="009774E2" w:rsidRPr="009125BA">
        <w:rPr>
          <w:rFonts w:ascii="Palatino Linotype" w:hAnsi="Palatino Linotype" w:cs="Arial"/>
          <w:b/>
          <w:i/>
          <w:iCs/>
          <w:color w:val="000000" w:themeColor="text1"/>
        </w:rPr>
        <w:t xml:space="preserve"> </w:t>
      </w:r>
      <w:r w:rsidR="00FC625B" w:rsidRPr="009125BA">
        <w:rPr>
          <w:rFonts w:ascii="Palatino Linotype" w:hAnsi="Palatino Linotype" w:cs="Arial"/>
          <w:b/>
          <w:i/>
          <w:iCs/>
          <w:color w:val="000000" w:themeColor="text1"/>
        </w:rPr>
        <w:t xml:space="preserve">RESPUESTA SOLICITUD 00089 M.AMBIENTE. </w:t>
      </w:r>
      <w:r w:rsidR="009774E2" w:rsidRPr="009125BA">
        <w:rPr>
          <w:rFonts w:ascii="Palatino Linotype" w:hAnsi="Palatino Linotype" w:cs="Arial"/>
          <w:b/>
          <w:i/>
          <w:iCs/>
          <w:color w:val="000000" w:themeColor="text1"/>
        </w:rPr>
        <w:t>pdf</w:t>
      </w:r>
      <w:r w:rsidR="000E1248" w:rsidRPr="009125BA">
        <w:rPr>
          <w:rFonts w:ascii="Palatino Linotype" w:hAnsi="Palatino Linotype" w:cs="Arial"/>
          <w:b/>
          <w:i/>
          <w:color w:val="000000" w:themeColor="text1"/>
        </w:rPr>
        <w:t>”</w:t>
      </w:r>
      <w:r w:rsidR="009774E2" w:rsidRPr="009125BA">
        <w:rPr>
          <w:rFonts w:ascii="Palatino Linotype" w:hAnsi="Palatino Linotype" w:cs="Arial"/>
          <w:iCs/>
          <w:color w:val="000000" w:themeColor="text1"/>
        </w:rPr>
        <w:t>,</w:t>
      </w:r>
      <w:r w:rsidR="009E2851" w:rsidRPr="009125BA">
        <w:rPr>
          <w:rFonts w:ascii="Palatino Linotype" w:hAnsi="Palatino Linotype" w:cs="Arial"/>
          <w:i/>
          <w:color w:val="000000" w:themeColor="text1"/>
        </w:rPr>
        <w:t xml:space="preserve"> </w:t>
      </w:r>
      <w:r w:rsidR="009E2851" w:rsidRPr="009125BA">
        <w:rPr>
          <w:rFonts w:ascii="Palatino Linotype" w:hAnsi="Palatino Linotype" w:cs="Arial"/>
          <w:iCs/>
          <w:color w:val="000000" w:themeColor="text1"/>
        </w:rPr>
        <w:t>que contiene</w:t>
      </w:r>
      <w:r w:rsidR="009774E2" w:rsidRPr="009125BA">
        <w:rPr>
          <w:rFonts w:ascii="Palatino Linotype" w:hAnsi="Palatino Linotype" w:cs="Arial"/>
          <w:iCs/>
          <w:color w:val="000000" w:themeColor="text1"/>
        </w:rPr>
        <w:t xml:space="preserve">n, el primero, </w:t>
      </w:r>
      <w:r w:rsidR="00DC6B35" w:rsidRPr="009125BA">
        <w:rPr>
          <w:rFonts w:ascii="Palatino Linotype" w:hAnsi="Palatino Linotype" w:cs="Arial"/>
          <w:iCs/>
          <w:color w:val="000000" w:themeColor="text1"/>
        </w:rPr>
        <w:t xml:space="preserve">el oficio </w:t>
      </w:r>
      <w:r w:rsidR="00FC625B" w:rsidRPr="009125BA">
        <w:rPr>
          <w:rFonts w:ascii="Palatino Linotype" w:hAnsi="Palatino Linotype" w:cs="Arial"/>
          <w:b/>
          <w:iCs/>
          <w:color w:val="000000" w:themeColor="text1"/>
        </w:rPr>
        <w:t>UT</w:t>
      </w:r>
      <w:r w:rsidR="009774E2" w:rsidRPr="009125BA">
        <w:rPr>
          <w:rFonts w:ascii="Palatino Linotype" w:hAnsi="Palatino Linotype" w:cs="Arial"/>
          <w:b/>
          <w:iCs/>
          <w:color w:val="000000" w:themeColor="text1"/>
        </w:rPr>
        <w:t>/</w:t>
      </w:r>
      <w:r w:rsidR="00FC625B" w:rsidRPr="009125BA">
        <w:rPr>
          <w:rFonts w:ascii="Palatino Linotype" w:hAnsi="Palatino Linotype" w:cs="Arial"/>
          <w:b/>
          <w:iCs/>
          <w:color w:val="000000" w:themeColor="text1"/>
        </w:rPr>
        <w:t>318</w:t>
      </w:r>
      <w:r w:rsidR="009774E2" w:rsidRPr="009125BA">
        <w:rPr>
          <w:rFonts w:ascii="Palatino Linotype" w:hAnsi="Palatino Linotype" w:cs="Arial"/>
          <w:b/>
          <w:iCs/>
          <w:color w:val="000000" w:themeColor="text1"/>
        </w:rPr>
        <w:t>/2022</w:t>
      </w:r>
      <w:r w:rsidR="00DC6B35" w:rsidRPr="009125BA">
        <w:rPr>
          <w:rFonts w:ascii="Palatino Linotype" w:hAnsi="Palatino Linotype" w:cs="Arial"/>
          <w:iCs/>
          <w:color w:val="000000" w:themeColor="text1"/>
        </w:rPr>
        <w:t xml:space="preserve"> de veinti</w:t>
      </w:r>
      <w:r w:rsidR="00FC625B" w:rsidRPr="009125BA">
        <w:rPr>
          <w:rFonts w:ascii="Palatino Linotype" w:hAnsi="Palatino Linotype" w:cs="Arial"/>
          <w:iCs/>
          <w:color w:val="000000" w:themeColor="text1"/>
        </w:rPr>
        <w:t xml:space="preserve">uno de febrero </w:t>
      </w:r>
      <w:r w:rsidR="00DC6B35" w:rsidRPr="009125BA">
        <w:rPr>
          <w:rFonts w:ascii="Palatino Linotype" w:hAnsi="Palatino Linotype" w:cs="Arial"/>
          <w:iCs/>
          <w:color w:val="000000" w:themeColor="text1"/>
        </w:rPr>
        <w:t>de dos mil veintidós</w:t>
      </w:r>
      <w:r w:rsidR="009774E2" w:rsidRPr="009125BA">
        <w:rPr>
          <w:rFonts w:ascii="Palatino Linotype" w:hAnsi="Palatino Linotype" w:cs="Arial"/>
          <w:iCs/>
          <w:color w:val="000000" w:themeColor="text1"/>
        </w:rPr>
        <w:t xml:space="preserve">, firmado por el </w:t>
      </w:r>
      <w:r w:rsidR="00FC625B" w:rsidRPr="009125BA">
        <w:rPr>
          <w:rFonts w:ascii="Palatino Linotype" w:hAnsi="Palatino Linotype" w:cs="Arial"/>
          <w:iCs/>
          <w:color w:val="000000" w:themeColor="text1"/>
        </w:rPr>
        <w:t>Titular de la Unidad de Transparencia</w:t>
      </w:r>
      <w:r w:rsidR="009774E2" w:rsidRPr="009125BA">
        <w:rPr>
          <w:rFonts w:ascii="Palatino Linotype" w:hAnsi="Palatino Linotype" w:cs="Arial"/>
          <w:iCs/>
          <w:color w:val="000000" w:themeColor="text1"/>
        </w:rPr>
        <w:t xml:space="preserve">, </w:t>
      </w:r>
      <w:r w:rsidR="00FC625B" w:rsidRPr="009125BA">
        <w:rPr>
          <w:rFonts w:ascii="Palatino Linotype" w:hAnsi="Palatino Linotype" w:cs="Arial"/>
          <w:iCs/>
          <w:color w:val="000000" w:themeColor="text1"/>
        </w:rPr>
        <w:t>por el que hace el requerimiento de la informaci</w:t>
      </w:r>
      <w:r w:rsidR="008319D1" w:rsidRPr="009125BA">
        <w:rPr>
          <w:rFonts w:ascii="Palatino Linotype" w:hAnsi="Palatino Linotype" w:cs="Arial"/>
          <w:iCs/>
          <w:color w:val="000000" w:themeColor="text1"/>
        </w:rPr>
        <w:t>ó</w:t>
      </w:r>
      <w:r w:rsidR="00FC625B" w:rsidRPr="009125BA">
        <w:rPr>
          <w:rFonts w:ascii="Palatino Linotype" w:hAnsi="Palatino Linotype" w:cs="Arial"/>
          <w:iCs/>
          <w:color w:val="000000" w:themeColor="text1"/>
        </w:rPr>
        <w:t xml:space="preserve">n que nos ocupa </w:t>
      </w:r>
      <w:r w:rsidR="00737FB4" w:rsidRPr="009125BA">
        <w:rPr>
          <w:rFonts w:ascii="Palatino Linotype" w:hAnsi="Palatino Linotype" w:cs="Arial"/>
          <w:iCs/>
          <w:color w:val="000000" w:themeColor="text1"/>
        </w:rPr>
        <w:t>al servidor p</w:t>
      </w:r>
      <w:r w:rsidR="008319D1" w:rsidRPr="009125BA">
        <w:rPr>
          <w:rFonts w:ascii="Palatino Linotype" w:hAnsi="Palatino Linotype" w:cs="Arial"/>
          <w:iCs/>
          <w:color w:val="000000" w:themeColor="text1"/>
        </w:rPr>
        <w:t>ú</w:t>
      </w:r>
      <w:r w:rsidR="00737FB4" w:rsidRPr="009125BA">
        <w:rPr>
          <w:rFonts w:ascii="Palatino Linotype" w:hAnsi="Palatino Linotype" w:cs="Arial"/>
          <w:iCs/>
          <w:color w:val="000000" w:themeColor="text1"/>
        </w:rPr>
        <w:t>blico habilitado</w:t>
      </w:r>
      <w:r w:rsidRPr="009125BA">
        <w:rPr>
          <w:rFonts w:ascii="Palatino Linotype" w:hAnsi="Palatino Linotype" w:cs="Arial"/>
          <w:iCs/>
          <w:color w:val="000000" w:themeColor="text1"/>
        </w:rPr>
        <w:t xml:space="preserve"> que consideró</w:t>
      </w:r>
      <w:r w:rsidR="007238F6" w:rsidRPr="009125BA">
        <w:rPr>
          <w:rFonts w:ascii="Palatino Linotype" w:hAnsi="Palatino Linotype" w:cs="Arial"/>
          <w:iCs/>
          <w:color w:val="000000" w:themeColor="text1"/>
        </w:rPr>
        <w:t xml:space="preserve">; y, </w:t>
      </w:r>
      <w:r w:rsidR="009774E2" w:rsidRPr="009125BA">
        <w:rPr>
          <w:rFonts w:ascii="Palatino Linotype" w:hAnsi="Palatino Linotype" w:cs="Arial"/>
          <w:iCs/>
          <w:color w:val="000000" w:themeColor="text1"/>
        </w:rPr>
        <w:t xml:space="preserve">el </w:t>
      </w:r>
      <w:r w:rsidR="00FC625B" w:rsidRPr="009125BA">
        <w:rPr>
          <w:rFonts w:ascii="Palatino Linotype" w:hAnsi="Palatino Linotype" w:cs="Arial"/>
          <w:iCs/>
          <w:color w:val="000000" w:themeColor="text1"/>
        </w:rPr>
        <w:t>segundo archivo</w:t>
      </w:r>
      <w:r w:rsidR="007238F6" w:rsidRPr="009125BA">
        <w:rPr>
          <w:rFonts w:ascii="Palatino Linotype" w:hAnsi="Palatino Linotype" w:cs="Arial"/>
          <w:iCs/>
          <w:color w:val="000000" w:themeColor="text1"/>
        </w:rPr>
        <w:t>,</w:t>
      </w:r>
      <w:r w:rsidR="00FC625B" w:rsidRPr="009125BA">
        <w:rPr>
          <w:rFonts w:ascii="Palatino Linotype" w:hAnsi="Palatino Linotype" w:cs="Arial"/>
          <w:iCs/>
          <w:color w:val="000000" w:themeColor="text1"/>
        </w:rPr>
        <w:t xml:space="preserve"> con el diverso </w:t>
      </w:r>
      <w:r w:rsidR="009774E2" w:rsidRPr="009125BA">
        <w:rPr>
          <w:rFonts w:ascii="Palatino Linotype" w:hAnsi="Palatino Linotype" w:cs="Arial"/>
          <w:b/>
          <w:iCs/>
          <w:color w:val="000000" w:themeColor="text1"/>
        </w:rPr>
        <w:t>D</w:t>
      </w:r>
      <w:r w:rsidR="00FC625B" w:rsidRPr="009125BA">
        <w:rPr>
          <w:rFonts w:ascii="Palatino Linotype" w:hAnsi="Palatino Linotype" w:cs="Arial"/>
          <w:b/>
          <w:iCs/>
          <w:color w:val="000000" w:themeColor="text1"/>
        </w:rPr>
        <w:t>SU/123/2022</w:t>
      </w:r>
      <w:r w:rsidR="00DC6B35" w:rsidRPr="009125BA">
        <w:rPr>
          <w:rFonts w:ascii="Palatino Linotype" w:hAnsi="Palatino Linotype" w:cs="Arial"/>
          <w:iCs/>
          <w:color w:val="000000" w:themeColor="text1"/>
        </w:rPr>
        <w:t xml:space="preserve">, de </w:t>
      </w:r>
      <w:r w:rsidR="00FC625B" w:rsidRPr="009125BA">
        <w:rPr>
          <w:rFonts w:ascii="Palatino Linotype" w:hAnsi="Palatino Linotype" w:cs="Arial"/>
          <w:iCs/>
          <w:color w:val="000000" w:themeColor="text1"/>
        </w:rPr>
        <w:t>veintid</w:t>
      </w:r>
      <w:r w:rsidR="008319D1" w:rsidRPr="009125BA">
        <w:rPr>
          <w:rFonts w:ascii="Palatino Linotype" w:hAnsi="Palatino Linotype" w:cs="Arial"/>
          <w:iCs/>
          <w:color w:val="000000" w:themeColor="text1"/>
        </w:rPr>
        <w:t>ó</w:t>
      </w:r>
      <w:r w:rsidR="00FC625B" w:rsidRPr="009125BA">
        <w:rPr>
          <w:rFonts w:ascii="Palatino Linotype" w:hAnsi="Palatino Linotype" w:cs="Arial"/>
          <w:iCs/>
          <w:color w:val="000000" w:themeColor="text1"/>
        </w:rPr>
        <w:t>s siguiente</w:t>
      </w:r>
      <w:r w:rsidR="00DC6B35" w:rsidRPr="009125BA">
        <w:rPr>
          <w:rFonts w:ascii="Palatino Linotype" w:hAnsi="Palatino Linotype" w:cs="Arial"/>
          <w:iCs/>
          <w:color w:val="000000" w:themeColor="text1"/>
        </w:rPr>
        <w:t xml:space="preserve">, suscrito por el </w:t>
      </w:r>
      <w:r w:rsidR="00FC625B" w:rsidRPr="009125BA">
        <w:rPr>
          <w:rFonts w:ascii="Palatino Linotype" w:hAnsi="Palatino Linotype" w:cs="Arial"/>
          <w:iCs/>
          <w:color w:val="000000" w:themeColor="text1"/>
        </w:rPr>
        <w:t>Director de la Direcci</w:t>
      </w:r>
      <w:r w:rsidR="008319D1" w:rsidRPr="009125BA">
        <w:rPr>
          <w:rFonts w:ascii="Palatino Linotype" w:hAnsi="Palatino Linotype" w:cs="Arial"/>
          <w:iCs/>
          <w:color w:val="000000" w:themeColor="text1"/>
        </w:rPr>
        <w:t>ó</w:t>
      </w:r>
      <w:r w:rsidR="00FC625B" w:rsidRPr="009125BA">
        <w:rPr>
          <w:rFonts w:ascii="Palatino Linotype" w:hAnsi="Palatino Linotype" w:cs="Arial"/>
          <w:iCs/>
          <w:color w:val="000000" w:themeColor="text1"/>
        </w:rPr>
        <w:t>n de Servicios P</w:t>
      </w:r>
      <w:r w:rsidR="008319D1" w:rsidRPr="009125BA">
        <w:rPr>
          <w:rFonts w:ascii="Palatino Linotype" w:hAnsi="Palatino Linotype" w:cs="Arial"/>
          <w:iCs/>
          <w:color w:val="000000" w:themeColor="text1"/>
        </w:rPr>
        <w:t>ú</w:t>
      </w:r>
      <w:r w:rsidR="00FC625B" w:rsidRPr="009125BA">
        <w:rPr>
          <w:rFonts w:ascii="Palatino Linotype" w:hAnsi="Palatino Linotype" w:cs="Arial"/>
          <w:iCs/>
          <w:color w:val="000000" w:themeColor="text1"/>
        </w:rPr>
        <w:t xml:space="preserve">blicos, </w:t>
      </w:r>
      <w:r w:rsidR="00DC6B35" w:rsidRPr="009125BA">
        <w:rPr>
          <w:rFonts w:ascii="Palatino Linotype" w:hAnsi="Palatino Linotype" w:cs="Arial"/>
          <w:iCs/>
          <w:color w:val="000000" w:themeColor="text1"/>
        </w:rPr>
        <w:t xml:space="preserve">ambos del Sujeto obligado, </w:t>
      </w:r>
      <w:r w:rsidR="00737FB4" w:rsidRPr="009125BA">
        <w:rPr>
          <w:rFonts w:ascii="Palatino Linotype" w:hAnsi="Palatino Linotype" w:cs="Arial"/>
          <w:iCs/>
          <w:color w:val="000000" w:themeColor="text1"/>
        </w:rPr>
        <w:t xml:space="preserve">por el que medularmente </w:t>
      </w:r>
      <w:r w:rsidR="007238F6" w:rsidRPr="009125BA">
        <w:rPr>
          <w:rFonts w:ascii="Palatino Linotype" w:hAnsi="Palatino Linotype" w:cs="Arial"/>
          <w:iCs/>
          <w:color w:val="000000" w:themeColor="text1"/>
        </w:rPr>
        <w:t>da contestaci</w:t>
      </w:r>
      <w:r w:rsidR="008319D1" w:rsidRPr="009125BA">
        <w:rPr>
          <w:rFonts w:ascii="Palatino Linotype" w:hAnsi="Palatino Linotype" w:cs="Arial"/>
          <w:iCs/>
          <w:color w:val="000000" w:themeColor="text1"/>
        </w:rPr>
        <w:t>ó</w:t>
      </w:r>
      <w:r w:rsidR="007238F6" w:rsidRPr="009125BA">
        <w:rPr>
          <w:rFonts w:ascii="Palatino Linotype" w:hAnsi="Palatino Linotype" w:cs="Arial"/>
          <w:iCs/>
          <w:color w:val="000000" w:themeColor="text1"/>
        </w:rPr>
        <w:t>n en el sentido siguiente:</w:t>
      </w:r>
    </w:p>
    <w:p w14:paraId="5028210F" w14:textId="77777777" w:rsidR="00737FB4" w:rsidRPr="009125BA" w:rsidRDefault="00737FB4" w:rsidP="00FA075C">
      <w:pPr>
        <w:spacing w:line="360" w:lineRule="auto"/>
        <w:ind w:right="-93"/>
        <w:jc w:val="both"/>
        <w:rPr>
          <w:rFonts w:ascii="Palatino Linotype" w:hAnsi="Palatino Linotype" w:cs="Arial"/>
          <w:iCs/>
          <w:color w:val="000000" w:themeColor="text1"/>
        </w:rPr>
      </w:pPr>
    </w:p>
    <w:p w14:paraId="1BD5460C" w14:textId="77777777" w:rsidR="007238F6" w:rsidRPr="009125BA" w:rsidRDefault="007238F6" w:rsidP="007238F6">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1F5BBD31" w14:textId="31F46518" w:rsidR="007238F6" w:rsidRPr="009125BA" w:rsidRDefault="007238F6" w:rsidP="007238F6">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2E8914B7" w14:textId="4C422AB4" w:rsidR="00737FB4" w:rsidRPr="009125BA" w:rsidRDefault="00737FB4" w:rsidP="007238F6">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1.- Desde hace doce años a la fecha, el problema de la carencia de agua es una constante en el municipio de Cuautitl</w:t>
      </w:r>
      <w:r w:rsidR="008319D1" w:rsidRPr="009125BA">
        <w:rPr>
          <w:rFonts w:ascii="Palatino Linotype" w:hAnsi="Palatino Linotype" w:cs="Arial"/>
          <w:i/>
          <w:iCs/>
          <w:color w:val="000000" w:themeColor="text1"/>
        </w:rPr>
        <w:t>á</w:t>
      </w:r>
      <w:r w:rsidRPr="009125BA">
        <w:rPr>
          <w:rFonts w:ascii="Palatino Linotype" w:hAnsi="Palatino Linotype" w:cs="Arial"/>
          <w:i/>
          <w:iCs/>
          <w:color w:val="000000" w:themeColor="text1"/>
        </w:rPr>
        <w:t>n.</w:t>
      </w:r>
    </w:p>
    <w:p w14:paraId="7DBF600E" w14:textId="77777777" w:rsidR="00737FB4" w:rsidRPr="009125BA" w:rsidRDefault="00737FB4" w:rsidP="007238F6">
      <w:pPr>
        <w:ind w:left="851" w:right="899"/>
        <w:jc w:val="both"/>
        <w:rPr>
          <w:rFonts w:ascii="Palatino Linotype" w:hAnsi="Palatino Linotype" w:cs="Arial"/>
          <w:i/>
          <w:iCs/>
          <w:color w:val="000000" w:themeColor="text1"/>
        </w:rPr>
      </w:pPr>
    </w:p>
    <w:p w14:paraId="544469C2" w14:textId="21EC2183" w:rsidR="00737FB4" w:rsidRPr="009125BA" w:rsidRDefault="00737FB4" w:rsidP="007238F6">
      <w:pPr>
        <w:ind w:left="851" w:right="899"/>
        <w:jc w:val="both"/>
        <w:rPr>
          <w:rFonts w:ascii="Palatino Linotype" w:hAnsi="Palatino Linotype" w:cs="Arial"/>
          <w:i/>
          <w:iCs/>
          <w:color w:val="000000" w:themeColor="text1"/>
        </w:rPr>
      </w:pPr>
      <w:r w:rsidRPr="009125BA">
        <w:rPr>
          <w:rFonts w:ascii="Palatino Linotype" w:hAnsi="Palatino Linotype" w:cs="Arial"/>
          <w:b/>
          <w:i/>
          <w:iCs/>
          <w:color w:val="000000" w:themeColor="text1"/>
        </w:rPr>
        <w:t>R.-</w:t>
      </w:r>
      <w:r w:rsidRPr="009125BA">
        <w:rPr>
          <w:rFonts w:ascii="Palatino Linotype" w:hAnsi="Palatino Linotype" w:cs="Arial"/>
          <w:i/>
          <w:iCs/>
          <w:color w:val="000000" w:themeColor="text1"/>
        </w:rPr>
        <w:t xml:space="preserve"> Esta petici</w:t>
      </w:r>
      <w:r w:rsidR="008319D1" w:rsidRPr="009125BA">
        <w:rPr>
          <w:rFonts w:ascii="Palatino Linotype" w:hAnsi="Palatino Linotype" w:cs="Arial"/>
          <w:i/>
          <w:iCs/>
          <w:color w:val="000000" w:themeColor="text1"/>
        </w:rPr>
        <w:t>ó</w:t>
      </w:r>
      <w:r w:rsidRPr="009125BA">
        <w:rPr>
          <w:rFonts w:ascii="Palatino Linotype" w:hAnsi="Palatino Linotype" w:cs="Arial"/>
          <w:i/>
          <w:iCs/>
          <w:color w:val="000000" w:themeColor="text1"/>
        </w:rPr>
        <w:t>n compete a la direcci</w:t>
      </w:r>
      <w:r w:rsidR="008319D1" w:rsidRPr="009125BA">
        <w:rPr>
          <w:rFonts w:ascii="Palatino Linotype" w:hAnsi="Palatino Linotype" w:cs="Arial"/>
          <w:i/>
          <w:iCs/>
          <w:color w:val="000000" w:themeColor="text1"/>
        </w:rPr>
        <w:t>ó</w:t>
      </w:r>
      <w:r w:rsidRPr="009125BA">
        <w:rPr>
          <w:rFonts w:ascii="Palatino Linotype" w:hAnsi="Palatino Linotype" w:cs="Arial"/>
          <w:i/>
          <w:iCs/>
          <w:color w:val="000000" w:themeColor="text1"/>
        </w:rPr>
        <w:t>n de agua potable.</w:t>
      </w:r>
    </w:p>
    <w:p w14:paraId="3704062A" w14:textId="77777777" w:rsidR="00737FB4" w:rsidRPr="009125BA" w:rsidRDefault="00737FB4" w:rsidP="007238F6">
      <w:pPr>
        <w:ind w:left="851" w:right="899"/>
        <w:jc w:val="both"/>
        <w:rPr>
          <w:rFonts w:ascii="Palatino Linotype" w:hAnsi="Palatino Linotype" w:cs="Arial"/>
          <w:i/>
          <w:iCs/>
          <w:color w:val="000000" w:themeColor="text1"/>
        </w:rPr>
      </w:pPr>
    </w:p>
    <w:p w14:paraId="1FBE24C0" w14:textId="5B615491" w:rsidR="007238F6" w:rsidRPr="009125BA" w:rsidRDefault="00737FB4" w:rsidP="007238F6">
      <w:pPr>
        <w:ind w:left="851" w:right="899"/>
        <w:jc w:val="both"/>
        <w:rPr>
          <w:rFonts w:ascii="Palatino Linotype" w:hAnsi="Palatino Linotype"/>
          <w:i/>
          <w:color w:val="000000"/>
        </w:rPr>
      </w:pPr>
      <w:r w:rsidRPr="009125BA">
        <w:rPr>
          <w:rFonts w:ascii="Palatino Linotype" w:hAnsi="Palatino Linotype" w:cs="Arial"/>
          <w:b/>
          <w:i/>
          <w:iCs/>
          <w:color w:val="000000" w:themeColor="text1"/>
        </w:rPr>
        <w:t>2.-</w:t>
      </w:r>
      <w:r w:rsidRPr="009125BA">
        <w:rPr>
          <w:rFonts w:ascii="Palatino Linotype" w:hAnsi="Palatino Linotype" w:cs="Arial"/>
          <w:i/>
          <w:iCs/>
          <w:color w:val="000000" w:themeColor="text1"/>
        </w:rPr>
        <w:t xml:space="preserve"> Solicito sea exhibido el acuerdo y/o convenio firmado por los distintos </w:t>
      </w:r>
      <w:r w:rsidR="008319D1" w:rsidRPr="009125BA">
        <w:rPr>
          <w:rFonts w:ascii="Palatino Linotype" w:hAnsi="Palatino Linotype" w:cs="Arial"/>
          <w:i/>
          <w:iCs/>
          <w:color w:val="000000" w:themeColor="text1"/>
        </w:rPr>
        <w:t>ó</w:t>
      </w:r>
      <w:r w:rsidRPr="009125BA">
        <w:rPr>
          <w:rFonts w:ascii="Palatino Linotype" w:hAnsi="Palatino Linotype" w:cs="Arial"/>
          <w:i/>
          <w:iCs/>
          <w:color w:val="000000" w:themeColor="text1"/>
        </w:rPr>
        <w:t xml:space="preserve">rdenes de gobierno </w:t>
      </w:r>
      <w:r w:rsidRPr="009125BA">
        <w:rPr>
          <w:rFonts w:ascii="Palatino Linotype" w:hAnsi="Palatino Linotype"/>
          <w:i/>
          <w:color w:val="000000"/>
        </w:rPr>
        <w:t>solicito sea exhibido el acuerdo y/o convenio firmado por los distintos órdenes de gobierno para el periodo 2022-2024, 2019-2021, 2016-2018, 2013-2015, 2010-2012, 2007-2009, 2004-2006, 2001-2003 para realizar los trabajos de retiro y extinción de los árboles, las palmeras, el follaje, pasto y arbustos del camellón situado en calzada de Guadalupe de la colindancia del municipio de Cuautitlán y Cuautitlán Izcalli, en la colonia El Cerrito/ Tlayacac</w:t>
      </w:r>
      <w:r w:rsidR="007238F6" w:rsidRPr="009125BA">
        <w:rPr>
          <w:rFonts w:ascii="Palatino Linotype" w:hAnsi="Palatino Linotype"/>
          <w:i/>
          <w:color w:val="000000"/>
        </w:rPr>
        <w:t>.</w:t>
      </w:r>
    </w:p>
    <w:p w14:paraId="13B1B28A" w14:textId="77777777" w:rsidR="00035E18" w:rsidRPr="009125BA" w:rsidRDefault="00035E18" w:rsidP="007238F6">
      <w:pPr>
        <w:ind w:left="851" w:right="899"/>
        <w:jc w:val="both"/>
        <w:rPr>
          <w:rFonts w:ascii="Palatino Linotype" w:hAnsi="Palatino Linotype"/>
          <w:i/>
          <w:color w:val="000000"/>
        </w:rPr>
      </w:pPr>
    </w:p>
    <w:p w14:paraId="231B19C6" w14:textId="425B4C9B" w:rsidR="00035E18" w:rsidRPr="009125BA" w:rsidRDefault="00035E18" w:rsidP="007238F6">
      <w:pPr>
        <w:ind w:left="851" w:right="899"/>
        <w:jc w:val="both"/>
        <w:rPr>
          <w:rFonts w:ascii="Palatino Linotype" w:hAnsi="Palatino Linotype"/>
          <w:i/>
          <w:color w:val="000000"/>
        </w:rPr>
      </w:pPr>
      <w:r w:rsidRPr="009125BA">
        <w:rPr>
          <w:rFonts w:ascii="Palatino Linotype" w:hAnsi="Palatino Linotype"/>
          <w:i/>
          <w:color w:val="000000"/>
        </w:rPr>
        <w:lastRenderedPageBreak/>
        <w:t xml:space="preserve">R.- </w:t>
      </w:r>
      <w:r w:rsidR="008319D1" w:rsidRPr="009125BA">
        <w:rPr>
          <w:rFonts w:ascii="Palatino Linotype" w:hAnsi="Palatino Linotype"/>
          <w:i/>
          <w:color w:val="000000"/>
        </w:rPr>
        <w:t>Esta direcci</w:t>
      </w:r>
      <w:r w:rsidR="002D05A0" w:rsidRPr="009125BA">
        <w:rPr>
          <w:rFonts w:ascii="Palatino Linotype" w:hAnsi="Palatino Linotype"/>
          <w:i/>
          <w:color w:val="000000"/>
        </w:rPr>
        <w:t>ó</w:t>
      </w:r>
      <w:r w:rsidR="008319D1" w:rsidRPr="009125BA">
        <w:rPr>
          <w:rFonts w:ascii="Palatino Linotype" w:hAnsi="Palatino Linotype"/>
          <w:i/>
          <w:color w:val="000000"/>
        </w:rPr>
        <w:t>n de servicios p</w:t>
      </w:r>
      <w:r w:rsidR="002D05A0" w:rsidRPr="009125BA">
        <w:rPr>
          <w:rFonts w:ascii="Palatino Linotype" w:hAnsi="Palatino Linotype"/>
          <w:i/>
          <w:color w:val="000000"/>
        </w:rPr>
        <w:t>ú</w:t>
      </w:r>
      <w:r w:rsidR="008319D1" w:rsidRPr="009125BA">
        <w:rPr>
          <w:rFonts w:ascii="Palatino Linotype" w:hAnsi="Palatino Linotype"/>
          <w:i/>
          <w:color w:val="000000"/>
        </w:rPr>
        <w:t xml:space="preserve">blicos, por medio del </w:t>
      </w:r>
      <w:r w:rsidR="002D05A0" w:rsidRPr="009125BA">
        <w:rPr>
          <w:rFonts w:ascii="Palatino Linotype" w:hAnsi="Palatino Linotype"/>
          <w:i/>
          <w:color w:val="000000"/>
        </w:rPr>
        <w:t>á</w:t>
      </w:r>
      <w:r w:rsidR="008319D1" w:rsidRPr="009125BA">
        <w:rPr>
          <w:rFonts w:ascii="Palatino Linotype" w:hAnsi="Palatino Linotype"/>
          <w:i/>
          <w:color w:val="000000"/>
        </w:rPr>
        <w:t>rea de parques y jard</w:t>
      </w:r>
      <w:r w:rsidR="002D05A0" w:rsidRPr="009125BA">
        <w:rPr>
          <w:rFonts w:ascii="Palatino Linotype" w:hAnsi="Palatino Linotype"/>
          <w:i/>
          <w:color w:val="000000"/>
        </w:rPr>
        <w:t>i</w:t>
      </w:r>
      <w:r w:rsidR="008319D1" w:rsidRPr="009125BA">
        <w:rPr>
          <w:rFonts w:ascii="Palatino Linotype" w:hAnsi="Palatino Linotype"/>
          <w:i/>
          <w:color w:val="000000"/>
        </w:rPr>
        <w:t xml:space="preserve">nes lo </w:t>
      </w:r>
      <w:r w:rsidR="002D05A0" w:rsidRPr="009125BA">
        <w:rPr>
          <w:rFonts w:ascii="Palatino Linotype" w:hAnsi="Palatino Linotype"/>
          <w:i/>
          <w:color w:val="000000"/>
        </w:rPr>
        <w:t>ú</w:t>
      </w:r>
      <w:r w:rsidR="008319D1" w:rsidRPr="009125BA">
        <w:rPr>
          <w:rFonts w:ascii="Palatino Linotype" w:hAnsi="Palatino Linotype"/>
          <w:i/>
          <w:color w:val="000000"/>
        </w:rPr>
        <w:t xml:space="preserve">nico que se realiza es el mantenimiento de los </w:t>
      </w:r>
      <w:r w:rsidR="002D05A0" w:rsidRPr="009125BA">
        <w:rPr>
          <w:rFonts w:ascii="Palatino Linotype" w:hAnsi="Palatino Linotype"/>
          <w:i/>
          <w:color w:val="000000"/>
        </w:rPr>
        <w:t>á</w:t>
      </w:r>
      <w:r w:rsidR="008319D1" w:rsidRPr="009125BA">
        <w:rPr>
          <w:rFonts w:ascii="Palatino Linotype" w:hAnsi="Palatino Linotype"/>
          <w:i/>
          <w:color w:val="000000"/>
        </w:rPr>
        <w:t xml:space="preserve">rboles, palmeras y </w:t>
      </w:r>
      <w:r w:rsidR="002D05A0" w:rsidRPr="009125BA">
        <w:rPr>
          <w:rFonts w:ascii="Palatino Linotype" w:hAnsi="Palatino Linotype"/>
          <w:i/>
          <w:color w:val="000000"/>
        </w:rPr>
        <w:t>á</w:t>
      </w:r>
      <w:r w:rsidR="008319D1" w:rsidRPr="009125BA">
        <w:rPr>
          <w:rFonts w:ascii="Palatino Linotype" w:hAnsi="Palatino Linotype"/>
          <w:i/>
          <w:color w:val="000000"/>
        </w:rPr>
        <w:t>reas verdes y el retiro o extinci</w:t>
      </w:r>
      <w:r w:rsidR="002D05A0" w:rsidRPr="009125BA">
        <w:rPr>
          <w:rFonts w:ascii="Palatino Linotype" w:hAnsi="Palatino Linotype"/>
          <w:i/>
          <w:color w:val="000000"/>
        </w:rPr>
        <w:t>ó</w:t>
      </w:r>
      <w:r w:rsidR="008319D1" w:rsidRPr="009125BA">
        <w:rPr>
          <w:rFonts w:ascii="Palatino Linotype" w:hAnsi="Palatino Linotype"/>
          <w:i/>
          <w:color w:val="000000"/>
        </w:rPr>
        <w:t>n con pete a la Direcci</w:t>
      </w:r>
      <w:r w:rsidR="002D05A0" w:rsidRPr="009125BA">
        <w:rPr>
          <w:rFonts w:ascii="Palatino Linotype" w:hAnsi="Palatino Linotype"/>
          <w:i/>
          <w:color w:val="000000"/>
        </w:rPr>
        <w:t>ó</w:t>
      </w:r>
      <w:r w:rsidR="008319D1" w:rsidRPr="009125BA">
        <w:rPr>
          <w:rFonts w:ascii="Palatino Linotype" w:hAnsi="Palatino Linotype"/>
          <w:i/>
          <w:color w:val="000000"/>
        </w:rPr>
        <w:t>n de Ecolog</w:t>
      </w:r>
      <w:r w:rsidR="002D05A0" w:rsidRPr="009125BA">
        <w:rPr>
          <w:rFonts w:ascii="Palatino Linotype" w:hAnsi="Palatino Linotype"/>
          <w:i/>
          <w:color w:val="000000"/>
        </w:rPr>
        <w:t>í</w:t>
      </w:r>
      <w:r w:rsidR="008319D1" w:rsidRPr="009125BA">
        <w:rPr>
          <w:rFonts w:ascii="Palatino Linotype" w:hAnsi="Palatino Linotype"/>
          <w:i/>
          <w:color w:val="000000"/>
        </w:rPr>
        <w:t>a</w:t>
      </w:r>
      <w:r w:rsidR="009E0984" w:rsidRPr="009125BA">
        <w:rPr>
          <w:rFonts w:ascii="Palatino Linotype" w:hAnsi="Palatino Linotype"/>
          <w:i/>
          <w:color w:val="000000"/>
        </w:rPr>
        <w:t>.</w:t>
      </w:r>
      <w:r w:rsidR="008319D1" w:rsidRPr="009125BA">
        <w:rPr>
          <w:rFonts w:ascii="Palatino Linotype" w:hAnsi="Palatino Linotype"/>
          <w:i/>
          <w:color w:val="000000"/>
        </w:rPr>
        <w:t xml:space="preserve">   </w:t>
      </w:r>
    </w:p>
    <w:p w14:paraId="532FEBC3" w14:textId="557620FF" w:rsidR="00737FB4" w:rsidRPr="009125BA" w:rsidRDefault="007238F6" w:rsidP="007238F6">
      <w:pPr>
        <w:ind w:left="851" w:right="899"/>
        <w:jc w:val="both"/>
        <w:rPr>
          <w:rFonts w:ascii="Palatino Linotype" w:hAnsi="Palatino Linotype" w:cs="Arial"/>
          <w:i/>
          <w:color w:val="000000" w:themeColor="text1"/>
        </w:rPr>
      </w:pPr>
      <w:r w:rsidRPr="009125BA">
        <w:rPr>
          <w:rFonts w:ascii="Palatino Linotype" w:hAnsi="Palatino Linotype"/>
          <w:i/>
          <w:color w:val="000000"/>
        </w:rPr>
        <w:t>(…)”</w:t>
      </w:r>
      <w:r w:rsidR="00737FB4" w:rsidRPr="009125BA">
        <w:rPr>
          <w:rFonts w:ascii="Palatino Linotype" w:hAnsi="Palatino Linotype" w:cs="Arial"/>
          <w:iCs/>
          <w:color w:val="000000" w:themeColor="text1"/>
        </w:rPr>
        <w:t xml:space="preserve">  </w:t>
      </w:r>
    </w:p>
    <w:p w14:paraId="24077042" w14:textId="77777777" w:rsidR="00DC6B35" w:rsidRPr="009125BA" w:rsidRDefault="00DC6B35" w:rsidP="0066637D">
      <w:pPr>
        <w:pStyle w:val="Prrafodelista"/>
        <w:tabs>
          <w:tab w:val="left" w:pos="709"/>
        </w:tabs>
        <w:spacing w:line="360" w:lineRule="auto"/>
        <w:ind w:left="0"/>
        <w:jc w:val="both"/>
        <w:rPr>
          <w:rFonts w:ascii="Palatino Linotype" w:hAnsi="Palatino Linotype" w:cs="Arial"/>
          <w:b/>
          <w:color w:val="000000" w:themeColor="text1"/>
          <w:sz w:val="16"/>
          <w:szCs w:val="26"/>
        </w:rPr>
      </w:pPr>
    </w:p>
    <w:p w14:paraId="5AF077F6" w14:textId="174E3C6D" w:rsidR="007D38BB" w:rsidRPr="009125BA" w:rsidRDefault="00D73171" w:rsidP="0066637D">
      <w:pPr>
        <w:pStyle w:val="Prrafodelista"/>
        <w:tabs>
          <w:tab w:val="left" w:pos="709"/>
        </w:tabs>
        <w:spacing w:line="360" w:lineRule="auto"/>
        <w:ind w:left="0"/>
        <w:jc w:val="both"/>
        <w:rPr>
          <w:rFonts w:ascii="Palatino Linotype" w:hAnsi="Palatino Linotype" w:cs="Arial"/>
          <w:b/>
          <w:bCs/>
          <w:sz w:val="26"/>
          <w:szCs w:val="26"/>
        </w:rPr>
      </w:pPr>
      <w:r w:rsidRPr="009125BA">
        <w:rPr>
          <w:rFonts w:ascii="Palatino Linotype" w:hAnsi="Palatino Linotype" w:cs="Arial"/>
          <w:b/>
          <w:color w:val="000000" w:themeColor="text1"/>
          <w:sz w:val="26"/>
          <w:szCs w:val="26"/>
        </w:rPr>
        <w:t>IV</w:t>
      </w:r>
      <w:r w:rsidR="00E24730" w:rsidRPr="009125BA">
        <w:rPr>
          <w:rFonts w:ascii="Palatino Linotype" w:hAnsi="Palatino Linotype" w:cs="Arial"/>
          <w:b/>
          <w:color w:val="000000" w:themeColor="text1"/>
          <w:sz w:val="26"/>
          <w:szCs w:val="26"/>
        </w:rPr>
        <w:t>.</w:t>
      </w:r>
      <w:r w:rsidR="000171D8" w:rsidRPr="009125BA">
        <w:rPr>
          <w:rFonts w:ascii="Palatino Linotype" w:hAnsi="Palatino Linotype" w:cs="Arial"/>
          <w:b/>
          <w:color w:val="000000" w:themeColor="text1"/>
          <w:sz w:val="26"/>
          <w:szCs w:val="26"/>
        </w:rPr>
        <w:t xml:space="preserve"> </w:t>
      </w:r>
      <w:r w:rsidR="007D38BB" w:rsidRPr="009125BA">
        <w:rPr>
          <w:rFonts w:ascii="Palatino Linotype" w:hAnsi="Palatino Linotype" w:cs="Arial"/>
          <w:b/>
          <w:bCs/>
          <w:sz w:val="26"/>
          <w:szCs w:val="26"/>
        </w:rPr>
        <w:t xml:space="preserve">Del </w:t>
      </w:r>
      <w:r w:rsidR="00D86297" w:rsidRPr="009125BA">
        <w:rPr>
          <w:rFonts w:ascii="Palatino Linotype" w:hAnsi="Palatino Linotype" w:cs="Arial"/>
          <w:b/>
          <w:bCs/>
          <w:sz w:val="26"/>
          <w:szCs w:val="26"/>
        </w:rPr>
        <w:t>Recurso Revisión</w:t>
      </w:r>
      <w:r w:rsidRPr="009125BA">
        <w:rPr>
          <w:rFonts w:ascii="Palatino Linotype" w:hAnsi="Palatino Linotype" w:cs="Arial"/>
          <w:b/>
          <w:bCs/>
          <w:sz w:val="26"/>
          <w:szCs w:val="26"/>
        </w:rPr>
        <w:t>.</w:t>
      </w:r>
    </w:p>
    <w:p w14:paraId="4C6A66EC" w14:textId="14EF6F74" w:rsidR="00DC6B35" w:rsidRPr="009125BA" w:rsidRDefault="00DC6B35" w:rsidP="0066637D">
      <w:pPr>
        <w:spacing w:line="360" w:lineRule="auto"/>
        <w:jc w:val="both"/>
        <w:rPr>
          <w:rFonts w:ascii="Palatino Linotype" w:hAnsi="Palatino Linotype" w:cs="Arial"/>
          <w:color w:val="000000" w:themeColor="text1"/>
          <w:sz w:val="12"/>
        </w:rPr>
      </w:pPr>
    </w:p>
    <w:p w14:paraId="66BB23E8" w14:textId="7A8711BC" w:rsidR="00EA6DA7" w:rsidRPr="009125BA" w:rsidRDefault="000171D8" w:rsidP="0066637D">
      <w:pPr>
        <w:spacing w:line="360" w:lineRule="auto"/>
        <w:jc w:val="both"/>
        <w:rPr>
          <w:rFonts w:ascii="Palatino Linotype" w:hAnsi="Palatino Linotype" w:cs="Arial"/>
          <w:color w:val="000000" w:themeColor="text1"/>
          <w:lang w:val="es-419"/>
        </w:rPr>
      </w:pPr>
      <w:r w:rsidRPr="009125BA">
        <w:rPr>
          <w:rFonts w:ascii="Palatino Linotype" w:hAnsi="Palatino Linotype" w:cs="Arial"/>
          <w:color w:val="000000" w:themeColor="text1"/>
        </w:rPr>
        <w:t xml:space="preserve">Inconforme </w:t>
      </w:r>
      <w:r w:rsidR="00AD2CC1" w:rsidRPr="009125BA">
        <w:rPr>
          <w:rFonts w:ascii="Palatino Linotype" w:hAnsi="Palatino Linotype" w:cs="Arial"/>
          <w:color w:val="000000" w:themeColor="text1"/>
        </w:rPr>
        <w:t>con la respuesta</w:t>
      </w:r>
      <w:r w:rsidRPr="009125BA">
        <w:rPr>
          <w:rFonts w:ascii="Palatino Linotype" w:hAnsi="Palatino Linotype" w:cs="Arial"/>
          <w:color w:val="000000" w:themeColor="text1"/>
        </w:rPr>
        <w:t xml:space="preserve">, en fecha </w:t>
      </w:r>
      <w:r w:rsidR="008319D1" w:rsidRPr="009125BA">
        <w:rPr>
          <w:rFonts w:ascii="Palatino Linotype" w:hAnsi="Palatino Linotype" w:cs="Arial"/>
          <w:b/>
          <w:bCs/>
          <w:color w:val="000000" w:themeColor="text1"/>
        </w:rPr>
        <w:t xml:space="preserve">diecisiete </w:t>
      </w:r>
      <w:r w:rsidR="00CE22BE" w:rsidRPr="009125BA">
        <w:rPr>
          <w:rFonts w:ascii="Palatino Linotype" w:hAnsi="Palatino Linotype" w:cs="Arial"/>
          <w:b/>
          <w:bCs/>
          <w:color w:val="000000" w:themeColor="text1"/>
        </w:rPr>
        <w:t xml:space="preserve">de </w:t>
      </w:r>
      <w:r w:rsidR="00E22E39" w:rsidRPr="009125BA">
        <w:rPr>
          <w:rFonts w:ascii="Palatino Linotype" w:hAnsi="Palatino Linotype" w:cs="Arial"/>
          <w:b/>
          <w:bCs/>
          <w:color w:val="000000" w:themeColor="text1"/>
        </w:rPr>
        <w:t xml:space="preserve">marzo </w:t>
      </w:r>
      <w:r w:rsidR="00B41543" w:rsidRPr="009125BA">
        <w:rPr>
          <w:rFonts w:ascii="Palatino Linotype" w:hAnsi="Palatino Linotype" w:cs="Arial"/>
          <w:b/>
          <w:bCs/>
          <w:color w:val="000000" w:themeColor="text1"/>
        </w:rPr>
        <w:t>de dos mil veintidós</w:t>
      </w:r>
      <w:r w:rsidRPr="009125BA">
        <w:rPr>
          <w:rFonts w:ascii="Palatino Linotype" w:hAnsi="Palatino Linotype" w:cs="Arial"/>
          <w:color w:val="000000" w:themeColor="text1"/>
        </w:rPr>
        <w:t xml:space="preserve">, </w:t>
      </w:r>
      <w:r w:rsidR="00421315" w:rsidRPr="009125BA">
        <w:rPr>
          <w:rFonts w:ascii="Palatino Linotype" w:hAnsi="Palatino Linotype" w:cs="Arial"/>
          <w:b/>
          <w:color w:val="000000" w:themeColor="text1"/>
        </w:rPr>
        <w:t>LA RECURRENTE</w:t>
      </w:r>
      <w:r w:rsidRPr="009125BA">
        <w:rPr>
          <w:rFonts w:ascii="Palatino Linotype" w:hAnsi="Palatino Linotype" w:cs="Arial"/>
          <w:color w:val="000000" w:themeColor="text1"/>
        </w:rPr>
        <w:t xml:space="preserve"> interpuso el </w:t>
      </w:r>
      <w:r w:rsidR="00D86297" w:rsidRPr="009125BA">
        <w:rPr>
          <w:rFonts w:ascii="Palatino Linotype" w:hAnsi="Palatino Linotype" w:cs="Arial"/>
          <w:color w:val="000000" w:themeColor="text1"/>
        </w:rPr>
        <w:t>Recurso Revisión</w:t>
      </w:r>
      <w:r w:rsidRPr="009125BA">
        <w:rPr>
          <w:rFonts w:ascii="Palatino Linotype" w:hAnsi="Palatino Linotype" w:cs="Arial"/>
          <w:color w:val="000000" w:themeColor="text1"/>
        </w:rPr>
        <w:t xml:space="preserve"> </w:t>
      </w:r>
      <w:r w:rsidR="00AD2CC1" w:rsidRPr="009125BA">
        <w:rPr>
          <w:rFonts w:ascii="Palatino Linotype" w:hAnsi="Palatino Linotype" w:cs="Arial"/>
          <w:color w:val="000000" w:themeColor="text1"/>
        </w:rPr>
        <w:t>materia</w:t>
      </w:r>
      <w:r w:rsidRPr="009125BA">
        <w:rPr>
          <w:rFonts w:ascii="Palatino Linotype" w:hAnsi="Palatino Linotype" w:cs="Arial"/>
          <w:color w:val="000000" w:themeColor="text1"/>
        </w:rPr>
        <w:t xml:space="preserve"> del presente estudio, el cual fue registrado en </w:t>
      </w:r>
      <w:r w:rsidRPr="009125BA">
        <w:rPr>
          <w:rFonts w:ascii="Palatino Linotype" w:hAnsi="Palatino Linotype" w:cs="Arial"/>
          <w:b/>
          <w:color w:val="000000" w:themeColor="text1"/>
        </w:rPr>
        <w:t xml:space="preserve">EL SAIMEX, </w:t>
      </w:r>
      <w:r w:rsidRPr="009125BA">
        <w:rPr>
          <w:rFonts w:ascii="Palatino Linotype" w:hAnsi="Palatino Linotype" w:cs="Arial"/>
          <w:bCs/>
          <w:color w:val="000000" w:themeColor="text1"/>
        </w:rPr>
        <w:t>y</w:t>
      </w:r>
      <w:r w:rsidRPr="009125BA">
        <w:rPr>
          <w:rFonts w:ascii="Palatino Linotype" w:hAnsi="Palatino Linotype" w:cs="Arial"/>
          <w:color w:val="000000" w:themeColor="text1"/>
        </w:rPr>
        <w:t xml:space="preserve"> se le asignó el número de expediente </w:t>
      </w:r>
      <w:r w:rsidR="00D8393F" w:rsidRPr="009125BA">
        <w:rPr>
          <w:rFonts w:ascii="Palatino Linotype" w:hAnsi="Palatino Linotype" w:cs="Arial"/>
          <w:b/>
          <w:color w:val="000000" w:themeColor="text1"/>
          <w:lang w:val="es-ES"/>
        </w:rPr>
        <w:t>0</w:t>
      </w:r>
      <w:r w:rsidR="00E22E39" w:rsidRPr="009125BA">
        <w:rPr>
          <w:rFonts w:ascii="Palatino Linotype" w:hAnsi="Palatino Linotype" w:cs="Arial"/>
          <w:b/>
          <w:color w:val="000000" w:themeColor="text1"/>
          <w:lang w:val="es-ES"/>
        </w:rPr>
        <w:t>4</w:t>
      </w:r>
      <w:r w:rsidR="008319D1" w:rsidRPr="009125BA">
        <w:rPr>
          <w:rFonts w:ascii="Palatino Linotype" w:hAnsi="Palatino Linotype" w:cs="Arial"/>
          <w:b/>
          <w:color w:val="000000" w:themeColor="text1"/>
          <w:lang w:val="es-ES"/>
        </w:rPr>
        <w:t>04</w:t>
      </w:r>
      <w:r w:rsidR="00E22E39" w:rsidRPr="009125BA">
        <w:rPr>
          <w:rFonts w:ascii="Palatino Linotype" w:hAnsi="Palatino Linotype" w:cs="Arial"/>
          <w:b/>
          <w:color w:val="000000" w:themeColor="text1"/>
          <w:lang w:val="es-ES"/>
        </w:rPr>
        <w:t>2</w:t>
      </w:r>
      <w:r w:rsidR="00CD3BC9" w:rsidRPr="009125BA">
        <w:rPr>
          <w:rFonts w:ascii="Palatino Linotype" w:hAnsi="Palatino Linotype" w:cs="Arial"/>
          <w:b/>
          <w:color w:val="000000" w:themeColor="text1"/>
          <w:lang w:val="es-ES"/>
        </w:rPr>
        <w:t>/INFOEM/IP/RR/2022</w:t>
      </w:r>
      <w:r w:rsidRPr="009125BA">
        <w:rPr>
          <w:rFonts w:ascii="Palatino Linotype" w:hAnsi="Palatino Linotype" w:cs="Arial"/>
          <w:b/>
          <w:color w:val="000000" w:themeColor="text1"/>
        </w:rPr>
        <w:t>,</w:t>
      </w:r>
      <w:r w:rsidRPr="009125BA">
        <w:rPr>
          <w:rFonts w:ascii="Palatino Linotype" w:hAnsi="Palatino Linotype" w:cs="Arial"/>
          <w:color w:val="000000" w:themeColor="text1"/>
        </w:rPr>
        <w:t xml:space="preserve"> en el que señaló como</w:t>
      </w:r>
      <w:r w:rsidR="00EA6DA7" w:rsidRPr="009125BA">
        <w:rPr>
          <w:rFonts w:ascii="Palatino Linotype" w:hAnsi="Palatino Linotype" w:cs="Arial"/>
          <w:color w:val="000000" w:themeColor="text1"/>
          <w:lang w:val="es-419"/>
        </w:rPr>
        <w:t>:</w:t>
      </w:r>
    </w:p>
    <w:p w14:paraId="758850CB" w14:textId="77777777" w:rsidR="00D8393F" w:rsidRPr="009125BA" w:rsidRDefault="00D8393F" w:rsidP="0066637D">
      <w:pPr>
        <w:spacing w:line="360" w:lineRule="auto"/>
        <w:jc w:val="both"/>
        <w:rPr>
          <w:rFonts w:ascii="Palatino Linotype" w:hAnsi="Palatino Linotype" w:cs="Arial"/>
          <w:color w:val="000000" w:themeColor="text1"/>
          <w:lang w:val="es-419"/>
        </w:rPr>
      </w:pPr>
    </w:p>
    <w:p w14:paraId="09906194" w14:textId="1B49096F" w:rsidR="00D8393F" w:rsidRPr="009125BA" w:rsidRDefault="00EA6DA7" w:rsidP="006840D8">
      <w:pPr>
        <w:tabs>
          <w:tab w:val="left" w:pos="851"/>
        </w:tabs>
        <w:ind w:right="901"/>
        <w:jc w:val="both"/>
        <w:rPr>
          <w:rFonts w:ascii="Palatino Linotype" w:hAnsi="Palatino Linotype" w:cs="Arial"/>
          <w:b/>
          <w:bCs/>
          <w:iCs/>
          <w:color w:val="000000" w:themeColor="text1"/>
        </w:rPr>
      </w:pPr>
      <w:r w:rsidRPr="009125BA">
        <w:rPr>
          <w:rFonts w:ascii="Palatino Linotype" w:hAnsi="Palatino Linotype" w:cs="Arial"/>
          <w:b/>
          <w:color w:val="000000" w:themeColor="text1"/>
          <w:lang w:val="es-419"/>
        </w:rPr>
        <w:t>A</w:t>
      </w:r>
      <w:r w:rsidRPr="009125BA">
        <w:rPr>
          <w:rFonts w:ascii="Palatino Linotype" w:hAnsi="Palatino Linotype" w:cs="Arial"/>
          <w:b/>
          <w:color w:val="000000" w:themeColor="text1"/>
        </w:rPr>
        <w:t>cto</w:t>
      </w:r>
      <w:r w:rsidR="000171D8" w:rsidRPr="009125BA">
        <w:rPr>
          <w:rFonts w:ascii="Palatino Linotype" w:hAnsi="Palatino Linotype" w:cs="Arial"/>
          <w:b/>
          <w:color w:val="000000" w:themeColor="text1"/>
        </w:rPr>
        <w:t xml:space="preserve"> impugnado</w:t>
      </w:r>
      <w:r w:rsidR="00E22E39" w:rsidRPr="009125BA">
        <w:rPr>
          <w:rFonts w:ascii="Palatino Linotype" w:hAnsi="Palatino Linotype" w:cs="Arial"/>
          <w:b/>
          <w:color w:val="000000" w:themeColor="text1"/>
        </w:rPr>
        <w:t>:</w:t>
      </w:r>
    </w:p>
    <w:p w14:paraId="2E109AE2" w14:textId="77777777" w:rsidR="006840D8" w:rsidRPr="009125BA" w:rsidRDefault="006840D8" w:rsidP="006840D8">
      <w:pPr>
        <w:tabs>
          <w:tab w:val="left" w:pos="851"/>
        </w:tabs>
        <w:ind w:right="901"/>
        <w:jc w:val="both"/>
        <w:rPr>
          <w:rFonts w:ascii="Palatino Linotype" w:hAnsi="Palatino Linotype" w:cs="Arial"/>
          <w:b/>
          <w:bCs/>
          <w:iCs/>
          <w:color w:val="000000" w:themeColor="text1"/>
        </w:rPr>
      </w:pPr>
    </w:p>
    <w:p w14:paraId="139B9625" w14:textId="04CA88C9" w:rsidR="00EA6DA7" w:rsidRPr="009125BA" w:rsidRDefault="00EA6DA7" w:rsidP="00E22E39">
      <w:pPr>
        <w:jc w:val="both"/>
        <w:rPr>
          <w:rFonts w:ascii="Palatino Linotype" w:hAnsi="Palatino Linotype" w:cs="Arial"/>
          <w:i/>
          <w:color w:val="000000" w:themeColor="text1"/>
          <w:sz w:val="22"/>
          <w:szCs w:val="22"/>
        </w:rPr>
      </w:pPr>
      <w:r w:rsidRPr="009125BA">
        <w:rPr>
          <w:rFonts w:ascii="Palatino Linotype" w:hAnsi="Palatino Linotype" w:cs="Arial"/>
          <w:i/>
          <w:color w:val="000000" w:themeColor="text1"/>
        </w:rPr>
        <w:t>“</w:t>
      </w:r>
      <w:r w:rsidR="008319D1" w:rsidRPr="009125BA">
        <w:rPr>
          <w:rFonts w:ascii="Palatino Linotype" w:hAnsi="Palatino Linotype"/>
          <w:i/>
          <w:color w:val="000000"/>
        </w:rPr>
        <w:t>no se dio la respuesta solicitada</w:t>
      </w:r>
      <w:r w:rsidRPr="009125BA">
        <w:rPr>
          <w:rFonts w:ascii="Palatino Linotype" w:hAnsi="Palatino Linotype" w:cs="Arial"/>
          <w:i/>
          <w:color w:val="000000" w:themeColor="text1"/>
          <w:sz w:val="22"/>
          <w:szCs w:val="22"/>
        </w:rPr>
        <w:t>” (Sic)</w:t>
      </w:r>
    </w:p>
    <w:p w14:paraId="4981CCD3" w14:textId="77777777" w:rsidR="00EA6DA7" w:rsidRPr="009125BA" w:rsidRDefault="00EA6DA7" w:rsidP="0066637D">
      <w:pPr>
        <w:spacing w:line="360" w:lineRule="auto"/>
        <w:jc w:val="both"/>
        <w:rPr>
          <w:rFonts w:ascii="Palatino Linotype" w:hAnsi="Palatino Linotype" w:cs="Arial"/>
          <w:b/>
          <w:color w:val="000000" w:themeColor="text1"/>
        </w:rPr>
      </w:pPr>
    </w:p>
    <w:p w14:paraId="5E51BD70" w14:textId="45034794" w:rsidR="00E22E39" w:rsidRPr="009125BA" w:rsidRDefault="00E22E39" w:rsidP="00E22E39">
      <w:pPr>
        <w:tabs>
          <w:tab w:val="left" w:pos="851"/>
        </w:tabs>
        <w:ind w:right="901"/>
        <w:jc w:val="both"/>
        <w:rPr>
          <w:rFonts w:ascii="Palatino Linotype" w:hAnsi="Palatino Linotype" w:cs="Arial"/>
          <w:b/>
          <w:bCs/>
          <w:iCs/>
          <w:color w:val="000000" w:themeColor="text1"/>
        </w:rPr>
      </w:pPr>
      <w:r w:rsidRPr="009125BA">
        <w:rPr>
          <w:rFonts w:ascii="Palatino Linotype" w:hAnsi="Palatino Linotype" w:cs="Arial"/>
          <w:b/>
          <w:bCs/>
          <w:iCs/>
          <w:color w:val="000000" w:themeColor="text1"/>
        </w:rPr>
        <w:t>Razones o motivos de inconformidad:</w:t>
      </w:r>
    </w:p>
    <w:p w14:paraId="5BFB9A0D" w14:textId="77777777" w:rsidR="00E22E39" w:rsidRPr="009125BA" w:rsidRDefault="00E22E39" w:rsidP="0066637D">
      <w:pPr>
        <w:spacing w:line="360" w:lineRule="auto"/>
        <w:jc w:val="both"/>
        <w:rPr>
          <w:rFonts w:ascii="Palatino Linotype" w:hAnsi="Palatino Linotype" w:cs="Arial"/>
          <w:b/>
          <w:color w:val="000000" w:themeColor="text1"/>
        </w:rPr>
      </w:pPr>
    </w:p>
    <w:p w14:paraId="33F9A085" w14:textId="288823DD" w:rsidR="00E22E39" w:rsidRPr="009125BA" w:rsidRDefault="003B3707" w:rsidP="00E22E39">
      <w:pPr>
        <w:jc w:val="both"/>
        <w:rPr>
          <w:rFonts w:ascii="Palatino Linotype" w:hAnsi="Palatino Linotype"/>
          <w:i/>
          <w:lang w:eastAsia="es-MX"/>
        </w:rPr>
      </w:pPr>
      <w:r w:rsidRPr="009125BA">
        <w:rPr>
          <w:rFonts w:ascii="Palatino Linotype" w:hAnsi="Palatino Linotype" w:cs="Arial"/>
          <w:i/>
          <w:color w:val="000000" w:themeColor="text1"/>
        </w:rPr>
        <w:t>“</w:t>
      </w:r>
      <w:r w:rsidRPr="009125BA">
        <w:rPr>
          <w:rFonts w:ascii="Palatino Linotype" w:hAnsi="Palatino Linotype"/>
          <w:i/>
          <w:color w:val="000000"/>
        </w:rPr>
        <w:t>no se dio la respuesta solicitada</w:t>
      </w:r>
      <w:r w:rsidR="00E22E39" w:rsidRPr="009125BA">
        <w:rPr>
          <w:rFonts w:ascii="Palatino Linotype" w:hAnsi="Palatino Linotype" w:cs="Arial"/>
          <w:i/>
          <w:color w:val="000000" w:themeColor="text1"/>
        </w:rPr>
        <w:t>” (Sic)</w:t>
      </w:r>
    </w:p>
    <w:p w14:paraId="51D93222" w14:textId="77777777" w:rsidR="00E22E39" w:rsidRPr="009125BA" w:rsidRDefault="00E22E39" w:rsidP="0066637D">
      <w:pPr>
        <w:spacing w:line="360" w:lineRule="auto"/>
        <w:jc w:val="both"/>
        <w:rPr>
          <w:rFonts w:ascii="Palatino Linotype" w:hAnsi="Palatino Linotype" w:cs="Arial"/>
          <w:b/>
          <w:color w:val="000000" w:themeColor="text1"/>
        </w:rPr>
      </w:pPr>
    </w:p>
    <w:p w14:paraId="11CDF804" w14:textId="71C85C3F" w:rsidR="007D38BB" w:rsidRPr="009125BA" w:rsidRDefault="000171D8" w:rsidP="0066637D">
      <w:pPr>
        <w:spacing w:line="360" w:lineRule="auto"/>
        <w:jc w:val="both"/>
        <w:rPr>
          <w:rFonts w:ascii="Palatino Linotype" w:hAnsi="Palatino Linotype" w:cs="Arial"/>
          <w:b/>
          <w:color w:val="000000" w:themeColor="text1"/>
          <w:sz w:val="26"/>
          <w:szCs w:val="26"/>
        </w:rPr>
      </w:pPr>
      <w:r w:rsidRPr="009125BA">
        <w:rPr>
          <w:rFonts w:ascii="Palatino Linotype" w:hAnsi="Palatino Linotype" w:cs="Arial"/>
          <w:b/>
          <w:color w:val="000000" w:themeColor="text1"/>
          <w:sz w:val="26"/>
          <w:szCs w:val="26"/>
        </w:rPr>
        <w:t xml:space="preserve">V. </w:t>
      </w:r>
      <w:r w:rsidR="007D38BB" w:rsidRPr="009125BA">
        <w:rPr>
          <w:rFonts w:ascii="Palatino Linotype" w:hAnsi="Palatino Linotype" w:cs="Arial"/>
          <w:b/>
          <w:sz w:val="26"/>
          <w:szCs w:val="26"/>
        </w:rPr>
        <w:t xml:space="preserve">Del turno del </w:t>
      </w:r>
      <w:r w:rsidR="00D86297" w:rsidRPr="009125BA">
        <w:rPr>
          <w:rFonts w:ascii="Palatino Linotype" w:hAnsi="Palatino Linotype" w:cs="Arial"/>
          <w:b/>
          <w:sz w:val="26"/>
          <w:szCs w:val="26"/>
        </w:rPr>
        <w:t>Recurso Revisión</w:t>
      </w:r>
      <w:r w:rsidR="00D8393F" w:rsidRPr="009125BA">
        <w:rPr>
          <w:rFonts w:ascii="Palatino Linotype" w:hAnsi="Palatino Linotype" w:cs="Arial"/>
          <w:b/>
          <w:sz w:val="26"/>
          <w:szCs w:val="26"/>
        </w:rPr>
        <w:t>.</w:t>
      </w:r>
    </w:p>
    <w:p w14:paraId="6963A527" w14:textId="77777777" w:rsidR="00E650EC" w:rsidRPr="009125BA" w:rsidRDefault="00E650EC" w:rsidP="00341652">
      <w:pPr>
        <w:pStyle w:val="Prrafodelista"/>
        <w:spacing w:line="360" w:lineRule="auto"/>
        <w:ind w:left="0"/>
        <w:contextualSpacing/>
        <w:jc w:val="both"/>
        <w:rPr>
          <w:rFonts w:ascii="Palatino Linotype" w:hAnsi="Palatino Linotype" w:cs="Arial"/>
          <w:color w:val="000000" w:themeColor="text1"/>
          <w:sz w:val="16"/>
        </w:rPr>
      </w:pPr>
    </w:p>
    <w:p w14:paraId="7F32BE8B" w14:textId="1C066D56" w:rsidR="001E3F54" w:rsidRPr="009125BA" w:rsidRDefault="000171D8" w:rsidP="00341652">
      <w:pPr>
        <w:pStyle w:val="Prrafodelista"/>
        <w:spacing w:line="360" w:lineRule="auto"/>
        <w:ind w:left="0"/>
        <w:contextualSpacing/>
        <w:jc w:val="both"/>
        <w:rPr>
          <w:rFonts w:ascii="Palatino Linotype" w:hAnsi="Palatino Linotype" w:cs="Arial"/>
          <w:b/>
          <w:color w:val="000000" w:themeColor="text1"/>
        </w:rPr>
      </w:pPr>
      <w:r w:rsidRPr="009125BA">
        <w:rPr>
          <w:rFonts w:ascii="Palatino Linotype" w:hAnsi="Palatino Linotype" w:cs="Arial"/>
          <w:color w:val="000000" w:themeColor="text1"/>
        </w:rPr>
        <w:t xml:space="preserve">En fecha </w:t>
      </w:r>
      <w:r w:rsidR="003B3707" w:rsidRPr="009125BA">
        <w:rPr>
          <w:rFonts w:ascii="Palatino Linotype" w:hAnsi="Palatino Linotype" w:cs="Arial"/>
          <w:b/>
          <w:bCs/>
          <w:color w:val="000000" w:themeColor="text1"/>
        </w:rPr>
        <w:t>diecisiete</w:t>
      </w:r>
      <w:r w:rsidR="00341652" w:rsidRPr="009125BA">
        <w:rPr>
          <w:rFonts w:ascii="Palatino Linotype" w:hAnsi="Palatino Linotype" w:cs="Arial"/>
          <w:b/>
          <w:bCs/>
          <w:color w:val="000000" w:themeColor="text1"/>
        </w:rPr>
        <w:t xml:space="preserve"> de marzo </w:t>
      </w:r>
      <w:r w:rsidR="005C250B" w:rsidRPr="009125BA">
        <w:rPr>
          <w:rFonts w:ascii="Palatino Linotype" w:hAnsi="Palatino Linotype" w:cs="Arial"/>
          <w:b/>
          <w:bCs/>
          <w:color w:val="000000" w:themeColor="text1"/>
        </w:rPr>
        <w:t>de</w:t>
      </w:r>
      <w:r w:rsidR="00B41543" w:rsidRPr="009125BA">
        <w:rPr>
          <w:rFonts w:ascii="Palatino Linotype" w:hAnsi="Palatino Linotype" w:cs="Arial"/>
          <w:b/>
          <w:bCs/>
          <w:color w:val="000000" w:themeColor="text1"/>
        </w:rPr>
        <w:t xml:space="preserve"> dos mil veintidós</w:t>
      </w:r>
      <w:r w:rsidRPr="009125BA">
        <w:rPr>
          <w:rFonts w:ascii="Palatino Linotype" w:hAnsi="Palatino Linotype" w:cs="Arial"/>
          <w:color w:val="000000" w:themeColor="text1"/>
        </w:rPr>
        <w:t xml:space="preserve">, el </w:t>
      </w:r>
      <w:r w:rsidR="00D8393F" w:rsidRPr="009125BA">
        <w:rPr>
          <w:rFonts w:ascii="Palatino Linotype" w:hAnsi="Palatino Linotype" w:cs="Arial"/>
          <w:color w:val="000000" w:themeColor="text1"/>
        </w:rPr>
        <w:t>medio de impugnación</w:t>
      </w:r>
      <w:r w:rsidRPr="009125BA">
        <w:rPr>
          <w:rFonts w:ascii="Palatino Linotype" w:hAnsi="Palatino Linotype" w:cs="Arial"/>
          <w:color w:val="000000" w:themeColor="text1"/>
        </w:rPr>
        <w:t xml:space="preserve"> que se trata se envió electrónicamente al Instituto de </w:t>
      </w:r>
      <w:r w:rsidRPr="009125BA">
        <w:rPr>
          <w:rFonts w:ascii="Palatino Linotype" w:eastAsia="Arial Unicode MS" w:hAnsi="Palatino Linotype" w:cs="Arial"/>
          <w:color w:val="000000" w:themeColor="text1"/>
        </w:rPr>
        <w:t>Transparencia</w:t>
      </w:r>
      <w:r w:rsidRPr="009125BA">
        <w:rPr>
          <w:rFonts w:ascii="Palatino Linotype" w:hAnsi="Palatino Linotype" w:cs="Arial"/>
          <w:color w:val="000000" w:themeColor="text1"/>
        </w:rPr>
        <w:t xml:space="preserve">, Acceso a la </w:t>
      </w:r>
      <w:r w:rsidR="00D86297" w:rsidRPr="009125BA">
        <w:rPr>
          <w:rFonts w:ascii="Palatino Linotype" w:hAnsi="Palatino Linotype" w:cs="Arial"/>
          <w:color w:val="000000" w:themeColor="text1"/>
        </w:rPr>
        <w:t>Información Pública</w:t>
      </w:r>
      <w:r w:rsidRPr="009125BA">
        <w:rPr>
          <w:rFonts w:ascii="Palatino Linotype" w:hAnsi="Palatino Linotype" w:cs="Arial"/>
          <w:color w:val="000000" w:themeColor="text1"/>
        </w:rPr>
        <w:t xml:space="preserve"> y Protección de Datos Personales del Estado de México y Municipios; </w:t>
      </w:r>
      <w:r w:rsidR="009E2E2C" w:rsidRPr="009125BA">
        <w:rPr>
          <w:rFonts w:ascii="Palatino Linotype" w:hAnsi="Palatino Linotype" w:cs="Arial"/>
          <w:color w:val="000000" w:themeColor="text1"/>
        </w:rPr>
        <w:t xml:space="preserve">por lo que, </w:t>
      </w:r>
      <w:r w:rsidRPr="009125BA">
        <w:rPr>
          <w:rFonts w:ascii="Palatino Linotype" w:hAnsi="Palatino Linotype" w:cs="Arial"/>
          <w:color w:val="000000" w:themeColor="text1"/>
        </w:rPr>
        <w:t xml:space="preserve">con fundamento en el artículo 185, fracción I de la </w:t>
      </w:r>
      <w:r w:rsidRPr="009125BA">
        <w:rPr>
          <w:rFonts w:ascii="Palatino Linotype" w:hAnsi="Palatino Linotype"/>
          <w:color w:val="000000" w:themeColor="text1"/>
        </w:rPr>
        <w:t xml:space="preserve">Ley de Transparencia y Acceso a la </w:t>
      </w:r>
      <w:r w:rsidR="00D86297" w:rsidRPr="009125BA">
        <w:rPr>
          <w:rFonts w:ascii="Palatino Linotype" w:hAnsi="Palatino Linotype"/>
          <w:color w:val="000000" w:themeColor="text1"/>
        </w:rPr>
        <w:t>Información Pública</w:t>
      </w:r>
      <w:r w:rsidRPr="009125BA">
        <w:rPr>
          <w:rFonts w:ascii="Palatino Linotype" w:hAnsi="Palatino Linotype"/>
          <w:color w:val="000000" w:themeColor="text1"/>
        </w:rPr>
        <w:t xml:space="preserve"> del Estado de México y Municipios</w:t>
      </w:r>
      <w:r w:rsidRPr="009125BA">
        <w:rPr>
          <w:rFonts w:ascii="Palatino Linotype" w:hAnsi="Palatino Linotype" w:cs="Arial"/>
          <w:color w:val="000000" w:themeColor="text1"/>
        </w:rPr>
        <w:t xml:space="preserve">, se turnó </w:t>
      </w:r>
      <w:r w:rsidR="00341652" w:rsidRPr="009125BA">
        <w:rPr>
          <w:rFonts w:ascii="Palatino Linotype" w:hAnsi="Palatino Linotype" w:cs="Arial"/>
          <w:color w:val="000000" w:themeColor="text1"/>
        </w:rPr>
        <w:t>a través del</w:t>
      </w:r>
      <w:r w:rsidR="00341652" w:rsidRPr="009125BA">
        <w:rPr>
          <w:rFonts w:ascii="Palatino Linotype" w:eastAsia="Arial Unicode MS" w:hAnsi="Palatino Linotype" w:cs="Arial"/>
          <w:color w:val="000000" w:themeColor="text1"/>
        </w:rPr>
        <w:t xml:space="preserve"> </w:t>
      </w:r>
      <w:r w:rsidR="00341652" w:rsidRPr="009125BA">
        <w:rPr>
          <w:rFonts w:ascii="Palatino Linotype" w:eastAsia="Arial Unicode MS" w:hAnsi="Palatino Linotype" w:cs="Arial"/>
          <w:b/>
          <w:color w:val="000000" w:themeColor="text1"/>
        </w:rPr>
        <w:lastRenderedPageBreak/>
        <w:t>SAIMEX</w:t>
      </w:r>
      <w:r w:rsidR="00341652" w:rsidRPr="009125BA">
        <w:rPr>
          <w:rFonts w:ascii="Palatino Linotype" w:hAnsi="Palatino Linotype"/>
          <w:color w:val="000000" w:themeColor="text1"/>
        </w:rPr>
        <w:t xml:space="preserve">, a la </w:t>
      </w:r>
      <w:r w:rsidR="002221DF" w:rsidRPr="009125BA">
        <w:rPr>
          <w:rFonts w:ascii="Palatino Linotype" w:hAnsi="Palatino Linotype"/>
          <w:b/>
          <w:color w:val="000000" w:themeColor="text1"/>
        </w:rPr>
        <w:t>C</w:t>
      </w:r>
      <w:r w:rsidR="00341652" w:rsidRPr="009125BA">
        <w:rPr>
          <w:rFonts w:ascii="Palatino Linotype" w:hAnsi="Palatino Linotype" w:cs="Arial"/>
          <w:b/>
          <w:color w:val="000000" w:themeColor="text1"/>
        </w:rPr>
        <w:t>omisionada</w:t>
      </w:r>
      <w:r w:rsidR="00341652" w:rsidRPr="009125BA">
        <w:rPr>
          <w:rFonts w:ascii="Palatino Linotype" w:hAnsi="Palatino Linotype" w:cs="Arial"/>
          <w:color w:val="000000" w:themeColor="text1"/>
        </w:rPr>
        <w:t xml:space="preserve"> </w:t>
      </w:r>
      <w:r w:rsidR="00341652" w:rsidRPr="009125BA">
        <w:rPr>
          <w:rFonts w:ascii="Palatino Linotype" w:hAnsi="Palatino Linotype"/>
          <w:b/>
          <w:color w:val="000000" w:themeColor="text1"/>
        </w:rPr>
        <w:t>Sharon Cristina Morales Martínez</w:t>
      </w:r>
      <w:r w:rsidR="00341652" w:rsidRPr="009125BA">
        <w:rPr>
          <w:rFonts w:ascii="Palatino Linotype" w:hAnsi="Palatino Linotype" w:cs="Arial"/>
          <w:color w:val="000000" w:themeColor="text1"/>
        </w:rPr>
        <w:t>, a efecto de decretar su admisión o desechamiento.</w:t>
      </w:r>
    </w:p>
    <w:p w14:paraId="2F0C81A3" w14:textId="77777777" w:rsidR="00AD2CC1" w:rsidRPr="009125BA" w:rsidRDefault="00AD2CC1" w:rsidP="00D8393F">
      <w:pPr>
        <w:spacing w:line="360" w:lineRule="auto"/>
        <w:jc w:val="both"/>
        <w:rPr>
          <w:rFonts w:ascii="Palatino Linotype" w:hAnsi="Palatino Linotype" w:cs="Arial"/>
          <w:color w:val="000000" w:themeColor="text1"/>
        </w:rPr>
      </w:pPr>
    </w:p>
    <w:p w14:paraId="6E2E972C" w14:textId="65595861" w:rsidR="007D38BB" w:rsidRPr="009125BA"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9125BA">
        <w:rPr>
          <w:rFonts w:ascii="Palatino Linotype" w:hAnsi="Palatino Linotype" w:cs="Arial"/>
          <w:b/>
          <w:color w:val="000000" w:themeColor="text1"/>
          <w:sz w:val="26"/>
          <w:szCs w:val="26"/>
        </w:rPr>
        <w:t xml:space="preserve">a) Admisión del </w:t>
      </w:r>
      <w:r w:rsidR="00D86297" w:rsidRPr="009125BA">
        <w:rPr>
          <w:rFonts w:ascii="Palatino Linotype" w:hAnsi="Palatino Linotype" w:cs="Arial"/>
          <w:b/>
          <w:color w:val="000000" w:themeColor="text1"/>
          <w:sz w:val="26"/>
          <w:szCs w:val="26"/>
        </w:rPr>
        <w:t>Recurso Revisión</w:t>
      </w:r>
      <w:r w:rsidR="00D8393F" w:rsidRPr="009125BA">
        <w:rPr>
          <w:rFonts w:ascii="Palatino Linotype" w:hAnsi="Palatino Linotype" w:cs="Arial"/>
          <w:b/>
          <w:color w:val="000000" w:themeColor="text1"/>
          <w:sz w:val="26"/>
          <w:szCs w:val="26"/>
        </w:rPr>
        <w:t>.</w:t>
      </w:r>
    </w:p>
    <w:p w14:paraId="2EC3AE53" w14:textId="77777777" w:rsidR="00E650EC" w:rsidRPr="009125BA" w:rsidRDefault="00E650EC" w:rsidP="0066637D">
      <w:pPr>
        <w:tabs>
          <w:tab w:val="center" w:pos="4252"/>
          <w:tab w:val="right" w:pos="8504"/>
        </w:tabs>
        <w:spacing w:line="360" w:lineRule="auto"/>
        <w:jc w:val="both"/>
        <w:rPr>
          <w:rFonts w:ascii="Palatino Linotype" w:hAnsi="Palatino Linotype" w:cs="Arial"/>
          <w:color w:val="000000" w:themeColor="text1"/>
          <w:sz w:val="10"/>
        </w:rPr>
      </w:pPr>
    </w:p>
    <w:p w14:paraId="7B625BB9" w14:textId="7057375E" w:rsidR="000171D8" w:rsidRPr="009125BA" w:rsidRDefault="000171D8" w:rsidP="0066637D">
      <w:pPr>
        <w:tabs>
          <w:tab w:val="center" w:pos="4252"/>
          <w:tab w:val="right" w:pos="8504"/>
        </w:tabs>
        <w:spacing w:line="360" w:lineRule="auto"/>
        <w:jc w:val="both"/>
        <w:rPr>
          <w:rFonts w:ascii="Palatino Linotype" w:hAnsi="Palatino Linotype" w:cs="Arial"/>
          <w:color w:val="000000" w:themeColor="text1"/>
        </w:rPr>
      </w:pPr>
      <w:r w:rsidRPr="009125BA">
        <w:rPr>
          <w:rFonts w:ascii="Palatino Linotype" w:hAnsi="Palatino Linotype" w:cs="Arial"/>
          <w:color w:val="000000" w:themeColor="text1"/>
        </w:rPr>
        <w:t>De las constancias del expediente electrónico del</w:t>
      </w:r>
      <w:r w:rsidRPr="009125BA">
        <w:rPr>
          <w:rFonts w:ascii="Palatino Linotype" w:hAnsi="Palatino Linotype" w:cs="Arial"/>
          <w:b/>
          <w:color w:val="000000" w:themeColor="text1"/>
        </w:rPr>
        <w:t xml:space="preserve"> SAIMEX</w:t>
      </w:r>
      <w:r w:rsidRPr="009125BA">
        <w:rPr>
          <w:rFonts w:ascii="Palatino Linotype" w:hAnsi="Palatino Linotype" w:cs="Arial"/>
          <w:color w:val="000000" w:themeColor="text1"/>
        </w:rPr>
        <w:t xml:space="preserve">, se advierte que </w:t>
      </w:r>
      <w:r w:rsidR="00727578" w:rsidRPr="009125BA">
        <w:rPr>
          <w:rFonts w:ascii="Palatino Linotype" w:hAnsi="Palatino Linotype" w:cs="Arial"/>
          <w:color w:val="000000" w:themeColor="text1"/>
        </w:rPr>
        <w:t>el</w:t>
      </w:r>
      <w:r w:rsidRPr="009125BA">
        <w:rPr>
          <w:rFonts w:ascii="Palatino Linotype" w:hAnsi="Palatino Linotype" w:cs="Arial"/>
          <w:color w:val="000000" w:themeColor="text1"/>
        </w:rPr>
        <w:t xml:space="preserve"> </w:t>
      </w:r>
      <w:r w:rsidR="003B3707" w:rsidRPr="009125BA">
        <w:rPr>
          <w:rFonts w:ascii="Palatino Linotype" w:hAnsi="Palatino Linotype" w:cs="Arial"/>
          <w:b/>
          <w:color w:val="000000" w:themeColor="text1"/>
        </w:rPr>
        <w:t>veintid</w:t>
      </w:r>
      <w:r w:rsidR="002D05A0" w:rsidRPr="009125BA">
        <w:rPr>
          <w:rFonts w:ascii="Palatino Linotype" w:hAnsi="Palatino Linotype" w:cs="Arial"/>
          <w:b/>
          <w:color w:val="000000" w:themeColor="text1"/>
        </w:rPr>
        <w:t>ó</w:t>
      </w:r>
      <w:r w:rsidR="003B3707" w:rsidRPr="009125BA">
        <w:rPr>
          <w:rFonts w:ascii="Palatino Linotype" w:hAnsi="Palatino Linotype" w:cs="Arial"/>
          <w:b/>
          <w:color w:val="000000" w:themeColor="text1"/>
        </w:rPr>
        <w:t xml:space="preserve">s de marzo </w:t>
      </w:r>
      <w:r w:rsidR="00E2698A" w:rsidRPr="009125BA">
        <w:rPr>
          <w:rFonts w:ascii="Palatino Linotype" w:hAnsi="Palatino Linotype" w:cs="Arial"/>
          <w:b/>
          <w:color w:val="000000" w:themeColor="text1"/>
        </w:rPr>
        <w:t xml:space="preserve">de </w:t>
      </w:r>
      <w:r w:rsidR="00B41543" w:rsidRPr="009125BA">
        <w:rPr>
          <w:rFonts w:ascii="Palatino Linotype" w:hAnsi="Palatino Linotype" w:cs="Arial"/>
          <w:b/>
          <w:bCs/>
          <w:color w:val="000000" w:themeColor="text1"/>
        </w:rPr>
        <w:t>dos mil veintidós</w:t>
      </w:r>
      <w:r w:rsidRPr="009125BA">
        <w:rPr>
          <w:rFonts w:ascii="Palatino Linotype" w:hAnsi="Palatino Linotype" w:cs="Arial"/>
          <w:color w:val="000000" w:themeColor="text1"/>
        </w:rPr>
        <w:t xml:space="preserve">, se acordó la admisión a trámite del </w:t>
      </w:r>
      <w:r w:rsidR="00D86297" w:rsidRPr="009125BA">
        <w:rPr>
          <w:rFonts w:ascii="Palatino Linotype" w:hAnsi="Palatino Linotype" w:cs="Arial"/>
          <w:color w:val="000000" w:themeColor="text1"/>
        </w:rPr>
        <w:t>Recurso Revisión</w:t>
      </w:r>
      <w:r w:rsidRPr="009125B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125BA">
        <w:rPr>
          <w:rFonts w:ascii="Palatino Linotype" w:hAnsi="Palatino Linotype" w:cs="Arial"/>
          <w:color w:val="000000" w:themeColor="text1"/>
        </w:rPr>
        <w:t>Información Pública</w:t>
      </w:r>
      <w:r w:rsidRPr="009125BA">
        <w:rPr>
          <w:rFonts w:ascii="Palatino Linotype" w:hAnsi="Palatino Linotype" w:cs="Arial"/>
          <w:color w:val="000000" w:themeColor="text1"/>
        </w:rPr>
        <w:t xml:space="preserve"> del Estado de México y Municipios</w:t>
      </w:r>
      <w:r w:rsidR="00F74A05" w:rsidRPr="009125BA">
        <w:rPr>
          <w:rFonts w:ascii="Palatino Linotype" w:hAnsi="Palatino Linotype" w:cs="Arial"/>
          <w:color w:val="000000" w:themeColor="text1"/>
        </w:rPr>
        <w:t>;</w:t>
      </w:r>
      <w:r w:rsidRPr="009125BA">
        <w:rPr>
          <w:rFonts w:ascii="Palatino Linotype" w:hAnsi="Palatino Linotype" w:cs="Arial"/>
          <w:color w:val="000000" w:themeColor="text1"/>
        </w:rPr>
        <w:t xml:space="preserve"> </w:t>
      </w:r>
      <w:r w:rsidR="00421315" w:rsidRPr="009125BA">
        <w:rPr>
          <w:rFonts w:ascii="Palatino Linotype" w:hAnsi="Palatino Linotype" w:cs="Arial"/>
          <w:b/>
          <w:color w:val="000000" w:themeColor="text1"/>
        </w:rPr>
        <w:t>LA RECURRENTE</w:t>
      </w:r>
      <w:r w:rsidR="00F74A05" w:rsidRPr="009125BA">
        <w:rPr>
          <w:rFonts w:ascii="Palatino Linotype" w:hAnsi="Palatino Linotype" w:cs="Arial"/>
          <w:b/>
          <w:color w:val="000000" w:themeColor="text1"/>
        </w:rPr>
        <w:t xml:space="preserve"> </w:t>
      </w:r>
      <w:r w:rsidRPr="009125BA">
        <w:rPr>
          <w:rFonts w:ascii="Palatino Linotype" w:hAnsi="Palatino Linotype" w:cs="Arial"/>
          <w:color w:val="000000" w:themeColor="text1"/>
        </w:rPr>
        <w:t>manifestara</w:t>
      </w:r>
      <w:r w:rsidR="00F74A05" w:rsidRPr="009125BA">
        <w:rPr>
          <w:rFonts w:ascii="Palatino Linotype" w:hAnsi="Palatino Linotype" w:cs="Arial"/>
          <w:color w:val="000000" w:themeColor="text1"/>
        </w:rPr>
        <w:t xml:space="preserve"> </w:t>
      </w:r>
      <w:r w:rsidRPr="009125BA">
        <w:rPr>
          <w:rFonts w:ascii="Palatino Linotype" w:hAnsi="Palatino Linotype" w:cs="Arial"/>
          <w:color w:val="000000" w:themeColor="text1"/>
        </w:rPr>
        <w:t xml:space="preserve">lo que a su derecho conviniera, a efecto de presentar pruebas </w:t>
      </w:r>
      <w:r w:rsidR="00727578" w:rsidRPr="009125BA">
        <w:rPr>
          <w:rFonts w:ascii="Palatino Linotype" w:hAnsi="Palatino Linotype" w:cs="Arial"/>
          <w:color w:val="000000" w:themeColor="text1"/>
        </w:rPr>
        <w:t>o</w:t>
      </w:r>
      <w:r w:rsidRPr="009125BA">
        <w:rPr>
          <w:rFonts w:ascii="Palatino Linotype" w:hAnsi="Palatino Linotype" w:cs="Arial"/>
          <w:color w:val="000000" w:themeColor="text1"/>
        </w:rPr>
        <w:t xml:space="preserve"> alegatos</w:t>
      </w:r>
      <w:r w:rsidR="00727578" w:rsidRPr="009125BA">
        <w:rPr>
          <w:rFonts w:ascii="Palatino Linotype" w:hAnsi="Palatino Linotype" w:cs="Arial"/>
          <w:color w:val="000000" w:themeColor="text1"/>
        </w:rPr>
        <w:t xml:space="preserve"> y</w:t>
      </w:r>
      <w:r w:rsidR="00D5111B" w:rsidRPr="009125BA">
        <w:rPr>
          <w:rFonts w:ascii="Palatino Linotype" w:hAnsi="Palatino Linotype" w:cs="Arial"/>
          <w:color w:val="000000" w:themeColor="text1"/>
        </w:rPr>
        <w:t>,</w:t>
      </w:r>
      <w:r w:rsidR="00727578" w:rsidRPr="009125BA">
        <w:rPr>
          <w:rFonts w:ascii="Palatino Linotype" w:hAnsi="Palatino Linotype" w:cs="Arial"/>
          <w:color w:val="000000" w:themeColor="text1"/>
        </w:rPr>
        <w:t xml:space="preserve"> en su caso, </w:t>
      </w:r>
      <w:r w:rsidRPr="009125BA">
        <w:rPr>
          <w:rFonts w:ascii="Palatino Linotype" w:hAnsi="Palatino Linotype" w:cs="Arial"/>
          <w:b/>
          <w:color w:val="000000" w:themeColor="text1"/>
        </w:rPr>
        <w:t xml:space="preserve">EL SUJETO OBLIGADO </w:t>
      </w:r>
      <w:r w:rsidRPr="009125BA">
        <w:rPr>
          <w:rFonts w:ascii="Palatino Linotype" w:hAnsi="Palatino Linotype" w:cs="Arial"/>
          <w:color w:val="000000" w:themeColor="text1"/>
        </w:rPr>
        <w:t>rindiera su</w:t>
      </w:r>
      <w:r w:rsidR="00727578" w:rsidRPr="009125BA">
        <w:rPr>
          <w:rFonts w:ascii="Palatino Linotype" w:hAnsi="Palatino Linotype" w:cs="Arial"/>
          <w:color w:val="000000" w:themeColor="text1"/>
        </w:rPr>
        <w:t xml:space="preserve"> correspondiente </w:t>
      </w:r>
      <w:r w:rsidRPr="009125BA">
        <w:rPr>
          <w:rFonts w:ascii="Palatino Linotype" w:hAnsi="Palatino Linotype" w:cs="Arial"/>
          <w:color w:val="000000" w:themeColor="text1"/>
        </w:rPr>
        <w:t>Informe Justificado.</w:t>
      </w:r>
    </w:p>
    <w:p w14:paraId="700EE037" w14:textId="77777777" w:rsidR="00F74502" w:rsidRPr="009125BA" w:rsidRDefault="00F74502" w:rsidP="0066637D">
      <w:pPr>
        <w:tabs>
          <w:tab w:val="center" w:pos="4252"/>
          <w:tab w:val="right" w:pos="8504"/>
        </w:tabs>
        <w:spacing w:line="360" w:lineRule="auto"/>
        <w:jc w:val="both"/>
        <w:rPr>
          <w:rFonts w:ascii="Palatino Linotype" w:hAnsi="Palatino Linotype" w:cs="Arial"/>
          <w:color w:val="000000" w:themeColor="text1"/>
        </w:rPr>
      </w:pPr>
    </w:p>
    <w:p w14:paraId="627C06DE" w14:textId="77777777" w:rsidR="003B3707" w:rsidRPr="009125BA" w:rsidRDefault="003B3707" w:rsidP="003B3707">
      <w:pPr>
        <w:spacing w:line="360" w:lineRule="auto"/>
        <w:jc w:val="both"/>
        <w:rPr>
          <w:rFonts w:ascii="Palatino Linotype" w:eastAsia="Arial Unicode MS" w:hAnsi="Palatino Linotype" w:cs="Arial"/>
          <w:b/>
          <w:color w:val="000000" w:themeColor="text1"/>
        </w:rPr>
      </w:pPr>
      <w:r w:rsidRPr="009125BA">
        <w:rPr>
          <w:rFonts w:ascii="Palatino Linotype" w:eastAsia="Arial Unicode MS" w:hAnsi="Palatino Linotype" w:cs="Arial"/>
          <w:b/>
          <w:color w:val="000000" w:themeColor="text1"/>
        </w:rPr>
        <w:t xml:space="preserve">b) </w:t>
      </w:r>
      <w:r w:rsidRPr="009125BA">
        <w:rPr>
          <w:rFonts w:ascii="Palatino Linotype" w:hAnsi="Palatino Linotype" w:cs="Arial"/>
          <w:b/>
          <w:bCs/>
          <w:color w:val="000000" w:themeColor="text1"/>
        </w:rPr>
        <w:t>Informe Justificado</w:t>
      </w:r>
    </w:p>
    <w:p w14:paraId="240361DF" w14:textId="77777777" w:rsidR="00E650EC" w:rsidRPr="009125BA" w:rsidRDefault="00E650EC" w:rsidP="003B3707">
      <w:pPr>
        <w:spacing w:line="360" w:lineRule="auto"/>
        <w:jc w:val="both"/>
        <w:rPr>
          <w:rFonts w:ascii="Palatino Linotype" w:eastAsia="Arial Unicode MS" w:hAnsi="Palatino Linotype" w:cs="Arial"/>
          <w:sz w:val="2"/>
        </w:rPr>
      </w:pPr>
    </w:p>
    <w:p w14:paraId="4B205AF3" w14:textId="77777777" w:rsidR="003B3707" w:rsidRPr="009125BA" w:rsidRDefault="003B3707" w:rsidP="003B3707">
      <w:pPr>
        <w:spacing w:line="360" w:lineRule="auto"/>
        <w:jc w:val="both"/>
        <w:rPr>
          <w:rFonts w:ascii="Palatino Linotype" w:hAnsi="Palatino Linotype" w:cs="Arial"/>
        </w:rPr>
      </w:pPr>
      <w:r w:rsidRPr="009125BA">
        <w:rPr>
          <w:rFonts w:ascii="Palatino Linotype" w:eastAsia="Arial Unicode MS" w:hAnsi="Palatino Linotype" w:cs="Arial"/>
        </w:rPr>
        <w:t xml:space="preserve">De acuerdo a las constancias digitales que obran en </w:t>
      </w:r>
      <w:r w:rsidRPr="009125BA">
        <w:rPr>
          <w:rFonts w:ascii="Palatino Linotype" w:eastAsia="Arial Unicode MS" w:hAnsi="Palatino Linotype" w:cs="Arial"/>
          <w:b/>
        </w:rPr>
        <w:t>EL</w:t>
      </w:r>
      <w:r w:rsidRPr="009125BA">
        <w:rPr>
          <w:rFonts w:ascii="Palatino Linotype" w:eastAsia="Arial Unicode MS" w:hAnsi="Palatino Linotype" w:cs="Arial"/>
        </w:rPr>
        <w:t xml:space="preserve"> </w:t>
      </w:r>
      <w:r w:rsidRPr="009125BA">
        <w:rPr>
          <w:rFonts w:ascii="Palatino Linotype" w:eastAsia="Arial Unicode MS" w:hAnsi="Palatino Linotype" w:cs="Arial"/>
          <w:b/>
        </w:rPr>
        <w:t>SAIMEX</w:t>
      </w:r>
      <w:r w:rsidRPr="009125B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9125BA">
        <w:rPr>
          <w:rFonts w:ascii="Palatino Linotype" w:eastAsia="Arial Unicode MS" w:hAnsi="Palatino Linotype" w:cs="Arial"/>
          <w:b/>
        </w:rPr>
        <w:t>RECURRENTE</w:t>
      </w:r>
      <w:r w:rsidRPr="009125BA">
        <w:rPr>
          <w:rFonts w:ascii="Palatino Linotype" w:eastAsia="Arial Unicode MS" w:hAnsi="Palatino Linotype" w:cs="Arial"/>
        </w:rPr>
        <w:t xml:space="preserve">, éste no realizó manifestación alguna, ni presentó pruebas o alegatos, así como tampoco </w:t>
      </w:r>
      <w:r w:rsidRPr="009125BA">
        <w:rPr>
          <w:rFonts w:ascii="Palatino Linotype" w:eastAsia="Arial Unicode MS" w:hAnsi="Palatino Linotype" w:cs="Arial"/>
          <w:b/>
          <w:color w:val="000000"/>
          <w:lang w:eastAsia="es-MX"/>
        </w:rPr>
        <w:t>EL SUJETO OBLIGADO</w:t>
      </w:r>
      <w:r w:rsidRPr="009125BA">
        <w:rPr>
          <w:rFonts w:ascii="Palatino Linotype" w:eastAsia="Arial Unicode MS" w:hAnsi="Palatino Linotype" w:cs="Arial"/>
        </w:rPr>
        <w:t xml:space="preserve"> rindió su Informe Justificado, tal y como se aprecia en la siguiente imagen: </w:t>
      </w:r>
      <w:r w:rsidRPr="009125BA">
        <w:rPr>
          <w:rFonts w:ascii="Palatino Linotype" w:hAnsi="Palatino Linotype" w:cs="Arial"/>
        </w:rPr>
        <w:t xml:space="preserve"> </w:t>
      </w:r>
    </w:p>
    <w:p w14:paraId="334DF020" w14:textId="77777777" w:rsidR="003B3707" w:rsidRPr="009125BA" w:rsidRDefault="003B3707" w:rsidP="003B3707">
      <w:pPr>
        <w:spacing w:line="360" w:lineRule="auto"/>
        <w:jc w:val="both"/>
        <w:rPr>
          <w:rFonts w:ascii="Palatino Linotype" w:hAnsi="Palatino Linotype" w:cs="Arial"/>
          <w:sz w:val="16"/>
        </w:rPr>
      </w:pPr>
    </w:p>
    <w:p w14:paraId="5001B8EA" w14:textId="2F067AA1" w:rsidR="003B3707" w:rsidRPr="009125BA" w:rsidRDefault="007E3D04" w:rsidP="003B3707">
      <w:pPr>
        <w:spacing w:line="360" w:lineRule="auto"/>
        <w:jc w:val="both"/>
        <w:rPr>
          <w:rFonts w:ascii="Palatino Linotype" w:hAnsi="Palatino Linotype" w:cs="Arial"/>
        </w:rPr>
      </w:pPr>
      <w:r w:rsidRPr="009125BA">
        <w:rPr>
          <w:noProof/>
          <w:lang w:eastAsia="es-MX"/>
        </w:rPr>
        <w:lastRenderedPageBreak/>
        <w:drawing>
          <wp:inline distT="0" distB="0" distL="0" distR="0" wp14:anchorId="269B46C9" wp14:editId="1509B9F4">
            <wp:extent cx="5876925" cy="1809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852" t="23839" r="28887" b="57151"/>
                    <a:stretch/>
                  </pic:blipFill>
                  <pic:spPr bwMode="auto">
                    <a:xfrm>
                      <a:off x="0" y="0"/>
                      <a:ext cx="5876925" cy="1809750"/>
                    </a:xfrm>
                    <a:prstGeom prst="rect">
                      <a:avLst/>
                    </a:prstGeom>
                    <a:ln>
                      <a:noFill/>
                    </a:ln>
                    <a:extLst>
                      <a:ext uri="{53640926-AAD7-44D8-BBD7-CCE9431645EC}">
                        <a14:shadowObscured xmlns:a14="http://schemas.microsoft.com/office/drawing/2010/main"/>
                      </a:ext>
                    </a:extLst>
                  </pic:spPr>
                </pic:pic>
              </a:graphicData>
            </a:graphic>
          </wp:inline>
        </w:drawing>
      </w:r>
    </w:p>
    <w:p w14:paraId="63B5EE56" w14:textId="77777777" w:rsidR="003B3707" w:rsidRPr="009125BA" w:rsidRDefault="003B3707" w:rsidP="00995B74">
      <w:pPr>
        <w:spacing w:line="360" w:lineRule="auto"/>
        <w:jc w:val="both"/>
        <w:rPr>
          <w:rFonts w:ascii="Palatino Linotype" w:hAnsi="Palatino Linotype" w:cs="Arial"/>
          <w:b/>
          <w:bCs/>
          <w:sz w:val="26"/>
          <w:szCs w:val="26"/>
        </w:rPr>
      </w:pPr>
    </w:p>
    <w:p w14:paraId="4D039754" w14:textId="77777777" w:rsidR="00995B74" w:rsidRPr="009125BA" w:rsidRDefault="008E5339" w:rsidP="00995B74">
      <w:pPr>
        <w:spacing w:line="360" w:lineRule="auto"/>
        <w:jc w:val="both"/>
        <w:rPr>
          <w:rFonts w:ascii="Palatino Linotype" w:hAnsi="Palatino Linotype" w:cs="Arial"/>
          <w:b/>
          <w:bCs/>
          <w:color w:val="000000" w:themeColor="text1"/>
          <w:sz w:val="26"/>
          <w:szCs w:val="26"/>
        </w:rPr>
      </w:pPr>
      <w:r w:rsidRPr="009125BA">
        <w:rPr>
          <w:rFonts w:ascii="Palatino Linotype" w:hAnsi="Palatino Linotype" w:cs="Arial"/>
          <w:b/>
          <w:bCs/>
          <w:sz w:val="26"/>
          <w:szCs w:val="26"/>
        </w:rPr>
        <w:t>c</w:t>
      </w:r>
      <w:r w:rsidR="00F74A05" w:rsidRPr="009125BA">
        <w:rPr>
          <w:rFonts w:ascii="Palatino Linotype" w:hAnsi="Palatino Linotype" w:cs="Arial"/>
          <w:b/>
          <w:bCs/>
          <w:sz w:val="26"/>
          <w:szCs w:val="26"/>
        </w:rPr>
        <w:t xml:space="preserve">) </w:t>
      </w:r>
      <w:r w:rsidR="00995B74" w:rsidRPr="009125BA">
        <w:rPr>
          <w:rFonts w:ascii="Palatino Linotype" w:hAnsi="Palatino Linotype" w:cs="Arial"/>
          <w:b/>
          <w:bCs/>
          <w:color w:val="000000" w:themeColor="text1"/>
          <w:sz w:val="26"/>
          <w:szCs w:val="26"/>
        </w:rPr>
        <w:t>Acuerdo de ampliación.</w:t>
      </w:r>
    </w:p>
    <w:p w14:paraId="450498C8" w14:textId="77777777" w:rsidR="00995B74" w:rsidRPr="009125BA" w:rsidRDefault="00995B74" w:rsidP="00995B74">
      <w:pPr>
        <w:pStyle w:val="Prrafodelista"/>
        <w:spacing w:line="360" w:lineRule="auto"/>
        <w:ind w:left="0"/>
        <w:jc w:val="both"/>
        <w:rPr>
          <w:rFonts w:ascii="Palatino Linotype" w:hAnsi="Palatino Linotype" w:cs="Arial"/>
          <w:color w:val="000000" w:themeColor="text1"/>
          <w:sz w:val="10"/>
        </w:rPr>
      </w:pPr>
    </w:p>
    <w:p w14:paraId="02054B12" w14:textId="18E04BBD" w:rsidR="00995B74" w:rsidRPr="009125BA" w:rsidRDefault="00995B74" w:rsidP="00075494">
      <w:pPr>
        <w:pStyle w:val="Prrafodelista"/>
        <w:spacing w:line="360" w:lineRule="auto"/>
        <w:ind w:left="0"/>
        <w:jc w:val="both"/>
        <w:rPr>
          <w:rFonts w:ascii="Palatino Linotype" w:hAnsi="Palatino Linotype" w:cs="Arial"/>
          <w:color w:val="000000" w:themeColor="text1"/>
        </w:rPr>
      </w:pPr>
      <w:r w:rsidRPr="009125BA">
        <w:rPr>
          <w:rFonts w:ascii="Palatino Linotype" w:hAnsi="Palatino Linotype" w:cs="Arial"/>
          <w:color w:val="000000" w:themeColor="text1"/>
        </w:rPr>
        <w:t xml:space="preserve">El </w:t>
      </w:r>
      <w:r w:rsidR="007D76AF" w:rsidRPr="009125BA">
        <w:rPr>
          <w:rFonts w:ascii="Palatino Linotype" w:hAnsi="Palatino Linotype" w:cs="Arial"/>
          <w:b/>
          <w:bCs/>
          <w:color w:val="000000" w:themeColor="text1"/>
        </w:rPr>
        <w:t>veinte</w:t>
      </w:r>
      <w:r w:rsidRPr="009125BA">
        <w:rPr>
          <w:rFonts w:ascii="Palatino Linotype" w:hAnsi="Palatino Linotype" w:cs="Arial"/>
          <w:b/>
          <w:bCs/>
          <w:color w:val="000000" w:themeColor="text1"/>
        </w:rPr>
        <w:t xml:space="preserve"> de ju</w:t>
      </w:r>
      <w:r w:rsidR="007D76AF" w:rsidRPr="009125BA">
        <w:rPr>
          <w:rFonts w:ascii="Palatino Linotype" w:hAnsi="Palatino Linotype" w:cs="Arial"/>
          <w:b/>
          <w:bCs/>
          <w:color w:val="000000" w:themeColor="text1"/>
        </w:rPr>
        <w:t>n</w:t>
      </w:r>
      <w:r w:rsidRPr="009125BA">
        <w:rPr>
          <w:rFonts w:ascii="Palatino Linotype" w:hAnsi="Palatino Linotype" w:cs="Arial"/>
          <w:b/>
          <w:bCs/>
          <w:color w:val="000000" w:themeColor="text1"/>
        </w:rPr>
        <w:t>io de dos mil veintidós</w:t>
      </w:r>
      <w:r w:rsidRPr="009125BA">
        <w:rPr>
          <w:rFonts w:ascii="Palatino Linotype" w:hAnsi="Palatino Linotype" w:cs="Arial"/>
          <w:color w:val="000000" w:themeColor="text1"/>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r w:rsidR="002D05A0" w:rsidRPr="009125BA">
        <w:rPr>
          <w:rFonts w:ascii="Palatino Linotype" w:hAnsi="Palatino Linotype" w:cs="Arial"/>
          <w:color w:val="000000" w:themeColor="text1"/>
        </w:rPr>
        <w:t>.</w:t>
      </w:r>
    </w:p>
    <w:p w14:paraId="4D1D9975" w14:textId="77777777" w:rsidR="00BB7222" w:rsidRPr="009125BA" w:rsidRDefault="00BB7222" w:rsidP="00995B74">
      <w:pPr>
        <w:shd w:val="clear" w:color="auto" w:fill="FFFFFF"/>
        <w:spacing w:line="360" w:lineRule="auto"/>
        <w:jc w:val="both"/>
        <w:rPr>
          <w:rFonts w:ascii="Palatino Linotype" w:hAnsi="Palatino Linotype" w:cs="Arial"/>
          <w:color w:val="222222"/>
          <w:lang w:eastAsia="es-MX"/>
        </w:rPr>
      </w:pPr>
    </w:p>
    <w:p w14:paraId="6DCDBBE5"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AE2E1D"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1D2BD3FF"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709FB9"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3CAC5DFD"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9E8E53"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4CC6D0B5"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417F55"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25BE8F9C"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A982234"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5964D6CB" w14:textId="77777777" w:rsidR="00995B74" w:rsidRPr="009125BA"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125BA">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0C91028A" w14:textId="77777777" w:rsidR="00995B74" w:rsidRPr="009125BA"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125BA">
        <w:rPr>
          <w:rFonts w:ascii="Palatino Linotype" w:hAnsi="Palatino Linotype" w:cs="Arial"/>
          <w:color w:val="222222"/>
          <w:lang w:eastAsia="es-MX"/>
        </w:rPr>
        <w:t>Actividad Procesal del interesado: Acciones u omisiones del interesado.</w:t>
      </w:r>
    </w:p>
    <w:p w14:paraId="321B24FA" w14:textId="77777777" w:rsidR="00995B74" w:rsidRPr="009125BA"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125BA">
        <w:rPr>
          <w:rFonts w:ascii="Palatino Linotype" w:hAnsi="Palatino Linotype" w:cs="Arial"/>
          <w:color w:val="222222"/>
          <w:lang w:eastAsia="es-MX"/>
        </w:rPr>
        <w:lastRenderedPageBreak/>
        <w:t>Conducta de la Autoridad: Las Acciones u omisiones realizadas en el procedimiento. Así como si la autoridad actuó con la debida diligencia.</w:t>
      </w:r>
    </w:p>
    <w:p w14:paraId="5666512D" w14:textId="77777777" w:rsidR="00995B74" w:rsidRPr="009125BA" w:rsidRDefault="00995B74" w:rsidP="00995B74">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9125BA">
        <w:rPr>
          <w:rFonts w:ascii="Palatino Linotype" w:hAnsi="Palatino Linotype" w:cs="Arial"/>
          <w:color w:val="222222"/>
          <w:lang w:eastAsia="es-MX"/>
        </w:rPr>
        <w:t>La afectación generada en la situación jurídica de la persona involucrada en el proceso: Violación a sus derechos humanos.</w:t>
      </w:r>
    </w:p>
    <w:p w14:paraId="2E451AB1" w14:textId="77777777" w:rsidR="00995B74" w:rsidRPr="009125BA" w:rsidRDefault="00995B74" w:rsidP="00995B74">
      <w:pPr>
        <w:shd w:val="clear" w:color="auto" w:fill="FFFFFF"/>
        <w:spacing w:line="360" w:lineRule="auto"/>
        <w:ind w:left="360"/>
        <w:jc w:val="both"/>
        <w:rPr>
          <w:rFonts w:ascii="Palatino Linotype" w:hAnsi="Palatino Linotype" w:cs="Arial"/>
          <w:color w:val="222222"/>
          <w:lang w:eastAsia="es-MX"/>
        </w:rPr>
      </w:pPr>
    </w:p>
    <w:p w14:paraId="2C1DCEFF"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9AC62F"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62B1BFBB"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154DC9"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44560497"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9125BA">
        <w:rPr>
          <w:rFonts w:ascii="Palatino Linotype" w:hAnsi="Palatino Linotype" w:cs="Arial"/>
          <w:color w:val="222222"/>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2FAF643"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60C64746"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31A92797"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4160998E"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31EFC44A"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564A0D58"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71EEC73A"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p>
    <w:p w14:paraId="705DE93D" w14:textId="77777777" w:rsidR="00995B74" w:rsidRPr="009125BA" w:rsidRDefault="00995B74" w:rsidP="00995B74">
      <w:pPr>
        <w:shd w:val="clear" w:color="auto" w:fill="FFFFFF"/>
        <w:spacing w:line="360" w:lineRule="auto"/>
        <w:jc w:val="both"/>
        <w:rPr>
          <w:rFonts w:ascii="Palatino Linotype" w:hAnsi="Palatino Linotype" w:cs="Arial"/>
          <w:color w:val="222222"/>
          <w:lang w:eastAsia="es-MX"/>
        </w:rPr>
      </w:pPr>
      <w:r w:rsidRPr="009125BA">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018E23EB" w14:textId="3D9D467F" w:rsidR="00995B74" w:rsidRPr="009125BA" w:rsidRDefault="00995B74" w:rsidP="00995B74">
      <w:pPr>
        <w:pStyle w:val="Prrafodelista"/>
        <w:spacing w:line="360" w:lineRule="auto"/>
        <w:ind w:left="0"/>
        <w:jc w:val="both"/>
        <w:rPr>
          <w:rFonts w:ascii="Palatino Linotype" w:hAnsi="Palatino Linotype" w:cs="Arial"/>
          <w:b/>
          <w:bCs/>
          <w:color w:val="000000" w:themeColor="text1"/>
          <w:sz w:val="26"/>
          <w:szCs w:val="26"/>
        </w:rPr>
      </w:pPr>
    </w:p>
    <w:p w14:paraId="55A65033" w14:textId="685F9B1A" w:rsidR="002221DF" w:rsidRPr="009125BA" w:rsidRDefault="002221DF" w:rsidP="00995B74">
      <w:pPr>
        <w:pStyle w:val="Prrafodelista"/>
        <w:spacing w:line="360" w:lineRule="auto"/>
        <w:ind w:left="0"/>
        <w:jc w:val="both"/>
        <w:rPr>
          <w:rFonts w:ascii="Palatino Linotype" w:hAnsi="Palatino Linotype" w:cs="Arial"/>
          <w:b/>
          <w:bCs/>
          <w:color w:val="000000" w:themeColor="text1"/>
          <w:sz w:val="26"/>
          <w:szCs w:val="26"/>
        </w:rPr>
      </w:pPr>
    </w:p>
    <w:p w14:paraId="36CE27D6" w14:textId="77777777" w:rsidR="002221DF" w:rsidRPr="009125BA" w:rsidRDefault="002221DF" w:rsidP="00995B74">
      <w:pPr>
        <w:pStyle w:val="Prrafodelista"/>
        <w:spacing w:line="360" w:lineRule="auto"/>
        <w:ind w:left="0"/>
        <w:jc w:val="both"/>
        <w:rPr>
          <w:rFonts w:ascii="Palatino Linotype" w:hAnsi="Palatino Linotype" w:cs="Arial"/>
          <w:b/>
          <w:bCs/>
          <w:color w:val="000000" w:themeColor="text1"/>
          <w:sz w:val="26"/>
          <w:szCs w:val="26"/>
        </w:rPr>
      </w:pPr>
    </w:p>
    <w:p w14:paraId="424D0786" w14:textId="1DDB0C18" w:rsidR="00995B74" w:rsidRPr="009125BA" w:rsidRDefault="00D03E54" w:rsidP="002221DF">
      <w:pPr>
        <w:pStyle w:val="Prrafodelista"/>
        <w:spacing w:line="360" w:lineRule="auto"/>
        <w:ind w:left="0"/>
        <w:jc w:val="both"/>
        <w:rPr>
          <w:rFonts w:ascii="Palatino Linotype" w:hAnsi="Palatino Linotype" w:cs="Arial"/>
          <w:b/>
          <w:bCs/>
          <w:sz w:val="26"/>
          <w:szCs w:val="26"/>
        </w:rPr>
      </w:pPr>
      <w:r w:rsidRPr="009125BA">
        <w:rPr>
          <w:rFonts w:ascii="Palatino Linotype" w:hAnsi="Palatino Linotype" w:cs="Arial"/>
          <w:b/>
          <w:bCs/>
          <w:color w:val="000000" w:themeColor="text1"/>
          <w:sz w:val="26"/>
          <w:szCs w:val="26"/>
        </w:rPr>
        <w:lastRenderedPageBreak/>
        <w:t>d)</w:t>
      </w:r>
      <w:r w:rsidR="00995B74" w:rsidRPr="009125BA">
        <w:rPr>
          <w:rFonts w:ascii="Palatino Linotype" w:hAnsi="Palatino Linotype" w:cs="Arial"/>
          <w:b/>
          <w:bCs/>
          <w:color w:val="000000" w:themeColor="text1"/>
          <w:sz w:val="26"/>
          <w:szCs w:val="26"/>
        </w:rPr>
        <w:t xml:space="preserve"> </w:t>
      </w:r>
      <w:r w:rsidR="00995B74" w:rsidRPr="009125BA">
        <w:rPr>
          <w:rFonts w:ascii="Palatino Linotype" w:hAnsi="Palatino Linotype" w:cs="Arial"/>
          <w:b/>
          <w:bCs/>
          <w:sz w:val="26"/>
          <w:szCs w:val="26"/>
        </w:rPr>
        <w:t>Cierre de Instrucción.</w:t>
      </w:r>
    </w:p>
    <w:p w14:paraId="1ADA884A" w14:textId="5469FFFB" w:rsidR="00D03E54" w:rsidRPr="009125BA" w:rsidRDefault="00995B74" w:rsidP="00D03E54">
      <w:pPr>
        <w:spacing w:line="360" w:lineRule="auto"/>
        <w:jc w:val="both"/>
        <w:rPr>
          <w:rFonts w:ascii="Palatino Linotype" w:hAnsi="Palatino Linotype" w:cs="Arial"/>
          <w:color w:val="000000" w:themeColor="text1"/>
        </w:rPr>
      </w:pPr>
      <w:r w:rsidRPr="009125BA">
        <w:rPr>
          <w:rFonts w:ascii="Palatino Linotype" w:hAnsi="Palatino Linotype"/>
          <w:color w:val="000000" w:themeColor="text1"/>
        </w:rPr>
        <w:t xml:space="preserve">Una vez analizado el estado procesal que guarda el expediente, el </w:t>
      </w:r>
      <w:r w:rsidRPr="009125BA">
        <w:rPr>
          <w:rFonts w:ascii="Palatino Linotype" w:hAnsi="Palatino Linotype"/>
          <w:b/>
          <w:bCs/>
          <w:color w:val="000000" w:themeColor="text1"/>
        </w:rPr>
        <w:t>once</w:t>
      </w:r>
      <w:r w:rsidRPr="009125BA">
        <w:rPr>
          <w:rFonts w:ascii="Palatino Linotype" w:hAnsi="Palatino Linotype"/>
          <w:b/>
          <w:bCs/>
          <w:color w:val="000000" w:themeColor="text1"/>
          <w:lang w:val="es-419"/>
        </w:rPr>
        <w:t xml:space="preserve"> </w:t>
      </w:r>
      <w:r w:rsidRPr="009125BA">
        <w:rPr>
          <w:rFonts w:ascii="Palatino Linotype" w:hAnsi="Palatino Linotype"/>
          <w:b/>
          <w:bCs/>
          <w:color w:val="000000" w:themeColor="text1"/>
        </w:rPr>
        <w:t>de agosto de dos mil veintidós</w:t>
      </w:r>
      <w:r w:rsidRPr="009125BA">
        <w:rPr>
          <w:rFonts w:ascii="Palatino Linotype" w:hAnsi="Palatino Linotype"/>
          <w:color w:val="000000" w:themeColor="text1"/>
        </w:rPr>
        <w:t xml:space="preserve">, la </w:t>
      </w:r>
      <w:r w:rsidRPr="009125BA">
        <w:rPr>
          <w:rFonts w:ascii="Palatino Linotype" w:hAnsi="Palatino Linotype"/>
          <w:b/>
          <w:color w:val="000000" w:themeColor="text1"/>
        </w:rPr>
        <w:t>Comisionada Sharon Cristina Morales Martínez</w:t>
      </w:r>
      <w:r w:rsidRPr="009125BA">
        <w:rPr>
          <w:rFonts w:ascii="Palatino Linotype" w:hAnsi="Palatino Linotype"/>
          <w:color w:val="000000" w:themeColor="text1"/>
          <w:lang w:val="es-419"/>
        </w:rPr>
        <w:t xml:space="preserve"> </w:t>
      </w:r>
      <w:r w:rsidRPr="009125BA">
        <w:rPr>
          <w:rFonts w:ascii="Palatino Linotype" w:hAnsi="Palatino Linotype"/>
          <w:color w:val="000000" w:themeColor="text1"/>
        </w:rPr>
        <w:t>acordó el cierre de instrucción;</w:t>
      </w:r>
      <w:r w:rsidRPr="009125B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00D03E54" w:rsidRPr="009125BA">
        <w:rPr>
          <w:rFonts w:ascii="Palatino Linotype" w:hAnsi="Palatino Linotype" w:cs="Arial"/>
          <w:color w:val="000000" w:themeColor="text1"/>
        </w:rPr>
        <w:t>y</w:t>
      </w:r>
      <w:r w:rsidR="00D03E54" w:rsidRPr="009125BA">
        <w:rPr>
          <w:rFonts w:ascii="Palatino Linotype" w:hAnsi="Palatino Linotype" w:cs="Arial"/>
          <w:color w:val="000000" w:themeColor="text1"/>
          <w:lang w:val="es-419"/>
        </w:rPr>
        <w:t>,</w:t>
      </w:r>
    </w:p>
    <w:p w14:paraId="410ED933" w14:textId="71AF3E3C" w:rsidR="00832240" w:rsidRPr="009125BA" w:rsidRDefault="00832240" w:rsidP="0066637D">
      <w:pPr>
        <w:spacing w:line="360" w:lineRule="auto"/>
        <w:jc w:val="both"/>
        <w:rPr>
          <w:rFonts w:ascii="Palatino Linotype" w:hAnsi="Palatino Linotype" w:cs="Arial"/>
          <w:color w:val="000000" w:themeColor="text1"/>
        </w:rPr>
      </w:pPr>
    </w:p>
    <w:p w14:paraId="3AB9D768" w14:textId="77777777" w:rsidR="000171D8" w:rsidRPr="009125BA" w:rsidRDefault="000171D8" w:rsidP="0066637D">
      <w:pPr>
        <w:jc w:val="center"/>
        <w:rPr>
          <w:rFonts w:ascii="Palatino Linotype" w:hAnsi="Palatino Linotype" w:cs="Arial"/>
          <w:b/>
          <w:bCs/>
          <w:color w:val="000000" w:themeColor="text1"/>
          <w:spacing w:val="60"/>
          <w:sz w:val="26"/>
          <w:szCs w:val="26"/>
        </w:rPr>
      </w:pPr>
      <w:r w:rsidRPr="009125BA">
        <w:rPr>
          <w:rFonts w:ascii="Palatino Linotype" w:hAnsi="Palatino Linotype" w:cs="Arial"/>
          <w:b/>
          <w:bCs/>
          <w:color w:val="000000" w:themeColor="text1"/>
          <w:spacing w:val="60"/>
          <w:sz w:val="26"/>
          <w:szCs w:val="26"/>
        </w:rPr>
        <w:t>CONSIDERANDO</w:t>
      </w:r>
    </w:p>
    <w:p w14:paraId="06897FD6" w14:textId="77777777" w:rsidR="000171D8" w:rsidRPr="009125BA" w:rsidRDefault="000171D8" w:rsidP="0066637D">
      <w:pPr>
        <w:jc w:val="center"/>
        <w:rPr>
          <w:rFonts w:ascii="Palatino Linotype" w:hAnsi="Palatino Linotype"/>
          <w:b/>
          <w:color w:val="000000" w:themeColor="text1"/>
          <w:sz w:val="26"/>
          <w:szCs w:val="26"/>
        </w:rPr>
      </w:pPr>
    </w:p>
    <w:p w14:paraId="109E4DF8" w14:textId="77777777" w:rsidR="00684C99" w:rsidRPr="009125BA" w:rsidRDefault="000171D8" w:rsidP="0066637D">
      <w:pPr>
        <w:spacing w:line="360" w:lineRule="auto"/>
        <w:ind w:right="50"/>
        <w:jc w:val="both"/>
        <w:rPr>
          <w:rFonts w:ascii="Palatino Linotype" w:hAnsi="Palatino Linotype"/>
          <w:b/>
          <w:color w:val="000000" w:themeColor="text1"/>
          <w:sz w:val="26"/>
          <w:szCs w:val="26"/>
        </w:rPr>
      </w:pPr>
      <w:r w:rsidRPr="009125BA">
        <w:rPr>
          <w:rFonts w:ascii="Palatino Linotype" w:hAnsi="Palatino Linotype"/>
          <w:b/>
          <w:color w:val="000000" w:themeColor="text1"/>
          <w:sz w:val="26"/>
          <w:szCs w:val="26"/>
        </w:rPr>
        <w:t>PRIMERO.</w:t>
      </w:r>
      <w:r w:rsidRPr="009125BA">
        <w:rPr>
          <w:rFonts w:ascii="Palatino Linotype" w:hAnsi="Palatino Linotype"/>
          <w:color w:val="000000" w:themeColor="text1"/>
          <w:sz w:val="26"/>
          <w:szCs w:val="26"/>
        </w:rPr>
        <w:t xml:space="preserve"> </w:t>
      </w:r>
      <w:r w:rsidRPr="009125BA">
        <w:rPr>
          <w:rFonts w:ascii="Palatino Linotype" w:hAnsi="Palatino Linotype"/>
          <w:b/>
          <w:color w:val="000000" w:themeColor="text1"/>
          <w:sz w:val="26"/>
          <w:szCs w:val="26"/>
        </w:rPr>
        <w:t>Competencia</w:t>
      </w:r>
      <w:r w:rsidRPr="009125BA">
        <w:rPr>
          <w:rFonts w:ascii="Palatino Linotype" w:hAnsi="Palatino Linotype"/>
          <w:color w:val="000000" w:themeColor="text1"/>
          <w:sz w:val="26"/>
          <w:szCs w:val="26"/>
        </w:rPr>
        <w:t>.</w:t>
      </w:r>
      <w:r w:rsidRPr="009125BA">
        <w:rPr>
          <w:rFonts w:ascii="Palatino Linotype" w:hAnsi="Palatino Linotype"/>
          <w:b/>
          <w:color w:val="000000" w:themeColor="text1"/>
          <w:sz w:val="26"/>
          <w:szCs w:val="26"/>
        </w:rPr>
        <w:t xml:space="preserve"> </w:t>
      </w:r>
    </w:p>
    <w:p w14:paraId="6FC6602F" w14:textId="77777777" w:rsidR="002D05A0" w:rsidRPr="009125BA" w:rsidRDefault="002D05A0" w:rsidP="0066637D">
      <w:pPr>
        <w:spacing w:line="360" w:lineRule="auto"/>
        <w:ind w:right="50"/>
        <w:jc w:val="both"/>
        <w:rPr>
          <w:rFonts w:ascii="Palatino Linotype" w:hAnsi="Palatino Linotype"/>
          <w:color w:val="000000" w:themeColor="text1"/>
          <w:sz w:val="6"/>
        </w:rPr>
      </w:pPr>
    </w:p>
    <w:p w14:paraId="07007E92" w14:textId="669AB65F" w:rsidR="008B239D" w:rsidRPr="009125BA" w:rsidRDefault="008B239D" w:rsidP="0066637D">
      <w:pPr>
        <w:spacing w:line="360" w:lineRule="auto"/>
        <w:ind w:right="50"/>
        <w:jc w:val="both"/>
        <w:rPr>
          <w:rFonts w:ascii="Palatino Linotype" w:hAnsi="Palatino Linotype" w:cs="Arial"/>
          <w:color w:val="000000" w:themeColor="text1"/>
        </w:rPr>
      </w:pPr>
      <w:r w:rsidRPr="009125BA">
        <w:rPr>
          <w:rFonts w:ascii="Palatino Linotype" w:hAnsi="Palatino Linotype"/>
          <w:color w:val="000000" w:themeColor="text1"/>
        </w:rPr>
        <w:t xml:space="preserve">Este Instituto de Transparencia, Acceso a la </w:t>
      </w:r>
      <w:r w:rsidR="00D86297" w:rsidRPr="009125BA">
        <w:rPr>
          <w:rFonts w:ascii="Palatino Linotype" w:hAnsi="Palatino Linotype"/>
          <w:color w:val="000000" w:themeColor="text1"/>
        </w:rPr>
        <w:t>Información Pública</w:t>
      </w:r>
      <w:r w:rsidRPr="009125BA">
        <w:rPr>
          <w:rFonts w:ascii="Palatino Linotype" w:hAnsi="Palatino Linotype"/>
          <w:color w:val="000000" w:themeColor="text1"/>
        </w:rPr>
        <w:t xml:space="preserve"> y Protección de Datos Personales del Estado de México y Municipios, es competente para </w:t>
      </w:r>
      <w:r w:rsidR="00CB5585" w:rsidRPr="009125BA">
        <w:rPr>
          <w:rFonts w:ascii="Palatino Linotype" w:hAnsi="Palatino Linotype"/>
          <w:color w:val="000000" w:themeColor="text1"/>
        </w:rPr>
        <w:t xml:space="preserve">conocer y resolver el presente </w:t>
      </w:r>
      <w:r w:rsidR="00D86297" w:rsidRPr="009125BA">
        <w:rPr>
          <w:rFonts w:ascii="Palatino Linotype" w:hAnsi="Palatino Linotype"/>
          <w:color w:val="000000" w:themeColor="text1"/>
        </w:rPr>
        <w:t>Recurso Revisión</w:t>
      </w:r>
      <w:r w:rsidRPr="009125B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125BA">
        <w:rPr>
          <w:rFonts w:ascii="Palatino Linotype" w:hAnsi="Palatino Linotype"/>
          <w:color w:val="000000" w:themeColor="text1"/>
        </w:rPr>
        <w:t xml:space="preserve"> ordinal</w:t>
      </w:r>
      <w:r w:rsidRPr="009125BA">
        <w:rPr>
          <w:rFonts w:ascii="Palatino Linotype" w:hAnsi="Palatino Linotype"/>
          <w:color w:val="000000" w:themeColor="text1"/>
        </w:rPr>
        <w:t xml:space="preserve"> 2</w:t>
      </w:r>
      <w:r w:rsidR="00727578" w:rsidRPr="009125BA">
        <w:rPr>
          <w:rFonts w:ascii="Palatino Linotype" w:hAnsi="Palatino Linotype"/>
          <w:color w:val="000000" w:themeColor="text1"/>
        </w:rPr>
        <w:t>,</w:t>
      </w:r>
      <w:r w:rsidRPr="009125BA">
        <w:rPr>
          <w:rFonts w:ascii="Palatino Linotype" w:hAnsi="Palatino Linotype"/>
          <w:color w:val="000000" w:themeColor="text1"/>
        </w:rPr>
        <w:t xml:space="preserve"> fracción II, 13, 29, 36, fracciones I y II, 176, 178, 179, 181 párrafo tercero y 185 de la Ley de Transparencia y Acceso a la </w:t>
      </w:r>
      <w:r w:rsidR="00D86297" w:rsidRPr="009125BA">
        <w:rPr>
          <w:rFonts w:ascii="Palatino Linotype" w:hAnsi="Palatino Linotype"/>
          <w:color w:val="000000" w:themeColor="text1"/>
        </w:rPr>
        <w:t>Información Pública</w:t>
      </w:r>
      <w:r w:rsidRPr="009125BA">
        <w:rPr>
          <w:rFonts w:ascii="Palatino Linotype" w:hAnsi="Palatino Linotype"/>
          <w:color w:val="000000" w:themeColor="text1"/>
        </w:rPr>
        <w:t xml:space="preserve"> del Estado de México y Municipios</w:t>
      </w:r>
      <w:r w:rsidRPr="009125BA">
        <w:rPr>
          <w:rFonts w:ascii="Palatino Linotype" w:hAnsi="Palatino Linotype" w:cs="Arial"/>
          <w:color w:val="000000" w:themeColor="text1"/>
        </w:rPr>
        <w:t xml:space="preserve">; y 9, fracciones I y XXIV y 11 del Reglamento Interior del Instituto de Transparencia, Acceso a la </w:t>
      </w:r>
      <w:r w:rsidR="00D86297" w:rsidRPr="009125BA">
        <w:rPr>
          <w:rFonts w:ascii="Palatino Linotype" w:hAnsi="Palatino Linotype" w:cs="Arial"/>
          <w:color w:val="000000" w:themeColor="text1"/>
        </w:rPr>
        <w:t>Información Pública</w:t>
      </w:r>
      <w:r w:rsidRPr="009125BA">
        <w:rPr>
          <w:rFonts w:ascii="Palatino Linotype" w:hAnsi="Palatino Linotype" w:cs="Arial"/>
          <w:color w:val="000000" w:themeColor="text1"/>
        </w:rPr>
        <w:t xml:space="preserve"> y Protección de Datos Personales del Estado de México y Municipios.</w:t>
      </w:r>
    </w:p>
    <w:p w14:paraId="7462BEF6" w14:textId="77777777" w:rsidR="00D8393F" w:rsidRPr="009125BA"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9125BA" w:rsidRDefault="000171D8" w:rsidP="0066637D">
      <w:pPr>
        <w:spacing w:line="360" w:lineRule="auto"/>
        <w:jc w:val="both"/>
        <w:rPr>
          <w:rFonts w:ascii="Palatino Linotype" w:hAnsi="Palatino Linotype" w:cs="Arial"/>
          <w:b/>
          <w:color w:val="000000" w:themeColor="text1"/>
          <w:sz w:val="26"/>
          <w:szCs w:val="26"/>
        </w:rPr>
      </w:pPr>
      <w:r w:rsidRPr="009125BA">
        <w:rPr>
          <w:rFonts w:ascii="Palatino Linotype" w:hAnsi="Palatino Linotype" w:cs="Arial"/>
          <w:b/>
          <w:color w:val="000000" w:themeColor="text1"/>
          <w:sz w:val="26"/>
          <w:szCs w:val="26"/>
        </w:rPr>
        <w:t xml:space="preserve">SEGUNDO. Interés. </w:t>
      </w:r>
    </w:p>
    <w:p w14:paraId="62DE6AC3" w14:textId="67DD256F" w:rsidR="005B5043" w:rsidRPr="009125BA" w:rsidRDefault="000171D8" w:rsidP="0066637D">
      <w:pPr>
        <w:spacing w:line="360" w:lineRule="auto"/>
        <w:jc w:val="both"/>
        <w:rPr>
          <w:rFonts w:ascii="Palatino Linotype" w:hAnsi="Palatino Linotype" w:cs="Arial"/>
          <w:b/>
          <w:bCs/>
          <w:color w:val="000000" w:themeColor="text1"/>
        </w:rPr>
      </w:pPr>
      <w:r w:rsidRPr="009125BA">
        <w:rPr>
          <w:rFonts w:ascii="Palatino Linotype" w:hAnsi="Palatino Linotype" w:cs="Arial"/>
          <w:bCs/>
          <w:color w:val="000000" w:themeColor="text1"/>
        </w:rPr>
        <w:t xml:space="preserve">El </w:t>
      </w:r>
      <w:r w:rsidR="00D86297" w:rsidRPr="009125BA">
        <w:rPr>
          <w:rFonts w:ascii="Palatino Linotype" w:hAnsi="Palatino Linotype" w:cs="Arial"/>
          <w:bCs/>
          <w:color w:val="000000" w:themeColor="text1"/>
        </w:rPr>
        <w:t>Recurso Revisión</w:t>
      </w:r>
      <w:r w:rsidRPr="009125BA">
        <w:rPr>
          <w:rFonts w:ascii="Palatino Linotype" w:hAnsi="Palatino Linotype" w:cs="Arial"/>
          <w:bCs/>
          <w:color w:val="000000" w:themeColor="text1"/>
        </w:rPr>
        <w:t xml:space="preserve"> fue interpuesto por parte legítima, en atención a que se presentó por </w:t>
      </w:r>
      <w:r w:rsidR="00421315" w:rsidRPr="009125BA">
        <w:rPr>
          <w:rFonts w:ascii="Palatino Linotype" w:hAnsi="Palatino Linotype" w:cs="Arial"/>
          <w:b/>
          <w:color w:val="000000" w:themeColor="text1"/>
        </w:rPr>
        <w:t>LA RECURRENTE</w:t>
      </w:r>
      <w:r w:rsidRPr="009125BA">
        <w:rPr>
          <w:rFonts w:ascii="Palatino Linotype" w:hAnsi="Palatino Linotype" w:cs="Arial"/>
          <w:b/>
          <w:bCs/>
          <w:color w:val="000000" w:themeColor="text1"/>
        </w:rPr>
        <w:t>,</w:t>
      </w:r>
      <w:r w:rsidRPr="009125BA">
        <w:rPr>
          <w:rFonts w:ascii="Palatino Linotype" w:hAnsi="Palatino Linotype" w:cs="Arial"/>
          <w:bCs/>
          <w:color w:val="000000" w:themeColor="text1"/>
        </w:rPr>
        <w:t xml:space="preserve"> quien es la misma persona que formuló la solicitud de acceso </w:t>
      </w:r>
      <w:r w:rsidRPr="009125BA">
        <w:rPr>
          <w:rFonts w:ascii="Palatino Linotype" w:hAnsi="Palatino Linotype" w:cs="Arial"/>
          <w:bCs/>
          <w:color w:val="000000" w:themeColor="text1"/>
        </w:rPr>
        <w:lastRenderedPageBreak/>
        <w:t xml:space="preserve">a la </w:t>
      </w:r>
      <w:r w:rsidR="00D86297" w:rsidRPr="009125BA">
        <w:rPr>
          <w:rFonts w:ascii="Palatino Linotype" w:hAnsi="Palatino Linotype" w:cs="Arial"/>
          <w:bCs/>
          <w:color w:val="000000" w:themeColor="text1"/>
        </w:rPr>
        <w:t>Información Pública</w:t>
      </w:r>
      <w:r w:rsidRPr="009125BA">
        <w:rPr>
          <w:rFonts w:ascii="Palatino Linotype" w:hAnsi="Palatino Linotype" w:cs="Arial"/>
          <w:bCs/>
          <w:color w:val="000000" w:themeColor="text1"/>
        </w:rPr>
        <w:t xml:space="preserve"> al </w:t>
      </w:r>
      <w:r w:rsidRPr="009125BA">
        <w:rPr>
          <w:rFonts w:ascii="Palatino Linotype" w:hAnsi="Palatino Linotype" w:cs="Arial"/>
          <w:b/>
          <w:bCs/>
          <w:color w:val="000000" w:themeColor="text1"/>
        </w:rPr>
        <w:t>SUJETO OBLIGADO</w:t>
      </w:r>
      <w:r w:rsidR="005B5043" w:rsidRPr="009125BA">
        <w:rPr>
          <w:rFonts w:ascii="Palatino Linotype" w:hAnsi="Palatino Linotype" w:cs="Arial"/>
          <w:b/>
          <w:bCs/>
          <w:color w:val="000000" w:themeColor="text1"/>
        </w:rPr>
        <w:t xml:space="preserve">, </w:t>
      </w:r>
      <w:r w:rsidR="005B5043" w:rsidRPr="009125BA">
        <w:rPr>
          <w:rFonts w:ascii="Palatino Linotype" w:hAnsi="Palatino Linotype" w:cs="Arial"/>
          <w:bCs/>
          <w:color w:val="000000" w:themeColor="text1"/>
        </w:rPr>
        <w:t xml:space="preserve">pues para ello, es </w:t>
      </w:r>
      <w:r w:rsidR="005B5043" w:rsidRPr="009125BA">
        <w:rPr>
          <w:rFonts w:ascii="Palatino Linotype" w:hAnsi="Palatino Linotype" w:cs="Arial"/>
          <w:color w:val="000000"/>
          <w:lang w:eastAsia="es-MX"/>
        </w:rPr>
        <w:t xml:space="preserve">necesario que el particular ingrese al </w:t>
      </w:r>
      <w:r w:rsidR="005B5043" w:rsidRPr="009125BA">
        <w:rPr>
          <w:rFonts w:ascii="Palatino Linotype" w:hAnsi="Palatino Linotype" w:cs="Arial"/>
          <w:b/>
          <w:color w:val="000000"/>
          <w:lang w:eastAsia="es-MX"/>
        </w:rPr>
        <w:t xml:space="preserve">SAIMEX </w:t>
      </w:r>
      <w:r w:rsidR="005B5043" w:rsidRPr="009125BA">
        <w:rPr>
          <w:rFonts w:ascii="Palatino Linotype" w:hAnsi="Palatino Linotype" w:cs="Arial"/>
          <w:color w:val="000000"/>
          <w:lang w:eastAsia="es-MX"/>
        </w:rPr>
        <w:t>mediante la utilización de su clave de usuario y contraseña.</w:t>
      </w:r>
    </w:p>
    <w:p w14:paraId="104423D5" w14:textId="77777777" w:rsidR="000171D8" w:rsidRPr="009125BA"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9125BA"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9125BA">
        <w:rPr>
          <w:rFonts w:ascii="Palatino Linotype" w:hAnsi="Palatino Linotype" w:cs="Arial"/>
          <w:b/>
          <w:color w:val="000000" w:themeColor="text1"/>
          <w:sz w:val="26"/>
          <w:szCs w:val="26"/>
        </w:rPr>
        <w:t xml:space="preserve">TERCERO. </w:t>
      </w:r>
      <w:r w:rsidRPr="009125BA">
        <w:rPr>
          <w:rFonts w:ascii="Palatino Linotype" w:hAnsi="Palatino Linotype" w:cs="Arial"/>
          <w:b/>
          <w:color w:val="000000" w:themeColor="text1"/>
          <w:sz w:val="26"/>
          <w:szCs w:val="26"/>
          <w:lang w:val="es-ES"/>
        </w:rPr>
        <w:t xml:space="preserve">Oportunidad. </w:t>
      </w:r>
    </w:p>
    <w:p w14:paraId="0445763F" w14:textId="77777777" w:rsidR="00995B74" w:rsidRPr="009125BA" w:rsidRDefault="00995B74" w:rsidP="005C250B">
      <w:pPr>
        <w:autoSpaceDE w:val="0"/>
        <w:autoSpaceDN w:val="0"/>
        <w:adjustRightInd w:val="0"/>
        <w:spacing w:line="360" w:lineRule="auto"/>
        <w:ind w:right="49"/>
        <w:jc w:val="both"/>
        <w:rPr>
          <w:rFonts w:ascii="Palatino Linotype" w:hAnsi="Palatino Linotype" w:cs="Arial"/>
          <w:b/>
          <w:color w:val="000000" w:themeColor="text1"/>
          <w:sz w:val="18"/>
          <w:szCs w:val="26"/>
          <w:lang w:val="es-ES"/>
        </w:rPr>
      </w:pPr>
    </w:p>
    <w:p w14:paraId="62A9D1F6" w14:textId="78B0CA37" w:rsidR="00D771D5" w:rsidRPr="009125BA"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9125BA">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00421315" w:rsidRPr="009125BA">
        <w:rPr>
          <w:rFonts w:ascii="Palatino Linotype" w:hAnsi="Palatino Linotype" w:cs="Arial"/>
          <w:color w:val="000000" w:themeColor="text1"/>
          <w:lang w:val="es-ES"/>
        </w:rPr>
        <w:t>LA RECURRENTE</w:t>
      </w:r>
      <w:r w:rsidRPr="009125BA">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27E8BEA8" w14:textId="77777777" w:rsidR="00D771D5" w:rsidRPr="009125BA"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AC44DBA" w14:textId="57340011" w:rsidR="00D771D5" w:rsidRPr="009125BA" w:rsidRDefault="00D771D5" w:rsidP="00E83347">
      <w:pPr>
        <w:ind w:left="851" w:right="616"/>
        <w:jc w:val="both"/>
        <w:rPr>
          <w:rFonts w:ascii="Palatino Linotype" w:hAnsi="Palatino Linotype" w:cs="Arial"/>
          <w:i/>
          <w:color w:val="000000" w:themeColor="text1"/>
          <w:sz w:val="22"/>
          <w:szCs w:val="28"/>
          <w:lang w:val="es-ES"/>
        </w:rPr>
      </w:pPr>
      <w:r w:rsidRPr="009125BA">
        <w:rPr>
          <w:rFonts w:ascii="Palatino Linotype" w:hAnsi="Palatino Linotype" w:cs="Arial"/>
          <w:b/>
          <w:i/>
          <w:color w:val="000000" w:themeColor="text1"/>
          <w:sz w:val="22"/>
          <w:szCs w:val="28"/>
          <w:lang w:val="es-ES"/>
        </w:rPr>
        <w:t>“Artículo 178</w:t>
      </w:r>
      <w:r w:rsidRPr="009125BA">
        <w:rPr>
          <w:rFonts w:ascii="Palatino Linotype" w:hAnsi="Palatino Linotype" w:cs="Arial"/>
          <w:i/>
          <w:color w:val="000000" w:themeColor="text1"/>
          <w:sz w:val="22"/>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F36844" w14:textId="77777777" w:rsidR="00E83347" w:rsidRPr="009125BA" w:rsidRDefault="00E83347" w:rsidP="00E83347">
      <w:pPr>
        <w:ind w:left="851" w:right="616"/>
        <w:jc w:val="both"/>
        <w:rPr>
          <w:rFonts w:ascii="Palatino Linotype" w:hAnsi="Palatino Linotype" w:cs="Arial"/>
          <w:i/>
          <w:color w:val="000000" w:themeColor="text1"/>
          <w:sz w:val="22"/>
          <w:szCs w:val="28"/>
          <w:lang w:val="es-ES"/>
        </w:rPr>
      </w:pPr>
    </w:p>
    <w:p w14:paraId="27E69916" w14:textId="77777777" w:rsidR="00D771D5" w:rsidRPr="009125BA" w:rsidRDefault="00D771D5" w:rsidP="00D771D5">
      <w:pPr>
        <w:ind w:left="851" w:right="616"/>
        <w:jc w:val="both"/>
        <w:rPr>
          <w:rFonts w:ascii="Palatino Linotype" w:hAnsi="Palatino Linotype" w:cs="Arial"/>
          <w:i/>
          <w:color w:val="000000" w:themeColor="text1"/>
          <w:sz w:val="22"/>
          <w:szCs w:val="28"/>
          <w:lang w:val="es-ES"/>
        </w:rPr>
      </w:pPr>
      <w:r w:rsidRPr="009125BA">
        <w:rPr>
          <w:rFonts w:ascii="Palatino Linotype" w:hAnsi="Palatino Linotype" w:cs="Arial"/>
          <w:i/>
          <w:color w:val="000000" w:themeColor="text1"/>
          <w:sz w:val="22"/>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9125BA" w:rsidRDefault="00D771D5" w:rsidP="00D771D5">
      <w:pPr>
        <w:ind w:left="851" w:right="616" w:hanging="851"/>
        <w:jc w:val="both"/>
        <w:rPr>
          <w:rFonts w:ascii="Palatino Linotype" w:hAnsi="Palatino Linotype" w:cs="Arial"/>
          <w:i/>
          <w:color w:val="000000" w:themeColor="text1"/>
          <w:sz w:val="22"/>
          <w:szCs w:val="28"/>
          <w:lang w:val="es-ES"/>
        </w:rPr>
      </w:pPr>
    </w:p>
    <w:p w14:paraId="5A1C17F2" w14:textId="3976BA72" w:rsidR="00D771D5" w:rsidRPr="009125BA" w:rsidRDefault="00D771D5" w:rsidP="00D771D5">
      <w:pPr>
        <w:ind w:left="851" w:right="616"/>
        <w:jc w:val="both"/>
        <w:rPr>
          <w:rFonts w:ascii="Palatino Linotype" w:hAnsi="Palatino Linotype" w:cs="Arial"/>
          <w:i/>
          <w:color w:val="000000" w:themeColor="text1"/>
          <w:sz w:val="22"/>
          <w:szCs w:val="28"/>
          <w:lang w:val="es-ES"/>
        </w:rPr>
      </w:pPr>
      <w:r w:rsidRPr="009125BA">
        <w:rPr>
          <w:rFonts w:ascii="Palatino Linotype" w:hAnsi="Palatino Linotype" w:cs="Arial"/>
          <w:i/>
          <w:color w:val="000000" w:themeColor="text1"/>
          <w:sz w:val="22"/>
          <w:szCs w:val="28"/>
          <w:lang w:val="es-ES"/>
        </w:rPr>
        <w:t>En el caso de que se interponga ante la Unidad de Transparencia, ésta deberá remitir el Recurso de Revisión al Instituto a más tardar al día siguiente de haberlo recibido.”</w:t>
      </w:r>
    </w:p>
    <w:p w14:paraId="2814FF85" w14:textId="77777777" w:rsidR="00D771D5" w:rsidRPr="009125BA"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1C5BC2EB" w14:textId="2054747B" w:rsidR="0050397D" w:rsidRPr="009125BA" w:rsidRDefault="0050397D" w:rsidP="0050397D">
      <w:pPr>
        <w:spacing w:line="360" w:lineRule="auto"/>
        <w:jc w:val="both"/>
        <w:rPr>
          <w:rFonts w:ascii="Palatino Linotype" w:eastAsiaTheme="minorEastAsia" w:hAnsi="Palatino Linotype" w:cs="Arial"/>
          <w:color w:val="000000" w:themeColor="text1"/>
        </w:rPr>
      </w:pPr>
      <w:r w:rsidRPr="009125BA">
        <w:rPr>
          <w:rFonts w:ascii="Palatino Linotype" w:eastAsiaTheme="minorEastAsia" w:hAnsi="Palatino Linotype" w:cs="Arial"/>
          <w:color w:val="000000" w:themeColor="text1"/>
        </w:rPr>
        <w:t xml:space="preserve">En esa tesitura, atendiendo a que </w:t>
      </w:r>
      <w:r w:rsidRPr="009125BA">
        <w:rPr>
          <w:rFonts w:ascii="Palatino Linotype" w:eastAsiaTheme="minorEastAsia" w:hAnsi="Palatino Linotype" w:cs="Arial"/>
          <w:b/>
          <w:color w:val="000000" w:themeColor="text1"/>
        </w:rPr>
        <w:t>EL SUJETO OBLIGADO</w:t>
      </w:r>
      <w:r w:rsidRPr="009125BA">
        <w:rPr>
          <w:rFonts w:ascii="Palatino Linotype" w:eastAsiaTheme="minorEastAsia" w:hAnsi="Palatino Linotype" w:cs="Arial"/>
          <w:color w:val="000000" w:themeColor="text1"/>
        </w:rPr>
        <w:t xml:space="preserve"> notificó la respuesta a la solicitud de información pública el día </w:t>
      </w:r>
      <w:r w:rsidR="0048089B" w:rsidRPr="009125BA">
        <w:rPr>
          <w:rFonts w:ascii="Palatino Linotype" w:eastAsiaTheme="minorEastAsia" w:hAnsi="Palatino Linotype" w:cs="Arial"/>
          <w:b/>
          <w:color w:val="000000" w:themeColor="text1"/>
        </w:rPr>
        <w:t>quince</w:t>
      </w:r>
      <w:r w:rsidRPr="009125BA">
        <w:rPr>
          <w:rFonts w:ascii="Palatino Linotype" w:eastAsiaTheme="minorEastAsia" w:hAnsi="Palatino Linotype" w:cs="Arial"/>
          <w:b/>
          <w:color w:val="000000" w:themeColor="text1"/>
        </w:rPr>
        <w:t xml:space="preserve"> de marzo de dos mil veintidós</w:t>
      </w:r>
      <w:r w:rsidRPr="009125BA">
        <w:rPr>
          <w:rFonts w:ascii="Palatino Linotype" w:eastAsiaTheme="minorEastAsia" w:hAnsi="Palatino Linotype" w:cs="Arial"/>
          <w:color w:val="000000" w:themeColor="text1"/>
        </w:rPr>
        <w:t>;</w:t>
      </w:r>
      <w:r w:rsidRPr="009125BA">
        <w:rPr>
          <w:rFonts w:ascii="Palatino Linotype" w:eastAsiaTheme="minorEastAsia" w:hAnsi="Palatino Linotype" w:cs="Arial"/>
          <w:b/>
          <w:color w:val="000000" w:themeColor="text1"/>
        </w:rPr>
        <w:t xml:space="preserve"> </w:t>
      </w:r>
      <w:r w:rsidRPr="009125BA">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9125BA">
        <w:rPr>
          <w:rFonts w:ascii="Palatino Linotype" w:eastAsiaTheme="minorEastAsia" w:hAnsi="Palatino Linotype" w:cs="Arial"/>
          <w:b/>
          <w:color w:val="000000" w:themeColor="text1"/>
        </w:rPr>
        <w:t>RECURRENTE</w:t>
      </w:r>
      <w:r w:rsidRPr="009125BA">
        <w:rPr>
          <w:rFonts w:ascii="Palatino Linotype" w:eastAsiaTheme="minorEastAsia" w:hAnsi="Palatino Linotype" w:cs="Arial"/>
          <w:color w:val="000000" w:themeColor="text1"/>
        </w:rPr>
        <w:t xml:space="preserve"> para presentar el Recurso de Revisión, transcurrió del </w:t>
      </w:r>
      <w:r w:rsidR="0048089B" w:rsidRPr="009125BA">
        <w:rPr>
          <w:rFonts w:ascii="Palatino Linotype" w:eastAsiaTheme="minorEastAsia" w:hAnsi="Palatino Linotype" w:cs="Arial"/>
          <w:b/>
          <w:color w:val="000000" w:themeColor="text1"/>
        </w:rPr>
        <w:t>diecis</w:t>
      </w:r>
      <w:r w:rsidR="002D05A0" w:rsidRPr="009125BA">
        <w:rPr>
          <w:rFonts w:ascii="Palatino Linotype" w:eastAsiaTheme="minorEastAsia" w:hAnsi="Palatino Linotype" w:cs="Arial"/>
          <w:b/>
          <w:color w:val="000000" w:themeColor="text1"/>
        </w:rPr>
        <w:t>é</w:t>
      </w:r>
      <w:r w:rsidR="0048089B" w:rsidRPr="009125BA">
        <w:rPr>
          <w:rFonts w:ascii="Palatino Linotype" w:eastAsiaTheme="minorEastAsia" w:hAnsi="Palatino Linotype" w:cs="Arial"/>
          <w:b/>
          <w:color w:val="000000" w:themeColor="text1"/>
        </w:rPr>
        <w:t>is</w:t>
      </w:r>
      <w:r w:rsidR="002E58BB" w:rsidRPr="009125BA">
        <w:rPr>
          <w:rFonts w:ascii="Palatino Linotype" w:eastAsiaTheme="minorEastAsia" w:hAnsi="Palatino Linotype" w:cs="Arial"/>
          <w:b/>
          <w:color w:val="000000" w:themeColor="text1"/>
        </w:rPr>
        <w:t xml:space="preserve"> </w:t>
      </w:r>
      <w:r w:rsidRPr="009125BA">
        <w:rPr>
          <w:rFonts w:ascii="Palatino Linotype" w:eastAsiaTheme="minorEastAsia" w:hAnsi="Palatino Linotype" w:cs="Arial"/>
          <w:b/>
          <w:color w:val="000000" w:themeColor="text1"/>
        </w:rPr>
        <w:t xml:space="preserve">de marzo al </w:t>
      </w:r>
      <w:r w:rsidR="0048089B" w:rsidRPr="009125BA">
        <w:rPr>
          <w:rFonts w:ascii="Palatino Linotype" w:eastAsiaTheme="minorEastAsia" w:hAnsi="Palatino Linotype" w:cs="Arial"/>
          <w:b/>
          <w:color w:val="000000" w:themeColor="text1"/>
        </w:rPr>
        <w:t>seis</w:t>
      </w:r>
      <w:r w:rsidR="002E58BB" w:rsidRPr="009125BA">
        <w:rPr>
          <w:rFonts w:ascii="Palatino Linotype" w:eastAsiaTheme="minorEastAsia" w:hAnsi="Palatino Linotype" w:cs="Arial"/>
          <w:b/>
          <w:color w:val="000000" w:themeColor="text1"/>
        </w:rPr>
        <w:t xml:space="preserve"> </w:t>
      </w:r>
      <w:r w:rsidRPr="009125BA">
        <w:rPr>
          <w:rFonts w:ascii="Palatino Linotype" w:eastAsiaTheme="minorEastAsia" w:hAnsi="Palatino Linotype" w:cs="Arial"/>
          <w:b/>
          <w:color w:val="000000" w:themeColor="text1"/>
        </w:rPr>
        <w:t>de abril de dos mil veintidós</w:t>
      </w:r>
      <w:r w:rsidRPr="009125BA">
        <w:rPr>
          <w:rFonts w:ascii="Palatino Linotype" w:eastAsiaTheme="minorEastAsia" w:hAnsi="Palatino Linotype" w:cs="Arial"/>
          <w:color w:val="000000" w:themeColor="text1"/>
        </w:rPr>
        <w:t xml:space="preserve">, </w:t>
      </w:r>
      <w:r w:rsidRPr="009125BA">
        <w:rPr>
          <w:rFonts w:ascii="Palatino Linotype" w:hAnsi="Palatino Linotype" w:cs="Arial"/>
          <w:color w:val="000000" w:themeColor="text1"/>
        </w:rPr>
        <w:t xml:space="preserve">sin contemplar en el cómputo el </w:t>
      </w:r>
      <w:r w:rsidR="0048089B" w:rsidRPr="009125BA">
        <w:rPr>
          <w:rFonts w:ascii="Palatino Linotype" w:hAnsi="Palatino Linotype" w:cs="Arial"/>
          <w:color w:val="000000" w:themeColor="text1"/>
        </w:rPr>
        <w:lastRenderedPageBreak/>
        <w:t>diecinueve, veinte, veintis</w:t>
      </w:r>
      <w:r w:rsidR="002D05A0" w:rsidRPr="009125BA">
        <w:rPr>
          <w:rFonts w:ascii="Palatino Linotype" w:hAnsi="Palatino Linotype" w:cs="Arial"/>
          <w:color w:val="000000" w:themeColor="text1"/>
        </w:rPr>
        <w:t>é</w:t>
      </w:r>
      <w:r w:rsidR="0048089B" w:rsidRPr="009125BA">
        <w:rPr>
          <w:rFonts w:ascii="Palatino Linotype" w:hAnsi="Palatino Linotype" w:cs="Arial"/>
          <w:color w:val="000000" w:themeColor="text1"/>
        </w:rPr>
        <w:t>is y veintisiete de marzo, y dos y tres de abril</w:t>
      </w:r>
      <w:r w:rsidRPr="009125BA">
        <w:rPr>
          <w:rFonts w:ascii="Palatino Linotype" w:hAnsi="Palatino Linotype" w:cs="Arial"/>
          <w:color w:val="000000" w:themeColor="text1"/>
        </w:rPr>
        <w:t xml:space="preserve">, por corresponder a sábados y domingos, considerados como días inhábiles; en términos del artículo 3, fracción X de la </w:t>
      </w:r>
      <w:r w:rsidRPr="009125BA">
        <w:rPr>
          <w:rFonts w:ascii="Palatino Linotype" w:hAnsi="Palatino Linotype"/>
          <w:color w:val="000000" w:themeColor="text1"/>
        </w:rPr>
        <w:t>Ley de Transparencia y Acceso a la Información Pública del Estado de México y Municipios</w:t>
      </w:r>
      <w:r w:rsidRPr="009125BA">
        <w:rPr>
          <w:rFonts w:ascii="Palatino Linotype" w:hAnsi="Palatino Linotype" w:cs="Arial"/>
          <w:color w:val="000000" w:themeColor="text1"/>
        </w:rPr>
        <w:t>.</w:t>
      </w:r>
    </w:p>
    <w:p w14:paraId="75FA09C8" w14:textId="77777777" w:rsidR="00D771D5" w:rsidRPr="009125BA"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F7E0D5B" w14:textId="5986511C" w:rsidR="005C250B" w:rsidRPr="009125BA"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9125BA">
        <w:rPr>
          <w:rFonts w:ascii="Palatino Linotype" w:hAnsi="Palatino Linotype" w:cs="Arial"/>
          <w:color w:val="000000" w:themeColor="text1"/>
          <w:lang w:val="es-ES"/>
        </w:rPr>
        <w:t xml:space="preserve">Por tanto, si el Recurso de Revisión que nos ocupa, se interpuso el </w:t>
      </w:r>
      <w:r w:rsidR="00095E4A" w:rsidRPr="009125BA">
        <w:rPr>
          <w:rFonts w:ascii="Palatino Linotype" w:hAnsi="Palatino Linotype" w:cs="Arial"/>
          <w:b/>
          <w:bCs/>
          <w:color w:val="000000" w:themeColor="text1"/>
          <w:lang w:val="es-ES"/>
        </w:rPr>
        <w:t>diecisiete d</w:t>
      </w:r>
      <w:r w:rsidR="00293E49" w:rsidRPr="009125BA">
        <w:rPr>
          <w:rFonts w:ascii="Palatino Linotype" w:hAnsi="Palatino Linotype" w:cs="Arial"/>
          <w:b/>
          <w:bCs/>
          <w:color w:val="000000" w:themeColor="text1"/>
          <w:lang w:val="es-ES"/>
        </w:rPr>
        <w:t xml:space="preserve">e marzo </w:t>
      </w:r>
      <w:r w:rsidRPr="009125BA">
        <w:rPr>
          <w:rFonts w:ascii="Palatino Linotype" w:hAnsi="Palatino Linotype" w:cs="Arial"/>
          <w:b/>
          <w:bCs/>
          <w:color w:val="000000" w:themeColor="text1"/>
          <w:lang w:val="es-ES"/>
        </w:rPr>
        <w:t>de dos mil veintidó</w:t>
      </w:r>
      <w:r w:rsidRPr="009125BA">
        <w:rPr>
          <w:rFonts w:ascii="Palatino Linotype" w:hAnsi="Palatino Linotype" w:cs="Arial"/>
          <w:b/>
          <w:color w:val="000000" w:themeColor="text1"/>
          <w:lang w:val="es-ES"/>
        </w:rPr>
        <w:t>s</w:t>
      </w:r>
      <w:r w:rsidRPr="009125BA">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F32C5BE" w14:textId="77777777" w:rsidR="00D771D5" w:rsidRPr="009125BA" w:rsidRDefault="00D771D5" w:rsidP="00D771D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9125BA" w:rsidRDefault="005C250B" w:rsidP="005C250B">
      <w:pPr>
        <w:autoSpaceDE w:val="0"/>
        <w:autoSpaceDN w:val="0"/>
        <w:adjustRightInd w:val="0"/>
        <w:spacing w:line="360" w:lineRule="auto"/>
        <w:ind w:right="49"/>
        <w:jc w:val="both"/>
        <w:rPr>
          <w:rFonts w:ascii="Palatino Linotype" w:hAnsi="Palatino Linotype"/>
          <w:b/>
          <w:sz w:val="26"/>
          <w:szCs w:val="26"/>
        </w:rPr>
      </w:pPr>
      <w:r w:rsidRPr="009125BA">
        <w:rPr>
          <w:rFonts w:ascii="Palatino Linotype" w:hAnsi="Palatino Linotype" w:cs="Arial"/>
          <w:b/>
          <w:sz w:val="26"/>
          <w:szCs w:val="26"/>
        </w:rPr>
        <w:t>CUARTO</w:t>
      </w:r>
      <w:r w:rsidRPr="009125BA">
        <w:rPr>
          <w:rFonts w:ascii="Palatino Linotype" w:hAnsi="Palatino Linotype"/>
          <w:b/>
          <w:sz w:val="26"/>
          <w:szCs w:val="26"/>
        </w:rPr>
        <w:t xml:space="preserve">. Procedibilidad. </w:t>
      </w:r>
    </w:p>
    <w:p w14:paraId="1DE7C587" w14:textId="77777777" w:rsidR="00FF17E3" w:rsidRPr="009125BA" w:rsidRDefault="00FF17E3" w:rsidP="005C250B">
      <w:pPr>
        <w:autoSpaceDE w:val="0"/>
        <w:autoSpaceDN w:val="0"/>
        <w:adjustRightInd w:val="0"/>
        <w:spacing w:line="360" w:lineRule="auto"/>
        <w:ind w:right="49"/>
        <w:jc w:val="both"/>
        <w:rPr>
          <w:rFonts w:ascii="Palatino Linotype" w:hAnsi="Palatino Linotype"/>
          <w:b/>
          <w:sz w:val="8"/>
          <w:szCs w:val="26"/>
        </w:rPr>
      </w:pPr>
    </w:p>
    <w:p w14:paraId="4C80047B" w14:textId="05C78ED4" w:rsidR="005C250B" w:rsidRPr="009125BA"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9125BA">
        <w:rPr>
          <w:rFonts w:ascii="Palatino Linotype" w:hAnsi="Palatino Linotype" w:cs="Arial"/>
          <w:lang w:val="es-ES"/>
        </w:rPr>
        <w:t>Est</w:t>
      </w:r>
      <w:r w:rsidR="001E3F54" w:rsidRPr="009125BA">
        <w:rPr>
          <w:rFonts w:ascii="Palatino Linotype" w:hAnsi="Palatino Linotype" w:cs="Arial"/>
          <w:lang w:val="es-ES"/>
        </w:rPr>
        <w:t xml:space="preserve">é Órgano Garante </w:t>
      </w:r>
      <w:r w:rsidRPr="009125BA">
        <w:rPr>
          <w:rFonts w:ascii="Palatino Linotype" w:hAnsi="Palatino Linotype" w:cs="Arial"/>
          <w:lang w:val="es-ES"/>
        </w:rPr>
        <w:t xml:space="preserve">considera importante precisar que conforme al artículo 180, fracción II, último párrafo de la </w:t>
      </w:r>
      <w:r w:rsidRPr="009125BA">
        <w:rPr>
          <w:rFonts w:ascii="Palatino Linotype" w:hAnsi="Palatino Linotype" w:cs="Arial"/>
          <w:lang w:val="es-ES" w:eastAsia="es-MX"/>
        </w:rPr>
        <w:t xml:space="preserve">Ley de Transparencia y Acceso a la </w:t>
      </w:r>
      <w:r w:rsidR="00D86297" w:rsidRPr="009125BA">
        <w:rPr>
          <w:rFonts w:ascii="Palatino Linotype" w:hAnsi="Palatino Linotype" w:cs="Arial"/>
          <w:lang w:val="es-ES"/>
        </w:rPr>
        <w:t>Información Pública</w:t>
      </w:r>
      <w:r w:rsidRPr="009125B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9125BA"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9125BA" w:rsidRDefault="005C250B" w:rsidP="005C250B">
      <w:pPr>
        <w:tabs>
          <w:tab w:val="left" w:pos="851"/>
        </w:tabs>
        <w:ind w:left="851" w:right="901"/>
        <w:jc w:val="both"/>
        <w:rPr>
          <w:rFonts w:ascii="Palatino Linotype" w:hAnsi="Palatino Linotype"/>
          <w:b/>
          <w:i/>
          <w:sz w:val="22"/>
          <w:szCs w:val="22"/>
          <w:lang w:val="es-ES"/>
        </w:rPr>
      </w:pPr>
      <w:r w:rsidRPr="009125BA">
        <w:rPr>
          <w:rFonts w:ascii="Palatino Linotype" w:hAnsi="Palatino Linotype"/>
          <w:b/>
          <w:i/>
          <w:sz w:val="22"/>
          <w:szCs w:val="22"/>
          <w:lang w:val="es-ES"/>
        </w:rPr>
        <w:t xml:space="preserve">“Artículo 180. </w:t>
      </w:r>
      <w:r w:rsidRPr="009125BA">
        <w:rPr>
          <w:rFonts w:ascii="Palatino Linotype" w:hAnsi="Palatino Linotype"/>
          <w:i/>
          <w:sz w:val="22"/>
          <w:szCs w:val="22"/>
          <w:lang w:val="es-ES"/>
        </w:rPr>
        <w:t xml:space="preserve">El </w:t>
      </w:r>
      <w:r w:rsidR="00D86297" w:rsidRPr="009125BA">
        <w:rPr>
          <w:rFonts w:ascii="Palatino Linotype" w:hAnsi="Palatino Linotype" w:cs="Arial"/>
          <w:i/>
          <w:sz w:val="22"/>
          <w:szCs w:val="22"/>
          <w:lang w:val="es-ES"/>
        </w:rPr>
        <w:t>Recurso Revisión</w:t>
      </w:r>
      <w:r w:rsidRPr="009125BA">
        <w:rPr>
          <w:rFonts w:ascii="Palatino Linotype" w:hAnsi="Palatino Linotype"/>
          <w:i/>
          <w:sz w:val="22"/>
          <w:szCs w:val="22"/>
          <w:lang w:val="es-ES"/>
        </w:rPr>
        <w:t xml:space="preserve"> contendrá:</w:t>
      </w:r>
      <w:r w:rsidRPr="009125BA">
        <w:rPr>
          <w:rFonts w:ascii="Palatino Linotype" w:hAnsi="Palatino Linotype"/>
          <w:b/>
          <w:i/>
          <w:sz w:val="22"/>
          <w:szCs w:val="22"/>
          <w:lang w:val="es-ES"/>
        </w:rPr>
        <w:t xml:space="preserve"> </w:t>
      </w:r>
    </w:p>
    <w:p w14:paraId="74EE7B74" w14:textId="77777777" w:rsidR="005C250B" w:rsidRPr="009125BA" w:rsidRDefault="005C250B" w:rsidP="005C250B">
      <w:pPr>
        <w:tabs>
          <w:tab w:val="left" w:pos="851"/>
        </w:tabs>
        <w:ind w:left="851" w:right="901"/>
        <w:jc w:val="both"/>
        <w:rPr>
          <w:rFonts w:ascii="Palatino Linotype" w:hAnsi="Palatino Linotype"/>
          <w:b/>
          <w:i/>
          <w:sz w:val="22"/>
          <w:szCs w:val="22"/>
          <w:lang w:val="es-ES"/>
        </w:rPr>
      </w:pPr>
      <w:r w:rsidRPr="009125BA">
        <w:rPr>
          <w:rFonts w:ascii="Palatino Linotype" w:hAnsi="Palatino Linotype"/>
          <w:b/>
          <w:i/>
          <w:sz w:val="22"/>
          <w:szCs w:val="22"/>
          <w:lang w:val="es-ES"/>
        </w:rPr>
        <w:t>…</w:t>
      </w:r>
    </w:p>
    <w:p w14:paraId="7C030520" w14:textId="77777777" w:rsidR="005C250B" w:rsidRPr="009125BA" w:rsidRDefault="005C250B" w:rsidP="005C250B">
      <w:pPr>
        <w:tabs>
          <w:tab w:val="left" w:pos="851"/>
        </w:tabs>
        <w:ind w:left="851" w:right="901"/>
        <w:jc w:val="both"/>
        <w:rPr>
          <w:rFonts w:ascii="Palatino Linotype" w:hAnsi="Palatino Linotype"/>
          <w:i/>
          <w:sz w:val="22"/>
          <w:szCs w:val="22"/>
          <w:lang w:val="es-ES"/>
        </w:rPr>
      </w:pPr>
      <w:r w:rsidRPr="009125BA">
        <w:rPr>
          <w:rFonts w:ascii="Palatino Linotype" w:hAnsi="Palatino Linotype"/>
          <w:b/>
          <w:i/>
          <w:sz w:val="22"/>
          <w:szCs w:val="22"/>
          <w:lang w:val="es-ES"/>
        </w:rPr>
        <w:t xml:space="preserve">II. El nombre del solicitante </w:t>
      </w:r>
      <w:r w:rsidRPr="009125BA">
        <w:rPr>
          <w:rFonts w:ascii="Palatino Linotype" w:hAnsi="Palatino Linotype" w:cs="Arial"/>
          <w:b/>
          <w:i/>
          <w:color w:val="222222"/>
          <w:sz w:val="22"/>
          <w:szCs w:val="22"/>
          <w:lang w:val="es-ES" w:eastAsia="es-MX"/>
        </w:rPr>
        <w:t>que</w:t>
      </w:r>
      <w:r w:rsidRPr="009125BA">
        <w:rPr>
          <w:rFonts w:ascii="Palatino Linotype" w:hAnsi="Palatino Linotype"/>
          <w:b/>
          <w:i/>
          <w:sz w:val="22"/>
          <w:szCs w:val="22"/>
          <w:lang w:val="es-ES"/>
        </w:rPr>
        <w:t xml:space="preserve"> recurre </w:t>
      </w:r>
      <w:r w:rsidRPr="009125BA">
        <w:rPr>
          <w:rFonts w:ascii="Palatino Linotype" w:hAnsi="Palatino Linotype"/>
          <w:i/>
          <w:sz w:val="22"/>
          <w:szCs w:val="22"/>
          <w:lang w:val="es-ES"/>
        </w:rPr>
        <w:t>o de su representante y, en su caso, …</w:t>
      </w:r>
    </w:p>
    <w:p w14:paraId="1AE8A3B9" w14:textId="77777777" w:rsidR="005C250B" w:rsidRPr="009125BA" w:rsidRDefault="005C250B" w:rsidP="005C250B">
      <w:pPr>
        <w:tabs>
          <w:tab w:val="left" w:pos="851"/>
        </w:tabs>
        <w:ind w:left="851" w:right="901"/>
        <w:jc w:val="both"/>
        <w:rPr>
          <w:rFonts w:ascii="Palatino Linotype" w:hAnsi="Palatino Linotype"/>
          <w:b/>
          <w:i/>
          <w:sz w:val="22"/>
          <w:szCs w:val="22"/>
          <w:lang w:val="es-ES"/>
        </w:rPr>
      </w:pPr>
      <w:r w:rsidRPr="009125BA">
        <w:rPr>
          <w:rFonts w:ascii="Palatino Linotype" w:hAnsi="Palatino Linotype"/>
          <w:b/>
          <w:i/>
          <w:sz w:val="22"/>
          <w:szCs w:val="22"/>
          <w:lang w:val="es-ES"/>
        </w:rPr>
        <w:t xml:space="preserve">En caso de </w:t>
      </w:r>
      <w:r w:rsidRPr="009125BA">
        <w:rPr>
          <w:rFonts w:ascii="Palatino Linotype" w:hAnsi="Palatino Linotype" w:cs="Arial"/>
          <w:b/>
          <w:i/>
          <w:color w:val="222222"/>
          <w:sz w:val="22"/>
          <w:szCs w:val="22"/>
          <w:lang w:val="es-ES" w:eastAsia="es-MX"/>
        </w:rPr>
        <w:t>que</w:t>
      </w:r>
      <w:r w:rsidRPr="009125B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125BA">
        <w:rPr>
          <w:rFonts w:ascii="Palatino Linotype" w:hAnsi="Palatino Linotype"/>
          <w:i/>
          <w:sz w:val="22"/>
          <w:szCs w:val="22"/>
          <w:lang w:val="es-ES"/>
        </w:rPr>
        <w:t>, IV, VII y VIII.</w:t>
      </w:r>
      <w:r w:rsidRPr="009125BA">
        <w:rPr>
          <w:rFonts w:ascii="Palatino Linotype" w:hAnsi="Palatino Linotype"/>
          <w:b/>
          <w:i/>
          <w:sz w:val="22"/>
          <w:szCs w:val="22"/>
          <w:lang w:val="es-ES"/>
        </w:rPr>
        <w:t>”</w:t>
      </w:r>
    </w:p>
    <w:p w14:paraId="69DDB6DD" w14:textId="77777777" w:rsidR="005C250B" w:rsidRPr="009125BA" w:rsidRDefault="005C250B" w:rsidP="005C250B">
      <w:pPr>
        <w:tabs>
          <w:tab w:val="left" w:pos="851"/>
        </w:tabs>
        <w:ind w:left="851" w:right="901"/>
        <w:jc w:val="both"/>
        <w:rPr>
          <w:rFonts w:ascii="Palatino Linotype" w:hAnsi="Palatino Linotype"/>
          <w:i/>
          <w:sz w:val="22"/>
          <w:szCs w:val="22"/>
          <w:lang w:val="es-ES"/>
        </w:rPr>
      </w:pPr>
      <w:r w:rsidRPr="009125BA">
        <w:rPr>
          <w:rFonts w:ascii="Palatino Linotype" w:hAnsi="Palatino Linotype"/>
          <w:i/>
          <w:sz w:val="22"/>
          <w:szCs w:val="22"/>
          <w:lang w:val="es-ES"/>
        </w:rPr>
        <w:t>(Énfasis añadido)</w:t>
      </w:r>
    </w:p>
    <w:p w14:paraId="79BD2123" w14:textId="77777777" w:rsidR="005C250B" w:rsidRPr="009125BA" w:rsidRDefault="005C250B" w:rsidP="005C250B">
      <w:pPr>
        <w:tabs>
          <w:tab w:val="left" w:pos="851"/>
        </w:tabs>
        <w:ind w:right="901"/>
        <w:jc w:val="both"/>
        <w:rPr>
          <w:rFonts w:ascii="Palatino Linotype" w:hAnsi="Palatino Linotype"/>
          <w:i/>
          <w:sz w:val="22"/>
          <w:szCs w:val="22"/>
          <w:lang w:val="es-ES"/>
        </w:rPr>
      </w:pPr>
    </w:p>
    <w:p w14:paraId="67AD2849" w14:textId="692983F5" w:rsidR="005C250B" w:rsidRPr="009125BA" w:rsidRDefault="005C250B" w:rsidP="005C250B">
      <w:pPr>
        <w:spacing w:line="360" w:lineRule="auto"/>
        <w:jc w:val="both"/>
        <w:rPr>
          <w:rFonts w:ascii="Palatino Linotype" w:hAnsi="Palatino Linotype"/>
          <w:lang w:val="es-ES"/>
        </w:rPr>
      </w:pPr>
      <w:r w:rsidRPr="009125BA">
        <w:rPr>
          <w:rFonts w:ascii="Palatino Linotype" w:hAnsi="Palatino Linotype"/>
          <w:lang w:val="es-ES"/>
        </w:rPr>
        <w:lastRenderedPageBreak/>
        <w:t xml:space="preserve">Con fundamento en el precepto legal antes citado, el </w:t>
      </w:r>
      <w:r w:rsidR="00D86297" w:rsidRPr="009125BA">
        <w:rPr>
          <w:rFonts w:ascii="Palatino Linotype" w:hAnsi="Palatino Linotype"/>
          <w:lang w:val="es-ES"/>
        </w:rPr>
        <w:t>Recurso Revisión</w:t>
      </w:r>
      <w:r w:rsidRPr="009125BA">
        <w:rPr>
          <w:rFonts w:ascii="Palatino Linotype" w:hAnsi="Palatino Linotype"/>
          <w:lang w:val="es-ES"/>
        </w:rPr>
        <w:t xml:space="preserve"> materia del presente asunto, se interpuso de manera electrónica y, por ende, no es necesario que contenga determinados requisitos, entre ellos, el nombre d</w:t>
      </w:r>
      <w:r w:rsidR="002D05A0" w:rsidRPr="009125BA">
        <w:rPr>
          <w:rFonts w:ascii="Palatino Linotype" w:hAnsi="Palatino Linotype"/>
          <w:lang w:val="es-ES"/>
        </w:rPr>
        <w:t>e</w:t>
      </w:r>
      <w:r w:rsidR="00421315" w:rsidRPr="009125BA">
        <w:rPr>
          <w:rFonts w:ascii="Palatino Linotype" w:hAnsi="Palatino Linotype"/>
          <w:lang w:val="es-ES"/>
        </w:rPr>
        <w:t>l recurrente</w:t>
      </w:r>
      <w:r w:rsidRPr="009125BA">
        <w:rPr>
          <w:rFonts w:ascii="Palatino Linotype" w:hAnsi="Palatino Linotype" w:cs="Arial"/>
          <w:b/>
          <w:lang w:val="es-ES"/>
        </w:rPr>
        <w:t>;</w:t>
      </w:r>
      <w:r w:rsidRPr="009125BA">
        <w:rPr>
          <w:rFonts w:ascii="Palatino Linotype" w:hAnsi="Palatino Linotype"/>
          <w:lang w:val="es-ES"/>
        </w:rPr>
        <w:t xml:space="preserve"> en ese sentido en el presente caso, al haber sido presentado el </w:t>
      </w:r>
      <w:r w:rsidR="00D86297" w:rsidRPr="009125BA">
        <w:rPr>
          <w:rFonts w:ascii="Palatino Linotype" w:hAnsi="Palatino Linotype"/>
          <w:lang w:val="es-ES"/>
        </w:rPr>
        <w:t>Recurso Revisión</w:t>
      </w:r>
      <w:r w:rsidRPr="009125BA">
        <w:rPr>
          <w:rFonts w:ascii="Palatino Linotype" w:hAnsi="Palatino Linotype"/>
          <w:lang w:val="es-ES"/>
        </w:rPr>
        <w:t xml:space="preserve"> vía </w:t>
      </w:r>
      <w:r w:rsidRPr="009125BA">
        <w:rPr>
          <w:rFonts w:ascii="Palatino Linotype" w:hAnsi="Palatino Linotype"/>
          <w:b/>
          <w:lang w:val="es-ES"/>
        </w:rPr>
        <w:t>SAIMEX</w:t>
      </w:r>
      <w:r w:rsidRPr="009125BA">
        <w:rPr>
          <w:rFonts w:ascii="Palatino Linotype" w:hAnsi="Palatino Linotype"/>
          <w:lang w:val="es-ES"/>
        </w:rPr>
        <w:t>, dicho requisito resulta innecesario.</w:t>
      </w:r>
    </w:p>
    <w:p w14:paraId="650ABFA9" w14:textId="77777777" w:rsidR="005C250B" w:rsidRPr="009125BA" w:rsidRDefault="005C250B" w:rsidP="005C250B">
      <w:pPr>
        <w:spacing w:line="360" w:lineRule="auto"/>
        <w:jc w:val="both"/>
        <w:rPr>
          <w:rFonts w:ascii="Palatino Linotype" w:hAnsi="Palatino Linotype"/>
          <w:lang w:val="es-ES"/>
        </w:rPr>
      </w:pPr>
    </w:p>
    <w:p w14:paraId="78EF5A00" w14:textId="74543356" w:rsidR="005C250B" w:rsidRPr="009125BA" w:rsidRDefault="005C250B" w:rsidP="005C250B">
      <w:pPr>
        <w:spacing w:line="360" w:lineRule="auto"/>
        <w:jc w:val="both"/>
        <w:rPr>
          <w:rFonts w:ascii="Palatino Linotype" w:hAnsi="Palatino Linotype" w:cs="Arial"/>
          <w:color w:val="000000"/>
          <w:lang w:val="es-ES"/>
        </w:rPr>
      </w:pPr>
      <w:r w:rsidRPr="009125BA">
        <w:rPr>
          <w:rFonts w:ascii="Palatino Linotype" w:hAnsi="Palatino Linotype"/>
          <w:lang w:val="es-ES"/>
        </w:rPr>
        <w:t xml:space="preserve">Lo anterior es así, pues el artículo 15 de </w:t>
      </w:r>
      <w:r w:rsidRPr="009125BA">
        <w:rPr>
          <w:rFonts w:ascii="Palatino Linotype" w:hAnsi="Palatino Linotype" w:cs="Arial"/>
          <w:lang w:val="es-ES" w:eastAsia="es-MX"/>
        </w:rPr>
        <w:t xml:space="preserve">Ley de Transparencia y Acceso a la </w:t>
      </w:r>
      <w:r w:rsidR="00D86297" w:rsidRPr="009125BA">
        <w:rPr>
          <w:rFonts w:ascii="Palatino Linotype" w:hAnsi="Palatino Linotype" w:cs="Arial"/>
          <w:lang w:val="es-ES"/>
        </w:rPr>
        <w:t>Información Pública</w:t>
      </w:r>
      <w:r w:rsidRPr="009125BA">
        <w:rPr>
          <w:rFonts w:ascii="Palatino Linotype" w:hAnsi="Palatino Linotype" w:cs="Arial"/>
          <w:lang w:val="es-ES" w:eastAsia="es-MX"/>
        </w:rPr>
        <w:t xml:space="preserve"> del Estado de México y Municipios </w:t>
      </w:r>
      <w:r w:rsidRPr="009125BA">
        <w:rPr>
          <w:rFonts w:ascii="Palatino Linotype" w:hAnsi="Palatino Linotype" w:cs="Arial"/>
          <w:iCs/>
          <w:lang w:val="es-ES"/>
        </w:rPr>
        <w:t xml:space="preserve">prevé que, </w:t>
      </w:r>
      <w:r w:rsidRPr="009125BA">
        <w:rPr>
          <w:rFonts w:ascii="Palatino Linotype" w:hAnsi="Palatino Linotype"/>
          <w:lang w:val="es-ES"/>
        </w:rPr>
        <w:t xml:space="preserve">toda persona tendrá acceso a la información </w:t>
      </w:r>
      <w:r w:rsidRPr="009125BA">
        <w:rPr>
          <w:rFonts w:ascii="Palatino Linotype" w:hAnsi="Palatino Linotype" w:cs="Arial"/>
          <w:color w:val="000000"/>
          <w:lang w:val="es-ES"/>
        </w:rPr>
        <w:t xml:space="preserve">sin necesidad de acreditar interés alguno o justificar su utilización, de lo que se infiere que para el </w:t>
      </w:r>
      <w:r w:rsidRPr="009125BA">
        <w:rPr>
          <w:rFonts w:ascii="Palatino Linotype" w:hAnsi="Palatino Linotype"/>
          <w:lang w:val="es-ES"/>
        </w:rPr>
        <w:t>ejercicio</w:t>
      </w:r>
      <w:r w:rsidRPr="009125BA">
        <w:rPr>
          <w:rFonts w:ascii="Palatino Linotype" w:hAnsi="Palatino Linotype" w:cs="Arial"/>
          <w:color w:val="000000"/>
          <w:lang w:val="es-ES"/>
        </w:rPr>
        <w:t xml:space="preserve"> del derecho de acceso a la </w:t>
      </w:r>
      <w:r w:rsidR="00D86297" w:rsidRPr="009125BA">
        <w:rPr>
          <w:rFonts w:ascii="Palatino Linotype" w:hAnsi="Palatino Linotype" w:cs="Arial"/>
          <w:color w:val="000000"/>
          <w:lang w:val="es-ES"/>
        </w:rPr>
        <w:t>Información Pública</w:t>
      </w:r>
      <w:r w:rsidRPr="009125BA">
        <w:rPr>
          <w:rFonts w:ascii="Palatino Linotype" w:hAnsi="Palatino Linotype" w:cs="Arial"/>
          <w:color w:val="000000"/>
          <w:lang w:val="es-ES"/>
        </w:rPr>
        <w:t xml:space="preserve">, </w:t>
      </w:r>
      <w:r w:rsidRPr="009125BA">
        <w:rPr>
          <w:rFonts w:ascii="Palatino Linotype" w:hAnsi="Palatino Linotype" w:cs="Arial"/>
          <w:b/>
          <w:color w:val="000000"/>
          <w:u w:val="single"/>
          <w:lang w:val="es-ES"/>
        </w:rPr>
        <w:t xml:space="preserve">el nombre no es un requisito </w:t>
      </w:r>
      <w:r w:rsidRPr="009125BA">
        <w:rPr>
          <w:rFonts w:ascii="Palatino Linotype" w:hAnsi="Palatino Linotype" w:cs="Arial"/>
          <w:b/>
          <w:i/>
          <w:color w:val="000000"/>
          <w:u w:val="single"/>
          <w:lang w:val="es-ES"/>
        </w:rPr>
        <w:t>sine qua non</w:t>
      </w:r>
      <w:r w:rsidRPr="009125BA">
        <w:rPr>
          <w:rFonts w:ascii="Palatino Linotype" w:hAnsi="Palatino Linotype" w:cs="Arial"/>
          <w:color w:val="000000"/>
          <w:lang w:val="es-ES"/>
        </w:rPr>
        <w:t xml:space="preserve"> para que los particulares ejerzan el derecho de acceso a la </w:t>
      </w:r>
      <w:r w:rsidR="00D86297" w:rsidRPr="009125BA">
        <w:rPr>
          <w:rFonts w:ascii="Palatino Linotype" w:hAnsi="Palatino Linotype" w:cs="Arial"/>
          <w:color w:val="000000"/>
          <w:lang w:val="es-ES"/>
        </w:rPr>
        <w:t>Información Pública</w:t>
      </w:r>
      <w:r w:rsidRPr="009125BA">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9125BA" w:rsidRDefault="005C250B" w:rsidP="005C250B">
      <w:pPr>
        <w:spacing w:line="360" w:lineRule="auto"/>
        <w:jc w:val="both"/>
        <w:rPr>
          <w:rFonts w:ascii="Palatino Linotype" w:hAnsi="Palatino Linotype" w:cs="Arial"/>
          <w:color w:val="000000"/>
          <w:lang w:val="es-ES"/>
        </w:rPr>
      </w:pPr>
    </w:p>
    <w:p w14:paraId="283C53F5" w14:textId="77BF4188" w:rsidR="005C250B" w:rsidRPr="009125BA" w:rsidRDefault="005C250B" w:rsidP="005C250B">
      <w:pPr>
        <w:spacing w:line="360" w:lineRule="auto"/>
        <w:jc w:val="both"/>
        <w:rPr>
          <w:rFonts w:ascii="Palatino Linotype" w:hAnsi="Palatino Linotype"/>
          <w:sz w:val="22"/>
          <w:szCs w:val="22"/>
          <w:lang w:val="es-ES"/>
        </w:rPr>
      </w:pPr>
      <w:r w:rsidRPr="009125B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9125BA">
        <w:rPr>
          <w:rFonts w:ascii="Palatino Linotype" w:hAnsi="Palatino Linotype"/>
          <w:lang w:val="es-ES"/>
        </w:rPr>
        <w:t>Información Pública</w:t>
      </w:r>
      <w:r w:rsidRPr="009125BA">
        <w:rPr>
          <w:rFonts w:ascii="Palatino Linotype" w:hAnsi="Palatino Linotype"/>
          <w:lang w:val="es-ES"/>
        </w:rPr>
        <w:t xml:space="preserve">, disponen que toda persona sin necesidad de acreditar interés alguno o justificar su utilización, tendrá acceso gratuito a la </w:t>
      </w:r>
      <w:r w:rsidR="00D86297" w:rsidRPr="009125BA">
        <w:rPr>
          <w:rFonts w:ascii="Palatino Linotype" w:hAnsi="Palatino Linotype"/>
          <w:lang w:val="es-ES"/>
        </w:rPr>
        <w:t>Información Pública</w:t>
      </w:r>
      <w:r w:rsidRPr="009125BA">
        <w:rPr>
          <w:rFonts w:ascii="Palatino Linotype" w:hAnsi="Palatino Linotype"/>
          <w:lang w:val="es-ES"/>
        </w:rPr>
        <w:t>.</w:t>
      </w:r>
    </w:p>
    <w:p w14:paraId="2D6DAC15" w14:textId="77777777" w:rsidR="005C250B" w:rsidRPr="009125BA" w:rsidRDefault="005C250B" w:rsidP="005C250B">
      <w:pPr>
        <w:tabs>
          <w:tab w:val="left" w:pos="851"/>
        </w:tabs>
        <w:ind w:left="851" w:right="901"/>
        <w:jc w:val="both"/>
        <w:rPr>
          <w:rFonts w:ascii="Palatino Linotype" w:hAnsi="Palatino Linotype"/>
          <w:sz w:val="22"/>
          <w:szCs w:val="22"/>
          <w:lang w:val="es-ES"/>
        </w:rPr>
      </w:pPr>
    </w:p>
    <w:p w14:paraId="636F5F71" w14:textId="304BC977" w:rsidR="005C250B" w:rsidRPr="009125BA" w:rsidRDefault="005C250B" w:rsidP="005C250B">
      <w:pPr>
        <w:spacing w:line="360" w:lineRule="auto"/>
        <w:jc w:val="both"/>
        <w:rPr>
          <w:rFonts w:ascii="Palatino Linotype" w:hAnsi="Palatino Linotype"/>
          <w:lang w:val="es-ES"/>
        </w:rPr>
      </w:pPr>
      <w:r w:rsidRPr="009125BA">
        <w:rPr>
          <w:rFonts w:ascii="Palatino Linotype" w:hAnsi="Palatino Linotype"/>
          <w:lang w:val="es-ES"/>
        </w:rPr>
        <w:lastRenderedPageBreak/>
        <w:t>Asimismo, se estima que el requisito relativo al nombre d</w:t>
      </w:r>
      <w:r w:rsidR="00095E4A" w:rsidRPr="009125BA">
        <w:rPr>
          <w:rFonts w:ascii="Palatino Linotype" w:hAnsi="Palatino Linotype"/>
          <w:lang w:val="es-ES"/>
        </w:rPr>
        <w:t>e</w:t>
      </w:r>
      <w:r w:rsidR="00421315" w:rsidRPr="009125BA">
        <w:rPr>
          <w:rFonts w:ascii="Palatino Linotype" w:hAnsi="Palatino Linotype"/>
          <w:lang w:val="es-ES"/>
        </w:rPr>
        <w:t>l recurrente</w:t>
      </w:r>
      <w:r w:rsidRPr="009125BA">
        <w:rPr>
          <w:rFonts w:ascii="Palatino Linotype" w:hAnsi="Palatino Linotype"/>
          <w:lang w:val="es-ES"/>
        </w:rPr>
        <w:t xml:space="preserve"> no constituye un supuesto indispensable de procedibilidad de los </w:t>
      </w:r>
      <w:r w:rsidR="001E3F54" w:rsidRPr="009125BA">
        <w:rPr>
          <w:rFonts w:ascii="Palatino Linotype" w:hAnsi="Palatino Linotype"/>
          <w:lang w:val="es-ES"/>
        </w:rPr>
        <w:t>Recurso Revisión</w:t>
      </w:r>
      <w:r w:rsidRPr="009125BA">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9125BA">
        <w:rPr>
          <w:rFonts w:ascii="Palatino Linotype" w:hAnsi="Palatino Linotype"/>
          <w:lang w:val="es-ES"/>
        </w:rPr>
        <w:t>Información Pública</w:t>
      </w:r>
      <w:r w:rsidRPr="009125BA">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9125BA">
        <w:rPr>
          <w:rFonts w:ascii="Palatino Linotype" w:hAnsi="Palatino Linotype"/>
          <w:lang w:val="es-ES"/>
        </w:rPr>
        <w:t>Recurso Revisión</w:t>
      </w:r>
      <w:r w:rsidRPr="009125BA">
        <w:rPr>
          <w:rFonts w:ascii="Palatino Linotype" w:hAnsi="Palatino Linotype"/>
          <w:lang w:val="es-ES"/>
        </w:rPr>
        <w:t xml:space="preserve">, circunstancia que se acredita con las constancias electrónicas del expediente, de las que se desprende que </w:t>
      </w:r>
      <w:r w:rsidR="00421315" w:rsidRPr="009125BA">
        <w:rPr>
          <w:rFonts w:ascii="Palatino Linotype" w:hAnsi="Palatino Linotype" w:cs="Arial"/>
          <w:b/>
          <w:lang w:val="es-ES"/>
        </w:rPr>
        <w:t>LA RECURRENTE</w:t>
      </w:r>
      <w:r w:rsidRPr="009125BA">
        <w:rPr>
          <w:rFonts w:ascii="Palatino Linotype" w:hAnsi="Palatino Linotype"/>
          <w:lang w:val="es-ES"/>
        </w:rPr>
        <w:t xml:space="preserve"> es la misma persona que realizó la solicitud de acceso a la </w:t>
      </w:r>
      <w:r w:rsidR="00D86297" w:rsidRPr="009125BA">
        <w:rPr>
          <w:rFonts w:ascii="Palatino Linotype" w:hAnsi="Palatino Linotype"/>
          <w:lang w:val="es-ES"/>
        </w:rPr>
        <w:t>Información Pública</w:t>
      </w:r>
      <w:r w:rsidRPr="009125BA">
        <w:rPr>
          <w:rFonts w:ascii="Palatino Linotype" w:hAnsi="Palatino Linotype"/>
          <w:lang w:val="es-ES"/>
        </w:rPr>
        <w:t xml:space="preserve"> que ahora se impugna.</w:t>
      </w:r>
    </w:p>
    <w:p w14:paraId="42AD6CA2" w14:textId="77777777" w:rsidR="005C250B" w:rsidRPr="009125BA"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9125BA" w:rsidRDefault="005C250B" w:rsidP="005C250B">
      <w:pPr>
        <w:spacing w:line="360" w:lineRule="auto"/>
        <w:jc w:val="both"/>
        <w:rPr>
          <w:rFonts w:ascii="Palatino Linotype" w:hAnsi="Palatino Linotype"/>
          <w:lang w:val="es-ES"/>
        </w:rPr>
      </w:pPr>
      <w:r w:rsidRPr="009125BA">
        <w:rPr>
          <w:rFonts w:ascii="Palatino Linotype" w:hAnsi="Palatino Linotype"/>
          <w:lang w:val="es-ES"/>
        </w:rPr>
        <w:t xml:space="preserve">Es así que, para el estudio de la materia sobre la que se resuelve el presente </w:t>
      </w:r>
      <w:r w:rsidR="00D86297" w:rsidRPr="009125BA">
        <w:rPr>
          <w:rFonts w:ascii="Palatino Linotype" w:hAnsi="Palatino Linotype"/>
          <w:lang w:val="es-ES"/>
        </w:rPr>
        <w:t>Recurso Revisión</w:t>
      </w:r>
      <w:r w:rsidRPr="009125BA">
        <w:rPr>
          <w:rFonts w:ascii="Palatino Linotype" w:hAnsi="Palatino Linotype"/>
          <w:lang w:val="es-ES"/>
        </w:rPr>
        <w:t xml:space="preserve">, resulta intrascendente conocer el nombre de la persona que lo hubiere promovido, en virtud de que tanto la </w:t>
      </w:r>
      <w:r w:rsidRPr="009125BA">
        <w:rPr>
          <w:rFonts w:ascii="Palatino Linotype" w:hAnsi="Palatino Linotype"/>
          <w:color w:val="000000" w:themeColor="text1"/>
        </w:rPr>
        <w:t>Constitución Política de los Estados Unidos Mexicanos</w:t>
      </w:r>
      <w:r w:rsidRPr="009125B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9125BA">
        <w:rPr>
          <w:rFonts w:ascii="Palatino Linotype" w:hAnsi="Palatino Linotype"/>
          <w:lang w:val="es-ES"/>
        </w:rPr>
        <w:t>Información Pública</w:t>
      </w:r>
      <w:r w:rsidRPr="009125BA">
        <w:rPr>
          <w:rFonts w:ascii="Palatino Linotype" w:hAnsi="Palatino Linotype"/>
          <w:lang w:val="es-ES"/>
        </w:rPr>
        <w:t xml:space="preserve">, por una cuestión procedimental. </w:t>
      </w:r>
    </w:p>
    <w:p w14:paraId="723B391B" w14:textId="77777777" w:rsidR="005C250B" w:rsidRPr="009125BA"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9125BA"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9125BA">
        <w:rPr>
          <w:rFonts w:ascii="Palatino Linotype" w:hAnsi="Palatino Linotype"/>
          <w:b/>
          <w:color w:val="000000" w:themeColor="text1"/>
          <w:sz w:val="26"/>
          <w:szCs w:val="26"/>
          <w:lang w:eastAsia="es-MX"/>
        </w:rPr>
        <w:t>QUINTO</w:t>
      </w:r>
      <w:r w:rsidRPr="009125BA">
        <w:rPr>
          <w:rFonts w:ascii="Palatino Linotype" w:hAnsi="Palatino Linotype" w:cs="Arial"/>
          <w:b/>
          <w:color w:val="000000" w:themeColor="text1"/>
          <w:sz w:val="26"/>
          <w:szCs w:val="26"/>
          <w:lang w:eastAsia="es-MX"/>
        </w:rPr>
        <w:t xml:space="preserve">. </w:t>
      </w:r>
      <w:r w:rsidRPr="009125BA">
        <w:rPr>
          <w:rFonts w:ascii="Palatino Linotype" w:hAnsi="Palatino Linotype" w:cs="Arial"/>
          <w:b/>
          <w:color w:val="000000" w:themeColor="text1"/>
          <w:sz w:val="26"/>
          <w:szCs w:val="26"/>
          <w:lang w:val="es-ES" w:eastAsia="es-MX"/>
        </w:rPr>
        <w:t>Estudio y resolución del asunto.</w:t>
      </w:r>
    </w:p>
    <w:p w14:paraId="7E2574F8" w14:textId="00C501BD" w:rsidR="004D0DA4" w:rsidRPr="009125BA" w:rsidRDefault="00EF75D2" w:rsidP="004D0DA4">
      <w:pPr>
        <w:widowControl w:val="0"/>
        <w:autoSpaceDE w:val="0"/>
        <w:autoSpaceDN w:val="0"/>
        <w:adjustRightInd w:val="0"/>
        <w:spacing w:after="100" w:afterAutospacing="1" w:line="360" w:lineRule="auto"/>
        <w:jc w:val="both"/>
        <w:rPr>
          <w:rFonts w:ascii="Palatino Linotype" w:hAnsi="Palatino Linotype" w:cs="Arial"/>
          <w:color w:val="000000" w:themeColor="text1"/>
        </w:rPr>
      </w:pPr>
      <w:r w:rsidRPr="009125BA">
        <w:rPr>
          <w:rFonts w:ascii="Palatino Linotype" w:eastAsia="Calibri" w:hAnsi="Palatino Linotype" w:cs="Arial"/>
          <w:color w:val="000000" w:themeColor="text1"/>
        </w:rPr>
        <w:t xml:space="preserve">El presente análisis y la emisión de la resolución </w:t>
      </w:r>
      <w:r w:rsidR="007A7D1A" w:rsidRPr="009125BA">
        <w:rPr>
          <w:rFonts w:ascii="Palatino Linotype" w:eastAsia="Calibri" w:hAnsi="Palatino Linotype" w:cs="Arial"/>
          <w:color w:val="000000" w:themeColor="text1"/>
        </w:rPr>
        <w:t>que resulte del mismo, tienen como base</w:t>
      </w:r>
      <w:r w:rsidRPr="009125BA">
        <w:rPr>
          <w:rFonts w:ascii="Palatino Linotype" w:eastAsia="Calibri" w:hAnsi="Palatino Linotype" w:cs="Arial"/>
          <w:color w:val="000000" w:themeColor="text1"/>
        </w:rPr>
        <w:t xml:space="preserve"> en el contenido íntegro de las actuaciones que obran en el expediente electrónico </w:t>
      </w:r>
      <w:r w:rsidRPr="009125BA">
        <w:rPr>
          <w:rFonts w:ascii="Palatino Linotype" w:eastAsia="Calibri" w:hAnsi="Palatino Linotype" w:cs="Arial"/>
          <w:color w:val="000000" w:themeColor="text1"/>
        </w:rPr>
        <w:lastRenderedPageBreak/>
        <w:t xml:space="preserve">del </w:t>
      </w:r>
      <w:r w:rsidRPr="009125BA">
        <w:rPr>
          <w:rFonts w:ascii="Palatino Linotype" w:eastAsia="Calibri" w:hAnsi="Palatino Linotype" w:cs="Arial"/>
          <w:b/>
          <w:color w:val="000000" w:themeColor="text1"/>
        </w:rPr>
        <w:t>SAIMEX</w:t>
      </w:r>
      <w:r w:rsidR="004D0DA4" w:rsidRPr="009125BA">
        <w:rPr>
          <w:rFonts w:ascii="Palatino Linotype" w:eastAsia="Calibri" w:hAnsi="Palatino Linotype" w:cs="Arial"/>
          <w:color w:val="000000" w:themeColor="text1"/>
        </w:rPr>
        <w:t>;</w:t>
      </w:r>
      <w:r w:rsidR="000767ED" w:rsidRPr="009125BA">
        <w:rPr>
          <w:rFonts w:ascii="Palatino Linotype" w:eastAsia="Calibri" w:hAnsi="Palatino Linotype" w:cs="Arial"/>
          <w:color w:val="000000" w:themeColor="text1"/>
        </w:rPr>
        <w:t xml:space="preserve"> lo anterior</w:t>
      </w:r>
      <w:r w:rsidR="004D0DA4" w:rsidRPr="009125BA">
        <w:rPr>
          <w:rFonts w:ascii="Palatino Linotype" w:eastAsia="Calibri" w:hAnsi="Palatino Linotype" w:cs="Arial"/>
          <w:color w:val="000000" w:themeColor="text1"/>
        </w:rPr>
        <w:t>,</w:t>
      </w:r>
      <w:r w:rsidRPr="009125BA">
        <w:rPr>
          <w:rFonts w:ascii="Palatino Linotype" w:eastAsia="Calibri" w:hAnsi="Palatino Linotype" w:cs="Arial"/>
          <w:color w:val="000000" w:themeColor="text1"/>
        </w:rPr>
        <w:t xml:space="preserve"> con la finalidad de que </w:t>
      </w:r>
      <w:r w:rsidR="004D0DA4" w:rsidRPr="009125BA">
        <w:rPr>
          <w:rFonts w:ascii="Palatino Linotype" w:hAnsi="Palatino Linotype" w:cs="Arial"/>
          <w:color w:val="000000" w:themeColor="text1"/>
        </w:rPr>
        <w:t xml:space="preserve">esta Ponencia Resolutora este en aptitud de dictar el fallo correspondiente conforme a derecho, tomando en consideración los elementos aportados por las partes y respetando en todo momento al principio de máxima publicidad consagrado en la </w:t>
      </w:r>
      <w:r w:rsidR="004D0DA4" w:rsidRPr="009125BA">
        <w:rPr>
          <w:rFonts w:ascii="Palatino Linotype" w:hAnsi="Palatino Linotype"/>
          <w:color w:val="000000" w:themeColor="text1"/>
          <w:lang w:val="es-ES"/>
        </w:rPr>
        <w:t>Constitución Política de los Estados Unidos Mexicanos, Constitución Política del Estado Libre y Soberano de México</w:t>
      </w:r>
      <w:r w:rsidR="004D0DA4" w:rsidRPr="009125B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004D0DA4" w:rsidRPr="009125BA">
        <w:rPr>
          <w:rFonts w:ascii="Palatino Linotype" w:hAnsi="Palatino Linotype"/>
          <w:color w:val="000000" w:themeColor="text1"/>
          <w:lang w:val="es-ES"/>
        </w:rPr>
        <w:t>Constitución Política de los Estados Unidos Mexicanos</w:t>
      </w:r>
      <w:r w:rsidR="004D0DA4" w:rsidRPr="009125BA">
        <w:rPr>
          <w:rFonts w:ascii="Palatino Linotype" w:hAnsi="Palatino Linotype" w:cs="Arial"/>
          <w:color w:val="000000" w:themeColor="text1"/>
        </w:rPr>
        <w:t xml:space="preserve"> y los numerales 8 y 9 de la </w:t>
      </w:r>
      <w:r w:rsidR="004D0DA4" w:rsidRPr="009125BA">
        <w:rPr>
          <w:rFonts w:ascii="Palatino Linotype" w:hAnsi="Palatino Linotype" w:cs="Arial"/>
          <w:color w:val="000000" w:themeColor="text1"/>
          <w:lang w:val="es-ES"/>
        </w:rPr>
        <w:t>Ley de Transparencia y Acceso a la Información Pública del Estado de México y Municipios.</w:t>
      </w:r>
    </w:p>
    <w:p w14:paraId="7E055B2E" w14:textId="77777777" w:rsidR="004D0DA4" w:rsidRPr="009125BA" w:rsidRDefault="004D0DA4" w:rsidP="004D0DA4">
      <w:pPr>
        <w:pStyle w:val="Prrafodelista"/>
        <w:widowControl w:val="0"/>
        <w:autoSpaceDE w:val="0"/>
        <w:autoSpaceDN w:val="0"/>
        <w:adjustRightInd w:val="0"/>
        <w:spacing w:line="360" w:lineRule="auto"/>
        <w:ind w:left="0"/>
        <w:jc w:val="both"/>
        <w:rPr>
          <w:rFonts w:ascii="Palatino Linotype" w:hAnsi="Palatino Linotype" w:cs="Arial"/>
          <w:color w:val="000000" w:themeColor="text1"/>
          <w:sz w:val="16"/>
        </w:rPr>
      </w:pPr>
    </w:p>
    <w:p w14:paraId="2E87F51D" w14:textId="77777777" w:rsidR="004D0DA4" w:rsidRPr="009125BA" w:rsidRDefault="004D0DA4" w:rsidP="004D0DA4">
      <w:pPr>
        <w:spacing w:line="360" w:lineRule="auto"/>
        <w:jc w:val="both"/>
        <w:rPr>
          <w:rFonts w:ascii="Palatino Linotype" w:eastAsia="Palatino Linotype" w:hAnsi="Palatino Linotype" w:cs="Palatino Linotype"/>
          <w:color w:val="000000" w:themeColor="text1"/>
        </w:rPr>
      </w:pPr>
      <w:r w:rsidRPr="009125BA">
        <w:rPr>
          <w:rFonts w:ascii="Palatino Linotype" w:eastAsia="Palatino Linotype" w:hAnsi="Palatino Linotype" w:cs="Palatino Linotype"/>
          <w:color w:val="000000" w:themeColor="text1"/>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0D327B0"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b/>
          <w:i/>
          <w:color w:val="000000" w:themeColor="text1"/>
          <w:sz w:val="22"/>
          <w:szCs w:val="22"/>
        </w:rPr>
        <w:t>“Artículo 4.</w:t>
      </w:r>
      <w:r w:rsidRPr="009125BA">
        <w:rPr>
          <w:rFonts w:ascii="Palatino Linotype" w:eastAsia="Palatino Linotype" w:hAnsi="Palatino Linotype" w:cs="Palatino Linotype"/>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A64FB9"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4D3C4F"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200F5CD9"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b/>
          <w:i/>
          <w:color w:val="000000" w:themeColor="text1"/>
          <w:sz w:val="22"/>
          <w:szCs w:val="22"/>
        </w:rPr>
        <w:t>Artículo 12.</w:t>
      </w:r>
      <w:r w:rsidRPr="009125BA">
        <w:rPr>
          <w:rFonts w:ascii="Palatino Linotype" w:eastAsia="Palatino Linotype" w:hAnsi="Palatino Linotype" w:cs="Palatino Linotype"/>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0869A283"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78C3F79"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w:t>
      </w:r>
    </w:p>
    <w:p w14:paraId="3A6BF487" w14:textId="77777777" w:rsidR="004D0DA4" w:rsidRPr="009125BA" w:rsidRDefault="004D0DA4" w:rsidP="004D0DA4">
      <w:pPr>
        <w:spacing w:before="240"/>
        <w:ind w:left="851" w:right="851"/>
        <w:jc w:val="both"/>
        <w:rPr>
          <w:rFonts w:ascii="Palatino Linotype" w:eastAsia="Palatino Linotype" w:hAnsi="Palatino Linotype" w:cs="Palatino Linotype"/>
          <w:b/>
          <w:i/>
          <w:color w:val="000000" w:themeColor="text1"/>
          <w:sz w:val="22"/>
          <w:szCs w:val="22"/>
        </w:rPr>
      </w:pPr>
      <w:r w:rsidRPr="009125BA">
        <w:rPr>
          <w:rFonts w:ascii="Palatino Linotype" w:eastAsia="Palatino Linotype" w:hAnsi="Palatino Linotype" w:cs="Palatino Linotype"/>
          <w:b/>
          <w:i/>
          <w:color w:val="000000" w:themeColor="text1"/>
          <w:sz w:val="22"/>
          <w:szCs w:val="22"/>
        </w:rPr>
        <w:t xml:space="preserve">Artículo 24. </w:t>
      </w:r>
    </w:p>
    <w:p w14:paraId="5A90A447"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w:t>
      </w:r>
    </w:p>
    <w:p w14:paraId="79FB0B56"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Los sujetos obligados solo proporcionarán la información pública que generen, administren o posean en el ejercicio de sus atribuciones.”</w:t>
      </w:r>
    </w:p>
    <w:p w14:paraId="2EEED063"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w:t>
      </w:r>
    </w:p>
    <w:p w14:paraId="1ABD4068"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b/>
          <w:i/>
          <w:color w:val="000000" w:themeColor="text1"/>
          <w:sz w:val="22"/>
          <w:szCs w:val="22"/>
        </w:rPr>
        <w:t>Artículo 160.</w:t>
      </w:r>
      <w:r w:rsidRPr="009125BA">
        <w:rPr>
          <w:rFonts w:ascii="Palatino Linotype" w:eastAsia="Palatino Linotype" w:hAnsi="Palatino Linotype" w:cs="Palatino Linotype"/>
          <w:i/>
          <w:color w:val="000000" w:themeColor="text1"/>
          <w:sz w:val="22"/>
          <w:szCs w:val="22"/>
        </w:rPr>
        <w:t xml:space="preserve"> Los sujetos obligados deberán otorgar acceso a los documentos que se </w:t>
      </w:r>
      <w:r w:rsidRPr="009125BA">
        <w:rPr>
          <w:rFonts w:ascii="Palatino Linotype" w:eastAsia="Palatino Linotype" w:hAnsi="Palatino Linotype" w:cs="Palatino Linotype"/>
          <w:b/>
          <w:i/>
          <w:color w:val="000000" w:themeColor="text1"/>
          <w:sz w:val="22"/>
          <w:szCs w:val="22"/>
        </w:rPr>
        <w:t xml:space="preserve"> </w:t>
      </w:r>
      <w:r w:rsidRPr="009125BA">
        <w:rPr>
          <w:rFonts w:ascii="Palatino Linotype" w:eastAsia="Palatino Linotype" w:hAnsi="Palatino Linotype" w:cs="Palatino Linotype"/>
          <w:i/>
          <w:color w:val="000000" w:themeColor="text1"/>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95C9279" w14:textId="77777777" w:rsidR="004D0DA4" w:rsidRPr="009125BA" w:rsidRDefault="004D0DA4" w:rsidP="004D0DA4">
      <w:pPr>
        <w:spacing w:before="240"/>
        <w:ind w:left="851" w:right="851"/>
        <w:jc w:val="both"/>
        <w:rPr>
          <w:rFonts w:ascii="Palatino Linotype" w:eastAsia="Palatino Linotype" w:hAnsi="Palatino Linotype" w:cs="Palatino Linotype"/>
          <w:b/>
          <w:i/>
          <w:color w:val="000000" w:themeColor="text1"/>
          <w:sz w:val="22"/>
          <w:szCs w:val="22"/>
        </w:rPr>
      </w:pPr>
      <w:r w:rsidRPr="009125BA">
        <w:rPr>
          <w:rFonts w:ascii="Palatino Linotype" w:eastAsia="Palatino Linotype" w:hAnsi="Palatino Linotype" w:cs="Palatino Linotype"/>
          <w:i/>
          <w:color w:val="000000" w:themeColor="text1"/>
          <w:sz w:val="22"/>
          <w:szCs w:val="22"/>
        </w:rPr>
        <w:t>En caso que la información solicitada consista en bases de datos se deberá privilegiar la entrega de la misma en formatos abiertos.”</w:t>
      </w:r>
      <w:r w:rsidRPr="009125BA">
        <w:rPr>
          <w:rFonts w:ascii="Palatino Linotype" w:eastAsia="Palatino Linotype" w:hAnsi="Palatino Linotype" w:cs="Palatino Linotype"/>
          <w:b/>
          <w:i/>
          <w:color w:val="000000" w:themeColor="text1"/>
          <w:sz w:val="22"/>
          <w:szCs w:val="22"/>
        </w:rPr>
        <w:t xml:space="preserve">[Sic] </w:t>
      </w:r>
      <w:r w:rsidRPr="009125BA">
        <w:rPr>
          <w:rFonts w:ascii="Palatino Linotype" w:hAnsi="Palatino Linotype" w:cs="Arial"/>
          <w:i/>
          <w:color w:val="000000" w:themeColor="text1"/>
          <w:sz w:val="22"/>
          <w:szCs w:val="22"/>
        </w:rPr>
        <w:t>(Énfasis añadido)</w:t>
      </w:r>
    </w:p>
    <w:p w14:paraId="1F6C0ABE" w14:textId="77777777" w:rsidR="004D0DA4" w:rsidRPr="009125BA" w:rsidRDefault="004D0DA4" w:rsidP="004D0DA4">
      <w:pPr>
        <w:spacing w:before="240" w:line="360" w:lineRule="auto"/>
        <w:ind w:left="851" w:right="851"/>
        <w:jc w:val="both"/>
        <w:rPr>
          <w:rFonts w:ascii="Palatino Linotype" w:eastAsia="Palatino Linotype" w:hAnsi="Palatino Linotype" w:cs="Palatino Linotype"/>
          <w:b/>
          <w:i/>
          <w:color w:val="000000" w:themeColor="text1"/>
          <w:sz w:val="16"/>
          <w:szCs w:val="16"/>
        </w:rPr>
      </w:pPr>
    </w:p>
    <w:p w14:paraId="0EE4EC40" w14:textId="46C17544" w:rsidR="004D0DA4" w:rsidRPr="009125BA" w:rsidRDefault="004D0DA4" w:rsidP="004D0DA4">
      <w:pPr>
        <w:spacing w:line="360" w:lineRule="auto"/>
        <w:jc w:val="both"/>
        <w:rPr>
          <w:rFonts w:ascii="Palatino Linotype" w:eastAsia="Palatino Linotype" w:hAnsi="Palatino Linotype" w:cs="Palatino Linotype"/>
          <w:color w:val="000000" w:themeColor="text1"/>
        </w:rPr>
      </w:pPr>
      <w:r w:rsidRPr="009125BA">
        <w:rPr>
          <w:rFonts w:ascii="Palatino Linotype" w:eastAsia="Palatino Linotype" w:hAnsi="Palatino Linotype" w:cs="Palatino Linotype"/>
          <w:color w:val="000000" w:themeColor="text1"/>
        </w:rPr>
        <w:t xml:space="preserve">Así que la obligación de los </w:t>
      </w:r>
      <w:r w:rsidRPr="009125BA">
        <w:rPr>
          <w:rFonts w:ascii="Palatino Linotype" w:eastAsia="Palatino Linotype" w:hAnsi="Palatino Linotype" w:cs="Palatino Linotype"/>
          <w:b/>
          <w:color w:val="000000" w:themeColor="text1"/>
        </w:rPr>
        <w:t>Sujetos Obligados</w:t>
      </w:r>
      <w:r w:rsidRPr="009125BA">
        <w:rPr>
          <w:rFonts w:ascii="Palatino Linotype" w:eastAsia="Palatino Linotype" w:hAnsi="Palatino Linotype" w:cs="Palatino Linotype"/>
          <w:color w:val="000000" w:themeColor="text1"/>
        </w:rPr>
        <w:t xml:space="preserve"> de dar acceso a la información pública que generen, administren o posean, se tendrá por cumplida cuando el solicitante tenga a su disposición la información requerida, o cuando realice la consulta de la misma en </w:t>
      </w:r>
      <w:r w:rsidRPr="009125BA">
        <w:rPr>
          <w:rFonts w:ascii="Palatino Linotype" w:eastAsia="Palatino Linotype" w:hAnsi="Palatino Linotype" w:cs="Palatino Linotype"/>
          <w:color w:val="000000" w:themeColor="text1"/>
        </w:rPr>
        <w:lastRenderedPageBreak/>
        <w:t xml:space="preserve">el lugar que ésta se localice, de acuerdo a lo señalado por el artículo 166 de la Ley </w:t>
      </w:r>
      <w:r w:rsidR="00CA6116" w:rsidRPr="009125BA">
        <w:rPr>
          <w:rFonts w:ascii="Palatino Linotype" w:eastAsia="Palatino Linotype" w:hAnsi="Palatino Linotype" w:cs="Palatino Linotype"/>
          <w:color w:val="000000" w:themeColor="text1"/>
        </w:rPr>
        <w:t>en cita</w:t>
      </w:r>
      <w:r w:rsidRPr="009125BA">
        <w:rPr>
          <w:rFonts w:ascii="Palatino Linotype" w:eastAsia="Palatino Linotype" w:hAnsi="Palatino Linotype" w:cs="Palatino Linotype"/>
          <w:color w:val="000000" w:themeColor="text1"/>
        </w:rPr>
        <w:t>, que se reproduce de la siguiente forma:</w:t>
      </w:r>
    </w:p>
    <w:p w14:paraId="7F4802D3" w14:textId="77777777" w:rsidR="004D0DA4" w:rsidRPr="009125BA" w:rsidRDefault="004D0DA4" w:rsidP="004D0DA4">
      <w:pPr>
        <w:spacing w:before="240"/>
        <w:ind w:left="851" w:right="851"/>
        <w:jc w:val="both"/>
        <w:rPr>
          <w:rFonts w:ascii="Palatino Linotype" w:eastAsia="Palatino Linotype" w:hAnsi="Palatino Linotype" w:cs="Palatino Linotype"/>
          <w:i/>
          <w:color w:val="000000" w:themeColor="text1"/>
          <w:sz w:val="22"/>
          <w:szCs w:val="22"/>
        </w:rPr>
      </w:pPr>
      <w:r w:rsidRPr="009125BA">
        <w:rPr>
          <w:rFonts w:ascii="Palatino Linotype" w:eastAsia="Palatino Linotype" w:hAnsi="Palatino Linotype" w:cs="Palatino Linotype"/>
          <w:i/>
          <w:color w:val="000000" w:themeColor="text1"/>
          <w:sz w:val="22"/>
          <w:szCs w:val="22"/>
        </w:rPr>
        <w:t>“</w:t>
      </w:r>
      <w:r w:rsidRPr="009125BA">
        <w:rPr>
          <w:rFonts w:ascii="Palatino Linotype" w:eastAsia="Palatino Linotype" w:hAnsi="Palatino Linotype" w:cs="Palatino Linotype"/>
          <w:b/>
          <w:i/>
          <w:color w:val="000000" w:themeColor="text1"/>
          <w:sz w:val="22"/>
          <w:szCs w:val="22"/>
        </w:rPr>
        <w:t>Artículo 166.</w:t>
      </w:r>
      <w:r w:rsidRPr="009125BA">
        <w:rPr>
          <w:rFonts w:ascii="Palatino Linotype" w:eastAsia="Palatino Linotype" w:hAnsi="Palatino Linotype" w:cs="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(Sic)</w:t>
      </w:r>
    </w:p>
    <w:p w14:paraId="20E05281" w14:textId="77777777" w:rsidR="004D0DA4" w:rsidRPr="009125BA" w:rsidRDefault="004D0DA4" w:rsidP="00EF75D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sz w:val="2"/>
        </w:rPr>
      </w:pPr>
    </w:p>
    <w:p w14:paraId="31CC2E30" w14:textId="29323A6A" w:rsidR="00EF75D2" w:rsidRPr="009125BA" w:rsidRDefault="00EF75D2" w:rsidP="00EF75D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u w:val="single"/>
        </w:rPr>
      </w:pPr>
      <w:r w:rsidRPr="009125BA">
        <w:rPr>
          <w:rFonts w:ascii="Palatino Linotype" w:eastAsia="Calibri" w:hAnsi="Palatino Linotype" w:cs="Arial"/>
          <w:color w:val="000000" w:themeColor="text1"/>
        </w:rPr>
        <w:t xml:space="preserve">En ese tenor, para un mejor estudio y comprensión del asunto que se resuelve, es preciso recordar que </w:t>
      </w:r>
      <w:r w:rsidR="00421315" w:rsidRPr="009125BA">
        <w:rPr>
          <w:rFonts w:ascii="Palatino Linotype" w:eastAsia="Calibri" w:hAnsi="Palatino Linotype" w:cs="Arial"/>
          <w:b/>
          <w:color w:val="000000" w:themeColor="text1"/>
        </w:rPr>
        <w:t>LA RECURRENTE</w:t>
      </w:r>
      <w:r w:rsidRPr="009125BA">
        <w:rPr>
          <w:rFonts w:ascii="Palatino Linotype" w:eastAsia="Calibri" w:hAnsi="Palatino Linotype" w:cs="Arial"/>
          <w:color w:val="000000" w:themeColor="text1"/>
        </w:rPr>
        <w:t xml:space="preserve"> solicitó al </w:t>
      </w:r>
      <w:r w:rsidRPr="009125BA">
        <w:rPr>
          <w:rFonts w:ascii="Palatino Linotype" w:eastAsia="Calibri" w:hAnsi="Palatino Linotype" w:cs="Arial"/>
          <w:b/>
          <w:color w:val="000000" w:themeColor="text1"/>
        </w:rPr>
        <w:t xml:space="preserve">SUJETO OBLIGADO </w:t>
      </w:r>
      <w:r w:rsidR="00DB0372" w:rsidRPr="009125BA">
        <w:rPr>
          <w:rFonts w:ascii="Palatino Linotype" w:eastAsia="Calibri" w:hAnsi="Palatino Linotype" w:cs="Arial"/>
          <w:b/>
          <w:color w:val="000000" w:themeColor="text1"/>
        </w:rPr>
        <w:t>(Ayuntamiento de C</w:t>
      </w:r>
      <w:r w:rsidR="00496366" w:rsidRPr="009125BA">
        <w:rPr>
          <w:rFonts w:ascii="Palatino Linotype" w:eastAsia="Calibri" w:hAnsi="Palatino Linotype" w:cs="Arial"/>
          <w:b/>
          <w:color w:val="000000" w:themeColor="text1"/>
        </w:rPr>
        <w:t>uautitlán</w:t>
      </w:r>
      <w:r w:rsidR="00DB0372" w:rsidRPr="009125BA">
        <w:rPr>
          <w:rFonts w:ascii="Palatino Linotype" w:eastAsia="Calibri" w:hAnsi="Palatino Linotype" w:cs="Arial"/>
          <w:b/>
          <w:color w:val="000000" w:themeColor="text1"/>
        </w:rPr>
        <w:t>)</w:t>
      </w:r>
      <w:r w:rsidR="00496366" w:rsidRPr="009125BA">
        <w:rPr>
          <w:rFonts w:ascii="Palatino Linotype" w:eastAsia="Calibri" w:hAnsi="Palatino Linotype" w:cs="Arial"/>
          <w:color w:val="000000" w:themeColor="text1"/>
        </w:rPr>
        <w:t>,</w:t>
      </w:r>
      <w:r w:rsidR="00DB0372" w:rsidRPr="009125BA">
        <w:rPr>
          <w:rFonts w:ascii="Palatino Linotype" w:eastAsia="Calibri" w:hAnsi="Palatino Linotype" w:cs="Arial"/>
          <w:color w:val="000000" w:themeColor="text1"/>
        </w:rPr>
        <w:t xml:space="preserve"> </w:t>
      </w:r>
      <w:r w:rsidR="007C7A2D" w:rsidRPr="009125BA">
        <w:rPr>
          <w:rFonts w:ascii="Palatino Linotype" w:eastAsia="Calibri" w:hAnsi="Palatino Linotype" w:cs="Arial"/>
          <w:color w:val="000000" w:themeColor="text1"/>
        </w:rPr>
        <w:t>lo siguiente:</w:t>
      </w:r>
    </w:p>
    <w:p w14:paraId="6CA7479B" w14:textId="3D797B36" w:rsidR="007C7A2D" w:rsidRPr="009125BA" w:rsidRDefault="007C7A2D" w:rsidP="007C7A2D">
      <w:pPr>
        <w:pStyle w:val="Prrafodelista"/>
        <w:widowControl w:val="0"/>
        <w:numPr>
          <w:ilvl w:val="0"/>
          <w:numId w:val="17"/>
        </w:numPr>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9125BA">
        <w:rPr>
          <w:rFonts w:ascii="Palatino Linotype" w:hAnsi="Palatino Linotype"/>
          <w:i/>
          <w:color w:val="000000"/>
        </w:rPr>
        <w:t xml:space="preserve">Desde hace doce años a la fecha, el problema de la carencia de agua es una constante en el municipio de Cuautitlán y las administraciones municipales han cometido ecocidios, de manera discrecional, en todo el territorio municipal, perturbando el orden natural de un medio ambiente sano, para nuestro desarrollo y bienestar como ciudadanos, tal como lo indica el artículo 4°, párrafo quinto, de la Constitución Política de los Estados Unidos Mexicanos, por este motivo y con fundamento en el artículo 6° de la Constitución Política de los Estados Unidos Mexicanos, artículo 5° de la Constitución Política del Estado Libre y Soberano de México, así como el artículo 23, fracción IV de la Ley de Transparencia y Acceso a la Información Pública del Estado de México y Municipios, solicito sea exhibido el acuerdo y/o convenio firmado por los distintos órdenes de gobierno para el periodo 2022-2024, 2019-2021, 2016-2018, 2013-2015, 2010-2012, 2007-2009, 2004-2006, 2001-2003 para realizar los trabajos de retiro y extinción de los árboles, las palmeras, el follaje, pasto y arbustos del camellón situado en calzada de Guadalupe de la colindancia del municipio de Cuautitlán y Cuautitlán Izcalli, en la colonia El Cerrito/ Tlayacac. En el mismo orden de ideas, requiero sea comprendido el alcance de mi </w:t>
      </w:r>
      <w:r w:rsidRPr="009125BA">
        <w:rPr>
          <w:rFonts w:ascii="Palatino Linotype" w:hAnsi="Palatino Linotype"/>
          <w:i/>
          <w:color w:val="000000"/>
        </w:rPr>
        <w:lastRenderedPageBreak/>
        <w:t>solicitud de acceso a información pública, por lo referido en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19 de octubre de 2011.</w:t>
      </w:r>
    </w:p>
    <w:p w14:paraId="652F0367" w14:textId="5E0A28EC" w:rsidR="007C7A2D" w:rsidRPr="009125BA" w:rsidRDefault="007C7A2D" w:rsidP="00E54F7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sz w:val="2"/>
        </w:rPr>
      </w:pPr>
      <w:r w:rsidRPr="009125BA">
        <w:rPr>
          <w:rFonts w:ascii="Palatino Linotype" w:eastAsia="Calibri" w:hAnsi="Palatino Linotype" w:cs="Arial"/>
          <w:color w:val="000000" w:themeColor="text1"/>
          <w:sz w:val="2"/>
        </w:rPr>
        <w:t>5555</w:t>
      </w:r>
      <w:r w:rsidR="00EE3A93" w:rsidRPr="009125BA">
        <w:rPr>
          <w:rFonts w:ascii="Palatino Linotype" w:eastAsia="Calibri" w:hAnsi="Palatino Linotype" w:cs="Arial"/>
          <w:color w:val="000000" w:themeColor="text1"/>
          <w:sz w:val="2"/>
        </w:rPr>
        <w:t>z</w:t>
      </w:r>
    </w:p>
    <w:p w14:paraId="00B30E8E" w14:textId="01C8A64C" w:rsidR="002D05A0" w:rsidRPr="009125BA" w:rsidRDefault="00EF75D2" w:rsidP="002D05A0">
      <w:pPr>
        <w:spacing w:line="360" w:lineRule="auto"/>
        <w:ind w:right="-93"/>
        <w:jc w:val="both"/>
        <w:rPr>
          <w:rFonts w:ascii="Palatino Linotype" w:hAnsi="Palatino Linotype" w:cs="Arial"/>
          <w:iCs/>
          <w:color w:val="000000" w:themeColor="text1"/>
        </w:rPr>
      </w:pPr>
      <w:r w:rsidRPr="009125BA">
        <w:rPr>
          <w:rFonts w:ascii="Palatino Linotype" w:eastAsia="Calibri" w:hAnsi="Palatino Linotype" w:cs="Arial"/>
          <w:color w:val="000000" w:themeColor="text1"/>
        </w:rPr>
        <w:t xml:space="preserve">En respuesta, </w:t>
      </w:r>
      <w:r w:rsidRPr="009125BA">
        <w:rPr>
          <w:rFonts w:ascii="Palatino Linotype" w:hAnsi="Palatino Linotype" w:cs="Arial"/>
          <w:b/>
        </w:rPr>
        <w:t xml:space="preserve">EL SUJETO OBLIGADO </w:t>
      </w:r>
      <w:r w:rsidR="002D05A0" w:rsidRPr="009125BA">
        <w:rPr>
          <w:rFonts w:ascii="Palatino Linotype" w:hAnsi="Palatino Linotype" w:cs="Arial"/>
        </w:rPr>
        <w:t xml:space="preserve">el quince de marzo del presente año, </w:t>
      </w:r>
      <w:r w:rsidR="002D05A0" w:rsidRPr="009125BA">
        <w:rPr>
          <w:rFonts w:ascii="Palatino Linotype" w:hAnsi="Palatino Linotype" w:cs="Arial"/>
          <w:iCs/>
          <w:color w:val="000000" w:themeColor="text1"/>
        </w:rPr>
        <w:t xml:space="preserve">a </w:t>
      </w:r>
      <w:r w:rsidR="000F0A10" w:rsidRPr="009125BA">
        <w:rPr>
          <w:rFonts w:ascii="Palatino Linotype" w:hAnsi="Palatino Linotype" w:cs="Arial"/>
          <w:iCs/>
          <w:color w:val="000000" w:themeColor="text1"/>
        </w:rPr>
        <w:t xml:space="preserve">través del </w:t>
      </w:r>
      <w:r w:rsidR="002D05A0" w:rsidRPr="009125BA">
        <w:rPr>
          <w:rFonts w:ascii="Palatino Linotype" w:hAnsi="Palatino Linotype" w:cs="Arial"/>
          <w:iCs/>
          <w:color w:val="000000" w:themeColor="text1"/>
        </w:rPr>
        <w:t>Director de Servicios Públicos</w:t>
      </w:r>
      <w:r w:rsidR="004A61F1" w:rsidRPr="009125BA">
        <w:rPr>
          <w:rFonts w:ascii="Palatino Linotype" w:hAnsi="Palatino Linotype" w:cs="Arial"/>
          <w:iCs/>
          <w:color w:val="000000" w:themeColor="text1"/>
        </w:rPr>
        <w:t xml:space="preserve"> de la unidad administrativa requerida</w:t>
      </w:r>
      <w:r w:rsidR="000F0A10" w:rsidRPr="009125BA">
        <w:rPr>
          <w:rFonts w:ascii="Palatino Linotype" w:hAnsi="Palatino Linotype" w:cs="Arial"/>
          <w:iCs/>
          <w:color w:val="000000" w:themeColor="text1"/>
        </w:rPr>
        <w:t xml:space="preserve">, </w:t>
      </w:r>
      <w:r w:rsidR="002D05A0" w:rsidRPr="009125BA">
        <w:rPr>
          <w:rFonts w:ascii="Palatino Linotype" w:hAnsi="Palatino Linotype" w:cs="Arial"/>
          <w:iCs/>
          <w:color w:val="000000" w:themeColor="text1"/>
        </w:rPr>
        <w:t>medularmente d</w:t>
      </w:r>
      <w:r w:rsidR="000F0A10" w:rsidRPr="009125BA">
        <w:rPr>
          <w:rFonts w:ascii="Palatino Linotype" w:hAnsi="Palatino Linotype" w:cs="Arial"/>
          <w:iCs/>
          <w:color w:val="000000" w:themeColor="text1"/>
        </w:rPr>
        <w:t>io</w:t>
      </w:r>
      <w:r w:rsidR="002D05A0" w:rsidRPr="009125BA">
        <w:rPr>
          <w:rFonts w:ascii="Palatino Linotype" w:hAnsi="Palatino Linotype" w:cs="Arial"/>
          <w:iCs/>
          <w:color w:val="000000" w:themeColor="text1"/>
        </w:rPr>
        <w:t xml:space="preserve"> contestación en el sentido siguiente:</w:t>
      </w:r>
    </w:p>
    <w:p w14:paraId="7042061F" w14:textId="77777777" w:rsidR="002D05A0" w:rsidRPr="009125BA" w:rsidRDefault="002D05A0" w:rsidP="002D05A0">
      <w:pPr>
        <w:spacing w:line="360" w:lineRule="auto"/>
        <w:ind w:right="-93"/>
        <w:jc w:val="both"/>
        <w:rPr>
          <w:rFonts w:ascii="Palatino Linotype" w:hAnsi="Palatino Linotype" w:cs="Arial"/>
          <w:iCs/>
          <w:color w:val="000000" w:themeColor="text1"/>
          <w:sz w:val="6"/>
        </w:rPr>
      </w:pPr>
    </w:p>
    <w:p w14:paraId="50DA3EE5" w14:textId="77777777" w:rsidR="000F0A10" w:rsidRPr="009125BA" w:rsidRDefault="000F0A10" w:rsidP="002D05A0">
      <w:pPr>
        <w:spacing w:line="360" w:lineRule="auto"/>
        <w:ind w:right="-93"/>
        <w:jc w:val="both"/>
        <w:rPr>
          <w:rFonts w:ascii="Palatino Linotype" w:hAnsi="Palatino Linotype" w:cs="Arial"/>
          <w:iCs/>
          <w:color w:val="000000" w:themeColor="text1"/>
          <w:sz w:val="2"/>
        </w:rPr>
      </w:pPr>
    </w:p>
    <w:p w14:paraId="2FF1B75E" w14:textId="77777777" w:rsidR="002D05A0" w:rsidRPr="009125BA" w:rsidRDefault="002D05A0" w:rsidP="002D05A0">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671469F0" w14:textId="77777777" w:rsidR="002D05A0" w:rsidRPr="009125BA" w:rsidRDefault="002D05A0" w:rsidP="002D05A0">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1530FF65" w14:textId="77777777" w:rsidR="002D05A0" w:rsidRPr="009125BA" w:rsidRDefault="002D05A0" w:rsidP="002D05A0">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1.- Desde hace doce años a la fecha, el problema de la carencia de agua es una constante en el municipio de Cuautitlán.</w:t>
      </w:r>
    </w:p>
    <w:p w14:paraId="13C28C0D" w14:textId="77777777" w:rsidR="002D05A0" w:rsidRPr="009125BA" w:rsidRDefault="002D05A0" w:rsidP="002D05A0">
      <w:pPr>
        <w:ind w:left="851" w:right="899"/>
        <w:jc w:val="both"/>
        <w:rPr>
          <w:rFonts w:ascii="Palatino Linotype" w:hAnsi="Palatino Linotype" w:cs="Arial"/>
          <w:i/>
          <w:iCs/>
          <w:color w:val="000000" w:themeColor="text1"/>
        </w:rPr>
      </w:pPr>
    </w:p>
    <w:p w14:paraId="298397B4" w14:textId="77777777" w:rsidR="002D05A0" w:rsidRPr="009125BA" w:rsidRDefault="002D05A0" w:rsidP="002D05A0">
      <w:pPr>
        <w:ind w:left="851" w:right="899"/>
        <w:jc w:val="both"/>
        <w:rPr>
          <w:rFonts w:ascii="Palatino Linotype" w:hAnsi="Palatino Linotype" w:cs="Arial"/>
          <w:i/>
          <w:iCs/>
          <w:color w:val="000000" w:themeColor="text1"/>
        </w:rPr>
      </w:pPr>
      <w:r w:rsidRPr="009125BA">
        <w:rPr>
          <w:rFonts w:ascii="Palatino Linotype" w:hAnsi="Palatino Linotype" w:cs="Arial"/>
          <w:b/>
          <w:i/>
          <w:iCs/>
          <w:color w:val="000000" w:themeColor="text1"/>
        </w:rPr>
        <w:t>R.-</w:t>
      </w:r>
      <w:r w:rsidRPr="009125BA">
        <w:rPr>
          <w:rFonts w:ascii="Palatino Linotype" w:hAnsi="Palatino Linotype" w:cs="Arial"/>
          <w:i/>
          <w:iCs/>
          <w:color w:val="000000" w:themeColor="text1"/>
        </w:rPr>
        <w:t xml:space="preserve"> Esta petición compete a la dirección de agua potable.</w:t>
      </w:r>
    </w:p>
    <w:p w14:paraId="385FAB15" w14:textId="77777777" w:rsidR="002D05A0" w:rsidRPr="009125BA" w:rsidRDefault="002D05A0" w:rsidP="002D05A0">
      <w:pPr>
        <w:ind w:left="851" w:right="899"/>
        <w:jc w:val="both"/>
        <w:rPr>
          <w:rFonts w:ascii="Palatino Linotype" w:hAnsi="Palatino Linotype" w:cs="Arial"/>
          <w:i/>
          <w:iCs/>
          <w:color w:val="000000" w:themeColor="text1"/>
        </w:rPr>
      </w:pPr>
    </w:p>
    <w:p w14:paraId="49332489" w14:textId="77777777" w:rsidR="002D05A0" w:rsidRPr="009125BA" w:rsidRDefault="002D05A0" w:rsidP="002D05A0">
      <w:pPr>
        <w:ind w:left="851" w:right="899"/>
        <w:jc w:val="both"/>
        <w:rPr>
          <w:rFonts w:ascii="Palatino Linotype" w:hAnsi="Palatino Linotype"/>
          <w:i/>
          <w:color w:val="000000"/>
        </w:rPr>
      </w:pPr>
      <w:r w:rsidRPr="009125BA">
        <w:rPr>
          <w:rFonts w:ascii="Palatino Linotype" w:hAnsi="Palatino Linotype" w:cs="Arial"/>
          <w:b/>
          <w:i/>
          <w:iCs/>
          <w:color w:val="000000" w:themeColor="text1"/>
        </w:rPr>
        <w:t>2.-</w:t>
      </w:r>
      <w:r w:rsidRPr="009125BA">
        <w:rPr>
          <w:rFonts w:ascii="Palatino Linotype" w:hAnsi="Palatino Linotype" w:cs="Arial"/>
          <w:i/>
          <w:iCs/>
          <w:color w:val="000000" w:themeColor="text1"/>
        </w:rPr>
        <w:t xml:space="preserve"> Solicito sea exhibido el acuerdo y/o convenio firmado por los distintos órdenes de gobierno </w:t>
      </w:r>
      <w:r w:rsidRPr="009125BA">
        <w:rPr>
          <w:rFonts w:ascii="Palatino Linotype" w:hAnsi="Palatino Linotype"/>
          <w:i/>
          <w:color w:val="000000"/>
        </w:rPr>
        <w:t>solicito sea exhibido el acuerdo y/o convenio firmado por los distintos órdenes de gobierno para el periodo 2022-2024, 2019-2021, 2016-2018, 2013-2015, 2010-2012, 2007-2009, 2004-2006, 2001-2003 para realizar los trabajos de retiro y extinción de los árboles, las palmeras, el follaje, pasto y arbustos del camellón situado en calzada de Guadalupe de la colindancia del municipio de Cuautitlán y Cuautitlán Izcalli, en la colonia El Cerrito/ Tlayacac.</w:t>
      </w:r>
    </w:p>
    <w:p w14:paraId="4A0D88CA" w14:textId="77777777" w:rsidR="002D05A0" w:rsidRPr="009125BA" w:rsidRDefault="002D05A0" w:rsidP="000F0A10">
      <w:pPr>
        <w:ind w:left="851" w:right="899"/>
        <w:jc w:val="both"/>
        <w:rPr>
          <w:rFonts w:ascii="Palatino Linotype" w:hAnsi="Palatino Linotype"/>
          <w:i/>
          <w:color w:val="000000"/>
        </w:rPr>
      </w:pPr>
    </w:p>
    <w:p w14:paraId="0445923E" w14:textId="676DB1BF" w:rsidR="002D05A0" w:rsidRPr="009125BA" w:rsidRDefault="002D05A0" w:rsidP="000F0A10">
      <w:pPr>
        <w:ind w:left="851" w:right="899"/>
        <w:jc w:val="both"/>
        <w:rPr>
          <w:rFonts w:ascii="Palatino Linotype" w:hAnsi="Palatino Linotype"/>
          <w:i/>
          <w:color w:val="000000"/>
        </w:rPr>
      </w:pPr>
      <w:r w:rsidRPr="009125BA">
        <w:rPr>
          <w:rFonts w:ascii="Palatino Linotype" w:hAnsi="Palatino Linotype"/>
          <w:i/>
          <w:color w:val="000000"/>
        </w:rPr>
        <w:t>R.- Esta direcci</w:t>
      </w:r>
      <w:r w:rsidR="000F0A10" w:rsidRPr="009125BA">
        <w:rPr>
          <w:rFonts w:ascii="Palatino Linotype" w:hAnsi="Palatino Linotype"/>
          <w:i/>
          <w:color w:val="000000"/>
        </w:rPr>
        <w:t>ó</w:t>
      </w:r>
      <w:r w:rsidRPr="009125BA">
        <w:rPr>
          <w:rFonts w:ascii="Palatino Linotype" w:hAnsi="Palatino Linotype"/>
          <w:i/>
          <w:color w:val="000000"/>
        </w:rPr>
        <w:t>n de servicios p</w:t>
      </w:r>
      <w:r w:rsidR="000F0A10" w:rsidRPr="009125BA">
        <w:rPr>
          <w:rFonts w:ascii="Palatino Linotype" w:hAnsi="Palatino Linotype"/>
          <w:i/>
          <w:color w:val="000000"/>
        </w:rPr>
        <w:t>ú</w:t>
      </w:r>
      <w:r w:rsidRPr="009125BA">
        <w:rPr>
          <w:rFonts w:ascii="Palatino Linotype" w:hAnsi="Palatino Linotype"/>
          <w:i/>
          <w:color w:val="000000"/>
        </w:rPr>
        <w:t xml:space="preserve">blicos, por medio del </w:t>
      </w:r>
      <w:r w:rsidR="000F0A10" w:rsidRPr="009125BA">
        <w:rPr>
          <w:rFonts w:ascii="Palatino Linotype" w:hAnsi="Palatino Linotype"/>
          <w:i/>
          <w:color w:val="000000"/>
        </w:rPr>
        <w:t>á</w:t>
      </w:r>
      <w:r w:rsidRPr="009125BA">
        <w:rPr>
          <w:rFonts w:ascii="Palatino Linotype" w:hAnsi="Palatino Linotype"/>
          <w:i/>
          <w:color w:val="000000"/>
        </w:rPr>
        <w:t>rea de parques y jard</w:t>
      </w:r>
      <w:r w:rsidR="000F0A10" w:rsidRPr="009125BA">
        <w:rPr>
          <w:rFonts w:ascii="Palatino Linotype" w:hAnsi="Palatino Linotype"/>
          <w:i/>
          <w:color w:val="000000"/>
        </w:rPr>
        <w:t>i</w:t>
      </w:r>
      <w:r w:rsidRPr="009125BA">
        <w:rPr>
          <w:rFonts w:ascii="Palatino Linotype" w:hAnsi="Palatino Linotype"/>
          <w:i/>
          <w:color w:val="000000"/>
        </w:rPr>
        <w:t xml:space="preserve">nes lo </w:t>
      </w:r>
      <w:r w:rsidR="000F0A10" w:rsidRPr="009125BA">
        <w:rPr>
          <w:rFonts w:ascii="Palatino Linotype" w:hAnsi="Palatino Linotype"/>
          <w:i/>
          <w:color w:val="000000"/>
        </w:rPr>
        <w:t>ú</w:t>
      </w:r>
      <w:r w:rsidRPr="009125BA">
        <w:rPr>
          <w:rFonts w:ascii="Palatino Linotype" w:hAnsi="Palatino Linotype"/>
          <w:i/>
          <w:color w:val="000000"/>
        </w:rPr>
        <w:t xml:space="preserve">nico que se realiza es el mantenimiento de lo </w:t>
      </w:r>
      <w:r w:rsidR="000F0A10" w:rsidRPr="009125BA">
        <w:rPr>
          <w:rFonts w:ascii="Palatino Linotype" w:hAnsi="Palatino Linotype"/>
          <w:i/>
          <w:color w:val="000000"/>
        </w:rPr>
        <w:t>á</w:t>
      </w:r>
      <w:r w:rsidRPr="009125BA">
        <w:rPr>
          <w:rFonts w:ascii="Palatino Linotype" w:hAnsi="Palatino Linotype"/>
          <w:i/>
          <w:color w:val="000000"/>
        </w:rPr>
        <w:t xml:space="preserve">rboles, palmeras y </w:t>
      </w:r>
      <w:r w:rsidR="000F0A10" w:rsidRPr="009125BA">
        <w:rPr>
          <w:rFonts w:ascii="Palatino Linotype" w:hAnsi="Palatino Linotype"/>
          <w:i/>
          <w:color w:val="000000"/>
        </w:rPr>
        <w:t>á</w:t>
      </w:r>
      <w:r w:rsidRPr="009125BA">
        <w:rPr>
          <w:rFonts w:ascii="Palatino Linotype" w:hAnsi="Palatino Linotype"/>
          <w:i/>
          <w:color w:val="000000"/>
        </w:rPr>
        <w:t>reas verdes y el retiro o extinci</w:t>
      </w:r>
      <w:r w:rsidR="000F0A10" w:rsidRPr="009125BA">
        <w:rPr>
          <w:rFonts w:ascii="Palatino Linotype" w:hAnsi="Palatino Linotype"/>
          <w:i/>
          <w:color w:val="000000"/>
        </w:rPr>
        <w:t>ó</w:t>
      </w:r>
      <w:r w:rsidRPr="009125BA">
        <w:rPr>
          <w:rFonts w:ascii="Palatino Linotype" w:hAnsi="Palatino Linotype"/>
          <w:i/>
          <w:color w:val="000000"/>
        </w:rPr>
        <w:t>n con pete a la Direcci</w:t>
      </w:r>
      <w:r w:rsidR="000F0A10" w:rsidRPr="009125BA">
        <w:rPr>
          <w:rFonts w:ascii="Palatino Linotype" w:hAnsi="Palatino Linotype"/>
          <w:i/>
          <w:color w:val="000000"/>
        </w:rPr>
        <w:t>ó</w:t>
      </w:r>
      <w:r w:rsidRPr="009125BA">
        <w:rPr>
          <w:rFonts w:ascii="Palatino Linotype" w:hAnsi="Palatino Linotype"/>
          <w:i/>
          <w:color w:val="000000"/>
        </w:rPr>
        <w:t>n de Ecolog</w:t>
      </w:r>
      <w:r w:rsidR="000F0A10" w:rsidRPr="009125BA">
        <w:rPr>
          <w:rFonts w:ascii="Palatino Linotype" w:hAnsi="Palatino Linotype"/>
          <w:i/>
          <w:color w:val="000000"/>
        </w:rPr>
        <w:t>í</w:t>
      </w:r>
      <w:r w:rsidRPr="009125BA">
        <w:rPr>
          <w:rFonts w:ascii="Palatino Linotype" w:hAnsi="Palatino Linotype"/>
          <w:i/>
          <w:color w:val="000000"/>
        </w:rPr>
        <w:t xml:space="preserve">a   </w:t>
      </w:r>
    </w:p>
    <w:p w14:paraId="61B81124" w14:textId="7C07F45D" w:rsidR="00E54F7E" w:rsidRPr="009125BA" w:rsidRDefault="002D05A0" w:rsidP="000F0A10">
      <w:pPr>
        <w:widowControl w:val="0"/>
        <w:autoSpaceDE w:val="0"/>
        <w:autoSpaceDN w:val="0"/>
        <w:adjustRightInd w:val="0"/>
        <w:spacing w:before="100" w:beforeAutospacing="1" w:after="100" w:afterAutospacing="1" w:line="360" w:lineRule="auto"/>
        <w:ind w:left="851"/>
        <w:jc w:val="both"/>
        <w:rPr>
          <w:rFonts w:ascii="Palatino Linotype" w:hAnsi="Palatino Linotype" w:cs="Arial"/>
          <w:b/>
        </w:rPr>
      </w:pPr>
      <w:r w:rsidRPr="009125BA">
        <w:rPr>
          <w:rFonts w:ascii="Palatino Linotype" w:hAnsi="Palatino Linotype"/>
          <w:i/>
          <w:color w:val="000000"/>
        </w:rPr>
        <w:t>(…)”</w:t>
      </w:r>
    </w:p>
    <w:p w14:paraId="33132451" w14:textId="5B02CC7A" w:rsidR="00244E92" w:rsidRPr="009125BA" w:rsidRDefault="000F0A10" w:rsidP="00DB2694">
      <w:pPr>
        <w:pStyle w:val="Prrafodelista"/>
        <w:widowControl w:val="0"/>
        <w:autoSpaceDE w:val="0"/>
        <w:autoSpaceDN w:val="0"/>
        <w:adjustRightInd w:val="0"/>
        <w:spacing w:line="360" w:lineRule="auto"/>
        <w:ind w:left="0"/>
        <w:jc w:val="both"/>
        <w:rPr>
          <w:rFonts w:ascii="Palatino Linotype" w:hAnsi="Palatino Linotype"/>
        </w:rPr>
      </w:pPr>
      <w:r w:rsidRPr="009125BA">
        <w:rPr>
          <w:rFonts w:ascii="Palatino Linotype" w:hAnsi="Palatino Linotype"/>
        </w:rPr>
        <w:lastRenderedPageBreak/>
        <w:t xml:space="preserve">Siendo importante destacar que </w:t>
      </w:r>
      <w:r w:rsidR="001D411C" w:rsidRPr="009125BA">
        <w:rPr>
          <w:rFonts w:ascii="Palatino Linotype" w:hAnsi="Palatino Linotype" w:cs="Arial"/>
          <w:b/>
        </w:rPr>
        <w:t xml:space="preserve">LA </w:t>
      </w:r>
      <w:r w:rsidRPr="009125BA">
        <w:rPr>
          <w:rFonts w:ascii="Palatino Linotype" w:hAnsi="Palatino Linotype" w:cs="Arial"/>
          <w:b/>
        </w:rPr>
        <w:t>RECURRENTE</w:t>
      </w:r>
      <w:r w:rsidRPr="009125BA">
        <w:rPr>
          <w:rFonts w:ascii="Palatino Linotype" w:hAnsi="Palatino Linotype" w:cs="Arial"/>
        </w:rPr>
        <w:t xml:space="preserve"> no realizó manifestaciones, alegatos o pruebas y por su parte </w:t>
      </w:r>
      <w:r w:rsidRPr="009125BA">
        <w:rPr>
          <w:rFonts w:ascii="Palatino Linotype" w:hAnsi="Palatino Linotype" w:cs="Arial"/>
          <w:b/>
        </w:rPr>
        <w:t xml:space="preserve">EL SUJETO OBLIGADO </w:t>
      </w:r>
      <w:r w:rsidRPr="009125BA">
        <w:rPr>
          <w:rFonts w:ascii="Palatino Linotype" w:hAnsi="Palatino Linotype" w:cs="Arial"/>
        </w:rPr>
        <w:t xml:space="preserve">omitió rendir su </w:t>
      </w:r>
      <w:r w:rsidRPr="009125BA">
        <w:rPr>
          <w:rFonts w:ascii="Palatino Linotype" w:hAnsi="Palatino Linotype"/>
        </w:rPr>
        <w:t>Informe Justificado, en el término establecido en el numeral 185, fracción II de la Ley de Transparencia y Acceso a la Información Pública del Estado de México y Municipios</w:t>
      </w:r>
      <w:r w:rsidR="00DB2694" w:rsidRPr="009125BA">
        <w:rPr>
          <w:rFonts w:ascii="Palatino Linotype" w:hAnsi="Palatino Linotype"/>
        </w:rPr>
        <w:t xml:space="preserve">, </w:t>
      </w:r>
      <w:r w:rsidR="00244E92" w:rsidRPr="009125BA">
        <w:rPr>
          <w:rFonts w:ascii="Palatino Linotype" w:hAnsi="Palatino Linotype"/>
        </w:rPr>
        <w:t xml:space="preserve">para manifestar lo que a derecho le asistiera y conviniera en el término de los siete días hábiles otorgados, </w:t>
      </w:r>
      <w:r w:rsidR="00B54F8B" w:rsidRPr="009125BA">
        <w:rPr>
          <w:rFonts w:ascii="Palatino Linotype" w:hAnsi="Palatino Linotype"/>
        </w:rPr>
        <w:t>para</w:t>
      </w:r>
      <w:r w:rsidR="00244E92" w:rsidRPr="009125BA">
        <w:rPr>
          <w:rFonts w:ascii="Palatino Linotype" w:hAnsi="Palatino Linotype"/>
        </w:rPr>
        <w:t xml:space="preserve"> justificar las razones o motivos que lo llevaron a emitir la respuesta que ahora se impugna; no obstante, la falta de informe justificado no es óbice para que este Órgano Garante conozca y resuelva el recurso de revisión.</w:t>
      </w:r>
    </w:p>
    <w:p w14:paraId="00650727" w14:textId="77777777" w:rsidR="00244E92" w:rsidRPr="009125BA" w:rsidRDefault="00244E92" w:rsidP="00244E9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ED020D6" w14:textId="77777777" w:rsidR="00244E92" w:rsidRPr="009125BA" w:rsidRDefault="00244E92" w:rsidP="00244E9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125BA">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51887807" w14:textId="77777777" w:rsidR="00244E92" w:rsidRPr="009125BA" w:rsidRDefault="00244E92" w:rsidP="00244E9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B7174F0"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b/>
          <w:i/>
          <w:color w:val="000000"/>
          <w:sz w:val="22"/>
          <w:szCs w:val="22"/>
        </w:rPr>
        <w:t>Artículo 6o.</w:t>
      </w:r>
      <w:r w:rsidRPr="009125BA">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125BA">
        <w:rPr>
          <w:rFonts w:ascii="Palatino Linotype" w:eastAsia="Palatino Linotype" w:hAnsi="Palatino Linotype" w:cs="Palatino Linotype"/>
          <w:b/>
          <w:i/>
          <w:color w:val="000000"/>
          <w:sz w:val="22"/>
          <w:szCs w:val="22"/>
        </w:rPr>
        <w:t>El derecho a la información será garantizado por el Estado.</w:t>
      </w:r>
      <w:r w:rsidRPr="009125BA">
        <w:rPr>
          <w:rFonts w:ascii="Palatino Linotype" w:eastAsia="Palatino Linotype" w:hAnsi="Palatino Linotype" w:cs="Palatino Linotype"/>
          <w:i/>
          <w:color w:val="000000"/>
          <w:sz w:val="22"/>
          <w:szCs w:val="22"/>
        </w:rPr>
        <w:t xml:space="preserve"> </w:t>
      </w:r>
    </w:p>
    <w:p w14:paraId="4AA01791"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AB50398"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0D57C9F8"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BEBEA5C"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Para efectos de lo dispuesto en el presente artículo se observará lo siguiente:</w:t>
      </w:r>
    </w:p>
    <w:p w14:paraId="248ABF43"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9D84048"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78270D47"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D355834"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b/>
          <w:i/>
          <w:color w:val="000000"/>
          <w:sz w:val="22"/>
          <w:szCs w:val="22"/>
        </w:rPr>
        <w:lastRenderedPageBreak/>
        <w:t>I. Toda la información en posesión de</w:t>
      </w:r>
      <w:r w:rsidRPr="009125BA">
        <w:rPr>
          <w:rFonts w:ascii="Palatino Linotype" w:eastAsia="Palatino Linotype" w:hAnsi="Palatino Linotype" w:cs="Palatino Linotype"/>
          <w:i/>
          <w:color w:val="000000"/>
          <w:sz w:val="22"/>
          <w:szCs w:val="22"/>
        </w:rPr>
        <w:t xml:space="preserve"> </w:t>
      </w:r>
      <w:r w:rsidRPr="009125BA">
        <w:rPr>
          <w:rFonts w:ascii="Palatino Linotype" w:eastAsia="Palatino Linotype" w:hAnsi="Palatino Linotype" w:cs="Palatino Linotype"/>
          <w:b/>
          <w:i/>
          <w:color w:val="000000"/>
          <w:sz w:val="22"/>
          <w:szCs w:val="22"/>
        </w:rPr>
        <w:t>cualquier autoridad</w:t>
      </w:r>
      <w:r w:rsidRPr="009125BA">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125BA">
        <w:rPr>
          <w:rFonts w:ascii="Palatino Linotype" w:eastAsia="Palatino Linotype" w:hAnsi="Palatino Linotype" w:cs="Palatino Linotype"/>
          <w:b/>
          <w:i/>
          <w:color w:val="000000"/>
          <w:sz w:val="22"/>
          <w:szCs w:val="22"/>
        </w:rPr>
        <w:t>en el ámbito federal, estatal y municipal, es pública</w:t>
      </w:r>
      <w:r w:rsidRPr="009125BA">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125BA">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9125BA">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52857CA9"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660C3AF4"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7E3EA17E"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43C64C78"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9125BA">
        <w:rPr>
          <w:rFonts w:ascii="Palatino Linotype" w:eastAsia="Palatino Linotype" w:hAnsi="Palatino Linotype" w:cs="Palatino Linotype"/>
          <w:i/>
          <w:color w:val="000000"/>
          <w:sz w:val="22"/>
          <w:szCs w:val="22"/>
        </w:rPr>
        <w:t xml:space="preserve">, </w:t>
      </w:r>
      <w:r w:rsidRPr="009125BA">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9125BA">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29706E70"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5949862B"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74AD0466"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8EA2A9"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w:t>
      </w:r>
    </w:p>
    <w:p w14:paraId="7702EC8E"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La ley establecerá aquella información que se considere reservada o confidencial.</w:t>
      </w:r>
    </w:p>
    <w:p w14:paraId="463A0882" w14:textId="77777777" w:rsidR="00244E92" w:rsidRPr="009125BA" w:rsidRDefault="00244E92" w:rsidP="00244E9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3B65460F" w14:textId="77777777" w:rsidR="00244E92" w:rsidRPr="009125BA" w:rsidRDefault="00244E92" w:rsidP="00244E9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125BA">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4C17AF1A"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b/>
          <w:i/>
          <w:color w:val="000000"/>
          <w:sz w:val="22"/>
          <w:szCs w:val="22"/>
        </w:rPr>
        <w:lastRenderedPageBreak/>
        <w:t>Artículo 5</w:t>
      </w:r>
      <w:r w:rsidRPr="009125BA">
        <w:rPr>
          <w:rFonts w:ascii="Palatino Linotype" w:eastAsia="Palatino Linotype" w:hAnsi="Palatino Linotype" w:cs="Palatino Linotype"/>
          <w:i/>
          <w:color w:val="000000"/>
          <w:sz w:val="22"/>
          <w:szCs w:val="22"/>
        </w:rPr>
        <w:t xml:space="preserve">. … </w:t>
      </w:r>
    </w:p>
    <w:p w14:paraId="43A54D44"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791F4DB"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56B5683"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1E2E171"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67EF7DA5"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Este derecho se regirá por los principios y bases siguientes:</w:t>
      </w:r>
    </w:p>
    <w:p w14:paraId="69B41BB9"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D9880EB"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9682C0"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F22CF41"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45759960"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4B89CA85"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02B3792"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 xml:space="preserve">VI. Los sujetos obligados deberán preservar sus documentos en archivos administrativos actualizados y publicarán, a través de los medios electrónicos disponibles, la información </w:t>
      </w:r>
      <w:r w:rsidRPr="009125BA">
        <w:rPr>
          <w:rFonts w:ascii="Palatino Linotype" w:eastAsia="Palatino Linotype" w:hAnsi="Palatino Linotype" w:cs="Palatino Linotype"/>
          <w:i/>
          <w:color w:val="000000"/>
          <w:sz w:val="22"/>
          <w:szCs w:val="22"/>
        </w:rPr>
        <w:lastRenderedPageBreak/>
        <w:t>completa y actualizada sobre el ejercicio de los recursos públicos y los indicadores que permitan rendir cuenta del cumplimiento de sus objetivos y los resultados obtenidos.</w:t>
      </w:r>
    </w:p>
    <w:p w14:paraId="14FF9B0F" w14:textId="77777777" w:rsidR="00244E92" w:rsidRPr="009125BA" w:rsidRDefault="00244E92" w:rsidP="00244E92">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9125BA">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2CEC38B6" w14:textId="77777777" w:rsidR="00244E92" w:rsidRPr="009125BA" w:rsidRDefault="00244E92" w:rsidP="00244E9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7D48710A" w14:textId="77777777" w:rsidR="00244E92" w:rsidRPr="009125BA" w:rsidRDefault="00244E92" w:rsidP="00244E92">
      <w:pPr>
        <w:spacing w:line="360" w:lineRule="auto"/>
        <w:jc w:val="both"/>
        <w:rPr>
          <w:rFonts w:ascii="Palatino Linotype" w:eastAsia="Palatino Linotype" w:hAnsi="Palatino Linotype" w:cs="Palatino Linotype"/>
        </w:rPr>
      </w:pPr>
      <w:r w:rsidRPr="009125BA">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5F2597A0" w14:textId="77777777" w:rsidR="00244E92" w:rsidRPr="009125BA" w:rsidRDefault="00244E92" w:rsidP="00244E92">
      <w:pPr>
        <w:spacing w:line="360" w:lineRule="auto"/>
        <w:jc w:val="both"/>
        <w:rPr>
          <w:rFonts w:ascii="Palatino Linotype" w:eastAsia="Palatino Linotype" w:hAnsi="Palatino Linotype" w:cs="Palatino Linotype"/>
        </w:rPr>
      </w:pPr>
    </w:p>
    <w:p w14:paraId="4036ACDE" w14:textId="77777777" w:rsidR="00244E92" w:rsidRPr="009125BA" w:rsidRDefault="00244E92"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b/>
          <w:i/>
        </w:rPr>
        <w:t>Artículo 23.</w:t>
      </w:r>
      <w:r w:rsidRPr="009125BA">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C928F07" w14:textId="77777777" w:rsidR="00244E92" w:rsidRPr="009125BA" w:rsidRDefault="00244E92"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i/>
        </w:rPr>
        <w:t>(…)</w:t>
      </w:r>
    </w:p>
    <w:p w14:paraId="6D85B2DE" w14:textId="77777777" w:rsidR="00244E92" w:rsidRPr="009125BA" w:rsidRDefault="00244E92"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b/>
          <w:bCs/>
          <w:i/>
        </w:rPr>
        <w:t>IV.</w:t>
      </w:r>
      <w:r w:rsidRPr="009125BA">
        <w:rPr>
          <w:rFonts w:ascii="Palatino Linotype" w:eastAsia="Palatino Linotype" w:hAnsi="Palatino Linotype" w:cs="Palatino Linotype"/>
          <w:i/>
        </w:rPr>
        <w:t xml:space="preserve"> </w:t>
      </w:r>
      <w:r w:rsidRPr="009125BA">
        <w:rPr>
          <w:rFonts w:ascii="Palatino Linotype" w:hAnsi="Palatino Linotype"/>
          <w:i/>
        </w:rPr>
        <w:t>Los ayuntamientos y las dependencias, organismos, órganos y entidades de la administración municipal;</w:t>
      </w:r>
    </w:p>
    <w:p w14:paraId="3D2BD8BF" w14:textId="77777777" w:rsidR="00244E92" w:rsidRPr="009125BA" w:rsidRDefault="00244E92"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i/>
        </w:rPr>
        <w:t>(…)</w:t>
      </w:r>
    </w:p>
    <w:p w14:paraId="5626F904" w14:textId="77777777" w:rsidR="00244E92" w:rsidRPr="009125BA" w:rsidRDefault="00244E92" w:rsidP="00244E92">
      <w:pPr>
        <w:ind w:left="567" w:right="567"/>
        <w:jc w:val="both"/>
        <w:rPr>
          <w:rFonts w:ascii="Palatino Linotype" w:eastAsia="Palatino Linotype" w:hAnsi="Palatino Linotype" w:cs="Palatino Linotype"/>
          <w:i/>
        </w:rPr>
      </w:pPr>
    </w:p>
    <w:p w14:paraId="302C024B" w14:textId="77777777" w:rsidR="00244E92" w:rsidRPr="009125BA" w:rsidRDefault="00244E92" w:rsidP="00244E9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125BA">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360CA0B" w14:textId="77777777" w:rsidR="00244E92" w:rsidRPr="009125BA" w:rsidRDefault="00244E92" w:rsidP="00244E92">
      <w:pPr>
        <w:widowControl w:val="0"/>
        <w:tabs>
          <w:tab w:val="left" w:pos="1701"/>
        </w:tabs>
        <w:autoSpaceDE w:val="0"/>
        <w:autoSpaceDN w:val="0"/>
        <w:adjustRightInd w:val="0"/>
        <w:spacing w:line="360" w:lineRule="auto"/>
        <w:jc w:val="both"/>
        <w:rPr>
          <w:rFonts w:ascii="Palatino Linotype" w:hAnsi="Palatino Linotype" w:cs="Arial"/>
        </w:rPr>
      </w:pPr>
    </w:p>
    <w:p w14:paraId="5EC895B2" w14:textId="23F65C2E" w:rsidR="00B54F8B" w:rsidRPr="009125BA" w:rsidRDefault="00244E92" w:rsidP="00244E92">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9125BA">
        <w:rPr>
          <w:rFonts w:ascii="Palatino Linotype" w:eastAsia="Palatino Linotype" w:hAnsi="Palatino Linotype" w:cs="Palatino Linotype"/>
        </w:rPr>
        <w:t xml:space="preserve">Atento a lo anterior, </w:t>
      </w:r>
      <w:r w:rsidR="00C33496" w:rsidRPr="009125BA">
        <w:rPr>
          <w:rFonts w:ascii="Palatino Linotype" w:eastAsia="Palatino Linotype" w:hAnsi="Palatino Linotype" w:cs="Palatino Linotype"/>
        </w:rPr>
        <w:t>se destaca que el sujeto obligado al emitir su respuesta, a su criterio, divide en dos apartados la solicitud de información del recurrente</w:t>
      </w:r>
      <w:r w:rsidR="00226B6E" w:rsidRPr="009125BA">
        <w:rPr>
          <w:rFonts w:ascii="Palatino Linotype" w:eastAsia="Palatino Linotype" w:hAnsi="Palatino Linotype" w:cs="Palatino Linotype"/>
        </w:rPr>
        <w:t>,</w:t>
      </w:r>
      <w:r w:rsidR="00C33496" w:rsidRPr="009125BA">
        <w:rPr>
          <w:rFonts w:ascii="Palatino Linotype" w:eastAsia="Palatino Linotype" w:hAnsi="Palatino Linotype" w:cs="Palatino Linotype"/>
        </w:rPr>
        <w:t xml:space="preserve"> de la forma siguiente:</w:t>
      </w:r>
    </w:p>
    <w:p w14:paraId="0C0FE5B2" w14:textId="77777777" w:rsidR="00643082" w:rsidRPr="009125BA" w:rsidRDefault="00643082" w:rsidP="00643082">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58EBA5D2" w14:textId="77777777" w:rsidR="00643082" w:rsidRPr="009125BA" w:rsidRDefault="00643082" w:rsidP="00643082">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6345400E" w14:textId="77777777" w:rsidR="00643082" w:rsidRPr="009125BA" w:rsidRDefault="00643082" w:rsidP="00643082">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1.- Desde hace doce años a la fecha, el problema de la carencia de agua es una constante en el municipio de Cuautitlán.</w:t>
      </w:r>
    </w:p>
    <w:p w14:paraId="72B73FF6" w14:textId="474DA19B" w:rsidR="00643082" w:rsidRPr="009125BA" w:rsidRDefault="00643082" w:rsidP="00643082">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06BFE597" w14:textId="77777777" w:rsidR="00643082" w:rsidRPr="009125BA" w:rsidRDefault="00643082" w:rsidP="00643082">
      <w:pPr>
        <w:ind w:left="851" w:right="899"/>
        <w:jc w:val="both"/>
        <w:rPr>
          <w:rFonts w:ascii="Palatino Linotype" w:hAnsi="Palatino Linotype"/>
          <w:i/>
          <w:color w:val="000000"/>
        </w:rPr>
      </w:pPr>
      <w:r w:rsidRPr="009125BA">
        <w:rPr>
          <w:rFonts w:ascii="Palatino Linotype" w:hAnsi="Palatino Linotype" w:cs="Arial"/>
          <w:b/>
          <w:i/>
          <w:iCs/>
          <w:color w:val="000000" w:themeColor="text1"/>
        </w:rPr>
        <w:lastRenderedPageBreak/>
        <w:t>2.-</w:t>
      </w:r>
      <w:r w:rsidRPr="009125BA">
        <w:rPr>
          <w:rFonts w:ascii="Palatino Linotype" w:hAnsi="Palatino Linotype" w:cs="Arial"/>
          <w:i/>
          <w:iCs/>
          <w:color w:val="000000" w:themeColor="text1"/>
        </w:rPr>
        <w:t xml:space="preserve"> Solicito sea exhibido el acuerdo y/o convenio firmado por los distintos órdenes de gobierno </w:t>
      </w:r>
      <w:r w:rsidRPr="009125BA">
        <w:rPr>
          <w:rFonts w:ascii="Palatino Linotype" w:hAnsi="Palatino Linotype"/>
          <w:i/>
          <w:color w:val="000000"/>
        </w:rPr>
        <w:t>solicito sea exhibido el acuerdo y/o convenio firmado por los distintos órdenes de gobierno para el periodo 2022-2024, 2019-2021, 2016-2018, 2013-2015, 2010-2012, 2007-2009, 2004-2006, 2001-2003 para realizar los trabajos de retiro y extinción de los árboles, las palmeras, el follaje, pasto y arbustos del camellón situado en calzada de Guadalupe de la colindancia del municipio de Cuautitlán y Cuautitlán Izcalli, en la colonia El Cerrito/ Tlayacac.</w:t>
      </w:r>
    </w:p>
    <w:p w14:paraId="359F7C78" w14:textId="083DA143" w:rsidR="00643082" w:rsidRPr="009125BA" w:rsidRDefault="00643082" w:rsidP="00643082">
      <w:pPr>
        <w:widowControl w:val="0"/>
        <w:autoSpaceDE w:val="0"/>
        <w:autoSpaceDN w:val="0"/>
        <w:adjustRightInd w:val="0"/>
        <w:spacing w:before="100" w:beforeAutospacing="1" w:after="100" w:afterAutospacing="1" w:line="360" w:lineRule="auto"/>
        <w:ind w:left="851"/>
        <w:jc w:val="both"/>
        <w:rPr>
          <w:rFonts w:ascii="Palatino Linotype" w:hAnsi="Palatino Linotype" w:cs="Arial"/>
          <w:b/>
        </w:rPr>
      </w:pPr>
      <w:r w:rsidRPr="009125BA">
        <w:rPr>
          <w:rFonts w:ascii="Palatino Linotype" w:hAnsi="Palatino Linotype"/>
          <w:i/>
          <w:color w:val="000000"/>
        </w:rPr>
        <w:t xml:space="preserve"> (…)”</w:t>
      </w:r>
    </w:p>
    <w:p w14:paraId="1999FAF9" w14:textId="27E01A33" w:rsidR="00EE3A93" w:rsidRPr="009125BA" w:rsidRDefault="00643082" w:rsidP="00244E92">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r w:rsidRPr="009125BA">
        <w:rPr>
          <w:rFonts w:ascii="Palatino Linotype" w:eastAsia="Palatino Linotype" w:hAnsi="Palatino Linotype" w:cs="Palatino Linotype"/>
        </w:rPr>
        <w:t xml:space="preserve">Sin embargo, se </w:t>
      </w:r>
      <w:r w:rsidR="00C76880" w:rsidRPr="009125BA">
        <w:rPr>
          <w:rFonts w:ascii="Palatino Linotype" w:eastAsia="Palatino Linotype" w:hAnsi="Palatino Linotype" w:cs="Palatino Linotype"/>
        </w:rPr>
        <w:t>hace hincapié</w:t>
      </w:r>
      <w:r w:rsidRPr="009125BA">
        <w:rPr>
          <w:rFonts w:ascii="Palatino Linotype" w:eastAsia="Palatino Linotype" w:hAnsi="Palatino Linotype" w:cs="Palatino Linotype"/>
        </w:rPr>
        <w:t xml:space="preserve"> que de la lectura </w:t>
      </w:r>
      <w:r w:rsidR="00CA6116" w:rsidRPr="009125BA">
        <w:rPr>
          <w:rFonts w:ascii="Palatino Linotype" w:eastAsia="Palatino Linotype" w:hAnsi="Palatino Linotype" w:cs="Palatino Linotype"/>
        </w:rPr>
        <w:t xml:space="preserve">íntegra </w:t>
      </w:r>
      <w:r w:rsidRPr="009125BA">
        <w:rPr>
          <w:rFonts w:ascii="Palatino Linotype" w:eastAsia="Palatino Linotype" w:hAnsi="Palatino Linotype" w:cs="Palatino Linotype"/>
        </w:rPr>
        <w:t>de la solicitud de información que nos ocupa</w:t>
      </w:r>
      <w:r w:rsidR="00EE3A93" w:rsidRPr="009125BA">
        <w:rPr>
          <w:rFonts w:ascii="Palatino Linotype" w:eastAsia="Palatino Linotype" w:hAnsi="Palatino Linotype" w:cs="Palatino Linotype"/>
        </w:rPr>
        <w:t>,</w:t>
      </w:r>
      <w:r w:rsidRPr="009125BA">
        <w:rPr>
          <w:rFonts w:ascii="Palatino Linotype" w:eastAsia="Palatino Linotype" w:hAnsi="Palatino Linotype" w:cs="Palatino Linotype"/>
        </w:rPr>
        <w:t xml:space="preserve"> l</w:t>
      </w:r>
      <w:r w:rsidR="00CA6116" w:rsidRPr="009125BA">
        <w:rPr>
          <w:rFonts w:ascii="Palatino Linotype" w:eastAsia="Palatino Linotype" w:hAnsi="Palatino Linotype" w:cs="Palatino Linotype"/>
        </w:rPr>
        <w:t>a</w:t>
      </w:r>
      <w:r w:rsidRPr="009125BA">
        <w:rPr>
          <w:rFonts w:ascii="Palatino Linotype" w:eastAsia="Palatino Linotype" w:hAnsi="Palatino Linotype" w:cs="Palatino Linotype"/>
        </w:rPr>
        <w:t xml:space="preserve"> recurrente</w:t>
      </w:r>
      <w:r w:rsidR="00EE3A93" w:rsidRPr="009125BA">
        <w:rPr>
          <w:rFonts w:ascii="Palatino Linotype" w:eastAsia="Palatino Linotype" w:hAnsi="Palatino Linotype" w:cs="Palatino Linotype"/>
        </w:rPr>
        <w:t xml:space="preserve"> </w:t>
      </w:r>
      <w:r w:rsidR="00CA6116" w:rsidRPr="009125BA">
        <w:rPr>
          <w:rFonts w:ascii="Palatino Linotype" w:eastAsia="Palatino Linotype" w:hAnsi="Palatino Linotype" w:cs="Palatino Linotype"/>
        </w:rPr>
        <w:t xml:space="preserve">hace valer </w:t>
      </w:r>
      <w:r w:rsidR="00EE3A93" w:rsidRPr="009125BA">
        <w:rPr>
          <w:rFonts w:ascii="Palatino Linotype" w:eastAsia="Palatino Linotype" w:hAnsi="Palatino Linotype" w:cs="Palatino Linotype"/>
        </w:rPr>
        <w:t>la falta de agua que refiere que desde hace doce años existe en el municipio de Cuautitlán</w:t>
      </w:r>
      <w:r w:rsidR="00C76880" w:rsidRPr="009125BA">
        <w:rPr>
          <w:rFonts w:ascii="Palatino Linotype" w:eastAsia="Palatino Linotype" w:hAnsi="Palatino Linotype" w:cs="Palatino Linotype"/>
        </w:rPr>
        <w:t>,</w:t>
      </w:r>
      <w:r w:rsidR="00CA6116" w:rsidRPr="009125BA">
        <w:rPr>
          <w:rFonts w:ascii="Palatino Linotype" w:eastAsia="Palatino Linotype" w:hAnsi="Palatino Linotype" w:cs="Palatino Linotype"/>
        </w:rPr>
        <w:t xml:space="preserve"> como el motivo para realizar su solicitud, </w:t>
      </w:r>
      <w:r w:rsidR="00EE3A93" w:rsidRPr="009125BA">
        <w:rPr>
          <w:rFonts w:ascii="Palatino Linotype" w:eastAsia="Palatino Linotype" w:hAnsi="Palatino Linotype" w:cs="Palatino Linotype"/>
        </w:rPr>
        <w:t xml:space="preserve">al </w:t>
      </w:r>
      <w:r w:rsidR="00811B5B" w:rsidRPr="009125BA">
        <w:rPr>
          <w:rFonts w:ascii="Palatino Linotype" w:eastAsia="Palatino Linotype" w:hAnsi="Palatino Linotype" w:cs="Palatino Linotype"/>
        </w:rPr>
        <w:t>manifestar</w:t>
      </w:r>
      <w:r w:rsidR="00EE3A93" w:rsidRPr="009125BA">
        <w:rPr>
          <w:rFonts w:ascii="Palatino Linotype" w:eastAsia="Palatino Linotype" w:hAnsi="Palatino Linotype" w:cs="Palatino Linotype"/>
        </w:rPr>
        <w:t>:</w:t>
      </w:r>
    </w:p>
    <w:p w14:paraId="3E5AAA38" w14:textId="77777777" w:rsidR="00EE3A93" w:rsidRPr="009125BA" w:rsidRDefault="00EE3A93" w:rsidP="00EE3A93">
      <w:pPr>
        <w:pStyle w:val="Prrafodelista"/>
        <w:widowControl w:val="0"/>
        <w:autoSpaceDE w:val="0"/>
        <w:autoSpaceDN w:val="0"/>
        <w:adjustRightInd w:val="0"/>
        <w:spacing w:before="100" w:beforeAutospacing="1" w:after="100" w:afterAutospacing="1"/>
        <w:ind w:left="720"/>
        <w:jc w:val="both"/>
        <w:rPr>
          <w:rFonts w:ascii="Palatino Linotype" w:hAnsi="Palatino Linotype"/>
          <w:i/>
          <w:color w:val="000000"/>
        </w:rPr>
      </w:pPr>
      <w:r w:rsidRPr="009125BA">
        <w:rPr>
          <w:rFonts w:ascii="Palatino Linotype" w:hAnsi="Palatino Linotype"/>
          <w:i/>
          <w:color w:val="000000"/>
        </w:rPr>
        <w:t>“(…)</w:t>
      </w:r>
    </w:p>
    <w:p w14:paraId="7F63B899" w14:textId="3740FB63" w:rsidR="00EE3A93" w:rsidRPr="009125BA" w:rsidRDefault="00EE3A93" w:rsidP="00EE3A93">
      <w:pPr>
        <w:pStyle w:val="Prrafodelista"/>
        <w:widowControl w:val="0"/>
        <w:autoSpaceDE w:val="0"/>
        <w:autoSpaceDN w:val="0"/>
        <w:adjustRightInd w:val="0"/>
        <w:spacing w:before="100" w:beforeAutospacing="1" w:after="100" w:afterAutospacing="1"/>
        <w:ind w:left="720"/>
        <w:jc w:val="both"/>
        <w:rPr>
          <w:rFonts w:ascii="Palatino Linotype" w:hAnsi="Palatino Linotype"/>
          <w:i/>
          <w:color w:val="000000"/>
        </w:rPr>
      </w:pPr>
      <w:r w:rsidRPr="009125BA">
        <w:rPr>
          <w:rFonts w:ascii="Palatino Linotype" w:hAnsi="Palatino Linotype"/>
          <w:i/>
          <w:color w:val="000000"/>
        </w:rPr>
        <w:t xml:space="preserve">Desde hace doce años a la fecha, el problema de la carencia de agua es una constante en el municipio de Cuautitlán y las administraciones municipales han cometido ecocidios, de manera discrecional, en todo el territorio municipal, perturbando el orden natural de un medio ambiente sano, para nuestro desarrollo y bienestar como ciudadanos, tal como lo indica el artículo 4°, párrafo quinto, de la Constitución Política de los Estados Unidos Mexicanos, </w:t>
      </w:r>
      <w:r w:rsidRPr="009125BA">
        <w:rPr>
          <w:rFonts w:ascii="Palatino Linotype" w:hAnsi="Palatino Linotype"/>
          <w:b/>
          <w:i/>
          <w:color w:val="000000"/>
          <w:u w:val="single"/>
        </w:rPr>
        <w:t>por este motivo</w:t>
      </w:r>
      <w:r w:rsidRPr="009125BA">
        <w:rPr>
          <w:rFonts w:ascii="Palatino Linotype" w:hAnsi="Palatino Linotype"/>
          <w:i/>
          <w:color w:val="000000"/>
        </w:rPr>
        <w:t xml:space="preserve"> y con fundamento en el artículo 6° de la Constitución Política de los Estados Unidos Mexicanos, artículo 5° de la Constitución Política del Estado Libre y Soberano de México, así como el artículo 23, fracción IV de la Ley de Transparencia y Acceso a la Información Pública del Estado de México y Municipios, </w:t>
      </w:r>
      <w:r w:rsidRPr="009125BA">
        <w:rPr>
          <w:rFonts w:ascii="Palatino Linotype" w:hAnsi="Palatino Linotype"/>
          <w:b/>
          <w:i/>
          <w:color w:val="000000"/>
          <w:u w:val="single"/>
        </w:rPr>
        <w:t>solicito sea exhibido el acuerdo y/o convenio firmado por los distintos órdenes de gobierno para el periodo</w:t>
      </w:r>
      <w:r w:rsidRPr="009125BA">
        <w:rPr>
          <w:rFonts w:ascii="Palatino Linotype" w:hAnsi="Palatino Linotype"/>
          <w:i/>
          <w:color w:val="000000"/>
        </w:rPr>
        <w:t xml:space="preserve"> 2022-2024, 2019-2021, 2016-2018, 2013-2015, 2010-2012, 2007-2009, 2004-2006, 2001-2003…</w:t>
      </w:r>
    </w:p>
    <w:p w14:paraId="5FF66B07" w14:textId="12887A30" w:rsidR="00EE3A93" w:rsidRPr="009125BA" w:rsidRDefault="00EE3A93" w:rsidP="00EE3A93">
      <w:pPr>
        <w:pStyle w:val="Prrafodelista"/>
        <w:widowControl w:val="0"/>
        <w:autoSpaceDE w:val="0"/>
        <w:autoSpaceDN w:val="0"/>
        <w:adjustRightInd w:val="0"/>
        <w:spacing w:before="100" w:beforeAutospacing="1" w:after="100" w:afterAutospacing="1" w:line="360" w:lineRule="auto"/>
        <w:ind w:left="720"/>
        <w:jc w:val="both"/>
        <w:rPr>
          <w:rFonts w:ascii="Palatino Linotype" w:hAnsi="Palatino Linotype"/>
          <w:i/>
          <w:color w:val="000000"/>
        </w:rPr>
      </w:pPr>
      <w:r w:rsidRPr="009125BA">
        <w:rPr>
          <w:rFonts w:ascii="Palatino Linotype" w:hAnsi="Palatino Linotype"/>
          <w:i/>
          <w:color w:val="000000"/>
        </w:rPr>
        <w:t>(…)”.</w:t>
      </w:r>
    </w:p>
    <w:p w14:paraId="149EB8AC" w14:textId="46DE39ED" w:rsidR="00EE3A93" w:rsidRPr="009125BA" w:rsidRDefault="00EE3A93" w:rsidP="00EE3A93">
      <w:pPr>
        <w:widowControl w:val="0"/>
        <w:autoSpaceDE w:val="0"/>
        <w:autoSpaceDN w:val="0"/>
        <w:adjustRightInd w:val="0"/>
        <w:spacing w:before="100" w:beforeAutospacing="1" w:after="100" w:afterAutospacing="1" w:line="360" w:lineRule="auto"/>
        <w:jc w:val="both"/>
        <w:rPr>
          <w:rFonts w:ascii="Palatino Linotype" w:hAnsi="Palatino Linotype"/>
          <w:color w:val="000000"/>
        </w:rPr>
      </w:pPr>
      <w:r w:rsidRPr="009125BA">
        <w:rPr>
          <w:rFonts w:ascii="Palatino Linotype" w:hAnsi="Palatino Linotype"/>
          <w:color w:val="000000"/>
        </w:rPr>
        <w:lastRenderedPageBreak/>
        <w:t xml:space="preserve">Es decir, al manifestar en su petición, </w:t>
      </w:r>
      <w:r w:rsidRPr="009125BA">
        <w:rPr>
          <w:rFonts w:ascii="Palatino Linotype" w:hAnsi="Palatino Linotype"/>
          <w:i/>
          <w:color w:val="000000"/>
          <w:u w:val="single"/>
        </w:rPr>
        <w:t xml:space="preserve">“por este motivo y con </w:t>
      </w:r>
      <w:r w:rsidR="00811B5B" w:rsidRPr="009125BA">
        <w:rPr>
          <w:rFonts w:ascii="Palatino Linotype" w:hAnsi="Palatino Linotype"/>
          <w:i/>
          <w:color w:val="000000"/>
          <w:u w:val="single"/>
        </w:rPr>
        <w:t>fundamento en (</w:t>
      </w:r>
      <w:r w:rsidRPr="009125BA">
        <w:rPr>
          <w:rFonts w:ascii="Palatino Linotype" w:hAnsi="Palatino Linotype"/>
          <w:i/>
          <w:color w:val="000000"/>
          <w:u w:val="single"/>
        </w:rPr>
        <w:t>…</w:t>
      </w:r>
      <w:r w:rsidR="00811B5B" w:rsidRPr="009125BA">
        <w:rPr>
          <w:rFonts w:ascii="Palatino Linotype" w:hAnsi="Palatino Linotype"/>
          <w:i/>
          <w:color w:val="000000"/>
          <w:u w:val="single"/>
        </w:rPr>
        <w:t>)</w:t>
      </w:r>
      <w:r w:rsidRPr="009125BA">
        <w:rPr>
          <w:rFonts w:ascii="Palatino Linotype" w:hAnsi="Palatino Linotype"/>
          <w:i/>
          <w:color w:val="000000"/>
          <w:u w:val="single"/>
        </w:rPr>
        <w:t xml:space="preserve"> solicito sea exhibido el</w:t>
      </w:r>
      <w:r w:rsidR="00811B5B" w:rsidRPr="009125BA">
        <w:rPr>
          <w:rFonts w:ascii="Palatino Linotype" w:hAnsi="Palatino Linotype"/>
          <w:i/>
          <w:color w:val="000000"/>
          <w:u w:val="single"/>
        </w:rPr>
        <w:t xml:space="preserve"> acuerdo y/o convenio</w:t>
      </w:r>
      <w:r w:rsidRPr="009125BA">
        <w:rPr>
          <w:rFonts w:ascii="Palatino Linotype" w:hAnsi="Palatino Linotype"/>
          <w:i/>
          <w:color w:val="000000"/>
          <w:u w:val="single"/>
        </w:rPr>
        <w:t>…”</w:t>
      </w:r>
      <w:r w:rsidRPr="009125BA">
        <w:rPr>
          <w:rFonts w:ascii="Palatino Linotype" w:hAnsi="Palatino Linotype"/>
          <w:color w:val="000000"/>
        </w:rPr>
        <w:t>, se refiere a la falta de agua que aduce existe en el municipio mencionado</w:t>
      </w:r>
      <w:r w:rsidR="00811B5B" w:rsidRPr="009125BA">
        <w:rPr>
          <w:rFonts w:ascii="Palatino Linotype" w:hAnsi="Palatino Linotype"/>
          <w:color w:val="000000"/>
        </w:rPr>
        <w:t>,</w:t>
      </w:r>
      <w:r w:rsidRPr="009125BA">
        <w:rPr>
          <w:rFonts w:ascii="Palatino Linotype" w:hAnsi="Palatino Linotype"/>
          <w:color w:val="000000"/>
        </w:rPr>
        <w:t xml:space="preserve"> como el motivo por el que solicita el convenio que describe, por lo que contrario a la aseveración del sujeto obligado, se trata de una sola petición que realiza el recurrente</w:t>
      </w:r>
      <w:r w:rsidR="00811B5B" w:rsidRPr="009125BA">
        <w:rPr>
          <w:rFonts w:ascii="Palatino Linotype" w:hAnsi="Palatino Linotype"/>
          <w:color w:val="000000"/>
        </w:rPr>
        <w:t>.</w:t>
      </w:r>
    </w:p>
    <w:p w14:paraId="5B59ED4B" w14:textId="77777777" w:rsidR="00C76880" w:rsidRPr="009125BA" w:rsidRDefault="00C76880" w:rsidP="00811B5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sz w:val="2"/>
        </w:rPr>
      </w:pPr>
    </w:p>
    <w:p w14:paraId="7BB72E37" w14:textId="66645B2C" w:rsidR="00226B6E" w:rsidRPr="009125BA" w:rsidRDefault="00811B5B" w:rsidP="00811B5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9125BA">
        <w:rPr>
          <w:rFonts w:ascii="Palatino Linotype" w:eastAsia="Calibri" w:hAnsi="Palatino Linotype" w:cs="Arial"/>
          <w:color w:val="000000" w:themeColor="text1"/>
        </w:rPr>
        <w:t xml:space="preserve">En ese orden de ideas, </w:t>
      </w:r>
      <w:r w:rsidR="00226B6E" w:rsidRPr="009125BA">
        <w:rPr>
          <w:rFonts w:ascii="Palatino Linotype" w:eastAsia="Calibri" w:hAnsi="Palatino Linotype" w:cs="Arial"/>
          <w:color w:val="000000" w:themeColor="text1"/>
        </w:rPr>
        <w:t>e</w:t>
      </w:r>
      <w:r w:rsidR="00A828BA" w:rsidRPr="009125BA">
        <w:rPr>
          <w:rFonts w:ascii="Palatino Linotype" w:eastAsia="Calibri" w:hAnsi="Palatino Linotype" w:cs="Arial"/>
          <w:color w:val="000000" w:themeColor="text1"/>
        </w:rPr>
        <w:t xml:space="preserve">s de </w:t>
      </w:r>
      <w:r w:rsidR="00226B6E" w:rsidRPr="009125BA">
        <w:rPr>
          <w:rFonts w:ascii="Palatino Linotype" w:eastAsia="Calibri" w:hAnsi="Palatino Linotype" w:cs="Arial"/>
          <w:color w:val="000000" w:themeColor="text1"/>
        </w:rPr>
        <w:t>resalta</w:t>
      </w:r>
      <w:r w:rsidR="00A828BA" w:rsidRPr="009125BA">
        <w:rPr>
          <w:rFonts w:ascii="Palatino Linotype" w:eastAsia="Calibri" w:hAnsi="Palatino Linotype" w:cs="Arial"/>
          <w:color w:val="000000" w:themeColor="text1"/>
        </w:rPr>
        <w:t>rse</w:t>
      </w:r>
      <w:r w:rsidR="00226B6E" w:rsidRPr="009125BA">
        <w:rPr>
          <w:rFonts w:ascii="Palatino Linotype" w:eastAsia="Calibri" w:hAnsi="Palatino Linotype" w:cs="Arial"/>
          <w:color w:val="000000" w:themeColor="text1"/>
        </w:rPr>
        <w:t xml:space="preserve"> la respuesta dada por el sujeto obligado </w:t>
      </w:r>
      <w:r w:rsidR="00CA6116" w:rsidRPr="009125BA">
        <w:rPr>
          <w:rFonts w:ascii="Palatino Linotype" w:eastAsia="Calibri" w:hAnsi="Palatino Linotype" w:cs="Arial"/>
          <w:color w:val="000000" w:themeColor="text1"/>
        </w:rPr>
        <w:t>e</w:t>
      </w:r>
      <w:r w:rsidR="009B062F" w:rsidRPr="009125BA">
        <w:rPr>
          <w:rFonts w:ascii="Palatino Linotype" w:eastAsia="Calibri" w:hAnsi="Palatino Linotype" w:cs="Arial"/>
          <w:color w:val="000000" w:themeColor="text1"/>
        </w:rPr>
        <w:t>n</w:t>
      </w:r>
      <w:r w:rsidR="00CA6116" w:rsidRPr="009125BA">
        <w:rPr>
          <w:rFonts w:ascii="Palatino Linotype" w:eastAsia="Calibri" w:hAnsi="Palatino Linotype" w:cs="Arial"/>
          <w:color w:val="000000" w:themeColor="text1"/>
        </w:rPr>
        <w:t xml:space="preserve"> la forma </w:t>
      </w:r>
      <w:r w:rsidR="00226B6E" w:rsidRPr="009125BA">
        <w:rPr>
          <w:rFonts w:ascii="Palatino Linotype" w:eastAsia="Calibri" w:hAnsi="Palatino Linotype" w:cs="Arial"/>
          <w:color w:val="000000" w:themeColor="text1"/>
        </w:rPr>
        <w:t>siguiente:</w:t>
      </w:r>
    </w:p>
    <w:p w14:paraId="3D3B0516" w14:textId="77777777" w:rsidR="00226B6E" w:rsidRPr="009125BA" w:rsidRDefault="00226B6E" w:rsidP="00226B6E">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1C3EF58F" w14:textId="77777777" w:rsidR="00226B6E" w:rsidRPr="009125BA" w:rsidRDefault="00226B6E" w:rsidP="00226B6E">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w:t>
      </w:r>
    </w:p>
    <w:p w14:paraId="7EBD92F8" w14:textId="6FEC05AA" w:rsidR="00226B6E" w:rsidRPr="009125BA" w:rsidRDefault="00226B6E" w:rsidP="00226B6E">
      <w:pPr>
        <w:ind w:left="851" w:right="899"/>
        <w:jc w:val="both"/>
        <w:rPr>
          <w:rFonts w:ascii="Palatino Linotype" w:hAnsi="Palatino Linotype" w:cs="Arial"/>
          <w:i/>
          <w:iCs/>
          <w:color w:val="000000" w:themeColor="text1"/>
        </w:rPr>
      </w:pPr>
      <w:r w:rsidRPr="009125BA">
        <w:rPr>
          <w:rFonts w:ascii="Palatino Linotype" w:hAnsi="Palatino Linotype" w:cs="Arial"/>
          <w:i/>
          <w:iCs/>
          <w:color w:val="000000" w:themeColor="text1"/>
        </w:rPr>
        <w:t>1.-…</w:t>
      </w:r>
    </w:p>
    <w:p w14:paraId="49BC2250" w14:textId="77777777" w:rsidR="00226B6E" w:rsidRPr="009125BA" w:rsidRDefault="00226B6E" w:rsidP="00226B6E">
      <w:pPr>
        <w:ind w:left="851" w:right="899"/>
        <w:jc w:val="both"/>
        <w:rPr>
          <w:rFonts w:ascii="Palatino Linotype" w:hAnsi="Palatino Linotype" w:cs="Arial"/>
          <w:i/>
          <w:iCs/>
          <w:color w:val="000000" w:themeColor="text1"/>
        </w:rPr>
      </w:pPr>
      <w:r w:rsidRPr="009125BA">
        <w:rPr>
          <w:rFonts w:ascii="Palatino Linotype" w:hAnsi="Palatino Linotype" w:cs="Arial"/>
          <w:b/>
          <w:i/>
          <w:iCs/>
          <w:color w:val="000000" w:themeColor="text1"/>
        </w:rPr>
        <w:t>R.-</w:t>
      </w:r>
      <w:r w:rsidRPr="009125BA">
        <w:rPr>
          <w:rFonts w:ascii="Palatino Linotype" w:hAnsi="Palatino Linotype" w:cs="Arial"/>
          <w:i/>
          <w:iCs/>
          <w:color w:val="000000" w:themeColor="text1"/>
        </w:rPr>
        <w:t xml:space="preserve"> Esta petición compete a la dirección de agua potable.</w:t>
      </w:r>
    </w:p>
    <w:p w14:paraId="517D3865" w14:textId="77777777" w:rsidR="00226B6E" w:rsidRPr="009125BA" w:rsidRDefault="00226B6E" w:rsidP="00226B6E">
      <w:pPr>
        <w:ind w:left="851" w:right="899"/>
        <w:jc w:val="both"/>
        <w:rPr>
          <w:rFonts w:ascii="Palatino Linotype" w:hAnsi="Palatino Linotype" w:cs="Arial"/>
          <w:i/>
          <w:iCs/>
          <w:color w:val="000000" w:themeColor="text1"/>
        </w:rPr>
      </w:pPr>
    </w:p>
    <w:p w14:paraId="4BE952A8" w14:textId="7D96C75A" w:rsidR="00226B6E" w:rsidRPr="009125BA" w:rsidRDefault="00226B6E" w:rsidP="00226B6E">
      <w:pPr>
        <w:ind w:left="851" w:right="899"/>
        <w:jc w:val="both"/>
        <w:rPr>
          <w:rFonts w:ascii="Palatino Linotype" w:hAnsi="Palatino Linotype"/>
          <w:i/>
          <w:color w:val="000000"/>
        </w:rPr>
      </w:pPr>
      <w:r w:rsidRPr="009125BA">
        <w:rPr>
          <w:rFonts w:ascii="Palatino Linotype" w:hAnsi="Palatino Linotype" w:cs="Arial"/>
          <w:b/>
          <w:i/>
          <w:iCs/>
          <w:color w:val="000000" w:themeColor="text1"/>
        </w:rPr>
        <w:t>2.-</w:t>
      </w:r>
      <w:r w:rsidRPr="009125BA">
        <w:rPr>
          <w:rFonts w:ascii="Palatino Linotype" w:hAnsi="Palatino Linotype" w:cs="Arial"/>
          <w:i/>
          <w:iCs/>
          <w:color w:val="000000" w:themeColor="text1"/>
        </w:rPr>
        <w:t xml:space="preserve"> …</w:t>
      </w:r>
    </w:p>
    <w:p w14:paraId="46ABFDED" w14:textId="7C73D9E7" w:rsidR="00226B6E" w:rsidRPr="009125BA" w:rsidRDefault="00226B6E" w:rsidP="00226B6E">
      <w:pPr>
        <w:ind w:left="851" w:right="899"/>
        <w:jc w:val="both"/>
        <w:rPr>
          <w:rFonts w:ascii="Palatino Linotype" w:hAnsi="Palatino Linotype"/>
          <w:i/>
          <w:color w:val="000000"/>
        </w:rPr>
      </w:pPr>
      <w:r w:rsidRPr="009125BA">
        <w:rPr>
          <w:rFonts w:ascii="Palatino Linotype" w:hAnsi="Palatino Linotype"/>
          <w:i/>
          <w:color w:val="000000"/>
        </w:rPr>
        <w:t>R.- Esta dirección de servicios públicos, por medio del área de parques y jardines lo único que se realiza es el mantenimiento de lo</w:t>
      </w:r>
      <w:r w:rsidR="00330FBD" w:rsidRPr="009125BA">
        <w:rPr>
          <w:rFonts w:ascii="Palatino Linotype" w:hAnsi="Palatino Linotype"/>
          <w:i/>
          <w:color w:val="000000"/>
        </w:rPr>
        <w:t>s</w:t>
      </w:r>
      <w:r w:rsidRPr="009125BA">
        <w:rPr>
          <w:rFonts w:ascii="Palatino Linotype" w:hAnsi="Palatino Linotype"/>
          <w:i/>
          <w:color w:val="000000"/>
        </w:rPr>
        <w:t xml:space="preserve"> árboles, palmeras y áreas verdes y el retiro o extinción con pete a la Dirección de Ecología   </w:t>
      </w:r>
    </w:p>
    <w:p w14:paraId="4B2A3C6C" w14:textId="4F3948A9" w:rsidR="00226B6E" w:rsidRPr="009125BA" w:rsidRDefault="00226B6E" w:rsidP="00226B6E">
      <w:pPr>
        <w:ind w:left="851" w:right="899"/>
        <w:jc w:val="both"/>
        <w:rPr>
          <w:rFonts w:ascii="Palatino Linotype" w:hAnsi="Palatino Linotype"/>
          <w:i/>
          <w:color w:val="000000"/>
        </w:rPr>
      </w:pPr>
      <w:r w:rsidRPr="009125BA">
        <w:rPr>
          <w:rFonts w:ascii="Palatino Linotype" w:hAnsi="Palatino Linotype"/>
          <w:i/>
          <w:color w:val="000000"/>
        </w:rPr>
        <w:t>(…)”</w:t>
      </w:r>
    </w:p>
    <w:p w14:paraId="395CFB6F" w14:textId="77777777" w:rsidR="00CA6116" w:rsidRPr="009125BA" w:rsidRDefault="00CA6116" w:rsidP="00226B6E">
      <w:pPr>
        <w:ind w:left="851" w:right="899"/>
        <w:jc w:val="both"/>
        <w:rPr>
          <w:rFonts w:ascii="Palatino Linotype" w:eastAsia="Calibri" w:hAnsi="Palatino Linotype" w:cs="Arial"/>
          <w:color w:val="000000" w:themeColor="text1"/>
        </w:rPr>
      </w:pPr>
    </w:p>
    <w:p w14:paraId="064FDA09" w14:textId="555CB1FD" w:rsidR="00330FBD" w:rsidRPr="009125BA" w:rsidRDefault="00226B6E" w:rsidP="00811B5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9125BA">
        <w:rPr>
          <w:rFonts w:ascii="Palatino Linotype" w:eastAsia="Calibri" w:hAnsi="Palatino Linotype" w:cs="Arial"/>
          <w:color w:val="000000" w:themeColor="text1"/>
        </w:rPr>
        <w:t xml:space="preserve">Contrario a la </w:t>
      </w:r>
      <w:r w:rsidR="00330FBD" w:rsidRPr="009125BA">
        <w:rPr>
          <w:rFonts w:ascii="Palatino Linotype" w:eastAsia="Calibri" w:hAnsi="Palatino Linotype" w:cs="Arial"/>
          <w:color w:val="000000" w:themeColor="text1"/>
        </w:rPr>
        <w:t xml:space="preserve">primera parte de la </w:t>
      </w:r>
      <w:r w:rsidRPr="009125BA">
        <w:rPr>
          <w:rFonts w:ascii="Palatino Linotype" w:eastAsia="Calibri" w:hAnsi="Palatino Linotype" w:cs="Arial"/>
          <w:color w:val="000000" w:themeColor="text1"/>
        </w:rPr>
        <w:t xml:space="preserve">respuesta del sujeto obligado, </w:t>
      </w:r>
      <w:r w:rsidR="00330FBD" w:rsidRPr="009125BA">
        <w:rPr>
          <w:rFonts w:ascii="Palatino Linotype" w:eastAsia="Calibri" w:hAnsi="Palatino Linotype" w:cs="Arial"/>
          <w:color w:val="000000" w:themeColor="text1"/>
        </w:rPr>
        <w:t>en la que manifiesta que e</w:t>
      </w:r>
      <w:r w:rsidR="00330FBD" w:rsidRPr="009125BA">
        <w:rPr>
          <w:rFonts w:ascii="Palatino Linotype" w:hAnsi="Palatino Linotype" w:cs="Arial"/>
          <w:iCs/>
          <w:color w:val="000000" w:themeColor="text1"/>
        </w:rPr>
        <w:t xml:space="preserve">sa petición compete a la dirección de agua potable, </w:t>
      </w:r>
      <w:r w:rsidR="00330FBD" w:rsidRPr="009125BA">
        <w:rPr>
          <w:rFonts w:ascii="Palatino Linotype" w:eastAsia="Calibri" w:hAnsi="Palatino Linotype" w:cs="Arial"/>
          <w:color w:val="000000" w:themeColor="text1"/>
        </w:rPr>
        <w:t xml:space="preserve">es dable destacar nuevamente que </w:t>
      </w:r>
      <w:r w:rsidRPr="009125BA">
        <w:rPr>
          <w:rFonts w:ascii="Palatino Linotype" w:eastAsia="Calibri" w:hAnsi="Palatino Linotype" w:cs="Arial"/>
          <w:color w:val="000000" w:themeColor="text1"/>
        </w:rPr>
        <w:t xml:space="preserve">el recurrente no solicita información respecto a </w:t>
      </w:r>
      <w:r w:rsidR="00330FBD" w:rsidRPr="009125BA">
        <w:rPr>
          <w:rFonts w:ascii="Palatino Linotype" w:eastAsia="Calibri" w:hAnsi="Palatino Linotype" w:cs="Arial"/>
          <w:color w:val="000000" w:themeColor="text1"/>
        </w:rPr>
        <w:t xml:space="preserve">los motivos relacionados a </w:t>
      </w:r>
      <w:r w:rsidRPr="009125BA">
        <w:rPr>
          <w:rFonts w:ascii="Palatino Linotype" w:eastAsia="Calibri" w:hAnsi="Palatino Linotype" w:cs="Arial"/>
          <w:color w:val="000000" w:themeColor="text1"/>
        </w:rPr>
        <w:t>l</w:t>
      </w:r>
      <w:r w:rsidR="00330FBD" w:rsidRPr="009125BA">
        <w:rPr>
          <w:rFonts w:ascii="Palatino Linotype" w:eastAsia="Calibri" w:hAnsi="Palatino Linotype" w:cs="Arial"/>
          <w:color w:val="000000" w:themeColor="text1"/>
        </w:rPr>
        <w:t xml:space="preserve">a carencia o </w:t>
      </w:r>
      <w:r w:rsidRPr="009125BA">
        <w:rPr>
          <w:rFonts w:ascii="Palatino Linotype" w:eastAsia="Calibri" w:hAnsi="Palatino Linotype" w:cs="Arial"/>
          <w:color w:val="000000" w:themeColor="text1"/>
        </w:rPr>
        <w:t xml:space="preserve">a falta de agua que aduce existe en el municipio de Cuautitlán desde hace doce años, sino la falta de agua que </w:t>
      </w:r>
      <w:r w:rsidR="00330FBD" w:rsidRPr="009125BA">
        <w:rPr>
          <w:rFonts w:ascii="Palatino Linotype" w:eastAsia="Calibri" w:hAnsi="Palatino Linotype" w:cs="Arial"/>
          <w:color w:val="000000" w:themeColor="text1"/>
        </w:rPr>
        <w:t>resalta</w:t>
      </w:r>
      <w:r w:rsidRPr="009125BA">
        <w:rPr>
          <w:rFonts w:ascii="Palatino Linotype" w:eastAsia="Calibri" w:hAnsi="Palatino Linotype" w:cs="Arial"/>
          <w:color w:val="000000" w:themeColor="text1"/>
        </w:rPr>
        <w:t xml:space="preserve">, es el motivo por el que solicita el </w:t>
      </w:r>
      <w:r w:rsidR="00330FBD" w:rsidRPr="009125BA">
        <w:rPr>
          <w:rFonts w:ascii="Palatino Linotype" w:eastAsia="Calibri" w:hAnsi="Palatino Linotype" w:cs="Arial"/>
          <w:color w:val="000000" w:themeColor="text1"/>
        </w:rPr>
        <w:t xml:space="preserve">acuerdo y/o </w:t>
      </w:r>
      <w:r w:rsidRPr="009125BA">
        <w:rPr>
          <w:rFonts w:ascii="Palatino Linotype" w:eastAsia="Calibri" w:hAnsi="Palatino Linotype" w:cs="Arial"/>
          <w:color w:val="000000" w:themeColor="text1"/>
        </w:rPr>
        <w:t>convenio que describe</w:t>
      </w:r>
      <w:r w:rsidR="00330FBD" w:rsidRPr="009125BA">
        <w:rPr>
          <w:rFonts w:ascii="Palatino Linotype" w:eastAsia="Calibri" w:hAnsi="Palatino Linotype" w:cs="Arial"/>
          <w:color w:val="000000" w:themeColor="text1"/>
        </w:rPr>
        <w:t xml:space="preserve"> en su petición.</w:t>
      </w:r>
    </w:p>
    <w:p w14:paraId="10E30C71" w14:textId="77777777" w:rsidR="00330FBD" w:rsidRPr="009125BA" w:rsidRDefault="00330FBD" w:rsidP="00811B5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sz w:val="2"/>
        </w:rPr>
      </w:pPr>
    </w:p>
    <w:p w14:paraId="51870DF8" w14:textId="6F505F8C" w:rsidR="00244E92" w:rsidRPr="009125BA" w:rsidRDefault="00330FBD" w:rsidP="009E0984">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rPr>
      </w:pPr>
      <w:r w:rsidRPr="009125BA">
        <w:rPr>
          <w:rFonts w:ascii="Palatino Linotype" w:eastAsia="Calibri" w:hAnsi="Palatino Linotype" w:cs="Arial"/>
          <w:color w:val="000000" w:themeColor="text1"/>
        </w:rPr>
        <w:lastRenderedPageBreak/>
        <w:t xml:space="preserve">Ahora bien, por lo que hace a la segunda parte de su respuesta, en la que </w:t>
      </w:r>
      <w:r w:rsidR="00A828BA" w:rsidRPr="009125BA">
        <w:rPr>
          <w:rFonts w:ascii="Palatino Linotype" w:eastAsia="Calibri" w:hAnsi="Palatino Linotype" w:cs="Arial"/>
          <w:color w:val="000000" w:themeColor="text1"/>
        </w:rPr>
        <w:t xml:space="preserve">destaca </w:t>
      </w:r>
      <w:r w:rsidRPr="009125BA">
        <w:rPr>
          <w:rFonts w:ascii="Palatino Linotype" w:eastAsia="Calibri" w:hAnsi="Palatino Linotype" w:cs="Arial"/>
          <w:color w:val="000000" w:themeColor="text1"/>
        </w:rPr>
        <w:t xml:space="preserve">que </w:t>
      </w:r>
      <w:r w:rsidRPr="009125BA">
        <w:rPr>
          <w:rFonts w:ascii="Palatino Linotype" w:hAnsi="Palatino Linotype"/>
          <w:color w:val="000000"/>
        </w:rPr>
        <w:t>esa Dirección de Servicios Públicos, por medio del área de parques y jardines lo único realiza es el mantenimiento de los árboles, palmeras y áreas verdes; y, que el retiro o extinción de éstos</w:t>
      </w:r>
      <w:r w:rsidR="00A828BA" w:rsidRPr="009125BA">
        <w:rPr>
          <w:rFonts w:ascii="Palatino Linotype" w:hAnsi="Palatino Linotype"/>
          <w:color w:val="000000"/>
        </w:rPr>
        <w:t>,</w:t>
      </w:r>
      <w:r w:rsidRPr="009125BA">
        <w:rPr>
          <w:rFonts w:ascii="Palatino Linotype" w:hAnsi="Palatino Linotype"/>
          <w:color w:val="000000"/>
        </w:rPr>
        <w:t xml:space="preserve"> es competencia de Dirección de Ecología</w:t>
      </w:r>
      <w:r w:rsidR="009B062F" w:rsidRPr="009125BA">
        <w:rPr>
          <w:rFonts w:ascii="Palatino Linotype" w:hAnsi="Palatino Linotype"/>
          <w:color w:val="000000"/>
        </w:rPr>
        <w:t>; e</w:t>
      </w:r>
      <w:r w:rsidRPr="009125BA">
        <w:rPr>
          <w:rFonts w:ascii="Palatino Linotype" w:eastAsia="Calibri" w:hAnsi="Palatino Linotype" w:cs="Arial"/>
          <w:color w:val="000000" w:themeColor="text1"/>
        </w:rPr>
        <w:t>n ese sentido,</w:t>
      </w:r>
      <w:r w:rsidR="00A828BA" w:rsidRPr="009125BA">
        <w:rPr>
          <w:rFonts w:ascii="Palatino Linotype" w:eastAsia="Calibri" w:hAnsi="Palatino Linotype" w:cs="Arial"/>
          <w:color w:val="000000" w:themeColor="text1"/>
        </w:rPr>
        <w:t xml:space="preserve"> y toda vez que</w:t>
      </w:r>
      <w:r w:rsidR="00244E92" w:rsidRPr="009125BA">
        <w:rPr>
          <w:rFonts w:ascii="Palatino Linotype" w:eastAsia="Palatino Linotype" w:hAnsi="Palatino Linotype" w:cs="Palatino Linotype"/>
        </w:rPr>
        <w:t xml:space="preserve"> el </w:t>
      </w:r>
      <w:r w:rsidR="00244E92" w:rsidRPr="009125BA">
        <w:rPr>
          <w:rFonts w:ascii="Palatino Linotype" w:eastAsia="Palatino Linotype" w:hAnsi="Palatino Linotype" w:cs="Palatino Linotype"/>
          <w:b/>
        </w:rPr>
        <w:t>SUJETO OBLIGADO,</w:t>
      </w:r>
      <w:r w:rsidR="00244E92" w:rsidRPr="009125BA">
        <w:rPr>
          <w:rFonts w:ascii="Palatino Linotype" w:eastAsia="Palatino Linotype" w:hAnsi="Palatino Linotype" w:cs="Palatino Linotype"/>
        </w:rPr>
        <w:t xml:space="preserve"> </w:t>
      </w:r>
      <w:r w:rsidR="009B062F" w:rsidRPr="009125BA">
        <w:rPr>
          <w:rFonts w:ascii="Palatino Linotype" w:eastAsia="Palatino Linotype" w:hAnsi="Palatino Linotype" w:cs="Palatino Linotype"/>
        </w:rPr>
        <w:t xml:space="preserve">tácitamente </w:t>
      </w:r>
      <w:r w:rsidR="00244E92" w:rsidRPr="009125BA">
        <w:rPr>
          <w:rFonts w:ascii="Palatino Linotype" w:eastAsia="Palatino Linotype" w:hAnsi="Palatino Linotype" w:cs="Palatino Linotype"/>
        </w:rPr>
        <w:t xml:space="preserve">se declaró incompetente para </w:t>
      </w:r>
      <w:r w:rsidR="00B9653F" w:rsidRPr="009125BA">
        <w:rPr>
          <w:rFonts w:ascii="Palatino Linotype" w:eastAsia="Palatino Linotype" w:hAnsi="Palatino Linotype" w:cs="Palatino Linotype"/>
        </w:rPr>
        <w:t>proporcionar l</w:t>
      </w:r>
      <w:r w:rsidR="00244E92" w:rsidRPr="009125BA">
        <w:rPr>
          <w:rFonts w:ascii="Palatino Linotype" w:eastAsia="Palatino Linotype" w:hAnsi="Palatino Linotype" w:cs="Palatino Linotype"/>
        </w:rPr>
        <w:t xml:space="preserve">a información, </w:t>
      </w:r>
      <w:r w:rsidR="00B9653F" w:rsidRPr="009125BA">
        <w:rPr>
          <w:rFonts w:ascii="Palatino Linotype" w:eastAsia="Palatino Linotype" w:hAnsi="Palatino Linotype" w:cs="Palatino Linotype"/>
        </w:rPr>
        <w:t xml:space="preserve">haciendo del conocimiento </w:t>
      </w:r>
      <w:r w:rsidR="00244E92" w:rsidRPr="009125BA">
        <w:rPr>
          <w:rFonts w:ascii="Palatino Linotype" w:eastAsia="Palatino Linotype" w:hAnsi="Palatino Linotype" w:cs="Palatino Linotype"/>
        </w:rPr>
        <w:t>qu</w:t>
      </w:r>
      <w:r w:rsidR="009B062F" w:rsidRPr="009125BA">
        <w:rPr>
          <w:rFonts w:ascii="Palatino Linotype" w:eastAsia="Palatino Linotype" w:hAnsi="Palatino Linotype" w:cs="Palatino Linotype"/>
        </w:rPr>
        <w:t>é</w:t>
      </w:r>
      <w:r w:rsidR="00B9653F" w:rsidRPr="009125BA">
        <w:rPr>
          <w:rFonts w:ascii="Palatino Linotype" w:eastAsia="Palatino Linotype" w:hAnsi="Palatino Linotype" w:cs="Palatino Linotype"/>
        </w:rPr>
        <w:t xml:space="preserve"> unidad administrativa es quien cuenta </w:t>
      </w:r>
      <w:r w:rsidR="00244E92" w:rsidRPr="009125BA">
        <w:rPr>
          <w:rFonts w:ascii="Palatino Linotype" w:eastAsia="Palatino Linotype" w:hAnsi="Palatino Linotype" w:cs="Palatino Linotype"/>
        </w:rPr>
        <w:t>la información</w:t>
      </w:r>
      <w:r w:rsidR="00B9653F" w:rsidRPr="009125BA">
        <w:rPr>
          <w:rFonts w:ascii="Palatino Linotype" w:eastAsia="Palatino Linotype" w:hAnsi="Palatino Linotype" w:cs="Palatino Linotype"/>
        </w:rPr>
        <w:t>, a saber, la Dirección de Ecología</w:t>
      </w:r>
      <w:r w:rsidR="00C76880" w:rsidRPr="009125BA">
        <w:rPr>
          <w:rFonts w:ascii="Palatino Linotype" w:eastAsia="Palatino Linotype" w:hAnsi="Palatino Linotype" w:cs="Palatino Linotype"/>
        </w:rPr>
        <w:t xml:space="preserve">, primeramente se pone de relieve </w:t>
      </w:r>
      <w:r w:rsidR="00244E92" w:rsidRPr="009125BA">
        <w:rPr>
          <w:rFonts w:ascii="Palatino Linotype" w:eastAsia="Palatino Linotype" w:hAnsi="Palatino Linotype" w:cs="Palatino Linotype"/>
        </w:rPr>
        <w:t>la estructura del Ayuntamiento de C</w:t>
      </w:r>
      <w:r w:rsidR="00B9653F" w:rsidRPr="009125BA">
        <w:rPr>
          <w:rFonts w:ascii="Palatino Linotype" w:eastAsia="Palatino Linotype" w:hAnsi="Palatino Linotype" w:cs="Palatino Linotype"/>
        </w:rPr>
        <w:t>uautitlán</w:t>
      </w:r>
      <w:r w:rsidR="00244E92" w:rsidRPr="009125BA">
        <w:rPr>
          <w:rFonts w:ascii="Palatino Linotype" w:eastAsia="Palatino Linotype" w:hAnsi="Palatino Linotype" w:cs="Palatino Linotype"/>
        </w:rPr>
        <w:t xml:space="preserve"> de acuerdo al Bando Municipal en su</w:t>
      </w:r>
      <w:r w:rsidR="00621E03" w:rsidRPr="009125BA">
        <w:rPr>
          <w:rFonts w:ascii="Palatino Linotype" w:eastAsia="Palatino Linotype" w:hAnsi="Palatino Linotype" w:cs="Palatino Linotype"/>
        </w:rPr>
        <w:t>s</w:t>
      </w:r>
      <w:r w:rsidR="00244E92" w:rsidRPr="009125BA">
        <w:rPr>
          <w:rFonts w:ascii="Palatino Linotype" w:eastAsia="Palatino Linotype" w:hAnsi="Palatino Linotype" w:cs="Palatino Linotype"/>
        </w:rPr>
        <w:t xml:space="preserve"> artículo</w:t>
      </w:r>
      <w:r w:rsidR="00621E03" w:rsidRPr="009125BA">
        <w:rPr>
          <w:rFonts w:ascii="Palatino Linotype" w:eastAsia="Palatino Linotype" w:hAnsi="Palatino Linotype" w:cs="Palatino Linotype"/>
        </w:rPr>
        <w:t>s</w:t>
      </w:r>
      <w:r w:rsidR="00244E92" w:rsidRPr="009125BA">
        <w:rPr>
          <w:rFonts w:ascii="Palatino Linotype" w:eastAsia="Palatino Linotype" w:hAnsi="Palatino Linotype" w:cs="Palatino Linotype"/>
        </w:rPr>
        <w:t xml:space="preserve"> 35</w:t>
      </w:r>
      <w:r w:rsidR="00621E03" w:rsidRPr="009125BA">
        <w:rPr>
          <w:rFonts w:ascii="Palatino Linotype" w:eastAsia="Palatino Linotype" w:hAnsi="Palatino Linotype" w:cs="Palatino Linotype"/>
        </w:rPr>
        <w:t xml:space="preserve"> y 36</w:t>
      </w:r>
      <w:r w:rsidR="00244E92" w:rsidRPr="009125BA">
        <w:rPr>
          <w:rFonts w:ascii="Palatino Linotype" w:eastAsia="Palatino Linotype" w:hAnsi="Palatino Linotype" w:cs="Palatino Linotype"/>
        </w:rPr>
        <w:t>, atinente a su organización administrativa, para verificar la existencia de</w:t>
      </w:r>
      <w:r w:rsidR="00621E03" w:rsidRPr="009125BA">
        <w:rPr>
          <w:rFonts w:ascii="Palatino Linotype" w:eastAsia="Palatino Linotype" w:hAnsi="Palatino Linotype" w:cs="Palatino Linotype"/>
        </w:rPr>
        <w:t xml:space="preserve"> </w:t>
      </w:r>
      <w:r w:rsidR="00244E92" w:rsidRPr="009125BA">
        <w:rPr>
          <w:rFonts w:ascii="Palatino Linotype" w:eastAsia="Palatino Linotype" w:hAnsi="Palatino Linotype" w:cs="Palatino Linotype"/>
        </w:rPr>
        <w:t>l</w:t>
      </w:r>
      <w:r w:rsidR="00621E03" w:rsidRPr="009125BA">
        <w:rPr>
          <w:rFonts w:ascii="Palatino Linotype" w:eastAsia="Palatino Linotype" w:hAnsi="Palatino Linotype" w:cs="Palatino Linotype"/>
        </w:rPr>
        <w:t>a Dirección de Ecología</w:t>
      </w:r>
      <w:r w:rsidR="00244E92" w:rsidRPr="009125BA">
        <w:rPr>
          <w:rFonts w:ascii="Palatino Linotype" w:eastAsia="Palatino Linotype" w:hAnsi="Palatino Linotype" w:cs="Palatino Linotype"/>
        </w:rPr>
        <w:t xml:space="preserve"> </w:t>
      </w:r>
      <w:r w:rsidR="00621E03" w:rsidRPr="009125BA">
        <w:rPr>
          <w:rFonts w:ascii="Palatino Linotype" w:eastAsia="Palatino Linotype" w:hAnsi="Palatino Linotype" w:cs="Palatino Linotype"/>
        </w:rPr>
        <w:t>quien refiere el sujeto obligado es quien cuenta con la información solicitada</w:t>
      </w:r>
      <w:r w:rsidR="00C76880" w:rsidRPr="009125BA">
        <w:rPr>
          <w:rFonts w:ascii="Palatino Linotype" w:eastAsia="Palatino Linotype" w:hAnsi="Palatino Linotype" w:cs="Palatino Linotype"/>
        </w:rPr>
        <w:t xml:space="preserve"> por la recurrente</w:t>
      </w:r>
      <w:r w:rsidR="00244E92" w:rsidRPr="009125BA">
        <w:rPr>
          <w:rFonts w:ascii="Palatino Linotype" w:eastAsia="Palatino Linotype" w:hAnsi="Palatino Linotype" w:cs="Palatino Linotype"/>
        </w:rPr>
        <w:t>.</w:t>
      </w:r>
    </w:p>
    <w:p w14:paraId="452FC6F9" w14:textId="77777777" w:rsidR="00244E92" w:rsidRPr="009125BA" w:rsidRDefault="00244E92" w:rsidP="00244E92">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54F11D2A" w14:textId="7EE4CB86" w:rsidR="00244E92" w:rsidRPr="009125BA" w:rsidRDefault="00621E03" w:rsidP="00244E92">
      <w:pPr>
        <w:ind w:left="567" w:right="567"/>
        <w:jc w:val="center"/>
        <w:rPr>
          <w:rFonts w:ascii="Palatino Linotype" w:eastAsia="Palatino Linotype" w:hAnsi="Palatino Linotype" w:cs="Palatino Linotype"/>
          <w:b/>
          <w:i/>
        </w:rPr>
      </w:pPr>
      <w:r w:rsidRPr="009125BA">
        <w:rPr>
          <w:rFonts w:ascii="Palatino Linotype" w:eastAsia="Palatino Linotype" w:hAnsi="Palatino Linotype" w:cs="Palatino Linotype"/>
          <w:b/>
          <w:i/>
        </w:rPr>
        <w:t>TÍTULO SÉPTIMO</w:t>
      </w:r>
    </w:p>
    <w:p w14:paraId="2A60D48F" w14:textId="0788CA9B" w:rsidR="00621E03" w:rsidRPr="009125BA" w:rsidRDefault="00621E03" w:rsidP="00244E92">
      <w:pPr>
        <w:ind w:left="567" w:right="567"/>
        <w:jc w:val="center"/>
        <w:rPr>
          <w:rFonts w:ascii="Palatino Linotype" w:eastAsia="Palatino Linotype" w:hAnsi="Palatino Linotype" w:cs="Palatino Linotype"/>
          <w:b/>
          <w:i/>
        </w:rPr>
      </w:pPr>
      <w:r w:rsidRPr="009125BA">
        <w:rPr>
          <w:rFonts w:ascii="Palatino Linotype" w:eastAsia="Palatino Linotype" w:hAnsi="Palatino Linotype" w:cs="Palatino Linotype"/>
          <w:b/>
          <w:i/>
        </w:rPr>
        <w:t>DE LA ADMINISTRACIÓN PÚBLICA MUNICIPAL</w:t>
      </w:r>
    </w:p>
    <w:p w14:paraId="288EC0D7" w14:textId="69DA8498" w:rsidR="00621E03" w:rsidRPr="009125BA" w:rsidRDefault="00621E03" w:rsidP="00244E92">
      <w:pPr>
        <w:ind w:left="567" w:right="567"/>
        <w:jc w:val="center"/>
        <w:rPr>
          <w:rFonts w:ascii="Palatino Linotype" w:eastAsia="Palatino Linotype" w:hAnsi="Palatino Linotype" w:cs="Palatino Linotype"/>
          <w:b/>
          <w:i/>
        </w:rPr>
      </w:pPr>
      <w:r w:rsidRPr="009125BA">
        <w:rPr>
          <w:rFonts w:ascii="Palatino Linotype" w:eastAsia="Palatino Linotype" w:hAnsi="Palatino Linotype" w:cs="Palatino Linotype"/>
          <w:b/>
          <w:i/>
        </w:rPr>
        <w:t>CAPÍTULO I</w:t>
      </w:r>
    </w:p>
    <w:p w14:paraId="40F8C4E0" w14:textId="7866BABE" w:rsidR="00244E92" w:rsidRPr="009125BA" w:rsidRDefault="00621E03" w:rsidP="00244E92">
      <w:pPr>
        <w:ind w:left="567" w:right="567"/>
        <w:jc w:val="center"/>
        <w:rPr>
          <w:rFonts w:ascii="Palatino Linotype" w:eastAsia="Palatino Linotype" w:hAnsi="Palatino Linotype" w:cs="Palatino Linotype"/>
          <w:b/>
          <w:i/>
        </w:rPr>
      </w:pPr>
      <w:r w:rsidRPr="009125BA">
        <w:rPr>
          <w:rFonts w:ascii="Palatino Linotype" w:eastAsia="Palatino Linotype" w:hAnsi="Palatino Linotype" w:cs="Palatino Linotype"/>
          <w:b/>
          <w:i/>
        </w:rPr>
        <w:t>De las Dependencias de la Administración Pública Centralizada.</w:t>
      </w:r>
    </w:p>
    <w:p w14:paraId="22A59F71" w14:textId="77777777" w:rsidR="00244E92" w:rsidRPr="009125BA" w:rsidRDefault="00244E92" w:rsidP="00244E92">
      <w:pPr>
        <w:ind w:left="567" w:right="567"/>
        <w:jc w:val="center"/>
        <w:rPr>
          <w:rFonts w:ascii="Palatino Linotype" w:eastAsia="Palatino Linotype" w:hAnsi="Palatino Linotype" w:cs="Palatino Linotype"/>
          <w:b/>
          <w:i/>
        </w:rPr>
      </w:pPr>
    </w:p>
    <w:p w14:paraId="4A34AB77" w14:textId="3B4BA91D" w:rsidR="00297C78" w:rsidRPr="009125BA" w:rsidRDefault="00244E92"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b/>
          <w:i/>
        </w:rPr>
        <w:t>Artículo 35.-</w:t>
      </w:r>
      <w:r w:rsidRPr="009125BA">
        <w:rPr>
          <w:rFonts w:ascii="Palatino Linotype" w:eastAsia="Palatino Linotype" w:hAnsi="Palatino Linotype" w:cs="Palatino Linotype"/>
          <w:i/>
        </w:rPr>
        <w:t xml:space="preserve"> </w:t>
      </w:r>
      <w:r w:rsidR="00621E03" w:rsidRPr="009125BA">
        <w:rPr>
          <w:rFonts w:ascii="Palatino Linotype" w:eastAsia="Palatino Linotype" w:hAnsi="Palatino Linotype" w:cs="Palatino Linotype"/>
          <w:i/>
        </w:rPr>
        <w:t>Para el ejercicio de sus atribuciones y responsabilidades ejecutivas, el Presidente, se auxilia de las Dependencias Públicas Centralizadas</w:t>
      </w:r>
      <w:r w:rsidR="00297C78" w:rsidRPr="009125BA">
        <w:rPr>
          <w:rFonts w:ascii="Palatino Linotype" w:eastAsia="Palatino Linotype" w:hAnsi="Palatino Linotype" w:cs="Palatino Linotype"/>
          <w:i/>
        </w:rPr>
        <w:t>, Desconcentradas y Descentralizadas que integran la Administración Pública, las cuáles están subordinadas al Ejecutivo Municipal.</w:t>
      </w:r>
    </w:p>
    <w:p w14:paraId="3B897414" w14:textId="77777777" w:rsidR="00297C78" w:rsidRPr="009125BA" w:rsidRDefault="00297C78" w:rsidP="00244E92">
      <w:pPr>
        <w:ind w:left="567" w:right="567"/>
        <w:jc w:val="both"/>
        <w:rPr>
          <w:rFonts w:ascii="Palatino Linotype" w:eastAsia="Palatino Linotype" w:hAnsi="Palatino Linotype" w:cs="Palatino Linotype"/>
          <w:i/>
        </w:rPr>
      </w:pPr>
    </w:p>
    <w:p w14:paraId="40064048" w14:textId="01044A1B" w:rsidR="00244E92" w:rsidRPr="009125BA" w:rsidRDefault="00297C78"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b/>
          <w:i/>
        </w:rPr>
        <w:t>Artículo 36. –</w:t>
      </w:r>
      <w:r w:rsidRPr="009125BA">
        <w:rPr>
          <w:rFonts w:ascii="Palatino Linotype" w:eastAsia="Palatino Linotype" w:hAnsi="Palatino Linotype" w:cs="Palatino Linotype"/>
          <w:i/>
        </w:rPr>
        <w:t xml:space="preserve"> Para el ejercicio de sus atribuciones, el Presidente se auxiliará de las siguientes dependencias:</w:t>
      </w:r>
    </w:p>
    <w:p w14:paraId="0CA98216" w14:textId="77777777" w:rsidR="00297C78" w:rsidRPr="009125BA" w:rsidRDefault="00297C78" w:rsidP="00244E92">
      <w:pPr>
        <w:ind w:left="567" w:right="567"/>
        <w:jc w:val="both"/>
        <w:rPr>
          <w:rFonts w:ascii="Palatino Linotype" w:eastAsia="Palatino Linotype" w:hAnsi="Palatino Linotype" w:cs="Palatino Linotype"/>
          <w:i/>
        </w:rPr>
      </w:pPr>
    </w:p>
    <w:p w14:paraId="4ADCF1C8" w14:textId="61BD1A94" w:rsidR="00244E92" w:rsidRPr="009125BA" w:rsidRDefault="00297C78" w:rsidP="00244E92">
      <w:pPr>
        <w:ind w:left="567" w:right="567"/>
        <w:jc w:val="both"/>
        <w:rPr>
          <w:rFonts w:ascii="Palatino Linotype" w:eastAsia="Palatino Linotype" w:hAnsi="Palatino Linotype" w:cs="Palatino Linotype"/>
          <w:b/>
          <w:i/>
        </w:rPr>
      </w:pPr>
      <w:r w:rsidRPr="009125BA">
        <w:rPr>
          <w:rFonts w:ascii="Palatino Linotype" w:eastAsia="Palatino Linotype" w:hAnsi="Palatino Linotype" w:cs="Palatino Linotype"/>
          <w:b/>
          <w:i/>
        </w:rPr>
        <w:t>A)</w:t>
      </w:r>
    </w:p>
    <w:p w14:paraId="2EB180A6" w14:textId="36C03C0B" w:rsidR="00297C78" w:rsidRPr="009125BA" w:rsidRDefault="00297C78"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i/>
        </w:rPr>
        <w:t>I. Jefatura de la Oficina de Presidencia.</w:t>
      </w:r>
    </w:p>
    <w:p w14:paraId="19346784" w14:textId="07CC4BB0" w:rsidR="00244E92" w:rsidRPr="009125BA" w:rsidRDefault="00244E92" w:rsidP="00244E92">
      <w:pPr>
        <w:ind w:left="567" w:right="567"/>
        <w:jc w:val="both"/>
        <w:rPr>
          <w:rFonts w:ascii="Palatino Linotype" w:eastAsia="Palatino Linotype" w:hAnsi="Palatino Linotype" w:cs="Palatino Linotype"/>
          <w:i/>
        </w:rPr>
      </w:pPr>
      <w:r w:rsidRPr="009125BA">
        <w:rPr>
          <w:rFonts w:ascii="Palatino Linotype" w:eastAsia="Palatino Linotype" w:hAnsi="Palatino Linotype" w:cs="Palatino Linotype"/>
          <w:i/>
        </w:rPr>
        <w:t>I</w:t>
      </w:r>
      <w:r w:rsidR="00297C78" w:rsidRPr="009125BA">
        <w:rPr>
          <w:rFonts w:ascii="Palatino Linotype" w:eastAsia="Palatino Linotype" w:hAnsi="Palatino Linotype" w:cs="Palatino Linotype"/>
          <w:i/>
        </w:rPr>
        <w:t>I</w:t>
      </w:r>
      <w:r w:rsidRPr="009125BA">
        <w:rPr>
          <w:rFonts w:ascii="Palatino Linotype" w:eastAsia="Palatino Linotype" w:hAnsi="Palatino Linotype" w:cs="Palatino Linotype"/>
          <w:i/>
        </w:rPr>
        <w:t>. Secretaría del Ayuntamiento;</w:t>
      </w:r>
    </w:p>
    <w:p w14:paraId="438062AC" w14:textId="6D435F6E" w:rsidR="00297C78" w:rsidRPr="009125BA" w:rsidRDefault="00297C78" w:rsidP="00297C78">
      <w:pPr>
        <w:pStyle w:val="Prrafodelista"/>
        <w:numPr>
          <w:ilvl w:val="0"/>
          <w:numId w:val="19"/>
        </w:numPr>
        <w:ind w:right="567"/>
        <w:jc w:val="both"/>
        <w:rPr>
          <w:rFonts w:ascii="Palatino Linotype" w:eastAsia="Palatino Linotype" w:hAnsi="Palatino Linotype" w:cs="Palatino Linotype"/>
          <w:i/>
        </w:rPr>
      </w:pPr>
      <w:r w:rsidRPr="009125BA">
        <w:rPr>
          <w:rFonts w:ascii="Palatino Linotype" w:eastAsia="Palatino Linotype" w:hAnsi="Palatino Linotype" w:cs="Palatino Linotype"/>
          <w:i/>
        </w:rPr>
        <w:t>Dirección de Gobierno</w:t>
      </w:r>
    </w:p>
    <w:p w14:paraId="313B77A5" w14:textId="77777777" w:rsidR="00297C78" w:rsidRPr="009125BA" w:rsidRDefault="00244E92" w:rsidP="00244E92">
      <w:pPr>
        <w:ind w:left="567" w:right="567"/>
        <w:jc w:val="both"/>
        <w:rPr>
          <w:rFonts w:ascii="Palatino Linotype" w:hAnsi="Palatino Linotype"/>
          <w:i/>
        </w:rPr>
      </w:pPr>
      <w:r w:rsidRPr="009125BA">
        <w:rPr>
          <w:rFonts w:ascii="Palatino Linotype" w:eastAsia="Palatino Linotype" w:hAnsi="Palatino Linotype" w:cs="Palatino Linotype"/>
          <w:i/>
        </w:rPr>
        <w:lastRenderedPageBreak/>
        <w:t>II</w:t>
      </w:r>
      <w:r w:rsidR="00297C78" w:rsidRPr="009125BA">
        <w:rPr>
          <w:rFonts w:ascii="Palatino Linotype" w:eastAsia="Palatino Linotype" w:hAnsi="Palatino Linotype" w:cs="Palatino Linotype"/>
          <w:i/>
        </w:rPr>
        <w:t>I</w:t>
      </w:r>
      <w:r w:rsidRPr="009125BA">
        <w:rPr>
          <w:rFonts w:ascii="Palatino Linotype" w:eastAsia="Palatino Linotype" w:hAnsi="Palatino Linotype" w:cs="Palatino Linotype"/>
          <w:i/>
        </w:rPr>
        <w:t xml:space="preserve">. </w:t>
      </w:r>
      <w:r w:rsidR="00297C78" w:rsidRPr="009125BA">
        <w:rPr>
          <w:rFonts w:ascii="Palatino Linotype" w:hAnsi="Palatino Linotype"/>
          <w:i/>
        </w:rPr>
        <w:t xml:space="preserve">Tesorería Municipal; </w:t>
      </w:r>
    </w:p>
    <w:p w14:paraId="60E9FA73"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IV. Órgano Interno de Control; </w:t>
      </w:r>
    </w:p>
    <w:p w14:paraId="4B6B3C8C"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 Dirección General de Desarrollo Metropolitano: </w:t>
      </w:r>
    </w:p>
    <w:p w14:paraId="236A7910"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a) Dirección de Obras Públicas; </w:t>
      </w:r>
    </w:p>
    <w:p w14:paraId="600F6958"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b) Dirección de Desarrollo Urbano; </w:t>
      </w:r>
    </w:p>
    <w:p w14:paraId="76B7B44C"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VI. Dirección Jurídica y Consultiva; </w:t>
      </w:r>
    </w:p>
    <w:p w14:paraId="316D643F"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VII. Dirección de Administración; </w:t>
      </w:r>
    </w:p>
    <w:p w14:paraId="6B5A6C41"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VIII. Dirección de Desarrollo Social; </w:t>
      </w:r>
    </w:p>
    <w:p w14:paraId="7160024B"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IX. Dirección del Deporte; </w:t>
      </w:r>
    </w:p>
    <w:p w14:paraId="7017E59F"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X. Dirección de Educación y Asuntos Religiosos; </w:t>
      </w:r>
    </w:p>
    <w:p w14:paraId="7008F170"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XI. Dirección de la Juventud; </w:t>
      </w:r>
    </w:p>
    <w:p w14:paraId="401603FD"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XII. Dirección de Desarrollo Económico; </w:t>
      </w:r>
    </w:p>
    <w:p w14:paraId="51D582E6"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XIII. Dirección de Turismo, Cultura y Fomento Artesanal; </w:t>
      </w:r>
    </w:p>
    <w:p w14:paraId="61CCC967"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XIV. Dirección de Servicios Públicos; </w:t>
      </w:r>
    </w:p>
    <w:p w14:paraId="1C80FC30"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XV. Dirección de Agua Potable, Alcantarillado y Saneamiento; </w:t>
      </w:r>
    </w:p>
    <w:p w14:paraId="07D24D4F" w14:textId="77777777" w:rsidR="00297C78" w:rsidRPr="009125BA" w:rsidRDefault="00297C78" w:rsidP="00244E92">
      <w:pPr>
        <w:ind w:left="567" w:right="567"/>
        <w:jc w:val="both"/>
        <w:rPr>
          <w:rFonts w:ascii="Palatino Linotype" w:hAnsi="Palatino Linotype"/>
          <w:b/>
          <w:i/>
          <w:u w:val="single"/>
        </w:rPr>
      </w:pPr>
      <w:r w:rsidRPr="009125BA">
        <w:rPr>
          <w:rFonts w:ascii="Palatino Linotype" w:hAnsi="Palatino Linotype"/>
          <w:b/>
          <w:i/>
          <w:u w:val="single"/>
        </w:rPr>
        <w:t xml:space="preserve">XVI. Dirección de Medio Ambiente </w:t>
      </w:r>
    </w:p>
    <w:p w14:paraId="711DCAC4"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XVII. Dirección de Movilidad; </w:t>
      </w:r>
    </w:p>
    <w:p w14:paraId="7F87A33B"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XVIII. Dirección de Seguridad Pública y Tránsito</w:t>
      </w:r>
    </w:p>
    <w:p w14:paraId="11924011" w14:textId="77777777" w:rsidR="00297C78" w:rsidRPr="009125BA" w:rsidRDefault="00297C78" w:rsidP="00244E92">
      <w:pPr>
        <w:ind w:left="567" w:right="567"/>
        <w:jc w:val="both"/>
        <w:rPr>
          <w:rFonts w:ascii="Palatino Linotype" w:hAnsi="Palatino Linotype"/>
          <w:b/>
          <w:i/>
        </w:rPr>
      </w:pPr>
      <w:r w:rsidRPr="009125BA">
        <w:rPr>
          <w:rFonts w:ascii="Palatino Linotype" w:hAnsi="Palatino Linotype"/>
          <w:b/>
          <w:i/>
        </w:rPr>
        <w:t xml:space="preserve">B) </w:t>
      </w:r>
    </w:p>
    <w:p w14:paraId="3ACA1C90"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I. Secretaría Particular </w:t>
      </w:r>
    </w:p>
    <w:p w14:paraId="52F1C21F"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II. Secretaría Técnica; </w:t>
      </w:r>
    </w:p>
    <w:p w14:paraId="621ABA15"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III. Protección Civil y Bomberos; </w:t>
      </w:r>
    </w:p>
    <w:p w14:paraId="5B7A9335" w14:textId="09A9702F"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IV. Coordinación de Comunicación e Imagen Institucional; </w:t>
      </w:r>
    </w:p>
    <w:p w14:paraId="44416B1A"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 Unidad de Transparencia; </w:t>
      </w:r>
    </w:p>
    <w:p w14:paraId="275E6B9D"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VI. Cronista Municipal; </w:t>
      </w:r>
    </w:p>
    <w:p w14:paraId="4C7397D6"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VII. Atención Ciudadana y Autoridades Auxiliares; </w:t>
      </w:r>
    </w:p>
    <w:p w14:paraId="2D92BCC8" w14:textId="77777777" w:rsidR="00297C78" w:rsidRPr="009125BA" w:rsidRDefault="00297C78" w:rsidP="00244E92">
      <w:pPr>
        <w:ind w:left="567" w:right="567"/>
        <w:jc w:val="both"/>
        <w:rPr>
          <w:rFonts w:ascii="Palatino Linotype" w:hAnsi="Palatino Linotype"/>
          <w:i/>
        </w:rPr>
      </w:pPr>
      <w:r w:rsidRPr="009125BA">
        <w:rPr>
          <w:rFonts w:ascii="Palatino Linotype" w:hAnsi="Palatino Linotype"/>
          <w:i/>
        </w:rPr>
        <w:t xml:space="preserve">VIII. Defensoría Municipal de los Derechos Humanos; </w:t>
      </w:r>
    </w:p>
    <w:p w14:paraId="0A4B25FA" w14:textId="71611966" w:rsidR="00297C78" w:rsidRPr="009125BA" w:rsidRDefault="00297C78" w:rsidP="00244E92">
      <w:pPr>
        <w:ind w:left="567" w:right="567"/>
        <w:jc w:val="both"/>
        <w:rPr>
          <w:rFonts w:ascii="Palatino Linotype" w:eastAsia="Palatino Linotype" w:hAnsi="Palatino Linotype" w:cs="Palatino Linotype"/>
          <w:i/>
        </w:rPr>
      </w:pPr>
      <w:r w:rsidRPr="009125BA">
        <w:rPr>
          <w:rFonts w:ascii="Palatino Linotype" w:hAnsi="Palatino Linotype"/>
          <w:i/>
        </w:rPr>
        <w:t>IX. Unidad de Información Planeación Programación y Evaluación;</w:t>
      </w:r>
    </w:p>
    <w:p w14:paraId="415DB9E1" w14:textId="77777777" w:rsidR="00244E92" w:rsidRPr="009125BA" w:rsidRDefault="00244E92" w:rsidP="00244E92">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p>
    <w:p w14:paraId="7B8EF759" w14:textId="2A35D3E9" w:rsidR="00BE7A1C" w:rsidRPr="009125BA" w:rsidRDefault="00244E92" w:rsidP="00244E92">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9125BA">
        <w:rPr>
          <w:rFonts w:ascii="Palatino Linotype" w:eastAsia="Palatino Linotype" w:hAnsi="Palatino Linotype" w:cs="Palatino Linotype"/>
        </w:rPr>
        <w:t>Del articulado anterior</w:t>
      </w:r>
      <w:r w:rsidR="00BE7A1C" w:rsidRPr="009125BA">
        <w:rPr>
          <w:rFonts w:ascii="Palatino Linotype" w:eastAsia="Palatino Linotype" w:hAnsi="Palatino Linotype" w:cs="Palatino Linotype"/>
        </w:rPr>
        <w:t xml:space="preserve">, </w:t>
      </w:r>
      <w:r w:rsidRPr="009125BA">
        <w:rPr>
          <w:rFonts w:ascii="Palatino Linotype" w:eastAsia="Palatino Linotype" w:hAnsi="Palatino Linotype" w:cs="Palatino Linotype"/>
        </w:rPr>
        <w:t xml:space="preserve">se advierte </w:t>
      </w:r>
      <w:r w:rsidR="00BE7A1C" w:rsidRPr="009125BA">
        <w:rPr>
          <w:rFonts w:ascii="Palatino Linotype" w:eastAsia="Palatino Linotype" w:hAnsi="Palatino Linotype" w:cs="Palatino Linotype"/>
        </w:rPr>
        <w:t>que si bien es cierto el Ayuntamiento de Cuautitlán no cuenta con la Dirección de Ecología</w:t>
      </w:r>
      <w:r w:rsidR="009E0984" w:rsidRPr="009125BA">
        <w:rPr>
          <w:rFonts w:ascii="Palatino Linotype" w:eastAsia="Palatino Linotype" w:hAnsi="Palatino Linotype" w:cs="Palatino Linotype"/>
        </w:rPr>
        <w:t xml:space="preserve">; empero, </w:t>
      </w:r>
      <w:r w:rsidR="00BE7A1C" w:rsidRPr="009125BA">
        <w:rPr>
          <w:rFonts w:ascii="Palatino Linotype" w:eastAsia="Palatino Linotype" w:hAnsi="Palatino Linotype" w:cs="Palatino Linotype"/>
        </w:rPr>
        <w:t xml:space="preserve">cuenta en su estructura con la Dirección del Medio Ambiente, quien de </w:t>
      </w:r>
      <w:r w:rsidR="008B6E26" w:rsidRPr="009125BA">
        <w:rPr>
          <w:rFonts w:ascii="Palatino Linotype" w:eastAsia="Palatino Linotype" w:hAnsi="Palatino Linotype" w:cs="Palatino Linotype"/>
        </w:rPr>
        <w:t xml:space="preserve">conformidad con lo dispuesto por el </w:t>
      </w:r>
      <w:r w:rsidR="00BE7A1C" w:rsidRPr="009125BA">
        <w:rPr>
          <w:rFonts w:ascii="Palatino Linotype" w:eastAsia="Palatino Linotype" w:hAnsi="Palatino Linotype" w:cs="Palatino Linotype"/>
        </w:rPr>
        <w:t xml:space="preserve">cuerpo </w:t>
      </w:r>
      <w:r w:rsidR="00BE7A1C" w:rsidRPr="009125BA">
        <w:rPr>
          <w:rFonts w:ascii="Palatino Linotype" w:eastAsia="Palatino Linotype" w:hAnsi="Palatino Linotype" w:cs="Palatino Linotype"/>
        </w:rPr>
        <w:lastRenderedPageBreak/>
        <w:t>de leyes en consulta</w:t>
      </w:r>
      <w:r w:rsidR="008B6E26" w:rsidRPr="009125BA">
        <w:rPr>
          <w:rFonts w:ascii="Palatino Linotype" w:eastAsia="Palatino Linotype" w:hAnsi="Palatino Linotype" w:cs="Palatino Linotype"/>
        </w:rPr>
        <w:t>,</w:t>
      </w:r>
      <w:r w:rsidR="00BE7A1C" w:rsidRPr="009125BA">
        <w:rPr>
          <w:rFonts w:ascii="Palatino Linotype" w:eastAsia="Palatino Linotype" w:hAnsi="Palatino Linotype" w:cs="Palatino Linotype"/>
        </w:rPr>
        <w:t xml:space="preserve"> es la </w:t>
      </w:r>
      <w:r w:rsidR="008B6E26" w:rsidRPr="009125BA">
        <w:rPr>
          <w:rFonts w:ascii="Palatino Linotype" w:eastAsia="Palatino Linotype" w:hAnsi="Palatino Linotype" w:cs="Palatino Linotype"/>
        </w:rPr>
        <w:t xml:space="preserve">unidad administrativa </w:t>
      </w:r>
      <w:r w:rsidR="00BE7A1C" w:rsidRPr="009125BA">
        <w:rPr>
          <w:rFonts w:ascii="Palatino Linotype" w:eastAsia="Palatino Linotype" w:hAnsi="Palatino Linotype" w:cs="Palatino Linotype"/>
        </w:rPr>
        <w:t>encargada de realizar las actividades siguientes:</w:t>
      </w:r>
    </w:p>
    <w:p w14:paraId="3AF33BFD" w14:textId="2AD33688" w:rsidR="008B6E26" w:rsidRPr="009125BA" w:rsidRDefault="008B6E26" w:rsidP="00BE7A1C">
      <w:pPr>
        <w:pBdr>
          <w:top w:val="nil"/>
          <w:left w:val="nil"/>
          <w:bottom w:val="nil"/>
          <w:right w:val="nil"/>
          <w:between w:val="nil"/>
        </w:pBdr>
        <w:spacing w:after="240" w:line="360" w:lineRule="auto"/>
        <w:ind w:left="567" w:right="2175"/>
        <w:jc w:val="both"/>
      </w:pPr>
      <w:r w:rsidRPr="009125BA">
        <w:t>(…)</w:t>
      </w:r>
    </w:p>
    <w:p w14:paraId="7DAA6855" w14:textId="77777777" w:rsidR="008B6E26" w:rsidRPr="009125BA" w:rsidRDefault="00BE7A1C" w:rsidP="008B6E26">
      <w:pPr>
        <w:pBdr>
          <w:top w:val="nil"/>
          <w:left w:val="nil"/>
          <w:bottom w:val="nil"/>
          <w:right w:val="nil"/>
          <w:between w:val="nil"/>
        </w:pBdr>
        <w:spacing w:after="240" w:line="360" w:lineRule="auto"/>
        <w:ind w:left="567" w:right="2175"/>
        <w:jc w:val="center"/>
        <w:rPr>
          <w:rFonts w:ascii="Palatino Linotype" w:hAnsi="Palatino Linotype"/>
          <w:b/>
          <w:i/>
          <w:sz w:val="22"/>
          <w:szCs w:val="22"/>
        </w:rPr>
      </w:pPr>
      <w:r w:rsidRPr="009125BA">
        <w:rPr>
          <w:rFonts w:ascii="Palatino Linotype" w:hAnsi="Palatino Linotype"/>
          <w:b/>
          <w:i/>
          <w:sz w:val="22"/>
          <w:szCs w:val="22"/>
        </w:rPr>
        <w:t>Capítulo XVI</w:t>
      </w:r>
      <w:r w:rsidR="008B6E26" w:rsidRPr="009125BA">
        <w:rPr>
          <w:rFonts w:ascii="Palatino Linotype" w:hAnsi="Palatino Linotype"/>
          <w:b/>
          <w:i/>
          <w:sz w:val="22"/>
          <w:szCs w:val="22"/>
        </w:rPr>
        <w:t>.</w:t>
      </w:r>
    </w:p>
    <w:p w14:paraId="58363AED" w14:textId="53003BA8" w:rsidR="008B6E26" w:rsidRPr="009125BA" w:rsidRDefault="00BE7A1C" w:rsidP="008B6E26">
      <w:pPr>
        <w:pBdr>
          <w:top w:val="nil"/>
          <w:left w:val="nil"/>
          <w:bottom w:val="nil"/>
          <w:right w:val="nil"/>
          <w:between w:val="nil"/>
        </w:pBdr>
        <w:spacing w:after="240" w:line="360" w:lineRule="auto"/>
        <w:ind w:left="567" w:right="2175"/>
        <w:jc w:val="center"/>
        <w:rPr>
          <w:rFonts w:ascii="Palatino Linotype" w:hAnsi="Palatino Linotype"/>
          <w:b/>
          <w:i/>
          <w:sz w:val="22"/>
          <w:szCs w:val="22"/>
        </w:rPr>
      </w:pPr>
      <w:r w:rsidRPr="009125BA">
        <w:rPr>
          <w:rFonts w:ascii="Palatino Linotype" w:hAnsi="Palatino Linotype"/>
          <w:b/>
          <w:i/>
          <w:sz w:val="22"/>
          <w:szCs w:val="22"/>
        </w:rPr>
        <w:t>De la Dirección de Medio Ambiente</w:t>
      </w:r>
    </w:p>
    <w:p w14:paraId="37340BC4"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b/>
          <w:i/>
          <w:sz w:val="22"/>
          <w:szCs w:val="22"/>
        </w:rPr>
        <w:t>Artículo 124.</w:t>
      </w:r>
      <w:r w:rsidRPr="009125BA">
        <w:rPr>
          <w:rFonts w:ascii="Palatino Linotype" w:hAnsi="Palatino Linotype"/>
          <w:i/>
          <w:sz w:val="22"/>
          <w:szCs w:val="22"/>
        </w:rPr>
        <w:t xml:space="preserve"> La Dirección de Medio Ambiente desarrollará las políticas públicas para garantizar el derecho de las personas a vivir en un medio ambiente sano para su desarrollo, salud y bienestar; diseñando, implementado y evaluando programas y proyectos que garanticen el cuidado, preservación y restauración del equilibrio ecológico y la protección al ambiente. </w:t>
      </w:r>
    </w:p>
    <w:p w14:paraId="37BFA532"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i/>
          <w:sz w:val="22"/>
          <w:szCs w:val="22"/>
        </w:rPr>
        <w:t xml:space="preserve">Estableciendo las medidas de control y de seguridad que garanticen el cumplimiento y la aplicación de las leyes Federales, Estatales y Municipales. </w:t>
      </w:r>
    </w:p>
    <w:p w14:paraId="4FB14C3D"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i/>
          <w:sz w:val="22"/>
          <w:szCs w:val="22"/>
        </w:rPr>
        <w:t xml:space="preserve">Teniendo acciones que permitan controlar y mitigar las emisiones a la atmosfera, así como realizar los estudios de adaptación del entorno por las afectaciones de la contaminación, con el fin de aportar beneficios al cambio climático. </w:t>
      </w:r>
    </w:p>
    <w:p w14:paraId="6231169C"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b/>
          <w:i/>
          <w:sz w:val="22"/>
          <w:szCs w:val="22"/>
        </w:rPr>
        <w:t>Artículo 125.</w:t>
      </w:r>
      <w:r w:rsidRPr="009125BA">
        <w:rPr>
          <w:rFonts w:ascii="Palatino Linotype" w:hAnsi="Palatino Linotype"/>
          <w:i/>
          <w:sz w:val="22"/>
          <w:szCs w:val="22"/>
        </w:rPr>
        <w:t xml:space="preserve"> Realiza planes que permitan disminuir la generación de contaminantes emitidos a la atmósfera, disposición al suelo al verter aguas contaminadas a las redes municipales, con estrategias eficientes y eficaces que permitan garantizar en entorno digno de los Cuautitlenses. </w:t>
      </w:r>
    </w:p>
    <w:p w14:paraId="1879E215"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b/>
          <w:i/>
          <w:sz w:val="22"/>
          <w:szCs w:val="22"/>
        </w:rPr>
        <w:t>Artículo 126.</w:t>
      </w:r>
      <w:r w:rsidRPr="009125BA">
        <w:rPr>
          <w:rFonts w:ascii="Palatino Linotype" w:hAnsi="Palatino Linotype"/>
          <w:i/>
          <w:sz w:val="22"/>
          <w:szCs w:val="22"/>
        </w:rPr>
        <w:t xml:space="preserve"> Expedirá constancias, visto bueno, registros o licencias en materia ambiental, los cuales tendrán una vigencia anual. </w:t>
      </w:r>
    </w:p>
    <w:p w14:paraId="1DA8EC8F"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i/>
          <w:sz w:val="22"/>
          <w:szCs w:val="22"/>
        </w:rPr>
        <w:t xml:space="preserve">En materia de la biodiversidad se establecerán los programas que protejan la flora y fauna del territorio municipal, en especial se buscará la protección y cuidado de las áreas verdes. A través de la difusión de información que promueva el cambio de hábitos en la ciudadanía, en el manejo de los residuos, del cuidado y protección del medio ambiente. </w:t>
      </w:r>
    </w:p>
    <w:p w14:paraId="1BF008A4"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b/>
          <w:i/>
          <w:sz w:val="22"/>
          <w:szCs w:val="22"/>
        </w:rPr>
        <w:lastRenderedPageBreak/>
        <w:t>Artículo 127.</w:t>
      </w:r>
      <w:r w:rsidRPr="009125BA">
        <w:rPr>
          <w:rFonts w:ascii="Palatino Linotype" w:hAnsi="Palatino Linotype"/>
          <w:i/>
          <w:sz w:val="22"/>
          <w:szCs w:val="22"/>
        </w:rPr>
        <w:t xml:space="preserve"> Promoverá el uso racional, reúso y disposición final responsable de popotes vasos, utensilios desechables 100 de plástico o de unicel, bolsas de acarreo o contenedores plásticos, de bienes de un solo uso, así como la sustitución gradual de estos utensilios por productos reutilizables, elaborados con material reciclado o biodegradable. </w:t>
      </w:r>
    </w:p>
    <w:p w14:paraId="21421291"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b/>
          <w:i/>
          <w:sz w:val="22"/>
          <w:szCs w:val="22"/>
        </w:rPr>
        <w:t>Artículo 128.</w:t>
      </w:r>
      <w:r w:rsidRPr="009125BA">
        <w:rPr>
          <w:rFonts w:ascii="Palatino Linotype" w:hAnsi="Palatino Linotype"/>
          <w:i/>
          <w:sz w:val="22"/>
          <w:szCs w:val="22"/>
        </w:rPr>
        <w:t xml:space="preserve"> Quedan excluidos las bolsas o contenedores que constituyan un empaque primario que prevengan el desperdicio de bienes o que se requieren por cuestiones de higiene o salud; así como implementos médicos. </w:t>
      </w:r>
    </w:p>
    <w:p w14:paraId="65B3BA98"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b/>
          <w:i/>
          <w:sz w:val="22"/>
          <w:szCs w:val="22"/>
        </w:rPr>
        <w:t>Artículo 129.</w:t>
      </w:r>
      <w:r w:rsidRPr="009125BA">
        <w:rPr>
          <w:rFonts w:ascii="Palatino Linotype" w:hAnsi="Palatino Linotype"/>
          <w:i/>
          <w:sz w:val="22"/>
          <w:szCs w:val="22"/>
        </w:rPr>
        <w:t xml:space="preserve"> La Dirección de Medio Ambiente tendrá a su cargo el Centro de Atención y Bienestar Animal a través del cual se instrumentarán acciones de promoción de protección, cuidado y adopción animal, procurando erradicar la sobrepoblación de la fauna doméstica, a través de campañas de vacunación antirrábica de perros y gatos, otorgadas en el Centro de Atención y Bienestar Animal y jornadas comunitarias, en coordinación con la Dirección de Desarrollo Social. </w:t>
      </w:r>
    </w:p>
    <w:p w14:paraId="16F2D776" w14:textId="77777777" w:rsidR="008B6E26" w:rsidRPr="009125BA" w:rsidRDefault="00BE7A1C" w:rsidP="008B6E26">
      <w:pPr>
        <w:pBdr>
          <w:top w:val="nil"/>
          <w:left w:val="nil"/>
          <w:bottom w:val="nil"/>
          <w:right w:val="nil"/>
          <w:between w:val="nil"/>
        </w:pBdr>
        <w:spacing w:after="240"/>
        <w:ind w:left="567" w:right="2175"/>
        <w:jc w:val="both"/>
        <w:rPr>
          <w:rFonts w:ascii="Palatino Linotype" w:hAnsi="Palatino Linotype"/>
          <w:i/>
          <w:sz w:val="22"/>
          <w:szCs w:val="22"/>
        </w:rPr>
      </w:pPr>
      <w:r w:rsidRPr="009125BA">
        <w:rPr>
          <w:rFonts w:ascii="Palatino Linotype" w:hAnsi="Palatino Linotype"/>
          <w:i/>
          <w:sz w:val="22"/>
          <w:szCs w:val="22"/>
        </w:rPr>
        <w:t xml:space="preserve">Fomentando entre la población del municipio el respeto, responsabilidad, cuidado y consideración hacia los animales. </w:t>
      </w:r>
    </w:p>
    <w:p w14:paraId="72B1337B" w14:textId="7D4087FB" w:rsidR="00BE7A1C" w:rsidRPr="009125BA" w:rsidRDefault="00BE7A1C" w:rsidP="008B6E26">
      <w:pPr>
        <w:pBdr>
          <w:top w:val="nil"/>
          <w:left w:val="nil"/>
          <w:bottom w:val="nil"/>
          <w:right w:val="nil"/>
          <w:between w:val="nil"/>
        </w:pBdr>
        <w:spacing w:after="240"/>
        <w:ind w:left="567" w:right="2175"/>
        <w:jc w:val="both"/>
        <w:rPr>
          <w:rFonts w:ascii="Palatino Linotype" w:eastAsia="Palatino Linotype" w:hAnsi="Palatino Linotype" w:cs="Palatino Linotype"/>
          <w:i/>
          <w:sz w:val="22"/>
          <w:szCs w:val="22"/>
        </w:rPr>
      </w:pPr>
      <w:r w:rsidRPr="009125BA">
        <w:rPr>
          <w:rFonts w:ascii="Palatino Linotype" w:hAnsi="Palatino Linotype"/>
          <w:b/>
          <w:i/>
          <w:sz w:val="22"/>
          <w:szCs w:val="22"/>
        </w:rPr>
        <w:t>Artículo 130.</w:t>
      </w:r>
      <w:r w:rsidRPr="009125BA">
        <w:rPr>
          <w:rFonts w:ascii="Palatino Linotype" w:hAnsi="Palatino Linotype"/>
          <w:i/>
          <w:sz w:val="22"/>
          <w:szCs w:val="22"/>
        </w:rPr>
        <w:t xml:space="preserve"> Son atribuciones de la Dirección de Medio Ambiente las señaladas en el Reglamento Orgánico de la Administración Pública Municipal y demás disposiciones vigentes y aplicables.</w:t>
      </w:r>
      <w:r w:rsidRPr="009125BA">
        <w:rPr>
          <w:rFonts w:ascii="Palatino Linotype" w:eastAsia="Palatino Linotype" w:hAnsi="Palatino Linotype" w:cs="Palatino Linotype"/>
          <w:i/>
          <w:sz w:val="22"/>
          <w:szCs w:val="22"/>
        </w:rPr>
        <w:t xml:space="preserve">  </w:t>
      </w:r>
    </w:p>
    <w:p w14:paraId="0B292910" w14:textId="77777777" w:rsidR="00BE7A1C" w:rsidRPr="009125BA" w:rsidRDefault="00BE7A1C" w:rsidP="00244E92">
      <w:pPr>
        <w:pBdr>
          <w:top w:val="nil"/>
          <w:left w:val="nil"/>
          <w:bottom w:val="nil"/>
          <w:right w:val="nil"/>
          <w:between w:val="nil"/>
        </w:pBdr>
        <w:spacing w:after="240" w:line="360" w:lineRule="auto"/>
        <w:ind w:right="49"/>
        <w:jc w:val="both"/>
        <w:rPr>
          <w:rFonts w:ascii="Palatino Linotype" w:eastAsia="Palatino Linotype" w:hAnsi="Palatino Linotype" w:cs="Palatino Linotype"/>
          <w:sz w:val="6"/>
        </w:rPr>
      </w:pPr>
    </w:p>
    <w:p w14:paraId="34C9361B" w14:textId="77777777" w:rsidR="008B6E26" w:rsidRPr="009125BA" w:rsidRDefault="008B6E26" w:rsidP="00244E92">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9125BA">
        <w:rPr>
          <w:rFonts w:ascii="Palatino Linotype" w:eastAsia="Palatino Linotype" w:hAnsi="Palatino Linotype" w:cs="Palatino Linotype"/>
        </w:rPr>
        <w:t>Así, en cumplimiento a lo establecido en el artículo 130 del Bando Municipal de Cuautitlán, las atribuciones de la Dirección del Medio Ambiente son las contempladas en el Reglamento Orgánico de la Administración Pública Municipal, que establece:</w:t>
      </w:r>
    </w:p>
    <w:p w14:paraId="24F83454" w14:textId="0B0AC54F" w:rsidR="00242CB3" w:rsidRPr="009125BA" w:rsidRDefault="00242CB3" w:rsidP="00242CB3">
      <w:pPr>
        <w:pBdr>
          <w:top w:val="nil"/>
          <w:left w:val="nil"/>
          <w:bottom w:val="nil"/>
          <w:right w:val="nil"/>
          <w:between w:val="nil"/>
        </w:pBdr>
        <w:spacing w:after="240"/>
        <w:ind w:left="709" w:right="474"/>
        <w:jc w:val="center"/>
        <w:rPr>
          <w:rFonts w:ascii="Palatino Linotype" w:hAnsi="Palatino Linotype"/>
          <w:b/>
          <w:i/>
        </w:rPr>
      </w:pPr>
      <w:r w:rsidRPr="009125BA">
        <w:rPr>
          <w:rFonts w:ascii="Palatino Linotype" w:hAnsi="Palatino Linotype"/>
          <w:b/>
          <w:i/>
        </w:rPr>
        <w:t>Sección Novena.</w:t>
      </w:r>
    </w:p>
    <w:p w14:paraId="43E465B3" w14:textId="60FC4EE2" w:rsidR="00242CB3" w:rsidRPr="009125BA" w:rsidRDefault="00242CB3" w:rsidP="00242CB3">
      <w:pPr>
        <w:pBdr>
          <w:top w:val="nil"/>
          <w:left w:val="nil"/>
          <w:bottom w:val="nil"/>
          <w:right w:val="nil"/>
          <w:between w:val="nil"/>
        </w:pBdr>
        <w:spacing w:after="240"/>
        <w:ind w:left="709" w:right="474"/>
        <w:jc w:val="center"/>
        <w:rPr>
          <w:rFonts w:ascii="Palatino Linotype" w:hAnsi="Palatino Linotype"/>
          <w:b/>
          <w:i/>
        </w:rPr>
      </w:pPr>
      <w:r w:rsidRPr="009125BA">
        <w:rPr>
          <w:rFonts w:ascii="Palatino Linotype" w:hAnsi="Palatino Linotype"/>
          <w:b/>
          <w:i/>
        </w:rPr>
        <w:t>DE LA COORDINACIÓN DE MEDIO AMBIENTE.</w:t>
      </w:r>
    </w:p>
    <w:p w14:paraId="37401A94"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 xml:space="preserve"> Artículo 2.32.-</w:t>
      </w:r>
      <w:r w:rsidRPr="009125BA">
        <w:rPr>
          <w:rFonts w:ascii="Palatino Linotype" w:hAnsi="Palatino Linotype"/>
          <w:i/>
        </w:rPr>
        <w:t xml:space="preserve"> Son facultades y obligaciones de la Coordinación de Medio Ambiente, las siguientes: </w:t>
      </w:r>
    </w:p>
    <w:p w14:paraId="4099CD15"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lastRenderedPageBreak/>
        <w:t>I.</w:t>
      </w:r>
      <w:r w:rsidRPr="009125BA">
        <w:rPr>
          <w:rFonts w:ascii="Palatino Linotype" w:hAnsi="Palatino Linotype"/>
          <w:i/>
        </w:rPr>
        <w:t xml:space="preserve"> Aplicar y vigilar el cumplimiento de las disposiciones legales en materia de medio ambiente atribuidas al Municipio; </w:t>
      </w:r>
    </w:p>
    <w:p w14:paraId="672B4F40"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II.</w:t>
      </w:r>
      <w:r w:rsidRPr="009125BA">
        <w:rPr>
          <w:rFonts w:ascii="Palatino Linotype" w:hAnsi="Palatino Linotype"/>
          <w:i/>
        </w:rPr>
        <w:t xml:space="preserve"> Formular y ejecutar el Programa Municipal de Protección al Ambiente; </w:t>
      </w:r>
    </w:p>
    <w:p w14:paraId="37AC7A57"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III.</w:t>
      </w:r>
      <w:r w:rsidRPr="009125BA">
        <w:rPr>
          <w:rFonts w:ascii="Palatino Linotype" w:hAnsi="Palatino Linotype"/>
          <w:i/>
        </w:rPr>
        <w:t xml:space="preserve"> Vigilar que los lineamientos destinados a preservar y restaurar el equilibrio ecológico y proteger el medio ambiente sean cumplidos; </w:t>
      </w:r>
    </w:p>
    <w:p w14:paraId="5C4258C4"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b/>
          <w:i/>
          <w:u w:val="single"/>
        </w:rPr>
      </w:pPr>
      <w:r w:rsidRPr="009125BA">
        <w:rPr>
          <w:rFonts w:ascii="Palatino Linotype" w:hAnsi="Palatino Linotype"/>
          <w:b/>
          <w:i/>
          <w:u w:val="single"/>
        </w:rPr>
        <w:t xml:space="preserve">IV. Convenir con los Gobiernos Federal, Estatal, con otras Entidades Federativas y con otros Municipios del Estado, así como con los particulares, la realización conjunta y coordinada de acciones de protección ambiental; </w:t>
      </w:r>
    </w:p>
    <w:p w14:paraId="55C9CC8A"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V.</w:t>
      </w:r>
      <w:r w:rsidRPr="009125BA">
        <w:rPr>
          <w:rFonts w:ascii="Palatino Linotype" w:hAnsi="Palatino Linotype"/>
          <w:i/>
        </w:rPr>
        <w:t xml:space="preserve"> Aplicar medidas y criterios para la prevención y control de residuos y emisiones generadas por fuentes contaminantes de grado alimenticio; </w:t>
      </w:r>
    </w:p>
    <w:p w14:paraId="7D93C0D0"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VI.</w:t>
      </w:r>
      <w:r w:rsidRPr="009125BA">
        <w:rPr>
          <w:rFonts w:ascii="Palatino Linotype" w:hAnsi="Palatino Linotype"/>
          <w:i/>
        </w:rPr>
        <w:t xml:space="preserve"> Implantar medidas y mecanismos para prevenir, restaurar y corregir la contaminación del aire, suelo, agua y del ambiente en general; </w:t>
      </w:r>
    </w:p>
    <w:p w14:paraId="7528DDA8"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VII.</w:t>
      </w:r>
      <w:r w:rsidRPr="009125BA">
        <w:rPr>
          <w:rFonts w:ascii="Palatino Linotype" w:hAnsi="Palatino Linotype"/>
          <w:i/>
        </w:rPr>
        <w:t xml:space="preserve"> Difundir programas y estrategias relacionadas con el equilibrio ecológico y la protección del medio ambiente; </w:t>
      </w:r>
    </w:p>
    <w:p w14:paraId="2B542AD4"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VIII.</w:t>
      </w:r>
      <w:r w:rsidRPr="009125BA">
        <w:rPr>
          <w:rFonts w:ascii="Palatino Linotype" w:hAnsi="Palatino Linotype"/>
          <w:i/>
        </w:rPr>
        <w:t xml:space="preserve"> Promover la educación y la participación ciudadana y privada, para la preservación y restauración de los recursos naturales y de protección al medio ambiente; </w:t>
      </w:r>
    </w:p>
    <w:p w14:paraId="469426CA"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IX.</w:t>
      </w:r>
      <w:r w:rsidRPr="009125BA">
        <w:rPr>
          <w:rFonts w:ascii="Palatino Linotype" w:hAnsi="Palatino Linotype"/>
          <w:i/>
        </w:rPr>
        <w:t xml:space="preserve"> Atender a representantes de organizaciones gubernamentales y no gubernamentales quienes trabajan en la formación en materia de medio ambiente; </w:t>
      </w:r>
    </w:p>
    <w:p w14:paraId="14534CBF" w14:textId="3CA0F10B"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 xml:space="preserve">X. </w:t>
      </w:r>
      <w:r w:rsidRPr="009125BA">
        <w:rPr>
          <w:rFonts w:ascii="Palatino Linotype" w:hAnsi="Palatino Linotype"/>
          <w:i/>
        </w:rPr>
        <w:t xml:space="preserve">Promover y participar en acciones de protección, conservación, reforestación, fomento y vigilancia de los recursos forestales del Municipio; </w:t>
      </w:r>
    </w:p>
    <w:p w14:paraId="054C0ECA"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XI.</w:t>
      </w:r>
      <w:r w:rsidRPr="009125BA">
        <w:rPr>
          <w:rFonts w:ascii="Palatino Linotype" w:hAnsi="Palatino Linotype"/>
          <w:i/>
        </w:rPr>
        <w:t xml:space="preserve"> Promover y fomentar las investigaciones en materia de medio ambiente; </w:t>
      </w:r>
    </w:p>
    <w:p w14:paraId="18D5600F"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XII.</w:t>
      </w:r>
      <w:r w:rsidRPr="009125BA">
        <w:rPr>
          <w:rFonts w:ascii="Palatino Linotype" w:hAnsi="Palatino Linotype"/>
          <w:i/>
        </w:rPr>
        <w:t xml:space="preserve"> Instaurar los procedimientos administrativos correspondientes a efecto de comprobar que los particulares respeten la normatividad aplicable a cada una de las áreas que se encuentran bajo su responsabilidad; </w:t>
      </w:r>
    </w:p>
    <w:p w14:paraId="4EAAC301"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lastRenderedPageBreak/>
        <w:t>XIII.</w:t>
      </w:r>
      <w:r w:rsidRPr="009125BA">
        <w:rPr>
          <w:rFonts w:ascii="Palatino Linotype" w:hAnsi="Palatino Linotype"/>
          <w:i/>
        </w:rPr>
        <w:t xml:space="preserve"> Aplicar las sanciones previstas en las disposiciones legales de la materia y promover la aplicación de las que corresponda a otras autoridades;</w:t>
      </w:r>
    </w:p>
    <w:p w14:paraId="2DF7AD29"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 xml:space="preserve"> XIV.</w:t>
      </w:r>
      <w:r w:rsidRPr="009125BA">
        <w:rPr>
          <w:rFonts w:ascii="Palatino Linotype" w:hAnsi="Palatino Linotype"/>
          <w:i/>
        </w:rPr>
        <w:t xml:space="preserve"> Participar en las comisiones de carácter regional y metropolitano en las que se traten asuntos de medio ambiente; </w:t>
      </w:r>
    </w:p>
    <w:p w14:paraId="4788BDC1"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XV.</w:t>
      </w:r>
      <w:r w:rsidRPr="009125BA">
        <w:rPr>
          <w:rFonts w:ascii="Palatino Linotype" w:hAnsi="Palatino Linotype"/>
          <w:i/>
        </w:rPr>
        <w:t xml:space="preserve"> Dictaminar para su aprobación, los acuerdos y negociaciones para los programas destinados al mantenimiento y mejora del medio ambiente; </w:t>
      </w:r>
    </w:p>
    <w:p w14:paraId="4D4ABAC5"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XVI.</w:t>
      </w:r>
      <w:r w:rsidRPr="009125BA">
        <w:rPr>
          <w:rFonts w:ascii="Palatino Linotype" w:hAnsi="Palatino Linotype"/>
          <w:i/>
        </w:rPr>
        <w:t xml:space="preserve"> Aprobar las políticas y técnicas administrativas para la mejor organización y funcionamiento de la Coordinación; </w:t>
      </w:r>
    </w:p>
    <w:p w14:paraId="64C41283" w14:textId="77777777" w:rsidR="00242CB3" w:rsidRPr="009125BA" w:rsidRDefault="00242CB3" w:rsidP="00242CB3">
      <w:pPr>
        <w:pBdr>
          <w:top w:val="nil"/>
          <w:left w:val="nil"/>
          <w:bottom w:val="nil"/>
          <w:right w:val="nil"/>
          <w:between w:val="nil"/>
        </w:pBdr>
        <w:spacing w:after="240"/>
        <w:ind w:left="709" w:right="474"/>
        <w:jc w:val="both"/>
        <w:rPr>
          <w:rFonts w:ascii="Palatino Linotype" w:hAnsi="Palatino Linotype"/>
          <w:i/>
        </w:rPr>
      </w:pPr>
      <w:r w:rsidRPr="009125BA">
        <w:rPr>
          <w:rFonts w:ascii="Palatino Linotype" w:hAnsi="Palatino Linotype"/>
          <w:b/>
          <w:i/>
        </w:rPr>
        <w:t>XVII.</w:t>
      </w:r>
      <w:r w:rsidRPr="009125BA">
        <w:rPr>
          <w:rFonts w:ascii="Palatino Linotype" w:hAnsi="Palatino Linotype"/>
          <w:i/>
        </w:rPr>
        <w:t xml:space="preserve"> Proponer programas, acciones de preservación y mejoramiento del ambiente, desarrollo sustentable y sostenible para mantenerse informado y a la vanguardia de los estudios, tendencias y programas internacionales de preservación del medio ambiente; y </w:t>
      </w:r>
    </w:p>
    <w:p w14:paraId="5DE3D55A" w14:textId="77777777" w:rsidR="00D85DE4" w:rsidRPr="009125BA" w:rsidRDefault="00242CB3" w:rsidP="00242CB3">
      <w:pPr>
        <w:pBdr>
          <w:top w:val="nil"/>
          <w:left w:val="nil"/>
          <w:bottom w:val="nil"/>
          <w:right w:val="nil"/>
          <w:between w:val="nil"/>
        </w:pBdr>
        <w:spacing w:after="240"/>
        <w:ind w:left="709" w:right="474"/>
        <w:jc w:val="both"/>
      </w:pPr>
      <w:r w:rsidRPr="009125BA">
        <w:rPr>
          <w:rFonts w:ascii="Palatino Linotype" w:hAnsi="Palatino Linotype"/>
          <w:b/>
          <w:i/>
        </w:rPr>
        <w:t>XVIII</w:t>
      </w:r>
      <w:r w:rsidRPr="009125BA">
        <w:rPr>
          <w:rFonts w:ascii="Palatino Linotype" w:hAnsi="Palatino Linotype"/>
          <w:i/>
        </w:rPr>
        <w:t>. Las demás que deriven de otros ordenamientos legales aplicables o le sean encomendados en el área de su competencia por sus superiores jerárquicos.</w:t>
      </w:r>
      <w:r w:rsidR="00D85DE4" w:rsidRPr="009125BA">
        <w:t xml:space="preserve"> </w:t>
      </w:r>
    </w:p>
    <w:p w14:paraId="33ED30B1" w14:textId="77777777" w:rsidR="00D85DE4" w:rsidRPr="009125BA" w:rsidRDefault="00D85DE4" w:rsidP="00242CB3">
      <w:pPr>
        <w:pBdr>
          <w:top w:val="nil"/>
          <w:left w:val="nil"/>
          <w:bottom w:val="nil"/>
          <w:right w:val="nil"/>
          <w:between w:val="nil"/>
        </w:pBdr>
        <w:spacing w:after="240"/>
        <w:ind w:left="709" w:right="474"/>
        <w:jc w:val="both"/>
      </w:pPr>
      <w:r w:rsidRPr="009125BA">
        <w:rPr>
          <w:b/>
        </w:rPr>
        <w:t>Artículo 2.33.-</w:t>
      </w:r>
      <w:r w:rsidRPr="009125BA">
        <w:t xml:space="preserve"> Para el desarrollo de sus atribuciones, la Coordinación de Medio Ambiente contará con un Titular que será responsable de la conducción, supervisión y ejecución de las acciones a que se refiere el artículo que antecede y que para su auxilio tendrá a su cargo las siguientes Unidades Administrativas: </w:t>
      </w:r>
    </w:p>
    <w:p w14:paraId="018FEF29" w14:textId="0B4E0F21" w:rsidR="00D85DE4" w:rsidRPr="009125BA" w:rsidRDefault="00D85DE4" w:rsidP="00D85DE4">
      <w:pPr>
        <w:pStyle w:val="Prrafodelista"/>
        <w:numPr>
          <w:ilvl w:val="0"/>
          <w:numId w:val="20"/>
        </w:numPr>
        <w:pBdr>
          <w:top w:val="nil"/>
          <w:left w:val="nil"/>
          <w:bottom w:val="nil"/>
          <w:right w:val="nil"/>
          <w:between w:val="nil"/>
        </w:pBdr>
        <w:spacing w:after="240"/>
        <w:ind w:right="474"/>
        <w:jc w:val="both"/>
        <w:rPr>
          <w:i/>
        </w:rPr>
      </w:pPr>
      <w:r w:rsidRPr="009125BA">
        <w:rPr>
          <w:i/>
        </w:rPr>
        <w:t xml:space="preserve">Departamento de Gestión Ambiental; </w:t>
      </w:r>
    </w:p>
    <w:p w14:paraId="6F946456" w14:textId="77777777" w:rsidR="00D85DE4" w:rsidRPr="009125BA" w:rsidRDefault="00D85DE4" w:rsidP="00D85DE4">
      <w:pPr>
        <w:pStyle w:val="Prrafodelista"/>
        <w:numPr>
          <w:ilvl w:val="0"/>
          <w:numId w:val="20"/>
        </w:numPr>
        <w:pBdr>
          <w:top w:val="nil"/>
          <w:left w:val="nil"/>
          <w:bottom w:val="nil"/>
          <w:right w:val="nil"/>
          <w:between w:val="nil"/>
        </w:pBdr>
        <w:spacing w:after="240"/>
        <w:ind w:right="474"/>
        <w:jc w:val="both"/>
        <w:rPr>
          <w:rFonts w:ascii="Palatino Linotype" w:hAnsi="Palatino Linotype"/>
          <w:i/>
        </w:rPr>
      </w:pPr>
      <w:r w:rsidRPr="009125BA">
        <w:rPr>
          <w:i/>
        </w:rPr>
        <w:t>II. Centro de Atención y Bienestar Animal; y</w:t>
      </w:r>
    </w:p>
    <w:p w14:paraId="73CB02B3" w14:textId="77777777" w:rsidR="00D85DE4" w:rsidRPr="009125BA" w:rsidRDefault="00D85DE4" w:rsidP="00D85DE4">
      <w:pPr>
        <w:pStyle w:val="Prrafodelista"/>
        <w:numPr>
          <w:ilvl w:val="0"/>
          <w:numId w:val="20"/>
        </w:numPr>
        <w:pBdr>
          <w:top w:val="nil"/>
          <w:left w:val="nil"/>
          <w:bottom w:val="nil"/>
          <w:right w:val="nil"/>
          <w:between w:val="nil"/>
        </w:pBdr>
        <w:spacing w:after="240"/>
        <w:ind w:right="474"/>
        <w:jc w:val="both"/>
        <w:rPr>
          <w:rFonts w:ascii="Palatino Linotype" w:hAnsi="Palatino Linotype"/>
          <w:i/>
        </w:rPr>
      </w:pPr>
      <w:r w:rsidRPr="009125BA">
        <w:rPr>
          <w:i/>
        </w:rPr>
        <w:t>III. Departamento de Biodiversidad y Educación Ambiental.</w:t>
      </w:r>
      <w:r w:rsidRPr="009125BA">
        <w:t xml:space="preserve"> </w:t>
      </w:r>
    </w:p>
    <w:p w14:paraId="7AD9F8F0" w14:textId="54478579" w:rsidR="00D85DE4" w:rsidRPr="009125BA" w:rsidRDefault="00D85DE4" w:rsidP="00C76880">
      <w:pPr>
        <w:pBdr>
          <w:top w:val="nil"/>
          <w:left w:val="nil"/>
          <w:bottom w:val="nil"/>
          <w:right w:val="nil"/>
          <w:between w:val="nil"/>
        </w:pBdr>
        <w:spacing w:after="240"/>
        <w:ind w:right="474"/>
        <w:jc w:val="both"/>
        <w:rPr>
          <w:i/>
        </w:rPr>
      </w:pPr>
    </w:p>
    <w:p w14:paraId="56D84933" w14:textId="332A2877" w:rsidR="00C76880" w:rsidRPr="009125BA" w:rsidRDefault="00C76880" w:rsidP="00005A8C">
      <w:pPr>
        <w:pBdr>
          <w:top w:val="nil"/>
          <w:left w:val="nil"/>
          <w:bottom w:val="nil"/>
          <w:right w:val="nil"/>
          <w:between w:val="nil"/>
        </w:pBdr>
        <w:spacing w:after="240" w:line="360" w:lineRule="auto"/>
        <w:ind w:right="474"/>
        <w:jc w:val="both"/>
      </w:pPr>
      <w:r w:rsidRPr="009125BA">
        <w:t xml:space="preserve">De los artículos trascritos con anterioridad se advierte que </w:t>
      </w:r>
      <w:r w:rsidR="00005A8C" w:rsidRPr="009125BA">
        <w:t>la Coordinación del Medio Ambiente, cuenta en su estructura con el Departamento de Biodiversidad y Educación Ambiental, quien tiene las facultades siguientes:</w:t>
      </w:r>
    </w:p>
    <w:p w14:paraId="206CF070" w14:textId="77777777" w:rsidR="00D85DE4" w:rsidRPr="009125BA" w:rsidRDefault="00D85DE4" w:rsidP="00D85DE4">
      <w:pPr>
        <w:pBdr>
          <w:top w:val="nil"/>
          <w:left w:val="nil"/>
          <w:bottom w:val="nil"/>
          <w:right w:val="nil"/>
          <w:between w:val="nil"/>
        </w:pBdr>
        <w:spacing w:after="240"/>
        <w:ind w:left="709" w:right="474"/>
        <w:jc w:val="both"/>
        <w:rPr>
          <w:b/>
          <w:i/>
          <w:sz w:val="2"/>
        </w:rPr>
      </w:pPr>
    </w:p>
    <w:p w14:paraId="034FBF76"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b/>
          <w:i/>
        </w:rPr>
        <w:lastRenderedPageBreak/>
        <w:t xml:space="preserve">Artículo 2.36.- </w:t>
      </w:r>
      <w:r w:rsidRPr="009125BA">
        <w:rPr>
          <w:i/>
        </w:rPr>
        <w:t xml:space="preserve">Son facultades y obligaciones del Departamento de Biodiversidad y Educación Ambiental, las siguientes: </w:t>
      </w:r>
    </w:p>
    <w:p w14:paraId="733B4809"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I. Elaborar el Programa Municipal de Protección al Ambiente; </w:t>
      </w:r>
    </w:p>
    <w:p w14:paraId="6C62C3E8"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II. Desarrollar campañas de limpia, forestación y reforestación rural y urbana, de control de la contaminación industrial y de la emisión de contaminantes por vehículos automotores; </w:t>
      </w:r>
    </w:p>
    <w:p w14:paraId="10845348"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III. Elaborar programas para promover la educación y la participación ciudadana y privada, para la preservación y restauración de los recursos naturales y de protección al medio ambiente; </w:t>
      </w:r>
    </w:p>
    <w:p w14:paraId="73356AD1"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IV. Aplicar los proyectos de política ambiental; </w:t>
      </w:r>
    </w:p>
    <w:p w14:paraId="057BEAEA"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V. Determinar los criterios ecológicos aplicables a la formulación de planes y programas de desarrollo urbano municipal, así como para la ejecución de acciones de urbanización; </w:t>
      </w:r>
    </w:p>
    <w:p w14:paraId="4EE269E5" w14:textId="77777777" w:rsidR="00D85DE4" w:rsidRPr="009125BA" w:rsidRDefault="00D85DE4" w:rsidP="00D85DE4">
      <w:pPr>
        <w:pBdr>
          <w:top w:val="nil"/>
          <w:left w:val="nil"/>
          <w:bottom w:val="nil"/>
          <w:right w:val="nil"/>
          <w:between w:val="nil"/>
        </w:pBdr>
        <w:spacing w:after="240"/>
        <w:ind w:left="709" w:right="474"/>
        <w:jc w:val="both"/>
        <w:rPr>
          <w:b/>
          <w:i/>
          <w:u w:val="single"/>
        </w:rPr>
      </w:pPr>
      <w:r w:rsidRPr="009125BA">
        <w:rPr>
          <w:i/>
        </w:rPr>
        <w:t xml:space="preserve">VI. </w:t>
      </w:r>
      <w:r w:rsidRPr="009125BA">
        <w:rPr>
          <w:b/>
          <w:i/>
          <w:u w:val="single"/>
        </w:rPr>
        <w:t xml:space="preserve">Vigilar que los programas de derribo y poda de árboles en zonas urbanas se lleven a cabo con la moderación técnica requerida para que no exista afectación a la salud de los árboles y además se realice de conformidad con lo establecido en las leyes federales y estatales en materia ambiental; </w:t>
      </w:r>
    </w:p>
    <w:p w14:paraId="6B35050F"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VII. Emitir las normas, funciones y procedimientos para el óptimo desarrollo del Departamento; </w:t>
      </w:r>
    </w:p>
    <w:p w14:paraId="3A2BA42A"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VIII. Desarrollar propuestas innovadoras para la sensibilización y capacitación a la población en materia de medio ambiente, que se enfoquen en su diversidad cultural y grupos de edad; </w:t>
      </w:r>
    </w:p>
    <w:p w14:paraId="07B592F3"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IX. Estudiar las condiciones actuales y situación del medio ambiente en el Municipio para la elaboración de un diagnóstico; </w:t>
      </w:r>
    </w:p>
    <w:p w14:paraId="4E586C68"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X. Coadyuvar con el Coordinador, en la gestión de recursos financieros provenientes de organizaciones privadas nacionales e internacionales, para el financiamiento de programas sustentables dirigido a los habitantes del Municipio; XI. Asesorar, capacitar y coadyuvar en el trabajo referente a la mejora ambiental a otras Dependencias y Entidades del Ayuntamiento; </w:t>
      </w:r>
    </w:p>
    <w:p w14:paraId="0C1604B2"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XII. Mantenerse informado y a la vanguardia de los estudios, tendencias y programas internacionales de preservación del medio ambiente; </w:t>
      </w:r>
    </w:p>
    <w:p w14:paraId="0C082D4E"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lastRenderedPageBreak/>
        <w:t xml:space="preserve">XIII. Crear las estrategias de capacitación, para replicadores en los temas que abordan la problemática ambiental; </w:t>
      </w:r>
    </w:p>
    <w:p w14:paraId="1F501565"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XIV. Generar material educativo, para la capacitación e investigación ambiental formal y no formal; </w:t>
      </w:r>
    </w:p>
    <w:p w14:paraId="76D3F899" w14:textId="77777777" w:rsidR="00D85DE4" w:rsidRPr="009125BA" w:rsidRDefault="00D85DE4" w:rsidP="00D85DE4">
      <w:pPr>
        <w:pBdr>
          <w:top w:val="nil"/>
          <w:left w:val="nil"/>
          <w:bottom w:val="nil"/>
          <w:right w:val="nil"/>
          <w:between w:val="nil"/>
        </w:pBdr>
        <w:spacing w:after="240"/>
        <w:ind w:left="709" w:right="474"/>
        <w:jc w:val="both"/>
        <w:rPr>
          <w:i/>
        </w:rPr>
      </w:pPr>
      <w:r w:rsidRPr="009125BA">
        <w:rPr>
          <w:i/>
        </w:rPr>
        <w:t xml:space="preserve">XV. Autorizar y solicitar a la ciudadanía la compensación de arbolado cuando se soliciten derribos, podas o trasplantes, de acuerdo con lo establecido en el Bando Municipal vigente, Título décimo tercero, Capítulo II, fracción VI; y </w:t>
      </w:r>
    </w:p>
    <w:p w14:paraId="2FAD9847" w14:textId="3CF50FD3" w:rsidR="008B6E26" w:rsidRPr="009125BA" w:rsidRDefault="00D85DE4" w:rsidP="00D85DE4">
      <w:pPr>
        <w:pBdr>
          <w:top w:val="nil"/>
          <w:left w:val="nil"/>
          <w:bottom w:val="nil"/>
          <w:right w:val="nil"/>
          <w:between w:val="nil"/>
        </w:pBdr>
        <w:spacing w:after="240"/>
        <w:ind w:left="709" w:right="474"/>
        <w:jc w:val="both"/>
        <w:rPr>
          <w:rFonts w:ascii="Palatino Linotype" w:hAnsi="Palatino Linotype"/>
          <w:i/>
        </w:rPr>
      </w:pPr>
      <w:r w:rsidRPr="009125BA">
        <w:rPr>
          <w:i/>
        </w:rPr>
        <w:t>XVI. Las demás que en el ámbito de su competencia le asigne el Coordinador.</w:t>
      </w:r>
    </w:p>
    <w:p w14:paraId="4E0DD098" w14:textId="77777777" w:rsidR="00D85DE4" w:rsidRPr="009125BA" w:rsidRDefault="00D85DE4" w:rsidP="00005A8C">
      <w:pPr>
        <w:pBdr>
          <w:top w:val="nil"/>
          <w:left w:val="nil"/>
          <w:bottom w:val="nil"/>
          <w:right w:val="nil"/>
          <w:between w:val="nil"/>
        </w:pBdr>
        <w:spacing w:after="240"/>
        <w:ind w:right="474"/>
        <w:jc w:val="both"/>
        <w:rPr>
          <w:rFonts w:ascii="Palatino Linotype" w:eastAsia="Palatino Linotype" w:hAnsi="Palatino Linotype" w:cs="Palatino Linotype"/>
          <w:i/>
          <w:sz w:val="6"/>
        </w:rPr>
      </w:pPr>
    </w:p>
    <w:p w14:paraId="43B0CA19" w14:textId="155EB2FD" w:rsidR="00244E92" w:rsidRPr="009125BA" w:rsidRDefault="00005A8C" w:rsidP="00005A8C">
      <w:pPr>
        <w:pBdr>
          <w:top w:val="nil"/>
          <w:left w:val="nil"/>
          <w:bottom w:val="nil"/>
          <w:right w:val="nil"/>
          <w:between w:val="nil"/>
        </w:pBdr>
        <w:spacing w:after="240" w:line="360" w:lineRule="auto"/>
        <w:ind w:right="474"/>
        <w:jc w:val="both"/>
        <w:rPr>
          <w:rFonts w:ascii="Palatino Linotype" w:eastAsia="Palatino Linotype" w:hAnsi="Palatino Linotype" w:cs="Palatino Linotype"/>
        </w:rPr>
      </w:pPr>
      <w:r w:rsidRPr="009125BA">
        <w:t>De los artículos trascritos con anterioridad, se advierte que la Dirección del Medio Ambiente, cuenta con la Coordinación del Medio Ambiente, quien a su vez se apoya del Departamento de Biodiversi</w:t>
      </w:r>
      <w:r w:rsidR="00416AA1" w:rsidRPr="009125BA">
        <w:t>dad y Educación Ambiental, que</w:t>
      </w:r>
      <w:r w:rsidRPr="009125BA">
        <w:t xml:space="preserve"> dentro de sus facultades se encuentra la de vigilar que los programas de derribo y poda de árboles en zonas urbanas se lleven a cabo con la moderación técnica requerida para que no exista afectación a la salud de los árboles y además se realice de conformidad con lo establecido en las leyes federales y estatales en materia ambiental</w:t>
      </w:r>
      <w:r w:rsidR="009E0984" w:rsidRPr="009125BA">
        <w:t>, por lo que de acuerdo a sus funciones y facultades anteriormente reseñadas es la unidad administrativa equivalente a la Dirección de Ecología a la que se refiere el sujeto obligado en su contestación</w:t>
      </w:r>
      <w:r w:rsidRPr="009125BA">
        <w:t>.</w:t>
      </w:r>
    </w:p>
    <w:p w14:paraId="684A9AE8" w14:textId="77777777" w:rsidR="009E0984" w:rsidRPr="009125BA" w:rsidRDefault="009E0984" w:rsidP="00244E92">
      <w:pPr>
        <w:pBdr>
          <w:top w:val="nil"/>
          <w:left w:val="nil"/>
          <w:bottom w:val="nil"/>
          <w:right w:val="nil"/>
          <w:between w:val="nil"/>
        </w:pBdr>
        <w:spacing w:after="240" w:line="360" w:lineRule="auto"/>
        <w:ind w:right="49"/>
        <w:jc w:val="both"/>
        <w:rPr>
          <w:rFonts w:ascii="Palatino Linotype" w:eastAsia="Palatino Linotype" w:hAnsi="Palatino Linotype" w:cs="Palatino Linotype"/>
          <w:sz w:val="8"/>
        </w:rPr>
      </w:pPr>
    </w:p>
    <w:p w14:paraId="7046075B" w14:textId="511A923B" w:rsidR="00244E92" w:rsidRPr="009125BA" w:rsidRDefault="000F0C34" w:rsidP="00244E92">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9125BA">
        <w:rPr>
          <w:rFonts w:ascii="Palatino Linotype" w:eastAsia="Palatino Linotype" w:hAnsi="Palatino Linotype" w:cs="Palatino Linotype"/>
        </w:rPr>
        <w:t xml:space="preserve">En ese sentido, </w:t>
      </w:r>
      <w:r w:rsidR="00244E92" w:rsidRPr="009125BA">
        <w:rPr>
          <w:rFonts w:ascii="Palatino Linotype" w:eastAsia="Palatino Linotype" w:hAnsi="Palatino Linotype" w:cs="Palatino Linotype"/>
        </w:rPr>
        <w:t xml:space="preserve">el Instituto de Transparencia y Acceso a la Información Pública del Estado de México y Municipios, cuenta con un padrón se Sujetos Obligados, los cuales deben reunir diversas particularidades que se encuentran delimitadas en la Ley de Transparencia Local particularmente en los artículos 3, fracción XLI, 23 y 24, que establecen como Sujetos Obligados a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w:t>
      </w:r>
      <w:r w:rsidR="00244E92" w:rsidRPr="009125BA">
        <w:rPr>
          <w:rFonts w:ascii="Palatino Linotype" w:eastAsia="Palatino Linotype" w:hAnsi="Palatino Linotype" w:cs="Palatino Linotype"/>
        </w:rPr>
        <w:lastRenderedPageBreak/>
        <w:t>asimismo de cualquier persona física, jurídico colectiva o sindicato que reciba y ejerza recursos públicos o realice actos de autoridad en el ámbito estatal y municipal, que deben cumplir con las obligaciones previstas en la Ley de Transparencia Local</w:t>
      </w:r>
      <w:r w:rsidRPr="009125BA">
        <w:rPr>
          <w:rFonts w:ascii="Palatino Linotype" w:eastAsia="Palatino Linotype" w:hAnsi="Palatino Linotype" w:cs="Palatino Linotype"/>
        </w:rPr>
        <w:t>, como se señala a continuación</w:t>
      </w:r>
      <w:r w:rsidR="00244E92" w:rsidRPr="009125BA">
        <w:rPr>
          <w:rFonts w:ascii="Palatino Linotype" w:eastAsia="Palatino Linotype" w:hAnsi="Palatino Linotype" w:cs="Palatino Linotype"/>
        </w:rPr>
        <w:t>.</w:t>
      </w:r>
    </w:p>
    <w:p w14:paraId="49952BF0" w14:textId="77777777" w:rsidR="00244E92" w:rsidRPr="009125BA" w:rsidRDefault="00244E92" w:rsidP="00244E92">
      <w:pPr>
        <w:ind w:left="567" w:right="567"/>
        <w:jc w:val="both"/>
        <w:rPr>
          <w:rFonts w:ascii="Palatino Linotype" w:eastAsia="Palatino Linotype" w:hAnsi="Palatino Linotype" w:cs="Palatino Linotype"/>
          <w:i/>
        </w:rPr>
      </w:pPr>
    </w:p>
    <w:p w14:paraId="379383DF" w14:textId="77777777" w:rsidR="00244E92" w:rsidRPr="009125BA" w:rsidRDefault="00244E92" w:rsidP="00244E92">
      <w:pPr>
        <w:ind w:left="567" w:right="899"/>
        <w:jc w:val="both"/>
        <w:rPr>
          <w:rFonts w:ascii="Palatino Linotype" w:hAnsi="Palatino Linotype"/>
          <w:sz w:val="22"/>
          <w:szCs w:val="22"/>
        </w:rPr>
      </w:pPr>
      <w:r w:rsidRPr="009125BA">
        <w:rPr>
          <w:rFonts w:ascii="Palatino Linotype" w:eastAsia="Palatino Linotype" w:hAnsi="Palatino Linotype" w:cs="Palatino Linotype"/>
          <w:b/>
          <w:i/>
          <w:sz w:val="22"/>
          <w:szCs w:val="22"/>
          <w:u w:val="single"/>
        </w:rPr>
        <w:t>Artículo 3. Para los efectos de la presente Ley se entenderá por:</w:t>
      </w:r>
      <w:r w:rsidRPr="009125BA">
        <w:rPr>
          <w:rFonts w:ascii="Palatino Linotype" w:hAnsi="Palatino Linotype"/>
          <w:sz w:val="22"/>
          <w:szCs w:val="22"/>
        </w:rPr>
        <w:t xml:space="preserve"> </w:t>
      </w:r>
    </w:p>
    <w:p w14:paraId="3136C4C6" w14:textId="77777777" w:rsidR="00244E92" w:rsidRPr="009125BA" w:rsidRDefault="00244E92" w:rsidP="00244E92">
      <w:pPr>
        <w:ind w:left="567" w:right="899"/>
        <w:jc w:val="both"/>
        <w:rPr>
          <w:rFonts w:ascii="Palatino Linotype" w:hAnsi="Palatino Linotype"/>
          <w:sz w:val="22"/>
          <w:szCs w:val="22"/>
        </w:rPr>
      </w:pPr>
    </w:p>
    <w:p w14:paraId="1D27B3B4" w14:textId="77777777" w:rsidR="00244E92" w:rsidRPr="009125BA" w:rsidRDefault="00244E92" w:rsidP="00244E92">
      <w:pPr>
        <w:ind w:left="567" w:right="899"/>
        <w:jc w:val="both"/>
        <w:rPr>
          <w:rFonts w:ascii="Palatino Linotype" w:hAnsi="Palatino Linotype"/>
          <w:sz w:val="22"/>
          <w:szCs w:val="22"/>
        </w:rPr>
      </w:pPr>
      <w:r w:rsidRPr="009125BA">
        <w:rPr>
          <w:rFonts w:ascii="Palatino Linotype" w:hAnsi="Palatino Linotype"/>
          <w:sz w:val="22"/>
          <w:szCs w:val="22"/>
        </w:rPr>
        <w:t>(…)</w:t>
      </w:r>
    </w:p>
    <w:p w14:paraId="1725B6B7" w14:textId="77777777" w:rsidR="00244E92" w:rsidRPr="009125BA" w:rsidRDefault="00244E92" w:rsidP="00244E92">
      <w:pPr>
        <w:ind w:right="899"/>
        <w:jc w:val="both"/>
        <w:rPr>
          <w:rFonts w:ascii="Palatino Linotype" w:hAnsi="Palatino Linotype"/>
          <w:sz w:val="22"/>
          <w:szCs w:val="22"/>
        </w:rPr>
      </w:pPr>
    </w:p>
    <w:p w14:paraId="1CDF5869"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b/>
          <w:i/>
          <w:sz w:val="22"/>
          <w:szCs w:val="22"/>
        </w:rPr>
        <w:t>XLI. Sujetos obligados</w:t>
      </w:r>
      <w:r w:rsidRPr="009125BA">
        <w:rPr>
          <w:rFonts w:ascii="Palatino Linotype" w:eastAsia="Palatino Linotype" w:hAnsi="Palatino Linotype" w:cs="Palatino Linotype"/>
          <w:i/>
          <w:sz w:val="22"/>
          <w:szCs w:val="22"/>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3F4F6406" w14:textId="77777777" w:rsidR="00244E92" w:rsidRPr="009125BA" w:rsidRDefault="00244E92" w:rsidP="00244E92">
      <w:pPr>
        <w:ind w:left="567" w:right="899"/>
        <w:jc w:val="both"/>
      </w:pPr>
    </w:p>
    <w:p w14:paraId="63BD16A4" w14:textId="77777777" w:rsidR="00244E92" w:rsidRPr="009125BA" w:rsidRDefault="00244E92" w:rsidP="00244E92">
      <w:pPr>
        <w:ind w:left="567" w:right="899"/>
        <w:jc w:val="center"/>
        <w:rPr>
          <w:rFonts w:ascii="Palatino Linotype" w:eastAsia="Palatino Linotype" w:hAnsi="Palatino Linotype" w:cs="Palatino Linotype"/>
          <w:b/>
          <w:i/>
          <w:sz w:val="22"/>
          <w:szCs w:val="22"/>
        </w:rPr>
      </w:pPr>
      <w:r w:rsidRPr="009125BA">
        <w:rPr>
          <w:rFonts w:ascii="Palatino Linotype" w:eastAsia="Palatino Linotype" w:hAnsi="Palatino Linotype" w:cs="Palatino Linotype"/>
          <w:b/>
          <w:i/>
          <w:sz w:val="22"/>
          <w:szCs w:val="22"/>
        </w:rPr>
        <w:t>Capítulo III</w:t>
      </w:r>
    </w:p>
    <w:p w14:paraId="681A70F6" w14:textId="77777777" w:rsidR="00244E92" w:rsidRPr="009125BA" w:rsidRDefault="00244E92" w:rsidP="00244E92">
      <w:pPr>
        <w:ind w:left="567" w:right="899"/>
        <w:jc w:val="center"/>
        <w:rPr>
          <w:rFonts w:ascii="Palatino Linotype" w:eastAsia="Palatino Linotype" w:hAnsi="Palatino Linotype" w:cs="Palatino Linotype"/>
          <w:b/>
          <w:i/>
          <w:sz w:val="22"/>
          <w:szCs w:val="22"/>
        </w:rPr>
      </w:pPr>
      <w:r w:rsidRPr="009125BA">
        <w:rPr>
          <w:rFonts w:ascii="Palatino Linotype" w:eastAsia="Palatino Linotype" w:hAnsi="Palatino Linotype" w:cs="Palatino Linotype"/>
          <w:b/>
          <w:i/>
          <w:sz w:val="22"/>
          <w:szCs w:val="22"/>
        </w:rPr>
        <w:t>De los Sujetos Obligados</w:t>
      </w:r>
    </w:p>
    <w:p w14:paraId="596C6FF9"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b/>
          <w:i/>
          <w:sz w:val="22"/>
          <w:szCs w:val="22"/>
        </w:rPr>
        <w:t>Artículo 23.</w:t>
      </w:r>
      <w:r w:rsidRPr="009125BA">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30107ECC" w14:textId="77777777" w:rsidR="00244E92" w:rsidRPr="009125BA" w:rsidRDefault="00244E92" w:rsidP="00244E92">
      <w:pPr>
        <w:ind w:left="567" w:right="899"/>
        <w:jc w:val="both"/>
        <w:rPr>
          <w:rFonts w:ascii="Palatino Linotype" w:eastAsia="Palatino Linotype" w:hAnsi="Palatino Linotype" w:cs="Palatino Linotype"/>
          <w:i/>
          <w:sz w:val="22"/>
          <w:szCs w:val="22"/>
        </w:rPr>
      </w:pPr>
    </w:p>
    <w:p w14:paraId="03DD1BB3"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547C4F5C"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II. El Poder Legislativo del Estado, los organismos, órganos y entidades de la Legislatura y sus dependencias;</w:t>
      </w:r>
    </w:p>
    <w:p w14:paraId="3FFD5224" w14:textId="77777777" w:rsidR="00244E92" w:rsidRPr="009125BA" w:rsidRDefault="00244E92" w:rsidP="00244E92">
      <w:pPr>
        <w:ind w:left="567" w:right="899"/>
        <w:jc w:val="both"/>
        <w:rPr>
          <w:rFonts w:ascii="Palatino Linotype" w:hAnsi="Palatino Linotype"/>
          <w:sz w:val="22"/>
          <w:szCs w:val="22"/>
        </w:rPr>
      </w:pPr>
      <w:r w:rsidRPr="009125BA">
        <w:rPr>
          <w:rFonts w:ascii="Palatino Linotype" w:eastAsia="Palatino Linotype" w:hAnsi="Palatino Linotype" w:cs="Palatino Linotype"/>
          <w:i/>
          <w:sz w:val="22"/>
          <w:szCs w:val="22"/>
        </w:rPr>
        <w:t>III. El Poder Judicial, sus organismos, órganos y entidades, así como el Consejo de la Judicatura del Estado;</w:t>
      </w:r>
      <w:r w:rsidRPr="009125BA">
        <w:rPr>
          <w:rFonts w:ascii="Palatino Linotype" w:hAnsi="Palatino Linotype"/>
          <w:sz w:val="22"/>
          <w:szCs w:val="22"/>
        </w:rPr>
        <w:t xml:space="preserve"> </w:t>
      </w:r>
    </w:p>
    <w:p w14:paraId="7445011F" w14:textId="77777777" w:rsidR="00244E92" w:rsidRPr="009125BA" w:rsidRDefault="00244E92" w:rsidP="00244E92">
      <w:pPr>
        <w:ind w:left="567" w:right="899"/>
        <w:jc w:val="both"/>
        <w:rPr>
          <w:rFonts w:ascii="Palatino Linotype" w:eastAsia="Palatino Linotype" w:hAnsi="Palatino Linotype" w:cs="Palatino Linotype"/>
          <w:b/>
          <w:i/>
          <w:sz w:val="22"/>
          <w:szCs w:val="22"/>
        </w:rPr>
      </w:pPr>
      <w:r w:rsidRPr="009125BA">
        <w:rPr>
          <w:rFonts w:ascii="Palatino Linotype" w:hAnsi="Palatino Linotype"/>
          <w:b/>
          <w:sz w:val="22"/>
          <w:szCs w:val="22"/>
        </w:rPr>
        <w:t>I</w:t>
      </w:r>
      <w:r w:rsidRPr="009125BA">
        <w:rPr>
          <w:rFonts w:ascii="Palatino Linotype" w:eastAsia="Palatino Linotype" w:hAnsi="Palatino Linotype" w:cs="Palatino Linotype"/>
          <w:b/>
          <w:i/>
          <w:sz w:val="22"/>
          <w:szCs w:val="22"/>
        </w:rPr>
        <w:t>V. Los ayuntamientos y las dependencias, organismos, órganos y entidades de la administración municipal;</w:t>
      </w:r>
    </w:p>
    <w:p w14:paraId="1648FE7F"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V. Los órganos autónomos;</w:t>
      </w:r>
    </w:p>
    <w:p w14:paraId="095807E9"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VI. Los tribunales administrativos y autoridades jurisdiccionales en materia laboral;</w:t>
      </w:r>
    </w:p>
    <w:p w14:paraId="11342AD9"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VII. Los partidos políticos y agrupaciones políticas, en los términos de las disposiciones aplicables;</w:t>
      </w:r>
    </w:p>
    <w:p w14:paraId="195C78F6"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lastRenderedPageBreak/>
        <w:t>VIII. Los fideicomisos y fondos públicos que cuenten con financiamiento público, parcial o total, o con participación de entidades de gobierno;</w:t>
      </w:r>
    </w:p>
    <w:p w14:paraId="0B993CB4"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IX. Los sindicatos que reciban y/o ejerzan recursos públicos en el ámbito estatal y municipal;</w:t>
      </w:r>
    </w:p>
    <w:p w14:paraId="10BA75DF"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 Cualquier persona física o jurídico colectiva que reciba y ejerza recursos públicos en el ámbito estatal o municipal; y</w:t>
      </w:r>
    </w:p>
    <w:p w14:paraId="5C48B37E"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6C1ACD8D" w14:textId="77777777" w:rsidR="00244E92" w:rsidRPr="009125BA" w:rsidRDefault="00244E92" w:rsidP="00244E92">
      <w:pPr>
        <w:ind w:left="567" w:right="899"/>
        <w:jc w:val="both"/>
        <w:rPr>
          <w:rFonts w:ascii="Palatino Linotype" w:eastAsia="Palatino Linotype" w:hAnsi="Palatino Linotype" w:cs="Palatino Linotype"/>
          <w:i/>
          <w:sz w:val="22"/>
          <w:szCs w:val="22"/>
        </w:rPr>
      </w:pPr>
    </w:p>
    <w:p w14:paraId="5B4C7FD3"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0D0A72F" w14:textId="77777777" w:rsidR="00244E92" w:rsidRPr="009125BA" w:rsidRDefault="00244E92" w:rsidP="00244E92">
      <w:pPr>
        <w:ind w:left="567" w:right="899"/>
        <w:jc w:val="both"/>
        <w:rPr>
          <w:rFonts w:ascii="Palatino Linotype" w:eastAsia="Palatino Linotype" w:hAnsi="Palatino Linotype" w:cs="Palatino Linotype"/>
          <w:i/>
          <w:sz w:val="22"/>
          <w:szCs w:val="22"/>
        </w:rPr>
      </w:pPr>
    </w:p>
    <w:p w14:paraId="7FAA6E44" w14:textId="77777777" w:rsidR="00244E92" w:rsidRPr="009125BA" w:rsidRDefault="00244E92" w:rsidP="00244E92">
      <w:pPr>
        <w:ind w:left="567" w:right="899"/>
        <w:jc w:val="both"/>
      </w:pPr>
      <w:r w:rsidRPr="009125BA">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9125BA">
        <w:t xml:space="preserve"> </w:t>
      </w:r>
    </w:p>
    <w:p w14:paraId="48552FBF" w14:textId="77777777" w:rsidR="00244E92" w:rsidRPr="009125BA" w:rsidRDefault="00244E92" w:rsidP="00244E92">
      <w:pPr>
        <w:ind w:left="567" w:right="899"/>
        <w:jc w:val="both"/>
      </w:pPr>
    </w:p>
    <w:p w14:paraId="071594C5" w14:textId="77777777" w:rsidR="00244E92" w:rsidRPr="009125BA" w:rsidRDefault="00244E92" w:rsidP="00244E92">
      <w:pPr>
        <w:ind w:left="567" w:right="899"/>
        <w:jc w:val="both"/>
        <w:rPr>
          <w:rFonts w:ascii="Palatino Linotype" w:eastAsia="Palatino Linotype" w:hAnsi="Palatino Linotype" w:cs="Palatino Linotype"/>
          <w:b/>
          <w:i/>
          <w:sz w:val="22"/>
          <w:szCs w:val="22"/>
        </w:rPr>
      </w:pPr>
    </w:p>
    <w:p w14:paraId="61F90FFF"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b/>
          <w:i/>
          <w:sz w:val="22"/>
          <w:szCs w:val="22"/>
        </w:rPr>
        <w:t>Artículo 24.</w:t>
      </w:r>
      <w:r w:rsidRPr="009125BA">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2AE79FF3" w14:textId="77777777" w:rsidR="00244E92" w:rsidRPr="009125BA" w:rsidRDefault="00244E92" w:rsidP="00244E92">
      <w:pPr>
        <w:ind w:left="567" w:right="899"/>
        <w:jc w:val="both"/>
        <w:rPr>
          <w:rFonts w:ascii="Palatino Linotype" w:eastAsia="Palatino Linotype" w:hAnsi="Palatino Linotype" w:cs="Palatino Linotype"/>
          <w:i/>
          <w:sz w:val="22"/>
          <w:szCs w:val="22"/>
        </w:rPr>
      </w:pPr>
    </w:p>
    <w:p w14:paraId="12EFFFDA"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I. Constituir el Comité de Transparencia, las unidades de transparencia y vigilar su correcto funcionamiento de acuerdo a su normatividad interna;</w:t>
      </w:r>
    </w:p>
    <w:p w14:paraId="1C37081E"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II. Designar en las unidades de transparencia a los titulares que dependan directamente del titular del sujeto obligado y que preferentemente cuenten con experiencia en la materia;</w:t>
      </w:r>
    </w:p>
    <w:p w14:paraId="063F2A0A"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III. Proporcionar capacitación continua y especializada en coordinación con el Instituto, al personal que formen parte de los comités y unidades de transparencia; en temas de transparencia, acceso a la información y rendición de cuentas;</w:t>
      </w:r>
    </w:p>
    <w:p w14:paraId="403C6B85"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IV. Constituir y mantener actualizados sus sistemas de archivos y gestión documental, conforme a la normatividad aplicable;</w:t>
      </w:r>
    </w:p>
    <w:p w14:paraId="68F59565"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V. Promover la generación, documentación y publicación de la información en formatos abiertos y accesibles;</w:t>
      </w:r>
    </w:p>
    <w:p w14:paraId="307139DB"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VI. Proteger y resguardar la información clasificada como reservada o confidencial;</w:t>
      </w:r>
    </w:p>
    <w:p w14:paraId="02C54B32"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VII. Reportar al Instituto sobre las acciones de implementación de la normatividad en la materia, en los términos que estos determinen;</w:t>
      </w:r>
    </w:p>
    <w:p w14:paraId="65E27F53"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VIII. Atender de manera oportuna, los requerimientos, observaciones, recomendaciones y criterios que</w:t>
      </w:r>
      <w:r w:rsidRPr="009125BA">
        <w:rPr>
          <w:sz w:val="22"/>
          <w:szCs w:val="22"/>
        </w:rPr>
        <w:t xml:space="preserve"> </w:t>
      </w:r>
      <w:r w:rsidRPr="009125BA">
        <w:rPr>
          <w:rFonts w:ascii="Palatino Linotype" w:eastAsia="Palatino Linotype" w:hAnsi="Palatino Linotype" w:cs="Palatino Linotype"/>
          <w:i/>
          <w:sz w:val="22"/>
          <w:szCs w:val="22"/>
        </w:rPr>
        <w:t>en materia de transparencia y acceso a la información realice el Instituto;</w:t>
      </w:r>
    </w:p>
    <w:p w14:paraId="3D3B7BE8"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lastRenderedPageBreak/>
        <w:t>IX. Fomentar el uso de tecnologías de la información para garantizar la transparencia, el derecho de acceso a la información y la accesibilidad a éstos;</w:t>
      </w:r>
    </w:p>
    <w:p w14:paraId="2E0D3B37"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 Cumplir cabalmente con las resoluciones emitidas por el Instituto;</w:t>
      </w:r>
    </w:p>
    <w:p w14:paraId="4CA56ED8"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XI. Dar acceso a la información pública que le sea requerida, en los términos de la Ley General, esta Ley y demás disposiciones jurídicas aplicables;</w:t>
      </w:r>
    </w:p>
    <w:p w14:paraId="019A2159"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10FE14BF"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XIII. Difundir proactivamente información de interés público;</w:t>
      </w:r>
    </w:p>
    <w:p w14:paraId="7E6EACD0"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XIV. Asegurar la protección de los datos personales en su posesión, en términos de la Ley de Protección de Datos Personales del Estado de México;</w:t>
      </w:r>
    </w:p>
    <w:p w14:paraId="76E8B390"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XV. Informar anualmente por escrito al Instituto sobre las actividades realizadas, en cumplimiento de las obligaciones que se deriven de la presente Ley;</w:t>
      </w:r>
    </w:p>
    <w:p w14:paraId="583D979E"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XVI. Procurar condiciones de accesibilidad para que personas con discapacidad ejerzan los derechos regulados en esta Ley;</w:t>
      </w:r>
    </w:p>
    <w:p w14:paraId="4DEE6F6D"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XVII. Crear y hacer uso de sistemas de tecnología sistematizados y avanzados, y adoptar las nuevas herramientas para que los ciudadanos consulten información de manera directa, sencilla y rápida;</w:t>
      </w:r>
    </w:p>
    <w:p w14:paraId="4F357912"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51728486"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XIX. Transparentar sus acciones, así como garantizar y respetar el derecho a la información pública;</w:t>
      </w:r>
    </w:p>
    <w:p w14:paraId="3152F27B"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XX. Tomar las medidas apropiadas para proporcionar información a personas con discapacidad en formatos y tecnologías accesibles de forma oportuna y sin un costo adicional;</w:t>
      </w:r>
    </w:p>
    <w:p w14:paraId="562D1E71"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XXI. Procurar la generación de estadística de su información en formato de datos abiertos en la medida de lo posible;</w:t>
      </w:r>
    </w:p>
    <w:p w14:paraId="1BF5B303"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XXII. Documentar todo acto que derive del ejercicio de sus facultades, competencias o funciones y abstenerse de destruirlos u ocultarlos, dentro de los que destacan los procesos deliberativos y de decisión definitiva;</w:t>
      </w:r>
    </w:p>
    <w:p w14:paraId="3BE14B63"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XXIII. Procurar la digitalización de toda la información pública en su poder;</w:t>
      </w:r>
    </w:p>
    <w:p w14:paraId="4D15F1E0"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XXIV. Orientar y asesorar al solicitante para corregir cualquier deficiencia sustancial de las solicitudes; y</w:t>
      </w:r>
    </w:p>
    <w:p w14:paraId="5DED0134"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XXV. Las demás que se establezcan en la presente Ley y normatividad aplicable en la materia.</w:t>
      </w:r>
    </w:p>
    <w:p w14:paraId="68541822" w14:textId="77777777" w:rsidR="00244E92" w:rsidRPr="009125BA" w:rsidRDefault="00244E92" w:rsidP="00244E92">
      <w:pPr>
        <w:ind w:left="567" w:right="899"/>
        <w:jc w:val="both"/>
        <w:rPr>
          <w:rFonts w:ascii="Palatino Linotype" w:eastAsia="Palatino Linotype" w:hAnsi="Palatino Linotype" w:cs="Palatino Linotype"/>
          <w:i/>
          <w:sz w:val="22"/>
          <w:szCs w:val="22"/>
        </w:rPr>
      </w:pPr>
    </w:p>
    <w:p w14:paraId="7D2EADEF" w14:textId="77777777" w:rsidR="00244E92" w:rsidRPr="009125BA" w:rsidRDefault="00244E92" w:rsidP="00244E92">
      <w:pPr>
        <w:ind w:left="567"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lastRenderedPageBreak/>
        <w:t>En la administración, gestión y custodia de los archivos de información pública, los sujetos obligados,</w:t>
      </w:r>
      <w:r w:rsidRPr="009125BA">
        <w:rPr>
          <w:sz w:val="22"/>
          <w:szCs w:val="22"/>
        </w:rPr>
        <w:t xml:space="preserve"> </w:t>
      </w:r>
      <w:r w:rsidRPr="009125BA">
        <w:rPr>
          <w:rFonts w:ascii="Palatino Linotype" w:hAnsi="Palatino Linotype"/>
          <w:i/>
          <w:sz w:val="22"/>
          <w:szCs w:val="22"/>
        </w:rPr>
        <w:t>l</w:t>
      </w:r>
      <w:r w:rsidRPr="009125BA">
        <w:rPr>
          <w:rFonts w:ascii="Palatino Linotype" w:eastAsia="Palatino Linotype" w:hAnsi="Palatino Linotype" w:cs="Palatino Linotype"/>
          <w:i/>
          <w:sz w:val="22"/>
          <w:szCs w:val="22"/>
        </w:rPr>
        <w:t>os servidores públicos habilitados y los servidores públicos en general, se ajustarán a lo establecido por la normatividad aplicable.</w:t>
      </w:r>
    </w:p>
    <w:p w14:paraId="02D3A503" w14:textId="77777777" w:rsidR="00244E92" w:rsidRPr="009125BA" w:rsidRDefault="00244E92" w:rsidP="00244E92">
      <w:pPr>
        <w:ind w:left="567" w:right="899"/>
        <w:jc w:val="both"/>
        <w:rPr>
          <w:rFonts w:ascii="Palatino Linotype" w:eastAsia="Palatino Linotype" w:hAnsi="Palatino Linotype" w:cs="Palatino Linotype"/>
          <w:i/>
          <w:sz w:val="22"/>
          <w:szCs w:val="22"/>
        </w:rPr>
      </w:pPr>
    </w:p>
    <w:p w14:paraId="0C6E08E2" w14:textId="77777777" w:rsidR="00244E92" w:rsidRPr="009125BA" w:rsidRDefault="00244E92" w:rsidP="00244E92">
      <w:pPr>
        <w:ind w:left="567" w:right="899"/>
        <w:jc w:val="both"/>
        <w:rPr>
          <w:rFonts w:ascii="Palatino Linotype" w:eastAsia="Palatino Linotype" w:hAnsi="Palatino Linotype" w:cs="Palatino Linotype"/>
          <w:b/>
          <w:i/>
          <w:sz w:val="22"/>
          <w:szCs w:val="22"/>
          <w:u w:val="single"/>
        </w:rPr>
      </w:pPr>
      <w:r w:rsidRPr="009125BA">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745780B2" w14:textId="77777777" w:rsidR="00244E92" w:rsidRPr="009125BA" w:rsidRDefault="00244E92" w:rsidP="00244E92">
      <w:pPr>
        <w:spacing w:line="276" w:lineRule="auto"/>
        <w:ind w:left="-284" w:right="49"/>
        <w:jc w:val="both"/>
        <w:rPr>
          <w:rFonts w:ascii="Palatino Linotype" w:eastAsia="Palatino Linotype" w:hAnsi="Palatino Linotype" w:cs="Palatino Linotype"/>
          <w:b/>
        </w:rPr>
      </w:pPr>
    </w:p>
    <w:p w14:paraId="5AB035B3" w14:textId="77777777" w:rsidR="000F0C34" w:rsidRPr="009125BA" w:rsidRDefault="000F0C34" w:rsidP="00244E92">
      <w:pPr>
        <w:spacing w:line="276" w:lineRule="auto"/>
        <w:ind w:left="-284" w:right="49"/>
        <w:jc w:val="both"/>
        <w:rPr>
          <w:rFonts w:ascii="Palatino Linotype" w:eastAsia="Palatino Linotype" w:hAnsi="Palatino Linotype" w:cs="Palatino Linotype"/>
          <w:b/>
          <w:sz w:val="18"/>
        </w:rPr>
      </w:pPr>
    </w:p>
    <w:p w14:paraId="04975861" w14:textId="21B335AA" w:rsidR="00CB447C" w:rsidRPr="009125BA" w:rsidRDefault="00244E92" w:rsidP="002922C5">
      <w:pPr>
        <w:spacing w:line="360" w:lineRule="auto"/>
        <w:ind w:left="-284" w:right="51"/>
        <w:jc w:val="both"/>
        <w:rPr>
          <w:rFonts w:ascii="Palatino Linotype" w:hAnsi="Palatino Linotype"/>
          <w:color w:val="000000" w:themeColor="text1"/>
          <w:lang w:val="es-ES"/>
        </w:rPr>
      </w:pPr>
      <w:r w:rsidRPr="009125BA">
        <w:rPr>
          <w:rFonts w:ascii="Palatino Linotype" w:eastAsia="Palatino Linotype" w:hAnsi="Palatino Linotype" w:cs="Palatino Linotype"/>
        </w:rPr>
        <w:t xml:space="preserve">De acuerdo a lo expuesto con antelación, relativo a las diversas obligaciones que deben cumplir los </w:t>
      </w:r>
      <w:r w:rsidRPr="009125BA">
        <w:rPr>
          <w:rFonts w:ascii="Palatino Linotype" w:eastAsia="Palatino Linotype" w:hAnsi="Palatino Linotype" w:cs="Palatino Linotype"/>
          <w:b/>
        </w:rPr>
        <w:t>SUJETOS OBLIGADOS</w:t>
      </w:r>
      <w:r w:rsidRPr="009125BA">
        <w:rPr>
          <w:rFonts w:ascii="Palatino Linotype" w:eastAsia="Palatino Linotype" w:hAnsi="Palatino Linotype" w:cs="Palatino Linotype"/>
        </w:rPr>
        <w:t xml:space="preserve">, </w:t>
      </w:r>
      <w:r w:rsidR="00EF75D2" w:rsidRPr="009125BA">
        <w:rPr>
          <w:rFonts w:ascii="Palatino Linotype" w:hAnsi="Palatino Linotype" w:cs="Arial"/>
          <w:lang w:val="es-ES"/>
        </w:rPr>
        <w:t>resulta claro que existe fuente obligacional que</w:t>
      </w:r>
      <w:r w:rsidR="000F0C34" w:rsidRPr="009125BA">
        <w:rPr>
          <w:rFonts w:ascii="Palatino Linotype" w:hAnsi="Palatino Linotype" w:cs="Arial"/>
          <w:lang w:val="es-ES"/>
        </w:rPr>
        <w:t xml:space="preserve"> le </w:t>
      </w:r>
      <w:r w:rsidR="00EF75D2" w:rsidRPr="009125BA">
        <w:rPr>
          <w:rFonts w:ascii="Palatino Linotype" w:hAnsi="Palatino Linotype" w:cs="Arial"/>
          <w:lang w:val="es-ES"/>
        </w:rPr>
        <w:t xml:space="preserve"> constriñe para entregar </w:t>
      </w:r>
      <w:r w:rsidR="009E0984" w:rsidRPr="009125BA">
        <w:rPr>
          <w:rFonts w:ascii="Palatino Linotype" w:hAnsi="Palatino Linotype"/>
          <w:color w:val="000000"/>
        </w:rPr>
        <w:t>el acuerdo y/o convenio firmado por los distintos órdenes de gobierno para el periodo 2022-2024, 2019-2021, 2016-2018, 2013-2015, 2010-2012, 2007-2009, 2004-2006, 2001-2003 para realizar los trabajos de retiro y extinción de los árboles, las palmeras, el follaje, pasto y arbustos del camellón situado en calzada de Guadalupe de la colindancia del municipio de Cuautitlán y Cuautitlán Izcalli, en la colonia El Cerrito/ Tlayacac</w:t>
      </w:r>
      <w:r w:rsidR="000F0C34" w:rsidRPr="009125BA">
        <w:rPr>
          <w:rFonts w:ascii="Palatino Linotype" w:hAnsi="Palatino Linotype"/>
          <w:color w:val="000000"/>
        </w:rPr>
        <w:t xml:space="preserve">, </w:t>
      </w:r>
      <w:r w:rsidR="00EF75D2" w:rsidRPr="009125BA">
        <w:rPr>
          <w:rFonts w:ascii="Palatino Linotype" w:hAnsi="Palatino Linotype" w:cs="Arial"/>
          <w:lang w:val="es-ES"/>
        </w:rPr>
        <w:t xml:space="preserve">solicitada por </w:t>
      </w:r>
      <w:r w:rsidR="00421315" w:rsidRPr="009125BA">
        <w:rPr>
          <w:rFonts w:ascii="Palatino Linotype" w:hAnsi="Palatino Linotype"/>
          <w:b/>
          <w:lang w:val="es-ES"/>
        </w:rPr>
        <w:t>LA RECURRENTE</w:t>
      </w:r>
      <w:r w:rsidR="000F0C34" w:rsidRPr="009125BA">
        <w:rPr>
          <w:rFonts w:ascii="Palatino Linotype" w:hAnsi="Palatino Linotype"/>
          <w:lang w:val="es-ES"/>
        </w:rPr>
        <w:t>,</w:t>
      </w:r>
      <w:r w:rsidR="000F0C34" w:rsidRPr="009125BA">
        <w:rPr>
          <w:rFonts w:ascii="Palatino Linotype" w:hAnsi="Palatino Linotype"/>
          <w:b/>
          <w:lang w:val="es-ES"/>
        </w:rPr>
        <w:t xml:space="preserve"> </w:t>
      </w:r>
      <w:r w:rsidR="000F0C34" w:rsidRPr="009125BA">
        <w:rPr>
          <w:rFonts w:ascii="Palatino Linotype" w:hAnsi="Palatino Linotype"/>
          <w:lang w:val="es-ES"/>
        </w:rPr>
        <w:t>la cual</w:t>
      </w:r>
      <w:r w:rsidR="000F0C34" w:rsidRPr="009125BA">
        <w:rPr>
          <w:rFonts w:ascii="Palatino Linotype" w:hAnsi="Palatino Linotype"/>
          <w:b/>
          <w:lang w:val="es-ES"/>
        </w:rPr>
        <w:t xml:space="preserve"> </w:t>
      </w:r>
      <w:r w:rsidR="00EF75D2" w:rsidRPr="009125BA">
        <w:rPr>
          <w:rFonts w:ascii="Palatino Linotype" w:hAnsi="Palatino Linotype" w:cs="Arial"/>
          <w:lang w:val="es-ES"/>
        </w:rPr>
        <w:t xml:space="preserve">debe obrar en </w:t>
      </w:r>
      <w:r w:rsidR="000F0C34" w:rsidRPr="009125BA">
        <w:rPr>
          <w:rFonts w:ascii="Palatino Linotype" w:hAnsi="Palatino Linotype" w:cs="Arial"/>
          <w:lang w:val="es-ES"/>
        </w:rPr>
        <w:t>sus</w:t>
      </w:r>
      <w:r w:rsidR="00EF75D2" w:rsidRPr="009125BA">
        <w:rPr>
          <w:rFonts w:ascii="Palatino Linotype" w:hAnsi="Palatino Linotype" w:cs="Arial"/>
          <w:lang w:val="es-ES"/>
        </w:rPr>
        <w:t xml:space="preserve"> archivos</w:t>
      </w:r>
      <w:r w:rsidR="0023706E" w:rsidRPr="009125BA">
        <w:rPr>
          <w:rFonts w:ascii="Palatino Linotype" w:hAnsi="Palatino Linotype" w:cs="Arial"/>
          <w:lang w:val="es-ES"/>
        </w:rPr>
        <w:t xml:space="preserve">, </w:t>
      </w:r>
      <w:r w:rsidR="005028A0" w:rsidRPr="009125BA">
        <w:rPr>
          <w:rFonts w:ascii="Palatino Linotype" w:hAnsi="Palatino Linotype" w:cs="Arial"/>
          <w:lang w:val="es-ES"/>
        </w:rPr>
        <w:t>sumando</w:t>
      </w:r>
      <w:r w:rsidR="0023706E" w:rsidRPr="009125BA">
        <w:rPr>
          <w:rFonts w:ascii="Palatino Linotype" w:hAnsi="Palatino Linotype" w:cs="Arial"/>
          <w:lang w:val="es-ES"/>
        </w:rPr>
        <w:t xml:space="preserve"> a que en la respuesta proporcionada por el mismo </w:t>
      </w:r>
      <w:r w:rsidR="00CB447C" w:rsidRPr="009125BA">
        <w:rPr>
          <w:rFonts w:ascii="Palatino Linotype" w:hAnsi="Palatino Linotype" w:cs="Arial"/>
          <w:lang w:val="es-ES"/>
        </w:rPr>
        <w:t>refirió</w:t>
      </w:r>
      <w:r w:rsidR="00C1015B" w:rsidRPr="009125BA">
        <w:rPr>
          <w:rFonts w:ascii="Palatino Linotype" w:hAnsi="Palatino Linotype" w:cs="Arial"/>
          <w:lang w:val="es-ES"/>
        </w:rPr>
        <w:t>:</w:t>
      </w:r>
    </w:p>
    <w:p w14:paraId="2928FD0D" w14:textId="4F9D5FC8" w:rsidR="00C1015B" w:rsidRPr="009125BA" w:rsidRDefault="00C1015B" w:rsidP="00C1015B">
      <w:pPr>
        <w:spacing w:line="360" w:lineRule="auto"/>
        <w:jc w:val="both"/>
        <w:rPr>
          <w:rFonts w:ascii="Palatino Linotype" w:eastAsia="Palatino Linotype" w:hAnsi="Palatino Linotype" w:cs="Palatino Linotype"/>
        </w:rPr>
      </w:pPr>
    </w:p>
    <w:p w14:paraId="35CDD9FB" w14:textId="4AD3FBE4" w:rsidR="00C1015B" w:rsidRPr="009125BA" w:rsidRDefault="00C1015B" w:rsidP="00C1015B">
      <w:pPr>
        <w:ind w:left="709" w:right="616"/>
        <w:jc w:val="both"/>
        <w:rPr>
          <w:rFonts w:ascii="Palatino Linotype" w:eastAsia="Palatino Linotype" w:hAnsi="Palatino Linotype" w:cs="Palatino Linotype"/>
          <w:i/>
        </w:rPr>
      </w:pPr>
      <w:r w:rsidRPr="009125BA">
        <w:rPr>
          <w:rFonts w:ascii="Palatino Linotype" w:eastAsia="Palatino Linotype" w:hAnsi="Palatino Linotype" w:cs="Palatino Linotype"/>
          <w:i/>
        </w:rPr>
        <w:t>“(…)</w:t>
      </w:r>
    </w:p>
    <w:p w14:paraId="63704FE0" w14:textId="77777777" w:rsidR="000F0C34" w:rsidRPr="009125BA" w:rsidRDefault="000F0C34" w:rsidP="000F0C34">
      <w:pPr>
        <w:ind w:left="851" w:right="899"/>
        <w:jc w:val="both"/>
        <w:rPr>
          <w:rFonts w:ascii="Palatino Linotype" w:hAnsi="Palatino Linotype"/>
          <w:i/>
          <w:color w:val="000000"/>
        </w:rPr>
      </w:pPr>
      <w:r w:rsidRPr="009125BA">
        <w:rPr>
          <w:rFonts w:ascii="Palatino Linotype" w:hAnsi="Palatino Linotype"/>
          <w:i/>
          <w:color w:val="000000"/>
        </w:rPr>
        <w:t xml:space="preserve">R.- Esta dirección de servicios públicos, por medio del área de parques y jardines lo único que se realiza es el mantenimiento de los árboles, palmeras y áreas verdes y el retiro o extinción con pete a la Dirección de Ecología.   </w:t>
      </w:r>
    </w:p>
    <w:p w14:paraId="1CB6BACD" w14:textId="7E7B9FDF" w:rsidR="00C1015B" w:rsidRPr="009125BA" w:rsidRDefault="000F0C34" w:rsidP="00C1015B">
      <w:pPr>
        <w:ind w:left="709" w:right="616"/>
        <w:jc w:val="both"/>
        <w:rPr>
          <w:rFonts w:ascii="Palatino Linotype" w:eastAsia="Palatino Linotype" w:hAnsi="Palatino Linotype" w:cs="Palatino Linotype"/>
          <w:i/>
        </w:rPr>
      </w:pPr>
      <w:r w:rsidRPr="009125BA">
        <w:rPr>
          <w:rFonts w:ascii="Palatino Linotype" w:eastAsia="Palatino Linotype" w:hAnsi="Palatino Linotype" w:cs="Palatino Linotype"/>
          <w:i/>
        </w:rPr>
        <w:t xml:space="preserve"> </w:t>
      </w:r>
      <w:r w:rsidR="00C1015B" w:rsidRPr="009125BA">
        <w:rPr>
          <w:rFonts w:ascii="Palatino Linotype" w:eastAsia="Palatino Linotype" w:hAnsi="Palatino Linotype" w:cs="Palatino Linotype"/>
          <w:i/>
        </w:rPr>
        <w:t>(…)”</w:t>
      </w:r>
    </w:p>
    <w:p w14:paraId="71AD3427" w14:textId="77777777" w:rsidR="00C1015B" w:rsidRPr="009125BA" w:rsidRDefault="00C1015B" w:rsidP="00B501F4">
      <w:pPr>
        <w:spacing w:before="100" w:beforeAutospacing="1" w:line="360" w:lineRule="auto"/>
        <w:jc w:val="both"/>
        <w:rPr>
          <w:rFonts w:ascii="Palatino Linotype" w:hAnsi="Palatino Linotype" w:cs="Arial"/>
          <w:sz w:val="16"/>
          <w:lang w:val="es-ES"/>
        </w:rPr>
      </w:pPr>
    </w:p>
    <w:p w14:paraId="5D0B1C89" w14:textId="11F34670" w:rsidR="004B5ADC" w:rsidRPr="009125BA" w:rsidRDefault="00833CF9" w:rsidP="00B501F4">
      <w:pPr>
        <w:spacing w:line="360" w:lineRule="auto"/>
        <w:jc w:val="both"/>
        <w:rPr>
          <w:rFonts w:ascii="Palatino Linotype" w:hAnsi="Palatino Linotype" w:cs="Arial"/>
          <w:lang w:val="es-ES"/>
        </w:rPr>
      </w:pPr>
      <w:r w:rsidRPr="009125BA">
        <w:rPr>
          <w:rFonts w:ascii="Palatino Linotype" w:hAnsi="Palatino Linotype" w:cs="Arial"/>
          <w:lang w:val="es-ES"/>
        </w:rPr>
        <w:t xml:space="preserve">En </w:t>
      </w:r>
      <w:r w:rsidR="005028A0" w:rsidRPr="009125BA">
        <w:rPr>
          <w:rFonts w:ascii="Palatino Linotype" w:hAnsi="Palatino Linotype" w:cs="Arial"/>
          <w:lang w:val="es-ES"/>
        </w:rPr>
        <w:t>consecuencia</w:t>
      </w:r>
      <w:r w:rsidRPr="009125BA">
        <w:rPr>
          <w:rFonts w:ascii="Palatino Linotype" w:hAnsi="Palatino Linotype" w:cs="Arial"/>
          <w:lang w:val="es-ES"/>
        </w:rPr>
        <w:t xml:space="preserve">, </w:t>
      </w:r>
      <w:r w:rsidR="004B5ADC" w:rsidRPr="009125BA">
        <w:rPr>
          <w:rFonts w:ascii="Palatino Linotype" w:hAnsi="Palatino Linotype" w:cs="Arial"/>
          <w:lang w:val="es-ES"/>
        </w:rPr>
        <w:t>se considera pertinente ordenar la entrega de l</w:t>
      </w:r>
      <w:r w:rsidRPr="009125BA">
        <w:rPr>
          <w:rFonts w:ascii="Palatino Linotype" w:hAnsi="Palatino Linotype" w:cs="Arial"/>
          <w:lang w:val="es-ES"/>
        </w:rPr>
        <w:t xml:space="preserve">a información solicitada por </w:t>
      </w:r>
      <w:r w:rsidR="00421315" w:rsidRPr="009125BA">
        <w:rPr>
          <w:rFonts w:ascii="Palatino Linotype" w:hAnsi="Palatino Linotype" w:cs="Arial"/>
          <w:lang w:val="es-ES"/>
        </w:rPr>
        <w:t>la recurrente</w:t>
      </w:r>
      <w:r w:rsidRPr="009125BA">
        <w:rPr>
          <w:rFonts w:ascii="Palatino Linotype" w:hAnsi="Palatino Linotype" w:cs="Arial"/>
          <w:lang w:val="es-ES"/>
        </w:rPr>
        <w:t xml:space="preserve"> </w:t>
      </w:r>
      <w:r w:rsidR="00230557" w:rsidRPr="009125BA">
        <w:rPr>
          <w:rFonts w:ascii="Palatino Linotype" w:hAnsi="Palatino Linotype" w:cs="Arial"/>
          <w:u w:val="single"/>
          <w:lang w:val="es-ES"/>
        </w:rPr>
        <w:t>(</w:t>
      </w:r>
      <w:r w:rsidR="000F0C34" w:rsidRPr="009125BA">
        <w:rPr>
          <w:rFonts w:ascii="Palatino Linotype" w:hAnsi="Palatino Linotype"/>
          <w:b/>
          <w:color w:val="000000"/>
          <w:u w:val="single"/>
        </w:rPr>
        <w:t xml:space="preserve">el acuerdo y/o convenio firmado por los distintos órdenes de gobierno para el periodo 2022-2024, 2019-2021, 2016-2018, 2013-2015, 2010-2012, 2007-2009, 2004-2006, 2001-2003 para realizar los trabajos de retiro y extinción de los </w:t>
      </w:r>
      <w:r w:rsidR="000F0C34" w:rsidRPr="009125BA">
        <w:rPr>
          <w:rFonts w:ascii="Palatino Linotype" w:hAnsi="Palatino Linotype"/>
          <w:b/>
          <w:color w:val="000000"/>
          <w:u w:val="single"/>
        </w:rPr>
        <w:lastRenderedPageBreak/>
        <w:t>árboles, las palmeras, el follaje, pasto y arbustos del camellón situado en calzada de Guadalupe de la colindancia del municipio de Cuautitlán y Cuautitlán Izcalli, en la colonia El Cerrito/ Tlayacac</w:t>
      </w:r>
      <w:r w:rsidR="00230557" w:rsidRPr="009125BA">
        <w:rPr>
          <w:rFonts w:ascii="Palatino Linotype" w:hAnsi="Palatino Linotype" w:cs="Arial"/>
          <w:u w:val="single"/>
          <w:lang w:val="es-ES"/>
        </w:rPr>
        <w:t>)</w:t>
      </w:r>
      <w:r w:rsidR="004E0212" w:rsidRPr="009125BA">
        <w:rPr>
          <w:rFonts w:ascii="Palatino Linotype" w:hAnsi="Palatino Linotype" w:cs="Arial"/>
          <w:b/>
          <w:u w:val="single"/>
          <w:lang w:val="es-ES"/>
        </w:rPr>
        <w:t>,</w:t>
      </w:r>
      <w:r w:rsidR="00C26E25" w:rsidRPr="009125BA">
        <w:rPr>
          <w:rFonts w:ascii="Palatino Linotype" w:hAnsi="Palatino Linotype" w:cs="Arial"/>
          <w:lang w:val="es-ES"/>
        </w:rPr>
        <w:t xml:space="preserve"> en</w:t>
      </w:r>
      <w:r w:rsidR="004B5ADC" w:rsidRPr="009125BA">
        <w:rPr>
          <w:rFonts w:ascii="Palatino Linotype" w:hAnsi="Palatino Linotype" w:cs="Arial"/>
          <w:lang w:val="es-ES"/>
        </w:rPr>
        <w:t xml:space="preserve"> </w:t>
      </w:r>
      <w:r w:rsidR="004B5ADC" w:rsidRPr="009125BA">
        <w:rPr>
          <w:rFonts w:ascii="Palatino Linotype" w:hAnsi="Palatino Linotype" w:cs="Arial"/>
          <w:b/>
          <w:lang w:val="es-ES"/>
        </w:rPr>
        <w:t>versión pública</w:t>
      </w:r>
      <w:r w:rsidR="004B5ADC" w:rsidRPr="009125BA">
        <w:rPr>
          <w:rFonts w:ascii="Palatino Linotype" w:hAnsi="Palatino Linotype" w:cs="Arial"/>
          <w:lang w:val="es-ES"/>
        </w:rPr>
        <w:t xml:space="preserve">, </w:t>
      </w:r>
      <w:r w:rsidR="002D3495" w:rsidRPr="009125BA">
        <w:rPr>
          <w:rFonts w:ascii="Palatino Linotype" w:hAnsi="Palatino Linotype" w:cs="Arial"/>
          <w:lang w:val="es-ES"/>
        </w:rPr>
        <w:t>de conformidad con los lineamientos antes señalados.</w:t>
      </w:r>
    </w:p>
    <w:p w14:paraId="04AE1476" w14:textId="77777777" w:rsidR="009B062F" w:rsidRPr="009125BA" w:rsidRDefault="009B062F" w:rsidP="00B501F4">
      <w:pPr>
        <w:spacing w:line="360" w:lineRule="auto"/>
        <w:jc w:val="both"/>
        <w:rPr>
          <w:rFonts w:ascii="Palatino Linotype" w:hAnsi="Palatino Linotype" w:cs="Arial"/>
          <w:lang w:val="es-ES"/>
        </w:rPr>
      </w:pPr>
    </w:p>
    <w:p w14:paraId="17DDBB14" w14:textId="04CC84E2" w:rsidR="009B062F" w:rsidRPr="009125BA" w:rsidRDefault="009B062F" w:rsidP="00B501F4">
      <w:pPr>
        <w:spacing w:line="360" w:lineRule="auto"/>
        <w:jc w:val="both"/>
        <w:rPr>
          <w:rFonts w:ascii="Palatino Linotype" w:hAnsi="Palatino Linotype" w:cs="Arial"/>
          <w:lang w:val="es-ES"/>
        </w:rPr>
      </w:pPr>
      <w:r w:rsidRPr="009125BA">
        <w:rPr>
          <w:rFonts w:ascii="Palatino Linotype" w:hAnsi="Palatino Linotype" w:cs="Arial"/>
          <w:lang w:val="es-ES"/>
        </w:rPr>
        <w:t>En ese orden de ideas, y respecto a la parte conducente de la solicitante, en cuanto a su manifestación siguiente:</w:t>
      </w:r>
    </w:p>
    <w:p w14:paraId="3A27BF6B" w14:textId="77777777" w:rsidR="009B062F" w:rsidRPr="009125BA" w:rsidRDefault="009B062F" w:rsidP="00B501F4">
      <w:pPr>
        <w:spacing w:line="360" w:lineRule="auto"/>
        <w:jc w:val="both"/>
        <w:rPr>
          <w:rFonts w:ascii="Palatino Linotype" w:hAnsi="Palatino Linotype" w:cs="Arial"/>
          <w:lang w:val="es-ES"/>
        </w:rPr>
      </w:pPr>
    </w:p>
    <w:p w14:paraId="6A73F3EA" w14:textId="66F8B8C7" w:rsidR="009B062F" w:rsidRPr="009125BA" w:rsidRDefault="009B062F" w:rsidP="009B062F">
      <w:pPr>
        <w:spacing w:line="360" w:lineRule="auto"/>
        <w:ind w:left="851" w:right="616"/>
        <w:jc w:val="both"/>
        <w:rPr>
          <w:rFonts w:ascii="Palatino Linotype" w:hAnsi="Palatino Linotype" w:cs="Arial"/>
          <w:i/>
          <w:lang w:val="es-ES"/>
        </w:rPr>
      </w:pPr>
      <w:r w:rsidRPr="009125BA">
        <w:rPr>
          <w:rFonts w:ascii="Palatino Linotype" w:hAnsi="Palatino Linotype" w:cs="Arial"/>
          <w:i/>
          <w:lang w:val="es-ES"/>
        </w:rPr>
        <w:t>“(…)</w:t>
      </w:r>
    </w:p>
    <w:p w14:paraId="74A7C84D" w14:textId="77777777" w:rsidR="009B062F" w:rsidRPr="009125BA" w:rsidRDefault="009B062F" w:rsidP="009B062F">
      <w:pPr>
        <w:spacing w:line="360" w:lineRule="auto"/>
        <w:ind w:left="851" w:right="616"/>
        <w:jc w:val="both"/>
        <w:rPr>
          <w:rFonts w:ascii="Palatino Linotype" w:hAnsi="Palatino Linotype"/>
          <w:i/>
          <w:color w:val="000000"/>
        </w:rPr>
      </w:pPr>
      <w:r w:rsidRPr="009125BA">
        <w:rPr>
          <w:rFonts w:ascii="Palatino Linotype" w:hAnsi="Palatino Linotype"/>
          <w:i/>
          <w:color w:val="000000"/>
        </w:rPr>
        <w:t>En el mismo orden de ideas, requiero sea comprendido el alcance de mi solicitud de acceso a información pública, por lo referido en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19 de octubre de 2011.</w:t>
      </w:r>
    </w:p>
    <w:p w14:paraId="21E74A0F" w14:textId="609E2604" w:rsidR="009B062F" w:rsidRPr="009125BA" w:rsidRDefault="009B062F" w:rsidP="009B062F">
      <w:pPr>
        <w:spacing w:line="360" w:lineRule="auto"/>
        <w:ind w:left="851" w:right="616"/>
        <w:jc w:val="both"/>
        <w:rPr>
          <w:rFonts w:ascii="Palatino Linotype" w:hAnsi="Palatino Linotype" w:cs="Arial"/>
          <w:i/>
          <w:lang w:val="es-ES"/>
        </w:rPr>
      </w:pPr>
      <w:r w:rsidRPr="009125BA">
        <w:rPr>
          <w:rFonts w:ascii="Palatino Linotype" w:hAnsi="Palatino Linotype"/>
          <w:i/>
          <w:color w:val="000000"/>
        </w:rPr>
        <w:t>(…)</w:t>
      </w:r>
      <w:r w:rsidRPr="009125BA">
        <w:rPr>
          <w:rFonts w:ascii="Palatino Linotype" w:hAnsi="Palatino Linotype" w:cs="Arial"/>
          <w:i/>
          <w:sz w:val="22"/>
          <w:szCs w:val="22"/>
        </w:rPr>
        <w:t>”</w:t>
      </w:r>
    </w:p>
    <w:p w14:paraId="0A0D3F96" w14:textId="351294DD" w:rsidR="002D3495" w:rsidRPr="009125BA" w:rsidRDefault="009B062F" w:rsidP="00B501F4">
      <w:pPr>
        <w:spacing w:line="360" w:lineRule="auto"/>
        <w:jc w:val="both"/>
        <w:rPr>
          <w:rFonts w:ascii="Palatino Linotype" w:hAnsi="Palatino Linotype" w:cs="Arial"/>
          <w:sz w:val="18"/>
          <w:lang w:val="es-ES"/>
        </w:rPr>
      </w:pPr>
      <w:r w:rsidRPr="009125BA">
        <w:rPr>
          <w:rFonts w:ascii="Palatino Linotype" w:hAnsi="Palatino Linotype" w:cs="Arial"/>
          <w:lang w:val="es-ES"/>
        </w:rPr>
        <w:t xml:space="preserve"> </w:t>
      </w:r>
    </w:p>
    <w:p w14:paraId="6979986C" w14:textId="31EFF525" w:rsidR="009B062F" w:rsidRPr="009125BA" w:rsidRDefault="009B062F" w:rsidP="009B062F">
      <w:pPr>
        <w:spacing w:line="360" w:lineRule="auto"/>
        <w:jc w:val="both"/>
        <w:rPr>
          <w:rFonts w:ascii="Palatino Linotype" w:eastAsia="Palatino Linotype" w:hAnsi="Palatino Linotype" w:cs="Palatino Linotype"/>
        </w:rPr>
      </w:pPr>
      <w:r w:rsidRPr="009125BA">
        <w:rPr>
          <w:rFonts w:ascii="Palatino Linotype" w:eastAsia="Palatino Linotype" w:hAnsi="Palatino Linotype" w:cs="Palatino Linotype"/>
        </w:rPr>
        <w:t xml:space="preserve">Se le reitera,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9125BA">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78D95AEC" w14:textId="77777777" w:rsidR="009B062F" w:rsidRPr="009125BA" w:rsidRDefault="009B062F" w:rsidP="009B062F">
      <w:pPr>
        <w:ind w:left="851" w:right="899"/>
        <w:jc w:val="both"/>
        <w:rPr>
          <w:rFonts w:ascii="Palatino Linotype" w:eastAsia="Palatino Linotype" w:hAnsi="Palatino Linotype" w:cs="Palatino Linotype"/>
          <w:i/>
          <w:sz w:val="22"/>
          <w:szCs w:val="22"/>
        </w:rPr>
      </w:pPr>
    </w:p>
    <w:p w14:paraId="4581FAF5" w14:textId="77777777" w:rsidR="009B062F" w:rsidRPr="009125BA" w:rsidRDefault="009B062F" w:rsidP="009B062F">
      <w:pPr>
        <w:ind w:left="851"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w:t>
      </w:r>
      <w:r w:rsidRPr="009125BA">
        <w:rPr>
          <w:rFonts w:ascii="Palatino Linotype" w:eastAsia="Palatino Linotype" w:hAnsi="Palatino Linotype" w:cs="Palatino Linotype"/>
          <w:b/>
          <w:i/>
          <w:sz w:val="22"/>
          <w:szCs w:val="22"/>
        </w:rPr>
        <w:t xml:space="preserve">Artículo 3. </w:t>
      </w:r>
      <w:r w:rsidRPr="009125BA">
        <w:rPr>
          <w:rFonts w:ascii="Palatino Linotype" w:eastAsia="Palatino Linotype" w:hAnsi="Palatino Linotype" w:cs="Palatino Linotype"/>
          <w:i/>
          <w:sz w:val="22"/>
          <w:szCs w:val="22"/>
        </w:rPr>
        <w:t>Para los efectos de la presente Ley se entenderá por:</w:t>
      </w:r>
    </w:p>
    <w:p w14:paraId="26856026" w14:textId="77777777" w:rsidR="009B062F" w:rsidRPr="009125BA" w:rsidRDefault="009B062F" w:rsidP="009B062F">
      <w:pPr>
        <w:ind w:left="851"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w:t>
      </w:r>
    </w:p>
    <w:p w14:paraId="65C64ECB" w14:textId="77777777" w:rsidR="009B062F" w:rsidRPr="009125BA" w:rsidRDefault="009B062F" w:rsidP="009B062F">
      <w:pPr>
        <w:ind w:left="851"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b/>
          <w:i/>
          <w:sz w:val="22"/>
          <w:szCs w:val="22"/>
        </w:rPr>
        <w:t>XI. Documento:</w:t>
      </w:r>
      <w:r w:rsidRPr="009125BA">
        <w:rPr>
          <w:rFonts w:ascii="Palatino Linotype" w:eastAsia="Palatino Linotype" w:hAnsi="Palatino Linotype" w:cs="Palatino Linotype"/>
          <w:i/>
          <w:sz w:val="22"/>
          <w:szCs w:val="22"/>
        </w:rPr>
        <w:t xml:space="preserve"> Los expedientes, reportes, estudios, actas</w:t>
      </w:r>
      <w:r w:rsidRPr="009125BA">
        <w:rPr>
          <w:rFonts w:ascii="Palatino Linotype" w:eastAsia="Palatino Linotype" w:hAnsi="Palatino Linotype" w:cs="Palatino Linotype"/>
          <w:b/>
          <w:i/>
          <w:sz w:val="22"/>
          <w:szCs w:val="22"/>
        </w:rPr>
        <w:t>,</w:t>
      </w:r>
      <w:r w:rsidRPr="009125B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6E97C93" w14:textId="77777777" w:rsidR="008D7364" w:rsidRPr="009125BA" w:rsidRDefault="008D7364" w:rsidP="009B062F">
      <w:pPr>
        <w:ind w:left="851" w:right="899"/>
        <w:jc w:val="both"/>
        <w:rPr>
          <w:rFonts w:ascii="Palatino Linotype" w:eastAsia="Palatino Linotype" w:hAnsi="Palatino Linotype" w:cs="Palatino Linotype"/>
          <w:i/>
          <w:sz w:val="18"/>
          <w:szCs w:val="22"/>
        </w:rPr>
      </w:pPr>
    </w:p>
    <w:p w14:paraId="03C9BC68" w14:textId="77777777" w:rsidR="009B062F" w:rsidRPr="009125BA" w:rsidRDefault="009B062F" w:rsidP="009B062F">
      <w:pPr>
        <w:ind w:left="851" w:right="899"/>
        <w:jc w:val="both"/>
        <w:rPr>
          <w:rFonts w:ascii="Palatino Linotype" w:eastAsia="Palatino Linotype" w:hAnsi="Palatino Linotype" w:cs="Palatino Linotype"/>
          <w:sz w:val="22"/>
          <w:szCs w:val="22"/>
        </w:rPr>
      </w:pPr>
    </w:p>
    <w:p w14:paraId="6D4DA284" w14:textId="61B941A0" w:rsidR="009B062F" w:rsidRPr="009125BA" w:rsidRDefault="009B062F" w:rsidP="009B062F">
      <w:pPr>
        <w:spacing w:line="360" w:lineRule="auto"/>
        <w:jc w:val="both"/>
        <w:rPr>
          <w:rFonts w:ascii="Palatino Linotype" w:eastAsia="Palatino Linotype" w:hAnsi="Palatino Linotype" w:cs="Palatino Linotype"/>
        </w:rPr>
      </w:pPr>
      <w:r w:rsidRPr="009125BA">
        <w:rPr>
          <w:rFonts w:ascii="Palatino Linotype" w:eastAsia="Palatino Linotype" w:hAnsi="Palatino Linotype" w:cs="Palatino Linotype"/>
        </w:rPr>
        <w:t>Siendo aplicable el Criterio de interpretación</w:t>
      </w:r>
      <w:r w:rsidR="004E0212" w:rsidRPr="009125BA">
        <w:rPr>
          <w:rFonts w:ascii="Palatino Linotype" w:eastAsia="Palatino Linotype" w:hAnsi="Palatino Linotype" w:cs="Palatino Linotype"/>
        </w:rPr>
        <w:t>,</w:t>
      </w:r>
      <w:r w:rsidRPr="009125BA">
        <w:rPr>
          <w:rFonts w:ascii="Palatino Linotype" w:eastAsia="Palatino Linotype" w:hAnsi="Palatino Linotype" w:cs="Palatino Linotype"/>
        </w:rPr>
        <w:t xml:space="preserve">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4E0212" w:rsidRPr="009125BA">
        <w:rPr>
          <w:rFonts w:ascii="Palatino Linotype" w:eastAsia="Palatino Linotype" w:hAnsi="Palatino Linotype" w:cs="Palatino Linotype"/>
          <w:b/>
          <w:u w:val="single"/>
        </w:rPr>
        <w:t>del cual también la recurrente solicitó fuera aplicado en la presente resolución</w:t>
      </w:r>
      <w:r w:rsidR="004E0212" w:rsidRPr="009125BA">
        <w:rPr>
          <w:rFonts w:ascii="Palatino Linotype" w:eastAsia="Palatino Linotype" w:hAnsi="Palatino Linotype" w:cs="Palatino Linotype"/>
        </w:rPr>
        <w:t xml:space="preserve">, </w:t>
      </w:r>
      <w:r w:rsidRPr="009125BA">
        <w:rPr>
          <w:rFonts w:ascii="Palatino Linotype" w:eastAsia="Palatino Linotype" w:hAnsi="Palatino Linotype" w:cs="Palatino Linotype"/>
        </w:rPr>
        <w:t>cuyo rubro y texto refieren lo siguiente:</w:t>
      </w:r>
    </w:p>
    <w:p w14:paraId="56609FC2" w14:textId="77777777" w:rsidR="009B062F" w:rsidRPr="009125BA" w:rsidRDefault="009B062F" w:rsidP="009B062F">
      <w:pPr>
        <w:ind w:left="851" w:right="899"/>
        <w:jc w:val="both"/>
        <w:rPr>
          <w:rFonts w:ascii="Palatino Linotype" w:eastAsia="Palatino Linotype" w:hAnsi="Palatino Linotype" w:cs="Palatino Linotype"/>
        </w:rPr>
      </w:pPr>
    </w:p>
    <w:p w14:paraId="53DDAE6A" w14:textId="77777777" w:rsidR="009B062F" w:rsidRPr="009125BA" w:rsidRDefault="009B062F" w:rsidP="009B062F">
      <w:pPr>
        <w:ind w:left="851" w:right="899"/>
        <w:jc w:val="both"/>
        <w:rPr>
          <w:rFonts w:ascii="Palatino Linotype" w:eastAsia="Palatino Linotype" w:hAnsi="Palatino Linotype" w:cs="Palatino Linotype"/>
          <w:b/>
          <w:i/>
          <w:sz w:val="22"/>
          <w:szCs w:val="22"/>
        </w:rPr>
      </w:pPr>
      <w:r w:rsidRPr="009125BA">
        <w:rPr>
          <w:rFonts w:ascii="Palatino Linotype" w:eastAsia="Palatino Linotype" w:hAnsi="Palatino Linotype" w:cs="Palatino Linotype"/>
          <w:b/>
          <w:sz w:val="22"/>
          <w:szCs w:val="22"/>
        </w:rPr>
        <w:t>“</w:t>
      </w:r>
      <w:r w:rsidRPr="009125BA">
        <w:rPr>
          <w:rFonts w:ascii="Palatino Linotype" w:eastAsia="Palatino Linotype" w:hAnsi="Palatino Linotype" w:cs="Palatino Linotype"/>
          <w:b/>
          <w:i/>
          <w:sz w:val="22"/>
          <w:szCs w:val="22"/>
        </w:rPr>
        <w:t>CRITERIO 0002-11</w:t>
      </w:r>
    </w:p>
    <w:p w14:paraId="7A7909A5" w14:textId="77777777" w:rsidR="009B062F" w:rsidRPr="009125BA" w:rsidRDefault="009B062F" w:rsidP="009B062F">
      <w:pPr>
        <w:ind w:left="851"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125B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7409C9" w14:textId="77777777" w:rsidR="009B062F" w:rsidRPr="009125BA" w:rsidRDefault="009B062F" w:rsidP="009B062F">
      <w:pPr>
        <w:ind w:left="851" w:right="899"/>
        <w:jc w:val="both"/>
        <w:rPr>
          <w:rFonts w:ascii="Palatino Linotype" w:eastAsia="Palatino Linotype" w:hAnsi="Palatino Linotype" w:cs="Palatino Linotype"/>
          <w:i/>
          <w:sz w:val="22"/>
          <w:szCs w:val="22"/>
        </w:rPr>
      </w:pPr>
      <w:r w:rsidRPr="009125B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EA82DD3" w14:textId="77777777" w:rsidR="009B062F" w:rsidRPr="009125BA" w:rsidRDefault="009B062F" w:rsidP="009B062F">
      <w:pPr>
        <w:ind w:left="851" w:right="899"/>
        <w:jc w:val="both"/>
        <w:rPr>
          <w:rFonts w:ascii="Palatino Linotype" w:eastAsia="Palatino Linotype" w:hAnsi="Palatino Linotype" w:cs="Palatino Linotype"/>
          <w:b/>
          <w:i/>
          <w:sz w:val="22"/>
          <w:szCs w:val="22"/>
        </w:rPr>
      </w:pPr>
      <w:r w:rsidRPr="009125BA">
        <w:rPr>
          <w:rFonts w:ascii="Palatino Linotype" w:eastAsia="Palatino Linotype" w:hAnsi="Palatino Linotype" w:cs="Palatino Linotype"/>
          <w:b/>
          <w:i/>
          <w:sz w:val="22"/>
          <w:szCs w:val="22"/>
        </w:rPr>
        <w:lastRenderedPageBreak/>
        <w:t>1) Que se trate de información registrada en cualquier soporte documental, que en ejercicio de las atribuciones conferidas, sea generada por los Sujetos Obligados;</w:t>
      </w:r>
    </w:p>
    <w:p w14:paraId="24F2CE45" w14:textId="77777777" w:rsidR="009B062F" w:rsidRPr="009125BA" w:rsidRDefault="009B062F" w:rsidP="009B062F">
      <w:pPr>
        <w:ind w:left="851" w:right="899"/>
        <w:jc w:val="both"/>
        <w:rPr>
          <w:rFonts w:ascii="Palatino Linotype" w:eastAsia="Palatino Linotype" w:hAnsi="Palatino Linotype" w:cs="Palatino Linotype"/>
          <w:b/>
          <w:i/>
          <w:sz w:val="22"/>
          <w:szCs w:val="22"/>
        </w:rPr>
      </w:pPr>
      <w:r w:rsidRPr="009125B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1E00602" w14:textId="77777777" w:rsidR="009B062F" w:rsidRPr="009125BA" w:rsidRDefault="009B062F" w:rsidP="009B062F">
      <w:pPr>
        <w:ind w:left="851" w:right="899"/>
        <w:jc w:val="both"/>
        <w:rPr>
          <w:rFonts w:ascii="Palatino Linotype" w:eastAsia="Palatino Linotype" w:hAnsi="Palatino Linotype" w:cs="Palatino Linotype"/>
          <w:b/>
          <w:i/>
          <w:sz w:val="22"/>
          <w:szCs w:val="22"/>
        </w:rPr>
      </w:pPr>
      <w:r w:rsidRPr="009125B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7EFFBBC7" w14:textId="77777777" w:rsidR="00E16ED7" w:rsidRPr="009125BA" w:rsidRDefault="00E16ED7" w:rsidP="009B062F">
      <w:pPr>
        <w:spacing w:line="360" w:lineRule="auto"/>
        <w:ind w:right="-93"/>
        <w:jc w:val="both"/>
        <w:rPr>
          <w:rFonts w:ascii="Palatino Linotype" w:eastAsia="Palatino Linotype" w:hAnsi="Palatino Linotype" w:cs="Palatino Linotype"/>
          <w:sz w:val="16"/>
        </w:rPr>
      </w:pPr>
    </w:p>
    <w:p w14:paraId="3D5BA6A7" w14:textId="77777777" w:rsidR="003F1BF6" w:rsidRDefault="003F1BF6" w:rsidP="003F1BF6">
      <w:pPr>
        <w:autoSpaceDE w:val="0"/>
        <w:autoSpaceDN w:val="0"/>
        <w:adjustRightInd w:val="0"/>
        <w:spacing w:line="360" w:lineRule="auto"/>
        <w:jc w:val="both"/>
        <w:rPr>
          <w:rFonts w:ascii="Palatino Linotype" w:eastAsiaTheme="minorEastAsia" w:hAnsi="Palatino Linotype" w:cs="Arial"/>
          <w:highlight w:val="green"/>
          <w:lang w:val="es-ES_tradnl"/>
        </w:rPr>
      </w:pPr>
    </w:p>
    <w:p w14:paraId="03355239" w14:textId="0F1A18E0" w:rsidR="003F1BF6" w:rsidRPr="00602175" w:rsidRDefault="003F1BF6" w:rsidP="003F1BF6">
      <w:pPr>
        <w:autoSpaceDE w:val="0"/>
        <w:autoSpaceDN w:val="0"/>
        <w:adjustRightInd w:val="0"/>
        <w:spacing w:line="360" w:lineRule="auto"/>
        <w:jc w:val="both"/>
        <w:rPr>
          <w:rFonts w:ascii="Palatino Linotype" w:hAnsi="Palatino Linotype"/>
        </w:rPr>
      </w:pPr>
      <w:r w:rsidRPr="00602175">
        <w:rPr>
          <w:rFonts w:ascii="Palatino Linotype" w:eastAsiaTheme="minorEastAsia" w:hAnsi="Palatino Linotype" w:cs="Arial"/>
          <w:lang w:val="es-ES_tradnl"/>
        </w:rPr>
        <w:t xml:space="preserve">Ahora bien, </w:t>
      </w:r>
      <w:bookmarkStart w:id="1" w:name="_Hlk105516420"/>
      <w:r w:rsidRPr="00602175">
        <w:rPr>
          <w:rFonts w:ascii="Palatino Linotype" w:eastAsiaTheme="minorEastAsia" w:hAnsi="Palatino Linotype" w:cs="Arial"/>
          <w:lang w:val="es-ES_tradnl"/>
        </w:rPr>
        <w:t xml:space="preserve">para el caso de que </w:t>
      </w:r>
      <w:r w:rsidRPr="00602175">
        <w:rPr>
          <w:rFonts w:ascii="Palatino Linotype" w:hAnsi="Palatino Linotype"/>
          <w:b/>
          <w:color w:val="000000"/>
          <w:u w:val="single"/>
        </w:rPr>
        <w:t>el acuerdo y/o convenio firmado por los distintos órdenes de gobierno para el periodo 2022-2024, 2019-2021, 2016-2018, 2013-2015, 2010-2012, 2007-2009, 2004-2006, 2001-2003 para realizar los trabajos de retiro y extinción de los árboles, las palmeras, el follaje, pasto y arbustos del camellón situado en calzada de Guadalupe de la colindancia del municipio de Cuautitlán y Cuautitlán Izcalli, en la colonia El Cerrito/ Tlayacac</w:t>
      </w:r>
      <w:r w:rsidRPr="00602175">
        <w:rPr>
          <w:rFonts w:ascii="Palatino Linotype" w:hAnsi="Palatino Linotype" w:cs="Arial"/>
          <w:u w:val="single"/>
          <w:lang w:val="es-ES"/>
        </w:rPr>
        <w:t>)</w:t>
      </w:r>
      <w:r w:rsidRPr="00602175">
        <w:rPr>
          <w:rFonts w:ascii="Palatino Linotype" w:hAnsi="Palatino Linotype" w:cs="Arial"/>
          <w:b/>
          <w:u w:val="single"/>
          <w:lang w:val="es-ES"/>
        </w:rPr>
        <w:t>,</w:t>
      </w:r>
      <w:r w:rsidRPr="00602175">
        <w:rPr>
          <w:rFonts w:ascii="Palatino Linotype" w:hAnsi="Palatino Linotype" w:cs="Arial"/>
          <w:lang w:val="es-ES"/>
        </w:rPr>
        <w:t xml:space="preserve"> </w:t>
      </w:r>
      <w:bookmarkEnd w:id="1"/>
      <w:r w:rsidRPr="00602175">
        <w:rPr>
          <w:rFonts w:ascii="Palatino Linotype" w:hAnsi="Palatino Linotype"/>
        </w:rPr>
        <w:t>no obre en sus archivos, deberá emitir el Acuerdo de Inexistencia.</w:t>
      </w:r>
    </w:p>
    <w:p w14:paraId="2FA00809" w14:textId="77777777" w:rsidR="003F1BF6" w:rsidRPr="00CE5470" w:rsidRDefault="003F1BF6" w:rsidP="003F1BF6">
      <w:pPr>
        <w:spacing w:line="360" w:lineRule="auto"/>
        <w:jc w:val="both"/>
        <w:rPr>
          <w:rFonts w:ascii="Palatino Linotype" w:hAnsi="Palatino Linotype"/>
          <w:highlight w:val="green"/>
        </w:rPr>
      </w:pPr>
    </w:p>
    <w:p w14:paraId="29610502" w14:textId="77777777" w:rsidR="003F1BF6" w:rsidRPr="00602175" w:rsidRDefault="003F1BF6" w:rsidP="003F1BF6">
      <w:pPr>
        <w:spacing w:line="360" w:lineRule="auto"/>
        <w:jc w:val="both"/>
        <w:rPr>
          <w:rFonts w:ascii="Palatino Linotype" w:hAnsi="Palatino Linotype"/>
          <w:lang w:val="es-ES" w:eastAsia="es-MX"/>
        </w:rPr>
      </w:pPr>
      <w:r w:rsidRPr="00602175">
        <w:rPr>
          <w:rFonts w:ascii="Palatino Linotype" w:hAnsi="Palatino Linotype"/>
          <w:lang w:val="es-ES" w:eastAsia="es-MX"/>
        </w:rPr>
        <w:t>En tal caso, la declaratoria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A09F000" w14:textId="77777777" w:rsidR="003F1BF6" w:rsidRPr="00602175" w:rsidRDefault="003F1BF6" w:rsidP="003F1BF6">
      <w:pPr>
        <w:shd w:val="clear" w:color="auto" w:fill="FFFFFF"/>
        <w:spacing w:line="360" w:lineRule="auto"/>
        <w:jc w:val="both"/>
        <w:rPr>
          <w:rFonts w:ascii="Palatino Linotype" w:hAnsi="Palatino Linotype"/>
          <w:lang w:val="es-ES" w:eastAsia="es-MX"/>
        </w:rPr>
      </w:pPr>
      <w:r w:rsidRPr="00602175">
        <w:rPr>
          <w:rFonts w:ascii="Palatino Linotype" w:hAnsi="Palatino Linotype"/>
          <w:lang w:val="es-ES" w:eastAsia="es-MX"/>
        </w:rPr>
        <w:t xml:space="preserve">Resulta aplicable el criterio reiterado número </w:t>
      </w:r>
      <w:r w:rsidRPr="00602175">
        <w:rPr>
          <w:rFonts w:ascii="Palatino Linotype" w:hAnsi="Palatino Linotype"/>
          <w:b/>
          <w:lang w:val="es-ES" w:eastAsia="es-MX"/>
        </w:rPr>
        <w:t>08/19</w:t>
      </w:r>
      <w:r w:rsidRPr="00602175">
        <w:rPr>
          <w:rFonts w:ascii="Palatino Linotype" w:hAnsi="Palatino Linotype"/>
          <w:lang w:val="es-ES" w:eastAsia="es-MX"/>
        </w:rPr>
        <w:t>, emitidos por Acuerdo del Pleno del Instituto de Transparencia y Acceso a la Información Pública del Estado de México y Municipios, que a la letra dice:</w:t>
      </w:r>
    </w:p>
    <w:p w14:paraId="3A48F469" w14:textId="77777777" w:rsidR="003F1BF6" w:rsidRPr="00CE5470" w:rsidRDefault="003F1BF6" w:rsidP="003F1BF6">
      <w:pPr>
        <w:shd w:val="clear" w:color="auto" w:fill="FFFFFF"/>
        <w:jc w:val="both"/>
        <w:rPr>
          <w:rFonts w:ascii="Palatino Linotype" w:hAnsi="Palatino Linotype"/>
          <w:highlight w:val="green"/>
          <w:lang w:val="es-ES" w:eastAsia="es-MX"/>
        </w:rPr>
      </w:pPr>
    </w:p>
    <w:p w14:paraId="1BD533C4" w14:textId="77777777" w:rsidR="003F1BF6" w:rsidRPr="00602175" w:rsidRDefault="003F1BF6" w:rsidP="003F1BF6">
      <w:pPr>
        <w:shd w:val="clear" w:color="auto" w:fill="FFFFFF"/>
        <w:ind w:left="851" w:right="902"/>
        <w:jc w:val="both"/>
        <w:rPr>
          <w:rFonts w:ascii="Palatino Linotype" w:hAnsi="Palatino Linotype"/>
          <w:i/>
          <w:iCs/>
          <w:sz w:val="22"/>
          <w:szCs w:val="22"/>
          <w:lang w:val="es-ES" w:eastAsia="es-MX"/>
        </w:rPr>
      </w:pPr>
      <w:r w:rsidRPr="00602175">
        <w:rPr>
          <w:rFonts w:ascii="Palatino Linotype" w:hAnsi="Palatino Linotype"/>
          <w:b/>
          <w:i/>
          <w:iCs/>
          <w:sz w:val="22"/>
          <w:szCs w:val="22"/>
          <w:lang w:val="es-ES" w:eastAsia="es-MX"/>
        </w:rPr>
        <w:lastRenderedPageBreak/>
        <w:t>“INEXISTENCIA DE LA INFORMACIÓN. SUPUESTOS PARA EMITIR LA RESOLUCIÓN DE LA</w:t>
      </w:r>
      <w:r w:rsidRPr="00602175">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02175">
        <w:rPr>
          <w:rFonts w:ascii="Palatino Linotype" w:hAnsi="Palatino Linotype"/>
          <w:b/>
          <w:i/>
          <w:iCs/>
          <w:sz w:val="22"/>
          <w:szCs w:val="22"/>
          <w:lang w:val="es-ES" w:eastAsia="es-MX"/>
        </w:rPr>
        <w:t>”</w:t>
      </w:r>
    </w:p>
    <w:p w14:paraId="5D2FB4F4" w14:textId="77777777" w:rsidR="003F1BF6" w:rsidRPr="00602175" w:rsidRDefault="003F1BF6" w:rsidP="003F1BF6">
      <w:pPr>
        <w:shd w:val="clear" w:color="auto" w:fill="FFFFFF"/>
        <w:ind w:right="902" w:firstLine="851"/>
        <w:jc w:val="both"/>
        <w:rPr>
          <w:rFonts w:ascii="Palatino Linotype" w:hAnsi="Palatino Linotype"/>
          <w:i/>
          <w:iCs/>
          <w:sz w:val="22"/>
          <w:szCs w:val="22"/>
          <w:lang w:val="es-ES" w:eastAsia="es-MX"/>
        </w:rPr>
      </w:pPr>
      <w:r w:rsidRPr="00602175">
        <w:rPr>
          <w:rFonts w:ascii="Palatino Linotype" w:hAnsi="Palatino Linotype"/>
          <w:i/>
          <w:iCs/>
          <w:sz w:val="22"/>
          <w:szCs w:val="22"/>
          <w:lang w:val="es-ES" w:eastAsia="es-MX"/>
        </w:rPr>
        <w:t>(Énfasis añadido)</w:t>
      </w:r>
    </w:p>
    <w:p w14:paraId="0A3DCAD0" w14:textId="77777777" w:rsidR="003F1BF6" w:rsidRPr="00602175" w:rsidRDefault="003F1BF6" w:rsidP="003F1BF6">
      <w:pPr>
        <w:shd w:val="clear" w:color="auto" w:fill="FFFFFF"/>
        <w:ind w:right="902" w:firstLine="851"/>
        <w:jc w:val="both"/>
        <w:rPr>
          <w:rFonts w:ascii="Palatino Linotype" w:hAnsi="Palatino Linotype"/>
          <w:i/>
          <w:iCs/>
          <w:sz w:val="22"/>
          <w:szCs w:val="22"/>
          <w:lang w:val="es-ES" w:eastAsia="es-MX"/>
        </w:rPr>
      </w:pPr>
    </w:p>
    <w:p w14:paraId="5BC70000" w14:textId="77777777" w:rsidR="006F4D0D" w:rsidRPr="00602175" w:rsidRDefault="006F4D0D" w:rsidP="003F1BF6">
      <w:pPr>
        <w:spacing w:line="360" w:lineRule="auto"/>
        <w:jc w:val="both"/>
        <w:rPr>
          <w:rFonts w:ascii="Palatino Linotype" w:hAnsi="Palatino Linotype" w:cs="Arial"/>
        </w:rPr>
      </w:pPr>
    </w:p>
    <w:p w14:paraId="7F9A3CB0" w14:textId="7C57ED64"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 xml:space="preserve">Lo anterior es así, </w:t>
      </w:r>
      <w:r w:rsidR="006F4D0D" w:rsidRPr="00602175">
        <w:rPr>
          <w:rFonts w:ascii="Palatino Linotype" w:hAnsi="Palatino Linotype" w:cs="Arial"/>
        </w:rPr>
        <w:t>toda vez que el sujeto obligado al emitir su respuesta, manifestó que la información solicitada no era de su competencia</w:t>
      </w:r>
      <w:r w:rsidRPr="00602175">
        <w:rPr>
          <w:rFonts w:ascii="Palatino Linotype" w:hAnsi="Palatino Linotype" w:cs="Arial"/>
        </w:rPr>
        <w:t>, lo procedente es realizar la entrega del Acuerdo de Inexistencia aun y cuando esta haya causado baja documental</w:t>
      </w:r>
      <w:r w:rsidR="006F4D0D" w:rsidRPr="00602175">
        <w:rPr>
          <w:rFonts w:ascii="Palatino Linotype" w:hAnsi="Palatino Linotype" w:cs="Arial"/>
        </w:rPr>
        <w:t>, o bien, no exista en sus archivos</w:t>
      </w:r>
      <w:r w:rsidRPr="00602175">
        <w:rPr>
          <w:rFonts w:ascii="Palatino Linotype" w:hAnsi="Palatino Linotype" w:cs="Arial"/>
        </w:rPr>
        <w:t>.</w:t>
      </w:r>
    </w:p>
    <w:p w14:paraId="4CBF23A3" w14:textId="77777777" w:rsidR="006F4D0D" w:rsidRPr="00602175" w:rsidRDefault="006F4D0D" w:rsidP="003F1BF6">
      <w:pPr>
        <w:spacing w:line="360" w:lineRule="auto"/>
        <w:jc w:val="both"/>
        <w:rPr>
          <w:rFonts w:ascii="Palatino Linotype" w:hAnsi="Palatino Linotype" w:cs="Arial"/>
        </w:rPr>
      </w:pPr>
    </w:p>
    <w:p w14:paraId="5B1735CE"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 xml:space="preserve">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w:t>
      </w:r>
      <w:r w:rsidRPr="00602175">
        <w:rPr>
          <w:rFonts w:ascii="Palatino Linotype" w:hAnsi="Palatino Linotype" w:cs="Arial"/>
        </w:rPr>
        <w:lastRenderedPageBreak/>
        <w:t>los documentos que por el ejercicio de sus funciones obra en su poder, por lo que, impone un compromiso en su cuidado y resguardo.</w:t>
      </w:r>
    </w:p>
    <w:p w14:paraId="24780212" w14:textId="77777777" w:rsidR="003F1BF6" w:rsidRPr="00602175" w:rsidRDefault="003F1BF6" w:rsidP="003F1BF6">
      <w:pPr>
        <w:spacing w:line="360" w:lineRule="auto"/>
        <w:jc w:val="both"/>
        <w:rPr>
          <w:rFonts w:ascii="Palatino Linotype" w:hAnsi="Palatino Linotype" w:cs="Arial"/>
        </w:rPr>
      </w:pPr>
    </w:p>
    <w:p w14:paraId="2AF42509" w14:textId="3946E9A3" w:rsidR="003F1BF6" w:rsidRPr="00602175" w:rsidRDefault="006F4D0D" w:rsidP="003F1BF6">
      <w:pPr>
        <w:spacing w:line="360" w:lineRule="auto"/>
        <w:jc w:val="both"/>
        <w:rPr>
          <w:rFonts w:ascii="Palatino Linotype" w:hAnsi="Palatino Linotype" w:cs="Arial"/>
        </w:rPr>
      </w:pPr>
      <w:r w:rsidRPr="00602175">
        <w:rPr>
          <w:rFonts w:ascii="Palatino Linotype" w:hAnsi="Palatino Linotype" w:cs="Arial"/>
        </w:rPr>
        <w:t>En ese sentido</w:t>
      </w:r>
      <w:r w:rsidR="003F1BF6" w:rsidRPr="00602175">
        <w:rPr>
          <w:rFonts w:ascii="Palatino Linotype" w:hAnsi="Palatino Linotype" w:cs="Arial"/>
        </w:rPr>
        <w:t>,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733DA275" w14:textId="77777777" w:rsidR="003F1BF6" w:rsidRPr="00602175" w:rsidRDefault="003F1BF6" w:rsidP="003F1BF6">
      <w:pPr>
        <w:jc w:val="both"/>
        <w:rPr>
          <w:rFonts w:ascii="Palatino Linotype" w:hAnsi="Palatino Linotype" w:cs="Arial"/>
        </w:rPr>
      </w:pPr>
    </w:p>
    <w:p w14:paraId="1E8E5AB1"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i/>
          <w:sz w:val="22"/>
        </w:rPr>
        <w:t>I. Analizará el caso y tomará las medidas necesarias para localizar la información;</w:t>
      </w:r>
    </w:p>
    <w:p w14:paraId="5639F943"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i/>
          <w:sz w:val="22"/>
        </w:rPr>
        <w:t>II. Expedirá una resolución que confirme la inexistencia del documento;</w:t>
      </w:r>
    </w:p>
    <w:p w14:paraId="091C6BB1"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25C0B71"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402FB2FC" w14:textId="77777777" w:rsidR="003F1BF6" w:rsidRPr="00602175" w:rsidRDefault="003F1BF6" w:rsidP="003F1BF6">
      <w:pPr>
        <w:jc w:val="both"/>
        <w:rPr>
          <w:rFonts w:ascii="Palatino Linotype" w:hAnsi="Palatino Linotype" w:cs="Arial"/>
        </w:rPr>
      </w:pPr>
    </w:p>
    <w:p w14:paraId="00F24B96"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 xml:space="preserve">Una vez establecido lo anterior, conviene profundizar en el supuesto de la inexistencia de la información cuando por el paso del tiempo y en términos de la normatividad aplicable, </w:t>
      </w:r>
      <w:r w:rsidRPr="00602175">
        <w:rPr>
          <w:rFonts w:ascii="Palatino Linotype" w:hAnsi="Palatino Linotype" w:cs="Arial"/>
          <w:b/>
        </w:rPr>
        <w:t>EL SUJETO OBLIGADO</w:t>
      </w:r>
      <w:r w:rsidRPr="00602175">
        <w:rPr>
          <w:rFonts w:ascii="Palatino Linotype" w:hAnsi="Palatino Linotype" w:cs="Arial"/>
        </w:rPr>
        <w:t xml:space="preserve"> procede a la baja documental de lo requerido.</w:t>
      </w:r>
    </w:p>
    <w:p w14:paraId="6A4A6B64" w14:textId="77777777" w:rsidR="003F1BF6" w:rsidRPr="00602175" w:rsidRDefault="003F1BF6" w:rsidP="003F1BF6">
      <w:pPr>
        <w:spacing w:line="360" w:lineRule="auto"/>
        <w:jc w:val="both"/>
        <w:rPr>
          <w:rFonts w:ascii="Palatino Linotype" w:hAnsi="Palatino Linotype" w:cs="Arial"/>
        </w:rPr>
      </w:pPr>
    </w:p>
    <w:p w14:paraId="4406DA7C"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Al respecto, los Lineamientos para la Administración de Documentos en el Estado de México señala los ciclos de vida de los diversos documentos en poder de los Sujetos Obligados como se advierte a continuación:</w:t>
      </w:r>
    </w:p>
    <w:p w14:paraId="55F88F5A" w14:textId="77777777" w:rsidR="003F1BF6" w:rsidRPr="00602175" w:rsidRDefault="003F1BF6" w:rsidP="003F1BF6">
      <w:pPr>
        <w:jc w:val="both"/>
        <w:rPr>
          <w:rFonts w:ascii="Palatino Linotype" w:hAnsi="Palatino Linotype" w:cs="Arial"/>
        </w:rPr>
      </w:pPr>
    </w:p>
    <w:p w14:paraId="3BA05466"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i/>
          <w:sz w:val="22"/>
        </w:rPr>
        <w:lastRenderedPageBreak/>
        <w:t>Artículo 61. El ciclo de vida de los documentos de Archivo se corresponderá con las siguientes fases:</w:t>
      </w:r>
    </w:p>
    <w:p w14:paraId="10D2ABB1" w14:textId="77777777" w:rsidR="003F1BF6" w:rsidRPr="00602175" w:rsidRDefault="003F1BF6" w:rsidP="003F1BF6">
      <w:pPr>
        <w:numPr>
          <w:ilvl w:val="0"/>
          <w:numId w:val="10"/>
        </w:numPr>
        <w:ind w:left="850" w:right="901"/>
        <w:contextualSpacing/>
        <w:jc w:val="both"/>
        <w:rPr>
          <w:rFonts w:ascii="Palatino Linotype" w:hAnsi="Palatino Linotype" w:cs="Arial"/>
          <w:i/>
          <w:sz w:val="22"/>
        </w:rPr>
      </w:pPr>
      <w:r w:rsidRPr="00602175">
        <w:rPr>
          <w:rFonts w:ascii="Palatino Linotype" w:hAnsi="Palatino Linotype" w:cs="Arial"/>
          <w:b/>
          <w:i/>
          <w:sz w:val="22"/>
        </w:rPr>
        <w:t>Fase Activa.</w:t>
      </w:r>
      <w:r w:rsidRPr="00602175">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602175">
        <w:rPr>
          <w:rFonts w:ascii="Palatino Linotype" w:hAnsi="Palatino Linotype" w:cs="Arial"/>
          <w:b/>
          <w:i/>
          <w:sz w:val="22"/>
        </w:rPr>
        <w:t>el Archivo de Trámite;</w:t>
      </w:r>
    </w:p>
    <w:p w14:paraId="7D116895" w14:textId="77777777" w:rsidR="003F1BF6" w:rsidRPr="00602175" w:rsidRDefault="003F1BF6" w:rsidP="003F1BF6">
      <w:pPr>
        <w:numPr>
          <w:ilvl w:val="0"/>
          <w:numId w:val="10"/>
        </w:numPr>
        <w:ind w:left="850" w:right="901"/>
        <w:contextualSpacing/>
        <w:jc w:val="both"/>
        <w:rPr>
          <w:rFonts w:ascii="Palatino Linotype" w:hAnsi="Palatino Linotype" w:cs="Arial"/>
          <w:i/>
          <w:sz w:val="22"/>
        </w:rPr>
      </w:pPr>
      <w:r w:rsidRPr="00602175">
        <w:rPr>
          <w:rFonts w:ascii="Palatino Linotype" w:hAnsi="Palatino Linotype" w:cs="Arial"/>
          <w:b/>
          <w:i/>
          <w:sz w:val="22"/>
        </w:rPr>
        <w:t>Fase Semiactiva</w:t>
      </w:r>
      <w:r w:rsidRPr="00602175">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602175">
        <w:rPr>
          <w:rFonts w:ascii="Palatino Linotype" w:hAnsi="Palatino Linotype" w:cs="Arial"/>
          <w:b/>
          <w:i/>
          <w:sz w:val="22"/>
        </w:rPr>
        <w:t>Archivo de Concentración</w:t>
      </w:r>
      <w:r w:rsidRPr="00602175">
        <w:rPr>
          <w:rFonts w:ascii="Palatino Linotype" w:hAnsi="Palatino Linotype" w:cs="Arial"/>
          <w:i/>
          <w:sz w:val="22"/>
        </w:rPr>
        <w:t>; y</w:t>
      </w:r>
    </w:p>
    <w:p w14:paraId="1FE620AE" w14:textId="77777777" w:rsidR="003F1BF6" w:rsidRPr="00602175" w:rsidRDefault="003F1BF6" w:rsidP="003F1BF6">
      <w:pPr>
        <w:spacing w:line="360" w:lineRule="auto"/>
        <w:jc w:val="both"/>
        <w:rPr>
          <w:rFonts w:ascii="Palatino Linotype" w:hAnsi="Palatino Linotype" w:cs="Arial"/>
        </w:rPr>
      </w:pPr>
    </w:p>
    <w:p w14:paraId="5A807320"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0CCD6A25" w14:textId="77777777" w:rsidR="003F1BF6" w:rsidRPr="00602175" w:rsidRDefault="003F1BF6" w:rsidP="003F1BF6">
      <w:pPr>
        <w:jc w:val="both"/>
        <w:rPr>
          <w:rFonts w:ascii="Palatino Linotype" w:hAnsi="Palatino Linotype" w:cs="Arial"/>
        </w:rPr>
      </w:pPr>
    </w:p>
    <w:p w14:paraId="3F6DC6E9"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b/>
          <w:i/>
          <w:sz w:val="22"/>
        </w:rPr>
        <w:t>II. Acta de Baja</w:t>
      </w:r>
      <w:r w:rsidRPr="00602175">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7174BEB2"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b/>
          <w:i/>
          <w:sz w:val="22"/>
        </w:rPr>
        <w:t>III. Acuerdo</w:t>
      </w:r>
      <w:r w:rsidRPr="00602175">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w:t>
      </w:r>
      <w:r w:rsidRPr="00602175">
        <w:rPr>
          <w:rFonts w:ascii="Palatino Linotype" w:hAnsi="Palatino Linotype" w:cs="Arial"/>
          <w:i/>
          <w:sz w:val="22"/>
        </w:rPr>
        <w:lastRenderedPageBreak/>
        <w:t xml:space="preserve">ya prescribió en los Archivos de Concentración y que son resultantes del proceso de selección final. </w:t>
      </w:r>
    </w:p>
    <w:p w14:paraId="26C49BA4"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b/>
          <w:i/>
          <w:sz w:val="22"/>
        </w:rPr>
        <w:t>IX. Baja Documental</w:t>
      </w:r>
      <w:r w:rsidRPr="00602175">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5F93A87C"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b/>
          <w:i/>
          <w:sz w:val="22"/>
        </w:rPr>
        <w:t>Artículo 20</w:t>
      </w:r>
      <w:r w:rsidRPr="00602175">
        <w:rPr>
          <w:rFonts w:ascii="Palatino Linotype" w:hAnsi="Palatino Linotype" w:cs="Arial"/>
          <w:i/>
          <w:sz w:val="22"/>
        </w:rPr>
        <w:t xml:space="preserve">.- Los expedientes de trámite concluido y los desclasificados se mantendrán íntegros por un periodo de </w:t>
      </w:r>
      <w:r w:rsidRPr="00602175">
        <w:rPr>
          <w:rFonts w:ascii="Palatino Linotype" w:hAnsi="Palatino Linotype" w:cs="Arial"/>
          <w:b/>
          <w:i/>
          <w:sz w:val="22"/>
        </w:rPr>
        <w:t>dos años en los Archivos de Trámite</w:t>
      </w:r>
      <w:r w:rsidRPr="00602175">
        <w:rPr>
          <w:rFonts w:ascii="Palatino Linotype" w:hAnsi="Palatino Linotype" w:cs="Arial"/>
          <w:i/>
          <w:sz w:val="22"/>
        </w:rPr>
        <w:t xml:space="preserve"> de las Unidades Administrativas. Cumplido este plazo se podrá proceder a su selección preliminar y transferencia al Archivo de Concentración. </w:t>
      </w:r>
    </w:p>
    <w:p w14:paraId="3EB388F2"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i/>
          <w:sz w:val="22"/>
        </w:rPr>
        <w:t>El período señalado se computará a partir del día siguiente a la fecha del documento con el cual se dé por concluido el asunto que motivó la integración de los expedientes.</w:t>
      </w:r>
    </w:p>
    <w:p w14:paraId="089974F9"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b/>
          <w:i/>
          <w:sz w:val="22"/>
        </w:rPr>
        <w:t>Artículo 27</w:t>
      </w:r>
      <w:r w:rsidRPr="00602175">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precaucional de éstos </w:t>
      </w:r>
      <w:r w:rsidRPr="00602175">
        <w:rPr>
          <w:rFonts w:ascii="Palatino Linotype" w:hAnsi="Palatino Linotype" w:cs="Arial"/>
          <w:b/>
          <w:i/>
          <w:sz w:val="22"/>
        </w:rPr>
        <w:t>en el Archivo de Concentración</w:t>
      </w:r>
      <w:r w:rsidRPr="00602175">
        <w:rPr>
          <w:rFonts w:ascii="Palatino Linotype" w:hAnsi="Palatino Linotype" w:cs="Arial"/>
          <w:i/>
          <w:sz w:val="22"/>
        </w:rPr>
        <w:t xml:space="preserve">. Para determinar el plazo de conservación precaucional deberán considerar el marco legal o administrativo bajo el cual se produjeron o recibieron los documentos y los siguientes periodos: </w:t>
      </w:r>
    </w:p>
    <w:p w14:paraId="02292BC2"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b/>
          <w:i/>
          <w:sz w:val="22"/>
        </w:rPr>
        <w:t>I.</w:t>
      </w:r>
      <w:r w:rsidRPr="00602175">
        <w:rPr>
          <w:rFonts w:ascii="Palatino Linotype" w:hAnsi="Palatino Linotype" w:cs="Arial"/>
          <w:i/>
          <w:sz w:val="22"/>
        </w:rPr>
        <w:t xml:space="preserve"> </w:t>
      </w:r>
      <w:r w:rsidRPr="00602175">
        <w:rPr>
          <w:rFonts w:ascii="Palatino Linotype" w:hAnsi="Palatino Linotype" w:cs="Arial"/>
          <w:b/>
          <w:i/>
          <w:sz w:val="22"/>
        </w:rPr>
        <w:t>6 años para expedientes con información administrativa</w:t>
      </w:r>
      <w:r w:rsidRPr="00602175">
        <w:rPr>
          <w:rFonts w:ascii="Palatino Linotype" w:hAnsi="Palatino Linotype" w:cs="Arial"/>
          <w:i/>
          <w:sz w:val="22"/>
        </w:rPr>
        <w:t>;</w:t>
      </w:r>
    </w:p>
    <w:p w14:paraId="008066E8" w14:textId="77777777" w:rsidR="003F1BF6" w:rsidRPr="00602175" w:rsidRDefault="003F1BF6" w:rsidP="003F1BF6">
      <w:pPr>
        <w:spacing w:line="360" w:lineRule="auto"/>
        <w:jc w:val="both"/>
        <w:rPr>
          <w:rFonts w:ascii="Palatino Linotype" w:hAnsi="Palatino Linotype" w:cs="Arial"/>
        </w:rPr>
      </w:pPr>
    </w:p>
    <w:p w14:paraId="58F872F3"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4E5ECC9B" w14:textId="77777777" w:rsidR="003F1BF6" w:rsidRPr="00602175" w:rsidRDefault="003F1BF6" w:rsidP="003F1BF6">
      <w:pPr>
        <w:spacing w:line="360" w:lineRule="auto"/>
        <w:jc w:val="both"/>
        <w:rPr>
          <w:rFonts w:ascii="Palatino Linotype" w:hAnsi="Palatino Linotype" w:cs="Arial"/>
        </w:rPr>
      </w:pPr>
    </w:p>
    <w:p w14:paraId="25DC3877"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0C6F0520" w14:textId="77777777" w:rsidR="003F1BF6" w:rsidRPr="00602175" w:rsidRDefault="003F1BF6" w:rsidP="003F1BF6">
      <w:pPr>
        <w:spacing w:line="360" w:lineRule="auto"/>
        <w:jc w:val="both"/>
        <w:rPr>
          <w:rFonts w:ascii="Palatino Linotype" w:hAnsi="Palatino Linotype" w:cs="Arial"/>
        </w:rPr>
      </w:pPr>
    </w:p>
    <w:p w14:paraId="1A245293"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7E80A2D9" w14:textId="77777777" w:rsidR="003F1BF6" w:rsidRPr="00602175" w:rsidRDefault="003F1BF6" w:rsidP="003F1BF6">
      <w:pPr>
        <w:spacing w:line="360" w:lineRule="auto"/>
        <w:jc w:val="both"/>
        <w:rPr>
          <w:rFonts w:ascii="Palatino Linotype" w:hAnsi="Palatino Linotype" w:cs="Arial"/>
        </w:rPr>
      </w:pPr>
    </w:p>
    <w:p w14:paraId="27F449AE"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 xml:space="preserve">Por lo que, en caso de que la información no obre en los archivos del </w:t>
      </w:r>
      <w:r w:rsidRPr="00602175">
        <w:rPr>
          <w:rFonts w:ascii="Palatino Linotype" w:hAnsi="Palatino Linotype" w:cs="Arial"/>
          <w:b/>
        </w:rPr>
        <w:t>SUJETO OBLIGADO</w:t>
      </w:r>
      <w:r w:rsidRPr="00602175">
        <w:rPr>
          <w:rFonts w:ascii="Palatino Linotype" w:hAnsi="Palatino Linotype" w:cs="Arial"/>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61BB72F3" w14:textId="77777777" w:rsidR="003F1BF6" w:rsidRPr="00602175" w:rsidRDefault="003F1BF6" w:rsidP="003F1BF6">
      <w:pPr>
        <w:spacing w:line="360" w:lineRule="auto"/>
        <w:jc w:val="both"/>
        <w:rPr>
          <w:rFonts w:ascii="Palatino Linotype" w:hAnsi="Palatino Linotype" w:cs="Arial"/>
        </w:rPr>
      </w:pPr>
    </w:p>
    <w:p w14:paraId="6F35ACD7" w14:textId="77777777" w:rsidR="003F1BF6" w:rsidRPr="00602175" w:rsidRDefault="003F1BF6" w:rsidP="003F1BF6">
      <w:pPr>
        <w:spacing w:line="360" w:lineRule="auto"/>
        <w:jc w:val="both"/>
        <w:rPr>
          <w:rFonts w:ascii="Palatino Linotype" w:hAnsi="Palatino Linotype" w:cs="Arial"/>
        </w:rPr>
      </w:pPr>
      <w:r w:rsidRPr="00602175">
        <w:rPr>
          <w:rFonts w:ascii="Palatino Linotype" w:hAnsi="Palatino Linotype" w:cs="Arial"/>
        </w:rPr>
        <w:t>Sirve de apoyo a lo anterior por analogía el criterio 14-09 que emite el Instituto Nacional de Transparencia, Acceso a la Información y Protección de Datos Personales que a la letra dice:</w:t>
      </w:r>
    </w:p>
    <w:p w14:paraId="7934A8C4" w14:textId="77777777" w:rsidR="003F1BF6" w:rsidRPr="00602175" w:rsidRDefault="003F1BF6" w:rsidP="003F1BF6">
      <w:pPr>
        <w:jc w:val="both"/>
        <w:rPr>
          <w:rFonts w:ascii="Palatino Linotype" w:hAnsi="Palatino Linotype" w:cs="Arial"/>
        </w:rPr>
      </w:pPr>
    </w:p>
    <w:p w14:paraId="743B605C" w14:textId="77777777" w:rsidR="003F1BF6" w:rsidRPr="00602175" w:rsidRDefault="003F1BF6" w:rsidP="003F1BF6">
      <w:pPr>
        <w:ind w:left="850" w:right="901"/>
        <w:jc w:val="both"/>
        <w:rPr>
          <w:rFonts w:ascii="Palatino Linotype" w:hAnsi="Palatino Linotype" w:cs="Arial"/>
          <w:i/>
          <w:sz w:val="22"/>
        </w:rPr>
      </w:pPr>
      <w:r w:rsidRPr="00602175">
        <w:rPr>
          <w:rFonts w:ascii="Palatino Linotype" w:hAnsi="Palatino Linotype" w:cs="Arial"/>
          <w:b/>
          <w:i/>
          <w:sz w:val="22"/>
        </w:rPr>
        <w:t>Baja documental</w:t>
      </w:r>
      <w:r w:rsidRPr="00602175">
        <w:rPr>
          <w:rFonts w:ascii="Palatino Linotype" w:hAnsi="Palatino Linotype" w:cs="Arial"/>
          <w:i/>
          <w:sz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w:t>
      </w:r>
      <w:r w:rsidRPr="00602175">
        <w:rPr>
          <w:rFonts w:ascii="Palatino Linotype" w:hAnsi="Palatino Linotype" w:cs="Arial"/>
          <w:i/>
          <w:sz w:val="22"/>
        </w:rPr>
        <w:lastRenderedPageBreak/>
        <w:t>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611111C4" w14:textId="77777777" w:rsidR="003F1BF6" w:rsidRPr="00602175" w:rsidRDefault="003F1BF6" w:rsidP="00B501F4">
      <w:pPr>
        <w:spacing w:line="360" w:lineRule="auto"/>
        <w:jc w:val="both"/>
        <w:rPr>
          <w:rFonts w:ascii="Palatino Linotype" w:eastAsia="Palatino Linotype" w:hAnsi="Palatino Linotype" w:cs="Palatino Linotype"/>
        </w:rPr>
      </w:pPr>
    </w:p>
    <w:p w14:paraId="032F26E9" w14:textId="77777777" w:rsidR="006F4D0D" w:rsidRPr="00602175" w:rsidRDefault="006F4D0D" w:rsidP="00B501F4">
      <w:pPr>
        <w:spacing w:line="360" w:lineRule="auto"/>
        <w:jc w:val="both"/>
        <w:rPr>
          <w:rFonts w:ascii="Palatino Linotype" w:eastAsia="Palatino Linotype" w:hAnsi="Palatino Linotype" w:cs="Palatino Linotype"/>
          <w:sz w:val="8"/>
        </w:rPr>
      </w:pPr>
    </w:p>
    <w:p w14:paraId="3E91F922" w14:textId="13410DDA" w:rsidR="00EF75D2" w:rsidRPr="009125BA" w:rsidRDefault="000D275D" w:rsidP="00B501F4">
      <w:pPr>
        <w:spacing w:line="360" w:lineRule="auto"/>
        <w:jc w:val="both"/>
        <w:rPr>
          <w:rFonts w:ascii="Palatino Linotype" w:eastAsia="Arial Unicode MS" w:hAnsi="Palatino Linotype" w:cs="Arial"/>
        </w:rPr>
      </w:pPr>
      <w:r w:rsidRPr="00602175">
        <w:rPr>
          <w:rFonts w:ascii="Palatino Linotype" w:eastAsia="Palatino Linotype" w:hAnsi="Palatino Linotype" w:cs="Palatino Linotype"/>
        </w:rPr>
        <w:t>Por lo anterior, de contar con la información solicitada</w:t>
      </w:r>
      <w:r w:rsidR="009B062F" w:rsidRPr="00602175">
        <w:rPr>
          <w:rFonts w:ascii="Palatino Linotype" w:eastAsia="Palatino Linotype" w:hAnsi="Palatino Linotype" w:cs="Palatino Linotype"/>
        </w:rPr>
        <w:t xml:space="preserve">, se reitera que </w:t>
      </w:r>
      <w:r w:rsidRPr="00602175">
        <w:rPr>
          <w:rFonts w:ascii="Palatino Linotype" w:eastAsia="Palatino Linotype" w:hAnsi="Palatino Linotype" w:cs="Palatino Linotype"/>
        </w:rPr>
        <w:t xml:space="preserve">ésta </w:t>
      </w:r>
      <w:r w:rsidR="009B062F" w:rsidRPr="00602175">
        <w:rPr>
          <w:rFonts w:ascii="Palatino Linotype" w:eastAsia="Palatino Linotype" w:hAnsi="Palatino Linotype" w:cs="Palatino Linotype"/>
        </w:rPr>
        <w:t xml:space="preserve">deberá ser entregada por el sujeto obligado en </w:t>
      </w:r>
      <w:r w:rsidR="009B062F" w:rsidRPr="00602175">
        <w:rPr>
          <w:rFonts w:ascii="Palatino Linotype" w:eastAsia="Palatino Linotype" w:hAnsi="Palatino Linotype" w:cs="Palatino Linotype"/>
          <w:b/>
        </w:rPr>
        <w:t>versión pública</w:t>
      </w:r>
      <w:r w:rsidR="009B062F" w:rsidRPr="00602175">
        <w:rPr>
          <w:rFonts w:ascii="Palatino Linotype" w:eastAsia="Palatino Linotype" w:hAnsi="Palatino Linotype" w:cs="Palatino Linotype"/>
        </w:rPr>
        <w:t>,</w:t>
      </w:r>
      <w:r w:rsidR="00EF75D2" w:rsidRPr="009125BA">
        <w:rPr>
          <w:rFonts w:ascii="Palatino Linotype" w:hAnsi="Palatino Linotype"/>
          <w:color w:val="000000"/>
        </w:rPr>
        <w:t xml:space="preserve"> en términ</w:t>
      </w:r>
      <w:r w:rsidR="005028A0" w:rsidRPr="009125BA">
        <w:rPr>
          <w:rFonts w:ascii="Palatino Linotype" w:hAnsi="Palatino Linotype"/>
          <w:color w:val="000000"/>
        </w:rPr>
        <w:t>os del artículo 143, fracción I y II</w:t>
      </w:r>
      <w:r w:rsidR="00EF75D2" w:rsidRPr="009125BA">
        <w:rPr>
          <w:rFonts w:ascii="Palatino Linotype" w:hAnsi="Palatino Linotype"/>
          <w:color w:val="000000"/>
        </w:rPr>
        <w:t xml:space="preserve"> de la Ley de Transparencia y Acceso a la Información Pública del Estado de México y Municipios, deberá </w:t>
      </w:r>
      <w:r w:rsidR="00EF75D2" w:rsidRPr="009125BA">
        <w:rPr>
          <w:rFonts w:ascii="Palatino Linotype" w:eastAsia="Arial Unicode MS" w:hAnsi="Palatino Linotype" w:cs="Arial"/>
        </w:rPr>
        <w:t>omitirse, eliminarse o suprimirse la</w:t>
      </w:r>
      <w:r w:rsidR="00EF75D2" w:rsidRPr="009125BA">
        <w:rPr>
          <w:rFonts w:ascii="Palatino Linotype" w:hAnsi="Palatino Linotype"/>
          <w:color w:val="000000"/>
        </w:rPr>
        <w:t xml:space="preserve"> información </w:t>
      </w:r>
      <w:r w:rsidR="00EF75D2" w:rsidRPr="009125BA">
        <w:rPr>
          <w:rFonts w:ascii="Palatino Linotype" w:hAnsi="Palatino Linotype"/>
          <w:b/>
          <w:color w:val="000000"/>
        </w:rPr>
        <w:t>confidencial</w:t>
      </w:r>
      <w:r w:rsidR="00EF75D2" w:rsidRPr="009125BA">
        <w:rPr>
          <w:rFonts w:ascii="Palatino Linotype" w:eastAsia="Arial Unicode MS" w:hAnsi="Palatino Linotype" w:cs="Arial"/>
        </w:rPr>
        <w:t xml:space="preserve">. </w:t>
      </w:r>
    </w:p>
    <w:p w14:paraId="60B70629" w14:textId="77777777" w:rsidR="00B501F4" w:rsidRPr="009125BA" w:rsidRDefault="00B501F4" w:rsidP="00B501F4">
      <w:pPr>
        <w:spacing w:line="360" w:lineRule="auto"/>
        <w:jc w:val="both"/>
        <w:rPr>
          <w:rFonts w:ascii="Palatino Linotype" w:eastAsia="Arial Unicode MS" w:hAnsi="Palatino Linotype" w:cs="Arial"/>
        </w:rPr>
      </w:pPr>
    </w:p>
    <w:p w14:paraId="010F7548" w14:textId="2900D89F" w:rsidR="00EF75D2" w:rsidRPr="009125BA" w:rsidRDefault="00EF75D2" w:rsidP="00B501F4">
      <w:pPr>
        <w:spacing w:line="360" w:lineRule="auto"/>
        <w:jc w:val="both"/>
        <w:rPr>
          <w:rFonts w:ascii="Palatino Linotype" w:hAnsi="Palatino Linotype" w:cs="Arial"/>
        </w:rPr>
      </w:pPr>
      <w:r w:rsidRPr="009125BA">
        <w:rPr>
          <w:rFonts w:ascii="Palatino Linotype" w:eastAsia="Arial Unicode MS" w:hAnsi="Palatino Linotype" w:cs="Arial"/>
        </w:rPr>
        <w:t xml:space="preserve">En ese sentido, </w:t>
      </w:r>
      <w:r w:rsidRPr="009125BA">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9125BA">
        <w:rPr>
          <w:rFonts w:ascii="Palatino Linotype" w:hAnsi="Palatino Linotype" w:cs="Arial"/>
          <w:b/>
        </w:rPr>
        <w:t>SUJETO OBLIGADO</w:t>
      </w:r>
      <w:r w:rsidRPr="009125BA">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00C26E25" w:rsidRPr="009125BA">
        <w:rPr>
          <w:rFonts w:ascii="Palatino Linotype" w:hAnsi="Palatino Linotype" w:cs="Arial"/>
          <w:u w:val="single"/>
        </w:rPr>
        <w:t>lineamientos generales en materia de c</w:t>
      </w:r>
      <w:r w:rsidR="002D3495" w:rsidRPr="009125BA">
        <w:rPr>
          <w:rFonts w:ascii="Palatino Linotype" w:hAnsi="Palatino Linotype" w:cs="Arial"/>
          <w:u w:val="single"/>
        </w:rPr>
        <w:t>lasificación y desclasificación de la información; así como, para la elaboración de versiones públicas</w:t>
      </w:r>
      <w:r w:rsidRPr="009125BA">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D78527A" w14:textId="77777777" w:rsidR="00B501F4" w:rsidRPr="009125BA" w:rsidRDefault="00B501F4" w:rsidP="00B501F4">
      <w:pPr>
        <w:spacing w:line="360" w:lineRule="auto"/>
        <w:jc w:val="both"/>
        <w:rPr>
          <w:rFonts w:ascii="Palatino Linotype" w:hAnsi="Palatino Linotype" w:cs="Arial"/>
        </w:rPr>
      </w:pPr>
    </w:p>
    <w:p w14:paraId="6370AD80" w14:textId="77777777" w:rsidR="000F435C" w:rsidRPr="009125BA" w:rsidRDefault="000F435C" w:rsidP="00B501F4">
      <w:pPr>
        <w:spacing w:line="360" w:lineRule="auto"/>
        <w:jc w:val="both"/>
        <w:rPr>
          <w:rFonts w:ascii="Palatino Linotype" w:hAnsi="Palatino Linotype" w:cs="Arial"/>
          <w:lang w:eastAsia="es-MX"/>
        </w:rPr>
      </w:pPr>
    </w:p>
    <w:p w14:paraId="5BE46E2F" w14:textId="2611C81B" w:rsidR="00AD222C" w:rsidRPr="009125BA" w:rsidRDefault="00AD222C" w:rsidP="00AD222C">
      <w:pPr>
        <w:spacing w:before="100" w:beforeAutospacing="1" w:after="100" w:afterAutospacing="1" w:line="360" w:lineRule="auto"/>
        <w:ind w:right="49"/>
        <w:contextualSpacing/>
        <w:jc w:val="both"/>
        <w:rPr>
          <w:rFonts w:ascii="Palatino Linotype" w:hAnsi="Palatino Linotype" w:cs="Arial"/>
          <w:bCs/>
        </w:rPr>
      </w:pPr>
      <w:r w:rsidRPr="009125BA">
        <w:rPr>
          <w:rFonts w:ascii="Palatino Linotype" w:hAnsi="Palatino Linotype"/>
        </w:rPr>
        <w:lastRenderedPageBreak/>
        <w:t xml:space="preserve">Por lo anterior, se hace hincapié al Sujeto Obligado que </w:t>
      </w:r>
      <w:r w:rsidRPr="009125BA">
        <w:rPr>
          <w:rFonts w:ascii="Palatino Linotype" w:hAnsi="Palatino Linotype" w:cs="Arial"/>
        </w:rPr>
        <w:t xml:space="preserve">para el caso de que el o los documentos de los cuales se ordena su entrega, contengan datos personales susceptibles de ser testados, deberán ser entregados en </w:t>
      </w:r>
      <w:r w:rsidRPr="009125BA">
        <w:rPr>
          <w:rFonts w:ascii="Palatino Linotype" w:hAnsi="Palatino Linotype" w:cs="Arial"/>
          <w:b/>
        </w:rPr>
        <w:t>versión pública</w:t>
      </w:r>
      <w:r w:rsidRPr="009125BA">
        <w:rPr>
          <w:rFonts w:ascii="Palatino Linotype" w:hAnsi="Palatino Linotype" w:cs="Arial"/>
        </w:rPr>
        <w:t>; pues, el</w:t>
      </w:r>
      <w:r w:rsidRPr="009125B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563DDAF" w14:textId="77777777" w:rsidR="00AD222C" w:rsidRPr="009125BA" w:rsidRDefault="00AD222C" w:rsidP="00AD222C">
      <w:pPr>
        <w:spacing w:before="100" w:beforeAutospacing="1" w:after="100" w:afterAutospacing="1" w:line="360" w:lineRule="auto"/>
        <w:ind w:right="49"/>
        <w:contextualSpacing/>
        <w:jc w:val="both"/>
        <w:rPr>
          <w:rFonts w:ascii="Palatino Linotype" w:hAnsi="Palatino Linotype" w:cs="Arial"/>
          <w:color w:val="000000"/>
          <w:lang w:val="es-ES"/>
        </w:rPr>
      </w:pPr>
    </w:p>
    <w:p w14:paraId="433C6FE5" w14:textId="77777777" w:rsidR="00AD222C" w:rsidRPr="009125BA" w:rsidRDefault="00AD222C" w:rsidP="00AD222C">
      <w:pPr>
        <w:spacing w:before="100" w:beforeAutospacing="1" w:after="100" w:afterAutospacing="1" w:line="360" w:lineRule="auto"/>
        <w:contextualSpacing/>
        <w:jc w:val="both"/>
        <w:rPr>
          <w:rFonts w:ascii="Palatino Linotype" w:hAnsi="Palatino Linotype" w:cs="Arial"/>
          <w:bCs/>
        </w:rPr>
      </w:pPr>
      <w:r w:rsidRPr="009125BA">
        <w:rPr>
          <w:rFonts w:ascii="Palatino Linotype" w:hAnsi="Palatino Linotype" w:cs="Arial"/>
          <w:bCs/>
        </w:rPr>
        <w:t>Al respecto, en los artículos 3, fracciones IX, XX, XXI y XLV; 51 y 52 de la Ley de Transparencia y Acceso a la Información Pública del Estado de México y Municipios establecen:</w:t>
      </w:r>
    </w:p>
    <w:p w14:paraId="009D7E8F" w14:textId="77777777" w:rsidR="00AD222C" w:rsidRPr="009125BA" w:rsidRDefault="00AD222C" w:rsidP="00AD222C">
      <w:pPr>
        <w:autoSpaceDE w:val="0"/>
        <w:autoSpaceDN w:val="0"/>
        <w:adjustRightInd w:val="0"/>
        <w:spacing w:before="100" w:beforeAutospacing="1" w:after="100" w:afterAutospacing="1"/>
        <w:ind w:right="899"/>
        <w:contextualSpacing/>
        <w:jc w:val="both"/>
        <w:rPr>
          <w:rFonts w:ascii="Palatino Linotype" w:hAnsi="Palatino Linotype" w:cs="Arial"/>
          <w:sz w:val="10"/>
        </w:rPr>
      </w:pPr>
    </w:p>
    <w:p w14:paraId="350CE9AC" w14:textId="77777777" w:rsidR="00AD222C" w:rsidRPr="009125BA" w:rsidRDefault="00AD222C" w:rsidP="00AD222C">
      <w:pPr>
        <w:spacing w:before="100" w:beforeAutospacing="1" w:after="100" w:afterAutospacing="1"/>
        <w:ind w:left="851" w:right="901"/>
        <w:contextualSpacing/>
        <w:jc w:val="both"/>
        <w:rPr>
          <w:rFonts w:ascii="Palatino Linotype" w:hAnsi="Palatino Linotype"/>
          <w:i/>
          <w:sz w:val="22"/>
          <w:szCs w:val="22"/>
        </w:rPr>
      </w:pPr>
      <w:r w:rsidRPr="009125BA">
        <w:rPr>
          <w:rFonts w:ascii="Palatino Linotype" w:hAnsi="Palatino Linotype" w:cs="Arial"/>
          <w:b/>
          <w:bCs/>
          <w:i/>
          <w:noProof/>
          <w:sz w:val="22"/>
          <w:szCs w:val="22"/>
        </w:rPr>
        <w:t>“</w:t>
      </w:r>
      <w:r w:rsidRPr="009125BA">
        <w:rPr>
          <w:rFonts w:ascii="Palatino Linotype" w:hAnsi="Palatino Linotype" w:cs="Arial"/>
          <w:b/>
          <w:bCs/>
          <w:i/>
          <w:sz w:val="22"/>
          <w:szCs w:val="22"/>
        </w:rPr>
        <w:t xml:space="preserve">Artículo 3. </w:t>
      </w:r>
      <w:r w:rsidRPr="009125BA">
        <w:rPr>
          <w:rFonts w:ascii="Palatino Linotype" w:hAnsi="Palatino Linotype"/>
          <w:i/>
          <w:sz w:val="22"/>
          <w:szCs w:val="22"/>
        </w:rPr>
        <w:t xml:space="preserve">Para los efectos de la presente Ley se entenderá por: </w:t>
      </w:r>
    </w:p>
    <w:p w14:paraId="4B6D4E64" w14:textId="77777777" w:rsidR="00AD222C" w:rsidRPr="009125BA" w:rsidRDefault="00AD222C" w:rsidP="00AD222C">
      <w:pPr>
        <w:spacing w:before="100" w:beforeAutospacing="1" w:after="100" w:afterAutospacing="1"/>
        <w:ind w:left="851" w:right="899"/>
        <w:contextualSpacing/>
        <w:jc w:val="both"/>
        <w:rPr>
          <w:rFonts w:ascii="Palatino Linotype" w:hAnsi="Palatino Linotype" w:cs="Arial"/>
          <w:i/>
          <w:sz w:val="22"/>
          <w:szCs w:val="22"/>
        </w:rPr>
      </w:pPr>
      <w:r w:rsidRPr="009125BA">
        <w:rPr>
          <w:rFonts w:ascii="Palatino Linotype" w:hAnsi="Palatino Linotype" w:cs="Arial"/>
          <w:b/>
          <w:i/>
          <w:sz w:val="22"/>
          <w:szCs w:val="22"/>
        </w:rPr>
        <w:t>IX.</w:t>
      </w:r>
      <w:r w:rsidRPr="009125BA">
        <w:rPr>
          <w:rFonts w:ascii="Palatino Linotype" w:hAnsi="Palatino Linotype" w:cs="Arial"/>
          <w:i/>
          <w:sz w:val="22"/>
          <w:szCs w:val="22"/>
        </w:rPr>
        <w:t xml:space="preserve"> </w:t>
      </w:r>
      <w:r w:rsidRPr="009125BA">
        <w:rPr>
          <w:rFonts w:ascii="Palatino Linotype" w:hAnsi="Palatino Linotype" w:cs="Arial"/>
          <w:b/>
          <w:i/>
          <w:sz w:val="22"/>
          <w:szCs w:val="22"/>
        </w:rPr>
        <w:t xml:space="preserve">Datos personales: </w:t>
      </w:r>
      <w:r w:rsidRPr="009125BA">
        <w:rPr>
          <w:rFonts w:ascii="Palatino Linotype" w:hAnsi="Palatino Linotype" w:cs="Arial"/>
          <w:i/>
          <w:sz w:val="22"/>
          <w:szCs w:val="22"/>
        </w:rPr>
        <w:t xml:space="preserve">La información concerniente a una persona, identificada o identificable según lo dispuesto por la Ley de </w:t>
      </w:r>
      <w:r w:rsidRPr="009125BA">
        <w:rPr>
          <w:rFonts w:ascii="Palatino Linotype" w:hAnsi="Palatino Linotype"/>
          <w:i/>
          <w:sz w:val="22"/>
          <w:szCs w:val="22"/>
        </w:rPr>
        <w:t>Protección</w:t>
      </w:r>
      <w:r w:rsidRPr="009125BA">
        <w:rPr>
          <w:rFonts w:ascii="Palatino Linotype" w:hAnsi="Palatino Linotype" w:cs="Arial"/>
          <w:i/>
          <w:sz w:val="22"/>
          <w:szCs w:val="22"/>
        </w:rPr>
        <w:t xml:space="preserve"> de Datos Personales del Estado de México; </w:t>
      </w:r>
    </w:p>
    <w:p w14:paraId="3B652EAE" w14:textId="77777777" w:rsidR="00AD222C" w:rsidRPr="009125BA" w:rsidRDefault="00AD222C" w:rsidP="00AD222C">
      <w:pPr>
        <w:spacing w:before="100" w:beforeAutospacing="1" w:after="100" w:afterAutospacing="1"/>
        <w:ind w:left="851" w:right="899"/>
        <w:contextualSpacing/>
        <w:jc w:val="both"/>
        <w:rPr>
          <w:rFonts w:ascii="Palatino Linotype" w:hAnsi="Palatino Linotype" w:cs="Arial"/>
          <w:i/>
          <w:sz w:val="22"/>
          <w:szCs w:val="22"/>
        </w:rPr>
      </w:pPr>
      <w:r w:rsidRPr="009125BA">
        <w:rPr>
          <w:rFonts w:ascii="Palatino Linotype" w:hAnsi="Palatino Linotype" w:cs="Arial"/>
          <w:b/>
          <w:i/>
          <w:sz w:val="22"/>
          <w:szCs w:val="22"/>
        </w:rPr>
        <w:t>XX.</w:t>
      </w:r>
      <w:r w:rsidRPr="009125BA">
        <w:rPr>
          <w:rFonts w:ascii="Palatino Linotype" w:hAnsi="Palatino Linotype" w:cs="Arial"/>
          <w:i/>
          <w:sz w:val="22"/>
          <w:szCs w:val="22"/>
        </w:rPr>
        <w:t xml:space="preserve"> </w:t>
      </w:r>
      <w:r w:rsidRPr="009125BA">
        <w:rPr>
          <w:rFonts w:ascii="Palatino Linotype" w:hAnsi="Palatino Linotype" w:cs="Arial"/>
          <w:b/>
          <w:i/>
          <w:sz w:val="22"/>
          <w:szCs w:val="22"/>
        </w:rPr>
        <w:t>Información clasificada:</w:t>
      </w:r>
      <w:r w:rsidRPr="009125BA">
        <w:rPr>
          <w:rFonts w:ascii="Palatino Linotype" w:hAnsi="Palatino Linotype" w:cs="Arial"/>
          <w:i/>
          <w:sz w:val="22"/>
          <w:szCs w:val="22"/>
        </w:rPr>
        <w:t xml:space="preserve"> Aquella considerada por la presente Ley como reservada o confidencial; </w:t>
      </w:r>
    </w:p>
    <w:p w14:paraId="33BC8B00" w14:textId="77777777" w:rsidR="00AD222C" w:rsidRPr="009125BA" w:rsidRDefault="00AD222C" w:rsidP="00AD222C">
      <w:pPr>
        <w:spacing w:before="100" w:beforeAutospacing="1" w:after="100" w:afterAutospacing="1"/>
        <w:ind w:left="851" w:right="899"/>
        <w:contextualSpacing/>
        <w:jc w:val="both"/>
        <w:rPr>
          <w:rFonts w:ascii="Palatino Linotype" w:hAnsi="Palatino Linotype" w:cs="Arial"/>
          <w:i/>
          <w:sz w:val="22"/>
          <w:szCs w:val="22"/>
        </w:rPr>
      </w:pPr>
      <w:r w:rsidRPr="009125BA">
        <w:rPr>
          <w:rFonts w:ascii="Palatino Linotype" w:hAnsi="Palatino Linotype" w:cs="Arial"/>
          <w:b/>
          <w:i/>
          <w:sz w:val="22"/>
          <w:szCs w:val="22"/>
        </w:rPr>
        <w:t>XXI.</w:t>
      </w:r>
      <w:r w:rsidRPr="009125BA">
        <w:rPr>
          <w:rFonts w:ascii="Palatino Linotype" w:hAnsi="Palatino Linotype" w:cs="Arial"/>
          <w:i/>
          <w:sz w:val="22"/>
          <w:szCs w:val="22"/>
        </w:rPr>
        <w:t xml:space="preserve"> </w:t>
      </w:r>
      <w:r w:rsidRPr="009125BA">
        <w:rPr>
          <w:rFonts w:ascii="Palatino Linotype" w:hAnsi="Palatino Linotype" w:cs="Arial"/>
          <w:b/>
          <w:i/>
          <w:sz w:val="22"/>
          <w:szCs w:val="22"/>
        </w:rPr>
        <w:t>Información confidencial</w:t>
      </w:r>
      <w:r w:rsidRPr="009125B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2D44E8" w14:textId="77777777" w:rsidR="00AD222C" w:rsidRPr="009125BA" w:rsidRDefault="00AD222C" w:rsidP="00AD222C">
      <w:pPr>
        <w:spacing w:before="100" w:beforeAutospacing="1" w:after="100" w:afterAutospacing="1"/>
        <w:ind w:left="851" w:right="899"/>
        <w:contextualSpacing/>
        <w:jc w:val="both"/>
        <w:rPr>
          <w:rFonts w:ascii="Palatino Linotype" w:hAnsi="Palatino Linotype" w:cs="Arial"/>
          <w:i/>
          <w:sz w:val="22"/>
          <w:szCs w:val="22"/>
        </w:rPr>
      </w:pPr>
      <w:r w:rsidRPr="009125BA">
        <w:rPr>
          <w:rFonts w:ascii="Palatino Linotype" w:hAnsi="Palatino Linotype" w:cs="Arial"/>
          <w:b/>
          <w:i/>
          <w:sz w:val="22"/>
          <w:szCs w:val="22"/>
        </w:rPr>
        <w:t>XLV. Versión pública:</w:t>
      </w:r>
      <w:r w:rsidRPr="009125BA">
        <w:rPr>
          <w:rFonts w:ascii="Palatino Linotype" w:hAnsi="Palatino Linotype" w:cs="Arial"/>
          <w:i/>
          <w:sz w:val="22"/>
          <w:szCs w:val="22"/>
        </w:rPr>
        <w:t xml:space="preserve"> Documento en el que se elimine, suprime o borra la información clasificada como reservada o confidencial para permitir su acceso. </w:t>
      </w:r>
    </w:p>
    <w:p w14:paraId="5AB9642D" w14:textId="77777777" w:rsidR="00AD222C" w:rsidRPr="009125BA" w:rsidRDefault="00AD222C" w:rsidP="00AD222C">
      <w:pPr>
        <w:spacing w:before="100" w:beforeAutospacing="1" w:after="100" w:afterAutospacing="1"/>
        <w:ind w:left="851" w:right="899"/>
        <w:contextualSpacing/>
        <w:jc w:val="both"/>
        <w:rPr>
          <w:rFonts w:ascii="Palatino Linotype" w:hAnsi="Palatino Linotype" w:cs="Arial"/>
          <w:i/>
          <w:sz w:val="22"/>
          <w:szCs w:val="22"/>
        </w:rPr>
      </w:pPr>
      <w:r w:rsidRPr="009125BA">
        <w:rPr>
          <w:rFonts w:ascii="Palatino Linotype" w:hAnsi="Palatino Linotype" w:cs="Arial"/>
          <w:b/>
          <w:i/>
          <w:sz w:val="22"/>
          <w:szCs w:val="22"/>
        </w:rPr>
        <w:t>Artículo 51.</w:t>
      </w:r>
      <w:r w:rsidRPr="009125BA">
        <w:rPr>
          <w:rFonts w:ascii="Palatino Linotype" w:hAnsi="Palatino Linotype" w:cs="Arial"/>
          <w:i/>
          <w:sz w:val="22"/>
          <w:szCs w:val="22"/>
        </w:rPr>
        <w:t xml:space="preserve"> Los sujetos obligados designaran a un responsable para atender la Unidad de Transparencia, quien fungirá como enlace entre éstos y los solicitantes. </w:t>
      </w:r>
      <w:r w:rsidRPr="009125BA">
        <w:rPr>
          <w:rFonts w:ascii="Palatino Linotype" w:hAnsi="Palatino Linotype" w:cs="Arial"/>
          <w:i/>
          <w:sz w:val="22"/>
          <w:szCs w:val="22"/>
        </w:rPr>
        <w:lastRenderedPageBreak/>
        <w:t xml:space="preserve">Dicha Unidad será la encargada de tramitar internamente la solicitud de información </w:t>
      </w:r>
      <w:r w:rsidRPr="009125BA">
        <w:rPr>
          <w:rFonts w:ascii="Palatino Linotype" w:hAnsi="Palatino Linotype" w:cs="Arial"/>
          <w:b/>
          <w:i/>
          <w:sz w:val="22"/>
          <w:szCs w:val="22"/>
        </w:rPr>
        <w:t xml:space="preserve">y tendrá la responsabilidad de verificar en cada caso que la misma no sea confidencial o reservada. </w:t>
      </w:r>
      <w:r w:rsidRPr="009125B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54501C5" w14:textId="77777777" w:rsidR="00AD222C" w:rsidRPr="009125BA" w:rsidRDefault="00AD222C" w:rsidP="00AD222C">
      <w:pPr>
        <w:spacing w:before="100" w:beforeAutospacing="1" w:after="100" w:afterAutospacing="1"/>
        <w:ind w:left="851" w:right="899"/>
        <w:contextualSpacing/>
        <w:jc w:val="both"/>
        <w:rPr>
          <w:rFonts w:ascii="Palatino Linotype" w:hAnsi="Palatino Linotype" w:cs="Arial"/>
          <w:i/>
          <w:sz w:val="22"/>
          <w:szCs w:val="22"/>
        </w:rPr>
      </w:pPr>
      <w:r w:rsidRPr="009125BA">
        <w:rPr>
          <w:rFonts w:ascii="Palatino Linotype" w:hAnsi="Palatino Linotype" w:cs="Arial"/>
          <w:b/>
          <w:i/>
          <w:sz w:val="22"/>
          <w:szCs w:val="22"/>
        </w:rPr>
        <w:t>Artículo 52.</w:t>
      </w:r>
      <w:r w:rsidRPr="009125BA">
        <w:rPr>
          <w:rFonts w:ascii="Palatino Linotype" w:hAnsi="Palatino Linotype" w:cs="Arial"/>
          <w:i/>
          <w:sz w:val="22"/>
          <w:szCs w:val="22"/>
        </w:rPr>
        <w:t xml:space="preserve"> Las solicitudes de acceso a la información y las respuestas que se les dé, incluyendo, en su caso, </w:t>
      </w:r>
      <w:r w:rsidRPr="009125B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125BA">
        <w:rPr>
          <w:rFonts w:ascii="Palatino Linotype" w:hAnsi="Palatino Linotype" w:cs="Arial"/>
          <w:i/>
          <w:sz w:val="22"/>
          <w:szCs w:val="22"/>
        </w:rPr>
        <w:t>, siempre y cuando la resolución de referencia se someta a un proceso de disociación, es decir, no haga identificable al titular de tales datos personales.</w:t>
      </w:r>
      <w:r w:rsidRPr="009125BA">
        <w:rPr>
          <w:rFonts w:ascii="Palatino Linotype" w:hAnsi="Palatino Linotype" w:cs="Arial"/>
          <w:bCs/>
          <w:i/>
          <w:noProof/>
          <w:sz w:val="22"/>
          <w:szCs w:val="22"/>
        </w:rPr>
        <w:t>”</w:t>
      </w:r>
    </w:p>
    <w:p w14:paraId="136199DE" w14:textId="77777777" w:rsidR="00AD222C" w:rsidRPr="009125BA" w:rsidRDefault="00AD222C" w:rsidP="00AD222C">
      <w:pPr>
        <w:spacing w:before="100" w:beforeAutospacing="1" w:after="100" w:afterAutospacing="1"/>
        <w:ind w:right="899" w:firstLine="708"/>
        <w:contextualSpacing/>
        <w:jc w:val="both"/>
        <w:rPr>
          <w:rFonts w:ascii="Palatino Linotype" w:hAnsi="Palatino Linotype" w:cs="Arial"/>
          <w:sz w:val="22"/>
          <w:szCs w:val="22"/>
        </w:rPr>
      </w:pPr>
      <w:r w:rsidRPr="009125BA">
        <w:rPr>
          <w:rFonts w:ascii="Palatino Linotype" w:hAnsi="Palatino Linotype" w:cs="Arial"/>
          <w:sz w:val="22"/>
          <w:szCs w:val="22"/>
        </w:rPr>
        <w:t>(Énfasis añadido)</w:t>
      </w:r>
    </w:p>
    <w:p w14:paraId="22588F13" w14:textId="77777777" w:rsidR="00AD222C" w:rsidRPr="009125BA" w:rsidRDefault="00AD222C" w:rsidP="00AD222C">
      <w:pPr>
        <w:spacing w:before="100" w:beforeAutospacing="1" w:after="100" w:afterAutospacing="1"/>
        <w:ind w:right="899" w:firstLine="708"/>
        <w:contextualSpacing/>
        <w:jc w:val="both"/>
        <w:rPr>
          <w:rFonts w:ascii="Palatino Linotype" w:hAnsi="Palatino Linotype" w:cs="Arial"/>
          <w:sz w:val="22"/>
          <w:szCs w:val="22"/>
        </w:rPr>
      </w:pPr>
    </w:p>
    <w:p w14:paraId="3A7592EF" w14:textId="77777777" w:rsidR="00AD222C" w:rsidRPr="009125BA" w:rsidRDefault="00AD222C" w:rsidP="00AD222C">
      <w:pPr>
        <w:spacing w:before="100" w:beforeAutospacing="1" w:after="100" w:afterAutospacing="1" w:line="360" w:lineRule="auto"/>
        <w:contextualSpacing/>
        <w:jc w:val="both"/>
        <w:rPr>
          <w:rFonts w:ascii="Palatino Linotype" w:hAnsi="Palatino Linotype" w:cs="Arial"/>
        </w:rPr>
      </w:pPr>
      <w:r w:rsidRPr="009125B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B92BC28" w14:textId="77777777" w:rsidR="00AD222C" w:rsidRPr="009125BA" w:rsidRDefault="00AD222C" w:rsidP="00AD222C">
      <w:pPr>
        <w:spacing w:before="100" w:beforeAutospacing="1" w:after="100" w:afterAutospacing="1"/>
        <w:contextualSpacing/>
        <w:jc w:val="both"/>
        <w:rPr>
          <w:rFonts w:ascii="Palatino Linotype" w:hAnsi="Palatino Linotype" w:cs="Arial"/>
          <w:sz w:val="18"/>
        </w:rPr>
      </w:pPr>
    </w:p>
    <w:p w14:paraId="5749227F" w14:textId="77777777" w:rsidR="00AD222C" w:rsidRPr="009125BA" w:rsidRDefault="00AD222C" w:rsidP="00AD222C">
      <w:pPr>
        <w:spacing w:before="100" w:beforeAutospacing="1" w:after="100" w:afterAutospacing="1"/>
        <w:ind w:left="851" w:right="902"/>
        <w:contextualSpacing/>
        <w:jc w:val="both"/>
        <w:rPr>
          <w:rFonts w:ascii="Palatino Linotype" w:eastAsia="Arial Unicode MS" w:hAnsi="Palatino Linotype" w:cs="Arial"/>
          <w:i/>
          <w:sz w:val="22"/>
          <w:szCs w:val="22"/>
        </w:rPr>
      </w:pPr>
      <w:r w:rsidRPr="009125BA">
        <w:rPr>
          <w:rFonts w:ascii="Palatino Linotype" w:eastAsia="Arial Unicode MS" w:hAnsi="Palatino Linotype" w:cs="Arial"/>
          <w:b/>
          <w:i/>
          <w:sz w:val="22"/>
          <w:szCs w:val="22"/>
        </w:rPr>
        <w:t>“Artículo 22.</w:t>
      </w:r>
      <w:r w:rsidRPr="009125B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BBD456B" w14:textId="77777777" w:rsidR="00AD222C" w:rsidRPr="009125BA" w:rsidRDefault="00AD222C" w:rsidP="00AD222C">
      <w:pPr>
        <w:spacing w:before="100" w:beforeAutospacing="1" w:after="100" w:afterAutospacing="1"/>
        <w:ind w:left="851" w:right="902"/>
        <w:contextualSpacing/>
        <w:jc w:val="both"/>
        <w:rPr>
          <w:rFonts w:ascii="Palatino Linotype" w:eastAsia="Arial Unicode MS" w:hAnsi="Palatino Linotype" w:cs="Arial"/>
          <w:i/>
          <w:sz w:val="22"/>
          <w:szCs w:val="22"/>
        </w:rPr>
      </w:pPr>
    </w:p>
    <w:p w14:paraId="171CE733" w14:textId="77777777" w:rsidR="00AD222C" w:rsidRPr="009125BA" w:rsidRDefault="00AD222C" w:rsidP="00AD222C">
      <w:pPr>
        <w:spacing w:before="100" w:beforeAutospacing="1" w:after="100" w:afterAutospacing="1"/>
        <w:ind w:left="851" w:right="902"/>
        <w:contextualSpacing/>
        <w:jc w:val="both"/>
        <w:rPr>
          <w:rFonts w:ascii="Palatino Linotype" w:eastAsia="Arial Unicode MS" w:hAnsi="Palatino Linotype" w:cs="Arial"/>
          <w:b/>
          <w:i/>
          <w:sz w:val="22"/>
          <w:szCs w:val="22"/>
        </w:rPr>
      </w:pPr>
      <w:r w:rsidRPr="009125BA">
        <w:rPr>
          <w:rFonts w:ascii="Palatino Linotype" w:eastAsia="Arial Unicode MS" w:hAnsi="Palatino Linotype" w:cs="Arial"/>
          <w:b/>
          <w:i/>
          <w:sz w:val="22"/>
          <w:szCs w:val="22"/>
        </w:rPr>
        <w:t>Artículo 38.</w:t>
      </w:r>
      <w:r w:rsidRPr="009125B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125BA">
        <w:rPr>
          <w:rFonts w:ascii="Palatino Linotype" w:eastAsia="Arial Unicode MS" w:hAnsi="Palatino Linotype" w:cs="Arial"/>
          <w:b/>
          <w:i/>
          <w:sz w:val="22"/>
          <w:szCs w:val="22"/>
        </w:rPr>
        <w:t>”</w:t>
      </w:r>
    </w:p>
    <w:p w14:paraId="4ADE5463" w14:textId="77777777" w:rsidR="00AD222C" w:rsidRPr="009125BA" w:rsidRDefault="00AD222C" w:rsidP="00AD222C">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4E583108" w14:textId="77777777" w:rsidR="00AD222C" w:rsidRPr="009125BA" w:rsidRDefault="00AD222C" w:rsidP="00AD222C">
      <w:pPr>
        <w:spacing w:before="100" w:beforeAutospacing="1" w:after="100" w:afterAutospacing="1"/>
        <w:ind w:left="851" w:right="902"/>
        <w:contextualSpacing/>
        <w:jc w:val="both"/>
        <w:rPr>
          <w:rFonts w:ascii="Palatino Linotype" w:eastAsia="Arial Unicode MS" w:hAnsi="Palatino Linotype" w:cs="Arial"/>
          <w:b/>
          <w:i/>
          <w:sz w:val="12"/>
          <w:szCs w:val="22"/>
        </w:rPr>
      </w:pPr>
    </w:p>
    <w:p w14:paraId="285DDC4B" w14:textId="77777777" w:rsidR="00AD222C" w:rsidRPr="009125BA" w:rsidRDefault="00AD222C" w:rsidP="00AD222C">
      <w:pPr>
        <w:spacing w:line="360" w:lineRule="auto"/>
        <w:contextualSpacing/>
        <w:jc w:val="both"/>
        <w:rPr>
          <w:rFonts w:ascii="Palatino Linotype" w:hAnsi="Palatino Linotype" w:cs="Arial"/>
        </w:rPr>
      </w:pPr>
      <w:r w:rsidRPr="009125B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C54F9B" w14:textId="77777777" w:rsidR="00AD222C" w:rsidRPr="009125BA" w:rsidRDefault="00AD222C" w:rsidP="00AD222C">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0FFF4ECF" w14:textId="77777777" w:rsidR="00C06F55" w:rsidRPr="009125BA" w:rsidRDefault="00C06F55" w:rsidP="00AD222C">
      <w:pPr>
        <w:pStyle w:val="Prrafodelista"/>
        <w:widowControl w:val="0"/>
        <w:autoSpaceDE w:val="0"/>
        <w:autoSpaceDN w:val="0"/>
        <w:adjustRightInd w:val="0"/>
        <w:spacing w:line="360" w:lineRule="auto"/>
        <w:ind w:left="0"/>
        <w:jc w:val="both"/>
        <w:rPr>
          <w:rFonts w:ascii="Palatino Linotype" w:hAnsi="Palatino Linotype"/>
          <w:color w:val="000000" w:themeColor="text1"/>
          <w:sz w:val="6"/>
        </w:rPr>
      </w:pPr>
    </w:p>
    <w:p w14:paraId="2A40AEDF" w14:textId="5008535D" w:rsidR="00EF75D2" w:rsidRPr="009125BA" w:rsidRDefault="00F13A50" w:rsidP="00B07E8B">
      <w:pPr>
        <w:spacing w:line="360" w:lineRule="auto"/>
        <w:jc w:val="both"/>
        <w:rPr>
          <w:rFonts w:ascii="Palatino Linotype" w:hAnsi="Palatino Linotype" w:cs="Arial"/>
        </w:rPr>
      </w:pPr>
      <w:r w:rsidRPr="009125BA">
        <w:rPr>
          <w:rFonts w:ascii="Palatino Linotype" w:hAnsi="Palatino Linotype" w:cs="Arial"/>
        </w:rPr>
        <w:t>Al mismo tiempo</w:t>
      </w:r>
      <w:r w:rsidR="00EF75D2" w:rsidRPr="009125BA">
        <w:rPr>
          <w:rFonts w:ascii="Palatino Linotype" w:hAnsi="Palatino Linotype" w:cs="Arial"/>
        </w:rPr>
        <w:t xml:space="preserve">, </w:t>
      </w:r>
      <w:r w:rsidR="00EF75D2" w:rsidRPr="009125BA">
        <w:rPr>
          <w:rFonts w:ascii="Palatino Linotype" w:hAnsi="Palatino Linotype" w:cs="Arial"/>
          <w:b/>
        </w:rPr>
        <w:t>EL SUJETO OBLIGADO</w:t>
      </w:r>
      <w:r w:rsidRPr="009125BA">
        <w:rPr>
          <w:rFonts w:ascii="Palatino Linotype" w:hAnsi="Palatino Linotype" w:cs="Arial"/>
        </w:rPr>
        <w:t xml:space="preserve"> deb</w:t>
      </w:r>
      <w:r w:rsidR="00833CF9" w:rsidRPr="009125BA">
        <w:rPr>
          <w:rFonts w:ascii="Palatino Linotype" w:hAnsi="Palatino Linotype" w:cs="Arial"/>
        </w:rPr>
        <w:t>e</w:t>
      </w:r>
      <w:r w:rsidRPr="009125BA">
        <w:rPr>
          <w:rFonts w:ascii="Palatino Linotype" w:hAnsi="Palatino Linotype" w:cs="Arial"/>
        </w:rPr>
        <w:t>rá</w:t>
      </w:r>
      <w:r w:rsidR="00EF75D2" w:rsidRPr="009125BA">
        <w:rPr>
          <w:rFonts w:ascii="Palatino Linotype" w:hAnsi="Palatino Linotype" w:cs="Arial"/>
        </w:rPr>
        <w:t xml:space="preserve"> testar los datos confidenciales, sin pasar por alto que la clasificación respectiva tiene que cumplirse a través de la forma y formalidades que la Ley impone; es decir, mediante Acuerdo debidamente fundado y motivado, en </w:t>
      </w:r>
      <w:r w:rsidR="00EF75D2" w:rsidRPr="009125BA">
        <w:rPr>
          <w:rFonts w:ascii="Palatino Linotype" w:hAnsi="Palatino Linotype" w:cs="Arial"/>
          <w:noProof/>
          <w:lang w:eastAsia="es-MX"/>
        </w:rPr>
        <w:t>términos</w:t>
      </w:r>
      <w:r w:rsidR="00EF75D2" w:rsidRPr="009125BA">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8BB92C" w14:textId="77777777" w:rsidR="00B07E8B" w:rsidRPr="009125BA" w:rsidRDefault="00B07E8B" w:rsidP="00B07E8B">
      <w:pPr>
        <w:spacing w:line="360" w:lineRule="auto"/>
        <w:jc w:val="both"/>
        <w:rPr>
          <w:rFonts w:ascii="Palatino Linotype" w:hAnsi="Palatino Linotype" w:cs="Arial"/>
        </w:rPr>
      </w:pPr>
    </w:p>
    <w:p w14:paraId="0E81614E" w14:textId="77777777" w:rsidR="00EF75D2" w:rsidRPr="009125BA" w:rsidRDefault="00EF75D2" w:rsidP="00EF75D2">
      <w:pPr>
        <w:ind w:left="851" w:right="902"/>
        <w:jc w:val="center"/>
        <w:rPr>
          <w:rFonts w:ascii="Palatino Linotype" w:hAnsi="Palatino Linotype" w:cs="Arial"/>
          <w:b/>
          <w:i/>
          <w:sz w:val="22"/>
        </w:rPr>
      </w:pPr>
      <w:r w:rsidRPr="009125BA">
        <w:rPr>
          <w:rFonts w:ascii="Palatino Linotype" w:hAnsi="Palatino Linotype" w:cs="Arial"/>
          <w:b/>
          <w:i/>
          <w:sz w:val="22"/>
        </w:rPr>
        <w:t>Ley de Transparencia y Acceso a la Información Pública del Estado de México y Municipios</w:t>
      </w:r>
    </w:p>
    <w:p w14:paraId="147E9AF8"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i/>
          <w:sz w:val="22"/>
          <w:lang w:eastAsia="es-MX"/>
        </w:rPr>
        <w:t>“</w:t>
      </w:r>
      <w:r w:rsidRPr="009125BA">
        <w:rPr>
          <w:rFonts w:ascii="Palatino Linotype" w:hAnsi="Palatino Linotype" w:cs="Arial"/>
          <w:b/>
          <w:i/>
          <w:sz w:val="22"/>
          <w:lang w:eastAsia="es-MX"/>
        </w:rPr>
        <w:t xml:space="preserve">Artículo 49. </w:t>
      </w:r>
      <w:r w:rsidRPr="009125BA">
        <w:rPr>
          <w:rFonts w:ascii="Palatino Linotype" w:hAnsi="Palatino Linotype" w:cs="Arial"/>
          <w:i/>
          <w:sz w:val="22"/>
          <w:lang w:eastAsia="es-MX"/>
        </w:rPr>
        <w:t xml:space="preserve">Los </w:t>
      </w:r>
      <w:r w:rsidRPr="009125BA">
        <w:rPr>
          <w:rFonts w:ascii="Palatino Linotype" w:hAnsi="Palatino Linotype" w:cs="Arial"/>
          <w:i/>
          <w:sz w:val="22"/>
        </w:rPr>
        <w:t>Comités</w:t>
      </w:r>
      <w:r w:rsidRPr="009125BA">
        <w:rPr>
          <w:rFonts w:ascii="Palatino Linotype" w:hAnsi="Palatino Linotype" w:cs="Arial"/>
          <w:i/>
          <w:sz w:val="22"/>
          <w:lang w:eastAsia="es-MX"/>
        </w:rPr>
        <w:t xml:space="preserve"> de Transparencia </w:t>
      </w:r>
      <w:r w:rsidRPr="009125BA">
        <w:rPr>
          <w:rFonts w:ascii="Palatino Linotype" w:hAnsi="Palatino Linotype"/>
          <w:i/>
          <w:sz w:val="22"/>
        </w:rPr>
        <w:t>tendrán</w:t>
      </w:r>
      <w:r w:rsidRPr="009125BA">
        <w:rPr>
          <w:rFonts w:ascii="Palatino Linotype" w:hAnsi="Palatino Linotype" w:cs="Arial"/>
          <w:i/>
          <w:sz w:val="22"/>
          <w:lang w:eastAsia="es-MX"/>
        </w:rPr>
        <w:t xml:space="preserve"> las siguientes atribuciones:</w:t>
      </w:r>
    </w:p>
    <w:p w14:paraId="580BE752"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VIII.</w:t>
      </w:r>
      <w:r w:rsidRPr="009125BA">
        <w:rPr>
          <w:rFonts w:ascii="Palatino Linotype" w:hAnsi="Palatino Linotype" w:cs="Arial"/>
          <w:i/>
          <w:sz w:val="22"/>
          <w:lang w:eastAsia="es-MX"/>
        </w:rPr>
        <w:t xml:space="preserve"> </w:t>
      </w:r>
      <w:r w:rsidRPr="009125BA">
        <w:rPr>
          <w:rFonts w:ascii="Palatino Linotype" w:hAnsi="Palatino Linotype" w:cs="Arial"/>
          <w:b/>
          <w:i/>
          <w:sz w:val="22"/>
          <w:lang w:eastAsia="es-MX"/>
        </w:rPr>
        <w:t>Aprobar</w:t>
      </w:r>
      <w:r w:rsidRPr="009125BA">
        <w:rPr>
          <w:rFonts w:ascii="Palatino Linotype" w:hAnsi="Palatino Linotype" w:cs="Arial"/>
          <w:i/>
          <w:sz w:val="22"/>
          <w:lang w:eastAsia="es-MX"/>
        </w:rPr>
        <w:t xml:space="preserve">, </w:t>
      </w:r>
      <w:r w:rsidRPr="009125BA">
        <w:rPr>
          <w:rFonts w:ascii="Palatino Linotype" w:hAnsi="Palatino Linotype" w:cs="Arial"/>
          <w:i/>
          <w:sz w:val="22"/>
        </w:rPr>
        <w:t>modificar</w:t>
      </w:r>
      <w:r w:rsidRPr="009125BA">
        <w:rPr>
          <w:rFonts w:ascii="Palatino Linotype" w:hAnsi="Palatino Linotype" w:cs="Arial"/>
          <w:i/>
          <w:sz w:val="22"/>
          <w:lang w:eastAsia="es-MX"/>
        </w:rPr>
        <w:t xml:space="preserve"> o revocar la clasificación de la información;</w:t>
      </w:r>
    </w:p>
    <w:p w14:paraId="5BB61CB7" w14:textId="77777777" w:rsidR="00EF75D2" w:rsidRPr="009125BA" w:rsidRDefault="00EF75D2" w:rsidP="00EF75D2">
      <w:pPr>
        <w:autoSpaceDE w:val="0"/>
        <w:autoSpaceDN w:val="0"/>
        <w:adjustRightInd w:val="0"/>
        <w:ind w:left="851" w:right="902"/>
        <w:jc w:val="both"/>
        <w:rPr>
          <w:rFonts w:ascii="Palatino Linotype" w:hAnsi="Palatino Linotype" w:cs="Arial"/>
          <w:b/>
          <w:i/>
          <w:sz w:val="22"/>
          <w:lang w:eastAsia="es-MX"/>
        </w:rPr>
      </w:pPr>
      <w:r w:rsidRPr="009125BA">
        <w:rPr>
          <w:rFonts w:ascii="Palatino Linotype" w:hAnsi="Palatino Linotype" w:cs="Arial"/>
          <w:b/>
          <w:i/>
          <w:sz w:val="22"/>
          <w:lang w:eastAsia="es-MX"/>
        </w:rPr>
        <w:t>Artículo 132.</w:t>
      </w:r>
      <w:r w:rsidRPr="009125BA">
        <w:rPr>
          <w:rFonts w:ascii="Palatino Linotype" w:hAnsi="Palatino Linotype" w:cs="Arial"/>
          <w:i/>
          <w:sz w:val="22"/>
          <w:lang w:eastAsia="es-MX"/>
        </w:rPr>
        <w:t xml:space="preserve"> </w:t>
      </w:r>
      <w:r w:rsidRPr="009125BA">
        <w:rPr>
          <w:rFonts w:ascii="Palatino Linotype" w:hAnsi="Palatino Linotype" w:cs="Arial"/>
          <w:b/>
          <w:i/>
          <w:sz w:val="22"/>
          <w:lang w:eastAsia="es-MX"/>
        </w:rPr>
        <w:t>La clasificación de la información se llevará a cabo en el momento en que:</w:t>
      </w:r>
    </w:p>
    <w:p w14:paraId="74786FD8"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i/>
          <w:sz w:val="22"/>
          <w:lang w:eastAsia="es-MX"/>
        </w:rPr>
        <w:t>…</w:t>
      </w:r>
    </w:p>
    <w:p w14:paraId="4B67A9BA"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II.</w:t>
      </w:r>
      <w:r w:rsidRPr="009125BA">
        <w:rPr>
          <w:rFonts w:ascii="Palatino Linotype" w:hAnsi="Palatino Linotype" w:cs="Arial"/>
          <w:i/>
          <w:sz w:val="22"/>
          <w:lang w:eastAsia="es-MX"/>
        </w:rPr>
        <w:t xml:space="preserve"> Se determine mediante resolución de autoridad competente; o</w:t>
      </w:r>
    </w:p>
    <w:p w14:paraId="62E732F0"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III</w:t>
      </w:r>
      <w:r w:rsidRPr="009125BA">
        <w:rPr>
          <w:rFonts w:ascii="Palatino Linotype" w:hAnsi="Palatino Linotype" w:cs="Arial"/>
          <w:i/>
          <w:sz w:val="22"/>
          <w:lang w:eastAsia="es-MX"/>
        </w:rPr>
        <w:t xml:space="preserve">. </w:t>
      </w:r>
      <w:r w:rsidRPr="009125BA">
        <w:rPr>
          <w:rFonts w:ascii="Palatino Linotype" w:hAnsi="Palatino Linotype" w:cs="Arial"/>
          <w:b/>
          <w:i/>
          <w:sz w:val="22"/>
          <w:lang w:eastAsia="es-MX"/>
        </w:rPr>
        <w:t>Se generen versiones públicas para dar cumplimiento a las obligaciones de transparencia previstas en esta Ley</w:t>
      </w:r>
      <w:r w:rsidRPr="009125BA">
        <w:rPr>
          <w:rFonts w:ascii="Palatino Linotype" w:hAnsi="Palatino Linotype" w:cs="Arial"/>
          <w:i/>
          <w:sz w:val="22"/>
          <w:lang w:eastAsia="es-MX"/>
        </w:rPr>
        <w:t>.”</w:t>
      </w:r>
    </w:p>
    <w:p w14:paraId="5A9A1061" w14:textId="77777777" w:rsidR="00EF75D2" w:rsidRPr="009125BA" w:rsidRDefault="00EF75D2" w:rsidP="00EF75D2">
      <w:pPr>
        <w:ind w:left="851" w:right="902"/>
        <w:jc w:val="center"/>
        <w:rPr>
          <w:rFonts w:ascii="Palatino Linotype" w:hAnsi="Palatino Linotype" w:cs="Arial"/>
          <w:b/>
          <w:i/>
          <w:sz w:val="22"/>
        </w:rPr>
      </w:pPr>
      <w:r w:rsidRPr="009125BA">
        <w:rPr>
          <w:rFonts w:ascii="Palatino Linotype" w:hAnsi="Palatino Linotype" w:cs="Arial"/>
          <w:b/>
          <w:i/>
          <w:sz w:val="22"/>
          <w:lang w:eastAsia="es-MX"/>
        </w:rPr>
        <w:lastRenderedPageBreak/>
        <w:t xml:space="preserve">Lineamientos Generales en materia de Clasificación y Desclasificación de la </w:t>
      </w:r>
      <w:r w:rsidRPr="009125BA">
        <w:rPr>
          <w:rFonts w:ascii="Palatino Linotype" w:hAnsi="Palatino Linotype" w:cs="Arial"/>
          <w:b/>
          <w:i/>
          <w:sz w:val="22"/>
        </w:rPr>
        <w:t>Información</w:t>
      </w:r>
    </w:p>
    <w:p w14:paraId="6373485B"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i/>
          <w:sz w:val="22"/>
          <w:lang w:eastAsia="es-MX"/>
        </w:rPr>
        <w:t>“</w:t>
      </w:r>
      <w:r w:rsidRPr="009125BA">
        <w:rPr>
          <w:rFonts w:ascii="Palatino Linotype" w:hAnsi="Palatino Linotype" w:cs="Arial"/>
          <w:b/>
          <w:i/>
          <w:sz w:val="22"/>
          <w:lang w:eastAsia="es-MX"/>
        </w:rPr>
        <w:t>Segundo.-</w:t>
      </w:r>
      <w:r w:rsidRPr="009125BA">
        <w:rPr>
          <w:rFonts w:ascii="Palatino Linotype" w:hAnsi="Palatino Linotype" w:cs="Arial"/>
          <w:i/>
          <w:sz w:val="22"/>
          <w:lang w:eastAsia="es-MX"/>
        </w:rPr>
        <w:t xml:space="preserve"> Para efectos de los </w:t>
      </w:r>
      <w:r w:rsidRPr="009125BA">
        <w:rPr>
          <w:rFonts w:ascii="Palatino Linotype" w:hAnsi="Palatino Linotype" w:cs="Arial"/>
          <w:i/>
          <w:sz w:val="22"/>
        </w:rPr>
        <w:t>presentes</w:t>
      </w:r>
      <w:r w:rsidRPr="009125BA">
        <w:rPr>
          <w:rFonts w:ascii="Palatino Linotype" w:hAnsi="Palatino Linotype" w:cs="Arial"/>
          <w:i/>
          <w:sz w:val="22"/>
          <w:lang w:eastAsia="es-MX"/>
        </w:rPr>
        <w:t xml:space="preserve"> Lineamientos Generales, se entenderá por:</w:t>
      </w:r>
    </w:p>
    <w:p w14:paraId="58ABB335"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XVIII.</w:t>
      </w:r>
      <w:r w:rsidRPr="009125BA">
        <w:rPr>
          <w:rFonts w:ascii="Palatino Linotype" w:hAnsi="Palatino Linotype" w:cs="Arial"/>
          <w:i/>
          <w:sz w:val="22"/>
          <w:lang w:eastAsia="es-MX"/>
        </w:rPr>
        <w:t xml:space="preserve"> </w:t>
      </w:r>
      <w:r w:rsidRPr="009125BA">
        <w:rPr>
          <w:rFonts w:ascii="Palatino Linotype" w:hAnsi="Palatino Linotype" w:cs="Arial"/>
          <w:b/>
          <w:i/>
          <w:sz w:val="22"/>
          <w:lang w:eastAsia="es-MX"/>
        </w:rPr>
        <w:t>Versión pública:</w:t>
      </w:r>
      <w:r w:rsidRPr="009125BA">
        <w:rPr>
          <w:rFonts w:ascii="Palatino Linotype" w:hAnsi="Palatino Linotype" w:cs="Arial"/>
          <w:i/>
          <w:sz w:val="22"/>
          <w:lang w:eastAsia="es-MX"/>
        </w:rPr>
        <w:t xml:space="preserve"> El </w:t>
      </w:r>
      <w:r w:rsidRPr="009125BA">
        <w:rPr>
          <w:rFonts w:ascii="Palatino Linotype" w:hAnsi="Palatino Linotype" w:cs="Arial"/>
          <w:bCs/>
          <w:i/>
          <w:noProof/>
          <w:sz w:val="22"/>
        </w:rPr>
        <w:t>documento</w:t>
      </w:r>
      <w:r w:rsidRPr="009125BA">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9125BA">
        <w:rPr>
          <w:rFonts w:ascii="Palatino Linotype" w:hAnsi="Palatino Linotype" w:cs="Arial"/>
          <w:b/>
          <w:i/>
          <w:sz w:val="22"/>
          <w:lang w:eastAsia="es-MX"/>
        </w:rPr>
        <w:t>fundando y motivando la</w:t>
      </w:r>
      <w:r w:rsidRPr="009125BA">
        <w:rPr>
          <w:rFonts w:ascii="Palatino Linotype" w:hAnsi="Palatino Linotype" w:cs="Arial"/>
          <w:i/>
          <w:sz w:val="22"/>
          <w:lang w:eastAsia="es-MX"/>
        </w:rPr>
        <w:t xml:space="preserve"> reserva o </w:t>
      </w:r>
      <w:r w:rsidRPr="009125BA">
        <w:rPr>
          <w:rFonts w:ascii="Palatino Linotype" w:hAnsi="Palatino Linotype" w:cs="Arial"/>
          <w:b/>
          <w:i/>
          <w:sz w:val="22"/>
          <w:lang w:eastAsia="es-MX"/>
        </w:rPr>
        <w:t>confidencialidad</w:t>
      </w:r>
      <w:r w:rsidRPr="009125BA">
        <w:rPr>
          <w:rFonts w:ascii="Palatino Linotype" w:hAnsi="Palatino Linotype" w:cs="Arial"/>
          <w:i/>
          <w:sz w:val="22"/>
          <w:lang w:eastAsia="es-MX"/>
        </w:rPr>
        <w:t xml:space="preserve">, a través de la resolución que para tal efecto emita el </w:t>
      </w:r>
      <w:r w:rsidRPr="009125BA">
        <w:rPr>
          <w:rFonts w:ascii="Palatino Linotype" w:hAnsi="Palatino Linotype" w:cs="Arial"/>
          <w:bCs/>
          <w:i/>
          <w:noProof/>
          <w:sz w:val="22"/>
        </w:rPr>
        <w:t>Comité</w:t>
      </w:r>
      <w:r w:rsidRPr="009125BA">
        <w:rPr>
          <w:rFonts w:ascii="Palatino Linotype" w:hAnsi="Palatino Linotype" w:cs="Arial"/>
          <w:i/>
          <w:sz w:val="22"/>
          <w:lang w:eastAsia="es-MX"/>
        </w:rPr>
        <w:t xml:space="preserve"> de Transparencia.</w:t>
      </w:r>
    </w:p>
    <w:p w14:paraId="4E06E486"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Cuarto.</w:t>
      </w:r>
      <w:r w:rsidRPr="009125BA">
        <w:rPr>
          <w:rFonts w:ascii="Palatino Linotype" w:hAnsi="Palatino Linotype" w:cs="Arial"/>
          <w:i/>
          <w:sz w:val="22"/>
          <w:lang w:eastAsia="es-MX"/>
        </w:rPr>
        <w:t xml:space="preserve"> </w:t>
      </w:r>
      <w:r w:rsidRPr="009125BA">
        <w:rPr>
          <w:rFonts w:ascii="Palatino Linotype" w:hAnsi="Palatino Linotype" w:cs="Arial"/>
          <w:b/>
          <w:i/>
          <w:sz w:val="22"/>
          <w:lang w:eastAsia="es-MX"/>
        </w:rPr>
        <w:t>Para clasificar la información como</w:t>
      </w:r>
      <w:r w:rsidRPr="009125BA">
        <w:rPr>
          <w:rFonts w:ascii="Palatino Linotype" w:hAnsi="Palatino Linotype" w:cs="Arial"/>
          <w:i/>
          <w:sz w:val="22"/>
          <w:lang w:eastAsia="es-MX"/>
        </w:rPr>
        <w:t xml:space="preserve"> reservada o </w:t>
      </w:r>
      <w:r w:rsidRPr="009125BA">
        <w:rPr>
          <w:rFonts w:ascii="Palatino Linotype" w:hAnsi="Palatino Linotype" w:cs="Arial"/>
          <w:b/>
          <w:i/>
          <w:sz w:val="22"/>
          <w:lang w:eastAsia="es-MX"/>
        </w:rPr>
        <w:t xml:space="preserve">confidencial, de manera total o parcial, el titular del </w:t>
      </w:r>
      <w:r w:rsidRPr="009125BA">
        <w:rPr>
          <w:rFonts w:ascii="Palatino Linotype" w:hAnsi="Palatino Linotype" w:cs="Arial"/>
          <w:b/>
          <w:bCs/>
          <w:i/>
          <w:noProof/>
          <w:sz w:val="22"/>
        </w:rPr>
        <w:t>área</w:t>
      </w:r>
      <w:r w:rsidRPr="009125BA">
        <w:rPr>
          <w:rFonts w:ascii="Palatino Linotype" w:hAnsi="Palatino Linotype" w:cs="Arial"/>
          <w:b/>
          <w:i/>
          <w:sz w:val="22"/>
          <w:lang w:eastAsia="es-MX"/>
        </w:rPr>
        <w:t xml:space="preserve"> del sujeto </w:t>
      </w:r>
      <w:r w:rsidRPr="009125BA">
        <w:rPr>
          <w:rFonts w:ascii="Palatino Linotype" w:hAnsi="Palatino Linotype" w:cs="Arial"/>
          <w:b/>
          <w:i/>
          <w:sz w:val="22"/>
        </w:rPr>
        <w:t>obligado</w:t>
      </w:r>
      <w:r w:rsidRPr="009125BA">
        <w:rPr>
          <w:rFonts w:ascii="Palatino Linotype" w:hAnsi="Palatino Linotype" w:cs="Arial"/>
          <w:b/>
          <w:i/>
          <w:sz w:val="22"/>
          <w:lang w:eastAsia="es-MX"/>
        </w:rPr>
        <w:t xml:space="preserve"> deberá atender lo dispuesto por el Título Sexto de la Ley General</w:t>
      </w:r>
      <w:r w:rsidRPr="009125BA">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979D493"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i/>
          <w:sz w:val="22"/>
          <w:lang w:eastAsia="es-MX"/>
        </w:rPr>
        <w:t xml:space="preserve">Los sujetos obligados deberán aplicar, de manera estricta, las excepciones al derecho de acceso a la </w:t>
      </w:r>
      <w:r w:rsidRPr="009125BA">
        <w:rPr>
          <w:rFonts w:ascii="Palatino Linotype" w:hAnsi="Palatino Linotype" w:cs="Arial"/>
          <w:bCs/>
          <w:i/>
          <w:noProof/>
          <w:sz w:val="22"/>
        </w:rPr>
        <w:t>información</w:t>
      </w:r>
      <w:r w:rsidRPr="009125BA">
        <w:rPr>
          <w:rFonts w:ascii="Palatino Linotype" w:hAnsi="Palatino Linotype" w:cs="Arial"/>
          <w:i/>
          <w:sz w:val="22"/>
          <w:lang w:eastAsia="es-MX"/>
        </w:rPr>
        <w:t xml:space="preserve"> y sólo </w:t>
      </w:r>
      <w:r w:rsidRPr="009125BA">
        <w:rPr>
          <w:rFonts w:ascii="Palatino Linotype" w:hAnsi="Palatino Linotype" w:cs="Arial"/>
          <w:i/>
          <w:sz w:val="22"/>
        </w:rPr>
        <w:t>podrán</w:t>
      </w:r>
      <w:r w:rsidRPr="009125BA">
        <w:rPr>
          <w:rFonts w:ascii="Palatino Linotype" w:hAnsi="Palatino Linotype" w:cs="Arial"/>
          <w:i/>
          <w:sz w:val="22"/>
          <w:lang w:eastAsia="es-MX"/>
        </w:rPr>
        <w:t xml:space="preserve"> invocarlas cuando acrediten su procedencia.</w:t>
      </w:r>
    </w:p>
    <w:p w14:paraId="51DCFAD2"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Quinto.</w:t>
      </w:r>
      <w:r w:rsidRPr="009125BA">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9125BA">
        <w:rPr>
          <w:rFonts w:ascii="Palatino Linotype" w:hAnsi="Palatino Linotype" w:cs="Arial"/>
          <w:i/>
          <w:sz w:val="22"/>
        </w:rPr>
        <w:t>corresponderá</w:t>
      </w:r>
      <w:r w:rsidRPr="009125BA">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8F2807"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Sexto.</w:t>
      </w:r>
      <w:r w:rsidRPr="009125BA">
        <w:rPr>
          <w:rFonts w:ascii="Palatino Linotype" w:hAnsi="Palatino Linotype" w:cs="Arial"/>
          <w:i/>
          <w:sz w:val="22"/>
          <w:lang w:eastAsia="es-MX"/>
        </w:rPr>
        <w:t xml:space="preserve"> Los sujetos obligados no podrán emitir acuerdos de carácter general ni particular que clasifiquen </w:t>
      </w:r>
      <w:r w:rsidRPr="009125BA">
        <w:rPr>
          <w:rFonts w:ascii="Palatino Linotype" w:hAnsi="Palatino Linotype" w:cs="Arial"/>
          <w:bCs/>
          <w:i/>
          <w:noProof/>
          <w:sz w:val="22"/>
        </w:rPr>
        <w:t>documentos</w:t>
      </w:r>
      <w:r w:rsidRPr="009125BA">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FFF50EE" w14:textId="77777777" w:rsidR="00EF75D2" w:rsidRPr="009125BA" w:rsidRDefault="00EF75D2" w:rsidP="00EF75D2">
      <w:pPr>
        <w:ind w:left="851" w:right="902"/>
        <w:jc w:val="both"/>
        <w:rPr>
          <w:rFonts w:ascii="Palatino Linotype" w:hAnsi="Palatino Linotype" w:cs="Arial"/>
          <w:i/>
          <w:sz w:val="22"/>
          <w:lang w:eastAsia="es-MX"/>
        </w:rPr>
      </w:pPr>
      <w:r w:rsidRPr="009125BA">
        <w:rPr>
          <w:rFonts w:ascii="Palatino Linotype" w:hAnsi="Palatino Linotype" w:cs="Arial"/>
          <w:i/>
          <w:sz w:val="22"/>
          <w:lang w:eastAsia="es-MX"/>
        </w:rPr>
        <w:t xml:space="preserve">La clasificación de </w:t>
      </w:r>
      <w:r w:rsidRPr="009125BA">
        <w:rPr>
          <w:rFonts w:ascii="Palatino Linotype" w:hAnsi="Palatino Linotype" w:cs="Arial"/>
          <w:i/>
          <w:sz w:val="22"/>
        </w:rPr>
        <w:t>información</w:t>
      </w:r>
      <w:r w:rsidRPr="009125BA">
        <w:rPr>
          <w:rFonts w:ascii="Palatino Linotype" w:hAnsi="Palatino Linotype" w:cs="Arial"/>
          <w:i/>
          <w:sz w:val="22"/>
          <w:lang w:eastAsia="es-MX"/>
        </w:rPr>
        <w:t xml:space="preserve"> se realizará conforme a un análisis caso por caso, mediante la aplicación </w:t>
      </w:r>
      <w:r w:rsidRPr="009125BA">
        <w:rPr>
          <w:rFonts w:ascii="Palatino Linotype" w:hAnsi="Palatino Linotype" w:cs="Arial"/>
          <w:bCs/>
          <w:i/>
          <w:noProof/>
          <w:sz w:val="22"/>
        </w:rPr>
        <w:t>de</w:t>
      </w:r>
      <w:r w:rsidRPr="009125BA">
        <w:rPr>
          <w:rFonts w:ascii="Palatino Linotype" w:hAnsi="Palatino Linotype" w:cs="Arial"/>
          <w:i/>
          <w:sz w:val="22"/>
          <w:lang w:eastAsia="es-MX"/>
        </w:rPr>
        <w:t xml:space="preserve"> la prueba de daño y de interés público.</w:t>
      </w:r>
    </w:p>
    <w:p w14:paraId="00D0CA1A"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Séptimo.</w:t>
      </w:r>
      <w:r w:rsidRPr="009125BA">
        <w:rPr>
          <w:rFonts w:ascii="Palatino Linotype" w:hAnsi="Palatino Linotype" w:cs="Arial"/>
          <w:i/>
          <w:sz w:val="22"/>
          <w:lang w:eastAsia="es-MX"/>
        </w:rPr>
        <w:t xml:space="preserve"> La clasificación </w:t>
      </w:r>
      <w:r w:rsidRPr="009125BA">
        <w:rPr>
          <w:rFonts w:ascii="Palatino Linotype" w:hAnsi="Palatino Linotype" w:cs="Arial"/>
          <w:bCs/>
          <w:i/>
          <w:noProof/>
          <w:sz w:val="22"/>
        </w:rPr>
        <w:t>de</w:t>
      </w:r>
      <w:r w:rsidRPr="009125BA">
        <w:rPr>
          <w:rFonts w:ascii="Palatino Linotype" w:hAnsi="Palatino Linotype" w:cs="Arial"/>
          <w:i/>
          <w:sz w:val="22"/>
          <w:lang w:eastAsia="es-MX"/>
        </w:rPr>
        <w:t xml:space="preserve"> la </w:t>
      </w:r>
      <w:r w:rsidRPr="009125BA">
        <w:rPr>
          <w:rFonts w:ascii="Palatino Linotype" w:hAnsi="Palatino Linotype" w:cs="Arial"/>
          <w:i/>
          <w:sz w:val="22"/>
        </w:rPr>
        <w:t>información</w:t>
      </w:r>
      <w:r w:rsidRPr="009125BA">
        <w:rPr>
          <w:rFonts w:ascii="Palatino Linotype" w:hAnsi="Palatino Linotype" w:cs="Arial"/>
          <w:i/>
          <w:sz w:val="22"/>
          <w:lang w:eastAsia="es-MX"/>
        </w:rPr>
        <w:t xml:space="preserve"> se llevará a cabo en el momento en que:</w:t>
      </w:r>
    </w:p>
    <w:p w14:paraId="64E602DD"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I.</w:t>
      </w:r>
      <w:r w:rsidRPr="009125BA">
        <w:rPr>
          <w:rFonts w:ascii="Palatino Linotype" w:hAnsi="Palatino Linotype" w:cs="Arial"/>
          <w:i/>
          <w:sz w:val="22"/>
          <w:lang w:eastAsia="es-MX"/>
        </w:rPr>
        <w:t xml:space="preserve"> Se reciba una solicitud de acceso a la información;</w:t>
      </w:r>
    </w:p>
    <w:p w14:paraId="6708B3B2"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II.</w:t>
      </w:r>
      <w:r w:rsidRPr="009125BA">
        <w:rPr>
          <w:rFonts w:ascii="Palatino Linotype" w:hAnsi="Palatino Linotype" w:cs="Arial"/>
          <w:i/>
          <w:sz w:val="22"/>
          <w:lang w:eastAsia="es-MX"/>
        </w:rPr>
        <w:t xml:space="preserve"> Se determine </w:t>
      </w:r>
      <w:r w:rsidRPr="009125BA">
        <w:rPr>
          <w:rFonts w:ascii="Palatino Linotype" w:hAnsi="Palatino Linotype" w:cs="Arial"/>
          <w:bCs/>
          <w:i/>
          <w:noProof/>
          <w:sz w:val="22"/>
        </w:rPr>
        <w:t>mediante</w:t>
      </w:r>
      <w:r w:rsidRPr="009125BA">
        <w:rPr>
          <w:rFonts w:ascii="Palatino Linotype" w:hAnsi="Palatino Linotype" w:cs="Arial"/>
          <w:i/>
          <w:sz w:val="22"/>
          <w:lang w:eastAsia="es-MX"/>
        </w:rPr>
        <w:t xml:space="preserve"> resolución de autoridad competente, o</w:t>
      </w:r>
    </w:p>
    <w:p w14:paraId="53E2B00B"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III.</w:t>
      </w:r>
      <w:r w:rsidRPr="009125BA">
        <w:rPr>
          <w:rFonts w:ascii="Palatino Linotype" w:hAnsi="Palatino Linotype" w:cs="Arial"/>
          <w:i/>
          <w:sz w:val="22"/>
          <w:lang w:eastAsia="es-MX"/>
        </w:rPr>
        <w:t xml:space="preserve"> Se generen </w:t>
      </w:r>
      <w:r w:rsidRPr="009125BA">
        <w:rPr>
          <w:rFonts w:ascii="Palatino Linotype" w:hAnsi="Palatino Linotype" w:cs="Arial"/>
          <w:bCs/>
          <w:i/>
          <w:noProof/>
          <w:sz w:val="22"/>
        </w:rPr>
        <w:t>versiones</w:t>
      </w:r>
      <w:r w:rsidRPr="009125BA">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3A8883EB"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i/>
          <w:sz w:val="22"/>
          <w:lang w:eastAsia="es-MX"/>
        </w:rPr>
        <w:t xml:space="preserve">Los titulares de las áreas deberán revisar la clasificación al momento de la recepción de una solicitud de </w:t>
      </w:r>
      <w:r w:rsidRPr="009125BA">
        <w:rPr>
          <w:rFonts w:ascii="Palatino Linotype" w:hAnsi="Palatino Linotype" w:cs="Arial"/>
          <w:bCs/>
          <w:i/>
          <w:noProof/>
          <w:sz w:val="22"/>
        </w:rPr>
        <w:t>acceso</w:t>
      </w:r>
      <w:r w:rsidRPr="009125BA">
        <w:rPr>
          <w:rFonts w:ascii="Palatino Linotype" w:hAnsi="Palatino Linotype" w:cs="Arial"/>
          <w:i/>
          <w:sz w:val="22"/>
          <w:lang w:eastAsia="es-MX"/>
        </w:rPr>
        <w:t xml:space="preserve"> a la información, para verificar si encuadra en una causal de reserva o de confidencialidad.</w:t>
      </w:r>
    </w:p>
    <w:p w14:paraId="223993C2"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lastRenderedPageBreak/>
        <w:t>Octavo.</w:t>
      </w:r>
      <w:r w:rsidRPr="009125BA">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9125BA">
        <w:rPr>
          <w:rFonts w:ascii="Palatino Linotype" w:hAnsi="Palatino Linotype" w:cs="Arial"/>
          <w:bCs/>
          <w:i/>
          <w:noProof/>
          <w:sz w:val="22"/>
        </w:rPr>
        <w:t>expresamente</w:t>
      </w:r>
      <w:r w:rsidRPr="009125BA">
        <w:rPr>
          <w:rFonts w:ascii="Palatino Linotype" w:hAnsi="Palatino Linotype" w:cs="Arial"/>
          <w:i/>
          <w:sz w:val="22"/>
          <w:lang w:eastAsia="es-MX"/>
        </w:rPr>
        <w:t xml:space="preserve"> le otorga el carácter de reservada o confidencial.</w:t>
      </w:r>
    </w:p>
    <w:p w14:paraId="15E63499" w14:textId="77777777" w:rsidR="00EF75D2" w:rsidRPr="009125BA" w:rsidRDefault="00EF75D2" w:rsidP="00EF75D2">
      <w:pPr>
        <w:autoSpaceDE w:val="0"/>
        <w:autoSpaceDN w:val="0"/>
        <w:adjustRightInd w:val="0"/>
        <w:ind w:left="851" w:right="902"/>
        <w:jc w:val="both"/>
        <w:rPr>
          <w:rFonts w:ascii="Palatino Linotype" w:hAnsi="Palatino Linotype" w:cs="Arial"/>
          <w:bCs/>
          <w:i/>
          <w:noProof/>
          <w:sz w:val="22"/>
        </w:rPr>
      </w:pPr>
      <w:r w:rsidRPr="009125BA">
        <w:rPr>
          <w:rFonts w:ascii="Palatino Linotype" w:hAnsi="Palatino Linotype" w:cs="Arial"/>
          <w:i/>
          <w:sz w:val="22"/>
          <w:lang w:eastAsia="es-MX"/>
        </w:rPr>
        <w:t xml:space="preserve">Para </w:t>
      </w:r>
      <w:r w:rsidRPr="009125BA">
        <w:rPr>
          <w:rFonts w:ascii="Palatino Linotype" w:hAnsi="Palatino Linotype" w:cs="Arial"/>
          <w:bCs/>
          <w:i/>
          <w:noProof/>
          <w:sz w:val="22"/>
        </w:rPr>
        <w:t xml:space="preserve">motivar la clasificación se deberán señalar las razones o circunstancias especiales que lo </w:t>
      </w:r>
      <w:r w:rsidRPr="009125BA">
        <w:rPr>
          <w:rFonts w:ascii="Palatino Linotype" w:hAnsi="Palatino Linotype" w:cs="Arial"/>
          <w:i/>
          <w:sz w:val="22"/>
          <w:lang w:eastAsia="es-MX"/>
        </w:rPr>
        <w:t>llevaron</w:t>
      </w:r>
      <w:r w:rsidRPr="009125BA">
        <w:rPr>
          <w:rFonts w:ascii="Palatino Linotype" w:hAnsi="Palatino Linotype" w:cs="Arial"/>
          <w:bCs/>
          <w:i/>
          <w:noProof/>
          <w:sz w:val="22"/>
        </w:rPr>
        <w:t xml:space="preserve"> a concluir que el caso particular se ajusta al supuesto previsto por la norma legal invocada como fundamento.</w:t>
      </w:r>
    </w:p>
    <w:p w14:paraId="3B7C911F" w14:textId="77777777" w:rsidR="00EF75D2" w:rsidRPr="009125BA" w:rsidRDefault="00EF75D2" w:rsidP="00EF75D2">
      <w:pPr>
        <w:autoSpaceDE w:val="0"/>
        <w:autoSpaceDN w:val="0"/>
        <w:adjustRightInd w:val="0"/>
        <w:ind w:left="851" w:right="902"/>
        <w:jc w:val="both"/>
        <w:rPr>
          <w:rFonts w:ascii="Palatino Linotype" w:hAnsi="Palatino Linotype" w:cs="Arial"/>
          <w:bCs/>
          <w:i/>
          <w:noProof/>
          <w:sz w:val="22"/>
        </w:rPr>
      </w:pPr>
      <w:r w:rsidRPr="009125BA">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125BA">
        <w:rPr>
          <w:rFonts w:ascii="Palatino Linotype" w:hAnsi="Palatino Linotype" w:cs="Arial"/>
          <w:i/>
          <w:sz w:val="22"/>
          <w:lang w:eastAsia="es-MX"/>
        </w:rPr>
        <w:t>de</w:t>
      </w:r>
      <w:r w:rsidRPr="009125BA">
        <w:rPr>
          <w:rFonts w:ascii="Palatino Linotype" w:hAnsi="Palatino Linotype" w:cs="Arial"/>
          <w:bCs/>
          <w:i/>
          <w:noProof/>
          <w:sz w:val="22"/>
        </w:rPr>
        <w:t xml:space="preserve"> </w:t>
      </w:r>
      <w:r w:rsidRPr="009125BA">
        <w:rPr>
          <w:rFonts w:ascii="Palatino Linotype" w:hAnsi="Palatino Linotype" w:cs="Arial"/>
          <w:i/>
          <w:sz w:val="22"/>
          <w:lang w:eastAsia="es-MX"/>
        </w:rPr>
        <w:t>reserva</w:t>
      </w:r>
      <w:r w:rsidRPr="009125BA">
        <w:rPr>
          <w:rFonts w:ascii="Palatino Linotype" w:hAnsi="Palatino Linotype" w:cs="Arial"/>
          <w:bCs/>
          <w:i/>
          <w:noProof/>
          <w:sz w:val="22"/>
        </w:rPr>
        <w:t>.</w:t>
      </w:r>
    </w:p>
    <w:p w14:paraId="34D82D4D" w14:textId="77777777" w:rsidR="00EF75D2" w:rsidRPr="009125BA" w:rsidRDefault="00EF75D2" w:rsidP="00EF75D2">
      <w:pPr>
        <w:autoSpaceDE w:val="0"/>
        <w:autoSpaceDN w:val="0"/>
        <w:adjustRightInd w:val="0"/>
        <w:ind w:left="851" w:right="902"/>
        <w:jc w:val="both"/>
        <w:rPr>
          <w:rFonts w:ascii="Palatino Linotype" w:hAnsi="Palatino Linotype" w:cs="Arial"/>
          <w:bCs/>
          <w:i/>
          <w:noProof/>
          <w:sz w:val="22"/>
        </w:rPr>
      </w:pPr>
      <w:r w:rsidRPr="009125BA">
        <w:rPr>
          <w:rFonts w:ascii="Palatino Linotype" w:hAnsi="Palatino Linotype" w:cs="Arial"/>
          <w:i/>
          <w:sz w:val="22"/>
          <w:lang w:eastAsia="es-MX"/>
        </w:rPr>
        <w:t>Tratándose</w:t>
      </w:r>
      <w:r w:rsidRPr="009125BA">
        <w:rPr>
          <w:rFonts w:ascii="Palatino Linotype" w:hAnsi="Palatino Linotype" w:cs="Arial"/>
          <w:bCs/>
          <w:i/>
          <w:noProof/>
          <w:sz w:val="22"/>
        </w:rPr>
        <w:t xml:space="preserve"> de información clasificada como confidencial respecto de la cual se haya </w:t>
      </w:r>
      <w:r w:rsidRPr="009125BA">
        <w:rPr>
          <w:rFonts w:ascii="Palatino Linotype" w:hAnsi="Palatino Linotype" w:cs="Arial"/>
          <w:i/>
          <w:sz w:val="22"/>
          <w:lang w:eastAsia="es-MX"/>
        </w:rPr>
        <w:t>determinado</w:t>
      </w:r>
      <w:r w:rsidRPr="009125BA">
        <w:rPr>
          <w:rFonts w:ascii="Palatino Linotype" w:hAnsi="Palatino Linotype" w:cs="Arial"/>
          <w:bCs/>
          <w:i/>
          <w:noProof/>
          <w:sz w:val="22"/>
        </w:rPr>
        <w:t xml:space="preserve"> </w:t>
      </w:r>
      <w:r w:rsidRPr="009125BA">
        <w:rPr>
          <w:rFonts w:ascii="Palatino Linotype" w:hAnsi="Palatino Linotype" w:cs="Arial"/>
          <w:i/>
          <w:sz w:val="22"/>
          <w:lang w:eastAsia="es-MX"/>
        </w:rPr>
        <w:t>su</w:t>
      </w:r>
      <w:r w:rsidRPr="009125BA">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644EB10C"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Cs/>
          <w:i/>
          <w:noProof/>
          <w:sz w:val="22"/>
        </w:rPr>
        <w:t>Los documentos contenidos</w:t>
      </w:r>
      <w:r w:rsidRPr="009125BA">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39EAFD8A"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Noveno.</w:t>
      </w:r>
      <w:r w:rsidRPr="009125BA">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0D6B5B"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Décimo.</w:t>
      </w:r>
      <w:r w:rsidRPr="009125BA">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9125BA">
        <w:rPr>
          <w:rFonts w:ascii="Palatino Linotype" w:hAnsi="Palatino Linotype" w:cs="Arial"/>
          <w:i/>
          <w:sz w:val="22"/>
        </w:rPr>
        <w:t>documentos</w:t>
      </w:r>
      <w:r w:rsidRPr="009125BA">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8DC3BD4"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9125BA">
        <w:rPr>
          <w:rFonts w:ascii="Palatino Linotype" w:hAnsi="Palatino Linotype" w:cs="Arial"/>
          <w:i/>
          <w:sz w:val="22"/>
        </w:rPr>
        <w:t>que</w:t>
      </w:r>
      <w:r w:rsidRPr="009125BA">
        <w:rPr>
          <w:rFonts w:ascii="Palatino Linotype" w:hAnsi="Palatino Linotype" w:cs="Arial"/>
          <w:i/>
          <w:sz w:val="22"/>
          <w:lang w:eastAsia="es-MX"/>
        </w:rPr>
        <w:t xml:space="preserve"> rija la actuación del sujeto obligado.</w:t>
      </w:r>
    </w:p>
    <w:p w14:paraId="23F00F94" w14:textId="77777777" w:rsidR="00EF75D2" w:rsidRPr="009125BA" w:rsidRDefault="00EF75D2" w:rsidP="00EF75D2">
      <w:pPr>
        <w:autoSpaceDE w:val="0"/>
        <w:autoSpaceDN w:val="0"/>
        <w:adjustRightInd w:val="0"/>
        <w:ind w:left="851" w:right="902"/>
        <w:jc w:val="both"/>
        <w:rPr>
          <w:rFonts w:ascii="Palatino Linotype" w:hAnsi="Palatino Linotype" w:cs="Arial"/>
          <w:i/>
          <w:sz w:val="22"/>
          <w:lang w:eastAsia="es-MX"/>
        </w:rPr>
      </w:pPr>
      <w:r w:rsidRPr="009125BA">
        <w:rPr>
          <w:rFonts w:ascii="Palatino Linotype" w:hAnsi="Palatino Linotype" w:cs="Arial"/>
          <w:b/>
          <w:i/>
          <w:sz w:val="22"/>
          <w:lang w:eastAsia="es-MX"/>
        </w:rPr>
        <w:t>Décimo primero.</w:t>
      </w:r>
      <w:r w:rsidRPr="009125BA">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375A2DA" w14:textId="42F550F3" w:rsidR="00B07E8B" w:rsidRPr="009125BA" w:rsidRDefault="00EF75D2" w:rsidP="00B07E8B">
      <w:pPr>
        <w:ind w:left="851" w:right="902"/>
        <w:jc w:val="both"/>
        <w:rPr>
          <w:rFonts w:ascii="Palatino Linotype" w:hAnsi="Palatino Linotype" w:cs="Arial"/>
          <w:sz w:val="22"/>
          <w:lang w:eastAsia="es-MX"/>
        </w:rPr>
      </w:pPr>
      <w:r w:rsidRPr="009125BA">
        <w:rPr>
          <w:rFonts w:ascii="Palatino Linotype" w:hAnsi="Palatino Linotype" w:cs="Arial"/>
          <w:sz w:val="22"/>
          <w:lang w:eastAsia="es-MX"/>
        </w:rPr>
        <w:t>(Énfasis Añadido)</w:t>
      </w:r>
    </w:p>
    <w:p w14:paraId="582F4641" w14:textId="77777777" w:rsidR="00B07E8B" w:rsidRPr="009125BA" w:rsidRDefault="00B07E8B" w:rsidP="00B07E8B">
      <w:pPr>
        <w:ind w:left="851" w:right="902"/>
        <w:jc w:val="both"/>
        <w:rPr>
          <w:rFonts w:ascii="Palatino Linotype" w:hAnsi="Palatino Linotype" w:cs="Arial"/>
          <w:sz w:val="22"/>
          <w:lang w:eastAsia="es-MX"/>
        </w:rPr>
      </w:pPr>
    </w:p>
    <w:p w14:paraId="4D42A04F" w14:textId="77777777" w:rsidR="00EF75D2" w:rsidRPr="009125BA" w:rsidRDefault="00EF75D2" w:rsidP="00B07E8B">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r w:rsidRPr="009125BA">
        <w:rPr>
          <w:rFonts w:ascii="Palatino Linotype" w:hAnsi="Palatino Linotype" w:cs="Arial"/>
        </w:rPr>
        <w:t>Por lo tanto,</w:t>
      </w:r>
      <w:r w:rsidRPr="009125BA">
        <w:rPr>
          <w:rFonts w:ascii="Palatino Linotype" w:hAnsi="Palatino Linotype"/>
        </w:rPr>
        <w:t xml:space="preserve"> es importante referir que </w:t>
      </w:r>
      <w:r w:rsidRPr="009125BA">
        <w:rPr>
          <w:rFonts w:ascii="Palatino Linotype" w:hAnsi="Palatino Linotype"/>
          <w:b/>
        </w:rPr>
        <w:t>EL SUJETO OBLIGADO</w:t>
      </w:r>
      <w:r w:rsidRPr="009125BA">
        <w:rPr>
          <w:rFonts w:ascii="Palatino Linotype" w:hAnsi="Palatino Linotype"/>
        </w:rPr>
        <w:t xml:space="preserve"> deberá seguir el procedimiento legal establecido para su </w:t>
      </w:r>
      <w:r w:rsidRPr="009125BA">
        <w:rPr>
          <w:rFonts w:ascii="Palatino Linotype" w:hAnsi="Palatino Linotype"/>
          <w:lang w:eastAsia="es-MX"/>
        </w:rPr>
        <w:t>clasificación</w:t>
      </w:r>
      <w:r w:rsidRPr="009125BA">
        <w:rPr>
          <w:rFonts w:ascii="Palatino Linotype" w:hAnsi="Palatino Linotype"/>
        </w:rPr>
        <w:t>, esto es, que su Comité de</w:t>
      </w:r>
      <w:r w:rsidRPr="009125BA">
        <w:rPr>
          <w:rFonts w:ascii="Palatino Linotype" w:hAnsi="Palatino Linotype" w:cs="Arial"/>
        </w:rPr>
        <w:t xml:space="preserve"> </w:t>
      </w:r>
      <w:r w:rsidRPr="009125BA">
        <w:rPr>
          <w:rFonts w:ascii="Palatino Linotype" w:hAnsi="Palatino Linotype" w:cs="Arial"/>
        </w:rPr>
        <w:lastRenderedPageBreak/>
        <w:t xml:space="preserve">Transparencia emita </w:t>
      </w:r>
      <w:r w:rsidRPr="009125BA">
        <w:rPr>
          <w:rFonts w:ascii="Palatino Linotype" w:hAnsi="Palatino Linotype" w:cs="Arial"/>
          <w:lang w:val="es-ES_tradnl"/>
        </w:rPr>
        <w:t>un</w:t>
      </w:r>
      <w:r w:rsidRPr="009125BA">
        <w:rPr>
          <w:rFonts w:ascii="Palatino Linotype" w:hAnsi="Palatino Linotype" w:cs="Arial"/>
        </w:rPr>
        <w:t xml:space="preserve"> Acuerdo de Clasificación que cumpla con las formalidades previstas, antes citadas</w:t>
      </w:r>
      <w:r w:rsidRPr="009125BA">
        <w:rPr>
          <w:rFonts w:ascii="Palatino Linotype" w:hAnsi="Palatino Linotype" w:cs="Arial"/>
          <w:b/>
        </w:rPr>
        <w:t xml:space="preserve"> </w:t>
      </w:r>
      <w:r w:rsidRPr="009125BA">
        <w:rPr>
          <w:rFonts w:ascii="Palatino Linotype" w:hAnsi="Palatino Linotype" w:cs="Arial"/>
        </w:rPr>
        <w:t xml:space="preserve">que la sustente, en el </w:t>
      </w:r>
      <w:r w:rsidRPr="009125BA">
        <w:rPr>
          <w:rFonts w:ascii="Palatino Linotype" w:hAnsi="Palatino Linotype" w:cs="Arial"/>
          <w:lang w:eastAsia="es-MX"/>
        </w:rPr>
        <w:t>que</w:t>
      </w:r>
      <w:r w:rsidRPr="009125B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1F4E73" w14:textId="77777777" w:rsidR="00B014D9" w:rsidRPr="009125BA" w:rsidRDefault="00B014D9" w:rsidP="00B014D9">
      <w:pPr>
        <w:pStyle w:val="Prrafodelista"/>
        <w:spacing w:line="360" w:lineRule="auto"/>
        <w:rPr>
          <w:rFonts w:ascii="Palatino Linotype" w:hAnsi="Palatino Linotype" w:cs="Tahoma"/>
          <w:color w:val="0D0D0D"/>
          <w:lang w:val="es-ES"/>
        </w:rPr>
      </w:pPr>
    </w:p>
    <w:p w14:paraId="0A117B5B" w14:textId="77777777" w:rsidR="00B014D9" w:rsidRPr="009125BA" w:rsidRDefault="00B014D9" w:rsidP="00B014D9">
      <w:pPr>
        <w:spacing w:line="360" w:lineRule="auto"/>
        <w:contextualSpacing/>
        <w:jc w:val="both"/>
        <w:rPr>
          <w:rFonts w:ascii="Palatino Linotype" w:eastAsia="Calibri" w:hAnsi="Palatino Linotype" w:cs="Tahoma"/>
          <w:bCs/>
          <w:lang w:eastAsia="en-US"/>
        </w:rPr>
      </w:pPr>
      <w:r w:rsidRPr="009125BA">
        <w:rPr>
          <w:rFonts w:ascii="Palatino Linotype" w:hAnsi="Palatino Linotype" w:cs="Tahoma"/>
          <w:color w:val="0D0D0D"/>
          <w:lang w:val="es-ES"/>
        </w:rPr>
        <w:t xml:space="preserve">De acuerdo con lo expuesto, </w:t>
      </w:r>
      <w:r w:rsidRPr="009125BA">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5BB602E9" w14:textId="77777777" w:rsidR="00B014D9" w:rsidRPr="009125BA" w:rsidRDefault="00B014D9" w:rsidP="00B014D9">
      <w:pPr>
        <w:spacing w:line="360" w:lineRule="auto"/>
        <w:contextualSpacing/>
        <w:jc w:val="both"/>
        <w:rPr>
          <w:rFonts w:ascii="Palatino Linotype" w:eastAsia="Calibri" w:hAnsi="Palatino Linotype" w:cs="Tahoma"/>
          <w:bCs/>
          <w:lang w:eastAsia="en-US"/>
        </w:rPr>
      </w:pPr>
    </w:p>
    <w:p w14:paraId="709A8EF7" w14:textId="77777777" w:rsidR="00B014D9" w:rsidRPr="009125BA" w:rsidRDefault="00B014D9" w:rsidP="00B014D9">
      <w:pPr>
        <w:tabs>
          <w:tab w:val="left" w:pos="4962"/>
        </w:tabs>
        <w:spacing w:line="360" w:lineRule="auto"/>
        <w:contextualSpacing/>
        <w:jc w:val="both"/>
        <w:rPr>
          <w:rFonts w:ascii="Palatino Linotype" w:eastAsia="Calibri" w:hAnsi="Palatino Linotype" w:cs="Tahoma"/>
          <w:iCs/>
          <w:lang w:val="es-ES" w:eastAsia="es-ES_tradnl"/>
        </w:rPr>
      </w:pPr>
      <w:r w:rsidRPr="009125BA">
        <w:rPr>
          <w:rFonts w:ascii="Palatino Linotype" w:eastAsia="Calibri" w:hAnsi="Palatino Linotype" w:cs="Tahoma"/>
          <w:iCs/>
          <w:lang w:val="es-ES" w:eastAsia="es-ES_tradnl"/>
        </w:rPr>
        <w:t>El</w:t>
      </w:r>
      <w:r w:rsidRPr="009125BA">
        <w:rPr>
          <w:rFonts w:ascii="Palatino Linotype" w:eastAsia="Calibri" w:hAnsi="Palatino Linotype" w:cs="Tahoma"/>
          <w:b/>
          <w:iCs/>
          <w:lang w:val="es-ES" w:eastAsia="es-ES_tradnl"/>
        </w:rPr>
        <w:t xml:space="preserve"> </w:t>
      </w:r>
      <w:r w:rsidRPr="009125BA">
        <w:rPr>
          <w:rFonts w:ascii="Palatino Linotype" w:eastAsia="Calibri" w:hAnsi="Palatino Linotype" w:cs="Tahoma"/>
          <w:iCs/>
          <w:lang w:val="es-ES" w:eastAsia="es-ES_tradnl"/>
        </w:rPr>
        <w:t xml:space="preserve">artículo 140, fracción IV, de la Ley de Transparencia y Acceso a la Información Pública del Estado de México y Municipios, (homólogo a parte del artículo 113, fracción </w:t>
      </w:r>
      <w:r w:rsidRPr="009125BA">
        <w:rPr>
          <w:rFonts w:ascii="Palatino Linotype" w:eastAsia="Calibri" w:hAnsi="Palatino Linotype" w:cs="Tahoma"/>
          <w:iCs/>
          <w:lang w:val="es-ES" w:eastAsia="es-ES_tradnl"/>
        </w:rPr>
        <w:lastRenderedPageBreak/>
        <w:t>V de la Ley General de Transparencia y Acceso a la Información Pública), prevé lo siguiente:</w:t>
      </w:r>
    </w:p>
    <w:p w14:paraId="746B9044" w14:textId="77777777" w:rsidR="00B014D9" w:rsidRPr="009125BA" w:rsidRDefault="00B014D9" w:rsidP="00B014D9">
      <w:pPr>
        <w:spacing w:line="360" w:lineRule="auto"/>
        <w:contextualSpacing/>
        <w:jc w:val="both"/>
        <w:rPr>
          <w:rFonts w:ascii="Palatino Linotype" w:eastAsia="Calibri" w:hAnsi="Palatino Linotype" w:cs="Tahoma"/>
          <w:bCs/>
          <w:sz w:val="22"/>
          <w:szCs w:val="22"/>
          <w:lang w:eastAsia="en-US"/>
        </w:rPr>
      </w:pPr>
    </w:p>
    <w:p w14:paraId="5D8A6854" w14:textId="77777777" w:rsidR="00B014D9" w:rsidRPr="009125BA"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val="es-ES" w:eastAsia="es-ES_tradnl"/>
        </w:rPr>
      </w:pPr>
      <w:r w:rsidRPr="009125BA">
        <w:rPr>
          <w:rFonts w:ascii="Palatino Linotype" w:eastAsia="Calibri" w:hAnsi="Palatino Linotype" w:cs="Tahoma"/>
          <w:b/>
          <w:i/>
          <w:iCs/>
          <w:sz w:val="22"/>
          <w:szCs w:val="22"/>
          <w:lang w:val="es-ES" w:eastAsia="es-ES_tradnl"/>
        </w:rPr>
        <w:t>Artículo 140.</w:t>
      </w:r>
      <w:r w:rsidRPr="009125BA">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21D14073" w14:textId="77777777" w:rsidR="00B014D9" w:rsidRPr="009125BA"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val="es-ES" w:eastAsia="es-ES_tradnl"/>
        </w:rPr>
      </w:pPr>
      <w:r w:rsidRPr="009125BA">
        <w:rPr>
          <w:rFonts w:ascii="Palatino Linotype" w:eastAsia="Calibri" w:hAnsi="Palatino Linotype" w:cs="Tahoma"/>
          <w:i/>
          <w:iCs/>
          <w:sz w:val="22"/>
          <w:szCs w:val="22"/>
          <w:lang w:val="es-ES" w:eastAsia="es-ES_tradnl"/>
        </w:rPr>
        <w:t>I al III…</w:t>
      </w:r>
    </w:p>
    <w:p w14:paraId="73A23EC3" w14:textId="77777777" w:rsidR="00B014D9" w:rsidRPr="009125BA"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eastAsia="es-ES_tradnl"/>
        </w:rPr>
      </w:pPr>
      <w:r w:rsidRPr="009125BA">
        <w:rPr>
          <w:rFonts w:ascii="Palatino Linotype" w:eastAsia="Calibri" w:hAnsi="Palatino Linotype" w:cs="Tahoma"/>
          <w:i/>
          <w:iCs/>
          <w:sz w:val="22"/>
          <w:szCs w:val="22"/>
          <w:lang w:eastAsia="es-ES_tradnl"/>
        </w:rPr>
        <w:t>IV. Ponga en riesgo la vida, la seguridad o la salud de una persona física;</w:t>
      </w:r>
    </w:p>
    <w:p w14:paraId="324EA784" w14:textId="77777777" w:rsidR="00B014D9" w:rsidRPr="009125BA" w:rsidRDefault="00B014D9" w:rsidP="00B014D9">
      <w:pPr>
        <w:tabs>
          <w:tab w:val="left" w:pos="4962"/>
        </w:tabs>
        <w:spacing w:line="360" w:lineRule="auto"/>
        <w:ind w:left="567" w:right="539"/>
        <w:contextualSpacing/>
        <w:jc w:val="both"/>
        <w:rPr>
          <w:rFonts w:ascii="Palatino Linotype" w:eastAsia="Calibri" w:hAnsi="Palatino Linotype" w:cs="Tahoma"/>
          <w:i/>
          <w:iCs/>
          <w:sz w:val="22"/>
          <w:szCs w:val="22"/>
          <w:lang w:val="es-ES" w:eastAsia="es-ES_tradnl"/>
        </w:rPr>
      </w:pPr>
      <w:r w:rsidRPr="009125BA">
        <w:rPr>
          <w:rFonts w:ascii="Palatino Linotype" w:eastAsia="Calibri" w:hAnsi="Palatino Linotype" w:cs="Tahoma"/>
          <w:i/>
          <w:iCs/>
          <w:sz w:val="22"/>
          <w:szCs w:val="22"/>
          <w:lang w:val="es-ES" w:eastAsia="es-ES_tradnl"/>
        </w:rPr>
        <w:t>V al XI…</w:t>
      </w:r>
    </w:p>
    <w:p w14:paraId="0E7D435B" w14:textId="77777777" w:rsidR="00B014D9" w:rsidRPr="009125BA" w:rsidRDefault="00B014D9" w:rsidP="00B014D9">
      <w:pPr>
        <w:spacing w:line="360" w:lineRule="auto"/>
        <w:contextualSpacing/>
        <w:jc w:val="both"/>
        <w:rPr>
          <w:rFonts w:ascii="Palatino Linotype" w:eastAsia="Calibri" w:hAnsi="Palatino Linotype" w:cs="Tahoma"/>
          <w:bCs/>
          <w:sz w:val="22"/>
          <w:szCs w:val="22"/>
          <w:lang w:eastAsia="en-US"/>
        </w:rPr>
      </w:pPr>
    </w:p>
    <w:p w14:paraId="768DA9B6" w14:textId="77777777" w:rsidR="00B014D9" w:rsidRPr="009125BA" w:rsidRDefault="00B014D9" w:rsidP="00B014D9">
      <w:pPr>
        <w:spacing w:line="360" w:lineRule="auto"/>
        <w:contextualSpacing/>
        <w:jc w:val="both"/>
        <w:rPr>
          <w:rFonts w:ascii="Palatino Linotype" w:eastAsia="Calibri" w:hAnsi="Palatino Linotype" w:cs="Tahoma"/>
          <w:bCs/>
          <w:lang w:eastAsia="en-US"/>
        </w:rPr>
      </w:pPr>
      <w:r w:rsidRPr="009125BA">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9125BA">
        <w:rPr>
          <w:rFonts w:ascii="Palatino Linotype" w:eastAsia="Calibri" w:hAnsi="Palatino Linotype" w:cs="Tahoma"/>
          <w:bCs/>
          <w:lang w:val="es-ES" w:eastAsia="en-US"/>
        </w:rPr>
        <w:t>Lineamientos Generales,</w:t>
      </w:r>
      <w:r w:rsidRPr="009125BA">
        <w:rPr>
          <w:rFonts w:ascii="Palatino Linotype" w:eastAsia="Calibri" w:hAnsi="Palatino Linotype" w:cs="Tahoma"/>
          <w:bCs/>
          <w:lang w:eastAsia="en-US"/>
        </w:rPr>
        <w:t xml:space="preserve"> establecen lo siguiente:</w:t>
      </w:r>
    </w:p>
    <w:p w14:paraId="33B4990A" w14:textId="77777777" w:rsidR="00B014D9" w:rsidRPr="009125BA" w:rsidRDefault="00B014D9" w:rsidP="00B014D9">
      <w:pPr>
        <w:spacing w:line="360" w:lineRule="auto"/>
        <w:contextualSpacing/>
        <w:jc w:val="both"/>
        <w:rPr>
          <w:rFonts w:ascii="Palatino Linotype" w:eastAsia="Calibri" w:hAnsi="Palatino Linotype" w:cs="Tahoma"/>
          <w:bCs/>
          <w:lang w:eastAsia="en-US"/>
        </w:rPr>
      </w:pPr>
    </w:p>
    <w:p w14:paraId="325FDA18" w14:textId="77777777" w:rsidR="00B014D9" w:rsidRPr="009125BA" w:rsidRDefault="00B014D9" w:rsidP="00B014D9">
      <w:pPr>
        <w:spacing w:line="360" w:lineRule="auto"/>
        <w:ind w:left="567" w:right="539"/>
        <w:contextualSpacing/>
        <w:jc w:val="both"/>
        <w:rPr>
          <w:rFonts w:ascii="Palatino Linotype" w:eastAsia="Calibri" w:hAnsi="Palatino Linotype" w:cs="Tahoma"/>
          <w:bCs/>
          <w:i/>
          <w:sz w:val="22"/>
          <w:szCs w:val="22"/>
          <w:lang w:eastAsia="en-US"/>
        </w:rPr>
      </w:pPr>
      <w:r w:rsidRPr="009125BA">
        <w:rPr>
          <w:rFonts w:ascii="Palatino Linotype" w:eastAsia="Calibri" w:hAnsi="Palatino Linotype" w:cs="Tahoma"/>
          <w:b/>
          <w:bCs/>
          <w:i/>
          <w:sz w:val="22"/>
          <w:szCs w:val="22"/>
          <w:lang w:eastAsia="en-US"/>
        </w:rPr>
        <w:t xml:space="preserve">Vigésimo tercero. </w:t>
      </w:r>
      <w:r w:rsidRPr="009125BA">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223E8CCF" w14:textId="77777777" w:rsidR="00B014D9" w:rsidRPr="009125BA" w:rsidRDefault="00B014D9" w:rsidP="00B014D9">
      <w:pPr>
        <w:spacing w:line="360" w:lineRule="auto"/>
        <w:ind w:left="567"/>
        <w:contextualSpacing/>
        <w:jc w:val="both"/>
        <w:rPr>
          <w:rFonts w:ascii="Palatino Linotype" w:eastAsia="Calibri" w:hAnsi="Palatino Linotype" w:cs="Tahoma"/>
          <w:bCs/>
          <w:i/>
          <w:lang w:eastAsia="en-US"/>
        </w:rPr>
      </w:pPr>
    </w:p>
    <w:p w14:paraId="54AC9C9E" w14:textId="77777777" w:rsidR="00B014D9" w:rsidRPr="009125BA" w:rsidRDefault="00B014D9" w:rsidP="00B014D9">
      <w:pPr>
        <w:spacing w:line="360" w:lineRule="auto"/>
        <w:contextualSpacing/>
        <w:jc w:val="both"/>
        <w:rPr>
          <w:rFonts w:ascii="Palatino Linotype" w:eastAsia="Calibri" w:hAnsi="Palatino Linotype" w:cs="Tahoma"/>
          <w:bCs/>
          <w:lang w:eastAsia="en-US"/>
        </w:rPr>
      </w:pPr>
      <w:r w:rsidRPr="009125BA">
        <w:rPr>
          <w:rFonts w:ascii="Palatino Linotype" w:eastAsia="Calibri" w:hAnsi="Palatino Linotype" w:cs="Tahoma"/>
          <w:bCs/>
          <w:lang w:eastAsia="en-US"/>
        </w:rPr>
        <w:t xml:space="preserve">Del Lineamiento referido, se desprende que para clasificar la información como reservada, será necesario </w:t>
      </w:r>
      <w:r w:rsidRPr="009125BA">
        <w:rPr>
          <w:rFonts w:ascii="Palatino Linotype" w:eastAsia="Calibri" w:hAnsi="Palatino Linotype" w:cs="Tahoma"/>
          <w:b/>
          <w:bCs/>
          <w:lang w:eastAsia="en-US"/>
        </w:rPr>
        <w:t>acreditar un vínculo, entre la persona física y la información que pueda poner en riesgo su vida, seguridad o salud</w:t>
      </w:r>
      <w:r w:rsidRPr="009125BA">
        <w:rPr>
          <w:rFonts w:ascii="Palatino Linotype" w:eastAsia="Calibri" w:hAnsi="Palatino Linotype" w:cs="Tahoma"/>
          <w:bCs/>
          <w:lang w:eastAsia="en-US"/>
        </w:rPr>
        <w:t>.</w:t>
      </w:r>
    </w:p>
    <w:p w14:paraId="7D0134CF" w14:textId="6CAA2846" w:rsidR="00B014D9" w:rsidRPr="009125BA" w:rsidRDefault="00B014D9" w:rsidP="00B014D9">
      <w:pPr>
        <w:spacing w:line="360" w:lineRule="auto"/>
        <w:contextualSpacing/>
        <w:jc w:val="both"/>
        <w:rPr>
          <w:rFonts w:ascii="Palatino Linotype" w:eastAsia="Calibri" w:hAnsi="Palatino Linotype" w:cs="Tahoma"/>
          <w:bCs/>
          <w:lang w:eastAsia="en-US"/>
        </w:rPr>
      </w:pPr>
    </w:p>
    <w:p w14:paraId="4CC2F6A1" w14:textId="3D59FDC3" w:rsidR="00EF75D2" w:rsidRDefault="00EF75D2"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125BA">
        <w:rPr>
          <w:rFonts w:ascii="Palatino Linotype" w:hAnsi="Palatino Linotype" w:cs="Arial"/>
          <w:color w:val="000000" w:themeColor="text1"/>
        </w:rPr>
        <w:t xml:space="preserve">En razón de lo anteriormente expuesto, este Instituto estima que las razones o motivos de inconformidad hechos valer por </w:t>
      </w:r>
      <w:r w:rsidR="00421315" w:rsidRPr="009125BA">
        <w:rPr>
          <w:rFonts w:ascii="Palatino Linotype" w:hAnsi="Palatino Linotype" w:cs="Arial"/>
          <w:b/>
          <w:color w:val="000000" w:themeColor="text1"/>
        </w:rPr>
        <w:t>LA RECURRENTE</w:t>
      </w:r>
      <w:r w:rsidRPr="009125BA">
        <w:rPr>
          <w:rFonts w:ascii="Palatino Linotype" w:hAnsi="Palatino Linotype" w:cs="Arial"/>
          <w:color w:val="000000" w:themeColor="text1"/>
        </w:rPr>
        <w:t xml:space="preserve"> devienen </w:t>
      </w:r>
      <w:r w:rsidRPr="009125BA">
        <w:rPr>
          <w:rFonts w:ascii="Palatino Linotype" w:hAnsi="Palatino Linotype" w:cs="Arial"/>
          <w:b/>
          <w:color w:val="000000" w:themeColor="text1"/>
        </w:rPr>
        <w:t>fundadas</w:t>
      </w:r>
      <w:r w:rsidRPr="009125BA">
        <w:rPr>
          <w:rFonts w:ascii="Palatino Linotype" w:hAnsi="Palatino Linotype" w:cs="Arial"/>
          <w:color w:val="000000" w:themeColor="text1"/>
        </w:rPr>
        <w:t xml:space="preserve">; motivo </w:t>
      </w:r>
      <w:r w:rsidRPr="009125BA">
        <w:rPr>
          <w:rFonts w:ascii="Palatino Linotype" w:hAnsi="Palatino Linotype" w:cs="Arial"/>
          <w:color w:val="000000" w:themeColor="text1"/>
        </w:rPr>
        <w:lastRenderedPageBreak/>
        <w:t xml:space="preserve">por el cual, este Órgano Garante determina </w:t>
      </w:r>
      <w:r w:rsidR="003B6074" w:rsidRPr="009125BA">
        <w:rPr>
          <w:rFonts w:ascii="Palatino Linotype" w:hAnsi="Palatino Linotype" w:cs="Arial"/>
          <w:color w:val="000000" w:themeColor="text1"/>
        </w:rPr>
        <w:t>.</w:t>
      </w:r>
      <w:r w:rsidR="008D7364" w:rsidRPr="009125BA">
        <w:rPr>
          <w:rFonts w:ascii="Palatino Linotype" w:hAnsi="Palatino Linotype" w:cs="Arial"/>
          <w:b/>
          <w:color w:val="000000" w:themeColor="text1"/>
        </w:rPr>
        <w:t>Modificar</w:t>
      </w:r>
      <w:r w:rsidRPr="009125BA">
        <w:rPr>
          <w:rFonts w:ascii="Palatino Linotype" w:hAnsi="Palatino Linotype" w:cs="Arial"/>
          <w:b/>
          <w:color w:val="000000" w:themeColor="text1"/>
        </w:rPr>
        <w:t xml:space="preserve"> </w:t>
      </w:r>
      <w:r w:rsidRPr="009125BA">
        <w:rPr>
          <w:rFonts w:ascii="Palatino Linotype" w:hAnsi="Palatino Linotype" w:cs="Arial"/>
          <w:color w:val="000000" w:themeColor="text1"/>
        </w:rPr>
        <w:t xml:space="preserve">la respuesta del </w:t>
      </w:r>
      <w:r w:rsidRPr="009125BA">
        <w:rPr>
          <w:rFonts w:ascii="Palatino Linotype" w:hAnsi="Palatino Linotype" w:cs="Arial"/>
          <w:b/>
          <w:color w:val="000000" w:themeColor="text1"/>
        </w:rPr>
        <w:t>SUJETO OBLIGADO</w:t>
      </w:r>
      <w:r w:rsidR="00634374" w:rsidRPr="009125BA">
        <w:rPr>
          <w:rFonts w:ascii="Palatino Linotype" w:hAnsi="Palatino Linotype" w:cs="Arial"/>
          <w:color w:val="000000" w:themeColor="text1"/>
        </w:rPr>
        <w:t xml:space="preserve"> y se le consigna a la</w:t>
      </w:r>
      <w:r w:rsidRPr="009125BA">
        <w:rPr>
          <w:rFonts w:ascii="Palatino Linotype" w:hAnsi="Palatino Linotype" w:cs="Arial"/>
          <w:color w:val="000000" w:themeColor="text1"/>
        </w:rPr>
        <w:t xml:space="preserve"> haga entrega de la información solicitada en los términos que han quedado estableci</w:t>
      </w:r>
      <w:r w:rsidR="00634374" w:rsidRPr="009125BA">
        <w:rPr>
          <w:rFonts w:ascii="Palatino Linotype" w:hAnsi="Palatino Linotype" w:cs="Arial"/>
          <w:color w:val="000000" w:themeColor="text1"/>
        </w:rPr>
        <w:t>dos en el presente considerando.</w:t>
      </w:r>
      <w:r w:rsidR="00BF2F78">
        <w:rPr>
          <w:rFonts w:ascii="Palatino Linotype" w:hAnsi="Palatino Linotype" w:cs="Arial"/>
          <w:color w:val="000000" w:themeColor="text1"/>
        </w:rPr>
        <w:t xml:space="preserve"> </w:t>
      </w:r>
    </w:p>
    <w:p w14:paraId="31E51B6D" w14:textId="77777777" w:rsidR="00BF2F78" w:rsidRDefault="00BF2F78"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B7E9627" w14:textId="64CD1FCB" w:rsidR="00BF2F78" w:rsidRPr="009125BA" w:rsidRDefault="00BF2F78" w:rsidP="00BF2F7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F2F78">
        <w:rPr>
          <w:rFonts w:ascii="Palatino Linotype" w:hAnsi="Palatino Linotype" w:cs="Arial"/>
          <w:color w:val="000000" w:themeColor="text1"/>
        </w:rPr>
        <w:t>Para el caso de que una vez realizada la búsqueda exhaustiva y razonable, no</w:t>
      </w:r>
      <w:r>
        <w:rPr>
          <w:rFonts w:ascii="Palatino Linotype" w:hAnsi="Palatino Linotype" w:cs="Arial"/>
          <w:color w:val="000000" w:themeColor="text1"/>
        </w:rPr>
        <w:t xml:space="preserve"> </w:t>
      </w:r>
      <w:r w:rsidRPr="00BF2F78">
        <w:rPr>
          <w:rFonts w:ascii="Palatino Linotype" w:hAnsi="Palatino Linotype" w:cs="Arial"/>
          <w:color w:val="000000" w:themeColor="text1"/>
        </w:rPr>
        <w:t>cuente con la infor</w:t>
      </w:r>
      <w:r>
        <w:rPr>
          <w:rFonts w:ascii="Palatino Linotype" w:hAnsi="Palatino Linotype" w:cs="Arial"/>
          <w:color w:val="000000" w:themeColor="text1"/>
        </w:rPr>
        <w:t xml:space="preserve">mación ordenada </w:t>
      </w:r>
      <w:r w:rsidRPr="00BF2F78">
        <w:rPr>
          <w:rFonts w:ascii="Palatino Linotype" w:hAnsi="Palatino Linotype" w:cs="Arial"/>
          <w:b/>
          <w:color w:val="000000" w:themeColor="text1"/>
        </w:rPr>
        <w:t>EL SUJETO OBLIGADO</w:t>
      </w:r>
      <w:r w:rsidRPr="00BF2F78">
        <w:rPr>
          <w:rFonts w:ascii="Palatino Linotype" w:hAnsi="Palatino Linotype" w:cs="Arial"/>
          <w:color w:val="000000" w:themeColor="text1"/>
        </w:rPr>
        <w:t xml:space="preserve"> deberá</w:t>
      </w:r>
      <w:r>
        <w:rPr>
          <w:rFonts w:ascii="Palatino Linotype" w:hAnsi="Palatino Linotype" w:cs="Arial"/>
          <w:color w:val="000000" w:themeColor="text1"/>
        </w:rPr>
        <w:t xml:space="preserve"> </w:t>
      </w:r>
      <w:r w:rsidRPr="00BF2F78">
        <w:rPr>
          <w:rFonts w:ascii="Palatino Linotype" w:hAnsi="Palatino Linotype" w:cs="Arial"/>
          <w:color w:val="000000" w:themeColor="text1"/>
        </w:rPr>
        <w:t>hacerlo del conocimiento al RECURRENTE.</w:t>
      </w:r>
    </w:p>
    <w:p w14:paraId="7394A56C" w14:textId="77777777" w:rsidR="00C26E25" w:rsidRPr="009125BA" w:rsidRDefault="00C26E25"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E7C6FB4" w14:textId="77777777" w:rsidR="00EF75D2" w:rsidRPr="009125BA" w:rsidRDefault="00EF75D2" w:rsidP="00EF75D2">
      <w:pPr>
        <w:widowControl w:val="0"/>
        <w:autoSpaceDE w:val="0"/>
        <w:autoSpaceDN w:val="0"/>
        <w:adjustRightInd w:val="0"/>
        <w:spacing w:line="360" w:lineRule="auto"/>
        <w:jc w:val="both"/>
        <w:rPr>
          <w:rFonts w:ascii="Palatino Linotype" w:eastAsia="Calibri" w:hAnsi="Palatino Linotype" w:cs="Arial"/>
          <w:color w:val="000000" w:themeColor="text1"/>
        </w:rPr>
      </w:pPr>
      <w:r w:rsidRPr="009125BA">
        <w:rPr>
          <w:rFonts w:ascii="Palatino Linotype" w:eastAsia="Calibri" w:hAnsi="Palatino Linotype" w:cs="Arial"/>
          <w:color w:val="000000" w:themeColor="text1"/>
        </w:rPr>
        <w:t xml:space="preserve">Así, con </w:t>
      </w:r>
      <w:r w:rsidRPr="009125BA">
        <w:rPr>
          <w:rFonts w:ascii="Palatino Linotype" w:hAnsi="Palatino Linotype" w:cs="Arial"/>
          <w:color w:val="000000" w:themeColor="text1"/>
        </w:rPr>
        <w:t>fundamento</w:t>
      </w:r>
      <w:r w:rsidRPr="009125BA">
        <w:rPr>
          <w:rFonts w:ascii="Palatino Linotype" w:eastAsia="Calibri" w:hAnsi="Palatino Linotype" w:cs="Arial"/>
          <w:color w:val="000000" w:themeColor="text1"/>
        </w:rPr>
        <w:t xml:space="preserve"> en lo prescrito en los artículos 5, </w:t>
      </w:r>
      <w:r w:rsidRPr="009125BA">
        <w:rPr>
          <w:rFonts w:ascii="Palatino Linotype" w:eastAsia="Calibri" w:hAnsi="Palatino Linotype" w:cs="Arial"/>
          <w:color w:val="000000" w:themeColor="text1"/>
          <w:lang w:val="es-ES_tradnl"/>
        </w:rPr>
        <w:t xml:space="preserve">párrafos </w:t>
      </w:r>
      <w:bookmarkStart w:id="2" w:name="_Hlk65874252"/>
      <w:r w:rsidRPr="009125BA">
        <w:rPr>
          <w:rFonts w:ascii="Palatino Linotype" w:eastAsia="Calibri" w:hAnsi="Palatino Linotype" w:cs="Arial"/>
          <w:color w:val="000000" w:themeColor="text1"/>
          <w:lang w:val="es-ES_tradnl"/>
        </w:rPr>
        <w:t>trigésimo, trigésimo primero y trigésimo segundo</w:t>
      </w:r>
      <w:bookmarkEnd w:id="2"/>
      <w:r w:rsidRPr="009125BA">
        <w:rPr>
          <w:rFonts w:ascii="Palatino Linotype" w:hAnsi="Palatino Linotype" w:cs="Arial"/>
          <w:color w:val="000000" w:themeColor="text1"/>
        </w:rPr>
        <w:t>,</w:t>
      </w:r>
      <w:r w:rsidRPr="009125BA">
        <w:rPr>
          <w:rFonts w:ascii="Palatino Linotype" w:hAnsi="Palatino Linotype"/>
          <w:color w:val="000000" w:themeColor="text1"/>
        </w:rPr>
        <w:t xml:space="preserve"> fracciones IV y V,</w:t>
      </w:r>
      <w:r w:rsidRPr="009125BA">
        <w:rPr>
          <w:rFonts w:ascii="Palatino Linotype" w:eastAsia="Calibri" w:hAnsi="Palatino Linotype" w:cs="Arial"/>
          <w:color w:val="000000" w:themeColor="text1"/>
        </w:rPr>
        <w:t xml:space="preserve"> de la Constitución Política del Estado Libre y Soberano de </w:t>
      </w:r>
      <w:r w:rsidRPr="009125BA">
        <w:rPr>
          <w:rFonts w:ascii="Palatino Linotype" w:hAnsi="Palatino Linotype" w:cs="Arial"/>
          <w:color w:val="000000" w:themeColor="text1"/>
          <w:lang w:val="es-ES_tradnl"/>
        </w:rPr>
        <w:t>México</w:t>
      </w:r>
      <w:r w:rsidRPr="009125BA">
        <w:rPr>
          <w:rFonts w:ascii="Palatino Linotype" w:eastAsia="Calibri" w:hAnsi="Palatino Linotype" w:cs="Arial"/>
          <w:color w:val="000000" w:themeColor="text1"/>
        </w:rPr>
        <w:t xml:space="preserve">, y los artículos </w:t>
      </w:r>
      <w:r w:rsidRPr="009125BA">
        <w:rPr>
          <w:rFonts w:ascii="Palatino Linotype" w:hAnsi="Palatino Linotype"/>
          <w:color w:val="000000" w:themeColor="text1"/>
        </w:rPr>
        <w:t xml:space="preserve">2, </w:t>
      </w:r>
      <w:r w:rsidRPr="009125BA">
        <w:rPr>
          <w:rFonts w:ascii="Palatino Linotype" w:hAnsi="Palatino Linotype" w:cs="Arial"/>
          <w:color w:val="000000" w:themeColor="text1"/>
        </w:rPr>
        <w:t>fracción</w:t>
      </w:r>
      <w:r w:rsidRPr="009125BA">
        <w:rPr>
          <w:rFonts w:ascii="Palatino Linotype" w:hAnsi="Palatino Linotype"/>
          <w:color w:val="000000" w:themeColor="text1"/>
        </w:rPr>
        <w:t xml:space="preserve"> II, 9, </w:t>
      </w:r>
      <w:r w:rsidRPr="009125BA">
        <w:rPr>
          <w:rFonts w:ascii="Palatino Linotype" w:hAnsi="Palatino Linotype" w:cs="Arial"/>
          <w:color w:val="000000" w:themeColor="text1"/>
          <w:lang w:val="es-ES_tradnl"/>
        </w:rPr>
        <w:t>29</w:t>
      </w:r>
      <w:r w:rsidRPr="009125BA">
        <w:rPr>
          <w:rFonts w:ascii="Palatino Linotype" w:hAnsi="Palatino Linotype"/>
          <w:color w:val="000000" w:themeColor="text1"/>
        </w:rPr>
        <w:t>, 36, fracciones I y II, 176, 178, 179, 181, 185, fracción I, 186 y 188,</w:t>
      </w:r>
      <w:r w:rsidRPr="009125BA">
        <w:rPr>
          <w:rFonts w:ascii="Palatino Linotype" w:eastAsia="Calibri" w:hAnsi="Palatino Linotype" w:cs="Arial"/>
          <w:color w:val="000000" w:themeColor="text1"/>
        </w:rPr>
        <w:t xml:space="preserve"> de la Ley de Transparencia y Acceso a la Información Pública del Estado de México y </w:t>
      </w:r>
      <w:r w:rsidRPr="009125BA">
        <w:rPr>
          <w:rFonts w:ascii="Palatino Linotype" w:hAnsi="Palatino Linotype" w:cs="Arial"/>
          <w:color w:val="000000" w:themeColor="text1"/>
        </w:rPr>
        <w:t>Municipios</w:t>
      </w:r>
      <w:r w:rsidRPr="009125BA">
        <w:rPr>
          <w:rFonts w:ascii="Palatino Linotype" w:eastAsia="Calibri" w:hAnsi="Palatino Linotype" w:cs="Arial"/>
          <w:color w:val="000000" w:themeColor="text1"/>
        </w:rPr>
        <w:t xml:space="preserve">, </w:t>
      </w:r>
      <w:r w:rsidRPr="009125BA">
        <w:rPr>
          <w:rFonts w:ascii="Palatino Linotype" w:hAnsi="Palatino Linotype"/>
          <w:color w:val="000000" w:themeColor="text1"/>
        </w:rPr>
        <w:t>este</w:t>
      </w:r>
      <w:r w:rsidRPr="009125BA">
        <w:rPr>
          <w:rFonts w:ascii="Palatino Linotype" w:eastAsia="Calibri" w:hAnsi="Palatino Linotype" w:cs="Arial"/>
          <w:color w:val="000000" w:themeColor="text1"/>
        </w:rPr>
        <w:t xml:space="preserve"> Pleno:</w:t>
      </w:r>
    </w:p>
    <w:p w14:paraId="11583302" w14:textId="77777777" w:rsidR="00104977" w:rsidRPr="009125BA" w:rsidRDefault="00104977" w:rsidP="0066637D">
      <w:pPr>
        <w:jc w:val="both"/>
        <w:rPr>
          <w:rFonts w:ascii="Palatino Linotype" w:eastAsia="Calibri" w:hAnsi="Palatino Linotype" w:cs="Arial"/>
          <w:color w:val="000000" w:themeColor="text1"/>
        </w:rPr>
      </w:pPr>
    </w:p>
    <w:p w14:paraId="7FD08FB9" w14:textId="77777777" w:rsidR="000171D8" w:rsidRPr="009125BA" w:rsidRDefault="000171D8" w:rsidP="0066637D">
      <w:pPr>
        <w:jc w:val="center"/>
        <w:rPr>
          <w:rFonts w:ascii="Palatino Linotype" w:hAnsi="Palatino Linotype"/>
          <w:b/>
          <w:color w:val="000000" w:themeColor="text1"/>
          <w:spacing w:val="60"/>
          <w:sz w:val="26"/>
          <w:szCs w:val="26"/>
        </w:rPr>
      </w:pPr>
      <w:r w:rsidRPr="009125BA">
        <w:rPr>
          <w:rFonts w:ascii="Palatino Linotype" w:hAnsi="Palatino Linotype"/>
          <w:b/>
          <w:color w:val="000000" w:themeColor="text1"/>
          <w:spacing w:val="60"/>
          <w:sz w:val="26"/>
          <w:szCs w:val="26"/>
        </w:rPr>
        <w:t>RESUELVE</w:t>
      </w:r>
    </w:p>
    <w:p w14:paraId="7FA99416" w14:textId="77777777" w:rsidR="00104977" w:rsidRPr="009125BA" w:rsidRDefault="00104977" w:rsidP="0066637D">
      <w:pPr>
        <w:jc w:val="center"/>
        <w:rPr>
          <w:rFonts w:ascii="Palatino Linotype" w:hAnsi="Palatino Linotype"/>
          <w:b/>
          <w:color w:val="000000" w:themeColor="text1"/>
          <w:spacing w:val="60"/>
          <w:sz w:val="28"/>
          <w:szCs w:val="28"/>
        </w:rPr>
      </w:pPr>
    </w:p>
    <w:p w14:paraId="30B1D943" w14:textId="1294264E" w:rsidR="00C26E25" w:rsidRPr="009125BA" w:rsidRDefault="00C26E25" w:rsidP="00634374">
      <w:pPr>
        <w:spacing w:before="100" w:beforeAutospacing="1" w:line="360" w:lineRule="auto"/>
        <w:jc w:val="both"/>
        <w:rPr>
          <w:rFonts w:ascii="Palatino Linotype" w:hAnsi="Palatino Linotype" w:cs="Arial"/>
          <w:color w:val="000000" w:themeColor="text1"/>
          <w:lang w:val="es-ES"/>
        </w:rPr>
      </w:pPr>
      <w:r w:rsidRPr="009125BA">
        <w:rPr>
          <w:rFonts w:ascii="Palatino Linotype" w:hAnsi="Palatino Linotype" w:cs="Arial"/>
          <w:b/>
          <w:color w:val="000000" w:themeColor="text1"/>
          <w:sz w:val="26"/>
          <w:szCs w:val="26"/>
          <w:lang w:val="es-ES"/>
        </w:rPr>
        <w:t>PRIMERO</w:t>
      </w:r>
      <w:r w:rsidRPr="009125BA">
        <w:rPr>
          <w:rFonts w:ascii="Palatino Linotype" w:hAnsi="Palatino Linotype" w:cs="Arial"/>
          <w:color w:val="000000" w:themeColor="text1"/>
          <w:sz w:val="28"/>
          <w:szCs w:val="28"/>
          <w:lang w:val="es-ES"/>
        </w:rPr>
        <w:t>.</w:t>
      </w:r>
      <w:r w:rsidRPr="009125BA">
        <w:rPr>
          <w:rFonts w:ascii="Palatino Linotype" w:hAnsi="Palatino Linotype" w:cs="Arial"/>
          <w:color w:val="000000" w:themeColor="text1"/>
          <w:lang w:val="es-ES"/>
        </w:rPr>
        <w:t xml:space="preserve"> Resultan </w:t>
      </w:r>
      <w:r w:rsidRPr="009125BA">
        <w:rPr>
          <w:rFonts w:ascii="Palatino Linotype" w:hAnsi="Palatino Linotype" w:cs="Arial"/>
          <w:b/>
          <w:color w:val="000000" w:themeColor="text1"/>
          <w:lang w:val="es-ES"/>
        </w:rPr>
        <w:t>fundadas</w:t>
      </w:r>
      <w:r w:rsidRPr="009125BA">
        <w:rPr>
          <w:rFonts w:ascii="Palatino Linotype" w:hAnsi="Palatino Linotype" w:cs="Arial"/>
          <w:color w:val="000000" w:themeColor="text1"/>
          <w:lang w:val="es-ES"/>
        </w:rPr>
        <w:t xml:space="preserve"> las razones o motivos de inconformidad planteadas por </w:t>
      </w:r>
      <w:r w:rsidR="00421315" w:rsidRPr="009125BA">
        <w:rPr>
          <w:rFonts w:ascii="Palatino Linotype" w:hAnsi="Palatino Linotype" w:cs="Arial"/>
          <w:b/>
          <w:color w:val="000000" w:themeColor="text1"/>
          <w:lang w:val="es-ES"/>
        </w:rPr>
        <w:t>LA RECURRENTE</w:t>
      </w:r>
      <w:r w:rsidRPr="009125BA">
        <w:rPr>
          <w:rFonts w:ascii="Palatino Linotype" w:hAnsi="Palatino Linotype" w:cs="Arial"/>
          <w:color w:val="000000" w:themeColor="text1"/>
          <w:lang w:val="es-ES"/>
        </w:rPr>
        <w:t xml:space="preserve">, en términos del Considerando </w:t>
      </w:r>
      <w:r w:rsidRPr="009125BA">
        <w:rPr>
          <w:rFonts w:ascii="Palatino Linotype" w:hAnsi="Palatino Linotype" w:cs="Arial"/>
          <w:b/>
          <w:color w:val="000000" w:themeColor="text1"/>
          <w:lang w:val="es-ES"/>
        </w:rPr>
        <w:t>QUINTO</w:t>
      </w:r>
      <w:r w:rsidRPr="009125BA">
        <w:rPr>
          <w:rFonts w:ascii="Palatino Linotype" w:hAnsi="Palatino Linotype" w:cs="Arial"/>
          <w:color w:val="000000" w:themeColor="text1"/>
          <w:lang w:val="es-ES"/>
        </w:rPr>
        <w:t xml:space="preserve"> de la presente resolución.</w:t>
      </w:r>
    </w:p>
    <w:p w14:paraId="4052A1A9" w14:textId="77777777" w:rsidR="00634374" w:rsidRPr="009125BA" w:rsidRDefault="00634374" w:rsidP="00634374">
      <w:pPr>
        <w:spacing w:line="360" w:lineRule="auto"/>
        <w:jc w:val="both"/>
        <w:rPr>
          <w:rFonts w:ascii="Palatino Linotype" w:hAnsi="Palatino Linotype" w:cs="Arial"/>
          <w:color w:val="000000" w:themeColor="text1"/>
          <w:lang w:val="es-ES"/>
        </w:rPr>
      </w:pPr>
    </w:p>
    <w:p w14:paraId="31E8A241" w14:textId="0F842A4D" w:rsidR="00C26E25" w:rsidRPr="009125BA" w:rsidRDefault="00C26E25" w:rsidP="00C26E25">
      <w:pPr>
        <w:spacing w:line="360" w:lineRule="auto"/>
        <w:jc w:val="both"/>
        <w:rPr>
          <w:rFonts w:ascii="Palatino Linotype" w:hAnsi="Palatino Linotype" w:cs="Arial"/>
          <w:color w:val="000000" w:themeColor="text1"/>
          <w:lang w:val="es-ES"/>
        </w:rPr>
      </w:pPr>
      <w:r w:rsidRPr="009125BA">
        <w:rPr>
          <w:rFonts w:ascii="Palatino Linotype" w:hAnsi="Palatino Linotype" w:cs="Arial"/>
          <w:b/>
          <w:color w:val="000000" w:themeColor="text1"/>
          <w:sz w:val="26"/>
          <w:szCs w:val="26"/>
          <w:lang w:val="es-ES"/>
        </w:rPr>
        <w:t>SEGUNDO</w:t>
      </w:r>
      <w:r w:rsidRPr="009125BA">
        <w:rPr>
          <w:rFonts w:ascii="Palatino Linotype" w:hAnsi="Palatino Linotype" w:cs="Arial"/>
          <w:color w:val="000000" w:themeColor="text1"/>
          <w:sz w:val="28"/>
          <w:szCs w:val="28"/>
          <w:lang w:val="es-ES"/>
        </w:rPr>
        <w:t>.</w:t>
      </w:r>
      <w:r w:rsidRPr="009125BA">
        <w:rPr>
          <w:rFonts w:ascii="Palatino Linotype" w:hAnsi="Palatino Linotype" w:cs="Arial"/>
          <w:color w:val="000000" w:themeColor="text1"/>
          <w:lang w:val="es-ES"/>
        </w:rPr>
        <w:t xml:space="preserve"> </w:t>
      </w:r>
      <w:r w:rsidRPr="009125BA">
        <w:rPr>
          <w:rFonts w:ascii="Palatino Linotype" w:eastAsia="Calibri" w:hAnsi="Palatino Linotype" w:cs="Arial"/>
          <w:color w:val="000000" w:themeColor="text1"/>
        </w:rPr>
        <w:t xml:space="preserve">Se </w:t>
      </w:r>
      <w:r w:rsidR="00F30E26" w:rsidRPr="009125BA">
        <w:rPr>
          <w:rFonts w:ascii="Palatino Linotype" w:eastAsia="Calibri" w:hAnsi="Palatino Linotype" w:cs="Arial"/>
          <w:b/>
          <w:color w:val="000000" w:themeColor="text1"/>
        </w:rPr>
        <w:t>Modifica</w:t>
      </w:r>
      <w:r w:rsidRPr="009125BA">
        <w:rPr>
          <w:rFonts w:ascii="Palatino Linotype" w:eastAsia="Calibri" w:hAnsi="Palatino Linotype" w:cs="Arial"/>
          <w:b/>
          <w:color w:val="000000" w:themeColor="text1"/>
        </w:rPr>
        <w:t xml:space="preserve"> </w:t>
      </w:r>
      <w:r w:rsidRPr="009125BA">
        <w:rPr>
          <w:rFonts w:ascii="Palatino Linotype" w:eastAsia="Calibri" w:hAnsi="Palatino Linotype" w:cs="Arial"/>
          <w:color w:val="000000" w:themeColor="text1"/>
        </w:rPr>
        <w:t xml:space="preserve">la respuesta proporcionada por </w:t>
      </w:r>
      <w:r w:rsidRPr="009125BA">
        <w:rPr>
          <w:rFonts w:ascii="Palatino Linotype" w:eastAsia="Calibri" w:hAnsi="Palatino Linotype" w:cs="Arial"/>
          <w:b/>
          <w:color w:val="000000" w:themeColor="text1"/>
        </w:rPr>
        <w:t xml:space="preserve">EL SUJETO OBLIGADO </w:t>
      </w:r>
      <w:r w:rsidRPr="009125BA">
        <w:rPr>
          <w:rFonts w:ascii="Palatino Linotype" w:eastAsia="Calibri" w:hAnsi="Palatino Linotype" w:cs="Arial"/>
          <w:color w:val="000000" w:themeColor="text1"/>
        </w:rPr>
        <w:t xml:space="preserve">y se </w:t>
      </w:r>
      <w:r w:rsidRPr="009125BA">
        <w:rPr>
          <w:rFonts w:ascii="Palatino Linotype" w:eastAsia="Calibri" w:hAnsi="Palatino Linotype" w:cs="Arial"/>
          <w:b/>
          <w:color w:val="000000" w:themeColor="text1"/>
        </w:rPr>
        <w:t xml:space="preserve">ordena </w:t>
      </w:r>
      <w:r w:rsidR="00634374" w:rsidRPr="009125BA">
        <w:rPr>
          <w:rFonts w:ascii="Palatino Linotype" w:eastAsia="Calibri" w:hAnsi="Palatino Linotype" w:cs="Arial"/>
          <w:color w:val="000000" w:themeColor="text1"/>
        </w:rPr>
        <w:t>atender</w:t>
      </w:r>
      <w:r w:rsidRPr="009125BA">
        <w:rPr>
          <w:rFonts w:ascii="Palatino Linotype" w:eastAsia="Calibri" w:hAnsi="Palatino Linotype" w:cs="Arial"/>
          <w:color w:val="000000" w:themeColor="text1"/>
        </w:rPr>
        <w:t xml:space="preserve"> la solicitud de información que dio origen al Recurso de Revisión </w:t>
      </w:r>
      <w:r w:rsidRPr="009125BA">
        <w:rPr>
          <w:rFonts w:ascii="Palatino Linotype" w:eastAsia="Calibri" w:hAnsi="Palatino Linotype" w:cs="Arial"/>
          <w:b/>
          <w:color w:val="000000" w:themeColor="text1"/>
        </w:rPr>
        <w:t>0</w:t>
      </w:r>
      <w:r w:rsidR="00F30E26" w:rsidRPr="009125BA">
        <w:rPr>
          <w:rFonts w:ascii="Palatino Linotype" w:eastAsia="Calibri" w:hAnsi="Palatino Linotype" w:cs="Arial"/>
          <w:b/>
          <w:color w:val="000000" w:themeColor="text1"/>
        </w:rPr>
        <w:t>4</w:t>
      </w:r>
      <w:r w:rsidR="008D7364" w:rsidRPr="009125BA">
        <w:rPr>
          <w:rFonts w:ascii="Palatino Linotype" w:eastAsia="Calibri" w:hAnsi="Palatino Linotype" w:cs="Arial"/>
          <w:b/>
          <w:color w:val="000000" w:themeColor="text1"/>
        </w:rPr>
        <w:t>042</w:t>
      </w:r>
      <w:r w:rsidRPr="009125BA">
        <w:rPr>
          <w:rFonts w:ascii="Palatino Linotype" w:eastAsia="Calibri" w:hAnsi="Palatino Linotype" w:cs="Arial"/>
          <w:b/>
          <w:color w:val="000000" w:themeColor="text1"/>
        </w:rPr>
        <w:t>/INFOEM/IP/RR/2022</w:t>
      </w:r>
      <w:r w:rsidRPr="009125BA">
        <w:rPr>
          <w:rFonts w:ascii="Palatino Linotype" w:hAnsi="Palatino Linotype" w:cs="Arial"/>
          <w:color w:val="000000" w:themeColor="text1"/>
        </w:rPr>
        <w:t xml:space="preserve">, en términos del Considerando </w:t>
      </w:r>
      <w:r w:rsidRPr="009125BA">
        <w:rPr>
          <w:rFonts w:ascii="Palatino Linotype" w:hAnsi="Palatino Linotype" w:cs="Arial"/>
          <w:b/>
          <w:color w:val="000000" w:themeColor="text1"/>
        </w:rPr>
        <w:t>QUINTO</w:t>
      </w:r>
      <w:r w:rsidRPr="009125BA">
        <w:rPr>
          <w:rFonts w:ascii="Palatino Linotype" w:hAnsi="Palatino Linotype" w:cs="Arial"/>
          <w:color w:val="000000" w:themeColor="text1"/>
        </w:rPr>
        <w:t xml:space="preserve"> </w:t>
      </w:r>
      <w:r w:rsidRPr="009125BA">
        <w:rPr>
          <w:rFonts w:ascii="Palatino Linotype" w:hAnsi="Palatino Linotype" w:cs="Arial"/>
          <w:color w:val="000000" w:themeColor="text1"/>
          <w:lang w:val="es-ES"/>
        </w:rPr>
        <w:t xml:space="preserve">de la presente </w:t>
      </w:r>
      <w:r w:rsidR="00BF2F78">
        <w:rPr>
          <w:rFonts w:ascii="Palatino Linotype" w:hAnsi="Palatino Linotype" w:cs="Arial"/>
          <w:color w:val="000000" w:themeColor="text1"/>
          <w:lang w:val="es-ES"/>
        </w:rPr>
        <w:lastRenderedPageBreak/>
        <w:t xml:space="preserve">resolución </w:t>
      </w:r>
      <w:r w:rsidRPr="009125BA">
        <w:rPr>
          <w:rFonts w:ascii="Palatino Linotype" w:hAnsi="Palatino Linotype" w:cs="Arial"/>
          <w:color w:val="000000" w:themeColor="text1"/>
          <w:lang w:val="es-ES"/>
        </w:rPr>
        <w:t xml:space="preserve">y haga entrega al </w:t>
      </w:r>
      <w:r w:rsidRPr="009125BA">
        <w:rPr>
          <w:rFonts w:ascii="Palatino Linotype" w:hAnsi="Palatino Linotype" w:cs="Arial"/>
          <w:b/>
          <w:color w:val="000000" w:themeColor="text1"/>
          <w:lang w:val="es-ES"/>
        </w:rPr>
        <w:t>RECURRENTE</w:t>
      </w:r>
      <w:r w:rsidRPr="009125BA">
        <w:rPr>
          <w:rFonts w:ascii="Palatino Linotype" w:hAnsi="Palatino Linotype" w:cs="Arial"/>
          <w:color w:val="000000" w:themeColor="text1"/>
          <w:lang w:val="es-ES"/>
        </w:rPr>
        <w:t xml:space="preserve">, vía </w:t>
      </w:r>
      <w:r w:rsidRPr="009125BA">
        <w:rPr>
          <w:rFonts w:ascii="Palatino Linotype" w:hAnsi="Palatino Linotype" w:cs="Arial"/>
          <w:b/>
          <w:color w:val="000000" w:themeColor="text1"/>
          <w:lang w:val="es-ES"/>
        </w:rPr>
        <w:t>SAIMEX</w:t>
      </w:r>
      <w:r w:rsidRPr="009125BA">
        <w:rPr>
          <w:rFonts w:ascii="Palatino Linotype" w:hAnsi="Palatino Linotype" w:cs="Arial"/>
          <w:color w:val="000000" w:themeColor="text1"/>
          <w:lang w:val="es-ES"/>
        </w:rPr>
        <w:t xml:space="preserve">, en </w:t>
      </w:r>
      <w:r w:rsidRPr="009125BA">
        <w:rPr>
          <w:rFonts w:ascii="Palatino Linotype" w:hAnsi="Palatino Linotype" w:cs="Arial"/>
          <w:b/>
          <w:color w:val="000000" w:themeColor="text1"/>
          <w:lang w:val="es-ES"/>
        </w:rPr>
        <w:t>versión</w:t>
      </w:r>
      <w:r w:rsidRPr="009125BA">
        <w:rPr>
          <w:rFonts w:ascii="Palatino Linotype" w:hAnsi="Palatino Linotype" w:cs="Arial"/>
          <w:color w:val="000000" w:themeColor="text1"/>
          <w:lang w:val="es-ES"/>
        </w:rPr>
        <w:t xml:space="preserve"> </w:t>
      </w:r>
      <w:r w:rsidRPr="009125BA">
        <w:rPr>
          <w:rFonts w:ascii="Palatino Linotype" w:hAnsi="Palatino Linotype" w:cs="Arial"/>
          <w:b/>
          <w:color w:val="000000" w:themeColor="text1"/>
          <w:lang w:val="es-ES"/>
        </w:rPr>
        <w:t>pública</w:t>
      </w:r>
      <w:r w:rsidRPr="009125BA">
        <w:rPr>
          <w:rFonts w:ascii="Palatino Linotype" w:hAnsi="Palatino Linotype" w:cs="Arial"/>
          <w:color w:val="000000" w:themeColor="text1"/>
          <w:lang w:val="es-ES"/>
        </w:rPr>
        <w:t xml:space="preserve"> de lo siguiente: </w:t>
      </w:r>
    </w:p>
    <w:p w14:paraId="44A552F5" w14:textId="77777777" w:rsidR="00C26E25" w:rsidRPr="009125BA" w:rsidRDefault="00C26E25" w:rsidP="00C26E25">
      <w:pPr>
        <w:spacing w:line="276" w:lineRule="auto"/>
        <w:jc w:val="both"/>
        <w:rPr>
          <w:rFonts w:ascii="Palatino Linotype" w:hAnsi="Palatino Linotype" w:cs="Arial"/>
          <w:color w:val="000000" w:themeColor="text1"/>
          <w:sz w:val="8"/>
          <w:lang w:val="es-ES"/>
        </w:rPr>
      </w:pPr>
    </w:p>
    <w:p w14:paraId="654BCE44" w14:textId="552C99D1" w:rsidR="00AC54BA" w:rsidRPr="009125BA" w:rsidRDefault="00C26E25" w:rsidP="00F30E26">
      <w:pPr>
        <w:spacing w:line="276" w:lineRule="auto"/>
        <w:ind w:left="851" w:right="899"/>
        <w:jc w:val="both"/>
        <w:rPr>
          <w:rFonts w:ascii="Palatino Linotype" w:eastAsiaTheme="minorEastAsia" w:hAnsi="Palatino Linotype" w:cs="Arial"/>
          <w:i/>
          <w:sz w:val="22"/>
        </w:rPr>
      </w:pPr>
      <w:r w:rsidRPr="009125BA">
        <w:rPr>
          <w:rFonts w:ascii="Palatino Linotype" w:eastAsiaTheme="minorEastAsia" w:hAnsi="Palatino Linotype" w:cs="Arial"/>
          <w:i/>
          <w:sz w:val="22"/>
        </w:rPr>
        <w:t>“</w:t>
      </w:r>
      <w:r w:rsidR="00416AA1" w:rsidRPr="009125BA">
        <w:rPr>
          <w:rFonts w:ascii="Palatino Linotype" w:hAnsi="Palatino Linotype"/>
          <w:i/>
          <w:color w:val="000000"/>
        </w:rPr>
        <w:t>El acuerdo o</w:t>
      </w:r>
      <w:r w:rsidR="00A97082" w:rsidRPr="009125BA">
        <w:rPr>
          <w:rFonts w:ascii="Palatino Linotype" w:hAnsi="Palatino Linotype"/>
          <w:i/>
          <w:color w:val="000000"/>
        </w:rPr>
        <w:t xml:space="preserve"> convenio firmado </w:t>
      </w:r>
      <w:r w:rsidR="00416AA1" w:rsidRPr="009125BA">
        <w:rPr>
          <w:rFonts w:ascii="Palatino Linotype" w:hAnsi="Palatino Linotype"/>
          <w:i/>
          <w:color w:val="000000"/>
        </w:rPr>
        <w:t xml:space="preserve">con </w:t>
      </w:r>
      <w:r w:rsidR="00A97082" w:rsidRPr="009125BA">
        <w:rPr>
          <w:rFonts w:ascii="Palatino Linotype" w:hAnsi="Palatino Linotype"/>
          <w:i/>
          <w:color w:val="000000"/>
        </w:rPr>
        <w:t>distintos órdenes de gobierno para el periodo 2001-2003</w:t>
      </w:r>
      <w:r w:rsidR="00416AA1" w:rsidRPr="009125BA">
        <w:rPr>
          <w:rFonts w:ascii="Palatino Linotype" w:hAnsi="Palatino Linotype"/>
          <w:i/>
          <w:color w:val="000000"/>
        </w:rPr>
        <w:t>,</w:t>
      </w:r>
      <w:r w:rsidR="00A97082" w:rsidRPr="009125BA">
        <w:rPr>
          <w:rFonts w:ascii="Palatino Linotype" w:hAnsi="Palatino Linotype"/>
          <w:i/>
          <w:color w:val="000000"/>
        </w:rPr>
        <w:t xml:space="preserve"> </w:t>
      </w:r>
      <w:r w:rsidR="00416AA1" w:rsidRPr="009125BA">
        <w:rPr>
          <w:rFonts w:ascii="Palatino Linotype" w:hAnsi="Palatino Linotype"/>
          <w:i/>
          <w:color w:val="000000"/>
        </w:rPr>
        <w:t xml:space="preserve">2004-2006, 2007-2009, 2010-2012, 2013-2015, 2016-2018, </w:t>
      </w:r>
      <w:r w:rsidR="009125BA" w:rsidRPr="009125BA">
        <w:rPr>
          <w:rFonts w:ascii="Palatino Linotype" w:hAnsi="Palatino Linotype"/>
          <w:i/>
          <w:color w:val="000000"/>
        </w:rPr>
        <w:t xml:space="preserve">2019-2021 y </w:t>
      </w:r>
      <w:r w:rsidR="00416AA1" w:rsidRPr="009125BA">
        <w:rPr>
          <w:rFonts w:ascii="Palatino Linotype" w:hAnsi="Palatino Linotype"/>
          <w:i/>
          <w:color w:val="000000"/>
        </w:rPr>
        <w:t xml:space="preserve">2022-2024, </w:t>
      </w:r>
      <w:r w:rsidR="00A97082" w:rsidRPr="009125BA">
        <w:rPr>
          <w:rFonts w:ascii="Palatino Linotype" w:hAnsi="Palatino Linotype"/>
          <w:i/>
          <w:color w:val="000000"/>
        </w:rPr>
        <w:t>para realizar los trabajos de retiro y extinción de los árboles, las palmeras, el follaje, pasto y arbustos del camellón situado en calzada de Guadalupe de la colindancia del municipio de Cuautitlán y Cuautitlán Izcalli, en la colonia El Cerrito/ Tlayacac</w:t>
      </w:r>
      <w:r w:rsidR="00F30E26" w:rsidRPr="009125BA">
        <w:rPr>
          <w:rFonts w:ascii="Palatino Linotype" w:hAnsi="Palatino Linotype"/>
          <w:i/>
          <w:color w:val="000000"/>
        </w:rPr>
        <w:t>”</w:t>
      </w:r>
      <w:r w:rsidR="00AC54BA" w:rsidRPr="009125BA">
        <w:rPr>
          <w:rFonts w:ascii="Palatino Linotype" w:eastAsiaTheme="minorEastAsia" w:hAnsi="Palatino Linotype" w:cs="Arial"/>
          <w:i/>
          <w:sz w:val="22"/>
        </w:rPr>
        <w:t>.</w:t>
      </w:r>
      <w:r w:rsidR="00CB028A" w:rsidRPr="009125BA">
        <w:rPr>
          <w:rFonts w:ascii="Palatino Linotype" w:eastAsiaTheme="minorEastAsia" w:hAnsi="Palatino Linotype" w:cs="Arial"/>
          <w:i/>
          <w:sz w:val="22"/>
        </w:rPr>
        <w:t xml:space="preserve"> </w:t>
      </w:r>
    </w:p>
    <w:p w14:paraId="26DD78E7" w14:textId="77777777" w:rsidR="009125BA" w:rsidRPr="009125BA" w:rsidRDefault="009125BA" w:rsidP="00F30E26">
      <w:pPr>
        <w:spacing w:line="276" w:lineRule="auto"/>
        <w:ind w:left="851" w:right="899"/>
        <w:jc w:val="both"/>
        <w:rPr>
          <w:rFonts w:ascii="Palatino Linotype" w:eastAsiaTheme="minorEastAsia" w:hAnsi="Palatino Linotype" w:cs="Arial"/>
          <w:i/>
          <w:sz w:val="22"/>
        </w:rPr>
      </w:pPr>
    </w:p>
    <w:p w14:paraId="1973ED98" w14:textId="1FE8880E" w:rsidR="009125BA" w:rsidRDefault="009125BA" w:rsidP="009125BA">
      <w:pPr>
        <w:ind w:left="850" w:right="901"/>
        <w:jc w:val="both"/>
        <w:rPr>
          <w:rFonts w:ascii="Palatino Linotype" w:hAnsi="Palatino Linotype" w:cs="Arial"/>
          <w:i/>
          <w:sz w:val="22"/>
          <w:szCs w:val="22"/>
        </w:rPr>
      </w:pPr>
      <w:r w:rsidRPr="009125BA">
        <w:rPr>
          <w:rFonts w:ascii="Palatino Linotype" w:eastAsia="Palatino Linotype" w:hAnsi="Palatino Linotype" w:cs="Palatino Linotype"/>
          <w:i/>
          <w:sz w:val="22"/>
          <w:szCs w:val="22"/>
        </w:rPr>
        <w:t xml:space="preserve">Debiendo notificar a </w:t>
      </w:r>
      <w:r w:rsidRPr="009125BA">
        <w:rPr>
          <w:rFonts w:ascii="Palatino Linotype" w:eastAsia="Palatino Linotype" w:hAnsi="Palatino Linotype" w:cs="Palatino Linotype"/>
          <w:b/>
          <w:i/>
          <w:sz w:val="22"/>
          <w:szCs w:val="22"/>
        </w:rPr>
        <w:t>LA</w:t>
      </w:r>
      <w:r w:rsidRPr="009125BA">
        <w:rPr>
          <w:rFonts w:ascii="Palatino Linotype" w:eastAsia="Palatino Linotype" w:hAnsi="Palatino Linotype" w:cs="Palatino Linotype"/>
          <w:i/>
          <w:sz w:val="22"/>
          <w:szCs w:val="22"/>
        </w:rPr>
        <w:t xml:space="preserve"> </w:t>
      </w:r>
      <w:r w:rsidRPr="009125BA">
        <w:rPr>
          <w:rFonts w:ascii="Palatino Linotype" w:eastAsia="Palatino Linotype" w:hAnsi="Palatino Linotype" w:cs="Palatino Linotype"/>
          <w:b/>
          <w:i/>
          <w:sz w:val="22"/>
          <w:szCs w:val="22"/>
        </w:rPr>
        <w:t>RECURRENTE</w:t>
      </w:r>
      <w:r w:rsidRPr="009125BA">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9125BA">
        <w:rPr>
          <w:rFonts w:ascii="Palatino Linotype" w:hAnsi="Palatino Linotype" w:cs="Arial"/>
          <w:i/>
          <w:sz w:val="22"/>
          <w:szCs w:val="22"/>
        </w:rPr>
        <w:t>.</w:t>
      </w:r>
    </w:p>
    <w:p w14:paraId="2C498849" w14:textId="77777777" w:rsidR="00BF2F78" w:rsidRDefault="00BF2F78" w:rsidP="009125BA">
      <w:pPr>
        <w:ind w:left="850" w:right="901"/>
        <w:jc w:val="both"/>
        <w:rPr>
          <w:rFonts w:ascii="Palatino Linotype" w:hAnsi="Palatino Linotype" w:cs="Arial"/>
          <w:i/>
          <w:sz w:val="22"/>
          <w:szCs w:val="22"/>
        </w:rPr>
      </w:pPr>
    </w:p>
    <w:p w14:paraId="5C578A9C" w14:textId="7DFB27C6" w:rsidR="00BF2F78" w:rsidRDefault="00BF2F78" w:rsidP="00BF2F78">
      <w:pPr>
        <w:ind w:left="850" w:right="901"/>
        <w:jc w:val="both"/>
        <w:rPr>
          <w:rFonts w:ascii="Palatino Linotype" w:hAnsi="Palatino Linotype" w:cs="Arial"/>
          <w:i/>
          <w:sz w:val="22"/>
          <w:szCs w:val="22"/>
        </w:rPr>
      </w:pPr>
      <w:r w:rsidRPr="00BF2F78">
        <w:rPr>
          <w:rFonts w:ascii="Palatino Linotype" w:hAnsi="Palatino Linotype" w:cs="Arial"/>
          <w:i/>
          <w:sz w:val="22"/>
          <w:szCs w:val="22"/>
        </w:rPr>
        <w:t>Para el caso de que una vez realizada la búsqueda exhaustiva y razonable,</w:t>
      </w:r>
      <w:r>
        <w:rPr>
          <w:rFonts w:ascii="Palatino Linotype" w:hAnsi="Palatino Linotype" w:cs="Arial"/>
          <w:i/>
          <w:sz w:val="22"/>
          <w:szCs w:val="22"/>
        </w:rPr>
        <w:t xml:space="preserve"> </w:t>
      </w:r>
      <w:r w:rsidRPr="00BF2F78">
        <w:rPr>
          <w:rFonts w:ascii="Palatino Linotype" w:hAnsi="Palatino Linotype" w:cs="Arial"/>
          <w:i/>
          <w:sz w:val="22"/>
          <w:szCs w:val="22"/>
        </w:rPr>
        <w:t>no cue</w:t>
      </w:r>
      <w:r>
        <w:rPr>
          <w:rFonts w:ascii="Palatino Linotype" w:hAnsi="Palatino Linotype" w:cs="Arial"/>
          <w:i/>
          <w:sz w:val="22"/>
          <w:szCs w:val="22"/>
        </w:rPr>
        <w:t xml:space="preserve">nte con la información ordenada, </w:t>
      </w:r>
      <w:r w:rsidRPr="00BF2F78">
        <w:rPr>
          <w:rFonts w:ascii="Palatino Linotype" w:hAnsi="Palatino Linotype" w:cs="Arial"/>
          <w:b/>
          <w:i/>
          <w:sz w:val="22"/>
          <w:szCs w:val="22"/>
        </w:rPr>
        <w:t>EL SUJETO OBLIGADO</w:t>
      </w:r>
      <w:r w:rsidRPr="00BF2F78">
        <w:rPr>
          <w:rFonts w:ascii="Palatino Linotype" w:hAnsi="Palatino Linotype" w:cs="Arial"/>
          <w:i/>
          <w:sz w:val="22"/>
          <w:szCs w:val="22"/>
        </w:rPr>
        <w:t xml:space="preserve"> de</w:t>
      </w:r>
      <w:r>
        <w:rPr>
          <w:rFonts w:ascii="Palatino Linotype" w:hAnsi="Palatino Linotype" w:cs="Arial"/>
          <w:i/>
          <w:sz w:val="22"/>
          <w:szCs w:val="22"/>
        </w:rPr>
        <w:t>berá hacerlo del conocimiento a la</w:t>
      </w:r>
      <w:r w:rsidRPr="00BF2F78">
        <w:rPr>
          <w:rFonts w:ascii="Palatino Linotype" w:hAnsi="Palatino Linotype" w:cs="Arial"/>
          <w:i/>
          <w:sz w:val="22"/>
          <w:szCs w:val="22"/>
        </w:rPr>
        <w:t xml:space="preserve"> </w:t>
      </w:r>
      <w:r w:rsidRPr="00A60417">
        <w:rPr>
          <w:rFonts w:ascii="Palatino Linotype" w:hAnsi="Palatino Linotype" w:cs="Arial"/>
          <w:b/>
          <w:i/>
          <w:sz w:val="22"/>
          <w:szCs w:val="22"/>
        </w:rPr>
        <w:t>RECURRENTE</w:t>
      </w:r>
      <w:r w:rsidRPr="00BF2F78">
        <w:rPr>
          <w:rFonts w:ascii="Palatino Linotype" w:hAnsi="Palatino Linotype" w:cs="Arial"/>
          <w:i/>
          <w:sz w:val="22"/>
          <w:szCs w:val="22"/>
        </w:rPr>
        <w:t>.</w:t>
      </w:r>
    </w:p>
    <w:p w14:paraId="1BFE34AF" w14:textId="77777777" w:rsidR="00BF2F78" w:rsidRPr="009125BA" w:rsidRDefault="00BF2F78" w:rsidP="009125BA">
      <w:pPr>
        <w:ind w:left="850" w:right="901"/>
        <w:jc w:val="both"/>
        <w:rPr>
          <w:rFonts w:ascii="Palatino Linotype" w:hAnsi="Palatino Linotype" w:cs="Arial"/>
          <w:i/>
          <w:sz w:val="22"/>
          <w:szCs w:val="22"/>
        </w:rPr>
      </w:pPr>
    </w:p>
    <w:p w14:paraId="1B38EC27" w14:textId="77777777" w:rsidR="00577BF4" w:rsidRPr="009125BA" w:rsidRDefault="00577BF4" w:rsidP="00C26E25">
      <w:pPr>
        <w:spacing w:line="276" w:lineRule="auto"/>
        <w:ind w:left="851" w:right="899"/>
        <w:jc w:val="both"/>
        <w:rPr>
          <w:rFonts w:ascii="Palatino Linotype" w:eastAsia="Arial Unicode MS" w:hAnsi="Palatino Linotype" w:cs="Arial"/>
          <w:i/>
          <w:color w:val="000000" w:themeColor="text1"/>
          <w:sz w:val="22"/>
        </w:rPr>
      </w:pPr>
    </w:p>
    <w:p w14:paraId="04E5AC6D" w14:textId="77777777" w:rsidR="00C26E25" w:rsidRPr="009125BA" w:rsidRDefault="00C26E25" w:rsidP="00C26E25">
      <w:pPr>
        <w:spacing w:line="360" w:lineRule="auto"/>
        <w:jc w:val="both"/>
        <w:rPr>
          <w:rFonts w:ascii="Palatino Linotype" w:eastAsia="Calibri" w:hAnsi="Palatino Linotype" w:cs="Arial"/>
          <w:color w:val="000000" w:themeColor="text1"/>
        </w:rPr>
      </w:pPr>
      <w:r w:rsidRPr="009125BA">
        <w:rPr>
          <w:rFonts w:ascii="Palatino Linotype" w:hAnsi="Palatino Linotype"/>
          <w:b/>
          <w:color w:val="000000" w:themeColor="text1"/>
          <w:sz w:val="26"/>
          <w:szCs w:val="26"/>
          <w:shd w:val="clear" w:color="auto" w:fill="FFFFFF"/>
        </w:rPr>
        <w:t>TERCERO</w:t>
      </w:r>
      <w:r w:rsidRPr="009125BA">
        <w:rPr>
          <w:rFonts w:ascii="Palatino Linotype" w:hAnsi="Palatino Linotype"/>
          <w:b/>
          <w:color w:val="000000" w:themeColor="text1"/>
          <w:sz w:val="28"/>
          <w:szCs w:val="28"/>
          <w:shd w:val="clear" w:color="auto" w:fill="FFFFFF"/>
        </w:rPr>
        <w:t>.</w:t>
      </w:r>
      <w:r w:rsidRPr="009125BA">
        <w:rPr>
          <w:rFonts w:ascii="Palatino Linotype" w:hAnsi="Palatino Linotype"/>
          <w:b/>
          <w:color w:val="000000" w:themeColor="text1"/>
          <w:shd w:val="clear" w:color="auto" w:fill="FFFFFF"/>
        </w:rPr>
        <w:t> </w:t>
      </w:r>
      <w:r w:rsidRPr="009125BA">
        <w:rPr>
          <w:rFonts w:ascii="Palatino Linotype" w:hAnsi="Palatino Linotype"/>
          <w:b/>
          <w:color w:val="000000" w:themeColor="text1"/>
          <w:lang w:eastAsia="es-ES_tradnl"/>
        </w:rPr>
        <w:t>Notifíquese</w:t>
      </w:r>
      <w:r w:rsidRPr="009125BA">
        <w:rPr>
          <w:rFonts w:ascii="Palatino Linotype" w:hAnsi="Palatino Linotype"/>
          <w:color w:val="000000" w:themeColor="text1"/>
          <w:lang w:eastAsia="es-ES_tradnl"/>
        </w:rPr>
        <w:t xml:space="preserve"> </w:t>
      </w:r>
      <w:r w:rsidRPr="009125BA">
        <w:rPr>
          <w:rFonts w:ascii="Palatino Linotype" w:eastAsia="Calibri" w:hAnsi="Palatino Linotype" w:cs="Arial"/>
          <w:color w:val="000000" w:themeColor="text1"/>
        </w:rPr>
        <w:t>al Titular de la Unidad de Transparencia del </w:t>
      </w:r>
      <w:r w:rsidRPr="009125BA">
        <w:rPr>
          <w:rFonts w:ascii="Palatino Linotype" w:eastAsia="Calibri" w:hAnsi="Palatino Linotype" w:cs="Arial"/>
          <w:b/>
          <w:color w:val="000000" w:themeColor="text1"/>
        </w:rPr>
        <w:t>SUJETO OBLIGADO</w:t>
      </w:r>
      <w:r w:rsidRPr="009125BA">
        <w:rPr>
          <w:rFonts w:ascii="Palatino Linotype" w:eastAsia="Calibri" w:hAnsi="Palatino Linotype" w:cs="Arial"/>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A147E2D" w14:textId="77777777" w:rsidR="00C26E25" w:rsidRPr="009125BA" w:rsidRDefault="00C26E25" w:rsidP="00C26E25">
      <w:pPr>
        <w:spacing w:line="360" w:lineRule="auto"/>
        <w:ind w:right="49"/>
        <w:jc w:val="both"/>
        <w:rPr>
          <w:rFonts w:ascii="Palatino Linotype" w:hAnsi="Palatino Linotype"/>
          <w:b/>
          <w:color w:val="000000" w:themeColor="text1"/>
          <w:shd w:val="clear" w:color="auto" w:fill="FFFFFF"/>
        </w:rPr>
      </w:pPr>
    </w:p>
    <w:p w14:paraId="7F398778" w14:textId="77777777" w:rsidR="00C26E25" w:rsidRPr="009125BA" w:rsidRDefault="00C26E25" w:rsidP="00C26E25">
      <w:pPr>
        <w:spacing w:line="360" w:lineRule="auto"/>
        <w:ind w:right="49"/>
        <w:jc w:val="both"/>
        <w:rPr>
          <w:rFonts w:ascii="Palatino Linotype" w:hAnsi="Palatino Linotype"/>
          <w:b/>
          <w:color w:val="000000" w:themeColor="text1"/>
          <w:szCs w:val="17"/>
          <w:lang w:eastAsia="es-ES_tradnl"/>
        </w:rPr>
      </w:pPr>
      <w:r w:rsidRPr="009125BA">
        <w:rPr>
          <w:rFonts w:ascii="Palatino Linotype" w:hAnsi="Palatino Linotype" w:cs="Arial"/>
          <w:b/>
          <w:bCs/>
          <w:color w:val="000000" w:themeColor="text1"/>
          <w:sz w:val="26"/>
          <w:szCs w:val="26"/>
          <w:lang w:eastAsia="es-MX"/>
        </w:rPr>
        <w:t>CUARTO.</w:t>
      </w:r>
      <w:r w:rsidRPr="009125BA">
        <w:rPr>
          <w:rFonts w:ascii="Palatino Linotype" w:hAnsi="Palatino Linotype" w:cs="Arial"/>
          <w:b/>
          <w:bCs/>
          <w:color w:val="000000" w:themeColor="text1"/>
          <w:sz w:val="28"/>
          <w:lang w:eastAsia="es-MX"/>
        </w:rPr>
        <w:t xml:space="preserve"> </w:t>
      </w:r>
      <w:r w:rsidRPr="009125BA">
        <w:rPr>
          <w:rFonts w:ascii="Palatino Linotype" w:hAnsi="Palatino Linotype"/>
          <w:b/>
          <w:color w:val="000000" w:themeColor="text1"/>
          <w:szCs w:val="17"/>
          <w:lang w:eastAsia="es-ES_tradnl"/>
        </w:rPr>
        <w:t>Notifíquese</w:t>
      </w:r>
      <w:r w:rsidRPr="009125BA">
        <w:rPr>
          <w:rFonts w:ascii="Palatino Linotype" w:hAnsi="Palatino Linotype"/>
          <w:color w:val="000000" w:themeColor="text1"/>
          <w:szCs w:val="17"/>
          <w:lang w:eastAsia="es-ES_tradnl"/>
        </w:rPr>
        <w:t xml:space="preserve"> al</w:t>
      </w:r>
      <w:r w:rsidRPr="009125BA">
        <w:rPr>
          <w:rFonts w:ascii="Palatino Linotype" w:hAnsi="Palatino Linotype"/>
          <w:b/>
          <w:color w:val="000000" w:themeColor="text1"/>
          <w:szCs w:val="17"/>
          <w:lang w:eastAsia="es-ES_tradnl"/>
        </w:rPr>
        <w:t xml:space="preserve"> RECURRENTE</w:t>
      </w:r>
      <w:r w:rsidRPr="009125BA">
        <w:rPr>
          <w:rFonts w:ascii="Palatino Linotype" w:hAnsi="Palatino Linotype"/>
          <w:color w:val="000000" w:themeColor="text1"/>
          <w:szCs w:val="17"/>
          <w:lang w:eastAsia="es-ES_tradnl"/>
        </w:rPr>
        <w:t xml:space="preserve"> la presente resolución vía Sistema de Acceso a la Información Mexiquense </w:t>
      </w:r>
      <w:r w:rsidRPr="009125BA">
        <w:rPr>
          <w:rFonts w:ascii="Palatino Linotype" w:hAnsi="Palatino Linotype"/>
          <w:b/>
          <w:color w:val="000000" w:themeColor="text1"/>
          <w:szCs w:val="17"/>
          <w:lang w:eastAsia="es-ES_tradnl"/>
        </w:rPr>
        <w:t>SAIMEX.</w:t>
      </w:r>
    </w:p>
    <w:p w14:paraId="5D0F0200" w14:textId="77777777" w:rsidR="00C26E25" w:rsidRPr="009125BA" w:rsidRDefault="00C26E25" w:rsidP="00C26E2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3CC9A23" w14:textId="77777777" w:rsidR="00C26E25" w:rsidRPr="009125BA" w:rsidRDefault="00C26E25" w:rsidP="00602CD1">
      <w:pPr>
        <w:spacing w:after="240" w:line="360" w:lineRule="auto"/>
        <w:ind w:right="49"/>
        <w:jc w:val="both"/>
        <w:rPr>
          <w:rFonts w:ascii="Palatino Linotype" w:hAnsi="Palatino Linotype"/>
          <w:color w:val="222222"/>
          <w:lang w:eastAsia="es-ES_tradnl"/>
        </w:rPr>
      </w:pPr>
      <w:r w:rsidRPr="009125BA">
        <w:rPr>
          <w:rFonts w:ascii="Palatino Linotype" w:hAnsi="Palatino Linotype" w:cs="Arial"/>
          <w:b/>
          <w:bCs/>
          <w:color w:val="000000" w:themeColor="text1"/>
          <w:sz w:val="26"/>
          <w:szCs w:val="26"/>
          <w:lang w:eastAsia="es-MX"/>
        </w:rPr>
        <w:lastRenderedPageBreak/>
        <w:t>QUINTO</w:t>
      </w:r>
      <w:r w:rsidRPr="009125BA">
        <w:rPr>
          <w:rFonts w:ascii="Palatino Linotype" w:hAnsi="Palatino Linotype" w:cs="Arial"/>
          <w:b/>
          <w:bCs/>
          <w:color w:val="000000" w:themeColor="text1"/>
          <w:sz w:val="28"/>
          <w:lang w:eastAsia="es-MX"/>
        </w:rPr>
        <w:t>.</w:t>
      </w:r>
      <w:r w:rsidRPr="009125BA">
        <w:rPr>
          <w:rFonts w:ascii="Palatino Linotype" w:hAnsi="Palatino Linotype"/>
          <w:color w:val="000000" w:themeColor="text1"/>
          <w:szCs w:val="17"/>
          <w:lang w:eastAsia="es-ES_tradnl"/>
        </w:rPr>
        <w:t xml:space="preserve"> </w:t>
      </w:r>
      <w:r w:rsidRPr="009125BA">
        <w:rPr>
          <w:rFonts w:ascii="Palatino Linotype" w:hAnsi="Palatino Linotype"/>
          <w:b/>
          <w:color w:val="000000" w:themeColor="text1"/>
          <w:szCs w:val="17"/>
          <w:lang w:eastAsia="es-ES_tradnl"/>
        </w:rPr>
        <w:t>Hágase del conocimiento</w:t>
      </w:r>
      <w:r w:rsidRPr="009125BA">
        <w:rPr>
          <w:rFonts w:ascii="Palatino Linotype" w:hAnsi="Palatino Linotype"/>
          <w:color w:val="000000" w:themeColor="text1"/>
          <w:szCs w:val="17"/>
          <w:lang w:eastAsia="es-ES_tradnl"/>
        </w:rPr>
        <w:t xml:space="preserve"> al </w:t>
      </w:r>
      <w:r w:rsidRPr="009125BA">
        <w:rPr>
          <w:rFonts w:ascii="Palatino Linotype" w:hAnsi="Palatino Linotype"/>
          <w:b/>
          <w:color w:val="000000" w:themeColor="text1"/>
          <w:szCs w:val="17"/>
          <w:lang w:eastAsia="es-ES_tradnl"/>
        </w:rPr>
        <w:t>RECURRENTE</w:t>
      </w:r>
      <w:r w:rsidRPr="009125BA">
        <w:rPr>
          <w:rFonts w:ascii="Palatino Linotype" w:hAnsi="Palatino Linotype"/>
          <w:color w:val="000000" w:themeColor="text1"/>
          <w:szCs w:val="17"/>
          <w:lang w:eastAsia="es-ES_tradnl"/>
        </w:rPr>
        <w:t xml:space="preserve"> que </w:t>
      </w:r>
      <w:r w:rsidRPr="009125BA">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7B41E5E9" w14:textId="77777777" w:rsidR="00C26E25" w:rsidRPr="009125BA" w:rsidRDefault="00C26E25" w:rsidP="00C26E25">
      <w:pPr>
        <w:spacing w:line="360" w:lineRule="auto"/>
        <w:ind w:right="49"/>
        <w:jc w:val="both"/>
        <w:rPr>
          <w:rFonts w:ascii="Palatino Linotype" w:hAnsi="Palatino Linotype"/>
          <w:color w:val="000000" w:themeColor="text1"/>
          <w:szCs w:val="17"/>
          <w:lang w:eastAsia="es-ES_tradnl"/>
        </w:rPr>
      </w:pPr>
      <w:r w:rsidRPr="009125BA">
        <w:rPr>
          <w:rFonts w:ascii="Palatino Linotype" w:hAnsi="Palatino Linotype"/>
          <w:b/>
          <w:color w:val="000000" w:themeColor="text1"/>
          <w:sz w:val="26"/>
          <w:szCs w:val="26"/>
          <w:lang w:eastAsia="es-ES_tradnl"/>
        </w:rPr>
        <w:t>SEXTO</w:t>
      </w:r>
      <w:r w:rsidRPr="009125BA">
        <w:rPr>
          <w:rFonts w:ascii="Palatino Linotype" w:hAnsi="Palatino Linotype"/>
          <w:color w:val="000000" w:themeColor="text1"/>
          <w:sz w:val="26"/>
          <w:szCs w:val="26"/>
          <w:lang w:eastAsia="es-ES_tradnl"/>
        </w:rPr>
        <w:t>.</w:t>
      </w:r>
      <w:r w:rsidRPr="009125BA">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9125BA"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AAB3176" w14:textId="18DDD5B5" w:rsidR="00176899" w:rsidRPr="009125BA"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9125BA">
        <w:rPr>
          <w:rFonts w:ascii="Palatino Linotype" w:hAnsi="Palatino Linotype" w:cs="Arial"/>
          <w:color w:val="000000" w:themeColor="text1"/>
        </w:rPr>
        <w:t>ASÍ LO RESUELVE, POR UNANIMIDAD</w:t>
      </w:r>
      <w:r w:rsidR="00E16CB3" w:rsidRPr="009125BA">
        <w:rPr>
          <w:rFonts w:ascii="Palatino Linotype" w:hAnsi="Palatino Linotype" w:cs="Arial"/>
          <w:color w:val="000000" w:themeColor="text1"/>
        </w:rPr>
        <w:t xml:space="preserve"> DE VOTOS EL PLENO DEL INSTITUTO DE TRANSPARENCIA, ACCESO A LA </w:t>
      </w:r>
      <w:r w:rsidR="00D86297" w:rsidRPr="009125BA">
        <w:rPr>
          <w:rFonts w:ascii="Palatino Linotype" w:hAnsi="Palatino Linotype" w:cs="Arial"/>
          <w:color w:val="000000" w:themeColor="text1"/>
        </w:rPr>
        <w:t>INFORMACIÓN PÚBLICA</w:t>
      </w:r>
      <w:r w:rsidR="00E16CB3" w:rsidRPr="009125B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61771" w:rsidRPr="009125BA">
        <w:rPr>
          <w:rFonts w:ascii="Palatino Linotype" w:hAnsi="Palatino Linotype" w:cs="Arial"/>
          <w:color w:val="000000" w:themeColor="text1"/>
        </w:rPr>
        <w:t xml:space="preserve">VIGÉSIMA </w:t>
      </w:r>
      <w:r w:rsidR="001D411C" w:rsidRPr="009125BA">
        <w:rPr>
          <w:rFonts w:ascii="Palatino Linotype" w:hAnsi="Palatino Linotype" w:cs="Arial"/>
          <w:color w:val="000000" w:themeColor="text1"/>
        </w:rPr>
        <w:t xml:space="preserve">NOVENA </w:t>
      </w:r>
      <w:r w:rsidR="00E16CB3" w:rsidRPr="009125BA">
        <w:rPr>
          <w:rFonts w:ascii="Palatino Linotype" w:hAnsi="Palatino Linotype" w:cs="Arial"/>
          <w:color w:val="000000" w:themeColor="text1"/>
        </w:rPr>
        <w:t xml:space="preserve">SESIÓN ORDINARIA CELEBRADA EL </w:t>
      </w:r>
      <w:r w:rsidR="00861771" w:rsidRPr="009125BA">
        <w:rPr>
          <w:rFonts w:ascii="Palatino Linotype" w:hAnsi="Palatino Linotype" w:cs="Arial"/>
          <w:color w:val="000000" w:themeColor="text1"/>
        </w:rPr>
        <w:t>DIE</w:t>
      </w:r>
      <w:r w:rsidR="001D411C" w:rsidRPr="009125BA">
        <w:rPr>
          <w:rFonts w:ascii="Palatino Linotype" w:hAnsi="Palatino Linotype" w:cs="Arial"/>
          <w:color w:val="000000" w:themeColor="text1"/>
        </w:rPr>
        <w:t>CISIETE</w:t>
      </w:r>
      <w:r w:rsidR="00861771" w:rsidRPr="009125BA">
        <w:rPr>
          <w:rFonts w:ascii="Palatino Linotype" w:hAnsi="Palatino Linotype" w:cs="Arial"/>
          <w:color w:val="000000" w:themeColor="text1"/>
        </w:rPr>
        <w:t xml:space="preserve"> DE AGOSTO</w:t>
      </w:r>
      <w:r w:rsidR="00AE4392" w:rsidRPr="009125BA">
        <w:rPr>
          <w:rFonts w:ascii="Palatino Linotype" w:hAnsi="Palatino Linotype" w:cs="Arial"/>
          <w:color w:val="000000" w:themeColor="text1"/>
        </w:rPr>
        <w:t xml:space="preserve"> </w:t>
      </w:r>
      <w:r w:rsidR="00AE51C8" w:rsidRPr="009125BA">
        <w:rPr>
          <w:rFonts w:ascii="Palatino Linotype" w:hAnsi="Palatino Linotype" w:cs="Arial"/>
          <w:color w:val="000000" w:themeColor="text1"/>
        </w:rPr>
        <w:t>DE D</w:t>
      </w:r>
      <w:r w:rsidR="00E16CB3" w:rsidRPr="009125BA">
        <w:rPr>
          <w:rFonts w:ascii="Palatino Linotype" w:hAnsi="Palatino Linotype" w:cs="Arial"/>
          <w:color w:val="000000" w:themeColor="text1"/>
        </w:rPr>
        <w:t xml:space="preserve">OS MIL VEINTIDÓS, ANTE EL SECRETARIO TÉCNICO DEL PLENO, ALEXIS TAPIA RAMÍREZ. </w:t>
      </w:r>
    </w:p>
    <w:p w14:paraId="1C4D1F5D" w14:textId="54138349" w:rsidR="00EE52D0" w:rsidRDefault="00AE4392" w:rsidP="00F30E26">
      <w:pPr>
        <w:spacing w:line="360" w:lineRule="auto"/>
        <w:jc w:val="both"/>
        <w:rPr>
          <w:rFonts w:ascii="Palatino Linotype" w:eastAsiaTheme="minorEastAsia" w:hAnsi="Palatino Linotype"/>
          <w:sz w:val="14"/>
          <w:lang w:val="es-ES_tradnl"/>
        </w:rPr>
      </w:pPr>
      <w:r w:rsidRPr="009125BA">
        <w:rPr>
          <w:rFonts w:ascii="Palatino Linotype" w:eastAsiaTheme="minorEastAsia" w:hAnsi="Palatino Linotype"/>
          <w:sz w:val="14"/>
          <w:lang w:val="es-ES_tradnl"/>
        </w:rPr>
        <w:t>SCMM</w:t>
      </w:r>
      <w:r w:rsidR="00993225" w:rsidRPr="009125BA">
        <w:rPr>
          <w:rFonts w:ascii="Palatino Linotype" w:eastAsiaTheme="minorEastAsia" w:hAnsi="Palatino Linotype"/>
          <w:sz w:val="14"/>
          <w:lang w:val="es-ES_tradnl"/>
        </w:rPr>
        <w:t>/BLA/DEMF/</w:t>
      </w:r>
      <w:r w:rsidR="00F30E26" w:rsidRPr="009125BA">
        <w:rPr>
          <w:rFonts w:ascii="Palatino Linotype" w:eastAsiaTheme="minorEastAsia" w:hAnsi="Palatino Linotype"/>
          <w:sz w:val="14"/>
          <w:lang w:val="es-ES_tradnl"/>
        </w:rPr>
        <w:t>EDBS.</w:t>
      </w:r>
    </w:p>
    <w:p w14:paraId="0BA061A9" w14:textId="22CF5794" w:rsidR="002E7C99" w:rsidRDefault="002E7C99" w:rsidP="00F30E26">
      <w:pPr>
        <w:spacing w:line="360" w:lineRule="auto"/>
        <w:jc w:val="both"/>
        <w:rPr>
          <w:rFonts w:ascii="Palatino Linotype" w:eastAsiaTheme="minorEastAsia" w:hAnsi="Palatino Linotype"/>
          <w:sz w:val="14"/>
          <w:lang w:val="es-ES_tradnl"/>
        </w:rPr>
      </w:pPr>
    </w:p>
    <w:p w14:paraId="075F91AD" w14:textId="78644334" w:rsidR="002E7C99" w:rsidRDefault="002E7C99" w:rsidP="00F30E26">
      <w:pPr>
        <w:spacing w:line="360" w:lineRule="auto"/>
        <w:jc w:val="both"/>
        <w:rPr>
          <w:rFonts w:ascii="Palatino Linotype" w:eastAsiaTheme="minorEastAsia" w:hAnsi="Palatino Linotype"/>
          <w:sz w:val="14"/>
          <w:lang w:val="es-ES_tradnl"/>
        </w:rPr>
      </w:pPr>
    </w:p>
    <w:p w14:paraId="39732C49" w14:textId="1276B2E1" w:rsidR="002E7C99" w:rsidRDefault="002E7C99" w:rsidP="00F30E26">
      <w:pPr>
        <w:spacing w:line="360" w:lineRule="auto"/>
        <w:jc w:val="both"/>
        <w:rPr>
          <w:rFonts w:ascii="Palatino Linotype" w:eastAsiaTheme="minorEastAsia" w:hAnsi="Palatino Linotype"/>
          <w:sz w:val="14"/>
          <w:lang w:val="es-ES_tradnl"/>
        </w:rPr>
      </w:pPr>
    </w:p>
    <w:p w14:paraId="6EB92AB7" w14:textId="50A8AB89" w:rsidR="002E7C99" w:rsidRDefault="002E7C99" w:rsidP="00F30E26">
      <w:pPr>
        <w:spacing w:line="360" w:lineRule="auto"/>
        <w:jc w:val="both"/>
        <w:rPr>
          <w:rFonts w:ascii="Palatino Linotype" w:eastAsiaTheme="minorEastAsia" w:hAnsi="Palatino Linotype"/>
          <w:sz w:val="14"/>
          <w:lang w:val="es-ES_tradnl"/>
        </w:rPr>
      </w:pPr>
    </w:p>
    <w:p w14:paraId="71C986C0" w14:textId="77777777" w:rsidR="002E7C99" w:rsidRPr="00984657" w:rsidRDefault="002E7C99" w:rsidP="00F30E26">
      <w:pPr>
        <w:spacing w:line="360" w:lineRule="auto"/>
        <w:jc w:val="both"/>
        <w:rPr>
          <w:rFonts w:ascii="Palatino Linotype" w:hAnsi="Palatino Linotype"/>
          <w:b/>
          <w:color w:val="000000" w:themeColor="text1"/>
          <w:sz w:val="28"/>
          <w:szCs w:val="28"/>
        </w:rPr>
      </w:pPr>
    </w:p>
    <w:sectPr w:rsidR="002E7C99"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9A5AC" w14:textId="77777777" w:rsidR="00BF63B9" w:rsidRDefault="00BF63B9" w:rsidP="00C80F8C">
      <w:r>
        <w:separator/>
      </w:r>
    </w:p>
  </w:endnote>
  <w:endnote w:type="continuationSeparator" w:id="0">
    <w:p w14:paraId="2B6BE7CA" w14:textId="77777777" w:rsidR="00BF63B9" w:rsidRDefault="00BF63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723A52D8" w:rsidR="003F1BF6" w:rsidRPr="0010196A" w:rsidRDefault="003F1BF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6116">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6116">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E46D7AF" w:rsidR="003F1BF6" w:rsidRPr="0010196A" w:rsidRDefault="003F1BF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611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6116">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24AE" w14:textId="77777777" w:rsidR="00BF63B9" w:rsidRDefault="00BF63B9" w:rsidP="00C80F8C">
      <w:r>
        <w:separator/>
      </w:r>
    </w:p>
  </w:footnote>
  <w:footnote w:type="continuationSeparator" w:id="0">
    <w:p w14:paraId="1787DDF5" w14:textId="77777777" w:rsidR="00BF63B9" w:rsidRDefault="00BF63B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3F1BF6" w:rsidRDefault="00BF63B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3F1BF6" w:rsidRPr="0010196A" w:rsidRDefault="00BF63B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1BF6" w:rsidRPr="008F2CCC" w14:paraId="1F097D8A" w14:textId="77777777" w:rsidTr="00DA50F6">
      <w:tc>
        <w:tcPr>
          <w:tcW w:w="3261" w:type="dxa"/>
          <w:vMerge w:val="restart"/>
        </w:tcPr>
        <w:p w14:paraId="1F780A0C" w14:textId="1EFF25F4" w:rsidR="003F1BF6" w:rsidRPr="008F2CCC" w:rsidRDefault="003F1BF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F1BF6" w:rsidRPr="00664658" w:rsidRDefault="003F1BF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9F0D8D7" w:rsidR="003F1BF6" w:rsidRPr="00664658" w:rsidRDefault="003F1BF6" w:rsidP="000F687D">
          <w:pPr>
            <w:jc w:val="both"/>
            <w:rPr>
              <w:rFonts w:ascii="Palatino Linotype" w:hAnsi="Palatino Linotype"/>
              <w:b/>
              <w:sz w:val="22"/>
              <w:szCs w:val="22"/>
              <w:lang w:val="es-ES_tradnl"/>
            </w:rPr>
          </w:pPr>
          <w:r>
            <w:rPr>
              <w:rFonts w:ascii="Palatino Linotype" w:hAnsi="Palatino Linotype"/>
              <w:b/>
              <w:lang w:val="es-ES_tradnl"/>
            </w:rPr>
            <w:t>04042</w:t>
          </w:r>
          <w:r w:rsidRPr="00984657">
            <w:rPr>
              <w:rFonts w:ascii="Palatino Linotype" w:hAnsi="Palatino Linotype"/>
              <w:b/>
              <w:lang w:val="es-ES_tradnl"/>
            </w:rPr>
            <w:t>/INFOEM/IP/RR/2022</w:t>
          </w:r>
        </w:p>
      </w:tc>
    </w:tr>
    <w:tr w:rsidR="003F1BF6" w:rsidRPr="008F2CCC" w14:paraId="049677A3" w14:textId="77777777" w:rsidTr="00DA50F6">
      <w:tc>
        <w:tcPr>
          <w:tcW w:w="3261" w:type="dxa"/>
          <w:vMerge/>
        </w:tcPr>
        <w:p w14:paraId="4A21EAC1" w14:textId="5C1F145E" w:rsidR="003F1BF6" w:rsidRPr="008F2CCC" w:rsidRDefault="003F1BF6" w:rsidP="00D41D47">
          <w:pPr>
            <w:rPr>
              <w:rFonts w:ascii="Palatino Linotype" w:hAnsi="Palatino Linotype"/>
              <w:b/>
              <w:sz w:val="22"/>
              <w:szCs w:val="22"/>
              <w:lang w:val="es-ES_tradnl"/>
            </w:rPr>
          </w:pPr>
        </w:p>
      </w:tc>
      <w:tc>
        <w:tcPr>
          <w:tcW w:w="2551" w:type="dxa"/>
          <w:shd w:val="clear" w:color="auto" w:fill="auto"/>
        </w:tcPr>
        <w:p w14:paraId="455CCE64" w14:textId="1466B77C" w:rsidR="003F1BF6" w:rsidRDefault="003F1BF6"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3F1BF6" w:rsidRPr="00664658" w:rsidRDefault="003F1BF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50765C55" w14:textId="77777777" w:rsidR="00602175" w:rsidRDefault="00602175" w:rsidP="000F687D">
          <w:pPr>
            <w:jc w:val="both"/>
            <w:rPr>
              <w:rFonts w:ascii="Palatino Linotype" w:hAnsi="Palatino Linotype"/>
              <w:b/>
              <w:sz w:val="22"/>
              <w:szCs w:val="22"/>
              <w:lang w:val="es-ES_tradnl"/>
            </w:rPr>
          </w:pPr>
        </w:p>
        <w:p w14:paraId="7F554073" w14:textId="0B9774EA" w:rsidR="003F1BF6" w:rsidRPr="00C77536" w:rsidRDefault="003F1BF6" w:rsidP="000F687D">
          <w:pPr>
            <w:jc w:val="both"/>
            <w:rPr>
              <w:lang w:val="es-419"/>
            </w:rPr>
          </w:pPr>
          <w:r w:rsidRPr="005C250B">
            <w:rPr>
              <w:rFonts w:ascii="Palatino Linotype" w:hAnsi="Palatino Linotype"/>
              <w:b/>
              <w:sz w:val="22"/>
              <w:szCs w:val="22"/>
              <w:lang w:val="es-ES_tradnl"/>
            </w:rPr>
            <w:t xml:space="preserve">Ayuntamiento de </w:t>
          </w:r>
          <w:r>
            <w:rPr>
              <w:rFonts w:ascii="Palatino Linotype" w:hAnsi="Palatino Linotype"/>
              <w:b/>
              <w:sz w:val="22"/>
              <w:szCs w:val="22"/>
              <w:lang w:val="es-419"/>
            </w:rPr>
            <w:t>Cuautitlán.</w:t>
          </w:r>
        </w:p>
      </w:tc>
    </w:tr>
    <w:tr w:rsidR="003F1BF6" w:rsidRPr="008F2CCC" w14:paraId="72CD087D" w14:textId="77777777" w:rsidTr="00DA50F6">
      <w:trPr>
        <w:trHeight w:val="228"/>
      </w:trPr>
      <w:tc>
        <w:tcPr>
          <w:tcW w:w="3261" w:type="dxa"/>
          <w:vMerge/>
        </w:tcPr>
        <w:p w14:paraId="1B78656F" w14:textId="01E6F6F6" w:rsidR="003F1BF6" w:rsidRPr="008F2CCC" w:rsidRDefault="003F1BF6" w:rsidP="00070856">
          <w:pPr>
            <w:rPr>
              <w:rFonts w:ascii="Palatino Linotype" w:hAnsi="Palatino Linotype"/>
              <w:b/>
              <w:sz w:val="22"/>
              <w:szCs w:val="22"/>
              <w:lang w:val="es-ES_tradnl"/>
            </w:rPr>
          </w:pPr>
        </w:p>
      </w:tc>
      <w:tc>
        <w:tcPr>
          <w:tcW w:w="2551" w:type="dxa"/>
          <w:shd w:val="clear" w:color="auto" w:fill="auto"/>
        </w:tcPr>
        <w:p w14:paraId="74D81628" w14:textId="3839B3E6" w:rsidR="003F1BF6" w:rsidRPr="00664658" w:rsidRDefault="003F1BF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F1BF6" w:rsidRPr="00664658" w:rsidRDefault="003F1B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F1BF6" w:rsidRPr="0010196A" w:rsidRDefault="003F1BF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3F1BF6" w:rsidRPr="0010196A" w:rsidRDefault="00BF63B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F1BF6" w:rsidRPr="008F2CCC" w14:paraId="6ABABA57" w14:textId="77777777" w:rsidTr="005B5501">
      <w:tc>
        <w:tcPr>
          <w:tcW w:w="4253" w:type="dxa"/>
          <w:vMerge w:val="restart"/>
          <w:shd w:val="clear" w:color="auto" w:fill="auto"/>
        </w:tcPr>
        <w:p w14:paraId="6AA376CC" w14:textId="1E62217E" w:rsidR="003F1BF6" w:rsidRPr="008F2CCC" w:rsidRDefault="003F1BF6"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F1BF6" w:rsidRPr="008F2CCC" w:rsidRDefault="003F1BF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C86F4F0" w:rsidR="003F1BF6" w:rsidRPr="008F2CCC" w:rsidRDefault="003F1BF6" w:rsidP="003C5DC3">
          <w:pPr>
            <w:jc w:val="both"/>
            <w:rPr>
              <w:rFonts w:ascii="Palatino Linotype" w:hAnsi="Palatino Linotype"/>
              <w:b/>
              <w:sz w:val="22"/>
              <w:szCs w:val="22"/>
              <w:lang w:val="es-ES_tradnl"/>
            </w:rPr>
          </w:pPr>
          <w:r>
            <w:rPr>
              <w:rFonts w:ascii="Palatino Linotype" w:hAnsi="Palatino Linotype"/>
              <w:b/>
              <w:sz w:val="22"/>
              <w:szCs w:val="22"/>
              <w:lang w:val="es-ES_tradnl"/>
            </w:rPr>
            <w:t>04042</w:t>
          </w:r>
          <w:r w:rsidRPr="00F67B0E">
            <w:rPr>
              <w:rFonts w:ascii="Palatino Linotype" w:hAnsi="Palatino Linotype"/>
              <w:b/>
              <w:sz w:val="22"/>
              <w:szCs w:val="22"/>
              <w:lang w:val="es-ES_tradnl"/>
            </w:rPr>
            <w:t>/INFOEM/IP/RR/2022</w:t>
          </w:r>
        </w:p>
      </w:tc>
    </w:tr>
    <w:tr w:rsidR="003F1BF6" w:rsidRPr="008F2CCC" w14:paraId="3B45FB53" w14:textId="77777777" w:rsidTr="005B5501">
      <w:tc>
        <w:tcPr>
          <w:tcW w:w="4253" w:type="dxa"/>
          <w:vMerge/>
          <w:shd w:val="clear" w:color="auto" w:fill="auto"/>
        </w:tcPr>
        <w:p w14:paraId="188B82EF" w14:textId="77777777" w:rsidR="003F1BF6" w:rsidRPr="008F2CCC" w:rsidRDefault="003F1BF6" w:rsidP="00A2780F">
          <w:pPr>
            <w:rPr>
              <w:rFonts w:ascii="Palatino Linotype" w:hAnsi="Palatino Linotype"/>
              <w:b/>
              <w:sz w:val="22"/>
              <w:szCs w:val="22"/>
              <w:lang w:val="es-ES_tradnl"/>
            </w:rPr>
          </w:pPr>
        </w:p>
      </w:tc>
      <w:tc>
        <w:tcPr>
          <w:tcW w:w="2552" w:type="dxa"/>
          <w:shd w:val="clear" w:color="auto" w:fill="auto"/>
        </w:tcPr>
        <w:p w14:paraId="3B2AD0CF" w14:textId="77777777" w:rsidR="003F1BF6" w:rsidRPr="008F2CCC" w:rsidRDefault="003F1BF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8C2E46E" w:rsidR="003F1BF6" w:rsidRPr="003305CB" w:rsidRDefault="003F4B86"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w:t>
          </w:r>
          <w:r w:rsidR="003F1BF6">
            <w:rPr>
              <w:rFonts w:ascii="Palatino Linotype" w:hAnsi="Palatino Linotype"/>
              <w:b/>
              <w:sz w:val="22"/>
              <w:szCs w:val="22"/>
              <w:lang w:val="es-419"/>
            </w:rPr>
            <w:t>.</w:t>
          </w:r>
        </w:p>
      </w:tc>
    </w:tr>
    <w:tr w:rsidR="003F1BF6" w:rsidRPr="008F2CCC" w14:paraId="28A493EB" w14:textId="77777777" w:rsidTr="005B5501">
      <w:trPr>
        <w:trHeight w:val="228"/>
      </w:trPr>
      <w:tc>
        <w:tcPr>
          <w:tcW w:w="4253" w:type="dxa"/>
          <w:vMerge/>
          <w:shd w:val="clear" w:color="auto" w:fill="auto"/>
        </w:tcPr>
        <w:p w14:paraId="06C77D31" w14:textId="77777777" w:rsidR="003F1BF6" w:rsidRPr="008F2CCC" w:rsidRDefault="003F1BF6" w:rsidP="00E37C88">
          <w:pPr>
            <w:rPr>
              <w:rFonts w:ascii="Palatino Linotype" w:hAnsi="Palatino Linotype"/>
              <w:b/>
              <w:sz w:val="22"/>
              <w:szCs w:val="22"/>
              <w:lang w:val="es-ES_tradnl"/>
            </w:rPr>
          </w:pPr>
        </w:p>
      </w:tc>
      <w:tc>
        <w:tcPr>
          <w:tcW w:w="2552" w:type="dxa"/>
          <w:shd w:val="clear" w:color="auto" w:fill="auto"/>
        </w:tcPr>
        <w:p w14:paraId="2E1A72B4" w14:textId="77777777" w:rsidR="003F1BF6" w:rsidRPr="008F2CCC" w:rsidRDefault="003F1BF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2943C4" w:rsidR="003F1BF6" w:rsidRPr="00F67B0E" w:rsidRDefault="003F1BF6" w:rsidP="003C5DC3">
          <w:pPr>
            <w:jc w:val="both"/>
            <w:rPr>
              <w:lang w:val="es-419"/>
            </w:rPr>
          </w:pPr>
          <w:r>
            <w:rPr>
              <w:rFonts w:ascii="Palatino Linotype" w:hAnsi="Palatino Linotype"/>
              <w:b/>
              <w:sz w:val="22"/>
              <w:szCs w:val="22"/>
              <w:lang w:val="es-ES_tradnl"/>
            </w:rPr>
            <w:t xml:space="preserve">Ayuntamiento de Cuautitlán. </w:t>
          </w:r>
        </w:p>
      </w:tc>
    </w:tr>
    <w:tr w:rsidR="003F1BF6" w:rsidRPr="008F2CCC" w14:paraId="0F114FF0" w14:textId="77777777" w:rsidTr="005B5501">
      <w:tc>
        <w:tcPr>
          <w:tcW w:w="4253" w:type="dxa"/>
          <w:vMerge/>
          <w:shd w:val="clear" w:color="auto" w:fill="auto"/>
        </w:tcPr>
        <w:p w14:paraId="4CCB64BA" w14:textId="77777777" w:rsidR="003F1BF6" w:rsidRPr="008F2CCC" w:rsidRDefault="003F1BF6" w:rsidP="00A2780F">
          <w:pPr>
            <w:rPr>
              <w:rFonts w:ascii="Palatino Linotype" w:hAnsi="Palatino Linotype"/>
              <w:b/>
              <w:sz w:val="22"/>
              <w:szCs w:val="22"/>
              <w:lang w:val="es-ES_tradnl"/>
            </w:rPr>
          </w:pPr>
        </w:p>
      </w:tc>
      <w:tc>
        <w:tcPr>
          <w:tcW w:w="2552" w:type="dxa"/>
          <w:shd w:val="clear" w:color="auto" w:fill="auto"/>
        </w:tcPr>
        <w:p w14:paraId="31E422EA" w14:textId="63649A07" w:rsidR="003F1BF6" w:rsidRPr="008F2CCC" w:rsidRDefault="003F1BF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F1BF6" w:rsidRPr="008F2CCC" w:rsidRDefault="003F1B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F1BF6" w:rsidRPr="0010196A" w:rsidRDefault="003F1BF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1EDC3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CA640CD"/>
    <w:multiLevelType w:val="hybridMultilevel"/>
    <w:tmpl w:val="6CF6927A"/>
    <w:lvl w:ilvl="0" w:tplc="877C25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49C38ED"/>
    <w:multiLevelType w:val="hybridMultilevel"/>
    <w:tmpl w:val="38E29D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562D3CA1"/>
    <w:multiLevelType w:val="multilevel"/>
    <w:tmpl w:val="5F20C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6823F9"/>
    <w:multiLevelType w:val="hybridMultilevel"/>
    <w:tmpl w:val="97CE5CDA"/>
    <w:lvl w:ilvl="0" w:tplc="62BEA12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111D79"/>
    <w:multiLevelType w:val="hybridMultilevel"/>
    <w:tmpl w:val="38E29D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11"/>
  </w:num>
  <w:num w:numId="8">
    <w:abstractNumId w:val="15"/>
  </w:num>
  <w:num w:numId="9">
    <w:abstractNumId w:val="17"/>
  </w:num>
  <w:num w:numId="10">
    <w:abstractNumId w:val="5"/>
  </w:num>
  <w:num w:numId="11">
    <w:abstractNumId w:val="18"/>
  </w:num>
  <w:num w:numId="12">
    <w:abstractNumId w:val="13"/>
  </w:num>
  <w:num w:numId="13">
    <w:abstractNumId w:val="3"/>
  </w:num>
  <w:num w:numId="14">
    <w:abstractNumId w:val="12"/>
  </w:num>
  <w:num w:numId="15">
    <w:abstractNumId w:val="6"/>
  </w:num>
  <w:num w:numId="16">
    <w:abstractNumId w:val="0"/>
  </w:num>
  <w:num w:numId="17">
    <w:abstractNumId w:val="10"/>
  </w:num>
  <w:num w:numId="18">
    <w:abstractNumId w:val="16"/>
  </w:num>
  <w:num w:numId="19">
    <w:abstractNumId w:val="14"/>
  </w:num>
  <w:num w:numId="2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41F"/>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5A8C"/>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E1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071"/>
    <w:rsid w:val="00051ADD"/>
    <w:rsid w:val="00051B43"/>
    <w:rsid w:val="00051D2A"/>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494"/>
    <w:rsid w:val="00075615"/>
    <w:rsid w:val="00075EA3"/>
    <w:rsid w:val="0007601D"/>
    <w:rsid w:val="000767ED"/>
    <w:rsid w:val="00076FD9"/>
    <w:rsid w:val="00077AC1"/>
    <w:rsid w:val="00077B79"/>
    <w:rsid w:val="00077BB8"/>
    <w:rsid w:val="00077BC0"/>
    <w:rsid w:val="0008043B"/>
    <w:rsid w:val="0008139C"/>
    <w:rsid w:val="00081B66"/>
    <w:rsid w:val="00081C9D"/>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5E4A"/>
    <w:rsid w:val="0009628B"/>
    <w:rsid w:val="00096D57"/>
    <w:rsid w:val="000970F0"/>
    <w:rsid w:val="0009712E"/>
    <w:rsid w:val="000974BF"/>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75D"/>
    <w:rsid w:val="000D2BC0"/>
    <w:rsid w:val="000D3E87"/>
    <w:rsid w:val="000D447F"/>
    <w:rsid w:val="000D5436"/>
    <w:rsid w:val="000D58EC"/>
    <w:rsid w:val="000D5D68"/>
    <w:rsid w:val="000D6ADD"/>
    <w:rsid w:val="000D6BA3"/>
    <w:rsid w:val="000D72D0"/>
    <w:rsid w:val="000D74DD"/>
    <w:rsid w:val="000D75A0"/>
    <w:rsid w:val="000D7B2A"/>
    <w:rsid w:val="000E06D1"/>
    <w:rsid w:val="000E07B7"/>
    <w:rsid w:val="000E08CA"/>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A10"/>
    <w:rsid w:val="000F0C34"/>
    <w:rsid w:val="000F0F1C"/>
    <w:rsid w:val="000F2185"/>
    <w:rsid w:val="000F22FE"/>
    <w:rsid w:val="000F251F"/>
    <w:rsid w:val="000F2B5F"/>
    <w:rsid w:val="000F2DAA"/>
    <w:rsid w:val="000F3899"/>
    <w:rsid w:val="000F3904"/>
    <w:rsid w:val="000F435C"/>
    <w:rsid w:val="000F4AC2"/>
    <w:rsid w:val="000F4C20"/>
    <w:rsid w:val="000F4F47"/>
    <w:rsid w:val="000F54D4"/>
    <w:rsid w:val="000F55B8"/>
    <w:rsid w:val="000F55EC"/>
    <w:rsid w:val="000F5B87"/>
    <w:rsid w:val="000F62F8"/>
    <w:rsid w:val="000F687D"/>
    <w:rsid w:val="000F6EFD"/>
    <w:rsid w:val="000F7133"/>
    <w:rsid w:val="000F7197"/>
    <w:rsid w:val="000F750D"/>
    <w:rsid w:val="000F79EA"/>
    <w:rsid w:val="000F7B4E"/>
    <w:rsid w:val="001009C2"/>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043"/>
    <w:rsid w:val="001425F5"/>
    <w:rsid w:val="001426F9"/>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301"/>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3F1"/>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1C"/>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0B4"/>
    <w:rsid w:val="001F3670"/>
    <w:rsid w:val="001F429F"/>
    <w:rsid w:val="001F4B32"/>
    <w:rsid w:val="001F4BE7"/>
    <w:rsid w:val="001F4EAA"/>
    <w:rsid w:val="001F5124"/>
    <w:rsid w:val="001F5AC5"/>
    <w:rsid w:val="001F5B1C"/>
    <w:rsid w:val="001F6409"/>
    <w:rsid w:val="001F68B6"/>
    <w:rsid w:val="001F6D6E"/>
    <w:rsid w:val="001F6EC4"/>
    <w:rsid w:val="001F6F43"/>
    <w:rsid w:val="001F7B5E"/>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1DF"/>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B6E"/>
    <w:rsid w:val="00226CD8"/>
    <w:rsid w:val="00227335"/>
    <w:rsid w:val="0022780C"/>
    <w:rsid w:val="00227F49"/>
    <w:rsid w:val="00227FFD"/>
    <w:rsid w:val="00230127"/>
    <w:rsid w:val="00230439"/>
    <w:rsid w:val="00230557"/>
    <w:rsid w:val="00230597"/>
    <w:rsid w:val="0023085B"/>
    <w:rsid w:val="00230CB8"/>
    <w:rsid w:val="00231113"/>
    <w:rsid w:val="00231478"/>
    <w:rsid w:val="00232332"/>
    <w:rsid w:val="0023279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CB3"/>
    <w:rsid w:val="00242E0D"/>
    <w:rsid w:val="00242F07"/>
    <w:rsid w:val="00244E92"/>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637"/>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2C5"/>
    <w:rsid w:val="00292588"/>
    <w:rsid w:val="00292DCD"/>
    <w:rsid w:val="002930AD"/>
    <w:rsid w:val="002930C5"/>
    <w:rsid w:val="002930F8"/>
    <w:rsid w:val="002931A0"/>
    <w:rsid w:val="0029397F"/>
    <w:rsid w:val="00293E49"/>
    <w:rsid w:val="00293F4A"/>
    <w:rsid w:val="00294BD2"/>
    <w:rsid w:val="00294EE7"/>
    <w:rsid w:val="002969AE"/>
    <w:rsid w:val="00296D5E"/>
    <w:rsid w:val="00296F09"/>
    <w:rsid w:val="00297165"/>
    <w:rsid w:val="00297453"/>
    <w:rsid w:val="00297A46"/>
    <w:rsid w:val="00297A56"/>
    <w:rsid w:val="00297B2F"/>
    <w:rsid w:val="00297C78"/>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5A0"/>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8BB"/>
    <w:rsid w:val="002E5E0D"/>
    <w:rsid w:val="002E5E59"/>
    <w:rsid w:val="002E68B9"/>
    <w:rsid w:val="002E6DFA"/>
    <w:rsid w:val="002E79BD"/>
    <w:rsid w:val="002E7B6A"/>
    <w:rsid w:val="002E7C9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48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0FBD"/>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52"/>
    <w:rsid w:val="003416A0"/>
    <w:rsid w:val="0034196C"/>
    <w:rsid w:val="00341C6A"/>
    <w:rsid w:val="003421CC"/>
    <w:rsid w:val="003426ED"/>
    <w:rsid w:val="00342818"/>
    <w:rsid w:val="00342E62"/>
    <w:rsid w:val="00342F46"/>
    <w:rsid w:val="003431ED"/>
    <w:rsid w:val="003434BE"/>
    <w:rsid w:val="00343E6F"/>
    <w:rsid w:val="003442CD"/>
    <w:rsid w:val="003442F9"/>
    <w:rsid w:val="00344DEF"/>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707"/>
    <w:rsid w:val="003B3B43"/>
    <w:rsid w:val="003B40CF"/>
    <w:rsid w:val="003B443B"/>
    <w:rsid w:val="003B4C16"/>
    <w:rsid w:val="003B5491"/>
    <w:rsid w:val="003B5504"/>
    <w:rsid w:val="003B5716"/>
    <w:rsid w:val="003B59E3"/>
    <w:rsid w:val="003B59E4"/>
    <w:rsid w:val="003B5C9D"/>
    <w:rsid w:val="003B6074"/>
    <w:rsid w:val="003B6CEB"/>
    <w:rsid w:val="003B7AA0"/>
    <w:rsid w:val="003C0396"/>
    <w:rsid w:val="003C04E5"/>
    <w:rsid w:val="003C0544"/>
    <w:rsid w:val="003C0C03"/>
    <w:rsid w:val="003C0C4B"/>
    <w:rsid w:val="003C0F0A"/>
    <w:rsid w:val="003C1EB4"/>
    <w:rsid w:val="003C20B9"/>
    <w:rsid w:val="003C22CD"/>
    <w:rsid w:val="003C2568"/>
    <w:rsid w:val="003C2C41"/>
    <w:rsid w:val="003C3640"/>
    <w:rsid w:val="003C3ACE"/>
    <w:rsid w:val="003C3D09"/>
    <w:rsid w:val="003C46B9"/>
    <w:rsid w:val="003C492A"/>
    <w:rsid w:val="003C549A"/>
    <w:rsid w:val="003C582F"/>
    <w:rsid w:val="003C5AD5"/>
    <w:rsid w:val="003C5BE8"/>
    <w:rsid w:val="003C5DC3"/>
    <w:rsid w:val="003C5FA2"/>
    <w:rsid w:val="003C653B"/>
    <w:rsid w:val="003C65F0"/>
    <w:rsid w:val="003C687A"/>
    <w:rsid w:val="003C718E"/>
    <w:rsid w:val="003C736B"/>
    <w:rsid w:val="003D1122"/>
    <w:rsid w:val="003D1518"/>
    <w:rsid w:val="003D1733"/>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9B0"/>
    <w:rsid w:val="003E6C51"/>
    <w:rsid w:val="003E728E"/>
    <w:rsid w:val="003E77DB"/>
    <w:rsid w:val="003E78F7"/>
    <w:rsid w:val="003E7BF9"/>
    <w:rsid w:val="003E7D00"/>
    <w:rsid w:val="003F012C"/>
    <w:rsid w:val="003F01CE"/>
    <w:rsid w:val="003F05FB"/>
    <w:rsid w:val="003F0AD8"/>
    <w:rsid w:val="003F14A0"/>
    <w:rsid w:val="003F1BF6"/>
    <w:rsid w:val="003F1D20"/>
    <w:rsid w:val="003F1D4C"/>
    <w:rsid w:val="003F1FF7"/>
    <w:rsid w:val="003F216F"/>
    <w:rsid w:val="003F2B44"/>
    <w:rsid w:val="003F2F77"/>
    <w:rsid w:val="003F38D6"/>
    <w:rsid w:val="003F45DE"/>
    <w:rsid w:val="003F4B86"/>
    <w:rsid w:val="003F4BAB"/>
    <w:rsid w:val="003F4DDF"/>
    <w:rsid w:val="003F4F0B"/>
    <w:rsid w:val="003F614E"/>
    <w:rsid w:val="003F623D"/>
    <w:rsid w:val="003F6CF0"/>
    <w:rsid w:val="003F7A46"/>
    <w:rsid w:val="00400224"/>
    <w:rsid w:val="00400574"/>
    <w:rsid w:val="004005B5"/>
    <w:rsid w:val="004015CB"/>
    <w:rsid w:val="00401ADE"/>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AA1"/>
    <w:rsid w:val="00416B8C"/>
    <w:rsid w:val="00417988"/>
    <w:rsid w:val="00417DEC"/>
    <w:rsid w:val="00420E57"/>
    <w:rsid w:val="00420F39"/>
    <w:rsid w:val="0042113C"/>
    <w:rsid w:val="00421315"/>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89B"/>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366"/>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1F1"/>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DA4"/>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212"/>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63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8C3"/>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397D"/>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84E"/>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7A3"/>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116"/>
    <w:rsid w:val="005F6AA0"/>
    <w:rsid w:val="00600A8E"/>
    <w:rsid w:val="00601150"/>
    <w:rsid w:val="006011C5"/>
    <w:rsid w:val="00601329"/>
    <w:rsid w:val="006017E2"/>
    <w:rsid w:val="00602175"/>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E03"/>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082"/>
    <w:rsid w:val="006433AB"/>
    <w:rsid w:val="00643765"/>
    <w:rsid w:val="00644195"/>
    <w:rsid w:val="0064542C"/>
    <w:rsid w:val="006457A5"/>
    <w:rsid w:val="00645FF2"/>
    <w:rsid w:val="00646DD0"/>
    <w:rsid w:val="00647210"/>
    <w:rsid w:val="006473A5"/>
    <w:rsid w:val="0064794B"/>
    <w:rsid w:val="00647B3E"/>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1C"/>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190"/>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5FA8"/>
    <w:rsid w:val="006B6680"/>
    <w:rsid w:val="006B6852"/>
    <w:rsid w:val="006B689F"/>
    <w:rsid w:val="006B6FC0"/>
    <w:rsid w:val="006B709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0D"/>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8F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FB4"/>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12"/>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2D"/>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6AF"/>
    <w:rsid w:val="007D7B8B"/>
    <w:rsid w:val="007D7BEF"/>
    <w:rsid w:val="007D7E2B"/>
    <w:rsid w:val="007E02A5"/>
    <w:rsid w:val="007E050D"/>
    <w:rsid w:val="007E1641"/>
    <w:rsid w:val="007E21A3"/>
    <w:rsid w:val="007E24D5"/>
    <w:rsid w:val="007E2DEB"/>
    <w:rsid w:val="007E30BA"/>
    <w:rsid w:val="007E341D"/>
    <w:rsid w:val="007E36A0"/>
    <w:rsid w:val="007E3D04"/>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9BB"/>
    <w:rsid w:val="00801A6C"/>
    <w:rsid w:val="00802451"/>
    <w:rsid w:val="0080273A"/>
    <w:rsid w:val="00802E93"/>
    <w:rsid w:val="00803682"/>
    <w:rsid w:val="00803B7B"/>
    <w:rsid w:val="00803C89"/>
    <w:rsid w:val="00804212"/>
    <w:rsid w:val="00804442"/>
    <w:rsid w:val="008049CC"/>
    <w:rsid w:val="00804B03"/>
    <w:rsid w:val="008059FF"/>
    <w:rsid w:val="00805A5B"/>
    <w:rsid w:val="00805CAE"/>
    <w:rsid w:val="00805E83"/>
    <w:rsid w:val="00806C71"/>
    <w:rsid w:val="00806D9B"/>
    <w:rsid w:val="0080775D"/>
    <w:rsid w:val="008079A9"/>
    <w:rsid w:val="00807DA0"/>
    <w:rsid w:val="00810766"/>
    <w:rsid w:val="008117CC"/>
    <w:rsid w:val="00811B5B"/>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9D1"/>
    <w:rsid w:val="00831D36"/>
    <w:rsid w:val="00831DA4"/>
    <w:rsid w:val="00831EB3"/>
    <w:rsid w:val="00831FA8"/>
    <w:rsid w:val="00831FBF"/>
    <w:rsid w:val="008320A5"/>
    <w:rsid w:val="00832240"/>
    <w:rsid w:val="00832810"/>
    <w:rsid w:val="00832E2C"/>
    <w:rsid w:val="00833070"/>
    <w:rsid w:val="008331B6"/>
    <w:rsid w:val="00833CF9"/>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6A"/>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771"/>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6E26"/>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364"/>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339"/>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B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38A"/>
    <w:rsid w:val="009164CA"/>
    <w:rsid w:val="00916A02"/>
    <w:rsid w:val="00916B23"/>
    <w:rsid w:val="00916DDD"/>
    <w:rsid w:val="00917A4C"/>
    <w:rsid w:val="00917A67"/>
    <w:rsid w:val="00920678"/>
    <w:rsid w:val="00920947"/>
    <w:rsid w:val="00920E3E"/>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E33"/>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8B4"/>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4E2"/>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5B74"/>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62F"/>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CD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984"/>
    <w:rsid w:val="009E172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417"/>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7DC"/>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8BA"/>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08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534"/>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22C"/>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4D9"/>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8B"/>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EB0"/>
    <w:rsid w:val="00B772D7"/>
    <w:rsid w:val="00B775DF"/>
    <w:rsid w:val="00B77A3F"/>
    <w:rsid w:val="00B77AF1"/>
    <w:rsid w:val="00B77C4F"/>
    <w:rsid w:val="00B8014D"/>
    <w:rsid w:val="00B80592"/>
    <w:rsid w:val="00B807F8"/>
    <w:rsid w:val="00B80AEA"/>
    <w:rsid w:val="00B80D8B"/>
    <w:rsid w:val="00B81C6A"/>
    <w:rsid w:val="00B820BE"/>
    <w:rsid w:val="00B82286"/>
    <w:rsid w:val="00B82511"/>
    <w:rsid w:val="00B827DF"/>
    <w:rsid w:val="00B827F4"/>
    <w:rsid w:val="00B82F91"/>
    <w:rsid w:val="00B831A0"/>
    <w:rsid w:val="00B8359B"/>
    <w:rsid w:val="00B83895"/>
    <w:rsid w:val="00B8420D"/>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53F"/>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222"/>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1C"/>
    <w:rsid w:val="00BE7A84"/>
    <w:rsid w:val="00BE7C2A"/>
    <w:rsid w:val="00BE7D70"/>
    <w:rsid w:val="00BE7E7B"/>
    <w:rsid w:val="00BF04BB"/>
    <w:rsid w:val="00BF08F5"/>
    <w:rsid w:val="00BF0939"/>
    <w:rsid w:val="00BF11BC"/>
    <w:rsid w:val="00BF198B"/>
    <w:rsid w:val="00BF242E"/>
    <w:rsid w:val="00BF26E9"/>
    <w:rsid w:val="00BF2E72"/>
    <w:rsid w:val="00BF2F78"/>
    <w:rsid w:val="00BF402A"/>
    <w:rsid w:val="00BF4087"/>
    <w:rsid w:val="00BF4931"/>
    <w:rsid w:val="00BF49C6"/>
    <w:rsid w:val="00BF4C9B"/>
    <w:rsid w:val="00BF520E"/>
    <w:rsid w:val="00BF5514"/>
    <w:rsid w:val="00BF564F"/>
    <w:rsid w:val="00BF63B9"/>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A"/>
    <w:rsid w:val="00C04CCB"/>
    <w:rsid w:val="00C052B7"/>
    <w:rsid w:val="00C057BF"/>
    <w:rsid w:val="00C0585D"/>
    <w:rsid w:val="00C05C01"/>
    <w:rsid w:val="00C06F55"/>
    <w:rsid w:val="00C06F89"/>
    <w:rsid w:val="00C07011"/>
    <w:rsid w:val="00C07FC5"/>
    <w:rsid w:val="00C1015B"/>
    <w:rsid w:val="00C10812"/>
    <w:rsid w:val="00C108DF"/>
    <w:rsid w:val="00C11597"/>
    <w:rsid w:val="00C125A7"/>
    <w:rsid w:val="00C12D95"/>
    <w:rsid w:val="00C13E34"/>
    <w:rsid w:val="00C1421C"/>
    <w:rsid w:val="00C145C7"/>
    <w:rsid w:val="00C14A98"/>
    <w:rsid w:val="00C14B05"/>
    <w:rsid w:val="00C152A8"/>
    <w:rsid w:val="00C15762"/>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496"/>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432"/>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6880"/>
    <w:rsid w:val="00C7715E"/>
    <w:rsid w:val="00C77536"/>
    <w:rsid w:val="00C7788E"/>
    <w:rsid w:val="00C778B4"/>
    <w:rsid w:val="00C779D8"/>
    <w:rsid w:val="00C77AAA"/>
    <w:rsid w:val="00C801B1"/>
    <w:rsid w:val="00C80454"/>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116"/>
    <w:rsid w:val="00CA66DA"/>
    <w:rsid w:val="00CA6B3E"/>
    <w:rsid w:val="00CA7AC5"/>
    <w:rsid w:val="00CA7F00"/>
    <w:rsid w:val="00CB022E"/>
    <w:rsid w:val="00CB028A"/>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47C"/>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A47"/>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A4C"/>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5DE4"/>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94"/>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B3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ED7"/>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9"/>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8A"/>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4F"/>
    <w:rsid w:val="00E50E9E"/>
    <w:rsid w:val="00E51040"/>
    <w:rsid w:val="00E518FF"/>
    <w:rsid w:val="00E5222F"/>
    <w:rsid w:val="00E5239F"/>
    <w:rsid w:val="00E52DD5"/>
    <w:rsid w:val="00E5313E"/>
    <w:rsid w:val="00E53410"/>
    <w:rsid w:val="00E53498"/>
    <w:rsid w:val="00E53979"/>
    <w:rsid w:val="00E5460E"/>
    <w:rsid w:val="00E54F7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0EC"/>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A93"/>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2EE"/>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26"/>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20A"/>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2B4"/>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25B"/>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BB7"/>
    <w:rsid w:val="00FF17E3"/>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CECC42B1-038C-4D1C-A84D-0103A442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737FB4"/>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73936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896390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371274">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453869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F72C4-D4BF-E446-ABB5-9D236870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57</Pages>
  <Words>14916</Words>
  <Characters>82038</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Microsoft Office User</cp:lastModifiedBy>
  <cp:revision>9</cp:revision>
  <cp:lastPrinted>2022-08-19T01:40:00Z</cp:lastPrinted>
  <dcterms:created xsi:type="dcterms:W3CDTF">2022-08-16T14:27:00Z</dcterms:created>
  <dcterms:modified xsi:type="dcterms:W3CDTF">2022-08-30T03:28:00Z</dcterms:modified>
</cp:coreProperties>
</file>