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A2F" w:rsidRPr="007C17E7" w:rsidRDefault="00E26A2F" w:rsidP="00532A84">
      <w:pPr>
        <w:shd w:val="clear" w:color="auto" w:fill="FFFFFF"/>
        <w:spacing w:after="0" w:line="360" w:lineRule="auto"/>
        <w:jc w:val="both"/>
        <w:rPr>
          <w:rFonts w:ascii="Palatino Linotype" w:eastAsia="Times New Roman" w:hAnsi="Palatino Linotype" w:cs="Arial"/>
          <w:color w:val="000000"/>
          <w:sz w:val="24"/>
          <w:szCs w:val="24"/>
          <w:lang w:eastAsia="es-MX"/>
        </w:rPr>
      </w:pPr>
      <w:r w:rsidRPr="007C17E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D2780" w:rsidRPr="007C17E7">
        <w:rPr>
          <w:rFonts w:ascii="Palatino Linotype" w:eastAsia="Times New Roman" w:hAnsi="Palatino Linotype" w:cs="Arial"/>
          <w:color w:val="000000"/>
          <w:sz w:val="24"/>
          <w:szCs w:val="24"/>
          <w:lang w:eastAsia="es-MX"/>
        </w:rPr>
        <w:t>quince</w:t>
      </w:r>
      <w:r w:rsidRPr="007C17E7">
        <w:rPr>
          <w:rFonts w:ascii="Palatino Linotype" w:eastAsia="Times New Roman" w:hAnsi="Palatino Linotype" w:cs="Arial"/>
          <w:color w:val="000000"/>
          <w:sz w:val="24"/>
          <w:szCs w:val="24"/>
          <w:lang w:eastAsia="es-MX"/>
        </w:rPr>
        <w:t xml:space="preserve"> de </w:t>
      </w:r>
      <w:r w:rsidR="00A83BD8" w:rsidRPr="007C17E7">
        <w:rPr>
          <w:rFonts w:ascii="Palatino Linotype" w:eastAsia="Times New Roman" w:hAnsi="Palatino Linotype" w:cs="Arial"/>
          <w:color w:val="000000"/>
          <w:sz w:val="24"/>
          <w:szCs w:val="24"/>
          <w:lang w:eastAsia="es-MX"/>
        </w:rPr>
        <w:t>junio</w:t>
      </w:r>
      <w:r w:rsidRPr="007C17E7">
        <w:rPr>
          <w:rFonts w:ascii="Palatino Linotype" w:eastAsia="Times New Roman" w:hAnsi="Palatino Linotype" w:cs="Arial"/>
          <w:color w:val="000000"/>
          <w:sz w:val="24"/>
          <w:szCs w:val="24"/>
          <w:lang w:eastAsia="es-MX"/>
        </w:rPr>
        <w:t xml:space="preserve"> de dos mil veintidós.</w:t>
      </w:r>
    </w:p>
    <w:p w:rsidR="00E26A2F" w:rsidRPr="007C17E7" w:rsidRDefault="00E26A2F" w:rsidP="00532A84">
      <w:pPr>
        <w:shd w:val="clear" w:color="auto" w:fill="FFFFFF"/>
        <w:spacing w:after="0" w:line="360" w:lineRule="auto"/>
        <w:jc w:val="both"/>
        <w:rPr>
          <w:rFonts w:ascii="Palatino Linotype" w:eastAsia="Times New Roman" w:hAnsi="Palatino Linotype" w:cs="Arial"/>
          <w:color w:val="000000"/>
          <w:sz w:val="24"/>
          <w:szCs w:val="24"/>
          <w:lang w:eastAsia="es-MX"/>
        </w:rPr>
      </w:pPr>
    </w:p>
    <w:p w:rsidR="00E26A2F" w:rsidRPr="007C17E7" w:rsidRDefault="00E26A2F" w:rsidP="00532A84">
      <w:pPr>
        <w:tabs>
          <w:tab w:val="left" w:pos="1701"/>
        </w:tabs>
        <w:spacing w:after="0" w:line="360" w:lineRule="auto"/>
        <w:jc w:val="both"/>
        <w:rPr>
          <w:rFonts w:ascii="Palatino Linotype" w:hAnsi="Palatino Linotype" w:cs="Arial"/>
          <w:b/>
          <w:sz w:val="24"/>
          <w:szCs w:val="24"/>
        </w:rPr>
      </w:pPr>
      <w:r w:rsidRPr="007C17E7">
        <w:rPr>
          <w:rFonts w:ascii="Palatino Linotype" w:hAnsi="Palatino Linotype" w:cs="Arial"/>
          <w:b/>
          <w:sz w:val="24"/>
          <w:szCs w:val="24"/>
        </w:rPr>
        <w:t>VISTOS</w:t>
      </w:r>
      <w:r w:rsidRPr="007C17E7">
        <w:rPr>
          <w:rFonts w:ascii="Palatino Linotype" w:hAnsi="Palatino Linotype" w:cs="Arial"/>
          <w:sz w:val="24"/>
          <w:szCs w:val="24"/>
        </w:rPr>
        <w:t xml:space="preserve"> los expedientes electrónicos formados con motivo de los recursos de revisión con números </w:t>
      </w:r>
      <w:r w:rsidRPr="007C17E7">
        <w:rPr>
          <w:rFonts w:ascii="Palatino Linotype" w:hAnsi="Palatino Linotype" w:cs="Arial"/>
          <w:b/>
          <w:bCs/>
          <w:sz w:val="24"/>
          <w:szCs w:val="24"/>
          <w:lang w:eastAsia="es-MX"/>
        </w:rPr>
        <w:t>04790/INFOEM/IP/RR/2022, 04792/INFOEM/IP/RR/2022, 04793/INFOEM/IP/RR/2022, 04794/INFOEM/IP/RR/2022, 04795/INFOEM/IP/RR/2022, 04796/INFOEM/IP/RR/2022, 04797/INFOEM/IP/RR/2022, 04798/INFOEM/IP/RR/2022 y 04799/INFOEM/IP/RR/2022</w:t>
      </w:r>
      <w:r w:rsidRPr="007C17E7">
        <w:rPr>
          <w:rFonts w:ascii="Palatino Linotype" w:hAnsi="Palatino Linotype" w:cs="Arial"/>
          <w:sz w:val="24"/>
          <w:szCs w:val="24"/>
        </w:rPr>
        <w:t xml:space="preserve">, promovidos por un particular que al momento de ingresar las solicitudes de información e interponer los recursos de revisión, no señalo nombre o seudónimo con el cual desee ser identificado, quien en lo sucesivo y para efectos prácticos se le denominara como el </w:t>
      </w:r>
      <w:r w:rsidRPr="007C17E7">
        <w:rPr>
          <w:rFonts w:ascii="Palatino Linotype" w:hAnsi="Palatino Linotype" w:cs="Arial"/>
          <w:b/>
          <w:sz w:val="24"/>
          <w:szCs w:val="24"/>
        </w:rPr>
        <w:t>Recurrente</w:t>
      </w:r>
      <w:r w:rsidRPr="007C17E7">
        <w:rPr>
          <w:rFonts w:ascii="Palatino Linotype" w:hAnsi="Palatino Linotype" w:cs="Arial"/>
          <w:sz w:val="24"/>
          <w:szCs w:val="24"/>
        </w:rPr>
        <w:t xml:space="preserve">, en contra de la falta de respuestas del </w:t>
      </w:r>
      <w:r w:rsidRPr="007C17E7">
        <w:rPr>
          <w:rFonts w:ascii="Palatino Linotype" w:hAnsi="Palatino Linotype" w:cs="Arial"/>
          <w:b/>
          <w:sz w:val="24"/>
          <w:szCs w:val="24"/>
        </w:rPr>
        <w:t xml:space="preserve">Sistema Municipal Para el Desarrollo Integral de la Familia de Metepec, </w:t>
      </w:r>
      <w:r w:rsidRPr="007C17E7">
        <w:rPr>
          <w:rFonts w:ascii="Palatino Linotype" w:hAnsi="Palatino Linotype" w:cs="Arial"/>
          <w:sz w:val="24"/>
          <w:szCs w:val="24"/>
        </w:rPr>
        <w:t>en lo subsecuente</w:t>
      </w:r>
      <w:r w:rsidRPr="007C17E7">
        <w:rPr>
          <w:rFonts w:ascii="Palatino Linotype" w:hAnsi="Palatino Linotype" w:cs="Arial"/>
          <w:b/>
          <w:sz w:val="24"/>
          <w:szCs w:val="24"/>
        </w:rPr>
        <w:t xml:space="preserve"> el Sujeto Obligado, </w:t>
      </w:r>
      <w:r w:rsidRPr="007C17E7">
        <w:rPr>
          <w:rFonts w:ascii="Palatino Linotype" w:hAnsi="Palatino Linotype" w:cs="Arial"/>
          <w:sz w:val="24"/>
          <w:szCs w:val="24"/>
        </w:rPr>
        <w:t>se procede a dictar la presente resolución.</w:t>
      </w:r>
    </w:p>
    <w:p w:rsidR="00E26A2F" w:rsidRPr="007C17E7" w:rsidRDefault="00E26A2F" w:rsidP="00532A84">
      <w:pPr>
        <w:tabs>
          <w:tab w:val="left" w:pos="6960"/>
        </w:tabs>
        <w:spacing w:after="0" w:line="360" w:lineRule="auto"/>
        <w:jc w:val="both"/>
        <w:rPr>
          <w:rFonts w:ascii="Palatino Linotype" w:hAnsi="Palatino Linotype" w:cs="Arial"/>
          <w:sz w:val="24"/>
          <w:szCs w:val="24"/>
        </w:rPr>
      </w:pPr>
    </w:p>
    <w:p w:rsidR="00E26A2F" w:rsidRPr="007C17E7" w:rsidRDefault="00E26A2F" w:rsidP="00532A84">
      <w:pPr>
        <w:spacing w:after="0" w:line="360" w:lineRule="auto"/>
        <w:jc w:val="center"/>
        <w:rPr>
          <w:rFonts w:ascii="Palatino Linotype" w:hAnsi="Palatino Linotype" w:cs="Arial"/>
          <w:b/>
          <w:sz w:val="28"/>
          <w:szCs w:val="24"/>
        </w:rPr>
      </w:pPr>
      <w:r w:rsidRPr="007C17E7">
        <w:rPr>
          <w:rFonts w:ascii="Palatino Linotype" w:hAnsi="Palatino Linotype" w:cs="Arial"/>
          <w:b/>
          <w:sz w:val="28"/>
          <w:szCs w:val="24"/>
        </w:rPr>
        <w:t>A N T E C E D E N T E S</w:t>
      </w:r>
    </w:p>
    <w:p w:rsidR="00E26A2F" w:rsidRPr="007C17E7" w:rsidRDefault="00E26A2F" w:rsidP="00532A84">
      <w:pPr>
        <w:spacing w:after="0" w:line="360" w:lineRule="auto"/>
        <w:rPr>
          <w:rFonts w:ascii="Palatino Linotype" w:hAnsi="Palatino Linotype" w:cs="Arial"/>
          <w:b/>
          <w:sz w:val="24"/>
          <w:szCs w:val="24"/>
        </w:rPr>
      </w:pPr>
    </w:p>
    <w:p w:rsidR="00E26A2F" w:rsidRPr="007C17E7" w:rsidRDefault="00E26A2F" w:rsidP="00532A84">
      <w:pPr>
        <w:spacing w:after="0" w:line="360" w:lineRule="auto"/>
        <w:jc w:val="both"/>
        <w:rPr>
          <w:rFonts w:ascii="Palatino Linotype" w:hAnsi="Palatino Linotype" w:cs="Arial"/>
          <w:sz w:val="24"/>
          <w:szCs w:val="24"/>
        </w:rPr>
      </w:pPr>
      <w:r w:rsidRPr="007C17E7">
        <w:rPr>
          <w:rFonts w:ascii="Palatino Linotype" w:hAnsi="Palatino Linotype" w:cs="Arial"/>
          <w:b/>
          <w:sz w:val="28"/>
          <w:szCs w:val="28"/>
        </w:rPr>
        <w:t>PRIMERO</w:t>
      </w:r>
      <w:r w:rsidRPr="007C17E7">
        <w:rPr>
          <w:rFonts w:ascii="Palatino Linotype" w:hAnsi="Palatino Linotype" w:cs="Arial"/>
          <w:sz w:val="24"/>
        </w:rPr>
        <w:t xml:space="preserve"> Con fecha 04 (cuatro) de marzo de 2022 (dos mil veintidós), </w:t>
      </w:r>
      <w:r w:rsidRPr="007C17E7">
        <w:rPr>
          <w:rFonts w:ascii="Palatino Linotype" w:hAnsi="Palatino Linotype" w:cs="Arial"/>
          <w:b/>
          <w:sz w:val="24"/>
        </w:rPr>
        <w:t xml:space="preserve">el Recurrente </w:t>
      </w:r>
      <w:r w:rsidRPr="007C17E7">
        <w:rPr>
          <w:rFonts w:ascii="Palatino Linotype" w:eastAsia="Times New Roman" w:hAnsi="Palatino Linotype" w:cs="Times New Roman"/>
          <w:sz w:val="24"/>
          <w:szCs w:val="24"/>
          <w:lang w:eastAsia="es-ES"/>
        </w:rPr>
        <w:t xml:space="preserve">presentó a través del Sistema de Acceso a la Información Mexiquense, en lo sucesivo </w:t>
      </w:r>
      <w:r w:rsidRPr="007C17E7">
        <w:rPr>
          <w:rFonts w:ascii="Palatino Linotype" w:eastAsia="Times New Roman" w:hAnsi="Palatino Linotype" w:cs="Times New Roman"/>
          <w:b/>
          <w:sz w:val="24"/>
          <w:szCs w:val="24"/>
          <w:lang w:eastAsia="es-ES"/>
        </w:rPr>
        <w:t>SAIMEX</w:t>
      </w:r>
      <w:r w:rsidRPr="007C17E7">
        <w:rPr>
          <w:rFonts w:ascii="Palatino Linotype" w:eastAsia="Times New Roman" w:hAnsi="Palatino Linotype" w:cs="Times New Roman"/>
          <w:sz w:val="24"/>
          <w:szCs w:val="24"/>
          <w:lang w:eastAsia="es-ES"/>
        </w:rPr>
        <w:t xml:space="preserve">, ante el </w:t>
      </w:r>
      <w:r w:rsidRPr="007C17E7">
        <w:rPr>
          <w:rFonts w:ascii="Palatino Linotype" w:eastAsia="Times New Roman" w:hAnsi="Palatino Linotype" w:cs="Times New Roman"/>
          <w:b/>
          <w:bCs/>
          <w:sz w:val="24"/>
          <w:szCs w:val="24"/>
          <w:lang w:eastAsia="es-ES"/>
        </w:rPr>
        <w:t>Sujeto Obligado</w:t>
      </w:r>
      <w:r w:rsidRPr="007C17E7">
        <w:rPr>
          <w:rFonts w:ascii="Palatino Linotype" w:eastAsia="Times New Roman" w:hAnsi="Palatino Linotype" w:cs="Times New Roman"/>
          <w:sz w:val="24"/>
          <w:szCs w:val="24"/>
          <w:lang w:eastAsia="es-ES"/>
        </w:rPr>
        <w:t xml:space="preserve">, </w:t>
      </w:r>
      <w:r w:rsidRPr="007C17E7">
        <w:rPr>
          <w:rFonts w:ascii="Palatino Linotype" w:hAnsi="Palatino Linotype" w:cs="Arial"/>
          <w:sz w:val="24"/>
          <w:szCs w:val="24"/>
        </w:rPr>
        <w:t xml:space="preserve">solicitudes de acceso a la información pública, </w:t>
      </w:r>
      <w:r w:rsidRPr="007C17E7">
        <w:rPr>
          <w:rFonts w:ascii="Palatino Linotype" w:hAnsi="Palatino Linotype" w:cs="Arial"/>
          <w:sz w:val="24"/>
          <w:szCs w:val="24"/>
        </w:rPr>
        <w:lastRenderedPageBreak/>
        <w:t>registradas bajo los números de expedientes</w:t>
      </w:r>
      <w:r w:rsidRPr="007C17E7">
        <w:rPr>
          <w:rFonts w:ascii="Palatino Linotype" w:hAnsi="Palatino Linotype" w:cs="Arial"/>
          <w:b/>
          <w:sz w:val="24"/>
          <w:szCs w:val="24"/>
        </w:rPr>
        <w:t xml:space="preserve"> 01582/DIFMETEPEC/IP/2022, 01583/DIFMETEPEC/IP/2022, 01584/DIFMETEPEC/IP/2022, 01586/DIFMETEPEC/IP/2022, 01587/DIFMETEPEC/IP/2022, 01591/DIFMETEPEC/IP/2022, 01593/DIFMETEPEC/IP/2022, 01594/DIFMETEPEC/IP/2022 y 01598/DIFMETEPEC/IP/2022</w:t>
      </w:r>
      <w:r w:rsidRPr="007C17E7">
        <w:rPr>
          <w:rFonts w:ascii="Palatino Linotype" w:hAnsi="Palatino Linotype" w:cs="Arial"/>
          <w:sz w:val="24"/>
          <w:szCs w:val="24"/>
          <w:lang w:eastAsia="es-MX"/>
        </w:rPr>
        <w:t>,</w:t>
      </w:r>
      <w:r w:rsidRPr="007C17E7">
        <w:rPr>
          <w:rFonts w:ascii="Palatino Linotype" w:hAnsi="Palatino Linotype" w:cs="Arial"/>
          <w:b/>
          <w:sz w:val="24"/>
          <w:szCs w:val="24"/>
          <w:lang w:eastAsia="es-MX"/>
        </w:rPr>
        <w:t xml:space="preserve"> </w:t>
      </w:r>
      <w:r w:rsidRPr="007C17E7">
        <w:rPr>
          <w:rFonts w:ascii="Palatino Linotype" w:hAnsi="Palatino Linotype" w:cs="Arial"/>
          <w:sz w:val="24"/>
          <w:szCs w:val="24"/>
        </w:rPr>
        <w:t>mediante las cuales solicitó información en el tenor siguiente:</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numPr>
          <w:ilvl w:val="0"/>
          <w:numId w:val="5"/>
        </w:numPr>
        <w:spacing w:after="0" w:line="360" w:lineRule="auto"/>
        <w:jc w:val="both"/>
        <w:rPr>
          <w:rFonts w:ascii="Palatino Linotype" w:eastAsia="Times New Roman" w:hAnsi="Palatino Linotype" w:cs="Arial"/>
          <w:sz w:val="24"/>
          <w:szCs w:val="24"/>
          <w:lang w:val="es-ES" w:eastAsia="es-ES"/>
        </w:rPr>
      </w:pPr>
      <w:r w:rsidRPr="007C17E7">
        <w:rPr>
          <w:rFonts w:ascii="Palatino Linotype" w:hAnsi="Palatino Linotype" w:cs="Arial"/>
          <w:b/>
          <w:sz w:val="24"/>
          <w:szCs w:val="24"/>
        </w:rPr>
        <w:t>01582/DIFMETEPEC/IP/2022</w:t>
      </w:r>
      <w:r w:rsidRPr="007C17E7">
        <w:rPr>
          <w:rFonts w:ascii="Palatino Linotype" w:eastAsia="Times New Roman" w:hAnsi="Palatino Linotype" w:cs="Arial"/>
          <w:b/>
          <w:sz w:val="24"/>
          <w:szCs w:val="24"/>
          <w:lang w:val="es-ES" w:eastAsia="es-ES"/>
        </w:rPr>
        <w:t>:</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C17E7">
        <w:rPr>
          <w:rFonts w:ascii="Palatino Linotype" w:eastAsia="Times New Roman" w:hAnsi="Palatino Linotype" w:cs="Times New Roman"/>
          <w:i/>
          <w:szCs w:val="24"/>
          <w:lang w:val="es-ES_tradnl" w:eastAsia="es-ES"/>
        </w:rPr>
        <w:t>“Solicito copia digitalizada del documento en el que consten los egresos del sistema efectuados el día 7 de enero de 2022”</w:t>
      </w:r>
    </w:p>
    <w:p w:rsidR="00E26A2F" w:rsidRPr="007C17E7" w:rsidRDefault="00E26A2F" w:rsidP="00532A8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26A2F" w:rsidRPr="007C17E7" w:rsidRDefault="00E26A2F" w:rsidP="00532A84">
      <w:pPr>
        <w:numPr>
          <w:ilvl w:val="0"/>
          <w:numId w:val="5"/>
        </w:numPr>
        <w:spacing w:after="0" w:line="360" w:lineRule="auto"/>
        <w:jc w:val="both"/>
        <w:rPr>
          <w:rFonts w:ascii="Palatino Linotype" w:eastAsia="Times New Roman" w:hAnsi="Palatino Linotype" w:cs="Arial"/>
          <w:sz w:val="24"/>
          <w:szCs w:val="24"/>
          <w:lang w:val="es-ES" w:eastAsia="es-ES"/>
        </w:rPr>
      </w:pPr>
      <w:r w:rsidRPr="007C17E7">
        <w:rPr>
          <w:rFonts w:ascii="Palatino Linotype" w:hAnsi="Palatino Linotype" w:cs="Arial"/>
          <w:b/>
          <w:sz w:val="24"/>
          <w:szCs w:val="24"/>
        </w:rPr>
        <w:t>01583/DIFMETEPEC/IP/2022</w:t>
      </w:r>
      <w:r w:rsidRPr="007C17E7">
        <w:rPr>
          <w:rFonts w:ascii="Palatino Linotype" w:eastAsia="Times New Roman" w:hAnsi="Palatino Linotype" w:cs="Arial"/>
          <w:b/>
          <w:sz w:val="24"/>
          <w:szCs w:val="24"/>
          <w:lang w:val="es-ES" w:eastAsia="es-ES"/>
        </w:rPr>
        <w:t>:</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C17E7">
        <w:rPr>
          <w:rFonts w:ascii="Palatino Linotype" w:eastAsia="Times New Roman" w:hAnsi="Palatino Linotype" w:cs="Times New Roman"/>
          <w:i/>
          <w:szCs w:val="24"/>
          <w:lang w:val="es-ES_tradnl" w:eastAsia="es-ES"/>
        </w:rPr>
        <w:t>“Solicito copia digitalizada del documento en el que consten los egresos del sistema efectuados el día 8 de enero de 2022”</w:t>
      </w:r>
    </w:p>
    <w:p w:rsidR="00E26A2F" w:rsidRPr="007C17E7" w:rsidRDefault="00E26A2F" w:rsidP="00532A8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26A2F" w:rsidRPr="007C17E7" w:rsidRDefault="00E26A2F" w:rsidP="00532A84">
      <w:pPr>
        <w:numPr>
          <w:ilvl w:val="0"/>
          <w:numId w:val="5"/>
        </w:numPr>
        <w:spacing w:after="0" w:line="360" w:lineRule="auto"/>
        <w:jc w:val="both"/>
        <w:rPr>
          <w:rFonts w:ascii="Palatino Linotype" w:eastAsia="Times New Roman" w:hAnsi="Palatino Linotype" w:cs="Arial"/>
          <w:sz w:val="24"/>
          <w:szCs w:val="24"/>
          <w:lang w:val="es-ES" w:eastAsia="es-ES"/>
        </w:rPr>
      </w:pPr>
      <w:r w:rsidRPr="007C17E7">
        <w:rPr>
          <w:rFonts w:ascii="Palatino Linotype" w:hAnsi="Palatino Linotype" w:cs="Arial"/>
          <w:b/>
          <w:sz w:val="24"/>
          <w:szCs w:val="24"/>
        </w:rPr>
        <w:t>01584/DIFMETEPEC/IP/2022</w:t>
      </w:r>
      <w:r w:rsidRPr="007C17E7">
        <w:rPr>
          <w:rFonts w:ascii="Palatino Linotype" w:eastAsia="Times New Roman" w:hAnsi="Palatino Linotype" w:cs="Arial"/>
          <w:b/>
          <w:sz w:val="24"/>
          <w:szCs w:val="24"/>
          <w:lang w:val="es-ES" w:eastAsia="es-ES"/>
        </w:rPr>
        <w:t>:</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C17E7">
        <w:rPr>
          <w:rFonts w:ascii="Palatino Linotype" w:eastAsia="Times New Roman" w:hAnsi="Palatino Linotype" w:cs="Times New Roman"/>
          <w:i/>
          <w:szCs w:val="24"/>
          <w:lang w:val="es-ES_tradnl" w:eastAsia="es-ES"/>
        </w:rPr>
        <w:t>“Solicito copia digitalizada del documento en el que consten los egresos del sistema efectuados el día 9 de enero de 2022”</w:t>
      </w:r>
    </w:p>
    <w:p w:rsidR="00E26A2F" w:rsidRPr="007C17E7" w:rsidRDefault="00E26A2F" w:rsidP="00532A8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26A2F" w:rsidRPr="007C17E7" w:rsidRDefault="00E26A2F" w:rsidP="00532A84">
      <w:pPr>
        <w:numPr>
          <w:ilvl w:val="0"/>
          <w:numId w:val="5"/>
        </w:numPr>
        <w:spacing w:after="0" w:line="360" w:lineRule="auto"/>
        <w:jc w:val="both"/>
        <w:rPr>
          <w:rFonts w:ascii="Palatino Linotype" w:eastAsia="Times New Roman" w:hAnsi="Palatino Linotype" w:cs="Arial"/>
          <w:sz w:val="24"/>
          <w:szCs w:val="24"/>
          <w:lang w:val="es-ES" w:eastAsia="es-ES"/>
        </w:rPr>
      </w:pPr>
      <w:r w:rsidRPr="007C17E7">
        <w:rPr>
          <w:rFonts w:ascii="Palatino Linotype" w:hAnsi="Palatino Linotype" w:cs="Arial"/>
          <w:b/>
          <w:sz w:val="24"/>
          <w:szCs w:val="24"/>
        </w:rPr>
        <w:t>01586/DIFMETEPEC/IP/2022</w:t>
      </w:r>
      <w:r w:rsidRPr="007C17E7">
        <w:rPr>
          <w:rFonts w:ascii="Palatino Linotype" w:eastAsia="Times New Roman" w:hAnsi="Palatino Linotype" w:cs="Arial"/>
          <w:b/>
          <w:sz w:val="24"/>
          <w:szCs w:val="24"/>
          <w:lang w:val="es-ES" w:eastAsia="es-ES"/>
        </w:rPr>
        <w:t>:</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C17E7">
        <w:rPr>
          <w:rFonts w:ascii="Palatino Linotype" w:eastAsia="Times New Roman" w:hAnsi="Palatino Linotype" w:cs="Times New Roman"/>
          <w:i/>
          <w:szCs w:val="24"/>
          <w:lang w:val="es-ES_tradnl" w:eastAsia="es-ES"/>
        </w:rPr>
        <w:t>“Solicito copia digitalizada del documento en el que consten los egresos del sistema efectuados el día 11 de enero de 2022”</w:t>
      </w:r>
    </w:p>
    <w:p w:rsidR="00E26A2F" w:rsidRPr="007C17E7" w:rsidRDefault="00E26A2F" w:rsidP="00532A84">
      <w:pPr>
        <w:numPr>
          <w:ilvl w:val="0"/>
          <w:numId w:val="5"/>
        </w:numPr>
        <w:spacing w:after="0" w:line="360" w:lineRule="auto"/>
        <w:jc w:val="both"/>
        <w:rPr>
          <w:rFonts w:ascii="Palatino Linotype" w:eastAsia="Times New Roman" w:hAnsi="Palatino Linotype" w:cs="Arial"/>
          <w:sz w:val="24"/>
          <w:szCs w:val="24"/>
          <w:lang w:val="es-ES" w:eastAsia="es-ES"/>
        </w:rPr>
      </w:pPr>
      <w:r w:rsidRPr="007C17E7">
        <w:rPr>
          <w:rFonts w:ascii="Palatino Linotype" w:hAnsi="Palatino Linotype" w:cs="Arial"/>
          <w:b/>
          <w:sz w:val="24"/>
          <w:szCs w:val="24"/>
        </w:rPr>
        <w:lastRenderedPageBreak/>
        <w:t>01587/DIFMETEPEC/IP/2022</w:t>
      </w:r>
      <w:r w:rsidRPr="007C17E7">
        <w:rPr>
          <w:rFonts w:ascii="Palatino Linotype" w:eastAsia="Times New Roman" w:hAnsi="Palatino Linotype" w:cs="Arial"/>
          <w:b/>
          <w:sz w:val="24"/>
          <w:szCs w:val="24"/>
          <w:lang w:val="es-ES" w:eastAsia="es-ES"/>
        </w:rPr>
        <w:t>:</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C17E7">
        <w:rPr>
          <w:rFonts w:ascii="Palatino Linotype" w:eastAsia="Times New Roman" w:hAnsi="Palatino Linotype" w:cs="Times New Roman"/>
          <w:i/>
          <w:szCs w:val="24"/>
          <w:lang w:val="es-ES_tradnl" w:eastAsia="es-ES"/>
        </w:rPr>
        <w:t>“</w:t>
      </w:r>
      <w:r w:rsidR="00A037DC" w:rsidRPr="007C17E7">
        <w:rPr>
          <w:rFonts w:ascii="Palatino Linotype" w:eastAsia="Times New Roman" w:hAnsi="Palatino Linotype" w:cs="Times New Roman"/>
          <w:i/>
          <w:szCs w:val="24"/>
          <w:lang w:val="es-ES_tradnl" w:eastAsia="es-ES"/>
        </w:rPr>
        <w:t>Solicito copia digitalizada del documento en el que consten los egresos del sistema efectuados el día 12 de enero de 2022</w:t>
      </w:r>
      <w:r w:rsidRPr="007C17E7">
        <w:rPr>
          <w:rFonts w:ascii="Palatino Linotype" w:eastAsia="Times New Roman" w:hAnsi="Palatino Linotype" w:cs="Times New Roman"/>
          <w:i/>
          <w:szCs w:val="24"/>
          <w:lang w:val="es-ES_tradnl" w:eastAsia="es-ES"/>
        </w:rPr>
        <w:t>”</w:t>
      </w:r>
    </w:p>
    <w:p w:rsidR="00E26A2F" w:rsidRPr="007C17E7" w:rsidRDefault="00E26A2F" w:rsidP="00532A8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26A2F" w:rsidRPr="007C17E7" w:rsidRDefault="00E26A2F" w:rsidP="00532A84">
      <w:pPr>
        <w:numPr>
          <w:ilvl w:val="0"/>
          <w:numId w:val="5"/>
        </w:numPr>
        <w:spacing w:after="0" w:line="360" w:lineRule="auto"/>
        <w:jc w:val="both"/>
        <w:rPr>
          <w:rFonts w:ascii="Palatino Linotype" w:eastAsia="Times New Roman" w:hAnsi="Palatino Linotype" w:cs="Arial"/>
          <w:sz w:val="24"/>
          <w:szCs w:val="24"/>
          <w:lang w:val="es-ES" w:eastAsia="es-ES"/>
        </w:rPr>
      </w:pPr>
      <w:r w:rsidRPr="007C17E7">
        <w:rPr>
          <w:rFonts w:ascii="Palatino Linotype" w:hAnsi="Palatino Linotype" w:cs="Arial"/>
          <w:b/>
          <w:sz w:val="24"/>
          <w:szCs w:val="24"/>
        </w:rPr>
        <w:t>01591/DIFMETEPEC/IP/2022</w:t>
      </w:r>
      <w:r w:rsidRPr="007C17E7">
        <w:rPr>
          <w:rFonts w:ascii="Palatino Linotype" w:eastAsia="Times New Roman" w:hAnsi="Palatino Linotype" w:cs="Arial"/>
          <w:b/>
          <w:sz w:val="24"/>
          <w:szCs w:val="24"/>
          <w:lang w:val="es-ES" w:eastAsia="es-ES"/>
        </w:rPr>
        <w:t>:</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C17E7">
        <w:rPr>
          <w:rFonts w:ascii="Palatino Linotype" w:eastAsia="Times New Roman" w:hAnsi="Palatino Linotype" w:cs="Times New Roman"/>
          <w:i/>
          <w:szCs w:val="24"/>
          <w:lang w:val="es-ES_tradnl" w:eastAsia="es-ES"/>
        </w:rPr>
        <w:t>“</w:t>
      </w:r>
      <w:r w:rsidR="00A037DC" w:rsidRPr="007C17E7">
        <w:rPr>
          <w:rFonts w:ascii="Palatino Linotype" w:eastAsia="Times New Roman" w:hAnsi="Palatino Linotype" w:cs="Times New Roman"/>
          <w:i/>
          <w:szCs w:val="24"/>
          <w:lang w:val="es-ES_tradnl" w:eastAsia="es-ES"/>
        </w:rPr>
        <w:t>Solicito copia digitalizada del documento en el que consten los egresos del sistema efectuados el día 16 de enero de 2022</w:t>
      </w:r>
      <w:r w:rsidRPr="007C17E7">
        <w:rPr>
          <w:rFonts w:ascii="Palatino Linotype" w:eastAsia="Times New Roman" w:hAnsi="Palatino Linotype" w:cs="Times New Roman"/>
          <w:i/>
          <w:szCs w:val="24"/>
          <w:lang w:val="es-ES_tradnl" w:eastAsia="es-ES"/>
        </w:rPr>
        <w:t>”</w:t>
      </w:r>
    </w:p>
    <w:p w:rsidR="00E26A2F" w:rsidRPr="007C17E7" w:rsidRDefault="00E26A2F" w:rsidP="00532A8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26A2F" w:rsidRPr="007C17E7" w:rsidRDefault="00E26A2F" w:rsidP="00532A84">
      <w:pPr>
        <w:numPr>
          <w:ilvl w:val="0"/>
          <w:numId w:val="5"/>
        </w:numPr>
        <w:spacing w:after="0" w:line="360" w:lineRule="auto"/>
        <w:jc w:val="both"/>
        <w:rPr>
          <w:rFonts w:ascii="Palatino Linotype" w:eastAsia="Times New Roman" w:hAnsi="Palatino Linotype" w:cs="Arial"/>
          <w:sz w:val="24"/>
          <w:szCs w:val="24"/>
          <w:lang w:val="es-ES" w:eastAsia="es-ES"/>
        </w:rPr>
      </w:pPr>
      <w:r w:rsidRPr="007C17E7">
        <w:rPr>
          <w:rFonts w:ascii="Palatino Linotype" w:hAnsi="Palatino Linotype" w:cs="Arial"/>
          <w:b/>
          <w:sz w:val="24"/>
          <w:szCs w:val="24"/>
        </w:rPr>
        <w:t>01593/DIFMETEPEC/IP/2022</w:t>
      </w:r>
      <w:r w:rsidRPr="007C17E7">
        <w:rPr>
          <w:rFonts w:ascii="Palatino Linotype" w:eastAsia="Times New Roman" w:hAnsi="Palatino Linotype" w:cs="Arial"/>
          <w:b/>
          <w:sz w:val="24"/>
          <w:szCs w:val="24"/>
          <w:lang w:val="es-ES" w:eastAsia="es-ES"/>
        </w:rPr>
        <w:t>:</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C17E7">
        <w:rPr>
          <w:rFonts w:ascii="Palatino Linotype" w:eastAsia="Times New Roman" w:hAnsi="Palatino Linotype" w:cs="Times New Roman"/>
          <w:i/>
          <w:szCs w:val="24"/>
          <w:lang w:val="es-ES_tradnl" w:eastAsia="es-ES"/>
        </w:rPr>
        <w:t>“</w:t>
      </w:r>
      <w:r w:rsidR="00A037DC" w:rsidRPr="007C17E7">
        <w:rPr>
          <w:rFonts w:ascii="Palatino Linotype" w:eastAsia="Times New Roman" w:hAnsi="Palatino Linotype" w:cs="Times New Roman"/>
          <w:i/>
          <w:szCs w:val="24"/>
          <w:lang w:val="es-ES_tradnl" w:eastAsia="es-ES"/>
        </w:rPr>
        <w:t>Solicito copia digitalizada del documento en el que consten los egresos del sistema efectuados el día 17 de enero de 2022</w:t>
      </w:r>
      <w:r w:rsidRPr="007C17E7">
        <w:rPr>
          <w:rFonts w:ascii="Palatino Linotype" w:eastAsia="Times New Roman" w:hAnsi="Palatino Linotype" w:cs="Times New Roman"/>
          <w:i/>
          <w:szCs w:val="24"/>
          <w:lang w:val="es-ES_tradnl" w:eastAsia="es-ES"/>
        </w:rPr>
        <w:t>”</w:t>
      </w:r>
    </w:p>
    <w:p w:rsidR="00E26A2F" w:rsidRPr="007C17E7" w:rsidRDefault="00E26A2F" w:rsidP="00532A8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26A2F" w:rsidRPr="007C17E7" w:rsidRDefault="00E26A2F" w:rsidP="00532A84">
      <w:pPr>
        <w:numPr>
          <w:ilvl w:val="0"/>
          <w:numId w:val="5"/>
        </w:numPr>
        <w:spacing w:after="0" w:line="360" w:lineRule="auto"/>
        <w:jc w:val="both"/>
        <w:rPr>
          <w:rFonts w:ascii="Palatino Linotype" w:eastAsia="Times New Roman" w:hAnsi="Palatino Linotype" w:cs="Arial"/>
          <w:sz w:val="24"/>
          <w:szCs w:val="24"/>
          <w:lang w:val="es-ES" w:eastAsia="es-ES"/>
        </w:rPr>
      </w:pPr>
      <w:r w:rsidRPr="007C17E7">
        <w:rPr>
          <w:rFonts w:ascii="Palatino Linotype" w:hAnsi="Palatino Linotype" w:cs="Arial"/>
          <w:b/>
          <w:sz w:val="24"/>
          <w:szCs w:val="24"/>
        </w:rPr>
        <w:t>01594/DIFMETEPEC/IP/2022</w:t>
      </w:r>
      <w:r w:rsidRPr="007C17E7">
        <w:rPr>
          <w:rFonts w:ascii="Palatino Linotype" w:eastAsia="Times New Roman" w:hAnsi="Palatino Linotype" w:cs="Arial"/>
          <w:b/>
          <w:sz w:val="24"/>
          <w:szCs w:val="24"/>
          <w:lang w:val="es-ES" w:eastAsia="es-ES"/>
        </w:rPr>
        <w:t>:</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C17E7">
        <w:rPr>
          <w:rFonts w:ascii="Palatino Linotype" w:eastAsia="Times New Roman" w:hAnsi="Palatino Linotype" w:cs="Times New Roman"/>
          <w:i/>
          <w:szCs w:val="24"/>
          <w:lang w:val="es-ES_tradnl" w:eastAsia="es-ES"/>
        </w:rPr>
        <w:t>“</w:t>
      </w:r>
      <w:r w:rsidR="00A037DC" w:rsidRPr="007C17E7">
        <w:rPr>
          <w:rFonts w:ascii="Palatino Linotype" w:eastAsia="Times New Roman" w:hAnsi="Palatino Linotype" w:cs="Times New Roman"/>
          <w:i/>
          <w:szCs w:val="24"/>
          <w:lang w:val="es-ES_tradnl" w:eastAsia="es-ES"/>
        </w:rPr>
        <w:t>Solicito copia digitalizada del documento en el que consten los egresos del sistema efectuados el día 18 de enero de 2022</w:t>
      </w:r>
      <w:r w:rsidRPr="007C17E7">
        <w:rPr>
          <w:rFonts w:ascii="Palatino Linotype" w:eastAsia="Times New Roman" w:hAnsi="Palatino Linotype" w:cs="Times New Roman"/>
          <w:i/>
          <w:szCs w:val="24"/>
          <w:lang w:val="es-ES_tradnl" w:eastAsia="es-ES"/>
        </w:rPr>
        <w:t>”</w:t>
      </w:r>
    </w:p>
    <w:p w:rsidR="00E26A2F" w:rsidRPr="007C17E7" w:rsidRDefault="00E26A2F" w:rsidP="00532A8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26A2F" w:rsidRPr="007C17E7" w:rsidRDefault="00E26A2F" w:rsidP="00532A84">
      <w:pPr>
        <w:numPr>
          <w:ilvl w:val="0"/>
          <w:numId w:val="5"/>
        </w:numPr>
        <w:spacing w:after="0" w:line="360" w:lineRule="auto"/>
        <w:jc w:val="both"/>
        <w:rPr>
          <w:rFonts w:ascii="Palatino Linotype" w:eastAsia="Times New Roman" w:hAnsi="Palatino Linotype" w:cs="Arial"/>
          <w:sz w:val="24"/>
          <w:szCs w:val="24"/>
          <w:lang w:val="es-ES" w:eastAsia="es-ES"/>
        </w:rPr>
      </w:pPr>
      <w:r w:rsidRPr="007C17E7">
        <w:rPr>
          <w:rFonts w:ascii="Palatino Linotype" w:hAnsi="Palatino Linotype" w:cs="Arial"/>
          <w:b/>
          <w:sz w:val="24"/>
          <w:szCs w:val="24"/>
        </w:rPr>
        <w:t>01598/DIFMETEPEC/IP/2022</w:t>
      </w:r>
      <w:r w:rsidRPr="007C17E7">
        <w:rPr>
          <w:rFonts w:ascii="Palatino Linotype" w:eastAsia="Times New Roman" w:hAnsi="Palatino Linotype" w:cs="Arial"/>
          <w:b/>
          <w:sz w:val="24"/>
          <w:szCs w:val="24"/>
          <w:lang w:val="es-ES" w:eastAsia="es-ES"/>
        </w:rPr>
        <w:t>:</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C17E7">
        <w:rPr>
          <w:rFonts w:ascii="Palatino Linotype" w:eastAsia="Times New Roman" w:hAnsi="Palatino Linotype" w:cs="Times New Roman"/>
          <w:i/>
          <w:szCs w:val="24"/>
          <w:lang w:val="es-ES_tradnl" w:eastAsia="es-ES"/>
        </w:rPr>
        <w:t>“</w:t>
      </w:r>
      <w:r w:rsidR="00A037DC" w:rsidRPr="007C17E7">
        <w:rPr>
          <w:rFonts w:ascii="Palatino Linotype" w:eastAsia="Times New Roman" w:hAnsi="Palatino Linotype" w:cs="Times New Roman"/>
          <w:i/>
          <w:szCs w:val="24"/>
          <w:lang w:val="es-ES_tradnl" w:eastAsia="es-ES"/>
        </w:rPr>
        <w:t>Solicito copia digitalizada del documento en el que consten los egresos del sistema efectuados el día 22 de enero de 2022</w:t>
      </w:r>
      <w:r w:rsidRPr="007C17E7">
        <w:rPr>
          <w:rFonts w:ascii="Palatino Linotype" w:eastAsia="Times New Roman" w:hAnsi="Palatino Linotype" w:cs="Times New Roman"/>
          <w:i/>
          <w:szCs w:val="24"/>
          <w:lang w:val="es-ES_tradnl" w:eastAsia="es-ES"/>
        </w:rPr>
        <w:t>”</w:t>
      </w:r>
    </w:p>
    <w:p w:rsidR="00E26A2F" w:rsidRPr="007C17E7" w:rsidRDefault="00E26A2F" w:rsidP="00532A8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26A2F" w:rsidRPr="007C17E7" w:rsidRDefault="00E26A2F" w:rsidP="00532A84">
      <w:pPr>
        <w:tabs>
          <w:tab w:val="left" w:pos="5647"/>
        </w:tabs>
        <w:spacing w:after="0" w:line="360" w:lineRule="auto"/>
        <w:ind w:right="850"/>
        <w:jc w:val="both"/>
        <w:rPr>
          <w:rFonts w:ascii="Palatino Linotype" w:hAnsi="Palatino Linotype"/>
          <w:b/>
          <w:i/>
          <w:color w:val="000000"/>
          <w:sz w:val="24"/>
          <w:szCs w:val="24"/>
        </w:rPr>
      </w:pPr>
      <w:r w:rsidRPr="007C17E7">
        <w:rPr>
          <w:rFonts w:ascii="Palatino Linotype" w:eastAsia="Times New Roman" w:hAnsi="Palatino Linotype" w:cs="Times New Roman"/>
          <w:sz w:val="24"/>
          <w:szCs w:val="24"/>
          <w:lang w:val="es-ES_tradnl" w:eastAsia="es-ES"/>
        </w:rPr>
        <w:t xml:space="preserve">Modalidad de entrega: </w:t>
      </w:r>
      <w:r w:rsidRPr="007C17E7">
        <w:rPr>
          <w:rFonts w:ascii="Palatino Linotype" w:hAnsi="Palatino Linotype"/>
          <w:b/>
          <w:i/>
          <w:color w:val="000000"/>
          <w:sz w:val="24"/>
          <w:szCs w:val="24"/>
        </w:rPr>
        <w:t>A través del SAIMEX</w:t>
      </w:r>
    </w:p>
    <w:p w:rsidR="00E26A2F" w:rsidRPr="007C17E7" w:rsidRDefault="00E26A2F" w:rsidP="00532A84">
      <w:pPr>
        <w:spacing w:after="0" w:line="360" w:lineRule="auto"/>
        <w:jc w:val="both"/>
        <w:rPr>
          <w:rFonts w:ascii="Palatino Linotype" w:hAnsi="Palatino Linotype"/>
          <w:color w:val="000000"/>
          <w:sz w:val="24"/>
          <w:szCs w:val="24"/>
        </w:rPr>
      </w:pPr>
    </w:p>
    <w:p w:rsidR="00E26A2F" w:rsidRPr="007C17E7" w:rsidRDefault="00E26A2F" w:rsidP="00532A84">
      <w:pPr>
        <w:spacing w:after="0" w:line="360" w:lineRule="auto"/>
        <w:jc w:val="both"/>
        <w:rPr>
          <w:rFonts w:ascii="Palatino Linotype" w:hAnsi="Palatino Linotype" w:cs="Arial"/>
          <w:sz w:val="24"/>
          <w:szCs w:val="24"/>
        </w:rPr>
      </w:pPr>
      <w:r w:rsidRPr="007C17E7">
        <w:rPr>
          <w:rFonts w:ascii="Palatino Linotype" w:hAnsi="Palatino Linotype" w:cs="Arial"/>
          <w:b/>
          <w:sz w:val="28"/>
          <w:szCs w:val="24"/>
        </w:rPr>
        <w:lastRenderedPageBreak/>
        <w:t>SEGUNDO</w:t>
      </w:r>
      <w:r w:rsidRPr="007C17E7">
        <w:rPr>
          <w:rFonts w:ascii="Palatino Linotype" w:hAnsi="Palatino Linotype" w:cs="Arial"/>
          <w:b/>
          <w:sz w:val="24"/>
          <w:szCs w:val="24"/>
        </w:rPr>
        <w:t xml:space="preserve">. </w:t>
      </w:r>
      <w:r w:rsidRPr="007C17E7">
        <w:rPr>
          <w:rFonts w:ascii="Palatino Linotype" w:hAnsi="Palatino Linotype" w:cs="Arial"/>
          <w:sz w:val="24"/>
          <w:szCs w:val="24"/>
        </w:rPr>
        <w:t xml:space="preserve">De las constancias que integran </w:t>
      </w:r>
      <w:r w:rsidR="00A037DC" w:rsidRPr="007C17E7">
        <w:rPr>
          <w:rFonts w:ascii="Palatino Linotype" w:hAnsi="Palatino Linotype" w:cs="Arial"/>
          <w:sz w:val="24"/>
          <w:szCs w:val="24"/>
        </w:rPr>
        <w:t>cada uno de los</w:t>
      </w:r>
      <w:r w:rsidRPr="007C17E7">
        <w:rPr>
          <w:rFonts w:ascii="Palatino Linotype" w:hAnsi="Palatino Linotype" w:cs="Arial"/>
          <w:sz w:val="24"/>
          <w:szCs w:val="24"/>
        </w:rPr>
        <w:t xml:space="preserve"> expediente</w:t>
      </w:r>
      <w:r w:rsidR="00A037DC" w:rsidRPr="007C17E7">
        <w:rPr>
          <w:rFonts w:ascii="Palatino Linotype" w:hAnsi="Palatino Linotype" w:cs="Arial"/>
          <w:sz w:val="24"/>
          <w:szCs w:val="24"/>
        </w:rPr>
        <w:t>s</w:t>
      </w:r>
      <w:r w:rsidRPr="007C17E7">
        <w:rPr>
          <w:rFonts w:ascii="Palatino Linotype" w:hAnsi="Palatino Linotype" w:cs="Arial"/>
          <w:sz w:val="24"/>
          <w:szCs w:val="24"/>
        </w:rPr>
        <w:t xml:space="preserve"> electrónico</w:t>
      </w:r>
      <w:r w:rsidR="00A037DC" w:rsidRPr="007C17E7">
        <w:rPr>
          <w:rFonts w:ascii="Palatino Linotype" w:hAnsi="Palatino Linotype" w:cs="Arial"/>
          <w:sz w:val="24"/>
          <w:szCs w:val="24"/>
        </w:rPr>
        <w:t>s,</w:t>
      </w:r>
      <w:r w:rsidRPr="007C17E7">
        <w:rPr>
          <w:rFonts w:ascii="Palatino Linotype" w:hAnsi="Palatino Linotype" w:cs="Arial"/>
          <w:sz w:val="24"/>
          <w:szCs w:val="24"/>
        </w:rPr>
        <w:t xml:space="preserve"> se observa que en fecha </w:t>
      </w:r>
      <w:r w:rsidR="00A037DC" w:rsidRPr="007C17E7">
        <w:rPr>
          <w:rFonts w:ascii="Palatino Linotype" w:hAnsi="Palatino Linotype" w:cs="Arial"/>
          <w:sz w:val="24"/>
          <w:szCs w:val="24"/>
        </w:rPr>
        <w:t>24</w:t>
      </w:r>
      <w:r w:rsidRPr="007C17E7">
        <w:rPr>
          <w:rFonts w:ascii="Palatino Linotype" w:hAnsi="Palatino Linotype" w:cs="Arial"/>
          <w:sz w:val="24"/>
          <w:szCs w:val="24"/>
        </w:rPr>
        <w:t xml:space="preserve"> (</w:t>
      </w:r>
      <w:r w:rsidR="00A037DC" w:rsidRPr="007C17E7">
        <w:rPr>
          <w:rFonts w:ascii="Palatino Linotype" w:hAnsi="Palatino Linotype" w:cs="Arial"/>
          <w:sz w:val="24"/>
          <w:szCs w:val="24"/>
        </w:rPr>
        <w:t>veinticuatro</w:t>
      </w:r>
      <w:r w:rsidRPr="007C17E7">
        <w:rPr>
          <w:rFonts w:ascii="Palatino Linotype" w:hAnsi="Palatino Linotype" w:cs="Arial"/>
          <w:sz w:val="24"/>
          <w:szCs w:val="24"/>
        </w:rPr>
        <w:t xml:space="preserve">) de </w:t>
      </w:r>
      <w:r w:rsidR="00A037DC" w:rsidRPr="007C17E7">
        <w:rPr>
          <w:rFonts w:ascii="Palatino Linotype" w:hAnsi="Palatino Linotype" w:cs="Arial"/>
          <w:sz w:val="24"/>
          <w:szCs w:val="24"/>
        </w:rPr>
        <w:t>marzo</w:t>
      </w:r>
      <w:r w:rsidRPr="007C17E7">
        <w:rPr>
          <w:rFonts w:ascii="Palatino Linotype" w:hAnsi="Palatino Linotype" w:cs="Arial"/>
          <w:sz w:val="24"/>
          <w:szCs w:val="24"/>
        </w:rPr>
        <w:t xml:space="preserve"> de 2022 (dos mil veintidós), el </w:t>
      </w:r>
      <w:r w:rsidRPr="007C17E7">
        <w:rPr>
          <w:rFonts w:ascii="Palatino Linotype" w:hAnsi="Palatino Linotype" w:cs="Arial"/>
          <w:b/>
          <w:sz w:val="24"/>
          <w:szCs w:val="24"/>
        </w:rPr>
        <w:t>Sujeto Obligado</w:t>
      </w:r>
      <w:r w:rsidRPr="007C17E7">
        <w:rPr>
          <w:rFonts w:ascii="Palatino Linotype" w:hAnsi="Palatino Linotype" w:cs="Arial"/>
          <w:sz w:val="24"/>
          <w:szCs w:val="24"/>
        </w:rPr>
        <w:t xml:space="preserve"> notifico al </w:t>
      </w:r>
      <w:r w:rsidRPr="007C17E7">
        <w:rPr>
          <w:rFonts w:ascii="Palatino Linotype" w:hAnsi="Palatino Linotype" w:cs="Arial"/>
          <w:b/>
          <w:sz w:val="24"/>
          <w:szCs w:val="24"/>
        </w:rPr>
        <w:t>Recurrente</w:t>
      </w:r>
      <w:r w:rsidRPr="007C17E7">
        <w:rPr>
          <w:rFonts w:ascii="Palatino Linotype" w:hAnsi="Palatino Linotype" w:cs="Arial"/>
          <w:sz w:val="24"/>
          <w:szCs w:val="24"/>
        </w:rPr>
        <w:t xml:space="preserve"> </w:t>
      </w:r>
      <w:r w:rsidR="00A037DC" w:rsidRPr="007C17E7">
        <w:rPr>
          <w:rFonts w:ascii="Palatino Linotype" w:hAnsi="Palatino Linotype" w:cs="Arial"/>
          <w:sz w:val="24"/>
          <w:szCs w:val="24"/>
        </w:rPr>
        <w:t>sus respuestas, en los mismos términos, por lo que en obvio de repeticiones innecesarias, se cita una sola ocasión, a continuación:</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spacing w:after="0" w:line="240" w:lineRule="auto"/>
        <w:ind w:left="567" w:right="567"/>
        <w:jc w:val="both"/>
        <w:rPr>
          <w:rFonts w:ascii="Palatino Linotype" w:eastAsia="Times New Roman" w:hAnsi="Palatino Linotype" w:cs="Times New Roman"/>
          <w:szCs w:val="24"/>
          <w:lang w:val="es-ES_tradnl" w:eastAsia="es-ES"/>
        </w:rPr>
      </w:pPr>
      <w:r w:rsidRPr="007C17E7">
        <w:rPr>
          <w:rFonts w:ascii="Palatino Linotype" w:eastAsia="Times New Roman" w:hAnsi="Palatino Linotype" w:cs="Times New Roman"/>
          <w:i/>
          <w:szCs w:val="24"/>
          <w:lang w:val="es-ES_tradnl" w:eastAsia="es-ES"/>
        </w:rPr>
        <w:t>“</w:t>
      </w:r>
      <w:r w:rsidR="00A037DC" w:rsidRPr="007C17E7">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7C17E7">
        <w:rPr>
          <w:rFonts w:ascii="Palatino Linotype" w:eastAsia="Times New Roman" w:hAnsi="Palatino Linotype" w:cs="Times New Roman"/>
          <w:i/>
          <w:szCs w:val="24"/>
          <w:lang w:val="es-ES_tradnl" w:eastAsia="es-ES"/>
        </w:rPr>
        <w:t>”</w:t>
      </w:r>
    </w:p>
    <w:p w:rsidR="00E26A2F" w:rsidRPr="007C17E7" w:rsidRDefault="00E26A2F" w:rsidP="00532A84">
      <w:pPr>
        <w:spacing w:after="0" w:line="240" w:lineRule="auto"/>
        <w:ind w:left="567" w:right="567"/>
        <w:jc w:val="both"/>
        <w:rPr>
          <w:rFonts w:ascii="Palatino Linotype" w:eastAsia="Times New Roman" w:hAnsi="Palatino Linotype" w:cs="Times New Roman"/>
          <w:szCs w:val="24"/>
          <w:lang w:val="es-ES_tradnl" w:eastAsia="es-ES"/>
        </w:rPr>
      </w:pPr>
    </w:p>
    <w:p w:rsidR="00E26A2F" w:rsidRPr="007C17E7" w:rsidRDefault="00E26A2F" w:rsidP="00532A84">
      <w:pPr>
        <w:spacing w:after="0" w:line="240" w:lineRule="auto"/>
        <w:ind w:left="567" w:right="567"/>
        <w:jc w:val="right"/>
        <w:rPr>
          <w:rFonts w:ascii="Palatino Linotype" w:eastAsia="Times New Roman" w:hAnsi="Palatino Linotype" w:cs="Times New Roman"/>
          <w:szCs w:val="24"/>
          <w:lang w:val="es-ES_tradnl" w:eastAsia="es-ES"/>
        </w:rPr>
      </w:pPr>
      <w:r w:rsidRPr="007C17E7">
        <w:rPr>
          <w:rFonts w:ascii="Palatino Linotype" w:eastAsia="Times New Roman" w:hAnsi="Palatino Linotype" w:cs="Times New Roman"/>
          <w:szCs w:val="24"/>
          <w:lang w:val="es-ES_tradnl" w:eastAsia="es-ES"/>
        </w:rPr>
        <w:t>(Énfasis añadido)</w:t>
      </w:r>
    </w:p>
    <w:p w:rsidR="00E26A2F" w:rsidRPr="007C17E7" w:rsidRDefault="00E26A2F" w:rsidP="00532A84">
      <w:pPr>
        <w:spacing w:after="0" w:line="360" w:lineRule="auto"/>
        <w:jc w:val="both"/>
        <w:rPr>
          <w:rFonts w:ascii="Palatino Linotype" w:hAnsi="Palatino Linotype" w:cs="Arial"/>
          <w:sz w:val="24"/>
          <w:szCs w:val="28"/>
        </w:rPr>
      </w:pPr>
    </w:p>
    <w:p w:rsidR="00A037DC" w:rsidRPr="007C17E7" w:rsidRDefault="00A037DC" w:rsidP="00532A84">
      <w:pPr>
        <w:spacing w:after="0" w:line="360" w:lineRule="auto"/>
        <w:jc w:val="both"/>
        <w:rPr>
          <w:rFonts w:ascii="Palatino Linotype" w:hAnsi="Palatino Linotype" w:cs="Arial"/>
          <w:sz w:val="24"/>
          <w:szCs w:val="28"/>
        </w:rPr>
      </w:pPr>
      <w:r w:rsidRPr="007C17E7">
        <w:rPr>
          <w:rFonts w:ascii="Palatino Linotype" w:hAnsi="Palatino Linotype" w:cs="Arial"/>
          <w:sz w:val="24"/>
          <w:szCs w:val="28"/>
        </w:rPr>
        <w:t xml:space="preserve">Se hace constar que el </w:t>
      </w:r>
      <w:r w:rsidRPr="007C17E7">
        <w:rPr>
          <w:rFonts w:ascii="Palatino Linotype" w:hAnsi="Palatino Linotype" w:cs="Arial"/>
          <w:b/>
          <w:sz w:val="24"/>
          <w:szCs w:val="28"/>
        </w:rPr>
        <w:t>Sujeto Obligado</w:t>
      </w:r>
      <w:r w:rsidRPr="007C17E7">
        <w:rPr>
          <w:rFonts w:ascii="Palatino Linotype" w:hAnsi="Palatino Linotype" w:cs="Arial"/>
          <w:sz w:val="24"/>
          <w:szCs w:val="28"/>
        </w:rPr>
        <w:t xml:space="preserve"> adjunto a cada una de sus respuestas, el documento electrónico “acta primer sesión extraordinaria Comité de transparencia.pdf”, que al ser del conocimiento de las partes, se obvia su estudio en este apartado, máxime que será analizado en líneas posteriores.</w:t>
      </w:r>
    </w:p>
    <w:p w:rsidR="00E26A2F" w:rsidRPr="007C17E7" w:rsidRDefault="00E26A2F" w:rsidP="00532A84">
      <w:pPr>
        <w:spacing w:after="0" w:line="360" w:lineRule="auto"/>
        <w:jc w:val="both"/>
        <w:rPr>
          <w:rFonts w:ascii="Palatino Linotype" w:hAnsi="Palatino Linotype" w:cs="Arial"/>
          <w:sz w:val="24"/>
          <w:szCs w:val="28"/>
        </w:rPr>
      </w:pPr>
    </w:p>
    <w:p w:rsidR="00E26A2F" w:rsidRPr="007C17E7" w:rsidRDefault="00A037DC" w:rsidP="00532A84">
      <w:pPr>
        <w:spacing w:after="0" w:line="360" w:lineRule="auto"/>
        <w:jc w:val="both"/>
        <w:rPr>
          <w:rFonts w:ascii="Palatino Linotype" w:hAnsi="Palatino Linotype" w:cs="Arial"/>
          <w:sz w:val="24"/>
          <w:szCs w:val="24"/>
        </w:rPr>
      </w:pPr>
      <w:r w:rsidRPr="007C17E7">
        <w:rPr>
          <w:rFonts w:ascii="Palatino Linotype" w:hAnsi="Palatino Linotype" w:cs="Arial"/>
          <w:b/>
          <w:sz w:val="28"/>
          <w:szCs w:val="28"/>
        </w:rPr>
        <w:lastRenderedPageBreak/>
        <w:t>TERCERO</w:t>
      </w:r>
      <w:r w:rsidR="00E26A2F" w:rsidRPr="007C17E7">
        <w:rPr>
          <w:rFonts w:ascii="Palatino Linotype" w:hAnsi="Palatino Linotype" w:cs="Arial"/>
          <w:sz w:val="24"/>
          <w:szCs w:val="24"/>
        </w:rPr>
        <w:t xml:space="preserve">. Inconforme </w:t>
      </w:r>
      <w:r w:rsidRPr="007C17E7">
        <w:rPr>
          <w:rFonts w:ascii="Palatino Linotype" w:hAnsi="Palatino Linotype" w:cs="Arial"/>
          <w:sz w:val="24"/>
          <w:szCs w:val="24"/>
        </w:rPr>
        <w:t>con</w:t>
      </w:r>
      <w:r w:rsidR="00E26A2F" w:rsidRPr="007C17E7">
        <w:rPr>
          <w:rFonts w:ascii="Palatino Linotype" w:hAnsi="Palatino Linotype" w:cs="Arial"/>
          <w:sz w:val="24"/>
          <w:szCs w:val="24"/>
        </w:rPr>
        <w:t xml:space="preserve"> la</w:t>
      </w:r>
      <w:r w:rsidRPr="007C17E7">
        <w:rPr>
          <w:rFonts w:ascii="Palatino Linotype" w:hAnsi="Palatino Linotype" w:cs="Arial"/>
          <w:sz w:val="24"/>
          <w:szCs w:val="24"/>
        </w:rPr>
        <w:t>s</w:t>
      </w:r>
      <w:r w:rsidR="00E26A2F" w:rsidRPr="007C17E7">
        <w:rPr>
          <w:rFonts w:ascii="Palatino Linotype" w:hAnsi="Palatino Linotype" w:cs="Arial"/>
          <w:sz w:val="24"/>
          <w:szCs w:val="24"/>
        </w:rPr>
        <w:t xml:space="preserve"> respuesta</w:t>
      </w:r>
      <w:r w:rsidRPr="007C17E7">
        <w:rPr>
          <w:rFonts w:ascii="Palatino Linotype" w:hAnsi="Palatino Linotype" w:cs="Arial"/>
          <w:sz w:val="24"/>
          <w:szCs w:val="24"/>
        </w:rPr>
        <w:t>s proporcionadas</w:t>
      </w:r>
      <w:r w:rsidR="00E26A2F" w:rsidRPr="007C17E7">
        <w:rPr>
          <w:rFonts w:ascii="Palatino Linotype" w:hAnsi="Palatino Linotype" w:cs="Arial"/>
          <w:sz w:val="24"/>
          <w:szCs w:val="24"/>
        </w:rPr>
        <w:t xml:space="preserve"> por el </w:t>
      </w:r>
      <w:r w:rsidR="00E26A2F" w:rsidRPr="007C17E7">
        <w:rPr>
          <w:rFonts w:ascii="Palatino Linotype" w:hAnsi="Palatino Linotype" w:cs="Arial"/>
          <w:b/>
          <w:sz w:val="24"/>
          <w:szCs w:val="24"/>
        </w:rPr>
        <w:t>Sujeto Obligado</w:t>
      </w:r>
      <w:r w:rsidR="00E26A2F" w:rsidRPr="007C17E7">
        <w:rPr>
          <w:rFonts w:ascii="Palatino Linotype" w:hAnsi="Palatino Linotype" w:cs="Arial"/>
          <w:sz w:val="24"/>
          <w:szCs w:val="24"/>
        </w:rPr>
        <w:t xml:space="preserve">, el ahora </w:t>
      </w:r>
      <w:r w:rsidR="00E26A2F" w:rsidRPr="007C17E7">
        <w:rPr>
          <w:rFonts w:ascii="Palatino Linotype" w:hAnsi="Palatino Linotype" w:cs="Arial"/>
          <w:b/>
          <w:sz w:val="24"/>
          <w:szCs w:val="24"/>
        </w:rPr>
        <w:t>Recurrente</w:t>
      </w:r>
      <w:r w:rsidR="00E26A2F" w:rsidRPr="007C17E7">
        <w:rPr>
          <w:rFonts w:ascii="Palatino Linotype" w:hAnsi="Palatino Linotype" w:cs="Arial"/>
          <w:sz w:val="24"/>
          <w:szCs w:val="24"/>
        </w:rPr>
        <w:t xml:space="preserve"> en fecha </w:t>
      </w:r>
      <w:r w:rsidRPr="007C17E7">
        <w:rPr>
          <w:rFonts w:ascii="Palatino Linotype" w:hAnsi="Palatino Linotype" w:cs="Arial"/>
          <w:sz w:val="24"/>
          <w:szCs w:val="24"/>
        </w:rPr>
        <w:t>25</w:t>
      </w:r>
      <w:r w:rsidR="00E26A2F" w:rsidRPr="007C17E7">
        <w:rPr>
          <w:rFonts w:ascii="Palatino Linotype" w:hAnsi="Palatino Linotype" w:cs="Arial"/>
          <w:sz w:val="24"/>
          <w:szCs w:val="24"/>
        </w:rPr>
        <w:t xml:space="preserve"> (</w:t>
      </w:r>
      <w:r w:rsidRPr="007C17E7">
        <w:rPr>
          <w:rFonts w:ascii="Palatino Linotype" w:hAnsi="Palatino Linotype" w:cs="Arial"/>
          <w:sz w:val="24"/>
          <w:szCs w:val="24"/>
        </w:rPr>
        <w:t>veinticinco</w:t>
      </w:r>
      <w:r w:rsidR="00E26A2F" w:rsidRPr="007C17E7">
        <w:rPr>
          <w:rFonts w:ascii="Palatino Linotype" w:hAnsi="Palatino Linotype" w:cs="Arial"/>
          <w:sz w:val="24"/>
          <w:szCs w:val="24"/>
        </w:rPr>
        <w:t>) de marzo de 2022 (dos mil veintidós), interpuso recurso</w:t>
      </w:r>
      <w:r w:rsidRPr="007C17E7">
        <w:rPr>
          <w:rFonts w:ascii="Palatino Linotype" w:hAnsi="Palatino Linotype" w:cs="Arial"/>
          <w:sz w:val="24"/>
          <w:szCs w:val="24"/>
        </w:rPr>
        <w:t>s</w:t>
      </w:r>
      <w:r w:rsidR="00E26A2F" w:rsidRPr="007C17E7">
        <w:rPr>
          <w:rFonts w:ascii="Palatino Linotype" w:hAnsi="Palatino Linotype" w:cs="Arial"/>
          <w:sz w:val="24"/>
          <w:szCs w:val="24"/>
        </w:rPr>
        <w:t xml:space="preserve"> de revisión, que fue</w:t>
      </w:r>
      <w:r w:rsidRPr="007C17E7">
        <w:rPr>
          <w:rFonts w:ascii="Palatino Linotype" w:hAnsi="Palatino Linotype" w:cs="Arial"/>
          <w:sz w:val="24"/>
          <w:szCs w:val="24"/>
        </w:rPr>
        <w:t>ron</w:t>
      </w:r>
      <w:r w:rsidR="00E26A2F" w:rsidRPr="007C17E7">
        <w:rPr>
          <w:rFonts w:ascii="Palatino Linotype" w:hAnsi="Palatino Linotype" w:cs="Arial"/>
          <w:sz w:val="24"/>
          <w:szCs w:val="24"/>
        </w:rPr>
        <w:t xml:space="preserve"> registrado</w:t>
      </w:r>
      <w:r w:rsidRPr="007C17E7">
        <w:rPr>
          <w:rFonts w:ascii="Palatino Linotype" w:hAnsi="Palatino Linotype" w:cs="Arial"/>
          <w:sz w:val="24"/>
          <w:szCs w:val="24"/>
        </w:rPr>
        <w:t>s</w:t>
      </w:r>
      <w:r w:rsidR="00E26A2F" w:rsidRPr="007C17E7">
        <w:rPr>
          <w:rFonts w:ascii="Palatino Linotype" w:hAnsi="Palatino Linotype" w:cs="Arial"/>
          <w:b/>
          <w:sz w:val="24"/>
          <w:szCs w:val="24"/>
        </w:rPr>
        <w:t xml:space="preserve"> </w:t>
      </w:r>
      <w:r w:rsidR="00E26A2F" w:rsidRPr="007C17E7">
        <w:rPr>
          <w:rFonts w:ascii="Palatino Linotype" w:hAnsi="Palatino Linotype" w:cs="Arial"/>
          <w:sz w:val="24"/>
          <w:szCs w:val="24"/>
        </w:rPr>
        <w:t>en el sistema electrónico con número</w:t>
      </w:r>
      <w:r w:rsidRPr="007C17E7">
        <w:rPr>
          <w:rFonts w:ascii="Palatino Linotype" w:hAnsi="Palatino Linotype" w:cs="Arial"/>
          <w:sz w:val="24"/>
          <w:szCs w:val="24"/>
        </w:rPr>
        <w:t>s</w:t>
      </w:r>
      <w:r w:rsidR="00E26A2F" w:rsidRPr="007C17E7">
        <w:rPr>
          <w:rFonts w:ascii="Palatino Linotype" w:hAnsi="Palatino Linotype" w:cs="Arial"/>
          <w:sz w:val="24"/>
          <w:szCs w:val="24"/>
        </w:rPr>
        <w:t xml:space="preserve"> de expediente</w:t>
      </w:r>
      <w:r w:rsidRPr="007C17E7">
        <w:rPr>
          <w:rFonts w:ascii="Palatino Linotype" w:hAnsi="Palatino Linotype" w:cs="Arial"/>
          <w:sz w:val="24"/>
          <w:szCs w:val="24"/>
        </w:rPr>
        <w:t>s</w:t>
      </w:r>
      <w:r w:rsidR="00E26A2F" w:rsidRPr="007C17E7">
        <w:rPr>
          <w:rFonts w:ascii="Palatino Linotype" w:hAnsi="Palatino Linotype" w:cs="Arial"/>
          <w:b/>
          <w:bCs/>
          <w:sz w:val="24"/>
          <w:szCs w:val="24"/>
          <w:lang w:eastAsia="es-MX"/>
        </w:rPr>
        <w:t xml:space="preserve"> </w:t>
      </w:r>
      <w:r w:rsidRPr="007C17E7">
        <w:rPr>
          <w:rFonts w:ascii="Palatino Linotype" w:hAnsi="Palatino Linotype" w:cs="Arial"/>
          <w:b/>
          <w:bCs/>
          <w:sz w:val="24"/>
          <w:szCs w:val="24"/>
          <w:lang w:eastAsia="es-MX"/>
        </w:rPr>
        <w:t>04790/INFOEM/IP/RR/2022, 04792/INFOEM/IP/RR/2022, 04793/INFOEM/IP/RR/2022, 04794/INFOEM/IP/RR/2022, 04795/INFOEM/IP/RR/2022, 04796/INFOEM/IP/RR/2022, 04797/INFOEM/IP/RR/2022, 04798/INFOEM/IP/RR/2022 y 04799/INFOEM/IP/RR/2022</w:t>
      </w:r>
      <w:r w:rsidR="00E26A2F" w:rsidRPr="007C17E7">
        <w:rPr>
          <w:rFonts w:ascii="Palatino Linotype" w:hAnsi="Palatino Linotype" w:cs="Arial"/>
          <w:sz w:val="24"/>
          <w:szCs w:val="24"/>
        </w:rPr>
        <w:t xml:space="preserve">, aduciendo como acto impugnado y razones o motivos de inconformidad, </w:t>
      </w:r>
      <w:r w:rsidRPr="007C17E7">
        <w:rPr>
          <w:rFonts w:ascii="Palatino Linotype" w:hAnsi="Palatino Linotype" w:cs="Arial"/>
          <w:sz w:val="24"/>
          <w:szCs w:val="24"/>
        </w:rPr>
        <w:t>los mismos, por lo que en obvio de repeticiones innecesarias, se citan una sola ocasión, a continuación</w:t>
      </w:r>
      <w:r w:rsidR="00E26A2F" w:rsidRPr="007C17E7">
        <w:rPr>
          <w:rFonts w:ascii="Palatino Linotype" w:hAnsi="Palatino Linotype" w:cs="Arial"/>
          <w:sz w:val="24"/>
          <w:szCs w:val="24"/>
        </w:rPr>
        <w:t>:</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pStyle w:val="Prrafodelista"/>
        <w:spacing w:line="360" w:lineRule="auto"/>
        <w:ind w:left="0"/>
        <w:jc w:val="both"/>
        <w:rPr>
          <w:rFonts w:ascii="Palatino Linotype" w:hAnsi="Palatino Linotype" w:cs="Arial"/>
        </w:rPr>
      </w:pPr>
      <w:r w:rsidRPr="007C17E7">
        <w:rPr>
          <w:rFonts w:ascii="Palatino Linotype" w:hAnsi="Palatino Linotype" w:cs="Arial"/>
          <w:b/>
        </w:rPr>
        <w:t>Acto Impugnado:</w:t>
      </w:r>
    </w:p>
    <w:p w:rsidR="00E26A2F" w:rsidRPr="007C17E7" w:rsidRDefault="00E26A2F" w:rsidP="00532A84">
      <w:pPr>
        <w:pStyle w:val="Prrafodelista"/>
        <w:spacing w:line="360" w:lineRule="auto"/>
        <w:ind w:left="0"/>
        <w:jc w:val="both"/>
        <w:rPr>
          <w:rFonts w:ascii="Palatino Linotype" w:hAnsi="Palatino Linotype" w:cs="Arial"/>
        </w:rPr>
      </w:pPr>
    </w:p>
    <w:p w:rsidR="00E26A2F" w:rsidRPr="007C17E7" w:rsidRDefault="00E26A2F" w:rsidP="00532A84">
      <w:pPr>
        <w:pStyle w:val="Prrafodelista"/>
        <w:ind w:left="567" w:right="567"/>
        <w:jc w:val="both"/>
        <w:rPr>
          <w:rFonts w:ascii="Palatino Linotype" w:hAnsi="Palatino Linotype" w:cs="Arial"/>
          <w:i/>
          <w:sz w:val="22"/>
        </w:rPr>
      </w:pPr>
      <w:r w:rsidRPr="007C17E7">
        <w:rPr>
          <w:rFonts w:ascii="Palatino Linotype" w:hAnsi="Palatino Linotype" w:cs="Arial"/>
          <w:i/>
          <w:sz w:val="22"/>
        </w:rPr>
        <w:t>“</w:t>
      </w:r>
      <w:r w:rsidR="00A037DC" w:rsidRPr="007C17E7">
        <w:rPr>
          <w:rFonts w:ascii="Palatino Linotype" w:hAnsi="Palatino Linotype" w:cs="Arial"/>
          <w:i/>
          <w:sz w:val="22"/>
        </w:rPr>
        <w:t>La respuesta proporcionada por el Sujeto Obligado.</w:t>
      </w:r>
      <w:r w:rsidRPr="007C17E7">
        <w:rPr>
          <w:rFonts w:ascii="Palatino Linotype" w:hAnsi="Palatino Linotype" w:cs="Arial"/>
          <w:i/>
          <w:sz w:val="22"/>
        </w:rPr>
        <w:t>”</w:t>
      </w:r>
    </w:p>
    <w:p w:rsidR="00E26A2F" w:rsidRPr="007C17E7" w:rsidRDefault="00E26A2F" w:rsidP="00532A84">
      <w:pPr>
        <w:pStyle w:val="Prrafodelista"/>
        <w:spacing w:line="360" w:lineRule="auto"/>
        <w:ind w:left="0"/>
        <w:jc w:val="both"/>
        <w:rPr>
          <w:rFonts w:ascii="Palatino Linotype" w:hAnsi="Palatino Linotype" w:cs="Arial"/>
          <w:b/>
        </w:rPr>
      </w:pPr>
    </w:p>
    <w:p w:rsidR="00E26A2F" w:rsidRPr="007C17E7" w:rsidRDefault="00E26A2F" w:rsidP="00532A84">
      <w:pPr>
        <w:pStyle w:val="Prrafodelista"/>
        <w:spacing w:line="360" w:lineRule="auto"/>
        <w:ind w:left="0"/>
        <w:jc w:val="both"/>
        <w:rPr>
          <w:rFonts w:ascii="Palatino Linotype" w:hAnsi="Palatino Linotype" w:cs="Arial"/>
          <w:b/>
        </w:rPr>
      </w:pPr>
      <w:r w:rsidRPr="007C17E7">
        <w:rPr>
          <w:rFonts w:ascii="Palatino Linotype" w:hAnsi="Palatino Linotype" w:cs="Arial"/>
          <w:b/>
        </w:rPr>
        <w:t>Razones o motivos de inconformidad:</w:t>
      </w:r>
    </w:p>
    <w:p w:rsidR="00E26A2F" w:rsidRPr="007C17E7" w:rsidRDefault="00E26A2F" w:rsidP="00532A84">
      <w:pPr>
        <w:pStyle w:val="Prrafodelista"/>
        <w:spacing w:line="360" w:lineRule="auto"/>
        <w:ind w:left="0"/>
        <w:jc w:val="both"/>
        <w:rPr>
          <w:rFonts w:ascii="Palatino Linotype" w:hAnsi="Palatino Linotype" w:cs="Arial"/>
          <w:b/>
        </w:rPr>
      </w:pPr>
    </w:p>
    <w:p w:rsidR="00E26A2F" w:rsidRPr="007C17E7" w:rsidRDefault="00E26A2F" w:rsidP="00532A84">
      <w:pPr>
        <w:spacing w:after="0" w:line="240" w:lineRule="auto"/>
        <w:ind w:left="567" w:right="567"/>
        <w:jc w:val="both"/>
        <w:rPr>
          <w:rFonts w:ascii="Palatino Linotype" w:hAnsi="Palatino Linotype"/>
          <w:i/>
          <w:color w:val="000000"/>
        </w:rPr>
      </w:pPr>
      <w:r w:rsidRPr="007C17E7">
        <w:rPr>
          <w:rFonts w:ascii="Palatino Linotype" w:hAnsi="Palatino Linotype" w:cs="Arial"/>
          <w:i/>
        </w:rPr>
        <w:t>“</w:t>
      </w:r>
      <w:r w:rsidR="00A037DC" w:rsidRPr="007C17E7">
        <w:rPr>
          <w:rFonts w:ascii="Palatino Linotype" w:hAnsi="Palatino Linotype"/>
          <w:i/>
          <w:color w:val="00000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00A037DC" w:rsidRPr="007C17E7">
        <w:rPr>
          <w:rFonts w:ascii="Palatino Linotype" w:hAnsi="Palatino Linotype"/>
          <w:i/>
          <w:color w:val="000000"/>
        </w:rPr>
        <w:lastRenderedPageBreak/>
        <w:t xml:space="preserve">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w:t>
      </w:r>
      <w:r w:rsidR="00A037DC" w:rsidRPr="007C17E7">
        <w:rPr>
          <w:rFonts w:ascii="Palatino Linotype" w:hAnsi="Palatino Linotype"/>
          <w:i/>
          <w:color w:val="000000"/>
        </w:rPr>
        <w:lastRenderedPageBreak/>
        <w:t xml:space="preserve">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w:t>
      </w:r>
      <w:r w:rsidR="00A037DC" w:rsidRPr="007C17E7">
        <w:rPr>
          <w:rFonts w:ascii="Palatino Linotype" w:hAnsi="Palatino Linotype"/>
          <w:i/>
          <w:color w:val="000000"/>
        </w:rPr>
        <w:lastRenderedPageBreak/>
        <w:t>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7C17E7">
        <w:rPr>
          <w:rFonts w:ascii="Palatino Linotype" w:hAnsi="Palatino Linotype"/>
          <w:i/>
          <w:color w:val="000000"/>
        </w:rPr>
        <w:t>” (sic)</w:t>
      </w:r>
    </w:p>
    <w:p w:rsidR="00E26A2F" w:rsidRPr="007C17E7" w:rsidRDefault="00E26A2F" w:rsidP="00532A84">
      <w:pPr>
        <w:spacing w:after="0" w:line="360" w:lineRule="auto"/>
        <w:ind w:right="49"/>
        <w:jc w:val="both"/>
        <w:rPr>
          <w:rFonts w:ascii="Palatino Linotype" w:eastAsia="Times New Roman" w:hAnsi="Palatino Linotype" w:cs="Arial"/>
          <w:sz w:val="24"/>
          <w:lang w:eastAsia="es-ES"/>
        </w:rPr>
      </w:pPr>
    </w:p>
    <w:p w:rsidR="00E26A2F" w:rsidRPr="007C17E7" w:rsidRDefault="00E26A2F" w:rsidP="00532A84">
      <w:pPr>
        <w:spacing w:after="0" w:line="360" w:lineRule="auto"/>
        <w:ind w:right="49"/>
        <w:jc w:val="both"/>
        <w:rPr>
          <w:rFonts w:ascii="Palatino Linotype" w:eastAsia="Times New Roman" w:hAnsi="Palatino Linotype" w:cs="Arial"/>
          <w:sz w:val="24"/>
          <w:lang w:eastAsia="es-ES"/>
        </w:rPr>
      </w:pPr>
    </w:p>
    <w:p w:rsidR="00E26A2F" w:rsidRPr="007C17E7" w:rsidRDefault="00542F90" w:rsidP="00532A84">
      <w:pPr>
        <w:spacing w:after="0" w:line="360" w:lineRule="auto"/>
        <w:ind w:right="49"/>
        <w:jc w:val="both"/>
        <w:rPr>
          <w:rFonts w:ascii="Palatino Linotype" w:eastAsia="Times New Roman" w:hAnsi="Palatino Linotype" w:cs="Arial"/>
          <w:sz w:val="24"/>
          <w:szCs w:val="24"/>
          <w:lang w:val="es-ES_tradnl" w:eastAsia="es-ES"/>
        </w:rPr>
      </w:pPr>
      <w:r w:rsidRPr="007C17E7">
        <w:rPr>
          <w:rFonts w:ascii="Palatino Linotype" w:eastAsia="Times New Roman" w:hAnsi="Palatino Linotype" w:cs="Arial"/>
          <w:b/>
          <w:sz w:val="28"/>
          <w:lang w:eastAsia="es-ES"/>
        </w:rPr>
        <w:t>CUARTO</w:t>
      </w:r>
      <w:r w:rsidR="00E26A2F" w:rsidRPr="007C17E7">
        <w:rPr>
          <w:rFonts w:ascii="Palatino Linotype" w:eastAsia="Times New Roman" w:hAnsi="Palatino Linotype" w:cs="Arial"/>
          <w:b/>
          <w:sz w:val="28"/>
          <w:lang w:eastAsia="es-ES"/>
        </w:rPr>
        <w:t xml:space="preserve">. </w:t>
      </w:r>
      <w:r w:rsidR="00E26A2F" w:rsidRPr="007C17E7">
        <w:rPr>
          <w:rFonts w:ascii="Palatino Linotype" w:eastAsia="Times New Roman" w:hAnsi="Palatino Linotype" w:cs="Arial"/>
          <w:sz w:val="24"/>
          <w:szCs w:val="24"/>
          <w:lang w:val="es-ES" w:eastAsia="es-ES"/>
        </w:rPr>
        <w:t xml:space="preserve">En fecha </w:t>
      </w:r>
      <w:r w:rsidR="00A037DC" w:rsidRPr="007C17E7">
        <w:rPr>
          <w:rFonts w:ascii="Palatino Linotype" w:hAnsi="Palatino Linotype" w:cs="Arial"/>
          <w:sz w:val="24"/>
          <w:szCs w:val="24"/>
        </w:rPr>
        <w:t>25</w:t>
      </w:r>
      <w:r w:rsidR="00E26A2F" w:rsidRPr="007C17E7">
        <w:rPr>
          <w:rFonts w:ascii="Palatino Linotype" w:hAnsi="Palatino Linotype" w:cs="Arial"/>
          <w:sz w:val="24"/>
          <w:szCs w:val="24"/>
        </w:rPr>
        <w:t xml:space="preserve"> (</w:t>
      </w:r>
      <w:r w:rsidR="00A037DC" w:rsidRPr="007C17E7">
        <w:rPr>
          <w:rFonts w:ascii="Palatino Linotype" w:hAnsi="Palatino Linotype" w:cs="Arial"/>
          <w:sz w:val="24"/>
          <w:szCs w:val="24"/>
        </w:rPr>
        <w:t>veinticinco</w:t>
      </w:r>
      <w:r w:rsidR="00E26A2F" w:rsidRPr="007C17E7">
        <w:rPr>
          <w:rFonts w:ascii="Palatino Linotype" w:hAnsi="Palatino Linotype" w:cs="Arial"/>
          <w:sz w:val="24"/>
          <w:szCs w:val="24"/>
        </w:rPr>
        <w:t>) de marzo de 2022 (dos mil veintidós)</w:t>
      </w:r>
      <w:r w:rsidR="00E26A2F" w:rsidRPr="007C17E7">
        <w:rPr>
          <w:rFonts w:ascii="Palatino Linotype" w:eastAsia="Times New Roman" w:hAnsi="Palatino Linotype" w:cs="Arial"/>
          <w:sz w:val="24"/>
          <w:szCs w:val="24"/>
          <w:lang w:val="es-ES" w:eastAsia="es-ES"/>
        </w:rPr>
        <w:t xml:space="preserve">, </w:t>
      </w:r>
      <w:r w:rsidR="00E94912" w:rsidRPr="007C17E7">
        <w:rPr>
          <w:rFonts w:ascii="Palatino Linotype" w:eastAsia="Times New Roman" w:hAnsi="Palatino Linotype" w:cs="Arial"/>
          <w:sz w:val="24"/>
          <w:szCs w:val="24"/>
          <w:lang w:val="es-ES" w:eastAsia="es-ES"/>
        </w:rPr>
        <w:t xml:space="preserve">los </w:t>
      </w:r>
      <w:r w:rsidR="00E94912" w:rsidRPr="007C17E7">
        <w:rPr>
          <w:rFonts w:ascii="Palatino Linotype" w:eastAsia="Times New Roman" w:hAnsi="Palatino Linotype" w:cs="Arial"/>
          <w:sz w:val="24"/>
          <w:szCs w:val="24"/>
          <w:lang w:val="es-ES_tradnl" w:eastAsia="es-ES"/>
        </w:rPr>
        <w:t>recursos de que</w:t>
      </w:r>
      <w:r w:rsidR="00E94912" w:rsidRPr="007C17E7">
        <w:rPr>
          <w:rFonts w:ascii="Palatino Linotype" w:eastAsia="Times New Roman" w:hAnsi="Palatino Linotype" w:cs="Arial"/>
          <w:sz w:val="24"/>
          <w:szCs w:val="24"/>
          <w:lang w:val="es-ES" w:eastAsia="es-ES"/>
        </w:rPr>
        <w:t xml:space="preserve"> se trata</w:t>
      </w:r>
      <w:r w:rsidR="00E94912" w:rsidRPr="007C17E7">
        <w:rPr>
          <w:rFonts w:ascii="Palatino Linotype" w:eastAsia="Times New Roman" w:hAnsi="Palatino Linotype" w:cs="Arial"/>
          <w:sz w:val="24"/>
          <w:szCs w:val="24"/>
          <w:lang w:val="es-ES_tradnl" w:eastAsia="es-ES"/>
        </w:rPr>
        <w:t xml:space="preserve"> se enviaron electrónicamente al Instituto de </w:t>
      </w:r>
      <w:r w:rsidR="00E94912" w:rsidRPr="007C17E7">
        <w:rPr>
          <w:rFonts w:ascii="Palatino Linotype" w:eastAsia="Arial Unicode MS" w:hAnsi="Palatino Linotype" w:cs="Arial"/>
          <w:sz w:val="24"/>
          <w:szCs w:val="24"/>
          <w:lang w:val="es-ES" w:eastAsia="es-ES"/>
        </w:rPr>
        <w:t>Transparencia</w:t>
      </w:r>
      <w:r w:rsidR="00E94912" w:rsidRPr="007C17E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E94912" w:rsidRPr="007C17E7">
        <w:rPr>
          <w:rFonts w:ascii="Palatino Linotype" w:eastAsia="Times New Roman" w:hAnsi="Palatino Linotype" w:cs="Times New Roman"/>
          <w:sz w:val="24"/>
          <w:szCs w:val="24"/>
          <w:lang w:val="es-ES" w:eastAsia="es-ES"/>
        </w:rPr>
        <w:t>Ley de Transparencia y Acceso a la Información Pública del Estado de México y Municipios</w:t>
      </w:r>
      <w:r w:rsidR="00E94912" w:rsidRPr="007C17E7">
        <w:rPr>
          <w:rFonts w:ascii="Palatino Linotype" w:eastAsia="Times New Roman" w:hAnsi="Palatino Linotype" w:cs="Arial"/>
          <w:sz w:val="24"/>
          <w:szCs w:val="24"/>
          <w:lang w:val="es-ES_tradnl" w:eastAsia="es-ES"/>
        </w:rPr>
        <w:t xml:space="preserve">, </w:t>
      </w:r>
      <w:r w:rsidR="00E94912" w:rsidRPr="007C17E7">
        <w:rPr>
          <w:rFonts w:ascii="Palatino Linotype" w:eastAsia="Times New Roman" w:hAnsi="Palatino Linotype" w:cs="Arial"/>
          <w:sz w:val="24"/>
          <w:szCs w:val="24"/>
          <w:lang w:val="es-ES_tradnl" w:eastAsia="es-ES"/>
        </w:rPr>
        <w:lastRenderedPageBreak/>
        <w:t>se turnaron a través del</w:t>
      </w:r>
      <w:r w:rsidR="00E94912" w:rsidRPr="007C17E7">
        <w:rPr>
          <w:rFonts w:ascii="Palatino Linotype" w:eastAsia="Arial Unicode MS" w:hAnsi="Palatino Linotype" w:cs="Arial"/>
          <w:sz w:val="24"/>
          <w:szCs w:val="24"/>
          <w:lang w:val="es-ES_tradnl" w:eastAsia="es-ES"/>
        </w:rPr>
        <w:t xml:space="preserve"> </w:t>
      </w:r>
      <w:r w:rsidR="00E94912" w:rsidRPr="007C17E7">
        <w:rPr>
          <w:rFonts w:ascii="Palatino Linotype" w:eastAsia="Arial Unicode MS" w:hAnsi="Palatino Linotype" w:cs="Arial"/>
          <w:b/>
          <w:sz w:val="24"/>
          <w:szCs w:val="24"/>
          <w:lang w:val="es-ES_tradnl" w:eastAsia="es-ES"/>
        </w:rPr>
        <w:t>SAIMEX</w:t>
      </w:r>
      <w:r w:rsidR="00E94912" w:rsidRPr="007C17E7">
        <w:rPr>
          <w:rFonts w:ascii="Palatino Linotype" w:eastAsia="Times New Roman" w:hAnsi="Palatino Linotype" w:cs="Times New Roman"/>
          <w:sz w:val="24"/>
          <w:szCs w:val="24"/>
          <w:lang w:val="es-ES" w:eastAsia="es-ES"/>
        </w:rPr>
        <w:t xml:space="preserve"> a los </w:t>
      </w:r>
      <w:r w:rsidR="00E94912" w:rsidRPr="007C17E7">
        <w:rPr>
          <w:rFonts w:ascii="Palatino Linotype" w:eastAsia="Times New Roman" w:hAnsi="Palatino Linotype" w:cs="Arial"/>
          <w:sz w:val="24"/>
          <w:szCs w:val="24"/>
          <w:lang w:val="es-ES_tradnl" w:eastAsia="es-ES"/>
        </w:rPr>
        <w:t xml:space="preserve">Comisionados </w:t>
      </w:r>
      <w:r w:rsidR="00E94912" w:rsidRPr="007C17E7">
        <w:rPr>
          <w:rFonts w:ascii="Palatino Linotype" w:eastAsia="Times New Roman" w:hAnsi="Palatino Linotype" w:cs="Arial"/>
          <w:b/>
          <w:sz w:val="24"/>
          <w:szCs w:val="24"/>
          <w:lang w:val="es-ES_tradnl" w:eastAsia="es-ES"/>
        </w:rPr>
        <w:t xml:space="preserve">JOSÉ MARTÍNEZ VILCHIS, SHARON CRISTINA MORALES MARTÍNEZ, MARÍA DEL ROSARIO MEJÍA AYALA, GUADALUPE RAMÍREZ PEÑA y LUIS GUSTAVO PARRA NORIEGA, </w:t>
      </w:r>
      <w:r w:rsidR="00E94912" w:rsidRPr="007C17E7">
        <w:rPr>
          <w:rFonts w:ascii="Palatino Linotype" w:eastAsia="Times New Roman" w:hAnsi="Palatino Linotype" w:cs="Arial"/>
          <w:sz w:val="24"/>
          <w:szCs w:val="24"/>
          <w:lang w:val="es-ES_tradnl" w:eastAsia="es-ES"/>
        </w:rPr>
        <w:t>a efecto de que decretara su admisión o desechamiento.</w:t>
      </w:r>
    </w:p>
    <w:p w:rsidR="00E26A2F" w:rsidRPr="007C17E7" w:rsidRDefault="00E26A2F" w:rsidP="00532A84">
      <w:pPr>
        <w:spacing w:after="0" w:line="360" w:lineRule="auto"/>
        <w:ind w:right="49"/>
        <w:jc w:val="both"/>
        <w:rPr>
          <w:rFonts w:ascii="Palatino Linotype" w:eastAsia="Times New Roman" w:hAnsi="Palatino Linotype" w:cs="Arial"/>
          <w:sz w:val="24"/>
          <w:szCs w:val="24"/>
          <w:lang w:val="es-ES_tradnl" w:eastAsia="es-ES"/>
        </w:rPr>
      </w:pPr>
    </w:p>
    <w:p w:rsidR="00E26A2F" w:rsidRPr="007C17E7" w:rsidRDefault="00E26A2F" w:rsidP="00532A84">
      <w:pPr>
        <w:spacing w:after="0" w:line="360" w:lineRule="auto"/>
        <w:ind w:right="49"/>
        <w:jc w:val="both"/>
        <w:rPr>
          <w:rFonts w:ascii="Palatino Linotype" w:eastAsia="Times New Roman" w:hAnsi="Palatino Linotype" w:cs="Arial"/>
          <w:sz w:val="24"/>
          <w:szCs w:val="24"/>
          <w:lang w:val="es-ES_tradnl" w:eastAsia="es-ES"/>
        </w:rPr>
      </w:pPr>
    </w:p>
    <w:p w:rsidR="00E26A2F" w:rsidRPr="007C17E7" w:rsidRDefault="00542F90" w:rsidP="00532A84">
      <w:pPr>
        <w:spacing w:after="0" w:line="360" w:lineRule="auto"/>
        <w:ind w:right="49"/>
        <w:jc w:val="both"/>
        <w:rPr>
          <w:rFonts w:ascii="Palatino Linotype" w:eastAsia="Times New Roman" w:hAnsi="Palatino Linotype" w:cs="Arial"/>
          <w:sz w:val="24"/>
          <w:szCs w:val="24"/>
          <w:lang w:val="es-ES" w:eastAsia="es-ES"/>
        </w:rPr>
      </w:pPr>
      <w:r w:rsidRPr="007C17E7">
        <w:rPr>
          <w:rFonts w:ascii="Palatino Linotype" w:eastAsia="Times New Roman" w:hAnsi="Palatino Linotype" w:cs="Arial"/>
          <w:b/>
          <w:sz w:val="28"/>
          <w:szCs w:val="28"/>
          <w:lang w:val="es-ES_tradnl" w:eastAsia="es-ES"/>
        </w:rPr>
        <w:t>QUINTO</w:t>
      </w:r>
      <w:r w:rsidR="00E26A2F" w:rsidRPr="007C17E7">
        <w:rPr>
          <w:rFonts w:ascii="Palatino Linotype" w:eastAsia="Times New Roman" w:hAnsi="Palatino Linotype" w:cs="Arial"/>
          <w:b/>
          <w:sz w:val="28"/>
          <w:szCs w:val="28"/>
          <w:lang w:val="es-ES_tradnl" w:eastAsia="es-ES"/>
        </w:rPr>
        <w:t xml:space="preserve">. </w:t>
      </w:r>
      <w:r w:rsidR="00E26A2F" w:rsidRPr="007C17E7">
        <w:rPr>
          <w:rFonts w:ascii="Palatino Linotype" w:eastAsia="Times New Roman" w:hAnsi="Palatino Linotype" w:cs="Arial"/>
          <w:sz w:val="24"/>
          <w:szCs w:val="24"/>
          <w:lang w:val="es-ES_tradnl" w:eastAsia="es-ES"/>
        </w:rPr>
        <w:t>E</w:t>
      </w:r>
      <w:r w:rsidR="00E26A2F" w:rsidRPr="007C17E7">
        <w:rPr>
          <w:rFonts w:ascii="Palatino Linotype" w:eastAsia="Times New Roman" w:hAnsi="Palatino Linotype" w:cs="Arial"/>
          <w:sz w:val="24"/>
          <w:szCs w:val="24"/>
          <w:lang w:val="es-ES" w:eastAsia="es-ES"/>
        </w:rPr>
        <w:t>n fecha</w:t>
      </w:r>
      <w:r w:rsidR="00E94912" w:rsidRPr="007C17E7">
        <w:rPr>
          <w:rFonts w:ascii="Palatino Linotype" w:eastAsia="Times New Roman" w:hAnsi="Palatino Linotype" w:cs="Arial"/>
          <w:sz w:val="24"/>
          <w:szCs w:val="24"/>
          <w:lang w:val="es-ES" w:eastAsia="es-ES"/>
        </w:rPr>
        <w:t>s</w:t>
      </w:r>
      <w:r w:rsidR="00E26A2F" w:rsidRPr="007C17E7">
        <w:rPr>
          <w:rFonts w:ascii="Palatino Linotype" w:eastAsia="Times New Roman" w:hAnsi="Palatino Linotype" w:cs="Arial"/>
          <w:sz w:val="24"/>
          <w:szCs w:val="24"/>
          <w:lang w:val="es-ES" w:eastAsia="es-ES"/>
        </w:rPr>
        <w:t xml:space="preserve"> </w:t>
      </w:r>
      <w:r w:rsidR="00E94912" w:rsidRPr="007C17E7">
        <w:rPr>
          <w:rFonts w:ascii="Palatino Linotype" w:eastAsia="Times New Roman" w:hAnsi="Palatino Linotype" w:cs="Arial"/>
          <w:sz w:val="24"/>
          <w:szCs w:val="24"/>
          <w:lang w:val="es-ES" w:eastAsia="es-ES"/>
        </w:rPr>
        <w:t>28, 29, 30 y 31</w:t>
      </w:r>
      <w:r w:rsidR="00E26A2F" w:rsidRPr="007C17E7">
        <w:rPr>
          <w:rFonts w:ascii="Palatino Linotype" w:eastAsia="Times New Roman" w:hAnsi="Palatino Linotype" w:cs="Arial"/>
          <w:sz w:val="24"/>
          <w:szCs w:val="24"/>
          <w:lang w:val="es-ES" w:eastAsia="es-ES"/>
        </w:rPr>
        <w:t xml:space="preserve"> (</w:t>
      </w:r>
      <w:r w:rsidR="00E94912" w:rsidRPr="007C17E7">
        <w:rPr>
          <w:rFonts w:ascii="Palatino Linotype" w:eastAsia="Times New Roman" w:hAnsi="Palatino Linotype" w:cs="Arial"/>
          <w:sz w:val="24"/>
          <w:szCs w:val="24"/>
          <w:lang w:val="es-ES" w:eastAsia="es-ES"/>
        </w:rPr>
        <w:t>veintiocho, veintinueve, treinta y treinta y uno)</w:t>
      </w:r>
      <w:r w:rsidR="00E26A2F" w:rsidRPr="007C17E7">
        <w:rPr>
          <w:rFonts w:ascii="Palatino Linotype" w:eastAsia="Times New Roman" w:hAnsi="Palatino Linotype" w:cs="Arial"/>
          <w:sz w:val="24"/>
          <w:szCs w:val="24"/>
          <w:lang w:val="es-ES" w:eastAsia="es-ES"/>
        </w:rPr>
        <w:t xml:space="preserve"> de marzo de 2022 (dos mil veintidós),</w:t>
      </w:r>
      <w:r w:rsidR="00E94912" w:rsidRPr="007C17E7">
        <w:rPr>
          <w:rFonts w:ascii="Palatino Linotype" w:eastAsia="Times New Roman" w:hAnsi="Palatino Linotype" w:cs="Arial"/>
          <w:sz w:val="24"/>
          <w:szCs w:val="24"/>
          <w:lang w:val="es-ES" w:eastAsia="es-ES"/>
        </w:rPr>
        <w:t xml:space="preserve"> respectivamente,</w:t>
      </w:r>
      <w:r w:rsidR="00E26A2F" w:rsidRPr="007C17E7">
        <w:rPr>
          <w:rFonts w:ascii="Palatino Linotype" w:eastAsia="Times New Roman" w:hAnsi="Palatino Linotype" w:cs="Arial"/>
          <w:sz w:val="24"/>
          <w:szCs w:val="24"/>
          <w:lang w:val="es-ES" w:eastAsia="es-ES"/>
        </w:rPr>
        <w:t xml:space="preserve"> atento a lo dispuesto en el </w:t>
      </w:r>
      <w:r w:rsidR="00E26A2F" w:rsidRPr="007C17E7">
        <w:rPr>
          <w:rFonts w:ascii="Palatino Linotype" w:eastAsia="Times New Roman" w:hAnsi="Palatino Linotype" w:cs="Arial"/>
          <w:sz w:val="24"/>
          <w:szCs w:val="24"/>
          <w:lang w:val="es-ES_tradnl" w:eastAsia="es-ES"/>
        </w:rPr>
        <w:t>artículo</w:t>
      </w:r>
      <w:r w:rsidR="00E26A2F" w:rsidRPr="007C17E7">
        <w:rPr>
          <w:rFonts w:ascii="Palatino Linotype" w:eastAsia="Times New Roman" w:hAnsi="Palatino Linotype" w:cs="Arial"/>
          <w:sz w:val="24"/>
          <w:szCs w:val="24"/>
          <w:lang w:val="es-ES" w:eastAsia="es-ES"/>
        </w:rPr>
        <w:t xml:space="preserve"> 185 fracciones I, II y IV </w:t>
      </w:r>
      <w:r w:rsidR="00E26A2F" w:rsidRPr="007C17E7">
        <w:rPr>
          <w:rFonts w:ascii="Palatino Linotype" w:eastAsia="Times New Roman" w:hAnsi="Palatino Linotype" w:cs="Arial"/>
          <w:sz w:val="24"/>
          <w:szCs w:val="24"/>
          <w:lang w:val="es-ES_tradnl" w:eastAsia="es-ES"/>
        </w:rPr>
        <w:t xml:space="preserve">de la </w:t>
      </w:r>
      <w:r w:rsidR="00E26A2F" w:rsidRPr="007C17E7">
        <w:rPr>
          <w:rFonts w:ascii="Palatino Linotype" w:eastAsia="Times New Roman" w:hAnsi="Palatino Linotype" w:cs="Times New Roman"/>
          <w:sz w:val="24"/>
          <w:szCs w:val="24"/>
          <w:lang w:val="es-ES" w:eastAsia="es-ES"/>
        </w:rPr>
        <w:t>Ley de Transparencia y Acceso a la Información Pública del Estado de México y Municipios, se a</w:t>
      </w:r>
      <w:r w:rsidR="00E26A2F" w:rsidRPr="007C17E7">
        <w:rPr>
          <w:rFonts w:ascii="Palatino Linotype" w:eastAsia="Times New Roman" w:hAnsi="Palatino Linotype" w:cs="Arial"/>
          <w:sz w:val="24"/>
          <w:szCs w:val="24"/>
          <w:lang w:val="es-ES" w:eastAsia="es-ES"/>
        </w:rPr>
        <w:t>cordó la admisión a trámite de</w:t>
      </w:r>
      <w:r w:rsidR="00E94912" w:rsidRPr="007C17E7">
        <w:rPr>
          <w:rFonts w:ascii="Palatino Linotype" w:eastAsia="Times New Roman" w:hAnsi="Palatino Linotype" w:cs="Arial"/>
          <w:sz w:val="24"/>
          <w:szCs w:val="24"/>
          <w:lang w:val="es-ES" w:eastAsia="es-ES"/>
        </w:rPr>
        <w:t xml:space="preserve"> </w:t>
      </w:r>
      <w:r w:rsidR="00E26A2F" w:rsidRPr="007C17E7">
        <w:rPr>
          <w:rFonts w:ascii="Palatino Linotype" w:eastAsia="Times New Roman" w:hAnsi="Palatino Linotype" w:cs="Arial"/>
          <w:sz w:val="24"/>
          <w:szCs w:val="24"/>
          <w:lang w:val="es-ES" w:eastAsia="es-ES"/>
        </w:rPr>
        <w:t>l</w:t>
      </w:r>
      <w:r w:rsidR="00E94912" w:rsidRPr="007C17E7">
        <w:rPr>
          <w:rFonts w:ascii="Palatino Linotype" w:eastAsia="Times New Roman" w:hAnsi="Palatino Linotype" w:cs="Arial"/>
          <w:sz w:val="24"/>
          <w:szCs w:val="24"/>
          <w:lang w:val="es-ES" w:eastAsia="es-ES"/>
        </w:rPr>
        <w:t>os</w:t>
      </w:r>
      <w:r w:rsidR="00E26A2F" w:rsidRPr="007C17E7">
        <w:rPr>
          <w:rFonts w:ascii="Palatino Linotype" w:eastAsia="Times New Roman" w:hAnsi="Palatino Linotype" w:cs="Arial"/>
          <w:sz w:val="24"/>
          <w:szCs w:val="24"/>
          <w:lang w:val="es-ES" w:eastAsia="es-ES"/>
        </w:rPr>
        <w:t xml:space="preserve"> referido</w:t>
      </w:r>
      <w:r w:rsidR="00E94912" w:rsidRPr="007C17E7">
        <w:rPr>
          <w:rFonts w:ascii="Palatino Linotype" w:eastAsia="Times New Roman" w:hAnsi="Palatino Linotype" w:cs="Arial"/>
          <w:sz w:val="24"/>
          <w:szCs w:val="24"/>
          <w:lang w:val="es-ES" w:eastAsia="es-ES"/>
        </w:rPr>
        <w:t>s</w:t>
      </w:r>
      <w:r w:rsidR="00E26A2F" w:rsidRPr="007C17E7">
        <w:rPr>
          <w:rFonts w:ascii="Palatino Linotype" w:eastAsia="Times New Roman" w:hAnsi="Palatino Linotype" w:cs="Arial"/>
          <w:sz w:val="24"/>
          <w:szCs w:val="24"/>
          <w:lang w:val="es-ES" w:eastAsia="es-ES"/>
        </w:rPr>
        <w:t xml:space="preserve"> recurso</w:t>
      </w:r>
      <w:r w:rsidR="00E94912" w:rsidRPr="007C17E7">
        <w:rPr>
          <w:rFonts w:ascii="Palatino Linotype" w:eastAsia="Times New Roman" w:hAnsi="Palatino Linotype" w:cs="Arial"/>
          <w:sz w:val="24"/>
          <w:szCs w:val="24"/>
          <w:lang w:val="es-ES" w:eastAsia="es-ES"/>
        </w:rPr>
        <w:t>s</w:t>
      </w:r>
      <w:r w:rsidR="00E26A2F" w:rsidRPr="007C17E7">
        <w:rPr>
          <w:rFonts w:ascii="Palatino Linotype" w:eastAsia="Times New Roman" w:hAnsi="Palatino Linotype" w:cs="Arial"/>
          <w:sz w:val="24"/>
          <w:szCs w:val="24"/>
          <w:lang w:val="es-ES" w:eastAsia="es-ES"/>
        </w:rPr>
        <w:t xml:space="preserve"> de revisión, así como la integración de</w:t>
      </w:r>
      <w:r w:rsidR="00E94912" w:rsidRPr="007C17E7">
        <w:rPr>
          <w:rFonts w:ascii="Palatino Linotype" w:eastAsia="Times New Roman" w:hAnsi="Palatino Linotype" w:cs="Arial"/>
          <w:sz w:val="24"/>
          <w:szCs w:val="24"/>
          <w:lang w:val="es-ES" w:eastAsia="es-ES"/>
        </w:rPr>
        <w:t xml:space="preserve"> </w:t>
      </w:r>
      <w:r w:rsidR="00E26A2F" w:rsidRPr="007C17E7">
        <w:rPr>
          <w:rFonts w:ascii="Palatino Linotype" w:eastAsia="Times New Roman" w:hAnsi="Palatino Linotype" w:cs="Arial"/>
          <w:sz w:val="24"/>
          <w:szCs w:val="24"/>
          <w:lang w:val="es-ES" w:eastAsia="es-ES"/>
        </w:rPr>
        <w:t>l</w:t>
      </w:r>
      <w:r w:rsidR="00E94912" w:rsidRPr="007C17E7">
        <w:rPr>
          <w:rFonts w:ascii="Palatino Linotype" w:eastAsia="Times New Roman" w:hAnsi="Palatino Linotype" w:cs="Arial"/>
          <w:sz w:val="24"/>
          <w:szCs w:val="24"/>
          <w:lang w:val="es-ES" w:eastAsia="es-ES"/>
        </w:rPr>
        <w:t>os</w:t>
      </w:r>
      <w:r w:rsidR="00E26A2F" w:rsidRPr="007C17E7">
        <w:rPr>
          <w:rFonts w:ascii="Palatino Linotype" w:eastAsia="Times New Roman" w:hAnsi="Palatino Linotype" w:cs="Arial"/>
          <w:sz w:val="24"/>
          <w:szCs w:val="24"/>
          <w:lang w:val="es-ES" w:eastAsia="es-ES"/>
        </w:rPr>
        <w:t xml:space="preserve"> expediente</w:t>
      </w:r>
      <w:r w:rsidR="00E94912" w:rsidRPr="007C17E7">
        <w:rPr>
          <w:rFonts w:ascii="Palatino Linotype" w:eastAsia="Times New Roman" w:hAnsi="Palatino Linotype" w:cs="Arial"/>
          <w:sz w:val="24"/>
          <w:szCs w:val="24"/>
          <w:lang w:val="es-ES" w:eastAsia="es-ES"/>
        </w:rPr>
        <w:t>s</w:t>
      </w:r>
      <w:r w:rsidR="00E26A2F" w:rsidRPr="007C17E7">
        <w:rPr>
          <w:rFonts w:ascii="Palatino Linotype" w:eastAsia="Times New Roman" w:hAnsi="Palatino Linotype" w:cs="Arial"/>
          <w:sz w:val="24"/>
          <w:szCs w:val="24"/>
          <w:lang w:val="es-ES" w:eastAsia="es-ES"/>
        </w:rPr>
        <w:t>, que se pus</w:t>
      </w:r>
      <w:r w:rsidR="00E94912" w:rsidRPr="007C17E7">
        <w:rPr>
          <w:rFonts w:ascii="Palatino Linotype" w:eastAsia="Times New Roman" w:hAnsi="Palatino Linotype" w:cs="Arial"/>
          <w:sz w:val="24"/>
          <w:szCs w:val="24"/>
          <w:lang w:val="es-ES" w:eastAsia="es-ES"/>
        </w:rPr>
        <w:t>ieron</w:t>
      </w:r>
      <w:r w:rsidR="00E26A2F" w:rsidRPr="007C17E7">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exhibieran el informe justificado, según fuera el caso.</w:t>
      </w:r>
    </w:p>
    <w:p w:rsidR="00E26A2F" w:rsidRPr="007C17E7" w:rsidRDefault="00E26A2F" w:rsidP="00532A84">
      <w:pPr>
        <w:spacing w:after="0" w:line="360" w:lineRule="auto"/>
        <w:ind w:right="49"/>
        <w:jc w:val="both"/>
        <w:rPr>
          <w:rFonts w:ascii="Palatino Linotype" w:eastAsia="Times New Roman" w:hAnsi="Palatino Linotype" w:cs="Arial"/>
          <w:sz w:val="24"/>
          <w:szCs w:val="24"/>
          <w:lang w:val="es-ES" w:eastAsia="es-ES"/>
        </w:rPr>
      </w:pPr>
    </w:p>
    <w:p w:rsidR="00E94912" w:rsidRPr="007C17E7" w:rsidRDefault="00E94912" w:rsidP="00532A84">
      <w:pPr>
        <w:spacing w:after="0" w:line="360" w:lineRule="auto"/>
        <w:jc w:val="both"/>
        <w:rPr>
          <w:rFonts w:ascii="Palatino Linotype" w:eastAsia="Times New Roman" w:hAnsi="Palatino Linotype" w:cs="Arial"/>
          <w:sz w:val="24"/>
          <w:szCs w:val="24"/>
          <w:lang w:val="es-ES" w:eastAsia="es-ES"/>
        </w:rPr>
      </w:pPr>
      <w:r w:rsidRPr="007C17E7">
        <w:rPr>
          <w:rFonts w:ascii="Palatino Linotype" w:eastAsia="Times New Roman" w:hAnsi="Palatino Linotype" w:cs="Arial"/>
          <w:sz w:val="24"/>
          <w:szCs w:val="24"/>
          <w:lang w:val="es-ES" w:eastAsia="es-ES"/>
        </w:rPr>
        <w:t xml:space="preserve">En la Décimo Séptima Sesión Ordinaria, celebrada el siete de abril de dos mil veintidós, el Pleno de este Instituto de Transparencia, aprobó la acumulación de los recursos a la Ponencia del Comisionado Presidente </w:t>
      </w:r>
      <w:r w:rsidRPr="007C17E7">
        <w:rPr>
          <w:rFonts w:ascii="Palatino Linotype" w:eastAsia="Times New Roman" w:hAnsi="Palatino Linotype" w:cs="Arial"/>
          <w:b/>
          <w:sz w:val="24"/>
          <w:szCs w:val="24"/>
          <w:lang w:val="es-ES" w:eastAsia="es-ES"/>
        </w:rPr>
        <w:t>JOSÉ MARTÍNEZ VILCHIS</w:t>
      </w:r>
      <w:r w:rsidRPr="007C17E7">
        <w:rPr>
          <w:rFonts w:ascii="Palatino Linotype" w:eastAsia="Times New Roman" w:hAnsi="Palatino Linotype" w:cs="Arial"/>
          <w:sz w:val="24"/>
          <w:szCs w:val="24"/>
          <w:lang w:val="es-ES" w:eastAsia="es-ES"/>
        </w:rPr>
        <w:t xml:space="preserve">, </w:t>
      </w:r>
      <w:r w:rsidRPr="007C17E7">
        <w:rPr>
          <w:rFonts w:ascii="Palatino Linotype" w:eastAsia="MS Mincho" w:hAnsi="Palatino Linotype" w:cs="Arial"/>
          <w:sz w:val="24"/>
          <w:szCs w:val="24"/>
          <w:lang w:val="es-ES" w:eastAsia="es-ES"/>
        </w:rPr>
        <w:t xml:space="preserve">a efecto de que formulara y presentara el proyecto de resolución correspondiente y </w:t>
      </w:r>
      <w:r w:rsidRPr="007C17E7">
        <w:rPr>
          <w:rFonts w:ascii="Palatino Linotype" w:eastAsia="Times New Roman" w:hAnsi="Palatino Linotype" w:cs="Arial"/>
          <w:sz w:val="24"/>
          <w:szCs w:val="24"/>
          <w:lang w:val="es-ES" w:eastAsia="es-ES"/>
        </w:rPr>
        <w:t xml:space="preserve">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w:t>
      </w:r>
      <w:r w:rsidRPr="007C17E7">
        <w:rPr>
          <w:rFonts w:ascii="Palatino Linotype" w:eastAsia="Times New Roman" w:hAnsi="Palatino Linotype" w:cs="Arial"/>
          <w:sz w:val="24"/>
          <w:szCs w:val="24"/>
          <w:lang w:val="es-ES" w:eastAsia="es-ES"/>
        </w:rPr>
        <w:lastRenderedPageBreak/>
        <w:t>del Gobierno del Estado de México “Gaceta del Gobierno” de fecha treinta de octubre de dos mil ocho, que a la letra señala:</w:t>
      </w:r>
    </w:p>
    <w:p w:rsidR="00E94912" w:rsidRPr="007C17E7" w:rsidRDefault="00E94912" w:rsidP="00532A84">
      <w:pPr>
        <w:spacing w:after="0" w:line="360" w:lineRule="auto"/>
        <w:jc w:val="both"/>
        <w:rPr>
          <w:rFonts w:ascii="Palatino Linotype" w:eastAsia="Times New Roman" w:hAnsi="Palatino Linotype" w:cs="Arial"/>
          <w:sz w:val="24"/>
          <w:szCs w:val="24"/>
          <w:lang w:val="es-ES" w:eastAsia="es-ES"/>
        </w:rPr>
      </w:pPr>
    </w:p>
    <w:p w:rsidR="00E94912" w:rsidRPr="007C17E7" w:rsidRDefault="00E94912" w:rsidP="00532A84">
      <w:pPr>
        <w:spacing w:after="0" w:line="240" w:lineRule="auto"/>
        <w:ind w:left="567" w:right="567"/>
        <w:jc w:val="both"/>
        <w:rPr>
          <w:rFonts w:ascii="Palatino Linotype" w:eastAsia="Times New Roman" w:hAnsi="Palatino Linotype" w:cs="Times New Roman"/>
          <w:i/>
          <w:color w:val="000000"/>
          <w:szCs w:val="24"/>
          <w:lang w:val="es-ES" w:eastAsia="es-ES"/>
        </w:rPr>
      </w:pPr>
      <w:r w:rsidRPr="007C17E7">
        <w:rPr>
          <w:rFonts w:ascii="Palatino Linotype" w:eastAsia="Times New Roman" w:hAnsi="Palatino Linotype" w:cs="Times New Roman"/>
          <w:b/>
          <w:i/>
          <w:color w:val="000000"/>
          <w:szCs w:val="24"/>
          <w:lang w:val="es-ES" w:eastAsia="es-ES"/>
        </w:rPr>
        <w:t>“ONCE</w:t>
      </w:r>
      <w:r w:rsidRPr="007C17E7">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E94912" w:rsidRPr="007C17E7" w:rsidRDefault="00E94912" w:rsidP="00532A84">
      <w:pPr>
        <w:spacing w:after="0" w:line="240" w:lineRule="auto"/>
        <w:ind w:left="567" w:right="567"/>
        <w:jc w:val="both"/>
        <w:rPr>
          <w:rFonts w:ascii="Palatino Linotype" w:eastAsia="Times New Roman" w:hAnsi="Palatino Linotype" w:cs="Times New Roman"/>
          <w:i/>
          <w:color w:val="000000"/>
          <w:szCs w:val="24"/>
          <w:lang w:val="es-ES" w:eastAsia="es-ES"/>
        </w:rPr>
      </w:pPr>
      <w:r w:rsidRPr="007C17E7">
        <w:rPr>
          <w:rFonts w:ascii="Palatino Linotype" w:eastAsia="Times New Roman" w:hAnsi="Palatino Linotype" w:cs="Times New Roman"/>
          <w:i/>
          <w:color w:val="000000"/>
          <w:szCs w:val="24"/>
          <w:lang w:val="es-ES" w:eastAsia="es-ES"/>
        </w:rPr>
        <w:t>a) El solicitante y la información referida sean las mismas;</w:t>
      </w:r>
    </w:p>
    <w:p w:rsidR="00E94912" w:rsidRPr="007C17E7" w:rsidRDefault="00E94912" w:rsidP="00532A84">
      <w:pPr>
        <w:spacing w:after="0" w:line="240" w:lineRule="auto"/>
        <w:ind w:left="567" w:right="567"/>
        <w:jc w:val="both"/>
        <w:rPr>
          <w:rFonts w:ascii="Palatino Linotype" w:eastAsia="Times New Roman" w:hAnsi="Palatino Linotype" w:cs="Times New Roman"/>
          <w:b/>
          <w:i/>
          <w:color w:val="000000"/>
          <w:szCs w:val="24"/>
          <w:lang w:val="es-ES" w:eastAsia="es-ES"/>
        </w:rPr>
      </w:pPr>
      <w:r w:rsidRPr="007C17E7">
        <w:rPr>
          <w:rFonts w:ascii="Palatino Linotype" w:eastAsia="Times New Roman" w:hAnsi="Palatino Linotype" w:cs="Times New Roman"/>
          <w:b/>
          <w:i/>
          <w:color w:val="000000"/>
          <w:szCs w:val="24"/>
          <w:lang w:val="es-ES" w:eastAsia="es-ES"/>
        </w:rPr>
        <w:t xml:space="preserve">b) Las partes o los actos impugnados sean iguales: </w:t>
      </w:r>
    </w:p>
    <w:p w:rsidR="00E94912" w:rsidRPr="007C17E7" w:rsidRDefault="00E94912" w:rsidP="00532A84">
      <w:pPr>
        <w:spacing w:after="0" w:line="240" w:lineRule="auto"/>
        <w:ind w:left="567" w:right="567"/>
        <w:jc w:val="both"/>
        <w:rPr>
          <w:rFonts w:ascii="Palatino Linotype" w:eastAsia="Times New Roman" w:hAnsi="Palatino Linotype" w:cs="Times New Roman"/>
          <w:i/>
          <w:color w:val="000000"/>
          <w:szCs w:val="24"/>
          <w:lang w:val="es-ES" w:eastAsia="es-ES"/>
        </w:rPr>
      </w:pPr>
      <w:r w:rsidRPr="007C17E7">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E94912" w:rsidRPr="007C17E7" w:rsidRDefault="00E94912" w:rsidP="00532A84">
      <w:pPr>
        <w:spacing w:after="0" w:line="240" w:lineRule="auto"/>
        <w:ind w:left="567" w:right="567"/>
        <w:jc w:val="both"/>
        <w:rPr>
          <w:rFonts w:ascii="Palatino Linotype" w:eastAsia="Times New Roman" w:hAnsi="Palatino Linotype" w:cs="Times New Roman"/>
          <w:b/>
          <w:i/>
          <w:color w:val="000000"/>
          <w:szCs w:val="24"/>
          <w:lang w:val="es-ES" w:eastAsia="es-ES"/>
        </w:rPr>
      </w:pPr>
      <w:r w:rsidRPr="007C17E7">
        <w:rPr>
          <w:rFonts w:ascii="Palatino Linotype" w:eastAsia="Times New Roman" w:hAnsi="Palatino Linotype" w:cs="Times New Roman"/>
          <w:b/>
          <w:i/>
          <w:color w:val="000000"/>
          <w:szCs w:val="24"/>
          <w:lang w:val="es-ES" w:eastAsia="es-ES"/>
        </w:rPr>
        <w:t>d) Resulte conveniente la resolución unificada de los asuntos; y</w:t>
      </w:r>
    </w:p>
    <w:p w:rsidR="00E94912" w:rsidRPr="007C17E7" w:rsidRDefault="00E94912" w:rsidP="00532A84">
      <w:pPr>
        <w:spacing w:after="0" w:line="240" w:lineRule="auto"/>
        <w:ind w:left="567" w:right="567"/>
        <w:jc w:val="both"/>
        <w:rPr>
          <w:rFonts w:ascii="Palatino Linotype" w:eastAsia="Times New Roman" w:hAnsi="Palatino Linotype" w:cs="Times New Roman"/>
          <w:i/>
          <w:color w:val="000000"/>
          <w:szCs w:val="24"/>
          <w:lang w:val="es-ES" w:eastAsia="es-ES"/>
        </w:rPr>
      </w:pPr>
      <w:r w:rsidRPr="007C17E7">
        <w:rPr>
          <w:rFonts w:ascii="Palatino Linotype" w:eastAsia="Times New Roman" w:hAnsi="Palatino Linotype" w:cs="Times New Roman"/>
          <w:i/>
          <w:color w:val="000000"/>
          <w:szCs w:val="24"/>
          <w:lang w:val="es-ES" w:eastAsia="es-ES"/>
        </w:rPr>
        <w:t>e) En cualquier otro caso que determine el Pleno.</w:t>
      </w:r>
    </w:p>
    <w:p w:rsidR="00E94912" w:rsidRPr="007C17E7" w:rsidRDefault="00E94912" w:rsidP="00532A84">
      <w:pPr>
        <w:spacing w:after="0" w:line="240" w:lineRule="auto"/>
        <w:ind w:left="567" w:right="567"/>
        <w:jc w:val="both"/>
        <w:rPr>
          <w:rFonts w:ascii="Palatino Linotype" w:eastAsia="Times New Roman" w:hAnsi="Palatino Linotype" w:cs="Times New Roman"/>
          <w:i/>
          <w:color w:val="000000"/>
          <w:szCs w:val="24"/>
          <w:lang w:val="es-ES" w:eastAsia="es-ES"/>
        </w:rPr>
      </w:pPr>
      <w:r w:rsidRPr="007C17E7">
        <w:rPr>
          <w:rFonts w:ascii="Palatino Linotype" w:eastAsia="Times New Roman" w:hAnsi="Palatino Linotype" w:cs="Times New Roman"/>
          <w:i/>
          <w:color w:val="000000"/>
          <w:szCs w:val="24"/>
          <w:lang w:val="es-ES" w:eastAsia="es-ES"/>
        </w:rPr>
        <w:t>La misma regla se aplicará, en lo conducente, para la separación de los expedientes.”</w:t>
      </w:r>
    </w:p>
    <w:p w:rsidR="00E94912" w:rsidRPr="007C17E7" w:rsidRDefault="00E94912" w:rsidP="00532A84">
      <w:pPr>
        <w:spacing w:after="0" w:line="360" w:lineRule="auto"/>
        <w:jc w:val="both"/>
        <w:rPr>
          <w:rFonts w:ascii="Palatino Linotype" w:eastAsia="Calibri" w:hAnsi="Palatino Linotype" w:cs="Arial"/>
          <w:b/>
          <w:sz w:val="24"/>
          <w:szCs w:val="24"/>
          <w:lang w:val="es-ES" w:eastAsia="es-ES"/>
        </w:rPr>
      </w:pPr>
    </w:p>
    <w:p w:rsidR="00E94912" w:rsidRPr="007C17E7" w:rsidRDefault="00E94912" w:rsidP="00532A84">
      <w:pPr>
        <w:spacing w:after="0" w:line="360" w:lineRule="auto"/>
        <w:jc w:val="both"/>
        <w:rPr>
          <w:rFonts w:ascii="Palatino Linotype" w:eastAsia="MS Mincho" w:hAnsi="Palatino Linotype" w:cs="Times New Roman"/>
          <w:sz w:val="24"/>
          <w:szCs w:val="24"/>
          <w:lang w:val="es-ES" w:eastAsia="es-ES"/>
        </w:rPr>
      </w:pPr>
      <w:r w:rsidRPr="007C17E7">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E94912" w:rsidRPr="007C17E7" w:rsidRDefault="00E94912" w:rsidP="00532A84">
      <w:pPr>
        <w:spacing w:after="0" w:line="360" w:lineRule="auto"/>
        <w:jc w:val="both"/>
        <w:rPr>
          <w:rFonts w:ascii="Palatino Linotype" w:eastAsia="MS Mincho" w:hAnsi="Palatino Linotype" w:cs="Times New Roman"/>
          <w:sz w:val="24"/>
          <w:szCs w:val="24"/>
          <w:lang w:val="es-ES" w:eastAsia="es-ES"/>
        </w:rPr>
      </w:pPr>
    </w:p>
    <w:p w:rsidR="00E94912" w:rsidRPr="007C17E7" w:rsidRDefault="00E94912" w:rsidP="00532A84">
      <w:pPr>
        <w:spacing w:after="0" w:line="240" w:lineRule="auto"/>
        <w:ind w:left="567" w:right="567"/>
        <w:contextualSpacing/>
        <w:jc w:val="center"/>
        <w:rPr>
          <w:rFonts w:ascii="Palatino Linotype" w:eastAsia="MS Mincho" w:hAnsi="Palatino Linotype" w:cs="Times New Roman"/>
          <w:b/>
          <w:i/>
          <w:szCs w:val="24"/>
          <w:lang w:val="es-ES" w:eastAsia="es-ES"/>
        </w:rPr>
      </w:pPr>
      <w:r w:rsidRPr="007C17E7">
        <w:rPr>
          <w:rFonts w:ascii="Palatino Linotype" w:eastAsia="MS Mincho" w:hAnsi="Palatino Linotype" w:cs="Times New Roman"/>
          <w:b/>
          <w:i/>
          <w:szCs w:val="24"/>
          <w:lang w:val="es-ES" w:eastAsia="es-ES"/>
        </w:rPr>
        <w:t>Código de Procedimientos Administrativos del Estado de México</w:t>
      </w:r>
    </w:p>
    <w:p w:rsidR="00E94912" w:rsidRPr="007C17E7" w:rsidRDefault="00E94912" w:rsidP="00532A84">
      <w:pPr>
        <w:spacing w:after="0" w:line="240" w:lineRule="auto"/>
        <w:ind w:left="567" w:right="567"/>
        <w:contextualSpacing/>
        <w:jc w:val="center"/>
        <w:rPr>
          <w:rFonts w:ascii="Palatino Linotype" w:eastAsia="MS Mincho" w:hAnsi="Palatino Linotype" w:cs="Times New Roman"/>
          <w:b/>
          <w:i/>
          <w:szCs w:val="24"/>
          <w:lang w:val="es-ES" w:eastAsia="es-ES"/>
        </w:rPr>
      </w:pPr>
    </w:p>
    <w:p w:rsidR="00E94912" w:rsidRPr="007C17E7" w:rsidRDefault="00E94912" w:rsidP="00532A84">
      <w:pPr>
        <w:spacing w:after="0" w:line="240" w:lineRule="auto"/>
        <w:ind w:left="567" w:right="567"/>
        <w:contextualSpacing/>
        <w:jc w:val="both"/>
        <w:rPr>
          <w:rFonts w:ascii="Palatino Linotype" w:eastAsia="MS Mincho" w:hAnsi="Palatino Linotype" w:cs="Times New Roman"/>
          <w:i/>
          <w:szCs w:val="24"/>
          <w:lang w:val="es-ES" w:eastAsia="es-ES"/>
        </w:rPr>
      </w:pPr>
      <w:r w:rsidRPr="007C17E7">
        <w:rPr>
          <w:rFonts w:ascii="Palatino Linotype" w:eastAsia="MS Mincho" w:hAnsi="Palatino Linotype" w:cs="Times New Roman"/>
          <w:i/>
          <w:szCs w:val="24"/>
          <w:lang w:val="es-ES" w:eastAsia="es-ES"/>
        </w:rPr>
        <w:t>“</w:t>
      </w:r>
      <w:r w:rsidRPr="007C17E7">
        <w:rPr>
          <w:rFonts w:ascii="Palatino Linotype" w:eastAsia="MS Mincho" w:hAnsi="Palatino Linotype" w:cs="Times New Roman"/>
          <w:b/>
          <w:i/>
          <w:szCs w:val="24"/>
          <w:lang w:val="es-ES" w:eastAsia="es-ES"/>
        </w:rPr>
        <w:t xml:space="preserve">Artículo 18.- </w:t>
      </w:r>
      <w:r w:rsidRPr="007C17E7">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94912" w:rsidRPr="007C17E7" w:rsidRDefault="00E94912" w:rsidP="00532A84">
      <w:pPr>
        <w:spacing w:after="0" w:line="240" w:lineRule="auto"/>
        <w:ind w:left="567" w:right="567"/>
        <w:contextualSpacing/>
        <w:jc w:val="center"/>
        <w:rPr>
          <w:rFonts w:ascii="Palatino Linotype" w:eastAsia="MS Mincho" w:hAnsi="Palatino Linotype" w:cs="Times New Roman"/>
          <w:b/>
          <w:i/>
          <w:szCs w:val="24"/>
          <w:lang w:val="es-ES" w:eastAsia="es-ES"/>
        </w:rPr>
      </w:pPr>
    </w:p>
    <w:p w:rsidR="00E94912" w:rsidRPr="007C17E7" w:rsidRDefault="00E94912" w:rsidP="00532A84">
      <w:pPr>
        <w:spacing w:after="0" w:line="240" w:lineRule="auto"/>
        <w:ind w:left="567" w:right="567"/>
        <w:contextualSpacing/>
        <w:jc w:val="center"/>
        <w:rPr>
          <w:rFonts w:ascii="Palatino Linotype" w:eastAsia="MS Mincho" w:hAnsi="Palatino Linotype" w:cs="Times New Roman"/>
          <w:b/>
          <w:i/>
          <w:szCs w:val="24"/>
          <w:lang w:val="es-ES" w:eastAsia="es-ES"/>
        </w:rPr>
      </w:pPr>
      <w:r w:rsidRPr="007C17E7">
        <w:rPr>
          <w:rFonts w:ascii="Palatino Linotype" w:eastAsia="MS Mincho" w:hAnsi="Palatino Linotype" w:cs="Times New Roman"/>
          <w:b/>
          <w:i/>
          <w:szCs w:val="24"/>
          <w:lang w:val="es-ES" w:eastAsia="es-ES"/>
        </w:rPr>
        <w:t xml:space="preserve">Ley de Transparencia y Acceso a la Información Pública </w:t>
      </w:r>
    </w:p>
    <w:p w:rsidR="00E94912" w:rsidRPr="007C17E7" w:rsidRDefault="00E94912" w:rsidP="00532A84">
      <w:pPr>
        <w:spacing w:after="0" w:line="240" w:lineRule="auto"/>
        <w:ind w:left="567" w:right="567"/>
        <w:contextualSpacing/>
        <w:jc w:val="center"/>
        <w:rPr>
          <w:rFonts w:ascii="Palatino Linotype" w:eastAsia="MS Mincho" w:hAnsi="Palatino Linotype" w:cs="Times New Roman"/>
          <w:b/>
          <w:i/>
          <w:szCs w:val="24"/>
          <w:lang w:val="es-ES" w:eastAsia="es-ES"/>
        </w:rPr>
      </w:pPr>
      <w:r w:rsidRPr="007C17E7">
        <w:rPr>
          <w:rFonts w:ascii="Palatino Linotype" w:eastAsia="MS Mincho" w:hAnsi="Palatino Linotype" w:cs="Times New Roman"/>
          <w:b/>
          <w:i/>
          <w:szCs w:val="24"/>
          <w:lang w:val="es-ES" w:eastAsia="es-ES"/>
        </w:rPr>
        <w:t>del Estado de México y Municipios</w:t>
      </w:r>
    </w:p>
    <w:p w:rsidR="00E94912" w:rsidRPr="007C17E7" w:rsidRDefault="00E94912" w:rsidP="00532A84">
      <w:pPr>
        <w:spacing w:after="0" w:line="240" w:lineRule="auto"/>
        <w:ind w:left="567" w:right="567"/>
        <w:contextualSpacing/>
        <w:jc w:val="center"/>
        <w:rPr>
          <w:rFonts w:ascii="Palatino Linotype" w:eastAsia="MS Mincho" w:hAnsi="Palatino Linotype" w:cs="Times New Roman"/>
          <w:b/>
          <w:i/>
          <w:szCs w:val="24"/>
          <w:lang w:val="es-ES" w:eastAsia="es-ES"/>
        </w:rPr>
      </w:pPr>
    </w:p>
    <w:p w:rsidR="00E94912" w:rsidRPr="007C17E7" w:rsidRDefault="00E94912" w:rsidP="00532A84">
      <w:pPr>
        <w:spacing w:after="0" w:line="240" w:lineRule="auto"/>
        <w:ind w:left="567" w:right="567"/>
        <w:contextualSpacing/>
        <w:jc w:val="both"/>
        <w:rPr>
          <w:rFonts w:ascii="Palatino Linotype" w:eastAsia="MS Mincho" w:hAnsi="Palatino Linotype" w:cs="Times New Roman"/>
          <w:i/>
          <w:szCs w:val="24"/>
          <w:lang w:val="es-ES" w:eastAsia="es-ES"/>
        </w:rPr>
      </w:pPr>
      <w:r w:rsidRPr="007C17E7">
        <w:rPr>
          <w:rFonts w:ascii="Palatino Linotype" w:eastAsia="MS Mincho" w:hAnsi="Palatino Linotype" w:cs="Times New Roman"/>
          <w:i/>
          <w:szCs w:val="24"/>
          <w:lang w:val="es-ES" w:eastAsia="es-ES"/>
        </w:rPr>
        <w:t>“</w:t>
      </w:r>
      <w:r w:rsidRPr="007C17E7">
        <w:rPr>
          <w:rFonts w:ascii="Palatino Linotype" w:eastAsia="MS Mincho" w:hAnsi="Palatino Linotype" w:cs="Times New Roman"/>
          <w:b/>
          <w:i/>
          <w:szCs w:val="24"/>
          <w:lang w:val="es-ES" w:eastAsia="es-ES"/>
        </w:rPr>
        <w:t>Artículo 195.</w:t>
      </w:r>
      <w:r w:rsidRPr="007C17E7">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E94912" w:rsidRPr="007C17E7" w:rsidRDefault="00E94912" w:rsidP="00532A84">
      <w:pPr>
        <w:spacing w:after="0" w:line="240" w:lineRule="auto"/>
        <w:ind w:left="567" w:right="567"/>
        <w:contextualSpacing/>
        <w:jc w:val="right"/>
        <w:rPr>
          <w:rFonts w:ascii="Palatino Linotype" w:eastAsia="Times New Roman" w:hAnsi="Palatino Linotype" w:cs="Arial"/>
          <w:szCs w:val="24"/>
          <w:lang w:val="es-ES" w:eastAsia="es-ES"/>
        </w:rPr>
      </w:pPr>
      <w:r w:rsidRPr="007C17E7">
        <w:rPr>
          <w:rFonts w:ascii="Palatino Linotype" w:eastAsia="MS Mincho" w:hAnsi="Palatino Linotype" w:cs="Times New Roman"/>
          <w:szCs w:val="24"/>
          <w:lang w:val="es-ES" w:eastAsia="es-ES"/>
        </w:rPr>
        <w:t>(Énfasis añadido)</w:t>
      </w:r>
    </w:p>
    <w:p w:rsidR="00E94912" w:rsidRPr="007C17E7" w:rsidRDefault="00E94912" w:rsidP="00532A84">
      <w:pPr>
        <w:spacing w:after="0" w:line="360" w:lineRule="auto"/>
        <w:jc w:val="both"/>
        <w:rPr>
          <w:rFonts w:ascii="Palatino Linotype" w:hAnsi="Palatino Linotype" w:cs="Arial"/>
          <w:sz w:val="24"/>
          <w:szCs w:val="28"/>
        </w:rPr>
      </w:pPr>
    </w:p>
    <w:p w:rsidR="00E26A2F" w:rsidRPr="007C17E7" w:rsidRDefault="00E26A2F" w:rsidP="00532A84">
      <w:pPr>
        <w:spacing w:after="0" w:line="360" w:lineRule="auto"/>
        <w:ind w:right="49"/>
        <w:jc w:val="both"/>
        <w:rPr>
          <w:rFonts w:ascii="Palatino Linotype" w:eastAsia="Times New Roman" w:hAnsi="Palatino Linotype" w:cs="Arial"/>
          <w:sz w:val="24"/>
          <w:szCs w:val="24"/>
          <w:lang w:val="es-ES" w:eastAsia="es-ES"/>
        </w:rPr>
      </w:pPr>
    </w:p>
    <w:p w:rsidR="00E26A2F" w:rsidRPr="007C17E7" w:rsidRDefault="00542F90" w:rsidP="00532A84">
      <w:pPr>
        <w:spacing w:after="0" w:line="360" w:lineRule="auto"/>
        <w:jc w:val="both"/>
        <w:rPr>
          <w:rFonts w:ascii="Palatino Linotype" w:hAnsi="Palatino Linotype" w:cs="Arial"/>
          <w:sz w:val="24"/>
          <w:szCs w:val="24"/>
        </w:rPr>
      </w:pPr>
      <w:r w:rsidRPr="007C17E7">
        <w:rPr>
          <w:rFonts w:ascii="Palatino Linotype" w:hAnsi="Palatino Linotype" w:cs="Arial"/>
          <w:b/>
          <w:sz w:val="28"/>
          <w:szCs w:val="28"/>
        </w:rPr>
        <w:t>SEXTO</w:t>
      </w:r>
      <w:r w:rsidR="00E26A2F" w:rsidRPr="007C17E7">
        <w:rPr>
          <w:rFonts w:ascii="Palatino Linotype" w:hAnsi="Palatino Linotype" w:cs="Arial"/>
          <w:b/>
          <w:sz w:val="28"/>
          <w:szCs w:val="28"/>
        </w:rPr>
        <w:t xml:space="preserve">. </w:t>
      </w:r>
      <w:r w:rsidR="00E26A2F" w:rsidRPr="007C17E7">
        <w:rPr>
          <w:rFonts w:ascii="Palatino Linotype" w:hAnsi="Palatino Linotype" w:cs="Arial"/>
          <w:sz w:val="24"/>
          <w:szCs w:val="24"/>
        </w:rPr>
        <w:t xml:space="preserve">Una vez abierta la etapa de instrucción, se advierte que, tanto el </w:t>
      </w:r>
      <w:r w:rsidR="00E26A2F" w:rsidRPr="007C17E7">
        <w:rPr>
          <w:rFonts w:ascii="Palatino Linotype" w:hAnsi="Palatino Linotype" w:cs="Arial"/>
          <w:b/>
          <w:sz w:val="24"/>
          <w:szCs w:val="24"/>
        </w:rPr>
        <w:t>Sujeto Obligado</w:t>
      </w:r>
      <w:r w:rsidR="00E26A2F" w:rsidRPr="007C17E7">
        <w:rPr>
          <w:rFonts w:ascii="Palatino Linotype" w:hAnsi="Palatino Linotype" w:cs="Arial"/>
          <w:sz w:val="24"/>
          <w:szCs w:val="24"/>
        </w:rPr>
        <w:t xml:space="preserve"> como la Recurrente, fueron omisos en presentar informe justificado y manifestaciones, respectivamente, que a sus intereses convinieran. Así mismo se aprecia que no se llevaron a cabo audiencias durante la sustanciación de</w:t>
      </w:r>
      <w:r w:rsidR="00CF0D95" w:rsidRPr="007C17E7">
        <w:rPr>
          <w:rFonts w:ascii="Palatino Linotype" w:hAnsi="Palatino Linotype" w:cs="Arial"/>
          <w:sz w:val="24"/>
          <w:szCs w:val="24"/>
        </w:rPr>
        <w:t xml:space="preserve"> </w:t>
      </w:r>
      <w:r w:rsidR="00E26A2F" w:rsidRPr="007C17E7">
        <w:rPr>
          <w:rFonts w:ascii="Palatino Linotype" w:hAnsi="Palatino Linotype" w:cs="Arial"/>
          <w:sz w:val="24"/>
          <w:szCs w:val="24"/>
        </w:rPr>
        <w:t>l</w:t>
      </w:r>
      <w:r w:rsidR="00CF0D95" w:rsidRPr="007C17E7">
        <w:rPr>
          <w:rFonts w:ascii="Palatino Linotype" w:hAnsi="Palatino Linotype" w:cs="Arial"/>
          <w:sz w:val="24"/>
          <w:szCs w:val="24"/>
        </w:rPr>
        <w:t>os</w:t>
      </w:r>
      <w:r w:rsidR="00E26A2F" w:rsidRPr="007C17E7">
        <w:rPr>
          <w:rFonts w:ascii="Palatino Linotype" w:hAnsi="Palatino Linotype" w:cs="Arial"/>
          <w:sz w:val="24"/>
          <w:szCs w:val="24"/>
        </w:rPr>
        <w:t xml:space="preserve"> recurso</w:t>
      </w:r>
      <w:r w:rsidR="00CF0D95" w:rsidRPr="007C17E7">
        <w:rPr>
          <w:rFonts w:ascii="Palatino Linotype" w:hAnsi="Palatino Linotype" w:cs="Arial"/>
          <w:sz w:val="24"/>
          <w:szCs w:val="24"/>
        </w:rPr>
        <w:t>s</w:t>
      </w:r>
      <w:r w:rsidR="00E26A2F" w:rsidRPr="007C17E7">
        <w:rPr>
          <w:rFonts w:ascii="Palatino Linotype" w:hAnsi="Palatino Linotype" w:cs="Arial"/>
          <w:sz w:val="24"/>
          <w:szCs w:val="24"/>
        </w:rPr>
        <w:t xml:space="preserve"> de revisión, ni se ofrecieron pruebas por parte del hoy </w:t>
      </w:r>
      <w:r w:rsidR="00E26A2F" w:rsidRPr="007C17E7">
        <w:rPr>
          <w:rFonts w:ascii="Palatino Linotype" w:hAnsi="Palatino Linotype" w:cs="Arial"/>
          <w:b/>
          <w:sz w:val="24"/>
          <w:szCs w:val="24"/>
        </w:rPr>
        <w:t>Recurrente</w:t>
      </w:r>
      <w:r w:rsidR="00E26A2F" w:rsidRPr="007C17E7">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542F90" w:rsidP="00532A84">
      <w:pPr>
        <w:spacing w:after="0" w:line="360" w:lineRule="auto"/>
        <w:jc w:val="both"/>
        <w:rPr>
          <w:rFonts w:ascii="Palatino Linotype" w:hAnsi="Palatino Linotype" w:cs="Arial"/>
          <w:sz w:val="24"/>
          <w:szCs w:val="24"/>
        </w:rPr>
      </w:pPr>
      <w:r w:rsidRPr="007C17E7">
        <w:rPr>
          <w:rFonts w:ascii="Palatino Linotype" w:hAnsi="Palatino Linotype" w:cs="Arial"/>
          <w:b/>
          <w:sz w:val="28"/>
          <w:szCs w:val="28"/>
        </w:rPr>
        <w:t>SÉPTIMO</w:t>
      </w:r>
      <w:r w:rsidR="00E26A2F" w:rsidRPr="007C17E7">
        <w:rPr>
          <w:rFonts w:ascii="Palatino Linotype" w:hAnsi="Palatino Linotype" w:cs="Arial"/>
          <w:b/>
          <w:sz w:val="28"/>
          <w:szCs w:val="28"/>
        </w:rPr>
        <w:t xml:space="preserve">. </w:t>
      </w:r>
      <w:r w:rsidR="00E94912" w:rsidRPr="007C17E7">
        <w:rPr>
          <w:rFonts w:ascii="Palatino Linotype" w:hAnsi="Palatino Linotype" w:cs="Arial"/>
          <w:sz w:val="24"/>
          <w:szCs w:val="24"/>
        </w:rPr>
        <w:t xml:space="preserve">Por lo que una vez transcurridos los periodos otorgados a las partes de siete días hábiles para realizar sus manifestaciones en los acuerdos de admisión, y no habiendo prueba pendiente por desahogar, ni que documentos que integrar a los expedientes electrónicos, se decretaron los cierres de instrucción en fecha 19 (diecinueve) de abril de 2022 (dos mil veintidós), en términos del artículo 185 fracción VI de la Ley de Transparencia y Acceso a la Información Pública del Estado de México </w:t>
      </w:r>
      <w:r w:rsidR="00E94912" w:rsidRPr="007C17E7">
        <w:rPr>
          <w:rFonts w:ascii="Palatino Linotype" w:hAnsi="Palatino Linotype" w:cs="Arial"/>
          <w:sz w:val="24"/>
          <w:szCs w:val="24"/>
        </w:rPr>
        <w:lastRenderedPageBreak/>
        <w:t>y Municipios, ordenándose turnar los expedientes a la resolución que en derecho proceda</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542F90" w:rsidP="00532A84">
      <w:pPr>
        <w:spacing w:after="0" w:line="360" w:lineRule="auto"/>
        <w:jc w:val="both"/>
        <w:rPr>
          <w:rFonts w:ascii="Palatino Linotype" w:hAnsi="Palatino Linotype" w:cs="Arial"/>
          <w:sz w:val="24"/>
          <w:szCs w:val="24"/>
        </w:rPr>
      </w:pPr>
      <w:r w:rsidRPr="007C17E7">
        <w:rPr>
          <w:rFonts w:ascii="Palatino Linotype" w:hAnsi="Palatino Linotype" w:cs="Arial"/>
          <w:b/>
          <w:sz w:val="28"/>
          <w:szCs w:val="28"/>
        </w:rPr>
        <w:t>OCTAVO</w:t>
      </w:r>
      <w:r w:rsidR="00E26A2F" w:rsidRPr="007C17E7">
        <w:rPr>
          <w:rFonts w:ascii="Palatino Linotype" w:hAnsi="Palatino Linotype" w:cs="Arial"/>
          <w:b/>
          <w:sz w:val="28"/>
          <w:szCs w:val="28"/>
        </w:rPr>
        <w:t xml:space="preserve">. </w:t>
      </w:r>
      <w:r w:rsidR="00E26A2F" w:rsidRPr="007C17E7">
        <w:rPr>
          <w:rFonts w:ascii="Palatino Linotype" w:hAnsi="Palatino Linotype" w:cs="Arial"/>
          <w:sz w:val="24"/>
          <w:szCs w:val="24"/>
        </w:rPr>
        <w:t xml:space="preserve">De las constancias que integran el expediente electrónico, se advierte que ha transcurrido el término de Ley, para la emisión de la resolución en el presente recurso de revisión, por lo que en fecha </w:t>
      </w:r>
      <w:r w:rsidR="00E94912" w:rsidRPr="007C17E7">
        <w:rPr>
          <w:rFonts w:ascii="Palatino Linotype" w:hAnsi="Palatino Linotype" w:cs="Arial"/>
          <w:sz w:val="24"/>
          <w:szCs w:val="24"/>
        </w:rPr>
        <w:t>19</w:t>
      </w:r>
      <w:r w:rsidR="00E26A2F" w:rsidRPr="007C17E7">
        <w:rPr>
          <w:rFonts w:ascii="Palatino Linotype" w:hAnsi="Palatino Linotype" w:cs="Arial"/>
          <w:sz w:val="24"/>
          <w:szCs w:val="24"/>
        </w:rPr>
        <w:t xml:space="preserve"> (</w:t>
      </w:r>
      <w:r w:rsidR="00E94912" w:rsidRPr="007C17E7">
        <w:rPr>
          <w:rFonts w:ascii="Palatino Linotype" w:hAnsi="Palatino Linotype" w:cs="Arial"/>
          <w:sz w:val="24"/>
          <w:szCs w:val="24"/>
        </w:rPr>
        <w:t>diecinueve</w:t>
      </w:r>
      <w:r w:rsidR="00E26A2F" w:rsidRPr="007C17E7">
        <w:rPr>
          <w:rFonts w:ascii="Palatino Linotype" w:hAnsi="Palatino Linotype" w:cs="Arial"/>
          <w:sz w:val="24"/>
          <w:szCs w:val="24"/>
        </w:rPr>
        <w:t xml:space="preserve">) de </w:t>
      </w:r>
      <w:r w:rsidR="00E94912" w:rsidRPr="007C17E7">
        <w:rPr>
          <w:rFonts w:ascii="Palatino Linotype" w:hAnsi="Palatino Linotype" w:cs="Arial"/>
          <w:sz w:val="24"/>
          <w:szCs w:val="24"/>
        </w:rPr>
        <w:t>mayo</w:t>
      </w:r>
      <w:r w:rsidR="00E26A2F" w:rsidRPr="007C17E7">
        <w:rPr>
          <w:rFonts w:ascii="Palatino Linotype" w:hAnsi="Palatino Linotype" w:cs="Arial"/>
          <w:sz w:val="24"/>
          <w:szCs w:val="24"/>
        </w:rPr>
        <w:t xml:space="preserv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E26A2F" w:rsidRPr="007C17E7" w:rsidRDefault="00E26A2F" w:rsidP="00532A84">
      <w:pPr>
        <w:spacing w:after="0" w:line="360" w:lineRule="auto"/>
        <w:jc w:val="both"/>
        <w:rPr>
          <w:rFonts w:ascii="Palatino Linotype" w:hAnsi="Palatino Linotype" w:cs="Arial"/>
          <w:sz w:val="24"/>
          <w:szCs w:val="24"/>
        </w:rPr>
      </w:pPr>
    </w:p>
    <w:p w:rsidR="00E26A2F" w:rsidRPr="007C17E7" w:rsidRDefault="00E26A2F" w:rsidP="00532A84">
      <w:pPr>
        <w:spacing w:after="0" w:line="360" w:lineRule="auto"/>
        <w:jc w:val="center"/>
        <w:rPr>
          <w:rFonts w:ascii="Palatino Linotype" w:hAnsi="Palatino Linotype" w:cs="Arial"/>
          <w:sz w:val="24"/>
          <w:szCs w:val="24"/>
        </w:rPr>
      </w:pPr>
      <w:r w:rsidRPr="007C17E7">
        <w:rPr>
          <w:rFonts w:ascii="Palatino Linotype" w:hAnsi="Palatino Linotype" w:cs="Arial"/>
          <w:b/>
          <w:sz w:val="28"/>
          <w:szCs w:val="24"/>
        </w:rPr>
        <w:t xml:space="preserve">C O N S I D E R A N D O </w:t>
      </w:r>
    </w:p>
    <w:p w:rsidR="00E26A2F" w:rsidRPr="007C17E7" w:rsidRDefault="00E26A2F" w:rsidP="00532A84">
      <w:pPr>
        <w:spacing w:after="0" w:line="360" w:lineRule="auto"/>
        <w:jc w:val="center"/>
        <w:rPr>
          <w:rFonts w:ascii="Palatino Linotype" w:hAnsi="Palatino Linotype" w:cs="Arial"/>
          <w:sz w:val="24"/>
          <w:szCs w:val="24"/>
        </w:rPr>
      </w:pPr>
    </w:p>
    <w:p w:rsidR="00E26A2F" w:rsidRPr="007C17E7" w:rsidRDefault="00E26A2F" w:rsidP="00532A84">
      <w:pPr>
        <w:spacing w:after="0" w:line="360" w:lineRule="auto"/>
        <w:jc w:val="both"/>
        <w:rPr>
          <w:rFonts w:ascii="Palatino Linotype" w:hAnsi="Palatino Linotype" w:cs="Arial"/>
          <w:sz w:val="28"/>
          <w:szCs w:val="28"/>
        </w:rPr>
      </w:pPr>
      <w:r w:rsidRPr="007C17E7">
        <w:rPr>
          <w:rFonts w:ascii="Palatino Linotype" w:hAnsi="Palatino Linotype" w:cs="Arial"/>
          <w:b/>
          <w:sz w:val="28"/>
          <w:szCs w:val="28"/>
        </w:rPr>
        <w:t xml:space="preserve">PRIMERO. </w:t>
      </w:r>
      <w:r w:rsidRPr="007C17E7">
        <w:rPr>
          <w:rFonts w:ascii="Palatino Linotype" w:hAnsi="Palatino Linotype" w:cs="Arial"/>
          <w:b/>
          <w:sz w:val="26"/>
          <w:szCs w:val="26"/>
        </w:rPr>
        <w:t>De la competencia</w:t>
      </w:r>
      <w:r w:rsidRPr="007C17E7">
        <w:rPr>
          <w:rFonts w:ascii="Palatino Linotype" w:hAnsi="Palatino Linotype" w:cs="Arial"/>
          <w:sz w:val="26"/>
          <w:szCs w:val="26"/>
        </w:rPr>
        <w:t>.</w:t>
      </w:r>
    </w:p>
    <w:p w:rsidR="00E26A2F" w:rsidRPr="007C17E7" w:rsidRDefault="00E26A2F" w:rsidP="00532A84">
      <w:pPr>
        <w:spacing w:after="0" w:line="360" w:lineRule="auto"/>
        <w:jc w:val="both"/>
        <w:rPr>
          <w:rFonts w:ascii="Palatino Linotype" w:hAnsi="Palatino Linotype" w:cs="Arial"/>
          <w:sz w:val="24"/>
          <w:szCs w:val="24"/>
        </w:rPr>
      </w:pPr>
      <w:r w:rsidRPr="007C17E7">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17E7">
        <w:rPr>
          <w:rFonts w:ascii="Palatino Linotype" w:hAnsi="Palatino Linotype" w:cs="Arial"/>
          <w:b/>
          <w:sz w:val="24"/>
          <w:szCs w:val="24"/>
        </w:rPr>
        <w:t>Recurrente</w:t>
      </w:r>
      <w:r w:rsidRPr="007C17E7">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7C17E7">
        <w:rPr>
          <w:rFonts w:ascii="Palatino Linotype" w:hAnsi="Palatino Linotype" w:cs="Arial"/>
          <w:sz w:val="24"/>
          <w:szCs w:val="24"/>
        </w:rPr>
        <w:lastRenderedPageBreak/>
        <w:t>de México y Municipios; y 10, 7, 9 fracciones I y XXIV, y 11 del Reglamento Interior del Instituto de Transparencia, Acceso a la Información Pública y Protección de Datos Personales del Estado de México y Municipios.</w:t>
      </w:r>
    </w:p>
    <w:p w:rsidR="00091092" w:rsidRPr="007C17E7" w:rsidRDefault="00091092" w:rsidP="00532A84">
      <w:pPr>
        <w:spacing w:after="0" w:line="360" w:lineRule="auto"/>
        <w:jc w:val="both"/>
        <w:rPr>
          <w:rFonts w:ascii="Palatino Linotype" w:hAnsi="Palatino Linotype" w:cs="Arial"/>
          <w:sz w:val="24"/>
          <w:szCs w:val="24"/>
        </w:rPr>
      </w:pPr>
    </w:p>
    <w:p w:rsidR="00E26A2F" w:rsidRPr="007C17E7" w:rsidRDefault="00E26A2F" w:rsidP="00532A84">
      <w:pPr>
        <w:autoSpaceDE w:val="0"/>
        <w:autoSpaceDN w:val="0"/>
        <w:adjustRightInd w:val="0"/>
        <w:spacing w:after="0" w:line="360" w:lineRule="auto"/>
        <w:jc w:val="both"/>
        <w:rPr>
          <w:rFonts w:ascii="Palatino Linotype" w:hAnsi="Palatino Linotype" w:cs="Arial"/>
          <w:bCs/>
          <w:sz w:val="24"/>
          <w:szCs w:val="24"/>
        </w:rPr>
      </w:pPr>
      <w:r w:rsidRPr="007C17E7">
        <w:rPr>
          <w:rFonts w:ascii="Palatino Linotype" w:hAnsi="Palatino Linotype" w:cs="Arial"/>
          <w:b/>
          <w:sz w:val="28"/>
          <w:szCs w:val="28"/>
        </w:rPr>
        <w:t>SEGUNDO. Del alcance de</w:t>
      </w:r>
      <w:r w:rsidR="00D16FCE" w:rsidRPr="007C17E7">
        <w:rPr>
          <w:rFonts w:ascii="Palatino Linotype" w:hAnsi="Palatino Linotype" w:cs="Arial"/>
          <w:b/>
          <w:sz w:val="28"/>
          <w:szCs w:val="28"/>
        </w:rPr>
        <w:t xml:space="preserve"> </w:t>
      </w:r>
      <w:r w:rsidRPr="007C17E7">
        <w:rPr>
          <w:rFonts w:ascii="Palatino Linotype" w:hAnsi="Palatino Linotype" w:cs="Arial"/>
          <w:b/>
          <w:sz w:val="28"/>
          <w:szCs w:val="28"/>
        </w:rPr>
        <w:t>l</w:t>
      </w:r>
      <w:r w:rsidR="00D16FCE" w:rsidRPr="007C17E7">
        <w:rPr>
          <w:rFonts w:ascii="Palatino Linotype" w:hAnsi="Palatino Linotype" w:cs="Arial"/>
          <w:b/>
          <w:sz w:val="28"/>
          <w:szCs w:val="28"/>
        </w:rPr>
        <w:t>os</w:t>
      </w:r>
      <w:r w:rsidRPr="007C17E7">
        <w:rPr>
          <w:rFonts w:ascii="Palatino Linotype" w:hAnsi="Palatino Linotype" w:cs="Arial"/>
          <w:b/>
          <w:sz w:val="28"/>
          <w:szCs w:val="28"/>
        </w:rPr>
        <w:t xml:space="preserve"> recurso</w:t>
      </w:r>
      <w:r w:rsidR="00D16FCE" w:rsidRPr="007C17E7">
        <w:rPr>
          <w:rFonts w:ascii="Palatino Linotype" w:hAnsi="Palatino Linotype" w:cs="Arial"/>
          <w:b/>
          <w:sz w:val="28"/>
          <w:szCs w:val="28"/>
        </w:rPr>
        <w:t>s</w:t>
      </w:r>
      <w:r w:rsidRPr="007C17E7">
        <w:rPr>
          <w:rFonts w:ascii="Palatino Linotype" w:hAnsi="Palatino Linotype" w:cs="Arial"/>
          <w:b/>
          <w:sz w:val="28"/>
          <w:szCs w:val="28"/>
        </w:rPr>
        <w:t xml:space="preserve"> de revisión.</w:t>
      </w:r>
      <w:r w:rsidRPr="007C17E7">
        <w:rPr>
          <w:rFonts w:ascii="Palatino Linotype" w:hAnsi="Palatino Linotype" w:cs="Arial"/>
          <w:bCs/>
          <w:sz w:val="28"/>
          <w:szCs w:val="28"/>
        </w:rPr>
        <w:t xml:space="preserve"> </w:t>
      </w:r>
    </w:p>
    <w:p w:rsidR="00E26A2F" w:rsidRPr="007C17E7" w:rsidRDefault="00E26A2F" w:rsidP="00532A84">
      <w:pPr>
        <w:autoSpaceDE w:val="0"/>
        <w:autoSpaceDN w:val="0"/>
        <w:adjustRightInd w:val="0"/>
        <w:spacing w:after="0" w:line="360" w:lineRule="auto"/>
        <w:jc w:val="both"/>
        <w:rPr>
          <w:rFonts w:ascii="Palatino Linotype" w:hAnsi="Palatino Linotype" w:cs="Arial"/>
          <w:bCs/>
          <w:sz w:val="24"/>
          <w:szCs w:val="24"/>
        </w:rPr>
      </w:pPr>
      <w:r w:rsidRPr="007C17E7">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E26A2F" w:rsidRPr="007C17E7" w:rsidRDefault="00E26A2F" w:rsidP="00532A84">
      <w:pPr>
        <w:autoSpaceDE w:val="0"/>
        <w:autoSpaceDN w:val="0"/>
        <w:adjustRightInd w:val="0"/>
        <w:spacing w:after="0" w:line="360" w:lineRule="auto"/>
        <w:jc w:val="both"/>
        <w:rPr>
          <w:rFonts w:ascii="Palatino Linotype" w:hAnsi="Palatino Linotype" w:cs="Arial"/>
          <w:sz w:val="24"/>
          <w:szCs w:val="24"/>
        </w:rPr>
      </w:pPr>
    </w:p>
    <w:p w:rsidR="00E26A2F" w:rsidRPr="007C17E7" w:rsidRDefault="00E26A2F"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w:t>
      </w:r>
      <w:r w:rsidRPr="007C17E7">
        <w:rPr>
          <w:rFonts w:ascii="Palatino Linotype" w:hAnsi="Palatino Linotype" w:cs="Arial"/>
          <w:b/>
          <w:i/>
          <w:szCs w:val="24"/>
        </w:rPr>
        <w:t>Artículo 180</w:t>
      </w:r>
      <w:r w:rsidRPr="007C17E7">
        <w:rPr>
          <w:rFonts w:ascii="Palatino Linotype" w:hAnsi="Palatino Linotype" w:cs="Arial"/>
          <w:i/>
          <w:szCs w:val="24"/>
        </w:rPr>
        <w:t xml:space="preserve">. El recurso de revisión contendrá: </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I</w:t>
      </w:r>
      <w:r w:rsidRPr="007C17E7">
        <w:rPr>
          <w:rFonts w:ascii="Palatino Linotype" w:hAnsi="Palatino Linotype" w:cs="Arial"/>
          <w:i/>
          <w:szCs w:val="24"/>
        </w:rPr>
        <w:t xml:space="preserve">. El Sujeto Obligado ante la cual se presentó la solicitud; </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II</w:t>
      </w:r>
      <w:r w:rsidRPr="007C17E7">
        <w:rPr>
          <w:rFonts w:ascii="Palatino Linotype" w:hAnsi="Palatino Linotype" w:cs="Arial"/>
          <w:i/>
          <w:szCs w:val="24"/>
        </w:rPr>
        <w:t xml:space="preserve">. </w:t>
      </w:r>
      <w:r w:rsidRPr="007C17E7">
        <w:rPr>
          <w:rFonts w:ascii="Palatino Linotype" w:hAnsi="Palatino Linotype" w:cs="Arial"/>
          <w:i/>
          <w:szCs w:val="24"/>
          <w:u w:val="single"/>
        </w:rPr>
        <w:t>El nombre del solicitante</w:t>
      </w:r>
      <w:r w:rsidRPr="007C17E7">
        <w:rPr>
          <w:rFonts w:ascii="Palatino Linotype" w:hAnsi="Palatino Linotype" w:cs="Arial"/>
          <w:i/>
          <w:szCs w:val="24"/>
        </w:rPr>
        <w:t xml:space="preserve"> que recurre o de su representante y, en su caso, del tercero interesado, así como la dirección o medio que señale para recibir notificaciones; </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III</w:t>
      </w:r>
      <w:r w:rsidRPr="007C17E7">
        <w:rPr>
          <w:rFonts w:ascii="Palatino Linotype" w:hAnsi="Palatino Linotype" w:cs="Arial"/>
          <w:i/>
          <w:szCs w:val="24"/>
        </w:rPr>
        <w:t xml:space="preserve">. El número de folio de respuesta de la solicitud de acceso; </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IV</w:t>
      </w:r>
      <w:r w:rsidRPr="007C17E7">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V</w:t>
      </w:r>
      <w:r w:rsidRPr="007C17E7">
        <w:rPr>
          <w:rFonts w:ascii="Palatino Linotype" w:hAnsi="Palatino Linotype" w:cs="Arial"/>
          <w:i/>
          <w:szCs w:val="24"/>
        </w:rPr>
        <w:t xml:space="preserve">. El acto que se recurre; </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VI</w:t>
      </w:r>
      <w:r w:rsidRPr="007C17E7">
        <w:rPr>
          <w:rFonts w:ascii="Palatino Linotype" w:hAnsi="Palatino Linotype" w:cs="Arial"/>
          <w:i/>
          <w:szCs w:val="24"/>
        </w:rPr>
        <w:t xml:space="preserve">. Las razones o motivos de inconformidad; </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VII</w:t>
      </w:r>
      <w:r w:rsidRPr="007C17E7">
        <w:rPr>
          <w:rFonts w:ascii="Palatino Linotype" w:hAnsi="Palatino Linotype" w:cs="Arial"/>
          <w:i/>
          <w:szCs w:val="24"/>
        </w:rPr>
        <w:t xml:space="preserve">. La copia de la respuesta que se impugna y, en su caso, de la notificación correspondiente, en el caso de respuesta de la solicitud; y </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VIII</w:t>
      </w:r>
      <w:r w:rsidRPr="007C17E7">
        <w:rPr>
          <w:rFonts w:ascii="Palatino Linotype" w:hAnsi="Palatino Linotype" w:cs="Arial"/>
          <w:i/>
          <w:szCs w:val="24"/>
        </w:rPr>
        <w:t xml:space="preserve">. Firma del Recurrente, en su caso, cuando se presente por escrito, requisito sin el cual se dará trámite al recurso. </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 xml:space="preserve">Adicionalmente, se podrán anexar las pruebas y demás elementos que considere procedentes someter a juicio del Instituto. </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 xml:space="preserve">En ningún caso será necesario que el particular ratifique el recurso de revisión interpuesto. </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szCs w:val="24"/>
        </w:rPr>
      </w:pPr>
      <w:r w:rsidRPr="007C17E7">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szCs w:val="24"/>
        </w:rPr>
      </w:pPr>
    </w:p>
    <w:p w:rsidR="00091092" w:rsidRPr="007C17E7" w:rsidRDefault="00091092" w:rsidP="00532A84">
      <w:pPr>
        <w:autoSpaceDE w:val="0"/>
        <w:autoSpaceDN w:val="0"/>
        <w:adjustRightInd w:val="0"/>
        <w:spacing w:after="0" w:line="240" w:lineRule="auto"/>
        <w:ind w:left="567" w:right="567"/>
        <w:jc w:val="right"/>
        <w:rPr>
          <w:rFonts w:ascii="Palatino Linotype" w:hAnsi="Palatino Linotype" w:cs="Arial"/>
          <w:szCs w:val="24"/>
        </w:rPr>
      </w:pPr>
      <w:r w:rsidRPr="007C17E7">
        <w:rPr>
          <w:rFonts w:ascii="Palatino Linotype" w:hAnsi="Palatino Linotype" w:cs="Arial"/>
          <w:szCs w:val="24"/>
        </w:rPr>
        <w:t>(Énfasis añadido)</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17E7">
        <w:rPr>
          <w:rFonts w:ascii="Palatino Linotype" w:hAnsi="Palatino Linotype" w:cs="Arial"/>
          <w:b/>
          <w:sz w:val="24"/>
          <w:szCs w:val="24"/>
        </w:rPr>
        <w:t>Recurrente</w:t>
      </w:r>
      <w:r w:rsidRPr="007C17E7">
        <w:rPr>
          <w:rFonts w:ascii="Palatino Linotype" w:hAnsi="Palatino Linotype" w:cs="Arial"/>
          <w:sz w:val="24"/>
          <w:szCs w:val="24"/>
        </w:rPr>
        <w:t xml:space="preserve">, en ejercicio de su derecho de acceso a la información pública, no proporcionó un nombre para que sea identificado, ya que en el apartado de “DATOS DEL </w:t>
      </w:r>
      <w:r w:rsidRPr="007C17E7">
        <w:rPr>
          <w:rFonts w:ascii="Palatino Linotype" w:hAnsi="Palatino Linotype" w:cs="Arial"/>
          <w:sz w:val="24"/>
          <w:szCs w:val="24"/>
        </w:rPr>
        <w:lastRenderedPageBreak/>
        <w:t>SOLICITANTE”, no señalo nombre o seudónimo con el cual desee identificarse, por lo que no tiene certeza sobre su identidad, lo que en estricto sentido, no se colmarían los requisitos establecidos en el citado artículo 180 de la Ley de Transparencia.</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17E7">
        <w:rPr>
          <w:rFonts w:ascii="Palatino Linotype" w:hAnsi="Palatino Linotype" w:cs="Arial"/>
          <w:i/>
          <w:sz w:val="24"/>
          <w:szCs w:val="24"/>
        </w:rPr>
        <w:t>sine qua non</w:t>
      </w:r>
      <w:r w:rsidRPr="007C17E7">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240" w:lineRule="auto"/>
        <w:jc w:val="center"/>
        <w:rPr>
          <w:rFonts w:ascii="Palatino Linotype" w:hAnsi="Palatino Linotype" w:cs="Arial"/>
          <w:b/>
          <w:i/>
        </w:rPr>
      </w:pPr>
      <w:r w:rsidRPr="007C17E7">
        <w:rPr>
          <w:rFonts w:ascii="Palatino Linotype" w:hAnsi="Palatino Linotype" w:cs="Arial"/>
          <w:b/>
          <w:i/>
        </w:rPr>
        <w:t>Constitución Política de los Estados Unidos Mexicanos</w:t>
      </w:r>
    </w:p>
    <w:p w:rsidR="00091092" w:rsidRPr="007C17E7" w:rsidRDefault="00091092" w:rsidP="00532A84">
      <w:pPr>
        <w:autoSpaceDE w:val="0"/>
        <w:autoSpaceDN w:val="0"/>
        <w:adjustRightInd w:val="0"/>
        <w:spacing w:after="0" w:line="240" w:lineRule="auto"/>
        <w:jc w:val="both"/>
        <w:rPr>
          <w:rFonts w:ascii="Palatino Linotype" w:hAnsi="Palatino Linotype" w:cs="Arial"/>
        </w:rPr>
      </w:pP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rPr>
      </w:pPr>
      <w:r w:rsidRPr="007C17E7">
        <w:rPr>
          <w:rFonts w:ascii="Palatino Linotype" w:hAnsi="Palatino Linotype" w:cs="Arial"/>
          <w:i/>
        </w:rPr>
        <w:t>“</w:t>
      </w:r>
      <w:r w:rsidRPr="007C17E7">
        <w:rPr>
          <w:rFonts w:ascii="Palatino Linotype" w:hAnsi="Palatino Linotype" w:cs="Arial"/>
          <w:b/>
          <w:i/>
        </w:rPr>
        <w:t>Artículo 6o</w:t>
      </w:r>
      <w:r w:rsidRPr="007C17E7">
        <w:rPr>
          <w:rFonts w:ascii="Palatino Linotype" w:hAnsi="Palatino Linotype" w:cs="Arial"/>
          <w:i/>
        </w:rPr>
        <w:t xml:space="preserve">. La manifestación de las ideas no será objeto de ninguna inquisición judicial o administrativa, sino en el caso de que ataque a la moral, la vida privada o los derechos de </w:t>
      </w:r>
      <w:r w:rsidRPr="007C17E7">
        <w:rPr>
          <w:rFonts w:ascii="Palatino Linotype" w:hAnsi="Palatino Linotype" w:cs="Arial"/>
          <w:i/>
        </w:rPr>
        <w:lastRenderedPageBreak/>
        <w:t xml:space="preserve">terceros, provoque algún delito, o perturbe el orden público; el derecho de réplica será ejercido en los términos dispuestos por la ley. El derecho a la información será garantizado por el Estado. </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Para efectos de lo dispuesto en el presente artículo se observará lo siguiente:</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A</w:t>
      </w:r>
      <w:r w:rsidRPr="007C17E7">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I</w:t>
      </w:r>
      <w:r w:rsidRPr="007C17E7">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III.</w:t>
      </w:r>
      <w:r w:rsidRPr="007C17E7">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V</w:t>
      </w:r>
      <w:r w:rsidRPr="007C17E7">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VI.</w:t>
      </w:r>
      <w:r w:rsidRPr="007C17E7">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La ley establecerá aquella información que se considere reservada o confidencial.</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p>
    <w:p w:rsidR="00091092" w:rsidRPr="007C17E7" w:rsidRDefault="00091092" w:rsidP="00532A84">
      <w:pPr>
        <w:autoSpaceDE w:val="0"/>
        <w:autoSpaceDN w:val="0"/>
        <w:adjustRightInd w:val="0"/>
        <w:spacing w:after="0" w:line="240" w:lineRule="auto"/>
        <w:ind w:left="567" w:right="567"/>
        <w:jc w:val="center"/>
        <w:rPr>
          <w:rFonts w:ascii="Palatino Linotype" w:hAnsi="Palatino Linotype" w:cs="Arial"/>
          <w:b/>
          <w:i/>
          <w:szCs w:val="24"/>
        </w:rPr>
      </w:pPr>
      <w:r w:rsidRPr="007C17E7">
        <w:rPr>
          <w:rFonts w:ascii="Palatino Linotype" w:hAnsi="Palatino Linotype" w:cs="Arial"/>
          <w:b/>
          <w:i/>
          <w:szCs w:val="24"/>
        </w:rPr>
        <w:t>Constitución Política del Estado Libre y Soberano de México</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w:t>
      </w:r>
      <w:r w:rsidRPr="007C17E7">
        <w:rPr>
          <w:rFonts w:ascii="Palatino Linotype" w:hAnsi="Palatino Linotype" w:cs="Arial"/>
          <w:b/>
          <w:i/>
          <w:szCs w:val="24"/>
        </w:rPr>
        <w:t>Artículo 5</w:t>
      </w:r>
      <w:r w:rsidRPr="007C17E7">
        <w:rPr>
          <w:rFonts w:ascii="Palatino Linotype" w:hAnsi="Palatino Linotype" w:cs="Arial"/>
          <w:i/>
          <w:szCs w:val="24"/>
        </w:rPr>
        <w:t xml:space="preserve">. … </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lastRenderedPageBreak/>
        <w:t>…</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Este derecho se regirá por los principios y bases siguientes:</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I</w:t>
      </w:r>
      <w:r w:rsidRPr="007C17E7">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b/>
          <w:i/>
          <w:szCs w:val="24"/>
        </w:rPr>
        <w:t>III</w:t>
      </w:r>
      <w:r w:rsidRPr="007C17E7">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091092" w:rsidRPr="007C17E7" w:rsidRDefault="00091092" w:rsidP="00532A84">
      <w:pPr>
        <w:autoSpaceDE w:val="0"/>
        <w:autoSpaceDN w:val="0"/>
        <w:adjustRightInd w:val="0"/>
        <w:spacing w:after="0" w:line="240" w:lineRule="auto"/>
        <w:ind w:left="567" w:right="567"/>
        <w:jc w:val="right"/>
        <w:rPr>
          <w:rFonts w:ascii="Palatino Linotype" w:hAnsi="Palatino Linotype" w:cs="Arial"/>
          <w:szCs w:val="24"/>
        </w:rPr>
      </w:pPr>
      <w:r w:rsidRPr="007C17E7">
        <w:rPr>
          <w:rFonts w:ascii="Palatino Linotype" w:hAnsi="Palatino Linotype" w:cs="Arial"/>
          <w:szCs w:val="24"/>
        </w:rPr>
        <w:t>(Énfasis añadido)</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t>Por otra parte, del contenido del artículo 1 de la Constitución Política de los Estados Unidos Mexicanos, se destaca lo siguiente:</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w:t>
      </w:r>
      <w:r w:rsidRPr="007C17E7">
        <w:rPr>
          <w:rFonts w:ascii="Palatino Linotype" w:hAnsi="Palatino Linotype" w:cs="Arial"/>
          <w:b/>
          <w:i/>
          <w:szCs w:val="24"/>
        </w:rPr>
        <w:t>Artículo 1o.</w:t>
      </w:r>
      <w:r w:rsidRPr="007C17E7">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Cs w:val="24"/>
        </w:rPr>
      </w:pPr>
      <w:r w:rsidRPr="007C17E7">
        <w:rPr>
          <w:rFonts w:ascii="Palatino Linotype" w:hAnsi="Palatino Linotype" w:cs="Arial"/>
          <w:i/>
          <w:szCs w:val="24"/>
        </w:rPr>
        <w:t>“</w:t>
      </w:r>
      <w:r w:rsidRPr="007C17E7">
        <w:rPr>
          <w:rFonts w:ascii="Palatino Linotype" w:hAnsi="Palatino Linotype" w:cs="Arial"/>
          <w:b/>
          <w:i/>
          <w:szCs w:val="24"/>
        </w:rPr>
        <w:t>Acceso a información gubernamental. No debe condicionarse a que el solicitante acredite su personalidad, demuestre interés alguno o justifique su utilización.</w:t>
      </w:r>
      <w:r w:rsidRPr="007C17E7">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w:t>
      </w:r>
      <w:r w:rsidRPr="007C17E7">
        <w:rPr>
          <w:rFonts w:ascii="Palatino Linotype" w:hAnsi="Palatino Linotype" w:cs="Arial"/>
          <w:i/>
          <w:szCs w:val="24"/>
        </w:rPr>
        <w:lastRenderedPageBreak/>
        <w:t>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 w:val="20"/>
          <w:szCs w:val="24"/>
        </w:rPr>
      </w:pPr>
      <w:r w:rsidRPr="007C17E7">
        <w:rPr>
          <w:rFonts w:ascii="Palatino Linotype" w:hAnsi="Palatino Linotype" w:cs="Arial"/>
          <w:i/>
          <w:sz w:val="20"/>
          <w:szCs w:val="24"/>
        </w:rPr>
        <w:t>Resoluciones</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 w:val="20"/>
          <w:szCs w:val="24"/>
        </w:rPr>
      </w:pPr>
      <w:r w:rsidRPr="007C17E7">
        <w:rPr>
          <w:rFonts w:ascii="Palatino Linotype" w:hAnsi="Palatino Linotype" w:cs="Arial"/>
          <w:i/>
          <w:sz w:val="20"/>
          <w:szCs w:val="24"/>
        </w:rPr>
        <w:t>• RDA 5275/13. Interpuesto en contra de la Secretaría de la Defensa Nacional. Comisionado Ponente Ángel Trinidad Zaldívar.</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 w:val="20"/>
          <w:szCs w:val="24"/>
        </w:rPr>
      </w:pPr>
      <w:r w:rsidRPr="007C17E7">
        <w:rPr>
          <w:rFonts w:ascii="Palatino Linotype" w:hAnsi="Palatino Linotype" w:cs="Arial"/>
          <w:i/>
          <w:sz w:val="20"/>
          <w:szCs w:val="24"/>
        </w:rPr>
        <w:t>• RDA 2937/13. Interpuesto en contra de LICONSA, S.A. de C.V. Comisionado. Ponente Gerardo Laveaga Rendón.</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 w:val="20"/>
          <w:szCs w:val="24"/>
        </w:rPr>
      </w:pPr>
      <w:r w:rsidRPr="007C17E7">
        <w:rPr>
          <w:rFonts w:ascii="Palatino Linotype" w:hAnsi="Palatino Linotype" w:cs="Arial"/>
          <w:i/>
          <w:sz w:val="20"/>
          <w:szCs w:val="24"/>
        </w:rPr>
        <w:t>• RDA 3609/12. Interpuesto en contra de la Secretaría de Educación Pública. Comisionada Ponente Sigrid Arzt Colunga.</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 w:val="20"/>
          <w:szCs w:val="24"/>
        </w:rPr>
      </w:pPr>
      <w:r w:rsidRPr="007C17E7">
        <w:rPr>
          <w:rFonts w:ascii="Palatino Linotype" w:hAnsi="Palatino Linotype" w:cs="Arial"/>
          <w:i/>
          <w:sz w:val="20"/>
          <w:szCs w:val="24"/>
        </w:rPr>
        <w:t>• RDA 3361/12. Interpuesto en contra del Servicio de Administración Tributaria. Comisionada Ponente María Elena Pérez-Jaén Zermeño.</w:t>
      </w:r>
    </w:p>
    <w:p w:rsidR="00091092" w:rsidRPr="007C17E7" w:rsidRDefault="00091092" w:rsidP="00532A84">
      <w:pPr>
        <w:autoSpaceDE w:val="0"/>
        <w:autoSpaceDN w:val="0"/>
        <w:adjustRightInd w:val="0"/>
        <w:spacing w:after="0" w:line="240" w:lineRule="auto"/>
        <w:ind w:left="567" w:right="567"/>
        <w:jc w:val="both"/>
        <w:rPr>
          <w:rFonts w:ascii="Palatino Linotype" w:hAnsi="Palatino Linotype" w:cs="Arial"/>
          <w:i/>
          <w:sz w:val="20"/>
          <w:szCs w:val="24"/>
        </w:rPr>
      </w:pPr>
      <w:r w:rsidRPr="007C17E7">
        <w:rPr>
          <w:rFonts w:ascii="Palatino Linotype" w:hAnsi="Palatino Linotype" w:cs="Arial"/>
          <w:i/>
          <w:sz w:val="20"/>
          <w:szCs w:val="24"/>
        </w:rPr>
        <w:t>• RDA 0563/12. Interpuesto en contra de la Secretaría de la Función Pública. Comisionada Ponente Jacqueline Peschard Mariscal.”</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17E7">
        <w:rPr>
          <w:rFonts w:ascii="Palatino Linotype" w:hAnsi="Palatino Linotype" w:cs="Arial"/>
          <w:b/>
          <w:sz w:val="24"/>
          <w:szCs w:val="24"/>
        </w:rPr>
        <w:t>Recurrente</w:t>
      </w:r>
      <w:r w:rsidRPr="007C17E7">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7C17E7">
        <w:rPr>
          <w:rFonts w:ascii="Palatino Linotype" w:hAnsi="Palatino Linotype" w:cs="Arial"/>
          <w:sz w:val="24"/>
          <w:szCs w:val="24"/>
        </w:rPr>
        <w:lastRenderedPageBreak/>
        <w:t>limitar un derecho humano, como lo es el derecho de acceso a la información pública, por una cuestión procedimental.</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091092" w:rsidRPr="007C17E7" w:rsidRDefault="00091092" w:rsidP="00532A84">
      <w:pPr>
        <w:autoSpaceDE w:val="0"/>
        <w:autoSpaceDN w:val="0"/>
        <w:adjustRightInd w:val="0"/>
        <w:spacing w:after="0" w:line="360" w:lineRule="auto"/>
        <w:jc w:val="both"/>
        <w:rPr>
          <w:rFonts w:ascii="Palatino Linotype" w:hAnsi="Palatino Linotype" w:cs="Arial"/>
          <w:sz w:val="24"/>
          <w:szCs w:val="24"/>
        </w:rPr>
      </w:pPr>
    </w:p>
    <w:p w:rsidR="00E26A2F" w:rsidRPr="007C17E7" w:rsidRDefault="00E26A2F" w:rsidP="00532A84">
      <w:pPr>
        <w:autoSpaceDE w:val="0"/>
        <w:autoSpaceDN w:val="0"/>
        <w:adjustRightInd w:val="0"/>
        <w:spacing w:after="0" w:line="360" w:lineRule="auto"/>
        <w:jc w:val="both"/>
        <w:rPr>
          <w:rFonts w:ascii="Palatino Linotype" w:hAnsi="Palatino Linotype" w:cs="Arial"/>
          <w:b/>
          <w:sz w:val="28"/>
          <w:szCs w:val="28"/>
        </w:rPr>
      </w:pPr>
      <w:r w:rsidRPr="007C17E7">
        <w:rPr>
          <w:rFonts w:ascii="Palatino Linotype" w:hAnsi="Palatino Linotype" w:cs="Arial"/>
          <w:b/>
          <w:sz w:val="28"/>
          <w:szCs w:val="28"/>
        </w:rPr>
        <w:t xml:space="preserve">TERCERO. Del estudio de las causas de improcedencia. </w:t>
      </w:r>
    </w:p>
    <w:p w:rsidR="00E26A2F" w:rsidRPr="007C17E7" w:rsidRDefault="00E26A2F"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w:t>
      </w:r>
      <w:r w:rsidR="00091092" w:rsidRPr="007C17E7">
        <w:rPr>
          <w:rFonts w:ascii="Palatino Linotype" w:hAnsi="Palatino Linotype" w:cs="Arial"/>
          <w:sz w:val="24"/>
          <w:szCs w:val="24"/>
        </w:rPr>
        <w:t>,</w:t>
      </w:r>
      <w:r w:rsidRPr="007C17E7">
        <w:rPr>
          <w:rFonts w:ascii="Palatino Linotype" w:hAnsi="Palatino Linotype" w:cs="Arial"/>
          <w:sz w:val="24"/>
          <w:szCs w:val="24"/>
        </w:rPr>
        <w:t xml:space="preserve"> cuando una vez admitido</w:t>
      </w:r>
      <w:r w:rsidR="00091092" w:rsidRPr="007C17E7">
        <w:rPr>
          <w:rFonts w:ascii="Palatino Linotype" w:hAnsi="Palatino Linotype" w:cs="Arial"/>
          <w:sz w:val="24"/>
          <w:szCs w:val="24"/>
        </w:rPr>
        <w:t>s</w:t>
      </w:r>
      <w:r w:rsidRPr="007C17E7">
        <w:rPr>
          <w:rFonts w:ascii="Palatino Linotype" w:hAnsi="Palatino Linotype" w:cs="Arial"/>
          <w:sz w:val="24"/>
          <w:szCs w:val="24"/>
        </w:rPr>
        <w:t xml:space="preserve"> </w:t>
      </w:r>
      <w:r w:rsidR="00091092" w:rsidRPr="007C17E7">
        <w:rPr>
          <w:rFonts w:ascii="Palatino Linotype" w:hAnsi="Palatino Linotype" w:cs="Arial"/>
          <w:sz w:val="24"/>
          <w:szCs w:val="24"/>
        </w:rPr>
        <w:t>los</w:t>
      </w:r>
      <w:r w:rsidRPr="007C17E7">
        <w:rPr>
          <w:rFonts w:ascii="Palatino Linotype" w:hAnsi="Palatino Linotype" w:cs="Arial"/>
          <w:sz w:val="24"/>
          <w:szCs w:val="24"/>
        </w:rPr>
        <w:t xml:space="preserve"> recurso</w:t>
      </w:r>
      <w:r w:rsidR="00091092" w:rsidRPr="007C17E7">
        <w:rPr>
          <w:rFonts w:ascii="Palatino Linotype" w:hAnsi="Palatino Linotype" w:cs="Arial"/>
          <w:sz w:val="24"/>
          <w:szCs w:val="24"/>
        </w:rPr>
        <w:t>s</w:t>
      </w:r>
      <w:r w:rsidRPr="007C17E7">
        <w:rPr>
          <w:rFonts w:ascii="Palatino Linotype" w:hAnsi="Palatino Linotype" w:cs="Arial"/>
          <w:sz w:val="24"/>
          <w:szCs w:val="24"/>
        </w:rPr>
        <w:t xml:space="preserve"> de revisión se advierta una causa de improcedencia</w:t>
      </w:r>
      <w:r w:rsidR="00091092" w:rsidRPr="007C17E7">
        <w:rPr>
          <w:rFonts w:ascii="Palatino Linotype" w:hAnsi="Palatino Linotype" w:cs="Arial"/>
          <w:sz w:val="24"/>
          <w:szCs w:val="24"/>
        </w:rPr>
        <w:t>,</w:t>
      </w:r>
      <w:r w:rsidRPr="007C17E7">
        <w:rPr>
          <w:rFonts w:ascii="Palatino Linotype" w:hAnsi="Palatino Linotype" w:cs="Arial"/>
          <w:sz w:val="24"/>
          <w:szCs w:val="24"/>
        </w:rPr>
        <w:t xml:space="preserve">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E26A2F" w:rsidRPr="007C17E7" w:rsidRDefault="00E26A2F" w:rsidP="00532A84">
      <w:pPr>
        <w:autoSpaceDE w:val="0"/>
        <w:autoSpaceDN w:val="0"/>
        <w:adjustRightInd w:val="0"/>
        <w:spacing w:after="0" w:line="360" w:lineRule="auto"/>
        <w:jc w:val="both"/>
        <w:rPr>
          <w:rFonts w:ascii="Palatino Linotype" w:hAnsi="Palatino Linotype" w:cs="Arial"/>
          <w:sz w:val="24"/>
          <w:szCs w:val="24"/>
        </w:rPr>
      </w:pPr>
    </w:p>
    <w:p w:rsidR="00E26A2F" w:rsidRPr="007C17E7" w:rsidRDefault="00E26A2F" w:rsidP="00532A84">
      <w:pPr>
        <w:spacing w:after="0" w:line="240" w:lineRule="auto"/>
        <w:ind w:left="567" w:right="567"/>
        <w:jc w:val="both"/>
        <w:rPr>
          <w:rFonts w:ascii="Palatino Linotype" w:hAnsi="Palatino Linotype" w:cs="Arial"/>
        </w:rPr>
      </w:pPr>
      <w:r w:rsidRPr="007C17E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17E7">
        <w:rPr>
          <w:rFonts w:ascii="Palatino Linotype" w:hAnsi="Palatino Linotype"/>
          <w:i/>
        </w:rPr>
        <w:t xml:space="preserve">Del examen de compatibilidad de los artículos </w:t>
      </w:r>
      <w:hyperlink r:id="rId7" w:history="1">
        <w:r w:rsidRPr="007C17E7">
          <w:rPr>
            <w:rFonts w:ascii="Palatino Linotype" w:eastAsia="Calibri" w:hAnsi="Palatino Linotype"/>
            <w:i/>
            <w:color w:val="0563C1" w:themeColor="hyperlink"/>
            <w:u w:val="single"/>
          </w:rPr>
          <w:t>73 y 74 de la Ley de Amparo</w:t>
        </w:r>
      </w:hyperlink>
      <w:r w:rsidRPr="007C17E7">
        <w:rPr>
          <w:rFonts w:ascii="Palatino Linotype" w:eastAsia="Calibri" w:hAnsi="Palatino Linotype"/>
          <w:i/>
          <w:color w:val="0563C1" w:themeColor="hyperlink"/>
          <w:u w:val="single"/>
        </w:rPr>
        <w:t xml:space="preserve"> </w:t>
      </w:r>
      <w:r w:rsidRPr="007C17E7">
        <w:rPr>
          <w:rFonts w:ascii="Palatino Linotype" w:hAnsi="Palatino Linotype"/>
          <w:i/>
        </w:rPr>
        <w:t xml:space="preserve">con el artículo </w:t>
      </w:r>
      <w:hyperlink r:id="rId8" w:history="1">
        <w:r w:rsidRPr="007C17E7">
          <w:rPr>
            <w:rFonts w:ascii="Palatino Linotype" w:eastAsia="Calibri" w:hAnsi="Palatino Linotype"/>
            <w:i/>
            <w:color w:val="0563C1" w:themeColor="hyperlink"/>
            <w:u w:val="single"/>
          </w:rPr>
          <w:t>25.1 de la Convención Americana sobre Derechos Humanos</w:t>
        </w:r>
      </w:hyperlink>
      <w:r w:rsidRPr="007C17E7">
        <w:rPr>
          <w:rFonts w:ascii="Palatino Linotype" w:hAnsi="Palatino Linotype"/>
          <w:i/>
        </w:rPr>
        <w:t xml:space="preserve"> </w:t>
      </w:r>
      <w:r w:rsidRPr="007C17E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17E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7C17E7">
        <w:rPr>
          <w:rFonts w:ascii="Palatino Linotype" w:hAnsi="Palatino Linotype"/>
          <w:i/>
        </w:rPr>
        <w:lastRenderedPageBreak/>
        <w:t>efectivamente sobre los derechos fundamentales reclamados como violados dentro del juicio de garantías.</w:t>
      </w:r>
    </w:p>
    <w:p w:rsidR="00E26A2F" w:rsidRPr="007C17E7" w:rsidRDefault="00E26A2F" w:rsidP="00532A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26A2F" w:rsidRPr="007C17E7" w:rsidRDefault="00E26A2F"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t>Por lo que una vez que se analiz</w:t>
      </w:r>
      <w:r w:rsidR="00091092" w:rsidRPr="007C17E7">
        <w:rPr>
          <w:rFonts w:ascii="Palatino Linotype" w:hAnsi="Palatino Linotype" w:cs="Arial"/>
          <w:sz w:val="24"/>
          <w:szCs w:val="24"/>
        </w:rPr>
        <w:t>aron los</w:t>
      </w:r>
      <w:r w:rsidRPr="007C17E7">
        <w:rPr>
          <w:rFonts w:ascii="Palatino Linotype" w:hAnsi="Palatino Linotype" w:cs="Arial"/>
          <w:sz w:val="24"/>
          <w:szCs w:val="24"/>
        </w:rPr>
        <w:t xml:space="preserve"> expedient</w:t>
      </w:r>
      <w:r w:rsidR="00091092" w:rsidRPr="007C17E7">
        <w:rPr>
          <w:rFonts w:ascii="Palatino Linotype" w:hAnsi="Palatino Linotype" w:cs="Arial"/>
          <w:sz w:val="24"/>
          <w:szCs w:val="24"/>
        </w:rPr>
        <w:t>s</w:t>
      </w:r>
      <w:r w:rsidRPr="007C17E7">
        <w:rPr>
          <w:rFonts w:ascii="Palatino Linotype" w:hAnsi="Palatino Linotype" w:cs="Arial"/>
          <w:sz w:val="24"/>
          <w:szCs w:val="24"/>
        </w:rPr>
        <w:t>e en estudio se cae en la cuenta de que no se actualiza ninguna de las casuales a continuación transcritas:</w:t>
      </w:r>
    </w:p>
    <w:p w:rsidR="00E26A2F" w:rsidRPr="007C17E7" w:rsidRDefault="00E26A2F" w:rsidP="00532A84">
      <w:pPr>
        <w:autoSpaceDE w:val="0"/>
        <w:autoSpaceDN w:val="0"/>
        <w:adjustRightInd w:val="0"/>
        <w:spacing w:after="0" w:line="360" w:lineRule="auto"/>
        <w:jc w:val="both"/>
        <w:rPr>
          <w:rFonts w:ascii="Palatino Linotype" w:hAnsi="Palatino Linotype" w:cs="Arial"/>
          <w:sz w:val="24"/>
          <w:szCs w:val="24"/>
        </w:rPr>
      </w:pPr>
    </w:p>
    <w:p w:rsidR="00E26A2F" w:rsidRPr="007C17E7" w:rsidRDefault="00E26A2F" w:rsidP="00532A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17E7">
        <w:rPr>
          <w:rFonts w:ascii="Palatino Linotype" w:eastAsia="Times New Roman" w:hAnsi="Palatino Linotype" w:cs="Arial"/>
          <w:i/>
          <w:lang w:val="es-ES" w:eastAsia="es-ES"/>
        </w:rPr>
        <w:t>“</w:t>
      </w:r>
      <w:r w:rsidRPr="007C17E7">
        <w:rPr>
          <w:rFonts w:ascii="Palatino Linotype" w:eastAsia="Times New Roman" w:hAnsi="Palatino Linotype" w:cs="Arial"/>
          <w:b/>
          <w:i/>
          <w:lang w:val="es-ES" w:eastAsia="es-ES"/>
        </w:rPr>
        <w:t>Artículo 191</w:t>
      </w:r>
      <w:r w:rsidRPr="007C17E7">
        <w:rPr>
          <w:rFonts w:ascii="Palatino Linotype" w:eastAsia="Times New Roman" w:hAnsi="Palatino Linotype" w:cs="Arial"/>
          <w:i/>
          <w:lang w:val="es-ES" w:eastAsia="es-ES"/>
        </w:rPr>
        <w:t xml:space="preserve">. El recurso será desechado por improcedente cuando:  </w:t>
      </w:r>
    </w:p>
    <w:p w:rsidR="00E26A2F" w:rsidRPr="007C17E7" w:rsidRDefault="00E26A2F" w:rsidP="00532A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17E7">
        <w:rPr>
          <w:rFonts w:ascii="Palatino Linotype" w:eastAsia="Times New Roman" w:hAnsi="Palatino Linotype" w:cs="Arial"/>
          <w:b/>
          <w:i/>
          <w:lang w:val="es-ES" w:eastAsia="es-ES"/>
        </w:rPr>
        <w:t>I</w:t>
      </w:r>
      <w:r w:rsidRPr="007C17E7">
        <w:rPr>
          <w:rFonts w:ascii="Palatino Linotype" w:eastAsia="Times New Roman" w:hAnsi="Palatino Linotype" w:cs="Arial"/>
          <w:i/>
          <w:lang w:val="es-ES" w:eastAsia="es-ES"/>
        </w:rPr>
        <w:t xml:space="preserve">. Sea extemporáneo por haber transcurrido el plazo establecido en la presente Ley, a partir de la respuesta;  </w:t>
      </w:r>
    </w:p>
    <w:p w:rsidR="00E26A2F" w:rsidRPr="007C17E7" w:rsidRDefault="00E26A2F" w:rsidP="00532A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17E7">
        <w:rPr>
          <w:rFonts w:ascii="Palatino Linotype" w:eastAsia="Times New Roman" w:hAnsi="Palatino Linotype" w:cs="Arial"/>
          <w:b/>
          <w:i/>
          <w:lang w:val="es-ES" w:eastAsia="es-ES"/>
        </w:rPr>
        <w:t>II</w:t>
      </w:r>
      <w:r w:rsidRPr="007C17E7">
        <w:rPr>
          <w:rFonts w:ascii="Palatino Linotype" w:eastAsia="Times New Roman" w:hAnsi="Palatino Linotype" w:cs="Arial"/>
          <w:i/>
          <w:lang w:val="es-ES" w:eastAsia="es-ES"/>
        </w:rPr>
        <w:t xml:space="preserve">. Se esté tramitando ante el Poder Judicial de la Federación algún recurso o medio de defensa interpuesto por la Recurrente;  </w:t>
      </w:r>
    </w:p>
    <w:p w:rsidR="00E26A2F" w:rsidRPr="007C17E7" w:rsidRDefault="00E26A2F" w:rsidP="00532A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17E7">
        <w:rPr>
          <w:rFonts w:ascii="Palatino Linotype" w:eastAsia="Times New Roman" w:hAnsi="Palatino Linotype" w:cs="Arial"/>
          <w:b/>
          <w:i/>
          <w:lang w:val="es-ES" w:eastAsia="es-ES"/>
        </w:rPr>
        <w:t>III</w:t>
      </w:r>
      <w:r w:rsidRPr="007C17E7">
        <w:rPr>
          <w:rFonts w:ascii="Palatino Linotype" w:eastAsia="Times New Roman" w:hAnsi="Palatino Linotype" w:cs="Arial"/>
          <w:i/>
          <w:lang w:val="es-ES" w:eastAsia="es-ES"/>
        </w:rPr>
        <w:t xml:space="preserve">. No actualice alguno de los supuestos previstos en la presente Ley;  </w:t>
      </w:r>
    </w:p>
    <w:p w:rsidR="00E26A2F" w:rsidRPr="007C17E7" w:rsidRDefault="00E26A2F" w:rsidP="00532A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17E7">
        <w:rPr>
          <w:rFonts w:ascii="Palatino Linotype" w:eastAsia="Times New Roman" w:hAnsi="Palatino Linotype" w:cs="Arial"/>
          <w:b/>
          <w:i/>
          <w:lang w:val="es-ES" w:eastAsia="es-ES"/>
        </w:rPr>
        <w:t>IV</w:t>
      </w:r>
      <w:r w:rsidRPr="007C17E7">
        <w:rPr>
          <w:rFonts w:ascii="Palatino Linotype" w:eastAsia="Times New Roman" w:hAnsi="Palatino Linotype" w:cs="Arial"/>
          <w:i/>
          <w:lang w:val="es-ES" w:eastAsia="es-ES"/>
        </w:rPr>
        <w:t xml:space="preserve">. No se haya desahogado la prevención en los términos establecidos en la presente Ley;  </w:t>
      </w:r>
    </w:p>
    <w:p w:rsidR="00E26A2F" w:rsidRPr="007C17E7" w:rsidRDefault="00E26A2F" w:rsidP="00532A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17E7">
        <w:rPr>
          <w:rFonts w:ascii="Palatino Linotype" w:eastAsia="Times New Roman" w:hAnsi="Palatino Linotype" w:cs="Arial"/>
          <w:b/>
          <w:i/>
          <w:lang w:val="es-ES" w:eastAsia="es-ES"/>
        </w:rPr>
        <w:t>V</w:t>
      </w:r>
      <w:r w:rsidRPr="007C17E7">
        <w:rPr>
          <w:rFonts w:ascii="Palatino Linotype" w:eastAsia="Times New Roman" w:hAnsi="Palatino Linotype" w:cs="Arial"/>
          <w:i/>
          <w:lang w:val="es-ES" w:eastAsia="es-ES"/>
        </w:rPr>
        <w:t xml:space="preserve">. Se impugne la veracidad de la información proporcionada;  </w:t>
      </w:r>
    </w:p>
    <w:p w:rsidR="00E26A2F" w:rsidRPr="007C17E7" w:rsidRDefault="00E26A2F" w:rsidP="00532A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17E7">
        <w:rPr>
          <w:rFonts w:ascii="Palatino Linotype" w:eastAsia="Times New Roman" w:hAnsi="Palatino Linotype" w:cs="Arial"/>
          <w:b/>
          <w:i/>
          <w:lang w:val="es-ES" w:eastAsia="es-ES"/>
        </w:rPr>
        <w:t>VI</w:t>
      </w:r>
      <w:r w:rsidRPr="007C17E7">
        <w:rPr>
          <w:rFonts w:ascii="Palatino Linotype" w:eastAsia="Times New Roman" w:hAnsi="Palatino Linotype" w:cs="Arial"/>
          <w:i/>
          <w:lang w:val="es-ES" w:eastAsia="es-ES"/>
        </w:rPr>
        <w:t xml:space="preserve">. Se trate de una consulta, o trámite en específico; y  </w:t>
      </w:r>
    </w:p>
    <w:p w:rsidR="00E26A2F" w:rsidRPr="007C17E7" w:rsidRDefault="00E26A2F" w:rsidP="00532A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17E7">
        <w:rPr>
          <w:rFonts w:ascii="Palatino Linotype" w:eastAsia="Times New Roman" w:hAnsi="Palatino Linotype" w:cs="Arial"/>
          <w:b/>
          <w:i/>
          <w:lang w:val="es-ES" w:eastAsia="es-ES"/>
        </w:rPr>
        <w:t>VII</w:t>
      </w:r>
      <w:r w:rsidRPr="007C17E7">
        <w:rPr>
          <w:rFonts w:ascii="Palatino Linotype" w:eastAsia="Times New Roman" w:hAnsi="Palatino Linotype" w:cs="Arial"/>
          <w:i/>
          <w:lang w:val="es-ES" w:eastAsia="es-ES"/>
        </w:rPr>
        <w:t>. La Recurrente amplíe su solicitud en el recurso de revisión, únicamente respecto de los nuevos contenidos.”</w:t>
      </w:r>
    </w:p>
    <w:p w:rsidR="00E26A2F" w:rsidRPr="007C17E7" w:rsidRDefault="00E26A2F" w:rsidP="00532A84">
      <w:pPr>
        <w:autoSpaceDE w:val="0"/>
        <w:autoSpaceDN w:val="0"/>
        <w:adjustRightInd w:val="0"/>
        <w:spacing w:after="0" w:line="360" w:lineRule="auto"/>
        <w:jc w:val="both"/>
        <w:rPr>
          <w:rFonts w:ascii="Palatino Linotype" w:hAnsi="Palatino Linotype" w:cs="Arial"/>
          <w:sz w:val="24"/>
          <w:szCs w:val="24"/>
        </w:rPr>
      </w:pPr>
    </w:p>
    <w:p w:rsidR="00E26A2F" w:rsidRPr="007C17E7" w:rsidRDefault="00E26A2F"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t>Ya que no fue</w:t>
      </w:r>
      <w:r w:rsidR="00091092" w:rsidRPr="007C17E7">
        <w:rPr>
          <w:rFonts w:ascii="Palatino Linotype" w:hAnsi="Palatino Linotype" w:cs="Arial"/>
          <w:sz w:val="24"/>
          <w:szCs w:val="24"/>
        </w:rPr>
        <w:t xml:space="preserve">ron </w:t>
      </w:r>
      <w:r w:rsidRPr="007C17E7">
        <w:rPr>
          <w:rFonts w:ascii="Palatino Linotype" w:hAnsi="Palatino Linotype" w:cs="Arial"/>
          <w:sz w:val="24"/>
          <w:szCs w:val="24"/>
        </w:rPr>
        <w:t>interpuesto</w:t>
      </w:r>
      <w:r w:rsidR="00091092" w:rsidRPr="007C17E7">
        <w:rPr>
          <w:rFonts w:ascii="Palatino Linotype" w:hAnsi="Palatino Linotype" w:cs="Arial"/>
          <w:sz w:val="24"/>
          <w:szCs w:val="24"/>
        </w:rPr>
        <w:t>s</w:t>
      </w:r>
      <w:r w:rsidRPr="007C17E7">
        <w:rPr>
          <w:rFonts w:ascii="Palatino Linotype" w:hAnsi="Palatino Linotype" w:cs="Arial"/>
          <w:sz w:val="24"/>
          <w:szCs w:val="24"/>
        </w:rPr>
        <w:t xml:space="preserve"> de forma extemporánea, no se está</w:t>
      </w:r>
      <w:r w:rsidR="00091092" w:rsidRPr="007C17E7">
        <w:rPr>
          <w:rFonts w:ascii="Palatino Linotype" w:hAnsi="Palatino Linotype" w:cs="Arial"/>
          <w:sz w:val="24"/>
          <w:szCs w:val="24"/>
        </w:rPr>
        <w:t>n</w:t>
      </w:r>
      <w:r w:rsidRPr="007C17E7">
        <w:rPr>
          <w:rFonts w:ascii="Palatino Linotype" w:hAnsi="Palatino Linotype" w:cs="Arial"/>
          <w:sz w:val="24"/>
          <w:szCs w:val="24"/>
        </w:rPr>
        <w:t xml:space="preserve"> tramitando ante el Poder Judicial Federal, no </w:t>
      </w:r>
      <w:r w:rsidR="00091092" w:rsidRPr="007C17E7">
        <w:rPr>
          <w:rFonts w:ascii="Palatino Linotype" w:hAnsi="Palatino Linotype" w:cs="Arial"/>
          <w:sz w:val="24"/>
          <w:szCs w:val="24"/>
        </w:rPr>
        <w:t>son</w:t>
      </w:r>
      <w:r w:rsidRPr="007C17E7">
        <w:rPr>
          <w:rFonts w:ascii="Palatino Linotype" w:hAnsi="Palatino Linotype" w:cs="Arial"/>
          <w:sz w:val="24"/>
          <w:szCs w:val="24"/>
        </w:rPr>
        <w:t xml:space="preserve"> una consulta, o trámite en específico, ni tampoco se advierte que </w:t>
      </w:r>
      <w:r w:rsidRPr="007C17E7">
        <w:rPr>
          <w:rFonts w:ascii="Palatino Linotype" w:hAnsi="Palatino Linotype" w:cs="Arial"/>
          <w:b/>
          <w:sz w:val="24"/>
          <w:szCs w:val="24"/>
        </w:rPr>
        <w:t>la Recurrente</w:t>
      </w:r>
      <w:r w:rsidRPr="007C17E7">
        <w:rPr>
          <w:rFonts w:ascii="Palatino Linotype" w:hAnsi="Palatino Linotype" w:cs="Arial"/>
          <w:sz w:val="24"/>
          <w:szCs w:val="24"/>
        </w:rPr>
        <w:t xml:space="preserve"> amplíe su</w:t>
      </w:r>
      <w:r w:rsidR="00091092" w:rsidRPr="007C17E7">
        <w:rPr>
          <w:rFonts w:ascii="Palatino Linotype" w:hAnsi="Palatino Linotype" w:cs="Arial"/>
          <w:sz w:val="24"/>
          <w:szCs w:val="24"/>
        </w:rPr>
        <w:t>s</w:t>
      </w:r>
      <w:r w:rsidRPr="007C17E7">
        <w:rPr>
          <w:rFonts w:ascii="Palatino Linotype" w:hAnsi="Palatino Linotype" w:cs="Arial"/>
          <w:sz w:val="24"/>
          <w:szCs w:val="24"/>
        </w:rPr>
        <w:t xml:space="preserve"> solicitud</w:t>
      </w:r>
      <w:r w:rsidR="00091092" w:rsidRPr="007C17E7">
        <w:rPr>
          <w:rFonts w:ascii="Palatino Linotype" w:hAnsi="Palatino Linotype" w:cs="Arial"/>
          <w:sz w:val="24"/>
          <w:szCs w:val="24"/>
        </w:rPr>
        <w:t>es</w:t>
      </w:r>
      <w:r w:rsidRPr="007C17E7">
        <w:rPr>
          <w:rFonts w:ascii="Palatino Linotype" w:hAnsi="Palatino Linotype" w:cs="Arial"/>
          <w:sz w:val="24"/>
          <w:szCs w:val="24"/>
        </w:rPr>
        <w:t xml:space="preserve"> en </w:t>
      </w:r>
      <w:r w:rsidR="00091092" w:rsidRPr="007C17E7">
        <w:rPr>
          <w:rFonts w:ascii="Palatino Linotype" w:hAnsi="Palatino Linotype" w:cs="Arial"/>
          <w:sz w:val="24"/>
          <w:szCs w:val="24"/>
        </w:rPr>
        <w:t>los</w:t>
      </w:r>
      <w:r w:rsidRPr="007C17E7">
        <w:rPr>
          <w:rFonts w:ascii="Palatino Linotype" w:hAnsi="Palatino Linotype" w:cs="Arial"/>
          <w:sz w:val="24"/>
          <w:szCs w:val="24"/>
        </w:rPr>
        <w:t xml:space="preserve"> recurso</w:t>
      </w:r>
      <w:r w:rsidR="00091092" w:rsidRPr="007C17E7">
        <w:rPr>
          <w:rFonts w:ascii="Palatino Linotype" w:hAnsi="Palatino Linotype" w:cs="Arial"/>
          <w:sz w:val="24"/>
          <w:szCs w:val="24"/>
        </w:rPr>
        <w:t>s</w:t>
      </w:r>
      <w:r w:rsidRPr="007C17E7">
        <w:rPr>
          <w:rFonts w:ascii="Palatino Linotype" w:hAnsi="Palatino Linotype" w:cs="Arial"/>
          <w:sz w:val="24"/>
          <w:szCs w:val="24"/>
        </w:rPr>
        <w:t xml:space="preserve"> de revisión, por lo que al no existir causas de improcedencia invocadas por las partes ni advertidas de oficio, este Órgano Garante de la Transparencia se avoca al análisis del fondo del asunto que nos ocupa.</w:t>
      </w:r>
    </w:p>
    <w:p w:rsidR="00E26A2F" w:rsidRPr="007C17E7" w:rsidRDefault="00E26A2F" w:rsidP="00532A8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E26A2F" w:rsidRPr="007C17E7" w:rsidRDefault="00E26A2F" w:rsidP="00532A8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17E7">
        <w:rPr>
          <w:rFonts w:ascii="Palatino Linotype" w:eastAsia="Times New Roman" w:hAnsi="Palatino Linotype" w:cs="Arial"/>
          <w:b/>
          <w:sz w:val="28"/>
          <w:szCs w:val="28"/>
          <w:lang w:val="es-ES" w:eastAsia="es-ES"/>
        </w:rPr>
        <w:t xml:space="preserve">CUARTO. </w:t>
      </w:r>
      <w:r w:rsidRPr="007C17E7">
        <w:rPr>
          <w:rFonts w:ascii="Palatino Linotype" w:eastAsia="Times New Roman" w:hAnsi="Palatino Linotype" w:cs="Arial"/>
          <w:b/>
          <w:sz w:val="26"/>
          <w:szCs w:val="26"/>
          <w:lang w:val="es-ES" w:eastAsia="es-ES"/>
        </w:rPr>
        <w:t>Estudio y resolución de los recursos de revisión.</w:t>
      </w:r>
    </w:p>
    <w:p w:rsidR="00E26A2F" w:rsidRPr="007C17E7" w:rsidRDefault="00E26A2F" w:rsidP="00532A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17E7">
        <w:rPr>
          <w:rFonts w:ascii="Palatino Linotype" w:eastAsia="Times New Roman" w:hAnsi="Palatino Linotype" w:cs="Arial"/>
          <w:sz w:val="24"/>
          <w:szCs w:val="24"/>
          <w:lang w:val="es-ES" w:eastAsia="es-ES"/>
        </w:rPr>
        <w:t>Se procede al análisis de</w:t>
      </w:r>
      <w:r w:rsidR="00091092" w:rsidRPr="007C17E7">
        <w:rPr>
          <w:rFonts w:ascii="Palatino Linotype" w:eastAsia="Times New Roman" w:hAnsi="Palatino Linotype" w:cs="Arial"/>
          <w:sz w:val="24"/>
          <w:szCs w:val="24"/>
          <w:lang w:val="es-ES" w:eastAsia="es-ES"/>
        </w:rPr>
        <w:t xml:space="preserve"> </w:t>
      </w:r>
      <w:r w:rsidRPr="007C17E7">
        <w:rPr>
          <w:rFonts w:ascii="Palatino Linotype" w:eastAsia="Times New Roman" w:hAnsi="Palatino Linotype" w:cs="Arial"/>
          <w:sz w:val="24"/>
          <w:szCs w:val="24"/>
          <w:lang w:val="es-ES" w:eastAsia="es-ES"/>
        </w:rPr>
        <w:t>l</w:t>
      </w:r>
      <w:r w:rsidR="00091092" w:rsidRPr="007C17E7">
        <w:rPr>
          <w:rFonts w:ascii="Palatino Linotype" w:eastAsia="Times New Roman" w:hAnsi="Palatino Linotype" w:cs="Arial"/>
          <w:sz w:val="24"/>
          <w:szCs w:val="24"/>
          <w:lang w:val="es-ES" w:eastAsia="es-ES"/>
        </w:rPr>
        <w:t>os</w:t>
      </w:r>
      <w:r w:rsidRPr="007C17E7">
        <w:rPr>
          <w:rFonts w:ascii="Palatino Linotype" w:eastAsia="Times New Roman" w:hAnsi="Palatino Linotype" w:cs="Arial"/>
          <w:sz w:val="24"/>
          <w:szCs w:val="24"/>
          <w:lang w:val="es-ES" w:eastAsia="es-ES"/>
        </w:rPr>
        <w:t xml:space="preserve"> recurso</w:t>
      </w:r>
      <w:r w:rsidR="00091092" w:rsidRPr="007C17E7">
        <w:rPr>
          <w:rFonts w:ascii="Palatino Linotype" w:eastAsia="Times New Roman" w:hAnsi="Palatino Linotype" w:cs="Arial"/>
          <w:sz w:val="24"/>
          <w:szCs w:val="24"/>
          <w:lang w:val="es-ES" w:eastAsia="es-ES"/>
        </w:rPr>
        <w:t>s</w:t>
      </w:r>
      <w:r w:rsidRPr="007C17E7">
        <w:rPr>
          <w:rFonts w:ascii="Palatino Linotype" w:eastAsia="Times New Roman" w:hAnsi="Palatino Linotype" w:cs="Arial"/>
          <w:sz w:val="24"/>
          <w:szCs w:val="24"/>
          <w:lang w:val="es-ES" w:eastAsia="es-ES"/>
        </w:rPr>
        <w:t xml:space="preserve">, así como al contenido íntegro de las actuaciones que obran en </w:t>
      </w:r>
      <w:r w:rsidR="00091092" w:rsidRPr="007C17E7">
        <w:rPr>
          <w:rFonts w:ascii="Palatino Linotype" w:eastAsia="Times New Roman" w:hAnsi="Palatino Linotype" w:cs="Arial"/>
          <w:sz w:val="24"/>
          <w:szCs w:val="24"/>
          <w:lang w:val="es-ES" w:eastAsia="es-ES"/>
        </w:rPr>
        <w:t>los</w:t>
      </w:r>
      <w:r w:rsidRPr="007C17E7">
        <w:rPr>
          <w:rFonts w:ascii="Palatino Linotype" w:eastAsia="Times New Roman" w:hAnsi="Palatino Linotype" w:cs="Arial"/>
          <w:sz w:val="24"/>
          <w:szCs w:val="24"/>
          <w:lang w:val="es-ES" w:eastAsia="es-ES"/>
        </w:rPr>
        <w:t xml:space="preserve"> expediente</w:t>
      </w:r>
      <w:r w:rsidR="00091092" w:rsidRPr="007C17E7">
        <w:rPr>
          <w:rFonts w:ascii="Palatino Linotype" w:eastAsia="Times New Roman" w:hAnsi="Palatino Linotype" w:cs="Arial"/>
          <w:sz w:val="24"/>
          <w:szCs w:val="24"/>
          <w:lang w:val="es-ES" w:eastAsia="es-ES"/>
        </w:rPr>
        <w:t>s</w:t>
      </w:r>
      <w:r w:rsidRPr="007C17E7">
        <w:rPr>
          <w:rFonts w:ascii="Palatino Linotype" w:eastAsia="Times New Roman" w:hAnsi="Palatino Linotype" w:cs="Arial"/>
          <w:sz w:val="24"/>
          <w:szCs w:val="24"/>
          <w:lang w:val="es-ES" w:eastAsia="es-ES"/>
        </w:rPr>
        <w:t xml:space="preserve"> electrónico</w:t>
      </w:r>
      <w:r w:rsidR="00091092" w:rsidRPr="007C17E7">
        <w:rPr>
          <w:rFonts w:ascii="Palatino Linotype" w:eastAsia="Times New Roman" w:hAnsi="Palatino Linotype" w:cs="Arial"/>
          <w:sz w:val="24"/>
          <w:szCs w:val="24"/>
          <w:lang w:val="es-ES" w:eastAsia="es-ES"/>
        </w:rPr>
        <w:t>s</w:t>
      </w:r>
      <w:r w:rsidRPr="007C17E7">
        <w:rPr>
          <w:rFonts w:ascii="Palatino Linotype" w:eastAsia="Times New Roman" w:hAnsi="Palatino Linotype" w:cs="Arial"/>
          <w:sz w:val="24"/>
          <w:szCs w:val="24"/>
          <w:lang w:val="es-ES" w:eastAsia="es-ES"/>
        </w:rPr>
        <w:t xml:space="preserve">, para así estar en posibilidades este Órgano </w:t>
      </w:r>
      <w:r w:rsidRPr="007C17E7">
        <w:rPr>
          <w:rFonts w:ascii="Palatino Linotype" w:eastAsia="Times New Roman" w:hAnsi="Palatino Linotype" w:cs="Arial"/>
          <w:sz w:val="24"/>
          <w:szCs w:val="24"/>
          <w:lang w:val="es-ES" w:eastAsia="es-ES"/>
        </w:rPr>
        <w:lastRenderedPageBreak/>
        <w:t>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26A2F" w:rsidRPr="007C17E7" w:rsidRDefault="00E26A2F" w:rsidP="00532A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26A2F" w:rsidRPr="007C17E7" w:rsidRDefault="00E26A2F" w:rsidP="00532A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17E7">
        <w:rPr>
          <w:rFonts w:ascii="Palatino Linotype" w:eastAsia="Times New Roman" w:hAnsi="Palatino Linotype" w:cs="Arial"/>
          <w:sz w:val="24"/>
          <w:szCs w:val="24"/>
          <w:lang w:val="es-ES" w:eastAsia="es-ES"/>
        </w:rPr>
        <w:t>Atentos a la redacción de la</w:t>
      </w:r>
      <w:r w:rsidR="00091092" w:rsidRPr="007C17E7">
        <w:rPr>
          <w:rFonts w:ascii="Palatino Linotype" w:eastAsia="Times New Roman" w:hAnsi="Palatino Linotype" w:cs="Arial"/>
          <w:sz w:val="24"/>
          <w:szCs w:val="24"/>
          <w:lang w:val="es-ES" w:eastAsia="es-ES"/>
        </w:rPr>
        <w:t>s</w:t>
      </w:r>
      <w:r w:rsidRPr="007C17E7">
        <w:rPr>
          <w:rFonts w:ascii="Palatino Linotype" w:eastAsia="Times New Roman" w:hAnsi="Palatino Linotype" w:cs="Arial"/>
          <w:sz w:val="24"/>
          <w:szCs w:val="24"/>
          <w:lang w:val="es-ES" w:eastAsia="es-ES"/>
        </w:rPr>
        <w:t xml:space="preserve"> solicitud</w:t>
      </w:r>
      <w:r w:rsidR="00091092" w:rsidRPr="007C17E7">
        <w:rPr>
          <w:rFonts w:ascii="Palatino Linotype" w:eastAsia="Times New Roman" w:hAnsi="Palatino Linotype" w:cs="Arial"/>
          <w:sz w:val="24"/>
          <w:szCs w:val="24"/>
          <w:lang w:val="es-ES" w:eastAsia="es-ES"/>
        </w:rPr>
        <w:t>es</w:t>
      </w:r>
      <w:r w:rsidRPr="007C17E7">
        <w:rPr>
          <w:rFonts w:ascii="Palatino Linotype" w:eastAsia="Times New Roman" w:hAnsi="Palatino Linotype" w:cs="Arial"/>
          <w:sz w:val="24"/>
          <w:szCs w:val="24"/>
          <w:lang w:val="es-ES" w:eastAsia="es-ES"/>
        </w:rPr>
        <w:t xml:space="preserve"> de información se puede apreciar que </w:t>
      </w:r>
      <w:r w:rsidR="00091092" w:rsidRPr="007C17E7">
        <w:rPr>
          <w:rFonts w:ascii="Palatino Linotype" w:eastAsia="Times New Roman" w:hAnsi="Palatino Linotype" w:cs="Arial"/>
          <w:sz w:val="24"/>
          <w:szCs w:val="24"/>
          <w:lang w:val="es-ES" w:eastAsia="es-ES"/>
        </w:rPr>
        <w:t>el</w:t>
      </w:r>
      <w:r w:rsidRPr="007C17E7">
        <w:rPr>
          <w:rFonts w:ascii="Palatino Linotype" w:eastAsia="Times New Roman" w:hAnsi="Palatino Linotype" w:cs="Arial"/>
          <w:sz w:val="24"/>
          <w:szCs w:val="24"/>
          <w:lang w:val="es-ES" w:eastAsia="es-ES"/>
        </w:rPr>
        <w:t xml:space="preserve"> </w:t>
      </w:r>
      <w:r w:rsidRPr="007C17E7">
        <w:rPr>
          <w:rFonts w:ascii="Palatino Linotype" w:eastAsia="Times New Roman" w:hAnsi="Palatino Linotype" w:cs="Arial"/>
          <w:b/>
          <w:sz w:val="24"/>
          <w:szCs w:val="24"/>
          <w:lang w:val="es-ES" w:eastAsia="es-ES"/>
        </w:rPr>
        <w:t>Recurrente</w:t>
      </w:r>
      <w:r w:rsidRPr="007C17E7">
        <w:rPr>
          <w:rFonts w:ascii="Palatino Linotype" w:eastAsia="Times New Roman" w:hAnsi="Palatino Linotype" w:cs="Arial"/>
          <w:sz w:val="24"/>
          <w:szCs w:val="24"/>
          <w:lang w:val="es-ES" w:eastAsia="es-ES"/>
        </w:rPr>
        <w:t xml:space="preserve"> peticiona objetivamente lo siguiente:</w:t>
      </w:r>
    </w:p>
    <w:p w:rsidR="00E26A2F" w:rsidRPr="007C17E7" w:rsidRDefault="00E26A2F" w:rsidP="00532A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26A2F" w:rsidRPr="007C17E7" w:rsidRDefault="00E26A2F" w:rsidP="00532A84">
      <w:pPr>
        <w:pStyle w:val="Prrafodelista"/>
        <w:numPr>
          <w:ilvl w:val="0"/>
          <w:numId w:val="2"/>
        </w:numPr>
        <w:spacing w:line="360" w:lineRule="auto"/>
        <w:jc w:val="both"/>
        <w:rPr>
          <w:rFonts w:ascii="Palatino Linotype" w:hAnsi="Palatino Linotype" w:cs="Arial"/>
        </w:rPr>
      </w:pPr>
      <w:r w:rsidRPr="007C17E7">
        <w:rPr>
          <w:rFonts w:ascii="Palatino Linotype" w:hAnsi="Palatino Linotype" w:cs="Arial"/>
        </w:rPr>
        <w:t>C</w:t>
      </w:r>
      <w:r w:rsidR="00091092" w:rsidRPr="007C17E7">
        <w:rPr>
          <w:rFonts w:ascii="Palatino Linotype" w:hAnsi="Palatino Linotype" w:cs="Arial"/>
        </w:rPr>
        <w:t>opia digitalizada del documento en el que consten los egresos efectuados en los días 7, 8, 9, 11, 12, 16, 17, 18 y 22</w:t>
      </w:r>
      <w:r w:rsidR="00781207" w:rsidRPr="007C17E7">
        <w:rPr>
          <w:rFonts w:ascii="Palatino Linotype" w:hAnsi="Palatino Linotype" w:cs="Arial"/>
        </w:rPr>
        <w:t xml:space="preserve"> (siete, ocho, nueve, once, doce, dieciséis, diecisiete, dieciocho y veintidós)</w:t>
      </w:r>
      <w:r w:rsidR="00091092" w:rsidRPr="007C17E7">
        <w:rPr>
          <w:rFonts w:ascii="Palatino Linotype" w:hAnsi="Palatino Linotype" w:cs="Arial"/>
        </w:rPr>
        <w:t xml:space="preserve"> de enero de </w:t>
      </w:r>
      <w:r w:rsidRPr="007C17E7">
        <w:rPr>
          <w:rFonts w:ascii="Palatino Linotype" w:hAnsi="Palatino Linotype" w:cs="Arial"/>
        </w:rPr>
        <w:t>(dos mil veintidós).</w:t>
      </w:r>
    </w:p>
    <w:p w:rsidR="00E26A2F" w:rsidRPr="007C17E7" w:rsidRDefault="00E26A2F" w:rsidP="00532A84">
      <w:pPr>
        <w:pStyle w:val="Prrafodelista"/>
        <w:spacing w:line="360" w:lineRule="auto"/>
        <w:ind w:left="720"/>
        <w:jc w:val="both"/>
        <w:rPr>
          <w:rFonts w:ascii="Palatino Linotype" w:hAnsi="Palatino Linotype" w:cs="Arial"/>
        </w:rPr>
      </w:pPr>
    </w:p>
    <w:p w:rsidR="00E26A2F" w:rsidRPr="007C17E7" w:rsidRDefault="00532A84" w:rsidP="00532A84">
      <w:pPr>
        <w:spacing w:after="0" w:line="360" w:lineRule="auto"/>
        <w:jc w:val="both"/>
        <w:rPr>
          <w:rFonts w:ascii="Palatino Linotype" w:hAnsi="Palatino Linotype" w:cs="Arial"/>
          <w:sz w:val="24"/>
          <w:szCs w:val="24"/>
        </w:rPr>
      </w:pPr>
      <w:r w:rsidRPr="007C17E7">
        <w:rPr>
          <w:rFonts w:ascii="Palatino Linotype" w:hAnsi="Palatino Linotype" w:cs="Arial"/>
          <w:sz w:val="24"/>
          <w:lang w:val="es-ES_tradnl"/>
        </w:rPr>
        <w:t>D</w:t>
      </w:r>
      <w:r w:rsidR="00E26A2F" w:rsidRPr="007C17E7">
        <w:rPr>
          <w:rFonts w:ascii="Palatino Linotype" w:hAnsi="Palatino Linotype" w:cs="Arial"/>
          <w:sz w:val="24"/>
          <w:lang w:val="es-ES_tradnl"/>
        </w:rPr>
        <w:t xml:space="preserve">e conformidad con las constancias que obran en </w:t>
      </w:r>
      <w:r w:rsidRPr="007C17E7">
        <w:rPr>
          <w:rFonts w:ascii="Palatino Linotype" w:hAnsi="Palatino Linotype" w:cs="Arial"/>
          <w:sz w:val="24"/>
          <w:lang w:val="es-ES_tradnl"/>
        </w:rPr>
        <w:t>los</w:t>
      </w:r>
      <w:r w:rsidR="00E26A2F" w:rsidRPr="007C17E7">
        <w:rPr>
          <w:rFonts w:ascii="Palatino Linotype" w:hAnsi="Palatino Linotype" w:cs="Arial"/>
          <w:sz w:val="24"/>
          <w:lang w:val="es-ES_tradnl"/>
        </w:rPr>
        <w:t xml:space="preserve"> expediente</w:t>
      </w:r>
      <w:r w:rsidRPr="007C17E7">
        <w:rPr>
          <w:rFonts w:ascii="Palatino Linotype" w:hAnsi="Palatino Linotype" w:cs="Arial"/>
          <w:sz w:val="24"/>
          <w:lang w:val="es-ES_tradnl"/>
        </w:rPr>
        <w:t>s</w:t>
      </w:r>
      <w:r w:rsidR="00E26A2F" w:rsidRPr="007C17E7">
        <w:rPr>
          <w:rFonts w:ascii="Palatino Linotype" w:hAnsi="Palatino Linotype" w:cs="Arial"/>
          <w:sz w:val="24"/>
          <w:lang w:val="es-ES_tradnl"/>
        </w:rPr>
        <w:t xml:space="preserve"> electrónico</w:t>
      </w:r>
      <w:r w:rsidRPr="007C17E7">
        <w:rPr>
          <w:rFonts w:ascii="Palatino Linotype" w:hAnsi="Palatino Linotype" w:cs="Arial"/>
          <w:sz w:val="24"/>
          <w:lang w:val="es-ES_tradnl"/>
        </w:rPr>
        <w:t>s,</w:t>
      </w:r>
      <w:r w:rsidR="00E26A2F" w:rsidRPr="007C17E7">
        <w:rPr>
          <w:rFonts w:ascii="Palatino Linotype" w:hAnsi="Palatino Linotype" w:cs="Arial"/>
          <w:sz w:val="24"/>
          <w:lang w:val="es-ES_tradnl"/>
        </w:rPr>
        <w:t xml:space="preserve"> se observa que e</w:t>
      </w:r>
      <w:r w:rsidR="00E26A2F" w:rsidRPr="007C17E7">
        <w:rPr>
          <w:rFonts w:ascii="Palatino Linotype" w:hAnsi="Palatino Linotype" w:cs="Arial"/>
          <w:sz w:val="24"/>
        </w:rPr>
        <w:t xml:space="preserve">l </w:t>
      </w:r>
      <w:r w:rsidR="00E26A2F" w:rsidRPr="007C17E7">
        <w:rPr>
          <w:rFonts w:ascii="Palatino Linotype" w:hAnsi="Palatino Linotype" w:cs="Arial"/>
          <w:b/>
          <w:sz w:val="24"/>
        </w:rPr>
        <w:t>Sujeto Obligado</w:t>
      </w:r>
      <w:r w:rsidR="00E26A2F" w:rsidRPr="007C17E7">
        <w:rPr>
          <w:rFonts w:ascii="Palatino Linotype" w:hAnsi="Palatino Linotype" w:cs="Arial"/>
          <w:sz w:val="24"/>
        </w:rPr>
        <w:t xml:space="preserve"> dio respuesta</w:t>
      </w:r>
      <w:r w:rsidRPr="007C17E7">
        <w:rPr>
          <w:rFonts w:ascii="Palatino Linotype" w:hAnsi="Palatino Linotype" w:cs="Arial"/>
          <w:sz w:val="24"/>
        </w:rPr>
        <w:t>s</w:t>
      </w:r>
      <w:r w:rsidR="00E26A2F" w:rsidRPr="007C17E7">
        <w:rPr>
          <w:rFonts w:ascii="Palatino Linotype" w:hAnsi="Palatino Linotype" w:cs="Arial"/>
          <w:sz w:val="24"/>
        </w:rPr>
        <w:t xml:space="preserve"> por medio del sistema SAIMEX</w:t>
      </w:r>
      <w:r w:rsidR="00E26A2F" w:rsidRPr="007C17E7">
        <w:rPr>
          <w:rFonts w:ascii="Palatino Linotype" w:hAnsi="Palatino Linotype" w:cs="Arial"/>
          <w:sz w:val="24"/>
          <w:szCs w:val="24"/>
        </w:rPr>
        <w:t>,</w:t>
      </w:r>
      <w:r w:rsidRPr="007C17E7">
        <w:rPr>
          <w:rFonts w:ascii="Palatino Linotype" w:hAnsi="Palatino Linotype" w:cs="Arial"/>
          <w:sz w:val="24"/>
          <w:szCs w:val="24"/>
        </w:rPr>
        <w:t xml:space="preserve"> adjuntando el documento electrónico “acta primer sesión extraordinaria Comité de transparencia.pdf</w:t>
      </w:r>
      <w:r w:rsidR="00FC06BA" w:rsidRPr="007C17E7">
        <w:rPr>
          <w:rFonts w:ascii="Palatino Linotype" w:hAnsi="Palatino Linotype" w:cs="Arial"/>
          <w:sz w:val="24"/>
          <w:szCs w:val="24"/>
        </w:rPr>
        <w:t>”</w:t>
      </w:r>
      <w:r w:rsidRPr="007C17E7">
        <w:rPr>
          <w:rFonts w:ascii="Palatino Linotype" w:hAnsi="Palatino Linotype" w:cs="Arial"/>
          <w:sz w:val="24"/>
          <w:szCs w:val="24"/>
        </w:rPr>
        <w:t>, del que se desprende el contenido siguiente:</w:t>
      </w:r>
    </w:p>
    <w:p w:rsidR="00E26A2F" w:rsidRPr="007C17E7" w:rsidRDefault="00E26A2F" w:rsidP="00532A84">
      <w:pPr>
        <w:spacing w:after="0" w:line="360" w:lineRule="auto"/>
        <w:jc w:val="both"/>
        <w:rPr>
          <w:rFonts w:ascii="Palatino Linotype" w:hAnsi="Palatino Linotype" w:cs="Arial"/>
          <w:sz w:val="24"/>
        </w:rPr>
      </w:pPr>
    </w:p>
    <w:p w:rsidR="00532A84" w:rsidRPr="007C17E7" w:rsidRDefault="00532A84" w:rsidP="00532A84">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C17E7">
        <w:rPr>
          <w:rFonts w:ascii="Palatino Linotype" w:eastAsia="Palatino Linotype" w:hAnsi="Palatino Linotype" w:cs="Palatino Linotype"/>
          <w:color w:val="000000"/>
          <w:lang w:val="es-ES_tradnl"/>
        </w:rPr>
        <w:t xml:space="preserve">Acta de la Primera Sesión Extraordinaria del Comité de Transparencia, de fecha veinticinco de febrero de dos mil veintidós, en la que mediante el Acuerdo </w:t>
      </w:r>
      <w:r w:rsidRPr="007C17E7">
        <w:rPr>
          <w:rFonts w:ascii="Palatino Linotype" w:eastAsia="Palatino Linotype" w:hAnsi="Palatino Linotype" w:cs="Palatino Linotype"/>
          <w:b/>
          <w:color w:val="000000"/>
          <w:lang w:val="es-ES_tradnl"/>
        </w:rPr>
        <w:t>SMDIF/CT/004/2022</w:t>
      </w:r>
      <w:r w:rsidRPr="007C17E7">
        <w:rPr>
          <w:rFonts w:ascii="Palatino Linotype" w:eastAsia="Palatino Linotype" w:hAnsi="Palatino Linotype" w:cs="Palatino Linotype"/>
          <w:color w:val="000000"/>
          <w:lang w:val="es-ES_tradnl"/>
        </w:rPr>
        <w:t xml:space="preserve">, los integrantes del Comité de Transparencia, aprobaron por unanimidad que la información requerida en las solicitudes de acceso a la </w:t>
      </w:r>
      <w:r w:rsidRPr="007C17E7">
        <w:rPr>
          <w:rFonts w:ascii="Palatino Linotype" w:eastAsia="Palatino Linotype" w:hAnsi="Palatino Linotype" w:cs="Palatino Linotype"/>
          <w:color w:val="000000"/>
          <w:lang w:val="es-ES_tradnl"/>
        </w:rPr>
        <w:lastRenderedPageBreak/>
        <w:t xml:space="preserve">información pública, sea puesta a disposición de los solicitantes mediante Consulta Directa </w:t>
      </w:r>
      <w:r w:rsidRPr="007C17E7">
        <w:rPr>
          <w:rFonts w:ascii="Palatino Linotype" w:eastAsia="Palatino Linotype" w:hAnsi="Palatino Linotype" w:cs="Palatino Linotype"/>
          <w:i/>
          <w:color w:val="000000"/>
          <w:lang w:val="es-ES_tradnl"/>
        </w:rPr>
        <w:t>(In Situ)</w:t>
      </w:r>
      <w:r w:rsidRPr="007C17E7">
        <w:rPr>
          <w:rFonts w:ascii="Palatino Linotype" w:eastAsia="Palatino Linotype" w:hAnsi="Palatino Linotype" w:cs="Palatino Linotype"/>
          <w:color w:val="000000"/>
          <w:lang w:val="es-ES_tradnl"/>
        </w:rPr>
        <w:t xml:space="preserve">.  </w:t>
      </w:r>
    </w:p>
    <w:p w:rsidR="00E26A2F" w:rsidRPr="007C17E7" w:rsidRDefault="00E26A2F" w:rsidP="00532A84">
      <w:pPr>
        <w:spacing w:after="0" w:line="360" w:lineRule="auto"/>
        <w:jc w:val="both"/>
        <w:rPr>
          <w:rFonts w:ascii="Palatino Linotype" w:hAnsi="Palatino Linotype" w:cs="Arial"/>
          <w:sz w:val="24"/>
        </w:rPr>
      </w:pP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r w:rsidRPr="007C17E7">
        <w:rPr>
          <w:rFonts w:ascii="Palatino Linotype" w:eastAsia="Palatino Linotype" w:hAnsi="Palatino Linotype" w:cs="Palatino Linotype"/>
          <w:color w:val="000000"/>
          <w:sz w:val="24"/>
          <w:szCs w:val="24"/>
          <w:lang w:eastAsia="es-MX"/>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r w:rsidRPr="007C17E7">
        <w:rPr>
          <w:rFonts w:ascii="Palatino Linotype" w:eastAsia="Palatino Linotype" w:hAnsi="Palatino Linotype" w:cs="Palatino Linotype"/>
          <w:color w:val="000000"/>
          <w:sz w:val="24"/>
          <w:szCs w:val="24"/>
          <w:lang w:eastAsia="es-MX"/>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532A84" w:rsidRPr="007C17E7" w:rsidRDefault="00532A84" w:rsidP="00532A84">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color w:val="000000"/>
          <w:lang w:eastAsia="es-MX"/>
        </w:rPr>
      </w:pPr>
      <w:r w:rsidRPr="007C17E7">
        <w:rPr>
          <w:rFonts w:ascii="Palatino Linotype" w:eastAsia="Palatino Linotype" w:hAnsi="Palatino Linotype" w:cs="Palatino Linotype"/>
          <w:b/>
          <w:i/>
          <w:color w:val="000000"/>
          <w:lang w:eastAsia="es-MX"/>
        </w:rPr>
        <w:t>El Instituto Federal de Acceso a la Información y Protección de Datos no cuenta con facultades para pronunciarse respecto de la veracidad de los documentos proporcionados por los sujetos obligados.</w:t>
      </w:r>
      <w:r w:rsidRPr="007C17E7">
        <w:rPr>
          <w:rFonts w:ascii="Palatino Linotype" w:eastAsia="Palatino Linotype" w:hAnsi="Palatino Linotype" w:cs="Palatino Linotype"/>
          <w:i/>
          <w:color w:val="000000"/>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r w:rsidRPr="007C17E7">
        <w:rPr>
          <w:rFonts w:ascii="Palatino Linotype" w:eastAsia="Palatino Linotype" w:hAnsi="Palatino Linotype" w:cs="Palatino Linotype"/>
          <w:color w:val="000000"/>
          <w:sz w:val="24"/>
          <w:szCs w:val="24"/>
          <w:lang w:eastAsia="es-MX"/>
        </w:rPr>
        <w:lastRenderedPageBreak/>
        <w:t xml:space="preserve">Ante la respuesta emitida por el </w:t>
      </w:r>
      <w:r w:rsidRPr="007C17E7">
        <w:rPr>
          <w:rFonts w:ascii="Palatino Linotype" w:eastAsia="Palatino Linotype" w:hAnsi="Palatino Linotype" w:cs="Palatino Linotype"/>
          <w:b/>
          <w:color w:val="000000"/>
          <w:sz w:val="24"/>
          <w:szCs w:val="24"/>
          <w:lang w:eastAsia="es-MX"/>
        </w:rPr>
        <w:t>Sujeto Obligado</w:t>
      </w:r>
      <w:r w:rsidRPr="007C17E7">
        <w:rPr>
          <w:rFonts w:ascii="Palatino Linotype" w:eastAsia="Palatino Linotype" w:hAnsi="Palatino Linotype" w:cs="Palatino Linotype"/>
          <w:color w:val="000000"/>
          <w:sz w:val="24"/>
          <w:szCs w:val="24"/>
          <w:lang w:eastAsia="es-MX"/>
        </w:rPr>
        <w:t xml:space="preserve">, el </w:t>
      </w:r>
      <w:r w:rsidRPr="007C17E7">
        <w:rPr>
          <w:rFonts w:ascii="Palatino Linotype" w:eastAsia="Palatino Linotype" w:hAnsi="Palatino Linotype" w:cs="Palatino Linotype"/>
          <w:b/>
          <w:color w:val="000000"/>
          <w:sz w:val="24"/>
          <w:szCs w:val="24"/>
          <w:lang w:eastAsia="es-MX"/>
        </w:rPr>
        <w:t>Recurrente</w:t>
      </w:r>
      <w:r w:rsidRPr="007C17E7">
        <w:rPr>
          <w:rFonts w:ascii="Palatino Linotype" w:eastAsia="Palatino Linotype" w:hAnsi="Palatino Linotype" w:cs="Palatino Linotype"/>
          <w:color w:val="000000"/>
          <w:sz w:val="24"/>
          <w:szCs w:val="24"/>
          <w:lang w:eastAsia="es-MX"/>
        </w:rPr>
        <w:t xml:space="preserve"> consideró que su derecho a la información pública había sido conculcado, por lo que interpuso el recurso de revisión al rubro citado, señalando como acto impugnado la respuesta del </w:t>
      </w:r>
      <w:r w:rsidRPr="007C17E7">
        <w:rPr>
          <w:rFonts w:ascii="Palatino Linotype" w:eastAsia="Palatino Linotype" w:hAnsi="Palatino Linotype" w:cs="Palatino Linotype"/>
          <w:b/>
          <w:color w:val="000000"/>
          <w:sz w:val="24"/>
          <w:szCs w:val="24"/>
          <w:lang w:eastAsia="es-MX"/>
        </w:rPr>
        <w:t>Sujeto Obligado</w:t>
      </w:r>
      <w:r w:rsidRPr="007C17E7">
        <w:rPr>
          <w:rFonts w:ascii="Palatino Linotype" w:eastAsia="Palatino Linotype" w:hAnsi="Palatino Linotype" w:cs="Palatino Linotype"/>
          <w:color w:val="000000"/>
          <w:sz w:val="24"/>
          <w:szCs w:val="24"/>
          <w:lang w:eastAsia="es-MX"/>
        </w:rPr>
        <w:t>; dando como razones o motivos de inconformidad, sucintamente, que la respuesta tiene deficiencias conforme a lo dispuesto por la Ley de Transparencia local y la improcedencia del cambio de modalidad de la entrega de información, al no acreditar los supuestos de Ley.</w:t>
      </w: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r w:rsidRPr="007C17E7">
        <w:rPr>
          <w:rFonts w:ascii="Palatino Linotype" w:eastAsia="Calibri" w:hAnsi="Palatino Linotype" w:cs="Calibri"/>
          <w:sz w:val="24"/>
          <w:szCs w:val="24"/>
          <w:lang w:eastAsia="es-MX"/>
        </w:rPr>
        <w:t xml:space="preserve">Se debe resaltar que ninguna de las partes realizó manifestaciones durante la etapa de instrucción en el presente procedimiento. En consecuencia, es necesario precisar que, toda vez que el </w:t>
      </w:r>
      <w:r w:rsidRPr="007C17E7">
        <w:rPr>
          <w:rFonts w:ascii="Palatino Linotype" w:eastAsia="Calibri" w:hAnsi="Palatino Linotype" w:cs="Calibri"/>
          <w:b/>
          <w:sz w:val="24"/>
          <w:szCs w:val="24"/>
          <w:lang w:eastAsia="es-MX"/>
        </w:rPr>
        <w:t>Sujeto Obligado</w:t>
      </w:r>
      <w:r w:rsidRPr="007C17E7">
        <w:rPr>
          <w:rFonts w:ascii="Palatino Linotype" w:eastAsia="Calibri" w:hAnsi="Palatino Linotype" w:cs="Calibri"/>
          <w:sz w:val="24"/>
          <w:szCs w:val="24"/>
          <w:lang w:eastAsia="es-MX"/>
        </w:rPr>
        <w:t xml:space="preserve">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r w:rsidRPr="007C17E7">
        <w:rPr>
          <w:rFonts w:ascii="Palatino Linotype" w:eastAsia="Calibri" w:hAnsi="Palatino Linotype" w:cs="Calibri"/>
          <w:bCs/>
          <w:sz w:val="24"/>
          <w:szCs w:val="24"/>
          <w:lang w:eastAsia="es-MX"/>
        </w:rPr>
        <w:t xml:space="preserve">Atento a ello, primeramente es importante señalar que </w:t>
      </w:r>
      <w:r w:rsidRPr="007C17E7">
        <w:rPr>
          <w:rFonts w:ascii="Palatino Linotype" w:eastAsia="Calibri" w:hAnsi="Palatino Linotype" w:cs="Calibri"/>
          <w:sz w:val="24"/>
          <w:szCs w:val="24"/>
          <w:lang w:eastAsia="es-MX"/>
        </w:rPr>
        <w:t>el artículo 4, párrafo segundo, de la Ley de Transparencia y Acceso a la Información Pública del Estado de México y Municipios, dispone:</w:t>
      </w: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532A84" w:rsidRPr="007C17E7" w:rsidRDefault="00532A84" w:rsidP="00532A84">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7C17E7">
        <w:rPr>
          <w:rFonts w:ascii="Palatino Linotype" w:eastAsia="Calibri" w:hAnsi="Palatino Linotype" w:cs="Calibri"/>
          <w:b/>
          <w:i/>
          <w:lang w:eastAsia="es-MX"/>
        </w:rPr>
        <w:t>Artículo 4. (</w:t>
      </w:r>
      <w:r w:rsidRPr="007C17E7">
        <w:rPr>
          <w:rFonts w:ascii="Palatino Linotype" w:eastAsia="Calibri" w:hAnsi="Palatino Linotype" w:cs="Calibri"/>
          <w:i/>
          <w:lang w:eastAsia="es-MX"/>
        </w:rPr>
        <w:t>…)</w:t>
      </w:r>
    </w:p>
    <w:p w:rsidR="00532A84" w:rsidRPr="007C17E7" w:rsidRDefault="00532A84" w:rsidP="00532A84">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7C17E7">
        <w:rPr>
          <w:rFonts w:ascii="Palatino Linotype" w:eastAsia="Calibri" w:hAnsi="Palatino Linotype" w:cs="Calibri"/>
          <w:i/>
          <w:lang w:eastAsia="es-MX"/>
        </w:rPr>
        <w:t xml:space="preserve"> </w:t>
      </w:r>
    </w:p>
    <w:p w:rsidR="00532A84" w:rsidRPr="007C17E7" w:rsidRDefault="00532A84" w:rsidP="00532A84">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7C17E7">
        <w:rPr>
          <w:rFonts w:ascii="Palatino Linotype" w:eastAsia="Calibri" w:hAnsi="Palatino Linotype" w:cs="Calibri"/>
          <w:i/>
          <w:lang w:eastAsia="es-MX"/>
        </w:rPr>
        <w:t xml:space="preserve">Toda la información generada, obtenida, adquirida, transformada, administrada o en posesión de los sujetos obligados es pública y accesible de manera permanente a cualquier </w:t>
      </w:r>
      <w:r w:rsidRPr="007C17E7">
        <w:rPr>
          <w:rFonts w:ascii="Palatino Linotype" w:eastAsia="Calibri" w:hAnsi="Palatino Linotype" w:cs="Calibri"/>
          <w:i/>
          <w:lang w:eastAsia="es-MX"/>
        </w:rPr>
        <w:lastRenderedPageBreak/>
        <w:t xml:space="preserve">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532A84" w:rsidRPr="007C17E7" w:rsidRDefault="00532A84" w:rsidP="00532A84">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p>
    <w:p w:rsidR="00532A84" w:rsidRPr="007C17E7" w:rsidRDefault="00532A84" w:rsidP="00532A84">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7C17E7">
        <w:rPr>
          <w:rFonts w:ascii="Palatino Linotype" w:eastAsia="Calibri" w:hAnsi="Palatino Linotype" w:cs="Calibri"/>
          <w:i/>
          <w:lang w:eastAsia="es-MX"/>
        </w:rPr>
        <w:t>Solo podrá ser clasificada excepcionalmente como reservada temporalmente por razones de interés público, en los términos de las causas legítimas y estrictamente necesarias previstas por esta Ley.</w:t>
      </w: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532A84" w:rsidRPr="007C17E7" w:rsidRDefault="00532A84" w:rsidP="00532A84">
      <w:pPr>
        <w:spacing w:after="0" w:line="360" w:lineRule="auto"/>
        <w:jc w:val="both"/>
        <w:rPr>
          <w:rFonts w:ascii="Palatino Linotype" w:eastAsia="Calibri" w:hAnsi="Palatino Linotype" w:cs="Arial"/>
          <w:i/>
          <w:sz w:val="24"/>
          <w:lang w:eastAsia="es-MX"/>
        </w:rPr>
      </w:pPr>
      <w:r w:rsidRPr="007C17E7">
        <w:rPr>
          <w:rFonts w:ascii="Palatino Linotype" w:eastAsia="Calibri" w:hAnsi="Palatino Linotype" w:cs="Arial"/>
          <w:sz w:val="24"/>
          <w:lang w:eastAsia="es-MX"/>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532A84" w:rsidRPr="007C17E7" w:rsidRDefault="00532A84" w:rsidP="00532A84">
      <w:pPr>
        <w:spacing w:after="0" w:line="360" w:lineRule="auto"/>
        <w:jc w:val="both"/>
        <w:rPr>
          <w:rFonts w:ascii="Palatino Linotype" w:eastAsia="Calibri" w:hAnsi="Palatino Linotype" w:cs="Arial"/>
          <w:i/>
          <w:sz w:val="24"/>
          <w:lang w:eastAsia="es-MX"/>
        </w:rPr>
      </w:pPr>
    </w:p>
    <w:p w:rsidR="00532A84" w:rsidRPr="007C17E7" w:rsidRDefault="00532A84" w:rsidP="00532A84">
      <w:pPr>
        <w:spacing w:after="0" w:line="360" w:lineRule="auto"/>
        <w:jc w:val="both"/>
        <w:rPr>
          <w:rFonts w:ascii="Palatino Linotype" w:eastAsia="Calibri" w:hAnsi="Palatino Linotype" w:cs="Arial"/>
          <w:sz w:val="24"/>
          <w:szCs w:val="24"/>
          <w:lang w:eastAsia="es-MX"/>
        </w:rPr>
      </w:pPr>
      <w:r w:rsidRPr="007C17E7">
        <w:rPr>
          <w:rFonts w:ascii="Palatino Linotype" w:eastAsia="Calibri" w:hAnsi="Palatino Linotype" w:cs="Arial"/>
          <w:sz w:val="24"/>
          <w:lang w:eastAsia="es-MX"/>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532A84" w:rsidRPr="007C17E7" w:rsidRDefault="00532A84" w:rsidP="00532A84">
      <w:pPr>
        <w:spacing w:after="0"/>
        <w:ind w:right="567"/>
        <w:jc w:val="both"/>
        <w:rPr>
          <w:rFonts w:ascii="Palatino Linotype" w:eastAsia="Calibri" w:hAnsi="Palatino Linotype" w:cs="Arial"/>
          <w:sz w:val="24"/>
          <w:szCs w:val="24"/>
          <w:lang w:eastAsia="es-MX"/>
        </w:rPr>
      </w:pPr>
    </w:p>
    <w:p w:rsidR="00532A84" w:rsidRPr="007C17E7" w:rsidRDefault="00532A84" w:rsidP="00532A84">
      <w:pPr>
        <w:spacing w:after="0" w:line="240" w:lineRule="auto"/>
        <w:ind w:left="567" w:right="567"/>
        <w:jc w:val="both"/>
        <w:rPr>
          <w:rFonts w:ascii="Palatino Linotype" w:eastAsia="Calibri" w:hAnsi="Palatino Linotype" w:cs="Arial"/>
          <w:i/>
          <w:color w:val="000000"/>
          <w:lang w:eastAsia="es-MX"/>
        </w:rPr>
      </w:pPr>
      <w:r w:rsidRPr="007C17E7">
        <w:rPr>
          <w:rFonts w:ascii="Palatino Linotype" w:eastAsia="Calibri" w:hAnsi="Palatino Linotype" w:cs="Arial"/>
          <w:b/>
          <w:i/>
          <w:color w:val="000000"/>
          <w:lang w:eastAsia="es-MX"/>
        </w:rPr>
        <w:t>Artículo 12.</w:t>
      </w:r>
      <w:r w:rsidRPr="007C17E7">
        <w:rPr>
          <w:rFonts w:ascii="Palatino Linotype" w:eastAsia="Calibri" w:hAnsi="Palatino Linotype" w:cs="Arial"/>
          <w:i/>
          <w:color w:val="000000"/>
          <w:lang w:eastAsia="es-MX"/>
        </w:rPr>
        <w:t xml:space="preserve"> Quienes generen, recopilen, administren, manejen, procesen, archiven o conserven información pública serán responsables de la misma en los términos de las disposiciones jurídicas aplicables.</w:t>
      </w:r>
    </w:p>
    <w:p w:rsidR="00532A84" w:rsidRPr="007C17E7" w:rsidRDefault="00532A84" w:rsidP="00532A84">
      <w:pPr>
        <w:spacing w:after="0" w:line="240" w:lineRule="auto"/>
        <w:ind w:left="567" w:right="567"/>
        <w:jc w:val="both"/>
        <w:rPr>
          <w:rFonts w:ascii="Palatino Linotype" w:eastAsia="Calibri" w:hAnsi="Palatino Linotype" w:cs="Arial"/>
          <w:i/>
          <w:lang w:eastAsia="es-MX"/>
        </w:rPr>
      </w:pPr>
    </w:p>
    <w:p w:rsidR="00532A84" w:rsidRPr="007C17E7" w:rsidRDefault="00532A84" w:rsidP="00532A84">
      <w:pPr>
        <w:spacing w:after="0" w:line="240" w:lineRule="auto"/>
        <w:ind w:left="567" w:right="567"/>
        <w:jc w:val="both"/>
        <w:rPr>
          <w:rFonts w:ascii="Palatino Linotype" w:eastAsia="Calibri" w:hAnsi="Palatino Linotype" w:cs="Arial"/>
          <w:i/>
          <w:lang w:eastAsia="es-MX"/>
        </w:rPr>
      </w:pPr>
      <w:r w:rsidRPr="007C17E7">
        <w:rPr>
          <w:rFonts w:ascii="Palatino Linotype" w:eastAsia="Calibri" w:hAnsi="Palatino Linotype" w:cs="Arial"/>
          <w:b/>
          <w:i/>
          <w:color w:val="000000"/>
          <w:u w:val="single"/>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32A84" w:rsidRPr="007C17E7" w:rsidRDefault="00532A84" w:rsidP="00532A84">
      <w:pPr>
        <w:spacing w:after="0" w:line="360" w:lineRule="auto"/>
        <w:jc w:val="both"/>
        <w:rPr>
          <w:rFonts w:ascii="Palatino Linotype" w:eastAsia="Calibri" w:hAnsi="Palatino Linotype" w:cs="Arial"/>
          <w:color w:val="000000"/>
          <w:sz w:val="24"/>
          <w:lang w:eastAsia="es-MX"/>
        </w:rPr>
      </w:pPr>
    </w:p>
    <w:p w:rsidR="00532A84" w:rsidRPr="007C17E7" w:rsidRDefault="00532A84" w:rsidP="00532A84">
      <w:pPr>
        <w:spacing w:after="0" w:line="360" w:lineRule="auto"/>
        <w:jc w:val="both"/>
        <w:rPr>
          <w:rFonts w:ascii="Palatino Linotype" w:eastAsia="Calibri" w:hAnsi="Palatino Linotype" w:cs="Arial"/>
          <w:color w:val="000000"/>
          <w:sz w:val="24"/>
          <w:lang w:eastAsia="es-MX"/>
        </w:rPr>
      </w:pPr>
      <w:r w:rsidRPr="007C17E7">
        <w:rPr>
          <w:rFonts w:ascii="Palatino Linotype" w:eastAsia="Calibri" w:hAnsi="Palatino Linotype" w:cs="Arial"/>
          <w:color w:val="000000"/>
          <w:sz w:val="24"/>
          <w:lang w:eastAsia="es-MX"/>
        </w:rPr>
        <w:lastRenderedPageBreak/>
        <w:t>En síntesis, el derecho de acceso a la información pública se satisface en aquellos casos en que se entregue el soporte documental en que conste la información pública, toda vez que, los Sujetos Obligados</w:t>
      </w:r>
      <w:r w:rsidRPr="007C17E7">
        <w:rPr>
          <w:rFonts w:ascii="Palatino Linotype" w:eastAsia="Calibri" w:hAnsi="Palatino Linotype" w:cs="Arial"/>
          <w:b/>
          <w:color w:val="000000"/>
          <w:sz w:val="24"/>
          <w:lang w:eastAsia="es-MX"/>
        </w:rPr>
        <w:t xml:space="preserve"> </w:t>
      </w:r>
      <w:r w:rsidRPr="007C17E7">
        <w:rPr>
          <w:rFonts w:ascii="Palatino Linotype" w:eastAsia="Calibri" w:hAnsi="Palatino Linotype" w:cs="Arial"/>
          <w:color w:val="000000"/>
          <w:sz w:val="24"/>
          <w:lang w:eastAsia="es-MX"/>
        </w:rPr>
        <w:t xml:space="preserve">no tienen el deber de generar, poseer o administrar la información pública con el grado de detalle solicitado; esto es, que no tienen el deber de generar un documento </w:t>
      </w:r>
      <w:r w:rsidRPr="007C17E7">
        <w:rPr>
          <w:rFonts w:ascii="Palatino Linotype" w:eastAsia="Calibri" w:hAnsi="Palatino Linotype" w:cs="Arial"/>
          <w:i/>
          <w:color w:val="000000"/>
          <w:sz w:val="24"/>
          <w:lang w:eastAsia="es-MX"/>
        </w:rPr>
        <w:t>ad hoc</w:t>
      </w:r>
      <w:r w:rsidRPr="007C17E7">
        <w:rPr>
          <w:rFonts w:ascii="Palatino Linotype" w:eastAsia="Calibri" w:hAnsi="Palatino Linotype" w:cs="Arial"/>
          <w:color w:val="000000"/>
          <w:sz w:val="24"/>
          <w:lang w:eastAsia="es-MX"/>
        </w:rPr>
        <w:t>, para satisfacer el derecho de acceso a la información pública.</w:t>
      </w:r>
    </w:p>
    <w:p w:rsidR="00532A84" w:rsidRPr="007C17E7" w:rsidRDefault="00532A84" w:rsidP="00532A84">
      <w:pPr>
        <w:spacing w:after="0" w:line="360" w:lineRule="auto"/>
        <w:jc w:val="both"/>
        <w:rPr>
          <w:rFonts w:ascii="Palatino Linotype" w:eastAsia="Calibri" w:hAnsi="Palatino Linotype" w:cs="Arial"/>
          <w:color w:val="000000"/>
          <w:sz w:val="24"/>
          <w:lang w:eastAsia="es-MX"/>
        </w:rPr>
      </w:pPr>
    </w:p>
    <w:p w:rsidR="00532A84" w:rsidRPr="007C17E7" w:rsidRDefault="00532A84" w:rsidP="00532A84">
      <w:pPr>
        <w:spacing w:after="0" w:line="360" w:lineRule="auto"/>
        <w:jc w:val="both"/>
        <w:rPr>
          <w:rFonts w:ascii="Palatino Linotype" w:eastAsia="Calibri" w:hAnsi="Palatino Linotype" w:cs="Calibri"/>
          <w:b/>
          <w:bCs/>
          <w:color w:val="000000"/>
          <w:sz w:val="24"/>
          <w:lang w:eastAsia="es-MX"/>
        </w:rPr>
      </w:pPr>
      <w:r w:rsidRPr="007C17E7">
        <w:rPr>
          <w:rFonts w:ascii="Palatino Linotype" w:eastAsia="Calibri" w:hAnsi="Palatino Linotype" w:cs="Arial"/>
          <w:color w:val="000000"/>
          <w:sz w:val="24"/>
          <w:lang w:eastAsia="es-MX"/>
        </w:rPr>
        <w:t xml:space="preserve">Como apoyo a lo anterior, es aplicable el Criterio 03-17, emitido por </w:t>
      </w:r>
      <w:r w:rsidRPr="007C17E7">
        <w:rPr>
          <w:rFonts w:ascii="Palatino Linotype" w:eastAsia="Arial Unicode MS" w:hAnsi="Palatino Linotype" w:cs="Arial"/>
          <w:color w:val="000000"/>
          <w:sz w:val="24"/>
          <w:lang w:eastAsia="es-MX"/>
        </w:rPr>
        <w:t>el Instituto Nacional de Transparencia, Acceso a la Información y Protección de Datos Personales,</w:t>
      </w:r>
      <w:r w:rsidRPr="007C17E7">
        <w:rPr>
          <w:rFonts w:ascii="Palatino Linotype" w:eastAsia="Calibri" w:hAnsi="Palatino Linotype" w:cs="Calibri"/>
          <w:bCs/>
          <w:color w:val="000000"/>
          <w:sz w:val="24"/>
          <w:lang w:eastAsia="es-MX"/>
        </w:rPr>
        <w:t xml:space="preserve"> que dice:</w:t>
      </w:r>
      <w:r w:rsidRPr="007C17E7">
        <w:rPr>
          <w:rFonts w:ascii="Palatino Linotype" w:eastAsia="Calibri" w:hAnsi="Palatino Linotype" w:cs="Calibri"/>
          <w:b/>
          <w:bCs/>
          <w:color w:val="000000"/>
          <w:sz w:val="24"/>
          <w:lang w:eastAsia="es-MX"/>
        </w:rPr>
        <w:t xml:space="preserve"> </w:t>
      </w:r>
    </w:p>
    <w:p w:rsidR="00532A84" w:rsidRPr="007C17E7" w:rsidRDefault="00532A84" w:rsidP="00532A84">
      <w:pPr>
        <w:spacing w:after="0" w:line="360" w:lineRule="auto"/>
        <w:rPr>
          <w:rFonts w:ascii="Palatino Linotype" w:eastAsia="Times New Roman" w:hAnsi="Palatino Linotype" w:cs="Times New Roman"/>
          <w:sz w:val="24"/>
          <w:szCs w:val="24"/>
          <w:lang w:eastAsia="es-ES"/>
        </w:rPr>
      </w:pPr>
    </w:p>
    <w:p w:rsidR="00532A84" w:rsidRPr="007C17E7" w:rsidRDefault="00532A84" w:rsidP="00532A84">
      <w:pPr>
        <w:spacing w:after="0"/>
        <w:ind w:left="851" w:right="850"/>
        <w:jc w:val="both"/>
        <w:rPr>
          <w:rFonts w:ascii="Palatino Linotype" w:eastAsia="Calibri" w:hAnsi="Palatino Linotype" w:cs="Arial"/>
          <w:color w:val="000000"/>
          <w:sz w:val="2"/>
          <w:lang w:eastAsia="es-MX"/>
        </w:rPr>
      </w:pPr>
    </w:p>
    <w:p w:rsidR="00532A84" w:rsidRPr="007C17E7" w:rsidRDefault="00532A84" w:rsidP="00532A84">
      <w:pPr>
        <w:spacing w:after="0" w:line="240" w:lineRule="auto"/>
        <w:ind w:left="567" w:right="567"/>
        <w:jc w:val="both"/>
        <w:rPr>
          <w:rFonts w:ascii="Palatino Linotype" w:eastAsia="Calibri" w:hAnsi="Palatino Linotype" w:cs="Arial"/>
          <w:i/>
          <w:color w:val="000000"/>
          <w:lang w:eastAsia="es-MX"/>
        </w:rPr>
      </w:pPr>
      <w:r w:rsidRPr="007C17E7">
        <w:rPr>
          <w:rFonts w:ascii="Palatino Linotype" w:eastAsia="Calibri" w:hAnsi="Palatino Linotype" w:cs="Arial"/>
          <w:b/>
          <w:i/>
          <w:color w:val="000000"/>
          <w:lang w:eastAsia="es-MX"/>
        </w:rPr>
        <w:t>No existe obligación de elaborar documentos ad hoc para atender las solicitudes de acceso a la información.</w:t>
      </w:r>
      <w:r w:rsidRPr="007C17E7">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32A84" w:rsidRPr="007C17E7" w:rsidRDefault="00532A84" w:rsidP="00532A84">
      <w:pPr>
        <w:spacing w:after="0" w:line="240" w:lineRule="auto"/>
        <w:ind w:left="567" w:right="567"/>
        <w:jc w:val="both"/>
        <w:rPr>
          <w:rFonts w:ascii="Palatino Linotype" w:eastAsia="Calibri" w:hAnsi="Palatino Linotype" w:cs="Arial"/>
          <w:i/>
          <w:color w:val="000000"/>
          <w:sz w:val="2"/>
          <w:lang w:eastAsia="es-MX"/>
        </w:rPr>
      </w:pPr>
    </w:p>
    <w:p w:rsidR="00532A84" w:rsidRPr="007C17E7" w:rsidRDefault="00532A84" w:rsidP="00532A84">
      <w:pPr>
        <w:spacing w:after="0" w:line="360" w:lineRule="auto"/>
        <w:jc w:val="both"/>
        <w:rPr>
          <w:rFonts w:ascii="Palatino Linotype" w:eastAsia="Calibri" w:hAnsi="Palatino Linotype" w:cs="Arial"/>
          <w:color w:val="000000" w:themeColor="text1"/>
          <w:sz w:val="24"/>
          <w:lang w:eastAsia="es-MX"/>
        </w:rPr>
      </w:pPr>
    </w:p>
    <w:p w:rsidR="00532A84" w:rsidRPr="007C17E7" w:rsidRDefault="00532A84" w:rsidP="00532A84">
      <w:pPr>
        <w:spacing w:after="0" w:line="360" w:lineRule="auto"/>
        <w:jc w:val="both"/>
        <w:rPr>
          <w:rFonts w:ascii="Palatino Linotype" w:eastAsia="Calibri" w:hAnsi="Palatino Linotype" w:cs="Arial"/>
          <w:color w:val="000000" w:themeColor="text1"/>
          <w:sz w:val="24"/>
          <w:lang w:eastAsia="es-MX"/>
        </w:rPr>
      </w:pPr>
      <w:r w:rsidRPr="007C17E7">
        <w:rPr>
          <w:rFonts w:ascii="Palatino Linotype" w:eastAsia="Calibri" w:hAnsi="Palatino Linotype" w:cs="Arial"/>
          <w:color w:val="000000" w:themeColor="text1"/>
          <w:sz w:val="24"/>
          <w:lang w:eastAsia="es-MX"/>
        </w:rPr>
        <w:t xml:space="preserve">Asimismo, el artículo 24, de la Ley de la materia, dispone que los Sujetos Obligados sólo proporcionarán la información pública que </w:t>
      </w:r>
      <w:r w:rsidRPr="007C17E7">
        <w:rPr>
          <w:rFonts w:ascii="Palatino Linotype" w:eastAsia="Calibri" w:hAnsi="Palatino Linotype" w:cs="Arial"/>
          <w:sz w:val="24"/>
          <w:lang w:eastAsia="es-MX"/>
        </w:rPr>
        <w:t>generen</w:t>
      </w:r>
      <w:r w:rsidRPr="007C17E7">
        <w:rPr>
          <w:rFonts w:ascii="Palatino Linotype" w:eastAsia="Calibri" w:hAnsi="Palatino Linotype" w:cs="Arial"/>
          <w:color w:val="000000" w:themeColor="text1"/>
          <w:sz w:val="24"/>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32A84" w:rsidRPr="007C17E7" w:rsidRDefault="00532A84" w:rsidP="00532A84">
      <w:pPr>
        <w:spacing w:after="0" w:line="360" w:lineRule="auto"/>
        <w:jc w:val="both"/>
        <w:rPr>
          <w:rFonts w:ascii="Palatino Linotype" w:eastAsia="Calibri" w:hAnsi="Palatino Linotype" w:cs="Arial"/>
          <w:color w:val="000000" w:themeColor="text1"/>
          <w:sz w:val="24"/>
          <w:lang w:eastAsia="es-MX"/>
        </w:rPr>
      </w:pPr>
      <w:r w:rsidRPr="007C17E7">
        <w:rPr>
          <w:rFonts w:ascii="Palatino Linotype" w:eastAsia="Calibri" w:hAnsi="Palatino Linotype" w:cs="Arial"/>
          <w:color w:val="000000" w:themeColor="text1"/>
          <w:sz w:val="24"/>
          <w:lang w:eastAsia="es-MX"/>
        </w:rPr>
        <w:lastRenderedPageBreak/>
        <w:t xml:space="preserve">En esta misma tesitura, es de subrayar que el derecho de acceso a la información pública, consiste en que la información solicitada conste en un soporte documental en cualquiera de sus formas, a saber: </w:t>
      </w:r>
      <w:r w:rsidRPr="007C17E7">
        <w:rPr>
          <w:rFonts w:ascii="Palatino Linotype" w:eastAsia="Calibri" w:hAnsi="Palatino Linotype" w:cs="Arial"/>
          <w:sz w:val="24"/>
          <w:lang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C17E7">
        <w:rPr>
          <w:rFonts w:ascii="Palatino Linotype" w:eastAsia="Calibri" w:hAnsi="Palatino Linotype" w:cs="Arial"/>
          <w:color w:val="000000" w:themeColor="text1"/>
          <w:sz w:val="24"/>
          <w:lang w:eastAsia="es-MX"/>
        </w:rPr>
        <w:t xml:space="preserve">; los que, </w:t>
      </w:r>
      <w:r w:rsidRPr="007C17E7">
        <w:rPr>
          <w:rFonts w:ascii="Palatino Linotype" w:eastAsia="Calibri" w:hAnsi="Palatino Linotype" w:cs="Arial"/>
          <w:sz w:val="24"/>
          <w:lang w:eastAsia="es-MX"/>
        </w:rPr>
        <w:t>podrán estar en cualquier medio, sea escrito, impreso, sonoro, visual, electrónico, informático u holográfico</w:t>
      </w:r>
      <w:r w:rsidRPr="007C17E7">
        <w:rPr>
          <w:rFonts w:ascii="Palatino Linotype" w:eastAsia="Calibri" w:hAnsi="Palatino Linotype" w:cs="Arial"/>
          <w:color w:val="000000" w:themeColor="text1"/>
          <w:sz w:val="24"/>
          <w:lang w:eastAsia="es-MX"/>
        </w:rPr>
        <w:t xml:space="preserve">, de conformidad con el artículo 3, fracción XI, de la Ley de la materia, el cual dispone lo siguiente: </w:t>
      </w: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532A84" w:rsidRPr="007C17E7" w:rsidRDefault="00532A84" w:rsidP="00532A84">
      <w:pPr>
        <w:spacing w:after="0" w:line="240" w:lineRule="auto"/>
        <w:ind w:left="567" w:right="567"/>
        <w:jc w:val="both"/>
        <w:rPr>
          <w:rFonts w:ascii="Palatino Linotype" w:eastAsia="Calibri" w:hAnsi="Palatino Linotype" w:cs="Arial"/>
          <w:i/>
          <w:color w:val="000000"/>
          <w:lang w:eastAsia="es-MX"/>
        </w:rPr>
      </w:pPr>
      <w:r w:rsidRPr="007C17E7">
        <w:rPr>
          <w:rFonts w:ascii="Palatino Linotype" w:eastAsia="Calibri" w:hAnsi="Palatino Linotype" w:cs="Arial"/>
          <w:b/>
          <w:i/>
          <w:color w:val="000000"/>
          <w:lang w:eastAsia="es-MX"/>
        </w:rPr>
        <w:t xml:space="preserve">Artículo 3. </w:t>
      </w:r>
      <w:r w:rsidRPr="007C17E7">
        <w:rPr>
          <w:rFonts w:ascii="Palatino Linotype" w:eastAsia="Calibri" w:hAnsi="Palatino Linotype" w:cs="Arial"/>
          <w:i/>
          <w:color w:val="000000"/>
          <w:lang w:eastAsia="es-MX"/>
        </w:rPr>
        <w:t>Para los efectos de la presente Ley se entenderá por:</w:t>
      </w:r>
    </w:p>
    <w:p w:rsidR="00532A84" w:rsidRPr="007C17E7" w:rsidRDefault="00532A84" w:rsidP="00532A84">
      <w:pPr>
        <w:spacing w:after="0" w:line="240" w:lineRule="auto"/>
        <w:ind w:left="567" w:right="567"/>
        <w:jc w:val="both"/>
        <w:rPr>
          <w:rFonts w:ascii="Palatino Linotype" w:eastAsia="Calibri" w:hAnsi="Palatino Linotype" w:cs="Arial"/>
          <w:i/>
          <w:color w:val="000000"/>
          <w:lang w:eastAsia="es-MX"/>
        </w:rPr>
      </w:pPr>
      <w:r w:rsidRPr="007C17E7">
        <w:rPr>
          <w:rFonts w:ascii="Palatino Linotype" w:eastAsia="Calibri" w:hAnsi="Palatino Linotype" w:cs="Arial"/>
          <w:i/>
          <w:color w:val="000000"/>
          <w:lang w:eastAsia="es-MX"/>
        </w:rPr>
        <w:t>(…)</w:t>
      </w:r>
    </w:p>
    <w:p w:rsidR="00532A84" w:rsidRPr="007C17E7" w:rsidRDefault="00532A84" w:rsidP="00532A84">
      <w:pPr>
        <w:spacing w:after="0" w:line="240" w:lineRule="auto"/>
        <w:ind w:left="567" w:right="567"/>
        <w:jc w:val="both"/>
        <w:rPr>
          <w:rFonts w:ascii="Palatino Linotype" w:eastAsia="Calibri" w:hAnsi="Palatino Linotype" w:cs="Arial"/>
          <w:i/>
          <w:color w:val="000000"/>
          <w:lang w:eastAsia="es-MX"/>
        </w:rPr>
      </w:pPr>
      <w:r w:rsidRPr="007C17E7">
        <w:rPr>
          <w:rFonts w:ascii="Palatino Linotype" w:eastAsia="Calibri" w:hAnsi="Palatino Linotype" w:cs="Arial"/>
          <w:b/>
          <w:i/>
          <w:color w:val="000000"/>
          <w:lang w:eastAsia="es-MX"/>
        </w:rPr>
        <w:t>XI. Documento:</w:t>
      </w:r>
      <w:r w:rsidRPr="007C17E7">
        <w:rPr>
          <w:rFonts w:ascii="Palatino Linotype" w:eastAsia="Calibri" w:hAnsi="Palatino Linotype" w:cs="Arial"/>
          <w:i/>
          <w:color w:val="000000"/>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C17E7">
        <w:rPr>
          <w:rFonts w:ascii="Palatino Linotype" w:eastAsia="Calibri" w:hAnsi="Palatino Linotype" w:cs="Arial"/>
          <w:b/>
          <w:i/>
          <w:color w:val="000000"/>
          <w:u w:val="single"/>
          <w:lang w:eastAsia="es-MX"/>
        </w:rPr>
        <w:t>Los documentos podrán estar en cualquier medio, sea escrito, impreso, sonoro, visual, electrónico, informático u holográfico</w:t>
      </w:r>
      <w:r w:rsidRPr="007C17E7">
        <w:rPr>
          <w:rFonts w:ascii="Palatino Linotype" w:eastAsia="Calibri" w:hAnsi="Palatino Linotype" w:cs="Arial"/>
          <w:i/>
          <w:color w:val="000000"/>
          <w:lang w:eastAsia="es-MX"/>
        </w:rPr>
        <w:t>;</w:t>
      </w:r>
    </w:p>
    <w:p w:rsidR="00532A84" w:rsidRPr="007C17E7" w:rsidRDefault="00532A84" w:rsidP="00532A84">
      <w:pPr>
        <w:spacing w:after="0" w:line="240" w:lineRule="auto"/>
        <w:ind w:left="567" w:right="567"/>
        <w:jc w:val="both"/>
        <w:rPr>
          <w:rFonts w:ascii="Palatino Linotype" w:eastAsia="Calibri" w:hAnsi="Palatino Linotype" w:cs="Arial"/>
          <w:i/>
          <w:color w:val="000000"/>
          <w:lang w:eastAsia="es-MX"/>
        </w:rPr>
      </w:pPr>
      <w:r w:rsidRPr="007C17E7">
        <w:rPr>
          <w:rFonts w:ascii="Palatino Linotype" w:eastAsia="Calibri" w:hAnsi="Palatino Linotype" w:cs="Arial"/>
          <w:i/>
          <w:color w:val="000000"/>
          <w:lang w:eastAsia="es-MX"/>
        </w:rPr>
        <w:t>(…)</w:t>
      </w: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532A84" w:rsidRPr="007C17E7" w:rsidRDefault="00532A84" w:rsidP="00532A84">
      <w:pPr>
        <w:autoSpaceDE w:val="0"/>
        <w:autoSpaceDN w:val="0"/>
        <w:adjustRightInd w:val="0"/>
        <w:spacing w:after="0" w:line="360" w:lineRule="auto"/>
        <w:jc w:val="both"/>
        <w:rPr>
          <w:rFonts w:ascii="Palatino Linotype" w:eastAsia="Calibri" w:hAnsi="Palatino Linotype" w:cs="Arial"/>
          <w:sz w:val="24"/>
          <w:lang w:eastAsia="es-MX"/>
        </w:rPr>
      </w:pPr>
      <w:r w:rsidRPr="007C17E7">
        <w:rPr>
          <w:rFonts w:ascii="Palatino Linotype" w:eastAsia="Calibri" w:hAnsi="Palatino Linotype" w:cs="Arial"/>
          <w:sz w:val="24"/>
          <w:lang w:eastAsia="es-MX"/>
        </w:rPr>
        <w:t xml:space="preserve">Siendo aplicable el Criterio </w:t>
      </w:r>
      <w:r w:rsidRPr="007C17E7">
        <w:rPr>
          <w:rFonts w:ascii="Palatino Linotype" w:eastAsia="Calibri" w:hAnsi="Palatino Linotype" w:cs="Arial"/>
          <w:bCs/>
          <w:sz w:val="24"/>
          <w:lang w:eastAsia="es-MX"/>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C17E7">
        <w:rPr>
          <w:rFonts w:ascii="Palatino Linotype" w:eastAsia="Calibri" w:hAnsi="Palatino Linotype" w:cs="Arial"/>
          <w:sz w:val="24"/>
          <w:lang w:eastAsia="es-MX"/>
        </w:rPr>
        <w:t>cuyo rubro y texto dispone:</w:t>
      </w:r>
    </w:p>
    <w:p w:rsidR="00532A84" w:rsidRPr="007C17E7" w:rsidRDefault="00532A84" w:rsidP="00532A84">
      <w:pPr>
        <w:spacing w:after="0" w:line="240" w:lineRule="auto"/>
        <w:rPr>
          <w:rFonts w:ascii="Times New Roman" w:eastAsia="Times New Roman" w:hAnsi="Times New Roman" w:cs="Times New Roman"/>
          <w:sz w:val="24"/>
          <w:szCs w:val="24"/>
          <w:lang w:eastAsia="es-ES"/>
        </w:rPr>
      </w:pPr>
    </w:p>
    <w:p w:rsidR="00532A84" w:rsidRPr="007C17E7" w:rsidRDefault="00532A84" w:rsidP="00532A84">
      <w:pPr>
        <w:spacing w:after="0"/>
        <w:ind w:left="567" w:right="567"/>
        <w:jc w:val="both"/>
        <w:rPr>
          <w:rFonts w:ascii="Palatino Linotype" w:eastAsia="Calibri" w:hAnsi="Palatino Linotype" w:cs="Arial"/>
          <w:sz w:val="2"/>
          <w:lang w:eastAsia="es-MX"/>
        </w:rPr>
      </w:pPr>
    </w:p>
    <w:p w:rsidR="00532A84" w:rsidRPr="007C17E7" w:rsidRDefault="00532A84" w:rsidP="00532A84">
      <w:pPr>
        <w:spacing w:after="0" w:line="240" w:lineRule="auto"/>
        <w:ind w:left="567" w:right="567"/>
        <w:jc w:val="both"/>
        <w:rPr>
          <w:rFonts w:ascii="Palatino Linotype" w:eastAsia="Calibri" w:hAnsi="Palatino Linotype" w:cs="Arial"/>
          <w:i/>
          <w:lang w:eastAsia="es-MX"/>
        </w:rPr>
      </w:pPr>
      <w:r w:rsidRPr="007C17E7">
        <w:rPr>
          <w:rFonts w:ascii="Palatino Linotype" w:eastAsia="Calibri" w:hAnsi="Palatino Linotype" w:cs="Arial"/>
          <w:b/>
          <w:i/>
          <w:lang w:eastAsia="es-MX"/>
        </w:rPr>
        <w:lastRenderedPageBreak/>
        <w:t xml:space="preserve">INFORMACIÓN PÚBLICA, CONCEPTO DE, EN MATERIA DE TRANSPARENCIA. INTERPRETACIÓN SISTEMÁTICA DE LOS ARTÍCULOS 2°, FRACCIÓN </w:t>
      </w:r>
      <w:r w:rsidRPr="007C17E7">
        <w:rPr>
          <w:rFonts w:ascii="Palatino Linotype" w:eastAsia="Calibri" w:hAnsi="Palatino Linotype" w:cs="Arial"/>
          <w:b/>
          <w:bCs/>
          <w:i/>
          <w:lang w:eastAsia="es-MX"/>
        </w:rPr>
        <w:t xml:space="preserve">V, XV, Y XVI, </w:t>
      </w:r>
      <w:r w:rsidRPr="007C17E7">
        <w:rPr>
          <w:rFonts w:ascii="Palatino Linotype" w:eastAsia="Calibri" w:hAnsi="Palatino Linotype" w:cs="Arial"/>
          <w:b/>
          <w:i/>
          <w:lang w:eastAsia="es-MX"/>
        </w:rPr>
        <w:t>3°, 4°, 11 Y 41.</w:t>
      </w:r>
      <w:r w:rsidRPr="007C17E7">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32A84" w:rsidRPr="007C17E7" w:rsidRDefault="00532A84" w:rsidP="00532A84">
      <w:pPr>
        <w:spacing w:after="0" w:line="240" w:lineRule="auto"/>
        <w:ind w:left="567" w:right="567"/>
        <w:jc w:val="both"/>
        <w:rPr>
          <w:rFonts w:ascii="Palatino Linotype" w:eastAsia="Calibri" w:hAnsi="Palatino Linotype" w:cs="Arial"/>
          <w:i/>
          <w:lang w:eastAsia="es-MX"/>
        </w:rPr>
      </w:pPr>
      <w:r w:rsidRPr="007C17E7">
        <w:rPr>
          <w:rFonts w:ascii="Palatino Linotype" w:eastAsia="Calibri" w:hAnsi="Palatino Linotype" w:cs="Arial"/>
          <w:i/>
          <w:lang w:eastAsia="es-MX"/>
        </w:rPr>
        <w:t>En consecuencia el acceso a la información se refiere a que se cumplan cualquiera de los siguientes tres supuestos:</w:t>
      </w:r>
    </w:p>
    <w:p w:rsidR="00532A84" w:rsidRPr="007C17E7" w:rsidRDefault="00532A84" w:rsidP="00532A84">
      <w:pPr>
        <w:spacing w:after="0" w:line="240" w:lineRule="auto"/>
        <w:ind w:left="567" w:right="567"/>
        <w:jc w:val="both"/>
        <w:rPr>
          <w:rFonts w:ascii="Palatino Linotype" w:eastAsia="Calibri" w:hAnsi="Palatino Linotype" w:cs="Arial"/>
          <w:b/>
          <w:i/>
          <w:lang w:eastAsia="es-MX"/>
        </w:rPr>
      </w:pPr>
    </w:p>
    <w:p w:rsidR="00532A84" w:rsidRPr="007C17E7" w:rsidRDefault="00532A84" w:rsidP="00532A84">
      <w:pPr>
        <w:spacing w:after="0" w:line="240" w:lineRule="auto"/>
        <w:ind w:left="567" w:right="567"/>
        <w:jc w:val="both"/>
        <w:rPr>
          <w:rFonts w:ascii="Palatino Linotype" w:eastAsia="Calibri" w:hAnsi="Palatino Linotype" w:cs="Arial"/>
          <w:b/>
          <w:i/>
          <w:lang w:eastAsia="es-MX"/>
        </w:rPr>
      </w:pPr>
      <w:r w:rsidRPr="007C17E7">
        <w:rPr>
          <w:rFonts w:ascii="Palatino Linotype" w:eastAsia="Calibri" w:hAnsi="Palatino Linotype" w:cs="Arial"/>
          <w:b/>
          <w:i/>
          <w:lang w:eastAsia="es-MX"/>
        </w:rPr>
        <w:t xml:space="preserve">1) </w:t>
      </w:r>
      <w:r w:rsidRPr="007C17E7">
        <w:rPr>
          <w:rFonts w:ascii="Palatino Linotype" w:eastAsia="Calibri" w:hAnsi="Palatino Linotype" w:cs="Arial"/>
          <w:b/>
          <w:i/>
          <w:u w:val="single"/>
          <w:lang w:eastAsia="es-MX"/>
        </w:rPr>
        <w:t>Que se trate de información registrada en cualquier soporte documental, que en ejercicio de las atribuciones conferidas, sea generada por los Sujetos Obligados;</w:t>
      </w:r>
    </w:p>
    <w:p w:rsidR="00532A84" w:rsidRPr="007C17E7" w:rsidRDefault="00532A84" w:rsidP="00532A84">
      <w:pPr>
        <w:spacing w:after="0" w:line="240" w:lineRule="auto"/>
        <w:ind w:left="567" w:right="567"/>
        <w:jc w:val="both"/>
        <w:rPr>
          <w:rFonts w:ascii="Palatino Linotype" w:eastAsia="Calibri" w:hAnsi="Palatino Linotype" w:cs="Arial"/>
          <w:i/>
          <w:lang w:eastAsia="es-MX"/>
        </w:rPr>
      </w:pPr>
      <w:r w:rsidRPr="007C17E7">
        <w:rPr>
          <w:rFonts w:ascii="Palatino Linotype" w:eastAsia="Calibri" w:hAnsi="Palatino Linotype" w:cs="Arial"/>
          <w:i/>
          <w:lang w:eastAsia="es-MX"/>
        </w:rPr>
        <w:t>2) Que se trate de información registrada en cualquier soporte documental, que en ejercicio de las atribuciones conferidas, sea administrada por los Sujetos Obligados, y</w:t>
      </w:r>
    </w:p>
    <w:p w:rsidR="00532A84" w:rsidRPr="007C17E7" w:rsidRDefault="00532A84" w:rsidP="00532A84">
      <w:pPr>
        <w:spacing w:after="0" w:line="240" w:lineRule="auto"/>
        <w:ind w:left="567" w:right="567"/>
        <w:jc w:val="both"/>
        <w:rPr>
          <w:rFonts w:ascii="Palatino Linotype" w:eastAsia="Calibri" w:hAnsi="Palatino Linotype" w:cs="Arial"/>
          <w:i/>
          <w:sz w:val="18"/>
          <w:lang w:eastAsia="es-MX"/>
        </w:rPr>
      </w:pPr>
      <w:r w:rsidRPr="007C17E7">
        <w:rPr>
          <w:rFonts w:ascii="Palatino Linotype" w:eastAsia="Calibri" w:hAnsi="Palatino Linotype" w:cs="Arial"/>
          <w:i/>
          <w:lang w:eastAsia="es-MX"/>
        </w:rPr>
        <w:t>3) Que se trate de información registrada en cualquier soporte documental, que en ejercicio de las atribuciones conferidas, se encuentre en posesión de los Sujetos Obligados.</w:t>
      </w:r>
    </w:p>
    <w:p w:rsidR="00532A84" w:rsidRPr="007C17E7" w:rsidRDefault="00532A84" w:rsidP="00532A84">
      <w:pPr>
        <w:spacing w:after="0" w:line="360" w:lineRule="auto"/>
        <w:jc w:val="both"/>
        <w:rPr>
          <w:rFonts w:ascii="Palatino Linotype" w:eastAsia="Calibri" w:hAnsi="Palatino Linotype" w:cs="Arial"/>
          <w:sz w:val="24"/>
          <w:lang w:eastAsia="es-MX"/>
        </w:rPr>
      </w:pPr>
    </w:p>
    <w:p w:rsidR="00532A84" w:rsidRPr="007C17E7" w:rsidRDefault="00532A84" w:rsidP="00532A84">
      <w:pPr>
        <w:spacing w:after="0" w:line="360" w:lineRule="auto"/>
        <w:jc w:val="both"/>
        <w:rPr>
          <w:rFonts w:ascii="Palatino Linotype" w:eastAsia="Times New Roman" w:hAnsi="Palatino Linotype" w:cs="Times New Roman"/>
          <w:sz w:val="24"/>
          <w:szCs w:val="24"/>
          <w:lang w:eastAsia="es-ES"/>
        </w:rPr>
      </w:pPr>
      <w:r w:rsidRPr="007C17E7">
        <w:rPr>
          <w:rFonts w:ascii="Palatino Linotype" w:eastAsia="Calibri" w:hAnsi="Palatino Linotype" w:cs="Calibri"/>
          <w:sz w:val="24"/>
          <w:szCs w:val="24"/>
          <w:lang w:eastAsia="es-MX"/>
        </w:rPr>
        <w:t xml:space="preserve">Por otra parte, </w:t>
      </w:r>
      <w:r w:rsidRPr="007C17E7">
        <w:rPr>
          <w:rFonts w:ascii="Palatino Linotype" w:eastAsia="Times New Roman" w:hAnsi="Palatino Linotype" w:cs="Arial"/>
          <w:sz w:val="24"/>
          <w:szCs w:val="24"/>
          <w:lang w:val="es-ES" w:eastAsia="es-ES"/>
        </w:rPr>
        <w:t xml:space="preserve">tomando en cuenta la respuesta proporcionada por parte del Sujeto Obligado, </w:t>
      </w:r>
      <w:r w:rsidRPr="007C17E7">
        <w:rPr>
          <w:rFonts w:ascii="Palatino Linotype" w:eastAsia="Times New Roman" w:hAnsi="Palatino Linotype" w:cs="Times New Roman"/>
          <w:sz w:val="24"/>
          <w:szCs w:val="24"/>
          <w:lang w:eastAsia="es-ES"/>
        </w:rPr>
        <w:t>es necesario señalar que se omite el estudio de la naturaleza jurídica de la información pública solicitada, toda vez que el Sujeto Obligado en su respuesta, puso a disposición del Recurrente la información solicitada mediante consulta directa (</w:t>
      </w:r>
      <w:r w:rsidRPr="007C17E7">
        <w:rPr>
          <w:rFonts w:ascii="Palatino Linotype" w:eastAsia="Times New Roman" w:hAnsi="Palatino Linotype" w:cs="Times New Roman"/>
          <w:i/>
          <w:sz w:val="24"/>
          <w:szCs w:val="24"/>
          <w:lang w:eastAsia="es-ES"/>
        </w:rPr>
        <w:t>in situ</w:t>
      </w:r>
      <w:r w:rsidRPr="007C17E7">
        <w:rPr>
          <w:rFonts w:ascii="Palatino Linotype" w:eastAsia="Times New Roman" w:hAnsi="Palatino Linotype" w:cs="Times New Roman"/>
          <w:sz w:val="24"/>
          <w:szCs w:val="24"/>
          <w:lang w:eastAsia="es-ES"/>
        </w:rPr>
        <w:t>), de lo que se deduce que existe una aceptación por parte del Sujeto Obligado que genera, administra o posee dicha información, derivada del ejercicio de sus funciones de derecho público.</w:t>
      </w:r>
    </w:p>
    <w:p w:rsidR="00532A84" w:rsidRPr="007C17E7" w:rsidRDefault="00532A84" w:rsidP="00532A84">
      <w:pPr>
        <w:spacing w:after="0" w:line="360" w:lineRule="auto"/>
        <w:jc w:val="both"/>
        <w:rPr>
          <w:rFonts w:ascii="Palatino Linotype" w:eastAsia="Times New Roman" w:hAnsi="Palatino Linotype" w:cs="Times New Roman"/>
          <w:sz w:val="24"/>
          <w:szCs w:val="24"/>
          <w:lang w:eastAsia="es-ES"/>
        </w:rPr>
      </w:pPr>
    </w:p>
    <w:p w:rsidR="00532A84" w:rsidRPr="007C17E7" w:rsidRDefault="00532A84" w:rsidP="00532A84">
      <w:pPr>
        <w:spacing w:after="0" w:line="360" w:lineRule="auto"/>
        <w:jc w:val="both"/>
        <w:rPr>
          <w:rFonts w:ascii="Palatino Linotype" w:eastAsia="Times New Roman" w:hAnsi="Palatino Linotype" w:cs="Times New Roman"/>
          <w:sz w:val="24"/>
          <w:szCs w:val="24"/>
          <w:lang w:eastAsia="es-ES"/>
        </w:rPr>
      </w:pPr>
      <w:r w:rsidRPr="007C17E7">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7C17E7">
        <w:rPr>
          <w:rFonts w:ascii="Palatino Linotype" w:eastAsia="Times New Roman" w:hAnsi="Palatino Linotype" w:cs="Times New Roman"/>
          <w:b/>
          <w:sz w:val="24"/>
          <w:szCs w:val="24"/>
          <w:lang w:eastAsia="es-ES"/>
        </w:rPr>
        <w:t>Sujeto Obligado</w:t>
      </w:r>
      <w:r w:rsidRPr="007C17E7">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rsidR="00532A84" w:rsidRPr="007C17E7" w:rsidRDefault="00532A84" w:rsidP="00532A84">
      <w:pPr>
        <w:spacing w:after="0" w:line="360" w:lineRule="auto"/>
        <w:jc w:val="both"/>
        <w:rPr>
          <w:rFonts w:ascii="Palatino Linotype" w:eastAsia="Times New Roman" w:hAnsi="Palatino Linotype" w:cs="Times New Roman"/>
          <w:sz w:val="24"/>
          <w:szCs w:val="24"/>
          <w:lang w:eastAsia="es-ES"/>
        </w:rPr>
      </w:pPr>
      <w:r w:rsidRPr="007C17E7">
        <w:rPr>
          <w:rFonts w:ascii="Palatino Linotype" w:eastAsia="Times New Roman" w:hAnsi="Palatino Linotype" w:cs="Times New Roman"/>
          <w:sz w:val="24"/>
          <w:szCs w:val="24"/>
          <w:lang w:eastAsia="es-ES"/>
        </w:rPr>
        <w:lastRenderedPageBreak/>
        <w:t xml:space="preserve">Es por eso que este Órgano Garante estima conveniente delimitar el estudio de la presente resolución a lo argumentado por el Recurrente en su recurso de revisión respecto al cambio de modalidad de entrega a consulta directa o </w:t>
      </w:r>
      <w:r w:rsidRPr="007C17E7">
        <w:rPr>
          <w:rFonts w:ascii="Palatino Linotype" w:eastAsia="Times New Roman" w:hAnsi="Palatino Linotype" w:cs="Times New Roman"/>
          <w:i/>
          <w:sz w:val="24"/>
          <w:szCs w:val="24"/>
          <w:lang w:eastAsia="es-ES"/>
        </w:rPr>
        <w:t>in situ</w:t>
      </w:r>
      <w:r w:rsidRPr="007C17E7">
        <w:rPr>
          <w:rFonts w:ascii="Palatino Linotype" w:eastAsia="Times New Roman" w:hAnsi="Palatino Linotype" w:cs="Times New Roman"/>
          <w:sz w:val="24"/>
          <w:szCs w:val="24"/>
          <w:lang w:eastAsia="es-ES"/>
        </w:rPr>
        <w:t>, pues son estos actos los que, a consideración del Recurrente, le causan agravio a su derecho de acceso a la información.</w:t>
      </w:r>
    </w:p>
    <w:p w:rsidR="00532A84" w:rsidRPr="007C17E7" w:rsidRDefault="00532A84" w:rsidP="00532A84">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532A84" w:rsidRPr="007C17E7" w:rsidRDefault="00532A84" w:rsidP="00532A84">
      <w:pPr>
        <w:spacing w:after="0" w:line="360" w:lineRule="auto"/>
        <w:jc w:val="both"/>
        <w:rPr>
          <w:rFonts w:ascii="Palatino Linotype" w:eastAsia="Calibri" w:hAnsi="Palatino Linotype" w:cs="Arial"/>
          <w:sz w:val="24"/>
          <w:szCs w:val="24"/>
          <w:lang w:eastAsia="es-MX"/>
        </w:rPr>
      </w:pPr>
      <w:r w:rsidRPr="007C17E7">
        <w:rPr>
          <w:rFonts w:ascii="Palatino Linotype" w:eastAsia="Calibri" w:hAnsi="Palatino Linotype" w:cs="Arial"/>
          <w:sz w:val="24"/>
          <w:szCs w:val="24"/>
          <w:lang w:eastAsia="es-MX"/>
        </w:rPr>
        <w:t xml:space="preserve">Asimismo, </w:t>
      </w:r>
      <w:r w:rsidRPr="007C17E7">
        <w:rPr>
          <w:rFonts w:ascii="Palatino Linotype" w:eastAsia="Calibri" w:hAnsi="Palatino Linotype" w:cs="Calibri"/>
          <w:sz w:val="24"/>
          <w:szCs w:val="24"/>
          <w:lang w:val="es-ES_tradnl" w:eastAsia="es-MX"/>
        </w:rPr>
        <w:t xml:space="preserve">es de destacar que la información fue requerida a través del </w:t>
      </w:r>
      <w:r w:rsidRPr="007C17E7">
        <w:rPr>
          <w:rFonts w:ascii="Palatino Linotype" w:eastAsia="Calibri" w:hAnsi="Palatino Linotype" w:cs="Calibri"/>
          <w:b/>
          <w:sz w:val="24"/>
          <w:szCs w:val="24"/>
          <w:lang w:val="es-ES_tradnl" w:eastAsia="es-MX"/>
        </w:rPr>
        <w:t>SAIMEX</w:t>
      </w:r>
      <w:r w:rsidRPr="007C17E7">
        <w:rPr>
          <w:rFonts w:ascii="Palatino Linotype" w:eastAsia="Calibri" w:hAnsi="Palatino Linotype" w:cs="Calibri"/>
          <w:sz w:val="24"/>
          <w:szCs w:val="24"/>
          <w:lang w:val="es-ES_tradnl" w:eastAsia="es-MX"/>
        </w:rPr>
        <w:t xml:space="preserve">; sin embargo, el </w:t>
      </w:r>
      <w:r w:rsidRPr="007C17E7">
        <w:rPr>
          <w:rFonts w:ascii="Palatino Linotype" w:eastAsia="Calibri" w:hAnsi="Palatino Linotype" w:cs="Calibri"/>
          <w:b/>
          <w:sz w:val="24"/>
          <w:szCs w:val="24"/>
          <w:lang w:val="es-ES_tradnl" w:eastAsia="es-MX"/>
        </w:rPr>
        <w:t xml:space="preserve">Sujeto Obligado </w:t>
      </w:r>
      <w:r w:rsidRPr="007C17E7">
        <w:rPr>
          <w:rFonts w:ascii="Palatino Linotype" w:eastAsia="Calibri" w:hAnsi="Palatino Linotype" w:cs="Calibri"/>
          <w:sz w:val="24"/>
          <w:szCs w:val="24"/>
          <w:lang w:val="es-ES_tradnl" w:eastAsia="es-MX"/>
        </w:rPr>
        <w:t xml:space="preserve">pretende realizar un cambio de modalidad para la entrega de la información, por lo tanto, la actuación del </w:t>
      </w:r>
      <w:r w:rsidRPr="007C17E7">
        <w:rPr>
          <w:rFonts w:ascii="Palatino Linotype" w:eastAsia="Calibri" w:hAnsi="Palatino Linotype" w:cs="Calibri"/>
          <w:b/>
          <w:sz w:val="24"/>
          <w:szCs w:val="24"/>
          <w:lang w:val="es-ES_tradnl" w:eastAsia="es-MX"/>
        </w:rPr>
        <w:t xml:space="preserve">Sujeto Obligado </w:t>
      </w:r>
      <w:r w:rsidRPr="007C17E7">
        <w:rPr>
          <w:rFonts w:ascii="Palatino Linotype" w:eastAsia="MS Mincho" w:hAnsi="Palatino Linotype" w:cs="Arial"/>
          <w:sz w:val="24"/>
          <w:szCs w:val="24"/>
          <w:lang w:val="es-ES_tradnl" w:eastAsia="es-MX"/>
        </w:rPr>
        <w:t xml:space="preserve">constituye una afectación al derecho humano de acceso a la información pública del particular, toda vez que pretendió cambiar la modalidad de entrega de la información; </w:t>
      </w:r>
      <w:r w:rsidRPr="007C17E7">
        <w:rPr>
          <w:rFonts w:ascii="Palatino Linotype" w:eastAsia="Calibri" w:hAnsi="Palatino Linotype" w:cs="Arial"/>
          <w:sz w:val="24"/>
          <w:szCs w:val="24"/>
          <w:lang w:eastAsia="es-MX"/>
        </w:rPr>
        <w:t xml:space="preserve">de esta forma, solamente intenta realizar el cambio de modalidad ya que como se ha dicho, el particular mencionó que la manera de entrega de la información sería a través del </w:t>
      </w:r>
      <w:r w:rsidRPr="007C17E7">
        <w:rPr>
          <w:rFonts w:ascii="Palatino Linotype" w:eastAsia="Calibri" w:hAnsi="Palatino Linotype" w:cs="Arial"/>
          <w:b/>
          <w:sz w:val="24"/>
          <w:szCs w:val="24"/>
          <w:lang w:eastAsia="es-MX"/>
        </w:rPr>
        <w:t>SAIMEX</w:t>
      </w:r>
      <w:r w:rsidRPr="007C17E7">
        <w:rPr>
          <w:rFonts w:ascii="Palatino Linotype" w:eastAsia="Calibri" w:hAnsi="Palatino Linotype" w:cs="Arial"/>
          <w:sz w:val="24"/>
          <w:szCs w:val="24"/>
          <w:lang w:eastAsia="es-MX"/>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rsidR="00532A84" w:rsidRPr="007C17E7" w:rsidRDefault="00532A84" w:rsidP="00532A84">
      <w:pPr>
        <w:spacing w:after="0" w:line="360" w:lineRule="auto"/>
        <w:rPr>
          <w:rFonts w:ascii="Palatino Linotype" w:eastAsia="Calibri" w:hAnsi="Palatino Linotype" w:cs="Calibri"/>
          <w:sz w:val="24"/>
          <w:szCs w:val="24"/>
          <w:lang w:eastAsia="es-MX"/>
        </w:rPr>
      </w:pPr>
    </w:p>
    <w:p w:rsidR="00532A84" w:rsidRPr="007C17E7" w:rsidRDefault="00532A84" w:rsidP="00532A84">
      <w:pPr>
        <w:tabs>
          <w:tab w:val="left" w:pos="709"/>
        </w:tabs>
        <w:spacing w:after="0" w:line="240" w:lineRule="auto"/>
        <w:ind w:left="567" w:right="567"/>
        <w:jc w:val="both"/>
        <w:rPr>
          <w:rFonts w:ascii="Palatino Linotype" w:eastAsia="Calibri" w:hAnsi="Palatino Linotype" w:cs="Arial"/>
          <w:i/>
          <w:lang w:eastAsia="es-MX"/>
        </w:rPr>
      </w:pPr>
      <w:r w:rsidRPr="007C17E7">
        <w:rPr>
          <w:rFonts w:ascii="Palatino Linotype" w:eastAsia="Calibri" w:hAnsi="Palatino Linotype" w:cs="Arial"/>
          <w:b/>
          <w:i/>
          <w:lang w:eastAsia="es-MX"/>
        </w:rPr>
        <w:t>Artículo 164.</w:t>
      </w:r>
      <w:r w:rsidRPr="007C17E7">
        <w:rPr>
          <w:rFonts w:ascii="Palatino Linotype" w:eastAsia="Calibri" w:hAnsi="Palatino Linotype" w:cs="Arial"/>
          <w:i/>
          <w:lang w:eastAsia="es-MX"/>
        </w:rPr>
        <w:t xml:space="preserve"> </w:t>
      </w:r>
      <w:r w:rsidRPr="007C17E7">
        <w:rPr>
          <w:rFonts w:ascii="Palatino Linotype" w:eastAsia="Calibri" w:hAnsi="Palatino Linotype" w:cs="Arial"/>
          <w:b/>
          <w:i/>
          <w:u w:val="single"/>
          <w:lang w:eastAsia="es-MX"/>
        </w:rPr>
        <w:t>El acceso se dará en la modalidad de entrega y, en su caso, de envío elegidos por el solicitante.</w:t>
      </w:r>
      <w:r w:rsidRPr="007C17E7">
        <w:rPr>
          <w:rFonts w:ascii="Palatino Linotype" w:eastAsia="Calibri" w:hAnsi="Palatino Linotype" w:cs="Arial"/>
          <w:i/>
          <w:lang w:eastAsia="es-MX"/>
        </w:rPr>
        <w:t xml:space="preserve"> Cuando la información no pueda entregarse o enviarse en la modalidad solicitada, el sujeto obligado deberá ofrecer otra u otras modalidades de entrega. </w:t>
      </w:r>
    </w:p>
    <w:p w:rsidR="00532A84" w:rsidRPr="007C17E7" w:rsidRDefault="00532A84" w:rsidP="00532A84">
      <w:pPr>
        <w:tabs>
          <w:tab w:val="left" w:pos="709"/>
        </w:tabs>
        <w:spacing w:after="0" w:line="240" w:lineRule="auto"/>
        <w:ind w:left="567" w:right="567"/>
        <w:jc w:val="both"/>
        <w:rPr>
          <w:rFonts w:ascii="Palatino Linotype" w:eastAsia="Calibri" w:hAnsi="Palatino Linotype" w:cs="Arial"/>
          <w:b/>
          <w:i/>
          <w:u w:val="single"/>
          <w:lang w:eastAsia="es-MX"/>
        </w:rPr>
      </w:pPr>
    </w:p>
    <w:p w:rsidR="00532A84" w:rsidRPr="007C17E7" w:rsidRDefault="00532A84" w:rsidP="00532A84">
      <w:pPr>
        <w:tabs>
          <w:tab w:val="left" w:pos="709"/>
        </w:tabs>
        <w:spacing w:after="0" w:line="240" w:lineRule="auto"/>
        <w:ind w:left="567" w:right="567"/>
        <w:jc w:val="both"/>
        <w:rPr>
          <w:rFonts w:ascii="Palatino Linotype" w:eastAsia="Calibri" w:hAnsi="Palatino Linotype" w:cs="Arial"/>
          <w:i/>
          <w:lang w:eastAsia="es-MX"/>
        </w:rPr>
      </w:pPr>
      <w:r w:rsidRPr="007C17E7">
        <w:rPr>
          <w:rFonts w:ascii="Palatino Linotype" w:eastAsia="Calibri" w:hAnsi="Palatino Linotype" w:cs="Arial"/>
          <w:b/>
          <w:i/>
          <w:u w:val="single"/>
          <w:lang w:eastAsia="es-MX"/>
        </w:rPr>
        <w:t>En cualquier caso, se deberá fundar y motivar la necesidad de ofrecer otras modalidades.</w:t>
      </w:r>
    </w:p>
    <w:p w:rsidR="00532A84" w:rsidRPr="007C17E7" w:rsidRDefault="00532A84" w:rsidP="00532A84">
      <w:pPr>
        <w:spacing w:after="0" w:line="360" w:lineRule="auto"/>
        <w:contextualSpacing/>
        <w:jc w:val="both"/>
        <w:rPr>
          <w:rFonts w:ascii="Palatino Linotype" w:eastAsia="Calibri" w:hAnsi="Palatino Linotype" w:cs="Calibri"/>
          <w:sz w:val="24"/>
          <w:szCs w:val="24"/>
          <w:lang w:eastAsia="es-MX"/>
        </w:rPr>
      </w:pPr>
    </w:p>
    <w:p w:rsidR="00532A84" w:rsidRPr="007C17E7" w:rsidRDefault="00532A84" w:rsidP="00532A84">
      <w:pPr>
        <w:spacing w:after="0" w:line="360" w:lineRule="auto"/>
        <w:contextualSpacing/>
        <w:jc w:val="both"/>
        <w:rPr>
          <w:rFonts w:ascii="Palatino Linotype" w:eastAsia="Calibri" w:hAnsi="Palatino Linotype" w:cs="Calibri"/>
          <w:b/>
          <w:sz w:val="24"/>
          <w:szCs w:val="24"/>
          <w:lang w:eastAsia="es-MX"/>
        </w:rPr>
      </w:pPr>
      <w:r w:rsidRPr="007C17E7">
        <w:rPr>
          <w:rFonts w:ascii="Palatino Linotype" w:eastAsia="Calibri" w:hAnsi="Palatino Linotype" w:cs="Calibri"/>
          <w:sz w:val="24"/>
          <w:szCs w:val="24"/>
          <w:lang w:eastAsia="es-MX"/>
        </w:rPr>
        <w:lastRenderedPageBreak/>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7C17E7">
        <w:rPr>
          <w:rFonts w:ascii="Palatino Linotype" w:eastAsia="Calibri" w:hAnsi="Palatino Linotype" w:cs="Calibri"/>
          <w:b/>
          <w:sz w:val="24"/>
          <w:szCs w:val="24"/>
          <w:lang w:eastAsia="es-MX"/>
        </w:rPr>
        <w:t xml:space="preserve">Sujeto Obligado </w:t>
      </w:r>
      <w:r w:rsidRPr="007C17E7">
        <w:rPr>
          <w:rFonts w:ascii="Palatino Linotype" w:eastAsia="Calibri" w:hAnsi="Palatino Linotype" w:cs="Calibri"/>
          <w:sz w:val="24"/>
          <w:szCs w:val="24"/>
          <w:lang w:eastAsia="es-MX"/>
        </w:rPr>
        <w:t xml:space="preserve">podrá garantizar la entrega a través de cualquier otro medio, siempre y cuando funde y motive la razón para hacerlo. </w:t>
      </w:r>
    </w:p>
    <w:p w:rsidR="00532A84" w:rsidRPr="007C17E7" w:rsidRDefault="00532A84" w:rsidP="00532A84">
      <w:pPr>
        <w:spacing w:after="0" w:line="360" w:lineRule="auto"/>
        <w:contextualSpacing/>
        <w:jc w:val="both"/>
        <w:rPr>
          <w:rFonts w:ascii="Palatino Linotype" w:eastAsia="Calibri" w:hAnsi="Palatino Linotype" w:cs="Calibri"/>
          <w:b/>
          <w:sz w:val="24"/>
          <w:szCs w:val="24"/>
          <w:lang w:eastAsia="es-MX"/>
        </w:rPr>
      </w:pPr>
    </w:p>
    <w:p w:rsidR="00532A84" w:rsidRPr="007C17E7" w:rsidRDefault="00532A84" w:rsidP="00532A84">
      <w:pPr>
        <w:spacing w:after="0" w:line="360" w:lineRule="auto"/>
        <w:contextualSpacing/>
        <w:jc w:val="both"/>
        <w:rPr>
          <w:rFonts w:ascii="Palatino Linotype" w:eastAsia="Calibri" w:hAnsi="Palatino Linotype" w:cs="Calibri"/>
          <w:sz w:val="24"/>
          <w:szCs w:val="24"/>
          <w:lang w:eastAsia="es-MX"/>
        </w:rPr>
      </w:pPr>
      <w:r w:rsidRPr="007C17E7">
        <w:rPr>
          <w:rFonts w:ascii="Palatino Linotype" w:eastAsia="Calibri" w:hAnsi="Palatino Linotype" w:cs="Calibri"/>
          <w:sz w:val="24"/>
          <w:szCs w:val="24"/>
          <w:lang w:eastAsia="es-MX"/>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532A84" w:rsidRPr="007C17E7" w:rsidRDefault="00532A84" w:rsidP="00532A84">
      <w:pPr>
        <w:spacing w:after="0" w:line="360" w:lineRule="auto"/>
        <w:contextualSpacing/>
        <w:jc w:val="both"/>
        <w:rPr>
          <w:rFonts w:ascii="Palatino Linotype" w:eastAsia="Calibri" w:hAnsi="Palatino Linotype" w:cs="Calibri"/>
          <w:sz w:val="24"/>
          <w:szCs w:val="24"/>
          <w:lang w:eastAsia="es-MX"/>
        </w:rPr>
      </w:pPr>
    </w:p>
    <w:p w:rsidR="00532A84" w:rsidRPr="007C17E7" w:rsidRDefault="00532A84" w:rsidP="00532A84">
      <w:pPr>
        <w:spacing w:after="0" w:line="360" w:lineRule="auto"/>
        <w:contextualSpacing/>
        <w:jc w:val="both"/>
        <w:rPr>
          <w:rFonts w:ascii="Palatino Linotype" w:eastAsia="Calibri" w:hAnsi="Palatino Linotype" w:cs="Arial"/>
          <w:color w:val="222222"/>
          <w:sz w:val="24"/>
          <w:szCs w:val="24"/>
          <w:lang w:eastAsia="es-MX"/>
        </w:rPr>
      </w:pPr>
      <w:r w:rsidRPr="007C17E7">
        <w:rPr>
          <w:rFonts w:ascii="Palatino Linotype" w:eastAsia="Calibri" w:hAnsi="Palatino Linotype" w:cs="Arial"/>
          <w:color w:val="222222"/>
          <w:sz w:val="24"/>
          <w:szCs w:val="24"/>
          <w:lang w:eastAsia="es-MX"/>
        </w:rPr>
        <w:t>Han sido vastos los estudios doctrinarios relativos a estos derechos fundamentales y al principio de legalidad en ellos contenidos; como ejemplo, el procesalista José Ovalle Fabela, en su obra “</w:t>
      </w:r>
      <w:r w:rsidRPr="007C17E7">
        <w:rPr>
          <w:rFonts w:ascii="Palatino Linotype" w:eastAsia="Calibri" w:hAnsi="Palatino Linotype" w:cs="Arial"/>
          <w:b/>
          <w:color w:val="222222"/>
          <w:sz w:val="24"/>
          <w:szCs w:val="24"/>
          <w:lang w:eastAsia="es-MX"/>
        </w:rPr>
        <w:t>Garantías Constitucionales del Proceso”</w:t>
      </w:r>
      <w:r w:rsidRPr="007C17E7">
        <w:rPr>
          <w:rFonts w:ascii="Palatino Linotype" w:eastAsia="Calibri" w:hAnsi="Palatino Linotype" w:cs="Arial"/>
          <w:color w:val="222222"/>
          <w:sz w:val="24"/>
          <w:szCs w:val="24"/>
          <w:lang w:eastAsia="es-MX"/>
        </w:rPr>
        <w:t xml:space="preserve">, refiere que </w:t>
      </w:r>
      <w:r w:rsidRPr="007C17E7">
        <w:rPr>
          <w:rFonts w:ascii="Palatino Linotype" w:eastAsia="Calibri" w:hAnsi="Palatino Linotype" w:cs="Arial"/>
          <w:i/>
          <w:color w:val="222222"/>
          <w:sz w:val="24"/>
          <w:szCs w:val="24"/>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w:t>
      </w:r>
      <w:r w:rsidRPr="007C17E7">
        <w:rPr>
          <w:rFonts w:ascii="Palatino Linotype" w:eastAsia="Calibri" w:hAnsi="Palatino Linotype" w:cs="Arial"/>
          <w:i/>
          <w:color w:val="222222"/>
          <w:sz w:val="24"/>
          <w:szCs w:val="24"/>
          <w:lang w:eastAsia="es-MX"/>
        </w:rPr>
        <w:lastRenderedPageBreak/>
        <w:t>llegaron a la conclusión de que esos hechos son ciertos, normalmente a partir del análisis de las pruebas, lo cual se debe exteriorizar en una argumentación o juicio de hecho...”</w:t>
      </w:r>
      <w:r w:rsidRPr="007C17E7">
        <w:rPr>
          <w:rFonts w:ascii="Calibri" w:eastAsia="Calibri" w:hAnsi="Calibri" w:cs="Calibri"/>
          <w:sz w:val="24"/>
          <w:szCs w:val="24"/>
          <w:vertAlign w:val="superscript"/>
          <w:lang w:eastAsia="es-MX"/>
        </w:rPr>
        <w:footnoteReference w:id="1"/>
      </w:r>
    </w:p>
    <w:p w:rsidR="00532A84" w:rsidRPr="007C17E7" w:rsidRDefault="00532A84" w:rsidP="00532A84">
      <w:pPr>
        <w:spacing w:after="0" w:line="360" w:lineRule="auto"/>
        <w:contextualSpacing/>
        <w:jc w:val="both"/>
        <w:rPr>
          <w:rFonts w:ascii="Palatino Linotype" w:eastAsia="Calibri" w:hAnsi="Palatino Linotype" w:cs="Arial"/>
          <w:color w:val="222222"/>
          <w:sz w:val="24"/>
          <w:szCs w:val="24"/>
          <w:lang w:eastAsia="es-MX"/>
        </w:rPr>
      </w:pPr>
    </w:p>
    <w:p w:rsidR="00532A84" w:rsidRPr="007C17E7" w:rsidRDefault="00532A84" w:rsidP="00532A84">
      <w:pPr>
        <w:spacing w:after="0" w:line="360" w:lineRule="auto"/>
        <w:contextualSpacing/>
        <w:jc w:val="both"/>
        <w:rPr>
          <w:rFonts w:ascii="Palatino Linotype" w:eastAsia="Calibri" w:hAnsi="Palatino Linotype" w:cs="Arial"/>
          <w:color w:val="222222"/>
          <w:sz w:val="24"/>
          <w:szCs w:val="24"/>
          <w:lang w:eastAsia="es-MX"/>
        </w:rPr>
      </w:pPr>
      <w:r w:rsidRPr="007C17E7">
        <w:rPr>
          <w:rFonts w:ascii="Palatino Linotype" w:eastAsia="Calibri" w:hAnsi="Palatino Linotype" w:cs="Arial"/>
          <w:color w:val="222222"/>
          <w:sz w:val="24"/>
          <w:szCs w:val="24"/>
          <w:lang w:eastAsia="es-MX"/>
        </w:rPr>
        <w:t>Por su parte, el intérprete judicial del país ha establecido una jurisprudencia respecto a qué debe entenderse por fundamentación y motivación, en los siguientes términos:</w:t>
      </w:r>
    </w:p>
    <w:p w:rsidR="00532A84" w:rsidRPr="007C17E7" w:rsidRDefault="00532A84" w:rsidP="00532A84">
      <w:pPr>
        <w:spacing w:after="0" w:line="360" w:lineRule="auto"/>
        <w:rPr>
          <w:rFonts w:ascii="Palatino Linotype" w:hAnsi="Palatino Linotype"/>
          <w:sz w:val="24"/>
          <w:szCs w:val="24"/>
          <w:lang w:eastAsia="es-MX"/>
        </w:rPr>
      </w:pPr>
    </w:p>
    <w:p w:rsidR="00532A84" w:rsidRPr="007C17E7" w:rsidRDefault="00532A84" w:rsidP="00532A84">
      <w:pPr>
        <w:spacing w:after="0" w:line="240" w:lineRule="auto"/>
        <w:ind w:left="851" w:right="618"/>
        <w:contextualSpacing/>
        <w:jc w:val="both"/>
        <w:rPr>
          <w:rFonts w:ascii="Palatino Linotype" w:eastAsia="Calibri" w:hAnsi="Palatino Linotype" w:cs="Arial"/>
          <w:i/>
          <w:color w:val="000000"/>
          <w:lang w:eastAsia="es-MX"/>
        </w:rPr>
      </w:pPr>
      <w:r w:rsidRPr="007C17E7">
        <w:rPr>
          <w:rFonts w:ascii="Palatino Linotype" w:eastAsia="Calibri" w:hAnsi="Palatino Linotype" w:cs="Arial"/>
          <w:b/>
          <w:i/>
          <w:color w:val="000000"/>
          <w:lang w:eastAsia="es-MX"/>
        </w:rPr>
        <w:t>FUNDAMENTACIÓN Y MOTIVACIÓN.</w:t>
      </w:r>
      <w:r w:rsidRPr="007C17E7">
        <w:rPr>
          <w:rFonts w:ascii="Palatino Linotype" w:eastAsia="Calibri" w:hAnsi="Palatino Linotype" w:cs="Arial"/>
          <w:i/>
          <w:color w:val="000000"/>
          <w:lang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32A84" w:rsidRPr="007C17E7" w:rsidRDefault="00532A84" w:rsidP="00532A84">
      <w:pPr>
        <w:spacing w:after="0" w:line="360" w:lineRule="auto"/>
        <w:ind w:right="618"/>
        <w:contextualSpacing/>
        <w:jc w:val="both"/>
        <w:rPr>
          <w:rFonts w:ascii="Palatino Linotype" w:eastAsia="Calibri" w:hAnsi="Palatino Linotype" w:cs="Arial"/>
          <w:color w:val="000000"/>
          <w:sz w:val="24"/>
          <w:szCs w:val="24"/>
          <w:lang w:eastAsia="es-MX"/>
        </w:rPr>
      </w:pPr>
    </w:p>
    <w:p w:rsidR="00532A84" w:rsidRPr="007C17E7" w:rsidRDefault="00532A84" w:rsidP="00532A84">
      <w:pPr>
        <w:spacing w:after="0" w:line="360" w:lineRule="auto"/>
        <w:contextualSpacing/>
        <w:jc w:val="both"/>
        <w:rPr>
          <w:rFonts w:ascii="Palatino Linotype" w:eastAsia="Calibri" w:hAnsi="Palatino Linotype" w:cs="Arial"/>
          <w:color w:val="222222"/>
          <w:sz w:val="24"/>
          <w:szCs w:val="24"/>
          <w:lang w:eastAsia="es-MX"/>
        </w:rPr>
      </w:pPr>
      <w:r w:rsidRPr="007C17E7">
        <w:rPr>
          <w:rFonts w:ascii="Palatino Linotype" w:eastAsia="Calibri" w:hAnsi="Palatino Linotype" w:cs="Arial"/>
          <w:color w:val="222222"/>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32A84" w:rsidRPr="007C17E7" w:rsidRDefault="00532A84" w:rsidP="00532A84">
      <w:pPr>
        <w:spacing w:after="0" w:line="360" w:lineRule="auto"/>
        <w:contextualSpacing/>
        <w:jc w:val="both"/>
        <w:rPr>
          <w:rFonts w:ascii="Palatino Linotype" w:eastAsia="Calibri" w:hAnsi="Palatino Linotype" w:cs="Arial"/>
          <w:color w:val="222222"/>
          <w:sz w:val="24"/>
          <w:szCs w:val="24"/>
          <w:lang w:eastAsia="es-MX"/>
        </w:rPr>
      </w:pPr>
    </w:p>
    <w:p w:rsidR="00532A84" w:rsidRPr="007C17E7" w:rsidRDefault="00532A84" w:rsidP="00532A84">
      <w:pPr>
        <w:spacing w:after="0" w:line="360" w:lineRule="auto"/>
        <w:contextualSpacing/>
        <w:jc w:val="both"/>
        <w:rPr>
          <w:rFonts w:ascii="Palatino Linotype" w:eastAsia="Calibri" w:hAnsi="Palatino Linotype" w:cs="Arial"/>
          <w:color w:val="222222"/>
          <w:sz w:val="24"/>
          <w:szCs w:val="24"/>
          <w:lang w:eastAsia="es-MX"/>
        </w:rPr>
      </w:pPr>
      <w:r w:rsidRPr="007C17E7">
        <w:rPr>
          <w:rFonts w:ascii="Palatino Linotype" w:eastAsia="Calibri" w:hAnsi="Palatino Linotype" w:cs="Arial"/>
          <w:color w:val="222222"/>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32A84" w:rsidRPr="007C17E7" w:rsidRDefault="00532A84" w:rsidP="00532A84">
      <w:pPr>
        <w:spacing w:after="0" w:line="360" w:lineRule="auto"/>
        <w:contextualSpacing/>
        <w:jc w:val="both"/>
        <w:rPr>
          <w:rFonts w:ascii="Palatino Linotype" w:eastAsia="Calibri" w:hAnsi="Palatino Linotype" w:cs="Arial"/>
          <w:color w:val="222222"/>
          <w:sz w:val="24"/>
          <w:szCs w:val="24"/>
          <w:lang w:eastAsia="es-MX"/>
        </w:rPr>
      </w:pPr>
    </w:p>
    <w:p w:rsidR="00532A84" w:rsidRPr="007C17E7" w:rsidRDefault="00532A84" w:rsidP="00532A84">
      <w:pPr>
        <w:spacing w:after="0" w:line="360" w:lineRule="auto"/>
        <w:jc w:val="both"/>
        <w:rPr>
          <w:rFonts w:ascii="Palatino Linotype" w:eastAsia="Calibri" w:hAnsi="Palatino Linotype" w:cs="Calibri"/>
          <w:i/>
          <w:sz w:val="24"/>
          <w:szCs w:val="24"/>
          <w:lang w:eastAsia="es-MX"/>
        </w:rPr>
      </w:pPr>
      <w:r w:rsidRPr="007C17E7">
        <w:rPr>
          <w:rFonts w:ascii="Palatino Linotype" w:eastAsia="Calibri" w:hAnsi="Palatino Linotype" w:cs="Calibri"/>
          <w:sz w:val="24"/>
          <w:szCs w:val="24"/>
          <w:lang w:eastAsia="es-MX"/>
        </w:rPr>
        <w:lastRenderedPageBreak/>
        <w:t>En vista de las consideraciones señaladas, se advierte que el</w:t>
      </w:r>
      <w:r w:rsidRPr="007C17E7">
        <w:rPr>
          <w:rFonts w:ascii="Palatino Linotype" w:eastAsia="Calibri" w:hAnsi="Palatino Linotype" w:cs="Calibri"/>
          <w:b/>
          <w:sz w:val="24"/>
          <w:szCs w:val="24"/>
          <w:lang w:eastAsia="es-MX"/>
        </w:rPr>
        <w:t xml:space="preserve"> Sujeto Obligado</w:t>
      </w:r>
      <w:r w:rsidRPr="007C17E7">
        <w:rPr>
          <w:rFonts w:ascii="Palatino Linotype" w:eastAsia="Calibri" w:hAnsi="Palatino Linotype" w:cs="Calibri"/>
          <w:sz w:val="24"/>
          <w:szCs w:val="24"/>
          <w:lang w:eastAsia="es-MX"/>
        </w:rPr>
        <w:t xml:space="preserve">, no justifica en ningún momento de forma fundada y motiva su cambio de modalidad de entrega de la información de vía </w:t>
      </w:r>
      <w:r w:rsidRPr="007C17E7">
        <w:rPr>
          <w:rFonts w:ascii="Palatino Linotype" w:eastAsia="Calibri" w:hAnsi="Palatino Linotype" w:cs="Calibri"/>
          <w:b/>
          <w:i/>
          <w:sz w:val="24"/>
          <w:szCs w:val="24"/>
          <w:lang w:eastAsia="es-MX"/>
        </w:rPr>
        <w:t>SAIMEX</w:t>
      </w:r>
      <w:r w:rsidRPr="007C17E7">
        <w:rPr>
          <w:rFonts w:ascii="Palatino Linotype" w:eastAsia="Calibri" w:hAnsi="Palatino Linotype" w:cs="Calibri"/>
          <w:sz w:val="24"/>
          <w:szCs w:val="24"/>
          <w:lang w:eastAsia="es-MX"/>
        </w:rPr>
        <w:t xml:space="preserve"> a </w:t>
      </w:r>
      <w:r w:rsidRPr="007C17E7">
        <w:rPr>
          <w:rFonts w:ascii="Palatino Linotype" w:eastAsia="Calibri" w:hAnsi="Palatino Linotype" w:cs="Calibri"/>
          <w:b/>
          <w:i/>
          <w:sz w:val="24"/>
          <w:szCs w:val="24"/>
          <w:lang w:eastAsia="es-MX"/>
        </w:rPr>
        <w:t>CONSULTA DIRECTA</w:t>
      </w:r>
      <w:r w:rsidRPr="007C17E7">
        <w:rPr>
          <w:rFonts w:ascii="Palatino Linotype" w:eastAsia="Calibri" w:hAnsi="Palatino Linotype" w:cs="Calibri"/>
          <w:sz w:val="24"/>
          <w:szCs w:val="24"/>
          <w:lang w:eastAsia="es-MX"/>
        </w:rPr>
        <w:t xml:space="preserve">. </w:t>
      </w:r>
    </w:p>
    <w:p w:rsidR="00532A84" w:rsidRPr="007C17E7" w:rsidRDefault="00532A84" w:rsidP="00532A84">
      <w:pPr>
        <w:tabs>
          <w:tab w:val="left" w:pos="709"/>
        </w:tabs>
        <w:spacing w:after="0" w:line="360" w:lineRule="auto"/>
        <w:jc w:val="both"/>
        <w:rPr>
          <w:rFonts w:ascii="Palatino Linotype" w:eastAsia="Calibri" w:hAnsi="Palatino Linotype" w:cs="Arial"/>
          <w:sz w:val="24"/>
          <w:szCs w:val="24"/>
          <w:lang w:eastAsia="es-MX"/>
        </w:rPr>
      </w:pPr>
    </w:p>
    <w:p w:rsidR="00532A84" w:rsidRPr="007C17E7" w:rsidRDefault="00532A84" w:rsidP="00532A84">
      <w:pPr>
        <w:tabs>
          <w:tab w:val="left" w:pos="709"/>
        </w:tabs>
        <w:spacing w:after="0" w:line="360" w:lineRule="auto"/>
        <w:jc w:val="both"/>
        <w:rPr>
          <w:rFonts w:ascii="Palatino Linotype" w:eastAsia="Calibri" w:hAnsi="Palatino Linotype" w:cs="Calibri"/>
          <w:sz w:val="24"/>
          <w:szCs w:val="24"/>
          <w:lang w:eastAsia="es-MX"/>
        </w:rPr>
      </w:pPr>
      <w:r w:rsidRPr="007C17E7">
        <w:rPr>
          <w:rFonts w:ascii="Palatino Linotype" w:eastAsia="Calibri" w:hAnsi="Palatino Linotype" w:cs="Arial"/>
          <w:sz w:val="24"/>
          <w:szCs w:val="24"/>
          <w:lang w:eastAsia="es-MX"/>
        </w:rPr>
        <w:t xml:space="preserve">Por tal razón, este Órgano Garante en uso de las facultades que la propia legislación le otorga deberá ordenar la entrega de la información solicitada, dada la aceptación del </w:t>
      </w:r>
      <w:r w:rsidRPr="007C17E7">
        <w:rPr>
          <w:rFonts w:ascii="Palatino Linotype" w:eastAsia="Calibri" w:hAnsi="Palatino Linotype" w:cs="Arial"/>
          <w:b/>
          <w:sz w:val="24"/>
          <w:szCs w:val="24"/>
          <w:lang w:eastAsia="es-MX"/>
        </w:rPr>
        <w:t>Sujeto Obligado</w:t>
      </w:r>
      <w:r w:rsidRPr="007C17E7">
        <w:rPr>
          <w:rFonts w:ascii="Palatino Linotype" w:eastAsia="Calibri" w:hAnsi="Palatino Linotype" w:cs="Arial"/>
          <w:sz w:val="24"/>
          <w:szCs w:val="24"/>
          <w:lang w:eastAsia="es-MX"/>
        </w:rPr>
        <w:t xml:space="preserve"> de generar, poseer o administrarla, es decir, de tener conocimiento de lo requerido</w:t>
      </w:r>
      <w:r w:rsidRPr="007C17E7">
        <w:rPr>
          <w:rFonts w:ascii="Palatino Linotype" w:eastAsia="Calibri" w:hAnsi="Palatino Linotype" w:cs="Calibri"/>
          <w:sz w:val="24"/>
          <w:szCs w:val="24"/>
          <w:lang w:eastAsia="es-MX"/>
        </w:rPr>
        <w:t xml:space="preserve">. En los casos en que esto no sea posible, el </w:t>
      </w:r>
      <w:r w:rsidRPr="007C17E7">
        <w:rPr>
          <w:rFonts w:ascii="Palatino Linotype" w:eastAsia="Calibri" w:hAnsi="Palatino Linotype" w:cs="Calibri"/>
          <w:b/>
          <w:sz w:val="24"/>
          <w:szCs w:val="24"/>
          <w:lang w:eastAsia="es-MX"/>
        </w:rPr>
        <w:t xml:space="preserve">Sujeto Obligado </w:t>
      </w:r>
      <w:r w:rsidRPr="007C17E7">
        <w:rPr>
          <w:rFonts w:ascii="Palatino Linotype" w:eastAsia="Calibri" w:hAnsi="Palatino Linotype" w:cs="Calibri"/>
          <w:sz w:val="24"/>
          <w:szCs w:val="24"/>
          <w:lang w:eastAsia="es-MX"/>
        </w:rPr>
        <w:t xml:space="preserve">podrá garantizar la entrega a través de cualquier otro medio, siempre y cuando funde y motive la razón para hacerlo. </w:t>
      </w:r>
    </w:p>
    <w:p w:rsidR="00532A84" w:rsidRPr="007C17E7" w:rsidRDefault="00532A84" w:rsidP="00532A84">
      <w:pPr>
        <w:tabs>
          <w:tab w:val="left" w:pos="709"/>
        </w:tabs>
        <w:spacing w:after="0" w:line="360" w:lineRule="auto"/>
        <w:jc w:val="both"/>
        <w:rPr>
          <w:rFonts w:ascii="Palatino Linotype" w:eastAsia="Calibri" w:hAnsi="Palatino Linotype" w:cs="Calibri"/>
          <w:sz w:val="24"/>
          <w:szCs w:val="24"/>
          <w:lang w:eastAsia="es-MX"/>
        </w:rPr>
      </w:pPr>
    </w:p>
    <w:p w:rsidR="00532A84" w:rsidRPr="007C17E7" w:rsidRDefault="00532A84" w:rsidP="00532A84">
      <w:pPr>
        <w:tabs>
          <w:tab w:val="left" w:pos="709"/>
        </w:tabs>
        <w:spacing w:after="0" w:line="360" w:lineRule="auto"/>
        <w:jc w:val="both"/>
        <w:rPr>
          <w:rFonts w:ascii="Palatino Linotype" w:eastAsia="Calibri" w:hAnsi="Palatino Linotype" w:cs="Calibri"/>
          <w:sz w:val="24"/>
          <w:szCs w:val="24"/>
          <w:lang w:eastAsia="es-MX"/>
        </w:rPr>
      </w:pPr>
      <w:r w:rsidRPr="007C17E7">
        <w:rPr>
          <w:rFonts w:ascii="Palatino Linotype" w:eastAsia="Calibri" w:hAnsi="Palatino Linotype" w:cs="Calibri"/>
          <w:sz w:val="24"/>
          <w:szCs w:val="24"/>
          <w:lang w:eastAsia="es-MX"/>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rsidR="00532A84" w:rsidRPr="007C17E7" w:rsidRDefault="00532A84" w:rsidP="00532A84">
      <w:pPr>
        <w:tabs>
          <w:tab w:val="left" w:pos="709"/>
        </w:tabs>
        <w:spacing w:after="0" w:line="360" w:lineRule="auto"/>
        <w:jc w:val="both"/>
        <w:rPr>
          <w:rFonts w:ascii="Palatino Linotype" w:eastAsia="Calibri" w:hAnsi="Palatino Linotype" w:cs="Calibri"/>
          <w:sz w:val="24"/>
          <w:szCs w:val="24"/>
          <w:lang w:eastAsia="es-MX"/>
        </w:rPr>
      </w:pPr>
    </w:p>
    <w:p w:rsidR="00532A84" w:rsidRPr="007C17E7" w:rsidRDefault="00532A84" w:rsidP="00532A84">
      <w:pPr>
        <w:tabs>
          <w:tab w:val="left" w:pos="709"/>
        </w:tabs>
        <w:spacing w:after="0" w:line="360" w:lineRule="auto"/>
        <w:jc w:val="both"/>
        <w:rPr>
          <w:rFonts w:ascii="Palatino Linotype" w:eastAsia="Calibri" w:hAnsi="Palatino Linotype" w:cs="Arial"/>
          <w:sz w:val="24"/>
          <w:szCs w:val="24"/>
          <w:lang w:eastAsia="es-MX"/>
        </w:rPr>
      </w:pPr>
      <w:r w:rsidRPr="007C17E7">
        <w:rPr>
          <w:rFonts w:ascii="Palatino Linotype" w:eastAsia="Calibri" w:hAnsi="Palatino Linotype" w:cs="Calibri"/>
          <w:sz w:val="24"/>
          <w:szCs w:val="24"/>
          <w:lang w:eastAsia="es-MX"/>
        </w:rPr>
        <w:t xml:space="preserve">Ahora bien, la ley de la materia señala en su artículo 158, los casos en que de manera excepcional se puede proceder al cambio de modalidad: </w:t>
      </w:r>
    </w:p>
    <w:p w:rsidR="00532A84" w:rsidRPr="007C17E7" w:rsidRDefault="00532A84" w:rsidP="00532A84">
      <w:pPr>
        <w:spacing w:after="0"/>
        <w:rPr>
          <w:rFonts w:ascii="Palatino Linotype" w:eastAsia="Calibri" w:hAnsi="Palatino Linotype" w:cs="Calibri"/>
          <w:sz w:val="24"/>
          <w:szCs w:val="24"/>
          <w:lang w:eastAsia="es-CO"/>
        </w:rPr>
      </w:pPr>
    </w:p>
    <w:p w:rsidR="00532A84" w:rsidRPr="007C17E7" w:rsidRDefault="00532A84" w:rsidP="00532A84">
      <w:pPr>
        <w:spacing w:after="0" w:line="240" w:lineRule="auto"/>
        <w:ind w:left="567" w:right="567"/>
        <w:jc w:val="both"/>
        <w:rPr>
          <w:rFonts w:ascii="Palatino Linotype" w:eastAsia="Calibri" w:hAnsi="Palatino Linotype" w:cs="Calibri"/>
          <w:i/>
          <w:lang w:eastAsia="es-MX"/>
        </w:rPr>
      </w:pPr>
      <w:r w:rsidRPr="007C17E7">
        <w:rPr>
          <w:rFonts w:ascii="Palatino Linotype" w:eastAsia="Calibri" w:hAnsi="Palatino Linotype" w:cs="Calibri"/>
          <w:b/>
          <w:i/>
          <w:lang w:eastAsia="es-MX"/>
        </w:rPr>
        <w:t>Artículo 158.</w:t>
      </w:r>
      <w:r w:rsidRPr="007C17E7">
        <w:rPr>
          <w:rFonts w:ascii="Palatino Linotype" w:eastAsia="Calibri" w:hAnsi="Palatino Linotype" w:cs="Calibri"/>
          <w:i/>
          <w:lang w:eastAsia="es-MX"/>
        </w:rPr>
        <w:t xml:space="preserve"> De manera excepcional, cuando </w:t>
      </w:r>
      <w:r w:rsidRPr="007C17E7">
        <w:rPr>
          <w:rFonts w:ascii="Palatino Linotype" w:eastAsia="Calibri" w:hAnsi="Palatino Linotype" w:cs="Calibri"/>
          <w:b/>
          <w:i/>
          <w:u w:val="single"/>
          <w:lang w:eastAsia="es-MX"/>
        </w:rPr>
        <w:t>de forma fundada y motivada</w:t>
      </w:r>
      <w:r w:rsidRPr="007C17E7">
        <w:rPr>
          <w:rFonts w:ascii="Palatino Linotype" w:eastAsia="Calibri" w:hAnsi="Palatino Linotype" w:cs="Calibri"/>
          <w:i/>
          <w:lang w:eastAsia="es-MX"/>
        </w:rPr>
        <w:t xml:space="preserve"> así lo determine el sujeto obligado, en aquellos casos en que la información solicitada que ya se encuentre en su posesión implique análisis, estudio o procesamiento de documentos cuya entrega o reproducción sobrepase </w:t>
      </w:r>
      <w:r w:rsidRPr="007C17E7">
        <w:rPr>
          <w:rFonts w:ascii="Palatino Linotype" w:eastAsia="Calibri" w:hAnsi="Palatino Linotype" w:cs="Calibri"/>
          <w:b/>
          <w:i/>
          <w:u w:val="single"/>
          <w:lang w:eastAsia="es-MX"/>
        </w:rPr>
        <w:t>las capacidades técnicas administrativas</w:t>
      </w:r>
      <w:r w:rsidRPr="007C17E7">
        <w:rPr>
          <w:rFonts w:ascii="Palatino Linotype" w:eastAsia="Calibri" w:hAnsi="Palatino Linotype" w:cs="Calibri"/>
          <w:i/>
          <w:lang w:eastAsia="es-MX"/>
        </w:rPr>
        <w:t xml:space="preserve"> </w:t>
      </w:r>
      <w:r w:rsidRPr="007C17E7">
        <w:rPr>
          <w:rFonts w:ascii="Palatino Linotype" w:eastAsia="Calibri" w:hAnsi="Palatino Linotype" w:cs="Calibri"/>
          <w:b/>
          <w:i/>
          <w:u w:val="single"/>
          <w:lang w:eastAsia="es-MX"/>
        </w:rPr>
        <w:t>y humanas del sujeto obligado</w:t>
      </w:r>
      <w:r w:rsidRPr="007C17E7">
        <w:rPr>
          <w:rFonts w:ascii="Palatino Linotype" w:eastAsia="Calibri" w:hAnsi="Palatino Linotype" w:cs="Calibri"/>
          <w:i/>
          <w:lang w:eastAsia="es-MX"/>
        </w:rPr>
        <w:t xml:space="preserve"> para cumplir con la solicitud, en los plazos establecidos </w:t>
      </w:r>
      <w:r w:rsidRPr="007C17E7">
        <w:rPr>
          <w:rFonts w:ascii="Palatino Linotype" w:eastAsia="Calibri" w:hAnsi="Palatino Linotype" w:cs="Calibri"/>
          <w:i/>
          <w:lang w:eastAsia="es-MX"/>
        </w:rPr>
        <w:lastRenderedPageBreak/>
        <w:t xml:space="preserve">para dichos efectos, se podrá poner a disposición del solicitante los documentos en </w:t>
      </w:r>
      <w:r w:rsidRPr="007C17E7">
        <w:rPr>
          <w:rFonts w:ascii="Palatino Linotype" w:eastAsia="Calibri" w:hAnsi="Palatino Linotype" w:cs="Calibri"/>
          <w:b/>
          <w:i/>
          <w:lang w:eastAsia="es-MX"/>
        </w:rPr>
        <w:t>consulta directa,</w:t>
      </w:r>
      <w:r w:rsidRPr="007C17E7">
        <w:rPr>
          <w:rFonts w:ascii="Palatino Linotype" w:eastAsia="Calibri" w:hAnsi="Palatino Linotype" w:cs="Calibri"/>
          <w:i/>
          <w:lang w:eastAsia="es-MX"/>
        </w:rPr>
        <w:t xml:space="preserve"> salvo la información clasificada.</w:t>
      </w:r>
    </w:p>
    <w:p w:rsidR="00532A84" w:rsidRPr="007C17E7" w:rsidRDefault="00532A84" w:rsidP="00532A84">
      <w:pPr>
        <w:spacing w:after="0" w:line="240" w:lineRule="auto"/>
        <w:ind w:left="567" w:right="709"/>
        <w:jc w:val="both"/>
        <w:rPr>
          <w:rFonts w:ascii="Palatino Linotype" w:eastAsia="Calibri" w:hAnsi="Palatino Linotype" w:cs="Calibri"/>
          <w:i/>
          <w:lang w:eastAsia="es-MX"/>
        </w:rPr>
      </w:pPr>
    </w:p>
    <w:p w:rsidR="00532A84" w:rsidRPr="007C17E7" w:rsidRDefault="00532A84" w:rsidP="00532A84">
      <w:pPr>
        <w:spacing w:after="0" w:line="240" w:lineRule="auto"/>
        <w:ind w:left="567" w:right="567"/>
        <w:jc w:val="both"/>
        <w:rPr>
          <w:rFonts w:ascii="Palatino Linotype" w:eastAsia="Calibri" w:hAnsi="Palatino Linotype" w:cs="Calibri"/>
          <w:i/>
          <w:lang w:eastAsia="es-MX"/>
        </w:rPr>
      </w:pPr>
      <w:r w:rsidRPr="007C17E7">
        <w:rPr>
          <w:rFonts w:ascii="Palatino Linotype" w:eastAsia="Calibri" w:hAnsi="Palatino Linotype" w:cs="Calibri"/>
          <w:i/>
          <w:lang w:eastAsia="es-MX"/>
        </w:rPr>
        <w:t>En todo caso, se facilitará su copia simple o certificada, así como su reproducción por cualquier medio disponible en las instalaciones del sujeto obligado o que, en su caso, aporte el solicitante.</w:t>
      </w:r>
    </w:p>
    <w:p w:rsidR="00532A84" w:rsidRPr="007C17E7" w:rsidRDefault="00532A84" w:rsidP="00532A84">
      <w:pPr>
        <w:spacing w:after="0" w:line="360" w:lineRule="auto"/>
        <w:rPr>
          <w:rFonts w:ascii="Palatino Linotype" w:hAnsi="Palatino Linotype"/>
          <w:sz w:val="24"/>
          <w:szCs w:val="24"/>
        </w:rPr>
      </w:pPr>
    </w:p>
    <w:p w:rsidR="00532A84" w:rsidRPr="007C17E7" w:rsidRDefault="00532A84" w:rsidP="00532A84">
      <w:pPr>
        <w:tabs>
          <w:tab w:val="left" w:pos="709"/>
        </w:tabs>
        <w:spacing w:after="0" w:line="360" w:lineRule="auto"/>
        <w:jc w:val="both"/>
        <w:rPr>
          <w:rFonts w:ascii="Palatino Linotype" w:eastAsia="Calibri" w:hAnsi="Palatino Linotype" w:cs="Arial"/>
          <w:sz w:val="24"/>
          <w:szCs w:val="24"/>
          <w:lang w:eastAsia="es-MX"/>
        </w:rPr>
      </w:pPr>
      <w:r w:rsidRPr="007C17E7">
        <w:rPr>
          <w:rFonts w:ascii="Palatino Linotype" w:eastAsia="Calibri" w:hAnsi="Palatino Linotype" w:cs="Arial"/>
          <w:sz w:val="24"/>
          <w:szCs w:val="24"/>
          <w:lang w:eastAsia="es-MX"/>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532A84" w:rsidRPr="007C17E7" w:rsidRDefault="00532A84" w:rsidP="00532A84">
      <w:pPr>
        <w:tabs>
          <w:tab w:val="left" w:pos="709"/>
        </w:tabs>
        <w:spacing w:after="0" w:line="360" w:lineRule="auto"/>
        <w:jc w:val="both"/>
        <w:rPr>
          <w:rFonts w:ascii="Palatino Linotype" w:eastAsia="Calibri" w:hAnsi="Palatino Linotype" w:cs="Arial"/>
          <w:sz w:val="24"/>
          <w:szCs w:val="24"/>
          <w:lang w:eastAsia="es-MX"/>
        </w:rPr>
      </w:pPr>
    </w:p>
    <w:p w:rsidR="00532A84" w:rsidRPr="007C17E7" w:rsidRDefault="00532A84" w:rsidP="00532A84">
      <w:pPr>
        <w:tabs>
          <w:tab w:val="left" w:pos="709"/>
        </w:tabs>
        <w:spacing w:after="0" w:line="360" w:lineRule="auto"/>
        <w:jc w:val="both"/>
        <w:rPr>
          <w:rFonts w:ascii="Palatino Linotype" w:eastAsia="Calibri" w:hAnsi="Palatino Linotype" w:cs="Arial"/>
          <w:sz w:val="24"/>
          <w:szCs w:val="24"/>
          <w:lang w:eastAsia="es-MX"/>
        </w:rPr>
      </w:pPr>
      <w:r w:rsidRPr="007C17E7">
        <w:rPr>
          <w:rFonts w:ascii="Palatino Linotype" w:eastAsia="Calibri" w:hAnsi="Palatino Linotype" w:cs="Arial"/>
          <w:sz w:val="24"/>
          <w:szCs w:val="24"/>
          <w:lang w:eastAsia="es-MX"/>
        </w:rPr>
        <w:t>Además, precisan que no se debe ceñir el cambio de modalidad, directamente a consulta directa, sino que los sujetos obligados, deben de buscar la posibilidad de proporcionarla en las otras formas que establecen en la Ley, ya sean electrónicas o físicas.</w:t>
      </w:r>
    </w:p>
    <w:p w:rsidR="00532A84" w:rsidRPr="007C17E7" w:rsidRDefault="00532A84" w:rsidP="00532A84">
      <w:pPr>
        <w:tabs>
          <w:tab w:val="left" w:pos="709"/>
        </w:tabs>
        <w:spacing w:after="0" w:line="360" w:lineRule="auto"/>
        <w:jc w:val="both"/>
        <w:rPr>
          <w:rFonts w:ascii="Palatino Linotype" w:eastAsia="Calibri" w:hAnsi="Palatino Linotype" w:cs="Calibri"/>
          <w:sz w:val="24"/>
          <w:szCs w:val="24"/>
          <w:lang w:eastAsia="es-MX"/>
        </w:rPr>
      </w:pPr>
    </w:p>
    <w:p w:rsidR="00532A84" w:rsidRPr="007C17E7" w:rsidRDefault="00532A84" w:rsidP="00532A84">
      <w:pPr>
        <w:spacing w:after="0" w:line="360" w:lineRule="auto"/>
        <w:jc w:val="both"/>
        <w:rPr>
          <w:rFonts w:ascii="Palatino Linotype" w:hAnsi="Palatino Linotype" w:cs="Arial"/>
          <w:sz w:val="24"/>
          <w:szCs w:val="24"/>
        </w:rPr>
      </w:pPr>
      <w:r w:rsidRPr="007C17E7">
        <w:rPr>
          <w:rFonts w:ascii="Palatino Linotype" w:hAnsi="Palatino Linotype"/>
          <w:sz w:val="24"/>
          <w:szCs w:val="24"/>
        </w:rPr>
        <w:t>De lo anterior, se desprende que, el</w:t>
      </w:r>
      <w:r w:rsidRPr="007C17E7">
        <w:rPr>
          <w:rFonts w:ascii="Palatino Linotype" w:hAnsi="Palatino Linotype"/>
          <w:b/>
          <w:sz w:val="24"/>
          <w:szCs w:val="24"/>
        </w:rPr>
        <w:t xml:space="preserve"> Sujeto Obligado</w:t>
      </w:r>
      <w:r w:rsidRPr="007C17E7">
        <w:rPr>
          <w:rFonts w:ascii="Palatino Linotype" w:hAnsi="Palatino Linotype"/>
          <w:sz w:val="24"/>
          <w:szCs w:val="24"/>
        </w:rPr>
        <w:t xml:space="preserve"> no procedió al cambio de modalidad de manera fundada y motivada, y además que el cambio de vía a </w:t>
      </w:r>
      <w:r w:rsidRPr="007C17E7">
        <w:rPr>
          <w:rFonts w:ascii="Palatino Linotype" w:hAnsi="Palatino Linotype"/>
          <w:b/>
          <w:i/>
          <w:sz w:val="24"/>
          <w:szCs w:val="24"/>
        </w:rPr>
        <w:t>consulta directa</w:t>
      </w:r>
      <w:r w:rsidRPr="007C17E7">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w:t>
      </w:r>
      <w:r w:rsidRPr="007C17E7">
        <w:rPr>
          <w:rFonts w:ascii="Palatino Linotype" w:hAnsi="Palatino Linotype"/>
          <w:sz w:val="24"/>
          <w:szCs w:val="24"/>
        </w:rPr>
        <w:lastRenderedPageBreak/>
        <w:t xml:space="preserve">la afectación al derecho humano de acceso a la información tutelado por este Órgano Garante, deberá remitir la información solicitada por el ahora </w:t>
      </w:r>
      <w:r w:rsidRPr="007C17E7">
        <w:rPr>
          <w:rFonts w:ascii="Palatino Linotype" w:hAnsi="Palatino Linotype"/>
          <w:b/>
          <w:sz w:val="24"/>
          <w:szCs w:val="24"/>
        </w:rPr>
        <w:t>Recurrente</w:t>
      </w:r>
    </w:p>
    <w:p w:rsidR="00532A84" w:rsidRPr="007C17E7" w:rsidRDefault="00532A84" w:rsidP="00532A84">
      <w:pPr>
        <w:spacing w:after="0" w:line="360" w:lineRule="auto"/>
        <w:jc w:val="both"/>
        <w:rPr>
          <w:rFonts w:ascii="Palatino Linotype" w:eastAsia="Calibri" w:hAnsi="Palatino Linotype" w:cs="Arial"/>
          <w:color w:val="000000" w:themeColor="text1"/>
          <w:sz w:val="24"/>
          <w:szCs w:val="24"/>
          <w:lang w:eastAsia="es-MX"/>
        </w:rPr>
      </w:pPr>
    </w:p>
    <w:p w:rsidR="00532A84" w:rsidRPr="007C17E7" w:rsidRDefault="00532A84" w:rsidP="00532A84">
      <w:pPr>
        <w:spacing w:after="0" w:line="360" w:lineRule="auto"/>
        <w:jc w:val="both"/>
        <w:rPr>
          <w:rFonts w:ascii="Palatino Linotype" w:hAnsi="Palatino Linotype" w:cs="Arial"/>
          <w:sz w:val="24"/>
          <w:szCs w:val="24"/>
        </w:rPr>
      </w:pPr>
      <w:r w:rsidRPr="007C17E7">
        <w:rPr>
          <w:rFonts w:ascii="Palatino Linotype" w:eastAsia="Calibri" w:hAnsi="Palatino Linotype" w:cs="Arial"/>
          <w:sz w:val="24"/>
          <w:szCs w:val="24"/>
          <w:lang w:eastAsia="es-MX"/>
        </w:rPr>
        <w:t xml:space="preserve">Adicionalmente, es de precisar que, aunque la solicitud de información y la respuesta estén dirigidas y atendidas por un </w:t>
      </w:r>
      <w:r w:rsidRPr="007C17E7">
        <w:rPr>
          <w:rFonts w:ascii="Palatino Linotype" w:eastAsia="Calibri" w:hAnsi="Palatino Linotype" w:cs="Arial"/>
          <w:b/>
          <w:sz w:val="24"/>
          <w:szCs w:val="24"/>
          <w:lang w:eastAsia="es-MX"/>
        </w:rPr>
        <w:t>Sujeto Obligado</w:t>
      </w:r>
      <w:r w:rsidRPr="007C17E7">
        <w:rPr>
          <w:rFonts w:ascii="Palatino Linotype" w:eastAsia="Calibri" w:hAnsi="Palatino Linotype" w:cs="Arial"/>
          <w:sz w:val="24"/>
          <w:szCs w:val="24"/>
          <w:lang w:eastAsia="es-MX"/>
        </w:rPr>
        <w:t xml:space="preserve">, lo cierto es que también tienen diversas Unidades Administrativas y cada área cuenta con un </w:t>
      </w:r>
      <w:r w:rsidRPr="007C17E7">
        <w:rPr>
          <w:rFonts w:ascii="Palatino Linotype" w:eastAsia="Calibri" w:hAnsi="Palatino Linotype" w:cs="Arial"/>
          <w:b/>
          <w:sz w:val="24"/>
          <w:szCs w:val="24"/>
          <w:lang w:eastAsia="es-MX"/>
        </w:rPr>
        <w:t>Servidor Público Habilitado</w:t>
      </w:r>
      <w:r w:rsidRPr="007C17E7">
        <w:rPr>
          <w:rFonts w:ascii="Palatino Linotype" w:eastAsia="Calibri" w:hAnsi="Palatino Linotype" w:cs="Arial"/>
          <w:sz w:val="24"/>
          <w:szCs w:val="24"/>
          <w:lang w:eastAsia="es-MX"/>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532A84" w:rsidRPr="007C17E7" w:rsidRDefault="00532A84" w:rsidP="00532A84">
      <w:pPr>
        <w:spacing w:after="0"/>
        <w:rPr>
          <w:rFonts w:ascii="Palatino Linotype" w:eastAsia="Calibri" w:hAnsi="Palatino Linotype" w:cs="Calibri"/>
          <w:sz w:val="24"/>
          <w:szCs w:val="24"/>
          <w:lang w:eastAsia="es-MX"/>
        </w:rPr>
      </w:pP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i/>
          <w:lang w:eastAsia="es-MX"/>
        </w:rPr>
      </w:pPr>
      <w:r w:rsidRPr="007C17E7">
        <w:rPr>
          <w:rFonts w:ascii="Palatino Linotype" w:eastAsia="Calibri" w:hAnsi="Palatino Linotype" w:cs="Arial"/>
          <w:b/>
          <w:i/>
          <w:lang w:eastAsia="es-MX"/>
        </w:rPr>
        <w:t>Artículo 3.</w:t>
      </w:r>
      <w:r w:rsidRPr="007C17E7">
        <w:rPr>
          <w:rFonts w:ascii="Palatino Linotype" w:eastAsia="Calibri" w:hAnsi="Palatino Linotype" w:cs="Arial"/>
          <w:i/>
          <w:lang w:eastAsia="es-MX"/>
        </w:rPr>
        <w:t xml:space="preserve"> Para los efectos de la presente Ley se entenderá por:</w:t>
      </w: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i/>
          <w:lang w:eastAsia="es-MX"/>
        </w:rPr>
      </w:pPr>
      <w:r w:rsidRPr="007C17E7">
        <w:rPr>
          <w:rFonts w:ascii="Palatino Linotype" w:eastAsia="Calibri" w:hAnsi="Palatino Linotype" w:cs="Arial"/>
          <w:i/>
          <w:lang w:eastAsia="es-MX"/>
        </w:rPr>
        <w:t>(…)</w:t>
      </w: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i/>
          <w:lang w:eastAsia="es-MX"/>
        </w:rPr>
      </w:pPr>
      <w:r w:rsidRPr="007C17E7">
        <w:rPr>
          <w:rFonts w:ascii="Palatino Linotype" w:eastAsia="Calibri" w:hAnsi="Palatino Linotype" w:cs="Arial"/>
          <w:b/>
          <w:i/>
          <w:lang w:eastAsia="es-MX"/>
        </w:rPr>
        <w:t xml:space="preserve">XXXIX. Servidor público habilitado: </w:t>
      </w:r>
      <w:r w:rsidRPr="007C17E7">
        <w:rPr>
          <w:rFonts w:ascii="Palatino Linotype" w:eastAsia="Calibri" w:hAnsi="Palatino Linotype" w:cs="Arial"/>
          <w:i/>
          <w:lang w:eastAsia="es-MX"/>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i/>
          <w:lang w:eastAsia="es-MX"/>
        </w:rPr>
      </w:pPr>
      <w:r w:rsidRPr="007C17E7">
        <w:rPr>
          <w:rFonts w:ascii="Palatino Linotype" w:eastAsia="Calibri" w:hAnsi="Palatino Linotype" w:cs="Arial"/>
          <w:i/>
          <w:lang w:eastAsia="es-MX"/>
        </w:rPr>
        <w:t>(…)</w:t>
      </w: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b/>
          <w:i/>
          <w:lang w:eastAsia="es-MX"/>
        </w:rPr>
      </w:pP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i/>
          <w:lang w:eastAsia="es-MX"/>
        </w:rPr>
      </w:pPr>
      <w:r w:rsidRPr="007C17E7">
        <w:rPr>
          <w:rFonts w:ascii="Palatino Linotype" w:eastAsia="Calibri" w:hAnsi="Palatino Linotype" w:cs="Arial"/>
          <w:b/>
          <w:i/>
          <w:lang w:eastAsia="es-MX"/>
        </w:rPr>
        <w:t>Artículo 58.</w:t>
      </w:r>
      <w:r w:rsidRPr="007C17E7">
        <w:rPr>
          <w:rFonts w:ascii="Palatino Linotype" w:eastAsia="Calibri" w:hAnsi="Palatino Linotype" w:cs="Arial"/>
          <w:i/>
          <w:lang w:eastAsia="es-MX"/>
        </w:rPr>
        <w:t xml:space="preserve"> Los servidores públicos habilitados serán designados por el titular del sujeto obligado a propuesta del responsable de la Unidad de Transparencia.</w:t>
      </w: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i/>
          <w:lang w:eastAsia="es-MX"/>
        </w:rPr>
      </w:pP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i/>
          <w:lang w:eastAsia="es-MX"/>
        </w:rPr>
      </w:pPr>
      <w:r w:rsidRPr="007C17E7">
        <w:rPr>
          <w:rFonts w:ascii="Palatino Linotype" w:eastAsia="Calibri" w:hAnsi="Palatino Linotype" w:cs="Arial"/>
          <w:b/>
          <w:i/>
          <w:lang w:eastAsia="es-MX"/>
        </w:rPr>
        <w:t>Artículo 59.</w:t>
      </w:r>
      <w:r w:rsidRPr="007C17E7">
        <w:rPr>
          <w:rFonts w:ascii="Palatino Linotype" w:eastAsia="Calibri" w:hAnsi="Palatino Linotype" w:cs="Arial"/>
          <w:i/>
          <w:lang w:eastAsia="es-MX"/>
        </w:rPr>
        <w:t xml:space="preserve"> </w:t>
      </w:r>
      <w:r w:rsidRPr="007C17E7">
        <w:rPr>
          <w:rFonts w:ascii="Palatino Linotype" w:eastAsia="Calibri" w:hAnsi="Palatino Linotype" w:cs="Arial"/>
          <w:b/>
          <w:i/>
          <w:u w:val="single"/>
          <w:lang w:eastAsia="es-MX"/>
        </w:rPr>
        <w:t>Los servidores públicos habilitados</w:t>
      </w:r>
      <w:r w:rsidRPr="007C17E7">
        <w:rPr>
          <w:rFonts w:ascii="Palatino Linotype" w:eastAsia="Calibri" w:hAnsi="Palatino Linotype" w:cs="Arial"/>
          <w:i/>
          <w:lang w:eastAsia="es-MX"/>
        </w:rPr>
        <w:t xml:space="preserve"> tendrán las funciones siguientes:</w:t>
      </w: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i/>
          <w:lang w:eastAsia="es-MX"/>
        </w:rPr>
      </w:pPr>
      <w:r w:rsidRPr="007C17E7">
        <w:rPr>
          <w:rFonts w:ascii="Palatino Linotype" w:eastAsia="Calibri" w:hAnsi="Palatino Linotype" w:cs="Arial"/>
          <w:i/>
          <w:lang w:eastAsia="es-MX"/>
        </w:rPr>
        <w:t xml:space="preserve">I. </w:t>
      </w:r>
      <w:r w:rsidRPr="007C17E7">
        <w:rPr>
          <w:rFonts w:ascii="Palatino Linotype" w:eastAsia="Calibri" w:hAnsi="Palatino Linotype" w:cs="Arial"/>
          <w:b/>
          <w:i/>
          <w:u w:val="single"/>
          <w:lang w:eastAsia="es-MX"/>
        </w:rPr>
        <w:t>Localizar la información que le solicite la Unidad de Transparencia</w:t>
      </w:r>
      <w:r w:rsidRPr="007C17E7">
        <w:rPr>
          <w:rFonts w:ascii="Palatino Linotype" w:eastAsia="Calibri" w:hAnsi="Palatino Linotype" w:cs="Arial"/>
          <w:i/>
          <w:lang w:eastAsia="es-MX"/>
        </w:rPr>
        <w:t>;</w:t>
      </w: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i/>
          <w:lang w:eastAsia="es-MX"/>
        </w:rPr>
      </w:pPr>
      <w:r w:rsidRPr="007C17E7">
        <w:rPr>
          <w:rFonts w:ascii="Palatino Linotype" w:eastAsia="Calibri" w:hAnsi="Palatino Linotype" w:cs="Arial"/>
          <w:i/>
          <w:lang w:eastAsia="es-MX"/>
        </w:rPr>
        <w:t xml:space="preserve">II. </w:t>
      </w:r>
      <w:r w:rsidRPr="007C17E7">
        <w:rPr>
          <w:rFonts w:ascii="Palatino Linotype" w:eastAsia="Calibri" w:hAnsi="Palatino Linotype" w:cs="Arial"/>
          <w:b/>
          <w:i/>
          <w:u w:val="single"/>
          <w:lang w:eastAsia="es-MX"/>
        </w:rPr>
        <w:t>Proporcionar la información que obre en los archivos y que le sea solicitada por la Unidad de Transparencia</w:t>
      </w:r>
      <w:r w:rsidRPr="007C17E7">
        <w:rPr>
          <w:rFonts w:ascii="Palatino Linotype" w:eastAsia="Calibri" w:hAnsi="Palatino Linotype" w:cs="Arial"/>
          <w:i/>
          <w:lang w:eastAsia="es-MX"/>
        </w:rPr>
        <w:t>;</w:t>
      </w: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i/>
          <w:lang w:eastAsia="es-MX"/>
        </w:rPr>
      </w:pPr>
      <w:r w:rsidRPr="007C17E7">
        <w:rPr>
          <w:rFonts w:ascii="Palatino Linotype" w:eastAsia="Calibri" w:hAnsi="Palatino Linotype" w:cs="Arial"/>
          <w:i/>
          <w:lang w:eastAsia="es-MX"/>
        </w:rPr>
        <w:lastRenderedPageBreak/>
        <w:t>III. Apoyar a la Unidad de Transparencia en lo que esta le solicite para el cumplimiento de sus funciones;</w:t>
      </w: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i/>
          <w:lang w:eastAsia="es-MX"/>
        </w:rPr>
      </w:pPr>
      <w:r w:rsidRPr="007C17E7">
        <w:rPr>
          <w:rFonts w:ascii="Palatino Linotype" w:eastAsia="Calibri" w:hAnsi="Palatino Linotype" w:cs="Arial"/>
          <w:i/>
          <w:lang w:eastAsia="es-MX"/>
        </w:rPr>
        <w:t>IV. Proporcionar a la Unidad de Transparencia, las modificaciones a la información pública de oficio que obre en su poder;</w:t>
      </w: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i/>
          <w:lang w:eastAsia="es-MX"/>
        </w:rPr>
      </w:pPr>
      <w:r w:rsidRPr="007C17E7">
        <w:rPr>
          <w:rFonts w:ascii="Palatino Linotype" w:eastAsia="Calibri" w:hAnsi="Palatino Linotype" w:cs="Arial"/>
          <w:i/>
          <w:lang w:eastAsia="es-MX"/>
        </w:rPr>
        <w:t>V. Integrar y presentar al responsable de la Unidad de Transparencia la propuesta de clasificación de información, la cual tendrá los fundamentos y argumentos en que se basa dicha propuesta;</w:t>
      </w: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i/>
          <w:lang w:eastAsia="es-MX"/>
        </w:rPr>
      </w:pPr>
      <w:r w:rsidRPr="007C17E7">
        <w:rPr>
          <w:rFonts w:ascii="Palatino Linotype" w:eastAsia="Calibri" w:hAnsi="Palatino Linotype" w:cs="Arial"/>
          <w:i/>
          <w:lang w:eastAsia="es-MX"/>
        </w:rPr>
        <w:t>VI. Verificar, una vez analizado el contenido de la información, que no se encuentre en los supuestos de información clasificada; y</w:t>
      </w:r>
    </w:p>
    <w:p w:rsidR="00532A84" w:rsidRPr="007C17E7" w:rsidRDefault="00532A84" w:rsidP="00532A84">
      <w:pPr>
        <w:autoSpaceDE w:val="0"/>
        <w:autoSpaceDN w:val="0"/>
        <w:adjustRightInd w:val="0"/>
        <w:spacing w:after="0" w:line="240" w:lineRule="auto"/>
        <w:ind w:left="567" w:right="708"/>
        <w:jc w:val="both"/>
        <w:rPr>
          <w:rFonts w:ascii="Palatino Linotype" w:eastAsia="Calibri" w:hAnsi="Palatino Linotype" w:cs="Arial"/>
          <w:i/>
          <w:lang w:eastAsia="es-MX"/>
        </w:rPr>
      </w:pPr>
      <w:r w:rsidRPr="007C17E7">
        <w:rPr>
          <w:rFonts w:ascii="Palatino Linotype" w:eastAsia="Calibri" w:hAnsi="Palatino Linotype" w:cs="Arial"/>
          <w:i/>
          <w:lang w:eastAsia="es-MX"/>
        </w:rPr>
        <w:t>VII. Dar cuenta a la Unidad de Transparencia del vencimiento de los plazos de reserva.</w:t>
      </w:r>
    </w:p>
    <w:p w:rsidR="00532A84" w:rsidRPr="007C17E7" w:rsidRDefault="00532A84" w:rsidP="00532A84">
      <w:pPr>
        <w:spacing w:after="0" w:line="360" w:lineRule="auto"/>
        <w:jc w:val="both"/>
        <w:rPr>
          <w:rFonts w:ascii="Palatino Linotype" w:eastAsia="Calibri" w:hAnsi="Palatino Linotype" w:cs="Calibri"/>
          <w:sz w:val="24"/>
          <w:szCs w:val="24"/>
          <w:lang w:eastAsia="es-MX"/>
        </w:rPr>
      </w:pPr>
    </w:p>
    <w:p w:rsidR="00532A84" w:rsidRPr="007C17E7" w:rsidRDefault="00532A84" w:rsidP="00532A84">
      <w:pPr>
        <w:spacing w:after="0" w:line="360" w:lineRule="auto"/>
        <w:jc w:val="both"/>
        <w:rPr>
          <w:rFonts w:ascii="Palatino Linotype" w:eastAsia="Calibri" w:hAnsi="Palatino Linotype" w:cs="Calibri"/>
          <w:sz w:val="24"/>
          <w:szCs w:val="24"/>
          <w:lang w:eastAsia="es-MX"/>
        </w:rPr>
      </w:pPr>
      <w:r w:rsidRPr="007C17E7">
        <w:rPr>
          <w:rFonts w:ascii="Palatino Linotype" w:eastAsia="Calibri" w:hAnsi="Palatino Linotype" w:cs="Calibri"/>
          <w:sz w:val="24"/>
          <w:szCs w:val="24"/>
          <w:lang w:eastAsia="es-MX"/>
        </w:rPr>
        <w:t>En otras palabras, no cumplió con lo que para tal efecto dispone el artículo 162, de la Ley de Transparencia y Acceso a la Información Pública del Estado de México y Municipios, que índica:</w:t>
      </w:r>
    </w:p>
    <w:p w:rsidR="00532A84" w:rsidRPr="007C17E7" w:rsidRDefault="00532A84" w:rsidP="00532A84">
      <w:pPr>
        <w:spacing w:after="0" w:line="360" w:lineRule="auto"/>
        <w:jc w:val="both"/>
        <w:rPr>
          <w:rFonts w:ascii="Palatino Linotype" w:eastAsia="Calibri" w:hAnsi="Palatino Linotype" w:cs="Calibri"/>
          <w:sz w:val="24"/>
          <w:szCs w:val="24"/>
          <w:lang w:eastAsia="es-MX"/>
        </w:rPr>
      </w:pPr>
    </w:p>
    <w:p w:rsidR="00532A84" w:rsidRPr="007C17E7" w:rsidRDefault="00532A84" w:rsidP="00532A84">
      <w:pPr>
        <w:spacing w:after="0" w:line="240" w:lineRule="auto"/>
        <w:ind w:left="567"/>
        <w:jc w:val="both"/>
        <w:rPr>
          <w:rFonts w:ascii="Palatino Linotype" w:eastAsia="Calibri" w:hAnsi="Palatino Linotype" w:cs="Calibri"/>
          <w:i/>
          <w:lang w:eastAsia="es-MX"/>
        </w:rPr>
      </w:pPr>
      <w:r w:rsidRPr="007C17E7">
        <w:rPr>
          <w:rFonts w:ascii="Palatino Linotype" w:eastAsia="Calibri" w:hAnsi="Palatino Linotype" w:cs="Calibri"/>
          <w:b/>
          <w:bCs/>
          <w:i/>
          <w:lang w:eastAsia="es-MX"/>
        </w:rPr>
        <w:t xml:space="preserve">Artículo 162. </w:t>
      </w:r>
      <w:r w:rsidRPr="007C17E7">
        <w:rPr>
          <w:rFonts w:ascii="Palatino Linotype" w:eastAsia="Calibri" w:hAnsi="Palatino Linotype" w:cs="Calibri"/>
          <w:i/>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532A84" w:rsidRPr="007C17E7" w:rsidRDefault="00532A84" w:rsidP="00532A84">
      <w:pPr>
        <w:spacing w:after="0" w:line="360" w:lineRule="auto"/>
        <w:jc w:val="both"/>
        <w:rPr>
          <w:rFonts w:ascii="Palatino Linotype" w:eastAsia="Calibri" w:hAnsi="Palatino Linotype" w:cs="Calibri"/>
          <w:sz w:val="24"/>
          <w:szCs w:val="24"/>
          <w:lang w:eastAsia="es-MX"/>
        </w:rPr>
      </w:pPr>
    </w:p>
    <w:p w:rsidR="00532A84" w:rsidRPr="007C17E7" w:rsidRDefault="00532A84" w:rsidP="00532A84">
      <w:pPr>
        <w:spacing w:after="0" w:line="360" w:lineRule="auto"/>
        <w:jc w:val="both"/>
        <w:rPr>
          <w:rFonts w:ascii="Palatino Linotype" w:eastAsia="Calibri" w:hAnsi="Palatino Linotype" w:cs="Calibri"/>
          <w:sz w:val="24"/>
          <w:szCs w:val="24"/>
          <w:lang w:eastAsia="es-MX"/>
        </w:rPr>
      </w:pPr>
      <w:r w:rsidRPr="007C17E7">
        <w:rPr>
          <w:rFonts w:ascii="Palatino Linotype" w:eastAsia="Calibri" w:hAnsi="Palatino Linotype" w:cs="Calibri"/>
          <w:sz w:val="24"/>
          <w:szCs w:val="24"/>
          <w:lang w:eastAsia="es-MX"/>
        </w:rPr>
        <w:t xml:space="preserve">Bajo ese contexto, se considera que con el pronunciamiento realizado desde su respuesta primigenia por el </w:t>
      </w:r>
      <w:r w:rsidRPr="007C17E7">
        <w:rPr>
          <w:rFonts w:ascii="Palatino Linotype" w:eastAsia="Calibri" w:hAnsi="Palatino Linotype" w:cs="Calibri"/>
          <w:b/>
          <w:sz w:val="24"/>
          <w:szCs w:val="24"/>
          <w:lang w:eastAsia="es-MX"/>
        </w:rPr>
        <w:t>Sujeto Obligado</w:t>
      </w:r>
      <w:r w:rsidRPr="007C17E7">
        <w:rPr>
          <w:rFonts w:ascii="Palatino Linotype" w:eastAsia="Calibri" w:hAnsi="Palatino Linotype" w:cs="Calibri"/>
          <w:sz w:val="24"/>
          <w:szCs w:val="24"/>
          <w:lang w:eastAsia="es-MX"/>
        </w:rPr>
        <w:t>, no colma con la información solicitada por el particular.</w:t>
      </w:r>
    </w:p>
    <w:p w:rsidR="00532A84" w:rsidRPr="007C17E7" w:rsidRDefault="00532A84" w:rsidP="00532A84">
      <w:pPr>
        <w:spacing w:after="0" w:line="360" w:lineRule="auto"/>
        <w:jc w:val="both"/>
        <w:rPr>
          <w:rFonts w:ascii="Palatino Linotype" w:eastAsia="Calibri" w:hAnsi="Palatino Linotype" w:cs="Calibri"/>
          <w:sz w:val="24"/>
          <w:szCs w:val="24"/>
          <w:lang w:eastAsia="es-MX"/>
        </w:rPr>
      </w:pPr>
    </w:p>
    <w:p w:rsidR="00532A84" w:rsidRPr="007C17E7" w:rsidRDefault="00532A84" w:rsidP="00532A84">
      <w:pPr>
        <w:spacing w:after="0" w:line="360" w:lineRule="auto"/>
        <w:jc w:val="both"/>
        <w:rPr>
          <w:rFonts w:ascii="Palatino Linotype" w:eastAsia="Palatino Linotype" w:hAnsi="Palatino Linotype" w:cs="Palatino Linotype"/>
          <w:sz w:val="24"/>
          <w:szCs w:val="24"/>
          <w:lang w:eastAsia="es-MX"/>
        </w:rPr>
      </w:pPr>
      <w:r w:rsidRPr="007C17E7">
        <w:rPr>
          <w:rFonts w:ascii="Palatino Linotype" w:eastAsia="Palatino Linotype" w:hAnsi="Palatino Linotype" w:cs="Palatino Linotype"/>
          <w:sz w:val="24"/>
          <w:szCs w:val="24"/>
          <w:lang w:eastAsia="es-MX"/>
        </w:rPr>
        <w:t xml:space="preserve">Consecuentemente, una vez que quedó establecido que la respuesta del </w:t>
      </w:r>
      <w:r w:rsidRPr="007C17E7">
        <w:rPr>
          <w:rFonts w:ascii="Palatino Linotype" w:eastAsia="Palatino Linotype" w:hAnsi="Palatino Linotype" w:cs="Palatino Linotype"/>
          <w:b/>
          <w:sz w:val="24"/>
          <w:szCs w:val="24"/>
          <w:lang w:eastAsia="es-MX"/>
        </w:rPr>
        <w:t>Sujeto Obligado</w:t>
      </w:r>
      <w:r w:rsidRPr="007C17E7">
        <w:rPr>
          <w:rFonts w:ascii="Palatino Linotype" w:eastAsia="Palatino Linotype" w:hAnsi="Palatino Linotype" w:cs="Palatino Linotype"/>
          <w:sz w:val="24"/>
          <w:szCs w:val="24"/>
          <w:lang w:eastAsia="es-MX"/>
        </w:rPr>
        <w:t xml:space="preserve"> no fundó ni motivo el cambio de modalidad en la entrega de información, este Órgano Garante considera que los motivos de inconformidad planteados por el Recurrente son fundados, por lo que es procedente revocar la respuesta del Sujeto Obligado y ordenar que se haga entrega por medio del Sistema de Acceso a la </w:t>
      </w:r>
      <w:r w:rsidRPr="007C17E7">
        <w:rPr>
          <w:rFonts w:ascii="Palatino Linotype" w:eastAsia="Palatino Linotype" w:hAnsi="Palatino Linotype" w:cs="Palatino Linotype"/>
          <w:sz w:val="24"/>
          <w:szCs w:val="24"/>
          <w:lang w:eastAsia="es-MX"/>
        </w:rPr>
        <w:lastRenderedPageBreak/>
        <w:t xml:space="preserve">Información Mexiquense, de los comprobantes </w:t>
      </w:r>
      <w:r w:rsidR="009124D4" w:rsidRPr="007C17E7">
        <w:rPr>
          <w:rFonts w:ascii="Palatino Linotype" w:eastAsia="Palatino Linotype" w:hAnsi="Palatino Linotype" w:cs="Palatino Linotype"/>
          <w:sz w:val="24"/>
          <w:szCs w:val="24"/>
          <w:lang w:eastAsia="es-MX"/>
        </w:rPr>
        <w:t>de egresos efectuados los días 7, 8, 9, 11, 12, 16, 17, 18 y 22 de enero de 2022</w:t>
      </w:r>
      <w:r w:rsidRPr="007C17E7">
        <w:rPr>
          <w:rFonts w:ascii="Palatino Linotype" w:eastAsia="Palatino Linotype" w:hAnsi="Palatino Linotype" w:cs="Palatino Linotype"/>
          <w:sz w:val="24"/>
          <w:szCs w:val="24"/>
          <w:lang w:eastAsia="es-MX"/>
        </w:rPr>
        <w:t>, en versión pública de ser procedente.</w:t>
      </w:r>
    </w:p>
    <w:p w:rsidR="00532A84" w:rsidRPr="007C17E7" w:rsidRDefault="00532A84" w:rsidP="00532A84">
      <w:pPr>
        <w:spacing w:after="0" w:line="360" w:lineRule="auto"/>
        <w:jc w:val="both"/>
        <w:rPr>
          <w:rFonts w:ascii="Palatino Linotype" w:hAnsi="Palatino Linotype" w:cs="Arial"/>
          <w:color w:val="000000" w:themeColor="text1"/>
          <w:sz w:val="24"/>
          <w:szCs w:val="24"/>
        </w:rPr>
      </w:pPr>
    </w:p>
    <w:p w:rsidR="00675563" w:rsidRPr="007C17E7" w:rsidRDefault="00675563" w:rsidP="00532A84">
      <w:pPr>
        <w:spacing w:after="0" w:line="360" w:lineRule="auto"/>
        <w:jc w:val="both"/>
        <w:rPr>
          <w:rFonts w:ascii="Palatino Linotype" w:hAnsi="Palatino Linotype" w:cs="Arial"/>
          <w:color w:val="000000" w:themeColor="text1"/>
          <w:sz w:val="24"/>
          <w:szCs w:val="24"/>
        </w:rPr>
      </w:pPr>
      <w:r w:rsidRPr="007C17E7">
        <w:rPr>
          <w:rFonts w:ascii="Palatino Linotype" w:hAnsi="Palatino Linotype" w:cs="Arial"/>
          <w:color w:val="000000" w:themeColor="text1"/>
          <w:sz w:val="24"/>
          <w:szCs w:val="24"/>
        </w:rPr>
        <w:t xml:space="preserve">No pasa a la óptica de este Órgano Garante que el </w:t>
      </w:r>
      <w:r w:rsidRPr="007C17E7">
        <w:rPr>
          <w:rFonts w:ascii="Palatino Linotype" w:hAnsi="Palatino Linotype" w:cs="Arial"/>
          <w:b/>
          <w:color w:val="000000" w:themeColor="text1"/>
          <w:sz w:val="24"/>
          <w:szCs w:val="24"/>
        </w:rPr>
        <w:t>Recurrente</w:t>
      </w:r>
      <w:r w:rsidRPr="007C17E7">
        <w:rPr>
          <w:rFonts w:ascii="Palatino Linotype" w:hAnsi="Palatino Linotype" w:cs="Arial"/>
          <w:color w:val="000000" w:themeColor="text1"/>
          <w:sz w:val="24"/>
          <w:szCs w:val="24"/>
        </w:rPr>
        <w:t xml:space="preserve"> peticiona información de días que corresponden a días inhábiles, en los cuales no pudiera haber sido generada información, por lo que en esa virtud, lo procedente es ordenar su entrega en caso de ser generada, caso contrario, bastara con hacerlo del conocimiento al dar cumplimiento a la presente resolución.</w:t>
      </w:r>
    </w:p>
    <w:p w:rsidR="00675563" w:rsidRPr="007C17E7" w:rsidRDefault="00675563" w:rsidP="00532A84">
      <w:pPr>
        <w:spacing w:after="0" w:line="360" w:lineRule="auto"/>
        <w:jc w:val="both"/>
        <w:rPr>
          <w:rFonts w:ascii="Palatino Linotype" w:hAnsi="Palatino Linotype" w:cs="Arial"/>
          <w:color w:val="000000" w:themeColor="text1"/>
          <w:sz w:val="24"/>
          <w:szCs w:val="24"/>
        </w:rPr>
      </w:pPr>
    </w:p>
    <w:p w:rsidR="00E26A2F" w:rsidRPr="007C17E7" w:rsidRDefault="00532A84" w:rsidP="00532A84">
      <w:pPr>
        <w:spacing w:after="0" w:line="360" w:lineRule="auto"/>
        <w:jc w:val="both"/>
        <w:rPr>
          <w:rFonts w:ascii="Palatino Linotype" w:hAnsi="Palatino Linotype" w:cs="Arial"/>
          <w:color w:val="000000" w:themeColor="text1"/>
          <w:sz w:val="24"/>
          <w:szCs w:val="24"/>
        </w:rPr>
      </w:pPr>
      <w:r w:rsidRPr="007C17E7">
        <w:rPr>
          <w:rFonts w:ascii="Palatino Linotype" w:hAnsi="Palatino Linotype" w:cs="Arial"/>
          <w:color w:val="000000" w:themeColor="text1"/>
          <w:sz w:val="24"/>
          <w:szCs w:val="24"/>
        </w:rPr>
        <w:t xml:space="preserve">Finalmente, </w:t>
      </w:r>
      <w:r w:rsidRPr="007C17E7">
        <w:rPr>
          <w:rFonts w:ascii="Palatino Linotype" w:eastAsia="Calibri" w:hAnsi="Palatino Linotype" w:cs="Arial"/>
          <w:color w:val="000000" w:themeColor="text1"/>
          <w:sz w:val="24"/>
          <w:szCs w:val="24"/>
        </w:rPr>
        <w:t>respecto de las manifestaciones</w:t>
      </w:r>
      <w:r w:rsidRPr="007C17E7">
        <w:rPr>
          <w:rFonts w:ascii="Palatino Linotype" w:eastAsia="Arial Unicode MS" w:hAnsi="Palatino Linotype" w:cs="Arial"/>
          <w:color w:val="000000" w:themeColor="text1"/>
          <w:sz w:val="24"/>
          <w:szCs w:val="24"/>
        </w:rPr>
        <w:t xml:space="preserve"> realizadas por el</w:t>
      </w:r>
      <w:r w:rsidRPr="007C17E7">
        <w:rPr>
          <w:rFonts w:ascii="Palatino Linotype" w:eastAsia="Arial Unicode MS" w:hAnsi="Palatino Linotype" w:cs="Arial"/>
          <w:b/>
          <w:color w:val="000000" w:themeColor="text1"/>
          <w:sz w:val="24"/>
          <w:szCs w:val="24"/>
        </w:rPr>
        <w:t xml:space="preserve"> </w:t>
      </w:r>
      <w:r w:rsidRPr="007C17E7">
        <w:rPr>
          <w:rFonts w:ascii="Palatino Linotype" w:hAnsi="Palatino Linotype"/>
          <w:b/>
          <w:color w:val="000000" w:themeColor="text1"/>
          <w:sz w:val="24"/>
          <w:szCs w:val="24"/>
        </w:rPr>
        <w:t>Recurrente</w:t>
      </w:r>
      <w:r w:rsidRPr="007C17E7">
        <w:rPr>
          <w:rFonts w:ascii="Palatino Linotype" w:eastAsia="Arial Unicode MS" w:hAnsi="Palatino Linotype" w:cs="Arial"/>
          <w:b/>
          <w:color w:val="000000" w:themeColor="text1"/>
          <w:sz w:val="24"/>
          <w:szCs w:val="24"/>
        </w:rPr>
        <w:t xml:space="preserve"> </w:t>
      </w:r>
      <w:r w:rsidRPr="007C17E7">
        <w:rPr>
          <w:rFonts w:ascii="Palatino Linotype" w:eastAsia="Arial Unicode MS" w:hAnsi="Palatino Linotype" w:cs="Arial"/>
          <w:color w:val="000000" w:themeColor="text1"/>
          <w:sz w:val="24"/>
          <w:szCs w:val="24"/>
        </w:rPr>
        <w:t xml:space="preserve">como razones o motivos de </w:t>
      </w:r>
      <w:r w:rsidRPr="007C17E7">
        <w:rPr>
          <w:rFonts w:ascii="Palatino Linotype" w:hAnsi="Palatino Linotype" w:cs="Arial"/>
          <w:color w:val="000000" w:themeColor="text1"/>
          <w:sz w:val="24"/>
          <w:szCs w:val="24"/>
          <w:lang w:eastAsia="es-CO"/>
        </w:rPr>
        <w:t>inconformidad</w:t>
      </w:r>
      <w:r w:rsidRPr="007C17E7">
        <w:rPr>
          <w:rFonts w:ascii="Palatino Linotype" w:eastAsia="Arial Unicode MS" w:hAnsi="Palatino Linotype" w:cs="Arial"/>
          <w:color w:val="000000" w:themeColor="text1"/>
          <w:sz w:val="24"/>
          <w:szCs w:val="24"/>
        </w:rPr>
        <w:t xml:space="preserve">, consistentes en </w:t>
      </w:r>
      <w:r w:rsidRPr="007C17E7">
        <w:rPr>
          <w:rFonts w:ascii="Palatino Linotype" w:hAnsi="Palatino Linotype" w:cs="Arial"/>
          <w:i/>
          <w:color w:val="000000" w:themeColor="text1"/>
          <w:sz w:val="24"/>
          <w:szCs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7C17E7">
        <w:rPr>
          <w:rFonts w:ascii="Palatino Linotype" w:hAnsi="Palatino Linotype"/>
          <w:color w:val="000000" w:themeColor="text1"/>
          <w:sz w:val="24"/>
          <w:szCs w:val="24"/>
        </w:rPr>
        <w:t>y derivado que el Recurso de Revisión no es el medio para sancionar, este Órgano Garante</w:t>
      </w:r>
      <w:r w:rsidRPr="007C17E7">
        <w:rPr>
          <w:rFonts w:ascii="Palatino Linotype" w:hAnsi="Palatino Linotype" w:cs="Arial"/>
          <w:sz w:val="24"/>
          <w:szCs w:val="24"/>
        </w:rPr>
        <w:t xml:space="preserve"> sugiere al solicitante, interponer su queja o denuncia ante la autoridad competente</w:t>
      </w:r>
      <w:r w:rsidRPr="007C17E7">
        <w:rPr>
          <w:rFonts w:ascii="Palatino Linotype" w:hAnsi="Palatino Linotype" w:cs="Arial"/>
          <w:color w:val="000000" w:themeColor="text1"/>
          <w:sz w:val="24"/>
          <w:szCs w:val="24"/>
        </w:rPr>
        <w:t>.</w:t>
      </w:r>
    </w:p>
    <w:p w:rsidR="00532A84" w:rsidRPr="007C17E7" w:rsidRDefault="00532A84" w:rsidP="00532A84">
      <w:pPr>
        <w:spacing w:after="0" w:line="360" w:lineRule="auto"/>
        <w:jc w:val="both"/>
        <w:rPr>
          <w:rFonts w:ascii="Palatino Linotype" w:hAnsi="Palatino Linotype" w:cs="Arial"/>
          <w:sz w:val="24"/>
          <w:lang w:val="es-ES"/>
        </w:rPr>
      </w:pPr>
    </w:p>
    <w:p w:rsidR="00E26A2F" w:rsidRPr="007C17E7" w:rsidRDefault="00E26A2F" w:rsidP="00532A84">
      <w:pPr>
        <w:numPr>
          <w:ilvl w:val="0"/>
          <w:numId w:val="4"/>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C17E7">
        <w:rPr>
          <w:rFonts w:ascii="Palatino Linotype" w:eastAsia="Times New Roman" w:hAnsi="Palatino Linotype" w:cs="Arial"/>
          <w:b/>
          <w:i/>
          <w:sz w:val="28"/>
          <w:szCs w:val="24"/>
          <w:lang w:val="es-ES" w:eastAsia="es-ES"/>
        </w:rPr>
        <w:t>De la versión pública</w:t>
      </w:r>
    </w:p>
    <w:p w:rsidR="00532A84" w:rsidRPr="007C17E7" w:rsidRDefault="00532A84"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r w:rsidRPr="007C17E7">
        <w:rPr>
          <w:rFonts w:ascii="Palatino Linotype" w:hAnsi="Palatino Linotype" w:cs="Arial"/>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675563" w:rsidRPr="007C17E7" w:rsidRDefault="00675563"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r w:rsidRPr="007C17E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r w:rsidRPr="007C17E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r w:rsidRPr="007C17E7">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C17E7">
        <w:rPr>
          <w:rFonts w:ascii="Palatino Linotype" w:hAnsi="Palatino Linotype" w:cs="Arial"/>
          <w:b/>
          <w:sz w:val="24"/>
          <w:szCs w:val="24"/>
        </w:rPr>
        <w:t>Registro Federal de Contribuyentes</w:t>
      </w:r>
      <w:r w:rsidRPr="007C17E7">
        <w:rPr>
          <w:rFonts w:ascii="Palatino Linotype" w:hAnsi="Palatino Linotype" w:cs="Arial"/>
          <w:sz w:val="24"/>
          <w:szCs w:val="24"/>
        </w:rPr>
        <w:t xml:space="preserve"> (RFC), la </w:t>
      </w:r>
      <w:r w:rsidRPr="007C17E7">
        <w:rPr>
          <w:rFonts w:ascii="Palatino Linotype" w:hAnsi="Palatino Linotype" w:cs="Arial"/>
          <w:b/>
          <w:sz w:val="24"/>
          <w:szCs w:val="24"/>
        </w:rPr>
        <w:t>Clave Única de Registro de Población</w:t>
      </w:r>
      <w:r w:rsidRPr="007C17E7">
        <w:rPr>
          <w:rFonts w:ascii="Palatino Linotype" w:hAnsi="Palatino Linotype" w:cs="Arial"/>
          <w:sz w:val="24"/>
          <w:szCs w:val="24"/>
        </w:rPr>
        <w:t xml:space="preserve"> (CURP), la </w:t>
      </w:r>
      <w:r w:rsidRPr="007C17E7">
        <w:rPr>
          <w:rFonts w:ascii="Palatino Linotype" w:hAnsi="Palatino Linotype" w:cs="Arial"/>
          <w:b/>
          <w:sz w:val="24"/>
          <w:szCs w:val="24"/>
        </w:rPr>
        <w:t>Clave de cualquier tipo de seguridad social</w:t>
      </w:r>
      <w:r w:rsidRPr="007C17E7">
        <w:rPr>
          <w:rFonts w:ascii="Palatino Linotype" w:hAnsi="Palatino Linotype" w:cs="Arial"/>
          <w:sz w:val="24"/>
          <w:szCs w:val="24"/>
        </w:rPr>
        <w:t xml:space="preserve"> (ISSEMYM, u otros), así como, los </w:t>
      </w:r>
      <w:r w:rsidRPr="007C17E7">
        <w:rPr>
          <w:rFonts w:ascii="Palatino Linotype" w:hAnsi="Palatino Linotype" w:cs="Arial"/>
          <w:b/>
          <w:sz w:val="24"/>
          <w:szCs w:val="24"/>
        </w:rPr>
        <w:t>préstamos o descuentos</w:t>
      </w:r>
      <w:r w:rsidRPr="007C17E7">
        <w:rPr>
          <w:rFonts w:ascii="Palatino Linotype" w:hAnsi="Palatino Linotype" w:cs="Arial"/>
          <w:sz w:val="24"/>
          <w:szCs w:val="24"/>
        </w:rPr>
        <w:t xml:space="preserve"> que se le hagan a la persona y que no tengan relación con los impuestos o la cuota por seguridad social.</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r w:rsidRPr="007C17E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r w:rsidRPr="007C17E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647"/>
        </w:tabs>
        <w:spacing w:after="0" w:line="240" w:lineRule="auto"/>
        <w:ind w:left="567" w:right="567"/>
        <w:jc w:val="both"/>
        <w:rPr>
          <w:rFonts w:ascii="Palatino Linotype" w:hAnsi="Palatino Linotype" w:cs="Arial"/>
          <w:bCs/>
          <w:i/>
        </w:rPr>
      </w:pPr>
      <w:r w:rsidRPr="007C17E7">
        <w:rPr>
          <w:rFonts w:ascii="Palatino Linotype" w:hAnsi="Palatino Linotype" w:cs="Arial"/>
          <w:b/>
          <w:bCs/>
          <w:i/>
        </w:rPr>
        <w:t xml:space="preserve">“Registro Federal de Contribuyentes (RFC) de las personas físicas es un dato personal confidencial. </w:t>
      </w:r>
      <w:r w:rsidRPr="007C17E7">
        <w:rPr>
          <w:rFonts w:ascii="Palatino Linotype" w:hAnsi="Palatino Linotype" w:cs="Arial"/>
          <w:i/>
        </w:rPr>
        <w:t>De conformidad con lo establecido en el artículo 18,</w:t>
      </w:r>
      <w:r w:rsidRPr="007C17E7">
        <w:rPr>
          <w:rFonts w:ascii="Palatino Linotype" w:hAnsi="Palatino Linotype" w:cs="Arial"/>
          <w:b/>
          <w:bCs/>
          <w:i/>
        </w:rPr>
        <w:t xml:space="preserve"> </w:t>
      </w:r>
      <w:r w:rsidRPr="007C17E7">
        <w:rPr>
          <w:rFonts w:ascii="Palatino Linotype" w:hAnsi="Palatino Linotype" w:cs="Arial"/>
          <w:i/>
        </w:rPr>
        <w:t>fracción II de la Ley Federal de Transparencia y Acceso a la Información Pública</w:t>
      </w:r>
      <w:r w:rsidRPr="007C17E7">
        <w:rPr>
          <w:rFonts w:ascii="Palatino Linotype" w:hAnsi="Palatino Linotype" w:cs="Arial"/>
          <w:b/>
          <w:bCs/>
          <w:i/>
        </w:rPr>
        <w:t xml:space="preserve"> </w:t>
      </w:r>
      <w:r w:rsidRPr="007C17E7">
        <w:rPr>
          <w:rFonts w:ascii="Palatino Linotype" w:hAnsi="Palatino Linotype" w:cs="Arial"/>
          <w:i/>
        </w:rPr>
        <w:t xml:space="preserve">Gubernamental </w:t>
      </w:r>
      <w:r w:rsidRPr="007C17E7">
        <w:rPr>
          <w:rFonts w:ascii="Palatino Linotype" w:hAnsi="Palatino Linotype" w:cs="Arial"/>
          <w:i/>
          <w:u w:val="single"/>
        </w:rPr>
        <w:t>se considera información confidencial los datos personales que</w:t>
      </w:r>
      <w:r w:rsidRPr="007C17E7">
        <w:rPr>
          <w:rFonts w:ascii="Palatino Linotype" w:hAnsi="Palatino Linotype" w:cs="Arial"/>
          <w:bCs/>
          <w:i/>
          <w:u w:val="single"/>
        </w:rPr>
        <w:t xml:space="preserve"> </w:t>
      </w:r>
      <w:r w:rsidRPr="007C17E7">
        <w:rPr>
          <w:rFonts w:ascii="Palatino Linotype" w:hAnsi="Palatino Linotype" w:cs="Arial"/>
          <w:i/>
          <w:u w:val="single"/>
        </w:rPr>
        <w:t>requieren el consentimiento de los individuos para su difusión, distribución o</w:t>
      </w:r>
      <w:r w:rsidRPr="007C17E7">
        <w:rPr>
          <w:rFonts w:ascii="Palatino Linotype" w:hAnsi="Palatino Linotype" w:cs="Arial"/>
          <w:bCs/>
          <w:i/>
          <w:u w:val="single"/>
        </w:rPr>
        <w:t xml:space="preserve"> </w:t>
      </w:r>
      <w:r w:rsidRPr="007C17E7">
        <w:rPr>
          <w:rFonts w:ascii="Palatino Linotype" w:hAnsi="Palatino Linotype" w:cs="Arial"/>
          <w:i/>
          <w:u w:val="single"/>
        </w:rPr>
        <w:t xml:space="preserve">comercialización en los términos de esta Ley. </w:t>
      </w:r>
      <w:r w:rsidRPr="007C17E7">
        <w:rPr>
          <w:rFonts w:ascii="Palatino Linotype" w:hAnsi="Palatino Linotype" w:cs="Arial"/>
          <w:i/>
          <w:u w:val="single"/>
        </w:rPr>
        <w:lastRenderedPageBreak/>
        <w:t>Por su parte, según dispone el</w:t>
      </w:r>
      <w:r w:rsidRPr="007C17E7">
        <w:rPr>
          <w:rFonts w:ascii="Palatino Linotype" w:hAnsi="Palatino Linotype" w:cs="Arial"/>
          <w:bCs/>
          <w:i/>
          <w:u w:val="single"/>
        </w:rPr>
        <w:t xml:space="preserve"> </w:t>
      </w:r>
      <w:r w:rsidRPr="007C17E7">
        <w:rPr>
          <w:rFonts w:ascii="Palatino Linotype" w:hAnsi="Palatino Linotype" w:cs="Arial"/>
          <w:i/>
          <w:u w:val="single"/>
        </w:rPr>
        <w:t>artículo 3, fracción II de la Ley Federal de Transparencia y Acceso a la Información</w:t>
      </w:r>
      <w:r w:rsidRPr="007C17E7">
        <w:rPr>
          <w:rFonts w:ascii="Palatino Linotype" w:hAnsi="Palatino Linotype" w:cs="Arial"/>
          <w:bCs/>
          <w:i/>
          <w:u w:val="single"/>
        </w:rPr>
        <w:t xml:space="preserve"> </w:t>
      </w:r>
      <w:r w:rsidRPr="007C17E7">
        <w:rPr>
          <w:rFonts w:ascii="Palatino Linotype" w:hAnsi="Palatino Linotype" w:cs="Arial"/>
          <w:i/>
          <w:u w:val="single"/>
        </w:rPr>
        <w:t>Pública Gubernamental, dato personal es toda aquella información concerniente a</w:t>
      </w:r>
      <w:r w:rsidRPr="007C17E7">
        <w:rPr>
          <w:rFonts w:ascii="Palatino Linotype" w:hAnsi="Palatino Linotype" w:cs="Arial"/>
          <w:bCs/>
          <w:i/>
          <w:u w:val="single"/>
        </w:rPr>
        <w:t xml:space="preserve"> </w:t>
      </w:r>
      <w:r w:rsidRPr="007C17E7">
        <w:rPr>
          <w:rFonts w:ascii="Palatino Linotype" w:hAnsi="Palatino Linotype" w:cs="Arial"/>
          <w:i/>
          <w:u w:val="single"/>
        </w:rPr>
        <w:t>una persona física identificada o identificable</w:t>
      </w:r>
      <w:r w:rsidRPr="007C17E7">
        <w:rPr>
          <w:rFonts w:ascii="Palatino Linotype" w:hAnsi="Palatino Linotype" w:cs="Arial"/>
          <w:i/>
        </w:rPr>
        <w:t xml:space="preserve">. Para </w:t>
      </w:r>
      <w:r w:rsidRPr="007C17E7">
        <w:rPr>
          <w:rFonts w:ascii="Palatino Linotype" w:hAnsi="Palatino Linotype" w:cs="Arial"/>
          <w:i/>
          <w:u w:val="single"/>
        </w:rPr>
        <w:t>obtener el RFC es necesario</w:t>
      </w:r>
      <w:r w:rsidRPr="007C17E7">
        <w:rPr>
          <w:rFonts w:ascii="Palatino Linotype" w:hAnsi="Palatino Linotype" w:cs="Arial"/>
          <w:b/>
          <w:bCs/>
          <w:i/>
          <w:u w:val="single"/>
        </w:rPr>
        <w:t xml:space="preserve"> </w:t>
      </w:r>
      <w:r w:rsidRPr="007C17E7">
        <w:rPr>
          <w:rFonts w:ascii="Palatino Linotype" w:hAnsi="Palatino Linotype" w:cs="Arial"/>
          <w:i/>
          <w:u w:val="single"/>
        </w:rPr>
        <w:t>acreditar previamente mediante documentos oficiales (pasaporte, acta de</w:t>
      </w:r>
      <w:r w:rsidRPr="007C17E7">
        <w:rPr>
          <w:rFonts w:ascii="Palatino Linotype" w:hAnsi="Palatino Linotype" w:cs="Arial"/>
          <w:b/>
          <w:bCs/>
          <w:i/>
          <w:u w:val="single"/>
        </w:rPr>
        <w:t xml:space="preserve"> </w:t>
      </w:r>
      <w:r w:rsidRPr="007C17E7">
        <w:rPr>
          <w:rFonts w:ascii="Palatino Linotype" w:hAnsi="Palatino Linotype" w:cs="Arial"/>
          <w:i/>
          <w:u w:val="single"/>
        </w:rPr>
        <w:t>nacimiento, etc.) la identidad de la persona, su fecha y lugar de nacimiento, entre</w:t>
      </w:r>
      <w:r w:rsidRPr="007C17E7">
        <w:rPr>
          <w:rFonts w:ascii="Palatino Linotype" w:hAnsi="Palatino Linotype" w:cs="Arial"/>
          <w:b/>
          <w:bCs/>
          <w:i/>
          <w:u w:val="single"/>
        </w:rPr>
        <w:t xml:space="preserve"> </w:t>
      </w:r>
      <w:r w:rsidRPr="007C17E7">
        <w:rPr>
          <w:rFonts w:ascii="Palatino Linotype" w:hAnsi="Palatino Linotype" w:cs="Arial"/>
          <w:i/>
          <w:u w:val="single"/>
        </w:rPr>
        <w:t xml:space="preserve">otros. </w:t>
      </w:r>
      <w:r w:rsidRPr="007C17E7">
        <w:rPr>
          <w:rFonts w:ascii="Palatino Linotype" w:hAnsi="Palatino Linotype" w:cs="Arial"/>
          <w:i/>
        </w:rPr>
        <w:t>De acuerdo con la legislación tributaria, las personas físicas tramitan su</w:t>
      </w:r>
      <w:r w:rsidRPr="007C17E7">
        <w:rPr>
          <w:rFonts w:ascii="Palatino Linotype" w:hAnsi="Palatino Linotype" w:cs="Arial"/>
          <w:b/>
          <w:bCs/>
          <w:i/>
        </w:rPr>
        <w:t xml:space="preserve"> </w:t>
      </w:r>
      <w:r w:rsidRPr="007C17E7">
        <w:rPr>
          <w:rFonts w:ascii="Palatino Linotype" w:hAnsi="Palatino Linotype" w:cs="Arial"/>
          <w:i/>
        </w:rPr>
        <w:t>inscripción en el Registro Federal de Contribuyentes con el único propósito de</w:t>
      </w:r>
      <w:r w:rsidRPr="007C17E7">
        <w:rPr>
          <w:rFonts w:ascii="Palatino Linotype" w:hAnsi="Palatino Linotype" w:cs="Arial"/>
          <w:b/>
          <w:bCs/>
          <w:i/>
        </w:rPr>
        <w:t xml:space="preserve"> </w:t>
      </w:r>
      <w:r w:rsidRPr="007C17E7">
        <w:rPr>
          <w:rFonts w:ascii="Palatino Linotype" w:hAnsi="Palatino Linotype" w:cs="Arial"/>
          <w:i/>
        </w:rPr>
        <w:t>realizar mediante esa clave de identificación, operaciones o actividades de</w:t>
      </w:r>
      <w:r w:rsidRPr="007C17E7">
        <w:rPr>
          <w:rFonts w:ascii="Palatino Linotype" w:hAnsi="Palatino Linotype" w:cs="Arial"/>
          <w:b/>
          <w:bCs/>
          <w:i/>
        </w:rPr>
        <w:t xml:space="preserve"> </w:t>
      </w:r>
      <w:r w:rsidRPr="007C17E7">
        <w:rPr>
          <w:rFonts w:ascii="Palatino Linotype" w:hAnsi="Palatino Linotype" w:cs="Arial"/>
          <w:i/>
        </w:rPr>
        <w:t>naturaleza tributaria. En este sentido, el artículo 79 del Código Fiscal de la</w:t>
      </w:r>
      <w:r w:rsidRPr="007C17E7">
        <w:rPr>
          <w:rFonts w:ascii="Palatino Linotype" w:hAnsi="Palatino Linotype" w:cs="Arial"/>
          <w:b/>
          <w:bCs/>
          <w:i/>
        </w:rPr>
        <w:t xml:space="preserve"> </w:t>
      </w:r>
      <w:r w:rsidRPr="007C17E7">
        <w:rPr>
          <w:rFonts w:ascii="Palatino Linotype" w:hAnsi="Palatino Linotype" w:cs="Arial"/>
          <w:i/>
        </w:rPr>
        <w:t>Federación prevé que la utilización de una clave de registro no asignada por la</w:t>
      </w:r>
      <w:r w:rsidRPr="007C17E7">
        <w:rPr>
          <w:rFonts w:ascii="Palatino Linotype" w:hAnsi="Palatino Linotype" w:cs="Arial"/>
          <w:b/>
          <w:bCs/>
          <w:i/>
        </w:rPr>
        <w:t xml:space="preserve"> </w:t>
      </w:r>
      <w:r w:rsidRPr="007C17E7">
        <w:rPr>
          <w:rFonts w:ascii="Palatino Linotype" w:hAnsi="Palatino Linotype" w:cs="Arial"/>
          <w:i/>
        </w:rPr>
        <w:t>autoridad constituye como una infracción en materia fiscal. De acuerdo con lo</w:t>
      </w:r>
      <w:r w:rsidRPr="007C17E7">
        <w:rPr>
          <w:rFonts w:ascii="Palatino Linotype" w:hAnsi="Palatino Linotype" w:cs="Arial"/>
          <w:b/>
          <w:bCs/>
          <w:i/>
        </w:rPr>
        <w:t xml:space="preserve"> </w:t>
      </w:r>
      <w:r w:rsidRPr="007C17E7">
        <w:rPr>
          <w:rFonts w:ascii="Palatino Linotype" w:hAnsi="Palatino Linotype" w:cs="Arial"/>
          <w:i/>
        </w:rPr>
        <w:t>antes apuntado, el RFC vinculado al nombre de su titular, permite identificar la</w:t>
      </w:r>
      <w:r w:rsidRPr="007C17E7">
        <w:rPr>
          <w:rFonts w:ascii="Palatino Linotype" w:hAnsi="Palatino Linotype" w:cs="Arial"/>
          <w:b/>
          <w:bCs/>
          <w:i/>
        </w:rPr>
        <w:t xml:space="preserve"> </w:t>
      </w:r>
      <w:r w:rsidRPr="007C17E7">
        <w:rPr>
          <w:rFonts w:ascii="Palatino Linotype" w:hAnsi="Palatino Linotype" w:cs="Arial"/>
          <w:i/>
        </w:rPr>
        <w:t>edad de la persona, así como su homoclave, siendo esta última única e irrepetible,</w:t>
      </w:r>
      <w:r w:rsidRPr="007C17E7">
        <w:rPr>
          <w:rFonts w:ascii="Palatino Linotype" w:hAnsi="Palatino Linotype" w:cs="Arial"/>
          <w:b/>
          <w:bCs/>
          <w:i/>
        </w:rPr>
        <w:t xml:space="preserve"> </w:t>
      </w:r>
      <w:r w:rsidRPr="007C17E7">
        <w:rPr>
          <w:rFonts w:ascii="Palatino Linotype" w:hAnsi="Palatino Linotype" w:cs="Arial"/>
          <w:i/>
        </w:rPr>
        <w:t>por lo que es posible concluir que el RFC constituye un dato personal y, por tanto,</w:t>
      </w:r>
      <w:r w:rsidRPr="007C17E7">
        <w:rPr>
          <w:rFonts w:ascii="Palatino Linotype" w:hAnsi="Palatino Linotype" w:cs="Arial"/>
          <w:b/>
          <w:bCs/>
          <w:i/>
        </w:rPr>
        <w:t xml:space="preserve"> </w:t>
      </w:r>
      <w:r w:rsidRPr="007C17E7">
        <w:rPr>
          <w:rFonts w:ascii="Palatino Linotype" w:hAnsi="Palatino Linotype" w:cs="Arial"/>
          <w:i/>
        </w:rPr>
        <w:t>información confidencial, de conformidad con los previsto en el artículo 18,</w:t>
      </w:r>
      <w:r w:rsidRPr="007C17E7">
        <w:rPr>
          <w:rFonts w:ascii="Palatino Linotype" w:hAnsi="Palatino Linotype" w:cs="Arial"/>
          <w:b/>
          <w:bCs/>
          <w:i/>
        </w:rPr>
        <w:t xml:space="preserve"> </w:t>
      </w:r>
      <w:r w:rsidRPr="007C17E7">
        <w:rPr>
          <w:rFonts w:ascii="Palatino Linotype" w:hAnsi="Palatino Linotype" w:cs="Arial"/>
          <w:i/>
        </w:rPr>
        <w:t>fracción II de la Ley Federal de Transparencia y Acceso a la Información Pública</w:t>
      </w:r>
      <w:r w:rsidRPr="007C17E7">
        <w:rPr>
          <w:rFonts w:ascii="Palatino Linotype" w:hAnsi="Palatino Linotype" w:cs="Arial"/>
          <w:b/>
          <w:bCs/>
          <w:i/>
        </w:rPr>
        <w:t xml:space="preserve"> </w:t>
      </w:r>
      <w:r w:rsidRPr="007C17E7">
        <w:rPr>
          <w:rFonts w:ascii="Palatino Linotype" w:hAnsi="Palatino Linotype" w:cs="Arial"/>
          <w:i/>
        </w:rPr>
        <w:t>Gubernamental</w:t>
      </w:r>
      <w:r w:rsidRPr="007C17E7">
        <w:rPr>
          <w:rFonts w:ascii="Palatino Linotype" w:hAnsi="Palatino Linotype" w:cs="Arial"/>
          <w:bCs/>
          <w:i/>
        </w:rPr>
        <w:t>…” (Sic)</w:t>
      </w:r>
    </w:p>
    <w:p w:rsidR="00E26A2F" w:rsidRPr="007C17E7" w:rsidRDefault="00E26A2F" w:rsidP="00532A84">
      <w:pPr>
        <w:tabs>
          <w:tab w:val="left" w:pos="8647"/>
        </w:tabs>
        <w:spacing w:after="0" w:line="276" w:lineRule="auto"/>
        <w:ind w:left="567" w:right="567"/>
        <w:jc w:val="both"/>
        <w:rPr>
          <w:rFonts w:ascii="Palatino Linotype" w:hAnsi="Palatino Linotype" w:cs="Arial"/>
          <w:bCs/>
          <w:i/>
        </w:rPr>
      </w:pPr>
    </w:p>
    <w:p w:rsidR="00E26A2F" w:rsidRPr="007C17E7" w:rsidRDefault="00E26A2F" w:rsidP="00532A84">
      <w:pPr>
        <w:tabs>
          <w:tab w:val="left" w:pos="8647"/>
        </w:tabs>
        <w:spacing w:after="0" w:line="276" w:lineRule="auto"/>
        <w:ind w:left="567" w:right="284"/>
        <w:jc w:val="right"/>
        <w:rPr>
          <w:rFonts w:ascii="Palatino Linotype" w:hAnsi="Palatino Linotype" w:cs="Arial"/>
        </w:rPr>
      </w:pPr>
      <w:r w:rsidRPr="007C17E7">
        <w:rPr>
          <w:rFonts w:ascii="Palatino Linotype" w:hAnsi="Palatino Linotype" w:cs="Arial"/>
        </w:rPr>
        <w:t>(Énfasis añadido)</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r w:rsidRPr="007C17E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r w:rsidRPr="007C17E7">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7C17E7">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r w:rsidRPr="007C17E7">
        <w:rPr>
          <w:rFonts w:ascii="Palatino Linotype" w:hAnsi="Palatino Linotype" w:cs="Arial"/>
          <w:sz w:val="24"/>
          <w:szCs w:val="24"/>
        </w:rPr>
        <w:t xml:space="preserve">Argumento que es compartido por el entonces </w:t>
      </w:r>
      <w:r w:rsidRPr="007C17E7">
        <w:rPr>
          <w:rFonts w:ascii="Palatino Linotype" w:hAnsi="Palatino Linotype" w:cs="Arial"/>
          <w:b/>
          <w:bCs/>
          <w:sz w:val="24"/>
          <w:szCs w:val="24"/>
        </w:rPr>
        <w:t xml:space="preserve">Instituto Federal de Acceso a la Información y Protección de Datos (IFAI), conforme al </w:t>
      </w:r>
      <w:r w:rsidRPr="007C17E7">
        <w:rPr>
          <w:rFonts w:ascii="Palatino Linotype" w:hAnsi="Palatino Linotype" w:cs="Arial"/>
          <w:sz w:val="24"/>
          <w:szCs w:val="24"/>
        </w:rPr>
        <w:t xml:space="preserve">criterio número 0003-10, el cual refiere: </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505"/>
        </w:tabs>
        <w:spacing w:after="0" w:line="240" w:lineRule="auto"/>
        <w:ind w:left="567" w:right="567"/>
        <w:jc w:val="both"/>
        <w:rPr>
          <w:rFonts w:ascii="Palatino Linotype" w:hAnsi="Palatino Linotype" w:cs="Arial"/>
          <w:i/>
        </w:rPr>
      </w:pPr>
      <w:r w:rsidRPr="007C17E7">
        <w:rPr>
          <w:rFonts w:ascii="Palatino Linotype" w:hAnsi="Palatino Linotype" w:cs="Arial"/>
          <w:b/>
          <w:bCs/>
          <w:i/>
        </w:rPr>
        <w:t xml:space="preserve">“Clave Única de Registro de Población (CURP) es un dato personal confidencial. </w:t>
      </w:r>
      <w:r w:rsidRPr="007C17E7">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C17E7">
        <w:rPr>
          <w:rFonts w:ascii="Palatino Linotype" w:hAnsi="Palatino Linotype" w:cs="Arial"/>
          <w:b/>
          <w:bCs/>
          <w:i/>
        </w:rPr>
        <w:t>..</w:t>
      </w:r>
      <w:r w:rsidRPr="007C17E7">
        <w:rPr>
          <w:rFonts w:ascii="Palatino Linotype" w:hAnsi="Palatino Linotype" w:cs="Arial"/>
          <w:i/>
        </w:rPr>
        <w:t>.” (Sic)</w:t>
      </w:r>
    </w:p>
    <w:p w:rsidR="00E26A2F" w:rsidRPr="007C17E7" w:rsidRDefault="00E26A2F" w:rsidP="00532A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26A2F" w:rsidRPr="007C17E7" w:rsidRDefault="00E26A2F" w:rsidP="00532A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7C17E7">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E26A2F" w:rsidRPr="007C17E7" w:rsidRDefault="00E26A2F" w:rsidP="00532A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r w:rsidRPr="007C17E7">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w:t>
      </w:r>
      <w:r w:rsidRPr="007C17E7">
        <w:rPr>
          <w:rFonts w:ascii="Palatino Linotype" w:hAnsi="Palatino Linotype" w:cs="Arial"/>
          <w:sz w:val="24"/>
          <w:szCs w:val="24"/>
        </w:rPr>
        <w:lastRenderedPageBreak/>
        <w:t>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r w:rsidRPr="007C17E7">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r w:rsidRPr="007C17E7">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505"/>
        </w:tabs>
        <w:spacing w:after="0" w:line="240" w:lineRule="auto"/>
        <w:ind w:left="567" w:right="567"/>
        <w:jc w:val="both"/>
        <w:rPr>
          <w:rFonts w:ascii="Palatino Linotype" w:hAnsi="Palatino Linotype" w:cs="Arial"/>
          <w:bCs/>
          <w:i/>
        </w:rPr>
      </w:pPr>
      <w:r w:rsidRPr="007C17E7">
        <w:rPr>
          <w:rFonts w:ascii="Palatino Linotype" w:hAnsi="Palatino Linotype" w:cs="Arial"/>
          <w:bCs/>
          <w:i/>
        </w:rPr>
        <w:t>“</w:t>
      </w:r>
      <w:r w:rsidRPr="007C17E7">
        <w:rPr>
          <w:rFonts w:ascii="Palatino Linotype" w:hAnsi="Palatino Linotype" w:cs="Arial"/>
          <w:b/>
          <w:bCs/>
          <w:i/>
        </w:rPr>
        <w:t>Cuarto</w:t>
      </w:r>
      <w:r w:rsidRPr="007C17E7">
        <w:rPr>
          <w:rFonts w:ascii="Palatino Linotype" w:hAnsi="Palatino Linotype" w:cs="Arial"/>
          <w:bCs/>
          <w:i/>
        </w:rPr>
        <w:t xml:space="preserve">. </w:t>
      </w:r>
      <w:r w:rsidRPr="007C17E7">
        <w:rPr>
          <w:rFonts w:ascii="Palatino Linotype" w:hAnsi="Palatino Linotype" w:cs="Arial"/>
          <w:b/>
          <w:bCs/>
          <w:i/>
          <w:u w:val="single"/>
        </w:rPr>
        <w:t>Para clasificar la información como reservada o confidencial,</w:t>
      </w:r>
      <w:r w:rsidRPr="007C17E7">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26A2F" w:rsidRPr="007C17E7" w:rsidRDefault="00E26A2F" w:rsidP="00532A84">
      <w:pPr>
        <w:tabs>
          <w:tab w:val="left" w:pos="8647"/>
        </w:tabs>
        <w:spacing w:after="0" w:line="240" w:lineRule="auto"/>
        <w:ind w:left="567" w:right="567"/>
        <w:jc w:val="both"/>
        <w:rPr>
          <w:rFonts w:ascii="Palatino Linotype" w:hAnsi="Palatino Linotype" w:cs="Arial"/>
          <w:bCs/>
          <w:i/>
        </w:rPr>
      </w:pPr>
      <w:r w:rsidRPr="007C17E7">
        <w:rPr>
          <w:rFonts w:ascii="Palatino Linotype" w:hAnsi="Palatino Linotype" w:cs="Arial"/>
          <w:bCs/>
          <w:i/>
        </w:rPr>
        <w:t>Los sujetos obligados deberán aplicar, de manera estricta, las excepciones al derecho de acceso a la información y sólo podrán invocarlas cuando acrediten su procedencia.</w:t>
      </w:r>
    </w:p>
    <w:p w:rsidR="00E26A2F" w:rsidRPr="007C17E7" w:rsidRDefault="00E26A2F" w:rsidP="00532A84">
      <w:pPr>
        <w:tabs>
          <w:tab w:val="left" w:pos="8647"/>
        </w:tabs>
        <w:spacing w:after="0" w:line="240" w:lineRule="auto"/>
        <w:ind w:left="567" w:right="567"/>
        <w:jc w:val="both"/>
        <w:rPr>
          <w:rFonts w:ascii="Palatino Linotype" w:hAnsi="Palatino Linotype" w:cs="Arial"/>
          <w:bCs/>
          <w:i/>
        </w:rPr>
      </w:pPr>
      <w:r w:rsidRPr="007C17E7">
        <w:rPr>
          <w:rFonts w:ascii="Palatino Linotype" w:hAnsi="Palatino Linotype" w:cs="Arial"/>
          <w:bCs/>
          <w:i/>
        </w:rPr>
        <w:t>…</w:t>
      </w:r>
    </w:p>
    <w:p w:rsidR="00E26A2F" w:rsidRPr="007C17E7" w:rsidRDefault="00E26A2F" w:rsidP="00532A84">
      <w:pPr>
        <w:tabs>
          <w:tab w:val="left" w:pos="8647"/>
        </w:tabs>
        <w:spacing w:after="0" w:line="240" w:lineRule="auto"/>
        <w:ind w:left="567" w:right="567"/>
        <w:jc w:val="both"/>
        <w:rPr>
          <w:rFonts w:ascii="Palatino Linotype" w:hAnsi="Palatino Linotype" w:cs="Arial"/>
          <w:bCs/>
          <w:i/>
        </w:rPr>
      </w:pPr>
      <w:r w:rsidRPr="007C17E7">
        <w:rPr>
          <w:rFonts w:ascii="Palatino Linotype" w:hAnsi="Palatino Linotype" w:cs="Arial"/>
          <w:b/>
          <w:bCs/>
          <w:i/>
        </w:rPr>
        <w:t>Quinto</w:t>
      </w:r>
      <w:r w:rsidRPr="007C17E7">
        <w:rPr>
          <w:rFonts w:ascii="Palatino Linotype" w:hAnsi="Palatino Linotype" w:cs="Arial"/>
          <w:bCs/>
          <w:i/>
        </w:rPr>
        <w:t xml:space="preserve">. </w:t>
      </w:r>
      <w:r w:rsidRPr="007C17E7">
        <w:rPr>
          <w:rFonts w:ascii="Palatino Linotype" w:hAnsi="Palatino Linotype" w:cs="Arial"/>
          <w:b/>
          <w:bCs/>
          <w:i/>
        </w:rPr>
        <w:t xml:space="preserve">La carga de la prueba para justificar toda negativa de acceso a la información, </w:t>
      </w:r>
      <w:r w:rsidRPr="007C17E7">
        <w:rPr>
          <w:rFonts w:ascii="Palatino Linotype" w:hAnsi="Palatino Linotype" w:cs="Arial"/>
          <w:bCs/>
          <w:i/>
        </w:rPr>
        <w:t>por actualizarse cualquiera de los supuestos de clasificación previstos en la Ley General, la Ley Federal y leyes estatales, corresponderá</w:t>
      </w:r>
      <w:r w:rsidRPr="007C17E7">
        <w:rPr>
          <w:rFonts w:ascii="Palatino Linotype" w:hAnsi="Palatino Linotype" w:cs="Arial"/>
          <w:b/>
          <w:bCs/>
          <w:i/>
        </w:rPr>
        <w:t xml:space="preserve"> a los sujetos obligados, por </w:t>
      </w:r>
      <w:r w:rsidRPr="007C17E7">
        <w:rPr>
          <w:rFonts w:ascii="Palatino Linotype" w:hAnsi="Palatino Linotype" w:cs="Arial"/>
          <w:b/>
          <w:bCs/>
          <w:i/>
        </w:rPr>
        <w:lastRenderedPageBreak/>
        <w:t>lo que deberán fundar y motivar debidamente la clasificación de la información ante una solicitud de acceso o al momento en que generen versiones públicas para dar cumplimiento a las obligaciones de transparencia</w:t>
      </w:r>
      <w:r w:rsidRPr="007C17E7">
        <w:rPr>
          <w:rFonts w:ascii="Palatino Linotype" w:hAnsi="Palatino Linotype" w:cs="Arial"/>
          <w:bCs/>
          <w:i/>
        </w:rPr>
        <w:t>, observando lo dispuesto en la Ley General y las demás disposiciones aplicables en la materia.</w:t>
      </w:r>
    </w:p>
    <w:p w:rsidR="00E26A2F" w:rsidRPr="007C17E7" w:rsidRDefault="00E26A2F" w:rsidP="00532A84">
      <w:pPr>
        <w:tabs>
          <w:tab w:val="left" w:pos="8647"/>
        </w:tabs>
        <w:spacing w:after="0" w:line="240" w:lineRule="auto"/>
        <w:ind w:left="567" w:right="567"/>
        <w:jc w:val="both"/>
        <w:rPr>
          <w:rFonts w:ascii="Palatino Linotype" w:hAnsi="Palatino Linotype" w:cs="Arial"/>
          <w:bCs/>
          <w:i/>
        </w:rPr>
      </w:pPr>
    </w:p>
    <w:p w:rsidR="00E26A2F" w:rsidRPr="007C17E7" w:rsidRDefault="00E26A2F" w:rsidP="00532A84">
      <w:pPr>
        <w:tabs>
          <w:tab w:val="left" w:pos="8647"/>
        </w:tabs>
        <w:spacing w:after="0" w:line="240" w:lineRule="auto"/>
        <w:ind w:left="567" w:right="567"/>
        <w:jc w:val="both"/>
        <w:rPr>
          <w:rFonts w:ascii="Palatino Linotype" w:hAnsi="Palatino Linotype" w:cs="Arial"/>
          <w:bCs/>
          <w:i/>
        </w:rPr>
      </w:pPr>
      <w:r w:rsidRPr="007C17E7">
        <w:rPr>
          <w:rFonts w:ascii="Palatino Linotype" w:hAnsi="Palatino Linotype" w:cs="Arial"/>
          <w:b/>
          <w:bCs/>
          <w:i/>
        </w:rPr>
        <w:t>Octavo</w:t>
      </w:r>
      <w:r w:rsidRPr="007C17E7">
        <w:rPr>
          <w:rFonts w:ascii="Palatino Linotype" w:hAnsi="Palatino Linotype" w:cs="Arial"/>
          <w:bCs/>
          <w:i/>
        </w:rPr>
        <w:t xml:space="preserve">. </w:t>
      </w:r>
      <w:r w:rsidRPr="007C17E7">
        <w:rPr>
          <w:rFonts w:ascii="Palatino Linotype" w:hAnsi="Palatino Linotype" w:cs="Arial"/>
          <w:bCs/>
          <w:i/>
          <w:u w:val="single"/>
        </w:rPr>
        <w:t>Para fundar la clasificación de la información se debe señalar el artículo, fracción, inciso, párrafo o numeral de la ley o tratado internacional</w:t>
      </w:r>
      <w:r w:rsidRPr="007C17E7">
        <w:rPr>
          <w:rFonts w:ascii="Palatino Linotype" w:hAnsi="Palatino Linotype" w:cs="Arial"/>
          <w:bCs/>
          <w:i/>
        </w:rPr>
        <w:t xml:space="preserve"> suscrito por el Estado mexicano que expresamente le otorga el carácter de reservada o confidencial.</w:t>
      </w:r>
    </w:p>
    <w:p w:rsidR="00E26A2F" w:rsidRPr="007C17E7" w:rsidRDefault="00E26A2F" w:rsidP="00532A84">
      <w:pPr>
        <w:tabs>
          <w:tab w:val="left" w:pos="8647"/>
        </w:tabs>
        <w:spacing w:after="0" w:line="240" w:lineRule="auto"/>
        <w:ind w:left="567" w:right="567"/>
        <w:jc w:val="both"/>
        <w:rPr>
          <w:rFonts w:ascii="Palatino Linotype" w:hAnsi="Palatino Linotype" w:cs="Arial"/>
          <w:bCs/>
          <w:i/>
        </w:rPr>
      </w:pPr>
      <w:r w:rsidRPr="007C17E7">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E26A2F" w:rsidRPr="007C17E7" w:rsidRDefault="00E26A2F" w:rsidP="00532A84">
      <w:pPr>
        <w:tabs>
          <w:tab w:val="left" w:pos="8647"/>
        </w:tabs>
        <w:spacing w:after="0" w:line="240" w:lineRule="auto"/>
        <w:ind w:left="567" w:right="567"/>
        <w:jc w:val="both"/>
        <w:rPr>
          <w:rFonts w:ascii="Palatino Linotype" w:hAnsi="Palatino Linotype" w:cs="Arial"/>
          <w:bCs/>
          <w:i/>
        </w:rPr>
      </w:pPr>
      <w:r w:rsidRPr="007C17E7">
        <w:rPr>
          <w:rFonts w:ascii="Palatino Linotype" w:hAnsi="Palatino Linotype" w:cs="Arial"/>
          <w:bCs/>
          <w:i/>
        </w:rPr>
        <w:t>…</w:t>
      </w:r>
    </w:p>
    <w:p w:rsidR="00E26A2F" w:rsidRPr="007C17E7" w:rsidRDefault="00E26A2F" w:rsidP="00532A84">
      <w:pPr>
        <w:tabs>
          <w:tab w:val="left" w:pos="8647"/>
        </w:tabs>
        <w:spacing w:after="0" w:line="240" w:lineRule="auto"/>
        <w:ind w:left="567" w:right="567"/>
        <w:jc w:val="both"/>
        <w:rPr>
          <w:rFonts w:ascii="Palatino Linotype" w:hAnsi="Palatino Linotype" w:cs="Arial"/>
          <w:b/>
          <w:bCs/>
          <w:i/>
        </w:rPr>
      </w:pPr>
      <w:r w:rsidRPr="007C17E7">
        <w:rPr>
          <w:rFonts w:ascii="Palatino Linotype" w:hAnsi="Palatino Linotype" w:cs="Arial"/>
          <w:b/>
          <w:bCs/>
          <w:i/>
        </w:rPr>
        <w:t>DE LA INFORMACIÓN CONFIDENCIAL</w:t>
      </w:r>
    </w:p>
    <w:p w:rsidR="00E26A2F" w:rsidRPr="007C17E7" w:rsidRDefault="00E26A2F" w:rsidP="00532A84">
      <w:pPr>
        <w:tabs>
          <w:tab w:val="left" w:pos="8647"/>
        </w:tabs>
        <w:spacing w:after="0" w:line="240" w:lineRule="auto"/>
        <w:ind w:left="567" w:right="567"/>
        <w:jc w:val="both"/>
        <w:rPr>
          <w:rFonts w:ascii="Palatino Linotype" w:hAnsi="Palatino Linotype" w:cs="Arial"/>
          <w:bCs/>
          <w:i/>
        </w:rPr>
      </w:pPr>
      <w:r w:rsidRPr="007C17E7">
        <w:rPr>
          <w:rFonts w:ascii="Palatino Linotype" w:hAnsi="Palatino Linotype" w:cs="Arial"/>
          <w:b/>
          <w:bCs/>
          <w:i/>
        </w:rPr>
        <w:t xml:space="preserve">Trigésimo octavo. </w:t>
      </w:r>
      <w:r w:rsidRPr="007C17E7">
        <w:rPr>
          <w:rFonts w:ascii="Palatino Linotype" w:hAnsi="Palatino Linotype" w:cs="Arial"/>
          <w:bCs/>
          <w:i/>
        </w:rPr>
        <w:t>Se considera información confidencial:</w:t>
      </w:r>
    </w:p>
    <w:p w:rsidR="00E26A2F" w:rsidRPr="007C17E7" w:rsidRDefault="00E26A2F" w:rsidP="00532A84">
      <w:pPr>
        <w:tabs>
          <w:tab w:val="left" w:pos="8647"/>
        </w:tabs>
        <w:spacing w:after="0" w:line="240" w:lineRule="auto"/>
        <w:ind w:left="567" w:right="567"/>
        <w:jc w:val="both"/>
        <w:rPr>
          <w:rFonts w:ascii="Palatino Linotype" w:hAnsi="Palatino Linotype" w:cs="Arial"/>
          <w:b/>
          <w:bCs/>
          <w:i/>
        </w:rPr>
      </w:pPr>
      <w:r w:rsidRPr="007C17E7">
        <w:rPr>
          <w:rFonts w:ascii="Palatino Linotype" w:hAnsi="Palatino Linotype" w:cs="Arial"/>
          <w:bCs/>
          <w:i/>
        </w:rPr>
        <w:t xml:space="preserve">I. </w:t>
      </w:r>
      <w:r w:rsidRPr="007C17E7">
        <w:rPr>
          <w:rFonts w:ascii="Palatino Linotype" w:hAnsi="Palatino Linotype" w:cs="Arial"/>
          <w:b/>
          <w:bCs/>
          <w:i/>
          <w:u w:val="single"/>
        </w:rPr>
        <w:t>Los datos personales en los términos de la norma aplicable</w:t>
      </w:r>
      <w:r w:rsidRPr="007C17E7">
        <w:rPr>
          <w:rFonts w:ascii="Palatino Linotype" w:hAnsi="Palatino Linotype" w:cs="Arial"/>
          <w:b/>
          <w:bCs/>
          <w:i/>
        </w:rPr>
        <w:t>;</w:t>
      </w:r>
    </w:p>
    <w:p w:rsidR="00E26A2F" w:rsidRPr="007C17E7" w:rsidRDefault="00E26A2F" w:rsidP="00532A84">
      <w:pPr>
        <w:tabs>
          <w:tab w:val="left" w:pos="8647"/>
        </w:tabs>
        <w:spacing w:after="0" w:line="240" w:lineRule="auto"/>
        <w:ind w:left="567" w:right="567"/>
        <w:jc w:val="both"/>
        <w:rPr>
          <w:rFonts w:ascii="Palatino Linotype" w:hAnsi="Palatino Linotype" w:cs="Arial"/>
          <w:bCs/>
          <w:i/>
        </w:rPr>
      </w:pPr>
      <w:r w:rsidRPr="007C17E7">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26A2F" w:rsidRPr="007C17E7" w:rsidRDefault="00E26A2F" w:rsidP="00532A84">
      <w:pPr>
        <w:tabs>
          <w:tab w:val="left" w:pos="8647"/>
        </w:tabs>
        <w:spacing w:after="0" w:line="240" w:lineRule="auto"/>
        <w:ind w:left="567" w:right="567"/>
        <w:jc w:val="both"/>
        <w:rPr>
          <w:rFonts w:ascii="Palatino Linotype" w:hAnsi="Palatino Linotype" w:cs="Arial"/>
          <w:bCs/>
          <w:i/>
        </w:rPr>
      </w:pPr>
      <w:r w:rsidRPr="007C17E7">
        <w:rPr>
          <w:rFonts w:ascii="Palatino Linotype" w:hAnsi="Palatino Linotype" w:cs="Arial"/>
          <w:bCs/>
          <w:i/>
        </w:rPr>
        <w:t>III …</w:t>
      </w:r>
    </w:p>
    <w:p w:rsidR="00E26A2F" w:rsidRPr="007C17E7" w:rsidRDefault="00E26A2F" w:rsidP="00532A84">
      <w:pPr>
        <w:tabs>
          <w:tab w:val="left" w:pos="8647"/>
        </w:tabs>
        <w:spacing w:after="0" w:line="240" w:lineRule="auto"/>
        <w:ind w:left="567" w:right="567"/>
        <w:jc w:val="both"/>
        <w:rPr>
          <w:rFonts w:ascii="Palatino Linotype" w:hAnsi="Palatino Linotype" w:cs="Arial"/>
          <w:bCs/>
          <w:i/>
        </w:rPr>
      </w:pPr>
      <w:r w:rsidRPr="007C17E7">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E26A2F" w:rsidRPr="007C17E7" w:rsidRDefault="00E26A2F" w:rsidP="00532A84">
      <w:pPr>
        <w:tabs>
          <w:tab w:val="left" w:pos="8647"/>
        </w:tabs>
        <w:spacing w:after="0" w:line="240" w:lineRule="auto"/>
        <w:ind w:left="567" w:right="567"/>
        <w:jc w:val="right"/>
        <w:rPr>
          <w:rFonts w:ascii="Palatino Linotype" w:hAnsi="Palatino Linotype" w:cs="Arial"/>
          <w:bCs/>
        </w:rPr>
      </w:pPr>
      <w:r w:rsidRPr="007C17E7">
        <w:rPr>
          <w:rFonts w:ascii="Palatino Linotype" w:hAnsi="Palatino Linotype" w:cs="Arial"/>
          <w:bCs/>
        </w:rPr>
        <w:t>(Énfasis añadido)</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r w:rsidRPr="007C17E7">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r w:rsidRPr="007C17E7">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w:t>
      </w:r>
      <w:r w:rsidRPr="007C17E7">
        <w:rPr>
          <w:rFonts w:ascii="Palatino Linotype" w:hAnsi="Palatino Linotype" w:cs="Arial"/>
          <w:sz w:val="24"/>
          <w:szCs w:val="24"/>
        </w:rPr>
        <w:lastRenderedPageBreak/>
        <w:t>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26A2F" w:rsidRPr="007C17E7" w:rsidRDefault="00E26A2F" w:rsidP="00532A84">
      <w:pPr>
        <w:tabs>
          <w:tab w:val="left" w:pos="8647"/>
        </w:tabs>
        <w:spacing w:after="0" w:line="360" w:lineRule="auto"/>
        <w:ind w:right="51"/>
        <w:jc w:val="both"/>
        <w:rPr>
          <w:rFonts w:ascii="Palatino Linotype" w:hAnsi="Palatino Linotype" w:cs="Arial"/>
          <w:sz w:val="24"/>
          <w:szCs w:val="24"/>
        </w:rPr>
      </w:pPr>
    </w:p>
    <w:p w:rsidR="00E26A2F" w:rsidRPr="007C17E7" w:rsidRDefault="00E26A2F" w:rsidP="00532A84">
      <w:pPr>
        <w:autoSpaceDE w:val="0"/>
        <w:autoSpaceDN w:val="0"/>
        <w:adjustRightInd w:val="0"/>
        <w:spacing w:after="0" w:line="360" w:lineRule="auto"/>
        <w:contextualSpacing/>
        <w:jc w:val="both"/>
        <w:rPr>
          <w:rFonts w:ascii="Palatino Linotype" w:hAnsi="Palatino Linotype" w:cs="Arial"/>
          <w:sz w:val="24"/>
          <w:lang w:val="es-ES"/>
        </w:rPr>
      </w:pPr>
      <w:r w:rsidRPr="007C17E7">
        <w:rPr>
          <w:rFonts w:ascii="Palatino Linotype" w:eastAsia="Times New Roman" w:hAnsi="Palatino Linotype" w:cs="Arial"/>
          <w:sz w:val="24"/>
          <w:szCs w:val="24"/>
          <w:lang w:val="es-ES" w:eastAsia="es-ES"/>
        </w:rPr>
        <w:t xml:space="preserve">Entonces, el </w:t>
      </w:r>
      <w:r w:rsidRPr="007C17E7">
        <w:rPr>
          <w:rFonts w:ascii="Palatino Linotype" w:eastAsia="Times New Roman" w:hAnsi="Palatino Linotype" w:cs="Arial"/>
          <w:b/>
          <w:sz w:val="24"/>
          <w:szCs w:val="24"/>
          <w:lang w:val="es-ES" w:eastAsia="es-ES"/>
        </w:rPr>
        <w:t>sujeto obligado</w:t>
      </w:r>
      <w:r w:rsidRPr="007C17E7">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C17E7">
        <w:rPr>
          <w:rFonts w:ascii="Palatino Linotype" w:eastAsia="Times New Roman" w:hAnsi="Palatino Linotype" w:cs="Arial"/>
          <w:i/>
          <w:iCs/>
          <w:sz w:val="24"/>
          <w:szCs w:val="24"/>
          <w:lang w:val="es-ES" w:eastAsia="es-ES"/>
        </w:rPr>
        <w:t>.</w:t>
      </w:r>
    </w:p>
    <w:p w:rsidR="00E26A2F" w:rsidRPr="007C17E7" w:rsidRDefault="00E26A2F" w:rsidP="00532A84">
      <w:pPr>
        <w:spacing w:after="0" w:line="360" w:lineRule="auto"/>
        <w:jc w:val="both"/>
        <w:rPr>
          <w:rFonts w:ascii="Palatino Linotype" w:hAnsi="Palatino Linotype" w:cs="Arial"/>
          <w:sz w:val="24"/>
        </w:rPr>
      </w:pPr>
    </w:p>
    <w:p w:rsidR="00E26A2F" w:rsidRPr="007C17E7" w:rsidRDefault="00E26A2F" w:rsidP="00532A84">
      <w:pPr>
        <w:spacing w:after="0" w:line="360" w:lineRule="auto"/>
        <w:jc w:val="both"/>
        <w:rPr>
          <w:rFonts w:ascii="Palatino Linotype" w:hAnsi="Palatino Linotype"/>
          <w:sz w:val="24"/>
          <w:szCs w:val="24"/>
        </w:rPr>
      </w:pPr>
      <w:r w:rsidRPr="007C17E7">
        <w:rPr>
          <w:rFonts w:ascii="Palatino Linotype" w:hAnsi="Palatino Linotype"/>
          <w:sz w:val="24"/>
          <w:szCs w:val="24"/>
        </w:rPr>
        <w:t xml:space="preserve">En mérito de lo expuesto en líneas anteriores, al resultar fundados los motivos de inconformidad vertidos por la Recurrente, con fundamento en la primera hipótesis del artículo 186 fracción III de la Ley de Transparencia y Acceso a la Información Pública del Estado de México y Municipios, se </w:t>
      </w:r>
      <w:r w:rsidRPr="007C17E7">
        <w:rPr>
          <w:rFonts w:ascii="Palatino Linotype" w:hAnsi="Palatino Linotype"/>
          <w:b/>
          <w:sz w:val="24"/>
          <w:szCs w:val="24"/>
        </w:rPr>
        <w:t>REVOCA</w:t>
      </w:r>
      <w:r w:rsidR="00DF133C" w:rsidRPr="007C17E7">
        <w:rPr>
          <w:rFonts w:ascii="Palatino Linotype" w:hAnsi="Palatino Linotype"/>
          <w:b/>
          <w:sz w:val="24"/>
          <w:szCs w:val="24"/>
        </w:rPr>
        <w:t>N</w:t>
      </w:r>
      <w:r w:rsidRPr="007C17E7">
        <w:rPr>
          <w:rFonts w:ascii="Palatino Linotype" w:hAnsi="Palatino Linotype"/>
          <w:b/>
          <w:sz w:val="24"/>
          <w:szCs w:val="24"/>
        </w:rPr>
        <w:t xml:space="preserve"> </w:t>
      </w:r>
      <w:r w:rsidRPr="007C17E7">
        <w:rPr>
          <w:rFonts w:ascii="Palatino Linotype" w:hAnsi="Palatino Linotype"/>
          <w:sz w:val="24"/>
          <w:szCs w:val="24"/>
        </w:rPr>
        <w:t>la</w:t>
      </w:r>
      <w:r w:rsidR="00DF133C" w:rsidRPr="007C17E7">
        <w:rPr>
          <w:rFonts w:ascii="Palatino Linotype" w:hAnsi="Palatino Linotype"/>
          <w:sz w:val="24"/>
          <w:szCs w:val="24"/>
        </w:rPr>
        <w:t>s</w:t>
      </w:r>
      <w:r w:rsidRPr="007C17E7">
        <w:rPr>
          <w:rFonts w:ascii="Palatino Linotype" w:hAnsi="Palatino Linotype"/>
          <w:sz w:val="24"/>
          <w:szCs w:val="24"/>
        </w:rPr>
        <w:t xml:space="preserve"> respuesta</w:t>
      </w:r>
      <w:r w:rsidR="00DF133C" w:rsidRPr="007C17E7">
        <w:rPr>
          <w:rFonts w:ascii="Palatino Linotype" w:hAnsi="Palatino Linotype"/>
          <w:sz w:val="24"/>
          <w:szCs w:val="24"/>
        </w:rPr>
        <w:t>s</w:t>
      </w:r>
      <w:r w:rsidRPr="007C17E7">
        <w:rPr>
          <w:rFonts w:ascii="Palatino Linotype" w:hAnsi="Palatino Linotype"/>
          <w:sz w:val="24"/>
          <w:szCs w:val="24"/>
        </w:rPr>
        <w:t xml:space="preserve"> emitida</w:t>
      </w:r>
      <w:r w:rsidR="00DF133C" w:rsidRPr="007C17E7">
        <w:rPr>
          <w:rFonts w:ascii="Palatino Linotype" w:hAnsi="Palatino Linotype"/>
          <w:sz w:val="24"/>
          <w:szCs w:val="24"/>
        </w:rPr>
        <w:t>s</w:t>
      </w:r>
      <w:r w:rsidRPr="007C17E7">
        <w:rPr>
          <w:rFonts w:ascii="Palatino Linotype" w:hAnsi="Palatino Linotype"/>
          <w:sz w:val="24"/>
          <w:szCs w:val="24"/>
        </w:rPr>
        <w:t xml:space="preserve"> a la</w:t>
      </w:r>
      <w:r w:rsidR="00DF133C" w:rsidRPr="007C17E7">
        <w:rPr>
          <w:rFonts w:ascii="Palatino Linotype" w:hAnsi="Palatino Linotype"/>
          <w:sz w:val="24"/>
          <w:szCs w:val="24"/>
        </w:rPr>
        <w:t>s</w:t>
      </w:r>
      <w:r w:rsidRPr="007C17E7">
        <w:rPr>
          <w:rFonts w:ascii="Palatino Linotype" w:hAnsi="Palatino Linotype"/>
          <w:sz w:val="24"/>
          <w:szCs w:val="24"/>
        </w:rPr>
        <w:t xml:space="preserve"> solicitud</w:t>
      </w:r>
      <w:r w:rsidR="00DF133C" w:rsidRPr="007C17E7">
        <w:rPr>
          <w:rFonts w:ascii="Palatino Linotype" w:hAnsi="Palatino Linotype"/>
          <w:sz w:val="24"/>
          <w:szCs w:val="24"/>
        </w:rPr>
        <w:t>es</w:t>
      </w:r>
      <w:r w:rsidRPr="007C17E7">
        <w:rPr>
          <w:rFonts w:ascii="Palatino Linotype" w:hAnsi="Palatino Linotype"/>
          <w:sz w:val="24"/>
          <w:szCs w:val="24"/>
        </w:rPr>
        <w:t xml:space="preserve"> de información </w:t>
      </w:r>
      <w:r w:rsidR="00DF133C" w:rsidRPr="007C17E7">
        <w:rPr>
          <w:rFonts w:ascii="Palatino Linotype" w:hAnsi="Palatino Linotype" w:cs="Arial"/>
          <w:b/>
          <w:sz w:val="24"/>
          <w:szCs w:val="24"/>
        </w:rPr>
        <w:t xml:space="preserve">01582/DIFMETEPEC/IP/2022, 01583/DIFMETEPEC/IP/2022, 01584/DIFMETEPEC/IP/2022, 01586/DIFMETEPEC/IP/2022, 01587/DIFMETEPEC/IP/2022, 01591/DIFMETEPEC/IP/2022, 01593/DIFMETEPEC/IP/2022, </w:t>
      </w:r>
      <w:r w:rsidR="00DF133C" w:rsidRPr="007C17E7">
        <w:rPr>
          <w:rFonts w:ascii="Palatino Linotype" w:hAnsi="Palatino Linotype" w:cs="Arial"/>
          <w:b/>
          <w:sz w:val="24"/>
          <w:szCs w:val="24"/>
        </w:rPr>
        <w:lastRenderedPageBreak/>
        <w:t>01594/DIFMETEPEC/IP/2022 y 01598/DIFMETEPEC/IP/2022</w:t>
      </w:r>
      <w:r w:rsidRPr="007C17E7">
        <w:rPr>
          <w:rFonts w:ascii="Palatino Linotype" w:hAnsi="Palatino Linotype" w:cs="Arial"/>
          <w:sz w:val="24"/>
          <w:szCs w:val="24"/>
        </w:rPr>
        <w:t xml:space="preserve">, </w:t>
      </w:r>
      <w:r w:rsidRPr="007C17E7">
        <w:rPr>
          <w:rFonts w:ascii="Palatino Linotype" w:hAnsi="Palatino Linotype"/>
          <w:sz w:val="24"/>
          <w:szCs w:val="24"/>
        </w:rPr>
        <w:t>que ha</w:t>
      </w:r>
      <w:r w:rsidR="00DF133C" w:rsidRPr="007C17E7">
        <w:rPr>
          <w:rFonts w:ascii="Palatino Linotype" w:hAnsi="Palatino Linotype"/>
          <w:sz w:val="24"/>
          <w:szCs w:val="24"/>
        </w:rPr>
        <w:t>n</w:t>
      </w:r>
      <w:r w:rsidRPr="007C17E7">
        <w:rPr>
          <w:rFonts w:ascii="Palatino Linotype" w:hAnsi="Palatino Linotype"/>
          <w:sz w:val="24"/>
          <w:szCs w:val="24"/>
        </w:rPr>
        <w:t xml:space="preserve"> sido materia del presente fallo.</w:t>
      </w:r>
    </w:p>
    <w:p w:rsidR="00E26A2F" w:rsidRPr="007C17E7" w:rsidRDefault="00E26A2F" w:rsidP="00532A84">
      <w:pPr>
        <w:autoSpaceDE w:val="0"/>
        <w:autoSpaceDN w:val="0"/>
        <w:adjustRightInd w:val="0"/>
        <w:spacing w:after="0" w:line="360" w:lineRule="auto"/>
        <w:jc w:val="both"/>
        <w:rPr>
          <w:rFonts w:ascii="Palatino Linotype" w:hAnsi="Palatino Linotype" w:cs="Arial"/>
          <w:sz w:val="24"/>
          <w:szCs w:val="24"/>
        </w:rPr>
      </w:pPr>
    </w:p>
    <w:p w:rsidR="00E26A2F" w:rsidRPr="007C17E7" w:rsidRDefault="00E26A2F" w:rsidP="00532A84">
      <w:pPr>
        <w:autoSpaceDE w:val="0"/>
        <w:autoSpaceDN w:val="0"/>
        <w:adjustRightInd w:val="0"/>
        <w:spacing w:after="0" w:line="360" w:lineRule="auto"/>
        <w:jc w:val="both"/>
        <w:rPr>
          <w:rFonts w:ascii="Palatino Linotype" w:hAnsi="Palatino Linotype" w:cs="Arial"/>
          <w:sz w:val="24"/>
          <w:szCs w:val="24"/>
        </w:rPr>
      </w:pPr>
      <w:r w:rsidRPr="007C17E7">
        <w:rPr>
          <w:rFonts w:ascii="Palatino Linotype" w:hAnsi="Palatino Linotype" w:cs="Arial"/>
          <w:sz w:val="24"/>
          <w:szCs w:val="24"/>
        </w:rPr>
        <w:t>Por lo antes expuesto y fundado es de resolverse y,</w:t>
      </w:r>
    </w:p>
    <w:p w:rsidR="00E26A2F" w:rsidRPr="007C17E7" w:rsidRDefault="00E26A2F" w:rsidP="00532A84">
      <w:pPr>
        <w:autoSpaceDE w:val="0"/>
        <w:autoSpaceDN w:val="0"/>
        <w:adjustRightInd w:val="0"/>
        <w:spacing w:after="0" w:line="360" w:lineRule="auto"/>
        <w:jc w:val="both"/>
        <w:rPr>
          <w:rFonts w:ascii="Palatino Linotype" w:hAnsi="Palatino Linotype" w:cs="Arial"/>
          <w:sz w:val="24"/>
          <w:szCs w:val="24"/>
        </w:rPr>
      </w:pPr>
    </w:p>
    <w:p w:rsidR="00E26A2F" w:rsidRPr="007C17E7" w:rsidRDefault="00E26A2F" w:rsidP="00532A84">
      <w:pPr>
        <w:spacing w:after="0" w:line="360" w:lineRule="auto"/>
        <w:ind w:left="426"/>
        <w:jc w:val="center"/>
        <w:rPr>
          <w:rFonts w:ascii="Palatino Linotype" w:eastAsia="Times New Roman" w:hAnsi="Palatino Linotype" w:cs="Times New Roman"/>
          <w:b/>
          <w:color w:val="000000"/>
          <w:sz w:val="28"/>
          <w:szCs w:val="24"/>
          <w:lang w:val="es-ES" w:eastAsia="es-ES"/>
        </w:rPr>
      </w:pPr>
      <w:r w:rsidRPr="007C17E7">
        <w:rPr>
          <w:rFonts w:ascii="Palatino Linotype" w:eastAsia="Times New Roman" w:hAnsi="Palatino Linotype" w:cs="Times New Roman"/>
          <w:b/>
          <w:color w:val="000000"/>
          <w:sz w:val="28"/>
          <w:szCs w:val="24"/>
          <w:lang w:val="es-ES" w:eastAsia="es-ES"/>
        </w:rPr>
        <w:t>SE    RESUELVE</w:t>
      </w:r>
    </w:p>
    <w:p w:rsidR="00E26A2F" w:rsidRPr="007C17E7" w:rsidRDefault="00E26A2F" w:rsidP="00532A84">
      <w:pPr>
        <w:spacing w:after="0" w:line="360" w:lineRule="auto"/>
        <w:ind w:left="426"/>
        <w:jc w:val="center"/>
        <w:rPr>
          <w:rFonts w:ascii="Palatino Linotype" w:eastAsia="Times New Roman" w:hAnsi="Palatino Linotype" w:cs="Times New Roman"/>
          <w:b/>
          <w:color w:val="000000"/>
          <w:sz w:val="24"/>
          <w:szCs w:val="24"/>
          <w:lang w:val="es-ES" w:eastAsia="es-ES"/>
        </w:rPr>
      </w:pPr>
    </w:p>
    <w:p w:rsidR="00E26A2F" w:rsidRPr="007C17E7" w:rsidRDefault="00E26A2F" w:rsidP="00532A84">
      <w:pPr>
        <w:spacing w:after="0" w:line="360" w:lineRule="auto"/>
        <w:ind w:right="-595"/>
        <w:jc w:val="both"/>
        <w:rPr>
          <w:rFonts w:ascii="Palatino Linotype" w:eastAsia="Times New Roman" w:hAnsi="Palatino Linotype" w:cs="Arial"/>
          <w:sz w:val="24"/>
          <w:szCs w:val="24"/>
          <w:lang w:eastAsia="es-ES"/>
        </w:rPr>
      </w:pPr>
      <w:r w:rsidRPr="007C17E7">
        <w:rPr>
          <w:rFonts w:ascii="Palatino Linotype" w:eastAsia="Times New Roman" w:hAnsi="Palatino Linotype" w:cs="Arial"/>
          <w:b/>
          <w:sz w:val="24"/>
          <w:szCs w:val="24"/>
          <w:lang w:eastAsia="es-ES"/>
        </w:rPr>
        <w:t xml:space="preserve">PRIMERO. </w:t>
      </w:r>
      <w:r w:rsidRPr="007C17E7">
        <w:rPr>
          <w:rFonts w:ascii="Palatino Linotype" w:eastAsia="Times New Roman" w:hAnsi="Palatino Linotype" w:cs="Arial"/>
          <w:sz w:val="24"/>
          <w:szCs w:val="24"/>
          <w:lang w:eastAsia="es-ES"/>
        </w:rPr>
        <w:t>Se</w:t>
      </w:r>
      <w:r w:rsidRPr="007C17E7">
        <w:rPr>
          <w:rFonts w:ascii="Palatino Linotype" w:eastAsia="Times New Roman" w:hAnsi="Palatino Linotype" w:cs="Arial"/>
          <w:b/>
          <w:sz w:val="24"/>
          <w:szCs w:val="24"/>
          <w:lang w:eastAsia="es-ES"/>
        </w:rPr>
        <w:t xml:space="preserve"> REVOCA</w:t>
      </w:r>
      <w:r w:rsidR="00DF133C" w:rsidRPr="007C17E7">
        <w:rPr>
          <w:rFonts w:ascii="Palatino Linotype" w:eastAsia="Times New Roman" w:hAnsi="Palatino Linotype" w:cs="Arial"/>
          <w:b/>
          <w:sz w:val="24"/>
          <w:szCs w:val="24"/>
          <w:lang w:eastAsia="es-ES"/>
        </w:rPr>
        <w:t>N</w:t>
      </w:r>
      <w:r w:rsidRPr="007C17E7">
        <w:rPr>
          <w:rFonts w:ascii="Palatino Linotype" w:eastAsia="Times New Roman" w:hAnsi="Palatino Linotype" w:cs="Arial"/>
          <w:b/>
          <w:sz w:val="24"/>
          <w:szCs w:val="24"/>
          <w:lang w:eastAsia="es-ES"/>
        </w:rPr>
        <w:t xml:space="preserve"> </w:t>
      </w:r>
      <w:r w:rsidRPr="007C17E7">
        <w:rPr>
          <w:rFonts w:ascii="Palatino Linotype" w:eastAsia="Times New Roman" w:hAnsi="Palatino Linotype" w:cs="Arial"/>
          <w:sz w:val="24"/>
          <w:szCs w:val="24"/>
          <w:lang w:eastAsia="es-ES"/>
        </w:rPr>
        <w:t>la</w:t>
      </w:r>
      <w:r w:rsidR="00DF133C" w:rsidRPr="007C17E7">
        <w:rPr>
          <w:rFonts w:ascii="Palatino Linotype" w:eastAsia="Times New Roman" w:hAnsi="Palatino Linotype" w:cs="Arial"/>
          <w:sz w:val="24"/>
          <w:szCs w:val="24"/>
          <w:lang w:eastAsia="es-ES"/>
        </w:rPr>
        <w:t>s</w:t>
      </w:r>
      <w:r w:rsidRPr="007C17E7">
        <w:rPr>
          <w:rFonts w:ascii="Palatino Linotype" w:eastAsia="Times New Roman" w:hAnsi="Palatino Linotype" w:cs="Arial"/>
          <w:sz w:val="24"/>
          <w:szCs w:val="24"/>
          <w:lang w:eastAsia="es-ES"/>
        </w:rPr>
        <w:t xml:space="preserve"> respuesta</w:t>
      </w:r>
      <w:r w:rsidR="00DF133C" w:rsidRPr="007C17E7">
        <w:rPr>
          <w:rFonts w:ascii="Palatino Linotype" w:eastAsia="Times New Roman" w:hAnsi="Palatino Linotype" w:cs="Arial"/>
          <w:sz w:val="24"/>
          <w:szCs w:val="24"/>
          <w:lang w:eastAsia="es-ES"/>
        </w:rPr>
        <w:t>s</w:t>
      </w:r>
      <w:r w:rsidRPr="007C17E7">
        <w:rPr>
          <w:rFonts w:ascii="Palatino Linotype" w:eastAsia="Times New Roman" w:hAnsi="Palatino Linotype" w:cs="Arial"/>
          <w:sz w:val="24"/>
          <w:szCs w:val="24"/>
          <w:lang w:eastAsia="es-ES"/>
        </w:rPr>
        <w:t xml:space="preserve"> del </w:t>
      </w:r>
      <w:r w:rsidRPr="007C17E7">
        <w:rPr>
          <w:rFonts w:ascii="Palatino Linotype" w:eastAsia="Times New Roman" w:hAnsi="Palatino Linotype" w:cs="Arial"/>
          <w:b/>
          <w:sz w:val="24"/>
          <w:szCs w:val="24"/>
          <w:lang w:eastAsia="es-ES"/>
        </w:rPr>
        <w:t>Sujeto Obligado</w:t>
      </w:r>
      <w:r w:rsidRPr="007C17E7">
        <w:rPr>
          <w:rFonts w:ascii="Palatino Linotype" w:eastAsia="Times New Roman" w:hAnsi="Palatino Linotype" w:cs="Arial"/>
          <w:sz w:val="24"/>
          <w:szCs w:val="24"/>
          <w:lang w:eastAsia="es-ES"/>
        </w:rPr>
        <w:t xml:space="preserve"> a la</w:t>
      </w:r>
      <w:r w:rsidR="00DF133C" w:rsidRPr="007C17E7">
        <w:rPr>
          <w:rFonts w:ascii="Palatino Linotype" w:eastAsia="Times New Roman" w:hAnsi="Palatino Linotype" w:cs="Arial"/>
          <w:sz w:val="24"/>
          <w:szCs w:val="24"/>
          <w:lang w:eastAsia="es-ES"/>
        </w:rPr>
        <w:t>s</w:t>
      </w:r>
      <w:r w:rsidRPr="007C17E7">
        <w:rPr>
          <w:rFonts w:ascii="Palatino Linotype" w:eastAsia="Times New Roman" w:hAnsi="Palatino Linotype" w:cs="Arial"/>
          <w:sz w:val="24"/>
          <w:szCs w:val="24"/>
          <w:lang w:eastAsia="es-ES"/>
        </w:rPr>
        <w:t xml:space="preserve"> solicitud de acceso a la información pública</w:t>
      </w:r>
      <w:r w:rsidRPr="007C17E7">
        <w:rPr>
          <w:rFonts w:ascii="Palatino Linotype" w:eastAsia="Times New Roman" w:hAnsi="Palatino Linotype" w:cs="Arial"/>
          <w:b/>
          <w:sz w:val="24"/>
          <w:szCs w:val="24"/>
          <w:lang w:eastAsia="es-ES"/>
        </w:rPr>
        <w:t xml:space="preserve"> </w:t>
      </w:r>
      <w:r w:rsidR="00DF133C" w:rsidRPr="007C17E7">
        <w:rPr>
          <w:rFonts w:ascii="Palatino Linotype" w:hAnsi="Palatino Linotype" w:cs="Arial"/>
          <w:b/>
          <w:sz w:val="24"/>
          <w:szCs w:val="24"/>
        </w:rPr>
        <w:t>01582/DIFMETEPEC/IP/2022, 01583/DIFMETEPEC/IP/2022, 01584/DIFMETEPEC/IP/2022, 01586/DIFMETEPEC/IP/2022, 01587/DIFMETEPEC/IP/2022, 01591/DIFMETEPEC/IP/2022, 01593/DIFMETEPEC/IP/2022, 01594/DIFMETEPEC/IP/2022 y 01598/DIFMETEPEC/IP/2022</w:t>
      </w:r>
      <w:r w:rsidRPr="007C17E7">
        <w:rPr>
          <w:rFonts w:ascii="Palatino Linotype" w:eastAsia="Times New Roman" w:hAnsi="Palatino Linotype" w:cs="Tahoma"/>
          <w:b/>
          <w:sz w:val="24"/>
          <w:szCs w:val="24"/>
          <w:lang w:eastAsia="es-ES"/>
        </w:rPr>
        <w:t xml:space="preserve"> </w:t>
      </w:r>
      <w:r w:rsidRPr="007C17E7">
        <w:rPr>
          <w:rFonts w:ascii="Palatino Linotype" w:eastAsia="Times New Roman" w:hAnsi="Palatino Linotype" w:cs="Arial"/>
          <w:sz w:val="24"/>
          <w:szCs w:val="24"/>
          <w:lang w:eastAsia="es-ES"/>
        </w:rPr>
        <w:t>por resultar</w:t>
      </w:r>
      <w:r w:rsidR="00DF133C" w:rsidRPr="007C17E7">
        <w:rPr>
          <w:rFonts w:ascii="Palatino Linotype" w:eastAsia="Times New Roman" w:hAnsi="Palatino Linotype" w:cs="Arial"/>
          <w:sz w:val="24"/>
          <w:szCs w:val="24"/>
          <w:lang w:eastAsia="es-ES"/>
        </w:rPr>
        <w:t xml:space="preserve"> parcialmente</w:t>
      </w:r>
      <w:r w:rsidRPr="007C17E7">
        <w:rPr>
          <w:rFonts w:ascii="Palatino Linotype" w:eastAsia="Times New Roman" w:hAnsi="Palatino Linotype" w:cs="Arial"/>
          <w:sz w:val="24"/>
          <w:szCs w:val="24"/>
          <w:lang w:eastAsia="es-ES"/>
        </w:rPr>
        <w:t xml:space="preserve"> </w:t>
      </w:r>
      <w:r w:rsidRPr="007C17E7">
        <w:rPr>
          <w:rFonts w:ascii="Palatino Linotype" w:eastAsia="Times New Roman" w:hAnsi="Palatino Linotype" w:cs="Arial"/>
          <w:b/>
          <w:sz w:val="24"/>
          <w:szCs w:val="24"/>
          <w:lang w:eastAsia="es-ES"/>
        </w:rPr>
        <w:t xml:space="preserve">fundados </w:t>
      </w:r>
      <w:r w:rsidRPr="007C17E7">
        <w:rPr>
          <w:rFonts w:ascii="Palatino Linotype" w:eastAsia="Times New Roman" w:hAnsi="Palatino Linotype" w:cs="Arial"/>
          <w:sz w:val="24"/>
          <w:szCs w:val="24"/>
          <w:lang w:eastAsia="es-ES"/>
        </w:rPr>
        <w:t xml:space="preserve">los motivos de inconformidad vertidos por la </w:t>
      </w:r>
      <w:r w:rsidRPr="007C17E7">
        <w:rPr>
          <w:rFonts w:ascii="Palatino Linotype" w:eastAsia="Times New Roman" w:hAnsi="Palatino Linotype" w:cs="Arial"/>
          <w:b/>
          <w:sz w:val="24"/>
          <w:szCs w:val="24"/>
          <w:lang w:eastAsia="es-ES"/>
        </w:rPr>
        <w:t>Recurrente</w:t>
      </w:r>
      <w:r w:rsidRPr="007C17E7">
        <w:rPr>
          <w:rFonts w:ascii="Palatino Linotype" w:eastAsia="Times New Roman" w:hAnsi="Palatino Linotype" w:cs="Arial"/>
          <w:sz w:val="24"/>
          <w:szCs w:val="24"/>
          <w:lang w:eastAsia="es-ES"/>
        </w:rPr>
        <w:t>, en términos del considerandos</w:t>
      </w:r>
      <w:r w:rsidRPr="007C17E7">
        <w:rPr>
          <w:rFonts w:ascii="Palatino Linotype" w:eastAsia="Times New Roman" w:hAnsi="Palatino Linotype" w:cs="Arial"/>
          <w:b/>
          <w:sz w:val="24"/>
          <w:szCs w:val="24"/>
          <w:lang w:eastAsia="es-ES"/>
        </w:rPr>
        <w:t xml:space="preserve"> CUARTO </w:t>
      </w:r>
      <w:r w:rsidRPr="007C17E7">
        <w:rPr>
          <w:rFonts w:ascii="Palatino Linotype" w:eastAsia="Times New Roman" w:hAnsi="Palatino Linotype" w:cs="Arial"/>
          <w:sz w:val="24"/>
          <w:szCs w:val="24"/>
          <w:lang w:eastAsia="es-ES"/>
        </w:rPr>
        <w:t>de la presente Resolución.</w:t>
      </w:r>
    </w:p>
    <w:p w:rsidR="00E26A2F" w:rsidRPr="007C17E7" w:rsidRDefault="00E26A2F" w:rsidP="00532A84">
      <w:pPr>
        <w:spacing w:after="0" w:line="360" w:lineRule="auto"/>
        <w:ind w:right="-595"/>
        <w:jc w:val="both"/>
        <w:rPr>
          <w:rFonts w:ascii="Palatino Linotype" w:eastAsia="Times New Roman" w:hAnsi="Palatino Linotype" w:cs="Arial"/>
          <w:b/>
          <w:sz w:val="24"/>
          <w:szCs w:val="24"/>
          <w:lang w:eastAsia="es-ES"/>
        </w:rPr>
      </w:pPr>
    </w:p>
    <w:p w:rsidR="00E26A2F" w:rsidRPr="007C17E7" w:rsidRDefault="00E26A2F" w:rsidP="00532A84">
      <w:pPr>
        <w:spacing w:after="0" w:line="360" w:lineRule="auto"/>
        <w:ind w:right="-595"/>
        <w:jc w:val="both"/>
        <w:rPr>
          <w:rFonts w:ascii="Palatino Linotype" w:eastAsia="Calibri" w:hAnsi="Palatino Linotype" w:cs="Tahoma"/>
          <w:bCs/>
          <w:sz w:val="24"/>
          <w:szCs w:val="24"/>
        </w:rPr>
      </w:pPr>
      <w:r w:rsidRPr="007C17E7">
        <w:rPr>
          <w:rFonts w:ascii="Palatino Linotype" w:eastAsia="Times New Roman" w:hAnsi="Palatino Linotype" w:cs="Arial"/>
          <w:b/>
          <w:sz w:val="24"/>
          <w:szCs w:val="24"/>
          <w:lang w:eastAsia="es-ES"/>
        </w:rPr>
        <w:t>SEGUNDO.</w:t>
      </w:r>
      <w:r w:rsidRPr="007C17E7">
        <w:rPr>
          <w:rFonts w:ascii="Palatino Linotype" w:eastAsia="Times New Roman" w:hAnsi="Palatino Linotype" w:cs="Tahoma"/>
          <w:sz w:val="24"/>
          <w:szCs w:val="24"/>
          <w:lang w:eastAsia="es-ES"/>
        </w:rPr>
        <w:t xml:space="preserve"> Se </w:t>
      </w:r>
      <w:r w:rsidRPr="007C17E7">
        <w:rPr>
          <w:rFonts w:ascii="Palatino Linotype" w:eastAsia="Times New Roman" w:hAnsi="Palatino Linotype" w:cs="Tahoma"/>
          <w:b/>
          <w:sz w:val="24"/>
          <w:szCs w:val="24"/>
          <w:lang w:eastAsia="es-ES"/>
        </w:rPr>
        <w:t xml:space="preserve">ORDENA </w:t>
      </w:r>
      <w:r w:rsidRPr="007C17E7">
        <w:rPr>
          <w:rFonts w:ascii="Palatino Linotype" w:eastAsia="Times New Roman" w:hAnsi="Palatino Linotype" w:cs="Tahoma"/>
          <w:sz w:val="24"/>
          <w:szCs w:val="24"/>
          <w:lang w:eastAsia="es-ES"/>
        </w:rPr>
        <w:t xml:space="preserve">al </w:t>
      </w:r>
      <w:r w:rsidRPr="007C17E7">
        <w:rPr>
          <w:rFonts w:ascii="Palatino Linotype" w:eastAsia="Times New Roman" w:hAnsi="Palatino Linotype" w:cs="Tahoma"/>
          <w:b/>
          <w:sz w:val="24"/>
          <w:szCs w:val="24"/>
          <w:lang w:eastAsia="es-ES"/>
        </w:rPr>
        <w:t xml:space="preserve">Sujeto Obligado, </w:t>
      </w:r>
      <w:r w:rsidRPr="007C17E7">
        <w:rPr>
          <w:rFonts w:ascii="Palatino Linotype" w:eastAsia="Times New Roman" w:hAnsi="Palatino Linotype" w:cs="Tahoma"/>
          <w:sz w:val="24"/>
          <w:szCs w:val="24"/>
          <w:lang w:eastAsia="es-ES"/>
        </w:rPr>
        <w:t>a efecto de que entregue</w:t>
      </w:r>
      <w:r w:rsidR="00E369D0" w:rsidRPr="007C17E7">
        <w:rPr>
          <w:rFonts w:ascii="Palatino Linotype" w:eastAsia="Times New Roman" w:hAnsi="Palatino Linotype" w:cs="Tahoma"/>
          <w:sz w:val="24"/>
          <w:szCs w:val="24"/>
          <w:lang w:eastAsia="es-ES"/>
        </w:rPr>
        <w:t xml:space="preserve"> al </w:t>
      </w:r>
      <w:r w:rsidR="00E369D0" w:rsidRPr="007C17E7">
        <w:rPr>
          <w:rFonts w:ascii="Palatino Linotype" w:eastAsia="Times New Roman" w:hAnsi="Palatino Linotype" w:cs="Tahoma"/>
          <w:b/>
          <w:sz w:val="24"/>
          <w:szCs w:val="24"/>
          <w:lang w:eastAsia="es-ES"/>
        </w:rPr>
        <w:t>Recurrente</w:t>
      </w:r>
      <w:r w:rsidRPr="007C17E7">
        <w:rPr>
          <w:rFonts w:ascii="Palatino Linotype" w:eastAsia="Times New Roman" w:hAnsi="Palatino Linotype" w:cs="Tahoma"/>
          <w:sz w:val="24"/>
          <w:szCs w:val="24"/>
          <w:lang w:eastAsia="es-ES"/>
        </w:rPr>
        <w:t>, vía</w:t>
      </w:r>
      <w:r w:rsidRPr="007C17E7">
        <w:rPr>
          <w:rFonts w:ascii="Palatino Linotype" w:eastAsia="Times New Roman" w:hAnsi="Palatino Linotype" w:cs="Tahoma"/>
          <w:b/>
          <w:sz w:val="24"/>
          <w:szCs w:val="24"/>
          <w:lang w:eastAsia="es-ES"/>
        </w:rPr>
        <w:t xml:space="preserve"> </w:t>
      </w:r>
      <w:r w:rsidRPr="007C17E7">
        <w:rPr>
          <w:rFonts w:ascii="Palatino Linotype" w:eastAsia="Calibri" w:hAnsi="Palatino Linotype" w:cs="Tahoma"/>
          <w:bCs/>
          <w:sz w:val="24"/>
          <w:szCs w:val="24"/>
        </w:rPr>
        <w:t xml:space="preserve">Sistema de Acceso a la Información Mexiquense (SAIMEX), de ser procedente en versión pública, el soporte documental donde lo siguiente: </w:t>
      </w:r>
    </w:p>
    <w:p w:rsidR="00DF133C" w:rsidRPr="007C17E7" w:rsidRDefault="00DF133C" w:rsidP="00532A84">
      <w:pPr>
        <w:spacing w:after="0" w:line="360" w:lineRule="auto"/>
        <w:ind w:right="-595"/>
        <w:jc w:val="both"/>
        <w:rPr>
          <w:rFonts w:ascii="Palatino Linotype" w:eastAsia="Times New Roman" w:hAnsi="Palatino Linotype" w:cs="Arial"/>
          <w:b/>
          <w:sz w:val="24"/>
          <w:szCs w:val="24"/>
          <w:lang w:eastAsia="es-ES"/>
        </w:rPr>
      </w:pPr>
    </w:p>
    <w:p w:rsidR="00E26A2F" w:rsidRPr="007C17E7" w:rsidRDefault="00DF133C" w:rsidP="00532A84">
      <w:pPr>
        <w:pStyle w:val="Prrafodelista"/>
        <w:numPr>
          <w:ilvl w:val="0"/>
          <w:numId w:val="3"/>
        </w:numPr>
        <w:spacing w:line="360" w:lineRule="auto"/>
        <w:jc w:val="both"/>
        <w:rPr>
          <w:rFonts w:ascii="Palatino Linotype" w:hAnsi="Palatino Linotype" w:cs="Arial"/>
        </w:rPr>
      </w:pPr>
      <w:r w:rsidRPr="007C17E7">
        <w:rPr>
          <w:rFonts w:ascii="Palatino Linotype" w:hAnsi="Palatino Linotype" w:cs="Arial"/>
        </w:rPr>
        <w:t>Los egresos efectuados en los días 7, 8, 9, 11, 12, 16, 17, 18 y 22 (siete, ocho, nueve, once, doce, dieciséis, diecisiete, dieciocho y veintidós) de enero de (dos mil veintidós)</w:t>
      </w:r>
      <w:r w:rsidR="00E26A2F" w:rsidRPr="007C17E7">
        <w:rPr>
          <w:rFonts w:ascii="Palatino Linotype" w:hAnsi="Palatino Linotype" w:cs="Arial"/>
        </w:rPr>
        <w:t>.</w:t>
      </w:r>
    </w:p>
    <w:p w:rsidR="00E26A2F" w:rsidRPr="007C17E7" w:rsidRDefault="00E26A2F" w:rsidP="00532A84">
      <w:pPr>
        <w:pStyle w:val="Prrafodelista"/>
        <w:spacing w:line="360" w:lineRule="auto"/>
        <w:ind w:left="720"/>
        <w:jc w:val="both"/>
        <w:rPr>
          <w:rFonts w:ascii="Palatino Linotype" w:hAnsi="Palatino Linotype" w:cs="Arial"/>
        </w:rPr>
      </w:pPr>
    </w:p>
    <w:p w:rsidR="00E26A2F" w:rsidRPr="007C17E7" w:rsidRDefault="00E26A2F" w:rsidP="00532A84">
      <w:pPr>
        <w:spacing w:after="0" w:line="360" w:lineRule="auto"/>
        <w:jc w:val="both"/>
        <w:rPr>
          <w:rFonts w:ascii="Palatino Linotype" w:eastAsia="Times New Roman" w:hAnsi="Palatino Linotype" w:cs="Arial"/>
          <w:sz w:val="24"/>
          <w:szCs w:val="24"/>
          <w:lang w:eastAsia="es-ES"/>
        </w:rPr>
      </w:pPr>
      <w:r w:rsidRPr="007C17E7">
        <w:rPr>
          <w:rFonts w:ascii="Palatino Linotype" w:eastAsia="Times New Roman" w:hAnsi="Palatino Linotype" w:cs="Arial"/>
          <w:sz w:val="24"/>
          <w:szCs w:val="24"/>
          <w:lang w:eastAsia="es-ES"/>
        </w:rPr>
        <w:lastRenderedPageBreak/>
        <w:t xml:space="preserve">De ser procedente la versión pública, debiendo emitir y hacer entrega del </w:t>
      </w:r>
      <w:r w:rsidRPr="007C17E7">
        <w:rPr>
          <w:rFonts w:ascii="Palatino Linotype" w:eastAsia="Times New Roman" w:hAnsi="Palatino Linotype" w:cs="Arial"/>
          <w:b/>
          <w:sz w:val="24"/>
          <w:szCs w:val="24"/>
          <w:lang w:eastAsia="es-ES"/>
        </w:rPr>
        <w:t>Acuerdo del Comité de Transparencia</w:t>
      </w:r>
      <w:r w:rsidRPr="007C17E7">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rsidR="00926F10" w:rsidRPr="007C17E7" w:rsidRDefault="00926F10" w:rsidP="00532A84">
      <w:pPr>
        <w:spacing w:after="0" w:line="360" w:lineRule="auto"/>
        <w:jc w:val="both"/>
        <w:rPr>
          <w:rFonts w:ascii="Palatino Linotype" w:eastAsia="Times New Roman" w:hAnsi="Palatino Linotype" w:cs="Arial"/>
          <w:sz w:val="24"/>
          <w:szCs w:val="24"/>
          <w:lang w:eastAsia="es-ES"/>
        </w:rPr>
      </w:pPr>
    </w:p>
    <w:p w:rsidR="00926F10" w:rsidRPr="007C17E7" w:rsidRDefault="00926F10" w:rsidP="00926F1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C17E7">
        <w:rPr>
          <w:rFonts w:ascii="Palatino Linotype" w:eastAsia="Palatino Linotype" w:hAnsi="Palatino Linotype" w:cs="Palatino Linotype"/>
          <w:color w:val="000000"/>
          <w:sz w:val="24"/>
          <w:szCs w:val="24"/>
        </w:rPr>
        <w:t>En el supuesto que una vez agotada la búsqueda de la información, no se advierta haber generado la información, atendiendo a lo que corresponde por los días inhábiles, deberá hacerlo del conocimiento en términos del segundo párrafo del artículo 19 de la Ley de Transparencia y Acceso a la Información Pública del Estado de México y Municipios.</w:t>
      </w:r>
    </w:p>
    <w:p w:rsidR="00926F10" w:rsidRPr="007C17E7" w:rsidRDefault="00926F10" w:rsidP="00532A84">
      <w:pPr>
        <w:spacing w:after="0" w:line="360" w:lineRule="auto"/>
        <w:jc w:val="both"/>
        <w:rPr>
          <w:rFonts w:ascii="Palatino Linotype" w:eastAsia="Times New Roman" w:hAnsi="Palatino Linotype" w:cs="Arial"/>
          <w:sz w:val="24"/>
          <w:szCs w:val="24"/>
          <w:lang w:eastAsia="es-ES"/>
        </w:rPr>
      </w:pPr>
    </w:p>
    <w:p w:rsidR="00E26A2F" w:rsidRPr="007C17E7" w:rsidRDefault="00E26A2F" w:rsidP="00532A84">
      <w:pPr>
        <w:spacing w:after="0" w:line="360" w:lineRule="auto"/>
        <w:jc w:val="both"/>
        <w:rPr>
          <w:rFonts w:ascii="Palatino Linotype" w:eastAsia="Times New Roman" w:hAnsi="Palatino Linotype" w:cs="Tahoma"/>
          <w:sz w:val="24"/>
          <w:szCs w:val="24"/>
          <w:lang w:eastAsia="es-ES"/>
        </w:rPr>
      </w:pPr>
      <w:r w:rsidRPr="007C17E7">
        <w:rPr>
          <w:rFonts w:ascii="Palatino Linotype" w:eastAsia="Times New Roman" w:hAnsi="Palatino Linotype" w:cs="Arial"/>
          <w:b/>
          <w:sz w:val="28"/>
          <w:szCs w:val="24"/>
          <w:lang w:eastAsia="es-ES"/>
        </w:rPr>
        <w:t>TERCERO</w:t>
      </w:r>
      <w:r w:rsidRPr="007C17E7">
        <w:rPr>
          <w:rFonts w:ascii="Palatino Linotype" w:eastAsia="Times New Roman" w:hAnsi="Palatino Linotype" w:cs="Arial"/>
          <w:b/>
          <w:sz w:val="24"/>
          <w:szCs w:val="24"/>
          <w:lang w:eastAsia="es-ES"/>
        </w:rPr>
        <w:t>.</w:t>
      </w:r>
      <w:r w:rsidRPr="007C17E7">
        <w:rPr>
          <w:rFonts w:ascii="Palatino Linotype" w:eastAsia="Times New Roman" w:hAnsi="Palatino Linotype" w:cs="Arial"/>
          <w:sz w:val="24"/>
          <w:szCs w:val="24"/>
          <w:lang w:eastAsia="es-ES"/>
        </w:rPr>
        <w:t xml:space="preserve"> </w:t>
      </w:r>
      <w:r w:rsidRPr="007C17E7">
        <w:rPr>
          <w:rFonts w:ascii="Palatino Linotype" w:eastAsia="Times New Roman" w:hAnsi="Palatino Linotype" w:cs="Tahoma"/>
          <w:b/>
          <w:sz w:val="24"/>
          <w:szCs w:val="24"/>
          <w:lang w:eastAsia="es-ES"/>
        </w:rPr>
        <w:t xml:space="preserve">NOTIFÍQUESE </w:t>
      </w:r>
      <w:r w:rsidRPr="007C17E7">
        <w:rPr>
          <w:rFonts w:ascii="Palatino Linotype" w:eastAsia="Times New Roman" w:hAnsi="Palatino Linotype" w:cs="Tahoma"/>
          <w:sz w:val="24"/>
          <w:szCs w:val="24"/>
          <w:lang w:eastAsia="es-ES"/>
        </w:rPr>
        <w:t xml:space="preserve">la presente Resolución al Titular de la Unidad de Transparencia del </w:t>
      </w:r>
      <w:r w:rsidRPr="007C17E7">
        <w:rPr>
          <w:rFonts w:ascii="Palatino Linotype" w:eastAsia="Times New Roman" w:hAnsi="Palatino Linotype" w:cs="Tahoma"/>
          <w:b/>
          <w:sz w:val="24"/>
          <w:szCs w:val="24"/>
          <w:lang w:eastAsia="es-ES"/>
        </w:rPr>
        <w:t>Sujeto Obligado</w:t>
      </w:r>
      <w:r w:rsidRPr="007C17E7">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E26A2F" w:rsidRPr="007C17E7" w:rsidRDefault="00E26A2F" w:rsidP="00532A84">
      <w:pPr>
        <w:spacing w:after="0" w:line="360" w:lineRule="auto"/>
        <w:jc w:val="both"/>
        <w:rPr>
          <w:rFonts w:ascii="Palatino Linotype" w:eastAsia="Times New Roman" w:hAnsi="Palatino Linotype" w:cs="Tahoma"/>
          <w:sz w:val="24"/>
          <w:szCs w:val="24"/>
          <w:lang w:eastAsia="es-ES"/>
        </w:rPr>
      </w:pPr>
    </w:p>
    <w:p w:rsidR="00E26A2F" w:rsidRPr="007C17E7" w:rsidRDefault="00E26A2F" w:rsidP="00532A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17E7">
        <w:rPr>
          <w:rFonts w:ascii="Palatino Linotype" w:eastAsia="Times New Roman" w:hAnsi="Palatino Linotype" w:cs="Arial"/>
          <w:b/>
          <w:sz w:val="28"/>
          <w:szCs w:val="28"/>
          <w:lang w:val="es-ES" w:eastAsia="es-ES"/>
        </w:rPr>
        <w:t>CUARTO.</w:t>
      </w:r>
      <w:r w:rsidRPr="007C17E7">
        <w:rPr>
          <w:rFonts w:ascii="Palatino Linotype" w:eastAsia="Times New Roman" w:hAnsi="Palatino Linotype" w:cs="Arial"/>
          <w:b/>
          <w:sz w:val="24"/>
          <w:szCs w:val="24"/>
          <w:lang w:val="es-ES" w:eastAsia="es-ES"/>
        </w:rPr>
        <w:t xml:space="preserve"> </w:t>
      </w:r>
      <w:r w:rsidRPr="007C17E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C17E7">
        <w:rPr>
          <w:rFonts w:ascii="Palatino Linotype" w:eastAsia="Times New Roman" w:hAnsi="Palatino Linotype" w:cs="Arial"/>
          <w:b/>
          <w:sz w:val="24"/>
          <w:szCs w:val="24"/>
          <w:lang w:val="es-ES" w:eastAsia="es-ES"/>
        </w:rPr>
        <w:t>Sujeto Obligado</w:t>
      </w:r>
      <w:r w:rsidRPr="007C17E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E26A2F" w:rsidRPr="007C17E7" w:rsidRDefault="00E26A2F" w:rsidP="00532A84">
      <w:pPr>
        <w:autoSpaceDE w:val="0"/>
        <w:autoSpaceDN w:val="0"/>
        <w:adjustRightInd w:val="0"/>
        <w:spacing w:after="0" w:line="360" w:lineRule="auto"/>
        <w:jc w:val="both"/>
        <w:rPr>
          <w:rFonts w:ascii="Palatino Linotype" w:hAnsi="Palatino Linotype"/>
          <w:sz w:val="24"/>
          <w:szCs w:val="24"/>
          <w:lang w:eastAsia="es-ES_tradnl"/>
        </w:rPr>
      </w:pPr>
      <w:r w:rsidRPr="007C17E7">
        <w:rPr>
          <w:rFonts w:ascii="Palatino Linotype" w:hAnsi="Palatino Linotype"/>
          <w:b/>
          <w:sz w:val="28"/>
          <w:szCs w:val="28"/>
        </w:rPr>
        <w:lastRenderedPageBreak/>
        <w:t>QUINTO</w:t>
      </w:r>
      <w:r w:rsidRPr="007C17E7">
        <w:rPr>
          <w:rFonts w:ascii="Palatino Linotype" w:hAnsi="Palatino Linotype"/>
          <w:b/>
          <w:sz w:val="24"/>
          <w:szCs w:val="24"/>
        </w:rPr>
        <w:t xml:space="preserve">. </w:t>
      </w:r>
      <w:r w:rsidR="00DF133C" w:rsidRPr="007C17E7">
        <w:rPr>
          <w:rFonts w:ascii="Palatino Linotype" w:hAnsi="Palatino Linotype" w:cs="Arial"/>
          <w:b/>
          <w:sz w:val="24"/>
          <w:szCs w:val="24"/>
        </w:rPr>
        <w:t>NOTIFÍQUESE</w:t>
      </w:r>
      <w:r w:rsidR="00DF133C" w:rsidRPr="007C17E7">
        <w:rPr>
          <w:rFonts w:ascii="Palatino Linotype" w:hAnsi="Palatino Linotype" w:cs="Arial"/>
          <w:sz w:val="24"/>
          <w:szCs w:val="24"/>
        </w:rPr>
        <w:t xml:space="preserve"> </w:t>
      </w:r>
      <w:r w:rsidRPr="007C17E7">
        <w:rPr>
          <w:rFonts w:ascii="Palatino Linotype" w:hAnsi="Palatino Linotype" w:cs="Arial"/>
          <w:sz w:val="24"/>
          <w:szCs w:val="24"/>
        </w:rPr>
        <w:t xml:space="preserve">a través del Sistema de Acceso a la Información Mexiquense (SAIMEX), al </w:t>
      </w:r>
      <w:r w:rsidRPr="007C17E7">
        <w:rPr>
          <w:rFonts w:ascii="Palatino Linotype" w:hAnsi="Palatino Linotype" w:cs="Arial"/>
          <w:b/>
          <w:sz w:val="24"/>
          <w:szCs w:val="24"/>
        </w:rPr>
        <w:t>Recurrente</w:t>
      </w:r>
      <w:r w:rsidRPr="007C17E7">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26A2F" w:rsidRPr="007C17E7" w:rsidRDefault="00E26A2F" w:rsidP="00532A84">
      <w:pPr>
        <w:spacing w:after="0" w:line="360" w:lineRule="auto"/>
        <w:jc w:val="both"/>
        <w:rPr>
          <w:rFonts w:ascii="Palatino Linotype" w:hAnsi="Palatino Linotype"/>
          <w:sz w:val="24"/>
          <w:szCs w:val="24"/>
          <w:lang w:eastAsia="es-ES_tradnl"/>
        </w:rPr>
      </w:pPr>
    </w:p>
    <w:p w:rsidR="00E26A2F" w:rsidRPr="007C17E7" w:rsidRDefault="00E26A2F" w:rsidP="00532A84">
      <w:pPr>
        <w:spacing w:after="0" w:line="360" w:lineRule="auto"/>
        <w:jc w:val="both"/>
        <w:rPr>
          <w:rFonts w:ascii="Palatino Linotype" w:hAnsi="Palatino Linotype" w:cs="Arial"/>
          <w:sz w:val="24"/>
          <w:szCs w:val="24"/>
        </w:rPr>
      </w:pPr>
      <w:r w:rsidRPr="007C17E7">
        <w:rPr>
          <w:rFonts w:ascii="Palatino Linotype" w:hAnsi="Palatino Linotype" w:cs="Arial"/>
          <w:sz w:val="24"/>
          <w:szCs w:val="24"/>
        </w:rPr>
        <w:t>ASÍ LO RESUELVE, POR UNANIMIDAD DE VOTOS EL PLENO DEL</w:t>
      </w:r>
      <w:r w:rsidRPr="007C17E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17E7">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E05E9" w:rsidRPr="007C17E7">
        <w:rPr>
          <w:rFonts w:ascii="Palatino Linotype" w:hAnsi="Palatino Linotype" w:cs="Arial"/>
          <w:sz w:val="24"/>
          <w:szCs w:val="24"/>
        </w:rPr>
        <w:t>VIGÉSIMA SEGUNDA</w:t>
      </w:r>
      <w:r w:rsidRPr="007C17E7">
        <w:rPr>
          <w:rFonts w:ascii="Palatino Linotype" w:hAnsi="Palatino Linotype" w:cs="Arial"/>
          <w:sz w:val="24"/>
          <w:szCs w:val="24"/>
        </w:rPr>
        <w:t xml:space="preserve"> SESIÓN ORDINARIA CELEBRADA EL </w:t>
      </w:r>
      <w:r w:rsidR="009D2780" w:rsidRPr="007C17E7">
        <w:rPr>
          <w:rFonts w:ascii="Palatino Linotype" w:hAnsi="Palatino Linotype" w:cs="Arial"/>
          <w:sz w:val="24"/>
          <w:szCs w:val="24"/>
        </w:rPr>
        <w:t>QUINCE</w:t>
      </w:r>
      <w:r w:rsidRPr="007C17E7">
        <w:rPr>
          <w:rFonts w:ascii="Palatino Linotype" w:hAnsi="Palatino Linotype" w:cs="Arial"/>
          <w:sz w:val="24"/>
          <w:szCs w:val="24"/>
        </w:rPr>
        <w:t xml:space="preserve"> DE </w:t>
      </w:r>
      <w:r w:rsidR="00CE05E9" w:rsidRPr="007C17E7">
        <w:rPr>
          <w:rFonts w:ascii="Palatino Linotype" w:hAnsi="Palatino Linotype" w:cs="Arial"/>
          <w:sz w:val="24"/>
          <w:szCs w:val="24"/>
        </w:rPr>
        <w:t>JUNIO</w:t>
      </w:r>
      <w:r w:rsidRPr="007C17E7">
        <w:rPr>
          <w:rFonts w:ascii="Palatino Linotype" w:hAnsi="Palatino Linotype" w:cs="Arial"/>
          <w:sz w:val="24"/>
          <w:szCs w:val="24"/>
        </w:rPr>
        <w:t xml:space="preserve"> DE DOS MIL VEINTIDÓS, ANTE EL ANTE EL SECRETARIO TÉCNICO DEL PLENO, ALEXIS TAPIA RAMÍREZ. ----------------------------------------------------------------------------------------</w:t>
      </w:r>
    </w:p>
    <w:p w:rsidR="00E26A2F" w:rsidRPr="007C17E7" w:rsidRDefault="00E26A2F" w:rsidP="00532A84">
      <w:pPr>
        <w:spacing w:after="0" w:line="360" w:lineRule="auto"/>
        <w:jc w:val="both"/>
        <w:rPr>
          <w:rFonts w:ascii="Palatino Linotype" w:hAnsi="Palatino Linotype" w:cs="Arial"/>
          <w:sz w:val="24"/>
          <w:szCs w:val="24"/>
        </w:rPr>
      </w:pPr>
      <w:r w:rsidRPr="007C17E7">
        <w:rPr>
          <w:rFonts w:ascii="Palatino Linotype" w:hAnsi="Palatino Linotype" w:cs="Arial"/>
          <w:sz w:val="24"/>
          <w:szCs w:val="24"/>
        </w:rPr>
        <w:t>-----------------------------------------------------------------------------------------------------------------</w:t>
      </w:r>
    </w:p>
    <w:p w:rsidR="00E26A2F" w:rsidRPr="007C17E7" w:rsidRDefault="00E26A2F" w:rsidP="00532A84">
      <w:pPr>
        <w:spacing w:after="0" w:line="360" w:lineRule="auto"/>
        <w:jc w:val="both"/>
        <w:rPr>
          <w:rFonts w:ascii="Palatino Linotype" w:hAnsi="Palatino Linotype" w:cs="Arial"/>
          <w:sz w:val="24"/>
          <w:szCs w:val="24"/>
        </w:rPr>
      </w:pPr>
      <w:r w:rsidRPr="007C17E7">
        <w:rPr>
          <w:rFonts w:ascii="Palatino Linotype" w:hAnsi="Palatino Linotype" w:cs="Arial"/>
          <w:sz w:val="24"/>
          <w:szCs w:val="24"/>
        </w:rPr>
        <w:t>-----------------------------------------------------------------------------------------------------------------</w:t>
      </w:r>
    </w:p>
    <w:p w:rsidR="00E26A2F" w:rsidRPr="007C17E7" w:rsidRDefault="00E26A2F" w:rsidP="00532A84">
      <w:pPr>
        <w:spacing w:after="0" w:line="360" w:lineRule="auto"/>
        <w:jc w:val="both"/>
        <w:rPr>
          <w:rFonts w:ascii="Palatino Linotype" w:hAnsi="Palatino Linotype" w:cs="Arial"/>
          <w:sz w:val="24"/>
          <w:szCs w:val="24"/>
        </w:rPr>
      </w:pPr>
      <w:r w:rsidRPr="007C17E7">
        <w:rPr>
          <w:rFonts w:ascii="Palatino Linotype" w:hAnsi="Palatino Linotype" w:cs="Arial"/>
          <w:sz w:val="24"/>
          <w:szCs w:val="24"/>
        </w:rPr>
        <w:t>-----------------------------------------------------------------------------------------------------------------</w:t>
      </w:r>
    </w:p>
    <w:p w:rsidR="00C26C13" w:rsidRPr="007C17E7" w:rsidRDefault="00C26C13" w:rsidP="00C26C13">
      <w:pPr>
        <w:spacing w:after="0" w:line="360" w:lineRule="auto"/>
        <w:jc w:val="both"/>
        <w:rPr>
          <w:rFonts w:ascii="Palatino Linotype" w:hAnsi="Palatino Linotype" w:cs="Arial"/>
          <w:sz w:val="24"/>
          <w:szCs w:val="24"/>
        </w:rPr>
      </w:pPr>
      <w:r w:rsidRPr="007C17E7">
        <w:rPr>
          <w:rFonts w:ascii="Palatino Linotype" w:hAnsi="Palatino Linotype" w:cs="Arial"/>
          <w:sz w:val="24"/>
          <w:szCs w:val="24"/>
        </w:rPr>
        <w:t>-----------------------------------------------------------------------------------------------------------------</w:t>
      </w:r>
    </w:p>
    <w:p w:rsidR="00C26C13" w:rsidRPr="007C17E7" w:rsidRDefault="00C26C13" w:rsidP="00C26C13">
      <w:pPr>
        <w:spacing w:after="0" w:line="360" w:lineRule="auto"/>
        <w:jc w:val="both"/>
        <w:rPr>
          <w:rFonts w:ascii="Palatino Linotype" w:hAnsi="Palatino Linotype" w:cs="Arial"/>
          <w:sz w:val="24"/>
          <w:szCs w:val="24"/>
        </w:rPr>
      </w:pPr>
      <w:r w:rsidRPr="007C17E7">
        <w:rPr>
          <w:rFonts w:ascii="Palatino Linotype" w:hAnsi="Palatino Linotype" w:cs="Arial"/>
          <w:sz w:val="24"/>
          <w:szCs w:val="24"/>
        </w:rPr>
        <w:t>-----------------------------------------------------------------------------------------------------------------</w:t>
      </w:r>
    </w:p>
    <w:p w:rsidR="00C26C13" w:rsidRPr="007C17E7" w:rsidRDefault="00C26C13" w:rsidP="00C26C13">
      <w:pPr>
        <w:spacing w:after="0" w:line="360" w:lineRule="auto"/>
        <w:jc w:val="both"/>
        <w:rPr>
          <w:rFonts w:ascii="Palatino Linotype" w:hAnsi="Palatino Linotype" w:cs="Arial"/>
          <w:sz w:val="24"/>
          <w:szCs w:val="24"/>
        </w:rPr>
      </w:pPr>
      <w:r w:rsidRPr="007C17E7">
        <w:rPr>
          <w:rFonts w:ascii="Palatino Linotype" w:hAnsi="Palatino Linotype" w:cs="Arial"/>
          <w:sz w:val="24"/>
          <w:szCs w:val="24"/>
        </w:rPr>
        <w:t>-----------------------------------------------------------------------------------------------------------------</w:t>
      </w:r>
    </w:p>
    <w:p w:rsidR="00E26A2F" w:rsidRPr="005323D1" w:rsidRDefault="00E26A2F" w:rsidP="00532A84">
      <w:pPr>
        <w:spacing w:after="0" w:line="360" w:lineRule="auto"/>
        <w:jc w:val="both"/>
        <w:rPr>
          <w:rFonts w:ascii="Palatino Linotype" w:hAnsi="Palatino Linotype" w:cs="Arial"/>
          <w:sz w:val="20"/>
        </w:rPr>
      </w:pPr>
      <w:r w:rsidRPr="007C17E7">
        <w:rPr>
          <w:rFonts w:ascii="Palatino Linotype" w:hAnsi="Palatino Linotype" w:cs="Arial"/>
          <w:sz w:val="20"/>
        </w:rPr>
        <w:t>CCR/HAP</w:t>
      </w:r>
      <w:bookmarkStart w:id="0" w:name="_GoBack"/>
      <w:bookmarkEnd w:id="0"/>
    </w:p>
    <w:p w:rsidR="00E26A2F" w:rsidRDefault="00E26A2F" w:rsidP="00532A84">
      <w:pPr>
        <w:spacing w:after="0" w:line="360" w:lineRule="auto"/>
        <w:jc w:val="both"/>
        <w:rPr>
          <w:rFonts w:ascii="Palatino Linotype" w:hAnsi="Palatino Linotype" w:cs="Arial"/>
          <w:sz w:val="24"/>
          <w:szCs w:val="24"/>
        </w:rPr>
      </w:pPr>
    </w:p>
    <w:p w:rsidR="00E26A2F" w:rsidRDefault="00E26A2F" w:rsidP="00532A84">
      <w:pPr>
        <w:spacing w:after="0" w:line="360" w:lineRule="auto"/>
        <w:jc w:val="both"/>
        <w:rPr>
          <w:rFonts w:ascii="Palatino Linotype" w:hAnsi="Palatino Linotype" w:cs="Arial"/>
          <w:sz w:val="24"/>
          <w:szCs w:val="24"/>
        </w:rPr>
      </w:pPr>
    </w:p>
    <w:p w:rsidR="00E26A2F" w:rsidRDefault="00E26A2F" w:rsidP="00532A84">
      <w:pPr>
        <w:spacing w:after="0" w:line="360" w:lineRule="auto"/>
        <w:jc w:val="both"/>
        <w:rPr>
          <w:rFonts w:ascii="Palatino Linotype" w:hAnsi="Palatino Linotype" w:cs="Arial"/>
          <w:sz w:val="24"/>
          <w:szCs w:val="24"/>
        </w:rPr>
      </w:pPr>
    </w:p>
    <w:p w:rsidR="00E26A2F" w:rsidRDefault="00E26A2F" w:rsidP="00532A84">
      <w:pPr>
        <w:spacing w:after="0"/>
      </w:pPr>
    </w:p>
    <w:p w:rsidR="00E26A2F" w:rsidRDefault="00E26A2F" w:rsidP="00532A84">
      <w:pPr>
        <w:spacing w:after="0"/>
      </w:pPr>
    </w:p>
    <w:p w:rsidR="00E26A2F" w:rsidRDefault="00E26A2F" w:rsidP="00532A84">
      <w:pPr>
        <w:spacing w:after="0"/>
      </w:pPr>
    </w:p>
    <w:p w:rsidR="00E26A2F" w:rsidRDefault="00E26A2F" w:rsidP="00532A84">
      <w:pPr>
        <w:spacing w:after="0"/>
      </w:pPr>
    </w:p>
    <w:p w:rsidR="00E26A2F" w:rsidRDefault="00E26A2F" w:rsidP="00532A84">
      <w:pPr>
        <w:spacing w:after="0"/>
      </w:pPr>
    </w:p>
    <w:p w:rsidR="00E26A2F" w:rsidRDefault="00E26A2F" w:rsidP="00532A84">
      <w:pPr>
        <w:spacing w:after="0"/>
      </w:pPr>
    </w:p>
    <w:p w:rsidR="00E26A2F" w:rsidRDefault="00E26A2F" w:rsidP="00532A84">
      <w:pPr>
        <w:spacing w:after="0"/>
      </w:pPr>
    </w:p>
    <w:p w:rsidR="00E26A2F" w:rsidRDefault="00E26A2F" w:rsidP="00532A84">
      <w:pPr>
        <w:spacing w:after="0"/>
      </w:pPr>
    </w:p>
    <w:p w:rsidR="00E26A2F" w:rsidRDefault="00E26A2F" w:rsidP="00532A84">
      <w:pPr>
        <w:spacing w:after="0"/>
      </w:pPr>
    </w:p>
    <w:p w:rsidR="00E26A2F" w:rsidRDefault="00E26A2F" w:rsidP="00532A84">
      <w:pPr>
        <w:spacing w:after="0"/>
      </w:pPr>
    </w:p>
    <w:p w:rsidR="00DC5346" w:rsidRDefault="00DC5346" w:rsidP="00532A84">
      <w:pPr>
        <w:spacing w:after="0"/>
      </w:pPr>
    </w:p>
    <w:sectPr w:rsidR="00DC5346" w:rsidSect="00E9491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8F8" w:rsidRDefault="003868F8" w:rsidP="00E26A2F">
      <w:pPr>
        <w:spacing w:after="0" w:line="240" w:lineRule="auto"/>
      </w:pPr>
      <w:r>
        <w:separator/>
      </w:r>
    </w:p>
  </w:endnote>
  <w:endnote w:type="continuationSeparator" w:id="0">
    <w:p w:rsidR="003868F8" w:rsidRDefault="003868F8" w:rsidP="00E2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94912" w:rsidRPr="002D6DD8" w:rsidRDefault="00E94912" w:rsidP="00E9491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17E7">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C17E7">
              <w:rPr>
                <w:rFonts w:ascii="Palatino Linotype" w:hAnsi="Palatino Linotype"/>
                <w:bCs/>
                <w:noProof/>
                <w:sz w:val="20"/>
              </w:rPr>
              <w:t>48</w:t>
            </w:r>
            <w:r>
              <w:rPr>
                <w:rFonts w:ascii="Palatino Linotype" w:hAnsi="Palatino Linotype"/>
                <w:bCs/>
                <w:noProof/>
                <w:sz w:val="20"/>
              </w:rPr>
              <w:fldChar w:fldCharType="end"/>
            </w:r>
          </w:p>
        </w:sdtContent>
      </w:sdt>
    </w:sdtContent>
  </w:sdt>
  <w:p w:rsidR="00E94912" w:rsidRDefault="00E949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12" w:rsidRPr="000B69FA" w:rsidRDefault="00E94912" w:rsidP="00E9491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17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C17E7">
      <w:rPr>
        <w:rFonts w:ascii="Palatino Linotype" w:hAnsi="Palatino Linotype"/>
        <w:bCs/>
        <w:noProof/>
        <w:sz w:val="20"/>
      </w:rPr>
      <w:t>48</w:t>
    </w:r>
    <w:r>
      <w:rPr>
        <w:rFonts w:ascii="Palatino Linotype" w:hAnsi="Palatino Linotype"/>
        <w:bCs/>
        <w:noProof/>
        <w:sz w:val="20"/>
      </w:rPr>
      <w:fldChar w:fldCharType="end"/>
    </w:r>
  </w:p>
  <w:p w:rsidR="00E94912" w:rsidRDefault="00E949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8F8" w:rsidRDefault="003868F8" w:rsidP="00E26A2F">
      <w:pPr>
        <w:spacing w:after="0" w:line="240" w:lineRule="auto"/>
      </w:pPr>
      <w:r>
        <w:separator/>
      </w:r>
    </w:p>
  </w:footnote>
  <w:footnote w:type="continuationSeparator" w:id="0">
    <w:p w:rsidR="003868F8" w:rsidRDefault="003868F8" w:rsidP="00E26A2F">
      <w:pPr>
        <w:spacing w:after="0" w:line="240" w:lineRule="auto"/>
      </w:pPr>
      <w:r>
        <w:continuationSeparator/>
      </w:r>
    </w:p>
  </w:footnote>
  <w:footnote w:id="1">
    <w:p w:rsidR="00532A84" w:rsidRPr="007C3435" w:rsidRDefault="00532A84" w:rsidP="00532A84">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94912" w:rsidTr="00E94912">
      <w:trPr>
        <w:trHeight w:val="227"/>
      </w:trPr>
      <w:tc>
        <w:tcPr>
          <w:tcW w:w="5246" w:type="dxa"/>
          <w:hideMark/>
        </w:tcPr>
        <w:p w:rsidR="00E94912" w:rsidRPr="00641471" w:rsidRDefault="00E94912" w:rsidP="00E9491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E94912" w:rsidRPr="00641471" w:rsidRDefault="00E94912" w:rsidP="00E26A2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4790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 y acumulados</w:t>
          </w:r>
        </w:p>
      </w:tc>
    </w:tr>
    <w:tr w:rsidR="00E94912" w:rsidTr="00E94912">
      <w:trPr>
        <w:trHeight w:val="242"/>
      </w:trPr>
      <w:tc>
        <w:tcPr>
          <w:tcW w:w="5246" w:type="dxa"/>
          <w:hideMark/>
        </w:tcPr>
        <w:p w:rsidR="00E94912" w:rsidRPr="00641471" w:rsidRDefault="00E94912" w:rsidP="00E9491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E94912" w:rsidRDefault="00E94912" w:rsidP="00E94912">
          <w:pPr>
            <w:spacing w:after="120" w:line="256" w:lineRule="auto"/>
            <w:ind w:left="-486" w:right="214" w:firstLine="284"/>
            <w:jc w:val="right"/>
            <w:rPr>
              <w:rFonts w:ascii="Palatino Linotype" w:hAnsi="Palatino Linotype" w:cs="Arial"/>
              <w:b/>
              <w:szCs w:val="20"/>
            </w:rPr>
          </w:pPr>
          <w:r w:rsidRPr="00E26A2F">
            <w:rPr>
              <w:rFonts w:ascii="Palatino Linotype" w:hAnsi="Palatino Linotype" w:cs="Arial"/>
              <w:b/>
              <w:szCs w:val="20"/>
            </w:rPr>
            <w:t xml:space="preserve">Sistema Municipal Para el Desarrollo </w:t>
          </w:r>
        </w:p>
        <w:p w:rsidR="00E94912" w:rsidRPr="00641471" w:rsidRDefault="00E94912" w:rsidP="00E94912">
          <w:pPr>
            <w:spacing w:after="120" w:line="256" w:lineRule="auto"/>
            <w:ind w:left="-486" w:right="214" w:firstLine="284"/>
            <w:jc w:val="right"/>
            <w:rPr>
              <w:rFonts w:ascii="Palatino Linotype" w:hAnsi="Palatino Linotype" w:cs="Arial"/>
              <w:b/>
              <w:szCs w:val="20"/>
            </w:rPr>
          </w:pPr>
          <w:r w:rsidRPr="00E26A2F">
            <w:rPr>
              <w:rFonts w:ascii="Palatino Linotype" w:hAnsi="Palatino Linotype" w:cs="Arial"/>
              <w:b/>
              <w:szCs w:val="20"/>
            </w:rPr>
            <w:t>Integral de la Familia de Metepec</w:t>
          </w:r>
        </w:p>
      </w:tc>
    </w:tr>
    <w:tr w:rsidR="00E94912" w:rsidTr="00E94912">
      <w:trPr>
        <w:trHeight w:val="342"/>
      </w:trPr>
      <w:tc>
        <w:tcPr>
          <w:tcW w:w="5246" w:type="dxa"/>
          <w:hideMark/>
        </w:tcPr>
        <w:p w:rsidR="00E94912" w:rsidRPr="00641471" w:rsidRDefault="00E94912" w:rsidP="00E9491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E94912" w:rsidRPr="00641471" w:rsidRDefault="00E94912" w:rsidP="00E94912">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E94912" w:rsidRPr="00AE046A" w:rsidRDefault="00E94912" w:rsidP="00E9491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B1D0574" wp14:editId="4366F647">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94912" w:rsidTr="00E94912">
      <w:trPr>
        <w:trHeight w:val="227"/>
      </w:trPr>
      <w:tc>
        <w:tcPr>
          <w:tcW w:w="5104" w:type="dxa"/>
          <w:hideMark/>
        </w:tcPr>
        <w:p w:rsidR="00E94912" w:rsidRPr="00641471" w:rsidRDefault="00E94912" w:rsidP="00E9491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E94912" w:rsidRPr="00641471" w:rsidRDefault="00E94912" w:rsidP="00E26A2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4790/INFOEM/IP/RR/2022 y acumulados</w:t>
          </w:r>
        </w:p>
      </w:tc>
    </w:tr>
    <w:tr w:rsidR="00E94912" w:rsidTr="00E94912">
      <w:trPr>
        <w:trHeight w:val="242"/>
      </w:trPr>
      <w:tc>
        <w:tcPr>
          <w:tcW w:w="5104" w:type="dxa"/>
          <w:hideMark/>
        </w:tcPr>
        <w:p w:rsidR="00E94912" w:rsidRPr="00641471" w:rsidRDefault="00E94912" w:rsidP="00E9491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002D20A" wp14:editId="6740B813">
                <wp:simplePos x="0" y="0"/>
                <wp:positionH relativeFrom="page">
                  <wp:posOffset>-539750</wp:posOffset>
                </wp:positionH>
                <wp:positionV relativeFrom="margin">
                  <wp:posOffset>-716059</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E94912" w:rsidRDefault="00E94912" w:rsidP="00E94912">
          <w:pPr>
            <w:spacing w:after="120" w:line="256" w:lineRule="auto"/>
            <w:ind w:left="-486" w:right="214" w:firstLine="284"/>
            <w:jc w:val="right"/>
            <w:rPr>
              <w:rFonts w:ascii="Palatino Linotype" w:hAnsi="Palatino Linotype" w:cs="Arial"/>
              <w:b/>
              <w:szCs w:val="20"/>
            </w:rPr>
          </w:pPr>
          <w:r w:rsidRPr="00E26A2F">
            <w:rPr>
              <w:rFonts w:ascii="Palatino Linotype" w:hAnsi="Palatino Linotype" w:cs="Arial"/>
              <w:b/>
              <w:szCs w:val="20"/>
            </w:rPr>
            <w:t xml:space="preserve">Sistema Municipal Para el Desarrollo </w:t>
          </w:r>
        </w:p>
        <w:p w:rsidR="00E94912" w:rsidRPr="00641471" w:rsidRDefault="00E94912" w:rsidP="00E94912">
          <w:pPr>
            <w:spacing w:after="120" w:line="256" w:lineRule="auto"/>
            <w:ind w:left="-486" w:right="214" w:firstLine="284"/>
            <w:jc w:val="right"/>
            <w:rPr>
              <w:rFonts w:ascii="Palatino Linotype" w:hAnsi="Palatino Linotype" w:cs="Arial"/>
              <w:b/>
              <w:szCs w:val="20"/>
            </w:rPr>
          </w:pPr>
          <w:r w:rsidRPr="00E26A2F">
            <w:rPr>
              <w:rFonts w:ascii="Palatino Linotype" w:hAnsi="Palatino Linotype" w:cs="Arial"/>
              <w:b/>
              <w:szCs w:val="20"/>
            </w:rPr>
            <w:t>Integral de la Familia de Metepec</w:t>
          </w:r>
        </w:p>
      </w:tc>
    </w:tr>
    <w:tr w:rsidR="00E94912" w:rsidTr="00E94912">
      <w:trPr>
        <w:trHeight w:val="342"/>
      </w:trPr>
      <w:tc>
        <w:tcPr>
          <w:tcW w:w="5104" w:type="dxa"/>
        </w:tcPr>
        <w:p w:rsidR="00E94912" w:rsidRPr="00641471" w:rsidRDefault="00E94912" w:rsidP="00E9491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E94912" w:rsidRPr="00641471" w:rsidRDefault="00E94912" w:rsidP="00E94912">
          <w:pPr>
            <w:spacing w:after="120" w:line="256" w:lineRule="auto"/>
            <w:ind w:left="-486" w:right="214" w:firstLine="567"/>
            <w:jc w:val="right"/>
            <w:rPr>
              <w:rFonts w:ascii="Palatino Linotype" w:hAnsi="Palatino Linotype" w:cs="Arial"/>
              <w:b/>
            </w:rPr>
          </w:pPr>
        </w:p>
      </w:tc>
    </w:tr>
    <w:tr w:rsidR="00E94912" w:rsidTr="00E94912">
      <w:trPr>
        <w:trHeight w:val="342"/>
      </w:trPr>
      <w:tc>
        <w:tcPr>
          <w:tcW w:w="5104" w:type="dxa"/>
        </w:tcPr>
        <w:p w:rsidR="00E94912" w:rsidRPr="00641471" w:rsidRDefault="00E94912" w:rsidP="00E9491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E94912" w:rsidRPr="00641471" w:rsidRDefault="00E94912" w:rsidP="00E94912">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E94912" w:rsidRPr="00C222C0" w:rsidRDefault="00E9491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A0345"/>
    <w:multiLevelType w:val="hybridMultilevel"/>
    <w:tmpl w:val="472A9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B967E8"/>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67328C"/>
    <w:multiLevelType w:val="hybridMultilevel"/>
    <w:tmpl w:val="A7F6F60C"/>
    <w:lvl w:ilvl="0" w:tplc="2346917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2F"/>
    <w:rsid w:val="00091092"/>
    <w:rsid w:val="001E323E"/>
    <w:rsid w:val="002D1741"/>
    <w:rsid w:val="002E3693"/>
    <w:rsid w:val="00360655"/>
    <w:rsid w:val="003868F8"/>
    <w:rsid w:val="00532A84"/>
    <w:rsid w:val="00542F90"/>
    <w:rsid w:val="005E70B7"/>
    <w:rsid w:val="00675563"/>
    <w:rsid w:val="006B0BB0"/>
    <w:rsid w:val="00732828"/>
    <w:rsid w:val="0075774C"/>
    <w:rsid w:val="00781207"/>
    <w:rsid w:val="007C17E7"/>
    <w:rsid w:val="009124D4"/>
    <w:rsid w:val="00926F10"/>
    <w:rsid w:val="009D2780"/>
    <w:rsid w:val="00A037DC"/>
    <w:rsid w:val="00A83BD8"/>
    <w:rsid w:val="00C26C13"/>
    <w:rsid w:val="00C60E3E"/>
    <w:rsid w:val="00CE05E9"/>
    <w:rsid w:val="00CF0D95"/>
    <w:rsid w:val="00D16FCE"/>
    <w:rsid w:val="00DC5346"/>
    <w:rsid w:val="00DF133C"/>
    <w:rsid w:val="00E26A2F"/>
    <w:rsid w:val="00E369D0"/>
    <w:rsid w:val="00E94912"/>
    <w:rsid w:val="00F70E2B"/>
    <w:rsid w:val="00FC06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913D69-53D2-4206-9466-D0127FA8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A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6A2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6A2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26A2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6A2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6A2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6A2F"/>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26A2F"/>
    <w:rPr>
      <w:vertAlign w:val="superscript"/>
    </w:rPr>
  </w:style>
  <w:style w:type="paragraph" w:styleId="Textonotapie">
    <w:name w:val="footnote text"/>
    <w:basedOn w:val="Normal"/>
    <w:link w:val="TextonotapieCar"/>
    <w:uiPriority w:val="99"/>
    <w:semiHidden/>
    <w:unhideWhenUsed/>
    <w:rsid w:val="00E26A2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E26A2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48</Pages>
  <Words>12847</Words>
  <Characters>70664</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dcterms:created xsi:type="dcterms:W3CDTF">2022-06-02T19:07:00Z</dcterms:created>
  <dcterms:modified xsi:type="dcterms:W3CDTF">2022-06-16T14:51:00Z</dcterms:modified>
</cp:coreProperties>
</file>