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507E6" w14:textId="77777777" w:rsidR="00AA5C90" w:rsidRDefault="00FB1D8F">
      <w:pPr>
        <w:spacing w:before="240" w:after="24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rPr>
        <w:t>veinticuatro de agosto de dos mil veintidós</w:t>
      </w:r>
      <w:r>
        <w:rPr>
          <w:rFonts w:ascii="Palatino Linotype" w:eastAsia="Palatino Linotype" w:hAnsi="Palatino Linotype" w:cs="Palatino Linotype"/>
        </w:rPr>
        <w:t>.</w:t>
      </w:r>
    </w:p>
    <w:p w14:paraId="64BCCB02" w14:textId="77A5ABA4" w:rsidR="00AA5C90" w:rsidRPr="00B40D5E" w:rsidRDefault="00FB1D8F" w:rsidP="00B40D5E">
      <w:pPr>
        <w:spacing w:before="240" w:after="240" w:line="360" w:lineRule="auto"/>
        <w:jc w:val="both"/>
        <w:rPr>
          <w:rFonts w:ascii="Palatino Linotype" w:eastAsia="Palatino Linotype" w:hAnsi="Palatino Linotype" w:cs="Palatino Linotype"/>
          <w:b/>
        </w:rPr>
      </w:pPr>
      <w:bookmarkStart w:id="0" w:name="_heading=h.gjdgxs" w:colFirst="0" w:colLast="0"/>
      <w:bookmarkEnd w:id="0"/>
      <w:r>
        <w:rPr>
          <w:rFonts w:ascii="Palatino Linotype" w:eastAsia="Palatino Linotype" w:hAnsi="Palatino Linotype" w:cs="Palatino Linotype"/>
          <w:b/>
        </w:rPr>
        <w:t xml:space="preserve">Visto </w:t>
      </w:r>
      <w:r>
        <w:rPr>
          <w:rFonts w:ascii="Palatino Linotype" w:eastAsia="Palatino Linotype" w:hAnsi="Palatino Linotype" w:cs="Palatino Linotype"/>
        </w:rPr>
        <w:t>el expedient</w:t>
      </w:r>
      <w:r>
        <w:rPr>
          <w:rFonts w:ascii="Palatino Linotype" w:eastAsia="Palatino Linotype" w:hAnsi="Palatino Linotype" w:cs="Palatino Linotype"/>
          <w:color w:val="000000"/>
        </w:rPr>
        <w:t>e</w:t>
      </w:r>
      <w:r>
        <w:rPr>
          <w:rFonts w:ascii="Palatino Linotype" w:eastAsia="Palatino Linotype" w:hAnsi="Palatino Linotype" w:cs="Palatino Linotype"/>
        </w:rPr>
        <w:t xml:space="preserve"> relativo</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al recurso de revisión </w:t>
      </w:r>
      <w:r>
        <w:rPr>
          <w:rFonts w:ascii="Palatino Linotype" w:eastAsia="Palatino Linotype" w:hAnsi="Palatino Linotype" w:cs="Palatino Linotype"/>
          <w:b/>
        </w:rPr>
        <w:t>05829/INFOEM/IP/RR/2022,</w:t>
      </w:r>
      <w:r>
        <w:rPr>
          <w:rFonts w:ascii="Palatino Linotype" w:eastAsia="Palatino Linotype" w:hAnsi="Palatino Linotype" w:cs="Palatino Linotype"/>
        </w:rPr>
        <w:t xml:space="preserve"> interpuesto por </w:t>
      </w:r>
      <w:r w:rsidR="00B40D5E">
        <w:rPr>
          <w:rFonts w:ascii="Palatino Linotype" w:eastAsia="Palatino Linotype" w:hAnsi="Palatino Linotype" w:cs="Palatino Linotype"/>
          <w:b/>
        </w:rPr>
        <w:t xml:space="preserve">XXXXX XXXXXX XXXXX </w:t>
      </w:r>
      <w:proofErr w:type="spellStart"/>
      <w:r w:rsidR="00B40D5E">
        <w:rPr>
          <w:rFonts w:ascii="Palatino Linotype" w:eastAsia="Palatino Linotype" w:hAnsi="Palatino Linotype" w:cs="Palatino Linotype"/>
          <w:b/>
        </w:rPr>
        <w:t>XXXXX</w:t>
      </w:r>
      <w:bookmarkStart w:id="1" w:name="_GoBack"/>
      <w:bookmarkEnd w:id="1"/>
      <w:proofErr w:type="spellEnd"/>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xml:space="preserve">00054/TMASCALC/IP/2022,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Ayuntamiento de Temascalcingo</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39C4FE5E" w14:textId="77777777" w:rsidR="00AA5C90" w:rsidRDefault="00FB1D8F">
      <w:pPr>
        <w:numPr>
          <w:ilvl w:val="0"/>
          <w:numId w:val="2"/>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555F328A" w14:textId="77777777" w:rsidR="00AA5C90" w:rsidRDefault="00FB1D8F">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diez de marzo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formuló su solicitud de acceso a información pública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 que requirió lo siguiente:</w:t>
      </w:r>
    </w:p>
    <w:p w14:paraId="4022C288" w14:textId="77777777" w:rsidR="00AA5C90" w:rsidRDefault="00FB1D8F">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“nomina de la segunda quincena de febrero de 2022. recurso destinado a gastos generales de los regidores. gastos que se realizan en comida, propaganda. costo de las lonas que se ponen cada que el presidente tiene un evento. saber de </w:t>
      </w:r>
      <w:proofErr w:type="spellStart"/>
      <w:r>
        <w:rPr>
          <w:rFonts w:ascii="Palatino Linotype" w:eastAsia="Palatino Linotype" w:hAnsi="Palatino Linotype" w:cs="Palatino Linotype"/>
          <w:i/>
          <w:sz w:val="22"/>
          <w:szCs w:val="22"/>
        </w:rPr>
        <w:t>que</w:t>
      </w:r>
      <w:proofErr w:type="spellEnd"/>
      <w:r>
        <w:rPr>
          <w:rFonts w:ascii="Palatino Linotype" w:eastAsia="Palatino Linotype" w:hAnsi="Palatino Linotype" w:cs="Palatino Linotype"/>
          <w:i/>
          <w:sz w:val="22"/>
          <w:szCs w:val="22"/>
        </w:rPr>
        <w:t xml:space="preserve"> imprenta o negocio provienen esas lonas. saber si estas </w:t>
      </w:r>
      <w:proofErr w:type="spellStart"/>
      <w:r>
        <w:rPr>
          <w:rFonts w:ascii="Palatino Linotype" w:eastAsia="Palatino Linotype" w:hAnsi="Palatino Linotype" w:cs="Palatino Linotype"/>
          <w:i/>
          <w:sz w:val="22"/>
          <w:szCs w:val="22"/>
        </w:rPr>
        <w:t>estan</w:t>
      </w:r>
      <w:proofErr w:type="spellEnd"/>
      <w:r>
        <w:rPr>
          <w:rFonts w:ascii="Palatino Linotype" w:eastAsia="Palatino Linotype" w:hAnsi="Palatino Linotype" w:cs="Palatino Linotype"/>
          <w:i/>
          <w:sz w:val="22"/>
          <w:szCs w:val="22"/>
        </w:rPr>
        <w:t xml:space="preserve"> contempladas en el plan de austeridad ya que el uso continuo de ellas genera un gasto para el municipio. sesiones de cabildo celebradas del 1 de enero hasta el 10 de marzo de 2022. recibos de </w:t>
      </w:r>
      <w:proofErr w:type="spellStart"/>
      <w:r>
        <w:rPr>
          <w:rFonts w:ascii="Palatino Linotype" w:eastAsia="Palatino Linotype" w:hAnsi="Palatino Linotype" w:cs="Palatino Linotype"/>
          <w:i/>
          <w:sz w:val="22"/>
          <w:szCs w:val="22"/>
        </w:rPr>
        <w:t>nomina</w:t>
      </w:r>
      <w:proofErr w:type="spellEnd"/>
      <w:r>
        <w:rPr>
          <w:rFonts w:ascii="Palatino Linotype" w:eastAsia="Palatino Linotype" w:hAnsi="Palatino Linotype" w:cs="Palatino Linotype"/>
          <w:i/>
          <w:sz w:val="22"/>
          <w:szCs w:val="22"/>
        </w:rPr>
        <w:t xml:space="preserve"> del presidente municipal, regidores, sindico, directores, </w:t>
      </w:r>
      <w:proofErr w:type="spellStart"/>
      <w:r>
        <w:rPr>
          <w:rFonts w:ascii="Palatino Linotype" w:eastAsia="Palatino Linotype" w:hAnsi="Palatino Linotype" w:cs="Palatino Linotype"/>
          <w:i/>
          <w:sz w:val="22"/>
          <w:szCs w:val="22"/>
        </w:rPr>
        <w:t>cordinadores</w:t>
      </w:r>
      <w:proofErr w:type="spellEnd"/>
      <w:r>
        <w:rPr>
          <w:rFonts w:ascii="Palatino Linotype" w:eastAsia="Palatino Linotype" w:hAnsi="Palatino Linotype" w:cs="Palatino Linotype"/>
          <w:i/>
          <w:sz w:val="22"/>
          <w:szCs w:val="22"/>
        </w:rPr>
        <w:t xml:space="preserve"> y encargados de </w:t>
      </w:r>
      <w:proofErr w:type="spellStart"/>
      <w:r>
        <w:rPr>
          <w:rFonts w:ascii="Palatino Linotype" w:eastAsia="Palatino Linotype" w:hAnsi="Palatino Linotype" w:cs="Palatino Linotype"/>
          <w:i/>
          <w:sz w:val="22"/>
          <w:szCs w:val="22"/>
        </w:rPr>
        <w:t>area</w:t>
      </w:r>
      <w:proofErr w:type="spellEnd"/>
      <w:r>
        <w:rPr>
          <w:rFonts w:ascii="Palatino Linotype" w:eastAsia="Palatino Linotype" w:hAnsi="Palatino Linotype" w:cs="Palatino Linotype"/>
          <w:i/>
          <w:sz w:val="22"/>
          <w:szCs w:val="22"/>
        </w:rPr>
        <w:t xml:space="preserve"> del 1 de enero de 2022 hasta el 10 de marzo de 2022.”</w:t>
      </w:r>
    </w:p>
    <w:p w14:paraId="108DB28D" w14:textId="77777777" w:rsidR="00AA5C90" w:rsidRDefault="00FB1D8F">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lastRenderedPageBreak/>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27078837" w14:textId="77777777" w:rsidR="00AA5C90" w:rsidRDefault="00FB1D8F">
      <w:pPr>
        <w:spacing w:before="240" w:after="24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se observa que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fue omiso en otorgar respuesta</w:t>
      </w:r>
      <w:r>
        <w:rPr>
          <w:rFonts w:ascii="Palatino Linotype" w:eastAsia="Palatino Linotype" w:hAnsi="Palatino Linotype" w:cs="Palatino Linotype"/>
          <w:sz w:val="40"/>
          <w:szCs w:val="40"/>
        </w:rPr>
        <w:t xml:space="preserve"> </w:t>
      </w:r>
      <w:r>
        <w:rPr>
          <w:rFonts w:ascii="Palatino Linotype" w:eastAsia="Palatino Linotype" w:hAnsi="Palatino Linotype" w:cs="Palatino Linotype"/>
          <w:color w:val="000000"/>
        </w:rPr>
        <w:t>a la solicitud</w:t>
      </w:r>
      <w:r>
        <w:rPr>
          <w:rFonts w:ascii="Palatino Linotype" w:eastAsia="Palatino Linotype" w:hAnsi="Palatino Linotype" w:cs="Palatino Linotype"/>
        </w:rPr>
        <w:t xml:space="preserve"> de información.</w:t>
      </w:r>
      <w:r>
        <w:rPr>
          <w:rFonts w:ascii="Palatino Linotype" w:eastAsia="Palatino Linotype" w:hAnsi="Palatino Linotype" w:cs="Palatino Linotype"/>
          <w:b/>
        </w:rPr>
        <w:t xml:space="preserve"> </w:t>
      </w:r>
    </w:p>
    <w:p w14:paraId="67017A46"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w:t>
      </w:r>
      <w:r>
        <w:rPr>
          <w:rFonts w:ascii="Palatino Linotype" w:eastAsia="Palatino Linotype" w:hAnsi="Palatino Linotype" w:cs="Palatino Linotype"/>
          <w:color w:val="000000"/>
        </w:rPr>
        <w:t xml:space="preserve">la falta de respuesta </w:t>
      </w:r>
      <w:r>
        <w:rPr>
          <w:rFonts w:ascii="Palatino Linotype" w:eastAsia="Palatino Linotype" w:hAnsi="Palatino Linotype" w:cs="Palatino Linotype"/>
        </w:rPr>
        <w:t xml:space="preserve">del Sujeto Obligado, en fecha </w:t>
      </w:r>
      <w:r>
        <w:rPr>
          <w:rFonts w:ascii="Palatino Linotype" w:eastAsia="Palatino Linotype" w:hAnsi="Palatino Linotype" w:cs="Palatino Linotype"/>
          <w:b/>
        </w:rPr>
        <w:t>dieciocho de abril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que nos ocupa, manifestando lo siguiente:</w:t>
      </w:r>
    </w:p>
    <w:p w14:paraId="3EBCB688" w14:textId="77777777" w:rsidR="00AA5C90" w:rsidRDefault="00FB1D8F">
      <w:pPr>
        <w:spacing w:before="240" w:after="240" w:line="360" w:lineRule="auto"/>
        <w:ind w:left="567" w:right="90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 Acto impugnado: </w:t>
      </w:r>
    </w:p>
    <w:p w14:paraId="68B356D8" w14:textId="77777777" w:rsidR="00AA5C90" w:rsidRDefault="00FB1D8F">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que entregan es incompleta y la que dieron está muy borrosa lo que hace incomprensible he impide el derecho a informarme, por lo que pido me la den completa y que sea legible” (Sic)</w:t>
      </w:r>
    </w:p>
    <w:p w14:paraId="43179BB2" w14:textId="77777777" w:rsidR="00AA5C90" w:rsidRDefault="00FB1D8F">
      <w:pPr>
        <w:spacing w:before="240" w:after="240" w:line="360" w:lineRule="auto"/>
        <w:ind w:left="567" w:right="90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b) Razones o motivos de inconformidad: </w:t>
      </w:r>
    </w:p>
    <w:p w14:paraId="7BBCE5D6" w14:textId="77777777" w:rsidR="00AA5C90" w:rsidRDefault="00FB1D8F">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La información que entregan es incompleta y la que dieron está muy borrosa lo que hace incomprensible he impide el derecho a informarme, por lo que pido me la den completa y que sea legible</w:t>
      </w:r>
      <w:r>
        <w:rPr>
          <w:rFonts w:ascii="Palatino Linotype" w:eastAsia="Palatino Linotype" w:hAnsi="Palatino Linotype" w:cs="Palatino Linotype"/>
          <w:i/>
          <w:sz w:val="22"/>
          <w:szCs w:val="22"/>
        </w:rPr>
        <w:t>” (Sic) (Énfasis añadido)</w:t>
      </w:r>
    </w:p>
    <w:p w14:paraId="18CA2B58" w14:textId="77777777" w:rsidR="00AA5C90" w:rsidRDefault="00AA5C90">
      <w:pPr>
        <w:spacing w:line="360" w:lineRule="auto"/>
        <w:jc w:val="both"/>
        <w:rPr>
          <w:rFonts w:ascii="Palatino Linotype" w:eastAsia="Palatino Linotype" w:hAnsi="Palatino Linotype" w:cs="Palatino Linotype"/>
          <w:b/>
        </w:rPr>
      </w:pPr>
    </w:p>
    <w:p w14:paraId="1EED9853" w14:textId="77777777" w:rsidR="00AA5C90" w:rsidRDefault="00FB1D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1BF97B53" w14:textId="77777777" w:rsidR="00AA5C90" w:rsidRDefault="00AA5C90">
      <w:pPr>
        <w:spacing w:before="240" w:after="240" w:line="360" w:lineRule="auto"/>
        <w:jc w:val="both"/>
        <w:rPr>
          <w:rFonts w:ascii="Palatino Linotype" w:eastAsia="Palatino Linotype" w:hAnsi="Palatino Linotype" w:cs="Palatino Linotype"/>
          <w:b/>
        </w:rPr>
      </w:pPr>
    </w:p>
    <w:p w14:paraId="4CFCEA74" w14:textId="77777777" w:rsidR="00AA5C90" w:rsidRDefault="00FB1D8F">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5. Admisión. </w:t>
      </w:r>
      <w:r>
        <w:rPr>
          <w:rFonts w:ascii="Palatino Linotype" w:eastAsia="Palatino Linotype" w:hAnsi="Palatino Linotype" w:cs="Palatino Linotype"/>
        </w:rPr>
        <w:t>En fecha</w:t>
      </w:r>
      <w:r>
        <w:rPr>
          <w:rFonts w:ascii="Palatino Linotype" w:eastAsia="Palatino Linotype" w:hAnsi="Palatino Linotype" w:cs="Palatino Linotype"/>
          <w:b/>
        </w:rPr>
        <w:t xml:space="preserve"> veintiuno de abril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1DBB5309" w14:textId="77777777" w:rsidR="00AA5C90" w:rsidRDefault="00AA5C90">
      <w:pPr>
        <w:spacing w:line="360" w:lineRule="auto"/>
        <w:jc w:val="both"/>
        <w:rPr>
          <w:rFonts w:ascii="Palatino Linotype" w:eastAsia="Palatino Linotype" w:hAnsi="Palatino Linotype" w:cs="Palatino Linotype"/>
        </w:rPr>
      </w:pPr>
    </w:p>
    <w:p w14:paraId="366D5384" w14:textId="77777777" w:rsidR="00AA5C90" w:rsidRDefault="00FB1D8F">
      <w:pPr>
        <w:spacing w:after="240" w:line="360" w:lineRule="auto"/>
        <w:jc w:val="both"/>
        <w:rPr>
          <w:rFonts w:ascii="Palatino Linotype" w:eastAsia="Palatino Linotype" w:hAnsi="Palatino Linotype" w:cs="Palatino Linotype"/>
        </w:rPr>
      </w:pPr>
      <w:bookmarkStart w:id="5" w:name="_heading=h.tyjcwt" w:colFirst="0" w:colLast="0"/>
      <w:bookmarkEnd w:id="5"/>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De las constancias que obran en</w:t>
      </w:r>
      <w:r>
        <w:rPr>
          <w:rFonts w:ascii="Palatino Linotype" w:eastAsia="Palatino Linotype" w:hAnsi="Palatino Linotype" w:cs="Palatino Linotype"/>
          <w:sz w:val="32"/>
          <w:szCs w:val="32"/>
        </w:rPr>
        <w:t xml:space="preserve"> </w:t>
      </w:r>
      <w:r>
        <w:rPr>
          <w:rFonts w:ascii="Palatino Linotype" w:eastAsia="Palatino Linotype" w:hAnsi="Palatino Linotype" w:cs="Palatino Linotype"/>
          <w:color w:val="000000"/>
        </w:rPr>
        <w:t>el</w:t>
      </w:r>
      <w:r>
        <w:rPr>
          <w:rFonts w:ascii="Palatino Linotype" w:eastAsia="Palatino Linotype" w:hAnsi="Palatino Linotype" w:cs="Palatino Linotype"/>
          <w:color w:val="000000"/>
          <w:sz w:val="32"/>
          <w:szCs w:val="32"/>
        </w:rPr>
        <w:t xml:space="preserve"> </w:t>
      </w:r>
      <w:r>
        <w:rPr>
          <w:rFonts w:ascii="Palatino Linotype" w:eastAsia="Palatino Linotype" w:hAnsi="Palatino Linotype" w:cs="Palatino Linotype"/>
          <w:color w:val="000000"/>
        </w:rPr>
        <w:t xml:space="preserve">expediente electrónico </w:t>
      </w:r>
      <w:r>
        <w:rPr>
          <w:rFonts w:ascii="Palatino Linotype" w:eastAsia="Palatino Linotype" w:hAnsi="Palatino Linotype" w:cs="Palatino Linotype"/>
        </w:rPr>
        <w:t xml:space="preserve">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en fecha </w:t>
      </w:r>
      <w:r>
        <w:rPr>
          <w:rFonts w:ascii="Palatino Linotype" w:eastAsia="Palatino Linotype" w:hAnsi="Palatino Linotype" w:cs="Palatino Linotype"/>
          <w:b/>
        </w:rPr>
        <w:t>veinticinco de abril de dos mil veintidós</w:t>
      </w:r>
      <w:r>
        <w:rPr>
          <w:rFonts w:ascii="Palatino Linotype" w:eastAsia="Palatino Linotype" w:hAnsi="Palatino Linotype" w:cs="Palatino Linotype"/>
        </w:rPr>
        <w:t xml:space="preserve">, adjuntando para tal efecto el siguiente archivo electrónico:  </w:t>
      </w:r>
    </w:p>
    <w:p w14:paraId="1B29C13A" w14:textId="77777777" w:rsidR="00AA5C90" w:rsidRDefault="00FB1D8F">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rPr>
        <w:t xml:space="preserve">“54.pdf”: </w:t>
      </w:r>
      <w:r>
        <w:rPr>
          <w:rFonts w:ascii="Palatino Linotype" w:eastAsia="Palatino Linotype" w:hAnsi="Palatino Linotype" w:cs="Palatino Linotype"/>
        </w:rPr>
        <w:t>Documento electrónico que consta de dos fojas en el que se observan oficios de turno al Secretario del Ayuntamiento y Dirección de Administración del Ayuntamiento de Temascalcingo.</w:t>
      </w:r>
    </w:p>
    <w:p w14:paraId="2BE6927B" w14:textId="77777777" w:rsidR="00AA5C90" w:rsidRDefault="00FB1D8F">
      <w:pPr>
        <w:spacing w:before="240" w:after="240" w:line="360" w:lineRule="auto"/>
        <w:ind w:left="567" w:right="900"/>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2CA332F9" wp14:editId="0BE744F0">
            <wp:extent cx="4483909" cy="5671810"/>
            <wp:effectExtent l="0" t="0" r="0" b="0"/>
            <wp:docPr id="3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483909" cy="5671810"/>
                    </a:xfrm>
                    <a:prstGeom prst="rect">
                      <a:avLst/>
                    </a:prstGeom>
                    <a:ln/>
                  </pic:spPr>
                </pic:pic>
              </a:graphicData>
            </a:graphic>
          </wp:inline>
        </w:drawing>
      </w:r>
    </w:p>
    <w:p w14:paraId="478E4C4E" w14:textId="77777777" w:rsidR="00AA5C90" w:rsidRDefault="00FB1D8F">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Es de señalar que esta documentación se puso a la vista del particular mediante acuerdo emitido por la Comisionada Ponente en fecha </w:t>
      </w:r>
      <w:r>
        <w:rPr>
          <w:rFonts w:ascii="Palatino Linotype" w:eastAsia="Palatino Linotype" w:hAnsi="Palatino Linotype" w:cs="Palatino Linotype"/>
          <w:b/>
        </w:rPr>
        <w:t>once de agosto de dos mil veintidós.</w:t>
      </w:r>
    </w:p>
    <w:p w14:paraId="39121B16" w14:textId="77777777" w:rsidR="00AA5C90" w:rsidRDefault="00FB1D8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424C73CB" wp14:editId="0A030CF7">
            <wp:extent cx="5610225" cy="2638425"/>
            <wp:effectExtent l="0" t="0" r="0" b="0"/>
            <wp:docPr id="3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0225" cy="2638425"/>
                    </a:xfrm>
                    <a:prstGeom prst="rect">
                      <a:avLst/>
                    </a:prstGeom>
                    <a:ln/>
                  </pic:spPr>
                </pic:pic>
              </a:graphicData>
            </a:graphic>
          </wp:inline>
        </w:drawing>
      </w:r>
    </w:p>
    <w:p w14:paraId="06A5F12A"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Ampliación de plazo. </w:t>
      </w:r>
      <w:r>
        <w:rPr>
          <w:rFonts w:ascii="Palatino Linotype" w:eastAsia="Palatino Linotype" w:hAnsi="Palatino Linotype" w:cs="Palatino Linotype"/>
        </w:rPr>
        <w:t>En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color w:val="000000"/>
        </w:rPr>
        <w:t>once</w:t>
      </w:r>
      <w:r>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de agosto de dos mil veintidós</w:t>
      </w:r>
      <w:r>
        <w:rPr>
          <w:rFonts w:ascii="Palatino Linotype" w:eastAsia="Palatino Linotype" w:hAnsi="Palatino Linotype" w:cs="Palatino Linotype"/>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14:paraId="27218764"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53C478"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4A511D3"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A9AA84"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6FF3BC9"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08A5397B" w14:textId="77777777" w:rsidR="00AA5C90" w:rsidRDefault="00FB1D8F">
      <w:pPr>
        <w:numPr>
          <w:ilvl w:val="0"/>
          <w:numId w:val="3"/>
        </w:numPr>
        <w:spacing w:before="240" w:after="240" w:line="360" w:lineRule="auto"/>
        <w:ind w:left="567" w:right="1183" w:hanging="283"/>
        <w:jc w:val="both"/>
        <w:rPr>
          <w:rFonts w:ascii="Palatino Linotype" w:eastAsia="Palatino Linotype" w:hAnsi="Palatino Linotype" w:cs="Palatino Linotype"/>
        </w:rPr>
      </w:pPr>
      <w:r>
        <w:rPr>
          <w:rFonts w:ascii="Palatino Linotype" w:eastAsia="Palatino Linotype" w:hAnsi="Palatino Linotype" w:cs="Palatino Linotype"/>
        </w:rPr>
        <w:t>Complejidad del Asunto: La complejidad de la prueba, la pluralidad de sujetos procesales, el tiempo transcurrido, las características y contexto del recurso. </w:t>
      </w:r>
    </w:p>
    <w:p w14:paraId="459AE4A5" w14:textId="77777777" w:rsidR="00AA5C90" w:rsidRDefault="00FB1D8F">
      <w:pPr>
        <w:numPr>
          <w:ilvl w:val="0"/>
          <w:numId w:val="3"/>
        </w:numPr>
        <w:spacing w:before="240" w:after="240" w:line="360" w:lineRule="auto"/>
        <w:ind w:left="567" w:right="1183" w:hanging="283"/>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62427A49" w14:textId="77777777" w:rsidR="00AA5C90" w:rsidRDefault="00FB1D8F">
      <w:pPr>
        <w:numPr>
          <w:ilvl w:val="0"/>
          <w:numId w:val="4"/>
        </w:numPr>
        <w:spacing w:before="240" w:after="240" w:line="360" w:lineRule="auto"/>
        <w:ind w:left="567" w:right="1183" w:hanging="283"/>
        <w:jc w:val="both"/>
        <w:rPr>
          <w:rFonts w:ascii="Palatino Linotype" w:eastAsia="Palatino Linotype" w:hAnsi="Palatino Linotype" w:cs="Palatino Linotype"/>
        </w:rPr>
      </w:pPr>
      <w:r>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2B5A3563" w14:textId="77777777" w:rsidR="00AA5C90" w:rsidRDefault="00FB1D8F">
      <w:pPr>
        <w:spacing w:before="240" w:after="240" w:line="360" w:lineRule="auto"/>
        <w:ind w:left="567" w:right="1183" w:hanging="283"/>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3EBEDBE6"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06E497"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127C4D20"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A7770D"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48F10EE"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3F8940D2"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0F888146"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2D40AC3" w14:textId="77777777" w:rsidR="00AA5C90" w:rsidRDefault="00FB1D8F">
      <w:pPr>
        <w:widowControl w:val="0"/>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w:t>
      </w:r>
      <w:r>
        <w:rPr>
          <w:rFonts w:ascii="Palatino Linotype" w:eastAsia="Palatino Linotype" w:hAnsi="Palatino Linotype" w:cs="Palatino Linotype"/>
        </w:rPr>
        <w:lastRenderedPageBreak/>
        <w:t xml:space="preserve">Transparencia y Acceso a la Información Pública del Estado de México y Municipios, el día </w:t>
      </w:r>
      <w:r>
        <w:rPr>
          <w:rFonts w:ascii="Palatino Linotype" w:eastAsia="Palatino Linotype" w:hAnsi="Palatino Linotype" w:cs="Palatino Linotype"/>
          <w:b/>
          <w:color w:val="000000"/>
        </w:rPr>
        <w:t xml:space="preserve">diecisiete de agosto </w:t>
      </w:r>
      <w:r>
        <w:rPr>
          <w:rFonts w:ascii="Palatino Linotype" w:eastAsia="Palatino Linotype" w:hAnsi="Palatino Linotype" w:cs="Palatino Linotype"/>
          <w:b/>
        </w:rPr>
        <w:t>de dos mil veintidós</w:t>
      </w:r>
      <w:r>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14:paraId="1BAD9463"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w:t>
      </w:r>
      <w:r>
        <w:rPr>
          <w:rFonts w:ascii="Palatino Linotype" w:eastAsia="Palatino Linotype" w:hAnsi="Palatino Linotype" w:cs="Palatino Linotype"/>
          <w:color w:val="000000"/>
        </w:rPr>
        <w:t xml:space="preserve">fue debidamente sustanciado el expediente electrónico </w:t>
      </w:r>
      <w:r>
        <w:rPr>
          <w:rFonts w:ascii="Palatino Linotype" w:eastAsia="Palatino Linotype" w:hAnsi="Palatino Linotype" w:cs="Palatino Linotype"/>
        </w:rPr>
        <w:t xml:space="preserve">y no existen diligencias pendientes de desahogo, se emite la Resolución que conforme a Derecho proceda, de acuerdo con los siguientes: </w:t>
      </w:r>
    </w:p>
    <w:p w14:paraId="6D22609F" w14:textId="77777777" w:rsidR="00AA5C90" w:rsidRDefault="00FB1D8F">
      <w:pP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5AE1AF9E" w14:textId="77777777" w:rsidR="00AA5C90" w:rsidRDefault="00FB1D8F">
      <w:pPr>
        <w:spacing w:before="240" w:after="24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w:t>
      </w:r>
      <w:r>
        <w:rPr>
          <w:rFonts w:ascii="Palatino Linotype" w:eastAsia="Palatino Linotype" w:hAnsi="Palatino Linotype" w:cs="Palatino Linotype"/>
          <w:b/>
        </w:rPr>
        <w:t>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w:t>
      </w:r>
      <w:r>
        <w:rPr>
          <w:rFonts w:ascii="Palatino Linotype" w:eastAsia="Palatino Linotype" w:hAnsi="Palatino Linotype" w:cs="Palatino Linotype"/>
        </w:rPr>
        <w:t xml:space="preserve">el presente recurso de revisión interpuesto </w:t>
      </w:r>
      <w:r>
        <w:rPr>
          <w:rFonts w:ascii="Palatino Linotype" w:eastAsia="Palatino Linotype" w:hAnsi="Palatino Linotype" w:cs="Palatino Linotype"/>
          <w:highlight w:val="white"/>
        </w:rPr>
        <w:t xml:space="preserve">por </w:t>
      </w:r>
      <w:r>
        <w:rPr>
          <w:rFonts w:ascii="Palatino Linotype" w:eastAsia="Palatino Linotype" w:hAnsi="Palatino Linotype" w:cs="Palatino Linotype"/>
          <w:b/>
          <w:highlight w:val="white"/>
        </w:rPr>
        <w:t>el Recurrente</w:t>
      </w:r>
      <w:r>
        <w:rPr>
          <w:rFonts w:ascii="Palatino Linotype" w:eastAsia="Palatino Linotype" w:hAnsi="Palatino Linotype" w:cs="Palatino Linotype"/>
          <w:highlight w:val="white"/>
        </w:rPr>
        <w:t>, conforme a lo dispuesto en los artículos 6, apartado A de la Constitución Política de los Estados Unidos Mexicanos; 5, párrafos trigésimo, trigésimo primero y trigésimo segundo;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F1B23FB"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w:t>
      </w:r>
      <w:r>
        <w:rPr>
          <w:rFonts w:ascii="Palatino Linotype" w:eastAsia="Palatino Linotype" w:hAnsi="Palatino Linotype" w:cs="Palatino Linotype"/>
        </w:rPr>
        <w:lastRenderedPageBreak/>
        <w:t xml:space="preserve">describe el mecanismo de procedencia de los recursos de revisión, como se dispone en los artículos 163 y 166, del tenor literal siguiente: </w:t>
      </w:r>
    </w:p>
    <w:p w14:paraId="6F401704" w14:textId="77777777" w:rsidR="00AA5C90" w:rsidRDefault="00FB1D8F">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8BFF58F" w14:textId="77777777" w:rsidR="00AA5C90" w:rsidRDefault="00FB1D8F">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473C213A" w14:textId="77777777" w:rsidR="00AA5C90" w:rsidRDefault="00FB1D8F">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68D38356" w14:textId="77777777" w:rsidR="00AA5C90" w:rsidRDefault="00FB1D8F">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5626F35"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7C510C7B"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C58CEC8" w14:textId="77777777" w:rsidR="00AA5C90" w:rsidRDefault="00FB1D8F">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0601B17E" w14:textId="77777777" w:rsidR="00AA5C90" w:rsidRDefault="00FB1D8F">
      <w:pPr>
        <w:ind w:left="567"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0A02D24B"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94A3E78"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04B566A"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053EEBAA" w14:textId="77777777" w:rsidR="00AA5C90" w:rsidRDefault="00FB1D8F">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59E3935A" w14:textId="77777777" w:rsidR="00AA5C90" w:rsidRDefault="00FB1D8F">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0A98BF30"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w:t>
      </w:r>
      <w:r>
        <w:rPr>
          <w:rFonts w:ascii="Palatino Linotype" w:eastAsia="Palatino Linotype" w:hAnsi="Palatino Linotype" w:cs="Palatino Linotype"/>
        </w:rPr>
        <w:lastRenderedPageBreak/>
        <w:t>México y Municipios, en atención a que fueron presentados mediante el formato visible en correo electrónico.</w:t>
      </w:r>
    </w:p>
    <w:p w14:paraId="20EB3F99"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fracciones V y IX de la ley de la materia, que a la letra dice:</w:t>
      </w:r>
    </w:p>
    <w:p w14:paraId="7BF39C08" w14:textId="77777777" w:rsidR="00AA5C90" w:rsidRDefault="00FB1D8F">
      <w:pPr>
        <w:ind w:left="567"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BB5DBBD" w14:textId="77777777" w:rsidR="00AA5C90" w:rsidRDefault="00FB1D8F">
      <w:pPr>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ABBACD1" w14:textId="77777777" w:rsidR="00AA5C90" w:rsidRDefault="00FB1D8F">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 La entrega de información incompleta;</w:t>
      </w:r>
    </w:p>
    <w:p w14:paraId="2CE18885" w14:textId="77777777" w:rsidR="00AA5C90" w:rsidRDefault="00FB1D8F">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33F31CD" w14:textId="77777777" w:rsidR="00AA5C90" w:rsidRDefault="00FB1D8F">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La entrega o puesta a disposición de información en un formato incomprensible y/o no accesible para el solicitante;</w:t>
      </w:r>
    </w:p>
    <w:p w14:paraId="0A667D5D" w14:textId="77777777" w:rsidR="00AA5C90" w:rsidRDefault="00FB1D8F">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(Sic) (Énfasis añadido)</w:t>
      </w:r>
    </w:p>
    <w:p w14:paraId="18E3FDE1" w14:textId="77777777" w:rsidR="00AA5C90" w:rsidRDefault="00AA5C90">
      <w:pPr>
        <w:spacing w:line="360" w:lineRule="auto"/>
        <w:jc w:val="both"/>
        <w:rPr>
          <w:rFonts w:ascii="Palatino Linotype" w:eastAsia="Palatino Linotype" w:hAnsi="Palatino Linotype" w:cs="Palatino Linotype"/>
          <w:b/>
          <w:color w:val="000000"/>
        </w:rPr>
      </w:pPr>
    </w:p>
    <w:p w14:paraId="7D8F50D7" w14:textId="77777777" w:rsidR="00AA5C90" w:rsidRDefault="00FB1D8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Tercero. Análisis de las causales de sobreseimiento del recurso de revisión.</w:t>
      </w:r>
      <w:r>
        <w:rPr>
          <w:rFonts w:ascii="Calibri" w:eastAsia="Calibri" w:hAnsi="Calibri" w:cs="Calibri"/>
        </w:rPr>
        <w:t xml:space="preserve"> </w:t>
      </w:r>
      <w:r>
        <w:rPr>
          <w:rFonts w:ascii="Palatino Linotype" w:eastAsia="Palatino Linotype" w:hAnsi="Palatino Linotype" w:cs="Palatino Linotype"/>
          <w:color w:val="000000"/>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E1D3978" w14:textId="77777777" w:rsidR="00AA5C90" w:rsidRDefault="00AA5C90">
      <w:pPr>
        <w:spacing w:line="360" w:lineRule="auto"/>
        <w:jc w:val="both"/>
        <w:rPr>
          <w:rFonts w:ascii="Calibri" w:eastAsia="Calibri" w:hAnsi="Calibri" w:cs="Calibri"/>
        </w:rPr>
      </w:pPr>
    </w:p>
    <w:p w14:paraId="4232AA0D" w14:textId="77777777" w:rsidR="00AA5C90" w:rsidRDefault="00FB1D8F">
      <w:pPr>
        <w:spacing w:line="360" w:lineRule="auto"/>
        <w:jc w:val="both"/>
        <w:rPr>
          <w:rFonts w:ascii="Calibri" w:eastAsia="Calibri" w:hAnsi="Calibri" w:cs="Calibri"/>
        </w:rPr>
      </w:pPr>
      <w:r>
        <w:rPr>
          <w:rFonts w:ascii="Palatino Linotype" w:eastAsia="Palatino Linotype" w:hAnsi="Palatino Linotype" w:cs="Palatino Linotype"/>
          <w:color w:val="000000"/>
        </w:rPr>
        <w:t xml:space="preserve">Siendo una facultad legal entrar al estudio de las causas de improcedencia que hagan valer las partes o que se adviertan de oficio por este Instituto; presupuestos </w:t>
      </w:r>
      <w:r>
        <w:rPr>
          <w:rFonts w:ascii="Palatino Linotype" w:eastAsia="Palatino Linotype" w:hAnsi="Palatino Linotype" w:cs="Palatino Linotype"/>
          <w:color w:val="000000"/>
        </w:rPr>
        <w:lastRenderedPageBreak/>
        <w:t>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CB29F7F" w14:textId="77777777" w:rsidR="00AA5C90" w:rsidRDefault="00AA5C90">
      <w:pPr>
        <w:spacing w:after="160" w:line="259" w:lineRule="auto"/>
        <w:rPr>
          <w:rFonts w:ascii="Calibri" w:eastAsia="Calibri" w:hAnsi="Calibri" w:cs="Calibri"/>
        </w:rPr>
      </w:pPr>
    </w:p>
    <w:p w14:paraId="5B9D9EC1" w14:textId="77777777" w:rsidR="00AA5C90" w:rsidRDefault="00FB1D8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con la finalidad de analizar la causal de sobreseimiento precisada por este Instituto en el presente Recurso de Revisión, se realizará la relatoría de las actuaciones contenidas en el expediente electrónico formado en el Sistema de Acceso a la Información Mexiquense (SAIMEX), esto, con el propósito de dar claridad en el procedimiento de acceso a la información pública.</w:t>
      </w:r>
    </w:p>
    <w:p w14:paraId="48E0473A" w14:textId="77777777" w:rsidR="00AA5C90" w:rsidRDefault="00AA5C90">
      <w:pPr>
        <w:spacing w:line="360" w:lineRule="auto"/>
        <w:ind w:right="49"/>
        <w:jc w:val="both"/>
        <w:rPr>
          <w:rFonts w:ascii="Palatino Linotype" w:eastAsia="Palatino Linotype" w:hAnsi="Palatino Linotype" w:cs="Palatino Linotype"/>
          <w:color w:val="000000"/>
        </w:rPr>
      </w:pPr>
    </w:p>
    <w:p w14:paraId="5F19523C" w14:textId="77777777" w:rsidR="00AA5C90" w:rsidRDefault="00FB1D8F">
      <w:pPr>
        <w:spacing w:after="16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se advierte del contenido de la solicitud de información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peticiona lo siguiente:</w:t>
      </w:r>
    </w:p>
    <w:p w14:paraId="6974C3A7" w14:textId="77777777" w:rsidR="00AA5C90" w:rsidRDefault="00FB1D8F">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Nómina de la segunda quincena de febrero de 2022. </w:t>
      </w:r>
    </w:p>
    <w:p w14:paraId="3F82C12C" w14:textId="77777777" w:rsidR="00AA5C90" w:rsidRDefault="00FB1D8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Recurso destinado a gastos generales de los regidores. </w:t>
      </w:r>
    </w:p>
    <w:p w14:paraId="16399738" w14:textId="77777777" w:rsidR="00AA5C90" w:rsidRDefault="00FB1D8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Gastos que se realizan en comida, propaganda. </w:t>
      </w:r>
    </w:p>
    <w:p w14:paraId="3A6AF7D7" w14:textId="77777777" w:rsidR="00AA5C90" w:rsidRDefault="00FB1D8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Costo de las lonas que se ponen cada que el presidente tiene un evento. </w:t>
      </w:r>
    </w:p>
    <w:p w14:paraId="34B2CB4C" w14:textId="77777777" w:rsidR="00AA5C90" w:rsidRDefault="00FB1D8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Saber de qué imprenta o negocio provienen esas lonas. </w:t>
      </w:r>
    </w:p>
    <w:p w14:paraId="4A2DF46E" w14:textId="77777777" w:rsidR="00AA5C90" w:rsidRDefault="00FB1D8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Saber si estas están contempladas en el plan de austeridad ya que el uso continuo de ellas genera un gasto para el municipio. </w:t>
      </w:r>
    </w:p>
    <w:p w14:paraId="60070749" w14:textId="77777777" w:rsidR="00AA5C90" w:rsidRDefault="00FB1D8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Sesiones de cabildo celebradas del 1 de enero hasta el 10 de marzo de 2022. </w:t>
      </w:r>
    </w:p>
    <w:p w14:paraId="08AF67DF" w14:textId="77777777" w:rsidR="00AA5C90" w:rsidRDefault="00FB1D8F">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Recibos de nómina del presidente municipal, regidores, síndico, directores, coordinadores y encargados de área del 1 de enero de 2022 hasta el 10 de marzo de 2022.</w:t>
      </w:r>
    </w:p>
    <w:p w14:paraId="4C307C26" w14:textId="77777777" w:rsidR="00AA5C90" w:rsidRDefault="00FB1D8F">
      <w:pPr>
        <w:tabs>
          <w:tab w:val="left" w:pos="8647"/>
        </w:tabs>
        <w:spacing w:line="360" w:lineRule="auto"/>
        <w:ind w:right="141"/>
        <w:jc w:val="both"/>
        <w:rPr>
          <w:rFonts w:ascii="Calibri" w:eastAsia="Calibri" w:hAnsi="Calibri" w:cs="Calibri"/>
        </w:rPr>
      </w:pPr>
      <w:r>
        <w:rPr>
          <w:rFonts w:ascii="Palatino Linotype" w:eastAsia="Palatino Linotype" w:hAnsi="Palatino Linotype" w:cs="Palatino Linotype"/>
        </w:rPr>
        <w:t xml:space="preserve">Cabe resaltar que </w:t>
      </w:r>
      <w:r>
        <w:rPr>
          <w:rFonts w:ascii="Palatino Linotype" w:eastAsia="Palatino Linotype" w:hAnsi="Palatino Linotype" w:cs="Palatino Linotype"/>
          <w:color w:val="000000"/>
        </w:rPr>
        <w:t xml:space="preserve">durante la etapa de manifestaciones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de rendir alegatos, por lo que respecta al</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rPr>
        <w:t>Sujeto</w:t>
      </w:r>
      <w:r>
        <w:rPr>
          <w:rFonts w:ascii="Palatino Linotype" w:eastAsia="Palatino Linotype" w:hAnsi="Palatino Linotype" w:cs="Palatino Linotype"/>
          <w:b/>
          <w:color w:val="000000"/>
        </w:rPr>
        <w:t xml:space="preserve"> Obligado</w:t>
      </w:r>
      <w:r>
        <w:rPr>
          <w:rFonts w:ascii="Palatino Linotype" w:eastAsia="Palatino Linotype" w:hAnsi="Palatino Linotype" w:cs="Palatino Linotype"/>
          <w:color w:val="000000"/>
        </w:rPr>
        <w:t xml:space="preserve"> remitió dos oficios de turno al Secretario del Ayuntamiento y a la Dirección de Administración del Ayuntamiento. </w:t>
      </w:r>
    </w:p>
    <w:p w14:paraId="7B17A919" w14:textId="77777777" w:rsidR="00AA5C90" w:rsidRDefault="00AA5C90">
      <w:pPr>
        <w:spacing w:line="360" w:lineRule="auto"/>
        <w:jc w:val="both"/>
        <w:rPr>
          <w:rFonts w:ascii="Calibri" w:eastAsia="Calibri" w:hAnsi="Calibri" w:cs="Calibri"/>
          <w:sz w:val="22"/>
          <w:szCs w:val="22"/>
        </w:rPr>
      </w:pPr>
    </w:p>
    <w:p w14:paraId="55BF287B" w14:textId="77777777" w:rsidR="00AA5C90" w:rsidRDefault="00FB1D8F">
      <w:pPr>
        <w:spacing w:after="160" w:line="360" w:lineRule="auto"/>
        <w:jc w:val="both"/>
        <w:rPr>
          <w:rFonts w:ascii="Calibri" w:eastAsia="Calibri" w:hAnsi="Calibri" w:cs="Calibri"/>
        </w:rPr>
      </w:pPr>
      <w:r>
        <w:rPr>
          <w:rFonts w:ascii="Palatino Linotype" w:eastAsia="Palatino Linotype" w:hAnsi="Palatino Linotype" w:cs="Palatino Linotype"/>
          <w:color w:val="000000"/>
        </w:rPr>
        <w:t>Como se advierte las razones o motivos de inconformidad encuadran en lo establecido en la fracción VIII del artículo 179 de la Ley de Transparencia y Acceso a la Información Pública del Estado de México y Municipios, los cuales establecen lo siguiente:</w:t>
      </w:r>
    </w:p>
    <w:p w14:paraId="2180CF07" w14:textId="77777777" w:rsidR="00AA5C90" w:rsidRDefault="00FB1D8F">
      <w:pPr>
        <w:ind w:left="567"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592F8F0" w14:textId="77777777" w:rsidR="00AA5C90" w:rsidRDefault="00FB1D8F">
      <w:pPr>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264EE45" w14:textId="77777777" w:rsidR="00AA5C90" w:rsidRDefault="00FB1D8F">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 La entrega de información incompleta;</w:t>
      </w:r>
    </w:p>
    <w:p w14:paraId="0515BA2A" w14:textId="77777777" w:rsidR="00AA5C90" w:rsidRDefault="00FB1D8F">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2D93A2B8" w14:textId="77777777" w:rsidR="00AA5C90" w:rsidRDefault="00FB1D8F">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La entrega o puesta a disposición de información en un formato incomprensible y/o no accesible para el solicitante;</w:t>
      </w:r>
    </w:p>
    <w:p w14:paraId="13D62EEF" w14:textId="77777777" w:rsidR="00AA5C90" w:rsidRDefault="00FB1D8F">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(Sic) (Énfasis añadido)</w:t>
      </w:r>
    </w:p>
    <w:p w14:paraId="1AD3423F" w14:textId="77777777" w:rsidR="00AA5C90" w:rsidRDefault="00AA5C90">
      <w:pPr>
        <w:spacing w:line="360" w:lineRule="auto"/>
        <w:jc w:val="both"/>
        <w:rPr>
          <w:rFonts w:ascii="Palatino Linotype" w:eastAsia="Palatino Linotype" w:hAnsi="Palatino Linotype" w:cs="Palatino Linotype"/>
          <w:sz w:val="22"/>
          <w:szCs w:val="22"/>
        </w:rPr>
      </w:pPr>
    </w:p>
    <w:p w14:paraId="35A11FF0" w14:textId="77777777" w:rsidR="00AA5C90" w:rsidRDefault="00FB1D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Fijado lo anterior, es de indicar que el ahora Recurrente refirió tanto en el </w:t>
      </w:r>
      <w:r>
        <w:rPr>
          <w:rFonts w:ascii="Palatino Linotype" w:eastAsia="Palatino Linotype" w:hAnsi="Palatino Linotype" w:cs="Palatino Linotype"/>
          <w:b/>
          <w:u w:val="single"/>
        </w:rPr>
        <w:t xml:space="preserve">acto impugnado, como en las razones o motivos de inconformidad que la información que entregan es incompleta e incomprensible, </w:t>
      </w:r>
      <w:r>
        <w:rPr>
          <w:rFonts w:ascii="Palatino Linotype" w:eastAsia="Palatino Linotype" w:hAnsi="Palatino Linotype" w:cs="Palatino Linotype"/>
        </w:rPr>
        <w:t xml:space="preserve">sin embargo, es de advertir por parte de este Instituto que a la fecha de interposición del Recurso de Revisión que nos </w:t>
      </w:r>
      <w:r>
        <w:rPr>
          <w:rFonts w:ascii="Palatino Linotype" w:eastAsia="Palatino Linotype" w:hAnsi="Palatino Linotype" w:cs="Palatino Linotype"/>
        </w:rPr>
        <w:lastRenderedPageBreak/>
        <w:t xml:space="preserve">ocupa, el Ayuntamiento de Temascalcingo no había registrado respuesta a la solicitud de acceso con folio </w:t>
      </w:r>
      <w:r>
        <w:rPr>
          <w:rFonts w:ascii="Palatino Linotype" w:eastAsia="Palatino Linotype" w:hAnsi="Palatino Linotype" w:cs="Palatino Linotype"/>
          <w:b/>
        </w:rPr>
        <w:t xml:space="preserve">00054/TMASCALC/IP/2022, </w:t>
      </w:r>
      <w:r>
        <w:rPr>
          <w:rFonts w:ascii="Palatino Linotype" w:eastAsia="Palatino Linotype" w:hAnsi="Palatino Linotype" w:cs="Palatino Linotype"/>
        </w:rPr>
        <w:t xml:space="preserve">misma que se presentó el diez de marzo de dos mil veintidós. </w:t>
      </w:r>
    </w:p>
    <w:p w14:paraId="015304BF" w14:textId="77777777" w:rsidR="00AA5C90" w:rsidRDefault="00AA5C90">
      <w:pPr>
        <w:spacing w:line="360" w:lineRule="auto"/>
        <w:jc w:val="both"/>
        <w:rPr>
          <w:rFonts w:ascii="Palatino Linotype" w:eastAsia="Palatino Linotype" w:hAnsi="Palatino Linotype" w:cs="Palatino Linotype"/>
        </w:rPr>
      </w:pPr>
    </w:p>
    <w:p w14:paraId="68E9BC98" w14:textId="77777777" w:rsidR="00AA5C90" w:rsidRDefault="00FB1D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plazo con el que contaba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emitir contestación al requerimiento de información, </w:t>
      </w:r>
      <w:r>
        <w:rPr>
          <w:rFonts w:ascii="Palatino Linotype" w:eastAsia="Palatino Linotype" w:hAnsi="Palatino Linotype" w:cs="Palatino Linotype"/>
          <w:b/>
        </w:rPr>
        <w:t>se computó del once de marzo al uno de abril de dos mil veintidós</w:t>
      </w:r>
      <w:r>
        <w:rPr>
          <w:rFonts w:ascii="Palatino Linotype" w:eastAsia="Palatino Linotype" w:hAnsi="Palatino Linotype" w:cs="Palatino Linotype"/>
        </w:rPr>
        <w:t>, lo anterior, sin contar los días doce, trece, diecinueve veinte, veintiuno, veintiséis y veintisiete de marzo,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veintidós y enero dos mil veintitrés.</w:t>
      </w:r>
    </w:p>
    <w:p w14:paraId="69F50FAC" w14:textId="77777777" w:rsidR="00AA5C90" w:rsidRDefault="00AA5C90">
      <w:pPr>
        <w:spacing w:line="360" w:lineRule="auto"/>
        <w:jc w:val="both"/>
        <w:rPr>
          <w:rFonts w:ascii="Palatino Linotype" w:eastAsia="Palatino Linotype" w:hAnsi="Palatino Linotype" w:cs="Palatino Linotype"/>
          <w:sz w:val="22"/>
          <w:szCs w:val="22"/>
        </w:rPr>
      </w:pPr>
    </w:p>
    <w:p w14:paraId="796739D5" w14:textId="77777777" w:rsidR="00AA5C90" w:rsidRDefault="00FB1D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este Instituto verificó que no se registró respuesta a la solicitud de información en el Sistema de Acceso a la Información Mexiquense (SAIMEX), tal como se observa a continuación:</w:t>
      </w:r>
    </w:p>
    <w:p w14:paraId="0822A65B" w14:textId="77777777" w:rsidR="00AA5C90" w:rsidRDefault="00AA5C90">
      <w:pPr>
        <w:spacing w:line="360" w:lineRule="auto"/>
        <w:jc w:val="both"/>
        <w:rPr>
          <w:rFonts w:ascii="Palatino Linotype" w:eastAsia="Palatino Linotype" w:hAnsi="Palatino Linotype" w:cs="Palatino Linotype"/>
          <w:sz w:val="22"/>
          <w:szCs w:val="22"/>
        </w:rPr>
      </w:pPr>
    </w:p>
    <w:p w14:paraId="34549BD8" w14:textId="77777777" w:rsidR="00AA5C90" w:rsidRDefault="00FB1D8F">
      <w:pPr>
        <w:spacing w:line="360" w:lineRule="auto"/>
        <w:ind w:left="567"/>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eastAsia="es-MX"/>
        </w:rPr>
        <w:drawing>
          <wp:inline distT="0" distB="0" distL="0" distR="0" wp14:anchorId="32150785" wp14:editId="6BCE3E19">
            <wp:extent cx="3636717" cy="1775788"/>
            <wp:effectExtent l="0" t="0" r="0" b="0"/>
            <wp:docPr id="3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636717" cy="1775788"/>
                    </a:xfrm>
                    <a:prstGeom prst="rect">
                      <a:avLst/>
                    </a:prstGeom>
                    <a:ln/>
                  </pic:spPr>
                </pic:pic>
              </a:graphicData>
            </a:graphic>
          </wp:inline>
        </w:drawing>
      </w:r>
      <w:r>
        <w:rPr>
          <w:noProof/>
          <w:lang w:val="es-MX" w:eastAsia="es-MX"/>
        </w:rPr>
        <mc:AlternateContent>
          <mc:Choice Requires="wpg">
            <w:drawing>
              <wp:anchor distT="0" distB="0" distL="114300" distR="114300" simplePos="0" relativeHeight="251658240" behindDoc="0" locked="0" layoutInCell="1" hidden="0" allowOverlap="1" wp14:anchorId="62313B8B" wp14:editId="15C62415">
                <wp:simplePos x="0" y="0"/>
                <wp:positionH relativeFrom="column">
                  <wp:posOffset>2387600</wp:posOffset>
                </wp:positionH>
                <wp:positionV relativeFrom="paragraph">
                  <wp:posOffset>114300</wp:posOffset>
                </wp:positionV>
                <wp:extent cx="1619250" cy="266700"/>
                <wp:effectExtent l="0" t="0" r="0" b="0"/>
                <wp:wrapNone/>
                <wp:docPr id="308" name="Rectángulo 308"/>
                <wp:cNvGraphicFramePr/>
                <a:graphic xmlns:a="http://schemas.openxmlformats.org/drawingml/2006/main">
                  <a:graphicData uri="http://schemas.microsoft.com/office/word/2010/wordprocessingShape">
                    <wps:wsp>
                      <wps:cNvSpPr/>
                      <wps:spPr>
                        <a:xfrm>
                          <a:off x="4550663" y="3660938"/>
                          <a:ext cx="1590675" cy="238125"/>
                        </a:xfrm>
                        <a:prstGeom prst="rect">
                          <a:avLst/>
                        </a:prstGeom>
                        <a:noFill/>
                        <a:ln w="28575" cap="flat" cmpd="sng">
                          <a:solidFill>
                            <a:srgbClr val="002060"/>
                          </a:solidFill>
                          <a:prstDash val="solid"/>
                          <a:miter lim="800000"/>
                          <a:headEnd type="none" w="sm" len="sm"/>
                          <a:tailEnd type="none" w="sm" len="sm"/>
                        </a:ln>
                      </wps:spPr>
                      <wps:txbx>
                        <w:txbxContent>
                          <w:p w14:paraId="506D3B5A" w14:textId="77777777" w:rsidR="00AA5C90" w:rsidRDefault="00AA5C9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2387600</wp:posOffset>
                </wp:positionH>
                <wp:positionV relativeFrom="paragraph">
                  <wp:posOffset>114300</wp:posOffset>
                </wp:positionV>
                <wp:extent cx="1619250" cy="266700"/>
                <wp:effectExtent b="0" l="0" r="0" t="0"/>
                <wp:wrapNone/>
                <wp:docPr id="308"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619250" cy="266700"/>
                        </a:xfrm>
                        <a:prstGeom prst="rect"/>
                        <a:ln/>
                      </pic:spPr>
                    </pic:pic>
                  </a:graphicData>
                </a:graphic>
              </wp:anchor>
            </w:drawing>
          </mc:Fallback>
        </mc:AlternateContent>
      </w:r>
    </w:p>
    <w:p w14:paraId="2CEB7C72" w14:textId="77777777" w:rsidR="00AA5C90" w:rsidRDefault="00AA5C90">
      <w:pPr>
        <w:spacing w:line="360" w:lineRule="auto"/>
        <w:ind w:left="567"/>
        <w:jc w:val="both"/>
        <w:rPr>
          <w:rFonts w:ascii="Palatino Linotype" w:eastAsia="Palatino Linotype" w:hAnsi="Palatino Linotype" w:cs="Palatino Linotype"/>
          <w:sz w:val="22"/>
          <w:szCs w:val="22"/>
        </w:rPr>
      </w:pPr>
    </w:p>
    <w:p w14:paraId="6111E61F" w14:textId="77777777" w:rsidR="00AA5C90" w:rsidRDefault="00FB1D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Conforme a lo anterior, se colige que el Ayuntamiento de Temascalcingo no emitió respuesta a la solicitud de acceso a la información pública con folio </w:t>
      </w:r>
      <w:r>
        <w:rPr>
          <w:rFonts w:ascii="Palatino Linotype" w:eastAsia="Palatino Linotype" w:hAnsi="Palatino Linotype" w:cs="Palatino Linotype"/>
          <w:b/>
        </w:rPr>
        <w:t xml:space="preserve">00054/TMASCALC/IP/2022 </w:t>
      </w:r>
      <w:r>
        <w:rPr>
          <w:rFonts w:ascii="Palatino Linotype" w:eastAsia="Palatino Linotype" w:hAnsi="Palatino Linotype" w:cs="Palatino Linotype"/>
        </w:rPr>
        <w:t xml:space="preserve">dentro del plazo establecido en el artículo 163, de la Ley de Transparencia y Acceso a la Información Pública del Estado de México y Municipios, </w:t>
      </w:r>
      <w:r>
        <w:rPr>
          <w:rFonts w:ascii="Palatino Linotype" w:eastAsia="Palatino Linotype" w:hAnsi="Palatino Linotype" w:cs="Palatino Linotype"/>
          <w:b/>
        </w:rPr>
        <w:t>pues tenía hasta el uno de abril de dos mil veintidós</w:t>
      </w:r>
      <w:r>
        <w:rPr>
          <w:rFonts w:ascii="Palatino Linotype" w:eastAsia="Palatino Linotype" w:hAnsi="Palatino Linotype" w:cs="Palatino Linotype"/>
        </w:rPr>
        <w:t xml:space="preserve">, para realizar dicha situación. </w:t>
      </w:r>
    </w:p>
    <w:p w14:paraId="06B622C2" w14:textId="77777777" w:rsidR="00AA5C90" w:rsidRDefault="00AA5C90">
      <w:pPr>
        <w:tabs>
          <w:tab w:val="left" w:pos="4962"/>
        </w:tabs>
        <w:spacing w:line="360" w:lineRule="auto"/>
        <w:ind w:right="-28"/>
        <w:jc w:val="both"/>
        <w:rPr>
          <w:rFonts w:ascii="Palatino Linotype" w:eastAsia="Palatino Linotype" w:hAnsi="Palatino Linotype" w:cs="Palatino Linotype"/>
          <w:b/>
          <w:color w:val="000000"/>
          <w:sz w:val="22"/>
          <w:szCs w:val="22"/>
        </w:rPr>
      </w:pPr>
    </w:p>
    <w:p w14:paraId="14602ABF" w14:textId="77777777" w:rsidR="00AA5C90" w:rsidRDefault="00FB1D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Así las cosas, es necesario hacer del conocimiento del Particular que, de la simple lectura a su Recurso de Revisión, </w:t>
      </w:r>
      <w:r>
        <w:rPr>
          <w:rFonts w:ascii="Palatino Linotype" w:eastAsia="Palatino Linotype" w:hAnsi="Palatino Linotype" w:cs="Palatino Linotype"/>
          <w:b/>
          <w:u w:val="single"/>
        </w:rPr>
        <w:t>se desprende que las razones o motivos de inconformidad hechas valer, no corresponden con la omisión del Sujeto Obligado para atender su requerimiento de información,</w:t>
      </w:r>
      <w:r>
        <w:rPr>
          <w:rFonts w:ascii="Palatino Linotype" w:eastAsia="Palatino Linotype" w:hAnsi="Palatino Linotype" w:cs="Palatino Linotype"/>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485492B0" w14:textId="77777777" w:rsidR="00AA5C90" w:rsidRDefault="00AA5C90">
      <w:pPr>
        <w:spacing w:line="360" w:lineRule="auto"/>
        <w:jc w:val="both"/>
        <w:rPr>
          <w:rFonts w:ascii="Palatino Linotype" w:eastAsia="Palatino Linotype" w:hAnsi="Palatino Linotype" w:cs="Palatino Linotype"/>
          <w:sz w:val="22"/>
          <w:szCs w:val="22"/>
        </w:rPr>
      </w:pPr>
    </w:p>
    <w:p w14:paraId="6F8C57B4" w14:textId="77777777" w:rsidR="00AA5C90" w:rsidRDefault="00FB1D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tales circunstancias, este Instituto se encuentra impedido a entrar al estudio de fondo, en virtud que el Particular no manifestó razones o motivos de inconformidad, relacionados con la omisión del Ayuntamiento de Temascalcingo, a fin de atender su solicitud de acceso a la información.</w:t>
      </w:r>
    </w:p>
    <w:p w14:paraId="760D9890" w14:textId="77777777" w:rsidR="00AA5C90" w:rsidRDefault="00AA5C90">
      <w:pPr>
        <w:spacing w:line="360" w:lineRule="auto"/>
        <w:jc w:val="both"/>
        <w:rPr>
          <w:rFonts w:ascii="Palatino Linotype" w:eastAsia="Palatino Linotype" w:hAnsi="Palatino Linotype" w:cs="Palatino Linotype"/>
          <w:sz w:val="22"/>
          <w:szCs w:val="22"/>
        </w:rPr>
      </w:pPr>
    </w:p>
    <w:p w14:paraId="02A2B60A" w14:textId="77777777" w:rsidR="00AA5C90" w:rsidRDefault="00FB1D8F">
      <w:pPr>
        <w:spacing w:line="360" w:lineRule="auto"/>
        <w:jc w:val="both"/>
        <w:rPr>
          <w:rFonts w:ascii="Palatino Linotype" w:eastAsia="Palatino Linotype" w:hAnsi="Palatino Linotype" w:cs="Palatino Linotype"/>
        </w:rPr>
      </w:pPr>
      <w:bookmarkStart w:id="6" w:name="_heading=h.4d34og8" w:colFirst="0" w:colLast="0"/>
      <w:bookmarkEnd w:id="6"/>
      <w:r>
        <w:rPr>
          <w:rFonts w:ascii="Palatino Linotype" w:eastAsia="Palatino Linotype" w:hAnsi="Palatino Linotype" w:cs="Palatino Linotype"/>
        </w:rPr>
        <w:t xml:space="preserve">En este orden de ideas, es conducente colegir que en el presente Recurso de Revisión, se actualizó la causal de improcedencia prevista en la fracción III del numeral 191 en alcance con la causal de sobreseimiento prevista en la fracción IV del artículo 192, ambos de la </w:t>
      </w:r>
      <w:r>
        <w:rPr>
          <w:rFonts w:ascii="Palatino Linotype" w:eastAsia="Palatino Linotype" w:hAnsi="Palatino Linotype" w:cs="Palatino Linotype"/>
          <w:color w:val="000000"/>
        </w:rPr>
        <w:t xml:space="preserve">Ley de Transparencia y Acceso a la Información Pública del Estado de </w:t>
      </w:r>
      <w:r>
        <w:rPr>
          <w:rFonts w:ascii="Palatino Linotype" w:eastAsia="Palatino Linotype" w:hAnsi="Palatino Linotype" w:cs="Palatino Linotype"/>
          <w:color w:val="000000"/>
        </w:rPr>
        <w:lastRenderedPageBreak/>
        <w:t>México y Municipios</w:t>
      </w:r>
      <w:r>
        <w:rPr>
          <w:rFonts w:ascii="Palatino Linotype" w:eastAsia="Palatino Linotype" w:hAnsi="Palatino Linotype" w:cs="Palatino Linotype"/>
        </w:rPr>
        <w:t xml:space="preserve">, en virtud que no se actualizó ningún supuesto de procedencia señalado en el ordenamiento en cita. </w:t>
      </w:r>
    </w:p>
    <w:p w14:paraId="372E5C80" w14:textId="77777777" w:rsidR="00AA5C90" w:rsidRDefault="00FB1D8F">
      <w:pPr>
        <w:tabs>
          <w:tab w:val="left" w:pos="7938"/>
        </w:tabs>
        <w:spacing w:after="160" w:line="259" w:lineRule="auto"/>
        <w:ind w:left="560" w:right="6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191. El recurso será desechado por improcedente cuando: </w:t>
      </w:r>
    </w:p>
    <w:p w14:paraId="089F5D31" w14:textId="77777777" w:rsidR="00AA5C90" w:rsidRDefault="00FB1D8F">
      <w:pPr>
        <w:tabs>
          <w:tab w:val="left" w:pos="7938"/>
        </w:tabs>
        <w:spacing w:after="160" w:line="259" w:lineRule="auto"/>
        <w:ind w:left="560" w:right="6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4C6DE3D" w14:textId="77777777" w:rsidR="00AA5C90" w:rsidRDefault="00FB1D8F">
      <w:pPr>
        <w:tabs>
          <w:tab w:val="left" w:pos="7938"/>
        </w:tabs>
        <w:spacing w:after="160" w:line="259" w:lineRule="auto"/>
        <w:ind w:left="560" w:right="6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 No se actualice alguno de los supuestos previstos en la Ley.</w:t>
      </w:r>
    </w:p>
    <w:p w14:paraId="3C48C844" w14:textId="77777777" w:rsidR="00AA5C90" w:rsidRDefault="00FB1D8F">
      <w:pPr>
        <w:tabs>
          <w:tab w:val="left" w:pos="2025"/>
        </w:tabs>
        <w:spacing w:after="160" w:line="259" w:lineRule="auto"/>
        <w:ind w:left="560" w:right="6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b/>
      </w:r>
    </w:p>
    <w:p w14:paraId="4F37A714" w14:textId="77777777" w:rsidR="00AA5C90" w:rsidRDefault="00FB1D8F">
      <w:pPr>
        <w:tabs>
          <w:tab w:val="left" w:pos="7938"/>
        </w:tabs>
        <w:spacing w:after="160" w:line="259" w:lineRule="auto"/>
        <w:ind w:left="560" w:right="6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192. El recurso será </w:t>
      </w:r>
      <w:r>
        <w:rPr>
          <w:rFonts w:ascii="Palatino Linotype" w:eastAsia="Palatino Linotype" w:hAnsi="Palatino Linotype" w:cs="Palatino Linotype"/>
          <w:b/>
          <w:i/>
          <w:sz w:val="22"/>
          <w:szCs w:val="22"/>
          <w:u w:val="single"/>
        </w:rPr>
        <w:t>sobreseído</w:t>
      </w:r>
      <w:r>
        <w:rPr>
          <w:rFonts w:ascii="Palatino Linotype" w:eastAsia="Palatino Linotype" w:hAnsi="Palatino Linotype" w:cs="Palatino Linotype"/>
          <w:b/>
          <w:i/>
          <w:sz w:val="22"/>
          <w:szCs w:val="22"/>
        </w:rPr>
        <w:t>, en todo o en parte, cuando una vez admitido, se actualicen alguno de los siguientes supuestos:</w:t>
      </w:r>
    </w:p>
    <w:p w14:paraId="251183F5" w14:textId="77777777" w:rsidR="00AA5C90" w:rsidRDefault="00FB1D8F">
      <w:pPr>
        <w:tabs>
          <w:tab w:val="left" w:pos="7938"/>
        </w:tabs>
        <w:spacing w:after="160" w:line="259" w:lineRule="auto"/>
        <w:ind w:left="560" w:right="6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2C0011BE" w14:textId="77777777" w:rsidR="00AA5C90" w:rsidRDefault="00FB1D8F">
      <w:pPr>
        <w:tabs>
          <w:tab w:val="left" w:pos="7938"/>
        </w:tabs>
        <w:spacing w:after="160" w:line="259" w:lineRule="auto"/>
        <w:ind w:left="560" w:right="6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Admitido el recurso de revisión aparezca alguna causal de improcedencia en términos de la presente Ley… (Sic)”</w:t>
      </w:r>
    </w:p>
    <w:p w14:paraId="19B5614B" w14:textId="77777777" w:rsidR="00AA5C90" w:rsidRDefault="00AA5C90">
      <w:pPr>
        <w:tabs>
          <w:tab w:val="left" w:pos="7938"/>
        </w:tabs>
        <w:spacing w:before="120" w:after="120" w:line="259" w:lineRule="auto"/>
        <w:ind w:right="902"/>
        <w:jc w:val="both"/>
        <w:rPr>
          <w:rFonts w:ascii="Palatino Linotype" w:eastAsia="Palatino Linotype" w:hAnsi="Palatino Linotype" w:cs="Palatino Linotype"/>
          <w:b/>
          <w:i/>
          <w:sz w:val="22"/>
          <w:szCs w:val="22"/>
        </w:rPr>
      </w:pPr>
    </w:p>
    <w:p w14:paraId="5E6247B8" w14:textId="77777777" w:rsidR="00AA5C90" w:rsidRDefault="00FB1D8F">
      <w:pPr>
        <w:spacing w:after="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en estricto derecho la alegación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se limita a realizar manifestaciones sin sustento, las cuales han quedado demostradas, por ello se califican de inoperantes; </w:t>
      </w:r>
      <w:r>
        <w:rPr>
          <w:rFonts w:ascii="Palatino Linotype" w:eastAsia="Palatino Linotype" w:hAnsi="Palatino Linotype" w:cs="Palatino Linotype"/>
          <w:sz w:val="22"/>
          <w:szCs w:val="22"/>
        </w:rPr>
        <w:t xml:space="preserve">motivo por el cual lo procedente es sobreseer el recurso de revisión; </w:t>
      </w:r>
      <w:r>
        <w:rPr>
          <w:rFonts w:ascii="Palatino Linotype" w:eastAsia="Palatino Linotype" w:hAnsi="Palatino Linotype" w:cs="Palatino Linotype"/>
          <w:color w:val="000000"/>
        </w:rPr>
        <w:t>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7B665700" w14:textId="77777777" w:rsidR="00AA5C90" w:rsidRDefault="00FB1D8F">
      <w:pPr>
        <w:spacing w:before="8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cual constituye un criterio orientador para este Organismo Garante, que pone en aptitudes de poder sobreseer el presente recurso de revisión, lo que en el caso particular, se tiene por acreditada la inexistencia del acto reclamado. </w:t>
      </w:r>
    </w:p>
    <w:p w14:paraId="20249031"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expuesto, es necesario hacer del conocimiento de la persona solicitante que, de la simple lectura a su Recurso de Revisión, se desprende que</w:t>
      </w:r>
      <w:r>
        <w:rPr>
          <w:rFonts w:ascii="Palatino Linotype" w:eastAsia="Palatino Linotype" w:hAnsi="Palatino Linotype" w:cs="Palatino Linotype"/>
          <w:b/>
          <w:u w:val="single"/>
        </w:rPr>
        <w:t xml:space="preserve"> las razones o motivos de inconformidad hechas valer, no corresponden ni con la solicitud, ni la falta de respuesta del Sujeto Obligado para atender su requerimiento de información,</w:t>
      </w:r>
      <w:r>
        <w:rPr>
          <w:rFonts w:ascii="Palatino Linotype" w:eastAsia="Palatino Linotype" w:hAnsi="Palatino Linotype" w:cs="Palatino Linotype"/>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35BC5E93"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tales circunstancias, este Instituto se encuentra impedido a entrar al estudio de fondo, en virtud que la particular no manifestó razones o motivos de inconformidad, relacionados con la solicitud inicial ni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a fin de atender su solicitud de acceso.</w:t>
      </w:r>
    </w:p>
    <w:p w14:paraId="1684FEC7" w14:textId="77777777" w:rsidR="00AA5C90" w:rsidRDefault="00FB1D8F">
      <w:pPr>
        <w:spacing w:before="240" w:after="240" w:line="360" w:lineRule="auto"/>
        <w:ind w:right="96"/>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Pr>
          <w:rFonts w:ascii="Palatino Linotype" w:eastAsia="Palatino Linotype" w:hAnsi="Palatino Linotype" w:cs="Palatino Linotype"/>
          <w:i/>
        </w:rPr>
        <w:t xml:space="preserve">sobreseer </w:t>
      </w:r>
      <w:r>
        <w:rPr>
          <w:rFonts w:ascii="Palatino Linotype" w:eastAsia="Palatino Linotype" w:hAnsi="Palatino Linotype" w:cs="Palatino Linotype"/>
        </w:rPr>
        <w:t xml:space="preserve">el presente recurso de revisión. </w:t>
      </w:r>
    </w:p>
    <w:p w14:paraId="072ED5D0" w14:textId="77777777" w:rsidR="00AA5C90" w:rsidRDefault="00FB1D8F">
      <w:pPr>
        <w:spacing w:before="240" w:after="240" w:line="360" w:lineRule="auto"/>
        <w:ind w:right="96"/>
        <w:jc w:val="both"/>
        <w:rPr>
          <w:rFonts w:ascii="Palatino Linotype" w:eastAsia="Palatino Linotype" w:hAnsi="Palatino Linotype" w:cs="Palatino Linotype"/>
          <w:b/>
          <w:i/>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w:t>
      </w:r>
      <w:r>
        <w:rPr>
          <w:rFonts w:ascii="Palatino Linotype" w:eastAsia="Palatino Linotype" w:hAnsi="Palatino Linotype" w:cs="Palatino Linotype"/>
        </w:rPr>
        <w:lastRenderedPageBreak/>
        <w:t>planteado por el recurrente, los efectos del sobreseimiento consisten en dar por concluido el recurso administrativo sin entrar al estudio de fondo del asunto de que se trate; lo anterior con apoyo en el criterio del Poder Judicial de la Federación con rubro:</w:t>
      </w:r>
    </w:p>
    <w:p w14:paraId="2ACD44E9" w14:textId="77777777" w:rsidR="00AA5C90" w:rsidRDefault="00FB1D8F">
      <w:pPr>
        <w:spacing w:after="120" w:line="259"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14:paraId="1FD968E7" w14:textId="77777777" w:rsidR="00AA5C90" w:rsidRDefault="00FB1D8F">
      <w:pPr>
        <w:spacing w:before="120" w:after="120" w:line="259"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729A199E" w14:textId="77777777" w:rsidR="00AA5C90" w:rsidRDefault="00FB1D8F">
      <w:pPr>
        <w:spacing w:before="120" w:after="120" w:line="259"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1CD5A8FA" w14:textId="77777777" w:rsidR="00AA5C90" w:rsidRDefault="00FB1D8F">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r>
        <w:rPr>
          <w:rFonts w:ascii="Palatino Linotype" w:eastAsia="Palatino Linotype" w:hAnsi="Palatino Linotype" w:cs="Palatino Linotype"/>
          <w:sz w:val="22"/>
          <w:szCs w:val="22"/>
        </w:rPr>
        <w:t>:</w:t>
      </w:r>
    </w:p>
    <w:p w14:paraId="4BC04BEC" w14:textId="77777777" w:rsidR="00AA5C90" w:rsidRDefault="00FB1D8F">
      <w:pPr>
        <w:spacing w:before="120" w:after="120" w:line="259"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2B2D730E" w14:textId="77777777" w:rsidR="00AA5C90" w:rsidRDefault="00FB1D8F">
      <w:pPr>
        <w:spacing w:before="120" w:after="120" w:line="259"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w:t>
      </w:r>
      <w:r>
        <w:rPr>
          <w:rFonts w:ascii="Palatino Linotype" w:eastAsia="Palatino Linotype" w:hAnsi="Palatino Linotype" w:cs="Palatino Linotype"/>
          <w:i/>
          <w:sz w:val="22"/>
          <w:szCs w:val="22"/>
        </w:rPr>
        <w:lastRenderedPageBreak/>
        <w:t>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Pr>
          <w:rFonts w:ascii="Palatino Linotype" w:eastAsia="Palatino Linotype" w:hAnsi="Palatino Linotype" w:cs="Palatino Linotype"/>
          <w:sz w:val="22"/>
          <w:szCs w:val="22"/>
        </w:rPr>
        <w:tab/>
      </w:r>
    </w:p>
    <w:p w14:paraId="09A39D28" w14:textId="77777777" w:rsidR="00AA5C90" w:rsidRDefault="00FB1D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no se deja de lado que se dejan a salvo los derechos del Particular a fin de que de considerarlo pertinente, interponga una nueva solicitud de acceso ante el Ayuntamiento de Temascalcingo, a fin de solicitar la información de su interés. </w:t>
      </w:r>
    </w:p>
    <w:p w14:paraId="64D0BC6E"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Pr>
          <w:rFonts w:ascii="Palatino Linotype" w:eastAsia="Palatino Linotype" w:hAnsi="Palatino Linotype" w:cs="Palatino Linotype"/>
          <w:b/>
        </w:rPr>
        <w:t xml:space="preserve">Sobresee </w:t>
      </w:r>
      <w:r>
        <w:rPr>
          <w:rFonts w:ascii="Palatino Linotype" w:eastAsia="Palatino Linotype" w:hAnsi="Palatino Linotype" w:cs="Palatino Linotype"/>
        </w:rPr>
        <w:t xml:space="preserve">el recurso de revisión </w:t>
      </w:r>
      <w:r>
        <w:rPr>
          <w:rFonts w:ascii="Palatino Linotype" w:eastAsia="Palatino Linotype" w:hAnsi="Palatino Linotype" w:cs="Palatino Linotype"/>
          <w:b/>
        </w:rPr>
        <w:t>05829/INFOEM/IP/RR/2022</w:t>
      </w:r>
      <w:r>
        <w:rPr>
          <w:rFonts w:ascii="Palatino Linotype" w:eastAsia="Palatino Linotype" w:hAnsi="Palatino Linotype" w:cs="Palatino Linotype"/>
        </w:rPr>
        <w:t>, que ha sido materia del presente fallo.</w:t>
      </w:r>
    </w:p>
    <w:p w14:paraId="36D9AAF1" w14:textId="77777777" w:rsidR="00AA5C90" w:rsidRDefault="00FB1D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577FB75E" w14:textId="77777777" w:rsidR="00AA5C90" w:rsidRDefault="00FB1D8F" w:rsidP="00FB1D8F">
      <w:pPr>
        <w:spacing w:line="360" w:lineRule="auto"/>
        <w:ind w:right="-93"/>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14:paraId="59AA667E" w14:textId="77777777" w:rsidR="00AA5C90" w:rsidRDefault="00FB1D8F">
      <w:pPr>
        <w:tabs>
          <w:tab w:val="left" w:pos="7936"/>
        </w:tabs>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Se </w:t>
      </w:r>
      <w:r>
        <w:rPr>
          <w:rFonts w:ascii="Palatino Linotype" w:eastAsia="Palatino Linotype" w:hAnsi="Palatino Linotype" w:cs="Palatino Linotype"/>
          <w:b/>
        </w:rPr>
        <w:t>SOBRESEE</w:t>
      </w:r>
      <w:r>
        <w:rPr>
          <w:rFonts w:ascii="Palatino Linotype" w:eastAsia="Palatino Linotype" w:hAnsi="Palatino Linotype" w:cs="Palatino Linotype"/>
        </w:rPr>
        <w:t xml:space="preserve"> el Recurso de Revisión </w:t>
      </w:r>
      <w:r>
        <w:rPr>
          <w:rFonts w:ascii="Palatino Linotype" w:eastAsia="Palatino Linotype" w:hAnsi="Palatino Linotype" w:cs="Palatino Linotype"/>
          <w:b/>
        </w:rPr>
        <w:t>05829/INFOEM/IP/RR/2022</w:t>
      </w:r>
      <w:r>
        <w:rPr>
          <w:rFonts w:ascii="Palatino Linotype" w:eastAsia="Palatino Linotype" w:hAnsi="Palatino Linotype" w:cs="Palatino Linotype"/>
        </w:rPr>
        <w:t>, por improcedente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actualizarse la fracción IV del artículo 192,  en relación con la fracción III del artículo 191, ambos, de la Ley de Transparencia y Acceso a la Información Pública del Estado de México y Municipios, en términos del </w:t>
      </w:r>
      <w:r>
        <w:rPr>
          <w:rFonts w:ascii="Palatino Linotype" w:eastAsia="Palatino Linotype" w:hAnsi="Palatino Linotype" w:cs="Palatino Linotype"/>
          <w:b/>
        </w:rPr>
        <w:t>Considerando Tercero</w:t>
      </w:r>
      <w:r>
        <w:rPr>
          <w:rFonts w:ascii="Palatino Linotype" w:eastAsia="Palatino Linotype" w:hAnsi="Palatino Linotype" w:cs="Palatino Linotype"/>
        </w:rPr>
        <w:t xml:space="preserve"> de la presente resolución.</w:t>
      </w:r>
    </w:p>
    <w:p w14:paraId="792AC557" w14:textId="77777777" w:rsidR="00AA5C90" w:rsidRDefault="00FB1D8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 NOTIFÍQUESE </w:t>
      </w:r>
      <w:r>
        <w:rPr>
          <w:rFonts w:ascii="Palatino Linotype" w:eastAsia="Palatino Linotype" w:hAnsi="Palatino Linotype" w:cs="Palatino Linotype"/>
        </w:rPr>
        <w:t xml:space="preserve">vía SAIMEX la presente resolución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su conocimiento.</w:t>
      </w:r>
    </w:p>
    <w:p w14:paraId="78E18513" w14:textId="77777777" w:rsidR="00AA5C90" w:rsidRDefault="00AA5C90">
      <w:pPr>
        <w:spacing w:line="360" w:lineRule="auto"/>
        <w:ind w:right="51"/>
        <w:jc w:val="both"/>
        <w:rPr>
          <w:rFonts w:ascii="Palatino Linotype" w:eastAsia="Palatino Linotype" w:hAnsi="Palatino Linotype" w:cs="Palatino Linotype"/>
        </w:rPr>
      </w:pPr>
    </w:p>
    <w:p w14:paraId="7EBB2E72" w14:textId="77777777" w:rsidR="00AA5C90" w:rsidRDefault="00FB1D8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TERCERO. NOTIFÍQUESE </w:t>
      </w:r>
      <w:r>
        <w:rPr>
          <w:rFonts w:ascii="Palatino Linotype" w:eastAsia="Palatino Linotype" w:hAnsi="Palatino Linotype" w:cs="Palatino Linotype"/>
        </w:rPr>
        <w:t>vía SAIMEX</w:t>
      </w:r>
      <w:r>
        <w:rPr>
          <w:rFonts w:ascii="Palatino Linotype" w:eastAsia="Palatino Linotype" w:hAnsi="Palatino Linotype" w:cs="Palatino Linotype"/>
          <w:b/>
        </w:rPr>
        <w:t xml:space="preserve"> a</w:t>
      </w:r>
      <w:r>
        <w:rPr>
          <w:rFonts w:ascii="Palatino Linotype" w:eastAsia="Palatino Linotype" w:hAnsi="Palatino Linotype" w:cs="Palatino Linotype"/>
          <w:b/>
          <w:color w:val="000000"/>
        </w:rPr>
        <w:t>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bookmarkStart w:id="7" w:name="_heading=h.3dy6vkm" w:colFirst="0" w:colLast="0"/>
    <w:bookmarkEnd w:id="7"/>
    <w:p w14:paraId="6DF1D80D" w14:textId="77777777" w:rsidR="00AA5C90" w:rsidRDefault="00FB1D8F">
      <w:pPr>
        <w:spacing w:before="240" w:after="240" w:line="360" w:lineRule="auto"/>
        <w:jc w:val="both"/>
        <w:rPr>
          <w:rFonts w:ascii="Palatino Linotype" w:eastAsia="Palatino Linotype" w:hAnsi="Palatino Linotype" w:cs="Palatino Linotype"/>
        </w:rPr>
        <w:sectPr w:rsidR="00AA5C90">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6D62F246" wp14:editId="07F54D90">
                <wp:simplePos x="0" y="0"/>
                <wp:positionH relativeFrom="column">
                  <wp:posOffset>72390</wp:posOffset>
                </wp:positionH>
                <wp:positionV relativeFrom="paragraph">
                  <wp:posOffset>2848609</wp:posOffset>
                </wp:positionV>
                <wp:extent cx="5410200" cy="23907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410200" cy="2390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44C51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224.3pt" to="431.7pt,4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" strokecolor="black [3200]" strokeweight=".5pt">
                <v:stroke joinstyle="miter"/>
              </v:line>
            </w:pict>
          </mc:Fallback>
        </mc:AlternateContent>
      </w: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DE AGOSTO DE DOS MIL VEINTIDÓS, ANTE EL SECRETARIO TÉCNICO DEL PLENO, ALEXIS TAPIA RAMÍREZ.</w:t>
      </w:r>
    </w:p>
    <w:p w14:paraId="71FA68AD" w14:textId="77777777" w:rsidR="00AA5C90" w:rsidRDefault="00AA5C90">
      <w:pPr>
        <w:spacing w:before="240" w:after="240"/>
      </w:pPr>
    </w:p>
    <w:p w14:paraId="2E8E9BBA" w14:textId="77777777" w:rsidR="00AA5C90" w:rsidRDefault="00AA5C90">
      <w:pPr>
        <w:spacing w:before="240" w:after="240"/>
      </w:pPr>
    </w:p>
    <w:p w14:paraId="2FF8F12F" w14:textId="77777777" w:rsidR="00AA5C90" w:rsidRDefault="00AA5C90">
      <w:pPr>
        <w:spacing w:before="240" w:after="240"/>
      </w:pPr>
    </w:p>
    <w:p w14:paraId="7C495DE7" w14:textId="77777777" w:rsidR="00AA5C90" w:rsidRDefault="00AA5C90">
      <w:pPr>
        <w:spacing w:before="240" w:after="240"/>
      </w:pPr>
    </w:p>
    <w:p w14:paraId="25A47236" w14:textId="77777777" w:rsidR="00AA5C90" w:rsidRDefault="00AA5C90">
      <w:pPr>
        <w:spacing w:before="240" w:after="240"/>
      </w:pPr>
    </w:p>
    <w:p w14:paraId="30BE4EDF" w14:textId="77777777" w:rsidR="00AA5C90" w:rsidRDefault="00AA5C90">
      <w:pPr>
        <w:spacing w:before="240" w:after="240"/>
      </w:pPr>
    </w:p>
    <w:p w14:paraId="0FE47EE8" w14:textId="77777777" w:rsidR="00AA5C90" w:rsidRDefault="00AA5C90">
      <w:pPr>
        <w:spacing w:before="240" w:after="240"/>
      </w:pPr>
    </w:p>
    <w:p w14:paraId="4BE53F1B" w14:textId="77777777" w:rsidR="00AA5C90" w:rsidRDefault="00AA5C90">
      <w:pPr>
        <w:spacing w:before="240" w:after="240"/>
      </w:pPr>
    </w:p>
    <w:p w14:paraId="34B2CAD2" w14:textId="77777777" w:rsidR="00AA5C90" w:rsidRDefault="00AA5C90">
      <w:pPr>
        <w:spacing w:before="240" w:after="240"/>
      </w:pPr>
    </w:p>
    <w:p w14:paraId="4A1BB63A" w14:textId="77777777" w:rsidR="00AA5C90" w:rsidRDefault="00AA5C90">
      <w:pPr>
        <w:spacing w:before="240" w:after="240"/>
      </w:pPr>
    </w:p>
    <w:p w14:paraId="242AA40B" w14:textId="77777777" w:rsidR="00AA5C90" w:rsidRDefault="00AA5C90">
      <w:pPr>
        <w:spacing w:before="240" w:after="240"/>
      </w:pPr>
    </w:p>
    <w:p w14:paraId="12E3ECBA" w14:textId="77777777" w:rsidR="00AA5C90" w:rsidRDefault="00AA5C90">
      <w:pPr>
        <w:spacing w:before="240" w:after="240"/>
        <w:jc w:val="right"/>
      </w:pPr>
    </w:p>
    <w:p w14:paraId="4CFD4DEC" w14:textId="77777777" w:rsidR="00AA5C90" w:rsidRDefault="00AA5C90">
      <w:pPr>
        <w:spacing w:before="240" w:after="240"/>
        <w:jc w:val="right"/>
      </w:pPr>
    </w:p>
    <w:sectPr w:rsidR="00AA5C90">
      <w:head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CE630" w14:textId="77777777" w:rsidR="00984E41" w:rsidRDefault="00984E41">
      <w:r>
        <w:separator/>
      </w:r>
    </w:p>
  </w:endnote>
  <w:endnote w:type="continuationSeparator" w:id="0">
    <w:p w14:paraId="549CB89E" w14:textId="77777777" w:rsidR="00984E41" w:rsidRDefault="0098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6615" w14:textId="77777777" w:rsidR="00AA5C90" w:rsidRDefault="00FB1D8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40D5E">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40D5E">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6563F304" w14:textId="77777777" w:rsidR="00AA5C90" w:rsidRDefault="00AA5C90">
    <w:pPr>
      <w:pBdr>
        <w:top w:val="nil"/>
        <w:left w:val="nil"/>
        <w:bottom w:val="nil"/>
        <w:right w:val="nil"/>
        <w:between w:val="nil"/>
      </w:pBdr>
      <w:tabs>
        <w:tab w:val="center" w:pos="4252"/>
        <w:tab w:val="right" w:pos="8504"/>
      </w:tabs>
      <w:rPr>
        <w:color w:val="000000"/>
      </w:rPr>
    </w:pPr>
  </w:p>
  <w:p w14:paraId="466ED3EB" w14:textId="77777777" w:rsidR="00AA5C90" w:rsidRDefault="00AA5C9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7295C" w14:textId="77777777" w:rsidR="00AA5C90" w:rsidRDefault="00FB1D8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40D5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40D5E">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76DA7B85" w14:textId="77777777" w:rsidR="00AA5C90" w:rsidRDefault="00AA5C9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10D6" w14:textId="77777777" w:rsidR="00AA5C90" w:rsidRDefault="00AA5C9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E23A5" w14:textId="77777777" w:rsidR="00984E41" w:rsidRDefault="00984E41">
      <w:r>
        <w:separator/>
      </w:r>
    </w:p>
  </w:footnote>
  <w:footnote w:type="continuationSeparator" w:id="0">
    <w:p w14:paraId="1728DF24" w14:textId="77777777" w:rsidR="00984E41" w:rsidRDefault="00984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30F21" w14:textId="77777777" w:rsidR="00AA5C90" w:rsidRDefault="00FB1D8F">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7C0615FC" wp14:editId="10865026">
          <wp:simplePos x="0" y="0"/>
          <wp:positionH relativeFrom="column">
            <wp:posOffset>-1066795</wp:posOffset>
          </wp:positionH>
          <wp:positionV relativeFrom="paragraph">
            <wp:posOffset>-307970</wp:posOffset>
          </wp:positionV>
          <wp:extent cx="7635163" cy="9944100"/>
          <wp:effectExtent l="0" t="0" r="0" b="0"/>
          <wp:wrapNone/>
          <wp:docPr id="30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7"/>
      <w:tblW w:w="6095" w:type="dxa"/>
      <w:tblInd w:w="3261" w:type="dxa"/>
      <w:tblLayout w:type="fixed"/>
      <w:tblLook w:val="0400" w:firstRow="0" w:lastRow="0" w:firstColumn="0" w:lastColumn="0" w:noHBand="0" w:noVBand="1"/>
    </w:tblPr>
    <w:tblGrid>
      <w:gridCol w:w="2552"/>
      <w:gridCol w:w="3543"/>
    </w:tblGrid>
    <w:tr w:rsidR="00AA5C90" w14:paraId="55C8F204" w14:textId="77777777">
      <w:tc>
        <w:tcPr>
          <w:tcW w:w="2552" w:type="dxa"/>
          <w:vAlign w:val="center"/>
        </w:tcPr>
        <w:p w14:paraId="41E8609F" w14:textId="77777777" w:rsidR="00AA5C90" w:rsidRDefault="00FB1D8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543" w:type="dxa"/>
          <w:vAlign w:val="center"/>
        </w:tcPr>
        <w:p w14:paraId="0ACF825D" w14:textId="77777777" w:rsidR="00AA5C90" w:rsidRDefault="00FB1D8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05829/INFOEM/IP/RR/2022  </w:t>
          </w:r>
        </w:p>
      </w:tc>
    </w:tr>
    <w:tr w:rsidR="00AA5C90" w14:paraId="03C1AE14" w14:textId="77777777">
      <w:trPr>
        <w:trHeight w:val="228"/>
      </w:trPr>
      <w:tc>
        <w:tcPr>
          <w:tcW w:w="2552" w:type="dxa"/>
          <w:vAlign w:val="center"/>
        </w:tcPr>
        <w:p w14:paraId="18F96131" w14:textId="77777777" w:rsidR="00AA5C90" w:rsidRDefault="00FB1D8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543" w:type="dxa"/>
          <w:vAlign w:val="center"/>
        </w:tcPr>
        <w:p w14:paraId="32125132" w14:textId="77777777" w:rsidR="00AA5C90" w:rsidRDefault="00FB1D8F">
          <w:pPr>
            <w:ind w:right="-398"/>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Temascalcingo</w:t>
          </w:r>
        </w:p>
      </w:tc>
    </w:tr>
    <w:tr w:rsidR="00AA5C90" w14:paraId="4579FE93" w14:textId="77777777">
      <w:tc>
        <w:tcPr>
          <w:tcW w:w="2552" w:type="dxa"/>
          <w:vAlign w:val="center"/>
        </w:tcPr>
        <w:p w14:paraId="383FF09C" w14:textId="77777777" w:rsidR="00AA5C90" w:rsidRDefault="00FB1D8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543" w:type="dxa"/>
          <w:vAlign w:val="center"/>
        </w:tcPr>
        <w:p w14:paraId="07FE651F" w14:textId="77777777" w:rsidR="00AA5C90" w:rsidRDefault="00FB1D8F">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74281C99" w14:textId="77777777" w:rsidR="00AA5C90" w:rsidRDefault="00FB1D8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7395" w14:textId="77777777" w:rsidR="00AA5C90" w:rsidRDefault="00FB1D8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BBD6EFD" wp14:editId="7D57A7B0">
          <wp:simplePos x="0" y="0"/>
          <wp:positionH relativeFrom="column">
            <wp:posOffset>-1080130</wp:posOffset>
          </wp:positionH>
          <wp:positionV relativeFrom="paragraph">
            <wp:posOffset>-450843</wp:posOffset>
          </wp:positionV>
          <wp:extent cx="7635240" cy="9942830"/>
          <wp:effectExtent l="0" t="0" r="0" b="0"/>
          <wp:wrapNone/>
          <wp:docPr id="3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ff6"/>
      <w:tblW w:w="6238" w:type="dxa"/>
      <w:tblInd w:w="3119" w:type="dxa"/>
      <w:tblLayout w:type="fixed"/>
      <w:tblLook w:val="0400" w:firstRow="0" w:lastRow="0" w:firstColumn="0" w:lastColumn="0" w:noHBand="0" w:noVBand="1"/>
    </w:tblPr>
    <w:tblGrid>
      <w:gridCol w:w="2551"/>
      <w:gridCol w:w="3687"/>
    </w:tblGrid>
    <w:tr w:rsidR="00AA5C90" w14:paraId="3B6599E6" w14:textId="77777777">
      <w:tc>
        <w:tcPr>
          <w:tcW w:w="2551" w:type="dxa"/>
          <w:vAlign w:val="center"/>
        </w:tcPr>
        <w:p w14:paraId="17BAE5AF" w14:textId="77777777" w:rsidR="00AA5C90" w:rsidRDefault="00FB1D8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780A3A25" w14:textId="77777777" w:rsidR="00AA5C90" w:rsidRDefault="00FB1D8F">
          <w:pPr>
            <w:ind w:right="737"/>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05829/INFOEM/IP/RR/2022 </w:t>
          </w:r>
        </w:p>
      </w:tc>
    </w:tr>
    <w:tr w:rsidR="00AA5C90" w14:paraId="56AFF793" w14:textId="77777777">
      <w:tc>
        <w:tcPr>
          <w:tcW w:w="2551" w:type="dxa"/>
          <w:vAlign w:val="center"/>
        </w:tcPr>
        <w:p w14:paraId="43CDDB28" w14:textId="77777777" w:rsidR="00AA5C90" w:rsidRDefault="00FB1D8F">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B5D55C3" w14:textId="1133B5FE" w:rsidR="00AA5C90" w:rsidRDefault="00B40D5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 XXXXXX XXXXX </w:t>
          </w:r>
          <w:proofErr w:type="spellStart"/>
          <w:r>
            <w:rPr>
              <w:rFonts w:ascii="Palatino Linotype" w:eastAsia="Palatino Linotype" w:hAnsi="Palatino Linotype" w:cs="Palatino Linotype"/>
              <w:b/>
              <w:sz w:val="21"/>
              <w:szCs w:val="21"/>
            </w:rPr>
            <w:t>XXXXX</w:t>
          </w:r>
          <w:proofErr w:type="spellEnd"/>
        </w:p>
      </w:tc>
    </w:tr>
    <w:tr w:rsidR="00AA5C90" w14:paraId="29E7388B" w14:textId="77777777">
      <w:trPr>
        <w:trHeight w:val="228"/>
      </w:trPr>
      <w:tc>
        <w:tcPr>
          <w:tcW w:w="2551" w:type="dxa"/>
          <w:vAlign w:val="center"/>
        </w:tcPr>
        <w:p w14:paraId="37B9A529" w14:textId="77777777" w:rsidR="00AA5C90" w:rsidRDefault="00FB1D8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6801D8CE" w14:textId="77777777" w:rsidR="00AA5C90" w:rsidRDefault="00FB1D8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Temascalcingo</w:t>
          </w:r>
        </w:p>
      </w:tc>
    </w:tr>
    <w:tr w:rsidR="00AA5C90" w14:paraId="5A9C3C45" w14:textId="77777777">
      <w:tc>
        <w:tcPr>
          <w:tcW w:w="2551" w:type="dxa"/>
          <w:vAlign w:val="center"/>
        </w:tcPr>
        <w:p w14:paraId="267100F1" w14:textId="77777777" w:rsidR="00AA5C90" w:rsidRDefault="00FB1D8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583DEC39" w14:textId="77777777" w:rsidR="00AA5C90" w:rsidRDefault="00FB1D8F">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6C0FCAE" w14:textId="77777777" w:rsidR="00AA5C90" w:rsidRDefault="00AA5C9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DAF11" w14:textId="77777777" w:rsidR="00AA5C90" w:rsidRDefault="00AA5C90">
    <w:pPr>
      <w:widowControl w:val="0"/>
      <w:pBdr>
        <w:top w:val="nil"/>
        <w:left w:val="nil"/>
        <w:bottom w:val="nil"/>
        <w:right w:val="nil"/>
        <w:between w:val="nil"/>
      </w:pBdr>
      <w:spacing w:line="276" w:lineRule="auto"/>
      <w:rPr>
        <w:rFonts w:ascii="Calibri" w:eastAsia="Calibri" w:hAnsi="Calibri" w:cs="Calibri"/>
        <w:color w:val="000000"/>
      </w:rPr>
    </w:pPr>
  </w:p>
  <w:tbl>
    <w:tblPr>
      <w:tblStyle w:val="aff8"/>
      <w:tblW w:w="5528" w:type="dxa"/>
      <w:tblInd w:w="3261" w:type="dxa"/>
      <w:tblLayout w:type="fixed"/>
      <w:tblLook w:val="0400" w:firstRow="0" w:lastRow="0" w:firstColumn="0" w:lastColumn="0" w:noHBand="0" w:noVBand="1"/>
    </w:tblPr>
    <w:tblGrid>
      <w:gridCol w:w="2552"/>
      <w:gridCol w:w="2976"/>
    </w:tblGrid>
    <w:tr w:rsidR="00AA5C90" w14:paraId="6E5EE0EF" w14:textId="77777777">
      <w:tc>
        <w:tcPr>
          <w:tcW w:w="2552" w:type="dxa"/>
          <w:vAlign w:val="center"/>
        </w:tcPr>
        <w:p w14:paraId="2571FA71" w14:textId="77777777" w:rsidR="00AA5C90" w:rsidRDefault="00FB1D8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20A17DAC" w14:textId="77777777" w:rsidR="00AA5C90" w:rsidRDefault="00FB1D8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06499/INFOEM/IP/RR/2021 y acumulado</w:t>
          </w:r>
        </w:p>
      </w:tc>
    </w:tr>
    <w:tr w:rsidR="00AA5C90" w14:paraId="5F1044CD" w14:textId="77777777">
      <w:trPr>
        <w:trHeight w:val="228"/>
      </w:trPr>
      <w:tc>
        <w:tcPr>
          <w:tcW w:w="2552" w:type="dxa"/>
          <w:vAlign w:val="center"/>
        </w:tcPr>
        <w:p w14:paraId="48E82C88" w14:textId="77777777" w:rsidR="00AA5C90" w:rsidRDefault="00FB1D8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14:paraId="0E01330D" w14:textId="77777777" w:rsidR="00AA5C90" w:rsidRDefault="00FB1D8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Nezahualcóyotl</w:t>
          </w:r>
        </w:p>
      </w:tc>
    </w:tr>
    <w:tr w:rsidR="00AA5C90" w14:paraId="08BDA579" w14:textId="77777777">
      <w:tc>
        <w:tcPr>
          <w:tcW w:w="2552" w:type="dxa"/>
          <w:vAlign w:val="center"/>
        </w:tcPr>
        <w:p w14:paraId="0E2C4677" w14:textId="77777777" w:rsidR="00AA5C90" w:rsidRDefault="00FB1D8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5397FC7A" w14:textId="77777777" w:rsidR="00AA5C90" w:rsidRDefault="00FB1D8F">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E81BB91" w14:textId="77777777" w:rsidR="00AA5C90" w:rsidRDefault="00FB1D8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60288" behindDoc="1" locked="0" layoutInCell="1" hidden="0" allowOverlap="1" wp14:anchorId="26C90B97" wp14:editId="09CE750D">
          <wp:simplePos x="0" y="0"/>
          <wp:positionH relativeFrom="column">
            <wp:posOffset>0</wp:posOffset>
          </wp:positionH>
          <wp:positionV relativeFrom="paragraph">
            <wp:posOffset>-1249674</wp:posOffset>
          </wp:positionV>
          <wp:extent cx="7635163" cy="9944100"/>
          <wp:effectExtent l="0" t="0" r="0" b="0"/>
          <wp:wrapNone/>
          <wp:docPr id="3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852F5" w14:textId="77777777" w:rsidR="00AA5C90" w:rsidRDefault="00AA5C9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4503463D" w14:textId="77777777" w:rsidR="00AA5C90" w:rsidRDefault="00AA5C9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3E5"/>
    <w:multiLevelType w:val="multilevel"/>
    <w:tmpl w:val="E2B28306"/>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793341"/>
    <w:multiLevelType w:val="multilevel"/>
    <w:tmpl w:val="FF84F274"/>
    <w:lvl w:ilvl="0">
      <w:numFmt w:val="lowerLetter"/>
      <w:lvlText w:val="%1."/>
      <w:lvlJc w:val="left"/>
      <w:pPr>
        <w:ind w:left="0" w:firstLine="0"/>
      </w:p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474B3F05"/>
    <w:multiLevelType w:val="multilevel"/>
    <w:tmpl w:val="B68487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18B5640"/>
    <w:multiLevelType w:val="multilevel"/>
    <w:tmpl w:val="5538DC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90"/>
    <w:rsid w:val="001B31AB"/>
    <w:rsid w:val="00797B1C"/>
    <w:rsid w:val="00984E41"/>
    <w:rsid w:val="00AA5C90"/>
    <w:rsid w:val="00B40D5E"/>
    <w:rsid w:val="00ED2F7E"/>
    <w:rsid w:val="00F87161"/>
    <w:rsid w:val="00FB1D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2297"/>
  <w15:docId w15:val="{85813A8C-2E0E-4A9D-A7AA-9D50CDDA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95C"/>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08" w:type="dxa"/>
        <w:bottom w:w="0" w:type="dxa"/>
        <w:right w:w="108" w:type="dxa"/>
      </w:tblCellMar>
    </w:tblPr>
  </w:style>
  <w:style w:type="table" w:customStyle="1" w:styleId="a0">
    <w:basedOn w:val="TableNormal4"/>
    <w:tblPr>
      <w:tblStyleRowBandSize w:val="1"/>
      <w:tblStyleColBandSize w:val="1"/>
      <w:tblCellMar>
        <w:top w:w="0" w:type="dxa"/>
        <w:left w:w="108" w:type="dxa"/>
        <w:bottom w:w="0" w:type="dxa"/>
        <w:right w:w="108" w:type="dxa"/>
      </w:tblCellMar>
    </w:tblPr>
  </w:style>
  <w:style w:type="table" w:customStyle="1" w:styleId="a1">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08" w:type="dxa"/>
        <w:bottom w:w="0" w:type="dxa"/>
        <w:right w:w="108"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4"/>
    <w:tblPr>
      <w:tblStyleRowBandSize w:val="1"/>
      <w:tblStyleColBandSize w:val="1"/>
      <w:tblCellMar>
        <w:top w:w="0" w:type="dxa"/>
        <w:left w:w="115" w:type="dxa"/>
        <w:bottom w:w="0" w:type="dxa"/>
        <w:right w:w="115" w:type="dxa"/>
      </w:tblCellMar>
    </w:tblPr>
  </w:style>
  <w:style w:type="table" w:customStyle="1" w:styleId="a7">
    <w:basedOn w:val="TableNormal4"/>
    <w:tblPr>
      <w:tblStyleRowBandSize w:val="1"/>
      <w:tblStyleColBandSize w:val="1"/>
      <w:tblCellMar>
        <w:top w:w="0" w:type="dxa"/>
        <w:left w:w="115" w:type="dxa"/>
        <w:bottom w:w="0" w:type="dxa"/>
        <w:right w:w="115" w:type="dxa"/>
      </w:tblCellMar>
    </w:tblPr>
  </w:style>
  <w:style w:type="table" w:customStyle="1" w:styleId="a8">
    <w:basedOn w:val="TableNormal4"/>
    <w:tblPr>
      <w:tblStyleRowBandSize w:val="1"/>
      <w:tblStyleColBandSize w:val="1"/>
      <w:tblCellMar>
        <w:top w:w="0" w:type="dxa"/>
        <w:left w:w="115" w:type="dxa"/>
        <w:bottom w:w="0" w:type="dxa"/>
        <w:right w:w="115" w:type="dxa"/>
      </w:tblCellMar>
    </w:tblPr>
  </w:style>
  <w:style w:type="table" w:customStyle="1" w:styleId="a9">
    <w:basedOn w:val="TableNormal4"/>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a">
    <w:basedOn w:val="TableNormal4"/>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b">
    <w:basedOn w:val="TableNormal4"/>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4"/>
    <w:tblPr>
      <w:tblStyleRowBandSize w:val="1"/>
      <w:tblStyleColBandSize w:val="1"/>
      <w:tblCellMar>
        <w:top w:w="0" w:type="dxa"/>
        <w:left w:w="115" w:type="dxa"/>
        <w:bottom w:w="0" w:type="dxa"/>
        <w:right w:w="115" w:type="dxa"/>
      </w:tblCellMar>
    </w:tblPr>
  </w:style>
  <w:style w:type="table" w:customStyle="1" w:styleId="ad">
    <w:basedOn w:val="TableNormal4"/>
    <w:tblPr>
      <w:tblStyleRowBandSize w:val="1"/>
      <w:tblStyleColBandSize w:val="1"/>
      <w:tblCellMar>
        <w:top w:w="0" w:type="dxa"/>
        <w:left w:w="115" w:type="dxa"/>
        <w:bottom w:w="0" w:type="dxa"/>
        <w:right w:w="115" w:type="dxa"/>
      </w:tblCellMar>
    </w:tblPr>
  </w:style>
  <w:style w:type="table" w:customStyle="1" w:styleId="ae">
    <w:basedOn w:val="TableNormal4"/>
    <w:tblPr>
      <w:tblStyleRowBandSize w:val="1"/>
      <w:tblStyleColBandSize w:val="1"/>
      <w:tblCellMar>
        <w:top w:w="0" w:type="dxa"/>
        <w:left w:w="115" w:type="dxa"/>
        <w:bottom w:w="0" w:type="dxa"/>
        <w:right w:w="115" w:type="dxa"/>
      </w:tblCellMar>
    </w:tblPr>
  </w:style>
  <w:style w:type="table" w:customStyle="1" w:styleId="af">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0">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1">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2">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5">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6">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7">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8">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9">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a">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b">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c">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d">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e">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0">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1">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2">
    <w:basedOn w:val="TableNormal1"/>
    <w:tblPr>
      <w:tblStyleRowBandSize w:val="1"/>
      <w:tblStyleColBandSize w:val="1"/>
      <w:tblCellMar>
        <w:top w:w="0" w:type="dxa"/>
        <w:left w:w="115" w:type="dxa"/>
        <w:bottom w:w="0" w:type="dxa"/>
        <w:right w:w="115" w:type="dxa"/>
      </w:tblCellMar>
    </w:tblPr>
  </w:style>
  <w:style w:type="table" w:customStyle="1" w:styleId="aff3">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4">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5">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6">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7">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8">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M22moBxRaJ/ZV19vNAanWJvuLw==">AMUW2mWoYWhfxsjxb98zoyjyVd+EsVvWPheay9WtU5NrOrQcDJ4RU1Nu2LfRCkZgXNTItd9qh9GI9nzDgQF1TECcFuWOxti2JnCUmoqdAbmf877UpDYtfrCO7yYn/WKZRiLLytVMuvOwz+5SP6pcoDLpFy+VDHz2OMMFuvg6oET2Dkc7f3sPQ8v4n76lEopJGzIf1mPS0TqWCGKMkOH5dFR+I9M74pLpQQ==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4882</Words>
  <Characters>26855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dc:creator>
  <cp:lastModifiedBy>Cuenta Microsoft</cp:lastModifiedBy>
  <cp:revision>5</cp:revision>
  <cp:lastPrinted>2022-08-26T15:42:00Z</cp:lastPrinted>
  <dcterms:created xsi:type="dcterms:W3CDTF">2022-08-25T02:32:00Z</dcterms:created>
  <dcterms:modified xsi:type="dcterms:W3CDTF">2022-09-06T16:18:00Z</dcterms:modified>
</cp:coreProperties>
</file>