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0A85B8" w14:textId="65EA51C6" w:rsidR="00994396" w:rsidRPr="00B77CA1" w:rsidRDefault="00994396" w:rsidP="00B44DFC">
      <w:pPr>
        <w:spacing w:line="360" w:lineRule="auto"/>
        <w:jc w:val="both"/>
        <w:rPr>
          <w:rFonts w:ascii="Palatino Linotype" w:hAnsi="Palatino Linotype" w:cs="Tahoma"/>
          <w:sz w:val="22"/>
          <w:szCs w:val="22"/>
        </w:rPr>
      </w:pPr>
      <w:r w:rsidRPr="00B77CA1">
        <w:rPr>
          <w:rFonts w:ascii="Palatino Linotype" w:hAnsi="Palatino Linotype" w:cs="Tahoma"/>
          <w:bCs/>
          <w:sz w:val="22"/>
          <w:szCs w:val="22"/>
        </w:rPr>
        <w:t xml:space="preserve">Resolución del Pleno del Instituto de Transparencia, Acceso a la Información Pública y Protección de Datos </w:t>
      </w:r>
      <w:r w:rsidR="007460D7" w:rsidRPr="00B77CA1">
        <w:rPr>
          <w:rFonts w:ascii="Palatino Linotype" w:hAnsi="Palatino Linotype" w:cs="Tahoma"/>
          <w:bCs/>
          <w:sz w:val="22"/>
          <w:szCs w:val="22"/>
        </w:rPr>
        <w:t>Personales</w:t>
      </w:r>
      <w:r w:rsidRPr="00B77CA1">
        <w:rPr>
          <w:rFonts w:ascii="Palatino Linotype" w:hAnsi="Palatino Linotype" w:cs="Tahoma"/>
          <w:bCs/>
          <w:sz w:val="22"/>
          <w:szCs w:val="22"/>
        </w:rPr>
        <w:t xml:space="preserve"> del Estado de México y Municipios, con domicilio en Metepec, Estado de México, de </w:t>
      </w:r>
      <w:r w:rsidR="00CC34C5" w:rsidRPr="00B77CA1">
        <w:rPr>
          <w:rFonts w:ascii="Palatino Linotype" w:hAnsi="Palatino Linotype" w:cs="Tahoma"/>
          <w:bCs/>
          <w:sz w:val="22"/>
          <w:szCs w:val="22"/>
        </w:rPr>
        <w:t xml:space="preserve">fecha </w:t>
      </w:r>
      <w:r w:rsidR="00B10C4F">
        <w:rPr>
          <w:rFonts w:ascii="Palatino Linotype" w:hAnsi="Palatino Linotype" w:cs="Tahoma"/>
          <w:bCs/>
          <w:sz w:val="22"/>
          <w:szCs w:val="22"/>
        </w:rPr>
        <w:t>doce de enero de dos mil veintidós</w:t>
      </w:r>
      <w:r w:rsidRPr="00B77CA1">
        <w:rPr>
          <w:rFonts w:ascii="Palatino Linotype" w:hAnsi="Palatino Linotype" w:cs="Tahoma"/>
          <w:bCs/>
          <w:sz w:val="22"/>
          <w:szCs w:val="22"/>
        </w:rPr>
        <w:t>.</w:t>
      </w:r>
    </w:p>
    <w:p w14:paraId="4AB8B092" w14:textId="77777777" w:rsidR="00B31222" w:rsidRPr="00B77CA1" w:rsidRDefault="00B31222" w:rsidP="00B44DFC">
      <w:pPr>
        <w:spacing w:line="360" w:lineRule="auto"/>
        <w:rPr>
          <w:rFonts w:ascii="Palatino Linotype" w:hAnsi="Palatino Linotype" w:cs="Tahoma"/>
          <w:bCs/>
          <w:sz w:val="22"/>
          <w:szCs w:val="22"/>
        </w:rPr>
      </w:pPr>
    </w:p>
    <w:p w14:paraId="2A5AAAE1" w14:textId="046668A1" w:rsidR="00735915" w:rsidRPr="00B77CA1" w:rsidRDefault="3E08B382" w:rsidP="3E08B382">
      <w:pPr>
        <w:spacing w:line="360" w:lineRule="auto"/>
        <w:jc w:val="both"/>
        <w:rPr>
          <w:rFonts w:ascii="Palatino Linotype" w:hAnsi="Palatino Linotype" w:cs="Tahoma"/>
          <w:sz w:val="22"/>
          <w:szCs w:val="22"/>
        </w:rPr>
      </w:pPr>
      <w:r w:rsidRPr="3E08B382">
        <w:rPr>
          <w:rFonts w:ascii="Palatino Linotype" w:hAnsi="Palatino Linotype" w:cs="Tahoma"/>
          <w:b/>
          <w:bCs/>
          <w:color w:val="0D0D0D" w:themeColor="text1" w:themeTint="F2"/>
          <w:sz w:val="22"/>
          <w:szCs w:val="22"/>
        </w:rPr>
        <w:t xml:space="preserve">VISTO </w:t>
      </w:r>
      <w:r w:rsidRPr="3E08B382">
        <w:rPr>
          <w:rFonts w:ascii="Palatino Linotype" w:hAnsi="Palatino Linotype" w:cs="Tahoma"/>
          <w:color w:val="0D0D0D" w:themeColor="text1" w:themeTint="F2"/>
          <w:sz w:val="22"/>
          <w:szCs w:val="22"/>
        </w:rPr>
        <w:t xml:space="preserve">el expediente conformado con motivo del Recurso de Revisión 05191/INFOEM/IP/RR/2021, interpuesto por </w:t>
      </w:r>
      <w:r w:rsidRPr="3E08B382">
        <w:rPr>
          <w:rFonts w:ascii="Palatino Linotype" w:hAnsi="Palatino Linotype" w:cs="Tahoma"/>
          <w:color w:val="0D0D0D" w:themeColor="text1" w:themeTint="F2"/>
          <w:sz w:val="22"/>
          <w:szCs w:val="22"/>
          <w:highlight w:val="black"/>
        </w:rPr>
        <w:t>XXXXXXXXXXXXX</w:t>
      </w:r>
      <w:r w:rsidRPr="3E08B382">
        <w:rPr>
          <w:rFonts w:ascii="Palatino Linotype" w:hAnsi="Palatino Linotype" w:cs="Tahoma"/>
          <w:color w:val="0D0D0D" w:themeColor="text1" w:themeTint="F2"/>
          <w:sz w:val="22"/>
          <w:szCs w:val="22"/>
        </w:rPr>
        <w:t>, en lo sucesivo Recurrente o Particular, en contra de la respuesta del Sujeto Obligado, Ayuntamiento de Nezahualcóyotl, a la solicitud de información con número</w:t>
      </w:r>
      <w:r w:rsidRPr="3E08B382">
        <w:rPr>
          <w:rFonts w:ascii="Palatino Linotype" w:hAnsi="Palatino Linotype" w:cs="Tahoma"/>
          <w:b/>
          <w:bCs/>
          <w:color w:val="0D0D0D" w:themeColor="text1" w:themeTint="F2"/>
          <w:sz w:val="22"/>
          <w:szCs w:val="22"/>
        </w:rPr>
        <w:t> </w:t>
      </w:r>
      <w:r w:rsidRPr="3E08B382">
        <w:rPr>
          <w:rFonts w:ascii="Palatino Linotype" w:hAnsi="Palatino Linotype" w:cs="Tahoma"/>
          <w:color w:val="0D0D0D" w:themeColor="text1" w:themeTint="F2"/>
          <w:sz w:val="22"/>
          <w:szCs w:val="22"/>
        </w:rPr>
        <w:t>00455/NEZA/IP/2021, se emite la presente Resolución, con base en los Antecedentes y C</w:t>
      </w:r>
      <w:r w:rsidRPr="3E08B382">
        <w:rPr>
          <w:rFonts w:ascii="Palatino Linotype" w:hAnsi="Palatino Linotype" w:cs="Tahoma"/>
          <w:sz w:val="22"/>
          <w:szCs w:val="22"/>
        </w:rPr>
        <w:t xml:space="preserve">onsiderandos que se exponen a continuación:   </w:t>
      </w:r>
    </w:p>
    <w:p w14:paraId="735A4B68" w14:textId="308B93EF" w:rsidR="00F86997" w:rsidRPr="00B77CA1" w:rsidRDefault="00A82E4A" w:rsidP="00B44DFC">
      <w:pPr>
        <w:spacing w:line="360" w:lineRule="auto"/>
        <w:jc w:val="both"/>
        <w:rPr>
          <w:rFonts w:ascii="Palatino Linotype" w:hAnsi="Palatino Linotype" w:cs="Tahoma"/>
          <w:sz w:val="22"/>
          <w:szCs w:val="22"/>
        </w:rPr>
      </w:pPr>
      <w:r w:rsidRPr="00B77CA1">
        <w:rPr>
          <w:rFonts w:ascii="Palatino Linotype" w:hAnsi="Palatino Linotype" w:cs="Tahoma"/>
          <w:sz w:val="22"/>
          <w:szCs w:val="22"/>
        </w:rPr>
        <w:t xml:space="preserve"> </w:t>
      </w:r>
    </w:p>
    <w:p w14:paraId="6A0BD488" w14:textId="3A3128E9" w:rsidR="00B31222" w:rsidRPr="00B77CA1" w:rsidRDefault="00F86997" w:rsidP="00B44DFC">
      <w:pPr>
        <w:tabs>
          <w:tab w:val="center" w:pos="4522"/>
          <w:tab w:val="left" w:pos="7245"/>
        </w:tabs>
        <w:spacing w:line="360" w:lineRule="auto"/>
        <w:jc w:val="center"/>
        <w:rPr>
          <w:rFonts w:ascii="Palatino Linotype" w:hAnsi="Palatino Linotype" w:cs="Tahoma"/>
          <w:b/>
          <w:sz w:val="22"/>
          <w:szCs w:val="22"/>
        </w:rPr>
      </w:pPr>
      <w:r w:rsidRPr="00B77CA1">
        <w:rPr>
          <w:rFonts w:ascii="Palatino Linotype" w:hAnsi="Palatino Linotype" w:cs="Tahoma"/>
          <w:b/>
          <w:sz w:val="22"/>
          <w:szCs w:val="22"/>
        </w:rPr>
        <w:t>ANTECEDENTES</w:t>
      </w:r>
      <w:r w:rsidR="009E6B52" w:rsidRPr="00B77CA1">
        <w:rPr>
          <w:rFonts w:ascii="Palatino Linotype" w:hAnsi="Palatino Linotype" w:cs="Tahoma"/>
          <w:b/>
          <w:sz w:val="22"/>
          <w:szCs w:val="22"/>
        </w:rPr>
        <w:t>:</w:t>
      </w:r>
    </w:p>
    <w:p w14:paraId="62E55A11" w14:textId="4BA23ED0" w:rsidR="00B31222" w:rsidRPr="00B77CA1" w:rsidRDefault="00C13C32" w:rsidP="00B44DFC">
      <w:pPr>
        <w:pStyle w:val="Prrafodelista"/>
        <w:tabs>
          <w:tab w:val="left" w:pos="567"/>
        </w:tabs>
        <w:spacing w:line="360" w:lineRule="auto"/>
        <w:ind w:left="0"/>
        <w:contextualSpacing w:val="0"/>
        <w:jc w:val="both"/>
        <w:rPr>
          <w:rFonts w:ascii="Palatino Linotype" w:hAnsi="Palatino Linotype" w:cs="Tahoma"/>
          <w:szCs w:val="22"/>
        </w:rPr>
      </w:pPr>
      <w:r w:rsidRPr="00B77CA1">
        <w:rPr>
          <w:rFonts w:ascii="Palatino Linotype" w:hAnsi="Palatino Linotype" w:cs="Tahoma"/>
          <w:szCs w:val="22"/>
        </w:rPr>
        <w:t xml:space="preserve"> </w:t>
      </w:r>
    </w:p>
    <w:p w14:paraId="5CFDCD32" w14:textId="2845E09F" w:rsidR="00DC1594" w:rsidRPr="00B77CA1" w:rsidRDefault="00B31222" w:rsidP="00B44DFC">
      <w:pPr>
        <w:pStyle w:val="Prrafodelista"/>
        <w:tabs>
          <w:tab w:val="left" w:pos="567"/>
        </w:tabs>
        <w:spacing w:line="360" w:lineRule="auto"/>
        <w:ind w:left="0"/>
        <w:contextualSpacing w:val="0"/>
        <w:jc w:val="both"/>
        <w:rPr>
          <w:rFonts w:ascii="Palatino Linotype" w:hAnsi="Palatino Linotype" w:cs="Tahoma"/>
          <w:b/>
          <w:szCs w:val="22"/>
        </w:rPr>
      </w:pPr>
      <w:r w:rsidRPr="00B77CA1">
        <w:rPr>
          <w:rFonts w:ascii="Palatino Linotype" w:hAnsi="Palatino Linotype" w:cs="Tahoma"/>
          <w:b/>
          <w:szCs w:val="22"/>
        </w:rPr>
        <w:t xml:space="preserve">I. Presentación de la solicitud de información. </w:t>
      </w:r>
    </w:p>
    <w:p w14:paraId="0E14692C" w14:textId="20CA3C28" w:rsidR="00E7654C" w:rsidRPr="00B77CA1" w:rsidRDefault="00331278" w:rsidP="00B44DFC">
      <w:pPr>
        <w:pStyle w:val="Prrafodelista"/>
        <w:tabs>
          <w:tab w:val="left" w:pos="567"/>
        </w:tabs>
        <w:spacing w:line="360" w:lineRule="auto"/>
        <w:ind w:left="0"/>
        <w:contextualSpacing w:val="0"/>
        <w:jc w:val="both"/>
        <w:rPr>
          <w:rFonts w:ascii="Palatino Linotype" w:hAnsi="Palatino Linotype" w:cs="Tahoma"/>
          <w:szCs w:val="22"/>
        </w:rPr>
      </w:pPr>
      <w:r w:rsidRPr="00B77CA1">
        <w:rPr>
          <w:rFonts w:ascii="Palatino Linotype" w:hAnsi="Palatino Linotype" w:cs="Tahoma"/>
          <w:szCs w:val="22"/>
        </w:rPr>
        <w:t xml:space="preserve"> </w:t>
      </w:r>
    </w:p>
    <w:p w14:paraId="0FAF1B70" w14:textId="432F475C" w:rsidR="00331278" w:rsidRPr="00B77CA1" w:rsidRDefault="00331278" w:rsidP="00B44DFC">
      <w:pPr>
        <w:tabs>
          <w:tab w:val="left" w:pos="567"/>
        </w:tabs>
        <w:spacing w:line="360" w:lineRule="auto"/>
        <w:contextualSpacing/>
        <w:jc w:val="both"/>
        <w:rPr>
          <w:rFonts w:ascii="Palatino Linotype" w:hAnsi="Palatino Linotype" w:cs="Tahoma"/>
          <w:bCs/>
          <w:sz w:val="22"/>
          <w:szCs w:val="22"/>
        </w:rPr>
      </w:pPr>
      <w:r w:rsidRPr="00B77CA1">
        <w:rPr>
          <w:rFonts w:ascii="Palatino Linotype" w:hAnsi="Palatino Linotype" w:cs="Tahoma"/>
          <w:sz w:val="22"/>
          <w:szCs w:val="22"/>
        </w:rPr>
        <w:t xml:space="preserve">Con fecha </w:t>
      </w:r>
      <w:r w:rsidR="0017200E">
        <w:rPr>
          <w:rFonts w:ascii="Palatino Linotype" w:hAnsi="Palatino Linotype" w:cs="Tahoma"/>
          <w:sz w:val="22"/>
          <w:szCs w:val="22"/>
        </w:rPr>
        <w:t>uno de octubre</w:t>
      </w:r>
      <w:r w:rsidR="00443848" w:rsidRPr="00B77CA1">
        <w:rPr>
          <w:rFonts w:ascii="Palatino Linotype" w:hAnsi="Palatino Linotype" w:cs="Tahoma"/>
          <w:sz w:val="22"/>
          <w:szCs w:val="22"/>
        </w:rPr>
        <w:t xml:space="preserve"> de dos mil veintiuno</w:t>
      </w:r>
      <w:r w:rsidRPr="00B77CA1">
        <w:rPr>
          <w:rFonts w:ascii="Palatino Linotype" w:hAnsi="Palatino Linotype" w:cs="Tahoma"/>
          <w:sz w:val="22"/>
          <w:szCs w:val="22"/>
        </w:rPr>
        <w:t xml:space="preserve">, </w:t>
      </w:r>
      <w:r w:rsidR="00045A3E" w:rsidRPr="00B77CA1">
        <w:rPr>
          <w:rFonts w:ascii="Palatino Linotype" w:hAnsi="Palatino Linotype" w:cs="Tahoma"/>
          <w:sz w:val="22"/>
          <w:szCs w:val="22"/>
        </w:rPr>
        <w:t>el</w:t>
      </w:r>
      <w:r w:rsidRPr="00B77CA1">
        <w:rPr>
          <w:rFonts w:ascii="Palatino Linotype" w:hAnsi="Palatino Linotype" w:cs="Tahoma"/>
          <w:sz w:val="22"/>
          <w:szCs w:val="22"/>
        </w:rPr>
        <w:t xml:space="preserve"> Particular presentó una solicitud de acceso a la información pública, a través del Sistema de Acceso a la Información Mexiquense </w:t>
      </w:r>
      <w:r w:rsidRPr="00B77CA1">
        <w:rPr>
          <w:rFonts w:ascii="Palatino Linotype" w:hAnsi="Palatino Linotype" w:cs="Tahoma"/>
          <w:sz w:val="22"/>
          <w:szCs w:val="22"/>
          <w:lang w:val="es-ES"/>
        </w:rPr>
        <w:t xml:space="preserve">(SAIMEX), </w:t>
      </w:r>
      <w:r w:rsidRPr="00B77CA1">
        <w:rPr>
          <w:rFonts w:ascii="Palatino Linotype" w:hAnsi="Palatino Linotype" w:cs="Tahoma"/>
          <w:bCs/>
          <w:sz w:val="22"/>
          <w:szCs w:val="22"/>
        </w:rPr>
        <w:t>en los términos siguientes:</w:t>
      </w:r>
    </w:p>
    <w:p w14:paraId="4E3C783B" w14:textId="77777777" w:rsidR="00637179" w:rsidRPr="00B77CA1" w:rsidRDefault="00637179" w:rsidP="00B44DFC">
      <w:pPr>
        <w:pStyle w:val="Prrafodelista"/>
        <w:tabs>
          <w:tab w:val="left" w:pos="567"/>
        </w:tabs>
        <w:spacing w:line="360" w:lineRule="auto"/>
        <w:ind w:left="0"/>
        <w:contextualSpacing w:val="0"/>
        <w:jc w:val="both"/>
        <w:rPr>
          <w:rFonts w:ascii="Palatino Linotype" w:hAnsi="Palatino Linotype" w:cs="Tahoma"/>
          <w:szCs w:val="22"/>
        </w:rPr>
      </w:pPr>
    </w:p>
    <w:p w14:paraId="00DD56D7" w14:textId="111CC494" w:rsidR="00D01F75" w:rsidRPr="00B77CA1" w:rsidRDefault="00045A3E" w:rsidP="00B44DFC">
      <w:pPr>
        <w:tabs>
          <w:tab w:val="left" w:pos="4667"/>
        </w:tabs>
        <w:spacing w:line="360" w:lineRule="auto"/>
        <w:ind w:left="567" w:right="567"/>
        <w:jc w:val="both"/>
        <w:rPr>
          <w:rFonts w:ascii="Palatino Linotype" w:hAnsi="Palatino Linotype" w:cs="Tahoma"/>
          <w:b/>
          <w:bCs/>
          <w:i/>
          <w:iCs/>
        </w:rPr>
      </w:pPr>
      <w:r w:rsidRPr="00B77CA1">
        <w:rPr>
          <w:rFonts w:ascii="Palatino Linotype" w:hAnsi="Palatino Linotype" w:cs="Tahoma"/>
          <w:b/>
          <w:bCs/>
          <w:i/>
          <w:iCs/>
        </w:rPr>
        <w:t>“</w:t>
      </w:r>
      <w:r w:rsidR="00D01F75" w:rsidRPr="00B77CA1">
        <w:rPr>
          <w:rFonts w:ascii="Palatino Linotype" w:hAnsi="Palatino Linotype" w:cs="Tahoma"/>
          <w:b/>
          <w:bCs/>
          <w:i/>
          <w:iCs/>
        </w:rPr>
        <w:t>DESCRIPCIÓN CLARA Y PRECISA DE LA INFORMACIÓN SOLICITADA</w:t>
      </w:r>
    </w:p>
    <w:p w14:paraId="7669BCB3" w14:textId="0BE68FEA" w:rsidR="00D077DC" w:rsidRPr="00625907" w:rsidRDefault="0017200E" w:rsidP="00B44DFC">
      <w:pPr>
        <w:tabs>
          <w:tab w:val="left" w:pos="4667"/>
        </w:tabs>
        <w:spacing w:line="360" w:lineRule="auto"/>
        <w:ind w:left="567" w:right="567"/>
        <w:jc w:val="both"/>
        <w:rPr>
          <w:rFonts w:ascii="Palatino Linotype" w:hAnsi="Palatino Linotype" w:cs="Tahoma"/>
          <w:b/>
          <w:bCs/>
          <w:i/>
          <w:iCs/>
          <w:szCs w:val="22"/>
        </w:rPr>
      </w:pPr>
      <w:r w:rsidRPr="0017200E">
        <w:rPr>
          <w:rFonts w:ascii="Palatino Linotype" w:hAnsi="Palatino Linotype"/>
          <w:i/>
          <w:iCs/>
          <w:color w:val="000000"/>
        </w:rPr>
        <w:t xml:space="preserve">Buenas tardes, agradezco mucho su atención y solicitando me puedas proporcionar la información que los servidores los servidores públicos habilitados, te hicieron llegar ya que nuevamente me mandas un archivo que no se puede abrir evitando así poder ver la información que requiero, sabiendo que es inservible y borrosa de manera dolosa lo hicieron, solo puedo ver dos de sus archivos que mandaron hoy me mandas los mismo archivo que ya tengo y sigue sin abrirse haciendo una información incompleta, a pasar de que quitaron el nombre y un apellido haciendo llegar una información inservible e incompleta, aun sabiendo la LEY DE TRANSPARENCIA Y ACCESO A LA INFORMACION PUBLICA DE MEXICO Y MUNICIPIOS ES CLARA. NEGANDOME ESE ACCESO DE INFORMACION POR PARTE DE LOS SERVIDORES PUBLICOS </w:t>
      </w:r>
      <w:r w:rsidRPr="00625907">
        <w:rPr>
          <w:rFonts w:ascii="Palatino Linotype" w:hAnsi="Palatino Linotype"/>
          <w:i/>
          <w:iCs/>
        </w:rPr>
        <w:lastRenderedPageBreak/>
        <w:t xml:space="preserve">HABILITADOS, en esta ocasión quiero pedir que únicamente ese archivo que no se habré me los hagan llegar de manera correcta ya que solo se pude ver 7 archivos mando evidencia para que corrobore lo que menciono gracias Buenas tardes de manera atenta quisiera saber si me pueden volver a mandar los archivos de PDF que mandaron como respuesta en la solicitud 00419/NEZA/IP/2021 que respondieron el día 29 de septiembre ya que los archivos no abren en específico 419.2.rar </w:t>
      </w:r>
      <w:proofErr w:type="spellStart"/>
      <w:r w:rsidRPr="00625907">
        <w:rPr>
          <w:rFonts w:ascii="Palatino Linotype" w:hAnsi="Palatino Linotype"/>
          <w:i/>
          <w:iCs/>
        </w:rPr>
        <w:t>419.2.rar</w:t>
      </w:r>
      <w:proofErr w:type="spellEnd"/>
      <w:r w:rsidRPr="00625907">
        <w:rPr>
          <w:rFonts w:ascii="Palatino Linotype" w:hAnsi="Palatino Linotype"/>
          <w:i/>
          <w:iCs/>
        </w:rPr>
        <w:t xml:space="preserve"> y ahora solo me envían tres y el 03 no habré no me abre el que esta con la manita muestro evidencia para que se entienda y poder enviar esos dos archivos pero bien gracias, muchas gracias y de verdad mil disculpas Así mismo pido por también por medio de esta solicitud de esta solicitud cuando sindicalizados tiene el ayuntamiento de Nezahualcóyotl hasta el día 30 de septiembre de 2021 gracias</w:t>
      </w:r>
      <w:r w:rsidR="00045A3E" w:rsidRPr="00625907">
        <w:rPr>
          <w:rFonts w:ascii="Palatino Linotype" w:hAnsi="Palatino Linotype" w:cs="Tahoma"/>
          <w:bCs/>
          <w:i/>
          <w:iCs/>
        </w:rPr>
        <w:t>”</w:t>
      </w:r>
      <w:r w:rsidR="00A1041C" w:rsidRPr="00625907">
        <w:rPr>
          <w:rFonts w:ascii="Palatino Linotype" w:hAnsi="Palatino Linotype" w:cs="Tahoma"/>
          <w:bCs/>
          <w:i/>
          <w:iCs/>
        </w:rPr>
        <w:t xml:space="preserve"> (sic) </w:t>
      </w:r>
      <w:r w:rsidR="008521FD" w:rsidRPr="00625907">
        <w:rPr>
          <w:rFonts w:ascii="Palatino Linotype" w:hAnsi="Palatino Linotype" w:cs="Tahoma"/>
          <w:bCs/>
          <w:i/>
          <w:iCs/>
        </w:rPr>
        <w:t xml:space="preserve"> </w:t>
      </w:r>
    </w:p>
    <w:p w14:paraId="573F13D0" w14:textId="77777777" w:rsidR="00B16F5F" w:rsidRPr="00B77CA1" w:rsidRDefault="00B16F5F" w:rsidP="00B44DFC">
      <w:pPr>
        <w:tabs>
          <w:tab w:val="left" w:pos="4667"/>
        </w:tabs>
        <w:spacing w:line="360" w:lineRule="auto"/>
        <w:ind w:left="567" w:right="567"/>
        <w:jc w:val="both"/>
        <w:rPr>
          <w:rFonts w:ascii="Palatino Linotype" w:hAnsi="Palatino Linotype" w:cs="Tahoma"/>
          <w:b/>
          <w:bCs/>
          <w:sz w:val="22"/>
          <w:szCs w:val="22"/>
        </w:rPr>
      </w:pPr>
    </w:p>
    <w:p w14:paraId="1E87D16D" w14:textId="77777777" w:rsidR="009E6B52" w:rsidRPr="00B77CA1" w:rsidRDefault="00045A3E" w:rsidP="00B44DFC">
      <w:pPr>
        <w:tabs>
          <w:tab w:val="left" w:pos="4667"/>
        </w:tabs>
        <w:spacing w:line="360" w:lineRule="auto"/>
        <w:ind w:left="567" w:right="567"/>
        <w:rPr>
          <w:rFonts w:ascii="Palatino Linotype" w:hAnsi="Palatino Linotype" w:cs="Tahoma"/>
          <w:b/>
          <w:bCs/>
          <w:i/>
          <w:iCs/>
          <w:szCs w:val="22"/>
        </w:rPr>
      </w:pPr>
      <w:r w:rsidRPr="00B77CA1">
        <w:rPr>
          <w:rFonts w:ascii="Palatino Linotype" w:hAnsi="Palatino Linotype" w:cs="Tahoma"/>
          <w:b/>
          <w:bCs/>
          <w:i/>
          <w:iCs/>
          <w:szCs w:val="22"/>
        </w:rPr>
        <w:t>“</w:t>
      </w:r>
      <w:r w:rsidR="00D01F75" w:rsidRPr="00B77CA1">
        <w:rPr>
          <w:rFonts w:ascii="Palatino Linotype" w:hAnsi="Palatino Linotype" w:cs="Tahoma"/>
          <w:b/>
          <w:bCs/>
          <w:i/>
          <w:iCs/>
          <w:szCs w:val="22"/>
        </w:rPr>
        <w:t>MODALIDAD DE ENTREGA</w:t>
      </w:r>
    </w:p>
    <w:p w14:paraId="753ED354" w14:textId="5092BBB4" w:rsidR="000527B4" w:rsidRPr="00B77CA1" w:rsidRDefault="009E6B52" w:rsidP="00B44DFC">
      <w:pPr>
        <w:tabs>
          <w:tab w:val="left" w:pos="4667"/>
        </w:tabs>
        <w:spacing w:line="360" w:lineRule="auto"/>
        <w:ind w:left="567" w:right="567"/>
        <w:rPr>
          <w:rFonts w:ascii="Palatino Linotype" w:hAnsi="Palatino Linotype" w:cs="Tahoma"/>
          <w:bCs/>
          <w:i/>
          <w:iCs/>
          <w:szCs w:val="22"/>
        </w:rPr>
      </w:pPr>
      <w:r w:rsidRPr="00B77CA1">
        <w:rPr>
          <w:rFonts w:ascii="Palatino Linotype" w:hAnsi="Palatino Linotype" w:cs="Tahoma"/>
          <w:bCs/>
          <w:i/>
          <w:iCs/>
          <w:szCs w:val="22"/>
        </w:rPr>
        <w:t>A través del SAIMEX</w:t>
      </w:r>
      <w:r w:rsidR="00045A3E" w:rsidRPr="00B77CA1">
        <w:rPr>
          <w:rFonts w:ascii="Palatino Linotype" w:hAnsi="Palatino Linotype" w:cs="Tahoma"/>
          <w:bCs/>
          <w:i/>
          <w:iCs/>
          <w:szCs w:val="22"/>
        </w:rPr>
        <w:t>”</w:t>
      </w:r>
      <w:r w:rsidR="008F37AD" w:rsidRPr="00B77CA1">
        <w:rPr>
          <w:rFonts w:ascii="Palatino Linotype" w:hAnsi="Palatino Linotype" w:cs="Tahoma"/>
          <w:bCs/>
          <w:i/>
          <w:iCs/>
          <w:szCs w:val="22"/>
        </w:rPr>
        <w:t xml:space="preserve"> </w:t>
      </w:r>
    </w:p>
    <w:p w14:paraId="272BB576" w14:textId="77777777" w:rsidR="0017200E" w:rsidRDefault="0017200E" w:rsidP="00B44DFC">
      <w:pPr>
        <w:tabs>
          <w:tab w:val="left" w:pos="1122"/>
        </w:tabs>
        <w:spacing w:line="360" w:lineRule="auto"/>
        <w:jc w:val="both"/>
        <w:rPr>
          <w:rFonts w:ascii="Palatino Linotype" w:eastAsia="Calibri" w:hAnsi="Palatino Linotype" w:cs="Tahoma"/>
          <w:b/>
          <w:bCs/>
          <w:sz w:val="22"/>
          <w:szCs w:val="22"/>
          <w:lang w:eastAsia="en-US"/>
        </w:rPr>
      </w:pPr>
    </w:p>
    <w:p w14:paraId="52DD4536" w14:textId="4D84EBA4" w:rsidR="0017200E" w:rsidRDefault="00286039" w:rsidP="00B44DFC">
      <w:pPr>
        <w:tabs>
          <w:tab w:val="left" w:pos="1122"/>
        </w:tabs>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El Particular adjuntó la digitalización de dos imágenes, referentes al archivo al cual quiere tener acceso.</w:t>
      </w:r>
    </w:p>
    <w:p w14:paraId="3FB0322D" w14:textId="77777777" w:rsidR="0017200E" w:rsidRDefault="0017200E" w:rsidP="00B44DFC">
      <w:pPr>
        <w:tabs>
          <w:tab w:val="left" w:pos="1122"/>
        </w:tabs>
        <w:spacing w:line="360" w:lineRule="auto"/>
        <w:jc w:val="both"/>
        <w:rPr>
          <w:rFonts w:ascii="Palatino Linotype" w:eastAsia="Calibri" w:hAnsi="Palatino Linotype" w:cs="Tahoma"/>
          <w:bCs/>
          <w:sz w:val="22"/>
          <w:szCs w:val="22"/>
          <w:lang w:eastAsia="en-US"/>
        </w:rPr>
      </w:pPr>
    </w:p>
    <w:p w14:paraId="063E4058" w14:textId="68675292" w:rsidR="000527B4" w:rsidRDefault="000527B4" w:rsidP="00B44DFC">
      <w:pPr>
        <w:spacing w:line="360" w:lineRule="auto"/>
        <w:jc w:val="both"/>
        <w:rPr>
          <w:rFonts w:ascii="Palatino Linotype" w:eastAsia="Calibri" w:hAnsi="Palatino Linotype" w:cs="Tahoma"/>
          <w:b/>
          <w:bCs/>
          <w:sz w:val="22"/>
          <w:szCs w:val="22"/>
          <w:lang w:eastAsia="en-US"/>
        </w:rPr>
      </w:pPr>
      <w:r w:rsidRPr="00B77CA1">
        <w:rPr>
          <w:rFonts w:ascii="Palatino Linotype" w:eastAsia="Calibri" w:hAnsi="Palatino Linotype" w:cs="Tahoma"/>
          <w:b/>
          <w:bCs/>
          <w:sz w:val="22"/>
          <w:szCs w:val="22"/>
          <w:lang w:eastAsia="en-US"/>
        </w:rPr>
        <w:t>II</w:t>
      </w:r>
      <w:r w:rsidRPr="00B77CA1">
        <w:rPr>
          <w:rFonts w:ascii="Palatino Linotype" w:eastAsia="Calibri" w:hAnsi="Palatino Linotype" w:cs="Tahoma"/>
          <w:bCs/>
          <w:sz w:val="22"/>
          <w:szCs w:val="22"/>
          <w:lang w:eastAsia="en-US"/>
        </w:rPr>
        <w:t>.</w:t>
      </w:r>
      <w:r w:rsidRPr="00B77CA1">
        <w:rPr>
          <w:rFonts w:ascii="Palatino Linotype" w:eastAsia="Calibri" w:hAnsi="Palatino Linotype" w:cs="Tahoma"/>
          <w:b/>
          <w:bCs/>
          <w:sz w:val="22"/>
          <w:szCs w:val="22"/>
          <w:lang w:eastAsia="en-US"/>
        </w:rPr>
        <w:t xml:space="preserve"> </w:t>
      </w:r>
      <w:r w:rsidRPr="00B77CA1">
        <w:rPr>
          <w:rFonts w:ascii="Palatino Linotype" w:eastAsia="Calibri" w:hAnsi="Palatino Linotype" w:cs="Tahoma"/>
          <w:b/>
          <w:sz w:val="22"/>
          <w:szCs w:val="22"/>
          <w:lang w:eastAsia="en-US"/>
        </w:rPr>
        <w:t>Respuesta</w:t>
      </w:r>
      <w:r w:rsidRPr="00B77CA1">
        <w:rPr>
          <w:rFonts w:ascii="Palatino Linotype" w:eastAsia="Calibri" w:hAnsi="Palatino Linotype" w:cs="Tahoma"/>
          <w:b/>
          <w:bCs/>
          <w:sz w:val="22"/>
          <w:szCs w:val="22"/>
          <w:lang w:eastAsia="en-US"/>
        </w:rPr>
        <w:t xml:space="preserve"> del Sujeto Obligado.</w:t>
      </w:r>
    </w:p>
    <w:p w14:paraId="34F845A7" w14:textId="77777777" w:rsidR="000C06F2" w:rsidRPr="00B77CA1" w:rsidRDefault="000C06F2" w:rsidP="00B44DFC">
      <w:pPr>
        <w:spacing w:line="360" w:lineRule="auto"/>
        <w:jc w:val="both"/>
        <w:rPr>
          <w:rFonts w:ascii="Palatino Linotype" w:eastAsia="Calibri" w:hAnsi="Palatino Linotype" w:cs="Tahoma"/>
          <w:b/>
          <w:bCs/>
          <w:sz w:val="22"/>
          <w:szCs w:val="22"/>
          <w:lang w:eastAsia="en-US"/>
        </w:rPr>
      </w:pPr>
    </w:p>
    <w:p w14:paraId="1BCE9F2E" w14:textId="1F43BA99" w:rsidR="00BD17B5" w:rsidRDefault="00781D21" w:rsidP="00B44DFC">
      <w:pPr>
        <w:pStyle w:val="Prrafodelista"/>
        <w:tabs>
          <w:tab w:val="left" w:pos="567"/>
        </w:tabs>
        <w:spacing w:line="360" w:lineRule="auto"/>
        <w:ind w:left="0"/>
        <w:contextualSpacing w:val="0"/>
        <w:jc w:val="both"/>
        <w:rPr>
          <w:rFonts w:ascii="Palatino Linotype" w:hAnsi="Palatino Linotype" w:cs="Arial"/>
          <w:bCs/>
          <w:color w:val="000000" w:themeColor="text1"/>
          <w:szCs w:val="22"/>
        </w:rPr>
      </w:pPr>
      <w:r w:rsidRPr="00B77CA1">
        <w:rPr>
          <w:rFonts w:ascii="Palatino Linotype" w:hAnsi="Palatino Linotype" w:cs="Arial"/>
          <w:bCs/>
          <w:color w:val="000000" w:themeColor="text1"/>
          <w:szCs w:val="22"/>
        </w:rPr>
        <w:t>Con</w:t>
      </w:r>
      <w:r w:rsidR="00C13C32" w:rsidRPr="00B77CA1">
        <w:rPr>
          <w:rFonts w:ascii="Palatino Linotype" w:hAnsi="Palatino Linotype" w:cs="Arial"/>
          <w:bCs/>
          <w:color w:val="000000" w:themeColor="text1"/>
          <w:szCs w:val="22"/>
        </w:rPr>
        <w:t xml:space="preserve"> </w:t>
      </w:r>
      <w:r w:rsidR="00045A3E" w:rsidRPr="00B77CA1">
        <w:rPr>
          <w:rFonts w:ascii="Palatino Linotype" w:hAnsi="Palatino Linotype" w:cs="Arial"/>
          <w:bCs/>
          <w:color w:val="000000" w:themeColor="text1"/>
          <w:szCs w:val="22"/>
        </w:rPr>
        <w:t xml:space="preserve">fecha </w:t>
      </w:r>
      <w:r w:rsidR="000C06F2">
        <w:rPr>
          <w:rFonts w:ascii="Palatino Linotype" w:hAnsi="Palatino Linotype" w:cs="Arial"/>
          <w:bCs/>
          <w:color w:val="000000" w:themeColor="text1"/>
          <w:szCs w:val="22"/>
        </w:rPr>
        <w:t>diecinueve de octubre</w:t>
      </w:r>
      <w:r w:rsidR="00443848" w:rsidRPr="00B77CA1">
        <w:rPr>
          <w:rFonts w:ascii="Palatino Linotype" w:hAnsi="Palatino Linotype" w:cs="Arial"/>
          <w:bCs/>
          <w:color w:val="000000" w:themeColor="text1"/>
          <w:szCs w:val="22"/>
        </w:rPr>
        <w:t xml:space="preserve"> de dos mil veintiuno</w:t>
      </w:r>
      <w:r w:rsidR="00045A3E" w:rsidRPr="00B77CA1">
        <w:rPr>
          <w:rFonts w:ascii="Palatino Linotype" w:hAnsi="Palatino Linotype" w:cs="Arial"/>
          <w:bCs/>
          <w:color w:val="000000" w:themeColor="text1"/>
          <w:szCs w:val="22"/>
        </w:rPr>
        <w:t xml:space="preserve">, el </w:t>
      </w:r>
      <w:r w:rsidR="00317711" w:rsidRPr="00B77CA1">
        <w:rPr>
          <w:rFonts w:ascii="Palatino Linotype" w:hAnsi="Palatino Linotype" w:cs="Arial"/>
          <w:bCs/>
          <w:color w:val="000000" w:themeColor="text1"/>
          <w:szCs w:val="22"/>
        </w:rPr>
        <w:t>Titular de la</w:t>
      </w:r>
      <w:r w:rsidR="00443848" w:rsidRPr="00B77CA1">
        <w:rPr>
          <w:rFonts w:ascii="Palatino Linotype" w:hAnsi="Palatino Linotype" w:cs="Arial"/>
          <w:bCs/>
          <w:color w:val="000000" w:themeColor="text1"/>
          <w:szCs w:val="22"/>
        </w:rPr>
        <w:t xml:space="preserve"> Unidad de Transparencia y Acceso a la Información Pública</w:t>
      </w:r>
      <w:r w:rsidR="00045A3E" w:rsidRPr="00B77CA1">
        <w:rPr>
          <w:rFonts w:ascii="Palatino Linotype" w:hAnsi="Palatino Linotype" w:cs="Arial"/>
          <w:bCs/>
          <w:color w:val="000000" w:themeColor="text1"/>
          <w:szCs w:val="22"/>
        </w:rPr>
        <w:t xml:space="preserve">, notificó al Particular, mediante el Sistema de Acceso a la Información Mexiquense </w:t>
      </w:r>
      <w:r w:rsidR="00045A3E" w:rsidRPr="00B77CA1">
        <w:rPr>
          <w:rFonts w:ascii="Palatino Linotype" w:hAnsi="Palatino Linotype" w:cs="Arial"/>
          <w:color w:val="000000" w:themeColor="text1"/>
          <w:szCs w:val="22"/>
          <w:lang w:val="es-ES"/>
        </w:rPr>
        <w:t>(SAIMEX)</w:t>
      </w:r>
      <w:r w:rsidR="00045A3E" w:rsidRPr="00B77CA1">
        <w:rPr>
          <w:rFonts w:ascii="Palatino Linotype" w:hAnsi="Palatino Linotype" w:cs="Arial"/>
          <w:bCs/>
          <w:color w:val="000000" w:themeColor="text1"/>
          <w:szCs w:val="22"/>
        </w:rPr>
        <w:t xml:space="preserve">, la respuesta a la solicitud de información, </w:t>
      </w:r>
      <w:r w:rsidR="000C06F2">
        <w:rPr>
          <w:rFonts w:ascii="Palatino Linotype" w:hAnsi="Palatino Linotype" w:cs="Arial"/>
          <w:bCs/>
          <w:color w:val="000000" w:themeColor="text1"/>
          <w:szCs w:val="22"/>
        </w:rPr>
        <w:t>por medio del oficio si</w:t>
      </w:r>
      <w:r w:rsidRPr="00B77CA1">
        <w:rPr>
          <w:rFonts w:ascii="Palatino Linotype" w:hAnsi="Palatino Linotype" w:cs="Arial"/>
          <w:bCs/>
          <w:color w:val="000000" w:themeColor="text1"/>
          <w:szCs w:val="22"/>
        </w:rPr>
        <w:t>n número</w:t>
      </w:r>
      <w:r w:rsidR="00045A3E" w:rsidRPr="00B77CA1">
        <w:rPr>
          <w:rFonts w:ascii="Palatino Linotype" w:hAnsi="Palatino Linotype" w:cs="Arial"/>
          <w:bCs/>
          <w:color w:val="000000" w:themeColor="text1"/>
          <w:szCs w:val="22"/>
        </w:rPr>
        <w:t xml:space="preserve">, </w:t>
      </w:r>
      <w:r w:rsidR="00245C82">
        <w:rPr>
          <w:rFonts w:ascii="Palatino Linotype" w:hAnsi="Palatino Linotype" w:cs="Arial"/>
          <w:bCs/>
          <w:color w:val="000000" w:themeColor="text1"/>
          <w:szCs w:val="22"/>
        </w:rPr>
        <w:t>del</w:t>
      </w:r>
      <w:r w:rsidR="002F1026" w:rsidRPr="00B77CA1">
        <w:rPr>
          <w:rFonts w:ascii="Palatino Linotype" w:hAnsi="Palatino Linotype" w:cs="Arial"/>
          <w:bCs/>
          <w:color w:val="000000" w:themeColor="text1"/>
          <w:szCs w:val="22"/>
        </w:rPr>
        <w:t xml:space="preserve"> </w:t>
      </w:r>
      <w:r w:rsidR="000C06F2">
        <w:rPr>
          <w:rFonts w:ascii="Palatino Linotype" w:hAnsi="Palatino Linotype" w:cs="Arial"/>
          <w:bCs/>
          <w:color w:val="000000" w:themeColor="text1"/>
          <w:szCs w:val="22"/>
        </w:rPr>
        <w:t xml:space="preserve">dieciocho </w:t>
      </w:r>
      <w:r w:rsidR="00BD17B5">
        <w:rPr>
          <w:rFonts w:ascii="Palatino Linotype" w:hAnsi="Palatino Linotype" w:cs="Arial"/>
          <w:bCs/>
          <w:color w:val="000000" w:themeColor="text1"/>
          <w:szCs w:val="22"/>
        </w:rPr>
        <w:t>de dicho mes y año</w:t>
      </w:r>
      <w:r w:rsidR="000C06F2">
        <w:rPr>
          <w:rFonts w:ascii="Palatino Linotype" w:hAnsi="Palatino Linotype" w:cs="Arial"/>
          <w:bCs/>
          <w:color w:val="000000" w:themeColor="text1"/>
          <w:szCs w:val="22"/>
        </w:rPr>
        <w:t xml:space="preserve">, </w:t>
      </w:r>
      <w:r w:rsidR="00303646">
        <w:rPr>
          <w:rFonts w:ascii="Palatino Linotype" w:hAnsi="Palatino Linotype" w:cs="Arial"/>
          <w:bCs/>
          <w:color w:val="000000" w:themeColor="text1"/>
          <w:szCs w:val="22"/>
        </w:rPr>
        <w:t>mediante el cual</w:t>
      </w:r>
      <w:r w:rsidR="000C06F2">
        <w:rPr>
          <w:rFonts w:ascii="Palatino Linotype" w:hAnsi="Palatino Linotype" w:cs="Arial"/>
          <w:bCs/>
          <w:color w:val="000000" w:themeColor="text1"/>
          <w:szCs w:val="22"/>
        </w:rPr>
        <w:t xml:space="preserve"> remitió </w:t>
      </w:r>
      <w:r w:rsidR="00BD17B5">
        <w:rPr>
          <w:rFonts w:ascii="Palatino Linotype" w:hAnsi="Palatino Linotype" w:cs="Arial"/>
          <w:bCs/>
          <w:color w:val="000000" w:themeColor="text1"/>
          <w:szCs w:val="22"/>
        </w:rPr>
        <w:t>el diverso</w:t>
      </w:r>
      <w:r w:rsidR="000C06F2">
        <w:rPr>
          <w:rFonts w:ascii="Palatino Linotype" w:hAnsi="Palatino Linotype" w:cs="Arial"/>
          <w:bCs/>
          <w:color w:val="000000" w:themeColor="text1"/>
          <w:szCs w:val="22"/>
        </w:rPr>
        <w:t xml:space="preserve"> DA/NEZ/3955/2021</w:t>
      </w:r>
      <w:r w:rsidR="00BD17B5">
        <w:rPr>
          <w:rFonts w:ascii="Palatino Linotype" w:hAnsi="Palatino Linotype" w:cs="Arial"/>
          <w:bCs/>
          <w:color w:val="000000" w:themeColor="text1"/>
          <w:szCs w:val="22"/>
        </w:rPr>
        <w:t>.</w:t>
      </w:r>
    </w:p>
    <w:p w14:paraId="5EA1AC9A" w14:textId="77777777" w:rsidR="00BD17B5" w:rsidRDefault="00BD17B5" w:rsidP="00B44DFC">
      <w:pPr>
        <w:pStyle w:val="Prrafodelista"/>
        <w:tabs>
          <w:tab w:val="left" w:pos="567"/>
        </w:tabs>
        <w:spacing w:line="360" w:lineRule="auto"/>
        <w:ind w:left="0"/>
        <w:contextualSpacing w:val="0"/>
        <w:jc w:val="both"/>
        <w:rPr>
          <w:rFonts w:ascii="Palatino Linotype" w:hAnsi="Palatino Linotype" w:cs="Arial"/>
          <w:bCs/>
          <w:color w:val="000000" w:themeColor="text1"/>
          <w:szCs w:val="22"/>
        </w:rPr>
      </w:pPr>
    </w:p>
    <w:p w14:paraId="2A8BF07B" w14:textId="77777777" w:rsidR="00BD17B5" w:rsidRDefault="00BD17B5" w:rsidP="00B44DFC">
      <w:pPr>
        <w:pStyle w:val="Prrafodelista"/>
        <w:tabs>
          <w:tab w:val="left" w:pos="567"/>
        </w:tabs>
        <w:spacing w:line="360" w:lineRule="auto"/>
        <w:ind w:left="0"/>
        <w:contextualSpacing w:val="0"/>
        <w:jc w:val="both"/>
        <w:rPr>
          <w:rFonts w:ascii="Palatino Linotype" w:hAnsi="Palatino Linotype" w:cs="Tahoma"/>
          <w:bCs/>
          <w:szCs w:val="22"/>
          <w:lang w:val="es-ES"/>
        </w:rPr>
      </w:pPr>
      <w:r>
        <w:rPr>
          <w:rFonts w:ascii="Palatino Linotype" w:hAnsi="Palatino Linotype" w:cs="Tahoma"/>
          <w:bCs/>
          <w:szCs w:val="22"/>
          <w:lang w:val="es-ES"/>
        </w:rPr>
        <w:t>El Sujeto Obligado adjuntó la digitalización de los siguientes documentos:</w:t>
      </w:r>
    </w:p>
    <w:p w14:paraId="422213CA" w14:textId="14F2D2BB" w:rsidR="00360130" w:rsidRPr="00B77CA1" w:rsidRDefault="00BD17B5" w:rsidP="00B44DFC">
      <w:pPr>
        <w:pStyle w:val="Prrafodelista"/>
        <w:tabs>
          <w:tab w:val="left" w:pos="567"/>
        </w:tabs>
        <w:spacing w:line="360" w:lineRule="auto"/>
        <w:ind w:left="0"/>
        <w:contextualSpacing w:val="0"/>
        <w:jc w:val="both"/>
        <w:rPr>
          <w:rFonts w:ascii="Palatino Linotype" w:hAnsi="Palatino Linotype" w:cs="Tahoma"/>
          <w:bCs/>
          <w:szCs w:val="22"/>
          <w:lang w:val="es-ES"/>
        </w:rPr>
      </w:pPr>
      <w:r>
        <w:rPr>
          <w:rFonts w:ascii="Palatino Linotype" w:hAnsi="Palatino Linotype" w:cs="Tahoma"/>
          <w:bCs/>
          <w:szCs w:val="22"/>
          <w:lang w:val="es-ES"/>
        </w:rPr>
        <w:lastRenderedPageBreak/>
        <w:t xml:space="preserve">i) </w:t>
      </w:r>
      <w:r w:rsidR="00D85D6A">
        <w:rPr>
          <w:rFonts w:ascii="Palatino Linotype" w:hAnsi="Palatino Linotype" w:cs="Tahoma"/>
          <w:bCs/>
          <w:szCs w:val="22"/>
          <w:lang w:val="es-ES"/>
        </w:rPr>
        <w:t>Oficio</w:t>
      </w:r>
      <w:r w:rsidR="00D9290F" w:rsidRPr="00D9290F">
        <w:rPr>
          <w:rFonts w:ascii="Palatino Linotype" w:hAnsi="Palatino Linotype" w:cs="Arial"/>
          <w:bCs/>
          <w:color w:val="000000" w:themeColor="text1"/>
          <w:sz w:val="20"/>
          <w:szCs w:val="22"/>
        </w:rPr>
        <w:t xml:space="preserve"> </w:t>
      </w:r>
      <w:r w:rsidR="00D9290F" w:rsidRPr="00D9290F">
        <w:rPr>
          <w:rFonts w:ascii="Palatino Linotype" w:hAnsi="Palatino Linotype" w:cs="Tahoma"/>
          <w:bCs/>
          <w:szCs w:val="22"/>
        </w:rPr>
        <w:t>DA/NEZ/3955/2021</w:t>
      </w:r>
      <w:r w:rsidR="00D9290F">
        <w:rPr>
          <w:rFonts w:ascii="Palatino Linotype" w:hAnsi="Palatino Linotype" w:cs="Tahoma"/>
          <w:bCs/>
          <w:szCs w:val="22"/>
        </w:rPr>
        <w:t>, de fecha catorce de octubre de dos mil veintiuno, por medio del cual el Director de Administración le da a conocer a la Titular de la Unidad de Transparencia lo siguiente:</w:t>
      </w:r>
    </w:p>
    <w:p w14:paraId="172656C9" w14:textId="1F81F080" w:rsidR="00045A3E" w:rsidRPr="00B77CA1" w:rsidRDefault="00045A3E" w:rsidP="00B44DFC">
      <w:pPr>
        <w:autoSpaceDE w:val="0"/>
        <w:autoSpaceDN w:val="0"/>
        <w:adjustRightInd w:val="0"/>
        <w:spacing w:line="360" w:lineRule="auto"/>
        <w:ind w:right="567"/>
        <w:jc w:val="both"/>
        <w:rPr>
          <w:rFonts w:ascii="Palatino Linotype" w:hAnsi="Palatino Linotype"/>
          <w:i/>
          <w:color w:val="000000"/>
          <w:szCs w:val="18"/>
        </w:rPr>
      </w:pPr>
    </w:p>
    <w:p w14:paraId="0FD913F4" w14:textId="77777777" w:rsidR="00781D21" w:rsidRPr="00B77CA1" w:rsidRDefault="00880CEA" w:rsidP="00B44DFC">
      <w:pPr>
        <w:autoSpaceDE w:val="0"/>
        <w:autoSpaceDN w:val="0"/>
        <w:adjustRightInd w:val="0"/>
        <w:spacing w:line="360" w:lineRule="auto"/>
        <w:ind w:left="567" w:right="567"/>
        <w:jc w:val="both"/>
        <w:rPr>
          <w:rFonts w:ascii="Palatino Linotype" w:hAnsi="Palatino Linotype"/>
          <w:i/>
          <w:color w:val="000000"/>
          <w:szCs w:val="18"/>
        </w:rPr>
      </w:pPr>
      <w:r w:rsidRPr="00B77CA1">
        <w:rPr>
          <w:rFonts w:ascii="Palatino Linotype" w:hAnsi="Palatino Linotype"/>
          <w:i/>
          <w:color w:val="000000"/>
          <w:szCs w:val="18"/>
        </w:rPr>
        <w:t>“</w:t>
      </w:r>
      <w:r w:rsidR="00082943" w:rsidRPr="00B77CA1">
        <w:rPr>
          <w:rFonts w:ascii="Palatino Linotype" w:hAnsi="Palatino Linotype"/>
          <w:i/>
          <w:color w:val="000000"/>
          <w:szCs w:val="18"/>
        </w:rPr>
        <w:t>…</w:t>
      </w:r>
    </w:p>
    <w:p w14:paraId="2B979F89" w14:textId="5EE2F797" w:rsidR="00446BB4" w:rsidRPr="00172708" w:rsidRDefault="00172708" w:rsidP="00B44DFC">
      <w:pPr>
        <w:autoSpaceDE w:val="0"/>
        <w:autoSpaceDN w:val="0"/>
        <w:adjustRightInd w:val="0"/>
        <w:spacing w:line="360" w:lineRule="auto"/>
        <w:ind w:left="567" w:right="567"/>
        <w:jc w:val="both"/>
        <w:rPr>
          <w:rFonts w:ascii="Palatino Linotype" w:hAnsi="Palatino Linotype"/>
          <w:b/>
          <w:i/>
          <w:color w:val="000000"/>
          <w:szCs w:val="18"/>
        </w:rPr>
      </w:pPr>
      <w:r>
        <w:rPr>
          <w:rFonts w:ascii="Palatino Linotype" w:hAnsi="Palatino Linotype"/>
          <w:i/>
          <w:color w:val="000000"/>
          <w:szCs w:val="18"/>
        </w:rPr>
        <w:t xml:space="preserve">Derivado de lo anterior, hago de conocimiento del Solicitante que con la finalidad de dar cabal cumplimiento a lo solicitado, conforme a lo establecido en los artículos 42, 43 y 44 del Reglamente Orgánico de la Administración Pública Municipal, se ordenó una búsqueda en los archivos que genera, posee y/o administra la Dirección de Administración, así como cada una de las Subdirección que conforman la Estructura Orgánica de la misma; por tanto dentro del ámbito de mi competencia, </w:t>
      </w:r>
      <w:r>
        <w:rPr>
          <w:rFonts w:ascii="Palatino Linotype" w:hAnsi="Palatino Linotype"/>
          <w:b/>
          <w:i/>
          <w:color w:val="000000"/>
          <w:szCs w:val="18"/>
        </w:rPr>
        <w:t>informo que a la fecha del presente escrito no se encontró Expediente y/o Documento alguno que de constancia de lo solicitado; por tanto, la Dirección de Administración parte Integrante del Sujeto Obligado H. Ayuntamiento de Nezahualcóyotl, queda imposibilitada para dar respuesta categórica.</w:t>
      </w:r>
    </w:p>
    <w:p w14:paraId="028A9960" w14:textId="141555AA" w:rsidR="00374683" w:rsidRPr="00B77CA1" w:rsidRDefault="00045A3E" w:rsidP="00B44DFC">
      <w:pPr>
        <w:autoSpaceDE w:val="0"/>
        <w:autoSpaceDN w:val="0"/>
        <w:adjustRightInd w:val="0"/>
        <w:spacing w:line="360" w:lineRule="auto"/>
        <w:ind w:left="567" w:right="567"/>
        <w:jc w:val="both"/>
        <w:rPr>
          <w:rFonts w:ascii="Palatino Linotype" w:hAnsi="Palatino Linotype" w:cs="Tahoma"/>
          <w:bCs/>
          <w:i/>
          <w:szCs w:val="18"/>
        </w:rPr>
      </w:pPr>
      <w:r w:rsidRPr="00B77CA1">
        <w:rPr>
          <w:rFonts w:ascii="Palatino Linotype" w:hAnsi="Palatino Linotype" w:cs="Tahoma"/>
          <w:bCs/>
          <w:i/>
          <w:szCs w:val="18"/>
        </w:rPr>
        <w:t>…”</w:t>
      </w:r>
      <w:r w:rsidR="00172708">
        <w:rPr>
          <w:rFonts w:ascii="Palatino Linotype" w:hAnsi="Palatino Linotype" w:cs="Tahoma"/>
          <w:bCs/>
          <w:i/>
          <w:szCs w:val="18"/>
        </w:rPr>
        <w:t xml:space="preserve"> (Sic)</w:t>
      </w:r>
    </w:p>
    <w:p w14:paraId="2FA98E72" w14:textId="77777777" w:rsidR="00666061" w:rsidRDefault="00666061" w:rsidP="00B44DFC">
      <w:pPr>
        <w:autoSpaceDE w:val="0"/>
        <w:autoSpaceDN w:val="0"/>
        <w:adjustRightInd w:val="0"/>
        <w:spacing w:line="360" w:lineRule="auto"/>
        <w:jc w:val="both"/>
        <w:rPr>
          <w:rFonts w:ascii="Palatino Linotype" w:hAnsi="Palatino Linotype" w:cs="Tahoma"/>
          <w:b/>
          <w:sz w:val="22"/>
          <w:szCs w:val="22"/>
        </w:rPr>
      </w:pPr>
    </w:p>
    <w:p w14:paraId="7F02665C" w14:textId="5447E30A" w:rsidR="00D85D6A" w:rsidRDefault="00D85D6A" w:rsidP="00B44DFC">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 xml:space="preserve">ii) </w:t>
      </w:r>
      <w:r w:rsidR="00D9290F">
        <w:rPr>
          <w:rFonts w:ascii="Palatino Linotype" w:hAnsi="Palatino Linotype" w:cs="Tahoma"/>
          <w:sz w:val="22"/>
          <w:szCs w:val="22"/>
        </w:rPr>
        <w:t xml:space="preserve">Mil trescientos noventa y ocho recibos de nómina, del personal del Ayuntamiento de Nezahualcóyotl, en versión pública. </w:t>
      </w:r>
    </w:p>
    <w:p w14:paraId="3111189C" w14:textId="77777777" w:rsidR="00D85D6A" w:rsidRDefault="00D85D6A" w:rsidP="00B44DFC">
      <w:pPr>
        <w:autoSpaceDE w:val="0"/>
        <w:autoSpaceDN w:val="0"/>
        <w:adjustRightInd w:val="0"/>
        <w:spacing w:line="360" w:lineRule="auto"/>
        <w:jc w:val="both"/>
        <w:rPr>
          <w:rFonts w:ascii="Palatino Linotype" w:hAnsi="Palatino Linotype" w:cs="Tahoma"/>
          <w:sz w:val="22"/>
          <w:szCs w:val="22"/>
        </w:rPr>
      </w:pPr>
    </w:p>
    <w:p w14:paraId="6559D9A3" w14:textId="270F60C7" w:rsidR="00D85D6A" w:rsidRPr="00D85D6A" w:rsidRDefault="00D85D6A" w:rsidP="00B44DFC">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iii) Acta</w:t>
      </w:r>
      <w:r w:rsidR="00D9290F" w:rsidRPr="00D9290F">
        <w:rPr>
          <w:rFonts w:ascii="Palatino Linotype" w:hAnsi="Palatino Linotype" w:cs="Tahoma"/>
          <w:sz w:val="22"/>
          <w:szCs w:val="22"/>
        </w:rPr>
        <w:t xml:space="preserve"> </w:t>
      </w:r>
      <w:r w:rsidR="00D9290F">
        <w:rPr>
          <w:rFonts w:ascii="Palatino Linotype" w:hAnsi="Palatino Linotype" w:cs="Tahoma"/>
          <w:sz w:val="22"/>
          <w:szCs w:val="22"/>
        </w:rPr>
        <w:t xml:space="preserve">de la Vigésima Séptima Sesión Extraordinaria del Comité de Transparencia del veintinueve de septiembre de dos mil veintiuno, mediante la cual aprobó la versión pública de los recibos de nómina de todo el personal sindicalizado, a saber, los siguientes datos: </w:t>
      </w:r>
      <w:r w:rsidR="00D9290F" w:rsidRPr="0009414A">
        <w:rPr>
          <w:rFonts w:ascii="Palatino Linotype" w:hAnsi="Palatino Linotype" w:cs="Tahoma"/>
          <w:i/>
          <w:sz w:val="22"/>
          <w:szCs w:val="22"/>
        </w:rPr>
        <w:t>“CURP, número ISSEMYM, número de empleado, RFC, número de serie del CSD del SAT, número de serie del CSD del emisor, serie, folio, clave, número de empleado, firma, código QR, sello digital de contribuyente, sello digital del SAT, anonimización del nombre del empleado sindica</w:t>
      </w:r>
      <w:r w:rsidR="00D9290F">
        <w:rPr>
          <w:rFonts w:ascii="Palatino Linotype" w:hAnsi="Palatino Linotype" w:cs="Tahoma"/>
          <w:i/>
          <w:sz w:val="22"/>
          <w:szCs w:val="22"/>
        </w:rPr>
        <w:t xml:space="preserve">lizado, descuentos personales, </w:t>
      </w:r>
      <w:r w:rsidR="00D9290F" w:rsidRPr="0009414A">
        <w:rPr>
          <w:rFonts w:ascii="Palatino Linotype" w:hAnsi="Palatino Linotype" w:cs="Tahoma"/>
          <w:i/>
          <w:sz w:val="22"/>
          <w:szCs w:val="22"/>
        </w:rPr>
        <w:t>cuota sindical, pensiones alimenticias y/o prestamos)</w:t>
      </w:r>
      <w:r w:rsidR="00D9290F">
        <w:rPr>
          <w:rFonts w:ascii="Palatino Linotype" w:hAnsi="Palatino Linotype" w:cs="Tahoma"/>
          <w:i/>
          <w:sz w:val="22"/>
          <w:szCs w:val="22"/>
        </w:rPr>
        <w:t>”</w:t>
      </w:r>
    </w:p>
    <w:p w14:paraId="1A1DDBB6" w14:textId="77777777" w:rsidR="00D85D6A" w:rsidRPr="00B77CA1" w:rsidRDefault="00D85D6A" w:rsidP="00B44DFC">
      <w:pPr>
        <w:autoSpaceDE w:val="0"/>
        <w:autoSpaceDN w:val="0"/>
        <w:adjustRightInd w:val="0"/>
        <w:spacing w:line="360" w:lineRule="auto"/>
        <w:jc w:val="both"/>
        <w:rPr>
          <w:rFonts w:ascii="Palatino Linotype" w:hAnsi="Palatino Linotype" w:cs="Tahoma"/>
          <w:b/>
          <w:sz w:val="22"/>
          <w:szCs w:val="22"/>
        </w:rPr>
      </w:pPr>
    </w:p>
    <w:p w14:paraId="469C11C4" w14:textId="1BCAE6AB" w:rsidR="00587F23" w:rsidRPr="00B77CA1" w:rsidRDefault="001D00D6" w:rsidP="00B44DFC">
      <w:pPr>
        <w:autoSpaceDE w:val="0"/>
        <w:autoSpaceDN w:val="0"/>
        <w:adjustRightInd w:val="0"/>
        <w:spacing w:line="360" w:lineRule="auto"/>
        <w:jc w:val="both"/>
        <w:rPr>
          <w:rFonts w:ascii="Palatino Linotype" w:hAnsi="Palatino Linotype" w:cs="Tahoma"/>
          <w:b/>
          <w:sz w:val="22"/>
          <w:szCs w:val="22"/>
        </w:rPr>
      </w:pPr>
      <w:r w:rsidRPr="00B77CA1">
        <w:rPr>
          <w:rFonts w:ascii="Palatino Linotype" w:hAnsi="Palatino Linotype" w:cs="Tahoma"/>
          <w:b/>
          <w:sz w:val="22"/>
          <w:szCs w:val="22"/>
        </w:rPr>
        <w:lastRenderedPageBreak/>
        <w:t>I</w:t>
      </w:r>
      <w:r w:rsidR="00433645" w:rsidRPr="00B77CA1">
        <w:rPr>
          <w:rFonts w:ascii="Palatino Linotype" w:hAnsi="Palatino Linotype" w:cs="Tahoma"/>
          <w:b/>
          <w:sz w:val="22"/>
          <w:szCs w:val="22"/>
        </w:rPr>
        <w:t>II</w:t>
      </w:r>
      <w:r w:rsidR="00AA5A86" w:rsidRPr="00B77CA1">
        <w:rPr>
          <w:rFonts w:ascii="Palatino Linotype" w:hAnsi="Palatino Linotype" w:cs="Tahoma"/>
          <w:b/>
          <w:sz w:val="22"/>
          <w:szCs w:val="22"/>
        </w:rPr>
        <w:t xml:space="preserve">. </w:t>
      </w:r>
      <w:r w:rsidR="004100AA" w:rsidRPr="00B77CA1">
        <w:rPr>
          <w:rFonts w:ascii="Palatino Linotype" w:hAnsi="Palatino Linotype" w:cs="Tahoma"/>
          <w:b/>
          <w:sz w:val="22"/>
          <w:szCs w:val="22"/>
        </w:rPr>
        <w:t>Interposición</w:t>
      </w:r>
      <w:r w:rsidR="00C459A9" w:rsidRPr="00B77CA1">
        <w:rPr>
          <w:rFonts w:ascii="Palatino Linotype" w:hAnsi="Palatino Linotype" w:cs="Tahoma"/>
          <w:b/>
          <w:sz w:val="22"/>
          <w:szCs w:val="22"/>
        </w:rPr>
        <w:t xml:space="preserve"> del Recurso de R</w:t>
      </w:r>
      <w:r w:rsidR="00C25238" w:rsidRPr="00B77CA1">
        <w:rPr>
          <w:rFonts w:ascii="Palatino Linotype" w:hAnsi="Palatino Linotype" w:cs="Tahoma"/>
          <w:b/>
          <w:sz w:val="22"/>
          <w:szCs w:val="22"/>
        </w:rPr>
        <w:t xml:space="preserve">evisión. </w:t>
      </w:r>
    </w:p>
    <w:p w14:paraId="1BC1CDA2" w14:textId="51844996" w:rsidR="00E7654C" w:rsidRPr="00B77CA1" w:rsidRDefault="00374683" w:rsidP="00B44DFC">
      <w:pPr>
        <w:tabs>
          <w:tab w:val="left" w:pos="2055"/>
        </w:tabs>
        <w:autoSpaceDE w:val="0"/>
        <w:autoSpaceDN w:val="0"/>
        <w:adjustRightInd w:val="0"/>
        <w:spacing w:line="360" w:lineRule="auto"/>
        <w:jc w:val="both"/>
        <w:rPr>
          <w:rFonts w:ascii="Palatino Linotype" w:hAnsi="Palatino Linotype" w:cs="Tahoma"/>
          <w:sz w:val="22"/>
          <w:szCs w:val="22"/>
        </w:rPr>
      </w:pPr>
      <w:r w:rsidRPr="00B77CA1">
        <w:rPr>
          <w:rFonts w:ascii="Palatino Linotype" w:hAnsi="Palatino Linotype" w:cs="Tahoma"/>
          <w:sz w:val="22"/>
          <w:szCs w:val="22"/>
        </w:rPr>
        <w:tab/>
      </w:r>
    </w:p>
    <w:p w14:paraId="6C627600" w14:textId="353A3F93" w:rsidR="00BE4843" w:rsidRPr="00B77CA1" w:rsidRDefault="00045A3E" w:rsidP="00B44DFC">
      <w:pPr>
        <w:autoSpaceDE w:val="0"/>
        <w:autoSpaceDN w:val="0"/>
        <w:adjustRightInd w:val="0"/>
        <w:spacing w:line="360" w:lineRule="auto"/>
        <w:jc w:val="both"/>
        <w:rPr>
          <w:rFonts w:ascii="Palatino Linotype" w:hAnsi="Palatino Linotype" w:cs="Tahoma"/>
          <w:sz w:val="22"/>
          <w:szCs w:val="22"/>
        </w:rPr>
      </w:pPr>
      <w:r w:rsidRPr="00B77CA1">
        <w:rPr>
          <w:rFonts w:ascii="Palatino Linotype" w:hAnsi="Palatino Linotype" w:cs="Tahoma"/>
          <w:sz w:val="22"/>
          <w:szCs w:val="22"/>
        </w:rPr>
        <w:t>Con</w:t>
      </w:r>
      <w:r w:rsidR="004E401B" w:rsidRPr="00B77CA1">
        <w:rPr>
          <w:rFonts w:ascii="Palatino Linotype" w:hAnsi="Palatino Linotype" w:cs="Tahoma"/>
          <w:sz w:val="22"/>
          <w:szCs w:val="22"/>
        </w:rPr>
        <w:t xml:space="preserve"> </w:t>
      </w:r>
      <w:r w:rsidR="00876163" w:rsidRPr="00B77CA1">
        <w:rPr>
          <w:rFonts w:ascii="Palatino Linotype" w:hAnsi="Palatino Linotype" w:cs="Tahoma"/>
          <w:sz w:val="22"/>
          <w:szCs w:val="22"/>
        </w:rPr>
        <w:t xml:space="preserve">fecha </w:t>
      </w:r>
      <w:r w:rsidR="00E35552">
        <w:rPr>
          <w:rFonts w:ascii="Palatino Linotype" w:hAnsi="Palatino Linotype" w:cs="Tahoma"/>
          <w:sz w:val="22"/>
          <w:szCs w:val="22"/>
        </w:rPr>
        <w:t>veinte de octubre</w:t>
      </w:r>
      <w:r w:rsidR="00374993" w:rsidRPr="00B77CA1">
        <w:rPr>
          <w:rFonts w:ascii="Palatino Linotype" w:hAnsi="Palatino Linotype" w:cs="Tahoma"/>
          <w:sz w:val="22"/>
          <w:szCs w:val="22"/>
        </w:rPr>
        <w:t xml:space="preserve"> de dos mil veintiuno</w:t>
      </w:r>
      <w:r w:rsidR="00C25238" w:rsidRPr="00B77CA1">
        <w:rPr>
          <w:rFonts w:ascii="Palatino Linotype" w:hAnsi="Palatino Linotype" w:cs="Tahoma"/>
          <w:sz w:val="22"/>
          <w:szCs w:val="22"/>
        </w:rPr>
        <w:t xml:space="preserve">, </w:t>
      </w:r>
      <w:r w:rsidRPr="00B77CA1">
        <w:rPr>
          <w:rFonts w:ascii="Palatino Linotype" w:hAnsi="Palatino Linotype" w:cs="Tahoma"/>
          <w:sz w:val="22"/>
          <w:szCs w:val="22"/>
        </w:rPr>
        <w:t xml:space="preserve">a través del Sistema de Acceso a la Información Mexiquense (SAIMEX), la parte Recurrente interpuso Recurso de Revisión, en contra de la respuesta emitida por </w:t>
      </w:r>
      <w:r w:rsidR="00374993" w:rsidRPr="00B77CA1">
        <w:rPr>
          <w:rFonts w:ascii="Palatino Linotype" w:hAnsi="Palatino Linotype" w:cs="Tahoma"/>
          <w:sz w:val="22"/>
          <w:szCs w:val="22"/>
        </w:rPr>
        <w:t xml:space="preserve">el Ayuntamiento de </w:t>
      </w:r>
      <w:r w:rsidR="00E35552">
        <w:rPr>
          <w:rFonts w:ascii="Palatino Linotype" w:hAnsi="Palatino Linotype" w:cs="Tahoma"/>
          <w:sz w:val="22"/>
          <w:szCs w:val="22"/>
        </w:rPr>
        <w:t>Nezahualcóyotl</w:t>
      </w:r>
      <w:r w:rsidR="00D85D6A">
        <w:rPr>
          <w:rFonts w:ascii="Palatino Linotype" w:hAnsi="Palatino Linotype" w:cs="Tahoma"/>
          <w:sz w:val="22"/>
          <w:szCs w:val="22"/>
        </w:rPr>
        <w:t>,</w:t>
      </w:r>
      <w:r w:rsidRPr="00B77CA1">
        <w:rPr>
          <w:rFonts w:ascii="Palatino Linotype" w:hAnsi="Palatino Linotype" w:cs="Tahoma"/>
          <w:sz w:val="22"/>
          <w:szCs w:val="22"/>
        </w:rPr>
        <w:t xml:space="preserve"> en los siguientes términos:</w:t>
      </w:r>
    </w:p>
    <w:p w14:paraId="15617D58" w14:textId="77777777" w:rsidR="003524C0" w:rsidRPr="00B77CA1" w:rsidRDefault="003524C0" w:rsidP="00B44DFC">
      <w:pPr>
        <w:autoSpaceDE w:val="0"/>
        <w:autoSpaceDN w:val="0"/>
        <w:adjustRightInd w:val="0"/>
        <w:spacing w:line="360" w:lineRule="auto"/>
        <w:jc w:val="both"/>
        <w:rPr>
          <w:rFonts w:ascii="Palatino Linotype" w:hAnsi="Palatino Linotype" w:cs="Tahoma"/>
          <w:sz w:val="22"/>
          <w:szCs w:val="22"/>
        </w:rPr>
      </w:pPr>
    </w:p>
    <w:p w14:paraId="2E37E54C" w14:textId="5A95F4BB" w:rsidR="00C25238" w:rsidRPr="00B77CA1" w:rsidRDefault="00045A3E" w:rsidP="00B44DFC">
      <w:pPr>
        <w:tabs>
          <w:tab w:val="left" w:pos="4667"/>
        </w:tabs>
        <w:spacing w:line="360" w:lineRule="auto"/>
        <w:ind w:left="567" w:right="567"/>
        <w:jc w:val="both"/>
        <w:rPr>
          <w:rFonts w:ascii="Palatino Linotype" w:hAnsi="Palatino Linotype" w:cs="Tahoma"/>
          <w:bCs/>
          <w:i/>
          <w:iCs/>
        </w:rPr>
      </w:pPr>
      <w:r w:rsidRPr="00B77CA1">
        <w:rPr>
          <w:rFonts w:ascii="Palatino Linotype" w:hAnsi="Palatino Linotype" w:cs="Tahoma"/>
          <w:b/>
          <w:bCs/>
          <w:i/>
          <w:iCs/>
        </w:rPr>
        <w:t>“</w:t>
      </w:r>
      <w:r w:rsidR="00C25238" w:rsidRPr="00B77CA1">
        <w:rPr>
          <w:rFonts w:ascii="Palatino Linotype" w:hAnsi="Palatino Linotype" w:cs="Tahoma"/>
          <w:b/>
          <w:bCs/>
          <w:i/>
          <w:iCs/>
        </w:rPr>
        <w:t>ACTO IMPUGNADO</w:t>
      </w:r>
    </w:p>
    <w:p w14:paraId="5FE7B0EF" w14:textId="38C6A5FE" w:rsidR="0088614D" w:rsidRPr="00B77CA1" w:rsidRDefault="00B8014D" w:rsidP="00B44DFC">
      <w:pPr>
        <w:autoSpaceDE w:val="0"/>
        <w:autoSpaceDN w:val="0"/>
        <w:adjustRightInd w:val="0"/>
        <w:spacing w:line="360" w:lineRule="auto"/>
        <w:ind w:left="567" w:right="567"/>
        <w:jc w:val="both"/>
        <w:rPr>
          <w:rFonts w:ascii="Palatino Linotype" w:hAnsi="Palatino Linotype" w:cs="Tahoma"/>
          <w:i/>
          <w:iCs/>
        </w:rPr>
      </w:pPr>
      <w:r w:rsidRPr="00B8014D">
        <w:rPr>
          <w:rFonts w:ascii="Palatino Linotype" w:hAnsi="Palatino Linotype"/>
          <w:i/>
          <w:iCs/>
          <w:color w:val="000000"/>
        </w:rPr>
        <w:t>LA RESPUESTA</w:t>
      </w:r>
      <w:r w:rsidR="00045A3E" w:rsidRPr="00B77CA1">
        <w:rPr>
          <w:rFonts w:ascii="Palatino Linotype" w:hAnsi="Palatino Linotype" w:cs="Tahoma"/>
          <w:i/>
          <w:iCs/>
        </w:rPr>
        <w:t>”</w:t>
      </w:r>
      <w:r w:rsidR="001749F1" w:rsidRPr="00B77CA1">
        <w:rPr>
          <w:rFonts w:ascii="Palatino Linotype" w:hAnsi="Palatino Linotype" w:cs="Tahoma"/>
          <w:i/>
          <w:iCs/>
        </w:rPr>
        <w:t xml:space="preserve"> (Sic)</w:t>
      </w:r>
    </w:p>
    <w:p w14:paraId="57C8AB51" w14:textId="77777777" w:rsidR="00253060" w:rsidRPr="00B77CA1" w:rsidRDefault="00253060" w:rsidP="00B44DFC">
      <w:pPr>
        <w:autoSpaceDE w:val="0"/>
        <w:autoSpaceDN w:val="0"/>
        <w:adjustRightInd w:val="0"/>
        <w:spacing w:line="360" w:lineRule="auto"/>
        <w:ind w:left="567" w:right="567"/>
        <w:jc w:val="both"/>
        <w:rPr>
          <w:rFonts w:ascii="Palatino Linotype" w:hAnsi="Palatino Linotype" w:cs="Tahoma"/>
          <w:i/>
        </w:rPr>
      </w:pPr>
    </w:p>
    <w:p w14:paraId="5E407C76" w14:textId="1CBFDC85" w:rsidR="00C25238" w:rsidRPr="00B77CA1" w:rsidRDefault="00045A3E" w:rsidP="00B44DFC">
      <w:pPr>
        <w:autoSpaceDE w:val="0"/>
        <w:autoSpaceDN w:val="0"/>
        <w:adjustRightInd w:val="0"/>
        <w:spacing w:line="360" w:lineRule="auto"/>
        <w:ind w:left="567" w:right="567"/>
        <w:jc w:val="both"/>
        <w:rPr>
          <w:rFonts w:ascii="Palatino Linotype" w:hAnsi="Palatino Linotype" w:cs="Tahoma"/>
          <w:b/>
          <w:i/>
          <w:iCs/>
        </w:rPr>
      </w:pPr>
      <w:r w:rsidRPr="00B77CA1">
        <w:rPr>
          <w:rFonts w:ascii="Palatino Linotype" w:hAnsi="Palatino Linotype" w:cs="Tahoma"/>
          <w:b/>
          <w:i/>
          <w:iCs/>
        </w:rPr>
        <w:t>“</w:t>
      </w:r>
      <w:r w:rsidR="00C25238" w:rsidRPr="00B77CA1">
        <w:rPr>
          <w:rFonts w:ascii="Palatino Linotype" w:hAnsi="Palatino Linotype" w:cs="Tahoma"/>
          <w:b/>
          <w:i/>
          <w:iCs/>
        </w:rPr>
        <w:t>RAZONES O MOTIVOS DE LA INCONFORMIDAD</w:t>
      </w:r>
    </w:p>
    <w:p w14:paraId="1AF2C219" w14:textId="4F4483DB" w:rsidR="0088614D" w:rsidRPr="00B77CA1" w:rsidRDefault="00B8014D" w:rsidP="00B44DFC">
      <w:pPr>
        <w:spacing w:line="360" w:lineRule="auto"/>
        <w:ind w:left="567" w:right="567"/>
        <w:jc w:val="both"/>
        <w:rPr>
          <w:rFonts w:ascii="Palatino Linotype" w:hAnsi="Palatino Linotype" w:cs="Tahoma"/>
          <w:i/>
          <w:iCs/>
        </w:rPr>
      </w:pPr>
      <w:r w:rsidRPr="00B8014D">
        <w:rPr>
          <w:rFonts w:ascii="Palatino Linotype" w:hAnsi="Palatino Linotype"/>
          <w:i/>
          <w:iCs/>
          <w:color w:val="000000"/>
        </w:rPr>
        <w:t xml:space="preserve">Nuevamente presenta información incompleta donde altera el documento que ni siquiera puede ser un documento </w:t>
      </w:r>
      <w:proofErr w:type="spellStart"/>
      <w:r w:rsidRPr="00B8014D">
        <w:rPr>
          <w:rFonts w:ascii="Palatino Linotype" w:hAnsi="Palatino Linotype"/>
          <w:i/>
          <w:iCs/>
          <w:color w:val="000000"/>
        </w:rPr>
        <w:t>publico</w:t>
      </w:r>
      <w:proofErr w:type="spellEnd"/>
      <w:r w:rsidRPr="00B8014D">
        <w:rPr>
          <w:rFonts w:ascii="Palatino Linotype" w:hAnsi="Palatino Linotype"/>
          <w:i/>
          <w:iCs/>
          <w:color w:val="000000"/>
        </w:rPr>
        <w:t xml:space="preserve"> ya que no cuenta con la características que debe tener negándome mi derecho a la información ni entregando la información como legalmente debe ser, donde los documentos son borrosos los que pueden constatar el documento mal hecho.</w:t>
      </w:r>
      <w:r w:rsidR="00045A3E" w:rsidRPr="00B77CA1">
        <w:rPr>
          <w:rFonts w:ascii="Palatino Linotype" w:hAnsi="Palatino Linotype" w:cs="Tahoma"/>
          <w:i/>
          <w:iCs/>
        </w:rPr>
        <w:t>”</w:t>
      </w:r>
    </w:p>
    <w:p w14:paraId="19C69D23" w14:textId="34252468" w:rsidR="00253060" w:rsidRPr="00B77CA1" w:rsidRDefault="00253060" w:rsidP="00B44DFC">
      <w:pPr>
        <w:spacing w:line="360" w:lineRule="auto"/>
        <w:ind w:right="567"/>
        <w:jc w:val="both"/>
        <w:rPr>
          <w:rFonts w:ascii="Palatino Linotype" w:hAnsi="Palatino Linotype" w:cs="Tahoma"/>
          <w:b/>
          <w:i/>
          <w:iCs/>
          <w:sz w:val="22"/>
          <w:szCs w:val="22"/>
        </w:rPr>
      </w:pPr>
    </w:p>
    <w:p w14:paraId="155A0967" w14:textId="77777777" w:rsidR="00B31222" w:rsidRPr="00B77CA1" w:rsidRDefault="00BE4843" w:rsidP="00B44DFC">
      <w:pPr>
        <w:spacing w:line="360" w:lineRule="auto"/>
        <w:jc w:val="both"/>
        <w:rPr>
          <w:rFonts w:ascii="Palatino Linotype" w:eastAsia="Batang" w:hAnsi="Palatino Linotype" w:cs="Tahoma"/>
          <w:b/>
          <w:bCs/>
          <w:sz w:val="22"/>
          <w:szCs w:val="22"/>
        </w:rPr>
      </w:pPr>
      <w:r w:rsidRPr="00B77CA1">
        <w:rPr>
          <w:rFonts w:ascii="Palatino Linotype" w:hAnsi="Palatino Linotype" w:cs="Tahoma"/>
          <w:b/>
          <w:sz w:val="22"/>
          <w:szCs w:val="22"/>
        </w:rPr>
        <w:t>I</w:t>
      </w:r>
      <w:r w:rsidR="0030032A" w:rsidRPr="00B77CA1">
        <w:rPr>
          <w:rFonts w:ascii="Palatino Linotype" w:hAnsi="Palatino Linotype" w:cs="Tahoma"/>
          <w:b/>
          <w:sz w:val="22"/>
          <w:szCs w:val="22"/>
        </w:rPr>
        <w:t>V</w:t>
      </w:r>
      <w:r w:rsidR="00B31222" w:rsidRPr="00B77CA1">
        <w:rPr>
          <w:rFonts w:ascii="Palatino Linotype" w:hAnsi="Palatino Linotype" w:cs="Tahoma"/>
          <w:b/>
          <w:sz w:val="22"/>
          <w:szCs w:val="22"/>
        </w:rPr>
        <w:t xml:space="preserve">. </w:t>
      </w:r>
      <w:r w:rsidR="00B31222" w:rsidRPr="00B77CA1">
        <w:rPr>
          <w:rFonts w:ascii="Palatino Linotype" w:eastAsia="Batang" w:hAnsi="Palatino Linotype" w:cs="Tahoma"/>
          <w:b/>
          <w:bCs/>
          <w:sz w:val="22"/>
          <w:szCs w:val="22"/>
        </w:rPr>
        <w:t xml:space="preserve">Trámite del </w:t>
      </w:r>
      <w:r w:rsidR="00C459A9" w:rsidRPr="00B77CA1">
        <w:rPr>
          <w:rFonts w:ascii="Palatino Linotype" w:hAnsi="Palatino Linotype" w:cs="Tahoma"/>
          <w:b/>
          <w:sz w:val="22"/>
          <w:szCs w:val="22"/>
        </w:rPr>
        <w:t>Recurso de Revisión</w:t>
      </w:r>
      <w:r w:rsidR="00AE489D" w:rsidRPr="00B77CA1">
        <w:rPr>
          <w:rFonts w:ascii="Palatino Linotype" w:hAnsi="Palatino Linotype" w:cs="Tahoma"/>
          <w:b/>
          <w:sz w:val="22"/>
          <w:szCs w:val="22"/>
        </w:rPr>
        <w:t xml:space="preserve"> </w:t>
      </w:r>
      <w:r w:rsidR="00B31222" w:rsidRPr="00B77CA1">
        <w:rPr>
          <w:rFonts w:ascii="Palatino Linotype" w:eastAsia="Batang" w:hAnsi="Palatino Linotype" w:cs="Tahoma"/>
          <w:b/>
          <w:bCs/>
          <w:sz w:val="22"/>
          <w:szCs w:val="22"/>
        </w:rPr>
        <w:t>ante el Instituto</w:t>
      </w:r>
      <w:r w:rsidR="00E445DA" w:rsidRPr="00B77CA1">
        <w:rPr>
          <w:rFonts w:ascii="Palatino Linotype" w:eastAsia="Batang" w:hAnsi="Palatino Linotype" w:cs="Tahoma"/>
          <w:b/>
          <w:bCs/>
          <w:sz w:val="22"/>
          <w:szCs w:val="22"/>
        </w:rPr>
        <w:t>.</w:t>
      </w:r>
    </w:p>
    <w:p w14:paraId="3A277395" w14:textId="77777777" w:rsidR="00E445DA" w:rsidRPr="00B77CA1" w:rsidRDefault="00E445DA" w:rsidP="00B44DFC">
      <w:pPr>
        <w:spacing w:line="360" w:lineRule="auto"/>
        <w:jc w:val="both"/>
        <w:rPr>
          <w:rFonts w:ascii="Palatino Linotype" w:eastAsia="Batang" w:hAnsi="Palatino Linotype" w:cs="Tahoma"/>
          <w:b/>
          <w:bCs/>
          <w:sz w:val="22"/>
          <w:szCs w:val="22"/>
        </w:rPr>
      </w:pPr>
    </w:p>
    <w:p w14:paraId="6AE81F8C" w14:textId="036067F7" w:rsidR="00133617" w:rsidRPr="00B77CA1" w:rsidRDefault="00A90F9B" w:rsidP="00B44DFC">
      <w:pPr>
        <w:spacing w:line="360" w:lineRule="auto"/>
        <w:jc w:val="both"/>
        <w:rPr>
          <w:rFonts w:ascii="Palatino Linotype" w:eastAsia="Batang" w:hAnsi="Palatino Linotype" w:cs="Tahoma"/>
          <w:bCs/>
          <w:sz w:val="22"/>
          <w:szCs w:val="22"/>
          <w:lang w:val="es-ES_tradnl"/>
        </w:rPr>
      </w:pPr>
      <w:r w:rsidRPr="00B77CA1">
        <w:rPr>
          <w:rFonts w:ascii="Palatino Linotype" w:eastAsia="Batang" w:hAnsi="Palatino Linotype" w:cs="Tahoma"/>
          <w:b/>
          <w:bCs/>
          <w:sz w:val="22"/>
          <w:szCs w:val="22"/>
        </w:rPr>
        <w:t xml:space="preserve">a) </w:t>
      </w:r>
      <w:r w:rsidR="00E24553" w:rsidRPr="00B77CA1">
        <w:rPr>
          <w:rFonts w:ascii="Palatino Linotype" w:eastAsia="Batang" w:hAnsi="Palatino Linotype" w:cs="Tahoma"/>
          <w:b/>
          <w:bCs/>
          <w:sz w:val="22"/>
          <w:szCs w:val="22"/>
        </w:rPr>
        <w:t xml:space="preserve">Turno del </w:t>
      </w:r>
      <w:r w:rsidR="00E24553" w:rsidRPr="00B77CA1">
        <w:rPr>
          <w:rFonts w:ascii="Palatino Linotype" w:hAnsi="Palatino Linotype" w:cs="Tahoma"/>
          <w:b/>
          <w:sz w:val="22"/>
          <w:szCs w:val="22"/>
        </w:rPr>
        <w:t>Recurso de Revisión</w:t>
      </w:r>
      <w:r w:rsidR="00E24553" w:rsidRPr="00B77CA1">
        <w:rPr>
          <w:rFonts w:ascii="Palatino Linotype" w:eastAsia="Batang" w:hAnsi="Palatino Linotype" w:cs="Tahoma"/>
          <w:b/>
          <w:bCs/>
          <w:sz w:val="22"/>
          <w:szCs w:val="22"/>
        </w:rPr>
        <w:t xml:space="preserve">. </w:t>
      </w:r>
      <w:r w:rsidR="00E24553" w:rsidRPr="00B77CA1">
        <w:rPr>
          <w:rFonts w:ascii="Palatino Linotype" w:eastAsia="Batang" w:hAnsi="Palatino Linotype" w:cs="Tahoma"/>
          <w:bCs/>
          <w:sz w:val="22"/>
          <w:szCs w:val="22"/>
        </w:rPr>
        <w:t xml:space="preserve">El </w:t>
      </w:r>
      <w:r w:rsidR="00E35552">
        <w:rPr>
          <w:rFonts w:ascii="Palatino Linotype" w:eastAsia="Batang" w:hAnsi="Palatino Linotype" w:cs="Tahoma"/>
          <w:bCs/>
          <w:sz w:val="22"/>
          <w:szCs w:val="22"/>
        </w:rPr>
        <w:t>veinte de octubre</w:t>
      </w:r>
      <w:r w:rsidR="00374993" w:rsidRPr="00B77CA1">
        <w:rPr>
          <w:rFonts w:ascii="Palatino Linotype" w:eastAsia="Batang" w:hAnsi="Palatino Linotype" w:cs="Tahoma"/>
          <w:bCs/>
          <w:sz w:val="22"/>
          <w:szCs w:val="22"/>
        </w:rPr>
        <w:t xml:space="preserve"> de dos mil veintiuno</w:t>
      </w:r>
      <w:r w:rsidR="00E24553" w:rsidRPr="00B77CA1">
        <w:rPr>
          <w:rFonts w:ascii="Palatino Linotype" w:eastAsia="Batang" w:hAnsi="Palatino Linotype" w:cs="Tahoma"/>
          <w:bCs/>
          <w:sz w:val="22"/>
          <w:szCs w:val="22"/>
        </w:rPr>
        <w:t xml:space="preserve">, el </w:t>
      </w:r>
      <w:r w:rsidR="00E24553" w:rsidRPr="00B77CA1">
        <w:rPr>
          <w:rFonts w:ascii="Palatino Linotype" w:hAnsi="Palatino Linotype" w:cs="Tahoma"/>
          <w:sz w:val="22"/>
          <w:szCs w:val="22"/>
          <w:lang w:val="es-ES"/>
        </w:rPr>
        <w:t>Sistema de Acceso a la Información Mexiquense (SAIMEX),</w:t>
      </w:r>
      <w:r w:rsidR="00E24553" w:rsidRPr="00B77CA1">
        <w:rPr>
          <w:rFonts w:ascii="Palatino Linotype" w:eastAsia="Batang" w:hAnsi="Palatino Linotype" w:cs="Tahoma"/>
          <w:bCs/>
          <w:sz w:val="22"/>
          <w:szCs w:val="22"/>
        </w:rPr>
        <w:t xml:space="preserve"> asignó el número de expediente </w:t>
      </w:r>
      <w:r w:rsidR="00E35552">
        <w:rPr>
          <w:rFonts w:ascii="Palatino Linotype" w:eastAsia="Batang" w:hAnsi="Palatino Linotype" w:cs="Tahoma"/>
          <w:b/>
          <w:bCs/>
          <w:sz w:val="22"/>
          <w:szCs w:val="22"/>
        </w:rPr>
        <w:t>05191</w:t>
      </w:r>
      <w:r w:rsidR="00374993" w:rsidRPr="00B77CA1">
        <w:rPr>
          <w:rFonts w:ascii="Palatino Linotype" w:eastAsia="Batang" w:hAnsi="Palatino Linotype" w:cs="Tahoma"/>
          <w:b/>
          <w:bCs/>
          <w:sz w:val="22"/>
          <w:szCs w:val="22"/>
        </w:rPr>
        <w:t>/</w:t>
      </w:r>
      <w:r w:rsidR="00E24553" w:rsidRPr="00B77CA1">
        <w:rPr>
          <w:rFonts w:ascii="Palatino Linotype" w:eastAsia="Batang" w:hAnsi="Palatino Linotype" w:cs="Tahoma"/>
          <w:b/>
          <w:bCs/>
          <w:sz w:val="22"/>
          <w:szCs w:val="22"/>
        </w:rPr>
        <w:t>INFOEM/IP/RR/202</w:t>
      </w:r>
      <w:r w:rsidR="00374993" w:rsidRPr="00B77CA1">
        <w:rPr>
          <w:rFonts w:ascii="Palatino Linotype" w:eastAsia="Batang" w:hAnsi="Palatino Linotype" w:cs="Tahoma"/>
          <w:b/>
          <w:bCs/>
          <w:sz w:val="22"/>
          <w:szCs w:val="22"/>
        </w:rPr>
        <w:t>1</w:t>
      </w:r>
      <w:r w:rsidR="00E24553" w:rsidRPr="00B77CA1">
        <w:rPr>
          <w:rFonts w:ascii="Palatino Linotype" w:eastAsia="Batang" w:hAnsi="Palatino Linotype" w:cs="Tahoma"/>
          <w:bCs/>
          <w:sz w:val="22"/>
          <w:szCs w:val="22"/>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r w:rsidR="00374993" w:rsidRPr="00B77CA1">
        <w:rPr>
          <w:rFonts w:ascii="Palatino Linotype" w:eastAsia="Batang" w:hAnsi="Palatino Linotype" w:cs="Tahoma"/>
          <w:bCs/>
          <w:sz w:val="22"/>
          <w:szCs w:val="22"/>
        </w:rPr>
        <w:t xml:space="preserve"> </w:t>
      </w:r>
    </w:p>
    <w:p w14:paraId="76B3A98D" w14:textId="77777777" w:rsidR="00417D66" w:rsidRPr="00B77CA1" w:rsidRDefault="00417D66" w:rsidP="00B44DFC">
      <w:pPr>
        <w:spacing w:line="360" w:lineRule="auto"/>
        <w:jc w:val="both"/>
        <w:rPr>
          <w:rFonts w:ascii="Palatino Linotype" w:eastAsia="Batang" w:hAnsi="Palatino Linotype" w:cs="Tahoma"/>
          <w:bCs/>
          <w:sz w:val="22"/>
          <w:szCs w:val="22"/>
        </w:rPr>
      </w:pPr>
    </w:p>
    <w:p w14:paraId="40B5CA43" w14:textId="6920133E" w:rsidR="00133617" w:rsidRDefault="00625DFB" w:rsidP="00B44DFC">
      <w:pPr>
        <w:spacing w:line="360" w:lineRule="auto"/>
        <w:jc w:val="both"/>
        <w:rPr>
          <w:rFonts w:ascii="Palatino Linotype" w:eastAsia="Batang" w:hAnsi="Palatino Linotype" w:cs="Tahoma"/>
          <w:bCs/>
          <w:sz w:val="22"/>
          <w:szCs w:val="22"/>
          <w:lang w:val="es-ES_tradnl"/>
        </w:rPr>
      </w:pPr>
      <w:r w:rsidRPr="00B77CA1">
        <w:rPr>
          <w:rFonts w:ascii="Palatino Linotype" w:eastAsia="Batang" w:hAnsi="Palatino Linotype" w:cs="Tahoma"/>
          <w:b/>
          <w:bCs/>
          <w:sz w:val="22"/>
          <w:szCs w:val="22"/>
        </w:rPr>
        <w:t>b</w:t>
      </w:r>
      <w:r w:rsidR="009F46DC" w:rsidRPr="00B77CA1">
        <w:rPr>
          <w:rFonts w:ascii="Palatino Linotype" w:eastAsia="Batang" w:hAnsi="Palatino Linotype" w:cs="Tahoma"/>
          <w:b/>
          <w:bCs/>
          <w:sz w:val="22"/>
          <w:szCs w:val="22"/>
        </w:rPr>
        <w:t xml:space="preserve">) </w:t>
      </w:r>
      <w:r w:rsidR="00E24553" w:rsidRPr="00B77CA1">
        <w:rPr>
          <w:rFonts w:ascii="Palatino Linotype" w:eastAsia="Batang" w:hAnsi="Palatino Linotype" w:cs="Tahoma"/>
          <w:b/>
          <w:bCs/>
          <w:sz w:val="22"/>
          <w:szCs w:val="22"/>
        </w:rPr>
        <w:t xml:space="preserve">Admisión del </w:t>
      </w:r>
      <w:r w:rsidR="00E24553" w:rsidRPr="00B77CA1">
        <w:rPr>
          <w:rFonts w:ascii="Palatino Linotype" w:hAnsi="Palatino Linotype" w:cs="Tahoma"/>
          <w:b/>
          <w:sz w:val="22"/>
          <w:szCs w:val="22"/>
        </w:rPr>
        <w:t>Recurso de Revisión</w:t>
      </w:r>
      <w:r w:rsidR="00E24553" w:rsidRPr="00B77CA1">
        <w:rPr>
          <w:rFonts w:ascii="Palatino Linotype" w:eastAsia="Batang" w:hAnsi="Palatino Linotype" w:cs="Tahoma"/>
          <w:b/>
          <w:bCs/>
          <w:sz w:val="22"/>
          <w:szCs w:val="22"/>
          <w:lang w:val="es-ES_tradnl"/>
        </w:rPr>
        <w:t xml:space="preserve">. </w:t>
      </w:r>
      <w:r w:rsidR="00E24553" w:rsidRPr="00B77CA1">
        <w:rPr>
          <w:rFonts w:ascii="Palatino Linotype" w:eastAsia="Batang" w:hAnsi="Palatino Linotype" w:cs="Tahoma"/>
          <w:bCs/>
          <w:sz w:val="22"/>
          <w:szCs w:val="22"/>
          <w:lang w:val="es-ES_tradnl"/>
        </w:rPr>
        <w:t xml:space="preserve">El </w:t>
      </w:r>
      <w:r w:rsidR="00B8014D">
        <w:rPr>
          <w:rFonts w:ascii="Palatino Linotype" w:eastAsia="Batang" w:hAnsi="Palatino Linotype" w:cs="Tahoma"/>
          <w:bCs/>
          <w:sz w:val="22"/>
          <w:szCs w:val="22"/>
          <w:lang w:val="es-ES_tradnl"/>
        </w:rPr>
        <w:t>veinticinco de octubre</w:t>
      </w:r>
      <w:r w:rsidR="00374993" w:rsidRPr="00B77CA1">
        <w:rPr>
          <w:rFonts w:ascii="Palatino Linotype" w:eastAsia="Batang" w:hAnsi="Palatino Linotype" w:cs="Tahoma"/>
          <w:bCs/>
          <w:sz w:val="22"/>
          <w:szCs w:val="22"/>
          <w:lang w:val="es-ES_tradnl"/>
        </w:rPr>
        <w:t xml:space="preserve"> de dos mil veintiuno</w:t>
      </w:r>
      <w:r w:rsidR="00E24553" w:rsidRPr="00B77CA1">
        <w:rPr>
          <w:rFonts w:ascii="Palatino Linotype" w:eastAsia="Batang" w:hAnsi="Palatino Linotype" w:cs="Tahoma"/>
          <w:bCs/>
          <w:sz w:val="22"/>
          <w:szCs w:val="22"/>
          <w:lang w:val="es-ES_tradnl"/>
        </w:rPr>
        <w:t xml:space="preserve">, se acordó la admisión del Recurso de Revisión interpuesto por el Recurrente en contra del Sujeto </w:t>
      </w:r>
      <w:r w:rsidR="00E24553" w:rsidRPr="00B77CA1">
        <w:rPr>
          <w:rFonts w:ascii="Palatino Linotype" w:eastAsia="Batang" w:hAnsi="Palatino Linotype" w:cs="Tahoma"/>
          <w:bCs/>
          <w:sz w:val="22"/>
          <w:szCs w:val="22"/>
          <w:lang w:val="es-ES_tradnl"/>
        </w:rPr>
        <w:lastRenderedPageBreak/>
        <w:t xml:space="preserve">Obligado, en términos del artículo 185, fracciones I y II de la Ley de Transparencia y Acceso a la Información Pública del Estado de México y Municipios, el cual fue notificado a las partes el </w:t>
      </w:r>
      <w:r w:rsidR="00374993" w:rsidRPr="00B77CA1">
        <w:rPr>
          <w:rFonts w:ascii="Palatino Linotype" w:eastAsia="Batang" w:hAnsi="Palatino Linotype" w:cs="Tahoma"/>
          <w:bCs/>
          <w:sz w:val="22"/>
          <w:szCs w:val="22"/>
          <w:lang w:val="es-ES_tradnl"/>
        </w:rPr>
        <w:t>mismo</w:t>
      </w:r>
      <w:r w:rsidR="00B8014D">
        <w:rPr>
          <w:rFonts w:ascii="Palatino Linotype" w:eastAsia="Batang" w:hAnsi="Palatino Linotype" w:cs="Tahoma"/>
          <w:bCs/>
          <w:sz w:val="22"/>
          <w:szCs w:val="22"/>
          <w:lang w:val="es-ES_tradnl"/>
        </w:rPr>
        <w:t xml:space="preserve"> día,</w:t>
      </w:r>
      <w:r w:rsidR="00374993" w:rsidRPr="00B77CA1">
        <w:rPr>
          <w:rFonts w:ascii="Palatino Linotype" w:eastAsia="Batang" w:hAnsi="Palatino Linotype" w:cs="Tahoma"/>
          <w:bCs/>
          <w:sz w:val="22"/>
          <w:szCs w:val="22"/>
          <w:lang w:val="es-ES_tradnl"/>
        </w:rPr>
        <w:t xml:space="preserve"> mes y año</w:t>
      </w:r>
      <w:r w:rsidR="00E24553" w:rsidRPr="00B77CA1">
        <w:rPr>
          <w:rFonts w:ascii="Palatino Linotype" w:eastAsia="Batang" w:hAnsi="Palatino Linotype"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BF2A2F7" w14:textId="77777777" w:rsidR="00B8014D" w:rsidRPr="00B77CA1" w:rsidRDefault="00B8014D" w:rsidP="00B44DFC">
      <w:pPr>
        <w:spacing w:line="360" w:lineRule="auto"/>
        <w:jc w:val="both"/>
        <w:rPr>
          <w:rFonts w:ascii="Palatino Linotype" w:eastAsia="Batang" w:hAnsi="Palatino Linotype" w:cs="Tahoma"/>
          <w:bCs/>
          <w:sz w:val="22"/>
          <w:szCs w:val="22"/>
          <w:lang w:val="es-ES_tradnl"/>
        </w:rPr>
      </w:pPr>
    </w:p>
    <w:p w14:paraId="662A8153" w14:textId="22541020" w:rsidR="00AA079C" w:rsidRDefault="0088614D" w:rsidP="00AA079C">
      <w:pPr>
        <w:pStyle w:val="Prrafodelista"/>
        <w:tabs>
          <w:tab w:val="left" w:pos="567"/>
        </w:tabs>
        <w:spacing w:line="360" w:lineRule="auto"/>
        <w:ind w:left="0"/>
        <w:contextualSpacing w:val="0"/>
        <w:jc w:val="both"/>
        <w:rPr>
          <w:rFonts w:ascii="Palatino Linotype" w:hAnsi="Palatino Linotype" w:cs="Arial"/>
          <w:bCs/>
          <w:color w:val="000000" w:themeColor="text1"/>
          <w:szCs w:val="22"/>
        </w:rPr>
      </w:pPr>
      <w:r w:rsidRPr="004B7AC9">
        <w:rPr>
          <w:rFonts w:ascii="Palatino Linotype" w:eastAsia="Calibri" w:hAnsi="Palatino Linotype" w:cs="Tahoma"/>
          <w:b/>
          <w:szCs w:val="22"/>
          <w:lang w:eastAsia="en-US"/>
        </w:rPr>
        <w:t xml:space="preserve">c) </w:t>
      </w:r>
      <w:r w:rsidRPr="004B7AC9">
        <w:rPr>
          <w:rFonts w:ascii="Palatino Linotype" w:hAnsi="Palatino Linotype" w:cs="Tahoma"/>
          <w:b/>
          <w:bCs/>
          <w:szCs w:val="22"/>
        </w:rPr>
        <w:t>Informe Justificado</w:t>
      </w:r>
      <w:r w:rsidRPr="00B77CA1">
        <w:rPr>
          <w:rFonts w:ascii="Palatino Linotype" w:hAnsi="Palatino Linotype" w:cs="Tahoma"/>
          <w:b/>
          <w:bCs/>
          <w:szCs w:val="22"/>
        </w:rPr>
        <w:t>.</w:t>
      </w:r>
      <w:r w:rsidRPr="00B77CA1">
        <w:rPr>
          <w:rFonts w:ascii="Palatino Linotype" w:hAnsi="Palatino Linotype" w:cs="Tahoma"/>
          <w:bCs/>
          <w:szCs w:val="22"/>
        </w:rPr>
        <w:t xml:space="preserve"> </w:t>
      </w:r>
      <w:r w:rsidR="009253D9" w:rsidRPr="009253D9">
        <w:rPr>
          <w:rFonts w:ascii="Palatino Linotype" w:hAnsi="Palatino Linotype" w:cs="Tahoma"/>
          <w:bCs/>
          <w:szCs w:val="22"/>
        </w:rPr>
        <w:t>El veinti</w:t>
      </w:r>
      <w:r w:rsidR="009253D9">
        <w:rPr>
          <w:rFonts w:ascii="Palatino Linotype" w:hAnsi="Palatino Linotype" w:cs="Tahoma"/>
          <w:bCs/>
          <w:szCs w:val="22"/>
        </w:rPr>
        <w:t>nueve</w:t>
      </w:r>
      <w:r w:rsidR="009253D9" w:rsidRPr="009253D9">
        <w:rPr>
          <w:rFonts w:ascii="Palatino Linotype" w:hAnsi="Palatino Linotype" w:cs="Tahoma"/>
          <w:bCs/>
          <w:szCs w:val="22"/>
        </w:rPr>
        <w:t xml:space="preserve"> de octubre de dos mil veintiuno, se recibió, a través del Sistema de Acceso a la Información Mexiquense (SAIMEX), el Informe Justificado sin número, de misma fecha de su presentación</w:t>
      </w:r>
      <w:r w:rsidR="009253D9">
        <w:rPr>
          <w:rFonts w:ascii="Palatino Linotype" w:hAnsi="Palatino Linotype" w:cs="Arial"/>
          <w:bCs/>
          <w:color w:val="000000" w:themeColor="text1"/>
          <w:szCs w:val="22"/>
        </w:rPr>
        <w:t xml:space="preserve">, </w:t>
      </w:r>
      <w:r w:rsidR="00C3074B">
        <w:rPr>
          <w:rFonts w:ascii="Palatino Linotype" w:hAnsi="Palatino Linotype" w:cs="Arial"/>
          <w:bCs/>
          <w:color w:val="000000" w:themeColor="text1"/>
          <w:szCs w:val="22"/>
        </w:rPr>
        <w:t xml:space="preserve">suscrito </w:t>
      </w:r>
      <w:r w:rsidR="00303646">
        <w:rPr>
          <w:rFonts w:ascii="Palatino Linotype" w:hAnsi="Palatino Linotype" w:cs="Arial"/>
          <w:bCs/>
          <w:color w:val="000000" w:themeColor="text1"/>
          <w:szCs w:val="22"/>
        </w:rPr>
        <w:t>por la Titular de la Unidad de Transparencia y Acceso a la Información Pública</w:t>
      </w:r>
      <w:r w:rsidR="00C3074B">
        <w:rPr>
          <w:rFonts w:ascii="Palatino Linotype" w:hAnsi="Palatino Linotype" w:cs="Arial"/>
          <w:bCs/>
          <w:color w:val="000000" w:themeColor="text1"/>
          <w:szCs w:val="22"/>
        </w:rPr>
        <w:t xml:space="preserve"> y dirigido </w:t>
      </w:r>
      <w:r w:rsidR="00303646">
        <w:rPr>
          <w:rFonts w:ascii="Palatino Linotype" w:hAnsi="Palatino Linotype" w:cs="Arial"/>
          <w:bCs/>
          <w:color w:val="000000" w:themeColor="text1"/>
          <w:szCs w:val="22"/>
        </w:rPr>
        <w:t>al Comisionado Ponente</w:t>
      </w:r>
      <w:r w:rsidR="00AA079C">
        <w:rPr>
          <w:rFonts w:ascii="Palatino Linotype" w:hAnsi="Palatino Linotype" w:cs="Arial"/>
          <w:bCs/>
          <w:color w:val="000000" w:themeColor="text1"/>
          <w:szCs w:val="22"/>
        </w:rPr>
        <w:t>, mediante el cual le da a conocer la respuesta proporcionada por el Director de Administración.</w:t>
      </w:r>
    </w:p>
    <w:p w14:paraId="10D6B645" w14:textId="77777777" w:rsidR="00AA079C" w:rsidRDefault="00AA079C" w:rsidP="00AA079C">
      <w:pPr>
        <w:pStyle w:val="Prrafodelista"/>
        <w:tabs>
          <w:tab w:val="left" w:pos="567"/>
        </w:tabs>
        <w:spacing w:line="360" w:lineRule="auto"/>
        <w:ind w:left="0"/>
        <w:contextualSpacing w:val="0"/>
        <w:jc w:val="both"/>
        <w:rPr>
          <w:rFonts w:ascii="Palatino Linotype" w:hAnsi="Palatino Linotype" w:cs="Arial"/>
          <w:bCs/>
          <w:color w:val="000000" w:themeColor="text1"/>
          <w:szCs w:val="22"/>
        </w:rPr>
      </w:pPr>
    </w:p>
    <w:p w14:paraId="7C5F316A" w14:textId="77777777" w:rsidR="00AA079C" w:rsidRDefault="00AA079C" w:rsidP="00AA079C">
      <w:pPr>
        <w:pStyle w:val="Prrafodelista"/>
        <w:tabs>
          <w:tab w:val="left" w:pos="567"/>
        </w:tabs>
        <w:spacing w:line="360" w:lineRule="auto"/>
        <w:ind w:left="0"/>
        <w:contextualSpacing w:val="0"/>
        <w:jc w:val="both"/>
        <w:rPr>
          <w:rFonts w:ascii="Palatino Linotype" w:hAnsi="Palatino Linotype" w:cs="Tahoma"/>
          <w:bCs/>
          <w:szCs w:val="22"/>
          <w:lang w:val="es-ES"/>
        </w:rPr>
      </w:pPr>
      <w:r>
        <w:rPr>
          <w:rFonts w:ascii="Palatino Linotype" w:hAnsi="Palatino Linotype" w:cs="Tahoma"/>
          <w:bCs/>
          <w:szCs w:val="22"/>
          <w:lang w:val="es-ES"/>
        </w:rPr>
        <w:t>El Sujeto Obligado adjuntó la digitalización del siguiente documento:</w:t>
      </w:r>
    </w:p>
    <w:p w14:paraId="3C41DDAC" w14:textId="77777777" w:rsidR="00AA079C" w:rsidRDefault="00AA079C" w:rsidP="00AA079C">
      <w:pPr>
        <w:pStyle w:val="Prrafodelista"/>
        <w:tabs>
          <w:tab w:val="left" w:pos="567"/>
        </w:tabs>
        <w:spacing w:line="360" w:lineRule="auto"/>
        <w:ind w:left="0"/>
        <w:contextualSpacing w:val="0"/>
        <w:jc w:val="both"/>
        <w:rPr>
          <w:rFonts w:ascii="Palatino Linotype" w:hAnsi="Palatino Linotype" w:cs="Tahoma"/>
          <w:bCs/>
          <w:szCs w:val="22"/>
          <w:lang w:val="es-ES"/>
        </w:rPr>
      </w:pPr>
    </w:p>
    <w:p w14:paraId="02C9917F" w14:textId="5492408C" w:rsidR="00840D55" w:rsidRDefault="00AA079C" w:rsidP="009253D9">
      <w:pPr>
        <w:pStyle w:val="Prrafodelista"/>
        <w:tabs>
          <w:tab w:val="left" w:pos="567"/>
        </w:tabs>
        <w:spacing w:line="360" w:lineRule="auto"/>
        <w:ind w:left="0"/>
        <w:contextualSpacing w:val="0"/>
        <w:jc w:val="both"/>
        <w:rPr>
          <w:rFonts w:ascii="Palatino Linotype" w:hAnsi="Palatino Linotype" w:cs="Tahoma"/>
          <w:bCs/>
          <w:szCs w:val="22"/>
        </w:rPr>
      </w:pPr>
      <w:r>
        <w:rPr>
          <w:rFonts w:ascii="Palatino Linotype" w:hAnsi="Palatino Linotype" w:cs="Tahoma"/>
          <w:bCs/>
          <w:szCs w:val="22"/>
          <w:lang w:val="es-ES"/>
        </w:rPr>
        <w:t>i) Oficio</w:t>
      </w:r>
      <w:r w:rsidR="00303646">
        <w:rPr>
          <w:rFonts w:ascii="Palatino Linotype" w:hAnsi="Palatino Linotype" w:cs="Arial"/>
          <w:bCs/>
          <w:color w:val="000000" w:themeColor="text1"/>
          <w:szCs w:val="22"/>
        </w:rPr>
        <w:t xml:space="preserve"> </w:t>
      </w:r>
      <w:r w:rsidRPr="00D9290F">
        <w:rPr>
          <w:rFonts w:ascii="Palatino Linotype" w:hAnsi="Palatino Linotype" w:cs="Tahoma"/>
          <w:bCs/>
          <w:szCs w:val="22"/>
        </w:rPr>
        <w:t>DA/NEZ/</w:t>
      </w:r>
      <w:r>
        <w:rPr>
          <w:rFonts w:ascii="Palatino Linotype" w:hAnsi="Palatino Linotype" w:cs="Tahoma"/>
          <w:bCs/>
          <w:szCs w:val="22"/>
        </w:rPr>
        <w:t>4247</w:t>
      </w:r>
      <w:r w:rsidRPr="00D9290F">
        <w:rPr>
          <w:rFonts w:ascii="Palatino Linotype" w:hAnsi="Palatino Linotype" w:cs="Tahoma"/>
          <w:bCs/>
          <w:szCs w:val="22"/>
        </w:rPr>
        <w:t>/2021</w:t>
      </w:r>
      <w:r>
        <w:rPr>
          <w:rFonts w:ascii="Palatino Linotype" w:hAnsi="Palatino Linotype" w:cs="Tahoma"/>
          <w:bCs/>
          <w:szCs w:val="22"/>
        </w:rPr>
        <w:t>, de fecha veintinueve de octubre de dos mil veintiuno, por medio del cual el Director de Administración le da a conocer a la Titular de la Unidad de Transparencia lo siguiente:</w:t>
      </w:r>
    </w:p>
    <w:p w14:paraId="5610CEC6" w14:textId="77777777" w:rsidR="00A909B3" w:rsidRPr="00B77CA1" w:rsidRDefault="00A909B3" w:rsidP="009253D9">
      <w:pPr>
        <w:pStyle w:val="Prrafodelista"/>
        <w:tabs>
          <w:tab w:val="left" w:pos="567"/>
        </w:tabs>
        <w:spacing w:line="360" w:lineRule="auto"/>
        <w:ind w:left="0"/>
        <w:contextualSpacing w:val="0"/>
        <w:jc w:val="both"/>
        <w:rPr>
          <w:rFonts w:ascii="Palatino Linotype" w:hAnsi="Palatino Linotype" w:cs="Tahoma"/>
          <w:bCs/>
          <w:szCs w:val="22"/>
          <w:lang w:val="es-ES"/>
        </w:rPr>
      </w:pPr>
    </w:p>
    <w:p w14:paraId="68130DF8" w14:textId="77777777" w:rsidR="009253D9" w:rsidRPr="00B77CA1" w:rsidRDefault="009253D9" w:rsidP="009253D9">
      <w:pPr>
        <w:autoSpaceDE w:val="0"/>
        <w:autoSpaceDN w:val="0"/>
        <w:adjustRightInd w:val="0"/>
        <w:spacing w:line="360" w:lineRule="auto"/>
        <w:ind w:left="567" w:right="567"/>
        <w:jc w:val="both"/>
        <w:rPr>
          <w:rFonts w:ascii="Palatino Linotype" w:hAnsi="Palatino Linotype"/>
          <w:i/>
          <w:color w:val="000000"/>
          <w:szCs w:val="18"/>
        </w:rPr>
      </w:pPr>
      <w:r w:rsidRPr="00B77CA1">
        <w:rPr>
          <w:rFonts w:ascii="Palatino Linotype" w:hAnsi="Palatino Linotype"/>
          <w:i/>
          <w:color w:val="000000"/>
          <w:szCs w:val="18"/>
        </w:rPr>
        <w:t>“…</w:t>
      </w:r>
    </w:p>
    <w:p w14:paraId="67022477" w14:textId="1F6D8C43" w:rsidR="009253D9" w:rsidRPr="00B77CA1" w:rsidRDefault="009253D9" w:rsidP="009253D9">
      <w:pPr>
        <w:autoSpaceDE w:val="0"/>
        <w:autoSpaceDN w:val="0"/>
        <w:adjustRightInd w:val="0"/>
        <w:spacing w:line="360" w:lineRule="auto"/>
        <w:ind w:left="567" w:right="567"/>
        <w:jc w:val="both"/>
        <w:rPr>
          <w:rFonts w:ascii="Palatino Linotype" w:hAnsi="Palatino Linotype" w:cs="Tahoma"/>
          <w:bCs/>
          <w:i/>
          <w:szCs w:val="18"/>
        </w:rPr>
      </w:pPr>
      <w:r>
        <w:rPr>
          <w:rFonts w:ascii="Palatino Linotype" w:hAnsi="Palatino Linotype"/>
          <w:i/>
          <w:color w:val="000000"/>
          <w:szCs w:val="18"/>
        </w:rPr>
        <w:t xml:space="preserve">Derivado de lo anterior, y con la finalidad de dar cabal cumplimiento a la Etapa de Informe Justificado y/o Manifestaciones, se llevó a cabo una revisión minuciosa de la información enviada con antelación al presente escrito; por tanto, conforme a lo establecido en los artículos 42 y 44 del Reglamento de la Administración de la Administración Pública Municipal, 12 y 124 de la Ley de Transparencia y Acceso a la Información Pública del Estado de México, la Dirección de Administración parte Integrante del Sujeto Obligado H. Ayuntamiento de Nezahualcóyotl, </w:t>
      </w:r>
      <w:r>
        <w:rPr>
          <w:rFonts w:ascii="Palatino Linotype" w:hAnsi="Palatino Linotype"/>
          <w:b/>
          <w:i/>
          <w:color w:val="000000"/>
          <w:szCs w:val="18"/>
        </w:rPr>
        <w:t>RATIFICA</w:t>
      </w:r>
      <w:r>
        <w:rPr>
          <w:rFonts w:ascii="Palatino Linotype" w:hAnsi="Palatino Linotype"/>
          <w:i/>
          <w:color w:val="000000"/>
          <w:szCs w:val="18"/>
        </w:rPr>
        <w:t xml:space="preserve"> en todo su contenido y en cada una de sus partes, la información proporcionada mediante el oficio con nomenclatura DA/NEZA/3955/2021…</w:t>
      </w:r>
      <w:r w:rsidRPr="00B77CA1">
        <w:rPr>
          <w:rFonts w:ascii="Palatino Linotype" w:hAnsi="Palatino Linotype" w:cs="Tahoma"/>
          <w:bCs/>
          <w:i/>
          <w:szCs w:val="18"/>
        </w:rPr>
        <w:t>”</w:t>
      </w:r>
      <w:r>
        <w:rPr>
          <w:rFonts w:ascii="Palatino Linotype" w:hAnsi="Palatino Linotype" w:cs="Tahoma"/>
          <w:bCs/>
          <w:i/>
          <w:szCs w:val="18"/>
        </w:rPr>
        <w:t xml:space="preserve"> (Sic)</w:t>
      </w:r>
    </w:p>
    <w:p w14:paraId="155A8120" w14:textId="2853F338" w:rsidR="00D9290F" w:rsidRPr="00D9290F" w:rsidRDefault="00D9290F" w:rsidP="00D9290F">
      <w:pPr>
        <w:spacing w:line="360" w:lineRule="auto"/>
        <w:jc w:val="both"/>
        <w:rPr>
          <w:rFonts w:ascii="Palatino Linotype" w:hAnsi="Palatino Linotype" w:cs="Tahoma"/>
          <w:b/>
          <w:bCs/>
          <w:sz w:val="22"/>
          <w:szCs w:val="22"/>
        </w:rPr>
      </w:pPr>
      <w:r>
        <w:rPr>
          <w:rFonts w:ascii="Palatino Linotype" w:hAnsi="Palatino Linotype" w:cs="Tahoma"/>
          <w:b/>
          <w:bCs/>
          <w:sz w:val="22"/>
          <w:szCs w:val="22"/>
        </w:rPr>
        <w:lastRenderedPageBreak/>
        <w:t>d</w:t>
      </w:r>
      <w:r w:rsidRPr="00D9290F">
        <w:rPr>
          <w:rFonts w:ascii="Palatino Linotype" w:hAnsi="Palatino Linotype" w:cs="Tahoma"/>
          <w:b/>
          <w:bCs/>
          <w:sz w:val="22"/>
          <w:szCs w:val="22"/>
        </w:rPr>
        <w:t xml:space="preserve">) </w:t>
      </w:r>
      <w:bookmarkStart w:id="0" w:name="_Hlk61883588"/>
      <w:r w:rsidRPr="00D9290F">
        <w:rPr>
          <w:rFonts w:ascii="Palatino Linotype" w:hAnsi="Palatino Linotype" w:cs="Tahoma"/>
          <w:b/>
          <w:sz w:val="22"/>
          <w:szCs w:val="22"/>
        </w:rPr>
        <w:t>Vista</w:t>
      </w:r>
      <w:r w:rsidR="003D574D">
        <w:rPr>
          <w:rFonts w:ascii="Palatino Linotype" w:hAnsi="Palatino Linotype" w:cs="Tahoma"/>
          <w:b/>
          <w:sz w:val="22"/>
          <w:szCs w:val="22"/>
        </w:rPr>
        <w:t xml:space="preserve"> de</w:t>
      </w:r>
      <w:r w:rsidRPr="00D9290F">
        <w:rPr>
          <w:rFonts w:ascii="Palatino Linotype" w:hAnsi="Palatino Linotype" w:cs="Tahoma"/>
          <w:b/>
          <w:sz w:val="22"/>
          <w:szCs w:val="22"/>
        </w:rPr>
        <w:t>l Informe</w:t>
      </w:r>
      <w:r w:rsidR="003D574D">
        <w:rPr>
          <w:rFonts w:ascii="Palatino Linotype" w:hAnsi="Palatino Linotype" w:cs="Tahoma"/>
          <w:b/>
          <w:sz w:val="22"/>
          <w:szCs w:val="22"/>
        </w:rPr>
        <w:t xml:space="preserve"> Justificado</w:t>
      </w:r>
      <w:r w:rsidRPr="00D9290F">
        <w:rPr>
          <w:rFonts w:ascii="Palatino Linotype" w:hAnsi="Palatino Linotype" w:cs="Tahoma"/>
          <w:b/>
          <w:sz w:val="22"/>
          <w:szCs w:val="22"/>
        </w:rPr>
        <w:t>.</w:t>
      </w:r>
      <w:r w:rsidRPr="00D9290F">
        <w:rPr>
          <w:rFonts w:ascii="Palatino Linotype" w:hAnsi="Palatino Linotype" w:cs="Tahoma"/>
          <w:sz w:val="22"/>
          <w:szCs w:val="22"/>
        </w:rPr>
        <w:t xml:space="preserve"> El diecis</w:t>
      </w:r>
      <w:r>
        <w:rPr>
          <w:rFonts w:ascii="Palatino Linotype" w:hAnsi="Palatino Linotype" w:cs="Tahoma"/>
          <w:sz w:val="22"/>
          <w:szCs w:val="22"/>
        </w:rPr>
        <w:t>iete</w:t>
      </w:r>
      <w:r w:rsidRPr="00D9290F">
        <w:rPr>
          <w:rFonts w:ascii="Palatino Linotype" w:hAnsi="Palatino Linotype" w:cs="Tahoma"/>
          <w:sz w:val="22"/>
          <w:szCs w:val="22"/>
        </w:rPr>
        <w:t xml:space="preserve"> de noviembre de dos mil veintiuno, se dictó </w:t>
      </w:r>
      <w:r>
        <w:rPr>
          <w:rFonts w:ascii="Palatino Linotype" w:hAnsi="Palatino Linotype" w:cs="Tahoma"/>
          <w:sz w:val="22"/>
          <w:szCs w:val="22"/>
        </w:rPr>
        <w:t>acuerdo mediante el cual se puso</w:t>
      </w:r>
      <w:r w:rsidRPr="00D9290F">
        <w:rPr>
          <w:rFonts w:ascii="Palatino Linotype" w:hAnsi="Palatino Linotype" w:cs="Tahoma"/>
          <w:sz w:val="22"/>
          <w:szCs w:val="22"/>
        </w:rPr>
        <w:t xml:space="preserve"> a la vista del Particular </w:t>
      </w:r>
      <w:r>
        <w:rPr>
          <w:rFonts w:ascii="Palatino Linotype" w:hAnsi="Palatino Linotype" w:cs="Tahoma"/>
          <w:sz w:val="22"/>
          <w:szCs w:val="22"/>
        </w:rPr>
        <w:t>e</w:t>
      </w:r>
      <w:r w:rsidRPr="00D9290F">
        <w:rPr>
          <w:rFonts w:ascii="Palatino Linotype" w:hAnsi="Palatino Linotype" w:cs="Tahoma"/>
          <w:sz w:val="22"/>
          <w:szCs w:val="22"/>
        </w:rPr>
        <w:t xml:space="preserve">l Informe </w:t>
      </w:r>
      <w:r>
        <w:rPr>
          <w:rFonts w:ascii="Palatino Linotype" w:hAnsi="Palatino Linotype" w:cs="Tahoma"/>
          <w:sz w:val="22"/>
          <w:szCs w:val="22"/>
        </w:rPr>
        <w:t xml:space="preserve">Justificado </w:t>
      </w:r>
      <w:r w:rsidRPr="00D9290F">
        <w:rPr>
          <w:rFonts w:ascii="Palatino Linotype" w:hAnsi="Palatino Linotype" w:cs="Tahoma"/>
          <w:sz w:val="22"/>
          <w:szCs w:val="22"/>
        </w:rPr>
        <w:t xml:space="preserve">y sus anexos, por el Sujeto Obligado, los cuales fueron notificados, a través del Sistema de Acceso a la Información Mexiquense (SAIMEX) el día </w:t>
      </w:r>
      <w:r>
        <w:rPr>
          <w:rFonts w:ascii="Palatino Linotype" w:hAnsi="Palatino Linotype" w:cs="Tahoma"/>
          <w:sz w:val="22"/>
          <w:szCs w:val="22"/>
        </w:rPr>
        <w:t>dieciocho</w:t>
      </w:r>
      <w:r w:rsidRPr="00D9290F">
        <w:rPr>
          <w:rFonts w:ascii="Palatino Linotype" w:hAnsi="Palatino Linotype" w:cs="Tahoma"/>
          <w:sz w:val="22"/>
          <w:szCs w:val="22"/>
        </w:rPr>
        <w:t xml:space="preserve"> del mismo mes y año.</w:t>
      </w:r>
      <w:bookmarkEnd w:id="0"/>
    </w:p>
    <w:p w14:paraId="6F91DFCE" w14:textId="77777777" w:rsidR="00D9290F" w:rsidRPr="00B77CA1" w:rsidRDefault="00D9290F" w:rsidP="00B44DFC">
      <w:pPr>
        <w:spacing w:line="360" w:lineRule="auto"/>
        <w:jc w:val="both"/>
        <w:rPr>
          <w:rFonts w:ascii="Palatino Linotype" w:hAnsi="Palatino Linotype" w:cs="Tahoma"/>
          <w:b/>
          <w:bCs/>
          <w:sz w:val="22"/>
          <w:szCs w:val="22"/>
        </w:rPr>
      </w:pPr>
    </w:p>
    <w:p w14:paraId="1B4BBA95" w14:textId="7AE9E55D" w:rsidR="006C2ACC" w:rsidRPr="00B77CA1" w:rsidRDefault="00D9290F" w:rsidP="00B44DFC">
      <w:pPr>
        <w:spacing w:line="360" w:lineRule="auto"/>
        <w:jc w:val="both"/>
        <w:rPr>
          <w:rFonts w:ascii="Palatino Linotype" w:hAnsi="Palatino Linotype" w:cs="Tahoma"/>
          <w:b/>
          <w:sz w:val="22"/>
          <w:szCs w:val="22"/>
        </w:rPr>
      </w:pPr>
      <w:r>
        <w:rPr>
          <w:rFonts w:ascii="Palatino Linotype" w:hAnsi="Palatino Linotype" w:cs="Tahoma"/>
          <w:b/>
          <w:sz w:val="22"/>
          <w:szCs w:val="22"/>
        </w:rPr>
        <w:t>e</w:t>
      </w:r>
      <w:r w:rsidR="001F06CC" w:rsidRPr="00B77CA1">
        <w:rPr>
          <w:rFonts w:ascii="Palatino Linotype" w:hAnsi="Palatino Linotype" w:cs="Tahoma"/>
          <w:b/>
          <w:sz w:val="22"/>
          <w:szCs w:val="22"/>
        </w:rPr>
        <w:t xml:space="preserve">) </w:t>
      </w:r>
      <w:r w:rsidR="00B31222" w:rsidRPr="00B77CA1">
        <w:rPr>
          <w:rFonts w:ascii="Palatino Linotype" w:hAnsi="Palatino Linotype" w:cs="Tahoma"/>
          <w:b/>
          <w:sz w:val="22"/>
          <w:szCs w:val="22"/>
        </w:rPr>
        <w:t>Cierre de instrucción</w:t>
      </w:r>
      <w:r w:rsidR="008E5077" w:rsidRPr="00B77CA1">
        <w:rPr>
          <w:rFonts w:ascii="Palatino Linotype" w:hAnsi="Palatino Linotype" w:cs="Tahoma"/>
          <w:b/>
          <w:sz w:val="22"/>
          <w:szCs w:val="22"/>
        </w:rPr>
        <w:t>.</w:t>
      </w:r>
      <w:r w:rsidR="00B31222" w:rsidRPr="00B77CA1">
        <w:rPr>
          <w:rFonts w:ascii="Palatino Linotype" w:hAnsi="Palatino Linotype" w:cs="Tahoma"/>
          <w:sz w:val="22"/>
          <w:szCs w:val="22"/>
        </w:rPr>
        <w:t xml:space="preserve"> </w:t>
      </w:r>
      <w:r w:rsidR="00E24553" w:rsidRPr="00B77CA1">
        <w:rPr>
          <w:rFonts w:ascii="Palatino Linotype" w:hAnsi="Palatino Linotype" w:cs="Tahoma"/>
          <w:sz w:val="22"/>
          <w:szCs w:val="22"/>
        </w:rPr>
        <w:t>El</w:t>
      </w:r>
      <w:r w:rsidR="006C2ACC" w:rsidRPr="00B77CA1">
        <w:rPr>
          <w:rFonts w:ascii="Palatino Linotype" w:hAnsi="Palatino Linotype" w:cs="Tahoma"/>
          <w:sz w:val="22"/>
          <w:szCs w:val="22"/>
        </w:rPr>
        <w:t xml:space="preserve"> </w:t>
      </w:r>
      <w:r w:rsidR="00EC77A5">
        <w:rPr>
          <w:rFonts w:ascii="Palatino Linotype" w:hAnsi="Palatino Linotype" w:cs="Tahoma"/>
          <w:sz w:val="22"/>
          <w:szCs w:val="22"/>
        </w:rPr>
        <w:t>treinta de noviembre</w:t>
      </w:r>
      <w:r w:rsidR="000A24A7" w:rsidRPr="00B77CA1">
        <w:rPr>
          <w:rFonts w:ascii="Palatino Linotype" w:hAnsi="Palatino Linotype" w:cs="Tahoma"/>
          <w:sz w:val="22"/>
          <w:szCs w:val="22"/>
        </w:rPr>
        <w:t xml:space="preserve"> de dos mil veintiuno</w:t>
      </w:r>
      <w:r w:rsidR="006C2ACC" w:rsidRPr="00B77CA1">
        <w:rPr>
          <w:rFonts w:ascii="Palatino Linotype" w:hAnsi="Palatino Linotype" w:cs="Tahoma"/>
          <w:sz w:val="22"/>
          <w:szCs w:val="22"/>
        </w:rPr>
        <w:t>, al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w:t>
      </w:r>
      <w:r w:rsidR="00E24553" w:rsidRPr="00B77CA1">
        <w:rPr>
          <w:rFonts w:ascii="Palatino Linotype" w:hAnsi="Palatino Linotype" w:cs="Tahoma"/>
          <w:sz w:val="22"/>
          <w:szCs w:val="22"/>
        </w:rPr>
        <w:t>,</w:t>
      </w:r>
      <w:r w:rsidR="006C2ACC" w:rsidRPr="00B77CA1">
        <w:rPr>
          <w:rFonts w:ascii="Palatino Linotype" w:hAnsi="Palatino Linotype" w:cs="Tahoma"/>
          <w:sz w:val="22"/>
          <w:szCs w:val="22"/>
        </w:rPr>
        <w:t xml:space="preserve"> </w:t>
      </w:r>
      <w:r w:rsidR="00B7486C">
        <w:rPr>
          <w:rFonts w:ascii="Palatino Linotype" w:hAnsi="Palatino Linotype" w:cs="Tahoma"/>
          <w:sz w:val="22"/>
          <w:szCs w:val="22"/>
        </w:rPr>
        <w:t>el mismo día,</w:t>
      </w:r>
      <w:r w:rsidR="00134EDF" w:rsidRPr="00B77CA1">
        <w:rPr>
          <w:rFonts w:ascii="Palatino Linotype" w:hAnsi="Palatino Linotype" w:cs="Tahoma"/>
          <w:sz w:val="22"/>
          <w:szCs w:val="22"/>
        </w:rPr>
        <w:t xml:space="preserve"> mes y año</w:t>
      </w:r>
      <w:r w:rsidR="006C2ACC" w:rsidRPr="00B77CA1">
        <w:rPr>
          <w:rFonts w:ascii="Palatino Linotype" w:hAnsi="Palatino Linotype" w:cs="Tahoma"/>
          <w:sz w:val="22"/>
          <w:szCs w:val="22"/>
        </w:rPr>
        <w:t xml:space="preserve">, a través del </w:t>
      </w:r>
      <w:r w:rsidR="006C2ACC" w:rsidRPr="00B77CA1">
        <w:rPr>
          <w:rFonts w:ascii="Palatino Linotype" w:hAnsi="Palatino Linotype" w:cs="Tahoma"/>
          <w:sz w:val="22"/>
          <w:szCs w:val="22"/>
          <w:lang w:val="es-ES"/>
        </w:rPr>
        <w:t>Sistema de Acceso a la Información Mexiquense (SAIMEX)</w:t>
      </w:r>
      <w:r w:rsidR="006C2ACC" w:rsidRPr="00B77CA1">
        <w:rPr>
          <w:rFonts w:ascii="Palatino Linotype" w:hAnsi="Palatino Linotype" w:cs="Tahoma"/>
          <w:sz w:val="22"/>
          <w:szCs w:val="22"/>
        </w:rPr>
        <w:t>.</w:t>
      </w:r>
    </w:p>
    <w:p w14:paraId="4341A7C4" w14:textId="77777777" w:rsidR="006C2ACC" w:rsidRDefault="006C2ACC" w:rsidP="00B44DFC">
      <w:pPr>
        <w:spacing w:line="360" w:lineRule="auto"/>
        <w:jc w:val="both"/>
        <w:rPr>
          <w:rFonts w:ascii="Palatino Linotype" w:hAnsi="Palatino Linotype" w:cs="Tahoma"/>
          <w:sz w:val="22"/>
          <w:szCs w:val="22"/>
          <w:lang w:val="es-ES"/>
        </w:rPr>
      </w:pPr>
    </w:p>
    <w:p w14:paraId="0DE18BAB" w14:textId="34F8D09B" w:rsidR="00582D56" w:rsidRPr="00582D56" w:rsidRDefault="00D9290F" w:rsidP="00582D56">
      <w:pPr>
        <w:spacing w:line="360" w:lineRule="auto"/>
        <w:jc w:val="both"/>
        <w:rPr>
          <w:rFonts w:ascii="Palatino Linotype" w:eastAsia="Palatino Linotype" w:hAnsi="Palatino Linotype" w:cs="Palatino Linotype"/>
          <w:color w:val="000000" w:themeColor="text1"/>
          <w:sz w:val="22"/>
          <w:szCs w:val="22"/>
          <w:lang w:val="es-ES" w:eastAsia="en-US"/>
        </w:rPr>
      </w:pPr>
      <w:r>
        <w:rPr>
          <w:rFonts w:ascii="Palatino Linotype" w:eastAsiaTheme="minorHAnsi" w:hAnsi="Palatino Linotype" w:cs="Tahoma"/>
          <w:b/>
          <w:bCs/>
          <w:color w:val="0D0D0D"/>
          <w:sz w:val="22"/>
          <w:szCs w:val="22"/>
          <w:lang w:val="es-ES_tradnl" w:eastAsia="en-US"/>
        </w:rPr>
        <w:t>f</w:t>
      </w:r>
      <w:r w:rsidR="00582D56" w:rsidRPr="00582D56">
        <w:rPr>
          <w:rFonts w:ascii="Palatino Linotype" w:eastAsiaTheme="minorHAnsi" w:hAnsi="Palatino Linotype" w:cs="Tahoma"/>
          <w:b/>
          <w:bCs/>
          <w:color w:val="0D0D0D"/>
          <w:sz w:val="22"/>
          <w:szCs w:val="22"/>
          <w:lang w:val="es-ES_tradnl" w:eastAsia="en-US"/>
        </w:rPr>
        <w:t xml:space="preserve">) </w:t>
      </w:r>
      <w:r w:rsidR="00582D56" w:rsidRPr="00582D56">
        <w:rPr>
          <w:rFonts w:ascii="Palatino Linotype" w:eastAsia="Palatino Linotype" w:hAnsi="Palatino Linotype" w:cs="Palatino Linotype"/>
          <w:b/>
          <w:bCs/>
          <w:color w:val="000000" w:themeColor="text1"/>
          <w:sz w:val="22"/>
          <w:szCs w:val="22"/>
          <w:lang w:val="es-ES" w:eastAsia="en-US"/>
        </w:rPr>
        <w:t xml:space="preserve">Ampliación de plazo para resolver. </w:t>
      </w:r>
      <w:r w:rsidR="00582D56" w:rsidRPr="00582D56">
        <w:rPr>
          <w:rFonts w:ascii="Palatino Linotype" w:eastAsia="Palatino Linotype" w:hAnsi="Palatino Linotype" w:cs="Palatino Linotype"/>
          <w:color w:val="000000" w:themeColor="text1"/>
          <w:sz w:val="22"/>
          <w:szCs w:val="22"/>
          <w:lang w:val="es-ES" w:eastAsia="en-US"/>
        </w:rPr>
        <w:t xml:space="preserve">El siete de </w:t>
      </w:r>
      <w:r w:rsidR="00582D56">
        <w:rPr>
          <w:rFonts w:ascii="Palatino Linotype" w:eastAsia="Palatino Linotype" w:hAnsi="Palatino Linotype" w:cs="Palatino Linotype"/>
          <w:color w:val="000000" w:themeColor="text1"/>
          <w:sz w:val="22"/>
          <w:szCs w:val="22"/>
          <w:lang w:val="es-ES" w:eastAsia="en-US"/>
        </w:rPr>
        <w:t>dic</w:t>
      </w:r>
      <w:r w:rsidR="00582D56" w:rsidRPr="00582D56">
        <w:rPr>
          <w:rFonts w:ascii="Palatino Linotype" w:eastAsia="Palatino Linotype" w:hAnsi="Palatino Linotype" w:cs="Palatino Linotype"/>
          <w:color w:val="000000" w:themeColor="text1"/>
          <w:sz w:val="22"/>
          <w:szCs w:val="22"/>
          <w:lang w:val="es-ES" w:eastAsia="en-US"/>
        </w:rPr>
        <w:t>iembre de dos mil veintiuno,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 acto que fue notificado a las partes, mediante el Sistema de Acceso a la Información Mexiquense (SAIMEX), el mismo día, mes y año.</w:t>
      </w:r>
    </w:p>
    <w:p w14:paraId="031597CB" w14:textId="77777777" w:rsidR="00582D56" w:rsidRPr="00B77CA1" w:rsidRDefault="00582D56" w:rsidP="00B44DFC">
      <w:pPr>
        <w:spacing w:line="360" w:lineRule="auto"/>
        <w:jc w:val="both"/>
        <w:rPr>
          <w:rFonts w:ascii="Palatino Linotype" w:hAnsi="Palatino Linotype" w:cs="Tahoma"/>
          <w:sz w:val="22"/>
          <w:szCs w:val="22"/>
          <w:lang w:val="es-ES"/>
        </w:rPr>
      </w:pPr>
    </w:p>
    <w:p w14:paraId="756E90A0" w14:textId="67B004B8" w:rsidR="00A56F39" w:rsidRDefault="006C2ACC" w:rsidP="00B44DFC">
      <w:pPr>
        <w:spacing w:line="360" w:lineRule="auto"/>
        <w:jc w:val="both"/>
        <w:rPr>
          <w:rFonts w:ascii="Palatino Linotype" w:hAnsi="Palatino Linotype" w:cs="Tahoma"/>
          <w:color w:val="000000"/>
          <w:sz w:val="22"/>
          <w:szCs w:val="22"/>
        </w:rPr>
      </w:pPr>
      <w:r w:rsidRPr="00B77CA1">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0D13EB64" w14:textId="77777777" w:rsidR="000754E0" w:rsidRPr="00B77CA1" w:rsidRDefault="000754E0" w:rsidP="00B44DFC">
      <w:pPr>
        <w:spacing w:line="360" w:lineRule="auto"/>
        <w:jc w:val="both"/>
        <w:rPr>
          <w:rFonts w:ascii="Palatino Linotype" w:hAnsi="Palatino Linotype" w:cs="Tahoma"/>
          <w:color w:val="000000"/>
          <w:sz w:val="22"/>
          <w:szCs w:val="22"/>
        </w:rPr>
      </w:pPr>
    </w:p>
    <w:p w14:paraId="2DAF3859" w14:textId="774115C8" w:rsidR="004F2D88" w:rsidRPr="00B77CA1" w:rsidRDefault="009A620E" w:rsidP="00B44DFC">
      <w:pPr>
        <w:spacing w:line="360" w:lineRule="auto"/>
        <w:jc w:val="center"/>
        <w:rPr>
          <w:rFonts w:ascii="Palatino Linotype" w:hAnsi="Palatino Linotype" w:cs="Tahoma"/>
          <w:b/>
          <w:sz w:val="22"/>
          <w:szCs w:val="22"/>
          <w:lang w:val="es-ES"/>
        </w:rPr>
      </w:pPr>
      <w:r w:rsidRPr="00B77CA1">
        <w:rPr>
          <w:rFonts w:ascii="Palatino Linotype" w:hAnsi="Palatino Linotype" w:cs="Tahoma"/>
          <w:b/>
          <w:sz w:val="22"/>
          <w:szCs w:val="22"/>
          <w:lang w:val="es-ES"/>
        </w:rPr>
        <w:t>CONSIDERANDOS</w:t>
      </w:r>
      <w:r w:rsidR="00CF4301" w:rsidRPr="00B77CA1">
        <w:rPr>
          <w:rFonts w:ascii="Palatino Linotype" w:hAnsi="Palatino Linotype" w:cs="Tahoma"/>
          <w:b/>
          <w:sz w:val="22"/>
          <w:szCs w:val="22"/>
          <w:lang w:val="es-ES"/>
        </w:rPr>
        <w:t>:</w:t>
      </w:r>
    </w:p>
    <w:p w14:paraId="361174D7" w14:textId="77777777" w:rsidR="004F2D88" w:rsidRPr="00B77CA1" w:rsidRDefault="004F2D88" w:rsidP="00B44DFC">
      <w:pPr>
        <w:spacing w:line="360" w:lineRule="auto"/>
        <w:rPr>
          <w:rFonts w:ascii="Palatino Linotype" w:hAnsi="Palatino Linotype" w:cs="Tahoma"/>
          <w:b/>
          <w:sz w:val="22"/>
          <w:szCs w:val="22"/>
          <w:lang w:val="es-ES"/>
        </w:rPr>
      </w:pPr>
    </w:p>
    <w:p w14:paraId="0CFE3BA2" w14:textId="49C1743D" w:rsidR="00B727C5" w:rsidRPr="00B77CA1" w:rsidRDefault="00B64641" w:rsidP="00B44DFC">
      <w:pPr>
        <w:autoSpaceDE w:val="0"/>
        <w:autoSpaceDN w:val="0"/>
        <w:adjustRightInd w:val="0"/>
        <w:spacing w:line="360" w:lineRule="auto"/>
        <w:jc w:val="both"/>
        <w:rPr>
          <w:rFonts w:ascii="Palatino Linotype" w:hAnsi="Palatino Linotype" w:cs="Tahoma"/>
          <w:b/>
          <w:sz w:val="22"/>
          <w:szCs w:val="22"/>
          <w:lang w:val="es-ES"/>
        </w:rPr>
      </w:pPr>
      <w:r w:rsidRPr="00B77CA1">
        <w:rPr>
          <w:rFonts w:ascii="Palatino Linotype" w:eastAsia="Calibri" w:hAnsi="Palatino Linotype" w:cs="Tahoma"/>
          <w:b/>
          <w:color w:val="000000"/>
          <w:sz w:val="22"/>
          <w:szCs w:val="22"/>
          <w:lang w:val="es-ES" w:eastAsia="es-MX"/>
        </w:rPr>
        <w:t>PRIMER</w:t>
      </w:r>
      <w:r w:rsidR="002241A6" w:rsidRPr="00B77CA1">
        <w:rPr>
          <w:rFonts w:ascii="Palatino Linotype" w:eastAsia="Calibri" w:hAnsi="Palatino Linotype" w:cs="Tahoma"/>
          <w:b/>
          <w:color w:val="000000"/>
          <w:sz w:val="22"/>
          <w:szCs w:val="22"/>
          <w:lang w:val="es-ES" w:eastAsia="es-MX"/>
        </w:rPr>
        <w:t>O</w:t>
      </w:r>
      <w:r w:rsidRPr="00B77CA1">
        <w:rPr>
          <w:rFonts w:ascii="Palatino Linotype" w:eastAsia="Calibri" w:hAnsi="Palatino Linotype" w:cs="Tahoma"/>
          <w:color w:val="000000"/>
          <w:sz w:val="22"/>
          <w:szCs w:val="22"/>
          <w:lang w:val="es-ES" w:eastAsia="es-MX"/>
        </w:rPr>
        <w:t xml:space="preserve">. </w:t>
      </w:r>
      <w:r w:rsidRPr="00B77CA1">
        <w:rPr>
          <w:rFonts w:ascii="Palatino Linotype" w:hAnsi="Palatino Linotype" w:cs="Tahoma"/>
          <w:b/>
          <w:sz w:val="22"/>
          <w:szCs w:val="22"/>
          <w:lang w:val="es-ES"/>
        </w:rPr>
        <w:t>Competencia.</w:t>
      </w:r>
    </w:p>
    <w:p w14:paraId="1D951963" w14:textId="77777777" w:rsidR="006C2ACC" w:rsidRPr="00B77CA1" w:rsidRDefault="006C2ACC" w:rsidP="00B44DFC">
      <w:pPr>
        <w:autoSpaceDE w:val="0"/>
        <w:autoSpaceDN w:val="0"/>
        <w:adjustRightInd w:val="0"/>
        <w:spacing w:line="360" w:lineRule="auto"/>
        <w:jc w:val="both"/>
        <w:rPr>
          <w:rFonts w:ascii="Palatino Linotype" w:hAnsi="Palatino Linotype" w:cs="Tahoma"/>
          <w:b/>
          <w:sz w:val="22"/>
          <w:szCs w:val="22"/>
          <w:lang w:val="es-ES"/>
        </w:rPr>
      </w:pPr>
    </w:p>
    <w:p w14:paraId="6E9773AB" w14:textId="4EFC7E3C" w:rsidR="009B4593" w:rsidRPr="00B77CA1" w:rsidRDefault="009B4593" w:rsidP="00B44DFC">
      <w:pPr>
        <w:spacing w:line="360" w:lineRule="auto"/>
        <w:jc w:val="both"/>
        <w:rPr>
          <w:rFonts w:ascii="Palatino Linotype" w:eastAsia="Calibri" w:hAnsi="Palatino Linotype"/>
          <w:bCs/>
          <w:color w:val="000000" w:themeColor="text1"/>
          <w:sz w:val="22"/>
          <w:szCs w:val="22"/>
          <w:lang w:eastAsia="en-US"/>
        </w:rPr>
      </w:pPr>
      <w:r w:rsidRPr="00B77CA1">
        <w:rPr>
          <w:rFonts w:ascii="Palatino Linotype" w:eastAsia="Calibri" w:hAnsi="Palatino Linotype"/>
          <w:bCs/>
          <w:color w:val="000000" w:themeColor="text1"/>
          <w:sz w:val="22"/>
          <w:szCs w:val="22"/>
          <w:lang w:eastAsia="en-U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134EDF" w:rsidRPr="00B77CA1">
        <w:rPr>
          <w:rFonts w:ascii="Palatino Linotype" w:eastAsia="Calibri" w:hAnsi="Palatino Linotype"/>
          <w:bCs/>
          <w:color w:val="000000" w:themeColor="text1"/>
          <w:sz w:val="22"/>
          <w:szCs w:val="22"/>
          <w:lang w:eastAsia="en-US"/>
        </w:rPr>
        <w:t>trigésimo,</w:t>
      </w:r>
      <w:r w:rsidRPr="00B77CA1">
        <w:rPr>
          <w:rFonts w:ascii="Palatino Linotype" w:eastAsia="Calibri" w:hAnsi="Palatino Linotype"/>
          <w:bCs/>
          <w:color w:val="000000" w:themeColor="text1"/>
          <w:sz w:val="22"/>
          <w:szCs w:val="22"/>
          <w:lang w:eastAsia="en-US"/>
        </w:rPr>
        <w:t xml:space="preserve"> trigésimo primero</w:t>
      </w:r>
      <w:r w:rsidR="00134EDF" w:rsidRPr="00B77CA1">
        <w:rPr>
          <w:rFonts w:ascii="Palatino Linotype" w:eastAsia="Calibri" w:hAnsi="Palatino Linotype"/>
          <w:bCs/>
          <w:color w:val="000000" w:themeColor="text1"/>
          <w:sz w:val="22"/>
          <w:szCs w:val="22"/>
          <w:lang w:eastAsia="en-US"/>
        </w:rPr>
        <w:t xml:space="preserve"> y trigésimo segundo</w:t>
      </w:r>
      <w:r w:rsidRPr="00B77CA1">
        <w:rPr>
          <w:rFonts w:ascii="Palatino Linotype" w:eastAsia="Calibri" w:hAnsi="Palatino Linotype"/>
          <w:bCs/>
          <w:color w:val="000000" w:themeColor="text1"/>
          <w:sz w:val="22"/>
          <w:szCs w:val="22"/>
          <w:lang w:eastAsia="en-US"/>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5FD5216B" w14:textId="77777777" w:rsidR="00BB545D" w:rsidRPr="00B77CA1" w:rsidRDefault="00BB545D" w:rsidP="00B44DFC">
      <w:pPr>
        <w:spacing w:line="360" w:lineRule="auto"/>
        <w:jc w:val="both"/>
        <w:rPr>
          <w:rFonts w:ascii="Palatino Linotype" w:hAnsi="Palatino Linotype" w:cs="Tahoma"/>
          <w:sz w:val="22"/>
          <w:szCs w:val="22"/>
          <w:shd w:val="clear" w:color="auto" w:fill="FFFFFF"/>
        </w:rPr>
      </w:pPr>
    </w:p>
    <w:p w14:paraId="042A3CA4" w14:textId="77777777" w:rsidR="00E24553" w:rsidRPr="00B77CA1" w:rsidRDefault="003A3A5A" w:rsidP="00B44DFC">
      <w:pPr>
        <w:spacing w:line="360" w:lineRule="auto"/>
        <w:jc w:val="both"/>
        <w:rPr>
          <w:rFonts w:ascii="Palatino Linotype" w:hAnsi="Palatino Linotype" w:cs="Tahoma"/>
          <w:b/>
          <w:bCs/>
          <w:color w:val="000000"/>
          <w:sz w:val="22"/>
          <w:szCs w:val="22"/>
        </w:rPr>
      </w:pPr>
      <w:r w:rsidRPr="00B77CA1">
        <w:rPr>
          <w:rFonts w:ascii="Palatino Linotype" w:hAnsi="Palatino Linotype" w:cs="Tahoma"/>
          <w:b/>
          <w:sz w:val="22"/>
          <w:szCs w:val="22"/>
          <w:shd w:val="clear" w:color="auto" w:fill="FFFFFF"/>
          <w:lang w:val="es-ES"/>
        </w:rPr>
        <w:t>SEGUNDO</w:t>
      </w:r>
      <w:r w:rsidRPr="00B77CA1">
        <w:rPr>
          <w:rFonts w:ascii="Palatino Linotype" w:hAnsi="Palatino Linotype" w:cs="Tahoma"/>
          <w:sz w:val="22"/>
          <w:szCs w:val="22"/>
          <w:shd w:val="clear" w:color="auto" w:fill="FFFFFF"/>
          <w:lang w:val="es-ES"/>
        </w:rPr>
        <w:t xml:space="preserve">. </w:t>
      </w:r>
      <w:r w:rsidR="00E24553" w:rsidRPr="00B77CA1">
        <w:rPr>
          <w:rFonts w:ascii="Palatino Linotype" w:hAnsi="Palatino Linotype" w:cs="Tahoma"/>
          <w:b/>
          <w:bCs/>
          <w:color w:val="000000"/>
          <w:sz w:val="22"/>
          <w:szCs w:val="22"/>
        </w:rPr>
        <w:t>Causales de procedencia y sobreseimiento.</w:t>
      </w:r>
    </w:p>
    <w:p w14:paraId="6365173F" w14:textId="77777777" w:rsidR="00E24553" w:rsidRPr="00B77CA1" w:rsidRDefault="00E24553" w:rsidP="00B44DFC">
      <w:pPr>
        <w:spacing w:line="360" w:lineRule="auto"/>
        <w:jc w:val="both"/>
        <w:rPr>
          <w:rFonts w:ascii="Palatino Linotype" w:hAnsi="Palatino Linotype" w:cs="Tahoma"/>
          <w:bCs/>
          <w:color w:val="000000"/>
          <w:sz w:val="22"/>
          <w:szCs w:val="22"/>
        </w:rPr>
      </w:pPr>
    </w:p>
    <w:p w14:paraId="3839CA84" w14:textId="77777777" w:rsidR="00E24553" w:rsidRPr="00B77CA1" w:rsidRDefault="00E24553" w:rsidP="00B44DFC">
      <w:pPr>
        <w:spacing w:line="360" w:lineRule="auto"/>
        <w:jc w:val="both"/>
        <w:rPr>
          <w:rFonts w:ascii="Palatino Linotype" w:hAnsi="Palatino Linotype" w:cs="Tahoma"/>
          <w:bCs/>
          <w:color w:val="000000"/>
          <w:sz w:val="22"/>
          <w:szCs w:val="22"/>
        </w:rPr>
      </w:pPr>
      <w:r w:rsidRPr="00B77CA1">
        <w:rPr>
          <w:rFonts w:ascii="Palatino Linotype" w:hAnsi="Palatino Linotype" w:cs="Tahoma"/>
          <w:bCs/>
          <w:color w:val="000000"/>
          <w:sz w:val="22"/>
          <w:szCs w:val="22"/>
        </w:rPr>
        <w:t>De las constancias que forman parte de los Recursos de Revisión que se analiza, se advierte que previo al estudio del fondo de la litis, es necesario estudiar las causales de improcedencia y sobreseimiento que se adviertan, para determinar lo que en Derecho proceda.</w:t>
      </w:r>
    </w:p>
    <w:p w14:paraId="4BE52A0B" w14:textId="73CF83B9" w:rsidR="003A3A5A" w:rsidRPr="00B77CA1" w:rsidRDefault="003A3A5A" w:rsidP="00B44DFC">
      <w:pPr>
        <w:spacing w:line="360" w:lineRule="auto"/>
        <w:jc w:val="both"/>
        <w:rPr>
          <w:rFonts w:ascii="Palatino Linotype" w:hAnsi="Palatino Linotype" w:cs="Tahoma"/>
          <w:sz w:val="22"/>
          <w:szCs w:val="22"/>
          <w:shd w:val="clear" w:color="auto" w:fill="FFFFFF"/>
          <w:lang w:val="es-ES"/>
        </w:rPr>
      </w:pPr>
    </w:p>
    <w:p w14:paraId="694C9804" w14:textId="77777777" w:rsidR="00E24553" w:rsidRPr="00B77CA1" w:rsidRDefault="00E24553" w:rsidP="00B44DFC">
      <w:pPr>
        <w:spacing w:line="360" w:lineRule="auto"/>
        <w:jc w:val="both"/>
        <w:rPr>
          <w:rFonts w:ascii="Palatino Linotype" w:hAnsi="Palatino Linotype" w:cs="Tahoma"/>
          <w:b/>
          <w:bCs/>
          <w:color w:val="000000"/>
          <w:sz w:val="22"/>
          <w:szCs w:val="22"/>
        </w:rPr>
      </w:pPr>
      <w:r w:rsidRPr="00B77CA1">
        <w:rPr>
          <w:rFonts w:ascii="Palatino Linotype" w:hAnsi="Palatino Linotype" w:cs="Tahoma"/>
          <w:b/>
          <w:bCs/>
          <w:color w:val="000000"/>
          <w:sz w:val="22"/>
          <w:szCs w:val="22"/>
        </w:rPr>
        <w:t xml:space="preserve">Causales de improcedencia. </w:t>
      </w:r>
    </w:p>
    <w:p w14:paraId="5EE2B4DA" w14:textId="77777777" w:rsidR="00E24553" w:rsidRPr="00B77CA1" w:rsidRDefault="00E24553" w:rsidP="00B44DFC">
      <w:pPr>
        <w:spacing w:line="360" w:lineRule="auto"/>
        <w:jc w:val="both"/>
        <w:rPr>
          <w:rFonts w:ascii="Palatino Linotype" w:hAnsi="Palatino Linotype" w:cs="Tahoma"/>
          <w:sz w:val="22"/>
          <w:szCs w:val="22"/>
          <w:shd w:val="clear" w:color="auto" w:fill="FFFFFF"/>
          <w:lang w:val="es-ES"/>
        </w:rPr>
      </w:pPr>
    </w:p>
    <w:p w14:paraId="318AC668" w14:textId="77777777" w:rsidR="003A3A5A" w:rsidRPr="00B77CA1" w:rsidRDefault="003A3A5A" w:rsidP="00B44DFC">
      <w:pPr>
        <w:spacing w:line="360" w:lineRule="auto"/>
        <w:jc w:val="both"/>
        <w:rPr>
          <w:rFonts w:ascii="Palatino Linotype" w:hAnsi="Palatino Linotype" w:cs="Tahoma"/>
          <w:bCs/>
          <w:color w:val="000000"/>
          <w:sz w:val="22"/>
          <w:szCs w:val="22"/>
        </w:rPr>
      </w:pPr>
      <w:r w:rsidRPr="00B77CA1">
        <w:rPr>
          <w:rFonts w:ascii="Palatino Linotype" w:hAnsi="Palatino Linotype" w:cs="Tahoma"/>
          <w:bCs/>
          <w:color w:val="000000"/>
          <w:sz w:val="22"/>
          <w:szCs w:val="22"/>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w:t>
      </w:r>
      <w:r w:rsidRPr="00B77CA1">
        <w:rPr>
          <w:rFonts w:ascii="Palatino Linotype" w:hAnsi="Palatino Linotype" w:cs="Tahoma"/>
          <w:bCs/>
          <w:color w:val="000000"/>
          <w:sz w:val="22"/>
          <w:szCs w:val="22"/>
        </w:rPr>
        <w:lastRenderedPageBreak/>
        <w:t>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3EA5887" w14:textId="77777777" w:rsidR="003A3A5A" w:rsidRPr="00B77CA1" w:rsidRDefault="003A3A5A" w:rsidP="00B44DFC">
      <w:pPr>
        <w:spacing w:line="360" w:lineRule="auto"/>
        <w:jc w:val="both"/>
        <w:rPr>
          <w:rFonts w:ascii="Palatino Linotype" w:hAnsi="Palatino Linotype" w:cs="Tahoma"/>
          <w:bCs/>
          <w:color w:val="000000"/>
          <w:sz w:val="22"/>
          <w:szCs w:val="22"/>
        </w:rPr>
      </w:pPr>
      <w:r w:rsidRPr="00B77CA1">
        <w:rPr>
          <w:rFonts w:ascii="Palatino Linotype" w:hAnsi="Palatino Linotype" w:cs="Tahoma"/>
          <w:bCs/>
          <w:color w:val="000000"/>
          <w:sz w:val="22"/>
          <w:szCs w:val="22"/>
        </w:rPr>
        <w:t> </w:t>
      </w:r>
    </w:p>
    <w:p w14:paraId="4052F73A" w14:textId="01D810E7" w:rsidR="003A3A5A" w:rsidRPr="00B77CA1" w:rsidRDefault="003A3A5A" w:rsidP="00B44DFC">
      <w:pPr>
        <w:spacing w:line="360" w:lineRule="auto"/>
        <w:jc w:val="both"/>
        <w:rPr>
          <w:rFonts w:ascii="Palatino Linotype" w:hAnsi="Palatino Linotype" w:cs="Tahoma"/>
          <w:bCs/>
          <w:color w:val="000000"/>
          <w:sz w:val="22"/>
          <w:szCs w:val="22"/>
        </w:rPr>
      </w:pPr>
      <w:r w:rsidRPr="00B77CA1">
        <w:rPr>
          <w:rFonts w:ascii="Palatino Linotype" w:hAnsi="Palatino Linotype" w:cs="Tahoma"/>
          <w:bCs/>
          <w:color w:val="000000"/>
          <w:sz w:val="22"/>
          <w:szCs w:val="22"/>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amplia</w:t>
      </w:r>
      <w:r w:rsidR="00246C8C" w:rsidRPr="00B77CA1">
        <w:rPr>
          <w:rFonts w:ascii="Palatino Linotype" w:hAnsi="Palatino Linotype" w:cs="Tahoma"/>
          <w:bCs/>
          <w:color w:val="000000"/>
          <w:sz w:val="22"/>
          <w:szCs w:val="22"/>
        </w:rPr>
        <w:t xml:space="preserve">ron </w:t>
      </w:r>
      <w:r w:rsidRPr="00B77CA1">
        <w:rPr>
          <w:rFonts w:ascii="Palatino Linotype" w:hAnsi="Palatino Linotype" w:cs="Tahoma"/>
          <w:bCs/>
          <w:color w:val="000000"/>
          <w:sz w:val="22"/>
          <w:szCs w:val="22"/>
        </w:rPr>
        <w:t>los alcances del requerimiento informativo.</w:t>
      </w:r>
    </w:p>
    <w:p w14:paraId="49E35126" w14:textId="590D3254" w:rsidR="003A3A5A" w:rsidRPr="00B77CA1" w:rsidRDefault="003A3A5A" w:rsidP="00B44DFC">
      <w:pPr>
        <w:spacing w:line="360" w:lineRule="auto"/>
        <w:jc w:val="both"/>
        <w:rPr>
          <w:rFonts w:ascii="Palatino Linotype" w:hAnsi="Palatino Linotype" w:cs="Tahoma"/>
          <w:bCs/>
          <w:color w:val="000000"/>
          <w:sz w:val="22"/>
          <w:szCs w:val="22"/>
        </w:rPr>
      </w:pPr>
    </w:p>
    <w:p w14:paraId="30ACF9EB" w14:textId="6E78A566" w:rsidR="003A3A5A" w:rsidRPr="00B77CA1" w:rsidRDefault="003A3A5A" w:rsidP="00B44DFC">
      <w:pPr>
        <w:spacing w:line="360" w:lineRule="auto"/>
        <w:jc w:val="both"/>
        <w:rPr>
          <w:rFonts w:ascii="Palatino Linotype" w:hAnsi="Palatino Linotype" w:cs="Tahoma"/>
          <w:bCs/>
          <w:color w:val="000000"/>
          <w:sz w:val="22"/>
          <w:szCs w:val="22"/>
        </w:rPr>
      </w:pPr>
      <w:r w:rsidRPr="00B77CA1">
        <w:rPr>
          <w:rFonts w:ascii="Palatino Linotype" w:hAnsi="Palatino Linotype" w:cs="Tahoma"/>
          <w:bCs/>
          <w:color w:val="000000"/>
          <w:sz w:val="22"/>
          <w:szCs w:val="22"/>
        </w:rPr>
        <w:t>Asimismo, se actualizan las causales de procedencia del recurso de revisión señalada</w:t>
      </w:r>
      <w:r w:rsidR="00604AD1" w:rsidRPr="00B77CA1">
        <w:rPr>
          <w:rFonts w:ascii="Palatino Linotype" w:hAnsi="Palatino Linotype" w:cs="Tahoma"/>
          <w:bCs/>
          <w:color w:val="000000"/>
          <w:sz w:val="22"/>
          <w:szCs w:val="22"/>
        </w:rPr>
        <w:t xml:space="preserve"> en el artículo </w:t>
      </w:r>
      <w:r w:rsidR="000754E0" w:rsidRPr="000754E0">
        <w:rPr>
          <w:rFonts w:ascii="Palatino Linotype" w:hAnsi="Palatino Linotype" w:cs="Tahoma"/>
          <w:bCs/>
          <w:color w:val="000000"/>
          <w:sz w:val="22"/>
          <w:szCs w:val="22"/>
        </w:rPr>
        <w:t>179, fracción V, de la Ley en cita, pues la parte Recurrente se inconformó con la entrega de información incompleta por parte del Sujeto Obligado.</w:t>
      </w:r>
    </w:p>
    <w:p w14:paraId="74075695" w14:textId="77777777" w:rsidR="007E6DE0" w:rsidRPr="00B77CA1" w:rsidRDefault="007E6DE0" w:rsidP="00B44DFC">
      <w:pPr>
        <w:spacing w:line="360" w:lineRule="auto"/>
        <w:rPr>
          <w:rFonts w:ascii="Palatino Linotype" w:hAnsi="Palatino Linotype"/>
          <w:b/>
          <w:sz w:val="22"/>
          <w:szCs w:val="22"/>
        </w:rPr>
      </w:pPr>
    </w:p>
    <w:p w14:paraId="4FFD9F91" w14:textId="49609573" w:rsidR="003A3A5A" w:rsidRPr="00B77CA1" w:rsidRDefault="003A3A5A" w:rsidP="00B44DFC">
      <w:pPr>
        <w:spacing w:line="360" w:lineRule="auto"/>
        <w:rPr>
          <w:rFonts w:ascii="Palatino Linotype" w:hAnsi="Palatino Linotype"/>
          <w:b/>
          <w:sz w:val="22"/>
          <w:szCs w:val="22"/>
        </w:rPr>
      </w:pPr>
      <w:r w:rsidRPr="00B77CA1">
        <w:rPr>
          <w:rFonts w:ascii="Palatino Linotype" w:hAnsi="Palatino Linotype"/>
          <w:b/>
          <w:sz w:val="22"/>
          <w:szCs w:val="22"/>
        </w:rPr>
        <w:t>Causales de sobreseimiento.</w:t>
      </w:r>
    </w:p>
    <w:p w14:paraId="4622136F" w14:textId="77777777" w:rsidR="00AF7E8E" w:rsidRPr="00B77CA1" w:rsidRDefault="00AF7E8E" w:rsidP="00B44DFC">
      <w:pPr>
        <w:spacing w:line="360" w:lineRule="auto"/>
        <w:jc w:val="both"/>
        <w:rPr>
          <w:rFonts w:ascii="Palatino Linotype" w:hAnsi="Palatino Linotype" w:cs="Tahoma"/>
          <w:bCs/>
          <w:color w:val="000000"/>
          <w:sz w:val="22"/>
          <w:szCs w:val="22"/>
        </w:rPr>
      </w:pPr>
    </w:p>
    <w:p w14:paraId="7CBED086" w14:textId="2CF174FF" w:rsidR="00AF7E8E" w:rsidRPr="00B77CA1" w:rsidRDefault="00AF7E8E" w:rsidP="00B44DFC">
      <w:pPr>
        <w:spacing w:line="360" w:lineRule="auto"/>
        <w:jc w:val="both"/>
        <w:rPr>
          <w:rFonts w:ascii="Palatino Linotype" w:hAnsi="Palatino Linotype" w:cs="Tahoma"/>
          <w:bCs/>
          <w:color w:val="000000"/>
          <w:sz w:val="22"/>
          <w:szCs w:val="22"/>
        </w:rPr>
      </w:pPr>
      <w:r w:rsidRPr="00B77CA1">
        <w:rPr>
          <w:rFonts w:ascii="Palatino Linotype" w:hAnsi="Palatino Linotype" w:cs="Tahoma"/>
          <w:bCs/>
          <w:color w:val="000000"/>
          <w:sz w:val="22"/>
          <w:szCs w:val="22"/>
        </w:rPr>
        <w:t>Por ser de previo y especial pronunciamiento, este Instituto analiza si se actualiza alguna causal de sobreseimiento.</w:t>
      </w:r>
    </w:p>
    <w:p w14:paraId="3F52ABC7" w14:textId="77777777" w:rsidR="00AF7E8E" w:rsidRPr="00B77CA1" w:rsidRDefault="00AF7E8E" w:rsidP="00B44DFC">
      <w:pPr>
        <w:spacing w:line="360" w:lineRule="auto"/>
        <w:jc w:val="both"/>
        <w:rPr>
          <w:rFonts w:ascii="Palatino Linotype" w:hAnsi="Palatino Linotype" w:cs="Tahoma"/>
          <w:bCs/>
          <w:color w:val="000000"/>
          <w:sz w:val="22"/>
          <w:szCs w:val="22"/>
        </w:rPr>
      </w:pPr>
    </w:p>
    <w:p w14:paraId="6194B7F3" w14:textId="77777777" w:rsidR="00AF7E8E" w:rsidRPr="00B77CA1" w:rsidRDefault="00AF7E8E" w:rsidP="00B44DFC">
      <w:pPr>
        <w:spacing w:line="360" w:lineRule="auto"/>
        <w:jc w:val="both"/>
        <w:rPr>
          <w:rFonts w:ascii="Palatino Linotype" w:hAnsi="Palatino Linotype" w:cs="Tahoma"/>
          <w:bCs/>
          <w:color w:val="000000"/>
          <w:sz w:val="22"/>
          <w:szCs w:val="22"/>
        </w:rPr>
      </w:pPr>
      <w:r w:rsidRPr="00B77CA1">
        <w:rPr>
          <w:rFonts w:ascii="Palatino Linotype" w:hAnsi="Palatino Linotype" w:cs="Tahoma"/>
          <w:bCs/>
          <w:color w:val="000000"/>
          <w:sz w:val="22"/>
          <w:szCs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w:t>
      </w:r>
      <w:r w:rsidRPr="00B77CA1">
        <w:rPr>
          <w:rFonts w:ascii="Palatino Linotype" w:hAnsi="Palatino Linotype" w:cs="Tahoma"/>
          <w:bCs/>
          <w:color w:val="000000"/>
          <w:sz w:val="22"/>
          <w:szCs w:val="22"/>
        </w:rPr>
        <w:lastRenderedPageBreak/>
        <w:t>fallecido, sobreviniera alguna causal de improcedencia, que el Sujeto Obligado hubiese modificado o revocado el acto impugnado o bien, haya quedado sin materia.</w:t>
      </w:r>
    </w:p>
    <w:p w14:paraId="392768E2" w14:textId="77777777" w:rsidR="00AF7E8E" w:rsidRPr="00B77CA1" w:rsidRDefault="00AF7E8E" w:rsidP="00B44DFC">
      <w:pPr>
        <w:spacing w:line="360" w:lineRule="auto"/>
        <w:jc w:val="both"/>
        <w:rPr>
          <w:rFonts w:ascii="Palatino Linotype" w:hAnsi="Palatino Linotype" w:cs="Tahoma"/>
          <w:bCs/>
          <w:iCs/>
          <w:color w:val="000000"/>
          <w:sz w:val="22"/>
          <w:szCs w:val="22"/>
        </w:rPr>
      </w:pPr>
    </w:p>
    <w:p w14:paraId="2161CA22" w14:textId="24505707" w:rsidR="00AF7E8E" w:rsidRPr="00B77CA1" w:rsidRDefault="00AF7E8E" w:rsidP="00B44DFC">
      <w:pPr>
        <w:spacing w:line="360" w:lineRule="auto"/>
        <w:jc w:val="both"/>
        <w:rPr>
          <w:rFonts w:ascii="Palatino Linotype" w:hAnsi="Palatino Linotype" w:cs="Tahoma"/>
          <w:bCs/>
          <w:iCs/>
          <w:color w:val="000000"/>
          <w:sz w:val="22"/>
          <w:szCs w:val="22"/>
        </w:rPr>
      </w:pPr>
      <w:r w:rsidRPr="00B77CA1">
        <w:rPr>
          <w:rFonts w:ascii="Palatino Linotype" w:hAnsi="Palatino Linotype" w:cs="Tahoma"/>
          <w:bCs/>
          <w:iCs/>
          <w:color w:val="000000"/>
          <w:sz w:val="22"/>
          <w:szCs w:val="22"/>
        </w:rPr>
        <w:t xml:space="preserve">Por tales motivos, se considera procedente entrar al fondo del presente asunto. </w:t>
      </w:r>
    </w:p>
    <w:p w14:paraId="4470441E" w14:textId="77777777" w:rsidR="00AF7E8E" w:rsidRPr="00B77CA1" w:rsidRDefault="00AF7E8E" w:rsidP="00B44DFC">
      <w:pPr>
        <w:tabs>
          <w:tab w:val="left" w:pos="2100"/>
        </w:tabs>
        <w:spacing w:line="360" w:lineRule="auto"/>
        <w:jc w:val="both"/>
        <w:rPr>
          <w:rFonts w:ascii="Palatino Linotype" w:hAnsi="Palatino Linotype" w:cs="Tahoma"/>
          <w:sz w:val="22"/>
          <w:szCs w:val="22"/>
          <w:shd w:val="clear" w:color="auto" w:fill="FFFFFF"/>
        </w:rPr>
      </w:pPr>
    </w:p>
    <w:p w14:paraId="066FE0C3" w14:textId="77777777" w:rsidR="00AF7E8E" w:rsidRPr="00B77CA1" w:rsidRDefault="00AF7E8E" w:rsidP="00B44DFC">
      <w:pPr>
        <w:spacing w:line="360" w:lineRule="auto"/>
        <w:jc w:val="both"/>
        <w:rPr>
          <w:rFonts w:ascii="Palatino Linotype" w:hAnsi="Palatino Linotype" w:cs="Tahoma"/>
          <w:b/>
          <w:iCs/>
          <w:sz w:val="22"/>
          <w:szCs w:val="22"/>
          <w:shd w:val="clear" w:color="auto" w:fill="FFFFFF"/>
          <w:lang w:val="es-ES"/>
        </w:rPr>
      </w:pPr>
      <w:r w:rsidRPr="00B77CA1">
        <w:rPr>
          <w:rFonts w:ascii="Palatino Linotype" w:hAnsi="Palatino Linotype" w:cs="Tahoma"/>
          <w:b/>
          <w:iCs/>
          <w:sz w:val="22"/>
          <w:szCs w:val="22"/>
          <w:shd w:val="clear" w:color="auto" w:fill="FFFFFF"/>
          <w:lang w:val="es-ES"/>
        </w:rPr>
        <w:t xml:space="preserve">TERCERO. Determinación de la Controversia. </w:t>
      </w:r>
    </w:p>
    <w:p w14:paraId="607D4233" w14:textId="77777777" w:rsidR="00AF7E8E" w:rsidRPr="00B77CA1" w:rsidRDefault="00AF7E8E" w:rsidP="00B44DFC">
      <w:pPr>
        <w:tabs>
          <w:tab w:val="left" w:pos="2100"/>
        </w:tabs>
        <w:spacing w:line="360" w:lineRule="auto"/>
        <w:jc w:val="both"/>
        <w:rPr>
          <w:rFonts w:ascii="Palatino Linotype" w:hAnsi="Palatino Linotype" w:cs="Tahoma"/>
          <w:sz w:val="22"/>
          <w:szCs w:val="22"/>
          <w:shd w:val="clear" w:color="auto" w:fill="FFFFFF"/>
        </w:rPr>
      </w:pPr>
    </w:p>
    <w:p w14:paraId="726CD93A" w14:textId="77777777" w:rsidR="00D73C48" w:rsidRDefault="00AF7E8E" w:rsidP="00B44DFC">
      <w:pPr>
        <w:spacing w:line="360" w:lineRule="auto"/>
        <w:jc w:val="both"/>
        <w:rPr>
          <w:rFonts w:ascii="Palatino Linotype" w:hAnsi="Palatino Linotype" w:cs="Tahoma"/>
          <w:bCs/>
          <w:color w:val="000000"/>
          <w:sz w:val="22"/>
          <w:szCs w:val="22"/>
        </w:rPr>
      </w:pPr>
      <w:r w:rsidRPr="00B77CA1">
        <w:rPr>
          <w:rFonts w:ascii="Palatino Linotype" w:hAnsi="Palatino Linotype" w:cs="Tahoma"/>
          <w:bCs/>
          <w:color w:val="000000"/>
          <w:sz w:val="22"/>
          <w:szCs w:val="22"/>
        </w:rPr>
        <w:t>Una vez realizado el estudio de las constancias que integran el expediente en que se actúa, se desprende que el Particular, requirió</w:t>
      </w:r>
      <w:r w:rsidR="007E6DE0" w:rsidRPr="00B77CA1">
        <w:rPr>
          <w:rFonts w:ascii="Palatino Linotype" w:hAnsi="Palatino Linotype" w:cs="Tahoma"/>
          <w:bCs/>
          <w:color w:val="000000"/>
          <w:sz w:val="22"/>
          <w:szCs w:val="22"/>
        </w:rPr>
        <w:t xml:space="preserve"> </w:t>
      </w:r>
      <w:r w:rsidR="00D73C48">
        <w:rPr>
          <w:rFonts w:ascii="Palatino Linotype" w:hAnsi="Palatino Linotype" w:cs="Tahoma"/>
          <w:bCs/>
          <w:color w:val="000000"/>
          <w:sz w:val="22"/>
          <w:szCs w:val="22"/>
        </w:rPr>
        <w:t>lo siguiente:</w:t>
      </w:r>
    </w:p>
    <w:p w14:paraId="44600362" w14:textId="77777777" w:rsidR="00D73C48" w:rsidRDefault="00D73C48" w:rsidP="004F7336">
      <w:pPr>
        <w:spacing w:line="360" w:lineRule="auto"/>
        <w:jc w:val="both"/>
        <w:rPr>
          <w:rFonts w:ascii="Palatino Linotype" w:hAnsi="Palatino Linotype" w:cs="Tahoma"/>
          <w:bCs/>
          <w:color w:val="000000"/>
          <w:sz w:val="22"/>
          <w:szCs w:val="22"/>
        </w:rPr>
      </w:pPr>
    </w:p>
    <w:p w14:paraId="64957E07" w14:textId="0CDF1638" w:rsidR="00A909B3" w:rsidRDefault="004F7336" w:rsidP="004F7336">
      <w:pPr>
        <w:pStyle w:val="Prrafodelista"/>
        <w:numPr>
          <w:ilvl w:val="0"/>
          <w:numId w:val="23"/>
        </w:numPr>
        <w:spacing w:line="360" w:lineRule="auto"/>
        <w:jc w:val="both"/>
        <w:rPr>
          <w:rFonts w:ascii="Palatino Linotype" w:hAnsi="Palatino Linotype" w:cs="Tahoma"/>
          <w:bCs/>
          <w:color w:val="000000"/>
          <w:szCs w:val="22"/>
        </w:rPr>
      </w:pPr>
      <w:r w:rsidRPr="004F7336">
        <w:rPr>
          <w:rFonts w:ascii="Palatino Linotype" w:hAnsi="Palatino Linotype" w:cs="Tahoma"/>
          <w:bCs/>
          <w:color w:val="000000"/>
          <w:szCs w:val="22"/>
        </w:rPr>
        <w:t xml:space="preserve">Los documentos contenidos en los archivos </w:t>
      </w:r>
      <w:r w:rsidR="00D73C48" w:rsidRPr="004F7336">
        <w:rPr>
          <w:rFonts w:ascii="Palatino Linotype" w:hAnsi="Palatino Linotype" w:cs="Tahoma"/>
          <w:bCs/>
          <w:color w:val="000000"/>
          <w:szCs w:val="22"/>
        </w:rPr>
        <w:t xml:space="preserve"> </w:t>
      </w:r>
      <w:r>
        <w:rPr>
          <w:rFonts w:ascii="Palatino Linotype" w:hAnsi="Palatino Linotype" w:cs="Tahoma"/>
          <w:bCs/>
          <w:color w:val="000000"/>
          <w:szCs w:val="22"/>
        </w:rPr>
        <w:t xml:space="preserve">“419.2.rar” y “419.2.rar.”, entregados en respuesta a la solicitud </w:t>
      </w:r>
      <w:r w:rsidR="00D73C48" w:rsidRPr="004F7336">
        <w:rPr>
          <w:rFonts w:ascii="Palatino Linotype" w:hAnsi="Palatino Linotype" w:cs="Tahoma"/>
          <w:bCs/>
          <w:color w:val="000000"/>
          <w:szCs w:val="22"/>
        </w:rPr>
        <w:t>la solicitud de información 00419/NEZA/IP/2021</w:t>
      </w:r>
      <w:r w:rsidR="00001289">
        <w:rPr>
          <w:rFonts w:ascii="Palatino Linotype" w:hAnsi="Palatino Linotype" w:cs="Tahoma"/>
          <w:bCs/>
          <w:color w:val="000000"/>
          <w:szCs w:val="22"/>
        </w:rPr>
        <w:t>, y</w:t>
      </w:r>
    </w:p>
    <w:p w14:paraId="7DD53835" w14:textId="77777777" w:rsidR="004F7336" w:rsidRPr="004F7336" w:rsidRDefault="004F7336" w:rsidP="004F7336">
      <w:pPr>
        <w:pStyle w:val="Prrafodelista"/>
        <w:spacing w:line="360" w:lineRule="auto"/>
        <w:jc w:val="both"/>
        <w:rPr>
          <w:rFonts w:ascii="Palatino Linotype" w:hAnsi="Palatino Linotype" w:cs="Tahoma"/>
          <w:bCs/>
          <w:color w:val="000000"/>
          <w:szCs w:val="22"/>
        </w:rPr>
      </w:pPr>
    </w:p>
    <w:p w14:paraId="4CC548D2" w14:textId="53921F6E" w:rsidR="000754E0" w:rsidRPr="00D73C48" w:rsidRDefault="00D73C48" w:rsidP="004F7336">
      <w:pPr>
        <w:pStyle w:val="Prrafodelista"/>
        <w:numPr>
          <w:ilvl w:val="0"/>
          <w:numId w:val="23"/>
        </w:numPr>
        <w:spacing w:line="360" w:lineRule="auto"/>
        <w:jc w:val="both"/>
        <w:rPr>
          <w:rFonts w:ascii="Palatino Linotype" w:hAnsi="Palatino Linotype" w:cs="Tahoma"/>
          <w:bCs/>
          <w:color w:val="000000"/>
          <w:szCs w:val="22"/>
        </w:rPr>
      </w:pPr>
      <w:r>
        <w:rPr>
          <w:rFonts w:ascii="Palatino Linotype" w:hAnsi="Palatino Linotype" w:cs="Tahoma"/>
          <w:bCs/>
          <w:color w:val="000000"/>
          <w:szCs w:val="22"/>
        </w:rPr>
        <w:t>N</w:t>
      </w:r>
      <w:r w:rsidRPr="00D73C48">
        <w:rPr>
          <w:rFonts w:ascii="Palatino Linotype" w:hAnsi="Palatino Linotype" w:cs="Tahoma"/>
          <w:bCs/>
          <w:color w:val="000000"/>
          <w:szCs w:val="22"/>
        </w:rPr>
        <w:t>úmero de servidores públicos sindicalizados al treinta de septiembre de dos mil veintiuno.</w:t>
      </w:r>
    </w:p>
    <w:p w14:paraId="76172288" w14:textId="61B6FC3B" w:rsidR="00AF7E8E" w:rsidRPr="00B77CA1" w:rsidRDefault="00AF7E8E" w:rsidP="00B44DFC">
      <w:pPr>
        <w:tabs>
          <w:tab w:val="left" w:pos="2100"/>
        </w:tabs>
        <w:spacing w:line="360" w:lineRule="auto"/>
        <w:jc w:val="both"/>
        <w:rPr>
          <w:rFonts w:ascii="Palatino Linotype" w:hAnsi="Palatino Linotype" w:cs="Tahoma"/>
          <w:sz w:val="22"/>
          <w:szCs w:val="22"/>
          <w:shd w:val="clear" w:color="auto" w:fill="FFFFFF"/>
        </w:rPr>
      </w:pPr>
    </w:p>
    <w:p w14:paraId="066993AF" w14:textId="11012472" w:rsidR="00BB4559" w:rsidRDefault="00AF7E8E" w:rsidP="00B44DFC">
      <w:pPr>
        <w:spacing w:line="360" w:lineRule="auto"/>
        <w:jc w:val="both"/>
        <w:rPr>
          <w:rFonts w:ascii="Palatino Linotype" w:hAnsi="Palatino Linotype" w:cs="Tahoma"/>
          <w:bCs/>
          <w:color w:val="000000"/>
          <w:sz w:val="22"/>
          <w:szCs w:val="22"/>
        </w:rPr>
      </w:pPr>
      <w:r w:rsidRPr="00B77CA1">
        <w:rPr>
          <w:rFonts w:ascii="Palatino Linotype" w:hAnsi="Palatino Linotype" w:cs="Tahoma"/>
          <w:bCs/>
          <w:color w:val="000000"/>
          <w:sz w:val="22"/>
          <w:szCs w:val="22"/>
        </w:rPr>
        <w:t xml:space="preserve">En respuesta, el Sujeto Obligado, </w:t>
      </w:r>
      <w:r w:rsidR="0073285C">
        <w:rPr>
          <w:rFonts w:ascii="Palatino Linotype" w:hAnsi="Palatino Linotype" w:cs="Tahoma"/>
          <w:bCs/>
          <w:color w:val="000000"/>
          <w:sz w:val="22"/>
          <w:szCs w:val="22"/>
        </w:rPr>
        <w:t>a través de la Dirección de Administración, proporcionó</w:t>
      </w:r>
      <w:r w:rsidR="00001289">
        <w:rPr>
          <w:rFonts w:ascii="Palatino Linotype" w:hAnsi="Palatino Linotype" w:cs="Tahoma"/>
          <w:bCs/>
          <w:color w:val="000000"/>
          <w:sz w:val="22"/>
          <w:szCs w:val="22"/>
        </w:rPr>
        <w:t xml:space="preserve"> diversos archivos con</w:t>
      </w:r>
      <w:r w:rsidR="00D73C48" w:rsidRPr="00D73C48">
        <w:rPr>
          <w:rFonts w:ascii="Palatino Linotype" w:hAnsi="Palatino Linotype" w:cs="Tahoma"/>
          <w:bCs/>
          <w:color w:val="000000"/>
          <w:sz w:val="22"/>
          <w:szCs w:val="22"/>
        </w:rPr>
        <w:t xml:space="preserve"> recibos de nómina, en versión pública, así como, el Acta de la Vigésima Séptima Sesión Extraordinaria del Comité de Transparencia, mediante </w:t>
      </w:r>
      <w:r w:rsidR="0073285C">
        <w:rPr>
          <w:rFonts w:ascii="Palatino Linotype" w:hAnsi="Palatino Linotype" w:cs="Tahoma"/>
          <w:bCs/>
          <w:color w:val="000000"/>
          <w:sz w:val="22"/>
          <w:szCs w:val="22"/>
        </w:rPr>
        <w:t>el</w:t>
      </w:r>
      <w:r w:rsidR="00D73C48" w:rsidRPr="00D73C48">
        <w:rPr>
          <w:rFonts w:ascii="Palatino Linotype" w:hAnsi="Palatino Linotype" w:cs="Tahoma"/>
          <w:bCs/>
          <w:color w:val="000000"/>
          <w:sz w:val="22"/>
          <w:szCs w:val="22"/>
        </w:rPr>
        <w:t xml:space="preserve"> cual aprobó la versión pública </w:t>
      </w:r>
      <w:r w:rsidR="002B1C15">
        <w:rPr>
          <w:rFonts w:ascii="Palatino Linotype" w:hAnsi="Palatino Linotype" w:cs="Tahoma"/>
          <w:bCs/>
          <w:color w:val="000000"/>
          <w:sz w:val="22"/>
          <w:szCs w:val="22"/>
        </w:rPr>
        <w:t>de los documentos entregado</w:t>
      </w:r>
      <w:r w:rsidR="00097DD8">
        <w:rPr>
          <w:rFonts w:ascii="Palatino Linotype" w:hAnsi="Palatino Linotype" w:cs="Tahoma"/>
          <w:bCs/>
          <w:color w:val="000000"/>
          <w:sz w:val="22"/>
          <w:szCs w:val="22"/>
        </w:rPr>
        <w:t>s</w:t>
      </w:r>
      <w:r w:rsidRPr="00B77CA1">
        <w:rPr>
          <w:rFonts w:ascii="Palatino Linotype" w:hAnsi="Palatino Linotype" w:cs="Tahoma"/>
          <w:bCs/>
          <w:color w:val="000000"/>
          <w:sz w:val="22"/>
          <w:szCs w:val="22"/>
        </w:rPr>
        <w:t xml:space="preserve">; </w:t>
      </w:r>
      <w:r w:rsidR="002B1C15">
        <w:rPr>
          <w:rFonts w:ascii="Palatino Linotype" w:hAnsi="Palatino Linotype" w:cs="Tahoma"/>
          <w:bCs/>
          <w:color w:val="000000"/>
          <w:sz w:val="22"/>
          <w:szCs w:val="22"/>
        </w:rPr>
        <w:t>ante tal circunstancia</w:t>
      </w:r>
      <w:r w:rsidRPr="00B77CA1">
        <w:rPr>
          <w:rFonts w:ascii="Palatino Linotype" w:hAnsi="Palatino Linotype" w:cs="Tahoma"/>
          <w:bCs/>
          <w:color w:val="000000"/>
          <w:sz w:val="22"/>
          <w:szCs w:val="22"/>
        </w:rPr>
        <w:t xml:space="preserve">, el Solicitante interpuso Recurso de Revisión, en donde se agravió </w:t>
      </w:r>
      <w:r w:rsidR="002B1C15">
        <w:rPr>
          <w:rFonts w:ascii="Palatino Linotype" w:hAnsi="Palatino Linotype" w:cs="Tahoma"/>
          <w:bCs/>
          <w:color w:val="000000"/>
          <w:sz w:val="22"/>
          <w:szCs w:val="22"/>
        </w:rPr>
        <w:t>con la entrega de información incompleta, al señalar que los recibos eran parcialmente borrosos y se testaron datos de más</w:t>
      </w:r>
      <w:r w:rsidRPr="00B77CA1">
        <w:rPr>
          <w:rFonts w:ascii="Palatino Linotype" w:hAnsi="Palatino Linotype" w:cs="Tahoma"/>
          <w:bCs/>
          <w:color w:val="000000"/>
          <w:sz w:val="22"/>
          <w:szCs w:val="22"/>
        </w:rPr>
        <w:t xml:space="preserve">, lo cual actualiza la causal de procedencia del artículo 179 fracción </w:t>
      </w:r>
      <w:r w:rsidR="00636761">
        <w:rPr>
          <w:rFonts w:ascii="Palatino Linotype" w:hAnsi="Palatino Linotype" w:cs="Tahoma"/>
          <w:bCs/>
          <w:color w:val="000000"/>
          <w:sz w:val="22"/>
          <w:szCs w:val="22"/>
        </w:rPr>
        <w:t>V</w:t>
      </w:r>
      <w:r w:rsidRPr="00B77CA1">
        <w:rPr>
          <w:rFonts w:ascii="Palatino Linotype" w:hAnsi="Palatino Linotype" w:cs="Tahoma"/>
          <w:bCs/>
          <w:color w:val="000000"/>
          <w:sz w:val="22"/>
          <w:szCs w:val="22"/>
        </w:rPr>
        <w:t xml:space="preserve">, de la Ley de Transparencia y Acceso a la Información Pública del Estado de México y Municipios. </w:t>
      </w:r>
      <w:r w:rsidR="00BB4559" w:rsidRPr="00B77CA1">
        <w:rPr>
          <w:rFonts w:ascii="Palatino Linotype" w:hAnsi="Palatino Linotype" w:cs="Tahoma"/>
          <w:bCs/>
          <w:color w:val="000000"/>
          <w:sz w:val="22"/>
          <w:szCs w:val="22"/>
        </w:rPr>
        <w:t xml:space="preserve">Así las cosas, una vez interpuesto y notificado el Recurso de Revisión a las partes, </w:t>
      </w:r>
      <w:r w:rsidR="002B1C15">
        <w:rPr>
          <w:rFonts w:ascii="Palatino Linotype" w:hAnsi="Palatino Linotype" w:cs="Tahoma"/>
          <w:bCs/>
          <w:color w:val="000000"/>
          <w:sz w:val="22"/>
          <w:szCs w:val="22"/>
        </w:rPr>
        <w:t>el Sujeto Obligado r</w:t>
      </w:r>
      <w:r w:rsidR="00636761">
        <w:rPr>
          <w:rFonts w:ascii="Palatino Linotype" w:hAnsi="Palatino Linotype" w:cs="Tahoma"/>
          <w:bCs/>
          <w:color w:val="000000"/>
          <w:sz w:val="22"/>
          <w:szCs w:val="22"/>
        </w:rPr>
        <w:t>atificó su respuesta primigenia</w:t>
      </w:r>
      <w:r w:rsidR="002B1C15">
        <w:rPr>
          <w:rFonts w:ascii="Palatino Linotype" w:hAnsi="Palatino Linotype" w:cs="Tahoma"/>
          <w:bCs/>
          <w:color w:val="000000"/>
          <w:sz w:val="22"/>
          <w:szCs w:val="22"/>
        </w:rPr>
        <w:t>.</w:t>
      </w:r>
    </w:p>
    <w:p w14:paraId="628B1CC8" w14:textId="2BBC57C8" w:rsidR="00D01945" w:rsidRPr="00B77CA1" w:rsidRDefault="00D01945" w:rsidP="00B44DFC">
      <w:pPr>
        <w:spacing w:line="360" w:lineRule="auto"/>
        <w:jc w:val="both"/>
        <w:rPr>
          <w:rFonts w:ascii="Palatino Linotype" w:hAnsi="Palatino Linotype" w:cs="Tahoma"/>
          <w:bCs/>
          <w:color w:val="000000"/>
          <w:sz w:val="22"/>
          <w:szCs w:val="22"/>
        </w:rPr>
      </w:pPr>
      <w:r w:rsidRPr="00B77CA1">
        <w:rPr>
          <w:rFonts w:ascii="Palatino Linotype" w:hAnsi="Palatino Linotype" w:cs="Tahoma"/>
          <w:bCs/>
          <w:color w:val="000000"/>
          <w:sz w:val="22"/>
          <w:szCs w:val="22"/>
        </w:rPr>
        <w:lastRenderedPageBreak/>
        <w:t>Lo anterior, se desprende de las documentales que obran en el expediente de referencia, materia de la presente resolución, consistentes en: la solicitud de acceso a la información; la respuesta proporcionada; el escrito recursal</w:t>
      </w:r>
      <w:r w:rsidR="006366FA" w:rsidRPr="00B77CA1">
        <w:rPr>
          <w:rFonts w:ascii="Palatino Linotype" w:hAnsi="Palatino Linotype" w:cs="Tahoma"/>
          <w:bCs/>
          <w:color w:val="000000"/>
          <w:sz w:val="22"/>
          <w:szCs w:val="22"/>
        </w:rPr>
        <w:t xml:space="preserve"> y</w:t>
      </w:r>
      <w:r w:rsidRPr="00B77CA1">
        <w:rPr>
          <w:rFonts w:ascii="Palatino Linotype" w:hAnsi="Palatino Linotype" w:cs="Tahoma"/>
          <w:bCs/>
          <w:color w:val="000000"/>
          <w:sz w:val="22"/>
          <w:szCs w:val="22"/>
        </w:rPr>
        <w:t xml:space="preserve"> </w:t>
      </w:r>
      <w:r w:rsidR="0074415E">
        <w:rPr>
          <w:rFonts w:ascii="Palatino Linotype" w:hAnsi="Palatino Linotype" w:cs="Tahoma"/>
          <w:bCs/>
          <w:color w:val="000000"/>
          <w:sz w:val="22"/>
          <w:szCs w:val="22"/>
        </w:rPr>
        <w:t>el Informe Justificado</w:t>
      </w:r>
      <w:r w:rsidRPr="00B77CA1">
        <w:rPr>
          <w:rFonts w:ascii="Palatino Linotype" w:hAnsi="Palatino Linotype" w:cs="Tahoma"/>
          <w:bCs/>
          <w:color w:val="000000"/>
          <w:sz w:val="22"/>
          <w:szCs w:val="22"/>
        </w:rPr>
        <w:t xml:space="preserve">; instrumentales que se toman en cuenta a efecto de resolver el presente medio de impugnación, conforme a lo dispuesto por el artículo 185, fracción IV, de la Ley de Transparencia y Acceso a la Información Pública del Estado de México y Municipios. </w:t>
      </w:r>
    </w:p>
    <w:p w14:paraId="28244BF5" w14:textId="77777777" w:rsidR="00565788" w:rsidRPr="00B77CA1" w:rsidRDefault="00565788" w:rsidP="00B44DFC">
      <w:pPr>
        <w:spacing w:line="360" w:lineRule="auto"/>
        <w:jc w:val="both"/>
        <w:rPr>
          <w:rFonts w:ascii="Palatino Linotype" w:hAnsi="Palatino Linotype" w:cs="Tahoma"/>
          <w:bCs/>
          <w:color w:val="000000"/>
          <w:sz w:val="22"/>
          <w:szCs w:val="22"/>
        </w:rPr>
      </w:pPr>
    </w:p>
    <w:p w14:paraId="7C520325" w14:textId="77777777" w:rsidR="00495270" w:rsidRPr="00B77CA1" w:rsidRDefault="00495270" w:rsidP="00B44DFC">
      <w:pPr>
        <w:spacing w:line="360" w:lineRule="auto"/>
        <w:jc w:val="both"/>
        <w:rPr>
          <w:rFonts w:ascii="Palatino Linotype" w:hAnsi="Palatino Linotype"/>
          <w:b/>
          <w:sz w:val="22"/>
          <w:szCs w:val="22"/>
        </w:rPr>
      </w:pPr>
      <w:r w:rsidRPr="00B77CA1">
        <w:rPr>
          <w:rFonts w:ascii="Palatino Linotype" w:hAnsi="Palatino Linotype"/>
          <w:b/>
          <w:sz w:val="22"/>
          <w:szCs w:val="22"/>
        </w:rPr>
        <w:t>CUARTO. Marco normativo aplicable en materia de transparencia y acceso a la información pública.</w:t>
      </w:r>
    </w:p>
    <w:p w14:paraId="714F8B7D" w14:textId="77777777" w:rsidR="00495270" w:rsidRPr="00B77CA1" w:rsidRDefault="00495270" w:rsidP="00B44DFC">
      <w:pPr>
        <w:spacing w:line="360" w:lineRule="auto"/>
        <w:jc w:val="both"/>
        <w:rPr>
          <w:rFonts w:ascii="Palatino Linotype" w:hAnsi="Palatino Linotype" w:cs="Tahoma"/>
          <w:sz w:val="22"/>
          <w:szCs w:val="22"/>
          <w:shd w:val="clear" w:color="auto" w:fill="FFFFFF"/>
        </w:rPr>
      </w:pPr>
    </w:p>
    <w:p w14:paraId="13A72DBA" w14:textId="77777777" w:rsidR="00495270" w:rsidRPr="00B77CA1" w:rsidRDefault="00495270" w:rsidP="00B44DFC">
      <w:pPr>
        <w:spacing w:line="360" w:lineRule="auto"/>
        <w:jc w:val="both"/>
        <w:rPr>
          <w:rFonts w:ascii="Palatino Linotype" w:hAnsi="Palatino Linotype" w:cs="Tahoma"/>
          <w:bCs/>
          <w:color w:val="000000"/>
          <w:sz w:val="22"/>
          <w:szCs w:val="22"/>
        </w:rPr>
      </w:pPr>
      <w:r w:rsidRPr="00B77CA1">
        <w:rPr>
          <w:rFonts w:ascii="Palatino Linotype" w:hAnsi="Palatino Linotype" w:cs="Tahoma"/>
          <w:bCs/>
          <w:color w:val="000000"/>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F920107" w14:textId="77777777" w:rsidR="00495270" w:rsidRPr="00B77CA1" w:rsidRDefault="00495270" w:rsidP="00B44DFC">
      <w:pPr>
        <w:spacing w:line="360" w:lineRule="auto"/>
        <w:jc w:val="both"/>
        <w:rPr>
          <w:rFonts w:ascii="Palatino Linotype" w:hAnsi="Palatino Linotype" w:cs="Tahoma"/>
          <w:bCs/>
          <w:color w:val="000000"/>
          <w:sz w:val="22"/>
          <w:szCs w:val="22"/>
        </w:rPr>
      </w:pPr>
    </w:p>
    <w:p w14:paraId="6F3E35D1" w14:textId="77777777" w:rsidR="00495270" w:rsidRPr="00B77CA1" w:rsidRDefault="00495270" w:rsidP="00B44DFC">
      <w:pPr>
        <w:spacing w:line="360" w:lineRule="auto"/>
        <w:jc w:val="both"/>
        <w:rPr>
          <w:rFonts w:ascii="Palatino Linotype" w:hAnsi="Palatino Linotype" w:cs="Tahoma"/>
          <w:bCs/>
          <w:color w:val="000000"/>
          <w:sz w:val="22"/>
          <w:szCs w:val="22"/>
        </w:rPr>
      </w:pPr>
      <w:r w:rsidRPr="00B77CA1">
        <w:rPr>
          <w:rFonts w:ascii="Palatino Linotype" w:hAnsi="Palatino Linotype" w:cs="Tahoma"/>
          <w:bCs/>
          <w:color w:val="000000"/>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40A38FAF" w14:textId="77777777" w:rsidR="00495270" w:rsidRPr="00B77CA1" w:rsidRDefault="00495270" w:rsidP="00B44DFC">
      <w:pPr>
        <w:spacing w:line="360" w:lineRule="auto"/>
        <w:jc w:val="both"/>
        <w:rPr>
          <w:rFonts w:ascii="Palatino Linotype" w:hAnsi="Palatino Linotype" w:cs="Tahoma"/>
          <w:bCs/>
          <w:color w:val="000000"/>
          <w:sz w:val="22"/>
          <w:szCs w:val="22"/>
        </w:rPr>
      </w:pPr>
    </w:p>
    <w:p w14:paraId="5DCBF0AF" w14:textId="77777777" w:rsidR="00495270" w:rsidRPr="00B77CA1" w:rsidRDefault="00495270" w:rsidP="00B44DFC">
      <w:pPr>
        <w:spacing w:line="360" w:lineRule="auto"/>
        <w:jc w:val="both"/>
        <w:rPr>
          <w:rFonts w:ascii="Palatino Linotype" w:hAnsi="Palatino Linotype" w:cs="Tahoma"/>
          <w:bCs/>
          <w:color w:val="000000"/>
          <w:sz w:val="22"/>
          <w:szCs w:val="22"/>
        </w:rPr>
      </w:pPr>
      <w:r w:rsidRPr="00B77CA1">
        <w:rPr>
          <w:rFonts w:ascii="Palatino Linotype" w:hAnsi="Palatino Linotype" w:cs="Tahoma"/>
          <w:bCs/>
          <w:color w:val="000000"/>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73DD47AE" w14:textId="77777777" w:rsidR="00495270" w:rsidRPr="00B77CA1" w:rsidRDefault="00495270" w:rsidP="00B44DFC">
      <w:pPr>
        <w:spacing w:line="360" w:lineRule="auto"/>
        <w:jc w:val="both"/>
        <w:rPr>
          <w:rFonts w:ascii="Palatino Linotype" w:hAnsi="Palatino Linotype" w:cs="Tahoma"/>
          <w:bCs/>
          <w:color w:val="000000"/>
          <w:sz w:val="22"/>
          <w:szCs w:val="22"/>
        </w:rPr>
      </w:pPr>
    </w:p>
    <w:p w14:paraId="0B13E3D0" w14:textId="77777777" w:rsidR="00495270" w:rsidRPr="00B77CA1" w:rsidRDefault="00495270" w:rsidP="00B44DFC">
      <w:pPr>
        <w:spacing w:line="360" w:lineRule="auto"/>
        <w:jc w:val="both"/>
        <w:rPr>
          <w:rFonts w:ascii="Palatino Linotype" w:hAnsi="Palatino Linotype" w:cs="Tahoma"/>
          <w:bCs/>
          <w:color w:val="000000"/>
          <w:sz w:val="22"/>
          <w:szCs w:val="22"/>
        </w:rPr>
      </w:pPr>
      <w:r w:rsidRPr="00B77CA1">
        <w:rPr>
          <w:rFonts w:ascii="Palatino Linotype" w:hAnsi="Palatino Linotype" w:cs="Tahoma"/>
          <w:bCs/>
          <w:color w:val="000000"/>
          <w:sz w:val="22"/>
          <w:szCs w:val="22"/>
        </w:rPr>
        <w:lastRenderedPageBreak/>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51750F2" w14:textId="77777777" w:rsidR="00495270" w:rsidRPr="00B77CA1" w:rsidRDefault="00495270" w:rsidP="00B44DFC">
      <w:pPr>
        <w:spacing w:line="360" w:lineRule="auto"/>
        <w:jc w:val="both"/>
        <w:rPr>
          <w:rFonts w:ascii="Palatino Linotype" w:hAnsi="Palatino Linotype" w:cs="Tahoma"/>
          <w:bCs/>
          <w:color w:val="000000"/>
          <w:sz w:val="22"/>
          <w:szCs w:val="22"/>
        </w:rPr>
      </w:pPr>
    </w:p>
    <w:p w14:paraId="3A891819" w14:textId="77777777" w:rsidR="00495270" w:rsidRPr="00B77CA1" w:rsidRDefault="00495270" w:rsidP="00B44DFC">
      <w:pPr>
        <w:spacing w:line="360" w:lineRule="auto"/>
        <w:jc w:val="both"/>
        <w:rPr>
          <w:rFonts w:ascii="Palatino Linotype" w:hAnsi="Palatino Linotype" w:cs="Tahoma"/>
          <w:bCs/>
          <w:color w:val="000000"/>
          <w:sz w:val="22"/>
          <w:szCs w:val="22"/>
        </w:rPr>
      </w:pPr>
      <w:r w:rsidRPr="00B77CA1">
        <w:rPr>
          <w:rFonts w:ascii="Palatino Linotype" w:hAnsi="Palatino Linotype" w:cs="Tahoma"/>
          <w:bCs/>
          <w:color w:val="000000"/>
          <w:sz w:val="22"/>
          <w:szCs w:val="22"/>
        </w:rPr>
        <w:t>Por su parte, la Ley de Transparencia y Acceso a la Información Pública del Estado de México y Municipios (Reglamentaria del artículo 5° de la Constitución Local), establece lo siguiente:</w:t>
      </w:r>
    </w:p>
    <w:p w14:paraId="386E5C29" w14:textId="77777777" w:rsidR="00495270" w:rsidRPr="00B77CA1" w:rsidRDefault="00495270" w:rsidP="00B44DFC">
      <w:pPr>
        <w:spacing w:line="360" w:lineRule="auto"/>
        <w:jc w:val="both"/>
        <w:rPr>
          <w:rFonts w:ascii="Palatino Linotype" w:hAnsi="Palatino Linotype" w:cs="Tahoma"/>
          <w:bCs/>
          <w:color w:val="000000"/>
          <w:sz w:val="22"/>
          <w:szCs w:val="22"/>
        </w:rPr>
      </w:pPr>
    </w:p>
    <w:p w14:paraId="7CD26C01" w14:textId="77777777" w:rsidR="00495270" w:rsidRPr="00B77CA1" w:rsidRDefault="00495270" w:rsidP="00B44DFC">
      <w:pPr>
        <w:spacing w:line="360" w:lineRule="auto"/>
        <w:jc w:val="both"/>
        <w:rPr>
          <w:rFonts w:ascii="Palatino Linotype" w:hAnsi="Palatino Linotype" w:cs="Tahoma"/>
          <w:bCs/>
          <w:color w:val="000000"/>
          <w:sz w:val="22"/>
          <w:szCs w:val="22"/>
        </w:rPr>
      </w:pPr>
      <w:r w:rsidRPr="00B77CA1">
        <w:rPr>
          <w:rFonts w:ascii="Palatino Linotype" w:hAnsi="Palatino Linotype" w:cs="Tahoma"/>
          <w:bCs/>
          <w:color w:val="000000"/>
          <w:sz w:val="22"/>
          <w:szCs w:val="22"/>
        </w:rPr>
        <w:t>El artículo 12, que, quienes generen, recopilen, administren, manejen, procesen, archiven o conserven información pública serán responsables de la misma.</w:t>
      </w:r>
    </w:p>
    <w:p w14:paraId="2F865DC6" w14:textId="77777777" w:rsidR="00495270" w:rsidRPr="00B77CA1" w:rsidRDefault="00495270" w:rsidP="00B44DFC">
      <w:pPr>
        <w:spacing w:line="360" w:lineRule="auto"/>
        <w:jc w:val="both"/>
        <w:rPr>
          <w:rFonts w:ascii="Palatino Linotype" w:hAnsi="Palatino Linotype" w:cs="Tahoma"/>
          <w:bCs/>
          <w:color w:val="000000"/>
          <w:sz w:val="22"/>
          <w:szCs w:val="22"/>
        </w:rPr>
      </w:pPr>
    </w:p>
    <w:p w14:paraId="50C82EB3" w14:textId="77777777" w:rsidR="00495270" w:rsidRPr="00B77CA1" w:rsidRDefault="00495270" w:rsidP="00B44DFC">
      <w:pPr>
        <w:spacing w:line="360" w:lineRule="auto"/>
        <w:jc w:val="both"/>
        <w:rPr>
          <w:rFonts w:ascii="Palatino Linotype" w:hAnsi="Palatino Linotype" w:cs="Tahoma"/>
          <w:bCs/>
          <w:color w:val="000000"/>
          <w:sz w:val="22"/>
          <w:szCs w:val="22"/>
        </w:rPr>
      </w:pPr>
      <w:r w:rsidRPr="00B77CA1">
        <w:rPr>
          <w:rFonts w:ascii="Palatino Linotype" w:hAnsi="Palatino Linotype" w:cs="Tahoma"/>
          <w:bCs/>
          <w:color w:val="000000"/>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2AB46497" w14:textId="77777777" w:rsidR="00495270" w:rsidRPr="00B77CA1" w:rsidRDefault="00495270" w:rsidP="00B44DFC">
      <w:pPr>
        <w:spacing w:line="360" w:lineRule="auto"/>
        <w:jc w:val="both"/>
        <w:rPr>
          <w:rFonts w:ascii="Palatino Linotype" w:hAnsi="Palatino Linotype" w:cs="Tahoma"/>
          <w:bCs/>
          <w:color w:val="000000"/>
          <w:sz w:val="22"/>
          <w:szCs w:val="22"/>
        </w:rPr>
      </w:pPr>
    </w:p>
    <w:p w14:paraId="6583CD58" w14:textId="77777777" w:rsidR="00495270" w:rsidRPr="00B77CA1" w:rsidRDefault="00495270" w:rsidP="00B44DFC">
      <w:pPr>
        <w:spacing w:line="360" w:lineRule="auto"/>
        <w:jc w:val="both"/>
        <w:rPr>
          <w:rFonts w:ascii="Palatino Linotype" w:hAnsi="Palatino Linotype" w:cs="Tahoma"/>
          <w:bCs/>
          <w:color w:val="000000"/>
          <w:sz w:val="22"/>
          <w:szCs w:val="22"/>
        </w:rPr>
      </w:pPr>
      <w:r w:rsidRPr="00B77CA1">
        <w:rPr>
          <w:rFonts w:ascii="Palatino Linotype" w:hAnsi="Palatino Linotype" w:cs="Tahoma"/>
          <w:bCs/>
          <w:color w:val="000000"/>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980CEDD" w14:textId="77777777" w:rsidR="00AF7E8E" w:rsidRDefault="00AF7E8E" w:rsidP="00B44DFC">
      <w:pPr>
        <w:tabs>
          <w:tab w:val="left" w:pos="2100"/>
        </w:tabs>
        <w:spacing w:line="360" w:lineRule="auto"/>
        <w:jc w:val="both"/>
        <w:rPr>
          <w:rFonts w:ascii="Palatino Linotype" w:hAnsi="Palatino Linotype" w:cs="Tahoma"/>
          <w:sz w:val="22"/>
          <w:szCs w:val="22"/>
          <w:shd w:val="clear" w:color="auto" w:fill="FFFFFF"/>
        </w:rPr>
      </w:pPr>
    </w:p>
    <w:p w14:paraId="710A8760" w14:textId="77777777" w:rsidR="00495270" w:rsidRDefault="00495270" w:rsidP="00B44DFC">
      <w:pPr>
        <w:spacing w:line="360" w:lineRule="auto"/>
        <w:jc w:val="both"/>
        <w:rPr>
          <w:rFonts w:ascii="Palatino Linotype" w:hAnsi="Palatino Linotype" w:cs="Tahoma"/>
          <w:b/>
          <w:sz w:val="22"/>
          <w:szCs w:val="22"/>
          <w:shd w:val="clear" w:color="auto" w:fill="FFFFFF"/>
        </w:rPr>
      </w:pPr>
      <w:r w:rsidRPr="00B77CA1">
        <w:rPr>
          <w:rFonts w:ascii="Palatino Linotype" w:hAnsi="Palatino Linotype" w:cs="Tahoma"/>
          <w:b/>
          <w:sz w:val="22"/>
          <w:szCs w:val="22"/>
          <w:shd w:val="clear" w:color="auto" w:fill="FFFFFF"/>
        </w:rPr>
        <w:t>QUINTO. Estudio de Fondo.</w:t>
      </w:r>
    </w:p>
    <w:p w14:paraId="1ECC5B60" w14:textId="77777777" w:rsidR="00B71490" w:rsidRPr="00B77CA1" w:rsidRDefault="00B71490" w:rsidP="00B44DFC">
      <w:pPr>
        <w:spacing w:line="360" w:lineRule="auto"/>
        <w:jc w:val="both"/>
        <w:rPr>
          <w:rFonts w:ascii="Palatino Linotype" w:hAnsi="Palatino Linotype" w:cs="Tahoma"/>
          <w:b/>
          <w:sz w:val="22"/>
          <w:szCs w:val="22"/>
          <w:shd w:val="clear" w:color="auto" w:fill="FFFFFF"/>
        </w:rPr>
      </w:pPr>
    </w:p>
    <w:p w14:paraId="67B3708D" w14:textId="3506DA6D" w:rsidR="009114AE" w:rsidRDefault="00495270" w:rsidP="00B71490">
      <w:pPr>
        <w:spacing w:line="360" w:lineRule="auto"/>
        <w:jc w:val="both"/>
        <w:rPr>
          <w:rFonts w:ascii="Palatino Linotype" w:hAnsi="Palatino Linotype" w:cs="Tahoma"/>
          <w:bCs/>
          <w:color w:val="000000"/>
          <w:sz w:val="22"/>
          <w:szCs w:val="22"/>
        </w:rPr>
      </w:pPr>
      <w:r w:rsidRPr="00B77CA1">
        <w:rPr>
          <w:rFonts w:ascii="Palatino Linotype" w:hAnsi="Palatino Linotype" w:cs="Tahoma"/>
          <w:bCs/>
          <w:color w:val="000000"/>
          <w:sz w:val="22"/>
          <w:szCs w:val="22"/>
        </w:rPr>
        <w:t>Expuestas las posturas de las partes, se procede analizar la</w:t>
      </w:r>
      <w:r w:rsidR="009114AE" w:rsidRPr="00B77CA1">
        <w:rPr>
          <w:rFonts w:ascii="Palatino Linotype" w:hAnsi="Palatino Linotype" w:cs="Tahoma"/>
          <w:bCs/>
          <w:color w:val="000000"/>
          <w:sz w:val="22"/>
          <w:szCs w:val="22"/>
        </w:rPr>
        <w:t xml:space="preserve"> respuesta del Sujeto Obligado; para lo cual en principio</w:t>
      </w:r>
      <w:r w:rsidR="00772D38" w:rsidRPr="00B77CA1">
        <w:rPr>
          <w:rFonts w:ascii="Palatino Linotype" w:hAnsi="Palatino Linotype" w:cs="Tahoma"/>
          <w:bCs/>
          <w:color w:val="000000"/>
          <w:sz w:val="22"/>
          <w:szCs w:val="22"/>
        </w:rPr>
        <w:t xml:space="preserve">, es necesario contextualizar la solicitud de información, en la cual el </w:t>
      </w:r>
      <w:r w:rsidR="009114AE" w:rsidRPr="00B77CA1">
        <w:rPr>
          <w:rFonts w:ascii="Palatino Linotype" w:hAnsi="Palatino Linotype" w:cs="Tahoma"/>
          <w:bCs/>
          <w:color w:val="000000"/>
          <w:sz w:val="22"/>
          <w:szCs w:val="22"/>
        </w:rPr>
        <w:t xml:space="preserve"> Particular </w:t>
      </w:r>
      <w:r w:rsidR="00B71490">
        <w:rPr>
          <w:rFonts w:ascii="Palatino Linotype" w:hAnsi="Palatino Linotype" w:cs="Tahoma"/>
          <w:bCs/>
          <w:color w:val="000000"/>
          <w:sz w:val="22"/>
          <w:szCs w:val="22"/>
        </w:rPr>
        <w:t>señaló que la información que solicita</w:t>
      </w:r>
      <w:r w:rsidR="00001289">
        <w:rPr>
          <w:rFonts w:ascii="Palatino Linotype" w:hAnsi="Palatino Linotype" w:cs="Tahoma"/>
          <w:bCs/>
          <w:color w:val="000000"/>
          <w:sz w:val="22"/>
          <w:szCs w:val="22"/>
        </w:rPr>
        <w:t>ba</w:t>
      </w:r>
      <w:r w:rsidR="00B71490">
        <w:rPr>
          <w:rFonts w:ascii="Palatino Linotype" w:hAnsi="Palatino Linotype" w:cs="Tahoma"/>
          <w:bCs/>
          <w:color w:val="000000"/>
          <w:sz w:val="22"/>
          <w:szCs w:val="22"/>
        </w:rPr>
        <w:t xml:space="preserve"> es</w:t>
      </w:r>
      <w:r w:rsidR="008D0194">
        <w:rPr>
          <w:rFonts w:ascii="Palatino Linotype" w:hAnsi="Palatino Linotype" w:cs="Tahoma"/>
          <w:bCs/>
          <w:color w:val="000000"/>
          <w:sz w:val="22"/>
          <w:szCs w:val="22"/>
        </w:rPr>
        <w:t xml:space="preserve"> la</w:t>
      </w:r>
      <w:r w:rsidR="00B71490">
        <w:rPr>
          <w:rFonts w:ascii="Palatino Linotype" w:hAnsi="Palatino Linotype" w:cs="Tahoma"/>
          <w:bCs/>
          <w:color w:val="000000"/>
          <w:sz w:val="22"/>
          <w:szCs w:val="22"/>
        </w:rPr>
        <w:t xml:space="preserve"> que se entregó </w:t>
      </w:r>
      <w:r w:rsidR="003F7FDE">
        <w:rPr>
          <w:rFonts w:ascii="Palatino Linotype" w:hAnsi="Palatino Linotype" w:cs="Tahoma"/>
          <w:bCs/>
          <w:color w:val="000000"/>
          <w:sz w:val="22"/>
          <w:szCs w:val="22"/>
        </w:rPr>
        <w:t xml:space="preserve">en respuesta a </w:t>
      </w:r>
      <w:r w:rsidR="00B71490">
        <w:rPr>
          <w:rFonts w:ascii="Palatino Linotype" w:hAnsi="Palatino Linotype" w:cs="Tahoma"/>
          <w:bCs/>
          <w:color w:val="000000"/>
          <w:sz w:val="22"/>
          <w:szCs w:val="22"/>
        </w:rPr>
        <w:t xml:space="preserve">la </w:t>
      </w:r>
      <w:r w:rsidR="00B71490">
        <w:rPr>
          <w:rFonts w:ascii="Palatino Linotype" w:hAnsi="Palatino Linotype" w:cs="Tahoma"/>
          <w:bCs/>
          <w:color w:val="000000"/>
          <w:sz w:val="22"/>
          <w:szCs w:val="22"/>
        </w:rPr>
        <w:lastRenderedPageBreak/>
        <w:t xml:space="preserve">solicitud de información </w:t>
      </w:r>
      <w:r w:rsidR="00B71490" w:rsidRPr="00B71490">
        <w:rPr>
          <w:rFonts w:ascii="Palatino Linotype" w:hAnsi="Palatino Linotype" w:cs="Tahoma"/>
          <w:bCs/>
          <w:color w:val="000000"/>
          <w:sz w:val="22"/>
          <w:szCs w:val="22"/>
        </w:rPr>
        <w:t>00419/NEZA/IP/2021</w:t>
      </w:r>
      <w:r w:rsidR="001A1479">
        <w:rPr>
          <w:rFonts w:ascii="Palatino Linotype" w:hAnsi="Palatino Linotype" w:cs="Tahoma"/>
          <w:bCs/>
          <w:color w:val="000000"/>
          <w:sz w:val="22"/>
          <w:szCs w:val="22"/>
        </w:rPr>
        <w:t>,</w:t>
      </w:r>
      <w:r w:rsidR="003F7FDE">
        <w:rPr>
          <w:rFonts w:ascii="Palatino Linotype" w:hAnsi="Palatino Linotype" w:cs="Tahoma"/>
          <w:bCs/>
          <w:color w:val="000000"/>
          <w:sz w:val="22"/>
          <w:szCs w:val="22"/>
        </w:rPr>
        <w:t xml:space="preserve"> el día veintinueve de septiembre de dos mil veintiuno, </w:t>
      </w:r>
      <w:r w:rsidR="007C4AFA">
        <w:rPr>
          <w:rFonts w:ascii="Palatino Linotype" w:hAnsi="Palatino Linotype" w:cs="Tahoma"/>
          <w:bCs/>
          <w:color w:val="000000"/>
          <w:sz w:val="22"/>
          <w:szCs w:val="22"/>
        </w:rPr>
        <w:t xml:space="preserve">en específico los documentos contenidos en los archivos </w:t>
      </w:r>
      <w:r w:rsidR="00001289">
        <w:rPr>
          <w:rFonts w:ascii="Palatino Linotype" w:hAnsi="Palatino Linotype" w:cs="Tahoma"/>
          <w:bCs/>
          <w:color w:val="000000"/>
          <w:sz w:val="22"/>
          <w:szCs w:val="22"/>
        </w:rPr>
        <w:t>“419.2.rar” y “419.2.rar”.</w:t>
      </w:r>
    </w:p>
    <w:p w14:paraId="65E34B7A" w14:textId="77777777" w:rsidR="009715C9" w:rsidRDefault="009715C9" w:rsidP="008D0194">
      <w:pPr>
        <w:tabs>
          <w:tab w:val="left" w:pos="2100"/>
        </w:tabs>
        <w:spacing w:line="360" w:lineRule="auto"/>
        <w:jc w:val="both"/>
        <w:rPr>
          <w:rFonts w:ascii="Palatino Linotype" w:hAnsi="Palatino Linotype" w:cs="Tahoma"/>
          <w:sz w:val="22"/>
          <w:szCs w:val="22"/>
          <w:lang w:val="es-ES"/>
        </w:rPr>
      </w:pPr>
    </w:p>
    <w:p w14:paraId="6316CA07" w14:textId="3218B339" w:rsidR="00A37BCB" w:rsidRDefault="00A37BCB" w:rsidP="008D0194">
      <w:pPr>
        <w:tabs>
          <w:tab w:val="left" w:pos="2100"/>
        </w:tabs>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En ese orden de ideas, este Instituto revisó el Sistema de acceso a la Información Mexiquense y localizó la respuesta a la solicitud previamente referida, tal como se muestra a continuación:</w:t>
      </w:r>
    </w:p>
    <w:p w14:paraId="78A05F54" w14:textId="77777777" w:rsidR="00A37BCB" w:rsidRDefault="00A37BCB" w:rsidP="008D0194">
      <w:pPr>
        <w:tabs>
          <w:tab w:val="left" w:pos="2100"/>
        </w:tabs>
        <w:spacing w:line="360" w:lineRule="auto"/>
        <w:jc w:val="both"/>
        <w:rPr>
          <w:rFonts w:ascii="Palatino Linotype" w:hAnsi="Palatino Linotype" w:cs="Tahoma"/>
          <w:sz w:val="22"/>
          <w:szCs w:val="22"/>
          <w:lang w:val="es-ES"/>
        </w:rPr>
      </w:pPr>
    </w:p>
    <w:p w14:paraId="3B76209D" w14:textId="7546F694" w:rsidR="00A37BCB" w:rsidRDefault="00A37BCB" w:rsidP="00A37BCB">
      <w:pPr>
        <w:tabs>
          <w:tab w:val="left" w:pos="2100"/>
        </w:tabs>
        <w:spacing w:line="360" w:lineRule="auto"/>
        <w:jc w:val="center"/>
        <w:rPr>
          <w:rFonts w:ascii="Palatino Linotype" w:hAnsi="Palatino Linotype" w:cs="Tahoma"/>
          <w:sz w:val="22"/>
          <w:szCs w:val="22"/>
          <w:lang w:val="es-ES"/>
        </w:rPr>
      </w:pPr>
      <w:r>
        <w:rPr>
          <w:noProof/>
          <w:lang w:eastAsia="es-MX"/>
        </w:rPr>
        <w:drawing>
          <wp:inline distT="0" distB="0" distL="0" distR="0" wp14:anchorId="3E6E738B" wp14:editId="2E536501">
            <wp:extent cx="3152775" cy="23812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52775" cy="2381250"/>
                    </a:xfrm>
                    <a:prstGeom prst="rect">
                      <a:avLst/>
                    </a:prstGeom>
                  </pic:spPr>
                </pic:pic>
              </a:graphicData>
            </a:graphic>
          </wp:inline>
        </w:drawing>
      </w:r>
    </w:p>
    <w:p w14:paraId="7C514FB9" w14:textId="77777777" w:rsidR="00A37BCB" w:rsidRDefault="00A37BCB" w:rsidP="008D0194">
      <w:pPr>
        <w:tabs>
          <w:tab w:val="left" w:pos="2100"/>
        </w:tabs>
        <w:spacing w:line="360" w:lineRule="auto"/>
        <w:jc w:val="both"/>
        <w:rPr>
          <w:rFonts w:ascii="Palatino Linotype" w:hAnsi="Palatino Linotype" w:cs="Tahoma"/>
          <w:sz w:val="22"/>
          <w:szCs w:val="22"/>
          <w:lang w:val="es-ES"/>
        </w:rPr>
      </w:pPr>
    </w:p>
    <w:p w14:paraId="5056921B" w14:textId="1914D4BB" w:rsidR="00A37BCB" w:rsidRDefault="00834FBA" w:rsidP="00834FBA">
      <w:pPr>
        <w:tabs>
          <w:tab w:val="left" w:pos="2100"/>
        </w:tabs>
        <w:spacing w:line="360" w:lineRule="auto"/>
        <w:jc w:val="center"/>
        <w:rPr>
          <w:rFonts w:ascii="Palatino Linotype" w:hAnsi="Palatino Linotype" w:cs="Tahoma"/>
          <w:sz w:val="22"/>
          <w:szCs w:val="22"/>
          <w:lang w:val="es-ES"/>
        </w:rPr>
      </w:pPr>
      <w:r w:rsidRPr="00640330">
        <w:rPr>
          <w:noProof/>
          <w:lang w:eastAsia="es-MX"/>
        </w:rPr>
        <mc:AlternateContent>
          <mc:Choice Requires="wps">
            <w:drawing>
              <wp:anchor distT="0" distB="0" distL="114300" distR="114300" simplePos="0" relativeHeight="251659264" behindDoc="0" locked="0" layoutInCell="1" allowOverlap="1" wp14:anchorId="4F31DAB5" wp14:editId="7F3C1F25">
                <wp:simplePos x="0" y="0"/>
                <wp:positionH relativeFrom="column">
                  <wp:posOffset>2658745</wp:posOffset>
                </wp:positionH>
                <wp:positionV relativeFrom="paragraph">
                  <wp:posOffset>623570</wp:posOffset>
                </wp:positionV>
                <wp:extent cx="352425" cy="190500"/>
                <wp:effectExtent l="19050" t="19050" r="28575" b="19050"/>
                <wp:wrapNone/>
                <wp:docPr id="7" name="Rectángulo 7"/>
                <wp:cNvGraphicFramePr/>
                <a:graphic xmlns:a="http://schemas.openxmlformats.org/drawingml/2006/main">
                  <a:graphicData uri="http://schemas.microsoft.com/office/word/2010/wordprocessingShape">
                    <wps:wsp>
                      <wps:cNvSpPr/>
                      <wps:spPr>
                        <a:xfrm>
                          <a:off x="0" y="0"/>
                          <a:ext cx="352425" cy="19050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ángulo 7" style="position:absolute;margin-left:209.35pt;margin-top:49.1pt;width:27.75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1f3763 [1604]" strokeweight="2.25pt" w14:anchorId="556E5C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"/>
            </w:pict>
          </mc:Fallback>
        </mc:AlternateContent>
      </w:r>
      <w:r w:rsidR="00A37BCB">
        <w:rPr>
          <w:noProof/>
          <w:lang w:eastAsia="es-MX"/>
        </w:rPr>
        <w:drawing>
          <wp:inline distT="0" distB="0" distL="0" distR="0" wp14:anchorId="543996B6" wp14:editId="17667EAE">
            <wp:extent cx="4533900" cy="2523122"/>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40210" cy="2526633"/>
                    </a:xfrm>
                    <a:prstGeom prst="rect">
                      <a:avLst/>
                    </a:prstGeom>
                  </pic:spPr>
                </pic:pic>
              </a:graphicData>
            </a:graphic>
          </wp:inline>
        </w:drawing>
      </w:r>
    </w:p>
    <w:p w14:paraId="566C5C99" w14:textId="77777777" w:rsidR="00A37BCB" w:rsidRDefault="00A37BCB" w:rsidP="008D0194">
      <w:pPr>
        <w:tabs>
          <w:tab w:val="left" w:pos="2100"/>
        </w:tabs>
        <w:spacing w:line="360" w:lineRule="auto"/>
        <w:jc w:val="both"/>
        <w:rPr>
          <w:rFonts w:ascii="Palatino Linotype" w:hAnsi="Palatino Linotype" w:cs="Tahoma"/>
          <w:sz w:val="22"/>
          <w:szCs w:val="22"/>
          <w:lang w:val="es-ES"/>
        </w:rPr>
      </w:pPr>
    </w:p>
    <w:p w14:paraId="1629451B" w14:textId="11F3F213" w:rsidR="00A37BCB" w:rsidRDefault="00640330" w:rsidP="008D0194">
      <w:pPr>
        <w:tabs>
          <w:tab w:val="left" w:pos="2100"/>
        </w:tabs>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lastRenderedPageBreak/>
        <w:t>En ese contexto, al descargar ambos archivos, se logra vislumbrar que corresponde</w:t>
      </w:r>
      <w:r w:rsidR="00535258">
        <w:rPr>
          <w:rFonts w:ascii="Palatino Linotype" w:hAnsi="Palatino Linotype" w:cs="Tahoma"/>
          <w:sz w:val="22"/>
          <w:szCs w:val="22"/>
          <w:lang w:val="es-ES"/>
        </w:rPr>
        <w:t>n al mismo y que ambos contienen</w:t>
      </w:r>
      <w:r>
        <w:rPr>
          <w:rFonts w:ascii="Palatino Linotype" w:hAnsi="Palatino Linotype" w:cs="Tahoma"/>
          <w:sz w:val="22"/>
          <w:szCs w:val="22"/>
          <w:lang w:val="es-ES"/>
        </w:rPr>
        <w:t xml:space="preserve"> el documento denominado “</w:t>
      </w:r>
      <w:r w:rsidRPr="00640330">
        <w:rPr>
          <w:rFonts w:ascii="Palatino Linotype" w:hAnsi="Palatino Linotype" w:cs="Tahoma"/>
          <w:sz w:val="22"/>
          <w:szCs w:val="22"/>
          <w:lang w:val="es-ES"/>
        </w:rPr>
        <w:t>Recibos julio 8-Copiar.pdf</w:t>
      </w:r>
      <w:r>
        <w:rPr>
          <w:rFonts w:ascii="Palatino Linotype" w:hAnsi="Palatino Linotype" w:cs="Tahoma"/>
          <w:sz w:val="22"/>
          <w:szCs w:val="22"/>
          <w:lang w:val="es-ES"/>
        </w:rPr>
        <w:t>”</w:t>
      </w:r>
      <w:r w:rsidR="00535258">
        <w:rPr>
          <w:rFonts w:ascii="Palatino Linotype" w:hAnsi="Palatino Linotype" w:cs="Tahoma"/>
          <w:sz w:val="22"/>
          <w:szCs w:val="22"/>
          <w:lang w:val="es-ES"/>
        </w:rPr>
        <w:t>, tal como se muestra a continuación:</w:t>
      </w:r>
    </w:p>
    <w:p w14:paraId="4A674B2E" w14:textId="77777777" w:rsidR="00535258" w:rsidRDefault="00535258" w:rsidP="008A0C16">
      <w:pPr>
        <w:tabs>
          <w:tab w:val="left" w:pos="2100"/>
        </w:tabs>
        <w:spacing w:line="360" w:lineRule="auto"/>
        <w:jc w:val="center"/>
        <w:rPr>
          <w:rFonts w:ascii="Palatino Linotype" w:hAnsi="Palatino Linotype" w:cs="Tahoma"/>
          <w:sz w:val="22"/>
          <w:szCs w:val="22"/>
          <w:lang w:val="es-ES"/>
        </w:rPr>
      </w:pPr>
    </w:p>
    <w:p w14:paraId="61F7C9FC" w14:textId="5A1E8847" w:rsidR="008A0C16" w:rsidRDefault="00535258" w:rsidP="008A0C16">
      <w:pPr>
        <w:tabs>
          <w:tab w:val="left" w:pos="2100"/>
        </w:tabs>
        <w:spacing w:line="360" w:lineRule="auto"/>
        <w:jc w:val="center"/>
        <w:rPr>
          <w:rFonts w:ascii="Palatino Linotype" w:hAnsi="Palatino Linotype" w:cs="Tahoma"/>
          <w:sz w:val="22"/>
          <w:szCs w:val="22"/>
          <w:lang w:val="es-ES"/>
        </w:rPr>
      </w:pPr>
      <w:r>
        <w:rPr>
          <w:noProof/>
          <w:lang w:eastAsia="es-MX"/>
        </w:rPr>
        <w:drawing>
          <wp:inline distT="0" distB="0" distL="0" distR="0" wp14:anchorId="605F0387" wp14:editId="0621A244">
            <wp:extent cx="5742940" cy="1350645"/>
            <wp:effectExtent l="0" t="0" r="0" b="190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42940" cy="1350645"/>
                    </a:xfrm>
                    <a:prstGeom prst="rect">
                      <a:avLst/>
                    </a:prstGeom>
                  </pic:spPr>
                </pic:pic>
              </a:graphicData>
            </a:graphic>
          </wp:inline>
        </w:drawing>
      </w:r>
    </w:p>
    <w:p w14:paraId="5BFCB1C6" w14:textId="77777777" w:rsidR="008A0C16" w:rsidRDefault="008A0C16" w:rsidP="008D0194">
      <w:pPr>
        <w:tabs>
          <w:tab w:val="left" w:pos="2100"/>
        </w:tabs>
        <w:spacing w:line="360" w:lineRule="auto"/>
        <w:jc w:val="both"/>
        <w:rPr>
          <w:rFonts w:ascii="Palatino Linotype" w:hAnsi="Palatino Linotype" w:cs="Tahoma"/>
          <w:sz w:val="22"/>
          <w:szCs w:val="22"/>
          <w:lang w:val="es-ES"/>
        </w:rPr>
      </w:pPr>
    </w:p>
    <w:p w14:paraId="0E36E003" w14:textId="6A8CF22E" w:rsidR="00535258" w:rsidRDefault="00535258" w:rsidP="008D0194">
      <w:pPr>
        <w:tabs>
          <w:tab w:val="left" w:pos="2100"/>
        </w:tabs>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En ese orden de ideas, al abrir dicho documento, se logra advertir qué se conforma por la versión pública de ciento noventa y dos recibos de nómina</w:t>
      </w:r>
      <w:r w:rsidR="00356E24">
        <w:rPr>
          <w:rFonts w:ascii="Palatino Linotype" w:hAnsi="Palatino Linotype" w:cs="Tahoma"/>
          <w:sz w:val="22"/>
          <w:szCs w:val="22"/>
          <w:lang w:val="es-ES"/>
        </w:rPr>
        <w:t>, se muestra el extracto de uno a manera de ejemplo:</w:t>
      </w:r>
    </w:p>
    <w:p w14:paraId="083CE248" w14:textId="2CEBBBB6" w:rsidR="008A0C16" w:rsidRDefault="000C5B74" w:rsidP="00B35ABE">
      <w:pPr>
        <w:tabs>
          <w:tab w:val="left" w:pos="2100"/>
        </w:tabs>
        <w:spacing w:line="360" w:lineRule="auto"/>
        <w:jc w:val="center"/>
        <w:rPr>
          <w:rFonts w:ascii="Palatino Linotype" w:hAnsi="Palatino Linotype" w:cs="Tahoma"/>
          <w:sz w:val="22"/>
          <w:szCs w:val="22"/>
          <w:lang w:val="es-ES"/>
        </w:rPr>
      </w:pPr>
      <w:r>
        <w:rPr>
          <w:rFonts w:ascii="Palatino Linotype" w:hAnsi="Palatino Linotype" w:cs="Tahoma"/>
          <w:noProof/>
          <w:sz w:val="22"/>
          <w:szCs w:val="22"/>
          <w:lang w:eastAsia="es-MX"/>
        </w:rPr>
        <w:drawing>
          <wp:inline distT="0" distB="0" distL="0" distR="0" wp14:anchorId="0D29DEF2" wp14:editId="6C12EBC4">
            <wp:extent cx="5151755" cy="26701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51755" cy="2670175"/>
                    </a:xfrm>
                    <a:prstGeom prst="rect">
                      <a:avLst/>
                    </a:prstGeom>
                    <a:noFill/>
                  </pic:spPr>
                </pic:pic>
              </a:graphicData>
            </a:graphic>
          </wp:inline>
        </w:drawing>
      </w:r>
    </w:p>
    <w:p w14:paraId="4EF8ED65" w14:textId="77777777" w:rsidR="00356E24" w:rsidRDefault="00356E24" w:rsidP="008D0194">
      <w:pPr>
        <w:tabs>
          <w:tab w:val="left" w:pos="2100"/>
        </w:tabs>
        <w:spacing w:line="360" w:lineRule="auto"/>
        <w:jc w:val="both"/>
        <w:rPr>
          <w:rFonts w:ascii="Palatino Linotype" w:hAnsi="Palatino Linotype" w:cs="Tahoma"/>
          <w:sz w:val="22"/>
          <w:szCs w:val="22"/>
          <w:lang w:val="es-ES"/>
        </w:rPr>
      </w:pPr>
    </w:p>
    <w:p w14:paraId="0469FAA6" w14:textId="599B47B7" w:rsidR="00C46B38" w:rsidRPr="00C46B38" w:rsidRDefault="00B35ABE" w:rsidP="008D0194">
      <w:pPr>
        <w:tabs>
          <w:tab w:val="left" w:pos="2100"/>
        </w:tabs>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De lo anterior, </w:t>
      </w:r>
      <w:r w:rsidR="00C46B38">
        <w:rPr>
          <w:rFonts w:ascii="Palatino Linotype" w:hAnsi="Palatino Linotype" w:cs="Tahoma"/>
          <w:sz w:val="22"/>
          <w:szCs w:val="22"/>
          <w:lang w:val="es-ES"/>
        </w:rPr>
        <w:t>en aplicación del artículo 13 de la Ley de Transparencia y Acceso a la Información Pública del Estado de México y Municipios,</w:t>
      </w:r>
      <w:r>
        <w:rPr>
          <w:rFonts w:ascii="Palatino Linotype" w:hAnsi="Palatino Linotype" w:cs="Tahoma"/>
          <w:sz w:val="22"/>
          <w:szCs w:val="22"/>
          <w:lang w:val="es-ES"/>
        </w:rPr>
        <w:t xml:space="preserve"> se advierte que</w:t>
      </w:r>
      <w:r w:rsidR="00C46B38">
        <w:rPr>
          <w:rFonts w:ascii="Palatino Linotype" w:hAnsi="Palatino Linotype" w:cs="Tahoma"/>
          <w:sz w:val="22"/>
          <w:szCs w:val="22"/>
          <w:lang w:val="es-ES"/>
        </w:rPr>
        <w:t xml:space="preserve"> </w:t>
      </w:r>
      <w:r w:rsidR="009B3D18">
        <w:rPr>
          <w:rFonts w:ascii="Palatino Linotype" w:hAnsi="Palatino Linotype" w:cs="Tahoma"/>
          <w:sz w:val="22"/>
          <w:szCs w:val="22"/>
          <w:lang w:val="es-ES"/>
        </w:rPr>
        <w:t xml:space="preserve">la pretensión del </w:t>
      </w:r>
      <w:r w:rsidR="009B3D18">
        <w:rPr>
          <w:rFonts w:ascii="Palatino Linotype" w:hAnsi="Palatino Linotype" w:cs="Tahoma"/>
          <w:sz w:val="22"/>
          <w:szCs w:val="22"/>
          <w:lang w:val="es-ES"/>
        </w:rPr>
        <w:lastRenderedPageBreak/>
        <w:t>ahora Recurrente, es obtener</w:t>
      </w:r>
      <w:r w:rsidR="00356E24">
        <w:rPr>
          <w:rFonts w:ascii="Palatino Linotype" w:hAnsi="Palatino Linotype" w:cs="Tahoma"/>
          <w:sz w:val="22"/>
          <w:szCs w:val="22"/>
          <w:lang w:val="es-ES"/>
        </w:rPr>
        <w:t xml:space="preserve"> el archivo </w:t>
      </w:r>
      <w:r w:rsidR="00356E24" w:rsidRPr="00356E24">
        <w:rPr>
          <w:rFonts w:ascii="Palatino Linotype" w:hAnsi="Palatino Linotype" w:cs="Tahoma"/>
          <w:sz w:val="22"/>
          <w:szCs w:val="22"/>
          <w:lang w:val="es-ES"/>
        </w:rPr>
        <w:t>“Recibos julio 8-Copiar.pdf”,</w:t>
      </w:r>
      <w:r w:rsidR="00356E24">
        <w:rPr>
          <w:rFonts w:ascii="Palatino Linotype" w:hAnsi="Palatino Linotype" w:cs="Tahoma"/>
          <w:sz w:val="22"/>
          <w:szCs w:val="22"/>
          <w:lang w:val="es-ES"/>
        </w:rPr>
        <w:t xml:space="preserve"> que contiene ciento noventa y dos recibos de nómina, tal y como se los entregaron en respuesta a la solicitud </w:t>
      </w:r>
      <w:r w:rsidR="00356E24" w:rsidRPr="00356E24">
        <w:rPr>
          <w:rFonts w:ascii="Palatino Linotype" w:hAnsi="Palatino Linotype" w:cs="Tahoma"/>
          <w:bCs/>
          <w:sz w:val="22"/>
          <w:szCs w:val="22"/>
        </w:rPr>
        <w:t>00419/NEZA/IP/2021</w:t>
      </w:r>
      <w:r w:rsidR="002D0106">
        <w:rPr>
          <w:rFonts w:ascii="Palatino Linotype" w:hAnsi="Palatino Linotype" w:cs="Tahoma"/>
          <w:sz w:val="22"/>
          <w:szCs w:val="22"/>
          <w:lang w:val="es-ES"/>
        </w:rPr>
        <w:t xml:space="preserve">; así, como el número total de trabajadores </w:t>
      </w:r>
      <w:r w:rsidR="00374102">
        <w:rPr>
          <w:rFonts w:ascii="Palatino Linotype" w:hAnsi="Palatino Linotype" w:cs="Tahoma"/>
          <w:sz w:val="22"/>
          <w:szCs w:val="22"/>
          <w:lang w:val="es-ES"/>
        </w:rPr>
        <w:t>sindicalizados</w:t>
      </w:r>
      <w:r w:rsidR="002D0106">
        <w:rPr>
          <w:rFonts w:ascii="Palatino Linotype" w:hAnsi="Palatino Linotype" w:cs="Tahoma"/>
          <w:sz w:val="22"/>
          <w:szCs w:val="22"/>
          <w:lang w:val="es-ES"/>
        </w:rPr>
        <w:t xml:space="preserve"> con los que contaba al</w:t>
      </w:r>
      <w:r w:rsidR="000F7EE6">
        <w:rPr>
          <w:rFonts w:ascii="Palatino Linotype" w:hAnsi="Palatino Linotype" w:cs="Tahoma"/>
          <w:sz w:val="22"/>
          <w:szCs w:val="22"/>
          <w:lang w:val="es-ES"/>
        </w:rPr>
        <w:t xml:space="preserve"> treinta de septiembre de dos mil veintiuno.</w:t>
      </w:r>
    </w:p>
    <w:p w14:paraId="70C16960" w14:textId="77777777" w:rsidR="00C46B38" w:rsidRDefault="00C46B38" w:rsidP="008D0194">
      <w:pPr>
        <w:tabs>
          <w:tab w:val="left" w:pos="2100"/>
        </w:tabs>
        <w:spacing w:line="360" w:lineRule="auto"/>
        <w:jc w:val="both"/>
        <w:rPr>
          <w:rFonts w:ascii="Palatino Linotype" w:hAnsi="Palatino Linotype" w:cs="Tahoma"/>
          <w:sz w:val="22"/>
          <w:szCs w:val="22"/>
          <w:lang w:val="es-ES"/>
        </w:rPr>
      </w:pPr>
    </w:p>
    <w:p w14:paraId="023AE077" w14:textId="49A2A568" w:rsidR="000F7EE6" w:rsidRDefault="000F7EE6" w:rsidP="008D0194">
      <w:pPr>
        <w:tabs>
          <w:tab w:val="left" w:pos="2100"/>
        </w:tabs>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Así, se procede analizar la respuesta entregada por el Sujeto Obligado, en atención a cada uno de los puntos solicitados:</w:t>
      </w:r>
    </w:p>
    <w:p w14:paraId="550EF92B" w14:textId="77777777" w:rsidR="000F7EE6" w:rsidRDefault="000F7EE6" w:rsidP="008D0194">
      <w:pPr>
        <w:tabs>
          <w:tab w:val="left" w:pos="2100"/>
        </w:tabs>
        <w:spacing w:line="360" w:lineRule="auto"/>
        <w:jc w:val="both"/>
        <w:rPr>
          <w:rFonts w:ascii="Palatino Linotype" w:hAnsi="Palatino Linotype" w:cs="Tahoma"/>
          <w:sz w:val="22"/>
          <w:szCs w:val="22"/>
          <w:lang w:val="es-ES"/>
        </w:rPr>
      </w:pPr>
    </w:p>
    <w:p w14:paraId="72252E65" w14:textId="08D2CCA7" w:rsidR="0020436C" w:rsidRPr="00F842FE" w:rsidRDefault="00120277" w:rsidP="006878EF">
      <w:pPr>
        <w:pStyle w:val="Prrafodelista"/>
        <w:numPr>
          <w:ilvl w:val="0"/>
          <w:numId w:val="24"/>
        </w:numPr>
        <w:tabs>
          <w:tab w:val="left" w:pos="2100"/>
        </w:tabs>
        <w:spacing w:line="360" w:lineRule="auto"/>
        <w:ind w:right="-93"/>
        <w:jc w:val="both"/>
        <w:rPr>
          <w:rFonts w:ascii="Palatino Linotype" w:eastAsia="Calibri" w:hAnsi="Palatino Linotype" w:cs="Tahoma"/>
          <w:bCs/>
          <w:szCs w:val="22"/>
          <w:lang w:eastAsia="en-US"/>
        </w:rPr>
      </w:pPr>
      <w:r>
        <w:rPr>
          <w:rFonts w:ascii="Palatino Linotype" w:hAnsi="Palatino Linotype" w:cs="Tahoma"/>
          <w:b/>
          <w:szCs w:val="22"/>
          <w:lang w:val="es-ES"/>
        </w:rPr>
        <w:t xml:space="preserve">Archivo </w:t>
      </w:r>
      <w:r w:rsidRPr="00120277">
        <w:rPr>
          <w:rFonts w:ascii="Palatino Linotype" w:hAnsi="Palatino Linotype" w:cs="Tahoma"/>
          <w:szCs w:val="22"/>
          <w:lang w:val="es-ES"/>
        </w:rPr>
        <w:t xml:space="preserve"> </w:t>
      </w:r>
      <w:r w:rsidRPr="00120277">
        <w:rPr>
          <w:rFonts w:ascii="Palatino Linotype" w:hAnsi="Palatino Linotype" w:cs="Tahoma"/>
          <w:b/>
          <w:szCs w:val="22"/>
          <w:lang w:val="es-ES"/>
        </w:rPr>
        <w:t>“Recibos julio 8-Copiar.pdf”</w:t>
      </w:r>
    </w:p>
    <w:p w14:paraId="26A283D3" w14:textId="77777777" w:rsidR="00F842FE" w:rsidRPr="00F842FE" w:rsidRDefault="00F842FE" w:rsidP="00F842FE">
      <w:pPr>
        <w:pStyle w:val="Prrafodelista"/>
        <w:tabs>
          <w:tab w:val="left" w:pos="2100"/>
        </w:tabs>
        <w:spacing w:line="360" w:lineRule="auto"/>
        <w:ind w:right="-93"/>
        <w:jc w:val="both"/>
        <w:rPr>
          <w:rFonts w:ascii="Palatino Linotype" w:eastAsia="Calibri" w:hAnsi="Palatino Linotype" w:cs="Tahoma"/>
          <w:bCs/>
          <w:szCs w:val="22"/>
          <w:lang w:eastAsia="en-US"/>
        </w:rPr>
      </w:pPr>
    </w:p>
    <w:p w14:paraId="33B08232" w14:textId="006C7F3C" w:rsidR="00E53DAC" w:rsidRDefault="00120277" w:rsidP="00470B08">
      <w:pPr>
        <w:spacing w:line="360" w:lineRule="auto"/>
        <w:jc w:val="both"/>
        <w:rPr>
          <w:rFonts w:ascii="Palatino Linotype" w:eastAsia="Calibri" w:hAnsi="Palatino Linotype"/>
          <w:bCs/>
          <w:color w:val="000000"/>
          <w:sz w:val="22"/>
          <w:szCs w:val="22"/>
          <w:lang w:val="es-ES" w:eastAsia="en-US"/>
        </w:rPr>
      </w:pPr>
      <w:r>
        <w:rPr>
          <w:rFonts w:ascii="Palatino Linotype" w:eastAsia="Calibri" w:hAnsi="Palatino Linotype"/>
          <w:bCs/>
          <w:color w:val="000000"/>
          <w:sz w:val="22"/>
          <w:szCs w:val="22"/>
          <w:lang w:val="es-ES" w:eastAsia="en-US"/>
        </w:rPr>
        <w:t xml:space="preserve">Al respecto, el Sujeto Obligado, a través de la Dirección de Administración </w:t>
      </w:r>
      <w:r w:rsidR="00C30765">
        <w:rPr>
          <w:rFonts w:ascii="Palatino Linotype" w:eastAsia="Calibri" w:hAnsi="Palatino Linotype"/>
          <w:bCs/>
          <w:color w:val="000000"/>
          <w:sz w:val="22"/>
          <w:szCs w:val="22"/>
          <w:lang w:val="es-ES" w:eastAsia="en-US"/>
        </w:rPr>
        <w:t>proporcionó</w:t>
      </w:r>
      <w:r>
        <w:rPr>
          <w:rFonts w:ascii="Palatino Linotype" w:eastAsia="Calibri" w:hAnsi="Palatino Linotype"/>
          <w:bCs/>
          <w:color w:val="000000"/>
          <w:sz w:val="22"/>
          <w:szCs w:val="22"/>
          <w:lang w:val="es-ES" w:eastAsia="en-US"/>
        </w:rPr>
        <w:t xml:space="preserve"> en respuesta,</w:t>
      </w:r>
      <w:r w:rsidR="00C30765">
        <w:rPr>
          <w:rFonts w:ascii="Palatino Linotype" w:eastAsia="Calibri" w:hAnsi="Palatino Linotype"/>
          <w:bCs/>
          <w:color w:val="000000"/>
          <w:sz w:val="22"/>
          <w:szCs w:val="22"/>
          <w:lang w:val="es-ES" w:eastAsia="en-US"/>
        </w:rPr>
        <w:t xml:space="preserve"> diverso documentos, entre los cuales se encuentra el denominado </w:t>
      </w:r>
      <w:r w:rsidR="00C30765" w:rsidRPr="00C30765">
        <w:rPr>
          <w:rFonts w:ascii="Palatino Linotype" w:eastAsia="Calibri" w:hAnsi="Palatino Linotype"/>
          <w:bCs/>
          <w:color w:val="000000"/>
          <w:sz w:val="22"/>
          <w:szCs w:val="22"/>
          <w:lang w:val="es-ES" w:eastAsia="en-US"/>
        </w:rPr>
        <w:t>“Recibos julio 8-Copiar.pdf”</w:t>
      </w:r>
      <w:r w:rsidR="00C30765">
        <w:rPr>
          <w:rFonts w:ascii="Palatino Linotype" w:eastAsia="Calibri" w:hAnsi="Palatino Linotype"/>
          <w:bCs/>
          <w:color w:val="000000"/>
          <w:sz w:val="22"/>
          <w:szCs w:val="22"/>
          <w:lang w:val="es-ES" w:eastAsia="en-US"/>
        </w:rPr>
        <w:t>, tal como se muestra a continuación:</w:t>
      </w:r>
    </w:p>
    <w:p w14:paraId="5D59D1B9" w14:textId="77777777" w:rsidR="00C30765" w:rsidRDefault="00C30765" w:rsidP="00470B08">
      <w:pPr>
        <w:spacing w:line="360" w:lineRule="auto"/>
        <w:jc w:val="both"/>
        <w:rPr>
          <w:rFonts w:ascii="Palatino Linotype" w:eastAsia="Calibri" w:hAnsi="Palatino Linotype"/>
          <w:bCs/>
          <w:color w:val="000000"/>
          <w:sz w:val="22"/>
          <w:szCs w:val="22"/>
          <w:lang w:val="es-ES" w:eastAsia="en-US"/>
        </w:rPr>
      </w:pPr>
    </w:p>
    <w:p w14:paraId="59CF9780" w14:textId="20F00C05" w:rsidR="00C30765" w:rsidRDefault="0085278E" w:rsidP="00C30765">
      <w:pPr>
        <w:spacing w:line="360" w:lineRule="auto"/>
        <w:jc w:val="center"/>
        <w:rPr>
          <w:rFonts w:ascii="Palatino Linotype" w:eastAsia="Calibri" w:hAnsi="Palatino Linotype"/>
          <w:bCs/>
          <w:color w:val="000000"/>
          <w:sz w:val="22"/>
          <w:szCs w:val="22"/>
          <w:lang w:val="es-ES" w:eastAsia="en-US"/>
        </w:rPr>
      </w:pPr>
      <w:r>
        <w:rPr>
          <w:noProof/>
          <w:lang w:eastAsia="es-MX"/>
        </w:rPr>
        <mc:AlternateContent>
          <mc:Choice Requires="wps">
            <w:drawing>
              <wp:anchor distT="0" distB="0" distL="114300" distR="114300" simplePos="0" relativeHeight="251660288" behindDoc="0" locked="0" layoutInCell="1" allowOverlap="1" wp14:anchorId="3409E399" wp14:editId="40AB5D5E">
                <wp:simplePos x="0" y="0"/>
                <wp:positionH relativeFrom="column">
                  <wp:posOffset>2144395</wp:posOffset>
                </wp:positionH>
                <wp:positionV relativeFrom="paragraph">
                  <wp:posOffset>688975</wp:posOffset>
                </wp:positionV>
                <wp:extent cx="1400175" cy="133350"/>
                <wp:effectExtent l="19050" t="19050" r="28575" b="19050"/>
                <wp:wrapNone/>
                <wp:docPr id="10" name="Rectángulo 10"/>
                <wp:cNvGraphicFramePr/>
                <a:graphic xmlns:a="http://schemas.openxmlformats.org/drawingml/2006/main">
                  <a:graphicData uri="http://schemas.microsoft.com/office/word/2010/wordprocessingShape">
                    <wps:wsp>
                      <wps:cNvSpPr/>
                      <wps:spPr>
                        <a:xfrm>
                          <a:off x="0" y="0"/>
                          <a:ext cx="1400175" cy="133350"/>
                        </a:xfrm>
                        <a:prstGeom prst="rect">
                          <a:avLst/>
                        </a:prstGeom>
                        <a:noFill/>
                        <a:ln w="3810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ángulo 10" style="position:absolute;margin-left:168.85pt;margin-top:54.25pt;width:110.25pt;height:10.5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0d0d0d [3069]" strokeweight="3pt" w14:anchorId="7363E8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"/>
            </w:pict>
          </mc:Fallback>
        </mc:AlternateContent>
      </w:r>
      <w:r w:rsidR="00C30765">
        <w:rPr>
          <w:noProof/>
          <w:lang w:eastAsia="es-MX"/>
        </w:rPr>
        <w:drawing>
          <wp:inline distT="0" distB="0" distL="0" distR="0" wp14:anchorId="4783BC4C" wp14:editId="23DB8BA0">
            <wp:extent cx="2333625" cy="180975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333625" cy="1809750"/>
                    </a:xfrm>
                    <a:prstGeom prst="rect">
                      <a:avLst/>
                    </a:prstGeom>
                  </pic:spPr>
                </pic:pic>
              </a:graphicData>
            </a:graphic>
          </wp:inline>
        </w:drawing>
      </w:r>
    </w:p>
    <w:p w14:paraId="1A01C690" w14:textId="77777777" w:rsidR="00120277" w:rsidRDefault="00120277" w:rsidP="00470B08">
      <w:pPr>
        <w:spacing w:line="360" w:lineRule="auto"/>
        <w:jc w:val="both"/>
        <w:rPr>
          <w:rFonts w:ascii="Palatino Linotype" w:eastAsia="Calibri" w:hAnsi="Palatino Linotype"/>
          <w:bCs/>
          <w:color w:val="000000"/>
          <w:sz w:val="22"/>
          <w:szCs w:val="22"/>
          <w:lang w:val="es-ES" w:eastAsia="en-US"/>
        </w:rPr>
      </w:pPr>
    </w:p>
    <w:p w14:paraId="512B3603" w14:textId="4E421CA7" w:rsidR="00120277" w:rsidRDefault="007A2C08" w:rsidP="00470B08">
      <w:pPr>
        <w:spacing w:line="360" w:lineRule="auto"/>
        <w:jc w:val="both"/>
        <w:rPr>
          <w:rFonts w:ascii="Palatino Linotype" w:eastAsia="Calibri" w:hAnsi="Palatino Linotype"/>
          <w:bCs/>
          <w:color w:val="000000"/>
          <w:sz w:val="22"/>
          <w:szCs w:val="22"/>
          <w:lang w:eastAsia="en-US"/>
        </w:rPr>
      </w:pPr>
      <w:r>
        <w:rPr>
          <w:rFonts w:ascii="Palatino Linotype" w:eastAsia="Calibri" w:hAnsi="Palatino Linotype"/>
          <w:bCs/>
          <w:color w:val="000000"/>
          <w:sz w:val="22"/>
          <w:szCs w:val="22"/>
          <w:lang w:val="es-ES" w:eastAsia="en-US"/>
        </w:rPr>
        <w:t xml:space="preserve">Además, de la revisión del archivo, se logra vislumbrar </w:t>
      </w:r>
      <w:r w:rsidR="0057095C">
        <w:rPr>
          <w:rFonts w:ascii="Palatino Linotype" w:eastAsia="Calibri" w:hAnsi="Palatino Linotype"/>
          <w:bCs/>
          <w:color w:val="000000"/>
          <w:sz w:val="22"/>
          <w:szCs w:val="22"/>
          <w:lang w:val="es-ES" w:eastAsia="en-US"/>
        </w:rPr>
        <w:t xml:space="preserve">que contiene ciento noventa y dos recibos de nómina; por lo que, este Instituto procedió cotejar el archivo localizado en el diverso </w:t>
      </w:r>
      <w:r w:rsidR="0057095C" w:rsidRPr="0057095C">
        <w:rPr>
          <w:rFonts w:ascii="Palatino Linotype" w:eastAsia="Calibri" w:hAnsi="Palatino Linotype"/>
          <w:bCs/>
          <w:color w:val="000000"/>
          <w:sz w:val="22"/>
          <w:szCs w:val="22"/>
          <w:lang w:eastAsia="en-US"/>
        </w:rPr>
        <w:t>“419.2.rar”</w:t>
      </w:r>
      <w:r w:rsidR="0057095C">
        <w:rPr>
          <w:rFonts w:ascii="Palatino Linotype" w:eastAsia="Calibri" w:hAnsi="Palatino Linotype"/>
          <w:bCs/>
          <w:color w:val="000000"/>
          <w:sz w:val="22"/>
          <w:szCs w:val="22"/>
          <w:lang w:eastAsia="en-US"/>
        </w:rPr>
        <w:t xml:space="preserve"> y el proporcionado para entender el requerimiento </w:t>
      </w:r>
      <w:r w:rsidR="003B09DA">
        <w:rPr>
          <w:rFonts w:ascii="Palatino Linotype" w:eastAsia="Calibri" w:hAnsi="Palatino Linotype"/>
          <w:bCs/>
          <w:color w:val="000000"/>
          <w:sz w:val="22"/>
          <w:szCs w:val="22"/>
          <w:lang w:eastAsia="en-US"/>
        </w:rPr>
        <w:t>de información, materia del presente Recurso de Revisión, y se logra vislumbrar que son el mismo documento, por las siguientes consideraciones:</w:t>
      </w:r>
    </w:p>
    <w:p w14:paraId="3B914A95" w14:textId="13C21478" w:rsidR="003B09DA" w:rsidRDefault="003B09DA" w:rsidP="003B09DA">
      <w:pPr>
        <w:pStyle w:val="Prrafodelista"/>
        <w:numPr>
          <w:ilvl w:val="0"/>
          <w:numId w:val="24"/>
        </w:numPr>
        <w:spacing w:line="360" w:lineRule="auto"/>
        <w:jc w:val="both"/>
        <w:rPr>
          <w:rFonts w:ascii="Palatino Linotype" w:eastAsia="Calibri" w:hAnsi="Palatino Linotype"/>
          <w:bCs/>
          <w:color w:val="000000"/>
          <w:szCs w:val="22"/>
          <w:lang w:val="es-ES" w:eastAsia="en-US"/>
        </w:rPr>
      </w:pPr>
      <w:r>
        <w:rPr>
          <w:rFonts w:ascii="Palatino Linotype" w:eastAsia="Calibri" w:hAnsi="Palatino Linotype"/>
          <w:bCs/>
          <w:color w:val="000000"/>
          <w:szCs w:val="22"/>
          <w:lang w:val="es-ES" w:eastAsia="en-US"/>
        </w:rPr>
        <w:lastRenderedPageBreak/>
        <w:t>Ambos archivos tiene el mismo peso, tal como se muestra a continuación:</w:t>
      </w:r>
    </w:p>
    <w:p w14:paraId="16ACCFB6" w14:textId="77777777" w:rsidR="003B09DA" w:rsidRDefault="003B09DA" w:rsidP="003B09DA">
      <w:pPr>
        <w:pStyle w:val="Prrafodelista"/>
        <w:spacing w:line="360" w:lineRule="auto"/>
        <w:jc w:val="both"/>
        <w:rPr>
          <w:rFonts w:ascii="Palatino Linotype" w:eastAsia="Calibri" w:hAnsi="Palatino Linotype"/>
          <w:bCs/>
          <w:color w:val="000000"/>
          <w:szCs w:val="22"/>
          <w:lang w:val="es-ES" w:eastAsia="en-US"/>
        </w:rPr>
      </w:pPr>
    </w:p>
    <w:p w14:paraId="7EA93F2D" w14:textId="55C7CD6D" w:rsidR="003B09DA" w:rsidRDefault="003B09DA" w:rsidP="003B09DA">
      <w:pPr>
        <w:pStyle w:val="Prrafodelista"/>
        <w:spacing w:line="360" w:lineRule="auto"/>
        <w:jc w:val="both"/>
        <w:rPr>
          <w:rFonts w:ascii="Palatino Linotype" w:eastAsia="Calibri" w:hAnsi="Palatino Linotype"/>
          <w:bCs/>
          <w:color w:val="000000"/>
          <w:szCs w:val="22"/>
          <w:lang w:val="es-ES" w:eastAsia="en-US"/>
        </w:rPr>
      </w:pPr>
      <w:r>
        <w:rPr>
          <w:noProof/>
          <w:lang w:eastAsia="es-MX"/>
        </w:rPr>
        <w:drawing>
          <wp:inline distT="0" distB="0" distL="0" distR="0" wp14:anchorId="6D20B1A7" wp14:editId="1A4C3274">
            <wp:extent cx="4495800" cy="1000125"/>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95800" cy="1000125"/>
                    </a:xfrm>
                    <a:prstGeom prst="rect">
                      <a:avLst/>
                    </a:prstGeom>
                  </pic:spPr>
                </pic:pic>
              </a:graphicData>
            </a:graphic>
          </wp:inline>
        </w:drawing>
      </w:r>
      <w:bookmarkStart w:id="1" w:name="_GoBack"/>
      <w:bookmarkEnd w:id="1"/>
    </w:p>
    <w:p w14:paraId="3E4BA912" w14:textId="77777777" w:rsidR="003B09DA" w:rsidRDefault="003B09DA" w:rsidP="003B09DA">
      <w:pPr>
        <w:pStyle w:val="Prrafodelista"/>
        <w:spacing w:line="360" w:lineRule="auto"/>
        <w:jc w:val="both"/>
        <w:rPr>
          <w:rFonts w:ascii="Palatino Linotype" w:eastAsia="Calibri" w:hAnsi="Palatino Linotype"/>
          <w:bCs/>
          <w:color w:val="000000"/>
          <w:szCs w:val="22"/>
          <w:lang w:val="es-ES" w:eastAsia="en-US"/>
        </w:rPr>
      </w:pPr>
    </w:p>
    <w:p w14:paraId="179806DA" w14:textId="6286E70A" w:rsidR="003B09DA" w:rsidRDefault="003B09DA" w:rsidP="003B09DA">
      <w:pPr>
        <w:pStyle w:val="Prrafodelista"/>
        <w:numPr>
          <w:ilvl w:val="0"/>
          <w:numId w:val="24"/>
        </w:numPr>
        <w:spacing w:line="360" w:lineRule="auto"/>
        <w:jc w:val="both"/>
        <w:rPr>
          <w:rFonts w:ascii="Palatino Linotype" w:eastAsia="Calibri" w:hAnsi="Palatino Linotype"/>
          <w:bCs/>
          <w:color w:val="000000"/>
          <w:szCs w:val="22"/>
          <w:lang w:val="es-ES" w:eastAsia="en-US"/>
        </w:rPr>
      </w:pPr>
      <w:r>
        <w:rPr>
          <w:rFonts w:ascii="Palatino Linotype" w:eastAsia="Calibri" w:hAnsi="Palatino Linotype"/>
          <w:bCs/>
          <w:color w:val="000000"/>
          <w:szCs w:val="22"/>
          <w:lang w:val="es-ES" w:eastAsia="en-US"/>
        </w:rPr>
        <w:t>Ambos contienen ciento noventa y dos recibos de nómina, en versión pública.</w:t>
      </w:r>
    </w:p>
    <w:p w14:paraId="6C5A5C26" w14:textId="77777777" w:rsidR="003B09DA" w:rsidRDefault="003B09DA" w:rsidP="003B09DA">
      <w:pPr>
        <w:pStyle w:val="Prrafodelista"/>
        <w:spacing w:line="360" w:lineRule="auto"/>
        <w:jc w:val="both"/>
        <w:rPr>
          <w:rFonts w:ascii="Palatino Linotype" w:eastAsia="Calibri" w:hAnsi="Palatino Linotype"/>
          <w:bCs/>
          <w:color w:val="000000"/>
          <w:szCs w:val="22"/>
          <w:lang w:val="es-ES" w:eastAsia="en-US"/>
        </w:rPr>
      </w:pPr>
    </w:p>
    <w:p w14:paraId="48A7A58D" w14:textId="47912906" w:rsidR="003B09DA" w:rsidRPr="003B09DA" w:rsidRDefault="0011131A" w:rsidP="003B09DA">
      <w:pPr>
        <w:pStyle w:val="Prrafodelista"/>
        <w:numPr>
          <w:ilvl w:val="0"/>
          <w:numId w:val="24"/>
        </w:numPr>
        <w:spacing w:line="360" w:lineRule="auto"/>
        <w:jc w:val="both"/>
        <w:rPr>
          <w:rFonts w:ascii="Palatino Linotype" w:eastAsia="Calibri" w:hAnsi="Palatino Linotype"/>
          <w:bCs/>
          <w:color w:val="000000"/>
          <w:szCs w:val="22"/>
          <w:lang w:val="es-ES" w:eastAsia="en-US"/>
        </w:rPr>
      </w:pPr>
      <w:r>
        <w:rPr>
          <w:rFonts w:ascii="Palatino Linotype" w:eastAsia="Calibri" w:hAnsi="Palatino Linotype"/>
          <w:bCs/>
          <w:color w:val="000000"/>
          <w:szCs w:val="22"/>
          <w:lang w:val="es-ES" w:eastAsia="en-US"/>
        </w:rPr>
        <w:t>Todos los recibos y los datos personales testados, en ambos son los mismos.</w:t>
      </w:r>
    </w:p>
    <w:p w14:paraId="01C3F7AC" w14:textId="77777777" w:rsidR="00120277" w:rsidRDefault="00120277" w:rsidP="00470B08">
      <w:pPr>
        <w:spacing w:line="360" w:lineRule="auto"/>
        <w:jc w:val="both"/>
        <w:rPr>
          <w:rFonts w:ascii="Palatino Linotype" w:eastAsia="Calibri" w:hAnsi="Palatino Linotype"/>
          <w:bCs/>
          <w:color w:val="000000"/>
          <w:sz w:val="22"/>
          <w:szCs w:val="22"/>
          <w:lang w:val="es-ES" w:eastAsia="en-US"/>
        </w:rPr>
      </w:pPr>
    </w:p>
    <w:p w14:paraId="769B0750" w14:textId="4172E5B9" w:rsidR="003C1E90" w:rsidRPr="00152E10" w:rsidRDefault="0011131A" w:rsidP="003C1E90">
      <w:pPr>
        <w:spacing w:line="360" w:lineRule="auto"/>
        <w:jc w:val="both"/>
        <w:rPr>
          <w:rFonts w:ascii="Palatino Linotype" w:eastAsia="Calibri" w:hAnsi="Palatino Linotype" w:cs="Tahoma"/>
          <w:bCs/>
          <w:color w:val="000000" w:themeColor="text1"/>
          <w:sz w:val="22"/>
          <w:szCs w:val="22"/>
          <w:lang w:eastAsia="en-US"/>
        </w:rPr>
      </w:pPr>
      <w:r>
        <w:rPr>
          <w:rFonts w:ascii="Palatino Linotype" w:eastAsia="Calibri" w:hAnsi="Palatino Linotype"/>
          <w:bCs/>
          <w:color w:val="000000"/>
          <w:sz w:val="22"/>
          <w:szCs w:val="22"/>
          <w:lang w:val="es-ES" w:eastAsia="en-US"/>
        </w:rPr>
        <w:t>Conforme a lo anterior, se logra observar que el Sujeto Obligado, desde respuesta proporcionó el documento requerido en la solicitud, es decir</w:t>
      </w:r>
      <w:r w:rsidR="00CD5FA4">
        <w:rPr>
          <w:rFonts w:ascii="Palatino Linotype" w:eastAsia="Calibri" w:hAnsi="Palatino Linotype"/>
          <w:bCs/>
          <w:color w:val="000000"/>
          <w:sz w:val="22"/>
          <w:szCs w:val="22"/>
          <w:lang w:val="es-ES" w:eastAsia="en-US"/>
        </w:rPr>
        <w:t xml:space="preserve">, el denominado </w:t>
      </w:r>
      <w:r w:rsidR="00CD5FA4" w:rsidRPr="00CD5FA4">
        <w:rPr>
          <w:rFonts w:ascii="Palatino Linotype" w:eastAsia="Calibri" w:hAnsi="Palatino Linotype"/>
          <w:bCs/>
          <w:color w:val="000000"/>
          <w:sz w:val="22"/>
          <w:szCs w:val="22"/>
          <w:lang w:val="es-ES" w:eastAsia="en-US"/>
        </w:rPr>
        <w:t>“Recibos julio 8-Copiar.pdf”</w:t>
      </w:r>
      <w:r w:rsidR="00CD5FA4">
        <w:rPr>
          <w:rFonts w:ascii="Palatino Linotype" w:eastAsia="Calibri" w:hAnsi="Palatino Linotype"/>
          <w:bCs/>
          <w:color w:val="000000"/>
          <w:sz w:val="22"/>
          <w:szCs w:val="22"/>
          <w:lang w:val="es-ES" w:eastAsia="en-US"/>
        </w:rPr>
        <w:t xml:space="preserve">, en los mismos términos que fue proporcionado en respuesta a la solicitud de información con número </w:t>
      </w:r>
      <w:r w:rsidR="00CD5FA4" w:rsidRPr="00CD5FA4">
        <w:rPr>
          <w:rFonts w:ascii="Palatino Linotype" w:eastAsia="Calibri" w:hAnsi="Palatino Linotype"/>
          <w:bCs/>
          <w:color w:val="000000"/>
          <w:sz w:val="22"/>
          <w:szCs w:val="22"/>
          <w:lang w:eastAsia="en-US"/>
        </w:rPr>
        <w:t>00419/NEZA/IP/2021</w:t>
      </w:r>
      <w:r w:rsidR="00CD5FA4">
        <w:rPr>
          <w:rFonts w:ascii="Palatino Linotype" w:eastAsia="Calibri" w:hAnsi="Palatino Linotype"/>
          <w:bCs/>
          <w:color w:val="000000"/>
          <w:sz w:val="22"/>
          <w:szCs w:val="22"/>
          <w:lang w:eastAsia="en-US"/>
        </w:rPr>
        <w:t xml:space="preserve">, tal como lo requirió el Recurrente; </w:t>
      </w:r>
      <w:r w:rsidR="003C1E90">
        <w:rPr>
          <w:rFonts w:ascii="Palatino Linotype" w:eastAsia="Calibri" w:hAnsi="Palatino Linotype" w:cs="Tahoma"/>
          <w:bCs/>
          <w:iCs/>
          <w:sz w:val="22"/>
          <w:szCs w:val="22"/>
          <w:lang w:val="es-ES" w:eastAsia="en-US"/>
        </w:rPr>
        <w:t>d</w:t>
      </w:r>
      <w:r w:rsidR="003C1E90" w:rsidRPr="0022437A">
        <w:rPr>
          <w:rFonts w:ascii="Palatino Linotype" w:hAnsi="Palatino Linotype" w:cs="Tahoma"/>
          <w:bCs/>
          <w:iCs/>
          <w:sz w:val="22"/>
          <w:szCs w:val="24"/>
          <w:lang w:val="es-ES"/>
        </w:rPr>
        <w:t xml:space="preserve">icha determinación toma relevancia, pues </w:t>
      </w:r>
      <w:r w:rsidR="003C1E90" w:rsidRPr="0022437A">
        <w:rPr>
          <w:rFonts w:ascii="Palatino Linotype" w:hAnsi="Palatino Linotype" w:cs="Tahoma"/>
          <w:sz w:val="22"/>
          <w:szCs w:val="22"/>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347477C8" w14:textId="77777777" w:rsidR="003C1E90" w:rsidRPr="0022437A" w:rsidRDefault="003C1E90" w:rsidP="003C1E90">
      <w:pPr>
        <w:tabs>
          <w:tab w:val="left" w:pos="4962"/>
        </w:tabs>
        <w:spacing w:line="360" w:lineRule="auto"/>
        <w:jc w:val="both"/>
        <w:rPr>
          <w:rFonts w:ascii="Palatino Linotype" w:hAnsi="Palatino Linotype" w:cs="Tahoma"/>
          <w:sz w:val="22"/>
          <w:szCs w:val="22"/>
        </w:rPr>
      </w:pPr>
    </w:p>
    <w:p w14:paraId="732406E6" w14:textId="77777777" w:rsidR="003C1E90" w:rsidRDefault="003C1E90" w:rsidP="003C1E90">
      <w:pPr>
        <w:tabs>
          <w:tab w:val="left" w:pos="4962"/>
        </w:tabs>
        <w:spacing w:line="360" w:lineRule="auto"/>
        <w:jc w:val="both"/>
        <w:rPr>
          <w:rFonts w:ascii="Palatino Linotype" w:hAnsi="Palatino Linotype" w:cs="Tahoma"/>
          <w:sz w:val="22"/>
          <w:szCs w:val="22"/>
        </w:rPr>
      </w:pPr>
      <w:r w:rsidRPr="0022437A">
        <w:rPr>
          <w:rFonts w:ascii="Palatino Linotype" w:hAnsi="Palatino Linotype" w:cs="Tahoma"/>
          <w:sz w:val="22"/>
          <w:szCs w:val="22"/>
        </w:rPr>
        <w:t xml:space="preserve">De esta manera, </w:t>
      </w:r>
      <w:r w:rsidRPr="0022437A">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22437A">
        <w:rPr>
          <w:rFonts w:ascii="Palatino Linotype" w:hAnsi="Palatino Linotype" w:cs="Tahoma"/>
          <w:i/>
          <w:sz w:val="22"/>
          <w:szCs w:val="22"/>
        </w:rPr>
        <w:t>ad hoc</w:t>
      </w:r>
      <w:r w:rsidRPr="0022437A">
        <w:rPr>
          <w:rFonts w:ascii="Palatino Linotype" w:hAnsi="Palatino Linotype" w:cs="Tahoma"/>
          <w:sz w:val="22"/>
          <w:szCs w:val="22"/>
        </w:rPr>
        <w:t xml:space="preserve">; lo cual, toma sustento en el artículo 160 de la Ley de </w:t>
      </w:r>
      <w:r w:rsidRPr="0022437A">
        <w:rPr>
          <w:rFonts w:ascii="Palatino Linotype" w:hAnsi="Palatino Linotype" w:cs="Tahoma"/>
          <w:sz w:val="22"/>
          <w:szCs w:val="22"/>
        </w:rPr>
        <w:lastRenderedPageBreak/>
        <w:t xml:space="preserve">Transparencia y Acceso a la Información Pública del Estado de México y Municipios, el cual refiere que los sujetos obligados deberán entregar la información que obre en sus archivos. </w:t>
      </w:r>
    </w:p>
    <w:p w14:paraId="48299E30" w14:textId="77777777" w:rsidR="003C1E90" w:rsidRPr="0022437A" w:rsidRDefault="003C1E90" w:rsidP="003C1E90">
      <w:pPr>
        <w:tabs>
          <w:tab w:val="left" w:pos="4962"/>
        </w:tabs>
        <w:spacing w:line="360" w:lineRule="auto"/>
        <w:jc w:val="both"/>
        <w:rPr>
          <w:rFonts w:ascii="Palatino Linotype" w:hAnsi="Palatino Linotype" w:cs="Tahoma"/>
          <w:sz w:val="22"/>
          <w:szCs w:val="24"/>
          <w:lang w:val="es-ES"/>
        </w:rPr>
      </w:pPr>
    </w:p>
    <w:p w14:paraId="35CBE15D" w14:textId="1039AA8A" w:rsidR="000A0C3C" w:rsidRPr="000E097D" w:rsidRDefault="003C1E90" w:rsidP="000E097D">
      <w:pPr>
        <w:tabs>
          <w:tab w:val="left" w:pos="4962"/>
        </w:tabs>
        <w:spacing w:line="360" w:lineRule="auto"/>
        <w:jc w:val="both"/>
        <w:rPr>
          <w:rFonts w:ascii="Palatino Linotype" w:hAnsi="Palatino Linotype" w:cs="Tahoma"/>
          <w:sz w:val="22"/>
          <w:szCs w:val="22"/>
        </w:rPr>
      </w:pPr>
      <w:r w:rsidRPr="000E097D">
        <w:rPr>
          <w:rFonts w:ascii="Palatino Linotype" w:hAnsi="Palatino Linotype" w:cs="Tahoma"/>
          <w:sz w:val="22"/>
          <w:szCs w:val="22"/>
        </w:rPr>
        <w:t>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w:t>
      </w:r>
      <w:r w:rsidR="000A0C3C" w:rsidRPr="000E097D">
        <w:rPr>
          <w:rFonts w:ascii="Palatino Linotype" w:hAnsi="Palatino Linotype" w:cs="Tahoma"/>
          <w:sz w:val="22"/>
          <w:szCs w:val="22"/>
        </w:rPr>
        <w:t xml:space="preserve"> el Solicitante requirió los documentos localizados en el archivo “419.2.rar”, tal y como fueron proporcionados en respuesta a la solicitud de información 00419/NEZA/IP/2021 y el Sujeto Obligado, proporcionó el archivo “Recibos julio 8-Copiar.pdf”, en los mismos términos que fue entregado en el requerimiento previamente referido.</w:t>
      </w:r>
    </w:p>
    <w:p w14:paraId="1CD320CE" w14:textId="6D8F6C18" w:rsidR="000A0C3C" w:rsidRDefault="000A0C3C" w:rsidP="003C1E90">
      <w:pPr>
        <w:spacing w:line="360" w:lineRule="auto"/>
        <w:jc w:val="both"/>
        <w:rPr>
          <w:rFonts w:ascii="Palatino Linotype" w:hAnsi="Palatino Linotype" w:cs="Tahoma"/>
          <w:sz w:val="22"/>
          <w:szCs w:val="22"/>
          <w:lang w:val="es-ES"/>
        </w:rPr>
      </w:pPr>
    </w:p>
    <w:p w14:paraId="5161BFB8" w14:textId="636E1AC8" w:rsidR="000A0C3C" w:rsidRDefault="000E097D" w:rsidP="003C1E90">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Por lo que, se considera </w:t>
      </w:r>
      <w:r w:rsidR="00256BA4">
        <w:rPr>
          <w:rFonts w:ascii="Palatino Linotype" w:hAnsi="Palatino Linotype" w:cs="Tahoma"/>
          <w:sz w:val="22"/>
          <w:szCs w:val="22"/>
          <w:lang w:val="es-ES"/>
        </w:rPr>
        <w:t>que desde respuesta</w:t>
      </w:r>
      <w:r w:rsidR="00C67B85">
        <w:rPr>
          <w:rFonts w:ascii="Palatino Linotype" w:hAnsi="Palatino Linotype" w:cs="Tahoma"/>
          <w:sz w:val="22"/>
          <w:szCs w:val="22"/>
          <w:lang w:val="es-ES"/>
        </w:rPr>
        <w:t xml:space="preserve"> el Sujeto Obligado proporcionó el documento solicitado, tal y como fue entregado para atender la solicitud de información previamente referida, con lo cual dio cumplimiento a los artículos 12 y 160 de la Ley de Transparencia y Acceso a la Información Pública del Estado de México y M</w:t>
      </w:r>
      <w:r w:rsidR="000A0060">
        <w:rPr>
          <w:rFonts w:ascii="Palatino Linotype" w:hAnsi="Palatino Linotype" w:cs="Tahoma"/>
          <w:sz w:val="22"/>
          <w:szCs w:val="22"/>
          <w:lang w:val="es-ES"/>
        </w:rPr>
        <w:t>unicipios; dicha situación, toma relevancia, pues el Particular no solicitó en el presente caso los recibos de nómina específicos, sino únicamente los documentos contenidos en un archivo espec</w:t>
      </w:r>
      <w:r w:rsidR="000D6216">
        <w:rPr>
          <w:rFonts w:ascii="Palatino Linotype" w:hAnsi="Palatino Linotype" w:cs="Tahoma"/>
          <w:sz w:val="22"/>
          <w:szCs w:val="22"/>
          <w:lang w:val="es-ES"/>
        </w:rPr>
        <w:t>ífico.</w:t>
      </w:r>
    </w:p>
    <w:p w14:paraId="2E99F58E" w14:textId="77777777" w:rsidR="000D6216" w:rsidRDefault="000D6216" w:rsidP="003C1E90">
      <w:pPr>
        <w:spacing w:line="360" w:lineRule="auto"/>
        <w:jc w:val="both"/>
        <w:rPr>
          <w:rFonts w:ascii="Palatino Linotype" w:hAnsi="Palatino Linotype" w:cs="Tahoma"/>
          <w:sz w:val="22"/>
          <w:szCs w:val="22"/>
          <w:lang w:val="es-ES"/>
        </w:rPr>
      </w:pPr>
    </w:p>
    <w:p w14:paraId="5ADE066B" w14:textId="4D67E4FB" w:rsidR="00C47294" w:rsidRDefault="00C47294" w:rsidP="003C1E90">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Ahora bien, si bien el Particular se inconformó de la clasificación de datos de naturaleza pública y que eran parcialmente borrosos los recibos de nómina entregados en respuesta, lo cierto es que el Ayuntamiento, cumplió con el derecho de acceso a la información, pues en un principio la pretensión del ahora Recurrente fue obtener los documentos tal y como fueron entregados en respu</w:t>
      </w:r>
      <w:r w:rsidR="007812BE">
        <w:rPr>
          <w:rFonts w:ascii="Palatino Linotype" w:hAnsi="Palatino Linotype" w:cs="Tahoma"/>
          <w:sz w:val="22"/>
          <w:szCs w:val="22"/>
          <w:lang w:val="es-ES"/>
        </w:rPr>
        <w:t xml:space="preserve">esta a otra solicitud, lo cual </w:t>
      </w:r>
      <w:r w:rsidR="00DB1C2C">
        <w:rPr>
          <w:rFonts w:ascii="Palatino Linotype" w:hAnsi="Palatino Linotype" w:cs="Tahoma"/>
          <w:sz w:val="22"/>
          <w:szCs w:val="22"/>
          <w:lang w:val="es-ES"/>
        </w:rPr>
        <w:t xml:space="preserve">aconteció; además, que dicha circunstancia está siendo revisada por la Dirección de Cumplimiento de este Instituto, en el Recurso de Revisión </w:t>
      </w:r>
      <w:r w:rsidR="00DB1C2C" w:rsidRPr="00DB1C2C">
        <w:rPr>
          <w:rFonts w:ascii="Palatino Linotype" w:hAnsi="Palatino Linotype" w:cs="Tahoma"/>
          <w:sz w:val="22"/>
          <w:szCs w:val="22"/>
          <w:lang w:val="es-ES"/>
        </w:rPr>
        <w:t>04868/INFOEM/IP/RR/2021</w:t>
      </w:r>
      <w:r w:rsidR="00DB1C2C">
        <w:rPr>
          <w:rFonts w:ascii="Palatino Linotype" w:hAnsi="Palatino Linotype" w:cs="Tahoma"/>
          <w:sz w:val="22"/>
          <w:szCs w:val="22"/>
          <w:lang w:val="es-ES"/>
        </w:rPr>
        <w:t>.</w:t>
      </w:r>
    </w:p>
    <w:p w14:paraId="25C858F6" w14:textId="3101D71B" w:rsidR="009F4256" w:rsidRDefault="009F4256" w:rsidP="003C1E90">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lastRenderedPageBreak/>
        <w:t>Por otra parte, si bien el Sujeto Obligado proporcionó otros documentos al solicitado, lo cierto es que no resulta procedente entrar a su análisis, pues estos no fueron requeridos inicialmente, aunado a que como se refirió, el Particular únicamente solicitó tener acceso a un documento en específico, al cual ya se le dio acceso.</w:t>
      </w:r>
    </w:p>
    <w:p w14:paraId="32534C3A" w14:textId="77777777" w:rsidR="009F254F" w:rsidRDefault="009F254F" w:rsidP="006479BF">
      <w:pPr>
        <w:spacing w:line="360" w:lineRule="auto"/>
        <w:jc w:val="both"/>
        <w:rPr>
          <w:rFonts w:ascii="Palatino Linotype" w:hAnsi="Palatino Linotype"/>
          <w:bCs/>
          <w:i/>
          <w:iCs/>
          <w:sz w:val="22"/>
        </w:rPr>
      </w:pPr>
    </w:p>
    <w:p w14:paraId="600A6194" w14:textId="1A423FFE" w:rsidR="00664777" w:rsidRDefault="009F4256" w:rsidP="00664777">
      <w:pPr>
        <w:spacing w:line="360" w:lineRule="auto"/>
        <w:jc w:val="both"/>
        <w:rPr>
          <w:rFonts w:ascii="Palatino Linotype" w:hAnsi="Palatino Linotype"/>
          <w:b/>
          <w:bCs/>
          <w:iCs/>
          <w:sz w:val="22"/>
          <w:lang w:val="es-ES"/>
        </w:rPr>
      </w:pPr>
      <w:r>
        <w:rPr>
          <w:rFonts w:ascii="Palatino Linotype" w:hAnsi="Palatino Linotype"/>
          <w:bCs/>
          <w:iCs/>
          <w:sz w:val="22"/>
          <w:lang w:val="es-ES"/>
        </w:rPr>
        <w:t xml:space="preserve">Por todo lo </w:t>
      </w:r>
      <w:r w:rsidR="000F33B4">
        <w:rPr>
          <w:rFonts w:ascii="Palatino Linotype" w:hAnsi="Palatino Linotype"/>
          <w:bCs/>
          <w:iCs/>
          <w:sz w:val="22"/>
          <w:lang w:val="es-ES"/>
        </w:rPr>
        <w:t>expuesto</w:t>
      </w:r>
      <w:r w:rsidR="00664777">
        <w:rPr>
          <w:rFonts w:ascii="Palatino Linotype" w:hAnsi="Palatino Linotype"/>
          <w:bCs/>
          <w:iCs/>
          <w:sz w:val="22"/>
          <w:lang w:val="es-ES"/>
        </w:rPr>
        <w:t xml:space="preserve">, se logra vislumbrar que </w:t>
      </w:r>
      <w:r w:rsidR="000F33B4">
        <w:rPr>
          <w:rFonts w:ascii="Palatino Linotype" w:hAnsi="Palatino Linotype"/>
          <w:bCs/>
          <w:iCs/>
          <w:sz w:val="22"/>
          <w:lang w:val="es-ES"/>
        </w:rPr>
        <w:t xml:space="preserve">el Ayuntamiento de Nezahualcóyotl </w:t>
      </w:r>
      <w:r w:rsidR="00664777" w:rsidRPr="00664777">
        <w:rPr>
          <w:rFonts w:ascii="Palatino Linotype" w:hAnsi="Palatino Linotype"/>
          <w:bCs/>
          <w:iCs/>
          <w:sz w:val="22"/>
          <w:lang w:val="es-ES"/>
        </w:rPr>
        <w:t xml:space="preserve">desde respuesta atendió de manera correcta el requerimiento de información, al proporcionar </w:t>
      </w:r>
      <w:r w:rsidR="000F33B4">
        <w:rPr>
          <w:rFonts w:ascii="Palatino Linotype" w:hAnsi="Palatino Linotype"/>
          <w:bCs/>
          <w:iCs/>
          <w:sz w:val="22"/>
          <w:lang w:val="es-ES"/>
        </w:rPr>
        <w:t xml:space="preserve">el documento requerido, a saber, el denominado </w:t>
      </w:r>
      <w:r w:rsidR="000F33B4" w:rsidRPr="000F33B4">
        <w:rPr>
          <w:rFonts w:ascii="Palatino Linotype" w:hAnsi="Palatino Linotype"/>
          <w:bCs/>
          <w:iCs/>
          <w:sz w:val="22"/>
          <w:lang w:val="es-ES"/>
        </w:rPr>
        <w:t>“Recibos julio 8-Copiar.pdf”</w:t>
      </w:r>
      <w:r w:rsidR="00664777" w:rsidRPr="00664777">
        <w:rPr>
          <w:rFonts w:ascii="Palatino Linotype" w:hAnsi="Palatino Linotype"/>
          <w:bCs/>
          <w:iCs/>
          <w:sz w:val="22"/>
          <w:lang w:val="es-ES"/>
        </w:rPr>
        <w:t xml:space="preserve">, </w:t>
      </w:r>
      <w:r w:rsidR="000F33B4">
        <w:rPr>
          <w:rFonts w:ascii="Palatino Linotype" w:hAnsi="Palatino Linotype"/>
          <w:bCs/>
          <w:iCs/>
          <w:sz w:val="22"/>
          <w:lang w:val="es-ES"/>
        </w:rPr>
        <w:t xml:space="preserve">el cual había sido entregado en respuesta a </w:t>
      </w:r>
      <w:r w:rsidR="00664777" w:rsidRPr="00664777">
        <w:rPr>
          <w:rFonts w:ascii="Palatino Linotype" w:hAnsi="Palatino Linotype"/>
          <w:bCs/>
          <w:iCs/>
          <w:sz w:val="22"/>
          <w:lang w:val="es-ES"/>
        </w:rPr>
        <w:t>la solicitud 00419/NEZA/IP/2021,</w:t>
      </w:r>
      <w:r w:rsidR="00D0559A">
        <w:rPr>
          <w:rFonts w:ascii="Palatino Linotype" w:hAnsi="Palatino Linotype"/>
          <w:bCs/>
          <w:iCs/>
          <w:sz w:val="22"/>
          <w:lang w:val="es-ES"/>
        </w:rPr>
        <w:t xml:space="preserve"> en el archivo </w:t>
      </w:r>
      <w:r w:rsidR="00D0559A" w:rsidRPr="00D0559A">
        <w:rPr>
          <w:rFonts w:ascii="Palatino Linotype" w:hAnsi="Palatino Linotype"/>
          <w:bCs/>
          <w:iCs/>
          <w:sz w:val="22"/>
        </w:rPr>
        <w:t>“419.2.rar”</w:t>
      </w:r>
      <w:r w:rsidR="00D0559A">
        <w:rPr>
          <w:rFonts w:ascii="Palatino Linotype" w:hAnsi="Palatino Linotype"/>
          <w:bCs/>
          <w:iCs/>
          <w:sz w:val="22"/>
        </w:rPr>
        <w:t>, con lo cual</w:t>
      </w:r>
      <w:r w:rsidR="00664777">
        <w:rPr>
          <w:rFonts w:ascii="Palatino Linotype" w:hAnsi="Palatino Linotype"/>
          <w:bCs/>
          <w:iCs/>
          <w:sz w:val="22"/>
          <w:lang w:val="es-ES"/>
        </w:rPr>
        <w:t xml:space="preserve"> </w:t>
      </w:r>
      <w:r w:rsidR="00D0559A">
        <w:rPr>
          <w:rFonts w:ascii="Palatino Linotype" w:hAnsi="Palatino Linotype"/>
          <w:bCs/>
          <w:iCs/>
          <w:sz w:val="22"/>
          <w:lang w:val="es-ES"/>
        </w:rPr>
        <w:t>d</w:t>
      </w:r>
      <w:r w:rsidR="002A7678">
        <w:rPr>
          <w:rFonts w:ascii="Palatino Linotype" w:hAnsi="Palatino Linotype"/>
          <w:bCs/>
          <w:iCs/>
          <w:sz w:val="22"/>
          <w:lang w:val="es-ES"/>
        </w:rPr>
        <w:t>io</w:t>
      </w:r>
      <w:r w:rsidR="00D0559A">
        <w:rPr>
          <w:rFonts w:ascii="Palatino Linotype" w:hAnsi="Palatino Linotype"/>
          <w:bCs/>
          <w:iCs/>
          <w:sz w:val="22"/>
          <w:lang w:val="es-ES"/>
        </w:rPr>
        <w:t xml:space="preserve"> cumplimiento a los</w:t>
      </w:r>
      <w:r w:rsidR="00D305BC">
        <w:rPr>
          <w:rFonts w:ascii="Palatino Linotype" w:hAnsi="Palatino Linotype"/>
          <w:bCs/>
          <w:iCs/>
          <w:sz w:val="22"/>
          <w:lang w:val="es-ES"/>
        </w:rPr>
        <w:t xml:space="preserve"> artículo</w:t>
      </w:r>
      <w:r w:rsidR="00D0559A">
        <w:rPr>
          <w:rFonts w:ascii="Palatino Linotype" w:hAnsi="Palatino Linotype"/>
          <w:bCs/>
          <w:iCs/>
          <w:sz w:val="22"/>
          <w:lang w:val="es-ES"/>
        </w:rPr>
        <w:t>s</w:t>
      </w:r>
      <w:r w:rsidR="00D305BC">
        <w:rPr>
          <w:rFonts w:ascii="Palatino Linotype" w:hAnsi="Palatino Linotype"/>
          <w:bCs/>
          <w:iCs/>
          <w:sz w:val="22"/>
          <w:lang w:val="es-ES"/>
        </w:rPr>
        <w:t xml:space="preserve"> </w:t>
      </w:r>
      <w:r w:rsidR="00D0559A">
        <w:rPr>
          <w:rFonts w:ascii="Palatino Linotype" w:hAnsi="Palatino Linotype"/>
          <w:bCs/>
          <w:iCs/>
          <w:sz w:val="22"/>
          <w:lang w:val="es-ES"/>
        </w:rPr>
        <w:t xml:space="preserve">12 y </w:t>
      </w:r>
      <w:r w:rsidR="00D305BC">
        <w:rPr>
          <w:rFonts w:ascii="Palatino Linotype" w:hAnsi="Palatino Linotype"/>
          <w:bCs/>
          <w:iCs/>
          <w:sz w:val="22"/>
          <w:lang w:val="es-ES"/>
        </w:rPr>
        <w:t>160</w:t>
      </w:r>
      <w:r w:rsidR="00664777">
        <w:rPr>
          <w:rFonts w:ascii="Palatino Linotype" w:hAnsi="Palatino Linotype"/>
          <w:bCs/>
          <w:iCs/>
          <w:sz w:val="22"/>
          <w:lang w:val="es-ES"/>
        </w:rPr>
        <w:t xml:space="preserve"> </w:t>
      </w:r>
      <w:r w:rsidR="00D305BC">
        <w:rPr>
          <w:rFonts w:ascii="Palatino Linotype" w:hAnsi="Palatino Linotype"/>
          <w:bCs/>
          <w:iCs/>
          <w:sz w:val="22"/>
          <w:lang w:val="es-ES"/>
        </w:rPr>
        <w:t>de</w:t>
      </w:r>
      <w:r w:rsidR="00664777">
        <w:rPr>
          <w:rFonts w:ascii="Palatino Linotype" w:hAnsi="Palatino Linotype"/>
          <w:bCs/>
          <w:iCs/>
          <w:sz w:val="22"/>
          <w:lang w:val="es-ES"/>
        </w:rPr>
        <w:t xml:space="preserve"> la Ley de Transparencia y Acceso a la Información Pública del</w:t>
      </w:r>
      <w:r w:rsidR="00D0559A">
        <w:rPr>
          <w:rFonts w:ascii="Palatino Linotype" w:hAnsi="Palatino Linotype"/>
          <w:bCs/>
          <w:iCs/>
          <w:sz w:val="22"/>
          <w:lang w:val="es-ES"/>
        </w:rPr>
        <w:t xml:space="preserve"> Estado de México y Municipios.</w:t>
      </w:r>
    </w:p>
    <w:p w14:paraId="2BA5FE46" w14:textId="77777777" w:rsidR="00B4019F" w:rsidRDefault="00B4019F" w:rsidP="00664777">
      <w:pPr>
        <w:spacing w:line="360" w:lineRule="auto"/>
        <w:jc w:val="both"/>
        <w:rPr>
          <w:rFonts w:ascii="Palatino Linotype" w:hAnsi="Palatino Linotype"/>
          <w:b/>
          <w:bCs/>
          <w:iCs/>
          <w:sz w:val="22"/>
          <w:lang w:val="es-ES"/>
        </w:rPr>
      </w:pPr>
    </w:p>
    <w:p w14:paraId="6053AA9F" w14:textId="215908B5" w:rsidR="00493802" w:rsidRPr="00493802" w:rsidRDefault="00493802" w:rsidP="00B44DFC">
      <w:pPr>
        <w:spacing w:line="360" w:lineRule="auto"/>
        <w:ind w:right="-93"/>
        <w:jc w:val="both"/>
        <w:rPr>
          <w:rFonts w:ascii="Palatino Linotype" w:eastAsia="Calibri" w:hAnsi="Palatino Linotype" w:cs="Tahoma"/>
          <w:b/>
          <w:bCs/>
          <w:iCs/>
          <w:sz w:val="22"/>
          <w:szCs w:val="24"/>
          <w:lang w:eastAsia="es-ES_tradnl"/>
        </w:rPr>
      </w:pPr>
      <w:r w:rsidRPr="00493802">
        <w:rPr>
          <w:rFonts w:ascii="Palatino Linotype" w:eastAsia="Calibri" w:hAnsi="Palatino Linotype" w:cs="Tahoma"/>
          <w:b/>
          <w:bCs/>
          <w:iCs/>
          <w:sz w:val="22"/>
          <w:szCs w:val="24"/>
          <w:lang w:val="es-ES" w:eastAsia="es-ES_tradnl"/>
        </w:rPr>
        <w:t xml:space="preserve">Número total de </w:t>
      </w:r>
      <w:r w:rsidR="003D7558">
        <w:rPr>
          <w:rFonts w:ascii="Palatino Linotype" w:eastAsia="Calibri" w:hAnsi="Palatino Linotype" w:cs="Tahoma"/>
          <w:b/>
          <w:bCs/>
          <w:iCs/>
          <w:sz w:val="22"/>
          <w:szCs w:val="24"/>
          <w:lang w:val="es-ES" w:eastAsia="es-ES_tradnl"/>
        </w:rPr>
        <w:t xml:space="preserve">trabajadores sindicalizados, </w:t>
      </w:r>
      <w:r w:rsidRPr="00493802">
        <w:rPr>
          <w:rFonts w:ascii="Palatino Linotype" w:eastAsia="Calibri" w:hAnsi="Palatino Linotype" w:cs="Tahoma"/>
          <w:b/>
          <w:bCs/>
          <w:iCs/>
          <w:sz w:val="22"/>
          <w:szCs w:val="24"/>
          <w:lang w:val="es-ES" w:eastAsia="es-ES_tradnl"/>
        </w:rPr>
        <w:t>al treinta de septiembre de dos mil veintiuno</w:t>
      </w:r>
    </w:p>
    <w:p w14:paraId="04C57706" w14:textId="77777777" w:rsidR="00493802" w:rsidRDefault="00493802" w:rsidP="00B44DFC">
      <w:pPr>
        <w:spacing w:line="360" w:lineRule="auto"/>
        <w:ind w:right="-93"/>
        <w:jc w:val="both"/>
        <w:rPr>
          <w:rFonts w:ascii="Palatino Linotype" w:eastAsia="Calibri" w:hAnsi="Palatino Linotype" w:cs="Tahoma"/>
          <w:bCs/>
          <w:sz w:val="22"/>
          <w:szCs w:val="22"/>
          <w:lang w:eastAsia="en-US"/>
        </w:rPr>
      </w:pPr>
    </w:p>
    <w:p w14:paraId="581CDB04" w14:textId="17E64DC4" w:rsidR="008303B0" w:rsidRPr="008303B0" w:rsidRDefault="002A7678" w:rsidP="008303B0">
      <w:pPr>
        <w:tabs>
          <w:tab w:val="left" w:pos="4962"/>
        </w:tabs>
        <w:spacing w:line="360" w:lineRule="auto"/>
        <w:ind w:right="-28"/>
        <w:jc w:val="both"/>
        <w:rPr>
          <w:rFonts w:ascii="Palatino Linotype" w:eastAsia="Calibri" w:hAnsi="Palatino Linotype" w:cs="Tahoma"/>
          <w:iCs/>
          <w:sz w:val="22"/>
          <w:szCs w:val="24"/>
          <w:lang w:val="es-ES" w:eastAsia="es-ES_tradnl"/>
        </w:rPr>
      </w:pPr>
      <w:r>
        <w:rPr>
          <w:rFonts w:ascii="Palatino Linotype" w:eastAsia="Calibri" w:hAnsi="Palatino Linotype" w:cs="Tahoma"/>
          <w:iCs/>
          <w:sz w:val="22"/>
          <w:szCs w:val="24"/>
          <w:lang w:val="es-ES" w:eastAsia="es-ES_tradnl"/>
        </w:rPr>
        <w:t>Al respecto, sobre dicha situación, cabe señalar que el Sujeto Obligado</w:t>
      </w:r>
      <w:r w:rsidR="008303B0" w:rsidRPr="008303B0">
        <w:rPr>
          <w:rFonts w:ascii="Palatino Linotype" w:eastAsia="Calibri" w:hAnsi="Palatino Linotype" w:cs="Tahoma"/>
          <w:iCs/>
          <w:sz w:val="22"/>
          <w:szCs w:val="24"/>
          <w:lang w:val="es-ES" w:eastAsia="es-ES_tradnl"/>
        </w:rPr>
        <w:t xml:space="preserve"> omitió realizar un pron</w:t>
      </w:r>
      <w:r w:rsidR="008303B0">
        <w:rPr>
          <w:rFonts w:ascii="Palatino Linotype" w:eastAsia="Calibri" w:hAnsi="Palatino Linotype" w:cs="Tahoma"/>
          <w:iCs/>
          <w:sz w:val="22"/>
          <w:szCs w:val="24"/>
          <w:lang w:val="es-ES" w:eastAsia="es-ES_tradnl"/>
        </w:rPr>
        <w:t>unciamiento expreso, respecto al número de servidores públicos sindicalizados</w:t>
      </w:r>
      <w:r w:rsidR="00973A55">
        <w:rPr>
          <w:rFonts w:ascii="Palatino Linotype" w:eastAsia="Calibri" w:hAnsi="Palatino Linotype" w:cs="Tahoma"/>
          <w:iCs/>
          <w:sz w:val="22"/>
          <w:szCs w:val="24"/>
          <w:lang w:val="es-ES" w:eastAsia="es-ES_tradnl"/>
        </w:rPr>
        <w:t>,</w:t>
      </w:r>
      <w:r w:rsidR="008303B0">
        <w:rPr>
          <w:rFonts w:ascii="Palatino Linotype" w:eastAsia="Calibri" w:hAnsi="Palatino Linotype" w:cs="Tahoma"/>
          <w:iCs/>
          <w:sz w:val="22"/>
          <w:szCs w:val="24"/>
          <w:lang w:val="es-ES" w:eastAsia="es-ES_tradnl"/>
        </w:rPr>
        <w:t xml:space="preserve"> al treinta de septiembre de dos mil veintiuno</w:t>
      </w:r>
      <w:r w:rsidR="008303B0" w:rsidRPr="008303B0">
        <w:rPr>
          <w:rFonts w:ascii="Palatino Linotype" w:eastAsia="Calibri" w:hAnsi="Palatino Linotype" w:cs="Tahoma"/>
          <w:iCs/>
          <w:sz w:val="22"/>
          <w:szCs w:val="24"/>
          <w:lang w:val="es-ES" w:eastAsia="es-ES_tradnl"/>
        </w:rPr>
        <w:t>; sobre el tema, el artículo 1.8, fracción XIII, del Código Administrativo del Estado de México, establece que para que tenga validez, todo acto administrativo deberá resolver todos los puntos propuestos por los interesados.</w:t>
      </w:r>
      <w:r w:rsidR="008303B0">
        <w:rPr>
          <w:rFonts w:ascii="Palatino Linotype" w:eastAsia="Calibri" w:hAnsi="Palatino Linotype" w:cs="Tahoma"/>
          <w:iCs/>
          <w:sz w:val="22"/>
          <w:szCs w:val="24"/>
          <w:lang w:val="es-ES" w:eastAsia="es-ES_tradnl"/>
        </w:rPr>
        <w:t xml:space="preserve"> </w:t>
      </w:r>
    </w:p>
    <w:p w14:paraId="660B12A0" w14:textId="77777777" w:rsidR="008303B0" w:rsidRPr="008303B0" w:rsidRDefault="008303B0" w:rsidP="008303B0">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1D66CB9" w14:textId="77777777" w:rsidR="008303B0" w:rsidRPr="008303B0" w:rsidRDefault="008303B0" w:rsidP="008303B0">
      <w:pPr>
        <w:tabs>
          <w:tab w:val="left" w:pos="4962"/>
        </w:tabs>
        <w:spacing w:line="360" w:lineRule="auto"/>
        <w:ind w:right="-28"/>
        <w:jc w:val="both"/>
        <w:rPr>
          <w:rFonts w:ascii="Palatino Linotype" w:eastAsia="Calibri" w:hAnsi="Palatino Linotype" w:cs="Tahoma"/>
          <w:iCs/>
          <w:sz w:val="22"/>
          <w:szCs w:val="24"/>
          <w:lang w:val="es-ES" w:eastAsia="es-ES_tradnl"/>
        </w:rPr>
      </w:pPr>
      <w:r w:rsidRPr="008303B0">
        <w:rPr>
          <w:rFonts w:ascii="Palatino Linotype" w:eastAsia="Calibri" w:hAnsi="Palatino Linotype" w:cs="Tahoma"/>
          <w:iCs/>
          <w:sz w:val="22"/>
          <w:szCs w:val="24"/>
          <w:lang w:val="es-ES" w:eastAsia="es-ES_tradnl"/>
        </w:rPr>
        <w:t>Situación que se robustece, con el Criterio 02/17, del Instituto Nacional de Transparencia, Acceso a la Información y Protección de Datos Personales, el cual establece lo siguiente:</w:t>
      </w:r>
    </w:p>
    <w:p w14:paraId="2A15E4ED" w14:textId="77777777" w:rsidR="008303B0" w:rsidRPr="008303B0" w:rsidRDefault="008303B0" w:rsidP="008303B0">
      <w:pPr>
        <w:tabs>
          <w:tab w:val="left" w:pos="4962"/>
        </w:tabs>
        <w:spacing w:line="360" w:lineRule="auto"/>
        <w:ind w:right="-28"/>
        <w:jc w:val="both"/>
        <w:rPr>
          <w:rFonts w:ascii="Palatino Linotype" w:eastAsia="Calibri" w:hAnsi="Palatino Linotype" w:cs="Tahoma"/>
          <w:iCs/>
          <w:sz w:val="22"/>
          <w:szCs w:val="24"/>
          <w:lang w:val="es-ES" w:eastAsia="es-ES_tradnl"/>
        </w:rPr>
      </w:pPr>
    </w:p>
    <w:p w14:paraId="24FC2B45" w14:textId="77777777" w:rsidR="008303B0" w:rsidRPr="008303B0" w:rsidRDefault="008303B0" w:rsidP="008303B0">
      <w:pPr>
        <w:spacing w:line="360" w:lineRule="auto"/>
        <w:ind w:left="567" w:right="567"/>
        <w:jc w:val="both"/>
        <w:rPr>
          <w:rFonts w:ascii="Palatino Linotype" w:eastAsia="Calibri" w:hAnsi="Palatino Linotype" w:cs="Tahoma"/>
          <w:bCs/>
          <w:i/>
          <w:lang w:eastAsia="en-US"/>
        </w:rPr>
      </w:pPr>
      <w:r w:rsidRPr="008303B0">
        <w:rPr>
          <w:rFonts w:ascii="Palatino Linotype" w:eastAsia="Calibri" w:hAnsi="Palatino Linotype" w:cs="Tahoma"/>
          <w:b/>
          <w:bCs/>
          <w:i/>
          <w:lang w:eastAsia="en-US"/>
        </w:rPr>
        <w:t xml:space="preserve">“Congruencia y exhaustividad. Sus alcances para garantizar el derecho de acceso a la información. </w:t>
      </w:r>
      <w:r w:rsidRPr="008303B0">
        <w:rPr>
          <w:rFonts w:ascii="Palatino Linotype" w:eastAsia="Calibri" w:hAnsi="Palatino Linotype" w:cs="Tahoma"/>
          <w:bCs/>
          <w:i/>
          <w:lang w:eastAsia="en-US"/>
        </w:rPr>
        <w:t xml:space="preserve">De conformidad con el artículo </w:t>
      </w:r>
      <w:r w:rsidRPr="008303B0">
        <w:rPr>
          <w:rFonts w:ascii="Palatino Linotype" w:eastAsia="Calibri" w:hAnsi="Palatino Linotype" w:cs="Tahoma"/>
          <w:bCs/>
          <w:i/>
          <w:lang w:val="es-ES_tradnl" w:eastAsia="en-US"/>
        </w:rPr>
        <w:t>3 de la Ley Federal de Procedimiento Administrativo</w:t>
      </w:r>
      <w:r w:rsidRPr="008303B0">
        <w:rPr>
          <w:rFonts w:ascii="Palatino Linotype" w:eastAsia="Calibri" w:hAnsi="Palatino Linotype" w:cs="Tahoma"/>
          <w:bCs/>
          <w:i/>
          <w:lang w:eastAsia="en-US"/>
        </w:rPr>
        <w:t xml:space="preserve">, de aplicación supletoria a la Ley Federal de Transparencia y Acceso a la Información Pública, en términos de su artículo 7; todo acto administrativo debe cumplir con los principios de congruencia </w:t>
      </w:r>
      <w:r w:rsidRPr="008303B0">
        <w:rPr>
          <w:rFonts w:ascii="Palatino Linotype" w:eastAsia="Calibri" w:hAnsi="Palatino Linotype" w:cs="Tahoma"/>
          <w:bCs/>
          <w:i/>
          <w:lang w:eastAsia="en-US"/>
        </w:rPr>
        <w:lastRenderedPageBreak/>
        <w:t xml:space="preserve">y exhaustividad. Para el efectivo ejercicio del derecho de acceso a la información, la congruencia implica que exista concordancia entre el requerimiento formulado por el particular y la respuesta proporcionada por el sujeto obligado; mientras que </w:t>
      </w:r>
      <w:r w:rsidRPr="008303B0">
        <w:rPr>
          <w:rFonts w:ascii="Palatino Linotype" w:eastAsia="Calibri" w:hAnsi="Palatino Linotype" w:cs="Tahoma"/>
          <w:b/>
          <w:bCs/>
          <w:i/>
          <w:lang w:eastAsia="en-US"/>
        </w:rPr>
        <w:t>la exhaustividad significa que dicha respuesta se refiera expresamente a cada uno de los puntos solicitados</w:t>
      </w:r>
      <w:r w:rsidRPr="008303B0">
        <w:rPr>
          <w:rFonts w:ascii="Palatino Linotype" w:eastAsia="Calibri" w:hAnsi="Palatino Linotype" w:cs="Tahoma"/>
          <w:bCs/>
          <w:i/>
          <w:lang w:eastAsia="en-US"/>
        </w:rPr>
        <w:t xml:space="preserve">. Por lo anterior, los sujetos obligados cumplirán con los principios de congruencia y exhaustividad, cuando las respuestas que emitan guarden una relación lógica con lo solicitado y </w:t>
      </w:r>
      <w:r w:rsidRPr="008303B0">
        <w:rPr>
          <w:rFonts w:ascii="Palatino Linotype" w:eastAsia="Calibri" w:hAnsi="Palatino Linotype" w:cs="Tahoma"/>
          <w:b/>
          <w:bCs/>
          <w:i/>
          <w:lang w:eastAsia="en-US"/>
        </w:rPr>
        <w:t>atiendan de manera puntual y expresa, cada uno de los contenidos de información.”</w:t>
      </w:r>
    </w:p>
    <w:p w14:paraId="7914C15E" w14:textId="77777777" w:rsidR="008303B0" w:rsidRPr="008303B0" w:rsidRDefault="008303B0" w:rsidP="008303B0">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C4B220B" w14:textId="77777777" w:rsidR="008303B0" w:rsidRPr="008303B0" w:rsidRDefault="008303B0" w:rsidP="008303B0">
      <w:pPr>
        <w:autoSpaceDE w:val="0"/>
        <w:autoSpaceDN w:val="0"/>
        <w:adjustRightInd w:val="0"/>
        <w:spacing w:line="360" w:lineRule="auto"/>
        <w:jc w:val="both"/>
        <w:rPr>
          <w:rFonts w:ascii="Palatino Linotype" w:hAnsi="Palatino Linotype" w:cs="Tahoma"/>
          <w:bCs/>
          <w:sz w:val="22"/>
          <w:szCs w:val="24"/>
          <w:lang w:val="es-ES_tradnl" w:eastAsia="es-MX"/>
        </w:rPr>
      </w:pPr>
      <w:r w:rsidRPr="008303B0">
        <w:rPr>
          <w:rFonts w:ascii="Palatino Linotype" w:hAnsi="Palatino Linotype" w:cs="Tahoma"/>
          <w:sz w:val="22"/>
          <w:szCs w:val="24"/>
          <w:lang w:eastAsia="es-MX"/>
        </w:rPr>
        <w:t xml:space="preserve">De lo citado, se desprende que </w:t>
      </w:r>
      <w:r w:rsidRPr="008303B0">
        <w:rPr>
          <w:rFonts w:ascii="Palatino Linotype" w:hAnsi="Palatino Linotype" w:cs="Tahoma"/>
          <w:bCs/>
          <w:sz w:val="22"/>
          <w:szCs w:val="24"/>
          <w:lang w:eastAsia="es-MX"/>
        </w:rPr>
        <w:t xml:space="preserve">todo acto administrativo debe apegarse al </w:t>
      </w:r>
      <w:r w:rsidRPr="008303B0">
        <w:rPr>
          <w:rFonts w:ascii="Palatino Linotype" w:hAnsi="Palatino Linotype" w:cs="Tahoma"/>
          <w:b/>
          <w:bCs/>
          <w:sz w:val="22"/>
          <w:szCs w:val="24"/>
          <w:lang w:eastAsia="es-MX"/>
        </w:rPr>
        <w:t>principio de exhaustividad</w:t>
      </w:r>
      <w:r w:rsidRPr="008303B0">
        <w:rPr>
          <w:rFonts w:ascii="Palatino Linotype" w:hAnsi="Palatino Linotype" w:cs="Tahoma"/>
          <w:bCs/>
          <w:sz w:val="22"/>
          <w:szCs w:val="24"/>
          <w:lang w:eastAsia="es-MX"/>
        </w:rPr>
        <w:t xml:space="preserve">, </w:t>
      </w:r>
      <w:r w:rsidRPr="008303B0">
        <w:rPr>
          <w:rFonts w:ascii="Palatino Linotype" w:hAnsi="Palatino Linotype" w:cs="Tahoma"/>
          <w:bCs/>
          <w:sz w:val="22"/>
          <w:szCs w:val="24"/>
          <w:lang w:val="es-ES_tradnl" w:eastAsia="es-MX"/>
        </w:rPr>
        <w:t>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5965D33D" w14:textId="77777777" w:rsidR="008303B0" w:rsidRPr="008303B0" w:rsidRDefault="008303B0" w:rsidP="008303B0">
      <w:pPr>
        <w:spacing w:line="360" w:lineRule="auto"/>
        <w:jc w:val="both"/>
        <w:rPr>
          <w:rFonts w:ascii="Palatino Linotype" w:hAnsi="Palatino Linotype" w:cs="Tahoma"/>
          <w:sz w:val="22"/>
          <w:szCs w:val="24"/>
          <w:lang w:eastAsia="es-MX"/>
        </w:rPr>
      </w:pPr>
    </w:p>
    <w:p w14:paraId="68531EC1" w14:textId="69B88AD4" w:rsidR="008303B0" w:rsidRDefault="008303B0" w:rsidP="008303B0">
      <w:pPr>
        <w:spacing w:line="360" w:lineRule="auto"/>
        <w:jc w:val="both"/>
        <w:rPr>
          <w:rFonts w:ascii="Palatino Linotype" w:eastAsia="Calibri" w:hAnsi="Palatino Linotype" w:cs="Tahoma"/>
          <w:sz w:val="22"/>
          <w:szCs w:val="22"/>
          <w:lang w:eastAsia="en-US"/>
        </w:rPr>
      </w:pPr>
      <w:r w:rsidRPr="008303B0">
        <w:rPr>
          <w:rFonts w:ascii="Palatino Linotype" w:hAnsi="Palatino Linotype" w:cs="Tahoma"/>
          <w:sz w:val="22"/>
          <w:szCs w:val="24"/>
          <w:lang w:eastAsia="es-MX"/>
        </w:rPr>
        <w:t xml:space="preserve">En esa tesitura, se concluye que el Sujeto Obligado no satisfizo el derecho de acceso </w:t>
      </w:r>
      <w:r w:rsidRPr="008303B0">
        <w:rPr>
          <w:rFonts w:ascii="Palatino Linotype" w:eastAsia="Calibri" w:hAnsi="Palatino Linotype" w:cs="Tahoma"/>
          <w:bCs/>
          <w:sz w:val="22"/>
          <w:szCs w:val="22"/>
          <w:lang w:eastAsia="en-US"/>
        </w:rPr>
        <w:t xml:space="preserve">a la información del Recurrente, </w:t>
      </w:r>
      <w:r w:rsidRPr="008303B0">
        <w:rPr>
          <w:rFonts w:ascii="Palatino Linotype" w:eastAsia="Calibri" w:hAnsi="Palatino Linotype" w:cs="Tahoma"/>
          <w:b/>
          <w:bCs/>
          <w:sz w:val="22"/>
          <w:szCs w:val="22"/>
          <w:lang w:eastAsia="en-US"/>
        </w:rPr>
        <w:t xml:space="preserve">al incumplir el principio de exhaustividad, </w:t>
      </w:r>
      <w:r w:rsidRPr="008303B0">
        <w:rPr>
          <w:rFonts w:ascii="Palatino Linotype" w:eastAsia="Calibri" w:hAnsi="Palatino Linotype" w:cs="Tahoma"/>
          <w:sz w:val="22"/>
          <w:szCs w:val="22"/>
          <w:lang w:eastAsia="en-US"/>
        </w:rPr>
        <w:t xml:space="preserve">pues si bien el Sujeto Obligado proporcionó </w:t>
      </w:r>
      <w:r w:rsidR="00973A55">
        <w:rPr>
          <w:rFonts w:ascii="Palatino Linotype" w:eastAsia="Calibri" w:hAnsi="Palatino Linotype" w:cs="Tahoma"/>
          <w:sz w:val="22"/>
          <w:szCs w:val="22"/>
          <w:lang w:eastAsia="en-US"/>
        </w:rPr>
        <w:t>parte de la información peticionada</w:t>
      </w:r>
      <w:r w:rsidRPr="008303B0">
        <w:rPr>
          <w:rFonts w:ascii="Palatino Linotype" w:eastAsia="Calibri" w:hAnsi="Palatino Linotype" w:cs="Tahoma"/>
          <w:sz w:val="22"/>
          <w:szCs w:val="22"/>
          <w:lang w:eastAsia="en-US"/>
        </w:rPr>
        <w:t xml:space="preserve">, lo cierto es que no se pronunció sobre </w:t>
      </w:r>
      <w:r w:rsidR="000666C0">
        <w:rPr>
          <w:rFonts w:ascii="Palatino Linotype" w:eastAsia="Calibri" w:hAnsi="Palatino Linotype" w:cs="Tahoma"/>
          <w:sz w:val="22"/>
          <w:szCs w:val="22"/>
          <w:lang w:eastAsia="en-US"/>
        </w:rPr>
        <w:t xml:space="preserve">el </w:t>
      </w:r>
      <w:r w:rsidRPr="008303B0">
        <w:rPr>
          <w:rFonts w:ascii="Palatino Linotype" w:eastAsia="Calibri" w:hAnsi="Palatino Linotype" w:cs="Tahoma"/>
          <w:sz w:val="22"/>
          <w:szCs w:val="22"/>
          <w:lang w:eastAsia="en-US"/>
        </w:rPr>
        <w:t xml:space="preserve">número de servidores públicos sindicalizados </w:t>
      </w:r>
      <w:r w:rsidR="006878EF">
        <w:rPr>
          <w:rFonts w:ascii="Palatino Linotype" w:eastAsia="Calibri" w:hAnsi="Palatino Linotype" w:cs="Tahoma"/>
          <w:sz w:val="22"/>
          <w:szCs w:val="22"/>
          <w:lang w:eastAsia="en-US"/>
        </w:rPr>
        <w:t xml:space="preserve">con los que contaba, </w:t>
      </w:r>
      <w:r w:rsidRPr="008303B0">
        <w:rPr>
          <w:rFonts w:ascii="Palatino Linotype" w:eastAsia="Calibri" w:hAnsi="Palatino Linotype" w:cs="Tahoma"/>
          <w:sz w:val="22"/>
          <w:szCs w:val="22"/>
          <w:lang w:eastAsia="en-US"/>
        </w:rPr>
        <w:t xml:space="preserve">al treinta de </w:t>
      </w:r>
      <w:r w:rsidR="006878EF">
        <w:rPr>
          <w:rFonts w:ascii="Palatino Linotype" w:eastAsia="Calibri" w:hAnsi="Palatino Linotype" w:cs="Tahoma"/>
          <w:sz w:val="22"/>
          <w:szCs w:val="22"/>
          <w:lang w:eastAsia="en-US"/>
        </w:rPr>
        <w:t>septiembre de dos mil veintiuno</w:t>
      </w:r>
      <w:r w:rsidRPr="008303B0">
        <w:rPr>
          <w:rFonts w:ascii="Palatino Linotype" w:eastAsia="Calibri" w:hAnsi="Palatino Linotype" w:cs="Tahoma"/>
          <w:b/>
          <w:bCs/>
          <w:sz w:val="22"/>
          <w:szCs w:val="22"/>
          <w:lang w:eastAsia="en-US"/>
        </w:rPr>
        <w:t xml:space="preserve">; </w:t>
      </w:r>
      <w:r w:rsidRPr="008303B0">
        <w:rPr>
          <w:rFonts w:ascii="Palatino Linotype" w:eastAsia="Calibri" w:hAnsi="Palatino Linotype" w:cs="Tahoma"/>
          <w:sz w:val="22"/>
          <w:szCs w:val="22"/>
          <w:lang w:eastAsia="en-US"/>
        </w:rPr>
        <w:t xml:space="preserve">por lo que, para atender el requerimiento de información, deberá realizar una búsqueda exhaustiva y razonable en los archivos de </w:t>
      </w:r>
      <w:r w:rsidR="00615786">
        <w:rPr>
          <w:rFonts w:ascii="Palatino Linotype" w:eastAsia="Calibri" w:hAnsi="Palatino Linotype" w:cs="Tahoma"/>
          <w:sz w:val="22"/>
          <w:szCs w:val="22"/>
          <w:lang w:eastAsia="en-US"/>
        </w:rPr>
        <w:t>la Dirección de Administración</w:t>
      </w:r>
      <w:r w:rsidRPr="008303B0">
        <w:rPr>
          <w:rFonts w:ascii="Palatino Linotype" w:eastAsia="Calibri" w:hAnsi="Palatino Linotype" w:cs="Tahoma"/>
          <w:sz w:val="22"/>
          <w:szCs w:val="22"/>
          <w:lang w:eastAsia="en-US"/>
        </w:rPr>
        <w:t>, a efecto de que proporcione los documentos donde conste</w:t>
      </w:r>
      <w:r w:rsidR="006878EF">
        <w:rPr>
          <w:rFonts w:ascii="Palatino Linotype" w:eastAsia="Calibri" w:hAnsi="Palatino Linotype" w:cs="Tahoma"/>
          <w:sz w:val="22"/>
          <w:szCs w:val="22"/>
          <w:lang w:eastAsia="en-US"/>
        </w:rPr>
        <w:t xml:space="preserve"> u obtenga</w:t>
      </w:r>
      <w:r w:rsidRPr="008303B0">
        <w:rPr>
          <w:rFonts w:ascii="Palatino Linotype" w:eastAsia="Calibri" w:hAnsi="Palatino Linotype" w:cs="Tahoma"/>
          <w:sz w:val="22"/>
          <w:szCs w:val="22"/>
          <w:lang w:eastAsia="en-US"/>
        </w:rPr>
        <w:t xml:space="preserve"> la información solicitada</w:t>
      </w:r>
      <w:r w:rsidR="00E23AA5">
        <w:rPr>
          <w:rFonts w:ascii="Palatino Linotype" w:eastAsia="Calibri" w:hAnsi="Palatino Linotype" w:cs="Tahoma"/>
          <w:sz w:val="22"/>
          <w:szCs w:val="22"/>
          <w:lang w:eastAsia="en-US"/>
        </w:rPr>
        <w:t>, ya que es el área encargada</w:t>
      </w:r>
      <w:r w:rsidR="00E23AA5" w:rsidRPr="00E23AA5">
        <w:t xml:space="preserve"> </w:t>
      </w:r>
      <w:r w:rsidR="00E23AA5">
        <w:t>de s</w:t>
      </w:r>
      <w:r w:rsidR="00E23AA5" w:rsidRPr="00E23AA5">
        <w:rPr>
          <w:rFonts w:ascii="Palatino Linotype" w:eastAsia="Calibri" w:hAnsi="Palatino Linotype" w:cs="Tahoma"/>
          <w:sz w:val="22"/>
          <w:szCs w:val="22"/>
          <w:lang w:eastAsia="en-US"/>
        </w:rPr>
        <w:t>eleccionar, contratar, capacitar y supervisar al personal de la Ad</w:t>
      </w:r>
      <w:r w:rsidR="00E23AA5">
        <w:rPr>
          <w:rFonts w:ascii="Palatino Linotype" w:eastAsia="Calibri" w:hAnsi="Palatino Linotype" w:cs="Tahoma"/>
          <w:sz w:val="22"/>
          <w:szCs w:val="22"/>
          <w:lang w:eastAsia="en-US"/>
        </w:rPr>
        <w:t>ministración Pública Municipal, tal como lo señala el artículo 44 fracción VII, del Reglamento Orgánico de la Administración Pública Municipal de Nezahualcóyotl</w:t>
      </w:r>
      <w:r w:rsidRPr="008303B0">
        <w:rPr>
          <w:rFonts w:ascii="Palatino Linotype" w:eastAsia="Calibri" w:hAnsi="Palatino Linotype" w:cs="Tahoma"/>
          <w:sz w:val="22"/>
          <w:szCs w:val="22"/>
          <w:lang w:eastAsia="en-US"/>
        </w:rPr>
        <w:t>.</w:t>
      </w:r>
    </w:p>
    <w:p w14:paraId="42366C4A" w14:textId="77777777" w:rsidR="006878EF" w:rsidRDefault="006878EF" w:rsidP="008303B0">
      <w:pPr>
        <w:spacing w:line="360" w:lineRule="auto"/>
        <w:jc w:val="both"/>
        <w:rPr>
          <w:rFonts w:ascii="Palatino Linotype" w:eastAsia="Calibri" w:hAnsi="Palatino Linotype" w:cs="Tahoma"/>
          <w:sz w:val="22"/>
          <w:szCs w:val="22"/>
          <w:lang w:eastAsia="en-US"/>
        </w:rPr>
      </w:pPr>
    </w:p>
    <w:p w14:paraId="55ADC133" w14:textId="77777777" w:rsidR="00793A98" w:rsidRPr="00793A98" w:rsidRDefault="00793A98" w:rsidP="00793A98">
      <w:pPr>
        <w:spacing w:line="360" w:lineRule="auto"/>
        <w:jc w:val="both"/>
        <w:rPr>
          <w:rFonts w:ascii="Palatino Linotype" w:eastAsia="Calibri" w:hAnsi="Palatino Linotype" w:cs="Tahoma"/>
          <w:bCs/>
          <w:sz w:val="22"/>
          <w:szCs w:val="22"/>
          <w:lang w:eastAsia="en-US"/>
        </w:rPr>
      </w:pPr>
      <w:r w:rsidRPr="00793A98">
        <w:rPr>
          <w:rFonts w:ascii="Palatino Linotype" w:eastAsia="Calibri" w:hAnsi="Palatino Linotype" w:cs="Tahoma"/>
          <w:bCs/>
          <w:sz w:val="22"/>
          <w:szCs w:val="22"/>
          <w:lang w:eastAsia="en-US"/>
        </w:rPr>
        <w:lastRenderedPageBreak/>
        <w:t xml:space="preserve">Además, las Políticas para la Integración del Informe Trimestral de los Sujetos de Fiscalización Estatales para el ejercicio fiscal dos mil veintiuno, entre los formatos que maneja en el </w:t>
      </w:r>
      <w:r w:rsidRPr="00793A98">
        <w:rPr>
          <w:rFonts w:ascii="Palatino Linotype" w:eastAsia="Calibri" w:hAnsi="Palatino Linotype" w:cs="Tahoma"/>
          <w:b/>
          <w:sz w:val="22"/>
          <w:szCs w:val="22"/>
          <w:lang w:eastAsia="en-US"/>
        </w:rPr>
        <w:t>Módulo 4</w:t>
      </w:r>
      <w:r w:rsidRPr="00793A98">
        <w:rPr>
          <w:rFonts w:ascii="Palatino Linotype" w:eastAsia="Calibri" w:hAnsi="Palatino Linotype" w:cs="Tahoma"/>
          <w:bCs/>
          <w:sz w:val="22"/>
          <w:szCs w:val="22"/>
          <w:lang w:eastAsia="en-US"/>
        </w:rPr>
        <w:t xml:space="preserve">, se advierte que se encuentran </w:t>
      </w:r>
      <w:r w:rsidRPr="00793A98">
        <w:rPr>
          <w:rFonts w:ascii="Palatino Linotype" w:eastAsia="Calibri" w:hAnsi="Palatino Linotype" w:cs="Tahoma"/>
          <w:bCs/>
          <w:sz w:val="22"/>
          <w:szCs w:val="22"/>
          <w:lang w:val="es-ES_tradnl" w:eastAsia="en-US"/>
        </w:rPr>
        <w:t>los Comprobantes Fiscales Digitales por Internet por concepto de nómina</w:t>
      </w:r>
      <w:r w:rsidRPr="00793A98">
        <w:rPr>
          <w:rFonts w:ascii="Palatino Linotype" w:eastAsia="Calibri" w:hAnsi="Palatino Linotype" w:cs="Tahoma"/>
          <w:bCs/>
          <w:sz w:val="22"/>
          <w:szCs w:val="22"/>
          <w:lang w:eastAsia="en-US"/>
        </w:rPr>
        <w:t>, mismos que serán entregados al Órgano Superior de Fiscalización del Estado de México.</w:t>
      </w:r>
    </w:p>
    <w:p w14:paraId="3C7083B8" w14:textId="77777777" w:rsidR="006878EF" w:rsidRDefault="006878EF" w:rsidP="008303B0">
      <w:pPr>
        <w:spacing w:line="360" w:lineRule="auto"/>
        <w:jc w:val="both"/>
        <w:rPr>
          <w:rFonts w:ascii="Palatino Linotype" w:eastAsia="Calibri" w:hAnsi="Palatino Linotype" w:cs="Tahoma"/>
          <w:sz w:val="22"/>
          <w:szCs w:val="22"/>
          <w:lang w:eastAsia="en-US"/>
        </w:rPr>
      </w:pPr>
    </w:p>
    <w:p w14:paraId="6F6BCA6B" w14:textId="31ED9349" w:rsidR="009F490B" w:rsidRDefault="009F490B" w:rsidP="009F490B">
      <w:pPr>
        <w:spacing w:line="360" w:lineRule="auto"/>
        <w:jc w:val="both"/>
        <w:rPr>
          <w:rFonts w:ascii="Palatino Linotype" w:hAnsi="Palatino Linotype" w:cs="Tahoma"/>
          <w:bCs/>
          <w:sz w:val="22"/>
          <w:szCs w:val="22"/>
        </w:rPr>
      </w:pPr>
      <w:r w:rsidRPr="00470B08">
        <w:rPr>
          <w:rFonts w:ascii="Palatino Linotype" w:hAnsi="Palatino Linotype" w:cs="Tahoma"/>
          <w:bCs/>
          <w:sz w:val="22"/>
          <w:szCs w:val="22"/>
        </w:rPr>
        <w:t xml:space="preserve">Además, las Políticas para la Integración del Informe Trimestral de los Sujetos de Fiscalización Estatales para el ejercicio fiscal dos mil veintiuno, entre los formatos que maneja en el </w:t>
      </w:r>
      <w:r w:rsidRPr="00470B08">
        <w:rPr>
          <w:rFonts w:ascii="Palatino Linotype" w:hAnsi="Palatino Linotype" w:cs="Tahoma"/>
          <w:b/>
          <w:sz w:val="22"/>
          <w:szCs w:val="22"/>
        </w:rPr>
        <w:t>Módulo 4</w:t>
      </w:r>
      <w:r>
        <w:rPr>
          <w:rFonts w:ascii="Palatino Linotype" w:hAnsi="Palatino Linotype" w:cs="Tahoma"/>
          <w:bCs/>
          <w:sz w:val="22"/>
          <w:szCs w:val="22"/>
        </w:rPr>
        <w:t xml:space="preserve">, se advierte que se encuentran </w:t>
      </w:r>
      <w:r w:rsidRPr="00470B08">
        <w:rPr>
          <w:rFonts w:ascii="Palatino Linotype" w:hAnsi="Palatino Linotype" w:cs="Tahoma"/>
          <w:bCs/>
          <w:sz w:val="22"/>
          <w:szCs w:val="22"/>
          <w:lang w:val="es-ES_tradnl"/>
        </w:rPr>
        <w:t xml:space="preserve">los </w:t>
      </w:r>
      <w:r>
        <w:rPr>
          <w:rFonts w:ascii="Palatino Linotype" w:hAnsi="Palatino Linotype" w:cs="Tahoma"/>
          <w:bCs/>
          <w:sz w:val="22"/>
          <w:szCs w:val="22"/>
          <w:lang w:val="es-ES_tradnl"/>
        </w:rPr>
        <w:t>Tabulador de Sueldos</w:t>
      </w:r>
      <w:r>
        <w:rPr>
          <w:rFonts w:ascii="Palatino Linotype" w:hAnsi="Palatino Linotype" w:cs="Tahoma"/>
          <w:bCs/>
          <w:sz w:val="22"/>
          <w:szCs w:val="22"/>
        </w:rPr>
        <w:t>, mismo que será entregado</w:t>
      </w:r>
      <w:r w:rsidRPr="00470B08">
        <w:rPr>
          <w:rFonts w:ascii="Palatino Linotype" w:hAnsi="Palatino Linotype" w:cs="Tahoma"/>
          <w:bCs/>
          <w:sz w:val="22"/>
          <w:szCs w:val="22"/>
        </w:rPr>
        <w:t xml:space="preserve"> al Órgano Superior de Fiscalización del Estado de México</w:t>
      </w:r>
      <w:r>
        <w:rPr>
          <w:rFonts w:ascii="Palatino Linotype" w:hAnsi="Palatino Linotype" w:cs="Tahoma"/>
          <w:bCs/>
          <w:sz w:val="22"/>
          <w:szCs w:val="22"/>
        </w:rPr>
        <w:t>, y que contiene entre otros datos, la categoría, en donde se colocará el número de puestos por tipo (confianza, sindicalizado y eventual).</w:t>
      </w:r>
    </w:p>
    <w:p w14:paraId="1EC5E82A" w14:textId="77777777" w:rsidR="001543AE" w:rsidRPr="008303B0" w:rsidRDefault="001543AE" w:rsidP="008303B0">
      <w:pPr>
        <w:spacing w:line="360" w:lineRule="auto"/>
        <w:jc w:val="both"/>
        <w:rPr>
          <w:rFonts w:ascii="Palatino Linotype" w:eastAsia="Calibri" w:hAnsi="Palatino Linotype" w:cs="Tahoma"/>
          <w:sz w:val="22"/>
          <w:szCs w:val="22"/>
          <w:lang w:eastAsia="en-US"/>
        </w:rPr>
      </w:pPr>
    </w:p>
    <w:p w14:paraId="273F39A5" w14:textId="77777777" w:rsidR="00E42E5F" w:rsidRDefault="007F5C44" w:rsidP="00B44DFC">
      <w:pPr>
        <w:spacing w:line="360" w:lineRule="auto"/>
        <w:jc w:val="both"/>
        <w:rPr>
          <w:rFonts w:ascii="Palatino Linotype" w:hAnsi="Palatino Linotype"/>
          <w:sz w:val="22"/>
          <w:szCs w:val="22"/>
          <w:lang w:val="es-ES"/>
        </w:rPr>
      </w:pPr>
      <w:r>
        <w:rPr>
          <w:rFonts w:ascii="Palatino Linotype" w:hAnsi="Palatino Linotype"/>
          <w:sz w:val="22"/>
          <w:szCs w:val="22"/>
          <w:lang w:val="es-ES"/>
        </w:rPr>
        <w:t xml:space="preserve">Conforme a lo anterior, el Sujeto Obligado debe generar documentación </w:t>
      </w:r>
      <w:r w:rsidR="00E84D6B">
        <w:rPr>
          <w:rFonts w:ascii="Palatino Linotype" w:hAnsi="Palatino Linotype"/>
          <w:sz w:val="22"/>
          <w:szCs w:val="22"/>
          <w:lang w:val="es-ES"/>
        </w:rPr>
        <w:t>que contenga o aquel donde se obtenga el número de servidores públicos sindicalizados</w:t>
      </w:r>
      <w:r w:rsidR="00310879">
        <w:rPr>
          <w:rFonts w:ascii="Palatino Linotype" w:hAnsi="Palatino Linotype"/>
          <w:sz w:val="22"/>
          <w:szCs w:val="22"/>
          <w:lang w:val="es-ES"/>
        </w:rPr>
        <w:t>,</w:t>
      </w:r>
      <w:r w:rsidR="00E84D6B">
        <w:rPr>
          <w:rFonts w:ascii="Palatino Linotype" w:hAnsi="Palatino Linotype"/>
          <w:sz w:val="22"/>
          <w:szCs w:val="22"/>
          <w:lang w:val="es-ES"/>
        </w:rPr>
        <w:t xml:space="preserve"> con los que contaba al treinta de septiembre de dos mil veintiuno, y, por lo tanto, deberá proporcionar aquel que obre en sus archivos, para dar cumplimiento a los artículos 12 y 160 de la Ley de Transparencia y Acceso a la Información Pública del Estado de México y Municipios.</w:t>
      </w:r>
    </w:p>
    <w:p w14:paraId="1A9AB3CA" w14:textId="77777777" w:rsidR="00E42E5F" w:rsidRDefault="00E42E5F" w:rsidP="00B44DFC">
      <w:pPr>
        <w:spacing w:line="360" w:lineRule="auto"/>
        <w:jc w:val="both"/>
        <w:rPr>
          <w:rFonts w:ascii="Palatino Linotype" w:hAnsi="Palatino Linotype"/>
          <w:sz w:val="22"/>
          <w:szCs w:val="22"/>
          <w:lang w:val="es-ES"/>
        </w:rPr>
      </w:pPr>
    </w:p>
    <w:p w14:paraId="06094C85" w14:textId="77777777" w:rsidR="00002BD9" w:rsidRPr="00002BD9" w:rsidRDefault="00002BD9" w:rsidP="00002BD9">
      <w:pPr>
        <w:spacing w:line="360" w:lineRule="auto"/>
        <w:jc w:val="both"/>
        <w:rPr>
          <w:rFonts w:ascii="Palatino Linotype" w:hAnsi="Palatino Linotype" w:cs="Tahoma"/>
          <w:bCs/>
          <w:sz w:val="22"/>
          <w:szCs w:val="22"/>
          <w:lang w:val="es-ES"/>
        </w:rPr>
      </w:pPr>
      <w:r w:rsidRPr="00002BD9">
        <w:rPr>
          <w:rFonts w:ascii="Palatino Linotype" w:hAnsi="Palatino Linotype" w:cs="Tahoma"/>
          <w:bCs/>
          <w:sz w:val="22"/>
          <w:szCs w:val="22"/>
          <w:lang w:val="es-ES_tradnl"/>
        </w:rPr>
        <w:t>Finalmente, no pasa desapercibido para este Instituto que los documentos que den cuenta de lo solicitado, pudieran contener datos o información clasificada; por lo que, en el supuesto, deberá elaborar la versión pública respectiva; a</w:t>
      </w:r>
      <w:r w:rsidRPr="00002BD9">
        <w:rPr>
          <w:rFonts w:ascii="Palatino Linotype" w:hAnsi="Palatino Linotype" w:cs="Tahoma"/>
          <w:b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w:t>
      </w:r>
      <w:r w:rsidRPr="00002BD9">
        <w:rPr>
          <w:rFonts w:ascii="Palatino Linotype" w:hAnsi="Palatino Linotype" w:cs="Tahoma"/>
          <w:bCs/>
          <w:sz w:val="22"/>
          <w:szCs w:val="22"/>
          <w:lang w:val="es-ES"/>
        </w:rPr>
        <w:lastRenderedPageBreak/>
        <w:t>clasificadas, indicando su contenido de manera genérica y fundando y motivando su clasificación.</w:t>
      </w:r>
    </w:p>
    <w:p w14:paraId="2DC947AF" w14:textId="77777777" w:rsidR="00002BD9" w:rsidRPr="00002BD9" w:rsidRDefault="00002BD9" w:rsidP="00002BD9">
      <w:pPr>
        <w:spacing w:line="360" w:lineRule="auto"/>
        <w:jc w:val="both"/>
        <w:rPr>
          <w:rFonts w:ascii="Palatino Linotype" w:hAnsi="Palatino Linotype" w:cs="Tahoma"/>
          <w:bCs/>
          <w:sz w:val="22"/>
          <w:szCs w:val="22"/>
          <w:lang w:val="es-ES"/>
        </w:rPr>
      </w:pPr>
    </w:p>
    <w:p w14:paraId="1DCFD559" w14:textId="77777777" w:rsidR="00002BD9" w:rsidRPr="00002BD9" w:rsidRDefault="00002BD9" w:rsidP="00002BD9">
      <w:pPr>
        <w:spacing w:line="360" w:lineRule="auto"/>
        <w:jc w:val="both"/>
        <w:rPr>
          <w:rFonts w:ascii="Palatino Linotype" w:hAnsi="Palatino Linotype" w:cs="Tahoma"/>
          <w:bCs/>
          <w:sz w:val="22"/>
          <w:szCs w:val="22"/>
          <w:lang w:val="es-ES"/>
        </w:rPr>
      </w:pPr>
      <w:r w:rsidRPr="00002BD9">
        <w:rPr>
          <w:rFonts w:ascii="Palatino Linotype" w:hAnsi="Palatino Linotype" w:cs="Tahoma"/>
          <w:bCs/>
          <w:sz w:val="22"/>
          <w:szCs w:val="22"/>
          <w:lang w:val="es-ES"/>
        </w:rPr>
        <w:t>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fundando y motivando la clasificación.</w:t>
      </w:r>
    </w:p>
    <w:p w14:paraId="7415E280" w14:textId="77777777" w:rsidR="007F5C44" w:rsidRDefault="007F5C44" w:rsidP="00B44DFC">
      <w:pPr>
        <w:spacing w:line="360" w:lineRule="auto"/>
        <w:jc w:val="both"/>
        <w:rPr>
          <w:rFonts w:ascii="Palatino Linotype" w:hAnsi="Palatino Linotype" w:cs="Tahoma"/>
          <w:sz w:val="22"/>
          <w:szCs w:val="22"/>
          <w:lang w:val="es-ES"/>
        </w:rPr>
      </w:pPr>
    </w:p>
    <w:p w14:paraId="0D09189D" w14:textId="0D9913A7" w:rsidR="00E42E5F" w:rsidRPr="00E42E5F" w:rsidRDefault="00E42E5F" w:rsidP="00B44DFC">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Conforme a lo anterior, se logra vislumbrar que el agravio hecho valer por el Particular, es </w:t>
      </w:r>
      <w:r>
        <w:rPr>
          <w:rFonts w:ascii="Palatino Linotype" w:hAnsi="Palatino Linotype" w:cs="Tahoma"/>
          <w:b/>
          <w:sz w:val="22"/>
          <w:szCs w:val="22"/>
          <w:lang w:val="es-ES"/>
        </w:rPr>
        <w:t xml:space="preserve">PARCIALMENTE FUNDADO, </w:t>
      </w:r>
      <w:r>
        <w:rPr>
          <w:rFonts w:ascii="Palatino Linotype" w:hAnsi="Palatino Linotype" w:cs="Tahoma"/>
          <w:sz w:val="22"/>
          <w:szCs w:val="22"/>
          <w:lang w:val="es-ES"/>
        </w:rPr>
        <w:t xml:space="preserve">pues si bien, desde respuesta entregó parte de la información solicitada, también </w:t>
      </w:r>
      <w:r w:rsidR="008A0260">
        <w:rPr>
          <w:rFonts w:ascii="Palatino Linotype" w:hAnsi="Palatino Linotype" w:cs="Tahoma"/>
          <w:sz w:val="22"/>
          <w:szCs w:val="22"/>
          <w:lang w:val="es-ES"/>
        </w:rPr>
        <w:t>lo es, que omitió pronunciarse sobre el número de trabajadores sindicalizados.</w:t>
      </w:r>
    </w:p>
    <w:p w14:paraId="3101EA45" w14:textId="77777777" w:rsidR="00E42E5F" w:rsidRPr="00B77CA1" w:rsidRDefault="00E42E5F" w:rsidP="00B44DFC">
      <w:pPr>
        <w:spacing w:line="360" w:lineRule="auto"/>
        <w:jc w:val="both"/>
        <w:rPr>
          <w:rFonts w:ascii="Palatino Linotype" w:hAnsi="Palatino Linotype" w:cs="Tahoma"/>
          <w:sz w:val="22"/>
          <w:szCs w:val="22"/>
          <w:lang w:val="es-ES"/>
        </w:rPr>
      </w:pPr>
    </w:p>
    <w:p w14:paraId="36144C08" w14:textId="4F569C45" w:rsidR="00CB26C0" w:rsidRPr="00B77CA1" w:rsidRDefault="00FE00FA" w:rsidP="00B44DFC">
      <w:pPr>
        <w:spacing w:line="360" w:lineRule="auto"/>
        <w:jc w:val="both"/>
        <w:rPr>
          <w:rFonts w:ascii="Palatino Linotype" w:hAnsi="Palatino Linotype" w:cs="Tahoma"/>
          <w:b/>
          <w:sz w:val="22"/>
          <w:szCs w:val="22"/>
          <w:lang w:val="es-ES"/>
        </w:rPr>
      </w:pPr>
      <w:r w:rsidRPr="00B77CA1">
        <w:rPr>
          <w:rFonts w:ascii="Palatino Linotype" w:hAnsi="Palatino Linotype" w:cs="Tahoma"/>
          <w:b/>
          <w:sz w:val="22"/>
          <w:szCs w:val="22"/>
          <w:lang w:val="es-ES"/>
        </w:rPr>
        <w:t>SEXTO</w:t>
      </w:r>
      <w:r w:rsidR="00CB26C0" w:rsidRPr="00B77CA1">
        <w:rPr>
          <w:rFonts w:ascii="Palatino Linotype" w:hAnsi="Palatino Linotype" w:cs="Tahoma"/>
          <w:b/>
          <w:sz w:val="22"/>
          <w:szCs w:val="22"/>
          <w:lang w:val="es-ES"/>
        </w:rPr>
        <w:t xml:space="preserve">. Decisión. </w:t>
      </w:r>
    </w:p>
    <w:p w14:paraId="35785BDA" w14:textId="77777777" w:rsidR="00B11DD5" w:rsidRPr="00B77CA1" w:rsidRDefault="00B11DD5" w:rsidP="00B44DFC">
      <w:pPr>
        <w:spacing w:line="360" w:lineRule="auto"/>
        <w:jc w:val="both"/>
        <w:rPr>
          <w:rFonts w:ascii="Palatino Linotype" w:hAnsi="Palatino Linotype" w:cs="Tahoma"/>
          <w:b/>
          <w:sz w:val="22"/>
          <w:szCs w:val="22"/>
          <w:lang w:val="es-ES"/>
        </w:rPr>
      </w:pPr>
    </w:p>
    <w:p w14:paraId="5CA70700" w14:textId="1A149824" w:rsidR="00AB44D3" w:rsidRPr="001A48E0" w:rsidRDefault="00625261" w:rsidP="00973A55">
      <w:pPr>
        <w:widowControl w:val="0"/>
        <w:autoSpaceDE w:val="0"/>
        <w:autoSpaceDN w:val="0"/>
        <w:adjustRightInd w:val="0"/>
        <w:spacing w:line="360" w:lineRule="auto"/>
        <w:contextualSpacing/>
        <w:jc w:val="both"/>
        <w:rPr>
          <w:rFonts w:ascii="Palatino Linotype" w:eastAsia="Calibri" w:hAnsi="Palatino Linotype" w:cs="Tahoma"/>
          <w:iCs/>
          <w:szCs w:val="22"/>
          <w:lang w:val="es-ES" w:eastAsia="es-ES_tradnl"/>
        </w:rPr>
      </w:pPr>
      <w:r w:rsidRPr="00B77CA1">
        <w:rPr>
          <w:rFonts w:ascii="Palatino Linotype" w:hAnsi="Palatino Linotype" w:cs="Tahoma"/>
          <w:sz w:val="22"/>
          <w:szCs w:val="22"/>
        </w:rPr>
        <w:t>Con fundamento en el artículo 186, fracción III, de la Ley de Transparencia y Acceso a la Información Pública del Estado de México y Municipios, este Instituto considera procedente </w:t>
      </w:r>
      <w:r w:rsidR="0054414F">
        <w:rPr>
          <w:rFonts w:ascii="Palatino Linotype" w:hAnsi="Palatino Linotype" w:cs="Tahoma"/>
          <w:b/>
          <w:bCs/>
          <w:sz w:val="22"/>
          <w:szCs w:val="22"/>
        </w:rPr>
        <w:t>MODIFICAR</w:t>
      </w:r>
      <w:r w:rsidRPr="00B77CA1">
        <w:rPr>
          <w:rFonts w:ascii="Palatino Linotype" w:hAnsi="Palatino Linotype" w:cs="Tahoma"/>
          <w:bCs/>
          <w:sz w:val="22"/>
          <w:szCs w:val="22"/>
        </w:rPr>
        <w:t> </w:t>
      </w:r>
      <w:r w:rsidR="00E84D6B">
        <w:rPr>
          <w:rFonts w:ascii="Palatino Linotype" w:hAnsi="Palatino Linotype" w:cs="Tahoma"/>
          <w:sz w:val="22"/>
          <w:szCs w:val="22"/>
        </w:rPr>
        <w:t xml:space="preserve">la </w:t>
      </w:r>
      <w:r w:rsidRPr="00B77CA1">
        <w:rPr>
          <w:rFonts w:ascii="Palatino Linotype" w:hAnsi="Palatino Linotype" w:cs="Tahoma"/>
          <w:sz w:val="22"/>
          <w:szCs w:val="22"/>
        </w:rPr>
        <w:t>respuesta otorgada por el Sujeto Obligado, a efecto de que,</w:t>
      </w:r>
      <w:r w:rsidR="00A14BC3" w:rsidRPr="00B77CA1">
        <w:rPr>
          <w:rFonts w:ascii="Palatino Linotype" w:hAnsi="Palatino Linotype" w:cs="Tahoma"/>
          <w:sz w:val="22"/>
          <w:szCs w:val="22"/>
        </w:rPr>
        <w:t xml:space="preserve"> </w:t>
      </w:r>
      <w:r w:rsidR="00310879">
        <w:rPr>
          <w:rFonts w:ascii="Palatino Linotype" w:hAnsi="Palatino Linotype" w:cs="Tahoma"/>
          <w:sz w:val="22"/>
          <w:szCs w:val="22"/>
        </w:rPr>
        <w:t xml:space="preserve">previa búsqueda exhaustiva y razonable </w:t>
      </w:r>
      <w:r w:rsidR="008E6766">
        <w:rPr>
          <w:rFonts w:ascii="Palatino Linotype" w:hAnsi="Palatino Linotype" w:cs="Tahoma"/>
          <w:sz w:val="22"/>
          <w:szCs w:val="22"/>
        </w:rPr>
        <w:t xml:space="preserve">en todas las áreas competentes, </w:t>
      </w:r>
      <w:r w:rsidR="0054414F">
        <w:rPr>
          <w:rFonts w:ascii="Palatino Linotype" w:hAnsi="Palatino Linotype" w:cs="Tahoma"/>
          <w:sz w:val="22"/>
          <w:szCs w:val="22"/>
        </w:rPr>
        <w:t xml:space="preserve">entregue, </w:t>
      </w:r>
      <w:r w:rsidRPr="00B77CA1">
        <w:rPr>
          <w:rFonts w:ascii="Palatino Linotype" w:hAnsi="Palatino Linotype" w:cs="Tahoma"/>
          <w:sz w:val="22"/>
          <w:szCs w:val="22"/>
        </w:rPr>
        <w:t xml:space="preserve">a través del Sistema de Acceso a la Información Mexiquense (SAIMEX), </w:t>
      </w:r>
      <w:r w:rsidR="00F84E6C">
        <w:rPr>
          <w:rFonts w:ascii="Palatino Linotype" w:hAnsi="Palatino Linotype" w:cs="Tahoma"/>
          <w:sz w:val="22"/>
          <w:szCs w:val="22"/>
        </w:rPr>
        <w:t>en su caso, en versión pública</w:t>
      </w:r>
      <w:r w:rsidR="00973A55">
        <w:rPr>
          <w:rFonts w:ascii="Palatino Linotype" w:hAnsi="Palatino Linotype" w:cs="Tahoma"/>
          <w:sz w:val="22"/>
          <w:szCs w:val="22"/>
        </w:rPr>
        <w:t xml:space="preserve">, el </w:t>
      </w:r>
      <w:r w:rsidR="00973A55" w:rsidRPr="00973A55">
        <w:rPr>
          <w:rFonts w:ascii="Palatino Linotype" w:hAnsi="Palatino Linotype" w:cs="Tahoma"/>
          <w:sz w:val="22"/>
          <w:szCs w:val="22"/>
        </w:rPr>
        <w:t>d</w:t>
      </w:r>
      <w:r w:rsidR="00F84E6C" w:rsidRPr="00973A55">
        <w:rPr>
          <w:rFonts w:ascii="Palatino Linotype" w:eastAsia="Calibri" w:hAnsi="Palatino Linotype" w:cs="Tahoma"/>
          <w:bCs/>
          <w:iCs/>
          <w:sz w:val="22"/>
          <w:szCs w:val="22"/>
          <w:lang w:eastAsia="es-ES_tradnl"/>
        </w:rPr>
        <w:t>ocumento donde conste el n</w:t>
      </w:r>
      <w:r w:rsidR="001A48E0" w:rsidRPr="00973A55">
        <w:rPr>
          <w:rFonts w:ascii="Palatino Linotype" w:eastAsia="Calibri" w:hAnsi="Palatino Linotype" w:cs="Tahoma"/>
          <w:bCs/>
          <w:iCs/>
          <w:sz w:val="22"/>
          <w:szCs w:val="22"/>
          <w:lang w:eastAsia="es-ES_tradnl"/>
        </w:rPr>
        <w:t>úmero de servidores públicos sindicalizados</w:t>
      </w:r>
      <w:r w:rsidR="00973A55">
        <w:rPr>
          <w:rFonts w:ascii="Palatino Linotype" w:eastAsia="Calibri" w:hAnsi="Palatino Linotype" w:cs="Tahoma"/>
          <w:bCs/>
          <w:iCs/>
          <w:sz w:val="22"/>
          <w:szCs w:val="22"/>
          <w:lang w:eastAsia="es-ES_tradnl"/>
        </w:rPr>
        <w:t>,</w:t>
      </w:r>
      <w:r w:rsidR="001A48E0" w:rsidRPr="00973A55">
        <w:rPr>
          <w:rFonts w:ascii="Palatino Linotype" w:eastAsia="Calibri" w:hAnsi="Palatino Linotype" w:cs="Tahoma"/>
          <w:bCs/>
          <w:iCs/>
          <w:sz w:val="22"/>
          <w:szCs w:val="22"/>
          <w:lang w:eastAsia="es-ES_tradnl"/>
        </w:rPr>
        <w:t xml:space="preserve"> </w:t>
      </w:r>
      <w:r w:rsidR="00F84E6C" w:rsidRPr="00973A55">
        <w:rPr>
          <w:rFonts w:ascii="Palatino Linotype" w:eastAsia="Calibri" w:hAnsi="Palatino Linotype" w:cs="Tahoma"/>
          <w:bCs/>
          <w:iCs/>
          <w:sz w:val="22"/>
          <w:szCs w:val="22"/>
          <w:lang w:eastAsia="es-ES_tradnl"/>
        </w:rPr>
        <w:t>con los que contaba el Ayuntamiento</w:t>
      </w:r>
      <w:r w:rsidR="00973A55">
        <w:rPr>
          <w:rFonts w:ascii="Palatino Linotype" w:eastAsia="Calibri" w:hAnsi="Palatino Linotype" w:cs="Tahoma"/>
          <w:bCs/>
          <w:iCs/>
          <w:sz w:val="22"/>
          <w:szCs w:val="22"/>
          <w:lang w:eastAsia="es-ES_tradnl"/>
        </w:rPr>
        <w:t xml:space="preserve"> de Nezahualcóyotl</w:t>
      </w:r>
      <w:r w:rsidR="00F84E6C" w:rsidRPr="00973A55">
        <w:rPr>
          <w:rFonts w:ascii="Palatino Linotype" w:eastAsia="Calibri" w:hAnsi="Palatino Linotype" w:cs="Tahoma"/>
          <w:bCs/>
          <w:iCs/>
          <w:sz w:val="22"/>
          <w:szCs w:val="22"/>
          <w:lang w:eastAsia="es-ES_tradnl"/>
        </w:rPr>
        <w:t xml:space="preserve">, </w:t>
      </w:r>
      <w:r w:rsidR="001A48E0" w:rsidRPr="00973A55">
        <w:rPr>
          <w:rFonts w:ascii="Palatino Linotype" w:eastAsia="Calibri" w:hAnsi="Palatino Linotype" w:cs="Tahoma"/>
          <w:bCs/>
          <w:iCs/>
          <w:sz w:val="22"/>
          <w:szCs w:val="22"/>
          <w:lang w:eastAsia="es-ES_tradnl"/>
        </w:rPr>
        <w:t>al treinta de septiembre de dos mil veintiuno</w:t>
      </w:r>
      <w:r w:rsidR="00AB44D3" w:rsidRPr="00973A55">
        <w:rPr>
          <w:rFonts w:ascii="Palatino Linotype" w:eastAsia="Calibri" w:hAnsi="Palatino Linotype" w:cs="Tahoma"/>
          <w:bCs/>
          <w:iCs/>
          <w:sz w:val="22"/>
          <w:szCs w:val="22"/>
          <w:lang w:eastAsia="es-ES_tradnl"/>
        </w:rPr>
        <w:t>.</w:t>
      </w:r>
    </w:p>
    <w:p w14:paraId="11F5F625" w14:textId="43AB8F4F" w:rsidR="00B72D47" w:rsidRPr="00B77CA1" w:rsidRDefault="00B72D47" w:rsidP="00B44DFC">
      <w:pPr>
        <w:widowControl w:val="0"/>
        <w:autoSpaceDE w:val="0"/>
        <w:autoSpaceDN w:val="0"/>
        <w:adjustRightInd w:val="0"/>
        <w:spacing w:line="360" w:lineRule="auto"/>
        <w:contextualSpacing/>
        <w:jc w:val="both"/>
        <w:rPr>
          <w:rFonts w:ascii="Palatino Linotype" w:hAnsi="Palatino Linotype" w:cs="Tahoma"/>
          <w:sz w:val="22"/>
          <w:szCs w:val="22"/>
        </w:rPr>
      </w:pPr>
    </w:p>
    <w:p w14:paraId="09D7F915" w14:textId="64D4F14D" w:rsidR="00487F25" w:rsidRDefault="00F84E6C" w:rsidP="00B44DFC">
      <w:pPr>
        <w:widowControl w:val="0"/>
        <w:autoSpaceDE w:val="0"/>
        <w:autoSpaceDN w:val="0"/>
        <w:adjustRightInd w:val="0"/>
        <w:spacing w:line="360" w:lineRule="auto"/>
        <w:contextualSpacing/>
        <w:jc w:val="both"/>
        <w:rPr>
          <w:rFonts w:ascii="Palatino Linotype" w:hAnsi="Palatino Linotype" w:cs="Tahoma"/>
          <w:bCs/>
          <w:sz w:val="22"/>
          <w:szCs w:val="22"/>
          <w:lang w:val="es-ES"/>
        </w:rPr>
      </w:pPr>
      <w:r w:rsidRPr="00F84E6C">
        <w:rPr>
          <w:rFonts w:ascii="Palatino Linotype" w:hAnsi="Palatino Linotype" w:cs="Tahoma"/>
          <w:bCs/>
          <w:sz w:val="22"/>
          <w:szCs w:val="22"/>
        </w:rPr>
        <w:t>Además</w:t>
      </w:r>
      <w:r w:rsidRPr="00F84E6C">
        <w:rPr>
          <w:rFonts w:ascii="Palatino Linotype" w:hAnsi="Palatino Linotype" w:cs="Tahoma"/>
          <w:bCs/>
          <w:sz w:val="22"/>
          <w:szCs w:val="22"/>
          <w:lang w:val="es-ES"/>
        </w:rPr>
        <w:t xml:space="preserve">, de ser necesario, deberá proporcionar el Acuerdo de Clasificación donde el Comité de Transparencia, confirme la eliminación de los datos o información, en la versión pública, </w:t>
      </w:r>
      <w:r w:rsidRPr="00F84E6C">
        <w:rPr>
          <w:rFonts w:ascii="Palatino Linotype" w:hAnsi="Palatino Linotype" w:cs="Tahoma"/>
          <w:bCs/>
          <w:sz w:val="22"/>
          <w:szCs w:val="22"/>
          <w:lang w:val="es-ES"/>
        </w:rPr>
        <w:lastRenderedPageBreak/>
        <w:t>de conformidad con los artículos 49, fracciones II y VIII y 132, fracción II de la Ley de Transparencia y Acceso a la Información Pública del Estado de México y Municipios.</w:t>
      </w:r>
    </w:p>
    <w:p w14:paraId="4708317C" w14:textId="77777777" w:rsidR="00F84E6C" w:rsidRPr="00B77CA1" w:rsidRDefault="00F84E6C" w:rsidP="00B44DFC">
      <w:pPr>
        <w:widowControl w:val="0"/>
        <w:autoSpaceDE w:val="0"/>
        <w:autoSpaceDN w:val="0"/>
        <w:adjustRightInd w:val="0"/>
        <w:spacing w:line="360" w:lineRule="auto"/>
        <w:contextualSpacing/>
        <w:jc w:val="both"/>
        <w:rPr>
          <w:rFonts w:ascii="Palatino Linotype" w:hAnsi="Palatino Linotype" w:cs="Tahoma"/>
          <w:sz w:val="22"/>
          <w:szCs w:val="22"/>
        </w:rPr>
      </w:pPr>
    </w:p>
    <w:p w14:paraId="0552D48D" w14:textId="77777777" w:rsidR="00E95F0A" w:rsidRDefault="00E95F0A" w:rsidP="00B44DFC">
      <w:pPr>
        <w:autoSpaceDE w:val="0"/>
        <w:autoSpaceDN w:val="0"/>
        <w:adjustRightInd w:val="0"/>
        <w:spacing w:line="360" w:lineRule="auto"/>
        <w:contextualSpacing/>
        <w:jc w:val="both"/>
        <w:rPr>
          <w:rFonts w:ascii="Palatino Linotype" w:eastAsia="Calibri" w:hAnsi="Palatino Linotype" w:cs="Tahoma"/>
          <w:b/>
          <w:bCs/>
          <w:iCs/>
          <w:sz w:val="22"/>
          <w:szCs w:val="22"/>
          <w:lang w:val="es-ES" w:eastAsia="es-ES_tradnl"/>
        </w:rPr>
      </w:pPr>
      <w:r w:rsidRPr="00B77CA1">
        <w:rPr>
          <w:rFonts w:ascii="Palatino Linotype" w:eastAsia="Calibri" w:hAnsi="Palatino Linotype" w:cs="Tahoma"/>
          <w:b/>
          <w:bCs/>
          <w:iCs/>
          <w:sz w:val="22"/>
          <w:szCs w:val="22"/>
          <w:lang w:val="es-ES" w:eastAsia="es-ES_tradnl"/>
        </w:rPr>
        <w:t>Términos de la Resolución para conocimiento del Particular.</w:t>
      </w:r>
    </w:p>
    <w:p w14:paraId="6CD2CFD1" w14:textId="77777777" w:rsidR="00B10C4F" w:rsidRPr="00B77CA1" w:rsidRDefault="00B10C4F" w:rsidP="00B44DFC">
      <w:pPr>
        <w:autoSpaceDE w:val="0"/>
        <w:autoSpaceDN w:val="0"/>
        <w:adjustRightInd w:val="0"/>
        <w:spacing w:line="360" w:lineRule="auto"/>
        <w:contextualSpacing/>
        <w:jc w:val="both"/>
        <w:rPr>
          <w:rFonts w:ascii="Palatino Linotype" w:eastAsia="Calibri" w:hAnsi="Palatino Linotype" w:cs="Tahoma"/>
          <w:b/>
          <w:bCs/>
          <w:iCs/>
          <w:sz w:val="22"/>
          <w:szCs w:val="22"/>
          <w:lang w:val="es-ES" w:eastAsia="es-ES_tradnl"/>
        </w:rPr>
      </w:pPr>
    </w:p>
    <w:p w14:paraId="3DCFAE31" w14:textId="03C0E00F" w:rsidR="001A48E0" w:rsidRDefault="001A48E0" w:rsidP="00B44DFC">
      <w:pPr>
        <w:autoSpaceDE w:val="0"/>
        <w:autoSpaceDN w:val="0"/>
        <w:adjustRightInd w:val="0"/>
        <w:spacing w:line="360" w:lineRule="auto"/>
        <w:contextualSpacing/>
        <w:jc w:val="both"/>
        <w:rPr>
          <w:rFonts w:ascii="Palatino Linotype" w:eastAsia="Calibri" w:hAnsi="Palatino Linotype" w:cs="Tahoma"/>
          <w:bCs/>
          <w:iCs/>
          <w:sz w:val="22"/>
          <w:szCs w:val="22"/>
          <w:lang w:eastAsia="en-US"/>
        </w:rPr>
      </w:pPr>
      <w:r w:rsidRPr="001A48E0">
        <w:rPr>
          <w:rFonts w:ascii="Palatino Linotype" w:eastAsia="Calibri" w:hAnsi="Palatino Linotype" w:cs="Tahoma"/>
          <w:bCs/>
          <w:iCs/>
          <w:sz w:val="22"/>
          <w:szCs w:val="22"/>
          <w:lang w:eastAsia="en-US"/>
        </w:rPr>
        <w:t>Se le hace del conocimiento al Particular, que, en el presente caso, se le da</w:t>
      </w:r>
      <w:r w:rsidR="0048606E">
        <w:rPr>
          <w:rFonts w:ascii="Palatino Linotype" w:eastAsia="Calibri" w:hAnsi="Palatino Linotype" w:cs="Tahoma"/>
          <w:bCs/>
          <w:iCs/>
          <w:sz w:val="22"/>
          <w:szCs w:val="22"/>
          <w:lang w:eastAsia="en-US"/>
        </w:rPr>
        <w:t xml:space="preserve"> parcialmente</w:t>
      </w:r>
      <w:r w:rsidRPr="001A48E0">
        <w:rPr>
          <w:rFonts w:ascii="Palatino Linotype" w:eastAsia="Calibri" w:hAnsi="Palatino Linotype" w:cs="Tahoma"/>
          <w:bCs/>
          <w:iCs/>
          <w:sz w:val="22"/>
          <w:szCs w:val="22"/>
          <w:lang w:eastAsia="en-US"/>
        </w:rPr>
        <w:t xml:space="preserve"> </w:t>
      </w:r>
      <w:r w:rsidR="00002BD9">
        <w:rPr>
          <w:rFonts w:ascii="Palatino Linotype" w:eastAsia="Calibri" w:hAnsi="Palatino Linotype" w:cs="Tahoma"/>
          <w:bCs/>
          <w:iCs/>
          <w:sz w:val="22"/>
          <w:szCs w:val="22"/>
          <w:lang w:eastAsia="en-US"/>
        </w:rPr>
        <w:t xml:space="preserve">la </w:t>
      </w:r>
      <w:r w:rsidRPr="001A48E0">
        <w:rPr>
          <w:rFonts w:ascii="Palatino Linotype" w:eastAsia="Calibri" w:hAnsi="Palatino Linotype" w:cs="Tahoma"/>
          <w:bCs/>
          <w:iCs/>
          <w:sz w:val="22"/>
          <w:szCs w:val="22"/>
          <w:lang w:eastAsia="en-US"/>
        </w:rPr>
        <w:t xml:space="preserve">razón pues el Sujeto Obligado </w:t>
      </w:r>
      <w:r w:rsidR="0048606E">
        <w:rPr>
          <w:rFonts w:ascii="Palatino Linotype" w:eastAsia="Calibri" w:hAnsi="Palatino Linotype" w:cs="Tahoma"/>
          <w:bCs/>
          <w:iCs/>
          <w:sz w:val="22"/>
          <w:szCs w:val="22"/>
          <w:lang w:eastAsia="en-US"/>
        </w:rPr>
        <w:t xml:space="preserve">dese respuesta </w:t>
      </w:r>
      <w:r w:rsidRPr="001A48E0">
        <w:rPr>
          <w:rFonts w:ascii="Palatino Linotype" w:eastAsia="Calibri" w:hAnsi="Palatino Linotype" w:cs="Tahoma"/>
          <w:bCs/>
          <w:iCs/>
          <w:sz w:val="22"/>
          <w:szCs w:val="22"/>
          <w:lang w:eastAsia="en-US"/>
        </w:rPr>
        <w:t xml:space="preserve">proporcionó </w:t>
      </w:r>
      <w:r w:rsidR="0048606E">
        <w:rPr>
          <w:rFonts w:ascii="Palatino Linotype" w:eastAsia="Calibri" w:hAnsi="Palatino Linotype" w:cs="Tahoma"/>
          <w:bCs/>
          <w:iCs/>
          <w:sz w:val="22"/>
          <w:szCs w:val="22"/>
          <w:lang w:eastAsia="en-US"/>
        </w:rPr>
        <w:t xml:space="preserve">los </w:t>
      </w:r>
      <w:r w:rsidRPr="001A48E0">
        <w:rPr>
          <w:rFonts w:ascii="Palatino Linotype" w:eastAsia="Calibri" w:hAnsi="Palatino Linotype" w:cs="Tahoma"/>
          <w:bCs/>
          <w:iCs/>
          <w:sz w:val="22"/>
          <w:szCs w:val="22"/>
          <w:lang w:eastAsia="en-US"/>
        </w:rPr>
        <w:t xml:space="preserve">documentos </w:t>
      </w:r>
      <w:r w:rsidR="0048606E">
        <w:rPr>
          <w:rFonts w:ascii="Palatino Linotype" w:eastAsia="Calibri" w:hAnsi="Palatino Linotype" w:cs="Tahoma"/>
          <w:bCs/>
          <w:iCs/>
          <w:sz w:val="22"/>
          <w:szCs w:val="22"/>
          <w:lang w:eastAsia="en-US"/>
        </w:rPr>
        <w:t>requeridos respecto a la nómina de servidores públicos de la segunda quincena del mes de julio de dos mil veintiuno, sin embargo</w:t>
      </w:r>
      <w:r w:rsidRPr="001A48E0">
        <w:rPr>
          <w:rFonts w:ascii="Palatino Linotype" w:eastAsia="Calibri" w:hAnsi="Palatino Linotype" w:cs="Tahoma"/>
          <w:bCs/>
          <w:iCs/>
          <w:sz w:val="22"/>
          <w:szCs w:val="22"/>
          <w:lang w:eastAsia="en-US"/>
        </w:rPr>
        <w:t xml:space="preserve">, </w:t>
      </w:r>
      <w:r w:rsidR="00002BD9">
        <w:rPr>
          <w:rFonts w:ascii="Palatino Linotype" w:eastAsia="Calibri" w:hAnsi="Palatino Linotype" w:cs="Tahoma"/>
          <w:bCs/>
          <w:iCs/>
          <w:sz w:val="22"/>
          <w:szCs w:val="22"/>
          <w:lang w:eastAsia="en-US"/>
        </w:rPr>
        <w:t>omitió pronunciarse sobre el segundo requerimiento de información; por lo que, deberá proporcionar el documento donde conste la información faltante.</w:t>
      </w:r>
    </w:p>
    <w:p w14:paraId="1BA06EC6" w14:textId="77777777" w:rsidR="001A48E0" w:rsidRPr="00B77CA1" w:rsidRDefault="001A48E0" w:rsidP="00B44DFC">
      <w:pPr>
        <w:autoSpaceDE w:val="0"/>
        <w:autoSpaceDN w:val="0"/>
        <w:adjustRightInd w:val="0"/>
        <w:spacing w:line="360" w:lineRule="auto"/>
        <w:contextualSpacing/>
        <w:jc w:val="both"/>
        <w:rPr>
          <w:rFonts w:ascii="Palatino Linotype" w:eastAsia="Calibri" w:hAnsi="Palatino Linotype" w:cs="Tahoma"/>
          <w:bCs/>
          <w:iCs/>
          <w:sz w:val="22"/>
          <w:szCs w:val="22"/>
          <w:lang w:eastAsia="en-US"/>
        </w:rPr>
      </w:pPr>
    </w:p>
    <w:p w14:paraId="777CBC92" w14:textId="6D5D0A76" w:rsidR="00E95F0A" w:rsidRPr="00B77CA1" w:rsidRDefault="00C701F1" w:rsidP="00B44DFC">
      <w:pPr>
        <w:spacing w:line="360" w:lineRule="auto"/>
        <w:jc w:val="both"/>
        <w:rPr>
          <w:rFonts w:ascii="Palatino Linotype" w:eastAsia="Calibri" w:hAnsi="Palatino Linotype" w:cs="Tahoma"/>
          <w:bCs/>
          <w:iCs/>
          <w:sz w:val="22"/>
          <w:szCs w:val="22"/>
          <w:lang w:eastAsia="en-US"/>
        </w:rPr>
      </w:pPr>
      <w:r w:rsidRPr="00B77CA1">
        <w:rPr>
          <w:rFonts w:ascii="Palatino Linotype" w:eastAsia="Calibri" w:hAnsi="Palatino Linotype" w:cs="Tahoma"/>
          <w:bCs/>
          <w:iCs/>
          <w:sz w:val="22"/>
          <w:szCs w:val="22"/>
          <w:lang w:eastAsia="en-US"/>
        </w:rPr>
        <w:t>Finalmente, l</w:t>
      </w:r>
      <w:r w:rsidR="00E95F0A" w:rsidRPr="00B77CA1">
        <w:rPr>
          <w:rFonts w:ascii="Palatino Linotype" w:eastAsia="Calibri" w:hAnsi="Palatino Linotype" w:cs="Tahoma"/>
          <w:bCs/>
          <w:iCs/>
          <w:sz w:val="22"/>
          <w:szCs w:val="22"/>
          <w:lang w:eastAsia="en-US"/>
        </w:rPr>
        <w:t xml:space="preserve">a labor </w:t>
      </w:r>
      <w:r w:rsidR="0029401A">
        <w:rPr>
          <w:rFonts w:ascii="Palatino Linotype" w:eastAsia="Calibri" w:hAnsi="Palatino Linotype" w:cs="Tahoma"/>
          <w:bCs/>
          <w:iCs/>
          <w:sz w:val="22"/>
          <w:szCs w:val="22"/>
          <w:lang w:eastAsia="en-US"/>
        </w:rPr>
        <w:t>del Instituto de Transparencia, Acceso a la Información Pública y Protección de Datos Personales del Estado de México y Municipios</w:t>
      </w:r>
      <w:r w:rsidR="00E95F0A" w:rsidRPr="00B77CA1">
        <w:rPr>
          <w:rFonts w:ascii="Palatino Linotype" w:eastAsia="Calibri" w:hAnsi="Palatino Linotype" w:cs="Tahoma"/>
          <w:bCs/>
          <w:iCs/>
          <w:sz w:val="22"/>
          <w:szCs w:val="22"/>
          <w:lang w:eastAsia="en-US"/>
        </w:rPr>
        <w:t>, es apoyar a la población a acceder a la información pública y garantizar la protección de sus datos personales.</w:t>
      </w:r>
    </w:p>
    <w:p w14:paraId="075B217B" w14:textId="77777777" w:rsidR="00E95F0A" w:rsidRDefault="00E95F0A" w:rsidP="00B44DFC">
      <w:pPr>
        <w:autoSpaceDE w:val="0"/>
        <w:autoSpaceDN w:val="0"/>
        <w:adjustRightInd w:val="0"/>
        <w:spacing w:line="360" w:lineRule="auto"/>
        <w:jc w:val="both"/>
        <w:rPr>
          <w:rFonts w:ascii="Palatino Linotype" w:hAnsi="Palatino Linotype" w:cs="Tahoma"/>
          <w:sz w:val="22"/>
          <w:szCs w:val="22"/>
          <w:lang w:val="es-ES"/>
        </w:rPr>
      </w:pPr>
    </w:p>
    <w:p w14:paraId="5E9E3D09" w14:textId="77777777" w:rsidR="00303646" w:rsidRPr="00E40E68" w:rsidRDefault="00303646" w:rsidP="00303646">
      <w:pPr>
        <w:spacing w:line="360" w:lineRule="auto"/>
        <w:contextualSpacing/>
        <w:jc w:val="both"/>
        <w:rPr>
          <w:rFonts w:ascii="Palatino Linotype" w:eastAsia="Calibri" w:hAnsi="Palatino Linotype" w:cs="Tahoma"/>
          <w:b/>
          <w:bCs/>
          <w:iCs/>
          <w:sz w:val="22"/>
          <w:szCs w:val="22"/>
        </w:rPr>
      </w:pPr>
      <w:r>
        <w:rPr>
          <w:rFonts w:ascii="Palatino Linotype" w:hAnsi="Palatino Linotype"/>
          <w:b/>
          <w:iCs/>
          <w:sz w:val="22"/>
          <w:szCs w:val="22"/>
          <w:lang w:val="es-ES"/>
        </w:rPr>
        <w:t>SÉPTIMO</w:t>
      </w:r>
      <w:r w:rsidRPr="00E40E68">
        <w:rPr>
          <w:rFonts w:ascii="Palatino Linotype" w:hAnsi="Palatino Linotype"/>
          <w:b/>
          <w:iCs/>
          <w:sz w:val="22"/>
          <w:szCs w:val="22"/>
          <w:lang w:val="es-ES"/>
        </w:rPr>
        <w:t xml:space="preserve">. </w:t>
      </w:r>
      <w:r w:rsidRPr="00E40E68">
        <w:rPr>
          <w:rFonts w:ascii="Palatino Linotype" w:eastAsia="Calibri" w:hAnsi="Palatino Linotype" w:cs="Tahoma"/>
          <w:b/>
          <w:bCs/>
          <w:iCs/>
          <w:sz w:val="22"/>
          <w:szCs w:val="22"/>
        </w:rPr>
        <w:t>Vista a la Contraloría Interna y Órgano de Control y Vigilancia.</w:t>
      </w:r>
    </w:p>
    <w:p w14:paraId="77987BCD" w14:textId="77777777" w:rsidR="00303646" w:rsidRPr="00E40E68" w:rsidRDefault="00303646" w:rsidP="00303646">
      <w:pPr>
        <w:spacing w:line="360" w:lineRule="auto"/>
        <w:contextualSpacing/>
        <w:jc w:val="both"/>
        <w:rPr>
          <w:rFonts w:ascii="Palatino Linotype" w:eastAsia="Calibri" w:hAnsi="Palatino Linotype" w:cs="Tahoma"/>
          <w:b/>
          <w:iCs/>
          <w:sz w:val="22"/>
          <w:szCs w:val="22"/>
          <w:lang w:val="es-ES"/>
        </w:rPr>
      </w:pPr>
    </w:p>
    <w:p w14:paraId="2FD25924" w14:textId="7C5B1E6D" w:rsidR="00303646" w:rsidRPr="00E40E68" w:rsidRDefault="00303646" w:rsidP="00303646">
      <w:pPr>
        <w:spacing w:line="360" w:lineRule="auto"/>
        <w:contextualSpacing/>
        <w:jc w:val="both"/>
        <w:rPr>
          <w:rFonts w:ascii="Palatino Linotype" w:eastAsia="Calibri" w:hAnsi="Palatino Linotype" w:cs="Tahoma"/>
          <w:bCs/>
          <w:iCs/>
          <w:sz w:val="22"/>
          <w:szCs w:val="22"/>
          <w:lang w:val="es-ES"/>
        </w:rPr>
      </w:pPr>
      <w:r w:rsidRPr="00E40E68">
        <w:rPr>
          <w:rFonts w:ascii="Palatino Linotype" w:eastAsia="Calibri" w:hAnsi="Palatino Linotype" w:cs="Tahoma"/>
          <w:bCs/>
          <w:iCs/>
          <w:sz w:val="22"/>
          <w:szCs w:val="22"/>
          <w:lang w:val="es-ES"/>
        </w:rPr>
        <w:t>Ahora bien, de la revisión de las constancias que obran en el expediente, se logra adverti</w:t>
      </w:r>
      <w:r>
        <w:rPr>
          <w:rFonts w:ascii="Palatino Linotype" w:eastAsia="Calibri" w:hAnsi="Palatino Linotype" w:cs="Tahoma"/>
          <w:bCs/>
          <w:iCs/>
          <w:sz w:val="22"/>
          <w:szCs w:val="22"/>
          <w:lang w:val="es-ES"/>
        </w:rPr>
        <w:t>r que el Sujeto Obligado entregó</w:t>
      </w:r>
      <w:r w:rsidRPr="00E40E68">
        <w:rPr>
          <w:rFonts w:ascii="Palatino Linotype" w:eastAsia="Calibri" w:hAnsi="Palatino Linotype" w:cs="Tahoma"/>
          <w:bCs/>
          <w:iCs/>
          <w:sz w:val="22"/>
          <w:szCs w:val="22"/>
          <w:lang w:val="es-ES"/>
        </w:rPr>
        <w:t xml:space="preserve"> en respuesta información </w:t>
      </w:r>
      <w:r>
        <w:rPr>
          <w:rFonts w:ascii="Palatino Linotype" w:eastAsia="Calibri" w:hAnsi="Palatino Linotype" w:cs="Tahoma"/>
          <w:bCs/>
          <w:iCs/>
          <w:sz w:val="22"/>
          <w:szCs w:val="22"/>
          <w:lang w:val="es-ES"/>
        </w:rPr>
        <w:t>confidencial</w:t>
      </w:r>
      <w:r w:rsidR="00E42E5F">
        <w:rPr>
          <w:rFonts w:ascii="Palatino Linotype" w:eastAsia="Calibri" w:hAnsi="Palatino Linotype" w:cs="Tahoma"/>
          <w:bCs/>
          <w:iCs/>
          <w:sz w:val="22"/>
          <w:szCs w:val="22"/>
          <w:lang w:val="es-ES"/>
        </w:rPr>
        <w:t>, tales como</w:t>
      </w:r>
      <w:r>
        <w:rPr>
          <w:rFonts w:ascii="Palatino Linotype" w:eastAsia="Calibri" w:hAnsi="Palatino Linotype" w:cs="Tahoma"/>
          <w:bCs/>
          <w:iCs/>
          <w:sz w:val="22"/>
          <w:szCs w:val="22"/>
          <w:lang w:val="es-ES"/>
        </w:rPr>
        <w:t xml:space="preserve"> </w:t>
      </w:r>
      <w:r>
        <w:rPr>
          <w:rFonts w:ascii="Palatino Linotype" w:eastAsia="Calibri" w:hAnsi="Palatino Linotype" w:cs="Tahoma"/>
          <w:b/>
          <w:bCs/>
          <w:iCs/>
          <w:sz w:val="22"/>
          <w:szCs w:val="22"/>
          <w:lang w:val="es-ES"/>
        </w:rPr>
        <w:t>datos concernientes a</w:t>
      </w:r>
      <w:r w:rsidR="00E42E5F">
        <w:rPr>
          <w:rFonts w:ascii="Palatino Linotype" w:eastAsia="Calibri" w:hAnsi="Palatino Linotype" w:cs="Tahoma"/>
          <w:b/>
          <w:bCs/>
          <w:iCs/>
          <w:sz w:val="22"/>
          <w:szCs w:val="22"/>
          <w:lang w:val="es-ES"/>
        </w:rPr>
        <w:t xml:space="preserve"> las</w:t>
      </w:r>
      <w:r>
        <w:rPr>
          <w:rFonts w:ascii="Palatino Linotype" w:eastAsia="Calibri" w:hAnsi="Palatino Linotype" w:cs="Tahoma"/>
          <w:b/>
          <w:bCs/>
          <w:iCs/>
          <w:sz w:val="22"/>
          <w:szCs w:val="22"/>
          <w:lang w:val="es-ES"/>
        </w:rPr>
        <w:t xml:space="preserve"> </w:t>
      </w:r>
      <w:r w:rsidRPr="00303646">
        <w:rPr>
          <w:rFonts w:ascii="Palatino Linotype" w:eastAsia="Calibri" w:hAnsi="Palatino Linotype" w:cs="Tahoma"/>
          <w:b/>
          <w:bCs/>
          <w:iCs/>
          <w:sz w:val="22"/>
          <w:szCs w:val="22"/>
          <w:lang w:val="es-ES"/>
        </w:rPr>
        <w:t>deducciones personales</w:t>
      </w:r>
      <w:r w:rsidRPr="00E40E68">
        <w:rPr>
          <w:rFonts w:ascii="Palatino Linotype" w:eastAsia="Calibri" w:hAnsi="Palatino Linotype" w:cs="Tahoma"/>
          <w:bCs/>
          <w:iCs/>
          <w:sz w:val="22"/>
          <w:szCs w:val="22"/>
          <w:lang w:val="es-ES"/>
        </w:rPr>
        <w:t xml:space="preserve">; </w:t>
      </w:r>
      <w:r w:rsidRPr="00E40E68">
        <w:rPr>
          <w:rFonts w:ascii="Palatino Linotype" w:eastAsia="Calibri" w:hAnsi="Palatino Linotype" w:cs="Tahoma"/>
          <w:sz w:val="22"/>
          <w:szCs w:val="22"/>
        </w:rPr>
        <w:t>l</w:t>
      </w:r>
      <w:r w:rsidRPr="00E40E68">
        <w:rPr>
          <w:rFonts w:ascii="Palatino Linotype" w:eastAsia="Calibri" w:hAnsi="Palatino Linotype" w:cs="Tahoma"/>
          <w:bCs/>
          <w:iCs/>
          <w:sz w:val="22"/>
          <w:szCs w:val="22"/>
          <w:lang w:val="es-ES"/>
        </w:rPr>
        <w:t>o cual transgrede lo establecido en el artículo 143, fracción I, de la Ley de Transparencia y Acceso a la Información Pública del Estado de México y Municipios.</w:t>
      </w:r>
    </w:p>
    <w:p w14:paraId="33B282AF" w14:textId="77777777" w:rsidR="00303646" w:rsidRPr="00E40E68" w:rsidRDefault="00303646" w:rsidP="00303646">
      <w:pPr>
        <w:spacing w:line="360" w:lineRule="auto"/>
        <w:contextualSpacing/>
        <w:jc w:val="both"/>
        <w:rPr>
          <w:rFonts w:ascii="Palatino Linotype" w:eastAsia="Calibri" w:hAnsi="Palatino Linotype" w:cs="Tahoma"/>
          <w:bCs/>
          <w:iCs/>
          <w:sz w:val="22"/>
          <w:szCs w:val="22"/>
          <w:lang w:val="es-ES"/>
        </w:rPr>
      </w:pPr>
    </w:p>
    <w:p w14:paraId="624C4DC9" w14:textId="77777777" w:rsidR="00303646" w:rsidRPr="00E40E68" w:rsidRDefault="00303646" w:rsidP="00303646">
      <w:pPr>
        <w:spacing w:line="360" w:lineRule="auto"/>
        <w:contextualSpacing/>
        <w:jc w:val="both"/>
        <w:rPr>
          <w:rFonts w:ascii="Palatino Linotype" w:eastAsia="Calibri" w:hAnsi="Palatino Linotype" w:cs="Tahoma"/>
          <w:bCs/>
          <w:iCs/>
          <w:sz w:val="22"/>
          <w:szCs w:val="22"/>
          <w:lang w:val="es-ES"/>
        </w:rPr>
      </w:pPr>
      <w:r w:rsidRPr="00E40E68">
        <w:rPr>
          <w:rFonts w:ascii="Palatino Linotype" w:eastAsia="Calibri" w:hAnsi="Palatino Linotype" w:cs="Tahoma"/>
          <w:bCs/>
          <w:iCs/>
          <w:sz w:val="22"/>
          <w:szCs w:val="22"/>
          <w:lang w:val="es-ES"/>
        </w:rPr>
        <w:t xml:space="preserve">Sobre el particular, si bien, la presente resolución no tiene por objetivo investigar y determinar posibles violaciones al derecho de acceso a la información, toda vez que este Organismo </w:t>
      </w:r>
      <w:r w:rsidRPr="00E40E68">
        <w:rPr>
          <w:rFonts w:ascii="Palatino Linotype" w:eastAsia="Calibri" w:hAnsi="Palatino Linotype" w:cs="Tahoma"/>
          <w:bCs/>
          <w:iCs/>
          <w:sz w:val="22"/>
          <w:szCs w:val="22"/>
          <w:lang w:val="es-ES"/>
        </w:rPr>
        <w:lastRenderedPageBreak/>
        <w:t xml:space="preserve">Autónomo, advirtió la posible publicación de información susceptible de clasificarse como confidencial, se considera procedente dar vista al Contralor Interno y Titular del Órgano de Control y Vigilancia de este Instituto. En ese contexto, el artículo 36, fracción X, de la Ley de Transparencia y Acceso a la Información Pública del Estado de México y Municipios, establece que es atribución de este Instituto hacer del conocimiento del Órgano Interno de Control o equivalente de cada Sujeto Obligado las infracciones a esta Ley. </w:t>
      </w:r>
    </w:p>
    <w:p w14:paraId="24510C89" w14:textId="77777777" w:rsidR="00303646" w:rsidRPr="00E40E68" w:rsidRDefault="00303646" w:rsidP="00303646">
      <w:pPr>
        <w:spacing w:line="360" w:lineRule="auto"/>
        <w:contextualSpacing/>
        <w:jc w:val="both"/>
        <w:rPr>
          <w:rFonts w:ascii="Palatino Linotype" w:eastAsia="Calibri" w:hAnsi="Palatino Linotype" w:cs="Tahoma"/>
          <w:bCs/>
          <w:iCs/>
          <w:sz w:val="22"/>
          <w:szCs w:val="22"/>
          <w:lang w:val="es-ES"/>
        </w:rPr>
      </w:pPr>
    </w:p>
    <w:p w14:paraId="545AA88E" w14:textId="77777777" w:rsidR="00303646" w:rsidRPr="00E40E68" w:rsidRDefault="00303646" w:rsidP="00303646">
      <w:pPr>
        <w:spacing w:line="360" w:lineRule="auto"/>
        <w:contextualSpacing/>
        <w:jc w:val="both"/>
        <w:rPr>
          <w:rFonts w:ascii="Palatino Linotype" w:eastAsia="Calibri" w:hAnsi="Palatino Linotype" w:cs="Tahoma"/>
          <w:bCs/>
          <w:iCs/>
          <w:sz w:val="22"/>
          <w:szCs w:val="22"/>
          <w:lang w:val="es-ES"/>
        </w:rPr>
      </w:pPr>
      <w:r w:rsidRPr="00E40E68">
        <w:rPr>
          <w:rFonts w:ascii="Palatino Linotype" w:eastAsia="Calibri" w:hAnsi="Palatino Linotype" w:cs="Tahoma"/>
          <w:bCs/>
          <w:iCs/>
          <w:sz w:val="22"/>
          <w:szCs w:val="22"/>
          <w:lang w:val="es-ES"/>
        </w:rPr>
        <w:t>En ese sentido, de conformidad con lo previsto en el artículo 222, fracción V, de dicho ordenamiento, son causas de responsabilidad administrativa,</w:t>
      </w:r>
      <w:r w:rsidRPr="00E40E68">
        <w:rPr>
          <w:rFonts w:ascii="Palatino Linotype" w:eastAsia="Calibri" w:hAnsi="Palatino Linotype" w:cs="Tahoma"/>
          <w:bCs/>
          <w:iCs/>
          <w:sz w:val="22"/>
          <w:szCs w:val="22"/>
        </w:rPr>
        <w:t xml:space="preserve"> entregar información clasificada como confidencial. </w:t>
      </w:r>
    </w:p>
    <w:p w14:paraId="35011FAF" w14:textId="77777777" w:rsidR="00303646" w:rsidRPr="00E40E68" w:rsidRDefault="00303646" w:rsidP="00303646">
      <w:pPr>
        <w:autoSpaceDE w:val="0"/>
        <w:autoSpaceDN w:val="0"/>
        <w:adjustRightInd w:val="0"/>
        <w:spacing w:line="360" w:lineRule="auto"/>
        <w:contextualSpacing/>
        <w:jc w:val="both"/>
        <w:rPr>
          <w:rFonts w:ascii="Palatino Linotype" w:eastAsia="Calibri" w:hAnsi="Palatino Linotype" w:cs="Tahoma"/>
          <w:bCs/>
          <w:iCs/>
          <w:sz w:val="22"/>
          <w:szCs w:val="22"/>
          <w:lang w:val="es-ES"/>
        </w:rPr>
      </w:pPr>
    </w:p>
    <w:p w14:paraId="07295D16" w14:textId="77777777" w:rsidR="00303646" w:rsidRPr="00E40E68" w:rsidRDefault="00303646" w:rsidP="00303646">
      <w:pPr>
        <w:autoSpaceDE w:val="0"/>
        <w:autoSpaceDN w:val="0"/>
        <w:adjustRightInd w:val="0"/>
        <w:spacing w:line="360" w:lineRule="auto"/>
        <w:contextualSpacing/>
        <w:jc w:val="both"/>
        <w:rPr>
          <w:rFonts w:ascii="Palatino Linotype" w:eastAsia="Calibri" w:hAnsi="Palatino Linotype" w:cs="Tahoma"/>
          <w:bCs/>
          <w:iCs/>
          <w:sz w:val="22"/>
          <w:szCs w:val="22"/>
          <w:lang w:val="es-ES"/>
        </w:rPr>
      </w:pPr>
      <w:r w:rsidRPr="00E40E68">
        <w:rPr>
          <w:rFonts w:ascii="Palatino Linotype" w:eastAsia="Calibri" w:hAnsi="Palatino Linotype" w:cs="Tahoma"/>
          <w:bCs/>
          <w:iCs/>
          <w:sz w:val="22"/>
          <w:szCs w:val="22"/>
          <w:lang w:val="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24E0C97B" w14:textId="77777777" w:rsidR="00303646" w:rsidRPr="00B77CA1" w:rsidRDefault="00303646" w:rsidP="00B44DFC">
      <w:pPr>
        <w:autoSpaceDE w:val="0"/>
        <w:autoSpaceDN w:val="0"/>
        <w:adjustRightInd w:val="0"/>
        <w:spacing w:line="360" w:lineRule="auto"/>
        <w:jc w:val="both"/>
        <w:rPr>
          <w:rFonts w:ascii="Palatino Linotype" w:hAnsi="Palatino Linotype" w:cs="Tahoma"/>
          <w:sz w:val="22"/>
          <w:szCs w:val="22"/>
          <w:lang w:val="es-ES"/>
        </w:rPr>
      </w:pPr>
    </w:p>
    <w:p w14:paraId="4E2029A6" w14:textId="77777777" w:rsidR="00E95F0A" w:rsidRPr="00B77CA1" w:rsidRDefault="00E95F0A" w:rsidP="00B44DFC">
      <w:pPr>
        <w:spacing w:line="360" w:lineRule="auto"/>
        <w:jc w:val="both"/>
        <w:rPr>
          <w:rFonts w:ascii="Palatino Linotype" w:eastAsia="Calibri" w:hAnsi="Palatino Linotype" w:cs="Tahoma"/>
          <w:bCs/>
          <w:sz w:val="22"/>
          <w:szCs w:val="22"/>
          <w:lang w:eastAsia="en-US"/>
        </w:rPr>
      </w:pPr>
      <w:r w:rsidRPr="00B77CA1">
        <w:rPr>
          <w:rFonts w:ascii="Palatino Linotype" w:eastAsia="Calibri" w:hAnsi="Palatino Linotype" w:cs="Tahoma"/>
          <w:bCs/>
          <w:sz w:val="22"/>
          <w:szCs w:val="22"/>
          <w:lang w:eastAsia="en-US"/>
        </w:rPr>
        <w:t>Por lo expuesto y fundado, este Pleno:</w:t>
      </w:r>
    </w:p>
    <w:p w14:paraId="064500CF" w14:textId="77777777" w:rsidR="0029401A" w:rsidRPr="00B77CA1" w:rsidRDefault="0029401A" w:rsidP="00B44DFC">
      <w:pPr>
        <w:tabs>
          <w:tab w:val="left" w:pos="9000"/>
        </w:tabs>
        <w:spacing w:line="360" w:lineRule="auto"/>
        <w:jc w:val="both"/>
        <w:rPr>
          <w:rFonts w:ascii="Palatino Linotype" w:hAnsi="Palatino Linotype"/>
          <w:b/>
          <w:bCs/>
          <w:color w:val="201F1E"/>
          <w:sz w:val="22"/>
          <w:szCs w:val="22"/>
          <w:bdr w:val="none" w:sz="0" w:space="0" w:color="auto" w:frame="1"/>
        </w:rPr>
      </w:pPr>
    </w:p>
    <w:p w14:paraId="6B569321" w14:textId="195052DD" w:rsidR="007271A0" w:rsidRPr="00B77CA1" w:rsidRDefault="007271A0" w:rsidP="00B44DFC">
      <w:pPr>
        <w:spacing w:line="360" w:lineRule="auto"/>
        <w:contextualSpacing/>
        <w:jc w:val="center"/>
        <w:rPr>
          <w:rFonts w:ascii="Palatino Linotype" w:eastAsia="Calibri" w:hAnsi="Palatino Linotype" w:cs="Tahoma"/>
          <w:b/>
          <w:bCs/>
          <w:iCs/>
          <w:sz w:val="22"/>
          <w:szCs w:val="22"/>
          <w:lang w:val="es-ES_tradnl" w:eastAsia="en-US"/>
        </w:rPr>
      </w:pPr>
      <w:r w:rsidRPr="00B77CA1">
        <w:rPr>
          <w:rFonts w:ascii="Palatino Linotype" w:eastAsia="Calibri" w:hAnsi="Palatino Linotype" w:cs="Tahoma"/>
          <w:b/>
          <w:bCs/>
          <w:iCs/>
          <w:sz w:val="22"/>
          <w:szCs w:val="22"/>
          <w:lang w:val="es-ES_tradnl" w:eastAsia="en-US"/>
        </w:rPr>
        <w:t>R E S U E L V E</w:t>
      </w:r>
      <w:r w:rsidR="003C6A36" w:rsidRPr="00B77CA1">
        <w:rPr>
          <w:rFonts w:ascii="Palatino Linotype" w:eastAsia="Calibri" w:hAnsi="Palatino Linotype" w:cs="Tahoma"/>
          <w:b/>
          <w:bCs/>
          <w:iCs/>
          <w:sz w:val="22"/>
          <w:szCs w:val="22"/>
          <w:lang w:val="es-ES_tradnl" w:eastAsia="en-US"/>
        </w:rPr>
        <w:t>:</w:t>
      </w:r>
    </w:p>
    <w:p w14:paraId="467522F1" w14:textId="77777777" w:rsidR="0029401A" w:rsidRPr="00B77CA1" w:rsidRDefault="0029401A" w:rsidP="00B44DFC">
      <w:pPr>
        <w:spacing w:line="360" w:lineRule="auto"/>
        <w:contextualSpacing/>
        <w:jc w:val="both"/>
        <w:rPr>
          <w:rFonts w:ascii="Palatino Linotype" w:eastAsia="Calibri" w:hAnsi="Palatino Linotype" w:cs="Tahoma"/>
          <w:bCs/>
          <w:iCs/>
          <w:sz w:val="22"/>
          <w:szCs w:val="22"/>
          <w:lang w:eastAsia="en-US"/>
        </w:rPr>
      </w:pPr>
    </w:p>
    <w:p w14:paraId="6535B934" w14:textId="6E7B6522" w:rsidR="00C701F1" w:rsidRPr="00B77CA1" w:rsidRDefault="00C701F1" w:rsidP="00B44DFC">
      <w:pPr>
        <w:spacing w:line="360" w:lineRule="auto"/>
        <w:contextualSpacing/>
        <w:jc w:val="both"/>
        <w:rPr>
          <w:rFonts w:ascii="Palatino Linotype" w:eastAsia="Calibri" w:hAnsi="Palatino Linotype" w:cs="Tahoma"/>
          <w:bCs/>
          <w:iCs/>
          <w:sz w:val="22"/>
          <w:szCs w:val="22"/>
          <w:lang w:eastAsia="en-US"/>
        </w:rPr>
      </w:pPr>
      <w:r w:rsidRPr="00B77CA1">
        <w:rPr>
          <w:rFonts w:ascii="Palatino Linotype" w:eastAsia="Calibri" w:hAnsi="Palatino Linotype" w:cs="Tahoma"/>
          <w:b/>
          <w:bCs/>
          <w:iCs/>
          <w:sz w:val="22"/>
          <w:szCs w:val="22"/>
          <w:lang w:eastAsia="en-US"/>
        </w:rPr>
        <w:t xml:space="preserve">PRIMERO. </w:t>
      </w:r>
      <w:r w:rsidRPr="00B77CA1">
        <w:rPr>
          <w:rFonts w:ascii="Palatino Linotype" w:eastAsia="Calibri" w:hAnsi="Palatino Linotype" w:cs="Tahoma"/>
          <w:bCs/>
          <w:iCs/>
          <w:sz w:val="22"/>
          <w:szCs w:val="22"/>
          <w:lang w:eastAsia="en-US"/>
        </w:rPr>
        <w:t xml:space="preserve">Se </w:t>
      </w:r>
      <w:r w:rsidR="00326492">
        <w:rPr>
          <w:rFonts w:ascii="Palatino Linotype" w:eastAsia="Calibri" w:hAnsi="Palatino Linotype" w:cs="Tahoma"/>
          <w:b/>
          <w:bCs/>
          <w:iCs/>
          <w:sz w:val="22"/>
          <w:szCs w:val="22"/>
          <w:lang w:eastAsia="en-US"/>
        </w:rPr>
        <w:t>MODIFICA</w:t>
      </w:r>
      <w:r w:rsidRPr="00B77CA1">
        <w:rPr>
          <w:rFonts w:ascii="Palatino Linotype" w:eastAsia="Calibri" w:hAnsi="Palatino Linotype" w:cs="Tahoma"/>
          <w:bCs/>
          <w:iCs/>
          <w:sz w:val="22"/>
          <w:szCs w:val="22"/>
          <w:lang w:eastAsia="en-US"/>
        </w:rPr>
        <w:t xml:space="preserve"> la respuesta del Ente Recurrido a la solicitud de información </w:t>
      </w:r>
      <w:r w:rsidR="0072109C" w:rsidRPr="0072109C">
        <w:rPr>
          <w:rFonts w:ascii="Palatino Linotype" w:hAnsi="Palatino Linotype" w:cs="Tahoma"/>
          <w:color w:val="0D0D0D" w:themeColor="text1" w:themeTint="F2"/>
          <w:sz w:val="22"/>
          <w:szCs w:val="22"/>
        </w:rPr>
        <w:t>00455/NEZA/IP/2021</w:t>
      </w:r>
      <w:r w:rsidRPr="00B77CA1">
        <w:rPr>
          <w:rFonts w:ascii="Palatino Linotype" w:eastAsia="Calibri" w:hAnsi="Palatino Linotype" w:cs="Tahoma"/>
          <w:iCs/>
          <w:sz w:val="22"/>
          <w:szCs w:val="22"/>
          <w:lang w:eastAsia="en-US"/>
        </w:rPr>
        <w:t>,</w:t>
      </w:r>
      <w:r w:rsidRPr="00B77CA1">
        <w:rPr>
          <w:rFonts w:ascii="Palatino Linotype" w:eastAsia="Calibri" w:hAnsi="Palatino Linotype" w:cs="Tahoma"/>
          <w:b/>
          <w:bCs/>
          <w:iCs/>
          <w:sz w:val="22"/>
          <w:szCs w:val="22"/>
          <w:lang w:eastAsia="en-US"/>
        </w:rPr>
        <w:t xml:space="preserve"> </w:t>
      </w:r>
      <w:r w:rsidRPr="00B77CA1">
        <w:rPr>
          <w:rFonts w:ascii="Palatino Linotype" w:eastAsia="Calibri" w:hAnsi="Palatino Linotype" w:cs="Tahoma"/>
          <w:bCs/>
          <w:iCs/>
          <w:sz w:val="22"/>
          <w:szCs w:val="22"/>
          <w:lang w:eastAsia="en-US"/>
        </w:rPr>
        <w:t xml:space="preserve">por resultar </w:t>
      </w:r>
      <w:r w:rsidR="00B10C4F">
        <w:rPr>
          <w:rFonts w:ascii="Palatino Linotype" w:eastAsia="Calibri" w:hAnsi="Palatino Linotype" w:cs="Tahoma"/>
          <w:b/>
          <w:bCs/>
          <w:iCs/>
          <w:sz w:val="22"/>
          <w:szCs w:val="22"/>
          <w:lang w:eastAsia="en-US"/>
        </w:rPr>
        <w:t xml:space="preserve">PARCIALMENTE </w:t>
      </w:r>
      <w:r w:rsidRPr="00B77CA1">
        <w:rPr>
          <w:rFonts w:ascii="Palatino Linotype" w:eastAsia="Calibri" w:hAnsi="Palatino Linotype" w:cs="Tahoma"/>
          <w:b/>
          <w:iCs/>
          <w:sz w:val="22"/>
          <w:szCs w:val="22"/>
          <w:lang w:eastAsia="en-US"/>
        </w:rPr>
        <w:t xml:space="preserve">FUNDADAS </w:t>
      </w:r>
      <w:r w:rsidRPr="00B77CA1">
        <w:rPr>
          <w:rFonts w:ascii="Palatino Linotype" w:eastAsia="Calibri" w:hAnsi="Palatino Linotype" w:cs="Tahoma"/>
          <w:bCs/>
          <w:iCs/>
          <w:sz w:val="22"/>
          <w:szCs w:val="22"/>
          <w:lang w:eastAsia="en-US"/>
        </w:rPr>
        <w:t>las razones o motivos de inconformidad hechos valer por el Recurrente, en términos de</w:t>
      </w:r>
      <w:r w:rsidR="00877A06">
        <w:rPr>
          <w:rFonts w:ascii="Palatino Linotype" w:eastAsia="Calibri" w:hAnsi="Palatino Linotype" w:cs="Tahoma"/>
          <w:bCs/>
          <w:iCs/>
          <w:sz w:val="22"/>
          <w:szCs w:val="22"/>
          <w:lang w:eastAsia="en-US"/>
        </w:rPr>
        <w:t xml:space="preserve"> los</w:t>
      </w:r>
      <w:r w:rsidRPr="00B77CA1">
        <w:rPr>
          <w:rFonts w:ascii="Palatino Linotype" w:eastAsia="Calibri" w:hAnsi="Palatino Linotype" w:cs="Tahoma"/>
          <w:bCs/>
          <w:iCs/>
          <w:sz w:val="22"/>
          <w:szCs w:val="22"/>
          <w:lang w:eastAsia="en-US"/>
        </w:rPr>
        <w:t xml:space="preserve"> Considerando</w:t>
      </w:r>
      <w:r w:rsidR="00877A06">
        <w:rPr>
          <w:rFonts w:ascii="Palatino Linotype" w:eastAsia="Calibri" w:hAnsi="Palatino Linotype" w:cs="Tahoma"/>
          <w:bCs/>
          <w:iCs/>
          <w:sz w:val="22"/>
          <w:szCs w:val="22"/>
          <w:lang w:eastAsia="en-US"/>
        </w:rPr>
        <w:t>s</w:t>
      </w:r>
      <w:r w:rsidRPr="00B77CA1">
        <w:rPr>
          <w:rFonts w:ascii="Palatino Linotype" w:eastAsia="Calibri" w:hAnsi="Palatino Linotype" w:cs="Tahoma"/>
          <w:bCs/>
          <w:iCs/>
          <w:sz w:val="22"/>
          <w:szCs w:val="22"/>
          <w:lang w:eastAsia="en-US"/>
        </w:rPr>
        <w:t xml:space="preserve"> </w:t>
      </w:r>
      <w:r w:rsidRPr="00B77CA1">
        <w:rPr>
          <w:rFonts w:ascii="Palatino Linotype" w:eastAsia="Calibri" w:hAnsi="Palatino Linotype" w:cs="Tahoma"/>
          <w:b/>
          <w:bCs/>
          <w:iCs/>
          <w:sz w:val="22"/>
          <w:szCs w:val="22"/>
          <w:lang w:eastAsia="en-US"/>
        </w:rPr>
        <w:t xml:space="preserve">QUINTO </w:t>
      </w:r>
      <w:r w:rsidRPr="00B77CA1">
        <w:rPr>
          <w:rFonts w:ascii="Palatino Linotype" w:eastAsia="Calibri" w:hAnsi="Palatino Linotype" w:cs="Tahoma"/>
          <w:iCs/>
          <w:sz w:val="22"/>
          <w:szCs w:val="22"/>
          <w:lang w:eastAsia="en-US"/>
        </w:rPr>
        <w:t xml:space="preserve">y </w:t>
      </w:r>
      <w:r w:rsidRPr="00B77CA1">
        <w:rPr>
          <w:rFonts w:ascii="Palatino Linotype" w:eastAsia="Calibri" w:hAnsi="Palatino Linotype" w:cs="Tahoma"/>
          <w:b/>
          <w:bCs/>
          <w:iCs/>
          <w:sz w:val="22"/>
          <w:szCs w:val="22"/>
          <w:lang w:eastAsia="en-US"/>
        </w:rPr>
        <w:t xml:space="preserve">SEXTO </w:t>
      </w:r>
      <w:r w:rsidRPr="00B77CA1">
        <w:rPr>
          <w:rFonts w:ascii="Palatino Linotype" w:eastAsia="Calibri" w:hAnsi="Palatino Linotype" w:cs="Tahoma"/>
          <w:bCs/>
          <w:iCs/>
          <w:sz w:val="22"/>
          <w:szCs w:val="22"/>
          <w:lang w:eastAsia="en-US"/>
        </w:rPr>
        <w:t>de esta Resolución.</w:t>
      </w:r>
      <w:r w:rsidR="00007F38" w:rsidRPr="00B77CA1">
        <w:rPr>
          <w:rFonts w:ascii="Palatino Linotype" w:eastAsia="Calibri" w:hAnsi="Palatino Linotype" w:cs="Tahoma"/>
          <w:bCs/>
          <w:iCs/>
          <w:sz w:val="22"/>
          <w:szCs w:val="22"/>
          <w:lang w:eastAsia="en-US"/>
        </w:rPr>
        <w:t xml:space="preserve"> </w:t>
      </w:r>
      <w:r w:rsidR="0072109C">
        <w:rPr>
          <w:rFonts w:ascii="Palatino Linotype" w:eastAsia="Calibri" w:hAnsi="Palatino Linotype" w:cs="Tahoma"/>
          <w:bCs/>
          <w:iCs/>
          <w:sz w:val="22"/>
          <w:szCs w:val="22"/>
          <w:lang w:eastAsia="en-US"/>
        </w:rPr>
        <w:t xml:space="preserve"> </w:t>
      </w:r>
    </w:p>
    <w:p w14:paraId="1490F2D1" w14:textId="0BB29D97" w:rsidR="007271A0" w:rsidRDefault="00C701F1" w:rsidP="00B44DFC">
      <w:pPr>
        <w:spacing w:line="360" w:lineRule="auto"/>
        <w:contextualSpacing/>
        <w:jc w:val="both"/>
        <w:rPr>
          <w:rFonts w:ascii="Palatino Linotype" w:eastAsia="Calibri" w:hAnsi="Palatino Linotype" w:cs="Tahoma"/>
          <w:bCs/>
          <w:iCs/>
          <w:sz w:val="22"/>
          <w:szCs w:val="22"/>
          <w:lang w:eastAsia="en-US"/>
        </w:rPr>
      </w:pPr>
      <w:r w:rsidRPr="00B77CA1">
        <w:rPr>
          <w:rFonts w:ascii="Palatino Linotype" w:eastAsia="Calibri" w:hAnsi="Palatino Linotype" w:cs="Tahoma"/>
          <w:bCs/>
          <w:iCs/>
          <w:sz w:val="22"/>
          <w:szCs w:val="22"/>
          <w:lang w:eastAsia="en-US"/>
        </w:rPr>
        <w:t xml:space="preserve">  </w:t>
      </w:r>
      <w:r w:rsidR="007271A0" w:rsidRPr="00B77CA1">
        <w:rPr>
          <w:rFonts w:ascii="Palatino Linotype" w:eastAsia="Calibri" w:hAnsi="Palatino Linotype" w:cs="Tahoma"/>
          <w:bCs/>
          <w:iCs/>
          <w:sz w:val="22"/>
          <w:szCs w:val="22"/>
          <w:lang w:eastAsia="en-US"/>
        </w:rPr>
        <w:t xml:space="preserve"> </w:t>
      </w:r>
      <w:r w:rsidR="008F3F00" w:rsidRPr="00B77CA1">
        <w:rPr>
          <w:rFonts w:ascii="Palatino Linotype" w:eastAsia="Calibri" w:hAnsi="Palatino Linotype" w:cs="Tahoma"/>
          <w:bCs/>
          <w:iCs/>
          <w:sz w:val="22"/>
          <w:szCs w:val="22"/>
          <w:lang w:eastAsia="en-US"/>
        </w:rPr>
        <w:t xml:space="preserve"> </w:t>
      </w:r>
    </w:p>
    <w:p w14:paraId="4493A44A" w14:textId="77777777" w:rsidR="008A0260" w:rsidRPr="00B77CA1" w:rsidRDefault="008A0260" w:rsidP="00B44DFC">
      <w:pPr>
        <w:spacing w:line="360" w:lineRule="auto"/>
        <w:contextualSpacing/>
        <w:jc w:val="both"/>
        <w:rPr>
          <w:rFonts w:ascii="Palatino Linotype" w:eastAsia="Calibri" w:hAnsi="Palatino Linotype" w:cs="Tahoma"/>
          <w:bCs/>
          <w:iCs/>
          <w:sz w:val="22"/>
          <w:szCs w:val="22"/>
          <w:lang w:eastAsia="en-US"/>
        </w:rPr>
      </w:pPr>
    </w:p>
    <w:p w14:paraId="032750DB" w14:textId="36DEC355" w:rsidR="0072109C" w:rsidRPr="0072109C" w:rsidRDefault="00C701F1" w:rsidP="0072109C">
      <w:pPr>
        <w:widowControl w:val="0"/>
        <w:autoSpaceDE w:val="0"/>
        <w:autoSpaceDN w:val="0"/>
        <w:adjustRightInd w:val="0"/>
        <w:spacing w:line="360" w:lineRule="auto"/>
        <w:contextualSpacing/>
        <w:jc w:val="both"/>
        <w:rPr>
          <w:rFonts w:ascii="Palatino Linotype" w:hAnsi="Palatino Linotype" w:cs="Tahoma"/>
          <w:bCs/>
          <w:sz w:val="22"/>
          <w:szCs w:val="22"/>
        </w:rPr>
      </w:pPr>
      <w:r w:rsidRPr="00B77CA1">
        <w:rPr>
          <w:rFonts w:ascii="Palatino Linotype" w:hAnsi="Palatino Linotype" w:cs="Tahoma"/>
          <w:b/>
          <w:bCs/>
          <w:sz w:val="22"/>
          <w:szCs w:val="22"/>
        </w:rPr>
        <w:lastRenderedPageBreak/>
        <w:t xml:space="preserve">SEGUNDO. </w:t>
      </w:r>
      <w:r w:rsidRPr="00B77CA1">
        <w:rPr>
          <w:rFonts w:ascii="Palatino Linotype" w:hAnsi="Palatino Linotype" w:cs="Tahoma"/>
          <w:bCs/>
          <w:sz w:val="22"/>
          <w:szCs w:val="22"/>
        </w:rPr>
        <w:t xml:space="preserve">Se </w:t>
      </w:r>
      <w:r w:rsidRPr="00B77CA1">
        <w:rPr>
          <w:rFonts w:ascii="Palatino Linotype" w:hAnsi="Palatino Linotype" w:cs="Tahoma"/>
          <w:b/>
          <w:bCs/>
          <w:sz w:val="22"/>
          <w:szCs w:val="22"/>
        </w:rPr>
        <w:t>ORDENA</w:t>
      </w:r>
      <w:r w:rsidRPr="00B77CA1">
        <w:rPr>
          <w:rFonts w:ascii="Palatino Linotype" w:hAnsi="Palatino Linotype" w:cs="Tahoma"/>
          <w:bCs/>
          <w:sz w:val="22"/>
          <w:szCs w:val="22"/>
        </w:rPr>
        <w:t xml:space="preserve"> </w:t>
      </w:r>
      <w:r w:rsidRPr="00B77CA1">
        <w:rPr>
          <w:rFonts w:ascii="Palatino Linotype" w:hAnsi="Palatino Linotype" w:cs="Tahoma"/>
          <w:bCs/>
          <w:sz w:val="22"/>
          <w:szCs w:val="22"/>
          <w:lang w:val="es-ES_tradnl"/>
        </w:rPr>
        <w:t xml:space="preserve">al Sujeto Obligado </w:t>
      </w:r>
      <w:r w:rsidR="0072109C" w:rsidRPr="0072109C">
        <w:rPr>
          <w:rFonts w:ascii="Palatino Linotype" w:hAnsi="Palatino Linotype" w:cs="Tahoma"/>
          <w:bCs/>
          <w:sz w:val="22"/>
          <w:szCs w:val="22"/>
        </w:rPr>
        <w:t xml:space="preserve">a efecto de que, </w:t>
      </w:r>
      <w:r w:rsidR="00CA15CF">
        <w:rPr>
          <w:rFonts w:ascii="Palatino Linotype" w:hAnsi="Palatino Linotype" w:cs="Tahoma"/>
          <w:bCs/>
          <w:sz w:val="22"/>
          <w:szCs w:val="22"/>
        </w:rPr>
        <w:t>previa búsqueda exhaustiva y razonable, en todas las unidades administrativas competentes, entregue</w:t>
      </w:r>
      <w:r w:rsidR="0072109C" w:rsidRPr="0072109C">
        <w:rPr>
          <w:rFonts w:ascii="Palatino Linotype" w:hAnsi="Palatino Linotype" w:cs="Tahoma"/>
          <w:bCs/>
          <w:sz w:val="22"/>
          <w:szCs w:val="22"/>
        </w:rPr>
        <w:t>, a través del Sistema de Acceso a la Información Mexiquense (SAIMEX),</w:t>
      </w:r>
      <w:r w:rsidR="00CA15CF">
        <w:rPr>
          <w:rFonts w:ascii="Palatino Linotype" w:hAnsi="Palatino Linotype" w:cs="Tahoma"/>
          <w:bCs/>
          <w:sz w:val="22"/>
          <w:szCs w:val="22"/>
        </w:rPr>
        <w:t xml:space="preserve"> en su caso, en versión pública,</w:t>
      </w:r>
      <w:r w:rsidR="008A0260">
        <w:rPr>
          <w:rFonts w:ascii="Palatino Linotype" w:hAnsi="Palatino Linotype" w:cs="Tahoma"/>
          <w:bCs/>
          <w:sz w:val="22"/>
          <w:szCs w:val="22"/>
        </w:rPr>
        <w:t xml:space="preserve"> el documento donde conste</w:t>
      </w:r>
      <w:r w:rsidR="0072109C" w:rsidRPr="0072109C">
        <w:rPr>
          <w:rFonts w:ascii="Palatino Linotype" w:hAnsi="Palatino Linotype" w:cs="Tahoma"/>
          <w:bCs/>
          <w:sz w:val="22"/>
          <w:szCs w:val="22"/>
        </w:rPr>
        <w:t xml:space="preserve"> lo siguiente:</w:t>
      </w:r>
    </w:p>
    <w:p w14:paraId="16559650" w14:textId="77777777" w:rsidR="0072109C" w:rsidRPr="0072109C" w:rsidRDefault="0072109C" w:rsidP="0072109C">
      <w:pPr>
        <w:widowControl w:val="0"/>
        <w:autoSpaceDE w:val="0"/>
        <w:autoSpaceDN w:val="0"/>
        <w:adjustRightInd w:val="0"/>
        <w:spacing w:line="360" w:lineRule="auto"/>
        <w:contextualSpacing/>
        <w:jc w:val="both"/>
        <w:rPr>
          <w:rFonts w:ascii="Palatino Linotype" w:hAnsi="Palatino Linotype" w:cs="Tahoma"/>
          <w:bCs/>
          <w:sz w:val="22"/>
          <w:szCs w:val="22"/>
        </w:rPr>
      </w:pPr>
    </w:p>
    <w:p w14:paraId="56350C3B" w14:textId="7D2C4B84" w:rsidR="00CA15CF" w:rsidRPr="001A48E0" w:rsidRDefault="008A0260" w:rsidP="008A0260">
      <w:pPr>
        <w:pStyle w:val="Prrafodelista"/>
        <w:numPr>
          <w:ilvl w:val="0"/>
          <w:numId w:val="46"/>
        </w:numPr>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bCs/>
          <w:iCs/>
          <w:szCs w:val="22"/>
          <w:lang w:eastAsia="es-ES_tradnl"/>
        </w:rPr>
        <w:t>E</w:t>
      </w:r>
      <w:r w:rsidR="00CA15CF">
        <w:rPr>
          <w:rFonts w:ascii="Palatino Linotype" w:eastAsia="Calibri" w:hAnsi="Palatino Linotype" w:cs="Tahoma"/>
          <w:bCs/>
          <w:iCs/>
          <w:szCs w:val="22"/>
          <w:lang w:eastAsia="es-ES_tradnl"/>
        </w:rPr>
        <w:t>l n</w:t>
      </w:r>
      <w:r w:rsidR="00CA15CF" w:rsidRPr="001A48E0">
        <w:rPr>
          <w:rFonts w:ascii="Palatino Linotype" w:eastAsia="Calibri" w:hAnsi="Palatino Linotype" w:cs="Tahoma"/>
          <w:bCs/>
          <w:iCs/>
          <w:szCs w:val="22"/>
          <w:lang w:eastAsia="es-ES_tradnl"/>
        </w:rPr>
        <w:t>úmero de servidores públicos sindicalizados</w:t>
      </w:r>
      <w:r>
        <w:rPr>
          <w:rFonts w:ascii="Palatino Linotype" w:eastAsia="Calibri" w:hAnsi="Palatino Linotype" w:cs="Tahoma"/>
          <w:bCs/>
          <w:iCs/>
          <w:szCs w:val="22"/>
          <w:lang w:eastAsia="es-ES_tradnl"/>
        </w:rPr>
        <w:t>,</w:t>
      </w:r>
      <w:r w:rsidR="00CA15CF" w:rsidRPr="001A48E0">
        <w:rPr>
          <w:rFonts w:ascii="Palatino Linotype" w:eastAsia="Calibri" w:hAnsi="Palatino Linotype" w:cs="Tahoma"/>
          <w:bCs/>
          <w:iCs/>
          <w:szCs w:val="22"/>
          <w:lang w:eastAsia="es-ES_tradnl"/>
        </w:rPr>
        <w:t xml:space="preserve"> </w:t>
      </w:r>
      <w:r w:rsidR="00CA15CF">
        <w:rPr>
          <w:rFonts w:ascii="Palatino Linotype" w:eastAsia="Calibri" w:hAnsi="Palatino Linotype" w:cs="Tahoma"/>
          <w:bCs/>
          <w:iCs/>
          <w:szCs w:val="22"/>
          <w:lang w:eastAsia="es-ES_tradnl"/>
        </w:rPr>
        <w:t>con los que contaba el Ayuntamiento</w:t>
      </w:r>
      <w:r>
        <w:rPr>
          <w:rFonts w:ascii="Palatino Linotype" w:eastAsia="Calibri" w:hAnsi="Palatino Linotype" w:cs="Tahoma"/>
          <w:bCs/>
          <w:iCs/>
          <w:szCs w:val="22"/>
          <w:lang w:eastAsia="es-ES_tradnl"/>
        </w:rPr>
        <w:t xml:space="preserve"> de Nezahualcóyotl</w:t>
      </w:r>
      <w:r w:rsidR="00CA15CF">
        <w:rPr>
          <w:rFonts w:ascii="Palatino Linotype" w:eastAsia="Calibri" w:hAnsi="Palatino Linotype" w:cs="Tahoma"/>
          <w:bCs/>
          <w:iCs/>
          <w:szCs w:val="22"/>
          <w:lang w:eastAsia="es-ES_tradnl"/>
        </w:rPr>
        <w:t xml:space="preserve">, </w:t>
      </w:r>
      <w:r w:rsidR="00CA15CF" w:rsidRPr="001A48E0">
        <w:rPr>
          <w:rFonts w:ascii="Palatino Linotype" w:eastAsia="Calibri" w:hAnsi="Palatino Linotype" w:cs="Tahoma"/>
          <w:bCs/>
          <w:iCs/>
          <w:szCs w:val="22"/>
          <w:lang w:eastAsia="es-ES_tradnl"/>
        </w:rPr>
        <w:t>al treinta de septiembre de dos mil veintiuno.</w:t>
      </w:r>
    </w:p>
    <w:p w14:paraId="4C2317C3" w14:textId="77777777" w:rsidR="00CA15CF" w:rsidRPr="00B77CA1" w:rsidRDefault="00CA15CF" w:rsidP="00CA15CF">
      <w:pPr>
        <w:widowControl w:val="0"/>
        <w:autoSpaceDE w:val="0"/>
        <w:autoSpaceDN w:val="0"/>
        <w:adjustRightInd w:val="0"/>
        <w:spacing w:line="360" w:lineRule="auto"/>
        <w:contextualSpacing/>
        <w:jc w:val="both"/>
        <w:rPr>
          <w:rFonts w:ascii="Palatino Linotype" w:hAnsi="Palatino Linotype" w:cs="Tahoma"/>
          <w:sz w:val="22"/>
          <w:szCs w:val="22"/>
        </w:rPr>
      </w:pPr>
    </w:p>
    <w:p w14:paraId="795375FE" w14:textId="77777777" w:rsidR="00CA15CF" w:rsidRDefault="00CA15CF" w:rsidP="00CA15CF">
      <w:pPr>
        <w:widowControl w:val="0"/>
        <w:autoSpaceDE w:val="0"/>
        <w:autoSpaceDN w:val="0"/>
        <w:adjustRightInd w:val="0"/>
        <w:spacing w:line="360" w:lineRule="auto"/>
        <w:contextualSpacing/>
        <w:jc w:val="both"/>
        <w:rPr>
          <w:rFonts w:ascii="Palatino Linotype" w:hAnsi="Palatino Linotype" w:cs="Tahoma"/>
          <w:bCs/>
          <w:sz w:val="22"/>
          <w:szCs w:val="22"/>
          <w:lang w:val="es-ES"/>
        </w:rPr>
      </w:pPr>
      <w:r w:rsidRPr="00F84E6C">
        <w:rPr>
          <w:rFonts w:ascii="Palatino Linotype" w:hAnsi="Palatino Linotype" w:cs="Tahoma"/>
          <w:bCs/>
          <w:sz w:val="22"/>
          <w:szCs w:val="22"/>
        </w:rPr>
        <w:t>Además</w:t>
      </w:r>
      <w:r w:rsidRPr="00F84E6C">
        <w:rPr>
          <w:rFonts w:ascii="Palatino Linotype" w:hAnsi="Palatino Linotype" w:cs="Tahoma"/>
          <w:bCs/>
          <w:sz w:val="22"/>
          <w:szCs w:val="22"/>
          <w:lang w:val="es-ES"/>
        </w:rPr>
        <w:t>, de ser necesario, deberá proporcionar el Acuerdo de Clasificación donde el Comité de Transparencia, confirme la eliminación de los datos o información, en la versión pública, de conformidad con los artículos 49, fracciones II y VIII y 132, fracción II de la Ley de Transparencia y Acceso a la Información Pública del Estado de México y Municipios.</w:t>
      </w:r>
    </w:p>
    <w:p w14:paraId="77EBC39F" w14:textId="77777777" w:rsidR="0072109C" w:rsidRPr="0072109C" w:rsidRDefault="0072109C" w:rsidP="0072109C">
      <w:pPr>
        <w:widowControl w:val="0"/>
        <w:autoSpaceDE w:val="0"/>
        <w:autoSpaceDN w:val="0"/>
        <w:adjustRightInd w:val="0"/>
        <w:spacing w:line="360" w:lineRule="auto"/>
        <w:contextualSpacing/>
        <w:jc w:val="both"/>
        <w:rPr>
          <w:rFonts w:ascii="Palatino Linotype" w:hAnsi="Palatino Linotype" w:cs="Tahoma"/>
          <w:bCs/>
          <w:sz w:val="22"/>
          <w:szCs w:val="22"/>
        </w:rPr>
      </w:pPr>
    </w:p>
    <w:p w14:paraId="4CB28DAC" w14:textId="7AC3E0E8" w:rsidR="00326492" w:rsidRPr="00B77CA1" w:rsidRDefault="00595A74" w:rsidP="00326492">
      <w:pPr>
        <w:spacing w:line="360" w:lineRule="auto"/>
        <w:ind w:right="-28"/>
        <w:jc w:val="both"/>
        <w:rPr>
          <w:rFonts w:ascii="Palatino Linotype" w:hAnsi="Palatino Linotype" w:cs="Tahoma"/>
          <w:color w:val="000000"/>
          <w:sz w:val="22"/>
          <w:szCs w:val="22"/>
        </w:rPr>
      </w:pPr>
      <w:r w:rsidRPr="00B77CA1">
        <w:rPr>
          <w:rFonts w:ascii="Palatino Linotype" w:eastAsia="Calibri" w:hAnsi="Palatino Linotype" w:cs="Tahoma"/>
          <w:b/>
          <w:bCs/>
          <w:iCs/>
          <w:sz w:val="22"/>
          <w:szCs w:val="22"/>
          <w:lang w:val="es-ES"/>
        </w:rPr>
        <w:t>TERCERO</w:t>
      </w:r>
      <w:r w:rsidRPr="00B77CA1">
        <w:rPr>
          <w:rFonts w:ascii="Palatino Linotype" w:eastAsia="Calibri" w:hAnsi="Palatino Linotype" w:cs="Tahoma"/>
          <w:b/>
          <w:bCs/>
          <w:sz w:val="22"/>
          <w:szCs w:val="22"/>
          <w:lang w:eastAsia="en-US"/>
        </w:rPr>
        <w:t xml:space="preserve">. </w:t>
      </w:r>
      <w:r w:rsidR="00326492" w:rsidRPr="00B77CA1">
        <w:rPr>
          <w:rFonts w:ascii="Palatino Linotype" w:hAnsi="Palatino Linotype" w:cs="Tahoma"/>
          <w:b/>
          <w:color w:val="000000"/>
          <w:sz w:val="22"/>
          <w:szCs w:val="22"/>
        </w:rPr>
        <w:t xml:space="preserve">NOTIFÍQUESE </w:t>
      </w:r>
      <w:r w:rsidR="00326492" w:rsidRPr="00B77CA1">
        <w:rPr>
          <w:rFonts w:ascii="Palatino Linotype" w:hAnsi="Palatino Linotype" w:cs="Tahoma"/>
          <w:color w:val="000000"/>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326492">
        <w:rPr>
          <w:rFonts w:ascii="Palatino Linotype" w:hAnsi="Palatino Linotype" w:cs="Tahoma"/>
          <w:bCs/>
          <w:color w:val="000000"/>
          <w:sz w:val="22"/>
          <w:szCs w:val="22"/>
        </w:rPr>
        <w:t>diez</w:t>
      </w:r>
      <w:r w:rsidR="00326492" w:rsidRPr="00B77CA1">
        <w:rPr>
          <w:rFonts w:ascii="Palatino Linotype" w:hAnsi="Palatino Linotype" w:cs="Tahoma"/>
          <w:bCs/>
          <w:color w:val="000000"/>
          <w:sz w:val="22"/>
          <w:szCs w:val="22"/>
        </w:rPr>
        <w:t xml:space="preserve"> días hábiles</w:t>
      </w:r>
      <w:r w:rsidR="00326492" w:rsidRPr="00B77CA1">
        <w:rPr>
          <w:rFonts w:ascii="Palatino Linotype" w:hAnsi="Palatino Linotype" w:cs="Tahoma"/>
          <w:color w:val="000000"/>
          <w:sz w:val="22"/>
          <w:szCs w:val="22"/>
        </w:rPr>
        <w:t>, e informe a este Instituto en un plazo de tres días hábiles siguientes sobre el cumplimiento dado a la presente.</w:t>
      </w:r>
    </w:p>
    <w:p w14:paraId="78F1EE26" w14:textId="77777777" w:rsidR="00326492" w:rsidRPr="00B77CA1" w:rsidRDefault="00326492" w:rsidP="00326492">
      <w:pPr>
        <w:spacing w:line="360" w:lineRule="auto"/>
        <w:ind w:right="-28"/>
        <w:jc w:val="both"/>
        <w:rPr>
          <w:rFonts w:ascii="Palatino Linotype" w:hAnsi="Palatino Linotype" w:cs="Tahoma"/>
          <w:i/>
          <w:color w:val="000000"/>
          <w:sz w:val="22"/>
          <w:szCs w:val="22"/>
        </w:rPr>
      </w:pPr>
    </w:p>
    <w:p w14:paraId="744A32DE" w14:textId="77777777" w:rsidR="00326492" w:rsidRPr="00877A06" w:rsidRDefault="00326492" w:rsidP="00326492">
      <w:pPr>
        <w:spacing w:line="360" w:lineRule="auto"/>
        <w:jc w:val="both"/>
        <w:rPr>
          <w:rFonts w:ascii="Palatino Linotype" w:eastAsia="Calibri" w:hAnsi="Palatino Linotype" w:cs="Tahoma"/>
          <w:b/>
          <w:bCs/>
          <w:iCs/>
          <w:color w:val="000000"/>
          <w:sz w:val="22"/>
          <w:szCs w:val="22"/>
          <w:lang w:eastAsia="en-US"/>
        </w:rPr>
      </w:pPr>
      <w:r w:rsidRPr="00B77CA1">
        <w:rPr>
          <w:rFonts w:ascii="Palatino Linotype" w:eastAsia="Calibri" w:hAnsi="Palatino Linotype" w:cs="Tahoma"/>
          <w:iCs/>
          <w:color w:val="000000"/>
          <w:sz w:val="22"/>
          <w:szCs w:val="22"/>
          <w:lang w:eastAsia="en-US"/>
        </w:rPr>
        <w:t xml:space="preserve">De conformidad con el artículo 198 de la Ley de Transparencia y Acceso a la Información Pública del Estado de México y Municipios, de considerarlo procedente, el Sujeto Obligado de manera fundada y motivada, </w:t>
      </w:r>
      <w:r w:rsidRPr="00877A06">
        <w:rPr>
          <w:rFonts w:ascii="Palatino Linotype" w:eastAsia="Calibri" w:hAnsi="Palatino Linotype" w:cs="Tahoma"/>
          <w:b/>
          <w:bCs/>
          <w:iCs/>
          <w:color w:val="000000"/>
          <w:sz w:val="22"/>
          <w:szCs w:val="22"/>
          <w:lang w:eastAsia="en-US"/>
        </w:rPr>
        <w:t>podrá solicitar una ampliación de plazo para el cumplimiento de la presente resolución.</w:t>
      </w:r>
    </w:p>
    <w:p w14:paraId="79B6839B" w14:textId="26404E41" w:rsidR="00595A74" w:rsidRDefault="00595A74" w:rsidP="00B44DFC">
      <w:pPr>
        <w:spacing w:line="360" w:lineRule="auto"/>
        <w:jc w:val="both"/>
        <w:rPr>
          <w:rFonts w:ascii="Palatino Linotype" w:eastAsia="Calibri" w:hAnsi="Palatino Linotype" w:cs="Tahoma"/>
          <w:bCs/>
          <w:iCs/>
          <w:sz w:val="22"/>
          <w:szCs w:val="22"/>
        </w:rPr>
      </w:pPr>
    </w:p>
    <w:p w14:paraId="6D636D02" w14:textId="77777777" w:rsidR="00516C5D" w:rsidRDefault="00516C5D" w:rsidP="00B44DFC">
      <w:pPr>
        <w:spacing w:line="360" w:lineRule="auto"/>
        <w:jc w:val="both"/>
        <w:rPr>
          <w:rFonts w:ascii="Palatino Linotype" w:eastAsia="Calibri" w:hAnsi="Palatino Linotype" w:cs="Tahoma"/>
          <w:bCs/>
          <w:iCs/>
          <w:sz w:val="22"/>
          <w:szCs w:val="22"/>
        </w:rPr>
      </w:pPr>
    </w:p>
    <w:p w14:paraId="1A59E7BB" w14:textId="77777777" w:rsidR="00516C5D" w:rsidRPr="00B77CA1" w:rsidRDefault="00516C5D" w:rsidP="00B44DFC">
      <w:pPr>
        <w:spacing w:line="360" w:lineRule="auto"/>
        <w:jc w:val="both"/>
        <w:rPr>
          <w:rFonts w:ascii="Palatino Linotype" w:eastAsia="Calibri" w:hAnsi="Palatino Linotype" w:cs="Tahoma"/>
          <w:bCs/>
          <w:iCs/>
          <w:sz w:val="22"/>
          <w:szCs w:val="22"/>
        </w:rPr>
      </w:pPr>
    </w:p>
    <w:p w14:paraId="5D5887F9" w14:textId="5EE7F291" w:rsidR="00326492" w:rsidRDefault="00595A74" w:rsidP="00326492">
      <w:pPr>
        <w:shd w:val="clear" w:color="auto" w:fill="FFFFFF"/>
        <w:spacing w:line="360" w:lineRule="auto"/>
        <w:ind w:right="-28"/>
        <w:jc w:val="both"/>
        <w:rPr>
          <w:rFonts w:ascii="Palatino Linotype" w:eastAsia="Calibri" w:hAnsi="Palatino Linotype" w:cs="Tahoma"/>
          <w:iCs/>
          <w:color w:val="000000"/>
          <w:sz w:val="22"/>
          <w:szCs w:val="22"/>
          <w:lang w:eastAsia="en-US"/>
        </w:rPr>
      </w:pPr>
      <w:r w:rsidRPr="00CA15CF">
        <w:rPr>
          <w:rFonts w:ascii="Palatino Linotype" w:eastAsia="Calibri" w:hAnsi="Palatino Linotype" w:cs="Tahoma"/>
          <w:b/>
          <w:iCs/>
          <w:color w:val="000000"/>
          <w:sz w:val="22"/>
          <w:szCs w:val="22"/>
          <w:lang w:eastAsia="en-US"/>
        </w:rPr>
        <w:t xml:space="preserve">CUARTO. </w:t>
      </w:r>
      <w:r w:rsidR="00326492" w:rsidRPr="00CA15CF">
        <w:rPr>
          <w:rFonts w:ascii="Palatino Linotype" w:eastAsia="Calibri" w:hAnsi="Palatino Linotype" w:cs="Tahoma"/>
          <w:b/>
          <w:iCs/>
          <w:color w:val="000000"/>
          <w:sz w:val="22"/>
          <w:szCs w:val="22"/>
          <w:lang w:eastAsia="en-US"/>
        </w:rPr>
        <w:t xml:space="preserve">NOTIFÍQUESE </w:t>
      </w:r>
      <w:r w:rsidR="00326492" w:rsidRPr="00CA15CF">
        <w:rPr>
          <w:rFonts w:ascii="Palatino Linotype" w:eastAsia="Calibri" w:hAnsi="Palatino Linotype" w:cs="Tahoma"/>
          <w:iCs/>
          <w:color w:val="000000"/>
          <w:sz w:val="22"/>
          <w:szCs w:val="22"/>
          <w:lang w:eastAsia="en-US"/>
        </w:rPr>
        <w:t>al Recurrente la presente Resolución</w:t>
      </w:r>
      <w:r w:rsidR="0072109C" w:rsidRPr="00CA15CF">
        <w:rPr>
          <w:rFonts w:ascii="Palatino Linotype" w:eastAsia="Calibri" w:hAnsi="Palatino Linotype" w:cs="Tahoma"/>
          <w:iCs/>
          <w:color w:val="000000"/>
          <w:sz w:val="22"/>
          <w:szCs w:val="22"/>
          <w:lang w:eastAsia="en-US"/>
        </w:rPr>
        <w:t>, a través del Sistema de Acceso a la Información Mexiquense (SAIMEX),</w:t>
      </w:r>
      <w:r w:rsidR="00326492" w:rsidRPr="00CA15CF">
        <w:rPr>
          <w:rFonts w:ascii="Palatino Linotype" w:eastAsia="Calibri" w:hAnsi="Palatino Linotype" w:cs="Tahoma"/>
          <w:iCs/>
          <w:color w:val="000000"/>
          <w:sz w:val="22"/>
          <w:szCs w:val="22"/>
          <w:lang w:eastAsia="en-US"/>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r w:rsidR="00CA15CF">
        <w:rPr>
          <w:rFonts w:ascii="Palatino Linotype" w:eastAsia="Calibri" w:hAnsi="Palatino Linotype" w:cs="Tahoma"/>
          <w:iCs/>
          <w:color w:val="000000"/>
          <w:sz w:val="22"/>
          <w:szCs w:val="22"/>
          <w:lang w:eastAsia="en-US"/>
        </w:rPr>
        <w:t>.</w:t>
      </w:r>
    </w:p>
    <w:p w14:paraId="5BA6785E" w14:textId="77777777" w:rsidR="00303646" w:rsidRDefault="00303646" w:rsidP="00326492">
      <w:pPr>
        <w:shd w:val="clear" w:color="auto" w:fill="FFFFFF"/>
        <w:spacing w:line="360" w:lineRule="auto"/>
        <w:ind w:right="-28"/>
        <w:jc w:val="both"/>
        <w:rPr>
          <w:rFonts w:ascii="Palatino Linotype" w:eastAsia="Calibri" w:hAnsi="Palatino Linotype" w:cs="Tahoma"/>
          <w:iCs/>
          <w:color w:val="000000"/>
          <w:sz w:val="22"/>
          <w:szCs w:val="22"/>
          <w:lang w:eastAsia="en-US"/>
        </w:rPr>
      </w:pPr>
    </w:p>
    <w:p w14:paraId="5B036113" w14:textId="77777777" w:rsidR="00303646" w:rsidRPr="00EC0E1A" w:rsidRDefault="00303646" w:rsidP="00303646">
      <w:pPr>
        <w:spacing w:line="360" w:lineRule="auto"/>
        <w:jc w:val="both"/>
        <w:rPr>
          <w:rFonts w:ascii="Palatino Linotype" w:eastAsia="Calibri" w:hAnsi="Palatino Linotype" w:cs="Tahoma"/>
          <w:bCs/>
          <w:sz w:val="22"/>
          <w:szCs w:val="22"/>
          <w:lang w:val="es-ES_tradnl" w:eastAsia="en-US"/>
        </w:rPr>
      </w:pPr>
      <w:r w:rsidRPr="00EC0E1A">
        <w:rPr>
          <w:rFonts w:ascii="Palatino Linotype" w:eastAsia="Calibri" w:hAnsi="Palatino Linotype" w:cs="Tahoma"/>
          <w:b/>
          <w:bCs/>
          <w:iCs/>
          <w:sz w:val="22"/>
          <w:szCs w:val="22"/>
          <w:lang w:val="es-ES" w:eastAsia="es-ES_tradnl"/>
        </w:rPr>
        <w:t>QUINTO.</w:t>
      </w:r>
      <w:r w:rsidRPr="00EC0E1A">
        <w:rPr>
          <w:rFonts w:ascii="Palatino Linotype" w:eastAsia="Calibri" w:hAnsi="Palatino Linotype" w:cs="Tahoma"/>
          <w:bCs/>
          <w:iCs/>
          <w:sz w:val="22"/>
          <w:szCs w:val="22"/>
          <w:lang w:val="es-ES" w:eastAsia="es-ES_tradnl"/>
        </w:rPr>
        <w:t xml:space="preserve"> </w:t>
      </w:r>
      <w:r w:rsidRPr="00EC0E1A">
        <w:rPr>
          <w:rFonts w:ascii="Palatino Linotype" w:eastAsia="Calibri" w:hAnsi="Palatino Linotype" w:cs="Tahoma"/>
          <w:bCs/>
          <w:sz w:val="22"/>
          <w:szCs w:val="22"/>
          <w:lang w:val="es-ES_tradnl" w:eastAsia="en-US"/>
        </w:rPr>
        <w:t xml:space="preserve">Con fundamento en lo dispuesto en los artículos 190 de la </w:t>
      </w:r>
      <w:r w:rsidRPr="00EC0E1A">
        <w:rPr>
          <w:rFonts w:ascii="Palatino Linotype" w:eastAsia="Calibri" w:hAnsi="Palatino Linotype" w:cs="Tahoma"/>
          <w:bCs/>
          <w:sz w:val="22"/>
          <w:szCs w:val="22"/>
          <w:lang w:eastAsia="en-US"/>
        </w:rPr>
        <w:t xml:space="preserve">Ley de Transparencia y Acceso a la Información Pública del Estado de México y Municipios, gírese </w:t>
      </w:r>
      <w:r w:rsidRPr="00EC0E1A">
        <w:rPr>
          <w:rFonts w:ascii="Palatino Linotype" w:eastAsia="Calibri" w:hAnsi="Palatino Linotype" w:cs="Tahoma"/>
          <w:bCs/>
          <w:sz w:val="22"/>
          <w:szCs w:val="22"/>
          <w:lang w:val="es-ES_tradnl" w:eastAsia="en-US"/>
        </w:rPr>
        <w:t xml:space="preserve">oficio al Contralor Interno y Titular del Órgano de Control y Vigilancia de este Instituto con la finalidad de que actúe en razón de su competencia, en términos de lo dispuesto en el Considerando </w:t>
      </w:r>
      <w:r>
        <w:rPr>
          <w:rFonts w:ascii="Palatino Linotype" w:eastAsia="Calibri" w:hAnsi="Palatino Linotype" w:cs="Tahoma"/>
          <w:b/>
          <w:bCs/>
          <w:sz w:val="22"/>
          <w:szCs w:val="22"/>
          <w:lang w:val="es-ES_tradnl" w:eastAsia="en-US"/>
        </w:rPr>
        <w:t>SÉPTIMO</w:t>
      </w:r>
      <w:r w:rsidRPr="00EC0E1A">
        <w:rPr>
          <w:rFonts w:ascii="Palatino Linotype" w:eastAsia="Calibri" w:hAnsi="Palatino Linotype" w:cs="Tahoma"/>
          <w:b/>
          <w:bCs/>
          <w:sz w:val="22"/>
          <w:szCs w:val="22"/>
          <w:lang w:val="es-ES_tradnl" w:eastAsia="en-US"/>
        </w:rPr>
        <w:t xml:space="preserve"> </w:t>
      </w:r>
      <w:r w:rsidRPr="00EC0E1A">
        <w:rPr>
          <w:rFonts w:ascii="Palatino Linotype" w:eastAsia="Calibri" w:hAnsi="Palatino Linotype" w:cs="Tahoma"/>
          <w:bCs/>
          <w:sz w:val="22"/>
          <w:szCs w:val="22"/>
          <w:lang w:val="es-ES_tradnl" w:eastAsia="en-US"/>
        </w:rPr>
        <w:t>de la presente Resolución.</w:t>
      </w:r>
    </w:p>
    <w:p w14:paraId="2865499A" w14:textId="77777777" w:rsidR="00326492" w:rsidRPr="00B77CA1" w:rsidRDefault="00326492" w:rsidP="00326492">
      <w:pPr>
        <w:shd w:val="clear" w:color="auto" w:fill="FFFFFF"/>
        <w:spacing w:line="360" w:lineRule="auto"/>
        <w:ind w:right="-28"/>
        <w:jc w:val="both"/>
        <w:rPr>
          <w:rFonts w:ascii="Palatino Linotype" w:hAnsi="Palatino Linotype" w:cs="Tahoma"/>
          <w:sz w:val="22"/>
          <w:szCs w:val="22"/>
        </w:rPr>
      </w:pPr>
    </w:p>
    <w:p w14:paraId="70570C62" w14:textId="14D50A91" w:rsidR="00303646" w:rsidRDefault="00516C5D" w:rsidP="004C7F65">
      <w:pPr>
        <w:spacing w:after="160" w:line="360" w:lineRule="auto"/>
        <w:ind w:right="-93"/>
        <w:jc w:val="both"/>
        <w:rPr>
          <w:rFonts w:ascii="Palatino Linotype" w:eastAsia="Calibri" w:hAnsi="Palatino Linotype" w:cs="Tahoma"/>
          <w:bCs/>
          <w:color w:val="000000" w:themeColor="text1"/>
          <w:sz w:val="22"/>
          <w:szCs w:val="22"/>
          <w:lang w:eastAsia="en-US"/>
        </w:rPr>
      </w:pPr>
      <w:r w:rsidRPr="00516C5D">
        <w:rPr>
          <w:rFonts w:ascii="Palatino Linotype" w:eastAsia="Calibri" w:hAnsi="Palatino Linotype" w:cs="Tahoma"/>
          <w:bCs/>
          <w:color w:val="000000" w:themeColor="text1"/>
          <w:sz w:val="22"/>
          <w:szCs w:val="22"/>
          <w:lang w:eastAsia="en-US"/>
        </w:rPr>
        <w:t>ASÍ LO RESUELVE, POR </w:t>
      </w:r>
      <w:r w:rsidRPr="00516C5D">
        <w:rPr>
          <w:rFonts w:ascii="Palatino Linotype" w:eastAsia="Calibri" w:hAnsi="Palatino Linotype" w:cs="Tahoma"/>
          <w:b/>
          <w:bCs/>
          <w:color w:val="000000" w:themeColor="text1"/>
          <w:sz w:val="22"/>
          <w:szCs w:val="22"/>
          <w:lang w:eastAsia="en-US"/>
        </w:rPr>
        <w:t>UNANIMIDAD</w:t>
      </w:r>
      <w:r w:rsidRPr="00516C5D">
        <w:rPr>
          <w:rFonts w:ascii="Palatino Linotype" w:eastAsia="Calibri" w:hAnsi="Palatino Linotype" w:cs="Tahoma"/>
          <w:bCs/>
          <w:color w:val="000000" w:themeColor="text1"/>
          <w:sz w:val="22"/>
          <w:szCs w:val="22"/>
          <w:lang w:eastAsia="en-U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PRIMERA SESIÓN  ORDINARIA, CELEBRADA EL </w:t>
      </w:r>
      <w:r w:rsidRPr="00516C5D">
        <w:rPr>
          <w:rFonts w:ascii="Palatino Linotype" w:eastAsiaTheme="minorHAnsi" w:hAnsi="Palatino Linotype" w:cs="Tahoma"/>
          <w:bCs/>
          <w:color w:val="000000" w:themeColor="text1"/>
          <w:sz w:val="22"/>
          <w:szCs w:val="22"/>
          <w:lang w:eastAsia="en-US"/>
        </w:rPr>
        <w:t>DOCE DE ENERO DE DOS MIL VEINTIDÓS</w:t>
      </w:r>
      <w:r w:rsidRPr="00516C5D">
        <w:rPr>
          <w:rFonts w:ascii="Palatino Linotype" w:eastAsia="Calibri" w:hAnsi="Palatino Linotype" w:cs="Tahoma"/>
          <w:bCs/>
          <w:color w:val="000000" w:themeColor="text1"/>
          <w:sz w:val="22"/>
          <w:szCs w:val="22"/>
          <w:lang w:eastAsia="en-US"/>
        </w:rPr>
        <w:t>, ANTE EL SECRETARIO TÉCNICO DEL PLENO, ALEXIS TAPIA RAMÍREZ.</w:t>
      </w:r>
    </w:p>
    <w:p w14:paraId="2C759B01" w14:textId="36C84D7B" w:rsidR="004C7F65" w:rsidRDefault="004C7F65">
      <w:pPr>
        <w:spacing w:after="160" w:line="259" w:lineRule="auto"/>
        <w:rPr>
          <w:rFonts w:ascii="Palatino Linotype" w:eastAsia="Calibri" w:hAnsi="Palatino Linotype" w:cs="Tahoma"/>
          <w:bCs/>
          <w:color w:val="000000" w:themeColor="text1"/>
          <w:sz w:val="22"/>
          <w:szCs w:val="22"/>
          <w:lang w:eastAsia="en-US"/>
        </w:rPr>
      </w:pPr>
      <w:r>
        <w:rPr>
          <w:rFonts w:ascii="Palatino Linotype" w:eastAsia="Calibri" w:hAnsi="Palatino Linotype" w:cs="Tahoma"/>
          <w:bCs/>
          <w:color w:val="000000" w:themeColor="text1"/>
          <w:sz w:val="22"/>
          <w:szCs w:val="22"/>
          <w:lang w:eastAsia="en-US"/>
        </w:rPr>
        <w:br w:type="page"/>
      </w:r>
    </w:p>
    <w:p w14:paraId="3D51328A" w14:textId="77777777" w:rsidR="004C7F65" w:rsidRPr="004C7F65" w:rsidRDefault="004C7F65" w:rsidP="004C7F65">
      <w:pPr>
        <w:spacing w:after="160" w:line="360" w:lineRule="auto"/>
        <w:ind w:right="-93"/>
        <w:jc w:val="both"/>
        <w:rPr>
          <w:rFonts w:ascii="Palatino Linotype" w:eastAsia="Calibri" w:hAnsi="Palatino Linotype" w:cs="Tahoma"/>
          <w:bCs/>
          <w:color w:val="000000" w:themeColor="text1"/>
          <w:sz w:val="22"/>
          <w:szCs w:val="22"/>
          <w:lang w:eastAsia="en-US"/>
        </w:rPr>
      </w:pPr>
    </w:p>
    <w:sectPr w:rsidR="004C7F65" w:rsidRPr="004C7F65" w:rsidSect="009D5C33">
      <w:headerReference w:type="default" r:id="rId14"/>
      <w:footerReference w:type="default" r:id="rId15"/>
      <w:headerReference w:type="first" r:id="rId16"/>
      <w:footerReference w:type="first" r:id="rId17"/>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1FA216" w14:textId="77777777" w:rsidR="000F11EC" w:rsidRDefault="000F11EC" w:rsidP="00B31222">
      <w:r>
        <w:separator/>
      </w:r>
    </w:p>
  </w:endnote>
  <w:endnote w:type="continuationSeparator" w:id="0">
    <w:p w14:paraId="647A3CC2" w14:textId="77777777" w:rsidR="000F11EC" w:rsidRDefault="000F11EC"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79D0C26C" w14:textId="77777777" w:rsidR="007C4AFA" w:rsidRDefault="007C4AFA">
            <w:pPr>
              <w:pStyle w:val="Piedepgina"/>
              <w:jc w:val="right"/>
            </w:pPr>
          </w:p>
          <w:p w14:paraId="58BFAB62" w14:textId="50A1B06C" w:rsidR="007C4AFA" w:rsidRDefault="007C4AF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C5B74">
              <w:rPr>
                <w:b/>
                <w:bCs/>
                <w:noProof/>
              </w:rPr>
              <w:t>24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C5B74">
              <w:rPr>
                <w:b/>
                <w:bCs/>
                <w:noProof/>
              </w:rPr>
              <w:t>25</w:t>
            </w:r>
            <w:r>
              <w:rPr>
                <w:b/>
                <w:bCs/>
                <w:sz w:val="24"/>
                <w:szCs w:val="24"/>
              </w:rPr>
              <w:fldChar w:fldCharType="end"/>
            </w:r>
          </w:p>
        </w:sdtContent>
      </w:sdt>
    </w:sdtContent>
  </w:sdt>
  <w:p w14:paraId="4C1EBC12" w14:textId="77777777" w:rsidR="007C4AFA" w:rsidRDefault="007C4AF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3F193BA" w14:textId="0CAE133B" w:rsidR="007C4AFA" w:rsidRDefault="007C4AF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C5B7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C5B74">
              <w:rPr>
                <w:b/>
                <w:bCs/>
                <w:noProof/>
              </w:rPr>
              <w:t>25</w:t>
            </w:r>
            <w:r>
              <w:rPr>
                <w:b/>
                <w:bCs/>
                <w:sz w:val="24"/>
                <w:szCs w:val="24"/>
              </w:rPr>
              <w:fldChar w:fldCharType="end"/>
            </w:r>
          </w:p>
        </w:sdtContent>
      </w:sdt>
    </w:sdtContent>
  </w:sdt>
  <w:p w14:paraId="15BD444E" w14:textId="77777777" w:rsidR="007C4AFA" w:rsidRDefault="007C4AF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6309ED" w14:textId="77777777" w:rsidR="000F11EC" w:rsidRDefault="000F11EC" w:rsidP="00B31222">
      <w:r>
        <w:separator/>
      </w:r>
    </w:p>
  </w:footnote>
  <w:footnote w:type="continuationSeparator" w:id="0">
    <w:p w14:paraId="1C153B1E" w14:textId="77777777" w:rsidR="000F11EC" w:rsidRDefault="000F11EC"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80" w:type="dxa"/>
      <w:tblLayout w:type="fixed"/>
      <w:tblLook w:val="04A0" w:firstRow="1" w:lastRow="0" w:firstColumn="1" w:lastColumn="0" w:noHBand="0" w:noVBand="1"/>
    </w:tblPr>
    <w:tblGrid>
      <w:gridCol w:w="2235"/>
      <w:gridCol w:w="6945"/>
    </w:tblGrid>
    <w:tr w:rsidR="007C4AFA" w:rsidRPr="005C106F" w14:paraId="717A868E" w14:textId="77777777" w:rsidTr="00781D21">
      <w:trPr>
        <w:trHeight w:val="1435"/>
      </w:trPr>
      <w:tc>
        <w:tcPr>
          <w:tcW w:w="2235" w:type="dxa"/>
          <w:shd w:val="clear" w:color="auto" w:fill="auto"/>
        </w:tcPr>
        <w:p w14:paraId="4289BF87" w14:textId="424F5393" w:rsidR="007C4AFA" w:rsidRPr="005C106F" w:rsidRDefault="007C4AFA" w:rsidP="00EF4A64">
          <w:pPr>
            <w:tabs>
              <w:tab w:val="right" w:pos="4273"/>
            </w:tabs>
            <w:rPr>
              <w:rFonts w:ascii="Garamond" w:eastAsia="Calibri" w:hAnsi="Garamond"/>
              <w:sz w:val="16"/>
              <w:szCs w:val="16"/>
              <w:lang w:eastAsia="en-US"/>
            </w:rPr>
          </w:pPr>
        </w:p>
      </w:tc>
      <w:tc>
        <w:tcPr>
          <w:tcW w:w="6945" w:type="dxa"/>
          <w:shd w:val="clear" w:color="auto" w:fill="auto"/>
        </w:tcPr>
        <w:p w14:paraId="398569DF" w14:textId="77777777" w:rsidR="007C4AFA" w:rsidRDefault="007C4AFA" w:rsidP="005743D2"/>
        <w:tbl>
          <w:tblPr>
            <w:tblStyle w:val="Tablaconcuadrcula"/>
            <w:tblW w:w="6378" w:type="dxa"/>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8"/>
            <w:gridCol w:w="3930"/>
          </w:tblGrid>
          <w:tr w:rsidR="007C4AFA" w14:paraId="39F88D19" w14:textId="77777777" w:rsidTr="00D85D6A">
            <w:trPr>
              <w:trHeight w:val="144"/>
            </w:trPr>
            <w:tc>
              <w:tcPr>
                <w:tcW w:w="2448" w:type="dxa"/>
                <w:vAlign w:val="bottom"/>
              </w:tcPr>
              <w:p w14:paraId="4E3B62F5" w14:textId="77777777" w:rsidR="007C4AFA" w:rsidRPr="00E24553" w:rsidRDefault="007C4AFA" w:rsidP="00E43A0F">
                <w:pPr>
                  <w:tabs>
                    <w:tab w:val="right" w:pos="8838"/>
                  </w:tabs>
                  <w:ind w:right="-105"/>
                  <w:rPr>
                    <w:rFonts w:ascii="Palatino Linotype" w:eastAsia="Calibri" w:hAnsi="Palatino Linotype" w:cs="Tahoma"/>
                    <w:b/>
                    <w:sz w:val="22"/>
                    <w:szCs w:val="22"/>
                    <w:lang w:val="es-MX" w:eastAsia="en-US"/>
                  </w:rPr>
                </w:pPr>
                <w:r w:rsidRPr="00E24553">
                  <w:rPr>
                    <w:rFonts w:ascii="Palatino Linotype" w:eastAsia="Calibri" w:hAnsi="Palatino Linotype" w:cs="Tahoma"/>
                    <w:b/>
                    <w:sz w:val="22"/>
                    <w:szCs w:val="22"/>
                    <w:lang w:val="es-MX" w:eastAsia="en-US"/>
                  </w:rPr>
                  <w:t>Recurso de Revisión:</w:t>
                </w:r>
              </w:p>
            </w:tc>
            <w:tc>
              <w:tcPr>
                <w:tcW w:w="3930" w:type="dxa"/>
              </w:tcPr>
              <w:p w14:paraId="3A863E82" w14:textId="77777777" w:rsidR="007C4AFA" w:rsidRPr="009E6B52" w:rsidRDefault="007C4AFA" w:rsidP="00091926">
                <w:pPr>
                  <w:tabs>
                    <w:tab w:val="right" w:pos="8838"/>
                  </w:tabs>
                  <w:ind w:left="-28" w:right="171"/>
                  <w:jc w:val="both"/>
                  <w:rPr>
                    <w:rFonts w:ascii="Palatino Linotype" w:eastAsia="Calibri" w:hAnsi="Palatino Linotype" w:cs="Tahoma"/>
                    <w:bCs/>
                    <w:sz w:val="14"/>
                    <w:szCs w:val="14"/>
                    <w:lang w:eastAsia="en-US"/>
                  </w:rPr>
                </w:pPr>
              </w:p>
              <w:p w14:paraId="57502DC4" w14:textId="369AC484" w:rsidR="007C4AFA" w:rsidRPr="00E24553" w:rsidRDefault="007C4AFA" w:rsidP="0017200E">
                <w:pPr>
                  <w:tabs>
                    <w:tab w:val="right" w:pos="8838"/>
                  </w:tabs>
                  <w:ind w:left="-28" w:right="171"/>
                  <w:jc w:val="both"/>
                  <w:rPr>
                    <w:rFonts w:ascii="Palatino Linotype" w:eastAsia="Calibri" w:hAnsi="Palatino Linotype" w:cs="Tahoma"/>
                    <w:bCs/>
                    <w:sz w:val="22"/>
                    <w:szCs w:val="22"/>
                    <w:lang w:eastAsia="en-US"/>
                  </w:rPr>
                </w:pPr>
                <w:r w:rsidRPr="00E24553">
                  <w:rPr>
                    <w:rFonts w:ascii="Palatino Linotype" w:eastAsia="Calibri" w:hAnsi="Palatino Linotype" w:cs="Tahoma"/>
                    <w:bCs/>
                    <w:sz w:val="22"/>
                    <w:szCs w:val="22"/>
                    <w:lang w:eastAsia="en-US"/>
                  </w:rPr>
                  <w:t>0</w:t>
                </w:r>
                <w:r>
                  <w:rPr>
                    <w:rFonts w:ascii="Palatino Linotype" w:eastAsia="Calibri" w:hAnsi="Palatino Linotype" w:cs="Tahoma"/>
                    <w:bCs/>
                    <w:sz w:val="22"/>
                    <w:szCs w:val="22"/>
                    <w:lang w:eastAsia="en-US"/>
                  </w:rPr>
                  <w:t>5191</w:t>
                </w:r>
                <w:r w:rsidRPr="00E24553">
                  <w:rPr>
                    <w:rFonts w:ascii="Palatino Linotype" w:eastAsia="Calibri" w:hAnsi="Palatino Linotype" w:cs="Tahoma"/>
                    <w:bCs/>
                    <w:sz w:val="22"/>
                    <w:szCs w:val="22"/>
                    <w:lang w:eastAsia="en-US"/>
                  </w:rPr>
                  <w:t>/INFOEM/IP/RR/202</w:t>
                </w:r>
                <w:r>
                  <w:rPr>
                    <w:rFonts w:ascii="Palatino Linotype" w:eastAsia="Calibri" w:hAnsi="Palatino Linotype" w:cs="Tahoma"/>
                    <w:bCs/>
                    <w:sz w:val="22"/>
                    <w:szCs w:val="22"/>
                    <w:lang w:eastAsia="en-US"/>
                  </w:rPr>
                  <w:t>1</w:t>
                </w:r>
              </w:p>
            </w:tc>
          </w:tr>
          <w:tr w:rsidR="007C4AFA" w14:paraId="3385006F" w14:textId="77777777" w:rsidTr="00D85D6A">
            <w:trPr>
              <w:trHeight w:val="283"/>
            </w:trPr>
            <w:tc>
              <w:tcPr>
                <w:tcW w:w="2448" w:type="dxa"/>
              </w:tcPr>
              <w:p w14:paraId="0F49CA35" w14:textId="77777777" w:rsidR="007C4AFA" w:rsidRPr="00E24553" w:rsidRDefault="007C4AFA" w:rsidP="00E43A0F">
                <w:pPr>
                  <w:tabs>
                    <w:tab w:val="right" w:pos="8838"/>
                  </w:tabs>
                  <w:ind w:right="-105"/>
                  <w:rPr>
                    <w:rFonts w:ascii="Palatino Linotype" w:eastAsia="Calibri" w:hAnsi="Palatino Linotype" w:cs="Tahoma"/>
                    <w:b/>
                    <w:sz w:val="22"/>
                    <w:szCs w:val="22"/>
                    <w:lang w:val="es-MX" w:eastAsia="en-US"/>
                  </w:rPr>
                </w:pPr>
                <w:r w:rsidRPr="00E24553">
                  <w:rPr>
                    <w:rFonts w:ascii="Palatino Linotype" w:eastAsia="Calibri" w:hAnsi="Palatino Linotype" w:cs="Tahoma"/>
                    <w:b/>
                    <w:sz w:val="22"/>
                    <w:szCs w:val="22"/>
                    <w:lang w:val="es-MX" w:eastAsia="en-US"/>
                  </w:rPr>
                  <w:t>Sujeto Obligado:</w:t>
                </w:r>
              </w:p>
            </w:tc>
            <w:tc>
              <w:tcPr>
                <w:tcW w:w="3930" w:type="dxa"/>
              </w:tcPr>
              <w:p w14:paraId="1CDF09BB" w14:textId="45271A59" w:rsidR="007C4AFA" w:rsidRPr="00E24553" w:rsidRDefault="007C4AFA" w:rsidP="005011CD">
                <w:pPr>
                  <w:tabs>
                    <w:tab w:val="left" w:pos="2834"/>
                    <w:tab w:val="right" w:pos="8838"/>
                  </w:tabs>
                  <w:ind w:right="34"/>
                  <w:jc w:val="both"/>
                  <w:rPr>
                    <w:rFonts w:ascii="Palatino Linotype" w:eastAsia="Calibri" w:hAnsi="Palatino Linotype" w:cs="Tahoma"/>
                    <w:b/>
                    <w:sz w:val="22"/>
                    <w:szCs w:val="22"/>
                    <w:lang w:val="es-MX" w:eastAsia="en-US"/>
                  </w:rPr>
                </w:pPr>
                <w:r w:rsidRPr="0017200E">
                  <w:rPr>
                    <w:rFonts w:ascii="Palatino Linotype" w:eastAsia="Calibri" w:hAnsi="Palatino Linotype" w:cs="Tahoma"/>
                    <w:sz w:val="22"/>
                    <w:szCs w:val="22"/>
                    <w:lang w:val="es-MX" w:eastAsia="en-US"/>
                  </w:rPr>
                  <w:t>Ayuntamiento de Nezahualcóyotl</w:t>
                </w:r>
              </w:p>
            </w:tc>
          </w:tr>
          <w:tr w:rsidR="007C4AFA" w14:paraId="341FB120" w14:textId="77777777" w:rsidTr="00D85D6A">
            <w:trPr>
              <w:trHeight w:val="283"/>
            </w:trPr>
            <w:tc>
              <w:tcPr>
                <w:tcW w:w="2448" w:type="dxa"/>
              </w:tcPr>
              <w:p w14:paraId="106E7054" w14:textId="77777777" w:rsidR="007C4AFA" w:rsidRPr="00E24553" w:rsidRDefault="007C4AFA" w:rsidP="00E43A0F">
                <w:pPr>
                  <w:tabs>
                    <w:tab w:val="right" w:pos="8838"/>
                  </w:tabs>
                  <w:ind w:right="-105"/>
                  <w:rPr>
                    <w:rFonts w:ascii="Palatino Linotype" w:eastAsia="Calibri" w:hAnsi="Palatino Linotype" w:cs="Tahoma"/>
                    <w:b/>
                    <w:sz w:val="22"/>
                    <w:szCs w:val="22"/>
                    <w:lang w:val="es-MX" w:eastAsia="en-US"/>
                  </w:rPr>
                </w:pPr>
                <w:r w:rsidRPr="00E24553">
                  <w:rPr>
                    <w:rFonts w:ascii="Palatino Linotype" w:eastAsia="Calibri" w:hAnsi="Palatino Linotype" w:cs="Tahoma"/>
                    <w:b/>
                    <w:sz w:val="22"/>
                    <w:szCs w:val="22"/>
                    <w:lang w:val="es-MX" w:eastAsia="en-US"/>
                  </w:rPr>
                  <w:t>Comisionado Ponente:</w:t>
                </w:r>
              </w:p>
            </w:tc>
            <w:tc>
              <w:tcPr>
                <w:tcW w:w="3930" w:type="dxa"/>
              </w:tcPr>
              <w:p w14:paraId="77D7FD5C" w14:textId="77777777" w:rsidR="007C4AFA" w:rsidRPr="00E24553" w:rsidRDefault="007C4AFA" w:rsidP="00E43A0F">
                <w:pPr>
                  <w:tabs>
                    <w:tab w:val="right" w:pos="8838"/>
                  </w:tabs>
                  <w:ind w:right="171"/>
                  <w:jc w:val="both"/>
                  <w:rPr>
                    <w:rFonts w:ascii="Palatino Linotype" w:eastAsia="Calibri" w:hAnsi="Palatino Linotype" w:cs="Tahoma"/>
                    <w:b/>
                    <w:sz w:val="22"/>
                    <w:szCs w:val="22"/>
                    <w:lang w:val="es-MX" w:eastAsia="en-US"/>
                  </w:rPr>
                </w:pPr>
                <w:r w:rsidRPr="00E24553">
                  <w:rPr>
                    <w:rFonts w:ascii="Palatino Linotype" w:eastAsia="Calibri" w:hAnsi="Palatino Linotype" w:cs="Tahoma"/>
                    <w:sz w:val="22"/>
                    <w:szCs w:val="22"/>
                    <w:lang w:val="es-MX" w:eastAsia="en-US"/>
                  </w:rPr>
                  <w:t>Luis Gustavo Parra Noriega</w:t>
                </w:r>
              </w:p>
            </w:tc>
          </w:tr>
        </w:tbl>
        <w:p w14:paraId="3EDAF875" w14:textId="77777777" w:rsidR="007C4AFA" w:rsidRPr="005C106F" w:rsidRDefault="007C4AFA" w:rsidP="005743D2">
          <w:pPr>
            <w:tabs>
              <w:tab w:val="right" w:pos="8838"/>
            </w:tabs>
            <w:ind w:left="-28"/>
            <w:jc w:val="both"/>
            <w:rPr>
              <w:rFonts w:ascii="Arial" w:eastAsia="Calibri" w:hAnsi="Arial" w:cs="Arial"/>
              <w:b/>
              <w:sz w:val="22"/>
              <w:szCs w:val="22"/>
              <w:lang w:eastAsia="en-US"/>
            </w:rPr>
          </w:pPr>
        </w:p>
      </w:tc>
    </w:tr>
  </w:tbl>
  <w:p w14:paraId="0488DE90" w14:textId="117AE347" w:rsidR="007C4AFA" w:rsidRDefault="007C4AFA" w:rsidP="00EF4A64">
    <w:pPr>
      <w:pStyle w:val="Encabezado"/>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748D7AAE" wp14:editId="50C0EAF8">
          <wp:simplePos x="0" y="0"/>
          <wp:positionH relativeFrom="margin">
            <wp:posOffset>-1004570</wp:posOffset>
          </wp:positionH>
          <wp:positionV relativeFrom="margin">
            <wp:posOffset>-1782445</wp:posOffset>
          </wp:positionV>
          <wp:extent cx="8426450" cy="109728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p w14:paraId="11CF0039" w14:textId="77777777" w:rsidR="007C4AFA" w:rsidRDefault="007C4AFA" w:rsidP="00EF4A64">
    <w:pPr>
      <w:pStyle w:val="Encabezado"/>
      <w:rPr>
        <w:sz w:val="14"/>
      </w:rPr>
    </w:pPr>
  </w:p>
  <w:p w14:paraId="4D48503D" w14:textId="4B18E1BC" w:rsidR="007C4AFA" w:rsidRPr="00443C6B" w:rsidRDefault="007C4AFA" w:rsidP="009E6B52">
    <w:pPr>
      <w:pStyle w:val="Encabezado"/>
      <w:tabs>
        <w:tab w:val="clear" w:pos="4419"/>
        <w:tab w:val="clear" w:pos="8838"/>
        <w:tab w:val="left" w:pos="2895"/>
      </w:tabs>
      <w:rPr>
        <w:sz w:val="14"/>
      </w:rPr>
    </w:pPr>
    <w:r>
      <w:rPr>
        <w:sz w:val="1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2" w:type="dxa"/>
      <w:tblLayout w:type="fixed"/>
      <w:tblLook w:val="04A0" w:firstRow="1" w:lastRow="0" w:firstColumn="1" w:lastColumn="0" w:noHBand="0" w:noVBand="1"/>
    </w:tblPr>
    <w:tblGrid>
      <w:gridCol w:w="2977"/>
      <w:gridCol w:w="6945"/>
    </w:tblGrid>
    <w:tr w:rsidR="007C4AFA" w:rsidRPr="00330DA7" w14:paraId="0756BAA3" w14:textId="77777777" w:rsidTr="3E08B382">
      <w:trPr>
        <w:trHeight w:val="1435"/>
      </w:trPr>
      <w:tc>
        <w:tcPr>
          <w:tcW w:w="2977" w:type="dxa"/>
          <w:shd w:val="clear" w:color="auto" w:fill="auto"/>
        </w:tcPr>
        <w:p w14:paraId="79A199F2" w14:textId="77777777" w:rsidR="007C4AFA" w:rsidRPr="00330DA7" w:rsidRDefault="007C4AFA" w:rsidP="00DB7E5F">
          <w:pPr>
            <w:tabs>
              <w:tab w:val="right" w:pos="4273"/>
            </w:tabs>
            <w:rPr>
              <w:rFonts w:ascii="Garamond" w:eastAsia="Calibri" w:hAnsi="Garamond"/>
              <w:sz w:val="22"/>
              <w:szCs w:val="22"/>
              <w:lang w:eastAsia="en-US"/>
            </w:rPr>
          </w:pPr>
        </w:p>
      </w:tc>
      <w:tc>
        <w:tcPr>
          <w:tcW w:w="6945" w:type="dxa"/>
          <w:shd w:val="clear" w:color="auto" w:fill="auto"/>
        </w:tcPr>
        <w:tbl>
          <w:tblPr>
            <w:tblStyle w:val="Tablaconcuadrcula"/>
            <w:tblW w:w="5987"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3577"/>
          </w:tblGrid>
          <w:tr w:rsidR="007C4AFA" w:rsidRPr="00330DA7" w14:paraId="1FED1AD9" w14:textId="77777777" w:rsidTr="3E08B382">
            <w:trPr>
              <w:trHeight w:val="144"/>
            </w:trPr>
            <w:tc>
              <w:tcPr>
                <w:tcW w:w="2410" w:type="dxa"/>
                <w:vAlign w:val="bottom"/>
              </w:tcPr>
              <w:p w14:paraId="479BE2EF" w14:textId="77777777" w:rsidR="007C4AFA" w:rsidRPr="00330DA7" w:rsidRDefault="007C4AFA" w:rsidP="00844CB5">
                <w:pPr>
                  <w:tabs>
                    <w:tab w:val="right" w:pos="8838"/>
                  </w:tabs>
                  <w:ind w:left="-74" w:right="-105"/>
                  <w:rPr>
                    <w:rFonts w:ascii="Palatino Linotype" w:eastAsia="Calibri" w:hAnsi="Palatino Linotype" w:cs="Tahoma"/>
                    <w:b/>
                    <w:sz w:val="22"/>
                    <w:szCs w:val="22"/>
                    <w:lang w:val="es-MX" w:eastAsia="en-US"/>
                  </w:rPr>
                </w:pPr>
                <w:bookmarkStart w:id="2" w:name="_Hlk12526980"/>
                <w:r w:rsidRPr="00330DA7">
                  <w:rPr>
                    <w:rFonts w:ascii="Palatino Linotype" w:eastAsia="Calibri" w:hAnsi="Palatino Linotype" w:cs="Tahoma"/>
                    <w:b/>
                    <w:sz w:val="22"/>
                    <w:szCs w:val="22"/>
                    <w:lang w:val="es-MX" w:eastAsia="en-US"/>
                  </w:rPr>
                  <w:t>Recurso de Revisión:</w:t>
                </w:r>
              </w:p>
            </w:tc>
            <w:tc>
              <w:tcPr>
                <w:tcW w:w="3577" w:type="dxa"/>
              </w:tcPr>
              <w:p w14:paraId="54E6B808" w14:textId="77777777" w:rsidR="007C4AFA" w:rsidRDefault="007C4AFA" w:rsidP="00091926">
                <w:pPr>
                  <w:tabs>
                    <w:tab w:val="right" w:pos="8838"/>
                  </w:tabs>
                  <w:ind w:left="-74" w:right="-105"/>
                  <w:jc w:val="both"/>
                  <w:rPr>
                    <w:rFonts w:ascii="Palatino Linotype" w:eastAsia="Calibri" w:hAnsi="Palatino Linotype" w:cs="Tahoma"/>
                    <w:bCs/>
                    <w:sz w:val="22"/>
                    <w:szCs w:val="22"/>
                    <w:lang w:eastAsia="en-US"/>
                  </w:rPr>
                </w:pPr>
              </w:p>
              <w:p w14:paraId="425DB4C7" w14:textId="45C195EC" w:rsidR="007C4AFA" w:rsidRPr="00330DA7" w:rsidRDefault="007C4AFA" w:rsidP="0017200E">
                <w:pPr>
                  <w:tabs>
                    <w:tab w:val="right" w:pos="8838"/>
                  </w:tabs>
                  <w:ind w:left="-7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05191</w:t>
                </w:r>
                <w:r w:rsidRPr="007765C3">
                  <w:rPr>
                    <w:rFonts w:ascii="Palatino Linotype" w:eastAsia="Calibri" w:hAnsi="Palatino Linotype" w:cs="Tahoma"/>
                    <w:bCs/>
                    <w:sz w:val="22"/>
                    <w:szCs w:val="22"/>
                    <w:lang w:eastAsia="en-US"/>
                  </w:rPr>
                  <w:t>/INFOEM/IP/RR/</w:t>
                </w:r>
                <w:r>
                  <w:rPr>
                    <w:rFonts w:ascii="Palatino Linotype" w:eastAsia="Calibri" w:hAnsi="Palatino Linotype" w:cs="Tahoma"/>
                    <w:bCs/>
                    <w:sz w:val="22"/>
                    <w:szCs w:val="22"/>
                    <w:lang w:eastAsia="en-US"/>
                  </w:rPr>
                  <w:t>2021</w:t>
                </w:r>
              </w:p>
            </w:tc>
          </w:tr>
          <w:tr w:rsidR="007C4AFA" w:rsidRPr="00330DA7" w14:paraId="660FE942" w14:textId="77777777" w:rsidTr="3E08B382">
            <w:trPr>
              <w:trHeight w:val="144"/>
            </w:trPr>
            <w:tc>
              <w:tcPr>
                <w:tcW w:w="2410" w:type="dxa"/>
              </w:tcPr>
              <w:p w14:paraId="662BC787" w14:textId="77777777" w:rsidR="007C4AFA" w:rsidRPr="00330DA7" w:rsidRDefault="007C4AFA" w:rsidP="00844CB5">
                <w:pPr>
                  <w:tabs>
                    <w:tab w:val="right" w:pos="8838"/>
                  </w:tabs>
                  <w:ind w:left="-74" w:right="-105"/>
                  <w:rPr>
                    <w:rFonts w:ascii="Palatino Linotype" w:eastAsia="Calibri" w:hAnsi="Palatino Linotype" w:cs="Tahoma"/>
                    <w:b/>
                    <w:sz w:val="22"/>
                    <w:szCs w:val="22"/>
                    <w:lang w:val="es-MX" w:eastAsia="en-US"/>
                  </w:rPr>
                </w:pPr>
                <w:bookmarkStart w:id="3" w:name="_Hlk10641523"/>
                <w:bookmarkEnd w:id="2"/>
                <w:r w:rsidRPr="00330DA7">
                  <w:rPr>
                    <w:rFonts w:ascii="Palatino Linotype" w:eastAsia="Calibri" w:hAnsi="Palatino Linotype" w:cs="Tahoma"/>
                    <w:b/>
                    <w:sz w:val="22"/>
                    <w:szCs w:val="22"/>
                    <w:lang w:val="es-MX" w:eastAsia="en-US"/>
                  </w:rPr>
                  <w:t>Recurrente:</w:t>
                </w:r>
              </w:p>
            </w:tc>
            <w:tc>
              <w:tcPr>
                <w:tcW w:w="3577" w:type="dxa"/>
              </w:tcPr>
              <w:p w14:paraId="389277EF" w14:textId="6FDEF812" w:rsidR="007C4AFA" w:rsidRPr="00330DA7" w:rsidRDefault="3E08B382" w:rsidP="3E08B382">
                <w:pPr>
                  <w:tabs>
                    <w:tab w:val="left" w:pos="3122"/>
                    <w:tab w:val="right" w:pos="8838"/>
                  </w:tabs>
                  <w:ind w:left="-74" w:right="-105"/>
                  <w:jc w:val="both"/>
                  <w:rPr>
                    <w:rFonts w:ascii="Palatino Linotype" w:eastAsia="Calibri" w:hAnsi="Palatino Linotype" w:cs="Tahoma"/>
                    <w:sz w:val="22"/>
                    <w:szCs w:val="22"/>
                    <w:highlight w:val="black"/>
                    <w:lang w:val="es-MX" w:eastAsia="en-US"/>
                  </w:rPr>
                </w:pPr>
                <w:r w:rsidRPr="3E08B382">
                  <w:rPr>
                    <w:rFonts w:ascii="Palatino Linotype" w:eastAsia="Calibri" w:hAnsi="Palatino Linotype" w:cs="Tahoma"/>
                    <w:sz w:val="22"/>
                    <w:szCs w:val="22"/>
                    <w:highlight w:val="black"/>
                    <w:lang w:val="es-MX" w:eastAsia="en-US"/>
                  </w:rPr>
                  <w:t>XXXXXXXXXXXXXX</w:t>
                </w:r>
              </w:p>
            </w:tc>
          </w:tr>
          <w:bookmarkEnd w:id="3"/>
          <w:tr w:rsidR="007C4AFA" w:rsidRPr="00330DA7" w14:paraId="215691A8" w14:textId="77777777" w:rsidTr="3E08B382">
            <w:trPr>
              <w:trHeight w:val="283"/>
            </w:trPr>
            <w:tc>
              <w:tcPr>
                <w:tcW w:w="2410" w:type="dxa"/>
              </w:tcPr>
              <w:p w14:paraId="0B74763A" w14:textId="77777777" w:rsidR="007C4AFA" w:rsidRPr="00330DA7" w:rsidRDefault="007C4AFA"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Sujeto Obligado:</w:t>
                </w:r>
              </w:p>
            </w:tc>
            <w:tc>
              <w:tcPr>
                <w:tcW w:w="3577" w:type="dxa"/>
              </w:tcPr>
              <w:p w14:paraId="0DE83C1B" w14:textId="37C3F8E7" w:rsidR="007C4AFA" w:rsidRPr="00330DA7" w:rsidRDefault="007C4AFA" w:rsidP="00781D21">
                <w:pPr>
                  <w:tabs>
                    <w:tab w:val="left" w:pos="2834"/>
                    <w:tab w:val="right" w:pos="8838"/>
                  </w:tabs>
                  <w:ind w:left="-74" w:right="-102"/>
                  <w:jc w:val="both"/>
                  <w:rPr>
                    <w:rFonts w:ascii="Palatino Linotype" w:eastAsia="Calibri" w:hAnsi="Palatino Linotype" w:cs="Tahoma"/>
                    <w:b/>
                    <w:sz w:val="22"/>
                    <w:szCs w:val="22"/>
                    <w:lang w:val="es-MX" w:eastAsia="en-US"/>
                  </w:rPr>
                </w:pPr>
                <w:r w:rsidRPr="0017200E">
                  <w:rPr>
                    <w:rFonts w:ascii="Palatino Linotype" w:eastAsia="Calibri" w:hAnsi="Palatino Linotype" w:cs="Tahoma"/>
                    <w:sz w:val="22"/>
                    <w:szCs w:val="22"/>
                    <w:lang w:val="es-MX" w:eastAsia="en-US"/>
                  </w:rPr>
                  <w:t>Ayuntamiento de Nezahualcóyotl</w:t>
                </w:r>
              </w:p>
            </w:tc>
          </w:tr>
          <w:tr w:rsidR="007C4AFA" w:rsidRPr="00330DA7" w14:paraId="6B309D42" w14:textId="77777777" w:rsidTr="3E08B382">
            <w:trPr>
              <w:trHeight w:val="283"/>
            </w:trPr>
            <w:tc>
              <w:tcPr>
                <w:tcW w:w="2410" w:type="dxa"/>
              </w:tcPr>
              <w:p w14:paraId="111E9634" w14:textId="77777777" w:rsidR="007C4AFA" w:rsidRPr="00330DA7" w:rsidRDefault="007C4AFA"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Comisionado Ponente:</w:t>
                </w:r>
              </w:p>
            </w:tc>
            <w:tc>
              <w:tcPr>
                <w:tcW w:w="3577" w:type="dxa"/>
              </w:tcPr>
              <w:p w14:paraId="5D74F6E5" w14:textId="77777777" w:rsidR="007C4AFA" w:rsidRPr="00330DA7" w:rsidRDefault="007C4AFA" w:rsidP="00045A3E">
                <w:pPr>
                  <w:tabs>
                    <w:tab w:val="right" w:pos="8838"/>
                  </w:tabs>
                  <w:ind w:left="-74" w:right="-105"/>
                  <w:jc w:val="both"/>
                  <w:rPr>
                    <w:rFonts w:ascii="Palatino Linotype" w:eastAsia="Calibri" w:hAnsi="Palatino Linotype" w:cs="Tahoma"/>
                    <w:b/>
                    <w:sz w:val="22"/>
                    <w:szCs w:val="22"/>
                    <w:lang w:val="es-MX" w:eastAsia="en-US"/>
                  </w:rPr>
                </w:pPr>
                <w:r w:rsidRPr="00330DA7">
                  <w:rPr>
                    <w:rFonts w:ascii="Palatino Linotype" w:eastAsia="Calibri" w:hAnsi="Palatino Linotype" w:cs="Tahoma"/>
                    <w:sz w:val="22"/>
                    <w:szCs w:val="22"/>
                    <w:lang w:val="es-MX" w:eastAsia="en-US"/>
                  </w:rPr>
                  <w:t>Luis Gustavo Parra Noriega</w:t>
                </w:r>
              </w:p>
            </w:tc>
          </w:tr>
        </w:tbl>
        <w:p w14:paraId="430DE6A9" w14:textId="77777777" w:rsidR="007C4AFA" w:rsidRPr="00330DA7" w:rsidRDefault="007C4AFA" w:rsidP="00DB7E5F">
          <w:pPr>
            <w:tabs>
              <w:tab w:val="right" w:pos="8838"/>
            </w:tabs>
            <w:ind w:left="-28"/>
            <w:jc w:val="both"/>
            <w:rPr>
              <w:rFonts w:ascii="Arial" w:eastAsia="Calibri" w:hAnsi="Arial" w:cs="Arial"/>
              <w:b/>
              <w:sz w:val="22"/>
              <w:szCs w:val="22"/>
              <w:lang w:eastAsia="en-US"/>
            </w:rPr>
          </w:pPr>
        </w:p>
      </w:tc>
    </w:tr>
  </w:tbl>
  <w:p w14:paraId="0CB98BDD" w14:textId="7143C755" w:rsidR="007C4AFA" w:rsidRPr="009E6B52" w:rsidRDefault="000F11EC" w:rsidP="009E6B52">
    <w:pPr>
      <w:pStyle w:val="Encabezado"/>
      <w:rPr>
        <w:sz w:val="22"/>
        <w:szCs w:val="22"/>
      </w:rPr>
    </w:pPr>
    <w:r>
      <w:rPr>
        <w:noProof/>
        <w:sz w:val="36"/>
        <w:szCs w:val="22"/>
        <w:lang w:eastAsia="es-MX"/>
      </w:rPr>
      <w:pict w14:anchorId="748D7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margin-left:-105.35pt;margin-top:-123.3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F1142C"/>
    <w:multiLevelType w:val="hybridMultilevel"/>
    <w:tmpl w:val="16C4B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2A3258"/>
    <w:multiLevelType w:val="hybridMultilevel"/>
    <w:tmpl w:val="4A12F59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0CE13D65"/>
    <w:multiLevelType w:val="hybridMultilevel"/>
    <w:tmpl w:val="CC82351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D83D9C"/>
    <w:multiLevelType w:val="hybridMultilevel"/>
    <w:tmpl w:val="7D00D22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B41FAB"/>
    <w:multiLevelType w:val="hybridMultilevel"/>
    <w:tmpl w:val="50B8FD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8262C2"/>
    <w:multiLevelType w:val="hybridMultilevel"/>
    <w:tmpl w:val="0AF0F2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BA60E1"/>
    <w:multiLevelType w:val="hybridMultilevel"/>
    <w:tmpl w:val="F368964A"/>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5D47E9E"/>
    <w:multiLevelType w:val="hybridMultilevel"/>
    <w:tmpl w:val="952075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6997574"/>
    <w:multiLevelType w:val="hybridMultilevel"/>
    <w:tmpl w:val="CC82351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362A5D"/>
    <w:multiLevelType w:val="hybridMultilevel"/>
    <w:tmpl w:val="D6C61C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CBB2B0E"/>
    <w:multiLevelType w:val="hybridMultilevel"/>
    <w:tmpl w:val="C5CCC23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2F2D0CBB"/>
    <w:multiLevelType w:val="hybridMultilevel"/>
    <w:tmpl w:val="1C7E7F2C"/>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2F632A52"/>
    <w:multiLevelType w:val="hybridMultilevel"/>
    <w:tmpl w:val="38B25A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26E5AED"/>
    <w:multiLevelType w:val="hybridMultilevel"/>
    <w:tmpl w:val="E8C2DF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8B358F"/>
    <w:multiLevelType w:val="hybridMultilevel"/>
    <w:tmpl w:val="9C444638"/>
    <w:lvl w:ilvl="0" w:tplc="B686A176">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38F263B0"/>
    <w:multiLevelType w:val="hybridMultilevel"/>
    <w:tmpl w:val="5FA6C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EFB5E23"/>
    <w:multiLevelType w:val="hybridMultilevel"/>
    <w:tmpl w:val="4B0A34D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3" w15:restartNumberingAfterBreak="0">
    <w:nsid w:val="48372A61"/>
    <w:multiLevelType w:val="hybridMultilevel"/>
    <w:tmpl w:val="141A70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BAC5A28"/>
    <w:multiLevelType w:val="hybridMultilevel"/>
    <w:tmpl w:val="92FA0B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CBF0975"/>
    <w:multiLevelType w:val="hybridMultilevel"/>
    <w:tmpl w:val="1996E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CE6488C"/>
    <w:multiLevelType w:val="hybridMultilevel"/>
    <w:tmpl w:val="E08038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DBF5A17"/>
    <w:multiLevelType w:val="hybridMultilevel"/>
    <w:tmpl w:val="CBD40110"/>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071323C"/>
    <w:multiLevelType w:val="hybridMultilevel"/>
    <w:tmpl w:val="B76C3A1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 w15:restartNumberingAfterBreak="0">
    <w:nsid w:val="5F016954"/>
    <w:multiLevelType w:val="hybridMultilevel"/>
    <w:tmpl w:val="141A70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4CB7C83"/>
    <w:multiLevelType w:val="hybridMultilevel"/>
    <w:tmpl w:val="098A30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7B1510F"/>
    <w:multiLevelType w:val="hybridMultilevel"/>
    <w:tmpl w:val="EADECA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A355389"/>
    <w:multiLevelType w:val="hybridMultilevel"/>
    <w:tmpl w:val="254E8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B63737B"/>
    <w:multiLevelType w:val="hybridMultilevel"/>
    <w:tmpl w:val="13087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F5A1A28"/>
    <w:multiLevelType w:val="hybridMultilevel"/>
    <w:tmpl w:val="7D00D22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37B0BCA"/>
    <w:multiLevelType w:val="hybridMultilevel"/>
    <w:tmpl w:val="B1F48254"/>
    <w:lvl w:ilvl="0" w:tplc="274AAB80">
      <w:start w:val="2"/>
      <w:numFmt w:val="decimal"/>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9D412C2"/>
    <w:multiLevelType w:val="hybridMultilevel"/>
    <w:tmpl w:val="BCA486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9D539E7"/>
    <w:multiLevelType w:val="hybridMultilevel"/>
    <w:tmpl w:val="9FCCD5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A642BCB"/>
    <w:multiLevelType w:val="hybridMultilevel"/>
    <w:tmpl w:val="7D00D22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E9E5928"/>
    <w:multiLevelType w:val="hybridMultilevel"/>
    <w:tmpl w:val="508A5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F913A18"/>
    <w:multiLevelType w:val="hybridMultilevel"/>
    <w:tmpl w:val="BEF2CE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1"/>
  </w:num>
  <w:num w:numId="3">
    <w:abstractNumId w:val="1"/>
  </w:num>
  <w:num w:numId="4">
    <w:abstractNumId w:val="13"/>
  </w:num>
  <w:num w:numId="5">
    <w:abstractNumId w:val="30"/>
  </w:num>
  <w:num w:numId="6">
    <w:abstractNumId w:val="26"/>
  </w:num>
  <w:num w:numId="7">
    <w:abstractNumId w:val="16"/>
  </w:num>
  <w:num w:numId="8">
    <w:abstractNumId w:val="25"/>
  </w:num>
  <w:num w:numId="9">
    <w:abstractNumId w:val="19"/>
  </w:num>
  <w:num w:numId="10">
    <w:abstractNumId w:val="41"/>
  </w:num>
  <w:num w:numId="11">
    <w:abstractNumId w:val="37"/>
  </w:num>
  <w:num w:numId="12">
    <w:abstractNumId w:val="18"/>
  </w:num>
  <w:num w:numId="13">
    <w:abstractNumId w:val="44"/>
  </w:num>
  <w:num w:numId="14">
    <w:abstractNumId w:val="29"/>
  </w:num>
  <w:num w:numId="15">
    <w:abstractNumId w:val="2"/>
  </w:num>
  <w:num w:numId="16">
    <w:abstractNumId w:val="38"/>
  </w:num>
  <w:num w:numId="17">
    <w:abstractNumId w:val="43"/>
  </w:num>
  <w:num w:numId="18">
    <w:abstractNumId w:val="5"/>
  </w:num>
  <w:num w:numId="19">
    <w:abstractNumId w:val="24"/>
  </w:num>
  <w:num w:numId="20">
    <w:abstractNumId w:val="4"/>
  </w:num>
  <w:num w:numId="21">
    <w:abstractNumId w:val="22"/>
  </w:num>
  <w:num w:numId="22">
    <w:abstractNumId w:val="6"/>
  </w:num>
  <w:num w:numId="23">
    <w:abstractNumId w:val="17"/>
  </w:num>
  <w:num w:numId="24">
    <w:abstractNumId w:val="40"/>
  </w:num>
  <w:num w:numId="25">
    <w:abstractNumId w:val="12"/>
  </w:num>
  <w:num w:numId="26">
    <w:abstractNumId w:val="39"/>
  </w:num>
  <w:num w:numId="27">
    <w:abstractNumId w:val="35"/>
  </w:num>
  <w:num w:numId="28">
    <w:abstractNumId w:val="20"/>
  </w:num>
  <w:num w:numId="29">
    <w:abstractNumId w:val="28"/>
  </w:num>
  <w:num w:numId="30">
    <w:abstractNumId w:val="27"/>
  </w:num>
  <w:num w:numId="31">
    <w:abstractNumId w:val="14"/>
  </w:num>
  <w:num w:numId="32">
    <w:abstractNumId w:val="3"/>
  </w:num>
  <w:num w:numId="33">
    <w:abstractNumId w:val="10"/>
  </w:num>
  <w:num w:numId="34">
    <w:abstractNumId w:val="31"/>
  </w:num>
  <w:num w:numId="35">
    <w:abstractNumId w:val="11"/>
  </w:num>
  <w:num w:numId="36">
    <w:abstractNumId w:val="42"/>
  </w:num>
  <w:num w:numId="37">
    <w:abstractNumId w:val="33"/>
  </w:num>
  <w:num w:numId="38">
    <w:abstractNumId w:val="36"/>
  </w:num>
  <w:num w:numId="39">
    <w:abstractNumId w:val="15"/>
  </w:num>
  <w:num w:numId="40">
    <w:abstractNumId w:val="23"/>
  </w:num>
  <w:num w:numId="41">
    <w:abstractNumId w:val="8"/>
  </w:num>
  <w:num w:numId="42">
    <w:abstractNumId w:val="7"/>
  </w:num>
  <w:num w:numId="43">
    <w:abstractNumId w:val="9"/>
  </w:num>
  <w:num w:numId="44">
    <w:abstractNumId w:val="32"/>
  </w:num>
  <w:num w:numId="45">
    <w:abstractNumId w:val="34"/>
  </w:num>
  <w:num w:numId="46">
    <w:abstractNumId w:val="4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09E"/>
    <w:rsid w:val="00001289"/>
    <w:rsid w:val="00001641"/>
    <w:rsid w:val="000027EB"/>
    <w:rsid w:val="00002BD9"/>
    <w:rsid w:val="0000356B"/>
    <w:rsid w:val="00004576"/>
    <w:rsid w:val="0000485A"/>
    <w:rsid w:val="00006543"/>
    <w:rsid w:val="00007ECA"/>
    <w:rsid w:val="00007F38"/>
    <w:rsid w:val="000114ED"/>
    <w:rsid w:val="00012FD8"/>
    <w:rsid w:val="00013A19"/>
    <w:rsid w:val="000143FA"/>
    <w:rsid w:val="00014465"/>
    <w:rsid w:val="00015E2E"/>
    <w:rsid w:val="00017858"/>
    <w:rsid w:val="00017D26"/>
    <w:rsid w:val="00020818"/>
    <w:rsid w:val="000212E5"/>
    <w:rsid w:val="00021C64"/>
    <w:rsid w:val="00022974"/>
    <w:rsid w:val="000236DB"/>
    <w:rsid w:val="000241C5"/>
    <w:rsid w:val="00024D74"/>
    <w:rsid w:val="00025F5D"/>
    <w:rsid w:val="0003064C"/>
    <w:rsid w:val="000313A7"/>
    <w:rsid w:val="00032F5B"/>
    <w:rsid w:val="00033A1F"/>
    <w:rsid w:val="00033BE7"/>
    <w:rsid w:val="0003401D"/>
    <w:rsid w:val="00034E9D"/>
    <w:rsid w:val="00035F9E"/>
    <w:rsid w:val="000373BC"/>
    <w:rsid w:val="000378BC"/>
    <w:rsid w:val="00037B34"/>
    <w:rsid w:val="00037F4B"/>
    <w:rsid w:val="000415F1"/>
    <w:rsid w:val="00043C4B"/>
    <w:rsid w:val="000449B4"/>
    <w:rsid w:val="00045A3E"/>
    <w:rsid w:val="0004646B"/>
    <w:rsid w:val="00046B97"/>
    <w:rsid w:val="00046F21"/>
    <w:rsid w:val="00051C33"/>
    <w:rsid w:val="000527B4"/>
    <w:rsid w:val="000528E6"/>
    <w:rsid w:val="000541D4"/>
    <w:rsid w:val="00055DD3"/>
    <w:rsid w:val="00057250"/>
    <w:rsid w:val="0005769F"/>
    <w:rsid w:val="0006017B"/>
    <w:rsid w:val="000603A7"/>
    <w:rsid w:val="000620E1"/>
    <w:rsid w:val="00063391"/>
    <w:rsid w:val="00064855"/>
    <w:rsid w:val="000666C0"/>
    <w:rsid w:val="00071A4A"/>
    <w:rsid w:val="000749B4"/>
    <w:rsid w:val="00074BB0"/>
    <w:rsid w:val="000754E0"/>
    <w:rsid w:val="000758B2"/>
    <w:rsid w:val="00075BDA"/>
    <w:rsid w:val="000771CC"/>
    <w:rsid w:val="000775E7"/>
    <w:rsid w:val="000813B0"/>
    <w:rsid w:val="0008148B"/>
    <w:rsid w:val="00082943"/>
    <w:rsid w:val="00083520"/>
    <w:rsid w:val="000853B0"/>
    <w:rsid w:val="000872D0"/>
    <w:rsid w:val="00090D12"/>
    <w:rsid w:val="00091926"/>
    <w:rsid w:val="00092475"/>
    <w:rsid w:val="0009267E"/>
    <w:rsid w:val="00092F1D"/>
    <w:rsid w:val="0009414A"/>
    <w:rsid w:val="00095932"/>
    <w:rsid w:val="00095E4F"/>
    <w:rsid w:val="00096D31"/>
    <w:rsid w:val="00097211"/>
    <w:rsid w:val="00097DD8"/>
    <w:rsid w:val="000A0060"/>
    <w:rsid w:val="000A0518"/>
    <w:rsid w:val="000A0861"/>
    <w:rsid w:val="000A0C3C"/>
    <w:rsid w:val="000A1A5F"/>
    <w:rsid w:val="000A20A4"/>
    <w:rsid w:val="000A24A7"/>
    <w:rsid w:val="000A3289"/>
    <w:rsid w:val="000A5058"/>
    <w:rsid w:val="000A5A1D"/>
    <w:rsid w:val="000A5C6A"/>
    <w:rsid w:val="000A5E4C"/>
    <w:rsid w:val="000A60ED"/>
    <w:rsid w:val="000A7211"/>
    <w:rsid w:val="000B1D37"/>
    <w:rsid w:val="000B2C93"/>
    <w:rsid w:val="000B36DD"/>
    <w:rsid w:val="000B5711"/>
    <w:rsid w:val="000B6020"/>
    <w:rsid w:val="000B7CE9"/>
    <w:rsid w:val="000C06F2"/>
    <w:rsid w:val="000C2283"/>
    <w:rsid w:val="000C27CA"/>
    <w:rsid w:val="000C3DD9"/>
    <w:rsid w:val="000C59CB"/>
    <w:rsid w:val="000C5A78"/>
    <w:rsid w:val="000C5B74"/>
    <w:rsid w:val="000C5CEE"/>
    <w:rsid w:val="000D0B08"/>
    <w:rsid w:val="000D1DDF"/>
    <w:rsid w:val="000D213D"/>
    <w:rsid w:val="000D2A27"/>
    <w:rsid w:val="000D6216"/>
    <w:rsid w:val="000D62EF"/>
    <w:rsid w:val="000D6B5A"/>
    <w:rsid w:val="000D6CF8"/>
    <w:rsid w:val="000D7BCE"/>
    <w:rsid w:val="000E097D"/>
    <w:rsid w:val="000E0BEA"/>
    <w:rsid w:val="000E6F80"/>
    <w:rsid w:val="000F11EC"/>
    <w:rsid w:val="000F1589"/>
    <w:rsid w:val="000F178F"/>
    <w:rsid w:val="000F24C8"/>
    <w:rsid w:val="000F2580"/>
    <w:rsid w:val="000F2EBF"/>
    <w:rsid w:val="000F33B4"/>
    <w:rsid w:val="000F3DA0"/>
    <w:rsid w:val="000F4183"/>
    <w:rsid w:val="000F4876"/>
    <w:rsid w:val="000F555D"/>
    <w:rsid w:val="000F6834"/>
    <w:rsid w:val="000F76AB"/>
    <w:rsid w:val="000F7A45"/>
    <w:rsid w:val="000F7EE6"/>
    <w:rsid w:val="000F7FB7"/>
    <w:rsid w:val="000F7FD8"/>
    <w:rsid w:val="00100BAC"/>
    <w:rsid w:val="001017B7"/>
    <w:rsid w:val="001034C6"/>
    <w:rsid w:val="001049B0"/>
    <w:rsid w:val="00104ADB"/>
    <w:rsid w:val="001057BC"/>
    <w:rsid w:val="00106EE0"/>
    <w:rsid w:val="00107D2F"/>
    <w:rsid w:val="0011129A"/>
    <w:rsid w:val="0011131A"/>
    <w:rsid w:val="001133D5"/>
    <w:rsid w:val="001134C9"/>
    <w:rsid w:val="001139FD"/>
    <w:rsid w:val="00114068"/>
    <w:rsid w:val="001142C7"/>
    <w:rsid w:val="001150E9"/>
    <w:rsid w:val="001166C8"/>
    <w:rsid w:val="001171BD"/>
    <w:rsid w:val="00120277"/>
    <w:rsid w:val="001221B8"/>
    <w:rsid w:val="00126DFC"/>
    <w:rsid w:val="00127646"/>
    <w:rsid w:val="00127757"/>
    <w:rsid w:val="001279BF"/>
    <w:rsid w:val="001306FA"/>
    <w:rsid w:val="00132104"/>
    <w:rsid w:val="00132A80"/>
    <w:rsid w:val="00132F95"/>
    <w:rsid w:val="00133617"/>
    <w:rsid w:val="00134409"/>
    <w:rsid w:val="00134EDF"/>
    <w:rsid w:val="0013647C"/>
    <w:rsid w:val="00136964"/>
    <w:rsid w:val="0013791C"/>
    <w:rsid w:val="00137B8F"/>
    <w:rsid w:val="00140643"/>
    <w:rsid w:val="001413A5"/>
    <w:rsid w:val="00141895"/>
    <w:rsid w:val="00142286"/>
    <w:rsid w:val="0014307A"/>
    <w:rsid w:val="00143189"/>
    <w:rsid w:val="00144747"/>
    <w:rsid w:val="00144D0B"/>
    <w:rsid w:val="00147566"/>
    <w:rsid w:val="00147666"/>
    <w:rsid w:val="00147887"/>
    <w:rsid w:val="00147CE7"/>
    <w:rsid w:val="00150E21"/>
    <w:rsid w:val="00151053"/>
    <w:rsid w:val="001519CC"/>
    <w:rsid w:val="00151CD9"/>
    <w:rsid w:val="00151FBB"/>
    <w:rsid w:val="0015381E"/>
    <w:rsid w:val="0015405A"/>
    <w:rsid w:val="001543AE"/>
    <w:rsid w:val="00155F96"/>
    <w:rsid w:val="00156408"/>
    <w:rsid w:val="00156A6B"/>
    <w:rsid w:val="00161CFC"/>
    <w:rsid w:val="00161DF9"/>
    <w:rsid w:val="00162383"/>
    <w:rsid w:val="00162CCE"/>
    <w:rsid w:val="001631FF"/>
    <w:rsid w:val="00165891"/>
    <w:rsid w:val="00166DA6"/>
    <w:rsid w:val="001674EB"/>
    <w:rsid w:val="00170545"/>
    <w:rsid w:val="00171698"/>
    <w:rsid w:val="00171ADD"/>
    <w:rsid w:val="0017200E"/>
    <w:rsid w:val="00172708"/>
    <w:rsid w:val="001729A6"/>
    <w:rsid w:val="001744E3"/>
    <w:rsid w:val="0017459B"/>
    <w:rsid w:val="00174873"/>
    <w:rsid w:val="001749F1"/>
    <w:rsid w:val="00175CEB"/>
    <w:rsid w:val="00176367"/>
    <w:rsid w:val="00176773"/>
    <w:rsid w:val="00176E8E"/>
    <w:rsid w:val="001807FF"/>
    <w:rsid w:val="00181F41"/>
    <w:rsid w:val="00182D6C"/>
    <w:rsid w:val="00182DCE"/>
    <w:rsid w:val="00182F0F"/>
    <w:rsid w:val="00183D24"/>
    <w:rsid w:val="001851A6"/>
    <w:rsid w:val="0018622D"/>
    <w:rsid w:val="00186252"/>
    <w:rsid w:val="001867E9"/>
    <w:rsid w:val="001875A7"/>
    <w:rsid w:val="001879E1"/>
    <w:rsid w:val="0019151D"/>
    <w:rsid w:val="0019389B"/>
    <w:rsid w:val="00194110"/>
    <w:rsid w:val="00195BA5"/>
    <w:rsid w:val="00196522"/>
    <w:rsid w:val="001977EE"/>
    <w:rsid w:val="001A1479"/>
    <w:rsid w:val="001A1B94"/>
    <w:rsid w:val="001A1C45"/>
    <w:rsid w:val="001A22F5"/>
    <w:rsid w:val="001A48E0"/>
    <w:rsid w:val="001A48E5"/>
    <w:rsid w:val="001A4B83"/>
    <w:rsid w:val="001A7FD2"/>
    <w:rsid w:val="001B0FAA"/>
    <w:rsid w:val="001B107D"/>
    <w:rsid w:val="001B1140"/>
    <w:rsid w:val="001B2CD9"/>
    <w:rsid w:val="001B36C7"/>
    <w:rsid w:val="001B38FF"/>
    <w:rsid w:val="001B62A0"/>
    <w:rsid w:val="001C17B0"/>
    <w:rsid w:val="001C282F"/>
    <w:rsid w:val="001C298A"/>
    <w:rsid w:val="001C2F9F"/>
    <w:rsid w:val="001D0086"/>
    <w:rsid w:val="001D0094"/>
    <w:rsid w:val="001D00D6"/>
    <w:rsid w:val="001D20B9"/>
    <w:rsid w:val="001D22F7"/>
    <w:rsid w:val="001D2D29"/>
    <w:rsid w:val="001D45E8"/>
    <w:rsid w:val="001D67AC"/>
    <w:rsid w:val="001D6F69"/>
    <w:rsid w:val="001D7012"/>
    <w:rsid w:val="001D7735"/>
    <w:rsid w:val="001D7B82"/>
    <w:rsid w:val="001D7BD2"/>
    <w:rsid w:val="001E16EB"/>
    <w:rsid w:val="001E2A4D"/>
    <w:rsid w:val="001E347E"/>
    <w:rsid w:val="001E53C2"/>
    <w:rsid w:val="001E6927"/>
    <w:rsid w:val="001E6FC5"/>
    <w:rsid w:val="001E7DA8"/>
    <w:rsid w:val="001F06CC"/>
    <w:rsid w:val="001F0E9C"/>
    <w:rsid w:val="001F0EB8"/>
    <w:rsid w:val="001F1540"/>
    <w:rsid w:val="001F6030"/>
    <w:rsid w:val="001F652C"/>
    <w:rsid w:val="001F78D9"/>
    <w:rsid w:val="00202DB8"/>
    <w:rsid w:val="00203DF0"/>
    <w:rsid w:val="0020436C"/>
    <w:rsid w:val="002060B4"/>
    <w:rsid w:val="00206B07"/>
    <w:rsid w:val="00206F13"/>
    <w:rsid w:val="00207382"/>
    <w:rsid w:val="00207736"/>
    <w:rsid w:val="00210A50"/>
    <w:rsid w:val="00212460"/>
    <w:rsid w:val="00212598"/>
    <w:rsid w:val="002154D3"/>
    <w:rsid w:val="00215D0D"/>
    <w:rsid w:val="002160C2"/>
    <w:rsid w:val="00217897"/>
    <w:rsid w:val="00217AEF"/>
    <w:rsid w:val="002211C3"/>
    <w:rsid w:val="00221D46"/>
    <w:rsid w:val="00221EC9"/>
    <w:rsid w:val="0022210A"/>
    <w:rsid w:val="00222731"/>
    <w:rsid w:val="002229C6"/>
    <w:rsid w:val="00223C6D"/>
    <w:rsid w:val="00223ECD"/>
    <w:rsid w:val="002240B8"/>
    <w:rsid w:val="002241A6"/>
    <w:rsid w:val="002241E8"/>
    <w:rsid w:val="00224774"/>
    <w:rsid w:val="002247B0"/>
    <w:rsid w:val="00224F7A"/>
    <w:rsid w:val="00225152"/>
    <w:rsid w:val="002268A4"/>
    <w:rsid w:val="00227746"/>
    <w:rsid w:val="00230E81"/>
    <w:rsid w:val="002312EA"/>
    <w:rsid w:val="00232673"/>
    <w:rsid w:val="002354ED"/>
    <w:rsid w:val="00236206"/>
    <w:rsid w:val="00236863"/>
    <w:rsid w:val="00237C1F"/>
    <w:rsid w:val="00237CE4"/>
    <w:rsid w:val="00237D0D"/>
    <w:rsid w:val="00241116"/>
    <w:rsid w:val="002424C2"/>
    <w:rsid w:val="00243204"/>
    <w:rsid w:val="002433A4"/>
    <w:rsid w:val="002435DC"/>
    <w:rsid w:val="002438E1"/>
    <w:rsid w:val="00243B71"/>
    <w:rsid w:val="0024487D"/>
    <w:rsid w:val="00245C67"/>
    <w:rsid w:val="00245C82"/>
    <w:rsid w:val="00246501"/>
    <w:rsid w:val="00246C8C"/>
    <w:rsid w:val="00247B17"/>
    <w:rsid w:val="00250389"/>
    <w:rsid w:val="00251FF7"/>
    <w:rsid w:val="00252669"/>
    <w:rsid w:val="00253060"/>
    <w:rsid w:val="00254209"/>
    <w:rsid w:val="00254288"/>
    <w:rsid w:val="0025469C"/>
    <w:rsid w:val="00256BA4"/>
    <w:rsid w:val="002579CE"/>
    <w:rsid w:val="00260ED7"/>
    <w:rsid w:val="00260FEC"/>
    <w:rsid w:val="002610A7"/>
    <w:rsid w:val="00261DD6"/>
    <w:rsid w:val="0026324B"/>
    <w:rsid w:val="00263885"/>
    <w:rsid w:val="002657E2"/>
    <w:rsid w:val="00267D5D"/>
    <w:rsid w:val="00271409"/>
    <w:rsid w:val="00271E0B"/>
    <w:rsid w:val="002727CC"/>
    <w:rsid w:val="00273679"/>
    <w:rsid w:val="00275268"/>
    <w:rsid w:val="00275CC4"/>
    <w:rsid w:val="00277869"/>
    <w:rsid w:val="002808E4"/>
    <w:rsid w:val="00280FA1"/>
    <w:rsid w:val="00281A35"/>
    <w:rsid w:val="00281AD9"/>
    <w:rsid w:val="00284486"/>
    <w:rsid w:val="00285118"/>
    <w:rsid w:val="00285644"/>
    <w:rsid w:val="0028581E"/>
    <w:rsid w:val="00286039"/>
    <w:rsid w:val="00287034"/>
    <w:rsid w:val="002870B3"/>
    <w:rsid w:val="00292E49"/>
    <w:rsid w:val="00292F7C"/>
    <w:rsid w:val="00293491"/>
    <w:rsid w:val="002934DF"/>
    <w:rsid w:val="00293946"/>
    <w:rsid w:val="0029401A"/>
    <w:rsid w:val="00294301"/>
    <w:rsid w:val="00294BDD"/>
    <w:rsid w:val="00295F53"/>
    <w:rsid w:val="00296AE5"/>
    <w:rsid w:val="002A0FB8"/>
    <w:rsid w:val="002A1B97"/>
    <w:rsid w:val="002A23DB"/>
    <w:rsid w:val="002A50B6"/>
    <w:rsid w:val="002A57D2"/>
    <w:rsid w:val="002A6193"/>
    <w:rsid w:val="002A66CD"/>
    <w:rsid w:val="002A7678"/>
    <w:rsid w:val="002A7BD4"/>
    <w:rsid w:val="002A7F32"/>
    <w:rsid w:val="002B05D2"/>
    <w:rsid w:val="002B1C15"/>
    <w:rsid w:val="002B20A1"/>
    <w:rsid w:val="002B226E"/>
    <w:rsid w:val="002B3E72"/>
    <w:rsid w:val="002B46D4"/>
    <w:rsid w:val="002B54CF"/>
    <w:rsid w:val="002B729F"/>
    <w:rsid w:val="002C02B9"/>
    <w:rsid w:val="002C06E4"/>
    <w:rsid w:val="002C0DC2"/>
    <w:rsid w:val="002C2524"/>
    <w:rsid w:val="002C4046"/>
    <w:rsid w:val="002C458A"/>
    <w:rsid w:val="002C5716"/>
    <w:rsid w:val="002D0106"/>
    <w:rsid w:val="002D1BE4"/>
    <w:rsid w:val="002D1D6C"/>
    <w:rsid w:val="002D245E"/>
    <w:rsid w:val="002D3FA0"/>
    <w:rsid w:val="002D481C"/>
    <w:rsid w:val="002E2418"/>
    <w:rsid w:val="002E3241"/>
    <w:rsid w:val="002E3D7F"/>
    <w:rsid w:val="002E4B43"/>
    <w:rsid w:val="002E4F9B"/>
    <w:rsid w:val="002E5015"/>
    <w:rsid w:val="002E7ACF"/>
    <w:rsid w:val="002F0C1A"/>
    <w:rsid w:val="002F0CE9"/>
    <w:rsid w:val="002F1026"/>
    <w:rsid w:val="002F3792"/>
    <w:rsid w:val="002F3BD0"/>
    <w:rsid w:val="002F47A7"/>
    <w:rsid w:val="002F58D8"/>
    <w:rsid w:val="002F5FDA"/>
    <w:rsid w:val="0030032A"/>
    <w:rsid w:val="00300A0B"/>
    <w:rsid w:val="00301894"/>
    <w:rsid w:val="00301F46"/>
    <w:rsid w:val="00303646"/>
    <w:rsid w:val="00303CAD"/>
    <w:rsid w:val="00303E71"/>
    <w:rsid w:val="00304E7C"/>
    <w:rsid w:val="00304EC0"/>
    <w:rsid w:val="00306418"/>
    <w:rsid w:val="003100F3"/>
    <w:rsid w:val="00310879"/>
    <w:rsid w:val="003109FC"/>
    <w:rsid w:val="00310C11"/>
    <w:rsid w:val="00311D8B"/>
    <w:rsid w:val="00311EA8"/>
    <w:rsid w:val="00312456"/>
    <w:rsid w:val="00314849"/>
    <w:rsid w:val="00315651"/>
    <w:rsid w:val="00316600"/>
    <w:rsid w:val="003172EC"/>
    <w:rsid w:val="00317711"/>
    <w:rsid w:val="0032170B"/>
    <w:rsid w:val="00323325"/>
    <w:rsid w:val="003243B0"/>
    <w:rsid w:val="003250CF"/>
    <w:rsid w:val="00325EC0"/>
    <w:rsid w:val="00326492"/>
    <w:rsid w:val="00330729"/>
    <w:rsid w:val="00330DA7"/>
    <w:rsid w:val="00331278"/>
    <w:rsid w:val="00331D90"/>
    <w:rsid w:val="0033384E"/>
    <w:rsid w:val="003340EC"/>
    <w:rsid w:val="00334B27"/>
    <w:rsid w:val="003350FF"/>
    <w:rsid w:val="003365A9"/>
    <w:rsid w:val="00336EEC"/>
    <w:rsid w:val="003379B2"/>
    <w:rsid w:val="0034057C"/>
    <w:rsid w:val="00341DA8"/>
    <w:rsid w:val="003429F7"/>
    <w:rsid w:val="00345880"/>
    <w:rsid w:val="0034747E"/>
    <w:rsid w:val="00350142"/>
    <w:rsid w:val="00350D3D"/>
    <w:rsid w:val="003524C0"/>
    <w:rsid w:val="00353B6D"/>
    <w:rsid w:val="00354920"/>
    <w:rsid w:val="00355DC6"/>
    <w:rsid w:val="00356E24"/>
    <w:rsid w:val="00357700"/>
    <w:rsid w:val="00360130"/>
    <w:rsid w:val="003604D7"/>
    <w:rsid w:val="00361176"/>
    <w:rsid w:val="0036164E"/>
    <w:rsid w:val="003627C6"/>
    <w:rsid w:val="0036351E"/>
    <w:rsid w:val="00363615"/>
    <w:rsid w:val="00363C6C"/>
    <w:rsid w:val="00364521"/>
    <w:rsid w:val="00364CC3"/>
    <w:rsid w:val="00365026"/>
    <w:rsid w:val="00366381"/>
    <w:rsid w:val="00367F82"/>
    <w:rsid w:val="00370CB0"/>
    <w:rsid w:val="00372798"/>
    <w:rsid w:val="00372803"/>
    <w:rsid w:val="00373387"/>
    <w:rsid w:val="00374102"/>
    <w:rsid w:val="00374683"/>
    <w:rsid w:val="00374993"/>
    <w:rsid w:val="003749EC"/>
    <w:rsid w:val="003756AF"/>
    <w:rsid w:val="00375815"/>
    <w:rsid w:val="00375D2B"/>
    <w:rsid w:val="00377383"/>
    <w:rsid w:val="00377667"/>
    <w:rsid w:val="00380441"/>
    <w:rsid w:val="00381447"/>
    <w:rsid w:val="00382696"/>
    <w:rsid w:val="0038358D"/>
    <w:rsid w:val="0038438A"/>
    <w:rsid w:val="0038530C"/>
    <w:rsid w:val="00385F16"/>
    <w:rsid w:val="003864D2"/>
    <w:rsid w:val="00390249"/>
    <w:rsid w:val="00390BF8"/>
    <w:rsid w:val="0039109D"/>
    <w:rsid w:val="00391162"/>
    <w:rsid w:val="00391BB9"/>
    <w:rsid w:val="00391EB1"/>
    <w:rsid w:val="00392877"/>
    <w:rsid w:val="00392993"/>
    <w:rsid w:val="00392E12"/>
    <w:rsid w:val="0039353D"/>
    <w:rsid w:val="00394D7E"/>
    <w:rsid w:val="00395112"/>
    <w:rsid w:val="003956E9"/>
    <w:rsid w:val="00395D09"/>
    <w:rsid w:val="003965EC"/>
    <w:rsid w:val="00396BA0"/>
    <w:rsid w:val="003A00EE"/>
    <w:rsid w:val="003A0E17"/>
    <w:rsid w:val="003A24F5"/>
    <w:rsid w:val="003A357E"/>
    <w:rsid w:val="003A3A5A"/>
    <w:rsid w:val="003A461D"/>
    <w:rsid w:val="003A6E62"/>
    <w:rsid w:val="003A78B5"/>
    <w:rsid w:val="003A7BE8"/>
    <w:rsid w:val="003A7C85"/>
    <w:rsid w:val="003A7FBE"/>
    <w:rsid w:val="003B071E"/>
    <w:rsid w:val="003B09DA"/>
    <w:rsid w:val="003B0D09"/>
    <w:rsid w:val="003B165A"/>
    <w:rsid w:val="003B1A7B"/>
    <w:rsid w:val="003B2140"/>
    <w:rsid w:val="003B34F1"/>
    <w:rsid w:val="003B5AD4"/>
    <w:rsid w:val="003B5D41"/>
    <w:rsid w:val="003B6BEF"/>
    <w:rsid w:val="003C0AFA"/>
    <w:rsid w:val="003C1B21"/>
    <w:rsid w:val="003C1E90"/>
    <w:rsid w:val="003C28B8"/>
    <w:rsid w:val="003C5C01"/>
    <w:rsid w:val="003C6934"/>
    <w:rsid w:val="003C6A36"/>
    <w:rsid w:val="003C7FD0"/>
    <w:rsid w:val="003D0268"/>
    <w:rsid w:val="003D1112"/>
    <w:rsid w:val="003D1A43"/>
    <w:rsid w:val="003D1A64"/>
    <w:rsid w:val="003D215B"/>
    <w:rsid w:val="003D28B5"/>
    <w:rsid w:val="003D574D"/>
    <w:rsid w:val="003D5FF4"/>
    <w:rsid w:val="003D624F"/>
    <w:rsid w:val="003D7558"/>
    <w:rsid w:val="003D75E8"/>
    <w:rsid w:val="003E03C9"/>
    <w:rsid w:val="003E31E5"/>
    <w:rsid w:val="003E32ED"/>
    <w:rsid w:val="003E3A12"/>
    <w:rsid w:val="003E3A24"/>
    <w:rsid w:val="003E3A39"/>
    <w:rsid w:val="003E42D7"/>
    <w:rsid w:val="003E58C9"/>
    <w:rsid w:val="003E6155"/>
    <w:rsid w:val="003E68B5"/>
    <w:rsid w:val="003F0DFC"/>
    <w:rsid w:val="003F1215"/>
    <w:rsid w:val="003F164F"/>
    <w:rsid w:val="003F496E"/>
    <w:rsid w:val="003F650B"/>
    <w:rsid w:val="003F79BE"/>
    <w:rsid w:val="003F7FDE"/>
    <w:rsid w:val="004004E9"/>
    <w:rsid w:val="00402A73"/>
    <w:rsid w:val="00403903"/>
    <w:rsid w:val="004051F1"/>
    <w:rsid w:val="004052C5"/>
    <w:rsid w:val="004059FB"/>
    <w:rsid w:val="00407A93"/>
    <w:rsid w:val="004100AA"/>
    <w:rsid w:val="00410CD2"/>
    <w:rsid w:val="00412203"/>
    <w:rsid w:val="00413D17"/>
    <w:rsid w:val="00414935"/>
    <w:rsid w:val="00414AED"/>
    <w:rsid w:val="00414F7D"/>
    <w:rsid w:val="00414F9B"/>
    <w:rsid w:val="00417D66"/>
    <w:rsid w:val="00417DE3"/>
    <w:rsid w:val="00420019"/>
    <w:rsid w:val="00420A18"/>
    <w:rsid w:val="00420B03"/>
    <w:rsid w:val="00420B07"/>
    <w:rsid w:val="00421126"/>
    <w:rsid w:val="00421B7A"/>
    <w:rsid w:val="00422869"/>
    <w:rsid w:val="004238A0"/>
    <w:rsid w:val="00423D2F"/>
    <w:rsid w:val="00423F48"/>
    <w:rsid w:val="0042519C"/>
    <w:rsid w:val="00426448"/>
    <w:rsid w:val="00426613"/>
    <w:rsid w:val="00427457"/>
    <w:rsid w:val="00427654"/>
    <w:rsid w:val="00431CE3"/>
    <w:rsid w:val="004321C5"/>
    <w:rsid w:val="0043257A"/>
    <w:rsid w:val="00433645"/>
    <w:rsid w:val="004339FC"/>
    <w:rsid w:val="00434202"/>
    <w:rsid w:val="00436FD3"/>
    <w:rsid w:val="0044068B"/>
    <w:rsid w:val="004406CF"/>
    <w:rsid w:val="00441804"/>
    <w:rsid w:val="00442A31"/>
    <w:rsid w:val="004435B4"/>
    <w:rsid w:val="00443848"/>
    <w:rsid w:val="00444042"/>
    <w:rsid w:val="004448AE"/>
    <w:rsid w:val="00444B20"/>
    <w:rsid w:val="0044550A"/>
    <w:rsid w:val="00446BB4"/>
    <w:rsid w:val="004476A4"/>
    <w:rsid w:val="00447F7D"/>
    <w:rsid w:val="004561E1"/>
    <w:rsid w:val="0045658B"/>
    <w:rsid w:val="00460032"/>
    <w:rsid w:val="0046048A"/>
    <w:rsid w:val="004608BB"/>
    <w:rsid w:val="00461048"/>
    <w:rsid w:val="00463CB7"/>
    <w:rsid w:val="00463D98"/>
    <w:rsid w:val="00465161"/>
    <w:rsid w:val="00466346"/>
    <w:rsid w:val="004702B0"/>
    <w:rsid w:val="00470B08"/>
    <w:rsid w:val="004734BA"/>
    <w:rsid w:val="0047369C"/>
    <w:rsid w:val="004751D6"/>
    <w:rsid w:val="00475E6B"/>
    <w:rsid w:val="00477DBA"/>
    <w:rsid w:val="00477E20"/>
    <w:rsid w:val="00480426"/>
    <w:rsid w:val="00480BB8"/>
    <w:rsid w:val="004816F1"/>
    <w:rsid w:val="00481D51"/>
    <w:rsid w:val="0048519E"/>
    <w:rsid w:val="00485C4A"/>
    <w:rsid w:val="00485EC7"/>
    <w:rsid w:val="0048606E"/>
    <w:rsid w:val="004860BD"/>
    <w:rsid w:val="00487430"/>
    <w:rsid w:val="00487F25"/>
    <w:rsid w:val="00487F36"/>
    <w:rsid w:val="0049266D"/>
    <w:rsid w:val="0049331B"/>
    <w:rsid w:val="00493802"/>
    <w:rsid w:val="00494437"/>
    <w:rsid w:val="00495270"/>
    <w:rsid w:val="00496768"/>
    <w:rsid w:val="0049697D"/>
    <w:rsid w:val="00497DB6"/>
    <w:rsid w:val="004A0A7B"/>
    <w:rsid w:val="004A0BB0"/>
    <w:rsid w:val="004A2313"/>
    <w:rsid w:val="004A260B"/>
    <w:rsid w:val="004A26CD"/>
    <w:rsid w:val="004A2C97"/>
    <w:rsid w:val="004A3584"/>
    <w:rsid w:val="004A466C"/>
    <w:rsid w:val="004A5121"/>
    <w:rsid w:val="004A577A"/>
    <w:rsid w:val="004A5780"/>
    <w:rsid w:val="004A6ECB"/>
    <w:rsid w:val="004A7990"/>
    <w:rsid w:val="004B1796"/>
    <w:rsid w:val="004B33CE"/>
    <w:rsid w:val="004B382B"/>
    <w:rsid w:val="004B591D"/>
    <w:rsid w:val="004B68DA"/>
    <w:rsid w:val="004B6C58"/>
    <w:rsid w:val="004B705F"/>
    <w:rsid w:val="004B71EF"/>
    <w:rsid w:val="004B7542"/>
    <w:rsid w:val="004B769A"/>
    <w:rsid w:val="004B7AC9"/>
    <w:rsid w:val="004B7DB2"/>
    <w:rsid w:val="004C0C4A"/>
    <w:rsid w:val="004C14AC"/>
    <w:rsid w:val="004C28AC"/>
    <w:rsid w:val="004C2C2F"/>
    <w:rsid w:val="004C2CC0"/>
    <w:rsid w:val="004C4ACC"/>
    <w:rsid w:val="004C50EC"/>
    <w:rsid w:val="004C6F68"/>
    <w:rsid w:val="004C7E83"/>
    <w:rsid w:val="004C7F65"/>
    <w:rsid w:val="004D0A3B"/>
    <w:rsid w:val="004D1BC9"/>
    <w:rsid w:val="004D2B43"/>
    <w:rsid w:val="004D2F08"/>
    <w:rsid w:val="004D4370"/>
    <w:rsid w:val="004D50D4"/>
    <w:rsid w:val="004D5560"/>
    <w:rsid w:val="004D583C"/>
    <w:rsid w:val="004D5B39"/>
    <w:rsid w:val="004D5DB3"/>
    <w:rsid w:val="004E199D"/>
    <w:rsid w:val="004E345F"/>
    <w:rsid w:val="004E3BBA"/>
    <w:rsid w:val="004E401B"/>
    <w:rsid w:val="004E41C7"/>
    <w:rsid w:val="004E549A"/>
    <w:rsid w:val="004E59B8"/>
    <w:rsid w:val="004E7DB7"/>
    <w:rsid w:val="004F1163"/>
    <w:rsid w:val="004F2D88"/>
    <w:rsid w:val="004F3D21"/>
    <w:rsid w:val="004F60EF"/>
    <w:rsid w:val="004F7336"/>
    <w:rsid w:val="005011CD"/>
    <w:rsid w:val="00501DC6"/>
    <w:rsid w:val="00504A28"/>
    <w:rsid w:val="00506B1E"/>
    <w:rsid w:val="005070C3"/>
    <w:rsid w:val="00511FCD"/>
    <w:rsid w:val="0051276F"/>
    <w:rsid w:val="005130AC"/>
    <w:rsid w:val="00516378"/>
    <w:rsid w:val="00516C5D"/>
    <w:rsid w:val="005176C4"/>
    <w:rsid w:val="005220BE"/>
    <w:rsid w:val="00523FE2"/>
    <w:rsid w:val="00525A91"/>
    <w:rsid w:val="00526575"/>
    <w:rsid w:val="00527466"/>
    <w:rsid w:val="00527771"/>
    <w:rsid w:val="00527E23"/>
    <w:rsid w:val="0053007F"/>
    <w:rsid w:val="00533B79"/>
    <w:rsid w:val="00533FD4"/>
    <w:rsid w:val="00534258"/>
    <w:rsid w:val="00535258"/>
    <w:rsid w:val="00536006"/>
    <w:rsid w:val="005367CE"/>
    <w:rsid w:val="00542D5F"/>
    <w:rsid w:val="005435DE"/>
    <w:rsid w:val="00543AD3"/>
    <w:rsid w:val="0054404F"/>
    <w:rsid w:val="0054414F"/>
    <w:rsid w:val="005441AD"/>
    <w:rsid w:val="0054451F"/>
    <w:rsid w:val="0054463D"/>
    <w:rsid w:val="00544C28"/>
    <w:rsid w:val="00545C4B"/>
    <w:rsid w:val="00546769"/>
    <w:rsid w:val="00546BAE"/>
    <w:rsid w:val="00546C4E"/>
    <w:rsid w:val="00547789"/>
    <w:rsid w:val="00550C88"/>
    <w:rsid w:val="00552EBD"/>
    <w:rsid w:val="00553827"/>
    <w:rsid w:val="00554237"/>
    <w:rsid w:val="00554942"/>
    <w:rsid w:val="00554D65"/>
    <w:rsid w:val="00555F71"/>
    <w:rsid w:val="00560121"/>
    <w:rsid w:val="00561585"/>
    <w:rsid w:val="00561750"/>
    <w:rsid w:val="00563BEB"/>
    <w:rsid w:val="00564478"/>
    <w:rsid w:val="00565788"/>
    <w:rsid w:val="00566849"/>
    <w:rsid w:val="0057095C"/>
    <w:rsid w:val="00570981"/>
    <w:rsid w:val="005740F6"/>
    <w:rsid w:val="005743D2"/>
    <w:rsid w:val="00575905"/>
    <w:rsid w:val="00580017"/>
    <w:rsid w:val="005802BD"/>
    <w:rsid w:val="00580891"/>
    <w:rsid w:val="00580BBC"/>
    <w:rsid w:val="00582AE8"/>
    <w:rsid w:val="00582B0E"/>
    <w:rsid w:val="00582D56"/>
    <w:rsid w:val="00584936"/>
    <w:rsid w:val="00586FA8"/>
    <w:rsid w:val="00587F23"/>
    <w:rsid w:val="00591E3A"/>
    <w:rsid w:val="00593066"/>
    <w:rsid w:val="00593CB4"/>
    <w:rsid w:val="00593E68"/>
    <w:rsid w:val="0059412E"/>
    <w:rsid w:val="00594652"/>
    <w:rsid w:val="00595A74"/>
    <w:rsid w:val="005A52AC"/>
    <w:rsid w:val="005A62BE"/>
    <w:rsid w:val="005B04B5"/>
    <w:rsid w:val="005B08E6"/>
    <w:rsid w:val="005B0D7C"/>
    <w:rsid w:val="005B0E86"/>
    <w:rsid w:val="005B1ADD"/>
    <w:rsid w:val="005B290B"/>
    <w:rsid w:val="005B5CB1"/>
    <w:rsid w:val="005B6854"/>
    <w:rsid w:val="005C1127"/>
    <w:rsid w:val="005C1943"/>
    <w:rsid w:val="005C28CD"/>
    <w:rsid w:val="005C36DC"/>
    <w:rsid w:val="005C37A0"/>
    <w:rsid w:val="005C3851"/>
    <w:rsid w:val="005C4034"/>
    <w:rsid w:val="005C483A"/>
    <w:rsid w:val="005C4DCA"/>
    <w:rsid w:val="005C651C"/>
    <w:rsid w:val="005C656A"/>
    <w:rsid w:val="005D0A9A"/>
    <w:rsid w:val="005D0F70"/>
    <w:rsid w:val="005D1427"/>
    <w:rsid w:val="005D22D3"/>
    <w:rsid w:val="005D349B"/>
    <w:rsid w:val="005D457F"/>
    <w:rsid w:val="005D47DB"/>
    <w:rsid w:val="005D49C8"/>
    <w:rsid w:val="005D5607"/>
    <w:rsid w:val="005D5AFD"/>
    <w:rsid w:val="005D697D"/>
    <w:rsid w:val="005D6A2B"/>
    <w:rsid w:val="005D6AD9"/>
    <w:rsid w:val="005D7A4D"/>
    <w:rsid w:val="005E1D5D"/>
    <w:rsid w:val="005E1EE5"/>
    <w:rsid w:val="005E2760"/>
    <w:rsid w:val="005E37E9"/>
    <w:rsid w:val="005E50A8"/>
    <w:rsid w:val="005E750A"/>
    <w:rsid w:val="005E7E22"/>
    <w:rsid w:val="005F03DB"/>
    <w:rsid w:val="005F043D"/>
    <w:rsid w:val="005F2416"/>
    <w:rsid w:val="005F48F1"/>
    <w:rsid w:val="0060077A"/>
    <w:rsid w:val="00601E59"/>
    <w:rsid w:val="00603A46"/>
    <w:rsid w:val="00604AD1"/>
    <w:rsid w:val="00606194"/>
    <w:rsid w:val="00607F45"/>
    <w:rsid w:val="00610BEF"/>
    <w:rsid w:val="00611044"/>
    <w:rsid w:val="0061115C"/>
    <w:rsid w:val="00611A49"/>
    <w:rsid w:val="00613017"/>
    <w:rsid w:val="00613A54"/>
    <w:rsid w:val="006155D5"/>
    <w:rsid w:val="00615786"/>
    <w:rsid w:val="00616189"/>
    <w:rsid w:val="006172A0"/>
    <w:rsid w:val="0062078C"/>
    <w:rsid w:val="00620E8F"/>
    <w:rsid w:val="00621760"/>
    <w:rsid w:val="006217BB"/>
    <w:rsid w:val="006238EE"/>
    <w:rsid w:val="00625063"/>
    <w:rsid w:val="00625261"/>
    <w:rsid w:val="00625514"/>
    <w:rsid w:val="00625907"/>
    <w:rsid w:val="00625BD5"/>
    <w:rsid w:val="00625DFB"/>
    <w:rsid w:val="006277B7"/>
    <w:rsid w:val="00630F94"/>
    <w:rsid w:val="00631B35"/>
    <w:rsid w:val="00634968"/>
    <w:rsid w:val="00634D1A"/>
    <w:rsid w:val="00635C63"/>
    <w:rsid w:val="006361B0"/>
    <w:rsid w:val="00636655"/>
    <w:rsid w:val="006366FA"/>
    <w:rsid w:val="00636761"/>
    <w:rsid w:val="00637179"/>
    <w:rsid w:val="00637DE9"/>
    <w:rsid w:val="00640330"/>
    <w:rsid w:val="00641804"/>
    <w:rsid w:val="006418ED"/>
    <w:rsid w:val="00641BE9"/>
    <w:rsid w:val="00642B13"/>
    <w:rsid w:val="006431FF"/>
    <w:rsid w:val="00645F7D"/>
    <w:rsid w:val="00646100"/>
    <w:rsid w:val="00646A84"/>
    <w:rsid w:val="006476CA"/>
    <w:rsid w:val="006479BF"/>
    <w:rsid w:val="006545E0"/>
    <w:rsid w:val="006552AE"/>
    <w:rsid w:val="006552CD"/>
    <w:rsid w:val="00655773"/>
    <w:rsid w:val="006563CA"/>
    <w:rsid w:val="006578FC"/>
    <w:rsid w:val="006608AB"/>
    <w:rsid w:val="00662098"/>
    <w:rsid w:val="006620DA"/>
    <w:rsid w:val="00664587"/>
    <w:rsid w:val="00664777"/>
    <w:rsid w:val="0066578D"/>
    <w:rsid w:val="00666061"/>
    <w:rsid w:val="00666F25"/>
    <w:rsid w:val="00667C1C"/>
    <w:rsid w:val="0067001F"/>
    <w:rsid w:val="00670A43"/>
    <w:rsid w:val="00670F90"/>
    <w:rsid w:val="006733D5"/>
    <w:rsid w:val="006735A7"/>
    <w:rsid w:val="00673DD4"/>
    <w:rsid w:val="00674AEB"/>
    <w:rsid w:val="0067655A"/>
    <w:rsid w:val="00677EA0"/>
    <w:rsid w:val="006811F2"/>
    <w:rsid w:val="006828D8"/>
    <w:rsid w:val="00682F58"/>
    <w:rsid w:val="0068455C"/>
    <w:rsid w:val="00684887"/>
    <w:rsid w:val="006867FA"/>
    <w:rsid w:val="006878EF"/>
    <w:rsid w:val="00690BC2"/>
    <w:rsid w:val="00691ED7"/>
    <w:rsid w:val="00693C8E"/>
    <w:rsid w:val="00696413"/>
    <w:rsid w:val="006969BA"/>
    <w:rsid w:val="00697FF1"/>
    <w:rsid w:val="006A0195"/>
    <w:rsid w:val="006A026A"/>
    <w:rsid w:val="006A0425"/>
    <w:rsid w:val="006A1D62"/>
    <w:rsid w:val="006A4134"/>
    <w:rsid w:val="006A4EAE"/>
    <w:rsid w:val="006A53F1"/>
    <w:rsid w:val="006A56C3"/>
    <w:rsid w:val="006A59BC"/>
    <w:rsid w:val="006A6A95"/>
    <w:rsid w:val="006A6B88"/>
    <w:rsid w:val="006A6D7F"/>
    <w:rsid w:val="006B0298"/>
    <w:rsid w:val="006B0E83"/>
    <w:rsid w:val="006B384E"/>
    <w:rsid w:val="006B5493"/>
    <w:rsid w:val="006B77E2"/>
    <w:rsid w:val="006C10B6"/>
    <w:rsid w:val="006C10C0"/>
    <w:rsid w:val="006C1136"/>
    <w:rsid w:val="006C1B1D"/>
    <w:rsid w:val="006C2ACC"/>
    <w:rsid w:val="006C32BB"/>
    <w:rsid w:val="006C3747"/>
    <w:rsid w:val="006C7760"/>
    <w:rsid w:val="006C7EEA"/>
    <w:rsid w:val="006D05D6"/>
    <w:rsid w:val="006D233A"/>
    <w:rsid w:val="006D3563"/>
    <w:rsid w:val="006D4E07"/>
    <w:rsid w:val="006D522C"/>
    <w:rsid w:val="006D56AA"/>
    <w:rsid w:val="006D7795"/>
    <w:rsid w:val="006D7ACB"/>
    <w:rsid w:val="006E00EF"/>
    <w:rsid w:val="006E06BB"/>
    <w:rsid w:val="006E0903"/>
    <w:rsid w:val="006E15EA"/>
    <w:rsid w:val="006E1A7A"/>
    <w:rsid w:val="006E231E"/>
    <w:rsid w:val="006E4723"/>
    <w:rsid w:val="006E477D"/>
    <w:rsid w:val="006E716F"/>
    <w:rsid w:val="006E7DA9"/>
    <w:rsid w:val="006E7DEE"/>
    <w:rsid w:val="006F01E7"/>
    <w:rsid w:val="006F0A11"/>
    <w:rsid w:val="006F1F3A"/>
    <w:rsid w:val="006F4435"/>
    <w:rsid w:val="006F650E"/>
    <w:rsid w:val="006F6630"/>
    <w:rsid w:val="006F7EB8"/>
    <w:rsid w:val="0070094A"/>
    <w:rsid w:val="00702D85"/>
    <w:rsid w:val="00702DD7"/>
    <w:rsid w:val="007047D3"/>
    <w:rsid w:val="00705663"/>
    <w:rsid w:val="00705C40"/>
    <w:rsid w:val="00706387"/>
    <w:rsid w:val="00710202"/>
    <w:rsid w:val="0071087E"/>
    <w:rsid w:val="00711FCC"/>
    <w:rsid w:val="007147C2"/>
    <w:rsid w:val="00716001"/>
    <w:rsid w:val="007169A8"/>
    <w:rsid w:val="0072107A"/>
    <w:rsid w:val="0072109C"/>
    <w:rsid w:val="00721648"/>
    <w:rsid w:val="00721FA6"/>
    <w:rsid w:val="007229A1"/>
    <w:rsid w:val="00722F18"/>
    <w:rsid w:val="0072347B"/>
    <w:rsid w:val="007235AA"/>
    <w:rsid w:val="00724091"/>
    <w:rsid w:val="0072588C"/>
    <w:rsid w:val="00725E35"/>
    <w:rsid w:val="007271A0"/>
    <w:rsid w:val="00730D35"/>
    <w:rsid w:val="00732289"/>
    <w:rsid w:val="0073285C"/>
    <w:rsid w:val="007330B9"/>
    <w:rsid w:val="007342F5"/>
    <w:rsid w:val="007343FD"/>
    <w:rsid w:val="00734AD0"/>
    <w:rsid w:val="007356E7"/>
    <w:rsid w:val="00735915"/>
    <w:rsid w:val="00735C21"/>
    <w:rsid w:val="0073614A"/>
    <w:rsid w:val="00736FF2"/>
    <w:rsid w:val="007371A5"/>
    <w:rsid w:val="007402A3"/>
    <w:rsid w:val="00740B64"/>
    <w:rsid w:val="00740C8C"/>
    <w:rsid w:val="00741368"/>
    <w:rsid w:val="00741AC4"/>
    <w:rsid w:val="00742CA5"/>
    <w:rsid w:val="0074415E"/>
    <w:rsid w:val="007460D7"/>
    <w:rsid w:val="00750639"/>
    <w:rsid w:val="007513F0"/>
    <w:rsid w:val="007515BC"/>
    <w:rsid w:val="0075183F"/>
    <w:rsid w:val="00752606"/>
    <w:rsid w:val="0075402E"/>
    <w:rsid w:val="0075445F"/>
    <w:rsid w:val="00756D3D"/>
    <w:rsid w:val="00757151"/>
    <w:rsid w:val="007573B2"/>
    <w:rsid w:val="007574BB"/>
    <w:rsid w:val="0075764C"/>
    <w:rsid w:val="00760479"/>
    <w:rsid w:val="00761232"/>
    <w:rsid w:val="0076141A"/>
    <w:rsid w:val="00762198"/>
    <w:rsid w:val="00763CE8"/>
    <w:rsid w:val="00764EB4"/>
    <w:rsid w:val="007705F9"/>
    <w:rsid w:val="00770792"/>
    <w:rsid w:val="00770FB0"/>
    <w:rsid w:val="00772D38"/>
    <w:rsid w:val="007737B5"/>
    <w:rsid w:val="007749C3"/>
    <w:rsid w:val="00774FFE"/>
    <w:rsid w:val="007751F6"/>
    <w:rsid w:val="00775638"/>
    <w:rsid w:val="00775677"/>
    <w:rsid w:val="0077599A"/>
    <w:rsid w:val="007765C3"/>
    <w:rsid w:val="00776811"/>
    <w:rsid w:val="00776AF2"/>
    <w:rsid w:val="0077724D"/>
    <w:rsid w:val="00777353"/>
    <w:rsid w:val="00780CD6"/>
    <w:rsid w:val="007812BE"/>
    <w:rsid w:val="00781A64"/>
    <w:rsid w:val="00781D21"/>
    <w:rsid w:val="00782EA4"/>
    <w:rsid w:val="00785461"/>
    <w:rsid w:val="00786FF3"/>
    <w:rsid w:val="007876CF"/>
    <w:rsid w:val="00787B77"/>
    <w:rsid w:val="00790463"/>
    <w:rsid w:val="00791361"/>
    <w:rsid w:val="00793090"/>
    <w:rsid w:val="00793A98"/>
    <w:rsid w:val="00794281"/>
    <w:rsid w:val="00796C9B"/>
    <w:rsid w:val="00796F2A"/>
    <w:rsid w:val="007A0176"/>
    <w:rsid w:val="007A0314"/>
    <w:rsid w:val="007A0F2A"/>
    <w:rsid w:val="007A1518"/>
    <w:rsid w:val="007A2C08"/>
    <w:rsid w:val="007A2F67"/>
    <w:rsid w:val="007A3918"/>
    <w:rsid w:val="007A5398"/>
    <w:rsid w:val="007A61E6"/>
    <w:rsid w:val="007A75DF"/>
    <w:rsid w:val="007A7900"/>
    <w:rsid w:val="007B0E89"/>
    <w:rsid w:val="007B2C38"/>
    <w:rsid w:val="007B2E54"/>
    <w:rsid w:val="007B3826"/>
    <w:rsid w:val="007B56A8"/>
    <w:rsid w:val="007B7498"/>
    <w:rsid w:val="007B75C2"/>
    <w:rsid w:val="007B7AEE"/>
    <w:rsid w:val="007C2F39"/>
    <w:rsid w:val="007C3F60"/>
    <w:rsid w:val="007C4AFA"/>
    <w:rsid w:val="007C59E4"/>
    <w:rsid w:val="007C5C9B"/>
    <w:rsid w:val="007C6C24"/>
    <w:rsid w:val="007C7EB6"/>
    <w:rsid w:val="007D2F75"/>
    <w:rsid w:val="007D710E"/>
    <w:rsid w:val="007D7E3A"/>
    <w:rsid w:val="007E1177"/>
    <w:rsid w:val="007E12E7"/>
    <w:rsid w:val="007E22E7"/>
    <w:rsid w:val="007E2893"/>
    <w:rsid w:val="007E4232"/>
    <w:rsid w:val="007E5C74"/>
    <w:rsid w:val="007E63EE"/>
    <w:rsid w:val="007E69BB"/>
    <w:rsid w:val="007E6AB8"/>
    <w:rsid w:val="007E6DE0"/>
    <w:rsid w:val="007E7E96"/>
    <w:rsid w:val="007F2109"/>
    <w:rsid w:val="007F21C5"/>
    <w:rsid w:val="007F26EE"/>
    <w:rsid w:val="007F3EF1"/>
    <w:rsid w:val="007F4E73"/>
    <w:rsid w:val="007F5C44"/>
    <w:rsid w:val="007F6312"/>
    <w:rsid w:val="007F76A3"/>
    <w:rsid w:val="007F774A"/>
    <w:rsid w:val="0080056E"/>
    <w:rsid w:val="00801104"/>
    <w:rsid w:val="00801457"/>
    <w:rsid w:val="00801BCE"/>
    <w:rsid w:val="00801E7D"/>
    <w:rsid w:val="00802237"/>
    <w:rsid w:val="00802515"/>
    <w:rsid w:val="00806702"/>
    <w:rsid w:val="00807232"/>
    <w:rsid w:val="00810515"/>
    <w:rsid w:val="0081283F"/>
    <w:rsid w:val="00812C0C"/>
    <w:rsid w:val="00813FF9"/>
    <w:rsid w:val="0081480A"/>
    <w:rsid w:val="00817A79"/>
    <w:rsid w:val="008202EB"/>
    <w:rsid w:val="008203F9"/>
    <w:rsid w:val="00820F86"/>
    <w:rsid w:val="00821CD9"/>
    <w:rsid w:val="008242C5"/>
    <w:rsid w:val="0082683A"/>
    <w:rsid w:val="00827F88"/>
    <w:rsid w:val="008303B0"/>
    <w:rsid w:val="008309F9"/>
    <w:rsid w:val="008315CE"/>
    <w:rsid w:val="00831AFF"/>
    <w:rsid w:val="008330FD"/>
    <w:rsid w:val="008336A5"/>
    <w:rsid w:val="00834FBA"/>
    <w:rsid w:val="00835474"/>
    <w:rsid w:val="008373C0"/>
    <w:rsid w:val="00840D55"/>
    <w:rsid w:val="0084105A"/>
    <w:rsid w:val="0084111B"/>
    <w:rsid w:val="0084145F"/>
    <w:rsid w:val="00841656"/>
    <w:rsid w:val="00841DA2"/>
    <w:rsid w:val="008422B9"/>
    <w:rsid w:val="00844CB5"/>
    <w:rsid w:val="00845864"/>
    <w:rsid w:val="008458F6"/>
    <w:rsid w:val="00845AED"/>
    <w:rsid w:val="00846AA6"/>
    <w:rsid w:val="0084708E"/>
    <w:rsid w:val="008514E1"/>
    <w:rsid w:val="00851AE4"/>
    <w:rsid w:val="008521C1"/>
    <w:rsid w:val="008521FD"/>
    <w:rsid w:val="0085278E"/>
    <w:rsid w:val="00855019"/>
    <w:rsid w:val="008554B6"/>
    <w:rsid w:val="00855526"/>
    <w:rsid w:val="0085598D"/>
    <w:rsid w:val="00860625"/>
    <w:rsid w:val="00862626"/>
    <w:rsid w:val="00862771"/>
    <w:rsid w:val="00863501"/>
    <w:rsid w:val="00863A1C"/>
    <w:rsid w:val="00863FBE"/>
    <w:rsid w:val="0086682F"/>
    <w:rsid w:val="00867687"/>
    <w:rsid w:val="008704DF"/>
    <w:rsid w:val="0087197F"/>
    <w:rsid w:val="00873068"/>
    <w:rsid w:val="00873761"/>
    <w:rsid w:val="00874748"/>
    <w:rsid w:val="00874894"/>
    <w:rsid w:val="00874E21"/>
    <w:rsid w:val="00876163"/>
    <w:rsid w:val="00876F54"/>
    <w:rsid w:val="00877292"/>
    <w:rsid w:val="0087754A"/>
    <w:rsid w:val="0087766C"/>
    <w:rsid w:val="00877A06"/>
    <w:rsid w:val="00880552"/>
    <w:rsid w:val="00880CEA"/>
    <w:rsid w:val="008839DA"/>
    <w:rsid w:val="00884EE8"/>
    <w:rsid w:val="00885168"/>
    <w:rsid w:val="0088614D"/>
    <w:rsid w:val="00886988"/>
    <w:rsid w:val="00890CAD"/>
    <w:rsid w:val="0089173B"/>
    <w:rsid w:val="00891E76"/>
    <w:rsid w:val="0089220F"/>
    <w:rsid w:val="008935AA"/>
    <w:rsid w:val="0089487A"/>
    <w:rsid w:val="008963F0"/>
    <w:rsid w:val="00897444"/>
    <w:rsid w:val="008A0260"/>
    <w:rsid w:val="008A02C0"/>
    <w:rsid w:val="008A03A5"/>
    <w:rsid w:val="008A0C16"/>
    <w:rsid w:val="008A0DC4"/>
    <w:rsid w:val="008A0DF3"/>
    <w:rsid w:val="008A1B76"/>
    <w:rsid w:val="008A282C"/>
    <w:rsid w:val="008A4138"/>
    <w:rsid w:val="008A4B66"/>
    <w:rsid w:val="008A5D96"/>
    <w:rsid w:val="008A6653"/>
    <w:rsid w:val="008B09C2"/>
    <w:rsid w:val="008B0FAC"/>
    <w:rsid w:val="008B1F2D"/>
    <w:rsid w:val="008B2C9B"/>
    <w:rsid w:val="008B5AB3"/>
    <w:rsid w:val="008B6765"/>
    <w:rsid w:val="008B6848"/>
    <w:rsid w:val="008C04DC"/>
    <w:rsid w:val="008C0B03"/>
    <w:rsid w:val="008C1385"/>
    <w:rsid w:val="008C1DD7"/>
    <w:rsid w:val="008C2FA1"/>
    <w:rsid w:val="008C58DF"/>
    <w:rsid w:val="008D0090"/>
    <w:rsid w:val="008D0194"/>
    <w:rsid w:val="008D1369"/>
    <w:rsid w:val="008D2C4C"/>
    <w:rsid w:val="008D7E0D"/>
    <w:rsid w:val="008D7EDB"/>
    <w:rsid w:val="008E1829"/>
    <w:rsid w:val="008E1A61"/>
    <w:rsid w:val="008E2327"/>
    <w:rsid w:val="008E2D66"/>
    <w:rsid w:val="008E5077"/>
    <w:rsid w:val="008E54AD"/>
    <w:rsid w:val="008E5CA3"/>
    <w:rsid w:val="008E5CFB"/>
    <w:rsid w:val="008E64F0"/>
    <w:rsid w:val="008E6766"/>
    <w:rsid w:val="008E69F1"/>
    <w:rsid w:val="008E6FF3"/>
    <w:rsid w:val="008E7B05"/>
    <w:rsid w:val="008F010E"/>
    <w:rsid w:val="008F0965"/>
    <w:rsid w:val="008F0DD2"/>
    <w:rsid w:val="008F18ED"/>
    <w:rsid w:val="008F230E"/>
    <w:rsid w:val="008F2DC5"/>
    <w:rsid w:val="008F37AD"/>
    <w:rsid w:val="008F3F00"/>
    <w:rsid w:val="008F4667"/>
    <w:rsid w:val="008F46C2"/>
    <w:rsid w:val="008F7068"/>
    <w:rsid w:val="0090360E"/>
    <w:rsid w:val="00903C28"/>
    <w:rsid w:val="00903D37"/>
    <w:rsid w:val="00905766"/>
    <w:rsid w:val="00906B23"/>
    <w:rsid w:val="00906FEF"/>
    <w:rsid w:val="009079D1"/>
    <w:rsid w:val="0091055D"/>
    <w:rsid w:val="009114AE"/>
    <w:rsid w:val="009129A6"/>
    <w:rsid w:val="00914569"/>
    <w:rsid w:val="00914C61"/>
    <w:rsid w:val="009160A8"/>
    <w:rsid w:val="00917ACD"/>
    <w:rsid w:val="00917D6F"/>
    <w:rsid w:val="009200DB"/>
    <w:rsid w:val="0092073B"/>
    <w:rsid w:val="00921B1A"/>
    <w:rsid w:val="00921B7F"/>
    <w:rsid w:val="00921DDA"/>
    <w:rsid w:val="00922DE1"/>
    <w:rsid w:val="00923A4B"/>
    <w:rsid w:val="00925304"/>
    <w:rsid w:val="009253D9"/>
    <w:rsid w:val="0092600D"/>
    <w:rsid w:val="009301D7"/>
    <w:rsid w:val="00930345"/>
    <w:rsid w:val="0093039D"/>
    <w:rsid w:val="00930C00"/>
    <w:rsid w:val="009318B4"/>
    <w:rsid w:val="00931E4F"/>
    <w:rsid w:val="0093364D"/>
    <w:rsid w:val="0093429F"/>
    <w:rsid w:val="009346E1"/>
    <w:rsid w:val="00936574"/>
    <w:rsid w:val="009374F0"/>
    <w:rsid w:val="00937EE1"/>
    <w:rsid w:val="00941253"/>
    <w:rsid w:val="0094382C"/>
    <w:rsid w:val="00943BCE"/>
    <w:rsid w:val="009442EA"/>
    <w:rsid w:val="009443EE"/>
    <w:rsid w:val="00946A1E"/>
    <w:rsid w:val="00947110"/>
    <w:rsid w:val="009508A0"/>
    <w:rsid w:val="00953FF0"/>
    <w:rsid w:val="009546BD"/>
    <w:rsid w:val="00956711"/>
    <w:rsid w:val="00956767"/>
    <w:rsid w:val="00960346"/>
    <w:rsid w:val="00961564"/>
    <w:rsid w:val="009617D3"/>
    <w:rsid w:val="00962E1E"/>
    <w:rsid w:val="0096463B"/>
    <w:rsid w:val="00967869"/>
    <w:rsid w:val="0096796E"/>
    <w:rsid w:val="009715C9"/>
    <w:rsid w:val="009715D0"/>
    <w:rsid w:val="00971F54"/>
    <w:rsid w:val="009725C5"/>
    <w:rsid w:val="0097271F"/>
    <w:rsid w:val="00972AEA"/>
    <w:rsid w:val="00972B4E"/>
    <w:rsid w:val="00973A55"/>
    <w:rsid w:val="00973F40"/>
    <w:rsid w:val="0097736F"/>
    <w:rsid w:val="0098056C"/>
    <w:rsid w:val="00980900"/>
    <w:rsid w:val="009814B0"/>
    <w:rsid w:val="00982790"/>
    <w:rsid w:val="00983EDC"/>
    <w:rsid w:val="00983EED"/>
    <w:rsid w:val="009849EF"/>
    <w:rsid w:val="00986DB7"/>
    <w:rsid w:val="00991FA0"/>
    <w:rsid w:val="009934CF"/>
    <w:rsid w:val="00994396"/>
    <w:rsid w:val="00994FB1"/>
    <w:rsid w:val="00997C76"/>
    <w:rsid w:val="009A0126"/>
    <w:rsid w:val="009A0D75"/>
    <w:rsid w:val="009A2459"/>
    <w:rsid w:val="009A3057"/>
    <w:rsid w:val="009A306D"/>
    <w:rsid w:val="009A347A"/>
    <w:rsid w:val="009A4205"/>
    <w:rsid w:val="009A620E"/>
    <w:rsid w:val="009B3D04"/>
    <w:rsid w:val="009B3D18"/>
    <w:rsid w:val="009B4593"/>
    <w:rsid w:val="009B5649"/>
    <w:rsid w:val="009B6452"/>
    <w:rsid w:val="009B6A6F"/>
    <w:rsid w:val="009B7E51"/>
    <w:rsid w:val="009C1AFE"/>
    <w:rsid w:val="009C21E1"/>
    <w:rsid w:val="009C295D"/>
    <w:rsid w:val="009C299E"/>
    <w:rsid w:val="009C2A20"/>
    <w:rsid w:val="009C2A45"/>
    <w:rsid w:val="009C3B10"/>
    <w:rsid w:val="009C3E33"/>
    <w:rsid w:val="009C51C8"/>
    <w:rsid w:val="009C548B"/>
    <w:rsid w:val="009C5F24"/>
    <w:rsid w:val="009C71F1"/>
    <w:rsid w:val="009D048B"/>
    <w:rsid w:val="009D0AAC"/>
    <w:rsid w:val="009D1B5D"/>
    <w:rsid w:val="009D376E"/>
    <w:rsid w:val="009D43FE"/>
    <w:rsid w:val="009D5C33"/>
    <w:rsid w:val="009D69C6"/>
    <w:rsid w:val="009D6F70"/>
    <w:rsid w:val="009E0290"/>
    <w:rsid w:val="009E10E1"/>
    <w:rsid w:val="009E110C"/>
    <w:rsid w:val="009E1AB0"/>
    <w:rsid w:val="009E488A"/>
    <w:rsid w:val="009E5419"/>
    <w:rsid w:val="009E5A6E"/>
    <w:rsid w:val="009E6B52"/>
    <w:rsid w:val="009E70E7"/>
    <w:rsid w:val="009F1196"/>
    <w:rsid w:val="009F254F"/>
    <w:rsid w:val="009F25A8"/>
    <w:rsid w:val="009F4256"/>
    <w:rsid w:val="009F46DC"/>
    <w:rsid w:val="009F490B"/>
    <w:rsid w:val="009F58BE"/>
    <w:rsid w:val="009F59D8"/>
    <w:rsid w:val="009F65AF"/>
    <w:rsid w:val="00A01C00"/>
    <w:rsid w:val="00A02488"/>
    <w:rsid w:val="00A02806"/>
    <w:rsid w:val="00A03A1B"/>
    <w:rsid w:val="00A06CC5"/>
    <w:rsid w:val="00A1041C"/>
    <w:rsid w:val="00A11CAD"/>
    <w:rsid w:val="00A14BC3"/>
    <w:rsid w:val="00A15A51"/>
    <w:rsid w:val="00A1620D"/>
    <w:rsid w:val="00A16AC0"/>
    <w:rsid w:val="00A16DC1"/>
    <w:rsid w:val="00A1721A"/>
    <w:rsid w:val="00A21D9F"/>
    <w:rsid w:val="00A23D31"/>
    <w:rsid w:val="00A24750"/>
    <w:rsid w:val="00A24C9B"/>
    <w:rsid w:val="00A25083"/>
    <w:rsid w:val="00A26ECD"/>
    <w:rsid w:val="00A27D2B"/>
    <w:rsid w:val="00A301A7"/>
    <w:rsid w:val="00A30C34"/>
    <w:rsid w:val="00A30FD3"/>
    <w:rsid w:val="00A33113"/>
    <w:rsid w:val="00A34223"/>
    <w:rsid w:val="00A34F11"/>
    <w:rsid w:val="00A35C23"/>
    <w:rsid w:val="00A35E2F"/>
    <w:rsid w:val="00A36013"/>
    <w:rsid w:val="00A36DEC"/>
    <w:rsid w:val="00A37891"/>
    <w:rsid w:val="00A37BCB"/>
    <w:rsid w:val="00A403FC"/>
    <w:rsid w:val="00A40A51"/>
    <w:rsid w:val="00A415BA"/>
    <w:rsid w:val="00A41B03"/>
    <w:rsid w:val="00A4594F"/>
    <w:rsid w:val="00A47916"/>
    <w:rsid w:val="00A51058"/>
    <w:rsid w:val="00A52CF0"/>
    <w:rsid w:val="00A53574"/>
    <w:rsid w:val="00A536DA"/>
    <w:rsid w:val="00A5406C"/>
    <w:rsid w:val="00A54801"/>
    <w:rsid w:val="00A5596D"/>
    <w:rsid w:val="00A56F39"/>
    <w:rsid w:val="00A571CD"/>
    <w:rsid w:val="00A57C3D"/>
    <w:rsid w:val="00A60A2E"/>
    <w:rsid w:val="00A60F2A"/>
    <w:rsid w:val="00A62DC6"/>
    <w:rsid w:val="00A6697B"/>
    <w:rsid w:val="00A67022"/>
    <w:rsid w:val="00A7087B"/>
    <w:rsid w:val="00A719AA"/>
    <w:rsid w:val="00A72D41"/>
    <w:rsid w:val="00A73DE3"/>
    <w:rsid w:val="00A74397"/>
    <w:rsid w:val="00A74C2D"/>
    <w:rsid w:val="00A75171"/>
    <w:rsid w:val="00A76B34"/>
    <w:rsid w:val="00A77021"/>
    <w:rsid w:val="00A7776B"/>
    <w:rsid w:val="00A8076F"/>
    <w:rsid w:val="00A80A86"/>
    <w:rsid w:val="00A82E4A"/>
    <w:rsid w:val="00A83487"/>
    <w:rsid w:val="00A84A8E"/>
    <w:rsid w:val="00A854FF"/>
    <w:rsid w:val="00A86E30"/>
    <w:rsid w:val="00A87035"/>
    <w:rsid w:val="00A870F1"/>
    <w:rsid w:val="00A8745D"/>
    <w:rsid w:val="00A908DA"/>
    <w:rsid w:val="00A909B3"/>
    <w:rsid w:val="00A90F9B"/>
    <w:rsid w:val="00A92694"/>
    <w:rsid w:val="00A93072"/>
    <w:rsid w:val="00A9629C"/>
    <w:rsid w:val="00A96E80"/>
    <w:rsid w:val="00AA079C"/>
    <w:rsid w:val="00AA131E"/>
    <w:rsid w:val="00AA2289"/>
    <w:rsid w:val="00AA2AFF"/>
    <w:rsid w:val="00AA2BAC"/>
    <w:rsid w:val="00AA35D5"/>
    <w:rsid w:val="00AA3B1F"/>
    <w:rsid w:val="00AA417B"/>
    <w:rsid w:val="00AA533F"/>
    <w:rsid w:val="00AA5A86"/>
    <w:rsid w:val="00AA7B74"/>
    <w:rsid w:val="00AA7F48"/>
    <w:rsid w:val="00AB010D"/>
    <w:rsid w:val="00AB0749"/>
    <w:rsid w:val="00AB44D3"/>
    <w:rsid w:val="00AB6FCD"/>
    <w:rsid w:val="00AB75E2"/>
    <w:rsid w:val="00AB76D8"/>
    <w:rsid w:val="00AB7A1A"/>
    <w:rsid w:val="00AB7E6A"/>
    <w:rsid w:val="00AC1B50"/>
    <w:rsid w:val="00AC1B61"/>
    <w:rsid w:val="00AC272A"/>
    <w:rsid w:val="00AC2C6E"/>
    <w:rsid w:val="00AC3725"/>
    <w:rsid w:val="00AC5EE6"/>
    <w:rsid w:val="00AD0D24"/>
    <w:rsid w:val="00AD1923"/>
    <w:rsid w:val="00AD1CF4"/>
    <w:rsid w:val="00AD1F53"/>
    <w:rsid w:val="00AD2611"/>
    <w:rsid w:val="00AD3AC5"/>
    <w:rsid w:val="00AD3D57"/>
    <w:rsid w:val="00AD43A4"/>
    <w:rsid w:val="00AD497C"/>
    <w:rsid w:val="00AD50F9"/>
    <w:rsid w:val="00AE0B4B"/>
    <w:rsid w:val="00AE1B58"/>
    <w:rsid w:val="00AE328B"/>
    <w:rsid w:val="00AE47BF"/>
    <w:rsid w:val="00AE489D"/>
    <w:rsid w:val="00AE4A5D"/>
    <w:rsid w:val="00AE552E"/>
    <w:rsid w:val="00AF08DA"/>
    <w:rsid w:val="00AF090F"/>
    <w:rsid w:val="00AF0A77"/>
    <w:rsid w:val="00AF0F89"/>
    <w:rsid w:val="00AF34B1"/>
    <w:rsid w:val="00AF4C29"/>
    <w:rsid w:val="00AF6432"/>
    <w:rsid w:val="00AF6DED"/>
    <w:rsid w:val="00AF79BD"/>
    <w:rsid w:val="00AF7E8E"/>
    <w:rsid w:val="00B01191"/>
    <w:rsid w:val="00B06723"/>
    <w:rsid w:val="00B0731C"/>
    <w:rsid w:val="00B07CC1"/>
    <w:rsid w:val="00B07F12"/>
    <w:rsid w:val="00B07FE3"/>
    <w:rsid w:val="00B10BAE"/>
    <w:rsid w:val="00B10C4F"/>
    <w:rsid w:val="00B11DD5"/>
    <w:rsid w:val="00B12157"/>
    <w:rsid w:val="00B14154"/>
    <w:rsid w:val="00B1415B"/>
    <w:rsid w:val="00B15278"/>
    <w:rsid w:val="00B1621D"/>
    <w:rsid w:val="00B16560"/>
    <w:rsid w:val="00B16F5F"/>
    <w:rsid w:val="00B2112F"/>
    <w:rsid w:val="00B21AC3"/>
    <w:rsid w:val="00B222A2"/>
    <w:rsid w:val="00B22922"/>
    <w:rsid w:val="00B234EC"/>
    <w:rsid w:val="00B274AE"/>
    <w:rsid w:val="00B274BF"/>
    <w:rsid w:val="00B31222"/>
    <w:rsid w:val="00B3127D"/>
    <w:rsid w:val="00B318C9"/>
    <w:rsid w:val="00B31FDB"/>
    <w:rsid w:val="00B330C9"/>
    <w:rsid w:val="00B33D0A"/>
    <w:rsid w:val="00B3549F"/>
    <w:rsid w:val="00B35ABE"/>
    <w:rsid w:val="00B37DE4"/>
    <w:rsid w:val="00B4019F"/>
    <w:rsid w:val="00B41DF3"/>
    <w:rsid w:val="00B42118"/>
    <w:rsid w:val="00B42C7F"/>
    <w:rsid w:val="00B42E81"/>
    <w:rsid w:val="00B4329D"/>
    <w:rsid w:val="00B44DFC"/>
    <w:rsid w:val="00B45BEE"/>
    <w:rsid w:val="00B4666D"/>
    <w:rsid w:val="00B520F9"/>
    <w:rsid w:val="00B52812"/>
    <w:rsid w:val="00B5491F"/>
    <w:rsid w:val="00B5495A"/>
    <w:rsid w:val="00B553E5"/>
    <w:rsid w:val="00B568D8"/>
    <w:rsid w:val="00B577A3"/>
    <w:rsid w:val="00B61193"/>
    <w:rsid w:val="00B6144B"/>
    <w:rsid w:val="00B6170F"/>
    <w:rsid w:val="00B640B0"/>
    <w:rsid w:val="00B64641"/>
    <w:rsid w:val="00B65D0D"/>
    <w:rsid w:val="00B65D6A"/>
    <w:rsid w:val="00B71490"/>
    <w:rsid w:val="00B7262F"/>
    <w:rsid w:val="00B727C5"/>
    <w:rsid w:val="00B72D47"/>
    <w:rsid w:val="00B73FD4"/>
    <w:rsid w:val="00B7486C"/>
    <w:rsid w:val="00B74FC5"/>
    <w:rsid w:val="00B75A6C"/>
    <w:rsid w:val="00B77CA1"/>
    <w:rsid w:val="00B77E53"/>
    <w:rsid w:val="00B8014D"/>
    <w:rsid w:val="00B803A5"/>
    <w:rsid w:val="00B80594"/>
    <w:rsid w:val="00B82F2D"/>
    <w:rsid w:val="00B83E2A"/>
    <w:rsid w:val="00B83E38"/>
    <w:rsid w:val="00B85DF3"/>
    <w:rsid w:val="00B8602F"/>
    <w:rsid w:val="00B86C19"/>
    <w:rsid w:val="00B87FD5"/>
    <w:rsid w:val="00B9027B"/>
    <w:rsid w:val="00B91499"/>
    <w:rsid w:val="00B91742"/>
    <w:rsid w:val="00B92EDF"/>
    <w:rsid w:val="00B93510"/>
    <w:rsid w:val="00B93640"/>
    <w:rsid w:val="00B93801"/>
    <w:rsid w:val="00B93E33"/>
    <w:rsid w:val="00B93FFB"/>
    <w:rsid w:val="00B9457C"/>
    <w:rsid w:val="00B954F3"/>
    <w:rsid w:val="00B95BCD"/>
    <w:rsid w:val="00B95CDC"/>
    <w:rsid w:val="00B95CE5"/>
    <w:rsid w:val="00B96107"/>
    <w:rsid w:val="00BA0D0B"/>
    <w:rsid w:val="00BA2456"/>
    <w:rsid w:val="00BA3815"/>
    <w:rsid w:val="00BA4CE5"/>
    <w:rsid w:val="00BA5BC4"/>
    <w:rsid w:val="00BA5C65"/>
    <w:rsid w:val="00BA6B30"/>
    <w:rsid w:val="00BB0511"/>
    <w:rsid w:val="00BB375D"/>
    <w:rsid w:val="00BB4559"/>
    <w:rsid w:val="00BB49A0"/>
    <w:rsid w:val="00BB515F"/>
    <w:rsid w:val="00BB532B"/>
    <w:rsid w:val="00BB545D"/>
    <w:rsid w:val="00BC0924"/>
    <w:rsid w:val="00BC1138"/>
    <w:rsid w:val="00BC1FA5"/>
    <w:rsid w:val="00BC2C0C"/>
    <w:rsid w:val="00BC4F16"/>
    <w:rsid w:val="00BC732A"/>
    <w:rsid w:val="00BC758B"/>
    <w:rsid w:val="00BD0834"/>
    <w:rsid w:val="00BD17B5"/>
    <w:rsid w:val="00BD1953"/>
    <w:rsid w:val="00BD1E16"/>
    <w:rsid w:val="00BD2EAC"/>
    <w:rsid w:val="00BD455F"/>
    <w:rsid w:val="00BD48D7"/>
    <w:rsid w:val="00BD4B48"/>
    <w:rsid w:val="00BD4BB3"/>
    <w:rsid w:val="00BD4BEF"/>
    <w:rsid w:val="00BD6BF3"/>
    <w:rsid w:val="00BD782A"/>
    <w:rsid w:val="00BE17C6"/>
    <w:rsid w:val="00BE2BD3"/>
    <w:rsid w:val="00BE3735"/>
    <w:rsid w:val="00BE4599"/>
    <w:rsid w:val="00BE4843"/>
    <w:rsid w:val="00BE4865"/>
    <w:rsid w:val="00BE5595"/>
    <w:rsid w:val="00BE55D1"/>
    <w:rsid w:val="00BE69BF"/>
    <w:rsid w:val="00BE725A"/>
    <w:rsid w:val="00BE73C1"/>
    <w:rsid w:val="00BE7430"/>
    <w:rsid w:val="00BE7B48"/>
    <w:rsid w:val="00BF03EB"/>
    <w:rsid w:val="00BF2711"/>
    <w:rsid w:val="00BF3381"/>
    <w:rsid w:val="00BF3450"/>
    <w:rsid w:val="00BF45F2"/>
    <w:rsid w:val="00BF48F8"/>
    <w:rsid w:val="00BF667D"/>
    <w:rsid w:val="00C02435"/>
    <w:rsid w:val="00C03CF8"/>
    <w:rsid w:val="00C04672"/>
    <w:rsid w:val="00C06CE9"/>
    <w:rsid w:val="00C071A9"/>
    <w:rsid w:val="00C076CE"/>
    <w:rsid w:val="00C103E6"/>
    <w:rsid w:val="00C10FCF"/>
    <w:rsid w:val="00C12412"/>
    <w:rsid w:val="00C12810"/>
    <w:rsid w:val="00C12DD1"/>
    <w:rsid w:val="00C13C32"/>
    <w:rsid w:val="00C140D6"/>
    <w:rsid w:val="00C16B4B"/>
    <w:rsid w:val="00C17427"/>
    <w:rsid w:val="00C20C00"/>
    <w:rsid w:val="00C210FD"/>
    <w:rsid w:val="00C22901"/>
    <w:rsid w:val="00C23107"/>
    <w:rsid w:val="00C23359"/>
    <w:rsid w:val="00C244A7"/>
    <w:rsid w:val="00C25238"/>
    <w:rsid w:val="00C27A0D"/>
    <w:rsid w:val="00C305F2"/>
    <w:rsid w:val="00C3074B"/>
    <w:rsid w:val="00C30765"/>
    <w:rsid w:val="00C30A56"/>
    <w:rsid w:val="00C3345C"/>
    <w:rsid w:val="00C35C99"/>
    <w:rsid w:val="00C407E5"/>
    <w:rsid w:val="00C42DAC"/>
    <w:rsid w:val="00C4342B"/>
    <w:rsid w:val="00C436E3"/>
    <w:rsid w:val="00C459A9"/>
    <w:rsid w:val="00C46B38"/>
    <w:rsid w:val="00C4704E"/>
    <w:rsid w:val="00C47294"/>
    <w:rsid w:val="00C477E7"/>
    <w:rsid w:val="00C502A5"/>
    <w:rsid w:val="00C521F7"/>
    <w:rsid w:val="00C53008"/>
    <w:rsid w:val="00C55151"/>
    <w:rsid w:val="00C55558"/>
    <w:rsid w:val="00C5575D"/>
    <w:rsid w:val="00C558FF"/>
    <w:rsid w:val="00C55CEC"/>
    <w:rsid w:val="00C560FA"/>
    <w:rsid w:val="00C56772"/>
    <w:rsid w:val="00C57055"/>
    <w:rsid w:val="00C57FF9"/>
    <w:rsid w:val="00C60320"/>
    <w:rsid w:val="00C61A98"/>
    <w:rsid w:val="00C64434"/>
    <w:rsid w:val="00C64A51"/>
    <w:rsid w:val="00C64B27"/>
    <w:rsid w:val="00C65C4D"/>
    <w:rsid w:val="00C66BF9"/>
    <w:rsid w:val="00C67800"/>
    <w:rsid w:val="00C67B85"/>
    <w:rsid w:val="00C701F1"/>
    <w:rsid w:val="00C7063C"/>
    <w:rsid w:val="00C734B5"/>
    <w:rsid w:val="00C73C57"/>
    <w:rsid w:val="00C746D9"/>
    <w:rsid w:val="00C74D43"/>
    <w:rsid w:val="00C750C3"/>
    <w:rsid w:val="00C75CA7"/>
    <w:rsid w:val="00C7683D"/>
    <w:rsid w:val="00C80A04"/>
    <w:rsid w:val="00C813EB"/>
    <w:rsid w:val="00C82300"/>
    <w:rsid w:val="00C83017"/>
    <w:rsid w:val="00C830B2"/>
    <w:rsid w:val="00C834EF"/>
    <w:rsid w:val="00C83CDA"/>
    <w:rsid w:val="00C849EC"/>
    <w:rsid w:val="00C852A6"/>
    <w:rsid w:val="00C85BFC"/>
    <w:rsid w:val="00C86432"/>
    <w:rsid w:val="00C86FC6"/>
    <w:rsid w:val="00C901BB"/>
    <w:rsid w:val="00C90CD3"/>
    <w:rsid w:val="00C9178C"/>
    <w:rsid w:val="00C92411"/>
    <w:rsid w:val="00C92552"/>
    <w:rsid w:val="00C92C27"/>
    <w:rsid w:val="00C93EFF"/>
    <w:rsid w:val="00C93F1B"/>
    <w:rsid w:val="00C95093"/>
    <w:rsid w:val="00C96DFE"/>
    <w:rsid w:val="00C976D1"/>
    <w:rsid w:val="00CA15CF"/>
    <w:rsid w:val="00CA2808"/>
    <w:rsid w:val="00CA308F"/>
    <w:rsid w:val="00CA437E"/>
    <w:rsid w:val="00CA6245"/>
    <w:rsid w:val="00CA6F0D"/>
    <w:rsid w:val="00CA71D4"/>
    <w:rsid w:val="00CB26C0"/>
    <w:rsid w:val="00CB4917"/>
    <w:rsid w:val="00CB5D29"/>
    <w:rsid w:val="00CB675A"/>
    <w:rsid w:val="00CB6EC8"/>
    <w:rsid w:val="00CB77FE"/>
    <w:rsid w:val="00CB782B"/>
    <w:rsid w:val="00CC082B"/>
    <w:rsid w:val="00CC0E77"/>
    <w:rsid w:val="00CC2092"/>
    <w:rsid w:val="00CC285C"/>
    <w:rsid w:val="00CC34C5"/>
    <w:rsid w:val="00CC3AA0"/>
    <w:rsid w:val="00CC5595"/>
    <w:rsid w:val="00CC5E76"/>
    <w:rsid w:val="00CD049D"/>
    <w:rsid w:val="00CD1770"/>
    <w:rsid w:val="00CD3A5D"/>
    <w:rsid w:val="00CD5FA4"/>
    <w:rsid w:val="00CD5FD4"/>
    <w:rsid w:val="00CE0DCE"/>
    <w:rsid w:val="00CE1BC9"/>
    <w:rsid w:val="00CE1FB3"/>
    <w:rsid w:val="00CE33C1"/>
    <w:rsid w:val="00CE4899"/>
    <w:rsid w:val="00CE4DD6"/>
    <w:rsid w:val="00CE76FF"/>
    <w:rsid w:val="00CF01A5"/>
    <w:rsid w:val="00CF1CF7"/>
    <w:rsid w:val="00CF3F3A"/>
    <w:rsid w:val="00CF4012"/>
    <w:rsid w:val="00CF4301"/>
    <w:rsid w:val="00CF43D5"/>
    <w:rsid w:val="00D00DF2"/>
    <w:rsid w:val="00D01945"/>
    <w:rsid w:val="00D01F75"/>
    <w:rsid w:val="00D0215D"/>
    <w:rsid w:val="00D02B51"/>
    <w:rsid w:val="00D02BC6"/>
    <w:rsid w:val="00D0310D"/>
    <w:rsid w:val="00D034FD"/>
    <w:rsid w:val="00D03F9F"/>
    <w:rsid w:val="00D04F07"/>
    <w:rsid w:val="00D0559A"/>
    <w:rsid w:val="00D05803"/>
    <w:rsid w:val="00D05C7C"/>
    <w:rsid w:val="00D06906"/>
    <w:rsid w:val="00D07742"/>
    <w:rsid w:val="00D077DC"/>
    <w:rsid w:val="00D1276A"/>
    <w:rsid w:val="00D12BED"/>
    <w:rsid w:val="00D132F9"/>
    <w:rsid w:val="00D14DB7"/>
    <w:rsid w:val="00D15ED5"/>
    <w:rsid w:val="00D16656"/>
    <w:rsid w:val="00D17825"/>
    <w:rsid w:val="00D17CCA"/>
    <w:rsid w:val="00D200AB"/>
    <w:rsid w:val="00D20613"/>
    <w:rsid w:val="00D20B81"/>
    <w:rsid w:val="00D223BF"/>
    <w:rsid w:val="00D244BD"/>
    <w:rsid w:val="00D24790"/>
    <w:rsid w:val="00D25F67"/>
    <w:rsid w:val="00D27642"/>
    <w:rsid w:val="00D305BC"/>
    <w:rsid w:val="00D3191C"/>
    <w:rsid w:val="00D31CD5"/>
    <w:rsid w:val="00D33770"/>
    <w:rsid w:val="00D34402"/>
    <w:rsid w:val="00D348F7"/>
    <w:rsid w:val="00D3564E"/>
    <w:rsid w:val="00D36EF4"/>
    <w:rsid w:val="00D371D0"/>
    <w:rsid w:val="00D3776F"/>
    <w:rsid w:val="00D4062A"/>
    <w:rsid w:val="00D406AB"/>
    <w:rsid w:val="00D407D3"/>
    <w:rsid w:val="00D40BC3"/>
    <w:rsid w:val="00D41E4F"/>
    <w:rsid w:val="00D42FA1"/>
    <w:rsid w:val="00D434EC"/>
    <w:rsid w:val="00D43E69"/>
    <w:rsid w:val="00D43EC7"/>
    <w:rsid w:val="00D44462"/>
    <w:rsid w:val="00D4453A"/>
    <w:rsid w:val="00D4474D"/>
    <w:rsid w:val="00D44E9D"/>
    <w:rsid w:val="00D463D2"/>
    <w:rsid w:val="00D466D0"/>
    <w:rsid w:val="00D472A7"/>
    <w:rsid w:val="00D502B4"/>
    <w:rsid w:val="00D51288"/>
    <w:rsid w:val="00D51515"/>
    <w:rsid w:val="00D53EE4"/>
    <w:rsid w:val="00D5499A"/>
    <w:rsid w:val="00D54BD5"/>
    <w:rsid w:val="00D554FA"/>
    <w:rsid w:val="00D5683E"/>
    <w:rsid w:val="00D575F0"/>
    <w:rsid w:val="00D60578"/>
    <w:rsid w:val="00D6093B"/>
    <w:rsid w:val="00D61A0E"/>
    <w:rsid w:val="00D6464E"/>
    <w:rsid w:val="00D65C0D"/>
    <w:rsid w:val="00D67B63"/>
    <w:rsid w:val="00D71CF9"/>
    <w:rsid w:val="00D72264"/>
    <w:rsid w:val="00D73C48"/>
    <w:rsid w:val="00D7675E"/>
    <w:rsid w:val="00D7766D"/>
    <w:rsid w:val="00D80080"/>
    <w:rsid w:val="00D809E2"/>
    <w:rsid w:val="00D80F9D"/>
    <w:rsid w:val="00D80FFB"/>
    <w:rsid w:val="00D8183F"/>
    <w:rsid w:val="00D81BAE"/>
    <w:rsid w:val="00D8250A"/>
    <w:rsid w:val="00D84352"/>
    <w:rsid w:val="00D848E9"/>
    <w:rsid w:val="00D84B17"/>
    <w:rsid w:val="00D8507D"/>
    <w:rsid w:val="00D85D6A"/>
    <w:rsid w:val="00D86735"/>
    <w:rsid w:val="00D8718E"/>
    <w:rsid w:val="00D871FB"/>
    <w:rsid w:val="00D87AA2"/>
    <w:rsid w:val="00D87B26"/>
    <w:rsid w:val="00D90C9D"/>
    <w:rsid w:val="00D90E57"/>
    <w:rsid w:val="00D915DD"/>
    <w:rsid w:val="00D91910"/>
    <w:rsid w:val="00D91AA8"/>
    <w:rsid w:val="00D926B7"/>
    <w:rsid w:val="00D9290F"/>
    <w:rsid w:val="00D94267"/>
    <w:rsid w:val="00D944A6"/>
    <w:rsid w:val="00D958CD"/>
    <w:rsid w:val="00D95B5F"/>
    <w:rsid w:val="00D9604B"/>
    <w:rsid w:val="00D96FC3"/>
    <w:rsid w:val="00DA040E"/>
    <w:rsid w:val="00DA0839"/>
    <w:rsid w:val="00DA0D92"/>
    <w:rsid w:val="00DA12C3"/>
    <w:rsid w:val="00DA22B5"/>
    <w:rsid w:val="00DA3E5D"/>
    <w:rsid w:val="00DA495D"/>
    <w:rsid w:val="00DA4F15"/>
    <w:rsid w:val="00DA5851"/>
    <w:rsid w:val="00DA5DCA"/>
    <w:rsid w:val="00DA7BA0"/>
    <w:rsid w:val="00DB1240"/>
    <w:rsid w:val="00DB1A82"/>
    <w:rsid w:val="00DB1C2C"/>
    <w:rsid w:val="00DB35D8"/>
    <w:rsid w:val="00DB3909"/>
    <w:rsid w:val="00DB42F5"/>
    <w:rsid w:val="00DB469A"/>
    <w:rsid w:val="00DB52C3"/>
    <w:rsid w:val="00DB5454"/>
    <w:rsid w:val="00DB5612"/>
    <w:rsid w:val="00DB5DA3"/>
    <w:rsid w:val="00DB635D"/>
    <w:rsid w:val="00DB69D1"/>
    <w:rsid w:val="00DB7E5F"/>
    <w:rsid w:val="00DC0B45"/>
    <w:rsid w:val="00DC10B0"/>
    <w:rsid w:val="00DC1246"/>
    <w:rsid w:val="00DC14EE"/>
    <w:rsid w:val="00DC1594"/>
    <w:rsid w:val="00DC4BCD"/>
    <w:rsid w:val="00DC6827"/>
    <w:rsid w:val="00DC6EFD"/>
    <w:rsid w:val="00DC7369"/>
    <w:rsid w:val="00DD0235"/>
    <w:rsid w:val="00DD1107"/>
    <w:rsid w:val="00DD12A2"/>
    <w:rsid w:val="00DD178F"/>
    <w:rsid w:val="00DD1FE4"/>
    <w:rsid w:val="00DD20E2"/>
    <w:rsid w:val="00DD3E6C"/>
    <w:rsid w:val="00DE1606"/>
    <w:rsid w:val="00DE2966"/>
    <w:rsid w:val="00DE40E0"/>
    <w:rsid w:val="00DE4107"/>
    <w:rsid w:val="00DE6A37"/>
    <w:rsid w:val="00DE700C"/>
    <w:rsid w:val="00DE73F1"/>
    <w:rsid w:val="00DF04ED"/>
    <w:rsid w:val="00DF0B5E"/>
    <w:rsid w:val="00DF0ED5"/>
    <w:rsid w:val="00DF6A6E"/>
    <w:rsid w:val="00DF72D9"/>
    <w:rsid w:val="00DF7D66"/>
    <w:rsid w:val="00DF7DF3"/>
    <w:rsid w:val="00DF7EC8"/>
    <w:rsid w:val="00E028ED"/>
    <w:rsid w:val="00E0434E"/>
    <w:rsid w:val="00E0499F"/>
    <w:rsid w:val="00E073F0"/>
    <w:rsid w:val="00E104F6"/>
    <w:rsid w:val="00E10748"/>
    <w:rsid w:val="00E12A8A"/>
    <w:rsid w:val="00E12F57"/>
    <w:rsid w:val="00E14282"/>
    <w:rsid w:val="00E14303"/>
    <w:rsid w:val="00E14CDD"/>
    <w:rsid w:val="00E156F2"/>
    <w:rsid w:val="00E1575D"/>
    <w:rsid w:val="00E15EF1"/>
    <w:rsid w:val="00E15F6E"/>
    <w:rsid w:val="00E17FA7"/>
    <w:rsid w:val="00E2250E"/>
    <w:rsid w:val="00E22C3D"/>
    <w:rsid w:val="00E2330C"/>
    <w:rsid w:val="00E234C4"/>
    <w:rsid w:val="00E23AA5"/>
    <w:rsid w:val="00E24553"/>
    <w:rsid w:val="00E248DD"/>
    <w:rsid w:val="00E24BF5"/>
    <w:rsid w:val="00E27DDF"/>
    <w:rsid w:val="00E27E01"/>
    <w:rsid w:val="00E30A90"/>
    <w:rsid w:val="00E30FBD"/>
    <w:rsid w:val="00E32DBA"/>
    <w:rsid w:val="00E34A43"/>
    <w:rsid w:val="00E35552"/>
    <w:rsid w:val="00E37186"/>
    <w:rsid w:val="00E42E5F"/>
    <w:rsid w:val="00E43469"/>
    <w:rsid w:val="00E4369C"/>
    <w:rsid w:val="00E43A0F"/>
    <w:rsid w:val="00E445DA"/>
    <w:rsid w:val="00E44762"/>
    <w:rsid w:val="00E44D0A"/>
    <w:rsid w:val="00E45379"/>
    <w:rsid w:val="00E45547"/>
    <w:rsid w:val="00E46042"/>
    <w:rsid w:val="00E465CB"/>
    <w:rsid w:val="00E470A7"/>
    <w:rsid w:val="00E47BB7"/>
    <w:rsid w:val="00E47C0D"/>
    <w:rsid w:val="00E47D4C"/>
    <w:rsid w:val="00E50B22"/>
    <w:rsid w:val="00E5125A"/>
    <w:rsid w:val="00E51BD2"/>
    <w:rsid w:val="00E51E18"/>
    <w:rsid w:val="00E526F5"/>
    <w:rsid w:val="00E533BD"/>
    <w:rsid w:val="00E53706"/>
    <w:rsid w:val="00E53DAC"/>
    <w:rsid w:val="00E55981"/>
    <w:rsid w:val="00E57CE2"/>
    <w:rsid w:val="00E617BD"/>
    <w:rsid w:val="00E61E05"/>
    <w:rsid w:val="00E63C5F"/>
    <w:rsid w:val="00E64205"/>
    <w:rsid w:val="00E64BD9"/>
    <w:rsid w:val="00E6519C"/>
    <w:rsid w:val="00E65A75"/>
    <w:rsid w:val="00E65F22"/>
    <w:rsid w:val="00E661F3"/>
    <w:rsid w:val="00E67E50"/>
    <w:rsid w:val="00E705B4"/>
    <w:rsid w:val="00E72967"/>
    <w:rsid w:val="00E72BFA"/>
    <w:rsid w:val="00E7356B"/>
    <w:rsid w:val="00E7654C"/>
    <w:rsid w:val="00E8155D"/>
    <w:rsid w:val="00E84AD7"/>
    <w:rsid w:val="00E84D6B"/>
    <w:rsid w:val="00E85CC0"/>
    <w:rsid w:val="00E92AF2"/>
    <w:rsid w:val="00E93B20"/>
    <w:rsid w:val="00E94F1A"/>
    <w:rsid w:val="00E95F0A"/>
    <w:rsid w:val="00E963E3"/>
    <w:rsid w:val="00E96E1A"/>
    <w:rsid w:val="00E978D0"/>
    <w:rsid w:val="00EA0E04"/>
    <w:rsid w:val="00EA17CF"/>
    <w:rsid w:val="00EA220D"/>
    <w:rsid w:val="00EA3156"/>
    <w:rsid w:val="00EA40A2"/>
    <w:rsid w:val="00EA4CD5"/>
    <w:rsid w:val="00EA5D2C"/>
    <w:rsid w:val="00EA5D8E"/>
    <w:rsid w:val="00EA6DEB"/>
    <w:rsid w:val="00EB07CF"/>
    <w:rsid w:val="00EB1B70"/>
    <w:rsid w:val="00EB3B88"/>
    <w:rsid w:val="00EC0008"/>
    <w:rsid w:val="00EC0C14"/>
    <w:rsid w:val="00EC2B42"/>
    <w:rsid w:val="00EC3B8F"/>
    <w:rsid w:val="00EC3DC3"/>
    <w:rsid w:val="00EC55B7"/>
    <w:rsid w:val="00EC5CA0"/>
    <w:rsid w:val="00EC6370"/>
    <w:rsid w:val="00EC6D52"/>
    <w:rsid w:val="00EC6F51"/>
    <w:rsid w:val="00EC7372"/>
    <w:rsid w:val="00EC77A5"/>
    <w:rsid w:val="00ED19D1"/>
    <w:rsid w:val="00ED2AC0"/>
    <w:rsid w:val="00ED30E8"/>
    <w:rsid w:val="00ED3B69"/>
    <w:rsid w:val="00ED3ECA"/>
    <w:rsid w:val="00ED3F39"/>
    <w:rsid w:val="00ED4168"/>
    <w:rsid w:val="00ED63AE"/>
    <w:rsid w:val="00ED6CD1"/>
    <w:rsid w:val="00ED7225"/>
    <w:rsid w:val="00ED7A42"/>
    <w:rsid w:val="00EE22AF"/>
    <w:rsid w:val="00EE259D"/>
    <w:rsid w:val="00EE2D7B"/>
    <w:rsid w:val="00EE3FC4"/>
    <w:rsid w:val="00EE5F2E"/>
    <w:rsid w:val="00EF0517"/>
    <w:rsid w:val="00EF1664"/>
    <w:rsid w:val="00EF2C2D"/>
    <w:rsid w:val="00EF4822"/>
    <w:rsid w:val="00EF4A64"/>
    <w:rsid w:val="00EF4D52"/>
    <w:rsid w:val="00EF54E7"/>
    <w:rsid w:val="00EF665D"/>
    <w:rsid w:val="00F0198B"/>
    <w:rsid w:val="00F02171"/>
    <w:rsid w:val="00F033EF"/>
    <w:rsid w:val="00F0528B"/>
    <w:rsid w:val="00F061A6"/>
    <w:rsid w:val="00F0710C"/>
    <w:rsid w:val="00F07710"/>
    <w:rsid w:val="00F11AB3"/>
    <w:rsid w:val="00F14017"/>
    <w:rsid w:val="00F1684C"/>
    <w:rsid w:val="00F20633"/>
    <w:rsid w:val="00F20876"/>
    <w:rsid w:val="00F21DD6"/>
    <w:rsid w:val="00F24272"/>
    <w:rsid w:val="00F251FF"/>
    <w:rsid w:val="00F25CFE"/>
    <w:rsid w:val="00F2753A"/>
    <w:rsid w:val="00F27C71"/>
    <w:rsid w:val="00F3018B"/>
    <w:rsid w:val="00F305B9"/>
    <w:rsid w:val="00F32BBC"/>
    <w:rsid w:val="00F35243"/>
    <w:rsid w:val="00F35833"/>
    <w:rsid w:val="00F36D7C"/>
    <w:rsid w:val="00F36E9F"/>
    <w:rsid w:val="00F36F61"/>
    <w:rsid w:val="00F37436"/>
    <w:rsid w:val="00F41B19"/>
    <w:rsid w:val="00F42AB5"/>
    <w:rsid w:val="00F43B8D"/>
    <w:rsid w:val="00F43E6E"/>
    <w:rsid w:val="00F43EBF"/>
    <w:rsid w:val="00F44423"/>
    <w:rsid w:val="00F458BB"/>
    <w:rsid w:val="00F45F60"/>
    <w:rsid w:val="00F47C8D"/>
    <w:rsid w:val="00F50BE6"/>
    <w:rsid w:val="00F51236"/>
    <w:rsid w:val="00F51438"/>
    <w:rsid w:val="00F5276E"/>
    <w:rsid w:val="00F5374C"/>
    <w:rsid w:val="00F541B8"/>
    <w:rsid w:val="00F546EE"/>
    <w:rsid w:val="00F56B6D"/>
    <w:rsid w:val="00F56CC2"/>
    <w:rsid w:val="00F60BC0"/>
    <w:rsid w:val="00F615A8"/>
    <w:rsid w:val="00F61B7F"/>
    <w:rsid w:val="00F62370"/>
    <w:rsid w:val="00F628D3"/>
    <w:rsid w:val="00F62EF2"/>
    <w:rsid w:val="00F638C3"/>
    <w:rsid w:val="00F6497E"/>
    <w:rsid w:val="00F6503D"/>
    <w:rsid w:val="00F677E2"/>
    <w:rsid w:val="00F717E6"/>
    <w:rsid w:val="00F733A4"/>
    <w:rsid w:val="00F73751"/>
    <w:rsid w:val="00F73D3E"/>
    <w:rsid w:val="00F73DC5"/>
    <w:rsid w:val="00F75EAD"/>
    <w:rsid w:val="00F77154"/>
    <w:rsid w:val="00F80F33"/>
    <w:rsid w:val="00F8106B"/>
    <w:rsid w:val="00F82757"/>
    <w:rsid w:val="00F842FE"/>
    <w:rsid w:val="00F846D6"/>
    <w:rsid w:val="00F84E6C"/>
    <w:rsid w:val="00F86997"/>
    <w:rsid w:val="00F86B60"/>
    <w:rsid w:val="00F871D7"/>
    <w:rsid w:val="00F878EE"/>
    <w:rsid w:val="00F901E8"/>
    <w:rsid w:val="00F9173A"/>
    <w:rsid w:val="00F91800"/>
    <w:rsid w:val="00F93469"/>
    <w:rsid w:val="00F93BB2"/>
    <w:rsid w:val="00F93EA0"/>
    <w:rsid w:val="00F94083"/>
    <w:rsid w:val="00F9459D"/>
    <w:rsid w:val="00F94E99"/>
    <w:rsid w:val="00F9650A"/>
    <w:rsid w:val="00F967C7"/>
    <w:rsid w:val="00FA0437"/>
    <w:rsid w:val="00FA233F"/>
    <w:rsid w:val="00FA284E"/>
    <w:rsid w:val="00FA2E05"/>
    <w:rsid w:val="00FA3622"/>
    <w:rsid w:val="00FA3DF0"/>
    <w:rsid w:val="00FA68DC"/>
    <w:rsid w:val="00FA7547"/>
    <w:rsid w:val="00FA7D57"/>
    <w:rsid w:val="00FB0008"/>
    <w:rsid w:val="00FB071C"/>
    <w:rsid w:val="00FB1ACE"/>
    <w:rsid w:val="00FB2A36"/>
    <w:rsid w:val="00FB3EA0"/>
    <w:rsid w:val="00FB55F4"/>
    <w:rsid w:val="00FB58D8"/>
    <w:rsid w:val="00FB7140"/>
    <w:rsid w:val="00FC0B63"/>
    <w:rsid w:val="00FC0F07"/>
    <w:rsid w:val="00FC12ED"/>
    <w:rsid w:val="00FC1CF6"/>
    <w:rsid w:val="00FC2209"/>
    <w:rsid w:val="00FC24BF"/>
    <w:rsid w:val="00FC28BA"/>
    <w:rsid w:val="00FC43C2"/>
    <w:rsid w:val="00FC4F38"/>
    <w:rsid w:val="00FC7531"/>
    <w:rsid w:val="00FC7B75"/>
    <w:rsid w:val="00FC7EAA"/>
    <w:rsid w:val="00FD395B"/>
    <w:rsid w:val="00FD3BEB"/>
    <w:rsid w:val="00FD4FA5"/>
    <w:rsid w:val="00FD5166"/>
    <w:rsid w:val="00FD6566"/>
    <w:rsid w:val="00FD6836"/>
    <w:rsid w:val="00FD6C50"/>
    <w:rsid w:val="00FD758C"/>
    <w:rsid w:val="00FE00FA"/>
    <w:rsid w:val="00FE50CA"/>
    <w:rsid w:val="00FE6990"/>
    <w:rsid w:val="00FE7416"/>
    <w:rsid w:val="00FE7D9A"/>
    <w:rsid w:val="00FF0002"/>
    <w:rsid w:val="00FF05B9"/>
    <w:rsid w:val="00FF0A9B"/>
    <w:rsid w:val="00FF0EB1"/>
    <w:rsid w:val="00FF2075"/>
    <w:rsid w:val="00FF2E72"/>
    <w:rsid w:val="00FF456A"/>
    <w:rsid w:val="00FF46FD"/>
    <w:rsid w:val="00FF52AC"/>
    <w:rsid w:val="00FF6204"/>
    <w:rsid w:val="00FF634D"/>
    <w:rsid w:val="00FF75FB"/>
    <w:rsid w:val="3E08B38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F19D92"/>
  <w15:docId w15:val="{D42ECEDD-A2FE-400C-B56F-4A96EC522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3D9"/>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xmsonormal">
    <w:name w:val="x_msonormal"/>
    <w:basedOn w:val="Normal"/>
    <w:rsid w:val="00DB69D1"/>
    <w:pPr>
      <w:spacing w:before="100" w:beforeAutospacing="1" w:after="100" w:afterAutospacing="1"/>
    </w:pPr>
    <w:rPr>
      <w:sz w:val="24"/>
      <w:szCs w:val="24"/>
      <w:lang w:eastAsia="es-MX"/>
    </w:rPr>
  </w:style>
  <w:style w:type="character" w:customStyle="1" w:styleId="Mencinsinresolver1">
    <w:name w:val="Mención sin resolver1"/>
    <w:basedOn w:val="Fuentedeprrafopredeter"/>
    <w:uiPriority w:val="99"/>
    <w:semiHidden/>
    <w:unhideWhenUsed/>
    <w:rsid w:val="00261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9452534">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4892518">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30682447">
      <w:bodyDiv w:val="1"/>
      <w:marLeft w:val="0"/>
      <w:marRight w:val="0"/>
      <w:marTop w:val="0"/>
      <w:marBottom w:val="0"/>
      <w:divBdr>
        <w:top w:val="none" w:sz="0" w:space="0" w:color="auto"/>
        <w:left w:val="none" w:sz="0" w:space="0" w:color="auto"/>
        <w:bottom w:val="none" w:sz="0" w:space="0" w:color="auto"/>
        <w:right w:val="none" w:sz="0" w:space="0" w:color="auto"/>
      </w:divBdr>
    </w:div>
    <w:div w:id="132064525">
      <w:bodyDiv w:val="1"/>
      <w:marLeft w:val="0"/>
      <w:marRight w:val="0"/>
      <w:marTop w:val="0"/>
      <w:marBottom w:val="0"/>
      <w:divBdr>
        <w:top w:val="none" w:sz="0" w:space="0" w:color="auto"/>
        <w:left w:val="none" w:sz="0" w:space="0" w:color="auto"/>
        <w:bottom w:val="none" w:sz="0" w:space="0" w:color="auto"/>
        <w:right w:val="none" w:sz="0" w:space="0" w:color="auto"/>
      </w:divBdr>
    </w:div>
    <w:div w:id="145900225">
      <w:bodyDiv w:val="1"/>
      <w:marLeft w:val="0"/>
      <w:marRight w:val="0"/>
      <w:marTop w:val="0"/>
      <w:marBottom w:val="0"/>
      <w:divBdr>
        <w:top w:val="none" w:sz="0" w:space="0" w:color="auto"/>
        <w:left w:val="none" w:sz="0" w:space="0" w:color="auto"/>
        <w:bottom w:val="none" w:sz="0" w:space="0" w:color="auto"/>
        <w:right w:val="none" w:sz="0" w:space="0" w:color="auto"/>
      </w:divBdr>
    </w:div>
    <w:div w:id="178854850">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6889322">
      <w:bodyDiv w:val="1"/>
      <w:marLeft w:val="0"/>
      <w:marRight w:val="0"/>
      <w:marTop w:val="0"/>
      <w:marBottom w:val="0"/>
      <w:divBdr>
        <w:top w:val="none" w:sz="0" w:space="0" w:color="auto"/>
        <w:left w:val="none" w:sz="0" w:space="0" w:color="auto"/>
        <w:bottom w:val="none" w:sz="0" w:space="0" w:color="auto"/>
        <w:right w:val="none" w:sz="0" w:space="0" w:color="auto"/>
      </w:divBdr>
    </w:div>
    <w:div w:id="20560828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6829075">
      <w:bodyDiv w:val="1"/>
      <w:marLeft w:val="0"/>
      <w:marRight w:val="0"/>
      <w:marTop w:val="0"/>
      <w:marBottom w:val="0"/>
      <w:divBdr>
        <w:top w:val="none" w:sz="0" w:space="0" w:color="auto"/>
        <w:left w:val="none" w:sz="0" w:space="0" w:color="auto"/>
        <w:bottom w:val="none" w:sz="0" w:space="0" w:color="auto"/>
        <w:right w:val="none" w:sz="0" w:space="0" w:color="auto"/>
      </w:divBdr>
    </w:div>
    <w:div w:id="426586166">
      <w:bodyDiv w:val="1"/>
      <w:marLeft w:val="0"/>
      <w:marRight w:val="0"/>
      <w:marTop w:val="0"/>
      <w:marBottom w:val="0"/>
      <w:divBdr>
        <w:top w:val="none" w:sz="0" w:space="0" w:color="auto"/>
        <w:left w:val="none" w:sz="0" w:space="0" w:color="auto"/>
        <w:bottom w:val="none" w:sz="0" w:space="0" w:color="auto"/>
        <w:right w:val="none" w:sz="0" w:space="0" w:color="auto"/>
      </w:divBdr>
    </w:div>
    <w:div w:id="427703002">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57721213">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90743316">
      <w:bodyDiv w:val="1"/>
      <w:marLeft w:val="0"/>
      <w:marRight w:val="0"/>
      <w:marTop w:val="0"/>
      <w:marBottom w:val="0"/>
      <w:divBdr>
        <w:top w:val="none" w:sz="0" w:space="0" w:color="auto"/>
        <w:left w:val="none" w:sz="0" w:space="0" w:color="auto"/>
        <w:bottom w:val="none" w:sz="0" w:space="0" w:color="auto"/>
        <w:right w:val="none" w:sz="0" w:space="0" w:color="auto"/>
      </w:divBdr>
    </w:div>
    <w:div w:id="610477190">
      <w:bodyDiv w:val="1"/>
      <w:marLeft w:val="0"/>
      <w:marRight w:val="0"/>
      <w:marTop w:val="0"/>
      <w:marBottom w:val="0"/>
      <w:divBdr>
        <w:top w:val="none" w:sz="0" w:space="0" w:color="auto"/>
        <w:left w:val="none" w:sz="0" w:space="0" w:color="auto"/>
        <w:bottom w:val="none" w:sz="0" w:space="0" w:color="auto"/>
        <w:right w:val="none" w:sz="0" w:space="0" w:color="auto"/>
      </w:divBdr>
    </w:div>
    <w:div w:id="610893788">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61932298">
      <w:bodyDiv w:val="1"/>
      <w:marLeft w:val="0"/>
      <w:marRight w:val="0"/>
      <w:marTop w:val="0"/>
      <w:marBottom w:val="0"/>
      <w:divBdr>
        <w:top w:val="none" w:sz="0" w:space="0" w:color="auto"/>
        <w:left w:val="none" w:sz="0" w:space="0" w:color="auto"/>
        <w:bottom w:val="none" w:sz="0" w:space="0" w:color="auto"/>
        <w:right w:val="none" w:sz="0" w:space="0" w:color="auto"/>
      </w:divBdr>
    </w:div>
    <w:div w:id="694309469">
      <w:bodyDiv w:val="1"/>
      <w:marLeft w:val="0"/>
      <w:marRight w:val="0"/>
      <w:marTop w:val="0"/>
      <w:marBottom w:val="0"/>
      <w:divBdr>
        <w:top w:val="none" w:sz="0" w:space="0" w:color="auto"/>
        <w:left w:val="none" w:sz="0" w:space="0" w:color="auto"/>
        <w:bottom w:val="none" w:sz="0" w:space="0" w:color="auto"/>
        <w:right w:val="none" w:sz="0" w:space="0" w:color="auto"/>
      </w:divBdr>
    </w:div>
    <w:div w:id="717514650">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2878608">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236549">
      <w:bodyDiv w:val="1"/>
      <w:marLeft w:val="0"/>
      <w:marRight w:val="0"/>
      <w:marTop w:val="0"/>
      <w:marBottom w:val="0"/>
      <w:divBdr>
        <w:top w:val="none" w:sz="0" w:space="0" w:color="auto"/>
        <w:left w:val="none" w:sz="0" w:space="0" w:color="auto"/>
        <w:bottom w:val="none" w:sz="0" w:space="0" w:color="auto"/>
        <w:right w:val="none" w:sz="0" w:space="0" w:color="auto"/>
      </w:divBdr>
    </w:div>
    <w:div w:id="804205316">
      <w:bodyDiv w:val="1"/>
      <w:marLeft w:val="0"/>
      <w:marRight w:val="0"/>
      <w:marTop w:val="0"/>
      <w:marBottom w:val="0"/>
      <w:divBdr>
        <w:top w:val="none" w:sz="0" w:space="0" w:color="auto"/>
        <w:left w:val="none" w:sz="0" w:space="0" w:color="auto"/>
        <w:bottom w:val="none" w:sz="0" w:space="0" w:color="auto"/>
        <w:right w:val="none" w:sz="0" w:space="0" w:color="auto"/>
      </w:divBdr>
    </w:div>
    <w:div w:id="805005795">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7268833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98176773">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64696714">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3164809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6718249">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7966577">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5451743">
      <w:bodyDiv w:val="1"/>
      <w:marLeft w:val="0"/>
      <w:marRight w:val="0"/>
      <w:marTop w:val="0"/>
      <w:marBottom w:val="0"/>
      <w:divBdr>
        <w:top w:val="none" w:sz="0" w:space="0" w:color="auto"/>
        <w:left w:val="none" w:sz="0" w:space="0" w:color="auto"/>
        <w:bottom w:val="none" w:sz="0" w:space="0" w:color="auto"/>
        <w:right w:val="none" w:sz="0" w:space="0" w:color="auto"/>
      </w:divBdr>
    </w:div>
    <w:div w:id="140865451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236050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8623220">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2504957">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7571529">
      <w:bodyDiv w:val="1"/>
      <w:marLeft w:val="0"/>
      <w:marRight w:val="0"/>
      <w:marTop w:val="0"/>
      <w:marBottom w:val="0"/>
      <w:divBdr>
        <w:top w:val="none" w:sz="0" w:space="0" w:color="auto"/>
        <w:left w:val="none" w:sz="0" w:space="0" w:color="auto"/>
        <w:bottom w:val="none" w:sz="0" w:space="0" w:color="auto"/>
        <w:right w:val="none" w:sz="0" w:space="0" w:color="auto"/>
      </w:divBdr>
    </w:div>
    <w:div w:id="1530413952">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5583379">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86723358">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8405309">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988720">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1829393">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71335810">
      <w:bodyDiv w:val="1"/>
      <w:marLeft w:val="0"/>
      <w:marRight w:val="0"/>
      <w:marTop w:val="0"/>
      <w:marBottom w:val="0"/>
      <w:divBdr>
        <w:top w:val="none" w:sz="0" w:space="0" w:color="auto"/>
        <w:left w:val="none" w:sz="0" w:space="0" w:color="auto"/>
        <w:bottom w:val="none" w:sz="0" w:space="0" w:color="auto"/>
        <w:right w:val="none" w:sz="0" w:space="0" w:color="auto"/>
      </w:divBdr>
    </w:div>
    <w:div w:id="1889027125">
      <w:bodyDiv w:val="1"/>
      <w:marLeft w:val="0"/>
      <w:marRight w:val="0"/>
      <w:marTop w:val="0"/>
      <w:marBottom w:val="0"/>
      <w:divBdr>
        <w:top w:val="none" w:sz="0" w:space="0" w:color="auto"/>
        <w:left w:val="none" w:sz="0" w:space="0" w:color="auto"/>
        <w:bottom w:val="none" w:sz="0" w:space="0" w:color="auto"/>
        <w:right w:val="none" w:sz="0" w:space="0" w:color="auto"/>
      </w:divBdr>
    </w:div>
    <w:div w:id="1889029021">
      <w:bodyDiv w:val="1"/>
      <w:marLeft w:val="0"/>
      <w:marRight w:val="0"/>
      <w:marTop w:val="0"/>
      <w:marBottom w:val="0"/>
      <w:divBdr>
        <w:top w:val="none" w:sz="0" w:space="0" w:color="auto"/>
        <w:left w:val="none" w:sz="0" w:space="0" w:color="auto"/>
        <w:bottom w:val="none" w:sz="0" w:space="0" w:color="auto"/>
        <w:right w:val="none" w:sz="0" w:space="0" w:color="auto"/>
      </w:divBdr>
    </w:div>
    <w:div w:id="189388660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60986569">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150463">
      <w:bodyDiv w:val="1"/>
      <w:marLeft w:val="0"/>
      <w:marRight w:val="0"/>
      <w:marTop w:val="0"/>
      <w:marBottom w:val="0"/>
      <w:divBdr>
        <w:top w:val="none" w:sz="0" w:space="0" w:color="auto"/>
        <w:left w:val="none" w:sz="0" w:space="0" w:color="auto"/>
        <w:bottom w:val="none" w:sz="0" w:space="0" w:color="auto"/>
        <w:right w:val="none" w:sz="0" w:space="0" w:color="auto"/>
      </w:divBdr>
    </w:div>
    <w:div w:id="2021202439">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5270376">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panose1 w:val="020204040303010108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compat>
    <w:useFELayout/>
    <w:compatSetting w:name="compatibilityMode" w:uri="http://schemas.microsoft.com/office/word" w:val="12"/>
  </w:compat>
  <w:rsids>
    <w:rsidRoot w:val="008C6AE1"/>
    <w:rsid w:val="00791D6E"/>
    <w:rsid w:val="008C6A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563C9-3116-4E9B-B794-9AA00E9BF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5726</Words>
  <Characters>31493</Characters>
  <Application>Microsoft Office Word</Application>
  <DocSecurity>0</DocSecurity>
  <Lines>262</Lines>
  <Paragraphs>74</Paragraphs>
  <ScaleCrop>false</ScaleCrop>
  <Company>Hewlett-Packard Company</Company>
  <LinksUpToDate>false</LinksUpToDate>
  <CharactersWithSpaces>37145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Ivette Razo De La Paz</dc:creator>
  <cp:lastModifiedBy>USUARIO</cp:lastModifiedBy>
  <cp:revision>8</cp:revision>
  <cp:lastPrinted>2019-11-07T17:48:00Z</cp:lastPrinted>
  <dcterms:created xsi:type="dcterms:W3CDTF">2021-12-21T20:31:00Z</dcterms:created>
  <dcterms:modified xsi:type="dcterms:W3CDTF">2022-05-06T17:30:00Z</dcterms:modified>
</cp:coreProperties>
</file>