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9AD6" w14:textId="77777777" w:rsidR="00847F90" w:rsidRDefault="00847F90" w:rsidP="00FA6623">
      <w:pPr>
        <w:spacing w:line="360" w:lineRule="auto"/>
        <w:ind w:right="-28"/>
        <w:jc w:val="both"/>
        <w:rPr>
          <w:rFonts w:ascii="Palatino Linotype" w:hAnsi="Palatino Linotype" w:cs="Tahoma"/>
          <w:bCs/>
          <w:sz w:val="22"/>
          <w:szCs w:val="22"/>
        </w:rPr>
      </w:pPr>
    </w:p>
    <w:p w14:paraId="63D14729" w14:textId="76FF39FB" w:rsidR="009245F5" w:rsidRPr="002A6FE9" w:rsidRDefault="009245F5" w:rsidP="00FA6623">
      <w:pPr>
        <w:spacing w:line="360" w:lineRule="auto"/>
        <w:ind w:right="-28"/>
        <w:jc w:val="both"/>
        <w:rPr>
          <w:rFonts w:ascii="Palatino Linotype" w:hAnsi="Palatino Linotype"/>
          <w:noProof/>
          <w:sz w:val="22"/>
          <w:szCs w:val="22"/>
          <w:lang w:val="es-ES"/>
        </w:rPr>
      </w:pPr>
      <w:r w:rsidRPr="002A6FE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E62F9" w:rsidRPr="002A6FE9">
        <w:rPr>
          <w:rFonts w:ascii="Palatino Linotype" w:hAnsi="Palatino Linotype" w:cs="Tahoma"/>
          <w:bCs/>
          <w:sz w:val="22"/>
          <w:szCs w:val="22"/>
        </w:rPr>
        <w:t>t</w:t>
      </w:r>
      <w:r w:rsidR="00082BC3" w:rsidRPr="002A6FE9">
        <w:rPr>
          <w:rFonts w:ascii="Palatino Linotype" w:hAnsi="Palatino Linotype" w:cs="Tahoma"/>
          <w:bCs/>
          <w:sz w:val="22"/>
          <w:szCs w:val="22"/>
        </w:rPr>
        <w:t>res</w:t>
      </w:r>
      <w:r w:rsidR="00A33D16" w:rsidRPr="002A6FE9">
        <w:rPr>
          <w:rFonts w:ascii="Palatino Linotype" w:hAnsi="Palatino Linotype" w:cs="Tahoma"/>
          <w:bCs/>
          <w:sz w:val="22"/>
          <w:szCs w:val="22"/>
        </w:rPr>
        <w:t xml:space="preserve"> </w:t>
      </w:r>
      <w:r w:rsidRPr="002A6FE9">
        <w:rPr>
          <w:rFonts w:ascii="Palatino Linotype" w:hAnsi="Palatino Linotype" w:cs="Tahoma"/>
          <w:bCs/>
          <w:sz w:val="22"/>
          <w:szCs w:val="22"/>
        </w:rPr>
        <w:t xml:space="preserve">de </w:t>
      </w:r>
      <w:r w:rsidR="00082BC3" w:rsidRPr="002A6FE9">
        <w:rPr>
          <w:rFonts w:ascii="Palatino Linotype" w:hAnsi="Palatino Linotype" w:cs="Tahoma"/>
          <w:bCs/>
          <w:sz w:val="22"/>
          <w:szCs w:val="22"/>
        </w:rPr>
        <w:t>agosto</w:t>
      </w:r>
      <w:r w:rsidRPr="002A6FE9">
        <w:rPr>
          <w:rFonts w:ascii="Palatino Linotype" w:hAnsi="Palatino Linotype" w:cs="Tahoma"/>
          <w:bCs/>
          <w:sz w:val="22"/>
          <w:szCs w:val="22"/>
        </w:rPr>
        <w:t xml:space="preserve"> de dos mil veintidós.</w:t>
      </w:r>
    </w:p>
    <w:p w14:paraId="6EA3DC8A" w14:textId="77777777" w:rsidR="009245F5" w:rsidRPr="002A6FE9" w:rsidRDefault="009245F5" w:rsidP="00FA6623">
      <w:pPr>
        <w:spacing w:line="360" w:lineRule="auto"/>
        <w:ind w:right="-28"/>
        <w:jc w:val="both"/>
        <w:rPr>
          <w:rFonts w:ascii="Palatino Linotype" w:hAnsi="Palatino Linotype"/>
          <w:noProof/>
          <w:sz w:val="22"/>
          <w:szCs w:val="22"/>
          <w:lang w:val="es-ES"/>
        </w:rPr>
      </w:pPr>
    </w:p>
    <w:p w14:paraId="1F508283" w14:textId="5478A651" w:rsidR="009245F5" w:rsidRPr="002A6FE9" w:rsidRDefault="009245F5" w:rsidP="00FA6623">
      <w:pPr>
        <w:spacing w:line="360" w:lineRule="auto"/>
        <w:ind w:right="-28"/>
        <w:jc w:val="both"/>
        <w:rPr>
          <w:rFonts w:ascii="Palatino Linotype" w:hAnsi="Palatino Linotype" w:cs="Tahoma"/>
          <w:bCs/>
          <w:sz w:val="22"/>
          <w:szCs w:val="22"/>
        </w:rPr>
      </w:pPr>
      <w:r w:rsidRPr="002A6FE9">
        <w:rPr>
          <w:rFonts w:ascii="Palatino Linotype" w:hAnsi="Palatino Linotype" w:cs="Tahoma"/>
          <w:b/>
          <w:bCs/>
          <w:sz w:val="22"/>
          <w:szCs w:val="22"/>
        </w:rPr>
        <w:t xml:space="preserve">VISTO </w:t>
      </w:r>
      <w:r w:rsidRPr="002A6FE9">
        <w:rPr>
          <w:rFonts w:ascii="Palatino Linotype" w:hAnsi="Palatino Linotype" w:cs="Tahoma"/>
          <w:bCs/>
          <w:sz w:val="22"/>
          <w:szCs w:val="22"/>
        </w:rPr>
        <w:t xml:space="preserve">el expediente conformado con motivo del Recurso de Revisión </w:t>
      </w:r>
      <w:r w:rsidR="00082BC3" w:rsidRPr="002A6FE9">
        <w:rPr>
          <w:rFonts w:ascii="Palatino Linotype" w:hAnsi="Palatino Linotype" w:cs="Tahoma"/>
          <w:color w:val="0D0D0D" w:themeColor="text1" w:themeTint="F2"/>
          <w:sz w:val="22"/>
          <w:szCs w:val="22"/>
        </w:rPr>
        <w:t>07951/INFOEM/IP/RR/2022</w:t>
      </w:r>
      <w:r w:rsidRPr="002A6FE9">
        <w:rPr>
          <w:rFonts w:ascii="Palatino Linotype" w:hAnsi="Palatino Linotype" w:cs="Tahoma"/>
          <w:sz w:val="22"/>
          <w:szCs w:val="22"/>
        </w:rPr>
        <w:t xml:space="preserve">, interpuesto por </w:t>
      </w:r>
      <w:r w:rsidR="00757543" w:rsidRPr="002A6FE9">
        <w:rPr>
          <w:rFonts w:ascii="Palatino Linotype" w:hAnsi="Palatino Linotype" w:cs="Tahoma"/>
          <w:sz w:val="22"/>
          <w:szCs w:val="22"/>
        </w:rPr>
        <w:t>el</w:t>
      </w:r>
      <w:r w:rsidRPr="002A6FE9">
        <w:rPr>
          <w:rFonts w:ascii="Palatino Linotype" w:hAnsi="Palatino Linotype" w:cs="Tahoma"/>
          <w:sz w:val="22"/>
          <w:szCs w:val="22"/>
        </w:rPr>
        <w:t xml:space="preserve"> Recurrente o Particular, en contra de la respuesta del Sujeto Obligado, </w:t>
      </w:r>
      <w:r w:rsidR="00DE62F9" w:rsidRPr="002A6FE9">
        <w:rPr>
          <w:rFonts w:ascii="Palatino Linotype" w:hAnsi="Palatino Linotype" w:cs="Tahoma"/>
          <w:sz w:val="22"/>
          <w:szCs w:val="22"/>
        </w:rPr>
        <w:t xml:space="preserve">Ayuntamiento de </w:t>
      </w:r>
      <w:r w:rsidR="00082BC3" w:rsidRPr="002A6FE9">
        <w:rPr>
          <w:rFonts w:ascii="Palatino Linotype" w:hAnsi="Palatino Linotype" w:cs="Tahoma"/>
          <w:sz w:val="22"/>
          <w:szCs w:val="22"/>
        </w:rPr>
        <w:t>Texcoco</w:t>
      </w:r>
      <w:r w:rsidRPr="002A6FE9">
        <w:rPr>
          <w:rFonts w:ascii="Palatino Linotype" w:hAnsi="Palatino Linotype" w:cs="Tahoma"/>
          <w:sz w:val="22"/>
          <w:szCs w:val="22"/>
        </w:rPr>
        <w:t>, a la solicitud de acceso a la información pública</w:t>
      </w:r>
      <w:r w:rsidRPr="002A6FE9">
        <w:rPr>
          <w:rFonts w:ascii="Palatino Linotype" w:hAnsi="Palatino Linotype" w:cs="Tahoma"/>
          <w:bCs/>
          <w:sz w:val="22"/>
          <w:szCs w:val="22"/>
        </w:rPr>
        <w:t xml:space="preserve"> con número de folio </w:t>
      </w:r>
      <w:r w:rsidR="00082BC3" w:rsidRPr="002A6FE9">
        <w:rPr>
          <w:rFonts w:ascii="Palatino Linotype" w:hAnsi="Palatino Linotype" w:cs="Tahoma"/>
          <w:sz w:val="22"/>
          <w:szCs w:val="22"/>
        </w:rPr>
        <w:t>00208/TEXCOCO/IP/2022</w:t>
      </w:r>
      <w:r w:rsidRPr="002A6FE9">
        <w:rPr>
          <w:rFonts w:ascii="Palatino Linotype" w:hAnsi="Palatino Linotype" w:cs="Tahoma"/>
          <w:bCs/>
          <w:sz w:val="22"/>
          <w:szCs w:val="22"/>
        </w:rPr>
        <w:t>, se emite la presente Resolución, con base en los Antecedentes y Considerandos que se exponen a continuación:</w:t>
      </w:r>
    </w:p>
    <w:p w14:paraId="6EAB901D" w14:textId="77777777" w:rsidR="009245F5" w:rsidRPr="002A6FE9" w:rsidRDefault="009245F5" w:rsidP="00FA6623">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2A6FE9" w:rsidRDefault="009245F5" w:rsidP="00FA6623">
      <w:pPr>
        <w:tabs>
          <w:tab w:val="center" w:pos="4522"/>
          <w:tab w:val="left" w:pos="7245"/>
          <w:tab w:val="right" w:pos="9044"/>
        </w:tabs>
        <w:spacing w:line="360" w:lineRule="auto"/>
        <w:ind w:right="-28"/>
        <w:jc w:val="center"/>
        <w:rPr>
          <w:rFonts w:ascii="Palatino Linotype" w:hAnsi="Palatino Linotype" w:cs="Tahoma"/>
          <w:b/>
          <w:sz w:val="22"/>
          <w:szCs w:val="22"/>
        </w:rPr>
      </w:pPr>
      <w:r w:rsidRPr="002A6FE9">
        <w:rPr>
          <w:rFonts w:ascii="Palatino Linotype" w:hAnsi="Palatino Linotype" w:cs="Tahoma"/>
          <w:b/>
          <w:sz w:val="22"/>
          <w:szCs w:val="22"/>
        </w:rPr>
        <w:t>A N T E C E D E N T E S</w:t>
      </w:r>
    </w:p>
    <w:p w14:paraId="7DB038B0" w14:textId="77777777" w:rsidR="009245F5" w:rsidRPr="002A6FE9" w:rsidRDefault="009245F5" w:rsidP="00FA6623">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2A6FE9" w:rsidRDefault="009245F5" w:rsidP="00FA6623">
      <w:pPr>
        <w:pStyle w:val="Prrafodelista"/>
        <w:tabs>
          <w:tab w:val="left" w:pos="567"/>
        </w:tabs>
        <w:spacing w:line="360" w:lineRule="auto"/>
        <w:ind w:left="0" w:right="-28"/>
        <w:contextualSpacing w:val="0"/>
        <w:jc w:val="both"/>
        <w:rPr>
          <w:rFonts w:ascii="Palatino Linotype" w:hAnsi="Palatino Linotype" w:cs="Tahoma"/>
          <w:b/>
          <w:szCs w:val="22"/>
        </w:rPr>
      </w:pPr>
      <w:r w:rsidRPr="002A6FE9">
        <w:rPr>
          <w:rFonts w:ascii="Palatino Linotype" w:hAnsi="Palatino Linotype" w:cs="Tahoma"/>
          <w:b/>
          <w:szCs w:val="22"/>
        </w:rPr>
        <w:t xml:space="preserve">I. Presentación de la solicitud de información. </w:t>
      </w:r>
    </w:p>
    <w:p w14:paraId="605FB9E4" w14:textId="77777777" w:rsidR="009245F5" w:rsidRPr="002A6FE9" w:rsidRDefault="009245F5" w:rsidP="00FA6623">
      <w:pPr>
        <w:pStyle w:val="Prrafodelista"/>
        <w:tabs>
          <w:tab w:val="left" w:pos="1050"/>
        </w:tabs>
        <w:spacing w:line="360" w:lineRule="auto"/>
        <w:ind w:left="0" w:right="-28"/>
        <w:contextualSpacing w:val="0"/>
        <w:jc w:val="both"/>
        <w:rPr>
          <w:rFonts w:ascii="Palatino Linotype" w:hAnsi="Palatino Linotype" w:cs="Tahoma"/>
          <w:szCs w:val="22"/>
        </w:rPr>
      </w:pPr>
    </w:p>
    <w:p w14:paraId="2016D62F" w14:textId="0B238BCF" w:rsidR="00DE62F9" w:rsidRPr="002A6FE9" w:rsidRDefault="009245F5" w:rsidP="00FA6623">
      <w:pPr>
        <w:tabs>
          <w:tab w:val="left" w:pos="567"/>
        </w:tabs>
        <w:spacing w:line="360" w:lineRule="auto"/>
        <w:jc w:val="both"/>
        <w:rPr>
          <w:rFonts w:ascii="Palatino Linotype" w:hAnsi="Palatino Linotype" w:cs="Tahoma"/>
          <w:b/>
          <w:sz w:val="22"/>
          <w:szCs w:val="22"/>
        </w:rPr>
      </w:pPr>
      <w:r w:rsidRPr="002A6FE9">
        <w:rPr>
          <w:rFonts w:ascii="Palatino Linotype" w:hAnsi="Palatino Linotype" w:cs="Tahoma"/>
          <w:sz w:val="22"/>
          <w:szCs w:val="22"/>
        </w:rPr>
        <w:t xml:space="preserve">Con fecha </w:t>
      </w:r>
      <w:r w:rsidR="00082BC3" w:rsidRPr="002A6FE9">
        <w:rPr>
          <w:rFonts w:ascii="Palatino Linotype" w:hAnsi="Palatino Linotype" w:cs="Tahoma"/>
          <w:sz w:val="22"/>
          <w:szCs w:val="22"/>
        </w:rPr>
        <w:t>veintidós</w:t>
      </w:r>
      <w:r w:rsidRPr="002A6FE9">
        <w:rPr>
          <w:rFonts w:ascii="Palatino Linotype" w:hAnsi="Palatino Linotype" w:cs="Tahoma"/>
          <w:sz w:val="22"/>
          <w:szCs w:val="22"/>
        </w:rPr>
        <w:t xml:space="preserve"> de </w:t>
      </w:r>
      <w:r w:rsidR="00082BC3" w:rsidRPr="002A6FE9">
        <w:rPr>
          <w:rFonts w:ascii="Palatino Linotype" w:hAnsi="Palatino Linotype" w:cs="Tahoma"/>
          <w:sz w:val="22"/>
          <w:szCs w:val="22"/>
        </w:rPr>
        <w:t>abril</w:t>
      </w:r>
      <w:r w:rsidRPr="002A6FE9">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00757543" w:rsidRPr="002A6FE9">
        <w:rPr>
          <w:rFonts w:ascii="Palatino Linotype" w:hAnsi="Palatino Linotype" w:cs="Tahoma"/>
          <w:sz w:val="22"/>
          <w:szCs w:val="22"/>
        </w:rPr>
        <w:t xml:space="preserve">Ayuntamiento de </w:t>
      </w:r>
      <w:r w:rsidR="00082BC3" w:rsidRPr="002A6FE9">
        <w:rPr>
          <w:rFonts w:ascii="Palatino Linotype" w:hAnsi="Palatino Linotype" w:cs="Tahoma"/>
          <w:sz w:val="22"/>
          <w:szCs w:val="22"/>
        </w:rPr>
        <w:t>Texcoco</w:t>
      </w:r>
      <w:r w:rsidRPr="002A6FE9">
        <w:rPr>
          <w:rFonts w:ascii="Palatino Linotype" w:hAnsi="Palatino Linotype" w:cs="Tahoma"/>
          <w:sz w:val="22"/>
          <w:szCs w:val="22"/>
          <w:lang w:val="es-ES"/>
        </w:rPr>
        <w:t>,</w:t>
      </w:r>
      <w:r w:rsidR="007F5891" w:rsidRPr="002A6FE9">
        <w:rPr>
          <w:rFonts w:ascii="Palatino Linotype" w:hAnsi="Palatino Linotype" w:cs="Tahoma"/>
          <w:sz w:val="22"/>
          <w:szCs w:val="22"/>
          <w:lang w:val="es-ES"/>
        </w:rPr>
        <w:t xml:space="preserve"> </w:t>
      </w:r>
      <w:r w:rsidR="00DE62F9" w:rsidRPr="002A6FE9">
        <w:rPr>
          <w:rFonts w:ascii="Palatino Linotype" w:hAnsi="Palatino Linotype" w:cs="Tahoma"/>
          <w:sz w:val="22"/>
          <w:szCs w:val="22"/>
          <w:lang w:val="es-ES"/>
        </w:rPr>
        <w:t>mediante la cual requirió lo siguiente:</w:t>
      </w:r>
    </w:p>
    <w:p w14:paraId="3063A805" w14:textId="77777777" w:rsidR="009245F5" w:rsidRPr="002A6FE9" w:rsidRDefault="009245F5" w:rsidP="00FA6623">
      <w:pPr>
        <w:tabs>
          <w:tab w:val="left" w:pos="4667"/>
        </w:tabs>
        <w:spacing w:line="360" w:lineRule="auto"/>
        <w:ind w:left="567" w:right="567"/>
        <w:jc w:val="both"/>
        <w:rPr>
          <w:rFonts w:ascii="Palatino Linotype" w:hAnsi="Palatino Linotype" w:cs="Tahoma"/>
          <w:b/>
          <w:bCs/>
          <w:i/>
        </w:rPr>
      </w:pPr>
    </w:p>
    <w:p w14:paraId="7A31A639" w14:textId="77777777" w:rsidR="009245F5" w:rsidRPr="002A6FE9" w:rsidRDefault="009245F5" w:rsidP="00FA6623">
      <w:pPr>
        <w:tabs>
          <w:tab w:val="left" w:pos="4667"/>
        </w:tabs>
        <w:spacing w:line="360" w:lineRule="auto"/>
        <w:ind w:left="567" w:right="567"/>
        <w:jc w:val="both"/>
        <w:rPr>
          <w:rFonts w:ascii="Palatino Linotype" w:hAnsi="Palatino Linotype" w:cs="Tahoma"/>
          <w:b/>
          <w:bCs/>
          <w:i/>
        </w:rPr>
      </w:pPr>
      <w:r w:rsidRPr="002A6FE9">
        <w:rPr>
          <w:rFonts w:ascii="Palatino Linotype" w:hAnsi="Palatino Linotype" w:cs="Tahoma"/>
          <w:b/>
          <w:bCs/>
          <w:i/>
        </w:rPr>
        <w:t>“DESCRIPCIÓN CLARA Y PRECISA DE LA INFORMACIÓN SOLICITADA:</w:t>
      </w:r>
    </w:p>
    <w:p w14:paraId="5DC2D3D0" w14:textId="3E8C35CD" w:rsidR="009245F5" w:rsidRPr="002A6FE9" w:rsidRDefault="00082BC3" w:rsidP="00FA6623">
      <w:pPr>
        <w:tabs>
          <w:tab w:val="left" w:pos="4667"/>
        </w:tabs>
        <w:spacing w:line="360" w:lineRule="auto"/>
        <w:ind w:left="567" w:right="567"/>
        <w:jc w:val="both"/>
        <w:rPr>
          <w:rFonts w:ascii="Palatino Linotype" w:hAnsi="Palatino Linotype" w:cs="Tahoma"/>
          <w:bCs/>
          <w:i/>
        </w:rPr>
      </w:pPr>
      <w:r w:rsidRPr="002A6FE9">
        <w:rPr>
          <w:rFonts w:ascii="Palatino Linotype" w:hAnsi="Palatino Linotype"/>
          <w:i/>
          <w:color w:val="000000"/>
        </w:rPr>
        <w:t>Requiero los recibos de nómina de la presidenta, regidores, directores, titulares y de todo el personal a su cargo de cada una de las áreas de la primera y segunda quincena de marzo 2022</w:t>
      </w:r>
      <w:r w:rsidR="009245F5" w:rsidRPr="002A6FE9">
        <w:rPr>
          <w:rFonts w:ascii="Palatino Linotype" w:hAnsi="Palatino Linotype" w:cs="Tahoma"/>
          <w:bCs/>
          <w:i/>
        </w:rPr>
        <w:t xml:space="preserve">” </w:t>
      </w:r>
    </w:p>
    <w:p w14:paraId="1644BD30" w14:textId="77777777" w:rsidR="009245F5" w:rsidRPr="002A6FE9" w:rsidRDefault="009245F5" w:rsidP="00FA6623">
      <w:pPr>
        <w:tabs>
          <w:tab w:val="left" w:pos="4667"/>
        </w:tabs>
        <w:spacing w:line="360" w:lineRule="auto"/>
        <w:ind w:left="567" w:right="567"/>
        <w:jc w:val="both"/>
        <w:rPr>
          <w:rFonts w:ascii="Palatino Linotype" w:hAnsi="Palatino Linotype" w:cs="Tahoma"/>
          <w:bCs/>
          <w:i/>
        </w:rPr>
      </w:pPr>
    </w:p>
    <w:p w14:paraId="661AA01E" w14:textId="77777777" w:rsidR="009245F5" w:rsidRPr="002A6FE9" w:rsidRDefault="009245F5" w:rsidP="00FA6623">
      <w:pPr>
        <w:tabs>
          <w:tab w:val="left" w:pos="4667"/>
        </w:tabs>
        <w:spacing w:line="360" w:lineRule="auto"/>
        <w:ind w:left="567"/>
        <w:jc w:val="both"/>
        <w:rPr>
          <w:rFonts w:ascii="Palatino Linotype" w:hAnsi="Palatino Linotype" w:cs="Tahoma"/>
          <w:b/>
          <w:bCs/>
          <w:i/>
        </w:rPr>
      </w:pPr>
      <w:r w:rsidRPr="002A6FE9">
        <w:rPr>
          <w:rFonts w:ascii="Palatino Linotype" w:hAnsi="Palatino Linotype" w:cs="Tahoma"/>
          <w:b/>
          <w:bCs/>
          <w:i/>
        </w:rPr>
        <w:t xml:space="preserve">“Modalidad de Entrega: </w:t>
      </w:r>
    </w:p>
    <w:p w14:paraId="3BE03F08" w14:textId="3880AAA7" w:rsidR="009245F5" w:rsidRPr="002A6FE9" w:rsidRDefault="009245F5" w:rsidP="00FA6623">
      <w:pPr>
        <w:tabs>
          <w:tab w:val="left" w:pos="567"/>
        </w:tabs>
        <w:spacing w:line="360" w:lineRule="auto"/>
        <w:ind w:left="567" w:right="-28"/>
        <w:jc w:val="both"/>
        <w:rPr>
          <w:rFonts w:ascii="Palatino Linotype" w:hAnsi="Palatino Linotype" w:cs="Tahoma"/>
          <w:bCs/>
          <w:i/>
        </w:rPr>
      </w:pPr>
      <w:r w:rsidRPr="002A6FE9" w:rsidDel="006544EC">
        <w:rPr>
          <w:rFonts w:ascii="Palatino Linotype" w:hAnsi="Palatino Linotype" w:cs="Tahoma"/>
          <w:b/>
          <w:bCs/>
          <w:i/>
        </w:rPr>
        <w:t xml:space="preserve"> </w:t>
      </w:r>
      <w:r w:rsidRPr="002A6FE9">
        <w:rPr>
          <w:rFonts w:ascii="Palatino Linotype" w:hAnsi="Palatino Linotype" w:cs="Tahoma"/>
          <w:bCs/>
          <w:i/>
        </w:rPr>
        <w:t>A través de SAIMEX.”</w:t>
      </w:r>
    </w:p>
    <w:p w14:paraId="3B1FA4D5" w14:textId="77777777" w:rsidR="00EE15DC" w:rsidRPr="002A6FE9" w:rsidRDefault="00EE15DC" w:rsidP="00FA6623">
      <w:pPr>
        <w:tabs>
          <w:tab w:val="left" w:pos="567"/>
        </w:tabs>
        <w:spacing w:line="360" w:lineRule="auto"/>
        <w:ind w:left="567" w:right="-28"/>
        <w:jc w:val="both"/>
        <w:rPr>
          <w:rFonts w:ascii="Palatino Linotype" w:hAnsi="Palatino Linotype" w:cs="Tahoma"/>
          <w:bCs/>
          <w:i/>
          <w:sz w:val="22"/>
          <w:szCs w:val="22"/>
        </w:rPr>
      </w:pPr>
    </w:p>
    <w:p w14:paraId="24DEF272" w14:textId="77777777" w:rsidR="009245F5" w:rsidRPr="002A6FE9" w:rsidRDefault="009245F5" w:rsidP="00FA6623">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2A6FE9">
        <w:rPr>
          <w:rFonts w:ascii="Palatino Linotype" w:hAnsi="Palatino Linotype" w:cs="Tahoma"/>
          <w:b/>
          <w:sz w:val="22"/>
          <w:szCs w:val="22"/>
        </w:rPr>
        <w:t>II. Respuesta del Sujeto Obligado.</w:t>
      </w:r>
      <w:bookmarkEnd w:id="0"/>
    </w:p>
    <w:p w14:paraId="1807BF68" w14:textId="77777777" w:rsidR="009245F5" w:rsidRPr="002A6FE9" w:rsidRDefault="009245F5" w:rsidP="00FA6623">
      <w:pPr>
        <w:autoSpaceDE w:val="0"/>
        <w:autoSpaceDN w:val="0"/>
        <w:adjustRightInd w:val="0"/>
        <w:spacing w:line="360" w:lineRule="auto"/>
        <w:contextualSpacing/>
        <w:jc w:val="both"/>
        <w:rPr>
          <w:rFonts w:ascii="Palatino Linotype" w:hAnsi="Palatino Linotype" w:cs="Tahoma"/>
          <w:b/>
          <w:sz w:val="22"/>
          <w:szCs w:val="22"/>
        </w:rPr>
      </w:pPr>
    </w:p>
    <w:p w14:paraId="7C46B0E6" w14:textId="3DE8DBCD" w:rsidR="009245F5" w:rsidRPr="002A6FE9" w:rsidRDefault="00847F90" w:rsidP="00FA6623">
      <w:pPr>
        <w:autoSpaceDE w:val="0"/>
        <w:autoSpaceDN w:val="0"/>
        <w:adjustRightInd w:val="0"/>
        <w:spacing w:line="360" w:lineRule="auto"/>
        <w:contextualSpacing/>
        <w:jc w:val="both"/>
        <w:rPr>
          <w:rFonts w:ascii="Palatino Linotype" w:hAnsi="Palatino Linotype" w:cs="Tahoma"/>
          <w:sz w:val="22"/>
          <w:szCs w:val="22"/>
        </w:rPr>
      </w:pPr>
      <w:r w:rsidRPr="002A6FE9">
        <w:rPr>
          <w:rFonts w:ascii="Palatino Linotype" w:hAnsi="Palatino Linotype" w:cs="Tahoma"/>
          <w:bCs/>
          <w:sz w:val="22"/>
          <w:szCs w:val="22"/>
        </w:rPr>
        <w:lastRenderedPageBreak/>
        <w:t>Con fecha</w:t>
      </w:r>
      <w:r w:rsidR="009245F5" w:rsidRPr="002A6FE9">
        <w:rPr>
          <w:rFonts w:ascii="Palatino Linotype" w:hAnsi="Palatino Linotype" w:cs="Tahoma"/>
          <w:bCs/>
          <w:sz w:val="22"/>
          <w:szCs w:val="22"/>
        </w:rPr>
        <w:t xml:space="preserve"> </w:t>
      </w:r>
      <w:r w:rsidR="00EE15DC" w:rsidRPr="002A6FE9">
        <w:rPr>
          <w:rFonts w:ascii="Palatino Linotype" w:hAnsi="Palatino Linotype" w:cs="Tahoma"/>
          <w:bCs/>
          <w:sz w:val="22"/>
          <w:szCs w:val="22"/>
        </w:rPr>
        <w:t>dieci</w:t>
      </w:r>
      <w:r w:rsidR="00C56DDE" w:rsidRPr="002A6FE9">
        <w:rPr>
          <w:rFonts w:ascii="Palatino Linotype" w:hAnsi="Palatino Linotype" w:cs="Tahoma"/>
          <w:bCs/>
          <w:sz w:val="22"/>
          <w:szCs w:val="22"/>
        </w:rPr>
        <w:t>séis</w:t>
      </w:r>
      <w:r w:rsidR="009245F5" w:rsidRPr="002A6FE9">
        <w:rPr>
          <w:rFonts w:ascii="Palatino Linotype" w:hAnsi="Palatino Linotype" w:cs="Tahoma"/>
          <w:bCs/>
          <w:sz w:val="22"/>
          <w:szCs w:val="22"/>
        </w:rPr>
        <w:t xml:space="preserve"> de </w:t>
      </w:r>
      <w:r w:rsidR="00EE15DC" w:rsidRPr="002A6FE9">
        <w:rPr>
          <w:rFonts w:ascii="Palatino Linotype" w:hAnsi="Palatino Linotype" w:cs="Tahoma"/>
          <w:bCs/>
          <w:sz w:val="22"/>
          <w:szCs w:val="22"/>
        </w:rPr>
        <w:t>mayo</w:t>
      </w:r>
      <w:r w:rsidR="009245F5" w:rsidRPr="002A6FE9">
        <w:rPr>
          <w:rFonts w:ascii="Palatino Linotype" w:hAnsi="Palatino Linotype" w:cs="Tahoma"/>
          <w:bCs/>
          <w:sz w:val="22"/>
          <w:szCs w:val="22"/>
        </w:rPr>
        <w:t xml:space="preserve"> de dos mil veintidós, el</w:t>
      </w:r>
      <w:r w:rsidR="009245F5" w:rsidRPr="002A6FE9">
        <w:rPr>
          <w:rFonts w:ascii="Palatino Linotype" w:hAnsi="Palatino Linotype" w:cs="Tahoma"/>
          <w:b/>
          <w:sz w:val="22"/>
          <w:szCs w:val="22"/>
        </w:rPr>
        <w:t xml:space="preserve"> </w:t>
      </w:r>
      <w:r w:rsidR="009245F5" w:rsidRPr="002A6FE9">
        <w:rPr>
          <w:rFonts w:ascii="Palatino Linotype" w:hAnsi="Palatino Linotype" w:cs="Tahoma"/>
          <w:sz w:val="22"/>
          <w:szCs w:val="22"/>
        </w:rPr>
        <w:t>Sujeto Obligado dio respuesta a la solicitud de acceso a la información</w:t>
      </w:r>
      <w:r w:rsidRPr="002A6FE9">
        <w:rPr>
          <w:rFonts w:ascii="Palatino Linotype" w:hAnsi="Palatino Linotype" w:cs="Tahoma"/>
          <w:sz w:val="22"/>
          <w:szCs w:val="22"/>
        </w:rPr>
        <w:t>,</w:t>
      </w:r>
      <w:r w:rsidR="009245F5" w:rsidRPr="002A6FE9">
        <w:rPr>
          <w:rFonts w:ascii="Palatino Linotype" w:hAnsi="Palatino Linotype" w:cs="Tahoma"/>
          <w:sz w:val="22"/>
          <w:szCs w:val="22"/>
        </w:rPr>
        <w:t xml:space="preserve"> a través del Sistema de Acceso a la Información Mexiquense (SAIMEX), </w:t>
      </w:r>
      <w:r w:rsidRPr="002A6FE9">
        <w:rPr>
          <w:rFonts w:ascii="Palatino Linotype" w:hAnsi="Palatino Linotype" w:cs="Tahoma"/>
          <w:sz w:val="22"/>
          <w:szCs w:val="22"/>
        </w:rPr>
        <w:t>por medio</w:t>
      </w:r>
      <w:r w:rsidR="009245F5" w:rsidRPr="002A6FE9">
        <w:rPr>
          <w:rFonts w:ascii="Palatino Linotype" w:hAnsi="Palatino Linotype" w:cs="Tahoma"/>
          <w:sz w:val="22"/>
          <w:szCs w:val="22"/>
        </w:rPr>
        <w:t xml:space="preserve"> del oficio </w:t>
      </w:r>
      <w:r w:rsidR="00BA24DE" w:rsidRPr="002A6FE9">
        <w:rPr>
          <w:rFonts w:ascii="Palatino Linotype" w:hAnsi="Palatino Linotype" w:cs="Tahoma"/>
          <w:sz w:val="22"/>
          <w:szCs w:val="22"/>
        </w:rPr>
        <w:t xml:space="preserve">sin </w:t>
      </w:r>
      <w:r w:rsidR="009245F5" w:rsidRPr="002A6FE9">
        <w:rPr>
          <w:rFonts w:ascii="Palatino Linotype" w:hAnsi="Palatino Linotype" w:cs="Tahoma"/>
          <w:sz w:val="22"/>
          <w:szCs w:val="22"/>
        </w:rPr>
        <w:t xml:space="preserve">número, </w:t>
      </w:r>
      <w:r w:rsidR="00BA24DE" w:rsidRPr="002A6FE9">
        <w:rPr>
          <w:rFonts w:ascii="Palatino Linotype" w:hAnsi="Palatino Linotype" w:cs="Tahoma"/>
          <w:sz w:val="22"/>
          <w:szCs w:val="22"/>
        </w:rPr>
        <w:t>de la misma fecha de recepción</w:t>
      </w:r>
      <w:r w:rsidR="009245F5" w:rsidRPr="002A6FE9">
        <w:rPr>
          <w:rFonts w:ascii="Palatino Linotype" w:hAnsi="Palatino Linotype" w:cs="Tahoma"/>
          <w:sz w:val="22"/>
          <w:szCs w:val="22"/>
        </w:rPr>
        <w:t xml:space="preserve">, suscrito por el </w:t>
      </w:r>
      <w:r w:rsidR="00BA24DE" w:rsidRPr="002A6FE9">
        <w:rPr>
          <w:rFonts w:ascii="Palatino Linotype" w:hAnsi="Palatino Linotype" w:cs="Tahoma"/>
          <w:sz w:val="22"/>
          <w:szCs w:val="22"/>
        </w:rPr>
        <w:t>Titular de la Unidad de Transparencia</w:t>
      </w:r>
      <w:r w:rsidR="009245F5" w:rsidRPr="002A6FE9">
        <w:rPr>
          <w:rFonts w:ascii="Palatino Linotype" w:hAnsi="Palatino Linotype" w:cs="Tahoma"/>
          <w:sz w:val="22"/>
          <w:szCs w:val="22"/>
        </w:rPr>
        <w:t xml:space="preserve"> y dirigido a</w:t>
      </w:r>
      <w:r w:rsidR="00BA24DE" w:rsidRPr="002A6FE9">
        <w:rPr>
          <w:rFonts w:ascii="Palatino Linotype" w:hAnsi="Palatino Linotype" w:cs="Tahoma"/>
          <w:sz w:val="22"/>
          <w:szCs w:val="22"/>
        </w:rPr>
        <w:t xml:space="preserve">l </w:t>
      </w:r>
      <w:r w:rsidR="00B44670" w:rsidRPr="002A6FE9">
        <w:rPr>
          <w:rFonts w:ascii="Palatino Linotype" w:hAnsi="Palatino Linotype" w:cs="Tahoma"/>
          <w:sz w:val="22"/>
          <w:szCs w:val="22"/>
        </w:rPr>
        <w:t>Solicitante</w:t>
      </w:r>
      <w:r w:rsidR="009245F5" w:rsidRPr="002A6FE9">
        <w:rPr>
          <w:rFonts w:ascii="Palatino Linotype" w:hAnsi="Palatino Linotype" w:cs="Tahoma"/>
          <w:sz w:val="22"/>
          <w:szCs w:val="22"/>
        </w:rPr>
        <w:t>, en los siguientes términos:</w:t>
      </w:r>
    </w:p>
    <w:p w14:paraId="3EFD69A1" w14:textId="77777777" w:rsidR="009245F5" w:rsidRPr="002A6FE9" w:rsidRDefault="009245F5" w:rsidP="00FA6623">
      <w:pPr>
        <w:tabs>
          <w:tab w:val="left" w:pos="4667"/>
        </w:tabs>
        <w:spacing w:line="360" w:lineRule="auto"/>
        <w:ind w:left="567"/>
        <w:jc w:val="both"/>
        <w:rPr>
          <w:rFonts w:ascii="Palatino Linotype" w:hAnsi="Palatino Linotype" w:cs="Tahoma"/>
          <w:bCs/>
          <w:i/>
        </w:rPr>
      </w:pPr>
    </w:p>
    <w:p w14:paraId="08CA61D5" w14:textId="77777777" w:rsidR="00D008C8" w:rsidRPr="002A6FE9" w:rsidRDefault="009245F5" w:rsidP="00FA6623">
      <w:pPr>
        <w:tabs>
          <w:tab w:val="left" w:pos="4667"/>
        </w:tabs>
        <w:spacing w:line="360" w:lineRule="auto"/>
        <w:ind w:left="567" w:right="567"/>
        <w:jc w:val="both"/>
        <w:rPr>
          <w:rFonts w:ascii="Palatino Linotype" w:hAnsi="Palatino Linotype" w:cs="Tahoma"/>
          <w:bCs/>
          <w:i/>
          <w:lang w:val="es-ES"/>
        </w:rPr>
      </w:pPr>
      <w:r w:rsidRPr="002A6FE9">
        <w:rPr>
          <w:rFonts w:ascii="Palatino Linotype" w:hAnsi="Palatino Linotype" w:cs="Tahoma"/>
          <w:bCs/>
          <w:i/>
        </w:rPr>
        <w:t>“</w:t>
      </w:r>
      <w:r w:rsidRPr="002A6FE9">
        <w:rPr>
          <w:rFonts w:ascii="Palatino Linotype" w:hAnsi="Palatino Linotype" w:cs="Tahoma"/>
          <w:bCs/>
          <w:i/>
          <w:lang w:val="es-ES"/>
        </w:rPr>
        <w:t xml:space="preserve">… </w:t>
      </w:r>
    </w:p>
    <w:p w14:paraId="1ACA2BEB" w14:textId="15A99DE0" w:rsidR="009245F5" w:rsidRPr="002A6FE9" w:rsidRDefault="00BA24DE" w:rsidP="00FA6623">
      <w:pPr>
        <w:tabs>
          <w:tab w:val="left" w:pos="4667"/>
        </w:tabs>
        <w:spacing w:line="360" w:lineRule="auto"/>
        <w:ind w:left="567" w:right="567"/>
        <w:jc w:val="both"/>
        <w:rPr>
          <w:rFonts w:ascii="Palatino Linotype" w:hAnsi="Palatino Linotype" w:cs="Tahoma"/>
          <w:bCs/>
          <w:i/>
          <w:lang w:val="es-ES"/>
        </w:rPr>
      </w:pPr>
      <w:r w:rsidRPr="002A6FE9">
        <w:rPr>
          <w:rFonts w:ascii="Palatino Linotype" w:hAnsi="Palatino Linotype" w:cs="Tahoma"/>
          <w:bCs/>
          <w:i/>
          <w:lang w:val="es-ES"/>
        </w:rPr>
        <w:t xml:space="preserve">…la Subdirección de Recursos Humanos y Nómina hace llegar oficio número 1.5.5/ADMÓN/SDRHYN/299/2022 el cual, se adjunta al siguiente: </w:t>
      </w:r>
    </w:p>
    <w:p w14:paraId="6D55FB49" w14:textId="77777777" w:rsidR="00BA24DE" w:rsidRPr="002A6FE9" w:rsidRDefault="00BA24DE" w:rsidP="00FA6623">
      <w:pPr>
        <w:tabs>
          <w:tab w:val="left" w:pos="4667"/>
        </w:tabs>
        <w:spacing w:line="360" w:lineRule="auto"/>
        <w:ind w:left="567" w:right="567"/>
        <w:jc w:val="both"/>
        <w:rPr>
          <w:rFonts w:ascii="Palatino Linotype" w:hAnsi="Palatino Linotype" w:cs="Tahoma"/>
          <w:bCs/>
          <w:i/>
          <w:lang w:val="es-ES"/>
        </w:rPr>
      </w:pPr>
    </w:p>
    <w:p w14:paraId="0BEEDFEE" w14:textId="26FD5304" w:rsidR="00BA24DE" w:rsidRPr="002A6FE9" w:rsidRDefault="00BA24DE" w:rsidP="00FA6623">
      <w:pPr>
        <w:pStyle w:val="Prrafodelista"/>
        <w:numPr>
          <w:ilvl w:val="0"/>
          <w:numId w:val="8"/>
        </w:numPr>
        <w:tabs>
          <w:tab w:val="left" w:pos="4667"/>
        </w:tabs>
        <w:spacing w:line="360" w:lineRule="auto"/>
        <w:ind w:right="567"/>
        <w:jc w:val="both"/>
        <w:rPr>
          <w:rFonts w:ascii="Palatino Linotype" w:hAnsi="Palatino Linotype" w:cs="Tahoma"/>
          <w:i/>
          <w:szCs w:val="22"/>
          <w:lang w:val="es-ES"/>
        </w:rPr>
      </w:pPr>
      <w:r w:rsidRPr="002A6FE9">
        <w:rPr>
          <w:rFonts w:ascii="Palatino Linotype" w:hAnsi="Palatino Linotype" w:cs="Tahoma"/>
          <w:i/>
          <w:szCs w:val="22"/>
          <w:lang w:val="es-ES"/>
        </w:rPr>
        <w:t>ANEXO A; Oficio número 1.5.5/ADMÓN/SDRHYN/299/2022</w:t>
      </w:r>
    </w:p>
    <w:p w14:paraId="5F668F33" w14:textId="7547F7A9" w:rsidR="00BA24DE" w:rsidRPr="002A6FE9" w:rsidRDefault="00BA24DE" w:rsidP="00FA6623">
      <w:pPr>
        <w:pStyle w:val="Prrafodelista"/>
        <w:numPr>
          <w:ilvl w:val="0"/>
          <w:numId w:val="8"/>
        </w:numPr>
        <w:tabs>
          <w:tab w:val="left" w:pos="4667"/>
        </w:tabs>
        <w:spacing w:line="360" w:lineRule="auto"/>
        <w:ind w:right="567"/>
        <w:jc w:val="both"/>
        <w:rPr>
          <w:rFonts w:ascii="Palatino Linotype" w:hAnsi="Palatino Linotype" w:cs="Tahoma"/>
          <w:i/>
          <w:szCs w:val="22"/>
          <w:lang w:val="es-ES"/>
        </w:rPr>
      </w:pPr>
      <w:r w:rsidRPr="002A6FE9">
        <w:rPr>
          <w:rFonts w:ascii="Palatino Linotype" w:hAnsi="Palatino Linotype" w:cs="Tahoma"/>
          <w:i/>
          <w:szCs w:val="22"/>
          <w:lang w:val="es-ES"/>
        </w:rPr>
        <w:t>ANEXO B; 1ER QNA DE MARZO 2022</w:t>
      </w:r>
    </w:p>
    <w:p w14:paraId="76C02F39" w14:textId="1FD7B2F8" w:rsidR="00180794" w:rsidRPr="002A6FE9" w:rsidRDefault="00BA24DE" w:rsidP="00FA6623">
      <w:pPr>
        <w:pStyle w:val="Prrafodelista"/>
        <w:numPr>
          <w:ilvl w:val="0"/>
          <w:numId w:val="8"/>
        </w:numPr>
        <w:tabs>
          <w:tab w:val="left" w:pos="4667"/>
        </w:tabs>
        <w:spacing w:line="360" w:lineRule="auto"/>
        <w:ind w:right="567"/>
        <w:jc w:val="both"/>
        <w:rPr>
          <w:rFonts w:ascii="Palatino Linotype" w:hAnsi="Palatino Linotype" w:cs="Tahoma"/>
          <w:i/>
          <w:szCs w:val="22"/>
          <w:lang w:val="es-ES"/>
        </w:rPr>
      </w:pPr>
      <w:r w:rsidRPr="002A6FE9">
        <w:rPr>
          <w:rFonts w:ascii="Palatino Linotype" w:hAnsi="Palatino Linotype" w:cs="Tahoma"/>
          <w:i/>
          <w:szCs w:val="22"/>
          <w:lang w:val="es-ES"/>
        </w:rPr>
        <w:t>ANEXO C; 2DA QNA DE MARZO 2022</w:t>
      </w:r>
    </w:p>
    <w:p w14:paraId="7156CC40" w14:textId="77777777" w:rsidR="00180794" w:rsidRPr="002A6FE9" w:rsidRDefault="00180794" w:rsidP="00FA6623">
      <w:pPr>
        <w:tabs>
          <w:tab w:val="left" w:pos="4667"/>
        </w:tabs>
        <w:spacing w:line="360" w:lineRule="auto"/>
        <w:ind w:left="567" w:right="567"/>
        <w:jc w:val="both"/>
        <w:rPr>
          <w:rFonts w:ascii="Palatino Linotype" w:hAnsi="Palatino Linotype" w:cs="Tahoma"/>
          <w:i/>
          <w:szCs w:val="22"/>
          <w:lang w:val="es-ES"/>
        </w:rPr>
      </w:pPr>
    </w:p>
    <w:p w14:paraId="0D041C5D" w14:textId="271A4922" w:rsidR="00180794" w:rsidRPr="002A6FE9" w:rsidRDefault="00180794" w:rsidP="00FA6623">
      <w:pPr>
        <w:tabs>
          <w:tab w:val="left" w:pos="4667"/>
        </w:tabs>
        <w:spacing w:line="360" w:lineRule="auto"/>
        <w:ind w:left="567" w:right="567"/>
        <w:jc w:val="both"/>
        <w:rPr>
          <w:rFonts w:ascii="Palatino Linotype" w:hAnsi="Palatino Linotype" w:cs="Tahoma"/>
          <w:i/>
          <w:szCs w:val="22"/>
          <w:lang w:val="es-ES"/>
        </w:rPr>
      </w:pPr>
      <w:r w:rsidRPr="002A6FE9">
        <w:rPr>
          <w:rFonts w:ascii="Palatino Linotype" w:hAnsi="Palatino Linotype" w:cs="Tahoma"/>
          <w:i/>
          <w:szCs w:val="22"/>
          <w:lang w:val="es-ES"/>
        </w:rPr>
        <w:t>Al mismo tiempo, se anexa enlace para que pueda corroborar la información en la página oficial H. Ayuntamiento de Texcoco.</w:t>
      </w:r>
    </w:p>
    <w:p w14:paraId="36745E04" w14:textId="77777777" w:rsidR="006B3D2B" w:rsidRPr="002A6FE9" w:rsidRDefault="006B3D2B" w:rsidP="00FA6623">
      <w:pPr>
        <w:tabs>
          <w:tab w:val="left" w:pos="4667"/>
        </w:tabs>
        <w:spacing w:line="360" w:lineRule="auto"/>
        <w:ind w:left="567" w:right="567"/>
        <w:jc w:val="both"/>
        <w:rPr>
          <w:rFonts w:ascii="Palatino Linotype" w:hAnsi="Palatino Linotype" w:cs="Tahoma"/>
          <w:i/>
          <w:szCs w:val="22"/>
          <w:lang w:val="es-ES"/>
        </w:rPr>
      </w:pPr>
    </w:p>
    <w:p w14:paraId="0F8B3CD4" w14:textId="3FD0E4CD" w:rsidR="00180794" w:rsidRPr="002A6FE9" w:rsidRDefault="002A6FE9" w:rsidP="00FA6623">
      <w:pPr>
        <w:tabs>
          <w:tab w:val="left" w:pos="4667"/>
        </w:tabs>
        <w:spacing w:line="360" w:lineRule="auto"/>
        <w:ind w:left="567" w:right="567"/>
        <w:jc w:val="both"/>
        <w:rPr>
          <w:rFonts w:ascii="Palatino Linotype" w:hAnsi="Palatino Linotype" w:cs="Tahoma"/>
          <w:i/>
          <w:szCs w:val="22"/>
          <w:lang w:val="es-ES"/>
        </w:rPr>
      </w:pPr>
      <w:hyperlink r:id="rId8" w:history="1">
        <w:r w:rsidR="00180794" w:rsidRPr="002A6FE9">
          <w:rPr>
            <w:rStyle w:val="Hipervnculo"/>
            <w:rFonts w:ascii="Palatino Linotype" w:hAnsi="Palatino Linotype" w:cs="Tahoma"/>
            <w:i/>
            <w:szCs w:val="22"/>
            <w:lang w:val="es-ES"/>
          </w:rPr>
          <w:t>https://www.texcocoedomex.gob.mx/Dovumentos/NOMINA2022.pdf</w:t>
        </w:r>
      </w:hyperlink>
    </w:p>
    <w:p w14:paraId="7989A775" w14:textId="29E69FBF" w:rsidR="009245F5" w:rsidRPr="002A6FE9" w:rsidRDefault="009245F5" w:rsidP="00FA6623">
      <w:pPr>
        <w:tabs>
          <w:tab w:val="left" w:pos="4667"/>
        </w:tabs>
        <w:spacing w:line="360" w:lineRule="auto"/>
        <w:ind w:left="567" w:right="567"/>
        <w:jc w:val="both"/>
        <w:rPr>
          <w:rFonts w:ascii="Palatino Linotype" w:hAnsi="Palatino Linotype" w:cs="Tahoma"/>
          <w:bCs/>
          <w:i/>
        </w:rPr>
      </w:pPr>
      <w:r w:rsidRPr="002A6FE9">
        <w:rPr>
          <w:rFonts w:ascii="Palatino Linotype" w:hAnsi="Palatino Linotype" w:cs="Tahoma"/>
          <w:i/>
          <w:szCs w:val="22"/>
          <w:lang w:val="es-ES"/>
        </w:rPr>
        <w:t>…” (sic.)</w:t>
      </w:r>
    </w:p>
    <w:p w14:paraId="18E36716" w14:textId="77777777" w:rsidR="008B051B" w:rsidRPr="002A6FE9" w:rsidRDefault="008B051B" w:rsidP="00FA6623">
      <w:pPr>
        <w:tabs>
          <w:tab w:val="left" w:pos="4667"/>
        </w:tabs>
        <w:spacing w:line="360" w:lineRule="auto"/>
        <w:ind w:left="567" w:right="567"/>
        <w:jc w:val="both"/>
        <w:rPr>
          <w:rFonts w:ascii="Palatino Linotype" w:hAnsi="Palatino Linotype" w:cs="Tahoma"/>
          <w:bCs/>
          <w:i/>
        </w:rPr>
      </w:pPr>
    </w:p>
    <w:p w14:paraId="1AF76789" w14:textId="31B7F31F" w:rsidR="008B051B" w:rsidRPr="002A6FE9" w:rsidRDefault="008B051B" w:rsidP="00FA6623">
      <w:pPr>
        <w:autoSpaceDE w:val="0"/>
        <w:autoSpaceDN w:val="0"/>
        <w:adjustRightInd w:val="0"/>
        <w:spacing w:line="360" w:lineRule="auto"/>
        <w:ind w:right="-28"/>
        <w:jc w:val="both"/>
        <w:rPr>
          <w:rFonts w:ascii="Palatino Linotype" w:hAnsi="Palatino Linotype" w:cs="Tahoma"/>
          <w:bCs/>
          <w:sz w:val="22"/>
          <w:szCs w:val="22"/>
          <w:lang w:val="es-ES"/>
        </w:rPr>
      </w:pPr>
      <w:r w:rsidRPr="002A6FE9">
        <w:rPr>
          <w:rFonts w:ascii="Palatino Linotype" w:hAnsi="Palatino Linotype" w:cs="Tahoma"/>
          <w:bCs/>
          <w:sz w:val="22"/>
          <w:szCs w:val="22"/>
          <w:lang w:val="es-ES"/>
        </w:rPr>
        <w:t>El Sujeto Obligado adjuntó la digitalización de</w:t>
      </w:r>
      <w:r w:rsidR="00180794" w:rsidRPr="002A6FE9">
        <w:rPr>
          <w:rFonts w:ascii="Palatino Linotype" w:hAnsi="Palatino Linotype" w:cs="Tahoma"/>
          <w:bCs/>
          <w:sz w:val="22"/>
          <w:szCs w:val="22"/>
          <w:lang w:val="es-ES"/>
        </w:rPr>
        <w:t xml:space="preserve"> los siguientes documentos: </w:t>
      </w:r>
    </w:p>
    <w:p w14:paraId="78F6B16B" w14:textId="77777777" w:rsidR="004A7A55" w:rsidRPr="002A6FE9" w:rsidRDefault="004A7A55" w:rsidP="00FA6623">
      <w:pPr>
        <w:autoSpaceDE w:val="0"/>
        <w:autoSpaceDN w:val="0"/>
        <w:adjustRightInd w:val="0"/>
        <w:spacing w:line="360" w:lineRule="auto"/>
        <w:ind w:right="-28"/>
        <w:jc w:val="both"/>
        <w:rPr>
          <w:rFonts w:ascii="Palatino Linotype" w:hAnsi="Palatino Linotype" w:cs="Tahoma"/>
          <w:bCs/>
          <w:sz w:val="22"/>
          <w:szCs w:val="22"/>
          <w:lang w:val="es-ES"/>
        </w:rPr>
      </w:pPr>
    </w:p>
    <w:p w14:paraId="170C6CFC" w14:textId="48293C1F" w:rsidR="00180794" w:rsidRPr="002A6FE9" w:rsidRDefault="006B3D2B" w:rsidP="00FA6623">
      <w:pPr>
        <w:autoSpaceDE w:val="0"/>
        <w:autoSpaceDN w:val="0"/>
        <w:adjustRightInd w:val="0"/>
        <w:spacing w:line="360" w:lineRule="auto"/>
        <w:ind w:right="-28"/>
        <w:jc w:val="both"/>
        <w:rPr>
          <w:rFonts w:ascii="Palatino Linotype" w:hAnsi="Palatino Linotype" w:cs="Tahoma"/>
          <w:bCs/>
          <w:sz w:val="22"/>
          <w:szCs w:val="24"/>
          <w:lang w:val="es-ES"/>
        </w:rPr>
      </w:pPr>
      <w:r w:rsidRPr="002A6FE9">
        <w:rPr>
          <w:rFonts w:ascii="Palatino Linotype" w:hAnsi="Palatino Linotype" w:cs="Tahoma"/>
          <w:bCs/>
          <w:sz w:val="22"/>
          <w:szCs w:val="24"/>
          <w:lang w:val="es-ES"/>
        </w:rPr>
        <w:t xml:space="preserve">i) </w:t>
      </w:r>
      <w:r w:rsidR="00180794" w:rsidRPr="002A6FE9">
        <w:rPr>
          <w:rFonts w:ascii="Palatino Linotype" w:hAnsi="Palatino Linotype" w:cs="Tahoma"/>
          <w:bCs/>
          <w:sz w:val="22"/>
          <w:szCs w:val="24"/>
          <w:lang w:val="es-ES"/>
        </w:rPr>
        <w:t xml:space="preserve">Oficio número 1.5.5/ADMÓN/SDRHYN/299/2022, del doce de mayo de dos mil veintidós, suscrito por la Directora General de Administración </w:t>
      </w:r>
      <w:r w:rsidR="00D431EE" w:rsidRPr="002A6FE9">
        <w:rPr>
          <w:rFonts w:ascii="Palatino Linotype" w:hAnsi="Palatino Linotype" w:cs="Tahoma"/>
          <w:bCs/>
          <w:sz w:val="22"/>
          <w:szCs w:val="24"/>
          <w:lang w:val="es-ES"/>
        </w:rPr>
        <w:t xml:space="preserve">y la Subdirectora de Recursos Humanos y Nómina, y dirigido al Jefe de la Unidad de Transparencia y Acceso a la Información Pública, por medio del cual manifiesta lo siguiente: </w:t>
      </w:r>
    </w:p>
    <w:p w14:paraId="067E2E04" w14:textId="77777777" w:rsidR="004A7A55" w:rsidRPr="002A6FE9" w:rsidRDefault="004A7A55" w:rsidP="00FA6623">
      <w:pPr>
        <w:pStyle w:val="Prrafodelista"/>
        <w:autoSpaceDE w:val="0"/>
        <w:autoSpaceDN w:val="0"/>
        <w:adjustRightInd w:val="0"/>
        <w:spacing w:line="360" w:lineRule="auto"/>
        <w:ind w:right="-28"/>
        <w:jc w:val="both"/>
        <w:rPr>
          <w:rFonts w:ascii="Palatino Linotype" w:hAnsi="Palatino Linotype" w:cs="Tahoma"/>
          <w:bCs/>
          <w:szCs w:val="22"/>
          <w:lang w:val="es-ES"/>
        </w:rPr>
      </w:pPr>
    </w:p>
    <w:p w14:paraId="109CF457" w14:textId="22685914" w:rsidR="00831E3A" w:rsidRPr="002A6FE9" w:rsidRDefault="00831E3A" w:rsidP="00FA6623">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r w:rsidRPr="002A6FE9">
        <w:rPr>
          <w:rFonts w:ascii="Palatino Linotype" w:hAnsi="Palatino Linotype" w:cs="Tahoma"/>
          <w:bCs/>
          <w:i/>
          <w:iCs/>
          <w:sz w:val="20"/>
          <w:szCs w:val="20"/>
          <w:lang w:val="es-ES"/>
        </w:rPr>
        <w:t xml:space="preserve">“…para poder enviar recibos de nómina el procedimiento </w:t>
      </w:r>
      <w:r w:rsidR="005C5309" w:rsidRPr="002A6FE9">
        <w:rPr>
          <w:rFonts w:ascii="Palatino Linotype" w:hAnsi="Palatino Linotype" w:cs="Tahoma"/>
          <w:bCs/>
          <w:i/>
          <w:iCs/>
          <w:sz w:val="20"/>
          <w:szCs w:val="20"/>
          <w:lang w:val="es-ES"/>
        </w:rPr>
        <w:t xml:space="preserve">es imprimirlos, testarlos (versión pública) y digitalizarlos para poder cargarlos al sistema. La información que nos solicitan </w:t>
      </w:r>
      <w:proofErr w:type="gramStart"/>
      <w:r w:rsidR="005C5309" w:rsidRPr="002A6FE9">
        <w:rPr>
          <w:rFonts w:ascii="Palatino Linotype" w:hAnsi="Palatino Linotype" w:cs="Tahoma"/>
          <w:bCs/>
          <w:i/>
          <w:iCs/>
          <w:sz w:val="20"/>
          <w:szCs w:val="20"/>
          <w:lang w:val="es-ES"/>
        </w:rPr>
        <w:t>requieren</w:t>
      </w:r>
      <w:proofErr w:type="gramEnd"/>
      <w:r w:rsidR="005C5309" w:rsidRPr="002A6FE9">
        <w:rPr>
          <w:rFonts w:ascii="Palatino Linotype" w:hAnsi="Palatino Linotype" w:cs="Tahoma"/>
          <w:bCs/>
          <w:i/>
          <w:iCs/>
          <w:sz w:val="20"/>
          <w:szCs w:val="20"/>
          <w:lang w:val="es-ES"/>
        </w:rPr>
        <w:t xml:space="preserve"> utilizar </w:t>
      </w:r>
      <w:r w:rsidR="005C5309" w:rsidRPr="002A6FE9">
        <w:rPr>
          <w:rFonts w:ascii="Palatino Linotype" w:hAnsi="Palatino Linotype" w:cs="Tahoma"/>
          <w:bCs/>
          <w:i/>
          <w:iCs/>
          <w:sz w:val="20"/>
          <w:szCs w:val="20"/>
          <w:lang w:val="es-ES"/>
        </w:rPr>
        <w:lastRenderedPageBreak/>
        <w:t>aproximadamente de 1,720 hojas, para poder responder la solicitud y después serán desechadas. Por tal motivo y con el fin de entregar la información solicitada le hacemos llegar un archivo que contiene los datos que vienen en todos y cada uno de los recibos de la primera y segunda quincena de marzo de 2022.</w:t>
      </w:r>
    </w:p>
    <w:p w14:paraId="182E147B" w14:textId="3AD47FB6" w:rsidR="005C5309" w:rsidRPr="002A6FE9" w:rsidRDefault="005C5309" w:rsidP="00FA6623">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p>
    <w:p w14:paraId="05343878" w14:textId="143E3C76" w:rsidR="005C5309" w:rsidRPr="002A6FE9" w:rsidRDefault="005C5309" w:rsidP="00FA6623">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r w:rsidRPr="002A6FE9">
        <w:rPr>
          <w:rFonts w:ascii="Palatino Linotype" w:hAnsi="Palatino Linotype" w:cs="Tahoma"/>
          <w:bCs/>
          <w:i/>
          <w:iCs/>
          <w:sz w:val="20"/>
          <w:szCs w:val="20"/>
          <w:lang w:val="es-ES"/>
        </w:rPr>
        <w:t xml:space="preserve">Del mismo modo anexamos un enlace para que pueda corroborar la información en la página de carácter pública del H. Ayuntamiento de Texcoco. </w:t>
      </w:r>
    </w:p>
    <w:p w14:paraId="32A235D6" w14:textId="13F82AB6" w:rsidR="005C5309" w:rsidRPr="002A6FE9" w:rsidRDefault="005C5309" w:rsidP="00FA6623">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p>
    <w:p w14:paraId="328B4509" w14:textId="1353F1AF" w:rsidR="005C5309" w:rsidRPr="002A6FE9" w:rsidRDefault="002A6FE9" w:rsidP="00FA6623">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hyperlink r:id="rId9" w:history="1">
        <w:r w:rsidR="005C5309" w:rsidRPr="002A6FE9">
          <w:rPr>
            <w:rStyle w:val="Hipervnculo"/>
            <w:rFonts w:ascii="Palatino Linotype" w:hAnsi="Palatino Linotype" w:cs="Tahoma"/>
            <w:bCs/>
            <w:i/>
            <w:iCs/>
            <w:sz w:val="20"/>
            <w:szCs w:val="20"/>
            <w:lang w:val="es-ES"/>
          </w:rPr>
          <w:t>https://www.texcocoedomex.gob.mx/Documentos/NOMINA2022.pdf</w:t>
        </w:r>
      </w:hyperlink>
    </w:p>
    <w:p w14:paraId="6BEE5361" w14:textId="7398AB24" w:rsidR="005C5309" w:rsidRPr="002A6FE9" w:rsidRDefault="005C5309" w:rsidP="00FA6623">
      <w:pPr>
        <w:pStyle w:val="Prrafodelista"/>
        <w:autoSpaceDE w:val="0"/>
        <w:autoSpaceDN w:val="0"/>
        <w:adjustRightInd w:val="0"/>
        <w:spacing w:line="360" w:lineRule="auto"/>
        <w:ind w:left="567" w:right="567"/>
        <w:jc w:val="both"/>
        <w:rPr>
          <w:rFonts w:ascii="Palatino Linotype" w:hAnsi="Palatino Linotype" w:cs="Tahoma"/>
          <w:bCs/>
          <w:i/>
          <w:iCs/>
          <w:sz w:val="20"/>
          <w:szCs w:val="20"/>
          <w:lang w:val="es-ES"/>
        </w:rPr>
      </w:pPr>
      <w:r w:rsidRPr="002A6FE9">
        <w:rPr>
          <w:rFonts w:ascii="Palatino Linotype" w:hAnsi="Palatino Linotype" w:cs="Tahoma"/>
          <w:bCs/>
          <w:i/>
          <w:iCs/>
          <w:sz w:val="20"/>
          <w:szCs w:val="20"/>
          <w:lang w:val="es-ES"/>
        </w:rPr>
        <w:t>…”</w:t>
      </w:r>
    </w:p>
    <w:p w14:paraId="58EBEB09" w14:textId="77777777" w:rsidR="006B3D2B" w:rsidRPr="002A6FE9" w:rsidRDefault="006B3D2B" w:rsidP="00FA6623">
      <w:pPr>
        <w:autoSpaceDE w:val="0"/>
        <w:autoSpaceDN w:val="0"/>
        <w:adjustRightInd w:val="0"/>
        <w:spacing w:line="360" w:lineRule="auto"/>
        <w:ind w:right="-28"/>
        <w:jc w:val="both"/>
        <w:rPr>
          <w:rFonts w:ascii="Palatino Linotype" w:hAnsi="Palatino Linotype" w:cs="Tahoma"/>
          <w:bCs/>
          <w:sz w:val="22"/>
          <w:szCs w:val="22"/>
          <w:lang w:val="es-ES"/>
        </w:rPr>
      </w:pPr>
    </w:p>
    <w:p w14:paraId="51F348DF" w14:textId="7A487A3B" w:rsidR="006B3D2B" w:rsidRPr="002A6FE9" w:rsidRDefault="006B3D2B" w:rsidP="00FA6623">
      <w:pPr>
        <w:autoSpaceDE w:val="0"/>
        <w:autoSpaceDN w:val="0"/>
        <w:adjustRightInd w:val="0"/>
        <w:spacing w:line="360" w:lineRule="auto"/>
        <w:ind w:right="-28"/>
        <w:jc w:val="both"/>
        <w:rPr>
          <w:rFonts w:ascii="Palatino Linotype" w:hAnsi="Palatino Linotype" w:cs="Tahoma"/>
          <w:bCs/>
          <w:sz w:val="22"/>
          <w:szCs w:val="22"/>
          <w:lang w:val="es-ES"/>
        </w:rPr>
      </w:pPr>
      <w:bookmarkStart w:id="1" w:name="_Hlk108631908"/>
      <w:proofErr w:type="spellStart"/>
      <w:r w:rsidRPr="002A6FE9">
        <w:rPr>
          <w:rFonts w:ascii="Palatino Linotype" w:hAnsi="Palatino Linotype" w:cs="Tahoma"/>
          <w:bCs/>
          <w:sz w:val="22"/>
          <w:szCs w:val="22"/>
          <w:lang w:val="es-ES"/>
        </w:rPr>
        <w:t>ii</w:t>
      </w:r>
      <w:proofErr w:type="spellEnd"/>
      <w:r w:rsidRPr="002A6FE9">
        <w:rPr>
          <w:rFonts w:ascii="Palatino Linotype" w:hAnsi="Palatino Linotype" w:cs="Tahoma"/>
          <w:bCs/>
          <w:sz w:val="22"/>
          <w:szCs w:val="22"/>
          <w:lang w:val="es-ES"/>
        </w:rPr>
        <w:t>) Nómina de la primera y segunda quincena de marzo de dos mil veintidós.</w:t>
      </w:r>
    </w:p>
    <w:p w14:paraId="087B93A0" w14:textId="77777777" w:rsidR="006B3D2B" w:rsidRPr="002A6FE9" w:rsidRDefault="006B3D2B" w:rsidP="00FA6623">
      <w:pPr>
        <w:autoSpaceDE w:val="0"/>
        <w:autoSpaceDN w:val="0"/>
        <w:adjustRightInd w:val="0"/>
        <w:spacing w:line="360" w:lineRule="auto"/>
        <w:ind w:right="-28"/>
        <w:jc w:val="both"/>
        <w:rPr>
          <w:rFonts w:ascii="Palatino Linotype" w:hAnsi="Palatino Linotype" w:cs="Tahoma"/>
          <w:bCs/>
          <w:szCs w:val="22"/>
          <w:lang w:val="es-ES"/>
        </w:rPr>
      </w:pPr>
    </w:p>
    <w:bookmarkEnd w:id="1"/>
    <w:p w14:paraId="30EA1A4F" w14:textId="77777777" w:rsidR="009245F5" w:rsidRPr="002A6FE9" w:rsidRDefault="009245F5" w:rsidP="00FA6623">
      <w:pPr>
        <w:autoSpaceDE w:val="0"/>
        <w:autoSpaceDN w:val="0"/>
        <w:adjustRightInd w:val="0"/>
        <w:spacing w:line="360" w:lineRule="auto"/>
        <w:ind w:right="-28"/>
        <w:jc w:val="both"/>
        <w:rPr>
          <w:rFonts w:ascii="Palatino Linotype" w:hAnsi="Palatino Linotype" w:cs="Tahoma"/>
          <w:b/>
          <w:sz w:val="22"/>
          <w:szCs w:val="22"/>
        </w:rPr>
      </w:pPr>
      <w:r w:rsidRPr="002A6FE9">
        <w:rPr>
          <w:rFonts w:ascii="Palatino Linotype" w:hAnsi="Palatino Linotype" w:cs="Tahoma"/>
          <w:b/>
          <w:sz w:val="22"/>
          <w:szCs w:val="22"/>
        </w:rPr>
        <w:t xml:space="preserve">III. Interposición del Recurso de Revisión. </w:t>
      </w:r>
    </w:p>
    <w:p w14:paraId="20000445" w14:textId="77777777" w:rsidR="009245F5" w:rsidRPr="002A6FE9" w:rsidRDefault="009245F5" w:rsidP="00FA6623">
      <w:pPr>
        <w:autoSpaceDE w:val="0"/>
        <w:autoSpaceDN w:val="0"/>
        <w:adjustRightInd w:val="0"/>
        <w:spacing w:line="360" w:lineRule="auto"/>
        <w:ind w:right="-28"/>
        <w:jc w:val="both"/>
        <w:rPr>
          <w:rFonts w:ascii="Palatino Linotype" w:hAnsi="Palatino Linotype" w:cs="Tahoma"/>
          <w:sz w:val="22"/>
          <w:szCs w:val="22"/>
        </w:rPr>
      </w:pPr>
    </w:p>
    <w:p w14:paraId="3BB08E0E" w14:textId="38607052" w:rsidR="009245F5" w:rsidRPr="002A6FE9" w:rsidRDefault="009245F5" w:rsidP="00FA6623">
      <w:pPr>
        <w:spacing w:line="360" w:lineRule="auto"/>
        <w:jc w:val="both"/>
        <w:rPr>
          <w:rFonts w:ascii="Palatino Linotype" w:hAnsi="Palatino Linotype" w:cs="Tahoma"/>
          <w:bCs/>
          <w:sz w:val="22"/>
          <w:szCs w:val="22"/>
          <w:lang w:val="es-ES"/>
        </w:rPr>
      </w:pPr>
      <w:r w:rsidRPr="002A6FE9">
        <w:rPr>
          <w:rFonts w:ascii="Palatino Linotype" w:hAnsi="Palatino Linotype" w:cs="Tahoma"/>
          <w:bCs/>
          <w:sz w:val="22"/>
          <w:szCs w:val="22"/>
          <w:lang w:val="es-ES"/>
        </w:rPr>
        <w:t xml:space="preserve">Con fecha </w:t>
      </w:r>
      <w:r w:rsidR="00084486" w:rsidRPr="002A6FE9">
        <w:rPr>
          <w:rFonts w:ascii="Palatino Linotype" w:hAnsi="Palatino Linotype" w:cs="Tahoma"/>
          <w:bCs/>
          <w:sz w:val="22"/>
          <w:szCs w:val="22"/>
          <w:lang w:val="es-ES"/>
        </w:rPr>
        <w:t>diecisiete</w:t>
      </w:r>
      <w:r w:rsidRPr="002A6FE9">
        <w:rPr>
          <w:rFonts w:ascii="Palatino Linotype" w:hAnsi="Palatino Linotype" w:cs="Tahoma"/>
          <w:bCs/>
          <w:sz w:val="22"/>
          <w:szCs w:val="22"/>
          <w:lang w:val="es-ES"/>
        </w:rPr>
        <w:t xml:space="preserve"> de </w:t>
      </w:r>
      <w:r w:rsidR="00E03049" w:rsidRPr="002A6FE9">
        <w:rPr>
          <w:rFonts w:ascii="Palatino Linotype" w:hAnsi="Palatino Linotype" w:cs="Tahoma"/>
          <w:bCs/>
          <w:sz w:val="22"/>
          <w:szCs w:val="22"/>
          <w:lang w:val="es-ES"/>
        </w:rPr>
        <w:t>ma</w:t>
      </w:r>
      <w:r w:rsidR="0095439E" w:rsidRPr="002A6FE9">
        <w:rPr>
          <w:rFonts w:ascii="Palatino Linotype" w:hAnsi="Palatino Linotype" w:cs="Tahoma"/>
          <w:bCs/>
          <w:sz w:val="22"/>
          <w:szCs w:val="22"/>
          <w:lang w:val="es-ES"/>
        </w:rPr>
        <w:t>yo</w:t>
      </w:r>
      <w:r w:rsidRPr="002A6FE9">
        <w:rPr>
          <w:rFonts w:ascii="Palatino Linotype" w:hAnsi="Palatino Linotype" w:cs="Tahoma"/>
          <w:bCs/>
          <w:sz w:val="22"/>
          <w:szCs w:val="22"/>
          <w:lang w:val="es-ES"/>
        </w:rPr>
        <w:t xml:space="preserve"> de dos mil veintidós </w:t>
      </w:r>
      <w:r w:rsidRPr="002A6FE9">
        <w:rPr>
          <w:rFonts w:ascii="Palatino Linotype" w:hAnsi="Palatino Linotype" w:cs="Tahoma"/>
          <w:bCs/>
          <w:sz w:val="22"/>
          <w:szCs w:val="22"/>
        </w:rPr>
        <w:t xml:space="preserve">se recibió en este Instituto, a través del </w:t>
      </w:r>
      <w:r w:rsidRPr="002A6FE9">
        <w:rPr>
          <w:rFonts w:ascii="Palatino Linotype" w:hAnsi="Palatino Linotype" w:cs="Tahoma"/>
          <w:bCs/>
          <w:sz w:val="22"/>
          <w:szCs w:val="22"/>
          <w:lang w:val="es-ES"/>
        </w:rPr>
        <w:t>Sistema de Acceso a la Información Mexiquense (SAIMEX)</w:t>
      </w:r>
      <w:r w:rsidRPr="002A6FE9">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2A6FE9" w:rsidRDefault="009245F5" w:rsidP="00FA6623">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Pr="002A6FE9" w:rsidRDefault="009245F5" w:rsidP="00FA6623">
      <w:pPr>
        <w:tabs>
          <w:tab w:val="left" w:pos="4667"/>
        </w:tabs>
        <w:spacing w:line="360" w:lineRule="auto"/>
        <w:ind w:left="567" w:right="567"/>
        <w:jc w:val="both"/>
        <w:rPr>
          <w:rFonts w:ascii="Palatino Linotype" w:hAnsi="Palatino Linotype" w:cs="Tahoma"/>
          <w:b/>
          <w:bCs/>
          <w:i/>
        </w:rPr>
      </w:pPr>
      <w:r w:rsidRPr="002A6FE9">
        <w:rPr>
          <w:rFonts w:ascii="Palatino Linotype" w:hAnsi="Palatino Linotype" w:cs="Tahoma"/>
          <w:b/>
          <w:bCs/>
          <w:i/>
        </w:rPr>
        <w:t>“ACTO IMPUGNADO</w:t>
      </w:r>
    </w:p>
    <w:p w14:paraId="5EC22649" w14:textId="128E2F99" w:rsidR="009245F5" w:rsidRPr="002A6FE9" w:rsidRDefault="00084486" w:rsidP="00FA6623">
      <w:pPr>
        <w:tabs>
          <w:tab w:val="left" w:pos="4667"/>
        </w:tabs>
        <w:spacing w:line="360" w:lineRule="auto"/>
        <w:ind w:left="567" w:right="567"/>
        <w:jc w:val="both"/>
        <w:rPr>
          <w:rFonts w:ascii="Palatino Linotype" w:hAnsi="Palatino Linotype" w:cs="Tahoma"/>
          <w:bCs/>
          <w:i/>
        </w:rPr>
      </w:pPr>
      <w:proofErr w:type="spellStart"/>
      <w:r w:rsidRPr="002A6FE9">
        <w:rPr>
          <w:rFonts w:ascii="Palatino Linotype" w:hAnsi="Palatino Linotype" w:cs="Tahoma"/>
          <w:bCs/>
          <w:i/>
        </w:rPr>
        <w:t>Pedi</w:t>
      </w:r>
      <w:proofErr w:type="spellEnd"/>
      <w:r w:rsidRPr="002A6FE9">
        <w:rPr>
          <w:rFonts w:ascii="Palatino Linotype" w:hAnsi="Palatino Linotype" w:cs="Tahoma"/>
          <w:bCs/>
          <w:i/>
        </w:rPr>
        <w:t xml:space="preserve"> recibos de </w:t>
      </w:r>
      <w:proofErr w:type="spellStart"/>
      <w:r w:rsidRPr="002A6FE9">
        <w:rPr>
          <w:rFonts w:ascii="Palatino Linotype" w:hAnsi="Palatino Linotype" w:cs="Tahoma"/>
          <w:bCs/>
          <w:i/>
        </w:rPr>
        <w:t>nomima</w:t>
      </w:r>
      <w:proofErr w:type="spellEnd"/>
      <w:r w:rsidRPr="002A6FE9">
        <w:rPr>
          <w:rFonts w:ascii="Palatino Linotype" w:hAnsi="Palatino Linotype" w:cs="Tahoma"/>
          <w:bCs/>
          <w:i/>
        </w:rPr>
        <w:t xml:space="preserve">, no tabla con lis sueldos. Para su </w:t>
      </w:r>
      <w:proofErr w:type="spellStart"/>
      <w:r w:rsidRPr="002A6FE9">
        <w:rPr>
          <w:rFonts w:ascii="Palatino Linotype" w:hAnsi="Palatino Linotype" w:cs="Tahoma"/>
          <w:bCs/>
          <w:i/>
        </w:rPr>
        <w:t>informacion</w:t>
      </w:r>
      <w:proofErr w:type="spellEnd"/>
      <w:r w:rsidRPr="002A6FE9">
        <w:rPr>
          <w:rFonts w:ascii="Palatino Linotype" w:hAnsi="Palatino Linotype" w:cs="Tahoma"/>
          <w:bCs/>
          <w:i/>
        </w:rPr>
        <w:t xml:space="preserve"> ya no es necesario imprimirlos y gastar papel para testarlos, se pueden testar electrónicamente. </w:t>
      </w:r>
      <w:proofErr w:type="spellStart"/>
      <w:r w:rsidRPr="002A6FE9">
        <w:rPr>
          <w:rFonts w:ascii="Palatino Linotype" w:hAnsi="Palatino Linotype" w:cs="Tahoma"/>
          <w:bCs/>
          <w:i/>
        </w:rPr>
        <w:t>Asi</w:t>
      </w:r>
      <w:proofErr w:type="spellEnd"/>
      <w:r w:rsidRPr="002A6FE9">
        <w:rPr>
          <w:rFonts w:ascii="Palatino Linotype" w:hAnsi="Palatino Linotype" w:cs="Tahoma"/>
          <w:bCs/>
          <w:i/>
        </w:rPr>
        <w:t xml:space="preserve"> que solicito nuevamente los recibos de nómina que se menciona en la solicitud. Aparte de que menciona que son 1720 lo cual no veo el problema</w:t>
      </w:r>
      <w:r w:rsidR="009245F5" w:rsidRPr="002A6FE9">
        <w:rPr>
          <w:rFonts w:ascii="Palatino Linotype" w:hAnsi="Palatino Linotype" w:cs="Tahoma"/>
          <w:bCs/>
          <w:i/>
        </w:rPr>
        <w:t>” (Sic.)</w:t>
      </w:r>
    </w:p>
    <w:p w14:paraId="5943B08F" w14:textId="77777777" w:rsidR="009245F5" w:rsidRPr="002A6FE9" w:rsidRDefault="009245F5" w:rsidP="00FA6623">
      <w:pPr>
        <w:tabs>
          <w:tab w:val="left" w:pos="4667"/>
        </w:tabs>
        <w:spacing w:line="360" w:lineRule="auto"/>
        <w:ind w:left="567" w:right="567"/>
        <w:jc w:val="both"/>
        <w:rPr>
          <w:rFonts w:ascii="Palatino Linotype" w:hAnsi="Palatino Linotype" w:cs="Tahoma"/>
          <w:bCs/>
          <w:i/>
        </w:rPr>
      </w:pPr>
    </w:p>
    <w:p w14:paraId="14D94953" w14:textId="77777777" w:rsidR="009245F5" w:rsidRPr="002A6FE9" w:rsidRDefault="009245F5" w:rsidP="00FA6623">
      <w:pPr>
        <w:tabs>
          <w:tab w:val="left" w:pos="4667"/>
        </w:tabs>
        <w:spacing w:line="360" w:lineRule="auto"/>
        <w:ind w:left="567" w:right="567"/>
        <w:jc w:val="both"/>
        <w:rPr>
          <w:rFonts w:ascii="Palatino Linotype" w:hAnsi="Palatino Linotype" w:cs="Tahoma"/>
          <w:b/>
          <w:bCs/>
          <w:i/>
        </w:rPr>
      </w:pPr>
      <w:r w:rsidRPr="002A6FE9">
        <w:rPr>
          <w:rFonts w:ascii="Palatino Linotype" w:hAnsi="Palatino Linotype" w:cs="Tahoma"/>
          <w:b/>
          <w:bCs/>
          <w:i/>
        </w:rPr>
        <w:t>“RAZONES O MOTIVOS DE LA INCONFORMIDAD</w:t>
      </w:r>
    </w:p>
    <w:p w14:paraId="6EDEB3CA" w14:textId="7ADBEE8D" w:rsidR="009245F5" w:rsidRPr="002A6FE9" w:rsidRDefault="00084486" w:rsidP="00FA6623">
      <w:pPr>
        <w:tabs>
          <w:tab w:val="left" w:pos="4667"/>
        </w:tabs>
        <w:spacing w:line="360" w:lineRule="auto"/>
        <w:ind w:left="567" w:right="567"/>
        <w:jc w:val="both"/>
        <w:rPr>
          <w:rFonts w:ascii="Palatino Linotype" w:hAnsi="Palatino Linotype" w:cs="Tahoma"/>
          <w:i/>
        </w:rPr>
      </w:pPr>
      <w:proofErr w:type="spellStart"/>
      <w:r w:rsidRPr="002A6FE9">
        <w:rPr>
          <w:rFonts w:ascii="Palatino Linotype" w:hAnsi="Palatino Linotype" w:cs="Tahoma"/>
          <w:i/>
        </w:rPr>
        <w:t>Pedi</w:t>
      </w:r>
      <w:proofErr w:type="spellEnd"/>
      <w:r w:rsidRPr="002A6FE9">
        <w:rPr>
          <w:rFonts w:ascii="Palatino Linotype" w:hAnsi="Palatino Linotype" w:cs="Tahoma"/>
          <w:i/>
        </w:rPr>
        <w:t xml:space="preserve"> recibos de </w:t>
      </w:r>
      <w:proofErr w:type="spellStart"/>
      <w:r w:rsidRPr="002A6FE9">
        <w:rPr>
          <w:rFonts w:ascii="Palatino Linotype" w:hAnsi="Palatino Linotype" w:cs="Tahoma"/>
          <w:i/>
        </w:rPr>
        <w:t>nomima</w:t>
      </w:r>
      <w:proofErr w:type="spellEnd"/>
      <w:r w:rsidRPr="002A6FE9">
        <w:rPr>
          <w:rFonts w:ascii="Palatino Linotype" w:hAnsi="Palatino Linotype" w:cs="Tahoma"/>
          <w:i/>
        </w:rPr>
        <w:t xml:space="preserve">, no tabla con lis sueldos. Para su </w:t>
      </w:r>
      <w:proofErr w:type="spellStart"/>
      <w:r w:rsidRPr="002A6FE9">
        <w:rPr>
          <w:rFonts w:ascii="Palatino Linotype" w:hAnsi="Palatino Linotype" w:cs="Tahoma"/>
          <w:i/>
        </w:rPr>
        <w:t>informacion</w:t>
      </w:r>
      <w:proofErr w:type="spellEnd"/>
      <w:r w:rsidRPr="002A6FE9">
        <w:rPr>
          <w:rFonts w:ascii="Palatino Linotype" w:hAnsi="Palatino Linotype" w:cs="Tahoma"/>
          <w:i/>
        </w:rPr>
        <w:t xml:space="preserve"> ya no es necesario imprimirlos y gastar papel para testarlos, se pueden testar electrónicamente. </w:t>
      </w:r>
      <w:proofErr w:type="spellStart"/>
      <w:r w:rsidRPr="002A6FE9">
        <w:rPr>
          <w:rFonts w:ascii="Palatino Linotype" w:hAnsi="Palatino Linotype" w:cs="Tahoma"/>
          <w:i/>
        </w:rPr>
        <w:t>Asi</w:t>
      </w:r>
      <w:proofErr w:type="spellEnd"/>
      <w:r w:rsidRPr="002A6FE9">
        <w:rPr>
          <w:rFonts w:ascii="Palatino Linotype" w:hAnsi="Palatino Linotype" w:cs="Tahoma"/>
          <w:i/>
        </w:rPr>
        <w:t xml:space="preserve"> que solicito nuevamente los </w:t>
      </w:r>
      <w:r w:rsidRPr="002A6FE9">
        <w:rPr>
          <w:rFonts w:ascii="Palatino Linotype" w:hAnsi="Palatino Linotype" w:cs="Tahoma"/>
          <w:i/>
        </w:rPr>
        <w:lastRenderedPageBreak/>
        <w:t>recibos de nómina que se menciona en la solicitud. Aparte de que menciona que son 1720 lo cual no veo el problema</w:t>
      </w:r>
      <w:r w:rsidR="009245F5" w:rsidRPr="002A6FE9">
        <w:rPr>
          <w:rFonts w:ascii="Palatino Linotype" w:hAnsi="Palatino Linotype" w:cs="Tahoma"/>
          <w:i/>
        </w:rPr>
        <w:t>” (Sic.)</w:t>
      </w:r>
    </w:p>
    <w:p w14:paraId="54C7B6F1" w14:textId="77777777" w:rsidR="00655A38" w:rsidRPr="002A6FE9" w:rsidRDefault="00655A38" w:rsidP="00FA6623">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2A6FE9" w:rsidRDefault="009245F5" w:rsidP="00FA6623">
      <w:pPr>
        <w:spacing w:line="360" w:lineRule="auto"/>
        <w:ind w:right="-28"/>
        <w:jc w:val="both"/>
        <w:rPr>
          <w:rFonts w:ascii="Palatino Linotype" w:eastAsia="Batang" w:hAnsi="Palatino Linotype" w:cs="Tahoma"/>
          <w:b/>
          <w:bCs/>
          <w:sz w:val="22"/>
          <w:szCs w:val="22"/>
        </w:rPr>
      </w:pPr>
      <w:r w:rsidRPr="002A6FE9">
        <w:rPr>
          <w:rFonts w:ascii="Palatino Linotype" w:hAnsi="Palatino Linotype" w:cs="Tahoma"/>
          <w:b/>
          <w:sz w:val="22"/>
          <w:szCs w:val="22"/>
        </w:rPr>
        <w:t xml:space="preserve">IV. </w:t>
      </w:r>
      <w:r w:rsidRPr="002A6FE9">
        <w:rPr>
          <w:rFonts w:ascii="Palatino Linotype" w:eastAsia="Batang" w:hAnsi="Palatino Linotype" w:cs="Tahoma"/>
          <w:b/>
          <w:bCs/>
          <w:sz w:val="22"/>
          <w:szCs w:val="22"/>
        </w:rPr>
        <w:t xml:space="preserve">Trámite del </w:t>
      </w:r>
      <w:r w:rsidRPr="002A6FE9">
        <w:rPr>
          <w:rFonts w:ascii="Palatino Linotype" w:hAnsi="Palatino Linotype" w:cs="Tahoma"/>
          <w:b/>
          <w:sz w:val="22"/>
          <w:szCs w:val="22"/>
        </w:rPr>
        <w:t xml:space="preserve">Recurso de Revisión </w:t>
      </w:r>
      <w:r w:rsidRPr="002A6FE9">
        <w:rPr>
          <w:rFonts w:ascii="Palatino Linotype" w:eastAsia="Batang" w:hAnsi="Palatino Linotype" w:cs="Tahoma"/>
          <w:b/>
          <w:bCs/>
          <w:sz w:val="22"/>
          <w:szCs w:val="22"/>
        </w:rPr>
        <w:t>ante el Instituto.</w:t>
      </w:r>
    </w:p>
    <w:p w14:paraId="6864DCE6" w14:textId="77777777" w:rsidR="009245F5" w:rsidRPr="002A6FE9" w:rsidRDefault="009245F5" w:rsidP="00FA6623">
      <w:pPr>
        <w:spacing w:line="360" w:lineRule="auto"/>
        <w:ind w:right="-28"/>
        <w:jc w:val="both"/>
        <w:rPr>
          <w:rFonts w:ascii="Palatino Linotype" w:eastAsia="Batang" w:hAnsi="Palatino Linotype" w:cs="Tahoma"/>
          <w:b/>
          <w:bCs/>
          <w:sz w:val="22"/>
          <w:szCs w:val="22"/>
        </w:rPr>
      </w:pPr>
    </w:p>
    <w:p w14:paraId="007B64E3" w14:textId="6A4BE532" w:rsidR="009245F5" w:rsidRPr="002A6FE9" w:rsidRDefault="009245F5" w:rsidP="00FA6623">
      <w:pPr>
        <w:spacing w:line="360" w:lineRule="auto"/>
        <w:ind w:right="-28"/>
        <w:jc w:val="both"/>
        <w:rPr>
          <w:rFonts w:ascii="Palatino Linotype" w:eastAsia="Calibri" w:hAnsi="Palatino Linotype" w:cs="Tahoma"/>
          <w:bCs/>
          <w:sz w:val="22"/>
          <w:szCs w:val="22"/>
          <w:lang w:eastAsia="en-US"/>
        </w:rPr>
      </w:pPr>
      <w:r w:rsidRPr="002A6FE9">
        <w:rPr>
          <w:rFonts w:ascii="Palatino Linotype" w:eastAsia="Batang" w:hAnsi="Palatino Linotype" w:cs="Tahoma"/>
          <w:b/>
          <w:bCs/>
          <w:sz w:val="22"/>
          <w:szCs w:val="22"/>
        </w:rPr>
        <w:t xml:space="preserve">a) Turno del </w:t>
      </w:r>
      <w:r w:rsidRPr="002A6FE9">
        <w:rPr>
          <w:rFonts w:ascii="Palatino Linotype" w:hAnsi="Palatino Linotype" w:cs="Tahoma"/>
          <w:b/>
          <w:sz w:val="22"/>
          <w:szCs w:val="22"/>
        </w:rPr>
        <w:t>Recurso de Revisión</w:t>
      </w:r>
      <w:r w:rsidRPr="002A6FE9">
        <w:rPr>
          <w:rFonts w:ascii="Palatino Linotype" w:eastAsia="Batang" w:hAnsi="Palatino Linotype" w:cs="Tahoma"/>
          <w:b/>
          <w:bCs/>
          <w:sz w:val="22"/>
          <w:szCs w:val="22"/>
        </w:rPr>
        <w:t xml:space="preserve">. </w:t>
      </w:r>
      <w:r w:rsidRPr="002A6FE9">
        <w:rPr>
          <w:rFonts w:ascii="Palatino Linotype" w:eastAsia="Batang" w:hAnsi="Palatino Linotype" w:cs="Tahoma"/>
          <w:bCs/>
          <w:sz w:val="22"/>
          <w:szCs w:val="22"/>
        </w:rPr>
        <w:t xml:space="preserve">El </w:t>
      </w:r>
      <w:r w:rsidR="00084486" w:rsidRPr="002A6FE9">
        <w:rPr>
          <w:rFonts w:ascii="Palatino Linotype" w:hAnsi="Palatino Linotype" w:cs="Tahoma"/>
          <w:sz w:val="22"/>
          <w:szCs w:val="22"/>
        </w:rPr>
        <w:t xml:space="preserve">diecisiete </w:t>
      </w:r>
      <w:r w:rsidRPr="002A6FE9">
        <w:rPr>
          <w:rFonts w:ascii="Palatino Linotype" w:hAnsi="Palatino Linotype" w:cs="Tahoma"/>
          <w:sz w:val="22"/>
          <w:szCs w:val="22"/>
        </w:rPr>
        <w:t xml:space="preserve">de </w:t>
      </w:r>
      <w:r w:rsidR="00144881" w:rsidRPr="002A6FE9">
        <w:rPr>
          <w:rFonts w:ascii="Palatino Linotype" w:hAnsi="Palatino Linotype" w:cs="Tahoma"/>
          <w:sz w:val="22"/>
          <w:szCs w:val="22"/>
        </w:rPr>
        <w:t>ma</w:t>
      </w:r>
      <w:r w:rsidR="0095439E" w:rsidRPr="002A6FE9">
        <w:rPr>
          <w:rFonts w:ascii="Palatino Linotype" w:hAnsi="Palatino Linotype" w:cs="Tahoma"/>
          <w:sz w:val="22"/>
          <w:szCs w:val="22"/>
        </w:rPr>
        <w:t>yo</w:t>
      </w:r>
      <w:r w:rsidRPr="002A6FE9">
        <w:rPr>
          <w:rFonts w:ascii="Palatino Linotype" w:hAnsi="Palatino Linotype" w:cs="Tahoma"/>
          <w:sz w:val="22"/>
          <w:szCs w:val="22"/>
        </w:rPr>
        <w:t xml:space="preserve"> de dos mil veintidós</w:t>
      </w:r>
      <w:r w:rsidRPr="002A6FE9">
        <w:rPr>
          <w:rFonts w:ascii="Palatino Linotype" w:eastAsia="Batang" w:hAnsi="Palatino Linotype" w:cs="Tahoma"/>
          <w:bCs/>
          <w:sz w:val="22"/>
          <w:szCs w:val="22"/>
        </w:rPr>
        <w:t xml:space="preserve">, </w:t>
      </w:r>
      <w:r w:rsidRPr="002A6FE9">
        <w:rPr>
          <w:rFonts w:ascii="Palatino Linotype" w:eastAsia="Calibri" w:hAnsi="Palatino Linotype" w:cs="Tahoma"/>
          <w:bCs/>
          <w:sz w:val="22"/>
          <w:szCs w:val="22"/>
          <w:lang w:eastAsia="en-US"/>
        </w:rPr>
        <w:t xml:space="preserve">el Sistema de Acceso a la Información Mexiquense (SAIMEX), asignó el número de expediente </w:t>
      </w:r>
      <w:r w:rsidR="00084486" w:rsidRPr="002A6FE9">
        <w:rPr>
          <w:rFonts w:ascii="Palatino Linotype" w:eastAsia="Calibri" w:hAnsi="Palatino Linotype" w:cs="Tahoma"/>
          <w:b/>
          <w:bCs/>
          <w:sz w:val="22"/>
          <w:szCs w:val="22"/>
          <w:lang w:eastAsia="en-US"/>
        </w:rPr>
        <w:t>07951/INFOEM/IP/RR/2022</w:t>
      </w:r>
      <w:r w:rsidRPr="002A6FE9">
        <w:rPr>
          <w:rFonts w:ascii="Palatino Linotype" w:eastAsia="Calibri" w:hAnsi="Palatino Linotype" w:cs="Tahoma"/>
          <w:b/>
          <w:bCs/>
          <w:sz w:val="22"/>
          <w:szCs w:val="22"/>
          <w:lang w:eastAsia="en-US"/>
        </w:rPr>
        <w:t xml:space="preserve">, </w:t>
      </w:r>
      <w:r w:rsidRPr="002A6FE9">
        <w:rPr>
          <w:rFonts w:ascii="Palatino Linotype" w:eastAsia="Calibri" w:hAnsi="Palatino Linotype" w:cs="Tahoma"/>
          <w:bCs/>
          <w:sz w:val="22"/>
          <w:szCs w:val="22"/>
          <w:lang w:eastAsia="en-US"/>
        </w:rPr>
        <w:t xml:space="preserve">al Recurso de Revisión y lo turnó al Comisionado Ponente </w:t>
      </w:r>
      <w:r w:rsidRPr="002A6FE9">
        <w:rPr>
          <w:rFonts w:ascii="Palatino Linotype" w:eastAsia="Calibri" w:hAnsi="Palatino Linotype" w:cs="Tahoma"/>
          <w:b/>
          <w:bCs/>
          <w:sz w:val="22"/>
          <w:szCs w:val="22"/>
          <w:lang w:eastAsia="en-US"/>
        </w:rPr>
        <w:t>Luis Gustavo Parra Noriega</w:t>
      </w:r>
      <w:r w:rsidRPr="002A6FE9">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18D9F936" w14:textId="77777777" w:rsidR="009245F5" w:rsidRPr="002A6FE9" w:rsidRDefault="009245F5" w:rsidP="00FA6623">
      <w:pPr>
        <w:spacing w:line="360" w:lineRule="auto"/>
        <w:ind w:right="-28"/>
        <w:jc w:val="both"/>
        <w:rPr>
          <w:rFonts w:ascii="Palatino Linotype" w:eastAsia="Batang" w:hAnsi="Palatino Linotype" w:cs="Tahoma"/>
          <w:b/>
          <w:bCs/>
          <w:sz w:val="22"/>
          <w:szCs w:val="22"/>
        </w:rPr>
      </w:pPr>
    </w:p>
    <w:p w14:paraId="7D3A4E8D" w14:textId="63DDABD0" w:rsidR="009245F5" w:rsidRPr="002A6FE9" w:rsidRDefault="009245F5" w:rsidP="00FA6623">
      <w:pPr>
        <w:spacing w:line="360" w:lineRule="auto"/>
        <w:jc w:val="both"/>
        <w:rPr>
          <w:rFonts w:ascii="Palatino Linotype" w:eastAsia="Batang" w:hAnsi="Palatino Linotype" w:cs="Tahoma"/>
          <w:bCs/>
          <w:sz w:val="22"/>
          <w:szCs w:val="22"/>
          <w:lang w:val="es-ES_tradnl"/>
        </w:rPr>
      </w:pPr>
      <w:r w:rsidRPr="002A6FE9">
        <w:rPr>
          <w:rFonts w:ascii="Palatino Linotype" w:eastAsia="Batang" w:hAnsi="Palatino Linotype" w:cs="Tahoma"/>
          <w:b/>
          <w:bCs/>
          <w:sz w:val="22"/>
          <w:szCs w:val="22"/>
        </w:rPr>
        <w:t xml:space="preserve">b) Admisión del </w:t>
      </w:r>
      <w:r w:rsidRPr="002A6FE9">
        <w:rPr>
          <w:rFonts w:ascii="Palatino Linotype" w:hAnsi="Palatino Linotype" w:cs="Tahoma"/>
          <w:b/>
          <w:sz w:val="22"/>
          <w:szCs w:val="22"/>
        </w:rPr>
        <w:t>Recurso de Revisión</w:t>
      </w:r>
      <w:r w:rsidRPr="002A6FE9">
        <w:rPr>
          <w:rFonts w:ascii="Palatino Linotype" w:eastAsia="Batang" w:hAnsi="Palatino Linotype" w:cs="Tahoma"/>
          <w:b/>
          <w:bCs/>
          <w:sz w:val="22"/>
          <w:szCs w:val="22"/>
          <w:lang w:val="es-ES_tradnl"/>
        </w:rPr>
        <w:t xml:space="preserve">. </w:t>
      </w:r>
      <w:r w:rsidRPr="002A6FE9">
        <w:rPr>
          <w:rFonts w:ascii="Palatino Linotype" w:eastAsia="Batang" w:hAnsi="Palatino Linotype" w:cs="Tahoma"/>
          <w:bCs/>
          <w:sz w:val="22"/>
          <w:szCs w:val="22"/>
          <w:lang w:val="es-ES_tradnl"/>
        </w:rPr>
        <w:t xml:space="preserve">El </w:t>
      </w:r>
      <w:r w:rsidR="00084486" w:rsidRPr="002A6FE9">
        <w:rPr>
          <w:rFonts w:ascii="Palatino Linotype" w:eastAsia="Batang" w:hAnsi="Palatino Linotype" w:cs="Tahoma"/>
          <w:bCs/>
          <w:sz w:val="22"/>
          <w:szCs w:val="22"/>
          <w:lang w:val="es-ES_tradnl"/>
        </w:rPr>
        <w:t>veinte</w:t>
      </w:r>
      <w:r w:rsidRPr="002A6FE9">
        <w:rPr>
          <w:rFonts w:ascii="Palatino Linotype" w:eastAsia="Batang" w:hAnsi="Palatino Linotype" w:cs="Tahoma"/>
          <w:bCs/>
          <w:sz w:val="22"/>
          <w:szCs w:val="22"/>
          <w:lang w:val="es-ES_tradnl"/>
        </w:rPr>
        <w:t xml:space="preserve"> de </w:t>
      </w:r>
      <w:r w:rsidR="009619E0" w:rsidRPr="002A6FE9">
        <w:rPr>
          <w:rFonts w:ascii="Palatino Linotype" w:eastAsia="Batang" w:hAnsi="Palatino Linotype" w:cs="Tahoma"/>
          <w:bCs/>
          <w:sz w:val="22"/>
          <w:szCs w:val="22"/>
          <w:lang w:val="es-ES_tradnl"/>
        </w:rPr>
        <w:t>ma</w:t>
      </w:r>
      <w:r w:rsidR="0095439E" w:rsidRPr="002A6FE9">
        <w:rPr>
          <w:rFonts w:ascii="Palatino Linotype" w:eastAsia="Batang" w:hAnsi="Palatino Linotype" w:cs="Tahoma"/>
          <w:bCs/>
          <w:sz w:val="22"/>
          <w:szCs w:val="22"/>
          <w:lang w:val="es-ES_tradnl"/>
        </w:rPr>
        <w:t>yo</w:t>
      </w:r>
      <w:r w:rsidRPr="002A6FE9">
        <w:rPr>
          <w:rFonts w:ascii="Palatino Linotype" w:eastAsia="Batang" w:hAnsi="Palatino Linotype"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95439E" w:rsidRPr="002A6FE9">
        <w:rPr>
          <w:rFonts w:ascii="Palatino Linotype" w:eastAsia="Batang" w:hAnsi="Palatino Linotype" w:cs="Tahoma"/>
          <w:bCs/>
          <w:sz w:val="22"/>
          <w:szCs w:val="22"/>
          <w:lang w:val="es-ES_tradnl"/>
        </w:rPr>
        <w:t>primero de junio de la misma anualidad</w:t>
      </w:r>
      <w:r w:rsidRPr="002A6FE9">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A154093" w14:textId="77777777" w:rsidR="00084486" w:rsidRPr="002A6FE9" w:rsidRDefault="00084486" w:rsidP="00FA6623">
      <w:pPr>
        <w:spacing w:line="360" w:lineRule="auto"/>
        <w:jc w:val="both"/>
        <w:rPr>
          <w:rFonts w:ascii="Palatino Linotype" w:hAnsi="Palatino Linotype" w:cs="Tahoma"/>
          <w:bCs/>
          <w:sz w:val="22"/>
          <w:szCs w:val="22"/>
        </w:rPr>
      </w:pPr>
    </w:p>
    <w:p w14:paraId="0B1D2C56" w14:textId="1CFC86A1" w:rsidR="00655A38" w:rsidRPr="002A6FE9" w:rsidRDefault="009245F5" w:rsidP="00FA6623">
      <w:pPr>
        <w:widowControl w:val="0"/>
        <w:spacing w:line="360" w:lineRule="auto"/>
        <w:jc w:val="both"/>
        <w:rPr>
          <w:rFonts w:ascii="Palatino Linotype" w:hAnsi="Palatino Linotype"/>
          <w:bCs/>
          <w:sz w:val="22"/>
          <w:szCs w:val="22"/>
          <w:lang w:val="es-ES_tradnl"/>
        </w:rPr>
      </w:pPr>
      <w:r w:rsidRPr="002A6FE9">
        <w:rPr>
          <w:rFonts w:ascii="Palatino Linotype" w:hAnsi="Palatino Linotype" w:cs="Tahoma"/>
          <w:b/>
          <w:sz w:val="22"/>
          <w:szCs w:val="22"/>
        </w:rPr>
        <w:t>c) Informe Justificado o manifestaciones.</w:t>
      </w:r>
      <w:r w:rsidR="00A021B4" w:rsidRPr="002A6FE9">
        <w:rPr>
          <w:rFonts w:ascii="Palatino Linotype" w:hAnsi="Palatino Linotype" w:cs="Tahoma"/>
          <w:b/>
          <w:sz w:val="22"/>
          <w:szCs w:val="22"/>
        </w:rPr>
        <w:t xml:space="preserve"> </w:t>
      </w:r>
      <w:r w:rsidR="0095439E" w:rsidRPr="002A6FE9">
        <w:rPr>
          <w:rFonts w:ascii="Palatino Linotype" w:hAnsi="Palatino Linotype"/>
          <w:bCs/>
          <w:sz w:val="22"/>
          <w:szCs w:val="22"/>
          <w:lang w:val="es-ES_tradnl"/>
        </w:rPr>
        <w:t>Las partes fueron omisas en emitir manifestaciones o alegatos.</w:t>
      </w:r>
    </w:p>
    <w:p w14:paraId="1EC58DBB" w14:textId="77777777" w:rsidR="005035C6" w:rsidRPr="002A6FE9" w:rsidRDefault="005035C6" w:rsidP="00FA6623">
      <w:pPr>
        <w:widowControl w:val="0"/>
        <w:spacing w:line="360" w:lineRule="auto"/>
        <w:jc w:val="both"/>
        <w:rPr>
          <w:rFonts w:ascii="Palatino Linotype" w:hAnsi="Palatino Linotype"/>
          <w:bCs/>
          <w:sz w:val="22"/>
          <w:szCs w:val="22"/>
          <w:lang w:val="es-ES_tradnl"/>
        </w:rPr>
      </w:pPr>
    </w:p>
    <w:p w14:paraId="21E8CFF5" w14:textId="50CBB7F2" w:rsidR="005035C6" w:rsidRPr="002A6FE9" w:rsidRDefault="00B44670" w:rsidP="00FA6623">
      <w:pPr>
        <w:widowControl w:val="0"/>
        <w:spacing w:line="360" w:lineRule="auto"/>
        <w:jc w:val="both"/>
        <w:rPr>
          <w:rFonts w:ascii="Palatino Linotype" w:hAnsi="Palatino Linotype"/>
          <w:bCs/>
          <w:sz w:val="22"/>
          <w:szCs w:val="22"/>
          <w:lang w:val="es-ES_tradnl"/>
        </w:rPr>
      </w:pPr>
      <w:r w:rsidRPr="002A6FE9">
        <w:rPr>
          <w:rFonts w:ascii="Palatino Linotype" w:hAnsi="Palatino Linotype"/>
          <w:b/>
          <w:sz w:val="22"/>
          <w:szCs w:val="22"/>
          <w:lang w:val="es-ES_tradnl"/>
        </w:rPr>
        <w:t>d</w:t>
      </w:r>
      <w:r w:rsidR="005035C6" w:rsidRPr="002A6FE9">
        <w:rPr>
          <w:rFonts w:ascii="Palatino Linotype" w:hAnsi="Palatino Linotype"/>
          <w:b/>
          <w:sz w:val="22"/>
          <w:szCs w:val="22"/>
          <w:lang w:val="es-ES_tradnl"/>
        </w:rPr>
        <w:t>) Ampliación de plazo para resolver.</w:t>
      </w:r>
      <w:r w:rsidR="005035C6" w:rsidRPr="002A6FE9">
        <w:rPr>
          <w:rFonts w:ascii="Palatino Linotype" w:hAnsi="Palatino Linotype"/>
          <w:bCs/>
          <w:sz w:val="22"/>
          <w:szCs w:val="22"/>
          <w:lang w:val="es-ES_tradnl"/>
        </w:rPr>
        <w:t xml:space="preserve"> El treinta de junio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7B7EB0CF" w14:textId="77777777" w:rsidR="005035C6" w:rsidRPr="002A6FE9" w:rsidRDefault="005035C6" w:rsidP="00FA6623">
      <w:pPr>
        <w:spacing w:line="360" w:lineRule="auto"/>
        <w:jc w:val="both"/>
        <w:rPr>
          <w:rFonts w:ascii="Palatino Linotype" w:eastAsia="Batang" w:hAnsi="Palatino Linotype" w:cs="Tahoma"/>
          <w:bCs/>
          <w:sz w:val="22"/>
          <w:szCs w:val="22"/>
        </w:rPr>
      </w:pPr>
    </w:p>
    <w:p w14:paraId="64F60997" w14:textId="70A1A406" w:rsidR="009245F5" w:rsidRPr="002A6FE9" w:rsidRDefault="00B44670" w:rsidP="00FA6623">
      <w:pPr>
        <w:spacing w:line="360" w:lineRule="auto"/>
        <w:ind w:right="-28"/>
        <w:jc w:val="both"/>
        <w:rPr>
          <w:rFonts w:ascii="Palatino Linotype" w:hAnsi="Palatino Linotype" w:cs="Tahoma"/>
          <w:sz w:val="22"/>
          <w:szCs w:val="22"/>
        </w:rPr>
      </w:pPr>
      <w:r w:rsidRPr="002A6FE9">
        <w:rPr>
          <w:rFonts w:ascii="Palatino Linotype" w:hAnsi="Palatino Linotype" w:cs="Tahoma"/>
          <w:b/>
          <w:sz w:val="22"/>
          <w:szCs w:val="22"/>
        </w:rPr>
        <w:t>e</w:t>
      </w:r>
      <w:r w:rsidR="009245F5" w:rsidRPr="002A6FE9">
        <w:rPr>
          <w:rFonts w:ascii="Palatino Linotype" w:hAnsi="Palatino Linotype" w:cs="Tahoma"/>
          <w:b/>
          <w:sz w:val="22"/>
          <w:szCs w:val="22"/>
        </w:rPr>
        <w:t xml:space="preserve">) Cierre de instrucción. </w:t>
      </w:r>
      <w:r w:rsidRPr="002A6FE9">
        <w:rPr>
          <w:rFonts w:ascii="Palatino Linotype" w:hAnsi="Palatino Linotype" w:cs="Tahoma"/>
          <w:sz w:val="22"/>
          <w:szCs w:val="22"/>
        </w:rPr>
        <w:t>El</w:t>
      </w:r>
      <w:r w:rsidR="009245F5" w:rsidRPr="002A6FE9">
        <w:rPr>
          <w:rFonts w:ascii="Palatino Linotype" w:hAnsi="Palatino Linotype" w:cs="Tahoma"/>
          <w:sz w:val="22"/>
          <w:szCs w:val="22"/>
        </w:rPr>
        <w:t xml:space="preserve"> </w:t>
      </w:r>
      <w:r w:rsidR="00014CA2" w:rsidRPr="002A6FE9">
        <w:rPr>
          <w:rFonts w:ascii="Palatino Linotype" w:hAnsi="Palatino Linotype" w:cs="Tahoma"/>
          <w:sz w:val="22"/>
          <w:szCs w:val="22"/>
        </w:rPr>
        <w:t>quince</w:t>
      </w:r>
      <w:r w:rsidR="00215D28" w:rsidRPr="002A6FE9">
        <w:rPr>
          <w:rFonts w:ascii="Palatino Linotype" w:hAnsi="Palatino Linotype" w:cs="Tahoma"/>
          <w:sz w:val="22"/>
          <w:szCs w:val="22"/>
        </w:rPr>
        <w:t xml:space="preserve"> </w:t>
      </w:r>
      <w:r w:rsidR="009245F5" w:rsidRPr="002A6FE9">
        <w:rPr>
          <w:rFonts w:ascii="Palatino Linotype" w:hAnsi="Palatino Linotype" w:cs="Tahoma"/>
          <w:sz w:val="22"/>
          <w:szCs w:val="22"/>
        </w:rPr>
        <w:t xml:space="preserve">de </w:t>
      </w:r>
      <w:r w:rsidR="001501FD" w:rsidRPr="002A6FE9">
        <w:rPr>
          <w:rFonts w:ascii="Palatino Linotype" w:hAnsi="Palatino Linotype" w:cs="Tahoma"/>
          <w:sz w:val="22"/>
          <w:szCs w:val="22"/>
        </w:rPr>
        <w:t>juli</w:t>
      </w:r>
      <w:r w:rsidR="00215D28" w:rsidRPr="002A6FE9">
        <w:rPr>
          <w:rFonts w:ascii="Palatino Linotype" w:hAnsi="Palatino Linotype" w:cs="Tahoma"/>
          <w:sz w:val="22"/>
          <w:szCs w:val="22"/>
        </w:rPr>
        <w:t>o</w:t>
      </w:r>
      <w:r w:rsidR="009245F5" w:rsidRPr="002A6FE9">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9245F5" w:rsidRPr="002A6FE9">
        <w:rPr>
          <w:rFonts w:ascii="Palatino Linotype" w:hAnsi="Palatino Linotype" w:cs="Tahoma"/>
          <w:sz w:val="22"/>
          <w:szCs w:val="22"/>
          <w:lang w:val="es-ES"/>
        </w:rPr>
        <w:t>Sistema de Acceso a la Información Mexiquense (SAIMEX)</w:t>
      </w:r>
      <w:r w:rsidR="009245F5" w:rsidRPr="002A6FE9">
        <w:rPr>
          <w:rFonts w:ascii="Palatino Linotype" w:hAnsi="Palatino Linotype" w:cs="Tahoma"/>
          <w:sz w:val="22"/>
          <w:szCs w:val="22"/>
        </w:rPr>
        <w:t>.</w:t>
      </w:r>
    </w:p>
    <w:p w14:paraId="4DDAD19A" w14:textId="77777777" w:rsidR="009245F5" w:rsidRPr="002A6FE9" w:rsidRDefault="009245F5" w:rsidP="00FA6623">
      <w:pPr>
        <w:spacing w:line="360" w:lineRule="auto"/>
        <w:ind w:right="-28"/>
        <w:jc w:val="both"/>
        <w:rPr>
          <w:rFonts w:ascii="Palatino Linotype" w:hAnsi="Palatino Linotype" w:cs="Tahoma"/>
          <w:sz w:val="22"/>
          <w:szCs w:val="22"/>
          <w:lang w:val="es-ES"/>
        </w:rPr>
      </w:pPr>
    </w:p>
    <w:p w14:paraId="5EA7E26D" w14:textId="77777777" w:rsidR="009245F5" w:rsidRPr="002A6FE9" w:rsidRDefault="009245F5" w:rsidP="00FA6623">
      <w:pPr>
        <w:spacing w:line="360" w:lineRule="auto"/>
        <w:ind w:right="-28"/>
        <w:jc w:val="both"/>
        <w:rPr>
          <w:rFonts w:ascii="Palatino Linotype" w:hAnsi="Palatino Linotype" w:cs="Tahoma"/>
          <w:color w:val="000000"/>
          <w:sz w:val="22"/>
          <w:szCs w:val="22"/>
        </w:rPr>
      </w:pPr>
      <w:r w:rsidRPr="002A6FE9">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2A6FE9" w:rsidRDefault="009245F5" w:rsidP="00FA6623">
      <w:pPr>
        <w:spacing w:line="360" w:lineRule="auto"/>
        <w:ind w:right="-28"/>
        <w:rPr>
          <w:rFonts w:ascii="Palatino Linotype" w:hAnsi="Palatino Linotype" w:cs="Tahoma"/>
          <w:b/>
          <w:sz w:val="22"/>
          <w:szCs w:val="22"/>
        </w:rPr>
      </w:pPr>
    </w:p>
    <w:p w14:paraId="2D2AEA8A" w14:textId="77777777" w:rsidR="009245F5" w:rsidRPr="002A6FE9" w:rsidRDefault="009245F5" w:rsidP="00FA6623">
      <w:pPr>
        <w:spacing w:line="360" w:lineRule="auto"/>
        <w:ind w:right="-28"/>
        <w:jc w:val="center"/>
        <w:rPr>
          <w:rFonts w:ascii="Palatino Linotype" w:hAnsi="Palatino Linotype" w:cs="Tahoma"/>
          <w:b/>
          <w:sz w:val="22"/>
          <w:szCs w:val="22"/>
          <w:lang w:val="es-ES"/>
        </w:rPr>
      </w:pPr>
      <w:r w:rsidRPr="002A6FE9">
        <w:rPr>
          <w:rFonts w:ascii="Palatino Linotype" w:hAnsi="Palatino Linotype" w:cs="Tahoma"/>
          <w:b/>
          <w:sz w:val="22"/>
          <w:szCs w:val="22"/>
          <w:lang w:val="es-ES"/>
        </w:rPr>
        <w:t>C O N S I D E R A N D O S</w:t>
      </w:r>
    </w:p>
    <w:p w14:paraId="62747E35" w14:textId="77777777" w:rsidR="009245F5" w:rsidRPr="002A6FE9" w:rsidRDefault="009245F5" w:rsidP="00FA6623">
      <w:pPr>
        <w:spacing w:line="360" w:lineRule="auto"/>
        <w:ind w:right="-28"/>
        <w:jc w:val="center"/>
        <w:rPr>
          <w:rFonts w:ascii="Palatino Linotype" w:hAnsi="Palatino Linotype" w:cs="Tahoma"/>
          <w:b/>
          <w:sz w:val="22"/>
          <w:szCs w:val="22"/>
          <w:lang w:val="es-ES"/>
        </w:rPr>
      </w:pPr>
    </w:p>
    <w:p w14:paraId="2A1A9B6F" w14:textId="77777777" w:rsidR="009245F5" w:rsidRPr="002A6FE9" w:rsidRDefault="009245F5" w:rsidP="00FA6623">
      <w:pPr>
        <w:autoSpaceDE w:val="0"/>
        <w:autoSpaceDN w:val="0"/>
        <w:adjustRightInd w:val="0"/>
        <w:spacing w:line="360" w:lineRule="auto"/>
        <w:ind w:right="-28"/>
        <w:jc w:val="both"/>
        <w:rPr>
          <w:rFonts w:ascii="Palatino Linotype" w:hAnsi="Palatino Linotype" w:cs="Tahoma"/>
          <w:b/>
          <w:sz w:val="22"/>
          <w:szCs w:val="22"/>
          <w:lang w:val="es-ES"/>
        </w:rPr>
      </w:pPr>
      <w:r w:rsidRPr="002A6FE9">
        <w:rPr>
          <w:rFonts w:ascii="Palatino Linotype" w:eastAsia="Calibri" w:hAnsi="Palatino Linotype" w:cs="Tahoma"/>
          <w:b/>
          <w:color w:val="000000"/>
          <w:sz w:val="22"/>
          <w:szCs w:val="22"/>
          <w:lang w:val="es-ES" w:eastAsia="es-MX"/>
        </w:rPr>
        <w:t>PRIMERO</w:t>
      </w:r>
      <w:r w:rsidRPr="002A6FE9">
        <w:rPr>
          <w:rFonts w:ascii="Palatino Linotype" w:eastAsia="Calibri" w:hAnsi="Palatino Linotype" w:cs="Tahoma"/>
          <w:color w:val="000000"/>
          <w:sz w:val="22"/>
          <w:szCs w:val="22"/>
          <w:lang w:val="es-ES" w:eastAsia="es-MX"/>
        </w:rPr>
        <w:t xml:space="preserve">. </w:t>
      </w:r>
      <w:r w:rsidRPr="002A6FE9">
        <w:rPr>
          <w:rFonts w:ascii="Palatino Linotype" w:hAnsi="Palatino Linotype" w:cs="Tahoma"/>
          <w:b/>
          <w:sz w:val="22"/>
          <w:szCs w:val="22"/>
          <w:lang w:val="es-ES"/>
        </w:rPr>
        <w:t>Competencia.</w:t>
      </w:r>
    </w:p>
    <w:p w14:paraId="59C9C58B" w14:textId="77777777" w:rsidR="009245F5" w:rsidRPr="002A6FE9" w:rsidRDefault="009245F5" w:rsidP="00FA6623">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2A6FE9" w:rsidRDefault="009245F5" w:rsidP="00FA6623">
      <w:pPr>
        <w:spacing w:line="360" w:lineRule="auto"/>
        <w:ind w:right="-28"/>
        <w:jc w:val="both"/>
        <w:rPr>
          <w:rFonts w:ascii="Palatino Linotype" w:hAnsi="Palatino Linotype" w:cs="Tahoma"/>
          <w:color w:val="000000"/>
          <w:sz w:val="22"/>
          <w:szCs w:val="22"/>
        </w:rPr>
      </w:pPr>
      <w:r w:rsidRPr="002A6FE9">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sidRPr="002A6FE9">
        <w:rPr>
          <w:rFonts w:ascii="Palatino Linotype" w:hAnsi="Palatino Linotype" w:cs="Tahoma"/>
          <w:color w:val="000000"/>
          <w:sz w:val="22"/>
          <w:szCs w:val="22"/>
        </w:rPr>
        <w:t>trigésimo, trigésimo primero y trigésimo segundo</w:t>
      </w:r>
      <w:r w:rsidRPr="002A6FE9">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A6FE9">
        <w:rPr>
          <w:color w:val="000000"/>
        </w:rPr>
        <w:t xml:space="preserve"> 7°, </w:t>
      </w:r>
      <w:r w:rsidRPr="002A6FE9">
        <w:rPr>
          <w:rFonts w:ascii="Palatino Linotype" w:hAnsi="Palatino Linotype" w:cs="Tahoma"/>
          <w:color w:val="000000"/>
          <w:sz w:val="22"/>
          <w:szCs w:val="22"/>
        </w:rPr>
        <w:t xml:space="preserve">9°, fracciones I y XXIV y 11 del Reglamento Interior del Instituto de </w:t>
      </w:r>
      <w:r w:rsidRPr="002A6FE9">
        <w:rPr>
          <w:rFonts w:ascii="Palatino Linotype" w:hAnsi="Palatino Linotype" w:cs="Tahoma"/>
          <w:color w:val="000000"/>
          <w:sz w:val="22"/>
          <w:szCs w:val="22"/>
        </w:rPr>
        <w:lastRenderedPageBreak/>
        <w:t>Transparencia, Acceso a la Información Pública y Protección de Datos Personales del Estado de México y Municipios.</w:t>
      </w:r>
    </w:p>
    <w:p w14:paraId="67F80D0C" w14:textId="77777777" w:rsidR="009245F5" w:rsidRPr="002A6FE9" w:rsidRDefault="009245F5" w:rsidP="00FA6623">
      <w:pPr>
        <w:spacing w:line="360" w:lineRule="auto"/>
        <w:ind w:right="-28"/>
        <w:jc w:val="both"/>
        <w:rPr>
          <w:rFonts w:ascii="Palatino Linotype" w:hAnsi="Palatino Linotype" w:cs="Tahoma"/>
          <w:color w:val="000000"/>
          <w:sz w:val="22"/>
          <w:szCs w:val="22"/>
        </w:rPr>
      </w:pPr>
    </w:p>
    <w:p w14:paraId="32198437" w14:textId="77777777" w:rsidR="009245F5" w:rsidRPr="002A6FE9" w:rsidRDefault="009245F5" w:rsidP="00FA6623">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2A6FE9">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Pr="002A6FE9" w:rsidRDefault="009245F5" w:rsidP="00FA6623">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Pr="002A6FE9" w:rsidRDefault="009245F5" w:rsidP="00FA6623">
      <w:pPr>
        <w:autoSpaceDE w:val="0"/>
        <w:autoSpaceDN w:val="0"/>
        <w:adjustRightInd w:val="0"/>
        <w:spacing w:line="360" w:lineRule="auto"/>
        <w:jc w:val="both"/>
        <w:rPr>
          <w:rFonts w:ascii="Palatino Linotype" w:hAnsi="Palatino Linotype" w:cs="Tahoma"/>
          <w:sz w:val="22"/>
          <w:szCs w:val="22"/>
          <w:lang w:val="es-ES"/>
        </w:rPr>
      </w:pPr>
      <w:r w:rsidRPr="002A6FE9">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A6FE9">
        <w:rPr>
          <w:rFonts w:ascii="Palatino Linotype" w:hAnsi="Palatino Linotype" w:cs="Tahoma"/>
          <w:i/>
          <w:sz w:val="22"/>
          <w:szCs w:val="22"/>
          <w:lang w:val="es-ES"/>
        </w:rPr>
        <w:t>litis</w:t>
      </w:r>
      <w:r w:rsidRPr="002A6FE9">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Pr="002A6FE9" w:rsidRDefault="009245F5" w:rsidP="00FA6623">
      <w:pPr>
        <w:autoSpaceDE w:val="0"/>
        <w:autoSpaceDN w:val="0"/>
        <w:adjustRightInd w:val="0"/>
        <w:spacing w:line="360" w:lineRule="auto"/>
        <w:jc w:val="both"/>
        <w:rPr>
          <w:rFonts w:ascii="Palatino Linotype" w:hAnsi="Palatino Linotype" w:cs="Tahoma"/>
          <w:sz w:val="22"/>
          <w:szCs w:val="22"/>
        </w:rPr>
      </w:pPr>
    </w:p>
    <w:p w14:paraId="4E98249E" w14:textId="77777777" w:rsidR="009245F5" w:rsidRPr="002A6FE9" w:rsidRDefault="009245F5" w:rsidP="00FA66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A6FE9">
        <w:rPr>
          <w:rFonts w:ascii="Palatino Linotype" w:eastAsia="Calibri" w:hAnsi="Palatino Linotype" w:cs="Tahoma"/>
          <w:b/>
          <w:color w:val="000000"/>
          <w:sz w:val="22"/>
          <w:szCs w:val="22"/>
          <w:lang w:val="es-ES" w:eastAsia="es-MX"/>
        </w:rPr>
        <w:t>Causales de improcedencia.</w:t>
      </w:r>
    </w:p>
    <w:p w14:paraId="3DC1A700" w14:textId="77777777" w:rsidR="009245F5" w:rsidRPr="002A6FE9" w:rsidRDefault="009245F5" w:rsidP="00FA6623">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2A6FE9" w:rsidRDefault="009245F5" w:rsidP="00FA6623">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2A6FE9">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2A6FE9" w:rsidRDefault="009245F5" w:rsidP="00FA6623">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Pr="002A6FE9" w:rsidRDefault="009245F5" w:rsidP="00FA66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A6FE9">
        <w:rPr>
          <w:rFonts w:ascii="Palatino Linotype" w:hAnsi="Palatino Linotype" w:cs="Tahoma"/>
          <w:sz w:val="22"/>
          <w:szCs w:val="24"/>
        </w:rPr>
        <w:t>En el presente caso, </w:t>
      </w:r>
      <w:r w:rsidRPr="002A6FE9">
        <w:rPr>
          <w:rFonts w:ascii="Palatino Linotype" w:hAnsi="Palatino Linotype" w:cs="Tahoma"/>
          <w:b/>
          <w:bCs/>
          <w:sz w:val="22"/>
          <w:szCs w:val="24"/>
        </w:rPr>
        <w:t>no se actualiza ninguna de las causales de improcedencia</w:t>
      </w:r>
      <w:r w:rsidRPr="002A6FE9">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w:t>
      </w:r>
      <w:r w:rsidRPr="002A6FE9">
        <w:rPr>
          <w:rFonts w:ascii="Palatino Linotype" w:hAnsi="Palatino Linotype" w:cs="Tahoma"/>
          <w:sz w:val="22"/>
          <w:szCs w:val="24"/>
        </w:rPr>
        <w:lastRenderedPageBreak/>
        <w:t xml:space="preserve">requerimiento informativo; </w:t>
      </w:r>
      <w:r w:rsidRPr="002A6FE9">
        <w:rPr>
          <w:rFonts w:ascii="Palatino Linotype" w:hAnsi="Palatino Linotype" w:cs="Tahoma"/>
          <w:sz w:val="22"/>
          <w:szCs w:val="22"/>
          <w:lang w:val="es-ES"/>
        </w:rPr>
        <w:t xml:space="preserve">además de que </w:t>
      </w:r>
      <w:r w:rsidRPr="002A6FE9">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Pr="002A6FE9" w:rsidRDefault="009245F5" w:rsidP="00FA66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3334CB7E" w:rsidR="00FB6698" w:rsidRPr="002A6FE9" w:rsidRDefault="00FB6698" w:rsidP="00FA6623">
      <w:pPr>
        <w:widowControl w:val="0"/>
        <w:spacing w:line="360" w:lineRule="auto"/>
        <w:jc w:val="both"/>
        <w:rPr>
          <w:rFonts w:ascii="Palatino Linotype" w:hAnsi="Palatino Linotype"/>
          <w:color w:val="222222"/>
        </w:rPr>
      </w:pPr>
      <w:r w:rsidRPr="002A6FE9">
        <w:rPr>
          <w:rFonts w:ascii="Palatino Linotype" w:hAnsi="Palatino Linotype" w:cs="Tahoma"/>
          <w:sz w:val="22"/>
          <w:szCs w:val="22"/>
        </w:rPr>
        <w:t xml:space="preserve">Asimismo, se actualiza la causal de procedencia del Recurso de Revisión señalada en el artículo 179, fracción VI, de la Ley en cita, </w:t>
      </w:r>
      <w:r w:rsidRPr="002A6FE9">
        <w:rPr>
          <w:rFonts w:ascii="Palatino Linotype" w:eastAsia="Calibri" w:hAnsi="Palatino Linotype" w:cs="Tahoma"/>
          <w:color w:val="000000"/>
          <w:sz w:val="22"/>
          <w:szCs w:val="22"/>
          <w:lang w:eastAsia="es-MX"/>
        </w:rPr>
        <w:t xml:space="preserve">pues la Recurrente se inconformó con </w:t>
      </w:r>
      <w:r w:rsidRPr="002A6FE9">
        <w:rPr>
          <w:rFonts w:ascii="Palatino Linotype" w:hAnsi="Palatino Linotype" w:cs="Tahoma"/>
          <w:sz w:val="22"/>
          <w:szCs w:val="22"/>
        </w:rPr>
        <w:t xml:space="preserve">la </w:t>
      </w:r>
      <w:r w:rsidR="00E8521D" w:rsidRPr="002A6FE9">
        <w:rPr>
          <w:rFonts w:ascii="Palatino Linotype" w:hAnsi="Palatino Linotype" w:cs="Tahoma"/>
          <w:sz w:val="22"/>
          <w:szCs w:val="22"/>
        </w:rPr>
        <w:t>entrega</w:t>
      </w:r>
      <w:r w:rsidRPr="002A6FE9">
        <w:rPr>
          <w:rFonts w:ascii="Palatino Linotype" w:hAnsi="Palatino Linotype" w:cs="Tahoma"/>
          <w:sz w:val="22"/>
          <w:szCs w:val="22"/>
        </w:rPr>
        <w:t xml:space="preserve"> </w:t>
      </w:r>
      <w:r w:rsidR="00E8521D" w:rsidRPr="002A6FE9">
        <w:rPr>
          <w:rFonts w:ascii="Palatino Linotype" w:hAnsi="Palatino Linotype" w:cs="Tahoma"/>
          <w:sz w:val="22"/>
          <w:szCs w:val="22"/>
        </w:rPr>
        <w:t xml:space="preserve">de información que no corresponde con lo solicitado. </w:t>
      </w:r>
    </w:p>
    <w:p w14:paraId="40479974" w14:textId="77777777" w:rsidR="009245F5" w:rsidRPr="002A6FE9" w:rsidRDefault="009245F5" w:rsidP="00FA6623">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2A6FE9" w:rsidRDefault="009245F5" w:rsidP="00FA6623">
      <w:pPr>
        <w:spacing w:line="360" w:lineRule="auto"/>
        <w:ind w:right="-28"/>
        <w:jc w:val="both"/>
        <w:rPr>
          <w:rFonts w:ascii="Palatino Linotype" w:eastAsia="Calibri" w:hAnsi="Palatino Linotype" w:cs="Tahoma"/>
          <w:sz w:val="22"/>
          <w:szCs w:val="22"/>
          <w:lang w:val="es-ES" w:eastAsia="es-ES_tradnl"/>
        </w:rPr>
      </w:pPr>
      <w:r w:rsidRPr="002A6FE9">
        <w:rPr>
          <w:rFonts w:ascii="Palatino Linotype" w:eastAsia="Calibri" w:hAnsi="Palatino Linotype" w:cs="Tahoma"/>
          <w:b/>
          <w:sz w:val="22"/>
          <w:szCs w:val="22"/>
          <w:lang w:val="es-ES" w:eastAsia="es-ES_tradnl"/>
        </w:rPr>
        <w:t>Causales de sobreseimiento.</w:t>
      </w:r>
    </w:p>
    <w:p w14:paraId="6BF6CC0B" w14:textId="77777777" w:rsidR="009245F5" w:rsidRPr="002A6FE9" w:rsidRDefault="009245F5" w:rsidP="00FA6623">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2A6FE9" w:rsidRDefault="00A021B4" w:rsidP="00FA6623">
      <w:pPr>
        <w:spacing w:line="360" w:lineRule="auto"/>
        <w:jc w:val="both"/>
        <w:rPr>
          <w:rFonts w:ascii="Palatino Linotype" w:hAnsi="Palatino Linotype" w:cs="Tahoma"/>
          <w:sz w:val="22"/>
          <w:szCs w:val="24"/>
        </w:rPr>
      </w:pPr>
      <w:r w:rsidRPr="002A6FE9">
        <w:rPr>
          <w:rFonts w:ascii="Palatino Linotype" w:hAnsi="Palatino Linotype" w:cs="Tahoma"/>
          <w:sz w:val="22"/>
          <w:szCs w:val="24"/>
        </w:rPr>
        <w:t>Por ser de previo y especial pronunciamiento, este Instituto analiza si se actualiza alguna causal de sobreseimiento.</w:t>
      </w:r>
    </w:p>
    <w:p w14:paraId="3BFCD782" w14:textId="77777777" w:rsidR="00A021B4" w:rsidRPr="002A6FE9" w:rsidRDefault="00A021B4" w:rsidP="00FA6623">
      <w:pPr>
        <w:spacing w:line="360" w:lineRule="auto"/>
        <w:jc w:val="both"/>
        <w:rPr>
          <w:rFonts w:ascii="Palatino Linotype" w:hAnsi="Palatino Linotype" w:cs="Tahoma"/>
          <w:sz w:val="22"/>
          <w:szCs w:val="24"/>
        </w:rPr>
      </w:pPr>
    </w:p>
    <w:p w14:paraId="6DE45AC9" w14:textId="77777777" w:rsidR="00A021B4" w:rsidRPr="002A6FE9" w:rsidRDefault="00A021B4" w:rsidP="00FA6623">
      <w:pPr>
        <w:spacing w:line="360" w:lineRule="auto"/>
        <w:jc w:val="both"/>
        <w:rPr>
          <w:rFonts w:ascii="Palatino Linotype" w:hAnsi="Palatino Linotype" w:cs="Tahoma"/>
          <w:sz w:val="22"/>
          <w:szCs w:val="24"/>
        </w:rPr>
      </w:pPr>
      <w:r w:rsidRPr="002A6FE9">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7BB293" w14:textId="77777777" w:rsidR="00A021B4" w:rsidRPr="002A6FE9" w:rsidRDefault="00A021B4" w:rsidP="00FA6623">
      <w:pPr>
        <w:spacing w:line="360" w:lineRule="auto"/>
        <w:jc w:val="both"/>
        <w:rPr>
          <w:rFonts w:ascii="Palatino Linotype" w:hAnsi="Palatino Linotype" w:cs="Tahoma"/>
          <w:sz w:val="22"/>
          <w:szCs w:val="24"/>
        </w:rPr>
      </w:pPr>
    </w:p>
    <w:p w14:paraId="607E9E6C" w14:textId="77777777" w:rsidR="00A021B4" w:rsidRPr="002A6FE9" w:rsidRDefault="00A021B4" w:rsidP="00FA6623">
      <w:pPr>
        <w:spacing w:line="360" w:lineRule="auto"/>
        <w:jc w:val="both"/>
        <w:rPr>
          <w:rFonts w:ascii="Palatino Linotype" w:hAnsi="Palatino Linotype" w:cs="Tahoma"/>
          <w:sz w:val="22"/>
          <w:szCs w:val="24"/>
          <w:lang w:val="es-ES"/>
        </w:rPr>
      </w:pPr>
      <w:r w:rsidRPr="002A6FE9">
        <w:rPr>
          <w:rFonts w:ascii="Palatino Linotype" w:hAnsi="Palatino Linotype" w:cs="Tahoma"/>
          <w:bCs/>
          <w:sz w:val="22"/>
          <w:szCs w:val="24"/>
          <w:lang w:val="es-ES"/>
        </w:rPr>
        <w:t xml:space="preserve">Por tales motivos, </w:t>
      </w:r>
      <w:r w:rsidRPr="002A6FE9">
        <w:rPr>
          <w:rFonts w:ascii="Palatino Linotype" w:hAnsi="Palatino Linotype" w:cs="Tahoma"/>
          <w:sz w:val="22"/>
          <w:szCs w:val="24"/>
          <w:lang w:val="es-ES"/>
        </w:rPr>
        <w:t>se considera procedente entrar al fondo del presente asunto.</w:t>
      </w:r>
    </w:p>
    <w:p w14:paraId="4C935CB9" w14:textId="77777777" w:rsidR="00A021B4" w:rsidRPr="002A6FE9" w:rsidRDefault="00A021B4" w:rsidP="00FA6623">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Pr="002A6FE9" w:rsidRDefault="009245F5" w:rsidP="00FA6623">
      <w:pPr>
        <w:tabs>
          <w:tab w:val="left" w:pos="4962"/>
        </w:tabs>
        <w:spacing w:line="360" w:lineRule="auto"/>
        <w:ind w:right="-28"/>
        <w:jc w:val="both"/>
        <w:rPr>
          <w:rFonts w:ascii="Palatino Linotype" w:eastAsia="Calibri" w:hAnsi="Palatino Linotype" w:cs="Tahoma"/>
          <w:b/>
          <w:iCs/>
          <w:sz w:val="22"/>
          <w:szCs w:val="22"/>
          <w:lang w:val="es-ES" w:eastAsia="es-ES_tradnl"/>
        </w:rPr>
      </w:pPr>
      <w:r w:rsidRPr="002A6FE9">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Pr="002A6FE9" w:rsidRDefault="009245F5" w:rsidP="00FA6623">
      <w:pPr>
        <w:tabs>
          <w:tab w:val="left" w:pos="4962"/>
        </w:tabs>
        <w:spacing w:line="360" w:lineRule="auto"/>
        <w:ind w:right="-28"/>
        <w:jc w:val="both"/>
        <w:rPr>
          <w:rFonts w:ascii="Palatino Linotype" w:eastAsia="Calibri" w:hAnsi="Palatino Linotype" w:cs="Tahoma"/>
          <w:sz w:val="22"/>
          <w:szCs w:val="22"/>
          <w:lang w:val="es-ES" w:eastAsia="es-ES_tradnl"/>
        </w:rPr>
      </w:pPr>
    </w:p>
    <w:p w14:paraId="56F26D78" w14:textId="7FCD9B11" w:rsidR="00513F43" w:rsidRPr="002A6FE9" w:rsidRDefault="00513F43" w:rsidP="00FA6623">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2A6FE9">
        <w:rPr>
          <w:rFonts w:ascii="Palatino Linotype" w:eastAsia="Calibri" w:hAnsi="Palatino Linotype" w:cs="Tahoma"/>
          <w:color w:val="000000"/>
          <w:lang w:val="es-ES" w:eastAsia="es-MX"/>
        </w:rPr>
        <w:t xml:space="preserve">Una vez realizado el estudio de las constancias que obran en el expediente electrónico en el que se actúa, se advierte que el Solicitante requirió </w:t>
      </w:r>
      <w:r w:rsidR="00AF3276" w:rsidRPr="002A6FE9">
        <w:rPr>
          <w:rFonts w:ascii="Palatino Linotype" w:eastAsia="Calibri" w:hAnsi="Palatino Linotype" w:cs="Tahoma"/>
          <w:color w:val="000000"/>
          <w:lang w:val="es-ES" w:eastAsia="es-MX"/>
        </w:rPr>
        <w:t xml:space="preserve">los recibos de nómina de todo el personal </w:t>
      </w:r>
      <w:r w:rsidR="00C21E61" w:rsidRPr="002A6FE9">
        <w:rPr>
          <w:rFonts w:ascii="Palatino Linotype" w:eastAsia="Calibri" w:hAnsi="Palatino Linotype" w:cs="Tahoma"/>
          <w:color w:val="000000"/>
          <w:lang w:val="es-ES" w:eastAsia="es-MX"/>
        </w:rPr>
        <w:t>adscrito al Ayuntamiento, de la primera y segunda quincena de marzo de dos mil veintidós.</w:t>
      </w:r>
    </w:p>
    <w:p w14:paraId="63D4393C" w14:textId="18C09CDD" w:rsidR="009245F5" w:rsidRPr="002A6FE9" w:rsidRDefault="009245F5" w:rsidP="00FA6623">
      <w:pPr>
        <w:tabs>
          <w:tab w:val="left" w:pos="4962"/>
        </w:tabs>
        <w:spacing w:line="360" w:lineRule="auto"/>
        <w:ind w:right="-28"/>
        <w:jc w:val="both"/>
        <w:rPr>
          <w:rFonts w:ascii="Palatino Linotype" w:eastAsia="Calibri" w:hAnsi="Palatino Linotype" w:cs="Tahoma"/>
          <w:iCs/>
          <w:sz w:val="22"/>
          <w:szCs w:val="24"/>
          <w:lang w:val="es-ES" w:eastAsia="es-ES_tradnl"/>
        </w:rPr>
      </w:pPr>
      <w:r w:rsidRPr="002A6FE9">
        <w:rPr>
          <w:rFonts w:ascii="Palatino Linotype" w:eastAsia="Calibri" w:hAnsi="Palatino Linotype" w:cs="Tahoma"/>
          <w:iCs/>
          <w:sz w:val="22"/>
          <w:szCs w:val="24"/>
          <w:lang w:val="es-ES" w:eastAsia="es-ES_tradnl"/>
        </w:rPr>
        <w:lastRenderedPageBreak/>
        <w:t xml:space="preserve">En respuesta, el Sujeto Obligado, a través de la </w:t>
      </w:r>
      <w:r w:rsidR="00FF6DD1" w:rsidRPr="002A6FE9">
        <w:rPr>
          <w:rFonts w:ascii="Palatino Linotype" w:eastAsia="Calibri" w:hAnsi="Palatino Linotype" w:cs="Tahoma"/>
          <w:iCs/>
          <w:sz w:val="22"/>
          <w:szCs w:val="24"/>
          <w:lang w:val="es-ES" w:eastAsia="es-ES_tradnl"/>
        </w:rPr>
        <w:t xml:space="preserve">Dirección </w:t>
      </w:r>
      <w:r w:rsidR="00C21E61" w:rsidRPr="002A6FE9">
        <w:rPr>
          <w:rFonts w:ascii="Palatino Linotype" w:eastAsia="Calibri" w:hAnsi="Palatino Linotype" w:cs="Tahoma"/>
          <w:iCs/>
          <w:sz w:val="22"/>
          <w:szCs w:val="24"/>
          <w:lang w:val="es-ES" w:eastAsia="es-ES_tradnl"/>
        </w:rPr>
        <w:t xml:space="preserve">General </w:t>
      </w:r>
      <w:r w:rsidR="00FF6DD1" w:rsidRPr="002A6FE9">
        <w:rPr>
          <w:rFonts w:ascii="Palatino Linotype" w:eastAsia="Calibri" w:hAnsi="Palatino Linotype" w:cs="Tahoma"/>
          <w:iCs/>
          <w:sz w:val="22"/>
          <w:szCs w:val="24"/>
          <w:lang w:val="es-ES" w:eastAsia="es-ES_tradnl"/>
        </w:rPr>
        <w:t>de Administración</w:t>
      </w:r>
      <w:r w:rsidR="00C21E61" w:rsidRPr="002A6FE9">
        <w:rPr>
          <w:rFonts w:ascii="Palatino Linotype" w:eastAsia="Calibri" w:hAnsi="Palatino Linotype" w:cs="Tahoma"/>
          <w:iCs/>
          <w:sz w:val="22"/>
          <w:szCs w:val="24"/>
          <w:lang w:val="es-ES" w:eastAsia="es-ES_tradnl"/>
        </w:rPr>
        <w:t xml:space="preserve"> y </w:t>
      </w:r>
      <w:r w:rsidR="00B44670" w:rsidRPr="002A6FE9">
        <w:rPr>
          <w:rFonts w:ascii="Palatino Linotype" w:eastAsia="Calibri" w:hAnsi="Palatino Linotype" w:cs="Tahoma"/>
          <w:iCs/>
          <w:sz w:val="22"/>
          <w:szCs w:val="24"/>
          <w:lang w:val="es-ES" w:eastAsia="es-ES_tradnl"/>
        </w:rPr>
        <w:t>proporcionó</w:t>
      </w:r>
      <w:r w:rsidR="009E3CB3" w:rsidRPr="002A6FE9">
        <w:rPr>
          <w:rFonts w:ascii="Palatino Linotype" w:eastAsia="Calibri" w:hAnsi="Palatino Linotype" w:cs="Tahoma"/>
          <w:iCs/>
          <w:sz w:val="22"/>
          <w:szCs w:val="24"/>
          <w:lang w:val="es-ES" w:eastAsia="es-ES_tradnl"/>
        </w:rPr>
        <w:t xml:space="preserve"> </w:t>
      </w:r>
      <w:r w:rsidR="00C21E61" w:rsidRPr="002A6FE9">
        <w:rPr>
          <w:rFonts w:ascii="Palatino Linotype" w:eastAsia="Calibri" w:hAnsi="Palatino Linotype" w:cs="Tahoma"/>
          <w:iCs/>
          <w:sz w:val="22"/>
          <w:szCs w:val="24"/>
          <w:lang w:val="es-ES" w:eastAsia="es-ES_tradnl"/>
        </w:rPr>
        <w:t>la nómina de la primera y segunda quincena de marzo de dos mil veintidós</w:t>
      </w:r>
      <w:r w:rsidRPr="002A6FE9">
        <w:rPr>
          <w:rFonts w:ascii="Palatino Linotype" w:eastAsia="Calibri" w:hAnsi="Palatino Linotype" w:cs="Tahoma"/>
          <w:iCs/>
          <w:sz w:val="22"/>
          <w:szCs w:val="24"/>
          <w:lang w:val="es-ES" w:eastAsia="es-ES_tradnl"/>
        </w:rPr>
        <w:t xml:space="preserve">; ante tal circunstancia, el Solicitante se inconformó con la entrega de información </w:t>
      </w:r>
      <w:r w:rsidR="00513F43" w:rsidRPr="002A6FE9">
        <w:rPr>
          <w:rFonts w:ascii="Palatino Linotype" w:eastAsia="Calibri" w:hAnsi="Palatino Linotype" w:cs="Tahoma"/>
          <w:iCs/>
          <w:sz w:val="22"/>
          <w:szCs w:val="24"/>
          <w:lang w:val="es-ES" w:eastAsia="es-ES_tradnl"/>
        </w:rPr>
        <w:t>que no corresponde con lo solicitado</w:t>
      </w:r>
      <w:r w:rsidRPr="002A6FE9">
        <w:rPr>
          <w:rFonts w:ascii="Palatino Linotype" w:eastAsia="Calibri" w:hAnsi="Palatino Linotype" w:cs="Tahoma"/>
          <w:iCs/>
          <w:sz w:val="22"/>
          <w:szCs w:val="24"/>
          <w:lang w:val="es-ES" w:eastAsia="es-ES_tradnl"/>
        </w:rPr>
        <w:t xml:space="preserve">, </w:t>
      </w:r>
      <w:r w:rsidR="00BD665E" w:rsidRPr="002A6FE9">
        <w:rPr>
          <w:rFonts w:ascii="Palatino Linotype" w:eastAsia="Calibri" w:hAnsi="Palatino Linotype" w:cs="Tahoma"/>
          <w:iCs/>
          <w:sz w:val="22"/>
          <w:szCs w:val="24"/>
          <w:lang w:val="es-ES" w:eastAsia="es-ES_tradnl"/>
        </w:rPr>
        <w:t xml:space="preserve">al señalar que </w:t>
      </w:r>
      <w:r w:rsidR="00BF2137" w:rsidRPr="002A6FE9">
        <w:rPr>
          <w:rFonts w:ascii="Palatino Linotype" w:eastAsia="Calibri" w:hAnsi="Palatino Linotype" w:cs="Tahoma"/>
          <w:iCs/>
          <w:sz w:val="22"/>
          <w:szCs w:val="24"/>
          <w:lang w:val="es-ES" w:eastAsia="es-ES_tradnl"/>
        </w:rPr>
        <w:t>solicitó los recibos de nómina</w:t>
      </w:r>
      <w:r w:rsidR="00BD665E" w:rsidRPr="002A6FE9">
        <w:rPr>
          <w:rFonts w:ascii="Palatino Linotype" w:eastAsia="Calibri" w:hAnsi="Palatino Linotype" w:cs="Tahoma"/>
          <w:iCs/>
          <w:sz w:val="22"/>
          <w:szCs w:val="24"/>
          <w:lang w:val="es-ES" w:eastAsia="es-ES_tradnl"/>
        </w:rPr>
        <w:t xml:space="preserve">, </w:t>
      </w:r>
      <w:r w:rsidRPr="002A6FE9">
        <w:rPr>
          <w:rFonts w:ascii="Palatino Linotype" w:eastAsia="Calibri" w:hAnsi="Palatino Linotype" w:cs="Tahoma"/>
          <w:iCs/>
          <w:sz w:val="22"/>
          <w:szCs w:val="24"/>
          <w:lang w:val="es-ES" w:eastAsia="es-ES_tradnl"/>
        </w:rPr>
        <w:t>lo cual actualiza la causal de procedencia, establecida en el artículo 179, fracción VI, de la Ley de Transparencia y Acceso a la Información Pública del Estado de México y Municipios</w:t>
      </w:r>
      <w:r w:rsidR="008516A4" w:rsidRPr="002A6FE9">
        <w:rPr>
          <w:rFonts w:ascii="Palatino Linotype" w:eastAsia="Calibri" w:hAnsi="Palatino Linotype" w:cs="Tahoma"/>
          <w:iCs/>
          <w:sz w:val="22"/>
          <w:szCs w:val="24"/>
          <w:lang w:val="es-ES" w:eastAsia="es-ES_tradnl"/>
        </w:rPr>
        <w:t>;</w:t>
      </w:r>
      <w:r w:rsidR="00BF2137" w:rsidRPr="002A6FE9">
        <w:rPr>
          <w:rFonts w:ascii="Palatino Linotype" w:eastAsia="Calibri" w:hAnsi="Palatino Linotype" w:cs="Tahoma"/>
          <w:iCs/>
          <w:sz w:val="22"/>
          <w:szCs w:val="24"/>
          <w:lang w:val="es-ES" w:eastAsia="es-ES_tradnl"/>
        </w:rPr>
        <w:t xml:space="preserve"> a</w:t>
      </w:r>
      <w:r w:rsidR="008516A4" w:rsidRPr="002A6FE9">
        <w:rPr>
          <w:rFonts w:ascii="Palatino Linotype" w:eastAsia="Calibri" w:hAnsi="Palatino Linotype" w:cs="Tahoma"/>
          <w:iCs/>
          <w:sz w:val="22"/>
          <w:szCs w:val="24"/>
          <w:lang w:val="es-ES" w:eastAsia="es-ES_tradnl"/>
        </w:rPr>
        <w:t xml:space="preserve">sí las cosas, una vez admitido y notificado el Recurso de Revisión a las partes, </w:t>
      </w:r>
      <w:r w:rsidR="009E3CB3" w:rsidRPr="002A6FE9">
        <w:rPr>
          <w:rFonts w:ascii="Palatino Linotype" w:eastAsia="Calibri" w:hAnsi="Palatino Linotype" w:cs="Tahoma"/>
          <w:iCs/>
          <w:sz w:val="22"/>
          <w:szCs w:val="24"/>
          <w:lang w:val="es-ES" w:eastAsia="es-ES_tradnl"/>
        </w:rPr>
        <w:t xml:space="preserve">fueron omisas </w:t>
      </w:r>
      <w:r w:rsidR="00A6146C" w:rsidRPr="002A6FE9">
        <w:rPr>
          <w:rFonts w:ascii="Palatino Linotype" w:eastAsia="Calibri" w:hAnsi="Palatino Linotype" w:cs="Tahoma"/>
          <w:iCs/>
          <w:sz w:val="22"/>
          <w:szCs w:val="24"/>
          <w:lang w:val="es-ES" w:eastAsia="es-ES_tradnl"/>
        </w:rPr>
        <w:t>en emitir manifestaciones o alegatos.</w:t>
      </w:r>
      <w:r w:rsidR="009E3CB3" w:rsidRPr="002A6FE9">
        <w:rPr>
          <w:rFonts w:ascii="Palatino Linotype" w:eastAsia="Calibri" w:hAnsi="Palatino Linotype" w:cs="Tahoma"/>
          <w:iCs/>
          <w:sz w:val="22"/>
          <w:szCs w:val="24"/>
          <w:lang w:val="es-ES" w:eastAsia="es-ES_tradnl"/>
        </w:rPr>
        <w:t xml:space="preserve">  </w:t>
      </w:r>
    </w:p>
    <w:p w14:paraId="3EDE7BFE" w14:textId="77777777" w:rsidR="003E66FE" w:rsidRPr="002A6FE9" w:rsidRDefault="003E66FE" w:rsidP="00FA6623">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5FA4A510" w14:textId="163D3CFE" w:rsidR="009245F5" w:rsidRPr="002A6FE9" w:rsidRDefault="009245F5" w:rsidP="00FA6623">
      <w:pPr>
        <w:spacing w:line="360" w:lineRule="auto"/>
        <w:jc w:val="both"/>
        <w:rPr>
          <w:rFonts w:ascii="Palatino Linotype" w:hAnsi="Palatino Linotype" w:cs="Tahoma"/>
          <w:bCs/>
          <w:sz w:val="22"/>
          <w:szCs w:val="22"/>
        </w:rPr>
      </w:pPr>
      <w:r w:rsidRPr="002A6FE9">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009E3CB3" w:rsidRPr="002A6FE9">
        <w:rPr>
          <w:rFonts w:ascii="Palatino Linotype" w:hAnsi="Palatino Linotype" w:cs="Tahoma"/>
          <w:iCs/>
          <w:sz w:val="22"/>
          <w:szCs w:val="22"/>
        </w:rPr>
        <w:t xml:space="preserve"> y</w:t>
      </w:r>
      <w:r w:rsidRPr="002A6FE9">
        <w:rPr>
          <w:rFonts w:ascii="Palatino Linotype" w:hAnsi="Palatino Linotype" w:cs="Tahoma"/>
          <w:iCs/>
          <w:sz w:val="22"/>
          <w:szCs w:val="22"/>
        </w:rPr>
        <w:t xml:space="preserve"> el escrito recursal; </w:t>
      </w:r>
      <w:r w:rsidRPr="002A6FE9">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2A6FE9" w:rsidRDefault="009245F5" w:rsidP="00FA6623">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2A6FE9" w:rsidRDefault="009245F5" w:rsidP="00FA6623">
      <w:pPr>
        <w:spacing w:line="360" w:lineRule="auto"/>
        <w:ind w:right="-28"/>
        <w:jc w:val="both"/>
        <w:rPr>
          <w:rFonts w:ascii="Palatino Linotype" w:hAnsi="Palatino Linotype" w:cs="Tahoma"/>
          <w:b/>
          <w:sz w:val="22"/>
          <w:szCs w:val="22"/>
        </w:rPr>
      </w:pPr>
      <w:r w:rsidRPr="002A6FE9">
        <w:rPr>
          <w:rFonts w:ascii="Palatino Linotype" w:hAnsi="Palatino Linotype" w:cs="Tahoma"/>
          <w:b/>
          <w:sz w:val="22"/>
          <w:szCs w:val="22"/>
          <w:lang w:val="es-ES"/>
        </w:rPr>
        <w:t xml:space="preserve">CUARTO. </w:t>
      </w:r>
      <w:r w:rsidRPr="002A6FE9">
        <w:rPr>
          <w:rFonts w:ascii="Palatino Linotype" w:hAnsi="Palatino Linotype" w:cs="Tahoma"/>
          <w:b/>
          <w:sz w:val="22"/>
          <w:szCs w:val="22"/>
        </w:rPr>
        <w:t>Marco normativo aplicable en materia de transparencia y acceso a la información pública.</w:t>
      </w:r>
    </w:p>
    <w:p w14:paraId="03CA74E4" w14:textId="77777777" w:rsidR="009245F5" w:rsidRPr="002A6FE9" w:rsidRDefault="009245F5" w:rsidP="00FA6623">
      <w:pPr>
        <w:spacing w:line="360" w:lineRule="auto"/>
        <w:ind w:right="-28"/>
        <w:jc w:val="both"/>
        <w:rPr>
          <w:rFonts w:ascii="Palatino Linotype" w:hAnsi="Palatino Linotype" w:cs="Tahoma"/>
          <w:b/>
          <w:sz w:val="22"/>
          <w:szCs w:val="22"/>
        </w:rPr>
      </w:pPr>
    </w:p>
    <w:p w14:paraId="271592A5" w14:textId="77777777" w:rsidR="003E66FE" w:rsidRPr="002A6FE9" w:rsidRDefault="003E66FE" w:rsidP="00FA6623">
      <w:pPr>
        <w:spacing w:line="360" w:lineRule="auto"/>
        <w:ind w:right="-28"/>
        <w:jc w:val="both"/>
        <w:rPr>
          <w:rFonts w:ascii="Palatino Linotype" w:hAnsi="Palatino Linotype" w:cs="Tahoma"/>
          <w:bCs/>
          <w:iCs/>
          <w:sz w:val="22"/>
          <w:szCs w:val="22"/>
        </w:rPr>
      </w:pPr>
      <w:r w:rsidRPr="002A6FE9">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A77EC4" w14:textId="77777777" w:rsidR="003E66FE" w:rsidRPr="002A6FE9" w:rsidRDefault="003E66FE" w:rsidP="00FA6623">
      <w:pPr>
        <w:spacing w:line="360" w:lineRule="auto"/>
        <w:ind w:right="-28"/>
        <w:jc w:val="both"/>
        <w:rPr>
          <w:rFonts w:ascii="Palatino Linotype" w:hAnsi="Palatino Linotype" w:cs="Tahoma"/>
          <w:bCs/>
          <w:iCs/>
          <w:sz w:val="22"/>
          <w:szCs w:val="22"/>
        </w:rPr>
      </w:pPr>
    </w:p>
    <w:p w14:paraId="11B6C8DF" w14:textId="77777777" w:rsidR="003E66FE" w:rsidRPr="002A6FE9" w:rsidRDefault="003E66FE" w:rsidP="00FA6623">
      <w:pPr>
        <w:spacing w:line="360" w:lineRule="auto"/>
        <w:ind w:right="-28"/>
        <w:jc w:val="both"/>
        <w:rPr>
          <w:rFonts w:ascii="Palatino Linotype" w:hAnsi="Palatino Linotype" w:cs="Tahoma"/>
          <w:bCs/>
          <w:iCs/>
          <w:sz w:val="22"/>
          <w:szCs w:val="22"/>
        </w:rPr>
      </w:pPr>
      <w:r w:rsidRPr="002A6FE9">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44D82C" w14:textId="77777777" w:rsidR="003E66FE" w:rsidRPr="002A6FE9" w:rsidRDefault="003E66FE" w:rsidP="00FA6623">
      <w:pPr>
        <w:spacing w:line="360" w:lineRule="auto"/>
        <w:ind w:right="-28"/>
        <w:jc w:val="both"/>
        <w:rPr>
          <w:rFonts w:ascii="Palatino Linotype" w:hAnsi="Palatino Linotype" w:cs="Tahoma"/>
          <w:bCs/>
          <w:iCs/>
          <w:sz w:val="22"/>
          <w:szCs w:val="22"/>
        </w:rPr>
      </w:pPr>
    </w:p>
    <w:p w14:paraId="6825E80F" w14:textId="77777777" w:rsidR="003E66FE" w:rsidRPr="002A6FE9" w:rsidRDefault="003E66FE" w:rsidP="00FA6623">
      <w:pPr>
        <w:spacing w:line="360" w:lineRule="auto"/>
        <w:ind w:right="-28"/>
        <w:jc w:val="both"/>
        <w:rPr>
          <w:rFonts w:ascii="Palatino Linotype" w:hAnsi="Palatino Linotype" w:cs="Tahoma"/>
          <w:bCs/>
          <w:iCs/>
          <w:sz w:val="22"/>
          <w:szCs w:val="22"/>
        </w:rPr>
      </w:pPr>
      <w:r w:rsidRPr="002A6FE9">
        <w:rPr>
          <w:rFonts w:ascii="Palatino Linotype" w:hAnsi="Palatino Linotype" w:cs="Tahoma"/>
          <w:bCs/>
          <w:iCs/>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44885E" w14:textId="77777777" w:rsidR="003E66FE" w:rsidRPr="002A6FE9" w:rsidRDefault="003E66FE" w:rsidP="00FA6623">
      <w:pPr>
        <w:spacing w:line="360" w:lineRule="auto"/>
        <w:ind w:right="-28"/>
        <w:jc w:val="both"/>
        <w:rPr>
          <w:rFonts w:ascii="Palatino Linotype" w:hAnsi="Palatino Linotype" w:cs="Tahoma"/>
          <w:bCs/>
          <w:iCs/>
          <w:sz w:val="22"/>
          <w:szCs w:val="22"/>
        </w:rPr>
      </w:pPr>
    </w:p>
    <w:p w14:paraId="0D303227" w14:textId="77777777" w:rsidR="003E66FE" w:rsidRPr="002A6FE9" w:rsidRDefault="003E66FE" w:rsidP="00FA6623">
      <w:pPr>
        <w:spacing w:line="360" w:lineRule="auto"/>
        <w:ind w:right="-28"/>
        <w:jc w:val="both"/>
        <w:rPr>
          <w:rFonts w:ascii="Palatino Linotype" w:hAnsi="Palatino Linotype" w:cs="Tahoma"/>
          <w:bCs/>
          <w:iCs/>
          <w:sz w:val="22"/>
          <w:szCs w:val="22"/>
        </w:rPr>
      </w:pPr>
      <w:r w:rsidRPr="002A6FE9">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D00B7E5" w14:textId="77777777" w:rsidR="003E66FE" w:rsidRPr="002A6FE9" w:rsidRDefault="003E66FE" w:rsidP="00FA6623">
      <w:pPr>
        <w:spacing w:line="360" w:lineRule="auto"/>
        <w:ind w:right="-28"/>
        <w:jc w:val="both"/>
        <w:rPr>
          <w:rFonts w:ascii="Palatino Linotype" w:hAnsi="Palatino Linotype" w:cs="Tahoma"/>
          <w:bCs/>
          <w:iCs/>
          <w:sz w:val="22"/>
          <w:szCs w:val="22"/>
        </w:rPr>
      </w:pPr>
    </w:p>
    <w:p w14:paraId="6F9B88BB" w14:textId="77777777" w:rsidR="003E66FE" w:rsidRPr="002A6FE9" w:rsidRDefault="003E66FE" w:rsidP="00FA6623">
      <w:pPr>
        <w:spacing w:line="360" w:lineRule="auto"/>
        <w:ind w:right="-28"/>
        <w:jc w:val="both"/>
        <w:rPr>
          <w:rFonts w:ascii="Palatino Linotype" w:hAnsi="Palatino Linotype" w:cs="Tahoma"/>
          <w:bCs/>
          <w:iCs/>
          <w:sz w:val="22"/>
          <w:szCs w:val="22"/>
        </w:rPr>
      </w:pPr>
      <w:r w:rsidRPr="002A6FE9">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CD96525" w14:textId="77777777" w:rsidR="003E66FE" w:rsidRPr="002A6FE9" w:rsidRDefault="003E66FE" w:rsidP="00FA6623">
      <w:pPr>
        <w:spacing w:line="360" w:lineRule="auto"/>
        <w:ind w:right="-28"/>
        <w:jc w:val="both"/>
        <w:rPr>
          <w:rFonts w:ascii="Palatino Linotype" w:hAnsi="Palatino Linotype" w:cs="Tahoma"/>
          <w:bCs/>
          <w:iCs/>
          <w:sz w:val="22"/>
          <w:szCs w:val="22"/>
        </w:rPr>
      </w:pPr>
    </w:p>
    <w:p w14:paraId="7B0A15FA" w14:textId="77777777" w:rsidR="003E66FE" w:rsidRPr="002A6FE9" w:rsidRDefault="003E66FE" w:rsidP="00FA6623">
      <w:pPr>
        <w:spacing w:line="360" w:lineRule="auto"/>
        <w:ind w:right="-28"/>
        <w:jc w:val="both"/>
        <w:rPr>
          <w:rFonts w:ascii="Palatino Linotype" w:hAnsi="Palatino Linotype" w:cs="Tahoma"/>
          <w:bCs/>
          <w:iCs/>
          <w:sz w:val="22"/>
          <w:szCs w:val="22"/>
        </w:rPr>
      </w:pPr>
      <w:r w:rsidRPr="002A6FE9">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FA1A58" w14:textId="77777777" w:rsidR="003E66FE" w:rsidRPr="002A6FE9" w:rsidRDefault="003E66FE" w:rsidP="00FA6623">
      <w:pPr>
        <w:spacing w:line="360" w:lineRule="auto"/>
        <w:ind w:right="-28"/>
        <w:jc w:val="both"/>
        <w:rPr>
          <w:rFonts w:ascii="Palatino Linotype" w:hAnsi="Palatino Linotype" w:cs="Tahoma"/>
          <w:bCs/>
          <w:iCs/>
          <w:sz w:val="22"/>
          <w:szCs w:val="22"/>
        </w:rPr>
      </w:pPr>
    </w:p>
    <w:p w14:paraId="31D18BFE" w14:textId="77777777" w:rsidR="003E66FE" w:rsidRPr="002A6FE9" w:rsidRDefault="003E66FE" w:rsidP="00FA6623">
      <w:pPr>
        <w:spacing w:line="360" w:lineRule="auto"/>
        <w:ind w:right="-28"/>
        <w:jc w:val="both"/>
        <w:rPr>
          <w:rFonts w:ascii="Palatino Linotype" w:hAnsi="Palatino Linotype" w:cs="Tahoma"/>
          <w:bCs/>
          <w:iCs/>
          <w:sz w:val="22"/>
          <w:szCs w:val="22"/>
        </w:rPr>
      </w:pPr>
      <w:r w:rsidRPr="002A6FE9">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39A69B" w14:textId="77777777" w:rsidR="009245F5" w:rsidRPr="002A6FE9" w:rsidRDefault="009245F5" w:rsidP="00FA6623">
      <w:pPr>
        <w:spacing w:line="360" w:lineRule="auto"/>
        <w:ind w:right="-28"/>
        <w:jc w:val="both"/>
        <w:rPr>
          <w:rFonts w:ascii="Palatino Linotype" w:hAnsi="Palatino Linotype" w:cs="Tahoma"/>
          <w:b/>
          <w:sz w:val="22"/>
          <w:szCs w:val="22"/>
          <w:lang w:val="es-ES"/>
        </w:rPr>
      </w:pPr>
    </w:p>
    <w:p w14:paraId="36D93DA2" w14:textId="77777777" w:rsidR="00F46F88" w:rsidRPr="002A6FE9" w:rsidRDefault="00F46F88" w:rsidP="00FA6623">
      <w:pPr>
        <w:spacing w:line="360" w:lineRule="auto"/>
        <w:jc w:val="both"/>
        <w:rPr>
          <w:rFonts w:ascii="Palatino Linotype" w:eastAsiaTheme="minorHAnsi" w:hAnsi="Palatino Linotype" w:cs="Tahoma"/>
          <w:bCs/>
          <w:iCs/>
          <w:color w:val="000000" w:themeColor="text1"/>
          <w:sz w:val="22"/>
          <w:szCs w:val="22"/>
          <w:lang w:val="es-ES" w:eastAsia="en-US"/>
        </w:rPr>
      </w:pPr>
      <w:r w:rsidRPr="002A6FE9">
        <w:rPr>
          <w:rFonts w:ascii="Palatino Linotype" w:eastAsiaTheme="minorHAnsi" w:hAnsi="Palatino Linotype" w:cs="Tahoma"/>
          <w:bCs/>
          <w:iCs/>
          <w:color w:val="000000" w:themeColor="text1"/>
          <w:sz w:val="22"/>
          <w:szCs w:val="22"/>
          <w:lang w:eastAsia="en-US"/>
        </w:rPr>
        <w:t xml:space="preserve">El artículo 92, fracción VIII, </w:t>
      </w:r>
      <w:r w:rsidRPr="002A6FE9">
        <w:rPr>
          <w:rFonts w:ascii="Palatino Linotype" w:eastAsiaTheme="minorHAnsi" w:hAnsi="Palatino Linotype" w:cs="Tahoma"/>
          <w:bCs/>
          <w:iCs/>
          <w:color w:val="000000" w:themeColor="text1"/>
          <w:sz w:val="22"/>
          <w:szCs w:val="22"/>
          <w:lang w:val="es-ES" w:eastAsia="en-US"/>
        </w:rPr>
        <w:t>que, la información sobre las remuneraciones de todos los servidores públicos de base o de confianza, corresponde a una Obligación Común de Transparencia para los Sujetos Obligados.</w:t>
      </w:r>
    </w:p>
    <w:p w14:paraId="2CF4C023" w14:textId="77777777" w:rsidR="009245F5" w:rsidRPr="002A6FE9" w:rsidRDefault="009245F5" w:rsidP="00FA6623">
      <w:pPr>
        <w:spacing w:line="360" w:lineRule="auto"/>
        <w:ind w:right="-28"/>
        <w:jc w:val="both"/>
        <w:rPr>
          <w:rFonts w:ascii="Palatino Linotype" w:hAnsi="Palatino Linotype" w:cs="Tahoma"/>
          <w:b/>
          <w:sz w:val="22"/>
          <w:szCs w:val="22"/>
          <w:lang w:val="es-ES"/>
        </w:rPr>
      </w:pPr>
    </w:p>
    <w:p w14:paraId="447BD003" w14:textId="77777777" w:rsidR="009245F5" w:rsidRPr="002A6FE9" w:rsidRDefault="009245F5" w:rsidP="00FA6623">
      <w:pPr>
        <w:spacing w:line="360" w:lineRule="auto"/>
        <w:ind w:right="-28"/>
        <w:contextualSpacing/>
        <w:jc w:val="both"/>
        <w:rPr>
          <w:rFonts w:ascii="Palatino Linotype" w:hAnsi="Palatino Linotype" w:cs="Tahoma"/>
          <w:b/>
          <w:sz w:val="22"/>
          <w:szCs w:val="22"/>
        </w:rPr>
      </w:pPr>
      <w:r w:rsidRPr="002A6FE9">
        <w:rPr>
          <w:rFonts w:ascii="Palatino Linotype" w:hAnsi="Palatino Linotype" w:cs="Tahoma"/>
          <w:b/>
          <w:sz w:val="22"/>
          <w:szCs w:val="22"/>
        </w:rPr>
        <w:t>QUINTO. Estudio de Fondo.</w:t>
      </w:r>
    </w:p>
    <w:p w14:paraId="5CE7E000" w14:textId="77777777" w:rsidR="009245F5" w:rsidRPr="002A6FE9" w:rsidRDefault="009245F5" w:rsidP="00FA6623">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07DA1CFF" w14:textId="6E44398B" w:rsidR="003F1F67" w:rsidRPr="002A6FE9" w:rsidRDefault="00256F00" w:rsidP="00FA6623">
      <w:pPr>
        <w:spacing w:line="360" w:lineRule="auto"/>
        <w:ind w:right="-28"/>
        <w:contextualSpacing/>
        <w:jc w:val="both"/>
        <w:rPr>
          <w:rFonts w:ascii="Palatino Linotype" w:eastAsia="Calibri" w:hAnsi="Palatino Linotype" w:cs="Tahoma"/>
          <w:iCs/>
          <w:color w:val="000000" w:themeColor="text1"/>
          <w:sz w:val="22"/>
          <w:szCs w:val="24"/>
          <w:lang w:eastAsia="en-US"/>
        </w:rPr>
      </w:pPr>
      <w:r w:rsidRPr="002A6FE9">
        <w:rPr>
          <w:rFonts w:ascii="Palatino Linotype" w:eastAsia="Calibri" w:hAnsi="Palatino Linotype" w:cs="Tahoma"/>
          <w:iCs/>
          <w:color w:val="000000" w:themeColor="text1"/>
          <w:sz w:val="22"/>
          <w:szCs w:val="24"/>
          <w:lang w:eastAsia="en-US"/>
        </w:rPr>
        <w:lastRenderedPageBreak/>
        <w:t xml:space="preserve">Una vez establecido lo anterior, se procede analizar el agravio hecho valer por el ahora Recurrente, referente a la entrega de información que no corresponde con lo solicitado; por lo que en principio es necesario contextualizar la solicitud de información, referente a los recibos de nómina. </w:t>
      </w:r>
    </w:p>
    <w:p w14:paraId="34A988BF" w14:textId="77777777" w:rsidR="00256F00" w:rsidRPr="002A6FE9" w:rsidRDefault="00256F00" w:rsidP="00FA6623">
      <w:pPr>
        <w:spacing w:line="360" w:lineRule="auto"/>
        <w:ind w:right="-28"/>
        <w:contextualSpacing/>
        <w:jc w:val="both"/>
        <w:rPr>
          <w:rFonts w:ascii="Palatino Linotype" w:eastAsia="Calibri" w:hAnsi="Palatino Linotype" w:cs="Tahoma"/>
          <w:b/>
          <w:color w:val="000000" w:themeColor="text1"/>
          <w:sz w:val="22"/>
          <w:szCs w:val="22"/>
          <w:lang w:eastAsia="en-US"/>
        </w:rPr>
      </w:pPr>
    </w:p>
    <w:p w14:paraId="225CAD79"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r w:rsidRPr="002A6FE9">
        <w:rPr>
          <w:rFonts w:ascii="Palatino Linotype" w:eastAsia="Calibri" w:hAnsi="Palatino Linotype"/>
          <w:bCs/>
          <w:color w:val="000000" w:themeColor="text1"/>
          <w:sz w:val="22"/>
          <w:szCs w:val="22"/>
          <w:lang w:val="es-ES" w:eastAsia="en-US"/>
        </w:rPr>
        <w:t>En principio, es necesario</w:t>
      </w:r>
      <w:r w:rsidRPr="002A6FE9">
        <w:rPr>
          <w:rFonts w:ascii="Palatino Linotype" w:eastAsia="Calibri" w:hAnsi="Palatino Linotype"/>
          <w:bCs/>
          <w:color w:val="000000" w:themeColor="text1"/>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5877AD88" w14:textId="77777777" w:rsidR="00256F00" w:rsidRPr="002A6FE9" w:rsidRDefault="00256F00" w:rsidP="00FA6623">
      <w:pPr>
        <w:spacing w:line="360" w:lineRule="auto"/>
        <w:jc w:val="both"/>
        <w:rPr>
          <w:rFonts w:ascii="Palatino Linotype" w:eastAsia="Calibri" w:hAnsi="Palatino Linotype"/>
          <w:color w:val="000000" w:themeColor="text1"/>
          <w:sz w:val="22"/>
          <w:szCs w:val="22"/>
          <w:lang w:eastAsia="en-US"/>
        </w:rPr>
      </w:pPr>
    </w:p>
    <w:p w14:paraId="02492B8D"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r w:rsidRPr="002A6FE9">
        <w:rPr>
          <w:rFonts w:ascii="Palatino Linotype" w:eastAsia="Calibri" w:hAnsi="Palatino Linotype"/>
          <w:bCs/>
          <w:color w:val="000000" w:themeColor="text1"/>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C187E56"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p>
    <w:p w14:paraId="62B39956"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r w:rsidRPr="002A6FE9">
        <w:rPr>
          <w:rFonts w:ascii="Palatino Linotype" w:eastAsia="Calibri" w:hAnsi="Palatino Linotype"/>
          <w:bCs/>
          <w:color w:val="000000" w:themeColor="text1"/>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1F0E5EE5"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p>
    <w:p w14:paraId="055B4B31" w14:textId="77777777" w:rsidR="00256F00" w:rsidRPr="002A6FE9" w:rsidRDefault="00256F00" w:rsidP="00FA6623">
      <w:pPr>
        <w:spacing w:line="360" w:lineRule="auto"/>
        <w:jc w:val="both"/>
        <w:rPr>
          <w:rFonts w:ascii="Palatino Linotype" w:eastAsia="Calibri" w:hAnsi="Palatino Linotype"/>
          <w:bCs/>
          <w:iCs/>
          <w:color w:val="000000" w:themeColor="text1"/>
          <w:sz w:val="22"/>
          <w:szCs w:val="22"/>
          <w:lang w:val="es-ES" w:eastAsia="en-US"/>
        </w:rPr>
      </w:pPr>
      <w:r w:rsidRPr="002A6FE9">
        <w:rPr>
          <w:rFonts w:ascii="Palatino Linotype" w:eastAsia="Calibri" w:hAnsi="Palatino Linotype"/>
          <w:bCs/>
          <w:iCs/>
          <w:color w:val="000000" w:themeColor="text1"/>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w:t>
      </w:r>
      <w:r w:rsidRPr="002A6FE9">
        <w:rPr>
          <w:rFonts w:ascii="Palatino Linotype" w:eastAsia="Calibri" w:hAnsi="Palatino Linotype"/>
          <w:bCs/>
          <w:iCs/>
          <w:color w:val="000000" w:themeColor="text1"/>
          <w:sz w:val="22"/>
          <w:szCs w:val="22"/>
          <w:lang w:val="es-ES" w:eastAsia="en-US"/>
        </w:rPr>
        <w:lastRenderedPageBreak/>
        <w:t>encuentran los sueldos, prestaciones, gratificaciones, primas, comisiones, dietas, bonos, estímulos, ingresos, entre otros.</w:t>
      </w:r>
    </w:p>
    <w:p w14:paraId="1A603BAB"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p>
    <w:p w14:paraId="78DDD0AE" w14:textId="77777777" w:rsidR="00256F00" w:rsidRPr="002A6FE9" w:rsidRDefault="00256F00" w:rsidP="00FA6623">
      <w:pPr>
        <w:spacing w:line="360" w:lineRule="auto"/>
        <w:jc w:val="both"/>
        <w:rPr>
          <w:rFonts w:ascii="Palatino Linotype" w:eastAsia="Calibri" w:hAnsi="Palatino Linotype"/>
          <w:b/>
          <w:bCs/>
          <w:iCs/>
          <w:color w:val="000000" w:themeColor="text1"/>
          <w:sz w:val="22"/>
          <w:szCs w:val="22"/>
          <w:lang w:val="es-ES" w:eastAsia="en-US"/>
        </w:rPr>
      </w:pPr>
      <w:r w:rsidRPr="002A6FE9">
        <w:rPr>
          <w:rFonts w:ascii="Palatino Linotype" w:eastAsia="Calibri" w:hAnsi="Palatino Linotype"/>
          <w:bCs/>
          <w:iCs/>
          <w:color w:val="000000" w:themeColor="text1"/>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2A6FE9">
        <w:rPr>
          <w:rFonts w:ascii="Palatino Linotype" w:eastAsia="Calibri" w:hAnsi="Palatino Linotype"/>
          <w:b/>
          <w:bCs/>
          <w:iCs/>
          <w:color w:val="000000" w:themeColor="text1"/>
          <w:sz w:val="22"/>
          <w:szCs w:val="22"/>
          <w:lang w:val="es-ES" w:eastAsia="en-US"/>
        </w:rPr>
        <w:t>1000 Servicios Personales</w:t>
      </w:r>
      <w:r w:rsidRPr="002A6FE9">
        <w:rPr>
          <w:rFonts w:ascii="Palatino Linotype" w:eastAsia="Calibri" w:hAnsi="Palatino Linotype"/>
          <w:bCs/>
          <w:iCs/>
          <w:color w:val="000000" w:themeColor="text1"/>
          <w:sz w:val="22"/>
          <w:szCs w:val="22"/>
          <w:lang w:val="es-ES" w:eastAsia="en-US"/>
        </w:rPr>
        <w:t>,</w:t>
      </w:r>
      <w:r w:rsidRPr="002A6FE9">
        <w:rPr>
          <w:rFonts w:ascii="Palatino Linotype" w:eastAsia="Calibri" w:hAnsi="Palatino Linotype"/>
          <w:b/>
          <w:bCs/>
          <w:iCs/>
          <w:color w:val="000000" w:themeColor="text1"/>
          <w:sz w:val="22"/>
          <w:szCs w:val="22"/>
          <w:lang w:val="es-ES" w:eastAsia="en-US"/>
        </w:rPr>
        <w:t xml:space="preserve"> que agrupa las remuneraciones del personal al servicio de los entes públicos, tales como el sueldo, salarios, dietas, honorarios, prestaciones, obligaciones laborales, entre otras.</w:t>
      </w:r>
    </w:p>
    <w:p w14:paraId="709BA0F0"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p>
    <w:p w14:paraId="1D7A0F9A"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r w:rsidRPr="002A6FE9">
        <w:rPr>
          <w:rFonts w:ascii="Palatino Linotype" w:eastAsia="Calibri" w:hAnsi="Palatino Linotype"/>
          <w:bCs/>
          <w:color w:val="000000" w:themeColor="text1"/>
          <w:sz w:val="22"/>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2A6FE9">
        <w:rPr>
          <w:rFonts w:ascii="Palatino Linotype" w:eastAsia="Calibri" w:hAnsi="Palatino Linotype"/>
          <w:b/>
          <w:bCs/>
          <w:color w:val="000000" w:themeColor="text1"/>
          <w:sz w:val="22"/>
          <w:szCs w:val="22"/>
          <w:lang w:eastAsia="en-US"/>
        </w:rPr>
        <w:t>recibos de pago de salarios o las</w:t>
      </w:r>
      <w:r w:rsidRPr="002A6FE9">
        <w:rPr>
          <w:rFonts w:ascii="Palatino Linotype" w:eastAsia="Calibri" w:hAnsi="Palatino Linotype"/>
          <w:bCs/>
          <w:color w:val="000000" w:themeColor="text1"/>
          <w:sz w:val="22"/>
          <w:szCs w:val="22"/>
          <w:lang w:eastAsia="en-US"/>
        </w:rPr>
        <w:t xml:space="preserve"> </w:t>
      </w:r>
      <w:r w:rsidRPr="002A6FE9">
        <w:rPr>
          <w:rFonts w:ascii="Palatino Linotype" w:eastAsia="Calibri" w:hAnsi="Palatino Linotype"/>
          <w:b/>
          <w:bCs/>
          <w:color w:val="000000" w:themeColor="text1"/>
          <w:sz w:val="22"/>
          <w:szCs w:val="22"/>
          <w:lang w:eastAsia="en-US"/>
        </w:rPr>
        <w:t xml:space="preserve">constancias documentales del pago de sueldos, </w:t>
      </w:r>
      <w:r w:rsidRPr="002A6FE9">
        <w:rPr>
          <w:rFonts w:ascii="Palatino Linotype" w:eastAsia="Calibri" w:hAnsi="Palatino Linotype"/>
          <w:bCs/>
          <w:color w:val="000000" w:themeColor="text1"/>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EB53686"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p>
    <w:p w14:paraId="38F999A2"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r w:rsidRPr="002A6FE9">
        <w:rPr>
          <w:rFonts w:ascii="Palatino Linotype" w:eastAsia="Calibri" w:hAnsi="Palatino Linotype"/>
          <w:bCs/>
          <w:color w:val="000000" w:themeColor="text1"/>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A87A581"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eastAsia="en-US"/>
        </w:rPr>
      </w:pPr>
    </w:p>
    <w:p w14:paraId="20E534E9" w14:textId="77777777" w:rsidR="00256F00" w:rsidRPr="002A6FE9" w:rsidRDefault="00256F00" w:rsidP="00FA6623">
      <w:pPr>
        <w:spacing w:line="360" w:lineRule="auto"/>
        <w:ind w:left="567" w:right="567"/>
        <w:jc w:val="both"/>
        <w:rPr>
          <w:rFonts w:ascii="Palatino Linotype" w:eastAsia="Calibri" w:hAnsi="Palatino Linotype"/>
          <w:bCs/>
          <w:i/>
          <w:iCs/>
          <w:color w:val="000000" w:themeColor="text1"/>
          <w:lang w:val="es-ES" w:eastAsia="en-US"/>
        </w:rPr>
      </w:pPr>
      <w:r w:rsidRPr="002A6FE9">
        <w:rPr>
          <w:rFonts w:ascii="Palatino Linotype" w:eastAsia="Calibri" w:hAnsi="Palatino Linotype"/>
          <w:b/>
          <w:bCs/>
          <w:i/>
          <w:iCs/>
          <w:color w:val="000000" w:themeColor="text1"/>
          <w:lang w:val="es-ES" w:eastAsia="en-US"/>
        </w:rPr>
        <w:t>“RECIBOS DE PAGO</w:t>
      </w:r>
      <w:r w:rsidRPr="002A6FE9">
        <w:rPr>
          <w:rFonts w:ascii="Palatino Linotype" w:eastAsia="Calibri" w:hAnsi="Palatino Linotype"/>
          <w:bCs/>
          <w:i/>
          <w:iCs/>
          <w:color w:val="000000" w:themeColor="text1"/>
          <w:lang w:val="es-ES" w:eastAsia="en-US"/>
        </w:rPr>
        <w:t xml:space="preserve"> </w:t>
      </w:r>
      <w:r w:rsidRPr="002A6FE9">
        <w:rPr>
          <w:rFonts w:ascii="Palatino Linotype" w:eastAsia="Calibri" w:hAnsi="Palatino Linotype"/>
          <w:b/>
          <w:bCs/>
          <w:i/>
          <w:iCs/>
          <w:color w:val="000000" w:themeColor="text1"/>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2A6FE9">
        <w:rPr>
          <w:rFonts w:ascii="Palatino Linotype" w:eastAsia="Calibri" w:hAnsi="Palatino Linotype"/>
          <w:bCs/>
          <w:i/>
          <w:iCs/>
          <w:color w:val="000000" w:themeColor="text1"/>
          <w:lang w:val="es-ES" w:eastAsia="en-US"/>
        </w:rPr>
        <w:t xml:space="preserve">En materia burocrática los recibos de </w:t>
      </w:r>
      <w:r w:rsidRPr="002A6FE9">
        <w:rPr>
          <w:rFonts w:ascii="Palatino Linotype" w:eastAsia="Calibri" w:hAnsi="Palatino Linotype"/>
          <w:bCs/>
          <w:i/>
          <w:iCs/>
          <w:color w:val="000000" w:themeColor="text1"/>
          <w:lang w:val="es-ES" w:eastAsia="en-US"/>
        </w:rPr>
        <w:lastRenderedPageBreak/>
        <w:t>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42B8977" w14:textId="77777777" w:rsidR="00256F00" w:rsidRPr="002A6FE9" w:rsidRDefault="00256F00" w:rsidP="00FA6623">
      <w:pPr>
        <w:spacing w:line="360" w:lineRule="auto"/>
        <w:jc w:val="both"/>
        <w:rPr>
          <w:rFonts w:ascii="Palatino Linotype" w:eastAsia="Calibri" w:hAnsi="Palatino Linotype"/>
          <w:b/>
          <w:bCs/>
          <w:i/>
          <w:iCs/>
          <w:color w:val="000000" w:themeColor="text1"/>
          <w:sz w:val="22"/>
          <w:szCs w:val="22"/>
          <w:lang w:val="es-ES" w:eastAsia="en-US"/>
        </w:rPr>
      </w:pPr>
    </w:p>
    <w:p w14:paraId="65456442" w14:textId="77777777" w:rsidR="00256F00" w:rsidRPr="002A6FE9" w:rsidRDefault="00256F00" w:rsidP="00FA6623">
      <w:pPr>
        <w:spacing w:line="360" w:lineRule="auto"/>
        <w:jc w:val="both"/>
        <w:rPr>
          <w:rFonts w:ascii="Palatino Linotype" w:eastAsia="Calibri" w:hAnsi="Palatino Linotype"/>
          <w:bCs/>
          <w:color w:val="000000" w:themeColor="text1"/>
          <w:sz w:val="22"/>
          <w:szCs w:val="22"/>
          <w:lang w:val="es-ES" w:eastAsia="en-US"/>
        </w:rPr>
      </w:pPr>
      <w:r w:rsidRPr="002A6FE9">
        <w:rPr>
          <w:rFonts w:ascii="Palatino Linotype" w:eastAsia="Calibri" w:hAnsi="Palatino Linotype"/>
          <w:bCs/>
          <w:color w:val="000000" w:themeColor="text1"/>
          <w:sz w:val="22"/>
          <w:szCs w:val="22"/>
          <w:lang w:val="es-ES" w:eastAsia="en-US"/>
        </w:rPr>
        <w:t xml:space="preserve">De la tesis transcrita, se desprende que </w:t>
      </w:r>
      <w:r w:rsidRPr="002A6FE9">
        <w:rPr>
          <w:rFonts w:ascii="Palatino Linotype" w:eastAsia="Calibri" w:hAnsi="Palatino Linotype"/>
          <w:b/>
          <w:bCs/>
          <w:color w:val="000000" w:themeColor="text1"/>
          <w:sz w:val="22"/>
          <w:szCs w:val="22"/>
          <w:lang w:val="es-ES" w:eastAsia="en-US"/>
        </w:rPr>
        <w:t>en materia burocrática</w:t>
      </w:r>
      <w:r w:rsidRPr="002A6FE9">
        <w:rPr>
          <w:rFonts w:ascii="Palatino Linotype" w:eastAsia="Calibri" w:hAnsi="Palatino Linotype"/>
          <w:bCs/>
          <w:color w:val="000000" w:themeColor="text1"/>
          <w:sz w:val="22"/>
          <w:szCs w:val="22"/>
          <w:lang w:val="es-ES" w:eastAsia="en-US"/>
        </w:rPr>
        <w:t xml:space="preserve"> </w:t>
      </w:r>
      <w:r w:rsidRPr="002A6FE9">
        <w:rPr>
          <w:rFonts w:ascii="Palatino Linotype" w:eastAsia="Calibri" w:hAnsi="Palatino Linotype"/>
          <w:b/>
          <w:bCs/>
          <w:color w:val="000000" w:themeColor="text1"/>
          <w:sz w:val="22"/>
          <w:szCs w:val="22"/>
          <w:lang w:val="es-ES" w:eastAsia="en-US"/>
        </w:rPr>
        <w:t>los recibos de pago acreditan los conceptos y montos que en ellos se insertan</w:t>
      </w:r>
      <w:r w:rsidRPr="002A6FE9">
        <w:rPr>
          <w:rFonts w:ascii="Palatino Linotype" w:eastAsia="Calibri" w:hAnsi="Palatino Linotype"/>
          <w:bCs/>
          <w:color w:val="000000" w:themeColor="text1"/>
          <w:sz w:val="22"/>
          <w:szCs w:val="22"/>
          <w:lang w:val="es-ES" w:eastAsia="en-US"/>
        </w:rPr>
        <w:t xml:space="preserve">, y constituyen prueba para demostrar las percepciones y montos que reciben los servidores públicos. </w:t>
      </w:r>
    </w:p>
    <w:p w14:paraId="32242380" w14:textId="77777777" w:rsidR="00256F00" w:rsidRPr="002A6FE9" w:rsidRDefault="00256F00" w:rsidP="00FA6623">
      <w:pPr>
        <w:spacing w:line="360" w:lineRule="auto"/>
        <w:jc w:val="both"/>
        <w:rPr>
          <w:rFonts w:ascii="Palatino Linotype" w:eastAsia="Calibri" w:hAnsi="Palatino Linotype"/>
          <w:color w:val="000000" w:themeColor="text1"/>
          <w:sz w:val="22"/>
          <w:szCs w:val="22"/>
          <w:lang w:eastAsia="en-US"/>
        </w:rPr>
      </w:pPr>
    </w:p>
    <w:p w14:paraId="236760B0" w14:textId="77777777" w:rsidR="00202B3C" w:rsidRPr="002A6FE9" w:rsidRDefault="00202B3C" w:rsidP="00FA6623">
      <w:pPr>
        <w:spacing w:line="360" w:lineRule="auto"/>
        <w:jc w:val="both"/>
        <w:rPr>
          <w:rFonts w:ascii="Palatino Linotype" w:hAnsi="Palatino Linotype" w:cs="Tahoma"/>
          <w:bCs/>
          <w:sz w:val="22"/>
          <w:szCs w:val="22"/>
        </w:rPr>
      </w:pPr>
      <w:r w:rsidRPr="002A6FE9">
        <w:rPr>
          <w:rFonts w:ascii="Palatino Linotype" w:hAnsi="Palatino Linotype" w:cs="Tahoma"/>
          <w:bCs/>
          <w:sz w:val="22"/>
          <w:szCs w:val="22"/>
        </w:rPr>
        <w:t xml:space="preserve">En ese orden de ideas, las Políticas para la Integración del Informe Trimestral de los Sujetos de Fiscalización Municipales para el ejercicio fiscal dos mil veintidós, entre los formatos que maneja en el </w:t>
      </w:r>
      <w:r w:rsidRPr="002A6FE9">
        <w:rPr>
          <w:rFonts w:ascii="Palatino Linotype" w:hAnsi="Palatino Linotype" w:cs="Tahoma"/>
          <w:b/>
          <w:sz w:val="22"/>
          <w:szCs w:val="22"/>
        </w:rPr>
        <w:t>Módulo 4</w:t>
      </w:r>
      <w:r w:rsidRPr="002A6FE9">
        <w:rPr>
          <w:rFonts w:ascii="Palatino Linotype" w:hAnsi="Palatino Linotype" w:cs="Tahoma"/>
          <w:bCs/>
          <w:sz w:val="22"/>
          <w:szCs w:val="22"/>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5C0F2927" w14:textId="304E8EB2" w:rsidR="00256F00" w:rsidRPr="002A6FE9" w:rsidRDefault="00256F00" w:rsidP="00FA6623">
      <w:pPr>
        <w:spacing w:line="360" w:lineRule="auto"/>
        <w:ind w:right="-28"/>
        <w:jc w:val="both"/>
        <w:rPr>
          <w:rFonts w:ascii="Palatino Linotype" w:hAnsi="Palatino Linotype" w:cs="Tahoma"/>
          <w:iCs/>
          <w:sz w:val="22"/>
          <w:szCs w:val="22"/>
        </w:rPr>
      </w:pPr>
    </w:p>
    <w:p w14:paraId="4CAA9FEC" w14:textId="360B3903" w:rsidR="00256F00" w:rsidRPr="002A6FE9" w:rsidRDefault="00256F00" w:rsidP="00FA6623">
      <w:pPr>
        <w:spacing w:line="360" w:lineRule="auto"/>
        <w:jc w:val="both"/>
        <w:rPr>
          <w:rFonts w:ascii="Palatino Linotype" w:eastAsia="Calibri" w:hAnsi="Palatino Linotype"/>
          <w:color w:val="000000" w:themeColor="text1"/>
          <w:sz w:val="22"/>
          <w:szCs w:val="22"/>
          <w:lang w:eastAsia="en-US"/>
        </w:rPr>
      </w:pPr>
      <w:r w:rsidRPr="002A6FE9">
        <w:rPr>
          <w:rFonts w:ascii="Palatino Linotype" w:eastAsia="Calibri" w:hAnsi="Palatino Linotype"/>
          <w:color w:val="000000" w:themeColor="text1"/>
          <w:sz w:val="22"/>
          <w:szCs w:val="22"/>
          <w:lang w:eastAsia="en-US"/>
        </w:rPr>
        <w:t xml:space="preserve">Conforme a lo anterior, se logra vislumbrar que la pretensión del ahora Recurrente, es obtener, los recibos de pago de los servidores públicos </w:t>
      </w:r>
      <w:r w:rsidR="00463482" w:rsidRPr="002A6FE9">
        <w:rPr>
          <w:rFonts w:ascii="Palatino Linotype" w:eastAsia="Calibri" w:hAnsi="Palatino Linotype"/>
          <w:color w:val="000000" w:themeColor="text1"/>
          <w:sz w:val="22"/>
          <w:szCs w:val="22"/>
          <w:lang w:eastAsia="en-US"/>
        </w:rPr>
        <w:t xml:space="preserve">adscritos al Ayuntamiento de Texcoco, </w:t>
      </w:r>
      <w:r w:rsidRPr="002A6FE9">
        <w:rPr>
          <w:rFonts w:ascii="Palatino Linotype" w:eastAsia="Calibri" w:hAnsi="Palatino Linotype"/>
          <w:color w:val="000000" w:themeColor="text1"/>
          <w:sz w:val="22"/>
          <w:szCs w:val="22"/>
          <w:lang w:eastAsia="en-US"/>
        </w:rPr>
        <w:t xml:space="preserve">de la primera </w:t>
      </w:r>
      <w:r w:rsidR="00463482" w:rsidRPr="002A6FE9">
        <w:rPr>
          <w:rFonts w:ascii="Palatino Linotype" w:eastAsia="Calibri" w:hAnsi="Palatino Linotype"/>
          <w:color w:val="000000" w:themeColor="text1"/>
          <w:sz w:val="22"/>
          <w:szCs w:val="22"/>
          <w:lang w:eastAsia="en-US"/>
        </w:rPr>
        <w:t xml:space="preserve">y segunda </w:t>
      </w:r>
      <w:r w:rsidRPr="002A6FE9">
        <w:rPr>
          <w:rFonts w:ascii="Palatino Linotype" w:eastAsia="Calibri" w:hAnsi="Palatino Linotype"/>
          <w:color w:val="000000" w:themeColor="text1"/>
          <w:sz w:val="22"/>
          <w:szCs w:val="22"/>
          <w:lang w:eastAsia="en-US"/>
        </w:rPr>
        <w:t xml:space="preserve">quincena de </w:t>
      </w:r>
      <w:r w:rsidR="00463482" w:rsidRPr="002A6FE9">
        <w:rPr>
          <w:rFonts w:ascii="Palatino Linotype" w:eastAsia="Calibri" w:hAnsi="Palatino Linotype"/>
          <w:color w:val="000000" w:themeColor="text1"/>
          <w:sz w:val="22"/>
          <w:szCs w:val="22"/>
          <w:lang w:eastAsia="en-US"/>
        </w:rPr>
        <w:t>marzo de dos mil veintidós.</w:t>
      </w:r>
    </w:p>
    <w:p w14:paraId="6610A45B" w14:textId="77777777" w:rsidR="006229B1" w:rsidRPr="002A6FE9" w:rsidRDefault="006229B1" w:rsidP="00FA6623">
      <w:pPr>
        <w:spacing w:line="360" w:lineRule="auto"/>
        <w:jc w:val="both"/>
        <w:rPr>
          <w:rFonts w:ascii="Palatino Linotype" w:hAnsi="Palatino Linotype"/>
          <w:bCs/>
          <w:sz w:val="22"/>
          <w:szCs w:val="22"/>
        </w:rPr>
      </w:pPr>
    </w:p>
    <w:p w14:paraId="3CD99669" w14:textId="2F2B31D8" w:rsidR="00004D6B" w:rsidRPr="002A6FE9" w:rsidRDefault="00004D6B" w:rsidP="00FA6623">
      <w:pPr>
        <w:spacing w:line="360" w:lineRule="auto"/>
        <w:jc w:val="both"/>
        <w:rPr>
          <w:rFonts w:ascii="Palatino Linotype" w:hAnsi="Palatino Linotype" w:cs="Tahoma"/>
          <w:bCs/>
          <w:iCs/>
          <w:sz w:val="22"/>
          <w:szCs w:val="22"/>
        </w:rPr>
      </w:pPr>
      <w:r w:rsidRPr="002A6FE9">
        <w:rPr>
          <w:rFonts w:ascii="Palatino Linotype" w:hAnsi="Palatino Linotype" w:cs="Tahoma"/>
          <w:bCs/>
          <w:iCs/>
          <w:sz w:val="22"/>
          <w:szCs w:val="22"/>
        </w:rPr>
        <w:t xml:space="preserve">Establecido lo anterior, se procede analizar la información entregada, por lo que, en principio de la revisión de las constancias que obran en el expediente se logra vislumbrar, que el Sujeto </w:t>
      </w:r>
      <w:r w:rsidRPr="002A6FE9">
        <w:rPr>
          <w:rFonts w:ascii="Palatino Linotype" w:hAnsi="Palatino Linotype" w:cs="Tahoma"/>
          <w:bCs/>
          <w:iCs/>
          <w:sz w:val="22"/>
          <w:szCs w:val="22"/>
        </w:rPr>
        <w:lastRenderedPageBreak/>
        <w:t xml:space="preserve">Obligado, turno la solicitud de información a la </w:t>
      </w:r>
      <w:r w:rsidR="00297CCB" w:rsidRPr="002A6FE9">
        <w:rPr>
          <w:rFonts w:ascii="Palatino Linotype" w:hAnsi="Palatino Linotype" w:cs="Tahoma"/>
          <w:bCs/>
          <w:iCs/>
          <w:sz w:val="22"/>
          <w:szCs w:val="22"/>
        </w:rPr>
        <w:t>Dirección</w:t>
      </w:r>
      <w:r w:rsidR="00B66375" w:rsidRPr="002A6FE9">
        <w:rPr>
          <w:rFonts w:ascii="Palatino Linotype" w:hAnsi="Palatino Linotype" w:cs="Tahoma"/>
          <w:bCs/>
          <w:iCs/>
          <w:sz w:val="22"/>
          <w:szCs w:val="22"/>
        </w:rPr>
        <w:t xml:space="preserve"> General</w:t>
      </w:r>
      <w:r w:rsidR="00297CCB" w:rsidRPr="002A6FE9">
        <w:rPr>
          <w:rFonts w:ascii="Palatino Linotype" w:hAnsi="Palatino Linotype" w:cs="Tahoma"/>
          <w:bCs/>
          <w:iCs/>
          <w:sz w:val="22"/>
          <w:szCs w:val="22"/>
        </w:rPr>
        <w:t xml:space="preserve"> de Administración</w:t>
      </w:r>
      <w:r w:rsidR="00B66375" w:rsidRPr="002A6FE9">
        <w:rPr>
          <w:rFonts w:ascii="Palatino Linotype" w:hAnsi="Palatino Linotype" w:cs="Tahoma"/>
          <w:bCs/>
          <w:iCs/>
          <w:sz w:val="22"/>
          <w:szCs w:val="22"/>
        </w:rPr>
        <w:t xml:space="preserve"> y la Subdirección de Recursos Humanos y Nómina</w:t>
      </w:r>
      <w:r w:rsidRPr="002A6FE9">
        <w:rPr>
          <w:rFonts w:ascii="Palatino Linotype" w:hAnsi="Palatino Linotype" w:cs="Tahoma"/>
          <w:bCs/>
          <w:iCs/>
          <w:sz w:val="22"/>
          <w:szCs w:val="22"/>
        </w:rPr>
        <w:t xml:space="preserve">; </w:t>
      </w:r>
      <w:r w:rsidRPr="002A6FE9">
        <w:rPr>
          <w:rFonts w:ascii="Palatino Linotype" w:hAnsi="Palatino Linotype" w:cs="Tahoma"/>
          <w:bCs/>
          <w:iCs/>
          <w:sz w:val="22"/>
          <w:szCs w:val="22"/>
          <w:lang w:val="es-ES"/>
        </w:rPr>
        <w:t xml:space="preserve">por lo que, </w:t>
      </w:r>
      <w:r w:rsidRPr="002A6FE9">
        <w:rPr>
          <w:rFonts w:ascii="Palatino Linotype" w:hAnsi="Palatino Linotype" w:cs="Tahoma"/>
          <w:bCs/>
          <w:iCs/>
          <w:sz w:val="22"/>
          <w:szCs w:val="22"/>
        </w:rPr>
        <w:t xml:space="preserve">es necesario hacer referencia </w:t>
      </w:r>
      <w:r w:rsidRPr="002A6FE9">
        <w:rPr>
          <w:rFonts w:ascii="Palatino Linotype" w:hAnsi="Palatino Linotype" w:cs="Tahoma"/>
          <w:bCs/>
          <w:iCs/>
          <w:sz w:val="22"/>
          <w:szCs w:val="22"/>
          <w:lang w:val="es-ES"/>
        </w:rPr>
        <w:t>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26C07ED" w14:textId="77777777" w:rsidR="00004D6B" w:rsidRPr="002A6FE9" w:rsidRDefault="00004D6B" w:rsidP="00FA6623">
      <w:pPr>
        <w:spacing w:line="360" w:lineRule="auto"/>
        <w:jc w:val="both"/>
        <w:rPr>
          <w:rFonts w:ascii="Palatino Linotype" w:hAnsi="Palatino Linotype" w:cs="Tahoma"/>
          <w:bCs/>
          <w:iCs/>
          <w:sz w:val="22"/>
          <w:szCs w:val="22"/>
          <w:lang w:val="es-ES"/>
        </w:rPr>
      </w:pPr>
    </w:p>
    <w:p w14:paraId="0578B10B" w14:textId="77777777" w:rsidR="00004D6B" w:rsidRPr="002A6FE9" w:rsidRDefault="00004D6B" w:rsidP="00FA6623">
      <w:pPr>
        <w:numPr>
          <w:ilvl w:val="0"/>
          <w:numId w:val="1"/>
        </w:numPr>
        <w:spacing w:line="360" w:lineRule="auto"/>
        <w:jc w:val="both"/>
        <w:rPr>
          <w:rFonts w:ascii="Palatino Linotype" w:hAnsi="Palatino Linotype" w:cs="Tahoma"/>
          <w:bCs/>
          <w:iCs/>
          <w:sz w:val="22"/>
          <w:szCs w:val="22"/>
          <w:lang w:val="es-ES"/>
        </w:rPr>
      </w:pPr>
      <w:r w:rsidRPr="002A6FE9">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22CB158" w14:textId="77777777" w:rsidR="00004D6B" w:rsidRPr="002A6FE9" w:rsidRDefault="00004D6B" w:rsidP="00FA6623">
      <w:pPr>
        <w:spacing w:line="360" w:lineRule="auto"/>
        <w:jc w:val="both"/>
        <w:rPr>
          <w:rFonts w:ascii="Palatino Linotype" w:hAnsi="Palatino Linotype" w:cs="Tahoma"/>
          <w:bCs/>
          <w:iCs/>
          <w:sz w:val="22"/>
          <w:szCs w:val="22"/>
          <w:lang w:val="es-ES"/>
        </w:rPr>
      </w:pPr>
    </w:p>
    <w:p w14:paraId="079C25E0" w14:textId="77777777" w:rsidR="00004D6B" w:rsidRPr="002A6FE9" w:rsidRDefault="00004D6B" w:rsidP="00FA6623">
      <w:pPr>
        <w:numPr>
          <w:ilvl w:val="0"/>
          <w:numId w:val="1"/>
        </w:numPr>
        <w:spacing w:line="360" w:lineRule="auto"/>
        <w:jc w:val="both"/>
        <w:rPr>
          <w:rFonts w:ascii="Palatino Linotype" w:hAnsi="Palatino Linotype" w:cs="Tahoma"/>
          <w:bCs/>
          <w:iCs/>
          <w:sz w:val="22"/>
          <w:szCs w:val="22"/>
          <w:lang w:val="es-ES"/>
        </w:rPr>
      </w:pPr>
      <w:r w:rsidRPr="002A6FE9">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C65AD58" w14:textId="77777777" w:rsidR="00004D6B" w:rsidRPr="002A6FE9" w:rsidRDefault="00004D6B" w:rsidP="00FA6623">
      <w:pPr>
        <w:spacing w:line="360" w:lineRule="auto"/>
        <w:jc w:val="both"/>
        <w:rPr>
          <w:rFonts w:ascii="Palatino Linotype" w:hAnsi="Palatino Linotype" w:cs="Tahoma"/>
          <w:b/>
          <w:bCs/>
          <w:iCs/>
          <w:sz w:val="22"/>
          <w:szCs w:val="22"/>
        </w:rPr>
      </w:pPr>
    </w:p>
    <w:p w14:paraId="00096B61" w14:textId="7A0C93F0" w:rsidR="009D629F" w:rsidRPr="002A6FE9" w:rsidRDefault="00535D87" w:rsidP="00FA6623">
      <w:pPr>
        <w:spacing w:line="360" w:lineRule="auto"/>
        <w:jc w:val="both"/>
        <w:rPr>
          <w:rFonts w:ascii="Palatino Linotype" w:hAnsi="Palatino Linotype" w:cs="Tahoma"/>
          <w:bCs/>
          <w:iCs/>
          <w:sz w:val="22"/>
          <w:szCs w:val="22"/>
        </w:rPr>
      </w:pPr>
      <w:r w:rsidRPr="002A6FE9">
        <w:rPr>
          <w:rFonts w:ascii="Palatino Linotype" w:hAnsi="Palatino Linotype" w:cs="Tahoma"/>
          <w:bCs/>
          <w:iCs/>
          <w:sz w:val="22"/>
          <w:szCs w:val="22"/>
        </w:rPr>
        <w:t>Así,</w:t>
      </w:r>
      <w:r w:rsidR="00004D6B" w:rsidRPr="002A6FE9">
        <w:rPr>
          <w:rFonts w:ascii="Palatino Linotype" w:hAnsi="Palatino Linotype" w:cs="Tahoma"/>
          <w:bCs/>
          <w:iCs/>
          <w:sz w:val="22"/>
          <w:szCs w:val="22"/>
        </w:rPr>
        <w:t xml:space="preserve"> a efecto de verificar que el Sujeto Obligado cumplió con dicho procedimiento, es necesario traer a colación los artículos </w:t>
      </w:r>
      <w:r w:rsidR="00955A6E" w:rsidRPr="002A6FE9">
        <w:rPr>
          <w:rFonts w:ascii="Palatino Linotype" w:hAnsi="Palatino Linotype" w:cs="Tahoma"/>
          <w:bCs/>
          <w:iCs/>
          <w:sz w:val="22"/>
          <w:szCs w:val="22"/>
        </w:rPr>
        <w:t>28, fracción VI</w:t>
      </w:r>
      <w:r w:rsidR="00B25792" w:rsidRPr="002A6FE9">
        <w:rPr>
          <w:rFonts w:ascii="Palatino Linotype" w:hAnsi="Palatino Linotype" w:cs="Tahoma"/>
          <w:bCs/>
          <w:iCs/>
          <w:sz w:val="22"/>
          <w:szCs w:val="22"/>
        </w:rPr>
        <w:t>,</w:t>
      </w:r>
      <w:r w:rsidR="00955A6E" w:rsidRPr="002A6FE9">
        <w:rPr>
          <w:rFonts w:ascii="Palatino Linotype" w:hAnsi="Palatino Linotype" w:cs="Tahoma"/>
          <w:bCs/>
          <w:iCs/>
          <w:sz w:val="22"/>
          <w:szCs w:val="22"/>
        </w:rPr>
        <w:t xml:space="preserve"> 82 y 83 fracción I,</w:t>
      </w:r>
      <w:r w:rsidR="00B25792" w:rsidRPr="002A6FE9">
        <w:rPr>
          <w:rFonts w:ascii="Palatino Linotype" w:hAnsi="Palatino Linotype" w:cs="Tahoma"/>
          <w:bCs/>
          <w:iCs/>
          <w:sz w:val="22"/>
          <w:szCs w:val="22"/>
        </w:rPr>
        <w:t xml:space="preserve"> </w:t>
      </w:r>
      <w:r w:rsidR="00004D6B" w:rsidRPr="002A6FE9">
        <w:rPr>
          <w:rFonts w:ascii="Palatino Linotype" w:hAnsi="Palatino Linotype" w:cs="Tahoma"/>
          <w:bCs/>
          <w:iCs/>
          <w:sz w:val="22"/>
          <w:szCs w:val="22"/>
        </w:rPr>
        <w:t xml:space="preserve">del </w:t>
      </w:r>
      <w:r w:rsidR="00955A6E" w:rsidRPr="002A6FE9">
        <w:rPr>
          <w:rFonts w:ascii="Palatino Linotype" w:hAnsi="Palatino Linotype" w:cs="Tahoma"/>
          <w:bCs/>
          <w:iCs/>
          <w:sz w:val="22"/>
          <w:szCs w:val="22"/>
        </w:rPr>
        <w:t>Bando del Gobierno del Municipio de Texcoco, de dos mil veintidós</w:t>
      </w:r>
      <w:r w:rsidR="00004D6B" w:rsidRPr="002A6FE9">
        <w:rPr>
          <w:rFonts w:ascii="Palatino Linotype" w:hAnsi="Palatino Linotype" w:cs="Tahoma"/>
          <w:bCs/>
          <w:iCs/>
          <w:sz w:val="22"/>
          <w:szCs w:val="22"/>
        </w:rPr>
        <w:t>, que precisa que el Sujeto Obligado cuenta con diversas unidades administrativas para el ejercicio de sus funciones, entre las cuales se encuentra</w:t>
      </w:r>
      <w:r w:rsidR="008C2AA7" w:rsidRPr="002A6FE9">
        <w:rPr>
          <w:rFonts w:ascii="Palatino Linotype" w:hAnsi="Palatino Linotype" w:cs="Tahoma"/>
          <w:bCs/>
          <w:iCs/>
          <w:sz w:val="22"/>
          <w:szCs w:val="22"/>
        </w:rPr>
        <w:t xml:space="preserve"> la Dirección</w:t>
      </w:r>
      <w:r w:rsidR="00955A6E" w:rsidRPr="002A6FE9">
        <w:rPr>
          <w:rFonts w:ascii="Palatino Linotype" w:hAnsi="Palatino Linotype" w:cs="Tahoma"/>
          <w:bCs/>
          <w:iCs/>
          <w:sz w:val="22"/>
          <w:szCs w:val="22"/>
        </w:rPr>
        <w:t xml:space="preserve"> General</w:t>
      </w:r>
      <w:r w:rsidR="008C2AA7" w:rsidRPr="002A6FE9">
        <w:rPr>
          <w:rFonts w:ascii="Palatino Linotype" w:hAnsi="Palatino Linotype" w:cs="Tahoma"/>
          <w:bCs/>
          <w:iCs/>
          <w:sz w:val="22"/>
          <w:szCs w:val="22"/>
        </w:rPr>
        <w:t xml:space="preserve"> de Administración, encargada de</w:t>
      </w:r>
      <w:r w:rsidR="00955A6E" w:rsidRPr="002A6FE9">
        <w:rPr>
          <w:rFonts w:ascii="Palatino Linotype" w:hAnsi="Palatino Linotype" w:cs="Tahoma"/>
          <w:bCs/>
          <w:iCs/>
          <w:sz w:val="22"/>
          <w:szCs w:val="22"/>
        </w:rPr>
        <w:t>l control eficiente</w:t>
      </w:r>
      <w:r w:rsidR="00101774" w:rsidRPr="002A6FE9">
        <w:rPr>
          <w:rFonts w:ascii="Palatino Linotype" w:hAnsi="Palatino Linotype" w:cs="Tahoma"/>
          <w:bCs/>
          <w:iCs/>
          <w:sz w:val="22"/>
          <w:szCs w:val="22"/>
        </w:rPr>
        <w:t xml:space="preserve"> de los recursos humanos, materiales, tecnológicos y de servicios, que contará para el eficaz ejercicio de sus atribuciones con la Subdirección de Recursos Humanos y Nómina</w:t>
      </w:r>
      <w:r w:rsidR="00A97BEC" w:rsidRPr="002A6FE9">
        <w:rPr>
          <w:rFonts w:ascii="Palatino Linotype" w:hAnsi="Palatino Linotype" w:cs="Tahoma"/>
          <w:bCs/>
          <w:iCs/>
          <w:sz w:val="22"/>
          <w:szCs w:val="22"/>
        </w:rPr>
        <w:t>.</w:t>
      </w:r>
    </w:p>
    <w:p w14:paraId="041F2752" w14:textId="40C13611" w:rsidR="00DC464E" w:rsidRPr="002A6FE9" w:rsidRDefault="00DC464E" w:rsidP="00FA6623">
      <w:pPr>
        <w:spacing w:line="360" w:lineRule="auto"/>
        <w:jc w:val="both"/>
        <w:rPr>
          <w:rFonts w:ascii="Palatino Linotype" w:hAnsi="Palatino Linotype" w:cs="Tahoma"/>
          <w:bCs/>
          <w:iCs/>
          <w:sz w:val="22"/>
          <w:szCs w:val="24"/>
        </w:rPr>
      </w:pPr>
    </w:p>
    <w:p w14:paraId="4F440EA7" w14:textId="77777777" w:rsidR="00202B3C" w:rsidRPr="002A6FE9" w:rsidRDefault="00202B3C" w:rsidP="00FA6623">
      <w:pPr>
        <w:spacing w:line="360" w:lineRule="auto"/>
        <w:jc w:val="both"/>
        <w:rPr>
          <w:rFonts w:ascii="Palatino Linotype" w:hAnsi="Palatino Linotype" w:cs="Tahoma"/>
          <w:bCs/>
          <w:iCs/>
          <w:sz w:val="22"/>
          <w:szCs w:val="24"/>
        </w:rPr>
      </w:pPr>
    </w:p>
    <w:p w14:paraId="027971A6" w14:textId="12F0859F" w:rsidR="00004D6B" w:rsidRPr="002A6FE9" w:rsidRDefault="00DC464E" w:rsidP="00FA6623">
      <w:pPr>
        <w:spacing w:line="360" w:lineRule="auto"/>
        <w:jc w:val="both"/>
        <w:rPr>
          <w:rFonts w:ascii="Palatino Linotype" w:eastAsia="Calibri" w:hAnsi="Palatino Linotype"/>
          <w:bCs/>
          <w:color w:val="000000" w:themeColor="text1"/>
          <w:sz w:val="22"/>
          <w:szCs w:val="22"/>
          <w:lang w:val="es-ES_tradnl" w:eastAsia="en-US"/>
        </w:rPr>
      </w:pPr>
      <w:r w:rsidRPr="002A6FE9">
        <w:rPr>
          <w:rFonts w:ascii="Palatino Linotype" w:eastAsia="Calibri" w:hAnsi="Palatino Linotype"/>
          <w:bCs/>
          <w:color w:val="000000" w:themeColor="text1"/>
          <w:sz w:val="22"/>
          <w:szCs w:val="22"/>
          <w:lang w:val="es-ES_tradnl" w:eastAsia="en-US"/>
        </w:rPr>
        <w:lastRenderedPageBreak/>
        <w:t>De tal circunstancia, se logra colegir que el Sujeto Obligado cumplió con parte del procedimiento de búsqueda establecido en el artículo 162 de la Ley de Transparencia y Acceso a la Información Pública del Estado de México y Municipios, pues gestionó el requerimiento de información</w:t>
      </w:r>
      <w:r w:rsidR="00535D87" w:rsidRPr="002A6FE9">
        <w:rPr>
          <w:rFonts w:ascii="Palatino Linotype" w:eastAsia="Calibri" w:hAnsi="Palatino Linotype"/>
          <w:bCs/>
          <w:color w:val="000000" w:themeColor="text1"/>
          <w:sz w:val="22"/>
          <w:szCs w:val="22"/>
          <w:lang w:val="es-ES_tradnl" w:eastAsia="en-US"/>
        </w:rPr>
        <w:t xml:space="preserve"> a </w:t>
      </w:r>
      <w:r w:rsidR="00A97BEC" w:rsidRPr="002A6FE9">
        <w:rPr>
          <w:rFonts w:ascii="Palatino Linotype" w:eastAsia="Calibri" w:hAnsi="Palatino Linotype"/>
          <w:bCs/>
          <w:color w:val="000000" w:themeColor="text1"/>
          <w:sz w:val="22"/>
          <w:szCs w:val="22"/>
          <w:lang w:val="es-ES_tradnl" w:eastAsia="en-US"/>
        </w:rPr>
        <w:t>la Subdirección de Recursos Humanos y Nómina</w:t>
      </w:r>
      <w:r w:rsidR="00535D87" w:rsidRPr="002A6FE9">
        <w:rPr>
          <w:rFonts w:ascii="Palatino Linotype" w:eastAsia="Calibri" w:hAnsi="Palatino Linotype"/>
          <w:bCs/>
          <w:color w:val="000000" w:themeColor="text1"/>
          <w:sz w:val="22"/>
          <w:szCs w:val="22"/>
          <w:lang w:val="es-ES_tradnl" w:eastAsia="en-US"/>
        </w:rPr>
        <w:t xml:space="preserve"> adscrita a la Dirección General de Administración</w:t>
      </w:r>
      <w:r w:rsidRPr="002A6FE9">
        <w:rPr>
          <w:rFonts w:ascii="Palatino Linotype" w:eastAsia="Calibri" w:hAnsi="Palatino Linotype"/>
          <w:bCs/>
          <w:color w:val="000000" w:themeColor="text1"/>
          <w:sz w:val="22"/>
          <w:szCs w:val="22"/>
          <w:lang w:val="es-ES_tradnl" w:eastAsia="en-US"/>
        </w:rPr>
        <w:t xml:space="preserve">, encargada de la elaboración y distribución de la nómina para el pago de personal. </w:t>
      </w:r>
    </w:p>
    <w:p w14:paraId="762A6A6E" w14:textId="35046381" w:rsidR="00DC464E" w:rsidRPr="002A6FE9" w:rsidRDefault="00DC464E" w:rsidP="00FA6623">
      <w:pPr>
        <w:spacing w:line="360" w:lineRule="auto"/>
        <w:jc w:val="both"/>
        <w:rPr>
          <w:rFonts w:ascii="Palatino Linotype" w:eastAsia="Calibri" w:hAnsi="Palatino Linotype"/>
          <w:bCs/>
          <w:color w:val="000000" w:themeColor="text1"/>
          <w:sz w:val="22"/>
          <w:szCs w:val="22"/>
          <w:lang w:val="es-ES_tradnl" w:eastAsia="en-US"/>
        </w:rPr>
      </w:pPr>
    </w:p>
    <w:p w14:paraId="621B0297" w14:textId="045DC84C" w:rsidR="00DC464E" w:rsidRPr="002A6FE9" w:rsidRDefault="00DC464E" w:rsidP="00FA6623">
      <w:pPr>
        <w:spacing w:line="360" w:lineRule="auto"/>
        <w:jc w:val="both"/>
        <w:rPr>
          <w:rFonts w:ascii="Palatino Linotype" w:hAnsi="Palatino Linotype" w:cs="Tahoma"/>
          <w:bCs/>
          <w:iCs/>
          <w:sz w:val="22"/>
          <w:szCs w:val="22"/>
          <w:lang w:val="es-ES"/>
        </w:rPr>
      </w:pPr>
      <w:r w:rsidRPr="002A6FE9">
        <w:rPr>
          <w:rFonts w:ascii="Palatino Linotype" w:hAnsi="Palatino Linotype" w:cs="Tahoma"/>
          <w:bCs/>
          <w:iCs/>
          <w:sz w:val="22"/>
          <w:szCs w:val="22"/>
          <w:lang w:val="es-ES"/>
        </w:rPr>
        <w:t xml:space="preserve">Ahora bien, dicha área proporcionó </w:t>
      </w:r>
      <w:r w:rsidR="00A97BEC" w:rsidRPr="002A6FE9">
        <w:rPr>
          <w:rFonts w:ascii="Palatino Linotype" w:hAnsi="Palatino Linotype" w:cs="Tahoma"/>
          <w:bCs/>
          <w:iCs/>
          <w:sz w:val="22"/>
          <w:szCs w:val="22"/>
          <w:lang w:val="es-ES"/>
        </w:rPr>
        <w:t>la nómina de la primera y segunda quincena de marzo de dos mil veintidós</w:t>
      </w:r>
      <w:r w:rsidRPr="002A6FE9">
        <w:rPr>
          <w:rFonts w:ascii="Palatino Linotype" w:hAnsi="Palatino Linotype" w:cs="Tahoma"/>
          <w:bCs/>
          <w:iCs/>
          <w:sz w:val="22"/>
          <w:szCs w:val="22"/>
          <w:lang w:val="es-ES"/>
        </w:rPr>
        <w:t xml:space="preserve">, de cuya revisión, se logra advertir que </w:t>
      </w:r>
      <w:r w:rsidR="00A97BEC" w:rsidRPr="002A6FE9">
        <w:rPr>
          <w:rFonts w:ascii="Palatino Linotype" w:hAnsi="Palatino Linotype" w:cs="Tahoma"/>
          <w:bCs/>
          <w:iCs/>
          <w:sz w:val="22"/>
          <w:szCs w:val="22"/>
          <w:lang w:val="es-ES"/>
        </w:rPr>
        <w:t xml:space="preserve">no entregó la información de todo el Ayuntamiento, pues omitió remitir la información correspondiente </w:t>
      </w:r>
      <w:r w:rsidR="00535D87" w:rsidRPr="002A6FE9">
        <w:rPr>
          <w:rFonts w:ascii="Palatino Linotype" w:hAnsi="Palatino Linotype" w:cs="Tahoma"/>
          <w:bCs/>
          <w:iCs/>
          <w:sz w:val="22"/>
          <w:szCs w:val="22"/>
          <w:lang w:val="es-ES"/>
        </w:rPr>
        <w:t>al personal operativo de la</w:t>
      </w:r>
      <w:r w:rsidR="00A97BEC" w:rsidRPr="002A6FE9">
        <w:rPr>
          <w:rFonts w:ascii="Palatino Linotype" w:hAnsi="Palatino Linotype" w:cs="Tahoma"/>
          <w:bCs/>
          <w:iCs/>
          <w:sz w:val="22"/>
          <w:szCs w:val="22"/>
          <w:lang w:val="es-ES"/>
        </w:rPr>
        <w:t xml:space="preserve"> Dirección General de Seguridad Pública y Movilidad</w:t>
      </w:r>
      <w:r w:rsidR="00535D87" w:rsidRPr="002A6FE9">
        <w:rPr>
          <w:rFonts w:ascii="Palatino Linotype" w:hAnsi="Palatino Linotype" w:cs="Tahoma"/>
          <w:bCs/>
          <w:iCs/>
          <w:sz w:val="22"/>
          <w:szCs w:val="22"/>
          <w:lang w:val="es-ES"/>
        </w:rPr>
        <w:t>; aunado a que si bien el documento contiene la información de las remuneraciones de los servidores públicos, no corresponde a las expresiones documentales, concernientes a los recibos de nómina.</w:t>
      </w:r>
    </w:p>
    <w:p w14:paraId="4621EC2B" w14:textId="77777777" w:rsidR="00DC464E" w:rsidRPr="002A6FE9" w:rsidRDefault="00DC464E" w:rsidP="00FA6623">
      <w:pPr>
        <w:spacing w:line="360" w:lineRule="auto"/>
        <w:jc w:val="both"/>
        <w:rPr>
          <w:rFonts w:ascii="Palatino Linotype" w:hAnsi="Palatino Linotype" w:cs="Tahoma"/>
          <w:bCs/>
          <w:iCs/>
          <w:sz w:val="22"/>
          <w:szCs w:val="22"/>
          <w:lang w:val="es-ES"/>
        </w:rPr>
      </w:pPr>
    </w:p>
    <w:p w14:paraId="6786273C" w14:textId="1B9659F6" w:rsidR="00F57075" w:rsidRPr="002A6FE9" w:rsidRDefault="00DA536E" w:rsidP="00FA6623">
      <w:pPr>
        <w:spacing w:line="360" w:lineRule="auto"/>
        <w:jc w:val="both"/>
        <w:rPr>
          <w:rFonts w:ascii="Palatino Linotype" w:hAnsi="Palatino Linotype" w:cs="Tahoma"/>
          <w:bCs/>
          <w:iCs/>
          <w:sz w:val="22"/>
          <w:szCs w:val="22"/>
          <w:lang w:val="es-ES"/>
        </w:rPr>
      </w:pPr>
      <w:r w:rsidRPr="002A6FE9">
        <w:rPr>
          <w:rFonts w:ascii="Palatino Linotype" w:hAnsi="Palatino Linotype" w:cs="Tahoma"/>
          <w:bCs/>
          <w:iCs/>
          <w:sz w:val="22"/>
          <w:szCs w:val="22"/>
          <w:lang w:val="es-ES"/>
        </w:rPr>
        <w:t xml:space="preserve">De tal circunstancia, se logra vislumbrar que la información proporcionada </w:t>
      </w:r>
      <w:r w:rsidR="00535D87" w:rsidRPr="002A6FE9">
        <w:rPr>
          <w:rFonts w:ascii="Palatino Linotype" w:hAnsi="Palatino Linotype" w:cs="Tahoma"/>
          <w:bCs/>
          <w:iCs/>
          <w:sz w:val="22"/>
          <w:szCs w:val="22"/>
          <w:lang w:val="es-ES"/>
        </w:rPr>
        <w:t>si buen guarda relación, no corresponde</w:t>
      </w:r>
      <w:r w:rsidR="00F57075" w:rsidRPr="002A6FE9">
        <w:rPr>
          <w:rFonts w:ascii="Palatino Linotype" w:hAnsi="Palatino Linotype" w:cs="Tahoma"/>
          <w:bCs/>
          <w:iCs/>
          <w:sz w:val="22"/>
          <w:szCs w:val="22"/>
          <w:lang w:val="es-ES"/>
        </w:rPr>
        <w:t xml:space="preserve"> a la información peticionada, por lo que, es claro que el Sujeto Obligado no atendió de manera correcta la solicitud de información; situación que toma relevancia, pues el Ayuntamiento, acreditó que, si cuenta con los recibos de nómina, al señalar que tenía que imprimirlos para elaborar las versiones públicas.</w:t>
      </w:r>
    </w:p>
    <w:p w14:paraId="32D24CDB" w14:textId="48DB46A6" w:rsidR="00F57075" w:rsidRPr="002A6FE9" w:rsidRDefault="00F57075" w:rsidP="00FA6623">
      <w:pPr>
        <w:spacing w:line="360" w:lineRule="auto"/>
        <w:jc w:val="both"/>
        <w:rPr>
          <w:rFonts w:ascii="Palatino Linotype" w:hAnsi="Palatino Linotype" w:cs="Tahoma"/>
          <w:bCs/>
          <w:iCs/>
          <w:sz w:val="22"/>
          <w:szCs w:val="22"/>
          <w:lang w:val="es-ES"/>
        </w:rPr>
      </w:pPr>
    </w:p>
    <w:p w14:paraId="4573217F" w14:textId="12DA7D48" w:rsidR="00F57075" w:rsidRPr="002A6FE9" w:rsidRDefault="00F57075" w:rsidP="00FA6623">
      <w:pPr>
        <w:spacing w:line="360" w:lineRule="auto"/>
        <w:jc w:val="both"/>
        <w:rPr>
          <w:rFonts w:ascii="Palatino Linotype" w:hAnsi="Palatino Linotype" w:cs="Tahoma"/>
          <w:bCs/>
          <w:iCs/>
          <w:sz w:val="22"/>
          <w:szCs w:val="22"/>
          <w:lang w:val="es-ES_tradnl"/>
        </w:rPr>
      </w:pPr>
      <w:r w:rsidRPr="002A6FE9">
        <w:rPr>
          <w:rFonts w:ascii="Palatino Linotype" w:hAnsi="Palatino Linotype" w:cs="Tahoma"/>
          <w:sz w:val="22"/>
          <w:szCs w:val="22"/>
          <w:lang w:val="es-ES_tradnl"/>
        </w:rPr>
        <w:t xml:space="preserve">Al respecto, resulta necesario traer a colación, el Capítulo IX, de los </w:t>
      </w:r>
      <w:r w:rsidRPr="002A6FE9">
        <w:rPr>
          <w:rFonts w:ascii="Palatino Linotype" w:hAnsi="Palatino Linotype" w:cs="Tahoma"/>
          <w:bCs/>
          <w:iCs/>
          <w:sz w:val="22"/>
          <w:szCs w:val="22"/>
          <w:lang w:val="es-ES_tradnl"/>
        </w:rPr>
        <w:t>Lineamientos Generales en Materia de Clasificación y Desclasificación de la Información, así como para la Elaboración de Versiones Públicas, que establece lo siguiente:</w:t>
      </w:r>
    </w:p>
    <w:p w14:paraId="6CD8D8FB" w14:textId="77777777" w:rsidR="00F57075" w:rsidRPr="002A6FE9" w:rsidRDefault="00F57075" w:rsidP="00FA6623">
      <w:pPr>
        <w:spacing w:line="360" w:lineRule="auto"/>
        <w:jc w:val="both"/>
        <w:rPr>
          <w:rFonts w:ascii="Palatino Linotype" w:hAnsi="Palatino Linotype" w:cs="Tahoma"/>
          <w:bCs/>
          <w:iCs/>
          <w:sz w:val="22"/>
          <w:szCs w:val="22"/>
          <w:lang w:val="es-ES_tradnl"/>
        </w:rPr>
      </w:pPr>
    </w:p>
    <w:p w14:paraId="5608F8D6" w14:textId="77777777" w:rsidR="00F57075" w:rsidRPr="002A6FE9" w:rsidRDefault="00F57075" w:rsidP="00FA6623">
      <w:pPr>
        <w:numPr>
          <w:ilvl w:val="0"/>
          <w:numId w:val="14"/>
        </w:numPr>
        <w:spacing w:line="360" w:lineRule="auto"/>
        <w:contextualSpacing/>
        <w:jc w:val="both"/>
        <w:rPr>
          <w:rFonts w:ascii="Palatino Linotype" w:hAnsi="Palatino Linotype" w:cs="Tahoma"/>
          <w:b/>
          <w:bCs/>
          <w:iCs/>
          <w:sz w:val="22"/>
          <w:szCs w:val="22"/>
          <w:lang w:val="es-ES_tradnl"/>
        </w:rPr>
      </w:pPr>
      <w:r w:rsidRPr="002A6FE9">
        <w:rPr>
          <w:rFonts w:ascii="Palatino Linotype" w:hAnsi="Palatino Linotype" w:cs="Tahoma"/>
          <w:b/>
          <w:bCs/>
          <w:iCs/>
          <w:sz w:val="22"/>
          <w:szCs w:val="22"/>
          <w:lang w:val="es-ES_tradnl"/>
        </w:rPr>
        <w:t xml:space="preserve">(Quincuagésimo sexto): </w:t>
      </w:r>
      <w:r w:rsidRPr="002A6FE9">
        <w:rPr>
          <w:rFonts w:ascii="Palatino Linotype" w:hAnsi="Palatino Linotype" w:cs="Tahoma"/>
          <w:bCs/>
          <w:iCs/>
          <w:sz w:val="22"/>
          <w:szCs w:val="22"/>
          <w:lang w:val="es-ES_tradnl"/>
        </w:rPr>
        <w:t>La versión pública del documento que contenga partes o secciones reservadas o confidenciales, será elaborada por los sujetos obligados, a través de sus áreas, y deberá ser aprobada por su Comité de Transparencia.</w:t>
      </w:r>
    </w:p>
    <w:p w14:paraId="313F1A10" w14:textId="77777777" w:rsidR="00F57075" w:rsidRPr="002A6FE9" w:rsidRDefault="00F57075" w:rsidP="00FA6623">
      <w:pPr>
        <w:spacing w:line="360" w:lineRule="auto"/>
        <w:ind w:left="720"/>
        <w:contextualSpacing/>
        <w:jc w:val="both"/>
        <w:rPr>
          <w:rFonts w:ascii="Palatino Linotype" w:hAnsi="Palatino Linotype" w:cs="Tahoma"/>
          <w:b/>
          <w:bCs/>
          <w:iCs/>
          <w:sz w:val="22"/>
          <w:szCs w:val="22"/>
          <w:lang w:val="es-ES_tradnl"/>
        </w:rPr>
      </w:pPr>
    </w:p>
    <w:p w14:paraId="5CD79600" w14:textId="77777777" w:rsidR="00F57075" w:rsidRPr="002A6FE9" w:rsidRDefault="00F57075" w:rsidP="00FA6623">
      <w:pPr>
        <w:numPr>
          <w:ilvl w:val="0"/>
          <w:numId w:val="14"/>
        </w:numPr>
        <w:spacing w:line="360" w:lineRule="auto"/>
        <w:contextualSpacing/>
        <w:jc w:val="both"/>
        <w:rPr>
          <w:rFonts w:ascii="Palatino Linotype" w:hAnsi="Palatino Linotype" w:cs="Tahoma"/>
          <w:b/>
          <w:bCs/>
          <w:iCs/>
          <w:sz w:val="22"/>
          <w:szCs w:val="22"/>
          <w:lang w:val="es-ES_tradnl"/>
        </w:rPr>
      </w:pPr>
      <w:r w:rsidRPr="002A6FE9">
        <w:rPr>
          <w:rFonts w:ascii="Palatino Linotype" w:hAnsi="Palatino Linotype" w:cs="Tahoma"/>
          <w:b/>
          <w:bCs/>
          <w:iCs/>
          <w:sz w:val="22"/>
          <w:szCs w:val="22"/>
          <w:lang w:val="es-ES_tradnl"/>
        </w:rPr>
        <w:t xml:space="preserve">(Quincuagésimo octavo): </w:t>
      </w:r>
      <w:r w:rsidRPr="002A6FE9">
        <w:rPr>
          <w:rFonts w:ascii="Palatino Linotype" w:hAnsi="Palatino Linotype" w:cs="Tahoma"/>
          <w:bCs/>
          <w:iCs/>
          <w:sz w:val="22"/>
          <w:szCs w:val="22"/>
          <w:lang w:val="es-ES_tradnl"/>
        </w:rPr>
        <w:t>Los sujetos obligados garantizarán que los sistemas o medios empleados para eliminar la información en las versiones públicas</w:t>
      </w:r>
      <w:r w:rsidRPr="002A6FE9">
        <w:rPr>
          <w:rFonts w:ascii="Palatino Linotype" w:hAnsi="Palatino Linotype" w:cs="Tahoma"/>
          <w:b/>
          <w:bCs/>
          <w:iCs/>
          <w:sz w:val="22"/>
          <w:szCs w:val="22"/>
          <w:lang w:val="es-ES_tradnl"/>
        </w:rPr>
        <w:t xml:space="preserve"> no permitan la recuperación o visualización de la misma.</w:t>
      </w:r>
    </w:p>
    <w:p w14:paraId="55A2750F" w14:textId="77777777" w:rsidR="00F57075" w:rsidRPr="002A6FE9" w:rsidRDefault="00F57075" w:rsidP="00FA6623">
      <w:pPr>
        <w:spacing w:line="360" w:lineRule="auto"/>
        <w:ind w:left="720"/>
        <w:contextualSpacing/>
        <w:rPr>
          <w:rFonts w:ascii="Palatino Linotype" w:hAnsi="Palatino Linotype" w:cs="Tahoma"/>
          <w:b/>
          <w:bCs/>
          <w:iCs/>
          <w:sz w:val="22"/>
          <w:szCs w:val="22"/>
          <w:lang w:val="es-ES_tradnl"/>
        </w:rPr>
      </w:pPr>
    </w:p>
    <w:p w14:paraId="5471B257" w14:textId="77777777" w:rsidR="00F57075" w:rsidRPr="002A6FE9" w:rsidRDefault="00F57075" w:rsidP="00FA6623">
      <w:pPr>
        <w:numPr>
          <w:ilvl w:val="0"/>
          <w:numId w:val="14"/>
        </w:numPr>
        <w:spacing w:line="360" w:lineRule="auto"/>
        <w:contextualSpacing/>
        <w:jc w:val="both"/>
        <w:rPr>
          <w:rFonts w:ascii="Palatino Linotype" w:hAnsi="Palatino Linotype" w:cs="Tahoma"/>
          <w:b/>
          <w:bCs/>
          <w:iCs/>
          <w:sz w:val="22"/>
          <w:szCs w:val="22"/>
          <w:lang w:val="es-ES_tradnl"/>
        </w:rPr>
      </w:pPr>
      <w:r w:rsidRPr="002A6FE9">
        <w:rPr>
          <w:rFonts w:ascii="Palatino Linotype" w:hAnsi="Palatino Linotype" w:cs="Tahoma"/>
          <w:b/>
          <w:bCs/>
          <w:iCs/>
          <w:sz w:val="22"/>
          <w:szCs w:val="22"/>
          <w:lang w:val="es-ES_tradnl"/>
        </w:rPr>
        <w:t xml:space="preserve">(Sexagésimo): </w:t>
      </w:r>
      <w:r w:rsidRPr="002A6FE9">
        <w:rPr>
          <w:rFonts w:ascii="Palatino Linotype" w:hAnsi="Palatino Linotype" w:cs="Tahoma"/>
          <w:bCs/>
          <w:iCs/>
          <w:sz w:val="22"/>
          <w:szCs w:val="22"/>
          <w:lang w:val="es-ES_tradnl"/>
        </w:rPr>
        <w:t>En el caso de que el documento se posea en formato electrónico, deberá crearse un nuevo archivo electrónico para que sobre el mismo se elabore una versión pública, eliminando las partes o secciones clasificadas, de acuerdo con el modelo para testar documentos electrónicos, denominado “Modelo para testar documentos electrónicos”, mismo que se reproduce a continuación:</w:t>
      </w:r>
    </w:p>
    <w:p w14:paraId="28D3910B" w14:textId="77777777" w:rsidR="00F57075" w:rsidRPr="002A6FE9" w:rsidRDefault="00F57075" w:rsidP="00FA6623">
      <w:pPr>
        <w:spacing w:line="360" w:lineRule="auto"/>
        <w:ind w:right="-93"/>
        <w:jc w:val="both"/>
        <w:rPr>
          <w:rFonts w:ascii="Palatino Linotype" w:hAnsi="Palatino Linotype" w:cs="Tahoma"/>
          <w:b/>
          <w:sz w:val="22"/>
          <w:szCs w:val="22"/>
          <w:lang w:val="es-ES_tradnl"/>
        </w:rPr>
      </w:pPr>
    </w:p>
    <w:p w14:paraId="577019E1" w14:textId="77777777" w:rsidR="00F57075" w:rsidRPr="002A6FE9" w:rsidRDefault="00F57075" w:rsidP="00FA6623">
      <w:pPr>
        <w:spacing w:line="360" w:lineRule="auto"/>
        <w:ind w:right="-93"/>
        <w:jc w:val="center"/>
        <w:rPr>
          <w:rFonts w:ascii="Palatino Linotype" w:hAnsi="Palatino Linotype" w:cs="Tahoma"/>
          <w:b/>
          <w:sz w:val="22"/>
          <w:szCs w:val="22"/>
          <w:lang w:val="es-ES_tradnl"/>
        </w:rPr>
      </w:pPr>
      <w:r w:rsidRPr="002A6FE9">
        <w:rPr>
          <w:noProof/>
          <w:lang w:eastAsia="es-MX"/>
        </w:rPr>
        <w:drawing>
          <wp:inline distT="0" distB="0" distL="0" distR="0" wp14:anchorId="685C087B" wp14:editId="40ADFAFD">
            <wp:extent cx="2897720" cy="3689405"/>
            <wp:effectExtent l="0" t="0" r="0" b="6350"/>
            <wp:docPr id="4"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0">
                      <a:extLst>
                        <a:ext uri="{28A0092B-C50C-407E-A947-70E740481C1C}">
                          <a14:useLocalDpi xmlns:a14="http://schemas.microsoft.com/office/drawing/2010/main" val="0"/>
                        </a:ext>
                      </a:extLst>
                    </a:blip>
                    <a:srcRect t="7155"/>
                    <a:stretch>
                      <a:fillRect/>
                    </a:stretch>
                  </pic:blipFill>
                  <pic:spPr bwMode="auto">
                    <a:xfrm>
                      <a:off x="0" y="0"/>
                      <a:ext cx="2899395" cy="3691538"/>
                    </a:xfrm>
                    <a:prstGeom prst="rect">
                      <a:avLst/>
                    </a:prstGeom>
                    <a:noFill/>
                    <a:ln>
                      <a:noFill/>
                    </a:ln>
                  </pic:spPr>
                </pic:pic>
              </a:graphicData>
            </a:graphic>
          </wp:inline>
        </w:drawing>
      </w:r>
    </w:p>
    <w:p w14:paraId="7415188E" w14:textId="095E6B7E" w:rsidR="00F57075" w:rsidRPr="002A6FE9" w:rsidRDefault="00F57075" w:rsidP="00FA6623">
      <w:pPr>
        <w:spacing w:line="360" w:lineRule="auto"/>
        <w:jc w:val="both"/>
        <w:rPr>
          <w:rFonts w:ascii="Palatino Linotype" w:hAnsi="Palatino Linotype" w:cs="Tahoma"/>
          <w:iCs/>
          <w:sz w:val="22"/>
          <w:szCs w:val="22"/>
          <w:lang w:val="es-ES_tradnl"/>
        </w:rPr>
      </w:pPr>
      <w:r w:rsidRPr="002A6FE9">
        <w:rPr>
          <w:rFonts w:ascii="Palatino Linotype" w:hAnsi="Palatino Linotype" w:cs="Tahoma"/>
          <w:sz w:val="22"/>
          <w:szCs w:val="22"/>
          <w:lang w:val="es-ES_tradnl"/>
        </w:rPr>
        <w:t xml:space="preserve">Conforme a lo anterior, se considera que el Sujeto Obligado, puede generar versiones públicas electrónicas, sin que implique un gasto de </w:t>
      </w:r>
      <w:r w:rsidR="00E06707" w:rsidRPr="002A6FE9">
        <w:rPr>
          <w:rFonts w:ascii="Palatino Linotype" w:hAnsi="Palatino Linotype" w:cs="Tahoma"/>
          <w:sz w:val="22"/>
          <w:szCs w:val="22"/>
          <w:lang w:val="es-ES_tradnl"/>
        </w:rPr>
        <w:t xml:space="preserve">materiales, al poder realizar </w:t>
      </w:r>
      <w:r w:rsidRPr="002A6FE9">
        <w:rPr>
          <w:rFonts w:ascii="Palatino Linotype" w:hAnsi="Palatino Linotype" w:cs="Tahoma"/>
          <w:iCs/>
          <w:sz w:val="22"/>
          <w:szCs w:val="22"/>
          <w:lang w:val="es-ES_tradnl"/>
        </w:rPr>
        <w:t xml:space="preserve">un archivo electrónico </w:t>
      </w:r>
      <w:r w:rsidRPr="002A6FE9">
        <w:rPr>
          <w:rFonts w:ascii="Palatino Linotype" w:hAnsi="Palatino Linotype" w:cs="Tahoma"/>
          <w:iCs/>
          <w:sz w:val="22"/>
          <w:szCs w:val="22"/>
          <w:lang w:val="es-ES_tradnl"/>
        </w:rPr>
        <w:lastRenderedPageBreak/>
        <w:t xml:space="preserve">nuevo que </w:t>
      </w:r>
      <w:r w:rsidRPr="002A6FE9">
        <w:rPr>
          <w:rFonts w:ascii="Palatino Linotype" w:hAnsi="Palatino Linotype" w:cs="Tahoma"/>
          <w:b/>
          <w:iCs/>
          <w:sz w:val="22"/>
          <w:szCs w:val="22"/>
          <w:lang w:val="es-ES_tradnl"/>
        </w:rPr>
        <w:t>no permita la recuperación o visualización de la información clasificada,</w:t>
      </w:r>
      <w:r w:rsidRPr="002A6FE9">
        <w:rPr>
          <w:rFonts w:ascii="Palatino Linotype" w:hAnsi="Palatino Linotype" w:cs="Tahoma"/>
          <w:iCs/>
          <w:sz w:val="22"/>
          <w:szCs w:val="22"/>
          <w:lang w:val="es-ES_tradnl"/>
        </w:rPr>
        <w:t xml:space="preserve"> en términos de los Lineamientos Generales.</w:t>
      </w:r>
    </w:p>
    <w:p w14:paraId="064E80FE" w14:textId="0CB736F1" w:rsidR="00E06707" w:rsidRPr="002A6FE9" w:rsidRDefault="00E06707" w:rsidP="00FA6623">
      <w:pPr>
        <w:spacing w:line="360" w:lineRule="auto"/>
        <w:jc w:val="both"/>
        <w:rPr>
          <w:rFonts w:ascii="Palatino Linotype" w:hAnsi="Palatino Linotype" w:cs="Tahoma"/>
          <w:iCs/>
          <w:sz w:val="22"/>
          <w:szCs w:val="22"/>
          <w:lang w:val="es-ES_tradnl"/>
        </w:rPr>
      </w:pPr>
    </w:p>
    <w:p w14:paraId="5622D864" w14:textId="650D7AEC" w:rsidR="000F7C0C" w:rsidRPr="002A6FE9" w:rsidRDefault="00E06707" w:rsidP="00FA6623">
      <w:pPr>
        <w:spacing w:line="360" w:lineRule="auto"/>
        <w:jc w:val="both"/>
        <w:rPr>
          <w:rFonts w:ascii="Palatino Linotype" w:hAnsi="Palatino Linotype" w:cs="Tahoma"/>
          <w:b/>
          <w:color w:val="000000"/>
          <w:sz w:val="22"/>
          <w:szCs w:val="22"/>
          <w:lang w:eastAsia="es-MX"/>
        </w:rPr>
      </w:pPr>
      <w:r w:rsidRPr="002A6FE9">
        <w:rPr>
          <w:rFonts w:ascii="Palatino Linotype" w:hAnsi="Palatino Linotype" w:cs="Tahoma"/>
          <w:iCs/>
          <w:sz w:val="22"/>
          <w:szCs w:val="22"/>
          <w:lang w:val="es-ES_tradnl"/>
        </w:rPr>
        <w:t xml:space="preserve">Conforme a lo anterior, se considera que el Sujeto Obligado proporcionó información que no corresponde con lo solicitado, además, que la imposibilidad para proporcionar los recibos resultó improcedente; por lo que, se considera que el agravio es </w:t>
      </w:r>
      <w:r w:rsidRPr="002A6FE9">
        <w:rPr>
          <w:rFonts w:ascii="Palatino Linotype" w:hAnsi="Palatino Linotype" w:cs="Tahoma"/>
          <w:b/>
          <w:bCs/>
          <w:iCs/>
          <w:sz w:val="22"/>
          <w:szCs w:val="22"/>
          <w:lang w:val="es-ES_tradnl"/>
        </w:rPr>
        <w:t>FUNDADO</w:t>
      </w:r>
      <w:r w:rsidR="00B176B5" w:rsidRPr="002A6FE9">
        <w:rPr>
          <w:rFonts w:ascii="Palatino Linotype" w:hAnsi="Palatino Linotype" w:cs="Tahoma"/>
          <w:b/>
          <w:bCs/>
          <w:iCs/>
          <w:sz w:val="22"/>
          <w:szCs w:val="22"/>
          <w:lang w:val="es-ES"/>
        </w:rPr>
        <w:t xml:space="preserve">; </w:t>
      </w:r>
      <w:r w:rsidR="00B176B5" w:rsidRPr="002A6FE9">
        <w:rPr>
          <w:rFonts w:ascii="Palatino Linotype" w:hAnsi="Palatino Linotype"/>
          <w:bCs/>
          <w:iCs/>
          <w:sz w:val="22"/>
          <w:lang w:val="es-ES"/>
        </w:rPr>
        <w:t xml:space="preserve">por lo que, para atender el requerimiento de información, el Sujeto Obligado deberá realizar una búsqueda exhaustiva y razonable en todas la áreas competentes, entre las cuales no podrá omitir a la </w:t>
      </w:r>
      <w:r w:rsidR="00CB4773" w:rsidRPr="002A6FE9">
        <w:rPr>
          <w:rFonts w:ascii="Palatino Linotype" w:hAnsi="Palatino Linotype"/>
          <w:bCs/>
          <w:iCs/>
          <w:sz w:val="22"/>
          <w:lang w:val="es-ES"/>
        </w:rPr>
        <w:t>Dirección de Administración</w:t>
      </w:r>
      <w:r w:rsidR="00B176B5" w:rsidRPr="002A6FE9">
        <w:rPr>
          <w:rFonts w:ascii="Palatino Linotype" w:hAnsi="Palatino Linotype"/>
          <w:bCs/>
          <w:iCs/>
          <w:sz w:val="22"/>
          <w:lang w:val="es-ES"/>
        </w:rPr>
        <w:t xml:space="preserve">, en términos del artículo 162 de la Ley de Transparencia y Acceso a la Información Pública del Estado de México y Municipios, a efecto de que proporcione los </w:t>
      </w:r>
      <w:r w:rsidR="008C2AA7" w:rsidRPr="002A6FE9">
        <w:rPr>
          <w:rFonts w:ascii="Palatino Linotype" w:hAnsi="Palatino Linotype"/>
          <w:bCs/>
          <w:iCs/>
          <w:sz w:val="22"/>
          <w:lang w:val="es-ES"/>
        </w:rPr>
        <w:t xml:space="preserve">recibos de nómina </w:t>
      </w:r>
      <w:r w:rsidR="002E1DE8" w:rsidRPr="002A6FE9">
        <w:rPr>
          <w:rFonts w:ascii="Palatino Linotype" w:hAnsi="Palatino Linotype"/>
          <w:bCs/>
          <w:iCs/>
          <w:sz w:val="22"/>
          <w:lang w:val="es-ES"/>
        </w:rPr>
        <w:t xml:space="preserve">de todos los servidores públicos adscritos al Ayuntamiento, de la primera y segunda quincena de marzo de dos mil veintidós. </w:t>
      </w:r>
    </w:p>
    <w:p w14:paraId="0F6503FD" w14:textId="77777777" w:rsidR="00BD2A59" w:rsidRPr="002A6FE9" w:rsidRDefault="00BD2A59" w:rsidP="00FA6623">
      <w:pPr>
        <w:spacing w:line="360" w:lineRule="auto"/>
        <w:ind w:right="-28"/>
        <w:jc w:val="both"/>
        <w:rPr>
          <w:rFonts w:ascii="Palatino Linotype" w:hAnsi="Palatino Linotype" w:cs="Tahoma"/>
          <w:iCs/>
          <w:szCs w:val="22"/>
        </w:rPr>
      </w:pPr>
    </w:p>
    <w:p w14:paraId="7652AC04" w14:textId="77777777" w:rsidR="00BD2A59" w:rsidRPr="002A6FE9" w:rsidRDefault="00BD2A59" w:rsidP="00FA6623">
      <w:pPr>
        <w:tabs>
          <w:tab w:val="left" w:pos="4962"/>
        </w:tabs>
        <w:spacing w:line="360" w:lineRule="auto"/>
        <w:contextualSpacing/>
        <w:jc w:val="both"/>
        <w:rPr>
          <w:rFonts w:ascii="Palatino Linotype" w:hAnsi="Palatino Linotype" w:cs="Tahoma"/>
          <w:sz w:val="22"/>
          <w:szCs w:val="22"/>
        </w:rPr>
      </w:pPr>
      <w:r w:rsidRPr="002A6FE9">
        <w:rPr>
          <w:rFonts w:ascii="Palatino Linotype" w:eastAsia="Calibri" w:hAnsi="Palatino Linotype" w:cs="Tahoma"/>
          <w:bCs/>
          <w:sz w:val="22"/>
          <w:szCs w:val="22"/>
          <w:lang w:eastAsia="en-US"/>
        </w:rPr>
        <w:t>Dicha</w:t>
      </w:r>
      <w:r w:rsidRPr="002A6FE9">
        <w:rPr>
          <w:rFonts w:ascii="Palatino Linotype" w:hAnsi="Palatino Linotype" w:cs="Tahoma"/>
          <w:bCs/>
          <w:iCs/>
          <w:sz w:val="22"/>
          <w:szCs w:val="24"/>
          <w:lang w:val="es-ES"/>
        </w:rPr>
        <w:t xml:space="preserve"> determinación toma relevancia, pues </w:t>
      </w:r>
      <w:r w:rsidRPr="002A6FE9">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C9E0A91" w14:textId="77777777" w:rsidR="00BD2A59" w:rsidRPr="002A6FE9" w:rsidRDefault="00BD2A59" w:rsidP="00FA6623">
      <w:pPr>
        <w:tabs>
          <w:tab w:val="left" w:pos="4962"/>
        </w:tabs>
        <w:spacing w:line="360" w:lineRule="auto"/>
        <w:jc w:val="both"/>
        <w:rPr>
          <w:rFonts w:ascii="Palatino Linotype" w:hAnsi="Palatino Linotype" w:cs="Tahoma"/>
          <w:sz w:val="22"/>
          <w:szCs w:val="22"/>
        </w:rPr>
      </w:pPr>
    </w:p>
    <w:p w14:paraId="360832EB" w14:textId="794A6547" w:rsidR="00BD2A59" w:rsidRPr="002A6FE9" w:rsidRDefault="00BD2A59" w:rsidP="00FA6623">
      <w:pPr>
        <w:spacing w:line="360" w:lineRule="auto"/>
        <w:jc w:val="both"/>
        <w:rPr>
          <w:rFonts w:ascii="Palatino Linotype" w:hAnsi="Palatino Linotype" w:cs="Tahoma"/>
          <w:sz w:val="22"/>
          <w:szCs w:val="22"/>
        </w:rPr>
      </w:pPr>
      <w:r w:rsidRPr="002A6FE9">
        <w:rPr>
          <w:rFonts w:ascii="Palatino Linotype" w:hAnsi="Palatino Linotype" w:cs="Tahoma"/>
          <w:sz w:val="22"/>
          <w:szCs w:val="22"/>
        </w:rPr>
        <w:t xml:space="preserve">De esta manera, </w:t>
      </w:r>
      <w:r w:rsidRPr="002A6FE9">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2A6FE9">
        <w:rPr>
          <w:rFonts w:ascii="Palatino Linotype" w:hAnsi="Palatino Linotype" w:cs="Tahoma"/>
          <w:i/>
          <w:sz w:val="22"/>
          <w:szCs w:val="22"/>
        </w:rPr>
        <w:t>ad hoc</w:t>
      </w:r>
      <w:r w:rsidRPr="002A6FE9">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0A83EE78" w14:textId="3D492D77" w:rsidR="00BD2A59" w:rsidRPr="002A6FE9" w:rsidRDefault="00BD2A59" w:rsidP="00FA6623">
      <w:pPr>
        <w:spacing w:line="360" w:lineRule="auto"/>
        <w:jc w:val="both"/>
        <w:rPr>
          <w:rFonts w:ascii="Palatino Linotype" w:hAnsi="Palatino Linotype" w:cs="Tahoma"/>
          <w:sz w:val="22"/>
          <w:szCs w:val="24"/>
          <w:lang w:val="es-ES"/>
        </w:rPr>
      </w:pPr>
      <w:r w:rsidRPr="002A6FE9">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w:t>
      </w:r>
      <w:r w:rsidRPr="002A6FE9">
        <w:rPr>
          <w:rFonts w:ascii="Palatino Linotype" w:hAnsi="Palatino Linotype" w:cs="Tahoma"/>
          <w:sz w:val="22"/>
          <w:szCs w:val="24"/>
          <w:lang w:val="es-ES"/>
        </w:rPr>
        <w:lastRenderedPageBreak/>
        <w:t xml:space="preserve">como obren en sus archivos, sin tener que elaborarlos a las necesidades del Recurrente; por lo que, en el presente caso, el Sujeto Obligado deberá entregar </w:t>
      </w:r>
      <w:r w:rsidR="008C2AA7" w:rsidRPr="002A6FE9">
        <w:rPr>
          <w:rFonts w:ascii="Palatino Linotype" w:hAnsi="Palatino Linotype" w:cs="Tahoma"/>
          <w:sz w:val="22"/>
          <w:szCs w:val="24"/>
          <w:lang w:val="es-ES"/>
        </w:rPr>
        <w:t xml:space="preserve">los recibos </w:t>
      </w:r>
      <w:r w:rsidR="002E1DE8" w:rsidRPr="002A6FE9">
        <w:rPr>
          <w:rFonts w:ascii="Palatino Linotype" w:hAnsi="Palatino Linotype" w:cs="Tahoma"/>
          <w:sz w:val="22"/>
          <w:szCs w:val="24"/>
          <w:lang w:val="es-ES"/>
        </w:rPr>
        <w:t xml:space="preserve">de </w:t>
      </w:r>
      <w:r w:rsidR="00E06707" w:rsidRPr="002A6FE9">
        <w:rPr>
          <w:rFonts w:ascii="Palatino Linotype" w:hAnsi="Palatino Linotype" w:cs="Tahoma"/>
          <w:sz w:val="22"/>
          <w:szCs w:val="24"/>
          <w:lang w:val="es-ES"/>
        </w:rPr>
        <w:t>nómina requeridos.</w:t>
      </w:r>
    </w:p>
    <w:p w14:paraId="4782780B" w14:textId="77777777" w:rsidR="0011185C" w:rsidRPr="002A6FE9" w:rsidRDefault="0011185C" w:rsidP="00FA6623">
      <w:pPr>
        <w:spacing w:line="360" w:lineRule="auto"/>
        <w:ind w:right="-28"/>
        <w:jc w:val="both"/>
        <w:rPr>
          <w:rFonts w:ascii="Palatino Linotype" w:hAnsi="Palatino Linotype" w:cs="Tahoma"/>
          <w:bCs/>
          <w:iCs/>
          <w:sz w:val="22"/>
          <w:szCs w:val="22"/>
        </w:rPr>
      </w:pPr>
    </w:p>
    <w:p w14:paraId="4E022DE0" w14:textId="17CE0B62" w:rsidR="00B07CA6" w:rsidRPr="002A6FE9" w:rsidRDefault="00B07CA6" w:rsidP="00FA6623">
      <w:pPr>
        <w:spacing w:line="360" w:lineRule="auto"/>
        <w:ind w:right="-93"/>
        <w:jc w:val="both"/>
        <w:rPr>
          <w:rFonts w:ascii="Palatino Linotype" w:eastAsia="Calibri" w:hAnsi="Palatino Linotype" w:cs="Tahoma"/>
          <w:bCs/>
          <w:color w:val="000000" w:themeColor="text1"/>
          <w:sz w:val="22"/>
          <w:szCs w:val="22"/>
          <w:lang w:val="es-ES_tradnl" w:eastAsia="en-US"/>
        </w:rPr>
      </w:pPr>
      <w:r w:rsidRPr="002A6FE9">
        <w:rPr>
          <w:rFonts w:ascii="Palatino Linotype" w:eastAsia="Calibri" w:hAnsi="Palatino Linotype" w:cs="Tahoma"/>
          <w:bCs/>
          <w:color w:val="000000" w:themeColor="text1"/>
          <w:sz w:val="22"/>
          <w:szCs w:val="22"/>
          <w:lang w:val="es-ES_tradnl" w:eastAsia="en-US"/>
        </w:rPr>
        <w:t xml:space="preserve">Ahora bien, no pasa desapercibido, que conforme a los artículos 28, fracción IV y 59 del </w:t>
      </w:r>
      <w:r w:rsidRPr="002A6FE9">
        <w:rPr>
          <w:rFonts w:ascii="Palatino Linotype" w:hAnsi="Palatino Linotype"/>
          <w:sz w:val="22"/>
          <w:szCs w:val="22"/>
        </w:rPr>
        <w:t>Bando de Gobierno del Municipio de Texcoco</w:t>
      </w:r>
      <w:r w:rsidR="00E06707" w:rsidRPr="002A6FE9">
        <w:rPr>
          <w:rFonts w:ascii="Palatino Linotype" w:hAnsi="Palatino Linotype"/>
          <w:sz w:val="22"/>
          <w:szCs w:val="22"/>
        </w:rPr>
        <w:t>, dos mil veintidós</w:t>
      </w:r>
      <w:r w:rsidRPr="002A6FE9">
        <w:rPr>
          <w:rFonts w:ascii="Palatino Linotype" w:hAnsi="Palatino Linotype"/>
          <w:sz w:val="22"/>
          <w:szCs w:val="22"/>
        </w:rPr>
        <w:t>,</w:t>
      </w:r>
      <w:r w:rsidRPr="002A6FE9">
        <w:rPr>
          <w:rFonts w:ascii="Palatino Linotype" w:eastAsia="Calibri" w:hAnsi="Palatino Linotype" w:cs="Tahoma"/>
          <w:bCs/>
          <w:color w:val="000000" w:themeColor="text1"/>
          <w:sz w:val="22"/>
          <w:szCs w:val="22"/>
          <w:lang w:val="es-ES_tradnl" w:eastAsia="en-US"/>
        </w:rPr>
        <w:t xml:space="preserve"> el Sujeto Obligado cuenta con una Dirección General de Seguridad Pública</w:t>
      </w:r>
      <w:r w:rsidR="00533618" w:rsidRPr="002A6FE9">
        <w:rPr>
          <w:rFonts w:ascii="Palatino Linotype" w:eastAsia="Calibri" w:hAnsi="Palatino Linotype" w:cs="Tahoma"/>
          <w:bCs/>
          <w:color w:val="000000" w:themeColor="text1"/>
          <w:sz w:val="22"/>
          <w:szCs w:val="22"/>
          <w:lang w:val="es-ES_tradnl" w:eastAsia="en-US"/>
        </w:rPr>
        <w:t xml:space="preserve"> y Movilidad</w:t>
      </w:r>
      <w:r w:rsidRPr="002A6FE9">
        <w:rPr>
          <w:rFonts w:ascii="Palatino Linotype" w:eastAsia="Calibri" w:hAnsi="Palatino Linotype" w:cs="Tahoma"/>
          <w:bCs/>
          <w:color w:val="000000" w:themeColor="text1"/>
          <w:sz w:val="22"/>
          <w:szCs w:val="22"/>
          <w:lang w:val="es-ES_tradnl" w:eastAsia="en-US"/>
        </w:rPr>
        <w:t>, encargada de salvaguardar y garantizar el orden público y la paz social, así como de  la prevención, combate y persecución de delitos; lo anterior, a través de servidores públicos que realizan funciones operativas en materia de seguridad pública, como lo son, los elementos policiales.</w:t>
      </w:r>
    </w:p>
    <w:p w14:paraId="44A6BA06" w14:textId="77777777" w:rsidR="00B07CA6" w:rsidRPr="002A6FE9" w:rsidRDefault="00B07CA6" w:rsidP="00FA6623">
      <w:pPr>
        <w:spacing w:line="360" w:lineRule="auto"/>
        <w:ind w:right="-93"/>
        <w:jc w:val="both"/>
        <w:rPr>
          <w:rFonts w:ascii="Palatino Linotype" w:eastAsia="Calibri" w:hAnsi="Palatino Linotype" w:cs="Tahoma"/>
          <w:bCs/>
          <w:color w:val="000000" w:themeColor="text1"/>
          <w:sz w:val="22"/>
          <w:szCs w:val="22"/>
          <w:lang w:val="es-ES_tradnl" w:eastAsia="en-US"/>
        </w:rPr>
      </w:pPr>
    </w:p>
    <w:p w14:paraId="4B3B553E" w14:textId="77777777" w:rsidR="00B07CA6" w:rsidRPr="002A6FE9" w:rsidRDefault="00B07CA6" w:rsidP="00FA6623">
      <w:pPr>
        <w:spacing w:line="360" w:lineRule="auto"/>
        <w:jc w:val="both"/>
        <w:rPr>
          <w:rFonts w:ascii="Palatino Linotype" w:eastAsia="Calibri" w:hAnsi="Palatino Linotype"/>
          <w:sz w:val="22"/>
        </w:rPr>
      </w:pPr>
      <w:r w:rsidRPr="002A6FE9">
        <w:rPr>
          <w:rFonts w:ascii="Palatino Linotype" w:eastAsia="Calibri" w:hAnsi="Palatino Linotype"/>
          <w:sz w:val="22"/>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3E41F5ED" w14:textId="77777777" w:rsidR="00B07CA6" w:rsidRPr="002A6FE9" w:rsidRDefault="00B07CA6" w:rsidP="00FA6623">
      <w:pPr>
        <w:spacing w:line="360" w:lineRule="auto"/>
        <w:jc w:val="both"/>
        <w:rPr>
          <w:rFonts w:ascii="Palatino Linotype" w:hAnsi="Palatino Linotype" w:cs="Tahoma"/>
          <w:sz w:val="22"/>
          <w:szCs w:val="22"/>
        </w:rPr>
      </w:pPr>
    </w:p>
    <w:p w14:paraId="03846D1A" w14:textId="77777777" w:rsidR="00B07CA6" w:rsidRPr="002A6FE9" w:rsidRDefault="00B07CA6" w:rsidP="00FA6623">
      <w:pPr>
        <w:tabs>
          <w:tab w:val="left" w:pos="4962"/>
        </w:tabs>
        <w:spacing w:line="360" w:lineRule="auto"/>
        <w:ind w:left="567" w:right="567"/>
        <w:jc w:val="both"/>
        <w:rPr>
          <w:rFonts w:ascii="Palatino Linotype" w:eastAsia="Calibri" w:hAnsi="Palatino Linotype" w:cs="Tahoma"/>
          <w:i/>
          <w:iCs/>
          <w:lang w:val="es-ES" w:eastAsia="es-ES_tradnl"/>
        </w:rPr>
      </w:pPr>
      <w:r w:rsidRPr="002A6FE9">
        <w:rPr>
          <w:rFonts w:ascii="Palatino Linotype" w:eastAsia="Calibri" w:hAnsi="Palatino Linotype" w:cs="Tahoma"/>
          <w:i/>
          <w:iCs/>
          <w:lang w:val="es-ES" w:eastAsia="es-ES_tradnl"/>
        </w:rPr>
        <w:t>“</w:t>
      </w:r>
      <w:r w:rsidRPr="002A6FE9">
        <w:rPr>
          <w:rFonts w:ascii="Palatino Linotype" w:eastAsia="Calibri" w:hAnsi="Palatino Linotype" w:cs="Tahoma"/>
          <w:b/>
          <w:i/>
          <w:iCs/>
          <w:lang w:val="es-ES" w:eastAsia="es-ES_tradnl"/>
        </w:rPr>
        <w:t>Artículo 140.</w:t>
      </w:r>
      <w:r w:rsidRPr="002A6FE9">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0A5A366C" w14:textId="77777777" w:rsidR="00B07CA6" w:rsidRPr="002A6FE9" w:rsidRDefault="00B07CA6" w:rsidP="00FA6623">
      <w:pPr>
        <w:tabs>
          <w:tab w:val="left" w:pos="4962"/>
        </w:tabs>
        <w:spacing w:line="360" w:lineRule="auto"/>
        <w:ind w:left="567" w:right="567"/>
        <w:jc w:val="both"/>
        <w:rPr>
          <w:rFonts w:ascii="Palatino Linotype" w:eastAsia="Calibri" w:hAnsi="Palatino Linotype" w:cs="Tahoma"/>
          <w:i/>
          <w:iCs/>
          <w:lang w:val="es-ES" w:eastAsia="es-ES_tradnl"/>
        </w:rPr>
      </w:pPr>
      <w:r w:rsidRPr="002A6FE9">
        <w:rPr>
          <w:rFonts w:ascii="Palatino Linotype" w:eastAsia="Calibri" w:hAnsi="Palatino Linotype" w:cs="Tahoma"/>
          <w:i/>
          <w:iCs/>
          <w:lang w:val="es-ES" w:eastAsia="es-ES_tradnl"/>
        </w:rPr>
        <w:t>…</w:t>
      </w:r>
    </w:p>
    <w:p w14:paraId="41E674A6" w14:textId="77777777" w:rsidR="00B07CA6" w:rsidRPr="002A6FE9" w:rsidRDefault="00B07CA6" w:rsidP="00FA6623">
      <w:pPr>
        <w:tabs>
          <w:tab w:val="left" w:pos="4962"/>
        </w:tabs>
        <w:spacing w:line="360" w:lineRule="auto"/>
        <w:ind w:left="567" w:right="567"/>
        <w:jc w:val="both"/>
        <w:rPr>
          <w:rFonts w:ascii="Palatino Linotype" w:eastAsia="Calibri" w:hAnsi="Palatino Linotype" w:cs="Tahoma"/>
          <w:i/>
          <w:iCs/>
          <w:lang w:eastAsia="es-ES_tradnl"/>
        </w:rPr>
      </w:pPr>
      <w:r w:rsidRPr="002A6FE9">
        <w:rPr>
          <w:rFonts w:ascii="Palatino Linotype" w:eastAsia="Calibri" w:hAnsi="Palatino Linotype" w:cs="Tahoma"/>
          <w:i/>
          <w:iCs/>
          <w:lang w:eastAsia="es-ES_tradnl"/>
        </w:rPr>
        <w:t>IV. Ponga en riesgo la vida, la seguridad o la salud de una persona física;</w:t>
      </w:r>
    </w:p>
    <w:p w14:paraId="4115CC9C" w14:textId="77777777" w:rsidR="00B07CA6" w:rsidRPr="002A6FE9" w:rsidRDefault="00B07CA6" w:rsidP="00FA6623">
      <w:pPr>
        <w:tabs>
          <w:tab w:val="left" w:pos="4962"/>
        </w:tabs>
        <w:spacing w:line="360" w:lineRule="auto"/>
        <w:ind w:left="567" w:right="567"/>
        <w:jc w:val="both"/>
        <w:rPr>
          <w:rFonts w:ascii="Palatino Linotype" w:eastAsia="Calibri" w:hAnsi="Palatino Linotype" w:cs="Tahoma"/>
          <w:i/>
          <w:iCs/>
          <w:lang w:val="es-ES" w:eastAsia="es-ES_tradnl"/>
        </w:rPr>
      </w:pPr>
      <w:r w:rsidRPr="002A6FE9">
        <w:rPr>
          <w:rFonts w:ascii="Palatino Linotype" w:eastAsia="Calibri" w:hAnsi="Palatino Linotype" w:cs="Tahoma"/>
          <w:i/>
          <w:iCs/>
          <w:lang w:val="es-ES" w:eastAsia="es-ES_tradnl"/>
        </w:rPr>
        <w:t xml:space="preserve">…” </w:t>
      </w:r>
    </w:p>
    <w:p w14:paraId="7C57615F"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3F3F7E83"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2A6FE9">
        <w:rPr>
          <w:rFonts w:ascii="Palatino Linotype" w:eastAsia="Calibri" w:hAnsi="Palatino Linotype" w:cs="Tahoma"/>
          <w:bCs/>
          <w:sz w:val="22"/>
          <w:szCs w:val="22"/>
          <w:lang w:val="es-ES" w:eastAsia="en-US"/>
        </w:rPr>
        <w:t>Lineamientos Generales,</w:t>
      </w:r>
      <w:r w:rsidRPr="002A6FE9">
        <w:rPr>
          <w:rFonts w:ascii="Palatino Linotype" w:eastAsia="Calibri" w:hAnsi="Palatino Linotype" w:cs="Tahoma"/>
          <w:bCs/>
          <w:sz w:val="22"/>
          <w:szCs w:val="22"/>
          <w:lang w:eastAsia="en-US"/>
        </w:rPr>
        <w:t xml:space="preserve"> establecen lo siguiente:</w:t>
      </w:r>
    </w:p>
    <w:p w14:paraId="01E52AF4"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4FAD916E" w14:textId="77777777" w:rsidR="00B07CA6" w:rsidRPr="002A6FE9" w:rsidRDefault="00B07CA6" w:rsidP="00FA6623">
      <w:pPr>
        <w:spacing w:line="360" w:lineRule="auto"/>
        <w:ind w:left="567" w:right="567"/>
        <w:jc w:val="both"/>
        <w:rPr>
          <w:rFonts w:ascii="Palatino Linotype" w:eastAsia="Calibri" w:hAnsi="Palatino Linotype" w:cs="Tahoma"/>
          <w:bCs/>
          <w:i/>
          <w:lang w:eastAsia="en-US"/>
        </w:rPr>
      </w:pPr>
      <w:r w:rsidRPr="002A6FE9">
        <w:rPr>
          <w:rFonts w:ascii="Palatino Linotype" w:eastAsia="Calibri" w:hAnsi="Palatino Linotype" w:cs="Tahoma"/>
          <w:b/>
          <w:bCs/>
          <w:i/>
          <w:lang w:eastAsia="en-US"/>
        </w:rPr>
        <w:lastRenderedPageBreak/>
        <w:t xml:space="preserve">“Vigésimo tercero. </w:t>
      </w:r>
      <w:r w:rsidRPr="002A6FE9">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50B10B0B" w14:textId="77777777" w:rsidR="00B07CA6" w:rsidRPr="002A6FE9" w:rsidRDefault="00B07CA6" w:rsidP="00FA6623">
      <w:pPr>
        <w:spacing w:line="360" w:lineRule="auto"/>
        <w:ind w:left="567" w:right="567"/>
        <w:jc w:val="both"/>
        <w:rPr>
          <w:rFonts w:ascii="Palatino Linotype" w:eastAsia="Calibri" w:hAnsi="Palatino Linotype" w:cs="Tahoma"/>
          <w:bCs/>
          <w:i/>
          <w:lang w:eastAsia="en-US"/>
        </w:rPr>
      </w:pPr>
    </w:p>
    <w:p w14:paraId="33018CEC"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2A6FE9">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2A6FE9">
        <w:rPr>
          <w:rFonts w:ascii="Palatino Linotype" w:eastAsia="Calibri" w:hAnsi="Palatino Linotype" w:cs="Tahoma"/>
          <w:bCs/>
          <w:sz w:val="22"/>
          <w:szCs w:val="22"/>
          <w:lang w:eastAsia="en-US"/>
        </w:rPr>
        <w:t>.</w:t>
      </w:r>
    </w:p>
    <w:p w14:paraId="5D881119"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4804E457"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Además, el artículo 81, fracción III, de la Ley de Seguridad del Estado de México, establece lo siguiente:</w:t>
      </w:r>
    </w:p>
    <w:p w14:paraId="7EB8CBE5"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12731EC8" w14:textId="77777777" w:rsidR="00B07CA6" w:rsidRPr="002A6FE9" w:rsidRDefault="00B07CA6" w:rsidP="00FA6623">
      <w:pPr>
        <w:spacing w:line="360" w:lineRule="auto"/>
        <w:ind w:left="567" w:right="567"/>
        <w:jc w:val="both"/>
        <w:rPr>
          <w:rFonts w:ascii="Palatino Linotype" w:eastAsia="Calibri" w:hAnsi="Palatino Linotype" w:cs="Tahoma"/>
          <w:bCs/>
          <w:i/>
          <w:lang w:eastAsia="en-US"/>
        </w:rPr>
      </w:pPr>
      <w:r w:rsidRPr="002A6FE9">
        <w:rPr>
          <w:rFonts w:ascii="Palatino Linotype" w:eastAsia="Calibri" w:hAnsi="Palatino Linotype" w:cs="Tahoma"/>
          <w:b/>
          <w:bCs/>
          <w:i/>
          <w:lang w:eastAsia="en-US"/>
        </w:rPr>
        <w:t>“Artículo 81.-</w:t>
      </w:r>
      <w:r w:rsidRPr="002A6FE9">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570AB9B" w14:textId="77777777" w:rsidR="00B07CA6" w:rsidRPr="002A6FE9" w:rsidRDefault="00B07CA6" w:rsidP="00FA6623">
      <w:pPr>
        <w:spacing w:line="360" w:lineRule="auto"/>
        <w:ind w:left="567" w:right="567"/>
        <w:jc w:val="both"/>
        <w:rPr>
          <w:rFonts w:ascii="Palatino Linotype" w:eastAsia="Calibri" w:hAnsi="Palatino Linotype" w:cs="Tahoma"/>
          <w:bCs/>
          <w:i/>
          <w:lang w:eastAsia="en-US"/>
        </w:rPr>
      </w:pPr>
      <w:r w:rsidRPr="002A6FE9">
        <w:rPr>
          <w:rFonts w:ascii="Palatino Linotype" w:eastAsia="Calibri" w:hAnsi="Palatino Linotype" w:cs="Tahoma"/>
          <w:bCs/>
          <w:i/>
          <w:lang w:eastAsia="en-US"/>
        </w:rPr>
        <w:t>…</w:t>
      </w:r>
    </w:p>
    <w:p w14:paraId="2E74480E" w14:textId="77777777" w:rsidR="00B07CA6" w:rsidRPr="002A6FE9" w:rsidRDefault="00B07CA6" w:rsidP="00FA6623">
      <w:pPr>
        <w:spacing w:line="360" w:lineRule="auto"/>
        <w:ind w:left="567" w:right="567"/>
        <w:jc w:val="both"/>
        <w:rPr>
          <w:rFonts w:ascii="Palatino Linotype" w:eastAsia="Calibri" w:hAnsi="Palatino Linotype" w:cs="Tahoma"/>
          <w:bCs/>
          <w:i/>
          <w:lang w:eastAsia="en-US"/>
        </w:rPr>
      </w:pPr>
      <w:r w:rsidRPr="002A6FE9">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3DFD0665" w14:textId="77777777" w:rsidR="00B07CA6" w:rsidRPr="002A6FE9" w:rsidRDefault="00B07CA6" w:rsidP="00FA6623">
      <w:pPr>
        <w:spacing w:line="360" w:lineRule="auto"/>
        <w:ind w:left="567" w:right="567"/>
        <w:jc w:val="both"/>
        <w:rPr>
          <w:rFonts w:ascii="Palatino Linotype" w:eastAsia="Calibri" w:hAnsi="Palatino Linotype" w:cs="Tahoma"/>
          <w:bCs/>
          <w:i/>
          <w:lang w:eastAsia="en-US"/>
        </w:rPr>
      </w:pPr>
      <w:r w:rsidRPr="002A6FE9">
        <w:rPr>
          <w:rFonts w:ascii="Palatino Linotype" w:eastAsia="Calibri" w:hAnsi="Palatino Linotype" w:cs="Tahoma"/>
          <w:bCs/>
          <w:i/>
          <w:lang w:eastAsia="en-US"/>
        </w:rPr>
        <w:t>…”</w:t>
      </w:r>
    </w:p>
    <w:p w14:paraId="2EEB2B35" w14:textId="77777777" w:rsidR="00B07CA6" w:rsidRPr="002A6FE9" w:rsidRDefault="00B07CA6" w:rsidP="00FA6623">
      <w:pPr>
        <w:spacing w:line="360" w:lineRule="auto"/>
        <w:jc w:val="both"/>
        <w:rPr>
          <w:rFonts w:ascii="Palatino Linotype" w:eastAsia="Calibri" w:hAnsi="Palatino Linotype" w:cs="Tahoma"/>
          <w:bCs/>
          <w:lang w:eastAsia="en-US"/>
        </w:rPr>
      </w:pPr>
    </w:p>
    <w:p w14:paraId="0EE553EB" w14:textId="77777777" w:rsidR="00B07CA6" w:rsidRPr="002A6FE9" w:rsidRDefault="00B07CA6" w:rsidP="00FA6623">
      <w:pPr>
        <w:spacing w:line="360" w:lineRule="auto"/>
        <w:jc w:val="both"/>
        <w:rPr>
          <w:rFonts w:ascii="Palatino Linotype" w:hAnsi="Palatino Linotype" w:cs="Tahoma"/>
          <w:sz w:val="22"/>
          <w:szCs w:val="22"/>
        </w:rPr>
      </w:pPr>
      <w:r w:rsidRPr="002A6FE9">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ED112AD"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05C62216"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1D16520D"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7C568F11" w14:textId="77777777" w:rsidR="00B07CA6" w:rsidRPr="002A6FE9" w:rsidRDefault="00B07CA6" w:rsidP="00FA6623">
      <w:pPr>
        <w:spacing w:line="360" w:lineRule="auto"/>
        <w:jc w:val="both"/>
        <w:rPr>
          <w:rFonts w:ascii="Palatino Linotype" w:hAnsi="Palatino Linotype" w:cs="Tahoma"/>
          <w:sz w:val="22"/>
          <w:szCs w:val="22"/>
        </w:rPr>
      </w:pPr>
      <w:r w:rsidRPr="002A6FE9">
        <w:rPr>
          <w:rFonts w:ascii="Palatino Linotype" w:eastAsia="Calibri" w:hAnsi="Palatino Linotype" w:cs="Tahoma"/>
          <w:bCs/>
          <w:sz w:val="22"/>
          <w:szCs w:val="22"/>
          <w:lang w:eastAsia="en-US"/>
        </w:rPr>
        <w:t xml:space="preserve">No obstante, resulta necesario traer a colación por analogía, el Criterio 06/09, emitido por </w:t>
      </w:r>
      <w:r w:rsidRPr="002A6FE9">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1FBB70EB" w14:textId="77777777" w:rsidR="00B07CA6" w:rsidRPr="002A6FE9" w:rsidRDefault="00B07CA6" w:rsidP="00FA6623">
      <w:pPr>
        <w:spacing w:line="360" w:lineRule="auto"/>
        <w:jc w:val="both"/>
        <w:rPr>
          <w:rFonts w:ascii="Palatino Linotype" w:hAnsi="Palatino Linotype" w:cs="Tahoma"/>
          <w:i/>
          <w:sz w:val="22"/>
          <w:szCs w:val="22"/>
        </w:rPr>
      </w:pPr>
    </w:p>
    <w:p w14:paraId="74E7B704" w14:textId="77777777" w:rsidR="00B07CA6" w:rsidRPr="002A6FE9" w:rsidRDefault="00B07CA6" w:rsidP="00FA6623">
      <w:pPr>
        <w:tabs>
          <w:tab w:val="left" w:pos="4962"/>
        </w:tabs>
        <w:spacing w:line="360" w:lineRule="auto"/>
        <w:ind w:left="567" w:right="567"/>
        <w:jc w:val="both"/>
        <w:rPr>
          <w:rFonts w:ascii="Palatino Linotype" w:hAnsi="Palatino Linotype" w:cs="Tahoma"/>
          <w:i/>
          <w:szCs w:val="22"/>
        </w:rPr>
      </w:pPr>
      <w:r w:rsidRPr="002A6FE9">
        <w:rPr>
          <w:rFonts w:ascii="Palatino Linotype" w:hAnsi="Palatino Linotype" w:cs="Tahoma"/>
          <w:b/>
          <w:i/>
          <w:szCs w:val="22"/>
        </w:rPr>
        <w:t>“Nombres de servidores públicos dedicados a actividades en materia de seguridad, por excepción pueden considerarse información reservada.</w:t>
      </w:r>
      <w:r w:rsidRPr="002A6FE9">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86517E0"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5951DD4A"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w:t>
      </w:r>
      <w:r w:rsidRPr="002A6FE9">
        <w:rPr>
          <w:rFonts w:ascii="Palatino Linotype" w:eastAsia="Calibri" w:hAnsi="Palatino Linotype" w:cs="Tahoma"/>
          <w:bCs/>
          <w:sz w:val="22"/>
          <w:szCs w:val="22"/>
          <w:lang w:eastAsia="en-US"/>
        </w:rPr>
        <w:lastRenderedPageBreak/>
        <w:t>manifestaciones; por lo que, una forma en que la delincuencia puede llegar a poner en riesgo la seguridad del País, Estado y Municipio, anulando, impidiendo u obstaculizando la actuación de los servidores públicos que realizan funciones de carácter operativo.</w:t>
      </w:r>
    </w:p>
    <w:p w14:paraId="34A355E5"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79230F40"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 xml:space="preserve">En ese orden de ideas, si bien por regla general los nombres de los trabajadores gubernamentales son información pública de oficio, existe una excepción relativa a </w:t>
      </w:r>
      <w:r w:rsidRPr="002A6FE9">
        <w:rPr>
          <w:rFonts w:ascii="Palatino Linotype" w:eastAsia="Calibri" w:hAnsi="Palatino Linotype" w:cs="Tahoma"/>
          <w:b/>
          <w:bCs/>
          <w:sz w:val="22"/>
          <w:szCs w:val="22"/>
          <w:lang w:eastAsia="en-US"/>
        </w:rPr>
        <w:t>aquellos que realicen actividades operativas en materia de seguridad,</w:t>
      </w:r>
      <w:r w:rsidRPr="002A6FE9">
        <w:rPr>
          <w:rFonts w:ascii="Palatino Linotype" w:eastAsia="Calibri" w:hAnsi="Palatino Linotype" w:cs="Tahoma"/>
          <w:bCs/>
          <w:sz w:val="22"/>
          <w:szCs w:val="22"/>
          <w:lang w:eastAsia="en-US"/>
        </w:rPr>
        <w:t xml:space="preserve"> como es el caso de los elementos operativos y la policía municipal.</w:t>
      </w:r>
    </w:p>
    <w:p w14:paraId="510CFB04"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7A06B086"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DAF1058"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7012EFFC"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218D85AB"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4D4DB2FC" w14:textId="77777777" w:rsidR="00B07CA6" w:rsidRPr="002A6FE9" w:rsidRDefault="00B07CA6" w:rsidP="00FA6623">
      <w:pPr>
        <w:numPr>
          <w:ilvl w:val="0"/>
          <w:numId w:val="11"/>
        </w:numPr>
        <w:spacing w:line="360" w:lineRule="auto"/>
        <w:jc w:val="both"/>
        <w:rPr>
          <w:rFonts w:ascii="Palatino Linotype" w:eastAsia="Calibri" w:hAnsi="Palatino Linotype" w:cs="Tahoma"/>
          <w:b/>
          <w:bCs/>
          <w:sz w:val="22"/>
          <w:szCs w:val="22"/>
          <w:lang w:eastAsia="en-US"/>
        </w:rPr>
      </w:pPr>
      <w:r w:rsidRPr="002A6FE9">
        <w:rPr>
          <w:rFonts w:ascii="Palatino Linotype" w:eastAsia="Calibri" w:hAnsi="Palatino Linotype" w:cs="Tahoma"/>
          <w:b/>
          <w:bCs/>
          <w:sz w:val="22"/>
          <w:szCs w:val="22"/>
          <w:lang w:eastAsia="en-US"/>
        </w:rPr>
        <w:t xml:space="preserve">Instituciones Policiales: </w:t>
      </w:r>
      <w:r w:rsidRPr="002A6FE9">
        <w:rPr>
          <w:rFonts w:ascii="Palatino Linotype" w:eastAsia="Calibri" w:hAnsi="Palatino Linotype" w:cs="Tahoma"/>
          <w:bCs/>
          <w:sz w:val="22"/>
          <w:szCs w:val="22"/>
          <w:lang w:eastAsia="en-US"/>
        </w:rPr>
        <w:t xml:space="preserve">Son los cuerpos de policía, de vigilancia y custodia de los establecimientos penitenciarios, detención preventiva, centros de arraigo y en general, </w:t>
      </w:r>
      <w:r w:rsidRPr="002A6FE9">
        <w:rPr>
          <w:rFonts w:ascii="Palatino Linotype" w:eastAsia="Calibri" w:hAnsi="Palatino Linotype" w:cs="Tahoma"/>
          <w:b/>
          <w:bCs/>
          <w:sz w:val="22"/>
          <w:szCs w:val="22"/>
          <w:lang w:eastAsia="en-US"/>
        </w:rPr>
        <w:t>todas las dependencias encargadas de la seguridad pública a nivel</w:t>
      </w:r>
      <w:r w:rsidRPr="002A6FE9">
        <w:rPr>
          <w:rFonts w:ascii="Palatino Linotype" w:eastAsia="Calibri" w:hAnsi="Palatino Linotype" w:cs="Tahoma"/>
          <w:bCs/>
          <w:sz w:val="22"/>
          <w:szCs w:val="22"/>
          <w:lang w:eastAsia="en-US"/>
        </w:rPr>
        <w:t xml:space="preserve"> estatal y </w:t>
      </w:r>
      <w:r w:rsidRPr="002A6FE9">
        <w:rPr>
          <w:rFonts w:ascii="Palatino Linotype" w:eastAsia="Calibri" w:hAnsi="Palatino Linotype" w:cs="Tahoma"/>
          <w:b/>
          <w:bCs/>
          <w:sz w:val="22"/>
          <w:szCs w:val="22"/>
          <w:lang w:eastAsia="en-US"/>
        </w:rPr>
        <w:t>municipal.</w:t>
      </w:r>
    </w:p>
    <w:p w14:paraId="38D83A6D" w14:textId="77777777" w:rsidR="00B07CA6" w:rsidRPr="002A6FE9" w:rsidRDefault="00B07CA6" w:rsidP="00FA6623">
      <w:pPr>
        <w:spacing w:line="360" w:lineRule="auto"/>
        <w:ind w:left="720"/>
        <w:contextualSpacing/>
        <w:jc w:val="both"/>
        <w:rPr>
          <w:rFonts w:ascii="Palatino Linotype" w:eastAsia="Calibri" w:hAnsi="Palatino Linotype" w:cs="Tahoma"/>
          <w:bCs/>
          <w:sz w:val="22"/>
          <w:szCs w:val="22"/>
          <w:lang w:eastAsia="en-US"/>
        </w:rPr>
      </w:pPr>
    </w:p>
    <w:p w14:paraId="5A462902" w14:textId="77777777" w:rsidR="00B07CA6" w:rsidRPr="002A6FE9" w:rsidRDefault="00B07CA6" w:rsidP="00FA6623">
      <w:pPr>
        <w:numPr>
          <w:ilvl w:val="0"/>
          <w:numId w:val="11"/>
        </w:numPr>
        <w:spacing w:line="360" w:lineRule="auto"/>
        <w:jc w:val="both"/>
        <w:rPr>
          <w:rFonts w:ascii="Palatino Linotype" w:eastAsia="Calibri" w:hAnsi="Palatino Linotype" w:cs="Tahoma"/>
          <w:b/>
          <w:bCs/>
          <w:sz w:val="22"/>
          <w:szCs w:val="22"/>
          <w:lang w:eastAsia="en-US"/>
        </w:rPr>
      </w:pPr>
      <w:r w:rsidRPr="002A6FE9">
        <w:rPr>
          <w:rFonts w:ascii="Palatino Linotype" w:eastAsia="Calibri" w:hAnsi="Palatino Linotype" w:cs="Tahoma"/>
          <w:b/>
          <w:bCs/>
          <w:sz w:val="22"/>
          <w:szCs w:val="22"/>
          <w:lang w:eastAsia="en-US"/>
        </w:rPr>
        <w:t xml:space="preserve">Instituciones de Seguridad Pública: </w:t>
      </w:r>
      <w:r w:rsidRPr="002A6FE9">
        <w:rPr>
          <w:rFonts w:ascii="Palatino Linotype" w:eastAsia="Calibri" w:hAnsi="Palatino Linotype" w:cs="Tahoma"/>
          <w:bCs/>
          <w:sz w:val="22"/>
          <w:szCs w:val="22"/>
          <w:lang w:eastAsia="en-US"/>
        </w:rPr>
        <w:t xml:space="preserve">Instituciones Policiales, Procuración de Justicia, Sistema Penitenciario y </w:t>
      </w:r>
      <w:r w:rsidRPr="002A6FE9">
        <w:rPr>
          <w:rFonts w:ascii="Palatino Linotype" w:eastAsia="Calibri" w:hAnsi="Palatino Linotype" w:cs="Tahoma"/>
          <w:b/>
          <w:bCs/>
          <w:sz w:val="22"/>
          <w:szCs w:val="22"/>
          <w:lang w:eastAsia="en-US"/>
        </w:rPr>
        <w:t xml:space="preserve">dependencias encargadas de la seguridad pública a nivel </w:t>
      </w:r>
      <w:r w:rsidRPr="002A6FE9">
        <w:rPr>
          <w:rFonts w:ascii="Palatino Linotype" w:eastAsia="Calibri" w:hAnsi="Palatino Linotype" w:cs="Tahoma"/>
          <w:bCs/>
          <w:sz w:val="22"/>
          <w:szCs w:val="22"/>
          <w:lang w:eastAsia="en-US"/>
        </w:rPr>
        <w:t xml:space="preserve">estatal y </w:t>
      </w:r>
      <w:r w:rsidRPr="002A6FE9">
        <w:rPr>
          <w:rFonts w:ascii="Palatino Linotype" w:eastAsia="Calibri" w:hAnsi="Palatino Linotype" w:cs="Tahoma"/>
          <w:b/>
          <w:bCs/>
          <w:sz w:val="22"/>
          <w:szCs w:val="22"/>
          <w:lang w:eastAsia="en-US"/>
        </w:rPr>
        <w:t>municipal.</w:t>
      </w:r>
    </w:p>
    <w:p w14:paraId="50A02185" w14:textId="77777777" w:rsidR="00B07CA6" w:rsidRPr="002A6FE9" w:rsidRDefault="00B07CA6" w:rsidP="00FA6623">
      <w:pPr>
        <w:spacing w:line="360" w:lineRule="auto"/>
        <w:jc w:val="both"/>
        <w:rPr>
          <w:rFonts w:ascii="Palatino Linotype" w:eastAsia="Calibri" w:hAnsi="Palatino Linotype" w:cs="Tahoma"/>
          <w:b/>
          <w:bCs/>
          <w:sz w:val="22"/>
          <w:szCs w:val="22"/>
          <w:lang w:eastAsia="en-US"/>
        </w:rPr>
      </w:pPr>
    </w:p>
    <w:p w14:paraId="2A32C575" w14:textId="59ED7196" w:rsidR="00B07CA6" w:rsidRPr="002A6FE9" w:rsidRDefault="00B07CA6" w:rsidP="00FA6623">
      <w:pPr>
        <w:spacing w:line="360" w:lineRule="auto"/>
        <w:jc w:val="both"/>
        <w:rPr>
          <w:rFonts w:ascii="Palatino Linotype" w:eastAsia="Calibri" w:hAnsi="Palatino Linotype"/>
          <w:sz w:val="22"/>
        </w:rPr>
      </w:pPr>
      <w:r w:rsidRPr="002A6FE9">
        <w:rPr>
          <w:rFonts w:ascii="Palatino Linotype" w:eastAsia="Calibri" w:hAnsi="Palatino Linotype" w:cs="Tahoma"/>
          <w:iCs/>
          <w:sz w:val="22"/>
          <w:lang w:val="es-ES" w:eastAsia="es-ES_tradnl"/>
        </w:rPr>
        <w:t>Conforme a lo anterior</w:t>
      </w:r>
      <w:r w:rsidRPr="002A6FE9">
        <w:rPr>
          <w:rFonts w:ascii="Palatino Linotype" w:eastAsia="Calibri" w:hAnsi="Palatino Linotype" w:cs="Tahoma"/>
          <w:bCs/>
          <w:sz w:val="22"/>
          <w:szCs w:val="22"/>
          <w:lang w:eastAsia="en-US"/>
        </w:rPr>
        <w:t xml:space="preserve">, se puede deducir que la </w:t>
      </w:r>
      <w:r w:rsidR="00E4598C" w:rsidRPr="002A6FE9">
        <w:rPr>
          <w:rFonts w:ascii="Palatino Linotype" w:eastAsia="Calibri" w:hAnsi="Palatino Linotype" w:cs="Tahoma"/>
          <w:bCs/>
          <w:color w:val="000000" w:themeColor="text1"/>
          <w:sz w:val="22"/>
          <w:szCs w:val="22"/>
          <w:lang w:val="es-ES_tradnl" w:eastAsia="en-US"/>
        </w:rPr>
        <w:t>Dirección General de Seguridad Pública y Movilidad</w:t>
      </w:r>
      <w:r w:rsidRPr="002A6FE9">
        <w:rPr>
          <w:rFonts w:ascii="Palatino Linotype" w:eastAsia="Calibri" w:hAnsi="Palatino Linotype" w:cs="Tahoma"/>
          <w:bCs/>
          <w:sz w:val="22"/>
          <w:szCs w:val="22"/>
          <w:lang w:eastAsia="en-US"/>
        </w:rPr>
        <w:t xml:space="preserve">, es una institución de seguridad pública, pues tiene como atribución principal, la prevención de delitos </w:t>
      </w:r>
      <w:r w:rsidRPr="002A6FE9">
        <w:rPr>
          <w:rFonts w:ascii="Palatino Linotype" w:eastAsia="Calibri" w:hAnsi="Palatino Linotype"/>
          <w:sz w:val="22"/>
        </w:rPr>
        <w:t>y proteger a las personas, sus propiedades, posesiones y derechos.</w:t>
      </w:r>
    </w:p>
    <w:p w14:paraId="78CDE0AF"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0D3188D9" w14:textId="1D5E7F58" w:rsidR="00B07CA6" w:rsidRPr="002A6FE9" w:rsidRDefault="00B07CA6" w:rsidP="00FA6623">
      <w:pPr>
        <w:tabs>
          <w:tab w:val="left" w:pos="4962"/>
        </w:tabs>
        <w:spacing w:line="360" w:lineRule="auto"/>
        <w:ind w:right="-28"/>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val="es-ES" w:eastAsia="en-US"/>
        </w:rPr>
        <w:t xml:space="preserve">Además, </w:t>
      </w:r>
      <w:r w:rsidRPr="002A6FE9">
        <w:rPr>
          <w:rFonts w:ascii="Palatino Linotype" w:eastAsia="Calibri" w:hAnsi="Palatino Linotype" w:cs="Tahoma"/>
          <w:bCs/>
          <w:sz w:val="22"/>
          <w:szCs w:val="22"/>
          <w:lang w:eastAsia="en-US"/>
        </w:rPr>
        <w:t xml:space="preserve">el Instructivo de llenado del Formato “Personal de Seguridad Pública”, del Secretariado Ejecutivo del Sistema Nacional de Seguridad Pública (consultado el </w:t>
      </w:r>
      <w:r w:rsidR="00427A04" w:rsidRPr="002A6FE9">
        <w:rPr>
          <w:rFonts w:ascii="Palatino Linotype" w:eastAsia="Calibri" w:hAnsi="Palatino Linotype" w:cs="Tahoma"/>
          <w:bCs/>
          <w:sz w:val="22"/>
          <w:szCs w:val="22"/>
          <w:lang w:eastAsia="en-US"/>
        </w:rPr>
        <w:t xml:space="preserve">ocho </w:t>
      </w:r>
      <w:r w:rsidRPr="002A6FE9">
        <w:rPr>
          <w:rFonts w:ascii="Palatino Linotype" w:eastAsia="Calibri" w:hAnsi="Palatino Linotype" w:cs="Tahoma"/>
          <w:bCs/>
          <w:sz w:val="22"/>
          <w:szCs w:val="22"/>
          <w:lang w:eastAsia="en-US"/>
        </w:rPr>
        <w:t xml:space="preserve">de </w:t>
      </w:r>
      <w:r w:rsidR="00427A04" w:rsidRPr="002A6FE9">
        <w:rPr>
          <w:rFonts w:ascii="Palatino Linotype" w:eastAsia="Calibri" w:hAnsi="Palatino Linotype" w:cs="Tahoma"/>
          <w:bCs/>
          <w:sz w:val="22"/>
          <w:szCs w:val="22"/>
          <w:lang w:eastAsia="en-US"/>
        </w:rPr>
        <w:t xml:space="preserve">julio </w:t>
      </w:r>
      <w:r w:rsidRPr="002A6FE9">
        <w:rPr>
          <w:rFonts w:ascii="Palatino Linotype" w:eastAsia="Calibri" w:hAnsi="Palatino Linotype" w:cs="Tahoma"/>
          <w:bCs/>
          <w:sz w:val="22"/>
          <w:szCs w:val="22"/>
          <w:lang w:eastAsia="en-US"/>
        </w:rPr>
        <w:t xml:space="preserve">de dos mil veintidós, a las dieciséis horas, en la liga electrónica </w:t>
      </w:r>
      <w:hyperlink r:id="rId11" w:history="1">
        <w:r w:rsidRPr="002A6FE9">
          <w:rPr>
            <w:rFonts w:ascii="Palatino Linotype" w:eastAsia="Calibri" w:hAnsi="Palatino Linotype" w:cs="Tahoma"/>
            <w:bCs/>
            <w:color w:val="0563C1"/>
            <w:sz w:val="22"/>
            <w:szCs w:val="22"/>
            <w:u w:val="single"/>
            <w:lang w:eastAsia="en-US"/>
          </w:rPr>
          <w:t>http://secretariadoejecutivo.gob.mx/work/models/SecretariadoEjecutivo/Resource/328/1/images/instructivo_final_edo_fuerza(1).pdf</w:t>
        </w:r>
      </w:hyperlink>
      <w:r w:rsidRPr="002A6FE9">
        <w:rPr>
          <w:rFonts w:ascii="Palatino Linotype" w:eastAsia="Calibri" w:hAnsi="Palatino Linotype" w:cs="Tahoma"/>
          <w:bCs/>
          <w:sz w:val="22"/>
          <w:szCs w:val="22"/>
          <w:lang w:eastAsia="en-US"/>
        </w:rPr>
        <w:t xml:space="preserve">), establece que los elementos operativos de seguridad pública, son aquellos que desempeñan funciones de campo (policiacas, especializadas o equivalentes y que no </w:t>
      </w:r>
      <w:r w:rsidRPr="002A6FE9">
        <w:rPr>
          <w:rFonts w:ascii="Palatino Linotype" w:eastAsia="Calibri" w:hAnsi="Palatino Linotype" w:cs="Tahoma"/>
          <w:b/>
          <w:bCs/>
          <w:sz w:val="22"/>
          <w:szCs w:val="22"/>
          <w:lang w:eastAsia="en-US"/>
        </w:rPr>
        <w:t>desempeña funciones de mando</w:t>
      </w:r>
      <w:r w:rsidRPr="002A6FE9">
        <w:rPr>
          <w:rFonts w:ascii="Palatino Linotype" w:eastAsia="Calibri" w:hAnsi="Palatino Linotype" w:cs="Tahoma"/>
          <w:bCs/>
          <w:sz w:val="22"/>
          <w:szCs w:val="22"/>
          <w:lang w:eastAsia="en-US"/>
        </w:rPr>
        <w:t xml:space="preserve">), entre los cuales, se encuentra </w:t>
      </w:r>
      <w:r w:rsidRPr="002A6FE9">
        <w:rPr>
          <w:rFonts w:ascii="Palatino Linotype" w:eastAsia="Calibri" w:hAnsi="Palatino Linotype" w:cs="Tahoma"/>
          <w:b/>
          <w:bCs/>
          <w:sz w:val="22"/>
          <w:szCs w:val="22"/>
          <w:lang w:eastAsia="en-US"/>
        </w:rPr>
        <w:t>la Policía Municipal</w:t>
      </w:r>
      <w:r w:rsidRPr="002A6FE9">
        <w:rPr>
          <w:rFonts w:ascii="Palatino Linotype" w:eastAsia="Calibri" w:hAnsi="Palatino Linotype" w:cs="Tahoma"/>
          <w:bCs/>
          <w:sz w:val="22"/>
          <w:szCs w:val="22"/>
          <w:lang w:eastAsia="en-US"/>
        </w:rPr>
        <w:t>.</w:t>
      </w:r>
    </w:p>
    <w:p w14:paraId="405B9645" w14:textId="77777777" w:rsidR="00B07CA6" w:rsidRPr="002A6FE9" w:rsidRDefault="00B07CA6" w:rsidP="00FA6623">
      <w:pPr>
        <w:tabs>
          <w:tab w:val="left" w:pos="4962"/>
        </w:tabs>
        <w:spacing w:line="360" w:lineRule="auto"/>
        <w:ind w:right="-28"/>
        <w:jc w:val="both"/>
        <w:rPr>
          <w:rFonts w:ascii="Palatino Linotype" w:eastAsia="Calibri" w:hAnsi="Palatino Linotype" w:cs="Tahoma"/>
          <w:bCs/>
          <w:sz w:val="22"/>
          <w:szCs w:val="22"/>
          <w:lang w:eastAsia="en-US"/>
        </w:rPr>
      </w:pPr>
    </w:p>
    <w:p w14:paraId="14A099B4" w14:textId="77777777" w:rsidR="00B07CA6" w:rsidRPr="002A6FE9" w:rsidRDefault="00B07CA6" w:rsidP="00FA6623">
      <w:pPr>
        <w:tabs>
          <w:tab w:val="left" w:pos="4962"/>
        </w:tabs>
        <w:spacing w:line="360" w:lineRule="auto"/>
        <w:ind w:right="-28"/>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7035508D"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486019F9"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29D13CE6"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5B1A1C6B"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w:t>
      </w:r>
      <w:r w:rsidRPr="002A6FE9">
        <w:rPr>
          <w:rFonts w:ascii="Palatino Linotype" w:eastAsia="Calibri" w:hAnsi="Palatino Linotype" w:cs="Tahoma"/>
          <w:bCs/>
          <w:sz w:val="22"/>
          <w:szCs w:val="22"/>
          <w:lang w:eastAsia="en-US"/>
        </w:rPr>
        <w:lastRenderedPageBreak/>
        <w:t>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3C11F0C"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036F0170" w14:textId="30472136"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Lo anterior, se robustece con las Cifras de Incidencia Delictiva Municipal 2015-202</w:t>
      </w:r>
      <w:r w:rsidR="00427A04" w:rsidRPr="002A6FE9">
        <w:rPr>
          <w:rFonts w:ascii="Palatino Linotype" w:eastAsia="Calibri" w:hAnsi="Palatino Linotype" w:cs="Tahoma"/>
          <w:bCs/>
          <w:sz w:val="22"/>
          <w:szCs w:val="22"/>
          <w:lang w:eastAsia="en-US"/>
        </w:rPr>
        <w:t>2</w:t>
      </w:r>
      <w:r w:rsidRPr="002A6FE9">
        <w:rPr>
          <w:rFonts w:ascii="Palatino Linotype" w:eastAsia="Calibri" w:hAnsi="Palatino Linotype" w:cs="Tahoma"/>
          <w:bCs/>
          <w:sz w:val="22"/>
          <w:szCs w:val="22"/>
          <w:lang w:eastAsia="en-US"/>
        </w:rPr>
        <w:t xml:space="preserve">, publicado por el Secretariado Ejecutivo del Sistema Nacional de Seguridad Pública, en la página </w:t>
      </w:r>
      <w:hyperlink r:id="rId12" w:history="1">
        <w:r w:rsidRPr="002A6FE9">
          <w:rPr>
            <w:rFonts w:ascii="Palatino Linotype" w:hAnsi="Palatino Linotype"/>
            <w:color w:val="0563C1"/>
            <w:sz w:val="22"/>
            <w:szCs w:val="22"/>
            <w:u w:val="single"/>
          </w:rPr>
          <w:t>https://www.gob.mx/sesnsp/acciones-y-programas/incidencia-delictiva-del-fuero-comun-nueva-metodologia?state=published</w:t>
        </w:r>
      </w:hyperlink>
      <w:r w:rsidRPr="002A6FE9">
        <w:rPr>
          <w:rFonts w:ascii="Palatino Linotype" w:eastAsia="Calibri" w:hAnsi="Palatino Linotype" w:cs="Tahoma"/>
          <w:bCs/>
          <w:sz w:val="22"/>
          <w:szCs w:val="22"/>
          <w:lang w:eastAsia="en-US"/>
        </w:rPr>
        <w:t xml:space="preserve"> (consultado el </w:t>
      </w:r>
      <w:r w:rsidR="00427A04" w:rsidRPr="002A6FE9">
        <w:rPr>
          <w:rFonts w:ascii="Palatino Linotype" w:eastAsia="Calibri" w:hAnsi="Palatino Linotype" w:cs="Tahoma"/>
          <w:bCs/>
          <w:sz w:val="22"/>
          <w:szCs w:val="22"/>
          <w:lang w:eastAsia="en-US"/>
        </w:rPr>
        <w:t>once</w:t>
      </w:r>
      <w:r w:rsidRPr="002A6FE9">
        <w:rPr>
          <w:rFonts w:ascii="Palatino Linotype" w:eastAsia="Calibri" w:hAnsi="Palatino Linotype" w:cs="Tahoma"/>
          <w:bCs/>
          <w:sz w:val="22"/>
          <w:szCs w:val="22"/>
          <w:lang w:eastAsia="en-US"/>
        </w:rPr>
        <w:t xml:space="preserve"> de </w:t>
      </w:r>
      <w:r w:rsidR="00427A04" w:rsidRPr="002A6FE9">
        <w:rPr>
          <w:rFonts w:ascii="Palatino Linotype" w:eastAsia="Calibri" w:hAnsi="Palatino Linotype" w:cs="Tahoma"/>
          <w:bCs/>
          <w:sz w:val="22"/>
          <w:szCs w:val="22"/>
          <w:lang w:eastAsia="en-US"/>
        </w:rPr>
        <w:t>julio</w:t>
      </w:r>
      <w:r w:rsidRPr="002A6FE9">
        <w:rPr>
          <w:rFonts w:ascii="Palatino Linotype" w:eastAsia="Calibri" w:hAnsi="Palatino Linotype" w:cs="Tahoma"/>
          <w:bCs/>
          <w:sz w:val="22"/>
          <w:szCs w:val="22"/>
          <w:lang w:eastAsia="en-US"/>
        </w:rPr>
        <w:t xml:space="preserve"> de dos mil veintidós, a las </w:t>
      </w:r>
      <w:r w:rsidR="00427A04" w:rsidRPr="002A6FE9">
        <w:rPr>
          <w:rFonts w:ascii="Palatino Linotype" w:eastAsia="Calibri" w:hAnsi="Palatino Linotype" w:cs="Tahoma"/>
          <w:bCs/>
          <w:sz w:val="22"/>
          <w:szCs w:val="22"/>
          <w:lang w:eastAsia="en-US"/>
        </w:rPr>
        <w:t>diecisiete</w:t>
      </w:r>
      <w:r w:rsidRPr="002A6FE9">
        <w:rPr>
          <w:rFonts w:ascii="Palatino Linotype" w:eastAsia="Calibri" w:hAnsi="Palatino Linotype" w:cs="Tahoma"/>
          <w:bCs/>
          <w:sz w:val="22"/>
          <w:szCs w:val="22"/>
          <w:lang w:eastAsia="en-US"/>
        </w:rPr>
        <w:t xml:space="preserve"> horas con tres minutos) de cual se desprenden algunos delitos que se han cometido en el Municipio de </w:t>
      </w:r>
      <w:r w:rsidR="00427A04" w:rsidRPr="002A6FE9">
        <w:rPr>
          <w:rFonts w:ascii="Palatino Linotype" w:eastAsia="Calibri" w:hAnsi="Palatino Linotype" w:cs="Tahoma"/>
          <w:bCs/>
          <w:sz w:val="22"/>
          <w:szCs w:val="22"/>
          <w:lang w:eastAsia="en-US"/>
        </w:rPr>
        <w:t>Texcoco</w:t>
      </w:r>
      <w:r w:rsidRPr="002A6FE9">
        <w:rPr>
          <w:rFonts w:ascii="Palatino Linotype" w:eastAsia="Calibri" w:hAnsi="Palatino Linotype" w:cs="Tahoma"/>
          <w:bCs/>
          <w:sz w:val="22"/>
          <w:szCs w:val="22"/>
          <w:lang w:eastAsia="en-US"/>
        </w:rPr>
        <w:t>, tal como se observa a continuación:</w:t>
      </w:r>
    </w:p>
    <w:p w14:paraId="34E9E22D" w14:textId="77777777" w:rsidR="00C51A99" w:rsidRPr="002A6FE9" w:rsidRDefault="00C51A99" w:rsidP="00FA6623">
      <w:pPr>
        <w:spacing w:line="360" w:lineRule="auto"/>
        <w:ind w:right="-93"/>
        <w:rPr>
          <w:noProof/>
        </w:rPr>
      </w:pPr>
    </w:p>
    <w:p w14:paraId="478AB6A1" w14:textId="623F63F0" w:rsidR="00C51A99" w:rsidRPr="002A6FE9" w:rsidRDefault="00C51A99" w:rsidP="00FA6623">
      <w:pPr>
        <w:spacing w:line="360" w:lineRule="auto"/>
        <w:ind w:right="-93"/>
        <w:jc w:val="center"/>
        <w:rPr>
          <w:rFonts w:ascii="Palatino Linotype" w:eastAsia="Calibri" w:hAnsi="Palatino Linotype" w:cs="Tahoma"/>
          <w:bCs/>
          <w:sz w:val="22"/>
          <w:szCs w:val="22"/>
          <w:lang w:eastAsia="en-US"/>
        </w:rPr>
      </w:pPr>
      <w:r w:rsidRPr="002A6FE9">
        <w:rPr>
          <w:noProof/>
        </w:rPr>
        <w:drawing>
          <wp:inline distT="0" distB="0" distL="0" distR="0" wp14:anchorId="5469DDB8" wp14:editId="4F9EF4BE">
            <wp:extent cx="3608312" cy="3400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25" t="20944" r="57873" b="11504"/>
                    <a:stretch/>
                  </pic:blipFill>
                  <pic:spPr bwMode="auto">
                    <a:xfrm>
                      <a:off x="0" y="0"/>
                      <a:ext cx="3626390" cy="3417462"/>
                    </a:xfrm>
                    <a:prstGeom prst="rect">
                      <a:avLst/>
                    </a:prstGeom>
                    <a:ln>
                      <a:noFill/>
                    </a:ln>
                    <a:extLst>
                      <a:ext uri="{53640926-AAD7-44D8-BBD7-CCE9431645EC}">
                        <a14:shadowObscured xmlns:a14="http://schemas.microsoft.com/office/drawing/2010/main"/>
                      </a:ext>
                    </a:extLst>
                  </pic:spPr>
                </pic:pic>
              </a:graphicData>
            </a:graphic>
          </wp:inline>
        </w:drawing>
      </w:r>
    </w:p>
    <w:p w14:paraId="5496D198" w14:textId="77777777" w:rsidR="00B07CA6" w:rsidRPr="002A6FE9" w:rsidRDefault="00B07CA6" w:rsidP="00FA6623">
      <w:pPr>
        <w:spacing w:line="360" w:lineRule="auto"/>
        <w:ind w:right="-93"/>
        <w:jc w:val="center"/>
        <w:rPr>
          <w:rFonts w:ascii="Palatino Linotype" w:eastAsia="Calibri" w:hAnsi="Palatino Linotype" w:cs="Tahoma"/>
          <w:bCs/>
          <w:sz w:val="22"/>
          <w:szCs w:val="22"/>
          <w:lang w:eastAsia="en-US"/>
        </w:rPr>
      </w:pPr>
    </w:p>
    <w:p w14:paraId="38F39EFE" w14:textId="089A88EA"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 xml:space="preserve">Como se logra observar, en el Municipio de </w:t>
      </w:r>
      <w:r w:rsidR="00C51A99" w:rsidRPr="002A6FE9">
        <w:rPr>
          <w:rFonts w:ascii="Palatino Linotype" w:eastAsia="Calibri" w:hAnsi="Palatino Linotype" w:cs="Tahoma"/>
          <w:bCs/>
          <w:sz w:val="22"/>
          <w:szCs w:val="22"/>
          <w:lang w:eastAsia="en-US"/>
        </w:rPr>
        <w:t>Texcoco</w:t>
      </w:r>
      <w:r w:rsidRPr="002A6FE9">
        <w:rPr>
          <w:rFonts w:ascii="Palatino Linotype" w:eastAsia="Calibri" w:hAnsi="Palatino Linotype" w:cs="Tahoma"/>
          <w:bCs/>
          <w:sz w:val="22"/>
          <w:szCs w:val="22"/>
          <w:lang w:eastAsia="en-US"/>
        </w:rPr>
        <w:t xml:space="preserve"> durante el dos mil veintidós, se han realizado diversos actos ilícitos, entre los más resaltantes encontramos </w:t>
      </w:r>
      <w:r w:rsidRPr="002A6FE9">
        <w:rPr>
          <w:rFonts w:ascii="Palatino Linotype" w:eastAsia="Calibri" w:hAnsi="Palatino Linotype" w:cs="Tahoma"/>
          <w:b/>
          <w:sz w:val="22"/>
          <w:szCs w:val="22"/>
          <w:lang w:eastAsia="en-US"/>
        </w:rPr>
        <w:t>homicidio,</w:t>
      </w:r>
      <w:r w:rsidRPr="002A6FE9">
        <w:rPr>
          <w:rFonts w:ascii="Palatino Linotype" w:eastAsia="Calibri" w:hAnsi="Palatino Linotype" w:cs="Tahoma"/>
          <w:bCs/>
          <w:sz w:val="22"/>
          <w:szCs w:val="22"/>
          <w:lang w:eastAsia="en-US"/>
        </w:rPr>
        <w:t xml:space="preserve"> </w:t>
      </w:r>
      <w:r w:rsidRPr="002A6FE9">
        <w:rPr>
          <w:rFonts w:ascii="Palatino Linotype" w:eastAsia="Calibri" w:hAnsi="Palatino Linotype" w:cs="Tahoma"/>
          <w:b/>
          <w:sz w:val="22"/>
          <w:szCs w:val="22"/>
          <w:lang w:eastAsia="en-US"/>
        </w:rPr>
        <w:t>lesiones,</w:t>
      </w:r>
      <w:r w:rsidRPr="002A6FE9">
        <w:rPr>
          <w:rFonts w:ascii="Palatino Linotype" w:eastAsia="Calibri" w:hAnsi="Palatino Linotype" w:cs="Tahoma"/>
          <w:bCs/>
          <w:sz w:val="22"/>
          <w:szCs w:val="22"/>
          <w:lang w:eastAsia="en-US"/>
        </w:rPr>
        <w:t xml:space="preserve"> </w:t>
      </w:r>
      <w:r w:rsidRPr="002A6FE9">
        <w:rPr>
          <w:rFonts w:ascii="Palatino Linotype" w:eastAsia="Calibri" w:hAnsi="Palatino Linotype" w:cs="Tahoma"/>
          <w:b/>
          <w:sz w:val="22"/>
          <w:szCs w:val="22"/>
          <w:lang w:eastAsia="en-US"/>
        </w:rPr>
        <w:t xml:space="preserve">abuso sexual, </w:t>
      </w:r>
      <w:r w:rsidR="00C51A99" w:rsidRPr="002A6FE9">
        <w:rPr>
          <w:rFonts w:ascii="Palatino Linotype" w:eastAsia="Calibri" w:hAnsi="Palatino Linotype" w:cs="Tahoma"/>
          <w:b/>
          <w:sz w:val="22"/>
          <w:szCs w:val="22"/>
          <w:lang w:eastAsia="en-US"/>
        </w:rPr>
        <w:t xml:space="preserve">violación simple, violación equiparada, </w:t>
      </w:r>
      <w:r w:rsidRPr="002A6FE9">
        <w:rPr>
          <w:rFonts w:ascii="Palatino Linotype" w:eastAsia="Calibri" w:hAnsi="Palatino Linotype" w:cs="Tahoma"/>
          <w:b/>
          <w:bCs/>
          <w:sz w:val="22"/>
          <w:szCs w:val="22"/>
          <w:lang w:eastAsia="en-US"/>
        </w:rPr>
        <w:t xml:space="preserve">robo, </w:t>
      </w:r>
      <w:r w:rsidR="00C51A99" w:rsidRPr="002A6FE9">
        <w:rPr>
          <w:rFonts w:ascii="Palatino Linotype" w:eastAsia="Calibri" w:hAnsi="Palatino Linotype" w:cs="Tahoma"/>
          <w:b/>
          <w:bCs/>
          <w:sz w:val="22"/>
          <w:szCs w:val="22"/>
          <w:lang w:eastAsia="en-US"/>
        </w:rPr>
        <w:t>fraude</w:t>
      </w:r>
      <w:r w:rsidRPr="002A6FE9">
        <w:rPr>
          <w:rFonts w:ascii="Palatino Linotype" w:eastAsia="Calibri" w:hAnsi="Palatino Linotype" w:cs="Tahoma"/>
          <w:b/>
          <w:bCs/>
          <w:sz w:val="22"/>
          <w:szCs w:val="22"/>
          <w:lang w:eastAsia="en-US"/>
        </w:rPr>
        <w:t xml:space="preserve">, extorsión, daño a propiedad, </w:t>
      </w:r>
      <w:r w:rsidR="00C51A99" w:rsidRPr="002A6FE9">
        <w:rPr>
          <w:rFonts w:ascii="Palatino Linotype" w:eastAsia="Calibri" w:hAnsi="Palatino Linotype" w:cs="Tahoma"/>
          <w:b/>
          <w:bCs/>
          <w:sz w:val="22"/>
          <w:szCs w:val="22"/>
          <w:lang w:eastAsia="en-US"/>
        </w:rPr>
        <w:t xml:space="preserve">despojo, </w:t>
      </w:r>
      <w:r w:rsidRPr="002A6FE9">
        <w:rPr>
          <w:rFonts w:ascii="Palatino Linotype" w:eastAsia="Calibri" w:hAnsi="Palatino Linotype" w:cs="Tahoma"/>
          <w:b/>
          <w:bCs/>
          <w:sz w:val="22"/>
          <w:szCs w:val="22"/>
          <w:lang w:eastAsia="en-US"/>
        </w:rPr>
        <w:t>violencia familiar, entre otros,</w:t>
      </w:r>
      <w:r w:rsidRPr="002A6FE9">
        <w:rPr>
          <w:rFonts w:ascii="Palatino Linotype" w:eastAsia="Calibri" w:hAnsi="Palatino Linotype" w:cs="Tahoma"/>
          <w:bCs/>
          <w:sz w:val="22"/>
          <w:szCs w:val="22"/>
          <w:lang w:eastAsia="en-US"/>
        </w:rPr>
        <w:t xml:space="preserve"> hechos que pueden llegar a ser atendidos directamente por este personal operativo en apoyo de los afectados o incluso de las autoridades encargadas de la procuración de justicia. </w:t>
      </w:r>
    </w:p>
    <w:p w14:paraId="752749E4"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7F4AA4F0"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DA687CA" w14:textId="77777777"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28B45349" w14:textId="77777777" w:rsidR="00B07CA6" w:rsidRPr="002A6FE9" w:rsidRDefault="00B07CA6" w:rsidP="00FA6623">
      <w:pPr>
        <w:tabs>
          <w:tab w:val="left" w:pos="4962"/>
        </w:tabs>
        <w:spacing w:line="360" w:lineRule="auto"/>
        <w:jc w:val="both"/>
        <w:rPr>
          <w:rFonts w:ascii="Palatino Linotype" w:eastAsia="Calibri" w:hAnsi="Palatino Linotype" w:cs="Tahoma"/>
          <w:iCs/>
          <w:sz w:val="22"/>
          <w:szCs w:val="22"/>
          <w:lang w:val="es-ES" w:eastAsia="es-ES_tradnl"/>
        </w:rPr>
      </w:pPr>
      <w:r w:rsidRPr="002A6FE9">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8EBD796" w14:textId="77777777" w:rsidR="00B07CA6" w:rsidRPr="002A6FE9" w:rsidRDefault="00B07CA6" w:rsidP="00FA6623">
      <w:pPr>
        <w:tabs>
          <w:tab w:val="left" w:pos="4962"/>
        </w:tabs>
        <w:spacing w:line="360" w:lineRule="auto"/>
        <w:jc w:val="both"/>
        <w:rPr>
          <w:rFonts w:ascii="Palatino Linotype" w:eastAsia="Calibri" w:hAnsi="Palatino Linotype" w:cs="Tahoma"/>
          <w:iCs/>
          <w:sz w:val="22"/>
          <w:szCs w:val="22"/>
          <w:lang w:val="es-ES" w:eastAsia="es-ES_tradnl"/>
        </w:rPr>
      </w:pPr>
    </w:p>
    <w:p w14:paraId="7ABA5494" w14:textId="77777777" w:rsidR="00B07CA6" w:rsidRPr="002A6FE9" w:rsidRDefault="00B07CA6" w:rsidP="00FA6623">
      <w:pPr>
        <w:numPr>
          <w:ilvl w:val="0"/>
          <w:numId w:val="12"/>
        </w:numPr>
        <w:tabs>
          <w:tab w:val="left" w:pos="4962"/>
        </w:tabs>
        <w:spacing w:line="360" w:lineRule="auto"/>
        <w:jc w:val="both"/>
        <w:rPr>
          <w:rFonts w:ascii="Palatino Linotype" w:eastAsia="Calibri" w:hAnsi="Palatino Linotype" w:cs="Tahoma"/>
          <w:iCs/>
          <w:sz w:val="22"/>
          <w:szCs w:val="22"/>
          <w:lang w:val="es-ES_tradnl" w:eastAsia="es-ES_tradnl"/>
        </w:rPr>
      </w:pPr>
      <w:r w:rsidRPr="002A6FE9">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594BAFB8" w14:textId="77777777" w:rsidR="00B07CA6" w:rsidRPr="002A6FE9" w:rsidRDefault="00B07CA6" w:rsidP="00FA6623">
      <w:pPr>
        <w:tabs>
          <w:tab w:val="left" w:pos="4962"/>
        </w:tabs>
        <w:spacing w:line="360" w:lineRule="auto"/>
        <w:jc w:val="both"/>
        <w:rPr>
          <w:rFonts w:ascii="Palatino Linotype" w:eastAsia="Calibri" w:hAnsi="Palatino Linotype" w:cs="Tahoma"/>
          <w:iCs/>
          <w:sz w:val="22"/>
          <w:szCs w:val="22"/>
          <w:lang w:val="es-ES_tradnl" w:eastAsia="es-ES_tradnl"/>
        </w:rPr>
      </w:pPr>
    </w:p>
    <w:p w14:paraId="47A10CB8" w14:textId="77777777" w:rsidR="00B07CA6" w:rsidRPr="002A6FE9" w:rsidRDefault="00B07CA6" w:rsidP="00FA6623">
      <w:pPr>
        <w:numPr>
          <w:ilvl w:val="0"/>
          <w:numId w:val="12"/>
        </w:numPr>
        <w:tabs>
          <w:tab w:val="left" w:pos="4962"/>
        </w:tabs>
        <w:spacing w:line="360" w:lineRule="auto"/>
        <w:jc w:val="both"/>
        <w:rPr>
          <w:rFonts w:ascii="Palatino Linotype" w:eastAsia="Calibri" w:hAnsi="Palatino Linotype" w:cs="Tahoma"/>
          <w:iCs/>
          <w:sz w:val="22"/>
          <w:szCs w:val="22"/>
          <w:lang w:val="es-ES_tradnl" w:eastAsia="es-ES_tradnl"/>
        </w:rPr>
      </w:pPr>
      <w:r w:rsidRPr="002A6FE9">
        <w:rPr>
          <w:rFonts w:ascii="Palatino Linotype" w:eastAsia="Calibri" w:hAnsi="Palatino Linotype" w:cs="Tahoma"/>
          <w:iCs/>
          <w:sz w:val="22"/>
          <w:szCs w:val="22"/>
          <w:lang w:val="es-ES_tradnl" w:eastAsia="es-ES_tradnl"/>
        </w:rPr>
        <w:t>El riesgo de perjuicio supera el interés público general de que se difunda.</w:t>
      </w:r>
    </w:p>
    <w:p w14:paraId="0871D7BF" w14:textId="77777777" w:rsidR="00B07CA6" w:rsidRPr="002A6FE9" w:rsidRDefault="00B07CA6" w:rsidP="00FA6623">
      <w:pPr>
        <w:tabs>
          <w:tab w:val="left" w:pos="4962"/>
        </w:tabs>
        <w:spacing w:line="360" w:lineRule="auto"/>
        <w:jc w:val="both"/>
        <w:rPr>
          <w:rFonts w:ascii="Palatino Linotype" w:eastAsia="Calibri" w:hAnsi="Palatino Linotype" w:cs="Tahoma"/>
          <w:iCs/>
          <w:sz w:val="22"/>
          <w:szCs w:val="22"/>
          <w:lang w:val="es-ES_tradnl" w:eastAsia="es-ES_tradnl"/>
        </w:rPr>
      </w:pPr>
    </w:p>
    <w:p w14:paraId="126E7941" w14:textId="2B8325F7" w:rsidR="00B07CA6" w:rsidRPr="002A6FE9" w:rsidRDefault="00B07CA6" w:rsidP="00FA6623">
      <w:pPr>
        <w:numPr>
          <w:ilvl w:val="0"/>
          <w:numId w:val="12"/>
        </w:numPr>
        <w:tabs>
          <w:tab w:val="left" w:pos="4962"/>
        </w:tabs>
        <w:spacing w:line="360" w:lineRule="auto"/>
        <w:jc w:val="both"/>
        <w:rPr>
          <w:rFonts w:ascii="Palatino Linotype" w:eastAsia="Calibri" w:hAnsi="Palatino Linotype" w:cs="Tahoma"/>
          <w:iCs/>
          <w:sz w:val="22"/>
          <w:szCs w:val="22"/>
          <w:lang w:val="es-ES_tradnl" w:eastAsia="es-ES_tradnl"/>
        </w:rPr>
      </w:pPr>
      <w:r w:rsidRPr="002A6FE9">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78F772A2" w14:textId="77777777" w:rsidR="00FA6623" w:rsidRPr="002A6FE9" w:rsidRDefault="00FA6623" w:rsidP="00FA6623">
      <w:pPr>
        <w:spacing w:line="360" w:lineRule="auto"/>
        <w:rPr>
          <w:rFonts w:ascii="Palatino Linotype" w:eastAsia="Calibri" w:hAnsi="Palatino Linotype" w:cs="Tahoma"/>
          <w:iCs/>
          <w:sz w:val="22"/>
          <w:szCs w:val="22"/>
          <w:lang w:eastAsia="es-ES_tradnl"/>
        </w:rPr>
      </w:pPr>
    </w:p>
    <w:p w14:paraId="1856D7C7" w14:textId="7F4E469A" w:rsidR="00B07CA6" w:rsidRPr="002A6FE9" w:rsidRDefault="00B07CA6" w:rsidP="00FA6623">
      <w:pPr>
        <w:spacing w:line="360" w:lineRule="auto"/>
        <w:rPr>
          <w:rFonts w:ascii="Palatino Linotype" w:eastAsia="Calibri" w:hAnsi="Palatino Linotype" w:cs="Tahoma"/>
          <w:iCs/>
          <w:sz w:val="22"/>
          <w:szCs w:val="22"/>
          <w:lang w:eastAsia="es-ES_tradnl"/>
        </w:rPr>
      </w:pPr>
      <w:r w:rsidRPr="002A6FE9">
        <w:rPr>
          <w:rFonts w:ascii="Palatino Linotype" w:eastAsia="Calibri" w:hAnsi="Palatino Linotype" w:cs="Tahoma"/>
          <w:iCs/>
          <w:sz w:val="22"/>
          <w:szCs w:val="22"/>
          <w:lang w:eastAsia="es-ES_tradnl"/>
        </w:rPr>
        <w:t>Al respecto, este Instituto advierte lo siguiente:</w:t>
      </w:r>
    </w:p>
    <w:p w14:paraId="0587CB60" w14:textId="77777777" w:rsidR="00FA6623" w:rsidRPr="002A6FE9" w:rsidRDefault="00FA6623" w:rsidP="00FA6623">
      <w:pPr>
        <w:spacing w:line="360" w:lineRule="auto"/>
        <w:rPr>
          <w:rFonts w:ascii="Palatino Linotype" w:eastAsia="Calibri" w:hAnsi="Palatino Linotype" w:cs="Tahoma"/>
          <w:iCs/>
          <w:sz w:val="22"/>
          <w:szCs w:val="22"/>
          <w:lang w:eastAsia="es-ES_tradnl"/>
        </w:rPr>
      </w:pPr>
    </w:p>
    <w:p w14:paraId="56A0A7BC" w14:textId="77777777" w:rsidR="00B07CA6" w:rsidRPr="002A6FE9" w:rsidRDefault="00B07CA6" w:rsidP="00FA6623">
      <w:pPr>
        <w:numPr>
          <w:ilvl w:val="0"/>
          <w:numId w:val="13"/>
        </w:num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Cs/>
          <w:sz w:val="22"/>
          <w:szCs w:val="22"/>
          <w:lang w:eastAsia="en-US"/>
        </w:rPr>
        <w:t xml:space="preserve">Que existe un </w:t>
      </w:r>
      <w:r w:rsidRPr="002A6FE9">
        <w:rPr>
          <w:rFonts w:ascii="Palatino Linotype" w:eastAsia="Calibri" w:hAnsi="Palatino Linotype" w:cs="Tahoma"/>
          <w:b/>
          <w:bCs/>
          <w:sz w:val="22"/>
          <w:szCs w:val="22"/>
          <w:lang w:eastAsia="en-US"/>
        </w:rPr>
        <w:t xml:space="preserve">riesgo real, demostrable e identificable, </w:t>
      </w:r>
      <w:r w:rsidRPr="002A6FE9">
        <w:rPr>
          <w:rFonts w:ascii="Palatino Linotype" w:eastAsia="Calibri" w:hAnsi="Palatino Linotype" w:cs="Tahoma"/>
          <w:bCs/>
          <w:sz w:val="22"/>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Pr="002A6FE9">
        <w:rPr>
          <w:rFonts w:ascii="Palatino Linotype" w:eastAsia="Calibri" w:hAnsi="Palatino Linotype" w:cs="Tahoma"/>
          <w:bCs/>
          <w:color w:val="000000" w:themeColor="text1"/>
          <w:sz w:val="22"/>
          <w:szCs w:val="22"/>
          <w:lang w:val="es-ES_tradnl" w:eastAsia="en-US"/>
        </w:rPr>
        <w:t>Dirección de Seguridad Pública.</w:t>
      </w:r>
    </w:p>
    <w:p w14:paraId="6C4FCB35" w14:textId="77777777" w:rsidR="00B07CA6" w:rsidRPr="002A6FE9" w:rsidRDefault="00B07CA6" w:rsidP="00FA6623">
      <w:pPr>
        <w:spacing w:line="360" w:lineRule="auto"/>
        <w:ind w:left="720"/>
        <w:contextualSpacing/>
        <w:jc w:val="both"/>
        <w:rPr>
          <w:rFonts w:ascii="Palatino Linotype" w:eastAsia="Calibri" w:hAnsi="Palatino Linotype" w:cs="Tahoma"/>
          <w:bCs/>
          <w:sz w:val="22"/>
          <w:szCs w:val="22"/>
          <w:lang w:eastAsia="en-US"/>
        </w:rPr>
      </w:pPr>
    </w:p>
    <w:p w14:paraId="4C33B062" w14:textId="77777777" w:rsidR="00B07CA6" w:rsidRPr="002A6FE9" w:rsidRDefault="00B07CA6" w:rsidP="00FA6623">
      <w:pPr>
        <w:numPr>
          <w:ilvl w:val="0"/>
          <w:numId w:val="13"/>
        </w:numPr>
        <w:spacing w:line="360" w:lineRule="auto"/>
        <w:jc w:val="both"/>
        <w:rPr>
          <w:rFonts w:ascii="Palatino Linotype" w:eastAsia="Calibri" w:hAnsi="Palatino Linotype" w:cs="Tahoma"/>
          <w:b/>
          <w:bCs/>
          <w:sz w:val="22"/>
          <w:szCs w:val="22"/>
          <w:lang w:eastAsia="en-US"/>
        </w:rPr>
      </w:pPr>
      <w:r w:rsidRPr="002A6FE9">
        <w:rPr>
          <w:rFonts w:ascii="Palatino Linotype" w:eastAsia="Calibri" w:hAnsi="Palatino Linotype" w:cs="Tahoma"/>
          <w:b/>
          <w:bCs/>
          <w:sz w:val="22"/>
          <w:szCs w:val="22"/>
          <w:lang w:eastAsia="en-US"/>
        </w:rPr>
        <w:t>Que el riesgo de perjuicio que supone la divulgación de la información supera el interés público general</w:t>
      </w:r>
      <w:r w:rsidRPr="002A6FE9">
        <w:rPr>
          <w:rFonts w:ascii="Palatino Linotype" w:eastAsia="Calibri" w:hAnsi="Palatino Linotype" w:cs="Tahoma"/>
          <w:bCs/>
          <w:sz w:val="22"/>
          <w:szCs w:val="22"/>
          <w:lang w:eastAsia="en-US"/>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2A6FE9">
        <w:rPr>
          <w:rFonts w:ascii="Palatino Linotype" w:eastAsia="Calibri" w:hAnsi="Palatino Linotype" w:cs="Tahoma"/>
          <w:b/>
          <w:bCs/>
          <w:sz w:val="22"/>
          <w:szCs w:val="22"/>
          <w:lang w:eastAsia="en-US"/>
        </w:rPr>
        <w:t>vulnerando así, el interés general.</w:t>
      </w:r>
    </w:p>
    <w:p w14:paraId="76026A74" w14:textId="77777777" w:rsidR="00B07CA6" w:rsidRPr="002A6FE9" w:rsidRDefault="00B07CA6" w:rsidP="00FA6623">
      <w:pPr>
        <w:spacing w:line="360" w:lineRule="auto"/>
        <w:ind w:left="720"/>
        <w:contextualSpacing/>
        <w:jc w:val="both"/>
        <w:rPr>
          <w:rFonts w:ascii="Palatino Linotype" w:eastAsia="Calibri" w:hAnsi="Palatino Linotype" w:cs="Tahoma"/>
          <w:bCs/>
          <w:sz w:val="22"/>
          <w:szCs w:val="22"/>
          <w:lang w:eastAsia="en-US"/>
        </w:rPr>
      </w:pPr>
    </w:p>
    <w:p w14:paraId="55BACF96" w14:textId="77777777" w:rsidR="00B07CA6" w:rsidRPr="002A6FE9" w:rsidRDefault="00B07CA6" w:rsidP="00FA6623">
      <w:pPr>
        <w:numPr>
          <w:ilvl w:val="0"/>
          <w:numId w:val="13"/>
        </w:numPr>
        <w:spacing w:line="360" w:lineRule="auto"/>
        <w:jc w:val="both"/>
        <w:rPr>
          <w:rFonts w:ascii="Palatino Linotype" w:eastAsia="Calibri" w:hAnsi="Palatino Linotype" w:cs="Tahoma"/>
          <w:bCs/>
          <w:sz w:val="22"/>
          <w:szCs w:val="22"/>
          <w:lang w:eastAsia="en-US"/>
        </w:rPr>
      </w:pPr>
      <w:r w:rsidRPr="002A6FE9">
        <w:rPr>
          <w:rFonts w:ascii="Palatino Linotype" w:eastAsia="Calibri" w:hAnsi="Palatino Linotype" w:cs="Tahoma"/>
          <w:b/>
          <w:bCs/>
          <w:sz w:val="22"/>
          <w:szCs w:val="22"/>
          <w:lang w:eastAsia="en-US"/>
        </w:rPr>
        <w:t xml:space="preserve">Que la reserva no se traduzca en un medio restrictivo al derecho de acceso a la información, </w:t>
      </w:r>
      <w:r w:rsidRPr="002A6FE9">
        <w:rPr>
          <w:rFonts w:ascii="Palatino Linotype" w:eastAsia="Calibri" w:hAnsi="Palatino Linotype" w:cs="Tahoma"/>
          <w:bCs/>
          <w:sz w:val="22"/>
          <w:szCs w:val="22"/>
          <w:lang w:eastAsia="en-US"/>
        </w:rPr>
        <w:t xml:space="preserve">en virtud de que la misma prevalece al proteger alguno de los derechos más importantes, como lo son la vida, la salud y la seguridad de </w:t>
      </w:r>
      <w:r w:rsidRPr="002A6FE9">
        <w:rPr>
          <w:rFonts w:ascii="Palatino Linotype" w:eastAsia="Calibri" w:hAnsi="Palatino Linotype" w:cs="Tahoma"/>
          <w:b/>
          <w:bCs/>
          <w:sz w:val="22"/>
          <w:szCs w:val="22"/>
          <w:lang w:eastAsia="en-US"/>
        </w:rPr>
        <w:t>los servidores públicos,</w:t>
      </w:r>
      <w:r w:rsidRPr="002A6FE9">
        <w:rPr>
          <w:rFonts w:ascii="Palatino Linotype" w:eastAsia="Calibri" w:hAnsi="Palatino Linotype" w:cs="Tahoma"/>
          <w:bCs/>
          <w:sz w:val="22"/>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7ABA999C" w14:textId="47F5B83F" w:rsidR="00B07CA6" w:rsidRPr="002A6FE9" w:rsidRDefault="00B07CA6" w:rsidP="00FA6623">
      <w:pPr>
        <w:spacing w:line="360" w:lineRule="auto"/>
        <w:jc w:val="both"/>
        <w:rPr>
          <w:rFonts w:ascii="Palatino Linotype" w:eastAsia="Calibri" w:hAnsi="Palatino Linotype" w:cs="Tahoma"/>
          <w:bCs/>
          <w:sz w:val="22"/>
          <w:szCs w:val="22"/>
          <w:lang w:eastAsia="en-US"/>
        </w:rPr>
      </w:pPr>
    </w:p>
    <w:p w14:paraId="38AA2B6B" w14:textId="73507C3D" w:rsidR="00FA6623" w:rsidRPr="002A6FE9" w:rsidRDefault="00FA6623" w:rsidP="00FA6623">
      <w:pPr>
        <w:spacing w:line="360" w:lineRule="auto"/>
        <w:jc w:val="both"/>
        <w:rPr>
          <w:rFonts w:ascii="Palatino Linotype" w:eastAsia="Calibri" w:hAnsi="Palatino Linotype" w:cs="Tahoma"/>
          <w:bCs/>
          <w:sz w:val="22"/>
          <w:szCs w:val="22"/>
          <w:lang w:eastAsia="en-US"/>
        </w:rPr>
      </w:pPr>
    </w:p>
    <w:p w14:paraId="63A3F9FE" w14:textId="77777777" w:rsidR="00B07CA6" w:rsidRPr="002A6FE9" w:rsidRDefault="00B07CA6" w:rsidP="00FA6623">
      <w:pPr>
        <w:spacing w:line="360" w:lineRule="auto"/>
        <w:jc w:val="both"/>
        <w:rPr>
          <w:rFonts w:ascii="Palatino Linotype" w:eastAsia="Calibri" w:hAnsi="Palatino Linotype" w:cs="Tahoma"/>
          <w:b/>
          <w:iCs/>
          <w:sz w:val="22"/>
          <w:szCs w:val="22"/>
          <w:lang w:val="es-ES" w:eastAsia="es-ES_tradnl"/>
        </w:rPr>
      </w:pPr>
      <w:r w:rsidRPr="002A6FE9">
        <w:rPr>
          <w:rFonts w:ascii="Palatino Linotype" w:eastAsia="Calibri" w:hAnsi="Palatino Linotype" w:cs="Tahoma"/>
          <w:bCs/>
          <w:sz w:val="22"/>
          <w:szCs w:val="22"/>
          <w:lang w:eastAsia="en-US"/>
        </w:rPr>
        <w:t xml:space="preserve">Por tales consideraciones, </w:t>
      </w:r>
      <w:r w:rsidRPr="002A6FE9">
        <w:rPr>
          <w:rFonts w:ascii="Palatino Linotype" w:eastAsia="Calibri" w:hAnsi="Palatino Linotype" w:cs="Tahoma"/>
          <w:b/>
          <w:bCs/>
          <w:sz w:val="22"/>
          <w:szCs w:val="22"/>
          <w:lang w:eastAsia="en-US"/>
        </w:rPr>
        <w:t xml:space="preserve">resulta procedente la reserva del nombre de los elementos operativos de la Dirección de Seguridad Pública, en términos del artículo 140, fracción IV, de </w:t>
      </w:r>
      <w:r w:rsidRPr="002A6FE9">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24BA7D16" w14:textId="77777777" w:rsidR="00B07CA6" w:rsidRPr="002A6FE9" w:rsidRDefault="00B07CA6" w:rsidP="00FA6623">
      <w:pPr>
        <w:spacing w:line="360" w:lineRule="auto"/>
        <w:jc w:val="both"/>
        <w:rPr>
          <w:rFonts w:ascii="Palatino Linotype" w:hAnsi="Palatino Linotype"/>
          <w:bCs/>
          <w:iCs/>
          <w:sz w:val="22"/>
          <w:lang w:val="es-ES"/>
        </w:rPr>
      </w:pPr>
    </w:p>
    <w:p w14:paraId="215D797B" w14:textId="6FA02C9F" w:rsidR="00B07CA6" w:rsidRPr="002A6FE9" w:rsidRDefault="00FA6623" w:rsidP="00FA6623">
      <w:pPr>
        <w:autoSpaceDE w:val="0"/>
        <w:autoSpaceDN w:val="0"/>
        <w:spacing w:line="360" w:lineRule="auto"/>
        <w:jc w:val="both"/>
        <w:rPr>
          <w:rFonts w:ascii="Palatino Linotype" w:hAnsi="Palatino Linotype" w:cs="Tahoma"/>
          <w:sz w:val="22"/>
          <w:szCs w:val="22"/>
        </w:rPr>
      </w:pPr>
      <w:r w:rsidRPr="002A6FE9">
        <w:rPr>
          <w:rFonts w:ascii="Palatino Linotype" w:eastAsia="Calibri" w:hAnsi="Palatino Linotype" w:cs="Tahoma"/>
          <w:iCs/>
          <w:sz w:val="22"/>
          <w:szCs w:val="22"/>
          <w:lang w:val="es-ES" w:eastAsia="es-ES_tradnl"/>
        </w:rPr>
        <w:t>Sobre e</w:t>
      </w:r>
      <w:r w:rsidR="00B07CA6" w:rsidRPr="002A6FE9">
        <w:rPr>
          <w:rFonts w:ascii="Palatino Linotype" w:eastAsia="Calibri" w:hAnsi="Palatino Linotype" w:cs="Tahoma"/>
          <w:bCs/>
          <w:sz w:val="22"/>
          <w:szCs w:val="22"/>
          <w:lang w:eastAsia="en-US"/>
        </w:rPr>
        <w:t xml:space="preserve">l plazo de reserva, el artículo 125 de la Ley de la materia, establece </w:t>
      </w:r>
      <w:r w:rsidR="00B07CA6" w:rsidRPr="002A6FE9">
        <w:rPr>
          <w:rFonts w:ascii="Palatino Linotype" w:hAnsi="Palatino Linotype" w:cs="Tahoma"/>
          <w:bCs/>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00B07CA6" w:rsidRPr="002A6FE9">
        <w:rPr>
          <w:rFonts w:ascii="Palatino Linotype" w:hAnsi="Palatino Linotype" w:cs="Tahoma"/>
          <w:sz w:val="22"/>
          <w:szCs w:val="22"/>
        </w:rPr>
        <w:t>versiones públicas, deberá clasificar el nombre de los elementos operativos en materia de seguridad, y proporcionar, su respectivo acuerdo de Clasificación.</w:t>
      </w:r>
    </w:p>
    <w:p w14:paraId="1A0A17E9" w14:textId="77777777" w:rsidR="00B07CA6" w:rsidRPr="002A6FE9" w:rsidRDefault="00B07CA6" w:rsidP="00FA6623">
      <w:pPr>
        <w:autoSpaceDE w:val="0"/>
        <w:autoSpaceDN w:val="0"/>
        <w:spacing w:line="360" w:lineRule="auto"/>
        <w:jc w:val="both"/>
        <w:rPr>
          <w:rFonts w:ascii="Palatino Linotype" w:hAnsi="Palatino Linotype" w:cs="Tahoma"/>
          <w:bCs/>
          <w:sz w:val="22"/>
          <w:szCs w:val="22"/>
        </w:rPr>
      </w:pPr>
    </w:p>
    <w:p w14:paraId="10441047" w14:textId="5F7AF6F4" w:rsidR="00B07CA6" w:rsidRPr="002A6FE9" w:rsidRDefault="00FA6623" w:rsidP="00FA6623">
      <w:pPr>
        <w:spacing w:line="360" w:lineRule="auto"/>
        <w:jc w:val="both"/>
        <w:rPr>
          <w:rFonts w:ascii="Palatino Linotype" w:hAnsi="Palatino Linotype" w:cs="Tahoma"/>
          <w:bCs/>
          <w:iCs/>
          <w:sz w:val="22"/>
          <w:szCs w:val="22"/>
          <w:lang w:val="es-ES"/>
        </w:rPr>
      </w:pPr>
      <w:r w:rsidRPr="002A6FE9">
        <w:rPr>
          <w:rFonts w:ascii="Palatino Linotype" w:hAnsi="Palatino Linotype" w:cs="Tahoma"/>
          <w:bCs/>
          <w:iCs/>
          <w:sz w:val="22"/>
          <w:szCs w:val="22"/>
          <w:lang w:val="es-ES_tradnl"/>
        </w:rPr>
        <w:t>Finalmente, no</w:t>
      </w:r>
      <w:r w:rsidR="00B07CA6" w:rsidRPr="002A6FE9">
        <w:rPr>
          <w:rFonts w:ascii="Palatino Linotype" w:hAnsi="Palatino Linotype" w:cs="Tahoma"/>
          <w:bCs/>
          <w:iCs/>
          <w:sz w:val="22"/>
          <w:szCs w:val="22"/>
          <w:lang w:val="es-ES_tradnl"/>
        </w:rPr>
        <w:t xml:space="preserve"> pasa desapercibido para este Instituto que los documentos, pudieran contener datos o información clasificada; a</w:t>
      </w:r>
      <w:r w:rsidR="00B07CA6" w:rsidRPr="002A6FE9">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C57F54C" w14:textId="77777777" w:rsidR="00FA6623" w:rsidRPr="002A6FE9" w:rsidRDefault="00FA6623" w:rsidP="00FA6623">
      <w:pPr>
        <w:spacing w:line="360" w:lineRule="auto"/>
        <w:jc w:val="both"/>
        <w:rPr>
          <w:rFonts w:ascii="Palatino Linotype" w:hAnsi="Palatino Linotype" w:cs="Tahoma"/>
          <w:bCs/>
          <w:iCs/>
          <w:sz w:val="22"/>
          <w:szCs w:val="22"/>
          <w:lang w:val="es-ES"/>
        </w:rPr>
      </w:pPr>
    </w:p>
    <w:p w14:paraId="5E3DD96D" w14:textId="328390D4" w:rsidR="00B07CA6" w:rsidRPr="002A6FE9" w:rsidRDefault="00B07CA6" w:rsidP="00FA6623">
      <w:pPr>
        <w:spacing w:line="360" w:lineRule="auto"/>
        <w:jc w:val="both"/>
        <w:rPr>
          <w:rFonts w:ascii="Palatino Linotype" w:hAnsi="Palatino Linotype" w:cs="Tahoma"/>
          <w:bCs/>
          <w:iCs/>
          <w:sz w:val="22"/>
          <w:szCs w:val="22"/>
          <w:lang w:val="es-ES"/>
        </w:rPr>
      </w:pPr>
      <w:r w:rsidRPr="002A6FE9">
        <w:rPr>
          <w:rFonts w:ascii="Palatino Linotype" w:hAnsi="Palatino Linotype" w:cs="Tahoma"/>
          <w:bCs/>
          <w:iCs/>
          <w:sz w:val="22"/>
          <w:szCs w:val="22"/>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AF0E2A4" w14:textId="77777777" w:rsidR="00FA6623" w:rsidRPr="002A6FE9" w:rsidRDefault="00FA6623" w:rsidP="00FA6623">
      <w:pPr>
        <w:spacing w:line="360" w:lineRule="auto"/>
        <w:ind w:right="-28"/>
        <w:jc w:val="both"/>
        <w:rPr>
          <w:rFonts w:ascii="Palatino Linotype" w:hAnsi="Palatino Linotype" w:cs="Tahoma"/>
          <w:b/>
          <w:sz w:val="22"/>
          <w:szCs w:val="22"/>
        </w:rPr>
      </w:pPr>
    </w:p>
    <w:p w14:paraId="73AEA806" w14:textId="772B8096" w:rsidR="009245F5" w:rsidRPr="002A6FE9" w:rsidRDefault="009245F5" w:rsidP="00FA6623">
      <w:pPr>
        <w:spacing w:line="360" w:lineRule="auto"/>
        <w:ind w:right="-28"/>
        <w:jc w:val="both"/>
        <w:rPr>
          <w:rFonts w:ascii="Palatino Linotype" w:hAnsi="Palatino Linotype" w:cs="Tahoma"/>
          <w:b/>
          <w:sz w:val="22"/>
          <w:szCs w:val="22"/>
        </w:rPr>
      </w:pPr>
      <w:r w:rsidRPr="002A6FE9">
        <w:rPr>
          <w:rFonts w:ascii="Palatino Linotype" w:hAnsi="Palatino Linotype" w:cs="Tahoma"/>
          <w:b/>
          <w:sz w:val="22"/>
          <w:szCs w:val="22"/>
        </w:rPr>
        <w:t xml:space="preserve">SEXTO. Decisión. </w:t>
      </w:r>
    </w:p>
    <w:p w14:paraId="0E70E398" w14:textId="77777777" w:rsidR="009245F5" w:rsidRPr="002A6FE9" w:rsidRDefault="009245F5" w:rsidP="00FA6623">
      <w:pPr>
        <w:spacing w:line="360" w:lineRule="auto"/>
        <w:ind w:right="-28"/>
        <w:jc w:val="both"/>
        <w:rPr>
          <w:rFonts w:ascii="Palatino Linotype" w:hAnsi="Palatino Linotype" w:cs="Tahoma"/>
          <w:b/>
          <w:sz w:val="22"/>
          <w:szCs w:val="22"/>
        </w:rPr>
      </w:pPr>
    </w:p>
    <w:p w14:paraId="1BD809F9" w14:textId="5F935800" w:rsidR="009245F5" w:rsidRPr="002A6FE9" w:rsidRDefault="009245F5" w:rsidP="00FA6623">
      <w:pPr>
        <w:spacing w:line="360" w:lineRule="auto"/>
        <w:ind w:right="-93"/>
        <w:jc w:val="both"/>
        <w:rPr>
          <w:rFonts w:ascii="Palatino Linotype" w:hAnsi="Palatino Linotype" w:cs="Tahoma"/>
          <w:sz w:val="22"/>
          <w:szCs w:val="22"/>
          <w:lang w:val="es-ES"/>
        </w:rPr>
      </w:pPr>
      <w:r w:rsidRPr="002A6FE9">
        <w:rPr>
          <w:rFonts w:ascii="Palatino Linotype" w:hAnsi="Palatino Linotype" w:cs="Arial"/>
          <w:sz w:val="22"/>
          <w:szCs w:val="22"/>
        </w:rPr>
        <w:t>C</w:t>
      </w:r>
      <w:r w:rsidRPr="002A6FE9">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2A6FE9">
        <w:rPr>
          <w:rFonts w:ascii="Palatino Linotype" w:hAnsi="Palatino Linotype" w:cs="Tahoma"/>
          <w:b/>
          <w:sz w:val="22"/>
          <w:szCs w:val="22"/>
        </w:rPr>
        <w:t>REVOCAR</w:t>
      </w:r>
      <w:r w:rsidRPr="002A6FE9">
        <w:rPr>
          <w:rFonts w:ascii="Palatino Linotype" w:hAnsi="Palatino Linotype" w:cs="Tahoma"/>
          <w:sz w:val="22"/>
          <w:szCs w:val="22"/>
        </w:rPr>
        <w:t xml:space="preserve"> la respuesta otorgada a la solicitud de información </w:t>
      </w:r>
      <w:r w:rsidR="003C4A9B" w:rsidRPr="002A6FE9">
        <w:rPr>
          <w:rFonts w:ascii="Palatino Linotype" w:hAnsi="Palatino Linotype" w:cs="Tahoma"/>
          <w:bCs/>
          <w:sz w:val="22"/>
          <w:szCs w:val="22"/>
        </w:rPr>
        <w:t>00208/TEXCOCO/IP/2022</w:t>
      </w:r>
      <w:r w:rsidRPr="002A6FE9">
        <w:rPr>
          <w:rFonts w:ascii="Palatino Linotype" w:hAnsi="Palatino Linotype" w:cs="Tahoma"/>
          <w:bCs/>
          <w:sz w:val="22"/>
          <w:szCs w:val="22"/>
        </w:rPr>
        <w:t>, a efecto de que</w:t>
      </w:r>
      <w:r w:rsidR="00FB5B6A" w:rsidRPr="002A6FE9">
        <w:rPr>
          <w:rFonts w:ascii="Palatino Linotype" w:hAnsi="Palatino Linotype" w:cs="Tahoma"/>
          <w:bCs/>
          <w:sz w:val="22"/>
          <w:szCs w:val="22"/>
        </w:rPr>
        <w:t>,</w:t>
      </w:r>
      <w:r w:rsidRPr="002A6FE9">
        <w:rPr>
          <w:rFonts w:ascii="Palatino Linotype" w:hAnsi="Palatino Linotype" w:cs="Tahoma"/>
          <w:bCs/>
          <w:sz w:val="22"/>
          <w:szCs w:val="22"/>
        </w:rPr>
        <w:t xml:space="preserve"> previa </w:t>
      </w:r>
      <w:r w:rsidRPr="002A6FE9">
        <w:rPr>
          <w:rFonts w:ascii="Palatino Linotype" w:eastAsia="Calibri" w:hAnsi="Palatino Linotype" w:cs="Tahoma"/>
          <w:iCs/>
          <w:sz w:val="22"/>
          <w:szCs w:val="22"/>
          <w:lang w:eastAsia="es-ES_tradnl"/>
        </w:rPr>
        <w:t xml:space="preserve">búsqueda exhaustiva y razonable, en todas las áreas competentes, entre las cuales no podrá omitir a </w:t>
      </w:r>
      <w:r w:rsidRPr="002A6FE9">
        <w:rPr>
          <w:rFonts w:ascii="Palatino Linotype" w:eastAsia="Calibri" w:hAnsi="Palatino Linotype" w:cs="Tahoma"/>
          <w:bCs/>
          <w:iCs/>
          <w:sz w:val="22"/>
          <w:szCs w:val="22"/>
          <w:lang w:eastAsia="es-ES_tradnl"/>
        </w:rPr>
        <w:t xml:space="preserve">la </w:t>
      </w:r>
      <w:r w:rsidR="00B65898" w:rsidRPr="002A6FE9">
        <w:rPr>
          <w:rFonts w:ascii="Palatino Linotype" w:eastAsia="Calibri" w:hAnsi="Palatino Linotype" w:cs="Tahoma"/>
          <w:bCs/>
          <w:iCs/>
          <w:sz w:val="22"/>
          <w:szCs w:val="22"/>
          <w:lang w:eastAsia="es-ES_tradnl"/>
        </w:rPr>
        <w:t>Dirección de Administración</w:t>
      </w:r>
      <w:r w:rsidR="00FA6623" w:rsidRPr="002A6FE9">
        <w:rPr>
          <w:rFonts w:ascii="Palatino Linotype" w:eastAsia="Calibri" w:hAnsi="Palatino Linotype" w:cs="Tahoma"/>
          <w:bCs/>
          <w:iCs/>
          <w:sz w:val="22"/>
          <w:szCs w:val="22"/>
          <w:lang w:eastAsia="es-ES_tradnl"/>
        </w:rPr>
        <w:t>,</w:t>
      </w:r>
      <w:r w:rsidRPr="002A6FE9">
        <w:rPr>
          <w:rFonts w:ascii="Palatino Linotype" w:hAnsi="Palatino Linotype" w:cs="Tahoma"/>
          <w:sz w:val="22"/>
          <w:szCs w:val="22"/>
        </w:rPr>
        <w:t xml:space="preserve"> </w:t>
      </w:r>
      <w:r w:rsidRPr="002A6FE9">
        <w:rPr>
          <w:rFonts w:ascii="Palatino Linotype" w:hAnsi="Palatino Linotype" w:cs="Tahoma"/>
          <w:bCs/>
          <w:sz w:val="22"/>
          <w:szCs w:val="22"/>
        </w:rPr>
        <w:t xml:space="preserve"> entregue, a través del Sistema de Acceso a la Información Mexiquense (SAIMEX), </w:t>
      </w:r>
      <w:r w:rsidRPr="002A6FE9">
        <w:rPr>
          <w:rFonts w:ascii="Palatino Linotype" w:hAnsi="Palatino Linotype" w:cs="Tahoma"/>
          <w:sz w:val="22"/>
          <w:szCs w:val="22"/>
          <w:lang w:val="es-ES"/>
        </w:rPr>
        <w:t>en su caso en versión pública</w:t>
      </w:r>
      <w:r w:rsidR="00FB5B6A" w:rsidRPr="002A6FE9">
        <w:rPr>
          <w:rFonts w:ascii="Palatino Linotype" w:hAnsi="Palatino Linotype" w:cs="Tahoma"/>
          <w:sz w:val="22"/>
          <w:szCs w:val="22"/>
          <w:lang w:val="es-ES"/>
        </w:rPr>
        <w:t xml:space="preserve">, </w:t>
      </w:r>
      <w:r w:rsidR="00932E58" w:rsidRPr="002A6FE9">
        <w:rPr>
          <w:rFonts w:ascii="Palatino Linotype" w:hAnsi="Palatino Linotype" w:cs="Tahoma"/>
          <w:sz w:val="22"/>
          <w:szCs w:val="22"/>
          <w:lang w:val="es-ES"/>
        </w:rPr>
        <w:t>lo siguiente:</w:t>
      </w:r>
    </w:p>
    <w:p w14:paraId="65642574" w14:textId="4DFDBAEA" w:rsidR="00846C3C" w:rsidRPr="002A6FE9" w:rsidRDefault="00846C3C" w:rsidP="00FA6623">
      <w:pPr>
        <w:spacing w:line="360" w:lineRule="auto"/>
        <w:ind w:right="-93"/>
        <w:jc w:val="both"/>
        <w:rPr>
          <w:rFonts w:ascii="Palatino Linotype" w:hAnsi="Palatino Linotype" w:cs="Tahoma"/>
          <w:sz w:val="22"/>
          <w:szCs w:val="22"/>
          <w:lang w:val="es-ES"/>
        </w:rPr>
      </w:pPr>
    </w:p>
    <w:p w14:paraId="275BDAC3" w14:textId="37C009EC" w:rsidR="00FB5B6A" w:rsidRPr="002A6FE9" w:rsidRDefault="00932E58" w:rsidP="00FA6623">
      <w:pPr>
        <w:pStyle w:val="Prrafodelista"/>
        <w:numPr>
          <w:ilvl w:val="0"/>
          <w:numId w:val="3"/>
        </w:numPr>
        <w:spacing w:line="360" w:lineRule="auto"/>
        <w:ind w:right="-28"/>
        <w:jc w:val="both"/>
        <w:rPr>
          <w:rFonts w:ascii="Palatino Linotype" w:hAnsi="Palatino Linotype" w:cs="Tahoma"/>
          <w:iCs/>
          <w:szCs w:val="22"/>
        </w:rPr>
      </w:pPr>
      <w:bookmarkStart w:id="2" w:name="_Hlk103769873"/>
      <w:r w:rsidRPr="002A6FE9">
        <w:rPr>
          <w:rFonts w:ascii="Palatino Linotype" w:hAnsi="Palatino Linotype" w:cs="Tahoma"/>
          <w:iCs/>
          <w:szCs w:val="22"/>
        </w:rPr>
        <w:t xml:space="preserve">Los recibos de nómina de </w:t>
      </w:r>
      <w:r w:rsidR="003C4A9B" w:rsidRPr="002A6FE9">
        <w:rPr>
          <w:rFonts w:ascii="Palatino Linotype" w:hAnsi="Palatino Linotype" w:cs="Tahoma"/>
          <w:iCs/>
          <w:szCs w:val="22"/>
        </w:rPr>
        <w:t>los servidores adscritos al Ayuntamiento</w:t>
      </w:r>
      <w:r w:rsidR="00FA6623" w:rsidRPr="002A6FE9">
        <w:rPr>
          <w:rFonts w:ascii="Palatino Linotype" w:hAnsi="Palatino Linotype" w:cs="Tahoma"/>
          <w:iCs/>
          <w:szCs w:val="22"/>
        </w:rPr>
        <w:t xml:space="preserve"> de Texcoco</w:t>
      </w:r>
      <w:r w:rsidRPr="002A6FE9">
        <w:rPr>
          <w:rFonts w:ascii="Palatino Linotype" w:hAnsi="Palatino Linotype" w:cs="Tahoma"/>
          <w:iCs/>
          <w:szCs w:val="22"/>
        </w:rPr>
        <w:t xml:space="preserve">, de la </w:t>
      </w:r>
      <w:r w:rsidR="003C4A9B" w:rsidRPr="002A6FE9">
        <w:rPr>
          <w:rFonts w:ascii="Palatino Linotype" w:hAnsi="Palatino Linotype" w:cs="Tahoma"/>
          <w:iCs/>
          <w:szCs w:val="22"/>
        </w:rPr>
        <w:t xml:space="preserve">primera y </w:t>
      </w:r>
      <w:r w:rsidRPr="002A6FE9">
        <w:rPr>
          <w:rFonts w:ascii="Palatino Linotype" w:hAnsi="Palatino Linotype" w:cs="Tahoma"/>
          <w:iCs/>
          <w:szCs w:val="22"/>
        </w:rPr>
        <w:t xml:space="preserve">segunda quincena de </w:t>
      </w:r>
      <w:r w:rsidR="003C4A9B" w:rsidRPr="002A6FE9">
        <w:rPr>
          <w:rFonts w:ascii="Palatino Linotype" w:hAnsi="Palatino Linotype" w:cs="Tahoma"/>
          <w:iCs/>
          <w:szCs w:val="22"/>
        </w:rPr>
        <w:t>marzo</w:t>
      </w:r>
      <w:r w:rsidRPr="002A6FE9">
        <w:rPr>
          <w:rFonts w:ascii="Palatino Linotype" w:hAnsi="Palatino Linotype" w:cs="Tahoma"/>
          <w:iCs/>
          <w:szCs w:val="22"/>
        </w:rPr>
        <w:t xml:space="preserve"> de dos mil veintidós.</w:t>
      </w:r>
    </w:p>
    <w:bookmarkEnd w:id="2"/>
    <w:p w14:paraId="4A03616F" w14:textId="77777777" w:rsidR="009245F5" w:rsidRPr="002A6FE9" w:rsidRDefault="009245F5" w:rsidP="00FA6623">
      <w:pPr>
        <w:autoSpaceDE w:val="0"/>
        <w:autoSpaceDN w:val="0"/>
        <w:adjustRightInd w:val="0"/>
        <w:spacing w:line="360" w:lineRule="auto"/>
        <w:ind w:right="-28"/>
        <w:jc w:val="both"/>
        <w:rPr>
          <w:rFonts w:ascii="Palatino Linotype" w:hAnsi="Palatino Linotype" w:cs="Tahoma"/>
          <w:bCs/>
          <w:sz w:val="22"/>
          <w:szCs w:val="22"/>
        </w:rPr>
      </w:pPr>
    </w:p>
    <w:p w14:paraId="45EB7EA7" w14:textId="5D496F16" w:rsidR="00A362D6" w:rsidRPr="002A6FE9" w:rsidRDefault="00A362D6" w:rsidP="00FA6623">
      <w:pPr>
        <w:tabs>
          <w:tab w:val="left" w:pos="4962"/>
        </w:tabs>
        <w:spacing w:line="360" w:lineRule="auto"/>
        <w:jc w:val="both"/>
        <w:rPr>
          <w:rFonts w:ascii="Palatino Linotype" w:eastAsia="Calibri" w:hAnsi="Palatino Linotype" w:cs="Tahoma"/>
          <w:iCs/>
          <w:sz w:val="22"/>
          <w:szCs w:val="22"/>
          <w:lang w:eastAsia="es-ES_tradnl"/>
        </w:rPr>
      </w:pPr>
      <w:r w:rsidRPr="002A6FE9">
        <w:rPr>
          <w:rFonts w:ascii="Palatino Linotype" w:eastAsia="Calibri" w:hAnsi="Palatino Linotype" w:cs="Tahoma"/>
          <w:iCs/>
          <w:sz w:val="22"/>
          <w:szCs w:val="22"/>
          <w:lang w:eastAsia="es-ES_tradnl"/>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8C0E7C3" w14:textId="77777777" w:rsidR="003C4A9B" w:rsidRPr="002A6FE9" w:rsidRDefault="003C4A9B" w:rsidP="00FA6623">
      <w:pPr>
        <w:tabs>
          <w:tab w:val="left" w:pos="4962"/>
        </w:tabs>
        <w:spacing w:line="360" w:lineRule="auto"/>
        <w:jc w:val="both"/>
        <w:rPr>
          <w:rFonts w:ascii="Palatino Linotype" w:eastAsia="Calibri" w:hAnsi="Palatino Linotype" w:cs="Tahoma"/>
          <w:bCs/>
          <w:color w:val="000000"/>
          <w:sz w:val="22"/>
          <w:szCs w:val="22"/>
          <w:lang w:eastAsia="en-US"/>
        </w:rPr>
      </w:pPr>
    </w:p>
    <w:p w14:paraId="542E1C7B" w14:textId="39C5AE31" w:rsidR="009245F5" w:rsidRPr="002A6FE9" w:rsidRDefault="009245F5" w:rsidP="00FA6623">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2A6FE9">
        <w:rPr>
          <w:rFonts w:ascii="Palatino Linotype" w:eastAsia="Calibri" w:hAnsi="Palatino Linotype" w:cs="Tahoma"/>
          <w:b/>
          <w:bCs/>
          <w:iCs/>
          <w:sz w:val="22"/>
          <w:szCs w:val="22"/>
          <w:lang w:val="es-ES" w:eastAsia="en-US"/>
        </w:rPr>
        <w:t>Términos de la Resolución para conocimiento del Particular.</w:t>
      </w:r>
    </w:p>
    <w:p w14:paraId="63C8F726" w14:textId="77777777" w:rsidR="003A5AFC" w:rsidRPr="002A6FE9" w:rsidRDefault="003A5AFC" w:rsidP="00FA6623">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8008FAE" w14:textId="65377C5A" w:rsidR="003C4A9B" w:rsidRPr="002A6FE9" w:rsidRDefault="009245F5" w:rsidP="00FA6623">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2A6FE9">
        <w:rPr>
          <w:rFonts w:ascii="Palatino Linotype" w:eastAsia="Calibri" w:hAnsi="Palatino Linotype" w:cs="Tahoma"/>
          <w:bCs/>
          <w:iCs/>
          <w:sz w:val="22"/>
          <w:szCs w:val="22"/>
          <w:lang w:val="es-ES" w:eastAsia="en-US"/>
        </w:rPr>
        <w:t>Se</w:t>
      </w:r>
      <w:r w:rsidR="00A362D6" w:rsidRPr="002A6FE9">
        <w:rPr>
          <w:rFonts w:ascii="Palatino Linotype" w:eastAsia="Calibri" w:hAnsi="Palatino Linotype" w:cs="Tahoma"/>
          <w:bCs/>
          <w:sz w:val="22"/>
          <w:szCs w:val="22"/>
          <w:lang w:eastAsia="en-US"/>
        </w:rPr>
        <w:t xml:space="preserve"> le hace del conocimiento a la ahora Recurrente, que, en el presente caso, se le da la razón, pues el Ente Recurrido no </w:t>
      </w:r>
      <w:r w:rsidR="00445AB1" w:rsidRPr="002A6FE9">
        <w:rPr>
          <w:rFonts w:ascii="Palatino Linotype" w:eastAsia="Calibri" w:hAnsi="Palatino Linotype" w:cs="Tahoma"/>
          <w:bCs/>
          <w:sz w:val="22"/>
          <w:szCs w:val="22"/>
          <w:lang w:eastAsia="en-US"/>
        </w:rPr>
        <w:t>proporcionó la información solicitada</w:t>
      </w:r>
      <w:r w:rsidR="00A362D6" w:rsidRPr="002A6FE9">
        <w:rPr>
          <w:rFonts w:ascii="Palatino Linotype" w:eastAsia="Calibri" w:hAnsi="Palatino Linotype" w:cs="Tahoma"/>
          <w:bCs/>
          <w:sz w:val="22"/>
          <w:szCs w:val="22"/>
          <w:lang w:eastAsia="en-US"/>
        </w:rPr>
        <w:t xml:space="preserve">, por lo que deberá entregarle </w:t>
      </w:r>
      <w:r w:rsidR="00FB5B6A" w:rsidRPr="002A6FE9">
        <w:rPr>
          <w:rFonts w:ascii="Palatino Linotype" w:eastAsia="Calibri" w:hAnsi="Palatino Linotype" w:cs="Tahoma"/>
          <w:bCs/>
          <w:iCs/>
          <w:sz w:val="22"/>
          <w:szCs w:val="22"/>
          <w:lang w:val="es-ES" w:eastAsia="en-US"/>
        </w:rPr>
        <w:lastRenderedPageBreak/>
        <w:t xml:space="preserve">los </w:t>
      </w:r>
      <w:r w:rsidR="00932E58" w:rsidRPr="002A6FE9">
        <w:rPr>
          <w:rFonts w:ascii="Palatino Linotype" w:eastAsia="Calibri" w:hAnsi="Palatino Linotype" w:cs="Tahoma"/>
          <w:bCs/>
          <w:iCs/>
          <w:sz w:val="22"/>
          <w:szCs w:val="22"/>
          <w:lang w:val="es-ES" w:eastAsia="en-US"/>
        </w:rPr>
        <w:t>recibos de nómina</w:t>
      </w:r>
      <w:r w:rsidR="00FB5B6A" w:rsidRPr="002A6FE9">
        <w:rPr>
          <w:rFonts w:ascii="Palatino Linotype" w:eastAsia="Calibri" w:hAnsi="Palatino Linotype" w:cs="Tahoma"/>
          <w:bCs/>
          <w:iCs/>
          <w:sz w:val="22"/>
          <w:szCs w:val="22"/>
          <w:lang w:val="es-ES" w:eastAsia="en-US"/>
        </w:rPr>
        <w:t xml:space="preserve"> de </w:t>
      </w:r>
      <w:r w:rsidR="003C4A9B" w:rsidRPr="002A6FE9">
        <w:rPr>
          <w:rFonts w:ascii="Palatino Linotype" w:eastAsia="Calibri" w:hAnsi="Palatino Linotype" w:cs="Tahoma"/>
          <w:bCs/>
          <w:iCs/>
          <w:sz w:val="22"/>
          <w:szCs w:val="22"/>
          <w:lang w:val="es-ES" w:eastAsia="en-US"/>
        </w:rPr>
        <w:t xml:space="preserve">todos </w:t>
      </w:r>
      <w:r w:rsidR="00FB5B6A" w:rsidRPr="002A6FE9">
        <w:rPr>
          <w:rFonts w:ascii="Palatino Linotype" w:eastAsia="Calibri" w:hAnsi="Palatino Linotype" w:cs="Tahoma"/>
          <w:bCs/>
          <w:iCs/>
          <w:sz w:val="22"/>
          <w:szCs w:val="22"/>
          <w:lang w:val="es-ES" w:eastAsia="en-US"/>
        </w:rPr>
        <w:t xml:space="preserve">los servidores públicos </w:t>
      </w:r>
      <w:r w:rsidR="003C4A9B" w:rsidRPr="002A6FE9">
        <w:rPr>
          <w:rFonts w:ascii="Palatino Linotype" w:eastAsia="Calibri" w:hAnsi="Palatino Linotype" w:cs="Tahoma"/>
          <w:bCs/>
          <w:iCs/>
          <w:sz w:val="22"/>
          <w:szCs w:val="22"/>
          <w:lang w:val="es-ES" w:eastAsia="en-US"/>
        </w:rPr>
        <w:t xml:space="preserve">adscritos al Ayuntamiento, de la primera y segunda quincena de marzo de dos mil veintidós. </w:t>
      </w:r>
    </w:p>
    <w:p w14:paraId="0F3CCBDF" w14:textId="54D2807D" w:rsidR="009245F5" w:rsidRPr="002A6FE9" w:rsidRDefault="009245F5" w:rsidP="00FA6623">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1565677C" w14:textId="556A4E1C" w:rsidR="00FA6623" w:rsidRPr="002A6FE9" w:rsidRDefault="00FA6623" w:rsidP="00FA6623">
      <w:pPr>
        <w:spacing w:line="360" w:lineRule="auto"/>
        <w:jc w:val="both"/>
        <w:rPr>
          <w:rFonts w:ascii="Palatino Linotype" w:eastAsia="Calibri" w:hAnsi="Palatino Linotype"/>
          <w:color w:val="000000" w:themeColor="text1"/>
          <w:sz w:val="22"/>
          <w:szCs w:val="22"/>
          <w:lang w:eastAsia="en-US"/>
        </w:rPr>
      </w:pPr>
      <w:r w:rsidRPr="002A6FE9">
        <w:rPr>
          <w:rFonts w:ascii="Palatino Linotype" w:eastAsia="Calibri" w:hAnsi="Palatino Linotype"/>
          <w:color w:val="000000" w:themeColor="text1"/>
          <w:sz w:val="22"/>
          <w:szCs w:val="22"/>
          <w:lang w:eastAsia="en-U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2A65D2A0" w14:textId="77777777" w:rsidR="009245F5" w:rsidRPr="002A6FE9" w:rsidRDefault="009245F5" w:rsidP="00FA6623">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Pr="002A6FE9" w:rsidRDefault="009245F5" w:rsidP="00FA6623">
      <w:pPr>
        <w:autoSpaceDE w:val="0"/>
        <w:autoSpaceDN w:val="0"/>
        <w:adjustRightInd w:val="0"/>
        <w:spacing w:line="360" w:lineRule="auto"/>
        <w:jc w:val="both"/>
        <w:rPr>
          <w:rFonts w:ascii="Palatino Linotype" w:eastAsia="Calibri" w:hAnsi="Palatino Linotype" w:cs="Tahoma"/>
          <w:bCs/>
          <w:iCs/>
          <w:sz w:val="22"/>
          <w:szCs w:val="22"/>
          <w:lang w:eastAsia="en-US"/>
        </w:rPr>
      </w:pPr>
      <w:r w:rsidRPr="002A6FE9">
        <w:rPr>
          <w:rFonts w:ascii="Palatino Linotype" w:eastAsia="Calibri" w:hAnsi="Palatino Linotype" w:cs="Tahoma"/>
          <w:bCs/>
          <w:iCs/>
          <w:sz w:val="22"/>
          <w:szCs w:val="22"/>
          <w:lang w:eastAsia="en-US"/>
        </w:rPr>
        <w:t>Por lo expuesto y fundado, este Pleno:</w:t>
      </w:r>
    </w:p>
    <w:p w14:paraId="0FB5C2E0" w14:textId="77777777" w:rsidR="009245F5" w:rsidRPr="002A6FE9" w:rsidRDefault="009245F5" w:rsidP="00FA6623">
      <w:pPr>
        <w:spacing w:line="360" w:lineRule="auto"/>
        <w:ind w:right="-28"/>
        <w:jc w:val="both"/>
        <w:rPr>
          <w:rFonts w:ascii="Palatino Linotype" w:eastAsia="Calibri" w:hAnsi="Palatino Linotype" w:cs="Tahoma"/>
          <w:bCs/>
          <w:sz w:val="22"/>
          <w:szCs w:val="22"/>
          <w:lang w:eastAsia="en-US"/>
        </w:rPr>
      </w:pPr>
    </w:p>
    <w:p w14:paraId="4B01C9A4" w14:textId="77777777" w:rsidR="009245F5" w:rsidRPr="002A6FE9" w:rsidRDefault="009245F5" w:rsidP="00FA6623">
      <w:pPr>
        <w:spacing w:line="360" w:lineRule="auto"/>
        <w:ind w:right="-28"/>
        <w:jc w:val="center"/>
        <w:rPr>
          <w:rFonts w:ascii="Palatino Linotype" w:eastAsia="Calibri" w:hAnsi="Palatino Linotype" w:cs="Tahoma"/>
          <w:b/>
          <w:bCs/>
          <w:sz w:val="22"/>
          <w:szCs w:val="22"/>
          <w:lang w:eastAsia="en-US"/>
        </w:rPr>
      </w:pPr>
      <w:r w:rsidRPr="002A6FE9">
        <w:rPr>
          <w:rFonts w:ascii="Palatino Linotype" w:eastAsia="Calibri" w:hAnsi="Palatino Linotype" w:cs="Tahoma"/>
          <w:b/>
          <w:bCs/>
          <w:sz w:val="22"/>
          <w:szCs w:val="22"/>
          <w:lang w:eastAsia="en-US"/>
        </w:rPr>
        <w:t>R E S U E L V E</w:t>
      </w:r>
    </w:p>
    <w:p w14:paraId="1EA1703F" w14:textId="77777777" w:rsidR="009245F5" w:rsidRPr="002A6FE9" w:rsidRDefault="009245F5" w:rsidP="00FA6623">
      <w:pPr>
        <w:spacing w:line="360" w:lineRule="auto"/>
        <w:ind w:right="-28"/>
        <w:jc w:val="center"/>
        <w:rPr>
          <w:rFonts w:ascii="Palatino Linotype" w:hAnsi="Palatino Linotype" w:cs="Tahoma"/>
          <w:b/>
          <w:bCs/>
          <w:sz w:val="22"/>
          <w:szCs w:val="22"/>
        </w:rPr>
      </w:pPr>
    </w:p>
    <w:p w14:paraId="325BE84B" w14:textId="3BE3092D" w:rsidR="009245F5" w:rsidRPr="002A6FE9" w:rsidRDefault="009245F5" w:rsidP="00FA6623">
      <w:pPr>
        <w:widowControl w:val="0"/>
        <w:spacing w:line="360" w:lineRule="auto"/>
        <w:jc w:val="both"/>
        <w:rPr>
          <w:rFonts w:ascii="Palatino Linotype" w:eastAsia="Calibri" w:hAnsi="Palatino Linotype"/>
          <w:sz w:val="22"/>
          <w:szCs w:val="22"/>
        </w:rPr>
      </w:pPr>
      <w:r w:rsidRPr="002A6FE9">
        <w:rPr>
          <w:rFonts w:ascii="Palatino Linotype" w:eastAsia="Calibri" w:hAnsi="Palatino Linotype"/>
          <w:b/>
          <w:bCs/>
          <w:sz w:val="22"/>
          <w:szCs w:val="22"/>
        </w:rPr>
        <w:t xml:space="preserve">PRIMERO. </w:t>
      </w:r>
      <w:r w:rsidRPr="002A6FE9">
        <w:rPr>
          <w:rFonts w:ascii="Palatino Linotype" w:eastAsia="Calibri" w:hAnsi="Palatino Linotype"/>
          <w:sz w:val="22"/>
          <w:szCs w:val="22"/>
        </w:rPr>
        <w:t xml:space="preserve">Se </w:t>
      </w:r>
      <w:r w:rsidRPr="002A6FE9">
        <w:rPr>
          <w:rFonts w:ascii="Palatino Linotype" w:eastAsia="Calibri" w:hAnsi="Palatino Linotype"/>
          <w:b/>
          <w:bCs/>
          <w:sz w:val="22"/>
          <w:szCs w:val="22"/>
        </w:rPr>
        <w:t xml:space="preserve">REVOCA </w:t>
      </w:r>
      <w:r w:rsidRPr="002A6FE9">
        <w:rPr>
          <w:rFonts w:ascii="Palatino Linotype" w:eastAsia="Calibri" w:hAnsi="Palatino Linotype"/>
          <w:sz w:val="22"/>
          <w:szCs w:val="22"/>
        </w:rPr>
        <w:t>la</w:t>
      </w:r>
      <w:r w:rsidRPr="002A6FE9">
        <w:rPr>
          <w:rFonts w:ascii="Palatino Linotype" w:eastAsia="Calibri" w:hAnsi="Palatino Linotype"/>
          <w:b/>
          <w:bCs/>
          <w:sz w:val="22"/>
          <w:szCs w:val="22"/>
        </w:rPr>
        <w:t xml:space="preserve"> </w:t>
      </w:r>
      <w:r w:rsidRPr="002A6FE9">
        <w:rPr>
          <w:rFonts w:ascii="Palatino Linotype" w:eastAsia="Calibri" w:hAnsi="Palatino Linotype"/>
          <w:sz w:val="22"/>
          <w:szCs w:val="22"/>
        </w:rPr>
        <w:t xml:space="preserve">respuesta entregada por el </w:t>
      </w:r>
      <w:r w:rsidR="00445AB1" w:rsidRPr="002A6FE9">
        <w:rPr>
          <w:rFonts w:ascii="Palatino Linotype" w:eastAsia="Calibri" w:hAnsi="Palatino Linotype"/>
          <w:sz w:val="22"/>
          <w:szCs w:val="22"/>
        </w:rPr>
        <w:t xml:space="preserve">Ayuntamiento de </w:t>
      </w:r>
      <w:r w:rsidR="003C4A9B" w:rsidRPr="002A6FE9">
        <w:rPr>
          <w:rFonts w:ascii="Palatino Linotype" w:eastAsia="Calibri" w:hAnsi="Palatino Linotype"/>
          <w:sz w:val="22"/>
          <w:szCs w:val="22"/>
        </w:rPr>
        <w:t>Texcoco</w:t>
      </w:r>
      <w:r w:rsidR="00445AB1" w:rsidRPr="002A6FE9">
        <w:rPr>
          <w:rFonts w:ascii="Palatino Linotype" w:eastAsia="Calibri" w:hAnsi="Palatino Linotype"/>
          <w:sz w:val="22"/>
          <w:szCs w:val="22"/>
        </w:rPr>
        <w:t xml:space="preserve"> </w:t>
      </w:r>
      <w:r w:rsidRPr="002A6FE9">
        <w:rPr>
          <w:rFonts w:ascii="Palatino Linotype" w:eastAsia="Calibri" w:hAnsi="Palatino Linotype"/>
          <w:sz w:val="22"/>
          <w:szCs w:val="22"/>
        </w:rPr>
        <w:t>a la solicitud de información</w:t>
      </w:r>
      <w:r w:rsidRPr="002A6FE9">
        <w:rPr>
          <w:rFonts w:ascii="Palatino Linotype" w:eastAsia="Calibri" w:hAnsi="Palatino Linotype"/>
          <w:b/>
          <w:bCs/>
          <w:sz w:val="22"/>
          <w:szCs w:val="22"/>
        </w:rPr>
        <w:t xml:space="preserve"> </w:t>
      </w:r>
      <w:r w:rsidR="003C4A9B" w:rsidRPr="002A6FE9">
        <w:rPr>
          <w:rFonts w:ascii="Palatino Linotype" w:eastAsia="Calibri" w:hAnsi="Palatino Linotype"/>
          <w:sz w:val="22"/>
          <w:szCs w:val="22"/>
        </w:rPr>
        <w:t xml:space="preserve">00208/TEXCOCO/IP/2022 </w:t>
      </w:r>
      <w:r w:rsidRPr="002A6FE9">
        <w:rPr>
          <w:rFonts w:ascii="Palatino Linotype" w:eastAsia="Calibri" w:hAnsi="Palatino Linotype"/>
          <w:sz w:val="22"/>
          <w:szCs w:val="22"/>
        </w:rPr>
        <w:t>por resultar</w:t>
      </w:r>
      <w:r w:rsidRPr="002A6FE9">
        <w:rPr>
          <w:rFonts w:ascii="Palatino Linotype" w:eastAsia="Calibri" w:hAnsi="Palatino Linotype"/>
          <w:b/>
          <w:bCs/>
          <w:sz w:val="22"/>
          <w:szCs w:val="22"/>
        </w:rPr>
        <w:t xml:space="preserve"> FUNDADAS</w:t>
      </w:r>
      <w:r w:rsidRPr="002A6FE9">
        <w:rPr>
          <w:rFonts w:ascii="Palatino Linotype" w:eastAsia="Calibri" w:hAnsi="Palatino Linotype"/>
          <w:sz w:val="22"/>
          <w:szCs w:val="22"/>
        </w:rPr>
        <w:t xml:space="preserve"> las razones o motivos de inconformidad hechos valer por el Recurrente, en términos de los considerandos</w:t>
      </w:r>
      <w:r w:rsidRPr="002A6FE9">
        <w:rPr>
          <w:rFonts w:ascii="Palatino Linotype" w:eastAsia="Calibri" w:hAnsi="Palatino Linotype"/>
          <w:b/>
          <w:bCs/>
          <w:sz w:val="22"/>
          <w:szCs w:val="22"/>
        </w:rPr>
        <w:t xml:space="preserve"> </w:t>
      </w:r>
      <w:r w:rsidRPr="002A6FE9">
        <w:rPr>
          <w:rFonts w:ascii="Palatino Linotype" w:eastAsia="Calibri" w:hAnsi="Palatino Linotype"/>
          <w:sz w:val="22"/>
          <w:szCs w:val="22"/>
        </w:rPr>
        <w:t>QUINTO y SEXTO</w:t>
      </w:r>
      <w:r w:rsidRPr="002A6FE9">
        <w:rPr>
          <w:rFonts w:ascii="Palatino Linotype" w:eastAsia="Calibri" w:hAnsi="Palatino Linotype"/>
          <w:b/>
          <w:bCs/>
          <w:sz w:val="22"/>
          <w:szCs w:val="22"/>
        </w:rPr>
        <w:t xml:space="preserve"> </w:t>
      </w:r>
      <w:r w:rsidRPr="002A6FE9">
        <w:rPr>
          <w:rFonts w:ascii="Palatino Linotype" w:eastAsia="Calibri" w:hAnsi="Palatino Linotype"/>
          <w:sz w:val="22"/>
          <w:szCs w:val="22"/>
        </w:rPr>
        <w:t>de la presente Resolución.</w:t>
      </w:r>
      <w:r w:rsidR="00445AB1" w:rsidRPr="002A6FE9">
        <w:rPr>
          <w:rFonts w:ascii="Palatino Linotype" w:eastAsia="Calibri" w:hAnsi="Palatino Linotype"/>
          <w:sz w:val="22"/>
          <w:szCs w:val="22"/>
        </w:rPr>
        <w:t xml:space="preserve"> </w:t>
      </w:r>
    </w:p>
    <w:p w14:paraId="4652B7F9" w14:textId="77777777" w:rsidR="00445AB1" w:rsidRPr="002A6FE9" w:rsidRDefault="00445AB1" w:rsidP="00FA6623">
      <w:pPr>
        <w:widowControl w:val="0"/>
        <w:spacing w:line="360" w:lineRule="auto"/>
        <w:jc w:val="both"/>
        <w:rPr>
          <w:rFonts w:ascii="Palatino Linotype" w:eastAsia="Calibri" w:hAnsi="Palatino Linotype"/>
          <w:b/>
          <w:bCs/>
          <w:sz w:val="22"/>
          <w:szCs w:val="22"/>
        </w:rPr>
      </w:pPr>
    </w:p>
    <w:p w14:paraId="56FE3302" w14:textId="3CC7E704" w:rsidR="00FB5B6A" w:rsidRPr="002A6FE9" w:rsidRDefault="009245F5" w:rsidP="00FA6623">
      <w:pPr>
        <w:spacing w:line="360" w:lineRule="auto"/>
        <w:ind w:right="-93"/>
        <w:jc w:val="both"/>
        <w:rPr>
          <w:rFonts w:ascii="Palatino Linotype" w:hAnsi="Palatino Linotype" w:cs="Tahoma"/>
          <w:sz w:val="22"/>
          <w:szCs w:val="22"/>
          <w:lang w:val="es-ES"/>
        </w:rPr>
      </w:pPr>
      <w:r w:rsidRPr="002A6FE9">
        <w:rPr>
          <w:rFonts w:ascii="Palatino Linotype" w:hAnsi="Palatino Linotype" w:cs="Tahoma"/>
          <w:b/>
          <w:bCs/>
          <w:sz w:val="22"/>
          <w:szCs w:val="22"/>
        </w:rPr>
        <w:t xml:space="preserve">SEGUNDO. </w:t>
      </w:r>
      <w:r w:rsidRPr="002A6FE9">
        <w:rPr>
          <w:rFonts w:ascii="Palatino Linotype" w:hAnsi="Palatino Linotype" w:cs="Tahoma"/>
          <w:sz w:val="22"/>
          <w:szCs w:val="22"/>
        </w:rPr>
        <w:t xml:space="preserve">Se </w:t>
      </w:r>
      <w:r w:rsidRPr="002A6FE9">
        <w:rPr>
          <w:rFonts w:ascii="Palatino Linotype" w:hAnsi="Palatino Linotype" w:cs="Tahoma"/>
          <w:b/>
          <w:sz w:val="22"/>
          <w:szCs w:val="22"/>
        </w:rPr>
        <w:t xml:space="preserve">ORDENA </w:t>
      </w:r>
      <w:r w:rsidRPr="002A6FE9">
        <w:rPr>
          <w:rFonts w:ascii="Palatino Linotype" w:hAnsi="Palatino Linotype" w:cs="Tahoma"/>
          <w:sz w:val="22"/>
          <w:szCs w:val="22"/>
        </w:rPr>
        <w:t xml:space="preserve">al </w:t>
      </w:r>
      <w:r w:rsidRPr="002A6FE9">
        <w:rPr>
          <w:rFonts w:ascii="Palatino Linotype" w:hAnsi="Palatino Linotype" w:cs="Tahoma"/>
          <w:color w:val="0D0D0D" w:themeColor="text1" w:themeTint="F2"/>
          <w:sz w:val="22"/>
          <w:szCs w:val="22"/>
        </w:rPr>
        <w:t>Sujeto Obligado</w:t>
      </w:r>
      <w:r w:rsidRPr="002A6FE9">
        <w:rPr>
          <w:rFonts w:ascii="Palatino Linotype" w:hAnsi="Palatino Linotype" w:cs="Tahoma"/>
          <w:sz w:val="22"/>
          <w:szCs w:val="22"/>
        </w:rPr>
        <w:t xml:space="preserve">, a efecto de que, previa búsqueda exhaustiva y razonable en sus áreas competentes, entregue, </w:t>
      </w:r>
      <w:r w:rsidRPr="002A6FE9">
        <w:rPr>
          <w:rFonts w:ascii="Palatino Linotype" w:hAnsi="Palatino Linotype" w:cs="Tahoma"/>
          <w:bCs/>
          <w:iCs/>
          <w:sz w:val="22"/>
          <w:szCs w:val="22"/>
        </w:rPr>
        <w:t xml:space="preserve">a través del Sistema de Acceso a la Información Mexiquense (SAIMEX), en </w:t>
      </w:r>
      <w:r w:rsidR="00FB5B6A" w:rsidRPr="002A6FE9">
        <w:rPr>
          <w:rFonts w:ascii="Palatino Linotype" w:hAnsi="Palatino Linotype" w:cs="Tahoma"/>
          <w:sz w:val="22"/>
          <w:szCs w:val="22"/>
          <w:lang w:val="es-ES"/>
        </w:rPr>
        <w:t>en su caso</w:t>
      </w:r>
      <w:r w:rsidR="00932E58" w:rsidRPr="002A6FE9">
        <w:rPr>
          <w:rFonts w:ascii="Palatino Linotype" w:hAnsi="Palatino Linotype" w:cs="Tahoma"/>
          <w:sz w:val="22"/>
          <w:szCs w:val="22"/>
          <w:lang w:val="es-ES"/>
        </w:rPr>
        <w:t>,</w:t>
      </w:r>
      <w:r w:rsidR="00FB5B6A" w:rsidRPr="002A6FE9">
        <w:rPr>
          <w:rFonts w:ascii="Palatino Linotype" w:hAnsi="Palatino Linotype" w:cs="Tahoma"/>
          <w:sz w:val="22"/>
          <w:szCs w:val="22"/>
          <w:lang w:val="es-ES"/>
        </w:rPr>
        <w:t xml:space="preserve"> en versión pública, </w:t>
      </w:r>
      <w:r w:rsidR="00932E58" w:rsidRPr="002A6FE9">
        <w:rPr>
          <w:rFonts w:ascii="Palatino Linotype" w:hAnsi="Palatino Linotype" w:cs="Tahoma"/>
          <w:sz w:val="22"/>
          <w:szCs w:val="22"/>
          <w:lang w:val="es-ES"/>
        </w:rPr>
        <w:t>lo siguiente:</w:t>
      </w:r>
    </w:p>
    <w:p w14:paraId="70F7C491" w14:textId="77777777" w:rsidR="00FB5B6A" w:rsidRPr="002A6FE9" w:rsidRDefault="00FB5B6A" w:rsidP="00FA6623">
      <w:pPr>
        <w:spacing w:line="360" w:lineRule="auto"/>
        <w:ind w:right="-93"/>
        <w:jc w:val="both"/>
        <w:rPr>
          <w:rFonts w:ascii="Palatino Linotype" w:hAnsi="Palatino Linotype" w:cs="Tahoma"/>
          <w:sz w:val="22"/>
          <w:szCs w:val="22"/>
          <w:lang w:val="es-ES"/>
        </w:rPr>
      </w:pPr>
    </w:p>
    <w:p w14:paraId="3BD5B2E6" w14:textId="0E1D30E7" w:rsidR="00932E58" w:rsidRPr="002A6FE9" w:rsidRDefault="00932E58" w:rsidP="00FA6623">
      <w:pPr>
        <w:pStyle w:val="Prrafodelista"/>
        <w:numPr>
          <w:ilvl w:val="0"/>
          <w:numId w:val="3"/>
        </w:numPr>
        <w:spacing w:line="360" w:lineRule="auto"/>
        <w:ind w:right="-28"/>
        <w:jc w:val="both"/>
        <w:rPr>
          <w:rFonts w:ascii="Palatino Linotype" w:hAnsi="Palatino Linotype" w:cs="Tahoma"/>
          <w:iCs/>
          <w:szCs w:val="22"/>
        </w:rPr>
      </w:pPr>
      <w:r w:rsidRPr="002A6FE9">
        <w:rPr>
          <w:rFonts w:ascii="Palatino Linotype" w:hAnsi="Palatino Linotype" w:cs="Tahoma"/>
          <w:iCs/>
          <w:szCs w:val="22"/>
        </w:rPr>
        <w:t xml:space="preserve">Los recibos de nómina de los </w:t>
      </w:r>
      <w:r w:rsidR="003C4A9B" w:rsidRPr="002A6FE9">
        <w:rPr>
          <w:rFonts w:ascii="Palatino Linotype" w:hAnsi="Palatino Linotype" w:cs="Tahoma"/>
          <w:iCs/>
          <w:szCs w:val="22"/>
        </w:rPr>
        <w:t>servidores adscritos al Ayuntamiento</w:t>
      </w:r>
      <w:r w:rsidR="00FA6623" w:rsidRPr="002A6FE9">
        <w:rPr>
          <w:rFonts w:ascii="Palatino Linotype" w:hAnsi="Palatino Linotype" w:cs="Tahoma"/>
          <w:iCs/>
          <w:szCs w:val="22"/>
        </w:rPr>
        <w:t xml:space="preserve"> de Texcoco</w:t>
      </w:r>
      <w:r w:rsidRPr="002A6FE9">
        <w:rPr>
          <w:rFonts w:ascii="Palatino Linotype" w:hAnsi="Palatino Linotype" w:cs="Tahoma"/>
          <w:iCs/>
          <w:szCs w:val="22"/>
        </w:rPr>
        <w:t xml:space="preserve">, de la </w:t>
      </w:r>
      <w:r w:rsidR="003C4A9B" w:rsidRPr="002A6FE9">
        <w:rPr>
          <w:rFonts w:ascii="Palatino Linotype" w:hAnsi="Palatino Linotype" w:cs="Tahoma"/>
          <w:iCs/>
          <w:szCs w:val="22"/>
        </w:rPr>
        <w:t xml:space="preserve">primera y </w:t>
      </w:r>
      <w:r w:rsidRPr="002A6FE9">
        <w:rPr>
          <w:rFonts w:ascii="Palatino Linotype" w:hAnsi="Palatino Linotype" w:cs="Tahoma"/>
          <w:iCs/>
          <w:szCs w:val="22"/>
        </w:rPr>
        <w:t xml:space="preserve">segunda quincena de </w:t>
      </w:r>
      <w:r w:rsidR="003C4A9B" w:rsidRPr="002A6FE9">
        <w:rPr>
          <w:rFonts w:ascii="Palatino Linotype" w:hAnsi="Palatino Linotype" w:cs="Tahoma"/>
          <w:iCs/>
          <w:szCs w:val="22"/>
        </w:rPr>
        <w:t>marzo</w:t>
      </w:r>
      <w:r w:rsidRPr="002A6FE9">
        <w:rPr>
          <w:rFonts w:ascii="Palatino Linotype" w:hAnsi="Palatino Linotype" w:cs="Tahoma"/>
          <w:iCs/>
          <w:szCs w:val="22"/>
        </w:rPr>
        <w:t xml:space="preserve"> de dos mil veintidós</w:t>
      </w:r>
      <w:r w:rsidR="003C4A9B" w:rsidRPr="002A6FE9">
        <w:rPr>
          <w:rFonts w:ascii="Palatino Linotype" w:hAnsi="Palatino Linotype" w:cs="Tahoma"/>
          <w:iCs/>
          <w:szCs w:val="22"/>
        </w:rPr>
        <w:t xml:space="preserve">. </w:t>
      </w:r>
    </w:p>
    <w:p w14:paraId="103CF09B" w14:textId="77777777" w:rsidR="00932E58" w:rsidRPr="002A6FE9" w:rsidRDefault="00932E58" w:rsidP="00FA6623">
      <w:pPr>
        <w:autoSpaceDE w:val="0"/>
        <w:autoSpaceDN w:val="0"/>
        <w:adjustRightInd w:val="0"/>
        <w:spacing w:line="360" w:lineRule="auto"/>
        <w:ind w:right="-28"/>
        <w:jc w:val="both"/>
        <w:rPr>
          <w:rFonts w:ascii="Palatino Linotype" w:hAnsi="Palatino Linotype" w:cs="Tahoma"/>
          <w:bCs/>
          <w:sz w:val="22"/>
          <w:szCs w:val="22"/>
        </w:rPr>
      </w:pPr>
    </w:p>
    <w:p w14:paraId="0CE735FD" w14:textId="63F18781" w:rsidR="00932E58" w:rsidRPr="002A6FE9" w:rsidRDefault="00932E58" w:rsidP="00FA6623">
      <w:pPr>
        <w:tabs>
          <w:tab w:val="left" w:pos="4962"/>
        </w:tabs>
        <w:spacing w:line="360" w:lineRule="auto"/>
        <w:jc w:val="both"/>
        <w:rPr>
          <w:rFonts w:ascii="Palatino Linotype" w:eastAsia="Calibri" w:hAnsi="Palatino Linotype" w:cs="Tahoma"/>
          <w:iCs/>
          <w:sz w:val="22"/>
          <w:szCs w:val="22"/>
          <w:lang w:eastAsia="es-ES_tradnl"/>
        </w:rPr>
      </w:pPr>
      <w:r w:rsidRPr="002A6FE9">
        <w:rPr>
          <w:rFonts w:ascii="Palatino Linotype" w:eastAsia="Calibri" w:hAnsi="Palatino Linotype" w:cs="Tahoma"/>
          <w:iCs/>
          <w:sz w:val="22"/>
          <w:szCs w:val="22"/>
          <w:lang w:eastAsia="es-ES_tradnl"/>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6632C3C" w14:textId="26483A70" w:rsidR="00E15395" w:rsidRPr="002A6FE9" w:rsidRDefault="00E15395" w:rsidP="00FA6623">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4F1663F7" w14:textId="77777777" w:rsidR="009245F5" w:rsidRPr="002A6FE9" w:rsidRDefault="009245F5" w:rsidP="00FA6623">
      <w:pPr>
        <w:spacing w:line="360" w:lineRule="auto"/>
        <w:ind w:right="-28"/>
        <w:jc w:val="both"/>
        <w:rPr>
          <w:rFonts w:ascii="Palatino Linotype" w:hAnsi="Palatino Linotype" w:cs="Tahoma"/>
          <w:i/>
          <w:color w:val="000000" w:themeColor="text1"/>
          <w:sz w:val="22"/>
          <w:szCs w:val="22"/>
        </w:rPr>
      </w:pPr>
      <w:r w:rsidRPr="002A6FE9">
        <w:rPr>
          <w:rFonts w:ascii="Palatino Linotype" w:eastAsia="Calibri" w:hAnsi="Palatino Linotype" w:cs="Tahoma"/>
          <w:b/>
          <w:bCs/>
          <w:color w:val="000000" w:themeColor="text1"/>
          <w:sz w:val="22"/>
          <w:szCs w:val="22"/>
          <w:lang w:eastAsia="en-US"/>
        </w:rPr>
        <w:t xml:space="preserve">TERCERO. </w:t>
      </w:r>
      <w:r w:rsidRPr="002A6FE9">
        <w:rPr>
          <w:rFonts w:ascii="Palatino Linotype" w:hAnsi="Palatino Linotype" w:cs="Tahoma"/>
          <w:b/>
          <w:color w:val="000000" w:themeColor="text1"/>
          <w:sz w:val="22"/>
          <w:szCs w:val="22"/>
        </w:rPr>
        <w:t xml:space="preserve">NOTIFÍQUESE </w:t>
      </w:r>
      <w:r w:rsidRPr="002A6FE9">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905E97A" w14:textId="4865C8B1" w:rsidR="009245F5" w:rsidRPr="002A6FE9" w:rsidRDefault="009245F5" w:rsidP="00FA6623">
      <w:pPr>
        <w:spacing w:line="360" w:lineRule="auto"/>
        <w:ind w:right="-28"/>
        <w:jc w:val="both"/>
        <w:rPr>
          <w:rFonts w:ascii="Palatino Linotype" w:eastAsia="Calibri" w:hAnsi="Palatino Linotype" w:cs="Tahoma"/>
          <w:color w:val="000000"/>
          <w:sz w:val="22"/>
          <w:szCs w:val="22"/>
          <w:lang w:val="es-ES" w:eastAsia="es-MX"/>
        </w:rPr>
      </w:pPr>
    </w:p>
    <w:p w14:paraId="272F74EA" w14:textId="77777777" w:rsidR="00E15395" w:rsidRPr="002A6FE9" w:rsidRDefault="00E15395" w:rsidP="00614E14">
      <w:pPr>
        <w:spacing w:line="360" w:lineRule="auto"/>
        <w:jc w:val="both"/>
        <w:rPr>
          <w:rFonts w:ascii="Palatino Linotype" w:eastAsia="Calibri" w:hAnsi="Palatino Linotype" w:cs="Tahoma"/>
          <w:iCs/>
          <w:color w:val="000000"/>
          <w:sz w:val="22"/>
          <w:szCs w:val="22"/>
          <w:lang w:eastAsia="en-US"/>
        </w:rPr>
      </w:pPr>
      <w:r w:rsidRPr="002A6FE9">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952146" w14:textId="77777777" w:rsidR="00FB5B6A" w:rsidRPr="002A6FE9" w:rsidRDefault="00FB5B6A" w:rsidP="00614E14">
      <w:pPr>
        <w:spacing w:line="360" w:lineRule="auto"/>
        <w:ind w:right="-28"/>
        <w:jc w:val="both"/>
        <w:rPr>
          <w:rFonts w:ascii="Palatino Linotype" w:eastAsia="Calibri" w:hAnsi="Palatino Linotype" w:cs="Tahoma"/>
          <w:color w:val="000000"/>
          <w:sz w:val="22"/>
          <w:szCs w:val="22"/>
          <w:lang w:val="es-ES" w:eastAsia="es-MX"/>
        </w:rPr>
      </w:pPr>
    </w:p>
    <w:p w14:paraId="62DAB2A1" w14:textId="77777777" w:rsidR="009245F5" w:rsidRPr="002A6FE9" w:rsidRDefault="009245F5" w:rsidP="00614E14">
      <w:pPr>
        <w:spacing w:line="360" w:lineRule="auto"/>
        <w:ind w:right="-28"/>
        <w:jc w:val="both"/>
        <w:rPr>
          <w:rFonts w:ascii="Palatino Linotype" w:hAnsi="Palatino Linotype" w:cs="Tahoma"/>
          <w:color w:val="000000" w:themeColor="text1"/>
          <w:sz w:val="22"/>
          <w:szCs w:val="22"/>
        </w:rPr>
      </w:pPr>
      <w:r w:rsidRPr="002A6FE9">
        <w:rPr>
          <w:rFonts w:ascii="Palatino Linotype" w:eastAsia="Calibri" w:hAnsi="Palatino Linotype" w:cs="Tahoma"/>
          <w:b/>
          <w:color w:val="000000" w:themeColor="text1"/>
          <w:sz w:val="22"/>
          <w:szCs w:val="22"/>
          <w:lang w:eastAsia="es-MX"/>
        </w:rPr>
        <w:t>CUARTO</w:t>
      </w:r>
      <w:r w:rsidRPr="002A6FE9">
        <w:rPr>
          <w:rFonts w:ascii="Palatino Linotype" w:eastAsia="Calibri" w:hAnsi="Palatino Linotype" w:cs="Tahoma"/>
          <w:b/>
          <w:bCs/>
          <w:color w:val="000000" w:themeColor="text1"/>
          <w:sz w:val="22"/>
          <w:szCs w:val="22"/>
          <w:lang w:eastAsia="en-US"/>
        </w:rPr>
        <w:t xml:space="preserve">. </w:t>
      </w:r>
      <w:r w:rsidRPr="002A6FE9">
        <w:rPr>
          <w:rFonts w:ascii="Palatino Linotype" w:hAnsi="Palatino Linotype" w:cs="Tahoma"/>
          <w:b/>
          <w:color w:val="000000" w:themeColor="text1"/>
          <w:sz w:val="22"/>
          <w:szCs w:val="22"/>
        </w:rPr>
        <w:t>NOTIFÍQUESE</w:t>
      </w:r>
      <w:r w:rsidRPr="002A6FE9">
        <w:rPr>
          <w:rFonts w:ascii="Palatino Linotype" w:hAnsi="Palatino Linotype" w:cs="Tahoma"/>
          <w:color w:val="000000" w:themeColor="text1"/>
          <w:sz w:val="22"/>
          <w:szCs w:val="22"/>
        </w:rPr>
        <w:t xml:space="preserve"> al Recurrente la presente Resolución, a través del </w:t>
      </w:r>
      <w:r w:rsidRPr="002A6FE9">
        <w:rPr>
          <w:rFonts w:ascii="Palatino Linotype" w:eastAsia="Calibri" w:hAnsi="Palatino Linotype" w:cs="Tahoma"/>
          <w:bCs/>
          <w:color w:val="000000" w:themeColor="text1"/>
          <w:sz w:val="22"/>
          <w:szCs w:val="22"/>
          <w:lang w:eastAsia="en-US"/>
        </w:rPr>
        <w:t>Sistema de Acceso a la Información Mexiquense (SAIMEX)</w:t>
      </w:r>
      <w:r w:rsidRPr="002A6FE9">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Pr="002A6FE9" w:rsidRDefault="009245F5" w:rsidP="00614E14">
      <w:pPr>
        <w:spacing w:line="360" w:lineRule="auto"/>
        <w:ind w:right="-28"/>
        <w:jc w:val="both"/>
        <w:rPr>
          <w:rFonts w:ascii="Palatino Linotype" w:hAnsi="Palatino Linotype" w:cs="Tahoma"/>
          <w:sz w:val="22"/>
          <w:szCs w:val="22"/>
        </w:rPr>
      </w:pPr>
    </w:p>
    <w:p w14:paraId="148EC2F0" w14:textId="128FC99D" w:rsidR="009245F5" w:rsidRDefault="00CD24B9" w:rsidP="00614E14">
      <w:pPr>
        <w:spacing w:line="360" w:lineRule="auto"/>
        <w:jc w:val="both"/>
        <w:rPr>
          <w:rFonts w:ascii="Palatino Linotype" w:eastAsia="Calibri" w:hAnsi="Palatino Linotype" w:cs="Tahoma"/>
          <w:sz w:val="22"/>
          <w:szCs w:val="22"/>
          <w:lang w:val="es-ES" w:eastAsia="es-ES_tradnl"/>
        </w:rPr>
      </w:pPr>
      <w:r w:rsidRPr="002A6FE9">
        <w:rPr>
          <w:rFonts w:ascii="Palatino Linotype" w:eastAsia="Calibri" w:hAnsi="Palatino Linotype" w:cs="Tahoma"/>
          <w:sz w:val="22"/>
          <w:szCs w:val="22"/>
          <w:lang w:val="es-ES" w:eastAsia="es-ES_tradnl"/>
        </w:rPr>
        <w:t>ASÍ LO RESUELVE, POR</w:t>
      </w:r>
      <w:r w:rsidRPr="002A6FE9">
        <w:rPr>
          <w:rFonts w:ascii="Palatino Linotype" w:eastAsia="Calibri" w:hAnsi="Palatino Linotype" w:cs="Tahoma"/>
          <w:b/>
          <w:bCs/>
          <w:sz w:val="22"/>
          <w:szCs w:val="22"/>
          <w:lang w:val="es-ES" w:eastAsia="es-ES_tradnl"/>
        </w:rPr>
        <w:t xml:space="preserve"> MAYORÍA</w:t>
      </w:r>
      <w:r w:rsidRPr="002A6FE9">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CON VOTO PARTICULAR, MARÍA DEL ROSARIO MEJÍA AYALA, SHARON CRISTINA MORALES MARTÍNEZ CON VOTO DISIDENTE, LUIS GUSTAVO PARRA NORIEGA Y GUADALUPE RAMÍREZ PEÑA CON VOTO PARTICULAR, EN LA VIGÉSIMA SÉPTIMA SESIÓN ORDINARIA, CELEBRADA EL </w:t>
      </w:r>
      <w:r w:rsidRPr="002A6FE9">
        <w:rPr>
          <w:rFonts w:ascii="Palatino Linotype" w:eastAsia="Calibri" w:hAnsi="Palatino Linotype" w:cs="Tahoma"/>
          <w:sz w:val="22"/>
          <w:szCs w:val="22"/>
          <w:lang w:val="es-ES" w:eastAsia="es-ES_tradnl"/>
        </w:rPr>
        <w:lastRenderedPageBreak/>
        <w:t>TRES DE AGOSTO DE DOS MIL VEINTIDÓS, ANTE EL SECRETARIO TÉCNICO DEL PLENO, ALEXIS TAPIA RAMÍREZ.</w:t>
      </w:r>
    </w:p>
    <w:p w14:paraId="4A313A81" w14:textId="1C8E54FD" w:rsidR="00977B7D" w:rsidRPr="00C61C11" w:rsidRDefault="00977B7D" w:rsidP="00FA6623">
      <w:pPr>
        <w:spacing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D83492">
      <w:headerReference w:type="even" r:id="rId14"/>
      <w:headerReference w:type="default" r:id="rId15"/>
      <w:footerReference w:type="default" r:id="rId16"/>
      <w:headerReference w:type="first" r:id="rId17"/>
      <w:footerReference w:type="first" r:id="rId18"/>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88CB" w14:textId="77777777" w:rsidR="006950BC" w:rsidRDefault="006950BC" w:rsidP="00FC7A26">
      <w:r>
        <w:separator/>
      </w:r>
    </w:p>
  </w:endnote>
  <w:endnote w:type="continuationSeparator" w:id="0">
    <w:p w14:paraId="1E5EB974" w14:textId="77777777" w:rsidR="006950BC" w:rsidRDefault="006950BC" w:rsidP="00FC7A26">
      <w:r>
        <w:continuationSeparator/>
      </w:r>
    </w:p>
  </w:endnote>
  <w:endnote w:type="continuationNotice" w:id="1">
    <w:p w14:paraId="3E0CB411" w14:textId="77777777" w:rsidR="006950BC" w:rsidRDefault="0069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2A6FE9">
            <w:pPr>
              <w:pStyle w:val="Piedepgina"/>
              <w:jc w:val="right"/>
              <w:rPr>
                <w:sz w:val="26"/>
                <w:szCs w:val="26"/>
              </w:rPr>
            </w:pPr>
          </w:p>
          <w:p w14:paraId="5BE01B4F" w14:textId="285C4698"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p w14:paraId="3F8493FE" w14:textId="77777777" w:rsidR="003135D1" w:rsidRDefault="002A6F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2A6FE9">
            <w:pPr>
              <w:pStyle w:val="Piedepgina"/>
              <w:jc w:val="right"/>
            </w:pPr>
          </w:p>
          <w:p w14:paraId="73795115" w14:textId="77777777" w:rsidR="003135D1" w:rsidRDefault="002A6FE9">
            <w:pPr>
              <w:pStyle w:val="Piedepgina"/>
              <w:jc w:val="right"/>
            </w:pPr>
          </w:p>
          <w:p w14:paraId="102883EC" w14:textId="77777777" w:rsidR="003135D1" w:rsidRDefault="002A6FE9">
            <w:pPr>
              <w:pStyle w:val="Piedepgina"/>
              <w:jc w:val="right"/>
            </w:pPr>
          </w:p>
          <w:p w14:paraId="7D59C0C8" w14:textId="2F8841EF"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F863" w14:textId="77777777" w:rsidR="006950BC" w:rsidRDefault="006950BC" w:rsidP="00FC7A26">
      <w:r>
        <w:separator/>
      </w:r>
    </w:p>
  </w:footnote>
  <w:footnote w:type="continuationSeparator" w:id="0">
    <w:p w14:paraId="1CE89A08" w14:textId="77777777" w:rsidR="006950BC" w:rsidRDefault="006950BC" w:rsidP="00FC7A26">
      <w:r>
        <w:continuationSeparator/>
      </w:r>
    </w:p>
  </w:footnote>
  <w:footnote w:type="continuationNotice" w:id="1">
    <w:p w14:paraId="539322C5" w14:textId="77777777" w:rsidR="006950BC" w:rsidRDefault="0069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2A6FE9">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2A6FE9"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AF6ADC">
      <w:trPr>
        <w:trHeight w:val="70"/>
      </w:trPr>
      <w:tc>
        <w:tcPr>
          <w:tcW w:w="2552" w:type="dxa"/>
          <w:shd w:val="clear" w:color="auto" w:fill="auto"/>
        </w:tcPr>
        <w:p w14:paraId="7390C447" w14:textId="77777777" w:rsidR="008B41A2" w:rsidRPr="005C106F" w:rsidRDefault="002A6FE9"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7264DD">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5AEF90F0" w:rsidR="008B41A2" w:rsidRPr="00651A13" w:rsidRDefault="00F8298F" w:rsidP="00B43BFA">
                <w:pPr>
                  <w:tabs>
                    <w:tab w:val="right" w:pos="8838"/>
                  </w:tabs>
                  <w:ind w:left="-28" w:right="683"/>
                  <w:rPr>
                    <w:rFonts w:ascii="Palatino Linotype" w:eastAsia="Calibri" w:hAnsi="Palatino Linotype" w:cs="Tahoma"/>
                    <w:sz w:val="22"/>
                    <w:szCs w:val="22"/>
                  </w:rPr>
                </w:pPr>
                <w:r w:rsidRPr="00F8298F">
                  <w:rPr>
                    <w:rFonts w:ascii="Palatino Linotype" w:eastAsia="Calibri" w:hAnsi="Palatino Linotype" w:cs="Tahoma"/>
                    <w:sz w:val="22"/>
                    <w:szCs w:val="22"/>
                    <w:lang w:val="es-MX"/>
                  </w:rPr>
                  <w:t>07951/INFOEM/IP/RR/2022</w:t>
                </w:r>
              </w:p>
            </w:tc>
          </w:tr>
          <w:tr w:rsidR="008B41A2" w14:paraId="5FC9045B" w14:textId="77777777" w:rsidTr="007264DD">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1548BAF1" w:rsidR="008B41A2" w:rsidRPr="008B41A2" w:rsidRDefault="00F8298F" w:rsidP="0002223D">
                <w:pPr>
                  <w:tabs>
                    <w:tab w:val="right" w:pos="8838"/>
                  </w:tabs>
                  <w:ind w:right="273"/>
                  <w:jc w:val="both"/>
                  <w:rPr>
                    <w:rFonts w:ascii="Palatino Linotype" w:eastAsia="Calibri" w:hAnsi="Palatino Linotype" w:cs="Tahoma"/>
                    <w:sz w:val="22"/>
                    <w:szCs w:val="22"/>
                    <w:lang w:val="es-MX"/>
                  </w:rPr>
                </w:pPr>
                <w:r w:rsidRPr="00F8298F">
                  <w:rPr>
                    <w:rFonts w:ascii="Palatino Linotype" w:eastAsia="Calibri" w:hAnsi="Palatino Linotype" w:cs="Tahoma"/>
                    <w:sz w:val="22"/>
                    <w:szCs w:val="22"/>
                    <w:lang w:val="es-MX"/>
                  </w:rPr>
                  <w:t>Ayuntamiento de Texcoco</w:t>
                </w:r>
              </w:p>
            </w:tc>
          </w:tr>
          <w:tr w:rsidR="008B41A2" w14:paraId="0EA3B3B7" w14:textId="77777777" w:rsidTr="007264DD">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2A6FE9" w:rsidP="008B41A2">
          <w:pPr>
            <w:tabs>
              <w:tab w:val="right" w:pos="8838"/>
            </w:tabs>
            <w:ind w:left="-28"/>
            <w:rPr>
              <w:rFonts w:ascii="Arial" w:eastAsia="Calibri" w:hAnsi="Arial" w:cs="Arial"/>
              <w:b/>
            </w:rPr>
          </w:pPr>
        </w:p>
      </w:tc>
    </w:tr>
  </w:tbl>
  <w:p w14:paraId="413B7D7D" w14:textId="77777777" w:rsidR="003135D1" w:rsidRDefault="002A6FE9" w:rsidP="000930AE">
    <w:pPr>
      <w:pStyle w:val="Encabezado"/>
      <w:rPr>
        <w:sz w:val="14"/>
      </w:rPr>
    </w:pPr>
  </w:p>
  <w:p w14:paraId="2249EFA4" w14:textId="77777777" w:rsidR="003135D1" w:rsidRPr="00443C6B" w:rsidRDefault="002A6FE9"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3135D1" w:rsidRPr="00264223" w14:paraId="0296A02D" w14:textId="77777777" w:rsidTr="00847F90">
      <w:trPr>
        <w:trHeight w:val="302"/>
      </w:trPr>
      <w:tc>
        <w:tcPr>
          <w:tcW w:w="242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328710A7" w14:textId="75955D0F" w:rsidR="003135D1" w:rsidRPr="00651A13" w:rsidRDefault="00F8298F" w:rsidP="00E06BA5">
          <w:pPr>
            <w:tabs>
              <w:tab w:val="right" w:pos="8838"/>
            </w:tabs>
            <w:ind w:left="-28"/>
            <w:jc w:val="both"/>
            <w:rPr>
              <w:rFonts w:ascii="Palatino Linotype" w:eastAsia="Calibri" w:hAnsi="Palatino Linotype" w:cs="Tahoma"/>
              <w:sz w:val="22"/>
              <w:szCs w:val="22"/>
              <w:lang w:eastAsia="en-US"/>
            </w:rPr>
          </w:pPr>
          <w:r w:rsidRPr="00F8298F">
            <w:rPr>
              <w:rFonts w:ascii="Palatino Linotype" w:eastAsia="Calibri" w:hAnsi="Palatino Linotype" w:cs="Tahoma"/>
              <w:sz w:val="22"/>
              <w:szCs w:val="22"/>
              <w:lang w:val="es-MX" w:eastAsia="en-US"/>
            </w:rPr>
            <w:t>07951/INFOEM/IP/RR/2022</w:t>
          </w:r>
        </w:p>
      </w:tc>
    </w:tr>
    <w:tr w:rsidR="003135D1" w:rsidRPr="00264223" w14:paraId="612E08F0" w14:textId="77777777" w:rsidTr="00847F90">
      <w:trPr>
        <w:trHeight w:val="110"/>
      </w:trPr>
      <w:tc>
        <w:tcPr>
          <w:tcW w:w="242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717CF0C7" w14:textId="7E1FFA1D" w:rsidR="003135D1" w:rsidRPr="00EE2A06" w:rsidRDefault="002A6FE9"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3A9CDB69" w14:textId="77777777" w:rsidTr="00847F90">
      <w:trPr>
        <w:trHeight w:val="248"/>
      </w:trPr>
      <w:tc>
        <w:tcPr>
          <w:tcW w:w="242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7E37B80E" w14:textId="50CB0F02" w:rsidR="003135D1" w:rsidRPr="00651A13" w:rsidRDefault="00F8298F" w:rsidP="00E06BA5">
          <w:pPr>
            <w:tabs>
              <w:tab w:val="right" w:pos="8838"/>
            </w:tabs>
            <w:ind w:left="-28"/>
            <w:jc w:val="both"/>
            <w:rPr>
              <w:rFonts w:ascii="Palatino Linotype" w:eastAsia="Calibri" w:hAnsi="Palatino Linotype" w:cs="Tahoma"/>
              <w:sz w:val="22"/>
              <w:szCs w:val="22"/>
              <w:lang w:val="es-MX" w:eastAsia="en-US"/>
            </w:rPr>
          </w:pPr>
          <w:r w:rsidRPr="00F8298F">
            <w:rPr>
              <w:rFonts w:ascii="Palatino Linotype" w:eastAsia="Calibri" w:hAnsi="Palatino Linotype" w:cs="Tahoma"/>
              <w:sz w:val="22"/>
              <w:szCs w:val="22"/>
              <w:lang w:val="es-MX" w:eastAsia="en-US"/>
            </w:rPr>
            <w:t>Ayuntamiento de Texcoco</w:t>
          </w:r>
        </w:p>
      </w:tc>
    </w:tr>
    <w:tr w:rsidR="003135D1" w:rsidRPr="00264223" w14:paraId="1AF8B0BB" w14:textId="77777777" w:rsidTr="00847F90">
      <w:trPr>
        <w:trHeight w:val="248"/>
      </w:trPr>
      <w:tc>
        <w:tcPr>
          <w:tcW w:w="242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6919B9C5" w14:textId="77777777" w:rsidR="003135D1"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2A6FE9"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999"/>
    <w:multiLevelType w:val="hybridMultilevel"/>
    <w:tmpl w:val="2BC2F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B220DF"/>
    <w:multiLevelType w:val="hybridMultilevel"/>
    <w:tmpl w:val="B8E817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2E56E08"/>
    <w:multiLevelType w:val="hybridMultilevel"/>
    <w:tmpl w:val="42D4106A"/>
    <w:lvl w:ilvl="0" w:tplc="BDDE600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CFA7250"/>
    <w:multiLevelType w:val="hybridMultilevel"/>
    <w:tmpl w:val="E8B29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6B5D14"/>
    <w:multiLevelType w:val="hybridMultilevel"/>
    <w:tmpl w:val="12F22DF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6E36A86"/>
    <w:multiLevelType w:val="hybridMultilevel"/>
    <w:tmpl w:val="D2AA815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779736FD"/>
    <w:multiLevelType w:val="hybridMultilevel"/>
    <w:tmpl w:val="6BEA50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87462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434015">
    <w:abstractNumId w:val="3"/>
  </w:num>
  <w:num w:numId="3" w16cid:durableId="816922581">
    <w:abstractNumId w:val="5"/>
  </w:num>
  <w:num w:numId="4" w16cid:durableId="209004000">
    <w:abstractNumId w:val="8"/>
  </w:num>
  <w:num w:numId="5" w16cid:durableId="306321102">
    <w:abstractNumId w:val="0"/>
  </w:num>
  <w:num w:numId="6" w16cid:durableId="1890342865">
    <w:abstractNumId w:val="1"/>
  </w:num>
  <w:num w:numId="7" w16cid:durableId="68697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0043002">
    <w:abstractNumId w:val="11"/>
  </w:num>
  <w:num w:numId="9" w16cid:durableId="1376544759">
    <w:abstractNumId w:val="6"/>
  </w:num>
  <w:num w:numId="10" w16cid:durableId="1535268764">
    <w:abstractNumId w:val="9"/>
  </w:num>
  <w:num w:numId="11" w16cid:durableId="12803943">
    <w:abstractNumId w:val="12"/>
  </w:num>
  <w:num w:numId="12" w16cid:durableId="1102457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772768">
    <w:abstractNumId w:val="4"/>
  </w:num>
  <w:num w:numId="14" w16cid:durableId="57914229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4D6B"/>
    <w:rsid w:val="00006798"/>
    <w:rsid w:val="00011665"/>
    <w:rsid w:val="00014CA2"/>
    <w:rsid w:val="0002223D"/>
    <w:rsid w:val="000227D4"/>
    <w:rsid w:val="00041105"/>
    <w:rsid w:val="00042AF8"/>
    <w:rsid w:val="00046E37"/>
    <w:rsid w:val="000500C2"/>
    <w:rsid w:val="00053263"/>
    <w:rsid w:val="00056909"/>
    <w:rsid w:val="00057F3C"/>
    <w:rsid w:val="00061CF3"/>
    <w:rsid w:val="00082BC3"/>
    <w:rsid w:val="00084486"/>
    <w:rsid w:val="00091543"/>
    <w:rsid w:val="00095740"/>
    <w:rsid w:val="000A0CEF"/>
    <w:rsid w:val="000A18F7"/>
    <w:rsid w:val="000C31E9"/>
    <w:rsid w:val="000C37FA"/>
    <w:rsid w:val="000C7072"/>
    <w:rsid w:val="000E606C"/>
    <w:rsid w:val="000F1A23"/>
    <w:rsid w:val="000F5957"/>
    <w:rsid w:val="000F7C0C"/>
    <w:rsid w:val="001013A5"/>
    <w:rsid w:val="00101774"/>
    <w:rsid w:val="0011185C"/>
    <w:rsid w:val="001120F6"/>
    <w:rsid w:val="0012783F"/>
    <w:rsid w:val="00131B30"/>
    <w:rsid w:val="00132DFA"/>
    <w:rsid w:val="00135E85"/>
    <w:rsid w:val="00137BB0"/>
    <w:rsid w:val="0014223F"/>
    <w:rsid w:val="001440F3"/>
    <w:rsid w:val="00144881"/>
    <w:rsid w:val="0014762D"/>
    <w:rsid w:val="001501FD"/>
    <w:rsid w:val="001507B4"/>
    <w:rsid w:val="00150B3D"/>
    <w:rsid w:val="001567FA"/>
    <w:rsid w:val="00156E72"/>
    <w:rsid w:val="00161D14"/>
    <w:rsid w:val="00165C2C"/>
    <w:rsid w:val="00180794"/>
    <w:rsid w:val="001875A9"/>
    <w:rsid w:val="001904EF"/>
    <w:rsid w:val="001908D6"/>
    <w:rsid w:val="00190D99"/>
    <w:rsid w:val="00196129"/>
    <w:rsid w:val="001A5274"/>
    <w:rsid w:val="001B246F"/>
    <w:rsid w:val="001B3B9E"/>
    <w:rsid w:val="001C0F48"/>
    <w:rsid w:val="001C759E"/>
    <w:rsid w:val="001D0721"/>
    <w:rsid w:val="001D320E"/>
    <w:rsid w:val="001D7087"/>
    <w:rsid w:val="001E1338"/>
    <w:rsid w:val="001E78ED"/>
    <w:rsid w:val="001F27B3"/>
    <w:rsid w:val="001F36FC"/>
    <w:rsid w:val="001F52E3"/>
    <w:rsid w:val="001F566D"/>
    <w:rsid w:val="00200F81"/>
    <w:rsid w:val="00201AA5"/>
    <w:rsid w:val="00202B3C"/>
    <w:rsid w:val="002046AC"/>
    <w:rsid w:val="00207F72"/>
    <w:rsid w:val="002112E1"/>
    <w:rsid w:val="00215D28"/>
    <w:rsid w:val="00221416"/>
    <w:rsid w:val="00233632"/>
    <w:rsid w:val="00234A1F"/>
    <w:rsid w:val="002365A5"/>
    <w:rsid w:val="002425BB"/>
    <w:rsid w:val="002425E2"/>
    <w:rsid w:val="00244FC7"/>
    <w:rsid w:val="002460D9"/>
    <w:rsid w:val="00256424"/>
    <w:rsid w:val="00256F00"/>
    <w:rsid w:val="00263744"/>
    <w:rsid w:val="00264B4B"/>
    <w:rsid w:val="0027557D"/>
    <w:rsid w:val="0028258D"/>
    <w:rsid w:val="00285630"/>
    <w:rsid w:val="00286FC0"/>
    <w:rsid w:val="00297CCB"/>
    <w:rsid w:val="002A40CB"/>
    <w:rsid w:val="002A49D0"/>
    <w:rsid w:val="002A6FE9"/>
    <w:rsid w:val="002A7B9E"/>
    <w:rsid w:val="002B025D"/>
    <w:rsid w:val="002B1BBE"/>
    <w:rsid w:val="002C073E"/>
    <w:rsid w:val="002C356D"/>
    <w:rsid w:val="002D5C1D"/>
    <w:rsid w:val="002E1DE8"/>
    <w:rsid w:val="002F3B8D"/>
    <w:rsid w:val="002F3D3B"/>
    <w:rsid w:val="002F62E6"/>
    <w:rsid w:val="00305AF4"/>
    <w:rsid w:val="0031159D"/>
    <w:rsid w:val="00311CA5"/>
    <w:rsid w:val="00314625"/>
    <w:rsid w:val="0031567C"/>
    <w:rsid w:val="00321936"/>
    <w:rsid w:val="00330AE8"/>
    <w:rsid w:val="003336F8"/>
    <w:rsid w:val="00341710"/>
    <w:rsid w:val="00344AEB"/>
    <w:rsid w:val="0035025E"/>
    <w:rsid w:val="00354EC0"/>
    <w:rsid w:val="00357B4D"/>
    <w:rsid w:val="003664C7"/>
    <w:rsid w:val="00370072"/>
    <w:rsid w:val="0037277E"/>
    <w:rsid w:val="0037403C"/>
    <w:rsid w:val="003843A4"/>
    <w:rsid w:val="00386E35"/>
    <w:rsid w:val="00387537"/>
    <w:rsid w:val="0039288A"/>
    <w:rsid w:val="003945E3"/>
    <w:rsid w:val="003968AE"/>
    <w:rsid w:val="003A22DE"/>
    <w:rsid w:val="003A5AFC"/>
    <w:rsid w:val="003B4E6E"/>
    <w:rsid w:val="003B65A3"/>
    <w:rsid w:val="003C2640"/>
    <w:rsid w:val="003C3A57"/>
    <w:rsid w:val="003C4A9B"/>
    <w:rsid w:val="003C687A"/>
    <w:rsid w:val="003D0637"/>
    <w:rsid w:val="003E215A"/>
    <w:rsid w:val="003E35F9"/>
    <w:rsid w:val="003E3F56"/>
    <w:rsid w:val="003E4FC1"/>
    <w:rsid w:val="003E66FE"/>
    <w:rsid w:val="003F080E"/>
    <w:rsid w:val="003F1F67"/>
    <w:rsid w:val="003F5D7F"/>
    <w:rsid w:val="0040422E"/>
    <w:rsid w:val="00411440"/>
    <w:rsid w:val="00412F24"/>
    <w:rsid w:val="00416901"/>
    <w:rsid w:val="00427A04"/>
    <w:rsid w:val="00430266"/>
    <w:rsid w:val="0043243E"/>
    <w:rsid w:val="00437FA1"/>
    <w:rsid w:val="00443F40"/>
    <w:rsid w:val="00445AB1"/>
    <w:rsid w:val="00450D31"/>
    <w:rsid w:val="00452014"/>
    <w:rsid w:val="004552B5"/>
    <w:rsid w:val="0045675F"/>
    <w:rsid w:val="00461089"/>
    <w:rsid w:val="00461E91"/>
    <w:rsid w:val="00463482"/>
    <w:rsid w:val="00463B60"/>
    <w:rsid w:val="00463F05"/>
    <w:rsid w:val="00475BFB"/>
    <w:rsid w:val="00477542"/>
    <w:rsid w:val="00483128"/>
    <w:rsid w:val="00485D00"/>
    <w:rsid w:val="00486CD6"/>
    <w:rsid w:val="0049233C"/>
    <w:rsid w:val="00497F35"/>
    <w:rsid w:val="004A0B13"/>
    <w:rsid w:val="004A4228"/>
    <w:rsid w:val="004A4A62"/>
    <w:rsid w:val="004A7A55"/>
    <w:rsid w:val="004B22AD"/>
    <w:rsid w:val="004C3C05"/>
    <w:rsid w:val="004C636B"/>
    <w:rsid w:val="004D726A"/>
    <w:rsid w:val="004F2049"/>
    <w:rsid w:val="004F45D5"/>
    <w:rsid w:val="004F4774"/>
    <w:rsid w:val="00501A5E"/>
    <w:rsid w:val="005035C6"/>
    <w:rsid w:val="00510B7F"/>
    <w:rsid w:val="00511CFF"/>
    <w:rsid w:val="0051321B"/>
    <w:rsid w:val="00513F43"/>
    <w:rsid w:val="0052168E"/>
    <w:rsid w:val="00522D01"/>
    <w:rsid w:val="0052368A"/>
    <w:rsid w:val="00525A8A"/>
    <w:rsid w:val="00530A03"/>
    <w:rsid w:val="00532E87"/>
    <w:rsid w:val="00533618"/>
    <w:rsid w:val="00533909"/>
    <w:rsid w:val="00533F1C"/>
    <w:rsid w:val="00535D87"/>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E40"/>
    <w:rsid w:val="0058347D"/>
    <w:rsid w:val="00586C7F"/>
    <w:rsid w:val="005A117F"/>
    <w:rsid w:val="005A38BA"/>
    <w:rsid w:val="005A56BF"/>
    <w:rsid w:val="005A78BC"/>
    <w:rsid w:val="005B1591"/>
    <w:rsid w:val="005B2724"/>
    <w:rsid w:val="005B28D5"/>
    <w:rsid w:val="005C06A6"/>
    <w:rsid w:val="005C5309"/>
    <w:rsid w:val="005D02A6"/>
    <w:rsid w:val="005D7143"/>
    <w:rsid w:val="005D7660"/>
    <w:rsid w:val="005E5B10"/>
    <w:rsid w:val="005E7B22"/>
    <w:rsid w:val="005F7F1D"/>
    <w:rsid w:val="00600A4E"/>
    <w:rsid w:val="00600CBA"/>
    <w:rsid w:val="006041D2"/>
    <w:rsid w:val="00605324"/>
    <w:rsid w:val="006138AA"/>
    <w:rsid w:val="00614E14"/>
    <w:rsid w:val="00615F5E"/>
    <w:rsid w:val="006229B1"/>
    <w:rsid w:val="00622A40"/>
    <w:rsid w:val="0063645E"/>
    <w:rsid w:val="00646ED4"/>
    <w:rsid w:val="00646F2C"/>
    <w:rsid w:val="00647F5E"/>
    <w:rsid w:val="00651A13"/>
    <w:rsid w:val="00651CBC"/>
    <w:rsid w:val="00654867"/>
    <w:rsid w:val="00655A38"/>
    <w:rsid w:val="006569DA"/>
    <w:rsid w:val="00657DAD"/>
    <w:rsid w:val="0066304C"/>
    <w:rsid w:val="0066424F"/>
    <w:rsid w:val="006730A1"/>
    <w:rsid w:val="006733B8"/>
    <w:rsid w:val="006735A0"/>
    <w:rsid w:val="006762A8"/>
    <w:rsid w:val="006869B3"/>
    <w:rsid w:val="0069111A"/>
    <w:rsid w:val="00694683"/>
    <w:rsid w:val="006950BC"/>
    <w:rsid w:val="00697530"/>
    <w:rsid w:val="006A2922"/>
    <w:rsid w:val="006A40B6"/>
    <w:rsid w:val="006A6335"/>
    <w:rsid w:val="006B0EDC"/>
    <w:rsid w:val="006B123A"/>
    <w:rsid w:val="006B1909"/>
    <w:rsid w:val="006B3D2B"/>
    <w:rsid w:val="006C6B8B"/>
    <w:rsid w:val="006C7888"/>
    <w:rsid w:val="006D6349"/>
    <w:rsid w:val="006E3868"/>
    <w:rsid w:val="006F24F6"/>
    <w:rsid w:val="006F397F"/>
    <w:rsid w:val="0070237E"/>
    <w:rsid w:val="007054DE"/>
    <w:rsid w:val="007264DD"/>
    <w:rsid w:val="00731FDC"/>
    <w:rsid w:val="0074570A"/>
    <w:rsid w:val="00745E69"/>
    <w:rsid w:val="00753E39"/>
    <w:rsid w:val="00757543"/>
    <w:rsid w:val="0076242D"/>
    <w:rsid w:val="00763041"/>
    <w:rsid w:val="00765D8B"/>
    <w:rsid w:val="00767592"/>
    <w:rsid w:val="00767700"/>
    <w:rsid w:val="00775AD6"/>
    <w:rsid w:val="007815B7"/>
    <w:rsid w:val="00785507"/>
    <w:rsid w:val="007867C8"/>
    <w:rsid w:val="00796584"/>
    <w:rsid w:val="007B0305"/>
    <w:rsid w:val="007B06F7"/>
    <w:rsid w:val="007B6774"/>
    <w:rsid w:val="007D165C"/>
    <w:rsid w:val="007D251E"/>
    <w:rsid w:val="007D27B6"/>
    <w:rsid w:val="007D6069"/>
    <w:rsid w:val="007E4724"/>
    <w:rsid w:val="007E6BB3"/>
    <w:rsid w:val="007E7CE1"/>
    <w:rsid w:val="007F1526"/>
    <w:rsid w:val="007F5891"/>
    <w:rsid w:val="007F610D"/>
    <w:rsid w:val="0080437F"/>
    <w:rsid w:val="0080704F"/>
    <w:rsid w:val="00814BA4"/>
    <w:rsid w:val="00823EE0"/>
    <w:rsid w:val="00830C1C"/>
    <w:rsid w:val="00831E3A"/>
    <w:rsid w:val="0083345D"/>
    <w:rsid w:val="0083373C"/>
    <w:rsid w:val="00835910"/>
    <w:rsid w:val="00836858"/>
    <w:rsid w:val="00837C6C"/>
    <w:rsid w:val="00841274"/>
    <w:rsid w:val="00844547"/>
    <w:rsid w:val="00846822"/>
    <w:rsid w:val="00846C3C"/>
    <w:rsid w:val="00847CE9"/>
    <w:rsid w:val="00847F90"/>
    <w:rsid w:val="008516A4"/>
    <w:rsid w:val="008537FC"/>
    <w:rsid w:val="008624B6"/>
    <w:rsid w:val="008624BC"/>
    <w:rsid w:val="008640E0"/>
    <w:rsid w:val="00867A39"/>
    <w:rsid w:val="00876E04"/>
    <w:rsid w:val="008770A2"/>
    <w:rsid w:val="008835A5"/>
    <w:rsid w:val="00890A3A"/>
    <w:rsid w:val="00892383"/>
    <w:rsid w:val="00895368"/>
    <w:rsid w:val="00896C40"/>
    <w:rsid w:val="008A69CA"/>
    <w:rsid w:val="008B051B"/>
    <w:rsid w:val="008B08F9"/>
    <w:rsid w:val="008B0BBF"/>
    <w:rsid w:val="008B14AF"/>
    <w:rsid w:val="008B1FAD"/>
    <w:rsid w:val="008B3AD0"/>
    <w:rsid w:val="008B65F0"/>
    <w:rsid w:val="008B6AEB"/>
    <w:rsid w:val="008C1BE9"/>
    <w:rsid w:val="008C2AA7"/>
    <w:rsid w:val="008C34B0"/>
    <w:rsid w:val="008D203D"/>
    <w:rsid w:val="008D5A62"/>
    <w:rsid w:val="008D5EBA"/>
    <w:rsid w:val="008E12CE"/>
    <w:rsid w:val="008E2C41"/>
    <w:rsid w:val="008E43A3"/>
    <w:rsid w:val="008F2CD5"/>
    <w:rsid w:val="008F39E0"/>
    <w:rsid w:val="00902E6F"/>
    <w:rsid w:val="00904980"/>
    <w:rsid w:val="00910B13"/>
    <w:rsid w:val="0091460C"/>
    <w:rsid w:val="0091481B"/>
    <w:rsid w:val="00914C53"/>
    <w:rsid w:val="00923399"/>
    <w:rsid w:val="0092440D"/>
    <w:rsid w:val="009245F5"/>
    <w:rsid w:val="0092732B"/>
    <w:rsid w:val="00930F5B"/>
    <w:rsid w:val="00932E58"/>
    <w:rsid w:val="009418F2"/>
    <w:rsid w:val="00941F39"/>
    <w:rsid w:val="00944027"/>
    <w:rsid w:val="00945867"/>
    <w:rsid w:val="00945D21"/>
    <w:rsid w:val="00952ABF"/>
    <w:rsid w:val="0095439E"/>
    <w:rsid w:val="00954468"/>
    <w:rsid w:val="00954868"/>
    <w:rsid w:val="00955A6E"/>
    <w:rsid w:val="009619E0"/>
    <w:rsid w:val="009652C3"/>
    <w:rsid w:val="00965C5B"/>
    <w:rsid w:val="00966F9B"/>
    <w:rsid w:val="00966FFF"/>
    <w:rsid w:val="009719BF"/>
    <w:rsid w:val="00972688"/>
    <w:rsid w:val="00977925"/>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C542B"/>
    <w:rsid w:val="009D1040"/>
    <w:rsid w:val="009D3EBA"/>
    <w:rsid w:val="009D629F"/>
    <w:rsid w:val="009D6FB0"/>
    <w:rsid w:val="009E0D9F"/>
    <w:rsid w:val="009E17E8"/>
    <w:rsid w:val="009E3CB3"/>
    <w:rsid w:val="009E5B56"/>
    <w:rsid w:val="009F2499"/>
    <w:rsid w:val="009F4DEE"/>
    <w:rsid w:val="00A021B4"/>
    <w:rsid w:val="00A05107"/>
    <w:rsid w:val="00A12F71"/>
    <w:rsid w:val="00A2053F"/>
    <w:rsid w:val="00A2515B"/>
    <w:rsid w:val="00A317F9"/>
    <w:rsid w:val="00A33D16"/>
    <w:rsid w:val="00A362D6"/>
    <w:rsid w:val="00A408E7"/>
    <w:rsid w:val="00A42E2F"/>
    <w:rsid w:val="00A453E5"/>
    <w:rsid w:val="00A47ABA"/>
    <w:rsid w:val="00A5031B"/>
    <w:rsid w:val="00A576E9"/>
    <w:rsid w:val="00A6146C"/>
    <w:rsid w:val="00A619D3"/>
    <w:rsid w:val="00A63130"/>
    <w:rsid w:val="00A634A7"/>
    <w:rsid w:val="00A665C6"/>
    <w:rsid w:val="00A8026C"/>
    <w:rsid w:val="00A80303"/>
    <w:rsid w:val="00A8163F"/>
    <w:rsid w:val="00A8392A"/>
    <w:rsid w:val="00A83B36"/>
    <w:rsid w:val="00A90DCF"/>
    <w:rsid w:val="00A93128"/>
    <w:rsid w:val="00A97BEC"/>
    <w:rsid w:val="00AA41A2"/>
    <w:rsid w:val="00AB20A9"/>
    <w:rsid w:val="00AB2D14"/>
    <w:rsid w:val="00AC5B19"/>
    <w:rsid w:val="00AC7218"/>
    <w:rsid w:val="00AD2F43"/>
    <w:rsid w:val="00AD4E98"/>
    <w:rsid w:val="00AD5375"/>
    <w:rsid w:val="00AE1CB6"/>
    <w:rsid w:val="00AE3803"/>
    <w:rsid w:val="00AE5AE5"/>
    <w:rsid w:val="00AE5CA3"/>
    <w:rsid w:val="00AF3276"/>
    <w:rsid w:val="00AF6ADC"/>
    <w:rsid w:val="00B03EDE"/>
    <w:rsid w:val="00B07CA6"/>
    <w:rsid w:val="00B101A9"/>
    <w:rsid w:val="00B12743"/>
    <w:rsid w:val="00B176B5"/>
    <w:rsid w:val="00B25792"/>
    <w:rsid w:val="00B25D10"/>
    <w:rsid w:val="00B27233"/>
    <w:rsid w:val="00B32716"/>
    <w:rsid w:val="00B3694D"/>
    <w:rsid w:val="00B43BFA"/>
    <w:rsid w:val="00B44670"/>
    <w:rsid w:val="00B5003B"/>
    <w:rsid w:val="00B55179"/>
    <w:rsid w:val="00B5595F"/>
    <w:rsid w:val="00B613D5"/>
    <w:rsid w:val="00B65898"/>
    <w:rsid w:val="00B66375"/>
    <w:rsid w:val="00B6798C"/>
    <w:rsid w:val="00B71C2B"/>
    <w:rsid w:val="00B71EEE"/>
    <w:rsid w:val="00B7344D"/>
    <w:rsid w:val="00B738E0"/>
    <w:rsid w:val="00B77C41"/>
    <w:rsid w:val="00B828E2"/>
    <w:rsid w:val="00B86D0D"/>
    <w:rsid w:val="00B946CE"/>
    <w:rsid w:val="00BA012E"/>
    <w:rsid w:val="00BA0ACE"/>
    <w:rsid w:val="00BA0B7F"/>
    <w:rsid w:val="00BA24DE"/>
    <w:rsid w:val="00BA6085"/>
    <w:rsid w:val="00BB23D4"/>
    <w:rsid w:val="00BB2B58"/>
    <w:rsid w:val="00BB38FC"/>
    <w:rsid w:val="00BB545F"/>
    <w:rsid w:val="00BB56EF"/>
    <w:rsid w:val="00BB6380"/>
    <w:rsid w:val="00BB69EF"/>
    <w:rsid w:val="00BC2FD2"/>
    <w:rsid w:val="00BC4DCF"/>
    <w:rsid w:val="00BC5193"/>
    <w:rsid w:val="00BD095A"/>
    <w:rsid w:val="00BD2A59"/>
    <w:rsid w:val="00BD3344"/>
    <w:rsid w:val="00BD57CB"/>
    <w:rsid w:val="00BD665E"/>
    <w:rsid w:val="00BE2986"/>
    <w:rsid w:val="00BE4C73"/>
    <w:rsid w:val="00BF14ED"/>
    <w:rsid w:val="00BF19D2"/>
    <w:rsid w:val="00BF2137"/>
    <w:rsid w:val="00BF5EAF"/>
    <w:rsid w:val="00C03811"/>
    <w:rsid w:val="00C1189C"/>
    <w:rsid w:val="00C1369F"/>
    <w:rsid w:val="00C17433"/>
    <w:rsid w:val="00C17434"/>
    <w:rsid w:val="00C21E61"/>
    <w:rsid w:val="00C22667"/>
    <w:rsid w:val="00C24093"/>
    <w:rsid w:val="00C25E9D"/>
    <w:rsid w:val="00C34B10"/>
    <w:rsid w:val="00C354AE"/>
    <w:rsid w:val="00C36852"/>
    <w:rsid w:val="00C36AE4"/>
    <w:rsid w:val="00C3708C"/>
    <w:rsid w:val="00C37911"/>
    <w:rsid w:val="00C43CB7"/>
    <w:rsid w:val="00C45345"/>
    <w:rsid w:val="00C47841"/>
    <w:rsid w:val="00C51A99"/>
    <w:rsid w:val="00C56DA6"/>
    <w:rsid w:val="00C56DDE"/>
    <w:rsid w:val="00C61B4F"/>
    <w:rsid w:val="00C61C11"/>
    <w:rsid w:val="00C65725"/>
    <w:rsid w:val="00C710D6"/>
    <w:rsid w:val="00C7224B"/>
    <w:rsid w:val="00C73B3A"/>
    <w:rsid w:val="00C77F7B"/>
    <w:rsid w:val="00C87E36"/>
    <w:rsid w:val="00C907D1"/>
    <w:rsid w:val="00C97917"/>
    <w:rsid w:val="00CB4773"/>
    <w:rsid w:val="00CB5411"/>
    <w:rsid w:val="00CB6D50"/>
    <w:rsid w:val="00CB7AF4"/>
    <w:rsid w:val="00CC449F"/>
    <w:rsid w:val="00CC5DB1"/>
    <w:rsid w:val="00CC5EC2"/>
    <w:rsid w:val="00CD1229"/>
    <w:rsid w:val="00CD24B9"/>
    <w:rsid w:val="00CD65D7"/>
    <w:rsid w:val="00CE5D6E"/>
    <w:rsid w:val="00CF4448"/>
    <w:rsid w:val="00CF4550"/>
    <w:rsid w:val="00CF4C5B"/>
    <w:rsid w:val="00D008C8"/>
    <w:rsid w:val="00D0124B"/>
    <w:rsid w:val="00D03B35"/>
    <w:rsid w:val="00D13338"/>
    <w:rsid w:val="00D1711B"/>
    <w:rsid w:val="00D203DC"/>
    <w:rsid w:val="00D20D13"/>
    <w:rsid w:val="00D26D69"/>
    <w:rsid w:val="00D3482D"/>
    <w:rsid w:val="00D34C71"/>
    <w:rsid w:val="00D3577B"/>
    <w:rsid w:val="00D357A4"/>
    <w:rsid w:val="00D3649E"/>
    <w:rsid w:val="00D431EE"/>
    <w:rsid w:val="00D44317"/>
    <w:rsid w:val="00D45413"/>
    <w:rsid w:val="00D47A0B"/>
    <w:rsid w:val="00D5420F"/>
    <w:rsid w:val="00D60572"/>
    <w:rsid w:val="00D6284F"/>
    <w:rsid w:val="00D6464E"/>
    <w:rsid w:val="00D66AF5"/>
    <w:rsid w:val="00D71B3E"/>
    <w:rsid w:val="00D73E54"/>
    <w:rsid w:val="00D761B6"/>
    <w:rsid w:val="00D94071"/>
    <w:rsid w:val="00D96384"/>
    <w:rsid w:val="00DA0579"/>
    <w:rsid w:val="00DA536E"/>
    <w:rsid w:val="00DA6286"/>
    <w:rsid w:val="00DA6CBB"/>
    <w:rsid w:val="00DB03AC"/>
    <w:rsid w:val="00DB0B40"/>
    <w:rsid w:val="00DB249D"/>
    <w:rsid w:val="00DC17E4"/>
    <w:rsid w:val="00DC464E"/>
    <w:rsid w:val="00DC7952"/>
    <w:rsid w:val="00DD089E"/>
    <w:rsid w:val="00DD0E57"/>
    <w:rsid w:val="00DD4D11"/>
    <w:rsid w:val="00DE24CB"/>
    <w:rsid w:val="00DE62F9"/>
    <w:rsid w:val="00DE71E3"/>
    <w:rsid w:val="00DF0F8B"/>
    <w:rsid w:val="00E02E8F"/>
    <w:rsid w:val="00E03049"/>
    <w:rsid w:val="00E03817"/>
    <w:rsid w:val="00E06707"/>
    <w:rsid w:val="00E06BA5"/>
    <w:rsid w:val="00E11A73"/>
    <w:rsid w:val="00E15395"/>
    <w:rsid w:val="00E209FC"/>
    <w:rsid w:val="00E22215"/>
    <w:rsid w:val="00E2314B"/>
    <w:rsid w:val="00E25C61"/>
    <w:rsid w:val="00E3435D"/>
    <w:rsid w:val="00E3439B"/>
    <w:rsid w:val="00E35B9A"/>
    <w:rsid w:val="00E42633"/>
    <w:rsid w:val="00E4598C"/>
    <w:rsid w:val="00E46B98"/>
    <w:rsid w:val="00E56BF8"/>
    <w:rsid w:val="00E618E4"/>
    <w:rsid w:val="00E61D50"/>
    <w:rsid w:val="00E62F3C"/>
    <w:rsid w:val="00E63999"/>
    <w:rsid w:val="00E6681D"/>
    <w:rsid w:val="00E757AD"/>
    <w:rsid w:val="00E76B08"/>
    <w:rsid w:val="00E8521D"/>
    <w:rsid w:val="00E87D9F"/>
    <w:rsid w:val="00E97989"/>
    <w:rsid w:val="00EA14B2"/>
    <w:rsid w:val="00EA27C0"/>
    <w:rsid w:val="00EA4AE7"/>
    <w:rsid w:val="00EA5DCF"/>
    <w:rsid w:val="00EB0747"/>
    <w:rsid w:val="00EB1B1E"/>
    <w:rsid w:val="00EB377F"/>
    <w:rsid w:val="00EB7457"/>
    <w:rsid w:val="00EB7A54"/>
    <w:rsid w:val="00ED178F"/>
    <w:rsid w:val="00ED3B02"/>
    <w:rsid w:val="00EE15DC"/>
    <w:rsid w:val="00EE664C"/>
    <w:rsid w:val="00EF0FB1"/>
    <w:rsid w:val="00EF4CB0"/>
    <w:rsid w:val="00EF4DFB"/>
    <w:rsid w:val="00EF62C1"/>
    <w:rsid w:val="00F005E6"/>
    <w:rsid w:val="00F0066F"/>
    <w:rsid w:val="00F06FBA"/>
    <w:rsid w:val="00F20BDB"/>
    <w:rsid w:val="00F2660F"/>
    <w:rsid w:val="00F30C0E"/>
    <w:rsid w:val="00F44F10"/>
    <w:rsid w:val="00F4556A"/>
    <w:rsid w:val="00F46B4A"/>
    <w:rsid w:val="00F46F88"/>
    <w:rsid w:val="00F47135"/>
    <w:rsid w:val="00F57075"/>
    <w:rsid w:val="00F57C4C"/>
    <w:rsid w:val="00F70D7C"/>
    <w:rsid w:val="00F74A11"/>
    <w:rsid w:val="00F8298F"/>
    <w:rsid w:val="00F838CE"/>
    <w:rsid w:val="00FA6623"/>
    <w:rsid w:val="00FA74D3"/>
    <w:rsid w:val="00FB1090"/>
    <w:rsid w:val="00FB27E1"/>
    <w:rsid w:val="00FB4F87"/>
    <w:rsid w:val="00FB5B6A"/>
    <w:rsid w:val="00FB6698"/>
    <w:rsid w:val="00FC4912"/>
    <w:rsid w:val="00FC7A26"/>
    <w:rsid w:val="00FD1F42"/>
    <w:rsid w:val="00FD61F9"/>
    <w:rsid w:val="00FE25F3"/>
    <w:rsid w:val="00FE5B29"/>
    <w:rsid w:val="00FE609E"/>
    <w:rsid w:val="00FE6964"/>
    <w:rsid w:val="00FF434E"/>
    <w:rsid w:val="00FF459A"/>
    <w:rsid w:val="00FF6DD1"/>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E58"/>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styleId="Mencinsinresolver">
    <w:name w:val="Unresolved Mention"/>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 w:type="character" w:styleId="Hipervnculovisitado">
    <w:name w:val="FollowedHyperlink"/>
    <w:basedOn w:val="Fuentedeprrafopredeter"/>
    <w:uiPriority w:val="99"/>
    <w:semiHidden/>
    <w:unhideWhenUsed/>
    <w:rsid w:val="006B3D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401">
      <w:bodyDiv w:val="1"/>
      <w:marLeft w:val="0"/>
      <w:marRight w:val="0"/>
      <w:marTop w:val="0"/>
      <w:marBottom w:val="0"/>
      <w:divBdr>
        <w:top w:val="none" w:sz="0" w:space="0" w:color="auto"/>
        <w:left w:val="none" w:sz="0" w:space="0" w:color="auto"/>
        <w:bottom w:val="none" w:sz="0" w:space="0" w:color="auto"/>
        <w:right w:val="none" w:sz="0" w:space="0" w:color="auto"/>
      </w:divBdr>
    </w:div>
    <w:div w:id="33388017">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99103462">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58895748">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490486218">
      <w:bodyDiv w:val="1"/>
      <w:marLeft w:val="0"/>
      <w:marRight w:val="0"/>
      <w:marTop w:val="0"/>
      <w:marBottom w:val="0"/>
      <w:divBdr>
        <w:top w:val="none" w:sz="0" w:space="0" w:color="auto"/>
        <w:left w:val="none" w:sz="0" w:space="0" w:color="auto"/>
        <w:bottom w:val="none" w:sz="0" w:space="0" w:color="auto"/>
        <w:right w:val="none" w:sz="0" w:space="0" w:color="auto"/>
      </w:divBdr>
    </w:div>
    <w:div w:id="741148578">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04433661">
      <w:bodyDiv w:val="1"/>
      <w:marLeft w:val="0"/>
      <w:marRight w:val="0"/>
      <w:marTop w:val="0"/>
      <w:marBottom w:val="0"/>
      <w:divBdr>
        <w:top w:val="none" w:sz="0" w:space="0" w:color="auto"/>
        <w:left w:val="none" w:sz="0" w:space="0" w:color="auto"/>
        <w:bottom w:val="none" w:sz="0" w:space="0" w:color="auto"/>
        <w:right w:val="none" w:sz="0" w:space="0" w:color="auto"/>
      </w:divBdr>
    </w:div>
    <w:div w:id="1021125159">
      <w:bodyDiv w:val="1"/>
      <w:marLeft w:val="0"/>
      <w:marRight w:val="0"/>
      <w:marTop w:val="0"/>
      <w:marBottom w:val="0"/>
      <w:divBdr>
        <w:top w:val="none" w:sz="0" w:space="0" w:color="auto"/>
        <w:left w:val="none" w:sz="0" w:space="0" w:color="auto"/>
        <w:bottom w:val="none" w:sz="0" w:space="0" w:color="auto"/>
        <w:right w:val="none" w:sz="0" w:space="0" w:color="auto"/>
      </w:divBdr>
    </w:div>
    <w:div w:id="1113209906">
      <w:bodyDiv w:val="1"/>
      <w:marLeft w:val="0"/>
      <w:marRight w:val="0"/>
      <w:marTop w:val="0"/>
      <w:marBottom w:val="0"/>
      <w:divBdr>
        <w:top w:val="none" w:sz="0" w:space="0" w:color="auto"/>
        <w:left w:val="none" w:sz="0" w:space="0" w:color="auto"/>
        <w:bottom w:val="none" w:sz="0" w:space="0" w:color="auto"/>
        <w:right w:val="none" w:sz="0" w:space="0" w:color="auto"/>
      </w:divBdr>
    </w:div>
    <w:div w:id="1185554295">
      <w:bodyDiv w:val="1"/>
      <w:marLeft w:val="0"/>
      <w:marRight w:val="0"/>
      <w:marTop w:val="0"/>
      <w:marBottom w:val="0"/>
      <w:divBdr>
        <w:top w:val="none" w:sz="0" w:space="0" w:color="auto"/>
        <w:left w:val="none" w:sz="0" w:space="0" w:color="auto"/>
        <w:bottom w:val="none" w:sz="0" w:space="0" w:color="auto"/>
        <w:right w:val="none" w:sz="0" w:space="0" w:color="auto"/>
      </w:divBdr>
    </w:div>
    <w:div w:id="1345204827">
      <w:bodyDiv w:val="1"/>
      <w:marLeft w:val="0"/>
      <w:marRight w:val="0"/>
      <w:marTop w:val="0"/>
      <w:marBottom w:val="0"/>
      <w:divBdr>
        <w:top w:val="none" w:sz="0" w:space="0" w:color="auto"/>
        <w:left w:val="none" w:sz="0" w:space="0" w:color="auto"/>
        <w:bottom w:val="none" w:sz="0" w:space="0" w:color="auto"/>
        <w:right w:val="none" w:sz="0" w:space="0" w:color="auto"/>
      </w:divBdr>
    </w:div>
    <w:div w:id="1364018528">
      <w:bodyDiv w:val="1"/>
      <w:marLeft w:val="0"/>
      <w:marRight w:val="0"/>
      <w:marTop w:val="0"/>
      <w:marBottom w:val="0"/>
      <w:divBdr>
        <w:top w:val="none" w:sz="0" w:space="0" w:color="auto"/>
        <w:left w:val="none" w:sz="0" w:space="0" w:color="auto"/>
        <w:bottom w:val="none" w:sz="0" w:space="0" w:color="auto"/>
        <w:right w:val="none" w:sz="0" w:space="0" w:color="auto"/>
      </w:divBdr>
    </w:div>
    <w:div w:id="1378747320">
      <w:bodyDiv w:val="1"/>
      <w:marLeft w:val="0"/>
      <w:marRight w:val="0"/>
      <w:marTop w:val="0"/>
      <w:marBottom w:val="0"/>
      <w:divBdr>
        <w:top w:val="none" w:sz="0" w:space="0" w:color="auto"/>
        <w:left w:val="none" w:sz="0" w:space="0" w:color="auto"/>
        <w:bottom w:val="none" w:sz="0" w:space="0" w:color="auto"/>
        <w:right w:val="none" w:sz="0" w:space="0" w:color="auto"/>
      </w:divBdr>
    </w:div>
    <w:div w:id="1404833355">
      <w:bodyDiv w:val="1"/>
      <w:marLeft w:val="0"/>
      <w:marRight w:val="0"/>
      <w:marTop w:val="0"/>
      <w:marBottom w:val="0"/>
      <w:divBdr>
        <w:top w:val="none" w:sz="0" w:space="0" w:color="auto"/>
        <w:left w:val="none" w:sz="0" w:space="0" w:color="auto"/>
        <w:bottom w:val="none" w:sz="0" w:space="0" w:color="auto"/>
        <w:right w:val="none" w:sz="0" w:space="0" w:color="auto"/>
      </w:divBdr>
    </w:div>
    <w:div w:id="1493907112">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77203548">
      <w:bodyDiv w:val="1"/>
      <w:marLeft w:val="0"/>
      <w:marRight w:val="0"/>
      <w:marTop w:val="0"/>
      <w:marBottom w:val="0"/>
      <w:divBdr>
        <w:top w:val="none" w:sz="0" w:space="0" w:color="auto"/>
        <w:left w:val="none" w:sz="0" w:space="0" w:color="auto"/>
        <w:bottom w:val="none" w:sz="0" w:space="0" w:color="auto"/>
        <w:right w:val="none" w:sz="0" w:space="0" w:color="auto"/>
      </w:divBdr>
    </w:div>
    <w:div w:id="1634091013">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890727648">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cocoedomex.gob.mx/Dovumentos/NOMINA2022.pdf"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snsp/acciones-y-programas/incidencia-delictiva-del-fuero-comun-nueva-metodologia?state=publishe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xcocoedomex.gob.mx/Documentos/NOMINA2022.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423F-27BC-4A04-A608-99C98457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7391</Words>
  <Characters>40652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8</cp:revision>
  <dcterms:created xsi:type="dcterms:W3CDTF">2022-07-14T17:03:00Z</dcterms:created>
  <dcterms:modified xsi:type="dcterms:W3CDTF">2022-08-04T03:04:00Z</dcterms:modified>
</cp:coreProperties>
</file>