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0B197B27" w:rsidR="006D5803" w:rsidRDefault="006D5803" w:rsidP="00B9697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E1427">
        <w:rPr>
          <w:rFonts w:ascii="Palatino Linotype" w:eastAsia="Times New Roman" w:hAnsi="Palatino Linotype" w:cs="Arial"/>
          <w:color w:val="000000"/>
          <w:sz w:val="24"/>
          <w:szCs w:val="24"/>
          <w:lang w:eastAsia="es-MX"/>
        </w:rPr>
        <w:t>cuatro</w:t>
      </w:r>
      <w:r w:rsidR="00B9697B">
        <w:rPr>
          <w:rFonts w:ascii="Palatino Linotype" w:eastAsia="Times New Roman" w:hAnsi="Palatino Linotype" w:cs="Arial"/>
          <w:color w:val="000000"/>
          <w:sz w:val="24"/>
          <w:szCs w:val="24"/>
          <w:lang w:eastAsia="es-MX"/>
        </w:rPr>
        <w:t xml:space="preserve"> de febrero de dos mil veintidós</w:t>
      </w:r>
      <w:r w:rsidR="00D414E0">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5A5B58A" w14:textId="75D173BA" w:rsidR="00D414E0" w:rsidRPr="00D414E0"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B9697B" w:rsidRPr="00B9697B">
        <w:rPr>
          <w:rFonts w:ascii="Palatino Linotype" w:hAnsi="Palatino Linotype" w:cs="Arial"/>
          <w:b/>
          <w:sz w:val="24"/>
        </w:rPr>
        <w:t>06070/INFOEM/IP/RR/2021</w:t>
      </w:r>
      <w:r>
        <w:rPr>
          <w:rFonts w:ascii="Palatino Linotype" w:hAnsi="Palatino Linotype" w:cs="Arial"/>
          <w:b/>
          <w:sz w:val="24"/>
        </w:rPr>
        <w:t xml:space="preserve">, </w:t>
      </w:r>
      <w:r>
        <w:rPr>
          <w:rFonts w:ascii="Palatino Linotype" w:hAnsi="Palatino Linotype" w:cs="Arial"/>
          <w:sz w:val="24"/>
        </w:rPr>
        <w:t xml:space="preserve">interpuesto por </w:t>
      </w:r>
      <w:r w:rsidR="00811DCF">
        <w:rPr>
          <w:rFonts w:ascii="Palatino Linotype" w:hAnsi="Palatino Linotype" w:cs="Arial"/>
          <w:sz w:val="24"/>
        </w:rPr>
        <w:t xml:space="preserve">el </w:t>
      </w:r>
      <w:r w:rsidR="00811DCF">
        <w:rPr>
          <w:rFonts w:ascii="Palatino Linotype" w:hAnsi="Palatino Linotype" w:cs="Arial"/>
          <w:b/>
          <w:sz w:val="24"/>
        </w:rPr>
        <w:t xml:space="preserve">C. </w:t>
      </w:r>
      <w:proofErr w:type="spellStart"/>
      <w:r w:rsidR="006A0BE2">
        <w:rPr>
          <w:rFonts w:ascii="Palatino Linotype" w:hAnsi="Palatino Linotype" w:cs="Arial"/>
          <w:b/>
          <w:sz w:val="24"/>
        </w:rPr>
        <w:t>xxxxxxxxxxxxxxxxxxxxxxxx</w:t>
      </w:r>
      <w:proofErr w:type="spellEnd"/>
      <w:r w:rsidR="00D414E0">
        <w:rPr>
          <w:rFonts w:ascii="Palatino Linotype" w:hAnsi="Palatino Linotype" w:cs="Arial"/>
          <w:b/>
          <w:sz w:val="24"/>
        </w:rPr>
        <w:t xml:space="preserve">, </w:t>
      </w:r>
      <w:r w:rsidR="00D414E0">
        <w:rPr>
          <w:rFonts w:ascii="Palatino Linotype" w:hAnsi="Palatino Linotype" w:cs="Arial"/>
          <w:sz w:val="24"/>
        </w:rPr>
        <w:t xml:space="preserve">en lo sucesivo </w:t>
      </w:r>
      <w:r w:rsidR="00D414E0">
        <w:rPr>
          <w:rFonts w:ascii="Palatino Linotype" w:hAnsi="Palatino Linotype" w:cs="Arial"/>
          <w:b/>
          <w:sz w:val="24"/>
        </w:rPr>
        <w:t xml:space="preserve">El Recurrente, </w:t>
      </w:r>
      <w:r w:rsidR="00D414E0">
        <w:rPr>
          <w:rFonts w:ascii="Palatino Linotype" w:hAnsi="Palatino Linotype" w:cs="Arial"/>
          <w:sz w:val="24"/>
        </w:rPr>
        <w:t xml:space="preserve">en contra de la </w:t>
      </w:r>
      <w:r w:rsidR="006223C1">
        <w:rPr>
          <w:rFonts w:ascii="Palatino Linotype" w:hAnsi="Palatino Linotype" w:cs="Arial"/>
          <w:sz w:val="24"/>
        </w:rPr>
        <w:t xml:space="preserve">falta de </w:t>
      </w:r>
      <w:r w:rsidR="00D414E0">
        <w:rPr>
          <w:rFonts w:ascii="Palatino Linotype" w:hAnsi="Palatino Linotype" w:cs="Arial"/>
          <w:sz w:val="24"/>
        </w:rPr>
        <w:t xml:space="preserve">respuesta del </w:t>
      </w:r>
      <w:r w:rsidR="00B9697B" w:rsidRPr="00B9697B">
        <w:rPr>
          <w:rFonts w:ascii="Palatino Linotype" w:hAnsi="Palatino Linotype" w:cs="Arial"/>
          <w:b/>
          <w:sz w:val="24"/>
        </w:rPr>
        <w:t>Ayuntamiento de Temascalcingo</w:t>
      </w:r>
      <w:r w:rsidR="00D414E0">
        <w:rPr>
          <w:rFonts w:ascii="Palatino Linotype" w:hAnsi="Palatino Linotype" w:cs="Arial"/>
          <w:b/>
          <w:sz w:val="24"/>
        </w:rPr>
        <w:t xml:space="preserve">, </w:t>
      </w:r>
      <w:r w:rsidR="00D414E0">
        <w:rPr>
          <w:rFonts w:ascii="Palatino Linotype" w:hAnsi="Palatino Linotype" w:cs="Arial"/>
          <w:sz w:val="24"/>
        </w:rPr>
        <w:t xml:space="preserve">en lo sucesivo </w:t>
      </w:r>
      <w:r w:rsidR="00D414E0">
        <w:rPr>
          <w:rFonts w:ascii="Palatino Linotype" w:hAnsi="Palatino Linotype" w:cs="Arial"/>
          <w:b/>
          <w:sz w:val="24"/>
        </w:rPr>
        <w:t xml:space="preserve">El Sujeto Obligado, </w:t>
      </w:r>
      <w:r w:rsidR="00D414E0">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626BF02" w14:textId="1A9EB3CE" w:rsidR="00D414E0" w:rsidRPr="00D414E0"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D414E0">
        <w:rPr>
          <w:rFonts w:ascii="Palatino Linotype" w:hAnsi="Palatino Linotype" w:cs="Arial"/>
          <w:sz w:val="24"/>
        </w:rPr>
        <w:t xml:space="preserve"> </w:t>
      </w:r>
      <w:r w:rsidR="00B9697B">
        <w:rPr>
          <w:rFonts w:ascii="Palatino Linotype" w:hAnsi="Palatino Linotype" w:cs="Arial"/>
          <w:sz w:val="24"/>
        </w:rPr>
        <w:t>cuatro de noviembre</w:t>
      </w:r>
      <w:r w:rsidR="00D414E0">
        <w:rPr>
          <w:rFonts w:ascii="Palatino Linotype" w:hAnsi="Palatino Linotype" w:cs="Arial"/>
          <w:sz w:val="24"/>
        </w:rPr>
        <w:t xml:space="preserve"> de dos mil veintiuno, </w:t>
      </w:r>
      <w:r w:rsidR="00D414E0">
        <w:rPr>
          <w:rFonts w:ascii="Palatino Linotype" w:hAnsi="Palatino Linotype" w:cs="Arial"/>
          <w:b/>
          <w:sz w:val="24"/>
        </w:rPr>
        <w:t xml:space="preserve">El Recurrente, </w:t>
      </w:r>
      <w:r w:rsidR="00D414E0">
        <w:rPr>
          <w:rFonts w:ascii="Palatino Linotype" w:hAnsi="Palatino Linotype" w:cs="Arial"/>
          <w:sz w:val="24"/>
        </w:rPr>
        <w:t>presentó a través del Sistema de Acceso de Información Mexiquense (</w:t>
      </w:r>
      <w:r w:rsidR="00D414E0">
        <w:rPr>
          <w:rFonts w:ascii="Palatino Linotype" w:hAnsi="Palatino Linotype" w:cs="Arial"/>
          <w:b/>
          <w:sz w:val="24"/>
        </w:rPr>
        <w:t>SAIMEX)</w:t>
      </w:r>
      <w:r w:rsidR="00D414E0">
        <w:rPr>
          <w:rFonts w:ascii="Palatino Linotype" w:hAnsi="Palatino Linotype" w:cs="Arial"/>
          <w:sz w:val="24"/>
        </w:rPr>
        <w:t xml:space="preserve"> ante </w:t>
      </w:r>
      <w:r w:rsidR="00D414E0">
        <w:rPr>
          <w:rFonts w:ascii="Palatino Linotype" w:hAnsi="Palatino Linotype" w:cs="Arial"/>
          <w:b/>
          <w:sz w:val="24"/>
        </w:rPr>
        <w:t>El Sujeto Obligado</w:t>
      </w:r>
      <w:r w:rsidR="00D414E0">
        <w:rPr>
          <w:rFonts w:ascii="Palatino Linotype" w:hAnsi="Palatino Linotype" w:cs="Arial"/>
          <w:sz w:val="24"/>
        </w:rPr>
        <w:t xml:space="preserve">, solicitud de acceso a la información pública, registrada bajo el número de expediente </w:t>
      </w:r>
      <w:r w:rsidR="00B9697B" w:rsidRPr="00B9697B">
        <w:rPr>
          <w:rFonts w:ascii="Palatino Linotype" w:hAnsi="Palatino Linotype" w:cs="Arial"/>
          <w:b/>
          <w:sz w:val="24"/>
        </w:rPr>
        <w:t>00104/TMASCALC/IP/2021</w:t>
      </w:r>
      <w:r w:rsidR="00D414E0">
        <w:rPr>
          <w:rFonts w:ascii="Palatino Linotype" w:hAnsi="Palatino Linotype" w:cs="Arial"/>
          <w:b/>
          <w:sz w:val="24"/>
        </w:rPr>
        <w:t xml:space="preserve">, </w:t>
      </w:r>
      <w:r w:rsidR="00D414E0">
        <w:rPr>
          <w:rFonts w:ascii="Palatino Linotype" w:hAnsi="Palatino Linotype" w:cs="Arial"/>
          <w:sz w:val="24"/>
        </w:rPr>
        <w:t xml:space="preserve">mediante la cual solicitó información en el tenor siguiente: </w:t>
      </w:r>
    </w:p>
    <w:p w14:paraId="3F18BB61" w14:textId="01BB418F" w:rsidR="00965139" w:rsidRPr="00965139" w:rsidRDefault="00965139" w:rsidP="00965139">
      <w:pPr>
        <w:pStyle w:val="Citas"/>
        <w:rPr>
          <w:rFonts w:eastAsia="Times New Roman" w:cs="Times New Roman"/>
          <w:b/>
          <w:sz w:val="24"/>
          <w:szCs w:val="24"/>
          <w:lang w:val="es-ES_tradnl" w:eastAsia="es-ES"/>
        </w:rPr>
      </w:pPr>
      <w:r>
        <w:t>“</w:t>
      </w:r>
      <w:r w:rsidR="00B9697B" w:rsidRPr="00B9697B">
        <w:t>PRESUPUESTO DE EGRESOS 2018, 2019, 2020, 2021 POR DEPENDENCIA GENERAL</w:t>
      </w:r>
      <w:r>
        <w:t xml:space="preserve">” </w:t>
      </w:r>
      <w:r>
        <w:rPr>
          <w:b/>
        </w:rPr>
        <w:t xml:space="preserve">[Sic] </w:t>
      </w:r>
    </w:p>
    <w:p w14:paraId="284BBE4E" w14:textId="57C4EC48"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1ADBF028" w14:textId="77777777" w:rsidR="006223C1" w:rsidRDefault="006223C1" w:rsidP="006D5803">
      <w:pPr>
        <w:spacing w:before="240" w:line="360" w:lineRule="auto"/>
        <w:jc w:val="both"/>
        <w:rPr>
          <w:rFonts w:ascii="Palatino Linotype" w:hAnsi="Palatino Linotype" w:cs="Arial"/>
          <w:b/>
          <w:sz w:val="28"/>
        </w:rPr>
      </w:pPr>
    </w:p>
    <w:p w14:paraId="7CD08A2D" w14:textId="003C0D6E"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763E55D6"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811DCF">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7B74148B" w14:textId="3F818905" w:rsidR="00965139" w:rsidRPr="00965139"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811DCF">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B9697B">
        <w:rPr>
          <w:rFonts w:ascii="Palatino Linotype" w:hAnsi="Palatino Linotype" w:cs="Arial"/>
          <w:sz w:val="24"/>
          <w:szCs w:val="24"/>
        </w:rPr>
        <w:t>cuatro de diciembre de dos mil veintiuno</w:t>
      </w:r>
      <w:r w:rsidR="00965139">
        <w:rPr>
          <w:rFonts w:ascii="Palatino Linotype" w:hAnsi="Palatino Linotype" w:cs="Arial"/>
          <w:sz w:val="24"/>
          <w:szCs w:val="24"/>
        </w:rPr>
        <w:t xml:space="preserve">, el cual fue registrado con el expediente número </w:t>
      </w:r>
      <w:r w:rsidR="00B9697B" w:rsidRPr="00B9697B">
        <w:rPr>
          <w:rFonts w:ascii="Palatino Linotype" w:hAnsi="Palatino Linotype" w:cs="Arial"/>
          <w:b/>
          <w:sz w:val="24"/>
          <w:szCs w:val="24"/>
        </w:rPr>
        <w:t>06070/INFOEM/IP/RR/2021</w:t>
      </w:r>
      <w:r w:rsidR="00965139">
        <w:rPr>
          <w:rFonts w:ascii="Palatino Linotype" w:hAnsi="Palatino Linotype" w:cs="Arial"/>
          <w:b/>
          <w:sz w:val="24"/>
          <w:szCs w:val="24"/>
        </w:rPr>
        <w:t xml:space="preserve">, </w:t>
      </w:r>
      <w:r w:rsidR="00965139">
        <w:rPr>
          <w:rFonts w:ascii="Palatino Linotype" w:hAnsi="Palatino Linotype" w:cs="Arial"/>
          <w:sz w:val="24"/>
          <w:szCs w:val="24"/>
        </w:rPr>
        <w:t xml:space="preserve">en el cual arguye las siguientes manifestaciones: </w:t>
      </w:r>
    </w:p>
    <w:p w14:paraId="32D46B27" w14:textId="77777777" w:rsidR="00811DCF" w:rsidRDefault="00811DCF" w:rsidP="00811DCF">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0C99BD24" w14:textId="3589F017" w:rsidR="00811DCF" w:rsidRPr="00811DCF" w:rsidRDefault="00811DCF" w:rsidP="00811DCF">
      <w:pPr>
        <w:pStyle w:val="Citas"/>
        <w:rPr>
          <w:b/>
          <w:sz w:val="24"/>
          <w:szCs w:val="24"/>
        </w:rPr>
      </w:pPr>
      <w:r w:rsidRPr="00965139">
        <w:t>“</w:t>
      </w:r>
      <w:r w:rsidR="00B9697B" w:rsidRPr="00B9697B">
        <w:t>PRESUPUESTO DE EGRESOS 2018, 2019, 2020 Y 2021 TEMASCALCINGO</w:t>
      </w:r>
      <w:r w:rsidRPr="00965139">
        <w:t>”</w:t>
      </w:r>
      <w:r>
        <w:t xml:space="preserve"> </w:t>
      </w:r>
      <w:r>
        <w:rPr>
          <w:b/>
        </w:rPr>
        <w:t xml:space="preserve">[Sic] </w:t>
      </w:r>
    </w:p>
    <w:p w14:paraId="611CAE67" w14:textId="77777777" w:rsidR="00FC2C04" w:rsidRDefault="00FC2C04" w:rsidP="006D5803">
      <w:pPr>
        <w:spacing w:line="360" w:lineRule="auto"/>
        <w:ind w:right="851"/>
        <w:jc w:val="both"/>
        <w:rPr>
          <w:rFonts w:ascii="Palatino Linotype" w:hAnsi="Palatino Linotype" w:cs="Arial"/>
          <w:b/>
          <w:sz w:val="24"/>
        </w:rPr>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21BB27F2" w14:textId="6B3DA14D" w:rsidR="00672112" w:rsidRPr="00716DBE" w:rsidRDefault="00965139" w:rsidP="00716DBE">
      <w:pPr>
        <w:pStyle w:val="Citas"/>
        <w:rPr>
          <w:b/>
          <w:sz w:val="24"/>
          <w:szCs w:val="24"/>
        </w:rPr>
      </w:pPr>
      <w:r w:rsidRPr="00965139">
        <w:t>“</w:t>
      </w:r>
      <w:r w:rsidR="00B9697B" w:rsidRPr="00B9697B">
        <w:t>AUN NO HE RECIBIDO RESPUESTA</w:t>
      </w:r>
      <w:r w:rsidR="00811DCF" w:rsidRPr="00965139">
        <w:t>”</w:t>
      </w:r>
      <w:r w:rsidR="00811DCF">
        <w:t xml:space="preserve"> </w:t>
      </w:r>
      <w:r w:rsidR="00811DCF">
        <w:rPr>
          <w:b/>
        </w:rPr>
        <w:t xml:space="preserve">[Sic] </w:t>
      </w: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lastRenderedPageBreak/>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6872F3FE" w14:textId="26311D54" w:rsidR="00821792"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965139">
        <w:rPr>
          <w:rFonts w:ascii="Palatino Linotype" w:hAnsi="Palatino Linotype" w:cs="Arial"/>
          <w:sz w:val="24"/>
          <w:szCs w:val="24"/>
        </w:rPr>
        <w:t>al Comisionado</w:t>
      </w:r>
      <w:r>
        <w:rPr>
          <w:rFonts w:ascii="Palatino Linotype" w:hAnsi="Palatino Linotype" w:cs="Arial"/>
          <w:sz w:val="24"/>
          <w:szCs w:val="24"/>
        </w:rPr>
        <w:t xml:space="preserve"> </w:t>
      </w:r>
      <w:r w:rsidR="00965139">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716DBE">
        <w:rPr>
          <w:rFonts w:ascii="Palatino Linotype" w:hAnsi="Palatino Linotype" w:cs="Arial"/>
          <w:sz w:val="24"/>
          <w:szCs w:val="24"/>
        </w:rPr>
        <w:t>diez de diciembre</w:t>
      </w:r>
      <w:r w:rsidR="00965139">
        <w:rPr>
          <w:rFonts w:ascii="Palatino Linotype" w:hAnsi="Palatino Linotype" w:cs="Arial"/>
          <w:sz w:val="24"/>
          <w:szCs w:val="24"/>
        </w:rPr>
        <w:t xml:space="preserve"> de dos mil veintiuno </w:t>
      </w:r>
      <w:r w:rsidR="00821792">
        <w:rPr>
          <w:rFonts w:ascii="Palatino Linotype" w:hAnsi="Palatino Linotype" w:cs="Arial"/>
          <w:sz w:val="24"/>
          <w:szCs w:val="24"/>
        </w:rPr>
        <w:t xml:space="preserve">determinándose en él, un plazo de siete días para que las partes manifestaran lo que a su derecho corresponda en términos del numeral ya citado. </w:t>
      </w:r>
    </w:p>
    <w:p w14:paraId="4CC47F50" w14:textId="77777777" w:rsidR="00821792" w:rsidRDefault="00821792"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2406CCCF" w14:textId="029032C4" w:rsidR="00965139" w:rsidRPr="00965139" w:rsidRDefault="00672112" w:rsidP="0067211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w:t>
      </w:r>
      <w:r w:rsidR="00716DBE">
        <w:rPr>
          <w:rFonts w:ascii="Palatino Linotype" w:hAnsi="Palatino Linotype" w:cs="Arial"/>
          <w:sz w:val="24"/>
          <w:szCs w:val="24"/>
        </w:rPr>
        <w:t>veinte de diciembre de dos mil veintiuno</w:t>
      </w:r>
      <w:r w:rsidR="00965139">
        <w:rPr>
          <w:rFonts w:ascii="Palatino Linotype" w:hAnsi="Palatino Linotype" w:cs="Arial"/>
          <w:sz w:val="24"/>
          <w:szCs w:val="24"/>
        </w:rPr>
        <w:t xml:space="preserve">, mismo que se puso a la vista del </w:t>
      </w:r>
      <w:r w:rsidR="00965139">
        <w:rPr>
          <w:rFonts w:ascii="Palatino Linotype" w:hAnsi="Palatino Linotype" w:cs="Arial"/>
          <w:b/>
          <w:sz w:val="24"/>
          <w:szCs w:val="24"/>
        </w:rPr>
        <w:t xml:space="preserve">Recurrente </w:t>
      </w:r>
      <w:r w:rsidR="00965139">
        <w:rPr>
          <w:rFonts w:ascii="Palatino Linotype" w:hAnsi="Palatino Linotype" w:cs="Arial"/>
          <w:sz w:val="24"/>
          <w:szCs w:val="24"/>
        </w:rPr>
        <w:t xml:space="preserve">el </w:t>
      </w:r>
      <w:r w:rsidR="00A90515">
        <w:rPr>
          <w:rFonts w:ascii="Palatino Linotype" w:hAnsi="Palatino Linotype" w:cs="Arial"/>
          <w:sz w:val="24"/>
          <w:szCs w:val="24"/>
        </w:rPr>
        <w:t>veintiuno de enero de dos mil veintidós</w:t>
      </w:r>
      <w:r w:rsidR="00965139">
        <w:rPr>
          <w:rFonts w:ascii="Palatino Linotype" w:hAnsi="Palatino Linotype" w:cs="Arial"/>
          <w:sz w:val="24"/>
          <w:szCs w:val="24"/>
        </w:rPr>
        <w:t xml:space="preserve">. </w:t>
      </w:r>
    </w:p>
    <w:p w14:paraId="58921EA7" w14:textId="1E9E5EAE" w:rsidR="00672112" w:rsidRDefault="00672112" w:rsidP="0067211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9F674E">
        <w:rPr>
          <w:rFonts w:ascii="Palatino Linotype" w:hAnsi="Palatino Linotype" w:cs="Arial"/>
          <w:sz w:val="24"/>
          <w:szCs w:val="24"/>
        </w:rPr>
        <w:t>veintisiete de enero de dos mil veintidós</w:t>
      </w:r>
      <w:r w:rsidR="00821792">
        <w:rPr>
          <w:rFonts w:ascii="Palatino Linotype" w:hAnsi="Palatino Linotype" w:cs="Arial"/>
          <w:sz w:val="24"/>
          <w:szCs w:val="24"/>
        </w:rPr>
        <w:t xml:space="preserve"> se decretó el cierre de instrucción en términos del </w:t>
      </w:r>
      <w:r>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p>
    <w:p w14:paraId="58778718" w14:textId="3CA301AB" w:rsidR="0042426A" w:rsidRDefault="0042426A" w:rsidP="00672112">
      <w:pPr>
        <w:spacing w:before="240" w:line="360" w:lineRule="auto"/>
        <w:jc w:val="both"/>
        <w:rPr>
          <w:rFonts w:ascii="Palatino Linotype" w:hAnsi="Palatino Linotype"/>
          <w:b/>
          <w:sz w:val="26"/>
          <w:szCs w:val="26"/>
        </w:rPr>
      </w:pPr>
    </w:p>
    <w:p w14:paraId="5483C966" w14:textId="77777777" w:rsidR="009F674E" w:rsidRDefault="009F674E" w:rsidP="00672112">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84F4BF7" w14:textId="77777777" w:rsidR="00965139" w:rsidRDefault="00965139" w:rsidP="00965139">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6B301BE4" w14:textId="77777777" w:rsidR="00965139" w:rsidRDefault="00965139" w:rsidP="0096513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FAAD804" w14:textId="77777777" w:rsidR="00965139" w:rsidRPr="00514E66" w:rsidRDefault="00965139" w:rsidP="00965139">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42DDAFC" w14:textId="77777777" w:rsidR="000D203B" w:rsidRDefault="000D203B" w:rsidP="00965139">
      <w:pPr>
        <w:pStyle w:val="Prrafodelista"/>
        <w:autoSpaceDE w:val="0"/>
        <w:autoSpaceDN w:val="0"/>
        <w:adjustRightInd w:val="0"/>
        <w:spacing w:line="360" w:lineRule="auto"/>
        <w:ind w:left="0"/>
        <w:jc w:val="both"/>
        <w:rPr>
          <w:rFonts w:ascii="Palatino Linotype" w:hAnsi="Palatino Linotype" w:cs="Arial"/>
        </w:rPr>
      </w:pPr>
    </w:p>
    <w:p w14:paraId="482DD15E" w14:textId="2C45FDFF" w:rsidR="00965139" w:rsidRDefault="00965139" w:rsidP="00965139">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126BCB0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821792">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69BDD7D" w14:textId="77777777" w:rsidR="00DB0974" w:rsidRDefault="00DB0974" w:rsidP="006D5803">
      <w:pPr>
        <w:spacing w:after="0" w:line="360" w:lineRule="auto"/>
        <w:jc w:val="both"/>
        <w:rPr>
          <w:rFonts w:ascii="Palatino Linotype" w:eastAsia="Times New Roman" w:hAnsi="Palatino Linotype" w:cs="Times New Roman"/>
          <w:sz w:val="24"/>
          <w:szCs w:val="24"/>
          <w:lang w:eastAsia="es-ES"/>
        </w:rPr>
      </w:pPr>
    </w:p>
    <w:p w14:paraId="487E9C7D" w14:textId="6426266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lastRenderedPageBreak/>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lastRenderedPageBreak/>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791C4DA9" w14:textId="77777777" w:rsidR="005268A3" w:rsidRDefault="005268A3" w:rsidP="006D5803">
      <w:pPr>
        <w:pStyle w:val="infoemcitas"/>
        <w:rPr>
          <w:b/>
          <w:bCs/>
          <w:lang w:eastAsia="es-ES"/>
        </w:rPr>
      </w:pPr>
    </w:p>
    <w:p w14:paraId="0C4386C9" w14:textId="413AC541"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74726D">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58C93C3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lastRenderedPageBreak/>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0525A13B"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1C2369B" w14:textId="77777777" w:rsidR="00F435F5" w:rsidRDefault="00F435F5" w:rsidP="006D5803">
      <w:pPr>
        <w:pStyle w:val="Prrafodelista"/>
        <w:autoSpaceDE w:val="0"/>
        <w:autoSpaceDN w:val="0"/>
        <w:adjustRightInd w:val="0"/>
        <w:spacing w:line="360" w:lineRule="auto"/>
        <w:ind w:left="0"/>
        <w:jc w:val="both"/>
        <w:rPr>
          <w:rFonts w:ascii="Palatino Linotype" w:hAnsi="Palatino Linotype" w:cs="Arial"/>
        </w:rPr>
      </w:pPr>
    </w:p>
    <w:p w14:paraId="666E9B36" w14:textId="41D2743E"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36571B7D" w:rsidR="006D5803" w:rsidRPr="006223C1"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23C1">
        <w:rPr>
          <w:rFonts w:ascii="Palatino Linotype" w:eastAsia="Times New Roman" w:hAnsi="Palatino Linotype" w:cs="Arial"/>
          <w:sz w:val="24"/>
          <w:szCs w:val="24"/>
          <w:lang w:val="es-ES" w:eastAsia="es-ES"/>
        </w:rPr>
        <w:t xml:space="preserve">En primera instancia, al referirnos al acto impugnado por </w:t>
      </w:r>
      <w:r w:rsidR="0074726D">
        <w:rPr>
          <w:rFonts w:ascii="Palatino Linotype" w:eastAsia="Times New Roman" w:hAnsi="Palatino Linotype" w:cs="Arial"/>
          <w:b/>
          <w:bCs/>
          <w:sz w:val="24"/>
          <w:szCs w:val="24"/>
          <w:lang w:val="es-ES" w:eastAsia="es-ES"/>
        </w:rPr>
        <w:t>El</w:t>
      </w:r>
      <w:r w:rsidRPr="006223C1">
        <w:rPr>
          <w:rFonts w:ascii="Palatino Linotype" w:eastAsia="Times New Roman" w:hAnsi="Palatino Linotype" w:cs="Arial"/>
          <w:sz w:val="24"/>
          <w:szCs w:val="24"/>
          <w:lang w:val="es-ES" w:eastAsia="es-ES"/>
        </w:rPr>
        <w:t xml:space="preserve"> </w:t>
      </w:r>
      <w:r w:rsidRPr="006223C1">
        <w:rPr>
          <w:rFonts w:ascii="Palatino Linotype" w:eastAsia="Times New Roman" w:hAnsi="Palatino Linotype" w:cs="Arial"/>
          <w:b/>
          <w:sz w:val="24"/>
          <w:szCs w:val="24"/>
          <w:lang w:val="es-ES" w:eastAsia="es-ES"/>
        </w:rPr>
        <w:t>Recurrente</w:t>
      </w:r>
      <w:r w:rsidRPr="006223C1">
        <w:rPr>
          <w:rFonts w:ascii="Palatino Linotype" w:eastAsia="Times New Roman" w:hAnsi="Palatino Linotype" w:cs="Arial"/>
          <w:sz w:val="24"/>
          <w:szCs w:val="24"/>
          <w:lang w:val="es-ES" w:eastAsia="es-ES"/>
        </w:rPr>
        <w:t xml:space="preserve">, concatenado con los motivos o razones de inconformidad emitidos, se distingue que se adolece, de </w:t>
      </w:r>
      <w:r w:rsidRPr="006223C1">
        <w:rPr>
          <w:rFonts w:ascii="Palatino Linotype" w:eastAsia="Times New Roman" w:hAnsi="Palatino Linotype" w:cs="Arial"/>
          <w:sz w:val="24"/>
          <w:szCs w:val="24"/>
          <w:lang w:val="es-ES" w:eastAsia="es-ES"/>
        </w:rPr>
        <w:lastRenderedPageBreak/>
        <w:t xml:space="preserve">forma toral, de la falta de respuesta a la solicitud de acceso a la información formulada, actualizando con ello lo </w:t>
      </w:r>
      <w:r w:rsidRPr="006223C1">
        <w:rPr>
          <w:rFonts w:ascii="Palatino Linotype" w:eastAsia="Calibri" w:hAnsi="Palatino Linotype" w:cs="Arial"/>
          <w:color w:val="000000" w:themeColor="text1"/>
          <w:sz w:val="24"/>
          <w:szCs w:val="24"/>
          <w:lang w:val="es-ES" w:eastAsia="es-ES"/>
        </w:rPr>
        <w:t xml:space="preserve">establecido en la fracción VII del artículo 179 de la </w:t>
      </w:r>
      <w:r w:rsidRPr="006223C1">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223C1">
        <w:rPr>
          <w:rFonts w:ascii="Palatino Linotype" w:eastAsia="Calibri" w:hAnsi="Palatino Linotype" w:cs="Arial"/>
          <w:color w:val="000000" w:themeColor="text1"/>
          <w:sz w:val="24"/>
          <w:szCs w:val="24"/>
          <w:lang w:val="es-ES" w:eastAsia="es-ES"/>
        </w:rPr>
        <w:t>,</w:t>
      </w:r>
      <w:r w:rsidRPr="006223C1">
        <w:rPr>
          <w:rFonts w:ascii="Palatino Linotype" w:eastAsia="Calibri" w:hAnsi="Palatino Linotype" w:cs="Arial"/>
          <w:b/>
          <w:color w:val="000000" w:themeColor="text1"/>
          <w:sz w:val="24"/>
          <w:szCs w:val="24"/>
          <w:lang w:val="es-ES" w:eastAsia="es-ES"/>
        </w:rPr>
        <w:t xml:space="preserve"> </w:t>
      </w:r>
      <w:r w:rsidRPr="006223C1">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2169FA0" w14:textId="77777777" w:rsidR="007A4532" w:rsidRPr="006223C1" w:rsidRDefault="007A4532"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0A0F1C" w14:textId="58FD6176" w:rsidR="00D46E7E" w:rsidRDefault="00CF2623" w:rsidP="00F435F5">
      <w:pPr>
        <w:autoSpaceDE w:val="0"/>
        <w:autoSpaceDN w:val="0"/>
        <w:adjustRightInd w:val="0"/>
        <w:spacing w:after="0" w:line="360" w:lineRule="auto"/>
        <w:jc w:val="both"/>
        <w:rPr>
          <w:rFonts w:ascii="Palatino Linotype" w:hAnsi="Palatino Linotype"/>
        </w:rPr>
      </w:pPr>
      <w:r w:rsidRPr="006223C1">
        <w:rPr>
          <w:rFonts w:ascii="Palatino Linotype" w:eastAsia="Times New Roman" w:hAnsi="Palatino Linotype" w:cs="Arial"/>
          <w:sz w:val="24"/>
          <w:szCs w:val="24"/>
          <w:lang w:val="es-ES" w:eastAsia="es-ES"/>
        </w:rPr>
        <w:t xml:space="preserve">Una vez sentado lo anterior, en una aproximación inicial, es procedente mencionar que </w:t>
      </w:r>
      <w:r w:rsidR="007A4532" w:rsidRPr="006223C1">
        <w:rPr>
          <w:rFonts w:ascii="Palatino Linotype" w:eastAsia="Times New Roman" w:hAnsi="Palatino Linotype" w:cs="Arial"/>
          <w:sz w:val="24"/>
          <w:szCs w:val="24"/>
          <w:lang w:val="es-ES" w:eastAsia="es-ES"/>
        </w:rPr>
        <w:t xml:space="preserve">mediante </w:t>
      </w:r>
      <w:r w:rsidRPr="006223C1">
        <w:rPr>
          <w:rFonts w:ascii="Palatino Linotype" w:eastAsia="Times New Roman" w:hAnsi="Palatino Linotype" w:cs="Arial"/>
          <w:sz w:val="24"/>
          <w:szCs w:val="24"/>
          <w:lang w:val="es-ES" w:eastAsia="es-ES"/>
        </w:rPr>
        <w:t>la solicitud de información</w:t>
      </w:r>
      <w:r w:rsidR="00965139">
        <w:rPr>
          <w:rFonts w:ascii="Palatino Linotype" w:eastAsia="Times New Roman" w:hAnsi="Palatino Linotype" w:cs="Arial"/>
          <w:sz w:val="24"/>
          <w:szCs w:val="24"/>
          <w:lang w:val="es-ES" w:eastAsia="es-ES"/>
        </w:rPr>
        <w:t xml:space="preserve"> </w:t>
      </w:r>
      <w:r w:rsidR="007D657A" w:rsidRPr="007D657A">
        <w:rPr>
          <w:rFonts w:ascii="Palatino Linotype" w:eastAsia="Times New Roman" w:hAnsi="Palatino Linotype" w:cs="Arial"/>
          <w:b/>
          <w:bCs/>
          <w:sz w:val="24"/>
          <w:szCs w:val="24"/>
          <w:lang w:val="es-ES" w:eastAsia="es-ES"/>
        </w:rPr>
        <w:t>00104/TMASCALC/IP/2021</w:t>
      </w:r>
      <w:r w:rsidR="000D203B">
        <w:rPr>
          <w:rFonts w:ascii="Palatino Linotype" w:eastAsia="Times New Roman" w:hAnsi="Palatino Linotype" w:cs="Arial"/>
          <w:b/>
          <w:bCs/>
          <w:sz w:val="24"/>
          <w:szCs w:val="24"/>
          <w:lang w:val="es-ES" w:eastAsia="es-ES"/>
        </w:rPr>
        <w:t>,</w:t>
      </w:r>
      <w:r w:rsidR="00D46E7E">
        <w:rPr>
          <w:rFonts w:ascii="Palatino Linotype" w:hAnsi="Palatino Linotype"/>
        </w:rPr>
        <w:t xml:space="preserve"> al retomar y delimitar el requerimiento formulado por el ahora </w:t>
      </w:r>
      <w:r w:rsidR="00D46E7E">
        <w:rPr>
          <w:rFonts w:ascii="Palatino Linotype" w:hAnsi="Palatino Linotype"/>
          <w:b/>
        </w:rPr>
        <w:t xml:space="preserve">Recurrente, </w:t>
      </w:r>
      <w:r w:rsidR="00D46E7E">
        <w:rPr>
          <w:rFonts w:ascii="Palatino Linotype" w:hAnsi="Palatino Linotype"/>
        </w:rPr>
        <w:t>de manera objetiva se precisa que versa en conocer</w:t>
      </w:r>
      <w:r w:rsidR="007D657A">
        <w:rPr>
          <w:rFonts w:ascii="Palatino Linotype" w:hAnsi="Palatino Linotype"/>
        </w:rPr>
        <w:t xml:space="preserve"> lo siguiente</w:t>
      </w:r>
      <w:r w:rsidR="000D203B" w:rsidRPr="00FA39F1">
        <w:rPr>
          <w:rFonts w:ascii="Palatino Linotype" w:hAnsi="Palatino Linotype"/>
        </w:rPr>
        <w:t>:</w:t>
      </w:r>
      <w:r w:rsidR="00D46E7E">
        <w:rPr>
          <w:rFonts w:ascii="Palatino Linotype" w:hAnsi="Palatino Linotype"/>
        </w:rPr>
        <w:t xml:space="preserve"> </w:t>
      </w:r>
      <w:r w:rsidR="007D657A">
        <w:rPr>
          <w:rFonts w:ascii="Palatino Linotype" w:hAnsi="Palatino Linotype"/>
        </w:rPr>
        <w:t xml:space="preserve"> </w:t>
      </w:r>
    </w:p>
    <w:p w14:paraId="362DEB9D" w14:textId="77777777" w:rsidR="00F435F5" w:rsidRPr="00F435F5" w:rsidRDefault="00F435F5" w:rsidP="00F435F5">
      <w:pPr>
        <w:autoSpaceDE w:val="0"/>
        <w:autoSpaceDN w:val="0"/>
        <w:adjustRightInd w:val="0"/>
        <w:spacing w:after="0" w:line="360" w:lineRule="auto"/>
        <w:jc w:val="both"/>
        <w:rPr>
          <w:rFonts w:ascii="Palatino Linotype" w:hAnsi="Palatino Linotype"/>
          <w:b/>
          <w:i/>
        </w:rPr>
      </w:pPr>
    </w:p>
    <w:p w14:paraId="6C2AFE9A" w14:textId="1E6D080C" w:rsidR="00D46E7E" w:rsidRPr="00F27936" w:rsidRDefault="007D657A" w:rsidP="005D00DB">
      <w:pPr>
        <w:pStyle w:val="Prrafodelista"/>
        <w:numPr>
          <w:ilvl w:val="0"/>
          <w:numId w:val="3"/>
        </w:numPr>
        <w:autoSpaceDE w:val="0"/>
        <w:autoSpaceDN w:val="0"/>
        <w:adjustRightInd w:val="0"/>
        <w:spacing w:line="360" w:lineRule="auto"/>
        <w:jc w:val="both"/>
        <w:rPr>
          <w:rFonts w:ascii="Verdana" w:hAnsi="Verdana"/>
          <w:sz w:val="14"/>
          <w:szCs w:val="14"/>
        </w:rPr>
      </w:pPr>
      <w:r w:rsidRPr="00F27936">
        <w:rPr>
          <w:rFonts w:ascii="Palatino Linotype" w:hAnsi="Palatino Linotype" w:cs="Arial"/>
        </w:rPr>
        <w:t>Presupuesto de egresos</w:t>
      </w:r>
      <w:r w:rsidR="00F27936" w:rsidRPr="00F27936">
        <w:rPr>
          <w:rFonts w:ascii="Palatino Linotype" w:hAnsi="Palatino Linotype" w:cs="Arial"/>
        </w:rPr>
        <w:t xml:space="preserve"> por dependencia general de los ejercicios fiscales 2018</w:t>
      </w:r>
      <w:r w:rsidRPr="00F27936">
        <w:rPr>
          <w:rFonts w:ascii="Palatino Linotype" w:hAnsi="Palatino Linotype" w:cs="Arial"/>
        </w:rPr>
        <w:t>, 2019, 2020, 2021</w:t>
      </w:r>
      <w:r w:rsidR="00F27936">
        <w:rPr>
          <w:rFonts w:ascii="Palatino Linotype" w:hAnsi="Palatino Linotype" w:cs="Arial"/>
        </w:rPr>
        <w:t>.</w:t>
      </w:r>
    </w:p>
    <w:p w14:paraId="471ED267" w14:textId="77777777" w:rsidR="00F27936" w:rsidRDefault="00F27936" w:rsidP="00E44B8D">
      <w:pPr>
        <w:pStyle w:val="Sinespaciado"/>
        <w:spacing w:line="360" w:lineRule="auto"/>
        <w:jc w:val="both"/>
        <w:rPr>
          <w:rFonts w:ascii="Palatino Linotype" w:hAnsi="Palatino Linotype" w:cs="Arial"/>
        </w:rPr>
      </w:pPr>
    </w:p>
    <w:p w14:paraId="172B3329" w14:textId="00A92323" w:rsidR="00F27936" w:rsidRPr="00F27936" w:rsidRDefault="00F27936" w:rsidP="00F27936">
      <w:pPr>
        <w:spacing w:after="0" w:line="360" w:lineRule="auto"/>
        <w:contextualSpacing/>
        <w:jc w:val="both"/>
        <w:rPr>
          <w:rFonts w:ascii="Palatino Linotype" w:hAnsi="Palatino Linotype"/>
          <w:sz w:val="24"/>
        </w:rPr>
      </w:pPr>
      <w:r w:rsidRPr="00F27936">
        <w:rPr>
          <w:rFonts w:ascii="Palatino Linotype" w:hAnsi="Palatino Linotype"/>
          <w:color w:val="000000"/>
          <w:sz w:val="24"/>
        </w:rPr>
        <w:t xml:space="preserve">Una vez sentado lo anterior, y toda vez que la materia elemental de la solicitud de información pública, es referente al presupuesto de egresos del Municipio de </w:t>
      </w:r>
      <w:r w:rsidR="00A16912">
        <w:rPr>
          <w:rFonts w:ascii="Palatino Linotype" w:hAnsi="Palatino Linotype"/>
          <w:color w:val="000000"/>
          <w:sz w:val="24"/>
        </w:rPr>
        <w:t>Temascalcingo</w:t>
      </w:r>
      <w:r w:rsidRPr="00F27936">
        <w:rPr>
          <w:rFonts w:ascii="Palatino Linotype" w:hAnsi="Palatino Linotype"/>
          <w:color w:val="000000"/>
          <w:sz w:val="24"/>
        </w:rPr>
        <w:t xml:space="preserve"> del ejercicio fiscal </w:t>
      </w:r>
      <w:r w:rsidR="00A16912">
        <w:rPr>
          <w:rFonts w:ascii="Palatino Linotype" w:hAnsi="Palatino Linotype"/>
          <w:color w:val="000000"/>
          <w:sz w:val="24"/>
        </w:rPr>
        <w:t xml:space="preserve">2018, </w:t>
      </w:r>
      <w:r w:rsidRPr="00F27936">
        <w:rPr>
          <w:rFonts w:ascii="Palatino Linotype" w:hAnsi="Palatino Linotype"/>
          <w:color w:val="000000"/>
          <w:sz w:val="24"/>
        </w:rPr>
        <w:t>2019</w:t>
      </w:r>
      <w:r w:rsidR="00A16912">
        <w:rPr>
          <w:rFonts w:ascii="Palatino Linotype" w:hAnsi="Palatino Linotype"/>
          <w:color w:val="000000"/>
          <w:sz w:val="24"/>
        </w:rPr>
        <w:t>,</w:t>
      </w:r>
      <w:r w:rsidRPr="00F27936">
        <w:rPr>
          <w:rFonts w:ascii="Palatino Linotype" w:hAnsi="Palatino Linotype"/>
          <w:color w:val="000000"/>
          <w:sz w:val="24"/>
        </w:rPr>
        <w:t xml:space="preserve"> 2020 y 2021, es importante invocar </w:t>
      </w:r>
      <w:r w:rsidRPr="00F27936">
        <w:rPr>
          <w:rFonts w:ascii="Palatino Linotype" w:hAnsi="Palatino Linotype"/>
          <w:b/>
          <w:sz w:val="24"/>
        </w:rPr>
        <w:t>Manual para la Planeación, Programación y Presupuestación Municipal para el Ejercicio Fiscal 2021</w:t>
      </w:r>
      <w:r w:rsidRPr="00F27936">
        <w:rPr>
          <w:rFonts w:ascii="Palatino Linotype" w:hAnsi="Palatino Linotype"/>
          <w:sz w:val="24"/>
        </w:rPr>
        <w:t>, dentro de su Marco Conceptual numeral 1.2, definen al presupuesto como:</w:t>
      </w:r>
    </w:p>
    <w:p w14:paraId="6F566058" w14:textId="77777777" w:rsidR="00F27936" w:rsidRPr="00F27936" w:rsidRDefault="00F27936" w:rsidP="00F27936">
      <w:pPr>
        <w:spacing w:after="0" w:line="240" w:lineRule="auto"/>
      </w:pPr>
    </w:p>
    <w:p w14:paraId="5FBAFB01" w14:textId="77777777" w:rsidR="00F27936" w:rsidRPr="00F27936" w:rsidRDefault="00F27936" w:rsidP="00F27936">
      <w:pPr>
        <w:autoSpaceDE w:val="0"/>
        <w:autoSpaceDN w:val="0"/>
        <w:adjustRightInd w:val="0"/>
        <w:spacing w:after="0" w:line="240" w:lineRule="auto"/>
        <w:ind w:left="993" w:right="567"/>
        <w:jc w:val="both"/>
        <w:rPr>
          <w:rFonts w:ascii="Palatino Linotype" w:hAnsi="Palatino Linotype"/>
          <w:b/>
          <w:i/>
        </w:rPr>
      </w:pPr>
      <w:r w:rsidRPr="00F27936">
        <w:rPr>
          <w:rFonts w:ascii="Palatino Linotype" w:hAnsi="Palatino Linotype"/>
          <w:i/>
        </w:rPr>
        <w:t>“</w:t>
      </w:r>
      <w:r w:rsidRPr="00F27936">
        <w:rPr>
          <w:rFonts w:ascii="Palatino Linotype" w:hAnsi="Palatino Linotype"/>
          <w:b/>
          <w:i/>
        </w:rPr>
        <w:t>I.2 Marco Conceptual</w:t>
      </w:r>
    </w:p>
    <w:p w14:paraId="233C2E4E" w14:textId="77777777" w:rsidR="00F27936" w:rsidRPr="00F27936" w:rsidRDefault="00F27936" w:rsidP="00F27936">
      <w:pPr>
        <w:autoSpaceDE w:val="0"/>
        <w:autoSpaceDN w:val="0"/>
        <w:adjustRightInd w:val="0"/>
        <w:spacing w:after="0" w:line="240" w:lineRule="auto"/>
        <w:ind w:left="993" w:right="567"/>
        <w:jc w:val="both"/>
        <w:rPr>
          <w:rFonts w:ascii="Palatino Linotype" w:hAnsi="Palatino Linotype"/>
          <w:b/>
          <w:i/>
        </w:rPr>
      </w:pPr>
    </w:p>
    <w:p w14:paraId="56C9311D" w14:textId="77777777" w:rsidR="00F27936" w:rsidRPr="00F27936" w:rsidRDefault="00F27936" w:rsidP="00F27936">
      <w:pPr>
        <w:autoSpaceDE w:val="0"/>
        <w:autoSpaceDN w:val="0"/>
        <w:adjustRightInd w:val="0"/>
        <w:spacing w:after="0" w:line="240" w:lineRule="auto"/>
        <w:ind w:left="993" w:right="567"/>
        <w:jc w:val="both"/>
        <w:rPr>
          <w:rFonts w:ascii="Palatino Linotype" w:hAnsi="Palatino Linotype"/>
          <w:i/>
        </w:rPr>
      </w:pPr>
      <w:r w:rsidRPr="00F27936">
        <w:rPr>
          <w:rFonts w:ascii="Palatino Linotype" w:hAnsi="Palatino Linotype"/>
          <w:b/>
          <w:i/>
        </w:rPr>
        <w:t>Definición del Presupuesto.-</w:t>
      </w:r>
      <w:r w:rsidRPr="00F27936">
        <w:rPr>
          <w:rFonts w:ascii="Palatino Linotype" w:hAnsi="Palatino Linotype"/>
          <w:i/>
        </w:rPr>
        <w:t xml:space="preserve"> Con base en lo que establece el artículo 285, del Código Financiero del Estado de México y Municipios, el </w:t>
      </w:r>
      <w:r w:rsidRPr="00F27936">
        <w:rPr>
          <w:rFonts w:ascii="Palatino Linotype" w:hAnsi="Palatino Linotype"/>
          <w:b/>
          <w:i/>
          <w:u w:val="single"/>
        </w:rPr>
        <w:t xml:space="preserve">Presupuesto de Egresos Municipal se conceptualiza como el instrumento jurídico, de política económica y de política de gasto, que aprueba el Cabildo, conforme a la </w:t>
      </w:r>
      <w:r w:rsidRPr="00F27936">
        <w:rPr>
          <w:rFonts w:ascii="Palatino Linotype" w:hAnsi="Palatino Linotype"/>
          <w:b/>
          <w:i/>
          <w:u w:val="single"/>
        </w:rPr>
        <w:lastRenderedPageBreak/>
        <w:t>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F27936">
        <w:rPr>
          <w:rFonts w:ascii="Palatino Linotype" w:hAnsi="Palatino Linotype"/>
          <w:i/>
        </w:rPr>
        <w:t>.</w:t>
      </w:r>
    </w:p>
    <w:p w14:paraId="7F6E0A03" w14:textId="77777777" w:rsidR="00F27936" w:rsidRPr="00F27936" w:rsidRDefault="00F27936" w:rsidP="00F27936">
      <w:pPr>
        <w:autoSpaceDE w:val="0"/>
        <w:autoSpaceDN w:val="0"/>
        <w:adjustRightInd w:val="0"/>
        <w:spacing w:after="0" w:line="240" w:lineRule="auto"/>
        <w:ind w:left="993" w:right="567"/>
        <w:jc w:val="both"/>
        <w:rPr>
          <w:rFonts w:ascii="Palatino Linotype" w:hAnsi="Palatino Linotype"/>
          <w:i/>
        </w:rPr>
      </w:pPr>
    </w:p>
    <w:p w14:paraId="3B83052F" w14:textId="77777777" w:rsidR="00F27936" w:rsidRPr="00F27936" w:rsidRDefault="00F27936" w:rsidP="00F27936">
      <w:pPr>
        <w:autoSpaceDE w:val="0"/>
        <w:autoSpaceDN w:val="0"/>
        <w:adjustRightInd w:val="0"/>
        <w:spacing w:after="0" w:line="240" w:lineRule="auto"/>
        <w:ind w:left="993" w:right="567"/>
        <w:jc w:val="both"/>
        <w:rPr>
          <w:rFonts w:ascii="Palatino Linotype" w:hAnsi="Palatino Linotype"/>
          <w:i/>
        </w:rPr>
      </w:pPr>
      <w:r w:rsidRPr="00F27936">
        <w:rPr>
          <w:rFonts w:ascii="Palatino Linotype" w:hAnsi="Palatino Linotype"/>
          <w:i/>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2C6AABB9" w14:textId="77777777" w:rsidR="00F27936" w:rsidRPr="00F27936" w:rsidRDefault="00F27936" w:rsidP="00F27936">
      <w:pPr>
        <w:autoSpaceDE w:val="0"/>
        <w:autoSpaceDN w:val="0"/>
        <w:adjustRightInd w:val="0"/>
        <w:spacing w:after="0" w:line="240" w:lineRule="auto"/>
        <w:ind w:left="993" w:right="567"/>
        <w:jc w:val="both"/>
        <w:rPr>
          <w:rFonts w:ascii="Palatino Linotype" w:hAnsi="Palatino Linotype"/>
          <w:i/>
        </w:rPr>
      </w:pPr>
    </w:p>
    <w:p w14:paraId="134AB545" w14:textId="77777777" w:rsidR="00F27936" w:rsidRPr="00F27936" w:rsidRDefault="00F27936" w:rsidP="00F27936">
      <w:pPr>
        <w:autoSpaceDE w:val="0"/>
        <w:autoSpaceDN w:val="0"/>
        <w:adjustRightInd w:val="0"/>
        <w:spacing w:after="0" w:line="240" w:lineRule="auto"/>
        <w:ind w:left="993" w:right="567"/>
        <w:jc w:val="both"/>
        <w:rPr>
          <w:rFonts w:ascii="Palatino Linotype" w:hAnsi="Palatino Linotype"/>
          <w:i/>
        </w:rPr>
      </w:pPr>
      <w:r w:rsidRPr="00F27936">
        <w:rPr>
          <w:rFonts w:ascii="Palatino Linotype" w:hAnsi="Palatino Linotype"/>
          <w:i/>
        </w:rPr>
        <w:t xml:space="preserve">Para efecto de este manual, </w:t>
      </w:r>
      <w:r w:rsidRPr="00F27936">
        <w:rPr>
          <w:rFonts w:ascii="Palatino Linotype" w:hAnsi="Palatino Linotype"/>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F27936">
        <w:rPr>
          <w:rFonts w:ascii="Palatino Linotype" w:hAnsi="Palatino Linotype"/>
          <w:i/>
        </w:rPr>
        <w:t>.</w:t>
      </w:r>
    </w:p>
    <w:p w14:paraId="3418E279" w14:textId="77777777" w:rsidR="00F27936" w:rsidRPr="00F27936" w:rsidRDefault="00F27936" w:rsidP="00F27936">
      <w:pPr>
        <w:autoSpaceDE w:val="0"/>
        <w:autoSpaceDN w:val="0"/>
        <w:adjustRightInd w:val="0"/>
        <w:spacing w:after="0" w:line="240" w:lineRule="auto"/>
        <w:ind w:left="993" w:right="567"/>
        <w:jc w:val="both"/>
        <w:rPr>
          <w:rFonts w:ascii="Palatino Linotype" w:hAnsi="Palatino Linotype"/>
          <w:i/>
        </w:rPr>
      </w:pPr>
    </w:p>
    <w:p w14:paraId="39B4FD98" w14:textId="77777777" w:rsidR="00F27936" w:rsidRPr="00F27936" w:rsidRDefault="00F27936" w:rsidP="00F27936">
      <w:pPr>
        <w:autoSpaceDE w:val="0"/>
        <w:autoSpaceDN w:val="0"/>
        <w:adjustRightInd w:val="0"/>
        <w:spacing w:after="0" w:line="240" w:lineRule="auto"/>
        <w:ind w:left="993" w:right="567"/>
        <w:jc w:val="both"/>
        <w:rPr>
          <w:rFonts w:ascii="Palatino Linotype" w:hAnsi="Palatino Linotype"/>
          <w:i/>
        </w:rPr>
      </w:pPr>
      <w:r w:rsidRPr="00F27936">
        <w:rPr>
          <w:rFonts w:ascii="Palatino Linotype" w:hAnsi="Palatino Linotype"/>
          <w:i/>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6F718E8D" w14:textId="77777777" w:rsidR="00F27936" w:rsidRPr="00F27936" w:rsidRDefault="00F27936" w:rsidP="00F27936">
      <w:pPr>
        <w:autoSpaceDE w:val="0"/>
        <w:autoSpaceDN w:val="0"/>
        <w:adjustRightInd w:val="0"/>
        <w:spacing w:after="0" w:line="240" w:lineRule="auto"/>
        <w:ind w:left="993" w:right="567"/>
        <w:jc w:val="both"/>
        <w:rPr>
          <w:rFonts w:ascii="Palatino Linotype" w:hAnsi="Palatino Linotype"/>
          <w:i/>
        </w:rPr>
      </w:pPr>
      <w:r w:rsidRPr="00F27936">
        <w:rPr>
          <w:rFonts w:ascii="Palatino Linotype" w:hAnsi="Palatino Linotype"/>
          <w:i/>
        </w:rPr>
        <w:t>(…)”</w:t>
      </w:r>
    </w:p>
    <w:p w14:paraId="7276AB5C" w14:textId="77777777" w:rsidR="00F27936" w:rsidRPr="00F27936" w:rsidRDefault="00F27936" w:rsidP="00F27936">
      <w:pPr>
        <w:spacing w:after="0" w:line="240" w:lineRule="auto"/>
        <w:rPr>
          <w:rFonts w:ascii="Times New Roman" w:eastAsia="Times New Roman" w:hAnsi="Times New Roman" w:cs="Times New Roman"/>
          <w:sz w:val="16"/>
          <w:szCs w:val="24"/>
          <w:lang w:eastAsia="es-ES"/>
        </w:rPr>
      </w:pPr>
    </w:p>
    <w:p w14:paraId="4D98D73E" w14:textId="77777777" w:rsidR="00F27936" w:rsidRPr="00F27936" w:rsidRDefault="00F27936" w:rsidP="00F27936">
      <w:pPr>
        <w:spacing w:after="0" w:line="360" w:lineRule="auto"/>
        <w:contextualSpacing/>
        <w:jc w:val="both"/>
        <w:rPr>
          <w:rFonts w:ascii="Palatino Linotype" w:hAnsi="Palatino Linotype"/>
          <w:sz w:val="24"/>
        </w:rPr>
      </w:pPr>
      <w:r w:rsidRPr="00F27936">
        <w:rPr>
          <w:rFonts w:ascii="Palatino Linotype" w:hAnsi="Palatino Linotype"/>
          <w:sz w:val="24"/>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14:paraId="7B8631DF" w14:textId="77777777" w:rsidR="00F27936" w:rsidRPr="00F27936" w:rsidRDefault="00F27936" w:rsidP="00F27936">
      <w:pPr>
        <w:spacing w:after="0" w:line="360" w:lineRule="auto"/>
        <w:contextualSpacing/>
        <w:jc w:val="both"/>
        <w:rPr>
          <w:rFonts w:ascii="Palatino Linotype" w:hAnsi="Palatino Linotype"/>
          <w:sz w:val="24"/>
        </w:rPr>
      </w:pPr>
    </w:p>
    <w:p w14:paraId="66343BBC" w14:textId="77777777" w:rsidR="00F27936" w:rsidRPr="00F27936" w:rsidRDefault="00F27936" w:rsidP="00F279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27936">
        <w:rPr>
          <w:rFonts w:ascii="Palatino Linotype" w:eastAsia="Times New Roman" w:hAnsi="Palatino Linotype" w:cs="Arial"/>
          <w:sz w:val="24"/>
          <w:szCs w:val="24"/>
          <w:lang w:val="es-ES" w:eastAsia="es-ES"/>
        </w:rPr>
        <w:lastRenderedPageBreak/>
        <w:t>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7CE481B8" w14:textId="77777777" w:rsidR="00F27936" w:rsidRPr="00F27936" w:rsidRDefault="00F27936" w:rsidP="00F279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517BA8" w14:textId="77777777" w:rsidR="00F27936" w:rsidRPr="00F27936" w:rsidRDefault="00F27936" w:rsidP="00F27936">
      <w:pPr>
        <w:tabs>
          <w:tab w:val="left" w:pos="709"/>
        </w:tabs>
        <w:spacing w:after="0" w:line="360" w:lineRule="auto"/>
        <w:jc w:val="both"/>
        <w:rPr>
          <w:rFonts w:ascii="Palatino Linotype" w:hAnsi="Palatino Linotype"/>
          <w:sz w:val="24"/>
          <w:szCs w:val="24"/>
        </w:rPr>
      </w:pPr>
      <w:r w:rsidRPr="00F27936">
        <w:rPr>
          <w:rFonts w:ascii="Palatino Linotype" w:hAnsi="Palatino Linotype"/>
          <w:sz w:val="24"/>
          <w:szCs w:val="24"/>
        </w:rPr>
        <w:t>Así mismo el artículo 304 dispone que la presentación del Proyecto de Presupuesto de Egresos, a nivel municipal, deberá incluir, entre otras cosas lo siguiente:</w:t>
      </w:r>
    </w:p>
    <w:p w14:paraId="0201DA24" w14:textId="77777777" w:rsidR="00F27936" w:rsidRPr="00F27936" w:rsidRDefault="00F27936" w:rsidP="00F27936">
      <w:pPr>
        <w:tabs>
          <w:tab w:val="left" w:pos="709"/>
        </w:tabs>
        <w:spacing w:after="0" w:line="360" w:lineRule="auto"/>
        <w:jc w:val="both"/>
        <w:rPr>
          <w:rFonts w:ascii="Palatino Linotype" w:hAnsi="Palatino Linotype"/>
          <w:sz w:val="24"/>
          <w:szCs w:val="24"/>
        </w:rPr>
      </w:pPr>
    </w:p>
    <w:p w14:paraId="1C1A3F18" w14:textId="77777777" w:rsidR="00F27936" w:rsidRPr="00F27936" w:rsidRDefault="00F27936" w:rsidP="00F27936">
      <w:pPr>
        <w:tabs>
          <w:tab w:val="left" w:pos="709"/>
        </w:tabs>
        <w:spacing w:after="0" w:line="240" w:lineRule="auto"/>
        <w:ind w:left="567" w:right="567"/>
        <w:jc w:val="both"/>
        <w:rPr>
          <w:rFonts w:ascii="Palatino Linotype" w:hAnsi="Palatino Linotype"/>
          <w:i/>
          <w:szCs w:val="24"/>
        </w:rPr>
      </w:pPr>
      <w:r w:rsidRPr="00F27936">
        <w:rPr>
          <w:rFonts w:ascii="Palatino Linotype" w:hAnsi="Palatino Linotype"/>
          <w:i/>
          <w:szCs w:val="24"/>
        </w:rPr>
        <w:t>…</w:t>
      </w:r>
    </w:p>
    <w:p w14:paraId="35F32F0C" w14:textId="77777777" w:rsidR="00F27936" w:rsidRPr="00F27936" w:rsidRDefault="00F27936" w:rsidP="00F27936">
      <w:pPr>
        <w:tabs>
          <w:tab w:val="left" w:pos="709"/>
        </w:tabs>
        <w:spacing w:after="0" w:line="240" w:lineRule="auto"/>
        <w:ind w:left="567" w:right="567"/>
        <w:jc w:val="both"/>
        <w:rPr>
          <w:rFonts w:ascii="Palatino Linotype" w:hAnsi="Palatino Linotype"/>
          <w:i/>
          <w:szCs w:val="24"/>
        </w:rPr>
      </w:pPr>
      <w:r w:rsidRPr="00F27936">
        <w:rPr>
          <w:rFonts w:ascii="Palatino Linotype" w:hAnsi="Palatino Linotype"/>
          <w:b/>
          <w:i/>
          <w:szCs w:val="24"/>
        </w:rPr>
        <w:t>VII</w:t>
      </w:r>
      <w:r w:rsidRPr="00F27936">
        <w:rPr>
          <w:rFonts w:ascii="Palatino Linotype" w:hAnsi="Palatino Linotype"/>
          <w:i/>
          <w:szCs w:val="24"/>
        </w:rPr>
        <w:t xml:space="preserve">. Estimaciones de egresos, por cada una de sus fuentes, agrupados de la siguiente forma: </w:t>
      </w:r>
    </w:p>
    <w:p w14:paraId="4D60BA19" w14:textId="77777777" w:rsidR="00F27936" w:rsidRPr="00F27936" w:rsidRDefault="00F27936" w:rsidP="00F27936">
      <w:pPr>
        <w:tabs>
          <w:tab w:val="left" w:pos="709"/>
        </w:tabs>
        <w:spacing w:after="0" w:line="240" w:lineRule="auto"/>
        <w:ind w:left="567" w:right="567"/>
        <w:jc w:val="both"/>
        <w:rPr>
          <w:rFonts w:ascii="Palatino Linotype" w:hAnsi="Palatino Linotype"/>
          <w:i/>
          <w:szCs w:val="24"/>
        </w:rPr>
      </w:pPr>
    </w:p>
    <w:p w14:paraId="12D029A6" w14:textId="77777777" w:rsidR="00F27936" w:rsidRPr="00F27936" w:rsidRDefault="00F27936" w:rsidP="00F27936">
      <w:pPr>
        <w:tabs>
          <w:tab w:val="left" w:pos="709"/>
        </w:tabs>
        <w:spacing w:after="0" w:line="240" w:lineRule="auto"/>
        <w:ind w:left="567" w:right="567"/>
        <w:jc w:val="both"/>
        <w:rPr>
          <w:rFonts w:ascii="Palatino Linotype" w:hAnsi="Palatino Linotype"/>
          <w:i/>
          <w:szCs w:val="24"/>
        </w:rPr>
      </w:pPr>
      <w:r w:rsidRPr="00F27936">
        <w:rPr>
          <w:rFonts w:ascii="Palatino Linotype" w:hAnsi="Palatino Linotype"/>
          <w:b/>
          <w:i/>
          <w:szCs w:val="24"/>
        </w:rPr>
        <w:t>1</w:t>
      </w:r>
      <w:r w:rsidRPr="00F27936">
        <w:rPr>
          <w:rFonts w:ascii="Palatino Linotype" w:hAnsi="Palatino Linotype"/>
          <w:i/>
          <w:szCs w:val="24"/>
        </w:rPr>
        <w:t xml:space="preserve">.- Clasificación Programática a nivel de programas presupuestarios y proyectos. </w:t>
      </w:r>
    </w:p>
    <w:p w14:paraId="56DA939B" w14:textId="77777777" w:rsidR="00F27936" w:rsidRPr="00F27936" w:rsidRDefault="00F27936" w:rsidP="00F27936">
      <w:pPr>
        <w:tabs>
          <w:tab w:val="left" w:pos="709"/>
        </w:tabs>
        <w:spacing w:after="0" w:line="240" w:lineRule="auto"/>
        <w:ind w:left="567" w:right="567"/>
        <w:jc w:val="both"/>
        <w:rPr>
          <w:rFonts w:ascii="Palatino Linotype" w:hAnsi="Palatino Linotype"/>
          <w:i/>
          <w:szCs w:val="24"/>
        </w:rPr>
      </w:pPr>
      <w:r w:rsidRPr="00F27936">
        <w:rPr>
          <w:rFonts w:ascii="Palatino Linotype" w:hAnsi="Palatino Linotype"/>
          <w:b/>
          <w:i/>
          <w:szCs w:val="24"/>
        </w:rPr>
        <w:t>2</w:t>
      </w:r>
      <w:r w:rsidRPr="00F27936">
        <w:rPr>
          <w:rFonts w:ascii="Palatino Linotype" w:hAnsi="Palatino Linotype"/>
          <w:i/>
          <w:szCs w:val="24"/>
        </w:rPr>
        <w:t>.- Clasificación Administrativa.</w:t>
      </w:r>
    </w:p>
    <w:p w14:paraId="1A5D7408" w14:textId="77777777" w:rsidR="00F27936" w:rsidRPr="00F27936" w:rsidRDefault="00F27936" w:rsidP="00F27936">
      <w:pPr>
        <w:tabs>
          <w:tab w:val="left" w:pos="709"/>
        </w:tabs>
        <w:spacing w:after="0" w:line="240" w:lineRule="auto"/>
        <w:ind w:left="567" w:right="567"/>
        <w:jc w:val="both"/>
        <w:rPr>
          <w:rFonts w:ascii="Palatino Linotype" w:hAnsi="Palatino Linotype"/>
          <w:i/>
          <w:szCs w:val="24"/>
        </w:rPr>
      </w:pPr>
      <w:r w:rsidRPr="00F27936">
        <w:rPr>
          <w:rFonts w:ascii="Palatino Linotype" w:hAnsi="Palatino Linotype"/>
          <w:b/>
          <w:i/>
          <w:szCs w:val="24"/>
        </w:rPr>
        <w:t>3</w:t>
      </w:r>
      <w:r w:rsidRPr="00F27936">
        <w:rPr>
          <w:rFonts w:ascii="Palatino Linotype" w:hAnsi="Palatino Linotype"/>
          <w:i/>
          <w:szCs w:val="24"/>
        </w:rPr>
        <w:t>.- Clasificación Económica.</w:t>
      </w:r>
    </w:p>
    <w:p w14:paraId="0E391EC4" w14:textId="77777777" w:rsidR="00F27936" w:rsidRPr="00F27936" w:rsidRDefault="00F27936" w:rsidP="00F27936">
      <w:pPr>
        <w:tabs>
          <w:tab w:val="left" w:pos="709"/>
        </w:tabs>
        <w:spacing w:after="0" w:line="360" w:lineRule="auto"/>
        <w:jc w:val="both"/>
        <w:rPr>
          <w:rFonts w:ascii="Palatino Linotype" w:eastAsia="Times New Roman" w:hAnsi="Palatino Linotype" w:cs="Arial"/>
          <w:sz w:val="24"/>
          <w:szCs w:val="24"/>
          <w:lang w:val="es-ES" w:eastAsia="es-ES"/>
        </w:rPr>
      </w:pPr>
    </w:p>
    <w:p w14:paraId="405E0019" w14:textId="77777777" w:rsidR="00F27936" w:rsidRPr="00F27936" w:rsidRDefault="00F27936" w:rsidP="00F27936">
      <w:pPr>
        <w:tabs>
          <w:tab w:val="left" w:pos="709"/>
        </w:tabs>
        <w:spacing w:after="0" w:line="360" w:lineRule="auto"/>
        <w:jc w:val="both"/>
        <w:rPr>
          <w:rFonts w:ascii="Palatino Linotype" w:hAnsi="Palatino Linotype"/>
          <w:color w:val="000000"/>
          <w:sz w:val="24"/>
          <w:szCs w:val="24"/>
        </w:rPr>
      </w:pPr>
      <w:r w:rsidRPr="00F27936">
        <w:rPr>
          <w:rFonts w:ascii="Palatino Linotype" w:eastAsia="Times New Roman" w:hAnsi="Palatino Linotype" w:cs="Arial"/>
          <w:sz w:val="24"/>
          <w:szCs w:val="24"/>
          <w:lang w:val="es-ES" w:eastAsia="es-ES"/>
        </w:rPr>
        <w:t xml:space="preserve">La composición del Presupuesto de egresos contempla diversos formatos de los que encontramos los siguientes </w:t>
      </w:r>
      <w:r w:rsidRPr="00F27936">
        <w:rPr>
          <w:rFonts w:ascii="Palatino Linotype" w:hAnsi="Palatino Linotype"/>
          <w:b/>
          <w:color w:val="000000"/>
          <w:sz w:val="24"/>
          <w:szCs w:val="24"/>
        </w:rPr>
        <w:t>PbRM-01a</w:t>
      </w:r>
      <w:r w:rsidRPr="00F27936">
        <w:rPr>
          <w:rFonts w:ascii="Palatino Linotype" w:hAnsi="Palatino Linotype"/>
          <w:color w:val="000000"/>
          <w:sz w:val="24"/>
          <w:szCs w:val="24"/>
        </w:rPr>
        <w:t xml:space="preserve"> Programa Anual Dimensión Administrativa del Gasto, </w:t>
      </w:r>
      <w:r w:rsidRPr="00F27936">
        <w:rPr>
          <w:rFonts w:ascii="Palatino Linotype" w:hAnsi="Palatino Linotype"/>
          <w:b/>
          <w:bCs/>
          <w:color w:val="000000"/>
          <w:sz w:val="24"/>
          <w:szCs w:val="24"/>
        </w:rPr>
        <w:t>PbRM-01b</w:t>
      </w:r>
      <w:r w:rsidRPr="00F27936">
        <w:rPr>
          <w:rFonts w:ascii="Palatino Linotype" w:hAnsi="Palatino Linotype"/>
          <w:color w:val="000000"/>
          <w:sz w:val="24"/>
          <w:szCs w:val="24"/>
        </w:rPr>
        <w:t xml:space="preserve"> Programa Anual Descripción del Programa Presupuestario, </w:t>
      </w:r>
      <w:r w:rsidRPr="00F27936">
        <w:rPr>
          <w:rFonts w:ascii="Palatino Linotype" w:hAnsi="Palatino Linotype"/>
          <w:b/>
          <w:color w:val="000000"/>
          <w:sz w:val="24"/>
          <w:szCs w:val="24"/>
        </w:rPr>
        <w:t>PbRM-01c</w:t>
      </w:r>
      <w:r w:rsidRPr="00F27936">
        <w:rPr>
          <w:rFonts w:ascii="Palatino Linotype" w:hAnsi="Palatino Linotype"/>
          <w:color w:val="000000"/>
          <w:sz w:val="24"/>
          <w:szCs w:val="24"/>
        </w:rPr>
        <w:t xml:space="preserve"> Programa Anual de Metas de actividad por Proyecto, </w:t>
      </w:r>
      <w:r w:rsidRPr="00F27936">
        <w:rPr>
          <w:rFonts w:ascii="Palatino Linotype" w:hAnsi="Palatino Linotype"/>
          <w:b/>
          <w:color w:val="000000"/>
          <w:sz w:val="24"/>
          <w:szCs w:val="24"/>
        </w:rPr>
        <w:t>PbRM-01d</w:t>
      </w:r>
      <w:r w:rsidRPr="00F27936">
        <w:rPr>
          <w:rFonts w:ascii="Palatino Linotype" w:hAnsi="Palatino Linotype"/>
          <w:color w:val="000000"/>
          <w:sz w:val="24"/>
          <w:szCs w:val="24"/>
        </w:rPr>
        <w:t xml:space="preserve"> Ficha técnica de diseño de indicadores estratégicos o de gestión, </w:t>
      </w:r>
      <w:r w:rsidRPr="00F27936">
        <w:rPr>
          <w:rFonts w:ascii="Palatino Linotype" w:hAnsi="Palatino Linotype"/>
          <w:b/>
          <w:color w:val="000000"/>
          <w:sz w:val="24"/>
          <w:szCs w:val="24"/>
        </w:rPr>
        <w:t>PbRM-01e</w:t>
      </w:r>
      <w:r w:rsidRPr="00F27936">
        <w:rPr>
          <w:rFonts w:ascii="Palatino Linotype" w:hAnsi="Palatino Linotype"/>
          <w:color w:val="000000"/>
          <w:sz w:val="24"/>
          <w:szCs w:val="24"/>
        </w:rPr>
        <w:t xml:space="preserve"> Matriz de indicadores para resultados por programa presupuestario y dependencia general, </w:t>
      </w:r>
      <w:r w:rsidRPr="00F27936">
        <w:rPr>
          <w:rFonts w:ascii="Palatino Linotype" w:hAnsi="Palatino Linotype"/>
          <w:b/>
          <w:color w:val="000000"/>
          <w:sz w:val="24"/>
          <w:szCs w:val="24"/>
        </w:rPr>
        <w:t>PbRM-02a</w:t>
      </w:r>
      <w:r w:rsidRPr="00F27936">
        <w:rPr>
          <w:rFonts w:ascii="Palatino Linotype" w:hAnsi="Palatino Linotype"/>
          <w:color w:val="000000"/>
          <w:sz w:val="24"/>
          <w:szCs w:val="24"/>
        </w:rPr>
        <w:t xml:space="preserve"> Calendarización de Metas de actividad por Proyecto, </w:t>
      </w:r>
      <w:r w:rsidRPr="00F27936">
        <w:rPr>
          <w:rFonts w:ascii="Palatino Linotype" w:hAnsi="Palatino Linotype"/>
          <w:b/>
          <w:color w:val="000000"/>
          <w:sz w:val="24"/>
          <w:szCs w:val="24"/>
        </w:rPr>
        <w:t>PbRM-03a</w:t>
      </w:r>
      <w:r w:rsidRPr="00F27936">
        <w:rPr>
          <w:rFonts w:ascii="Palatino Linotype" w:hAnsi="Palatino Linotype"/>
          <w:color w:val="000000"/>
          <w:sz w:val="24"/>
          <w:szCs w:val="24"/>
        </w:rPr>
        <w:t xml:space="preserve"> Presupuesto de Ingresos Detallado, </w:t>
      </w:r>
      <w:r w:rsidRPr="00F27936">
        <w:rPr>
          <w:rFonts w:ascii="Palatino Linotype" w:hAnsi="Palatino Linotype"/>
          <w:b/>
          <w:color w:val="000000"/>
          <w:sz w:val="24"/>
          <w:szCs w:val="24"/>
        </w:rPr>
        <w:t>PbRM-03b</w:t>
      </w:r>
      <w:r w:rsidRPr="00F27936">
        <w:rPr>
          <w:rFonts w:ascii="Palatino Linotype" w:hAnsi="Palatino Linotype"/>
          <w:color w:val="000000"/>
          <w:sz w:val="24"/>
          <w:szCs w:val="24"/>
        </w:rPr>
        <w:t xml:space="preserve"> Caratula de Presupuesto de Ingresos, </w:t>
      </w:r>
      <w:r w:rsidRPr="00F27936">
        <w:rPr>
          <w:rFonts w:ascii="Palatino Linotype" w:hAnsi="Palatino Linotype"/>
          <w:b/>
          <w:sz w:val="24"/>
          <w:szCs w:val="24"/>
        </w:rPr>
        <w:t>PbRM-04a</w:t>
      </w:r>
      <w:r w:rsidRPr="00F27936">
        <w:rPr>
          <w:rFonts w:ascii="Palatino Linotype" w:hAnsi="Palatino Linotype"/>
          <w:sz w:val="24"/>
          <w:szCs w:val="24"/>
        </w:rPr>
        <w:t xml:space="preserve"> Presupuesto de Egresos Detallado</w:t>
      </w:r>
      <w:r w:rsidRPr="00F27936">
        <w:rPr>
          <w:rFonts w:ascii="Palatino Linotype" w:hAnsi="Palatino Linotype"/>
          <w:color w:val="000000"/>
          <w:sz w:val="24"/>
          <w:szCs w:val="24"/>
        </w:rPr>
        <w:t xml:space="preserve">, </w:t>
      </w:r>
      <w:r w:rsidRPr="00F27936">
        <w:rPr>
          <w:rFonts w:ascii="Palatino Linotype" w:hAnsi="Palatino Linotype"/>
          <w:b/>
          <w:color w:val="000000"/>
          <w:sz w:val="24"/>
          <w:szCs w:val="24"/>
        </w:rPr>
        <w:t>PbRM-04b</w:t>
      </w:r>
      <w:r w:rsidRPr="00F27936">
        <w:rPr>
          <w:rFonts w:ascii="Palatino Linotype" w:hAnsi="Palatino Linotype"/>
          <w:color w:val="000000"/>
          <w:sz w:val="24"/>
          <w:szCs w:val="24"/>
        </w:rPr>
        <w:t xml:space="preserve"> Presupuesto de Egresos por </w:t>
      </w:r>
      <w:r w:rsidRPr="00F27936">
        <w:rPr>
          <w:rFonts w:ascii="Palatino Linotype" w:hAnsi="Palatino Linotype"/>
          <w:color w:val="000000"/>
          <w:sz w:val="24"/>
          <w:szCs w:val="24"/>
        </w:rPr>
        <w:lastRenderedPageBreak/>
        <w:t xml:space="preserve">Objeto del Gasto, </w:t>
      </w:r>
      <w:r w:rsidRPr="00F27936">
        <w:rPr>
          <w:rFonts w:ascii="Palatino Linotype" w:hAnsi="Palatino Linotype"/>
          <w:b/>
          <w:color w:val="000000"/>
          <w:sz w:val="24"/>
          <w:szCs w:val="24"/>
        </w:rPr>
        <w:t>PbRM-04c</w:t>
      </w:r>
      <w:r w:rsidRPr="00F27936">
        <w:rPr>
          <w:rFonts w:ascii="Palatino Linotype" w:hAnsi="Palatino Linotype"/>
          <w:color w:val="000000"/>
          <w:sz w:val="24"/>
          <w:szCs w:val="24"/>
        </w:rPr>
        <w:t xml:space="preserve"> Presupuesto de Egresos Global Calendarizado, </w:t>
      </w:r>
      <w:r w:rsidRPr="00F27936">
        <w:rPr>
          <w:rFonts w:ascii="Palatino Linotype" w:hAnsi="Palatino Linotype"/>
          <w:b/>
          <w:color w:val="000000"/>
          <w:sz w:val="24"/>
          <w:szCs w:val="24"/>
        </w:rPr>
        <w:t>PbRM-04d</w:t>
      </w:r>
      <w:r w:rsidRPr="00F27936">
        <w:rPr>
          <w:rFonts w:ascii="Palatino Linotype" w:hAnsi="Palatino Linotype"/>
          <w:color w:val="000000"/>
          <w:sz w:val="24"/>
          <w:szCs w:val="24"/>
        </w:rPr>
        <w:t xml:space="preserve"> Caratula de Presupuesto de Egresos, </w:t>
      </w:r>
      <w:r w:rsidRPr="00F27936">
        <w:rPr>
          <w:rFonts w:ascii="Palatino Linotype" w:hAnsi="Palatino Linotype"/>
          <w:b/>
          <w:color w:val="000000"/>
          <w:sz w:val="24"/>
          <w:szCs w:val="24"/>
        </w:rPr>
        <w:t>PbRM-05</w:t>
      </w:r>
      <w:r w:rsidRPr="00F27936">
        <w:rPr>
          <w:rFonts w:ascii="Palatino Linotype" w:hAnsi="Palatino Linotype"/>
          <w:color w:val="000000"/>
          <w:sz w:val="24"/>
          <w:szCs w:val="24"/>
        </w:rPr>
        <w:t xml:space="preserve"> Tabulador de Sueldos, </w:t>
      </w:r>
      <w:r w:rsidRPr="00F27936">
        <w:rPr>
          <w:rFonts w:ascii="Palatino Linotype" w:hAnsi="Palatino Linotype"/>
          <w:b/>
          <w:color w:val="000000"/>
          <w:sz w:val="24"/>
          <w:szCs w:val="24"/>
        </w:rPr>
        <w:t>PbRM-06</w:t>
      </w:r>
      <w:r w:rsidRPr="00F27936">
        <w:rPr>
          <w:rFonts w:ascii="Palatino Linotype" w:hAnsi="Palatino Linotype"/>
          <w:color w:val="000000"/>
          <w:sz w:val="24"/>
          <w:szCs w:val="24"/>
        </w:rPr>
        <w:t xml:space="preserve"> Programa Anual de Adquisiciones, </w:t>
      </w:r>
      <w:r w:rsidRPr="00F27936">
        <w:rPr>
          <w:rFonts w:ascii="Palatino Linotype" w:hAnsi="Palatino Linotype"/>
          <w:b/>
          <w:color w:val="000000"/>
          <w:sz w:val="24"/>
          <w:szCs w:val="24"/>
        </w:rPr>
        <w:t>PbRM-07</w:t>
      </w:r>
      <w:r w:rsidRPr="00F27936">
        <w:rPr>
          <w:rFonts w:ascii="Palatino Linotype" w:hAnsi="Palatino Linotype"/>
          <w:color w:val="000000"/>
          <w:sz w:val="24"/>
          <w:szCs w:val="24"/>
        </w:rPr>
        <w:t xml:space="preserve"> Programa Anual de Obra y </w:t>
      </w:r>
      <w:r w:rsidRPr="00F27936">
        <w:rPr>
          <w:rFonts w:ascii="Palatino Linotype" w:hAnsi="Palatino Linotype"/>
          <w:b/>
          <w:color w:val="000000"/>
          <w:sz w:val="24"/>
          <w:szCs w:val="24"/>
        </w:rPr>
        <w:t>PbRM-07b</w:t>
      </w:r>
      <w:r w:rsidRPr="00F27936">
        <w:rPr>
          <w:rFonts w:ascii="Palatino Linotype" w:hAnsi="Palatino Linotype"/>
          <w:color w:val="000000"/>
          <w:sz w:val="24"/>
          <w:szCs w:val="24"/>
        </w:rPr>
        <w:t xml:space="preserve"> Programa Anual de Obra (Reparaciones y Mantenimiento).</w:t>
      </w:r>
    </w:p>
    <w:p w14:paraId="71369014" w14:textId="77777777" w:rsidR="00F27936" w:rsidRPr="00F27936" w:rsidRDefault="00F27936" w:rsidP="00F27936">
      <w:pPr>
        <w:tabs>
          <w:tab w:val="left" w:pos="709"/>
        </w:tabs>
        <w:spacing w:after="0" w:line="360" w:lineRule="auto"/>
        <w:jc w:val="both"/>
        <w:rPr>
          <w:rFonts w:ascii="Palatino Linotype" w:hAnsi="Palatino Linotype"/>
          <w:color w:val="000000"/>
          <w:sz w:val="24"/>
          <w:szCs w:val="24"/>
        </w:rPr>
      </w:pPr>
    </w:p>
    <w:p w14:paraId="554236AA" w14:textId="77777777" w:rsidR="00F27936" w:rsidRPr="00F27936" w:rsidRDefault="00F27936" w:rsidP="00F27936">
      <w:pPr>
        <w:tabs>
          <w:tab w:val="left" w:pos="709"/>
        </w:tabs>
        <w:spacing w:after="0" w:line="360" w:lineRule="auto"/>
        <w:jc w:val="both"/>
        <w:rPr>
          <w:rFonts w:ascii="Palatino Linotype" w:hAnsi="Palatino Linotype"/>
          <w:color w:val="000000"/>
          <w:sz w:val="24"/>
          <w:szCs w:val="24"/>
        </w:rPr>
      </w:pPr>
      <w:r w:rsidRPr="00F27936">
        <w:rPr>
          <w:rFonts w:ascii="Palatino Linotype" w:hAnsi="Palatino Linotype"/>
          <w:color w:val="000000"/>
          <w:sz w:val="24"/>
          <w:szCs w:val="24"/>
        </w:rPr>
        <w:t>Por otra parte el proyecto de presupuesto de egresos se debe conocer la estimación de ingresos que serán captados por el Ayuntamiento por lo que para este fin se deberá integrar el Proyecto de Presupuesto de Ingresos, para lo cual, servirá de apoyo el formato de Presupuesto de ingresos para el ejercicio fiscal 2021 (Presupuesto de Ingresos Detallado) (PbRM-03a), el cual fue llenado durante la etapa del anteproyecto y en el que se deberán registrar los ingresos estimados a nivel concepto y distribuirlos por mes, del mismo modo se incluirá la Carátula de Presupuesto de Ingresos (PbRM-03b).</w:t>
      </w:r>
    </w:p>
    <w:p w14:paraId="68380B12" w14:textId="77777777" w:rsidR="00F27936" w:rsidRPr="00F27936" w:rsidRDefault="00F27936" w:rsidP="00F27936">
      <w:pPr>
        <w:tabs>
          <w:tab w:val="left" w:pos="709"/>
        </w:tabs>
        <w:spacing w:after="0" w:line="360" w:lineRule="auto"/>
        <w:jc w:val="both"/>
        <w:rPr>
          <w:rFonts w:ascii="Palatino Linotype" w:hAnsi="Palatino Linotype"/>
          <w:color w:val="000000"/>
          <w:sz w:val="24"/>
          <w:szCs w:val="24"/>
        </w:rPr>
      </w:pPr>
    </w:p>
    <w:p w14:paraId="490DA048" w14:textId="77777777" w:rsidR="00F27936" w:rsidRPr="00F27936" w:rsidRDefault="00F27936" w:rsidP="00F27936">
      <w:pPr>
        <w:tabs>
          <w:tab w:val="left" w:pos="709"/>
        </w:tabs>
        <w:spacing w:after="0" w:line="360" w:lineRule="auto"/>
        <w:jc w:val="both"/>
        <w:rPr>
          <w:rFonts w:ascii="Palatino Linotype" w:hAnsi="Palatino Linotype"/>
          <w:color w:val="000000"/>
          <w:sz w:val="24"/>
          <w:szCs w:val="24"/>
        </w:rPr>
      </w:pPr>
      <w:r w:rsidRPr="00F27936">
        <w:rPr>
          <w:rFonts w:ascii="Palatino Linotype" w:hAnsi="Palatino Linotype"/>
          <w:color w:val="000000"/>
          <w:sz w:val="24"/>
          <w:szCs w:val="24"/>
        </w:rPr>
        <w:t xml:space="preserve">Una vez recopilada la información del Anteproyecto de Presupuesto de Egresos por la Tesorería, mediante los formatos del Programa Anual (PbRM-01 en todas sus series), así como del Presupuesto de Egresos Detallado (PbRM-04a), se integrará el Proyecto de Presupuesto de Egresos, así dentro de dicho Proyecto de presupuesto de egresos se contemplan diversos formatos, </w:t>
      </w:r>
      <w:r w:rsidRPr="00F27936">
        <w:rPr>
          <w:rFonts w:ascii="Palatino Linotype" w:eastAsia="Times New Roman" w:hAnsi="Palatino Linotype" w:cs="Arial"/>
          <w:sz w:val="24"/>
          <w:szCs w:val="24"/>
          <w:lang w:val="es-ES" w:eastAsia="es-ES"/>
        </w:rPr>
        <w:t xml:space="preserve">y en el caso particular, resulta ser de nuestro interés </w:t>
      </w:r>
      <w:r w:rsidRPr="00F27936">
        <w:rPr>
          <w:rFonts w:ascii="Palatino Linotype" w:hAnsi="Palatino Linotype"/>
          <w:color w:val="000000"/>
          <w:sz w:val="24"/>
          <w:szCs w:val="24"/>
        </w:rPr>
        <w:t xml:space="preserve">el formato denominado </w:t>
      </w:r>
      <w:r w:rsidRPr="00F27936">
        <w:rPr>
          <w:rFonts w:ascii="Palatino Linotype" w:hAnsi="Palatino Linotype"/>
          <w:b/>
          <w:color w:val="000000"/>
          <w:sz w:val="24"/>
          <w:szCs w:val="24"/>
        </w:rPr>
        <w:t>PbRM-04d</w:t>
      </w:r>
      <w:r w:rsidRPr="00F27936">
        <w:rPr>
          <w:rFonts w:ascii="Palatino Linotype" w:hAnsi="Palatino Linotype"/>
          <w:color w:val="000000"/>
          <w:sz w:val="24"/>
          <w:szCs w:val="24"/>
        </w:rPr>
        <w:t xml:space="preserve"> Caratula de Presupuesto de Egresos, el cual deberá registrar los importes del formato por Capítulo de Gasto, incluyendo los rubros a los cuales pretende acceder el particular, como se advierte a continuación:</w:t>
      </w:r>
    </w:p>
    <w:p w14:paraId="2ACAD5D4" w14:textId="77777777" w:rsidR="00F27936" w:rsidRPr="00F27936" w:rsidRDefault="00F27936" w:rsidP="00F27936">
      <w:pPr>
        <w:tabs>
          <w:tab w:val="left" w:pos="709"/>
        </w:tabs>
        <w:spacing w:after="0" w:line="360" w:lineRule="auto"/>
        <w:jc w:val="both"/>
        <w:rPr>
          <w:rFonts w:ascii="Palatino Linotype" w:eastAsia="Times New Roman" w:hAnsi="Palatino Linotype" w:cs="Arial"/>
          <w:i/>
          <w:iCs/>
          <w:sz w:val="24"/>
          <w:szCs w:val="24"/>
          <w:lang w:val="es-ES" w:eastAsia="es-ES"/>
        </w:rPr>
      </w:pPr>
      <w:r w:rsidRPr="00F27936">
        <w:rPr>
          <w:rFonts w:ascii="Palatino Linotype" w:eastAsia="Times New Roman" w:hAnsi="Palatino Linotype" w:cs="Arial"/>
          <w:i/>
          <w:iCs/>
          <w:noProof/>
          <w:sz w:val="24"/>
          <w:szCs w:val="24"/>
          <w:lang w:eastAsia="es-MX"/>
        </w:rPr>
        <w:lastRenderedPageBreak/>
        <w:drawing>
          <wp:inline distT="0" distB="0" distL="0" distR="0" wp14:anchorId="488302C0" wp14:editId="650D4D4D">
            <wp:extent cx="5760720" cy="3917315"/>
            <wp:effectExtent l="0" t="0" r="0" b="698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917315"/>
                    </a:xfrm>
                    <a:prstGeom prst="rect">
                      <a:avLst/>
                    </a:prstGeom>
                  </pic:spPr>
                </pic:pic>
              </a:graphicData>
            </a:graphic>
          </wp:inline>
        </w:drawing>
      </w:r>
    </w:p>
    <w:p w14:paraId="427A0087" w14:textId="77777777" w:rsidR="00F27936" w:rsidRPr="00F27936" w:rsidRDefault="00F27936" w:rsidP="00F27936">
      <w:pPr>
        <w:tabs>
          <w:tab w:val="left" w:pos="2430"/>
        </w:tabs>
        <w:spacing w:after="0" w:line="240" w:lineRule="auto"/>
        <w:jc w:val="both"/>
        <w:rPr>
          <w:rFonts w:ascii="Palatino Linotype" w:eastAsia="Calibri" w:hAnsi="Palatino Linotype" w:cs="Tahoma"/>
          <w:bCs/>
          <w:i/>
          <w:sz w:val="18"/>
        </w:rPr>
      </w:pPr>
    </w:p>
    <w:p w14:paraId="5D732511" w14:textId="77777777" w:rsidR="00F27936" w:rsidRPr="00F27936" w:rsidRDefault="00F27936" w:rsidP="00F27936">
      <w:pPr>
        <w:tabs>
          <w:tab w:val="left" w:pos="2430"/>
        </w:tabs>
        <w:spacing w:after="0" w:line="240" w:lineRule="auto"/>
        <w:jc w:val="both"/>
        <w:rPr>
          <w:rFonts w:ascii="Palatino Linotype" w:eastAsia="Calibri" w:hAnsi="Palatino Linotype" w:cs="Tahoma"/>
          <w:bCs/>
          <w:i/>
          <w:sz w:val="18"/>
        </w:rPr>
      </w:pPr>
      <w:r w:rsidRPr="00F27936">
        <w:rPr>
          <w:rFonts w:ascii="Palatino Linotype" w:eastAsia="Calibri" w:hAnsi="Palatino Linotype" w:cs="Tahoma"/>
          <w:bCs/>
          <w:i/>
          <w:sz w:val="18"/>
        </w:rPr>
        <w:t>(Extraído de: Manual para la Planeación, Programación y Presupuesto Municipal para el Ejercicio Fiscal 2021, publicado en la “Gaceta de Gobierno” de fecha tres de noviembre de dos mil veinte)</w:t>
      </w:r>
    </w:p>
    <w:p w14:paraId="2561D7D7" w14:textId="77777777" w:rsidR="00F27936" w:rsidRPr="00F27936" w:rsidRDefault="00F27936" w:rsidP="00F27936">
      <w:pPr>
        <w:spacing w:line="360" w:lineRule="auto"/>
        <w:ind w:right="-93"/>
        <w:jc w:val="both"/>
        <w:rPr>
          <w:rFonts w:ascii="Palatino Linotype" w:eastAsia="Calibri" w:hAnsi="Palatino Linotype" w:cs="Tahoma"/>
          <w:bCs/>
        </w:rPr>
      </w:pPr>
    </w:p>
    <w:p w14:paraId="35A224B4" w14:textId="77777777" w:rsidR="00F27936" w:rsidRPr="00F27936" w:rsidRDefault="00F27936" w:rsidP="00F27936">
      <w:pPr>
        <w:spacing w:after="0" w:line="360" w:lineRule="auto"/>
        <w:ind w:right="-93"/>
        <w:jc w:val="both"/>
        <w:rPr>
          <w:rFonts w:ascii="Palatino Linotype" w:eastAsia="Calibri" w:hAnsi="Palatino Linotype" w:cs="Tahoma"/>
          <w:bCs/>
          <w:sz w:val="24"/>
        </w:rPr>
      </w:pPr>
      <w:r w:rsidRPr="00F27936">
        <w:rPr>
          <w:rFonts w:ascii="Palatino Linotype" w:eastAsia="Calibri" w:hAnsi="Palatino Linotype" w:cs="Tahoma"/>
          <w:bCs/>
          <w:sz w:val="24"/>
        </w:rPr>
        <w:t xml:space="preserve">De lo anterior, advertimos que el formato denominado </w:t>
      </w:r>
      <w:r w:rsidRPr="00F27936">
        <w:rPr>
          <w:rFonts w:ascii="Palatino Linotype" w:eastAsia="Calibri" w:hAnsi="Palatino Linotype" w:cs="Tahoma"/>
          <w:b/>
          <w:bCs/>
          <w:sz w:val="24"/>
        </w:rPr>
        <w:t>PbRM-04d</w:t>
      </w:r>
      <w:r w:rsidRPr="00F27936">
        <w:rPr>
          <w:rFonts w:ascii="Palatino Linotype" w:eastAsia="Calibri" w:hAnsi="Palatino Linotype" w:cs="Tahoma"/>
          <w:bCs/>
          <w:sz w:val="24"/>
        </w:rPr>
        <w:t xml:space="preserve"> Caratula de Presupuesto de Egresos, resulta ser el documento idóneo para colmar las pretensiones del particular, aunado a ello es de señalar que, al momento de ingresar la presente solicitud de información por parte del particular, dichos formatos ya habían sido generados por el Sujeto Obligado de acuerdo a lo establecido en artículo 302 del Código Financiero del Estado de México y Municipios, que a la letra establece:</w:t>
      </w:r>
      <w:bookmarkStart w:id="0" w:name="_GoBack"/>
      <w:bookmarkEnd w:id="0"/>
    </w:p>
    <w:p w14:paraId="2866DFD0" w14:textId="77777777" w:rsidR="00F27936" w:rsidRPr="00F27936" w:rsidRDefault="00F27936" w:rsidP="00F27936">
      <w:pPr>
        <w:spacing w:after="0" w:line="360" w:lineRule="auto"/>
        <w:ind w:right="-93"/>
        <w:jc w:val="both"/>
        <w:rPr>
          <w:rFonts w:ascii="Palatino Linotype" w:eastAsia="Calibri" w:hAnsi="Palatino Linotype" w:cs="Tahoma"/>
          <w:bCs/>
          <w:sz w:val="24"/>
        </w:rPr>
      </w:pPr>
    </w:p>
    <w:p w14:paraId="0DA500E9" w14:textId="77777777" w:rsidR="00F27936" w:rsidRPr="00F27936" w:rsidRDefault="00F27936" w:rsidP="00F27936">
      <w:pPr>
        <w:spacing w:after="0" w:line="240" w:lineRule="auto"/>
        <w:ind w:left="851" w:right="851"/>
        <w:jc w:val="both"/>
        <w:rPr>
          <w:rFonts w:ascii="Palatino Linotype" w:eastAsia="Calibri" w:hAnsi="Palatino Linotype" w:cs="Tahoma"/>
          <w:bCs/>
          <w:i/>
          <w:iCs/>
        </w:rPr>
      </w:pPr>
      <w:r w:rsidRPr="00F27936">
        <w:rPr>
          <w:rFonts w:ascii="Palatino Linotype" w:eastAsia="Calibri" w:hAnsi="Palatino Linotype" w:cs="Tahoma"/>
          <w:bCs/>
          <w:sz w:val="24"/>
        </w:rPr>
        <w:t>“</w:t>
      </w:r>
      <w:r w:rsidRPr="00F27936">
        <w:rPr>
          <w:rFonts w:ascii="Palatino Linotype" w:eastAsia="Calibri" w:hAnsi="Palatino Linotype" w:cs="Tahoma"/>
          <w:bCs/>
          <w:i/>
          <w:iCs/>
        </w:rPr>
        <w:t xml:space="preserve">El Gobernador </w:t>
      </w:r>
      <w:r w:rsidRPr="00F27936">
        <w:rPr>
          <w:rFonts w:ascii="Palatino Linotype" w:eastAsia="Calibri" w:hAnsi="Palatino Linotype" w:cs="Tahoma"/>
          <w:b/>
          <w:i/>
          <w:iCs/>
        </w:rPr>
        <w:t>presentará a la Legislatura a más tardar el veintiuno de noviembre el Proyecto del Presupuesto de Egresos</w:t>
      </w:r>
      <w:r w:rsidRPr="00F27936">
        <w:rPr>
          <w:rFonts w:ascii="Palatino Linotype" w:eastAsia="Calibri" w:hAnsi="Palatino Linotype" w:cs="Tahoma"/>
          <w:bCs/>
          <w:i/>
          <w:iCs/>
        </w:rPr>
        <w:t xml:space="preserve"> del Gobierno del Estado. </w:t>
      </w:r>
    </w:p>
    <w:p w14:paraId="0E20B607" w14:textId="77777777" w:rsidR="00F27936" w:rsidRPr="00F27936" w:rsidRDefault="00F27936" w:rsidP="00F27936">
      <w:pPr>
        <w:spacing w:after="0" w:line="240" w:lineRule="auto"/>
        <w:ind w:left="851" w:right="851"/>
        <w:jc w:val="both"/>
        <w:rPr>
          <w:rFonts w:ascii="Palatino Linotype" w:eastAsia="Calibri" w:hAnsi="Palatino Linotype" w:cs="Tahoma"/>
          <w:bCs/>
          <w:i/>
          <w:iCs/>
        </w:rPr>
      </w:pPr>
    </w:p>
    <w:p w14:paraId="17F3D3AE" w14:textId="77777777" w:rsidR="00F27936" w:rsidRPr="00F27936" w:rsidRDefault="00F27936" w:rsidP="00F27936">
      <w:pPr>
        <w:spacing w:after="0" w:line="240" w:lineRule="auto"/>
        <w:ind w:left="851" w:right="851"/>
        <w:jc w:val="both"/>
        <w:rPr>
          <w:rFonts w:ascii="Palatino Linotype" w:eastAsia="Calibri" w:hAnsi="Palatino Linotype" w:cs="Tahoma"/>
          <w:bCs/>
          <w:i/>
          <w:iCs/>
        </w:rPr>
      </w:pPr>
      <w:r w:rsidRPr="00F27936">
        <w:rPr>
          <w:rFonts w:ascii="Palatino Linotype" w:eastAsia="Calibri" w:hAnsi="Palatino Linotype" w:cs="Tahoma"/>
          <w:b/>
          <w:i/>
          <w:iCs/>
        </w:rPr>
        <w:t>En el caso de los Municipios, el Presidente Municipal lo presentará al Ayuntamiento a más tardar el veinte de diciembre.</w:t>
      </w:r>
      <w:r w:rsidRPr="00F27936">
        <w:rPr>
          <w:rFonts w:ascii="Palatino Linotype" w:eastAsia="Calibri" w:hAnsi="Palatino Linotype" w:cs="Tahoma"/>
          <w:bCs/>
          <w:i/>
          <w:iCs/>
        </w:rPr>
        <w:t>”</w:t>
      </w:r>
    </w:p>
    <w:p w14:paraId="000C8957" w14:textId="77777777" w:rsidR="00F27936" w:rsidRPr="00F27936" w:rsidRDefault="00F27936" w:rsidP="00F27936">
      <w:pPr>
        <w:spacing w:after="0" w:line="360" w:lineRule="auto"/>
        <w:ind w:right="-93"/>
        <w:jc w:val="both"/>
        <w:rPr>
          <w:rFonts w:ascii="Palatino Linotype" w:eastAsia="Arial Unicode MS" w:hAnsi="Palatino Linotype" w:cs="Arial"/>
          <w:sz w:val="24"/>
        </w:rPr>
      </w:pPr>
    </w:p>
    <w:p w14:paraId="7BFD7AE2" w14:textId="77777777" w:rsidR="00F27936" w:rsidRPr="00F27936" w:rsidRDefault="00F27936" w:rsidP="00F27936">
      <w:pPr>
        <w:spacing w:after="0" w:line="360" w:lineRule="auto"/>
        <w:ind w:right="-93"/>
        <w:jc w:val="both"/>
        <w:rPr>
          <w:rFonts w:ascii="Palatino Linotype" w:eastAsia="Calibri" w:hAnsi="Palatino Linotype" w:cs="Tahoma"/>
          <w:bCs/>
          <w:sz w:val="24"/>
        </w:rPr>
      </w:pPr>
      <w:r w:rsidRPr="00F27936">
        <w:rPr>
          <w:rFonts w:ascii="Palatino Linotype" w:eastAsia="Arial Unicode MS" w:hAnsi="Palatino Linotype" w:cs="Arial"/>
          <w:sz w:val="24"/>
        </w:rPr>
        <w:t>De lo anteriormente expuesto se concluye que el presupuesto de egresos, será aquel instrumento jurídico que el presidente municipal presentará mediante proyecto para su aprobación a más tardar el veinte de diciembre de cada año, una vez que el Ayuntamiento lo apruebe deberá ser remitido debidamente firmado a más tardar el veinticinco de febrero de cada año al Órgano Superior de Fiscalización.</w:t>
      </w:r>
    </w:p>
    <w:p w14:paraId="46603DB8" w14:textId="77777777" w:rsidR="00F27936" w:rsidRPr="00F27936" w:rsidRDefault="00F27936" w:rsidP="00F27936">
      <w:pPr>
        <w:spacing w:after="0" w:line="360" w:lineRule="auto"/>
        <w:ind w:right="51"/>
        <w:jc w:val="both"/>
        <w:rPr>
          <w:rFonts w:ascii="Palatino Linotype" w:eastAsia="Arial Unicode MS" w:hAnsi="Palatino Linotype" w:cs="Arial"/>
          <w:sz w:val="24"/>
        </w:rPr>
      </w:pPr>
    </w:p>
    <w:p w14:paraId="752C88A4" w14:textId="756EC9E1" w:rsidR="00F27936" w:rsidRPr="00F27936" w:rsidRDefault="00F27936" w:rsidP="00CF2055">
      <w:pPr>
        <w:spacing w:after="0" w:line="360" w:lineRule="auto"/>
        <w:ind w:right="51"/>
        <w:jc w:val="both"/>
        <w:rPr>
          <w:rFonts w:ascii="Palatino Linotype" w:hAnsi="Palatino Linotype" w:cs="Arial"/>
          <w:sz w:val="24"/>
        </w:rPr>
      </w:pPr>
      <w:r w:rsidRPr="00F27936">
        <w:rPr>
          <w:rFonts w:ascii="Palatino Linotype" w:eastAsia="Arial Unicode MS" w:hAnsi="Palatino Linotype" w:cs="Arial"/>
          <w:sz w:val="24"/>
        </w:rPr>
        <w:t xml:space="preserve">Por lo anteriormente expuesto, se concluye que el </w:t>
      </w:r>
      <w:r w:rsidRPr="00F27936">
        <w:rPr>
          <w:rFonts w:ascii="Palatino Linotype" w:eastAsia="Arial Unicode MS" w:hAnsi="Palatino Linotype" w:cs="Arial"/>
          <w:b/>
          <w:sz w:val="24"/>
        </w:rPr>
        <w:t>Sujeto Obligado</w:t>
      </w:r>
      <w:r w:rsidRPr="00F27936">
        <w:rPr>
          <w:rFonts w:ascii="Palatino Linotype" w:eastAsia="Arial Unicode MS" w:hAnsi="Palatino Linotype" w:cs="Arial"/>
          <w:sz w:val="24"/>
        </w:rPr>
        <w:t xml:space="preserve"> no colmó las pretensiones realizadas por el particular, </w:t>
      </w:r>
      <w:r w:rsidRPr="00F27936">
        <w:rPr>
          <w:rFonts w:ascii="Palatino Linotype" w:hAnsi="Palatino Linotype" w:cs="Arial"/>
          <w:sz w:val="24"/>
        </w:rPr>
        <w:t xml:space="preserve">aunado a que resulta claro que el </w:t>
      </w:r>
      <w:r w:rsidRPr="00F27936">
        <w:rPr>
          <w:rFonts w:ascii="Palatino Linotype" w:hAnsi="Palatino Linotype" w:cs="Arial"/>
          <w:b/>
          <w:sz w:val="24"/>
        </w:rPr>
        <w:t>Sujeto Obligado</w:t>
      </w:r>
      <w:r w:rsidRPr="00F27936">
        <w:rPr>
          <w:rFonts w:ascii="Palatino Linotype" w:hAnsi="Palatino Linotype" w:cs="Arial"/>
          <w:sz w:val="24"/>
        </w:rPr>
        <w:t xml:space="preserve"> cuenta con atribuciones para contar entre sus archivos con el documento donde se puedan advertir los formatos denominados PbRM-04d Caratula de Presupuesto de Egresos correspondientes a los ejercicios fiscales </w:t>
      </w:r>
      <w:r w:rsidR="00CF2055">
        <w:rPr>
          <w:rFonts w:ascii="Palatino Linotype" w:hAnsi="Palatino Linotype" w:cs="Arial"/>
          <w:sz w:val="24"/>
        </w:rPr>
        <w:t xml:space="preserve">2018, </w:t>
      </w:r>
      <w:r w:rsidRPr="00F27936">
        <w:rPr>
          <w:rFonts w:ascii="Palatino Linotype" w:hAnsi="Palatino Linotype" w:cs="Arial"/>
          <w:sz w:val="24"/>
        </w:rPr>
        <w:t>2019, 2020, 2021; por lo que</w:t>
      </w:r>
      <w:r w:rsidRPr="00F27936">
        <w:rPr>
          <w:rFonts w:ascii="Palatino Linotype" w:eastAsia="Times New Roman" w:hAnsi="Palatino Linotype" w:cs="Arial"/>
          <w:sz w:val="24"/>
        </w:rPr>
        <w:t xml:space="preserve"> será dable ordenar lo anterior en la modalidad señalada por el particular, es decir, vía SAIMEX.</w:t>
      </w:r>
    </w:p>
    <w:p w14:paraId="149A1526" w14:textId="77777777" w:rsidR="00E523B5" w:rsidRDefault="00E523B5" w:rsidP="00CF2055">
      <w:pPr>
        <w:spacing w:after="0" w:line="360" w:lineRule="auto"/>
        <w:jc w:val="both"/>
        <w:rPr>
          <w:rFonts w:ascii="Palatino Linotype" w:hAnsi="Palatino Linotype" w:cs="Arial"/>
          <w:sz w:val="24"/>
          <w:szCs w:val="24"/>
          <w:lang w:val="es-ES"/>
        </w:rPr>
      </w:pPr>
    </w:p>
    <w:p w14:paraId="762A09A6" w14:textId="2B9CD365" w:rsidR="00E523B5" w:rsidRDefault="00B23459" w:rsidP="00CF2055">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En ese orden de ideas</w:t>
      </w:r>
      <w:r w:rsidR="00E523B5" w:rsidRPr="00B272A6">
        <w:rPr>
          <w:rFonts w:ascii="Palatino Linotype" w:hAnsi="Palatino Linotype" w:cs="Arial"/>
          <w:sz w:val="24"/>
          <w:szCs w:val="24"/>
          <w:lang w:val="es-ES"/>
        </w:rPr>
        <w:t xml:space="preserve">, </w:t>
      </w:r>
      <w:r w:rsidR="00E523B5" w:rsidRPr="00B272A6">
        <w:rPr>
          <w:rFonts w:ascii="Palatino Linotype" w:hAnsi="Palatino Linotype" w:cs="Arial"/>
          <w:b/>
          <w:sz w:val="24"/>
          <w:szCs w:val="24"/>
          <w:lang w:val="es-ES"/>
        </w:rPr>
        <w:t>E</w:t>
      </w:r>
      <w:r w:rsidR="00E523B5">
        <w:rPr>
          <w:rFonts w:ascii="Palatino Linotype" w:hAnsi="Palatino Linotype" w:cs="Arial"/>
          <w:b/>
          <w:sz w:val="24"/>
          <w:szCs w:val="24"/>
          <w:lang w:val="es-ES"/>
        </w:rPr>
        <w:t>l</w:t>
      </w:r>
      <w:r w:rsidR="00E523B5" w:rsidRPr="00B272A6">
        <w:rPr>
          <w:rFonts w:ascii="Palatino Linotype" w:hAnsi="Palatino Linotype" w:cs="Arial"/>
          <w:b/>
          <w:sz w:val="24"/>
          <w:szCs w:val="24"/>
          <w:lang w:val="es-ES"/>
        </w:rPr>
        <w:t xml:space="preserve"> </w:t>
      </w:r>
      <w:r w:rsidR="00E523B5">
        <w:rPr>
          <w:rFonts w:ascii="Palatino Linotype" w:hAnsi="Palatino Linotype" w:cs="Arial"/>
          <w:b/>
          <w:sz w:val="24"/>
          <w:szCs w:val="24"/>
          <w:lang w:val="es-ES"/>
        </w:rPr>
        <w:t>Sujeto</w:t>
      </w:r>
      <w:r w:rsidR="00E523B5" w:rsidRPr="00B272A6">
        <w:rPr>
          <w:rFonts w:ascii="Palatino Linotype" w:hAnsi="Palatino Linotype" w:cs="Arial"/>
          <w:b/>
          <w:sz w:val="24"/>
          <w:szCs w:val="24"/>
          <w:lang w:val="es-ES"/>
        </w:rPr>
        <w:t xml:space="preserve"> </w:t>
      </w:r>
      <w:r w:rsidR="00E523B5">
        <w:rPr>
          <w:rFonts w:ascii="Palatino Linotype" w:hAnsi="Palatino Linotype" w:cs="Arial"/>
          <w:b/>
          <w:sz w:val="24"/>
          <w:szCs w:val="24"/>
          <w:lang w:val="es-ES"/>
        </w:rPr>
        <w:t>Obligado</w:t>
      </w:r>
      <w:r w:rsidR="00E523B5" w:rsidRPr="00B272A6">
        <w:rPr>
          <w:rFonts w:ascii="Palatino Linotype" w:hAnsi="Palatino Linotype" w:cs="Arial"/>
          <w:sz w:val="24"/>
          <w:szCs w:val="24"/>
          <w:lang w:val="es-ES"/>
        </w:rPr>
        <w:t xml:space="preserve"> se encuentra constreñido a entregar la información solicitada por </w:t>
      </w:r>
      <w:r w:rsidR="00E523B5">
        <w:rPr>
          <w:rFonts w:ascii="Palatino Linotype" w:hAnsi="Palatino Linotype" w:cs="Arial"/>
          <w:b/>
          <w:color w:val="000000"/>
          <w:sz w:val="24"/>
          <w:szCs w:val="24"/>
          <w:lang w:val="es-ES" w:eastAsia="es-MX"/>
        </w:rPr>
        <w:t>El</w:t>
      </w:r>
      <w:r w:rsidR="00E523B5" w:rsidRPr="00B272A6">
        <w:rPr>
          <w:rFonts w:ascii="Palatino Linotype" w:hAnsi="Palatino Linotype" w:cs="Arial"/>
          <w:b/>
          <w:color w:val="000000"/>
          <w:sz w:val="24"/>
          <w:szCs w:val="24"/>
          <w:lang w:eastAsia="es-MX"/>
        </w:rPr>
        <w:t xml:space="preserve"> R</w:t>
      </w:r>
      <w:r w:rsidR="00E523B5">
        <w:rPr>
          <w:rFonts w:ascii="Palatino Linotype" w:hAnsi="Palatino Linotype" w:cs="Arial"/>
          <w:b/>
          <w:color w:val="000000"/>
          <w:sz w:val="24"/>
          <w:szCs w:val="24"/>
          <w:lang w:eastAsia="es-MX"/>
        </w:rPr>
        <w:t>ecurrente</w:t>
      </w:r>
      <w:r w:rsidR="00E523B5" w:rsidRPr="00B272A6">
        <w:rPr>
          <w:rFonts w:ascii="Palatino Linotype" w:hAnsi="Palatino Linotype" w:cs="Arial"/>
          <w:sz w:val="24"/>
          <w:szCs w:val="24"/>
          <w:lang w:val="es-ES"/>
        </w:rPr>
        <w:t xml:space="preserve">, de acuerdo a lo dispuesto por los artículos 3, fracción XI y 12 </w:t>
      </w:r>
      <w:r w:rsidR="00E523B5" w:rsidRPr="00B272A6">
        <w:rPr>
          <w:rFonts w:ascii="Palatino Linotype" w:hAnsi="Palatino Linotype" w:cs="Arial"/>
          <w:bCs/>
          <w:sz w:val="24"/>
          <w:szCs w:val="24"/>
          <w:lang w:val="es-ES"/>
        </w:rPr>
        <w:t>de la Ley de Transparencia y Acceso a la Información Pública del Estado de México y Municipios</w:t>
      </w:r>
      <w:r w:rsidR="00E523B5"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3A6691EC" w14:textId="77777777" w:rsidR="000D203B" w:rsidRPr="00B272A6" w:rsidRDefault="000D203B" w:rsidP="000D203B">
      <w:pPr>
        <w:spacing w:after="0" w:line="360" w:lineRule="auto"/>
        <w:jc w:val="both"/>
        <w:rPr>
          <w:rFonts w:ascii="Palatino Linotype" w:hAnsi="Palatino Linotype" w:cs="Arial"/>
          <w:sz w:val="24"/>
          <w:szCs w:val="24"/>
          <w:lang w:val="es-ES"/>
        </w:rPr>
      </w:pPr>
    </w:p>
    <w:p w14:paraId="45C12402" w14:textId="77777777" w:rsidR="00E523B5" w:rsidRDefault="00E523B5" w:rsidP="000D203B">
      <w:pPr>
        <w:autoSpaceDE w:val="0"/>
        <w:autoSpaceDN w:val="0"/>
        <w:adjustRightInd w:val="0"/>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1D8F4090" w14:textId="77777777" w:rsidR="00E523B5" w:rsidRPr="00F975C8" w:rsidRDefault="00E523B5" w:rsidP="00E523B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1BAC9401" w14:textId="77777777" w:rsidR="00E523B5" w:rsidRPr="00F975C8" w:rsidRDefault="00E523B5" w:rsidP="00E523B5">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B6ACF9" w14:textId="77777777" w:rsidR="00E523B5" w:rsidRPr="00F975C8" w:rsidRDefault="00E523B5" w:rsidP="00E523B5">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6916B8A7" w14:textId="77777777" w:rsidR="00E523B5" w:rsidRPr="0039245A" w:rsidRDefault="00E523B5" w:rsidP="00E523B5">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27B6C399" w14:textId="77777777" w:rsidR="00E523B5" w:rsidRPr="00F975C8" w:rsidRDefault="00E523B5" w:rsidP="00E523B5">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5E369CC3" w14:textId="28150046" w:rsidR="00E523B5" w:rsidRPr="00CF2055" w:rsidRDefault="00E523B5" w:rsidP="00CF2055">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5798D920" w14:textId="77777777" w:rsidR="00B23459" w:rsidRPr="00106372" w:rsidRDefault="00B23459" w:rsidP="00E523B5">
      <w:pPr>
        <w:spacing w:line="360" w:lineRule="auto"/>
        <w:jc w:val="both"/>
        <w:rPr>
          <w:rFonts w:ascii="Palatino Linotype" w:hAnsi="Palatino Linotype" w:cs="Arial"/>
          <w:bCs/>
          <w:sz w:val="24"/>
          <w:szCs w:val="24"/>
        </w:rPr>
      </w:pPr>
    </w:p>
    <w:p w14:paraId="0B7F6CE6" w14:textId="77777777" w:rsidR="00A5450F" w:rsidRDefault="00A5450F" w:rsidP="00A545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la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p>
    <w:p w14:paraId="4CEFFA5A" w14:textId="77777777" w:rsidR="00E523B5" w:rsidRDefault="00E523B5" w:rsidP="00CF2055">
      <w:pPr>
        <w:spacing w:after="0" w:line="360" w:lineRule="auto"/>
        <w:jc w:val="both"/>
        <w:rPr>
          <w:rFonts w:ascii="Palatino Linotype" w:hAnsi="Palatino Linotype" w:cs="Arial"/>
          <w:sz w:val="24"/>
          <w:szCs w:val="24"/>
        </w:rPr>
      </w:pPr>
    </w:p>
    <w:p w14:paraId="65221A42" w14:textId="7D59D4BA" w:rsidR="00A5450F" w:rsidRDefault="00A5450F" w:rsidP="00CF2055">
      <w:pPr>
        <w:spacing w:after="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 xml:space="preserve">rindió su informe justificado en fecha </w:t>
      </w:r>
      <w:r w:rsidR="00CF2055">
        <w:rPr>
          <w:rFonts w:ascii="Palatino Linotype" w:hAnsi="Palatino Linotype"/>
          <w:b/>
          <w:bCs/>
          <w:sz w:val="24"/>
          <w:szCs w:val="24"/>
        </w:rPr>
        <w:t>veinte de diciembre de dos mil veintiuno</w:t>
      </w:r>
      <w:r>
        <w:rPr>
          <w:rFonts w:ascii="Palatino Linotype" w:hAnsi="Palatino Linotype"/>
          <w:b/>
          <w:bCs/>
          <w:sz w:val="24"/>
          <w:szCs w:val="24"/>
        </w:rPr>
        <w:t xml:space="preserve">, </w:t>
      </w:r>
      <w:r>
        <w:rPr>
          <w:rFonts w:ascii="Palatino Linotype" w:hAnsi="Palatino Linotype"/>
          <w:bCs/>
          <w:sz w:val="24"/>
          <w:szCs w:val="24"/>
        </w:rPr>
        <w:t xml:space="preserve">mismo que fue puesto a la vista del </w:t>
      </w:r>
      <w:r>
        <w:rPr>
          <w:rFonts w:ascii="Palatino Linotype" w:hAnsi="Palatino Linotype"/>
          <w:b/>
          <w:bCs/>
          <w:sz w:val="24"/>
          <w:szCs w:val="24"/>
        </w:rPr>
        <w:t xml:space="preserve">Recurrente </w:t>
      </w:r>
      <w:r>
        <w:rPr>
          <w:rFonts w:ascii="Palatino Linotype" w:hAnsi="Palatino Linotype"/>
          <w:bCs/>
          <w:sz w:val="24"/>
          <w:szCs w:val="24"/>
        </w:rPr>
        <w:t xml:space="preserve">el </w:t>
      </w:r>
      <w:r w:rsidR="00CF2055">
        <w:rPr>
          <w:rFonts w:ascii="Palatino Linotype" w:hAnsi="Palatino Linotype"/>
          <w:bCs/>
          <w:sz w:val="24"/>
          <w:szCs w:val="24"/>
        </w:rPr>
        <w:t>veintiuno de diciembre de dos mil veintidós</w:t>
      </w:r>
      <w:r>
        <w:rPr>
          <w:rFonts w:ascii="Palatino Linotype" w:hAnsi="Palatino Linotype"/>
          <w:bCs/>
          <w:sz w:val="24"/>
          <w:szCs w:val="24"/>
        </w:rPr>
        <w:t xml:space="preserve">. Describiendo su contenido a continuación: </w:t>
      </w:r>
    </w:p>
    <w:p w14:paraId="3281598B" w14:textId="793B0E76" w:rsidR="00A5450F" w:rsidRDefault="00A5450F" w:rsidP="00FA6802">
      <w:pPr>
        <w:pStyle w:val="Prrafodelista"/>
        <w:numPr>
          <w:ilvl w:val="0"/>
          <w:numId w:val="4"/>
        </w:numPr>
        <w:spacing w:after="240" w:line="360" w:lineRule="auto"/>
        <w:jc w:val="both"/>
        <w:rPr>
          <w:rFonts w:ascii="Palatino Linotype" w:hAnsi="Palatino Linotype" w:cs="Arial"/>
        </w:rPr>
      </w:pPr>
      <w:r>
        <w:rPr>
          <w:rFonts w:ascii="Palatino Linotype" w:hAnsi="Palatino Linotype" w:cs="Arial"/>
          <w:b/>
        </w:rPr>
        <w:t>“</w:t>
      </w:r>
      <w:r w:rsidR="00CF2055" w:rsidRPr="00CF2055">
        <w:rPr>
          <w:rFonts w:ascii="Palatino Linotype" w:hAnsi="Palatino Linotype" w:cs="Arial"/>
          <w:b/>
        </w:rPr>
        <w:t>informe justificado 06070.pdf</w:t>
      </w:r>
      <w:r>
        <w:rPr>
          <w:rFonts w:ascii="Palatino Linotype" w:hAnsi="Palatino Linotype" w:cs="Arial"/>
          <w:b/>
        </w:rPr>
        <w:t xml:space="preserve">”: </w:t>
      </w:r>
      <w:r>
        <w:rPr>
          <w:rFonts w:ascii="Palatino Linotype" w:hAnsi="Palatino Linotype" w:cs="Arial"/>
        </w:rPr>
        <w:t xml:space="preserve">Oficio </w:t>
      </w:r>
      <w:r w:rsidR="00CF2055">
        <w:rPr>
          <w:rFonts w:ascii="Palatino Linotype" w:hAnsi="Palatino Linotype" w:cs="Arial"/>
          <w:b/>
        </w:rPr>
        <w:t>MTM/UT/0225/21</w:t>
      </w:r>
      <w:r>
        <w:rPr>
          <w:rFonts w:ascii="Palatino Linotype" w:hAnsi="Palatino Linotype" w:cs="Arial"/>
          <w:b/>
        </w:rPr>
        <w:t xml:space="preserve"> </w:t>
      </w:r>
      <w:r>
        <w:rPr>
          <w:rFonts w:ascii="Palatino Linotype" w:hAnsi="Palatino Linotype" w:cs="Arial"/>
        </w:rPr>
        <w:t xml:space="preserve">signado por el </w:t>
      </w:r>
      <w:r w:rsidR="00CF2055">
        <w:rPr>
          <w:rFonts w:ascii="Palatino Linotype" w:hAnsi="Palatino Linotype" w:cs="Arial"/>
        </w:rPr>
        <w:t>Titular de la Unidad de Transparencia del Sujeto Obligado</w:t>
      </w:r>
      <w:r>
        <w:rPr>
          <w:rFonts w:ascii="Palatino Linotype" w:hAnsi="Palatino Linotype" w:cs="Arial"/>
        </w:rPr>
        <w:t xml:space="preserve"> y dirigido a</w:t>
      </w:r>
      <w:r w:rsidR="00CF2055">
        <w:rPr>
          <w:rFonts w:ascii="Palatino Linotype" w:hAnsi="Palatino Linotype" w:cs="Arial"/>
        </w:rPr>
        <w:t xml:space="preserve"> este Instituto</w:t>
      </w:r>
      <w:r w:rsidR="003D0A89">
        <w:rPr>
          <w:rFonts w:ascii="Palatino Linotype" w:hAnsi="Palatino Linotype" w:cs="Arial"/>
        </w:rPr>
        <w:t xml:space="preserve">, en lo medular </w:t>
      </w:r>
      <w:r w:rsidR="00CF2055">
        <w:rPr>
          <w:rFonts w:ascii="Palatino Linotype" w:hAnsi="Palatino Linotype" w:cs="Arial"/>
        </w:rPr>
        <w:t>informa q</w:t>
      </w:r>
      <w:r w:rsidR="00D77962">
        <w:rPr>
          <w:rFonts w:ascii="Palatino Linotype" w:hAnsi="Palatino Linotype" w:cs="Arial"/>
        </w:rPr>
        <w:t xml:space="preserve">ue en </w:t>
      </w:r>
      <w:r w:rsidR="00D77962" w:rsidRPr="00D77962">
        <w:rPr>
          <w:rFonts w:ascii="Palatino Linotype" w:hAnsi="Palatino Linotype" w:cs="Arial"/>
          <w:lang w:val="es-MX"/>
        </w:rPr>
        <w:t>fecha 10 de noviembre de 2021 la Unidad de Transparencia elaboro y remitió requerimiento de información a la Tesorería Municipal con número de oficio MTM/UT/198/21, misma que hasta el momento no ha emitido contestación alguna</w:t>
      </w:r>
      <w:r w:rsidR="003D0A89">
        <w:rPr>
          <w:rFonts w:ascii="Palatino Linotype" w:hAnsi="Palatino Linotype" w:cs="Arial"/>
        </w:rPr>
        <w:t xml:space="preserve">. </w:t>
      </w:r>
    </w:p>
    <w:p w14:paraId="69A6B21C" w14:textId="0189302B" w:rsidR="00D77962" w:rsidRPr="00A5450F" w:rsidRDefault="00D77962" w:rsidP="00FA6802">
      <w:pPr>
        <w:pStyle w:val="Prrafodelista"/>
        <w:numPr>
          <w:ilvl w:val="0"/>
          <w:numId w:val="4"/>
        </w:numPr>
        <w:spacing w:after="240" w:line="360" w:lineRule="auto"/>
        <w:jc w:val="both"/>
        <w:rPr>
          <w:rFonts w:ascii="Palatino Linotype" w:hAnsi="Palatino Linotype" w:cs="Arial"/>
        </w:rPr>
      </w:pPr>
      <w:r>
        <w:rPr>
          <w:rFonts w:ascii="Palatino Linotype" w:hAnsi="Palatino Linotype" w:cs="Arial"/>
        </w:rPr>
        <w:lastRenderedPageBreak/>
        <w:t>“</w:t>
      </w:r>
      <w:r w:rsidRPr="00D77962">
        <w:rPr>
          <w:rFonts w:ascii="Palatino Linotype" w:hAnsi="Palatino Linotype" w:cs="Arial"/>
          <w:b/>
          <w:bCs/>
        </w:rPr>
        <w:t>Documento 15.pdf</w:t>
      </w:r>
      <w:r>
        <w:rPr>
          <w:rFonts w:ascii="Palatino Linotype" w:hAnsi="Palatino Linotype" w:cs="Arial"/>
        </w:rPr>
        <w:t xml:space="preserve">”: Oficio </w:t>
      </w:r>
      <w:r w:rsidRPr="00D77962">
        <w:rPr>
          <w:rFonts w:ascii="Palatino Linotype" w:hAnsi="Palatino Linotype" w:cs="Arial"/>
          <w:lang w:val="es-MX"/>
        </w:rPr>
        <w:t>MTM/UT/198/21</w:t>
      </w:r>
      <w:r>
        <w:rPr>
          <w:rFonts w:ascii="Palatino Linotype" w:hAnsi="Palatino Linotype" w:cs="Arial"/>
          <w:lang w:val="es-MX"/>
        </w:rPr>
        <w:t xml:space="preserve"> que contiene el </w:t>
      </w:r>
      <w:r w:rsidRPr="00D77962">
        <w:rPr>
          <w:rFonts w:ascii="Palatino Linotype" w:hAnsi="Palatino Linotype" w:cs="Arial"/>
          <w:lang w:val="es-MX"/>
        </w:rPr>
        <w:t>requerimiento de información a la Tesorería Municipal</w:t>
      </w:r>
      <w:r>
        <w:rPr>
          <w:rFonts w:ascii="Palatino Linotype" w:hAnsi="Palatino Linotype" w:cs="Arial"/>
          <w:lang w:val="es-MX"/>
        </w:rPr>
        <w:t xml:space="preserve"> por parte de la Unidad de Transparencia del sujeto Obligado.</w:t>
      </w:r>
    </w:p>
    <w:p w14:paraId="60ACA2D0" w14:textId="77777777" w:rsidR="003D0A89" w:rsidRDefault="003D0A89" w:rsidP="003D0A89">
      <w:pPr>
        <w:spacing w:line="360" w:lineRule="auto"/>
        <w:contextualSpacing/>
        <w:jc w:val="both"/>
        <w:rPr>
          <w:rFonts w:ascii="Palatino Linotype" w:eastAsia="MS Mincho" w:hAnsi="Palatino Linotype" w:cs="Times New Roman"/>
          <w:sz w:val="24"/>
          <w:szCs w:val="24"/>
        </w:rPr>
      </w:pPr>
    </w:p>
    <w:p w14:paraId="59EEF488" w14:textId="77777777" w:rsidR="003D0A89" w:rsidRPr="00616623" w:rsidRDefault="003D0A89" w:rsidP="003D0A89">
      <w:pPr>
        <w:spacing w:before="240" w:line="360" w:lineRule="auto"/>
        <w:jc w:val="both"/>
        <w:rPr>
          <w:rFonts w:ascii="Palatino Linotype" w:hAnsi="Palatino Linotype"/>
          <w:bCs/>
          <w:sz w:val="24"/>
          <w:szCs w:val="24"/>
        </w:rPr>
      </w:pPr>
      <w:r w:rsidRPr="00616623">
        <w:rPr>
          <w:rFonts w:ascii="Palatino Linotype" w:hAnsi="Palatino Linotype"/>
          <w:bCs/>
          <w:sz w:val="24"/>
          <w:szCs w:val="24"/>
        </w:rPr>
        <w:t xml:space="preserve">De ahí que deba arribarse a las siguientes consideraciones: </w:t>
      </w:r>
    </w:p>
    <w:p w14:paraId="688D3D1F" w14:textId="26F6EAAB" w:rsidR="003D0A89" w:rsidRPr="003D0A89" w:rsidRDefault="003D0A89" w:rsidP="00FA6802">
      <w:pPr>
        <w:pStyle w:val="Prrafodelista"/>
        <w:numPr>
          <w:ilvl w:val="0"/>
          <w:numId w:val="5"/>
        </w:numPr>
        <w:autoSpaceDE w:val="0"/>
        <w:autoSpaceDN w:val="0"/>
        <w:adjustRightInd w:val="0"/>
        <w:spacing w:line="360" w:lineRule="auto"/>
        <w:contextualSpacing/>
        <w:jc w:val="both"/>
        <w:rPr>
          <w:rFonts w:ascii="Palatino Linotype" w:hAnsi="Palatino Linotype" w:cs="Arial"/>
        </w:rPr>
      </w:pPr>
      <w:r w:rsidRPr="003D0A89">
        <w:rPr>
          <w:rFonts w:ascii="Palatino Linotype" w:hAnsi="Palatino Linotype"/>
          <w:bCs/>
        </w:rPr>
        <w:t xml:space="preserve">A través del derecho de acceso a la información pública fueron requeridos </w:t>
      </w:r>
      <w:r>
        <w:rPr>
          <w:rFonts w:ascii="Palatino Linotype" w:hAnsi="Palatino Linotype" w:cs="Arial"/>
        </w:rPr>
        <w:t>e</w:t>
      </w:r>
      <w:r w:rsidRPr="003D0A89">
        <w:rPr>
          <w:rFonts w:ascii="Palatino Linotype" w:hAnsi="Palatino Linotype" w:cs="Arial"/>
        </w:rPr>
        <w:t xml:space="preserve">l o los documentos donde conste </w:t>
      </w:r>
      <w:r w:rsidR="00D77962">
        <w:rPr>
          <w:rFonts w:ascii="Palatino Linotype" w:hAnsi="Palatino Linotype" w:cs="Arial"/>
        </w:rPr>
        <w:t>el p</w:t>
      </w:r>
      <w:r w:rsidR="00D77962" w:rsidRPr="00D77962">
        <w:rPr>
          <w:rFonts w:ascii="Palatino Linotype" w:hAnsi="Palatino Linotype" w:cs="Arial"/>
        </w:rPr>
        <w:t>resupuesto de egresos por dependencia general de los ejercicios fiscales 2018, 2019, 2020, 2021</w:t>
      </w:r>
      <w:r w:rsidRPr="003D0A89">
        <w:rPr>
          <w:rFonts w:ascii="Palatino Linotype" w:hAnsi="Palatino Linotype" w:cs="Arial"/>
        </w:rPr>
        <w:t xml:space="preserve">. </w:t>
      </w:r>
    </w:p>
    <w:p w14:paraId="7A6722D9" w14:textId="7C62C2AE" w:rsidR="003D0A89" w:rsidRPr="003D0A89" w:rsidRDefault="003D0A89" w:rsidP="00FA6802">
      <w:pPr>
        <w:pStyle w:val="Prrafodelista"/>
        <w:numPr>
          <w:ilvl w:val="0"/>
          <w:numId w:val="5"/>
        </w:numPr>
        <w:spacing w:line="360" w:lineRule="auto"/>
        <w:contextualSpacing/>
        <w:jc w:val="both"/>
        <w:rPr>
          <w:rFonts w:ascii="Palatino Linotype" w:eastAsia="MS Mincho" w:hAnsi="Palatino Linotype"/>
        </w:rPr>
      </w:pPr>
      <w:r w:rsidRPr="003D0A89">
        <w:rPr>
          <w:rFonts w:ascii="Palatino Linotype" w:eastAsia="MS Mincho" w:hAnsi="Palatino Linotype"/>
        </w:rPr>
        <w:t xml:space="preserve">De una interpretación sistemática </w:t>
      </w:r>
      <w:r w:rsidR="002A54E8">
        <w:rPr>
          <w:rFonts w:ascii="Palatino Linotype" w:eastAsia="MS Mincho" w:hAnsi="Palatino Linotype"/>
        </w:rPr>
        <w:t xml:space="preserve">del Código Financiero del Estado de México y del </w:t>
      </w:r>
      <w:r w:rsidR="002A54E8" w:rsidRPr="002A54E8">
        <w:rPr>
          <w:rFonts w:ascii="Palatino Linotype" w:eastAsia="MS Mincho" w:hAnsi="Palatino Linotype"/>
        </w:rPr>
        <w:t>Manual para la Planeación, Programación y Presupuestación Municipal para el Ejercicio Fiscal 2021</w:t>
      </w:r>
      <w:r w:rsidRPr="003D0A89">
        <w:rPr>
          <w:rFonts w:ascii="Palatino Linotype" w:hAnsi="Palatino Linotype" w:cs="Arial"/>
        </w:rPr>
        <w:t xml:space="preserve">, se desprende que </w:t>
      </w:r>
      <w:r w:rsidR="002A54E8">
        <w:rPr>
          <w:rFonts w:ascii="Palatino Linotype" w:hAnsi="Palatino Linotype" w:cs="Arial"/>
        </w:rPr>
        <w:t>el</w:t>
      </w:r>
      <w:r w:rsidRPr="003D0A89">
        <w:rPr>
          <w:rFonts w:ascii="Palatino Linotype" w:hAnsi="Palatino Linotype" w:cs="Arial"/>
        </w:rPr>
        <w:t xml:space="preserve"> titular de la Tesorería Municipal, </w:t>
      </w:r>
      <w:r>
        <w:rPr>
          <w:rFonts w:ascii="Palatino Linotype" w:hAnsi="Palatino Linotype" w:cs="Arial"/>
        </w:rPr>
        <w:t xml:space="preserve">funge como </w:t>
      </w:r>
      <w:r w:rsidR="002A54E8">
        <w:rPr>
          <w:rFonts w:ascii="Palatino Linotype" w:hAnsi="Palatino Linotype" w:cs="Arial"/>
        </w:rPr>
        <w:t>el</w:t>
      </w:r>
      <w:r>
        <w:rPr>
          <w:rFonts w:ascii="Palatino Linotype" w:hAnsi="Palatino Linotype" w:cs="Arial"/>
        </w:rPr>
        <w:t xml:space="preserve"> sujeto habilitado competente para atender la solicitud de información. </w:t>
      </w:r>
    </w:p>
    <w:p w14:paraId="5F722EE3" w14:textId="30B53870" w:rsidR="003D0A89" w:rsidRPr="003D0A89" w:rsidRDefault="003D0A89" w:rsidP="00FA6802">
      <w:pPr>
        <w:pStyle w:val="Prrafodelista"/>
        <w:numPr>
          <w:ilvl w:val="0"/>
          <w:numId w:val="5"/>
        </w:numPr>
        <w:spacing w:line="360" w:lineRule="auto"/>
        <w:contextualSpacing/>
        <w:jc w:val="both"/>
        <w:rPr>
          <w:rFonts w:ascii="Palatino Linotype" w:eastAsia="MS Mincho" w:hAnsi="Palatino Linotype"/>
          <w:b/>
        </w:rPr>
      </w:pPr>
      <w:r w:rsidRPr="003D0A89">
        <w:rPr>
          <w:rFonts w:ascii="Palatino Linotype" w:eastAsia="MS Mincho" w:hAnsi="Palatino Linotype"/>
        </w:rPr>
        <w:t xml:space="preserve">Que en </w:t>
      </w:r>
      <w:r>
        <w:rPr>
          <w:rFonts w:ascii="Palatino Linotype" w:eastAsia="MS Mincho" w:hAnsi="Palatino Linotype"/>
        </w:rPr>
        <w:t xml:space="preserve">términos del numeral 163 de la Ley de Transparencia local, los </w:t>
      </w:r>
      <w:r>
        <w:rPr>
          <w:rFonts w:ascii="Palatino Linotype" w:eastAsia="MS Mincho" w:hAnsi="Palatino Linotype"/>
          <w:b/>
        </w:rPr>
        <w:t xml:space="preserve">Sujetos Obligados </w:t>
      </w:r>
      <w:r>
        <w:rPr>
          <w:rFonts w:ascii="Palatino Linotype" w:eastAsia="MS Mincho" w:hAnsi="Palatino Linotype"/>
        </w:rPr>
        <w:t xml:space="preserve">se encuentran constreñidos a notificar las respuestas a las solicitudes de información en un término que no podrá exceder de 15 –quince- días hábiles, contados a partir del día siguiente a la presentación de la solicitud, término que excepcionalmente podrá ser ampliado hasta por 7 –siete- días hábiles más. Porción normativa inobservada por </w:t>
      </w:r>
      <w:r>
        <w:rPr>
          <w:rFonts w:ascii="Palatino Linotype" w:eastAsia="MS Mincho" w:hAnsi="Palatino Linotype"/>
          <w:b/>
        </w:rPr>
        <w:t xml:space="preserve">El Sujeto Obligado, </w:t>
      </w:r>
      <w:r w:rsidR="008966B3">
        <w:rPr>
          <w:rFonts w:ascii="Palatino Linotype" w:eastAsia="MS Mincho" w:hAnsi="Palatino Linotype"/>
        </w:rPr>
        <w:t xml:space="preserve">actualizándose la figura de negativa ficta. </w:t>
      </w:r>
    </w:p>
    <w:p w14:paraId="35DE242C" w14:textId="5FAE3891" w:rsidR="0049165D" w:rsidRPr="0049165D" w:rsidRDefault="003D0A89" w:rsidP="0049165D">
      <w:pPr>
        <w:pStyle w:val="Prrafodelista"/>
        <w:numPr>
          <w:ilvl w:val="0"/>
          <w:numId w:val="5"/>
        </w:numPr>
        <w:spacing w:line="360" w:lineRule="auto"/>
        <w:contextualSpacing/>
        <w:jc w:val="both"/>
        <w:rPr>
          <w:rFonts w:ascii="Palatino Linotype" w:eastAsia="MS Mincho" w:hAnsi="Palatino Linotype"/>
        </w:rPr>
      </w:pPr>
      <w:r w:rsidRPr="00616623">
        <w:rPr>
          <w:rFonts w:ascii="Palatino Linotype" w:eastAsia="MS Mincho" w:hAnsi="Palatino Linotype"/>
        </w:rPr>
        <w:t xml:space="preserve">Asimismo, en etapa de manifestaciones, </w:t>
      </w:r>
      <w:r w:rsidRPr="00616623">
        <w:rPr>
          <w:rFonts w:ascii="Palatino Linotype" w:eastAsia="MS Mincho" w:hAnsi="Palatino Linotype"/>
          <w:b/>
        </w:rPr>
        <w:t xml:space="preserve">El Sujeto Obligado </w:t>
      </w:r>
      <w:r w:rsidR="008966B3">
        <w:rPr>
          <w:rFonts w:ascii="Palatino Linotype" w:eastAsia="MS Mincho" w:hAnsi="Palatino Linotype"/>
        </w:rPr>
        <w:t xml:space="preserve">se limitó a remitir un oficio en donde requiere </w:t>
      </w:r>
      <w:r w:rsidR="002A54E8">
        <w:rPr>
          <w:rFonts w:ascii="Palatino Linotype" w:eastAsia="MS Mincho" w:hAnsi="Palatino Linotype"/>
        </w:rPr>
        <w:t>a las áreas</w:t>
      </w:r>
      <w:r w:rsidR="008966B3">
        <w:rPr>
          <w:rFonts w:ascii="Palatino Linotype" w:eastAsia="MS Mincho" w:hAnsi="Palatino Linotype"/>
        </w:rPr>
        <w:t xml:space="preserve"> competentes, a efecto de remitir </w:t>
      </w:r>
      <w:r w:rsidR="008966B3">
        <w:rPr>
          <w:rFonts w:ascii="Palatino Linotype" w:eastAsia="MS Mincho" w:hAnsi="Palatino Linotype"/>
        </w:rPr>
        <w:lastRenderedPageBreak/>
        <w:t>constancias para integrar el informe justificado, es decir</w:t>
      </w:r>
      <w:r w:rsidR="00C666B4">
        <w:rPr>
          <w:rFonts w:ascii="Palatino Linotype" w:eastAsia="MS Mincho" w:hAnsi="Palatino Linotype"/>
        </w:rPr>
        <w:t>,</w:t>
      </w:r>
      <w:r w:rsidR="008966B3">
        <w:rPr>
          <w:rFonts w:ascii="Palatino Linotype" w:eastAsia="MS Mincho" w:hAnsi="Palatino Linotype"/>
        </w:rPr>
        <w:t xml:space="preserve"> no fue subsanada la violación al derecho de acceso a la información. </w:t>
      </w:r>
    </w:p>
    <w:p w14:paraId="7D28D400" w14:textId="77777777" w:rsidR="0049165D" w:rsidRDefault="0049165D" w:rsidP="00E523B5">
      <w:pPr>
        <w:spacing w:after="240" w:line="360" w:lineRule="auto"/>
        <w:jc w:val="both"/>
        <w:rPr>
          <w:rFonts w:ascii="Palatino Linotype" w:hAnsi="Palatino Linotype" w:cs="Arial"/>
          <w:sz w:val="24"/>
          <w:szCs w:val="24"/>
        </w:rPr>
      </w:pPr>
    </w:p>
    <w:p w14:paraId="16C787F2" w14:textId="07FEFF63" w:rsidR="000D67B8" w:rsidRDefault="008966B3" w:rsidP="002A54E8">
      <w:pPr>
        <w:spacing w:after="0" w:line="360" w:lineRule="auto"/>
        <w:jc w:val="both"/>
        <w:rPr>
          <w:rFonts w:ascii="Palatino Linotype" w:hAnsi="Palatino Linotype"/>
          <w:bCs/>
          <w:sz w:val="24"/>
          <w:szCs w:val="24"/>
        </w:rPr>
      </w:pPr>
      <w:r>
        <w:rPr>
          <w:rFonts w:ascii="Palatino Linotype" w:hAnsi="Palatino Linotype" w:cs="Arial"/>
          <w:sz w:val="24"/>
          <w:szCs w:val="24"/>
        </w:rPr>
        <w:t xml:space="preserve">En virtud de lo anterior, </w:t>
      </w:r>
      <w:r>
        <w:rPr>
          <w:rFonts w:ascii="Palatino Linotype" w:hAnsi="Palatino Linotype"/>
          <w:bCs/>
          <w:sz w:val="24"/>
          <w:szCs w:val="24"/>
        </w:rPr>
        <w:t xml:space="preserve">resulta procedente ordenar la entrega, previa búsqueda exhaustiva y razonable, </w:t>
      </w:r>
      <w:r w:rsidR="002A54E8">
        <w:rPr>
          <w:rFonts w:ascii="Palatino Linotype" w:hAnsi="Palatino Linotype"/>
          <w:bCs/>
          <w:sz w:val="24"/>
          <w:szCs w:val="24"/>
        </w:rPr>
        <w:t>del o los documentos en donde conste el p</w:t>
      </w:r>
      <w:r w:rsidR="002A54E8" w:rsidRPr="002A54E8">
        <w:rPr>
          <w:rFonts w:ascii="Palatino Linotype" w:hAnsi="Palatino Linotype"/>
          <w:bCs/>
          <w:sz w:val="24"/>
          <w:szCs w:val="24"/>
        </w:rPr>
        <w:t>resupuesto de egresos por dependencia general de los ejercicios fiscales 2018, 2019, 2020, 2021</w:t>
      </w:r>
      <w:r w:rsidR="001B749A">
        <w:rPr>
          <w:rFonts w:ascii="Palatino Linotype" w:hAnsi="Palatino Linotype"/>
          <w:bCs/>
          <w:sz w:val="24"/>
          <w:szCs w:val="24"/>
        </w:rPr>
        <w:t>.</w:t>
      </w:r>
    </w:p>
    <w:p w14:paraId="539D524B" w14:textId="77777777" w:rsidR="002A54E8" w:rsidRPr="002A54E8" w:rsidRDefault="002A54E8" w:rsidP="002A54E8">
      <w:pPr>
        <w:spacing w:after="0" w:line="360" w:lineRule="auto"/>
        <w:jc w:val="both"/>
        <w:rPr>
          <w:rFonts w:ascii="Palatino Linotype" w:hAnsi="Palatino Linotype"/>
          <w:bCs/>
          <w:sz w:val="24"/>
          <w:szCs w:val="24"/>
        </w:rPr>
      </w:pPr>
    </w:p>
    <w:p w14:paraId="7FB70CF3" w14:textId="0BA862CB" w:rsidR="000D67B8" w:rsidRDefault="000D67B8" w:rsidP="002A54E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1B749A" w:rsidRPr="001B749A">
        <w:rPr>
          <w:rFonts w:ascii="Palatino Linotype" w:hAnsi="Palatino Linotype" w:cs="Arial"/>
          <w:b/>
          <w:sz w:val="24"/>
        </w:rPr>
        <w:t>00104/TMASCALC/IP/2021</w:t>
      </w:r>
      <w:r>
        <w:rPr>
          <w:rFonts w:ascii="Palatino Linotype" w:hAnsi="Palatino Linotype" w:cs="Arial"/>
          <w:b/>
          <w:sz w:val="24"/>
        </w:rPr>
        <w:t xml:space="preserve"> </w:t>
      </w:r>
      <w:r w:rsidRPr="00FB59FD">
        <w:rPr>
          <w:rFonts w:ascii="Palatino Linotype" w:hAnsi="Palatino Linotype" w:cs="Arial"/>
          <w:sz w:val="24"/>
          <w:szCs w:val="24"/>
        </w:rPr>
        <w:t>que ha sido materia del presente fallo.</w:t>
      </w:r>
    </w:p>
    <w:p w14:paraId="2C78D5C4" w14:textId="77777777" w:rsidR="000D67B8" w:rsidRPr="00FB59FD" w:rsidRDefault="000D67B8" w:rsidP="000D67B8">
      <w:pPr>
        <w:autoSpaceDE w:val="0"/>
        <w:autoSpaceDN w:val="0"/>
        <w:adjustRightInd w:val="0"/>
        <w:spacing w:after="0" w:line="360" w:lineRule="auto"/>
        <w:jc w:val="both"/>
        <w:rPr>
          <w:rFonts w:ascii="Palatino Linotype" w:hAnsi="Palatino Linotype" w:cs="Arial"/>
          <w:sz w:val="24"/>
          <w:szCs w:val="24"/>
        </w:rPr>
      </w:pPr>
    </w:p>
    <w:p w14:paraId="32AD940D" w14:textId="246E199A"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33B87A01" w14:textId="77777777" w:rsidR="002406B0" w:rsidRDefault="002406B0" w:rsidP="000D67B8">
      <w:pPr>
        <w:autoSpaceDE w:val="0"/>
        <w:autoSpaceDN w:val="0"/>
        <w:adjustRightInd w:val="0"/>
        <w:spacing w:after="0" w:line="360" w:lineRule="auto"/>
        <w:jc w:val="both"/>
        <w:rPr>
          <w:rFonts w:ascii="Palatino Linotype" w:hAnsi="Palatino Linotype" w:cs="Arial"/>
          <w:sz w:val="24"/>
          <w:szCs w:val="24"/>
        </w:rPr>
      </w:pPr>
    </w:p>
    <w:p w14:paraId="72CBE67F"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13569BF6"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CA9EFB9" w14:textId="21BFBAC4"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A475D9">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3A654A8C" w14:textId="77777777" w:rsidR="008966B3" w:rsidRDefault="008966B3" w:rsidP="000D67B8">
      <w:pPr>
        <w:pStyle w:val="Sinespaciado"/>
        <w:spacing w:line="360" w:lineRule="auto"/>
        <w:jc w:val="both"/>
        <w:rPr>
          <w:rFonts w:ascii="Palatino Linotype" w:hAnsi="Palatino Linotype" w:cstheme="minorHAnsi"/>
        </w:rPr>
      </w:pPr>
    </w:p>
    <w:p w14:paraId="03841916" w14:textId="5628F78A" w:rsidR="008966B3" w:rsidRDefault="002406B0" w:rsidP="008966B3">
      <w:pPr>
        <w:pStyle w:val="Sinespaciado"/>
        <w:spacing w:line="360" w:lineRule="auto"/>
        <w:jc w:val="both"/>
        <w:rPr>
          <w:rFonts w:ascii="Palatino Linotype" w:hAnsi="Palatino Linotype" w:cs="Arial"/>
        </w:rPr>
      </w:pPr>
      <w:r w:rsidRPr="005305E3">
        <w:rPr>
          <w:rFonts w:ascii="Palatino Linotype" w:hAnsi="Palatino Linotype" w:cstheme="minorHAnsi"/>
          <w:b/>
        </w:rPr>
        <w:t xml:space="preserve">SEGUNDO. </w:t>
      </w:r>
      <w:r w:rsidRPr="005305E3">
        <w:rPr>
          <w:rFonts w:ascii="Palatino Linotype" w:hAnsi="Palatino Linotype"/>
          <w:color w:val="222222"/>
          <w:lang w:eastAsia="es-MX"/>
        </w:rPr>
        <w:t>Se</w:t>
      </w:r>
      <w:r w:rsidRPr="005305E3">
        <w:rPr>
          <w:rFonts w:ascii="Palatino Linotype" w:hAnsi="Palatino Linotype"/>
          <w:b/>
          <w:bCs/>
          <w:color w:val="222222"/>
          <w:lang w:eastAsia="es-MX"/>
        </w:rPr>
        <w:t xml:space="preserve"> ORDENA </w:t>
      </w:r>
      <w:r w:rsidRPr="005305E3">
        <w:rPr>
          <w:rFonts w:ascii="Palatino Linotype" w:hAnsi="Palatino Linotype"/>
          <w:color w:val="222222"/>
          <w:lang w:eastAsia="es-MX"/>
        </w:rPr>
        <w:t xml:space="preserve">al </w:t>
      </w:r>
      <w:r w:rsidRPr="005305E3">
        <w:rPr>
          <w:rFonts w:ascii="Palatino Linotype" w:hAnsi="Palatino Linotype"/>
          <w:b/>
          <w:color w:val="222222"/>
          <w:lang w:eastAsia="es-MX"/>
        </w:rPr>
        <w:t>SUJETO OBLIGADO</w:t>
      </w:r>
      <w:r w:rsidRPr="005305E3">
        <w:rPr>
          <w:rFonts w:ascii="Palatino Linotype" w:hAnsi="Palatino Linotype"/>
          <w:color w:val="222222"/>
          <w:lang w:eastAsia="es-MX"/>
        </w:rPr>
        <w:t xml:space="preserve"> atienda la solicitud de información número </w:t>
      </w:r>
      <w:r w:rsidR="001B749A" w:rsidRPr="001B749A">
        <w:rPr>
          <w:rFonts w:ascii="Palatino Linotype" w:hAnsi="Palatino Linotype" w:cs="Arial"/>
          <w:b/>
        </w:rPr>
        <w:t>00104/TMASCALC/IP/2021</w:t>
      </w:r>
      <w:r w:rsidRPr="005305E3">
        <w:rPr>
          <w:rFonts w:ascii="Palatino Linotype" w:hAnsi="Palatino Linotype"/>
          <w:b/>
          <w:color w:val="222222"/>
          <w:lang w:eastAsia="es-MX"/>
        </w:rPr>
        <w:t xml:space="preserve">, y </w:t>
      </w:r>
      <w:r w:rsidRPr="005305E3">
        <w:rPr>
          <w:rFonts w:ascii="Palatino Linotype" w:hAnsi="Palatino Linotype"/>
          <w:color w:val="222222"/>
          <w:lang w:eastAsia="es-MX"/>
        </w:rPr>
        <w:t xml:space="preserve">en términos del Considerando </w:t>
      </w:r>
      <w:r w:rsidRPr="005305E3">
        <w:rPr>
          <w:rFonts w:ascii="Palatino Linotype" w:hAnsi="Palatino Linotype"/>
          <w:b/>
          <w:bCs/>
          <w:color w:val="222222"/>
          <w:lang w:eastAsia="es-MX"/>
        </w:rPr>
        <w:lastRenderedPageBreak/>
        <w:t xml:space="preserve">CUARTO </w:t>
      </w:r>
      <w:r w:rsidRPr="005305E3">
        <w:rPr>
          <w:rFonts w:ascii="Palatino Linotype" w:hAnsi="Palatino Linotype" w:cs="Arial"/>
        </w:rPr>
        <w:t>de la pre</w:t>
      </w:r>
      <w:r>
        <w:rPr>
          <w:rFonts w:ascii="Palatino Linotype" w:hAnsi="Palatino Linotype" w:cs="Arial"/>
        </w:rPr>
        <w:t xml:space="preserve">sente resolución haga entrega </w:t>
      </w:r>
      <w:r w:rsidR="008966B3">
        <w:rPr>
          <w:rFonts w:ascii="Palatino Linotype" w:hAnsi="Palatino Linotype" w:cs="Arial"/>
        </w:rPr>
        <w:t>al</w:t>
      </w:r>
      <w:r w:rsidRPr="005305E3">
        <w:rPr>
          <w:rFonts w:ascii="Palatino Linotype" w:hAnsi="Palatino Linotype" w:cs="Arial"/>
          <w:b/>
        </w:rPr>
        <w:t xml:space="preserve"> RECURRENTE</w:t>
      </w:r>
      <w:r w:rsidRPr="005305E3">
        <w:rPr>
          <w:rFonts w:ascii="Palatino Linotype" w:hAnsi="Palatino Linotype" w:cs="Arial"/>
        </w:rPr>
        <w:t xml:space="preserve">, </w:t>
      </w:r>
      <w:r w:rsidR="00A475D9">
        <w:rPr>
          <w:rFonts w:ascii="Palatino Linotype" w:hAnsi="Palatino Linotype" w:cs="Arial"/>
        </w:rPr>
        <w:t>previa búsqueda exhaustiva y razonable</w:t>
      </w:r>
      <w:r w:rsidR="008966B3">
        <w:rPr>
          <w:rFonts w:ascii="Palatino Linotype" w:hAnsi="Palatino Linotype" w:cs="Arial"/>
        </w:rPr>
        <w:t xml:space="preserve">, a través </w:t>
      </w:r>
      <w:r w:rsidR="008966B3" w:rsidRPr="00844438">
        <w:rPr>
          <w:rFonts w:ascii="Palatino Linotype" w:hAnsi="Palatino Linotype" w:cs="Arial"/>
        </w:rPr>
        <w:t xml:space="preserve">del </w:t>
      </w:r>
      <w:r w:rsidR="008966B3">
        <w:rPr>
          <w:rFonts w:ascii="Palatino Linotype" w:hAnsi="Palatino Linotype" w:cs="Arial"/>
        </w:rPr>
        <w:t xml:space="preserve">Sistema de Acceso a la Información Mexiquense </w:t>
      </w:r>
      <w:r w:rsidR="008966B3">
        <w:rPr>
          <w:rFonts w:ascii="Palatino Linotype" w:hAnsi="Palatino Linotype" w:cs="Arial"/>
          <w:b/>
        </w:rPr>
        <w:t>(SAIMEX)</w:t>
      </w:r>
      <w:r w:rsidR="008966B3" w:rsidRPr="00844438">
        <w:rPr>
          <w:rFonts w:ascii="Palatino Linotype" w:hAnsi="Palatino Linotype" w:cs="Arial"/>
        </w:rPr>
        <w:t>, de lo siguiente:</w:t>
      </w:r>
    </w:p>
    <w:p w14:paraId="41670CA1" w14:textId="77777777" w:rsidR="00B23459" w:rsidRPr="00844438" w:rsidRDefault="00B23459" w:rsidP="008966B3">
      <w:pPr>
        <w:pStyle w:val="Sinespaciado"/>
        <w:spacing w:line="360" w:lineRule="auto"/>
        <w:jc w:val="both"/>
        <w:rPr>
          <w:rFonts w:ascii="Palatino Linotype" w:hAnsi="Palatino Linotype" w:cs="Arial"/>
        </w:rPr>
      </w:pPr>
    </w:p>
    <w:p w14:paraId="6B09329C" w14:textId="16A42F30" w:rsidR="008966B3" w:rsidRPr="0028097F" w:rsidRDefault="00B23459" w:rsidP="00FA6802">
      <w:pPr>
        <w:pStyle w:val="Prrafodelista"/>
        <w:numPr>
          <w:ilvl w:val="0"/>
          <w:numId w:val="2"/>
        </w:numPr>
        <w:autoSpaceDE w:val="0"/>
        <w:autoSpaceDN w:val="0"/>
        <w:adjustRightInd w:val="0"/>
        <w:spacing w:line="360" w:lineRule="auto"/>
        <w:jc w:val="both"/>
        <w:rPr>
          <w:rFonts w:ascii="Palatino Linotype" w:hAnsi="Palatino Linotype" w:cs="Arial"/>
        </w:rPr>
      </w:pPr>
      <w:r w:rsidRPr="00B23459">
        <w:rPr>
          <w:rFonts w:ascii="Palatino Linotype" w:hAnsi="Palatino Linotype" w:cs="Arial"/>
        </w:rPr>
        <w:t xml:space="preserve">El o los documentos donde conste </w:t>
      </w:r>
      <w:r w:rsidR="001B749A" w:rsidRPr="001B749A">
        <w:rPr>
          <w:rFonts w:ascii="Palatino Linotype" w:hAnsi="Palatino Linotype" w:cs="Arial"/>
        </w:rPr>
        <w:t xml:space="preserve">el presupuesto de egresos por dependencia general </w:t>
      </w:r>
      <w:r w:rsidR="001B749A">
        <w:rPr>
          <w:rFonts w:ascii="Palatino Linotype" w:hAnsi="Palatino Linotype" w:cs="Arial"/>
        </w:rPr>
        <w:t>correspondiente a los</w:t>
      </w:r>
      <w:r w:rsidR="001B749A" w:rsidRPr="001B749A">
        <w:rPr>
          <w:rFonts w:ascii="Palatino Linotype" w:hAnsi="Palatino Linotype" w:cs="Arial"/>
        </w:rPr>
        <w:t xml:space="preserve"> ejercicios fiscales 2018, 2019, 2020, 2021</w:t>
      </w:r>
      <w:r w:rsidR="008966B3">
        <w:rPr>
          <w:rFonts w:ascii="Palatino Linotype" w:hAnsi="Palatino Linotype" w:cs="Arial"/>
        </w:rPr>
        <w:t xml:space="preserve">. </w:t>
      </w:r>
    </w:p>
    <w:p w14:paraId="5CFC15A0" w14:textId="77777777" w:rsidR="000B45EB" w:rsidRPr="001B749A" w:rsidRDefault="000B45EB" w:rsidP="001B749A">
      <w:pPr>
        <w:autoSpaceDE w:val="0"/>
        <w:autoSpaceDN w:val="0"/>
        <w:adjustRightInd w:val="0"/>
        <w:spacing w:line="360" w:lineRule="auto"/>
        <w:jc w:val="both"/>
        <w:rPr>
          <w:rFonts w:ascii="Palatino Linotype" w:hAnsi="Palatino Linotype" w:cs="Arial"/>
          <w:b/>
        </w:rPr>
      </w:pPr>
    </w:p>
    <w:p w14:paraId="40D3240D" w14:textId="252FA903"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TERCERO. </w:t>
      </w:r>
      <w:r w:rsidR="00C666B4">
        <w:rPr>
          <w:rFonts w:ascii="Palatino Linotype" w:hAnsi="Palatino Linotype" w:cstheme="minorHAnsi"/>
          <w:b/>
        </w:rPr>
        <w:t>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0B45EB">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7F1AD88A" w14:textId="77777777" w:rsidR="000D67B8" w:rsidRPr="00BE383C" w:rsidRDefault="000D67B8" w:rsidP="000D67B8">
      <w:pPr>
        <w:pStyle w:val="Sinespaciado"/>
        <w:spacing w:line="360" w:lineRule="auto"/>
        <w:jc w:val="both"/>
        <w:rPr>
          <w:rFonts w:ascii="Palatino Linotype" w:hAnsi="Palatino Linotype" w:cstheme="minorHAnsi"/>
        </w:rPr>
      </w:pPr>
    </w:p>
    <w:p w14:paraId="43F233D3" w14:textId="533B014D"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sidR="004D6663">
        <w:rPr>
          <w:rFonts w:ascii="Palatino Linotype" w:hAnsi="Palatino Linotype" w:cstheme="minorHAnsi"/>
        </w:rPr>
        <w:t>al</w:t>
      </w:r>
      <w:r w:rsidR="0090162D">
        <w:rPr>
          <w:rFonts w:ascii="Palatino Linotype" w:hAnsi="Palatino Linotype" w:cstheme="minorHAnsi"/>
          <w:b/>
        </w:rPr>
        <w:t xml:space="preserve"> </w:t>
      </w:r>
      <w:r w:rsidRPr="00C14D83">
        <w:rPr>
          <w:rFonts w:ascii="Palatino Linotype" w:hAnsi="Palatino Linotype" w:cstheme="minorHAnsi"/>
          <w:b/>
        </w:rPr>
        <w:t>RECURRENTE</w:t>
      </w:r>
      <w:r w:rsidRPr="00BE383C">
        <w:rPr>
          <w:rFonts w:ascii="Palatino Linotype" w:hAnsi="Palatino Linotype" w:cstheme="minorHAnsi"/>
        </w:rPr>
        <w:t xml:space="preserve"> la presente resolución </w:t>
      </w:r>
      <w:r w:rsidR="00C666B4" w:rsidRPr="00DB757B">
        <w:rPr>
          <w:rFonts w:ascii="Palatino Linotype" w:hAnsi="Palatino Linotype" w:cs="Arial"/>
          <w:b/>
        </w:rPr>
        <w:t xml:space="preserve">vía </w:t>
      </w:r>
      <w:r w:rsidR="00C666B4">
        <w:rPr>
          <w:rFonts w:ascii="Palatino Linotype" w:hAnsi="Palatino Linotype" w:cs="Arial"/>
        </w:rPr>
        <w:t xml:space="preserve">Sistema de Acceso a la Información Mexiquense </w:t>
      </w:r>
      <w:r w:rsidR="00C666B4">
        <w:rPr>
          <w:rFonts w:ascii="Palatino Linotype" w:hAnsi="Palatino Linotype" w:cs="Arial"/>
          <w:b/>
        </w:rPr>
        <w:t xml:space="preserve">(SAIMEX)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DDC6F83" w14:textId="77777777" w:rsidR="00EF7736" w:rsidRDefault="00EF7736" w:rsidP="000D67B8">
      <w:pPr>
        <w:pStyle w:val="Sinespaciado"/>
        <w:spacing w:line="360" w:lineRule="auto"/>
        <w:jc w:val="both"/>
        <w:rPr>
          <w:rFonts w:ascii="Palatino Linotype" w:hAnsi="Palatino Linotype" w:cstheme="minorHAnsi"/>
        </w:rPr>
      </w:pPr>
    </w:p>
    <w:p w14:paraId="3DBAEBB6" w14:textId="77777777" w:rsidR="000D67B8" w:rsidRDefault="000D67B8" w:rsidP="000D67B8">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w:t>
      </w:r>
      <w:r w:rsidRPr="00BE383C">
        <w:rPr>
          <w:rFonts w:ascii="Palatino Linotype" w:eastAsia="MS Mincho" w:hAnsi="Palatino Linotype" w:cstheme="minorHAnsi"/>
        </w:rPr>
        <w:lastRenderedPageBreak/>
        <w:t xml:space="preserve">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7638D43D" w14:textId="77777777" w:rsidR="00FA6802" w:rsidRDefault="00FA6802" w:rsidP="000D67B8">
      <w:pPr>
        <w:pStyle w:val="Sinespaciado"/>
        <w:spacing w:line="360" w:lineRule="auto"/>
        <w:jc w:val="both"/>
        <w:rPr>
          <w:rFonts w:ascii="Palatino Linotype" w:hAnsi="Palatino Linotype" w:cstheme="minorHAnsi"/>
          <w:b/>
        </w:rPr>
      </w:pPr>
    </w:p>
    <w:p w14:paraId="38ABF9AB" w14:textId="6A19AE19" w:rsidR="000D67B8" w:rsidRPr="00BE383C" w:rsidRDefault="000D67B8" w:rsidP="000D67B8">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sidR="004D6663">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895F388" w14:textId="77777777" w:rsidR="000D67B8" w:rsidRDefault="000D67B8" w:rsidP="000D67B8">
      <w:pPr>
        <w:autoSpaceDE w:val="0"/>
        <w:autoSpaceDN w:val="0"/>
        <w:adjustRightInd w:val="0"/>
        <w:spacing w:after="0" w:line="360" w:lineRule="auto"/>
        <w:ind w:right="49"/>
        <w:jc w:val="both"/>
        <w:rPr>
          <w:rFonts w:ascii="Palatino Linotype" w:hAnsi="Palatino Linotype" w:cs="Arial"/>
          <w:sz w:val="24"/>
          <w:szCs w:val="24"/>
        </w:rPr>
      </w:pPr>
    </w:p>
    <w:p w14:paraId="6BAC7D26" w14:textId="77777777" w:rsidR="000D67B8" w:rsidRDefault="000D67B8" w:rsidP="000D67B8">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50F7AA9" w14:textId="77777777" w:rsidR="00927C53" w:rsidRDefault="00927C53" w:rsidP="000D67B8">
      <w:pPr>
        <w:spacing w:after="0" w:line="360" w:lineRule="auto"/>
        <w:jc w:val="both"/>
        <w:rPr>
          <w:rFonts w:ascii="Palatino Linotype" w:eastAsia="Calibri" w:hAnsi="Palatino Linotype" w:cs="Times New Roman"/>
          <w:sz w:val="24"/>
          <w:szCs w:val="24"/>
          <w:lang w:eastAsia="es-ES_tradnl"/>
        </w:rPr>
      </w:pPr>
    </w:p>
    <w:p w14:paraId="64DB8B44" w14:textId="068C5068" w:rsidR="001B749A" w:rsidRPr="001B749A" w:rsidRDefault="001B749A" w:rsidP="001B749A">
      <w:pPr>
        <w:spacing w:after="0" w:line="360" w:lineRule="auto"/>
        <w:jc w:val="both"/>
        <w:rPr>
          <w:rFonts w:ascii="Palatino Linotype" w:eastAsia="Calibri" w:hAnsi="Palatino Linotype" w:cs="Arial"/>
          <w:sz w:val="16"/>
          <w:szCs w:val="20"/>
        </w:rPr>
      </w:pPr>
      <w:r w:rsidRPr="001B749A">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w:t>
      </w:r>
      <w:r w:rsidR="001E1427">
        <w:rPr>
          <w:rFonts w:ascii="Palatino Linotype" w:eastAsia="Times New Roman" w:hAnsi="Palatino Linotype" w:cs="Times New Roman"/>
          <w:sz w:val="24"/>
          <w:szCs w:val="24"/>
          <w:lang w:eastAsia="es-ES"/>
        </w:rPr>
        <w:t>CUATRO</w:t>
      </w:r>
      <w:r w:rsidRPr="001B749A">
        <w:rPr>
          <w:rFonts w:ascii="Palatino Linotype" w:eastAsia="Times New Roman" w:hAnsi="Palatino Linotype" w:cs="Times New Roman"/>
          <w:sz w:val="24"/>
          <w:szCs w:val="24"/>
          <w:lang w:eastAsia="es-ES"/>
        </w:rPr>
        <w:t xml:space="preserve"> DE FEBRERO DE DOS MIL VEINTIDÓS, ANTE EL SECRETARIO TÉCNICO DEL </w:t>
      </w:r>
      <w:r w:rsidRPr="001B749A">
        <w:rPr>
          <w:rFonts w:ascii="Palatino Linotype" w:eastAsia="Times New Roman" w:hAnsi="Palatino Linotype" w:cs="Times New Roman"/>
          <w:sz w:val="24"/>
          <w:szCs w:val="24"/>
          <w:lang w:eastAsia="es-ES"/>
        </w:rPr>
        <w:lastRenderedPageBreak/>
        <w:t>PLENO, ALEXIS TAPIA RAMÍREZ</w:t>
      </w:r>
      <w:r w:rsidRPr="001B749A">
        <w:rPr>
          <w:rFonts w:ascii="Palatino Linotype" w:eastAsia="Calibri" w:hAnsi="Palatino Linotype" w:cs="Arial"/>
          <w:sz w:val="24"/>
          <w:szCs w:val="24"/>
        </w:rPr>
        <w:t>.--------------------------------------------------------------------------------------------------------------------------------------------------------------------------------------------------------------------------------------------------------------------------------------------------------------------------------------------------------------------------------------------------------------------------------------------------------------------------------------------------------------------------------------------------------------------------------------------------------------------------------------------------------------------------------------------------------------------------------------------------------------------------------------------------------------------------------------------------------------------------------------------------------------------------------------------------------------------------------------------------------------------------------------------------------------------------------------------------------------------------------------------------------------------------------------------------------------------------------------------------------------------------------------------------------------------------------------------------------------------------------------------------------------------------------------------------------------------------------------------------------------------------------------------------------------------------------------------------------------------------------------------------------------------------------------------------------------------------------------------------------------------------------------------------------------------------------------------------------------------------------------------------------------------------------------------------------------------------------------------------------------------------------------------------------------------------------------------------------------------------------------</w:t>
      </w:r>
      <w:r w:rsidR="00B44553">
        <w:rPr>
          <w:rFonts w:ascii="Palatino Linotype" w:eastAsia="Calibri" w:hAnsi="Palatino Linotype" w:cs="Arial"/>
          <w:sz w:val="24"/>
          <w:szCs w:val="24"/>
        </w:rPr>
        <w:t>---------------------------------------------------------------------------------------------------------------------------------------------------------------------------------------------------------------------------------------------------------------------------------------------------------------------------------------------------</w:t>
      </w:r>
      <w:r w:rsidRPr="001B749A">
        <w:rPr>
          <w:rFonts w:ascii="Palatino Linotype" w:eastAsia="Calibri" w:hAnsi="Palatino Linotype" w:cs="Arial"/>
          <w:sz w:val="24"/>
          <w:szCs w:val="24"/>
        </w:rPr>
        <w:t>--------------------------------------------------------------------------------------------------------------------------------------------------------------</w:t>
      </w:r>
    </w:p>
    <w:p w14:paraId="557AA231" w14:textId="77777777" w:rsidR="001B749A" w:rsidRPr="001B749A" w:rsidRDefault="001B749A" w:rsidP="001B749A">
      <w:pPr>
        <w:spacing w:after="0" w:line="240" w:lineRule="auto"/>
        <w:rPr>
          <w:rFonts w:ascii="Palatino Linotype" w:eastAsia="Calibri" w:hAnsi="Palatino Linotype" w:cs="Times New Roman"/>
          <w:sz w:val="14"/>
          <w:szCs w:val="20"/>
        </w:rPr>
      </w:pPr>
      <w:r w:rsidRPr="001B749A">
        <w:rPr>
          <w:rFonts w:ascii="Palatino Linotype" w:eastAsia="Calibri" w:hAnsi="Palatino Linotype" w:cs="Times New Roman"/>
          <w:sz w:val="14"/>
          <w:szCs w:val="20"/>
        </w:rPr>
        <w:t>JMV/CCR/EJDG</w:t>
      </w:r>
    </w:p>
    <w:p w14:paraId="5CAD209E" w14:textId="77777777" w:rsidR="001B749A" w:rsidRPr="001B749A" w:rsidRDefault="001B749A" w:rsidP="001B749A">
      <w:pPr>
        <w:autoSpaceDE w:val="0"/>
        <w:autoSpaceDN w:val="0"/>
        <w:adjustRightInd w:val="0"/>
        <w:spacing w:after="0" w:line="480" w:lineRule="auto"/>
        <w:jc w:val="both"/>
        <w:rPr>
          <w:rFonts w:ascii="Palatino Linotype" w:eastAsia="Calibri" w:hAnsi="Palatino Linotype" w:cs="Arial"/>
          <w:sz w:val="24"/>
          <w:szCs w:val="24"/>
        </w:rPr>
      </w:pPr>
    </w:p>
    <w:p w14:paraId="5C62D07A" w14:textId="77777777" w:rsidR="000D67B8" w:rsidRDefault="000D67B8" w:rsidP="000D67B8">
      <w:pPr>
        <w:spacing w:before="240" w:line="360" w:lineRule="auto"/>
        <w:ind w:right="72"/>
        <w:jc w:val="both"/>
        <w:rPr>
          <w:rFonts w:ascii="Palatino Linotype" w:hAnsi="Palatino Linotype"/>
          <w:sz w:val="24"/>
          <w:szCs w:val="24"/>
        </w:rPr>
      </w:pPr>
    </w:p>
    <w:p w14:paraId="55E4AFE9" w14:textId="77777777" w:rsidR="000D67B8" w:rsidRDefault="000D67B8" w:rsidP="000D67B8">
      <w:pPr>
        <w:spacing w:before="240" w:line="360" w:lineRule="auto"/>
        <w:ind w:right="72"/>
        <w:jc w:val="both"/>
        <w:rPr>
          <w:rFonts w:ascii="Palatino Linotype" w:hAnsi="Palatino Linotype"/>
          <w:sz w:val="24"/>
          <w:szCs w:val="24"/>
        </w:rPr>
      </w:pPr>
    </w:p>
    <w:p w14:paraId="413D6472" w14:textId="77777777" w:rsidR="000D67B8" w:rsidRDefault="000D67B8" w:rsidP="000D67B8">
      <w:pPr>
        <w:spacing w:before="240" w:line="360" w:lineRule="auto"/>
        <w:ind w:right="72"/>
        <w:jc w:val="both"/>
        <w:rPr>
          <w:rFonts w:ascii="Palatino Linotype" w:hAnsi="Palatino Linotype"/>
          <w:sz w:val="24"/>
          <w:szCs w:val="24"/>
        </w:rPr>
      </w:pPr>
    </w:p>
    <w:p w14:paraId="6B434B58" w14:textId="77777777" w:rsidR="000D67B8" w:rsidRDefault="000D67B8" w:rsidP="000D67B8">
      <w:pPr>
        <w:spacing w:before="240" w:line="360" w:lineRule="auto"/>
        <w:ind w:right="72"/>
        <w:jc w:val="both"/>
        <w:rPr>
          <w:rFonts w:ascii="Palatino Linotype" w:hAnsi="Palatino Linotype"/>
          <w:sz w:val="24"/>
          <w:szCs w:val="24"/>
        </w:rPr>
      </w:pPr>
    </w:p>
    <w:p w14:paraId="02D12904" w14:textId="77777777" w:rsidR="000D67B8" w:rsidRDefault="000D67B8" w:rsidP="000D67B8">
      <w:pPr>
        <w:spacing w:before="240" w:line="360" w:lineRule="auto"/>
        <w:ind w:right="72"/>
        <w:jc w:val="both"/>
        <w:rPr>
          <w:rFonts w:ascii="Palatino Linotype" w:hAnsi="Palatino Linotype"/>
          <w:sz w:val="24"/>
          <w:szCs w:val="24"/>
        </w:rPr>
      </w:pPr>
    </w:p>
    <w:sectPr w:rsidR="000D67B8"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D1281" w14:textId="77777777" w:rsidR="003755BC" w:rsidRDefault="003755BC" w:rsidP="006168E4">
      <w:pPr>
        <w:spacing w:after="0" w:line="240" w:lineRule="auto"/>
      </w:pPr>
      <w:r>
        <w:separator/>
      </w:r>
    </w:p>
  </w:endnote>
  <w:endnote w:type="continuationSeparator" w:id="0">
    <w:p w14:paraId="4A52E650" w14:textId="77777777" w:rsidR="003755BC" w:rsidRDefault="003755B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A5450F" w:rsidRPr="000B69FA" w:rsidRDefault="00A545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0BE2">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0BE2">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A5450F" w:rsidRPr="000B69FA" w:rsidRDefault="00A545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0B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0BE2">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1FCCE" w14:textId="77777777" w:rsidR="003755BC" w:rsidRDefault="003755BC" w:rsidP="006168E4">
      <w:pPr>
        <w:spacing w:after="0" w:line="240" w:lineRule="auto"/>
      </w:pPr>
      <w:r>
        <w:separator/>
      </w:r>
    </w:p>
  </w:footnote>
  <w:footnote w:type="continuationSeparator" w:id="0">
    <w:p w14:paraId="5540E384" w14:textId="77777777" w:rsidR="003755BC" w:rsidRDefault="003755BC" w:rsidP="006168E4">
      <w:pPr>
        <w:spacing w:after="0" w:line="240" w:lineRule="auto"/>
      </w:pPr>
      <w:r>
        <w:continuationSeparator/>
      </w:r>
    </w:p>
  </w:footnote>
  <w:footnote w:id="1">
    <w:p w14:paraId="20C5DAAB" w14:textId="77777777" w:rsidR="00A5450F" w:rsidRPr="005552A8" w:rsidRDefault="00A5450F" w:rsidP="0096513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1628B97" w14:textId="77777777" w:rsidR="00A5450F" w:rsidRPr="005552A8" w:rsidRDefault="00A5450F" w:rsidP="0096513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A5450F" w:rsidRDefault="00A545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5450F" w14:paraId="17981A04" w14:textId="77777777" w:rsidTr="00FB4AAD">
      <w:trPr>
        <w:trHeight w:val="227"/>
      </w:trPr>
      <w:tc>
        <w:tcPr>
          <w:tcW w:w="5529" w:type="dxa"/>
          <w:hideMark/>
        </w:tcPr>
        <w:p w14:paraId="0E414BC5" w14:textId="19670DF2" w:rsidR="00A5450F" w:rsidRDefault="00A545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7D68B67" w:rsidR="00A5450F" w:rsidRPr="00B4142F" w:rsidRDefault="00B9697B" w:rsidP="00C25084">
          <w:pPr>
            <w:spacing w:after="120" w:line="256" w:lineRule="auto"/>
            <w:ind w:left="639" w:right="214"/>
            <w:jc w:val="both"/>
            <w:rPr>
              <w:rFonts w:ascii="Palatino Linotype" w:hAnsi="Palatino Linotype" w:cs="Arial"/>
              <w:szCs w:val="20"/>
            </w:rPr>
          </w:pPr>
          <w:r w:rsidRPr="00B9697B">
            <w:rPr>
              <w:rFonts w:ascii="Palatino Linotype" w:hAnsi="Palatino Linotype" w:cs="Arial"/>
              <w:bCs/>
              <w:sz w:val="24"/>
              <w:lang w:eastAsia="es-MX"/>
            </w:rPr>
            <w:t>06070/INFOEM/IP/RR/2021</w:t>
          </w:r>
        </w:p>
      </w:tc>
    </w:tr>
    <w:tr w:rsidR="00A5450F" w14:paraId="637042F0" w14:textId="77777777" w:rsidTr="00FB4AAD">
      <w:trPr>
        <w:trHeight w:val="242"/>
      </w:trPr>
      <w:tc>
        <w:tcPr>
          <w:tcW w:w="5529" w:type="dxa"/>
          <w:hideMark/>
        </w:tcPr>
        <w:p w14:paraId="412AD568" w14:textId="582E7AD7" w:rsidR="00A5450F" w:rsidRDefault="00A545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D9A6BDC" w:rsidR="00A5450F" w:rsidRPr="00F06FED" w:rsidRDefault="00B9697B" w:rsidP="00D414E0">
          <w:pPr>
            <w:spacing w:after="120" w:line="256" w:lineRule="auto"/>
            <w:ind w:left="639" w:right="214"/>
            <w:jc w:val="both"/>
            <w:rPr>
              <w:rFonts w:ascii="Palatino Linotype" w:hAnsi="Palatino Linotype" w:cs="Arial"/>
            </w:rPr>
          </w:pPr>
          <w:r w:rsidRPr="00B9697B">
            <w:rPr>
              <w:rFonts w:ascii="Palatino Linotype" w:hAnsi="Palatino Linotype" w:cs="Arial"/>
              <w:szCs w:val="20"/>
            </w:rPr>
            <w:t>Ayuntamiento de Temascalcingo</w:t>
          </w:r>
        </w:p>
      </w:tc>
    </w:tr>
    <w:tr w:rsidR="00A5450F" w14:paraId="21BFE746" w14:textId="77777777" w:rsidTr="00FB4AAD">
      <w:trPr>
        <w:trHeight w:val="342"/>
      </w:trPr>
      <w:tc>
        <w:tcPr>
          <w:tcW w:w="5529" w:type="dxa"/>
          <w:hideMark/>
        </w:tcPr>
        <w:p w14:paraId="64C4E314" w14:textId="2A83840C" w:rsidR="00A5450F" w:rsidRDefault="00A545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A5450F" w:rsidRDefault="00A545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A5450F" w:rsidRDefault="00A545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5450F" w14:paraId="385FD437" w14:textId="77777777" w:rsidTr="00FB4AAD">
      <w:trPr>
        <w:trHeight w:val="227"/>
      </w:trPr>
      <w:tc>
        <w:tcPr>
          <w:tcW w:w="5529" w:type="dxa"/>
          <w:hideMark/>
        </w:tcPr>
        <w:p w14:paraId="272860E8" w14:textId="6340DBC0" w:rsidR="00A5450F" w:rsidRDefault="00A545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DD491C9" w:rsidR="00A5450F" w:rsidRPr="00B4142F" w:rsidRDefault="00B9697B" w:rsidP="00C25084">
          <w:pPr>
            <w:spacing w:after="120" w:line="256" w:lineRule="auto"/>
            <w:ind w:left="639" w:right="214"/>
            <w:jc w:val="both"/>
            <w:rPr>
              <w:rFonts w:ascii="Palatino Linotype" w:hAnsi="Palatino Linotype" w:cs="Arial"/>
              <w:szCs w:val="20"/>
            </w:rPr>
          </w:pPr>
          <w:r w:rsidRPr="00B9697B">
            <w:rPr>
              <w:rFonts w:ascii="Palatino Linotype" w:hAnsi="Palatino Linotype" w:cs="Arial"/>
              <w:bCs/>
              <w:sz w:val="24"/>
              <w:lang w:eastAsia="es-MX"/>
            </w:rPr>
            <w:t>06070/INFOEM/IP/RR/2021</w:t>
          </w:r>
        </w:p>
      </w:tc>
    </w:tr>
    <w:tr w:rsidR="00A5450F" w14:paraId="33FC5097" w14:textId="77777777" w:rsidTr="00FB4AAD">
      <w:trPr>
        <w:trHeight w:val="196"/>
      </w:trPr>
      <w:tc>
        <w:tcPr>
          <w:tcW w:w="5529" w:type="dxa"/>
          <w:hideMark/>
        </w:tcPr>
        <w:p w14:paraId="4F5D01E5" w14:textId="77777777" w:rsidR="00A5450F" w:rsidRDefault="00A545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B1059CC" w:rsidR="00A5450F" w:rsidRPr="00F06FED" w:rsidRDefault="006A0BE2"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w:t>
          </w:r>
          <w:proofErr w:type="spellEnd"/>
        </w:p>
      </w:tc>
    </w:tr>
    <w:tr w:rsidR="00A5450F" w14:paraId="178280DE" w14:textId="77777777" w:rsidTr="00FB4AAD">
      <w:trPr>
        <w:trHeight w:val="242"/>
      </w:trPr>
      <w:tc>
        <w:tcPr>
          <w:tcW w:w="5529" w:type="dxa"/>
          <w:hideMark/>
        </w:tcPr>
        <w:p w14:paraId="71AC708B" w14:textId="77777777" w:rsidR="00A5450F" w:rsidRDefault="00A545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0999FFC" w:rsidR="00A5450F" w:rsidRDefault="00B9697B" w:rsidP="00D414E0">
          <w:pPr>
            <w:spacing w:after="120" w:line="256" w:lineRule="auto"/>
            <w:ind w:left="639" w:right="214"/>
            <w:jc w:val="both"/>
            <w:rPr>
              <w:rFonts w:ascii="Palatino Linotype" w:hAnsi="Palatino Linotype" w:cs="Arial"/>
              <w:szCs w:val="20"/>
            </w:rPr>
          </w:pPr>
          <w:r w:rsidRPr="00B9697B">
            <w:rPr>
              <w:rFonts w:ascii="Palatino Linotype" w:hAnsi="Palatino Linotype" w:cs="Arial"/>
              <w:szCs w:val="20"/>
            </w:rPr>
            <w:t>Ayuntamiento de Temascalcingo</w:t>
          </w:r>
        </w:p>
      </w:tc>
    </w:tr>
    <w:tr w:rsidR="00A5450F" w14:paraId="0518978B" w14:textId="77777777" w:rsidTr="00FB4AAD">
      <w:trPr>
        <w:trHeight w:val="342"/>
      </w:trPr>
      <w:tc>
        <w:tcPr>
          <w:tcW w:w="5529" w:type="dxa"/>
          <w:hideMark/>
        </w:tcPr>
        <w:p w14:paraId="04968A43" w14:textId="7BE2A222" w:rsidR="00A5450F" w:rsidRDefault="00A545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A5450F" w:rsidRDefault="00A545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A5450F" w:rsidRDefault="00A545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51822964"/>
    <w:multiLevelType w:val="hybridMultilevel"/>
    <w:tmpl w:val="46744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57C7A44"/>
    <w:multiLevelType w:val="hybridMultilevel"/>
    <w:tmpl w:val="AFB2EB14"/>
    <w:lvl w:ilvl="0" w:tplc="FB68777C">
      <w:start w:val="1"/>
      <w:numFmt w:val="decimal"/>
      <w:lvlText w:val="%1."/>
      <w:lvlJc w:val="left"/>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1E"/>
    <w:rsid w:val="00032896"/>
    <w:rsid w:val="000329BE"/>
    <w:rsid w:val="0004186E"/>
    <w:rsid w:val="00044C7F"/>
    <w:rsid w:val="000451BE"/>
    <w:rsid w:val="00045379"/>
    <w:rsid w:val="000458B5"/>
    <w:rsid w:val="00045CB8"/>
    <w:rsid w:val="000508FA"/>
    <w:rsid w:val="0005171D"/>
    <w:rsid w:val="00055224"/>
    <w:rsid w:val="000610F9"/>
    <w:rsid w:val="00061821"/>
    <w:rsid w:val="000623F9"/>
    <w:rsid w:val="00063A10"/>
    <w:rsid w:val="00064EA6"/>
    <w:rsid w:val="000662F8"/>
    <w:rsid w:val="00066CAB"/>
    <w:rsid w:val="00070E99"/>
    <w:rsid w:val="00073E78"/>
    <w:rsid w:val="00073FC2"/>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5EB"/>
    <w:rsid w:val="000B4B51"/>
    <w:rsid w:val="000B5864"/>
    <w:rsid w:val="000B7158"/>
    <w:rsid w:val="000C0B33"/>
    <w:rsid w:val="000C2098"/>
    <w:rsid w:val="000C2602"/>
    <w:rsid w:val="000C5B8B"/>
    <w:rsid w:val="000D1A4E"/>
    <w:rsid w:val="000D1B55"/>
    <w:rsid w:val="000D203B"/>
    <w:rsid w:val="000D3C75"/>
    <w:rsid w:val="000D4532"/>
    <w:rsid w:val="000D4A3A"/>
    <w:rsid w:val="000D5800"/>
    <w:rsid w:val="000D67B8"/>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FAD"/>
    <w:rsid w:val="00140557"/>
    <w:rsid w:val="001408A0"/>
    <w:rsid w:val="001414E7"/>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49A"/>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1427"/>
    <w:rsid w:val="001E3960"/>
    <w:rsid w:val="001E5168"/>
    <w:rsid w:val="001E58D8"/>
    <w:rsid w:val="001E6631"/>
    <w:rsid w:val="001E67E4"/>
    <w:rsid w:val="001E78AA"/>
    <w:rsid w:val="001F2101"/>
    <w:rsid w:val="001F2360"/>
    <w:rsid w:val="001F3969"/>
    <w:rsid w:val="001F61DA"/>
    <w:rsid w:val="00204420"/>
    <w:rsid w:val="00205ACD"/>
    <w:rsid w:val="002075A5"/>
    <w:rsid w:val="00212A9D"/>
    <w:rsid w:val="0021501E"/>
    <w:rsid w:val="00215192"/>
    <w:rsid w:val="0021530C"/>
    <w:rsid w:val="002205C0"/>
    <w:rsid w:val="00221889"/>
    <w:rsid w:val="002248AC"/>
    <w:rsid w:val="00226AF5"/>
    <w:rsid w:val="0023373D"/>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A0229"/>
    <w:rsid w:val="002A0ABA"/>
    <w:rsid w:val="002A2034"/>
    <w:rsid w:val="002A24F4"/>
    <w:rsid w:val="002A38BF"/>
    <w:rsid w:val="002A4319"/>
    <w:rsid w:val="002A5409"/>
    <w:rsid w:val="002A54E8"/>
    <w:rsid w:val="002A56AE"/>
    <w:rsid w:val="002A597E"/>
    <w:rsid w:val="002B113A"/>
    <w:rsid w:val="002B18B5"/>
    <w:rsid w:val="002B19E0"/>
    <w:rsid w:val="002B1A1F"/>
    <w:rsid w:val="002B5DBD"/>
    <w:rsid w:val="002C07C4"/>
    <w:rsid w:val="002C1B76"/>
    <w:rsid w:val="002C3189"/>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46B14"/>
    <w:rsid w:val="00361B9C"/>
    <w:rsid w:val="00365C45"/>
    <w:rsid w:val="00371031"/>
    <w:rsid w:val="003736ED"/>
    <w:rsid w:val="00374444"/>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0A89"/>
    <w:rsid w:val="003D11E5"/>
    <w:rsid w:val="003D153C"/>
    <w:rsid w:val="003D305F"/>
    <w:rsid w:val="003E0BC5"/>
    <w:rsid w:val="003E16E1"/>
    <w:rsid w:val="003E2624"/>
    <w:rsid w:val="003E2B3A"/>
    <w:rsid w:val="003E34C9"/>
    <w:rsid w:val="003E4B54"/>
    <w:rsid w:val="003F0DF5"/>
    <w:rsid w:val="003F332C"/>
    <w:rsid w:val="003F3BA1"/>
    <w:rsid w:val="003F659A"/>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2426A"/>
    <w:rsid w:val="00433507"/>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906C8"/>
    <w:rsid w:val="0049165D"/>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B1C"/>
    <w:rsid w:val="004E2371"/>
    <w:rsid w:val="004E6BE9"/>
    <w:rsid w:val="004E79A4"/>
    <w:rsid w:val="004F26CF"/>
    <w:rsid w:val="004F4792"/>
    <w:rsid w:val="004F4DF1"/>
    <w:rsid w:val="004F74F7"/>
    <w:rsid w:val="00502F50"/>
    <w:rsid w:val="00503655"/>
    <w:rsid w:val="00505759"/>
    <w:rsid w:val="00505784"/>
    <w:rsid w:val="0050578D"/>
    <w:rsid w:val="0051107C"/>
    <w:rsid w:val="00514187"/>
    <w:rsid w:val="00515090"/>
    <w:rsid w:val="00521A89"/>
    <w:rsid w:val="00521E57"/>
    <w:rsid w:val="00525E83"/>
    <w:rsid w:val="005268A3"/>
    <w:rsid w:val="00527EBC"/>
    <w:rsid w:val="005305EA"/>
    <w:rsid w:val="00530E3E"/>
    <w:rsid w:val="005311BB"/>
    <w:rsid w:val="00531A2A"/>
    <w:rsid w:val="00535C9F"/>
    <w:rsid w:val="00536723"/>
    <w:rsid w:val="005371E7"/>
    <w:rsid w:val="00540538"/>
    <w:rsid w:val="00540C92"/>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179"/>
    <w:rsid w:val="006168E4"/>
    <w:rsid w:val="00616943"/>
    <w:rsid w:val="00620EEE"/>
    <w:rsid w:val="006214B9"/>
    <w:rsid w:val="00621940"/>
    <w:rsid w:val="006223C1"/>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9391E"/>
    <w:rsid w:val="00694735"/>
    <w:rsid w:val="00697281"/>
    <w:rsid w:val="006A0BE2"/>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47B1"/>
    <w:rsid w:val="00716BFE"/>
    <w:rsid w:val="00716DBE"/>
    <w:rsid w:val="00720774"/>
    <w:rsid w:val="007234D1"/>
    <w:rsid w:val="00731428"/>
    <w:rsid w:val="0073157A"/>
    <w:rsid w:val="00735209"/>
    <w:rsid w:val="0074023C"/>
    <w:rsid w:val="00743818"/>
    <w:rsid w:val="00744E29"/>
    <w:rsid w:val="00744EEF"/>
    <w:rsid w:val="0074726D"/>
    <w:rsid w:val="00751095"/>
    <w:rsid w:val="007517D1"/>
    <w:rsid w:val="007524CA"/>
    <w:rsid w:val="00754CAE"/>
    <w:rsid w:val="00757559"/>
    <w:rsid w:val="007658D5"/>
    <w:rsid w:val="0077029D"/>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7A6F"/>
    <w:rsid w:val="007C2C6B"/>
    <w:rsid w:val="007C3CA3"/>
    <w:rsid w:val="007C4C73"/>
    <w:rsid w:val="007C7FF1"/>
    <w:rsid w:val="007D0D01"/>
    <w:rsid w:val="007D15EF"/>
    <w:rsid w:val="007D1A27"/>
    <w:rsid w:val="007D1B24"/>
    <w:rsid w:val="007D1F15"/>
    <w:rsid w:val="007D25B1"/>
    <w:rsid w:val="007D2878"/>
    <w:rsid w:val="007D300A"/>
    <w:rsid w:val="007D657A"/>
    <w:rsid w:val="007D661B"/>
    <w:rsid w:val="007E1016"/>
    <w:rsid w:val="007E26F8"/>
    <w:rsid w:val="007E3A35"/>
    <w:rsid w:val="007E5726"/>
    <w:rsid w:val="007E7BAB"/>
    <w:rsid w:val="007E7C17"/>
    <w:rsid w:val="007E7DCE"/>
    <w:rsid w:val="007F0560"/>
    <w:rsid w:val="007F0DF4"/>
    <w:rsid w:val="007F1347"/>
    <w:rsid w:val="007F1C99"/>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36AD"/>
    <w:rsid w:val="00844569"/>
    <w:rsid w:val="00846539"/>
    <w:rsid w:val="0084766D"/>
    <w:rsid w:val="008479F1"/>
    <w:rsid w:val="00847D23"/>
    <w:rsid w:val="00854887"/>
    <w:rsid w:val="00854BB0"/>
    <w:rsid w:val="00855544"/>
    <w:rsid w:val="00856D15"/>
    <w:rsid w:val="0086020D"/>
    <w:rsid w:val="00863327"/>
    <w:rsid w:val="008671BD"/>
    <w:rsid w:val="00867B2F"/>
    <w:rsid w:val="00870F44"/>
    <w:rsid w:val="00874015"/>
    <w:rsid w:val="00876A75"/>
    <w:rsid w:val="0087786C"/>
    <w:rsid w:val="00880F9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5750D"/>
    <w:rsid w:val="009600E6"/>
    <w:rsid w:val="0096015A"/>
    <w:rsid w:val="00960A6D"/>
    <w:rsid w:val="00960A7F"/>
    <w:rsid w:val="009611E0"/>
    <w:rsid w:val="009634AB"/>
    <w:rsid w:val="00964573"/>
    <w:rsid w:val="00965139"/>
    <w:rsid w:val="00965FEE"/>
    <w:rsid w:val="0096643B"/>
    <w:rsid w:val="009679C0"/>
    <w:rsid w:val="009706B5"/>
    <w:rsid w:val="00970CE3"/>
    <w:rsid w:val="009718BF"/>
    <w:rsid w:val="00972BDF"/>
    <w:rsid w:val="0097390F"/>
    <w:rsid w:val="0098182D"/>
    <w:rsid w:val="00985AD2"/>
    <w:rsid w:val="00985C4C"/>
    <w:rsid w:val="0098704B"/>
    <w:rsid w:val="00993821"/>
    <w:rsid w:val="009940F6"/>
    <w:rsid w:val="00994280"/>
    <w:rsid w:val="009970B5"/>
    <w:rsid w:val="009A0D0A"/>
    <w:rsid w:val="009A0FAE"/>
    <w:rsid w:val="009A110C"/>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674E"/>
    <w:rsid w:val="009F762B"/>
    <w:rsid w:val="00A0172D"/>
    <w:rsid w:val="00A02047"/>
    <w:rsid w:val="00A036BE"/>
    <w:rsid w:val="00A03C4B"/>
    <w:rsid w:val="00A04C52"/>
    <w:rsid w:val="00A0717F"/>
    <w:rsid w:val="00A07627"/>
    <w:rsid w:val="00A11AE6"/>
    <w:rsid w:val="00A12205"/>
    <w:rsid w:val="00A16912"/>
    <w:rsid w:val="00A21876"/>
    <w:rsid w:val="00A30C44"/>
    <w:rsid w:val="00A328AE"/>
    <w:rsid w:val="00A347D8"/>
    <w:rsid w:val="00A36D20"/>
    <w:rsid w:val="00A4131E"/>
    <w:rsid w:val="00A41694"/>
    <w:rsid w:val="00A43501"/>
    <w:rsid w:val="00A453DC"/>
    <w:rsid w:val="00A469C4"/>
    <w:rsid w:val="00A46BDA"/>
    <w:rsid w:val="00A475D9"/>
    <w:rsid w:val="00A535E3"/>
    <w:rsid w:val="00A5450F"/>
    <w:rsid w:val="00A570A7"/>
    <w:rsid w:val="00A57E92"/>
    <w:rsid w:val="00A61900"/>
    <w:rsid w:val="00A625E2"/>
    <w:rsid w:val="00A62AA3"/>
    <w:rsid w:val="00A62B55"/>
    <w:rsid w:val="00A64C80"/>
    <w:rsid w:val="00A67EF9"/>
    <w:rsid w:val="00A70C03"/>
    <w:rsid w:val="00A72465"/>
    <w:rsid w:val="00A80C92"/>
    <w:rsid w:val="00A81BCB"/>
    <w:rsid w:val="00A82461"/>
    <w:rsid w:val="00A840FB"/>
    <w:rsid w:val="00A84571"/>
    <w:rsid w:val="00A84CDC"/>
    <w:rsid w:val="00A851D8"/>
    <w:rsid w:val="00A8580D"/>
    <w:rsid w:val="00A85E37"/>
    <w:rsid w:val="00A860FD"/>
    <w:rsid w:val="00A86416"/>
    <w:rsid w:val="00A90202"/>
    <w:rsid w:val="00A90515"/>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0761F"/>
    <w:rsid w:val="00B10E49"/>
    <w:rsid w:val="00B11E08"/>
    <w:rsid w:val="00B145FA"/>
    <w:rsid w:val="00B2037B"/>
    <w:rsid w:val="00B23274"/>
    <w:rsid w:val="00B23459"/>
    <w:rsid w:val="00B264D4"/>
    <w:rsid w:val="00B272A6"/>
    <w:rsid w:val="00B30856"/>
    <w:rsid w:val="00B32CD3"/>
    <w:rsid w:val="00B34CA9"/>
    <w:rsid w:val="00B35797"/>
    <w:rsid w:val="00B35A93"/>
    <w:rsid w:val="00B3672D"/>
    <w:rsid w:val="00B40656"/>
    <w:rsid w:val="00B40F8A"/>
    <w:rsid w:val="00B44553"/>
    <w:rsid w:val="00B4502E"/>
    <w:rsid w:val="00B4745C"/>
    <w:rsid w:val="00B50AAA"/>
    <w:rsid w:val="00B53B4F"/>
    <w:rsid w:val="00B544D9"/>
    <w:rsid w:val="00B5641B"/>
    <w:rsid w:val="00B564E0"/>
    <w:rsid w:val="00B57F47"/>
    <w:rsid w:val="00B61063"/>
    <w:rsid w:val="00B658D4"/>
    <w:rsid w:val="00B70133"/>
    <w:rsid w:val="00B7481A"/>
    <w:rsid w:val="00B75A2C"/>
    <w:rsid w:val="00B813AC"/>
    <w:rsid w:val="00B8287F"/>
    <w:rsid w:val="00B8376C"/>
    <w:rsid w:val="00B84260"/>
    <w:rsid w:val="00B86811"/>
    <w:rsid w:val="00B8738D"/>
    <w:rsid w:val="00B91F0B"/>
    <w:rsid w:val="00B9223B"/>
    <w:rsid w:val="00B92D47"/>
    <w:rsid w:val="00B961A5"/>
    <w:rsid w:val="00B9697B"/>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2055"/>
    <w:rsid w:val="00CF2623"/>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77962"/>
    <w:rsid w:val="00D8195B"/>
    <w:rsid w:val="00D83503"/>
    <w:rsid w:val="00D84724"/>
    <w:rsid w:val="00D8554E"/>
    <w:rsid w:val="00D8619F"/>
    <w:rsid w:val="00D86764"/>
    <w:rsid w:val="00D872D8"/>
    <w:rsid w:val="00D91F4E"/>
    <w:rsid w:val="00D93A67"/>
    <w:rsid w:val="00D93F28"/>
    <w:rsid w:val="00D96FC1"/>
    <w:rsid w:val="00D97AC9"/>
    <w:rsid w:val="00DA1DC0"/>
    <w:rsid w:val="00DA2E2B"/>
    <w:rsid w:val="00DA354D"/>
    <w:rsid w:val="00DA3DE4"/>
    <w:rsid w:val="00DA69DE"/>
    <w:rsid w:val="00DB0974"/>
    <w:rsid w:val="00DB5C0A"/>
    <w:rsid w:val="00DB6DAF"/>
    <w:rsid w:val="00DC0AF1"/>
    <w:rsid w:val="00DC2393"/>
    <w:rsid w:val="00DC588B"/>
    <w:rsid w:val="00DC64BF"/>
    <w:rsid w:val="00DD0123"/>
    <w:rsid w:val="00DD13E2"/>
    <w:rsid w:val="00DD4938"/>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2525"/>
    <w:rsid w:val="00EC4F33"/>
    <w:rsid w:val="00EC77D8"/>
    <w:rsid w:val="00EC7E6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7936"/>
    <w:rsid w:val="00F30AEF"/>
    <w:rsid w:val="00F3229A"/>
    <w:rsid w:val="00F32406"/>
    <w:rsid w:val="00F378B2"/>
    <w:rsid w:val="00F403EA"/>
    <w:rsid w:val="00F40B51"/>
    <w:rsid w:val="00F40E4D"/>
    <w:rsid w:val="00F41DE4"/>
    <w:rsid w:val="00F41F3D"/>
    <w:rsid w:val="00F42499"/>
    <w:rsid w:val="00F42753"/>
    <w:rsid w:val="00F435F5"/>
    <w:rsid w:val="00F44DC5"/>
    <w:rsid w:val="00F44ECF"/>
    <w:rsid w:val="00F46BAC"/>
    <w:rsid w:val="00F46CE7"/>
    <w:rsid w:val="00F471AE"/>
    <w:rsid w:val="00F510DB"/>
    <w:rsid w:val="00F548C1"/>
    <w:rsid w:val="00F578E5"/>
    <w:rsid w:val="00F604E0"/>
    <w:rsid w:val="00F6232F"/>
    <w:rsid w:val="00F648E3"/>
    <w:rsid w:val="00F6501E"/>
    <w:rsid w:val="00F70615"/>
    <w:rsid w:val="00F72722"/>
    <w:rsid w:val="00F727B0"/>
    <w:rsid w:val="00F7598B"/>
    <w:rsid w:val="00F87ADD"/>
    <w:rsid w:val="00F91061"/>
    <w:rsid w:val="00F914FD"/>
    <w:rsid w:val="00F9164E"/>
    <w:rsid w:val="00F92D2B"/>
    <w:rsid w:val="00F952BF"/>
    <w:rsid w:val="00F95515"/>
    <w:rsid w:val="00F9574E"/>
    <w:rsid w:val="00F974AA"/>
    <w:rsid w:val="00FA2545"/>
    <w:rsid w:val="00FA39F1"/>
    <w:rsid w:val="00FA5B9A"/>
    <w:rsid w:val="00FA6802"/>
    <w:rsid w:val="00FA7CFC"/>
    <w:rsid w:val="00FB097C"/>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901546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6913988">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4792325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218B-458C-4EF6-A44A-476BADD9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5533</Words>
  <Characters>30436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2018-12-04T20:35:00Z</cp:lastPrinted>
  <dcterms:created xsi:type="dcterms:W3CDTF">2022-01-21T20:01:00Z</dcterms:created>
  <dcterms:modified xsi:type="dcterms:W3CDTF">2022-03-04T05:12:00Z</dcterms:modified>
</cp:coreProperties>
</file>