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7DAD4" w14:textId="65CE6B96"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01E1C">
        <w:rPr>
          <w:rFonts w:ascii="Palatino Linotype" w:eastAsia="Times New Roman" w:hAnsi="Palatino Linotype" w:cs="Arial"/>
          <w:color w:val="000000"/>
          <w:sz w:val="24"/>
          <w:szCs w:val="24"/>
          <w:lang w:eastAsia="es-MX"/>
        </w:rPr>
        <w:t xml:space="preserve">veinticinco de mayo de dos mil veintidós. </w:t>
      </w:r>
      <w:r w:rsidR="00467C17">
        <w:rPr>
          <w:rFonts w:ascii="Palatino Linotype" w:eastAsia="Times New Roman" w:hAnsi="Palatino Linotype" w:cs="Arial"/>
          <w:color w:val="000000"/>
          <w:sz w:val="24"/>
          <w:szCs w:val="24"/>
          <w:lang w:eastAsia="es-MX"/>
        </w:rPr>
        <w:t xml:space="preserve"> </w:t>
      </w:r>
      <w:r w:rsidR="00C4530E">
        <w:rPr>
          <w:rFonts w:ascii="Palatino Linotype" w:eastAsia="Times New Roman" w:hAnsi="Palatino Linotype" w:cs="Arial"/>
          <w:color w:val="000000"/>
          <w:sz w:val="24"/>
          <w:szCs w:val="24"/>
          <w:lang w:eastAsia="es-MX"/>
        </w:rPr>
        <w:t xml:space="preserve"> </w:t>
      </w:r>
      <w:r w:rsidR="003838B4">
        <w:rPr>
          <w:rFonts w:ascii="Palatino Linotype" w:eastAsia="Times New Roman" w:hAnsi="Palatino Linotype" w:cs="Arial"/>
          <w:color w:val="000000"/>
          <w:sz w:val="24"/>
          <w:szCs w:val="24"/>
          <w:lang w:eastAsia="es-MX"/>
        </w:rPr>
        <w:t xml:space="preserve"> </w:t>
      </w:r>
      <w:r w:rsidR="005F2C76">
        <w:rPr>
          <w:rFonts w:ascii="Palatino Linotype" w:eastAsia="Times New Roman" w:hAnsi="Palatino Linotype" w:cs="Arial"/>
          <w:color w:val="000000"/>
          <w:sz w:val="24"/>
          <w:szCs w:val="24"/>
          <w:lang w:eastAsia="es-MX"/>
        </w:rPr>
        <w:t xml:space="preserve"> </w:t>
      </w:r>
    </w:p>
    <w:p w14:paraId="7047B1AC" w14:textId="21C33E90" w:rsidR="00C01E1C" w:rsidRPr="00C01E1C"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A339E6">
        <w:rPr>
          <w:rFonts w:ascii="Palatino Linotype" w:hAnsi="Palatino Linotype" w:cs="Arial"/>
          <w:b/>
          <w:bCs/>
          <w:sz w:val="24"/>
        </w:rPr>
        <w:t>0</w:t>
      </w:r>
      <w:r w:rsidR="00C01E1C">
        <w:rPr>
          <w:rFonts w:ascii="Palatino Linotype" w:hAnsi="Palatino Linotype" w:cs="Arial"/>
          <w:b/>
          <w:bCs/>
          <w:sz w:val="24"/>
        </w:rPr>
        <w:t>3810</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C01E1C">
        <w:rPr>
          <w:rFonts w:ascii="Palatino Linotype" w:hAnsi="Palatino Linotype" w:cs="Arial"/>
          <w:sz w:val="24"/>
        </w:rPr>
        <w:t xml:space="preserve">interpuesto por un particular, en lo sucesivo </w:t>
      </w:r>
      <w:r w:rsidR="00C01E1C">
        <w:rPr>
          <w:rFonts w:ascii="Palatino Linotype" w:hAnsi="Palatino Linotype" w:cs="Arial"/>
          <w:b/>
          <w:sz w:val="24"/>
        </w:rPr>
        <w:t xml:space="preserve">El Recurrente, </w:t>
      </w:r>
      <w:r w:rsidR="00C01E1C">
        <w:rPr>
          <w:rFonts w:ascii="Palatino Linotype" w:hAnsi="Palatino Linotype" w:cs="Arial"/>
          <w:sz w:val="24"/>
        </w:rPr>
        <w:t xml:space="preserve">en contra de la respuesta del </w:t>
      </w:r>
      <w:r w:rsidR="00C01E1C">
        <w:rPr>
          <w:rFonts w:ascii="Palatino Linotype" w:hAnsi="Palatino Linotype" w:cs="Arial"/>
          <w:b/>
          <w:sz w:val="24"/>
        </w:rPr>
        <w:t xml:space="preserve">Ayuntamiento de Metepec, </w:t>
      </w:r>
      <w:r w:rsidR="00C01E1C">
        <w:rPr>
          <w:rFonts w:ascii="Palatino Linotype" w:hAnsi="Palatino Linotype" w:cs="Arial"/>
          <w:sz w:val="24"/>
        </w:rPr>
        <w:t xml:space="preserve">en lo subsecuente </w:t>
      </w:r>
      <w:r w:rsidR="00C01E1C">
        <w:rPr>
          <w:rFonts w:ascii="Palatino Linotype" w:hAnsi="Palatino Linotype" w:cs="Arial"/>
          <w:b/>
          <w:sz w:val="24"/>
        </w:rPr>
        <w:t xml:space="preserve">El Sujeto Obligado, </w:t>
      </w:r>
      <w:r w:rsidR="00C01E1C">
        <w:rPr>
          <w:rFonts w:ascii="Palatino Linotype" w:hAnsi="Palatino Linotype" w:cs="Arial"/>
          <w:sz w:val="24"/>
        </w:rPr>
        <w:t xml:space="preserve">se procede a dictar la presente resolución. </w:t>
      </w:r>
    </w:p>
    <w:p w14:paraId="5B595E22" w14:textId="77777777" w:rsidR="00C01E1C" w:rsidRDefault="00C01E1C" w:rsidP="00B433C9">
      <w:pPr>
        <w:tabs>
          <w:tab w:val="left" w:pos="1701"/>
        </w:tabs>
        <w:spacing w:before="240" w:line="360" w:lineRule="auto"/>
        <w:jc w:val="both"/>
        <w:rPr>
          <w:rFonts w:ascii="Palatino Linotype" w:hAnsi="Palatino Linotype" w:cs="Arial"/>
          <w:sz w:val="24"/>
        </w:rPr>
      </w:pPr>
    </w:p>
    <w:p w14:paraId="4094D3E4"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A43EFA8" w14:textId="0BE17697" w:rsidR="00C01E1C"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C01E1C">
        <w:rPr>
          <w:rFonts w:ascii="Palatino Linotype" w:hAnsi="Palatino Linotype" w:cs="Arial"/>
          <w:sz w:val="24"/>
        </w:rPr>
        <w:t xml:space="preserve">trece de enero de dos mil veintidós, </w:t>
      </w:r>
      <w:r w:rsidR="00C01E1C">
        <w:rPr>
          <w:rFonts w:ascii="Palatino Linotype" w:hAnsi="Palatino Linotype" w:cs="Arial"/>
          <w:b/>
          <w:sz w:val="24"/>
        </w:rPr>
        <w:t xml:space="preserve">El Recurrente, </w:t>
      </w:r>
      <w:r w:rsidR="00C01E1C">
        <w:rPr>
          <w:rFonts w:ascii="Palatino Linotype" w:hAnsi="Palatino Linotype" w:cs="Arial"/>
          <w:sz w:val="24"/>
        </w:rPr>
        <w:t xml:space="preserve">presentó a través del Sistema de Acceso a la Información Mexiquense </w:t>
      </w:r>
      <w:r w:rsidR="00C01E1C">
        <w:rPr>
          <w:rFonts w:ascii="Palatino Linotype" w:hAnsi="Palatino Linotype" w:cs="Arial"/>
          <w:b/>
          <w:sz w:val="24"/>
        </w:rPr>
        <w:t xml:space="preserve">(SAIMEX) </w:t>
      </w:r>
      <w:r w:rsidR="00C01E1C">
        <w:rPr>
          <w:rFonts w:ascii="Palatino Linotype" w:hAnsi="Palatino Linotype" w:cs="Arial"/>
          <w:sz w:val="24"/>
        </w:rPr>
        <w:t xml:space="preserve">ante </w:t>
      </w:r>
      <w:r w:rsidR="00C01E1C">
        <w:rPr>
          <w:rFonts w:ascii="Palatino Linotype" w:hAnsi="Palatino Linotype" w:cs="Arial"/>
          <w:b/>
          <w:sz w:val="24"/>
        </w:rPr>
        <w:t>El Sujeto Obligado</w:t>
      </w:r>
      <w:r w:rsidR="00C01E1C">
        <w:rPr>
          <w:rFonts w:ascii="Palatino Linotype" w:hAnsi="Palatino Linotype" w:cs="Arial"/>
          <w:sz w:val="24"/>
        </w:rPr>
        <w:t xml:space="preserve">, solicitud de acceso a la información pública, registrada bajo el número de expediente </w:t>
      </w:r>
      <w:r w:rsidR="00C01E1C">
        <w:rPr>
          <w:rFonts w:ascii="Palatino Linotype" w:hAnsi="Palatino Linotype" w:cs="Arial"/>
          <w:b/>
          <w:sz w:val="24"/>
        </w:rPr>
        <w:t xml:space="preserve">01114/METEPEC/IP/2022, </w:t>
      </w:r>
      <w:r w:rsidR="00C01E1C">
        <w:rPr>
          <w:rFonts w:ascii="Palatino Linotype" w:hAnsi="Palatino Linotype" w:cs="Arial"/>
          <w:sz w:val="24"/>
        </w:rPr>
        <w:t xml:space="preserve">mediante la cual solicitó información en el tenor siguiente: </w:t>
      </w:r>
    </w:p>
    <w:p w14:paraId="07B5D69D" w14:textId="65E6D5BB" w:rsidR="00C01E1C" w:rsidRPr="00C01E1C" w:rsidRDefault="00C01E1C" w:rsidP="00C01E1C">
      <w:pPr>
        <w:pStyle w:val="Citas"/>
        <w:rPr>
          <w:b/>
          <w:sz w:val="24"/>
        </w:rPr>
      </w:pPr>
      <w:r>
        <w:t xml:space="preserve">“Se requiere el proyecto para la Construcción de </w:t>
      </w:r>
      <w:proofErr w:type="spellStart"/>
      <w:r>
        <w:t>CAI´s</w:t>
      </w:r>
      <w:proofErr w:type="spellEnd"/>
      <w:r>
        <w:t xml:space="preserve"> en donde estará el programa "Médico en tu casa", "Gente que estará brindando información gratuita, por supuesto, y las 24 horas" "Centros de recaudación y trámites donde se permitirá realizar cualquier trámite que se quiera obtener". En ese sentido, se requieren los lineamientos, plan de trabajo o documento que </w:t>
      </w:r>
      <w:proofErr w:type="spellStart"/>
      <w:r>
        <w:t>de</w:t>
      </w:r>
      <w:proofErr w:type="spellEnd"/>
      <w:r>
        <w:t xml:space="preserve"> cuenta de la operación del programa "Médico en tu casa", así como personal asignado a dicho programa y costo y listado de los insumos que serán utilizados para la ejecución de dicho programa. Se </w:t>
      </w:r>
      <w:r>
        <w:lastRenderedPageBreak/>
        <w:t xml:space="preserve">solicita también, la información gratuita que será difundida en dichos módulos y el listado de trámites y servicios que podrán obtenerse en dicho centro, así como el personal responsable de la atención. Lo anterior, en línea de lo mencionado por el </w:t>
      </w:r>
      <w:r w:rsidRPr="00C01E1C">
        <w:rPr>
          <w:sz w:val="24"/>
          <w:szCs w:val="24"/>
        </w:rPr>
        <w:t xml:space="preserve">Comisario en la conferencia de prensa llevada a cabo el día 13 de enero de 2022. </w:t>
      </w:r>
      <w:hyperlink r:id="rId8" w:history="1">
        <w:r w:rsidRPr="00BB3132">
          <w:rPr>
            <w:rStyle w:val="Hipervnculo"/>
          </w:rPr>
          <w:t>https://www.facebook.com/AyuntamientoMetepec/videos/504421474305814/</w:t>
        </w:r>
      </w:hyperlink>
      <w:r>
        <w:rPr>
          <w:sz w:val="24"/>
          <w:szCs w:val="24"/>
        </w:rPr>
        <w:t xml:space="preserve">“ </w:t>
      </w:r>
      <w:r>
        <w:rPr>
          <w:b/>
          <w:sz w:val="24"/>
          <w:szCs w:val="24"/>
        </w:rPr>
        <w:t>(Sic)</w:t>
      </w:r>
    </w:p>
    <w:p w14:paraId="19E86044"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02C1D976" w14:textId="77777777" w:rsidR="00CE0E72" w:rsidRPr="008B1AD9" w:rsidRDefault="00CE0E72" w:rsidP="00B433C9">
      <w:pPr>
        <w:spacing w:before="240" w:line="360" w:lineRule="auto"/>
        <w:jc w:val="both"/>
        <w:rPr>
          <w:rFonts w:ascii="Palatino Linotype" w:hAnsi="Palatino Linotype" w:cs="Arial"/>
          <w:sz w:val="24"/>
        </w:rPr>
      </w:pPr>
    </w:p>
    <w:p w14:paraId="429777A6" w14:textId="7B0592A1" w:rsidR="00C01E1C" w:rsidRDefault="00C01E1C" w:rsidP="00C01E1C">
      <w:pPr>
        <w:spacing w:before="240" w:line="360" w:lineRule="auto"/>
        <w:ind w:right="850"/>
        <w:jc w:val="both"/>
        <w:rPr>
          <w:rFonts w:ascii="Palatino Linotype" w:hAnsi="Palatino Linotype" w:cs="Arial"/>
          <w:b/>
          <w:sz w:val="28"/>
        </w:rPr>
      </w:pPr>
      <w:r>
        <w:rPr>
          <w:rFonts w:ascii="Palatino Linotype" w:hAnsi="Palatino Linotype" w:cs="Arial"/>
          <w:b/>
          <w:sz w:val="28"/>
        </w:rPr>
        <w:t xml:space="preserve">SEGUNDO. De la prórroga del Sujeto Obligado. </w:t>
      </w:r>
    </w:p>
    <w:p w14:paraId="47D5EB41" w14:textId="656F53F0" w:rsidR="00C01E1C" w:rsidRPr="001D3E11" w:rsidRDefault="00C01E1C" w:rsidP="00C01E1C">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en fecha uno de febrero de dos mil veintidós, </w:t>
      </w:r>
      <w:r>
        <w:rPr>
          <w:rFonts w:ascii="Palatino Linotype" w:hAnsi="Palatino Linotype" w:cs="Arial"/>
          <w:b/>
          <w:sz w:val="24"/>
          <w:szCs w:val="24"/>
        </w:rPr>
        <w:t xml:space="preserve">El Sujeto Obligado </w:t>
      </w:r>
      <w:r>
        <w:rPr>
          <w:rFonts w:ascii="Palatino Linotype" w:hAnsi="Palatino Linotype" w:cs="Arial"/>
          <w:sz w:val="24"/>
        </w:rPr>
        <w:t xml:space="preserve">solicitó </w:t>
      </w:r>
      <w:r>
        <w:rPr>
          <w:rFonts w:ascii="Palatino Linotype" w:hAnsi="Palatino Linotype" w:cs="Arial"/>
          <w:sz w:val="24"/>
          <w:szCs w:val="24"/>
        </w:rPr>
        <w:t xml:space="preserve">prórroga de siete días para recabar la información solicitada y dar cumplimiento a lo requerido por </w:t>
      </w:r>
      <w:r>
        <w:rPr>
          <w:rFonts w:ascii="Palatino Linotype" w:hAnsi="Palatino Linotype" w:cs="Arial"/>
          <w:b/>
          <w:sz w:val="24"/>
          <w:szCs w:val="24"/>
        </w:rPr>
        <w:t xml:space="preserve">El Recurrente, </w:t>
      </w:r>
      <w:r>
        <w:rPr>
          <w:rFonts w:ascii="Palatino Linotype" w:hAnsi="Palatino Linotype" w:cs="Arial"/>
          <w:sz w:val="24"/>
          <w:szCs w:val="24"/>
        </w:rPr>
        <w:t>advirtiendo que dicha</w:t>
      </w:r>
      <w:r w:rsidRPr="00441692">
        <w:rPr>
          <w:rFonts w:ascii="Palatino Linotype" w:hAnsi="Palatino Linotype"/>
          <w:sz w:val="24"/>
          <w:szCs w:val="24"/>
        </w:rPr>
        <w:t xml:space="preserve"> prórroga</w:t>
      </w:r>
      <w:r>
        <w:rPr>
          <w:rFonts w:ascii="Palatino Linotype" w:hAnsi="Palatino Linotype"/>
          <w:sz w:val="24"/>
          <w:szCs w:val="24"/>
        </w:rPr>
        <w:t xml:space="preserve"> </w:t>
      </w:r>
      <w:r>
        <w:rPr>
          <w:rFonts w:ascii="Palatino Linotype" w:hAnsi="Palatino Linotype"/>
          <w:b/>
          <w:sz w:val="24"/>
          <w:szCs w:val="24"/>
        </w:rPr>
        <w:t xml:space="preserve">sí </w:t>
      </w:r>
      <w:r w:rsidRPr="00441692">
        <w:rPr>
          <w:rFonts w:ascii="Palatino Linotype" w:hAnsi="Palatino Linotype"/>
          <w:sz w:val="24"/>
          <w:szCs w:val="24"/>
        </w:rPr>
        <w:t xml:space="preserve">cumple con lo establecido en el artículo 49, fracción II, así como en el artículo 163 segundo párrafo, de la </w:t>
      </w:r>
      <w:r w:rsidRPr="00441692">
        <w:rPr>
          <w:rFonts w:ascii="Palatino Linotype" w:hAnsi="Palatino Linotype" w:cs="Arial"/>
          <w:sz w:val="24"/>
          <w:szCs w:val="24"/>
        </w:rPr>
        <w:t>Ley de Transparencia y Acceso a la Información Pública del Estado de México y Municipios.</w:t>
      </w:r>
    </w:p>
    <w:p w14:paraId="5453A9A1" w14:textId="77777777" w:rsidR="00A94568" w:rsidRDefault="00A94568" w:rsidP="00B433C9">
      <w:pPr>
        <w:spacing w:before="240" w:line="360" w:lineRule="auto"/>
        <w:jc w:val="both"/>
        <w:rPr>
          <w:rFonts w:ascii="Palatino Linotype" w:hAnsi="Palatino Linotype" w:cs="Arial"/>
          <w:b/>
          <w:sz w:val="28"/>
        </w:rPr>
      </w:pPr>
    </w:p>
    <w:p w14:paraId="2745D23E" w14:textId="3F52EE86" w:rsidR="00B433C9" w:rsidRDefault="00C01E1C"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40C4C6C4" w14:textId="34D7C2A9" w:rsidR="00C01E1C" w:rsidRDefault="00B433C9" w:rsidP="00EF1925">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 día</w:t>
      </w:r>
      <w:r w:rsidR="00E725D5">
        <w:rPr>
          <w:rFonts w:ascii="Palatino Linotype" w:hAnsi="Palatino Linotype" w:cs="Arial"/>
          <w:sz w:val="24"/>
          <w:szCs w:val="24"/>
        </w:rPr>
        <w:t xml:space="preserve"> </w:t>
      </w:r>
      <w:r w:rsidR="00C01E1C">
        <w:rPr>
          <w:rFonts w:ascii="Palatino Linotype" w:hAnsi="Palatino Linotype" w:cs="Arial"/>
          <w:sz w:val="24"/>
          <w:szCs w:val="24"/>
        </w:rPr>
        <w:t xml:space="preserve">diecisiete de febrero de los corrientes, </w:t>
      </w:r>
      <w:r w:rsidR="00C01E1C">
        <w:rPr>
          <w:rFonts w:ascii="Palatino Linotype" w:hAnsi="Palatino Linotype" w:cs="Arial"/>
          <w:b/>
          <w:sz w:val="24"/>
          <w:szCs w:val="24"/>
        </w:rPr>
        <w:t xml:space="preserve">El Sujeto Obligado </w:t>
      </w:r>
      <w:r w:rsidR="00C01E1C">
        <w:rPr>
          <w:rFonts w:ascii="Palatino Linotype" w:hAnsi="Palatino Linotype" w:cs="Arial"/>
          <w:sz w:val="24"/>
          <w:szCs w:val="24"/>
        </w:rPr>
        <w:t xml:space="preserve">dio respuesta a la solicitud de información en los siguientes términos: </w:t>
      </w:r>
    </w:p>
    <w:p w14:paraId="667DC884" w14:textId="5103C2A8" w:rsidR="00C01E1C" w:rsidRPr="00D81029" w:rsidRDefault="00D81029" w:rsidP="00D81029">
      <w:pPr>
        <w:pStyle w:val="Citas"/>
      </w:pPr>
      <w:r w:rsidRPr="00D81029">
        <w:t xml:space="preserve">“En </w:t>
      </w:r>
      <w:r w:rsidRPr="00C01E1C">
        <w:t>respuesta a la solicitud recibida, nos permitimos hacer de su conocimiento que con fundamento en el artículo 53, Fracciones: II, V y VI de la Ley de Transparencia y Acceso a la Información Pública del Estado de México y Municipios, le contestamos que</w:t>
      </w:r>
      <w:r w:rsidRPr="00D81029">
        <w:t>:</w:t>
      </w:r>
    </w:p>
    <w:p w14:paraId="184F9015" w14:textId="565E58E7" w:rsidR="00D81029" w:rsidRPr="00D81029" w:rsidRDefault="00D81029" w:rsidP="00D81029">
      <w:pPr>
        <w:pStyle w:val="Citas"/>
        <w:rPr>
          <w:b/>
        </w:rPr>
      </w:pPr>
      <w:r w:rsidRPr="00D81029">
        <w:t xml:space="preserve">C. </w:t>
      </w:r>
      <w:r w:rsidRPr="00C01E1C">
        <w:t>SOLICITANTE P R E S E N T E. En respuesta a la solicitud número 01114/METEPEC/IP/2022,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w:t>
      </w:r>
      <w:r w:rsidRPr="00D81029">
        <w:t xml:space="preserve"> Transparencia</w:t>
      </w:r>
      <w:r>
        <w:t xml:space="preserve">” </w:t>
      </w:r>
      <w:r>
        <w:rPr>
          <w:b/>
        </w:rPr>
        <w:t>(Sic)</w:t>
      </w:r>
    </w:p>
    <w:p w14:paraId="36390C19" w14:textId="548F36CF" w:rsidR="00D81029" w:rsidRPr="00D81029" w:rsidRDefault="00D81029" w:rsidP="00D81029">
      <w:pPr>
        <w:pStyle w:val="Citas"/>
        <w:ind w:left="0" w:right="0"/>
        <w:rPr>
          <w:i w:val="0"/>
          <w:sz w:val="24"/>
          <w:szCs w:val="24"/>
        </w:rPr>
      </w:pPr>
      <w:r>
        <w:rPr>
          <w:i w:val="0"/>
          <w:sz w:val="24"/>
          <w:szCs w:val="24"/>
        </w:rPr>
        <w:t xml:space="preserve">A mayor abundamiento, se advierte que </w:t>
      </w:r>
      <w:r>
        <w:rPr>
          <w:b/>
          <w:i w:val="0"/>
          <w:sz w:val="24"/>
          <w:szCs w:val="24"/>
        </w:rPr>
        <w:t xml:space="preserve">El Sujeto Obligado </w:t>
      </w:r>
      <w:r>
        <w:rPr>
          <w:i w:val="0"/>
          <w:sz w:val="24"/>
          <w:szCs w:val="24"/>
        </w:rPr>
        <w:t xml:space="preserve">adjuntó el documento electrónico </w:t>
      </w:r>
      <w:r>
        <w:rPr>
          <w:b/>
          <w:i w:val="0"/>
          <w:sz w:val="24"/>
          <w:szCs w:val="24"/>
        </w:rPr>
        <w:t xml:space="preserve">“01114METEPECIP2022TSP0001.pdf”, </w:t>
      </w:r>
      <w:r>
        <w:rPr>
          <w:i w:val="0"/>
          <w:sz w:val="24"/>
          <w:szCs w:val="24"/>
        </w:rPr>
        <w:t xml:space="preserve">mismo que se tiene por reproducido en virtud de que será materia de análisis en el considerando respectivo. </w:t>
      </w:r>
    </w:p>
    <w:p w14:paraId="259B6E09" w14:textId="37D38C89" w:rsidR="00B433C9" w:rsidRDefault="00D81029"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CUARTO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49C322EF" w14:textId="05E300E1" w:rsidR="00D81029" w:rsidRPr="00D81029"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81029">
        <w:rPr>
          <w:rFonts w:ascii="Palatino Linotype" w:hAnsi="Palatino Linotype" w:cs="Arial"/>
          <w:sz w:val="24"/>
          <w:szCs w:val="24"/>
        </w:rPr>
        <w:t xml:space="preserve"> once de marzo del presente, el cual fue registrado en el sistema electrónico con el expediente número </w:t>
      </w:r>
      <w:r w:rsidR="00D81029">
        <w:rPr>
          <w:rFonts w:ascii="Palatino Linotype" w:hAnsi="Palatino Linotype" w:cs="Arial"/>
          <w:b/>
          <w:sz w:val="24"/>
          <w:szCs w:val="24"/>
        </w:rPr>
        <w:t xml:space="preserve">03810/INFOEM/IP/RR/2022, </w:t>
      </w:r>
      <w:r w:rsidR="00D81029">
        <w:rPr>
          <w:rFonts w:ascii="Palatino Linotype" w:hAnsi="Palatino Linotype" w:cs="Arial"/>
          <w:sz w:val="24"/>
          <w:szCs w:val="24"/>
        </w:rPr>
        <w:t xml:space="preserve">en el cual arguye las siguientes manifestaciones: </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2495838B" w:rsidR="00B433C9" w:rsidRPr="00712E3A" w:rsidRDefault="00B433C9" w:rsidP="005C57BA">
      <w:pPr>
        <w:pStyle w:val="Citas"/>
        <w:tabs>
          <w:tab w:val="left" w:pos="3750"/>
        </w:tabs>
        <w:rPr>
          <w:b/>
        </w:rPr>
      </w:pPr>
      <w:r w:rsidRPr="00D81029">
        <w:t>“</w:t>
      </w:r>
      <w:r w:rsidR="00D81029" w:rsidRPr="00D81029">
        <w:t>La respuesta proporcionada por el sujeto obligado.</w:t>
      </w:r>
      <w:r w:rsidRPr="00D81029">
        <w:t>”</w:t>
      </w:r>
      <w:r w:rsidRPr="003838B4">
        <w:t xml:space="preserve"> </w:t>
      </w:r>
      <w:r w:rsidRPr="00D43CF1">
        <w:t>[</w:t>
      </w:r>
      <w:r w:rsidRPr="00712E3A">
        <w:rPr>
          <w:b/>
        </w:rPr>
        <w:t>Sic]</w:t>
      </w:r>
      <w:r w:rsidR="005C57BA">
        <w:rPr>
          <w:b/>
        </w:rPr>
        <w:tab/>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7F2404E1" w:rsidR="00B433C9" w:rsidRPr="00712E3A" w:rsidRDefault="00B433C9" w:rsidP="00E725D5">
      <w:pPr>
        <w:pStyle w:val="Citas"/>
      </w:pPr>
      <w:r w:rsidRPr="00D81029">
        <w:t>“</w:t>
      </w:r>
      <w:r w:rsidR="00D81029" w:rsidRPr="00D81029">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w:t>
      </w:r>
      <w:r w:rsidR="00D81029" w:rsidRPr="00D81029">
        <w:lastRenderedPageBreak/>
        <w:t>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D81029">
        <w:t>”</w:t>
      </w:r>
      <w:r w:rsidRPr="00712E3A">
        <w:t xml:space="preserve"> </w:t>
      </w:r>
      <w:r w:rsidRPr="00576D51">
        <w:rPr>
          <w:b/>
        </w:rPr>
        <w:t>[Sic]</w:t>
      </w:r>
    </w:p>
    <w:p w14:paraId="23DC207B" w14:textId="77777777" w:rsidR="00D81029" w:rsidRDefault="00D81029" w:rsidP="00B433C9">
      <w:pPr>
        <w:spacing w:before="240" w:line="360" w:lineRule="auto"/>
        <w:jc w:val="both"/>
        <w:rPr>
          <w:rFonts w:ascii="Palatino Linotype" w:hAnsi="Palatino Linotype" w:cs="Arial"/>
          <w:b/>
          <w:sz w:val="28"/>
        </w:rPr>
      </w:pPr>
    </w:p>
    <w:p w14:paraId="454F7370" w14:textId="73624410" w:rsidR="00B433C9" w:rsidRDefault="00D81029" w:rsidP="00B433C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40C6E7A" w14:textId="05138C0C"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411E6F">
        <w:rPr>
          <w:rFonts w:ascii="Palatino Linotype" w:hAnsi="Palatino Linotype" w:cs="Arial"/>
          <w:sz w:val="24"/>
          <w:szCs w:val="24"/>
        </w:rPr>
        <w:t xml:space="preserve">Presidente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81029">
        <w:rPr>
          <w:rFonts w:ascii="Palatino Linotype" w:hAnsi="Palatino Linotype" w:cs="Arial"/>
          <w:sz w:val="24"/>
          <w:szCs w:val="24"/>
        </w:rPr>
        <w:t xml:space="preserve"> dieciséis de marzo de los corrientes, </w:t>
      </w:r>
      <w:r w:rsidR="00712E3A">
        <w:rPr>
          <w:rFonts w:ascii="Palatino Linotype" w:hAnsi="Palatino Linotype" w:cs="Arial"/>
          <w:sz w:val="24"/>
          <w:szCs w:val="24"/>
        </w:rPr>
        <w:t>determinándose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6D2D2277" w:rsidR="00B433C9" w:rsidRDefault="00D81029"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SEXTO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7DFF276F" w14:textId="77777777" w:rsidR="00D81029" w:rsidRDefault="00D81029" w:rsidP="00D8102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4098D9E4" w14:textId="77777777" w:rsidR="00D81029" w:rsidRDefault="00D81029" w:rsidP="00D81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cinco de abril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42EBD060" w14:textId="39D03ADF" w:rsidR="00D81029" w:rsidRDefault="00D81029" w:rsidP="00D81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w:t>
      </w:r>
      <w:r>
        <w:rPr>
          <w:rFonts w:ascii="Palatino Linotype" w:hAnsi="Palatino Linotype" w:cs="Arial"/>
          <w:b/>
          <w:bCs/>
          <w:sz w:val="24"/>
          <w:szCs w:val="24"/>
        </w:rPr>
        <w:t>diez de mayo de dos mil veintidós,</w:t>
      </w:r>
      <w:r>
        <w:rPr>
          <w:rFonts w:ascii="Palatino Linotype" w:hAnsi="Palatino Linotype" w:cs="Arial"/>
          <w:sz w:val="24"/>
          <w:szCs w:val="24"/>
        </w:rPr>
        <w:t xml:space="preserve"> en el expediente electrónico del recurso de revisión </w:t>
      </w:r>
      <w:r>
        <w:rPr>
          <w:rFonts w:ascii="Palatino Linotype" w:hAnsi="Palatino Linotype" w:cs="Arial"/>
          <w:sz w:val="24"/>
        </w:rPr>
        <w:t xml:space="preserve">se amplió plazo para dictar resolución, en términos del </w:t>
      </w:r>
      <w:r>
        <w:rPr>
          <w:rFonts w:ascii="Palatino Linotype" w:hAnsi="Palatino Linotype" w:cs="Arial"/>
          <w:sz w:val="24"/>
          <w:szCs w:val="24"/>
        </w:rPr>
        <w:t xml:space="preserve">artículo 181 de la Ley de Transparencia y Acceso a la Información del Estado de México y Municipios. </w:t>
      </w:r>
    </w:p>
    <w:p w14:paraId="046F5E6C" w14:textId="77777777" w:rsidR="00D81029" w:rsidRDefault="00D81029" w:rsidP="007E4FA1">
      <w:pPr>
        <w:spacing w:before="240" w:line="360" w:lineRule="auto"/>
        <w:jc w:val="center"/>
        <w:rPr>
          <w:rFonts w:ascii="Palatino Linotype" w:hAnsi="Palatino Linotype" w:cs="Arial"/>
          <w:b/>
          <w:sz w:val="24"/>
        </w:rPr>
      </w:pPr>
    </w:p>
    <w:p w14:paraId="528DBAF8" w14:textId="77777777"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A780738" w14:textId="53B338B1"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4A423527" w14:textId="77777777" w:rsidR="00D81029" w:rsidRDefault="00D81029" w:rsidP="00D81029">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68FE0284" w14:textId="77777777" w:rsidR="00D81029" w:rsidRPr="00187D70" w:rsidRDefault="00D81029" w:rsidP="00D81029">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73B36AA0" w14:textId="77777777" w:rsidR="00D81029" w:rsidRPr="00187D70" w:rsidRDefault="00D81029" w:rsidP="00D8102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450E72D0" w14:textId="77777777" w:rsidR="00D81029" w:rsidRPr="00187D70" w:rsidRDefault="00D81029" w:rsidP="00D8102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657649C" w14:textId="77777777" w:rsidR="00D81029" w:rsidRPr="00187D70" w:rsidRDefault="00D81029" w:rsidP="00D81029">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71BBA6B6" w14:textId="77777777" w:rsidR="00D81029" w:rsidRPr="00187D70" w:rsidRDefault="00D81029" w:rsidP="00D8102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46F77F7D" w14:textId="77777777" w:rsidR="00D81029" w:rsidRPr="00187D70" w:rsidRDefault="00D81029" w:rsidP="00D8102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1FE2C37E" w14:textId="77777777" w:rsidR="00D81029" w:rsidRPr="00187D70" w:rsidRDefault="00D81029" w:rsidP="00D8102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59726D86" w14:textId="77777777" w:rsidR="00D81029" w:rsidRPr="00187D70" w:rsidRDefault="00D81029" w:rsidP="00D8102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15E082BA" w14:textId="77777777" w:rsidR="00D81029" w:rsidRPr="00187D70" w:rsidRDefault="00D81029" w:rsidP="00D8102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103D343" w14:textId="77777777" w:rsidR="00D81029" w:rsidRPr="00187D70" w:rsidRDefault="00D81029" w:rsidP="00D8102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6ACCAC4B" w14:textId="77777777" w:rsidR="00D81029" w:rsidRPr="00187D70" w:rsidRDefault="00D81029" w:rsidP="00D8102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48FABC38" w14:textId="77777777" w:rsidR="00D81029" w:rsidRPr="00187D70" w:rsidRDefault="00D81029" w:rsidP="00D8102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56139DAA" w14:textId="77777777" w:rsidR="00D81029" w:rsidRPr="009B74C2" w:rsidRDefault="00D81029" w:rsidP="00D81029">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9945D1F" w14:textId="77777777" w:rsidR="00D81029" w:rsidRPr="00187D70" w:rsidRDefault="00D81029" w:rsidP="00D81029">
      <w:pPr>
        <w:spacing w:after="0" w:line="360" w:lineRule="auto"/>
        <w:jc w:val="both"/>
        <w:rPr>
          <w:rFonts w:ascii="Palatino Linotype" w:eastAsia="Times New Roman" w:hAnsi="Palatino Linotype" w:cs="Arial"/>
          <w:b/>
          <w:i/>
          <w:sz w:val="24"/>
          <w:szCs w:val="24"/>
          <w:lang w:eastAsia="es-ES"/>
        </w:rPr>
      </w:pPr>
    </w:p>
    <w:p w14:paraId="5BC54A59" w14:textId="77777777" w:rsidR="00D81029" w:rsidRPr="00187D70" w:rsidRDefault="00D81029" w:rsidP="00D81029">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AC21B3D" w14:textId="77777777" w:rsidR="00D81029" w:rsidRDefault="00D81029" w:rsidP="00D81029">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439BC402" w14:textId="77777777" w:rsidR="00D81029" w:rsidRPr="009B74C2" w:rsidRDefault="00D81029" w:rsidP="00D81029">
      <w:pPr>
        <w:spacing w:before="240" w:line="360" w:lineRule="auto"/>
        <w:ind w:left="851" w:right="851"/>
        <w:jc w:val="both"/>
        <w:rPr>
          <w:rFonts w:ascii="Palatino Linotype" w:eastAsia="Calibri" w:hAnsi="Palatino Linotype" w:cs="Arial"/>
          <w:b/>
          <w:i/>
          <w:lang w:val="es-ES" w:eastAsia="es-ES"/>
        </w:rPr>
      </w:pPr>
    </w:p>
    <w:p w14:paraId="49BB5A31" w14:textId="77777777" w:rsidR="00D81029" w:rsidRDefault="00D81029" w:rsidP="00D81029">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187D70">
        <w:rPr>
          <w:rFonts w:ascii="Palatino Linotype" w:eastAsia="Calibri" w:hAnsi="Palatino Linotype" w:cs="Times New Roman"/>
          <w:sz w:val="24"/>
          <w:szCs w:val="24"/>
          <w:lang w:val="es-ES" w:eastAsia="es-ES"/>
        </w:rPr>
        <w:lastRenderedPageBreak/>
        <w:t xml:space="preserve">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337FDEFF" w14:textId="77777777" w:rsidR="00D81029" w:rsidRPr="00187D70" w:rsidRDefault="00D81029" w:rsidP="00D81029">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4B9AA445" w14:textId="77777777" w:rsidR="00D81029" w:rsidRPr="00187D70" w:rsidRDefault="00D81029" w:rsidP="00D81029">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9CB76C" w14:textId="77777777" w:rsidR="00D81029" w:rsidRPr="00187D70" w:rsidRDefault="00D81029" w:rsidP="00D8102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535613B" w14:textId="77777777" w:rsidR="00D81029" w:rsidRPr="00187D70" w:rsidRDefault="00D81029" w:rsidP="00D8102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2BDFFAB6" w14:textId="77777777" w:rsidR="00D81029" w:rsidRPr="00187D70" w:rsidRDefault="00D81029" w:rsidP="00D8102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AA1EFA2" w14:textId="77777777" w:rsidR="00D81029" w:rsidRPr="00187D70" w:rsidRDefault="00D81029" w:rsidP="00D8102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172F9AF" w14:textId="77777777" w:rsidR="00D81029" w:rsidRPr="00187D70" w:rsidRDefault="00D81029" w:rsidP="00D8102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2E194A0" w14:textId="77777777" w:rsidR="00D81029" w:rsidRDefault="00D81029" w:rsidP="00D81029">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530FA719" w14:textId="77777777" w:rsidR="00D81029" w:rsidRPr="00E71AB2" w:rsidRDefault="00D81029" w:rsidP="00D81029">
      <w:pPr>
        <w:spacing w:before="240" w:line="360" w:lineRule="auto"/>
        <w:ind w:left="851" w:right="851"/>
        <w:jc w:val="both"/>
        <w:rPr>
          <w:rFonts w:ascii="Palatino Linotype" w:eastAsia="Times New Roman" w:hAnsi="Palatino Linotype" w:cs="Times New Roman"/>
          <w:b/>
          <w:i/>
          <w:lang w:val="es-ES" w:eastAsia="es-ES"/>
        </w:rPr>
      </w:pPr>
    </w:p>
    <w:p w14:paraId="1A8A565B" w14:textId="77777777" w:rsidR="00D81029" w:rsidRPr="00187D70" w:rsidRDefault="00D81029" w:rsidP="00D81029">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lastRenderedPageBreak/>
        <w:t>Constitución Política del Estado Libre y Soberano de México</w:t>
      </w:r>
    </w:p>
    <w:p w14:paraId="481FA698" w14:textId="77777777" w:rsidR="00D81029" w:rsidRPr="00187D70" w:rsidRDefault="00D81029" w:rsidP="00D8102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146DE47" w14:textId="77777777" w:rsidR="00D81029" w:rsidRPr="00187D70" w:rsidRDefault="00D81029" w:rsidP="00D8102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6CA0118" w14:textId="77777777" w:rsidR="00D81029" w:rsidRPr="00187D70" w:rsidRDefault="00D81029" w:rsidP="00D8102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E98AB24" w14:textId="77777777" w:rsidR="00D81029" w:rsidRPr="00187D70" w:rsidRDefault="00D81029" w:rsidP="00D8102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21EA7CFA" w14:textId="77777777" w:rsidR="00D81029" w:rsidRPr="00187D70" w:rsidRDefault="00D81029" w:rsidP="00D8102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3BC94C67" w14:textId="77777777" w:rsidR="00D81029" w:rsidRPr="00187D70" w:rsidRDefault="00D81029" w:rsidP="00D8102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484CD22" w14:textId="77777777" w:rsidR="00D81029" w:rsidRPr="00187D70" w:rsidRDefault="00D81029" w:rsidP="00D8102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5BE504A" w14:textId="77777777" w:rsidR="00D81029" w:rsidRPr="00187D70" w:rsidRDefault="00D81029" w:rsidP="00D8102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511B16E6" w14:textId="77777777" w:rsidR="00D81029" w:rsidRPr="00187D70" w:rsidRDefault="00D81029" w:rsidP="00D8102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174A649A" w14:textId="77777777" w:rsidR="00D81029" w:rsidRPr="00187D70" w:rsidRDefault="00D81029" w:rsidP="00D8102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C0222C4" w14:textId="77777777" w:rsidR="00D81029" w:rsidRPr="009B74C2" w:rsidRDefault="00D81029" w:rsidP="00D81029">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18FC833C" w14:textId="77777777" w:rsidR="00D81029" w:rsidRDefault="00D81029" w:rsidP="00D81029">
      <w:pPr>
        <w:spacing w:after="0" w:line="360" w:lineRule="auto"/>
        <w:jc w:val="both"/>
        <w:rPr>
          <w:rFonts w:ascii="Palatino Linotype" w:eastAsia="Times New Roman" w:hAnsi="Palatino Linotype" w:cs="Times New Roman"/>
          <w:sz w:val="24"/>
          <w:szCs w:val="24"/>
          <w:lang w:val="es-ES" w:eastAsia="es-ES"/>
        </w:rPr>
      </w:pPr>
    </w:p>
    <w:p w14:paraId="2A4359F5" w14:textId="77777777" w:rsidR="00D81029" w:rsidRPr="00187D70" w:rsidRDefault="00D81029" w:rsidP="00D81029">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74DED894" w14:textId="77777777" w:rsidR="00D81029" w:rsidRPr="00187D70" w:rsidRDefault="00D81029" w:rsidP="00D81029">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4279809" w14:textId="77777777" w:rsidR="00D81029" w:rsidRPr="00187D70" w:rsidRDefault="00D81029" w:rsidP="00D81029">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1E0044E6" w14:textId="77777777" w:rsidR="00D81029" w:rsidRDefault="00D81029" w:rsidP="00D81029">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0B5FE4CE" w14:textId="77777777" w:rsidR="00D81029" w:rsidRDefault="00D81029" w:rsidP="00D81029">
      <w:pPr>
        <w:spacing w:after="0" w:line="360" w:lineRule="auto"/>
        <w:jc w:val="both"/>
        <w:rPr>
          <w:rFonts w:ascii="Palatino Linotype" w:eastAsia="Times New Roman" w:hAnsi="Palatino Linotype" w:cs="Times New Roman"/>
          <w:sz w:val="24"/>
          <w:szCs w:val="24"/>
          <w:lang w:val="es-ES" w:eastAsia="es-ES"/>
        </w:rPr>
      </w:pPr>
    </w:p>
    <w:p w14:paraId="78D95D9E" w14:textId="77777777" w:rsidR="00D81029" w:rsidRDefault="00D81029" w:rsidP="00D81029">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7917FACC" w14:textId="77777777" w:rsidR="00D81029" w:rsidRDefault="00D81029" w:rsidP="008F5D20">
      <w:pPr>
        <w:pStyle w:val="Prrafodelista"/>
        <w:autoSpaceDE w:val="0"/>
        <w:autoSpaceDN w:val="0"/>
        <w:adjustRightInd w:val="0"/>
        <w:spacing w:line="360" w:lineRule="auto"/>
        <w:ind w:left="0"/>
        <w:jc w:val="both"/>
        <w:rPr>
          <w:rFonts w:ascii="Palatino Linotype" w:hAnsi="Palatino Linotype" w:cs="Arial"/>
        </w:rPr>
      </w:pPr>
    </w:p>
    <w:p w14:paraId="2FF12C52" w14:textId="77777777"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Pr>
          <w:rFonts w:ascii="Palatino Linotype" w:hAnsi="Palatino Linotype" w:cs="Arial"/>
        </w:rPr>
        <w:lastRenderedPageBreak/>
        <w:t xml:space="preserve">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77777777"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368A4F5" w14:textId="77777777"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BDF360D" w14:textId="77777777" w:rsidR="00411E6F" w:rsidRDefault="00411E6F" w:rsidP="00D870AC">
      <w:pPr>
        <w:spacing w:before="240" w:line="360" w:lineRule="auto"/>
        <w:jc w:val="both"/>
        <w:rPr>
          <w:rFonts w:ascii="Palatino Linotype" w:hAnsi="Palatino Linotype"/>
          <w:sz w:val="24"/>
          <w:szCs w:val="24"/>
        </w:rPr>
      </w:pPr>
    </w:p>
    <w:p w14:paraId="33B9E904" w14:textId="7D38D6BB" w:rsidR="00C57028"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305181">
        <w:rPr>
          <w:rFonts w:ascii="Palatino Linotype" w:hAnsi="Palatino Linotype"/>
          <w:b/>
          <w:sz w:val="24"/>
          <w:szCs w:val="24"/>
        </w:rPr>
        <w:t xml:space="preserve">01114/METEPEC/IP/2022 </w:t>
      </w:r>
      <w:r w:rsidR="00305181">
        <w:rPr>
          <w:rFonts w:ascii="Palatino Linotype" w:hAnsi="Palatino Linotype"/>
          <w:sz w:val="24"/>
          <w:szCs w:val="24"/>
        </w:rPr>
        <w:t xml:space="preserve">fueron formulados </w:t>
      </w:r>
      <w:r w:rsidR="00305181">
        <w:rPr>
          <w:rFonts w:ascii="Palatino Linotype" w:hAnsi="Palatino Linotype"/>
          <w:b/>
          <w:sz w:val="24"/>
          <w:szCs w:val="24"/>
        </w:rPr>
        <w:t xml:space="preserve">6 –seis- </w:t>
      </w:r>
      <w:r w:rsidR="00305181">
        <w:rPr>
          <w:rFonts w:ascii="Palatino Linotype" w:hAnsi="Palatino Linotype"/>
          <w:sz w:val="24"/>
          <w:szCs w:val="24"/>
        </w:rPr>
        <w:t xml:space="preserve">requerimientos, </w:t>
      </w:r>
      <w:r w:rsidR="00C57028">
        <w:rPr>
          <w:rFonts w:ascii="Palatino Linotype" w:hAnsi="Palatino Linotype"/>
          <w:sz w:val="24"/>
          <w:szCs w:val="24"/>
        </w:rPr>
        <w:t xml:space="preserve">respecto de los cuales se desprenden las siguientes consideraciones: </w:t>
      </w:r>
    </w:p>
    <w:p w14:paraId="447CA7A9" w14:textId="30E1DF37" w:rsidR="00C57028" w:rsidRDefault="00C57028" w:rsidP="00C57028">
      <w:pPr>
        <w:pStyle w:val="Prrafodelista"/>
        <w:numPr>
          <w:ilvl w:val="0"/>
          <w:numId w:val="33"/>
        </w:numPr>
        <w:spacing w:before="240" w:line="360" w:lineRule="auto"/>
        <w:jc w:val="both"/>
        <w:rPr>
          <w:rFonts w:ascii="Palatino Linotype" w:hAnsi="Palatino Linotype"/>
        </w:rPr>
      </w:pPr>
      <w:r>
        <w:rPr>
          <w:rFonts w:ascii="Palatino Linotype" w:hAnsi="Palatino Linotype"/>
        </w:rPr>
        <w:t xml:space="preserve">Que el requerimiento </w:t>
      </w:r>
      <w:r>
        <w:rPr>
          <w:rFonts w:ascii="Palatino Linotype" w:hAnsi="Palatino Linotype"/>
          <w:b/>
        </w:rPr>
        <w:t xml:space="preserve">6 –seis- </w:t>
      </w:r>
      <w:r>
        <w:rPr>
          <w:rFonts w:ascii="Palatino Linotype" w:hAnsi="Palatino Linotype"/>
        </w:rPr>
        <w:t xml:space="preserve">se encuentra inmerso en el requerimiento </w:t>
      </w:r>
      <w:r>
        <w:rPr>
          <w:rFonts w:ascii="Palatino Linotype" w:hAnsi="Palatino Linotype"/>
          <w:b/>
        </w:rPr>
        <w:t xml:space="preserve">2 –dos- </w:t>
      </w:r>
      <w:r>
        <w:rPr>
          <w:rFonts w:ascii="Palatino Linotype" w:hAnsi="Palatino Linotype"/>
        </w:rPr>
        <w:t xml:space="preserve">pues ambos versan respecto del personal asignado a dicho programa. </w:t>
      </w:r>
    </w:p>
    <w:p w14:paraId="0AA9D876" w14:textId="7E00C74D" w:rsidR="00C57028" w:rsidRPr="00C57028" w:rsidRDefault="00C57028" w:rsidP="00C57028">
      <w:pPr>
        <w:pStyle w:val="Prrafodelista"/>
        <w:numPr>
          <w:ilvl w:val="0"/>
          <w:numId w:val="33"/>
        </w:numPr>
        <w:spacing w:before="240" w:line="360" w:lineRule="auto"/>
        <w:jc w:val="both"/>
        <w:rPr>
          <w:rFonts w:ascii="Palatino Linotype" w:hAnsi="Palatino Linotype"/>
        </w:rPr>
      </w:pPr>
      <w:r>
        <w:rPr>
          <w:rFonts w:ascii="Palatino Linotype" w:hAnsi="Palatino Linotype"/>
        </w:rPr>
        <w:t xml:space="preserve">Que con relación a los requerimientos </w:t>
      </w:r>
      <w:r>
        <w:rPr>
          <w:rFonts w:ascii="Palatino Linotype" w:hAnsi="Palatino Linotype"/>
          <w:b/>
        </w:rPr>
        <w:t xml:space="preserve">1 –uno- </w:t>
      </w:r>
      <w:r>
        <w:rPr>
          <w:rFonts w:ascii="Palatino Linotype" w:hAnsi="Palatino Linotype"/>
        </w:rPr>
        <w:t xml:space="preserve">y </w:t>
      </w:r>
      <w:r>
        <w:rPr>
          <w:rFonts w:ascii="Palatino Linotype" w:hAnsi="Palatino Linotype"/>
          <w:b/>
        </w:rPr>
        <w:t xml:space="preserve">2 –dos- </w:t>
      </w:r>
      <w:r>
        <w:rPr>
          <w:rFonts w:ascii="Palatino Linotype" w:hAnsi="Palatino Linotype"/>
        </w:rPr>
        <w:t xml:space="preserve">no fue señalado elemento temporal, debiendo de ser delimitado a la fecha en que se ejerció el derecho de acceso a la información pública, es decir, al trece de enero de dos mil veintidós. </w:t>
      </w:r>
    </w:p>
    <w:p w14:paraId="1F946EC1" w14:textId="77777777" w:rsidR="00C57028" w:rsidRDefault="00C57028" w:rsidP="00D870AC">
      <w:pPr>
        <w:spacing w:before="240" w:line="360" w:lineRule="auto"/>
        <w:jc w:val="both"/>
        <w:rPr>
          <w:rFonts w:ascii="Palatino Linotype" w:hAnsi="Palatino Linotype"/>
          <w:sz w:val="24"/>
          <w:szCs w:val="24"/>
        </w:rPr>
      </w:pPr>
    </w:p>
    <w:p w14:paraId="7EEAC4D6" w14:textId="6619711F" w:rsidR="00C57028" w:rsidRDefault="00C57028" w:rsidP="00D870AC">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 xml:space="preserve">de manera objetiva se precisa que versa en conocer la siguiente información: </w:t>
      </w:r>
    </w:p>
    <w:p w14:paraId="071C65B8" w14:textId="176783BF" w:rsidR="00F817C5" w:rsidRPr="00C57028" w:rsidRDefault="00305181" w:rsidP="00A977B0">
      <w:pPr>
        <w:spacing w:before="240" w:line="360" w:lineRule="auto"/>
        <w:jc w:val="both"/>
        <w:rPr>
          <w:rFonts w:ascii="Palatino Linotype" w:hAnsi="Palatino Linotype"/>
          <w:b/>
          <w:sz w:val="24"/>
          <w:szCs w:val="24"/>
        </w:rPr>
      </w:pPr>
      <w:r w:rsidRPr="00C57028">
        <w:rPr>
          <w:rFonts w:ascii="Palatino Linotype" w:hAnsi="Palatino Linotype"/>
          <w:b/>
          <w:sz w:val="24"/>
          <w:szCs w:val="24"/>
        </w:rPr>
        <w:t>Con relación a la construcción de “</w:t>
      </w:r>
      <w:proofErr w:type="spellStart"/>
      <w:r w:rsidRPr="00C57028">
        <w:rPr>
          <w:rFonts w:ascii="Palatino Linotype" w:hAnsi="Palatino Linotype"/>
          <w:b/>
          <w:sz w:val="24"/>
          <w:szCs w:val="24"/>
        </w:rPr>
        <w:t>CAI’s</w:t>
      </w:r>
      <w:proofErr w:type="spellEnd"/>
      <w:r w:rsidRPr="00C57028">
        <w:rPr>
          <w:rFonts w:ascii="Palatino Linotype" w:hAnsi="Palatino Linotype"/>
          <w:b/>
          <w:sz w:val="24"/>
          <w:szCs w:val="24"/>
        </w:rPr>
        <w:t xml:space="preserve">” en donde </w:t>
      </w:r>
      <w:r w:rsidR="00C57028">
        <w:rPr>
          <w:rFonts w:ascii="Palatino Linotype" w:hAnsi="Palatino Linotype"/>
          <w:b/>
          <w:sz w:val="24"/>
          <w:szCs w:val="24"/>
        </w:rPr>
        <w:t>se operará</w:t>
      </w:r>
      <w:r w:rsidRPr="00C57028">
        <w:rPr>
          <w:rFonts w:ascii="Palatino Linotype" w:hAnsi="Palatino Linotype"/>
          <w:b/>
          <w:sz w:val="24"/>
          <w:szCs w:val="24"/>
        </w:rPr>
        <w:t xml:space="preserve"> el programa</w:t>
      </w:r>
      <w:r w:rsidR="00F817C5" w:rsidRPr="00C57028">
        <w:rPr>
          <w:rFonts w:ascii="Palatino Linotype" w:hAnsi="Palatino Linotype"/>
          <w:b/>
          <w:sz w:val="24"/>
          <w:szCs w:val="24"/>
        </w:rPr>
        <w:t xml:space="preserve"> </w:t>
      </w:r>
      <w:r w:rsidRPr="00C57028">
        <w:rPr>
          <w:rFonts w:ascii="Palatino Linotype" w:hAnsi="Palatino Linotype"/>
          <w:b/>
          <w:sz w:val="24"/>
          <w:szCs w:val="24"/>
        </w:rPr>
        <w:t xml:space="preserve">“Médico en tu casa” y/o equivalente: </w:t>
      </w:r>
    </w:p>
    <w:p w14:paraId="50A90215" w14:textId="43CAF254" w:rsidR="000363A2" w:rsidRDefault="00D81029" w:rsidP="00A977B0">
      <w:pPr>
        <w:pStyle w:val="Prrafodelista"/>
        <w:numPr>
          <w:ilvl w:val="0"/>
          <w:numId w:val="28"/>
        </w:numPr>
        <w:spacing w:line="360" w:lineRule="auto"/>
        <w:jc w:val="both"/>
        <w:rPr>
          <w:rFonts w:ascii="Palatino Linotype" w:hAnsi="Palatino Linotype"/>
          <w:bCs/>
        </w:rPr>
      </w:pPr>
      <w:r>
        <w:rPr>
          <w:rFonts w:ascii="Palatino Linotype" w:hAnsi="Palatino Linotype"/>
          <w:bCs/>
        </w:rPr>
        <w:t xml:space="preserve">Lineamientos, plan de trabajo o documento análogo que de cuenta de la operación del programa, al trece de enero de dos mil veintidós. </w:t>
      </w:r>
    </w:p>
    <w:p w14:paraId="04033FCA" w14:textId="7C96ACE7" w:rsidR="00D81029" w:rsidRDefault="00D81029" w:rsidP="00A977B0">
      <w:pPr>
        <w:pStyle w:val="Prrafodelista"/>
        <w:numPr>
          <w:ilvl w:val="0"/>
          <w:numId w:val="28"/>
        </w:numPr>
        <w:spacing w:line="360" w:lineRule="auto"/>
        <w:jc w:val="both"/>
        <w:rPr>
          <w:rFonts w:ascii="Palatino Linotype" w:hAnsi="Palatino Linotype"/>
          <w:bCs/>
        </w:rPr>
      </w:pPr>
      <w:r>
        <w:rPr>
          <w:rFonts w:ascii="Palatino Linotype" w:hAnsi="Palatino Linotype"/>
          <w:bCs/>
        </w:rPr>
        <w:t xml:space="preserve">El o los documentos donde conste el personal asignado a dicho programa, al trece de enero de dos mil veintidós. </w:t>
      </w:r>
    </w:p>
    <w:p w14:paraId="3B7406A4" w14:textId="7786650B" w:rsidR="00D81029" w:rsidRDefault="00D81029" w:rsidP="00A977B0">
      <w:pPr>
        <w:pStyle w:val="Prrafodelista"/>
        <w:numPr>
          <w:ilvl w:val="0"/>
          <w:numId w:val="28"/>
        </w:numPr>
        <w:spacing w:line="360" w:lineRule="auto"/>
        <w:jc w:val="both"/>
        <w:rPr>
          <w:rFonts w:ascii="Palatino Linotype" w:hAnsi="Palatino Linotype"/>
          <w:bCs/>
        </w:rPr>
      </w:pPr>
      <w:r>
        <w:rPr>
          <w:rFonts w:ascii="Palatino Linotype" w:hAnsi="Palatino Linotype"/>
          <w:bCs/>
        </w:rPr>
        <w:t>El o los documentos donde conste el costo y listado de insumos que serán utilizados para la ejecuci</w:t>
      </w:r>
      <w:r w:rsidR="00305181">
        <w:rPr>
          <w:rFonts w:ascii="Palatino Linotype" w:hAnsi="Palatino Linotype"/>
          <w:bCs/>
        </w:rPr>
        <w:t xml:space="preserve">ón del programa. </w:t>
      </w:r>
    </w:p>
    <w:p w14:paraId="60A70737" w14:textId="4E28522A" w:rsidR="00305181" w:rsidRDefault="00305181" w:rsidP="00A977B0">
      <w:pPr>
        <w:pStyle w:val="Prrafodelista"/>
        <w:numPr>
          <w:ilvl w:val="0"/>
          <w:numId w:val="28"/>
        </w:numPr>
        <w:spacing w:line="360" w:lineRule="auto"/>
        <w:jc w:val="both"/>
        <w:rPr>
          <w:rFonts w:ascii="Palatino Linotype" w:hAnsi="Palatino Linotype"/>
          <w:bCs/>
        </w:rPr>
      </w:pPr>
      <w:r>
        <w:rPr>
          <w:rFonts w:ascii="Palatino Linotype" w:hAnsi="Palatino Linotype"/>
          <w:bCs/>
        </w:rPr>
        <w:t xml:space="preserve">El o los documentos donde conste la información gratuita que será difundida en los módulos. </w:t>
      </w:r>
    </w:p>
    <w:p w14:paraId="384A5DC4" w14:textId="55BB1516" w:rsidR="00305181" w:rsidRDefault="00305181" w:rsidP="00A977B0">
      <w:pPr>
        <w:pStyle w:val="Prrafodelista"/>
        <w:numPr>
          <w:ilvl w:val="0"/>
          <w:numId w:val="28"/>
        </w:numPr>
        <w:spacing w:line="360" w:lineRule="auto"/>
        <w:jc w:val="both"/>
        <w:rPr>
          <w:rFonts w:ascii="Palatino Linotype" w:hAnsi="Palatino Linotype"/>
          <w:bCs/>
        </w:rPr>
      </w:pPr>
      <w:r>
        <w:rPr>
          <w:rFonts w:ascii="Palatino Linotype" w:hAnsi="Palatino Linotype"/>
          <w:bCs/>
        </w:rPr>
        <w:t xml:space="preserve">El o los documentos donde consten los trámites y servicios que podrán obtenerse en dicho centro. </w:t>
      </w:r>
    </w:p>
    <w:p w14:paraId="005E7C6E" w14:textId="77777777" w:rsidR="00BB3132" w:rsidRDefault="00BB3132" w:rsidP="00BB3132">
      <w:pPr>
        <w:spacing w:line="360" w:lineRule="auto"/>
        <w:jc w:val="both"/>
        <w:rPr>
          <w:rFonts w:ascii="Palatino Linotype" w:hAnsi="Palatino Linotype"/>
          <w:bCs/>
        </w:rPr>
      </w:pPr>
    </w:p>
    <w:p w14:paraId="43D84374" w14:textId="52356055" w:rsidR="00BB3132" w:rsidRDefault="00BB3132" w:rsidP="00BB3132">
      <w:pPr>
        <w:spacing w:line="360" w:lineRule="auto"/>
        <w:jc w:val="both"/>
        <w:rPr>
          <w:rFonts w:ascii="Palatino Linotype" w:hAnsi="Palatino Linotype"/>
          <w:bCs/>
          <w:sz w:val="24"/>
          <w:szCs w:val="24"/>
        </w:rPr>
      </w:pPr>
      <w:r>
        <w:rPr>
          <w:rFonts w:ascii="Palatino Linotype" w:hAnsi="Palatino Linotype"/>
          <w:bCs/>
          <w:sz w:val="24"/>
          <w:szCs w:val="24"/>
        </w:rPr>
        <w:t>Destacando</w:t>
      </w:r>
      <w:r w:rsidRPr="00BB3132">
        <w:rPr>
          <w:rFonts w:ascii="Palatino Linotype" w:hAnsi="Palatino Linotype"/>
          <w:bCs/>
          <w:sz w:val="24"/>
          <w:szCs w:val="24"/>
        </w:rPr>
        <w:t xml:space="preserve"> que mediante la solicitud de información </w:t>
      </w:r>
      <w:r w:rsidRPr="00BB3132">
        <w:rPr>
          <w:rFonts w:ascii="Palatino Linotype" w:hAnsi="Palatino Linotype"/>
          <w:b/>
          <w:bCs/>
          <w:sz w:val="24"/>
          <w:szCs w:val="24"/>
        </w:rPr>
        <w:t>01114</w:t>
      </w:r>
      <w:r>
        <w:rPr>
          <w:rFonts w:ascii="Palatino Linotype" w:hAnsi="Palatino Linotype"/>
          <w:b/>
          <w:bCs/>
          <w:sz w:val="24"/>
          <w:szCs w:val="24"/>
        </w:rPr>
        <w:t xml:space="preserve">/METEPEC/IP/2022 </w:t>
      </w:r>
      <w:r>
        <w:rPr>
          <w:rFonts w:ascii="Palatino Linotype" w:hAnsi="Palatino Linotype"/>
          <w:bCs/>
          <w:sz w:val="24"/>
          <w:szCs w:val="24"/>
        </w:rPr>
        <w:t>fue proporcionada la siguiente liga electrónica:</w:t>
      </w:r>
    </w:p>
    <w:p w14:paraId="52527F52" w14:textId="41EB59A9" w:rsidR="00BB3132" w:rsidRPr="00BB3132" w:rsidRDefault="00CA6E80" w:rsidP="00BB3132">
      <w:pPr>
        <w:spacing w:line="360" w:lineRule="auto"/>
        <w:jc w:val="both"/>
        <w:rPr>
          <w:rStyle w:val="Hipervnculo"/>
          <w:rFonts w:ascii="Palatino Linotype" w:hAnsi="Palatino Linotype"/>
          <w:sz w:val="24"/>
          <w:szCs w:val="24"/>
        </w:rPr>
      </w:pPr>
      <w:hyperlink r:id="rId9" w:history="1">
        <w:r w:rsidR="00BB3132" w:rsidRPr="00BB3132">
          <w:rPr>
            <w:rStyle w:val="Hipervnculo"/>
            <w:rFonts w:ascii="Palatino Linotype" w:hAnsi="Palatino Linotype"/>
            <w:sz w:val="24"/>
            <w:szCs w:val="24"/>
          </w:rPr>
          <w:t>https://www.facebook.com/AyuntamientoMetepec/videos/504421474305814/</w:t>
        </w:r>
      </w:hyperlink>
    </w:p>
    <w:p w14:paraId="7CDB7F4F" w14:textId="77777777" w:rsidR="00BB3132" w:rsidRDefault="00BB3132" w:rsidP="00BB3132">
      <w:pPr>
        <w:spacing w:line="360" w:lineRule="auto"/>
        <w:jc w:val="both"/>
        <w:rPr>
          <w:rStyle w:val="Hipervnculo"/>
          <w:rFonts w:ascii="Palatino Linotype" w:hAnsi="Palatino Linotype"/>
        </w:rPr>
      </w:pPr>
    </w:p>
    <w:p w14:paraId="0BAFEE84" w14:textId="3AEEBB15" w:rsidR="00BB3132" w:rsidRPr="00BB3132" w:rsidRDefault="00BB3132" w:rsidP="00BB3132">
      <w:pPr>
        <w:spacing w:line="360" w:lineRule="auto"/>
        <w:jc w:val="both"/>
        <w:rPr>
          <w:rFonts w:ascii="Palatino Linotype" w:hAnsi="Palatino Linotype"/>
          <w:bCs/>
          <w:sz w:val="24"/>
          <w:szCs w:val="24"/>
        </w:rPr>
      </w:pPr>
      <w:r>
        <w:rPr>
          <w:rFonts w:ascii="Palatino Linotype" w:hAnsi="Palatino Linotype"/>
          <w:bCs/>
          <w:sz w:val="24"/>
          <w:szCs w:val="24"/>
        </w:rPr>
        <w:t xml:space="preserve">Precisando que refleja video de  conferencia de prensa de seguridad pública de duración de 45:56 (Cuarenta y cinco minutos con cincuenta y seis segundos). </w:t>
      </w:r>
    </w:p>
    <w:p w14:paraId="0AEAC196" w14:textId="77777777" w:rsidR="00C57028" w:rsidRPr="003D5267" w:rsidRDefault="00C57028" w:rsidP="00C57028">
      <w:pPr>
        <w:spacing w:after="0" w:line="360" w:lineRule="auto"/>
        <w:jc w:val="both"/>
        <w:rPr>
          <w:rFonts w:ascii="Palatino Linotype" w:hAnsi="Palatino Linotype" w:cs="Arial"/>
          <w:noProof/>
          <w:color w:val="000000"/>
          <w:sz w:val="24"/>
          <w:lang w:eastAsia="es-MX"/>
        </w:rPr>
      </w:pPr>
      <w:r w:rsidRPr="00BB3132">
        <w:rPr>
          <w:rFonts w:ascii="Palatino Linotype" w:hAnsi="Palatino Linotype"/>
          <w:sz w:val="24"/>
          <w:szCs w:val="24"/>
        </w:rPr>
        <w:lastRenderedPageBreak/>
        <w:t>En este tenor, en alusión a los requerimientos formulados por el particular, resulta oportuno traer a colación</w:t>
      </w:r>
      <w:r>
        <w:rPr>
          <w:i/>
          <w:sz w:val="24"/>
          <w:szCs w:val="24"/>
        </w:rPr>
        <w:t xml:space="preserve"> </w:t>
      </w:r>
      <w:r w:rsidRPr="00BB3132">
        <w:rPr>
          <w:sz w:val="24"/>
          <w:szCs w:val="24"/>
        </w:rPr>
        <w:t xml:space="preserve">los </w:t>
      </w:r>
      <w:r w:rsidRPr="00BB3132">
        <w:rPr>
          <w:rFonts w:ascii="Palatino Linotype" w:hAnsi="Palatino Linotype" w:cs="Arial"/>
          <w:noProof/>
          <w:color w:val="000000"/>
          <w:sz w:val="24"/>
          <w:lang w:eastAsia="es-MX"/>
        </w:rPr>
        <w:t>artículos</w:t>
      </w:r>
      <w:r w:rsidRPr="003D5267">
        <w:rPr>
          <w:rFonts w:ascii="Palatino Linotype" w:hAnsi="Palatino Linotype" w:cs="Arial"/>
          <w:noProof/>
          <w:color w:val="000000"/>
          <w:sz w:val="24"/>
          <w:lang w:eastAsia="es-MX"/>
        </w:rPr>
        <w:t xml:space="preserve"> 24, fracción XII, y 92, fracción II de la Ley de Transparencia local, porciones normativas cuyo contenido literal es el siguiente:</w:t>
      </w:r>
    </w:p>
    <w:p w14:paraId="6B115F45" w14:textId="77777777" w:rsidR="00C57028" w:rsidRPr="009535E0" w:rsidRDefault="00C57028" w:rsidP="00C57028">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1480DAB9" w14:textId="77777777" w:rsidR="00C57028" w:rsidRPr="00C231A5" w:rsidRDefault="00C57028" w:rsidP="00C57028">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2E539A0A" w14:textId="77777777" w:rsidR="00C57028" w:rsidRPr="009535E0" w:rsidRDefault="00C57028" w:rsidP="00C57028">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8493943" w14:textId="77777777" w:rsidR="00C57028" w:rsidRPr="00C231A5" w:rsidRDefault="00C57028" w:rsidP="00C57028">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0C26B20F" w14:textId="77777777" w:rsidR="00C57028" w:rsidRPr="009535E0" w:rsidRDefault="00C57028" w:rsidP="00C57028">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389A072" w14:textId="77777777" w:rsidR="00C57028" w:rsidRDefault="00C57028" w:rsidP="00C57028">
      <w:pPr>
        <w:tabs>
          <w:tab w:val="left" w:pos="709"/>
        </w:tabs>
        <w:spacing w:before="240" w:line="360" w:lineRule="auto"/>
        <w:ind w:left="851" w:right="851"/>
        <w:jc w:val="both"/>
        <w:rPr>
          <w:rFonts w:ascii="Palatino Linotype" w:hAnsi="Palatino Linotype" w:cs="Arial"/>
          <w:noProof/>
          <w:color w:val="000000"/>
          <w:sz w:val="24"/>
          <w:lang w:eastAsia="es-MX"/>
        </w:rPr>
      </w:pPr>
      <w:r w:rsidRPr="00C231A5">
        <w:rPr>
          <w:rFonts w:ascii="Palatino Linotype" w:hAnsi="Palatino Linotype"/>
          <w:b/>
          <w:i/>
        </w:rPr>
        <w:t>(…)</w:t>
      </w:r>
    </w:p>
    <w:p w14:paraId="11DD1BB2" w14:textId="77777777" w:rsidR="00C57028" w:rsidRDefault="00C57028" w:rsidP="00C57028">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6A7C2CD1" w14:textId="77777777" w:rsidR="00C57028" w:rsidRPr="00A94BBE" w:rsidRDefault="00C57028" w:rsidP="00C57028">
      <w:pPr>
        <w:pStyle w:val="INFOEM"/>
        <w:rPr>
          <w:b/>
        </w:rPr>
      </w:pPr>
      <w:r>
        <w:t xml:space="preserve"> (…)” </w:t>
      </w:r>
      <w:r>
        <w:rPr>
          <w:b/>
        </w:rPr>
        <w:t xml:space="preserve">[Sic] </w:t>
      </w:r>
    </w:p>
    <w:p w14:paraId="25785188" w14:textId="77777777" w:rsidR="00C57028" w:rsidRDefault="00C57028" w:rsidP="00C57028">
      <w:pPr>
        <w:spacing w:before="240" w:line="360" w:lineRule="auto"/>
        <w:jc w:val="both"/>
        <w:rPr>
          <w:rFonts w:ascii="Palatino Linotype" w:hAnsi="Palatino Linotype"/>
          <w:bCs/>
          <w:sz w:val="24"/>
          <w:szCs w:val="24"/>
        </w:rPr>
      </w:pPr>
      <w:r>
        <w:rPr>
          <w:rFonts w:ascii="Palatino Linotype" w:hAnsi="Palatino Linotype"/>
          <w:bCs/>
          <w:sz w:val="24"/>
          <w:szCs w:val="24"/>
        </w:rPr>
        <w:lastRenderedPageBreak/>
        <w:t xml:space="preserve">Robustece lo anterior, las siguientes imágenes ilustrativas, correspondientes al organigrama del </w:t>
      </w:r>
      <w:r>
        <w:rPr>
          <w:rFonts w:ascii="Palatino Linotype" w:hAnsi="Palatino Linotype"/>
          <w:b/>
          <w:bCs/>
          <w:sz w:val="24"/>
          <w:szCs w:val="24"/>
        </w:rPr>
        <w:t xml:space="preserve">Sujeto Obligado, </w:t>
      </w:r>
      <w:r>
        <w:rPr>
          <w:rFonts w:ascii="Palatino Linotype" w:hAnsi="Palatino Linotype"/>
          <w:bCs/>
          <w:sz w:val="24"/>
          <w:szCs w:val="24"/>
        </w:rPr>
        <w:t>susceptible de ser consultado en la siguiente dirección electrónica:</w:t>
      </w:r>
    </w:p>
    <w:p w14:paraId="13DC9105" w14:textId="50E7F25E" w:rsidR="00C57028" w:rsidRPr="007051A0" w:rsidRDefault="00BB3132" w:rsidP="00C57028">
      <w:pPr>
        <w:pStyle w:val="Sinespaciado"/>
        <w:spacing w:line="360" w:lineRule="auto"/>
        <w:jc w:val="both"/>
        <w:rPr>
          <w:rFonts w:ascii="Palatino Linotype" w:hAnsi="Palatino Linotype"/>
        </w:rPr>
      </w:pPr>
      <w:r>
        <w:rPr>
          <w:i/>
          <w:noProof/>
          <w:lang w:eastAsia="es-MX"/>
        </w:rPr>
        <w:drawing>
          <wp:anchor distT="0" distB="0" distL="114300" distR="114300" simplePos="0" relativeHeight="251659264" behindDoc="0" locked="0" layoutInCell="1" allowOverlap="1" wp14:anchorId="4CF8F020" wp14:editId="44B98D3C">
            <wp:simplePos x="0" y="0"/>
            <wp:positionH relativeFrom="column">
              <wp:posOffset>45009</wp:posOffset>
            </wp:positionH>
            <wp:positionV relativeFrom="paragraph">
              <wp:posOffset>632688</wp:posOffset>
            </wp:positionV>
            <wp:extent cx="5756131" cy="3190875"/>
            <wp:effectExtent l="19050" t="19050" r="16510" b="9525"/>
            <wp:wrapThrough wrapText="bothSides">
              <wp:wrapPolygon edited="0">
                <wp:start x="-71" y="-129"/>
                <wp:lineTo x="-71" y="21536"/>
                <wp:lineTo x="21590" y="21536"/>
                <wp:lineTo x="21590" y="-129"/>
                <wp:lineTo x="-71" y="-129"/>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131" cy="31908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hyperlink r:id="rId11" w:history="1">
        <w:r w:rsidR="00C57028" w:rsidRPr="007051A0">
          <w:rPr>
            <w:rStyle w:val="Hipervnculo"/>
            <w:rFonts w:ascii="Palatino Linotype" w:hAnsi="Palatino Linotype"/>
          </w:rPr>
          <w:t>https://www.ipomex.org.mx/ipo3/lgt/indice/METEPEC/art_92_ii_b/1.web</w:t>
        </w:r>
      </w:hyperlink>
      <w:r w:rsidR="00C57028" w:rsidRPr="007051A0">
        <w:rPr>
          <w:rFonts w:ascii="Palatino Linotype" w:hAnsi="Palatino Linotype"/>
        </w:rPr>
        <w:t xml:space="preserve"> </w:t>
      </w:r>
    </w:p>
    <w:p w14:paraId="145F7EA5" w14:textId="7672CD45" w:rsidR="00C57028" w:rsidRDefault="00BB3132" w:rsidP="00C821B6">
      <w:pPr>
        <w:pStyle w:val="Citas"/>
        <w:ind w:left="0" w:right="0"/>
        <w:rPr>
          <w:i w:val="0"/>
          <w:sz w:val="24"/>
          <w:szCs w:val="24"/>
        </w:rPr>
      </w:pPr>
      <w:r>
        <w:rPr>
          <w:i w:val="0"/>
          <w:noProof/>
          <w:sz w:val="24"/>
          <w:szCs w:val="24"/>
          <w:lang w:eastAsia="es-MX"/>
        </w:rPr>
        <w:drawing>
          <wp:anchor distT="0" distB="0" distL="114300" distR="114300" simplePos="0" relativeHeight="251660288" behindDoc="0" locked="0" layoutInCell="1" allowOverlap="1" wp14:anchorId="446B5AEA" wp14:editId="04D5D154">
            <wp:simplePos x="0" y="0"/>
            <wp:positionH relativeFrom="column">
              <wp:posOffset>755015</wp:posOffset>
            </wp:positionH>
            <wp:positionV relativeFrom="paragraph">
              <wp:posOffset>4066540</wp:posOffset>
            </wp:positionV>
            <wp:extent cx="1873885" cy="1240155"/>
            <wp:effectExtent l="19050" t="19050" r="12065" b="17145"/>
            <wp:wrapThrough wrapText="bothSides">
              <wp:wrapPolygon edited="0">
                <wp:start x="-220" y="-332"/>
                <wp:lineTo x="-220" y="21567"/>
                <wp:lineTo x="21519" y="21567"/>
                <wp:lineTo x="21519" y="-332"/>
                <wp:lineTo x="-220" y="-332"/>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3885" cy="12401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i w:val="0"/>
          <w:noProof/>
          <w:sz w:val="24"/>
          <w:szCs w:val="24"/>
          <w:lang w:eastAsia="es-MX"/>
        </w:rPr>
        <w:drawing>
          <wp:anchor distT="0" distB="0" distL="114300" distR="114300" simplePos="0" relativeHeight="251658240" behindDoc="0" locked="0" layoutInCell="1" allowOverlap="1" wp14:anchorId="4BAA4B0A" wp14:editId="109D7D1F">
            <wp:simplePos x="0" y="0"/>
            <wp:positionH relativeFrom="column">
              <wp:posOffset>3242843</wp:posOffset>
            </wp:positionH>
            <wp:positionV relativeFrom="paragraph">
              <wp:posOffset>4050335</wp:posOffset>
            </wp:positionV>
            <wp:extent cx="1887321" cy="1246949"/>
            <wp:effectExtent l="19050" t="19050" r="17780" b="10795"/>
            <wp:wrapThrough wrapText="bothSides">
              <wp:wrapPolygon edited="0">
                <wp:start x="-218" y="-330"/>
                <wp:lineTo x="-218" y="21457"/>
                <wp:lineTo x="21585" y="21457"/>
                <wp:lineTo x="21585" y="-330"/>
                <wp:lineTo x="-218" y="-33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7321" cy="1246949"/>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E8A300C" w14:textId="59FC3F05" w:rsidR="00C57028" w:rsidRDefault="00C57028" w:rsidP="00C821B6">
      <w:pPr>
        <w:pStyle w:val="Citas"/>
        <w:ind w:left="0" w:right="0"/>
        <w:rPr>
          <w:i w:val="0"/>
          <w:sz w:val="24"/>
          <w:szCs w:val="24"/>
        </w:rPr>
      </w:pPr>
    </w:p>
    <w:p w14:paraId="0662075E" w14:textId="793D1BC3" w:rsidR="00C57028" w:rsidRDefault="00C57028" w:rsidP="00C821B6">
      <w:pPr>
        <w:pStyle w:val="Citas"/>
        <w:ind w:left="0" w:right="0"/>
        <w:rPr>
          <w:i w:val="0"/>
          <w:sz w:val="24"/>
          <w:szCs w:val="24"/>
        </w:rPr>
      </w:pPr>
    </w:p>
    <w:p w14:paraId="4961E57A" w14:textId="1FA0A58C" w:rsidR="004150FE" w:rsidRDefault="004150FE" w:rsidP="00C821B6">
      <w:pPr>
        <w:pStyle w:val="Citas"/>
        <w:ind w:left="0" w:right="0"/>
        <w:rPr>
          <w:i w:val="0"/>
          <w:sz w:val="24"/>
          <w:szCs w:val="24"/>
        </w:rPr>
      </w:pPr>
    </w:p>
    <w:p w14:paraId="54FFE868" w14:textId="77777777" w:rsidR="00124EC6" w:rsidRDefault="00124EC6" w:rsidP="004150FE">
      <w:pPr>
        <w:pStyle w:val="Sinespaciado"/>
        <w:spacing w:line="360" w:lineRule="auto"/>
        <w:jc w:val="both"/>
        <w:rPr>
          <w:rFonts w:ascii="Palatino Linotype" w:hAnsi="Palatino Linotype" w:cs="Arial"/>
        </w:rPr>
      </w:pPr>
    </w:p>
    <w:p w14:paraId="7E7B6AF9" w14:textId="56E1A1FA" w:rsidR="004150FE" w:rsidRDefault="004150FE" w:rsidP="004150FE">
      <w:pPr>
        <w:pStyle w:val="Sinespaciado"/>
        <w:spacing w:line="360" w:lineRule="auto"/>
        <w:jc w:val="both"/>
        <w:rPr>
          <w:rFonts w:ascii="Palatino Linotype" w:hAnsi="Palatino Linotype" w:cs="Arial"/>
        </w:rPr>
      </w:pPr>
      <w:r>
        <w:rPr>
          <w:rFonts w:ascii="Palatino Linotype" w:hAnsi="Palatino Linotype" w:cs="Arial"/>
        </w:rPr>
        <w:lastRenderedPageBreak/>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se auxilia de diversas Direcciones, Subdirecciones, Departamentos y Unidades Administrativas para cumplir con sus fines y objetivos, resultando de nuestro más amplio interés la Dirección de Desarrollo Social y la Coordinaci</w:t>
      </w:r>
      <w:r w:rsidR="00B534F0">
        <w:rPr>
          <w:rFonts w:ascii="Palatino Linotype" w:hAnsi="Palatino Linotype" w:cs="Arial"/>
        </w:rPr>
        <w:t>ón de Comunicación Social.</w:t>
      </w:r>
    </w:p>
    <w:p w14:paraId="695D8E7E" w14:textId="2739300A" w:rsidR="004150FE" w:rsidRDefault="004150FE" w:rsidP="004150FE">
      <w:pPr>
        <w:spacing w:before="240" w:line="360" w:lineRule="auto"/>
        <w:jc w:val="both"/>
        <w:rPr>
          <w:rFonts w:ascii="Palatino Linotype" w:hAnsi="Palatino Linotype"/>
          <w:sz w:val="24"/>
          <w:szCs w:val="24"/>
        </w:rPr>
      </w:pPr>
      <w:r w:rsidRPr="00B443AD">
        <w:rPr>
          <w:rFonts w:ascii="Palatino Linotype" w:hAnsi="Palatino Linotype"/>
          <w:iCs/>
          <w:sz w:val="24"/>
          <w:szCs w:val="24"/>
        </w:rPr>
        <w:t xml:space="preserve">En virtud de lo anterior, para delimitar las fronteras conceptuales </w:t>
      </w:r>
      <w:r>
        <w:rPr>
          <w:rFonts w:ascii="Palatino Linotype" w:hAnsi="Palatino Linotype"/>
          <w:iCs/>
          <w:sz w:val="24"/>
          <w:szCs w:val="24"/>
        </w:rPr>
        <w:t>de las unidades administrativas</w:t>
      </w:r>
      <w:r w:rsidRPr="00B443AD">
        <w:rPr>
          <w:rFonts w:ascii="Palatino Linotype" w:hAnsi="Palatino Linotype"/>
          <w:iCs/>
          <w:sz w:val="24"/>
          <w:szCs w:val="24"/>
        </w:rPr>
        <w:t xml:space="preserve"> en cita, </w:t>
      </w:r>
      <w:r w:rsidRPr="00B443AD">
        <w:rPr>
          <w:rFonts w:ascii="Palatino Linotype" w:hAnsi="Palatino Linotype"/>
          <w:sz w:val="24"/>
          <w:szCs w:val="24"/>
        </w:rPr>
        <w:t xml:space="preserve">se traen a colación </w:t>
      </w:r>
      <w:r>
        <w:rPr>
          <w:rFonts w:ascii="Palatino Linotype" w:hAnsi="Palatino Linotype"/>
          <w:sz w:val="24"/>
          <w:szCs w:val="24"/>
        </w:rPr>
        <w:t xml:space="preserve">los artículos </w:t>
      </w:r>
      <w:r w:rsidR="00945203">
        <w:rPr>
          <w:rFonts w:ascii="Palatino Linotype" w:hAnsi="Palatino Linotype"/>
          <w:sz w:val="24"/>
          <w:szCs w:val="24"/>
        </w:rPr>
        <w:t xml:space="preserve">3.15, 3.109, </w:t>
      </w:r>
      <w:r w:rsidR="00945203" w:rsidRPr="00945203">
        <w:rPr>
          <w:rFonts w:ascii="Palatino Linotype" w:hAnsi="Palatino Linotype"/>
          <w:sz w:val="24"/>
          <w:szCs w:val="24"/>
        </w:rPr>
        <w:t>3.110, fracciones X y XI, 3.111, 3.124, fracciones VI</w:t>
      </w:r>
      <w:r w:rsidR="00945203">
        <w:rPr>
          <w:rFonts w:ascii="Palatino Linotype" w:hAnsi="Palatino Linotype"/>
          <w:sz w:val="24"/>
          <w:szCs w:val="24"/>
        </w:rPr>
        <w:t xml:space="preserve"> del Código de Reglamentación Municipal de Metepec, porciones normativas que disponen a la literalidad lo siguiente: </w:t>
      </w:r>
    </w:p>
    <w:p w14:paraId="0DD34203" w14:textId="6A27E939" w:rsidR="00945203" w:rsidRDefault="00945203" w:rsidP="00945203">
      <w:pPr>
        <w:pStyle w:val="Citas"/>
      </w:pPr>
      <w:r>
        <w:t xml:space="preserve">“Artículo 3.15.- La Coordinación de Comunicación Social tendrá las atribuciones las siguientes: </w:t>
      </w:r>
    </w:p>
    <w:p w14:paraId="7553D341" w14:textId="77777777" w:rsidR="00945203" w:rsidRDefault="00945203" w:rsidP="00945203">
      <w:pPr>
        <w:pStyle w:val="Citas"/>
      </w:pPr>
      <w:r>
        <w:t xml:space="preserve">I. Coordinar la cobertura informativa de giras y eventos del Ayuntamiento, de las dependencias y organismos descentralizados y autónomos, que se lleven a cabo dentro y fuera del Municipio; </w:t>
      </w:r>
    </w:p>
    <w:p w14:paraId="7C1B2BDB" w14:textId="77777777" w:rsidR="00945203" w:rsidRDefault="00945203" w:rsidP="00945203">
      <w:pPr>
        <w:pStyle w:val="Citas"/>
      </w:pPr>
      <w:r>
        <w:t>II. Elaborar boletines informativos;</w:t>
      </w:r>
    </w:p>
    <w:p w14:paraId="5B92A9E6" w14:textId="77777777" w:rsidR="00945203" w:rsidRDefault="00945203" w:rsidP="00945203">
      <w:pPr>
        <w:pStyle w:val="Citas"/>
      </w:pPr>
      <w:r>
        <w:t xml:space="preserve"> III. Difundir las acciones y actos de gobierno; </w:t>
      </w:r>
    </w:p>
    <w:p w14:paraId="49AD7F47" w14:textId="77777777" w:rsidR="00945203" w:rsidRDefault="00945203" w:rsidP="00945203">
      <w:pPr>
        <w:pStyle w:val="Citas"/>
      </w:pPr>
      <w:r>
        <w:t xml:space="preserve">IV. Elaborar mapas de la influencia de los medios de comunicación por regiones o sectores de la población, para determinar una adecuada estrategia de difusión y jerarquizar su empleo; </w:t>
      </w:r>
    </w:p>
    <w:p w14:paraId="236A73AB" w14:textId="77777777" w:rsidR="00945203" w:rsidRDefault="00945203" w:rsidP="00945203">
      <w:pPr>
        <w:pStyle w:val="Citas"/>
      </w:pPr>
      <w:r>
        <w:t xml:space="preserve">V. Instrumentar una política de relaciones públicas entre la administración municipal y los medios de comunicación; </w:t>
      </w:r>
    </w:p>
    <w:p w14:paraId="5D02388D" w14:textId="77777777" w:rsidR="00945203" w:rsidRDefault="00945203" w:rsidP="00945203">
      <w:pPr>
        <w:pStyle w:val="Citas"/>
      </w:pPr>
      <w:r w:rsidRPr="00945203">
        <w:rPr>
          <w:b/>
          <w:u w:val="single"/>
        </w:rPr>
        <w:lastRenderedPageBreak/>
        <w:t>VI. Priorizar la difusión de aquellos actos y gestiones de gobierno que tengan mayor trascendencia para la vida social y política de Metepec;</w:t>
      </w:r>
      <w:r>
        <w:t xml:space="preserve"> </w:t>
      </w:r>
    </w:p>
    <w:p w14:paraId="76741F50" w14:textId="77777777" w:rsidR="00945203" w:rsidRDefault="00945203" w:rsidP="00945203">
      <w:pPr>
        <w:pStyle w:val="Citas"/>
      </w:pPr>
      <w:r>
        <w:t xml:space="preserve">VII. Organizar y sistematizar la información relativa a los actos, ceremonias y conferencias en las que participen las autoridades municipales; </w:t>
      </w:r>
    </w:p>
    <w:p w14:paraId="065ADBEF" w14:textId="77777777" w:rsidR="00945203" w:rsidRDefault="00945203" w:rsidP="00945203">
      <w:pPr>
        <w:pStyle w:val="Citas"/>
      </w:pPr>
      <w:r>
        <w:t xml:space="preserve">VIII. Definir que los recursos de comunicación social coadyuven en la opinión pública; </w:t>
      </w:r>
    </w:p>
    <w:p w14:paraId="249A6B0D" w14:textId="77777777" w:rsidR="00945203" w:rsidRDefault="00945203" w:rsidP="00945203">
      <w:pPr>
        <w:pStyle w:val="Citas"/>
      </w:pPr>
      <w:r>
        <w:t xml:space="preserve">IX. Proporcionar a los medios de comunicación información de las actividades realizadas por las áreas, organismos y entidades de la Administración Pública Municipal; </w:t>
      </w:r>
    </w:p>
    <w:p w14:paraId="34DC66ED" w14:textId="77777777" w:rsidR="00945203" w:rsidRDefault="00945203" w:rsidP="00945203">
      <w:pPr>
        <w:pStyle w:val="Citas"/>
      </w:pPr>
      <w:r w:rsidRPr="00945203">
        <w:rPr>
          <w:b/>
          <w:u w:val="single"/>
        </w:rPr>
        <w:t xml:space="preserve">X. Difundir los proyectos, programas y actividades de la o el </w:t>
      </w:r>
      <w:proofErr w:type="gramStart"/>
      <w:r w:rsidRPr="00945203">
        <w:rPr>
          <w:b/>
          <w:u w:val="single"/>
        </w:rPr>
        <w:t>Presidenta</w:t>
      </w:r>
      <w:proofErr w:type="gramEnd"/>
      <w:r w:rsidRPr="00945203">
        <w:rPr>
          <w:b/>
          <w:u w:val="single"/>
        </w:rPr>
        <w:t>(e);</w:t>
      </w:r>
      <w:r>
        <w:t xml:space="preserve"> </w:t>
      </w:r>
    </w:p>
    <w:p w14:paraId="799D625E" w14:textId="77777777" w:rsidR="00945203" w:rsidRDefault="00945203" w:rsidP="00945203">
      <w:pPr>
        <w:pStyle w:val="Citas"/>
      </w:pPr>
      <w:r>
        <w:t xml:space="preserve">XI. Diseñar y producir campañas de difusión de las acciones del Gobierno Municipal; y </w:t>
      </w:r>
    </w:p>
    <w:p w14:paraId="0B6090E2" w14:textId="25D3B0BA" w:rsidR="00945203" w:rsidRDefault="00945203" w:rsidP="00945203">
      <w:pPr>
        <w:pStyle w:val="Citas"/>
      </w:pPr>
      <w:r>
        <w:t xml:space="preserve">XII. Las demás que le señalen otros ordenamientos jurídicos aplicables, o aquellas que la o el </w:t>
      </w:r>
      <w:proofErr w:type="gramStart"/>
      <w:r>
        <w:t>Presidenta</w:t>
      </w:r>
      <w:proofErr w:type="gramEnd"/>
      <w:r>
        <w:t>(e) le confiera.</w:t>
      </w:r>
    </w:p>
    <w:p w14:paraId="5A074931" w14:textId="77777777" w:rsidR="00A84417" w:rsidRDefault="00A84417" w:rsidP="00945203">
      <w:pPr>
        <w:pStyle w:val="Citas"/>
      </w:pPr>
      <w:r>
        <w:t xml:space="preserve">Artículo 3.109.- La Dirección de Desarrollo Social es la encargada de atender y establecer mecanismos e instancias de cooperación y de articulación mediante la formulación, conducción, mejoramiento y evaluación de planes, programas y formas de atención y participación ciudadana. </w:t>
      </w:r>
    </w:p>
    <w:p w14:paraId="789AE088" w14:textId="5922A1D7" w:rsidR="00A84417" w:rsidRPr="00945203" w:rsidRDefault="00A84417" w:rsidP="00945203">
      <w:pPr>
        <w:pStyle w:val="Citas"/>
        <w:rPr>
          <w:b/>
        </w:rPr>
      </w:pPr>
      <w:r>
        <w:t>Asimismo, aquellas políticas enfocadas al bienestar emocional, familiar, educativo, laboral, social y legal que permita a los metepequenses obtener una mejor calidad de vida, basada en el respeto, la dignidad, la libertad, la justicia, la solidaridad y la igualdad, contribuyendo a la su</w:t>
      </w:r>
      <w:r w:rsidR="00945203">
        <w:t>peración plena de la población.</w:t>
      </w:r>
    </w:p>
    <w:p w14:paraId="6E07940B" w14:textId="68A4B757" w:rsidR="004150FE" w:rsidRDefault="00A84417" w:rsidP="00945203">
      <w:pPr>
        <w:pStyle w:val="Citas"/>
      </w:pPr>
      <w:r>
        <w:lastRenderedPageBreak/>
        <w:t>Artículo 3.110.- La Dirección de Desarrollo Social tiene a su cargo las siguientes atribuciones:</w:t>
      </w:r>
    </w:p>
    <w:p w14:paraId="452F9DB8" w14:textId="1AF221E2" w:rsidR="00945203" w:rsidRDefault="00945203" w:rsidP="00945203">
      <w:pPr>
        <w:pStyle w:val="Citas"/>
      </w:pPr>
      <w:r>
        <w:t>(…)</w:t>
      </w:r>
    </w:p>
    <w:p w14:paraId="121A8137" w14:textId="6EEEF0F7" w:rsidR="00A84417" w:rsidRDefault="00A84417" w:rsidP="00945203">
      <w:pPr>
        <w:pStyle w:val="Citas"/>
      </w:pPr>
      <w:r>
        <w:t>X. Observar el adecuado funcionamiento de los centros sociales;</w:t>
      </w:r>
    </w:p>
    <w:p w14:paraId="560AAB59" w14:textId="4A1969FC" w:rsidR="00945203" w:rsidRDefault="00945203" w:rsidP="00945203">
      <w:pPr>
        <w:pStyle w:val="Citas"/>
      </w:pPr>
      <w:r>
        <w:t>(…)</w:t>
      </w:r>
    </w:p>
    <w:p w14:paraId="5F9F2C83" w14:textId="17B8005D" w:rsidR="00A84417" w:rsidRPr="00945203" w:rsidRDefault="00A84417" w:rsidP="00945203">
      <w:pPr>
        <w:pStyle w:val="Citas"/>
        <w:rPr>
          <w:b/>
          <w:u w:val="single"/>
        </w:rPr>
      </w:pPr>
      <w:r w:rsidRPr="00945203">
        <w:rPr>
          <w:b/>
          <w:u w:val="single"/>
        </w:rPr>
        <w:t>XI. Coordinar las acciones de atención a la población mediante el establecimiento de estrategias que garanticen una efectiva captación de la demanda social y solicitudes de audiencia planteadas a la oficina de la Presidencia, a través de su adecuada recepción, análisis, canalización y distribución a las unidades administrativas responsables de atención, así como la supervisión de los mecanismos determinados para su gestión, en beneficio de la población metepequense;</w:t>
      </w:r>
    </w:p>
    <w:p w14:paraId="08F2BD90" w14:textId="3D3A36C8" w:rsidR="00A84417" w:rsidRDefault="00A84417" w:rsidP="00945203">
      <w:pPr>
        <w:pStyle w:val="Citas"/>
      </w:pPr>
      <w:r>
        <w:t>Artículo 3.111.- Para el cumplimiento de sus atribuciones y facultades la Dirección de Desarrollo Social, se auxiliará de:</w:t>
      </w:r>
    </w:p>
    <w:p w14:paraId="285646A7" w14:textId="02243BF1" w:rsidR="00945203" w:rsidRDefault="00945203" w:rsidP="00945203">
      <w:pPr>
        <w:pStyle w:val="Citas"/>
      </w:pPr>
      <w:r>
        <w:t xml:space="preserve">I. </w:t>
      </w:r>
      <w:r w:rsidR="00A84417">
        <w:t xml:space="preserve">Subdirección de Vinculación Institucional; </w:t>
      </w:r>
    </w:p>
    <w:p w14:paraId="2C267E93" w14:textId="5A02A097" w:rsidR="00945203" w:rsidRDefault="00945203" w:rsidP="00945203">
      <w:pPr>
        <w:pStyle w:val="Citas"/>
      </w:pPr>
      <w:r>
        <w:t xml:space="preserve">II. </w:t>
      </w:r>
      <w:r w:rsidR="00A84417">
        <w:t xml:space="preserve">Subdirección de Atención y Participación Comunitaria; </w:t>
      </w:r>
    </w:p>
    <w:p w14:paraId="3B4448BF" w14:textId="396198CD" w:rsidR="00945203" w:rsidRDefault="00945203" w:rsidP="00945203">
      <w:pPr>
        <w:pStyle w:val="Citas"/>
      </w:pPr>
      <w:r>
        <w:t xml:space="preserve">III. </w:t>
      </w:r>
      <w:r w:rsidR="00A84417">
        <w:t xml:space="preserve">Subdirección de Política Sectorial; y </w:t>
      </w:r>
    </w:p>
    <w:p w14:paraId="7D54767C" w14:textId="713555FA" w:rsidR="00A84417" w:rsidRDefault="00945203" w:rsidP="00945203">
      <w:pPr>
        <w:pStyle w:val="Citas"/>
      </w:pPr>
      <w:r>
        <w:t xml:space="preserve">IV. </w:t>
      </w:r>
      <w:r w:rsidR="00A84417">
        <w:t>Subdirección de Programas Municipales</w:t>
      </w:r>
    </w:p>
    <w:p w14:paraId="1FF6FB60" w14:textId="10B98904" w:rsidR="00A84417" w:rsidRDefault="00A84417" w:rsidP="00945203">
      <w:pPr>
        <w:pStyle w:val="Citas"/>
      </w:pPr>
      <w:r>
        <w:t>Artículo 3.124.- La Subdirección de Programas Municipales, tiene las siguientes atribuciones:</w:t>
      </w:r>
    </w:p>
    <w:p w14:paraId="38CA28EF" w14:textId="69666F1C" w:rsidR="00A84417" w:rsidRDefault="00A84417" w:rsidP="00945203">
      <w:pPr>
        <w:pStyle w:val="Citas"/>
      </w:pPr>
      <w:r>
        <w:lastRenderedPageBreak/>
        <w:t>(…)</w:t>
      </w:r>
    </w:p>
    <w:p w14:paraId="19C17BC9" w14:textId="2AA9BE2E" w:rsidR="00A84417" w:rsidRPr="00945203" w:rsidRDefault="00A84417" w:rsidP="00945203">
      <w:pPr>
        <w:pStyle w:val="Citas"/>
        <w:rPr>
          <w:b/>
        </w:rPr>
      </w:pPr>
      <w:r>
        <w:t>VI. Proponer mecanismos que faciliten el acceso a la población objetivo de los programas sociales;</w:t>
      </w:r>
      <w:r w:rsidR="00945203">
        <w:t xml:space="preserve">” </w:t>
      </w:r>
      <w:r w:rsidR="00945203">
        <w:rPr>
          <w:b/>
        </w:rPr>
        <w:t>(Sic)</w:t>
      </w:r>
    </w:p>
    <w:p w14:paraId="4C7234B8" w14:textId="77777777" w:rsidR="00BB3132" w:rsidRDefault="00BB3132" w:rsidP="00945203">
      <w:pPr>
        <w:pStyle w:val="Citas"/>
        <w:ind w:left="0" w:right="0"/>
        <w:rPr>
          <w:i w:val="0"/>
          <w:sz w:val="24"/>
          <w:szCs w:val="24"/>
        </w:rPr>
      </w:pPr>
    </w:p>
    <w:p w14:paraId="3935BFAE" w14:textId="5A33C061" w:rsidR="00A84417" w:rsidRPr="00945203" w:rsidRDefault="00945203" w:rsidP="00945203">
      <w:pPr>
        <w:pStyle w:val="Citas"/>
        <w:ind w:left="0" w:right="0"/>
        <w:rPr>
          <w:i w:val="0"/>
          <w:sz w:val="24"/>
          <w:szCs w:val="24"/>
        </w:rPr>
      </w:pPr>
      <w:r w:rsidRPr="00E253F6">
        <w:rPr>
          <w:i w:val="0"/>
          <w:sz w:val="24"/>
          <w:szCs w:val="24"/>
        </w:rPr>
        <w:t xml:space="preserve">De lo expuesto con anterioridad, </w:t>
      </w:r>
      <w:r>
        <w:rPr>
          <w:i w:val="0"/>
          <w:sz w:val="24"/>
          <w:szCs w:val="24"/>
        </w:rPr>
        <w:t xml:space="preserve">se desprende que la información requerida es susceptible de ser generada, poseída o administrada por </w:t>
      </w:r>
      <w:r>
        <w:rPr>
          <w:b/>
          <w:i w:val="0"/>
          <w:sz w:val="24"/>
          <w:szCs w:val="24"/>
        </w:rPr>
        <w:t xml:space="preserve">El Sujeto Obligado, </w:t>
      </w:r>
      <w:r>
        <w:rPr>
          <w:i w:val="0"/>
          <w:sz w:val="24"/>
          <w:szCs w:val="24"/>
        </w:rPr>
        <w:t xml:space="preserve">pues se arriba a las premisas de que la Dirección de Desarrollo Social funge como la unidad administrativa competente para impulsar acciones de atención a la población, así como observar el adecuado funcionamiento de centros sociales. En contraste, la Coordinación de Comunicación Social difunde los programas, proyectos y </w:t>
      </w:r>
      <w:r w:rsidR="00BB3132">
        <w:rPr>
          <w:i w:val="0"/>
          <w:sz w:val="24"/>
          <w:szCs w:val="24"/>
        </w:rPr>
        <w:t xml:space="preserve">actividades del Presidente Municipal, englobando aquellas </w:t>
      </w:r>
      <w:r w:rsidR="00124EC6">
        <w:rPr>
          <w:i w:val="0"/>
          <w:sz w:val="24"/>
          <w:szCs w:val="24"/>
        </w:rPr>
        <w:t>iniciativas</w:t>
      </w:r>
      <w:r w:rsidR="00BB3132">
        <w:rPr>
          <w:i w:val="0"/>
          <w:sz w:val="24"/>
          <w:szCs w:val="24"/>
        </w:rPr>
        <w:t xml:space="preserve"> en materia de desarrollo social tal como el programa “Médico en tu casa”. </w:t>
      </w:r>
    </w:p>
    <w:p w14:paraId="279E8E73" w14:textId="7B55046F" w:rsidR="00BB3132" w:rsidRPr="00BB3132" w:rsidRDefault="00BB3132" w:rsidP="00BB3132">
      <w:pPr>
        <w:pStyle w:val="Citas"/>
        <w:ind w:left="0" w:right="0"/>
        <w:rPr>
          <w:i w:val="0"/>
          <w:sz w:val="24"/>
          <w:szCs w:val="24"/>
        </w:rPr>
      </w:pPr>
      <w:r w:rsidRPr="00C01AF4">
        <w:rPr>
          <w:i w:val="0"/>
          <w:sz w:val="24"/>
          <w:szCs w:val="24"/>
        </w:rPr>
        <w:t xml:space="preserve">Una vez sentado lo anterior, como se mencionó en el antecedente tercero, </w:t>
      </w:r>
      <w:r w:rsidRPr="00C01AF4">
        <w:rPr>
          <w:b/>
          <w:i w:val="0"/>
          <w:sz w:val="24"/>
          <w:szCs w:val="24"/>
        </w:rPr>
        <w:t xml:space="preserve">El Sujeto Obligado </w:t>
      </w:r>
      <w:r w:rsidRPr="00C01AF4">
        <w:rPr>
          <w:i w:val="0"/>
          <w:sz w:val="24"/>
          <w:szCs w:val="24"/>
        </w:rPr>
        <w:t>en fecha</w:t>
      </w:r>
      <w:r>
        <w:rPr>
          <w:i w:val="0"/>
          <w:sz w:val="24"/>
          <w:szCs w:val="24"/>
        </w:rPr>
        <w:t xml:space="preserve"> diecisiete de febrero de dos mil veintidós, dio respuesta a la solicitud de información </w:t>
      </w:r>
      <w:r>
        <w:rPr>
          <w:b/>
          <w:i w:val="0"/>
          <w:sz w:val="24"/>
          <w:szCs w:val="24"/>
        </w:rPr>
        <w:t xml:space="preserve">01114/METEPEC/IP/2022 </w:t>
      </w:r>
      <w:r>
        <w:rPr>
          <w:i w:val="0"/>
          <w:sz w:val="24"/>
          <w:szCs w:val="24"/>
        </w:rPr>
        <w:t xml:space="preserve">en los siguientes términos: </w:t>
      </w:r>
    </w:p>
    <w:p w14:paraId="04A10AD2" w14:textId="602628FC" w:rsidR="00BB3132" w:rsidRPr="008327EA" w:rsidRDefault="00BB3132" w:rsidP="00BB3132">
      <w:pPr>
        <w:pStyle w:val="Citas"/>
        <w:numPr>
          <w:ilvl w:val="0"/>
          <w:numId w:val="36"/>
        </w:numPr>
        <w:ind w:right="0"/>
        <w:rPr>
          <w:b/>
          <w:i w:val="0"/>
          <w:sz w:val="24"/>
          <w:szCs w:val="24"/>
        </w:rPr>
      </w:pPr>
      <w:r>
        <w:rPr>
          <w:b/>
          <w:i w:val="0"/>
          <w:sz w:val="24"/>
          <w:szCs w:val="24"/>
        </w:rPr>
        <w:t xml:space="preserve">“01114METEPECIP2022TSP0001.pdf”: </w:t>
      </w:r>
      <w:r>
        <w:rPr>
          <w:i w:val="0"/>
          <w:sz w:val="24"/>
          <w:szCs w:val="24"/>
        </w:rPr>
        <w:t xml:space="preserve">Oficio </w:t>
      </w:r>
      <w:r w:rsidR="008327EA">
        <w:rPr>
          <w:b/>
          <w:i w:val="0"/>
          <w:sz w:val="24"/>
          <w:szCs w:val="24"/>
        </w:rPr>
        <w:t xml:space="preserve">CCS/096/2022 </w:t>
      </w:r>
      <w:r w:rsidR="008327EA">
        <w:rPr>
          <w:i w:val="0"/>
          <w:sz w:val="24"/>
          <w:szCs w:val="24"/>
        </w:rPr>
        <w:t xml:space="preserve">signado por el Titular de la Coordinación de Comunicación Social y dirigido al Jefe de la Unidad de Transparencia, </w:t>
      </w:r>
      <w:r w:rsidR="00B534F0">
        <w:rPr>
          <w:i w:val="0"/>
          <w:sz w:val="24"/>
          <w:szCs w:val="24"/>
        </w:rPr>
        <w:t xml:space="preserve">de fecha treinta y uno de enero del presente, </w:t>
      </w:r>
      <w:r w:rsidR="008327EA">
        <w:rPr>
          <w:i w:val="0"/>
          <w:sz w:val="24"/>
          <w:szCs w:val="24"/>
        </w:rPr>
        <w:t xml:space="preserve">resulta de nuestro interés el siguiente extracto: </w:t>
      </w:r>
    </w:p>
    <w:p w14:paraId="046DD8A6" w14:textId="3FDCC1BF" w:rsidR="008327EA" w:rsidRDefault="00EE0648" w:rsidP="008327EA">
      <w:pPr>
        <w:pStyle w:val="Citas"/>
        <w:ind w:left="720" w:right="0"/>
        <w:rPr>
          <w:sz w:val="24"/>
          <w:szCs w:val="24"/>
        </w:rPr>
      </w:pPr>
      <w:r>
        <w:rPr>
          <w:b/>
          <w:sz w:val="24"/>
          <w:szCs w:val="24"/>
        </w:rPr>
        <w:t>“</w:t>
      </w:r>
      <w:r>
        <w:rPr>
          <w:sz w:val="24"/>
          <w:szCs w:val="24"/>
        </w:rPr>
        <w:t xml:space="preserve">(…) </w:t>
      </w:r>
    </w:p>
    <w:p w14:paraId="1301903C" w14:textId="6D265AA0" w:rsidR="00EE0648" w:rsidRPr="00EE0648" w:rsidRDefault="00EE0648" w:rsidP="008327EA">
      <w:pPr>
        <w:pStyle w:val="Citas"/>
        <w:ind w:left="720" w:right="0"/>
        <w:rPr>
          <w:b/>
          <w:sz w:val="24"/>
          <w:szCs w:val="24"/>
        </w:rPr>
      </w:pPr>
      <w:r>
        <w:rPr>
          <w:sz w:val="24"/>
          <w:szCs w:val="24"/>
        </w:rPr>
        <w:lastRenderedPageBreak/>
        <w:t xml:space="preserve">Hago de su conocimiento que la Coordinación de Comunicación Social no tiene competencia para proporcionar la información solicitada, atendiendo a que quien da cuenta del programa mencionado en la solicitud es la oficina de presidencia; </w:t>
      </w:r>
      <w:r>
        <w:rPr>
          <w:b/>
          <w:sz w:val="24"/>
          <w:szCs w:val="24"/>
          <w:u w:val="single"/>
        </w:rPr>
        <w:t xml:space="preserve">a su vez el programa únicamente se ha dado a conocer más no se ha aprobado en cabildo” </w:t>
      </w:r>
      <w:r>
        <w:rPr>
          <w:b/>
          <w:sz w:val="24"/>
          <w:szCs w:val="24"/>
        </w:rPr>
        <w:t>(Sic)</w:t>
      </w:r>
    </w:p>
    <w:p w14:paraId="3128D3C3" w14:textId="77777777" w:rsidR="00BB3132" w:rsidRDefault="00BB3132" w:rsidP="00BB3132">
      <w:pPr>
        <w:pStyle w:val="Citas"/>
        <w:ind w:left="0" w:right="0"/>
        <w:rPr>
          <w:i w:val="0"/>
          <w:sz w:val="24"/>
          <w:szCs w:val="24"/>
        </w:rPr>
      </w:pPr>
    </w:p>
    <w:p w14:paraId="47AAD613" w14:textId="77777777" w:rsidR="00EE0648" w:rsidRPr="00D12F4B" w:rsidRDefault="00EE0648" w:rsidP="00EE0648">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N</w:t>
      </w:r>
      <w:r w:rsidRPr="00D12F4B">
        <w:rPr>
          <w:rFonts w:ascii="Palatino Linotype" w:hAnsi="Palatino Linotype"/>
          <w:sz w:val="24"/>
          <w:szCs w:val="24"/>
        </w:rPr>
        <w:t xml:space="preserve">o se omite comentar que, al haber existido un pronunciamiento por parte del </w:t>
      </w:r>
      <w:r>
        <w:rPr>
          <w:rFonts w:ascii="Palatino Linotype" w:hAnsi="Palatino Linotype"/>
          <w:b/>
          <w:sz w:val="24"/>
          <w:szCs w:val="24"/>
        </w:rPr>
        <w:t>Sujeto Obligado</w:t>
      </w:r>
      <w:r w:rsidRPr="00D12F4B">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7FE3789B" w14:textId="77777777" w:rsidR="00EE0648" w:rsidRPr="00D12F4B" w:rsidRDefault="00EE0648" w:rsidP="00EE0648">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5496CD1D" w14:textId="77777777" w:rsidR="00EE0648" w:rsidRPr="003A41AE" w:rsidRDefault="00EE0648" w:rsidP="00EE0648">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3847C6A6" w14:textId="77777777" w:rsidR="00EE0648" w:rsidRDefault="00EE0648" w:rsidP="00EE0648">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w:t>
      </w:r>
      <w:r w:rsidRPr="00D02076">
        <w:lastRenderedPageBreak/>
        <w:t xml:space="preserve">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349CA479" w14:textId="77777777" w:rsidR="00EE0648" w:rsidRDefault="00EE0648" w:rsidP="00EE0648">
      <w:pPr>
        <w:pStyle w:val="Citas"/>
      </w:pPr>
      <w:r w:rsidRPr="00D02076">
        <w:t xml:space="preserve">Expedientes: </w:t>
      </w:r>
    </w:p>
    <w:p w14:paraId="785E8B72" w14:textId="77777777" w:rsidR="00EE0648" w:rsidRDefault="00EE0648" w:rsidP="00EE0648">
      <w:pPr>
        <w:pStyle w:val="Citas"/>
        <w:numPr>
          <w:ilvl w:val="0"/>
          <w:numId w:val="30"/>
        </w:numPr>
      </w:pPr>
      <w:r w:rsidRPr="00D02076">
        <w:t xml:space="preserve">2440/07 Comisión Federal de Electricidad - Alonso Lujambio Irazábal </w:t>
      </w:r>
    </w:p>
    <w:p w14:paraId="5E189E48" w14:textId="77777777" w:rsidR="00EE0648" w:rsidRDefault="00EE0648" w:rsidP="00EE0648">
      <w:pPr>
        <w:pStyle w:val="Citas"/>
        <w:numPr>
          <w:ilvl w:val="0"/>
          <w:numId w:val="30"/>
        </w:numPr>
      </w:pPr>
      <w:r w:rsidRPr="00D02076">
        <w:t xml:space="preserve">0113/09 Instituto de Seguridad y Servicios Sociales de los Trabajadores del Estado – Alonso Lujambio Irazábal </w:t>
      </w:r>
    </w:p>
    <w:p w14:paraId="717D1262" w14:textId="77777777" w:rsidR="00EE0648" w:rsidRDefault="00EE0648" w:rsidP="00EE0648">
      <w:pPr>
        <w:pStyle w:val="Citas"/>
        <w:numPr>
          <w:ilvl w:val="0"/>
          <w:numId w:val="30"/>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66373ED2" w14:textId="77777777" w:rsidR="00EE0648" w:rsidRDefault="00EE0648" w:rsidP="00EE0648">
      <w:pPr>
        <w:pStyle w:val="Citas"/>
        <w:numPr>
          <w:ilvl w:val="0"/>
          <w:numId w:val="30"/>
        </w:numPr>
      </w:pPr>
      <w:r w:rsidRPr="00D02076">
        <w:t xml:space="preserve">2395/09 Secretaría de Economía - María </w:t>
      </w:r>
      <w:proofErr w:type="spellStart"/>
      <w:r w:rsidRPr="00D02076">
        <w:t>Marván</w:t>
      </w:r>
      <w:proofErr w:type="spellEnd"/>
      <w:r w:rsidRPr="00D02076">
        <w:t xml:space="preserve"> Laborde </w:t>
      </w:r>
    </w:p>
    <w:p w14:paraId="7071FCFD" w14:textId="77777777" w:rsidR="00EE0648" w:rsidRPr="00D02076" w:rsidRDefault="00EE0648" w:rsidP="00EE0648">
      <w:pPr>
        <w:pStyle w:val="Citas"/>
        <w:numPr>
          <w:ilvl w:val="0"/>
          <w:numId w:val="30"/>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60037C08" w14:textId="77777777" w:rsidR="00EE0648" w:rsidRPr="00E93CE8" w:rsidRDefault="00EE0648" w:rsidP="00EE0648">
      <w:pPr>
        <w:pStyle w:val="Sinespaciado"/>
        <w:spacing w:line="360" w:lineRule="auto"/>
        <w:jc w:val="both"/>
        <w:rPr>
          <w:rFonts w:ascii="Palatino Linotype" w:hAnsi="Palatino Linotype" w:cs="Arial"/>
          <w:color w:val="000000"/>
          <w:lang w:val="es-ES_tradnl"/>
        </w:rPr>
      </w:pPr>
    </w:p>
    <w:p w14:paraId="00BA1E25" w14:textId="77777777" w:rsidR="00EE0648" w:rsidRPr="00D43CF1" w:rsidRDefault="00EE0648" w:rsidP="00EE0648">
      <w:pPr>
        <w:tabs>
          <w:tab w:val="left" w:pos="709"/>
        </w:tabs>
        <w:spacing w:before="240" w:line="360" w:lineRule="auto"/>
        <w:ind w:right="51"/>
        <w:jc w:val="both"/>
        <w:rPr>
          <w:rFonts w:ascii="Arial" w:hAnsi="Arial" w:cs="Arial"/>
          <w:color w:val="222222"/>
          <w:sz w:val="24"/>
          <w:szCs w:val="24"/>
          <w:lang w:eastAsia="es-MX"/>
        </w:rPr>
      </w:pPr>
      <w:r w:rsidRPr="00466A1D">
        <w:rPr>
          <w:rFonts w:ascii="Palatino Linotype" w:hAnsi="Palatino Linotype" w:cs="Arial"/>
          <w:color w:val="000000"/>
          <w:sz w:val="24"/>
          <w:szCs w:val="24"/>
          <w:lang w:val="es-ES_tradnl"/>
        </w:rPr>
        <w:t xml:space="preserve">De forma complementaria, se destaca que </w:t>
      </w:r>
      <w:r w:rsidRPr="00466A1D">
        <w:rPr>
          <w:rFonts w:ascii="Palatino Linotype" w:hAnsi="Palatino Linotype" w:cs="Arial"/>
          <w:sz w:val="24"/>
          <w:szCs w:val="24"/>
        </w:rPr>
        <w:t>el Pleno de este Organismo Garante, ha</w:t>
      </w:r>
      <w:r w:rsidRPr="00D43CF1">
        <w:rPr>
          <w:rFonts w:ascii="Palatino Linotype" w:hAnsi="Palatino Linotype" w:cs="Arial"/>
          <w:sz w:val="24"/>
          <w:szCs w:val="24"/>
        </w:rPr>
        <w:t xml:space="preserve"> sostenido que ante la presencia de un hecho negativo, resultaría innecesaria una declaratoria de inexistencia en términos de 19, 169 y 170 de la Ley de Transparencia y </w:t>
      </w:r>
      <w:r w:rsidRPr="00D43CF1">
        <w:rPr>
          <w:rFonts w:ascii="Palatino Linotype" w:hAnsi="Palatino Linotype" w:cs="Arial"/>
          <w:sz w:val="24"/>
          <w:szCs w:val="24"/>
        </w:rPr>
        <w:lastRenderedPageBreak/>
        <w:t>Acceso a la Información Pública del Estado de México y Municipios, y ante un hecho negativo resulta aplicable la siguiente tesis</w:t>
      </w:r>
      <w:r w:rsidRPr="00D43CF1">
        <w:rPr>
          <w:rFonts w:ascii="Palatino Linotype" w:hAnsi="Palatino Linotype" w:cs="Arial"/>
          <w:color w:val="222222"/>
          <w:sz w:val="24"/>
          <w:szCs w:val="24"/>
        </w:rPr>
        <w:t>:</w:t>
      </w:r>
    </w:p>
    <w:p w14:paraId="7F231FBE" w14:textId="77777777" w:rsidR="00EE0648" w:rsidRPr="00664B44" w:rsidRDefault="00EE0648" w:rsidP="00EE0648">
      <w:pPr>
        <w:spacing w:before="240" w:line="360" w:lineRule="auto"/>
        <w:ind w:left="851" w:right="851"/>
        <w:jc w:val="both"/>
        <w:rPr>
          <w:rFonts w:ascii="Arial" w:hAnsi="Arial" w:cs="Arial"/>
          <w:color w:val="222222"/>
        </w:rPr>
      </w:pPr>
      <w:r w:rsidRPr="00664B44">
        <w:rPr>
          <w:rFonts w:ascii="Palatino Linotype" w:hAnsi="Palatino Linotype" w:cs="Arial"/>
          <w:color w:val="222222"/>
        </w:rPr>
        <w:t> </w:t>
      </w:r>
      <w:r w:rsidRPr="00664B44">
        <w:rPr>
          <w:rFonts w:ascii="Palatino Linotype" w:hAnsi="Palatino Linotype" w:cs="Arial"/>
          <w:b/>
          <w:bCs/>
          <w:i/>
          <w:iCs/>
          <w:color w:val="222222"/>
        </w:rPr>
        <w:t>“HECHOS NEGATIVOS, NO SON SUSCEPTIBLES DE DEMOSTRACION.</w:t>
      </w:r>
    </w:p>
    <w:p w14:paraId="0185C5F9" w14:textId="77777777" w:rsidR="00EE0648" w:rsidRDefault="00EE0648" w:rsidP="00EE0648">
      <w:pPr>
        <w:spacing w:before="240" w:line="360" w:lineRule="auto"/>
        <w:ind w:left="851" w:right="851"/>
        <w:jc w:val="both"/>
        <w:rPr>
          <w:rFonts w:ascii="Palatino Linotype" w:hAnsi="Palatino Linotype" w:cs="Arial"/>
          <w:i/>
          <w:iCs/>
          <w:color w:val="222222"/>
        </w:rPr>
      </w:pPr>
      <w:r w:rsidRPr="00664B44">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664B44">
        <w:rPr>
          <w:rFonts w:ascii="Palatino Linotype" w:hAnsi="Palatino Linotype" w:cs="Arial"/>
          <w:b/>
          <w:i/>
          <w:iCs/>
          <w:color w:val="222222"/>
        </w:rPr>
        <w:t>[Sic]</w:t>
      </w:r>
    </w:p>
    <w:p w14:paraId="78A897E7" w14:textId="77777777" w:rsidR="00A84417" w:rsidRDefault="00A84417" w:rsidP="00A84417">
      <w:pPr>
        <w:spacing w:before="240" w:line="360" w:lineRule="auto"/>
        <w:jc w:val="both"/>
        <w:rPr>
          <w:rFonts w:ascii="Palatino Linotype" w:hAnsi="Palatino Linotype"/>
        </w:rPr>
      </w:pPr>
    </w:p>
    <w:p w14:paraId="10CF1317" w14:textId="7DC829C6" w:rsidR="00740BDD" w:rsidRDefault="00EE0648" w:rsidP="00A84417">
      <w:pPr>
        <w:spacing w:before="240" w:line="360" w:lineRule="auto"/>
        <w:jc w:val="both"/>
        <w:rPr>
          <w:rFonts w:ascii="Palatino Linotype" w:hAnsi="Palatino Linotype"/>
          <w:sz w:val="24"/>
          <w:szCs w:val="24"/>
        </w:rPr>
      </w:pPr>
      <w:r w:rsidRPr="00EE0648">
        <w:rPr>
          <w:rFonts w:ascii="Palatino Linotype" w:hAnsi="Palatino Linotype"/>
          <w:sz w:val="24"/>
          <w:szCs w:val="24"/>
        </w:rPr>
        <w:t>Adicionalmente, no se omite mencionar que mediante la solicitud de información</w:t>
      </w:r>
      <w:r w:rsidR="0089173B">
        <w:rPr>
          <w:rFonts w:ascii="Palatino Linotype" w:hAnsi="Palatino Linotype"/>
          <w:sz w:val="24"/>
          <w:szCs w:val="24"/>
        </w:rPr>
        <w:t xml:space="preserve"> </w:t>
      </w:r>
      <w:r w:rsidR="0089173B" w:rsidRPr="0089173B">
        <w:rPr>
          <w:rFonts w:ascii="Palatino Linotype" w:hAnsi="Palatino Linotype"/>
          <w:b/>
          <w:sz w:val="24"/>
          <w:szCs w:val="24"/>
        </w:rPr>
        <w:t>01114/METEPEC/IP/2022</w:t>
      </w:r>
      <w:r w:rsidRPr="0089173B">
        <w:rPr>
          <w:rFonts w:ascii="Palatino Linotype" w:hAnsi="Palatino Linotype"/>
          <w:b/>
          <w:sz w:val="24"/>
          <w:szCs w:val="24"/>
        </w:rPr>
        <w:t>,</w:t>
      </w:r>
      <w:r w:rsidRPr="00EE0648">
        <w:rPr>
          <w:rFonts w:ascii="Palatino Linotype" w:hAnsi="Palatino Linotype"/>
          <w:sz w:val="24"/>
          <w:szCs w:val="24"/>
        </w:rPr>
        <w:t xml:space="preserve"> específicamente mediante los requerimientos identificados con los numerales </w:t>
      </w:r>
      <w:r w:rsidRPr="00EE0648">
        <w:rPr>
          <w:rFonts w:ascii="Palatino Linotype" w:hAnsi="Palatino Linotype"/>
          <w:b/>
          <w:sz w:val="24"/>
          <w:szCs w:val="24"/>
        </w:rPr>
        <w:t xml:space="preserve">3 –tres-, 4 –cuatro- </w:t>
      </w:r>
      <w:r w:rsidRPr="00EE0648">
        <w:rPr>
          <w:rFonts w:ascii="Palatino Linotype" w:hAnsi="Palatino Linotype"/>
          <w:sz w:val="24"/>
          <w:szCs w:val="24"/>
        </w:rPr>
        <w:t xml:space="preserve">y </w:t>
      </w:r>
      <w:r w:rsidRPr="00EE0648">
        <w:rPr>
          <w:rFonts w:ascii="Palatino Linotype" w:hAnsi="Palatino Linotype"/>
          <w:b/>
          <w:sz w:val="24"/>
          <w:szCs w:val="24"/>
        </w:rPr>
        <w:t xml:space="preserve">5 – cinco- </w:t>
      </w:r>
      <w:r w:rsidR="0089173B">
        <w:rPr>
          <w:rFonts w:ascii="Palatino Linotype" w:hAnsi="Palatino Linotype"/>
          <w:sz w:val="24"/>
          <w:szCs w:val="24"/>
        </w:rPr>
        <w:t>el particular solicitó</w:t>
      </w:r>
      <w:r w:rsidRPr="00EE0648">
        <w:rPr>
          <w:rFonts w:ascii="Palatino Linotype" w:hAnsi="Palatino Linotype"/>
          <w:sz w:val="24"/>
          <w:szCs w:val="24"/>
        </w:rPr>
        <w:t xml:space="preserve"> </w:t>
      </w:r>
      <w:r w:rsidRPr="00EE0648">
        <w:rPr>
          <w:rFonts w:ascii="Palatino Linotype" w:hAnsi="Palatino Linotype"/>
          <w:i/>
          <w:sz w:val="24"/>
          <w:szCs w:val="24"/>
        </w:rPr>
        <w:t xml:space="preserve">“insumos que </w:t>
      </w:r>
      <w:r w:rsidRPr="00EE0648">
        <w:rPr>
          <w:rFonts w:ascii="Palatino Linotype" w:hAnsi="Palatino Linotype"/>
          <w:b/>
          <w:i/>
          <w:sz w:val="24"/>
          <w:szCs w:val="24"/>
          <w:u w:val="single"/>
        </w:rPr>
        <w:t>serán</w:t>
      </w:r>
      <w:r w:rsidRPr="00EE0648">
        <w:rPr>
          <w:rFonts w:ascii="Palatino Linotype" w:hAnsi="Palatino Linotype"/>
          <w:i/>
          <w:sz w:val="24"/>
          <w:szCs w:val="24"/>
        </w:rPr>
        <w:t xml:space="preserve"> utilizados”, “información gratuita que </w:t>
      </w:r>
      <w:r w:rsidRPr="00EE0648">
        <w:rPr>
          <w:rFonts w:ascii="Palatino Linotype" w:hAnsi="Palatino Linotype"/>
          <w:b/>
          <w:i/>
          <w:sz w:val="24"/>
          <w:szCs w:val="24"/>
          <w:u w:val="single"/>
        </w:rPr>
        <w:t xml:space="preserve">será </w:t>
      </w:r>
      <w:r w:rsidRPr="00EE0648">
        <w:rPr>
          <w:rFonts w:ascii="Palatino Linotype" w:hAnsi="Palatino Linotype"/>
          <w:i/>
          <w:sz w:val="24"/>
          <w:szCs w:val="24"/>
        </w:rPr>
        <w:t xml:space="preserve">difundida” </w:t>
      </w:r>
      <w:r w:rsidRPr="00EE0648">
        <w:rPr>
          <w:rFonts w:ascii="Palatino Linotype" w:hAnsi="Palatino Linotype"/>
          <w:sz w:val="24"/>
          <w:szCs w:val="24"/>
        </w:rPr>
        <w:t xml:space="preserve">y </w:t>
      </w:r>
      <w:r w:rsidRPr="00EE0648">
        <w:rPr>
          <w:rFonts w:ascii="Palatino Linotype" w:hAnsi="Palatino Linotype"/>
          <w:i/>
          <w:sz w:val="24"/>
          <w:szCs w:val="24"/>
        </w:rPr>
        <w:t xml:space="preserve">“trámites y servicios que </w:t>
      </w:r>
      <w:r w:rsidRPr="00EE0648">
        <w:rPr>
          <w:rFonts w:ascii="Palatino Linotype" w:hAnsi="Palatino Linotype"/>
          <w:b/>
          <w:i/>
          <w:sz w:val="24"/>
          <w:szCs w:val="24"/>
          <w:u w:val="single"/>
        </w:rPr>
        <w:t>podrán</w:t>
      </w:r>
      <w:r w:rsidR="0089173B">
        <w:rPr>
          <w:rFonts w:ascii="Palatino Linotype" w:hAnsi="Palatino Linotype"/>
          <w:b/>
          <w:i/>
          <w:sz w:val="24"/>
          <w:szCs w:val="24"/>
          <w:u w:val="single"/>
        </w:rPr>
        <w:t xml:space="preserve"> </w:t>
      </w:r>
      <w:r w:rsidR="0089173B">
        <w:rPr>
          <w:rFonts w:ascii="Palatino Linotype" w:hAnsi="Palatino Linotype"/>
          <w:i/>
          <w:sz w:val="24"/>
          <w:szCs w:val="24"/>
        </w:rPr>
        <w:t>obtenerse</w:t>
      </w:r>
      <w:r w:rsidRPr="00EE0648">
        <w:rPr>
          <w:rFonts w:ascii="Palatino Linotype" w:hAnsi="Palatino Linotype"/>
          <w:i/>
          <w:sz w:val="24"/>
          <w:szCs w:val="24"/>
        </w:rPr>
        <w:t>”</w:t>
      </w:r>
      <w:r w:rsidRPr="00EE0648">
        <w:rPr>
          <w:rFonts w:ascii="Palatino Linotype" w:hAnsi="Palatino Linotype"/>
          <w:sz w:val="24"/>
          <w:szCs w:val="24"/>
        </w:rPr>
        <w:t xml:space="preserve">, </w:t>
      </w:r>
      <w:r>
        <w:rPr>
          <w:rFonts w:ascii="Palatino Linotype" w:hAnsi="Palatino Linotype"/>
          <w:sz w:val="24"/>
          <w:szCs w:val="24"/>
        </w:rPr>
        <w:t xml:space="preserve">es decir, se refiere a valores gramaticales futuros. </w:t>
      </w:r>
    </w:p>
    <w:p w14:paraId="2EC319F1" w14:textId="77777777" w:rsidR="005A4EBE" w:rsidRDefault="00EE0648" w:rsidP="00A84417">
      <w:pPr>
        <w:spacing w:before="240" w:line="360" w:lineRule="auto"/>
        <w:jc w:val="both"/>
        <w:rPr>
          <w:rFonts w:ascii="Palatino Linotype" w:hAnsi="Palatino Linotype"/>
          <w:sz w:val="24"/>
          <w:szCs w:val="24"/>
        </w:rPr>
      </w:pPr>
      <w:r>
        <w:rPr>
          <w:rFonts w:ascii="Palatino Linotype" w:hAnsi="Palatino Linotype"/>
          <w:sz w:val="24"/>
          <w:szCs w:val="24"/>
        </w:rPr>
        <w:t>Bajo este contexto, se precisa que el derecho de acceso a la información pública estriba respecto de</w:t>
      </w:r>
      <w:r w:rsidR="005A4EBE">
        <w:rPr>
          <w:rFonts w:ascii="Palatino Linotype" w:hAnsi="Palatino Linotype"/>
          <w:sz w:val="24"/>
          <w:szCs w:val="24"/>
        </w:rPr>
        <w:t xml:space="preserve"> aquellos soportes documentales generados, poseídos o administrados por </w:t>
      </w:r>
      <w:r w:rsidR="005A4EBE">
        <w:rPr>
          <w:rFonts w:ascii="Palatino Linotype" w:hAnsi="Palatino Linotype"/>
          <w:b/>
          <w:sz w:val="24"/>
          <w:szCs w:val="24"/>
        </w:rPr>
        <w:t xml:space="preserve">El Sujeto Obligado, </w:t>
      </w:r>
      <w:r w:rsidR="005A4EBE">
        <w:rPr>
          <w:rFonts w:ascii="Palatino Linotype" w:hAnsi="Palatino Linotype"/>
          <w:sz w:val="24"/>
          <w:szCs w:val="24"/>
        </w:rPr>
        <w:t xml:space="preserve">que se encuentren disponibles al momento de ejercer dicha prerrogativa. </w:t>
      </w:r>
    </w:p>
    <w:p w14:paraId="40952F6E" w14:textId="77777777" w:rsidR="005A4EBE" w:rsidRDefault="005A4EBE" w:rsidP="00A84417">
      <w:pPr>
        <w:spacing w:before="240" w:line="360" w:lineRule="auto"/>
        <w:jc w:val="both"/>
        <w:rPr>
          <w:rFonts w:ascii="Palatino Linotype" w:hAnsi="Palatino Linotype"/>
          <w:sz w:val="24"/>
          <w:szCs w:val="24"/>
        </w:rPr>
      </w:pPr>
      <w:r>
        <w:rPr>
          <w:rFonts w:ascii="Palatino Linotype" w:hAnsi="Palatino Linotype"/>
          <w:sz w:val="24"/>
          <w:szCs w:val="24"/>
        </w:rPr>
        <w:t xml:space="preserve">En sentido contrario, se arriba a la premisa de que excluye los siguientes actos: </w:t>
      </w:r>
    </w:p>
    <w:p w14:paraId="73E48B24" w14:textId="77777777" w:rsidR="005A4EBE" w:rsidRDefault="005A4EBE" w:rsidP="005A4EBE">
      <w:pPr>
        <w:pStyle w:val="Prrafodelista"/>
        <w:numPr>
          <w:ilvl w:val="0"/>
          <w:numId w:val="39"/>
        </w:numPr>
        <w:spacing w:before="240" w:line="360" w:lineRule="auto"/>
        <w:jc w:val="both"/>
        <w:rPr>
          <w:rFonts w:ascii="Palatino Linotype" w:hAnsi="Palatino Linotype"/>
        </w:rPr>
      </w:pPr>
      <w:r>
        <w:rPr>
          <w:rFonts w:ascii="Palatino Linotype" w:hAnsi="Palatino Linotype"/>
          <w:b/>
        </w:rPr>
        <w:t xml:space="preserve">Actos futuros inminentes: </w:t>
      </w:r>
      <w:r>
        <w:rPr>
          <w:rFonts w:ascii="Palatino Linotype" w:hAnsi="Palatino Linotype"/>
        </w:rPr>
        <w:t xml:space="preserve">Son aquellos cuyo mandamiento ya se ha dictado y su ejecución puede realizarse de un momento a otro. </w:t>
      </w:r>
    </w:p>
    <w:p w14:paraId="21BAD6F2" w14:textId="77777777" w:rsidR="005A4EBE" w:rsidRPr="00C76DED" w:rsidRDefault="005A4EBE" w:rsidP="005A4EBE">
      <w:pPr>
        <w:pStyle w:val="Prrafodelista"/>
        <w:numPr>
          <w:ilvl w:val="0"/>
          <w:numId w:val="39"/>
        </w:numPr>
        <w:spacing w:before="240" w:line="360" w:lineRule="auto"/>
        <w:jc w:val="both"/>
        <w:rPr>
          <w:rFonts w:ascii="Palatino Linotype" w:hAnsi="Palatino Linotype"/>
        </w:rPr>
      </w:pPr>
      <w:r>
        <w:rPr>
          <w:rFonts w:ascii="Palatino Linotype" w:hAnsi="Palatino Linotype"/>
          <w:b/>
        </w:rPr>
        <w:t>Actos futuros probables:</w:t>
      </w:r>
      <w:r>
        <w:rPr>
          <w:rFonts w:ascii="Palatino Linotype" w:hAnsi="Palatino Linotype"/>
        </w:rPr>
        <w:t xml:space="preserve"> Son aquellos que pueden o no suceder, es decir, son de remota realización.</w:t>
      </w:r>
    </w:p>
    <w:p w14:paraId="70EB9A29" w14:textId="32FF37BF" w:rsidR="00EE0648" w:rsidRDefault="005A4EBE" w:rsidP="00A84417">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 Inconforme con la respuesta rendida por </w:t>
      </w:r>
      <w:r>
        <w:rPr>
          <w:rFonts w:ascii="Palatino Linotype" w:hAnsi="Palatino Linotype"/>
          <w:b/>
          <w:sz w:val="24"/>
          <w:szCs w:val="24"/>
        </w:rPr>
        <w:t xml:space="preserve">El Sujeto Obligado, El Recurrente </w:t>
      </w:r>
      <w:r>
        <w:rPr>
          <w:rFonts w:ascii="Palatino Linotype" w:hAnsi="Palatino Linotype"/>
          <w:sz w:val="24"/>
          <w:szCs w:val="24"/>
        </w:rPr>
        <w:t>interpuso recurso de revisión en fecha once de marzo, admitiéndose el dieciséis de marzo, ambos de dos mil veintidós. Señalando como razones o motivos de inconformidad:</w:t>
      </w:r>
    </w:p>
    <w:p w14:paraId="1CA64ED6" w14:textId="455AAEC3" w:rsidR="005A4EBE" w:rsidRPr="005A4EBE" w:rsidRDefault="005A4EBE" w:rsidP="005A4EBE">
      <w:pPr>
        <w:pStyle w:val="Citas"/>
        <w:rPr>
          <w:b/>
          <w:sz w:val="24"/>
          <w:szCs w:val="24"/>
        </w:rPr>
      </w:pPr>
      <w: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w:t>
      </w:r>
      <w:r>
        <w:lastRenderedPageBreak/>
        <w:t xml:space="preserve">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w:t>
      </w:r>
      <w:r>
        <w:rPr>
          <w:b/>
        </w:rPr>
        <w:t>(Sic)</w:t>
      </w:r>
    </w:p>
    <w:p w14:paraId="46EF113E" w14:textId="77777777" w:rsidR="00EE0648" w:rsidRDefault="00EE0648" w:rsidP="00A84417">
      <w:pPr>
        <w:spacing w:before="240" w:line="360" w:lineRule="auto"/>
        <w:jc w:val="both"/>
        <w:rPr>
          <w:rFonts w:ascii="Palatino Linotype" w:hAnsi="Palatino Linotype"/>
          <w:sz w:val="24"/>
          <w:szCs w:val="24"/>
        </w:rPr>
      </w:pPr>
    </w:p>
    <w:p w14:paraId="42EF47B4" w14:textId="70C2C167" w:rsidR="005A4EBE" w:rsidRDefault="005A4EBE" w:rsidP="005A4EBE">
      <w:pPr>
        <w:pStyle w:val="Citas"/>
        <w:ind w:left="0" w:right="0"/>
        <w:rPr>
          <w:i w:val="0"/>
          <w:sz w:val="24"/>
          <w:szCs w:val="24"/>
        </w:rPr>
      </w:pPr>
      <w:r>
        <w:rPr>
          <w:i w:val="0"/>
          <w:sz w:val="24"/>
          <w:szCs w:val="24"/>
        </w:rPr>
        <w:t xml:space="preserve">En virtud de lo anterior, a toda luz se desprende que las razones o motivos de inconformidad esgrimidos por el particular se encuentran encauzados a denotar la actualización de las causales de procedencia previstas en el artículo 179, fracción I de la Ley de Transparencia y Acceso a la Información Pública del Estado de México y Municipios, normatividad que dispone a la literalidad lo siguiente: </w:t>
      </w:r>
    </w:p>
    <w:p w14:paraId="709EAE90" w14:textId="77777777" w:rsidR="005A4EBE" w:rsidRDefault="005A4EBE" w:rsidP="005A4EBE">
      <w:pPr>
        <w:pStyle w:val="Citas"/>
      </w:pPr>
      <w:r>
        <w:lastRenderedPageBreak/>
        <w:t xml:space="preserve"> “</w:t>
      </w:r>
      <w:r w:rsidRPr="00615A99">
        <w:t>Artículo 179. El recurso de revisión es un medio de protección que la Ley otorga a los particulares, para hacer valer su derecho de acceso a la información pública, y procederá en contra de las siguientes causas:</w:t>
      </w:r>
    </w:p>
    <w:p w14:paraId="129BB2EA" w14:textId="77777777" w:rsidR="005A4EBE" w:rsidRDefault="005A4EBE" w:rsidP="005A4EBE">
      <w:pPr>
        <w:pStyle w:val="Citas"/>
      </w:pPr>
      <w:r>
        <w:t xml:space="preserve">I. La negativa a la información solicitada; </w:t>
      </w:r>
    </w:p>
    <w:p w14:paraId="7A8288A5" w14:textId="48B0A886" w:rsidR="005A4EBE" w:rsidRPr="005A4EBE" w:rsidRDefault="005A4EBE" w:rsidP="005A4EBE">
      <w:pPr>
        <w:pStyle w:val="Citas"/>
        <w:rPr>
          <w:b/>
        </w:rPr>
      </w:pPr>
      <w:r>
        <w:t xml:space="preserve">(…)” </w:t>
      </w:r>
      <w:r>
        <w:rPr>
          <w:b/>
        </w:rPr>
        <w:t>(Sic)</w:t>
      </w:r>
    </w:p>
    <w:p w14:paraId="62F584BD" w14:textId="77777777" w:rsidR="005A4EBE" w:rsidRDefault="005A4EBE" w:rsidP="00A84417">
      <w:pPr>
        <w:spacing w:before="240" w:line="360" w:lineRule="auto"/>
        <w:jc w:val="both"/>
        <w:rPr>
          <w:rFonts w:ascii="Palatino Linotype" w:hAnsi="Palatino Linotype"/>
          <w:sz w:val="24"/>
          <w:szCs w:val="24"/>
        </w:rPr>
      </w:pPr>
    </w:p>
    <w:p w14:paraId="3C3DE86F" w14:textId="757ECE65" w:rsidR="005A4EBE" w:rsidRDefault="005A4EBE" w:rsidP="00A84417">
      <w:pPr>
        <w:spacing w:before="240" w:line="360" w:lineRule="auto"/>
        <w:jc w:val="both"/>
        <w:rPr>
          <w:rFonts w:ascii="Palatino Linotype" w:hAnsi="Palatino Linotype"/>
          <w:sz w:val="24"/>
          <w:szCs w:val="24"/>
        </w:rPr>
      </w:pPr>
      <w:r>
        <w:rPr>
          <w:rFonts w:ascii="Palatino Linotype" w:hAnsi="Palatino Linotype"/>
          <w:sz w:val="24"/>
          <w:szCs w:val="24"/>
        </w:rPr>
        <w:t xml:space="preserve">Por otra parte, como fue mencionado en el antecedente sexto, </w:t>
      </w:r>
      <w:r>
        <w:rPr>
          <w:rFonts w:ascii="Palatino Linotype" w:hAnsi="Palatino Linotype"/>
          <w:b/>
          <w:sz w:val="24"/>
          <w:szCs w:val="24"/>
        </w:rPr>
        <w:t xml:space="preserve">El Sujeto Obligado </w:t>
      </w:r>
      <w:r>
        <w:rPr>
          <w:rFonts w:ascii="Palatino Linotype" w:hAnsi="Palatino Linotype"/>
          <w:sz w:val="24"/>
          <w:szCs w:val="24"/>
        </w:rPr>
        <w:t>fue omiso en rendir su informe justificado. De ahí que deba arribarse a las siguientes conclusiones:</w:t>
      </w:r>
    </w:p>
    <w:p w14:paraId="1CC0E052" w14:textId="492E4DBC" w:rsidR="005A4EBE" w:rsidRPr="005A4EBE" w:rsidRDefault="005A4EBE" w:rsidP="005A4EBE">
      <w:pPr>
        <w:pStyle w:val="Prrafodelista"/>
        <w:numPr>
          <w:ilvl w:val="0"/>
          <w:numId w:val="40"/>
        </w:numPr>
        <w:spacing w:before="240" w:line="360" w:lineRule="auto"/>
        <w:jc w:val="both"/>
        <w:rPr>
          <w:rFonts w:ascii="Palatino Linotype" w:hAnsi="Palatino Linotype"/>
        </w:rPr>
      </w:pPr>
      <w:r>
        <w:rPr>
          <w:rFonts w:ascii="Palatino Linotype" w:hAnsi="Palatino Linotype"/>
        </w:rPr>
        <w:t xml:space="preserve">Mediante la solicitud de información </w:t>
      </w:r>
      <w:r>
        <w:rPr>
          <w:rFonts w:ascii="Palatino Linotype" w:hAnsi="Palatino Linotype"/>
          <w:b/>
        </w:rPr>
        <w:t>01114/</w:t>
      </w:r>
      <w:r w:rsidR="00B534F0">
        <w:rPr>
          <w:rFonts w:ascii="Palatino Linotype" w:hAnsi="Palatino Linotype"/>
          <w:b/>
        </w:rPr>
        <w:t>METEPEC/IP/2022</w:t>
      </w:r>
      <w:r>
        <w:rPr>
          <w:rFonts w:ascii="Palatino Linotype" w:hAnsi="Palatino Linotype"/>
          <w:b/>
        </w:rPr>
        <w:t xml:space="preserve"> </w:t>
      </w:r>
      <w:r>
        <w:rPr>
          <w:rFonts w:ascii="Palatino Linotype" w:hAnsi="Palatino Linotype"/>
        </w:rPr>
        <w:t xml:space="preserve">fueron formulados cinco requerimientos que giran en torno a la iniciativa </w:t>
      </w:r>
      <w:r>
        <w:rPr>
          <w:rFonts w:ascii="Palatino Linotype" w:hAnsi="Palatino Linotype"/>
          <w:b/>
        </w:rPr>
        <w:t>“Médico en tu casa”.</w:t>
      </w:r>
    </w:p>
    <w:p w14:paraId="435D22C5" w14:textId="1D64FAE5" w:rsidR="005A4EBE" w:rsidRDefault="005A4EBE" w:rsidP="005A4EBE">
      <w:pPr>
        <w:pStyle w:val="Prrafodelista"/>
        <w:numPr>
          <w:ilvl w:val="0"/>
          <w:numId w:val="40"/>
        </w:numPr>
        <w:spacing w:before="240" w:line="360" w:lineRule="auto"/>
        <w:jc w:val="both"/>
        <w:rPr>
          <w:rFonts w:ascii="Palatino Linotype" w:hAnsi="Palatino Linotype"/>
        </w:rPr>
      </w:pPr>
      <w:r>
        <w:rPr>
          <w:rFonts w:ascii="Palatino Linotype" w:hAnsi="Palatino Linotype"/>
        </w:rPr>
        <w:t xml:space="preserve">Que mediante respuesta primigenia, el Titular de la Coordinación de Comunicación Social señaló que dicho programa no ha sido aprobado por el Cabildo, precisando que conforme a la doctrina sustentada por éste Órgano Garante los hechos negativos no son susceptibles de demostración. </w:t>
      </w:r>
    </w:p>
    <w:p w14:paraId="13682520" w14:textId="72424349" w:rsidR="005A4EBE" w:rsidRDefault="005A4EBE" w:rsidP="005A4EBE">
      <w:pPr>
        <w:pStyle w:val="Prrafodelista"/>
        <w:numPr>
          <w:ilvl w:val="0"/>
          <w:numId w:val="40"/>
        </w:numPr>
        <w:spacing w:before="240" w:line="360" w:lineRule="auto"/>
        <w:jc w:val="both"/>
        <w:rPr>
          <w:rFonts w:ascii="Palatino Linotype" w:hAnsi="Palatino Linotype"/>
        </w:rPr>
      </w:pPr>
      <w:r>
        <w:rPr>
          <w:rFonts w:ascii="Palatino Linotype" w:hAnsi="Palatino Linotype"/>
        </w:rPr>
        <w:t xml:space="preserve">Que el derecho de acceso a la información </w:t>
      </w:r>
      <w:r w:rsidR="00060FB3">
        <w:rPr>
          <w:rFonts w:ascii="Palatino Linotype" w:hAnsi="Palatino Linotype"/>
        </w:rPr>
        <w:t xml:space="preserve">excluye los actos futuros inminentes o probables. </w:t>
      </w:r>
    </w:p>
    <w:p w14:paraId="731C325D" w14:textId="27E849B0" w:rsidR="00060FB3" w:rsidRPr="005A4EBE" w:rsidRDefault="00060FB3" w:rsidP="005A4EBE">
      <w:pPr>
        <w:pStyle w:val="Prrafodelista"/>
        <w:numPr>
          <w:ilvl w:val="0"/>
          <w:numId w:val="40"/>
        </w:numPr>
        <w:spacing w:before="240" w:line="360" w:lineRule="auto"/>
        <w:jc w:val="both"/>
        <w:rPr>
          <w:rFonts w:ascii="Palatino Linotype" w:hAnsi="Palatino Linotype"/>
        </w:rPr>
      </w:pPr>
      <w:r>
        <w:rPr>
          <w:rFonts w:ascii="Palatino Linotype" w:hAnsi="Palatino Linotype"/>
        </w:rPr>
        <w:t>Que todos los requerimientos formulados por el particular se tratan de cuestiones accesorias que se encuentran supeditadas a la aprobaci</w:t>
      </w:r>
      <w:r w:rsidR="00B534F0">
        <w:rPr>
          <w:rFonts w:ascii="Palatino Linotype" w:hAnsi="Palatino Linotype"/>
        </w:rPr>
        <w:t>ón del</w:t>
      </w:r>
      <w:r>
        <w:rPr>
          <w:rFonts w:ascii="Palatino Linotype" w:hAnsi="Palatino Linotype"/>
        </w:rPr>
        <w:t xml:space="preserve"> multicitado programa, es decir, sin su simple aprobación, resulta inconcuso que </w:t>
      </w:r>
      <w:r>
        <w:rPr>
          <w:rFonts w:ascii="Palatino Linotype" w:hAnsi="Palatino Linotype"/>
        </w:rPr>
        <w:lastRenderedPageBreak/>
        <w:t xml:space="preserve">no han sido generados soportes documentales vinculados con el ejercicio de recursos, personal asignado o incluso resultados del programa. </w:t>
      </w:r>
    </w:p>
    <w:p w14:paraId="279938D3" w14:textId="02612B0B" w:rsidR="00FF3652" w:rsidRPr="00F97C07" w:rsidRDefault="00FF3652" w:rsidP="00751B4B">
      <w:pPr>
        <w:pStyle w:val="Sinespaciado"/>
        <w:spacing w:line="360" w:lineRule="auto"/>
        <w:ind w:left="1080"/>
        <w:jc w:val="both"/>
        <w:rPr>
          <w:rFonts w:ascii="Palatino Linotype" w:hAnsi="Palatino Linotype"/>
          <w:iCs/>
        </w:rPr>
      </w:pPr>
    </w:p>
    <w:p w14:paraId="6D8E72D5" w14:textId="77777777" w:rsidR="00FE6BC1" w:rsidRDefault="00FE6BC1" w:rsidP="00B46B42">
      <w:pPr>
        <w:spacing w:line="360" w:lineRule="auto"/>
        <w:contextualSpacing/>
        <w:jc w:val="both"/>
        <w:rPr>
          <w:rFonts w:ascii="Palatino Linotype" w:hAnsi="Palatino Linotype" w:cs="Arial"/>
          <w:noProof/>
          <w:color w:val="000000"/>
          <w:sz w:val="24"/>
          <w:lang w:eastAsia="es-MX"/>
        </w:rPr>
      </w:pPr>
    </w:p>
    <w:p w14:paraId="12205A10" w14:textId="601DAD4E" w:rsidR="00B46B42" w:rsidRDefault="00B46B42" w:rsidP="00B46B42">
      <w:pPr>
        <w:spacing w:line="360" w:lineRule="auto"/>
        <w:contextualSpacing/>
        <w:jc w:val="both"/>
        <w:rPr>
          <w:rFonts w:ascii="Palatino Linotype" w:hAnsi="Palatino Linotype" w:cs="Arial"/>
          <w:sz w:val="24"/>
          <w:szCs w:val="24"/>
        </w:rPr>
      </w:pPr>
      <w:r>
        <w:rPr>
          <w:rFonts w:ascii="Palatino Linotype" w:hAnsi="Palatino Linotype" w:cs="Arial"/>
          <w:noProof/>
          <w:color w:val="000000"/>
          <w:sz w:val="24"/>
          <w:lang w:eastAsia="es-MX"/>
        </w:rPr>
        <w:t xml:space="preserve">En virtud de lo anterior, este Órgano Garante arriba a la conclusión de que la respuesta primigenia del </w:t>
      </w:r>
      <w:r>
        <w:rPr>
          <w:rFonts w:ascii="Palatino Linotype" w:hAnsi="Palatino Linotype" w:cs="Arial"/>
          <w:b/>
          <w:noProof/>
          <w:color w:val="000000"/>
          <w:sz w:val="24"/>
          <w:lang w:eastAsia="es-MX"/>
        </w:rPr>
        <w:t xml:space="preserve">Sujeto Obligado </w:t>
      </w:r>
      <w:r>
        <w:rPr>
          <w:rFonts w:ascii="Palatino Linotype" w:hAnsi="Palatino Linotype" w:cs="Arial"/>
          <w:noProof/>
          <w:color w:val="000000"/>
          <w:sz w:val="24"/>
          <w:lang w:eastAsia="es-MX"/>
        </w:rPr>
        <w:t xml:space="preserve">se encuentra dotada de los principios de </w:t>
      </w:r>
      <w:r w:rsidRPr="001C0BAD">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1C0BAD">
        <w:rPr>
          <w:rFonts w:ascii="Palatino Linotype" w:hAnsi="Palatino Linotype" w:cs="Arial"/>
          <w:b/>
          <w:sz w:val="24"/>
          <w:szCs w:val="24"/>
        </w:rPr>
        <w:t xml:space="preserve">02/17 </w:t>
      </w:r>
      <w:r w:rsidRPr="001C0BAD">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72BAD530" w14:textId="77777777" w:rsidR="00B46B42" w:rsidRDefault="00B46B42" w:rsidP="00B46B42">
      <w:pPr>
        <w:spacing w:before="240" w:line="360" w:lineRule="auto"/>
        <w:ind w:left="851" w:right="851"/>
        <w:jc w:val="both"/>
        <w:rPr>
          <w:rFonts w:ascii="Palatino Linotype" w:hAnsi="Palatino Linotype" w:cs="Arial"/>
          <w:b/>
          <w:i/>
        </w:rPr>
      </w:pPr>
      <w:r>
        <w:rPr>
          <w:rFonts w:ascii="Palatino Linotype" w:hAnsi="Palatino Linotype" w:cs="Arial"/>
          <w:b/>
          <w:i/>
        </w:rPr>
        <w:t>“</w:t>
      </w:r>
      <w:r w:rsidRPr="004C5D8A">
        <w:rPr>
          <w:rFonts w:ascii="Palatino Linotype" w:hAnsi="Palatino Linotype" w:cs="Arial"/>
          <w:b/>
          <w:i/>
        </w:rPr>
        <w:t xml:space="preserve">CONGRUENCIA Y EXHAUSTIVIDAD. SUS ALCANCES PARA GARANTIZAR EL DERECHO DE ACCESO A LA INFORMACIÓN. </w:t>
      </w:r>
    </w:p>
    <w:p w14:paraId="04918874" w14:textId="77777777" w:rsidR="00B46B42" w:rsidRDefault="00B46B42" w:rsidP="00B46B42">
      <w:pPr>
        <w:spacing w:before="240" w:line="360" w:lineRule="auto"/>
        <w:ind w:left="851" w:right="851"/>
        <w:jc w:val="both"/>
        <w:rPr>
          <w:rFonts w:ascii="Palatino Linotype" w:hAnsi="Palatino Linotype" w:cs="Arial"/>
          <w:i/>
        </w:rPr>
      </w:pPr>
      <w:r w:rsidRPr="004C5D8A">
        <w:rPr>
          <w:rFonts w:ascii="Palatino Linotype" w:hAnsi="Palatino Linotype" w:cs="Arial"/>
          <w:i/>
        </w:rPr>
        <w:t xml:space="preserve">De conformidad con el artículo </w:t>
      </w:r>
      <w:r w:rsidRPr="004C5D8A">
        <w:rPr>
          <w:rFonts w:ascii="Palatino Linotype" w:hAnsi="Palatino Linotype"/>
          <w:i/>
          <w:lang w:val="es-ES_tradnl"/>
        </w:rPr>
        <w:t>3 de la Ley Federal de Procedimiento Administrativo</w:t>
      </w:r>
      <w:r w:rsidRPr="004C5D8A">
        <w:rPr>
          <w:rFonts w:ascii="Palatino Linotype" w:hAnsi="Palatino Linotype" w:cs="Arial"/>
          <w:i/>
        </w:rPr>
        <w:t>, de aplicación supletoria a la Ley Federal de Transparencia y Acceso a la Información Pública, en términos de su artículo 7</w:t>
      </w:r>
      <w:r w:rsidRPr="0012591D">
        <w:rPr>
          <w:rFonts w:ascii="Palatino Linotype" w:hAnsi="Palatino Linotype" w:cs="Arial"/>
          <w:b/>
          <w:i/>
          <w:u w:val="single"/>
        </w:rPr>
        <w:t>; todo acto administrativo debe cumplir con los principios de congruencia y exhaustividad.</w:t>
      </w:r>
      <w:r w:rsidRPr="004C5D8A">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CB8B520" w14:textId="77777777" w:rsidR="00D0731B" w:rsidRDefault="00B46B42" w:rsidP="00B46B42">
      <w:pPr>
        <w:spacing w:before="240" w:line="360" w:lineRule="auto"/>
        <w:ind w:left="851" w:right="851"/>
        <w:jc w:val="both"/>
        <w:rPr>
          <w:rFonts w:ascii="Palatino Linotype" w:hAnsi="Palatino Linotype" w:cs="Arial"/>
          <w:i/>
        </w:rPr>
      </w:pPr>
      <w:r>
        <w:rPr>
          <w:rFonts w:ascii="Palatino Linotype" w:hAnsi="Palatino Linotype" w:cs="Arial"/>
          <w:i/>
        </w:rPr>
        <w:t xml:space="preserve">Expedientes: </w:t>
      </w:r>
    </w:p>
    <w:p w14:paraId="5E2C80E9" w14:textId="1F0277C0" w:rsidR="00B46B42" w:rsidRPr="00D0731B" w:rsidRDefault="00B46B42" w:rsidP="00D0731B">
      <w:pPr>
        <w:pStyle w:val="Prrafodelista"/>
        <w:numPr>
          <w:ilvl w:val="0"/>
          <w:numId w:val="27"/>
        </w:numPr>
        <w:spacing w:before="240" w:line="360" w:lineRule="auto"/>
        <w:ind w:right="851"/>
        <w:jc w:val="both"/>
        <w:rPr>
          <w:rFonts w:ascii="Palatino Linotype" w:hAnsi="Palatino Linotype" w:cs="Arial"/>
          <w:i/>
        </w:rPr>
      </w:pPr>
      <w:r w:rsidRPr="00D0731B">
        <w:rPr>
          <w:rFonts w:ascii="Palatino Linotype" w:hAnsi="Palatino Linotype" w:cs="Arial"/>
          <w:i/>
        </w:rPr>
        <w:lastRenderedPageBreak/>
        <w:t xml:space="preserve">RRA 0003/16 Comisión Nacional de las Zonas Áridas. 29 de junio de 2016. Por unanimidad. Comisionado Ponente Oscar Mauricio Guerra Ford. </w:t>
      </w:r>
    </w:p>
    <w:p w14:paraId="6C5A6261" w14:textId="77777777" w:rsidR="00B46B42" w:rsidRPr="00D0731B" w:rsidRDefault="00B46B42" w:rsidP="00D0731B">
      <w:pPr>
        <w:pStyle w:val="Prrafodelista"/>
        <w:numPr>
          <w:ilvl w:val="0"/>
          <w:numId w:val="27"/>
        </w:numPr>
        <w:spacing w:before="240" w:line="360" w:lineRule="auto"/>
        <w:ind w:right="851"/>
        <w:jc w:val="both"/>
        <w:rPr>
          <w:rFonts w:ascii="Palatino Linotype" w:hAnsi="Palatino Linotype" w:cs="Arial"/>
          <w:i/>
        </w:rPr>
      </w:pPr>
      <w:r w:rsidRPr="00D0731B">
        <w:rPr>
          <w:rFonts w:ascii="Palatino Linotype" w:hAnsi="Palatino Linotype" w:cs="Arial"/>
          <w:i/>
        </w:rPr>
        <w:t xml:space="preserve">RRA 0100/16. Sindicato Nacional de Trabajadores de la Educación. 13 de julio de 2016. Por unanimidad. Comisionada Ponente Areli Cano Guadiana. </w:t>
      </w:r>
    </w:p>
    <w:p w14:paraId="627D071E" w14:textId="77777777" w:rsidR="00B46B42" w:rsidRPr="00D0731B" w:rsidRDefault="00B46B42" w:rsidP="00D0731B">
      <w:pPr>
        <w:pStyle w:val="Prrafodelista"/>
        <w:numPr>
          <w:ilvl w:val="0"/>
          <w:numId w:val="27"/>
        </w:numPr>
        <w:spacing w:before="240" w:line="360" w:lineRule="auto"/>
        <w:ind w:right="851"/>
        <w:jc w:val="both"/>
        <w:rPr>
          <w:rFonts w:ascii="Palatino Linotype" w:hAnsi="Palatino Linotype"/>
          <w:b/>
          <w:lang w:val="es-ES_tradnl"/>
        </w:rPr>
      </w:pPr>
      <w:r w:rsidRPr="00D0731B">
        <w:rPr>
          <w:rFonts w:ascii="Palatino Linotype" w:hAnsi="Palatino Linotype" w:cs="Arial"/>
          <w:i/>
        </w:rPr>
        <w:t xml:space="preserve">RRA 1419/16 Secretaría de Educación Pública. 14 de septiembre de 2016. Por unanimidad. Comisionado Ponente </w:t>
      </w:r>
      <w:proofErr w:type="spellStart"/>
      <w:r w:rsidRPr="00D0731B">
        <w:rPr>
          <w:rFonts w:ascii="Palatino Linotype" w:hAnsi="Palatino Linotype" w:cs="Arial"/>
          <w:i/>
        </w:rPr>
        <w:t>Rosendoevgueni</w:t>
      </w:r>
      <w:proofErr w:type="spellEnd"/>
      <w:r w:rsidRPr="00D0731B">
        <w:rPr>
          <w:rFonts w:ascii="Palatino Linotype" w:hAnsi="Palatino Linotype" w:cs="Arial"/>
          <w:i/>
        </w:rPr>
        <w:t xml:space="preserve"> Monterrey </w:t>
      </w:r>
      <w:proofErr w:type="spellStart"/>
      <w:r w:rsidRPr="00D0731B">
        <w:rPr>
          <w:rFonts w:ascii="Palatino Linotype" w:hAnsi="Palatino Linotype" w:cs="Arial"/>
          <w:i/>
        </w:rPr>
        <w:t>Chepov</w:t>
      </w:r>
      <w:proofErr w:type="spellEnd"/>
      <w:r w:rsidRPr="00D0731B">
        <w:rPr>
          <w:rFonts w:ascii="Palatino Linotype" w:hAnsi="Palatino Linotype" w:cs="Arial"/>
          <w:i/>
        </w:rPr>
        <w:t xml:space="preserve">.” </w:t>
      </w:r>
      <w:r w:rsidRPr="00D0731B">
        <w:rPr>
          <w:rFonts w:ascii="Palatino Linotype" w:hAnsi="Palatino Linotype"/>
          <w:b/>
          <w:i/>
          <w:lang w:val="es-ES_tradnl"/>
        </w:rPr>
        <w:t>[Sic]</w:t>
      </w:r>
    </w:p>
    <w:p w14:paraId="7186E8AE" w14:textId="77777777" w:rsidR="00B46B42" w:rsidRDefault="00B46B42" w:rsidP="00B46B42">
      <w:pPr>
        <w:spacing w:after="0" w:line="360" w:lineRule="auto"/>
        <w:jc w:val="both"/>
        <w:rPr>
          <w:rFonts w:ascii="Palatino Linotype" w:hAnsi="Palatino Linotype" w:cs="Arial"/>
          <w:noProof/>
          <w:color w:val="000000"/>
          <w:sz w:val="24"/>
          <w:lang w:eastAsia="es-MX"/>
        </w:rPr>
      </w:pPr>
    </w:p>
    <w:p w14:paraId="3043C963" w14:textId="6D4BF8DB" w:rsidR="00B46B42" w:rsidRDefault="00B46B42" w:rsidP="00B46B42">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Con base en lo anteriormente expuesto, se arriba a la conclusión de que la respuesta del </w:t>
      </w:r>
      <w:r>
        <w:rPr>
          <w:rFonts w:ascii="Palatino Linotype" w:hAnsi="Palatino Linotype" w:cs="Arial"/>
          <w:b/>
          <w:noProof/>
          <w:color w:val="000000"/>
          <w:sz w:val="24"/>
          <w:lang w:eastAsia="es-MX"/>
        </w:rPr>
        <w:t xml:space="preserve">Sujeto Obligado </w:t>
      </w:r>
      <w:r>
        <w:rPr>
          <w:rFonts w:ascii="Palatino Linotype" w:hAnsi="Palatino Linotype" w:cs="Arial"/>
          <w:noProof/>
          <w:color w:val="000000"/>
          <w:sz w:val="24"/>
          <w:lang w:eastAsia="es-MX"/>
        </w:rPr>
        <w:t>colmó el derecho de acceso a la información ejercido por el particular</w:t>
      </w:r>
      <w:r w:rsidR="00FE6BC1">
        <w:rPr>
          <w:rFonts w:ascii="Palatino Linotype" w:hAnsi="Palatino Linotype" w:cs="Arial"/>
          <w:noProof/>
          <w:color w:val="000000"/>
          <w:sz w:val="24"/>
          <w:lang w:eastAsia="es-MX"/>
        </w:rPr>
        <w:t xml:space="preserve">. </w:t>
      </w:r>
    </w:p>
    <w:p w14:paraId="302A9A17" w14:textId="77777777" w:rsidR="0060676C" w:rsidRDefault="0060676C" w:rsidP="00B46B42">
      <w:pPr>
        <w:spacing w:after="0" w:line="360" w:lineRule="auto"/>
        <w:jc w:val="both"/>
        <w:rPr>
          <w:rFonts w:ascii="Palatino Linotype" w:hAnsi="Palatino Linotype" w:cs="Arial"/>
          <w:noProof/>
          <w:color w:val="000000"/>
          <w:sz w:val="24"/>
          <w:lang w:eastAsia="es-MX"/>
        </w:rPr>
      </w:pPr>
    </w:p>
    <w:p w14:paraId="10D59F07" w14:textId="2C3CB64E" w:rsidR="0060676C" w:rsidRDefault="0060676C" w:rsidP="00B46B42">
      <w:pPr>
        <w:spacing w:after="0" w:line="360" w:lineRule="auto"/>
        <w:jc w:val="both"/>
        <w:rPr>
          <w:rFonts w:ascii="Palatino Linotype" w:hAnsi="Palatino Linotype" w:cs="Arial"/>
          <w:noProof/>
          <w:color w:val="000000"/>
          <w:sz w:val="24"/>
          <w:lang w:eastAsia="es-MX"/>
        </w:rPr>
      </w:pPr>
      <w:r w:rsidRPr="0060676C">
        <w:rPr>
          <w:rFonts w:ascii="Palatino Linotype" w:hAnsi="Palatino Linotype" w:cs="Arial"/>
          <w:noProof/>
          <w:color w:val="000000"/>
          <w:sz w:val="24"/>
          <w:lang w:eastAsia="es-MX"/>
        </w:rPr>
        <w:t xml:space="preserve">Finalmente, respecto de las manifestaciones realizadas por El Recurrente como razones o motivos de inconformidad, consistentes en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y derivado que el </w:t>
      </w:r>
      <w:r w:rsidRPr="0060676C">
        <w:rPr>
          <w:rFonts w:ascii="Palatino Linotype" w:hAnsi="Palatino Linotype" w:cs="Arial"/>
          <w:noProof/>
          <w:color w:val="000000"/>
          <w:sz w:val="24"/>
          <w:lang w:eastAsia="es-MX"/>
        </w:rPr>
        <w:lastRenderedPageBreak/>
        <w:t>recurso de revisión no es el medio idóneo para sancionar, este Órgano Garante sugiere al solicitante, interponer su queja o denuncia ante la autoridad competente.</w:t>
      </w:r>
    </w:p>
    <w:p w14:paraId="6E427EAC" w14:textId="77777777" w:rsidR="0060676C" w:rsidRPr="00B46B42" w:rsidRDefault="0060676C" w:rsidP="00B46B42">
      <w:pPr>
        <w:spacing w:after="0" w:line="360" w:lineRule="auto"/>
        <w:jc w:val="both"/>
        <w:rPr>
          <w:rFonts w:ascii="Palatino Linotype" w:hAnsi="Palatino Linotype" w:cs="Arial"/>
          <w:b/>
          <w:noProof/>
          <w:color w:val="000000"/>
          <w:sz w:val="24"/>
          <w:lang w:eastAsia="es-MX"/>
        </w:rPr>
      </w:pPr>
    </w:p>
    <w:p w14:paraId="1A8E1570" w14:textId="49450182" w:rsidR="005128DD" w:rsidRPr="00EE6EC2" w:rsidRDefault="005128DD" w:rsidP="00B46B42">
      <w:pPr>
        <w:spacing w:after="0" w:line="360" w:lineRule="auto"/>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infundados los motivos de inconformidad que arguye </w:t>
      </w:r>
      <w:r w:rsidR="00B00628">
        <w:rPr>
          <w:rFonts w:ascii="Palatino Linotype" w:hAnsi="Palatino Linotype"/>
          <w:b/>
          <w:sz w:val="24"/>
          <w:szCs w:val="24"/>
        </w:rPr>
        <w:t>El</w:t>
      </w:r>
      <w:r>
        <w:rPr>
          <w:rFonts w:ascii="Palatino Linotype" w:hAnsi="Palatino Linotype"/>
          <w:b/>
          <w:sz w:val="24"/>
          <w:szCs w:val="24"/>
        </w:rPr>
        <w:t xml:space="preserve"> Recurrente </w:t>
      </w:r>
      <w:r>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Pr>
          <w:rFonts w:ascii="Palatino Linotype" w:hAnsi="Palatino Linotype"/>
          <w:b/>
          <w:sz w:val="24"/>
          <w:szCs w:val="24"/>
        </w:rPr>
        <w:t xml:space="preserve">CONFIRMA </w:t>
      </w:r>
      <w:r>
        <w:rPr>
          <w:rFonts w:ascii="Palatino Linotype" w:hAnsi="Palatino Linotype"/>
          <w:sz w:val="24"/>
          <w:szCs w:val="24"/>
        </w:rPr>
        <w:t xml:space="preserve">la respuesta a la solicitud de información número </w:t>
      </w:r>
      <w:r w:rsidR="00060FB3">
        <w:rPr>
          <w:rFonts w:ascii="Palatino Linotype" w:hAnsi="Palatino Linotype"/>
          <w:b/>
          <w:sz w:val="24"/>
          <w:szCs w:val="24"/>
        </w:rPr>
        <w:t>01114/METEPEC/IP/2022</w:t>
      </w:r>
      <w:r>
        <w:rPr>
          <w:rFonts w:ascii="Palatino Linotype" w:hAnsi="Palatino Linotype"/>
          <w:b/>
          <w:sz w:val="24"/>
          <w:szCs w:val="24"/>
        </w:rPr>
        <w:t xml:space="preserve"> </w:t>
      </w:r>
      <w:r>
        <w:rPr>
          <w:rFonts w:ascii="Palatino Linotype" w:hAnsi="Palatino Linotype"/>
          <w:sz w:val="24"/>
          <w:szCs w:val="24"/>
        </w:rPr>
        <w:t xml:space="preserve">que ha sido materia del presente fallo. </w:t>
      </w:r>
    </w:p>
    <w:p w14:paraId="57D926E7" w14:textId="77777777" w:rsidR="005128DD" w:rsidRDefault="005128DD" w:rsidP="005128D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7757A972" w14:textId="77777777" w:rsidR="00060FB3" w:rsidRDefault="00060FB3" w:rsidP="005128DD">
      <w:pPr>
        <w:tabs>
          <w:tab w:val="left" w:pos="709"/>
        </w:tabs>
        <w:spacing w:before="240" w:line="360" w:lineRule="auto"/>
        <w:ind w:right="51"/>
        <w:jc w:val="both"/>
        <w:rPr>
          <w:rFonts w:ascii="Palatino Linotype" w:hAnsi="Palatino Linotype"/>
          <w:sz w:val="24"/>
          <w:szCs w:val="24"/>
        </w:rPr>
      </w:pPr>
    </w:p>
    <w:p w14:paraId="5A9257C7" w14:textId="3EB3FBCA" w:rsidR="005128DD" w:rsidRDefault="005128DD" w:rsidP="005128DD">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3B3E61F5" w14:textId="50C77B9B" w:rsidR="005128DD" w:rsidRDefault="005128DD" w:rsidP="005128DD">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 respuesta</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060FB3">
        <w:rPr>
          <w:rFonts w:ascii="Palatino Linotype" w:hAnsi="Palatino Linotype"/>
          <w:b/>
          <w:sz w:val="24"/>
          <w:szCs w:val="24"/>
        </w:rPr>
        <w:t>01114/METEPEC/IP/2022</w:t>
      </w:r>
      <w:r>
        <w:rPr>
          <w:rFonts w:ascii="Palatino Linotype" w:hAnsi="Palatino Linotype"/>
          <w:b/>
          <w:sz w:val="24"/>
          <w:szCs w:val="24"/>
        </w:rPr>
        <w:t xml:space="preserve">,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sidR="00B00628">
        <w:rPr>
          <w:rFonts w:ascii="Palatino Linotype" w:eastAsia="Arial Unicode MS" w:hAnsi="Palatino Linotype" w:cs="Arial"/>
          <w:b/>
          <w:sz w:val="24"/>
          <w:szCs w:val="24"/>
        </w:rPr>
        <w:t>EL</w:t>
      </w:r>
      <w:r>
        <w:rPr>
          <w:rFonts w:ascii="Palatino Linotype" w:eastAsia="Arial Unicode MS" w:hAnsi="Palatino Linotype" w:cs="Arial"/>
          <w:b/>
          <w:sz w:val="24"/>
          <w:szCs w:val="24"/>
        </w:rPr>
        <w:t xml:space="preserve">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6340C6B9" w14:textId="77777777" w:rsidR="005128DD" w:rsidRDefault="005128DD" w:rsidP="005128DD">
      <w:pPr>
        <w:spacing w:before="240" w:line="360" w:lineRule="auto"/>
        <w:jc w:val="both"/>
        <w:rPr>
          <w:rFonts w:ascii="Palatino Linotype" w:hAnsi="Palatino Linotype" w:cs="Arial"/>
          <w:sz w:val="24"/>
          <w:szCs w:val="24"/>
        </w:rPr>
      </w:pPr>
    </w:p>
    <w:p w14:paraId="4714956D" w14:textId="5E2DED40" w:rsidR="005128DD" w:rsidRDefault="005128DD" w:rsidP="005128DD">
      <w:pPr>
        <w:autoSpaceDE w:val="0"/>
        <w:autoSpaceDN w:val="0"/>
        <w:adjustRightInd w:val="0"/>
        <w:spacing w:before="240" w:line="360" w:lineRule="auto"/>
        <w:jc w:val="both"/>
        <w:rPr>
          <w:rFonts w:ascii="Palatino Linotype" w:hAnsi="Palatino Linotype" w:cs="Arial"/>
          <w:b/>
          <w:sz w:val="24"/>
          <w:szCs w:val="24"/>
        </w:rPr>
      </w:pPr>
      <w:r>
        <w:rPr>
          <w:rFonts w:ascii="Palatino Linotype" w:hAnsi="Palatino Linotype" w:cs="Arial"/>
          <w:b/>
          <w:sz w:val="28"/>
          <w:szCs w:val="28"/>
        </w:rPr>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76F83D8E" w14:textId="1F27B8C8" w:rsidR="005128DD" w:rsidRDefault="005128DD" w:rsidP="005128DD">
      <w:pPr>
        <w:autoSpaceDE w:val="0"/>
        <w:autoSpaceDN w:val="0"/>
        <w:adjustRightInd w:val="0"/>
        <w:spacing w:before="240" w:line="360" w:lineRule="auto"/>
        <w:jc w:val="both"/>
        <w:rPr>
          <w:rFonts w:ascii="Palatino Linotype" w:hAnsi="Palatino Linotype" w:cs="Arial"/>
          <w:b/>
          <w:sz w:val="24"/>
          <w:szCs w:val="24"/>
        </w:rPr>
      </w:pPr>
      <w:r w:rsidRPr="00AF6553">
        <w:rPr>
          <w:rFonts w:ascii="Palatino Linotype" w:hAnsi="Palatino Linotype" w:cs="Arial"/>
          <w:b/>
          <w:sz w:val="28"/>
          <w:szCs w:val="28"/>
        </w:rPr>
        <w:lastRenderedPageBreak/>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w:t>
      </w:r>
      <w:r w:rsidR="00B00628">
        <w:rPr>
          <w:rFonts w:ascii="Palatino Linotype" w:hAnsi="Palatino Linotype" w:cs="Arial"/>
          <w:sz w:val="24"/>
          <w:szCs w:val="24"/>
        </w:rPr>
        <w:t>al</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 xml:space="preserve">(SAIMEX). </w:t>
      </w:r>
    </w:p>
    <w:p w14:paraId="0FDDC420" w14:textId="77777777" w:rsidR="00060FB3" w:rsidRDefault="00060FB3" w:rsidP="005128DD">
      <w:pPr>
        <w:autoSpaceDE w:val="0"/>
        <w:autoSpaceDN w:val="0"/>
        <w:adjustRightInd w:val="0"/>
        <w:spacing w:before="240" w:line="360" w:lineRule="auto"/>
        <w:jc w:val="both"/>
        <w:rPr>
          <w:rFonts w:ascii="Palatino Linotype" w:hAnsi="Palatino Linotype" w:cs="Arial"/>
          <w:b/>
          <w:sz w:val="24"/>
          <w:szCs w:val="24"/>
        </w:rPr>
      </w:pPr>
    </w:p>
    <w:p w14:paraId="3A6531CF" w14:textId="21EFDFBF" w:rsidR="005128DD" w:rsidRDefault="005128DD" w:rsidP="005128D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CUARTO. </w:t>
      </w:r>
      <w:r>
        <w:rPr>
          <w:rFonts w:ascii="Palatino Linotype" w:hAnsi="Palatino Linotype" w:cs="Arial"/>
          <w:sz w:val="24"/>
          <w:szCs w:val="24"/>
        </w:rPr>
        <w:t xml:space="preserve">Se hace del conocimiento </w:t>
      </w:r>
      <w:r w:rsidR="00B00628">
        <w:rPr>
          <w:rFonts w:ascii="Palatino Linotype" w:hAnsi="Palatino Linotype" w:cs="Arial"/>
          <w:sz w:val="24"/>
          <w:szCs w:val="24"/>
        </w:rPr>
        <w:t>del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7349D6D" w14:textId="77777777" w:rsidR="005128DD" w:rsidRDefault="005128DD" w:rsidP="005128DD">
      <w:pPr>
        <w:tabs>
          <w:tab w:val="left" w:pos="709"/>
        </w:tabs>
        <w:spacing w:before="240" w:line="360" w:lineRule="auto"/>
        <w:ind w:right="851"/>
        <w:jc w:val="both"/>
        <w:rPr>
          <w:rFonts w:ascii="Palatino Linotype" w:hAnsi="Palatino Linotype"/>
          <w:sz w:val="24"/>
          <w:szCs w:val="24"/>
        </w:rPr>
      </w:pPr>
    </w:p>
    <w:p w14:paraId="116C2484" w14:textId="77777777" w:rsidR="00060FB3" w:rsidRPr="00627D99" w:rsidRDefault="002428BA" w:rsidP="00060FB3">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sidR="00060FB3" w:rsidRPr="00627D99">
        <w:rPr>
          <w:rFonts w:ascii="Palatino Linotype" w:hAnsi="Palatino Linotype" w:cs="Arial"/>
          <w:sz w:val="23"/>
          <w:szCs w:val="23"/>
        </w:rPr>
        <w:t xml:space="preserve">DÉCIMA  NOVENA SESIÓN ORDINARIA CELEBRADA EL VEINTICINCO DE MAYO DE DOS MIL VEINTIDÓS, ANTE EL  SECRETARIO TÉCNICO DEL PLENO, ALEXIS TAPIA RAMÍREZ. </w:t>
      </w:r>
    </w:p>
    <w:p w14:paraId="33F76E1A" w14:textId="77777777" w:rsidR="002428BA" w:rsidRDefault="002428BA" w:rsidP="002428BA">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1B95041" w14:textId="69CF1562"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6D48BBE8"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A5D9B82"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423972E"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346B8818"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C50C608"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61C9D50E"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6FF641D"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2F7FC357"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sz w:val="20"/>
          <w:szCs w:val="20"/>
        </w:rPr>
      </w:pPr>
    </w:p>
    <w:p w14:paraId="5375B307" w14:textId="77777777" w:rsidR="005128DD" w:rsidRPr="00C854CB" w:rsidRDefault="005128DD" w:rsidP="005128DD">
      <w:pPr>
        <w:pStyle w:val="Prrafodelista"/>
        <w:autoSpaceDE w:val="0"/>
        <w:autoSpaceDN w:val="0"/>
        <w:adjustRightInd w:val="0"/>
        <w:spacing w:before="240" w:after="160" w:line="360" w:lineRule="auto"/>
        <w:ind w:left="0"/>
        <w:jc w:val="both"/>
        <w:rPr>
          <w:rFonts w:ascii="Palatino Linotype" w:hAnsi="Palatino Linotype"/>
          <w:bCs/>
          <w:sz w:val="20"/>
          <w:szCs w:val="20"/>
        </w:rPr>
      </w:pPr>
    </w:p>
    <w:p w14:paraId="6561E5E3" w14:textId="77777777" w:rsidR="005128DD" w:rsidRDefault="005128DD" w:rsidP="005128DD">
      <w:pPr>
        <w:spacing w:before="240" w:line="360" w:lineRule="auto"/>
        <w:jc w:val="both"/>
        <w:rPr>
          <w:rFonts w:ascii="Palatino Linotype" w:hAnsi="Palatino Linotype" w:cs="Arial"/>
          <w:sz w:val="24"/>
          <w:szCs w:val="24"/>
        </w:rPr>
      </w:pPr>
    </w:p>
    <w:p w14:paraId="423848AD" w14:textId="77777777" w:rsidR="005128DD" w:rsidRDefault="005128DD" w:rsidP="005128DD">
      <w:pPr>
        <w:spacing w:before="240" w:line="360" w:lineRule="auto"/>
        <w:jc w:val="both"/>
        <w:rPr>
          <w:rFonts w:ascii="Palatino Linotype" w:hAnsi="Palatino Linotype" w:cs="Arial"/>
          <w:sz w:val="24"/>
          <w:szCs w:val="24"/>
        </w:rPr>
      </w:pPr>
    </w:p>
    <w:p w14:paraId="0448F7FB" w14:textId="77777777" w:rsidR="005128DD" w:rsidRDefault="005128DD" w:rsidP="005128DD">
      <w:pPr>
        <w:spacing w:before="240" w:line="360" w:lineRule="auto"/>
        <w:jc w:val="both"/>
        <w:rPr>
          <w:rFonts w:ascii="Palatino Linotype" w:hAnsi="Palatino Linotype" w:cs="Arial"/>
          <w:b/>
          <w:highlight w:val="green"/>
          <w:u w:val="single"/>
        </w:rPr>
      </w:pPr>
      <w:r w:rsidRPr="00D05C83">
        <w:rPr>
          <w:rFonts w:ascii="Palatino Linotype" w:hAnsi="Palatino Linotype" w:cs="Arial"/>
          <w:sz w:val="24"/>
          <w:szCs w:val="24"/>
        </w:rPr>
        <w:t xml:space="preserve"> </w:t>
      </w:r>
      <w:r>
        <w:rPr>
          <w:rFonts w:ascii="Palatino Linotype" w:hAnsi="Palatino Linotype" w:cs="Arial"/>
          <w:sz w:val="24"/>
          <w:szCs w:val="24"/>
        </w:rPr>
        <w:t xml:space="preserve"> </w:t>
      </w:r>
    </w:p>
    <w:p w14:paraId="7E2A180F" w14:textId="77777777" w:rsidR="005128DD" w:rsidRPr="005128DD" w:rsidRDefault="005128DD" w:rsidP="005128DD">
      <w:pPr>
        <w:spacing w:line="360" w:lineRule="auto"/>
        <w:contextualSpacing/>
        <w:jc w:val="both"/>
        <w:rPr>
          <w:rFonts w:ascii="Palatino Linotype" w:eastAsia="MS Mincho" w:hAnsi="Palatino Linotype"/>
        </w:rPr>
      </w:pPr>
    </w:p>
    <w:p w14:paraId="12C62F3F" w14:textId="315DB38B" w:rsidR="001A0906" w:rsidRDefault="001A0906" w:rsidP="00C274BE">
      <w:pPr>
        <w:pStyle w:val="Sinespaciado"/>
        <w:spacing w:line="360" w:lineRule="auto"/>
        <w:jc w:val="both"/>
        <w:rPr>
          <w:rFonts w:ascii="Palatino Linotype" w:hAnsi="Palatino Linotype" w:cs="Arial"/>
        </w:rPr>
      </w:pPr>
    </w:p>
    <w:sectPr w:rsidR="001A0906"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F285D" w14:textId="77777777" w:rsidR="00CA6E80" w:rsidRDefault="00CA6E80" w:rsidP="006168E4">
      <w:pPr>
        <w:spacing w:after="0" w:line="240" w:lineRule="auto"/>
      </w:pPr>
      <w:r>
        <w:separator/>
      </w:r>
    </w:p>
  </w:endnote>
  <w:endnote w:type="continuationSeparator" w:id="0">
    <w:p w14:paraId="39591ABD" w14:textId="77777777" w:rsidR="00CA6E80" w:rsidRDefault="00CA6E8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F03E" w14:textId="77777777" w:rsidR="00EE0648" w:rsidRPr="000B69FA" w:rsidRDefault="00EE064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34F0">
      <w:rPr>
        <w:rFonts w:ascii="Palatino Linotype" w:hAnsi="Palatino Linotype"/>
        <w:bCs/>
        <w:noProof/>
        <w:sz w:val="20"/>
      </w:rPr>
      <w:t>10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34F0">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2FDF" w14:textId="77777777" w:rsidR="00EE0648" w:rsidRPr="000B69FA" w:rsidRDefault="00EE064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34F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34F0">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C9C8F" w14:textId="77777777" w:rsidR="00CA6E80" w:rsidRDefault="00CA6E80" w:rsidP="006168E4">
      <w:pPr>
        <w:spacing w:after="0" w:line="240" w:lineRule="auto"/>
      </w:pPr>
      <w:r>
        <w:separator/>
      </w:r>
    </w:p>
  </w:footnote>
  <w:footnote w:type="continuationSeparator" w:id="0">
    <w:p w14:paraId="428E16BE" w14:textId="77777777" w:rsidR="00CA6E80" w:rsidRDefault="00CA6E80"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733F" w14:textId="77777777" w:rsidR="00EE0648" w:rsidRDefault="00EE064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E0648" w14:paraId="1EC9A00A" w14:textId="77777777" w:rsidTr="009B28E9">
      <w:trPr>
        <w:trHeight w:val="227"/>
      </w:trPr>
      <w:tc>
        <w:tcPr>
          <w:tcW w:w="5529" w:type="dxa"/>
          <w:hideMark/>
        </w:tcPr>
        <w:p w14:paraId="54E20D87" w14:textId="77777777" w:rsidR="00EE0648" w:rsidRDefault="00EE064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49771FE4" w:rsidR="00EE0648" w:rsidRPr="00B4142F" w:rsidRDefault="00EE064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03810/INFOEM/IP/RR/2022 </w:t>
          </w:r>
        </w:p>
      </w:tc>
    </w:tr>
    <w:tr w:rsidR="00EE0648" w14:paraId="55FEBD54" w14:textId="77777777" w:rsidTr="009B28E9">
      <w:trPr>
        <w:trHeight w:val="242"/>
      </w:trPr>
      <w:tc>
        <w:tcPr>
          <w:tcW w:w="5529" w:type="dxa"/>
          <w:hideMark/>
        </w:tcPr>
        <w:p w14:paraId="380D58F4" w14:textId="77777777" w:rsidR="00EE0648" w:rsidRDefault="00EE064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3394E148" w:rsidR="00EE0648" w:rsidRPr="00F06FED" w:rsidRDefault="00EE0648" w:rsidP="00C01E1C">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Metepec </w:t>
          </w:r>
        </w:p>
      </w:tc>
    </w:tr>
    <w:tr w:rsidR="00EE0648" w14:paraId="21314286" w14:textId="77777777" w:rsidTr="009B28E9">
      <w:trPr>
        <w:trHeight w:val="342"/>
      </w:trPr>
      <w:tc>
        <w:tcPr>
          <w:tcW w:w="5529" w:type="dxa"/>
          <w:hideMark/>
        </w:tcPr>
        <w:p w14:paraId="28B22B0A" w14:textId="77777777" w:rsidR="00EE0648" w:rsidRDefault="00EE064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EE0648" w:rsidRDefault="00EE064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EE0648" w:rsidRDefault="00EE06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E0648" w14:paraId="42D97161" w14:textId="77777777" w:rsidTr="009B28E9">
      <w:trPr>
        <w:trHeight w:val="227"/>
      </w:trPr>
      <w:tc>
        <w:tcPr>
          <w:tcW w:w="5529" w:type="dxa"/>
          <w:hideMark/>
        </w:tcPr>
        <w:p w14:paraId="079C0A7D" w14:textId="77777777" w:rsidR="00EE0648" w:rsidRDefault="00EE064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1690D91C" w:rsidR="00EE0648" w:rsidRPr="00B4142F" w:rsidRDefault="00EE064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03810/INFOEM/IP/RR/2022 </w:t>
          </w:r>
        </w:p>
      </w:tc>
    </w:tr>
    <w:tr w:rsidR="00EE0648" w14:paraId="36CDA2D2" w14:textId="77777777" w:rsidTr="009B28E9">
      <w:trPr>
        <w:trHeight w:val="196"/>
      </w:trPr>
      <w:tc>
        <w:tcPr>
          <w:tcW w:w="5529" w:type="dxa"/>
          <w:hideMark/>
        </w:tcPr>
        <w:p w14:paraId="2ADF7609" w14:textId="77777777" w:rsidR="00EE0648" w:rsidRDefault="00EE064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135F28E9" w:rsidR="00EE0648" w:rsidRPr="00F06FED" w:rsidRDefault="00C70C0F"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xxxxxxxxxxxxxxxxxxxxxxx</w:t>
          </w:r>
          <w:proofErr w:type="spellEnd"/>
        </w:p>
      </w:tc>
    </w:tr>
    <w:tr w:rsidR="00EE0648" w14:paraId="652F9A44" w14:textId="77777777" w:rsidTr="009B28E9">
      <w:trPr>
        <w:trHeight w:val="242"/>
      </w:trPr>
      <w:tc>
        <w:tcPr>
          <w:tcW w:w="5529" w:type="dxa"/>
          <w:hideMark/>
        </w:tcPr>
        <w:p w14:paraId="09EC290F" w14:textId="77777777" w:rsidR="00EE0648" w:rsidRDefault="00EE064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4497B71F" w:rsidR="00EE0648" w:rsidRDefault="00EE0648"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Metepec</w:t>
          </w:r>
        </w:p>
      </w:tc>
    </w:tr>
    <w:tr w:rsidR="00EE0648" w14:paraId="4476548B" w14:textId="77777777" w:rsidTr="009B28E9">
      <w:trPr>
        <w:trHeight w:val="342"/>
      </w:trPr>
      <w:tc>
        <w:tcPr>
          <w:tcW w:w="5529" w:type="dxa"/>
          <w:hideMark/>
        </w:tcPr>
        <w:p w14:paraId="6E3E07EE" w14:textId="77777777" w:rsidR="00EE0648" w:rsidRDefault="00EE064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EE0648" w:rsidRDefault="00EE064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EE0648" w:rsidRDefault="00EE064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354"/>
    <w:multiLevelType w:val="hybridMultilevel"/>
    <w:tmpl w:val="2C447CAE"/>
    <w:lvl w:ilvl="0" w:tplc="0504B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36602"/>
    <w:multiLevelType w:val="hybridMultilevel"/>
    <w:tmpl w:val="BA6E9FAE"/>
    <w:lvl w:ilvl="0" w:tplc="B5A89E8A">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F02A52"/>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C141DA"/>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72298"/>
    <w:multiLevelType w:val="hybridMultilevel"/>
    <w:tmpl w:val="874294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02697A"/>
    <w:multiLevelType w:val="hybridMultilevel"/>
    <w:tmpl w:val="576073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15:restartNumberingAfterBreak="0">
    <w:nsid w:val="1F6466F0"/>
    <w:multiLevelType w:val="hybridMultilevel"/>
    <w:tmpl w:val="C42A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A42BE"/>
    <w:multiLevelType w:val="hybridMultilevel"/>
    <w:tmpl w:val="7B469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CA4A77"/>
    <w:multiLevelType w:val="hybridMultilevel"/>
    <w:tmpl w:val="2ED28E12"/>
    <w:lvl w:ilvl="0" w:tplc="47B8C3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FC6ABB"/>
    <w:multiLevelType w:val="hybridMultilevel"/>
    <w:tmpl w:val="896C6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FD2305"/>
    <w:multiLevelType w:val="hybridMultilevel"/>
    <w:tmpl w:val="31E0EF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75026F9"/>
    <w:multiLevelType w:val="hybridMultilevel"/>
    <w:tmpl w:val="783624FA"/>
    <w:lvl w:ilvl="0" w:tplc="2A2084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555BAD"/>
    <w:multiLevelType w:val="hybridMultilevel"/>
    <w:tmpl w:val="B7B074DC"/>
    <w:lvl w:ilvl="0" w:tplc="0E7E7C44">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F3923F1"/>
    <w:multiLevelType w:val="hybridMultilevel"/>
    <w:tmpl w:val="36082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781AA8"/>
    <w:multiLevelType w:val="hybridMultilevel"/>
    <w:tmpl w:val="F84C19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804831"/>
    <w:multiLevelType w:val="hybridMultilevel"/>
    <w:tmpl w:val="8092D2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1706EC"/>
    <w:multiLevelType w:val="hybridMultilevel"/>
    <w:tmpl w:val="8444A2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13F153A"/>
    <w:multiLevelType w:val="hybridMultilevel"/>
    <w:tmpl w:val="1C7647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1744C9"/>
    <w:multiLevelType w:val="hybridMultilevel"/>
    <w:tmpl w:val="2E0A8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04434F"/>
    <w:multiLevelType w:val="hybridMultilevel"/>
    <w:tmpl w:val="F39A21F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AE477C"/>
    <w:multiLevelType w:val="hybridMultilevel"/>
    <w:tmpl w:val="130ABD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7B0E29"/>
    <w:multiLevelType w:val="hybridMultilevel"/>
    <w:tmpl w:val="B40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F2435C"/>
    <w:multiLevelType w:val="hybridMultilevel"/>
    <w:tmpl w:val="8A904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187574"/>
    <w:multiLevelType w:val="hybridMultilevel"/>
    <w:tmpl w:val="4706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E45D9A"/>
    <w:multiLevelType w:val="hybridMultilevel"/>
    <w:tmpl w:val="763C4B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437F7E"/>
    <w:multiLevelType w:val="hybridMultilevel"/>
    <w:tmpl w:val="3CCCD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15:restartNumberingAfterBreak="0">
    <w:nsid w:val="6A5464E4"/>
    <w:multiLevelType w:val="hybridMultilevel"/>
    <w:tmpl w:val="E93E8312"/>
    <w:lvl w:ilvl="0" w:tplc="F76C71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3C6E90"/>
    <w:multiLevelType w:val="hybridMultilevel"/>
    <w:tmpl w:val="6722F99A"/>
    <w:lvl w:ilvl="0" w:tplc="53ECDC5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7D767C27"/>
    <w:multiLevelType w:val="hybridMultilevel"/>
    <w:tmpl w:val="745C74AC"/>
    <w:lvl w:ilvl="0" w:tplc="4F5E587E">
      <w:start w:val="1"/>
      <w:numFmt w:val="bullet"/>
      <w:lvlText w:val="-"/>
      <w:lvlJc w:val="left"/>
      <w:pPr>
        <w:ind w:left="1080" w:hanging="360"/>
      </w:pPr>
      <w:rPr>
        <w:rFonts w:ascii="Palatino Linotype" w:eastAsiaTheme="minorHAnsi" w:hAnsi="Palatino Linotype" w:cs="Arial" w:hint="default"/>
        <w:b/>
        <w:sz w:val="22"/>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05430200">
    <w:abstractNumId w:val="8"/>
  </w:num>
  <w:num w:numId="2" w16cid:durableId="639924356">
    <w:abstractNumId w:val="22"/>
  </w:num>
  <w:num w:numId="3" w16cid:durableId="1379672364">
    <w:abstractNumId w:val="36"/>
  </w:num>
  <w:num w:numId="4" w16cid:durableId="1013264439">
    <w:abstractNumId w:val="30"/>
  </w:num>
  <w:num w:numId="5" w16cid:durableId="736047952">
    <w:abstractNumId w:val="2"/>
  </w:num>
  <w:num w:numId="6" w16cid:durableId="1362974333">
    <w:abstractNumId w:val="26"/>
  </w:num>
  <w:num w:numId="7" w16cid:durableId="2040353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9702362">
    <w:abstractNumId w:val="31"/>
  </w:num>
  <w:num w:numId="9" w16cid:durableId="822745249">
    <w:abstractNumId w:val="12"/>
  </w:num>
  <w:num w:numId="10" w16cid:durableId="1263028610">
    <w:abstractNumId w:val="6"/>
  </w:num>
  <w:num w:numId="11" w16cid:durableId="1749837728">
    <w:abstractNumId w:val="39"/>
  </w:num>
  <w:num w:numId="12" w16cid:durableId="755245335">
    <w:abstractNumId w:val="24"/>
  </w:num>
  <w:num w:numId="13" w16cid:durableId="1219902052">
    <w:abstractNumId w:val="4"/>
  </w:num>
  <w:num w:numId="14" w16cid:durableId="1638955322">
    <w:abstractNumId w:val="29"/>
  </w:num>
  <w:num w:numId="15" w16cid:durableId="27530165">
    <w:abstractNumId w:val="20"/>
  </w:num>
  <w:num w:numId="16" w16cid:durableId="858081064">
    <w:abstractNumId w:val="37"/>
  </w:num>
  <w:num w:numId="17" w16cid:durableId="1027370461">
    <w:abstractNumId w:val="7"/>
  </w:num>
  <w:num w:numId="18" w16cid:durableId="514686741">
    <w:abstractNumId w:val="32"/>
  </w:num>
  <w:num w:numId="19" w16cid:durableId="1535458619">
    <w:abstractNumId w:val="13"/>
  </w:num>
  <w:num w:numId="20" w16cid:durableId="2131126663">
    <w:abstractNumId w:val="38"/>
  </w:num>
  <w:num w:numId="21" w16cid:durableId="942885359">
    <w:abstractNumId w:val="27"/>
  </w:num>
  <w:num w:numId="22" w16cid:durableId="1230575030">
    <w:abstractNumId w:val="19"/>
  </w:num>
  <w:num w:numId="23" w16cid:durableId="573318060">
    <w:abstractNumId w:val="18"/>
  </w:num>
  <w:num w:numId="24" w16cid:durableId="1105927068">
    <w:abstractNumId w:val="16"/>
  </w:num>
  <w:num w:numId="25" w16cid:durableId="136412195">
    <w:abstractNumId w:val="28"/>
  </w:num>
  <w:num w:numId="26" w16cid:durableId="872764051">
    <w:abstractNumId w:val="9"/>
  </w:num>
  <w:num w:numId="27" w16cid:durableId="467429970">
    <w:abstractNumId w:val="25"/>
  </w:num>
  <w:num w:numId="28" w16cid:durableId="1567569211">
    <w:abstractNumId w:val="5"/>
  </w:num>
  <w:num w:numId="29" w16cid:durableId="682820580">
    <w:abstractNumId w:val="0"/>
  </w:num>
  <w:num w:numId="30" w16cid:durableId="1113356533">
    <w:abstractNumId w:val="34"/>
  </w:num>
  <w:num w:numId="31" w16cid:durableId="680663715">
    <w:abstractNumId w:val="35"/>
  </w:num>
  <w:num w:numId="32" w16cid:durableId="656373821">
    <w:abstractNumId w:val="1"/>
  </w:num>
  <w:num w:numId="33" w16cid:durableId="1352991380">
    <w:abstractNumId w:val="23"/>
  </w:num>
  <w:num w:numId="34" w16cid:durableId="2022584985">
    <w:abstractNumId w:val="11"/>
  </w:num>
  <w:num w:numId="35" w16cid:durableId="2046172929">
    <w:abstractNumId w:val="15"/>
  </w:num>
  <w:num w:numId="36" w16cid:durableId="51271392">
    <w:abstractNumId w:val="17"/>
  </w:num>
  <w:num w:numId="37" w16cid:durableId="1021584569">
    <w:abstractNumId w:val="3"/>
  </w:num>
  <w:num w:numId="38" w16cid:durableId="983894141">
    <w:abstractNumId w:val="21"/>
  </w:num>
  <w:num w:numId="39" w16cid:durableId="1148938036">
    <w:abstractNumId w:val="33"/>
  </w:num>
  <w:num w:numId="40" w16cid:durableId="65642330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DDF"/>
    <w:rsid w:val="000037E2"/>
    <w:rsid w:val="000061F8"/>
    <w:rsid w:val="00010F2B"/>
    <w:rsid w:val="0001225E"/>
    <w:rsid w:val="000170DF"/>
    <w:rsid w:val="00020A70"/>
    <w:rsid w:val="00022604"/>
    <w:rsid w:val="000236FA"/>
    <w:rsid w:val="0002450B"/>
    <w:rsid w:val="0002766F"/>
    <w:rsid w:val="000306A7"/>
    <w:rsid w:val="00031C92"/>
    <w:rsid w:val="000363A2"/>
    <w:rsid w:val="0004199A"/>
    <w:rsid w:val="00045379"/>
    <w:rsid w:val="000461DF"/>
    <w:rsid w:val="00046AD8"/>
    <w:rsid w:val="00054DD0"/>
    <w:rsid w:val="00055224"/>
    <w:rsid w:val="0005543E"/>
    <w:rsid w:val="0005622A"/>
    <w:rsid w:val="0006076C"/>
    <w:rsid w:val="00060FB3"/>
    <w:rsid w:val="00061821"/>
    <w:rsid w:val="000623F9"/>
    <w:rsid w:val="00062482"/>
    <w:rsid w:val="00062D5C"/>
    <w:rsid w:val="00063A10"/>
    <w:rsid w:val="00063EFB"/>
    <w:rsid w:val="000662F8"/>
    <w:rsid w:val="00073E78"/>
    <w:rsid w:val="000758EF"/>
    <w:rsid w:val="00081988"/>
    <w:rsid w:val="00090AFC"/>
    <w:rsid w:val="00091552"/>
    <w:rsid w:val="00091C3A"/>
    <w:rsid w:val="000A2D37"/>
    <w:rsid w:val="000A3486"/>
    <w:rsid w:val="000A4DD1"/>
    <w:rsid w:val="000A70F8"/>
    <w:rsid w:val="000A71F4"/>
    <w:rsid w:val="000A733E"/>
    <w:rsid w:val="000A79DA"/>
    <w:rsid w:val="000B1702"/>
    <w:rsid w:val="000B4B51"/>
    <w:rsid w:val="000B7158"/>
    <w:rsid w:val="000C5B8B"/>
    <w:rsid w:val="000D0BC5"/>
    <w:rsid w:val="000D1B55"/>
    <w:rsid w:val="000D3C75"/>
    <w:rsid w:val="000D6116"/>
    <w:rsid w:val="000D7A3D"/>
    <w:rsid w:val="000E0557"/>
    <w:rsid w:val="000E0655"/>
    <w:rsid w:val="000E686B"/>
    <w:rsid w:val="000F3EE7"/>
    <w:rsid w:val="000F68B1"/>
    <w:rsid w:val="000F6F19"/>
    <w:rsid w:val="000F7AC2"/>
    <w:rsid w:val="00100E19"/>
    <w:rsid w:val="00102D69"/>
    <w:rsid w:val="00110EDB"/>
    <w:rsid w:val="00111DCD"/>
    <w:rsid w:val="00114CF9"/>
    <w:rsid w:val="0011564C"/>
    <w:rsid w:val="001167AA"/>
    <w:rsid w:val="00117157"/>
    <w:rsid w:val="00124855"/>
    <w:rsid w:val="00124EC6"/>
    <w:rsid w:val="001254F5"/>
    <w:rsid w:val="001336D3"/>
    <w:rsid w:val="001364AA"/>
    <w:rsid w:val="00136FAD"/>
    <w:rsid w:val="00144B4A"/>
    <w:rsid w:val="00146F0A"/>
    <w:rsid w:val="00147B36"/>
    <w:rsid w:val="00152124"/>
    <w:rsid w:val="00152C2B"/>
    <w:rsid w:val="001542FC"/>
    <w:rsid w:val="001646D0"/>
    <w:rsid w:val="00172661"/>
    <w:rsid w:val="001742A5"/>
    <w:rsid w:val="00174495"/>
    <w:rsid w:val="00174EE4"/>
    <w:rsid w:val="00175279"/>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7C9B"/>
    <w:rsid w:val="001B05B9"/>
    <w:rsid w:val="001B1519"/>
    <w:rsid w:val="001B7B88"/>
    <w:rsid w:val="001C0BAD"/>
    <w:rsid w:val="001C7319"/>
    <w:rsid w:val="001C7D87"/>
    <w:rsid w:val="001D3E87"/>
    <w:rsid w:val="001D5F16"/>
    <w:rsid w:val="001D6FAB"/>
    <w:rsid w:val="001E1D18"/>
    <w:rsid w:val="001E2C0F"/>
    <w:rsid w:val="001E668A"/>
    <w:rsid w:val="001F0A4F"/>
    <w:rsid w:val="001F4ADC"/>
    <w:rsid w:val="001F71ED"/>
    <w:rsid w:val="00203D3A"/>
    <w:rsid w:val="00203FF3"/>
    <w:rsid w:val="002044B4"/>
    <w:rsid w:val="00207086"/>
    <w:rsid w:val="00211D60"/>
    <w:rsid w:val="0021501E"/>
    <w:rsid w:val="0021572A"/>
    <w:rsid w:val="002205C0"/>
    <w:rsid w:val="0022494A"/>
    <w:rsid w:val="00225507"/>
    <w:rsid w:val="0023373D"/>
    <w:rsid w:val="0023423C"/>
    <w:rsid w:val="00237F4F"/>
    <w:rsid w:val="0024112D"/>
    <w:rsid w:val="002428BA"/>
    <w:rsid w:val="00244177"/>
    <w:rsid w:val="00254477"/>
    <w:rsid w:val="00257337"/>
    <w:rsid w:val="002577FE"/>
    <w:rsid w:val="0025780C"/>
    <w:rsid w:val="00262CBE"/>
    <w:rsid w:val="002646EF"/>
    <w:rsid w:val="00266AE6"/>
    <w:rsid w:val="00267C18"/>
    <w:rsid w:val="00273D0E"/>
    <w:rsid w:val="00280B8B"/>
    <w:rsid w:val="00282235"/>
    <w:rsid w:val="00292350"/>
    <w:rsid w:val="00292DC0"/>
    <w:rsid w:val="00297EF9"/>
    <w:rsid w:val="002A2034"/>
    <w:rsid w:val="002A24F4"/>
    <w:rsid w:val="002A38BF"/>
    <w:rsid w:val="002A597E"/>
    <w:rsid w:val="002B0FB9"/>
    <w:rsid w:val="002B4382"/>
    <w:rsid w:val="002B5DBD"/>
    <w:rsid w:val="002B72F9"/>
    <w:rsid w:val="002B7D92"/>
    <w:rsid w:val="002C498D"/>
    <w:rsid w:val="002C4FE1"/>
    <w:rsid w:val="002C72D2"/>
    <w:rsid w:val="002D2F00"/>
    <w:rsid w:val="002D79E2"/>
    <w:rsid w:val="002D7A5D"/>
    <w:rsid w:val="002E0A4A"/>
    <w:rsid w:val="002E0BC4"/>
    <w:rsid w:val="002E21B4"/>
    <w:rsid w:val="002E2D7B"/>
    <w:rsid w:val="002E5E6A"/>
    <w:rsid w:val="002F22FA"/>
    <w:rsid w:val="002F37BE"/>
    <w:rsid w:val="002F41CA"/>
    <w:rsid w:val="002F4C6A"/>
    <w:rsid w:val="002F527C"/>
    <w:rsid w:val="002F70F6"/>
    <w:rsid w:val="00300D0B"/>
    <w:rsid w:val="003043BE"/>
    <w:rsid w:val="00305181"/>
    <w:rsid w:val="00306096"/>
    <w:rsid w:val="00306974"/>
    <w:rsid w:val="00307014"/>
    <w:rsid w:val="0031645D"/>
    <w:rsid w:val="00320A67"/>
    <w:rsid w:val="00324AC9"/>
    <w:rsid w:val="003272FB"/>
    <w:rsid w:val="00330857"/>
    <w:rsid w:val="00331499"/>
    <w:rsid w:val="0033580E"/>
    <w:rsid w:val="00343D1E"/>
    <w:rsid w:val="0035054D"/>
    <w:rsid w:val="00354258"/>
    <w:rsid w:val="00355593"/>
    <w:rsid w:val="00357E0E"/>
    <w:rsid w:val="00361B9C"/>
    <w:rsid w:val="00361D89"/>
    <w:rsid w:val="003672FB"/>
    <w:rsid w:val="00370588"/>
    <w:rsid w:val="00370797"/>
    <w:rsid w:val="003746C6"/>
    <w:rsid w:val="00375763"/>
    <w:rsid w:val="00375BEA"/>
    <w:rsid w:val="00376CEC"/>
    <w:rsid w:val="00380758"/>
    <w:rsid w:val="003810B1"/>
    <w:rsid w:val="003815E5"/>
    <w:rsid w:val="00381E2B"/>
    <w:rsid w:val="003838B4"/>
    <w:rsid w:val="00387929"/>
    <w:rsid w:val="00390988"/>
    <w:rsid w:val="00393D5B"/>
    <w:rsid w:val="0039460D"/>
    <w:rsid w:val="00394A1E"/>
    <w:rsid w:val="003968C7"/>
    <w:rsid w:val="003A2246"/>
    <w:rsid w:val="003A2658"/>
    <w:rsid w:val="003A61F9"/>
    <w:rsid w:val="003A6975"/>
    <w:rsid w:val="003B1E88"/>
    <w:rsid w:val="003B5E96"/>
    <w:rsid w:val="003C5243"/>
    <w:rsid w:val="003C53ED"/>
    <w:rsid w:val="003D0B7E"/>
    <w:rsid w:val="003D4E0F"/>
    <w:rsid w:val="003D5C0A"/>
    <w:rsid w:val="003E16E1"/>
    <w:rsid w:val="003E1871"/>
    <w:rsid w:val="003E504D"/>
    <w:rsid w:val="003E656A"/>
    <w:rsid w:val="003E78B7"/>
    <w:rsid w:val="003F3016"/>
    <w:rsid w:val="003F76E5"/>
    <w:rsid w:val="004012CF"/>
    <w:rsid w:val="004015EE"/>
    <w:rsid w:val="00402FF3"/>
    <w:rsid w:val="0040673A"/>
    <w:rsid w:val="004069EB"/>
    <w:rsid w:val="00410ACB"/>
    <w:rsid w:val="00411E6F"/>
    <w:rsid w:val="00412600"/>
    <w:rsid w:val="004150FE"/>
    <w:rsid w:val="00422ED2"/>
    <w:rsid w:val="00423213"/>
    <w:rsid w:val="0042416D"/>
    <w:rsid w:val="004244C1"/>
    <w:rsid w:val="00424EA1"/>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40F2"/>
    <w:rsid w:val="00467337"/>
    <w:rsid w:val="00467C17"/>
    <w:rsid w:val="00475345"/>
    <w:rsid w:val="00475F48"/>
    <w:rsid w:val="00476790"/>
    <w:rsid w:val="00477CC2"/>
    <w:rsid w:val="00477D47"/>
    <w:rsid w:val="004814EA"/>
    <w:rsid w:val="0048180A"/>
    <w:rsid w:val="00481C7A"/>
    <w:rsid w:val="00487DB5"/>
    <w:rsid w:val="004906C8"/>
    <w:rsid w:val="00492BC7"/>
    <w:rsid w:val="004938E6"/>
    <w:rsid w:val="004967E2"/>
    <w:rsid w:val="004975A8"/>
    <w:rsid w:val="004A114B"/>
    <w:rsid w:val="004A2363"/>
    <w:rsid w:val="004A290F"/>
    <w:rsid w:val="004A55D8"/>
    <w:rsid w:val="004A5FFD"/>
    <w:rsid w:val="004A7CE2"/>
    <w:rsid w:val="004B031A"/>
    <w:rsid w:val="004B234F"/>
    <w:rsid w:val="004B59BB"/>
    <w:rsid w:val="004B5CCC"/>
    <w:rsid w:val="004C2845"/>
    <w:rsid w:val="004C7961"/>
    <w:rsid w:val="004D0658"/>
    <w:rsid w:val="004D08EB"/>
    <w:rsid w:val="004D3B15"/>
    <w:rsid w:val="004D54E3"/>
    <w:rsid w:val="004D761E"/>
    <w:rsid w:val="004E1A3D"/>
    <w:rsid w:val="004E2371"/>
    <w:rsid w:val="004E6BE9"/>
    <w:rsid w:val="004E754F"/>
    <w:rsid w:val="004E7A84"/>
    <w:rsid w:val="004F0538"/>
    <w:rsid w:val="004F17D6"/>
    <w:rsid w:val="004F3024"/>
    <w:rsid w:val="004F33EA"/>
    <w:rsid w:val="004F4F45"/>
    <w:rsid w:val="005001FE"/>
    <w:rsid w:val="005020E9"/>
    <w:rsid w:val="00503655"/>
    <w:rsid w:val="00504BE3"/>
    <w:rsid w:val="00507065"/>
    <w:rsid w:val="005128DD"/>
    <w:rsid w:val="00514207"/>
    <w:rsid w:val="005149BE"/>
    <w:rsid w:val="00515090"/>
    <w:rsid w:val="005179E4"/>
    <w:rsid w:val="00521E57"/>
    <w:rsid w:val="005305EA"/>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3CE8"/>
    <w:rsid w:val="005662E2"/>
    <w:rsid w:val="005733EB"/>
    <w:rsid w:val="005734C5"/>
    <w:rsid w:val="0057453A"/>
    <w:rsid w:val="00576D51"/>
    <w:rsid w:val="0057792B"/>
    <w:rsid w:val="00580802"/>
    <w:rsid w:val="00581A22"/>
    <w:rsid w:val="005860CB"/>
    <w:rsid w:val="00593E91"/>
    <w:rsid w:val="0059442D"/>
    <w:rsid w:val="00594D38"/>
    <w:rsid w:val="0059753D"/>
    <w:rsid w:val="005A0B49"/>
    <w:rsid w:val="005A1108"/>
    <w:rsid w:val="005A353A"/>
    <w:rsid w:val="005A4EBE"/>
    <w:rsid w:val="005A5C79"/>
    <w:rsid w:val="005A6D57"/>
    <w:rsid w:val="005A71FD"/>
    <w:rsid w:val="005B5840"/>
    <w:rsid w:val="005B5B70"/>
    <w:rsid w:val="005B5F05"/>
    <w:rsid w:val="005C17BF"/>
    <w:rsid w:val="005C57BA"/>
    <w:rsid w:val="005C6982"/>
    <w:rsid w:val="005C6B74"/>
    <w:rsid w:val="005C7AEA"/>
    <w:rsid w:val="005D125D"/>
    <w:rsid w:val="005D2B59"/>
    <w:rsid w:val="005D362F"/>
    <w:rsid w:val="005D370F"/>
    <w:rsid w:val="005D44D1"/>
    <w:rsid w:val="005D53D6"/>
    <w:rsid w:val="005E265D"/>
    <w:rsid w:val="005E3D7D"/>
    <w:rsid w:val="005E4D7C"/>
    <w:rsid w:val="005E5F6A"/>
    <w:rsid w:val="005F048E"/>
    <w:rsid w:val="005F2C76"/>
    <w:rsid w:val="005F57F0"/>
    <w:rsid w:val="00601010"/>
    <w:rsid w:val="006028C9"/>
    <w:rsid w:val="0060676C"/>
    <w:rsid w:val="0060721D"/>
    <w:rsid w:val="0061042F"/>
    <w:rsid w:val="006168E4"/>
    <w:rsid w:val="00621F47"/>
    <w:rsid w:val="0062497C"/>
    <w:rsid w:val="00625200"/>
    <w:rsid w:val="006255AA"/>
    <w:rsid w:val="00631806"/>
    <w:rsid w:val="00637512"/>
    <w:rsid w:val="00640EE4"/>
    <w:rsid w:val="006466F5"/>
    <w:rsid w:val="00646C24"/>
    <w:rsid w:val="00652BC5"/>
    <w:rsid w:val="00661753"/>
    <w:rsid w:val="0066216F"/>
    <w:rsid w:val="006654F6"/>
    <w:rsid w:val="00675390"/>
    <w:rsid w:val="00676CAA"/>
    <w:rsid w:val="006802CF"/>
    <w:rsid w:val="006827AB"/>
    <w:rsid w:val="00683B62"/>
    <w:rsid w:val="006848B7"/>
    <w:rsid w:val="006868A7"/>
    <w:rsid w:val="006915EA"/>
    <w:rsid w:val="00694828"/>
    <w:rsid w:val="006A3810"/>
    <w:rsid w:val="006A65EE"/>
    <w:rsid w:val="006A68B8"/>
    <w:rsid w:val="006A7CEB"/>
    <w:rsid w:val="006B1953"/>
    <w:rsid w:val="006B1BF1"/>
    <w:rsid w:val="006B20F0"/>
    <w:rsid w:val="006B26E3"/>
    <w:rsid w:val="006B3085"/>
    <w:rsid w:val="006B69CF"/>
    <w:rsid w:val="006B7444"/>
    <w:rsid w:val="006C17FD"/>
    <w:rsid w:val="006C28CA"/>
    <w:rsid w:val="006C350D"/>
    <w:rsid w:val="006C5E56"/>
    <w:rsid w:val="006C66E4"/>
    <w:rsid w:val="006D23FC"/>
    <w:rsid w:val="006D643D"/>
    <w:rsid w:val="006E063C"/>
    <w:rsid w:val="006E3851"/>
    <w:rsid w:val="006F1167"/>
    <w:rsid w:val="006F4044"/>
    <w:rsid w:val="006F46DC"/>
    <w:rsid w:val="006F4CC6"/>
    <w:rsid w:val="00701033"/>
    <w:rsid w:val="00701A3F"/>
    <w:rsid w:val="00702A03"/>
    <w:rsid w:val="00704EFD"/>
    <w:rsid w:val="007051A0"/>
    <w:rsid w:val="007078C8"/>
    <w:rsid w:val="00712E3A"/>
    <w:rsid w:val="00721506"/>
    <w:rsid w:val="007216DB"/>
    <w:rsid w:val="007246D3"/>
    <w:rsid w:val="00725F5A"/>
    <w:rsid w:val="007404D5"/>
    <w:rsid w:val="00740BDD"/>
    <w:rsid w:val="00744287"/>
    <w:rsid w:val="00744EEF"/>
    <w:rsid w:val="00745D76"/>
    <w:rsid w:val="00747109"/>
    <w:rsid w:val="00747487"/>
    <w:rsid w:val="007505EB"/>
    <w:rsid w:val="00751B4B"/>
    <w:rsid w:val="00754CAE"/>
    <w:rsid w:val="00760D70"/>
    <w:rsid w:val="00763EE7"/>
    <w:rsid w:val="0076623B"/>
    <w:rsid w:val="00767E4B"/>
    <w:rsid w:val="007718AD"/>
    <w:rsid w:val="007742A7"/>
    <w:rsid w:val="007851D5"/>
    <w:rsid w:val="00793CFD"/>
    <w:rsid w:val="0079486A"/>
    <w:rsid w:val="00794F80"/>
    <w:rsid w:val="007A00E9"/>
    <w:rsid w:val="007A0454"/>
    <w:rsid w:val="007A0E44"/>
    <w:rsid w:val="007A1C9E"/>
    <w:rsid w:val="007A4CA1"/>
    <w:rsid w:val="007A5DFD"/>
    <w:rsid w:val="007B0398"/>
    <w:rsid w:val="007B2C77"/>
    <w:rsid w:val="007B2E78"/>
    <w:rsid w:val="007B6549"/>
    <w:rsid w:val="007C3F2F"/>
    <w:rsid w:val="007D10BD"/>
    <w:rsid w:val="007D1A27"/>
    <w:rsid w:val="007D1B24"/>
    <w:rsid w:val="007D1F15"/>
    <w:rsid w:val="007D25B1"/>
    <w:rsid w:val="007D2878"/>
    <w:rsid w:val="007D6FC3"/>
    <w:rsid w:val="007E319E"/>
    <w:rsid w:val="007E4FA1"/>
    <w:rsid w:val="007E7B07"/>
    <w:rsid w:val="007E7BAB"/>
    <w:rsid w:val="007E7DCE"/>
    <w:rsid w:val="007E7FA9"/>
    <w:rsid w:val="007F20AC"/>
    <w:rsid w:val="007F6623"/>
    <w:rsid w:val="00802C56"/>
    <w:rsid w:val="00806EE9"/>
    <w:rsid w:val="00807750"/>
    <w:rsid w:val="00807E35"/>
    <w:rsid w:val="00811205"/>
    <w:rsid w:val="00812C48"/>
    <w:rsid w:val="008146F9"/>
    <w:rsid w:val="008218CD"/>
    <w:rsid w:val="00821AEB"/>
    <w:rsid w:val="00824DCD"/>
    <w:rsid w:val="008327EA"/>
    <w:rsid w:val="00833E8A"/>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F44"/>
    <w:rsid w:val="00872ECB"/>
    <w:rsid w:val="0087456A"/>
    <w:rsid w:val="00884054"/>
    <w:rsid w:val="00890B7A"/>
    <w:rsid w:val="00890C62"/>
    <w:rsid w:val="0089173B"/>
    <w:rsid w:val="0089437B"/>
    <w:rsid w:val="00895089"/>
    <w:rsid w:val="008951ED"/>
    <w:rsid w:val="0089761E"/>
    <w:rsid w:val="008977EE"/>
    <w:rsid w:val="008A5928"/>
    <w:rsid w:val="008A75BE"/>
    <w:rsid w:val="008B0D6E"/>
    <w:rsid w:val="008B1AD9"/>
    <w:rsid w:val="008B1D2E"/>
    <w:rsid w:val="008B4DF4"/>
    <w:rsid w:val="008C08BE"/>
    <w:rsid w:val="008C229F"/>
    <w:rsid w:val="008C32A8"/>
    <w:rsid w:val="008C3445"/>
    <w:rsid w:val="008C4E94"/>
    <w:rsid w:val="008C55A3"/>
    <w:rsid w:val="008C7368"/>
    <w:rsid w:val="008D32F0"/>
    <w:rsid w:val="008E012F"/>
    <w:rsid w:val="008E6375"/>
    <w:rsid w:val="008F17A1"/>
    <w:rsid w:val="008F2158"/>
    <w:rsid w:val="008F4C65"/>
    <w:rsid w:val="008F5D20"/>
    <w:rsid w:val="008F7579"/>
    <w:rsid w:val="0090019F"/>
    <w:rsid w:val="00902944"/>
    <w:rsid w:val="00905422"/>
    <w:rsid w:val="00906BD5"/>
    <w:rsid w:val="009104D1"/>
    <w:rsid w:val="00913133"/>
    <w:rsid w:val="009131C3"/>
    <w:rsid w:val="0091475B"/>
    <w:rsid w:val="0092120C"/>
    <w:rsid w:val="00921DB9"/>
    <w:rsid w:val="0092403D"/>
    <w:rsid w:val="0092524A"/>
    <w:rsid w:val="00933BEE"/>
    <w:rsid w:val="00934304"/>
    <w:rsid w:val="00934415"/>
    <w:rsid w:val="009402DB"/>
    <w:rsid w:val="00942E41"/>
    <w:rsid w:val="009440D8"/>
    <w:rsid w:val="009449B8"/>
    <w:rsid w:val="00944DC9"/>
    <w:rsid w:val="00945203"/>
    <w:rsid w:val="009454E7"/>
    <w:rsid w:val="0094603F"/>
    <w:rsid w:val="00951F85"/>
    <w:rsid w:val="00952850"/>
    <w:rsid w:val="009555DC"/>
    <w:rsid w:val="009611E0"/>
    <w:rsid w:val="00962383"/>
    <w:rsid w:val="00963120"/>
    <w:rsid w:val="00965FEE"/>
    <w:rsid w:val="0096643B"/>
    <w:rsid w:val="00966B7A"/>
    <w:rsid w:val="009706B5"/>
    <w:rsid w:val="00972BDF"/>
    <w:rsid w:val="00973F49"/>
    <w:rsid w:val="0098182D"/>
    <w:rsid w:val="00982A98"/>
    <w:rsid w:val="009855E2"/>
    <w:rsid w:val="00987C03"/>
    <w:rsid w:val="00992977"/>
    <w:rsid w:val="0099557F"/>
    <w:rsid w:val="009A3511"/>
    <w:rsid w:val="009A686F"/>
    <w:rsid w:val="009A7912"/>
    <w:rsid w:val="009B0094"/>
    <w:rsid w:val="009B28E9"/>
    <w:rsid w:val="009B33A8"/>
    <w:rsid w:val="009B3487"/>
    <w:rsid w:val="009B390A"/>
    <w:rsid w:val="009B7C61"/>
    <w:rsid w:val="009C22B1"/>
    <w:rsid w:val="009C3793"/>
    <w:rsid w:val="009C62BD"/>
    <w:rsid w:val="009D26AD"/>
    <w:rsid w:val="009D341C"/>
    <w:rsid w:val="009E1411"/>
    <w:rsid w:val="009E19FC"/>
    <w:rsid w:val="009E52F2"/>
    <w:rsid w:val="009F1118"/>
    <w:rsid w:val="009F25EB"/>
    <w:rsid w:val="009F3C1F"/>
    <w:rsid w:val="009F614E"/>
    <w:rsid w:val="009F762B"/>
    <w:rsid w:val="009F76BA"/>
    <w:rsid w:val="009F7E09"/>
    <w:rsid w:val="00A02047"/>
    <w:rsid w:val="00A035C0"/>
    <w:rsid w:val="00A036BE"/>
    <w:rsid w:val="00A0575E"/>
    <w:rsid w:val="00A068CE"/>
    <w:rsid w:val="00A12205"/>
    <w:rsid w:val="00A139AF"/>
    <w:rsid w:val="00A20113"/>
    <w:rsid w:val="00A24B74"/>
    <w:rsid w:val="00A3248C"/>
    <w:rsid w:val="00A339E6"/>
    <w:rsid w:val="00A33EF8"/>
    <w:rsid w:val="00A34362"/>
    <w:rsid w:val="00A358E6"/>
    <w:rsid w:val="00A37C0F"/>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625E2"/>
    <w:rsid w:val="00A63DC7"/>
    <w:rsid w:val="00A70289"/>
    <w:rsid w:val="00A72105"/>
    <w:rsid w:val="00A72465"/>
    <w:rsid w:val="00A80C92"/>
    <w:rsid w:val="00A82461"/>
    <w:rsid w:val="00A84417"/>
    <w:rsid w:val="00A851D8"/>
    <w:rsid w:val="00A870C4"/>
    <w:rsid w:val="00A87326"/>
    <w:rsid w:val="00A94568"/>
    <w:rsid w:val="00A953BA"/>
    <w:rsid w:val="00A96F9F"/>
    <w:rsid w:val="00A977B0"/>
    <w:rsid w:val="00AA0848"/>
    <w:rsid w:val="00AA0AAF"/>
    <w:rsid w:val="00AA3C06"/>
    <w:rsid w:val="00AA56F6"/>
    <w:rsid w:val="00AA5D62"/>
    <w:rsid w:val="00AB0571"/>
    <w:rsid w:val="00AB1E84"/>
    <w:rsid w:val="00AB2BF2"/>
    <w:rsid w:val="00AB3710"/>
    <w:rsid w:val="00AB4B0F"/>
    <w:rsid w:val="00AB6C3B"/>
    <w:rsid w:val="00AB7F4A"/>
    <w:rsid w:val="00AC226E"/>
    <w:rsid w:val="00AC722C"/>
    <w:rsid w:val="00AC7906"/>
    <w:rsid w:val="00AD1291"/>
    <w:rsid w:val="00AD134F"/>
    <w:rsid w:val="00AD1F40"/>
    <w:rsid w:val="00AD3428"/>
    <w:rsid w:val="00AD3AA2"/>
    <w:rsid w:val="00AD43B8"/>
    <w:rsid w:val="00AD4B1A"/>
    <w:rsid w:val="00AE008F"/>
    <w:rsid w:val="00AF0161"/>
    <w:rsid w:val="00AF2A1F"/>
    <w:rsid w:val="00AF2D9B"/>
    <w:rsid w:val="00B00628"/>
    <w:rsid w:val="00B0749B"/>
    <w:rsid w:val="00B10050"/>
    <w:rsid w:val="00B10A1E"/>
    <w:rsid w:val="00B11E08"/>
    <w:rsid w:val="00B12FF9"/>
    <w:rsid w:val="00B14039"/>
    <w:rsid w:val="00B149FA"/>
    <w:rsid w:val="00B22242"/>
    <w:rsid w:val="00B2330D"/>
    <w:rsid w:val="00B32CD3"/>
    <w:rsid w:val="00B34CED"/>
    <w:rsid w:val="00B35A93"/>
    <w:rsid w:val="00B3672D"/>
    <w:rsid w:val="00B433C9"/>
    <w:rsid w:val="00B437D8"/>
    <w:rsid w:val="00B46B42"/>
    <w:rsid w:val="00B4745C"/>
    <w:rsid w:val="00B52D3E"/>
    <w:rsid w:val="00B52E55"/>
    <w:rsid w:val="00B534F0"/>
    <w:rsid w:val="00B57980"/>
    <w:rsid w:val="00B601D4"/>
    <w:rsid w:val="00B60DA2"/>
    <w:rsid w:val="00B61955"/>
    <w:rsid w:val="00B63BC9"/>
    <w:rsid w:val="00B653BB"/>
    <w:rsid w:val="00B66E86"/>
    <w:rsid w:val="00B67A20"/>
    <w:rsid w:val="00B710FE"/>
    <w:rsid w:val="00B724E8"/>
    <w:rsid w:val="00B87D50"/>
    <w:rsid w:val="00B9223B"/>
    <w:rsid w:val="00B97421"/>
    <w:rsid w:val="00BA2A94"/>
    <w:rsid w:val="00BA4D1F"/>
    <w:rsid w:val="00BA5339"/>
    <w:rsid w:val="00BA7AD1"/>
    <w:rsid w:val="00BB2250"/>
    <w:rsid w:val="00BB3132"/>
    <w:rsid w:val="00BB721B"/>
    <w:rsid w:val="00BC0FDD"/>
    <w:rsid w:val="00BC22E0"/>
    <w:rsid w:val="00BC2A46"/>
    <w:rsid w:val="00BC3FA4"/>
    <w:rsid w:val="00BD004A"/>
    <w:rsid w:val="00BD352C"/>
    <w:rsid w:val="00BD5023"/>
    <w:rsid w:val="00BD5133"/>
    <w:rsid w:val="00BD58AB"/>
    <w:rsid w:val="00BE28ED"/>
    <w:rsid w:val="00C008B2"/>
    <w:rsid w:val="00C01ABC"/>
    <w:rsid w:val="00C01E1C"/>
    <w:rsid w:val="00C01F6B"/>
    <w:rsid w:val="00C12209"/>
    <w:rsid w:val="00C16927"/>
    <w:rsid w:val="00C2082E"/>
    <w:rsid w:val="00C24A09"/>
    <w:rsid w:val="00C25084"/>
    <w:rsid w:val="00C274BE"/>
    <w:rsid w:val="00C274C6"/>
    <w:rsid w:val="00C310B6"/>
    <w:rsid w:val="00C3330D"/>
    <w:rsid w:val="00C347FE"/>
    <w:rsid w:val="00C357BE"/>
    <w:rsid w:val="00C4006D"/>
    <w:rsid w:val="00C4530E"/>
    <w:rsid w:val="00C56C44"/>
    <w:rsid w:val="00C57028"/>
    <w:rsid w:val="00C572BB"/>
    <w:rsid w:val="00C604B3"/>
    <w:rsid w:val="00C6332C"/>
    <w:rsid w:val="00C6721D"/>
    <w:rsid w:val="00C677A9"/>
    <w:rsid w:val="00C70C0F"/>
    <w:rsid w:val="00C71CD1"/>
    <w:rsid w:val="00C73143"/>
    <w:rsid w:val="00C77685"/>
    <w:rsid w:val="00C77815"/>
    <w:rsid w:val="00C77977"/>
    <w:rsid w:val="00C77ABA"/>
    <w:rsid w:val="00C8085F"/>
    <w:rsid w:val="00C821B6"/>
    <w:rsid w:val="00C85378"/>
    <w:rsid w:val="00C90BE5"/>
    <w:rsid w:val="00C91B10"/>
    <w:rsid w:val="00C925E0"/>
    <w:rsid w:val="00C9297C"/>
    <w:rsid w:val="00CA5334"/>
    <w:rsid w:val="00CA6E80"/>
    <w:rsid w:val="00CA6FDA"/>
    <w:rsid w:val="00CB0886"/>
    <w:rsid w:val="00CB3B6F"/>
    <w:rsid w:val="00CC0C5F"/>
    <w:rsid w:val="00CC2F3D"/>
    <w:rsid w:val="00CC4CF6"/>
    <w:rsid w:val="00CC51A7"/>
    <w:rsid w:val="00CC5FF3"/>
    <w:rsid w:val="00CC6072"/>
    <w:rsid w:val="00CD1612"/>
    <w:rsid w:val="00CD365B"/>
    <w:rsid w:val="00CD4BFA"/>
    <w:rsid w:val="00CE0E72"/>
    <w:rsid w:val="00CE2ADF"/>
    <w:rsid w:val="00CE367D"/>
    <w:rsid w:val="00CF1C84"/>
    <w:rsid w:val="00CF1D7D"/>
    <w:rsid w:val="00CF45D3"/>
    <w:rsid w:val="00CF51F9"/>
    <w:rsid w:val="00CF6B6C"/>
    <w:rsid w:val="00CF7EA2"/>
    <w:rsid w:val="00D042BB"/>
    <w:rsid w:val="00D05FAE"/>
    <w:rsid w:val="00D06CA0"/>
    <w:rsid w:val="00D0731B"/>
    <w:rsid w:val="00D115BB"/>
    <w:rsid w:val="00D11797"/>
    <w:rsid w:val="00D12C68"/>
    <w:rsid w:val="00D134FB"/>
    <w:rsid w:val="00D14FEC"/>
    <w:rsid w:val="00D17789"/>
    <w:rsid w:val="00D21565"/>
    <w:rsid w:val="00D22F7D"/>
    <w:rsid w:val="00D25BEE"/>
    <w:rsid w:val="00D2737E"/>
    <w:rsid w:val="00D274A9"/>
    <w:rsid w:val="00D302CF"/>
    <w:rsid w:val="00D32644"/>
    <w:rsid w:val="00D33619"/>
    <w:rsid w:val="00D400F4"/>
    <w:rsid w:val="00D43CF1"/>
    <w:rsid w:val="00D449AE"/>
    <w:rsid w:val="00D477C3"/>
    <w:rsid w:val="00D51B89"/>
    <w:rsid w:val="00D52AC7"/>
    <w:rsid w:val="00D54CA9"/>
    <w:rsid w:val="00D54D64"/>
    <w:rsid w:val="00D604FD"/>
    <w:rsid w:val="00D6340F"/>
    <w:rsid w:val="00D6535E"/>
    <w:rsid w:val="00D654EC"/>
    <w:rsid w:val="00D720DC"/>
    <w:rsid w:val="00D72D16"/>
    <w:rsid w:val="00D742B9"/>
    <w:rsid w:val="00D7492C"/>
    <w:rsid w:val="00D766CC"/>
    <w:rsid w:val="00D81029"/>
    <w:rsid w:val="00D8195B"/>
    <w:rsid w:val="00D821F8"/>
    <w:rsid w:val="00D848F9"/>
    <w:rsid w:val="00D84DDC"/>
    <w:rsid w:val="00D85695"/>
    <w:rsid w:val="00D8619F"/>
    <w:rsid w:val="00D86764"/>
    <w:rsid w:val="00D870AC"/>
    <w:rsid w:val="00D90B92"/>
    <w:rsid w:val="00D95611"/>
    <w:rsid w:val="00DA0DF2"/>
    <w:rsid w:val="00DA1152"/>
    <w:rsid w:val="00DA41D7"/>
    <w:rsid w:val="00DA494B"/>
    <w:rsid w:val="00DA5B72"/>
    <w:rsid w:val="00DB5C0A"/>
    <w:rsid w:val="00DC0220"/>
    <w:rsid w:val="00DC6FF8"/>
    <w:rsid w:val="00DD13E2"/>
    <w:rsid w:val="00DE47A1"/>
    <w:rsid w:val="00DE7DCC"/>
    <w:rsid w:val="00DF003C"/>
    <w:rsid w:val="00DF137F"/>
    <w:rsid w:val="00DF4501"/>
    <w:rsid w:val="00DF6971"/>
    <w:rsid w:val="00DF78AE"/>
    <w:rsid w:val="00E00E78"/>
    <w:rsid w:val="00E076C1"/>
    <w:rsid w:val="00E11E2E"/>
    <w:rsid w:val="00E13C83"/>
    <w:rsid w:val="00E15555"/>
    <w:rsid w:val="00E15B7D"/>
    <w:rsid w:val="00E2408E"/>
    <w:rsid w:val="00E27CDB"/>
    <w:rsid w:val="00E371EC"/>
    <w:rsid w:val="00E43116"/>
    <w:rsid w:val="00E444DA"/>
    <w:rsid w:val="00E51A48"/>
    <w:rsid w:val="00E550AA"/>
    <w:rsid w:val="00E571F8"/>
    <w:rsid w:val="00E64F0A"/>
    <w:rsid w:val="00E67668"/>
    <w:rsid w:val="00E70AEE"/>
    <w:rsid w:val="00E7107E"/>
    <w:rsid w:val="00E71C93"/>
    <w:rsid w:val="00E725D5"/>
    <w:rsid w:val="00E72AE3"/>
    <w:rsid w:val="00E73B51"/>
    <w:rsid w:val="00E8151C"/>
    <w:rsid w:val="00E81A88"/>
    <w:rsid w:val="00E81E9C"/>
    <w:rsid w:val="00E82E15"/>
    <w:rsid w:val="00E86FA6"/>
    <w:rsid w:val="00E936FF"/>
    <w:rsid w:val="00E939C8"/>
    <w:rsid w:val="00E93A33"/>
    <w:rsid w:val="00E93B6B"/>
    <w:rsid w:val="00EA1F89"/>
    <w:rsid w:val="00EA5177"/>
    <w:rsid w:val="00EB117B"/>
    <w:rsid w:val="00EB2BEB"/>
    <w:rsid w:val="00EB40D6"/>
    <w:rsid w:val="00EB4222"/>
    <w:rsid w:val="00EB5F75"/>
    <w:rsid w:val="00EB79CD"/>
    <w:rsid w:val="00EE0648"/>
    <w:rsid w:val="00EE0F2E"/>
    <w:rsid w:val="00EE1868"/>
    <w:rsid w:val="00EE2610"/>
    <w:rsid w:val="00EE2A41"/>
    <w:rsid w:val="00EE354B"/>
    <w:rsid w:val="00EE3C1D"/>
    <w:rsid w:val="00EE6EC2"/>
    <w:rsid w:val="00EF09FB"/>
    <w:rsid w:val="00EF102E"/>
    <w:rsid w:val="00EF1925"/>
    <w:rsid w:val="00EF2489"/>
    <w:rsid w:val="00EF697A"/>
    <w:rsid w:val="00F02923"/>
    <w:rsid w:val="00F0351B"/>
    <w:rsid w:val="00F06472"/>
    <w:rsid w:val="00F10D6B"/>
    <w:rsid w:val="00F13254"/>
    <w:rsid w:val="00F1465C"/>
    <w:rsid w:val="00F177B1"/>
    <w:rsid w:val="00F22566"/>
    <w:rsid w:val="00F226DB"/>
    <w:rsid w:val="00F22963"/>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510DB"/>
    <w:rsid w:val="00F5627B"/>
    <w:rsid w:val="00F5724D"/>
    <w:rsid w:val="00F6021E"/>
    <w:rsid w:val="00F60AB3"/>
    <w:rsid w:val="00F62329"/>
    <w:rsid w:val="00F635AC"/>
    <w:rsid w:val="00F65A74"/>
    <w:rsid w:val="00F727B0"/>
    <w:rsid w:val="00F72A12"/>
    <w:rsid w:val="00F76A74"/>
    <w:rsid w:val="00F81124"/>
    <w:rsid w:val="00F816C6"/>
    <w:rsid w:val="00F817C5"/>
    <w:rsid w:val="00F841CB"/>
    <w:rsid w:val="00F858D5"/>
    <w:rsid w:val="00F91AEE"/>
    <w:rsid w:val="00F97C07"/>
    <w:rsid w:val="00FA047C"/>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4599"/>
    <w:rsid w:val="00FD4784"/>
    <w:rsid w:val="00FD51A0"/>
    <w:rsid w:val="00FD65FE"/>
    <w:rsid w:val="00FD74EB"/>
    <w:rsid w:val="00FE009C"/>
    <w:rsid w:val="00FE01E5"/>
    <w:rsid w:val="00FE214F"/>
    <w:rsid w:val="00FE6BC1"/>
    <w:rsid w:val="00FF1082"/>
    <w:rsid w:val="00FF365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Mencinsinresolver1">
    <w:name w:val="Mención sin resolver1"/>
    <w:basedOn w:val="Fuentedeprrafopredeter"/>
    <w:uiPriority w:val="99"/>
    <w:semiHidden/>
    <w:unhideWhenUsed/>
    <w:rsid w:val="00DA1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yuntamientoMetepec/videos/504421474305814/"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METEPEC/art_92_ii_b/1.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AyuntamientoMetepec/videos/50442147430581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AFBA9-3DCE-43B1-8B29-94BAD5F70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7055</Words>
  <Characters>38804</Characters>
  <Application>Microsoft Office Word</Application>
  <DocSecurity>0</DocSecurity>
  <Lines>323</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2019-11-07T00:56:00Z</cp:lastPrinted>
  <dcterms:created xsi:type="dcterms:W3CDTF">2022-06-06T00:26:00Z</dcterms:created>
  <dcterms:modified xsi:type="dcterms:W3CDTF">2022-06-06T00:27:00Z</dcterms:modified>
</cp:coreProperties>
</file>