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7D906" w14:textId="552F4D83" w:rsidR="002F283F" w:rsidRPr="004C01BC" w:rsidRDefault="00FD0D0B">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w:t>
      </w:r>
      <w:r w:rsidR="006A15C2" w:rsidRPr="004C01BC">
        <w:rPr>
          <w:rFonts w:ascii="Palatino Linotype" w:eastAsia="Palatino Linotype" w:hAnsi="Palatino Linotype" w:cs="Palatino Linotype"/>
        </w:rPr>
        <w:t xml:space="preserve">, Estado de México, a </w:t>
      </w:r>
      <w:r w:rsidR="008914BE" w:rsidRPr="004C01BC">
        <w:rPr>
          <w:rFonts w:ascii="Palatino Linotype" w:eastAsia="Palatino Linotype" w:hAnsi="Palatino Linotype" w:cs="Palatino Linotype"/>
        </w:rPr>
        <w:t xml:space="preserve">treinta y uno </w:t>
      </w:r>
      <w:r w:rsidRPr="004C01BC">
        <w:rPr>
          <w:rFonts w:ascii="Palatino Linotype" w:eastAsia="Palatino Linotype" w:hAnsi="Palatino Linotype" w:cs="Palatino Linotype"/>
        </w:rPr>
        <w:t xml:space="preserve">de agosto de dos mil veintidós. </w:t>
      </w:r>
    </w:p>
    <w:p w14:paraId="34BD65E4" w14:textId="2683986A" w:rsidR="002F283F" w:rsidRPr="004C01BC" w:rsidRDefault="00FD0D0B">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b/>
        </w:rPr>
        <w:t>VISTO</w:t>
      </w:r>
      <w:r w:rsidRPr="004C01BC">
        <w:rPr>
          <w:rFonts w:ascii="Palatino Linotype" w:eastAsia="Palatino Linotype" w:hAnsi="Palatino Linotype" w:cs="Palatino Linotype"/>
        </w:rPr>
        <w:t xml:space="preserve"> el expediente formado con motivo del recurso de revisión </w:t>
      </w:r>
      <w:r w:rsidR="006A15C2" w:rsidRPr="004C01BC">
        <w:rPr>
          <w:rFonts w:ascii="Palatino Linotype" w:eastAsia="Palatino Linotype" w:hAnsi="Palatino Linotype" w:cs="Palatino Linotype"/>
          <w:b/>
        </w:rPr>
        <w:t>05</w:t>
      </w:r>
      <w:r w:rsidR="008914BE" w:rsidRPr="004C01BC">
        <w:rPr>
          <w:rFonts w:ascii="Palatino Linotype" w:eastAsia="Palatino Linotype" w:hAnsi="Palatino Linotype" w:cs="Palatino Linotype"/>
          <w:b/>
        </w:rPr>
        <w:t>754</w:t>
      </w:r>
      <w:r w:rsidRPr="004C01BC">
        <w:rPr>
          <w:rFonts w:ascii="Palatino Linotype" w:eastAsia="Palatino Linotype" w:hAnsi="Palatino Linotype" w:cs="Palatino Linotype"/>
          <w:b/>
        </w:rPr>
        <w:t>/INFOEM/IP/RR/2022</w:t>
      </w:r>
      <w:r w:rsidRPr="004C01BC">
        <w:rPr>
          <w:rFonts w:ascii="Palatino Linotype" w:eastAsia="Palatino Linotype" w:hAnsi="Palatino Linotype" w:cs="Palatino Linotype"/>
        </w:rPr>
        <w:t xml:space="preserve">, interpuesto por </w:t>
      </w:r>
      <w:r w:rsidR="006A15C2" w:rsidRPr="004C01BC">
        <w:rPr>
          <w:rFonts w:ascii="Palatino Linotype" w:eastAsia="Palatino Linotype" w:hAnsi="Palatino Linotype" w:cs="Palatino Linotype"/>
          <w:b/>
        </w:rPr>
        <w:t>un particular que no proporcionó nombre o seudónimo</w:t>
      </w:r>
      <w:r w:rsidRPr="004C01BC">
        <w:rPr>
          <w:rFonts w:ascii="Palatino Linotype" w:eastAsia="Palatino Linotype" w:hAnsi="Palatino Linotype" w:cs="Palatino Linotype"/>
        </w:rPr>
        <w:t>, en lo sucesivo</w:t>
      </w:r>
      <w:r w:rsidRPr="004C01BC">
        <w:rPr>
          <w:rFonts w:ascii="Palatino Linotype" w:eastAsia="Palatino Linotype" w:hAnsi="Palatino Linotype" w:cs="Palatino Linotype"/>
          <w:b/>
        </w:rPr>
        <w:t xml:space="preserve"> </w:t>
      </w:r>
      <w:r w:rsidRPr="004C01BC">
        <w:rPr>
          <w:rFonts w:ascii="Palatino Linotype" w:eastAsia="Palatino Linotype" w:hAnsi="Palatino Linotype" w:cs="Palatino Linotype"/>
        </w:rPr>
        <w:t xml:space="preserve">la parte </w:t>
      </w:r>
      <w:r w:rsidRPr="004C01BC">
        <w:rPr>
          <w:rFonts w:ascii="Palatino Linotype" w:eastAsia="Palatino Linotype" w:hAnsi="Palatino Linotype" w:cs="Palatino Linotype"/>
          <w:b/>
        </w:rPr>
        <w:t>Recurrente,</w:t>
      </w:r>
      <w:r w:rsidRPr="004C01BC">
        <w:rPr>
          <w:rFonts w:ascii="Palatino Linotype" w:eastAsia="Palatino Linotype" w:hAnsi="Palatino Linotype" w:cs="Palatino Linotype"/>
        </w:rPr>
        <w:t xml:space="preserve"> en contra de la respuesta a su solicitud por parte de la </w:t>
      </w:r>
      <w:r w:rsidR="00CC0247" w:rsidRPr="004C01BC">
        <w:rPr>
          <w:rFonts w:ascii="Palatino Linotype" w:eastAsia="Palatino Linotype" w:hAnsi="Palatino Linotype" w:cs="Palatino Linotype"/>
          <w:b/>
        </w:rPr>
        <w:t>Sistema Municipal Para el Desarrollo Integral de la Familia de Metepec</w:t>
      </w:r>
      <w:r w:rsidRPr="004C01BC">
        <w:rPr>
          <w:rFonts w:ascii="Palatino Linotype" w:eastAsia="Palatino Linotype" w:hAnsi="Palatino Linotype" w:cs="Palatino Linotype"/>
          <w:b/>
        </w:rPr>
        <w:t xml:space="preserve">, </w:t>
      </w:r>
      <w:r w:rsidRPr="004C01BC">
        <w:rPr>
          <w:rFonts w:ascii="Palatino Linotype" w:eastAsia="Palatino Linotype" w:hAnsi="Palatino Linotype" w:cs="Palatino Linotype"/>
        </w:rPr>
        <w:t xml:space="preserve">en lo sucesivo el </w:t>
      </w:r>
      <w:r w:rsidRPr="004C01BC">
        <w:rPr>
          <w:rFonts w:ascii="Palatino Linotype" w:eastAsia="Palatino Linotype" w:hAnsi="Palatino Linotype" w:cs="Palatino Linotype"/>
          <w:b/>
        </w:rPr>
        <w:t xml:space="preserve">Sujeto Obligado, </w:t>
      </w:r>
      <w:r w:rsidRPr="004C01BC">
        <w:rPr>
          <w:rFonts w:ascii="Palatino Linotype" w:eastAsia="Palatino Linotype" w:hAnsi="Palatino Linotype" w:cs="Palatino Linotype"/>
        </w:rPr>
        <w:t xml:space="preserve">se procede a dictar la presente resolución con base en los siguientes: </w:t>
      </w:r>
    </w:p>
    <w:p w14:paraId="60FAA3D5" w14:textId="77777777" w:rsidR="002F283F" w:rsidRPr="004C01BC" w:rsidRDefault="00FD0D0B">
      <w:pPr>
        <w:spacing w:before="240" w:after="240" w:line="360" w:lineRule="auto"/>
        <w:jc w:val="center"/>
        <w:rPr>
          <w:rFonts w:ascii="Palatino Linotype" w:eastAsia="Palatino Linotype" w:hAnsi="Palatino Linotype" w:cs="Palatino Linotype"/>
          <w:b/>
        </w:rPr>
      </w:pPr>
      <w:r w:rsidRPr="004C01BC">
        <w:rPr>
          <w:rFonts w:ascii="Palatino Linotype" w:eastAsia="Palatino Linotype" w:hAnsi="Palatino Linotype" w:cs="Palatino Linotype"/>
          <w:b/>
        </w:rPr>
        <w:t>I. A N T E C E D E N T E S</w:t>
      </w:r>
    </w:p>
    <w:p w14:paraId="0A6C1193" w14:textId="4B5CB8C3" w:rsidR="002F283F" w:rsidRPr="004C01BC" w:rsidRDefault="00FD0D0B">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b/>
        </w:rPr>
        <w:t>1. Solicitud de acceso a la información.</w:t>
      </w:r>
      <w:r w:rsidRPr="004C01BC">
        <w:rPr>
          <w:rFonts w:ascii="Palatino Linotype" w:eastAsia="Palatino Linotype" w:hAnsi="Palatino Linotype" w:cs="Palatino Linotype"/>
        </w:rPr>
        <w:t xml:space="preserve"> Con fecha </w:t>
      </w:r>
      <w:r w:rsidR="00CC0247" w:rsidRPr="004C01BC">
        <w:rPr>
          <w:rFonts w:ascii="Palatino Linotype" w:eastAsia="Palatino Linotype" w:hAnsi="Palatino Linotype" w:cs="Palatino Linotype"/>
          <w:b/>
        </w:rPr>
        <w:t xml:space="preserve">siete de marzo </w:t>
      </w:r>
      <w:r w:rsidRPr="004C01BC">
        <w:rPr>
          <w:rFonts w:ascii="Palatino Linotype" w:eastAsia="Palatino Linotype" w:hAnsi="Palatino Linotype" w:cs="Palatino Linotype"/>
          <w:b/>
        </w:rPr>
        <w:t>de dos mil veintidós,</w:t>
      </w:r>
      <w:r w:rsidRPr="004C01BC">
        <w:rPr>
          <w:rFonts w:ascii="Palatino Linotype" w:eastAsia="Palatino Linotype" w:hAnsi="Palatino Linotype" w:cs="Palatino Linotype"/>
        </w:rPr>
        <w:t xml:space="preserve"> la parte </w:t>
      </w:r>
      <w:r w:rsidRPr="004C01BC">
        <w:rPr>
          <w:rFonts w:ascii="Palatino Linotype" w:eastAsia="Palatino Linotype" w:hAnsi="Palatino Linotype" w:cs="Palatino Linotype"/>
          <w:b/>
        </w:rPr>
        <w:t xml:space="preserve">Recurrente </w:t>
      </w:r>
      <w:r w:rsidRPr="004C01BC">
        <w:rPr>
          <w:rFonts w:ascii="Palatino Linotype" w:eastAsia="Palatino Linotype" w:hAnsi="Palatino Linotype" w:cs="Palatino Linotype"/>
        </w:rPr>
        <w:t xml:space="preserve">presentó, a través del Sistema de Acceso a la Información Mexiquense, en lo subsecuente el </w:t>
      </w:r>
      <w:r w:rsidRPr="004C01BC">
        <w:rPr>
          <w:rFonts w:ascii="Palatino Linotype" w:eastAsia="Palatino Linotype" w:hAnsi="Palatino Linotype" w:cs="Palatino Linotype"/>
          <w:b/>
        </w:rPr>
        <w:t>SAIMEX,</w:t>
      </w:r>
      <w:r w:rsidRPr="004C01BC">
        <w:rPr>
          <w:rFonts w:ascii="Palatino Linotype" w:eastAsia="Palatino Linotype" w:hAnsi="Palatino Linotype" w:cs="Palatino Linotype"/>
        </w:rPr>
        <w:t xml:space="preserve"> ante el </w:t>
      </w:r>
      <w:r w:rsidRPr="004C01BC">
        <w:rPr>
          <w:rFonts w:ascii="Palatino Linotype" w:eastAsia="Palatino Linotype" w:hAnsi="Palatino Linotype" w:cs="Palatino Linotype"/>
          <w:b/>
        </w:rPr>
        <w:t>Sujeto Obligado</w:t>
      </w:r>
      <w:r w:rsidRPr="004C01BC">
        <w:rPr>
          <w:rFonts w:ascii="Palatino Linotype" w:eastAsia="Palatino Linotype" w:hAnsi="Palatino Linotype" w:cs="Palatino Linotype"/>
        </w:rPr>
        <w:t>, la solicitud de acceso a la información pública, a la que se le asignó el número</w:t>
      </w:r>
      <w:r w:rsidRPr="004C01BC">
        <w:rPr>
          <w:rFonts w:ascii="Palatino Linotype" w:eastAsia="Palatino Linotype" w:hAnsi="Palatino Linotype" w:cs="Palatino Linotype"/>
          <w:b/>
        </w:rPr>
        <w:t xml:space="preserve"> </w:t>
      </w:r>
      <w:r w:rsidR="00CC0247" w:rsidRPr="004C01BC">
        <w:rPr>
          <w:rFonts w:ascii="Palatino Linotype" w:eastAsia="Palatino Linotype" w:hAnsi="Palatino Linotype" w:cs="Palatino Linotype"/>
          <w:b/>
        </w:rPr>
        <w:t>01820/DIFMETEPEC/IP/2022</w:t>
      </w:r>
      <w:r w:rsidRPr="004C01BC">
        <w:rPr>
          <w:rFonts w:ascii="Palatino Linotype" w:eastAsia="Palatino Linotype" w:hAnsi="Palatino Linotype" w:cs="Palatino Linotype"/>
          <w:b/>
        </w:rPr>
        <w:t xml:space="preserve">, </w:t>
      </w:r>
      <w:r w:rsidRPr="004C01BC">
        <w:rPr>
          <w:rFonts w:ascii="Palatino Linotype" w:eastAsia="Palatino Linotype" w:hAnsi="Palatino Linotype" w:cs="Palatino Linotype"/>
        </w:rPr>
        <w:t xml:space="preserve">mediante la cual requirió la información siguiente: </w:t>
      </w:r>
    </w:p>
    <w:p w14:paraId="6EEAFD28" w14:textId="71FFF549" w:rsidR="002F283F" w:rsidRPr="004C01BC" w:rsidRDefault="00FD0D0B">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4C01BC">
        <w:rPr>
          <w:rFonts w:ascii="Palatino Linotype" w:eastAsia="Palatino Linotype" w:hAnsi="Palatino Linotype" w:cs="Palatino Linotype"/>
          <w:i/>
          <w:sz w:val="22"/>
          <w:szCs w:val="22"/>
        </w:rPr>
        <w:t>“</w:t>
      </w:r>
      <w:r w:rsidR="008914BE" w:rsidRPr="004C01BC">
        <w:rPr>
          <w:rFonts w:ascii="Palatino Linotype" w:eastAsia="Palatino Linotype" w:hAnsi="Palatino Linotype" w:cs="Palatino Linotype"/>
          <w:i/>
          <w:sz w:val="22"/>
          <w:szCs w:val="22"/>
        </w:rPr>
        <w:t xml:space="preserve">Se solicita copia digitalizada de todos los oficios emitidos por el sistema municipal </w:t>
      </w:r>
      <w:proofErr w:type="spellStart"/>
      <w:r w:rsidR="008914BE" w:rsidRPr="004C01BC">
        <w:rPr>
          <w:rFonts w:ascii="Palatino Linotype" w:eastAsia="Palatino Linotype" w:hAnsi="Palatino Linotype" w:cs="Palatino Linotype"/>
          <w:i/>
          <w:sz w:val="22"/>
          <w:szCs w:val="22"/>
        </w:rPr>
        <w:t>dif</w:t>
      </w:r>
      <w:proofErr w:type="spellEnd"/>
      <w:r w:rsidR="008914BE" w:rsidRPr="004C01BC">
        <w:rPr>
          <w:rFonts w:ascii="Palatino Linotype" w:eastAsia="Palatino Linotype" w:hAnsi="Palatino Linotype" w:cs="Palatino Linotype"/>
          <w:i/>
          <w:sz w:val="22"/>
          <w:szCs w:val="22"/>
        </w:rPr>
        <w:t xml:space="preserve"> (en cualquiera de sus </w:t>
      </w:r>
      <w:proofErr w:type="spellStart"/>
      <w:r w:rsidR="008914BE" w:rsidRPr="004C01BC">
        <w:rPr>
          <w:rFonts w:ascii="Palatino Linotype" w:eastAsia="Palatino Linotype" w:hAnsi="Palatino Linotype" w:cs="Palatino Linotype"/>
          <w:i/>
          <w:sz w:val="22"/>
          <w:szCs w:val="22"/>
        </w:rPr>
        <w:t>areas</w:t>
      </w:r>
      <w:proofErr w:type="spellEnd"/>
      <w:r w:rsidR="008914BE" w:rsidRPr="004C01BC">
        <w:rPr>
          <w:rFonts w:ascii="Palatino Linotype" w:eastAsia="Palatino Linotype" w:hAnsi="Palatino Linotype" w:cs="Palatino Linotype"/>
          <w:i/>
          <w:sz w:val="22"/>
          <w:szCs w:val="22"/>
        </w:rPr>
        <w:t>) del 5 de marzo de 2022.</w:t>
      </w:r>
      <w:r w:rsidRPr="004C01BC">
        <w:rPr>
          <w:rFonts w:ascii="Palatino Linotype" w:eastAsia="Palatino Linotype" w:hAnsi="Palatino Linotype" w:cs="Palatino Linotype"/>
          <w:i/>
          <w:sz w:val="22"/>
          <w:szCs w:val="22"/>
        </w:rPr>
        <w:t>” (sic)</w:t>
      </w:r>
    </w:p>
    <w:p w14:paraId="47FECFAE" w14:textId="77777777" w:rsidR="002F283F" w:rsidRPr="004C01BC" w:rsidRDefault="00FD0D0B">
      <w:pPr>
        <w:spacing w:before="240" w:after="240" w:line="360" w:lineRule="auto"/>
        <w:ind w:right="49"/>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La parte </w:t>
      </w:r>
      <w:r w:rsidRPr="004C01BC">
        <w:rPr>
          <w:rFonts w:ascii="Palatino Linotype" w:eastAsia="Palatino Linotype" w:hAnsi="Palatino Linotype" w:cs="Palatino Linotype"/>
          <w:b/>
        </w:rPr>
        <w:t>Recurrente</w:t>
      </w:r>
      <w:r w:rsidRPr="004C01BC">
        <w:rPr>
          <w:rFonts w:ascii="Palatino Linotype" w:eastAsia="Palatino Linotype" w:hAnsi="Palatino Linotype" w:cs="Palatino Linotype"/>
        </w:rPr>
        <w:t xml:space="preserve"> adjuntó no adjuntó archivos.</w:t>
      </w:r>
    </w:p>
    <w:p w14:paraId="157232A3" w14:textId="77777777" w:rsidR="002F283F" w:rsidRPr="004C01BC" w:rsidRDefault="00FD0D0B">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b/>
        </w:rPr>
        <w:t>Modalidad de Entrega:</w:t>
      </w:r>
      <w:r w:rsidRPr="004C01BC">
        <w:rPr>
          <w:rFonts w:ascii="Palatino Linotype" w:eastAsia="Palatino Linotype" w:hAnsi="Palatino Linotype" w:cs="Palatino Linotype"/>
        </w:rPr>
        <w:t xml:space="preserve"> a través del </w:t>
      </w:r>
      <w:r w:rsidRPr="004C01BC">
        <w:rPr>
          <w:rFonts w:ascii="Palatino Linotype" w:eastAsia="Palatino Linotype" w:hAnsi="Palatino Linotype" w:cs="Palatino Linotype"/>
          <w:b/>
        </w:rPr>
        <w:t>SAIMEX</w:t>
      </w:r>
      <w:r w:rsidRPr="004C01BC">
        <w:rPr>
          <w:rFonts w:ascii="Palatino Linotype" w:eastAsia="Palatino Linotype" w:hAnsi="Palatino Linotype" w:cs="Palatino Linotype"/>
        </w:rPr>
        <w:t>.</w:t>
      </w:r>
    </w:p>
    <w:p w14:paraId="0DAC19C6" w14:textId="1E99348F" w:rsidR="00F24185" w:rsidRPr="004C01BC" w:rsidRDefault="00FD0D0B" w:rsidP="00F24185">
      <w:pPr>
        <w:spacing w:before="240" w:after="240" w:line="360" w:lineRule="auto"/>
        <w:jc w:val="both"/>
        <w:rPr>
          <w:rFonts w:ascii="Palatino Linotype" w:eastAsia="Palatino Linotype" w:hAnsi="Palatino Linotype" w:cs="Palatino Linotype"/>
          <w:b/>
        </w:rPr>
      </w:pPr>
      <w:r w:rsidRPr="004C01BC">
        <w:rPr>
          <w:rFonts w:ascii="Palatino Linotype" w:eastAsia="Palatino Linotype" w:hAnsi="Palatino Linotype" w:cs="Palatino Linotype"/>
          <w:b/>
        </w:rPr>
        <w:lastRenderedPageBreak/>
        <w:t>2.</w:t>
      </w:r>
      <w:r w:rsidR="00F24185" w:rsidRPr="004C01BC">
        <w:rPr>
          <w:rFonts w:ascii="Palatino Linotype" w:eastAsia="Palatino Linotype" w:hAnsi="Palatino Linotype" w:cs="Palatino Linotype"/>
          <w:b/>
        </w:rPr>
        <w:t xml:space="preserve"> Prórroga. </w:t>
      </w:r>
      <w:r w:rsidR="00F24185" w:rsidRPr="004C01BC">
        <w:rPr>
          <w:rFonts w:ascii="Palatino Linotype" w:eastAsia="Palatino Linotype" w:hAnsi="Palatino Linotype" w:cs="Palatino Linotype"/>
        </w:rPr>
        <w:t xml:space="preserve">Con fecha </w:t>
      </w:r>
      <w:r w:rsidR="00F24185" w:rsidRPr="004C01BC">
        <w:rPr>
          <w:rFonts w:ascii="Palatino Linotype" w:eastAsia="Palatino Linotype" w:hAnsi="Palatino Linotype" w:cs="Palatino Linotype"/>
          <w:b/>
        </w:rPr>
        <w:t>veintiocho de marzo de dos mil veintidós</w:t>
      </w:r>
      <w:r w:rsidR="00F24185" w:rsidRPr="004C01BC">
        <w:rPr>
          <w:rFonts w:ascii="Palatino Linotype" w:eastAsia="Palatino Linotype" w:hAnsi="Palatino Linotype" w:cs="Palatino Linotype"/>
        </w:rPr>
        <w:t xml:space="preserve">, el </w:t>
      </w:r>
      <w:r w:rsidR="00F24185" w:rsidRPr="004C01BC">
        <w:rPr>
          <w:rFonts w:ascii="Palatino Linotype" w:eastAsia="Palatino Linotype" w:hAnsi="Palatino Linotype" w:cs="Palatino Linotype"/>
          <w:b/>
        </w:rPr>
        <w:t>Sujeto Obligado</w:t>
      </w:r>
      <w:r w:rsidR="00F24185" w:rsidRPr="004C01BC">
        <w:rPr>
          <w:rFonts w:ascii="Palatino Linotype" w:eastAsia="Palatino Linotype" w:hAnsi="Palatino Linotype" w:cs="Palatino Linotype"/>
        </w:rPr>
        <w:t xml:space="preserve">, solicitó prórroga mediante </w:t>
      </w:r>
      <w:r w:rsidR="00F24185" w:rsidRPr="004C01BC">
        <w:rPr>
          <w:rFonts w:ascii="Palatino Linotype" w:eastAsia="Palatino Linotype" w:hAnsi="Palatino Linotype" w:cs="Palatino Linotype"/>
          <w:b/>
        </w:rPr>
        <w:t xml:space="preserve">SAIMEX, </w:t>
      </w:r>
      <w:r w:rsidR="00F24185" w:rsidRPr="004C01BC">
        <w:rPr>
          <w:rFonts w:ascii="Palatino Linotype" w:eastAsia="Palatino Linotype" w:hAnsi="Palatino Linotype" w:cs="Palatino Linotype"/>
        </w:rPr>
        <w:t>argumentando lo siguiente:</w:t>
      </w:r>
    </w:p>
    <w:p w14:paraId="7A738216" w14:textId="4609D14B" w:rsidR="00041BF0" w:rsidRPr="004C01BC" w:rsidRDefault="00F24185" w:rsidP="00041BF0">
      <w:pPr>
        <w:spacing w:before="240" w:after="240"/>
        <w:ind w:left="851" w:right="900"/>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w:t>
      </w:r>
      <w:r w:rsidR="00041BF0" w:rsidRPr="004C01BC">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81809F5" w14:textId="3C528D77" w:rsidR="00F24185" w:rsidRPr="004C01BC" w:rsidRDefault="00041BF0" w:rsidP="00041BF0">
      <w:pPr>
        <w:spacing w:before="240" w:after="240"/>
        <w:ind w:left="851" w:right="900"/>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SE APRUEBA PRORROGA</w:t>
      </w:r>
      <w:r w:rsidR="00F24185" w:rsidRPr="004C01BC">
        <w:rPr>
          <w:rFonts w:ascii="Palatino Linotype" w:eastAsia="Palatino Linotype" w:hAnsi="Palatino Linotype" w:cs="Palatino Linotype"/>
          <w:i/>
          <w:sz w:val="22"/>
          <w:szCs w:val="22"/>
        </w:rPr>
        <w:t>...”</w:t>
      </w:r>
    </w:p>
    <w:p w14:paraId="0D42DC37" w14:textId="77777777" w:rsidR="00F24185" w:rsidRPr="004C01BC" w:rsidRDefault="00F24185" w:rsidP="00F24185">
      <w:pPr>
        <w:spacing w:before="280" w:after="28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Como bien refiere el </w:t>
      </w:r>
      <w:r w:rsidRPr="004C01BC">
        <w:rPr>
          <w:rFonts w:ascii="Palatino Linotype" w:eastAsia="Palatino Linotype" w:hAnsi="Palatino Linotype" w:cs="Palatino Linotype"/>
          <w:b/>
        </w:rPr>
        <w:t>Sujeto Obligado</w:t>
      </w:r>
      <w:r w:rsidRPr="004C01BC">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siempre y cuando existan razones fundadas y motivadas para hacerlo, y que estas sean aprobadas por el Comité de Transparencia, mediante la emisión de una resolución, en el caso que nos ocupa y derivado de las constancias que obran en el expediente, se advierte que no se observaron las formalidades que establece la Ley de la materia, pues no se anexó la resolución mediante la cual el Comité de Transparencia aprobara la ampliación del plazo.</w:t>
      </w:r>
    </w:p>
    <w:p w14:paraId="590D4452" w14:textId="4B7E422B" w:rsidR="002F283F" w:rsidRPr="004C01BC" w:rsidRDefault="00F24185">
      <w:pPr>
        <w:spacing w:before="240" w:after="240" w:line="360" w:lineRule="auto"/>
        <w:jc w:val="both"/>
        <w:rPr>
          <w:rFonts w:ascii="Palatino Linotype" w:eastAsia="Palatino Linotype" w:hAnsi="Palatino Linotype" w:cs="Palatino Linotype"/>
          <w:b/>
        </w:rPr>
      </w:pPr>
      <w:r w:rsidRPr="004C01BC">
        <w:rPr>
          <w:rFonts w:ascii="Palatino Linotype" w:eastAsia="Palatino Linotype" w:hAnsi="Palatino Linotype" w:cs="Palatino Linotype"/>
          <w:b/>
        </w:rPr>
        <w:t>3.</w:t>
      </w:r>
      <w:r w:rsidR="00FD0D0B" w:rsidRPr="004C01BC">
        <w:rPr>
          <w:rFonts w:ascii="Palatino Linotype" w:eastAsia="Palatino Linotype" w:hAnsi="Palatino Linotype" w:cs="Palatino Linotype"/>
          <w:b/>
        </w:rPr>
        <w:t xml:space="preserve"> Respuesta. </w:t>
      </w:r>
      <w:r w:rsidR="00FD0D0B" w:rsidRPr="004C01BC">
        <w:rPr>
          <w:rFonts w:ascii="Palatino Linotype" w:eastAsia="Palatino Linotype" w:hAnsi="Palatino Linotype" w:cs="Palatino Linotype"/>
        </w:rPr>
        <w:t>Con fecha</w:t>
      </w:r>
      <w:r w:rsidR="00FD0D0B" w:rsidRPr="004C01BC">
        <w:rPr>
          <w:rFonts w:ascii="Palatino Linotype" w:eastAsia="Palatino Linotype" w:hAnsi="Palatino Linotype" w:cs="Palatino Linotype"/>
          <w:b/>
        </w:rPr>
        <w:t xml:space="preserve"> </w:t>
      </w:r>
      <w:r w:rsidR="00CC0247" w:rsidRPr="004C01BC">
        <w:rPr>
          <w:rFonts w:ascii="Palatino Linotype" w:eastAsia="Palatino Linotype" w:hAnsi="Palatino Linotype" w:cs="Palatino Linotype"/>
          <w:b/>
        </w:rPr>
        <w:t>seis</w:t>
      </w:r>
      <w:r w:rsidR="006B0B93" w:rsidRPr="004C01BC">
        <w:rPr>
          <w:rFonts w:ascii="Palatino Linotype" w:eastAsia="Palatino Linotype" w:hAnsi="Palatino Linotype" w:cs="Palatino Linotype"/>
          <w:b/>
        </w:rPr>
        <w:t xml:space="preserve"> de abril</w:t>
      </w:r>
      <w:r w:rsidR="00FD0D0B" w:rsidRPr="004C01BC">
        <w:rPr>
          <w:rFonts w:ascii="Palatino Linotype" w:eastAsia="Palatino Linotype" w:hAnsi="Palatino Linotype" w:cs="Palatino Linotype"/>
          <w:b/>
        </w:rPr>
        <w:t xml:space="preserve"> de dos mil veintidós</w:t>
      </w:r>
      <w:r w:rsidR="00FD0D0B" w:rsidRPr="004C01BC">
        <w:rPr>
          <w:rFonts w:ascii="Palatino Linotype" w:eastAsia="Palatino Linotype" w:hAnsi="Palatino Linotype" w:cs="Palatino Linotype"/>
        </w:rPr>
        <w:t xml:space="preserve">, el </w:t>
      </w:r>
      <w:r w:rsidR="00FD0D0B" w:rsidRPr="004C01BC">
        <w:rPr>
          <w:rFonts w:ascii="Palatino Linotype" w:eastAsia="Palatino Linotype" w:hAnsi="Palatino Linotype" w:cs="Palatino Linotype"/>
          <w:b/>
        </w:rPr>
        <w:t xml:space="preserve">Sujeto Obligado </w:t>
      </w:r>
      <w:r w:rsidR="00FD0D0B" w:rsidRPr="004C01B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7191732" w14:textId="77777777" w:rsidR="00CC0247" w:rsidRPr="004C01BC" w:rsidRDefault="00FD0D0B" w:rsidP="00CC0247">
      <w:pPr>
        <w:spacing w:before="240" w:after="240"/>
        <w:ind w:left="851" w:right="902"/>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w:t>
      </w:r>
      <w:r w:rsidR="00CC0247" w:rsidRPr="004C01BC">
        <w:rPr>
          <w:rFonts w:ascii="Palatino Linotype" w:eastAsia="Palatino Linotype" w:hAnsi="Palatino Linotype" w:cs="Palatino Linotype"/>
          <w:i/>
          <w:sz w:val="22"/>
          <w:szCs w:val="22"/>
        </w:rPr>
        <w:t>le contestamos que:</w:t>
      </w:r>
    </w:p>
    <w:p w14:paraId="6D02E4F7" w14:textId="6474A9F8" w:rsidR="002F283F" w:rsidRPr="004C01BC" w:rsidRDefault="00CC0247" w:rsidP="00CC0247">
      <w:pPr>
        <w:spacing w:before="240" w:after="240"/>
        <w:ind w:left="851" w:right="902"/>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 xml:space="preserve">En respuesta a la solicitud recibida, nos permitimos hacer de su conocimiento que: después de realizar una búsqueda exhaustiva en nuestros archivos, no encontramos la información solicitada, ya que no se cuenta con documentación </w:t>
      </w:r>
      <w:proofErr w:type="spellStart"/>
      <w:r w:rsidRPr="004C01BC">
        <w:rPr>
          <w:rFonts w:ascii="Palatino Linotype" w:eastAsia="Palatino Linotype" w:hAnsi="Palatino Linotype" w:cs="Palatino Linotype"/>
          <w:i/>
          <w:sz w:val="22"/>
          <w:szCs w:val="22"/>
        </w:rPr>
        <w:t>emitida</w:t>
      </w:r>
      <w:proofErr w:type="spellEnd"/>
      <w:r w:rsidRPr="004C01BC">
        <w:rPr>
          <w:rFonts w:ascii="Palatino Linotype" w:eastAsia="Palatino Linotype" w:hAnsi="Palatino Linotype" w:cs="Palatino Linotype"/>
          <w:i/>
          <w:sz w:val="22"/>
          <w:szCs w:val="22"/>
        </w:rPr>
        <w:t xml:space="preserve"> </w:t>
      </w:r>
      <w:r w:rsidRPr="004C01BC">
        <w:rPr>
          <w:rFonts w:ascii="Palatino Linotype" w:eastAsia="Palatino Linotype" w:hAnsi="Palatino Linotype" w:cs="Palatino Linotype"/>
          <w:b/>
          <w:bCs/>
          <w:i/>
          <w:sz w:val="22"/>
          <w:szCs w:val="22"/>
          <w:u w:val="single"/>
        </w:rPr>
        <w:t>al ser un día inhábil</w:t>
      </w:r>
      <w:r w:rsidRPr="004C01BC">
        <w:rPr>
          <w:rFonts w:ascii="Palatino Linotype" w:eastAsia="Palatino Linotype" w:hAnsi="Palatino Linotype" w:cs="Palatino Linotype"/>
          <w:b/>
          <w:bCs/>
          <w:i/>
          <w:sz w:val="22"/>
          <w:szCs w:val="22"/>
        </w:rPr>
        <w:t>.</w:t>
      </w:r>
      <w:r w:rsidRPr="004C01BC">
        <w:rPr>
          <w:rFonts w:ascii="Palatino Linotype" w:eastAsia="Palatino Linotype" w:hAnsi="Palatino Linotype" w:cs="Palatino Linotype"/>
          <w:i/>
          <w:sz w:val="22"/>
          <w:szCs w:val="22"/>
        </w:rPr>
        <w:t xml:space="preserve"> Asimismo, en términos del artículo 177 de la Ley </w:t>
      </w:r>
      <w:r w:rsidRPr="004C01BC">
        <w:rPr>
          <w:rFonts w:ascii="Palatino Linotype" w:eastAsia="Palatino Linotype" w:hAnsi="Palatino Linotype" w:cs="Palatino Linotype"/>
          <w:i/>
          <w:sz w:val="22"/>
          <w:szCs w:val="22"/>
        </w:rPr>
        <w:lastRenderedPageBreak/>
        <w:t>de la Materia, se le informa que tiene derecho a interponer recurso de revisión en contra de la respuesta proporcionada dentro del plazo de quince días hábiles, siguientes a la fecha de la notificación de la presente respuesta.</w:t>
      </w:r>
      <w:r w:rsidR="00FD0D0B" w:rsidRPr="004C01BC">
        <w:rPr>
          <w:rFonts w:ascii="Palatino Linotype" w:eastAsia="Palatino Linotype" w:hAnsi="Palatino Linotype" w:cs="Palatino Linotype"/>
          <w:i/>
          <w:sz w:val="22"/>
          <w:szCs w:val="22"/>
        </w:rPr>
        <w:t>..” (sic)</w:t>
      </w:r>
    </w:p>
    <w:p w14:paraId="2316B624" w14:textId="256AFEF5" w:rsidR="006B0B93" w:rsidRPr="004C01BC" w:rsidRDefault="00FD0D0B" w:rsidP="006B0B93">
      <w:pPr>
        <w:spacing w:before="240" w:after="240" w:line="360" w:lineRule="auto"/>
        <w:ind w:right="49"/>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El </w:t>
      </w:r>
      <w:r w:rsidRPr="004C01BC">
        <w:rPr>
          <w:rFonts w:ascii="Palatino Linotype" w:eastAsia="Palatino Linotype" w:hAnsi="Palatino Linotype" w:cs="Palatino Linotype"/>
          <w:b/>
        </w:rPr>
        <w:t>Sujeto Obligado</w:t>
      </w:r>
      <w:r w:rsidR="006B0B93" w:rsidRPr="004C01BC">
        <w:rPr>
          <w:rFonts w:ascii="Palatino Linotype" w:eastAsia="Palatino Linotype" w:hAnsi="Palatino Linotype" w:cs="Palatino Linotype"/>
        </w:rPr>
        <w:t xml:space="preserve"> </w:t>
      </w:r>
      <w:r w:rsidR="00CC0247" w:rsidRPr="004C01BC">
        <w:rPr>
          <w:rFonts w:ascii="Palatino Linotype" w:eastAsia="Palatino Linotype" w:hAnsi="Palatino Linotype" w:cs="Palatino Linotype"/>
        </w:rPr>
        <w:t xml:space="preserve">no </w:t>
      </w:r>
      <w:r w:rsidR="006B0B93" w:rsidRPr="004C01BC">
        <w:rPr>
          <w:rFonts w:ascii="Palatino Linotype" w:eastAsia="Palatino Linotype" w:hAnsi="Palatino Linotype" w:cs="Palatino Linotype"/>
        </w:rPr>
        <w:t xml:space="preserve">adjuntó </w:t>
      </w:r>
      <w:r w:rsidRPr="004C01BC">
        <w:rPr>
          <w:rFonts w:ascii="Palatino Linotype" w:eastAsia="Palatino Linotype" w:hAnsi="Palatino Linotype" w:cs="Palatino Linotype"/>
        </w:rPr>
        <w:t>archivo</w:t>
      </w:r>
      <w:r w:rsidR="006B0B93" w:rsidRPr="004C01BC">
        <w:rPr>
          <w:rFonts w:ascii="Palatino Linotype" w:eastAsia="Palatino Linotype" w:hAnsi="Palatino Linotype" w:cs="Palatino Linotype"/>
        </w:rPr>
        <w:t>s:</w:t>
      </w:r>
    </w:p>
    <w:p w14:paraId="075F8277" w14:textId="33954DC6" w:rsidR="002F283F" w:rsidRPr="004C01BC" w:rsidRDefault="004336E7">
      <w:pPr>
        <w:spacing w:before="240" w:after="240" w:line="360" w:lineRule="auto"/>
        <w:ind w:right="49"/>
        <w:jc w:val="both"/>
        <w:rPr>
          <w:rFonts w:ascii="Palatino Linotype" w:eastAsia="Palatino Linotype" w:hAnsi="Palatino Linotype" w:cs="Palatino Linotype"/>
        </w:rPr>
      </w:pPr>
      <w:r w:rsidRPr="004C01BC">
        <w:rPr>
          <w:rFonts w:ascii="Palatino Linotype" w:eastAsia="Palatino Linotype" w:hAnsi="Palatino Linotype" w:cs="Palatino Linotype"/>
          <w:b/>
        </w:rPr>
        <w:t>4</w:t>
      </w:r>
      <w:r w:rsidR="00FD0D0B" w:rsidRPr="004C01BC">
        <w:rPr>
          <w:rFonts w:ascii="Palatino Linotype" w:eastAsia="Palatino Linotype" w:hAnsi="Palatino Linotype" w:cs="Palatino Linotype"/>
          <w:b/>
        </w:rPr>
        <w:t xml:space="preserve">. Interposición del recurso de revisión. </w:t>
      </w:r>
      <w:r w:rsidR="00FD0D0B" w:rsidRPr="004C01BC">
        <w:rPr>
          <w:rFonts w:ascii="Palatino Linotype" w:eastAsia="Palatino Linotype" w:hAnsi="Palatino Linotype" w:cs="Palatino Linotype"/>
        </w:rPr>
        <w:t xml:space="preserve">Inconforme con los términos de la respuesta emitida por parte del </w:t>
      </w:r>
      <w:r w:rsidR="00FD0D0B" w:rsidRPr="004C01BC">
        <w:rPr>
          <w:rFonts w:ascii="Palatino Linotype" w:eastAsia="Palatino Linotype" w:hAnsi="Palatino Linotype" w:cs="Palatino Linotype"/>
          <w:b/>
        </w:rPr>
        <w:t>Sujeto Obligado</w:t>
      </w:r>
      <w:r w:rsidR="00FD0D0B" w:rsidRPr="004C01BC">
        <w:rPr>
          <w:rFonts w:ascii="Palatino Linotype" w:eastAsia="Palatino Linotype" w:hAnsi="Palatino Linotype" w:cs="Palatino Linotype"/>
        </w:rPr>
        <w:t xml:space="preserve">, el </w:t>
      </w:r>
      <w:r w:rsidR="00BB5078" w:rsidRPr="004C01BC">
        <w:rPr>
          <w:rFonts w:ascii="Palatino Linotype" w:eastAsia="Palatino Linotype" w:hAnsi="Palatino Linotype" w:cs="Palatino Linotype"/>
          <w:b/>
        </w:rPr>
        <w:t>dieciocho</w:t>
      </w:r>
      <w:r w:rsidR="001C798E" w:rsidRPr="004C01BC">
        <w:rPr>
          <w:rFonts w:ascii="Palatino Linotype" w:eastAsia="Palatino Linotype" w:hAnsi="Palatino Linotype" w:cs="Palatino Linotype"/>
          <w:b/>
        </w:rPr>
        <w:t xml:space="preserve"> de </w:t>
      </w:r>
      <w:r w:rsidR="009C0B2D" w:rsidRPr="004C01BC">
        <w:rPr>
          <w:rFonts w:ascii="Palatino Linotype" w:eastAsia="Palatino Linotype" w:hAnsi="Palatino Linotype" w:cs="Palatino Linotype"/>
          <w:b/>
        </w:rPr>
        <w:t>abril</w:t>
      </w:r>
      <w:r w:rsidR="00FD0D0B" w:rsidRPr="004C01BC">
        <w:rPr>
          <w:rFonts w:ascii="Palatino Linotype" w:eastAsia="Palatino Linotype" w:hAnsi="Palatino Linotype" w:cs="Palatino Linotype"/>
          <w:b/>
        </w:rPr>
        <w:t xml:space="preserve"> de dos mil veintidós,</w:t>
      </w:r>
      <w:r w:rsidR="00FD0D0B" w:rsidRPr="004C01BC">
        <w:rPr>
          <w:rFonts w:ascii="Palatino Linotype" w:eastAsia="Palatino Linotype" w:hAnsi="Palatino Linotype" w:cs="Palatino Linotype"/>
        </w:rPr>
        <w:t xml:space="preserve"> la parte </w:t>
      </w:r>
      <w:r w:rsidR="00FD0D0B" w:rsidRPr="004C01BC">
        <w:rPr>
          <w:rFonts w:ascii="Palatino Linotype" w:eastAsia="Palatino Linotype" w:hAnsi="Palatino Linotype" w:cs="Palatino Linotype"/>
          <w:b/>
        </w:rPr>
        <w:t>Recurrente</w:t>
      </w:r>
      <w:r w:rsidR="00FD0D0B" w:rsidRPr="004C01BC">
        <w:rPr>
          <w:rFonts w:ascii="Palatino Linotype" w:eastAsia="Palatino Linotype" w:hAnsi="Palatino Linotype" w:cs="Palatino Linotype"/>
        </w:rPr>
        <w:t xml:space="preserve"> interpuso el recurso de revisión a través de </w:t>
      </w:r>
      <w:r w:rsidR="00FD0D0B" w:rsidRPr="004C01BC">
        <w:rPr>
          <w:rFonts w:ascii="Palatino Linotype" w:eastAsia="Palatino Linotype" w:hAnsi="Palatino Linotype" w:cs="Palatino Linotype"/>
          <w:b/>
        </w:rPr>
        <w:t xml:space="preserve">SAIMEX, </w:t>
      </w:r>
      <w:r w:rsidR="00FD0D0B" w:rsidRPr="004C01BC">
        <w:rPr>
          <w:rFonts w:ascii="Palatino Linotype" w:eastAsia="Palatino Linotype" w:hAnsi="Palatino Linotype" w:cs="Palatino Linotype"/>
        </w:rPr>
        <w:t>en donde se manifestó de la siguiente manera:</w:t>
      </w:r>
    </w:p>
    <w:p w14:paraId="761CC8EC" w14:textId="77777777" w:rsidR="002F283F" w:rsidRPr="004C01BC" w:rsidRDefault="00FD0D0B">
      <w:pPr>
        <w:tabs>
          <w:tab w:val="left" w:pos="2745"/>
        </w:tabs>
        <w:spacing w:before="240" w:after="240" w:line="360" w:lineRule="auto"/>
        <w:jc w:val="both"/>
        <w:rPr>
          <w:rFonts w:ascii="Palatino Linotype" w:eastAsia="Palatino Linotype" w:hAnsi="Palatino Linotype" w:cs="Palatino Linotype"/>
          <w:b/>
        </w:rPr>
      </w:pPr>
      <w:r w:rsidRPr="004C01BC">
        <w:rPr>
          <w:rFonts w:ascii="Palatino Linotype" w:eastAsia="Palatino Linotype" w:hAnsi="Palatino Linotype" w:cs="Palatino Linotype"/>
          <w:b/>
        </w:rPr>
        <w:t xml:space="preserve">Acto impugnado: </w:t>
      </w:r>
    </w:p>
    <w:p w14:paraId="495500B1" w14:textId="2DFFB45E" w:rsidR="002F283F" w:rsidRPr="004C01BC" w:rsidRDefault="00FD0D0B">
      <w:pPr>
        <w:tabs>
          <w:tab w:val="left" w:pos="2745"/>
        </w:tabs>
        <w:spacing w:before="240" w:after="240"/>
        <w:ind w:left="851" w:right="900"/>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w:t>
      </w:r>
      <w:r w:rsidR="005F0255" w:rsidRPr="004C01BC">
        <w:rPr>
          <w:rFonts w:ascii="Palatino Linotype" w:eastAsia="Palatino Linotype" w:hAnsi="Palatino Linotype" w:cs="Palatino Linotype"/>
          <w:i/>
          <w:sz w:val="22"/>
          <w:szCs w:val="22"/>
        </w:rPr>
        <w:t>La respuesta del sujeto obligado</w:t>
      </w:r>
      <w:r w:rsidRPr="004C01BC">
        <w:rPr>
          <w:rFonts w:ascii="Palatino Linotype" w:eastAsia="Palatino Linotype" w:hAnsi="Palatino Linotype" w:cs="Palatino Linotype"/>
          <w:i/>
          <w:sz w:val="22"/>
          <w:szCs w:val="22"/>
        </w:rPr>
        <w:t>.” (sic)</w:t>
      </w:r>
    </w:p>
    <w:p w14:paraId="5D0862FC" w14:textId="77777777" w:rsidR="002F283F" w:rsidRPr="004C01BC" w:rsidRDefault="00FD0D0B">
      <w:pPr>
        <w:spacing w:line="360" w:lineRule="auto"/>
        <w:jc w:val="both"/>
        <w:rPr>
          <w:rFonts w:ascii="Palatino Linotype" w:eastAsia="Palatino Linotype" w:hAnsi="Palatino Linotype" w:cs="Palatino Linotype"/>
        </w:rPr>
      </w:pPr>
      <w:bookmarkStart w:id="1" w:name="_heading=h.30j0zll" w:colFirst="0" w:colLast="0"/>
      <w:bookmarkEnd w:id="1"/>
      <w:r w:rsidRPr="004C01BC">
        <w:rPr>
          <w:rFonts w:ascii="Palatino Linotype" w:eastAsia="Palatino Linotype" w:hAnsi="Palatino Linotype" w:cs="Palatino Linotype"/>
          <w:b/>
        </w:rPr>
        <w:t>Y Razones o motivos de inconformidad</w:t>
      </w:r>
      <w:r w:rsidRPr="004C01BC">
        <w:rPr>
          <w:rFonts w:ascii="Palatino Linotype" w:eastAsia="Palatino Linotype" w:hAnsi="Palatino Linotype" w:cs="Palatino Linotype"/>
        </w:rPr>
        <w:t xml:space="preserve">: </w:t>
      </w:r>
    </w:p>
    <w:p w14:paraId="25CA51D6" w14:textId="54449D7D" w:rsidR="002F283F" w:rsidRPr="004C01BC" w:rsidRDefault="00FD0D0B">
      <w:pPr>
        <w:tabs>
          <w:tab w:val="left" w:pos="2745"/>
        </w:tabs>
        <w:spacing w:before="240" w:after="240"/>
        <w:ind w:left="851" w:right="900"/>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w:t>
      </w:r>
      <w:r w:rsidR="005F0255" w:rsidRPr="004C01BC">
        <w:rPr>
          <w:rFonts w:ascii="Palatino Linotype" w:eastAsia="Palatino Linotype" w:hAnsi="Palatino Linotype" w:cs="Palatino Linotype"/>
          <w:i/>
          <w:sz w:val="22"/>
          <w:szCs w:val="22"/>
        </w:rPr>
        <w:t>No demuestra la búsqueda exhaustiva y razonable, no demuestra que se turnó al área correspondiente ni está fundamentada y motivada la inexistencia de información; es la Unidad de Transparencia quien decide que no hay información sin que el área lo haya determinado.</w:t>
      </w:r>
      <w:r w:rsidRPr="004C01BC">
        <w:rPr>
          <w:rFonts w:ascii="Palatino Linotype" w:eastAsia="Palatino Linotype" w:hAnsi="Palatino Linotype" w:cs="Palatino Linotype"/>
          <w:i/>
          <w:sz w:val="22"/>
          <w:szCs w:val="22"/>
        </w:rPr>
        <w:t>” (sic)</w:t>
      </w:r>
    </w:p>
    <w:p w14:paraId="5DB254FC" w14:textId="77777777" w:rsidR="002F283F" w:rsidRPr="004C01BC" w:rsidRDefault="00FD0D0B">
      <w:pPr>
        <w:spacing w:before="240" w:after="240" w:line="360" w:lineRule="auto"/>
        <w:ind w:right="49"/>
        <w:jc w:val="both"/>
        <w:rPr>
          <w:rFonts w:ascii="Palatino Linotype" w:eastAsia="Palatino Linotype" w:hAnsi="Palatino Linotype" w:cs="Palatino Linotype"/>
        </w:rPr>
      </w:pPr>
      <w:r w:rsidRPr="004C01BC">
        <w:rPr>
          <w:rFonts w:ascii="Palatino Linotype" w:eastAsia="Palatino Linotype" w:hAnsi="Palatino Linotype" w:cs="Palatino Linotype"/>
          <w:b/>
        </w:rPr>
        <w:t xml:space="preserve">Anexos: </w:t>
      </w:r>
      <w:r w:rsidRPr="004C01BC">
        <w:rPr>
          <w:rFonts w:ascii="Palatino Linotype" w:eastAsia="Palatino Linotype" w:hAnsi="Palatino Linotype" w:cs="Palatino Linotype"/>
        </w:rPr>
        <w:t xml:space="preserve">La parte </w:t>
      </w:r>
      <w:r w:rsidRPr="004C01BC">
        <w:rPr>
          <w:rFonts w:ascii="Palatino Linotype" w:eastAsia="Palatino Linotype" w:hAnsi="Palatino Linotype" w:cs="Palatino Linotype"/>
          <w:b/>
        </w:rPr>
        <w:t xml:space="preserve">Recurrente </w:t>
      </w:r>
      <w:r w:rsidRPr="004C01BC">
        <w:rPr>
          <w:rFonts w:ascii="Palatino Linotype" w:eastAsia="Palatino Linotype" w:hAnsi="Palatino Linotype" w:cs="Palatino Linotype"/>
        </w:rPr>
        <w:t xml:space="preserve">no adjuntó archivos. </w:t>
      </w:r>
    </w:p>
    <w:p w14:paraId="1D732403" w14:textId="723FCD58" w:rsidR="002F283F" w:rsidRPr="004C01BC" w:rsidRDefault="004336E7">
      <w:pPr>
        <w:spacing w:before="240" w:after="240" w:line="360" w:lineRule="auto"/>
        <w:ind w:right="51"/>
        <w:jc w:val="both"/>
        <w:rPr>
          <w:rFonts w:ascii="Palatino Linotype" w:eastAsia="Palatino Linotype" w:hAnsi="Palatino Linotype" w:cs="Palatino Linotype"/>
        </w:rPr>
      </w:pPr>
      <w:r w:rsidRPr="004C01BC">
        <w:rPr>
          <w:rFonts w:ascii="Palatino Linotype" w:eastAsia="Palatino Linotype" w:hAnsi="Palatino Linotype" w:cs="Palatino Linotype"/>
          <w:b/>
        </w:rPr>
        <w:t>5</w:t>
      </w:r>
      <w:r w:rsidR="00FD0D0B" w:rsidRPr="004C01BC">
        <w:rPr>
          <w:rFonts w:ascii="Palatino Linotype" w:eastAsia="Palatino Linotype" w:hAnsi="Palatino Linotype" w:cs="Palatino Linotype"/>
          <w:b/>
        </w:rPr>
        <w:t xml:space="preserve">. Turno. </w:t>
      </w:r>
      <w:r w:rsidR="00FD0D0B" w:rsidRPr="004C01B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FD0D0B" w:rsidRPr="004C01BC">
        <w:rPr>
          <w:rFonts w:ascii="Palatino Linotype" w:eastAsia="Palatino Linotype" w:hAnsi="Palatino Linotype" w:cs="Palatino Linotype"/>
          <w:b/>
        </w:rPr>
        <w:t xml:space="preserve">Guadalupe Ramírez Peña, </w:t>
      </w:r>
      <w:r w:rsidR="00FD0D0B" w:rsidRPr="004C01BC">
        <w:rPr>
          <w:rFonts w:ascii="Palatino Linotype" w:eastAsia="Palatino Linotype" w:hAnsi="Palatino Linotype" w:cs="Palatino Linotype"/>
        </w:rPr>
        <w:t xml:space="preserve">a efecto de que analizara sobre su admisión o su </w:t>
      </w:r>
      <w:proofErr w:type="spellStart"/>
      <w:r w:rsidR="00FD0D0B" w:rsidRPr="004C01BC">
        <w:rPr>
          <w:rFonts w:ascii="Palatino Linotype" w:eastAsia="Palatino Linotype" w:hAnsi="Palatino Linotype" w:cs="Palatino Linotype"/>
        </w:rPr>
        <w:t>desechamiento</w:t>
      </w:r>
      <w:proofErr w:type="spellEnd"/>
      <w:r w:rsidR="00FD0D0B" w:rsidRPr="004C01BC">
        <w:rPr>
          <w:rFonts w:ascii="Palatino Linotype" w:eastAsia="Palatino Linotype" w:hAnsi="Palatino Linotype" w:cs="Palatino Linotype"/>
        </w:rPr>
        <w:t>.</w:t>
      </w:r>
    </w:p>
    <w:p w14:paraId="6539401C" w14:textId="30AB3F3D" w:rsidR="002F283F" w:rsidRPr="004C01BC" w:rsidRDefault="004336E7">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b/>
        </w:rPr>
        <w:lastRenderedPageBreak/>
        <w:t>6</w:t>
      </w:r>
      <w:r w:rsidR="00FD0D0B" w:rsidRPr="004C01BC">
        <w:rPr>
          <w:rFonts w:ascii="Palatino Linotype" w:eastAsia="Palatino Linotype" w:hAnsi="Palatino Linotype" w:cs="Palatino Linotype"/>
          <w:b/>
        </w:rPr>
        <w:t>. Admisión del Recurso de revisión.</w:t>
      </w:r>
      <w:r w:rsidR="00FD0D0B" w:rsidRPr="004C01BC">
        <w:rPr>
          <w:rFonts w:ascii="Palatino Linotype" w:eastAsia="Palatino Linotype" w:hAnsi="Palatino Linotype" w:cs="Palatino Linotype"/>
        </w:rPr>
        <w:t xml:space="preserve"> Con fecha</w:t>
      </w:r>
      <w:r w:rsidR="00FD0D0B" w:rsidRPr="004C01BC">
        <w:rPr>
          <w:rFonts w:ascii="Palatino Linotype" w:eastAsia="Palatino Linotype" w:hAnsi="Palatino Linotype" w:cs="Palatino Linotype"/>
          <w:b/>
        </w:rPr>
        <w:t xml:space="preserve"> </w:t>
      </w:r>
      <w:r w:rsidR="008C0CC0" w:rsidRPr="004C01BC">
        <w:rPr>
          <w:rFonts w:ascii="Palatino Linotype" w:eastAsia="Palatino Linotype" w:hAnsi="Palatino Linotype" w:cs="Palatino Linotype"/>
          <w:b/>
        </w:rPr>
        <w:t>veinti</w:t>
      </w:r>
      <w:r w:rsidR="00387C18" w:rsidRPr="004C01BC">
        <w:rPr>
          <w:rFonts w:ascii="Palatino Linotype" w:eastAsia="Palatino Linotype" w:hAnsi="Palatino Linotype" w:cs="Palatino Linotype"/>
          <w:b/>
        </w:rPr>
        <w:t>uno</w:t>
      </w:r>
      <w:r w:rsidR="008C0CC0" w:rsidRPr="004C01BC">
        <w:rPr>
          <w:rFonts w:ascii="Palatino Linotype" w:eastAsia="Palatino Linotype" w:hAnsi="Palatino Linotype" w:cs="Palatino Linotype"/>
          <w:b/>
        </w:rPr>
        <w:t xml:space="preserve"> de abril</w:t>
      </w:r>
      <w:r w:rsidR="00FD0D0B" w:rsidRPr="004C01BC">
        <w:rPr>
          <w:rFonts w:ascii="Palatino Linotype" w:eastAsia="Palatino Linotype" w:hAnsi="Palatino Linotype" w:cs="Palatino Linotype"/>
          <w:b/>
        </w:rPr>
        <w:t xml:space="preserve"> de dos mil veintidós, </w:t>
      </w:r>
      <w:r w:rsidR="00FD0D0B" w:rsidRPr="004C01B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D0D0B" w:rsidRPr="004C01BC">
        <w:rPr>
          <w:rFonts w:ascii="Palatino Linotype" w:eastAsia="Palatino Linotype" w:hAnsi="Palatino Linotype" w:cs="Palatino Linotype"/>
          <w:b/>
        </w:rPr>
        <w:t xml:space="preserve">Sujeto Obligado </w:t>
      </w:r>
      <w:r w:rsidR="00FD0D0B" w:rsidRPr="004C01BC">
        <w:rPr>
          <w:rFonts w:ascii="Palatino Linotype" w:eastAsia="Palatino Linotype" w:hAnsi="Palatino Linotype" w:cs="Palatino Linotype"/>
        </w:rPr>
        <w:t>presentara su informe justificado.</w:t>
      </w:r>
    </w:p>
    <w:p w14:paraId="605D54C7" w14:textId="11D8C0A0" w:rsidR="008C0CC0" w:rsidRPr="004C01BC" w:rsidRDefault="004336E7" w:rsidP="008C0CC0">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4C01BC">
        <w:rPr>
          <w:rFonts w:ascii="Palatino Linotype" w:eastAsia="Palatino Linotype" w:hAnsi="Palatino Linotype" w:cs="Palatino Linotype"/>
          <w:b/>
        </w:rPr>
        <w:t>7</w:t>
      </w:r>
      <w:r w:rsidR="00FD0D0B" w:rsidRPr="004C01BC">
        <w:rPr>
          <w:rFonts w:ascii="Palatino Linotype" w:eastAsia="Palatino Linotype" w:hAnsi="Palatino Linotype" w:cs="Palatino Linotype"/>
          <w:b/>
        </w:rPr>
        <w:t xml:space="preserve">. </w:t>
      </w:r>
      <w:r w:rsidR="008C0CC0" w:rsidRPr="004C01BC">
        <w:rPr>
          <w:rFonts w:ascii="Palatino Linotype" w:eastAsia="Palatino Linotype" w:hAnsi="Palatino Linotype" w:cs="Palatino Linotype"/>
          <w:b/>
        </w:rPr>
        <w:t>Manifestaciones</w:t>
      </w:r>
      <w:r w:rsidR="008C0CC0" w:rsidRPr="004C01BC">
        <w:rPr>
          <w:rFonts w:ascii="Palatino Linotype" w:eastAsia="Palatino Linotype" w:hAnsi="Palatino Linotype" w:cs="Palatino Linotype"/>
        </w:rPr>
        <w:t xml:space="preserve">. De las constancias que obran en el expediente electrónico del SAIMEX se desprende que el </w:t>
      </w:r>
      <w:r w:rsidR="008C0CC0" w:rsidRPr="004C01BC">
        <w:rPr>
          <w:rFonts w:ascii="Palatino Linotype" w:eastAsia="Palatino Linotype" w:hAnsi="Palatino Linotype" w:cs="Palatino Linotype"/>
          <w:b/>
        </w:rPr>
        <w:t>Sujeto Obligado</w:t>
      </w:r>
      <w:r w:rsidR="008C0CC0" w:rsidRPr="004C01BC">
        <w:rPr>
          <w:rFonts w:ascii="Palatino Linotype" w:eastAsia="Palatino Linotype" w:hAnsi="Palatino Linotype" w:cs="Palatino Linotype"/>
        </w:rPr>
        <w:t xml:space="preserve"> no rindió su informe justificado, del mismo modo la parte </w:t>
      </w:r>
      <w:r w:rsidR="008C0CC0" w:rsidRPr="004C01BC">
        <w:rPr>
          <w:rFonts w:ascii="Palatino Linotype" w:eastAsia="Palatino Linotype" w:hAnsi="Palatino Linotype" w:cs="Palatino Linotype"/>
          <w:b/>
        </w:rPr>
        <w:t>Recurrente</w:t>
      </w:r>
      <w:r w:rsidR="008C0CC0" w:rsidRPr="004C01BC">
        <w:rPr>
          <w:rFonts w:ascii="Palatino Linotype" w:eastAsia="Palatino Linotype" w:hAnsi="Palatino Linotype" w:cs="Palatino Linotype"/>
        </w:rPr>
        <w:t xml:space="preserve"> omitió realizar manifestaciones, como se observa a continuación:</w:t>
      </w:r>
    </w:p>
    <w:p w14:paraId="778A31A1" w14:textId="6B037317" w:rsidR="008C0CC0" w:rsidRPr="004C01BC" w:rsidRDefault="00387C18" w:rsidP="008C0CC0">
      <w:pPr>
        <w:spacing w:before="240" w:after="240" w:line="360" w:lineRule="auto"/>
        <w:jc w:val="both"/>
        <w:rPr>
          <w:rFonts w:ascii="Palatino Linotype" w:eastAsia="Palatino Linotype" w:hAnsi="Palatino Linotype" w:cs="Palatino Linotype"/>
          <w:b/>
        </w:rPr>
      </w:pPr>
      <w:r w:rsidRPr="004C01BC">
        <w:rPr>
          <w:rFonts w:ascii="Palatino Linotype" w:eastAsia="Palatino Linotype" w:hAnsi="Palatino Linotype" w:cs="Palatino Linotype"/>
          <w:b/>
          <w:noProof/>
        </w:rPr>
        <w:drawing>
          <wp:inline distT="0" distB="0" distL="0" distR="0" wp14:anchorId="1A8CC58A" wp14:editId="40C89B87">
            <wp:extent cx="5610225" cy="15811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581150"/>
                    </a:xfrm>
                    <a:prstGeom prst="rect">
                      <a:avLst/>
                    </a:prstGeom>
                    <a:noFill/>
                    <a:ln>
                      <a:noFill/>
                    </a:ln>
                  </pic:spPr>
                </pic:pic>
              </a:graphicData>
            </a:graphic>
          </wp:inline>
        </w:drawing>
      </w:r>
    </w:p>
    <w:p w14:paraId="0B9ED771" w14:textId="322D5D74" w:rsidR="002F283F" w:rsidRPr="004C01BC" w:rsidRDefault="004336E7" w:rsidP="008C0CC0">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b/>
        </w:rPr>
        <w:t>8</w:t>
      </w:r>
      <w:r w:rsidR="00FD0D0B" w:rsidRPr="004C01BC">
        <w:rPr>
          <w:rFonts w:ascii="Palatino Linotype" w:eastAsia="Palatino Linotype" w:hAnsi="Palatino Linotype" w:cs="Palatino Linotype"/>
          <w:b/>
        </w:rPr>
        <w:t xml:space="preserve">. Cierre de instrucción. </w:t>
      </w:r>
      <w:r w:rsidR="00FD0D0B" w:rsidRPr="004C01B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8C0CC0" w:rsidRPr="004C01BC">
        <w:rPr>
          <w:rFonts w:ascii="Palatino Linotype" w:eastAsia="Palatino Linotype" w:hAnsi="Palatino Linotype" w:cs="Palatino Linotype"/>
          <w:b/>
        </w:rPr>
        <w:t>trece de mayo</w:t>
      </w:r>
      <w:r w:rsidR="00FD0D0B" w:rsidRPr="004C01BC">
        <w:rPr>
          <w:rFonts w:ascii="Palatino Linotype" w:eastAsia="Palatino Linotype" w:hAnsi="Palatino Linotype" w:cs="Palatino Linotype"/>
          <w:b/>
        </w:rPr>
        <w:t xml:space="preserve"> de dos mil veintidós</w:t>
      </w:r>
      <w:r w:rsidR="00FD0D0B" w:rsidRPr="004C01B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7BBB788" w14:textId="77777777" w:rsidR="002F283F" w:rsidRPr="004C01BC" w:rsidRDefault="00FD0D0B">
      <w:pPr>
        <w:spacing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b/>
        </w:rPr>
        <w:lastRenderedPageBreak/>
        <w:t>8. Ampliación del término para resolver</w:t>
      </w:r>
      <w:r w:rsidRPr="004C01BC">
        <w:rPr>
          <w:rFonts w:ascii="Palatino Linotype" w:eastAsia="Palatino Linotype" w:hAnsi="Palatino Linotype" w:cs="Palatino Linotype"/>
        </w:rPr>
        <w:t xml:space="preserve">. En fecha </w:t>
      </w:r>
      <w:r w:rsidR="008C0CC0" w:rsidRPr="004C01BC">
        <w:rPr>
          <w:rFonts w:ascii="Palatino Linotype" w:eastAsia="Palatino Linotype" w:hAnsi="Palatino Linotype" w:cs="Palatino Linotype"/>
          <w:b/>
        </w:rPr>
        <w:t>diez de junio</w:t>
      </w:r>
      <w:r w:rsidRPr="004C01BC">
        <w:rPr>
          <w:rFonts w:ascii="Palatino Linotype" w:eastAsia="Palatino Linotype" w:hAnsi="Palatino Linotype" w:cs="Palatino Linotype"/>
          <w:b/>
        </w:rPr>
        <w:t xml:space="preserve"> de dos mil veintidós</w:t>
      </w:r>
      <w:r w:rsidRPr="004C01BC">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77CC010" w14:textId="77777777" w:rsidR="008C0CC0" w:rsidRPr="004C01BC" w:rsidRDefault="008C0CC0" w:rsidP="008C0CC0">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7E0EF9D" w14:textId="7D3D416F" w:rsidR="008C0CC0" w:rsidRPr="004C01BC" w:rsidRDefault="008C0CC0" w:rsidP="008C0CC0">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Por ello, es menester precisar que</w:t>
      </w:r>
      <w:r w:rsidR="008F6D1D" w:rsidRPr="004C01BC">
        <w:rPr>
          <w:rFonts w:ascii="Palatino Linotype" w:eastAsia="Palatino Linotype" w:hAnsi="Palatino Linotype" w:cs="Palatino Linotype"/>
        </w:rPr>
        <w:t>,</w:t>
      </w:r>
      <w:r w:rsidRPr="004C01BC">
        <w:rPr>
          <w:rFonts w:ascii="Palatino Linotype" w:eastAsia="Palatino Linotype" w:hAnsi="Palatino Linotype" w:cs="Palatino Linotype"/>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B555705" w14:textId="77777777" w:rsidR="008C0CC0" w:rsidRPr="004C01BC" w:rsidRDefault="008C0CC0" w:rsidP="008C0CC0">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3F80D64" w14:textId="77777777" w:rsidR="008C0CC0" w:rsidRPr="004C01BC" w:rsidRDefault="008C0CC0" w:rsidP="008C0CC0">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E26A678" w14:textId="77777777" w:rsidR="008C0CC0" w:rsidRPr="004C01BC" w:rsidRDefault="008C0CC0" w:rsidP="008C0CC0">
      <w:pPr>
        <w:spacing w:before="240" w:after="240" w:line="360" w:lineRule="auto"/>
        <w:jc w:val="both"/>
        <w:rPr>
          <w:rFonts w:ascii="Palatino Linotype" w:eastAsia="Palatino Linotype" w:hAnsi="Palatino Linotype" w:cs="Palatino Linotype"/>
          <w:strike/>
        </w:rPr>
      </w:pPr>
      <w:r w:rsidRPr="004C01B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BCD2E12" w14:textId="77777777" w:rsidR="008C0CC0" w:rsidRPr="004C01BC" w:rsidRDefault="008C0CC0" w:rsidP="008C0CC0">
      <w:pPr>
        <w:numPr>
          <w:ilvl w:val="0"/>
          <w:numId w:val="5"/>
        </w:num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96D58A2" w14:textId="77777777" w:rsidR="008C0CC0" w:rsidRPr="004C01BC" w:rsidRDefault="008C0CC0" w:rsidP="008C0CC0">
      <w:pPr>
        <w:numPr>
          <w:ilvl w:val="0"/>
          <w:numId w:val="5"/>
        </w:num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Actividad Procesal del interesado. Acciones u omisiones del interesado.</w:t>
      </w:r>
    </w:p>
    <w:p w14:paraId="32EE0E80" w14:textId="77777777" w:rsidR="008C0CC0" w:rsidRPr="004C01BC" w:rsidRDefault="008C0CC0" w:rsidP="008C0CC0">
      <w:pPr>
        <w:numPr>
          <w:ilvl w:val="0"/>
          <w:numId w:val="5"/>
        </w:num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Conducta de la Autoridad: Las Acciones u omisiones realizadas en el procedimiento. Así como si la autoridad actuó con la debida diligencia.</w:t>
      </w:r>
    </w:p>
    <w:p w14:paraId="71AF218F" w14:textId="77777777" w:rsidR="008C0CC0" w:rsidRPr="004C01BC" w:rsidRDefault="008C0CC0" w:rsidP="008C0CC0">
      <w:pPr>
        <w:spacing w:before="240" w:after="240" w:line="360" w:lineRule="auto"/>
        <w:ind w:left="567"/>
        <w:jc w:val="both"/>
        <w:rPr>
          <w:rFonts w:ascii="Palatino Linotype" w:eastAsia="Palatino Linotype" w:hAnsi="Palatino Linotype" w:cs="Palatino Linotype"/>
        </w:rPr>
      </w:pPr>
      <w:r w:rsidRPr="004C01BC">
        <w:rPr>
          <w:rFonts w:ascii="Palatino Linotype" w:eastAsia="Palatino Linotype" w:hAnsi="Palatino Linotype" w:cs="Palatino Linotype"/>
        </w:rPr>
        <w:t>d) La afectación generada en la situación jurídica de la persona involucrada en el proceso: Violación a sus derechos humanos.</w:t>
      </w:r>
    </w:p>
    <w:p w14:paraId="66A75BB7" w14:textId="77777777" w:rsidR="008C0CC0" w:rsidRPr="004C01BC" w:rsidRDefault="008C0CC0" w:rsidP="008C0CC0">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4C01BC">
        <w:rPr>
          <w:rFonts w:ascii="Palatino Linotype" w:eastAsia="Palatino Linotype" w:hAnsi="Palatino Linotype" w:cs="Palatino Linotype"/>
        </w:rPr>
        <w:lastRenderedPageBreak/>
        <w:t>relación con la actuación del funcionario, como ha acontecido en el caso que nos ocupa.</w:t>
      </w:r>
    </w:p>
    <w:p w14:paraId="3D76638E" w14:textId="77777777" w:rsidR="008C0CC0" w:rsidRPr="004C01BC" w:rsidRDefault="008C0CC0" w:rsidP="008C0CC0">
      <w:pPr>
        <w:spacing w:before="240" w:after="240" w:line="360" w:lineRule="auto"/>
        <w:jc w:val="both"/>
        <w:rPr>
          <w:rFonts w:ascii="Palatino Linotype" w:eastAsia="Palatino Linotype" w:hAnsi="Palatino Linotype" w:cs="Palatino Linotype"/>
          <w:b/>
        </w:rPr>
      </w:pPr>
      <w:r w:rsidRPr="004C01B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4C01B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4C01BC">
        <w:rPr>
          <w:rFonts w:ascii="Palatino Linotype" w:eastAsia="Palatino Linotype" w:hAnsi="Palatino Linotype" w:cs="Palatino Linotype"/>
        </w:rPr>
        <w:t>, visible en la Gaceta del Seminario Judicial de la Federación con el registro digital 205635.</w:t>
      </w:r>
    </w:p>
    <w:p w14:paraId="01D623E5" w14:textId="77777777" w:rsidR="008C0CC0" w:rsidRPr="004C01BC" w:rsidRDefault="008C0CC0" w:rsidP="008C0CC0">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2BAB7C" w14:textId="77777777" w:rsidR="008C0CC0" w:rsidRPr="004C01BC" w:rsidRDefault="008C0CC0" w:rsidP="008C0CC0">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95E7CBB" w14:textId="77777777" w:rsidR="008C0CC0" w:rsidRPr="004C01BC" w:rsidRDefault="008C0CC0" w:rsidP="008C0CC0">
      <w:pPr>
        <w:spacing w:before="240" w:after="240"/>
        <w:ind w:left="851" w:right="902"/>
        <w:jc w:val="both"/>
        <w:rPr>
          <w:rFonts w:ascii="Palatino Linotype" w:eastAsia="Palatino Linotype" w:hAnsi="Palatino Linotype" w:cs="Palatino Linotype"/>
          <w:sz w:val="22"/>
          <w:szCs w:val="22"/>
        </w:rPr>
      </w:pPr>
      <w:r w:rsidRPr="004C01BC">
        <w:rPr>
          <w:rFonts w:ascii="Palatino Linotype" w:eastAsia="Palatino Linotype" w:hAnsi="Palatino Linotype" w:cs="Palatino Linotype"/>
        </w:rPr>
        <w:lastRenderedPageBreak/>
        <w:t xml:space="preserve"> </w:t>
      </w:r>
      <w:r w:rsidRPr="004C01BC">
        <w:rPr>
          <w:rFonts w:ascii="Palatino Linotype" w:eastAsia="Palatino Linotype" w:hAnsi="Palatino Linotype" w:cs="Palatino Linotype"/>
          <w:i/>
          <w:sz w:val="22"/>
          <w:szCs w:val="22"/>
        </w:rPr>
        <w:t>“</w:t>
      </w:r>
      <w:r w:rsidRPr="004C01BC">
        <w:rPr>
          <w:rFonts w:ascii="Palatino Linotype" w:eastAsia="Palatino Linotype" w:hAnsi="Palatino Linotype" w:cs="Palatino Linotype"/>
          <w:b/>
          <w:bCs/>
          <w:i/>
          <w:sz w:val="22"/>
          <w:szCs w:val="22"/>
        </w:rPr>
        <w:t>PLAZO RAZONABLE PARA RESOLVER. DIMENSIÓN Y EFECTOS DE ESTE CONCEPTO CUANDO SE ADUCE EXCESIVA CARGA DE TRABAJO</w:t>
      </w:r>
      <w:r w:rsidRPr="004C01BC">
        <w:rPr>
          <w:rFonts w:ascii="Palatino Linotype" w:eastAsia="Palatino Linotype" w:hAnsi="Palatino Linotype" w:cs="Palatino Linotype"/>
          <w:i/>
          <w:sz w:val="22"/>
          <w:szCs w:val="22"/>
        </w:rPr>
        <w:t>.”</w:t>
      </w:r>
      <w:r w:rsidRPr="004C01BC">
        <w:rPr>
          <w:rFonts w:ascii="Palatino Linotype" w:eastAsia="Palatino Linotype" w:hAnsi="Palatino Linotype" w:cs="Palatino Linotype"/>
          <w:sz w:val="22"/>
          <w:szCs w:val="22"/>
        </w:rPr>
        <w:t xml:space="preserve"> consultable en el Seminario Judicial de la Federación y su gaceta, con el registro digital 2002351.</w:t>
      </w:r>
    </w:p>
    <w:p w14:paraId="58E3E3C1" w14:textId="77777777" w:rsidR="008C0CC0" w:rsidRPr="004C01BC" w:rsidRDefault="008C0CC0" w:rsidP="008C0CC0">
      <w:pPr>
        <w:spacing w:before="240" w:after="240"/>
        <w:ind w:left="851" w:right="902"/>
        <w:jc w:val="both"/>
        <w:rPr>
          <w:rFonts w:ascii="Palatino Linotype" w:eastAsia="Palatino Linotype" w:hAnsi="Palatino Linotype" w:cs="Palatino Linotype"/>
          <w:sz w:val="22"/>
          <w:szCs w:val="22"/>
        </w:rPr>
      </w:pPr>
      <w:r w:rsidRPr="004C01BC">
        <w:rPr>
          <w:rFonts w:ascii="Palatino Linotype" w:eastAsia="Palatino Linotype" w:hAnsi="Palatino Linotype" w:cs="Palatino Linotype"/>
          <w:i/>
          <w:sz w:val="22"/>
          <w:szCs w:val="22"/>
        </w:rPr>
        <w:t>“</w:t>
      </w:r>
      <w:r w:rsidRPr="004C01BC">
        <w:rPr>
          <w:rFonts w:ascii="Palatino Linotype" w:eastAsia="Palatino Linotype" w:hAnsi="Palatino Linotype" w:cs="Palatino Linotype"/>
          <w:b/>
          <w:bCs/>
          <w:i/>
          <w:sz w:val="22"/>
          <w:szCs w:val="22"/>
        </w:rPr>
        <w:t>PLAZO RAZONABLE PARA RESOLVER. CONCEPTO Y ELEMENTOS QUE LO INTEGRAN A LA LUZ DEL DERECHO INTERNACIONAL DE LOS DERECHOS HUMANOS</w:t>
      </w:r>
      <w:r w:rsidRPr="004C01BC">
        <w:rPr>
          <w:rFonts w:ascii="Palatino Linotype" w:eastAsia="Palatino Linotype" w:hAnsi="Palatino Linotype" w:cs="Palatino Linotype"/>
          <w:i/>
          <w:sz w:val="22"/>
          <w:szCs w:val="22"/>
        </w:rPr>
        <w:t>.”</w:t>
      </w:r>
      <w:r w:rsidRPr="004C01BC">
        <w:rPr>
          <w:rFonts w:ascii="Palatino Linotype" w:eastAsia="Palatino Linotype" w:hAnsi="Palatino Linotype" w:cs="Palatino Linotype"/>
          <w:sz w:val="22"/>
          <w:szCs w:val="22"/>
        </w:rPr>
        <w:t>, visible en el Seminario Judicial de la Federación y su gaceta, con el registro digital 2002350.</w:t>
      </w:r>
    </w:p>
    <w:p w14:paraId="39A54A71" w14:textId="77777777" w:rsidR="008C0CC0" w:rsidRPr="004C01BC" w:rsidRDefault="008C0CC0" w:rsidP="008C0CC0">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5259709" w14:textId="77777777" w:rsidR="002F283F" w:rsidRPr="004C01BC" w:rsidRDefault="00FD0D0B">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E2000C5" w14:textId="77777777" w:rsidR="002F283F" w:rsidRPr="004C01BC" w:rsidRDefault="00FD0D0B">
      <w:pPr>
        <w:widowControl w:val="0"/>
        <w:spacing w:before="240" w:after="240" w:line="360" w:lineRule="auto"/>
        <w:jc w:val="center"/>
        <w:rPr>
          <w:rFonts w:ascii="Palatino Linotype" w:eastAsia="Palatino Linotype" w:hAnsi="Palatino Linotype" w:cs="Palatino Linotype"/>
          <w:b/>
        </w:rPr>
      </w:pPr>
      <w:r w:rsidRPr="004C01BC">
        <w:rPr>
          <w:rFonts w:ascii="Palatino Linotype" w:eastAsia="Palatino Linotype" w:hAnsi="Palatino Linotype" w:cs="Palatino Linotype"/>
          <w:b/>
        </w:rPr>
        <w:t>II. C O N S I D E R A N D O S</w:t>
      </w:r>
    </w:p>
    <w:p w14:paraId="0CCA70DE" w14:textId="77777777" w:rsidR="002F283F" w:rsidRPr="004C01BC" w:rsidRDefault="00FD0D0B">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b/>
        </w:rPr>
        <w:t>Primero. Competencia.</w:t>
      </w:r>
      <w:r w:rsidRPr="004C01B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sidRPr="004C01BC">
        <w:rPr>
          <w:rFonts w:ascii="Palatino Linotype" w:eastAsia="Palatino Linotype" w:hAnsi="Palatino Linotype" w:cs="Palatino Linotype"/>
        </w:rPr>
        <w:lastRenderedPageBreak/>
        <w:t>Pública del Estado de México y Municipios; 9, fracciones I y XXIV y 11 del Reglamento Interior del Instituto de Transparencia, Acceso a la Información Pública y Protección de Datos Personales del Estado de México y Municipios.</w:t>
      </w:r>
    </w:p>
    <w:p w14:paraId="4D58AC52" w14:textId="77777777" w:rsidR="002F283F" w:rsidRPr="004C01BC" w:rsidRDefault="00FD0D0B">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4C01BC">
        <w:rPr>
          <w:rFonts w:ascii="Palatino Linotype" w:eastAsia="Palatino Linotype" w:hAnsi="Palatino Linotype" w:cs="Palatino Linotype"/>
          <w:b/>
        </w:rPr>
        <w:t>Segundo. Oportunidad y Procedibilidad del Recurso de Revisión</w:t>
      </w:r>
      <w:r w:rsidRPr="004C01BC">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DD79E0E" w14:textId="342D8D95" w:rsidR="002F283F" w:rsidRPr="004C01BC" w:rsidRDefault="00FD0D0B">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4C01BC">
        <w:rPr>
          <w:rFonts w:ascii="Palatino Linotype" w:eastAsia="Palatino Linotype" w:hAnsi="Palatino Linotype" w:cs="Palatino Linotype"/>
          <w:b/>
        </w:rPr>
        <w:t xml:space="preserve">Sujeto Obligado </w:t>
      </w:r>
      <w:r w:rsidRPr="004C01BC">
        <w:rPr>
          <w:rFonts w:ascii="Palatino Linotype" w:eastAsia="Palatino Linotype" w:hAnsi="Palatino Linotype" w:cs="Palatino Linotype"/>
        </w:rPr>
        <w:t xml:space="preserve">remitió la respuesta a la solicitud de información el día </w:t>
      </w:r>
      <w:r w:rsidR="0012285C" w:rsidRPr="004C01BC">
        <w:rPr>
          <w:rFonts w:ascii="Palatino Linotype" w:eastAsia="Palatino Linotype" w:hAnsi="Palatino Linotype" w:cs="Palatino Linotype"/>
          <w:b/>
        </w:rPr>
        <w:t>seis</w:t>
      </w:r>
      <w:r w:rsidR="00B57B5A" w:rsidRPr="004C01BC">
        <w:rPr>
          <w:rFonts w:ascii="Palatino Linotype" w:eastAsia="Palatino Linotype" w:hAnsi="Palatino Linotype" w:cs="Palatino Linotype"/>
          <w:b/>
        </w:rPr>
        <w:t xml:space="preserve"> de abril</w:t>
      </w:r>
      <w:r w:rsidRPr="004C01BC">
        <w:rPr>
          <w:rFonts w:ascii="Palatino Linotype" w:eastAsia="Palatino Linotype" w:hAnsi="Palatino Linotype" w:cs="Palatino Linotype"/>
          <w:b/>
        </w:rPr>
        <w:t xml:space="preserve"> de dos mil veintidós, </w:t>
      </w:r>
      <w:r w:rsidRPr="004C01BC">
        <w:rPr>
          <w:rFonts w:ascii="Palatino Linotype" w:eastAsia="Palatino Linotype" w:hAnsi="Palatino Linotype" w:cs="Palatino Linotype"/>
        </w:rPr>
        <w:t xml:space="preserve">mientras que el recurso de revisión interpuesto por la parte </w:t>
      </w:r>
      <w:r w:rsidRPr="004C01BC">
        <w:rPr>
          <w:rFonts w:ascii="Palatino Linotype" w:eastAsia="Palatino Linotype" w:hAnsi="Palatino Linotype" w:cs="Palatino Linotype"/>
          <w:b/>
        </w:rPr>
        <w:t>Recurrente</w:t>
      </w:r>
      <w:r w:rsidRPr="004C01BC">
        <w:rPr>
          <w:rFonts w:ascii="Palatino Linotype" w:eastAsia="Palatino Linotype" w:hAnsi="Palatino Linotype" w:cs="Palatino Linotype"/>
        </w:rPr>
        <w:t xml:space="preserve">, se tuvo por presentado el día </w:t>
      </w:r>
      <w:r w:rsidR="0012285C" w:rsidRPr="004C01BC">
        <w:rPr>
          <w:rFonts w:ascii="Palatino Linotype" w:eastAsia="Palatino Linotype" w:hAnsi="Palatino Linotype" w:cs="Palatino Linotype"/>
          <w:b/>
        </w:rPr>
        <w:t>dieciocho</w:t>
      </w:r>
      <w:r w:rsidR="00B57B5A" w:rsidRPr="004C01BC">
        <w:rPr>
          <w:rFonts w:ascii="Palatino Linotype" w:eastAsia="Palatino Linotype" w:hAnsi="Palatino Linotype" w:cs="Palatino Linotype"/>
          <w:b/>
        </w:rPr>
        <w:t xml:space="preserve"> de abril</w:t>
      </w:r>
      <w:r w:rsidRPr="004C01BC">
        <w:rPr>
          <w:rFonts w:ascii="Palatino Linotype" w:eastAsia="Palatino Linotype" w:hAnsi="Palatino Linotype" w:cs="Palatino Linotype"/>
          <w:b/>
        </w:rPr>
        <w:t xml:space="preserve"> de dos mil veintidós</w:t>
      </w:r>
      <w:r w:rsidR="00B57B5A" w:rsidRPr="004C01BC">
        <w:rPr>
          <w:rFonts w:ascii="Palatino Linotype" w:eastAsia="Palatino Linotype" w:hAnsi="Palatino Linotype" w:cs="Palatino Linotype"/>
        </w:rPr>
        <w:t xml:space="preserve">, esto es, al </w:t>
      </w:r>
      <w:r w:rsidR="0012285C" w:rsidRPr="004C01BC">
        <w:rPr>
          <w:rFonts w:ascii="Palatino Linotype" w:eastAsia="Palatino Linotype" w:hAnsi="Palatino Linotype" w:cs="Palatino Linotype"/>
        </w:rPr>
        <w:t>tercer</w:t>
      </w:r>
      <w:r w:rsidR="00B57B5A" w:rsidRPr="004C01BC">
        <w:rPr>
          <w:rFonts w:ascii="Palatino Linotype" w:eastAsia="Palatino Linotype" w:hAnsi="Palatino Linotype" w:cs="Palatino Linotype"/>
        </w:rPr>
        <w:t xml:space="preserve"> </w:t>
      </w:r>
      <w:r w:rsidRPr="004C01BC">
        <w:rPr>
          <w:rFonts w:ascii="Palatino Linotype" w:eastAsia="Palatino Linotype" w:hAnsi="Palatino Linotype" w:cs="Palatino Linotype"/>
        </w:rPr>
        <w:t>día hábil en que tuvo conocimiento de la respuesta impugnada.</w:t>
      </w:r>
    </w:p>
    <w:p w14:paraId="33D757E1" w14:textId="77777777" w:rsidR="002F283F" w:rsidRPr="004C01BC" w:rsidRDefault="00FD0D0B">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4C01BC">
        <w:rPr>
          <w:rFonts w:ascii="Palatino Linotype" w:eastAsia="Palatino Linotype" w:hAnsi="Palatino Linotype" w:cs="Palatino Linotype"/>
        </w:rPr>
        <w:t>En este sentido, al considerar la fecha en que se formuló la solicitud</w:t>
      </w:r>
      <w:r w:rsidR="00C54001" w:rsidRPr="004C01BC">
        <w:rPr>
          <w:rFonts w:ascii="Palatino Linotype" w:eastAsia="Palatino Linotype" w:hAnsi="Palatino Linotype" w:cs="Palatino Linotype"/>
        </w:rPr>
        <w:t xml:space="preserve"> y la fecha en que respondió a e</w:t>
      </w:r>
      <w:r w:rsidRPr="004C01BC">
        <w:rPr>
          <w:rFonts w:ascii="Palatino Linotype" w:eastAsia="Palatino Linotype" w:hAnsi="Palatino Linotype" w:cs="Palatino Linotype"/>
        </w:rPr>
        <w:t xml:space="preserve">sta el </w:t>
      </w:r>
      <w:r w:rsidRPr="004C01BC">
        <w:rPr>
          <w:rFonts w:ascii="Palatino Linotype" w:eastAsia="Palatino Linotype" w:hAnsi="Palatino Linotype" w:cs="Palatino Linotype"/>
          <w:b/>
        </w:rPr>
        <w:t>Sujeto Obligado</w:t>
      </w:r>
      <w:r w:rsidRPr="004C01BC">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67530F94" w14:textId="77777777" w:rsidR="002F283F" w:rsidRPr="004C01BC" w:rsidRDefault="00FD0D0B">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w:t>
      </w:r>
      <w:r w:rsidRPr="004C01BC">
        <w:rPr>
          <w:rFonts w:ascii="Palatino Linotype" w:eastAsia="Palatino Linotype" w:hAnsi="Palatino Linotype" w:cs="Palatino Linotype"/>
        </w:rPr>
        <w:lastRenderedPageBreak/>
        <w:t>acreditación plena de los elementos formales precisados por el artículo 180 de la Ley de Transparencia y Acceso a la Información Pública del Estado de México y Municipios, en atención a que fue presentado mediante el formato visible en el SAIMEX.</w:t>
      </w:r>
    </w:p>
    <w:p w14:paraId="78898D7C" w14:textId="77777777" w:rsidR="00177476" w:rsidRPr="004C01BC" w:rsidRDefault="00177476" w:rsidP="00177476">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A efecto de sustentar lo anterior, es de suma importancia mencionar que si bien la persona solicitante </w:t>
      </w:r>
      <w:r w:rsidRPr="004C01BC">
        <w:rPr>
          <w:rFonts w:ascii="Palatino Linotype" w:eastAsia="Palatino Linotype" w:hAnsi="Palatino Linotype" w:cs="Palatino Linotype"/>
          <w:b/>
        </w:rPr>
        <w:t xml:space="preserve">no proporcionó nombre </w:t>
      </w:r>
      <w:r w:rsidRPr="004C01BC">
        <w:rPr>
          <w:rFonts w:ascii="Palatino Linotype" w:eastAsia="Palatino Linotype" w:hAnsi="Palatino Linotype" w:cs="Palatino Linotype"/>
        </w:rPr>
        <w:t>como se advierte en el detalle de seguimiento del SAIMEX, sin embargo</w:t>
      </w:r>
      <w:r w:rsidR="00C54001" w:rsidRPr="004C01BC">
        <w:rPr>
          <w:rFonts w:ascii="Palatino Linotype" w:eastAsia="Palatino Linotype" w:hAnsi="Palatino Linotype" w:cs="Palatino Linotype"/>
        </w:rPr>
        <w:t xml:space="preserve">, el no proporcionar un nombre </w:t>
      </w:r>
      <w:r w:rsidRPr="004C01BC">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005BD64" w14:textId="77777777" w:rsidR="00177476" w:rsidRPr="004C01BC" w:rsidRDefault="00177476" w:rsidP="00177476">
      <w:pPr>
        <w:spacing w:before="120" w:after="120"/>
        <w:ind w:left="851" w:right="902"/>
        <w:jc w:val="both"/>
        <w:rPr>
          <w:rFonts w:ascii="Palatino Linotype" w:eastAsia="Palatino Linotype" w:hAnsi="Palatino Linotype" w:cs="Palatino Linotype"/>
          <w:sz w:val="22"/>
          <w:szCs w:val="22"/>
        </w:rPr>
      </w:pPr>
      <w:r w:rsidRPr="004C01BC">
        <w:rPr>
          <w:rFonts w:ascii="Palatino Linotype" w:eastAsia="Palatino Linotype" w:hAnsi="Palatino Linotype" w:cs="Palatino Linotype"/>
          <w:i/>
          <w:sz w:val="22"/>
          <w:szCs w:val="22"/>
        </w:rPr>
        <w:t>"</w:t>
      </w:r>
      <w:r w:rsidRPr="004C01BC">
        <w:rPr>
          <w:rFonts w:ascii="Palatino Linotype" w:eastAsia="Palatino Linotype" w:hAnsi="Palatino Linotype" w:cs="Palatino Linotype"/>
          <w:b/>
          <w:i/>
          <w:sz w:val="22"/>
          <w:szCs w:val="22"/>
        </w:rPr>
        <w:t>Las solicitudes anónimas</w:t>
      </w:r>
      <w:r w:rsidRPr="004C01BC">
        <w:rPr>
          <w:rFonts w:ascii="Palatino Linotype" w:eastAsia="Palatino Linotype" w:hAnsi="Palatino Linotype" w:cs="Palatino Linotype"/>
          <w:i/>
          <w:sz w:val="22"/>
          <w:szCs w:val="22"/>
        </w:rPr>
        <w:t xml:space="preserve">, con nombre incompleto o seudónimo </w:t>
      </w:r>
      <w:r w:rsidRPr="004C01BC">
        <w:rPr>
          <w:rFonts w:ascii="Palatino Linotype" w:eastAsia="Palatino Linotype" w:hAnsi="Palatino Linotype" w:cs="Palatino Linotype"/>
          <w:b/>
          <w:i/>
          <w:sz w:val="22"/>
          <w:szCs w:val="22"/>
        </w:rPr>
        <w:t>serán procedentes para su trámite por parte del sujeto obligado ante quien se presente</w:t>
      </w:r>
      <w:r w:rsidRPr="004C01BC">
        <w:rPr>
          <w:rFonts w:ascii="Palatino Linotype" w:eastAsia="Palatino Linotype" w:hAnsi="Palatino Linotype" w:cs="Palatino Linotype"/>
          <w:i/>
          <w:sz w:val="22"/>
          <w:szCs w:val="22"/>
        </w:rPr>
        <w:t>. No podrá requerirse información adicional con motivo del nombre proporcionado por el solicitante."</w:t>
      </w:r>
    </w:p>
    <w:p w14:paraId="073F7C2C" w14:textId="77777777" w:rsidR="00177476" w:rsidRPr="004C01BC" w:rsidRDefault="00177476" w:rsidP="00177476">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4C01BC">
        <w:rPr>
          <w:rFonts w:ascii="Palatino Linotype" w:eastAsia="Palatino Linotype" w:hAnsi="Palatino Linotype" w:cs="Palatino Linotype"/>
          <w:b/>
        </w:rPr>
        <w:t>Recurrente</w:t>
      </w:r>
      <w:r w:rsidRPr="004C01BC">
        <w:rPr>
          <w:rFonts w:ascii="Palatino Linotype" w:eastAsia="Palatino Linotype" w:hAnsi="Palatino Linotype" w:cs="Palatino Linotype"/>
        </w:rPr>
        <w:t>, por lo que, en el presente caso, al haber sido presentado el recurso de revisión vía SAIMEX, dicho requisito resulta innecesario.</w:t>
      </w:r>
    </w:p>
    <w:p w14:paraId="298B6B78" w14:textId="353E0F5D" w:rsidR="002F283F" w:rsidRPr="004C01BC" w:rsidRDefault="00FD0D0B">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Finalmente, se advierte que resulta procedente la interposición del recurso, según lo manifestado por la parte </w:t>
      </w:r>
      <w:r w:rsidRPr="004C01BC">
        <w:rPr>
          <w:rFonts w:ascii="Palatino Linotype" w:eastAsia="Palatino Linotype" w:hAnsi="Palatino Linotype" w:cs="Palatino Linotype"/>
          <w:b/>
        </w:rPr>
        <w:t>Recurrente</w:t>
      </w:r>
      <w:r w:rsidRPr="004C01BC">
        <w:rPr>
          <w:rFonts w:ascii="Palatino Linotype" w:eastAsia="Palatino Linotype" w:hAnsi="Palatino Linotype" w:cs="Palatino Linotype"/>
        </w:rPr>
        <w:t xml:space="preserve"> en sus motivos de inconformidad, de ac</w:t>
      </w:r>
      <w:r w:rsidR="00001F3A" w:rsidRPr="004C01BC">
        <w:rPr>
          <w:rFonts w:ascii="Palatino Linotype" w:eastAsia="Palatino Linotype" w:hAnsi="Palatino Linotype" w:cs="Palatino Linotype"/>
        </w:rPr>
        <w:t xml:space="preserve">uerdo al artículo 179, fracción </w:t>
      </w:r>
      <w:r w:rsidR="00687C1A" w:rsidRPr="004C01BC">
        <w:rPr>
          <w:rFonts w:ascii="Palatino Linotype" w:eastAsia="Palatino Linotype" w:hAnsi="Palatino Linotype" w:cs="Palatino Linotype"/>
        </w:rPr>
        <w:t>III</w:t>
      </w:r>
      <w:r w:rsidRPr="004C01BC">
        <w:rPr>
          <w:rFonts w:ascii="Palatino Linotype" w:eastAsia="Palatino Linotype" w:hAnsi="Palatino Linotype" w:cs="Palatino Linotype"/>
        </w:rPr>
        <w:t xml:space="preserve"> del ordenamiento legal citado, que a la letra dice: </w:t>
      </w:r>
    </w:p>
    <w:p w14:paraId="64A69902" w14:textId="77777777" w:rsidR="002F283F" w:rsidRPr="004C01BC" w:rsidRDefault="00FD0D0B" w:rsidP="008F6D1D">
      <w:pPr>
        <w:spacing w:before="120" w:after="120"/>
        <w:ind w:left="993" w:right="902"/>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lastRenderedPageBreak/>
        <w:t>“</w:t>
      </w:r>
      <w:r w:rsidRPr="004C01BC">
        <w:rPr>
          <w:rFonts w:ascii="Palatino Linotype" w:eastAsia="Palatino Linotype" w:hAnsi="Palatino Linotype" w:cs="Palatino Linotype"/>
          <w:b/>
          <w:i/>
          <w:sz w:val="22"/>
          <w:szCs w:val="22"/>
        </w:rPr>
        <w:t>Artículo 179.</w:t>
      </w:r>
      <w:r w:rsidRPr="004C01B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648C754" w14:textId="77777777" w:rsidR="00001F3A" w:rsidRPr="004C01BC" w:rsidRDefault="00001F3A" w:rsidP="008F6D1D">
      <w:pPr>
        <w:spacing w:before="120" w:after="120"/>
        <w:ind w:left="1134" w:right="902"/>
        <w:jc w:val="both"/>
        <w:rPr>
          <w:rFonts w:ascii="Palatino Linotype" w:hAnsi="Palatino Linotype"/>
          <w:i/>
          <w:sz w:val="22"/>
          <w:szCs w:val="22"/>
        </w:rPr>
      </w:pPr>
      <w:r w:rsidRPr="004C01BC">
        <w:rPr>
          <w:rFonts w:ascii="Palatino Linotype" w:hAnsi="Palatino Linotype"/>
          <w:i/>
          <w:sz w:val="22"/>
          <w:szCs w:val="22"/>
        </w:rPr>
        <w:t>…</w:t>
      </w:r>
    </w:p>
    <w:p w14:paraId="26A5E16E" w14:textId="47AFD4DD" w:rsidR="001F3F1C" w:rsidRPr="004C01BC" w:rsidRDefault="00687C1A" w:rsidP="008F6D1D">
      <w:pPr>
        <w:spacing w:before="120" w:after="120"/>
        <w:ind w:left="1134" w:right="902"/>
        <w:jc w:val="both"/>
        <w:rPr>
          <w:rFonts w:ascii="Palatino Linotype" w:eastAsia="Palatino Linotype" w:hAnsi="Palatino Linotype" w:cs="Palatino Linotype"/>
          <w:i/>
          <w:sz w:val="22"/>
          <w:szCs w:val="22"/>
        </w:rPr>
      </w:pPr>
      <w:r w:rsidRPr="004C01BC">
        <w:rPr>
          <w:rFonts w:ascii="Palatino Linotype" w:hAnsi="Palatino Linotype"/>
          <w:b/>
          <w:bCs/>
          <w:i/>
          <w:iCs/>
          <w:sz w:val="22"/>
          <w:szCs w:val="22"/>
        </w:rPr>
        <w:t>III</w:t>
      </w:r>
      <w:r w:rsidRPr="004C01BC">
        <w:rPr>
          <w:rFonts w:ascii="Palatino Linotype" w:hAnsi="Palatino Linotype"/>
          <w:i/>
          <w:iCs/>
          <w:sz w:val="22"/>
          <w:szCs w:val="22"/>
        </w:rPr>
        <w:t>. La declaración de inexistencia de la información</w:t>
      </w:r>
      <w:r w:rsidRPr="004C01BC">
        <w:rPr>
          <w:rFonts w:ascii="Palatino Linotype" w:hAnsi="Palatino Linotype"/>
        </w:rPr>
        <w:t>;”</w:t>
      </w:r>
    </w:p>
    <w:p w14:paraId="3EC7CF8E" w14:textId="77777777" w:rsidR="002F283F" w:rsidRPr="004C01BC" w:rsidRDefault="00FD0D0B">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b/>
        </w:rPr>
        <w:t xml:space="preserve">Tercero. Materia de la revisión. </w:t>
      </w:r>
      <w:r w:rsidRPr="004C01BC">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4C01BC">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4C01BC">
        <w:rPr>
          <w:rFonts w:ascii="Palatino Linotype" w:eastAsia="Palatino Linotype" w:hAnsi="Palatino Linotype" w:cs="Palatino Linotype"/>
        </w:rPr>
        <w:t xml:space="preserve">de la parte </w:t>
      </w:r>
      <w:r w:rsidRPr="004C01BC">
        <w:rPr>
          <w:rFonts w:ascii="Palatino Linotype" w:eastAsia="Palatino Linotype" w:hAnsi="Palatino Linotype" w:cs="Palatino Linotype"/>
          <w:b/>
        </w:rPr>
        <w:t>Recurrente</w:t>
      </w:r>
      <w:r w:rsidRPr="004C01BC">
        <w:rPr>
          <w:rFonts w:ascii="Palatino Linotype" w:eastAsia="Palatino Linotype" w:hAnsi="Palatino Linotype" w:cs="Palatino Linotype"/>
        </w:rPr>
        <w:t>, o en su defecto, en caso de ser procedente, ordenar la entrega de información oportuna.</w:t>
      </w:r>
    </w:p>
    <w:p w14:paraId="5A985013" w14:textId="579AD70C" w:rsidR="001F3F1C" w:rsidRPr="004C01BC" w:rsidRDefault="00FD0D0B" w:rsidP="001F3F1C">
      <w:pPr>
        <w:spacing w:before="240" w:after="240" w:line="360" w:lineRule="auto"/>
        <w:ind w:right="51"/>
        <w:jc w:val="both"/>
        <w:rPr>
          <w:rFonts w:ascii="Palatino Linotype" w:eastAsia="Palatino Linotype" w:hAnsi="Palatino Linotype" w:cs="Palatino Linotype"/>
          <w:b/>
        </w:rPr>
      </w:pPr>
      <w:bookmarkStart w:id="5" w:name="_heading=h.2et92p0" w:colFirst="0" w:colLast="0"/>
      <w:bookmarkEnd w:id="5"/>
      <w:r w:rsidRPr="004C01BC">
        <w:rPr>
          <w:rFonts w:ascii="Palatino Linotype" w:eastAsia="Palatino Linotype" w:hAnsi="Palatino Linotype" w:cs="Palatino Linotype"/>
          <w:b/>
        </w:rPr>
        <w:t xml:space="preserve">Cuarto. Estudio del asunto. </w:t>
      </w:r>
      <w:r w:rsidR="001F3F1C" w:rsidRPr="004C01BC">
        <w:rPr>
          <w:rFonts w:ascii="Palatino Linotype" w:eastAsia="Palatino Linotype" w:hAnsi="Palatino Linotype" w:cs="Palatino Linotype"/>
        </w:rPr>
        <w:t xml:space="preserve">Antes de entrar al análisis de los pronunciamientos del </w:t>
      </w:r>
      <w:r w:rsidR="001F3F1C" w:rsidRPr="004C01BC">
        <w:rPr>
          <w:rFonts w:ascii="Palatino Linotype" w:eastAsia="Palatino Linotype" w:hAnsi="Palatino Linotype" w:cs="Palatino Linotype"/>
          <w:bCs/>
        </w:rPr>
        <w:t>Sujeto Obligado</w:t>
      </w:r>
      <w:r w:rsidR="001F3F1C" w:rsidRPr="004C01BC">
        <w:rPr>
          <w:rFonts w:ascii="Palatino Linotype" w:eastAsia="Palatino Linotype" w:hAnsi="Palatino Linotype" w:cs="Palatino Linotype"/>
        </w:rPr>
        <w:t xml:space="preserve"> en las respuestas proporcionadas, </w:t>
      </w:r>
      <w:bookmarkStart w:id="6" w:name="_Hlk111654120"/>
      <w:r w:rsidR="001F3F1C" w:rsidRPr="004C01BC">
        <w:rPr>
          <w:rFonts w:ascii="Palatino Linotype" w:eastAsia="Palatino Linotype" w:hAnsi="Palatino Linotype" w:cs="Palatino Linotype"/>
        </w:rPr>
        <w:t>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AC89F63" w14:textId="09C25B83" w:rsidR="001F3F1C" w:rsidRPr="004C01BC" w:rsidRDefault="006B34F1" w:rsidP="006B34F1">
      <w:pPr>
        <w:tabs>
          <w:tab w:val="left" w:pos="709"/>
        </w:tabs>
        <w:spacing w:before="120" w:after="120"/>
        <w:ind w:left="851" w:right="850"/>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b/>
          <w:i/>
          <w:sz w:val="22"/>
          <w:szCs w:val="22"/>
          <w:u w:val="single"/>
        </w:rPr>
        <w:t>“</w:t>
      </w:r>
      <w:r w:rsidR="001F3F1C" w:rsidRPr="004C01B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1F3F1C" w:rsidRPr="004C01BC">
        <w:rPr>
          <w:rFonts w:ascii="Palatino Linotype" w:eastAsia="Palatino Linotype" w:hAnsi="Palatino Linotype" w:cs="Palatino Linotype"/>
          <w:i/>
          <w:sz w:val="22"/>
          <w:szCs w:val="22"/>
        </w:rPr>
        <w:t xml:space="preserve">, así como de las garantías para su protección, cuyo ejercicio no podrá restringirse ni </w:t>
      </w:r>
      <w:r w:rsidR="001F3F1C" w:rsidRPr="004C01BC">
        <w:rPr>
          <w:rFonts w:ascii="Palatino Linotype" w:eastAsia="Palatino Linotype" w:hAnsi="Palatino Linotype" w:cs="Palatino Linotype"/>
          <w:i/>
          <w:sz w:val="22"/>
          <w:szCs w:val="22"/>
        </w:rPr>
        <w:lastRenderedPageBreak/>
        <w:t xml:space="preserve">suspenderse, salvo en los casos y bajo las condiciones que esta Constitución </w:t>
      </w:r>
      <w:r w:rsidRPr="004C01BC">
        <w:rPr>
          <w:rFonts w:ascii="Palatino Linotype" w:eastAsia="Palatino Linotype" w:hAnsi="Palatino Linotype" w:cs="Palatino Linotype"/>
          <w:i/>
          <w:sz w:val="22"/>
          <w:szCs w:val="22"/>
        </w:rPr>
        <w:t>“</w:t>
      </w:r>
      <w:r w:rsidR="001F3F1C" w:rsidRPr="004C01BC">
        <w:rPr>
          <w:rFonts w:ascii="Palatino Linotype" w:eastAsia="Palatino Linotype" w:hAnsi="Palatino Linotype" w:cs="Palatino Linotype"/>
          <w:i/>
          <w:sz w:val="22"/>
          <w:szCs w:val="22"/>
        </w:rPr>
        <w:t>establece.</w:t>
      </w:r>
    </w:p>
    <w:p w14:paraId="4D975522" w14:textId="77777777" w:rsidR="001F3F1C" w:rsidRPr="004C01BC" w:rsidRDefault="001F3F1C" w:rsidP="006B34F1">
      <w:pPr>
        <w:tabs>
          <w:tab w:val="left" w:pos="709"/>
        </w:tabs>
        <w:spacing w:before="120" w:after="120"/>
        <w:ind w:left="851" w:right="850"/>
        <w:jc w:val="both"/>
        <w:rPr>
          <w:rFonts w:ascii="Palatino Linotype" w:eastAsia="Palatino Linotype" w:hAnsi="Palatino Linotype" w:cs="Palatino Linotype"/>
          <w:b/>
          <w:i/>
          <w:sz w:val="22"/>
          <w:szCs w:val="22"/>
        </w:rPr>
      </w:pPr>
      <w:r w:rsidRPr="004C01B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1A9CDB9" w14:textId="77777777" w:rsidR="001F3F1C" w:rsidRPr="004C01BC" w:rsidRDefault="001F3F1C" w:rsidP="006B34F1">
      <w:pPr>
        <w:tabs>
          <w:tab w:val="left" w:pos="709"/>
        </w:tabs>
        <w:spacing w:before="120" w:after="120"/>
        <w:ind w:left="851" w:right="850"/>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C01B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A45F9EA" w14:textId="77777777" w:rsidR="001F3F1C" w:rsidRPr="004C01BC" w:rsidRDefault="001F3F1C" w:rsidP="006B34F1">
      <w:pPr>
        <w:tabs>
          <w:tab w:val="left" w:pos="709"/>
        </w:tabs>
        <w:spacing w:before="120" w:after="120"/>
        <w:ind w:left="851" w:right="850"/>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w:t>
      </w:r>
    </w:p>
    <w:p w14:paraId="59915954" w14:textId="77777777" w:rsidR="001F3F1C" w:rsidRPr="004C01BC" w:rsidRDefault="001F3F1C" w:rsidP="006B34F1">
      <w:pPr>
        <w:spacing w:before="120" w:after="120"/>
        <w:ind w:left="851" w:right="901"/>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b/>
          <w:i/>
          <w:sz w:val="22"/>
          <w:szCs w:val="22"/>
        </w:rPr>
        <w:t>“Artículo 6o.</w:t>
      </w:r>
    </w:p>
    <w:p w14:paraId="381CC4C2" w14:textId="77777777" w:rsidR="001F3F1C" w:rsidRPr="004C01BC" w:rsidRDefault="001F3F1C" w:rsidP="006B34F1">
      <w:pPr>
        <w:spacing w:before="120" w:after="120"/>
        <w:ind w:left="851" w:right="901"/>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w:t>
      </w:r>
    </w:p>
    <w:p w14:paraId="42B506C4" w14:textId="77777777" w:rsidR="001F3F1C" w:rsidRPr="004C01BC" w:rsidRDefault="001F3F1C" w:rsidP="006B34F1">
      <w:pPr>
        <w:spacing w:before="120" w:after="120"/>
        <w:ind w:left="851" w:right="851"/>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b/>
          <w:i/>
          <w:sz w:val="22"/>
          <w:szCs w:val="22"/>
        </w:rPr>
        <w:t xml:space="preserve">A. Para el ejercicio del derecho de acceso a la información, la Federación y </w:t>
      </w:r>
      <w:r w:rsidRPr="004C01BC">
        <w:rPr>
          <w:rFonts w:ascii="Palatino Linotype" w:eastAsia="Palatino Linotype" w:hAnsi="Palatino Linotype" w:cs="Palatino Linotype"/>
          <w:b/>
          <w:i/>
          <w:sz w:val="22"/>
          <w:szCs w:val="22"/>
          <w:u w:val="single"/>
        </w:rPr>
        <w:t>las entidades federativas</w:t>
      </w:r>
      <w:r w:rsidRPr="004C01BC">
        <w:rPr>
          <w:rFonts w:ascii="Palatino Linotype" w:eastAsia="Palatino Linotype" w:hAnsi="Palatino Linotype" w:cs="Palatino Linotype"/>
          <w:b/>
          <w:i/>
          <w:sz w:val="22"/>
          <w:szCs w:val="22"/>
        </w:rPr>
        <w:t>,</w:t>
      </w:r>
      <w:r w:rsidRPr="004C01BC">
        <w:rPr>
          <w:rFonts w:ascii="Palatino Linotype" w:eastAsia="Palatino Linotype" w:hAnsi="Palatino Linotype" w:cs="Palatino Linotype"/>
          <w:i/>
          <w:sz w:val="22"/>
          <w:szCs w:val="22"/>
        </w:rPr>
        <w:t xml:space="preserve"> en el ámbito de sus respectivas competencias, se regirán por los siguientes principios y bases:</w:t>
      </w:r>
    </w:p>
    <w:p w14:paraId="35D16133" w14:textId="77777777" w:rsidR="001F3F1C" w:rsidRPr="004C01BC" w:rsidRDefault="001F3F1C" w:rsidP="00A070FD">
      <w:pPr>
        <w:spacing w:before="120" w:after="120"/>
        <w:ind w:left="1134" w:right="851"/>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 </w:t>
      </w:r>
      <w:r w:rsidRPr="004C01BC">
        <w:rPr>
          <w:rFonts w:ascii="Palatino Linotype" w:eastAsia="Palatino Linotype" w:hAnsi="Palatino Linotype" w:cs="Palatino Linotype"/>
          <w:b/>
          <w:i/>
          <w:sz w:val="22"/>
          <w:szCs w:val="22"/>
        </w:rPr>
        <w:t xml:space="preserve">I. </w:t>
      </w:r>
      <w:r w:rsidRPr="004C01B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C01BC">
        <w:rPr>
          <w:rFonts w:ascii="Palatino Linotype" w:eastAsia="Palatino Linotype" w:hAnsi="Palatino Linotype" w:cs="Palatino Linotype"/>
          <w:i/>
          <w:sz w:val="22"/>
          <w:szCs w:val="22"/>
        </w:rPr>
        <w:t xml:space="preserve"> Ejecutivo, Legislativo </w:t>
      </w:r>
      <w:r w:rsidRPr="004C01BC">
        <w:rPr>
          <w:rFonts w:ascii="Palatino Linotype" w:eastAsia="Palatino Linotype" w:hAnsi="Palatino Linotype" w:cs="Palatino Linotype"/>
          <w:b/>
          <w:i/>
          <w:sz w:val="22"/>
          <w:szCs w:val="22"/>
          <w:u w:val="single"/>
        </w:rPr>
        <w:t>y Judicial</w:t>
      </w:r>
      <w:r w:rsidRPr="004C01B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C01BC">
        <w:rPr>
          <w:rFonts w:ascii="Palatino Linotype" w:eastAsia="Palatino Linotype" w:hAnsi="Palatino Linotype" w:cs="Palatino Linotype"/>
          <w:b/>
          <w:i/>
          <w:sz w:val="22"/>
          <w:szCs w:val="22"/>
        </w:rPr>
        <w:t>es pública y sólo podrá ser reservada temporalmente por razones de interés público y seguridad nacional,</w:t>
      </w:r>
      <w:r w:rsidRPr="004C01B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C8AACC2" w14:textId="77777777" w:rsidR="001F3F1C" w:rsidRPr="004C01BC" w:rsidRDefault="001F3F1C" w:rsidP="00A070FD">
      <w:pPr>
        <w:spacing w:before="120" w:after="120"/>
        <w:ind w:left="1134" w:right="851"/>
        <w:jc w:val="both"/>
        <w:rPr>
          <w:rFonts w:ascii="Palatino Linotype" w:eastAsia="Palatino Linotype" w:hAnsi="Palatino Linotype" w:cs="Palatino Linotype"/>
          <w:b/>
          <w:i/>
          <w:sz w:val="22"/>
          <w:szCs w:val="22"/>
        </w:rPr>
      </w:pPr>
      <w:r w:rsidRPr="004C01BC">
        <w:rPr>
          <w:rFonts w:ascii="Palatino Linotype" w:eastAsia="Palatino Linotype" w:hAnsi="Palatino Linotype" w:cs="Palatino Linotype"/>
          <w:i/>
          <w:sz w:val="22"/>
          <w:szCs w:val="22"/>
        </w:rPr>
        <w:t> </w:t>
      </w:r>
      <w:r w:rsidRPr="004C01B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F12500A" w14:textId="77777777" w:rsidR="001F3F1C" w:rsidRPr="004C01BC" w:rsidRDefault="001F3F1C" w:rsidP="00A070FD">
      <w:pPr>
        <w:spacing w:before="120" w:after="120"/>
        <w:ind w:left="1134" w:right="851"/>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lastRenderedPageBreak/>
        <w:t> </w:t>
      </w:r>
      <w:r w:rsidRPr="004C01BC">
        <w:rPr>
          <w:rFonts w:ascii="Palatino Linotype" w:eastAsia="Palatino Linotype" w:hAnsi="Palatino Linotype" w:cs="Palatino Linotype"/>
          <w:b/>
          <w:i/>
          <w:sz w:val="22"/>
          <w:szCs w:val="22"/>
        </w:rPr>
        <w:t xml:space="preserve">III. </w:t>
      </w:r>
      <w:r w:rsidRPr="004C01B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C01BC">
        <w:rPr>
          <w:rFonts w:ascii="Palatino Linotype" w:eastAsia="Palatino Linotype" w:hAnsi="Palatino Linotype" w:cs="Palatino Linotype"/>
          <w:i/>
          <w:sz w:val="22"/>
          <w:szCs w:val="22"/>
        </w:rPr>
        <w:t xml:space="preserve"> a sus datos personales o a la rectificación de éstos.</w:t>
      </w:r>
    </w:p>
    <w:p w14:paraId="6C9566FF" w14:textId="77777777" w:rsidR="001F3F1C" w:rsidRPr="004C01BC" w:rsidRDefault="001F3F1C" w:rsidP="00A070FD">
      <w:pPr>
        <w:spacing w:before="120" w:after="120"/>
        <w:ind w:left="1134" w:right="851"/>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 </w:t>
      </w:r>
      <w:r w:rsidRPr="004C01BC">
        <w:rPr>
          <w:rFonts w:ascii="Palatino Linotype" w:eastAsia="Palatino Linotype" w:hAnsi="Palatino Linotype" w:cs="Palatino Linotype"/>
          <w:b/>
          <w:i/>
          <w:sz w:val="22"/>
          <w:szCs w:val="22"/>
        </w:rPr>
        <w:t xml:space="preserve">IV. </w:t>
      </w:r>
      <w:r w:rsidRPr="004C01B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A9D3CE6" w14:textId="77777777" w:rsidR="001F3F1C" w:rsidRPr="004C01BC" w:rsidRDefault="001F3F1C" w:rsidP="00A070FD">
      <w:pPr>
        <w:spacing w:before="120" w:after="120"/>
        <w:ind w:left="1134" w:right="851"/>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b/>
          <w:i/>
          <w:sz w:val="22"/>
          <w:szCs w:val="22"/>
        </w:rPr>
        <w:t xml:space="preserve">V. </w:t>
      </w:r>
      <w:r w:rsidRPr="004C01B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D360B90" w14:textId="77777777" w:rsidR="001F3F1C" w:rsidRPr="004C01BC" w:rsidRDefault="001F3F1C" w:rsidP="00A070FD">
      <w:pPr>
        <w:spacing w:before="120" w:after="120"/>
        <w:ind w:left="1134" w:right="851"/>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 </w:t>
      </w:r>
      <w:r w:rsidRPr="004C01BC">
        <w:rPr>
          <w:rFonts w:ascii="Palatino Linotype" w:eastAsia="Palatino Linotype" w:hAnsi="Palatino Linotype" w:cs="Palatino Linotype"/>
          <w:b/>
          <w:i/>
          <w:sz w:val="22"/>
          <w:szCs w:val="22"/>
        </w:rPr>
        <w:t xml:space="preserve">VI. </w:t>
      </w:r>
      <w:r w:rsidRPr="004C01B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D665C24" w14:textId="12132DDA" w:rsidR="001F3F1C" w:rsidRPr="004C01BC" w:rsidRDefault="001F3F1C" w:rsidP="00A070FD">
      <w:pPr>
        <w:spacing w:before="120" w:after="120"/>
        <w:ind w:left="1134" w:right="851"/>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 </w:t>
      </w:r>
      <w:r w:rsidRPr="004C01BC">
        <w:rPr>
          <w:rFonts w:ascii="Palatino Linotype" w:eastAsia="Palatino Linotype" w:hAnsi="Palatino Linotype" w:cs="Palatino Linotype"/>
          <w:b/>
          <w:i/>
          <w:sz w:val="22"/>
          <w:szCs w:val="22"/>
        </w:rPr>
        <w:t xml:space="preserve">VII. </w:t>
      </w:r>
      <w:r w:rsidRPr="004C01B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r w:rsidR="006B34F1" w:rsidRPr="004C01BC">
        <w:rPr>
          <w:rFonts w:ascii="Palatino Linotype" w:eastAsia="Palatino Linotype" w:hAnsi="Palatino Linotype" w:cs="Palatino Linotype"/>
          <w:i/>
          <w:sz w:val="22"/>
          <w:szCs w:val="22"/>
        </w:rPr>
        <w:t>..”</w:t>
      </w:r>
    </w:p>
    <w:p w14:paraId="347F2651" w14:textId="77777777" w:rsidR="001F3F1C" w:rsidRPr="004C01BC" w:rsidRDefault="001F3F1C" w:rsidP="001F3F1C">
      <w:pPr>
        <w:spacing w:line="360" w:lineRule="auto"/>
        <w:jc w:val="both"/>
        <w:rPr>
          <w:rFonts w:ascii="Palatino Linotype" w:eastAsia="Palatino Linotype" w:hAnsi="Palatino Linotype" w:cs="Palatino Linotype"/>
        </w:rPr>
      </w:pPr>
      <w:bookmarkStart w:id="7" w:name="_Hlk111654141"/>
      <w:bookmarkEnd w:id="6"/>
      <w:r w:rsidRPr="004C01BC">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69F23C7" w14:textId="77777777" w:rsidR="001F3F1C" w:rsidRPr="004C01BC" w:rsidRDefault="001F3F1C" w:rsidP="00A070FD">
      <w:pPr>
        <w:spacing w:before="120" w:after="120"/>
        <w:ind w:left="851" w:right="900"/>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w:t>
      </w:r>
      <w:r w:rsidRPr="004C01BC">
        <w:rPr>
          <w:rFonts w:ascii="Palatino Linotype" w:eastAsia="Palatino Linotype" w:hAnsi="Palatino Linotype" w:cs="Palatino Linotype"/>
          <w:b/>
          <w:i/>
          <w:sz w:val="22"/>
          <w:szCs w:val="22"/>
        </w:rPr>
        <w:t>Artículo 4</w:t>
      </w:r>
      <w:r w:rsidRPr="004C01B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22C5258" w14:textId="77777777" w:rsidR="001F3F1C" w:rsidRPr="004C01BC" w:rsidRDefault="001F3F1C" w:rsidP="00A070FD">
      <w:pPr>
        <w:spacing w:before="120" w:after="120"/>
        <w:ind w:left="851" w:right="900"/>
        <w:jc w:val="both"/>
        <w:rPr>
          <w:rFonts w:ascii="Palatino Linotype" w:eastAsia="Palatino Linotype" w:hAnsi="Palatino Linotype" w:cs="Palatino Linotype"/>
          <w:b/>
          <w:i/>
          <w:sz w:val="22"/>
          <w:szCs w:val="22"/>
        </w:rPr>
      </w:pPr>
      <w:r w:rsidRPr="004C01BC">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95FFDFE" w14:textId="77777777" w:rsidR="001F3F1C" w:rsidRPr="004C01BC" w:rsidRDefault="001F3F1C" w:rsidP="00A070FD">
      <w:pPr>
        <w:spacing w:before="120" w:after="120"/>
        <w:ind w:left="851" w:right="900"/>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 (Sic)</w:t>
      </w:r>
    </w:p>
    <w:p w14:paraId="28C34D96" w14:textId="77777777" w:rsidR="001F3F1C" w:rsidRPr="004C01BC" w:rsidRDefault="001F3F1C" w:rsidP="001F3F1C">
      <w:pPr>
        <w:spacing w:line="360" w:lineRule="auto"/>
        <w:jc w:val="both"/>
        <w:rPr>
          <w:rFonts w:ascii="Palatino Linotype" w:eastAsia="Palatino Linotype" w:hAnsi="Palatino Linotype" w:cs="Palatino Linotype"/>
        </w:rPr>
      </w:pPr>
      <w:bookmarkStart w:id="8" w:name="_Hlk111654161"/>
      <w:bookmarkEnd w:id="7"/>
      <w:r w:rsidRPr="004C01BC">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97AC8D8" w14:textId="77777777" w:rsidR="001F3F1C" w:rsidRPr="004C01BC" w:rsidRDefault="001F3F1C" w:rsidP="00A070FD">
      <w:pPr>
        <w:spacing w:before="120" w:after="120"/>
        <w:ind w:left="851" w:right="900"/>
        <w:jc w:val="both"/>
        <w:rPr>
          <w:rFonts w:ascii="Palatino Linotype" w:eastAsia="Palatino Linotype" w:hAnsi="Palatino Linotype" w:cs="Palatino Linotype"/>
          <w:i/>
          <w:sz w:val="22"/>
          <w:szCs w:val="22"/>
        </w:rPr>
      </w:pPr>
      <w:bookmarkStart w:id="9" w:name="_Hlk111654197"/>
      <w:r w:rsidRPr="004C01BC">
        <w:rPr>
          <w:rFonts w:ascii="Palatino Linotype" w:eastAsia="Palatino Linotype" w:hAnsi="Palatino Linotype" w:cs="Palatino Linotype"/>
          <w:i/>
          <w:sz w:val="22"/>
          <w:szCs w:val="22"/>
        </w:rPr>
        <w:t>“</w:t>
      </w:r>
      <w:r w:rsidRPr="004C01BC">
        <w:rPr>
          <w:rFonts w:ascii="Palatino Linotype" w:eastAsia="Palatino Linotype" w:hAnsi="Palatino Linotype" w:cs="Palatino Linotype"/>
          <w:b/>
          <w:i/>
          <w:sz w:val="22"/>
          <w:szCs w:val="22"/>
        </w:rPr>
        <w:t>Artículo 12</w:t>
      </w:r>
      <w:r w:rsidRPr="004C01B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677E2B4" w14:textId="77777777" w:rsidR="001F3F1C" w:rsidRPr="004C01BC" w:rsidRDefault="001F3F1C" w:rsidP="00A070FD">
      <w:pPr>
        <w:spacing w:before="120" w:after="120"/>
        <w:ind w:left="851" w:right="900"/>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bookmarkEnd w:id="8"/>
    <w:bookmarkEnd w:id="9"/>
    <w:p w14:paraId="694C3A66" w14:textId="77777777" w:rsidR="001F3F1C" w:rsidRPr="004C01BC" w:rsidRDefault="001F3F1C" w:rsidP="001F3F1C">
      <w:pPr>
        <w:spacing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4C01BC">
        <w:rPr>
          <w:rFonts w:ascii="Palatino Linotype" w:eastAsia="Palatino Linotype" w:hAnsi="Palatino Linotype" w:cs="Palatino Linotype"/>
          <w:b/>
        </w:rPr>
        <w:t xml:space="preserve"> </w:t>
      </w:r>
      <w:r w:rsidRPr="004C01BC">
        <w:rPr>
          <w:rFonts w:ascii="Palatino Linotype" w:eastAsia="Palatino Linotype" w:hAnsi="Palatino Linotype" w:cs="Palatino Linotype"/>
        </w:rPr>
        <w:t xml:space="preserve">no tienen el deber de generar, poseer o administrar la información pública con el grado de detalle solicitado; esto es, que no tienen el </w:t>
      </w:r>
      <w:r w:rsidRPr="004C01BC">
        <w:rPr>
          <w:rFonts w:ascii="Palatino Linotype" w:eastAsia="Palatino Linotype" w:hAnsi="Palatino Linotype" w:cs="Palatino Linotype"/>
        </w:rPr>
        <w:lastRenderedPageBreak/>
        <w:t xml:space="preserve">deber de generar un documento </w:t>
      </w:r>
      <w:r w:rsidRPr="004C01BC">
        <w:rPr>
          <w:rFonts w:ascii="Palatino Linotype" w:eastAsia="Palatino Linotype" w:hAnsi="Palatino Linotype" w:cs="Palatino Linotype"/>
          <w:i/>
        </w:rPr>
        <w:t>ad hoc</w:t>
      </w:r>
      <w:r w:rsidRPr="004C01BC">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636B24E7" w14:textId="404E290D" w:rsidR="001F3F1C" w:rsidRPr="004C01BC" w:rsidRDefault="001F3F1C" w:rsidP="00A070FD">
      <w:pPr>
        <w:spacing w:before="120" w:after="120"/>
        <w:ind w:left="851" w:right="902"/>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b/>
          <w:i/>
          <w:sz w:val="22"/>
          <w:szCs w:val="22"/>
        </w:rPr>
        <w:t>“NO EXISTE OBLIGACIÓN DE ELABORAR DOCUMENTOS AD HOC PARA ATENDER LAS SOLICITUDES DE ACCESO A LA INFORMACIÓN.</w:t>
      </w:r>
      <w:r w:rsidR="00A070FD" w:rsidRPr="004C01BC">
        <w:rPr>
          <w:rFonts w:ascii="Palatino Linotype" w:eastAsia="Palatino Linotype" w:hAnsi="Palatino Linotype" w:cs="Palatino Linotype"/>
          <w:b/>
          <w:i/>
          <w:sz w:val="22"/>
          <w:szCs w:val="22"/>
        </w:rPr>
        <w:t xml:space="preserve"> </w:t>
      </w:r>
      <w:r w:rsidRPr="004C01BC">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0CC537A4" w14:textId="77777777" w:rsidR="001F3F1C" w:rsidRPr="004C01BC" w:rsidRDefault="001F3F1C" w:rsidP="00A070FD">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C0C6870" w14:textId="77777777" w:rsidR="001F3F1C" w:rsidRPr="004C01BC" w:rsidRDefault="001F3F1C" w:rsidP="00A070FD">
      <w:pPr>
        <w:spacing w:before="240" w:after="240" w:line="360" w:lineRule="auto"/>
        <w:ind w:right="49"/>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w:t>
      </w:r>
      <w:r w:rsidRPr="004C01BC">
        <w:rPr>
          <w:rFonts w:ascii="Palatino Linotype" w:eastAsia="Palatino Linotype" w:hAnsi="Palatino Linotype" w:cs="Palatino Linotype"/>
        </w:rPr>
        <w:lastRenderedPageBreak/>
        <w:t>el servidor público habilitado de cada Sujeto Obligado; como así se establece en la Ley de Transparencia y Acceso a la Información Pública del Estado de México y Municipios.</w:t>
      </w:r>
    </w:p>
    <w:p w14:paraId="2E601248" w14:textId="77777777" w:rsidR="001F3F1C" w:rsidRPr="004C01BC" w:rsidRDefault="001F3F1C" w:rsidP="00A070FD">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7018059" w14:textId="77777777" w:rsidR="001F3F1C" w:rsidRPr="004C01BC" w:rsidRDefault="001F3F1C" w:rsidP="00A070FD">
      <w:pPr>
        <w:spacing w:before="120" w:after="120"/>
        <w:ind w:left="851" w:right="902"/>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w:t>
      </w:r>
      <w:r w:rsidRPr="004C01BC">
        <w:rPr>
          <w:rFonts w:ascii="Palatino Linotype" w:eastAsia="Palatino Linotype" w:hAnsi="Palatino Linotype" w:cs="Palatino Linotype"/>
          <w:b/>
          <w:i/>
          <w:sz w:val="22"/>
          <w:szCs w:val="22"/>
        </w:rPr>
        <w:t xml:space="preserve">Artículo 3. </w:t>
      </w:r>
      <w:r w:rsidRPr="004C01BC">
        <w:rPr>
          <w:rFonts w:ascii="Palatino Linotype" w:eastAsia="Palatino Linotype" w:hAnsi="Palatino Linotype" w:cs="Palatino Linotype"/>
          <w:i/>
          <w:sz w:val="22"/>
          <w:szCs w:val="22"/>
        </w:rPr>
        <w:t>Para los efectos de la presente Ley se entenderá por:</w:t>
      </w:r>
    </w:p>
    <w:p w14:paraId="4FA5A754" w14:textId="77777777" w:rsidR="001F3F1C" w:rsidRPr="004C01BC" w:rsidRDefault="001F3F1C" w:rsidP="004C01BC">
      <w:pPr>
        <w:spacing w:before="120" w:after="120"/>
        <w:ind w:left="1134" w:right="902"/>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w:t>
      </w:r>
    </w:p>
    <w:p w14:paraId="211128EB" w14:textId="77777777" w:rsidR="001F3F1C" w:rsidRPr="004C01BC" w:rsidRDefault="001F3F1C" w:rsidP="004C01BC">
      <w:pPr>
        <w:spacing w:before="120" w:after="120"/>
        <w:ind w:left="1134" w:right="902"/>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b/>
          <w:i/>
          <w:sz w:val="22"/>
          <w:szCs w:val="22"/>
        </w:rPr>
        <w:t>XI. Documento:</w:t>
      </w:r>
      <w:r w:rsidRPr="004C01BC">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4C01BC">
        <w:rPr>
          <w:rFonts w:ascii="Palatino Linotype" w:eastAsia="Palatino Linotype" w:hAnsi="Palatino Linotype" w:cs="Palatino Linotype"/>
          <w:b/>
          <w:i/>
          <w:sz w:val="22"/>
          <w:szCs w:val="22"/>
        </w:rPr>
        <w:t>…</w:t>
      </w:r>
      <w:r w:rsidRPr="004C01BC">
        <w:rPr>
          <w:rFonts w:ascii="Palatino Linotype" w:eastAsia="Palatino Linotype" w:hAnsi="Palatino Linotype" w:cs="Palatino Linotype"/>
          <w:i/>
          <w:sz w:val="22"/>
          <w:szCs w:val="22"/>
        </w:rPr>
        <w:t>” (Sic)</w:t>
      </w:r>
    </w:p>
    <w:p w14:paraId="15231489" w14:textId="77777777" w:rsidR="001F3F1C" w:rsidRPr="004C01BC" w:rsidRDefault="001F3F1C" w:rsidP="001F3F1C">
      <w:pPr>
        <w:spacing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4C01BC">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6D706A50" w14:textId="1BF6E1AA" w:rsidR="001F3F1C" w:rsidRPr="004C01BC" w:rsidRDefault="001F3F1C" w:rsidP="00A070FD">
      <w:pPr>
        <w:spacing w:before="120" w:after="120"/>
        <w:ind w:left="851" w:right="902"/>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b/>
          <w:sz w:val="22"/>
          <w:szCs w:val="22"/>
        </w:rPr>
        <w:t>“</w:t>
      </w:r>
      <w:r w:rsidRPr="004C01B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C01B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AB8018" w14:textId="77777777" w:rsidR="001F3F1C" w:rsidRPr="004C01BC" w:rsidRDefault="001F3F1C" w:rsidP="00A070FD">
      <w:pPr>
        <w:spacing w:before="120" w:after="120"/>
        <w:ind w:left="851" w:right="902"/>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A5DC41B" w14:textId="77777777" w:rsidR="001F3F1C" w:rsidRPr="004C01BC" w:rsidRDefault="001F3F1C" w:rsidP="00A070FD">
      <w:pPr>
        <w:numPr>
          <w:ilvl w:val="0"/>
          <w:numId w:val="6"/>
        </w:numPr>
        <w:pBdr>
          <w:top w:val="nil"/>
          <w:left w:val="nil"/>
          <w:bottom w:val="nil"/>
          <w:right w:val="nil"/>
          <w:between w:val="nil"/>
        </w:pBdr>
        <w:spacing w:before="120" w:after="120"/>
        <w:ind w:left="851" w:right="902" w:firstLine="0"/>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6A38F9CD" w14:textId="77777777" w:rsidR="001F3F1C" w:rsidRPr="004C01BC" w:rsidRDefault="001F3F1C" w:rsidP="00A070FD">
      <w:pPr>
        <w:numPr>
          <w:ilvl w:val="0"/>
          <w:numId w:val="6"/>
        </w:numPr>
        <w:pBdr>
          <w:top w:val="nil"/>
          <w:left w:val="nil"/>
          <w:bottom w:val="nil"/>
          <w:right w:val="nil"/>
          <w:between w:val="nil"/>
        </w:pBdr>
        <w:spacing w:before="120" w:after="120"/>
        <w:ind w:left="851" w:right="902" w:firstLine="0"/>
        <w:jc w:val="both"/>
        <w:rPr>
          <w:rFonts w:ascii="Palatino Linotype" w:eastAsia="Palatino Linotype" w:hAnsi="Palatino Linotype" w:cs="Palatino Linotype"/>
          <w:i/>
          <w:sz w:val="22"/>
          <w:szCs w:val="22"/>
        </w:rPr>
      </w:pPr>
      <w:r w:rsidRPr="004C01BC">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26D41DF1" w14:textId="77777777" w:rsidR="001F3F1C" w:rsidRPr="004C01BC" w:rsidRDefault="001F3F1C" w:rsidP="00A070FD">
      <w:pPr>
        <w:spacing w:before="120" w:after="120"/>
        <w:ind w:left="851" w:right="902"/>
        <w:jc w:val="both"/>
        <w:rPr>
          <w:rFonts w:ascii="Palatino Linotype" w:eastAsia="Palatino Linotype" w:hAnsi="Palatino Linotype" w:cs="Palatino Linotype"/>
          <w:b/>
          <w:i/>
        </w:rPr>
      </w:pPr>
      <w:r w:rsidRPr="004C01BC">
        <w:rPr>
          <w:rFonts w:ascii="Palatino Linotype" w:eastAsia="Palatino Linotype" w:hAnsi="Palatino Linotype" w:cs="Palatino Linotype"/>
          <w:b/>
          <w:i/>
          <w:sz w:val="22"/>
          <w:szCs w:val="22"/>
        </w:rPr>
        <w:t>3)</w:t>
      </w:r>
      <w:r w:rsidRPr="004C01BC">
        <w:rPr>
          <w:rFonts w:ascii="Palatino Linotype" w:eastAsia="Palatino Linotype" w:hAnsi="Palatino Linotype" w:cs="Palatino Linotype"/>
          <w:b/>
          <w:i/>
        </w:rPr>
        <w:t xml:space="preserve"> </w:t>
      </w:r>
      <w:r w:rsidRPr="004C01BC">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777545AA" w14:textId="01A017A1" w:rsidR="001F3F1C" w:rsidRPr="004C01BC" w:rsidRDefault="001F3F1C" w:rsidP="004C01BC">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De ahí que el </w:t>
      </w:r>
      <w:r w:rsidR="004C01BC" w:rsidRPr="004C01BC">
        <w:rPr>
          <w:rFonts w:ascii="Palatino Linotype" w:eastAsia="Palatino Linotype" w:hAnsi="Palatino Linotype" w:cs="Palatino Linotype"/>
          <w:b/>
        </w:rPr>
        <w:t>Sujeto Obligado</w:t>
      </w:r>
      <w:r w:rsidR="004C01BC" w:rsidRPr="004C01BC">
        <w:rPr>
          <w:rFonts w:ascii="Palatino Linotype" w:eastAsia="Palatino Linotype" w:hAnsi="Palatino Linotype" w:cs="Palatino Linotype"/>
        </w:rPr>
        <w:t xml:space="preserve"> </w:t>
      </w:r>
      <w:r w:rsidRPr="004C01BC">
        <w:rPr>
          <w:rFonts w:ascii="Palatino Linotype" w:eastAsia="Palatino Linotype" w:hAnsi="Palatino Linotype" w:cs="Palatino Linotype"/>
        </w:rPr>
        <w:t>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4C01BC">
        <w:rPr>
          <w:rFonts w:ascii="Palatino Linotype" w:eastAsia="Palatino Linotype" w:hAnsi="Palatino Linotype" w:cs="Palatino Linotype"/>
          <w:vertAlign w:val="superscript"/>
        </w:rPr>
        <w:footnoteReference w:id="1"/>
      </w:r>
      <w:r w:rsidRPr="004C01BC">
        <w:rPr>
          <w:rFonts w:ascii="Palatino Linotype" w:eastAsia="Palatino Linotype" w:hAnsi="Palatino Linotype" w:cs="Palatino Linotype"/>
        </w:rPr>
        <w:t xml:space="preserve">, así como de interés público, es decir, </w:t>
      </w:r>
      <w:r w:rsidRPr="004C01BC">
        <w:rPr>
          <w:rFonts w:ascii="Palatino Linotype" w:eastAsia="Palatino Linotype" w:hAnsi="Palatino Linotype" w:cs="Palatino Linotype"/>
        </w:rPr>
        <w:lastRenderedPageBreak/>
        <w:t>aquella que resulta relevante o beneficiosa para la sociedad y no simplemente de interés individual, y cuya divulgación resulta útil para que el público comprenda las actividades que llevan a cabo los Sujetos Obligados</w:t>
      </w:r>
      <w:r w:rsidRPr="004C01BC">
        <w:rPr>
          <w:rFonts w:ascii="Palatino Linotype" w:eastAsia="Palatino Linotype" w:hAnsi="Palatino Linotype" w:cs="Palatino Linotype"/>
          <w:vertAlign w:val="superscript"/>
        </w:rPr>
        <w:footnoteReference w:id="2"/>
      </w:r>
      <w:r w:rsidRPr="004C01BC">
        <w:rPr>
          <w:rFonts w:ascii="Palatino Linotype" w:eastAsia="Palatino Linotype" w:hAnsi="Palatino Linotype" w:cs="Palatino Linotype"/>
        </w:rPr>
        <w:t>.</w:t>
      </w:r>
    </w:p>
    <w:p w14:paraId="061D889A" w14:textId="77777777" w:rsidR="001F3F1C" w:rsidRPr="004C01BC" w:rsidRDefault="001F3F1C" w:rsidP="004C01BC">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De las actuaciones que integran el expediente electrónico, se procede al análisis del agravio hecho valer por el Recurrente que actualiza la fracción III del artículo 179 de la Ley de Transparencia y Acceso a la Información Pública del Estado de México y Municipios, relativa a la declaración de inexistencia de la información. </w:t>
      </w:r>
    </w:p>
    <w:p w14:paraId="5810417C" w14:textId="77777777" w:rsidR="001F3F1C" w:rsidRPr="004C01BC" w:rsidRDefault="001F3F1C" w:rsidP="004C01BC">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Para ello, en principio resulta necesario recordar que la pretensión del Particular es obtener lo siguiente: </w:t>
      </w:r>
    </w:p>
    <w:p w14:paraId="4870DC02" w14:textId="77BDB279" w:rsidR="00CD0794" w:rsidRPr="004C01BC" w:rsidRDefault="00CD0794" w:rsidP="001A1B34">
      <w:pPr>
        <w:spacing w:before="240" w:after="240" w:line="360" w:lineRule="auto"/>
        <w:ind w:left="567"/>
        <w:jc w:val="both"/>
        <w:rPr>
          <w:rFonts w:ascii="Palatino Linotype" w:eastAsia="Palatino Linotype" w:hAnsi="Palatino Linotype" w:cs="Palatino Linotype"/>
        </w:rPr>
      </w:pPr>
      <w:r w:rsidRPr="004C01BC">
        <w:rPr>
          <w:rFonts w:ascii="Palatino Linotype" w:eastAsia="Palatino Linotype" w:hAnsi="Palatino Linotype" w:cs="Palatino Linotype"/>
        </w:rPr>
        <w:t xml:space="preserve">1. </w:t>
      </w:r>
      <w:r w:rsidR="00103554" w:rsidRPr="004C01BC">
        <w:rPr>
          <w:rFonts w:ascii="Palatino Linotype" w:eastAsia="Palatino Linotype" w:hAnsi="Palatino Linotype" w:cs="Palatino Linotype"/>
        </w:rPr>
        <w:t>Copia digitalizada de todos los oficios emitidos por el Sistema Municipal DIF, en cualquiera de sus áreas, del 5 de marzo de 2022.</w:t>
      </w:r>
    </w:p>
    <w:p w14:paraId="138976D8" w14:textId="77777777" w:rsidR="007B6243" w:rsidRPr="004C01BC" w:rsidRDefault="00FD0D0B" w:rsidP="007B6243">
      <w:pPr>
        <w:spacing w:before="240" w:after="240" w:line="360" w:lineRule="auto"/>
        <w:jc w:val="both"/>
        <w:rPr>
          <w:rFonts w:ascii="Palatino Linotype" w:eastAsia="Palatino Linotype" w:hAnsi="Palatino Linotype" w:cs="Palatino Linotype"/>
          <w:b/>
          <w:u w:val="single"/>
        </w:rPr>
      </w:pPr>
      <w:r w:rsidRPr="004C01BC">
        <w:rPr>
          <w:rFonts w:ascii="Palatino Linotype" w:eastAsia="Palatino Linotype" w:hAnsi="Palatino Linotype" w:cs="Palatino Linotype"/>
        </w:rPr>
        <w:t xml:space="preserve">En respuesta, el Titular de la Unidad de Transparencia, hizo del conocimiento de la persona solicitante, </w:t>
      </w:r>
      <w:r w:rsidR="00E37662" w:rsidRPr="004C01BC">
        <w:rPr>
          <w:rFonts w:ascii="Palatino Linotype" w:eastAsia="Palatino Linotype" w:hAnsi="Palatino Linotype" w:cs="Palatino Linotype"/>
        </w:rPr>
        <w:t>que d</w:t>
      </w:r>
      <w:r w:rsidR="00E37662" w:rsidRPr="004C01BC">
        <w:rPr>
          <w:rFonts w:ascii="Palatino Linotype" w:hAnsi="Palatino Linotype"/>
        </w:rPr>
        <w:t xml:space="preserve">espués de realizar una búsqueda exhaustiva en los archivos, no se encontró la información solicitada, ya que no se cuenta con documentación emitida, </w:t>
      </w:r>
      <w:r w:rsidR="00E37662" w:rsidRPr="004C01BC">
        <w:rPr>
          <w:rFonts w:ascii="Palatino Linotype" w:hAnsi="Palatino Linotype"/>
          <w:b/>
          <w:u w:val="single"/>
        </w:rPr>
        <w:t>al ser un día inhábil.</w:t>
      </w:r>
    </w:p>
    <w:p w14:paraId="3B6201A8" w14:textId="177DF3F6" w:rsidR="00B75FE0" w:rsidRPr="004C01BC" w:rsidRDefault="00FD0D0B" w:rsidP="007B6243">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w:t>
      </w:r>
      <w:r w:rsidR="007B6243" w:rsidRPr="004C01BC">
        <w:rPr>
          <w:rFonts w:ascii="Palatino Linotype" w:eastAsia="Palatino Linotype" w:hAnsi="Palatino Linotype" w:cs="Palatino Linotype"/>
        </w:rPr>
        <w:t xml:space="preserve">, </w:t>
      </w:r>
      <w:r w:rsidR="00B75FE0" w:rsidRPr="004C01BC">
        <w:rPr>
          <w:rFonts w:ascii="Palatino Linotype" w:eastAsia="Palatino Linotype" w:hAnsi="Palatino Linotype" w:cs="Palatino Linotype"/>
        </w:rPr>
        <w:t>a la literalidad: “</w:t>
      </w:r>
      <w:r w:rsidR="007B6243" w:rsidRPr="004C01BC">
        <w:rPr>
          <w:rFonts w:ascii="Palatino Linotype" w:eastAsia="Palatino Linotype" w:hAnsi="Palatino Linotype" w:cs="Palatino Linotype"/>
          <w:i/>
        </w:rPr>
        <w:t xml:space="preserve">No demuestra la búsqueda exhaustiva y razonable, no demuestra que se turnó al área correspondiente ni está </w:t>
      </w:r>
      <w:r w:rsidR="007B6243" w:rsidRPr="004C01BC">
        <w:rPr>
          <w:rFonts w:ascii="Palatino Linotype" w:eastAsia="Palatino Linotype" w:hAnsi="Palatino Linotype" w:cs="Palatino Linotype"/>
          <w:i/>
        </w:rPr>
        <w:lastRenderedPageBreak/>
        <w:t>fundamentada y motivada la inexistencia de información; es la Unidad de Transparencia quien decide que no hay información sin que el área lo haya determinado.</w:t>
      </w:r>
      <w:r w:rsidR="00B75FE0" w:rsidRPr="004C01BC">
        <w:rPr>
          <w:rFonts w:ascii="Palatino Linotype" w:eastAsia="Palatino Linotype" w:hAnsi="Palatino Linotype" w:cs="Palatino Linotype"/>
          <w:i/>
        </w:rPr>
        <w:t>” (sic)</w:t>
      </w:r>
    </w:p>
    <w:p w14:paraId="39E65C3A" w14:textId="1E3FE165" w:rsidR="002F283F" w:rsidRPr="004C01BC" w:rsidRDefault="007B6243">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A</w:t>
      </w:r>
      <w:r w:rsidR="00FD0D0B" w:rsidRPr="004C01BC">
        <w:rPr>
          <w:rFonts w:ascii="Palatino Linotype" w:eastAsia="Palatino Linotype" w:hAnsi="Palatino Linotype" w:cs="Palatino Linotype"/>
        </w:rPr>
        <w:t>dmitido el presente recurso de revisión, en términos del artículo 185 fracción II</w:t>
      </w:r>
      <w:r w:rsidR="00FD0D0B" w:rsidRPr="004C01BC">
        <w:rPr>
          <w:rFonts w:ascii="Palatino Linotype" w:eastAsia="Palatino Linotype" w:hAnsi="Palatino Linotype" w:cs="Palatino Linotype"/>
          <w:vertAlign w:val="superscript"/>
        </w:rPr>
        <w:footnoteReference w:id="3"/>
      </w:r>
      <w:r w:rsidR="00FD0D0B" w:rsidRPr="004C01BC">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w:t>
      </w:r>
      <w:r w:rsidR="004F3B1E" w:rsidRPr="004C01BC">
        <w:rPr>
          <w:rFonts w:ascii="Palatino Linotype" w:eastAsia="Palatino Linotype" w:hAnsi="Palatino Linotype" w:cs="Palatino Linotype"/>
        </w:rPr>
        <w:t xml:space="preserve">onveniente, siendo ambas partes </w:t>
      </w:r>
      <w:r w:rsidR="009770B3" w:rsidRPr="004C01BC">
        <w:rPr>
          <w:rFonts w:ascii="Palatino Linotype" w:eastAsia="Palatino Linotype" w:hAnsi="Palatino Linotype" w:cs="Palatino Linotype"/>
        </w:rPr>
        <w:t>omisas en ejercer dicha prerrogativa, como se señaló anteriormente.</w:t>
      </w:r>
    </w:p>
    <w:p w14:paraId="317348D7" w14:textId="26A24812" w:rsidR="00B922BA" w:rsidRPr="004C01BC" w:rsidRDefault="001F3F1C" w:rsidP="00B922BA">
      <w:pPr>
        <w:spacing w:before="240" w:after="240" w:line="360" w:lineRule="auto"/>
        <w:jc w:val="both"/>
        <w:rPr>
          <w:rFonts w:ascii="Palatino Linotype" w:hAnsi="Palatino Linotype"/>
        </w:rPr>
      </w:pPr>
      <w:r w:rsidRPr="004C01BC">
        <w:rPr>
          <w:rFonts w:ascii="Palatino Linotype" w:hAnsi="Palatino Linotype"/>
        </w:rPr>
        <w:t>Precisado lo anterior,</w:t>
      </w:r>
      <w:r w:rsidR="00B922BA" w:rsidRPr="004C01BC">
        <w:rPr>
          <w:rFonts w:ascii="Palatino Linotype" w:hAnsi="Palatino Linotype"/>
        </w:rPr>
        <w:t xml:space="preserve"> es oportuno referir que de conformidad con el artículo 2 del Reglamento Interno del Sistema Municipal para el Desarrollo Integral de la Familia de Metepec, es un organismo público descentralizado, con personalidad jurídica, patrimonio propio y autonomía en el manejo de sus recursos, cuyo principal objetivo es el de brindar asistencia social a la población, mediante la atención de niñas, niños, adolescentes, mujeres, adultos mayores y personas con discapacidad.</w:t>
      </w:r>
    </w:p>
    <w:p w14:paraId="581430F1" w14:textId="79C4DD32" w:rsidR="00FD2D24" w:rsidRPr="004C01BC" w:rsidRDefault="00520ED2" w:rsidP="001A6458">
      <w:pPr>
        <w:spacing w:before="240" w:after="240" w:line="360" w:lineRule="auto"/>
        <w:jc w:val="both"/>
        <w:rPr>
          <w:rFonts w:ascii="Palatino Linotype" w:hAnsi="Palatino Linotype"/>
        </w:rPr>
      </w:pPr>
      <w:r w:rsidRPr="004C01BC">
        <w:rPr>
          <w:rFonts w:ascii="Palatino Linotype" w:hAnsi="Palatino Linotype"/>
        </w:rPr>
        <w:t>Por su parte los artículos 20 y 4</w:t>
      </w:r>
      <w:r w:rsidR="00FD2D24" w:rsidRPr="004C01BC">
        <w:rPr>
          <w:rFonts w:ascii="Palatino Linotype" w:hAnsi="Palatino Linotype"/>
        </w:rPr>
        <w:t>0</w:t>
      </w:r>
      <w:r w:rsidRPr="004C01BC">
        <w:rPr>
          <w:rFonts w:ascii="Palatino Linotype" w:hAnsi="Palatino Linotype"/>
        </w:rPr>
        <w:t xml:space="preserve"> del Reglamento Interno establece</w:t>
      </w:r>
      <w:r w:rsidR="00FD2D24" w:rsidRPr="004C01BC">
        <w:rPr>
          <w:rFonts w:ascii="Palatino Linotype" w:hAnsi="Palatino Linotype"/>
        </w:rPr>
        <w:t xml:space="preserve">n las áreas que integran la estructura orgánica del </w:t>
      </w:r>
      <w:r w:rsidR="00FD2D24" w:rsidRPr="004C01BC">
        <w:rPr>
          <w:rFonts w:ascii="Palatino Linotype" w:hAnsi="Palatino Linotype"/>
          <w:b/>
          <w:bCs/>
        </w:rPr>
        <w:t>Sujeto Obligado</w:t>
      </w:r>
      <w:r w:rsidR="00FD2D24" w:rsidRPr="004C01BC">
        <w:rPr>
          <w:rFonts w:ascii="Palatino Linotype" w:hAnsi="Palatino Linotype"/>
        </w:rPr>
        <w:t>, a saber:</w:t>
      </w:r>
    </w:p>
    <w:p w14:paraId="09A03232" w14:textId="3C012AD1" w:rsidR="00FD2D24" w:rsidRPr="004C01BC" w:rsidRDefault="00FD2D24" w:rsidP="00FD2D24">
      <w:pPr>
        <w:spacing w:after="240"/>
        <w:jc w:val="center"/>
        <w:rPr>
          <w:rFonts w:ascii="Palatino Linotype" w:hAnsi="Palatino Linotype"/>
        </w:rPr>
      </w:pPr>
      <w:r w:rsidRPr="004C01BC">
        <w:rPr>
          <w:rFonts w:ascii="Palatino Linotype" w:hAnsi="Palatino Linotype"/>
          <w:noProof/>
        </w:rPr>
        <w:lastRenderedPageBreak/>
        <w:drawing>
          <wp:inline distT="0" distB="0" distL="0" distR="0" wp14:anchorId="797E8615" wp14:editId="6E9C29C3">
            <wp:extent cx="4860000" cy="91914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65444"/>
                    <a:stretch/>
                  </pic:blipFill>
                  <pic:spPr bwMode="auto">
                    <a:xfrm>
                      <a:off x="0" y="0"/>
                      <a:ext cx="4860000" cy="919147"/>
                    </a:xfrm>
                    <a:prstGeom prst="rect">
                      <a:avLst/>
                    </a:prstGeom>
                    <a:noFill/>
                    <a:ln>
                      <a:noFill/>
                    </a:ln>
                    <a:extLst>
                      <a:ext uri="{53640926-AAD7-44D8-BBD7-CCE9431645EC}">
                        <a14:shadowObscured xmlns:a14="http://schemas.microsoft.com/office/drawing/2010/main"/>
                      </a:ext>
                    </a:extLst>
                  </pic:spPr>
                </pic:pic>
              </a:graphicData>
            </a:graphic>
          </wp:inline>
        </w:drawing>
      </w:r>
      <w:r w:rsidRPr="004C01BC">
        <w:rPr>
          <w:rFonts w:ascii="Palatino Linotype" w:hAnsi="Palatino Linotype"/>
          <w:noProof/>
        </w:rPr>
        <w:drawing>
          <wp:inline distT="0" distB="0" distL="0" distR="0" wp14:anchorId="10D766BF" wp14:editId="2B8E0FA7">
            <wp:extent cx="4860000" cy="371819"/>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86021"/>
                    <a:stretch/>
                  </pic:blipFill>
                  <pic:spPr bwMode="auto">
                    <a:xfrm>
                      <a:off x="0" y="0"/>
                      <a:ext cx="4860000" cy="371819"/>
                    </a:xfrm>
                    <a:prstGeom prst="rect">
                      <a:avLst/>
                    </a:prstGeom>
                    <a:noFill/>
                    <a:ln>
                      <a:noFill/>
                    </a:ln>
                    <a:extLst>
                      <a:ext uri="{53640926-AAD7-44D8-BBD7-CCE9431645EC}">
                        <a14:shadowObscured xmlns:a14="http://schemas.microsoft.com/office/drawing/2010/main"/>
                      </a:ext>
                    </a:extLst>
                  </pic:spPr>
                </pic:pic>
              </a:graphicData>
            </a:graphic>
          </wp:inline>
        </w:drawing>
      </w:r>
    </w:p>
    <w:p w14:paraId="53EED321" w14:textId="0DBDE371" w:rsidR="00FD2D24" w:rsidRPr="004C01BC" w:rsidRDefault="00FD2D24" w:rsidP="00FD2D24">
      <w:pPr>
        <w:spacing w:before="240" w:after="240" w:line="360" w:lineRule="auto"/>
        <w:jc w:val="center"/>
        <w:rPr>
          <w:rFonts w:ascii="Palatino Linotype" w:hAnsi="Palatino Linotype"/>
        </w:rPr>
      </w:pPr>
      <w:r w:rsidRPr="004C01BC">
        <w:rPr>
          <w:rFonts w:ascii="Palatino Linotype" w:hAnsi="Palatino Linotype"/>
          <w:noProof/>
        </w:rPr>
        <w:drawing>
          <wp:inline distT="0" distB="0" distL="0" distR="0" wp14:anchorId="1FE34C44" wp14:editId="58569C7A">
            <wp:extent cx="4860000" cy="891745"/>
            <wp:effectExtent l="0" t="0" r="0"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0000" cy="891745"/>
                    </a:xfrm>
                    <a:prstGeom prst="rect">
                      <a:avLst/>
                    </a:prstGeom>
                    <a:noFill/>
                    <a:ln>
                      <a:noFill/>
                    </a:ln>
                  </pic:spPr>
                </pic:pic>
              </a:graphicData>
            </a:graphic>
          </wp:inline>
        </w:drawing>
      </w:r>
    </w:p>
    <w:p w14:paraId="1303B382" w14:textId="45948F8B" w:rsidR="001A6458" w:rsidRPr="004C01BC" w:rsidRDefault="0065424A" w:rsidP="00EA00E2">
      <w:pPr>
        <w:spacing w:before="240" w:after="240" w:line="360" w:lineRule="auto"/>
        <w:jc w:val="both"/>
        <w:rPr>
          <w:rFonts w:ascii="Palatino Linotype" w:hAnsi="Palatino Linotype"/>
        </w:rPr>
      </w:pPr>
      <w:r w:rsidRPr="004C01BC">
        <w:rPr>
          <w:rFonts w:ascii="Palatino Linotype" w:hAnsi="Palatino Linotype"/>
        </w:rPr>
        <w:t>Conforme a lo anterior, se logra vislumbrar que la pretensión de</w:t>
      </w:r>
      <w:r w:rsidR="001A6458" w:rsidRPr="004C01BC">
        <w:rPr>
          <w:rFonts w:ascii="Palatino Linotype" w:hAnsi="Palatino Linotype"/>
        </w:rPr>
        <w:t xml:space="preserve"> la persona solicitante</w:t>
      </w:r>
      <w:r w:rsidRPr="004C01BC">
        <w:rPr>
          <w:rFonts w:ascii="Palatino Linotype" w:hAnsi="Palatino Linotype"/>
        </w:rPr>
        <w:t xml:space="preserve">, es obtener los oficios </w:t>
      </w:r>
      <w:r w:rsidR="001A6458" w:rsidRPr="004C01BC">
        <w:rPr>
          <w:rFonts w:ascii="Palatino Linotype" w:hAnsi="Palatino Linotype"/>
        </w:rPr>
        <w:t xml:space="preserve">emitidos </w:t>
      </w:r>
      <w:r w:rsidRPr="004C01BC">
        <w:rPr>
          <w:rFonts w:ascii="Palatino Linotype" w:hAnsi="Palatino Linotype"/>
        </w:rPr>
        <w:t xml:space="preserve">en </w:t>
      </w:r>
      <w:r w:rsidR="001A6458" w:rsidRPr="004C01BC">
        <w:rPr>
          <w:rFonts w:ascii="Palatino Linotype" w:hAnsi="Palatino Linotype"/>
        </w:rPr>
        <w:t xml:space="preserve">por cada una de las unidades administrativas que integran la estructura orgánica del </w:t>
      </w:r>
      <w:r w:rsidR="001A6458" w:rsidRPr="004C01BC">
        <w:rPr>
          <w:rFonts w:ascii="Palatino Linotype" w:hAnsi="Palatino Linotype"/>
          <w:b/>
          <w:bCs/>
        </w:rPr>
        <w:t xml:space="preserve">Sujeto Obligado, </w:t>
      </w:r>
      <w:r w:rsidR="00161E67" w:rsidRPr="004C01BC">
        <w:rPr>
          <w:rFonts w:ascii="Palatino Linotype" w:hAnsi="Palatino Linotype"/>
        </w:rPr>
        <w:t>el día cinco de marzo de dos mil veintidós.</w:t>
      </w:r>
    </w:p>
    <w:p w14:paraId="07A7EED3" w14:textId="042587D4" w:rsidR="00EA00E2" w:rsidRPr="004C01BC" w:rsidRDefault="00161E67" w:rsidP="00EA00E2">
      <w:pPr>
        <w:spacing w:before="240" w:after="240" w:line="360" w:lineRule="auto"/>
        <w:jc w:val="both"/>
        <w:rPr>
          <w:rFonts w:ascii="Palatino Linotype" w:hAnsi="Palatino Linotype"/>
        </w:rPr>
      </w:pPr>
      <w:r w:rsidRPr="004C01BC">
        <w:rPr>
          <w:rFonts w:ascii="Palatino Linotype" w:hAnsi="Palatino Linotype"/>
        </w:rPr>
        <w:t>Por lo que</w:t>
      </w:r>
      <w:r w:rsidR="00DB7B50" w:rsidRPr="004C01BC">
        <w:rPr>
          <w:rFonts w:ascii="Palatino Linotype" w:hAnsi="Palatino Linotype"/>
        </w:rPr>
        <w:t>,</w:t>
      </w:r>
      <w:r w:rsidRPr="004C01BC">
        <w:rPr>
          <w:rFonts w:ascii="Palatino Linotype" w:hAnsi="Palatino Linotype"/>
        </w:rPr>
        <w:t xml:space="preserve"> en atención a la </w:t>
      </w:r>
      <w:r w:rsidR="00DD57A4" w:rsidRPr="004C01BC">
        <w:rPr>
          <w:rFonts w:ascii="Palatino Linotype" w:hAnsi="Palatino Linotype"/>
        </w:rPr>
        <w:t xml:space="preserve">solicitud de información, la Unidad de Transparencia </w:t>
      </w:r>
      <w:r w:rsidR="00166E46" w:rsidRPr="004C01BC">
        <w:rPr>
          <w:rFonts w:ascii="Palatino Linotype" w:hAnsi="Palatino Linotype"/>
        </w:rPr>
        <w:t>señaló que</w:t>
      </w:r>
      <w:r w:rsidR="00AC1ABD" w:rsidRPr="004C01BC">
        <w:rPr>
          <w:rFonts w:ascii="Palatino Linotype" w:hAnsi="Palatino Linotype"/>
        </w:rPr>
        <w:t xml:space="preserve">, derivado de la búsqueda exhaustiva en los archivos lo se localizó la información solicitada, al no </w:t>
      </w:r>
      <w:r w:rsidR="00166E46" w:rsidRPr="004C01BC">
        <w:rPr>
          <w:rFonts w:ascii="Palatino Linotype" w:hAnsi="Palatino Linotype"/>
        </w:rPr>
        <w:t>conta</w:t>
      </w:r>
      <w:r w:rsidR="00AC1ABD" w:rsidRPr="004C01BC">
        <w:rPr>
          <w:rFonts w:ascii="Palatino Linotype" w:hAnsi="Palatino Linotype"/>
        </w:rPr>
        <w:t xml:space="preserve">r </w:t>
      </w:r>
      <w:r w:rsidR="00166E46" w:rsidRPr="004C01BC">
        <w:rPr>
          <w:rFonts w:ascii="Palatino Linotype" w:hAnsi="Palatino Linotype"/>
        </w:rPr>
        <w:t xml:space="preserve">con documentación emitida </w:t>
      </w:r>
      <w:r w:rsidR="00AC1ABD" w:rsidRPr="004C01BC">
        <w:rPr>
          <w:rFonts w:ascii="Palatino Linotype" w:hAnsi="Palatino Linotype"/>
        </w:rPr>
        <w:t xml:space="preserve">por tratarse de </w:t>
      </w:r>
      <w:r w:rsidR="00166E46" w:rsidRPr="004C01BC">
        <w:rPr>
          <w:rFonts w:ascii="Palatino Linotype" w:hAnsi="Palatino Linotype"/>
        </w:rPr>
        <w:t>un día inhábil</w:t>
      </w:r>
      <w:r w:rsidR="00EA00E2" w:rsidRPr="004C01BC">
        <w:rPr>
          <w:rFonts w:ascii="Palatino Linotype" w:hAnsi="Palatino Linotype"/>
        </w:rPr>
        <w:t>.</w:t>
      </w:r>
    </w:p>
    <w:p w14:paraId="445BE267" w14:textId="03E1C0C0" w:rsidR="00E26D3C" w:rsidRPr="004C01BC" w:rsidRDefault="005044AB" w:rsidP="00EA00E2">
      <w:pPr>
        <w:spacing w:before="240" w:after="240" w:line="360" w:lineRule="auto"/>
        <w:jc w:val="both"/>
        <w:rPr>
          <w:rFonts w:ascii="Palatino Linotype" w:hAnsi="Palatino Linotype"/>
        </w:rPr>
      </w:pPr>
      <w:r w:rsidRPr="004C01BC">
        <w:rPr>
          <w:rFonts w:ascii="Palatino Linotype" w:hAnsi="Palatino Linotype"/>
        </w:rPr>
        <w:t>C</w:t>
      </w:r>
      <w:r w:rsidR="00EA00E2" w:rsidRPr="004C01BC">
        <w:rPr>
          <w:rFonts w:ascii="Palatino Linotype" w:hAnsi="Palatino Linotype"/>
        </w:rPr>
        <w:t xml:space="preserve">abe señalar que </w:t>
      </w:r>
      <w:r w:rsidR="00E26D3C" w:rsidRPr="004C01BC">
        <w:rPr>
          <w:rFonts w:ascii="Palatino Linotype" w:hAnsi="Palatino Linotype"/>
        </w:rPr>
        <w:t xml:space="preserve">el día 05 de marzo del presente año, de conformidad con el calendario </w:t>
      </w:r>
      <w:r w:rsidR="00551D23" w:rsidRPr="004C01BC">
        <w:rPr>
          <w:rFonts w:ascii="Palatino Linotype" w:hAnsi="Palatino Linotype"/>
        </w:rPr>
        <w:t xml:space="preserve">gregoriano, que es usado de manera oficial en la actualidad en todo el mundo, </w:t>
      </w:r>
      <w:r w:rsidR="00E26D3C" w:rsidRPr="004C01BC">
        <w:rPr>
          <w:rFonts w:ascii="Palatino Linotype" w:hAnsi="Palatino Linotype"/>
        </w:rPr>
        <w:t>corresponde al día sábado.</w:t>
      </w:r>
    </w:p>
    <w:p w14:paraId="06AC4538" w14:textId="21863005" w:rsidR="005044AB" w:rsidRPr="004C01BC" w:rsidRDefault="005044AB" w:rsidP="00EA00E2">
      <w:pPr>
        <w:spacing w:before="240" w:after="240" w:line="360" w:lineRule="auto"/>
        <w:jc w:val="both"/>
        <w:rPr>
          <w:rFonts w:ascii="Palatino Linotype" w:hAnsi="Palatino Linotype"/>
        </w:rPr>
      </w:pPr>
      <w:r w:rsidRPr="004C01BC">
        <w:rPr>
          <w:rFonts w:ascii="Palatino Linotype" w:hAnsi="Palatino Linotype"/>
        </w:rPr>
        <w:t xml:space="preserve">Asimismo, de conformidad con el Reglamento de las condiciones generales de trabajo de las y los servidores públicos del Sistema Municipal para el Desarrollo </w:t>
      </w:r>
      <w:r w:rsidRPr="004C01BC">
        <w:rPr>
          <w:rFonts w:ascii="Palatino Linotype" w:hAnsi="Palatino Linotype"/>
        </w:rPr>
        <w:lastRenderedPageBreak/>
        <w:t xml:space="preserve">Integral de la </w:t>
      </w:r>
      <w:r w:rsidR="009A1EB5" w:rsidRPr="004C01BC">
        <w:rPr>
          <w:rFonts w:ascii="Palatino Linotype" w:hAnsi="Palatino Linotype"/>
        </w:rPr>
        <w:t xml:space="preserve">Familia de Metepec, la jornada diaria de trabajo es de lunes a viernes, </w:t>
      </w:r>
      <w:r w:rsidR="000B21B5" w:rsidRPr="004C01BC">
        <w:rPr>
          <w:rFonts w:ascii="Palatino Linotype" w:hAnsi="Palatino Linotype"/>
        </w:rPr>
        <w:t>gozando de dos días de descanso a la semana, que ordinariamente serán sábado y domingo, como se lee en los artículos 16, párrafo primero y 24 del referido ordenamiento:</w:t>
      </w:r>
    </w:p>
    <w:p w14:paraId="412636E7" w14:textId="7FB489EF" w:rsidR="009A1EB5" w:rsidRPr="004C01BC" w:rsidRDefault="000B21B5" w:rsidP="000B21B5">
      <w:pPr>
        <w:spacing w:before="120" w:after="120"/>
        <w:ind w:left="851" w:right="902"/>
        <w:jc w:val="both"/>
        <w:rPr>
          <w:rFonts w:ascii="Palatino Linotype" w:hAnsi="Palatino Linotype"/>
          <w:i/>
          <w:iCs/>
          <w:sz w:val="22"/>
          <w:szCs w:val="22"/>
        </w:rPr>
      </w:pPr>
      <w:r w:rsidRPr="004C01BC">
        <w:rPr>
          <w:rFonts w:ascii="Palatino Linotype" w:hAnsi="Palatino Linotype"/>
          <w:i/>
          <w:iCs/>
          <w:sz w:val="22"/>
          <w:szCs w:val="22"/>
        </w:rPr>
        <w:t>“</w:t>
      </w:r>
      <w:r w:rsidR="009A1EB5" w:rsidRPr="004C01BC">
        <w:rPr>
          <w:rFonts w:ascii="Palatino Linotype" w:hAnsi="Palatino Linotype"/>
          <w:b/>
          <w:bCs/>
          <w:i/>
          <w:iCs/>
          <w:sz w:val="22"/>
          <w:szCs w:val="22"/>
        </w:rPr>
        <w:t>ARTÍCULO 16.-</w:t>
      </w:r>
      <w:r w:rsidR="009A1EB5" w:rsidRPr="004C01BC">
        <w:rPr>
          <w:rFonts w:ascii="Palatino Linotype" w:hAnsi="Palatino Linotype"/>
          <w:i/>
          <w:iCs/>
          <w:sz w:val="22"/>
          <w:szCs w:val="22"/>
        </w:rPr>
        <w:t xml:space="preserve"> La duración máxima de </w:t>
      </w:r>
      <w:r w:rsidR="009A1EB5" w:rsidRPr="004C01BC">
        <w:rPr>
          <w:rFonts w:ascii="Palatino Linotype" w:hAnsi="Palatino Linotype"/>
          <w:b/>
          <w:bCs/>
          <w:i/>
          <w:iCs/>
          <w:sz w:val="22"/>
          <w:szCs w:val="22"/>
        </w:rPr>
        <w:t>la jornada diaria de trabajo en el Sistema será de lunes a viernes</w:t>
      </w:r>
      <w:r w:rsidR="009A1EB5" w:rsidRPr="004C01BC">
        <w:rPr>
          <w:rFonts w:ascii="Palatino Linotype" w:hAnsi="Palatino Linotype"/>
          <w:i/>
          <w:iCs/>
          <w:sz w:val="22"/>
          <w:szCs w:val="22"/>
        </w:rPr>
        <w:t xml:space="preserve"> de ocho horas en la jornada diurna, siete en la nocturna y siete horas y medio la mixta.</w:t>
      </w:r>
    </w:p>
    <w:p w14:paraId="4C1C81F2" w14:textId="43583477" w:rsidR="000B21B5" w:rsidRPr="004C01BC" w:rsidRDefault="000B21B5" w:rsidP="000B21B5">
      <w:pPr>
        <w:spacing w:before="120" w:after="120"/>
        <w:ind w:left="851" w:right="902"/>
        <w:jc w:val="both"/>
        <w:rPr>
          <w:rFonts w:ascii="Palatino Linotype" w:hAnsi="Palatino Linotype"/>
          <w:i/>
          <w:iCs/>
          <w:sz w:val="22"/>
          <w:szCs w:val="22"/>
        </w:rPr>
      </w:pPr>
      <w:r w:rsidRPr="004C01BC">
        <w:rPr>
          <w:rFonts w:ascii="Palatino Linotype" w:hAnsi="Palatino Linotype"/>
          <w:i/>
          <w:iCs/>
          <w:sz w:val="22"/>
          <w:szCs w:val="22"/>
        </w:rPr>
        <w:t>...</w:t>
      </w:r>
    </w:p>
    <w:p w14:paraId="29E19DB6" w14:textId="05327421" w:rsidR="000B21B5" w:rsidRPr="004C01BC" w:rsidRDefault="000B21B5" w:rsidP="000B21B5">
      <w:pPr>
        <w:spacing w:before="120" w:after="120"/>
        <w:ind w:left="851" w:right="902"/>
        <w:jc w:val="both"/>
        <w:rPr>
          <w:rFonts w:ascii="Palatino Linotype" w:hAnsi="Palatino Linotype"/>
          <w:i/>
          <w:iCs/>
          <w:sz w:val="22"/>
          <w:szCs w:val="22"/>
        </w:rPr>
      </w:pPr>
      <w:r w:rsidRPr="004C01BC">
        <w:rPr>
          <w:rFonts w:ascii="Palatino Linotype" w:hAnsi="Palatino Linotype"/>
          <w:b/>
          <w:bCs/>
          <w:i/>
          <w:iCs/>
          <w:sz w:val="22"/>
          <w:szCs w:val="22"/>
        </w:rPr>
        <w:t>ARTÍCULO 24</w:t>
      </w:r>
      <w:r w:rsidRPr="004C01BC">
        <w:rPr>
          <w:rFonts w:ascii="Palatino Linotype" w:hAnsi="Palatino Linotype"/>
          <w:i/>
          <w:iCs/>
          <w:sz w:val="22"/>
          <w:szCs w:val="22"/>
        </w:rPr>
        <w:t xml:space="preserve">.- Las y los servidores públicos </w:t>
      </w:r>
      <w:r w:rsidRPr="004C01BC">
        <w:rPr>
          <w:rFonts w:ascii="Palatino Linotype" w:hAnsi="Palatino Linotype"/>
          <w:b/>
          <w:bCs/>
          <w:i/>
          <w:iCs/>
          <w:sz w:val="22"/>
          <w:szCs w:val="22"/>
        </w:rPr>
        <w:t>disfrutarán de dos días de descanso</w:t>
      </w:r>
      <w:r w:rsidRPr="004C01BC">
        <w:rPr>
          <w:rFonts w:ascii="Palatino Linotype" w:hAnsi="Palatino Linotype"/>
          <w:i/>
          <w:iCs/>
          <w:sz w:val="22"/>
          <w:szCs w:val="22"/>
        </w:rPr>
        <w:t xml:space="preserve"> a la semana, que ordinariamente </w:t>
      </w:r>
      <w:r w:rsidRPr="004C01BC">
        <w:rPr>
          <w:rFonts w:ascii="Palatino Linotype" w:hAnsi="Palatino Linotype"/>
          <w:b/>
          <w:bCs/>
          <w:i/>
          <w:iCs/>
          <w:sz w:val="22"/>
          <w:szCs w:val="22"/>
        </w:rPr>
        <w:t>serán sábado y domingo</w:t>
      </w:r>
      <w:r w:rsidRPr="004C01BC">
        <w:rPr>
          <w:rFonts w:ascii="Palatino Linotype" w:hAnsi="Palatino Linotype"/>
          <w:i/>
          <w:iCs/>
          <w:sz w:val="22"/>
          <w:szCs w:val="22"/>
        </w:rPr>
        <w:t>, con goce de salario íntegro.”</w:t>
      </w:r>
    </w:p>
    <w:p w14:paraId="76235B99" w14:textId="7F485460" w:rsidR="001515E2" w:rsidRPr="004C01BC" w:rsidRDefault="00EA00E2" w:rsidP="001515E2">
      <w:pPr>
        <w:spacing w:before="240" w:after="240" w:line="360" w:lineRule="auto"/>
        <w:jc w:val="both"/>
        <w:rPr>
          <w:rFonts w:ascii="Palatino Linotype" w:hAnsi="Palatino Linotype" w:cs="Arial"/>
        </w:rPr>
      </w:pPr>
      <w:r w:rsidRPr="004C01BC">
        <w:rPr>
          <w:rFonts w:ascii="Palatino Linotype" w:hAnsi="Palatino Linotype"/>
        </w:rPr>
        <w:t xml:space="preserve">En tal sentido, se advierte </w:t>
      </w:r>
      <w:r w:rsidR="001515E2" w:rsidRPr="004C01BC">
        <w:rPr>
          <w:rFonts w:ascii="Palatino Linotype" w:hAnsi="Palatino Linotype"/>
        </w:rPr>
        <w:t xml:space="preserve">que lo contestado por el </w:t>
      </w:r>
      <w:r w:rsidR="001515E2" w:rsidRPr="004C01BC">
        <w:rPr>
          <w:rFonts w:ascii="Palatino Linotype" w:hAnsi="Palatino Linotype" w:cs="Arial"/>
          <w:b/>
        </w:rPr>
        <w:t>Sujeto Obligado</w:t>
      </w:r>
      <w:r w:rsidR="001515E2" w:rsidRPr="004C01BC">
        <w:rPr>
          <w:rFonts w:ascii="Palatino Linotype" w:hAnsi="Palatino Linotype" w:cs="Arial"/>
        </w:rPr>
        <w:t xml:space="preserve"> se constituye </w:t>
      </w:r>
      <w:r w:rsidR="001515E2" w:rsidRPr="004C01BC">
        <w:rPr>
          <w:rFonts w:ascii="Palatino Linotype" w:hAnsi="Palatino Linotype"/>
        </w:rPr>
        <w:t>en una expresión en sentido negativo</w:t>
      </w:r>
      <w:r w:rsidR="001515E2" w:rsidRPr="004C01BC">
        <w:rPr>
          <w:rFonts w:ascii="Palatino Linotype" w:hAnsi="Palatino Linotype" w:cs="Arial"/>
        </w:rPr>
        <w:t xml:space="preserve"> puesto que en la misma refiere expresamente que no se emitieron documentos en la fecha señalada por la persona solicitante, al tratarse de un día inhábil, esto es, niega la existencia de información alguna al respecto. </w:t>
      </w:r>
    </w:p>
    <w:p w14:paraId="457DFC7C" w14:textId="77777777" w:rsidR="001515E2" w:rsidRPr="004C01BC" w:rsidRDefault="001515E2" w:rsidP="001515E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C01BC">
        <w:rPr>
          <w:rFonts w:ascii="Palatino Linotype" w:hAnsi="Palatino Linotype"/>
        </w:rPr>
        <w:t xml:space="preserve">Así, </w:t>
      </w:r>
      <w:r w:rsidRPr="004C01BC">
        <w:rPr>
          <w:rFonts w:ascii="Palatino Linotype" w:hAnsi="Palatino Linotype" w:cs="Arial"/>
        </w:rPr>
        <w:t xml:space="preserve">al considerarse como hecho negativo, resulta obvio que el </w:t>
      </w:r>
      <w:r w:rsidRPr="004C01BC">
        <w:rPr>
          <w:rFonts w:ascii="Palatino Linotype" w:hAnsi="Palatino Linotype" w:cs="Arial"/>
          <w:b/>
        </w:rPr>
        <w:t>Sujeto Obligado</w:t>
      </w:r>
      <w:r w:rsidRPr="004C01BC">
        <w:rPr>
          <w:rFonts w:ascii="Palatino Linotype" w:hAnsi="Palatino Linotype" w:cs="Arial"/>
        </w:rPr>
        <w:t xml:space="preserve"> no puede tener en sus archivos información que satisfaga la solicitud, ya que no puede probarse por ser lógica y materialmente imposible, ello aunado a que este Órgano Garante no puede tener la certeza de que la información materia de la solicitud se debió haber generado durante el periodo al que se hace alusión, </w:t>
      </w:r>
      <w:r w:rsidRPr="004C01BC">
        <w:rPr>
          <w:rFonts w:ascii="Palatino Linotype" w:hAnsi="Palatino Linotype"/>
        </w:rPr>
        <w:t xml:space="preserve">sirve de sustento la </w:t>
      </w:r>
      <w:r w:rsidRPr="004C01BC">
        <w:rPr>
          <w:rFonts w:ascii="Palatino Linotype" w:hAnsi="Palatino Linotype"/>
        </w:rPr>
        <w:lastRenderedPageBreak/>
        <w:t xml:space="preserve">siguiente </w:t>
      </w:r>
      <w:r w:rsidRPr="004C01BC">
        <w:rPr>
          <w:rFonts w:ascii="Palatino Linotype" w:eastAsia="Palatino Linotype" w:hAnsi="Palatino Linotype" w:cs="Palatino Linotype"/>
        </w:rPr>
        <w:t>Tesis</w:t>
      </w:r>
      <w:r w:rsidRPr="004C01BC">
        <w:rPr>
          <w:rFonts w:ascii="Palatino Linotype" w:eastAsia="Palatino Linotype" w:hAnsi="Palatino Linotype" w:cs="Palatino Linotype"/>
          <w:vertAlign w:val="superscript"/>
        </w:rPr>
        <w:footnoteReference w:id="4"/>
      </w:r>
      <w:r w:rsidRPr="004C01BC">
        <w:rPr>
          <w:rFonts w:ascii="Palatino Linotype" w:eastAsia="Palatino Linotype" w:hAnsi="Palatino Linotype" w:cs="Palatino Linotype"/>
        </w:rPr>
        <w:t xml:space="preserve"> emitida por la Segunda Sala de la Suprema Corte de la Nación, que es del tenor literal siguiente:</w:t>
      </w:r>
    </w:p>
    <w:p w14:paraId="3740A400" w14:textId="3AE0417D" w:rsidR="001515E2" w:rsidRPr="004C01BC" w:rsidRDefault="001515E2" w:rsidP="001515E2">
      <w:pPr>
        <w:pBdr>
          <w:top w:val="nil"/>
          <w:left w:val="nil"/>
          <w:bottom w:val="nil"/>
          <w:right w:val="nil"/>
          <w:between w:val="nil"/>
        </w:pBdr>
        <w:spacing w:before="120" w:after="120"/>
        <w:ind w:left="851" w:right="900"/>
        <w:jc w:val="both"/>
        <w:rPr>
          <w:rFonts w:ascii="Palatino Linotype" w:hAnsi="Palatino Linotype"/>
        </w:rPr>
      </w:pPr>
      <w:r w:rsidRPr="004C01BC">
        <w:rPr>
          <w:rFonts w:ascii="Palatino Linotype" w:eastAsia="Palatino Linotype" w:hAnsi="Palatino Linotype" w:cs="Palatino Linotype"/>
          <w:b/>
          <w:i/>
          <w:sz w:val="22"/>
          <w:szCs w:val="22"/>
        </w:rPr>
        <w:t xml:space="preserve">“HECHOS NEGATIVOS, NO SON SUSCEPTIBLES DE DEMOSTRACIÓN. </w:t>
      </w:r>
      <w:r w:rsidRPr="004C01BC">
        <w:rPr>
          <w:rFonts w:ascii="Palatino Linotype" w:eastAsia="Palatino Linotype" w:hAnsi="Palatino Linotype" w:cs="Palatino Linotype"/>
          <w:i/>
          <w:sz w:val="22"/>
          <w:szCs w:val="22"/>
        </w:rPr>
        <w:t xml:space="preserve">Tratándose de un hecho negativo, el Juez no tiene </w:t>
      </w:r>
      <w:proofErr w:type="spellStart"/>
      <w:r w:rsidRPr="004C01BC">
        <w:rPr>
          <w:rFonts w:ascii="Palatino Linotype" w:eastAsia="Palatino Linotype" w:hAnsi="Palatino Linotype" w:cs="Palatino Linotype"/>
          <w:i/>
          <w:sz w:val="22"/>
          <w:szCs w:val="22"/>
        </w:rPr>
        <w:t>por que</w:t>
      </w:r>
      <w:proofErr w:type="spellEnd"/>
      <w:r w:rsidRPr="004C01BC">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14:paraId="45E05C9B" w14:textId="77777777" w:rsidR="001515E2" w:rsidRPr="004C01BC" w:rsidRDefault="001515E2" w:rsidP="001515E2">
      <w:pPr>
        <w:spacing w:before="240" w:after="240" w:line="360" w:lineRule="auto"/>
        <w:jc w:val="both"/>
        <w:rPr>
          <w:rFonts w:ascii="Palatino Linotype" w:hAnsi="Palatino Linotype"/>
          <w:i/>
          <w:iCs/>
          <w:sz w:val="22"/>
          <w:szCs w:val="22"/>
        </w:rPr>
      </w:pPr>
      <w:r w:rsidRPr="004C01BC">
        <w:rPr>
          <w:rFonts w:ascii="Palatino Linotype" w:hAnsi="Palatino Linotype"/>
        </w:rPr>
        <w:t xml:space="preserve">En consecuencia, no es procedente la entrega de documento alguno, o en su caso, el Acuerdo de Inexistencia, toda vez que el pronunciamiento del </w:t>
      </w:r>
      <w:r w:rsidRPr="004C01BC">
        <w:rPr>
          <w:rFonts w:ascii="Palatino Linotype" w:hAnsi="Palatino Linotype" w:cs="Arial"/>
          <w:b/>
        </w:rPr>
        <w:t>Sujeto Obligado</w:t>
      </w:r>
      <w:r w:rsidRPr="004C01BC">
        <w:rPr>
          <w:rFonts w:ascii="Palatino Linotype" w:hAnsi="Palatino Linotype" w:cs="Arial"/>
        </w:rPr>
        <w:t xml:space="preserve"> </w:t>
      </w:r>
      <w:r w:rsidRPr="004C01BC">
        <w:rPr>
          <w:rFonts w:ascii="Palatino Linotype" w:hAnsi="Palatino Linotype"/>
        </w:rPr>
        <w:t>declara en automática la inexistencia de la información solicitada de modo que no existe obligación de justificar o allegar pruebas, y por ende no tiene aplicación lo estatuido en el artículo 49 fracción XIII de la Ley de la Materia.</w:t>
      </w:r>
    </w:p>
    <w:p w14:paraId="4B4D8086" w14:textId="70DF1192" w:rsidR="001515E2" w:rsidRPr="004C01BC" w:rsidRDefault="001515E2" w:rsidP="001515E2">
      <w:pPr>
        <w:autoSpaceDE w:val="0"/>
        <w:autoSpaceDN w:val="0"/>
        <w:adjustRightInd w:val="0"/>
        <w:spacing w:before="240" w:after="360" w:line="360" w:lineRule="auto"/>
        <w:ind w:right="18"/>
        <w:jc w:val="both"/>
        <w:rPr>
          <w:rFonts w:ascii="Palatino Linotype" w:hAnsi="Palatino Linotype"/>
        </w:rPr>
      </w:pPr>
      <w:r w:rsidRPr="004C01BC">
        <w:rPr>
          <w:rFonts w:ascii="Palatino Linotype" w:hAnsi="Palatino Linotype" w:cs="Arial"/>
        </w:rPr>
        <w:t xml:space="preserve">De tal manera que basta con la aseveración por parte del </w:t>
      </w:r>
      <w:r w:rsidRPr="004C01BC">
        <w:rPr>
          <w:rFonts w:ascii="Palatino Linotype" w:hAnsi="Palatino Linotype" w:cs="Arial"/>
          <w:b/>
        </w:rPr>
        <w:t>Sujeto Obligado</w:t>
      </w:r>
      <w:r w:rsidRPr="004C01BC">
        <w:rPr>
          <w:rFonts w:ascii="Palatino Linotype" w:hAnsi="Palatino Linotype" w:cs="Arial"/>
        </w:rPr>
        <w:t xml:space="preserve"> en relación a la inexistencia de información relacionada con el requerimiento de información que formuló la persona solicitante; siendo que de </w:t>
      </w:r>
      <w:r w:rsidRPr="004C01BC">
        <w:rPr>
          <w:rFonts w:ascii="Palatino Linotype" w:hAnsi="Palatino Linotype"/>
        </w:rPr>
        <w:t>conformidad con lo establecido en el artículo 12, segundo párrafo de la Ley de Transparencia y Acceso a la Información Pública del Estado de México y Municipios</w:t>
      </w:r>
      <w:r w:rsidRPr="004C01BC">
        <w:rPr>
          <w:rStyle w:val="Refdenotaalpie"/>
          <w:rFonts w:ascii="Palatino Linotype" w:hAnsi="Palatino Linotype"/>
        </w:rPr>
        <w:footnoteReference w:id="5"/>
      </w:r>
      <w:r w:rsidRPr="004C01BC">
        <w:rPr>
          <w:rFonts w:ascii="Palatino Linotype" w:hAnsi="Palatino Linotype"/>
        </w:rPr>
        <w:t>, los Sujetos Obligados solo proporcionaran la información pública que se les requiera y que obre en sus archivos y en el estado en que ésta se encuentre, en sentido contrario, no están obligados a proporcionar lo que no tengan en sus archivos.</w:t>
      </w:r>
    </w:p>
    <w:p w14:paraId="774862D4" w14:textId="77777777" w:rsidR="001515E2" w:rsidRPr="004C01BC" w:rsidRDefault="001515E2" w:rsidP="001515E2">
      <w:pPr>
        <w:autoSpaceDE w:val="0"/>
        <w:autoSpaceDN w:val="0"/>
        <w:adjustRightInd w:val="0"/>
        <w:spacing w:before="240" w:after="360" w:line="360" w:lineRule="auto"/>
        <w:ind w:right="18"/>
        <w:jc w:val="both"/>
        <w:rPr>
          <w:rFonts w:ascii="Palatino Linotype" w:hAnsi="Palatino Linotype"/>
        </w:rPr>
      </w:pPr>
      <w:r w:rsidRPr="004C01BC">
        <w:rPr>
          <w:rFonts w:ascii="Palatino Linotype" w:hAnsi="Palatino Linotype"/>
        </w:rPr>
        <w:lastRenderedPageBreak/>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2F044A2A" w14:textId="38C1AF3F" w:rsidR="001515E2" w:rsidRPr="004C01BC" w:rsidRDefault="001515E2" w:rsidP="001515E2">
      <w:pPr>
        <w:autoSpaceDE w:val="0"/>
        <w:autoSpaceDN w:val="0"/>
        <w:adjustRightInd w:val="0"/>
        <w:spacing w:before="240" w:after="360" w:line="360" w:lineRule="auto"/>
        <w:ind w:right="18"/>
        <w:jc w:val="both"/>
        <w:rPr>
          <w:rFonts w:ascii="Palatino Linotype" w:hAnsi="Palatino Linotype" w:cs="Arial"/>
          <w:bCs/>
          <w:szCs w:val="22"/>
        </w:rPr>
      </w:pPr>
      <w:r w:rsidRPr="004C01BC">
        <w:rPr>
          <w:rFonts w:ascii="Palatino Linotype" w:hAnsi="Palatino Linotype" w:cs="Arial"/>
          <w:bCs/>
          <w:szCs w:val="22"/>
        </w:rPr>
        <w:t xml:space="preserve">Aunado a lo anterior, se destaca que, al haber existido un pronunciamiento por parte del </w:t>
      </w:r>
      <w:r w:rsidRPr="004C01BC">
        <w:rPr>
          <w:rFonts w:ascii="Palatino Linotype" w:hAnsi="Palatino Linotype" w:cs="Arial"/>
          <w:b/>
        </w:rPr>
        <w:t>Sujeto Obligado</w:t>
      </w:r>
      <w:r w:rsidRPr="004C01BC">
        <w:rPr>
          <w:rFonts w:ascii="Palatino Linotype" w:hAnsi="Palatino Linotype" w:cs="Arial"/>
        </w:rPr>
        <w:t xml:space="preserve"> </w:t>
      </w:r>
      <w:r w:rsidRPr="004C01BC">
        <w:rPr>
          <w:rFonts w:ascii="Palatino Linotype" w:hAnsi="Palatino Linotype" w:cs="Arial"/>
          <w:bCs/>
          <w:szCs w:val="22"/>
        </w:rPr>
        <w:t xml:space="preserve">respecto de la materia de solicitud, en el que brinda información puntual sobre </w:t>
      </w:r>
      <w:r w:rsidR="009B4598" w:rsidRPr="004C01BC">
        <w:rPr>
          <w:rFonts w:ascii="Palatino Linotype" w:hAnsi="Palatino Linotype" w:cs="Arial"/>
          <w:bCs/>
          <w:szCs w:val="22"/>
        </w:rPr>
        <w:t>el requerimiento</w:t>
      </w:r>
      <w:r w:rsidRPr="004C01BC">
        <w:rPr>
          <w:rFonts w:ascii="Palatino Linotype" w:hAnsi="Palatino Linotype" w:cs="Arial"/>
          <w:bCs/>
          <w:szCs w:val="22"/>
        </w:rPr>
        <w:t xml:space="preserve"> planteado por la parte </w:t>
      </w:r>
      <w:r w:rsidR="009B4598" w:rsidRPr="004C01BC">
        <w:rPr>
          <w:rFonts w:ascii="Palatino Linotype" w:hAnsi="Palatino Linotype" w:cs="Arial"/>
          <w:b/>
          <w:szCs w:val="22"/>
        </w:rPr>
        <w:t>R</w:t>
      </w:r>
      <w:r w:rsidRPr="004C01BC">
        <w:rPr>
          <w:rFonts w:ascii="Palatino Linotype" w:hAnsi="Palatino Linotype" w:cs="Arial"/>
          <w:b/>
          <w:szCs w:val="22"/>
        </w:rPr>
        <w:t>ecurrente</w:t>
      </w:r>
      <w:r w:rsidRPr="004C01BC">
        <w:rPr>
          <w:rFonts w:ascii="Palatino Linotype" w:hAnsi="Palatino Linotype" w:cs="Arial"/>
          <w:bCs/>
          <w:szCs w:val="22"/>
        </w:rPr>
        <w:t xml:space="preserve">, </w:t>
      </w:r>
      <w:r w:rsidRPr="004C01BC">
        <w:rPr>
          <w:rFonts w:ascii="Palatino Linotype" w:hAnsi="Palatino Linotype" w:cs="Arial"/>
        </w:rPr>
        <w:t>este Órgano Garante</w:t>
      </w:r>
      <w:r w:rsidRPr="004C01BC">
        <w:rPr>
          <w:rFonts w:ascii="Palatino Linotype" w:hAnsi="Palatino Linotype" w:cs="Arial"/>
          <w:bCs/>
          <w:szCs w:val="22"/>
        </w:rPr>
        <w:t xml:space="preserve"> no está facultado para manifestarse sobre la veracidad de lo expresado por parte de éste, pues no existe precepto legal alguno en la Ley de la materia que lo faculte para ello. </w:t>
      </w:r>
    </w:p>
    <w:p w14:paraId="529DFD81" w14:textId="77777777" w:rsidR="001515E2" w:rsidRPr="004C01BC" w:rsidRDefault="001515E2" w:rsidP="001515E2">
      <w:pPr>
        <w:spacing w:before="240" w:after="240" w:line="360" w:lineRule="auto"/>
        <w:jc w:val="both"/>
        <w:rPr>
          <w:rFonts w:ascii="Palatino Linotype" w:hAnsi="Palatino Linotype"/>
        </w:rPr>
      </w:pPr>
      <w:r w:rsidRPr="004C01BC">
        <w:rPr>
          <w:rFonts w:ascii="Palatino Linotype" w:hAnsi="Palatino Linotype" w:cs="Arial"/>
        </w:rPr>
        <w:t>Lo anterior se sustenta con lo plasmado en el criterio</w:t>
      </w:r>
      <w:r w:rsidRPr="004C01BC">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12132C50" w14:textId="77777777" w:rsidR="001515E2" w:rsidRPr="004C01BC" w:rsidRDefault="001515E2" w:rsidP="001515E2">
      <w:pPr>
        <w:spacing w:before="240" w:after="240"/>
        <w:ind w:left="851" w:right="900"/>
        <w:jc w:val="both"/>
        <w:rPr>
          <w:rFonts w:ascii="Palatino Linotype" w:hAnsi="Palatino Linotype"/>
          <w:i/>
          <w:sz w:val="22"/>
          <w:szCs w:val="22"/>
        </w:rPr>
      </w:pPr>
      <w:r w:rsidRPr="004C01BC">
        <w:rPr>
          <w:rFonts w:ascii="Palatino Linotype" w:hAnsi="Palatino Linotype"/>
          <w:i/>
          <w:sz w:val="22"/>
          <w:szCs w:val="22"/>
        </w:rPr>
        <w:t>“</w:t>
      </w:r>
      <w:r w:rsidRPr="004C01BC">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4C01BC">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4C01BC">
        <w:rPr>
          <w:rFonts w:ascii="Palatino Linotype" w:hAnsi="Palatino Linotype"/>
          <w:i/>
          <w:sz w:val="22"/>
          <w:szCs w:val="22"/>
        </w:rPr>
        <w:lastRenderedPageBreak/>
        <w:t>Gubernamental no se prevé una causal que permita al Instituto Federal de Acceso a la Información y Protección de Datos conocer, vía recurso revisión, al respecto.”</w:t>
      </w:r>
    </w:p>
    <w:p w14:paraId="113AFE43" w14:textId="77777777" w:rsidR="00130D9C" w:rsidRPr="004C01BC" w:rsidRDefault="00AB1C87" w:rsidP="00130D9C">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C</w:t>
      </w:r>
      <w:r w:rsidR="00130D9C" w:rsidRPr="004C01BC">
        <w:rPr>
          <w:rFonts w:ascii="Palatino Linotype" w:eastAsia="Palatino Linotype" w:hAnsi="Palatino Linotype" w:cs="Palatino Linotype"/>
        </w:rPr>
        <w:t xml:space="preserve">on base en lo expuesto, este Organismo Garante considera que las razones o motivos de inconformidad devienen infundados, por lo tanto, lo procedente es </w:t>
      </w:r>
      <w:r w:rsidR="00130D9C" w:rsidRPr="004C01BC">
        <w:rPr>
          <w:rFonts w:ascii="Palatino Linotype" w:eastAsia="Palatino Linotype" w:hAnsi="Palatino Linotype" w:cs="Palatino Linotype"/>
          <w:i/>
        </w:rPr>
        <w:t xml:space="preserve">confirmar </w:t>
      </w:r>
      <w:r w:rsidR="00130D9C" w:rsidRPr="004C01BC">
        <w:rPr>
          <w:rFonts w:ascii="Palatino Linotype" w:eastAsia="Palatino Linotype" w:hAnsi="Palatino Linotype" w:cs="Palatino Linotype"/>
        </w:rPr>
        <w:t xml:space="preserve">la respuesta que se otorgó a la solicitud de acceso a la información pública de la parte </w:t>
      </w:r>
      <w:r w:rsidR="00130D9C" w:rsidRPr="004C01BC">
        <w:rPr>
          <w:rFonts w:ascii="Palatino Linotype" w:eastAsia="Palatino Linotype" w:hAnsi="Palatino Linotype" w:cs="Palatino Linotype"/>
          <w:b/>
        </w:rPr>
        <w:t>Recurrente</w:t>
      </w:r>
      <w:r w:rsidR="00130D9C" w:rsidRPr="004C01BC">
        <w:rPr>
          <w:rFonts w:ascii="Palatino Linotype" w:eastAsia="Palatino Linotype" w:hAnsi="Palatino Linotype" w:cs="Palatino Linotype"/>
        </w:rPr>
        <w:t>.</w:t>
      </w:r>
    </w:p>
    <w:p w14:paraId="1F3906D1" w14:textId="77777777" w:rsidR="002F283F" w:rsidRPr="004C01BC" w:rsidRDefault="00FD0D0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69C7356C" w14:textId="77777777" w:rsidR="002F283F" w:rsidRPr="004C01BC" w:rsidRDefault="00FD0D0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C01BC">
        <w:rPr>
          <w:rFonts w:ascii="Palatino Linotype" w:eastAsia="Palatino Linotype" w:hAnsi="Palatino Linotype" w:cs="Palatino Linotype"/>
          <w:b/>
        </w:rPr>
        <w:t>III. R E S U E L V E</w:t>
      </w:r>
    </w:p>
    <w:p w14:paraId="1A59649A" w14:textId="35E13C47" w:rsidR="002F283F" w:rsidRPr="004C01BC" w:rsidRDefault="00FD0D0B">
      <w:pPr>
        <w:spacing w:before="240" w:after="240" w:line="360" w:lineRule="auto"/>
        <w:jc w:val="both"/>
        <w:rPr>
          <w:rFonts w:ascii="Palatino Linotype" w:eastAsia="Palatino Linotype" w:hAnsi="Palatino Linotype" w:cs="Palatino Linotype"/>
        </w:rPr>
      </w:pPr>
      <w:bookmarkStart w:id="10" w:name="_heading=h.3dy6vkm" w:colFirst="0" w:colLast="0"/>
      <w:bookmarkEnd w:id="10"/>
      <w:r w:rsidRPr="004C01BC">
        <w:rPr>
          <w:rFonts w:ascii="Palatino Linotype" w:eastAsia="Palatino Linotype" w:hAnsi="Palatino Linotype" w:cs="Palatino Linotype"/>
          <w:b/>
        </w:rPr>
        <w:t xml:space="preserve">Primero. </w:t>
      </w:r>
      <w:r w:rsidRPr="004C01BC">
        <w:rPr>
          <w:rFonts w:ascii="Palatino Linotype" w:eastAsia="Palatino Linotype" w:hAnsi="Palatino Linotype" w:cs="Palatino Linotype"/>
        </w:rPr>
        <w:t xml:space="preserve">Son </w:t>
      </w:r>
      <w:r w:rsidRPr="004C01BC">
        <w:rPr>
          <w:rFonts w:ascii="Palatino Linotype" w:eastAsia="Palatino Linotype" w:hAnsi="Palatino Linotype" w:cs="Palatino Linotype"/>
          <w:b/>
        </w:rPr>
        <w:t>infundadas</w:t>
      </w:r>
      <w:r w:rsidRPr="004C01BC">
        <w:rPr>
          <w:rFonts w:ascii="Palatino Linotype" w:eastAsia="Palatino Linotype" w:hAnsi="Palatino Linotype" w:cs="Palatino Linotype"/>
        </w:rPr>
        <w:t xml:space="preserve"> las razones o motivos de inconformidad hechos valer por la parte </w:t>
      </w:r>
      <w:r w:rsidRPr="004C01BC">
        <w:rPr>
          <w:rFonts w:ascii="Palatino Linotype" w:eastAsia="Palatino Linotype" w:hAnsi="Palatino Linotype" w:cs="Palatino Linotype"/>
          <w:b/>
        </w:rPr>
        <w:t>Recurrente</w:t>
      </w:r>
      <w:r w:rsidRPr="004C01BC">
        <w:rPr>
          <w:rFonts w:ascii="Palatino Linotype" w:eastAsia="Palatino Linotype" w:hAnsi="Palatino Linotype" w:cs="Palatino Linotype"/>
        </w:rPr>
        <w:t xml:space="preserve"> en el recurso de revisión</w:t>
      </w:r>
      <w:r w:rsidR="00DB424B" w:rsidRPr="004C01BC">
        <w:rPr>
          <w:rFonts w:ascii="Palatino Linotype" w:eastAsia="Palatino Linotype" w:hAnsi="Palatino Linotype" w:cs="Palatino Linotype"/>
        </w:rPr>
        <w:t xml:space="preserve"> número</w:t>
      </w:r>
      <w:r w:rsidRPr="004C01BC">
        <w:rPr>
          <w:rFonts w:ascii="Palatino Linotype" w:eastAsia="Palatino Linotype" w:hAnsi="Palatino Linotype" w:cs="Palatino Linotype"/>
        </w:rPr>
        <w:t xml:space="preserve"> </w:t>
      </w:r>
      <w:r w:rsidRPr="004C01BC">
        <w:rPr>
          <w:rFonts w:ascii="Palatino Linotype" w:eastAsia="Palatino Linotype" w:hAnsi="Palatino Linotype" w:cs="Palatino Linotype"/>
          <w:b/>
        </w:rPr>
        <w:t>05</w:t>
      </w:r>
      <w:r w:rsidR="00A2654B" w:rsidRPr="004C01BC">
        <w:rPr>
          <w:rFonts w:ascii="Palatino Linotype" w:eastAsia="Palatino Linotype" w:hAnsi="Palatino Linotype" w:cs="Palatino Linotype"/>
          <w:b/>
        </w:rPr>
        <w:t>754</w:t>
      </w:r>
      <w:r w:rsidRPr="004C01BC">
        <w:rPr>
          <w:rFonts w:ascii="Palatino Linotype" w:eastAsia="Palatino Linotype" w:hAnsi="Palatino Linotype" w:cs="Palatino Linotype"/>
          <w:b/>
        </w:rPr>
        <w:t>/INFOEM/IP/RR/2022</w:t>
      </w:r>
      <w:r w:rsidRPr="004C01BC">
        <w:rPr>
          <w:rFonts w:ascii="Palatino Linotype" w:eastAsia="Palatino Linotype" w:hAnsi="Palatino Linotype" w:cs="Palatino Linotype"/>
        </w:rPr>
        <w:t xml:space="preserve">, por lo que, en términos de los argumentos de derecho señalados en el considerando </w:t>
      </w:r>
      <w:r w:rsidR="00DB424B" w:rsidRPr="004C01BC">
        <w:rPr>
          <w:rFonts w:ascii="Palatino Linotype" w:eastAsia="Palatino Linotype" w:hAnsi="Palatino Linotype" w:cs="Palatino Linotype"/>
          <w:b/>
          <w:bCs/>
        </w:rPr>
        <w:t>Cu</w:t>
      </w:r>
      <w:r w:rsidRPr="004C01BC">
        <w:rPr>
          <w:rFonts w:ascii="Palatino Linotype" w:eastAsia="Palatino Linotype" w:hAnsi="Palatino Linotype" w:cs="Palatino Linotype"/>
          <w:b/>
          <w:bCs/>
        </w:rPr>
        <w:t>arto</w:t>
      </w:r>
      <w:r w:rsidRPr="004C01BC">
        <w:rPr>
          <w:rFonts w:ascii="Palatino Linotype" w:eastAsia="Palatino Linotype" w:hAnsi="Palatino Linotype" w:cs="Palatino Linotype"/>
        </w:rPr>
        <w:t>, se</w:t>
      </w:r>
      <w:r w:rsidRPr="004C01BC">
        <w:rPr>
          <w:rFonts w:ascii="Palatino Linotype" w:eastAsia="Palatino Linotype" w:hAnsi="Palatino Linotype" w:cs="Palatino Linotype"/>
          <w:b/>
        </w:rPr>
        <w:t xml:space="preserve"> Confirma </w:t>
      </w:r>
      <w:r w:rsidRPr="004C01BC">
        <w:rPr>
          <w:rFonts w:ascii="Palatino Linotype" w:eastAsia="Palatino Linotype" w:hAnsi="Palatino Linotype" w:cs="Palatino Linotype"/>
        </w:rPr>
        <w:t xml:space="preserve">la respuesta del </w:t>
      </w:r>
      <w:r w:rsidRPr="004C01BC">
        <w:rPr>
          <w:rFonts w:ascii="Palatino Linotype" w:eastAsia="Palatino Linotype" w:hAnsi="Palatino Linotype" w:cs="Palatino Linotype"/>
          <w:b/>
        </w:rPr>
        <w:t>Sujeto Obligado</w:t>
      </w:r>
      <w:r w:rsidRPr="004C01BC">
        <w:rPr>
          <w:rFonts w:ascii="Palatino Linotype" w:eastAsia="Palatino Linotype" w:hAnsi="Palatino Linotype" w:cs="Palatino Linotype"/>
        </w:rPr>
        <w:t>.</w:t>
      </w:r>
    </w:p>
    <w:p w14:paraId="72751ECA" w14:textId="3F783EE8" w:rsidR="002F283F" w:rsidRPr="004C01BC" w:rsidRDefault="00FD0D0B">
      <w:pPr>
        <w:spacing w:before="240" w:after="240" w:line="360" w:lineRule="auto"/>
        <w:jc w:val="both"/>
        <w:rPr>
          <w:rFonts w:ascii="Palatino Linotype" w:eastAsia="Palatino Linotype" w:hAnsi="Palatino Linotype" w:cs="Palatino Linotype"/>
        </w:rPr>
      </w:pPr>
      <w:r w:rsidRPr="004C01BC">
        <w:rPr>
          <w:rFonts w:ascii="Palatino Linotype" w:eastAsia="Palatino Linotype" w:hAnsi="Palatino Linotype" w:cs="Palatino Linotype"/>
          <w:b/>
        </w:rPr>
        <w:t xml:space="preserve">Segundo. Notifíquese, </w:t>
      </w:r>
      <w:r w:rsidRPr="004C01BC">
        <w:rPr>
          <w:rFonts w:ascii="Palatino Linotype" w:eastAsia="Palatino Linotype" w:hAnsi="Palatino Linotype" w:cs="Palatino Linotype"/>
        </w:rPr>
        <w:t xml:space="preserve">al Responsable de la Unidad de Transparencia del </w:t>
      </w:r>
      <w:r w:rsidRPr="004C01BC">
        <w:rPr>
          <w:rFonts w:ascii="Palatino Linotype" w:eastAsia="Palatino Linotype" w:hAnsi="Palatino Linotype" w:cs="Palatino Linotype"/>
          <w:b/>
        </w:rPr>
        <w:t>Sujeto Obligado</w:t>
      </w:r>
      <w:r w:rsidRPr="004C01BC">
        <w:rPr>
          <w:rFonts w:ascii="Palatino Linotype" w:eastAsia="Palatino Linotype" w:hAnsi="Palatino Linotype" w:cs="Palatino Linotype"/>
        </w:rPr>
        <w:t xml:space="preserve"> la presente resolución</w:t>
      </w:r>
      <w:r w:rsidR="00DB424B" w:rsidRPr="004C01BC">
        <w:rPr>
          <w:rFonts w:ascii="Palatino Linotype" w:eastAsia="Palatino Linotype" w:hAnsi="Palatino Linotype" w:cs="Palatino Linotype"/>
        </w:rPr>
        <w:t>, para su conocimiento.</w:t>
      </w:r>
    </w:p>
    <w:p w14:paraId="122B2A17" w14:textId="77777777" w:rsidR="002F283F" w:rsidRPr="004C01BC" w:rsidRDefault="00FD0D0B">
      <w:pPr>
        <w:spacing w:before="240" w:after="240" w:line="360" w:lineRule="auto"/>
        <w:jc w:val="both"/>
        <w:rPr>
          <w:rFonts w:ascii="Palatino Linotype" w:eastAsia="Palatino Linotype" w:hAnsi="Palatino Linotype" w:cs="Palatino Linotype"/>
        </w:rPr>
      </w:pPr>
      <w:bookmarkStart w:id="11" w:name="_heading=h.4d34og8" w:colFirst="0" w:colLast="0"/>
      <w:bookmarkEnd w:id="11"/>
      <w:r w:rsidRPr="004C01BC">
        <w:rPr>
          <w:rFonts w:ascii="Palatino Linotype" w:eastAsia="Palatino Linotype" w:hAnsi="Palatino Linotype" w:cs="Palatino Linotype"/>
          <w:b/>
        </w:rPr>
        <w:t xml:space="preserve"> Tercero.  Notifíquese, a</w:t>
      </w:r>
      <w:r w:rsidRPr="004C01BC">
        <w:rPr>
          <w:rFonts w:ascii="Palatino Linotype" w:eastAsia="Palatino Linotype" w:hAnsi="Palatino Linotype" w:cs="Palatino Linotype"/>
        </w:rPr>
        <w:t xml:space="preserve"> la parte </w:t>
      </w:r>
      <w:r w:rsidRPr="004C01BC">
        <w:rPr>
          <w:rFonts w:ascii="Palatino Linotype" w:eastAsia="Palatino Linotype" w:hAnsi="Palatino Linotype" w:cs="Palatino Linotype"/>
          <w:b/>
        </w:rPr>
        <w:t>Recurrente</w:t>
      </w:r>
      <w:r w:rsidRPr="004C01B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w:t>
      </w:r>
      <w:r w:rsidRPr="004C01BC">
        <w:rPr>
          <w:rFonts w:ascii="Palatino Linotype" w:eastAsia="Palatino Linotype" w:hAnsi="Palatino Linotype" w:cs="Palatino Linotype"/>
        </w:rPr>
        <w:lastRenderedPageBreak/>
        <w:t>considere que le causa algún perjuicio podrá impugnarla vía Juicio de Amparo en los términos de las leyes aplicables.</w:t>
      </w:r>
    </w:p>
    <w:p w14:paraId="1CFA6DD4" w14:textId="0E012A0A" w:rsidR="002F283F" w:rsidRDefault="00FD0D0B">
      <w:pPr>
        <w:spacing w:line="360" w:lineRule="auto"/>
        <w:jc w:val="both"/>
        <w:rPr>
          <w:rFonts w:ascii="Palatino Linotype" w:eastAsia="Palatino Linotype" w:hAnsi="Palatino Linotype" w:cs="Palatino Linotype"/>
        </w:rPr>
      </w:pPr>
      <w:bookmarkStart w:id="12" w:name="_heading=h.1fob9te" w:colFirst="0" w:colLast="0"/>
      <w:bookmarkEnd w:id="12"/>
      <w:r w:rsidRPr="004C01B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w:t>
      </w:r>
      <w:r w:rsidR="008914BE" w:rsidRPr="004C01BC">
        <w:rPr>
          <w:rFonts w:ascii="Palatino Linotype" w:eastAsia="Palatino Linotype" w:hAnsi="Palatino Linotype" w:cs="Palatino Linotype"/>
        </w:rPr>
        <w:t>O PRIMERA S</w:t>
      </w:r>
      <w:r w:rsidRPr="004C01BC">
        <w:rPr>
          <w:rFonts w:ascii="Palatino Linotype" w:eastAsia="Palatino Linotype" w:hAnsi="Palatino Linotype" w:cs="Palatino Linotype"/>
        </w:rPr>
        <w:t xml:space="preserve">ESIÓN ORDINARIA CELEBRADA EL </w:t>
      </w:r>
      <w:r w:rsidR="008914BE" w:rsidRPr="004C01BC">
        <w:rPr>
          <w:rFonts w:ascii="Palatino Linotype" w:eastAsia="Palatino Linotype" w:hAnsi="Palatino Linotype" w:cs="Palatino Linotype"/>
        </w:rPr>
        <w:t xml:space="preserve">TREINTA Y UNO </w:t>
      </w:r>
      <w:r w:rsidRPr="004C01BC">
        <w:rPr>
          <w:rFonts w:ascii="Palatino Linotype" w:eastAsia="Palatino Linotype" w:hAnsi="Palatino Linotype" w:cs="Palatino Linotype"/>
        </w:rPr>
        <w:t xml:space="preserve"> DE AGOSTO DE DOS MIL VEINTIDÓS, ANTE EL SECRETARIO TÉCNICO DEL PLENO ALEXIS TAPIA RAMÍREZ.</w:t>
      </w:r>
    </w:p>
    <w:p w14:paraId="60FD16DF" w14:textId="70BBC26B" w:rsidR="00FE4F09" w:rsidRPr="004C01BC" w:rsidRDefault="00FE4F09">
      <w:pPr>
        <w:spacing w:line="360" w:lineRule="auto"/>
        <w:jc w:val="both"/>
        <w:rPr>
          <w:rFonts w:ascii="Palatino Linotype" w:eastAsia="Palatino Linotype" w:hAnsi="Palatino Linotype" w:cs="Palatino Linotype"/>
        </w:rPr>
      </w:pPr>
      <w:bookmarkStart w:id="13" w:name="_GoBack"/>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C3B6E04" wp14:editId="63876DD8">
                <wp:simplePos x="0" y="0"/>
                <wp:positionH relativeFrom="margin">
                  <wp:align>right</wp:align>
                </wp:positionH>
                <wp:positionV relativeFrom="paragraph">
                  <wp:posOffset>29846</wp:posOffset>
                </wp:positionV>
                <wp:extent cx="5505450" cy="35433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505450" cy="35433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F8EDB"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35pt" to="815.8pt,2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" strokecolor="black [3200]" strokeweight="2pt">
                <v:shadow on="t" color="black" opacity="24903f" origin=",.5" offset="0,.55556mm"/>
                <w10:wrap anchorx="margin"/>
              </v:line>
            </w:pict>
          </mc:Fallback>
        </mc:AlternateContent>
      </w:r>
      <w:bookmarkEnd w:id="13"/>
    </w:p>
    <w:p w14:paraId="4E541DB4" w14:textId="4313FC1D" w:rsidR="002F283F" w:rsidRPr="004C01BC" w:rsidRDefault="002F283F">
      <w:pPr>
        <w:rPr>
          <w:rFonts w:ascii="Palatino Linotype" w:eastAsia="Palatino Linotype" w:hAnsi="Palatino Linotype" w:cs="Palatino Linotype"/>
        </w:rPr>
      </w:pPr>
    </w:p>
    <w:p w14:paraId="0C046B5E" w14:textId="77777777" w:rsidR="002F283F" w:rsidRPr="004C01BC" w:rsidRDefault="002F283F">
      <w:pPr>
        <w:spacing w:line="360" w:lineRule="auto"/>
        <w:jc w:val="both"/>
        <w:rPr>
          <w:rFonts w:ascii="Palatino Linotype" w:eastAsia="Palatino Linotype" w:hAnsi="Palatino Linotype" w:cs="Palatino Linotype"/>
        </w:rPr>
      </w:pPr>
      <w:bookmarkStart w:id="14" w:name="_heading=h.3rdcrjn" w:colFirst="0" w:colLast="0"/>
      <w:bookmarkEnd w:id="14"/>
    </w:p>
    <w:p w14:paraId="2097BAFC" w14:textId="77777777" w:rsidR="002F283F" w:rsidRPr="004C01BC" w:rsidRDefault="002F283F">
      <w:pPr>
        <w:spacing w:line="360" w:lineRule="auto"/>
        <w:jc w:val="both"/>
        <w:rPr>
          <w:rFonts w:ascii="Palatino Linotype" w:eastAsia="Palatino Linotype" w:hAnsi="Palatino Linotype" w:cs="Palatino Linotype"/>
        </w:rPr>
      </w:pPr>
    </w:p>
    <w:p w14:paraId="77ED141C" w14:textId="77777777" w:rsidR="002F283F" w:rsidRPr="004C01BC" w:rsidRDefault="002F283F">
      <w:pPr>
        <w:spacing w:line="360" w:lineRule="auto"/>
        <w:jc w:val="both"/>
        <w:rPr>
          <w:rFonts w:ascii="Palatino Linotype" w:eastAsia="Palatino Linotype" w:hAnsi="Palatino Linotype" w:cs="Palatino Linotype"/>
        </w:rPr>
      </w:pPr>
    </w:p>
    <w:p w14:paraId="5D2969B6" w14:textId="77777777" w:rsidR="002F283F" w:rsidRPr="004C01BC" w:rsidRDefault="002F283F">
      <w:pPr>
        <w:spacing w:line="360" w:lineRule="auto"/>
        <w:jc w:val="both"/>
        <w:rPr>
          <w:rFonts w:ascii="Palatino Linotype" w:eastAsia="Palatino Linotype" w:hAnsi="Palatino Linotype" w:cs="Palatino Linotype"/>
        </w:rPr>
      </w:pPr>
    </w:p>
    <w:p w14:paraId="18C9488E" w14:textId="77777777" w:rsidR="002F283F" w:rsidRPr="004C01BC" w:rsidRDefault="002F283F">
      <w:pPr>
        <w:spacing w:line="360" w:lineRule="auto"/>
        <w:jc w:val="both"/>
        <w:rPr>
          <w:rFonts w:ascii="Palatino Linotype" w:eastAsia="Palatino Linotype" w:hAnsi="Palatino Linotype" w:cs="Palatino Linotype"/>
        </w:rPr>
      </w:pPr>
    </w:p>
    <w:p w14:paraId="7CF13677" w14:textId="77777777" w:rsidR="002F283F" w:rsidRPr="004C01BC" w:rsidRDefault="002F283F">
      <w:pPr>
        <w:spacing w:line="360" w:lineRule="auto"/>
        <w:jc w:val="both"/>
        <w:rPr>
          <w:rFonts w:ascii="Palatino Linotype" w:eastAsia="Palatino Linotype" w:hAnsi="Palatino Linotype" w:cs="Palatino Linotype"/>
        </w:rPr>
      </w:pPr>
    </w:p>
    <w:p w14:paraId="4CC36CFD" w14:textId="77777777" w:rsidR="002F283F" w:rsidRPr="004C01BC" w:rsidRDefault="002F283F">
      <w:pPr>
        <w:spacing w:line="360" w:lineRule="auto"/>
        <w:jc w:val="both"/>
        <w:rPr>
          <w:rFonts w:ascii="Palatino Linotype" w:eastAsia="Palatino Linotype" w:hAnsi="Palatino Linotype" w:cs="Palatino Linotype"/>
        </w:rPr>
      </w:pPr>
    </w:p>
    <w:p w14:paraId="00390632" w14:textId="77777777" w:rsidR="002F283F" w:rsidRPr="004C01BC" w:rsidRDefault="002F283F">
      <w:pPr>
        <w:spacing w:line="360" w:lineRule="auto"/>
        <w:jc w:val="both"/>
        <w:rPr>
          <w:rFonts w:ascii="Palatino Linotype" w:eastAsia="Palatino Linotype" w:hAnsi="Palatino Linotype" w:cs="Palatino Linotype"/>
        </w:rPr>
      </w:pPr>
    </w:p>
    <w:p w14:paraId="26AF6F4D" w14:textId="77777777" w:rsidR="002F283F" w:rsidRPr="004C01BC" w:rsidRDefault="002F283F">
      <w:pPr>
        <w:spacing w:line="360" w:lineRule="auto"/>
        <w:jc w:val="both"/>
        <w:rPr>
          <w:rFonts w:ascii="Palatino Linotype" w:eastAsia="Palatino Linotype" w:hAnsi="Palatino Linotype" w:cs="Palatino Linotype"/>
        </w:rPr>
      </w:pPr>
    </w:p>
    <w:p w14:paraId="334DAD39" w14:textId="77777777" w:rsidR="002F283F" w:rsidRPr="004C01BC" w:rsidRDefault="002F283F">
      <w:pPr>
        <w:spacing w:line="360" w:lineRule="auto"/>
        <w:jc w:val="both"/>
        <w:rPr>
          <w:rFonts w:ascii="Palatino Linotype" w:eastAsia="Palatino Linotype" w:hAnsi="Palatino Linotype" w:cs="Palatino Linotype"/>
        </w:rPr>
      </w:pPr>
    </w:p>
    <w:p w14:paraId="45FB3A2D" w14:textId="77777777" w:rsidR="002F283F" w:rsidRPr="004C01BC" w:rsidRDefault="002F283F">
      <w:pPr>
        <w:spacing w:line="360" w:lineRule="auto"/>
        <w:jc w:val="both"/>
        <w:rPr>
          <w:rFonts w:ascii="Palatino Linotype" w:eastAsia="Palatino Linotype" w:hAnsi="Palatino Linotype" w:cs="Palatino Linotype"/>
        </w:rPr>
      </w:pPr>
    </w:p>
    <w:p w14:paraId="51F39B5A" w14:textId="77777777" w:rsidR="002F283F" w:rsidRPr="004C01BC" w:rsidRDefault="002F283F">
      <w:pPr>
        <w:spacing w:line="360" w:lineRule="auto"/>
        <w:jc w:val="both"/>
        <w:rPr>
          <w:rFonts w:ascii="Palatino Linotype" w:eastAsia="Palatino Linotype" w:hAnsi="Palatino Linotype" w:cs="Palatino Linotype"/>
        </w:rPr>
      </w:pPr>
    </w:p>
    <w:p w14:paraId="099B9EB8" w14:textId="77777777" w:rsidR="002F283F" w:rsidRPr="004C01BC" w:rsidRDefault="002F283F">
      <w:pPr>
        <w:spacing w:line="360" w:lineRule="auto"/>
        <w:jc w:val="both"/>
        <w:rPr>
          <w:rFonts w:ascii="Palatino Linotype" w:eastAsia="Palatino Linotype" w:hAnsi="Palatino Linotype" w:cs="Palatino Linotype"/>
        </w:rPr>
      </w:pPr>
    </w:p>
    <w:p w14:paraId="3224B636" w14:textId="77777777" w:rsidR="002F283F" w:rsidRPr="004C01BC" w:rsidRDefault="002F283F">
      <w:pPr>
        <w:spacing w:line="360" w:lineRule="auto"/>
        <w:jc w:val="both"/>
        <w:rPr>
          <w:rFonts w:ascii="Palatino Linotype" w:eastAsia="Palatino Linotype" w:hAnsi="Palatino Linotype" w:cs="Palatino Linotype"/>
        </w:rPr>
      </w:pPr>
    </w:p>
    <w:p w14:paraId="456F0664" w14:textId="77777777" w:rsidR="002F283F" w:rsidRPr="004C01BC" w:rsidRDefault="002F283F">
      <w:pPr>
        <w:spacing w:line="360" w:lineRule="auto"/>
        <w:jc w:val="both"/>
        <w:rPr>
          <w:rFonts w:ascii="Palatino Linotype" w:eastAsia="Palatino Linotype" w:hAnsi="Palatino Linotype" w:cs="Palatino Linotype"/>
        </w:rPr>
      </w:pPr>
    </w:p>
    <w:p w14:paraId="4F54FCD3" w14:textId="77777777" w:rsidR="002F283F" w:rsidRPr="004C01BC" w:rsidRDefault="002F283F">
      <w:pPr>
        <w:spacing w:line="360" w:lineRule="auto"/>
        <w:jc w:val="both"/>
        <w:rPr>
          <w:rFonts w:ascii="Palatino Linotype" w:eastAsia="Palatino Linotype" w:hAnsi="Palatino Linotype" w:cs="Palatino Linotype"/>
        </w:rPr>
      </w:pPr>
    </w:p>
    <w:p w14:paraId="0A7403F8" w14:textId="77777777" w:rsidR="002F283F" w:rsidRPr="004C01BC" w:rsidRDefault="002F283F">
      <w:pPr>
        <w:spacing w:line="360" w:lineRule="auto"/>
        <w:jc w:val="both"/>
        <w:rPr>
          <w:rFonts w:ascii="Palatino Linotype" w:eastAsia="Palatino Linotype" w:hAnsi="Palatino Linotype" w:cs="Palatino Linotype"/>
        </w:rPr>
      </w:pPr>
    </w:p>
    <w:p w14:paraId="1FC9085A" w14:textId="77777777" w:rsidR="002F283F" w:rsidRPr="004C01BC" w:rsidRDefault="002F283F">
      <w:pPr>
        <w:spacing w:line="360" w:lineRule="auto"/>
        <w:jc w:val="both"/>
        <w:rPr>
          <w:rFonts w:ascii="Palatino Linotype" w:eastAsia="Palatino Linotype" w:hAnsi="Palatino Linotype" w:cs="Palatino Linotype"/>
        </w:rPr>
      </w:pPr>
    </w:p>
    <w:p w14:paraId="7E523491" w14:textId="77777777" w:rsidR="002F283F" w:rsidRPr="004C01BC" w:rsidRDefault="002F283F">
      <w:pPr>
        <w:spacing w:line="360" w:lineRule="auto"/>
        <w:jc w:val="both"/>
        <w:rPr>
          <w:rFonts w:ascii="Palatino Linotype" w:eastAsia="Palatino Linotype" w:hAnsi="Palatino Linotype" w:cs="Palatino Linotype"/>
        </w:rPr>
      </w:pPr>
    </w:p>
    <w:p w14:paraId="32B790A5" w14:textId="77777777" w:rsidR="002F283F" w:rsidRPr="004C01BC" w:rsidRDefault="002F283F">
      <w:pPr>
        <w:spacing w:line="360" w:lineRule="auto"/>
        <w:jc w:val="both"/>
        <w:rPr>
          <w:rFonts w:ascii="Palatino Linotype" w:eastAsia="Palatino Linotype" w:hAnsi="Palatino Linotype" w:cs="Palatino Linotype"/>
        </w:rPr>
      </w:pPr>
    </w:p>
    <w:p w14:paraId="4734C80F" w14:textId="77777777" w:rsidR="002F283F" w:rsidRPr="004C01BC" w:rsidRDefault="002F283F">
      <w:pPr>
        <w:spacing w:line="360" w:lineRule="auto"/>
        <w:jc w:val="both"/>
        <w:rPr>
          <w:rFonts w:ascii="Palatino Linotype" w:eastAsia="Palatino Linotype" w:hAnsi="Palatino Linotype" w:cs="Palatino Linotype"/>
        </w:rPr>
      </w:pPr>
    </w:p>
    <w:sectPr w:rsidR="002F283F" w:rsidRPr="004C01BC">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90F17" w14:textId="77777777" w:rsidR="00F54578" w:rsidRDefault="00F54578">
      <w:r>
        <w:separator/>
      </w:r>
    </w:p>
  </w:endnote>
  <w:endnote w:type="continuationSeparator" w:id="0">
    <w:p w14:paraId="02E2B5F2" w14:textId="77777777" w:rsidR="00F54578" w:rsidRDefault="00F5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19F09" w14:textId="77777777" w:rsidR="002F283F" w:rsidRDefault="00FD0D0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E4F09">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E4F09">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74AF1B7F" w14:textId="77777777" w:rsidR="002F283F" w:rsidRDefault="002F283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A0915" w14:textId="77777777" w:rsidR="002F283F" w:rsidRDefault="00FD0D0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E4F09">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E4F09">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p>
  <w:p w14:paraId="73AB771E" w14:textId="77777777" w:rsidR="002F283F" w:rsidRDefault="002F283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274B6" w14:textId="77777777" w:rsidR="00F54578" w:rsidRDefault="00F54578">
      <w:r>
        <w:separator/>
      </w:r>
    </w:p>
  </w:footnote>
  <w:footnote w:type="continuationSeparator" w:id="0">
    <w:p w14:paraId="3113A380" w14:textId="77777777" w:rsidR="00F54578" w:rsidRDefault="00F54578">
      <w:r>
        <w:continuationSeparator/>
      </w:r>
    </w:p>
  </w:footnote>
  <w:footnote w:id="1">
    <w:p w14:paraId="02AD1628" w14:textId="77777777" w:rsidR="001F3F1C" w:rsidRPr="004C01BC" w:rsidRDefault="001F3F1C" w:rsidP="004C01BC">
      <w:pPr>
        <w:pBdr>
          <w:top w:val="nil"/>
          <w:left w:val="nil"/>
          <w:bottom w:val="nil"/>
          <w:right w:val="nil"/>
          <w:between w:val="nil"/>
        </w:pBdr>
        <w:jc w:val="both"/>
        <w:rPr>
          <w:rFonts w:ascii="Palatino Linotype" w:eastAsia="Cambria" w:hAnsi="Palatino Linotype" w:cs="Cambria"/>
          <w:color w:val="000000"/>
          <w:sz w:val="16"/>
          <w:szCs w:val="16"/>
        </w:rPr>
      </w:pPr>
      <w:r w:rsidRPr="004C01BC">
        <w:rPr>
          <w:rFonts w:ascii="Palatino Linotype" w:hAnsi="Palatino Linotype"/>
          <w:sz w:val="16"/>
          <w:szCs w:val="16"/>
          <w:vertAlign w:val="superscript"/>
        </w:rPr>
        <w:footnoteRef/>
      </w:r>
      <w:r w:rsidRPr="004C01BC">
        <w:rPr>
          <w:rFonts w:ascii="Palatino Linotype" w:eastAsia="Cambria" w:hAnsi="Palatino Linotype" w:cs="Cambria"/>
          <w:color w:val="000000"/>
          <w:sz w:val="16"/>
          <w:szCs w:val="16"/>
        </w:rPr>
        <w:t xml:space="preserve"> </w:t>
      </w:r>
      <w:r w:rsidRPr="004C01BC">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4C01BC">
        <w:rPr>
          <w:rFonts w:ascii="Palatino Linotype" w:eastAsia="Cambria" w:hAnsi="Palatino Linotype" w:cs="Cambria"/>
          <w:color w:val="000000"/>
          <w:sz w:val="16"/>
          <w:szCs w:val="16"/>
        </w:rPr>
        <w:t xml:space="preserve"> (…)</w:t>
      </w:r>
    </w:p>
  </w:footnote>
  <w:footnote w:id="2">
    <w:p w14:paraId="4537A36B" w14:textId="77777777" w:rsidR="001F3F1C" w:rsidRPr="004C01BC" w:rsidRDefault="001F3F1C" w:rsidP="004C01BC">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C01BC">
        <w:rPr>
          <w:rFonts w:ascii="Palatino Linotype" w:hAnsi="Palatino Linotype"/>
          <w:sz w:val="16"/>
          <w:szCs w:val="16"/>
          <w:vertAlign w:val="superscript"/>
        </w:rPr>
        <w:footnoteRef/>
      </w:r>
      <w:r w:rsidRPr="004C01BC">
        <w:rPr>
          <w:rFonts w:ascii="Palatino Linotype" w:eastAsia="Palatino Linotype" w:hAnsi="Palatino Linotype" w:cs="Palatino Linotype"/>
          <w:color w:val="000000"/>
          <w:sz w:val="16"/>
          <w:szCs w:val="16"/>
        </w:rPr>
        <w:t xml:space="preserve"> “Artículo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1DFD7668" w14:textId="77777777" w:rsidR="002F283F" w:rsidRPr="004C01BC" w:rsidRDefault="00FD0D0B" w:rsidP="004C01BC">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4C01BC">
        <w:rPr>
          <w:rFonts w:ascii="Palatino Linotype" w:hAnsi="Palatino Linotype"/>
          <w:sz w:val="16"/>
          <w:szCs w:val="16"/>
          <w:vertAlign w:val="superscript"/>
        </w:rPr>
        <w:footnoteRef/>
      </w:r>
      <w:r w:rsidRPr="004C01BC">
        <w:rPr>
          <w:rFonts w:ascii="Palatino Linotype" w:eastAsia="Palatino Linotype" w:hAnsi="Palatino Linotype" w:cs="Palatino Linotype"/>
          <w:color w:val="000000"/>
          <w:sz w:val="16"/>
          <w:szCs w:val="16"/>
        </w:rPr>
        <w:t xml:space="preserve"> “</w:t>
      </w:r>
      <w:r w:rsidRPr="004C01BC">
        <w:rPr>
          <w:rFonts w:ascii="Palatino Linotype" w:eastAsia="Palatino Linotype" w:hAnsi="Palatino Linotype" w:cs="Palatino Linotype"/>
          <w:b/>
          <w:color w:val="000000"/>
          <w:sz w:val="16"/>
          <w:szCs w:val="16"/>
        </w:rPr>
        <w:t>Artículo 185.</w:t>
      </w:r>
      <w:r w:rsidRPr="004C01BC">
        <w:rPr>
          <w:rFonts w:ascii="Palatino Linotype" w:eastAsia="Palatino Linotype" w:hAnsi="Palatino Linotype" w:cs="Palatino Linotype"/>
          <w:color w:val="000000"/>
          <w:sz w:val="16"/>
          <w:szCs w:val="16"/>
        </w:rPr>
        <w:t xml:space="preserve"> El Instituto resolverá el recurso de revisión conforme a lo siguiente: (…)</w:t>
      </w:r>
    </w:p>
    <w:p w14:paraId="1FB4302D" w14:textId="77777777" w:rsidR="002F283F" w:rsidRPr="004C01BC" w:rsidRDefault="00FD0D0B" w:rsidP="004C01BC">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C01BC">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0497A280" w14:textId="77777777" w:rsidR="001515E2" w:rsidRPr="004C01BC" w:rsidRDefault="001515E2" w:rsidP="004C01BC">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C01BC">
        <w:rPr>
          <w:rFonts w:ascii="Palatino Linotype" w:hAnsi="Palatino Linotype"/>
          <w:sz w:val="16"/>
          <w:szCs w:val="16"/>
          <w:vertAlign w:val="superscript"/>
        </w:rPr>
        <w:footnoteRef/>
      </w:r>
      <w:r w:rsidRPr="004C01BC">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sidRPr="004C01BC">
        <w:rPr>
          <w:rFonts w:ascii="Palatino Linotype" w:eastAsia="Palatino Linotype" w:hAnsi="Palatino Linotype" w:cs="Palatino Linotype"/>
          <w:color w:val="212529"/>
          <w:sz w:val="16"/>
          <w:szCs w:val="16"/>
          <w:highlight w:val="white"/>
        </w:rPr>
        <w:t>267287.</w:t>
      </w:r>
    </w:p>
  </w:footnote>
  <w:footnote w:id="5">
    <w:p w14:paraId="4841CD22" w14:textId="77777777" w:rsidR="001515E2" w:rsidRPr="004C01BC" w:rsidRDefault="001515E2" w:rsidP="004C01BC">
      <w:pPr>
        <w:pStyle w:val="Textonotapie"/>
        <w:jc w:val="both"/>
        <w:rPr>
          <w:rFonts w:ascii="Palatino Linotype" w:hAnsi="Palatino Linotype"/>
          <w:sz w:val="16"/>
          <w:szCs w:val="16"/>
        </w:rPr>
      </w:pPr>
      <w:r w:rsidRPr="004C01BC">
        <w:rPr>
          <w:rStyle w:val="Refdenotaalpie"/>
          <w:rFonts w:ascii="Palatino Linotype" w:hAnsi="Palatino Linotype"/>
          <w:sz w:val="16"/>
          <w:szCs w:val="16"/>
        </w:rPr>
        <w:footnoteRef/>
      </w:r>
      <w:r w:rsidRPr="004C01BC">
        <w:rPr>
          <w:rFonts w:ascii="Palatino Linotype" w:hAnsi="Palatino Linotype"/>
          <w:sz w:val="16"/>
          <w:szCs w:val="16"/>
        </w:rPr>
        <w:t xml:space="preserve"> “Artículo 12. (…)</w:t>
      </w:r>
    </w:p>
    <w:p w14:paraId="1F6779E1" w14:textId="77777777" w:rsidR="001515E2" w:rsidRPr="004C01BC" w:rsidRDefault="001515E2" w:rsidP="004C01BC">
      <w:pPr>
        <w:pStyle w:val="Textonotapie"/>
        <w:jc w:val="both"/>
        <w:rPr>
          <w:rFonts w:ascii="Palatino Linotype" w:hAnsi="Palatino Linotype"/>
          <w:sz w:val="16"/>
          <w:szCs w:val="16"/>
        </w:rPr>
      </w:pPr>
      <w:r w:rsidRPr="004C01BC">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C2E8C" w14:textId="77777777" w:rsidR="002F283F" w:rsidRDefault="00FD0D0B">
    <w:pPr>
      <w:rPr>
        <w:rFonts w:ascii="Cambria" w:eastAsia="Cambria" w:hAnsi="Cambria" w:cs="Cambria"/>
        <w:color w:val="000000"/>
      </w:rPr>
    </w:pPr>
    <w:r>
      <w:rPr>
        <w:noProof/>
      </w:rPr>
      <w:drawing>
        <wp:anchor distT="0" distB="0" distL="0" distR="0" simplePos="0" relativeHeight="251658240" behindDoc="1" locked="0" layoutInCell="1" hidden="0" allowOverlap="1" wp14:anchorId="18B864C7" wp14:editId="74FEEC33">
          <wp:simplePos x="0" y="0"/>
          <wp:positionH relativeFrom="column">
            <wp:posOffset>-1080127</wp:posOffset>
          </wp:positionH>
          <wp:positionV relativeFrom="paragraph">
            <wp:posOffset>-488307</wp:posOffset>
          </wp:positionV>
          <wp:extent cx="7809865" cy="10165715"/>
          <wp:effectExtent l="0" t="0" r="0" b="0"/>
          <wp:wrapNone/>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2F283F" w14:paraId="017955D5" w14:textId="77777777">
      <w:tc>
        <w:tcPr>
          <w:tcW w:w="2489" w:type="dxa"/>
          <w:shd w:val="clear" w:color="auto" w:fill="auto"/>
        </w:tcPr>
        <w:p w14:paraId="5132768B"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7FA897E" w14:textId="1F817DC8" w:rsidR="002F283F" w:rsidRDefault="006A15C2" w:rsidP="006A15C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w:t>
          </w:r>
          <w:r w:rsidR="008914BE">
            <w:rPr>
              <w:rFonts w:ascii="Palatino Linotype" w:eastAsia="Palatino Linotype" w:hAnsi="Palatino Linotype" w:cs="Palatino Linotype"/>
              <w:b/>
              <w:sz w:val="22"/>
              <w:szCs w:val="22"/>
            </w:rPr>
            <w:t>754</w:t>
          </w:r>
          <w:r w:rsidR="00FD0D0B">
            <w:rPr>
              <w:rFonts w:ascii="Palatino Linotype" w:eastAsia="Palatino Linotype" w:hAnsi="Palatino Linotype" w:cs="Palatino Linotype"/>
              <w:b/>
              <w:sz w:val="22"/>
              <w:szCs w:val="22"/>
            </w:rPr>
            <w:t>/INFOEM/IP/RR/2022</w:t>
          </w:r>
        </w:p>
      </w:tc>
    </w:tr>
    <w:tr w:rsidR="002F283F" w14:paraId="4C378E63" w14:textId="77777777">
      <w:trPr>
        <w:trHeight w:val="228"/>
      </w:trPr>
      <w:tc>
        <w:tcPr>
          <w:tcW w:w="2489" w:type="dxa"/>
          <w:shd w:val="clear" w:color="auto" w:fill="auto"/>
          <w:vAlign w:val="center"/>
        </w:tcPr>
        <w:p w14:paraId="26DE828E"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1434193" w14:textId="6CAA79DD" w:rsidR="002F283F" w:rsidRDefault="008914BE">
          <w:pPr>
            <w:ind w:left="-45" w:right="176"/>
            <w:jc w:val="both"/>
            <w:rPr>
              <w:rFonts w:ascii="Palatino Linotype" w:eastAsia="Palatino Linotype" w:hAnsi="Palatino Linotype" w:cs="Palatino Linotype"/>
              <w:b/>
              <w:sz w:val="22"/>
              <w:szCs w:val="22"/>
            </w:rPr>
          </w:pPr>
          <w:r w:rsidRPr="008914BE">
            <w:rPr>
              <w:rFonts w:ascii="Palatino Linotype" w:eastAsia="Palatino Linotype" w:hAnsi="Palatino Linotype" w:cs="Palatino Linotype"/>
              <w:b/>
              <w:sz w:val="22"/>
              <w:szCs w:val="22"/>
            </w:rPr>
            <w:t>Sistema Municipal Para el Desarrollo Integral de la Familia de Metepec</w:t>
          </w:r>
        </w:p>
      </w:tc>
    </w:tr>
    <w:tr w:rsidR="002F283F" w14:paraId="60DDDB73" w14:textId="77777777">
      <w:tc>
        <w:tcPr>
          <w:tcW w:w="2489" w:type="dxa"/>
          <w:shd w:val="clear" w:color="auto" w:fill="auto"/>
          <w:vAlign w:val="center"/>
        </w:tcPr>
        <w:p w14:paraId="0A5E565E" w14:textId="77777777" w:rsidR="002F283F" w:rsidRDefault="00FD0D0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02404ED" w14:textId="77777777" w:rsidR="002F283F" w:rsidRDefault="00FD0D0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A38C570" w14:textId="77777777" w:rsidR="002F283F" w:rsidRDefault="00FD0D0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9C1E" w14:textId="77777777" w:rsidR="002F283F" w:rsidRDefault="00FD0D0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2B84C6C" wp14:editId="2358BAA8">
          <wp:simplePos x="0" y="0"/>
          <wp:positionH relativeFrom="column">
            <wp:posOffset>-1080133</wp:posOffset>
          </wp:positionH>
          <wp:positionV relativeFrom="paragraph">
            <wp:posOffset>-262876</wp:posOffset>
          </wp:positionV>
          <wp:extent cx="7809865" cy="10165715"/>
          <wp:effectExtent l="0" t="0" r="0" b="0"/>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670" w:type="dxa"/>
      <w:tblInd w:w="3261" w:type="dxa"/>
      <w:tblLayout w:type="fixed"/>
      <w:tblLook w:val="0400" w:firstRow="0" w:lastRow="0" w:firstColumn="0" w:lastColumn="0" w:noHBand="0" w:noVBand="1"/>
    </w:tblPr>
    <w:tblGrid>
      <w:gridCol w:w="2551"/>
      <w:gridCol w:w="3119"/>
    </w:tblGrid>
    <w:tr w:rsidR="002F283F" w14:paraId="61433012" w14:textId="77777777">
      <w:tc>
        <w:tcPr>
          <w:tcW w:w="2551" w:type="dxa"/>
          <w:shd w:val="clear" w:color="auto" w:fill="auto"/>
          <w:vAlign w:val="center"/>
        </w:tcPr>
        <w:p w14:paraId="4141F30E"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A1636DB" w14:textId="4315BFFD" w:rsidR="002F283F" w:rsidRDefault="006A15C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w:t>
          </w:r>
          <w:r w:rsidR="008914BE">
            <w:rPr>
              <w:rFonts w:ascii="Palatino Linotype" w:eastAsia="Palatino Linotype" w:hAnsi="Palatino Linotype" w:cs="Palatino Linotype"/>
              <w:b/>
              <w:sz w:val="22"/>
              <w:szCs w:val="22"/>
            </w:rPr>
            <w:t>754</w:t>
          </w:r>
          <w:r w:rsidR="00FD0D0B">
            <w:rPr>
              <w:rFonts w:ascii="Palatino Linotype" w:eastAsia="Palatino Linotype" w:hAnsi="Palatino Linotype" w:cs="Palatino Linotype"/>
              <w:b/>
              <w:sz w:val="22"/>
              <w:szCs w:val="22"/>
            </w:rPr>
            <w:t>/INFOEM/IP/RR/2022</w:t>
          </w:r>
        </w:p>
      </w:tc>
    </w:tr>
    <w:tr w:rsidR="002F283F" w14:paraId="3A25760F" w14:textId="77777777">
      <w:trPr>
        <w:trHeight w:val="130"/>
      </w:trPr>
      <w:tc>
        <w:tcPr>
          <w:tcW w:w="2551" w:type="dxa"/>
          <w:shd w:val="clear" w:color="auto" w:fill="auto"/>
          <w:vAlign w:val="center"/>
        </w:tcPr>
        <w:p w14:paraId="69980B70"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8FBACEB" w14:textId="77777777" w:rsidR="002F283F" w:rsidRDefault="002F283F">
          <w:pPr>
            <w:ind w:left="-45"/>
            <w:jc w:val="both"/>
            <w:rPr>
              <w:rFonts w:ascii="Palatino Linotype" w:eastAsia="Palatino Linotype" w:hAnsi="Palatino Linotype" w:cs="Palatino Linotype"/>
              <w:b/>
              <w:sz w:val="22"/>
              <w:szCs w:val="22"/>
            </w:rPr>
          </w:pPr>
        </w:p>
      </w:tc>
    </w:tr>
    <w:tr w:rsidR="002F283F" w14:paraId="3FA05F00" w14:textId="77777777">
      <w:trPr>
        <w:trHeight w:val="228"/>
      </w:trPr>
      <w:tc>
        <w:tcPr>
          <w:tcW w:w="2551" w:type="dxa"/>
          <w:shd w:val="clear" w:color="auto" w:fill="auto"/>
          <w:vAlign w:val="center"/>
        </w:tcPr>
        <w:p w14:paraId="4A2EEA40"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4DD7A10" w14:textId="5D478F21" w:rsidR="002F283F" w:rsidRDefault="008914BE">
          <w:pPr>
            <w:ind w:left="-45" w:right="176"/>
            <w:jc w:val="both"/>
            <w:rPr>
              <w:rFonts w:ascii="Palatino Linotype" w:eastAsia="Palatino Linotype" w:hAnsi="Palatino Linotype" w:cs="Palatino Linotype"/>
              <w:b/>
              <w:sz w:val="22"/>
              <w:szCs w:val="22"/>
            </w:rPr>
          </w:pPr>
          <w:r w:rsidRPr="008914BE">
            <w:rPr>
              <w:rFonts w:ascii="Palatino Linotype" w:eastAsia="Palatino Linotype" w:hAnsi="Palatino Linotype" w:cs="Palatino Linotype"/>
              <w:b/>
              <w:sz w:val="22"/>
              <w:szCs w:val="22"/>
            </w:rPr>
            <w:t>Sistema Municipal Para el Desarrollo Integral de la Familia de Metepec</w:t>
          </w:r>
        </w:p>
      </w:tc>
    </w:tr>
    <w:tr w:rsidR="002F283F" w14:paraId="313BC2CB" w14:textId="77777777">
      <w:tc>
        <w:tcPr>
          <w:tcW w:w="2551" w:type="dxa"/>
          <w:shd w:val="clear" w:color="auto" w:fill="auto"/>
          <w:vAlign w:val="center"/>
        </w:tcPr>
        <w:p w14:paraId="06695CC5" w14:textId="77777777" w:rsidR="002F283F" w:rsidRDefault="00FD0D0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31895E9" w14:textId="77777777" w:rsidR="002F283F" w:rsidRDefault="00FD0D0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CACB398" w14:textId="77777777" w:rsidR="002F283F" w:rsidRDefault="002F283F">
    <w:pPr>
      <w:pBdr>
        <w:top w:val="nil"/>
        <w:left w:val="nil"/>
        <w:bottom w:val="nil"/>
        <w:right w:val="nil"/>
        <w:between w:val="nil"/>
      </w:pBdr>
      <w:tabs>
        <w:tab w:val="center" w:pos="4252"/>
        <w:tab w:val="right" w:pos="8504"/>
      </w:tabs>
      <w:rPr>
        <w:rFonts w:ascii="Cambria" w:eastAsia="Cambria" w:hAnsi="Cambria" w:cs="Cambria"/>
        <w:color w:val="000000"/>
      </w:rPr>
    </w:pPr>
  </w:p>
  <w:p w14:paraId="6872C3DB" w14:textId="77777777" w:rsidR="002F283F" w:rsidRDefault="002F28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D49B2"/>
    <w:multiLevelType w:val="multilevel"/>
    <w:tmpl w:val="E252098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nsid w:val="28644BD0"/>
    <w:multiLevelType w:val="multilevel"/>
    <w:tmpl w:val="6FD82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5EC91234"/>
    <w:multiLevelType w:val="multilevel"/>
    <w:tmpl w:val="FE52261C"/>
    <w:lvl w:ilvl="0">
      <w:start w:val="1"/>
      <w:numFmt w:val="bullet"/>
      <w:pStyle w:val="Listaconvietas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2A57FBA"/>
    <w:multiLevelType w:val="multilevel"/>
    <w:tmpl w:val="ABA09D28"/>
    <w:lvl w:ilvl="0">
      <w:start w:val="7"/>
      <w:numFmt w:val="bullet"/>
      <w:lvlText w:val="-"/>
      <w:lvlJc w:val="left"/>
      <w:pPr>
        <w:ind w:left="644" w:hanging="358"/>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5">
    <w:nsid w:val="72F26C91"/>
    <w:multiLevelType w:val="multilevel"/>
    <w:tmpl w:val="A032278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3F"/>
    <w:rsid w:val="00001F3A"/>
    <w:rsid w:val="00041BF0"/>
    <w:rsid w:val="00050A58"/>
    <w:rsid w:val="000800C2"/>
    <w:rsid w:val="000B21B5"/>
    <w:rsid w:val="000B7D24"/>
    <w:rsid w:val="000F44CD"/>
    <w:rsid w:val="00103554"/>
    <w:rsid w:val="0012285C"/>
    <w:rsid w:val="00130D9C"/>
    <w:rsid w:val="001515E2"/>
    <w:rsid w:val="00161E67"/>
    <w:rsid w:val="00166E46"/>
    <w:rsid w:val="00177476"/>
    <w:rsid w:val="001A1B34"/>
    <w:rsid w:val="001A6458"/>
    <w:rsid w:val="001C798E"/>
    <w:rsid w:val="001C7FB3"/>
    <w:rsid w:val="001F3F1C"/>
    <w:rsid w:val="001F4102"/>
    <w:rsid w:val="002076EC"/>
    <w:rsid w:val="0027682E"/>
    <w:rsid w:val="00281CD8"/>
    <w:rsid w:val="00282DAE"/>
    <w:rsid w:val="002F283F"/>
    <w:rsid w:val="00315ECD"/>
    <w:rsid w:val="00330E80"/>
    <w:rsid w:val="00345EB0"/>
    <w:rsid w:val="00387C18"/>
    <w:rsid w:val="003B030A"/>
    <w:rsid w:val="004336E7"/>
    <w:rsid w:val="00467C0E"/>
    <w:rsid w:val="00477ACC"/>
    <w:rsid w:val="004C01BC"/>
    <w:rsid w:val="004F15FE"/>
    <w:rsid w:val="004F3B1E"/>
    <w:rsid w:val="005044AB"/>
    <w:rsid w:val="00520ED2"/>
    <w:rsid w:val="00527659"/>
    <w:rsid w:val="00540A03"/>
    <w:rsid w:val="00551D23"/>
    <w:rsid w:val="00577117"/>
    <w:rsid w:val="005F0255"/>
    <w:rsid w:val="00611A8A"/>
    <w:rsid w:val="00623C26"/>
    <w:rsid w:val="0064564E"/>
    <w:rsid w:val="0065424A"/>
    <w:rsid w:val="00687C1A"/>
    <w:rsid w:val="006A15C2"/>
    <w:rsid w:val="006A1B51"/>
    <w:rsid w:val="006B0B93"/>
    <w:rsid w:val="006B34F1"/>
    <w:rsid w:val="006B7F31"/>
    <w:rsid w:val="006D45CE"/>
    <w:rsid w:val="00720ECA"/>
    <w:rsid w:val="007A207A"/>
    <w:rsid w:val="007B6243"/>
    <w:rsid w:val="007D487C"/>
    <w:rsid w:val="008351AC"/>
    <w:rsid w:val="008914BE"/>
    <w:rsid w:val="0089768E"/>
    <w:rsid w:val="008C0CC0"/>
    <w:rsid w:val="008F6D1D"/>
    <w:rsid w:val="00917095"/>
    <w:rsid w:val="00972A3B"/>
    <w:rsid w:val="009770B3"/>
    <w:rsid w:val="009A1EB5"/>
    <w:rsid w:val="009B4598"/>
    <w:rsid w:val="009C0B2D"/>
    <w:rsid w:val="00A070FD"/>
    <w:rsid w:val="00A2654B"/>
    <w:rsid w:val="00A35B22"/>
    <w:rsid w:val="00AB1C87"/>
    <w:rsid w:val="00AC1ABD"/>
    <w:rsid w:val="00AF2C3C"/>
    <w:rsid w:val="00B14EB3"/>
    <w:rsid w:val="00B53AF9"/>
    <w:rsid w:val="00B56110"/>
    <w:rsid w:val="00B57B5A"/>
    <w:rsid w:val="00B75FE0"/>
    <w:rsid w:val="00B91640"/>
    <w:rsid w:val="00B922BA"/>
    <w:rsid w:val="00BB4B22"/>
    <w:rsid w:val="00BB5078"/>
    <w:rsid w:val="00C166C2"/>
    <w:rsid w:val="00C54001"/>
    <w:rsid w:val="00C70A91"/>
    <w:rsid w:val="00C75E3E"/>
    <w:rsid w:val="00CC0247"/>
    <w:rsid w:val="00CC2712"/>
    <w:rsid w:val="00CD0794"/>
    <w:rsid w:val="00CD258A"/>
    <w:rsid w:val="00D21B3B"/>
    <w:rsid w:val="00D40AE2"/>
    <w:rsid w:val="00D54F3D"/>
    <w:rsid w:val="00D718D4"/>
    <w:rsid w:val="00DB424B"/>
    <w:rsid w:val="00DB7B50"/>
    <w:rsid w:val="00DC2BFE"/>
    <w:rsid w:val="00DD57A4"/>
    <w:rsid w:val="00DF5287"/>
    <w:rsid w:val="00E26D3C"/>
    <w:rsid w:val="00E37662"/>
    <w:rsid w:val="00EA00E2"/>
    <w:rsid w:val="00F24185"/>
    <w:rsid w:val="00F54578"/>
    <w:rsid w:val="00FD0D0B"/>
    <w:rsid w:val="00FD2D24"/>
    <w:rsid w:val="00FE4F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067E"/>
  <w15:docId w15:val="{A08FF009-E315-4D9B-8B74-A2C1900F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524773">
      <w:bodyDiv w:val="1"/>
      <w:marLeft w:val="0"/>
      <w:marRight w:val="0"/>
      <w:marTop w:val="0"/>
      <w:marBottom w:val="0"/>
      <w:divBdr>
        <w:top w:val="none" w:sz="0" w:space="0" w:color="auto"/>
        <w:left w:val="none" w:sz="0" w:space="0" w:color="auto"/>
        <w:bottom w:val="none" w:sz="0" w:space="0" w:color="auto"/>
        <w:right w:val="none" w:sz="0" w:space="0" w:color="auto"/>
      </w:divBdr>
    </w:div>
    <w:div w:id="1858887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ufrZx2T3fl2sCvGMVHMAAPrqDw==">AMUW2mVXY7QX5/nOnpDJ8orVwR+YEiv+wrzl4p55sbxzZSbBStgo9daLIj4u1OnsN2+vi4Stk/nryF/FHCfSsbKGxnF3O6jpCL68Sz/SZoRZ/dPG3AAobmB1qeaLaD0GiTYxMy+/xsZfYxa/mvegFyGPhkoKaDeERbJHX+n9+xvt7zQ0N/e/yiAoUjBQIp5vDKPwnx6XtltVwFqgG7jrIBhNuhXFOdbbDW1xPrXYK/r3GeVo86E1WDDbenQpSH7jrZ6AznT3eBIw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5935</Words>
  <Characters>32645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dcterms:created xsi:type="dcterms:W3CDTF">2022-08-24T22:57:00Z</dcterms:created>
  <dcterms:modified xsi:type="dcterms:W3CDTF">2022-09-01T15:06:00Z</dcterms:modified>
</cp:coreProperties>
</file>