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0DCCD5A6" w:rsidR="00662C69" w:rsidRPr="00DF3733" w:rsidRDefault="009B11D6" w:rsidP="00B31E90">
      <w:pPr>
        <w:tabs>
          <w:tab w:val="left" w:pos="3465"/>
        </w:tabs>
        <w:spacing w:line="360" w:lineRule="auto"/>
        <w:jc w:val="both"/>
        <w:rPr>
          <w:rFonts w:ascii="Palatino Linotype" w:hAnsi="Palatino Linotype"/>
          <w:color w:val="000000" w:themeColor="text1"/>
        </w:rPr>
      </w:pPr>
      <w:r w:rsidRPr="00DF3733">
        <w:rPr>
          <w:rFonts w:ascii="Palatino Linotype" w:hAnsi="Palatino Linotype"/>
          <w:color w:val="000000" w:themeColor="text1"/>
        </w:rPr>
        <w:t>R</w:t>
      </w:r>
      <w:r w:rsidR="00662C69" w:rsidRPr="00DF373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F3733">
        <w:rPr>
          <w:rFonts w:ascii="Palatino Linotype" w:hAnsi="Palatino Linotype"/>
          <w:color w:val="000000" w:themeColor="text1"/>
        </w:rPr>
        <w:t>icipios, con</w:t>
      </w:r>
      <w:r w:rsidR="00662C69" w:rsidRPr="00DF3733">
        <w:rPr>
          <w:rFonts w:ascii="Palatino Linotype" w:hAnsi="Palatino Linotype"/>
          <w:color w:val="000000" w:themeColor="text1"/>
        </w:rPr>
        <w:t xml:space="preserve"> </w:t>
      </w:r>
      <w:r w:rsidR="00485DB6" w:rsidRPr="00DF3733">
        <w:rPr>
          <w:rFonts w:ascii="Palatino Linotype" w:hAnsi="Palatino Linotype"/>
          <w:color w:val="000000" w:themeColor="text1"/>
        </w:rPr>
        <w:t xml:space="preserve">domicilio </w:t>
      </w:r>
      <w:r w:rsidR="00662C69" w:rsidRPr="00DF3733">
        <w:rPr>
          <w:rFonts w:ascii="Palatino Linotype" w:hAnsi="Palatino Linotype"/>
          <w:color w:val="000000" w:themeColor="text1"/>
        </w:rPr>
        <w:t xml:space="preserve">en Metepec, Estado de México; de </w:t>
      </w:r>
      <w:r w:rsidR="00113A69" w:rsidRPr="00DF3733">
        <w:rPr>
          <w:rFonts w:ascii="Palatino Linotype" w:hAnsi="Palatino Linotype"/>
          <w:color w:val="000000" w:themeColor="text1"/>
        </w:rPr>
        <w:t>treinta</w:t>
      </w:r>
      <w:r w:rsidR="00604766" w:rsidRPr="00DF3733">
        <w:rPr>
          <w:rFonts w:ascii="Palatino Linotype" w:hAnsi="Palatino Linotype"/>
          <w:color w:val="000000" w:themeColor="text1"/>
        </w:rPr>
        <w:t xml:space="preserve"> </w:t>
      </w:r>
      <w:r w:rsidR="007076C5" w:rsidRPr="00DF3733">
        <w:rPr>
          <w:rFonts w:ascii="Palatino Linotype" w:hAnsi="Palatino Linotype"/>
          <w:color w:val="000000" w:themeColor="text1"/>
        </w:rPr>
        <w:t>(</w:t>
      </w:r>
      <w:r w:rsidR="00113A69" w:rsidRPr="00DF3733">
        <w:rPr>
          <w:rFonts w:ascii="Palatino Linotype" w:hAnsi="Palatino Linotype"/>
          <w:color w:val="000000" w:themeColor="text1"/>
        </w:rPr>
        <w:t>30</w:t>
      </w:r>
      <w:r w:rsidR="007076C5" w:rsidRPr="00DF3733">
        <w:rPr>
          <w:rFonts w:ascii="Palatino Linotype" w:hAnsi="Palatino Linotype"/>
          <w:color w:val="000000" w:themeColor="text1"/>
        </w:rPr>
        <w:t xml:space="preserve">) de </w:t>
      </w:r>
      <w:r w:rsidR="00353298" w:rsidRPr="00DF3733">
        <w:rPr>
          <w:rFonts w:ascii="Palatino Linotype" w:hAnsi="Palatino Linotype"/>
          <w:color w:val="000000" w:themeColor="text1"/>
        </w:rPr>
        <w:t>marzo</w:t>
      </w:r>
      <w:r w:rsidR="002D1AA7" w:rsidRPr="00DF3733">
        <w:rPr>
          <w:rFonts w:ascii="Palatino Linotype" w:hAnsi="Palatino Linotype"/>
          <w:color w:val="000000" w:themeColor="text1"/>
        </w:rPr>
        <w:t xml:space="preserve"> de dos mil veinti</w:t>
      </w:r>
      <w:r w:rsidR="00384F2B" w:rsidRPr="00DF3733">
        <w:rPr>
          <w:rFonts w:ascii="Palatino Linotype" w:hAnsi="Palatino Linotype"/>
          <w:color w:val="000000" w:themeColor="text1"/>
        </w:rPr>
        <w:t>dós</w:t>
      </w:r>
      <w:r w:rsidR="00662C69" w:rsidRPr="00DF3733">
        <w:rPr>
          <w:rFonts w:ascii="Palatino Linotype" w:hAnsi="Palatino Linotype"/>
          <w:color w:val="000000" w:themeColor="text1"/>
        </w:rPr>
        <w:t>.</w:t>
      </w:r>
    </w:p>
    <w:p w14:paraId="1181C59D" w14:textId="77777777" w:rsidR="00B31E90" w:rsidRPr="00DF3733" w:rsidRDefault="00B31E90" w:rsidP="00B31E90">
      <w:pPr>
        <w:tabs>
          <w:tab w:val="left" w:pos="3465"/>
        </w:tabs>
        <w:spacing w:line="360" w:lineRule="auto"/>
        <w:jc w:val="both"/>
        <w:rPr>
          <w:rFonts w:ascii="Palatino Linotype" w:hAnsi="Palatino Linotype"/>
          <w:color w:val="000000" w:themeColor="text1"/>
        </w:rPr>
      </w:pPr>
    </w:p>
    <w:p w14:paraId="04F87235" w14:textId="47684A68" w:rsidR="005F0007" w:rsidRPr="00DF3733" w:rsidRDefault="00662C69" w:rsidP="00B31E90">
      <w:pPr>
        <w:spacing w:line="360" w:lineRule="auto"/>
        <w:jc w:val="both"/>
        <w:rPr>
          <w:rFonts w:ascii="Palatino Linotype" w:eastAsia="Times New Roman" w:hAnsi="Palatino Linotype" w:cs="Times New Roman"/>
          <w:color w:val="000000" w:themeColor="text1"/>
        </w:rPr>
      </w:pPr>
      <w:r w:rsidRPr="00DF3733">
        <w:rPr>
          <w:rFonts w:ascii="Palatino Linotype" w:hAnsi="Palatino Linotype"/>
          <w:b/>
          <w:color w:val="000000" w:themeColor="text1"/>
        </w:rPr>
        <w:t>VISTO</w:t>
      </w:r>
      <w:r w:rsidRPr="00DF3733">
        <w:rPr>
          <w:rFonts w:ascii="Palatino Linotype" w:hAnsi="Palatino Linotype"/>
          <w:color w:val="000000" w:themeColor="text1"/>
        </w:rPr>
        <w:t xml:space="preserve"> el expediente electrónico for</w:t>
      </w:r>
      <w:r w:rsidR="00D37494" w:rsidRPr="00DF3733">
        <w:rPr>
          <w:rFonts w:ascii="Palatino Linotype" w:hAnsi="Palatino Linotype"/>
          <w:color w:val="000000" w:themeColor="text1"/>
        </w:rPr>
        <w:t>mado con motivo del</w:t>
      </w:r>
      <w:r w:rsidRPr="00DF3733">
        <w:rPr>
          <w:rFonts w:ascii="Palatino Linotype" w:hAnsi="Palatino Linotype"/>
          <w:color w:val="000000" w:themeColor="text1"/>
        </w:rPr>
        <w:t xml:space="preserve"> recurso de revisión </w:t>
      </w:r>
      <w:r w:rsidR="006E20FD" w:rsidRPr="00DF3733">
        <w:rPr>
          <w:rFonts w:ascii="Palatino Linotype" w:hAnsi="Palatino Linotype"/>
          <w:b/>
          <w:szCs w:val="22"/>
        </w:rPr>
        <w:t>00358/INFOEM/IP/RR/2022</w:t>
      </w:r>
      <w:r w:rsidR="005F1362" w:rsidRPr="00DF3733">
        <w:rPr>
          <w:rFonts w:ascii="Palatino Linotype" w:eastAsia="Times New Roman" w:hAnsi="Palatino Linotype" w:cs="Arial"/>
          <w:bCs/>
          <w:color w:val="000000" w:themeColor="text1"/>
        </w:rPr>
        <w:t xml:space="preserve">, </w:t>
      </w:r>
      <w:r w:rsidR="006B31E7" w:rsidRPr="00DF3733">
        <w:rPr>
          <w:rFonts w:ascii="Palatino Linotype" w:eastAsia="Times New Roman" w:hAnsi="Palatino Linotype" w:cs="Times New Roman"/>
          <w:color w:val="000000" w:themeColor="text1"/>
        </w:rPr>
        <w:t>interpuesto por</w:t>
      </w:r>
      <w:r w:rsidR="0078249C" w:rsidRPr="00DF3733">
        <w:rPr>
          <w:rFonts w:ascii="Palatino Linotype" w:eastAsia="Times New Roman" w:hAnsi="Palatino Linotype" w:cs="Times New Roman"/>
          <w:color w:val="000000" w:themeColor="text1"/>
        </w:rPr>
        <w:t xml:space="preserve"> </w:t>
      </w:r>
      <w:r w:rsidR="0095739F" w:rsidRPr="00DF3733">
        <w:rPr>
          <w:rFonts w:ascii="Palatino Linotype" w:eastAsia="Times New Roman" w:hAnsi="Palatino Linotype" w:cs="Times New Roman"/>
          <w:color w:val="000000" w:themeColor="text1"/>
        </w:rPr>
        <w:t>Una persona que no proporcionó su nombre para ser identificado</w:t>
      </w:r>
      <w:r w:rsidR="00D0377B" w:rsidRPr="00DF3733">
        <w:rPr>
          <w:rFonts w:ascii="Palatino Linotype" w:eastAsia="Times New Roman" w:hAnsi="Palatino Linotype" w:cs="Times New Roman"/>
          <w:color w:val="000000" w:themeColor="text1"/>
        </w:rPr>
        <w:t xml:space="preserve">, </w:t>
      </w:r>
      <w:r w:rsidR="007076C5" w:rsidRPr="00DF3733">
        <w:rPr>
          <w:rFonts w:ascii="Palatino Linotype" w:eastAsia="Times New Roman" w:hAnsi="Palatino Linotype" w:cs="Times New Roman"/>
          <w:color w:val="000000" w:themeColor="text1"/>
        </w:rPr>
        <w:t>en adelante la</w:t>
      </w:r>
      <w:r w:rsidR="00E92215" w:rsidRPr="00DF3733">
        <w:rPr>
          <w:rFonts w:ascii="Palatino Linotype" w:eastAsia="Times New Roman" w:hAnsi="Palatino Linotype" w:cs="Times New Roman"/>
          <w:color w:val="000000" w:themeColor="text1"/>
        </w:rPr>
        <w:t xml:space="preserve"> </w:t>
      </w:r>
      <w:r w:rsidR="006B31E7" w:rsidRPr="00DF3733">
        <w:rPr>
          <w:rFonts w:ascii="Palatino Linotype" w:eastAsia="Times New Roman" w:hAnsi="Palatino Linotype" w:cs="Times New Roman"/>
          <w:b/>
          <w:bCs/>
          <w:color w:val="000000" w:themeColor="text1"/>
        </w:rPr>
        <w:t>RECURRENTE</w:t>
      </w:r>
      <w:r w:rsidR="00E647FF" w:rsidRPr="00DF3733">
        <w:rPr>
          <w:rFonts w:ascii="Palatino Linotype" w:eastAsia="Times New Roman" w:hAnsi="Palatino Linotype" w:cs="Arial"/>
          <w:color w:val="000000" w:themeColor="text1"/>
        </w:rPr>
        <w:t>;</w:t>
      </w:r>
      <w:r w:rsidR="005F1362" w:rsidRPr="00DF3733">
        <w:rPr>
          <w:rFonts w:ascii="Palatino Linotype" w:eastAsia="Times New Roman" w:hAnsi="Palatino Linotype" w:cs="Arial"/>
          <w:color w:val="000000" w:themeColor="text1"/>
        </w:rPr>
        <w:t xml:space="preserve"> en contra de la respuesta de</w:t>
      </w:r>
      <w:r w:rsidR="002C1007" w:rsidRPr="00DF3733">
        <w:rPr>
          <w:rFonts w:ascii="Palatino Linotype" w:eastAsia="Times New Roman" w:hAnsi="Palatino Linotype" w:cs="Arial"/>
          <w:color w:val="000000" w:themeColor="text1"/>
        </w:rPr>
        <w:t xml:space="preserve"> </w:t>
      </w:r>
      <w:r w:rsidR="006E20FD" w:rsidRPr="00DF3733">
        <w:rPr>
          <w:rFonts w:ascii="Palatino Linotype" w:hAnsi="Palatino Linotype"/>
          <w:b/>
          <w:bCs/>
          <w:color w:val="000000"/>
        </w:rPr>
        <w:t>Servicios Educativos Integrados al Estado de México</w:t>
      </w:r>
      <w:r w:rsidR="009572EE" w:rsidRPr="00DF3733">
        <w:rPr>
          <w:rFonts w:ascii="Palatino Linotype" w:eastAsia="Calibri" w:hAnsi="Palatino Linotype" w:cs="Arial"/>
          <w:color w:val="000000" w:themeColor="text1"/>
          <w:lang w:val="es-ES"/>
        </w:rPr>
        <w:t>,</w:t>
      </w:r>
      <w:r w:rsidR="005F1362" w:rsidRPr="00DF3733">
        <w:rPr>
          <w:rFonts w:ascii="Palatino Linotype" w:eastAsia="Calibri" w:hAnsi="Palatino Linotype" w:cs="Arial"/>
          <w:color w:val="000000" w:themeColor="text1"/>
          <w:lang w:val="es-ES"/>
        </w:rPr>
        <w:t xml:space="preserve"> </w:t>
      </w:r>
      <w:r w:rsidR="005F1362" w:rsidRPr="00DF3733">
        <w:rPr>
          <w:rFonts w:ascii="Palatino Linotype" w:eastAsia="Times New Roman" w:hAnsi="Palatino Linotype" w:cs="Times New Roman"/>
          <w:color w:val="000000" w:themeColor="text1"/>
        </w:rPr>
        <w:t>en lo sucesivo el</w:t>
      </w:r>
      <w:r w:rsidR="005F1362" w:rsidRPr="00DF3733">
        <w:rPr>
          <w:rFonts w:ascii="Palatino Linotype" w:eastAsia="Times New Roman" w:hAnsi="Palatino Linotype" w:cs="Times New Roman"/>
          <w:b/>
          <w:color w:val="000000" w:themeColor="text1"/>
        </w:rPr>
        <w:t xml:space="preserve"> SUJETO OBLIGADO, </w:t>
      </w:r>
      <w:r w:rsidR="005F1362" w:rsidRPr="00DF3733">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DF3733"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DF3733">
        <w:rPr>
          <w:b/>
          <w:color w:val="000000" w:themeColor="text1"/>
        </w:rPr>
        <w:t>A</w:t>
      </w:r>
      <w:r w:rsidR="00C967DD" w:rsidRPr="00DF3733">
        <w:rPr>
          <w:b/>
          <w:color w:val="000000" w:themeColor="text1"/>
        </w:rPr>
        <w:t xml:space="preserve"> </w:t>
      </w:r>
      <w:r w:rsidRPr="00DF3733">
        <w:rPr>
          <w:b/>
          <w:color w:val="000000" w:themeColor="text1"/>
        </w:rPr>
        <w:t>N</w:t>
      </w:r>
      <w:r w:rsidR="00C967DD" w:rsidRPr="00DF3733">
        <w:rPr>
          <w:b/>
          <w:color w:val="000000" w:themeColor="text1"/>
        </w:rPr>
        <w:t xml:space="preserve"> </w:t>
      </w:r>
      <w:r w:rsidRPr="00DF3733">
        <w:rPr>
          <w:b/>
          <w:color w:val="000000" w:themeColor="text1"/>
        </w:rPr>
        <w:t>T</w:t>
      </w:r>
      <w:r w:rsidR="00C967DD" w:rsidRPr="00DF3733">
        <w:rPr>
          <w:b/>
          <w:color w:val="000000" w:themeColor="text1"/>
        </w:rPr>
        <w:t xml:space="preserve"> </w:t>
      </w:r>
      <w:r w:rsidRPr="00DF3733">
        <w:rPr>
          <w:b/>
          <w:color w:val="000000" w:themeColor="text1"/>
        </w:rPr>
        <w:t>E</w:t>
      </w:r>
      <w:r w:rsidR="00C967DD" w:rsidRPr="00DF3733">
        <w:rPr>
          <w:b/>
          <w:color w:val="000000" w:themeColor="text1"/>
        </w:rPr>
        <w:t xml:space="preserve"> </w:t>
      </w:r>
      <w:r w:rsidRPr="00DF3733">
        <w:rPr>
          <w:b/>
          <w:color w:val="000000" w:themeColor="text1"/>
        </w:rPr>
        <w:t>C</w:t>
      </w:r>
      <w:r w:rsidR="00C967DD" w:rsidRPr="00DF3733">
        <w:rPr>
          <w:b/>
          <w:color w:val="000000" w:themeColor="text1"/>
        </w:rPr>
        <w:t xml:space="preserve"> </w:t>
      </w:r>
      <w:r w:rsidRPr="00DF3733">
        <w:rPr>
          <w:b/>
          <w:color w:val="000000" w:themeColor="text1"/>
        </w:rPr>
        <w:t>E</w:t>
      </w:r>
      <w:r w:rsidR="00C967DD" w:rsidRPr="00DF3733">
        <w:rPr>
          <w:b/>
          <w:color w:val="000000" w:themeColor="text1"/>
        </w:rPr>
        <w:t xml:space="preserve"> </w:t>
      </w:r>
      <w:r w:rsidRPr="00DF3733">
        <w:rPr>
          <w:b/>
          <w:color w:val="000000" w:themeColor="text1"/>
        </w:rPr>
        <w:t>D</w:t>
      </w:r>
      <w:r w:rsidR="00C967DD" w:rsidRPr="00DF3733">
        <w:rPr>
          <w:b/>
          <w:color w:val="000000" w:themeColor="text1"/>
        </w:rPr>
        <w:t xml:space="preserve"> </w:t>
      </w:r>
      <w:r w:rsidRPr="00DF3733">
        <w:rPr>
          <w:b/>
          <w:color w:val="000000" w:themeColor="text1"/>
        </w:rPr>
        <w:t>E</w:t>
      </w:r>
      <w:r w:rsidR="00C967DD" w:rsidRPr="00DF3733">
        <w:rPr>
          <w:b/>
          <w:color w:val="000000" w:themeColor="text1"/>
        </w:rPr>
        <w:t xml:space="preserve"> </w:t>
      </w:r>
      <w:r w:rsidRPr="00DF3733">
        <w:rPr>
          <w:b/>
          <w:color w:val="000000" w:themeColor="text1"/>
        </w:rPr>
        <w:t>N</w:t>
      </w:r>
      <w:r w:rsidR="00C967DD" w:rsidRPr="00DF3733">
        <w:rPr>
          <w:b/>
          <w:color w:val="000000" w:themeColor="text1"/>
        </w:rPr>
        <w:t xml:space="preserve"> </w:t>
      </w:r>
      <w:r w:rsidRPr="00DF3733">
        <w:rPr>
          <w:b/>
          <w:color w:val="000000" w:themeColor="text1"/>
        </w:rPr>
        <w:t>T</w:t>
      </w:r>
      <w:r w:rsidR="00C967DD" w:rsidRPr="00DF3733">
        <w:rPr>
          <w:b/>
          <w:color w:val="000000" w:themeColor="text1"/>
        </w:rPr>
        <w:t xml:space="preserve"> </w:t>
      </w:r>
      <w:r w:rsidRPr="00DF3733">
        <w:rPr>
          <w:b/>
          <w:color w:val="000000" w:themeColor="text1"/>
        </w:rPr>
        <w:t>E</w:t>
      </w:r>
      <w:r w:rsidR="00C967DD" w:rsidRPr="00DF3733">
        <w:rPr>
          <w:b/>
          <w:color w:val="000000" w:themeColor="text1"/>
        </w:rPr>
        <w:t xml:space="preserve"> </w:t>
      </w:r>
      <w:r w:rsidRPr="00DF3733">
        <w:rPr>
          <w:b/>
          <w:color w:val="000000" w:themeColor="text1"/>
        </w:rPr>
        <w:t>S</w:t>
      </w:r>
      <w:bookmarkEnd w:id="0"/>
      <w:bookmarkEnd w:id="1"/>
      <w:bookmarkEnd w:id="2"/>
    </w:p>
    <w:p w14:paraId="402A4C0A" w14:textId="5453C8FA" w:rsidR="00D9392E" w:rsidRPr="00DF3733"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F3733">
        <w:rPr>
          <w:rFonts w:ascii="Palatino Linotype" w:eastAsia="Calibri" w:hAnsi="Palatino Linotype" w:cs="Arial"/>
          <w:color w:val="000000" w:themeColor="text1"/>
          <w:lang w:val="es-ES"/>
        </w:rPr>
        <w:t>El</w:t>
      </w:r>
      <w:r w:rsidR="00D9392E" w:rsidRPr="00DF3733">
        <w:rPr>
          <w:rFonts w:ascii="Palatino Linotype" w:eastAsia="Calibri" w:hAnsi="Palatino Linotype" w:cs="Arial"/>
          <w:color w:val="000000" w:themeColor="text1"/>
          <w:lang w:val="es-ES"/>
        </w:rPr>
        <w:t xml:space="preserve"> </w:t>
      </w:r>
      <w:r w:rsidR="00BF7B15" w:rsidRPr="00DF3733">
        <w:rPr>
          <w:rFonts w:ascii="Palatino Linotype" w:eastAsia="Calibri" w:hAnsi="Palatino Linotype" w:cs="Arial"/>
          <w:color w:val="000000" w:themeColor="text1"/>
          <w:lang w:val="es-ES"/>
        </w:rPr>
        <w:t>catorce</w:t>
      </w:r>
      <w:r w:rsidR="007076C5" w:rsidRPr="00DF3733">
        <w:rPr>
          <w:rFonts w:ascii="Palatino Linotype" w:eastAsia="Calibri" w:hAnsi="Palatino Linotype" w:cs="Arial"/>
          <w:color w:val="000000" w:themeColor="text1"/>
          <w:lang w:val="es-ES"/>
        </w:rPr>
        <w:t xml:space="preserve"> (</w:t>
      </w:r>
      <w:r w:rsidR="00BF7B15" w:rsidRPr="00DF3733">
        <w:rPr>
          <w:rFonts w:ascii="Palatino Linotype" w:eastAsia="Calibri" w:hAnsi="Palatino Linotype" w:cs="Arial"/>
          <w:color w:val="000000" w:themeColor="text1"/>
          <w:lang w:val="es-ES"/>
        </w:rPr>
        <w:t>14</w:t>
      </w:r>
      <w:r w:rsidR="007076C5" w:rsidRPr="00DF3733">
        <w:rPr>
          <w:rFonts w:ascii="Palatino Linotype" w:eastAsia="Calibri" w:hAnsi="Palatino Linotype" w:cs="Arial"/>
          <w:color w:val="000000" w:themeColor="text1"/>
          <w:lang w:val="es-ES"/>
        </w:rPr>
        <w:t xml:space="preserve">) de </w:t>
      </w:r>
      <w:r w:rsidR="00BF7B15" w:rsidRPr="00DF3733">
        <w:rPr>
          <w:rFonts w:ascii="Palatino Linotype" w:eastAsia="Calibri" w:hAnsi="Palatino Linotype" w:cs="Arial"/>
          <w:color w:val="000000" w:themeColor="text1"/>
          <w:lang w:val="es-ES"/>
        </w:rPr>
        <w:t>diciembre</w:t>
      </w:r>
      <w:r w:rsidR="00B31E90" w:rsidRPr="00DF3733">
        <w:rPr>
          <w:rFonts w:ascii="Palatino Linotype" w:eastAsia="Calibri" w:hAnsi="Palatino Linotype" w:cs="Arial"/>
          <w:color w:val="000000" w:themeColor="text1"/>
          <w:lang w:val="es-ES"/>
        </w:rPr>
        <w:t xml:space="preserve"> de dos mil veint</w:t>
      </w:r>
      <w:r w:rsidR="00AB5C0C" w:rsidRPr="00DF3733">
        <w:rPr>
          <w:rFonts w:ascii="Palatino Linotype" w:eastAsia="Calibri" w:hAnsi="Palatino Linotype" w:cs="Arial"/>
          <w:color w:val="000000" w:themeColor="text1"/>
          <w:lang w:val="es-ES"/>
        </w:rPr>
        <w:t>i</w:t>
      </w:r>
      <w:r w:rsidR="00BF7B15" w:rsidRPr="00DF3733">
        <w:rPr>
          <w:rFonts w:ascii="Palatino Linotype" w:eastAsia="Calibri" w:hAnsi="Palatino Linotype" w:cs="Arial"/>
          <w:color w:val="000000" w:themeColor="text1"/>
          <w:lang w:val="es-ES"/>
        </w:rPr>
        <w:t>uno</w:t>
      </w:r>
      <w:r w:rsidR="005F1362" w:rsidRPr="00DF3733">
        <w:rPr>
          <w:rFonts w:ascii="Palatino Linotype" w:eastAsia="Calibri" w:hAnsi="Palatino Linotype" w:cs="Arial"/>
          <w:color w:val="000000" w:themeColor="text1"/>
          <w:lang w:val="es-ES"/>
        </w:rPr>
        <w:t xml:space="preserve">, </w:t>
      </w:r>
      <w:r w:rsidR="004E197E" w:rsidRPr="00DF3733">
        <w:rPr>
          <w:rFonts w:ascii="Palatino Linotype" w:eastAsia="Calibri" w:hAnsi="Palatino Linotype" w:cs="Arial"/>
          <w:color w:val="000000" w:themeColor="text1"/>
          <w:lang w:val="es-ES"/>
        </w:rPr>
        <w:t>el</w:t>
      </w:r>
      <w:r w:rsidR="00B31E90" w:rsidRPr="00DF3733">
        <w:rPr>
          <w:rFonts w:ascii="Palatino Linotype" w:hAnsi="Palatino Linotype"/>
          <w:color w:val="000000" w:themeColor="text1"/>
        </w:rPr>
        <w:t xml:space="preserve"> particular</w:t>
      </w:r>
      <w:r w:rsidR="005F1362" w:rsidRPr="00DF3733">
        <w:rPr>
          <w:rFonts w:ascii="Palatino Linotype" w:hAnsi="Palatino Linotype"/>
          <w:color w:val="000000" w:themeColor="text1"/>
        </w:rPr>
        <w:t xml:space="preserve"> presentó</w:t>
      </w:r>
      <w:r w:rsidR="005F1362" w:rsidRPr="00DF3733">
        <w:rPr>
          <w:rFonts w:ascii="Palatino Linotype" w:hAnsi="Palatino Linotype"/>
          <w:b/>
          <w:color w:val="000000" w:themeColor="text1"/>
        </w:rPr>
        <w:t xml:space="preserve"> </w:t>
      </w:r>
      <w:r w:rsidR="00127E68" w:rsidRPr="00DF3733">
        <w:rPr>
          <w:rFonts w:ascii="Palatino Linotype" w:hAnsi="Palatino Linotype"/>
          <w:bCs/>
          <w:color w:val="000000" w:themeColor="text1"/>
        </w:rPr>
        <w:t xml:space="preserve">a través </w:t>
      </w:r>
      <w:r w:rsidR="00DE4F75" w:rsidRPr="00DF3733">
        <w:rPr>
          <w:rFonts w:ascii="Palatino Linotype" w:hAnsi="Palatino Linotype"/>
          <w:bCs/>
          <w:color w:val="000000" w:themeColor="text1"/>
        </w:rPr>
        <w:t>del</w:t>
      </w:r>
      <w:r w:rsidR="007076C5" w:rsidRPr="00DF3733">
        <w:rPr>
          <w:rFonts w:ascii="Palatino Linotype" w:hAnsi="Palatino Linotype"/>
          <w:bCs/>
          <w:color w:val="000000" w:themeColor="text1"/>
        </w:rPr>
        <w:t xml:space="preserve"> </w:t>
      </w:r>
      <w:r w:rsidR="005F1362" w:rsidRPr="00DF3733">
        <w:rPr>
          <w:rFonts w:ascii="Palatino Linotype" w:eastAsia="Calibri" w:hAnsi="Palatino Linotype" w:cs="Arial"/>
          <w:color w:val="000000" w:themeColor="text1"/>
          <w:lang w:val="es-ES"/>
        </w:rPr>
        <w:t xml:space="preserve">Sistema de Acceso a la Información Mexiquense </w:t>
      </w:r>
      <w:r w:rsidR="005F1362" w:rsidRPr="00DF3733">
        <w:rPr>
          <w:rFonts w:ascii="Palatino Linotype" w:eastAsia="Calibri" w:hAnsi="Palatino Linotype" w:cs="Arial"/>
          <w:bCs/>
          <w:color w:val="000000" w:themeColor="text1"/>
          <w:lang w:val="es-ES"/>
        </w:rPr>
        <w:t>(SAIMEX)</w:t>
      </w:r>
      <w:r w:rsidR="005F1362" w:rsidRPr="00DF3733">
        <w:rPr>
          <w:rFonts w:ascii="Palatino Linotype" w:eastAsia="Calibri" w:hAnsi="Palatino Linotype" w:cs="Arial"/>
          <w:color w:val="000000" w:themeColor="text1"/>
          <w:lang w:val="es-ES"/>
        </w:rPr>
        <w:t>, la solicitud de información pública registrada con el número</w:t>
      </w:r>
      <w:r w:rsidR="005F1362" w:rsidRPr="00DF3733">
        <w:rPr>
          <w:rFonts w:ascii="Palatino Linotype" w:hAnsi="Palatino Linotype"/>
          <w:b/>
          <w:bCs/>
          <w:color w:val="000000" w:themeColor="text1"/>
        </w:rPr>
        <w:t xml:space="preserve"> </w:t>
      </w:r>
      <w:r w:rsidR="00072239" w:rsidRPr="00DF3733">
        <w:rPr>
          <w:rFonts w:ascii="Palatino Linotype" w:hAnsi="Palatino Linotype"/>
          <w:b/>
          <w:bCs/>
          <w:color w:val="000000" w:themeColor="text1"/>
        </w:rPr>
        <w:t>0</w:t>
      </w:r>
      <w:r w:rsidR="00BF7B15" w:rsidRPr="00DF3733">
        <w:rPr>
          <w:rFonts w:ascii="Palatino Linotype" w:hAnsi="Palatino Linotype"/>
          <w:b/>
          <w:bCs/>
          <w:color w:val="000000" w:themeColor="text1"/>
        </w:rPr>
        <w:t>4512</w:t>
      </w:r>
      <w:r w:rsidR="00072239" w:rsidRPr="00DF3733">
        <w:rPr>
          <w:rFonts w:ascii="Palatino Linotype" w:hAnsi="Palatino Linotype"/>
          <w:b/>
          <w:bCs/>
          <w:color w:val="000000" w:themeColor="text1"/>
        </w:rPr>
        <w:t>/</w:t>
      </w:r>
      <w:r w:rsidR="00BF7B15" w:rsidRPr="00DF3733">
        <w:rPr>
          <w:rFonts w:ascii="Palatino Linotype" w:hAnsi="Palatino Linotype"/>
          <w:b/>
          <w:bCs/>
          <w:color w:val="000000" w:themeColor="text1"/>
        </w:rPr>
        <w:t>SEIEM</w:t>
      </w:r>
      <w:r w:rsidR="00072239" w:rsidRPr="00DF3733">
        <w:rPr>
          <w:rFonts w:ascii="Palatino Linotype" w:hAnsi="Palatino Linotype"/>
          <w:b/>
          <w:bCs/>
          <w:color w:val="000000" w:themeColor="text1"/>
        </w:rPr>
        <w:t>/IP/202</w:t>
      </w:r>
      <w:r w:rsidR="00BF7B15" w:rsidRPr="00DF3733">
        <w:rPr>
          <w:rFonts w:ascii="Palatino Linotype" w:hAnsi="Palatino Linotype"/>
          <w:b/>
          <w:bCs/>
          <w:color w:val="000000" w:themeColor="text1"/>
        </w:rPr>
        <w:t>1</w:t>
      </w:r>
      <w:r w:rsidR="005F1362" w:rsidRPr="00DF3733">
        <w:rPr>
          <w:rFonts w:ascii="Palatino Linotype" w:hAnsi="Palatino Linotype"/>
          <w:b/>
          <w:bCs/>
          <w:color w:val="000000" w:themeColor="text1"/>
        </w:rPr>
        <w:t>,</w:t>
      </w:r>
      <w:r w:rsidR="005F1362" w:rsidRPr="00DF3733">
        <w:rPr>
          <w:rFonts w:ascii="Palatino Linotype" w:eastAsia="Calibri" w:hAnsi="Palatino Linotype" w:cs="Arial"/>
          <w:color w:val="000000" w:themeColor="text1"/>
          <w:lang w:val="es-ES"/>
        </w:rPr>
        <w:t xml:space="preserve"> mediante la cual requirió</w:t>
      </w:r>
      <w:r w:rsidR="00022D89" w:rsidRPr="00DF3733">
        <w:rPr>
          <w:rFonts w:ascii="Palatino Linotype" w:eastAsia="Calibri" w:hAnsi="Palatino Linotype" w:cs="Arial"/>
          <w:color w:val="000000" w:themeColor="text1"/>
          <w:lang w:val="es-ES"/>
        </w:rPr>
        <w:t xml:space="preserve"> lo siguiente</w:t>
      </w:r>
      <w:r w:rsidR="005F1362" w:rsidRPr="00DF3733">
        <w:rPr>
          <w:rFonts w:ascii="Palatino Linotype" w:eastAsia="Calibri" w:hAnsi="Palatino Linotype" w:cs="Arial"/>
          <w:color w:val="000000" w:themeColor="text1"/>
          <w:lang w:val="es-ES"/>
        </w:rPr>
        <w:t>:</w:t>
      </w:r>
    </w:p>
    <w:p w14:paraId="76EB7490" w14:textId="77777777" w:rsidR="00B31E90" w:rsidRPr="00DF373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CDC1509" w:rsidR="0097210F" w:rsidRPr="00DF3733"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DF3733">
        <w:rPr>
          <w:rFonts w:ascii="Palatino Linotype" w:hAnsi="Palatino Linotype"/>
          <w:i/>
          <w:color w:val="000000" w:themeColor="text1"/>
          <w:sz w:val="22"/>
          <w:szCs w:val="22"/>
        </w:rPr>
        <w:t>“</w:t>
      </w:r>
      <w:proofErr w:type="spellStart"/>
      <w:r w:rsidR="00BF7B15" w:rsidRPr="00DF3733">
        <w:rPr>
          <w:rFonts w:ascii="Palatino Linotype" w:hAnsi="Palatino Linotype"/>
          <w:i/>
          <w:color w:val="000000" w:themeColor="text1"/>
          <w:sz w:val="22"/>
          <w:szCs w:val="22"/>
        </w:rPr>
        <w:t>Quwiro</w:t>
      </w:r>
      <w:proofErr w:type="spellEnd"/>
      <w:r w:rsidR="00BF7B15" w:rsidRPr="00DF3733">
        <w:rPr>
          <w:rFonts w:ascii="Palatino Linotype" w:hAnsi="Palatino Linotype"/>
          <w:i/>
          <w:color w:val="000000" w:themeColor="text1"/>
          <w:sz w:val="22"/>
          <w:szCs w:val="22"/>
        </w:rPr>
        <w:t xml:space="preserve"> saber el monto de </w:t>
      </w:r>
      <w:proofErr w:type="spellStart"/>
      <w:r w:rsidR="00BF7B15" w:rsidRPr="00DF3733">
        <w:rPr>
          <w:rFonts w:ascii="Palatino Linotype" w:hAnsi="Palatino Linotype"/>
          <w:i/>
          <w:color w:val="000000" w:themeColor="text1"/>
          <w:sz w:val="22"/>
          <w:szCs w:val="22"/>
        </w:rPr>
        <w:t>loa.bonos</w:t>
      </w:r>
      <w:proofErr w:type="spellEnd"/>
      <w:r w:rsidR="00BF7B15" w:rsidRPr="00DF3733">
        <w:rPr>
          <w:rFonts w:ascii="Palatino Linotype" w:hAnsi="Palatino Linotype"/>
          <w:i/>
          <w:color w:val="000000" w:themeColor="text1"/>
          <w:sz w:val="22"/>
          <w:szCs w:val="22"/>
        </w:rPr>
        <w:t xml:space="preserve"> federales y estatales que en el mes de diciembre se les otorga a los titulares de la </w:t>
      </w:r>
      <w:proofErr w:type="spellStart"/>
      <w:r w:rsidR="00BF7B15" w:rsidRPr="00DF3733">
        <w:rPr>
          <w:rFonts w:ascii="Palatino Linotype" w:hAnsi="Palatino Linotype"/>
          <w:i/>
          <w:color w:val="000000" w:themeColor="text1"/>
          <w:sz w:val="22"/>
          <w:szCs w:val="22"/>
        </w:rPr>
        <w:t>subdirwccio</w:t>
      </w:r>
      <w:proofErr w:type="spellEnd"/>
      <w:r w:rsidR="00BF7B15" w:rsidRPr="00DF3733">
        <w:rPr>
          <w:rFonts w:ascii="Palatino Linotype" w:hAnsi="Palatino Linotype"/>
          <w:i/>
          <w:color w:val="000000" w:themeColor="text1"/>
          <w:sz w:val="22"/>
          <w:szCs w:val="22"/>
        </w:rPr>
        <w:t xml:space="preserve"> de recursos materiales y los departamentos que la </w:t>
      </w:r>
      <w:proofErr w:type="spellStart"/>
      <w:r w:rsidR="00BF7B15" w:rsidRPr="00DF3733">
        <w:rPr>
          <w:rFonts w:ascii="Palatino Linotype" w:hAnsi="Palatino Linotype"/>
          <w:i/>
          <w:color w:val="000000" w:themeColor="text1"/>
          <w:sz w:val="22"/>
          <w:szCs w:val="22"/>
        </w:rPr>
        <w:t>la</w:t>
      </w:r>
      <w:proofErr w:type="spellEnd"/>
      <w:r w:rsidR="00BF7B15" w:rsidRPr="00DF3733">
        <w:rPr>
          <w:rFonts w:ascii="Palatino Linotype" w:hAnsi="Palatino Linotype"/>
          <w:i/>
          <w:color w:val="000000" w:themeColor="text1"/>
          <w:sz w:val="22"/>
          <w:szCs w:val="22"/>
        </w:rPr>
        <w:t xml:space="preserve"> componen</w:t>
      </w:r>
      <w:r w:rsidRPr="00DF3733">
        <w:rPr>
          <w:rFonts w:ascii="Palatino Linotype" w:hAnsi="Palatino Linotype"/>
          <w:i/>
          <w:color w:val="000000" w:themeColor="text1"/>
          <w:sz w:val="22"/>
          <w:szCs w:val="22"/>
        </w:rPr>
        <w:t xml:space="preserve">” </w:t>
      </w:r>
      <w:r w:rsidRPr="00DF3733">
        <w:rPr>
          <w:rFonts w:ascii="Palatino Linotype" w:hAnsi="Palatino Linotype"/>
          <w:color w:val="000000" w:themeColor="text1"/>
          <w:sz w:val="22"/>
          <w:szCs w:val="22"/>
        </w:rPr>
        <w:t>(Sic).</w:t>
      </w:r>
    </w:p>
    <w:p w14:paraId="010F49EF" w14:textId="4293FA51" w:rsidR="004E197E" w:rsidRPr="00DF3733"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1A55CCF1" w:rsidR="0039142B" w:rsidRPr="00DF3733"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F3733">
        <w:rPr>
          <w:rFonts w:ascii="Palatino Linotype" w:hAnsi="Palatino Linotype" w:cs="Arial"/>
          <w:color w:val="000000" w:themeColor="text1"/>
        </w:rPr>
        <w:t>Modalidad de entrega: A través d</w:t>
      </w:r>
      <w:r w:rsidR="009C0215" w:rsidRPr="00DF3733">
        <w:rPr>
          <w:rFonts w:ascii="Palatino Linotype" w:hAnsi="Palatino Linotype" w:cs="Arial"/>
          <w:color w:val="000000" w:themeColor="text1"/>
        </w:rPr>
        <w:t>e</w:t>
      </w:r>
      <w:r w:rsidR="004E197E" w:rsidRPr="00DF3733">
        <w:rPr>
          <w:rFonts w:ascii="Palatino Linotype" w:hAnsi="Palatino Linotype" w:cs="Arial"/>
          <w:color w:val="000000" w:themeColor="text1"/>
        </w:rPr>
        <w:t>l SAIMEX.</w:t>
      </w:r>
      <w:r w:rsidR="009E6A7E" w:rsidRPr="00DF3733">
        <w:rPr>
          <w:rFonts w:ascii="Palatino Linotype" w:hAnsi="Palatino Linotype" w:cs="Arial"/>
          <w:color w:val="000000" w:themeColor="text1"/>
        </w:rPr>
        <w:t xml:space="preserve"> </w:t>
      </w:r>
    </w:p>
    <w:p w14:paraId="35BA18A9" w14:textId="77777777" w:rsidR="0039142B" w:rsidRPr="00DF373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E3348F2" w:rsidR="0022448D" w:rsidRPr="00DF3733"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F3733">
        <w:rPr>
          <w:rFonts w:ascii="Palatino Linotype" w:eastAsia="MS Mincho" w:hAnsi="Palatino Linotype" w:cs="Times New Roman"/>
          <w:color w:val="000000" w:themeColor="text1"/>
        </w:rPr>
        <w:t xml:space="preserve">El </w:t>
      </w:r>
      <w:r w:rsidR="00BF7B15" w:rsidRPr="00DF3733">
        <w:rPr>
          <w:rFonts w:ascii="Palatino Linotype" w:eastAsia="MS Mincho" w:hAnsi="Palatino Linotype" w:cs="Times New Roman"/>
          <w:color w:val="000000" w:themeColor="text1"/>
        </w:rPr>
        <w:t>diecinueve</w:t>
      </w:r>
      <w:r w:rsidR="00D0377B" w:rsidRPr="00DF3733">
        <w:rPr>
          <w:rFonts w:ascii="Palatino Linotype" w:eastAsia="MS Mincho" w:hAnsi="Palatino Linotype" w:cs="Times New Roman"/>
          <w:color w:val="000000" w:themeColor="text1"/>
        </w:rPr>
        <w:t xml:space="preserve"> </w:t>
      </w:r>
      <w:r w:rsidR="007076C5" w:rsidRPr="00DF3733">
        <w:rPr>
          <w:rFonts w:ascii="Palatino Linotype" w:eastAsia="MS Mincho" w:hAnsi="Palatino Linotype" w:cs="Times New Roman"/>
          <w:color w:val="000000" w:themeColor="text1"/>
        </w:rPr>
        <w:t>(</w:t>
      </w:r>
      <w:r w:rsidR="00BF7B15" w:rsidRPr="00DF3733">
        <w:rPr>
          <w:rFonts w:ascii="Palatino Linotype" w:eastAsia="MS Mincho" w:hAnsi="Palatino Linotype" w:cs="Times New Roman"/>
          <w:color w:val="000000" w:themeColor="text1"/>
        </w:rPr>
        <w:t>19</w:t>
      </w:r>
      <w:r w:rsidR="007076C5" w:rsidRPr="00DF3733">
        <w:rPr>
          <w:rFonts w:ascii="Palatino Linotype" w:eastAsia="MS Mincho" w:hAnsi="Palatino Linotype" w:cs="Times New Roman"/>
          <w:color w:val="000000" w:themeColor="text1"/>
        </w:rPr>
        <w:t xml:space="preserve">) de </w:t>
      </w:r>
      <w:r w:rsidR="00DF0F59" w:rsidRPr="00DF3733">
        <w:rPr>
          <w:rFonts w:ascii="Palatino Linotype" w:eastAsia="MS Mincho" w:hAnsi="Palatino Linotype" w:cs="Times New Roman"/>
          <w:color w:val="000000" w:themeColor="text1"/>
        </w:rPr>
        <w:t>enero de dos mil veintidós</w:t>
      </w:r>
      <w:r w:rsidR="00762697" w:rsidRPr="00DF3733">
        <w:rPr>
          <w:rFonts w:ascii="Palatino Linotype" w:eastAsia="MS Mincho" w:hAnsi="Palatino Linotype" w:cs="Times New Roman"/>
          <w:color w:val="000000" w:themeColor="text1"/>
        </w:rPr>
        <w:t xml:space="preserve">, </w:t>
      </w:r>
      <w:r w:rsidR="005F1362" w:rsidRPr="00DF3733">
        <w:rPr>
          <w:rFonts w:ascii="Palatino Linotype" w:hAnsi="Palatino Linotype"/>
          <w:color w:val="000000" w:themeColor="text1"/>
          <w:szCs w:val="14"/>
        </w:rPr>
        <w:t xml:space="preserve">el </w:t>
      </w:r>
      <w:r w:rsidR="005F1362" w:rsidRPr="00DF3733">
        <w:rPr>
          <w:rFonts w:ascii="Palatino Linotype" w:hAnsi="Palatino Linotype"/>
          <w:b/>
          <w:color w:val="000000" w:themeColor="text1"/>
          <w:szCs w:val="14"/>
        </w:rPr>
        <w:t>SUJETO OBLIGADO</w:t>
      </w:r>
      <w:r w:rsidR="005F1362" w:rsidRPr="00DF3733">
        <w:rPr>
          <w:rFonts w:ascii="Palatino Linotype" w:hAnsi="Palatino Linotype"/>
          <w:color w:val="000000" w:themeColor="text1"/>
          <w:szCs w:val="14"/>
        </w:rPr>
        <w:t xml:space="preserve"> </w:t>
      </w:r>
      <w:r w:rsidR="007076C5" w:rsidRPr="00DF3733">
        <w:rPr>
          <w:rFonts w:ascii="Palatino Linotype" w:hAnsi="Palatino Linotype"/>
          <w:color w:val="000000" w:themeColor="text1"/>
          <w:szCs w:val="14"/>
        </w:rPr>
        <w:t xml:space="preserve">dio respuesta a la solicitud de información </w:t>
      </w:r>
      <w:r w:rsidR="00BF7B15" w:rsidRPr="00DF3733">
        <w:rPr>
          <w:rFonts w:ascii="Palatino Linotype" w:hAnsi="Palatino Linotype"/>
          <w:b/>
          <w:bCs/>
          <w:color w:val="000000" w:themeColor="text1"/>
        </w:rPr>
        <w:t>04512/SEIEM/IP/2021</w:t>
      </w:r>
      <w:r w:rsidR="003954EE" w:rsidRPr="00DF3733">
        <w:rPr>
          <w:rFonts w:ascii="Palatino Linotype" w:hAnsi="Palatino Linotype"/>
          <w:b/>
          <w:bCs/>
          <w:color w:val="000000" w:themeColor="text1"/>
        </w:rPr>
        <w:t xml:space="preserve"> </w:t>
      </w:r>
      <w:r w:rsidR="007076C5" w:rsidRPr="00DF3733">
        <w:rPr>
          <w:rFonts w:ascii="Palatino Linotype" w:hAnsi="Palatino Linotype"/>
          <w:color w:val="000000" w:themeColor="text1"/>
          <w:szCs w:val="14"/>
        </w:rPr>
        <w:t>en los siguientes términos</w:t>
      </w:r>
      <w:r w:rsidR="005F1362" w:rsidRPr="00DF3733">
        <w:rPr>
          <w:rFonts w:ascii="Palatino Linotype" w:hAnsi="Palatino Linotype"/>
          <w:color w:val="000000" w:themeColor="text1"/>
          <w:szCs w:val="14"/>
        </w:rPr>
        <w:t>:</w:t>
      </w:r>
    </w:p>
    <w:p w14:paraId="0E759FD5" w14:textId="77777777" w:rsidR="009A593A" w:rsidRPr="00DF3733" w:rsidRDefault="009A593A" w:rsidP="00B31E90">
      <w:pPr>
        <w:pStyle w:val="Sinespaciado"/>
        <w:ind w:left="567" w:right="567"/>
        <w:jc w:val="right"/>
        <w:rPr>
          <w:rFonts w:ascii="Palatino Linotype" w:hAnsi="Palatino Linotype"/>
          <w:i/>
          <w:noProof/>
          <w:color w:val="000000" w:themeColor="text1"/>
          <w:lang w:eastAsia="es-MX"/>
        </w:rPr>
      </w:pPr>
    </w:p>
    <w:p w14:paraId="0AEAB80F" w14:textId="77777777" w:rsidR="00BF7B15" w:rsidRPr="00DF3733" w:rsidRDefault="005F1362" w:rsidP="00BF7B1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3733">
        <w:rPr>
          <w:rFonts w:ascii="Palatino Linotype" w:hAnsi="Palatino Linotype"/>
          <w:i/>
          <w:noProof/>
          <w:color w:val="000000" w:themeColor="text1"/>
          <w:sz w:val="22"/>
          <w:szCs w:val="22"/>
          <w:lang w:val="es-MX" w:eastAsia="es-MX"/>
        </w:rPr>
        <w:t>“</w:t>
      </w:r>
      <w:r w:rsidR="00BF7B15" w:rsidRPr="00DF373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A3CA66" w14:textId="77777777" w:rsidR="00BF7B15" w:rsidRPr="00DF3733" w:rsidRDefault="00BF7B15" w:rsidP="00BF7B1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3733">
        <w:rPr>
          <w:rFonts w:ascii="Palatino Linotype" w:hAnsi="Palatino Linotype"/>
          <w:i/>
          <w:noProof/>
          <w:color w:val="000000" w:themeColor="text1"/>
          <w:sz w:val="22"/>
          <w:szCs w:val="22"/>
          <w:lang w:val="es-MX" w:eastAsia="es-MX"/>
        </w:rPr>
        <w:t>Se adjunta oficio de respuesta</w:t>
      </w:r>
    </w:p>
    <w:p w14:paraId="4B9898AD" w14:textId="77777777" w:rsidR="00BF7B15" w:rsidRPr="00DF3733" w:rsidRDefault="00BF7B15" w:rsidP="00BF7B1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3733">
        <w:rPr>
          <w:rFonts w:ascii="Palatino Linotype" w:hAnsi="Palatino Linotype"/>
          <w:i/>
          <w:noProof/>
          <w:color w:val="000000" w:themeColor="text1"/>
          <w:sz w:val="22"/>
          <w:szCs w:val="22"/>
          <w:lang w:val="es-MX" w:eastAsia="es-MX"/>
        </w:rPr>
        <w:t>ATENTAMENTE</w:t>
      </w:r>
    </w:p>
    <w:p w14:paraId="35A36DE0" w14:textId="3825F4B9" w:rsidR="0039142B" w:rsidRPr="00DF3733" w:rsidRDefault="00BF7B15" w:rsidP="00BF7B1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F3733">
        <w:rPr>
          <w:rFonts w:ascii="Palatino Linotype" w:hAnsi="Palatino Linotype"/>
          <w:i/>
          <w:noProof/>
          <w:color w:val="000000" w:themeColor="text1"/>
          <w:sz w:val="22"/>
          <w:szCs w:val="22"/>
          <w:lang w:val="es-MX" w:eastAsia="es-MX"/>
        </w:rPr>
        <w:t>Lic. Joaquín Raúl Benítez Vera</w:t>
      </w:r>
      <w:r w:rsidR="005F1362" w:rsidRPr="00DF3733">
        <w:rPr>
          <w:rFonts w:ascii="Palatino Linotype" w:hAnsi="Palatino Linotype"/>
          <w:i/>
          <w:noProof/>
          <w:color w:val="000000" w:themeColor="text1"/>
          <w:sz w:val="22"/>
          <w:szCs w:val="22"/>
          <w:lang w:val="es-MX" w:eastAsia="es-MX"/>
        </w:rPr>
        <w:t>”</w:t>
      </w:r>
      <w:r w:rsidR="00EB3DF7" w:rsidRPr="00DF3733">
        <w:rPr>
          <w:rFonts w:ascii="Palatino Linotype" w:hAnsi="Palatino Linotype"/>
          <w:noProof/>
          <w:color w:val="000000" w:themeColor="text1"/>
          <w:sz w:val="22"/>
          <w:szCs w:val="22"/>
          <w:lang w:val="es-MX" w:eastAsia="es-MX"/>
        </w:rPr>
        <w:t xml:space="preserve"> (Sic.)</w:t>
      </w:r>
    </w:p>
    <w:p w14:paraId="2D68519B" w14:textId="77777777" w:rsidR="0097210F" w:rsidRPr="00DF3733" w:rsidRDefault="0097210F" w:rsidP="009A593A">
      <w:pPr>
        <w:pStyle w:val="Sinespaciado"/>
        <w:ind w:right="567"/>
        <w:jc w:val="both"/>
        <w:rPr>
          <w:rFonts w:ascii="Palatino Linotype" w:hAnsi="Palatino Linotype"/>
          <w:noProof/>
          <w:color w:val="000000" w:themeColor="text1"/>
          <w:lang w:val="es-MX" w:eastAsia="es-MX"/>
        </w:rPr>
      </w:pPr>
    </w:p>
    <w:p w14:paraId="55B8E731" w14:textId="3C14767F" w:rsidR="00BF7B15" w:rsidRPr="00DF3733" w:rsidRDefault="00DF0F5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F3733">
        <w:rPr>
          <w:rFonts w:ascii="Palatino Linotype" w:hAnsi="Palatino Linotype"/>
          <w:color w:val="000000" w:themeColor="text1"/>
          <w:szCs w:val="22"/>
        </w:rPr>
        <w:t xml:space="preserve">El Sujeto Obligado adjuntó el documento electrónico denominado </w:t>
      </w:r>
      <w:r w:rsidR="00BF7B15" w:rsidRPr="00DF3733">
        <w:rPr>
          <w:rFonts w:ascii="Palatino Linotype" w:hAnsi="Palatino Linotype"/>
          <w:color w:val="000000" w:themeColor="text1"/>
          <w:szCs w:val="22"/>
        </w:rPr>
        <w:t>Respuesta 4512.pdf suscrito por la Directora de Recursos Materiales y Financieros mediante el cual indica que la información requerida es atribución de la Dirección de Administración y Desarrollo de Personal, asimismo, indica que la información requerida corresponde a obligaciones de transparencia común.</w:t>
      </w:r>
    </w:p>
    <w:p w14:paraId="1BDE0137" w14:textId="77777777" w:rsidR="00BF7B15" w:rsidRPr="00DF3733" w:rsidRDefault="00BF7B15" w:rsidP="00BF7B15">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41BE2DC" w:rsidR="000D5A1D" w:rsidRPr="00DF3733"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F3733">
        <w:rPr>
          <w:rFonts w:ascii="Palatino Linotype" w:eastAsia="Times New Roman" w:hAnsi="Palatino Linotype" w:cs="Arial"/>
          <w:color w:val="000000" w:themeColor="text1"/>
          <w:lang w:val="es-ES"/>
        </w:rPr>
        <w:t>D</w:t>
      </w:r>
      <w:r w:rsidR="00561ED1" w:rsidRPr="00DF3733">
        <w:rPr>
          <w:rFonts w:ascii="Palatino Linotype" w:eastAsia="Times New Roman" w:hAnsi="Palatino Linotype" w:cs="Arial"/>
          <w:color w:val="000000" w:themeColor="text1"/>
          <w:lang w:val="es-ES"/>
        </w:rPr>
        <w:t xml:space="preserve">erivado de la respuesta emitida por el </w:t>
      </w:r>
      <w:r w:rsidR="00561ED1" w:rsidRPr="00DF3733">
        <w:rPr>
          <w:rFonts w:ascii="Palatino Linotype" w:eastAsia="Times New Roman" w:hAnsi="Palatino Linotype" w:cs="Arial"/>
          <w:b/>
          <w:color w:val="000000" w:themeColor="text1"/>
          <w:lang w:val="es-ES"/>
        </w:rPr>
        <w:t>SUJETO OBLIGADO</w:t>
      </w:r>
      <w:r w:rsidR="00561ED1" w:rsidRPr="00DF3733">
        <w:rPr>
          <w:rFonts w:ascii="Palatino Linotype" w:eastAsia="Times New Roman" w:hAnsi="Palatino Linotype" w:cs="Arial"/>
          <w:color w:val="000000" w:themeColor="text1"/>
          <w:lang w:val="es-ES"/>
        </w:rPr>
        <w:t>, e</w:t>
      </w:r>
      <w:r w:rsidR="00DB4BEF" w:rsidRPr="00DF3733">
        <w:rPr>
          <w:rFonts w:ascii="Palatino Linotype" w:eastAsia="Times New Roman" w:hAnsi="Palatino Linotype" w:cs="Arial"/>
          <w:color w:val="000000" w:themeColor="text1"/>
          <w:lang w:val="es-ES"/>
        </w:rPr>
        <w:t xml:space="preserve">l </w:t>
      </w:r>
      <w:r w:rsidR="00BF7B15" w:rsidRPr="00DF3733">
        <w:rPr>
          <w:rFonts w:ascii="Palatino Linotype" w:eastAsia="Times New Roman" w:hAnsi="Palatino Linotype" w:cs="Arial"/>
          <w:color w:val="000000" w:themeColor="text1"/>
          <w:lang w:val="es-ES"/>
        </w:rPr>
        <w:t>veintisiete</w:t>
      </w:r>
      <w:r w:rsidR="002D6CF5" w:rsidRPr="00DF3733">
        <w:rPr>
          <w:rFonts w:ascii="Palatino Linotype" w:eastAsia="Times New Roman" w:hAnsi="Palatino Linotype" w:cs="Arial"/>
          <w:color w:val="000000" w:themeColor="text1"/>
          <w:lang w:val="es-ES"/>
        </w:rPr>
        <w:t xml:space="preserve"> (</w:t>
      </w:r>
      <w:r w:rsidR="00BF7B15" w:rsidRPr="00DF3733">
        <w:rPr>
          <w:rFonts w:ascii="Palatino Linotype" w:eastAsia="Times New Roman" w:hAnsi="Palatino Linotype" w:cs="Arial"/>
          <w:color w:val="000000" w:themeColor="text1"/>
          <w:lang w:val="es-ES"/>
        </w:rPr>
        <w:t>2</w:t>
      </w:r>
      <w:r w:rsidR="005C4360" w:rsidRPr="00DF3733">
        <w:rPr>
          <w:rFonts w:ascii="Palatino Linotype" w:eastAsia="Times New Roman" w:hAnsi="Palatino Linotype" w:cs="Arial"/>
          <w:color w:val="000000" w:themeColor="text1"/>
          <w:lang w:val="es-ES"/>
        </w:rPr>
        <w:t>7</w:t>
      </w:r>
      <w:r w:rsidR="007A078A" w:rsidRPr="00DF3733">
        <w:rPr>
          <w:rFonts w:ascii="Palatino Linotype" w:eastAsia="Times New Roman" w:hAnsi="Palatino Linotype" w:cs="Arial"/>
          <w:color w:val="000000" w:themeColor="text1"/>
          <w:lang w:val="es-ES"/>
        </w:rPr>
        <w:t xml:space="preserve">) de </w:t>
      </w:r>
      <w:r w:rsidR="00751F6F" w:rsidRPr="00DF3733">
        <w:rPr>
          <w:rFonts w:ascii="Palatino Linotype" w:eastAsia="Times New Roman" w:hAnsi="Palatino Linotype" w:cs="Arial"/>
          <w:color w:val="000000" w:themeColor="text1"/>
          <w:lang w:val="es-ES"/>
        </w:rPr>
        <w:t>enero</w:t>
      </w:r>
      <w:r w:rsidR="008965EF" w:rsidRPr="00DF3733">
        <w:rPr>
          <w:rFonts w:ascii="Palatino Linotype" w:eastAsia="Times New Roman" w:hAnsi="Palatino Linotype" w:cs="Arial"/>
          <w:color w:val="000000" w:themeColor="text1"/>
          <w:lang w:val="es-ES"/>
        </w:rPr>
        <w:t xml:space="preserve"> </w:t>
      </w:r>
      <w:r w:rsidR="00613655" w:rsidRPr="00DF3733">
        <w:rPr>
          <w:rFonts w:ascii="Palatino Linotype" w:eastAsia="Times New Roman" w:hAnsi="Palatino Linotype" w:cs="Arial"/>
          <w:color w:val="000000" w:themeColor="text1"/>
          <w:lang w:val="es-ES"/>
        </w:rPr>
        <w:t>de dos mil veinti</w:t>
      </w:r>
      <w:r w:rsidR="00751F6F" w:rsidRPr="00DF3733">
        <w:rPr>
          <w:rFonts w:ascii="Palatino Linotype" w:eastAsia="Times New Roman" w:hAnsi="Palatino Linotype" w:cs="Arial"/>
          <w:color w:val="000000" w:themeColor="text1"/>
          <w:lang w:val="es-ES"/>
        </w:rPr>
        <w:t>dós</w:t>
      </w:r>
      <w:r w:rsidR="00FE49E3" w:rsidRPr="00DF3733">
        <w:rPr>
          <w:rFonts w:ascii="Palatino Linotype" w:eastAsia="Times New Roman" w:hAnsi="Palatino Linotype" w:cs="Arial"/>
          <w:color w:val="000000" w:themeColor="text1"/>
          <w:lang w:val="es-ES"/>
        </w:rPr>
        <w:t xml:space="preserve">, </w:t>
      </w:r>
      <w:r w:rsidR="007A078A" w:rsidRPr="00DF3733">
        <w:rPr>
          <w:rFonts w:ascii="Palatino Linotype" w:eastAsia="Times New Roman" w:hAnsi="Palatino Linotype" w:cs="Arial"/>
          <w:color w:val="000000" w:themeColor="text1"/>
          <w:lang w:val="es-ES"/>
        </w:rPr>
        <w:t>la</w:t>
      </w:r>
      <w:r w:rsidR="005F1362" w:rsidRPr="00DF3733">
        <w:rPr>
          <w:rFonts w:ascii="Palatino Linotype" w:eastAsia="Times New Roman" w:hAnsi="Palatino Linotype" w:cs="Arial"/>
          <w:color w:val="000000" w:themeColor="text1"/>
          <w:lang w:val="es-ES"/>
        </w:rPr>
        <w:t xml:space="preserve"> particular</w:t>
      </w:r>
      <w:r w:rsidR="00DB4BEF" w:rsidRPr="00DF3733">
        <w:rPr>
          <w:rFonts w:ascii="Palatino Linotype" w:eastAsia="Times New Roman" w:hAnsi="Palatino Linotype" w:cs="Arial"/>
          <w:color w:val="000000" w:themeColor="text1"/>
          <w:lang w:val="es-ES"/>
        </w:rPr>
        <w:t xml:space="preserve"> interpuso</w:t>
      </w:r>
      <w:r w:rsidR="009316E9" w:rsidRPr="00DF3733">
        <w:rPr>
          <w:rFonts w:ascii="Palatino Linotype" w:eastAsia="Times New Roman" w:hAnsi="Palatino Linotype" w:cs="Arial"/>
          <w:color w:val="000000" w:themeColor="text1"/>
          <w:lang w:val="es-ES"/>
        </w:rPr>
        <w:t xml:space="preserve"> </w:t>
      </w:r>
      <w:r w:rsidR="00102D65" w:rsidRPr="00DF3733">
        <w:rPr>
          <w:rFonts w:ascii="Palatino Linotype" w:eastAsia="Times New Roman" w:hAnsi="Palatino Linotype" w:cs="Arial"/>
          <w:color w:val="000000" w:themeColor="text1"/>
          <w:lang w:val="es-ES"/>
        </w:rPr>
        <w:t>el</w:t>
      </w:r>
      <w:r w:rsidR="004D68F8" w:rsidRPr="00DF3733">
        <w:rPr>
          <w:rFonts w:ascii="Palatino Linotype" w:eastAsia="Times New Roman" w:hAnsi="Palatino Linotype" w:cs="Arial"/>
          <w:color w:val="000000" w:themeColor="text1"/>
          <w:lang w:val="es-ES"/>
        </w:rPr>
        <w:t xml:space="preserve"> recurso de revisión </w:t>
      </w:r>
      <w:r w:rsidR="006E20FD" w:rsidRPr="00DF3733">
        <w:rPr>
          <w:rFonts w:ascii="Palatino Linotype" w:hAnsi="Palatino Linotype"/>
          <w:b/>
          <w:szCs w:val="22"/>
        </w:rPr>
        <w:t>00358/INFOEM/IP/RR/2022</w:t>
      </w:r>
      <w:r w:rsidR="009A0461" w:rsidRPr="00DF3733">
        <w:rPr>
          <w:rFonts w:ascii="Palatino Linotype" w:eastAsia="Calibri" w:hAnsi="Palatino Linotype" w:cs="Arial"/>
          <w:b/>
          <w:color w:val="000000" w:themeColor="text1"/>
          <w:lang w:val="es-ES"/>
        </w:rPr>
        <w:t>;</w:t>
      </w:r>
      <w:r w:rsidR="00102D65" w:rsidRPr="00DF3733">
        <w:rPr>
          <w:rFonts w:ascii="Palatino Linotype" w:eastAsia="Times New Roman" w:hAnsi="Palatino Linotype" w:cs="Arial"/>
          <w:color w:val="000000" w:themeColor="text1"/>
          <w:lang w:val="es-ES"/>
        </w:rPr>
        <w:t xml:space="preserve"> impugnación</w:t>
      </w:r>
      <w:r w:rsidR="004D68F8" w:rsidRPr="00DF3733">
        <w:rPr>
          <w:rFonts w:ascii="Palatino Linotype" w:eastAsia="Times New Roman" w:hAnsi="Palatino Linotype" w:cs="Arial"/>
          <w:color w:val="000000" w:themeColor="text1"/>
          <w:lang w:val="es-ES"/>
        </w:rPr>
        <w:t xml:space="preserve"> </w:t>
      </w:r>
      <w:r w:rsidR="00A45546" w:rsidRPr="00DF3733">
        <w:rPr>
          <w:rFonts w:ascii="Palatino Linotype" w:eastAsia="Times New Roman" w:hAnsi="Palatino Linotype" w:cs="Arial"/>
          <w:color w:val="000000" w:themeColor="text1"/>
          <w:lang w:val="es-ES"/>
        </w:rPr>
        <w:t xml:space="preserve">en </w:t>
      </w:r>
      <w:r w:rsidR="00977D37" w:rsidRPr="00DF3733">
        <w:rPr>
          <w:rFonts w:ascii="Palatino Linotype" w:eastAsia="Times New Roman" w:hAnsi="Palatino Linotype" w:cs="Arial"/>
          <w:color w:val="000000" w:themeColor="text1"/>
          <w:lang w:val="es-ES"/>
        </w:rPr>
        <w:t>la</w:t>
      </w:r>
      <w:r w:rsidR="00A45546" w:rsidRPr="00DF3733">
        <w:rPr>
          <w:rFonts w:ascii="Palatino Linotype" w:eastAsia="Times New Roman" w:hAnsi="Palatino Linotype" w:cs="Arial"/>
          <w:color w:val="000000" w:themeColor="text1"/>
          <w:lang w:val="es-ES"/>
        </w:rPr>
        <w:t xml:space="preserve"> que refirió </w:t>
      </w:r>
      <w:r w:rsidR="004D68F8" w:rsidRPr="00DF3733">
        <w:rPr>
          <w:rFonts w:ascii="Palatino Linotype" w:eastAsia="Times New Roman" w:hAnsi="Palatino Linotype" w:cs="Arial"/>
          <w:color w:val="000000" w:themeColor="text1"/>
          <w:lang w:val="es-ES"/>
        </w:rPr>
        <w:t>lo siguiente:</w:t>
      </w:r>
    </w:p>
    <w:p w14:paraId="054906C6" w14:textId="77777777" w:rsidR="00E34622" w:rsidRPr="00DF373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666A54B" w:rsidR="00E34622" w:rsidRPr="00DF3733" w:rsidRDefault="00E34622" w:rsidP="008B5A4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DF3733">
        <w:rPr>
          <w:rFonts w:ascii="Palatino Linotype" w:eastAsia="Times New Roman" w:hAnsi="Palatino Linotype" w:cs="Arial"/>
          <w:b/>
          <w:color w:val="000000" w:themeColor="text1"/>
          <w:lang w:val="es-ES"/>
        </w:rPr>
        <w:t>Acto impugnado:</w:t>
      </w:r>
      <w:r w:rsidRPr="00DF3733">
        <w:rPr>
          <w:rFonts w:ascii="Palatino Linotype" w:eastAsia="Times New Roman" w:hAnsi="Palatino Linotype" w:cs="Arial"/>
          <w:color w:val="000000" w:themeColor="text1"/>
          <w:lang w:val="es-ES"/>
        </w:rPr>
        <w:t xml:space="preserve"> “</w:t>
      </w:r>
      <w:r w:rsidR="008B5A4A" w:rsidRPr="00DF3733">
        <w:rPr>
          <w:rFonts w:ascii="Palatino Linotype" w:eastAsia="Times New Roman" w:hAnsi="Palatino Linotype" w:cs="Arial"/>
          <w:i/>
          <w:color w:val="000000" w:themeColor="text1"/>
          <w:lang w:val="es-ES"/>
        </w:rPr>
        <w:t>la respuesta</w:t>
      </w:r>
      <w:r w:rsidRPr="00DF3733">
        <w:rPr>
          <w:rFonts w:ascii="Palatino Linotype" w:eastAsia="Times New Roman" w:hAnsi="Palatino Linotype" w:cs="Arial"/>
          <w:i/>
          <w:color w:val="000000" w:themeColor="text1"/>
          <w:lang w:val="es-ES"/>
        </w:rPr>
        <w:t>”</w:t>
      </w:r>
      <w:r w:rsidRPr="00DF3733">
        <w:rPr>
          <w:rFonts w:ascii="Palatino Linotype" w:eastAsia="Times New Roman" w:hAnsi="Palatino Linotype" w:cs="Arial"/>
          <w:color w:val="000000" w:themeColor="text1"/>
          <w:lang w:val="es-ES"/>
        </w:rPr>
        <w:t xml:space="preserve"> (Sic).</w:t>
      </w:r>
    </w:p>
    <w:p w14:paraId="033BFDE8" w14:textId="4E60BD7E" w:rsidR="00901BB1" w:rsidRPr="00DF3733" w:rsidRDefault="00901BB1" w:rsidP="008B5A4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DF3733">
        <w:rPr>
          <w:rFonts w:ascii="Palatino Linotype" w:eastAsia="Times New Roman" w:hAnsi="Palatino Linotype" w:cs="Arial"/>
          <w:b/>
          <w:color w:val="000000" w:themeColor="text1"/>
          <w:lang w:val="es-ES"/>
        </w:rPr>
        <w:t>Motivos o razones de inconformidad:</w:t>
      </w:r>
      <w:r w:rsidRPr="00DF3733">
        <w:rPr>
          <w:rFonts w:ascii="Palatino Linotype" w:eastAsia="Times New Roman" w:hAnsi="Palatino Linotype" w:cs="Arial"/>
          <w:color w:val="000000" w:themeColor="text1"/>
          <w:lang w:val="es-ES"/>
        </w:rPr>
        <w:t xml:space="preserve"> “</w:t>
      </w:r>
      <w:r w:rsidR="008B5A4A" w:rsidRPr="00DF3733">
        <w:rPr>
          <w:rFonts w:ascii="Palatino Linotype" w:eastAsia="Times New Roman" w:hAnsi="Palatino Linotype" w:cs="Arial"/>
          <w:i/>
          <w:iCs/>
          <w:color w:val="000000" w:themeColor="text1"/>
          <w:sz w:val="22"/>
          <w:szCs w:val="22"/>
          <w:lang w:val="es-ES"/>
        </w:rPr>
        <w:t xml:space="preserve">en la respuesta dada no dieron la </w:t>
      </w:r>
      <w:proofErr w:type="spellStart"/>
      <w:r w:rsidR="008B5A4A" w:rsidRPr="00DF3733">
        <w:rPr>
          <w:rFonts w:ascii="Palatino Linotype" w:eastAsia="Times New Roman" w:hAnsi="Palatino Linotype" w:cs="Arial"/>
          <w:i/>
          <w:iCs/>
          <w:color w:val="000000" w:themeColor="text1"/>
          <w:sz w:val="22"/>
          <w:szCs w:val="22"/>
          <w:lang w:val="es-ES"/>
        </w:rPr>
        <w:t>infomacion</w:t>
      </w:r>
      <w:proofErr w:type="spellEnd"/>
      <w:r w:rsidR="008B5A4A" w:rsidRPr="00DF3733">
        <w:rPr>
          <w:rFonts w:ascii="Palatino Linotype" w:eastAsia="Times New Roman" w:hAnsi="Palatino Linotype" w:cs="Arial"/>
          <w:i/>
          <w:iCs/>
          <w:color w:val="000000" w:themeColor="text1"/>
          <w:sz w:val="22"/>
          <w:szCs w:val="22"/>
          <w:lang w:val="es-ES"/>
        </w:rPr>
        <w:t xml:space="preserve"> solicitada</w:t>
      </w:r>
      <w:r w:rsidRPr="00DF3733">
        <w:rPr>
          <w:rFonts w:ascii="Palatino Linotype" w:eastAsia="Times New Roman" w:hAnsi="Palatino Linotype" w:cs="Arial"/>
          <w:i/>
          <w:iCs/>
          <w:color w:val="000000" w:themeColor="text1"/>
          <w:sz w:val="22"/>
          <w:szCs w:val="22"/>
          <w:lang w:val="es-ES"/>
        </w:rPr>
        <w:t>”</w:t>
      </w:r>
      <w:r w:rsidR="005B0765" w:rsidRPr="00DF3733">
        <w:rPr>
          <w:rFonts w:ascii="Palatino Linotype" w:eastAsia="Times New Roman" w:hAnsi="Palatino Linotype" w:cs="Arial"/>
          <w:i/>
          <w:iCs/>
          <w:color w:val="000000" w:themeColor="text1"/>
          <w:sz w:val="22"/>
          <w:szCs w:val="22"/>
          <w:lang w:val="es-ES"/>
        </w:rPr>
        <w:t xml:space="preserve"> (sic)</w:t>
      </w:r>
    </w:p>
    <w:p w14:paraId="38724B8B" w14:textId="77777777" w:rsidR="001468E9" w:rsidRPr="00DF3733"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2EE6D53E" w:rsidR="005F1362" w:rsidRPr="00DF3733"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F3733">
        <w:rPr>
          <w:rFonts w:ascii="Palatino Linotype" w:eastAsia="Times New Roman" w:hAnsi="Palatino Linotype" w:cs="Arial"/>
          <w:color w:val="000000" w:themeColor="text1"/>
          <w:lang w:val="es-ES"/>
        </w:rPr>
        <w:t xml:space="preserve">Se registró el recurso de revisión bajo el número de expediente </w:t>
      </w:r>
      <w:r w:rsidR="004F785F" w:rsidRPr="00DF3733">
        <w:rPr>
          <w:rFonts w:ascii="Palatino Linotype" w:hAnsi="Palatino Linotype" w:cs="Arial"/>
          <w:bCs/>
          <w:color w:val="000000" w:themeColor="text1"/>
        </w:rPr>
        <w:t>al rubro indicado, asi</w:t>
      </w:r>
      <w:r w:rsidRPr="00DF3733">
        <w:rPr>
          <w:rFonts w:ascii="Palatino Linotype" w:hAnsi="Palatino Linotype" w:cs="Arial"/>
          <w:bCs/>
          <w:color w:val="000000" w:themeColor="text1"/>
        </w:rPr>
        <w:t xml:space="preserve">mismo, con fundamento en lo dispuesto por el </w:t>
      </w:r>
      <w:r w:rsidRPr="00DF373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DF3733">
        <w:rPr>
          <w:rFonts w:ascii="Palatino Linotype" w:eastAsia="Times New Roman" w:hAnsi="Palatino Linotype" w:cs="Arial"/>
          <w:bCs/>
          <w:color w:val="000000" w:themeColor="text1"/>
          <w:lang w:val="es-ES"/>
        </w:rPr>
        <w:t xml:space="preserve">se turnó </w:t>
      </w:r>
      <w:r w:rsidR="0096234B" w:rsidRPr="00DF3733">
        <w:rPr>
          <w:rFonts w:ascii="Palatino Linotype" w:eastAsia="Times New Roman" w:hAnsi="Palatino Linotype" w:cs="Arial"/>
          <w:bCs/>
          <w:color w:val="000000" w:themeColor="text1"/>
          <w:lang w:val="es-ES"/>
        </w:rPr>
        <w:t xml:space="preserve">a la </w:t>
      </w:r>
      <w:r w:rsidR="0096234B" w:rsidRPr="00DF3733">
        <w:rPr>
          <w:rFonts w:ascii="Palatino Linotype" w:eastAsia="Times New Roman" w:hAnsi="Palatino Linotype" w:cs="Arial"/>
          <w:b/>
          <w:bCs/>
          <w:color w:val="000000" w:themeColor="text1"/>
          <w:lang w:val="es-ES"/>
        </w:rPr>
        <w:t xml:space="preserve">Comisionada </w:t>
      </w:r>
      <w:r w:rsidR="00D12402" w:rsidRPr="00DF3733">
        <w:rPr>
          <w:rFonts w:ascii="Palatino Linotype" w:eastAsia="Times New Roman" w:hAnsi="Palatino Linotype" w:cs="Arial"/>
          <w:b/>
          <w:bCs/>
          <w:color w:val="000000" w:themeColor="text1"/>
          <w:lang w:val="es-ES"/>
        </w:rPr>
        <w:t>María del Rosario Mejía Ayala</w:t>
      </w:r>
      <w:r w:rsidRPr="00DF3733">
        <w:rPr>
          <w:rFonts w:ascii="Palatino Linotype" w:eastAsia="Times New Roman" w:hAnsi="Palatino Linotype" w:cs="Arial"/>
          <w:bCs/>
          <w:color w:val="000000" w:themeColor="text1"/>
          <w:lang w:val="es-ES"/>
        </w:rPr>
        <w:t xml:space="preserve">, con el objeto de </w:t>
      </w:r>
      <w:r w:rsidRPr="00DF3733">
        <w:rPr>
          <w:rFonts w:ascii="Palatino Linotype" w:eastAsia="Times New Roman" w:hAnsi="Palatino Linotype" w:cs="Arial"/>
          <w:bCs/>
          <w:color w:val="000000" w:themeColor="text1"/>
        </w:rPr>
        <w:t>su análisis.</w:t>
      </w:r>
    </w:p>
    <w:p w14:paraId="2BDE682E" w14:textId="77777777" w:rsidR="005F1362" w:rsidRPr="00DF373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988B677" w:rsidR="007446C2" w:rsidRPr="00DF373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F3733">
        <w:rPr>
          <w:rFonts w:ascii="Palatino Linotype" w:eastAsia="Times New Roman" w:hAnsi="Palatino Linotype" w:cs="Arial"/>
          <w:color w:val="000000" w:themeColor="text1"/>
          <w:lang w:val="es-ES"/>
        </w:rPr>
        <w:t>La</w:t>
      </w:r>
      <w:r w:rsidR="00E647FF" w:rsidRPr="00DF3733">
        <w:rPr>
          <w:rFonts w:ascii="Palatino Linotype" w:eastAsia="Times New Roman" w:hAnsi="Palatino Linotype" w:cs="Arial"/>
          <w:color w:val="000000" w:themeColor="text1"/>
          <w:lang w:val="es-ES"/>
        </w:rPr>
        <w:t xml:space="preserve"> </w:t>
      </w:r>
      <w:r w:rsidR="0004686A" w:rsidRPr="00DF3733">
        <w:rPr>
          <w:rFonts w:ascii="Palatino Linotype" w:eastAsia="Calibri" w:hAnsi="Palatino Linotype" w:cs="Arial"/>
          <w:color w:val="000000" w:themeColor="text1"/>
          <w:lang w:val="es-ES"/>
        </w:rPr>
        <w:t>Comisionad</w:t>
      </w:r>
      <w:r w:rsidRPr="00DF3733">
        <w:rPr>
          <w:rFonts w:ascii="Palatino Linotype" w:eastAsia="Calibri" w:hAnsi="Palatino Linotype" w:cs="Arial"/>
          <w:color w:val="000000" w:themeColor="text1"/>
          <w:lang w:val="es-ES"/>
        </w:rPr>
        <w:t>a</w:t>
      </w:r>
      <w:r w:rsidR="0004686A" w:rsidRPr="00DF3733">
        <w:rPr>
          <w:rFonts w:ascii="Palatino Linotype" w:eastAsia="Calibri" w:hAnsi="Palatino Linotype" w:cs="Arial"/>
          <w:color w:val="000000" w:themeColor="text1"/>
          <w:lang w:val="es-ES"/>
        </w:rPr>
        <w:t xml:space="preserve"> Ponente</w:t>
      </w:r>
      <w:r w:rsidR="006B31E7" w:rsidRPr="00DF3733">
        <w:rPr>
          <w:rFonts w:ascii="Palatino Linotype" w:eastAsia="Calibri" w:hAnsi="Palatino Linotype" w:cs="Arial"/>
          <w:color w:val="000000" w:themeColor="text1"/>
          <w:lang w:val="es-ES"/>
        </w:rPr>
        <w:t>,</w:t>
      </w:r>
      <w:r w:rsidR="0004686A" w:rsidRPr="00DF3733">
        <w:rPr>
          <w:rFonts w:ascii="Palatino Linotype" w:eastAsia="Calibri" w:hAnsi="Palatino Linotype" w:cs="Arial"/>
          <w:color w:val="000000" w:themeColor="text1"/>
          <w:lang w:val="es-ES"/>
        </w:rPr>
        <w:t xml:space="preserve"> con fundamento en lo dispuesto por el artículo 185 fracción II de la </w:t>
      </w:r>
      <w:r w:rsidR="00613655" w:rsidRPr="00DF3733">
        <w:rPr>
          <w:rFonts w:ascii="Palatino Linotype" w:eastAsia="Calibri" w:hAnsi="Palatino Linotype" w:cs="Arial"/>
          <w:color w:val="000000" w:themeColor="text1"/>
          <w:lang w:val="es-ES"/>
        </w:rPr>
        <w:t>Ley de Transparencia y Acceso a la Información Pública del Estado de México y Municipios</w:t>
      </w:r>
      <w:r w:rsidR="0004686A" w:rsidRPr="00DF3733">
        <w:rPr>
          <w:rFonts w:ascii="Palatino Linotype" w:eastAsia="Calibri" w:hAnsi="Palatino Linotype" w:cs="Arial"/>
          <w:color w:val="000000" w:themeColor="text1"/>
          <w:lang w:val="es-ES"/>
        </w:rPr>
        <w:t xml:space="preserve">, a través </w:t>
      </w:r>
      <w:r w:rsidR="006E4E2A" w:rsidRPr="00DF3733">
        <w:rPr>
          <w:rFonts w:ascii="Palatino Linotype" w:eastAsia="Calibri" w:hAnsi="Palatino Linotype" w:cs="Arial"/>
          <w:color w:val="000000" w:themeColor="text1"/>
          <w:lang w:val="es-ES"/>
        </w:rPr>
        <w:t>del</w:t>
      </w:r>
      <w:r w:rsidR="0004686A" w:rsidRPr="00DF3733">
        <w:rPr>
          <w:rFonts w:ascii="Palatino Linotype" w:eastAsia="Calibri" w:hAnsi="Palatino Linotype" w:cs="Arial"/>
          <w:color w:val="000000" w:themeColor="text1"/>
          <w:lang w:val="es-ES"/>
        </w:rPr>
        <w:t xml:space="preserve"> </w:t>
      </w:r>
      <w:r w:rsidR="00B81371" w:rsidRPr="00DF3733">
        <w:rPr>
          <w:rFonts w:ascii="Palatino Linotype" w:eastAsia="Calibri" w:hAnsi="Palatino Linotype" w:cs="Arial"/>
          <w:color w:val="000000" w:themeColor="text1"/>
          <w:lang w:val="es-ES"/>
        </w:rPr>
        <w:t xml:space="preserve">acuerdo </w:t>
      </w:r>
      <w:r w:rsidR="00F147C6" w:rsidRPr="00DF3733">
        <w:rPr>
          <w:rFonts w:ascii="Palatino Linotype" w:eastAsia="Calibri" w:hAnsi="Palatino Linotype" w:cs="Arial"/>
          <w:color w:val="000000" w:themeColor="text1"/>
          <w:lang w:val="es-ES"/>
        </w:rPr>
        <w:t xml:space="preserve">de admisión </w:t>
      </w:r>
      <w:r w:rsidR="00B81371" w:rsidRPr="00DF3733">
        <w:rPr>
          <w:rFonts w:ascii="Palatino Linotype" w:eastAsia="Calibri" w:hAnsi="Palatino Linotype" w:cs="Arial"/>
          <w:color w:val="000000" w:themeColor="text1"/>
          <w:lang w:val="es-ES"/>
        </w:rPr>
        <w:t xml:space="preserve">de </w:t>
      </w:r>
      <w:r w:rsidR="008B5A4A" w:rsidRPr="00DF3733">
        <w:rPr>
          <w:rFonts w:ascii="Palatino Linotype" w:eastAsia="Calibri" w:hAnsi="Palatino Linotype" w:cs="Arial"/>
          <w:color w:val="000000" w:themeColor="text1"/>
          <w:lang w:val="es-ES"/>
        </w:rPr>
        <w:t>uno</w:t>
      </w:r>
      <w:r w:rsidR="00BD6C40" w:rsidRPr="00DF3733">
        <w:rPr>
          <w:rFonts w:ascii="Palatino Linotype" w:eastAsia="Calibri" w:hAnsi="Palatino Linotype" w:cs="Arial"/>
          <w:color w:val="000000" w:themeColor="text1"/>
          <w:lang w:val="es-ES"/>
        </w:rPr>
        <w:t xml:space="preserve"> (</w:t>
      </w:r>
      <w:r w:rsidR="008B5A4A" w:rsidRPr="00DF3733">
        <w:rPr>
          <w:rFonts w:ascii="Palatino Linotype" w:eastAsia="Calibri" w:hAnsi="Palatino Linotype" w:cs="Arial"/>
          <w:color w:val="000000" w:themeColor="text1"/>
          <w:lang w:val="es-ES"/>
        </w:rPr>
        <w:t>1</w:t>
      </w:r>
      <w:r w:rsidR="00BD6C40" w:rsidRPr="00DF3733">
        <w:rPr>
          <w:rFonts w:ascii="Palatino Linotype" w:eastAsia="Calibri" w:hAnsi="Palatino Linotype" w:cs="Arial"/>
          <w:color w:val="000000" w:themeColor="text1"/>
          <w:lang w:val="es-ES"/>
        </w:rPr>
        <w:t xml:space="preserve">) de </w:t>
      </w:r>
      <w:r w:rsidR="008B5A4A" w:rsidRPr="00DF3733">
        <w:rPr>
          <w:rFonts w:ascii="Palatino Linotype" w:eastAsia="Calibri" w:hAnsi="Palatino Linotype" w:cs="Arial"/>
          <w:color w:val="000000" w:themeColor="text1"/>
          <w:lang w:val="es-ES"/>
        </w:rPr>
        <w:t>febrero</w:t>
      </w:r>
      <w:r w:rsidR="00613655" w:rsidRPr="00DF3733">
        <w:rPr>
          <w:rFonts w:ascii="Palatino Linotype" w:eastAsia="Calibri" w:hAnsi="Palatino Linotype" w:cs="Arial"/>
          <w:color w:val="000000" w:themeColor="text1"/>
          <w:lang w:val="es-ES"/>
        </w:rPr>
        <w:t xml:space="preserve"> de dos mil veinti</w:t>
      </w:r>
      <w:r w:rsidR="00751F6F" w:rsidRPr="00DF3733">
        <w:rPr>
          <w:rFonts w:ascii="Palatino Linotype" w:eastAsia="Calibri" w:hAnsi="Palatino Linotype" w:cs="Arial"/>
          <w:color w:val="000000" w:themeColor="text1"/>
          <w:lang w:val="es-ES"/>
        </w:rPr>
        <w:t>dós</w:t>
      </w:r>
      <w:r w:rsidR="006A1047" w:rsidRPr="00DF3733">
        <w:rPr>
          <w:rFonts w:ascii="Palatino Linotype" w:eastAsia="Calibri" w:hAnsi="Palatino Linotype" w:cs="Arial"/>
          <w:color w:val="000000" w:themeColor="text1"/>
          <w:lang w:val="es-ES"/>
        </w:rPr>
        <w:t xml:space="preserve">, </w:t>
      </w:r>
      <w:r w:rsidR="00B81371" w:rsidRPr="00DF3733">
        <w:rPr>
          <w:rFonts w:ascii="Palatino Linotype" w:eastAsia="Calibri" w:hAnsi="Palatino Linotype" w:cs="Arial"/>
          <w:color w:val="000000" w:themeColor="text1"/>
          <w:lang w:val="es-ES"/>
        </w:rPr>
        <w:t xml:space="preserve">puso a </w:t>
      </w:r>
      <w:r w:rsidR="00875167" w:rsidRPr="00DF3733">
        <w:rPr>
          <w:rFonts w:ascii="Palatino Linotype" w:eastAsia="Calibri" w:hAnsi="Palatino Linotype" w:cs="Arial"/>
          <w:color w:val="000000" w:themeColor="text1"/>
          <w:lang w:val="es-ES"/>
        </w:rPr>
        <w:t>disposición</w:t>
      </w:r>
      <w:r w:rsidR="00B81371" w:rsidRPr="00DF3733">
        <w:rPr>
          <w:rFonts w:ascii="Palatino Linotype" w:eastAsia="Calibri" w:hAnsi="Palatino Linotype" w:cs="Arial"/>
          <w:color w:val="000000" w:themeColor="text1"/>
          <w:lang w:val="es-ES"/>
        </w:rPr>
        <w:t xml:space="preserve"> de las partes el expediente electrónico </w:t>
      </w:r>
      <w:r w:rsidR="00B81371" w:rsidRPr="00DF3733">
        <w:rPr>
          <w:rFonts w:ascii="Palatino Linotype" w:eastAsia="Calibri" w:hAnsi="Palatino Linotype" w:cs="Arial"/>
          <w:color w:val="000000" w:themeColor="text1"/>
        </w:rPr>
        <w:t xml:space="preserve">vía </w:t>
      </w:r>
      <w:r w:rsidR="00B81371" w:rsidRPr="00DF3733">
        <w:rPr>
          <w:rFonts w:ascii="Palatino Linotype" w:eastAsia="Calibri" w:hAnsi="Palatino Linotype" w:cs="Arial"/>
          <w:color w:val="000000" w:themeColor="text1"/>
          <w:lang w:val="es-ES"/>
        </w:rPr>
        <w:t xml:space="preserve">Sistema de Acceso a la Información Mexiquense </w:t>
      </w:r>
      <w:r w:rsidR="001468E9" w:rsidRPr="00DF3733">
        <w:rPr>
          <w:rFonts w:ascii="Palatino Linotype" w:eastAsia="Calibri" w:hAnsi="Palatino Linotype" w:cs="Arial"/>
          <w:color w:val="000000" w:themeColor="text1"/>
          <w:lang w:val="es-ES"/>
        </w:rPr>
        <w:t>(</w:t>
      </w:r>
      <w:r w:rsidR="00B81371" w:rsidRPr="00DF3733">
        <w:rPr>
          <w:rFonts w:ascii="Palatino Linotype" w:eastAsia="Calibri" w:hAnsi="Palatino Linotype" w:cs="Arial"/>
          <w:b/>
          <w:i/>
          <w:color w:val="000000" w:themeColor="text1"/>
          <w:lang w:val="es-ES"/>
        </w:rPr>
        <w:t>SAIMEX</w:t>
      </w:r>
      <w:r w:rsidR="001468E9" w:rsidRPr="00DF3733">
        <w:rPr>
          <w:rFonts w:ascii="Palatino Linotype" w:eastAsia="Calibri" w:hAnsi="Palatino Linotype" w:cs="Arial"/>
          <w:b/>
          <w:i/>
          <w:color w:val="000000" w:themeColor="text1"/>
          <w:lang w:val="es-ES"/>
        </w:rPr>
        <w:t>)</w:t>
      </w:r>
      <w:r w:rsidR="00B81371" w:rsidRPr="00DF3733">
        <w:rPr>
          <w:rFonts w:ascii="Palatino Linotype" w:eastAsia="Calibri" w:hAnsi="Palatino Linotype" w:cs="Arial"/>
          <w:b/>
          <w:color w:val="000000" w:themeColor="text1"/>
          <w:lang w:val="es-ES"/>
        </w:rPr>
        <w:t xml:space="preserve"> </w:t>
      </w:r>
      <w:r w:rsidR="00B81371" w:rsidRPr="00DF3733">
        <w:rPr>
          <w:rFonts w:ascii="Palatino Linotype" w:eastAsia="Calibri" w:hAnsi="Palatino Linotype" w:cs="Arial"/>
          <w:color w:val="000000" w:themeColor="text1"/>
          <w:lang w:val="es-ES"/>
        </w:rPr>
        <w:t xml:space="preserve">a efecto de que en un plazo máximo de siete días </w:t>
      </w:r>
      <w:r w:rsidR="00875167" w:rsidRPr="00DF3733">
        <w:rPr>
          <w:rFonts w:ascii="Palatino Linotype" w:eastAsia="Calibri" w:hAnsi="Palatino Linotype" w:cs="Arial"/>
          <w:color w:val="000000" w:themeColor="text1"/>
          <w:lang w:val="es-ES"/>
        </w:rPr>
        <w:t>manifestaran</w:t>
      </w:r>
      <w:r w:rsidR="00B81371" w:rsidRPr="00DF3733">
        <w:rPr>
          <w:rFonts w:ascii="Palatino Linotype" w:eastAsia="Calibri" w:hAnsi="Palatino Linotype" w:cs="Arial"/>
          <w:color w:val="000000" w:themeColor="text1"/>
          <w:lang w:val="es-ES"/>
        </w:rPr>
        <w:t xml:space="preserve"> lo que a</w:t>
      </w:r>
      <w:r w:rsidR="003A2029" w:rsidRPr="00DF3733">
        <w:rPr>
          <w:rFonts w:ascii="Palatino Linotype" w:eastAsia="Calibri" w:hAnsi="Palatino Linotype" w:cs="Arial"/>
          <w:color w:val="000000" w:themeColor="text1"/>
          <w:lang w:val="es-ES"/>
        </w:rPr>
        <w:t xml:space="preserve"> su</w:t>
      </w:r>
      <w:r w:rsidR="00B81371" w:rsidRPr="00DF3733">
        <w:rPr>
          <w:rFonts w:ascii="Palatino Linotype" w:eastAsia="Calibri" w:hAnsi="Palatino Linotype" w:cs="Arial"/>
          <w:color w:val="000000" w:themeColor="text1"/>
          <w:lang w:val="es-ES"/>
        </w:rPr>
        <w:t xml:space="preserve"> derecho conviniera</w:t>
      </w:r>
      <w:r w:rsidR="00875167" w:rsidRPr="00DF3733">
        <w:rPr>
          <w:rFonts w:ascii="Palatino Linotype" w:eastAsia="Calibri" w:hAnsi="Palatino Linotype" w:cs="Arial"/>
          <w:color w:val="000000" w:themeColor="text1"/>
          <w:lang w:val="es-ES"/>
        </w:rPr>
        <w:t>n</w:t>
      </w:r>
      <w:r w:rsidR="00032493" w:rsidRPr="00DF3733">
        <w:rPr>
          <w:rFonts w:ascii="Palatino Linotype" w:eastAsia="Calibri" w:hAnsi="Palatino Linotype" w:cs="Arial"/>
          <w:color w:val="000000" w:themeColor="text1"/>
          <w:lang w:val="es-ES"/>
        </w:rPr>
        <w:t>,</w:t>
      </w:r>
      <w:r w:rsidR="00B81371" w:rsidRPr="00DF3733">
        <w:rPr>
          <w:rFonts w:ascii="Palatino Linotype" w:eastAsia="Calibri" w:hAnsi="Palatino Linotype" w:cs="Arial"/>
          <w:color w:val="000000" w:themeColor="text1"/>
          <w:lang w:val="es-ES"/>
        </w:rPr>
        <w:t xml:space="preserve"> </w:t>
      </w:r>
      <w:r w:rsidR="00875167" w:rsidRPr="00DF3733">
        <w:rPr>
          <w:rFonts w:ascii="Palatino Linotype" w:eastAsia="Calibri" w:hAnsi="Palatino Linotype" w:cs="Arial"/>
          <w:color w:val="000000" w:themeColor="text1"/>
          <w:lang w:val="es-ES"/>
        </w:rPr>
        <w:t>ofrecieran pruebas y</w:t>
      </w:r>
      <w:r w:rsidR="00132C06" w:rsidRPr="00DF3733">
        <w:rPr>
          <w:rFonts w:ascii="Palatino Linotype" w:eastAsia="Calibri" w:hAnsi="Palatino Linotype" w:cs="Arial"/>
          <w:color w:val="000000" w:themeColor="text1"/>
          <w:lang w:val="es-ES"/>
        </w:rPr>
        <w:t xml:space="preserve"> </w:t>
      </w:r>
      <w:r w:rsidR="00875167" w:rsidRPr="00DF3733">
        <w:rPr>
          <w:rFonts w:ascii="Palatino Linotype" w:eastAsia="Calibri" w:hAnsi="Palatino Linotype" w:cs="Arial"/>
          <w:color w:val="000000" w:themeColor="text1"/>
          <w:lang w:val="es-ES"/>
        </w:rPr>
        <w:t>alegatos según corresponda a</w:t>
      </w:r>
      <w:r w:rsidR="004C20F2" w:rsidRPr="00DF3733">
        <w:rPr>
          <w:rFonts w:ascii="Palatino Linotype" w:eastAsia="Calibri" w:hAnsi="Palatino Linotype" w:cs="Arial"/>
          <w:color w:val="000000" w:themeColor="text1"/>
          <w:lang w:val="es-ES"/>
        </w:rPr>
        <w:t xml:space="preserve"> </w:t>
      </w:r>
      <w:r w:rsidR="00875167" w:rsidRPr="00DF3733">
        <w:rPr>
          <w:rFonts w:ascii="Palatino Linotype" w:eastAsia="Calibri" w:hAnsi="Palatino Linotype" w:cs="Arial"/>
          <w:color w:val="000000" w:themeColor="text1"/>
          <w:lang w:val="es-ES"/>
        </w:rPr>
        <w:t>l</w:t>
      </w:r>
      <w:r w:rsidR="004C20F2" w:rsidRPr="00DF3733">
        <w:rPr>
          <w:rFonts w:ascii="Palatino Linotype" w:eastAsia="Calibri" w:hAnsi="Palatino Linotype" w:cs="Arial"/>
          <w:color w:val="000000" w:themeColor="text1"/>
          <w:lang w:val="es-ES"/>
        </w:rPr>
        <w:t>os</w:t>
      </w:r>
      <w:r w:rsidR="00875167" w:rsidRPr="00DF3733">
        <w:rPr>
          <w:rFonts w:ascii="Palatino Linotype" w:eastAsia="Calibri" w:hAnsi="Palatino Linotype" w:cs="Arial"/>
          <w:color w:val="000000" w:themeColor="text1"/>
          <w:lang w:val="es-ES"/>
        </w:rPr>
        <w:t xml:space="preserve"> caso</w:t>
      </w:r>
      <w:r w:rsidR="004C20F2" w:rsidRPr="00DF3733">
        <w:rPr>
          <w:rFonts w:ascii="Palatino Linotype" w:eastAsia="Calibri" w:hAnsi="Palatino Linotype" w:cs="Arial"/>
          <w:color w:val="000000" w:themeColor="text1"/>
          <w:lang w:val="es-ES"/>
        </w:rPr>
        <w:t>s</w:t>
      </w:r>
      <w:r w:rsidR="00875167" w:rsidRPr="00DF3733">
        <w:rPr>
          <w:rFonts w:ascii="Palatino Linotype" w:eastAsia="Calibri" w:hAnsi="Palatino Linotype" w:cs="Arial"/>
          <w:color w:val="000000" w:themeColor="text1"/>
          <w:lang w:val="es-ES"/>
        </w:rPr>
        <w:t xml:space="preserve"> concreto</w:t>
      </w:r>
      <w:r w:rsidR="004C20F2" w:rsidRPr="00DF3733">
        <w:rPr>
          <w:rFonts w:ascii="Palatino Linotype" w:eastAsia="Calibri" w:hAnsi="Palatino Linotype" w:cs="Arial"/>
          <w:color w:val="000000" w:themeColor="text1"/>
          <w:lang w:val="es-ES"/>
        </w:rPr>
        <w:t>s</w:t>
      </w:r>
      <w:r w:rsidR="00875167" w:rsidRPr="00DF3733">
        <w:rPr>
          <w:rFonts w:ascii="Palatino Linotype" w:eastAsia="Calibri" w:hAnsi="Palatino Linotype" w:cs="Arial"/>
          <w:color w:val="000000" w:themeColor="text1"/>
          <w:lang w:val="es-ES"/>
        </w:rPr>
        <w:t xml:space="preserve">, </w:t>
      </w:r>
      <w:r w:rsidR="00F147C6" w:rsidRPr="00DF3733">
        <w:rPr>
          <w:rFonts w:ascii="Palatino Linotype" w:eastAsia="Calibri" w:hAnsi="Palatino Linotype" w:cs="Arial"/>
          <w:color w:val="000000" w:themeColor="text1"/>
          <w:lang w:val="es-ES"/>
        </w:rPr>
        <w:t>de esta forma</w:t>
      </w:r>
      <w:r w:rsidR="00875167" w:rsidRPr="00DF3733">
        <w:rPr>
          <w:rFonts w:ascii="Palatino Linotype" w:eastAsia="Calibri" w:hAnsi="Palatino Linotype" w:cs="Arial"/>
          <w:color w:val="000000" w:themeColor="text1"/>
          <w:lang w:val="es-ES"/>
        </w:rPr>
        <w:t xml:space="preserve"> para que el </w:t>
      </w:r>
      <w:r w:rsidR="00875167" w:rsidRPr="00DF3733">
        <w:rPr>
          <w:rFonts w:ascii="Palatino Linotype" w:eastAsia="Calibri" w:hAnsi="Palatino Linotype" w:cs="Arial"/>
          <w:b/>
          <w:color w:val="000000" w:themeColor="text1"/>
          <w:lang w:val="es-ES"/>
        </w:rPr>
        <w:t>SUJETO OBLIGADO</w:t>
      </w:r>
      <w:r w:rsidR="00875167" w:rsidRPr="00DF3733">
        <w:rPr>
          <w:rFonts w:ascii="Palatino Linotype" w:eastAsia="Calibri" w:hAnsi="Palatino Linotype" w:cs="Arial"/>
          <w:color w:val="000000" w:themeColor="text1"/>
          <w:lang w:val="es-ES"/>
        </w:rPr>
        <w:t xml:space="preserve"> </w:t>
      </w:r>
      <w:r w:rsidR="00B81371" w:rsidRPr="00DF3733">
        <w:rPr>
          <w:rFonts w:ascii="Palatino Linotype" w:eastAsia="Calibri" w:hAnsi="Palatino Linotype" w:cs="Arial"/>
          <w:color w:val="000000" w:themeColor="text1"/>
          <w:lang w:val="es-ES"/>
        </w:rPr>
        <w:t>presentar</w:t>
      </w:r>
      <w:r w:rsidR="003A03D0" w:rsidRPr="00DF3733">
        <w:rPr>
          <w:rFonts w:ascii="Palatino Linotype" w:eastAsia="Calibri" w:hAnsi="Palatino Linotype" w:cs="Arial"/>
          <w:color w:val="000000" w:themeColor="text1"/>
          <w:lang w:val="es-ES"/>
        </w:rPr>
        <w:t>a</w:t>
      </w:r>
      <w:r w:rsidR="00B81371" w:rsidRPr="00DF3733">
        <w:rPr>
          <w:rFonts w:ascii="Palatino Linotype" w:eastAsia="Calibri" w:hAnsi="Palatino Linotype" w:cs="Arial"/>
          <w:color w:val="000000" w:themeColor="text1"/>
          <w:lang w:val="es-ES"/>
        </w:rPr>
        <w:t xml:space="preserve"> el </w:t>
      </w:r>
      <w:r w:rsidR="00556F72" w:rsidRPr="00DF3733">
        <w:rPr>
          <w:rFonts w:ascii="Palatino Linotype" w:eastAsia="Calibri" w:hAnsi="Palatino Linotype" w:cs="Arial"/>
          <w:color w:val="000000" w:themeColor="text1"/>
          <w:lang w:val="es-ES"/>
        </w:rPr>
        <w:t xml:space="preserve">informe justificado </w:t>
      </w:r>
      <w:r w:rsidR="00875167" w:rsidRPr="00DF3733">
        <w:rPr>
          <w:rFonts w:ascii="Palatino Linotype" w:eastAsia="Calibri" w:hAnsi="Palatino Linotype" w:cs="Arial"/>
          <w:color w:val="000000" w:themeColor="text1"/>
          <w:lang w:val="es-ES"/>
        </w:rPr>
        <w:t>procedente</w:t>
      </w:r>
      <w:r w:rsidR="00787184" w:rsidRPr="00DF3733">
        <w:rPr>
          <w:rFonts w:ascii="Palatino Linotype" w:eastAsia="Calibri" w:hAnsi="Palatino Linotype" w:cs="Arial"/>
          <w:color w:val="000000" w:themeColor="text1"/>
          <w:lang w:val="es-ES"/>
        </w:rPr>
        <w:t>.</w:t>
      </w:r>
    </w:p>
    <w:p w14:paraId="455C196B" w14:textId="77777777" w:rsidR="003F0DDA" w:rsidRPr="00DF3733"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F960FA5" w14:textId="2BC0C6C9" w:rsidR="008B5A4A" w:rsidRPr="00DF3733" w:rsidRDefault="00751F6F" w:rsidP="00751F6F">
      <w:pPr>
        <w:numPr>
          <w:ilvl w:val="0"/>
          <w:numId w:val="1"/>
        </w:numPr>
        <w:tabs>
          <w:tab w:val="left" w:pos="284"/>
        </w:tabs>
        <w:spacing w:before="240" w:after="240" w:line="360" w:lineRule="auto"/>
        <w:contextualSpacing/>
        <w:jc w:val="both"/>
        <w:rPr>
          <w:rFonts w:ascii="Palatino Linotype" w:hAnsi="Palatino Linotype"/>
          <w:b/>
          <w:i/>
          <w:color w:val="000000"/>
          <w:lang w:val="es-ES_tradnl"/>
        </w:rPr>
      </w:pPr>
      <w:r w:rsidRPr="00DF3733">
        <w:rPr>
          <w:rFonts w:ascii="Palatino Linotype" w:hAnsi="Palatino Linotype"/>
          <w:color w:val="000000"/>
          <w:lang w:val="es-ES_tradnl"/>
        </w:rPr>
        <w:t xml:space="preserve">El </w:t>
      </w:r>
      <w:r w:rsidR="008B5A4A" w:rsidRPr="00DF3733">
        <w:rPr>
          <w:rFonts w:ascii="Palatino Linotype" w:hAnsi="Palatino Linotype"/>
          <w:color w:val="000000"/>
          <w:lang w:val="es-ES_tradnl"/>
        </w:rPr>
        <w:t xml:space="preserve">quince (15) de febrero de dos mil veintidós, el Sujeto Obligado remitió los documentos electrónicos denominados </w:t>
      </w:r>
      <w:r w:rsidR="008B5A4A" w:rsidRPr="00DF3733">
        <w:rPr>
          <w:rFonts w:ascii="Palatino Linotype" w:hAnsi="Palatino Linotype"/>
          <w:b/>
          <w:i/>
          <w:color w:val="000000"/>
          <w:lang w:val="es-ES_tradnl"/>
        </w:rPr>
        <w:t>Anexo 4512.pdf; Informe de Justificación 4512.pdf</w:t>
      </w:r>
      <w:r w:rsidR="00F17A1E" w:rsidRPr="00DF3733">
        <w:rPr>
          <w:rFonts w:ascii="Palatino Linotype" w:hAnsi="Palatino Linotype"/>
          <w:b/>
          <w:i/>
          <w:color w:val="000000"/>
          <w:lang w:val="es-ES_tradnl"/>
        </w:rPr>
        <w:t xml:space="preserve">, </w:t>
      </w:r>
      <w:r w:rsidR="00F17A1E" w:rsidRPr="00DF3733">
        <w:rPr>
          <w:rFonts w:ascii="Palatino Linotype" w:hAnsi="Palatino Linotype"/>
          <w:color w:val="000000"/>
          <w:lang w:val="es-ES_tradnl"/>
        </w:rPr>
        <w:t>los cuales se pusieron a la vista el veinticinco (25) de febrero de dos mil veintidós.</w:t>
      </w:r>
    </w:p>
    <w:p w14:paraId="040C06E0" w14:textId="77777777" w:rsidR="008B5A4A" w:rsidRPr="00DF3733" w:rsidRDefault="008B5A4A" w:rsidP="008B5A4A">
      <w:pPr>
        <w:rPr>
          <w:rFonts w:ascii="Palatino Linotype" w:hAnsi="Palatino Linotype"/>
          <w:b/>
          <w:color w:val="000000"/>
          <w:lang w:val="es-ES_tradnl"/>
        </w:rPr>
      </w:pPr>
    </w:p>
    <w:p w14:paraId="55715B49" w14:textId="50EB3DC2" w:rsidR="008B5A4A" w:rsidRPr="00DF3733" w:rsidRDefault="008B5A4A" w:rsidP="00F17A1E">
      <w:pPr>
        <w:pStyle w:val="Prrafodelista"/>
        <w:numPr>
          <w:ilvl w:val="0"/>
          <w:numId w:val="40"/>
        </w:numPr>
        <w:tabs>
          <w:tab w:val="left" w:pos="284"/>
        </w:tabs>
        <w:spacing w:before="240" w:after="240" w:line="360" w:lineRule="auto"/>
        <w:ind w:left="426"/>
        <w:jc w:val="both"/>
        <w:rPr>
          <w:rFonts w:ascii="Palatino Linotype" w:hAnsi="Palatino Linotype"/>
          <w:b/>
          <w:i/>
          <w:color w:val="000000"/>
          <w:lang w:val="es-ES_tradnl"/>
        </w:rPr>
      </w:pPr>
      <w:r w:rsidRPr="00DF3733">
        <w:rPr>
          <w:rFonts w:ascii="Palatino Linotype" w:hAnsi="Palatino Linotype"/>
          <w:b/>
          <w:i/>
          <w:color w:val="000000"/>
          <w:lang w:val="es-ES_tradnl"/>
        </w:rPr>
        <w:t xml:space="preserve">Anexo 4512.pdf: </w:t>
      </w:r>
      <w:r w:rsidRPr="00DF3733">
        <w:rPr>
          <w:rFonts w:ascii="Palatino Linotype" w:hAnsi="Palatino Linotype"/>
          <w:color w:val="000000"/>
          <w:lang w:val="es-ES_tradnl"/>
        </w:rPr>
        <w:t xml:space="preserve">Documento suscrito por la Directora de Recursos Materiales y Financieros </w:t>
      </w:r>
      <w:r w:rsidR="00F17A1E" w:rsidRPr="00DF3733">
        <w:rPr>
          <w:rFonts w:ascii="Palatino Linotype" w:hAnsi="Palatino Linotype"/>
          <w:color w:val="000000"/>
          <w:lang w:val="es-ES_tradnl"/>
        </w:rPr>
        <w:t>mediante el cual indica que el área idónea para dar atención al requerimiento es la Dirección de Administración y Desarrollo de Personal.</w:t>
      </w:r>
    </w:p>
    <w:p w14:paraId="4E2FA1ED" w14:textId="77777777" w:rsidR="00F17A1E" w:rsidRPr="00DF3733" w:rsidRDefault="00F17A1E" w:rsidP="00F17A1E">
      <w:pPr>
        <w:pStyle w:val="Prrafodelista"/>
        <w:tabs>
          <w:tab w:val="left" w:pos="284"/>
        </w:tabs>
        <w:spacing w:before="240" w:after="240" w:line="360" w:lineRule="auto"/>
        <w:ind w:left="426"/>
        <w:jc w:val="both"/>
        <w:rPr>
          <w:rFonts w:ascii="Palatino Linotype" w:hAnsi="Palatino Linotype"/>
          <w:b/>
          <w:i/>
          <w:color w:val="000000"/>
          <w:lang w:val="es-ES_tradnl"/>
        </w:rPr>
      </w:pPr>
    </w:p>
    <w:p w14:paraId="6C47F83A" w14:textId="25F123E0" w:rsidR="008B5A4A" w:rsidRPr="00DF3733" w:rsidRDefault="008B5A4A" w:rsidP="00F17A1E">
      <w:pPr>
        <w:pStyle w:val="Prrafodelista"/>
        <w:numPr>
          <w:ilvl w:val="0"/>
          <w:numId w:val="40"/>
        </w:numPr>
        <w:tabs>
          <w:tab w:val="left" w:pos="284"/>
        </w:tabs>
        <w:spacing w:before="240" w:after="240" w:line="360" w:lineRule="auto"/>
        <w:ind w:left="426"/>
        <w:jc w:val="both"/>
        <w:rPr>
          <w:rFonts w:ascii="Palatino Linotype" w:hAnsi="Palatino Linotype"/>
          <w:b/>
          <w:color w:val="000000"/>
          <w:lang w:val="es-ES_tradnl"/>
        </w:rPr>
      </w:pPr>
      <w:r w:rsidRPr="00DF3733">
        <w:rPr>
          <w:rFonts w:ascii="Palatino Linotype" w:hAnsi="Palatino Linotype"/>
          <w:b/>
          <w:i/>
          <w:color w:val="000000"/>
          <w:lang w:val="es-ES_tradnl"/>
        </w:rPr>
        <w:t>Informe de Justificación 4512.pdf:</w:t>
      </w:r>
      <w:r w:rsidR="00F17A1E" w:rsidRPr="00DF3733">
        <w:rPr>
          <w:rFonts w:ascii="Palatino Linotype" w:hAnsi="Palatino Linotype"/>
          <w:b/>
          <w:color w:val="000000"/>
          <w:lang w:val="es-ES_tradnl"/>
        </w:rPr>
        <w:t xml:space="preserve"> </w:t>
      </w:r>
      <w:r w:rsidR="00F17A1E" w:rsidRPr="00DF3733">
        <w:rPr>
          <w:rFonts w:ascii="Palatino Linotype" w:hAnsi="Palatino Linotype"/>
          <w:color w:val="000000"/>
          <w:lang w:val="es-ES_tradnl"/>
        </w:rPr>
        <w:t>Documento suscrito por el Jefe de Departamento de Legislación y Consulta y Suplente del Titular de la Unidad de Transparencia, mediante el cual indica que el Recurrente debe acudir a las instancias legales laborales competentes y, determina que es improcedente el recurso de revisión.</w:t>
      </w:r>
    </w:p>
    <w:p w14:paraId="42EBD49A" w14:textId="77777777" w:rsidR="008B5A4A" w:rsidRPr="00DF3733" w:rsidRDefault="008B5A4A" w:rsidP="008B5A4A">
      <w:pPr>
        <w:rPr>
          <w:rFonts w:ascii="Palatino Linotype" w:hAnsi="Palatino Linotype"/>
          <w:b/>
          <w:color w:val="000000"/>
          <w:lang w:val="es-ES_tradnl"/>
        </w:rPr>
      </w:pPr>
    </w:p>
    <w:p w14:paraId="1463D758" w14:textId="6CBAC88F" w:rsidR="00F17A1E" w:rsidRPr="00DF3733" w:rsidRDefault="00F17A1E"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DF3733">
        <w:rPr>
          <w:rFonts w:ascii="Palatino Linotype" w:hAnsi="Palatino Linotype"/>
          <w:color w:val="000000" w:themeColor="text1"/>
        </w:rPr>
        <w:t>Por su parte, el Recurrente fue omiso en realizar manifestaciones, presentar pruebas o alegatos.</w:t>
      </w:r>
    </w:p>
    <w:p w14:paraId="55490111" w14:textId="77777777" w:rsidR="00F17A1E" w:rsidRPr="00DF3733" w:rsidRDefault="00F17A1E" w:rsidP="00F17A1E">
      <w:pPr>
        <w:pStyle w:val="Prrafodelista"/>
        <w:tabs>
          <w:tab w:val="left" w:pos="426"/>
        </w:tabs>
        <w:spacing w:line="360" w:lineRule="auto"/>
        <w:ind w:left="0"/>
        <w:jc w:val="both"/>
        <w:rPr>
          <w:rFonts w:ascii="Palatino Linotype" w:hAnsi="Palatino Linotype"/>
          <w:color w:val="000000" w:themeColor="text1"/>
        </w:rPr>
      </w:pPr>
    </w:p>
    <w:p w14:paraId="3001AA57" w14:textId="669BE6ED" w:rsidR="008965EF" w:rsidRPr="00DF3733"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DF3733">
        <w:rPr>
          <w:rFonts w:ascii="Palatino Linotype" w:eastAsia="Calibri" w:hAnsi="Palatino Linotype" w:cs="Arial"/>
          <w:color w:val="000000" w:themeColor="text1"/>
          <w:lang w:val="es-ES"/>
        </w:rPr>
        <w:t>El</w:t>
      </w:r>
      <w:bookmarkStart w:id="3" w:name="_Toc461555889"/>
      <w:bookmarkStart w:id="4" w:name="_Toc466371858"/>
      <w:r w:rsidR="00B855AA" w:rsidRPr="00DF3733">
        <w:rPr>
          <w:rFonts w:ascii="Palatino Linotype" w:eastAsia="Calibri" w:hAnsi="Palatino Linotype" w:cs="Arial"/>
          <w:color w:val="000000" w:themeColor="text1"/>
          <w:lang w:val="es-ES"/>
        </w:rPr>
        <w:t xml:space="preserve"> </w:t>
      </w:r>
      <w:r w:rsidR="00F17A1E" w:rsidRPr="00DF3733">
        <w:rPr>
          <w:rFonts w:ascii="Palatino Linotype" w:eastAsia="Calibri" w:hAnsi="Palatino Linotype" w:cs="Arial"/>
          <w:color w:val="000000" w:themeColor="text1"/>
          <w:lang w:val="es-ES"/>
        </w:rPr>
        <w:t>siete</w:t>
      </w:r>
      <w:r w:rsidR="00C7137A" w:rsidRPr="00DF3733">
        <w:rPr>
          <w:rFonts w:ascii="Palatino Linotype" w:eastAsia="Calibri" w:hAnsi="Palatino Linotype" w:cs="Arial"/>
          <w:color w:val="000000" w:themeColor="text1"/>
          <w:lang w:val="es-ES"/>
        </w:rPr>
        <w:t xml:space="preserve"> (</w:t>
      </w:r>
      <w:r w:rsidR="00F17A1E" w:rsidRPr="00DF3733">
        <w:rPr>
          <w:rFonts w:ascii="Palatino Linotype" w:eastAsia="Calibri" w:hAnsi="Palatino Linotype" w:cs="Arial"/>
          <w:color w:val="000000" w:themeColor="text1"/>
          <w:lang w:val="es-ES"/>
        </w:rPr>
        <w:t>7</w:t>
      </w:r>
      <w:r w:rsidR="00C7137A" w:rsidRPr="00DF3733">
        <w:rPr>
          <w:rFonts w:ascii="Palatino Linotype" w:eastAsia="Calibri" w:hAnsi="Palatino Linotype" w:cs="Arial"/>
          <w:color w:val="000000" w:themeColor="text1"/>
          <w:lang w:val="es-ES"/>
        </w:rPr>
        <w:t xml:space="preserve">) de </w:t>
      </w:r>
      <w:r w:rsidR="00F17A1E" w:rsidRPr="00DF3733">
        <w:rPr>
          <w:rFonts w:ascii="Palatino Linotype" w:eastAsia="Calibri" w:hAnsi="Palatino Linotype" w:cs="Arial"/>
          <w:color w:val="000000" w:themeColor="text1"/>
          <w:lang w:val="es-ES"/>
        </w:rPr>
        <w:t>marzo</w:t>
      </w:r>
      <w:r w:rsidR="00C7137A" w:rsidRPr="00DF3733">
        <w:rPr>
          <w:rFonts w:ascii="Palatino Linotype" w:eastAsia="Calibri" w:hAnsi="Palatino Linotype" w:cs="Arial"/>
          <w:color w:val="000000" w:themeColor="text1"/>
          <w:lang w:val="es-ES"/>
        </w:rPr>
        <w:t xml:space="preserve"> de dos mil veintidós la Comisionada Ponente </w:t>
      </w:r>
      <w:r w:rsidR="003718A1" w:rsidRPr="00DF3733">
        <w:rPr>
          <w:rFonts w:ascii="Palatino Linotype" w:eastAsia="Calibri" w:hAnsi="Palatino Linotype" w:cs="Arial"/>
          <w:color w:val="000000" w:themeColor="text1"/>
          <w:lang w:val="es-ES"/>
        </w:rPr>
        <w:t>decretó</w:t>
      </w:r>
      <w:r w:rsidR="00AD6AC5" w:rsidRPr="00DF3733">
        <w:rPr>
          <w:rFonts w:ascii="Palatino Linotype" w:hAnsi="Palatino Linotype" w:cs="Arial"/>
          <w:color w:val="000000" w:themeColor="text1"/>
        </w:rPr>
        <w:t xml:space="preserve"> el cierre del periodo de instrucción</w:t>
      </w:r>
      <w:r w:rsidR="00E27F8A" w:rsidRPr="00DF3733">
        <w:rPr>
          <w:rFonts w:ascii="Palatino Linotype" w:hAnsi="Palatino Linotype" w:cs="Arial"/>
          <w:color w:val="000000" w:themeColor="text1"/>
        </w:rPr>
        <w:t xml:space="preserve">, asimismo, el </w:t>
      </w:r>
      <w:r w:rsidR="00F17A1E" w:rsidRPr="00DF3733">
        <w:rPr>
          <w:rFonts w:ascii="Palatino Linotype" w:hAnsi="Palatino Linotype" w:cs="Arial"/>
          <w:color w:val="000000" w:themeColor="text1"/>
        </w:rPr>
        <w:t>diecisiete</w:t>
      </w:r>
      <w:r w:rsidR="00E27F8A" w:rsidRPr="00DF3733">
        <w:rPr>
          <w:rFonts w:ascii="Palatino Linotype" w:hAnsi="Palatino Linotype" w:cs="Arial"/>
          <w:color w:val="000000" w:themeColor="text1"/>
        </w:rPr>
        <w:t xml:space="preserve"> (</w:t>
      </w:r>
      <w:r w:rsidR="00F17A1E" w:rsidRPr="00DF3733">
        <w:rPr>
          <w:rFonts w:ascii="Palatino Linotype" w:hAnsi="Palatino Linotype" w:cs="Arial"/>
          <w:color w:val="000000" w:themeColor="text1"/>
        </w:rPr>
        <w:t>1</w:t>
      </w:r>
      <w:r w:rsidR="00E27F8A" w:rsidRPr="00DF3733">
        <w:rPr>
          <w:rFonts w:ascii="Palatino Linotype" w:hAnsi="Palatino Linotype" w:cs="Arial"/>
          <w:color w:val="000000" w:themeColor="text1"/>
        </w:rPr>
        <w:t>7) de marzo de la misma anualidad se notificó el acuerdo mediante el cual se amplió el plazo para emitir resolución,</w:t>
      </w:r>
      <w:r w:rsidR="00AD6AC5" w:rsidRPr="00DF3733">
        <w:rPr>
          <w:rFonts w:ascii="Palatino Linotype" w:hAnsi="Palatino Linotype" w:cs="Arial"/>
          <w:color w:val="000000" w:themeColor="text1"/>
        </w:rPr>
        <w:t xml:space="preserve"> por lo que ordenó turnar el expediente para su resolución, misma que ahora se pronuncia</w:t>
      </w:r>
      <w:r w:rsidR="00F84865" w:rsidRPr="00DF3733">
        <w:rPr>
          <w:rFonts w:ascii="Palatino Linotype" w:hAnsi="Palatino Linotype" w:cs="Arial"/>
          <w:color w:val="000000" w:themeColor="text1"/>
        </w:rPr>
        <w:t xml:space="preserve">; </w:t>
      </w:r>
    </w:p>
    <w:p w14:paraId="5CB47E4D" w14:textId="272D7EDF" w:rsidR="00C33279" w:rsidRPr="00DF3733" w:rsidRDefault="007C0013" w:rsidP="00B31E90">
      <w:pPr>
        <w:pStyle w:val="Ttulo1"/>
        <w:spacing w:before="0"/>
        <w:jc w:val="center"/>
        <w:rPr>
          <w:b/>
          <w:color w:val="000000" w:themeColor="text1"/>
        </w:rPr>
      </w:pPr>
      <w:bookmarkStart w:id="5" w:name="_Toc87456485"/>
      <w:r w:rsidRPr="00DF3733">
        <w:rPr>
          <w:b/>
          <w:color w:val="000000" w:themeColor="text1"/>
        </w:rPr>
        <w:t>CONSIDERANDO</w:t>
      </w:r>
      <w:bookmarkEnd w:id="3"/>
      <w:bookmarkEnd w:id="4"/>
      <w:bookmarkEnd w:id="5"/>
    </w:p>
    <w:p w14:paraId="435CF9A4" w14:textId="77777777" w:rsidR="00FC1DA7" w:rsidRPr="00DF3733" w:rsidRDefault="00FC1DA7" w:rsidP="00B31E90">
      <w:pPr>
        <w:rPr>
          <w:color w:val="000000" w:themeColor="text1"/>
          <w:lang w:eastAsia="en-US"/>
        </w:rPr>
      </w:pPr>
    </w:p>
    <w:p w14:paraId="629A5BE2" w14:textId="56C3E7D5" w:rsidR="007C0013" w:rsidRPr="00DF373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DF3733">
        <w:rPr>
          <w:rFonts w:ascii="Palatino Linotype" w:hAnsi="Palatino Linotype"/>
          <w:b/>
          <w:color w:val="000000" w:themeColor="text1"/>
          <w:sz w:val="24"/>
        </w:rPr>
        <w:t>PRIMERO. De la competencia</w:t>
      </w:r>
      <w:bookmarkEnd w:id="6"/>
      <w:bookmarkEnd w:id="7"/>
      <w:bookmarkEnd w:id="8"/>
    </w:p>
    <w:p w14:paraId="60FBD8C7" w14:textId="77777777" w:rsidR="00FC1DA7" w:rsidRPr="00DF3733" w:rsidRDefault="00FC1DA7" w:rsidP="00B31E90">
      <w:pPr>
        <w:rPr>
          <w:rFonts w:ascii="Palatino Linotype" w:hAnsi="Palatino Linotype"/>
          <w:color w:val="000000" w:themeColor="text1"/>
          <w:lang w:eastAsia="en-US"/>
        </w:rPr>
      </w:pPr>
    </w:p>
    <w:p w14:paraId="0BF52B18" w14:textId="515C3AEB" w:rsidR="005A228F" w:rsidRPr="00DF373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F373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F3733">
        <w:rPr>
          <w:rFonts w:ascii="Palatino Linotype" w:eastAsia="Calibri" w:hAnsi="Palatino Linotype" w:cs="Times New Roman"/>
          <w:color w:val="000000" w:themeColor="text1"/>
          <w:lang w:val="es-ES"/>
        </w:rPr>
        <w:t xml:space="preserve">etente para conocer y resolver </w:t>
      </w:r>
      <w:r w:rsidRPr="00DF3733">
        <w:rPr>
          <w:rFonts w:ascii="Palatino Linotype" w:eastAsia="Calibri" w:hAnsi="Palatino Linotype" w:cs="Times New Roman"/>
          <w:color w:val="000000" w:themeColor="text1"/>
          <w:lang w:val="es-ES"/>
        </w:rPr>
        <w:t xml:space="preserve">el presente recurso de conformidad con el artículo: 6, apartado A, fracción IV de la </w:t>
      </w:r>
      <w:r w:rsidRPr="00DF3733">
        <w:rPr>
          <w:rFonts w:ascii="Palatino Linotype" w:eastAsia="Calibri" w:hAnsi="Palatino Linotype" w:cs="Times New Roman"/>
          <w:b/>
          <w:color w:val="000000" w:themeColor="text1"/>
          <w:lang w:val="es-ES"/>
        </w:rPr>
        <w:t>Constitución Política de los Estados Unidos Mexicanos</w:t>
      </w:r>
      <w:r w:rsidRPr="00DF3733">
        <w:rPr>
          <w:rFonts w:ascii="Palatino Linotype" w:eastAsia="Calibri" w:hAnsi="Palatino Linotype" w:cs="Times New Roman"/>
          <w:color w:val="000000" w:themeColor="text1"/>
          <w:lang w:val="es-ES"/>
        </w:rPr>
        <w:t xml:space="preserve">; 5, párrafos </w:t>
      </w:r>
      <w:r w:rsidR="000B7C4F" w:rsidRPr="00DF3733">
        <w:rPr>
          <w:rFonts w:ascii="Palatino Linotype" w:eastAsia="Calibri" w:hAnsi="Palatino Linotype" w:cs="Times New Roman"/>
          <w:color w:val="000000" w:themeColor="text1"/>
          <w:lang w:val="es-ES"/>
        </w:rPr>
        <w:t>trigésimo, trigésimo primero y trigésimo segundo</w:t>
      </w:r>
      <w:r w:rsidR="004F785F" w:rsidRPr="00DF3733">
        <w:rPr>
          <w:rFonts w:ascii="Palatino Linotype" w:eastAsia="Calibri" w:hAnsi="Palatino Linotype" w:cs="Times New Roman"/>
          <w:color w:val="000000" w:themeColor="text1"/>
          <w:lang w:val="es-ES"/>
        </w:rPr>
        <w:t>,</w:t>
      </w:r>
      <w:r w:rsidRPr="00DF3733">
        <w:rPr>
          <w:rFonts w:ascii="Palatino Linotype" w:eastAsia="Calibri" w:hAnsi="Palatino Linotype" w:cs="Times New Roman"/>
          <w:color w:val="000000" w:themeColor="text1"/>
          <w:lang w:val="es-ES"/>
        </w:rPr>
        <w:t xml:space="preserve"> fracciones IV y V</w:t>
      </w:r>
      <w:r w:rsidR="004F785F" w:rsidRPr="00DF3733">
        <w:rPr>
          <w:rFonts w:ascii="Palatino Linotype" w:eastAsia="Calibri" w:hAnsi="Palatino Linotype" w:cs="Times New Roman"/>
          <w:color w:val="000000" w:themeColor="text1"/>
          <w:lang w:val="es-ES"/>
        </w:rPr>
        <w:t>,</w:t>
      </w:r>
      <w:r w:rsidRPr="00DF3733">
        <w:rPr>
          <w:rFonts w:ascii="Palatino Linotype" w:eastAsia="Calibri" w:hAnsi="Palatino Linotype" w:cs="Times New Roman"/>
          <w:color w:val="000000" w:themeColor="text1"/>
          <w:lang w:val="es-ES"/>
        </w:rPr>
        <w:t xml:space="preserve"> de la </w:t>
      </w:r>
      <w:r w:rsidRPr="00DF3733">
        <w:rPr>
          <w:rFonts w:ascii="Palatino Linotype" w:eastAsia="Calibri" w:hAnsi="Palatino Linotype" w:cs="Times New Roman"/>
          <w:b/>
          <w:color w:val="000000" w:themeColor="text1"/>
          <w:lang w:val="es-ES"/>
        </w:rPr>
        <w:t>Constitución Política del Estado Libre y Soberano de México</w:t>
      </w:r>
      <w:r w:rsidRPr="00DF373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DF3733">
        <w:rPr>
          <w:rFonts w:ascii="Palatino Linotype" w:eastAsia="Calibri" w:hAnsi="Palatino Linotype" w:cs="Arial"/>
          <w:color w:val="000000" w:themeColor="text1"/>
          <w:lang w:val="es-ES"/>
        </w:rPr>
        <w:t xml:space="preserve">de la </w:t>
      </w:r>
      <w:r w:rsidRPr="00DF3733">
        <w:rPr>
          <w:rFonts w:ascii="Palatino Linotype" w:eastAsia="Calibri" w:hAnsi="Palatino Linotype" w:cs="Arial"/>
          <w:b/>
          <w:color w:val="000000" w:themeColor="text1"/>
          <w:lang w:val="es-ES"/>
        </w:rPr>
        <w:t>Ley de Transparencia y Acceso a la Información Pública del Estado de México y Municipios</w:t>
      </w:r>
      <w:r w:rsidRPr="00DF3733">
        <w:rPr>
          <w:rFonts w:ascii="Palatino Linotype" w:eastAsia="Calibri" w:hAnsi="Palatino Linotype" w:cs="Arial"/>
          <w:color w:val="000000" w:themeColor="text1"/>
          <w:lang w:val="es-ES"/>
        </w:rPr>
        <w:t xml:space="preserve">; y 10, 7, 9 fracciones I y XXIV, y 11 del </w:t>
      </w:r>
      <w:r w:rsidRPr="00DF373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05F70E08" w14:textId="77777777" w:rsidR="00F17A1E" w:rsidRPr="00DF3733" w:rsidRDefault="00F17A1E" w:rsidP="00F17A1E">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7A0A8E3" w14:textId="77777777" w:rsidR="002630E4" w:rsidRPr="00DF3733"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F373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DF3733">
        <w:rPr>
          <w:rFonts w:ascii="Palatino Linotype" w:hAnsi="Palatino Linotype"/>
          <w:b/>
          <w:color w:val="000000" w:themeColor="text1"/>
          <w:sz w:val="24"/>
        </w:rPr>
        <w:lastRenderedPageBreak/>
        <w:t>SEGUNDO. De la oportunidad y proced</w:t>
      </w:r>
      <w:r w:rsidR="00F35C44" w:rsidRPr="00DF3733">
        <w:rPr>
          <w:rFonts w:ascii="Palatino Linotype" w:hAnsi="Palatino Linotype"/>
          <w:b/>
          <w:color w:val="000000" w:themeColor="text1"/>
          <w:sz w:val="24"/>
        </w:rPr>
        <w:t>encia</w:t>
      </w:r>
      <w:r w:rsidRPr="00DF3733">
        <w:rPr>
          <w:rFonts w:ascii="Palatino Linotype" w:hAnsi="Palatino Linotype"/>
          <w:b/>
          <w:color w:val="000000" w:themeColor="text1"/>
          <w:sz w:val="24"/>
        </w:rPr>
        <w:t>.</w:t>
      </w:r>
      <w:bookmarkEnd w:id="9"/>
      <w:bookmarkEnd w:id="10"/>
      <w:bookmarkEnd w:id="11"/>
    </w:p>
    <w:p w14:paraId="18E22450" w14:textId="77777777" w:rsidR="00C6440A" w:rsidRPr="00DF3733" w:rsidRDefault="00C6440A" w:rsidP="00B31E90">
      <w:pPr>
        <w:rPr>
          <w:color w:val="000000" w:themeColor="text1"/>
          <w:lang w:eastAsia="en-US"/>
        </w:rPr>
      </w:pPr>
    </w:p>
    <w:p w14:paraId="7D631690" w14:textId="39D28DD1" w:rsidR="00B34758" w:rsidRPr="00DF3733"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F3733">
        <w:rPr>
          <w:rFonts w:ascii="Palatino Linotype" w:eastAsia="Calibri" w:hAnsi="Palatino Linotype" w:cs="Arial"/>
          <w:color w:val="000000" w:themeColor="text1"/>
        </w:rPr>
        <w:t xml:space="preserve">El </w:t>
      </w:r>
      <w:r w:rsidR="00740BA4" w:rsidRPr="00DF3733">
        <w:rPr>
          <w:rFonts w:ascii="Palatino Linotype" w:eastAsia="Calibri" w:hAnsi="Palatino Linotype" w:cs="Arial"/>
          <w:color w:val="000000" w:themeColor="text1"/>
        </w:rPr>
        <w:t xml:space="preserve">medio de impugnación fue presentado a través del </w:t>
      </w:r>
      <w:r w:rsidR="00740BA4" w:rsidRPr="00DF3733">
        <w:rPr>
          <w:rFonts w:ascii="Palatino Linotype" w:eastAsia="Calibri" w:hAnsi="Palatino Linotype" w:cs="Arial"/>
          <w:bCs/>
          <w:iCs/>
          <w:color w:val="000000" w:themeColor="text1"/>
        </w:rPr>
        <w:t>SAIMEX</w:t>
      </w:r>
      <w:r w:rsidR="00740BA4" w:rsidRPr="00DF373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DF3733">
        <w:rPr>
          <w:rFonts w:ascii="Palatino Linotype" w:eastAsia="Calibri" w:hAnsi="Palatino Linotype" w:cs="Arial"/>
          <w:b/>
          <w:color w:val="000000" w:themeColor="text1"/>
        </w:rPr>
        <w:t>SUJETO OBLIGADO</w:t>
      </w:r>
      <w:r w:rsidR="00740BA4" w:rsidRPr="00DF3733">
        <w:rPr>
          <w:rFonts w:ascii="Palatino Linotype" w:eastAsia="Calibri" w:hAnsi="Palatino Linotype" w:cs="Arial"/>
          <w:color w:val="000000" w:themeColor="text1"/>
        </w:rPr>
        <w:t xml:space="preserve"> entregó respuesta el </w:t>
      </w:r>
      <w:r w:rsidR="00F17A1E" w:rsidRPr="00DF3733">
        <w:rPr>
          <w:rFonts w:ascii="Palatino Linotype" w:eastAsia="Calibri" w:hAnsi="Palatino Linotype" w:cs="Arial"/>
          <w:color w:val="000000" w:themeColor="text1"/>
        </w:rPr>
        <w:t>diecinueve</w:t>
      </w:r>
      <w:r w:rsidR="00921375" w:rsidRPr="00DF3733">
        <w:rPr>
          <w:rFonts w:ascii="Palatino Linotype" w:eastAsia="Calibri" w:hAnsi="Palatino Linotype" w:cs="Arial"/>
          <w:color w:val="000000" w:themeColor="text1"/>
        </w:rPr>
        <w:t xml:space="preserve"> (</w:t>
      </w:r>
      <w:r w:rsidR="00F17A1E" w:rsidRPr="00DF3733">
        <w:rPr>
          <w:rFonts w:ascii="Palatino Linotype" w:eastAsia="Calibri" w:hAnsi="Palatino Linotype" w:cs="Arial"/>
          <w:color w:val="000000" w:themeColor="text1"/>
        </w:rPr>
        <w:t>19</w:t>
      </w:r>
      <w:r w:rsidR="00921375" w:rsidRPr="00DF3733">
        <w:rPr>
          <w:rFonts w:ascii="Palatino Linotype" w:eastAsia="Calibri" w:hAnsi="Palatino Linotype" w:cs="Arial"/>
          <w:color w:val="000000" w:themeColor="text1"/>
        </w:rPr>
        <w:t xml:space="preserve">) de </w:t>
      </w:r>
      <w:r w:rsidR="00A55177" w:rsidRPr="00DF3733">
        <w:rPr>
          <w:rFonts w:ascii="Palatino Linotype" w:eastAsia="Calibri" w:hAnsi="Palatino Linotype" w:cs="Arial"/>
          <w:color w:val="000000" w:themeColor="text1"/>
        </w:rPr>
        <w:t>enero</w:t>
      </w:r>
      <w:r w:rsidR="007F372C" w:rsidRPr="00DF3733">
        <w:rPr>
          <w:rFonts w:ascii="Palatino Linotype" w:eastAsia="Calibri" w:hAnsi="Palatino Linotype" w:cs="Arial"/>
          <w:color w:val="000000" w:themeColor="text1"/>
        </w:rPr>
        <w:t xml:space="preserve"> </w:t>
      </w:r>
      <w:r w:rsidR="00740BA4" w:rsidRPr="00DF3733">
        <w:rPr>
          <w:rFonts w:ascii="Palatino Linotype" w:eastAsia="Calibri" w:hAnsi="Palatino Linotype" w:cs="Arial"/>
          <w:color w:val="000000" w:themeColor="text1"/>
        </w:rPr>
        <w:t>de dos mil veinti</w:t>
      </w:r>
      <w:r w:rsidR="00A55177" w:rsidRPr="00DF3733">
        <w:rPr>
          <w:rFonts w:ascii="Palatino Linotype" w:eastAsia="Calibri" w:hAnsi="Palatino Linotype" w:cs="Arial"/>
          <w:color w:val="000000" w:themeColor="text1"/>
        </w:rPr>
        <w:t>dós</w:t>
      </w:r>
      <w:r w:rsidR="00740BA4" w:rsidRPr="00DF3733">
        <w:rPr>
          <w:rFonts w:ascii="Palatino Linotype" w:eastAsia="Calibri" w:hAnsi="Palatino Linotype" w:cs="Arial"/>
          <w:color w:val="000000" w:themeColor="text1"/>
        </w:rPr>
        <w:t xml:space="preserve">, de tal forma que el plazo para interponer el recurso de revisión transcurrió del </w:t>
      </w:r>
      <w:r w:rsidR="00F17A1E" w:rsidRPr="00DF3733">
        <w:rPr>
          <w:rFonts w:ascii="Palatino Linotype" w:eastAsia="Calibri" w:hAnsi="Palatino Linotype" w:cs="Arial"/>
          <w:color w:val="000000" w:themeColor="text1"/>
        </w:rPr>
        <w:t>veinte</w:t>
      </w:r>
      <w:r w:rsidR="00CE035D" w:rsidRPr="00DF3733">
        <w:rPr>
          <w:rFonts w:ascii="Palatino Linotype" w:eastAsia="Calibri" w:hAnsi="Palatino Linotype" w:cs="Arial"/>
          <w:color w:val="000000" w:themeColor="text1"/>
        </w:rPr>
        <w:t xml:space="preserve"> </w:t>
      </w:r>
      <w:r w:rsidR="00921375" w:rsidRPr="00DF3733">
        <w:rPr>
          <w:rFonts w:ascii="Palatino Linotype" w:eastAsia="Calibri" w:hAnsi="Palatino Linotype" w:cs="Arial"/>
          <w:color w:val="000000" w:themeColor="text1"/>
        </w:rPr>
        <w:t>(</w:t>
      </w:r>
      <w:r w:rsidR="00F17A1E" w:rsidRPr="00DF3733">
        <w:rPr>
          <w:rFonts w:ascii="Palatino Linotype" w:eastAsia="Calibri" w:hAnsi="Palatino Linotype" w:cs="Arial"/>
          <w:color w:val="000000" w:themeColor="text1"/>
        </w:rPr>
        <w:t>20</w:t>
      </w:r>
      <w:r w:rsidR="00921375" w:rsidRPr="00DF3733">
        <w:rPr>
          <w:rFonts w:ascii="Palatino Linotype" w:eastAsia="Calibri" w:hAnsi="Palatino Linotype" w:cs="Arial"/>
          <w:color w:val="000000" w:themeColor="text1"/>
        </w:rPr>
        <w:t xml:space="preserve">) </w:t>
      </w:r>
      <w:r w:rsidR="00CE035D" w:rsidRPr="00DF3733">
        <w:rPr>
          <w:rFonts w:ascii="Palatino Linotype" w:eastAsia="Calibri" w:hAnsi="Palatino Linotype" w:cs="Arial"/>
          <w:color w:val="000000" w:themeColor="text1"/>
        </w:rPr>
        <w:t xml:space="preserve">de </w:t>
      </w:r>
      <w:r w:rsidR="00A55177" w:rsidRPr="00DF3733">
        <w:rPr>
          <w:rFonts w:ascii="Palatino Linotype" w:eastAsia="Calibri" w:hAnsi="Palatino Linotype" w:cs="Arial"/>
          <w:color w:val="000000" w:themeColor="text1"/>
        </w:rPr>
        <w:t>enero</w:t>
      </w:r>
      <w:r w:rsidR="00AA37A7" w:rsidRPr="00DF3733">
        <w:rPr>
          <w:rFonts w:ascii="Palatino Linotype" w:eastAsia="Calibri" w:hAnsi="Palatino Linotype" w:cs="Arial"/>
          <w:color w:val="000000" w:themeColor="text1"/>
        </w:rPr>
        <w:t xml:space="preserve"> </w:t>
      </w:r>
      <w:r w:rsidR="00CE035D" w:rsidRPr="00DF3733">
        <w:rPr>
          <w:rFonts w:ascii="Palatino Linotype" w:eastAsia="Calibri" w:hAnsi="Palatino Linotype" w:cs="Arial"/>
          <w:color w:val="000000" w:themeColor="text1"/>
        </w:rPr>
        <w:t>al</w:t>
      </w:r>
      <w:r w:rsidR="00921375" w:rsidRPr="00DF3733">
        <w:rPr>
          <w:rFonts w:ascii="Palatino Linotype" w:eastAsia="Calibri" w:hAnsi="Palatino Linotype" w:cs="Arial"/>
          <w:color w:val="000000" w:themeColor="text1"/>
        </w:rPr>
        <w:t xml:space="preserve"> </w:t>
      </w:r>
      <w:r w:rsidR="00F17A1E" w:rsidRPr="00DF3733">
        <w:rPr>
          <w:rFonts w:ascii="Palatino Linotype" w:eastAsia="Calibri" w:hAnsi="Palatino Linotype" w:cs="Arial"/>
          <w:color w:val="000000" w:themeColor="text1"/>
        </w:rPr>
        <w:t>diez</w:t>
      </w:r>
      <w:r w:rsidR="00921375" w:rsidRPr="00DF3733">
        <w:rPr>
          <w:rFonts w:ascii="Palatino Linotype" w:eastAsia="Calibri" w:hAnsi="Palatino Linotype" w:cs="Arial"/>
          <w:color w:val="000000" w:themeColor="text1"/>
        </w:rPr>
        <w:t xml:space="preserve"> (</w:t>
      </w:r>
      <w:r w:rsidR="00F17A1E" w:rsidRPr="00DF3733">
        <w:rPr>
          <w:rFonts w:ascii="Palatino Linotype" w:eastAsia="Calibri" w:hAnsi="Palatino Linotype" w:cs="Arial"/>
          <w:color w:val="000000" w:themeColor="text1"/>
        </w:rPr>
        <w:t>10</w:t>
      </w:r>
      <w:r w:rsidR="00921375" w:rsidRPr="00DF3733">
        <w:rPr>
          <w:rFonts w:ascii="Palatino Linotype" w:eastAsia="Calibri" w:hAnsi="Palatino Linotype" w:cs="Arial"/>
          <w:color w:val="000000" w:themeColor="text1"/>
        </w:rPr>
        <w:t xml:space="preserve">) de </w:t>
      </w:r>
      <w:r w:rsidR="00A55177" w:rsidRPr="00DF3733">
        <w:rPr>
          <w:rFonts w:ascii="Palatino Linotype" w:eastAsia="Calibri" w:hAnsi="Palatino Linotype" w:cs="Arial"/>
          <w:color w:val="000000" w:themeColor="text1"/>
        </w:rPr>
        <w:t>febrero</w:t>
      </w:r>
      <w:r w:rsidR="00AA37A7" w:rsidRPr="00DF3733">
        <w:rPr>
          <w:rFonts w:ascii="Palatino Linotype" w:eastAsia="Calibri" w:hAnsi="Palatino Linotype" w:cs="Arial"/>
          <w:color w:val="000000" w:themeColor="text1"/>
        </w:rPr>
        <w:t xml:space="preserve"> </w:t>
      </w:r>
      <w:r w:rsidR="00921375" w:rsidRPr="00DF3733">
        <w:rPr>
          <w:rFonts w:ascii="Palatino Linotype" w:eastAsia="Calibri" w:hAnsi="Palatino Linotype" w:cs="Arial"/>
          <w:color w:val="000000" w:themeColor="text1"/>
        </w:rPr>
        <w:t xml:space="preserve">de dos mil </w:t>
      </w:r>
      <w:r w:rsidR="00AA37A7" w:rsidRPr="00DF3733">
        <w:rPr>
          <w:rFonts w:ascii="Palatino Linotype" w:eastAsia="Calibri" w:hAnsi="Palatino Linotype" w:cs="Arial"/>
          <w:color w:val="000000" w:themeColor="text1"/>
        </w:rPr>
        <w:t>veintidós</w:t>
      </w:r>
      <w:r w:rsidR="00CE035D" w:rsidRPr="00DF3733">
        <w:rPr>
          <w:rFonts w:ascii="Palatino Linotype" w:eastAsia="Calibri" w:hAnsi="Palatino Linotype" w:cs="Arial"/>
          <w:color w:val="000000" w:themeColor="text1"/>
        </w:rPr>
        <w:t xml:space="preserve">, el recurso de revisión </w:t>
      </w:r>
      <w:r w:rsidR="00E95534" w:rsidRPr="00DF3733">
        <w:rPr>
          <w:rFonts w:ascii="Palatino Linotype" w:hAnsi="Palatino Linotype"/>
          <w:color w:val="000000" w:themeColor="text1"/>
        </w:rPr>
        <w:t xml:space="preserve">fue interpuesto el </w:t>
      </w:r>
      <w:r w:rsidR="00F17A1E" w:rsidRPr="00DF3733">
        <w:rPr>
          <w:rFonts w:ascii="Palatino Linotype" w:hAnsi="Palatino Linotype"/>
          <w:color w:val="000000" w:themeColor="text1"/>
        </w:rPr>
        <w:t>veintisiete</w:t>
      </w:r>
      <w:r w:rsidR="00CE035D" w:rsidRPr="00DF3733">
        <w:rPr>
          <w:rFonts w:ascii="Palatino Linotype" w:hAnsi="Palatino Linotype"/>
          <w:color w:val="000000" w:themeColor="text1"/>
        </w:rPr>
        <w:t xml:space="preserve"> </w:t>
      </w:r>
      <w:r w:rsidR="00921375" w:rsidRPr="00DF3733">
        <w:rPr>
          <w:rFonts w:ascii="Palatino Linotype" w:hAnsi="Palatino Linotype"/>
          <w:color w:val="000000" w:themeColor="text1"/>
        </w:rPr>
        <w:t>(</w:t>
      </w:r>
      <w:r w:rsidR="00F17A1E" w:rsidRPr="00DF3733">
        <w:rPr>
          <w:rFonts w:ascii="Palatino Linotype" w:hAnsi="Palatino Linotype"/>
          <w:color w:val="000000" w:themeColor="text1"/>
        </w:rPr>
        <w:t>2</w:t>
      </w:r>
      <w:r w:rsidR="00416CF4" w:rsidRPr="00DF3733">
        <w:rPr>
          <w:rFonts w:ascii="Palatino Linotype" w:hAnsi="Palatino Linotype"/>
          <w:color w:val="000000" w:themeColor="text1"/>
        </w:rPr>
        <w:t>7</w:t>
      </w:r>
      <w:r w:rsidR="00921375" w:rsidRPr="00DF3733">
        <w:rPr>
          <w:rFonts w:ascii="Palatino Linotype" w:hAnsi="Palatino Linotype"/>
          <w:color w:val="000000" w:themeColor="text1"/>
        </w:rPr>
        <w:t xml:space="preserve">) de </w:t>
      </w:r>
      <w:r w:rsidR="00061A86" w:rsidRPr="00DF3733">
        <w:rPr>
          <w:rFonts w:ascii="Palatino Linotype" w:hAnsi="Palatino Linotype"/>
          <w:color w:val="000000" w:themeColor="text1"/>
        </w:rPr>
        <w:t>enero de dos mil veintidós</w:t>
      </w:r>
      <w:r w:rsidR="006E65C0" w:rsidRPr="00DF3733">
        <w:rPr>
          <w:rFonts w:ascii="Palatino Linotype" w:hAnsi="Palatino Linotype"/>
          <w:color w:val="000000" w:themeColor="text1"/>
        </w:rPr>
        <w:t xml:space="preserve"> </w:t>
      </w:r>
      <w:r w:rsidR="00E95534" w:rsidRPr="00DF3733">
        <w:rPr>
          <w:rFonts w:ascii="Palatino Linotype" w:hAnsi="Palatino Linotype"/>
          <w:color w:val="000000" w:themeColor="text1"/>
        </w:rPr>
        <w:t>de dos mil veintiuno, éste</w:t>
      </w:r>
      <w:r w:rsidR="00E95534" w:rsidRPr="00DF3733">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DF3733">
        <w:rPr>
          <w:rFonts w:ascii="Palatino Linotype" w:hAnsi="Palatino Linotype" w:cs="Arial"/>
          <w:b/>
          <w:color w:val="000000" w:themeColor="text1"/>
        </w:rPr>
        <w:t xml:space="preserve"> </w:t>
      </w:r>
      <w:r w:rsidR="00E95534" w:rsidRPr="00DF3733">
        <w:rPr>
          <w:rFonts w:ascii="Palatino Linotype" w:hAnsi="Palatino Linotype" w:cs="Arial"/>
          <w:color w:val="000000" w:themeColor="text1"/>
        </w:rPr>
        <w:t>vigente.</w:t>
      </w:r>
    </w:p>
    <w:p w14:paraId="7F826C5F" w14:textId="77777777" w:rsidR="00F17A1E" w:rsidRPr="00DF3733" w:rsidRDefault="00F17A1E" w:rsidP="00F17A1E">
      <w:pPr>
        <w:tabs>
          <w:tab w:val="left" w:pos="426"/>
        </w:tabs>
        <w:spacing w:line="360" w:lineRule="auto"/>
        <w:ind w:right="49"/>
        <w:jc w:val="both"/>
        <w:rPr>
          <w:rFonts w:ascii="Palatino Linotype" w:eastAsia="Times New Roman" w:hAnsi="Palatino Linotype" w:cs="Arial"/>
          <w:bCs/>
          <w:color w:val="000000" w:themeColor="text1"/>
          <w:lang w:eastAsia="es-MX"/>
        </w:rPr>
      </w:pPr>
    </w:p>
    <w:p w14:paraId="336D05B6" w14:textId="77777777" w:rsidR="00F17A1E" w:rsidRPr="00DF3733" w:rsidRDefault="00F17A1E" w:rsidP="00F17A1E">
      <w:pPr>
        <w:numPr>
          <w:ilvl w:val="0"/>
          <w:numId w:val="1"/>
        </w:numPr>
        <w:tabs>
          <w:tab w:val="left" w:pos="284"/>
        </w:tabs>
        <w:spacing w:before="240" w:after="240" w:line="360" w:lineRule="auto"/>
        <w:ind w:right="49"/>
        <w:contextualSpacing/>
        <w:jc w:val="both"/>
        <w:rPr>
          <w:rFonts w:ascii="Palatino Linotype" w:hAnsi="Palatino Linotype" w:cs="Arial"/>
          <w:b/>
        </w:rPr>
      </w:pPr>
      <w:r w:rsidRPr="00DF3733">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DF3733">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7880D322" w14:textId="77777777" w:rsidR="00F17A1E" w:rsidRPr="00DF3733" w:rsidRDefault="00F17A1E" w:rsidP="00F17A1E">
      <w:pPr>
        <w:tabs>
          <w:tab w:val="left" w:pos="284"/>
        </w:tabs>
        <w:spacing w:before="240" w:after="240" w:line="360" w:lineRule="auto"/>
        <w:ind w:right="49"/>
        <w:contextualSpacing/>
        <w:jc w:val="both"/>
        <w:rPr>
          <w:rFonts w:ascii="Palatino Linotype" w:hAnsi="Palatino Linotype" w:cs="Arial"/>
          <w:b/>
        </w:rPr>
      </w:pPr>
    </w:p>
    <w:p w14:paraId="0130AC27" w14:textId="77777777" w:rsidR="00F17A1E" w:rsidRPr="00DF3733" w:rsidRDefault="00F17A1E" w:rsidP="00F17A1E">
      <w:pPr>
        <w:numPr>
          <w:ilvl w:val="0"/>
          <w:numId w:val="1"/>
        </w:numPr>
        <w:tabs>
          <w:tab w:val="left" w:pos="284"/>
        </w:tabs>
        <w:spacing w:before="240" w:after="240" w:line="360" w:lineRule="auto"/>
        <w:ind w:right="49"/>
        <w:contextualSpacing/>
        <w:jc w:val="both"/>
        <w:rPr>
          <w:rFonts w:ascii="Palatino Linotype" w:hAnsi="Palatino Linotype" w:cs="Arial"/>
          <w:b/>
        </w:rPr>
      </w:pPr>
      <w:r w:rsidRPr="00DF3733">
        <w:rPr>
          <w:rFonts w:ascii="Palatino Linotype" w:hAnsi="Palatino Linotype" w:cs="Arial"/>
          <w:lang w:val="es-ES"/>
        </w:rPr>
        <w:t xml:space="preserve">Esto es así, ya que de conformidad con los artículos 6, Apartado A, fracciones III y IV de la Constitución Política de los Estados Unidos Mexicanos y 5 párrafos </w:t>
      </w:r>
      <w:r w:rsidRPr="00DF3733">
        <w:rPr>
          <w:rFonts w:ascii="Palatino Linotype" w:hAnsi="Palatino Linotype" w:cs="Arial"/>
          <w:lang w:val="es-ES"/>
        </w:rPr>
        <w:lastRenderedPageBreak/>
        <w:t xml:space="preserve">vigésimo, vigésimo primero y vigésimo segundo fracciones </w:t>
      </w:r>
      <w:proofErr w:type="spellStart"/>
      <w:r w:rsidRPr="00DF3733">
        <w:rPr>
          <w:rFonts w:ascii="Palatino Linotype" w:hAnsi="Palatino Linotype" w:cs="Arial"/>
          <w:lang w:val="es-ES"/>
        </w:rPr>
        <w:t>lV</w:t>
      </w:r>
      <w:proofErr w:type="spellEnd"/>
      <w:r w:rsidRPr="00DF3733">
        <w:rPr>
          <w:rFonts w:ascii="Palatino Linotype" w:hAnsi="Palatino Linotype" w:cs="Arial"/>
          <w:lang w:val="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348FDC1" w14:textId="77777777" w:rsidR="00F17A1E" w:rsidRPr="00DF3733" w:rsidRDefault="00F17A1E" w:rsidP="00F17A1E">
      <w:pPr>
        <w:tabs>
          <w:tab w:val="left" w:pos="284"/>
        </w:tabs>
        <w:contextualSpacing/>
        <w:rPr>
          <w:rFonts w:ascii="Palatino Linotype" w:hAnsi="Palatino Linotype" w:cs="Arial"/>
          <w:b/>
        </w:rPr>
      </w:pPr>
    </w:p>
    <w:p w14:paraId="623BA7AF" w14:textId="77777777" w:rsidR="00F17A1E" w:rsidRPr="00DF3733" w:rsidRDefault="00F17A1E" w:rsidP="00F17A1E">
      <w:pPr>
        <w:numPr>
          <w:ilvl w:val="0"/>
          <w:numId w:val="1"/>
        </w:numPr>
        <w:tabs>
          <w:tab w:val="left" w:pos="284"/>
        </w:tabs>
        <w:spacing w:before="240" w:after="240" w:line="360" w:lineRule="auto"/>
        <w:ind w:right="49"/>
        <w:contextualSpacing/>
        <w:jc w:val="both"/>
        <w:rPr>
          <w:rFonts w:ascii="Palatino Linotype" w:hAnsi="Palatino Linotype" w:cs="Arial"/>
          <w:b/>
        </w:rPr>
      </w:pPr>
      <w:r w:rsidRPr="00DF3733">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59CD053" w14:textId="77777777" w:rsidR="00F17A1E" w:rsidRPr="00DF3733" w:rsidRDefault="00F17A1E" w:rsidP="00F17A1E">
      <w:pPr>
        <w:tabs>
          <w:tab w:val="left" w:pos="284"/>
        </w:tabs>
        <w:spacing w:before="240" w:after="240" w:line="360" w:lineRule="auto"/>
        <w:ind w:right="49"/>
        <w:contextualSpacing/>
        <w:jc w:val="both"/>
        <w:rPr>
          <w:rFonts w:ascii="Palatino Linotype" w:hAnsi="Palatino Linotype" w:cs="Arial"/>
          <w:b/>
        </w:rPr>
      </w:pPr>
    </w:p>
    <w:p w14:paraId="0BF0BB46" w14:textId="77777777" w:rsidR="00F17A1E" w:rsidRPr="00DF3733" w:rsidRDefault="00F17A1E" w:rsidP="00F17A1E">
      <w:pPr>
        <w:numPr>
          <w:ilvl w:val="0"/>
          <w:numId w:val="1"/>
        </w:numPr>
        <w:tabs>
          <w:tab w:val="left" w:pos="284"/>
        </w:tabs>
        <w:spacing w:before="240" w:after="240" w:line="360" w:lineRule="auto"/>
        <w:ind w:right="49"/>
        <w:contextualSpacing/>
        <w:jc w:val="both"/>
        <w:rPr>
          <w:rFonts w:ascii="Palatino Linotype" w:hAnsi="Palatino Linotype" w:cs="Arial"/>
          <w:b/>
        </w:rPr>
      </w:pPr>
      <w:r w:rsidRPr="00DF3733">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D4D2BF8" w14:textId="77777777" w:rsidR="00F17A1E" w:rsidRPr="00DF3733" w:rsidRDefault="00F17A1E" w:rsidP="00F17A1E">
      <w:pPr>
        <w:tabs>
          <w:tab w:val="left" w:pos="284"/>
        </w:tabs>
        <w:spacing w:before="240" w:after="240" w:line="360" w:lineRule="auto"/>
        <w:ind w:right="49"/>
        <w:contextualSpacing/>
        <w:jc w:val="both"/>
        <w:rPr>
          <w:rFonts w:ascii="Palatino Linotype" w:hAnsi="Palatino Linotype" w:cs="Arial"/>
          <w:b/>
        </w:rPr>
      </w:pPr>
    </w:p>
    <w:p w14:paraId="049CA423" w14:textId="77777777" w:rsidR="00F17A1E" w:rsidRPr="00DF3733" w:rsidRDefault="00F17A1E" w:rsidP="00F17A1E">
      <w:pPr>
        <w:numPr>
          <w:ilvl w:val="0"/>
          <w:numId w:val="1"/>
        </w:numPr>
        <w:tabs>
          <w:tab w:val="left" w:pos="284"/>
        </w:tabs>
        <w:spacing w:before="240" w:after="240" w:line="360" w:lineRule="auto"/>
        <w:ind w:right="49"/>
        <w:contextualSpacing/>
        <w:jc w:val="both"/>
        <w:rPr>
          <w:rFonts w:ascii="Palatino Linotype" w:hAnsi="Palatino Linotype" w:cs="Arial"/>
          <w:b/>
        </w:rPr>
      </w:pPr>
      <w:r w:rsidRPr="00DF3733">
        <w:rPr>
          <w:rFonts w:ascii="Palatino Linotype" w:hAnsi="Palatino Linotype" w:cs="Arial"/>
          <w:lang w:val="es-ES"/>
        </w:rPr>
        <w:t xml:space="preserve">Por lo que el nombre del solicitando y recurrente no puede ser considerado un requisito indispensable de procedencia del recurso de revisión que nos ocupa, </w:t>
      </w:r>
      <w:r w:rsidRPr="00DF3733">
        <w:rPr>
          <w:rFonts w:ascii="Palatino Linotype" w:hAnsi="Palatino Linotype" w:cs="Arial"/>
          <w:lang w:val="es-ES"/>
        </w:rPr>
        <w:lastRenderedPageBreak/>
        <w:t>ya que el acceso a la información no está condicionado a acreditar algún interés ya sea jurídico o legítimo, máxime que es un elemento subsanable por este Órgano Garante.</w:t>
      </w:r>
    </w:p>
    <w:p w14:paraId="08517A6E" w14:textId="77777777" w:rsidR="00F17A1E" w:rsidRPr="00DF3733" w:rsidRDefault="00F17A1E" w:rsidP="00F17A1E">
      <w:pPr>
        <w:tabs>
          <w:tab w:val="left" w:pos="284"/>
        </w:tabs>
        <w:spacing w:before="240" w:after="240" w:line="360" w:lineRule="auto"/>
        <w:ind w:right="49"/>
        <w:contextualSpacing/>
        <w:jc w:val="both"/>
        <w:rPr>
          <w:rFonts w:ascii="Palatino Linotype" w:hAnsi="Palatino Linotype" w:cs="Arial"/>
          <w:b/>
        </w:rPr>
      </w:pPr>
    </w:p>
    <w:p w14:paraId="38D28BC7" w14:textId="77777777" w:rsidR="00F17A1E" w:rsidRPr="00DF3733" w:rsidRDefault="00F17A1E" w:rsidP="00F17A1E">
      <w:pPr>
        <w:numPr>
          <w:ilvl w:val="0"/>
          <w:numId w:val="1"/>
        </w:numPr>
        <w:tabs>
          <w:tab w:val="left" w:pos="284"/>
        </w:tabs>
        <w:spacing w:before="240" w:after="240" w:line="360" w:lineRule="auto"/>
        <w:ind w:right="49"/>
        <w:contextualSpacing/>
        <w:jc w:val="both"/>
        <w:rPr>
          <w:rFonts w:ascii="Palatino Linotype" w:hAnsi="Palatino Linotype" w:cs="Arial"/>
          <w:b/>
        </w:rPr>
      </w:pPr>
      <w:r w:rsidRPr="00DF3733">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38F81A3" w14:textId="77777777" w:rsidR="00F17A1E" w:rsidRPr="00DF3733" w:rsidRDefault="00F17A1E" w:rsidP="00F17A1E">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5661DD9" w14:textId="2CDF4EE3" w:rsidR="00540208" w:rsidRPr="00DF3733"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DF3733">
        <w:rPr>
          <w:rFonts w:ascii="Palatino Linotype" w:hAnsi="Palatino Linotype"/>
          <w:b/>
          <w:color w:val="000000" w:themeColor="text1"/>
          <w:sz w:val="24"/>
          <w:szCs w:val="24"/>
        </w:rPr>
        <w:t>TERCERO</w:t>
      </w:r>
      <w:r w:rsidR="00C50A2B" w:rsidRPr="00DF3733">
        <w:rPr>
          <w:rFonts w:ascii="Palatino Linotype" w:hAnsi="Palatino Linotype"/>
          <w:b/>
          <w:color w:val="000000" w:themeColor="text1"/>
          <w:sz w:val="24"/>
          <w:szCs w:val="24"/>
        </w:rPr>
        <w:t>. De</w:t>
      </w:r>
      <w:r w:rsidR="00AD76A1" w:rsidRPr="00DF3733">
        <w:rPr>
          <w:rFonts w:ascii="Palatino Linotype" w:hAnsi="Palatino Linotype"/>
          <w:b/>
          <w:color w:val="000000" w:themeColor="text1"/>
          <w:sz w:val="24"/>
          <w:szCs w:val="24"/>
        </w:rPr>
        <w:t xml:space="preserve">l planteamiento de la </w:t>
      </w:r>
      <w:r w:rsidR="00AD76A1" w:rsidRPr="00DF3733">
        <w:rPr>
          <w:rFonts w:ascii="Palatino Linotype" w:hAnsi="Palatino Linotype"/>
          <w:b/>
          <w:i/>
          <w:color w:val="000000" w:themeColor="text1"/>
          <w:sz w:val="24"/>
          <w:szCs w:val="24"/>
        </w:rPr>
        <w:t>Litis</w:t>
      </w:r>
      <w:r w:rsidR="00C50A2B" w:rsidRPr="00DF3733">
        <w:rPr>
          <w:rFonts w:ascii="Palatino Linotype" w:hAnsi="Palatino Linotype"/>
          <w:b/>
          <w:color w:val="000000" w:themeColor="text1"/>
          <w:sz w:val="24"/>
          <w:szCs w:val="24"/>
        </w:rPr>
        <w:t>.</w:t>
      </w:r>
      <w:bookmarkEnd w:id="12"/>
      <w:bookmarkEnd w:id="13"/>
      <w:bookmarkEnd w:id="14"/>
    </w:p>
    <w:p w14:paraId="4231B8D5" w14:textId="77777777" w:rsidR="00540208" w:rsidRPr="00DF3733" w:rsidRDefault="00540208" w:rsidP="00B31E90">
      <w:pPr>
        <w:rPr>
          <w:rFonts w:ascii="Palatino Linotype" w:hAnsi="Palatino Linotype"/>
          <w:color w:val="000000" w:themeColor="text1"/>
          <w:lang w:eastAsia="en-US"/>
        </w:rPr>
      </w:pPr>
    </w:p>
    <w:bookmarkEnd w:id="15"/>
    <w:bookmarkEnd w:id="16"/>
    <w:p w14:paraId="0F54104A" w14:textId="5FAB87EE" w:rsidR="00CE035D" w:rsidRPr="00DF3733"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F3733">
        <w:rPr>
          <w:rFonts w:ascii="Palatino Linotype" w:hAnsi="Palatino Linotype" w:cs="Arial"/>
          <w:color w:val="000000" w:themeColor="text1"/>
        </w:rPr>
        <w:t xml:space="preserve">El Recurrente solicitó </w:t>
      </w:r>
      <w:r w:rsidR="00DF4FF5" w:rsidRPr="00DF3733">
        <w:rPr>
          <w:rFonts w:ascii="Palatino Linotype" w:hAnsi="Palatino Linotype" w:cs="Arial"/>
          <w:color w:val="000000" w:themeColor="text1"/>
        </w:rPr>
        <w:t>la siguiente información:</w:t>
      </w:r>
    </w:p>
    <w:p w14:paraId="6EDCAA33" w14:textId="37E8CFC1" w:rsidR="006F0FB5" w:rsidRPr="00DF3733" w:rsidRDefault="006F0FB5" w:rsidP="00F63F09">
      <w:pPr>
        <w:ind w:right="616"/>
        <w:jc w:val="both"/>
        <w:rPr>
          <w:rFonts w:ascii="Palatino Linotype" w:hAnsi="Palatino Linotype" w:cs="Arial"/>
          <w:color w:val="000000" w:themeColor="text1"/>
        </w:rPr>
      </w:pPr>
    </w:p>
    <w:p w14:paraId="4453F2BC" w14:textId="5740704E" w:rsidR="00DF4FF5" w:rsidRPr="00DF3733" w:rsidRDefault="00F17A1E" w:rsidP="00F17A1E">
      <w:pPr>
        <w:pStyle w:val="Prrafodelista"/>
        <w:numPr>
          <w:ilvl w:val="0"/>
          <w:numId w:val="41"/>
        </w:numPr>
        <w:spacing w:line="360" w:lineRule="auto"/>
        <w:ind w:right="616"/>
        <w:jc w:val="both"/>
        <w:rPr>
          <w:rFonts w:ascii="Palatino Linotype" w:hAnsi="Palatino Linotype" w:cs="Arial"/>
          <w:color w:val="000000" w:themeColor="text1"/>
        </w:rPr>
      </w:pPr>
      <w:r w:rsidRPr="00DF3733">
        <w:rPr>
          <w:rFonts w:ascii="Palatino Linotype" w:hAnsi="Palatino Linotype" w:cs="Arial"/>
          <w:color w:val="000000" w:themeColor="text1"/>
        </w:rPr>
        <w:t>Monto de los bonos federales y estatales que en el mes de diciembre se les otorga a los titulares de la subdirección de recursos materiales y los departamentos que la componen.</w:t>
      </w:r>
    </w:p>
    <w:p w14:paraId="3E5915E9" w14:textId="77777777" w:rsidR="00DF4FF5" w:rsidRPr="00DF3733" w:rsidRDefault="00DF4FF5" w:rsidP="00F63F09">
      <w:pPr>
        <w:ind w:right="616"/>
        <w:jc w:val="both"/>
        <w:rPr>
          <w:rFonts w:ascii="Palatino Linotype" w:hAnsi="Palatino Linotype" w:cs="Arial"/>
          <w:color w:val="000000" w:themeColor="text1"/>
        </w:rPr>
      </w:pPr>
    </w:p>
    <w:p w14:paraId="0931D70B" w14:textId="096840F2" w:rsidR="00A55177" w:rsidRPr="00DF3733"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F3733">
        <w:rPr>
          <w:rFonts w:ascii="Palatino Linotype" w:hAnsi="Palatino Linotype" w:cs="Arial"/>
          <w:color w:val="000000" w:themeColor="text1"/>
        </w:rPr>
        <w:t>El Sujeto Obligado</w:t>
      </w:r>
      <w:r w:rsidR="00F17A1E" w:rsidRPr="00DF3733">
        <w:rPr>
          <w:rFonts w:ascii="Palatino Linotype" w:hAnsi="Palatino Linotype" w:cs="Arial"/>
          <w:color w:val="000000" w:themeColor="text1"/>
        </w:rPr>
        <w:t>, a través de la dirección de recursos materiales, indica que es competencia de la direcci</w:t>
      </w:r>
      <w:r w:rsidR="001D3158" w:rsidRPr="00DF3733">
        <w:rPr>
          <w:rFonts w:ascii="Palatino Linotype" w:hAnsi="Palatino Linotype" w:cs="Arial"/>
          <w:color w:val="000000" w:themeColor="text1"/>
        </w:rPr>
        <w:t>ón de administración y desarrollo de personal.</w:t>
      </w:r>
    </w:p>
    <w:p w14:paraId="28B8FEFD" w14:textId="77777777" w:rsidR="006F0FB5" w:rsidRPr="00DF3733"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DE2E7F4" w:rsidR="009F1566" w:rsidRPr="00DF3733"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F3733">
        <w:rPr>
          <w:rFonts w:ascii="Palatino Linotype" w:hAnsi="Palatino Linotype" w:cs="Arial"/>
          <w:color w:val="000000" w:themeColor="text1"/>
          <w:szCs w:val="23"/>
        </w:rPr>
        <w:t xml:space="preserve">Por lo anterior, la </w:t>
      </w:r>
      <w:r w:rsidRPr="00DF3733">
        <w:rPr>
          <w:rFonts w:ascii="Palatino Linotype" w:hAnsi="Palatino Linotype" w:cs="Arial"/>
          <w:i/>
          <w:color w:val="000000" w:themeColor="text1"/>
          <w:szCs w:val="23"/>
        </w:rPr>
        <w:t>Litis</w:t>
      </w:r>
      <w:r w:rsidRPr="00DF3733">
        <w:rPr>
          <w:rFonts w:ascii="Palatino Linotype" w:hAnsi="Palatino Linotype" w:cs="Arial"/>
          <w:color w:val="000000" w:themeColor="text1"/>
          <w:szCs w:val="23"/>
        </w:rPr>
        <w:t xml:space="preserve"> a resolver en el presente recurso se circunscribe en determinar si</w:t>
      </w:r>
      <w:r w:rsidR="002C6561" w:rsidRPr="00DF3733">
        <w:rPr>
          <w:rFonts w:ascii="Palatino Linotype" w:hAnsi="Palatino Linotype" w:cs="Arial"/>
          <w:color w:val="000000" w:themeColor="text1"/>
          <w:szCs w:val="23"/>
        </w:rPr>
        <w:t xml:space="preserve"> </w:t>
      </w:r>
      <w:r w:rsidR="004B0EB6" w:rsidRPr="00DF3733">
        <w:rPr>
          <w:rFonts w:ascii="Palatino Linotype" w:hAnsi="Palatino Linotype" w:cs="Arial"/>
          <w:color w:val="000000" w:themeColor="text1"/>
          <w:szCs w:val="23"/>
        </w:rPr>
        <w:t>la respuesta del</w:t>
      </w:r>
      <w:r w:rsidR="002C6561" w:rsidRPr="00DF3733">
        <w:rPr>
          <w:rFonts w:ascii="Palatino Linotype" w:hAnsi="Palatino Linotype" w:cs="Arial"/>
          <w:color w:val="000000" w:themeColor="text1"/>
          <w:szCs w:val="23"/>
        </w:rPr>
        <w:t xml:space="preserve"> </w:t>
      </w:r>
      <w:r w:rsidR="002C6561" w:rsidRPr="00DF3733">
        <w:rPr>
          <w:rFonts w:ascii="Palatino Linotype" w:hAnsi="Palatino Linotype" w:cs="Arial"/>
          <w:b/>
          <w:bCs/>
          <w:color w:val="000000" w:themeColor="text1"/>
          <w:szCs w:val="23"/>
        </w:rPr>
        <w:t>SUJETO OBLIGADO</w:t>
      </w:r>
      <w:r w:rsidR="002C6561" w:rsidRPr="00DF3733">
        <w:rPr>
          <w:rFonts w:ascii="Palatino Linotype" w:hAnsi="Palatino Linotype" w:cs="Arial"/>
          <w:color w:val="000000" w:themeColor="text1"/>
          <w:szCs w:val="23"/>
        </w:rPr>
        <w:t xml:space="preserve"> </w:t>
      </w:r>
      <w:r w:rsidR="004B0EB6" w:rsidRPr="00DF3733">
        <w:rPr>
          <w:rFonts w:ascii="Palatino Linotype" w:hAnsi="Palatino Linotype" w:cs="Arial"/>
          <w:color w:val="000000" w:themeColor="text1"/>
          <w:szCs w:val="23"/>
        </w:rPr>
        <w:t xml:space="preserve">colma el derecho de acceso a la información ejercido por el </w:t>
      </w:r>
      <w:r w:rsidR="004B0EB6" w:rsidRPr="00DF3733">
        <w:rPr>
          <w:rFonts w:ascii="Palatino Linotype" w:hAnsi="Palatino Linotype" w:cs="Arial"/>
          <w:b/>
          <w:bCs/>
          <w:color w:val="000000" w:themeColor="text1"/>
          <w:szCs w:val="23"/>
        </w:rPr>
        <w:t>RECURRENTE</w:t>
      </w:r>
      <w:r w:rsidR="002C6561" w:rsidRPr="00DF3733">
        <w:rPr>
          <w:rFonts w:ascii="Palatino Linotype" w:hAnsi="Palatino Linotype" w:cs="Arial"/>
          <w:color w:val="000000" w:themeColor="text1"/>
          <w:szCs w:val="23"/>
        </w:rPr>
        <w:t>; o si, por el contrario, se</w:t>
      </w:r>
      <w:r w:rsidR="00E32652" w:rsidRPr="00DF3733">
        <w:rPr>
          <w:rFonts w:ascii="Palatino Linotype" w:hAnsi="Palatino Linotype" w:cs="Arial"/>
          <w:color w:val="000000" w:themeColor="text1"/>
          <w:szCs w:val="23"/>
        </w:rPr>
        <w:t xml:space="preserve"> </w:t>
      </w:r>
      <w:r w:rsidR="0028248C" w:rsidRPr="00DF3733">
        <w:rPr>
          <w:rFonts w:ascii="Palatino Linotype" w:hAnsi="Palatino Linotype"/>
          <w:color w:val="000000" w:themeColor="text1"/>
        </w:rPr>
        <w:t>actualiza la causal de procedencia</w:t>
      </w:r>
      <w:r w:rsidR="00E66A80" w:rsidRPr="00DF3733">
        <w:rPr>
          <w:rFonts w:ascii="Palatino Linotype" w:hAnsi="Palatino Linotype" w:cs="Arial"/>
          <w:color w:val="000000" w:themeColor="text1"/>
          <w:szCs w:val="23"/>
        </w:rPr>
        <w:t xml:space="preserve"> del recurso de revisión establecida</w:t>
      </w:r>
      <w:r w:rsidR="00A42161" w:rsidRPr="00DF3733">
        <w:rPr>
          <w:rFonts w:ascii="Palatino Linotype" w:hAnsi="Palatino Linotype" w:cs="Arial"/>
          <w:color w:val="000000" w:themeColor="text1"/>
          <w:szCs w:val="23"/>
        </w:rPr>
        <w:t xml:space="preserve"> en las fracciones I y</w:t>
      </w:r>
      <w:r w:rsidR="005946F4" w:rsidRPr="00DF3733">
        <w:rPr>
          <w:rFonts w:ascii="Palatino Linotype" w:hAnsi="Palatino Linotype" w:cs="Arial"/>
          <w:color w:val="000000" w:themeColor="text1"/>
          <w:szCs w:val="23"/>
        </w:rPr>
        <w:t xml:space="preserve"> XI</w:t>
      </w:r>
      <w:r w:rsidR="00E66A80" w:rsidRPr="00DF3733">
        <w:rPr>
          <w:rFonts w:ascii="Palatino Linotype" w:hAnsi="Palatino Linotype" w:cs="Arial"/>
          <w:color w:val="000000" w:themeColor="text1"/>
          <w:szCs w:val="23"/>
        </w:rPr>
        <w:t xml:space="preserve"> </w:t>
      </w:r>
      <w:r w:rsidR="00A42161" w:rsidRPr="00DF3733">
        <w:rPr>
          <w:rFonts w:ascii="Palatino Linotype" w:hAnsi="Palatino Linotype" w:cs="Arial"/>
          <w:color w:val="000000" w:themeColor="text1"/>
          <w:szCs w:val="23"/>
        </w:rPr>
        <w:t>de</w:t>
      </w:r>
      <w:r w:rsidR="00E66A80" w:rsidRPr="00DF3733">
        <w:rPr>
          <w:rFonts w:ascii="Palatino Linotype" w:hAnsi="Palatino Linotype" w:cs="Arial"/>
          <w:color w:val="000000" w:themeColor="text1"/>
          <w:szCs w:val="23"/>
        </w:rPr>
        <w:t xml:space="preserve">l </w:t>
      </w:r>
      <w:r w:rsidR="00E66A80" w:rsidRPr="00DF3733">
        <w:rPr>
          <w:rFonts w:ascii="Palatino Linotype" w:hAnsi="Palatino Linotype" w:cs="Arial"/>
          <w:color w:val="000000" w:themeColor="text1"/>
          <w:szCs w:val="23"/>
        </w:rPr>
        <w:lastRenderedPageBreak/>
        <w:t>artículo 179</w:t>
      </w:r>
      <w:r w:rsidR="008E4483" w:rsidRPr="00DF3733">
        <w:rPr>
          <w:rFonts w:ascii="Palatino Linotype" w:hAnsi="Palatino Linotype" w:cs="Arial"/>
          <w:color w:val="000000" w:themeColor="text1"/>
          <w:szCs w:val="23"/>
        </w:rPr>
        <w:t xml:space="preserve"> </w:t>
      </w:r>
      <w:r w:rsidR="00E66A80" w:rsidRPr="00DF3733">
        <w:rPr>
          <w:rFonts w:ascii="Palatino Linotype" w:hAnsi="Palatino Linotype" w:cs="Arial"/>
          <w:color w:val="000000" w:themeColor="text1"/>
          <w:szCs w:val="23"/>
        </w:rPr>
        <w:t xml:space="preserve">de la Ley de Transparencia y Acceso a la Información Pública del Estado de México y Municipios, </w:t>
      </w:r>
      <w:r w:rsidR="004364EE" w:rsidRPr="00DF3733">
        <w:rPr>
          <w:rFonts w:ascii="Palatino Linotype" w:hAnsi="Palatino Linotype" w:cs="Arial"/>
          <w:color w:val="000000" w:themeColor="text1"/>
          <w:szCs w:val="23"/>
        </w:rPr>
        <w:t>misma</w:t>
      </w:r>
      <w:r w:rsidR="00C51671" w:rsidRPr="00DF3733">
        <w:rPr>
          <w:rFonts w:ascii="Palatino Linotype" w:hAnsi="Palatino Linotype" w:cs="Arial"/>
          <w:color w:val="000000" w:themeColor="text1"/>
          <w:szCs w:val="23"/>
        </w:rPr>
        <w:t xml:space="preserve"> </w:t>
      </w:r>
      <w:r w:rsidR="00E66A80" w:rsidRPr="00DF3733">
        <w:rPr>
          <w:rFonts w:ascii="Palatino Linotype" w:hAnsi="Palatino Linotype" w:cs="Arial"/>
          <w:color w:val="000000" w:themeColor="text1"/>
          <w:szCs w:val="23"/>
        </w:rPr>
        <w:t>que se transcribe a continuación:</w:t>
      </w:r>
    </w:p>
    <w:p w14:paraId="0F0C773B" w14:textId="77777777" w:rsidR="005946F4" w:rsidRPr="00DF3733" w:rsidRDefault="005946F4" w:rsidP="005946F4">
      <w:pPr>
        <w:pStyle w:val="Prrafodelista"/>
        <w:rPr>
          <w:rFonts w:ascii="Palatino Linotype" w:hAnsi="Palatino Linotype" w:cs="Arial"/>
          <w:color w:val="000000" w:themeColor="text1"/>
        </w:rPr>
      </w:pPr>
    </w:p>
    <w:p w14:paraId="31379DA7" w14:textId="77777777" w:rsidR="005946F4" w:rsidRPr="00DF3733" w:rsidRDefault="005946F4" w:rsidP="005946F4">
      <w:pPr>
        <w:tabs>
          <w:tab w:val="left" w:pos="426"/>
        </w:tabs>
        <w:spacing w:line="360" w:lineRule="auto"/>
        <w:ind w:left="567" w:right="616"/>
        <w:jc w:val="both"/>
        <w:rPr>
          <w:rFonts w:ascii="Palatino Linotype" w:hAnsi="Palatino Linotype"/>
          <w:i/>
          <w:iCs/>
        </w:rPr>
      </w:pPr>
      <w:r w:rsidRPr="00DF3733">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3CECEED0" w14:textId="77777777" w:rsidR="001D3158" w:rsidRPr="00DF3733" w:rsidRDefault="001D3158" w:rsidP="005946F4">
      <w:pPr>
        <w:tabs>
          <w:tab w:val="left" w:pos="426"/>
        </w:tabs>
        <w:spacing w:line="360" w:lineRule="auto"/>
        <w:ind w:left="567" w:right="616"/>
        <w:jc w:val="both"/>
        <w:rPr>
          <w:rFonts w:ascii="Palatino Linotype" w:hAnsi="Palatino Linotype"/>
          <w:i/>
          <w:iCs/>
        </w:rPr>
      </w:pPr>
    </w:p>
    <w:p w14:paraId="7B50EF5C" w14:textId="65729921" w:rsidR="001D3158" w:rsidRPr="00DF3733" w:rsidRDefault="001D3158" w:rsidP="001D3158">
      <w:pPr>
        <w:pStyle w:val="Prrafodelista"/>
        <w:tabs>
          <w:tab w:val="left" w:pos="426"/>
        </w:tabs>
        <w:spacing w:line="360" w:lineRule="auto"/>
        <w:ind w:left="567" w:right="616"/>
        <w:jc w:val="both"/>
        <w:rPr>
          <w:rFonts w:ascii="Palatino Linotype" w:hAnsi="Palatino Linotype"/>
          <w:i/>
        </w:rPr>
      </w:pPr>
      <w:r w:rsidRPr="00DF3733">
        <w:rPr>
          <w:rFonts w:ascii="Palatino Linotype" w:hAnsi="Palatino Linotype"/>
          <w:i/>
        </w:rPr>
        <w:t>I. La negativa a la información solicitada;</w:t>
      </w:r>
    </w:p>
    <w:p w14:paraId="09D0E5D5" w14:textId="77777777" w:rsidR="001D3158" w:rsidRPr="00DF3733" w:rsidRDefault="001D3158" w:rsidP="001D3158">
      <w:pPr>
        <w:pStyle w:val="Prrafodelista"/>
        <w:tabs>
          <w:tab w:val="left" w:pos="426"/>
        </w:tabs>
        <w:spacing w:line="360" w:lineRule="auto"/>
        <w:ind w:left="567" w:right="616"/>
        <w:jc w:val="both"/>
        <w:rPr>
          <w:rFonts w:ascii="Palatino Linotype" w:hAnsi="Palatino Linotype" w:cs="Arial"/>
          <w:i/>
          <w:iCs/>
          <w:color w:val="000000" w:themeColor="text1"/>
        </w:rPr>
      </w:pPr>
      <w:r w:rsidRPr="00DF3733">
        <w:rPr>
          <w:rFonts w:ascii="Palatino Linotype" w:hAnsi="Palatino Linotype"/>
          <w:i/>
        </w:rPr>
        <w:t>…</w:t>
      </w:r>
    </w:p>
    <w:p w14:paraId="4BBAE667" w14:textId="2E0DE0B7" w:rsidR="005946F4" w:rsidRPr="00DF3733" w:rsidRDefault="001D3158" w:rsidP="001D3158">
      <w:pPr>
        <w:pStyle w:val="Prrafodelista"/>
        <w:tabs>
          <w:tab w:val="left" w:pos="426"/>
        </w:tabs>
        <w:spacing w:line="360" w:lineRule="auto"/>
        <w:ind w:left="567" w:right="616"/>
        <w:jc w:val="both"/>
        <w:rPr>
          <w:rFonts w:ascii="Palatino Linotype" w:hAnsi="Palatino Linotype" w:cs="Arial"/>
          <w:i/>
          <w:iCs/>
          <w:color w:val="000000" w:themeColor="text1"/>
        </w:rPr>
      </w:pPr>
      <w:r w:rsidRPr="00DF3733">
        <w:rPr>
          <w:rFonts w:ascii="Palatino Linotype" w:hAnsi="Palatino Linotype"/>
          <w:i/>
        </w:rPr>
        <w:t>XI. La falta de trámite a una solicitud;</w:t>
      </w:r>
      <w:r w:rsidR="005946F4" w:rsidRPr="00DF3733">
        <w:rPr>
          <w:rFonts w:ascii="Palatino Linotype" w:hAnsi="Palatino Linotype" w:cs="Arial"/>
          <w:i/>
          <w:iCs/>
          <w:color w:val="000000" w:themeColor="text1"/>
        </w:rPr>
        <w:t>…</w:t>
      </w:r>
    </w:p>
    <w:p w14:paraId="26AD5E23" w14:textId="77777777" w:rsidR="008E4483" w:rsidRPr="00DF3733" w:rsidRDefault="008E4483" w:rsidP="008E4483">
      <w:pPr>
        <w:pStyle w:val="Prrafodelista"/>
        <w:rPr>
          <w:rFonts w:ascii="Palatino Linotype" w:hAnsi="Palatino Linotype" w:cs="Arial"/>
          <w:color w:val="000000" w:themeColor="text1"/>
        </w:rPr>
      </w:pPr>
    </w:p>
    <w:p w14:paraId="5CEC2F48" w14:textId="1B05DC04" w:rsidR="00EF014A" w:rsidRPr="00DF3733" w:rsidRDefault="00273D1A" w:rsidP="00F96156">
      <w:pPr>
        <w:pStyle w:val="Ttulo2"/>
        <w:tabs>
          <w:tab w:val="left" w:pos="426"/>
        </w:tabs>
        <w:rPr>
          <w:rFonts w:ascii="Palatino Linotype" w:hAnsi="Palatino Linotype" w:cs="Arial"/>
          <w:b/>
          <w:color w:val="000000" w:themeColor="text1"/>
          <w:sz w:val="24"/>
        </w:rPr>
      </w:pPr>
      <w:bookmarkStart w:id="22" w:name="_Toc87456489"/>
      <w:r w:rsidRPr="00DF3733">
        <w:rPr>
          <w:rFonts w:ascii="Palatino Linotype" w:hAnsi="Palatino Linotype" w:cs="Arial"/>
          <w:b/>
          <w:color w:val="000000" w:themeColor="text1"/>
          <w:sz w:val="24"/>
        </w:rPr>
        <w:t>CUARTO</w:t>
      </w:r>
      <w:r w:rsidR="00EF014A" w:rsidRPr="00DF3733">
        <w:rPr>
          <w:rFonts w:ascii="Palatino Linotype" w:hAnsi="Palatino Linotype" w:cs="Arial"/>
          <w:b/>
          <w:color w:val="000000" w:themeColor="text1"/>
          <w:sz w:val="24"/>
        </w:rPr>
        <w:t>. Estudio y Resolución del asunto.</w:t>
      </w:r>
      <w:bookmarkEnd w:id="22"/>
    </w:p>
    <w:p w14:paraId="6E979250" w14:textId="2A34D6B5" w:rsidR="00A55D2B" w:rsidRPr="00DF3733"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DF3733"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DF3733">
        <w:rPr>
          <w:rFonts w:ascii="Palatino Linotype" w:hAnsi="Palatino Linotype"/>
          <w:b/>
          <w:bCs/>
          <w:color w:val="000000" w:themeColor="text1"/>
        </w:rPr>
        <w:t xml:space="preserve">I. De la </w:t>
      </w:r>
      <w:r w:rsidR="00167813" w:rsidRPr="00DF3733">
        <w:rPr>
          <w:rFonts w:ascii="Palatino Linotype" w:hAnsi="Palatino Linotype"/>
          <w:b/>
          <w:bCs/>
          <w:color w:val="000000" w:themeColor="text1"/>
        </w:rPr>
        <w:t>atención</w:t>
      </w:r>
      <w:r w:rsidR="00D00269" w:rsidRPr="00DF3733">
        <w:rPr>
          <w:rFonts w:ascii="Palatino Linotype" w:hAnsi="Palatino Linotype"/>
          <w:b/>
          <w:bCs/>
          <w:color w:val="000000" w:themeColor="text1"/>
        </w:rPr>
        <w:t xml:space="preserve"> a la solicitud de información</w:t>
      </w:r>
      <w:r w:rsidRPr="00DF3733">
        <w:rPr>
          <w:rFonts w:ascii="Palatino Linotype" w:hAnsi="Palatino Linotype"/>
          <w:b/>
          <w:bCs/>
          <w:color w:val="000000" w:themeColor="text1"/>
        </w:rPr>
        <w:t>.</w:t>
      </w:r>
      <w:bookmarkEnd w:id="25"/>
    </w:p>
    <w:p w14:paraId="4AC32336" w14:textId="77777777" w:rsidR="008E4483" w:rsidRPr="00DF3733"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DF3733">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DF3733" w:rsidRDefault="008E4483" w:rsidP="008E4483">
      <w:pPr>
        <w:rPr>
          <w:lang w:val="es-ES"/>
        </w:rPr>
      </w:pPr>
    </w:p>
    <w:p w14:paraId="7178C08C" w14:textId="77777777" w:rsidR="008E4483" w:rsidRPr="00DF3733" w:rsidRDefault="008E4483" w:rsidP="008E4483">
      <w:pPr>
        <w:numPr>
          <w:ilvl w:val="0"/>
          <w:numId w:val="1"/>
        </w:numPr>
        <w:spacing w:line="360" w:lineRule="auto"/>
        <w:ind w:right="34"/>
        <w:contextualSpacing/>
        <w:jc w:val="both"/>
        <w:rPr>
          <w:rFonts w:ascii="Palatino Linotype" w:eastAsia="MS Mincho" w:hAnsi="Palatino Linotype" w:cs="Arial"/>
        </w:rPr>
      </w:pPr>
      <w:r w:rsidRPr="00DF3733">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F3733">
        <w:rPr>
          <w:rFonts w:ascii="Palatino Linotype" w:hAnsi="Palatino Linotype" w:cs="Arial"/>
          <w:color w:val="000000"/>
        </w:rPr>
        <w:t xml:space="preserve"> </w:t>
      </w:r>
      <w:r w:rsidRPr="00DF3733">
        <w:rPr>
          <w:rFonts w:ascii="Palatino Linotype" w:hAnsi="Palatino Linotype" w:cs="Arial"/>
          <w:b/>
          <w:color w:val="000000"/>
        </w:rPr>
        <w:t>SUJETO OBLIGADO</w:t>
      </w:r>
      <w:r w:rsidRPr="00DF3733">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3733">
        <w:rPr>
          <w:rFonts w:ascii="Palatino Linotype" w:hAnsi="Palatino Linotype" w:cs="Arial"/>
          <w:b/>
          <w:color w:val="000000"/>
        </w:rPr>
        <w:t xml:space="preserve">Constitución Política de los Estados Unidos Mexicanos </w:t>
      </w:r>
      <w:r w:rsidRPr="00DF3733">
        <w:rPr>
          <w:rFonts w:ascii="Palatino Linotype" w:hAnsi="Palatino Linotype" w:cs="Arial"/>
          <w:color w:val="000000"/>
        </w:rPr>
        <w:t xml:space="preserve">al señalar la </w:t>
      </w:r>
      <w:r w:rsidRPr="00DF3733">
        <w:rPr>
          <w:rFonts w:ascii="Palatino Linotype" w:hAnsi="Palatino Linotype" w:cs="Arial"/>
          <w:color w:val="000000"/>
        </w:rPr>
        <w:lastRenderedPageBreak/>
        <w:t xml:space="preserve">obligación de “promover, </w:t>
      </w:r>
      <w:r w:rsidRPr="00DF3733">
        <w:rPr>
          <w:rFonts w:ascii="Palatino Linotype" w:hAnsi="Palatino Linotype" w:cs="Arial"/>
          <w:b/>
          <w:color w:val="000000"/>
        </w:rPr>
        <w:t>respetar</w:t>
      </w:r>
      <w:r w:rsidRPr="00DF3733">
        <w:rPr>
          <w:rFonts w:ascii="Palatino Linotype" w:hAnsi="Palatino Linotype" w:cs="Arial"/>
          <w:color w:val="000000"/>
        </w:rPr>
        <w:t xml:space="preserve">, proteger y </w:t>
      </w:r>
      <w:r w:rsidRPr="00DF3733">
        <w:rPr>
          <w:rFonts w:ascii="Palatino Linotype" w:hAnsi="Palatino Linotype" w:cs="Arial"/>
          <w:b/>
          <w:color w:val="000000"/>
        </w:rPr>
        <w:t>garantizar</w:t>
      </w:r>
      <w:r w:rsidRPr="00DF3733">
        <w:rPr>
          <w:rFonts w:ascii="Palatino Linotype" w:hAnsi="Palatino Linotype" w:cs="Arial"/>
          <w:color w:val="000000"/>
        </w:rPr>
        <w:t xml:space="preserve"> los derechos humanos”, entre los cuales se encuentra dicho derecho. </w:t>
      </w:r>
    </w:p>
    <w:p w14:paraId="407FBD4F" w14:textId="77777777" w:rsidR="008E4483" w:rsidRPr="00DF3733"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DF3733"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DF3733">
        <w:rPr>
          <w:rFonts w:ascii="Palatino Linotype" w:hAnsi="Palatino Linotype"/>
        </w:rPr>
        <w:t xml:space="preserve">Definiendo el Derecho de Acceso a la Información Pública como: </w:t>
      </w:r>
      <w:r w:rsidRPr="00DF3733">
        <w:rPr>
          <w:rFonts w:ascii="Palatino Linotype" w:hAnsi="Palatino Linotype"/>
          <w:i/>
          <w:color w:val="000000"/>
          <w:sz w:val="22"/>
        </w:rPr>
        <w:t>La igualdad de oportunidades para recibir, buscar e impartir información</w:t>
      </w:r>
      <w:r w:rsidRPr="00DF3733">
        <w:rPr>
          <w:rFonts w:ascii="Palatino Linotype" w:hAnsi="Palatino Linotype"/>
          <w:i/>
          <w:color w:val="000000"/>
          <w:sz w:val="22"/>
          <w:vertAlign w:val="superscript"/>
        </w:rPr>
        <w:footnoteReference w:id="1"/>
      </w:r>
      <w:r w:rsidRPr="00DF3733">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F3733">
        <w:rPr>
          <w:rFonts w:ascii="Palatino Linotype" w:hAnsi="Palatino Linotype"/>
          <w:i/>
          <w:color w:val="000000"/>
          <w:sz w:val="22"/>
          <w:vertAlign w:val="superscript"/>
        </w:rPr>
        <w:footnoteReference w:id="2"/>
      </w:r>
      <w:r w:rsidRPr="00DF3733">
        <w:rPr>
          <w:rFonts w:ascii="Palatino Linotype" w:hAnsi="Palatino Linotype"/>
          <w:color w:val="000000"/>
          <w:sz w:val="22"/>
        </w:rPr>
        <w:t>que se constituye como una herramienta fundamental para ejercer</w:t>
      </w:r>
      <w:r w:rsidRPr="00DF3733">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DF3733">
        <w:rPr>
          <w:rFonts w:ascii="Palatino Linotype" w:hAnsi="Palatino Linotype"/>
          <w:i/>
          <w:color w:val="000000"/>
          <w:sz w:val="22"/>
          <w:vertAlign w:val="superscript"/>
        </w:rPr>
        <w:footnoteReference w:id="3"/>
      </w:r>
      <w:r w:rsidRPr="00DF3733">
        <w:rPr>
          <w:rFonts w:ascii="Palatino Linotype" w:hAnsi="Palatino Linotype"/>
          <w:color w:val="000000"/>
          <w:sz w:val="22"/>
        </w:rPr>
        <w:t>fomentando</w:t>
      </w:r>
      <w:r w:rsidRPr="00DF3733">
        <w:rPr>
          <w:rFonts w:ascii="Palatino Linotype" w:hAnsi="Palatino Linotype"/>
          <w:i/>
          <w:color w:val="000000"/>
          <w:sz w:val="22"/>
        </w:rPr>
        <w:t xml:space="preserve"> la transparencia de las actividades estatales y </w:t>
      </w:r>
      <w:r w:rsidRPr="00DF3733">
        <w:rPr>
          <w:rFonts w:ascii="Palatino Linotype" w:hAnsi="Palatino Linotype"/>
          <w:color w:val="000000"/>
          <w:sz w:val="22"/>
        </w:rPr>
        <w:t>promoviendo</w:t>
      </w:r>
      <w:r w:rsidRPr="00DF3733">
        <w:rPr>
          <w:rFonts w:ascii="Palatino Linotype" w:hAnsi="Palatino Linotype"/>
          <w:i/>
          <w:color w:val="000000"/>
          <w:sz w:val="22"/>
        </w:rPr>
        <w:t xml:space="preserve"> la responsabilidad de los funcionarios sobre su gestión pública,</w:t>
      </w:r>
      <w:r w:rsidRPr="00DF3733">
        <w:rPr>
          <w:rFonts w:ascii="Palatino Linotype" w:hAnsi="Palatino Linotype"/>
          <w:i/>
          <w:color w:val="000000"/>
          <w:sz w:val="22"/>
          <w:vertAlign w:val="superscript"/>
        </w:rPr>
        <w:footnoteReference w:id="4"/>
      </w:r>
      <w:r w:rsidRPr="00DF3733">
        <w:rPr>
          <w:rFonts w:ascii="Palatino Linotype" w:hAnsi="Palatino Linotype"/>
          <w:color w:val="000000"/>
          <w:sz w:val="22"/>
        </w:rPr>
        <w:t>que permite</w:t>
      </w:r>
      <w:r w:rsidRPr="00DF3733">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DF3733" w:rsidRDefault="008E4483" w:rsidP="008E4483">
      <w:pPr>
        <w:tabs>
          <w:tab w:val="left" w:pos="284"/>
        </w:tabs>
        <w:contextualSpacing/>
        <w:rPr>
          <w:rFonts w:ascii="Palatino Linotype" w:hAnsi="Palatino Linotype"/>
        </w:rPr>
      </w:pPr>
    </w:p>
    <w:p w14:paraId="223832E3" w14:textId="3A93AA98" w:rsidR="008E4483" w:rsidRPr="00DF3733"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DF3733">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DF3733" w:rsidRDefault="008E4483" w:rsidP="008E4483">
      <w:pPr>
        <w:tabs>
          <w:tab w:val="left" w:pos="284"/>
        </w:tabs>
        <w:spacing w:before="240" w:after="240" w:line="360" w:lineRule="auto"/>
        <w:contextualSpacing/>
        <w:jc w:val="both"/>
        <w:rPr>
          <w:rFonts w:ascii="Palatino Linotype" w:hAnsi="Palatino Linotype"/>
          <w:i/>
        </w:rPr>
      </w:pPr>
      <w:r w:rsidRPr="00DF3733">
        <w:rPr>
          <w:rFonts w:ascii="Palatino Linotype" w:hAnsi="Palatino Linotype"/>
          <w:i/>
        </w:rPr>
        <w:t xml:space="preserve"> </w:t>
      </w:r>
    </w:p>
    <w:p w14:paraId="18789162" w14:textId="77777777" w:rsidR="008E4483" w:rsidRPr="00DF3733" w:rsidRDefault="008E4483" w:rsidP="008E4483">
      <w:pPr>
        <w:numPr>
          <w:ilvl w:val="0"/>
          <w:numId w:val="1"/>
        </w:numPr>
        <w:tabs>
          <w:tab w:val="left" w:pos="284"/>
        </w:tabs>
        <w:spacing w:before="240" w:line="360" w:lineRule="auto"/>
        <w:contextualSpacing/>
        <w:jc w:val="both"/>
        <w:rPr>
          <w:rFonts w:ascii="Palatino Linotype" w:hAnsi="Palatino Linotype"/>
        </w:rPr>
      </w:pPr>
      <w:r w:rsidRPr="00DF3733">
        <w:rPr>
          <w:rFonts w:ascii="Palatino Linotype" w:hAnsi="Palatino Linotype" w:cs="Arial"/>
        </w:rPr>
        <w:t xml:space="preserve">En tal sentido, el derecho de acceso a la información constituye una garantía primaria, tal y como lo señala el artículo 150 de la Ley de Transparencia y Acceso a </w:t>
      </w:r>
      <w:r w:rsidRPr="00DF3733">
        <w:rPr>
          <w:rFonts w:ascii="Palatino Linotype" w:hAnsi="Palatino Linotype" w:cs="Arial"/>
        </w:rPr>
        <w:lastRenderedPageBreak/>
        <w:t xml:space="preserve">la Información del Estado de México y Municipios, que además, establece que se regirá </w:t>
      </w:r>
      <w:r w:rsidRPr="00DF3733">
        <w:rPr>
          <w:rFonts w:ascii="Palatino Linotype" w:hAnsi="Palatino Linotype" w:cs="Arial"/>
          <w:i/>
          <w:sz w:val="22"/>
        </w:rPr>
        <w:t>por los principios de simplicidad, rapidez gratuidad del procedimiento, auxilio y orientación a los particulares</w:t>
      </w:r>
      <w:r w:rsidRPr="00DF3733">
        <w:rPr>
          <w:rFonts w:ascii="Palatino Linotype" w:hAnsi="Palatino Linotype" w:cs="Arial"/>
          <w:sz w:val="22"/>
        </w:rPr>
        <w:t xml:space="preserve">, contemplando el derecho de las personas con discapacidad y hablantes de lengua indígena. </w:t>
      </w:r>
    </w:p>
    <w:p w14:paraId="646E1459" w14:textId="77777777" w:rsidR="008E4483" w:rsidRPr="00DF3733"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DF3733"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DF3733">
        <w:rPr>
          <w:rFonts w:ascii="Palatino Linotype" w:hAnsi="Palatino Linotype"/>
        </w:rPr>
        <w:t xml:space="preserve">Es así que la </w:t>
      </w:r>
      <w:r w:rsidRPr="00DF3733">
        <w:rPr>
          <w:rFonts w:ascii="Palatino Linotype" w:hAnsi="Palatino Linotype"/>
          <w:b/>
        </w:rPr>
        <w:t xml:space="preserve">Ley de Transparencia y Acceso a la Información Pública del Estado de México y Municipios, </w:t>
      </w:r>
      <w:r w:rsidRPr="00DF3733">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DF3733">
        <w:rPr>
          <w:rFonts w:ascii="Palatino Linotype" w:hAnsi="Palatino Linotype"/>
          <w:b/>
        </w:rPr>
        <w:t xml:space="preserve"> </w:t>
      </w:r>
      <w:r w:rsidRPr="00DF3733">
        <w:rPr>
          <w:rFonts w:ascii="Palatino Linotype" w:hAnsi="Palatino Linotype"/>
        </w:rPr>
        <w:t xml:space="preserve">establece que </w:t>
      </w:r>
      <w:r w:rsidRPr="00DF3733">
        <w:rPr>
          <w:rFonts w:ascii="Palatino Linotype" w:hAnsi="Palatino Linotype"/>
          <w:b/>
          <w:i/>
          <w:sz w:val="22"/>
          <w:u w:val="single"/>
        </w:rPr>
        <w:t>el recurso de revisión es la garantía secundaria</w:t>
      </w:r>
      <w:r w:rsidRPr="00DF3733">
        <w:rPr>
          <w:rFonts w:ascii="Palatino Linotype" w:hAnsi="Palatino Linotype"/>
          <w:b/>
          <w:i/>
          <w:sz w:val="22"/>
        </w:rPr>
        <w:t xml:space="preserve"> mediante la cual se pretende reparar cualquier posible afectación al derecho de acceso a la información pública</w:t>
      </w:r>
      <w:r w:rsidRPr="00DF3733">
        <w:rPr>
          <w:rFonts w:ascii="Palatino Linotype" w:hAnsi="Palatino Linotype"/>
          <w:b/>
          <w:sz w:val="22"/>
        </w:rPr>
        <w:t>, s</w:t>
      </w:r>
      <w:r w:rsidRPr="00DF3733">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DF3733">
        <w:rPr>
          <w:rFonts w:ascii="Palatino Linotype" w:hAnsi="Palatino Linotype"/>
          <w:sz w:val="22"/>
        </w:rPr>
        <w:t xml:space="preserve"> </w:t>
      </w:r>
    </w:p>
    <w:p w14:paraId="62B78458" w14:textId="77777777" w:rsidR="008E4483" w:rsidRPr="00DF3733" w:rsidRDefault="008E4483" w:rsidP="008E4483">
      <w:pPr>
        <w:tabs>
          <w:tab w:val="left" w:pos="284"/>
        </w:tabs>
        <w:rPr>
          <w:rFonts w:ascii="Palatino Linotype" w:eastAsia="MS Mincho" w:hAnsi="Palatino Linotype" w:cs="Arial"/>
        </w:rPr>
      </w:pPr>
    </w:p>
    <w:p w14:paraId="355D07B3" w14:textId="77777777" w:rsidR="008E4483" w:rsidRPr="00DF3733"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DF3733">
        <w:rPr>
          <w:rFonts w:ascii="Palatino Linotype" w:eastAsia="Calibri" w:hAnsi="Palatino Linotype"/>
        </w:rPr>
        <w:t xml:space="preserve">Establecido lo anterior, resulta evidente que las razones o motivos de inconformidad hechos valer en el recurso de revisión resultan </w:t>
      </w:r>
      <w:r w:rsidRPr="00DF3733">
        <w:rPr>
          <w:rFonts w:ascii="Palatino Linotype" w:eastAsia="Calibri" w:hAnsi="Palatino Linotype"/>
          <w:b/>
        </w:rPr>
        <w:t>fundadas y procedentes</w:t>
      </w:r>
      <w:r w:rsidRPr="00DF3733">
        <w:rPr>
          <w:rFonts w:ascii="Palatino Linotype" w:eastAsia="Calibri" w:hAnsi="Palatino Linotype"/>
        </w:rPr>
        <w:t xml:space="preserve">, debido a que el </w:t>
      </w:r>
      <w:r w:rsidRPr="00DF3733">
        <w:rPr>
          <w:rFonts w:ascii="Palatino Linotype" w:eastAsia="Calibri" w:hAnsi="Palatino Linotype"/>
          <w:b/>
        </w:rPr>
        <w:t>SUJETO OBLIGADO</w:t>
      </w:r>
      <w:r w:rsidRPr="00DF3733">
        <w:rPr>
          <w:rFonts w:ascii="Palatino Linotype" w:eastAsia="Calibri" w:hAnsi="Palatino Linotype"/>
        </w:rPr>
        <w:t xml:space="preserve"> proporcionó información que no corresponde con lo solicitado.</w:t>
      </w:r>
    </w:p>
    <w:p w14:paraId="4CFD2ECD" w14:textId="0AA5462A" w:rsidR="008E4483" w:rsidRPr="00DF3733"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DF3733">
        <w:rPr>
          <w:rFonts w:ascii="Palatino Linotype" w:hAnsi="Palatino Linotype" w:cs="Arial"/>
        </w:rPr>
        <w:t xml:space="preserve">Ahora bien, para entender los alcances de la información pública se considera importante citar el criterio </w:t>
      </w:r>
      <w:r w:rsidRPr="00DF373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F3733">
        <w:rPr>
          <w:rFonts w:ascii="Palatino Linotype" w:hAnsi="Palatino Linotype" w:cs="Arial"/>
        </w:rPr>
        <w:t>cuyo rubro y texto dispone:</w:t>
      </w:r>
    </w:p>
    <w:p w14:paraId="27F940F8" w14:textId="77777777" w:rsidR="008E4483" w:rsidRPr="00DF3733"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DF3733"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DF3733">
        <w:rPr>
          <w:rFonts w:ascii="Palatino Linotype" w:hAnsi="Palatino Linotype" w:cs="Arial"/>
          <w:b/>
          <w:i/>
          <w:sz w:val="22"/>
          <w:szCs w:val="22"/>
          <w:lang w:eastAsia="es-MX"/>
        </w:rPr>
        <w:t>“CRITERIO 0002-11</w:t>
      </w:r>
    </w:p>
    <w:p w14:paraId="0FACDA68" w14:textId="77777777" w:rsidR="008E4483" w:rsidRPr="00DF373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F3733">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DF3733">
        <w:rPr>
          <w:rFonts w:ascii="Palatino Linotype" w:hAnsi="Palatino Linotype" w:cs="Arial"/>
          <w:b/>
          <w:bCs/>
          <w:i/>
          <w:sz w:val="22"/>
          <w:szCs w:val="22"/>
          <w:lang w:eastAsia="es-MX"/>
        </w:rPr>
        <w:t xml:space="preserve">V, XV, Y XVI, </w:t>
      </w:r>
      <w:r w:rsidRPr="00DF3733">
        <w:rPr>
          <w:rFonts w:ascii="Palatino Linotype" w:hAnsi="Palatino Linotype" w:cs="Arial"/>
          <w:b/>
          <w:i/>
          <w:sz w:val="22"/>
          <w:szCs w:val="22"/>
          <w:lang w:eastAsia="es-MX"/>
        </w:rPr>
        <w:t>3, 4,11 Y 41.</w:t>
      </w:r>
      <w:r w:rsidRPr="00DF373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DF373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F3733">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DF373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F3733">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DF373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F3733">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DF3733" w:rsidRDefault="008E4483" w:rsidP="008E4483">
      <w:pPr>
        <w:ind w:left="567" w:right="567"/>
        <w:jc w:val="both"/>
        <w:rPr>
          <w:rFonts w:ascii="Palatino Linotype" w:hAnsi="Palatino Linotype" w:cs="Arial"/>
          <w:i/>
          <w:color w:val="000000" w:themeColor="text1"/>
          <w:sz w:val="22"/>
          <w:szCs w:val="22"/>
        </w:rPr>
      </w:pPr>
      <w:r w:rsidRPr="00DF3733">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DF3733"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DF3733"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DF373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DF3733" w:rsidRDefault="008E4483" w:rsidP="008E4483">
      <w:pPr>
        <w:autoSpaceDE w:val="0"/>
        <w:autoSpaceDN w:val="0"/>
        <w:adjustRightInd w:val="0"/>
        <w:ind w:left="567" w:right="567"/>
        <w:jc w:val="both"/>
        <w:rPr>
          <w:rFonts w:ascii="Palatino Linotype" w:hAnsi="Palatino Linotype"/>
          <w:i/>
          <w:sz w:val="28"/>
          <w:lang w:val="es-ES"/>
        </w:rPr>
      </w:pPr>
      <w:r w:rsidRPr="00DF3733">
        <w:rPr>
          <w:rFonts w:ascii="Palatino Linotype" w:eastAsiaTheme="minorHAnsi" w:hAnsi="Palatino Linotype" w:cs="Bookman Old Style,Bold"/>
          <w:b/>
          <w:bCs/>
          <w:i/>
          <w:sz w:val="22"/>
          <w:lang w:eastAsia="en-US"/>
        </w:rPr>
        <w:t xml:space="preserve">XI. Documento: </w:t>
      </w:r>
      <w:r w:rsidRPr="00DF3733">
        <w:rPr>
          <w:rFonts w:ascii="Palatino Linotype" w:eastAsiaTheme="minorHAnsi" w:hAnsi="Palatino Linotype" w:cs="Bookman Old Style"/>
          <w:i/>
          <w:sz w:val="22"/>
          <w:lang w:eastAsia="en-US"/>
        </w:rPr>
        <w:t xml:space="preserve">Los expedientes, reportes, estudios, actas, resoluciones, </w:t>
      </w:r>
      <w:r w:rsidRPr="00DF3733">
        <w:rPr>
          <w:rFonts w:ascii="Palatino Linotype" w:eastAsiaTheme="minorHAnsi" w:hAnsi="Palatino Linotype" w:cs="Bookman Old Style"/>
          <w:b/>
          <w:i/>
          <w:sz w:val="22"/>
          <w:lang w:eastAsia="en-US"/>
        </w:rPr>
        <w:t>oficios,</w:t>
      </w:r>
      <w:r w:rsidRPr="00DF3733">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DF3733">
        <w:rPr>
          <w:rFonts w:ascii="Palatino Linotype" w:eastAsiaTheme="minorHAnsi" w:hAnsi="Palatino Linotype" w:cs="Bookman Old Style"/>
          <w:b/>
          <w:i/>
          <w:sz w:val="22"/>
          <w:lang w:eastAsia="en-US"/>
        </w:rPr>
        <w:t>cualquier otro registro</w:t>
      </w:r>
      <w:r w:rsidRPr="00DF3733">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DF3733">
        <w:rPr>
          <w:rFonts w:ascii="Palatino Linotype" w:eastAsiaTheme="minorHAnsi" w:hAnsi="Palatino Linotype" w:cs="Bookman Old Style"/>
          <w:i/>
          <w:sz w:val="22"/>
          <w:lang w:eastAsia="en-US"/>
        </w:rPr>
        <w:t>impreso,  sonoro</w:t>
      </w:r>
      <w:proofErr w:type="gramEnd"/>
      <w:r w:rsidRPr="00DF3733">
        <w:rPr>
          <w:rFonts w:ascii="Palatino Linotype" w:eastAsiaTheme="minorHAnsi" w:hAnsi="Palatino Linotype" w:cs="Bookman Old Style"/>
          <w:i/>
          <w:sz w:val="22"/>
          <w:lang w:eastAsia="en-US"/>
        </w:rPr>
        <w:t>, visual, electrónico, informático u holográfico;</w:t>
      </w:r>
    </w:p>
    <w:p w14:paraId="47C413F4" w14:textId="77777777" w:rsidR="008E4483" w:rsidRPr="00DF3733"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DF373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DF3733">
        <w:rPr>
          <w:rFonts w:ascii="Palatino Linotype" w:hAnsi="Palatino Linotype"/>
          <w:lang w:val="es-ES"/>
        </w:rPr>
        <w:t xml:space="preserve">Es así que, todos los actos de autoridad que realicen los Sujetos Obligados deben estar documentados y, bajo el más alto estándar de transparencia deberán </w:t>
      </w:r>
      <w:r w:rsidRPr="00DF3733">
        <w:rPr>
          <w:rFonts w:ascii="Palatino Linotype" w:hAnsi="Palatino Linotype"/>
          <w:lang w:val="es-ES"/>
        </w:rPr>
        <w:lastRenderedPageBreak/>
        <w:t>poner toda la información que se encuentre en su posesión, a disposición de los particulares que la soliciten.</w:t>
      </w:r>
    </w:p>
    <w:p w14:paraId="1A752599" w14:textId="77777777" w:rsidR="008E4483" w:rsidRPr="00DF3733"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DF3733" w:rsidRDefault="008E4483" w:rsidP="008E4483">
      <w:pPr>
        <w:pStyle w:val="Prrafodelista"/>
        <w:numPr>
          <w:ilvl w:val="0"/>
          <w:numId w:val="12"/>
        </w:numPr>
        <w:spacing w:line="360" w:lineRule="auto"/>
        <w:jc w:val="both"/>
        <w:rPr>
          <w:rFonts w:ascii="Palatino Linotype" w:eastAsia="Calibri" w:hAnsi="Palatino Linotype" w:cs="Arial"/>
        </w:rPr>
      </w:pPr>
      <w:r w:rsidRPr="00DF3733">
        <w:rPr>
          <w:rFonts w:ascii="Palatino Linotype" w:hAnsi="Palatino Linotype"/>
          <w:color w:val="000000" w:themeColor="text1"/>
        </w:rPr>
        <w:t xml:space="preserve">Resulta necesario referir que, el </w:t>
      </w:r>
      <w:r w:rsidRPr="00DF373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F3733">
        <w:rPr>
          <w:rFonts w:ascii="Palatino Linotype" w:eastAsia="Calibri" w:hAnsi="Palatino Linotype" w:cs="Arial"/>
          <w:b/>
        </w:rPr>
        <w:t>los Sujetos Obligados deberán documentar todo acto que se derive del ejercicio de sus facultades, competencias o funciones,</w:t>
      </w:r>
      <w:r w:rsidRPr="00DF3733">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DF3733" w:rsidRDefault="008E4483" w:rsidP="008E4483">
      <w:pPr>
        <w:pStyle w:val="Prrafodelista"/>
        <w:rPr>
          <w:rFonts w:ascii="Palatino Linotype" w:eastAsia="Calibri" w:hAnsi="Palatino Linotype" w:cs="Arial"/>
        </w:rPr>
      </w:pPr>
    </w:p>
    <w:p w14:paraId="308FCB42" w14:textId="77777777" w:rsidR="008E4483" w:rsidRPr="00DF3733" w:rsidRDefault="008E4483" w:rsidP="008E4483">
      <w:pPr>
        <w:pStyle w:val="Prrafodelista"/>
        <w:numPr>
          <w:ilvl w:val="0"/>
          <w:numId w:val="12"/>
        </w:numPr>
        <w:spacing w:line="360" w:lineRule="auto"/>
        <w:jc w:val="both"/>
        <w:rPr>
          <w:rFonts w:ascii="Palatino Linotype" w:eastAsia="Calibri" w:hAnsi="Palatino Linotype" w:cs="Arial"/>
        </w:rPr>
      </w:pPr>
      <w:r w:rsidRPr="00DF3733">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DF3733" w:rsidRDefault="008E4483" w:rsidP="008E4483">
      <w:pPr>
        <w:pStyle w:val="Prrafodelista"/>
        <w:spacing w:line="360" w:lineRule="auto"/>
        <w:rPr>
          <w:rFonts w:ascii="Palatino Linotype" w:hAnsi="Palatino Linotype" w:cs="Arial"/>
          <w:color w:val="000000"/>
        </w:rPr>
      </w:pPr>
    </w:p>
    <w:p w14:paraId="0DE0F687" w14:textId="77777777" w:rsidR="008E4483" w:rsidRPr="00DF3733" w:rsidRDefault="008E4483" w:rsidP="008E4483">
      <w:pPr>
        <w:autoSpaceDE w:val="0"/>
        <w:autoSpaceDN w:val="0"/>
        <w:adjustRightInd w:val="0"/>
        <w:ind w:left="567" w:right="567"/>
        <w:jc w:val="both"/>
        <w:rPr>
          <w:rFonts w:ascii="Palatino Linotype" w:hAnsi="Palatino Linotype" w:cs="Bookman Old Style"/>
          <w:i/>
          <w:sz w:val="22"/>
        </w:rPr>
      </w:pPr>
      <w:r w:rsidRPr="00DF3733">
        <w:rPr>
          <w:rFonts w:ascii="Palatino Linotype" w:hAnsi="Palatino Linotype" w:cs="Bookman Old Style,Bold"/>
          <w:b/>
          <w:bCs/>
          <w:i/>
          <w:sz w:val="22"/>
        </w:rPr>
        <w:t xml:space="preserve">Artículo 4. </w:t>
      </w:r>
      <w:r w:rsidRPr="00DF3733">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DF3733"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DF3733" w:rsidRDefault="008E4483" w:rsidP="008E4483">
      <w:pPr>
        <w:autoSpaceDE w:val="0"/>
        <w:autoSpaceDN w:val="0"/>
        <w:adjustRightInd w:val="0"/>
        <w:ind w:left="567" w:right="567"/>
        <w:jc w:val="both"/>
        <w:rPr>
          <w:rFonts w:ascii="Palatino Linotype" w:hAnsi="Palatino Linotype" w:cs="Bookman Old Style"/>
          <w:i/>
          <w:sz w:val="22"/>
        </w:rPr>
      </w:pPr>
      <w:r w:rsidRPr="00DF3733">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DF3733"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DF3733" w:rsidRDefault="008E4483" w:rsidP="008E4483">
      <w:pPr>
        <w:autoSpaceDE w:val="0"/>
        <w:autoSpaceDN w:val="0"/>
        <w:adjustRightInd w:val="0"/>
        <w:ind w:left="567" w:right="567"/>
        <w:jc w:val="both"/>
        <w:rPr>
          <w:rFonts w:ascii="Palatino Linotype" w:hAnsi="Palatino Linotype" w:cs="Bookman Old Style"/>
          <w:i/>
          <w:sz w:val="22"/>
        </w:rPr>
      </w:pPr>
      <w:r w:rsidRPr="00DF3733">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DF3733"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DF3733" w:rsidRDefault="008E4483" w:rsidP="008E4483">
      <w:pPr>
        <w:autoSpaceDE w:val="0"/>
        <w:autoSpaceDN w:val="0"/>
        <w:adjustRightInd w:val="0"/>
        <w:ind w:left="567" w:right="567"/>
        <w:jc w:val="both"/>
        <w:rPr>
          <w:rFonts w:ascii="Palatino Linotype" w:hAnsi="Palatino Linotype" w:cs="Bookman Old Style"/>
          <w:i/>
          <w:sz w:val="22"/>
        </w:rPr>
      </w:pPr>
      <w:r w:rsidRPr="00DF3733">
        <w:rPr>
          <w:rFonts w:ascii="Palatino Linotype" w:hAnsi="Palatino Linotype" w:cs="Bookman Old Style,Bold"/>
          <w:b/>
          <w:bCs/>
          <w:i/>
          <w:sz w:val="22"/>
        </w:rPr>
        <w:t xml:space="preserve">Artículo 12. </w:t>
      </w:r>
      <w:r w:rsidRPr="00DF3733">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DF3733"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DF3733" w:rsidRDefault="008E4483" w:rsidP="008E4483">
      <w:pPr>
        <w:autoSpaceDE w:val="0"/>
        <w:autoSpaceDN w:val="0"/>
        <w:adjustRightInd w:val="0"/>
        <w:ind w:left="567" w:right="567"/>
        <w:jc w:val="both"/>
        <w:rPr>
          <w:rFonts w:ascii="Palatino Linotype" w:hAnsi="Palatino Linotype" w:cs="Bookman Old Style"/>
          <w:b/>
          <w:i/>
          <w:sz w:val="22"/>
        </w:rPr>
      </w:pPr>
      <w:r w:rsidRPr="00DF3733">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DF3733">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DF3733"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DF373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DF373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F3733">
        <w:rPr>
          <w:rStyle w:val="Refdenotaalpie"/>
          <w:lang w:val="es-ES"/>
        </w:rPr>
        <w:footnoteReference w:id="5"/>
      </w:r>
      <w:r w:rsidRPr="00DF373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DF3733"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DF373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DF3733">
        <w:rPr>
          <w:rFonts w:ascii="Palatino Linotype" w:hAnsi="Palatino Linotype"/>
          <w:lang w:val="es-ES"/>
        </w:rPr>
        <w:t xml:space="preserve">Robustece lo anterior la Tesis aislada identificada con la clave I.4º.A.40 A del Cuarto Tribunal colegiado en Materia Administrativa del Primer Circuito, </w:t>
      </w:r>
      <w:r w:rsidRPr="00DF3733">
        <w:rPr>
          <w:rFonts w:ascii="Palatino Linotype" w:hAnsi="Palatino Linotype"/>
          <w:lang w:val="es-ES"/>
        </w:rPr>
        <w:lastRenderedPageBreak/>
        <w:t>publicada en el Seminario Judicial de la Federación y su Gaceta en el libro XVIII, Marzo 2013, Página 1899.</w:t>
      </w:r>
    </w:p>
    <w:p w14:paraId="4F3E1ABB" w14:textId="77777777" w:rsidR="008E4483" w:rsidRPr="00DF3733" w:rsidRDefault="008E4483" w:rsidP="008E4483">
      <w:pPr>
        <w:pStyle w:val="Prrafodelista"/>
        <w:spacing w:line="360" w:lineRule="auto"/>
        <w:rPr>
          <w:rFonts w:ascii="Palatino Linotype" w:hAnsi="Palatino Linotype"/>
          <w:lang w:val="es-ES"/>
        </w:rPr>
      </w:pPr>
    </w:p>
    <w:p w14:paraId="1C9461BC" w14:textId="77777777" w:rsidR="008E4483" w:rsidRPr="00DF3733" w:rsidRDefault="008E4483" w:rsidP="008E4483">
      <w:pPr>
        <w:pStyle w:val="Prrafodelista"/>
        <w:tabs>
          <w:tab w:val="left" w:pos="851"/>
        </w:tabs>
        <w:ind w:left="567" w:right="567"/>
        <w:jc w:val="both"/>
        <w:rPr>
          <w:rFonts w:ascii="Palatino Linotype" w:hAnsi="Palatino Linotype"/>
          <w:i/>
        </w:rPr>
      </w:pPr>
      <w:r w:rsidRPr="00DF3733">
        <w:rPr>
          <w:rFonts w:ascii="Palatino Linotype" w:hAnsi="Palatino Linotype"/>
          <w:b/>
          <w:i/>
        </w:rPr>
        <w:t>ACCESO A LA INFORMACIÓN. IMPLICACIÓN DEL PRINCIPIO DE MÁXIMA PUBLICIDAD EN EL DERECHO FUNDAMENTAL RELATIVO.</w:t>
      </w:r>
      <w:r w:rsidRPr="00DF373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DF3733"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DF3733" w:rsidRDefault="008E4483" w:rsidP="008E4483">
      <w:pPr>
        <w:pStyle w:val="Prrafodelista"/>
        <w:tabs>
          <w:tab w:val="left" w:pos="851"/>
        </w:tabs>
        <w:ind w:left="567" w:right="567"/>
        <w:jc w:val="both"/>
        <w:rPr>
          <w:rFonts w:ascii="Palatino Linotype" w:hAnsi="Palatino Linotype"/>
          <w:i/>
        </w:rPr>
      </w:pPr>
      <w:r w:rsidRPr="00DF3733">
        <w:rPr>
          <w:rFonts w:ascii="Palatino Linotype" w:hAnsi="Palatino Linotype"/>
          <w:i/>
        </w:rPr>
        <w:t xml:space="preserve">CUARTO TRIBUNAL COLEGIADO EN MATERIA ADMINISTRATIVA DEL PRIMER CIRCUITO. </w:t>
      </w:r>
    </w:p>
    <w:p w14:paraId="31A63FA8" w14:textId="77777777" w:rsidR="008E4483" w:rsidRPr="00DF3733"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DF3733" w:rsidRDefault="008E4483" w:rsidP="008E4483">
      <w:pPr>
        <w:pStyle w:val="Prrafodelista"/>
        <w:tabs>
          <w:tab w:val="left" w:pos="851"/>
        </w:tabs>
        <w:ind w:left="567" w:right="567"/>
        <w:jc w:val="both"/>
        <w:rPr>
          <w:rFonts w:ascii="Palatino Linotype" w:hAnsi="Palatino Linotype"/>
          <w:i/>
        </w:rPr>
      </w:pPr>
      <w:r w:rsidRPr="00DF3733">
        <w:rPr>
          <w:rFonts w:ascii="Palatino Linotype" w:hAnsi="Palatino Linotype"/>
          <w:i/>
        </w:rPr>
        <w:lastRenderedPageBreak/>
        <w:t>Amparo en revisión 257/2012. Ruth Corona Muñoz. 6 de diciembre de 2012. Unanimidad de votos. Ponente: Jean Claude Tron Petit. Secretaria: Mayra Susana Martínez López.</w:t>
      </w:r>
    </w:p>
    <w:p w14:paraId="5662BC61" w14:textId="77777777" w:rsidR="008E4483" w:rsidRPr="00DF3733"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DF3733"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DF3733">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DF3733"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DF3733"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DF3733">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DF3733" w:rsidRDefault="008E4483" w:rsidP="008E4483">
      <w:pPr>
        <w:spacing w:line="360" w:lineRule="auto"/>
        <w:jc w:val="both"/>
        <w:rPr>
          <w:rFonts w:ascii="Palatino Linotype" w:hAnsi="Palatino Linotype" w:cs="Arial"/>
        </w:rPr>
      </w:pPr>
    </w:p>
    <w:p w14:paraId="61E5DFB2"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b/>
          <w:i/>
          <w:sz w:val="22"/>
        </w:rPr>
        <w:t>“Artículo 6o.</w:t>
      </w:r>
      <w:r w:rsidRPr="00DF3733">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F3733">
        <w:rPr>
          <w:rFonts w:ascii="Palatino Linotype" w:hAnsi="Palatino Linotype" w:cs="Arial"/>
          <w:b/>
          <w:i/>
          <w:sz w:val="22"/>
        </w:rPr>
        <w:t>El derecho a la información será garantizado por el Estado.</w:t>
      </w:r>
      <w:r w:rsidRPr="00DF3733">
        <w:rPr>
          <w:rFonts w:ascii="Palatino Linotype" w:hAnsi="Palatino Linotype" w:cs="Arial"/>
          <w:i/>
          <w:sz w:val="22"/>
        </w:rPr>
        <w:t xml:space="preserve"> </w:t>
      </w:r>
    </w:p>
    <w:p w14:paraId="4AC38F1F" w14:textId="77777777" w:rsidR="008E4483" w:rsidRPr="00DF3733" w:rsidRDefault="008E4483" w:rsidP="008E4483">
      <w:pPr>
        <w:ind w:left="567" w:right="567"/>
        <w:jc w:val="both"/>
        <w:rPr>
          <w:rFonts w:ascii="Palatino Linotype" w:hAnsi="Palatino Linotype" w:cs="Arial"/>
          <w:i/>
          <w:sz w:val="22"/>
        </w:rPr>
      </w:pPr>
    </w:p>
    <w:p w14:paraId="4B5681D6"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DF3733" w:rsidRDefault="008E4483" w:rsidP="008E4483">
      <w:pPr>
        <w:ind w:left="567" w:right="567"/>
        <w:jc w:val="both"/>
        <w:rPr>
          <w:rFonts w:ascii="Palatino Linotype" w:hAnsi="Palatino Linotype" w:cs="Arial"/>
          <w:i/>
          <w:sz w:val="22"/>
        </w:rPr>
      </w:pPr>
    </w:p>
    <w:p w14:paraId="681A3253"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Para efectos de lo dispuesto en el presente artículo se observará lo siguiente:</w:t>
      </w:r>
    </w:p>
    <w:p w14:paraId="500990B0" w14:textId="77777777" w:rsidR="008E4483" w:rsidRPr="00DF3733" w:rsidRDefault="008E4483" w:rsidP="008E4483">
      <w:pPr>
        <w:ind w:left="567" w:right="567"/>
        <w:jc w:val="both"/>
        <w:rPr>
          <w:rFonts w:ascii="Palatino Linotype" w:hAnsi="Palatino Linotype" w:cs="Arial"/>
          <w:i/>
          <w:sz w:val="22"/>
        </w:rPr>
      </w:pPr>
    </w:p>
    <w:p w14:paraId="1A00976B"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DF3733" w:rsidRDefault="008E4483" w:rsidP="008E4483">
      <w:pPr>
        <w:ind w:left="567" w:right="567"/>
        <w:jc w:val="both"/>
        <w:rPr>
          <w:rFonts w:ascii="Palatino Linotype" w:hAnsi="Palatino Linotype" w:cs="Arial"/>
          <w:b/>
          <w:i/>
          <w:sz w:val="22"/>
        </w:rPr>
      </w:pPr>
    </w:p>
    <w:p w14:paraId="3A80ED39"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b/>
          <w:i/>
          <w:sz w:val="22"/>
        </w:rPr>
        <w:t>I. Toda la información en posesión de</w:t>
      </w:r>
      <w:r w:rsidRPr="00DF3733">
        <w:rPr>
          <w:rFonts w:ascii="Palatino Linotype" w:hAnsi="Palatino Linotype" w:cs="Arial"/>
          <w:i/>
          <w:sz w:val="22"/>
        </w:rPr>
        <w:t xml:space="preserve"> </w:t>
      </w:r>
      <w:r w:rsidRPr="00DF3733">
        <w:rPr>
          <w:rFonts w:ascii="Palatino Linotype" w:hAnsi="Palatino Linotype" w:cs="Arial"/>
          <w:b/>
          <w:i/>
          <w:sz w:val="22"/>
        </w:rPr>
        <w:t>cualquier autoridad</w:t>
      </w:r>
      <w:r w:rsidRPr="00DF3733">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F3733">
        <w:rPr>
          <w:rFonts w:ascii="Palatino Linotype" w:hAnsi="Palatino Linotype" w:cs="Arial"/>
          <w:b/>
          <w:i/>
          <w:sz w:val="22"/>
        </w:rPr>
        <w:t>es pública</w:t>
      </w:r>
      <w:r w:rsidRPr="00DF3733">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F3733">
        <w:rPr>
          <w:rFonts w:ascii="Palatino Linotype" w:hAnsi="Palatino Linotype" w:cs="Arial"/>
          <w:b/>
          <w:i/>
          <w:sz w:val="22"/>
        </w:rPr>
        <w:lastRenderedPageBreak/>
        <w:t>Los sujetos obligados deberán documentar todo acto que derive del ejercicio de sus facultades, competencias o funciones</w:t>
      </w:r>
      <w:r w:rsidRPr="00DF3733">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DF3733" w:rsidRDefault="008E4483" w:rsidP="008E4483">
      <w:pPr>
        <w:ind w:left="567" w:right="567"/>
        <w:jc w:val="both"/>
        <w:rPr>
          <w:rFonts w:ascii="Palatino Linotype" w:hAnsi="Palatino Linotype" w:cs="Arial"/>
          <w:i/>
          <w:sz w:val="22"/>
        </w:rPr>
      </w:pPr>
    </w:p>
    <w:p w14:paraId="0CECF853"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DF3733" w:rsidRDefault="008E4483" w:rsidP="008E4483">
      <w:pPr>
        <w:ind w:left="567" w:right="567"/>
        <w:jc w:val="both"/>
        <w:rPr>
          <w:rFonts w:ascii="Palatino Linotype" w:hAnsi="Palatino Linotype" w:cs="Arial"/>
          <w:i/>
          <w:sz w:val="22"/>
        </w:rPr>
      </w:pPr>
    </w:p>
    <w:p w14:paraId="4EF8A8A9"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DF3733" w:rsidRDefault="008E4483" w:rsidP="008E4483">
      <w:pPr>
        <w:ind w:left="567" w:right="567"/>
        <w:jc w:val="both"/>
        <w:rPr>
          <w:rFonts w:ascii="Palatino Linotype" w:hAnsi="Palatino Linotype" w:cs="Arial"/>
          <w:i/>
          <w:sz w:val="22"/>
        </w:rPr>
      </w:pPr>
    </w:p>
    <w:p w14:paraId="112801FD"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DF3733" w:rsidRDefault="008E4483" w:rsidP="008E4483">
      <w:pPr>
        <w:ind w:left="567" w:right="567"/>
        <w:jc w:val="both"/>
        <w:rPr>
          <w:rFonts w:ascii="Palatino Linotype" w:hAnsi="Palatino Linotype" w:cs="Arial"/>
          <w:b/>
          <w:i/>
          <w:sz w:val="22"/>
        </w:rPr>
      </w:pPr>
    </w:p>
    <w:p w14:paraId="3FB33C7B"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b/>
          <w:i/>
          <w:sz w:val="22"/>
        </w:rPr>
        <w:t>V. Los sujetos obligados deberán preservar sus documentos en archivos administrativos actualizados y publicarán, a través de los medios electrónicos disponibles</w:t>
      </w:r>
      <w:r w:rsidRPr="00DF3733">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DF3733" w:rsidRDefault="008E4483" w:rsidP="008E4483">
      <w:pPr>
        <w:ind w:left="567" w:right="567"/>
        <w:jc w:val="both"/>
        <w:rPr>
          <w:rFonts w:ascii="Palatino Linotype" w:hAnsi="Palatino Linotype" w:cs="Arial"/>
          <w:i/>
          <w:sz w:val="22"/>
        </w:rPr>
      </w:pPr>
    </w:p>
    <w:p w14:paraId="37399313"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DF3733" w:rsidRDefault="008E4483" w:rsidP="008E4483">
      <w:pPr>
        <w:ind w:left="567" w:right="567"/>
        <w:jc w:val="both"/>
        <w:rPr>
          <w:rFonts w:ascii="Palatino Linotype" w:hAnsi="Palatino Linotype" w:cs="Arial"/>
          <w:i/>
          <w:sz w:val="22"/>
        </w:rPr>
      </w:pPr>
    </w:p>
    <w:p w14:paraId="4D04B6B7"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DF3733" w:rsidRDefault="008E4483" w:rsidP="008E4483">
      <w:pPr>
        <w:ind w:left="567" w:right="567"/>
        <w:jc w:val="both"/>
        <w:rPr>
          <w:rFonts w:ascii="Palatino Linotype" w:hAnsi="Palatino Linotype" w:cs="Arial"/>
          <w:i/>
          <w:sz w:val="22"/>
        </w:rPr>
      </w:pPr>
    </w:p>
    <w:p w14:paraId="30D06838"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w:t>
      </w:r>
    </w:p>
    <w:p w14:paraId="6140CC8E"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cs="Arial"/>
          <w:i/>
          <w:sz w:val="22"/>
        </w:rPr>
        <w:t>La ley establecerá aquella información que se considere reservada o confidencial.”</w:t>
      </w:r>
    </w:p>
    <w:p w14:paraId="0DF4504F" w14:textId="77777777" w:rsidR="008E4483" w:rsidRPr="00DF3733" w:rsidRDefault="008E4483" w:rsidP="008E4483">
      <w:pPr>
        <w:ind w:left="567" w:right="567"/>
        <w:jc w:val="both"/>
        <w:rPr>
          <w:rFonts w:ascii="Palatino Linotype" w:hAnsi="Palatino Linotype"/>
          <w:i/>
          <w:sz w:val="22"/>
        </w:rPr>
      </w:pPr>
    </w:p>
    <w:p w14:paraId="70B9AFAD" w14:textId="77777777" w:rsidR="008E4483" w:rsidRPr="00DF3733" w:rsidRDefault="008E4483" w:rsidP="008E4483">
      <w:pPr>
        <w:ind w:left="567" w:right="567"/>
        <w:jc w:val="both"/>
        <w:rPr>
          <w:rFonts w:ascii="Palatino Linotype" w:hAnsi="Palatino Linotype"/>
          <w:i/>
          <w:sz w:val="22"/>
        </w:rPr>
      </w:pPr>
      <w:r w:rsidRPr="00DF3733">
        <w:rPr>
          <w:rFonts w:ascii="Palatino Linotype" w:hAnsi="Palatino Linotype"/>
          <w:i/>
          <w:sz w:val="22"/>
        </w:rPr>
        <w:t>(Énfasis añadido)</w:t>
      </w:r>
    </w:p>
    <w:p w14:paraId="1E957CE8" w14:textId="77777777" w:rsidR="008E4483" w:rsidRPr="00DF3733" w:rsidRDefault="008E4483" w:rsidP="008E4483">
      <w:pPr>
        <w:spacing w:line="360" w:lineRule="auto"/>
        <w:ind w:left="709" w:right="757"/>
        <w:jc w:val="both"/>
        <w:rPr>
          <w:rFonts w:ascii="Palatino Linotype" w:hAnsi="Palatino Linotype"/>
        </w:rPr>
      </w:pPr>
    </w:p>
    <w:p w14:paraId="67E589E6" w14:textId="77777777" w:rsidR="008E4483" w:rsidRPr="00DF3733" w:rsidRDefault="008E4483" w:rsidP="008E4483">
      <w:pPr>
        <w:pStyle w:val="Prrafodelista"/>
        <w:numPr>
          <w:ilvl w:val="0"/>
          <w:numId w:val="1"/>
        </w:numPr>
        <w:spacing w:line="360" w:lineRule="auto"/>
        <w:jc w:val="both"/>
        <w:rPr>
          <w:rFonts w:ascii="Palatino Linotype" w:hAnsi="Palatino Linotype" w:cs="Arial"/>
        </w:rPr>
      </w:pPr>
      <w:r w:rsidRPr="00DF3733">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DF3733" w:rsidRDefault="008E4483" w:rsidP="008E4483">
      <w:pPr>
        <w:spacing w:line="360" w:lineRule="auto"/>
        <w:ind w:left="709" w:right="757"/>
        <w:jc w:val="both"/>
        <w:rPr>
          <w:rFonts w:ascii="Palatino Linotype" w:hAnsi="Palatino Linotype" w:cs="Arial"/>
        </w:rPr>
      </w:pPr>
    </w:p>
    <w:p w14:paraId="459B253A" w14:textId="77777777" w:rsidR="008E4483" w:rsidRPr="00DF3733" w:rsidRDefault="008E4483" w:rsidP="008E4483">
      <w:pPr>
        <w:ind w:left="567" w:right="567"/>
        <w:jc w:val="both"/>
        <w:rPr>
          <w:rFonts w:ascii="Palatino Linotype" w:hAnsi="Palatino Linotype" w:cs="Arial"/>
          <w:b/>
          <w:i/>
          <w:sz w:val="22"/>
        </w:rPr>
      </w:pPr>
      <w:r w:rsidRPr="00DF3733">
        <w:rPr>
          <w:rFonts w:ascii="Palatino Linotype" w:hAnsi="Palatino Linotype" w:cs="Arial"/>
          <w:b/>
          <w:i/>
          <w:sz w:val="22"/>
        </w:rPr>
        <w:t xml:space="preserve">“Artículo 5. … </w:t>
      </w:r>
    </w:p>
    <w:p w14:paraId="6BF00F17" w14:textId="77777777" w:rsidR="008E4483" w:rsidRPr="00DF3733" w:rsidRDefault="008E4483" w:rsidP="008E4483">
      <w:pPr>
        <w:ind w:left="567" w:right="567"/>
        <w:jc w:val="both"/>
        <w:rPr>
          <w:rFonts w:ascii="Palatino Linotype" w:hAnsi="Palatino Linotype"/>
          <w:i/>
          <w:sz w:val="22"/>
        </w:rPr>
      </w:pPr>
      <w:r w:rsidRPr="00DF3733">
        <w:rPr>
          <w:rFonts w:ascii="Palatino Linotype" w:hAnsi="Palatino Linotype"/>
          <w:b/>
          <w:i/>
          <w:sz w:val="22"/>
        </w:rPr>
        <w:t>El derecho a la información será garantizado por el Estado</w:t>
      </w:r>
      <w:r w:rsidRPr="00DF3733">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DF3733" w:rsidRDefault="008E4483" w:rsidP="008E4483">
      <w:pPr>
        <w:ind w:left="567" w:right="567"/>
        <w:jc w:val="both"/>
        <w:rPr>
          <w:rFonts w:ascii="Palatino Linotype" w:hAnsi="Palatino Linotype"/>
          <w:i/>
          <w:sz w:val="22"/>
        </w:rPr>
      </w:pPr>
      <w:r w:rsidRPr="00DF3733">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DF3733" w:rsidRDefault="008E4483" w:rsidP="008E4483">
      <w:pPr>
        <w:ind w:left="567" w:right="567"/>
        <w:jc w:val="both"/>
        <w:rPr>
          <w:rFonts w:ascii="Palatino Linotype" w:hAnsi="Palatino Linotype"/>
          <w:i/>
          <w:sz w:val="22"/>
        </w:rPr>
      </w:pPr>
    </w:p>
    <w:p w14:paraId="480C22E0" w14:textId="77777777" w:rsidR="008E4483" w:rsidRPr="00DF3733" w:rsidRDefault="008E4483" w:rsidP="008E4483">
      <w:pPr>
        <w:ind w:left="567" w:right="567"/>
        <w:jc w:val="both"/>
        <w:rPr>
          <w:rFonts w:ascii="Palatino Linotype" w:hAnsi="Palatino Linotype"/>
          <w:i/>
          <w:sz w:val="22"/>
        </w:rPr>
      </w:pPr>
      <w:r w:rsidRPr="00DF3733">
        <w:rPr>
          <w:rFonts w:ascii="Palatino Linotype" w:hAnsi="Palatino Linotype"/>
          <w:i/>
          <w:sz w:val="22"/>
        </w:rPr>
        <w:t>Este derecho se regirá por los principios y bases siguientes:</w:t>
      </w:r>
    </w:p>
    <w:p w14:paraId="14A2C90A" w14:textId="77777777" w:rsidR="008E4483" w:rsidRPr="00DF3733" w:rsidRDefault="008E4483" w:rsidP="008E4483">
      <w:pPr>
        <w:ind w:left="567" w:right="567"/>
        <w:jc w:val="both"/>
        <w:rPr>
          <w:rFonts w:ascii="Palatino Linotype" w:hAnsi="Palatino Linotype"/>
          <w:b/>
          <w:i/>
          <w:sz w:val="22"/>
        </w:rPr>
      </w:pPr>
    </w:p>
    <w:p w14:paraId="44073A0F" w14:textId="77777777" w:rsidR="008E4483" w:rsidRPr="00DF3733" w:rsidRDefault="008E4483" w:rsidP="008E4483">
      <w:pPr>
        <w:ind w:left="567" w:right="567"/>
        <w:jc w:val="both"/>
        <w:rPr>
          <w:rFonts w:ascii="Palatino Linotype" w:hAnsi="Palatino Linotype"/>
          <w:i/>
          <w:sz w:val="22"/>
        </w:rPr>
      </w:pPr>
      <w:r w:rsidRPr="00DF3733">
        <w:rPr>
          <w:rFonts w:ascii="Palatino Linotype" w:hAnsi="Palatino Linotype"/>
          <w:b/>
          <w:i/>
          <w:sz w:val="22"/>
        </w:rPr>
        <w:t xml:space="preserve">I. Toda la información en posesión </w:t>
      </w:r>
      <w:r w:rsidRPr="00DF3733">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DF3733">
        <w:rPr>
          <w:rFonts w:ascii="Palatino Linotype" w:hAnsi="Palatino Linotype"/>
          <w:b/>
          <w:i/>
          <w:sz w:val="22"/>
        </w:rPr>
        <w:t>del gobierno y de la administración pública municipal y sus organismos descentralizados</w:t>
      </w:r>
      <w:r w:rsidRPr="00DF3733">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DF3733">
        <w:rPr>
          <w:rFonts w:ascii="Palatino Linotype" w:hAnsi="Palatino Linotype"/>
          <w:b/>
          <w:i/>
          <w:sz w:val="22"/>
        </w:rPr>
        <w:t>es pública</w:t>
      </w:r>
      <w:r w:rsidRPr="00DF3733">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DF3733" w:rsidRDefault="008E4483" w:rsidP="008E4483">
      <w:pPr>
        <w:ind w:left="567" w:right="567"/>
        <w:jc w:val="both"/>
        <w:rPr>
          <w:rFonts w:ascii="Palatino Linotype" w:hAnsi="Palatino Linotype"/>
          <w:i/>
          <w:sz w:val="22"/>
        </w:rPr>
      </w:pPr>
    </w:p>
    <w:p w14:paraId="2FF70804" w14:textId="77777777" w:rsidR="008E4483" w:rsidRPr="00DF3733" w:rsidRDefault="008E4483" w:rsidP="008E4483">
      <w:pPr>
        <w:ind w:left="567" w:right="567"/>
        <w:jc w:val="both"/>
        <w:rPr>
          <w:rFonts w:ascii="Palatino Linotype" w:hAnsi="Palatino Linotype"/>
          <w:i/>
          <w:sz w:val="22"/>
        </w:rPr>
      </w:pPr>
      <w:r w:rsidRPr="00DF3733">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DF3733" w:rsidRDefault="008E4483" w:rsidP="008E4483">
      <w:pPr>
        <w:ind w:left="567" w:right="567"/>
        <w:jc w:val="both"/>
        <w:rPr>
          <w:rFonts w:ascii="Palatino Linotype" w:hAnsi="Palatino Linotype"/>
          <w:i/>
          <w:sz w:val="22"/>
        </w:rPr>
      </w:pPr>
    </w:p>
    <w:p w14:paraId="6FA24126" w14:textId="77777777" w:rsidR="008E4483" w:rsidRPr="00DF3733" w:rsidRDefault="008E4483" w:rsidP="008E4483">
      <w:pPr>
        <w:ind w:left="567" w:right="567"/>
        <w:jc w:val="both"/>
        <w:rPr>
          <w:rFonts w:ascii="Palatino Linotype" w:hAnsi="Palatino Linotype"/>
          <w:i/>
          <w:sz w:val="22"/>
        </w:rPr>
      </w:pPr>
      <w:r w:rsidRPr="00DF3733">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DF3733" w:rsidRDefault="008E4483" w:rsidP="008E4483">
      <w:pPr>
        <w:ind w:left="567" w:right="567"/>
        <w:jc w:val="both"/>
        <w:rPr>
          <w:rFonts w:ascii="Palatino Linotype" w:hAnsi="Palatino Linotype"/>
          <w:i/>
          <w:sz w:val="22"/>
        </w:rPr>
      </w:pPr>
    </w:p>
    <w:p w14:paraId="24C5C6FF" w14:textId="77777777" w:rsidR="008E4483" w:rsidRPr="00DF3733" w:rsidRDefault="008E4483" w:rsidP="008E4483">
      <w:pPr>
        <w:ind w:left="567" w:right="567"/>
        <w:jc w:val="both"/>
        <w:rPr>
          <w:rFonts w:ascii="Palatino Linotype" w:hAnsi="Palatino Linotype"/>
          <w:i/>
          <w:sz w:val="22"/>
        </w:rPr>
      </w:pPr>
      <w:r w:rsidRPr="00DF3733">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DF3733" w:rsidRDefault="008E4483" w:rsidP="008E4483">
      <w:pPr>
        <w:ind w:left="567" w:right="567"/>
        <w:jc w:val="both"/>
        <w:rPr>
          <w:rFonts w:ascii="Palatino Linotype" w:hAnsi="Palatino Linotype"/>
          <w:i/>
          <w:sz w:val="22"/>
        </w:rPr>
      </w:pPr>
    </w:p>
    <w:p w14:paraId="2D1804C7" w14:textId="77777777" w:rsidR="008E4483" w:rsidRPr="00DF3733" w:rsidRDefault="008E4483" w:rsidP="008E4483">
      <w:pPr>
        <w:ind w:left="567" w:right="567"/>
        <w:jc w:val="both"/>
        <w:rPr>
          <w:rFonts w:ascii="Palatino Linotype" w:hAnsi="Palatino Linotype"/>
          <w:i/>
          <w:sz w:val="22"/>
        </w:rPr>
      </w:pPr>
      <w:r w:rsidRPr="00DF3733">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DF3733" w:rsidRDefault="008E4483" w:rsidP="008E4483">
      <w:pPr>
        <w:ind w:left="567" w:right="567"/>
        <w:jc w:val="both"/>
        <w:rPr>
          <w:rFonts w:ascii="Palatino Linotype" w:hAnsi="Palatino Linotype"/>
          <w:b/>
          <w:i/>
          <w:sz w:val="22"/>
        </w:rPr>
      </w:pPr>
    </w:p>
    <w:p w14:paraId="6DB2EC7A" w14:textId="77777777" w:rsidR="008E4483" w:rsidRPr="00DF3733" w:rsidRDefault="008E4483" w:rsidP="008E4483">
      <w:pPr>
        <w:ind w:left="567" w:right="567"/>
        <w:jc w:val="both"/>
        <w:rPr>
          <w:rFonts w:ascii="Palatino Linotype" w:hAnsi="Palatino Linotype"/>
          <w:i/>
          <w:sz w:val="22"/>
        </w:rPr>
      </w:pPr>
      <w:r w:rsidRPr="00DF3733">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DF3733">
        <w:rPr>
          <w:rFonts w:ascii="Palatino Linotype" w:hAnsi="Palatino Linotype"/>
          <w:i/>
          <w:sz w:val="22"/>
        </w:rPr>
        <w:t xml:space="preserve"> y los indicadores que permitan rendir cuenta del cumplimiento de sus objetivos y los resultados obtenidos.</w:t>
      </w:r>
    </w:p>
    <w:p w14:paraId="042705A7" w14:textId="77777777" w:rsidR="008E4483" w:rsidRPr="00DF3733" w:rsidRDefault="008E4483" w:rsidP="008E4483">
      <w:pPr>
        <w:ind w:left="567" w:right="567"/>
        <w:jc w:val="both"/>
        <w:rPr>
          <w:rFonts w:ascii="Palatino Linotype" w:hAnsi="Palatino Linotype"/>
          <w:i/>
          <w:sz w:val="22"/>
        </w:rPr>
      </w:pPr>
    </w:p>
    <w:p w14:paraId="6810788F" w14:textId="77777777" w:rsidR="008E4483" w:rsidRPr="00DF3733" w:rsidRDefault="008E4483" w:rsidP="008E4483">
      <w:pPr>
        <w:ind w:left="567" w:right="567"/>
        <w:jc w:val="both"/>
        <w:rPr>
          <w:rFonts w:ascii="Palatino Linotype" w:hAnsi="Palatino Linotype" w:cs="Arial"/>
          <w:i/>
          <w:sz w:val="22"/>
        </w:rPr>
      </w:pPr>
      <w:r w:rsidRPr="00DF3733">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DF3733" w:rsidRDefault="008E4483" w:rsidP="008E4483">
      <w:pPr>
        <w:ind w:left="567" w:right="567"/>
        <w:jc w:val="both"/>
        <w:rPr>
          <w:rFonts w:ascii="Palatino Linotype" w:hAnsi="Palatino Linotype"/>
          <w:sz w:val="22"/>
        </w:rPr>
      </w:pPr>
    </w:p>
    <w:p w14:paraId="76F0890A" w14:textId="77777777" w:rsidR="008E4483" w:rsidRPr="00DF3733" w:rsidRDefault="008E4483" w:rsidP="008E4483">
      <w:pPr>
        <w:ind w:left="567" w:right="567"/>
        <w:jc w:val="both"/>
        <w:rPr>
          <w:rFonts w:ascii="Palatino Linotype" w:hAnsi="Palatino Linotype"/>
          <w:sz w:val="22"/>
        </w:rPr>
      </w:pPr>
      <w:r w:rsidRPr="00DF3733">
        <w:rPr>
          <w:rFonts w:ascii="Palatino Linotype" w:hAnsi="Palatino Linotype"/>
          <w:sz w:val="22"/>
        </w:rPr>
        <w:t>(Énfasis añadido)</w:t>
      </w:r>
    </w:p>
    <w:p w14:paraId="04C6290A" w14:textId="77777777" w:rsidR="008E4483" w:rsidRPr="00DF3733" w:rsidRDefault="008E4483" w:rsidP="008E4483">
      <w:pPr>
        <w:spacing w:line="360" w:lineRule="auto"/>
        <w:ind w:left="567" w:right="567"/>
        <w:jc w:val="both"/>
        <w:rPr>
          <w:rFonts w:ascii="Palatino Linotype" w:hAnsi="Palatino Linotype"/>
          <w:sz w:val="22"/>
        </w:rPr>
      </w:pPr>
    </w:p>
    <w:p w14:paraId="41212765" w14:textId="6239A0F6" w:rsidR="008E4483" w:rsidRPr="00DF3733" w:rsidRDefault="008E4483" w:rsidP="008E4483">
      <w:pPr>
        <w:pStyle w:val="Prrafodelista"/>
        <w:numPr>
          <w:ilvl w:val="0"/>
          <w:numId w:val="1"/>
        </w:numPr>
        <w:spacing w:line="360" w:lineRule="auto"/>
        <w:jc w:val="both"/>
        <w:rPr>
          <w:rFonts w:ascii="Palatino Linotype" w:hAnsi="Palatino Linotype" w:cs="Arial"/>
        </w:rPr>
      </w:pPr>
      <w:r w:rsidRPr="00DF3733">
        <w:rPr>
          <w:rFonts w:ascii="Palatino Linotype" w:hAnsi="Palatino Linotype" w:cs="Arial"/>
        </w:rPr>
        <w:t>Adicional, tenemos que la Ley de Transparencia y Acceso a la Información Pública del Estado de México y Municipios, prevé en su artículo 23 fracción I</w:t>
      </w:r>
      <w:r w:rsidR="00E00CF8" w:rsidRPr="00DF3733">
        <w:rPr>
          <w:rFonts w:ascii="Palatino Linotype" w:hAnsi="Palatino Linotype" w:cs="Arial"/>
        </w:rPr>
        <w:t>V</w:t>
      </w:r>
      <w:r w:rsidRPr="00DF3733">
        <w:rPr>
          <w:rFonts w:ascii="Palatino Linotype" w:hAnsi="Palatino Linotype" w:cs="Arial"/>
        </w:rPr>
        <w:t>, lo siguiente:</w:t>
      </w:r>
    </w:p>
    <w:p w14:paraId="2FF12176" w14:textId="77777777" w:rsidR="008E4483" w:rsidRPr="00DF3733" w:rsidRDefault="008E4483" w:rsidP="008E4483">
      <w:pPr>
        <w:spacing w:line="360" w:lineRule="auto"/>
        <w:jc w:val="both"/>
        <w:rPr>
          <w:rFonts w:ascii="Palatino Linotype" w:hAnsi="Palatino Linotype" w:cs="Arial"/>
        </w:rPr>
      </w:pPr>
    </w:p>
    <w:p w14:paraId="509D888E" w14:textId="77777777" w:rsidR="008E4483" w:rsidRPr="00DF3733" w:rsidRDefault="008E4483" w:rsidP="008E4483">
      <w:pPr>
        <w:ind w:left="567" w:right="822"/>
        <w:jc w:val="both"/>
        <w:rPr>
          <w:rFonts w:ascii="Palatino Linotype" w:eastAsia="MS Mincho" w:hAnsi="Palatino Linotype" w:cs="Arial"/>
          <w:i/>
          <w:sz w:val="22"/>
          <w:szCs w:val="22"/>
        </w:rPr>
      </w:pPr>
      <w:r w:rsidRPr="00DF3733">
        <w:rPr>
          <w:rFonts w:ascii="Palatino Linotype" w:eastAsia="MS Mincho" w:hAnsi="Palatino Linotype" w:cs="Arial"/>
          <w:b/>
          <w:i/>
          <w:sz w:val="22"/>
          <w:szCs w:val="22"/>
        </w:rPr>
        <w:t xml:space="preserve">“Artículo 23. Son sujetos obligados a transparentar y permitir el acceso a su información y </w:t>
      </w:r>
      <w:r w:rsidRPr="00DF3733">
        <w:rPr>
          <w:rFonts w:ascii="Palatino Linotype" w:eastAsia="MS Mincho" w:hAnsi="Palatino Linotype"/>
          <w:b/>
          <w:i/>
          <w:sz w:val="22"/>
          <w:szCs w:val="22"/>
        </w:rPr>
        <w:t>proteger</w:t>
      </w:r>
      <w:r w:rsidRPr="00DF3733">
        <w:rPr>
          <w:rFonts w:ascii="Palatino Linotype" w:eastAsia="MS Mincho" w:hAnsi="Palatino Linotype" w:cs="Arial"/>
          <w:b/>
          <w:i/>
          <w:sz w:val="22"/>
          <w:szCs w:val="22"/>
        </w:rPr>
        <w:t xml:space="preserve"> los datos personales que obren en su poder</w:t>
      </w:r>
      <w:r w:rsidRPr="00DF3733">
        <w:rPr>
          <w:rFonts w:ascii="Palatino Linotype" w:eastAsia="MS Mincho" w:hAnsi="Palatino Linotype" w:cs="Arial"/>
          <w:i/>
          <w:sz w:val="22"/>
          <w:szCs w:val="22"/>
        </w:rPr>
        <w:t>:</w:t>
      </w:r>
    </w:p>
    <w:p w14:paraId="468C7D83" w14:textId="042810AB" w:rsidR="008E4483" w:rsidRPr="00DF3733" w:rsidRDefault="00E00CF8" w:rsidP="008E4483">
      <w:pPr>
        <w:ind w:left="567" w:right="822"/>
        <w:jc w:val="both"/>
        <w:rPr>
          <w:rFonts w:ascii="Palatino Linotype" w:eastAsia="MS Mincho" w:hAnsi="Palatino Linotype" w:cs="Arial"/>
          <w:i/>
          <w:sz w:val="22"/>
          <w:szCs w:val="22"/>
        </w:rPr>
      </w:pPr>
      <w:r w:rsidRPr="00DF3733">
        <w:rPr>
          <w:rFonts w:ascii="Palatino Linotype" w:eastAsia="MS Mincho" w:hAnsi="Palatino Linotype" w:cs="Arial"/>
          <w:i/>
          <w:sz w:val="22"/>
          <w:szCs w:val="22"/>
        </w:rPr>
        <w:t>…</w:t>
      </w:r>
    </w:p>
    <w:p w14:paraId="4039DE5D" w14:textId="77777777" w:rsidR="00401917" w:rsidRPr="00DF3733" w:rsidRDefault="00401917" w:rsidP="008E4483">
      <w:pPr>
        <w:ind w:left="567" w:right="822"/>
        <w:jc w:val="both"/>
        <w:rPr>
          <w:rFonts w:ascii="Palatino Linotype" w:hAnsi="Palatino Linotype"/>
          <w:i/>
          <w:iCs/>
        </w:rPr>
      </w:pPr>
    </w:p>
    <w:p w14:paraId="37F3C8D0" w14:textId="69262F05" w:rsidR="00401917" w:rsidRPr="00DF3733" w:rsidRDefault="00401917" w:rsidP="00401917">
      <w:pPr>
        <w:pStyle w:val="Prrafodelista"/>
        <w:numPr>
          <w:ilvl w:val="0"/>
          <w:numId w:val="37"/>
        </w:numPr>
        <w:ind w:left="567" w:right="822" w:firstLine="0"/>
        <w:jc w:val="both"/>
        <w:rPr>
          <w:rFonts w:ascii="Palatino Linotype" w:hAnsi="Palatino Linotype"/>
          <w:i/>
          <w:iCs/>
          <w:sz w:val="22"/>
          <w:szCs w:val="22"/>
        </w:rPr>
      </w:pPr>
      <w:r w:rsidRPr="00DF3733">
        <w:rPr>
          <w:rFonts w:ascii="Palatino Linotype" w:hAnsi="Palatino Linotype"/>
          <w:i/>
          <w:iCs/>
          <w:sz w:val="22"/>
          <w:szCs w:val="22"/>
        </w:rPr>
        <w:t>El Poder Ejecutivo del Estado de México, las dependencias, organismos auxiliares, órganos, entidades, fideicomisos y fondos públicos, así como la Procuraduría General de Justicia;</w:t>
      </w:r>
    </w:p>
    <w:p w14:paraId="273927D8" w14:textId="77777777" w:rsidR="008E4483" w:rsidRPr="00DF3733" w:rsidRDefault="008E4483" w:rsidP="00401917">
      <w:pPr>
        <w:ind w:left="567" w:right="822"/>
        <w:jc w:val="both"/>
        <w:rPr>
          <w:rFonts w:ascii="Palatino Linotype" w:eastAsia="MS Mincho" w:hAnsi="Palatino Linotype" w:cs="Arial"/>
          <w:b/>
          <w:i/>
          <w:iCs/>
          <w:sz w:val="22"/>
          <w:szCs w:val="22"/>
        </w:rPr>
      </w:pPr>
      <w:r w:rsidRPr="00DF3733">
        <w:rPr>
          <w:rFonts w:ascii="Palatino Linotype" w:eastAsia="MS Mincho" w:hAnsi="Palatino Linotype" w:cs="Arial"/>
          <w:b/>
          <w:i/>
          <w:iCs/>
          <w:sz w:val="22"/>
          <w:szCs w:val="22"/>
        </w:rPr>
        <w:t>…</w:t>
      </w:r>
    </w:p>
    <w:p w14:paraId="56BA427D" w14:textId="77777777" w:rsidR="008E4483" w:rsidRPr="00DF3733" w:rsidRDefault="008E4483" w:rsidP="008E4483">
      <w:pPr>
        <w:ind w:left="567" w:right="822"/>
        <w:jc w:val="both"/>
        <w:rPr>
          <w:rFonts w:ascii="Palatino Linotype" w:eastAsia="MS Mincho" w:hAnsi="Palatino Linotype"/>
          <w:b/>
          <w:i/>
          <w:sz w:val="22"/>
          <w:szCs w:val="22"/>
        </w:rPr>
      </w:pPr>
      <w:r w:rsidRPr="00DF3733">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DF3733">
        <w:rPr>
          <w:rFonts w:ascii="Palatino Linotype" w:eastAsia="MS Mincho" w:hAnsi="Palatino Linotype"/>
          <w:i/>
          <w:sz w:val="22"/>
          <w:szCs w:val="22"/>
        </w:rPr>
        <w:t xml:space="preserve">, </w:t>
      </w:r>
      <w:r w:rsidRPr="00DF3733">
        <w:rPr>
          <w:rFonts w:ascii="Palatino Linotype" w:eastAsia="MS Mincho" w:hAnsi="Palatino Linotype"/>
          <w:b/>
          <w:i/>
          <w:sz w:val="22"/>
          <w:szCs w:val="22"/>
        </w:rPr>
        <w:t>así como</w:t>
      </w:r>
      <w:r w:rsidRPr="00DF3733">
        <w:rPr>
          <w:rFonts w:ascii="Palatino Linotype" w:eastAsia="MS Mincho" w:hAnsi="Palatino Linotype"/>
          <w:i/>
          <w:sz w:val="22"/>
          <w:szCs w:val="22"/>
        </w:rPr>
        <w:t xml:space="preserve"> </w:t>
      </w:r>
      <w:r w:rsidRPr="00DF3733">
        <w:rPr>
          <w:rFonts w:ascii="Palatino Linotype" w:eastAsia="MS Mincho" w:hAnsi="Palatino Linotype"/>
          <w:b/>
          <w:i/>
          <w:sz w:val="22"/>
          <w:szCs w:val="22"/>
        </w:rPr>
        <w:t>los informes que dichas personas les entreguen sobre el uso y destino de dichos recursos.</w:t>
      </w:r>
    </w:p>
    <w:p w14:paraId="42959804" w14:textId="77777777" w:rsidR="008E4483" w:rsidRPr="00DF3733" w:rsidRDefault="008E4483" w:rsidP="008E4483">
      <w:pPr>
        <w:ind w:left="567" w:right="822"/>
        <w:jc w:val="both"/>
        <w:rPr>
          <w:rFonts w:ascii="Palatino Linotype" w:eastAsia="MS Mincho" w:hAnsi="Palatino Linotype"/>
          <w:b/>
          <w:i/>
          <w:sz w:val="22"/>
          <w:szCs w:val="22"/>
        </w:rPr>
      </w:pPr>
    </w:p>
    <w:p w14:paraId="7FF5ACCA" w14:textId="77777777" w:rsidR="008E4483" w:rsidRPr="00DF3733" w:rsidRDefault="008E4483" w:rsidP="008E4483">
      <w:pPr>
        <w:ind w:left="567" w:right="822"/>
        <w:jc w:val="both"/>
        <w:rPr>
          <w:rFonts w:ascii="Palatino Linotype" w:eastAsia="MS Mincho" w:hAnsi="Palatino Linotype" w:cs="Arial"/>
          <w:i/>
          <w:sz w:val="22"/>
          <w:szCs w:val="22"/>
        </w:rPr>
      </w:pPr>
      <w:r w:rsidRPr="00DF3733">
        <w:rPr>
          <w:rFonts w:ascii="Palatino Linotype" w:eastAsia="MS Mincho" w:hAnsi="Palatino Linotype" w:cs="Arial"/>
          <w:b/>
          <w:i/>
          <w:sz w:val="22"/>
          <w:szCs w:val="22"/>
        </w:rPr>
        <w:lastRenderedPageBreak/>
        <w:t>Los servidores públicos deberán transparentar sus acciones así como garantizar y respetar el derecho de acceso a la información pública.”</w:t>
      </w:r>
    </w:p>
    <w:p w14:paraId="0EF2AB56" w14:textId="77777777" w:rsidR="008E4483" w:rsidRPr="00DF3733" w:rsidRDefault="008E4483" w:rsidP="008E4483">
      <w:pPr>
        <w:ind w:left="567" w:right="822"/>
        <w:jc w:val="both"/>
        <w:rPr>
          <w:rFonts w:ascii="Palatino Linotype" w:eastAsia="MS Mincho" w:hAnsi="Palatino Linotype" w:cs="Arial"/>
          <w:i/>
          <w:sz w:val="22"/>
          <w:szCs w:val="22"/>
        </w:rPr>
      </w:pPr>
      <w:r w:rsidRPr="00DF3733">
        <w:rPr>
          <w:rFonts w:ascii="Palatino Linotype" w:eastAsia="MS Mincho" w:hAnsi="Palatino Linotype" w:cs="Arial"/>
          <w:i/>
          <w:sz w:val="22"/>
          <w:szCs w:val="22"/>
        </w:rPr>
        <w:t>(Énfasis añadido)</w:t>
      </w:r>
    </w:p>
    <w:p w14:paraId="0EA3AFBA" w14:textId="77777777" w:rsidR="008E4483" w:rsidRPr="00DF3733" w:rsidRDefault="008E4483" w:rsidP="008E4483">
      <w:pPr>
        <w:spacing w:line="360" w:lineRule="auto"/>
        <w:jc w:val="both"/>
        <w:rPr>
          <w:rFonts w:ascii="Palatino Linotype" w:hAnsi="Palatino Linotype" w:cs="Arial"/>
        </w:rPr>
      </w:pPr>
    </w:p>
    <w:p w14:paraId="38992FDD" w14:textId="77777777" w:rsidR="008E4483" w:rsidRPr="00DF3733" w:rsidRDefault="008E4483" w:rsidP="008E4483">
      <w:pPr>
        <w:pStyle w:val="Prrafodelista"/>
        <w:numPr>
          <w:ilvl w:val="0"/>
          <w:numId w:val="1"/>
        </w:numPr>
        <w:spacing w:line="360" w:lineRule="auto"/>
        <w:jc w:val="both"/>
        <w:rPr>
          <w:rFonts w:ascii="Palatino Linotype" w:hAnsi="Palatino Linotype" w:cs="Arial"/>
        </w:rPr>
      </w:pPr>
      <w:r w:rsidRPr="00DF373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DF3733" w:rsidRDefault="008E4483" w:rsidP="008E4483">
      <w:pPr>
        <w:pStyle w:val="Prrafodelista"/>
        <w:spacing w:line="360" w:lineRule="auto"/>
        <w:ind w:left="0"/>
        <w:jc w:val="both"/>
        <w:rPr>
          <w:rFonts w:ascii="Palatino Linotype" w:hAnsi="Palatino Linotype" w:cs="Arial"/>
        </w:rPr>
      </w:pPr>
    </w:p>
    <w:p w14:paraId="642677F8" w14:textId="39FC7AF9" w:rsidR="008E4483" w:rsidRPr="00DF3733" w:rsidRDefault="008E4483" w:rsidP="008E4483">
      <w:pPr>
        <w:pStyle w:val="Prrafodelista"/>
        <w:numPr>
          <w:ilvl w:val="0"/>
          <w:numId w:val="1"/>
        </w:numPr>
        <w:spacing w:line="360" w:lineRule="auto"/>
        <w:jc w:val="both"/>
        <w:rPr>
          <w:rFonts w:ascii="Palatino Linotype" w:hAnsi="Palatino Linotype" w:cs="Arial"/>
        </w:rPr>
      </w:pPr>
      <w:r w:rsidRPr="00DF3733">
        <w:rPr>
          <w:rFonts w:ascii="Palatino Linotype" w:hAnsi="Palatino Linotype" w:cs="Arial"/>
        </w:rPr>
        <w:t>Por lo anterior, es de referir que,</w:t>
      </w:r>
      <w:r w:rsidRPr="00DF3733">
        <w:rPr>
          <w:rFonts w:ascii="Palatino Linotype" w:hAnsi="Palatino Linotype"/>
          <w:b/>
          <w:bCs/>
        </w:rPr>
        <w:t xml:space="preserve"> </w:t>
      </w:r>
      <w:r w:rsidR="006E20FD" w:rsidRPr="00DF3733">
        <w:rPr>
          <w:rFonts w:ascii="Palatino Linotype" w:hAnsi="Palatino Linotype"/>
          <w:b/>
          <w:bCs/>
          <w:color w:val="000000"/>
        </w:rPr>
        <w:t>Servicios Educativos Integrados al Estado de México</w:t>
      </w:r>
      <w:r w:rsidRPr="00DF3733">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582FFD98" w14:textId="77777777" w:rsidR="001D3158" w:rsidRPr="00DF3733" w:rsidRDefault="001D3158" w:rsidP="001D3158">
      <w:pPr>
        <w:pStyle w:val="Prrafodelista"/>
        <w:rPr>
          <w:rFonts w:ascii="Palatino Linotype" w:hAnsi="Palatino Linotype" w:cs="Arial"/>
        </w:rPr>
      </w:pPr>
    </w:p>
    <w:p w14:paraId="12CB4493" w14:textId="518A62B2" w:rsidR="00671FDF" w:rsidRPr="00DF3733"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DF3733">
        <w:rPr>
          <w:rFonts w:ascii="Palatino Linotype" w:hAnsi="Palatino Linotype"/>
          <w:b/>
          <w:color w:val="000000" w:themeColor="text1"/>
        </w:rPr>
        <w:t xml:space="preserve">II. </w:t>
      </w:r>
      <w:r w:rsidR="00FD0BDD" w:rsidRPr="00DF3733">
        <w:rPr>
          <w:rFonts w:ascii="Palatino Linotype" w:hAnsi="Palatino Linotype"/>
          <w:b/>
          <w:color w:val="000000" w:themeColor="text1"/>
        </w:rPr>
        <w:t>Del</w:t>
      </w:r>
      <w:r w:rsidR="00401917" w:rsidRPr="00DF3733">
        <w:rPr>
          <w:rFonts w:ascii="Palatino Linotype" w:hAnsi="Palatino Linotype"/>
          <w:b/>
          <w:color w:val="000000" w:themeColor="text1"/>
        </w:rPr>
        <w:t xml:space="preserve"> </w:t>
      </w:r>
      <w:r w:rsidR="001D3158" w:rsidRPr="00DF3733">
        <w:rPr>
          <w:rFonts w:ascii="Palatino Linotype" w:hAnsi="Palatino Linotype"/>
          <w:b/>
          <w:color w:val="000000" w:themeColor="text1"/>
        </w:rPr>
        <w:t>trámite a las solicitudes de acceso a la información.</w:t>
      </w:r>
      <w:bookmarkEnd w:id="31"/>
    </w:p>
    <w:p w14:paraId="2DECDC75" w14:textId="77777777" w:rsidR="00E44438" w:rsidRPr="00DF3733" w:rsidRDefault="00E44438" w:rsidP="00E44438">
      <w:pPr>
        <w:pStyle w:val="Prrafodelista"/>
        <w:spacing w:line="360" w:lineRule="auto"/>
        <w:ind w:left="0"/>
        <w:jc w:val="both"/>
        <w:rPr>
          <w:rFonts w:ascii="Palatino Linotype" w:eastAsia="MS Mincho" w:hAnsi="Palatino Linotype"/>
        </w:rPr>
      </w:pPr>
    </w:p>
    <w:p w14:paraId="6DDB97BC" w14:textId="77777777" w:rsidR="001D3158" w:rsidRPr="00DF3733" w:rsidRDefault="001D3158" w:rsidP="001D3158">
      <w:pPr>
        <w:pStyle w:val="Prrafodelista"/>
        <w:numPr>
          <w:ilvl w:val="0"/>
          <w:numId w:val="1"/>
        </w:numPr>
        <w:spacing w:line="360" w:lineRule="auto"/>
        <w:jc w:val="both"/>
        <w:rPr>
          <w:rFonts w:ascii="Palatino Linotype" w:eastAsia="MS Mincho" w:hAnsi="Palatino Linotype"/>
        </w:rPr>
      </w:pPr>
      <w:r w:rsidRPr="00DF3733">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DF3733">
        <w:rPr>
          <w:rFonts w:ascii="Palatino Linotype" w:eastAsia="Arial Unicode MS" w:hAnsi="Palatino Linotype" w:cs="Arial"/>
          <w:lang w:eastAsia="en-US"/>
        </w:rPr>
        <w:t>de la Ley de Transparencia y Acceso a la Información del Estado de México y Municipios, que a la letra estipulan lo siguiente:</w:t>
      </w:r>
    </w:p>
    <w:p w14:paraId="1C58FFB6" w14:textId="77777777" w:rsidR="001D3158" w:rsidRPr="00DF3733" w:rsidRDefault="001D3158" w:rsidP="001D3158">
      <w:pPr>
        <w:spacing w:line="360" w:lineRule="auto"/>
        <w:jc w:val="both"/>
        <w:rPr>
          <w:rFonts w:ascii="Palatino Linotype" w:eastAsia="Arial Unicode MS" w:hAnsi="Palatino Linotype" w:cs="Arial"/>
          <w:lang w:eastAsia="en-US"/>
        </w:rPr>
      </w:pPr>
    </w:p>
    <w:p w14:paraId="1D5698B3"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b/>
          <w:i/>
          <w:iCs/>
        </w:rPr>
        <w:t xml:space="preserve">Artículo 50. </w:t>
      </w:r>
      <w:r w:rsidRPr="00DF3733">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1E2CCB9E" w14:textId="77777777" w:rsidR="001D3158" w:rsidRPr="00DF3733" w:rsidRDefault="001D3158" w:rsidP="001D3158">
      <w:pPr>
        <w:ind w:left="567" w:right="616"/>
        <w:jc w:val="both"/>
        <w:rPr>
          <w:rFonts w:ascii="Palatino Linotype" w:eastAsia="Palatino Linotype" w:hAnsi="Palatino Linotype" w:cs="Palatino Linotype"/>
          <w:i/>
          <w:iCs/>
        </w:rPr>
      </w:pPr>
    </w:p>
    <w:p w14:paraId="378C35E7"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b/>
          <w:i/>
          <w:iCs/>
        </w:rPr>
        <w:t xml:space="preserve">Artículo 53. </w:t>
      </w:r>
      <w:r w:rsidRPr="00DF3733">
        <w:rPr>
          <w:rFonts w:ascii="Palatino Linotype" w:eastAsia="Palatino Linotype" w:hAnsi="Palatino Linotype" w:cs="Palatino Linotype"/>
          <w:i/>
          <w:iCs/>
        </w:rPr>
        <w:t>Las Unidades de Transparencia tendrán las siguientes funciones:</w:t>
      </w:r>
    </w:p>
    <w:p w14:paraId="18FCC007"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i/>
          <w:iCs/>
        </w:rPr>
        <w:t>(…)</w:t>
      </w:r>
    </w:p>
    <w:p w14:paraId="335F8F9B"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b/>
          <w:bCs/>
          <w:i/>
          <w:iCs/>
        </w:rPr>
        <w:lastRenderedPageBreak/>
        <w:t>II.</w:t>
      </w:r>
      <w:r w:rsidRPr="00DF3733">
        <w:rPr>
          <w:rFonts w:ascii="Palatino Linotype" w:eastAsia="Palatino Linotype" w:hAnsi="Palatino Linotype" w:cs="Palatino Linotype"/>
          <w:i/>
          <w:iCs/>
        </w:rPr>
        <w:t xml:space="preserve"> Recibir, tramitar y dar respuesta a las solicitudes de acceso a la información;</w:t>
      </w:r>
    </w:p>
    <w:p w14:paraId="7414F696"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i/>
          <w:iCs/>
        </w:rPr>
        <w:t>(…)</w:t>
      </w:r>
    </w:p>
    <w:p w14:paraId="6344CB0E"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b/>
          <w:bCs/>
          <w:i/>
          <w:iCs/>
        </w:rPr>
        <w:t>IV.</w:t>
      </w:r>
      <w:r w:rsidRPr="00DF3733">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612ECDF2"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b/>
          <w:bCs/>
          <w:i/>
          <w:iCs/>
        </w:rPr>
        <w:t>V.</w:t>
      </w:r>
      <w:r w:rsidRPr="00DF3733">
        <w:rPr>
          <w:rFonts w:ascii="Palatino Linotype" w:eastAsia="Palatino Linotype" w:hAnsi="Palatino Linotype" w:cs="Palatino Linotype"/>
          <w:i/>
          <w:iCs/>
        </w:rPr>
        <w:t xml:space="preserve"> Entregar, en su caso, a los particulares la información solicitada;</w:t>
      </w:r>
    </w:p>
    <w:p w14:paraId="5B9FB266"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i/>
          <w:iCs/>
        </w:rPr>
        <w:t>(…)</w:t>
      </w:r>
    </w:p>
    <w:p w14:paraId="188BEC11" w14:textId="77777777" w:rsidR="001D3158" w:rsidRPr="00DF3733" w:rsidRDefault="001D3158" w:rsidP="001D3158">
      <w:pPr>
        <w:ind w:left="567" w:right="616"/>
        <w:jc w:val="both"/>
        <w:rPr>
          <w:rFonts w:ascii="Palatino Linotype" w:eastAsia="Palatino Linotype" w:hAnsi="Palatino Linotype" w:cs="Palatino Linotype"/>
          <w:i/>
          <w:iCs/>
        </w:rPr>
      </w:pPr>
    </w:p>
    <w:p w14:paraId="4AEC0910"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b/>
          <w:i/>
          <w:iCs/>
        </w:rPr>
        <w:t xml:space="preserve">Artículo 58. </w:t>
      </w:r>
      <w:r w:rsidRPr="00DF3733">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5C249030" w14:textId="77777777" w:rsidR="001D3158" w:rsidRPr="00DF3733" w:rsidRDefault="001D3158" w:rsidP="001D3158">
      <w:pPr>
        <w:ind w:left="567" w:right="616"/>
        <w:jc w:val="both"/>
        <w:rPr>
          <w:rFonts w:ascii="Palatino Linotype" w:eastAsia="Palatino Linotype" w:hAnsi="Palatino Linotype" w:cs="Palatino Linotype"/>
          <w:i/>
          <w:iCs/>
        </w:rPr>
      </w:pPr>
    </w:p>
    <w:p w14:paraId="01BC786E"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b/>
          <w:i/>
          <w:iCs/>
        </w:rPr>
        <w:t xml:space="preserve">Artículo 59. </w:t>
      </w:r>
      <w:r w:rsidRPr="00DF3733">
        <w:rPr>
          <w:rFonts w:ascii="Palatino Linotype" w:eastAsia="Palatino Linotype" w:hAnsi="Palatino Linotype" w:cs="Palatino Linotype"/>
          <w:i/>
          <w:iCs/>
        </w:rPr>
        <w:t>Los servidores públicos habilitados tendrán las funciones siguientes:</w:t>
      </w:r>
    </w:p>
    <w:p w14:paraId="3664B228" w14:textId="77777777" w:rsidR="001D3158" w:rsidRPr="00DF3733" w:rsidRDefault="001D3158" w:rsidP="001D3158">
      <w:pPr>
        <w:ind w:left="567" w:right="616"/>
        <w:jc w:val="both"/>
        <w:rPr>
          <w:rFonts w:ascii="Palatino Linotype" w:eastAsia="Palatino Linotype" w:hAnsi="Palatino Linotype" w:cs="Palatino Linotype"/>
          <w:i/>
          <w:iCs/>
        </w:rPr>
      </w:pPr>
    </w:p>
    <w:p w14:paraId="50138A17"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b/>
          <w:bCs/>
          <w:i/>
          <w:iCs/>
        </w:rPr>
        <w:t>I.</w:t>
      </w:r>
      <w:r w:rsidRPr="00DF3733">
        <w:rPr>
          <w:rFonts w:ascii="Palatino Linotype" w:eastAsia="Palatino Linotype" w:hAnsi="Palatino Linotype" w:cs="Palatino Linotype"/>
          <w:i/>
          <w:iCs/>
        </w:rPr>
        <w:t xml:space="preserve"> Localizar la información que le solicite la Unidad de Transparencia;</w:t>
      </w:r>
    </w:p>
    <w:p w14:paraId="18A571DE"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b/>
          <w:bCs/>
          <w:i/>
          <w:iCs/>
        </w:rPr>
        <w:t>II.</w:t>
      </w:r>
      <w:r w:rsidRPr="00DF3733">
        <w:rPr>
          <w:rFonts w:ascii="Palatino Linotype" w:eastAsia="Palatino Linotype" w:hAnsi="Palatino Linotype" w:cs="Palatino Linotype"/>
          <w:i/>
          <w:iCs/>
        </w:rPr>
        <w:t xml:space="preserve"> Proporcionar la información que obre en los archivos y que le sea solicitada por la Unidad de Transparencia;</w:t>
      </w:r>
    </w:p>
    <w:p w14:paraId="1E0E1F80"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i/>
          <w:iCs/>
        </w:rPr>
        <w:t>(...)</w:t>
      </w:r>
    </w:p>
    <w:p w14:paraId="1EDB40C7" w14:textId="77777777" w:rsidR="001D3158" w:rsidRPr="00DF3733" w:rsidRDefault="001D3158" w:rsidP="001D3158">
      <w:pPr>
        <w:ind w:left="567" w:right="616"/>
        <w:jc w:val="both"/>
        <w:rPr>
          <w:rFonts w:ascii="Palatino Linotype" w:eastAsia="Palatino Linotype" w:hAnsi="Palatino Linotype" w:cs="Palatino Linotype"/>
          <w:i/>
          <w:iCs/>
        </w:rPr>
      </w:pPr>
    </w:p>
    <w:p w14:paraId="5C50CC83" w14:textId="77777777" w:rsidR="001D3158" w:rsidRPr="00DF3733" w:rsidRDefault="001D3158" w:rsidP="001D3158">
      <w:pPr>
        <w:ind w:left="567" w:right="616"/>
        <w:jc w:val="both"/>
        <w:rPr>
          <w:rFonts w:ascii="Palatino Linotype" w:eastAsia="Palatino Linotype" w:hAnsi="Palatino Linotype" w:cs="Palatino Linotype"/>
          <w:i/>
          <w:iCs/>
        </w:rPr>
      </w:pPr>
      <w:r w:rsidRPr="00DF3733">
        <w:rPr>
          <w:rFonts w:ascii="Palatino Linotype" w:eastAsia="Palatino Linotype" w:hAnsi="Palatino Linotype" w:cs="Palatino Linotype"/>
          <w:b/>
          <w:i/>
          <w:iCs/>
        </w:rPr>
        <w:t xml:space="preserve">Artículo 162. </w:t>
      </w:r>
      <w:r w:rsidRPr="00DF3733">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2C29C9A" w14:textId="77777777" w:rsidR="001D3158" w:rsidRPr="00DF3733" w:rsidRDefault="001D3158" w:rsidP="001D3158">
      <w:pPr>
        <w:spacing w:line="360" w:lineRule="auto"/>
        <w:jc w:val="both"/>
        <w:rPr>
          <w:rFonts w:ascii="Palatino Linotype" w:eastAsia="Palatino Linotype" w:hAnsi="Palatino Linotype" w:cs="Palatino Linotype"/>
        </w:rPr>
      </w:pPr>
    </w:p>
    <w:p w14:paraId="1EFE7FB6" w14:textId="77777777" w:rsidR="001D3158" w:rsidRPr="00DF3733" w:rsidRDefault="001D3158" w:rsidP="001D3158">
      <w:pPr>
        <w:pStyle w:val="Prrafodelista"/>
        <w:numPr>
          <w:ilvl w:val="0"/>
          <w:numId w:val="1"/>
        </w:numPr>
        <w:spacing w:line="360" w:lineRule="auto"/>
        <w:jc w:val="both"/>
        <w:rPr>
          <w:rFonts w:ascii="Palatino Linotype" w:eastAsia="Arial Unicode MS" w:hAnsi="Palatino Linotype" w:cs="Arial"/>
          <w:lang w:eastAsia="en-US"/>
        </w:rPr>
      </w:pPr>
      <w:r w:rsidRPr="00DF3733">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DF3733">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w:t>
      </w:r>
      <w:r w:rsidRPr="00DF3733">
        <w:rPr>
          <w:rFonts w:ascii="Palatino Linotype" w:eastAsia="Arial Unicode MS" w:hAnsi="Palatino Linotype" w:cs="Arial"/>
          <w:lang w:eastAsia="en-US"/>
        </w:rPr>
        <w:lastRenderedPageBreak/>
        <w:t>archivos. Asimismo, es una obligación de la Unidades de Transparencia turnar a todas las áreas que se consideren competentes para que realicen una búsqueda exhaustiva y razonable de la información solicitada a fin de que ésta sea entregada a los solicitantes.</w:t>
      </w:r>
    </w:p>
    <w:p w14:paraId="247632B3" w14:textId="77777777" w:rsidR="001D3158" w:rsidRPr="00DF3733" w:rsidRDefault="001D3158" w:rsidP="001D3158">
      <w:pPr>
        <w:pStyle w:val="Prrafodelista"/>
        <w:spacing w:line="360" w:lineRule="auto"/>
        <w:ind w:left="0"/>
        <w:jc w:val="both"/>
        <w:rPr>
          <w:rFonts w:ascii="Palatino Linotype" w:eastAsia="Arial Unicode MS" w:hAnsi="Palatino Linotype" w:cs="Arial"/>
          <w:lang w:eastAsia="en-US"/>
        </w:rPr>
      </w:pPr>
    </w:p>
    <w:p w14:paraId="6583BEBD" w14:textId="77777777" w:rsidR="001D3158" w:rsidRPr="00DF3733" w:rsidRDefault="001D3158" w:rsidP="001D3158">
      <w:pPr>
        <w:pStyle w:val="Prrafodelista"/>
        <w:numPr>
          <w:ilvl w:val="0"/>
          <w:numId w:val="1"/>
        </w:numPr>
        <w:spacing w:line="360" w:lineRule="auto"/>
        <w:jc w:val="both"/>
        <w:rPr>
          <w:rFonts w:ascii="Palatino Linotype" w:eastAsia="Arial Unicode MS" w:hAnsi="Palatino Linotype" w:cs="Arial"/>
          <w:lang w:eastAsia="en-US"/>
        </w:rPr>
      </w:pPr>
      <w:r w:rsidRPr="00DF3733">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0A393DF8" w14:textId="77777777" w:rsidR="001D3158" w:rsidRPr="00DF3733" w:rsidRDefault="001D3158" w:rsidP="001D3158">
      <w:pPr>
        <w:pStyle w:val="Prrafodelista"/>
        <w:rPr>
          <w:rFonts w:ascii="Palatino Linotype" w:eastAsia="Arial Unicode MS" w:hAnsi="Palatino Linotype" w:cs="Arial"/>
          <w:lang w:eastAsia="en-US"/>
        </w:rPr>
      </w:pPr>
    </w:p>
    <w:p w14:paraId="510AF662" w14:textId="7DBDAAF9" w:rsidR="001D3158" w:rsidRPr="00DF3733" w:rsidRDefault="001D3158" w:rsidP="001D3158">
      <w:pPr>
        <w:pStyle w:val="Prrafodelista"/>
        <w:numPr>
          <w:ilvl w:val="0"/>
          <w:numId w:val="1"/>
        </w:numPr>
        <w:spacing w:line="360" w:lineRule="auto"/>
        <w:jc w:val="both"/>
        <w:rPr>
          <w:rFonts w:ascii="Palatino Linotype" w:eastAsia="Arial Unicode MS" w:hAnsi="Palatino Linotype" w:cs="Arial"/>
          <w:lang w:eastAsia="en-US"/>
        </w:rPr>
      </w:pPr>
      <w:r w:rsidRPr="00DF3733">
        <w:rPr>
          <w:rFonts w:ascii="Palatino Linotype" w:eastAsia="Arial Unicode MS" w:hAnsi="Palatino Linotype" w:cs="Arial"/>
          <w:lang w:eastAsia="en-US"/>
        </w:rPr>
        <w:t xml:space="preserve">No obstante, en el caso en concreto se aprecia que el Titular de la Unidad de Transparencia </w:t>
      </w:r>
      <w:r w:rsidR="009F01E7" w:rsidRPr="00DF3733">
        <w:rPr>
          <w:rFonts w:ascii="Palatino Linotype" w:eastAsia="Arial Unicode MS" w:hAnsi="Palatino Linotype" w:cs="Arial"/>
          <w:lang w:eastAsia="en-US"/>
        </w:rPr>
        <w:t>turnó la solicitud únicamente a la Dirección de Recursos Materiales y Financieros,</w:t>
      </w:r>
      <w:r w:rsidRPr="00DF3733">
        <w:rPr>
          <w:rFonts w:ascii="Palatino Linotype" w:eastAsia="Arial Unicode MS" w:hAnsi="Palatino Linotype" w:cs="Arial"/>
          <w:lang w:eastAsia="en-US"/>
        </w:rPr>
        <w:t xml:space="preserve"> sin que se aprecie que se haya turnado la solicitud a las áreas que de acuerdo a sus atribuciones, funciones y competencias deban generar, administrar o poseer la información requerida</w:t>
      </w:r>
    </w:p>
    <w:p w14:paraId="1A9F0D04" w14:textId="77777777" w:rsidR="001D3158" w:rsidRPr="00DF3733" w:rsidRDefault="001D3158" w:rsidP="001D3158">
      <w:pPr>
        <w:pStyle w:val="Prrafodelista"/>
        <w:spacing w:line="360" w:lineRule="auto"/>
        <w:ind w:left="0"/>
        <w:jc w:val="both"/>
        <w:rPr>
          <w:rFonts w:ascii="Palatino Linotype" w:eastAsia="MS Mincho" w:hAnsi="Palatino Linotype"/>
        </w:rPr>
      </w:pPr>
    </w:p>
    <w:p w14:paraId="546FC43D" w14:textId="48A03EAC" w:rsidR="001D3158" w:rsidRPr="00DF3733" w:rsidRDefault="009F01E7" w:rsidP="00C160D4">
      <w:pPr>
        <w:pStyle w:val="Prrafodelista"/>
        <w:numPr>
          <w:ilvl w:val="0"/>
          <w:numId w:val="1"/>
        </w:numPr>
        <w:spacing w:line="360" w:lineRule="auto"/>
        <w:jc w:val="both"/>
        <w:rPr>
          <w:rFonts w:ascii="Palatino Linotype" w:eastAsia="MS Mincho" w:hAnsi="Palatino Linotype"/>
        </w:rPr>
      </w:pPr>
      <w:r w:rsidRPr="00DF3733">
        <w:rPr>
          <w:rFonts w:ascii="Palatino Linotype" w:eastAsia="MS Mincho" w:hAnsi="Palatino Linotype"/>
        </w:rPr>
        <w:t>Por lo anterior, es necesario traer a contexto el Manual General de Organización del Sujeto Obligado</w:t>
      </w:r>
      <w:r w:rsidRPr="00DF3733">
        <w:rPr>
          <w:rStyle w:val="Refdenotaalpie"/>
          <w:rFonts w:ascii="Palatino Linotype" w:eastAsia="MS Mincho" w:hAnsi="Palatino Linotype"/>
        </w:rPr>
        <w:footnoteReference w:id="6"/>
      </w:r>
    </w:p>
    <w:p w14:paraId="5EC82B42" w14:textId="77777777" w:rsidR="001D3158" w:rsidRPr="00DF3733" w:rsidRDefault="001D3158" w:rsidP="009F01E7">
      <w:pPr>
        <w:pStyle w:val="Prrafodelista"/>
        <w:spacing w:line="360" w:lineRule="auto"/>
        <w:ind w:left="0"/>
        <w:jc w:val="both"/>
        <w:rPr>
          <w:rFonts w:ascii="Palatino Linotype" w:eastAsia="MS Mincho" w:hAnsi="Palatino Linotype"/>
        </w:rPr>
      </w:pPr>
    </w:p>
    <w:p w14:paraId="355ACEFE" w14:textId="1256970F" w:rsidR="009F01E7" w:rsidRPr="00DF3733" w:rsidRDefault="009F01E7" w:rsidP="00F709C7">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205C33000 DIRECCIÓN DE ADMINISTRACIÓN Y DESARROLLO DE PERSONAL</w:t>
      </w:r>
    </w:p>
    <w:p w14:paraId="1EEDE202" w14:textId="16979B23" w:rsidR="009F01E7" w:rsidRPr="00DF3733" w:rsidRDefault="009F01E7" w:rsidP="00F709C7">
      <w:pPr>
        <w:pStyle w:val="Prrafodelista"/>
        <w:spacing w:line="360" w:lineRule="auto"/>
        <w:ind w:left="567" w:right="616"/>
        <w:jc w:val="both"/>
        <w:rPr>
          <w:rFonts w:ascii="Palatino Linotype" w:eastAsia="MS Mincho" w:hAnsi="Palatino Linotype"/>
          <w:i/>
          <w:sz w:val="22"/>
        </w:rPr>
      </w:pPr>
      <w:r w:rsidRPr="00DF3733">
        <w:rPr>
          <w:rFonts w:ascii="Palatino Linotype" w:hAnsi="Palatino Linotype"/>
          <w:i/>
          <w:sz w:val="22"/>
        </w:rPr>
        <w:t xml:space="preserve">OBJETIVO: Planear, organizar, dirigir, controlar y evaluar la operación de los recursos humanos de que dispone el organismo, con la finalidad de ofrecer capacitación y </w:t>
      </w:r>
      <w:r w:rsidRPr="00DF3733">
        <w:rPr>
          <w:rFonts w:ascii="Palatino Linotype" w:hAnsi="Palatino Linotype"/>
          <w:i/>
          <w:sz w:val="22"/>
        </w:rPr>
        <w:lastRenderedPageBreak/>
        <w:t>desarrollo, mejores prestaciones y condiciones laborales, así como contar con un sistema de recepción y trámite de movimientos, pago de remuneraciones, y de registro y archivo, de conformidad con la normatividad emitida en la materia.</w:t>
      </w:r>
    </w:p>
    <w:p w14:paraId="77C3C820" w14:textId="77777777" w:rsidR="009F01E7" w:rsidRPr="00DF3733" w:rsidRDefault="009F01E7" w:rsidP="00F709C7">
      <w:pPr>
        <w:pStyle w:val="Prrafodelista"/>
        <w:spacing w:line="360" w:lineRule="auto"/>
        <w:ind w:left="567" w:right="616"/>
        <w:jc w:val="both"/>
        <w:rPr>
          <w:rFonts w:ascii="Palatino Linotype" w:eastAsia="MS Mincho" w:hAnsi="Palatino Linotype"/>
          <w:i/>
          <w:sz w:val="22"/>
        </w:rPr>
      </w:pPr>
    </w:p>
    <w:p w14:paraId="2CE17C5F" w14:textId="7DD7C0DD" w:rsidR="009F01E7" w:rsidRPr="00DF3733" w:rsidRDefault="009F01E7" w:rsidP="00F709C7">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FUNCIONES:</w:t>
      </w:r>
    </w:p>
    <w:p w14:paraId="03E9DEA8" w14:textId="77777777" w:rsidR="009F01E7" w:rsidRPr="00DF3733" w:rsidRDefault="009F01E7" w:rsidP="00F709C7">
      <w:pPr>
        <w:pStyle w:val="Prrafodelista"/>
        <w:spacing w:line="360" w:lineRule="auto"/>
        <w:ind w:left="567" w:right="616"/>
        <w:jc w:val="both"/>
        <w:rPr>
          <w:rFonts w:ascii="Palatino Linotype" w:hAnsi="Palatino Linotype"/>
          <w:b/>
          <w:i/>
          <w:sz w:val="22"/>
        </w:rPr>
      </w:pPr>
      <w:r w:rsidRPr="00DF3733">
        <w:rPr>
          <w:rFonts w:ascii="Palatino Linotype" w:hAnsi="Palatino Linotype"/>
          <w:b/>
          <w:i/>
          <w:sz w:val="22"/>
        </w:rPr>
        <w:t xml:space="preserve">- Dirigir coordinar los procesos relacionados con el registro y pago al personal incorporado en los Programas de Carrera Magisterial y Sistema de Promoción y Desarrollo para el Personal de Apoyo y Asistencia a la Educación. </w:t>
      </w:r>
    </w:p>
    <w:p w14:paraId="16D89430" w14:textId="52B59C36" w:rsidR="009F01E7" w:rsidRPr="00DF3733" w:rsidRDefault="009F01E7" w:rsidP="00F709C7">
      <w:pPr>
        <w:pStyle w:val="Prrafodelista"/>
        <w:spacing w:line="360" w:lineRule="auto"/>
        <w:ind w:left="567" w:right="616"/>
        <w:jc w:val="both"/>
        <w:rPr>
          <w:rFonts w:ascii="Palatino Linotype" w:hAnsi="Palatino Linotype"/>
          <w:b/>
          <w:i/>
          <w:sz w:val="22"/>
        </w:rPr>
      </w:pPr>
      <w:r w:rsidRPr="00DF3733">
        <w:rPr>
          <w:rFonts w:ascii="Palatino Linotype" w:hAnsi="Palatino Linotype"/>
          <w:b/>
          <w:i/>
          <w:sz w:val="22"/>
        </w:rPr>
        <w:t xml:space="preserve">- Planear, organizar y coordinar la administración de las prestaciones que se otorgan al personal adscrito a las unidades administrativas de SEIEM. </w:t>
      </w:r>
    </w:p>
    <w:p w14:paraId="438205A1" w14:textId="31B1DE4D" w:rsidR="009F01E7" w:rsidRPr="00DF3733" w:rsidRDefault="009F01E7" w:rsidP="00F709C7">
      <w:pPr>
        <w:pStyle w:val="Prrafodelista"/>
        <w:spacing w:line="360" w:lineRule="auto"/>
        <w:ind w:left="567" w:right="616"/>
        <w:jc w:val="both"/>
        <w:rPr>
          <w:rFonts w:ascii="Palatino Linotype" w:hAnsi="Palatino Linotype"/>
          <w:b/>
          <w:i/>
          <w:sz w:val="22"/>
        </w:rPr>
      </w:pPr>
      <w:r w:rsidRPr="00DF3733">
        <w:rPr>
          <w:rFonts w:ascii="Palatino Linotype" w:hAnsi="Palatino Linotype"/>
          <w:b/>
          <w:i/>
          <w:sz w:val="22"/>
        </w:rPr>
        <w:t>- Coordinar, controlar y conducir el proceso de validación de antigüedad de los servidores públicos de la Institución, que se ha</w:t>
      </w:r>
      <w:r w:rsidR="00F709C7" w:rsidRPr="00DF3733">
        <w:rPr>
          <w:rFonts w:ascii="Palatino Linotype" w:hAnsi="Palatino Linotype"/>
          <w:b/>
          <w:i/>
          <w:sz w:val="22"/>
        </w:rPr>
        <w:t>g</w:t>
      </w:r>
      <w:r w:rsidRPr="00DF3733">
        <w:rPr>
          <w:rFonts w:ascii="Palatino Linotype" w:hAnsi="Palatino Linotype"/>
          <w:b/>
          <w:i/>
          <w:sz w:val="22"/>
        </w:rPr>
        <w:t xml:space="preserve">an acreedores a recibir premios, estímulos y recompensas. </w:t>
      </w:r>
    </w:p>
    <w:p w14:paraId="48AE8129" w14:textId="77777777" w:rsidR="009F01E7" w:rsidRPr="00DF3733" w:rsidRDefault="009F01E7" w:rsidP="00F709C7">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 xml:space="preserve">- Controlar y vigilar la observancia de los lineamientos que permitan mantener actualizados los catálogos de puestos, tabuladores de sueldos y las plantillas del personal de las unidades administrativas de SEIEM. </w:t>
      </w:r>
    </w:p>
    <w:p w14:paraId="76E31E67" w14:textId="77777777" w:rsidR="009F01E7" w:rsidRPr="00DF3733" w:rsidRDefault="009F01E7" w:rsidP="00F709C7">
      <w:pPr>
        <w:pStyle w:val="Prrafodelista"/>
        <w:spacing w:line="360" w:lineRule="auto"/>
        <w:ind w:left="567" w:right="616"/>
        <w:jc w:val="both"/>
        <w:rPr>
          <w:rFonts w:ascii="Palatino Linotype" w:hAnsi="Palatino Linotype"/>
          <w:b/>
          <w:i/>
          <w:sz w:val="22"/>
        </w:rPr>
      </w:pPr>
      <w:r w:rsidRPr="00DF3733">
        <w:rPr>
          <w:rFonts w:ascii="Palatino Linotype" w:hAnsi="Palatino Linotype"/>
          <w:b/>
          <w:i/>
          <w:sz w:val="22"/>
        </w:rPr>
        <w:t xml:space="preserve">- Planear y supervisar el proceso de pago de remuneraciones al personal de SEIEM, de acuerdo con las normas y lineamientos establecidos. </w:t>
      </w:r>
    </w:p>
    <w:p w14:paraId="1E7BE7E7" w14:textId="77777777" w:rsidR="009F01E7" w:rsidRPr="00DF3733" w:rsidRDefault="009F01E7" w:rsidP="00F709C7">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 xml:space="preserve">- Recibir, integrar y presentar la información conciliada de nómina para la rendición de la cuenta pública sobre el pago al personal de la Institución. </w:t>
      </w:r>
    </w:p>
    <w:p w14:paraId="70889C1D" w14:textId="77777777" w:rsidR="009F01E7" w:rsidRPr="00DF3733" w:rsidRDefault="009F01E7" w:rsidP="00F709C7">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 Dirigir supervisar el sistema de registro y archivo documental y digital del personal de SEIEM, que permita controlar los expedientes correspondientes.</w:t>
      </w:r>
    </w:p>
    <w:p w14:paraId="1415F43F" w14:textId="24BD99F5" w:rsidR="009F01E7" w:rsidRPr="00DF3733" w:rsidRDefault="009F01E7" w:rsidP="00F709C7">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 xml:space="preserve"> - Organizar y dirigir la instrumentación de un mecanismo que permita contar con un adecuado sistema de registro y control de plazas asignadas al personal de SEIEM.</w:t>
      </w:r>
    </w:p>
    <w:p w14:paraId="368E8D7A" w14:textId="77777777" w:rsidR="009F01E7" w:rsidRPr="00DF3733" w:rsidRDefault="009F01E7" w:rsidP="00F709C7">
      <w:pPr>
        <w:pStyle w:val="Prrafodelista"/>
        <w:spacing w:line="360" w:lineRule="auto"/>
        <w:ind w:left="567" w:right="616"/>
        <w:jc w:val="both"/>
        <w:rPr>
          <w:rFonts w:ascii="Palatino Linotype" w:hAnsi="Palatino Linotype"/>
          <w:b/>
          <w:i/>
          <w:sz w:val="22"/>
        </w:rPr>
      </w:pPr>
      <w:r w:rsidRPr="00DF3733">
        <w:rPr>
          <w:rFonts w:ascii="Palatino Linotype" w:hAnsi="Palatino Linotype"/>
          <w:b/>
          <w:i/>
          <w:sz w:val="22"/>
        </w:rPr>
        <w:t xml:space="preserve">-Vigilar y controlar la aplicación del ejercicio presupuestal asignado a la Dirección de Administración y Desarrollo de Personal, así como proponer las modificaciones presupuestarias requeridas para su adecuado funcionamiento. </w:t>
      </w:r>
    </w:p>
    <w:p w14:paraId="26EDDC07" w14:textId="77777777" w:rsidR="009F01E7" w:rsidRPr="00DF3733" w:rsidRDefault="009F01E7" w:rsidP="009F01E7">
      <w:pPr>
        <w:pStyle w:val="Prrafodelista"/>
        <w:spacing w:line="360" w:lineRule="auto"/>
        <w:ind w:left="0"/>
        <w:jc w:val="both"/>
      </w:pPr>
    </w:p>
    <w:p w14:paraId="18C8021B" w14:textId="23E25EC0" w:rsidR="00F709C7" w:rsidRPr="00DF3733" w:rsidRDefault="00F709C7" w:rsidP="00C160D4">
      <w:pPr>
        <w:pStyle w:val="Prrafodelista"/>
        <w:numPr>
          <w:ilvl w:val="0"/>
          <w:numId w:val="1"/>
        </w:numPr>
        <w:spacing w:line="360" w:lineRule="auto"/>
        <w:jc w:val="both"/>
        <w:rPr>
          <w:rFonts w:ascii="Palatino Linotype" w:eastAsia="MS Mincho" w:hAnsi="Palatino Linotype"/>
        </w:rPr>
      </w:pPr>
      <w:r w:rsidRPr="00DF3733">
        <w:rPr>
          <w:rFonts w:ascii="Palatino Linotype" w:eastAsia="MS Mincho" w:hAnsi="Palatino Linotype"/>
        </w:rPr>
        <w:t>Por su parte el Reglamento Interior de Servicios Educativos Integrados al Estado de México en los artículos 15 fracci</w:t>
      </w:r>
      <w:r w:rsidR="00171558" w:rsidRPr="00DF3733">
        <w:rPr>
          <w:rFonts w:ascii="Palatino Linotype" w:eastAsia="MS Mincho" w:hAnsi="Palatino Linotype"/>
        </w:rPr>
        <w:t xml:space="preserve">ón XII y 32 fracciones I, II, VI, VII </w:t>
      </w:r>
      <w:r w:rsidRPr="00DF3733">
        <w:rPr>
          <w:rFonts w:ascii="Palatino Linotype" w:eastAsia="MS Mincho" w:hAnsi="Palatino Linotype"/>
        </w:rPr>
        <w:t>y VIII dispone lo siguiente:</w:t>
      </w:r>
    </w:p>
    <w:p w14:paraId="09DF6DA0" w14:textId="77777777" w:rsidR="00F709C7" w:rsidRPr="00DF3733" w:rsidRDefault="00F709C7" w:rsidP="00F709C7">
      <w:pPr>
        <w:pStyle w:val="Prrafodelista"/>
        <w:spacing w:line="360" w:lineRule="auto"/>
        <w:ind w:left="0"/>
        <w:jc w:val="both"/>
        <w:rPr>
          <w:rFonts w:ascii="Palatino Linotype" w:eastAsia="MS Mincho" w:hAnsi="Palatino Linotype"/>
        </w:rPr>
      </w:pPr>
    </w:p>
    <w:p w14:paraId="599FCA77" w14:textId="64358146" w:rsidR="00F709C7" w:rsidRPr="00DF3733" w:rsidRDefault="00F709C7" w:rsidP="00171558">
      <w:pPr>
        <w:pStyle w:val="Prrafodelista"/>
        <w:spacing w:line="360" w:lineRule="auto"/>
        <w:ind w:left="567" w:right="616"/>
        <w:jc w:val="both"/>
        <w:rPr>
          <w:rFonts w:ascii="Palatino Linotype" w:eastAsia="MS Mincho" w:hAnsi="Palatino Linotype"/>
          <w:i/>
          <w:sz w:val="22"/>
        </w:rPr>
      </w:pPr>
      <w:r w:rsidRPr="00DF3733">
        <w:rPr>
          <w:rFonts w:ascii="Palatino Linotype" w:hAnsi="Palatino Linotype"/>
          <w:b/>
          <w:i/>
          <w:sz w:val="22"/>
        </w:rPr>
        <w:t>Artículo 15.-</w:t>
      </w:r>
      <w:r w:rsidRPr="00DF3733">
        <w:rPr>
          <w:rFonts w:ascii="Palatino Linotype" w:hAnsi="Palatino Linotype"/>
          <w:i/>
          <w:sz w:val="22"/>
        </w:rPr>
        <w:t xml:space="preserve"> Para el estudio, planeación y despacho de los asuntos de su competencia, así como para atender las funciones de control y evaluación que le corresponden, el Director General se auxiliará de las unidades administrativas básicas siguientes:</w:t>
      </w:r>
    </w:p>
    <w:p w14:paraId="62272812" w14:textId="37211E2E" w:rsidR="00F709C7" w:rsidRPr="00DF3733" w:rsidRDefault="00F709C7" w:rsidP="00171558">
      <w:pPr>
        <w:pStyle w:val="Prrafodelista"/>
        <w:spacing w:line="360" w:lineRule="auto"/>
        <w:ind w:left="567" w:right="616"/>
        <w:jc w:val="both"/>
        <w:rPr>
          <w:rFonts w:ascii="Palatino Linotype" w:eastAsia="MS Mincho" w:hAnsi="Palatino Linotype"/>
          <w:i/>
          <w:sz w:val="22"/>
        </w:rPr>
      </w:pPr>
      <w:r w:rsidRPr="00DF3733">
        <w:rPr>
          <w:rFonts w:ascii="Palatino Linotype" w:eastAsia="MS Mincho" w:hAnsi="Palatino Linotype"/>
          <w:i/>
          <w:sz w:val="22"/>
        </w:rPr>
        <w:t>…</w:t>
      </w:r>
    </w:p>
    <w:p w14:paraId="0C8FA53A" w14:textId="41D1D2E4" w:rsidR="00F709C7" w:rsidRPr="00DF3733" w:rsidRDefault="00F709C7" w:rsidP="00171558">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XII. Dirección de Administración y Desarrollo de Personal;</w:t>
      </w:r>
    </w:p>
    <w:p w14:paraId="29943CFC" w14:textId="541F6D16" w:rsidR="00F709C7" w:rsidRPr="00DF3733" w:rsidRDefault="00F709C7" w:rsidP="00171558">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w:t>
      </w:r>
    </w:p>
    <w:p w14:paraId="4F7FADAE" w14:textId="77777777" w:rsidR="00F709C7" w:rsidRPr="00DF3733" w:rsidRDefault="00F709C7" w:rsidP="00171558">
      <w:pPr>
        <w:pStyle w:val="Prrafodelista"/>
        <w:spacing w:line="360" w:lineRule="auto"/>
        <w:ind w:left="567" w:right="616"/>
        <w:jc w:val="both"/>
        <w:rPr>
          <w:rFonts w:ascii="Palatino Linotype" w:hAnsi="Palatino Linotype"/>
          <w:i/>
          <w:sz w:val="22"/>
        </w:rPr>
      </w:pPr>
    </w:p>
    <w:p w14:paraId="0076ABCF" w14:textId="77777777" w:rsidR="00F709C7" w:rsidRPr="00DF3733" w:rsidRDefault="00F709C7" w:rsidP="00171558">
      <w:pPr>
        <w:pStyle w:val="Prrafodelista"/>
        <w:spacing w:line="360" w:lineRule="auto"/>
        <w:ind w:left="567" w:right="616"/>
        <w:jc w:val="both"/>
        <w:rPr>
          <w:rFonts w:ascii="Palatino Linotype" w:hAnsi="Palatino Linotype"/>
          <w:i/>
          <w:sz w:val="22"/>
        </w:rPr>
      </w:pPr>
      <w:r w:rsidRPr="00DF3733">
        <w:rPr>
          <w:rFonts w:ascii="Palatino Linotype" w:hAnsi="Palatino Linotype"/>
          <w:b/>
          <w:i/>
          <w:sz w:val="22"/>
        </w:rPr>
        <w:t>Artículo 32.-</w:t>
      </w:r>
      <w:r w:rsidRPr="00DF3733">
        <w:rPr>
          <w:rFonts w:ascii="Palatino Linotype" w:hAnsi="Palatino Linotype"/>
          <w:i/>
          <w:sz w:val="22"/>
        </w:rPr>
        <w:t xml:space="preserve"> Corresponde a la Dirección de Administración y Desarrollo de Personal: </w:t>
      </w:r>
    </w:p>
    <w:p w14:paraId="048A879F" w14:textId="77777777" w:rsidR="00F709C7" w:rsidRPr="00DF3733" w:rsidRDefault="00F709C7" w:rsidP="00171558">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I. Proponer políticas y lineamientos para la administración y desarrollo del personal de SEIEM, atendiendo a la normatividad aplicable;</w:t>
      </w:r>
    </w:p>
    <w:p w14:paraId="5267B506" w14:textId="77777777" w:rsidR="00F709C7" w:rsidRPr="00DF3733" w:rsidRDefault="00F709C7" w:rsidP="00171558">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 xml:space="preserve">II. Elaborar y mantener actualizados los catálogos de puestos, tabuladores de sueldos y la plantilla de personal de SEIEM; </w:t>
      </w:r>
    </w:p>
    <w:p w14:paraId="559AAB20" w14:textId="77777777" w:rsidR="00171558" w:rsidRPr="00DF3733" w:rsidRDefault="00F709C7" w:rsidP="00171558">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 xml:space="preserve">VI. Proponer políticas de estímulos y recompensas para el personal de SEIEM; </w:t>
      </w:r>
    </w:p>
    <w:p w14:paraId="0A13E226" w14:textId="77777777" w:rsidR="00171558" w:rsidRPr="00DF3733" w:rsidRDefault="00F709C7" w:rsidP="00171558">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 xml:space="preserve">VII. Organizar, controlar y mantener actualizados los expedientes del personal de SEIEM; </w:t>
      </w:r>
    </w:p>
    <w:p w14:paraId="7036C5F9" w14:textId="37D77F6E" w:rsidR="00F709C7" w:rsidRPr="00DF3733" w:rsidRDefault="00F709C7" w:rsidP="00171558">
      <w:pPr>
        <w:pStyle w:val="Prrafodelista"/>
        <w:spacing w:line="360" w:lineRule="auto"/>
        <w:ind w:left="567" w:right="616"/>
        <w:jc w:val="both"/>
        <w:rPr>
          <w:rFonts w:ascii="Palatino Linotype" w:hAnsi="Palatino Linotype"/>
          <w:i/>
          <w:sz w:val="22"/>
        </w:rPr>
      </w:pPr>
      <w:r w:rsidRPr="00DF3733">
        <w:rPr>
          <w:rFonts w:ascii="Palatino Linotype" w:hAnsi="Palatino Linotype"/>
          <w:i/>
          <w:sz w:val="22"/>
        </w:rPr>
        <w:t>VIII. Supervisar el proceso de pago de remuneraciones al personal de SEIEM;</w:t>
      </w:r>
    </w:p>
    <w:p w14:paraId="1E877EC6" w14:textId="77777777" w:rsidR="00AE78CC" w:rsidRPr="00DF3733" w:rsidRDefault="00AE78CC" w:rsidP="00171558">
      <w:pPr>
        <w:pStyle w:val="Prrafodelista"/>
        <w:spacing w:line="360" w:lineRule="auto"/>
        <w:ind w:left="567" w:right="616"/>
        <w:jc w:val="both"/>
        <w:rPr>
          <w:rFonts w:ascii="Palatino Linotype" w:hAnsi="Palatino Linotype"/>
          <w:i/>
          <w:sz w:val="22"/>
        </w:rPr>
      </w:pPr>
    </w:p>
    <w:p w14:paraId="115C4D00" w14:textId="61B4ECC6" w:rsidR="00AE78CC" w:rsidRPr="00DF3733" w:rsidRDefault="00AE78CC" w:rsidP="00AE78CC">
      <w:pPr>
        <w:pStyle w:val="Prrafodelista"/>
        <w:numPr>
          <w:ilvl w:val="0"/>
          <w:numId w:val="1"/>
        </w:numPr>
        <w:spacing w:line="360" w:lineRule="auto"/>
        <w:ind w:right="616"/>
        <w:jc w:val="both"/>
        <w:rPr>
          <w:rFonts w:ascii="Palatino Linotype" w:hAnsi="Palatino Linotype"/>
          <w:i/>
          <w:sz w:val="22"/>
        </w:rPr>
      </w:pPr>
      <w:r w:rsidRPr="00DF3733">
        <w:rPr>
          <w:rFonts w:ascii="Palatino Linotype" w:hAnsi="Palatino Linotype"/>
        </w:rPr>
        <w:t xml:space="preserve">Es así que, tal y como señaló el servidor público habilitado de la Dirección de Recursos Materiales y Financieros, el área idónea para atender el requerimiento del particular es la Dirección de Administración y Desarrollo de Personal, por ser quien se encarga planear y supervisar el proceso de pago </w:t>
      </w:r>
      <w:r w:rsidRPr="00DF3733">
        <w:rPr>
          <w:rFonts w:ascii="Palatino Linotype" w:hAnsi="Palatino Linotype"/>
        </w:rPr>
        <w:lastRenderedPageBreak/>
        <w:t>de remuneraciones al personal del SEIEM, así como dirigir y coordinar los procesos relacionados con el registro y pago de personal y planear, organizar y coordinar la administración de las prestaciones que se otorgan al personal, en conclusión, se encarga de vigilar todo lo relacionado con el pago de sueldos y prestaciones del personal adscrito al Sujeto Obligado.</w:t>
      </w:r>
    </w:p>
    <w:p w14:paraId="0D9A41B1" w14:textId="77777777" w:rsidR="00AE78CC" w:rsidRPr="00DF3733" w:rsidRDefault="00AE78CC" w:rsidP="00AE78CC">
      <w:pPr>
        <w:pStyle w:val="Prrafodelista"/>
        <w:spacing w:line="360" w:lineRule="auto"/>
        <w:ind w:left="0" w:right="616"/>
        <w:jc w:val="both"/>
        <w:rPr>
          <w:rFonts w:ascii="Palatino Linotype" w:hAnsi="Palatino Linotype"/>
          <w:i/>
          <w:sz w:val="22"/>
        </w:rPr>
      </w:pPr>
    </w:p>
    <w:p w14:paraId="59EC029C" w14:textId="40A0795B" w:rsidR="00AE78CC" w:rsidRPr="00DF3733" w:rsidRDefault="00AE78CC" w:rsidP="00C8791D">
      <w:pPr>
        <w:pStyle w:val="Prrafodelista"/>
        <w:numPr>
          <w:ilvl w:val="0"/>
          <w:numId w:val="1"/>
        </w:numPr>
        <w:spacing w:line="360" w:lineRule="auto"/>
        <w:ind w:right="616"/>
        <w:jc w:val="both"/>
        <w:rPr>
          <w:rFonts w:ascii="Palatino Linotype" w:hAnsi="Palatino Linotype"/>
        </w:rPr>
      </w:pPr>
      <w:r w:rsidRPr="00DF3733">
        <w:rPr>
          <w:rFonts w:ascii="Palatino Linotype" w:hAnsi="Palatino Linotype"/>
        </w:rPr>
        <w:t>Entonces, al no haberse turnado la solicitud a todas las áreas que de acuerdo a sus competencias, atribuciones y funciones deban generar, administrar y poseer la información, se determina que no se realizó una correcta búsqueda exhaustiva y razonable de la información, lo que tiene como consecuencia que no se haya garantizado el derecho del recurrente causándole una afectaci</w:t>
      </w:r>
      <w:r w:rsidR="00C8791D" w:rsidRPr="00DF3733">
        <w:rPr>
          <w:rFonts w:ascii="Palatino Linotype" w:hAnsi="Palatino Linotype"/>
        </w:rPr>
        <w:t>ón que debe ser reparada a través de la garantía secundaria que es el recurso de revisión, conforme al artículo 176 de la Ley de Transparencia y Acceso a la Información Pública del Estado de México y Municipios.</w:t>
      </w:r>
    </w:p>
    <w:p w14:paraId="4E2D08BE" w14:textId="77777777" w:rsidR="00AE78CC" w:rsidRPr="00DF3733" w:rsidRDefault="00AE78CC" w:rsidP="00C8791D">
      <w:pPr>
        <w:pStyle w:val="Prrafodelista"/>
        <w:spacing w:line="360" w:lineRule="auto"/>
        <w:ind w:left="0" w:right="616"/>
        <w:jc w:val="both"/>
        <w:rPr>
          <w:rFonts w:ascii="Palatino Linotype" w:hAnsi="Palatino Linotype"/>
          <w:i/>
          <w:sz w:val="22"/>
        </w:rPr>
      </w:pPr>
    </w:p>
    <w:p w14:paraId="79EE106B" w14:textId="1BCB7192" w:rsidR="00C8791D" w:rsidRPr="00DF3733" w:rsidRDefault="00C8791D" w:rsidP="00C8791D">
      <w:pPr>
        <w:pStyle w:val="Prrafodelista"/>
        <w:numPr>
          <w:ilvl w:val="0"/>
          <w:numId w:val="1"/>
        </w:numPr>
        <w:spacing w:line="360" w:lineRule="auto"/>
        <w:ind w:right="616"/>
        <w:jc w:val="both"/>
        <w:rPr>
          <w:rFonts w:ascii="Palatino Linotype" w:hAnsi="Palatino Linotype"/>
          <w:i/>
          <w:sz w:val="22"/>
        </w:rPr>
      </w:pPr>
      <w:r w:rsidRPr="00DF3733">
        <w:rPr>
          <w:rFonts w:ascii="Palatino Linotype" w:hAnsi="Palatino Linotype"/>
        </w:rPr>
        <w:t xml:space="preserve">No pasa desapercibido que tal y como lo señaló el servidor público habilitado de la Dirección de Recursos Materiales y Financieros la información requerida por el particular corresponde </w:t>
      </w:r>
      <w:r w:rsidR="00494771" w:rsidRPr="00DF3733">
        <w:rPr>
          <w:rFonts w:ascii="Palatino Linotype" w:hAnsi="Palatino Linotype"/>
        </w:rPr>
        <w:t>a información pública de oficio contemplada en la Ley de Transparencia y Acceso a la Información Pública del Estado de México y Municipios en el artículo 92 fracción VIII</w:t>
      </w:r>
    </w:p>
    <w:p w14:paraId="3CF8CFB5" w14:textId="77777777" w:rsidR="00C8791D" w:rsidRPr="00DF3733" w:rsidRDefault="00C8791D" w:rsidP="0064563A">
      <w:pPr>
        <w:rPr>
          <w:rFonts w:ascii="Palatino Linotype" w:hAnsi="Palatino Linotype"/>
        </w:rPr>
      </w:pPr>
    </w:p>
    <w:p w14:paraId="79CE30D7" w14:textId="5B6F045C" w:rsidR="0064563A" w:rsidRPr="00DF3733" w:rsidRDefault="0064563A" w:rsidP="0064563A">
      <w:pPr>
        <w:spacing w:line="360" w:lineRule="auto"/>
        <w:ind w:left="567" w:right="616"/>
        <w:jc w:val="center"/>
        <w:rPr>
          <w:rFonts w:ascii="Palatino Linotype" w:hAnsi="Palatino Linotype"/>
          <w:b/>
          <w:i/>
          <w:sz w:val="22"/>
        </w:rPr>
      </w:pPr>
      <w:r w:rsidRPr="00DF3733">
        <w:rPr>
          <w:rFonts w:ascii="Palatino Linotype" w:hAnsi="Palatino Linotype"/>
          <w:b/>
          <w:i/>
          <w:sz w:val="22"/>
        </w:rPr>
        <w:t>Capítulo II</w:t>
      </w:r>
    </w:p>
    <w:p w14:paraId="33417209" w14:textId="76349CC4" w:rsidR="0064563A" w:rsidRPr="00DF3733" w:rsidRDefault="0064563A" w:rsidP="0064563A">
      <w:pPr>
        <w:spacing w:line="360" w:lineRule="auto"/>
        <w:ind w:left="567" w:right="616"/>
        <w:jc w:val="center"/>
        <w:rPr>
          <w:rFonts w:ascii="Palatino Linotype" w:hAnsi="Palatino Linotype"/>
          <w:b/>
          <w:i/>
          <w:sz w:val="22"/>
        </w:rPr>
      </w:pPr>
      <w:r w:rsidRPr="00DF3733">
        <w:rPr>
          <w:rFonts w:ascii="Palatino Linotype" w:hAnsi="Palatino Linotype"/>
          <w:b/>
          <w:i/>
          <w:sz w:val="22"/>
        </w:rPr>
        <w:t>De las Obligaciones de Transparencia Comunes</w:t>
      </w:r>
    </w:p>
    <w:p w14:paraId="3A68170D" w14:textId="7147A1AE" w:rsidR="0064563A" w:rsidRPr="00DF3733" w:rsidRDefault="0064563A" w:rsidP="0064563A">
      <w:pPr>
        <w:spacing w:line="360" w:lineRule="auto"/>
        <w:ind w:left="567" w:right="616"/>
        <w:jc w:val="both"/>
        <w:rPr>
          <w:rFonts w:ascii="Palatino Linotype" w:hAnsi="Palatino Linotype"/>
          <w:i/>
          <w:sz w:val="22"/>
        </w:rPr>
      </w:pPr>
      <w:r w:rsidRPr="00DF3733">
        <w:rPr>
          <w:rFonts w:ascii="Palatino Linotype" w:hAnsi="Palatino Linotype"/>
          <w:i/>
          <w:sz w:val="22"/>
        </w:rPr>
        <w:t xml:space="preserve">Artículo 92. Los sujetos obligados deberán poner a disposición del público de manera permanente y actualizada de forma sencilla, precisa y entendible, en los respectivos </w:t>
      </w:r>
      <w:r w:rsidRPr="00DF3733">
        <w:rPr>
          <w:rFonts w:ascii="Palatino Linotype" w:hAnsi="Palatino Linotype"/>
          <w:i/>
          <w:sz w:val="22"/>
        </w:rPr>
        <w:lastRenderedPageBreak/>
        <w:t>medios electrónicos, de acuerdo con sus facultades, atribuciones, funciones u objeto social, según corresponda, la información, por lo menos, de los temas, documentos y políticas que a continuación se señalan:</w:t>
      </w:r>
    </w:p>
    <w:p w14:paraId="641275E3" w14:textId="77777777" w:rsidR="0064563A" w:rsidRPr="00DF3733" w:rsidRDefault="0064563A" w:rsidP="0064563A">
      <w:pPr>
        <w:spacing w:line="360" w:lineRule="auto"/>
        <w:ind w:left="567" w:right="616"/>
        <w:jc w:val="both"/>
        <w:rPr>
          <w:rFonts w:ascii="Palatino Linotype" w:hAnsi="Palatino Linotype"/>
          <w:i/>
          <w:sz w:val="22"/>
        </w:rPr>
      </w:pPr>
    </w:p>
    <w:p w14:paraId="464920CF" w14:textId="60B4B39F" w:rsidR="0064563A" w:rsidRPr="00DF3733" w:rsidRDefault="0064563A" w:rsidP="0064563A">
      <w:pPr>
        <w:spacing w:line="360" w:lineRule="auto"/>
        <w:ind w:left="567" w:right="616"/>
        <w:jc w:val="both"/>
        <w:rPr>
          <w:rFonts w:ascii="Palatino Linotype" w:hAnsi="Palatino Linotype"/>
          <w:i/>
          <w:sz w:val="22"/>
        </w:rPr>
      </w:pPr>
      <w:r w:rsidRPr="00DF3733">
        <w:rPr>
          <w:rFonts w:ascii="Palatino Linotype" w:hAnsi="Palatino Linotype"/>
          <w:b/>
          <w:i/>
          <w:sz w:val="22"/>
        </w:rPr>
        <w:t>VIII. La remuneración bruta y neta de todos los servidores públicos</w:t>
      </w:r>
      <w:r w:rsidRPr="00DF3733">
        <w:rPr>
          <w:rFonts w:ascii="Palatino Linotype" w:hAnsi="Palatino Linotype"/>
          <w:i/>
          <w:sz w:val="22"/>
        </w:rPr>
        <w:t xml:space="preserve"> de base o de confianza, </w:t>
      </w:r>
      <w:r w:rsidRPr="00DF3733">
        <w:rPr>
          <w:rFonts w:ascii="Palatino Linotype" w:hAnsi="Palatino Linotype"/>
          <w:b/>
          <w:i/>
          <w:sz w:val="22"/>
        </w:rPr>
        <w:t>de todas las percepciones</w:t>
      </w:r>
      <w:r w:rsidRPr="00DF3733">
        <w:rPr>
          <w:rFonts w:ascii="Palatino Linotype" w:hAnsi="Palatino Linotype"/>
          <w:i/>
          <w:sz w:val="22"/>
        </w:rPr>
        <w:t xml:space="preserve">, </w:t>
      </w:r>
      <w:r w:rsidRPr="00DF3733">
        <w:rPr>
          <w:rFonts w:ascii="Palatino Linotype" w:hAnsi="Palatino Linotype"/>
          <w:b/>
          <w:i/>
          <w:sz w:val="22"/>
        </w:rPr>
        <w:t>incluyendo sueldos, prestaciones, gratificaciones, primas, comisiones, dietas, bonos, estímulos, ingresos y sistemas de compensación, señalando la periodicidad de dicha remuneración;</w:t>
      </w:r>
    </w:p>
    <w:p w14:paraId="7E7C809C" w14:textId="77777777" w:rsidR="0064563A" w:rsidRPr="00DF3733" w:rsidRDefault="0064563A" w:rsidP="0064563A">
      <w:pPr>
        <w:rPr>
          <w:rFonts w:ascii="Palatino Linotype" w:hAnsi="Palatino Linotype"/>
        </w:rPr>
      </w:pPr>
    </w:p>
    <w:p w14:paraId="2428126C" w14:textId="4EAF6802" w:rsidR="00A152A0" w:rsidRPr="00DF3733" w:rsidRDefault="00A152A0" w:rsidP="00A152A0">
      <w:pPr>
        <w:numPr>
          <w:ilvl w:val="0"/>
          <w:numId w:val="1"/>
        </w:numPr>
        <w:spacing w:line="360" w:lineRule="auto"/>
        <w:ind w:right="49"/>
        <w:contextualSpacing/>
        <w:jc w:val="both"/>
        <w:rPr>
          <w:rFonts w:ascii="Palatino Linotype" w:eastAsia="MS Mincho" w:hAnsi="Palatino Linotype" w:cs="Times New Roman"/>
        </w:rPr>
      </w:pPr>
      <w:r w:rsidRPr="00DF3733">
        <w:rPr>
          <w:rFonts w:ascii="Palatino Linotype" w:hAnsi="Palatino Linotype" w:cs="Arial"/>
          <w:lang w:val="es-ES"/>
        </w:rPr>
        <w:t xml:space="preserve">Sirven de sustento por analogía, para justificar la publicidad sobre los datos relativos a los montos por concepto de pago de las remuneraciones, los criterios </w:t>
      </w:r>
      <w:r w:rsidRPr="00DF3733">
        <w:rPr>
          <w:rFonts w:ascii="Palatino Linotype" w:hAnsi="Palatino Linotype" w:cs="Arial"/>
          <w:b/>
          <w:lang w:val="es-ES"/>
        </w:rPr>
        <w:t>01/2003</w:t>
      </w:r>
      <w:r w:rsidRPr="00DF3733">
        <w:rPr>
          <w:rFonts w:ascii="Palatino Linotype" w:hAnsi="Palatino Linotype" w:cs="Arial"/>
          <w:lang w:val="es-ES"/>
        </w:rPr>
        <w:t xml:space="preserve"> y </w:t>
      </w:r>
      <w:r w:rsidRPr="00DF3733">
        <w:rPr>
          <w:rFonts w:ascii="Palatino Linotype" w:hAnsi="Palatino Linotype" w:cs="Arial"/>
          <w:b/>
          <w:lang w:val="es-ES"/>
        </w:rPr>
        <w:t>02/2003</w:t>
      </w:r>
      <w:r w:rsidRPr="00DF3733">
        <w:rPr>
          <w:rFonts w:ascii="Palatino Linotype" w:hAnsi="Palatino Linotype" w:cs="Arial"/>
          <w:lang w:val="es-ES"/>
        </w:rPr>
        <w:t xml:space="preserve"> emitidos por el Comité de Acceso a la Información Pública y Protección de Datos Personales de la Suprema Corte de Justicia de la Nación que a continuación se citan: </w:t>
      </w:r>
    </w:p>
    <w:p w14:paraId="305788BC" w14:textId="77777777" w:rsidR="00A152A0" w:rsidRPr="00DF3733" w:rsidRDefault="00A152A0" w:rsidP="00A152A0">
      <w:pPr>
        <w:spacing w:before="240" w:line="360" w:lineRule="auto"/>
        <w:ind w:left="567" w:right="567"/>
        <w:jc w:val="center"/>
        <w:rPr>
          <w:rFonts w:ascii="Palatino Linotype" w:hAnsi="Palatino Linotype" w:cs="Arial"/>
          <w:b/>
          <w:i/>
          <w:sz w:val="22"/>
          <w:szCs w:val="22"/>
          <w:lang w:val="es-ES"/>
        </w:rPr>
      </w:pPr>
      <w:r w:rsidRPr="00DF3733">
        <w:rPr>
          <w:rFonts w:ascii="Palatino Linotype" w:hAnsi="Palatino Linotype" w:cs="Arial"/>
          <w:b/>
          <w:i/>
          <w:sz w:val="22"/>
          <w:szCs w:val="22"/>
          <w:lang w:val="es-ES"/>
        </w:rPr>
        <w:t>“Criterio 01/2003.</w:t>
      </w:r>
    </w:p>
    <w:p w14:paraId="2925636C" w14:textId="77777777" w:rsidR="00A152A0" w:rsidRPr="00DF3733" w:rsidRDefault="00A152A0" w:rsidP="00A152A0">
      <w:pPr>
        <w:spacing w:before="240" w:line="360" w:lineRule="auto"/>
        <w:ind w:left="567" w:right="567"/>
        <w:jc w:val="both"/>
        <w:rPr>
          <w:rFonts w:ascii="Palatino Linotype" w:hAnsi="Palatino Linotype" w:cs="Arial"/>
          <w:i/>
          <w:sz w:val="22"/>
          <w:szCs w:val="22"/>
          <w:lang w:val="es-ES"/>
        </w:rPr>
      </w:pPr>
      <w:r w:rsidRPr="00DF3733">
        <w:rPr>
          <w:rFonts w:ascii="Palatino Linotype" w:hAnsi="Palatino Linotype" w:cs="Arial"/>
          <w:b/>
          <w:i/>
          <w:sz w:val="22"/>
          <w:szCs w:val="22"/>
          <w:lang w:val="es-ES"/>
        </w:rPr>
        <w:t>“INGRESOS DE LOS SERVIDORES PÚBLICOS. CONSTITUYEN INFORMACIÓN PÚBLICA AÚN Y CUANDO SU DIFUSIÓN PUEDE AFECTAR LA VIDA O LA SEGURIDAD DE AQUELLOS.</w:t>
      </w:r>
      <w:r w:rsidRPr="00DF3733">
        <w:rPr>
          <w:rFonts w:ascii="Palatino Linotype" w:hAnsi="Palatino Linotype" w:cs="Arial"/>
          <w:i/>
          <w:sz w:val="22"/>
          <w:szCs w:val="22"/>
          <w:lang w:val="es-ES"/>
        </w:rPr>
        <w:t xml:space="preserve"> </w:t>
      </w:r>
    </w:p>
    <w:p w14:paraId="1A63F8E2" w14:textId="77777777" w:rsidR="00A152A0" w:rsidRPr="00DF3733" w:rsidRDefault="00A152A0" w:rsidP="00A152A0">
      <w:pPr>
        <w:spacing w:before="240" w:line="360" w:lineRule="auto"/>
        <w:ind w:left="567" w:right="567"/>
        <w:jc w:val="both"/>
        <w:rPr>
          <w:rFonts w:ascii="Palatino Linotype" w:hAnsi="Palatino Linotype" w:cs="Arial"/>
          <w:i/>
          <w:sz w:val="22"/>
          <w:szCs w:val="22"/>
          <w:lang w:val="es-ES"/>
        </w:rPr>
      </w:pPr>
      <w:r w:rsidRPr="00DF3733">
        <w:rPr>
          <w:rFonts w:ascii="Palatino Linotype" w:hAnsi="Palatino Linotype" w:cs="Arial"/>
          <w:i/>
          <w:sz w:val="22"/>
          <w:szCs w:val="22"/>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w:t>
      </w:r>
      <w:r w:rsidRPr="00DF3733">
        <w:rPr>
          <w:rFonts w:ascii="Palatino Linotype" w:hAnsi="Palatino Linotype" w:cs="Arial"/>
          <w:i/>
          <w:sz w:val="22"/>
          <w:szCs w:val="22"/>
          <w:lang w:val="es-ES"/>
        </w:rPr>
        <w:lastRenderedPageBreak/>
        <w:t xml:space="preserve">una obligación de trasparencia, </w:t>
      </w:r>
      <w:r w:rsidRPr="00DF3733">
        <w:rPr>
          <w:rFonts w:ascii="Palatino Linotype" w:hAnsi="Palatino Linotype" w:cs="Arial"/>
          <w:b/>
          <w:i/>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F3733">
        <w:rPr>
          <w:rFonts w:ascii="Palatino Linotype" w:hAnsi="Palatino Linotype" w:cs="Arial"/>
          <w:i/>
          <w:sz w:val="22"/>
          <w:szCs w:val="22"/>
          <w:lang w:val="es-ES"/>
        </w:rPr>
        <w:t>…”</w:t>
      </w:r>
    </w:p>
    <w:p w14:paraId="084FB6FE" w14:textId="77777777" w:rsidR="00A152A0" w:rsidRPr="00DF3733" w:rsidRDefault="00A152A0" w:rsidP="00A152A0">
      <w:pPr>
        <w:spacing w:before="240" w:line="360" w:lineRule="auto"/>
        <w:ind w:left="567" w:right="567"/>
        <w:jc w:val="center"/>
        <w:rPr>
          <w:rFonts w:ascii="Palatino Linotype" w:hAnsi="Palatino Linotype" w:cs="Arial"/>
          <w:b/>
          <w:i/>
          <w:sz w:val="22"/>
          <w:szCs w:val="22"/>
          <w:lang w:val="es-ES"/>
        </w:rPr>
      </w:pPr>
      <w:r w:rsidRPr="00DF3733">
        <w:rPr>
          <w:rFonts w:ascii="Palatino Linotype" w:hAnsi="Palatino Linotype" w:cs="Arial"/>
          <w:b/>
          <w:i/>
          <w:sz w:val="22"/>
          <w:szCs w:val="22"/>
          <w:lang w:val="es-ES"/>
        </w:rPr>
        <w:t>“Criterio 02/2003.</w:t>
      </w:r>
    </w:p>
    <w:p w14:paraId="752BED49" w14:textId="77777777" w:rsidR="00A152A0" w:rsidRPr="00DF3733" w:rsidRDefault="00A152A0" w:rsidP="00A152A0">
      <w:pPr>
        <w:spacing w:before="240" w:line="360" w:lineRule="auto"/>
        <w:ind w:left="567" w:right="567"/>
        <w:jc w:val="both"/>
        <w:rPr>
          <w:rFonts w:ascii="Palatino Linotype" w:hAnsi="Palatino Linotype" w:cs="Arial"/>
          <w:b/>
          <w:i/>
          <w:sz w:val="22"/>
          <w:szCs w:val="22"/>
          <w:lang w:val="es-ES"/>
        </w:rPr>
      </w:pPr>
      <w:r w:rsidRPr="00DF3733">
        <w:rPr>
          <w:rFonts w:ascii="Palatino Linotype" w:hAnsi="Palatino Linotype" w:cs="Arial"/>
          <w:b/>
          <w:i/>
          <w:sz w:val="22"/>
          <w:szCs w:val="22"/>
          <w:lang w:val="es-ES"/>
        </w:rPr>
        <w:t>INGRESOS DE LOS SERVIDORES PÚBLICOS, SON INFORMACIÓN PÚBLICA AÚN Y CUANDO CONSTITUYEN DATOS PERSONALES QUE SE REFIEREN AL PATRIMONIO DE AQUÉLLOS.</w:t>
      </w:r>
      <w:r w:rsidRPr="00DF3733">
        <w:rPr>
          <w:rFonts w:ascii="Palatino Linotype" w:hAnsi="Palatino Linotype" w:cs="Arial"/>
          <w:i/>
          <w:sz w:val="22"/>
          <w:szCs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F3733">
        <w:rPr>
          <w:rFonts w:ascii="Palatino Linotype" w:hAnsi="Palatino Linotype" w:cs="Arial"/>
          <w:b/>
          <w:i/>
          <w:sz w:val="22"/>
          <w:szCs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F3733">
        <w:rPr>
          <w:rFonts w:ascii="Palatino Linotype" w:hAnsi="Palatino Linotype" w:cs="Arial"/>
          <w:i/>
          <w:sz w:val="22"/>
          <w:szCs w:val="22"/>
          <w:lang w:val="es-ES"/>
        </w:rPr>
        <w:t xml:space="preserve"> el sistema de compensación…” </w:t>
      </w:r>
      <w:r w:rsidRPr="00DF3733">
        <w:rPr>
          <w:rFonts w:ascii="Palatino Linotype" w:hAnsi="Palatino Linotype" w:cs="Arial"/>
          <w:b/>
          <w:i/>
          <w:sz w:val="22"/>
          <w:szCs w:val="22"/>
          <w:lang w:val="es-ES"/>
        </w:rPr>
        <w:t>[Sic]</w:t>
      </w:r>
    </w:p>
    <w:p w14:paraId="076B9407" w14:textId="77777777" w:rsidR="00A152A0" w:rsidRPr="00DF3733" w:rsidRDefault="00A152A0" w:rsidP="00A152A0">
      <w:pPr>
        <w:pStyle w:val="Prrafodelista"/>
        <w:spacing w:line="360" w:lineRule="auto"/>
        <w:ind w:left="0" w:right="616"/>
        <w:jc w:val="both"/>
        <w:rPr>
          <w:rFonts w:ascii="Palatino Linotype" w:hAnsi="Palatino Linotype"/>
          <w:i/>
          <w:sz w:val="22"/>
        </w:rPr>
      </w:pPr>
    </w:p>
    <w:p w14:paraId="10D2EB70" w14:textId="77777777" w:rsidR="0064563A" w:rsidRPr="00DF3733" w:rsidRDefault="0064563A" w:rsidP="00AE78CC">
      <w:pPr>
        <w:pStyle w:val="Prrafodelista"/>
        <w:numPr>
          <w:ilvl w:val="0"/>
          <w:numId w:val="1"/>
        </w:numPr>
        <w:spacing w:line="360" w:lineRule="auto"/>
        <w:ind w:right="616"/>
        <w:jc w:val="both"/>
        <w:rPr>
          <w:rFonts w:ascii="Palatino Linotype" w:hAnsi="Palatino Linotype"/>
          <w:i/>
          <w:sz w:val="22"/>
        </w:rPr>
      </w:pPr>
      <w:r w:rsidRPr="00DF3733">
        <w:rPr>
          <w:rFonts w:ascii="Palatino Linotype" w:hAnsi="Palatino Linotype"/>
        </w:rPr>
        <w:t xml:space="preserve">La normatividad en materia establece que los Sujetos Obligados deben hacer pública toda aquella información de remuneraciones neta y bruta, así como todas las percepciones de los servidores públicos, las cuales deben incluir sueldos, prestaciones, gratificaciones, primas, comisiones, dietas, </w:t>
      </w:r>
      <w:r w:rsidRPr="00DF3733">
        <w:rPr>
          <w:rFonts w:ascii="Palatino Linotype" w:hAnsi="Palatino Linotype"/>
        </w:rPr>
        <w:lastRenderedPageBreak/>
        <w:t>bonos, estímulos, ingresos y sistemas de compensación, debiendo señalar la periodicidad de cada remuneración.</w:t>
      </w:r>
    </w:p>
    <w:p w14:paraId="5C824461" w14:textId="77777777" w:rsidR="0075253F" w:rsidRPr="00DF3733" w:rsidRDefault="0075253F" w:rsidP="0075253F">
      <w:pPr>
        <w:pStyle w:val="Prrafodelista"/>
        <w:spacing w:line="360" w:lineRule="auto"/>
        <w:ind w:left="0" w:right="616"/>
        <w:jc w:val="both"/>
        <w:rPr>
          <w:rFonts w:ascii="Palatino Linotype" w:hAnsi="Palatino Linotype"/>
          <w:i/>
          <w:sz w:val="22"/>
        </w:rPr>
      </w:pPr>
    </w:p>
    <w:p w14:paraId="12E0E033" w14:textId="6A69161D" w:rsidR="0075253F" w:rsidRPr="00DF3733" w:rsidRDefault="0075253F" w:rsidP="00AE78CC">
      <w:pPr>
        <w:pStyle w:val="Prrafodelista"/>
        <w:numPr>
          <w:ilvl w:val="0"/>
          <w:numId w:val="1"/>
        </w:numPr>
        <w:spacing w:line="360" w:lineRule="auto"/>
        <w:ind w:right="616"/>
        <w:jc w:val="both"/>
        <w:rPr>
          <w:rFonts w:ascii="Palatino Linotype" w:hAnsi="Palatino Linotype"/>
          <w:i/>
          <w:sz w:val="22"/>
        </w:rPr>
      </w:pPr>
      <w:r w:rsidRPr="00DF3733">
        <w:rPr>
          <w:rFonts w:ascii="Palatino Linotype" w:hAnsi="Palatino Linotype"/>
        </w:rPr>
        <w:t>Si dentro de la información que se ha ordenado entregar se contienen datos personales susceptibles de clasificarse como confidenciales, el Sujeto Obligado deberá estar a lo dispuesto en el Considerando QUINTO de la presente resolución.</w:t>
      </w:r>
    </w:p>
    <w:p w14:paraId="1A5E487F" w14:textId="77777777" w:rsidR="0064563A" w:rsidRPr="00DF3733" w:rsidRDefault="0064563A" w:rsidP="0064563A">
      <w:pPr>
        <w:pStyle w:val="Prrafodelista"/>
        <w:spacing w:line="360" w:lineRule="auto"/>
        <w:ind w:left="0" w:right="616"/>
        <w:jc w:val="both"/>
        <w:rPr>
          <w:rFonts w:ascii="Palatino Linotype" w:hAnsi="Palatino Linotype"/>
          <w:i/>
          <w:sz w:val="22"/>
        </w:rPr>
      </w:pPr>
    </w:p>
    <w:p w14:paraId="35CC2AFB" w14:textId="22F1EFC8" w:rsidR="0064563A" w:rsidRPr="00DF3733" w:rsidRDefault="0075253F" w:rsidP="00AE78CC">
      <w:pPr>
        <w:pStyle w:val="Prrafodelista"/>
        <w:numPr>
          <w:ilvl w:val="0"/>
          <w:numId w:val="1"/>
        </w:numPr>
        <w:spacing w:line="360" w:lineRule="auto"/>
        <w:ind w:right="616"/>
        <w:jc w:val="both"/>
        <w:rPr>
          <w:rFonts w:ascii="Palatino Linotype" w:hAnsi="Palatino Linotype"/>
          <w:sz w:val="22"/>
        </w:rPr>
      </w:pPr>
      <w:r w:rsidRPr="00DF3733">
        <w:rPr>
          <w:rFonts w:ascii="Palatino Linotype" w:hAnsi="Palatino Linotype"/>
          <w:sz w:val="22"/>
        </w:rPr>
        <w:t xml:space="preserve">Ahora bien, </w:t>
      </w:r>
      <w:r w:rsidR="0064563A" w:rsidRPr="00DF3733">
        <w:rPr>
          <w:rFonts w:ascii="Palatino Linotype" w:hAnsi="Palatino Linotype"/>
          <w:sz w:val="22"/>
        </w:rPr>
        <w:t xml:space="preserve">de ser el caso de que los titulares de la subdirección de recursos materiales y sus departamentos no reciban </w:t>
      </w:r>
      <w:r w:rsidR="0064563A" w:rsidRPr="00DF3733">
        <w:rPr>
          <w:rFonts w:ascii="Palatino Linotype" w:hAnsi="Palatino Linotype"/>
          <w:b/>
          <w:sz w:val="22"/>
        </w:rPr>
        <w:t>bonos estatales y federales</w:t>
      </w:r>
      <w:r w:rsidR="0064563A" w:rsidRPr="00DF3733">
        <w:rPr>
          <w:rFonts w:ascii="Palatino Linotype" w:hAnsi="Palatino Linotype"/>
          <w:sz w:val="22"/>
        </w:rPr>
        <w:t xml:space="preserve"> en el mes de diciembre, el Sujeto Obligado deberá de manifestar las razones que expliquen las causas por las que no se cuenta con la información.</w:t>
      </w:r>
    </w:p>
    <w:p w14:paraId="7499A517" w14:textId="77777777" w:rsidR="0064563A" w:rsidRPr="00DF3733" w:rsidRDefault="0064563A" w:rsidP="0064563A">
      <w:pPr>
        <w:pStyle w:val="Prrafodelista"/>
        <w:spacing w:line="360" w:lineRule="auto"/>
        <w:ind w:left="0" w:right="616"/>
        <w:jc w:val="both"/>
        <w:rPr>
          <w:rFonts w:ascii="Palatino Linotype" w:hAnsi="Palatino Linotype"/>
          <w:i/>
          <w:sz w:val="22"/>
        </w:rPr>
      </w:pPr>
    </w:p>
    <w:p w14:paraId="70FF9C2F" w14:textId="588C8630" w:rsidR="00A55177" w:rsidRPr="00DF3733" w:rsidRDefault="00A55177" w:rsidP="00A55177">
      <w:pPr>
        <w:pStyle w:val="Ttulo1"/>
        <w:rPr>
          <w:b/>
          <w:lang w:val="es-ES_tradnl"/>
        </w:rPr>
      </w:pPr>
      <w:bookmarkStart w:id="32" w:name="_Toc87549682"/>
      <w:r w:rsidRPr="00DF3733">
        <w:rPr>
          <w:b/>
          <w:lang w:val="es-ES_tradnl"/>
        </w:rPr>
        <w:t>QUINTO. De la versión pública.</w:t>
      </w:r>
      <w:bookmarkEnd w:id="32"/>
    </w:p>
    <w:p w14:paraId="19179EB4" w14:textId="77777777" w:rsidR="00A55177" w:rsidRPr="00DF3733" w:rsidRDefault="00A55177" w:rsidP="00A55177">
      <w:pPr>
        <w:rPr>
          <w:lang w:val="es-ES_tradnl"/>
        </w:rPr>
      </w:pPr>
    </w:p>
    <w:p w14:paraId="3A301AF6" w14:textId="77777777" w:rsidR="00A55177" w:rsidRPr="00DF3733" w:rsidRDefault="00A55177" w:rsidP="00A55177">
      <w:pPr>
        <w:pStyle w:val="Ttulo1"/>
        <w:numPr>
          <w:ilvl w:val="0"/>
          <w:numId w:val="3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DF3733">
        <w:rPr>
          <w:rFonts w:cs="Times New Roman"/>
          <w:b/>
          <w:color w:val="000000" w:themeColor="text1"/>
          <w:szCs w:val="24"/>
          <w:lang w:eastAsia="es-ES_tradnl"/>
        </w:rPr>
        <w:t>Nociones generales.</w:t>
      </w:r>
      <w:bookmarkEnd w:id="33"/>
      <w:bookmarkEnd w:id="34"/>
      <w:bookmarkEnd w:id="35"/>
      <w:bookmarkEnd w:id="36"/>
      <w:bookmarkEnd w:id="37"/>
      <w:r w:rsidRPr="00DF3733">
        <w:rPr>
          <w:rFonts w:cs="Times New Roman"/>
          <w:b/>
          <w:color w:val="000000" w:themeColor="text1"/>
          <w:szCs w:val="24"/>
          <w:lang w:eastAsia="es-ES_tradnl"/>
        </w:rPr>
        <w:t xml:space="preserve"> </w:t>
      </w:r>
    </w:p>
    <w:p w14:paraId="6287125A" w14:textId="77777777" w:rsidR="00A55177" w:rsidRPr="00DF3733" w:rsidRDefault="00A55177" w:rsidP="00A55177">
      <w:pPr>
        <w:rPr>
          <w:lang w:eastAsia="es-ES_tradnl"/>
        </w:rPr>
      </w:pPr>
    </w:p>
    <w:p w14:paraId="72D7EF5E" w14:textId="77777777" w:rsidR="00A55177" w:rsidRPr="00DF3733" w:rsidRDefault="00A55177" w:rsidP="00A55177">
      <w:pPr>
        <w:pStyle w:val="Prrafodelista"/>
        <w:numPr>
          <w:ilvl w:val="0"/>
          <w:numId w:val="1"/>
        </w:numPr>
        <w:tabs>
          <w:tab w:val="left" w:pos="284"/>
        </w:tabs>
        <w:spacing w:line="360" w:lineRule="auto"/>
        <w:ind w:right="49"/>
        <w:jc w:val="both"/>
        <w:rPr>
          <w:rFonts w:ascii="Palatino Linotype" w:hAnsi="Palatino Linotype" w:cs="Arial"/>
          <w:color w:val="000000"/>
        </w:rPr>
      </w:pPr>
      <w:r w:rsidRPr="00DF3733">
        <w:rPr>
          <w:rFonts w:ascii="Palatino Linotype" w:hAnsi="Palatino Linotype" w:cs="Arial"/>
          <w:color w:val="000000"/>
        </w:rPr>
        <w:t>Debe destacarse que, debido a la naturaleza de la información solicitada</w:t>
      </w:r>
      <w:r w:rsidRPr="00DF3733">
        <w:rPr>
          <w:rFonts w:ascii="Palatino Linotype" w:hAnsi="Palatino Linotype" w:cs="Arial"/>
          <w:b/>
          <w:color w:val="000000"/>
        </w:rPr>
        <w:t xml:space="preserve">, </w:t>
      </w:r>
      <w:r w:rsidRPr="00DF3733">
        <w:rPr>
          <w:rFonts w:ascii="Palatino Linotype" w:hAnsi="Palatino Linotype" w:cs="Arial"/>
          <w:color w:val="000000"/>
        </w:rPr>
        <w:t xml:space="preserve">eventualmente pudiera obrar datos personales susceptibles de protegerse, así como información susceptible de clasificarse como reservada, el </w:t>
      </w:r>
      <w:r w:rsidRPr="00DF3733">
        <w:rPr>
          <w:rFonts w:ascii="Palatino Linotype" w:hAnsi="Palatino Linotype" w:cs="Arial"/>
          <w:b/>
          <w:bCs/>
          <w:color w:val="000000"/>
        </w:rPr>
        <w:t xml:space="preserve">Sujeto Obligado </w:t>
      </w:r>
      <w:r w:rsidRPr="00DF3733">
        <w:rPr>
          <w:rFonts w:ascii="Palatino Linotype" w:hAnsi="Palatino Linotype" w:cs="Arial"/>
          <w:color w:val="000000"/>
        </w:rPr>
        <w:t xml:space="preserve">deberá de hacer la adecuada versión pública, protegiendo los datos que no son susceptibles de ser proporcionados. </w:t>
      </w:r>
    </w:p>
    <w:p w14:paraId="6106DFD5" w14:textId="77777777" w:rsidR="00A55177" w:rsidRPr="00DF3733" w:rsidRDefault="00A55177" w:rsidP="00A55177">
      <w:pPr>
        <w:pStyle w:val="Prrafodelista"/>
        <w:tabs>
          <w:tab w:val="left" w:pos="0"/>
          <w:tab w:val="left" w:pos="284"/>
        </w:tabs>
        <w:spacing w:line="360" w:lineRule="auto"/>
        <w:ind w:left="0" w:right="49"/>
        <w:jc w:val="both"/>
        <w:rPr>
          <w:rFonts w:ascii="Palatino Linotype" w:eastAsia="MS Mincho" w:hAnsi="Palatino Linotype"/>
          <w:lang w:val="es-ES"/>
        </w:rPr>
      </w:pPr>
    </w:p>
    <w:p w14:paraId="5FC5E3CA" w14:textId="77777777" w:rsidR="00A55177" w:rsidRPr="00DF3733" w:rsidRDefault="00A55177" w:rsidP="00A55177">
      <w:pPr>
        <w:numPr>
          <w:ilvl w:val="0"/>
          <w:numId w:val="1"/>
        </w:numPr>
        <w:tabs>
          <w:tab w:val="left" w:pos="284"/>
        </w:tabs>
        <w:spacing w:line="360" w:lineRule="auto"/>
        <w:ind w:right="49"/>
        <w:contextualSpacing/>
        <w:jc w:val="both"/>
        <w:rPr>
          <w:rFonts w:ascii="Palatino Linotype" w:hAnsi="Palatino Linotype" w:cs="Arial"/>
          <w:color w:val="000000"/>
        </w:rPr>
      </w:pPr>
      <w:r w:rsidRPr="00DF3733">
        <w:rPr>
          <w:rFonts w:ascii="Palatino Linotype" w:hAnsi="Palatino Linotype" w:cs="Arial"/>
          <w:color w:val="000000"/>
        </w:rPr>
        <w:t xml:space="preserve">No pasa desapercibido para este Órgano Garante que los </w:t>
      </w:r>
      <w:r w:rsidRPr="00DF3733">
        <w:rPr>
          <w:rFonts w:ascii="Palatino Linotype" w:hAnsi="Palatino Linotype" w:cs="Arial"/>
          <w:b/>
          <w:bCs/>
          <w:color w:val="000000"/>
        </w:rPr>
        <w:t xml:space="preserve">Sujetos Obligados </w:t>
      </w:r>
      <w:r w:rsidRPr="00DF3733">
        <w:rPr>
          <w:rFonts w:ascii="Palatino Linotype" w:hAnsi="Palatino Linotype" w:cs="Arial"/>
          <w:color w:val="000000"/>
        </w:rPr>
        <w:t xml:space="preserve">serán responsables de los datos personales en su posesión y que, en caso de localizarse datos concernientes a terceros, éstos no podrán difundir, distribuir o </w:t>
      </w:r>
      <w:r w:rsidRPr="00DF3733">
        <w:rPr>
          <w:rFonts w:ascii="Palatino Linotype" w:hAnsi="Palatino Linotype" w:cs="Arial"/>
          <w:color w:val="000000"/>
        </w:rPr>
        <w:lastRenderedPageBreak/>
        <w:t>comercializar los datos personales.  Cabe destacar que, para la realización de la clasificación de la información, se deben seguir una serie de pasos y procedimientos, por lo que es menester reiterar los mismos:</w:t>
      </w:r>
    </w:p>
    <w:p w14:paraId="45C0AE6C" w14:textId="77777777" w:rsidR="00A55177" w:rsidRPr="00DF3733" w:rsidRDefault="00A55177" w:rsidP="00A55177">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55177" w:rsidRPr="00DF3733" w14:paraId="387B75B4" w14:textId="77777777" w:rsidTr="00926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BF0509C" w14:textId="77777777" w:rsidR="00A55177" w:rsidRPr="00DF3733" w:rsidRDefault="00A55177" w:rsidP="0092666F">
            <w:pPr>
              <w:tabs>
                <w:tab w:val="left" w:pos="284"/>
              </w:tabs>
              <w:spacing w:line="360" w:lineRule="auto"/>
              <w:rPr>
                <w:rFonts w:ascii="Palatino Linotype" w:hAnsi="Palatino Linotype"/>
                <w:bCs w:val="0"/>
                <w:sz w:val="24"/>
                <w:szCs w:val="24"/>
              </w:rPr>
            </w:pPr>
            <w:r w:rsidRPr="00DF3733">
              <w:rPr>
                <w:rFonts w:ascii="Palatino Linotype" w:hAnsi="Palatino Linotype" w:cstheme="majorBidi"/>
                <w:bCs w:val="0"/>
                <w:sz w:val="24"/>
                <w:szCs w:val="24"/>
              </w:rPr>
              <w:t>a) Requisitos previos.</w:t>
            </w:r>
          </w:p>
        </w:tc>
        <w:tc>
          <w:tcPr>
            <w:tcW w:w="6990" w:type="dxa"/>
            <w:hideMark/>
          </w:tcPr>
          <w:p w14:paraId="1D512F50" w14:textId="77777777" w:rsidR="00A55177" w:rsidRPr="00DF3733" w:rsidRDefault="00A55177" w:rsidP="0092666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F373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E90E435" w14:textId="77777777" w:rsidR="00A55177" w:rsidRPr="00DF3733" w:rsidRDefault="00A55177" w:rsidP="0092666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F373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278F9E6C" w14:textId="77777777" w:rsidR="00A55177" w:rsidRPr="00DF3733" w:rsidRDefault="00A55177" w:rsidP="0092666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F373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4BBD4E8E" w14:textId="77777777" w:rsidR="00A55177" w:rsidRPr="00DF3733" w:rsidRDefault="00A55177" w:rsidP="0092666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F373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F373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F373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A55177" w:rsidRPr="00DF3733" w14:paraId="07D061DA" w14:textId="77777777" w:rsidTr="00926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35F453E" w14:textId="77777777" w:rsidR="00A55177" w:rsidRPr="00DF3733" w:rsidRDefault="00A55177" w:rsidP="0092666F">
            <w:pPr>
              <w:tabs>
                <w:tab w:val="left" w:pos="284"/>
              </w:tabs>
              <w:spacing w:line="360" w:lineRule="auto"/>
              <w:rPr>
                <w:rFonts w:ascii="Palatino Linotype" w:hAnsi="Palatino Linotype"/>
                <w:bCs w:val="0"/>
                <w:sz w:val="24"/>
                <w:szCs w:val="24"/>
              </w:rPr>
            </w:pPr>
            <w:r w:rsidRPr="00DF3733">
              <w:rPr>
                <w:rFonts w:ascii="Palatino Linotype" w:hAnsi="Palatino Linotype" w:cstheme="majorBidi"/>
                <w:bCs w:val="0"/>
                <w:sz w:val="24"/>
                <w:szCs w:val="24"/>
              </w:rPr>
              <w:lastRenderedPageBreak/>
              <w:t>b) Supuestos de clasificación.</w:t>
            </w:r>
          </w:p>
        </w:tc>
        <w:tc>
          <w:tcPr>
            <w:tcW w:w="6990" w:type="dxa"/>
            <w:hideMark/>
          </w:tcPr>
          <w:p w14:paraId="28F046F9" w14:textId="77777777" w:rsidR="00A55177" w:rsidRPr="00DF373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4DF8438" w14:textId="77777777" w:rsidR="00A55177" w:rsidRPr="00DF373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DE00FF1" w14:textId="77777777" w:rsidR="00A55177" w:rsidRPr="00DF3733" w:rsidRDefault="00A55177" w:rsidP="0092666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F3733">
              <w:rPr>
                <w:rFonts w:ascii="Palatino Linotype" w:hAnsi="Palatino Linotype" w:cs="Arial"/>
                <w:color w:val="000000"/>
                <w:sz w:val="24"/>
                <w:szCs w:val="24"/>
              </w:rPr>
              <w:t xml:space="preserve">El </w:t>
            </w:r>
            <w:r w:rsidRPr="00DF3733">
              <w:rPr>
                <w:rFonts w:ascii="Palatino Linotype" w:hAnsi="Palatino Linotype" w:cs="Arial"/>
                <w:b/>
                <w:color w:val="000000"/>
                <w:sz w:val="24"/>
                <w:szCs w:val="24"/>
              </w:rPr>
              <w:t>Sujeto Obligado</w:t>
            </w:r>
            <w:r w:rsidRPr="00DF373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55177" w:rsidRPr="00DF3733" w14:paraId="1DDE1840" w14:textId="77777777" w:rsidTr="0092666F">
        <w:tc>
          <w:tcPr>
            <w:cnfStyle w:val="001000000000" w:firstRow="0" w:lastRow="0" w:firstColumn="1" w:lastColumn="0" w:oddVBand="0" w:evenVBand="0" w:oddHBand="0" w:evenHBand="0" w:firstRowFirstColumn="0" w:firstRowLastColumn="0" w:lastRowFirstColumn="0" w:lastRowLastColumn="0"/>
            <w:tcW w:w="1838" w:type="dxa"/>
            <w:hideMark/>
          </w:tcPr>
          <w:p w14:paraId="60469EBE" w14:textId="77777777" w:rsidR="00A55177" w:rsidRPr="00DF3733" w:rsidRDefault="00A55177" w:rsidP="0092666F">
            <w:pPr>
              <w:tabs>
                <w:tab w:val="left" w:pos="284"/>
              </w:tabs>
              <w:spacing w:line="360" w:lineRule="auto"/>
              <w:rPr>
                <w:rFonts w:ascii="Palatino Linotype" w:hAnsi="Palatino Linotype"/>
                <w:bCs w:val="0"/>
                <w:sz w:val="24"/>
                <w:szCs w:val="24"/>
              </w:rPr>
            </w:pPr>
            <w:r w:rsidRPr="00DF3733">
              <w:rPr>
                <w:rFonts w:ascii="Palatino Linotype" w:hAnsi="Palatino Linotype" w:cstheme="majorBidi"/>
                <w:bCs w:val="0"/>
                <w:sz w:val="24"/>
                <w:szCs w:val="24"/>
              </w:rPr>
              <w:t>c) Formalidades para emitir el acuerdo de clasificación.</w:t>
            </w:r>
          </w:p>
        </w:tc>
        <w:tc>
          <w:tcPr>
            <w:tcW w:w="6990" w:type="dxa"/>
            <w:hideMark/>
          </w:tcPr>
          <w:p w14:paraId="1044C1DB" w14:textId="77777777" w:rsidR="00A55177" w:rsidRPr="00DF3733" w:rsidRDefault="00A55177" w:rsidP="0092666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38CDB870" w14:textId="77777777" w:rsidR="00A55177" w:rsidRPr="00DF3733" w:rsidRDefault="00A55177" w:rsidP="0092666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t xml:space="preserve">Es necesario que </w:t>
            </w:r>
            <w:r w:rsidRPr="00DF3733">
              <w:rPr>
                <w:rFonts w:ascii="Palatino Linotype" w:hAnsi="Palatino Linotype" w:cs="Arial"/>
                <w:b/>
                <w:color w:val="000000"/>
                <w:sz w:val="24"/>
                <w:szCs w:val="24"/>
                <w:u w:val="single"/>
              </w:rPr>
              <w:t>el acto reúna con los requisitos elementales</w:t>
            </w:r>
            <w:r w:rsidRPr="00DF3733">
              <w:rPr>
                <w:rFonts w:ascii="Palatino Linotype" w:hAnsi="Palatino Linotype" w:cs="Arial"/>
                <w:color w:val="000000"/>
                <w:sz w:val="24"/>
                <w:szCs w:val="24"/>
              </w:rPr>
              <w:t>, entre ellos, que la autoridad que va a emitir el acto de autoridad sea la legalmente facultada para ello.</w:t>
            </w:r>
          </w:p>
          <w:p w14:paraId="47297E46" w14:textId="77777777" w:rsidR="00A55177" w:rsidRPr="00DF3733" w:rsidRDefault="00A55177" w:rsidP="0092666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F3733">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55177" w:rsidRPr="00DF3733" w14:paraId="5E852653" w14:textId="77777777" w:rsidTr="00926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C551A67" w14:textId="77777777" w:rsidR="00A55177" w:rsidRPr="00DF3733" w:rsidRDefault="00A55177" w:rsidP="0092666F">
            <w:pPr>
              <w:tabs>
                <w:tab w:val="left" w:pos="284"/>
              </w:tabs>
              <w:spacing w:line="360" w:lineRule="auto"/>
              <w:rPr>
                <w:rFonts w:ascii="Palatino Linotype" w:hAnsi="Palatino Linotype"/>
                <w:b w:val="0"/>
                <w:sz w:val="24"/>
                <w:szCs w:val="24"/>
              </w:rPr>
            </w:pPr>
          </w:p>
          <w:p w14:paraId="17E2C261" w14:textId="77777777" w:rsidR="00A55177" w:rsidRPr="00DF3733" w:rsidRDefault="00A55177" w:rsidP="0092666F">
            <w:pPr>
              <w:tabs>
                <w:tab w:val="left" w:pos="284"/>
              </w:tabs>
              <w:spacing w:line="360" w:lineRule="auto"/>
              <w:jc w:val="both"/>
              <w:rPr>
                <w:rFonts w:ascii="Palatino Linotype" w:hAnsi="Palatino Linotype"/>
                <w:bCs w:val="0"/>
                <w:sz w:val="24"/>
                <w:szCs w:val="24"/>
              </w:rPr>
            </w:pPr>
            <w:r w:rsidRPr="00DF3733">
              <w:rPr>
                <w:rFonts w:ascii="Palatino Linotype" w:hAnsi="Palatino Linotype" w:cs="Arial"/>
                <w:bCs w:val="0"/>
                <w:color w:val="000000"/>
                <w:sz w:val="24"/>
                <w:szCs w:val="24"/>
              </w:rPr>
              <w:t xml:space="preserve">d) Requisitos de fondo del acuerdo de clasificación. </w:t>
            </w:r>
          </w:p>
        </w:tc>
        <w:tc>
          <w:tcPr>
            <w:tcW w:w="6990" w:type="dxa"/>
            <w:hideMark/>
          </w:tcPr>
          <w:p w14:paraId="7147B882" w14:textId="77777777" w:rsidR="00A55177" w:rsidRPr="00DF373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F3733">
              <w:rPr>
                <w:rFonts w:ascii="Palatino Linotype" w:hAnsi="Palatino Linotype" w:cs="Arial"/>
                <w:b/>
                <w:color w:val="000000"/>
                <w:sz w:val="24"/>
                <w:szCs w:val="24"/>
              </w:rPr>
              <w:t>Sujetos Obligados</w:t>
            </w:r>
            <w:r w:rsidRPr="00DF3733">
              <w:rPr>
                <w:rFonts w:ascii="Palatino Linotype" w:hAnsi="Palatino Linotype" w:cs="Arial"/>
                <w:color w:val="000000"/>
                <w:sz w:val="24"/>
                <w:szCs w:val="24"/>
              </w:rPr>
              <w:t xml:space="preserve">, por lo que deberán fundar y motivar debidamente la clasificación. </w:t>
            </w:r>
          </w:p>
          <w:p w14:paraId="677E590C" w14:textId="77777777" w:rsidR="00A55177" w:rsidRPr="00DF373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t xml:space="preserve">De lo anterior, se desprende que para una correcta </w:t>
            </w:r>
            <w:r w:rsidRPr="00DF3733">
              <w:rPr>
                <w:rFonts w:ascii="Palatino Linotype" w:hAnsi="Palatino Linotype" w:cs="Arial"/>
                <w:b/>
                <w:color w:val="000000"/>
                <w:sz w:val="24"/>
                <w:szCs w:val="24"/>
              </w:rPr>
              <w:t>clasificación total o parcial</w:t>
            </w:r>
            <w:r w:rsidRPr="00DF373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52B0B15" w14:textId="77777777" w:rsidR="00A55177" w:rsidRPr="00DF373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F5509C9" w14:textId="77777777" w:rsidR="00A55177" w:rsidRPr="00DF373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C651FE3" w14:textId="77777777" w:rsidR="00A55177" w:rsidRPr="00DF373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t xml:space="preserve">Ahora bien, </w:t>
            </w:r>
            <w:r w:rsidRPr="00DF3733">
              <w:rPr>
                <w:rFonts w:ascii="Palatino Linotype" w:hAnsi="Palatino Linotype" w:cs="Arial"/>
                <w:b/>
                <w:color w:val="000000"/>
                <w:sz w:val="24"/>
                <w:szCs w:val="24"/>
                <w:u w:val="single"/>
              </w:rPr>
              <w:t>para cada caso además de fundar y motivar</w:t>
            </w:r>
            <w:r w:rsidRPr="00DF373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F373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55177" w:rsidRPr="00DF3733" w14:paraId="06D894F3" w14:textId="77777777" w:rsidTr="0092666F">
        <w:tc>
          <w:tcPr>
            <w:cnfStyle w:val="001000000000" w:firstRow="0" w:lastRow="0" w:firstColumn="1" w:lastColumn="0" w:oddVBand="0" w:evenVBand="0" w:oddHBand="0" w:evenHBand="0" w:firstRowFirstColumn="0" w:firstRowLastColumn="0" w:lastRowFirstColumn="0" w:lastRowLastColumn="0"/>
            <w:tcW w:w="1838" w:type="dxa"/>
          </w:tcPr>
          <w:p w14:paraId="351C1658" w14:textId="77777777" w:rsidR="00A55177" w:rsidRPr="00DF3733" w:rsidRDefault="00A55177" w:rsidP="0092666F">
            <w:pPr>
              <w:tabs>
                <w:tab w:val="left" w:pos="284"/>
              </w:tabs>
              <w:spacing w:line="360" w:lineRule="auto"/>
              <w:ind w:right="49"/>
              <w:jc w:val="both"/>
              <w:rPr>
                <w:rFonts w:ascii="Palatino Linotype" w:hAnsi="Palatino Linotype" w:cs="Arial"/>
                <w:bCs w:val="0"/>
                <w:sz w:val="24"/>
                <w:szCs w:val="24"/>
              </w:rPr>
            </w:pPr>
            <w:r w:rsidRPr="00DF3733">
              <w:rPr>
                <w:rFonts w:ascii="Palatino Linotype" w:eastAsia="MS Gothic" w:hAnsi="Palatino Linotype" w:cs="Times New Roman"/>
                <w:b w:val="0"/>
                <w:sz w:val="24"/>
                <w:szCs w:val="24"/>
              </w:rPr>
              <w:lastRenderedPageBreak/>
              <w:t>e</w:t>
            </w:r>
            <w:r w:rsidRPr="00DF3733">
              <w:rPr>
                <w:rFonts w:ascii="Palatino Linotype" w:eastAsia="MS Gothic" w:hAnsi="Palatino Linotype" w:cs="Times New Roman"/>
                <w:bCs w:val="0"/>
                <w:sz w:val="24"/>
                <w:szCs w:val="24"/>
              </w:rPr>
              <w:t xml:space="preserve">) Condiciones especiales de la </w:t>
            </w:r>
            <w:r w:rsidRPr="00DF3733">
              <w:rPr>
                <w:rFonts w:ascii="Palatino Linotype" w:eastAsia="MS Gothic" w:hAnsi="Palatino Linotype" w:cs="Times New Roman"/>
                <w:bCs w:val="0"/>
                <w:sz w:val="24"/>
                <w:szCs w:val="24"/>
              </w:rPr>
              <w:lastRenderedPageBreak/>
              <w:t xml:space="preserve">clasificación de la información como confidencial. </w:t>
            </w:r>
          </w:p>
        </w:tc>
        <w:tc>
          <w:tcPr>
            <w:tcW w:w="6990" w:type="dxa"/>
            <w:hideMark/>
          </w:tcPr>
          <w:p w14:paraId="1191FFCB" w14:textId="77777777" w:rsidR="00A55177" w:rsidRPr="00DF3733" w:rsidRDefault="00A55177" w:rsidP="0092666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290ECFB6" w14:textId="77777777" w:rsidR="00A55177" w:rsidRPr="00DF3733" w:rsidRDefault="00A55177" w:rsidP="0092666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F3733">
              <w:rPr>
                <w:rFonts w:ascii="Palatino Linotype" w:hAnsi="Palatino Linotype" w:cs="Arial"/>
                <w:color w:val="000000"/>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8433F1A" w14:textId="77777777" w:rsidR="00A55177" w:rsidRPr="00DF3733" w:rsidRDefault="00A55177" w:rsidP="0092666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F373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DD6F336" w14:textId="77777777" w:rsidR="00A55177" w:rsidRPr="00DF3733" w:rsidRDefault="00A55177" w:rsidP="00A55177">
      <w:pPr>
        <w:pStyle w:val="Prrafodelista"/>
        <w:tabs>
          <w:tab w:val="left" w:pos="284"/>
        </w:tabs>
        <w:ind w:left="0"/>
        <w:rPr>
          <w:rFonts w:ascii="Palatino Linotype" w:hAnsi="Palatino Linotype" w:cs="Arial"/>
          <w:color w:val="000000"/>
        </w:rPr>
      </w:pPr>
    </w:p>
    <w:p w14:paraId="7A3D3CA6" w14:textId="77777777" w:rsidR="00A55177" w:rsidRPr="00DF3733" w:rsidRDefault="00A55177" w:rsidP="00A55177">
      <w:pPr>
        <w:pStyle w:val="Prrafodelista"/>
        <w:numPr>
          <w:ilvl w:val="0"/>
          <w:numId w:val="1"/>
        </w:numPr>
        <w:tabs>
          <w:tab w:val="left" w:pos="284"/>
        </w:tabs>
        <w:spacing w:line="360" w:lineRule="auto"/>
        <w:jc w:val="both"/>
        <w:rPr>
          <w:rFonts w:ascii="Palatino Linotype" w:hAnsi="Palatino Linotype" w:cs="Arial"/>
          <w:color w:val="000000"/>
        </w:rPr>
      </w:pPr>
      <w:r w:rsidRPr="00DF373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EFC687C" w14:textId="77777777" w:rsidR="00A55177" w:rsidRPr="00DF3733" w:rsidRDefault="00A55177" w:rsidP="00A55177">
      <w:pPr>
        <w:pStyle w:val="Prrafodelista"/>
        <w:tabs>
          <w:tab w:val="left" w:pos="284"/>
        </w:tabs>
        <w:spacing w:line="360" w:lineRule="auto"/>
        <w:ind w:left="0"/>
        <w:jc w:val="both"/>
        <w:rPr>
          <w:rFonts w:ascii="Palatino Linotype" w:hAnsi="Palatino Linotype" w:cs="Arial"/>
          <w:color w:val="000000"/>
        </w:rPr>
      </w:pPr>
    </w:p>
    <w:p w14:paraId="19A111DC" w14:textId="15833E4F" w:rsidR="00266588" w:rsidRPr="00DF3733"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F3733">
        <w:rPr>
          <w:rFonts w:ascii="Palatino Linotype" w:hAnsi="Palatino Linotype"/>
          <w:color w:val="000000" w:themeColor="text1"/>
          <w:lang w:val="es-ES"/>
        </w:rPr>
        <w:t xml:space="preserve">Por </w:t>
      </w:r>
      <w:r w:rsidR="00B41516" w:rsidRPr="00DF3733">
        <w:rPr>
          <w:rFonts w:ascii="Palatino Linotype" w:hAnsi="Palatino Linotype"/>
          <w:color w:val="000000" w:themeColor="text1"/>
        </w:rPr>
        <w:t xml:space="preserve">lo anteriormente expuesto y fundado, </w:t>
      </w:r>
      <w:r w:rsidR="003E6079" w:rsidRPr="00DF3733">
        <w:rPr>
          <w:rFonts w:ascii="Palatino Linotype" w:hAnsi="Palatino Linotype"/>
          <w:color w:val="000000" w:themeColor="text1"/>
        </w:rPr>
        <w:t>e</w:t>
      </w:r>
      <w:r w:rsidR="00B41516" w:rsidRPr="00DF3733">
        <w:rPr>
          <w:rFonts w:ascii="Palatino Linotype" w:hAnsi="Palatino Linotype"/>
          <w:color w:val="000000" w:themeColor="text1"/>
        </w:rPr>
        <w:t xml:space="preserve">ste </w:t>
      </w:r>
      <w:r w:rsidR="00B41516" w:rsidRPr="00DF3733">
        <w:rPr>
          <w:rFonts w:ascii="Palatino Linotype" w:hAnsi="Palatino Linotype"/>
          <w:b/>
          <w:color w:val="000000" w:themeColor="text1"/>
        </w:rPr>
        <w:t>ÓRGANO GARANTE</w:t>
      </w:r>
      <w:r w:rsidR="00B41516" w:rsidRPr="00DF3733">
        <w:rPr>
          <w:rFonts w:ascii="Palatino Linotype" w:hAnsi="Palatino Linotype"/>
          <w:color w:val="000000" w:themeColor="text1"/>
        </w:rPr>
        <w:t xml:space="preserve"> emite los siguientes:</w:t>
      </w:r>
      <w:r w:rsidR="003E6079" w:rsidRPr="00DF3733">
        <w:rPr>
          <w:rFonts w:ascii="Palatino Linotype" w:hAnsi="Palatino Linotype"/>
          <w:color w:val="000000" w:themeColor="text1"/>
        </w:rPr>
        <w:t xml:space="preserve"> </w:t>
      </w:r>
    </w:p>
    <w:p w14:paraId="18C7D92B" w14:textId="77777777" w:rsidR="009959DB" w:rsidRPr="00DF3733"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DF3733">
        <w:rPr>
          <w:b/>
          <w:color w:val="000000" w:themeColor="text1"/>
          <w:szCs w:val="24"/>
        </w:rPr>
        <w:t>R E S O L U T I V O S</w:t>
      </w:r>
      <w:bookmarkEnd w:id="23"/>
      <w:bookmarkEnd w:id="24"/>
      <w:bookmarkEnd w:id="38"/>
      <w:bookmarkEnd w:id="39"/>
      <w:bookmarkEnd w:id="40"/>
    </w:p>
    <w:p w14:paraId="67A78F7D" w14:textId="78C32996" w:rsidR="00CA0640" w:rsidRPr="00DF3733" w:rsidRDefault="00CA0640" w:rsidP="00CA0640">
      <w:pPr>
        <w:spacing w:line="360" w:lineRule="auto"/>
        <w:jc w:val="both"/>
        <w:rPr>
          <w:rFonts w:ascii="Palatino Linotype" w:eastAsia="Times New Roman" w:hAnsi="Palatino Linotype" w:cs="Times New Roman"/>
        </w:rPr>
      </w:pPr>
      <w:r w:rsidRPr="00DF3733">
        <w:rPr>
          <w:rFonts w:ascii="Palatino Linotype" w:eastAsia="Times New Roman" w:hAnsi="Palatino Linotype" w:cs="Arial"/>
          <w:b/>
        </w:rPr>
        <w:t xml:space="preserve">PRIMERO. </w:t>
      </w:r>
      <w:r w:rsidRPr="00DF3733">
        <w:rPr>
          <w:rFonts w:ascii="Palatino Linotype" w:eastAsia="Times New Roman" w:hAnsi="Palatino Linotype" w:cs="Arial"/>
        </w:rPr>
        <w:t>Resultan</w:t>
      </w:r>
      <w:r w:rsidR="00892AB9" w:rsidRPr="00DF3733">
        <w:rPr>
          <w:rFonts w:ascii="Palatino Linotype" w:eastAsia="Times New Roman" w:hAnsi="Palatino Linotype" w:cs="Arial"/>
        </w:rPr>
        <w:t xml:space="preserve"> </w:t>
      </w:r>
      <w:r w:rsidR="00B8240B" w:rsidRPr="00DF3733">
        <w:rPr>
          <w:rFonts w:ascii="Palatino Linotype" w:eastAsia="Times New Roman" w:hAnsi="Palatino Linotype" w:cs="Arial"/>
        </w:rPr>
        <w:t>fundadas las</w:t>
      </w:r>
      <w:r w:rsidRPr="00DF3733">
        <w:rPr>
          <w:rFonts w:ascii="Palatino Linotype" w:eastAsia="Times New Roman" w:hAnsi="Palatino Linotype" w:cs="Arial"/>
          <w:b/>
        </w:rPr>
        <w:t xml:space="preserve"> </w:t>
      </w:r>
      <w:r w:rsidRPr="00DF3733">
        <w:rPr>
          <w:rFonts w:ascii="Palatino Linotype" w:eastAsia="Times New Roman" w:hAnsi="Palatino Linotype" w:cs="Arial"/>
          <w:lang w:val="es-ES"/>
        </w:rPr>
        <w:t xml:space="preserve">razones o motivos de inconformidad hechos valer </w:t>
      </w:r>
      <w:r w:rsidRPr="00DF3733">
        <w:rPr>
          <w:rFonts w:ascii="Palatino Linotype" w:eastAsia="Calibri" w:hAnsi="Palatino Linotype" w:cs="Arial"/>
          <w:lang w:val="es-ES"/>
        </w:rPr>
        <w:t xml:space="preserve">en el recurso de revisión </w:t>
      </w:r>
      <w:r w:rsidR="006E20FD" w:rsidRPr="00DF3733">
        <w:rPr>
          <w:rFonts w:ascii="Palatino Linotype" w:hAnsi="Palatino Linotype"/>
          <w:b/>
          <w:szCs w:val="22"/>
        </w:rPr>
        <w:t>00358/INFOEM/IP/RR/2022</w:t>
      </w:r>
      <w:r w:rsidRPr="00DF3733">
        <w:rPr>
          <w:rFonts w:ascii="Palatino Linotype" w:eastAsia="Times New Roman" w:hAnsi="Palatino Linotype" w:cs="Times New Roman"/>
          <w:b/>
        </w:rPr>
        <w:t xml:space="preserve"> </w:t>
      </w:r>
      <w:r w:rsidRPr="00DF3733">
        <w:rPr>
          <w:rFonts w:ascii="Palatino Linotype" w:eastAsia="Times New Roman" w:hAnsi="Palatino Linotype" w:cs="Times New Roman"/>
        </w:rPr>
        <w:t>en términos de</w:t>
      </w:r>
      <w:r w:rsidR="007D2FFF" w:rsidRPr="00DF3733">
        <w:rPr>
          <w:rFonts w:ascii="Palatino Linotype" w:eastAsia="Times New Roman" w:hAnsi="Palatino Linotype" w:cs="Times New Roman"/>
        </w:rPr>
        <w:t xml:space="preserve"> </w:t>
      </w:r>
      <w:r w:rsidRPr="00DF3733">
        <w:rPr>
          <w:rFonts w:ascii="Palatino Linotype" w:eastAsia="Times New Roman" w:hAnsi="Palatino Linotype" w:cs="Times New Roman"/>
        </w:rPr>
        <w:t>l</w:t>
      </w:r>
      <w:r w:rsidR="007D2FFF" w:rsidRPr="00DF3733">
        <w:rPr>
          <w:rFonts w:ascii="Palatino Linotype" w:eastAsia="Times New Roman" w:hAnsi="Palatino Linotype" w:cs="Times New Roman"/>
        </w:rPr>
        <w:t>os</w:t>
      </w:r>
      <w:r w:rsidRPr="00DF3733">
        <w:rPr>
          <w:rFonts w:ascii="Palatino Linotype" w:eastAsia="Times New Roman" w:hAnsi="Palatino Linotype" w:cs="Times New Roman"/>
          <w:b/>
          <w:bCs/>
        </w:rPr>
        <w:t xml:space="preserve"> Considerando</w:t>
      </w:r>
      <w:r w:rsidR="007D2FFF" w:rsidRPr="00DF3733">
        <w:rPr>
          <w:rFonts w:ascii="Palatino Linotype" w:eastAsia="Times New Roman" w:hAnsi="Palatino Linotype" w:cs="Times New Roman"/>
          <w:b/>
          <w:bCs/>
        </w:rPr>
        <w:t>s</w:t>
      </w:r>
      <w:r w:rsidRPr="00DF3733">
        <w:rPr>
          <w:rFonts w:ascii="Palatino Linotype" w:eastAsia="Times New Roman" w:hAnsi="Palatino Linotype" w:cs="Times New Roman"/>
        </w:rPr>
        <w:t xml:space="preserve"> </w:t>
      </w:r>
      <w:r w:rsidRPr="00DF3733">
        <w:rPr>
          <w:rFonts w:ascii="Palatino Linotype" w:eastAsia="Times New Roman" w:hAnsi="Palatino Linotype" w:cs="Times New Roman"/>
          <w:b/>
        </w:rPr>
        <w:t>CUARTO</w:t>
      </w:r>
      <w:r w:rsidR="00B8240B" w:rsidRPr="00DF3733">
        <w:rPr>
          <w:rFonts w:ascii="Palatino Linotype" w:eastAsia="Times New Roman" w:hAnsi="Palatino Linotype" w:cs="Times New Roman"/>
        </w:rPr>
        <w:t xml:space="preserve"> </w:t>
      </w:r>
      <w:r w:rsidR="007D2FFF" w:rsidRPr="00DF3733">
        <w:rPr>
          <w:rFonts w:ascii="Palatino Linotype" w:eastAsia="Times New Roman" w:hAnsi="Palatino Linotype" w:cs="Times New Roman"/>
        </w:rPr>
        <w:t xml:space="preserve">y </w:t>
      </w:r>
      <w:r w:rsidR="007D2FFF" w:rsidRPr="00DF3733">
        <w:rPr>
          <w:rFonts w:ascii="Palatino Linotype" w:eastAsia="Times New Roman" w:hAnsi="Palatino Linotype" w:cs="Times New Roman"/>
          <w:b/>
        </w:rPr>
        <w:t xml:space="preserve">QUINTO </w:t>
      </w:r>
      <w:r w:rsidR="00115F2B" w:rsidRPr="00DF3733">
        <w:rPr>
          <w:rFonts w:ascii="Palatino Linotype" w:eastAsia="Times New Roman" w:hAnsi="Palatino Linotype" w:cs="Times New Roman"/>
        </w:rPr>
        <w:t>d</w:t>
      </w:r>
      <w:r w:rsidRPr="00DF3733">
        <w:rPr>
          <w:rFonts w:ascii="Palatino Linotype" w:eastAsia="Times New Roman" w:hAnsi="Palatino Linotype" w:cs="Times New Roman"/>
        </w:rPr>
        <w:t>e la presente resolución.</w:t>
      </w:r>
    </w:p>
    <w:p w14:paraId="223895AA" w14:textId="77777777" w:rsidR="00CA0640" w:rsidRPr="00DF3733" w:rsidRDefault="00CA0640" w:rsidP="00CA0640">
      <w:pPr>
        <w:spacing w:line="360" w:lineRule="auto"/>
        <w:contextualSpacing/>
        <w:jc w:val="both"/>
        <w:rPr>
          <w:rFonts w:ascii="Palatino Linotype" w:eastAsia="Calibri" w:hAnsi="Palatino Linotype" w:cs="Arial"/>
          <w:b/>
          <w:bCs/>
          <w:lang w:val="es-ES"/>
        </w:rPr>
      </w:pPr>
    </w:p>
    <w:p w14:paraId="0AD18F14" w14:textId="33AB927E" w:rsidR="00B8240B" w:rsidRPr="00DF3733" w:rsidRDefault="00B8240B" w:rsidP="00B8240B">
      <w:pPr>
        <w:pStyle w:val="Sinespaciado"/>
        <w:spacing w:line="360" w:lineRule="auto"/>
        <w:jc w:val="both"/>
        <w:rPr>
          <w:rFonts w:ascii="Palatino Linotype" w:eastAsia="Calibri" w:hAnsi="Palatino Linotype" w:cs="Arial"/>
          <w:b/>
          <w:bCs/>
          <w:lang w:val="es-ES"/>
        </w:rPr>
      </w:pPr>
      <w:r w:rsidRPr="00DF3733">
        <w:rPr>
          <w:rFonts w:ascii="Palatino Linotype" w:eastAsia="Calibri" w:hAnsi="Palatino Linotype" w:cs="Arial"/>
          <w:b/>
          <w:bCs/>
          <w:lang w:val="es-ES"/>
        </w:rPr>
        <w:lastRenderedPageBreak/>
        <w:t xml:space="preserve">SEGUNDO. Se </w:t>
      </w:r>
      <w:r w:rsidR="00135C45" w:rsidRPr="00DF3733">
        <w:rPr>
          <w:rFonts w:ascii="Palatino Linotype" w:eastAsia="Calibri" w:hAnsi="Palatino Linotype" w:cs="Arial"/>
          <w:b/>
          <w:bCs/>
          <w:lang w:val="es-ES"/>
        </w:rPr>
        <w:t>REVOCA</w:t>
      </w:r>
      <w:r w:rsidRPr="00DF3733">
        <w:rPr>
          <w:rFonts w:ascii="Palatino Linotype" w:eastAsia="Calibri" w:hAnsi="Palatino Linotype" w:cs="Arial"/>
          <w:b/>
          <w:bCs/>
          <w:lang w:val="es-ES"/>
        </w:rPr>
        <w:t xml:space="preserve"> </w:t>
      </w:r>
      <w:r w:rsidRPr="00DF3733">
        <w:rPr>
          <w:rFonts w:ascii="Palatino Linotype" w:eastAsia="Calibri" w:hAnsi="Palatino Linotype" w:cs="Arial"/>
          <w:bCs/>
          <w:lang w:val="es-ES"/>
        </w:rPr>
        <w:t>la respuesta emitida por</w:t>
      </w:r>
      <w:r w:rsidRPr="00DF3733">
        <w:rPr>
          <w:rFonts w:ascii="Palatino Linotype" w:eastAsia="Calibri" w:hAnsi="Palatino Linotype" w:cs="Arial"/>
          <w:b/>
          <w:bCs/>
          <w:lang w:val="es-ES"/>
        </w:rPr>
        <w:t xml:space="preserve"> </w:t>
      </w:r>
      <w:r w:rsidR="006E20FD" w:rsidRPr="00DF3733">
        <w:rPr>
          <w:rFonts w:ascii="Palatino Linotype" w:hAnsi="Palatino Linotype"/>
          <w:b/>
          <w:bCs/>
          <w:color w:val="000000"/>
        </w:rPr>
        <w:t>Servicios Educativos Integrados al Estado de México</w:t>
      </w:r>
      <w:r w:rsidRPr="00DF3733">
        <w:rPr>
          <w:rFonts w:ascii="Palatino Linotype" w:eastAsia="Calibri" w:hAnsi="Palatino Linotype" w:cs="Arial"/>
          <w:b/>
          <w:bCs/>
          <w:sz w:val="28"/>
          <w:szCs w:val="28"/>
          <w:lang w:val="es-ES"/>
        </w:rPr>
        <w:t xml:space="preserve"> </w:t>
      </w:r>
      <w:r w:rsidRPr="00DF3733">
        <w:rPr>
          <w:rFonts w:ascii="Palatino Linotype" w:eastAsia="Calibri" w:hAnsi="Palatino Linotype" w:cs="Arial"/>
          <w:bCs/>
          <w:lang w:val="es-ES"/>
        </w:rPr>
        <w:t>y se</w:t>
      </w:r>
      <w:r w:rsidRPr="00DF3733">
        <w:rPr>
          <w:rFonts w:ascii="Palatino Linotype" w:eastAsia="Calibri" w:hAnsi="Palatino Linotype" w:cs="Arial"/>
          <w:b/>
          <w:bCs/>
          <w:lang w:val="es-ES"/>
        </w:rPr>
        <w:t xml:space="preserve"> ORDENA </w:t>
      </w:r>
      <w:r w:rsidRPr="00DF3733">
        <w:rPr>
          <w:rFonts w:ascii="Palatino Linotype" w:eastAsia="Calibri" w:hAnsi="Palatino Linotype" w:cs="Arial"/>
          <w:bCs/>
          <w:lang w:val="es-ES"/>
        </w:rPr>
        <w:t>entregar vía Sistema de Acceso a la Información Mexiquense</w:t>
      </w:r>
      <w:r w:rsidRPr="00DF3733">
        <w:rPr>
          <w:rFonts w:ascii="Palatino Linotype" w:eastAsia="Calibri" w:hAnsi="Palatino Linotype" w:cs="Arial"/>
          <w:b/>
          <w:bCs/>
          <w:lang w:val="es-ES"/>
        </w:rPr>
        <w:t xml:space="preserve"> (SAIMEX), </w:t>
      </w:r>
      <w:r w:rsidR="00A55177" w:rsidRPr="00DF3733">
        <w:rPr>
          <w:rFonts w:ascii="Palatino Linotype" w:eastAsia="Calibri" w:hAnsi="Palatino Linotype" w:cs="Arial"/>
          <w:bCs/>
          <w:lang w:val="es-ES"/>
        </w:rPr>
        <w:t>de ser el caso en versión pública</w:t>
      </w:r>
      <w:r w:rsidR="00A55177" w:rsidRPr="00DF3733">
        <w:rPr>
          <w:rFonts w:ascii="Palatino Linotype" w:eastAsia="Calibri" w:hAnsi="Palatino Linotype" w:cs="Arial"/>
          <w:b/>
          <w:bCs/>
          <w:lang w:val="es-ES"/>
        </w:rPr>
        <w:t xml:space="preserve">, </w:t>
      </w:r>
      <w:r w:rsidRPr="00DF3733">
        <w:rPr>
          <w:rFonts w:ascii="Palatino Linotype" w:eastAsia="Calibri" w:hAnsi="Palatino Linotype" w:cs="Arial"/>
          <w:bCs/>
          <w:lang w:val="es-ES"/>
        </w:rPr>
        <w:t>lo</w:t>
      </w:r>
      <w:r w:rsidR="007D2FFF" w:rsidRPr="00DF3733">
        <w:rPr>
          <w:rFonts w:ascii="Palatino Linotype" w:eastAsia="Calibri" w:hAnsi="Palatino Linotype" w:cs="Arial"/>
          <w:bCs/>
          <w:lang w:val="es-ES"/>
        </w:rPr>
        <w:t>s</w:t>
      </w:r>
      <w:r w:rsidRPr="00DF3733">
        <w:rPr>
          <w:rFonts w:ascii="Palatino Linotype" w:eastAsia="Calibri" w:hAnsi="Palatino Linotype" w:cs="Arial"/>
          <w:bCs/>
          <w:lang w:val="es-ES"/>
        </w:rPr>
        <w:t xml:space="preserve"> </w:t>
      </w:r>
      <w:r w:rsidR="007D2FFF" w:rsidRPr="00DF3733">
        <w:rPr>
          <w:rFonts w:ascii="Palatino Linotype" w:eastAsia="Calibri" w:hAnsi="Palatino Linotype" w:cs="Arial"/>
          <w:bCs/>
          <w:lang w:val="es-ES"/>
        </w:rPr>
        <w:t>documentos donde conste la siguiente información</w:t>
      </w:r>
      <w:r w:rsidRPr="00DF3733">
        <w:rPr>
          <w:rFonts w:ascii="Palatino Linotype" w:eastAsia="Calibri" w:hAnsi="Palatino Linotype" w:cs="Arial"/>
          <w:bCs/>
          <w:lang w:val="es-ES"/>
        </w:rPr>
        <w:t>:</w:t>
      </w:r>
    </w:p>
    <w:p w14:paraId="68F88708" w14:textId="77777777" w:rsidR="00876C70" w:rsidRPr="00DF3733" w:rsidRDefault="00876C70" w:rsidP="00B8240B">
      <w:pPr>
        <w:pStyle w:val="Sinespaciado"/>
        <w:spacing w:line="360" w:lineRule="auto"/>
        <w:jc w:val="both"/>
        <w:rPr>
          <w:rFonts w:ascii="Palatino Linotype" w:eastAsia="Calibri" w:hAnsi="Palatino Linotype" w:cs="Arial"/>
          <w:bCs/>
          <w:lang w:val="es-ES"/>
        </w:rPr>
      </w:pPr>
    </w:p>
    <w:p w14:paraId="573B2D62" w14:textId="60E1D6CB" w:rsidR="0075253F" w:rsidRPr="00DF3733" w:rsidRDefault="0075253F" w:rsidP="0075253F">
      <w:pPr>
        <w:pStyle w:val="Prrafodelista"/>
        <w:numPr>
          <w:ilvl w:val="0"/>
          <w:numId w:val="43"/>
        </w:numPr>
        <w:spacing w:line="360" w:lineRule="auto"/>
        <w:ind w:right="616"/>
        <w:jc w:val="both"/>
        <w:rPr>
          <w:rFonts w:ascii="Palatino Linotype" w:eastAsia="Times New Roman" w:hAnsi="Palatino Linotype" w:cs="Arial"/>
          <w:b/>
          <w:color w:val="000000"/>
          <w:szCs w:val="20"/>
          <w:lang w:eastAsia="es-MX"/>
        </w:rPr>
      </w:pPr>
      <w:r w:rsidRPr="00DF3733">
        <w:rPr>
          <w:rFonts w:ascii="Palatino Linotype" w:eastAsia="Times New Roman" w:hAnsi="Palatino Linotype" w:cs="Arial"/>
          <w:b/>
          <w:color w:val="000000"/>
          <w:szCs w:val="20"/>
          <w:lang w:eastAsia="es-MX"/>
        </w:rPr>
        <w:t>Monto de los bonos estatales y/o federales que reciben en el mes de diciembre, los titulares de la Subdirección de Recursos Materiales y Financieros y sus departamentos.</w:t>
      </w:r>
    </w:p>
    <w:p w14:paraId="79E8516F" w14:textId="77777777" w:rsidR="00F5091C" w:rsidRPr="00DF3733" w:rsidRDefault="00F5091C" w:rsidP="00F5091C">
      <w:pPr>
        <w:spacing w:before="240" w:after="240" w:line="360" w:lineRule="auto"/>
        <w:jc w:val="both"/>
        <w:rPr>
          <w:rFonts w:ascii="Palatino Linotype" w:eastAsia="Calibri" w:hAnsi="Palatino Linotype" w:cs="Arial"/>
          <w:b/>
        </w:rPr>
      </w:pPr>
      <w:r w:rsidRPr="00DF373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F3733">
        <w:rPr>
          <w:rFonts w:ascii="Palatino Linotype" w:eastAsia="Calibri" w:hAnsi="Palatino Linotype" w:cs="Arial"/>
          <w:b/>
        </w:rPr>
        <w:t>EL RECURRENTE.</w:t>
      </w:r>
    </w:p>
    <w:p w14:paraId="627B52B8" w14:textId="08E3F1BE" w:rsidR="0075253F" w:rsidRPr="00DF3733" w:rsidRDefault="0075253F" w:rsidP="0075253F">
      <w:pPr>
        <w:tabs>
          <w:tab w:val="left" w:pos="8080"/>
        </w:tabs>
        <w:spacing w:line="360" w:lineRule="auto"/>
        <w:jc w:val="both"/>
        <w:rPr>
          <w:rFonts w:ascii="Palatino Linotype" w:eastAsia="Palatino Linotype" w:hAnsi="Palatino Linotype" w:cs="Palatino Linotype"/>
        </w:rPr>
      </w:pPr>
      <w:r w:rsidRPr="00DF3733">
        <w:rPr>
          <w:rFonts w:ascii="Palatino Linotype" w:eastAsia="Palatino Linotype" w:hAnsi="Palatino Linotype" w:cs="Palatino Linotype"/>
        </w:rPr>
        <w:t xml:space="preserve">De ser el caso que no se localice la información que se ordena en el numeral 1, el </w:t>
      </w:r>
      <w:r w:rsidRPr="00DF3733">
        <w:rPr>
          <w:rFonts w:ascii="Palatino Linotype" w:eastAsia="Palatino Linotype" w:hAnsi="Palatino Linotype" w:cs="Palatino Linotype"/>
          <w:b/>
        </w:rPr>
        <w:t>Sujeto Obligado</w:t>
      </w:r>
      <w:r w:rsidRPr="00DF3733">
        <w:rPr>
          <w:rFonts w:ascii="Palatino Linotype" w:eastAsia="Palatino Linotype" w:hAnsi="Palatino Linotype" w:cs="Palatino Linotype"/>
        </w:rPr>
        <w:t xml:space="preserve"> deberá de manifestar las razones que expliquen las causas por las que no se cuenta con la información.</w:t>
      </w:r>
    </w:p>
    <w:p w14:paraId="5260381C" w14:textId="77777777" w:rsidR="007D2FFF" w:rsidRPr="00DF3733" w:rsidRDefault="007D2FFF" w:rsidP="00D42348">
      <w:pPr>
        <w:tabs>
          <w:tab w:val="left" w:pos="8080"/>
        </w:tabs>
        <w:spacing w:line="360" w:lineRule="auto"/>
        <w:jc w:val="both"/>
        <w:rPr>
          <w:rFonts w:ascii="Palatino Linotype" w:eastAsia="Palatino Linotype" w:hAnsi="Palatino Linotype" w:cs="Palatino Linotype"/>
        </w:rPr>
      </w:pPr>
    </w:p>
    <w:p w14:paraId="50CE732C" w14:textId="77777777" w:rsidR="00B8240B" w:rsidRPr="00DF3733" w:rsidRDefault="00B8240B" w:rsidP="00B8240B">
      <w:pPr>
        <w:tabs>
          <w:tab w:val="left" w:pos="8080"/>
        </w:tabs>
        <w:spacing w:line="360" w:lineRule="auto"/>
        <w:ind w:right="49"/>
        <w:contextualSpacing/>
        <w:jc w:val="both"/>
        <w:rPr>
          <w:rFonts w:ascii="Palatino Linotype" w:eastAsia="Palatino Linotype" w:hAnsi="Palatino Linotype" w:cs="Palatino Linotype"/>
          <w:b/>
        </w:rPr>
      </w:pPr>
      <w:r w:rsidRPr="00DF3733">
        <w:rPr>
          <w:rFonts w:ascii="Palatino Linotype" w:eastAsia="Palatino Linotype" w:hAnsi="Palatino Linotype" w:cs="Palatino Linotype"/>
          <w:b/>
        </w:rPr>
        <w:t xml:space="preserve">TERCERO. Notifíquese </w:t>
      </w:r>
      <w:r w:rsidRPr="00DF3733">
        <w:rPr>
          <w:rFonts w:ascii="Palatino Linotype" w:eastAsia="Palatino Linotype" w:hAnsi="Palatino Linotype" w:cs="Palatino Linotype"/>
        </w:rPr>
        <w:t xml:space="preserve">al Titular de la Unidad de Transparencia del </w:t>
      </w:r>
      <w:r w:rsidRPr="00DF3733">
        <w:rPr>
          <w:rFonts w:ascii="Palatino Linotype" w:eastAsia="Palatino Linotype" w:hAnsi="Palatino Linotype" w:cs="Palatino Linotype"/>
          <w:b/>
        </w:rPr>
        <w:t>SUJETO OBLIGADO</w:t>
      </w:r>
      <w:r w:rsidRPr="00DF373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F373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B252EB6" w14:textId="77777777" w:rsidR="00B8240B" w:rsidRPr="00DF3733" w:rsidRDefault="00B8240B" w:rsidP="00B8240B">
      <w:pPr>
        <w:pStyle w:val="Sinespaciado"/>
        <w:spacing w:line="360" w:lineRule="auto"/>
        <w:jc w:val="both"/>
        <w:rPr>
          <w:rFonts w:ascii="Palatino Linotype" w:eastAsia="Times New Roman" w:hAnsi="Palatino Linotype" w:cs="Arial"/>
          <w:b/>
        </w:rPr>
      </w:pPr>
    </w:p>
    <w:p w14:paraId="44C96457" w14:textId="77777777" w:rsidR="00962716" w:rsidRPr="00DF3733" w:rsidRDefault="00962716" w:rsidP="00962716">
      <w:pPr>
        <w:spacing w:line="360" w:lineRule="auto"/>
        <w:jc w:val="both"/>
        <w:rPr>
          <w:rFonts w:ascii="Palatino Linotype" w:eastAsia="Calibri" w:hAnsi="Palatino Linotype" w:cs="Arial"/>
          <w:bCs/>
        </w:rPr>
      </w:pPr>
      <w:r w:rsidRPr="00DF3733">
        <w:rPr>
          <w:rFonts w:ascii="Palatino Linotype" w:hAnsi="Palatino Linotype" w:cs="Arial"/>
          <w:b/>
        </w:rPr>
        <w:t xml:space="preserve">CUARTO. </w:t>
      </w:r>
      <w:r w:rsidRPr="00DF373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F756CA" w14:textId="77777777" w:rsidR="00962716" w:rsidRPr="00DF3733" w:rsidRDefault="00962716" w:rsidP="00B8240B">
      <w:pPr>
        <w:pStyle w:val="Sinespaciado"/>
        <w:spacing w:line="360" w:lineRule="auto"/>
        <w:jc w:val="both"/>
        <w:rPr>
          <w:rFonts w:ascii="Palatino Linotype" w:eastAsia="Times New Roman" w:hAnsi="Palatino Linotype" w:cs="Arial"/>
          <w:b/>
        </w:rPr>
      </w:pPr>
    </w:p>
    <w:p w14:paraId="7C7DB9C8" w14:textId="2F090EF4" w:rsidR="00B8240B" w:rsidRPr="00DF3733"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DF3733">
        <w:rPr>
          <w:rFonts w:ascii="Palatino Linotype" w:eastAsia="Times New Roman" w:hAnsi="Palatino Linotype" w:cs="Arial"/>
          <w:b/>
        </w:rPr>
        <w:t>QUINTO</w:t>
      </w:r>
      <w:r w:rsidR="00B8240B" w:rsidRPr="00DF3733">
        <w:rPr>
          <w:rFonts w:ascii="Palatino Linotype" w:eastAsia="Times New Roman" w:hAnsi="Palatino Linotype" w:cs="Arial"/>
          <w:b/>
        </w:rPr>
        <w:t xml:space="preserve">. </w:t>
      </w:r>
      <w:r w:rsidR="00B8240B" w:rsidRPr="00DF3733">
        <w:rPr>
          <w:rFonts w:ascii="Palatino Linotype" w:eastAsia="Times New Roman" w:hAnsi="Palatino Linotype" w:cs="Times New Roman"/>
          <w:b/>
          <w:bCs/>
          <w:color w:val="222222"/>
          <w:lang w:val="es-ES"/>
        </w:rPr>
        <w:t xml:space="preserve">Notifíquese </w:t>
      </w:r>
      <w:r w:rsidR="00B8240B" w:rsidRPr="00DF3733">
        <w:rPr>
          <w:rFonts w:ascii="Palatino Linotype" w:eastAsia="Times New Roman" w:hAnsi="Palatino Linotype" w:cs="Times New Roman"/>
          <w:bCs/>
          <w:color w:val="222222"/>
          <w:lang w:val="es-ES"/>
        </w:rPr>
        <w:t xml:space="preserve">al </w:t>
      </w:r>
      <w:r w:rsidR="00B8240B" w:rsidRPr="00DF3733">
        <w:rPr>
          <w:rFonts w:ascii="Palatino Linotype" w:eastAsia="Times New Roman" w:hAnsi="Palatino Linotype" w:cs="Times New Roman"/>
          <w:b/>
          <w:color w:val="222222"/>
          <w:lang w:val="es-ES"/>
        </w:rPr>
        <w:t>RECURRENTE</w:t>
      </w:r>
      <w:r w:rsidR="00B8240B" w:rsidRPr="00DF3733">
        <w:rPr>
          <w:rFonts w:ascii="Palatino Linotype" w:eastAsia="Times New Roman" w:hAnsi="Palatino Linotype" w:cs="Times New Roman"/>
          <w:color w:val="222222"/>
          <w:lang w:val="es-ES" w:eastAsia="es-MX"/>
        </w:rPr>
        <w:t xml:space="preserve"> la presente resolución vía SAIME</w:t>
      </w:r>
      <w:r w:rsidR="008A20CA" w:rsidRPr="00DF3733">
        <w:rPr>
          <w:rFonts w:ascii="Palatino Linotype" w:eastAsia="Times New Roman" w:hAnsi="Palatino Linotype" w:cs="Times New Roman"/>
          <w:color w:val="222222"/>
          <w:lang w:val="es-ES" w:eastAsia="es-MX"/>
        </w:rPr>
        <w:t>X</w:t>
      </w:r>
      <w:r w:rsidR="00A0054B" w:rsidRPr="00DF3733">
        <w:rPr>
          <w:rFonts w:ascii="Palatino Linotype" w:eastAsia="Times New Roman" w:hAnsi="Palatino Linotype" w:cs="Times New Roman"/>
          <w:color w:val="222222"/>
          <w:lang w:val="es-ES" w:eastAsia="es-MX"/>
        </w:rPr>
        <w:t>.</w:t>
      </w:r>
    </w:p>
    <w:p w14:paraId="7E4D1A4C" w14:textId="77777777" w:rsidR="00B8240B" w:rsidRPr="00DF3733" w:rsidRDefault="00B8240B" w:rsidP="00B8240B">
      <w:pPr>
        <w:pStyle w:val="Sinespaciado"/>
        <w:spacing w:line="360" w:lineRule="auto"/>
        <w:jc w:val="both"/>
        <w:rPr>
          <w:rFonts w:ascii="Palatino Linotype" w:eastAsia="Times New Roman" w:hAnsi="Palatino Linotype" w:cs="Times New Roman"/>
          <w:color w:val="222222"/>
          <w:lang w:val="es-ES" w:eastAsia="es-MX"/>
        </w:rPr>
      </w:pPr>
    </w:p>
    <w:p w14:paraId="6EF6E47F" w14:textId="4BBB4092" w:rsidR="00B8240B" w:rsidRPr="00DF3733"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DF3733">
        <w:rPr>
          <w:rFonts w:ascii="Palatino Linotype" w:hAnsi="Palatino Linotype"/>
          <w:b/>
        </w:rPr>
        <w:t>SEXTO</w:t>
      </w:r>
      <w:r w:rsidR="00B8240B" w:rsidRPr="00DF3733">
        <w:rPr>
          <w:rFonts w:ascii="Palatino Linotype" w:hAnsi="Palatino Linotype"/>
          <w:b/>
        </w:rPr>
        <w:t>.</w:t>
      </w:r>
      <w:r w:rsidR="00B8240B" w:rsidRPr="00DF3733">
        <w:rPr>
          <w:rFonts w:ascii="Palatino Linotype" w:eastAsia="Times New Roman" w:hAnsi="Palatino Linotype" w:cs="Times New Roman"/>
          <w:color w:val="222222"/>
          <w:lang w:val="es-ES" w:eastAsia="es-MX"/>
        </w:rPr>
        <w:t xml:space="preserve"> Se hace del conocimiento del </w:t>
      </w:r>
      <w:r w:rsidR="00B8240B" w:rsidRPr="00DF3733">
        <w:rPr>
          <w:rFonts w:ascii="Palatino Linotype" w:eastAsia="Times New Roman" w:hAnsi="Palatino Linotype" w:cs="Times New Roman"/>
          <w:b/>
          <w:bCs/>
          <w:color w:val="222222"/>
          <w:lang w:val="es-ES" w:eastAsia="es-MX"/>
        </w:rPr>
        <w:t>RECURRENTE</w:t>
      </w:r>
      <w:r w:rsidR="00B8240B" w:rsidRPr="00DF3733">
        <w:rPr>
          <w:rFonts w:ascii="Palatino Linotype" w:eastAsia="Times New Roman" w:hAnsi="Palatino Linotype" w:cs="Times New Roman"/>
          <w:color w:val="222222"/>
          <w:lang w:eastAsia="es-MX"/>
        </w:rPr>
        <w:t xml:space="preserve"> que,</w:t>
      </w:r>
      <w:r w:rsidR="00B8240B" w:rsidRPr="00DF3733">
        <w:rPr>
          <w:rFonts w:ascii="Palatino Linotype" w:eastAsia="Times New Roman" w:hAnsi="Palatino Linotype" w:cs="Arial"/>
          <w:b/>
          <w:lang w:val="es-ES"/>
        </w:rPr>
        <w:t xml:space="preserve"> </w:t>
      </w:r>
      <w:r w:rsidR="00B8240B" w:rsidRPr="00DF3733">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B8240B" w:rsidRPr="00DF3733">
        <w:rPr>
          <w:rFonts w:ascii="Palatino Linotype" w:eastAsia="Times New Roman" w:hAnsi="Palatino Linotype" w:cs="Times New Roman"/>
          <w:bCs/>
          <w:color w:val="222222"/>
          <w:lang w:val="es-ES" w:eastAsia="es-MX"/>
        </w:rPr>
        <w:t>vía juicio de amparo</w:t>
      </w:r>
      <w:r w:rsidR="00B8240B" w:rsidRPr="00DF3733">
        <w:rPr>
          <w:rFonts w:ascii="Palatino Linotype" w:eastAsia="Times New Roman" w:hAnsi="Palatino Linotype" w:cs="Times New Roman"/>
          <w:color w:val="222222"/>
          <w:lang w:val="es-ES" w:eastAsia="es-MX"/>
        </w:rPr>
        <w:t xml:space="preserve"> en los términos de las leyes aplicables.</w:t>
      </w:r>
    </w:p>
    <w:p w14:paraId="7A50D498" w14:textId="77777777" w:rsidR="00DF3733" w:rsidRPr="00624AAD" w:rsidRDefault="00DF3733" w:rsidP="00DF3733">
      <w:pPr>
        <w:spacing w:before="240" w:after="240" w:line="360" w:lineRule="auto"/>
        <w:ind w:firstLine="1"/>
        <w:jc w:val="both"/>
        <w:rPr>
          <w:rFonts w:ascii="Palatino Linotype" w:hAnsi="Palatino Linotype"/>
        </w:rPr>
      </w:pPr>
      <w:bookmarkStart w:id="41" w:name="_Hlk99014733"/>
      <w:r w:rsidRPr="00DF373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41"/>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9CAC" w14:textId="77777777" w:rsidR="00AE27AA" w:rsidRDefault="00AE27AA" w:rsidP="00587366">
      <w:r>
        <w:separator/>
      </w:r>
    </w:p>
  </w:endnote>
  <w:endnote w:type="continuationSeparator" w:id="0">
    <w:p w14:paraId="084FE3ED" w14:textId="77777777" w:rsidR="00AE27AA" w:rsidRDefault="00AE27A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E20FD" w:rsidRPr="00883450" w:rsidRDefault="006E20F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152A0">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152A0">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47B193F0" w:rsidR="006E20FD" w:rsidRDefault="006E20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6E20FD" w:rsidRPr="00883450" w:rsidRDefault="006E20F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152A0" w:rsidRPr="00A152A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152A0" w:rsidRPr="00A152A0">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6E20FD" w:rsidRPr="00883450" w:rsidRDefault="006E20F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4301" w14:textId="77777777" w:rsidR="00AE27AA" w:rsidRDefault="00AE27AA" w:rsidP="00587366">
      <w:r>
        <w:separator/>
      </w:r>
    </w:p>
  </w:footnote>
  <w:footnote w:type="continuationSeparator" w:id="0">
    <w:p w14:paraId="6C8D2F49" w14:textId="77777777" w:rsidR="00AE27AA" w:rsidRDefault="00AE27AA" w:rsidP="00587366">
      <w:r>
        <w:continuationSeparator/>
      </w:r>
    </w:p>
  </w:footnote>
  <w:footnote w:id="1">
    <w:p w14:paraId="32D56466" w14:textId="77777777" w:rsidR="006E20FD" w:rsidRDefault="006E20FD" w:rsidP="008E4483">
      <w:pPr>
        <w:pStyle w:val="Textonotapie"/>
      </w:pPr>
      <w:r>
        <w:rPr>
          <w:rStyle w:val="Refdenotaalpie"/>
        </w:rPr>
        <w:footnoteRef/>
      </w:r>
      <w:r>
        <w:t xml:space="preserve"> Convención Americana sobre Derechos Humanos. Artículo 13.</w:t>
      </w:r>
    </w:p>
  </w:footnote>
  <w:footnote w:id="2">
    <w:p w14:paraId="3F7967D5" w14:textId="77777777" w:rsidR="006E20FD" w:rsidRDefault="006E20F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6E20FD" w:rsidRDefault="006E20F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6E20FD" w:rsidRDefault="006E20FD" w:rsidP="008E4483">
      <w:pPr>
        <w:pStyle w:val="Textonotapie"/>
      </w:pPr>
      <w:r>
        <w:rPr>
          <w:rStyle w:val="Refdenotaalpie"/>
        </w:rPr>
        <w:footnoteRef/>
      </w:r>
      <w:r>
        <w:t xml:space="preserve"> Ibídem. </w:t>
      </w:r>
      <w:r>
        <w:t>Parr. 87.</w:t>
      </w:r>
    </w:p>
  </w:footnote>
  <w:footnote w:id="5">
    <w:p w14:paraId="1C437D52" w14:textId="77777777" w:rsidR="006E20FD" w:rsidRDefault="006E20F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6E20FD" w:rsidRDefault="006E20FD" w:rsidP="008E4483">
      <w:pPr>
        <w:pStyle w:val="Textonotapie"/>
      </w:pPr>
      <w:r>
        <w:t>II. Eficacia: Obligación del Instituto para tutelar, de manera efectiva, el derecho de acceso a la información;</w:t>
      </w:r>
    </w:p>
    <w:p w14:paraId="707D8AAF" w14:textId="77777777" w:rsidR="006E20FD" w:rsidRDefault="006E20FD" w:rsidP="008E4483">
      <w:pPr>
        <w:pStyle w:val="Textonotapie"/>
      </w:pPr>
      <w:r>
        <w:t xml:space="preserve">… </w:t>
      </w:r>
    </w:p>
  </w:footnote>
  <w:footnote w:id="6">
    <w:p w14:paraId="65EFF2F4" w14:textId="40E892F6" w:rsidR="009F01E7" w:rsidRDefault="009F01E7">
      <w:pPr>
        <w:pStyle w:val="Textonotapie"/>
      </w:pPr>
      <w:r>
        <w:rPr>
          <w:rStyle w:val="Refdenotaalpie"/>
        </w:rPr>
        <w:footnoteRef/>
      </w:r>
      <w:r>
        <w:t xml:space="preserve"> Disponible para su consulta en </w:t>
      </w:r>
      <w:hyperlink r:id="rId1" w:history="1">
        <w:r w:rsidRPr="00471033">
          <w:rPr>
            <w:rStyle w:val="Hipervnculo"/>
          </w:rPr>
          <w:t>https://legislacion.edomex.gob.mx/sites/legislacion.edomex.gob.mx/files/files/pdf/gct/2014/oct074.PDF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E20FD" w:rsidRPr="00025127" w14:paraId="07F2896E" w14:textId="77777777" w:rsidTr="00FA0F09">
      <w:trPr>
        <w:trHeight w:val="138"/>
        <w:jc w:val="right"/>
      </w:trPr>
      <w:tc>
        <w:tcPr>
          <w:tcW w:w="3260" w:type="dxa"/>
          <w:vAlign w:val="center"/>
        </w:tcPr>
        <w:p w14:paraId="4A5B1974" w14:textId="44CA9AFE" w:rsidR="006E20FD" w:rsidRPr="00025127" w:rsidRDefault="006E20F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96EB9EF" w:rsidR="006E20FD" w:rsidRPr="00025127" w:rsidRDefault="006E20FD" w:rsidP="006E20FD">
          <w:pPr>
            <w:pStyle w:val="Encabezado"/>
            <w:jc w:val="both"/>
            <w:rPr>
              <w:rFonts w:ascii="Palatino Linotype" w:hAnsi="Palatino Linotype"/>
              <w:b/>
              <w:sz w:val="22"/>
              <w:szCs w:val="22"/>
            </w:rPr>
          </w:pPr>
          <w:r>
            <w:rPr>
              <w:rFonts w:ascii="Palatino Linotype" w:hAnsi="Palatino Linotype"/>
              <w:b/>
              <w:sz w:val="22"/>
              <w:szCs w:val="22"/>
            </w:rPr>
            <w:t>00358</w:t>
          </w:r>
          <w:r w:rsidRPr="00025127">
            <w:rPr>
              <w:rFonts w:ascii="Palatino Linotype" w:hAnsi="Palatino Linotype"/>
              <w:b/>
              <w:sz w:val="22"/>
              <w:szCs w:val="22"/>
            </w:rPr>
            <w:t>/INFOEM/IP/RR/</w:t>
          </w:r>
          <w:r>
            <w:rPr>
              <w:rFonts w:ascii="Palatino Linotype" w:hAnsi="Palatino Linotype"/>
              <w:b/>
              <w:sz w:val="22"/>
              <w:szCs w:val="22"/>
            </w:rPr>
            <w:t>2022</w:t>
          </w:r>
        </w:p>
      </w:tc>
    </w:tr>
    <w:tr w:rsidR="006E20FD" w:rsidRPr="00025127" w14:paraId="1B5D8690" w14:textId="77777777" w:rsidTr="00FA0F09">
      <w:trPr>
        <w:trHeight w:val="233"/>
        <w:jc w:val="right"/>
      </w:trPr>
      <w:tc>
        <w:tcPr>
          <w:tcW w:w="3260" w:type="dxa"/>
          <w:vAlign w:val="center"/>
        </w:tcPr>
        <w:p w14:paraId="3903F2C6" w14:textId="22D569F8" w:rsidR="006E20FD" w:rsidRPr="00025127" w:rsidRDefault="006E20F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3D09460" w:rsidR="006E20FD" w:rsidRPr="00025127" w:rsidRDefault="006E20FD" w:rsidP="000F55C1">
          <w:pPr>
            <w:pStyle w:val="Encabezado"/>
            <w:rPr>
              <w:rFonts w:ascii="Palatino Linotype" w:hAnsi="Palatino Linotype"/>
              <w:b/>
              <w:sz w:val="22"/>
              <w:szCs w:val="22"/>
            </w:rPr>
          </w:pPr>
          <w:r w:rsidRPr="006E20FD">
            <w:rPr>
              <w:rFonts w:ascii="Palatino Linotype" w:hAnsi="Palatino Linotype"/>
              <w:b/>
              <w:bCs/>
              <w:color w:val="000000"/>
              <w:sz w:val="22"/>
            </w:rPr>
            <w:t>Servicios Educativos Integrados al Estado de México</w:t>
          </w:r>
        </w:p>
      </w:tc>
    </w:tr>
    <w:tr w:rsidR="006E20FD" w:rsidRPr="00025127" w14:paraId="095EB01B" w14:textId="77777777" w:rsidTr="00FA0F09">
      <w:trPr>
        <w:trHeight w:val="321"/>
        <w:jc w:val="right"/>
      </w:trPr>
      <w:tc>
        <w:tcPr>
          <w:tcW w:w="3260" w:type="dxa"/>
          <w:vAlign w:val="center"/>
        </w:tcPr>
        <w:p w14:paraId="6E000A51" w14:textId="05E1861A" w:rsidR="006E20FD" w:rsidRPr="00025127" w:rsidRDefault="006E20F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E20FD" w:rsidRPr="00025127" w:rsidRDefault="006E20F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E20FD" w:rsidRDefault="006E20F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6E20FD" w:rsidRDefault="00AE27A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6E20F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E20FD" w:rsidRPr="00025127" w14:paraId="0A3256F2" w14:textId="77777777" w:rsidTr="006E6B65">
      <w:trPr>
        <w:trHeight w:val="138"/>
        <w:jc w:val="right"/>
      </w:trPr>
      <w:tc>
        <w:tcPr>
          <w:tcW w:w="3261" w:type="dxa"/>
          <w:vAlign w:val="center"/>
        </w:tcPr>
        <w:p w14:paraId="3D80769D" w14:textId="316F11F8" w:rsidR="006E20FD" w:rsidRPr="00025127" w:rsidRDefault="006E20F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625BC08" w:rsidR="006E20FD" w:rsidRPr="00025127" w:rsidRDefault="006E20FD" w:rsidP="006E20FD">
          <w:pPr>
            <w:pStyle w:val="Encabezado"/>
            <w:rPr>
              <w:rFonts w:ascii="Palatino Linotype" w:hAnsi="Palatino Linotype"/>
              <w:b/>
              <w:sz w:val="22"/>
              <w:szCs w:val="22"/>
            </w:rPr>
          </w:pPr>
          <w:r>
            <w:rPr>
              <w:rFonts w:ascii="Palatino Linotype" w:hAnsi="Palatino Linotype"/>
              <w:b/>
              <w:sz w:val="22"/>
              <w:szCs w:val="22"/>
            </w:rPr>
            <w:t>00358</w:t>
          </w:r>
          <w:r w:rsidRPr="00025127">
            <w:rPr>
              <w:rFonts w:ascii="Palatino Linotype" w:hAnsi="Palatino Linotype"/>
              <w:b/>
              <w:sz w:val="22"/>
              <w:szCs w:val="22"/>
            </w:rPr>
            <w:t>/INFOEM/IP/RR/</w:t>
          </w:r>
          <w:r>
            <w:rPr>
              <w:rFonts w:ascii="Palatino Linotype" w:hAnsi="Palatino Linotype"/>
              <w:b/>
              <w:sz w:val="22"/>
              <w:szCs w:val="22"/>
            </w:rPr>
            <w:t>2022</w:t>
          </w:r>
        </w:p>
      </w:tc>
    </w:tr>
    <w:tr w:rsidR="006E20FD" w:rsidRPr="00025127" w14:paraId="128C8B3C" w14:textId="77777777" w:rsidTr="006E6B65">
      <w:trPr>
        <w:trHeight w:val="233"/>
        <w:jc w:val="right"/>
      </w:trPr>
      <w:tc>
        <w:tcPr>
          <w:tcW w:w="3261" w:type="dxa"/>
          <w:vAlign w:val="center"/>
        </w:tcPr>
        <w:p w14:paraId="483E3371" w14:textId="66B1BC74" w:rsidR="006E20FD" w:rsidRPr="00025127" w:rsidRDefault="006E20F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35B8D9A" w:rsidR="006E20FD" w:rsidRPr="00025127" w:rsidRDefault="006E20FD" w:rsidP="00353298">
          <w:pPr>
            <w:pStyle w:val="Encabezado"/>
            <w:rPr>
              <w:rFonts w:ascii="Palatino Linotype" w:hAnsi="Palatino Linotype"/>
              <w:b/>
              <w:sz w:val="22"/>
              <w:szCs w:val="22"/>
            </w:rPr>
          </w:pPr>
        </w:p>
      </w:tc>
    </w:tr>
    <w:tr w:rsidR="006E20FD" w:rsidRPr="00025127" w14:paraId="41BE0704" w14:textId="77777777" w:rsidTr="006E6B65">
      <w:trPr>
        <w:trHeight w:val="321"/>
        <w:jc w:val="right"/>
      </w:trPr>
      <w:tc>
        <w:tcPr>
          <w:tcW w:w="3261" w:type="dxa"/>
          <w:vAlign w:val="center"/>
        </w:tcPr>
        <w:p w14:paraId="34C64148" w14:textId="10C6C8A9" w:rsidR="006E20FD" w:rsidRPr="00025127" w:rsidRDefault="006E20F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DE78774" w:rsidR="006E20FD" w:rsidRPr="00025127" w:rsidRDefault="006E20FD" w:rsidP="00353298">
          <w:pPr>
            <w:pStyle w:val="Encabezado"/>
            <w:rPr>
              <w:rFonts w:ascii="Palatino Linotype" w:hAnsi="Palatino Linotype"/>
              <w:b/>
              <w:sz w:val="22"/>
              <w:szCs w:val="22"/>
            </w:rPr>
          </w:pPr>
          <w:r w:rsidRPr="006E20FD">
            <w:rPr>
              <w:rFonts w:ascii="Palatino Linotype" w:hAnsi="Palatino Linotype"/>
              <w:b/>
              <w:bCs/>
              <w:color w:val="000000"/>
              <w:sz w:val="22"/>
            </w:rPr>
            <w:t>Servicios Educativos Integrados al Estado de México</w:t>
          </w:r>
        </w:p>
      </w:tc>
    </w:tr>
    <w:tr w:rsidR="006E20FD" w:rsidRPr="00025127" w14:paraId="0C8B6193" w14:textId="77777777" w:rsidTr="006E6B65">
      <w:trPr>
        <w:trHeight w:val="321"/>
        <w:jc w:val="right"/>
      </w:trPr>
      <w:tc>
        <w:tcPr>
          <w:tcW w:w="3261" w:type="dxa"/>
          <w:vAlign w:val="center"/>
        </w:tcPr>
        <w:p w14:paraId="321FFAFF" w14:textId="0E8C2CE7" w:rsidR="006E20FD" w:rsidRPr="00025127" w:rsidRDefault="006E20F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E20FD" w:rsidRPr="00025127" w:rsidRDefault="006E20F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E20FD" w:rsidRDefault="006E20F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0A8F352E"/>
    <w:multiLevelType w:val="hybridMultilevel"/>
    <w:tmpl w:val="DFF2F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F94967"/>
    <w:multiLevelType w:val="hybridMultilevel"/>
    <w:tmpl w:val="51E4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204A86"/>
    <w:multiLevelType w:val="hybridMultilevel"/>
    <w:tmpl w:val="87C4015E"/>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2160E4"/>
    <w:multiLevelType w:val="hybridMultilevel"/>
    <w:tmpl w:val="29AC22CC"/>
    <w:lvl w:ilvl="0" w:tplc="384E7F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4270288"/>
    <w:multiLevelType w:val="hybridMultilevel"/>
    <w:tmpl w:val="6FC2E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5914E0"/>
    <w:multiLevelType w:val="hybridMultilevel"/>
    <w:tmpl w:val="B9CAF336"/>
    <w:lvl w:ilvl="0" w:tplc="BE623E1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E54501"/>
    <w:multiLevelType w:val="hybridMultilevel"/>
    <w:tmpl w:val="32B480E0"/>
    <w:lvl w:ilvl="0" w:tplc="E5D603E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num>
  <w:num w:numId="2">
    <w:abstractNumId w:val="28"/>
  </w:num>
  <w:num w:numId="3">
    <w:abstractNumId w:val="0"/>
  </w:num>
  <w:num w:numId="4">
    <w:abstractNumId w:val="23"/>
  </w:num>
  <w:num w:numId="5">
    <w:abstractNumId w:val="30"/>
  </w:num>
  <w:num w:numId="6">
    <w:abstractNumId w:val="31"/>
  </w:num>
  <w:num w:numId="7">
    <w:abstractNumId w:val="26"/>
  </w:num>
  <w:num w:numId="8">
    <w:abstractNumId w:val="35"/>
  </w:num>
  <w:num w:numId="9">
    <w:abstractNumId w:val="24"/>
  </w:num>
  <w:num w:numId="10">
    <w:abstractNumId w:val="25"/>
  </w:num>
  <w:num w:numId="11">
    <w:abstractNumId w:val="4"/>
  </w:num>
  <w:num w:numId="12">
    <w:abstractNumId w:val="21"/>
  </w:num>
  <w:num w:numId="13">
    <w:abstractNumId w:val="12"/>
  </w:num>
  <w:num w:numId="14">
    <w:abstractNumId w:val="8"/>
  </w:num>
  <w:num w:numId="15">
    <w:abstractNumId w:val="7"/>
  </w:num>
  <w:num w:numId="16">
    <w:abstractNumId w:val="5"/>
  </w:num>
  <w:num w:numId="17">
    <w:abstractNumId w:val="32"/>
  </w:num>
  <w:num w:numId="18">
    <w:abstractNumId w:val="17"/>
  </w:num>
  <w:num w:numId="19">
    <w:abstractNumId w:val="29"/>
  </w:num>
  <w:num w:numId="20">
    <w:abstractNumId w:val="40"/>
  </w:num>
  <w:num w:numId="21">
    <w:abstractNumId w:val="14"/>
  </w:num>
  <w:num w:numId="22">
    <w:abstractNumId w:val="15"/>
  </w:num>
  <w:num w:numId="23">
    <w:abstractNumId w:val="2"/>
  </w:num>
  <w:num w:numId="24">
    <w:abstractNumId w:val="13"/>
  </w:num>
  <w:num w:numId="25">
    <w:abstractNumId w:val="19"/>
  </w:num>
  <w:num w:numId="26">
    <w:abstractNumId w:val="10"/>
  </w:num>
  <w:num w:numId="27">
    <w:abstractNumId w:val="37"/>
  </w:num>
  <w:num w:numId="28">
    <w:abstractNumId w:val="9"/>
  </w:num>
  <w:num w:numId="29">
    <w:abstractNumId w:val="38"/>
  </w:num>
  <w:num w:numId="30">
    <w:abstractNumId w:val="27"/>
  </w:num>
  <w:num w:numId="31">
    <w:abstractNumId w:val="33"/>
  </w:num>
  <w:num w:numId="32">
    <w:abstractNumId w:val="20"/>
  </w:num>
  <w:num w:numId="33">
    <w:abstractNumId w:val="39"/>
  </w:num>
  <w:num w:numId="34">
    <w:abstractNumId w:val="11"/>
  </w:num>
  <w:num w:numId="35">
    <w:abstractNumId w:val="6"/>
  </w:num>
  <w:num w:numId="36">
    <w:abstractNumId w:val="34"/>
  </w:num>
  <w:num w:numId="37">
    <w:abstractNumId w:val="41"/>
  </w:num>
  <w:num w:numId="38">
    <w:abstractNumId w:val="18"/>
  </w:num>
  <w:num w:numId="39">
    <w:abstractNumId w:val="1"/>
  </w:num>
  <w:num w:numId="40">
    <w:abstractNumId w:val="16"/>
  </w:num>
  <w:num w:numId="41">
    <w:abstractNumId w:val="3"/>
  </w:num>
  <w:num w:numId="42">
    <w:abstractNumId w:val="22"/>
  </w:num>
  <w:num w:numId="43">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849"/>
    <w:rsid w:val="00024F35"/>
    <w:rsid w:val="00025127"/>
    <w:rsid w:val="00025266"/>
    <w:rsid w:val="00026DC8"/>
    <w:rsid w:val="0003063D"/>
    <w:rsid w:val="000310F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2A5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E7CEF"/>
    <w:rsid w:val="000F1731"/>
    <w:rsid w:val="000F1B9F"/>
    <w:rsid w:val="000F2739"/>
    <w:rsid w:val="000F2EDD"/>
    <w:rsid w:val="000F3457"/>
    <w:rsid w:val="000F37A8"/>
    <w:rsid w:val="000F55C1"/>
    <w:rsid w:val="000F6263"/>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3A69"/>
    <w:rsid w:val="00114A21"/>
    <w:rsid w:val="00115F2B"/>
    <w:rsid w:val="00117135"/>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3762E"/>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1558"/>
    <w:rsid w:val="0017273C"/>
    <w:rsid w:val="001732E3"/>
    <w:rsid w:val="00174E02"/>
    <w:rsid w:val="0017653A"/>
    <w:rsid w:val="001775DF"/>
    <w:rsid w:val="00185460"/>
    <w:rsid w:val="001862A3"/>
    <w:rsid w:val="00186F78"/>
    <w:rsid w:val="00192E4B"/>
    <w:rsid w:val="00194D62"/>
    <w:rsid w:val="00196407"/>
    <w:rsid w:val="00197091"/>
    <w:rsid w:val="001972CC"/>
    <w:rsid w:val="001979A5"/>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2F0F"/>
    <w:rsid w:val="001C34D6"/>
    <w:rsid w:val="001C54A9"/>
    <w:rsid w:val="001C6012"/>
    <w:rsid w:val="001C67B0"/>
    <w:rsid w:val="001C79FA"/>
    <w:rsid w:val="001D07C9"/>
    <w:rsid w:val="001D3158"/>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39BD"/>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2F5C"/>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2F7D34"/>
    <w:rsid w:val="003007E0"/>
    <w:rsid w:val="0030150B"/>
    <w:rsid w:val="00301B41"/>
    <w:rsid w:val="00301D47"/>
    <w:rsid w:val="003030B1"/>
    <w:rsid w:val="00303717"/>
    <w:rsid w:val="00303E86"/>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6D3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3298"/>
    <w:rsid w:val="00355AEE"/>
    <w:rsid w:val="00355D3B"/>
    <w:rsid w:val="0035606B"/>
    <w:rsid w:val="0036073F"/>
    <w:rsid w:val="003615A3"/>
    <w:rsid w:val="003629EE"/>
    <w:rsid w:val="003643B3"/>
    <w:rsid w:val="00364564"/>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4EE"/>
    <w:rsid w:val="003955D3"/>
    <w:rsid w:val="00396545"/>
    <w:rsid w:val="0039671B"/>
    <w:rsid w:val="00396F71"/>
    <w:rsid w:val="003A03D0"/>
    <w:rsid w:val="003A04FF"/>
    <w:rsid w:val="003A1B01"/>
    <w:rsid w:val="003A1F4A"/>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0837"/>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1917"/>
    <w:rsid w:val="00402179"/>
    <w:rsid w:val="0040278D"/>
    <w:rsid w:val="00403249"/>
    <w:rsid w:val="00404006"/>
    <w:rsid w:val="004078C8"/>
    <w:rsid w:val="004102DE"/>
    <w:rsid w:val="00412696"/>
    <w:rsid w:val="00412E24"/>
    <w:rsid w:val="004147B1"/>
    <w:rsid w:val="00416727"/>
    <w:rsid w:val="00416CF4"/>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2D32"/>
    <w:rsid w:val="00494294"/>
    <w:rsid w:val="00494771"/>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5E96"/>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9B"/>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67F"/>
    <w:rsid w:val="005C1A74"/>
    <w:rsid w:val="005C3294"/>
    <w:rsid w:val="005C347F"/>
    <w:rsid w:val="005C3B63"/>
    <w:rsid w:val="005C4360"/>
    <w:rsid w:val="005C450C"/>
    <w:rsid w:val="005C6961"/>
    <w:rsid w:val="005C6F55"/>
    <w:rsid w:val="005D0843"/>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6C0"/>
    <w:rsid w:val="00604766"/>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625D"/>
    <w:rsid w:val="00627163"/>
    <w:rsid w:val="0063034E"/>
    <w:rsid w:val="00632E24"/>
    <w:rsid w:val="00633581"/>
    <w:rsid w:val="00634476"/>
    <w:rsid w:val="00637475"/>
    <w:rsid w:val="0064393B"/>
    <w:rsid w:val="006439A1"/>
    <w:rsid w:val="00644375"/>
    <w:rsid w:val="00644A5C"/>
    <w:rsid w:val="0064563A"/>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588"/>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20FD"/>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395"/>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3F"/>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6CDD"/>
    <w:rsid w:val="00766E0D"/>
    <w:rsid w:val="007674F3"/>
    <w:rsid w:val="00767CD2"/>
    <w:rsid w:val="00770859"/>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796"/>
    <w:rsid w:val="007B79A9"/>
    <w:rsid w:val="007C0013"/>
    <w:rsid w:val="007C0CBC"/>
    <w:rsid w:val="007C255D"/>
    <w:rsid w:val="007C37D2"/>
    <w:rsid w:val="007C3985"/>
    <w:rsid w:val="007C3DA2"/>
    <w:rsid w:val="007C5B45"/>
    <w:rsid w:val="007C6110"/>
    <w:rsid w:val="007C6AE2"/>
    <w:rsid w:val="007C7154"/>
    <w:rsid w:val="007D0C01"/>
    <w:rsid w:val="007D0CA5"/>
    <w:rsid w:val="007D26D2"/>
    <w:rsid w:val="007D2922"/>
    <w:rsid w:val="007D2FFF"/>
    <w:rsid w:val="007D3FBD"/>
    <w:rsid w:val="007D49A0"/>
    <w:rsid w:val="007D586E"/>
    <w:rsid w:val="007D605A"/>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01C"/>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2ABC"/>
    <w:rsid w:val="00863125"/>
    <w:rsid w:val="008662C0"/>
    <w:rsid w:val="0087030B"/>
    <w:rsid w:val="008705E1"/>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28C"/>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4A"/>
    <w:rsid w:val="008B5AB4"/>
    <w:rsid w:val="008B66A6"/>
    <w:rsid w:val="008B6849"/>
    <w:rsid w:val="008B7FFE"/>
    <w:rsid w:val="008C0446"/>
    <w:rsid w:val="008C0D98"/>
    <w:rsid w:val="008C2B3C"/>
    <w:rsid w:val="008C41A7"/>
    <w:rsid w:val="008C6F34"/>
    <w:rsid w:val="008C7108"/>
    <w:rsid w:val="008C75C8"/>
    <w:rsid w:val="008D02A3"/>
    <w:rsid w:val="008D0C79"/>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691D"/>
    <w:rsid w:val="008F7258"/>
    <w:rsid w:val="008F7752"/>
    <w:rsid w:val="0090174A"/>
    <w:rsid w:val="00901BB1"/>
    <w:rsid w:val="00902E52"/>
    <w:rsid w:val="009036B3"/>
    <w:rsid w:val="0090620F"/>
    <w:rsid w:val="009071FE"/>
    <w:rsid w:val="00907761"/>
    <w:rsid w:val="009077A0"/>
    <w:rsid w:val="00907A46"/>
    <w:rsid w:val="00910076"/>
    <w:rsid w:val="0091242A"/>
    <w:rsid w:val="00912DA5"/>
    <w:rsid w:val="00912E53"/>
    <w:rsid w:val="0091395C"/>
    <w:rsid w:val="00913AA4"/>
    <w:rsid w:val="00915778"/>
    <w:rsid w:val="009164DD"/>
    <w:rsid w:val="009210C9"/>
    <w:rsid w:val="00921375"/>
    <w:rsid w:val="00925C68"/>
    <w:rsid w:val="0092666F"/>
    <w:rsid w:val="0092701E"/>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346"/>
    <w:rsid w:val="00951ECA"/>
    <w:rsid w:val="00953054"/>
    <w:rsid w:val="009531D6"/>
    <w:rsid w:val="00953610"/>
    <w:rsid w:val="0095382C"/>
    <w:rsid w:val="00953B03"/>
    <w:rsid w:val="009548C1"/>
    <w:rsid w:val="00956219"/>
    <w:rsid w:val="009563A5"/>
    <w:rsid w:val="00956868"/>
    <w:rsid w:val="0095723E"/>
    <w:rsid w:val="009572EE"/>
    <w:rsid w:val="0095739F"/>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ABC"/>
    <w:rsid w:val="009830D3"/>
    <w:rsid w:val="00983B8F"/>
    <w:rsid w:val="0098595E"/>
    <w:rsid w:val="00986073"/>
    <w:rsid w:val="00990EE2"/>
    <w:rsid w:val="009916D2"/>
    <w:rsid w:val="009917E9"/>
    <w:rsid w:val="009918B7"/>
    <w:rsid w:val="009918C6"/>
    <w:rsid w:val="0099229C"/>
    <w:rsid w:val="009944AE"/>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1E7"/>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2A0"/>
    <w:rsid w:val="00A15C42"/>
    <w:rsid w:val="00A16DF1"/>
    <w:rsid w:val="00A17302"/>
    <w:rsid w:val="00A17A17"/>
    <w:rsid w:val="00A20B1F"/>
    <w:rsid w:val="00A21050"/>
    <w:rsid w:val="00A235D0"/>
    <w:rsid w:val="00A24131"/>
    <w:rsid w:val="00A27A7F"/>
    <w:rsid w:val="00A31BF8"/>
    <w:rsid w:val="00A3276A"/>
    <w:rsid w:val="00A349D2"/>
    <w:rsid w:val="00A34C05"/>
    <w:rsid w:val="00A3511D"/>
    <w:rsid w:val="00A35492"/>
    <w:rsid w:val="00A4044E"/>
    <w:rsid w:val="00A40951"/>
    <w:rsid w:val="00A41B06"/>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177"/>
    <w:rsid w:val="00A55D2B"/>
    <w:rsid w:val="00A572BC"/>
    <w:rsid w:val="00A57A82"/>
    <w:rsid w:val="00A610E7"/>
    <w:rsid w:val="00A61DCD"/>
    <w:rsid w:val="00A62B7B"/>
    <w:rsid w:val="00A64F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0F54"/>
    <w:rsid w:val="00AA1409"/>
    <w:rsid w:val="00AA36BA"/>
    <w:rsid w:val="00AA37A7"/>
    <w:rsid w:val="00AA3875"/>
    <w:rsid w:val="00AA404A"/>
    <w:rsid w:val="00AA40DC"/>
    <w:rsid w:val="00AA6228"/>
    <w:rsid w:val="00AA69A4"/>
    <w:rsid w:val="00AA7706"/>
    <w:rsid w:val="00AB1131"/>
    <w:rsid w:val="00AB1B91"/>
    <w:rsid w:val="00AB2744"/>
    <w:rsid w:val="00AB274F"/>
    <w:rsid w:val="00AB30D3"/>
    <w:rsid w:val="00AB5C0C"/>
    <w:rsid w:val="00AB5F30"/>
    <w:rsid w:val="00AB61E4"/>
    <w:rsid w:val="00AB6BE3"/>
    <w:rsid w:val="00AB7AAA"/>
    <w:rsid w:val="00AC2197"/>
    <w:rsid w:val="00AC37C3"/>
    <w:rsid w:val="00AC3E65"/>
    <w:rsid w:val="00AC420C"/>
    <w:rsid w:val="00AC535B"/>
    <w:rsid w:val="00AC5F6A"/>
    <w:rsid w:val="00AC7B2B"/>
    <w:rsid w:val="00AD0B3C"/>
    <w:rsid w:val="00AD0FC3"/>
    <w:rsid w:val="00AD1CC0"/>
    <w:rsid w:val="00AD22B5"/>
    <w:rsid w:val="00AD2718"/>
    <w:rsid w:val="00AD33D3"/>
    <w:rsid w:val="00AD3DB4"/>
    <w:rsid w:val="00AD5133"/>
    <w:rsid w:val="00AD5712"/>
    <w:rsid w:val="00AD6608"/>
    <w:rsid w:val="00AD6AC5"/>
    <w:rsid w:val="00AD76A1"/>
    <w:rsid w:val="00AE27AA"/>
    <w:rsid w:val="00AE48E8"/>
    <w:rsid w:val="00AE78CC"/>
    <w:rsid w:val="00AE7F20"/>
    <w:rsid w:val="00AF0E7C"/>
    <w:rsid w:val="00AF0FB7"/>
    <w:rsid w:val="00AF1F04"/>
    <w:rsid w:val="00AF246D"/>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1E44"/>
    <w:rsid w:val="00B22AB4"/>
    <w:rsid w:val="00B22B27"/>
    <w:rsid w:val="00B230E5"/>
    <w:rsid w:val="00B23E88"/>
    <w:rsid w:val="00B267A4"/>
    <w:rsid w:val="00B312C7"/>
    <w:rsid w:val="00B316B9"/>
    <w:rsid w:val="00B31752"/>
    <w:rsid w:val="00B31E90"/>
    <w:rsid w:val="00B32E58"/>
    <w:rsid w:val="00B335A2"/>
    <w:rsid w:val="00B342D1"/>
    <w:rsid w:val="00B34371"/>
    <w:rsid w:val="00B346F5"/>
    <w:rsid w:val="00B34758"/>
    <w:rsid w:val="00B34F9E"/>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92"/>
    <w:rsid w:val="00BB3156"/>
    <w:rsid w:val="00BB5CA9"/>
    <w:rsid w:val="00BB6662"/>
    <w:rsid w:val="00BB7E0C"/>
    <w:rsid w:val="00BC0CE4"/>
    <w:rsid w:val="00BC12BA"/>
    <w:rsid w:val="00BC1914"/>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B15"/>
    <w:rsid w:val="00C00393"/>
    <w:rsid w:val="00C00745"/>
    <w:rsid w:val="00C01AC5"/>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2C1"/>
    <w:rsid w:val="00C54922"/>
    <w:rsid w:val="00C55FE8"/>
    <w:rsid w:val="00C601EF"/>
    <w:rsid w:val="00C6220B"/>
    <w:rsid w:val="00C62658"/>
    <w:rsid w:val="00C634D6"/>
    <w:rsid w:val="00C63CF2"/>
    <w:rsid w:val="00C6440A"/>
    <w:rsid w:val="00C648FC"/>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91D"/>
    <w:rsid w:val="00C91060"/>
    <w:rsid w:val="00C928FD"/>
    <w:rsid w:val="00C95593"/>
    <w:rsid w:val="00C967DD"/>
    <w:rsid w:val="00CA0640"/>
    <w:rsid w:val="00CA2022"/>
    <w:rsid w:val="00CA4741"/>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348"/>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5188"/>
    <w:rsid w:val="00DC5698"/>
    <w:rsid w:val="00DC6294"/>
    <w:rsid w:val="00DC6AEA"/>
    <w:rsid w:val="00DC7377"/>
    <w:rsid w:val="00DD2912"/>
    <w:rsid w:val="00DD353B"/>
    <w:rsid w:val="00DD3902"/>
    <w:rsid w:val="00DD417A"/>
    <w:rsid w:val="00DD45C1"/>
    <w:rsid w:val="00DD4849"/>
    <w:rsid w:val="00DD5654"/>
    <w:rsid w:val="00DE0FC0"/>
    <w:rsid w:val="00DE190A"/>
    <w:rsid w:val="00DE1A76"/>
    <w:rsid w:val="00DE21BF"/>
    <w:rsid w:val="00DE31D8"/>
    <w:rsid w:val="00DE3A31"/>
    <w:rsid w:val="00DE4F75"/>
    <w:rsid w:val="00DE5C78"/>
    <w:rsid w:val="00DE5F76"/>
    <w:rsid w:val="00DF09A4"/>
    <w:rsid w:val="00DF0DF7"/>
    <w:rsid w:val="00DF0F59"/>
    <w:rsid w:val="00DF13A5"/>
    <w:rsid w:val="00DF1C93"/>
    <w:rsid w:val="00DF1E5D"/>
    <w:rsid w:val="00DF2ABA"/>
    <w:rsid w:val="00DF3733"/>
    <w:rsid w:val="00DF391A"/>
    <w:rsid w:val="00DF419C"/>
    <w:rsid w:val="00DF4FF5"/>
    <w:rsid w:val="00DF51C5"/>
    <w:rsid w:val="00DF72C7"/>
    <w:rsid w:val="00E00CF8"/>
    <w:rsid w:val="00E00D6F"/>
    <w:rsid w:val="00E03246"/>
    <w:rsid w:val="00E03508"/>
    <w:rsid w:val="00E03C0E"/>
    <w:rsid w:val="00E04397"/>
    <w:rsid w:val="00E047DA"/>
    <w:rsid w:val="00E066DF"/>
    <w:rsid w:val="00E07128"/>
    <w:rsid w:val="00E0731A"/>
    <w:rsid w:val="00E073C2"/>
    <w:rsid w:val="00E10AC3"/>
    <w:rsid w:val="00E10C25"/>
    <w:rsid w:val="00E1123F"/>
    <w:rsid w:val="00E12026"/>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27F8A"/>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C07"/>
    <w:rsid w:val="00E61D98"/>
    <w:rsid w:val="00E61EE8"/>
    <w:rsid w:val="00E62061"/>
    <w:rsid w:val="00E62441"/>
    <w:rsid w:val="00E63879"/>
    <w:rsid w:val="00E647FF"/>
    <w:rsid w:val="00E650C6"/>
    <w:rsid w:val="00E66A80"/>
    <w:rsid w:val="00E66EE6"/>
    <w:rsid w:val="00E7041F"/>
    <w:rsid w:val="00E7063D"/>
    <w:rsid w:val="00E70844"/>
    <w:rsid w:val="00E71329"/>
    <w:rsid w:val="00E71633"/>
    <w:rsid w:val="00E7206F"/>
    <w:rsid w:val="00E7218C"/>
    <w:rsid w:val="00E72689"/>
    <w:rsid w:val="00E730AA"/>
    <w:rsid w:val="00E74C7A"/>
    <w:rsid w:val="00E75B53"/>
    <w:rsid w:val="00E76F52"/>
    <w:rsid w:val="00E82B54"/>
    <w:rsid w:val="00E8380C"/>
    <w:rsid w:val="00E838B2"/>
    <w:rsid w:val="00E84521"/>
    <w:rsid w:val="00E84D6B"/>
    <w:rsid w:val="00E852CE"/>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115D"/>
    <w:rsid w:val="00EC152A"/>
    <w:rsid w:val="00EC3328"/>
    <w:rsid w:val="00EC34A9"/>
    <w:rsid w:val="00EC3934"/>
    <w:rsid w:val="00EC437F"/>
    <w:rsid w:val="00EC6F0E"/>
    <w:rsid w:val="00EC7352"/>
    <w:rsid w:val="00ED2270"/>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17A1E"/>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091C"/>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09C7"/>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fontstyle01">
    <w:name w:val="fontstyle01"/>
    <w:basedOn w:val="Fuentedeprrafopredeter"/>
    <w:rsid w:val="003954EE"/>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01941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57752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5398979">
      <w:bodyDiv w:val="1"/>
      <w:marLeft w:val="0"/>
      <w:marRight w:val="0"/>
      <w:marTop w:val="0"/>
      <w:marBottom w:val="0"/>
      <w:divBdr>
        <w:top w:val="none" w:sz="0" w:space="0" w:color="auto"/>
        <w:left w:val="none" w:sz="0" w:space="0" w:color="auto"/>
        <w:bottom w:val="none" w:sz="0" w:space="0" w:color="auto"/>
        <w:right w:val="none" w:sz="0" w:space="0" w:color="auto"/>
      </w:divBdr>
    </w:div>
    <w:div w:id="79549062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434064">
      <w:bodyDiv w:val="1"/>
      <w:marLeft w:val="0"/>
      <w:marRight w:val="0"/>
      <w:marTop w:val="0"/>
      <w:marBottom w:val="0"/>
      <w:divBdr>
        <w:top w:val="none" w:sz="0" w:space="0" w:color="auto"/>
        <w:left w:val="none" w:sz="0" w:space="0" w:color="auto"/>
        <w:bottom w:val="none" w:sz="0" w:space="0" w:color="auto"/>
        <w:right w:val="none" w:sz="0" w:space="0" w:color="auto"/>
      </w:divBdr>
    </w:div>
    <w:div w:id="94943044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8903098">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60978079">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094127206">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38303405">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137448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842791">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8172023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60203689">
      <w:bodyDiv w:val="1"/>
      <w:marLeft w:val="0"/>
      <w:marRight w:val="0"/>
      <w:marTop w:val="0"/>
      <w:marBottom w:val="0"/>
      <w:divBdr>
        <w:top w:val="none" w:sz="0" w:space="0" w:color="auto"/>
        <w:left w:val="none" w:sz="0" w:space="0" w:color="auto"/>
        <w:bottom w:val="none" w:sz="0" w:space="0" w:color="auto"/>
        <w:right w:val="none" w:sz="0" w:space="0" w:color="auto"/>
      </w:divBdr>
    </w:div>
    <w:div w:id="2110932646">
      <w:bodyDiv w:val="1"/>
      <w:marLeft w:val="0"/>
      <w:marRight w:val="0"/>
      <w:marTop w:val="0"/>
      <w:marBottom w:val="0"/>
      <w:divBdr>
        <w:top w:val="none" w:sz="0" w:space="0" w:color="auto"/>
        <w:left w:val="none" w:sz="0" w:space="0" w:color="auto"/>
        <w:bottom w:val="none" w:sz="0" w:space="0" w:color="auto"/>
        <w:right w:val="none" w:sz="0" w:space="0" w:color="auto"/>
      </w:divBdr>
    </w:div>
    <w:div w:id="2134324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4/oct07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128F7-4463-4FF0-B2B7-FAD87515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35</Pages>
  <Words>8301</Words>
  <Characters>45660</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12</cp:revision>
  <cp:lastPrinted>2019-12-11T01:19:00Z</cp:lastPrinted>
  <dcterms:created xsi:type="dcterms:W3CDTF">2022-03-17T22:56:00Z</dcterms:created>
  <dcterms:modified xsi:type="dcterms:W3CDTF">2022-03-30T17:00:00Z</dcterms:modified>
</cp:coreProperties>
</file>