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B00AC9">
        <w:rPr>
          <w:rFonts w:ascii="Palatino Linotype" w:eastAsia="Palatino Linotype" w:hAnsi="Palatino Linotype" w:cs="Palatino Linotype"/>
        </w:rPr>
        <w:t>de México, de fecha treinta</w:t>
      </w:r>
      <w:r>
        <w:rPr>
          <w:rFonts w:ascii="Palatino Linotype" w:eastAsia="Palatino Linotype" w:hAnsi="Palatino Linotype" w:cs="Palatino Linotype"/>
        </w:rPr>
        <w:t xml:space="preserve"> de marzo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sidR="00797A56">
        <w:rPr>
          <w:rFonts w:ascii="Palatino Linotype" w:eastAsia="Palatino Linotype" w:hAnsi="Palatino Linotype" w:cs="Palatino Linotype"/>
        </w:rPr>
        <w:t>los</w:t>
      </w:r>
      <w:r>
        <w:rPr>
          <w:rFonts w:ascii="Palatino Linotype" w:eastAsia="Palatino Linotype" w:hAnsi="Palatino Linotype" w:cs="Palatino Linotype"/>
        </w:rPr>
        <w:t xml:space="preserve"> expediente</w:t>
      </w:r>
      <w:r w:rsidR="00797A56">
        <w:rPr>
          <w:rFonts w:ascii="Palatino Linotype" w:eastAsia="Palatino Linotype" w:hAnsi="Palatino Linotype" w:cs="Palatino Linotype"/>
        </w:rPr>
        <w:t>s</w:t>
      </w:r>
      <w:r>
        <w:rPr>
          <w:rFonts w:ascii="Palatino Linotype" w:eastAsia="Palatino Linotype" w:hAnsi="Palatino Linotype" w:cs="Palatino Linotype"/>
        </w:rPr>
        <w:t xml:space="preserve"> relativo</w:t>
      </w:r>
      <w:r w:rsidR="00797A56">
        <w:rPr>
          <w:rFonts w:ascii="Palatino Linotype" w:eastAsia="Palatino Linotype" w:hAnsi="Palatino Linotype" w:cs="Palatino Linotype"/>
        </w:rPr>
        <w:t xml:space="preserve">s a los </w:t>
      </w:r>
      <w:r>
        <w:rPr>
          <w:rFonts w:ascii="Palatino Linotype" w:eastAsia="Palatino Linotype" w:hAnsi="Palatino Linotype" w:cs="Palatino Linotype"/>
        </w:rPr>
        <w:t>recurso</w:t>
      </w:r>
      <w:r w:rsidR="00797A56">
        <w:rPr>
          <w:rFonts w:ascii="Palatino Linotype" w:eastAsia="Palatino Linotype" w:hAnsi="Palatino Linotype" w:cs="Palatino Linotype"/>
        </w:rPr>
        <w:t>s</w:t>
      </w:r>
      <w:r>
        <w:rPr>
          <w:rFonts w:ascii="Palatino Linotype" w:eastAsia="Palatino Linotype" w:hAnsi="Palatino Linotype" w:cs="Palatino Linotype"/>
        </w:rPr>
        <w:t xml:space="preserve"> de revisión </w:t>
      </w:r>
      <w:r w:rsidR="00797A56">
        <w:rPr>
          <w:rFonts w:ascii="Palatino Linotype" w:eastAsia="Palatino Linotype" w:hAnsi="Palatino Linotype" w:cs="Palatino Linotype"/>
          <w:b/>
        </w:rPr>
        <w:t>00929</w:t>
      </w:r>
      <w:r>
        <w:rPr>
          <w:rFonts w:ascii="Palatino Linotype" w:eastAsia="Palatino Linotype" w:hAnsi="Palatino Linotype" w:cs="Palatino Linotype"/>
          <w:b/>
        </w:rPr>
        <w:t>/INFOEM/IP/RR/2022</w:t>
      </w:r>
      <w:r w:rsidR="00797A56">
        <w:rPr>
          <w:rFonts w:ascii="Palatino Linotype" w:eastAsia="Palatino Linotype" w:hAnsi="Palatino Linotype" w:cs="Palatino Linotype"/>
          <w:b/>
        </w:rPr>
        <w:t xml:space="preserve"> y 00930/INFOEM/IP/RR/2022</w:t>
      </w:r>
      <w:r>
        <w:rPr>
          <w:rFonts w:ascii="Palatino Linotype" w:eastAsia="Palatino Linotype" w:hAnsi="Palatino Linotype" w:cs="Palatino Linotype"/>
        </w:rPr>
        <w:t>, interpuesto</w:t>
      </w:r>
      <w:r w:rsidR="00403821">
        <w:rPr>
          <w:rFonts w:ascii="Palatino Linotype" w:eastAsia="Palatino Linotype" w:hAnsi="Palatino Linotype" w:cs="Palatino Linotype"/>
        </w:rPr>
        <w:t>s</w:t>
      </w:r>
      <w:r>
        <w:rPr>
          <w:rFonts w:ascii="Palatino Linotype" w:eastAsia="Palatino Linotype" w:hAnsi="Palatino Linotype" w:cs="Palatino Linotype"/>
        </w:rPr>
        <w:t xml:space="preserve"> por </w:t>
      </w:r>
      <w:r w:rsidR="00B00AC9">
        <w:rPr>
          <w:rFonts w:ascii="Palatino Linotype" w:eastAsia="Palatino Linotype" w:hAnsi="Palatino Linotype" w:cs="Palatino Linotype"/>
          <w:b/>
        </w:rPr>
        <w:t>un particular que no proporciono su nombre</w:t>
      </w:r>
      <w:r w:rsidR="00B00AC9">
        <w:rPr>
          <w:rFonts w:ascii="Palatino Linotype" w:eastAsia="Palatino Linotype" w:hAnsi="Palatino Linotype" w:cs="Palatino Linotype"/>
        </w:rPr>
        <w:t xml:space="preserve">, en lo sucesivo el </w:t>
      </w:r>
      <w:r w:rsidR="00B00AC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w:t>
      </w:r>
      <w:r w:rsidR="00797A56">
        <w:rPr>
          <w:rFonts w:ascii="Palatino Linotype" w:eastAsia="Palatino Linotype" w:hAnsi="Palatino Linotype" w:cs="Palatino Linotype"/>
        </w:rPr>
        <w:t>s</w:t>
      </w:r>
      <w:r>
        <w:rPr>
          <w:rFonts w:ascii="Palatino Linotype" w:eastAsia="Palatino Linotype" w:hAnsi="Palatino Linotype" w:cs="Palatino Linotype"/>
        </w:rPr>
        <w:t xml:space="preserve"> solicitud</w:t>
      </w:r>
      <w:r w:rsidR="00797A56">
        <w:rPr>
          <w:rFonts w:ascii="Palatino Linotype" w:eastAsia="Palatino Linotype" w:hAnsi="Palatino Linotype" w:cs="Palatino Linotype"/>
        </w:rPr>
        <w:t>es</w:t>
      </w:r>
      <w:r>
        <w:rPr>
          <w:rFonts w:ascii="Palatino Linotype" w:eastAsia="Palatino Linotype" w:hAnsi="Palatino Linotype" w:cs="Palatino Linotype"/>
        </w:rPr>
        <w:t xml:space="preserve"> de información con número de folio </w:t>
      </w:r>
      <w:r w:rsidR="00797A56" w:rsidRPr="00797A56">
        <w:rPr>
          <w:rFonts w:ascii="Palatino Linotype" w:eastAsia="Palatino Linotype" w:hAnsi="Palatino Linotype" w:cs="Palatino Linotype"/>
          <w:b/>
        </w:rPr>
        <w:t>00013/AXAPUSCO/IP/2022</w:t>
      </w:r>
      <w:r w:rsidR="00797A56">
        <w:rPr>
          <w:rFonts w:ascii="Palatino Linotype" w:eastAsia="Palatino Linotype" w:hAnsi="Palatino Linotype" w:cs="Palatino Linotype"/>
          <w:b/>
        </w:rPr>
        <w:t xml:space="preserve"> y </w:t>
      </w:r>
      <w:r w:rsidR="00797A56" w:rsidRPr="00797A56">
        <w:rPr>
          <w:rFonts w:ascii="Palatino Linotype" w:eastAsia="Palatino Linotype" w:hAnsi="Palatino Linotype" w:cs="Palatino Linotype"/>
          <w:b/>
        </w:rPr>
        <w:t>00012/AXAPUSCO/IP/2022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797A56">
        <w:rPr>
          <w:rFonts w:ascii="Palatino Linotype" w:eastAsia="Palatino Linotype" w:hAnsi="Palatino Linotype" w:cs="Palatino Linotype"/>
          <w:b/>
        </w:rPr>
        <w:t>Ayuntamiento de Axapusco</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w:t>
      </w:r>
      <w:r w:rsidR="00797A56">
        <w:rPr>
          <w:rFonts w:ascii="Palatino Linotype" w:eastAsia="Palatino Linotype" w:hAnsi="Palatino Linotype" w:cs="Palatino Linotype"/>
          <w:b/>
        </w:rPr>
        <w:t>es</w:t>
      </w:r>
      <w:r>
        <w:rPr>
          <w:rFonts w:ascii="Palatino Linotype" w:eastAsia="Palatino Linotype" w:hAnsi="Palatino Linotype" w:cs="Palatino Linotype"/>
          <w:b/>
        </w:rPr>
        <w:t xml:space="preserve"> de acceso a la información. </w:t>
      </w:r>
      <w:r w:rsidR="00797A56">
        <w:rPr>
          <w:rFonts w:ascii="Palatino Linotype" w:eastAsia="Palatino Linotype" w:hAnsi="Palatino Linotype" w:cs="Palatino Linotype"/>
        </w:rPr>
        <w:t>Con fecha diecinueve</w:t>
      </w:r>
      <w:r w:rsidR="00B00AC9">
        <w:rPr>
          <w:rFonts w:ascii="Palatino Linotype" w:eastAsia="Palatino Linotype" w:hAnsi="Palatino Linotype" w:cs="Palatino Linotype"/>
        </w:rPr>
        <w:t xml:space="preserve"> de enero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formuló solicitud</w:t>
      </w:r>
      <w:r w:rsidR="00797A56">
        <w:rPr>
          <w:rFonts w:ascii="Palatino Linotype" w:eastAsia="Palatino Linotype" w:hAnsi="Palatino Linotype" w:cs="Palatino Linotype"/>
        </w:rPr>
        <w:t>es</w:t>
      </w:r>
      <w:r>
        <w:rPr>
          <w:rFonts w:ascii="Palatino Linotype" w:eastAsia="Palatino Linotype" w:hAnsi="Palatino Linotype" w:cs="Palatino Linotype"/>
        </w:rPr>
        <w:t xml:space="preserve">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797A56" w:rsidRDefault="00797A56" w:rsidP="00797A5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Solicitud </w:t>
      </w:r>
      <w:r w:rsidRPr="00797A56">
        <w:rPr>
          <w:rFonts w:ascii="Palatino Linotype" w:eastAsia="Palatino Linotype" w:hAnsi="Palatino Linotype" w:cs="Palatino Linotype"/>
          <w:b/>
        </w:rPr>
        <w:t>00013/AXAPUSCO/IP/2022</w:t>
      </w:r>
      <w:r>
        <w:rPr>
          <w:rFonts w:ascii="Palatino Linotype" w:eastAsia="Palatino Linotype" w:hAnsi="Palatino Linotype" w:cs="Palatino Linotype"/>
          <w:b/>
        </w:rPr>
        <w:t>:</w:t>
      </w:r>
    </w:p>
    <w:p w:rsidR="00797A56" w:rsidRPr="00797A56" w:rsidRDefault="00797A56" w:rsidP="00403821">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797A56">
        <w:rPr>
          <w:rFonts w:ascii="Palatino Linotype" w:eastAsia="Palatino Linotype" w:hAnsi="Palatino Linotype" w:cs="Palatino Linotype"/>
          <w:i/>
          <w:color w:val="000000"/>
          <w:sz w:val="22"/>
          <w:szCs w:val="22"/>
        </w:rPr>
        <w:t xml:space="preserve">de la manera </w:t>
      </w:r>
      <w:proofErr w:type="spellStart"/>
      <w:r w:rsidRPr="00797A56">
        <w:rPr>
          <w:rFonts w:ascii="Palatino Linotype" w:eastAsia="Palatino Linotype" w:hAnsi="Palatino Linotype" w:cs="Palatino Linotype"/>
          <w:i/>
          <w:color w:val="000000"/>
          <w:sz w:val="22"/>
          <w:szCs w:val="22"/>
        </w:rPr>
        <w:t>mas</w:t>
      </w:r>
      <w:proofErr w:type="spellEnd"/>
      <w:r w:rsidRPr="00797A56">
        <w:rPr>
          <w:rFonts w:ascii="Palatino Linotype" w:eastAsia="Palatino Linotype" w:hAnsi="Palatino Linotype" w:cs="Palatino Linotype"/>
          <w:i/>
          <w:color w:val="000000"/>
          <w:sz w:val="22"/>
          <w:szCs w:val="22"/>
        </w:rPr>
        <w:t xml:space="preserve"> atenta solicito se informe el salario recibido, curriculum de la persona que funge con el cargo de secretaria o secretario particular de su presidenta o presidente municipal</w:t>
      </w:r>
      <w:r>
        <w:rPr>
          <w:rFonts w:ascii="Palatino Linotype" w:eastAsia="Palatino Linotype" w:hAnsi="Palatino Linotype" w:cs="Palatino Linotype"/>
          <w:i/>
          <w:color w:val="000000"/>
          <w:sz w:val="22"/>
          <w:szCs w:val="22"/>
        </w:rPr>
        <w:t>” (Sic)</w:t>
      </w:r>
    </w:p>
    <w:p w:rsidR="00797A56" w:rsidRDefault="00797A56" w:rsidP="00797A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Solicitud 00012</w:t>
      </w:r>
      <w:r w:rsidRPr="00797A56">
        <w:rPr>
          <w:rFonts w:ascii="Palatino Linotype" w:eastAsia="Palatino Linotype" w:hAnsi="Palatino Linotype" w:cs="Palatino Linotype"/>
          <w:b/>
        </w:rPr>
        <w:t>/AXAPUSCO/IP/2022</w:t>
      </w:r>
      <w:r>
        <w:rPr>
          <w:rFonts w:ascii="Palatino Linotype" w:eastAsia="Palatino Linotype" w:hAnsi="Palatino Linotype" w:cs="Palatino Linotype"/>
          <w:b/>
        </w:rPr>
        <w:t>:</w:t>
      </w:r>
    </w:p>
    <w:p w:rsidR="00112BA1" w:rsidRDefault="00171401" w:rsidP="00403821">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00797A56" w:rsidRPr="00797A56">
        <w:rPr>
          <w:rFonts w:ascii="Palatino Linotype" w:eastAsia="Palatino Linotype" w:hAnsi="Palatino Linotype" w:cs="Palatino Linotype"/>
          <w:i/>
          <w:color w:val="000000"/>
          <w:sz w:val="22"/>
          <w:szCs w:val="22"/>
        </w:rPr>
        <w:t xml:space="preserve">requiero los recibos de </w:t>
      </w:r>
      <w:proofErr w:type="spellStart"/>
      <w:r w:rsidR="00797A56" w:rsidRPr="00797A56">
        <w:rPr>
          <w:rFonts w:ascii="Palatino Linotype" w:eastAsia="Palatino Linotype" w:hAnsi="Palatino Linotype" w:cs="Palatino Linotype"/>
          <w:i/>
          <w:color w:val="000000"/>
          <w:sz w:val="22"/>
          <w:szCs w:val="22"/>
        </w:rPr>
        <w:t>nomina</w:t>
      </w:r>
      <w:proofErr w:type="spellEnd"/>
      <w:r w:rsidR="00797A56" w:rsidRPr="00797A56">
        <w:rPr>
          <w:rFonts w:ascii="Palatino Linotype" w:eastAsia="Palatino Linotype" w:hAnsi="Palatino Linotype" w:cs="Palatino Linotype"/>
          <w:i/>
          <w:color w:val="000000"/>
          <w:sz w:val="22"/>
          <w:szCs w:val="22"/>
        </w:rPr>
        <w:t xml:space="preserve"> de la primer quincena de enero 2022 de todos los directores del Municipio de </w:t>
      </w:r>
      <w:proofErr w:type="spellStart"/>
      <w:r w:rsidR="00797A56" w:rsidRPr="00797A56">
        <w:rPr>
          <w:rFonts w:ascii="Palatino Linotype" w:eastAsia="Palatino Linotype" w:hAnsi="Palatino Linotype" w:cs="Palatino Linotype"/>
          <w:i/>
          <w:color w:val="000000"/>
          <w:sz w:val="22"/>
          <w:szCs w:val="22"/>
        </w:rPr>
        <w:t>axapusco</w:t>
      </w:r>
      <w:proofErr w:type="spellEnd"/>
      <w:r>
        <w:rPr>
          <w:rFonts w:ascii="Palatino Linotype" w:eastAsia="Palatino Linotype" w:hAnsi="Palatino Linotype" w:cs="Palatino Linotype"/>
          <w:i/>
          <w:color w:val="000000"/>
          <w:sz w:val="22"/>
          <w:szCs w:val="22"/>
        </w:rPr>
        <w:t>” (Sic)</w:t>
      </w:r>
    </w:p>
    <w:p w:rsidR="00112BA1" w:rsidRPr="00B00AC9" w:rsidRDefault="00112BA1" w:rsidP="00B00AC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2. Respuesta</w:t>
      </w:r>
      <w:r w:rsidR="00797A56">
        <w:rPr>
          <w:rFonts w:ascii="Palatino Linotype" w:eastAsia="Palatino Linotype" w:hAnsi="Palatino Linotype" w:cs="Palatino Linotype"/>
          <w:b/>
        </w:rPr>
        <w:t>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emitió respuesta</w:t>
      </w:r>
      <w:r w:rsidR="00797A56">
        <w:rPr>
          <w:rFonts w:ascii="Palatino Linotype" w:eastAsia="Palatino Linotype" w:hAnsi="Palatino Linotype" w:cs="Palatino Linotype"/>
        </w:rPr>
        <w:t>s</w:t>
      </w:r>
      <w:r>
        <w:rPr>
          <w:rFonts w:ascii="Palatino Linotype" w:eastAsia="Palatino Linotype" w:hAnsi="Palatino Linotype" w:cs="Palatino Linotype"/>
        </w:rPr>
        <w:t xml:space="preserve"> a la</w:t>
      </w:r>
      <w:r w:rsidR="00797A56">
        <w:rPr>
          <w:rFonts w:ascii="Palatino Linotype" w:eastAsia="Palatino Linotype" w:hAnsi="Palatino Linotype" w:cs="Palatino Linotype"/>
        </w:rPr>
        <w:t>s</w:t>
      </w:r>
      <w:r>
        <w:rPr>
          <w:rFonts w:ascii="Palatino Linotype" w:eastAsia="Palatino Linotype" w:hAnsi="Palatino Linotype" w:cs="Palatino Linotype"/>
        </w:rPr>
        <w:t xml:space="preserve"> solicitud</w:t>
      </w:r>
      <w:r w:rsidR="00797A56">
        <w:rPr>
          <w:rFonts w:ascii="Palatino Linotype" w:eastAsia="Palatino Linotype" w:hAnsi="Palatino Linotype" w:cs="Palatino Linotype"/>
        </w:rPr>
        <w:t>es</w:t>
      </w:r>
      <w:r>
        <w:rPr>
          <w:rFonts w:ascii="Palatino Linotype" w:eastAsia="Palatino Linotype" w:hAnsi="Palatino Linotype" w:cs="Palatino Linotype"/>
        </w:rPr>
        <w:t xml:space="preserve"> de información formulada</w:t>
      </w:r>
      <w:r w:rsidR="00403821">
        <w:rPr>
          <w:rFonts w:ascii="Palatino Linotype" w:eastAsia="Palatino Linotype" w:hAnsi="Palatino Linotype" w:cs="Palatino Linotype"/>
        </w:rPr>
        <w:t>s</w:t>
      </w:r>
      <w:r>
        <w:rPr>
          <w:rFonts w:ascii="Palatino Linotype" w:eastAsia="Palatino Linotype" w:hAnsi="Palatino Linotype" w:cs="Palatino Linotype"/>
        </w:rPr>
        <w:t xml:space="preserve">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0E55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797A56">
        <w:rPr>
          <w:rFonts w:ascii="Palatino Linotype" w:eastAsia="Palatino Linotype" w:hAnsi="Palatino Linotype" w:cs="Palatino Linotype"/>
          <w:b/>
        </w:rPr>
        <w:t xml:space="preserve">. Interposición de los </w:t>
      </w:r>
      <w:r w:rsidR="00171401">
        <w:rPr>
          <w:rFonts w:ascii="Palatino Linotype" w:eastAsia="Palatino Linotype" w:hAnsi="Palatino Linotype" w:cs="Palatino Linotype"/>
          <w:b/>
        </w:rPr>
        <w:t>recurso</w:t>
      </w:r>
      <w:r w:rsidR="00797A56">
        <w:rPr>
          <w:rFonts w:ascii="Palatino Linotype" w:eastAsia="Palatino Linotype" w:hAnsi="Palatino Linotype" w:cs="Palatino Linotype"/>
          <w:b/>
        </w:rPr>
        <w:t>s</w:t>
      </w:r>
      <w:r w:rsidR="00171401">
        <w:rPr>
          <w:rFonts w:ascii="Palatino Linotype" w:eastAsia="Palatino Linotype" w:hAnsi="Palatino Linotype" w:cs="Palatino Linotype"/>
          <w:b/>
        </w:rPr>
        <w:t xml:space="preserve"> de revisión. </w:t>
      </w:r>
      <w:r w:rsidR="00171401">
        <w:rPr>
          <w:rFonts w:ascii="Palatino Linotype" w:eastAsia="Palatino Linotype" w:hAnsi="Palatino Linotype" w:cs="Palatino Linotype"/>
        </w:rPr>
        <w:t>Inconforme el solicitante con la falta de respuesta</w:t>
      </w:r>
      <w:r w:rsidR="00797A56">
        <w:rPr>
          <w:rFonts w:ascii="Palatino Linotype" w:eastAsia="Palatino Linotype" w:hAnsi="Palatino Linotype" w:cs="Palatino Linotype"/>
        </w:rPr>
        <w:t>s</w:t>
      </w:r>
      <w:r w:rsidR="00171401">
        <w:rPr>
          <w:rFonts w:ascii="Palatino Linotype" w:eastAsia="Palatino Linotype" w:hAnsi="Palatino Linotype" w:cs="Palatino Linotype"/>
        </w:rPr>
        <w:t xml:space="preserve">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w:t>
      </w:r>
      <w:r w:rsidR="00797A56">
        <w:rPr>
          <w:rFonts w:ascii="Palatino Linotype" w:eastAsia="Palatino Linotype" w:hAnsi="Palatino Linotype" w:cs="Palatino Linotype"/>
        </w:rPr>
        <w:t>s</w:t>
      </w:r>
      <w:r w:rsidR="00171401">
        <w:rPr>
          <w:rFonts w:ascii="Palatino Linotype" w:eastAsia="Palatino Linotype" w:hAnsi="Palatino Linotype" w:cs="Palatino Linotype"/>
        </w:rPr>
        <w:t xml:space="preserve"> de revisión a través del SAIMEX en fecha</w:t>
      </w:r>
      <w:r w:rsidR="00797A56">
        <w:rPr>
          <w:rFonts w:ascii="Palatino Linotype" w:eastAsia="Palatino Linotype" w:hAnsi="Palatino Linotype" w:cs="Palatino Linotype"/>
        </w:rPr>
        <w:t xml:space="preserve"> dieciséis</w:t>
      </w:r>
      <w:r w:rsidR="00171401">
        <w:rPr>
          <w:rFonts w:ascii="Palatino Linotype" w:eastAsia="Palatino Linotype" w:hAnsi="Palatino Linotype" w:cs="Palatino Linotype"/>
        </w:rPr>
        <w:t xml:space="preserve"> de febrero del año dos mil veintidós, expresando lo siguiente:</w:t>
      </w:r>
    </w:p>
    <w:p w:rsidR="00797A56" w:rsidRDefault="00797A56" w:rsidP="00797A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Recurso revisión </w:t>
      </w:r>
      <w:r>
        <w:rPr>
          <w:rFonts w:ascii="Palatino Linotype" w:eastAsia="Palatino Linotype" w:hAnsi="Palatino Linotype" w:cs="Palatino Linotype"/>
          <w:b/>
        </w:rPr>
        <w:t>00929/INFOEM/IP/RR/2022:</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97A56" w:rsidRPr="00797A56">
        <w:rPr>
          <w:rFonts w:ascii="Palatino Linotype" w:eastAsia="Palatino Linotype" w:hAnsi="Palatino Linotype" w:cs="Palatino Linotype"/>
          <w:i/>
          <w:color w:val="000000"/>
          <w:sz w:val="22"/>
          <w:szCs w:val="22"/>
        </w:rPr>
        <w:t>negativa de información</w:t>
      </w:r>
      <w:r>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797A56" w:rsidRPr="007678C3">
        <w:rPr>
          <w:rFonts w:ascii="Palatino Linotype" w:eastAsia="Palatino Linotype" w:hAnsi="Palatino Linotype" w:cs="Palatino Linotype"/>
          <w:i/>
          <w:color w:val="000000"/>
          <w:sz w:val="22"/>
          <w:szCs w:val="22"/>
        </w:rPr>
        <w:t>negativa de información</w:t>
      </w:r>
      <w:r>
        <w:rPr>
          <w:rFonts w:ascii="Palatino Linotype" w:eastAsia="Palatino Linotype" w:hAnsi="Palatino Linotype" w:cs="Palatino Linotype"/>
          <w:i/>
          <w:color w:val="000000"/>
          <w:sz w:val="22"/>
          <w:szCs w:val="22"/>
        </w:rPr>
        <w:t>” (Sic)</w:t>
      </w:r>
    </w:p>
    <w:p w:rsidR="00797A56" w:rsidRDefault="00797A56" w:rsidP="00797A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Recurso revisión </w:t>
      </w:r>
      <w:r w:rsidR="007678C3">
        <w:rPr>
          <w:rFonts w:ascii="Palatino Linotype" w:eastAsia="Palatino Linotype" w:hAnsi="Palatino Linotype" w:cs="Palatino Linotype"/>
          <w:b/>
        </w:rPr>
        <w:t>00930</w:t>
      </w:r>
      <w:r>
        <w:rPr>
          <w:rFonts w:ascii="Palatino Linotype" w:eastAsia="Palatino Linotype" w:hAnsi="Palatino Linotype" w:cs="Palatino Linotype"/>
          <w:b/>
        </w:rPr>
        <w:t>/INFOEM/IP/RR/2022:</w:t>
      </w:r>
    </w:p>
    <w:p w:rsidR="007678C3" w:rsidRDefault="007678C3" w:rsidP="007678C3">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678C3" w:rsidRDefault="007678C3" w:rsidP="007678C3">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797A56">
        <w:rPr>
          <w:rFonts w:ascii="Palatino Linotype" w:eastAsia="Palatino Linotype" w:hAnsi="Palatino Linotype" w:cs="Palatino Linotype"/>
          <w:i/>
          <w:color w:val="000000"/>
          <w:sz w:val="22"/>
          <w:szCs w:val="22"/>
        </w:rPr>
        <w:t>negativa de información</w:t>
      </w:r>
      <w:r>
        <w:rPr>
          <w:rFonts w:ascii="Palatino Linotype" w:eastAsia="Palatino Linotype" w:hAnsi="Palatino Linotype" w:cs="Palatino Linotype"/>
          <w:i/>
          <w:color w:val="000000"/>
          <w:sz w:val="22"/>
          <w:szCs w:val="22"/>
        </w:rPr>
        <w:t>” (Sic)</w:t>
      </w:r>
    </w:p>
    <w:p w:rsidR="007678C3" w:rsidRDefault="007678C3" w:rsidP="007678C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678C3" w:rsidRDefault="007678C3" w:rsidP="007678C3">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 “</w:t>
      </w:r>
      <w:r w:rsidRPr="007678C3">
        <w:rPr>
          <w:rFonts w:ascii="Palatino Linotype" w:eastAsia="Palatino Linotype" w:hAnsi="Palatino Linotype" w:cs="Palatino Linotype"/>
          <w:i/>
          <w:color w:val="000000"/>
          <w:sz w:val="22"/>
          <w:szCs w:val="22"/>
        </w:rPr>
        <w:t>negativa de información</w:t>
      </w:r>
      <w:r>
        <w:rPr>
          <w:rFonts w:ascii="Palatino Linotype" w:eastAsia="Palatino Linotype" w:hAnsi="Palatino Linotype" w:cs="Palatino Linotype"/>
          <w:i/>
          <w:color w:val="000000"/>
          <w:sz w:val="22"/>
          <w:szCs w:val="22"/>
        </w:rPr>
        <w:t>” (Sic)</w:t>
      </w:r>
    </w:p>
    <w:p w:rsidR="00112BA1" w:rsidRDefault="000E55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7678C3">
        <w:rPr>
          <w:rFonts w:ascii="Palatino Linotype" w:eastAsia="Palatino Linotype" w:hAnsi="Palatino Linotype" w:cs="Palatino Linotype"/>
          <w:b/>
          <w:sz w:val="23"/>
          <w:szCs w:val="23"/>
        </w:rPr>
        <w:t>00929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7678C3">
        <w:rPr>
          <w:rFonts w:ascii="Palatino Linotype" w:eastAsia="Palatino Linotype" w:hAnsi="Palatino Linotype" w:cs="Palatino Linotype"/>
          <w:b/>
        </w:rPr>
        <w:t xml:space="preserve"> </w:t>
      </w:r>
      <w:r w:rsidR="007678C3" w:rsidRPr="007678C3">
        <w:rPr>
          <w:rFonts w:ascii="Palatino Linotype" w:eastAsia="Palatino Linotype" w:hAnsi="Palatino Linotype" w:cs="Palatino Linotype"/>
        </w:rPr>
        <w:t>y</w:t>
      </w:r>
      <w:r w:rsidR="007678C3">
        <w:rPr>
          <w:rFonts w:ascii="Palatino Linotype" w:eastAsia="Palatino Linotype" w:hAnsi="Palatino Linotype" w:cs="Palatino Linotype"/>
          <w:b/>
        </w:rPr>
        <w:t xml:space="preserve"> </w:t>
      </w:r>
      <w:r w:rsidR="007678C3">
        <w:rPr>
          <w:rFonts w:ascii="Palatino Linotype" w:eastAsia="Palatino Linotype" w:hAnsi="Palatino Linotype" w:cs="Palatino Linotype"/>
        </w:rPr>
        <w:t>recurso de revisión número</w:t>
      </w:r>
      <w:r w:rsidR="007678C3">
        <w:rPr>
          <w:rFonts w:ascii="Palatino Linotype" w:eastAsia="Palatino Linotype" w:hAnsi="Palatino Linotype" w:cs="Palatino Linotype"/>
          <w:b/>
        </w:rPr>
        <w:t xml:space="preserve"> </w:t>
      </w:r>
      <w:r w:rsidR="007678C3">
        <w:rPr>
          <w:rFonts w:ascii="Palatino Linotype" w:eastAsia="Palatino Linotype" w:hAnsi="Palatino Linotype" w:cs="Palatino Linotype"/>
          <w:b/>
          <w:sz w:val="23"/>
          <w:szCs w:val="23"/>
        </w:rPr>
        <w:t xml:space="preserve">00930/INFOEM/IP/RR/2022 </w:t>
      </w:r>
      <w:r w:rsidR="007678C3">
        <w:rPr>
          <w:rFonts w:ascii="Palatino Linotype" w:eastAsia="Palatino Linotype" w:hAnsi="Palatino Linotype" w:cs="Palatino Linotype"/>
        </w:rPr>
        <w:t xml:space="preserve">fue turnado al Comisionado Ponente </w:t>
      </w:r>
      <w:r w:rsidR="007678C3">
        <w:rPr>
          <w:rFonts w:ascii="Palatino Linotype" w:eastAsia="Palatino Linotype" w:hAnsi="Palatino Linotype" w:cs="Palatino Linotype"/>
          <w:b/>
        </w:rPr>
        <w:t>José Martínez Vilchis</w:t>
      </w:r>
      <w:r w:rsidR="00171401">
        <w:rPr>
          <w:rFonts w:ascii="Palatino Linotype" w:eastAsia="Palatino Linotype" w:hAnsi="Palatino Linotype" w:cs="Palatino Linotype"/>
        </w:rPr>
        <w:t>; a efecto de presentar al Pleno el proyecto de resolución correspondiente.</w:t>
      </w:r>
    </w:p>
    <w:p w:rsidR="00112BA1" w:rsidRDefault="000E55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7678C3">
        <w:rPr>
          <w:rFonts w:ascii="Palatino Linotype" w:eastAsia="Palatino Linotype" w:hAnsi="Palatino Linotype" w:cs="Palatino Linotype"/>
        </w:rPr>
        <w:t>En fecha veintiuno y veintidós de febrero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w:t>
      </w:r>
      <w:r w:rsidR="00403821">
        <w:rPr>
          <w:rFonts w:ascii="Palatino Linotype" w:eastAsia="Palatino Linotype" w:hAnsi="Palatino Linotype" w:cs="Palatino Linotype"/>
        </w:rPr>
        <w:t>icipios, se admitieron</w:t>
      </w:r>
      <w:r w:rsidR="007678C3">
        <w:rPr>
          <w:rFonts w:ascii="Palatino Linotype" w:eastAsia="Palatino Linotype" w:hAnsi="Palatino Linotype" w:cs="Palatino Linotype"/>
        </w:rPr>
        <w:t xml:space="preserve"> a trámite los</w:t>
      </w:r>
      <w:r w:rsidR="00171401">
        <w:rPr>
          <w:rFonts w:ascii="Palatino Linotype" w:eastAsia="Palatino Linotype" w:hAnsi="Palatino Linotype" w:cs="Palatino Linotype"/>
        </w:rPr>
        <w:t xml:space="preserve"> recurso</w:t>
      </w:r>
      <w:r w:rsidR="007678C3">
        <w:rPr>
          <w:rFonts w:ascii="Palatino Linotype" w:eastAsia="Palatino Linotype" w:hAnsi="Palatino Linotype" w:cs="Palatino Linotype"/>
        </w:rPr>
        <w:t>s</w:t>
      </w:r>
      <w:r w:rsidR="00171401">
        <w:rPr>
          <w:rFonts w:ascii="Palatino Linotype" w:eastAsia="Palatino Linotype" w:hAnsi="Palatino Linotype" w:cs="Palatino Linotype"/>
        </w:rPr>
        <w:t xml:space="preserve"> de revisión al rubro indicado</w:t>
      </w:r>
      <w:r w:rsidR="00403821">
        <w:rPr>
          <w:rFonts w:ascii="Palatino Linotype" w:eastAsia="Palatino Linotype" w:hAnsi="Palatino Linotype" w:cs="Palatino Linotype"/>
        </w:rPr>
        <w:t>s</w:t>
      </w:r>
      <w:r w:rsidR="00171401">
        <w:rPr>
          <w:rFonts w:ascii="Palatino Linotype" w:eastAsia="Palatino Linotype" w:hAnsi="Palatino Linotype" w:cs="Palatino Linotype"/>
        </w:rPr>
        <w:t>.</w:t>
      </w:r>
    </w:p>
    <w:p w:rsidR="00112BA1" w:rsidRDefault="000E55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De</w:t>
      </w:r>
      <w:r w:rsidR="00B7233C">
        <w:rPr>
          <w:rFonts w:ascii="Palatino Linotype" w:eastAsia="Palatino Linotype" w:hAnsi="Palatino Linotype" w:cs="Palatino Linotype"/>
        </w:rPr>
        <w:t xml:space="preserve"> las constancias que obran en los</w:t>
      </w:r>
      <w:r w:rsidR="00171401">
        <w:rPr>
          <w:rFonts w:ascii="Palatino Linotype" w:eastAsia="Palatino Linotype" w:hAnsi="Palatino Linotype" w:cs="Palatino Linotype"/>
        </w:rPr>
        <w:t xml:space="preserve"> expediente</w:t>
      </w:r>
      <w:r w:rsidR="00B7233C">
        <w:rPr>
          <w:rFonts w:ascii="Palatino Linotype" w:eastAsia="Palatino Linotype" w:hAnsi="Palatino Linotype" w:cs="Palatino Linotype"/>
        </w:rPr>
        <w:t>s</w:t>
      </w:r>
      <w:r w:rsidR="00171401">
        <w:rPr>
          <w:rFonts w:ascii="Palatino Linotype" w:eastAsia="Palatino Linotype" w:hAnsi="Palatino Linotype" w:cs="Palatino Linotype"/>
        </w:rPr>
        <w:t xml:space="preserve"> electrónico</w:t>
      </w:r>
      <w:r w:rsidR="00B7233C">
        <w:rPr>
          <w:rFonts w:ascii="Palatino Linotype" w:eastAsia="Palatino Linotype" w:hAnsi="Palatino Linotype" w:cs="Palatino Linotype"/>
        </w:rPr>
        <w:t>s</w:t>
      </w:r>
      <w:r w:rsidR="00171401">
        <w:rPr>
          <w:rFonts w:ascii="Palatino Linotype" w:eastAsia="Palatino Linotype" w:hAnsi="Palatino Linotype" w:cs="Palatino Linotype"/>
        </w:rPr>
        <w:t xml:space="preserve">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w:t>
      </w:r>
      <w:r w:rsidR="00403821">
        <w:rPr>
          <w:rFonts w:ascii="Palatino Linotype" w:eastAsia="Palatino Linotype" w:hAnsi="Palatino Linotype" w:cs="Palatino Linotype"/>
        </w:rPr>
        <w:t>sus informes justificados</w:t>
      </w:r>
      <w:r w:rsidR="00171401">
        <w:rPr>
          <w:rFonts w:ascii="Palatino Linotype" w:eastAsia="Palatino Linotype" w:hAnsi="Palatino Linotype" w:cs="Palatino Linotype"/>
        </w:rPr>
        <w:t xml:space="preserve">, del mismo modo </w:t>
      </w:r>
      <w:r w:rsidR="00403821">
        <w:rPr>
          <w:rFonts w:ascii="Palatino Linotype" w:eastAsia="Palatino Linotype" w:hAnsi="Palatino Linotype" w:cs="Palatino Linotype"/>
          <w:b/>
        </w:rPr>
        <w:t>el</w:t>
      </w:r>
      <w:r w:rsidR="00171401">
        <w:rPr>
          <w:rFonts w:ascii="Palatino Linotype" w:eastAsia="Palatino Linotype" w:hAnsi="Palatino Linotype" w:cs="Palatino Linotype"/>
          <w:b/>
        </w:rPr>
        <w:t xml:space="preserve"> RECURRENTE</w:t>
      </w:r>
      <w:r w:rsidR="00171401">
        <w:rPr>
          <w:rFonts w:ascii="Palatino Linotype" w:eastAsia="Palatino Linotype" w:hAnsi="Palatino Linotype" w:cs="Palatino Linotype"/>
        </w:rPr>
        <w:t xml:space="preserve"> omitió realizar manifestaciones.</w:t>
      </w:r>
    </w:p>
    <w:p w:rsidR="00112BA1" w:rsidRDefault="000E5554">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028FFAC8" wp14:editId="5F6C319F">
            <wp:extent cx="5557520" cy="1860605"/>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139" t="38051" r="19095" b="35226"/>
                    <a:stretch/>
                  </pic:blipFill>
                  <pic:spPr bwMode="auto">
                    <a:xfrm>
                      <a:off x="0" y="0"/>
                      <a:ext cx="5584962" cy="1869792"/>
                    </a:xfrm>
                    <a:prstGeom prst="rect">
                      <a:avLst/>
                    </a:prstGeom>
                    <a:ln>
                      <a:noFill/>
                    </a:ln>
                    <a:extLst>
                      <a:ext uri="{53640926-AAD7-44D8-BBD7-CCE9431645EC}">
                        <a14:shadowObscured xmlns:a14="http://schemas.microsoft.com/office/drawing/2010/main"/>
                      </a:ext>
                    </a:extLst>
                  </pic:spPr>
                </pic:pic>
              </a:graphicData>
            </a:graphic>
          </wp:inline>
        </w:drawing>
      </w:r>
    </w:p>
    <w:p w:rsidR="000E5554" w:rsidRDefault="000E5554">
      <w:pPr>
        <w:spacing w:before="240" w:after="240" w:line="360" w:lineRule="auto"/>
        <w:jc w:val="both"/>
        <w:rPr>
          <w:rFonts w:ascii="Palatino Linotype" w:eastAsia="Palatino Linotype" w:hAnsi="Palatino Linotype" w:cs="Palatino Linotype"/>
          <w:b/>
        </w:rPr>
      </w:pPr>
    </w:p>
    <w:p w:rsidR="000E5554" w:rsidRDefault="000E5554">
      <w:pPr>
        <w:spacing w:before="240" w:after="240" w:line="360" w:lineRule="auto"/>
        <w:jc w:val="both"/>
        <w:rPr>
          <w:rFonts w:ascii="Palatino Linotype" w:eastAsia="Palatino Linotype" w:hAnsi="Palatino Linotype" w:cs="Palatino Linotype"/>
          <w:b/>
        </w:rPr>
      </w:pPr>
      <w:r>
        <w:rPr>
          <w:noProof/>
          <w:lang w:val="es-MX" w:eastAsia="es-MX"/>
        </w:rPr>
        <w:lastRenderedPageBreak/>
        <w:drawing>
          <wp:inline distT="0" distB="0" distL="0" distR="0" wp14:anchorId="06252AEF" wp14:editId="7C30D830">
            <wp:extent cx="5492706" cy="1518699"/>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81" t="38807" r="18233" b="35209"/>
                    <a:stretch/>
                  </pic:blipFill>
                  <pic:spPr bwMode="auto">
                    <a:xfrm>
                      <a:off x="0" y="0"/>
                      <a:ext cx="5528355" cy="1528556"/>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0E55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Pr>
          <w:rFonts w:ascii="Palatino Linotype" w:eastAsia="Palatino Linotype" w:hAnsi="Palatino Linotype" w:cs="Palatino Linotype"/>
        </w:rPr>
        <w:t>a once</w:t>
      </w:r>
      <w:r w:rsidR="00171401">
        <w:rPr>
          <w:rFonts w:ascii="Palatino Linotype" w:eastAsia="Palatino Linotype" w:hAnsi="Palatino Linotype" w:cs="Palatino Linotype"/>
        </w:rPr>
        <w:t xml:space="preserve"> de marzo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w:t>
      </w:r>
      <w:r>
        <w:rPr>
          <w:rFonts w:ascii="Palatino Linotype" w:eastAsia="Palatino Linotype" w:hAnsi="Palatino Linotype" w:cs="Palatino Linotype"/>
        </w:rPr>
        <w:t>s los</w:t>
      </w:r>
      <w:r w:rsidR="00171401">
        <w:rPr>
          <w:rFonts w:ascii="Palatino Linotype" w:eastAsia="Palatino Linotype" w:hAnsi="Palatino Linotype" w:cs="Palatino Linotype"/>
        </w:rPr>
        <w:t xml:space="preserve"> medio</w:t>
      </w:r>
      <w:r>
        <w:rPr>
          <w:rFonts w:ascii="Palatino Linotype" w:eastAsia="Palatino Linotype" w:hAnsi="Palatino Linotype" w:cs="Palatino Linotype"/>
        </w:rPr>
        <w:t>s de impugnación se acordó los</w:t>
      </w:r>
      <w:r w:rsidR="00171401">
        <w:rPr>
          <w:rFonts w:ascii="Palatino Linotype" w:eastAsia="Palatino Linotype" w:hAnsi="Palatino Linotype" w:cs="Palatino Linotype"/>
        </w:rPr>
        <w:t xml:space="preserve"> cierre</w:t>
      </w:r>
      <w:r>
        <w:rPr>
          <w:rFonts w:ascii="Palatino Linotype" w:eastAsia="Palatino Linotype" w:hAnsi="Palatino Linotype" w:cs="Palatino Linotype"/>
        </w:rPr>
        <w:t>s</w:t>
      </w:r>
      <w:r w:rsidR="00171401">
        <w:rPr>
          <w:rFonts w:ascii="Palatino Linotype" w:eastAsia="Palatino Linotype" w:hAnsi="Palatino Linotype" w:cs="Palatino Linotype"/>
        </w:rPr>
        <w:t xml:space="preserv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w:t>
      </w:r>
      <w:r w:rsidR="000E5554">
        <w:rPr>
          <w:rFonts w:ascii="Palatino Linotype" w:eastAsia="Palatino Linotype" w:hAnsi="Palatino Linotype" w:cs="Palatino Linotype"/>
          <w:highlight w:val="white"/>
        </w:rPr>
        <w:t>tente para conocer y resolver los</w:t>
      </w:r>
      <w:r>
        <w:rPr>
          <w:rFonts w:ascii="Palatino Linotype" w:eastAsia="Palatino Linotype" w:hAnsi="Palatino Linotype" w:cs="Palatino Linotype"/>
          <w:highlight w:val="white"/>
        </w:rPr>
        <w:t xml:space="preserve"> presente</w:t>
      </w:r>
      <w:r w:rsidR="000E5554">
        <w:rPr>
          <w:rFonts w:ascii="Palatino Linotype" w:eastAsia="Palatino Linotype" w:hAnsi="Palatino Linotype" w:cs="Palatino Linotype"/>
          <w:highlight w:val="white"/>
        </w:rPr>
        <w:t>s</w:t>
      </w:r>
      <w:r>
        <w:rPr>
          <w:rFonts w:ascii="Palatino Linotype" w:eastAsia="Palatino Linotype" w:hAnsi="Palatino Linotype" w:cs="Palatino Linotype"/>
          <w:highlight w:val="white"/>
        </w:rPr>
        <w:t xml:space="preserve"> recurso</w:t>
      </w:r>
      <w:r w:rsidR="000E5554">
        <w:rPr>
          <w:rFonts w:ascii="Palatino Linotype" w:eastAsia="Palatino Linotype" w:hAnsi="Palatino Linotype" w:cs="Palatino Linotype"/>
          <w:highlight w:val="white"/>
        </w:rPr>
        <w:t>s</w:t>
      </w:r>
      <w:r>
        <w:rPr>
          <w:rFonts w:ascii="Palatino Linotype" w:eastAsia="Palatino Linotype" w:hAnsi="Palatino Linotype" w:cs="Palatino Linotype"/>
          <w:highlight w:val="white"/>
        </w:rPr>
        <w:t xml:space="preserve"> de revisión interpuesto</w:t>
      </w:r>
      <w:r w:rsidR="008248B5">
        <w:rPr>
          <w:rFonts w:ascii="Palatino Linotype" w:eastAsia="Palatino Linotype" w:hAnsi="Palatino Linotype" w:cs="Palatino Linotype"/>
          <w:highlight w:val="white"/>
        </w:rPr>
        <w:t>s</w:t>
      </w:r>
      <w:r>
        <w:rPr>
          <w:rFonts w:ascii="Palatino Linotype" w:eastAsia="Palatino Linotype" w:hAnsi="Palatino Linotype" w:cs="Palatino Linotype"/>
          <w:highlight w:val="white"/>
        </w:rPr>
        <w:t xml:space="preserve">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w:t>
      </w:r>
      <w:r>
        <w:rPr>
          <w:rFonts w:ascii="Palatino Linotype" w:eastAsia="Palatino Linotype" w:hAnsi="Palatino Linotype" w:cs="Palatino Linotype"/>
          <w:highlight w:val="white"/>
        </w:rPr>
        <w:lastRenderedPageBreak/>
        <w:t xml:space="preserve">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6D27C9" w:rsidRDefault="006D27C9" w:rsidP="006D27C9">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no proporcionó su nombre</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D27C9" w:rsidRDefault="006D27C9" w:rsidP="006D27C9">
      <w:pPr>
        <w:ind w:left="567" w:right="474"/>
        <w:jc w:val="both"/>
        <w:rPr>
          <w:rFonts w:ascii="Palatino Linotype" w:eastAsia="Palatino Linotype" w:hAnsi="Palatino Linotype" w:cs="Palatino Linotype"/>
          <w:i/>
        </w:rPr>
      </w:pPr>
    </w:p>
    <w:p w:rsidR="006D27C9" w:rsidRDefault="006D27C9" w:rsidP="006D27C9">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6D27C9" w:rsidRDefault="006D27C9" w:rsidP="0040382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rsidR="00403821" w:rsidRDefault="00171401" w:rsidP="0040382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FF0000"/>
        </w:rPr>
      </w:pPr>
      <w:r>
        <w:rPr>
          <w:rFonts w:ascii="Palatino Linotype" w:eastAsia="Palatino Linotype" w:hAnsi="Palatino Linotype" w:cs="Palatino Linotype"/>
          <w:color w:val="000000"/>
        </w:rPr>
        <w:t>Además, por cua</w:t>
      </w:r>
      <w:r w:rsidR="00403821">
        <w:rPr>
          <w:rFonts w:ascii="Palatino Linotype" w:eastAsia="Palatino Linotype" w:hAnsi="Palatino Linotype" w:cs="Palatino Linotype"/>
          <w:color w:val="000000"/>
        </w:rPr>
        <w:t>nto hace a la procedibilidad de los</w:t>
      </w:r>
      <w:r>
        <w:rPr>
          <w:rFonts w:ascii="Palatino Linotype" w:eastAsia="Palatino Linotype" w:hAnsi="Palatino Linotype" w:cs="Palatino Linotype"/>
          <w:color w:val="000000"/>
        </w:rPr>
        <w:t xml:space="preserve"> recurso</w:t>
      </w:r>
      <w:r w:rsidR="00403821">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de revisión una vez realizado el análisis de</w:t>
      </w:r>
      <w:r w:rsidR="0040382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403821">
        <w:rPr>
          <w:rFonts w:ascii="Palatino Linotype" w:eastAsia="Palatino Linotype" w:hAnsi="Palatino Linotype" w:cs="Palatino Linotype"/>
          <w:color w:val="000000"/>
        </w:rPr>
        <w:t>os</w:t>
      </w:r>
      <w:r>
        <w:rPr>
          <w:rFonts w:ascii="Palatino Linotype" w:eastAsia="Palatino Linotype" w:hAnsi="Palatino Linotype" w:cs="Palatino Linotype"/>
          <w:color w:val="000000"/>
        </w:rPr>
        <w:t xml:space="preserve"> formato</w:t>
      </w:r>
      <w:r w:rsidR="00403821">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de interposición de</w:t>
      </w:r>
      <w:r w:rsidR="0040382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403821">
        <w:rPr>
          <w:rFonts w:ascii="Palatino Linotype" w:eastAsia="Palatino Linotype" w:hAnsi="Palatino Linotype" w:cs="Palatino Linotype"/>
          <w:color w:val="000000"/>
        </w:rPr>
        <w:t>os</w:t>
      </w:r>
      <w:r>
        <w:rPr>
          <w:rFonts w:ascii="Palatino Linotype" w:eastAsia="Palatino Linotype" w:hAnsi="Palatino Linotype" w:cs="Palatino Linotype"/>
          <w:color w:val="000000"/>
        </w:rPr>
        <w:t xml:space="preserve"> recurso</w:t>
      </w:r>
      <w:r w:rsidR="00403821">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se acreditan plenamente de todos y cada uno de los elementos formales exigidos por el artículo 180 de la Ley de Transparencia y Acceso a la Información Pública del Estado de México y Municipios, en atención a que fue</w:t>
      </w:r>
      <w:r w:rsidR="00403821">
        <w:rPr>
          <w:rFonts w:ascii="Palatino Linotype" w:eastAsia="Palatino Linotype" w:hAnsi="Palatino Linotype" w:cs="Palatino Linotype"/>
          <w:color w:val="000000"/>
        </w:rPr>
        <w:t>ron</w:t>
      </w:r>
      <w:r>
        <w:rPr>
          <w:rFonts w:ascii="Palatino Linotype" w:eastAsia="Palatino Linotype" w:hAnsi="Palatino Linotype" w:cs="Palatino Linotype"/>
          <w:color w:val="000000"/>
        </w:rPr>
        <w:t xml:space="preserve"> presentado</w:t>
      </w:r>
      <w:r w:rsidR="00403821">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lastRenderedPageBreak/>
        <w:t xml:space="preserve">Ahora bien, resulta procedente la interposición </w:t>
      </w:r>
      <w:r w:rsidR="006D27C9" w:rsidRPr="006D27C9">
        <w:rPr>
          <w:rFonts w:ascii="Palatino Linotype" w:eastAsia="Palatino Linotype" w:hAnsi="Palatino Linotype" w:cs="Palatino Linotype"/>
        </w:rPr>
        <w:t xml:space="preserve">de los </w:t>
      </w:r>
      <w:r w:rsidRPr="006D27C9">
        <w:rPr>
          <w:rFonts w:ascii="Palatino Linotype" w:eastAsia="Palatino Linotype" w:hAnsi="Palatino Linotype" w:cs="Palatino Linotype"/>
        </w:rPr>
        <w:t>recurso</w:t>
      </w:r>
      <w:r w:rsidR="006D27C9" w:rsidRPr="006D27C9">
        <w:rPr>
          <w:rFonts w:ascii="Palatino Linotype" w:eastAsia="Palatino Linotype" w:hAnsi="Palatino Linotype" w:cs="Palatino Linotype"/>
        </w:rPr>
        <w:t>s</w:t>
      </w:r>
      <w:r w:rsidRPr="006D27C9">
        <w:rPr>
          <w:rFonts w:ascii="Palatino Linotype" w:eastAsia="Palatino Linotype" w:hAnsi="Palatino Linotype" w:cs="Palatino Linotype"/>
        </w:rPr>
        <w:t xml:space="preserve"> de revisión, según lo aducido por </w:t>
      </w:r>
      <w:r w:rsidR="006D27C9" w:rsidRPr="006D27C9">
        <w:rPr>
          <w:rFonts w:ascii="Palatino Linotype" w:eastAsia="Palatino Linotype" w:hAnsi="Palatino Linotype" w:cs="Palatino Linotype"/>
        </w:rPr>
        <w:t>el</w:t>
      </w:r>
      <w:r w:rsidRPr="006D27C9">
        <w:rPr>
          <w:rFonts w:ascii="Palatino Linotype" w:eastAsia="Palatino Linotype" w:hAnsi="Palatino Linotype" w:cs="Palatino Linotype"/>
        </w:rPr>
        <w:t xml:space="preserve"> </w:t>
      </w:r>
      <w:r w:rsidRPr="006D27C9">
        <w:rPr>
          <w:rFonts w:ascii="Palatino Linotype" w:eastAsia="Palatino Linotype" w:hAnsi="Palatino Linotype" w:cs="Palatino Linotype"/>
          <w:b/>
        </w:rPr>
        <w:t>RECURRENTE</w:t>
      </w:r>
      <w:r w:rsidRPr="006D27C9">
        <w:rPr>
          <w:rFonts w:ascii="Palatino Linotype" w:eastAsia="Palatino Linotype" w:hAnsi="Palatino Linotype" w:cs="Palatino Linotype"/>
        </w:rPr>
        <w:t>, en términos del artículo 179, fracción VII</w:t>
      </w:r>
      <w:r>
        <w:rPr>
          <w:rFonts w:ascii="Palatino Linotype" w:eastAsia="Palatino Linotype" w:hAnsi="Palatino Linotype" w:cs="Palatino Linotype"/>
        </w:rPr>
        <w:t xml:space="preserve">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245CEF" w:rsidRDefault="00403821">
      <w:pPr>
        <w:spacing w:before="240" w:line="360" w:lineRule="auto"/>
        <w:contextualSpacing/>
        <w:jc w:val="both"/>
        <w:rPr>
          <w:rFonts w:ascii="Palatino Linotype" w:hAnsi="Palatino Linotype"/>
          <w:color w:val="000000"/>
        </w:rPr>
      </w:pPr>
      <w:r>
        <w:rPr>
          <w:rFonts w:ascii="Palatino Linotype" w:hAnsi="Palatino Linotype"/>
          <w:color w:val="000000"/>
        </w:rPr>
        <w:t xml:space="preserve">El precepto legal citado, establece </w:t>
      </w:r>
      <w:r w:rsidR="006D27C9">
        <w:rPr>
          <w:rFonts w:ascii="Palatino Linotype" w:hAnsi="Palatino Linotype"/>
          <w:color w:val="000000"/>
        </w:rPr>
        <w:t>como supuesto de procedencia de los</w:t>
      </w:r>
      <w:r>
        <w:rPr>
          <w:rFonts w:ascii="Palatino Linotype" w:hAnsi="Palatino Linotype"/>
          <w:color w:val="000000"/>
        </w:rPr>
        <w:t xml:space="preserve"> recurso</w:t>
      </w:r>
      <w:r w:rsidR="006D27C9">
        <w:rPr>
          <w:rFonts w:ascii="Palatino Linotype" w:hAnsi="Palatino Linotype"/>
          <w:color w:val="000000"/>
        </w:rPr>
        <w:t>s</w:t>
      </w:r>
      <w:r>
        <w:rPr>
          <w:rFonts w:ascii="Palatino Linotype" w:hAnsi="Palatino Linotype"/>
          <w:color w:val="000000"/>
        </w:rPr>
        <w:t xml:space="preserve"> de revisión, en aquellos casos en que la parte </w:t>
      </w:r>
      <w:r w:rsidR="006D27C9">
        <w:rPr>
          <w:rFonts w:ascii="Palatino Linotype" w:hAnsi="Palatino Linotype"/>
          <w:b/>
          <w:bCs/>
          <w:color w:val="000000"/>
        </w:rPr>
        <w:t>RECURRENTE</w:t>
      </w:r>
      <w:r>
        <w:rPr>
          <w:rFonts w:ascii="Palatino Linotype" w:hAnsi="Palatino Linotype"/>
          <w:b/>
          <w:bCs/>
          <w:color w:val="000000"/>
        </w:rPr>
        <w:t xml:space="preserve"> </w:t>
      </w:r>
      <w:r>
        <w:rPr>
          <w:rFonts w:ascii="Palatino Linotype" w:hAnsi="Palatino Linotype"/>
          <w:color w:val="000000"/>
        </w:rPr>
        <w:t xml:space="preserve">estime negado el acceso a la información por la falta de respuesta por el </w:t>
      </w:r>
      <w:r w:rsidR="006D27C9">
        <w:rPr>
          <w:rFonts w:ascii="Palatino Linotype" w:hAnsi="Palatino Linotype"/>
          <w:b/>
          <w:bCs/>
          <w:color w:val="000000"/>
        </w:rPr>
        <w:t>SUJETO OBLIGADO</w:t>
      </w:r>
      <w:r>
        <w:rPr>
          <w:rFonts w:ascii="Palatino Linotype" w:hAnsi="Palatino Linotype"/>
          <w:color w:val="000000"/>
        </w:rPr>
        <w:t xml:space="preserve">, en este asunto se actualiza la hipótesis jurídica citada, en atención a que la parte </w:t>
      </w:r>
      <w:r w:rsidR="006D27C9">
        <w:rPr>
          <w:rFonts w:ascii="Palatino Linotype" w:hAnsi="Palatino Linotype"/>
          <w:b/>
          <w:bCs/>
          <w:color w:val="000000"/>
        </w:rPr>
        <w:t>RECURRENTE</w:t>
      </w:r>
      <w:r>
        <w:rPr>
          <w:rFonts w:ascii="Palatino Linotype" w:hAnsi="Palatino Linotype"/>
          <w:color w:val="000000"/>
        </w:rPr>
        <w:t xml:space="preserve"> combate falta de trámite por el </w:t>
      </w:r>
      <w:r w:rsidR="006D27C9">
        <w:rPr>
          <w:rFonts w:ascii="Palatino Linotype" w:hAnsi="Palatino Linotype"/>
          <w:b/>
          <w:bCs/>
          <w:color w:val="000000"/>
        </w:rPr>
        <w:t>SUJETO OBLIGADO</w:t>
      </w:r>
      <w:r w:rsidR="006D27C9">
        <w:rPr>
          <w:rFonts w:ascii="Palatino Linotype" w:hAnsi="Palatino Linotype"/>
          <w:color w:val="000000"/>
        </w:rPr>
        <w:t xml:space="preserve"> </w:t>
      </w:r>
      <w:r>
        <w:rPr>
          <w:rFonts w:ascii="Palatino Linotype" w:hAnsi="Palatino Linotype"/>
          <w:color w:val="000000"/>
        </w:rPr>
        <w:t>y expresa motivos de inconformidad en contra de dicha circunstancia.</w:t>
      </w:r>
    </w:p>
    <w:p w:rsidR="00403821" w:rsidRDefault="00403821">
      <w:pPr>
        <w:spacing w:before="240" w:line="360" w:lineRule="auto"/>
        <w:contextualSpacing/>
        <w:jc w:val="both"/>
        <w:rPr>
          <w:rFonts w:ascii="Palatino Linotype" w:eastAsia="Palatino Linotype" w:hAnsi="Palatino Linotype" w:cs="Palatino Linotype"/>
          <w:b/>
        </w:rPr>
      </w:pPr>
    </w:p>
    <w:p w:rsidR="00112BA1" w:rsidRDefault="00171401">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w:t>
      </w:r>
      <w:r w:rsidR="006D27C9" w:rsidRPr="006D27C9">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ésta, el derecho de acceso a la información previsto en la Constitución Política de los Estados Unidos Mexicanos y en la Constitución Política del Estado Libre y Soberano de México. </w:t>
      </w:r>
    </w:p>
    <w:p w:rsidR="00112BA1" w:rsidRDefault="00112BA1">
      <w:pPr>
        <w:spacing w:line="360" w:lineRule="auto"/>
        <w:jc w:val="both"/>
        <w:rPr>
          <w:rFonts w:ascii="Palatino Linotype" w:eastAsia="Palatino Linotype" w:hAnsi="Palatino Linotype" w:cs="Palatino Linotype"/>
          <w:b/>
        </w:rPr>
      </w:pPr>
    </w:p>
    <w:p w:rsidR="004B5BEF" w:rsidRPr="004B5BEF" w:rsidRDefault="00171401" w:rsidP="004B5B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versará el </w:t>
      </w:r>
      <w:r w:rsidR="004B5BEF" w:rsidRPr="006D27C9">
        <w:rPr>
          <w:rFonts w:ascii="Palatino Linotype" w:eastAsia="Palatino Linotype" w:hAnsi="Palatino Linotype" w:cs="Palatino Linotype"/>
        </w:rPr>
        <w:t>present</w:t>
      </w:r>
      <w:r w:rsidR="006D27C9" w:rsidRPr="006D27C9">
        <w:rPr>
          <w:rFonts w:ascii="Palatino Linotype" w:eastAsia="Palatino Linotype" w:hAnsi="Palatino Linotype" w:cs="Palatino Linotype"/>
        </w:rPr>
        <w:t>e recurso, y previa revisión de los</w:t>
      </w:r>
      <w:r w:rsidR="004B5BEF" w:rsidRPr="006D27C9">
        <w:rPr>
          <w:rFonts w:ascii="Palatino Linotype" w:eastAsia="Palatino Linotype" w:hAnsi="Palatino Linotype" w:cs="Palatino Linotype"/>
        </w:rPr>
        <w:t xml:space="preserve"> expediente</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w:t>
      </w:r>
      <w:r w:rsidR="006D27C9" w:rsidRPr="006D27C9">
        <w:rPr>
          <w:rFonts w:ascii="Palatino Linotype" w:eastAsia="Palatino Linotype" w:hAnsi="Palatino Linotype" w:cs="Palatino Linotype"/>
        </w:rPr>
        <w:t xml:space="preserve">de los </w:t>
      </w:r>
      <w:r w:rsidR="004B5BEF" w:rsidRPr="006D27C9">
        <w:rPr>
          <w:rFonts w:ascii="Palatino Linotype" w:eastAsia="Palatino Linotype" w:hAnsi="Palatino Linotype" w:cs="Palatino Linotype"/>
        </w:rPr>
        <w:t>recurso</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de revisión materia de la presente resolución, se advierte que el </w:t>
      </w:r>
      <w:r w:rsidR="004B5BEF" w:rsidRPr="006D27C9">
        <w:rPr>
          <w:rFonts w:ascii="Palatino Linotype" w:eastAsia="Palatino Linotype" w:hAnsi="Palatino Linotype" w:cs="Palatino Linotype"/>
          <w:b/>
        </w:rPr>
        <w:t>SUJETO OBLIGADO</w:t>
      </w:r>
      <w:r w:rsidR="004B5BEF" w:rsidRPr="006D27C9">
        <w:rPr>
          <w:rFonts w:ascii="Palatino Linotype" w:eastAsia="Palatino Linotype" w:hAnsi="Palatino Linotype" w:cs="Palatino Linotype"/>
        </w:rPr>
        <w:t xml:space="preserve"> no dio respuesta</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a la</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solicitud</w:t>
      </w:r>
      <w:r w:rsidR="006D27C9" w:rsidRPr="006D27C9">
        <w:rPr>
          <w:rFonts w:ascii="Palatino Linotype" w:eastAsia="Palatino Linotype" w:hAnsi="Palatino Linotype" w:cs="Palatino Linotype"/>
        </w:rPr>
        <w:t>es</w:t>
      </w:r>
      <w:r w:rsidR="004B5BEF" w:rsidRPr="006D27C9">
        <w:rPr>
          <w:rFonts w:ascii="Palatino Linotype" w:eastAsia="Palatino Linotype" w:hAnsi="Palatino Linotype" w:cs="Palatino Linotype"/>
        </w:rPr>
        <w:t xml:space="preserve"> de información planteada</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por el </w:t>
      </w:r>
      <w:r w:rsidR="004B5BEF" w:rsidRPr="006D27C9">
        <w:rPr>
          <w:rFonts w:ascii="Palatino Linotype" w:eastAsia="Palatino Linotype" w:hAnsi="Palatino Linotype" w:cs="Palatino Linotype"/>
          <w:b/>
        </w:rPr>
        <w:t>RECURRENTE</w:t>
      </w:r>
      <w:r w:rsidR="004B5BEF" w:rsidRPr="006D27C9">
        <w:rPr>
          <w:rFonts w:ascii="Palatino Linotype" w:eastAsia="Palatino Linotype" w:hAnsi="Palatino Linotype" w:cs="Palatino Linotype"/>
        </w:rPr>
        <w:t xml:space="preserve">, lo que </w:t>
      </w:r>
      <w:r w:rsidR="004B5BEF" w:rsidRPr="006D27C9">
        <w:rPr>
          <w:rFonts w:ascii="Palatino Linotype" w:eastAsia="Palatino Linotype" w:hAnsi="Palatino Linotype" w:cs="Palatino Linotype"/>
        </w:rPr>
        <w:lastRenderedPageBreak/>
        <w:t xml:space="preserve">se traduce como la configuración de la Negativa Ficta, situación que demuestra la existencia del acto impugnado y procedencia del motivo de inconformidad, que en términos generales consistente en que el </w:t>
      </w:r>
      <w:r w:rsidR="004B5BEF" w:rsidRPr="006D27C9">
        <w:rPr>
          <w:rFonts w:ascii="Palatino Linotype" w:eastAsia="Palatino Linotype" w:hAnsi="Palatino Linotype" w:cs="Palatino Linotype"/>
          <w:b/>
        </w:rPr>
        <w:t>SUJETO OBLIGADO</w:t>
      </w:r>
      <w:r w:rsidR="004B5BEF" w:rsidRPr="006D27C9">
        <w:rPr>
          <w:rFonts w:ascii="Palatino Linotype" w:eastAsia="Palatino Linotype" w:hAnsi="Palatino Linotype" w:cs="Palatino Linotype"/>
        </w:rPr>
        <w:t xml:space="preserve"> no emitió respuesta</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a la</w:t>
      </w:r>
      <w:r w:rsidR="006D27C9" w:rsidRPr="006D27C9">
        <w:rPr>
          <w:rFonts w:ascii="Palatino Linotype" w:eastAsia="Palatino Linotype" w:hAnsi="Palatino Linotype" w:cs="Palatino Linotype"/>
        </w:rPr>
        <w:t>s</w:t>
      </w:r>
      <w:r w:rsidR="004B5BEF" w:rsidRPr="006D27C9">
        <w:rPr>
          <w:rFonts w:ascii="Palatino Linotype" w:eastAsia="Palatino Linotype" w:hAnsi="Palatino Linotype" w:cs="Palatino Linotype"/>
        </w:rPr>
        <w:t xml:space="preserve"> solicitud</w:t>
      </w:r>
      <w:r w:rsidR="006D27C9" w:rsidRPr="006D27C9">
        <w:rPr>
          <w:rFonts w:ascii="Palatino Linotype" w:eastAsia="Palatino Linotype" w:hAnsi="Palatino Linotype" w:cs="Palatino Linotype"/>
        </w:rPr>
        <w:t>es</w:t>
      </w:r>
      <w:r w:rsidR="004B5BEF" w:rsidRPr="006D27C9">
        <w:rPr>
          <w:rFonts w:ascii="Palatino Linotype" w:eastAsia="Palatino Linotype" w:hAnsi="Palatino Linotype" w:cs="Palatino Linotype"/>
        </w:rPr>
        <w:t>, dentro</w:t>
      </w:r>
      <w:r w:rsidR="004B5BEF" w:rsidRPr="004B5BEF">
        <w:rPr>
          <w:rFonts w:ascii="Palatino Linotype" w:eastAsia="Palatino Linotype" w:hAnsi="Palatino Linotype" w:cs="Palatino Linotype"/>
        </w:rPr>
        <w:t xml:space="preserve"> del plazo legal previsto para ello.</w:t>
      </w: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w:t>
      </w:r>
      <w:r w:rsidR="008248B5">
        <w:rPr>
          <w:rFonts w:ascii="Palatino Linotype" w:eastAsia="Palatino Linotype" w:hAnsi="Palatino Linotype" w:cs="Palatino Linotype"/>
        </w:rPr>
        <w:t>s</w:t>
      </w:r>
      <w:r w:rsidRPr="004B5BEF">
        <w:rPr>
          <w:rFonts w:ascii="Palatino Linotype" w:eastAsia="Palatino Linotype" w:hAnsi="Palatino Linotype" w:cs="Palatino Linotype"/>
        </w:rPr>
        <w:t xml:space="preserve"> s</w:t>
      </w:r>
      <w:r>
        <w:rPr>
          <w:rFonts w:ascii="Palatino Linotype" w:eastAsia="Palatino Linotype" w:hAnsi="Palatino Linotype" w:cs="Palatino Linotype"/>
        </w:rPr>
        <w:t>olicitud</w:t>
      </w:r>
      <w:r w:rsidR="008248B5">
        <w:rPr>
          <w:rFonts w:ascii="Palatino Linotype" w:eastAsia="Palatino Linotype" w:hAnsi="Palatino Linotype" w:cs="Palatino Linotype"/>
        </w:rPr>
        <w:t>es</w:t>
      </w:r>
      <w:r>
        <w:rPr>
          <w:rFonts w:ascii="Palatino Linotype" w:eastAsia="Palatino Linotype" w:hAnsi="Palatino Linotype" w:cs="Palatino Linotype"/>
        </w:rPr>
        <w:t xml:space="preserve"> formulada</w:t>
      </w:r>
      <w:r w:rsidR="008248B5">
        <w:rPr>
          <w:rFonts w:ascii="Palatino Linotype" w:eastAsia="Palatino Linotype" w:hAnsi="Palatino Linotype" w:cs="Palatino Linotype"/>
        </w:rPr>
        <w:t>s</w:t>
      </w:r>
      <w:r>
        <w:rPr>
          <w:rFonts w:ascii="Palatino Linotype" w:eastAsia="Palatino Linotype" w:hAnsi="Palatino Linotype" w:cs="Palatino Linotype"/>
        </w:rPr>
        <w:t xml:space="preserve">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8248B5" w:rsidRPr="008248B5" w:rsidRDefault="008248B5" w:rsidP="004C7F89">
      <w:pPr>
        <w:pStyle w:val="Prrafodelista"/>
        <w:numPr>
          <w:ilvl w:val="0"/>
          <w:numId w:val="9"/>
        </w:numPr>
        <w:spacing w:after="240" w:line="360" w:lineRule="auto"/>
        <w:jc w:val="both"/>
        <w:rPr>
          <w:rFonts w:ascii="Palatino Linotype" w:eastAsia="Palatino Linotype" w:hAnsi="Palatino Linotype" w:cs="Palatino Linotype"/>
          <w:sz w:val="24"/>
          <w:szCs w:val="24"/>
        </w:rPr>
      </w:pPr>
      <w:r w:rsidRPr="008248B5">
        <w:rPr>
          <w:rFonts w:ascii="Palatino Linotype" w:eastAsia="Palatino Linotype" w:hAnsi="Palatino Linotype" w:cs="Palatino Linotype"/>
          <w:sz w:val="24"/>
          <w:szCs w:val="24"/>
        </w:rPr>
        <w:t>Solicito se informe el salario recibido, curriculum de la persona que funge con el cargo de secretaria o secretario particular de su presidenta o presidente municipal.</w:t>
      </w:r>
    </w:p>
    <w:p w:rsidR="008248B5" w:rsidRPr="008248B5" w:rsidRDefault="008248B5" w:rsidP="004C7F89">
      <w:pPr>
        <w:pStyle w:val="Prrafodelista"/>
        <w:numPr>
          <w:ilvl w:val="0"/>
          <w:numId w:val="9"/>
        </w:num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w:t>
      </w:r>
      <w:r w:rsidRPr="008248B5">
        <w:rPr>
          <w:rFonts w:ascii="Palatino Linotype" w:eastAsia="Palatino Linotype" w:hAnsi="Palatino Linotype" w:cs="Palatino Linotype"/>
          <w:sz w:val="24"/>
          <w:szCs w:val="24"/>
        </w:rPr>
        <w:t xml:space="preserve">equiero los recibos de nómina de la primera quincena de enero 2022 de todos los directores del </w:t>
      </w:r>
      <w:r w:rsidRPr="006D27C9">
        <w:rPr>
          <w:rFonts w:ascii="Palatino Linotype" w:eastAsia="Palatino Linotype" w:hAnsi="Palatino Linotype" w:cs="Palatino Linotype"/>
          <w:sz w:val="24"/>
          <w:szCs w:val="24"/>
        </w:rPr>
        <w:t>Municipio de Axapusco.</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F67ECA">
        <w:rPr>
          <w:rFonts w:ascii="Palatino Linotype" w:eastAsia="Palatino Linotype" w:hAnsi="Palatino Linotype" w:cs="Palatino Linotype"/>
        </w:rPr>
        <w:t>, se procede al análisis de los</w:t>
      </w:r>
      <w:r w:rsidR="00171401">
        <w:rPr>
          <w:rFonts w:ascii="Palatino Linotype" w:eastAsia="Palatino Linotype" w:hAnsi="Palatino Linotype" w:cs="Palatino Linotype"/>
        </w:rPr>
        <w:t xml:space="preserve"> presente</w:t>
      </w:r>
      <w:r w:rsidR="00F67ECA">
        <w:rPr>
          <w:rFonts w:ascii="Palatino Linotype" w:eastAsia="Palatino Linotype" w:hAnsi="Palatino Linotype" w:cs="Palatino Linotype"/>
        </w:rPr>
        <w:t>s</w:t>
      </w:r>
      <w:r w:rsidR="00171401">
        <w:rPr>
          <w:rFonts w:ascii="Palatino Linotype" w:eastAsia="Palatino Linotype" w:hAnsi="Palatino Linotype" w:cs="Palatino Linotype"/>
        </w:rPr>
        <w:t xml:space="preserve"> recurso</w:t>
      </w:r>
      <w:r w:rsidR="00F67ECA">
        <w:rPr>
          <w:rFonts w:ascii="Palatino Linotype" w:eastAsia="Palatino Linotype" w:hAnsi="Palatino Linotype" w:cs="Palatino Linotype"/>
        </w:rPr>
        <w:t>s</w:t>
      </w:r>
      <w:r w:rsidR="00171401">
        <w:rPr>
          <w:rFonts w:ascii="Palatino Linotype" w:eastAsia="Palatino Linotype" w:hAnsi="Palatino Linotype" w:cs="Palatino Linotype"/>
        </w:rPr>
        <w:t>, así como al contenido íntegro de</w:t>
      </w:r>
      <w:r w:rsidR="00F67ECA">
        <w:rPr>
          <w:rFonts w:ascii="Palatino Linotype" w:eastAsia="Palatino Linotype" w:hAnsi="Palatino Linotype" w:cs="Palatino Linotype"/>
        </w:rPr>
        <w:t xml:space="preserve"> las actuaciones que obran en los</w:t>
      </w:r>
      <w:r w:rsidR="00171401">
        <w:rPr>
          <w:rFonts w:ascii="Palatino Linotype" w:eastAsia="Palatino Linotype" w:hAnsi="Palatino Linotype" w:cs="Palatino Linotype"/>
        </w:rPr>
        <w:t xml:space="preserve"> expediente</w:t>
      </w:r>
      <w:r w:rsidR="00F67ECA">
        <w:rPr>
          <w:rFonts w:ascii="Palatino Linotype" w:eastAsia="Palatino Linotype" w:hAnsi="Palatino Linotype" w:cs="Palatino Linotype"/>
        </w:rPr>
        <w:t>s</w:t>
      </w:r>
      <w:r w:rsidR="00171401">
        <w:rPr>
          <w:rFonts w:ascii="Palatino Linotype" w:eastAsia="Palatino Linotype" w:hAnsi="Palatino Linotype" w:cs="Palatino Linotype"/>
        </w:rPr>
        <w:t xml:space="preserve"> electrónico</w:t>
      </w:r>
      <w:r w:rsidR="00F67ECA">
        <w:rPr>
          <w:rFonts w:ascii="Palatino Linotype" w:eastAsia="Palatino Linotype" w:hAnsi="Palatino Linotype" w:cs="Palatino Linotype"/>
        </w:rPr>
        <w:t>s</w:t>
      </w:r>
      <w:r w:rsidR="00171401">
        <w:rPr>
          <w:rFonts w:ascii="Palatino Linotype" w:eastAsia="Palatino Linotype" w:hAnsi="Palatino Linotype" w:cs="Palatino Linotype"/>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w:t>
      </w:r>
      <w:r>
        <w:rPr>
          <w:rFonts w:ascii="Palatino Linotype" w:eastAsia="Palatino Linotype" w:hAnsi="Palatino Linotype" w:cs="Palatino Linotype"/>
          <w:b/>
          <w:i/>
          <w:sz w:val="22"/>
          <w:szCs w:val="22"/>
        </w:rPr>
        <w:lastRenderedPageBreak/>
        <w:t>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Pr>
          <w:rFonts w:ascii="Palatino Linotype" w:eastAsia="Palatino Linotype" w:hAnsi="Palatino Linotype" w:cs="Palatino Linotype"/>
        </w:rPr>
        <w:lastRenderedPageBreak/>
        <w:t>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Pr>
          <w:rFonts w:ascii="Palatino Linotype" w:eastAsia="Palatino Linotype" w:hAnsi="Palatino Linotype" w:cs="Palatino Linotype"/>
          <w:b/>
          <w:i/>
          <w:sz w:val="22"/>
          <w:szCs w:val="22"/>
        </w:rPr>
        <w:lastRenderedPageBreak/>
        <w:t>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w:t>
      </w:r>
      <w:r w:rsidR="006D27C9">
        <w:rPr>
          <w:rFonts w:ascii="Palatino Linotype" w:eastAsia="Palatino Linotype" w:hAnsi="Palatino Linotype" w:cs="Palatino Linotype"/>
        </w:rPr>
        <w:t>é y respuesta a la solicitud del</w:t>
      </w:r>
      <w:r>
        <w:rPr>
          <w:rFonts w:ascii="Palatino Linotype" w:eastAsia="Palatino Linotype" w:hAnsi="Palatino Linotype" w:cs="Palatino Linotype"/>
        </w:rPr>
        <w:t xml:space="preserve">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Pr>
          <w:rFonts w:ascii="Palatino Linotype" w:eastAsia="Palatino Linotype" w:hAnsi="Palatino Linotype" w:cs="Palatino Linotype"/>
        </w:rPr>
        <w:lastRenderedPageBreak/>
        <w:t>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4B5BEF">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“Artículo 91. El acceso a la información pública será restringido excepcionalmente, cuando ésta sea clasificada como reservada o confidencial.”</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4B5BEF">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Pr>
          <w:rFonts w:ascii="Palatino Linotype" w:eastAsia="Palatino Linotype" w:hAnsi="Palatino Linotype" w:cs="Palatino Linotype"/>
          <w:b/>
          <w:i/>
          <w:sz w:val="22"/>
          <w:szCs w:val="22"/>
        </w:rPr>
        <w:lastRenderedPageBreak/>
        <w:t>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sidR="006D27C9">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6D27C9" w:rsidRPr="006D27C9">
        <w:rPr>
          <w:rFonts w:ascii="Palatino Linotype" w:eastAsia="Palatino Linotype" w:hAnsi="Palatino Linotype" w:cs="Palatino Linotype"/>
        </w:rPr>
        <w:t>l</w:t>
      </w:r>
      <w:r w:rsidRPr="006D27C9">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Considerando Cuarto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dé trámite a la</w:t>
      </w:r>
      <w:r w:rsidR="00F67ECA">
        <w:rPr>
          <w:rFonts w:ascii="Palatino Linotype" w:eastAsia="Palatino Linotype" w:hAnsi="Palatino Linotype" w:cs="Palatino Linotype"/>
          <w:color w:val="222222"/>
        </w:rPr>
        <w:t>s</w:t>
      </w:r>
      <w:r>
        <w:rPr>
          <w:rFonts w:ascii="Palatino Linotype" w:eastAsia="Palatino Linotype" w:hAnsi="Palatino Linotype" w:cs="Palatino Linotype"/>
          <w:color w:val="222222"/>
        </w:rPr>
        <w:t xml:space="preserve"> solicitud</w:t>
      </w:r>
      <w:r w:rsidR="00F67ECA">
        <w:rPr>
          <w:rFonts w:ascii="Palatino Linotype" w:eastAsia="Palatino Linotype" w:hAnsi="Palatino Linotype" w:cs="Palatino Linotype"/>
          <w:color w:val="222222"/>
        </w:rPr>
        <w:t>es</w:t>
      </w:r>
      <w:r>
        <w:rPr>
          <w:rFonts w:ascii="Palatino Linotype" w:eastAsia="Palatino Linotype" w:hAnsi="Palatino Linotype" w:cs="Palatino Linotype"/>
          <w:color w:val="222222"/>
        </w:rPr>
        <w:t xml:space="preserve"> de acceso a la información pública que</w:t>
      </w:r>
      <w:r w:rsidR="00C959B0">
        <w:rPr>
          <w:rFonts w:ascii="Palatino Linotype" w:eastAsia="Palatino Linotype" w:hAnsi="Palatino Linotype" w:cs="Palatino Linotype"/>
          <w:color w:val="222222"/>
        </w:rPr>
        <w:t xml:space="preserve"> dieron</w:t>
      </w:r>
      <w:r w:rsidR="00F67ECA">
        <w:rPr>
          <w:rFonts w:ascii="Palatino Linotype" w:eastAsia="Palatino Linotype" w:hAnsi="Palatino Linotype" w:cs="Palatino Linotype"/>
          <w:color w:val="222222"/>
        </w:rPr>
        <w:t xml:space="preserve"> origen a los</w:t>
      </w:r>
      <w:r>
        <w:rPr>
          <w:rFonts w:ascii="Palatino Linotype" w:eastAsia="Palatino Linotype" w:hAnsi="Palatino Linotype" w:cs="Palatino Linotype"/>
          <w:color w:val="222222"/>
        </w:rPr>
        <w:t xml:space="preserve"> recurso</w:t>
      </w:r>
      <w:r w:rsidR="00F67ECA">
        <w:rPr>
          <w:rFonts w:ascii="Palatino Linotype" w:eastAsia="Palatino Linotype" w:hAnsi="Palatino Linotype" w:cs="Palatino Linotype"/>
          <w:color w:val="222222"/>
        </w:rPr>
        <w:t>s</w:t>
      </w:r>
      <w:r>
        <w:rPr>
          <w:rFonts w:ascii="Palatino Linotype" w:eastAsia="Palatino Linotype" w:hAnsi="Palatino Linotype" w:cs="Palatino Linotype"/>
          <w:color w:val="222222"/>
        </w:rPr>
        <w:t xml:space="preserve"> de revisión </w:t>
      </w:r>
      <w:r w:rsidR="00F67ECA">
        <w:rPr>
          <w:rFonts w:ascii="Palatino Linotype" w:eastAsia="Palatino Linotype" w:hAnsi="Palatino Linotype" w:cs="Palatino Linotype"/>
          <w:b/>
          <w:color w:val="222222"/>
        </w:rPr>
        <w:t>00929</w:t>
      </w:r>
      <w:r>
        <w:rPr>
          <w:rFonts w:ascii="Palatino Linotype" w:eastAsia="Palatino Linotype" w:hAnsi="Palatino Linotype" w:cs="Palatino Linotype"/>
          <w:b/>
          <w:color w:val="222222"/>
        </w:rPr>
        <w:t>/INFOEM/IP/RR/2022</w:t>
      </w:r>
      <w:r w:rsidR="00F67ECA">
        <w:rPr>
          <w:rFonts w:ascii="Palatino Linotype" w:eastAsia="Palatino Linotype" w:hAnsi="Palatino Linotype" w:cs="Palatino Linotype"/>
          <w:b/>
          <w:color w:val="222222"/>
        </w:rPr>
        <w:t xml:space="preserve"> y 00930/INFOEM/IP/RR/2022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sidR="00C959B0">
        <w:rPr>
          <w:rFonts w:ascii="Palatino Linotype" w:hAnsi="Palatino Linotype"/>
          <w:b/>
          <w:bCs/>
          <w:color w:val="000000"/>
        </w:rPr>
        <w:t xml:space="preserve">Sistema de Acceso a la Información Mexiquense, SAIMEX, </w:t>
      </w:r>
      <w:r>
        <w:rPr>
          <w:rFonts w:ascii="Palatino Linotype" w:eastAsia="Palatino Linotype" w:hAnsi="Palatino Linotype" w:cs="Palatino Linotype"/>
          <w:color w:val="222222"/>
        </w:rPr>
        <w:t xml:space="preserve">en términos del Considerando Cuarto de esta resolución y emita </w:t>
      </w:r>
      <w:r w:rsidR="00F67ECA">
        <w:rPr>
          <w:rFonts w:ascii="Palatino Linotype" w:eastAsia="Palatino Linotype" w:hAnsi="Palatino Linotype" w:cs="Palatino Linotype"/>
          <w:color w:val="222222"/>
        </w:rPr>
        <w:t xml:space="preserve">la </w:t>
      </w:r>
      <w:r>
        <w:rPr>
          <w:rFonts w:ascii="Palatino Linotype" w:eastAsia="Palatino Linotype" w:hAnsi="Palatino Linotype" w:cs="Palatino Linotype"/>
          <w:color w:val="222222"/>
        </w:rPr>
        <w:t>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6D27C9">
        <w:rPr>
          <w:rFonts w:ascii="Palatino Linotype" w:eastAsia="Palatino Linotype" w:hAnsi="Palatino Linotype" w:cs="Palatino Linotype"/>
          <w:b/>
        </w:rPr>
        <w:t>uarto. Notifíquese vía SAIMEX al</w:t>
      </w:r>
      <w:r w:rsidRPr="00C959B0">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6D27C9">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w:t>
      </w:r>
      <w:bookmarkStart w:id="2" w:name="_GoBack"/>
      <w:r>
        <w:rPr>
          <w:rFonts w:ascii="Palatino Linotype" w:eastAsia="Palatino Linotype" w:hAnsi="Palatino Linotype" w:cs="Palatino Linotype"/>
          <w:b/>
          <w:color w:val="222222"/>
        </w:rPr>
        <w:t>RECURREN</w:t>
      </w:r>
      <w:bookmarkEnd w:id="2"/>
      <w:r>
        <w:rPr>
          <w:rFonts w:ascii="Palatino Linotype" w:eastAsia="Palatino Linotype" w:hAnsi="Palatino Linotype" w:cs="Palatino Linotype"/>
          <w:b/>
          <w:color w:val="222222"/>
        </w:rPr>
        <w:t xml:space="preserve">TE </w:t>
      </w:r>
      <w:r w:rsidRPr="006D27C9">
        <w:rPr>
          <w:rFonts w:ascii="Palatino Linotype" w:eastAsia="Palatino Linotype" w:hAnsi="Palatino Linotype" w:cs="Palatino Linotype"/>
          <w:color w:val="222222"/>
        </w:rPr>
        <w:t>que la</w:t>
      </w:r>
      <w:r w:rsidR="006D27C9" w:rsidRPr="006D27C9">
        <w:rPr>
          <w:rFonts w:ascii="Palatino Linotype" w:eastAsia="Palatino Linotype" w:hAnsi="Palatino Linotype" w:cs="Palatino Linotype"/>
          <w:color w:val="222222"/>
        </w:rPr>
        <w:t>s</w:t>
      </w:r>
      <w:r w:rsidRPr="006D27C9">
        <w:rPr>
          <w:rFonts w:ascii="Palatino Linotype" w:eastAsia="Palatino Linotype" w:hAnsi="Palatino Linotype" w:cs="Palatino Linotype"/>
          <w:color w:val="222222"/>
        </w:rPr>
        <w:t xml:space="preserve"> respuesta</w:t>
      </w:r>
      <w:r w:rsidR="006D27C9" w:rsidRPr="006D27C9">
        <w:rPr>
          <w:rFonts w:ascii="Palatino Linotype" w:eastAsia="Palatino Linotype" w:hAnsi="Palatino Linotype" w:cs="Palatino Linotype"/>
          <w:color w:val="222222"/>
        </w:rPr>
        <w:t>s</w:t>
      </w:r>
      <w:r>
        <w:rPr>
          <w:rFonts w:ascii="Palatino Linotype" w:eastAsia="Palatino Linotype" w:hAnsi="Palatino Linotype" w:cs="Palatino Linotype"/>
          <w:color w:val="222222"/>
        </w:rPr>
        <w:t xml:space="preserve">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w:t>
      </w:r>
      <w:r>
        <w:rPr>
          <w:rFonts w:ascii="Palatino Linotype" w:eastAsia="Palatino Linotype" w:hAnsi="Palatino Linotype" w:cs="Palatino Linotype"/>
          <w:color w:val="222222"/>
        </w:rPr>
        <w:lastRenderedPageBreak/>
        <w:t>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AD2523">
        <w:rPr>
          <w:rFonts w:ascii="Palatino Linotype" w:eastAsia="Palatino Linotype" w:hAnsi="Palatino Linotype" w:cs="Palatino Linotype"/>
        </w:rPr>
        <w:t>MÍREZ PEÑA; EN LA DÉCIMA SEGUNDA</w:t>
      </w:r>
      <w:r>
        <w:rPr>
          <w:rFonts w:ascii="Palatino Linotype" w:eastAsia="Palatino Linotype" w:hAnsi="Palatino Linotype" w:cs="Palatino Linotype"/>
        </w:rPr>
        <w:t xml:space="preserve"> SESIÓN ORD</w:t>
      </w:r>
      <w:r w:rsidR="00AD2523">
        <w:rPr>
          <w:rFonts w:ascii="Palatino Linotype" w:eastAsia="Palatino Linotype" w:hAnsi="Palatino Linotype" w:cs="Palatino Linotype"/>
        </w:rPr>
        <w:t>INARIA CELEBRADA EL TREINTA</w:t>
      </w:r>
      <w:r>
        <w:rPr>
          <w:rFonts w:ascii="Palatino Linotype" w:eastAsia="Palatino Linotype" w:hAnsi="Palatino Linotype" w:cs="Palatino Linotype"/>
        </w:rPr>
        <w:t xml:space="preserve"> DE MARZO DE 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B2" w:rsidRDefault="003842B2">
      <w:r>
        <w:separator/>
      </w:r>
    </w:p>
  </w:endnote>
  <w:endnote w:type="continuationSeparator" w:id="0">
    <w:p w:rsidR="003842B2" w:rsidRDefault="003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27C9">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27C9">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27C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27C9">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B2" w:rsidRDefault="003842B2">
      <w:r>
        <w:separator/>
      </w:r>
    </w:p>
  </w:footnote>
  <w:footnote w:type="continuationSeparator" w:id="0">
    <w:p w:rsidR="003842B2" w:rsidRDefault="003842B2">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7678C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00929</w:t>
          </w:r>
          <w:r w:rsidR="00171401">
            <w:rPr>
              <w:rFonts w:ascii="Palatino Linotype" w:eastAsia="Palatino Linotype" w:hAnsi="Palatino Linotype" w:cs="Palatino Linotype"/>
              <w:b/>
              <w:sz w:val="21"/>
              <w:szCs w:val="21"/>
            </w:rPr>
            <w:t>/INFOEM/IP/RR/2022</w:t>
          </w:r>
          <w:r>
            <w:rPr>
              <w:rFonts w:ascii="Palatino Linotype" w:eastAsia="Palatino Linotype" w:hAnsi="Palatino Linotype" w:cs="Palatino Linotype"/>
              <w:b/>
              <w:sz w:val="21"/>
              <w:szCs w:val="21"/>
            </w:rPr>
            <w:t xml:space="preserve"> y acumulado.</w:t>
          </w:r>
          <w:r w:rsidR="00171401">
            <w:rPr>
              <w:rFonts w:ascii="Palatino Linotype" w:eastAsia="Palatino Linotype" w:hAnsi="Palatino Linotype" w:cs="Palatino Linotype"/>
              <w:b/>
              <w:sz w:val="21"/>
              <w:szCs w:val="21"/>
            </w:rPr>
            <w:t xml:space="preserve">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6D27C9" w:rsidP="006D27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Axapusco</w:t>
          </w:r>
          <w:r w:rsidR="00171401" w:rsidRPr="006D27C9">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797A56" w:rsidP="00797A5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00929</w:t>
          </w:r>
          <w:r w:rsidR="00171401">
            <w:rPr>
              <w:rFonts w:ascii="Palatino Linotype" w:eastAsia="Palatino Linotype" w:hAnsi="Palatino Linotype" w:cs="Palatino Linotype"/>
              <w:b/>
              <w:sz w:val="21"/>
              <w:szCs w:val="21"/>
            </w:rPr>
            <w:t>/INFOEM/IP/RR/2022</w:t>
          </w:r>
          <w:r>
            <w:rPr>
              <w:rFonts w:ascii="Palatino Linotype" w:eastAsia="Palatino Linotype" w:hAnsi="Palatino Linotype" w:cs="Palatino Linotype"/>
              <w:b/>
              <w:sz w:val="21"/>
              <w:szCs w:val="21"/>
            </w:rPr>
            <w:t xml:space="preserve"> y Acumulado.</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pPr>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6D27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Axapusco</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015B7"/>
    <w:multiLevelType w:val="hybridMultilevel"/>
    <w:tmpl w:val="86B4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0"/>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E5554"/>
    <w:rsid w:val="00112BA1"/>
    <w:rsid w:val="00143DB1"/>
    <w:rsid w:val="00171401"/>
    <w:rsid w:val="00245CEF"/>
    <w:rsid w:val="003842B2"/>
    <w:rsid w:val="00403821"/>
    <w:rsid w:val="004B5BEF"/>
    <w:rsid w:val="006133AF"/>
    <w:rsid w:val="006D27C9"/>
    <w:rsid w:val="006D514E"/>
    <w:rsid w:val="00704F9B"/>
    <w:rsid w:val="007678C3"/>
    <w:rsid w:val="00797A56"/>
    <w:rsid w:val="008248B5"/>
    <w:rsid w:val="00A77487"/>
    <w:rsid w:val="00AD2523"/>
    <w:rsid w:val="00AD2DBA"/>
    <w:rsid w:val="00B00AC9"/>
    <w:rsid w:val="00B7233C"/>
    <w:rsid w:val="00C959B0"/>
    <w:rsid w:val="00CB7840"/>
    <w:rsid w:val="00F67ECA"/>
    <w:rsid w:val="00FE3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7426</Words>
  <Characters>40848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infoem</cp:lastModifiedBy>
  <cp:revision>3</cp:revision>
  <dcterms:created xsi:type="dcterms:W3CDTF">2022-03-24T08:34:00Z</dcterms:created>
  <dcterms:modified xsi:type="dcterms:W3CDTF">2022-03-24T20:20:00Z</dcterms:modified>
</cp:coreProperties>
</file>