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30AF9EEC" w:rsidR="006E2564" w:rsidRPr="00201719" w:rsidRDefault="009B11D6" w:rsidP="006E2564">
      <w:pPr>
        <w:tabs>
          <w:tab w:val="left" w:pos="3465"/>
        </w:tabs>
        <w:spacing w:line="360" w:lineRule="auto"/>
        <w:jc w:val="both"/>
        <w:rPr>
          <w:rFonts w:ascii="Palatino Linotype" w:hAnsi="Palatino Linotype"/>
          <w:color w:val="000000" w:themeColor="text1"/>
        </w:rPr>
      </w:pPr>
      <w:r w:rsidRPr="00201719">
        <w:rPr>
          <w:rFonts w:ascii="Palatino Linotype" w:hAnsi="Palatino Linotype"/>
          <w:color w:val="000000" w:themeColor="text1"/>
        </w:rPr>
        <w:t>R</w:t>
      </w:r>
      <w:r w:rsidR="00662C69" w:rsidRPr="0020171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01719">
        <w:rPr>
          <w:rFonts w:ascii="Palatino Linotype" w:hAnsi="Palatino Linotype"/>
          <w:color w:val="000000" w:themeColor="text1"/>
        </w:rPr>
        <w:t>icipios, con</w:t>
      </w:r>
      <w:r w:rsidR="00662C69" w:rsidRPr="00201719">
        <w:rPr>
          <w:rFonts w:ascii="Palatino Linotype" w:hAnsi="Palatino Linotype"/>
          <w:color w:val="000000" w:themeColor="text1"/>
        </w:rPr>
        <w:t xml:space="preserve"> </w:t>
      </w:r>
      <w:r w:rsidR="00485DB6" w:rsidRPr="00201719">
        <w:rPr>
          <w:rFonts w:ascii="Palatino Linotype" w:hAnsi="Palatino Linotype"/>
          <w:color w:val="000000" w:themeColor="text1"/>
        </w:rPr>
        <w:t xml:space="preserve">domicilio </w:t>
      </w:r>
      <w:r w:rsidR="00662C69" w:rsidRPr="00201719">
        <w:rPr>
          <w:rFonts w:ascii="Palatino Linotype" w:hAnsi="Palatino Linotype"/>
          <w:color w:val="000000" w:themeColor="text1"/>
        </w:rPr>
        <w:t xml:space="preserve">en Metepec, Estado de México; </w:t>
      </w:r>
      <w:r w:rsidR="000039D0" w:rsidRPr="00201719">
        <w:rPr>
          <w:rFonts w:ascii="Palatino Linotype" w:hAnsi="Palatino Linotype"/>
          <w:color w:val="000000" w:themeColor="text1"/>
        </w:rPr>
        <w:t xml:space="preserve">de </w:t>
      </w:r>
      <w:r w:rsidR="00631F71" w:rsidRPr="00201719">
        <w:rPr>
          <w:rFonts w:ascii="Palatino Linotype" w:hAnsi="Palatino Linotype"/>
          <w:color w:val="000000" w:themeColor="text1"/>
        </w:rPr>
        <w:t>diecisiete (17</w:t>
      </w:r>
      <w:r w:rsidR="000B6286" w:rsidRPr="00201719">
        <w:rPr>
          <w:rFonts w:ascii="Palatino Linotype" w:hAnsi="Palatino Linotype"/>
          <w:color w:val="000000" w:themeColor="text1"/>
        </w:rPr>
        <w:t>) de agosto</w:t>
      </w:r>
      <w:r w:rsidR="006E2564" w:rsidRPr="00201719">
        <w:rPr>
          <w:rFonts w:ascii="Palatino Linotype" w:hAnsi="Palatino Linotype"/>
          <w:color w:val="000000" w:themeColor="text1"/>
        </w:rPr>
        <w:t xml:space="preserve"> de dos mil veintidós.</w:t>
      </w:r>
    </w:p>
    <w:p w14:paraId="1181C59D" w14:textId="5E7E4254" w:rsidR="00B31E90" w:rsidRPr="00201719" w:rsidRDefault="00B31E90" w:rsidP="00B31E90">
      <w:pPr>
        <w:tabs>
          <w:tab w:val="left" w:pos="3465"/>
        </w:tabs>
        <w:spacing w:line="360" w:lineRule="auto"/>
        <w:jc w:val="both"/>
        <w:rPr>
          <w:rFonts w:ascii="Palatino Linotype" w:hAnsi="Palatino Linotype"/>
          <w:color w:val="000000" w:themeColor="text1"/>
        </w:rPr>
      </w:pPr>
    </w:p>
    <w:p w14:paraId="04F87235" w14:textId="0F2C6BBA" w:rsidR="005F0007" w:rsidRPr="00201719" w:rsidRDefault="00662C69" w:rsidP="00B31E90">
      <w:pPr>
        <w:spacing w:line="360" w:lineRule="auto"/>
        <w:jc w:val="both"/>
        <w:rPr>
          <w:rFonts w:ascii="Palatino Linotype" w:eastAsia="Times New Roman" w:hAnsi="Palatino Linotype" w:cs="Times New Roman"/>
          <w:color w:val="000000" w:themeColor="text1"/>
        </w:rPr>
      </w:pPr>
      <w:r w:rsidRPr="00201719">
        <w:rPr>
          <w:rFonts w:ascii="Palatino Linotype" w:hAnsi="Palatino Linotype"/>
          <w:b/>
          <w:color w:val="000000" w:themeColor="text1"/>
        </w:rPr>
        <w:t>VISTO</w:t>
      </w:r>
      <w:r w:rsidRPr="00201719">
        <w:rPr>
          <w:rFonts w:ascii="Palatino Linotype" w:hAnsi="Palatino Linotype"/>
          <w:color w:val="000000" w:themeColor="text1"/>
        </w:rPr>
        <w:t xml:space="preserve"> el expediente electrónico for</w:t>
      </w:r>
      <w:r w:rsidR="00D37494" w:rsidRPr="00201719">
        <w:rPr>
          <w:rFonts w:ascii="Palatino Linotype" w:hAnsi="Palatino Linotype"/>
          <w:color w:val="000000" w:themeColor="text1"/>
        </w:rPr>
        <w:t>mado con motivo del</w:t>
      </w:r>
      <w:r w:rsidRPr="00201719">
        <w:rPr>
          <w:rFonts w:ascii="Palatino Linotype" w:hAnsi="Palatino Linotype"/>
          <w:color w:val="000000" w:themeColor="text1"/>
        </w:rPr>
        <w:t xml:space="preserve"> recurso de revisión </w:t>
      </w:r>
      <w:r w:rsidR="00757398" w:rsidRPr="00201719">
        <w:rPr>
          <w:rFonts w:ascii="Palatino Linotype" w:hAnsi="Palatino Linotype"/>
          <w:b/>
          <w:bCs/>
          <w:color w:val="000000" w:themeColor="text1"/>
        </w:rPr>
        <w:t>10463/INFOEM/IP/RR/2022</w:t>
      </w:r>
      <w:r w:rsidR="005F1362" w:rsidRPr="00201719">
        <w:rPr>
          <w:rFonts w:ascii="Palatino Linotype" w:eastAsia="Times New Roman" w:hAnsi="Palatino Linotype" w:cs="Arial"/>
          <w:bCs/>
          <w:color w:val="000000" w:themeColor="text1"/>
        </w:rPr>
        <w:t xml:space="preserve">, </w:t>
      </w:r>
      <w:r w:rsidR="006B31E7" w:rsidRPr="00201719">
        <w:rPr>
          <w:rFonts w:ascii="Palatino Linotype" w:eastAsia="Times New Roman" w:hAnsi="Palatino Linotype" w:cs="Times New Roman"/>
          <w:color w:val="000000" w:themeColor="text1"/>
        </w:rPr>
        <w:t xml:space="preserve">interpuesto </w:t>
      </w:r>
      <w:r w:rsidR="00757398" w:rsidRPr="00201719">
        <w:rPr>
          <w:rFonts w:ascii="Palatino Linotype" w:eastAsia="Times New Roman" w:hAnsi="Palatino Linotype" w:cs="Times New Roman"/>
          <w:color w:val="000000" w:themeColor="text1"/>
        </w:rPr>
        <w:t xml:space="preserve">por </w:t>
      </w:r>
      <w:r w:rsidR="00201719" w:rsidRPr="00201719">
        <w:rPr>
          <w:rFonts w:ascii="Palatino Linotype" w:eastAsia="Times New Roman" w:hAnsi="Palatino Linotype" w:cs="Times New Roman"/>
          <w:b/>
          <w:bCs/>
          <w:color w:val="000000" w:themeColor="text1"/>
        </w:rPr>
        <w:t>XXXX XXXX XXX</w:t>
      </w:r>
      <w:r w:rsidR="00757398" w:rsidRPr="00201719">
        <w:rPr>
          <w:rFonts w:ascii="Palatino Linotype" w:eastAsia="Times New Roman" w:hAnsi="Palatino Linotype" w:cs="Times New Roman"/>
          <w:color w:val="000000" w:themeColor="text1"/>
        </w:rPr>
        <w:t xml:space="preserve">, en adelante, el </w:t>
      </w:r>
      <w:r w:rsidR="006B31E7" w:rsidRPr="00201719">
        <w:rPr>
          <w:rFonts w:ascii="Palatino Linotype" w:eastAsia="Times New Roman" w:hAnsi="Palatino Linotype" w:cs="Times New Roman"/>
          <w:b/>
          <w:bCs/>
          <w:color w:val="000000" w:themeColor="text1"/>
        </w:rPr>
        <w:t>RECURRENTE</w:t>
      </w:r>
      <w:r w:rsidR="00E647FF" w:rsidRPr="00201719">
        <w:rPr>
          <w:rFonts w:ascii="Palatino Linotype" w:eastAsia="Times New Roman" w:hAnsi="Palatino Linotype" w:cs="Arial"/>
          <w:color w:val="000000" w:themeColor="text1"/>
        </w:rPr>
        <w:t>;</w:t>
      </w:r>
      <w:r w:rsidR="005F1362" w:rsidRPr="00201719">
        <w:rPr>
          <w:rFonts w:ascii="Palatino Linotype" w:eastAsia="Times New Roman" w:hAnsi="Palatino Linotype" w:cs="Arial"/>
          <w:color w:val="000000" w:themeColor="text1"/>
        </w:rPr>
        <w:t xml:space="preserve"> en contra de la respuesta del</w:t>
      </w:r>
      <w:r w:rsidR="002C1007" w:rsidRPr="00201719">
        <w:rPr>
          <w:rFonts w:ascii="Palatino Linotype" w:eastAsia="Times New Roman" w:hAnsi="Palatino Linotype" w:cs="Arial"/>
          <w:color w:val="000000" w:themeColor="text1"/>
        </w:rPr>
        <w:t xml:space="preserve"> </w:t>
      </w:r>
      <w:r w:rsidR="00757398" w:rsidRPr="00201719">
        <w:rPr>
          <w:rFonts w:ascii="Palatino Linotype" w:eastAsia="Times New Roman" w:hAnsi="Palatino Linotype" w:cs="Arial"/>
          <w:b/>
          <w:color w:val="000000" w:themeColor="text1"/>
        </w:rPr>
        <w:t>Ayuntamiento de Morelos</w:t>
      </w:r>
      <w:r w:rsidR="009572EE" w:rsidRPr="00201719">
        <w:rPr>
          <w:rFonts w:ascii="Palatino Linotype" w:eastAsia="Calibri" w:hAnsi="Palatino Linotype" w:cs="Arial"/>
          <w:color w:val="000000" w:themeColor="text1"/>
          <w:lang w:val="es-ES"/>
        </w:rPr>
        <w:t>,</w:t>
      </w:r>
      <w:r w:rsidR="005F1362" w:rsidRPr="00201719">
        <w:rPr>
          <w:rFonts w:ascii="Palatino Linotype" w:eastAsia="Calibri" w:hAnsi="Palatino Linotype" w:cs="Arial"/>
          <w:color w:val="000000" w:themeColor="text1"/>
          <w:lang w:val="es-ES"/>
        </w:rPr>
        <w:t xml:space="preserve"> </w:t>
      </w:r>
      <w:r w:rsidR="005F1362" w:rsidRPr="00201719">
        <w:rPr>
          <w:rFonts w:ascii="Palatino Linotype" w:eastAsia="Times New Roman" w:hAnsi="Palatino Linotype" w:cs="Times New Roman"/>
          <w:color w:val="000000" w:themeColor="text1"/>
        </w:rPr>
        <w:t>en lo sucesivo el</w:t>
      </w:r>
      <w:r w:rsidR="005F1362" w:rsidRPr="00201719">
        <w:rPr>
          <w:rFonts w:ascii="Palatino Linotype" w:eastAsia="Times New Roman" w:hAnsi="Palatino Linotype" w:cs="Times New Roman"/>
          <w:b/>
          <w:color w:val="000000" w:themeColor="text1"/>
        </w:rPr>
        <w:t xml:space="preserve"> SUJETO OBLIGADO, </w:t>
      </w:r>
      <w:r w:rsidR="005F1362" w:rsidRPr="0020171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01719" w:rsidRDefault="009A593A" w:rsidP="00B31E90">
      <w:pPr>
        <w:spacing w:line="360" w:lineRule="auto"/>
        <w:jc w:val="both"/>
        <w:rPr>
          <w:rFonts w:ascii="Palatino Linotype" w:hAnsi="Palatino Linotype"/>
          <w:b/>
          <w:color w:val="000000" w:themeColor="text1"/>
        </w:rPr>
      </w:pPr>
    </w:p>
    <w:p w14:paraId="769E1410" w14:textId="77F45709" w:rsidR="00587366" w:rsidRPr="0020171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01719">
        <w:rPr>
          <w:b/>
          <w:color w:val="000000" w:themeColor="text1"/>
        </w:rPr>
        <w:t>A</w:t>
      </w:r>
      <w:r w:rsidR="00C967DD" w:rsidRPr="00201719">
        <w:rPr>
          <w:b/>
          <w:color w:val="000000" w:themeColor="text1"/>
        </w:rPr>
        <w:t xml:space="preserve"> </w:t>
      </w:r>
      <w:r w:rsidRPr="00201719">
        <w:rPr>
          <w:b/>
          <w:color w:val="000000" w:themeColor="text1"/>
        </w:rPr>
        <w:t>N</w:t>
      </w:r>
      <w:r w:rsidR="00C967DD" w:rsidRPr="00201719">
        <w:rPr>
          <w:b/>
          <w:color w:val="000000" w:themeColor="text1"/>
        </w:rPr>
        <w:t xml:space="preserve"> </w:t>
      </w:r>
      <w:r w:rsidRPr="00201719">
        <w:rPr>
          <w:b/>
          <w:color w:val="000000" w:themeColor="text1"/>
        </w:rPr>
        <w:t>T</w:t>
      </w:r>
      <w:r w:rsidR="00C967DD" w:rsidRPr="00201719">
        <w:rPr>
          <w:b/>
          <w:color w:val="000000" w:themeColor="text1"/>
        </w:rPr>
        <w:t xml:space="preserve"> </w:t>
      </w:r>
      <w:r w:rsidRPr="00201719">
        <w:rPr>
          <w:b/>
          <w:color w:val="000000" w:themeColor="text1"/>
        </w:rPr>
        <w:t>E</w:t>
      </w:r>
      <w:r w:rsidR="00C967DD" w:rsidRPr="00201719">
        <w:rPr>
          <w:b/>
          <w:color w:val="000000" w:themeColor="text1"/>
        </w:rPr>
        <w:t xml:space="preserve"> </w:t>
      </w:r>
      <w:r w:rsidRPr="00201719">
        <w:rPr>
          <w:b/>
          <w:color w:val="000000" w:themeColor="text1"/>
        </w:rPr>
        <w:t>C</w:t>
      </w:r>
      <w:r w:rsidR="00C967DD" w:rsidRPr="00201719">
        <w:rPr>
          <w:b/>
          <w:color w:val="000000" w:themeColor="text1"/>
        </w:rPr>
        <w:t xml:space="preserve"> </w:t>
      </w:r>
      <w:r w:rsidRPr="00201719">
        <w:rPr>
          <w:b/>
          <w:color w:val="000000" w:themeColor="text1"/>
        </w:rPr>
        <w:t>E</w:t>
      </w:r>
      <w:r w:rsidR="00C967DD" w:rsidRPr="00201719">
        <w:rPr>
          <w:b/>
          <w:color w:val="000000" w:themeColor="text1"/>
        </w:rPr>
        <w:t xml:space="preserve"> </w:t>
      </w:r>
      <w:r w:rsidRPr="00201719">
        <w:rPr>
          <w:b/>
          <w:color w:val="000000" w:themeColor="text1"/>
        </w:rPr>
        <w:t>D</w:t>
      </w:r>
      <w:r w:rsidR="00C967DD" w:rsidRPr="00201719">
        <w:rPr>
          <w:b/>
          <w:color w:val="000000" w:themeColor="text1"/>
        </w:rPr>
        <w:t xml:space="preserve"> </w:t>
      </w:r>
      <w:r w:rsidRPr="00201719">
        <w:rPr>
          <w:b/>
          <w:color w:val="000000" w:themeColor="text1"/>
        </w:rPr>
        <w:t>E</w:t>
      </w:r>
      <w:r w:rsidR="00C967DD" w:rsidRPr="00201719">
        <w:rPr>
          <w:b/>
          <w:color w:val="000000" w:themeColor="text1"/>
        </w:rPr>
        <w:t xml:space="preserve"> </w:t>
      </w:r>
      <w:r w:rsidRPr="00201719">
        <w:rPr>
          <w:b/>
          <w:color w:val="000000" w:themeColor="text1"/>
        </w:rPr>
        <w:t>N</w:t>
      </w:r>
      <w:r w:rsidR="00C967DD" w:rsidRPr="00201719">
        <w:rPr>
          <w:b/>
          <w:color w:val="000000" w:themeColor="text1"/>
        </w:rPr>
        <w:t xml:space="preserve"> </w:t>
      </w:r>
      <w:r w:rsidRPr="00201719">
        <w:rPr>
          <w:b/>
          <w:color w:val="000000" w:themeColor="text1"/>
        </w:rPr>
        <w:t>T</w:t>
      </w:r>
      <w:r w:rsidR="00C967DD" w:rsidRPr="00201719">
        <w:rPr>
          <w:b/>
          <w:color w:val="000000" w:themeColor="text1"/>
        </w:rPr>
        <w:t xml:space="preserve"> </w:t>
      </w:r>
      <w:r w:rsidRPr="00201719">
        <w:rPr>
          <w:b/>
          <w:color w:val="000000" w:themeColor="text1"/>
        </w:rPr>
        <w:t>E</w:t>
      </w:r>
      <w:r w:rsidR="00C967DD" w:rsidRPr="00201719">
        <w:rPr>
          <w:b/>
          <w:color w:val="000000" w:themeColor="text1"/>
        </w:rPr>
        <w:t xml:space="preserve"> </w:t>
      </w:r>
      <w:r w:rsidRPr="00201719">
        <w:rPr>
          <w:b/>
          <w:color w:val="000000" w:themeColor="text1"/>
        </w:rPr>
        <w:t>S</w:t>
      </w:r>
      <w:bookmarkEnd w:id="0"/>
      <w:bookmarkEnd w:id="1"/>
      <w:bookmarkEnd w:id="2"/>
    </w:p>
    <w:p w14:paraId="5672105D" w14:textId="77777777" w:rsidR="00B31E90" w:rsidRPr="0020171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0C4982E" w:rsidR="00D9392E" w:rsidRPr="0020171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1719">
        <w:rPr>
          <w:rFonts w:ascii="Palatino Linotype" w:eastAsia="Calibri" w:hAnsi="Palatino Linotype" w:cs="Arial"/>
          <w:color w:val="000000" w:themeColor="text1"/>
          <w:lang w:val="es-ES"/>
        </w:rPr>
        <w:t>El</w:t>
      </w:r>
      <w:r w:rsidR="00D9392E" w:rsidRPr="00201719">
        <w:rPr>
          <w:rFonts w:ascii="Palatino Linotype" w:eastAsia="Calibri" w:hAnsi="Palatino Linotype" w:cs="Arial"/>
          <w:color w:val="000000" w:themeColor="text1"/>
          <w:lang w:val="es-ES"/>
        </w:rPr>
        <w:t xml:space="preserve"> </w:t>
      </w:r>
      <w:r w:rsidR="00757398" w:rsidRPr="00201719">
        <w:rPr>
          <w:rFonts w:ascii="Palatino Linotype" w:eastAsia="Calibri" w:hAnsi="Palatino Linotype" w:cs="Arial"/>
          <w:color w:val="000000" w:themeColor="text1"/>
          <w:lang w:val="es-ES"/>
        </w:rPr>
        <w:t>dieciséis (16) de mayo</w:t>
      </w:r>
      <w:r w:rsidR="000F0E0D" w:rsidRPr="00201719">
        <w:rPr>
          <w:rFonts w:ascii="Palatino Linotype" w:eastAsia="Calibri" w:hAnsi="Palatino Linotype" w:cs="Arial"/>
          <w:color w:val="000000" w:themeColor="text1"/>
          <w:lang w:val="es-ES"/>
        </w:rPr>
        <w:t xml:space="preserve"> de dos mil veintidós</w:t>
      </w:r>
      <w:r w:rsidR="005F1362" w:rsidRPr="00201719">
        <w:rPr>
          <w:rFonts w:ascii="Palatino Linotype" w:eastAsia="Calibri" w:hAnsi="Palatino Linotype" w:cs="Arial"/>
          <w:color w:val="000000" w:themeColor="text1"/>
          <w:lang w:val="es-ES"/>
        </w:rPr>
        <w:t xml:space="preserve">, </w:t>
      </w:r>
      <w:r w:rsidR="000F0E0D" w:rsidRPr="00201719">
        <w:rPr>
          <w:rFonts w:ascii="Palatino Linotype" w:eastAsia="Calibri" w:hAnsi="Palatino Linotype" w:cs="Arial"/>
          <w:color w:val="000000" w:themeColor="text1"/>
          <w:lang w:val="es-ES"/>
        </w:rPr>
        <w:t>se</w:t>
      </w:r>
      <w:r w:rsidR="005F1362" w:rsidRPr="00201719">
        <w:rPr>
          <w:rFonts w:ascii="Palatino Linotype" w:hAnsi="Palatino Linotype"/>
          <w:color w:val="000000" w:themeColor="text1"/>
        </w:rPr>
        <w:t xml:space="preserve"> presentó</w:t>
      </w:r>
      <w:r w:rsidR="005F1362" w:rsidRPr="00201719">
        <w:rPr>
          <w:rFonts w:ascii="Palatino Linotype" w:hAnsi="Palatino Linotype"/>
          <w:b/>
          <w:color w:val="000000" w:themeColor="text1"/>
        </w:rPr>
        <w:t xml:space="preserve"> </w:t>
      </w:r>
      <w:r w:rsidR="00127E68" w:rsidRPr="00201719">
        <w:rPr>
          <w:rFonts w:ascii="Palatino Linotype" w:hAnsi="Palatino Linotype"/>
          <w:bCs/>
          <w:color w:val="000000" w:themeColor="text1"/>
        </w:rPr>
        <w:t xml:space="preserve">a través </w:t>
      </w:r>
      <w:r w:rsidR="000F0E0D" w:rsidRPr="00201719">
        <w:rPr>
          <w:rFonts w:ascii="Palatino Linotype" w:hAnsi="Palatino Linotype"/>
          <w:bCs/>
          <w:color w:val="000000" w:themeColor="text1"/>
        </w:rPr>
        <w:t>del SAIMEX</w:t>
      </w:r>
      <w:r w:rsidR="005F1362" w:rsidRPr="00201719">
        <w:rPr>
          <w:rFonts w:ascii="Palatino Linotype" w:eastAsia="Calibri" w:hAnsi="Palatino Linotype" w:cs="Arial"/>
          <w:color w:val="000000" w:themeColor="text1"/>
          <w:lang w:val="es-ES"/>
        </w:rPr>
        <w:t>, la solicitud de información pública registrada con el número</w:t>
      </w:r>
      <w:r w:rsidR="005F1362" w:rsidRPr="00201719">
        <w:rPr>
          <w:rFonts w:ascii="Palatino Linotype" w:hAnsi="Palatino Linotype"/>
          <w:b/>
          <w:bCs/>
          <w:color w:val="000000" w:themeColor="text1"/>
        </w:rPr>
        <w:t xml:space="preserve"> </w:t>
      </w:r>
      <w:r w:rsidR="002D2C76" w:rsidRPr="00201719">
        <w:rPr>
          <w:rFonts w:ascii="Palatino Linotype" w:hAnsi="Palatino Linotype"/>
          <w:b/>
          <w:bCs/>
          <w:color w:val="000000" w:themeColor="text1"/>
        </w:rPr>
        <w:t>00086/MORELOS/IP/2022</w:t>
      </w:r>
      <w:r w:rsidR="005F1362" w:rsidRPr="00201719">
        <w:rPr>
          <w:rFonts w:ascii="Palatino Linotype" w:hAnsi="Palatino Linotype"/>
          <w:b/>
          <w:bCs/>
          <w:color w:val="000000" w:themeColor="text1"/>
        </w:rPr>
        <w:t>,</w:t>
      </w:r>
      <w:r w:rsidR="005F1362" w:rsidRPr="00201719">
        <w:rPr>
          <w:rFonts w:ascii="Palatino Linotype" w:eastAsia="Calibri" w:hAnsi="Palatino Linotype" w:cs="Arial"/>
          <w:color w:val="000000" w:themeColor="text1"/>
          <w:lang w:val="es-ES"/>
        </w:rPr>
        <w:t xml:space="preserve"> mediante la cual requirió</w:t>
      </w:r>
      <w:r w:rsidR="00022D89" w:rsidRPr="00201719">
        <w:rPr>
          <w:rFonts w:ascii="Palatino Linotype" w:eastAsia="Calibri" w:hAnsi="Palatino Linotype" w:cs="Arial"/>
          <w:color w:val="000000" w:themeColor="text1"/>
          <w:lang w:val="es-ES"/>
        </w:rPr>
        <w:t xml:space="preserve"> lo siguiente</w:t>
      </w:r>
      <w:r w:rsidR="005F1362" w:rsidRPr="00201719">
        <w:rPr>
          <w:rFonts w:ascii="Palatino Linotype" w:eastAsia="Calibri" w:hAnsi="Palatino Linotype" w:cs="Arial"/>
          <w:color w:val="000000" w:themeColor="text1"/>
          <w:lang w:val="es-ES"/>
        </w:rPr>
        <w:t>:</w:t>
      </w:r>
    </w:p>
    <w:p w14:paraId="76EB7490" w14:textId="77777777" w:rsidR="00B31E90" w:rsidRPr="0020171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184B683" w:rsidR="0097210F" w:rsidRPr="00201719" w:rsidRDefault="005F1362" w:rsidP="00B31E90">
      <w:pPr>
        <w:pStyle w:val="Prrafodelista"/>
        <w:spacing w:line="276" w:lineRule="auto"/>
        <w:ind w:left="567" w:right="567"/>
        <w:jc w:val="both"/>
        <w:rPr>
          <w:rFonts w:ascii="Palatino Linotype" w:hAnsi="Palatino Linotype"/>
          <w:i/>
          <w:color w:val="000000" w:themeColor="text1"/>
          <w:szCs w:val="22"/>
        </w:rPr>
      </w:pPr>
      <w:r w:rsidRPr="00201719">
        <w:rPr>
          <w:rFonts w:ascii="Palatino Linotype" w:hAnsi="Palatino Linotype"/>
          <w:i/>
          <w:color w:val="000000" w:themeColor="text1"/>
          <w:sz w:val="22"/>
          <w:szCs w:val="22"/>
        </w:rPr>
        <w:t>“</w:t>
      </w:r>
      <w:r w:rsidR="00757398" w:rsidRPr="00201719">
        <w:rPr>
          <w:rFonts w:ascii="Palatino Linotype" w:hAnsi="Palatino Linotype"/>
          <w:i/>
          <w:iCs/>
          <w:color w:val="000000" w:themeColor="text1"/>
          <w:sz w:val="22"/>
          <w:szCs w:val="22"/>
        </w:rPr>
        <w:t>solicito el acta de instalación del Consejo Municipal de Desarrollo Urbano</w:t>
      </w:r>
      <w:r w:rsidRPr="00201719">
        <w:rPr>
          <w:rFonts w:ascii="Palatino Linotype" w:hAnsi="Palatino Linotype"/>
          <w:i/>
          <w:color w:val="000000" w:themeColor="text1"/>
          <w:sz w:val="22"/>
          <w:szCs w:val="22"/>
        </w:rPr>
        <w:t xml:space="preserve">” </w:t>
      </w:r>
      <w:r w:rsidRPr="00201719">
        <w:rPr>
          <w:rFonts w:ascii="Palatino Linotype" w:hAnsi="Palatino Linotype"/>
          <w:color w:val="000000" w:themeColor="text1"/>
          <w:sz w:val="22"/>
          <w:szCs w:val="22"/>
        </w:rPr>
        <w:t>(Sic).</w:t>
      </w:r>
    </w:p>
    <w:p w14:paraId="65A03C8D" w14:textId="77777777" w:rsidR="005F1362" w:rsidRPr="00201719" w:rsidRDefault="005F1362" w:rsidP="00B31E90">
      <w:pPr>
        <w:spacing w:line="360" w:lineRule="auto"/>
        <w:ind w:right="333"/>
        <w:jc w:val="both"/>
        <w:rPr>
          <w:rFonts w:ascii="Palatino Linotype" w:hAnsi="Palatino Linotype"/>
          <w:color w:val="000000" w:themeColor="text1"/>
        </w:rPr>
      </w:pPr>
    </w:p>
    <w:p w14:paraId="49C21E77" w14:textId="7850A145" w:rsidR="0039142B" w:rsidRPr="00201719"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01719">
        <w:rPr>
          <w:rFonts w:ascii="Palatino Linotype" w:hAnsi="Palatino Linotype" w:cs="Arial"/>
          <w:color w:val="000000" w:themeColor="text1"/>
        </w:rPr>
        <w:t xml:space="preserve">Se hace constar que </w:t>
      </w:r>
      <w:r w:rsidR="00BD7A19" w:rsidRPr="00201719">
        <w:rPr>
          <w:rFonts w:ascii="Palatino Linotype" w:eastAsia="Times New Roman" w:hAnsi="Palatino Linotype" w:cs="Arial"/>
          <w:color w:val="000000" w:themeColor="text1"/>
          <w:lang w:val="es-ES"/>
        </w:rPr>
        <w:t>el</w:t>
      </w:r>
      <w:r w:rsidR="00025127" w:rsidRPr="00201719">
        <w:rPr>
          <w:rFonts w:ascii="Palatino Linotype" w:eastAsia="Times New Roman" w:hAnsi="Palatino Linotype" w:cs="Arial"/>
          <w:color w:val="000000" w:themeColor="text1"/>
          <w:lang w:val="es-ES"/>
        </w:rPr>
        <w:t xml:space="preserve"> entonces</w:t>
      </w:r>
      <w:r w:rsidR="00FD7996" w:rsidRPr="00201719">
        <w:rPr>
          <w:rFonts w:ascii="Palatino Linotype" w:eastAsia="Times New Roman" w:hAnsi="Palatino Linotype" w:cs="Arial"/>
          <w:color w:val="000000" w:themeColor="text1"/>
          <w:lang w:val="es-ES"/>
        </w:rPr>
        <w:t xml:space="preserve"> </w:t>
      </w:r>
      <w:r w:rsidR="00FD7996" w:rsidRPr="00201719">
        <w:rPr>
          <w:rFonts w:ascii="Palatino Linotype" w:eastAsia="Times New Roman" w:hAnsi="Palatino Linotype" w:cs="Arial"/>
          <w:b/>
          <w:color w:val="000000" w:themeColor="text1"/>
          <w:lang w:val="es-ES"/>
        </w:rPr>
        <w:t>SOLICITANTE</w:t>
      </w:r>
      <w:r w:rsidRPr="00201719">
        <w:rPr>
          <w:rFonts w:ascii="Palatino Linotype" w:eastAsia="Times New Roman" w:hAnsi="Palatino Linotype" w:cs="Arial"/>
          <w:color w:val="000000" w:themeColor="text1"/>
          <w:lang w:val="es-ES"/>
        </w:rPr>
        <w:t xml:space="preserve"> </w:t>
      </w:r>
      <w:r w:rsidR="007076C5" w:rsidRPr="00201719">
        <w:rPr>
          <w:rFonts w:ascii="Palatino Linotype" w:eastAsia="Times New Roman" w:hAnsi="Palatino Linotype" w:cs="Arial"/>
          <w:color w:val="000000" w:themeColor="text1"/>
          <w:lang w:val="es-ES"/>
        </w:rPr>
        <w:t>no señaló</w:t>
      </w:r>
      <w:r w:rsidRPr="00201719">
        <w:rPr>
          <w:rFonts w:ascii="Palatino Linotype" w:eastAsia="Times New Roman" w:hAnsi="Palatino Linotype" w:cs="Arial"/>
          <w:color w:val="000000" w:themeColor="text1"/>
          <w:lang w:val="es-ES"/>
        </w:rPr>
        <w:t xml:space="preserve"> modalidad de entrega de la información</w:t>
      </w:r>
      <w:r w:rsidRPr="00201719">
        <w:rPr>
          <w:rFonts w:ascii="Palatino Linotype" w:eastAsia="Times New Roman" w:hAnsi="Palatino Linotype" w:cs="Arial"/>
          <w:b/>
          <w:color w:val="000000" w:themeColor="text1"/>
          <w:lang w:val="es-ES"/>
        </w:rPr>
        <w:t>:</w:t>
      </w:r>
      <w:r w:rsidR="001E4152" w:rsidRPr="00201719">
        <w:rPr>
          <w:rFonts w:ascii="Palatino Linotype" w:eastAsia="Times New Roman" w:hAnsi="Palatino Linotype" w:cs="Arial"/>
          <w:b/>
          <w:color w:val="000000" w:themeColor="text1"/>
          <w:lang w:val="es-ES"/>
        </w:rPr>
        <w:t xml:space="preserve"> </w:t>
      </w:r>
      <w:r w:rsidR="001E4152" w:rsidRPr="00201719">
        <w:rPr>
          <w:rFonts w:ascii="Palatino Linotype" w:eastAsia="Times New Roman" w:hAnsi="Palatino Linotype" w:cs="Arial"/>
          <w:b/>
          <w:i/>
          <w:iCs/>
          <w:color w:val="000000" w:themeColor="text1"/>
          <w:lang w:val="es-ES"/>
        </w:rPr>
        <w:t>A través del SAIMEX</w:t>
      </w:r>
      <w:r w:rsidR="000F0E0D" w:rsidRPr="00201719">
        <w:rPr>
          <w:rFonts w:ascii="Palatino Linotype" w:eastAsia="Calibri" w:hAnsi="Palatino Linotype" w:cs="Arial"/>
          <w:color w:val="000000" w:themeColor="text1"/>
          <w:lang w:val="es-AR"/>
        </w:rPr>
        <w:t>.</w:t>
      </w:r>
    </w:p>
    <w:p w14:paraId="35BA18A9" w14:textId="77777777" w:rsidR="0039142B" w:rsidRPr="0020171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2F0751B" w:rsidR="0022448D" w:rsidRPr="00201719"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01719">
        <w:rPr>
          <w:rFonts w:ascii="Palatino Linotype" w:eastAsia="MS Mincho" w:hAnsi="Palatino Linotype" w:cs="Times New Roman"/>
          <w:color w:val="000000" w:themeColor="text1"/>
        </w:rPr>
        <w:t>E</w:t>
      </w:r>
      <w:r w:rsidR="00B31E90" w:rsidRPr="00201719">
        <w:rPr>
          <w:rFonts w:ascii="Palatino Linotype" w:eastAsia="MS Mincho" w:hAnsi="Palatino Linotype" w:cs="Times New Roman"/>
          <w:color w:val="000000" w:themeColor="text1"/>
        </w:rPr>
        <w:t xml:space="preserve">l </w:t>
      </w:r>
      <w:r w:rsidR="00757398" w:rsidRPr="00201719">
        <w:rPr>
          <w:rFonts w:ascii="Palatino Linotype" w:eastAsia="MS Mincho" w:hAnsi="Palatino Linotype" w:cs="Times New Roman"/>
          <w:color w:val="000000" w:themeColor="text1"/>
        </w:rPr>
        <w:t>uno (01) de junio</w:t>
      </w:r>
      <w:r w:rsidR="000F0E0D" w:rsidRPr="00201719">
        <w:rPr>
          <w:rFonts w:ascii="Palatino Linotype" w:eastAsia="MS Mincho" w:hAnsi="Palatino Linotype" w:cs="Times New Roman"/>
          <w:color w:val="000000" w:themeColor="text1"/>
        </w:rPr>
        <w:t xml:space="preserve"> de dos mil veintidós</w:t>
      </w:r>
      <w:r w:rsidR="00762697" w:rsidRPr="00201719">
        <w:rPr>
          <w:rFonts w:ascii="Palatino Linotype" w:eastAsia="MS Mincho" w:hAnsi="Palatino Linotype" w:cs="Times New Roman"/>
          <w:color w:val="000000" w:themeColor="text1"/>
        </w:rPr>
        <w:t xml:space="preserve">, </w:t>
      </w:r>
      <w:r w:rsidR="005F1362" w:rsidRPr="00201719">
        <w:rPr>
          <w:rFonts w:ascii="Palatino Linotype" w:hAnsi="Palatino Linotype"/>
          <w:color w:val="000000" w:themeColor="text1"/>
          <w:szCs w:val="14"/>
        </w:rPr>
        <w:t xml:space="preserve">el </w:t>
      </w:r>
      <w:r w:rsidR="005F1362" w:rsidRPr="00201719">
        <w:rPr>
          <w:rFonts w:ascii="Palatino Linotype" w:hAnsi="Palatino Linotype"/>
          <w:b/>
          <w:color w:val="000000" w:themeColor="text1"/>
          <w:szCs w:val="14"/>
        </w:rPr>
        <w:t>SUJETO OBLIGADO</w:t>
      </w:r>
      <w:r w:rsidR="005F1362" w:rsidRPr="00201719">
        <w:rPr>
          <w:rFonts w:ascii="Palatino Linotype" w:hAnsi="Palatino Linotype"/>
          <w:color w:val="000000" w:themeColor="text1"/>
          <w:szCs w:val="14"/>
        </w:rPr>
        <w:t xml:space="preserve"> </w:t>
      </w:r>
      <w:r w:rsidR="007076C5" w:rsidRPr="00201719">
        <w:rPr>
          <w:rFonts w:ascii="Palatino Linotype" w:hAnsi="Palatino Linotype"/>
          <w:color w:val="000000" w:themeColor="text1"/>
          <w:szCs w:val="14"/>
        </w:rPr>
        <w:t xml:space="preserve">dio respuesta a la solicitud de información </w:t>
      </w:r>
      <w:r w:rsidR="002D2C76" w:rsidRPr="00201719">
        <w:rPr>
          <w:rFonts w:ascii="Palatino Linotype" w:hAnsi="Palatino Linotype"/>
          <w:b/>
          <w:color w:val="000000" w:themeColor="text1"/>
          <w:szCs w:val="14"/>
        </w:rPr>
        <w:t>00086/MORELOS/IP/2022</w:t>
      </w:r>
      <w:r w:rsidR="007076C5" w:rsidRPr="00201719">
        <w:rPr>
          <w:rFonts w:ascii="Palatino Linotype" w:hAnsi="Palatino Linotype"/>
          <w:color w:val="000000" w:themeColor="text1"/>
          <w:szCs w:val="14"/>
        </w:rPr>
        <w:t xml:space="preserve"> en los siguientes términos</w:t>
      </w:r>
      <w:r w:rsidR="005F1362" w:rsidRPr="00201719">
        <w:rPr>
          <w:rFonts w:ascii="Palatino Linotype" w:hAnsi="Palatino Linotype"/>
          <w:color w:val="000000" w:themeColor="text1"/>
          <w:szCs w:val="14"/>
        </w:rPr>
        <w:t>:</w:t>
      </w:r>
    </w:p>
    <w:p w14:paraId="0E759FD5" w14:textId="77777777" w:rsidR="009A593A" w:rsidRPr="00201719" w:rsidRDefault="009A593A" w:rsidP="00B31E90">
      <w:pPr>
        <w:pStyle w:val="Sinespaciado"/>
        <w:ind w:left="567" w:right="567"/>
        <w:jc w:val="right"/>
        <w:rPr>
          <w:rFonts w:ascii="Palatino Linotype" w:hAnsi="Palatino Linotype"/>
          <w:i/>
          <w:noProof/>
          <w:color w:val="000000" w:themeColor="text1"/>
          <w:lang w:eastAsia="es-MX"/>
        </w:rPr>
      </w:pPr>
    </w:p>
    <w:p w14:paraId="7EBBA74D" w14:textId="77777777" w:rsidR="00757398" w:rsidRPr="00201719" w:rsidRDefault="005F1362" w:rsidP="007573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01719">
        <w:rPr>
          <w:rFonts w:ascii="Palatino Linotype" w:hAnsi="Palatino Linotype"/>
          <w:i/>
          <w:noProof/>
          <w:color w:val="000000" w:themeColor="text1"/>
          <w:sz w:val="22"/>
          <w:szCs w:val="22"/>
          <w:lang w:val="es-MX" w:eastAsia="es-MX"/>
        </w:rPr>
        <w:lastRenderedPageBreak/>
        <w:t>“</w:t>
      </w:r>
      <w:r w:rsidR="00757398" w:rsidRPr="0020171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D9A0AF" w14:textId="77777777" w:rsidR="00757398" w:rsidRPr="00201719" w:rsidRDefault="00757398" w:rsidP="0075739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00E2572" w14:textId="19C31A6E" w:rsidR="00757398" w:rsidRPr="00201719" w:rsidRDefault="00757398" w:rsidP="007573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01719">
        <w:rPr>
          <w:rFonts w:ascii="Palatino Linotype" w:hAnsi="Palatino Linotype"/>
          <w:i/>
          <w:noProof/>
          <w:color w:val="000000" w:themeColor="text1"/>
          <w:sz w:val="22"/>
          <w:szCs w:val="22"/>
          <w:lang w:val="es-MX" w:eastAsia="es-MX"/>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00086/MORELOS/IP/2022, recibida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 haciéndolo de la siguiente forma: Usted realizo la petición consistente en: “solicito el acta de instalación del Consejo Municipal de Desarrollo Urbano” En base a lo anterior y conforme al artículo 152 de la Ley de Transparencia y Acceso a la Información Pública del Estado de México y Municipios, se turnó al Sujeto Habilitado Tesorero Municipal de Administración del Ayuntamiento de Morelos, Estado de México, el cuál mediante oficio signado DDUYE/233/V/2022 remitió así su contestación, la cual se adjunta con el presente oficio en formato PDF. Sin más por el momento me despido de usted.</w:t>
      </w:r>
    </w:p>
    <w:p w14:paraId="4CB3DAE7" w14:textId="77777777" w:rsidR="00757398" w:rsidRPr="00201719" w:rsidRDefault="00757398" w:rsidP="0075739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9BF2C41" w14:textId="73F658A6" w:rsidR="00757398" w:rsidRPr="00201719" w:rsidRDefault="00757398" w:rsidP="007573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01719">
        <w:rPr>
          <w:rFonts w:ascii="Palatino Linotype" w:hAnsi="Palatino Linotype"/>
          <w:i/>
          <w:noProof/>
          <w:color w:val="000000" w:themeColor="text1"/>
          <w:sz w:val="22"/>
          <w:szCs w:val="22"/>
          <w:lang w:val="es-MX" w:eastAsia="es-MX"/>
        </w:rPr>
        <w:t>ATENTAMENTE</w:t>
      </w:r>
    </w:p>
    <w:p w14:paraId="35A36DE0" w14:textId="76118909" w:rsidR="0039142B" w:rsidRPr="00201719" w:rsidRDefault="00757398" w:rsidP="0075739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01719">
        <w:rPr>
          <w:rFonts w:ascii="Palatino Linotype" w:hAnsi="Palatino Linotype"/>
          <w:i/>
          <w:noProof/>
          <w:color w:val="000000" w:themeColor="text1"/>
          <w:sz w:val="22"/>
          <w:szCs w:val="22"/>
          <w:lang w:val="es-MX" w:eastAsia="es-MX"/>
        </w:rPr>
        <w:t>P. EN ING. VICENTE MONROY GARCÍA</w:t>
      </w:r>
      <w:r w:rsidR="005F1362" w:rsidRPr="00201719">
        <w:rPr>
          <w:rFonts w:ascii="Palatino Linotype" w:hAnsi="Palatino Linotype"/>
          <w:i/>
          <w:noProof/>
          <w:color w:val="000000" w:themeColor="text1"/>
          <w:sz w:val="22"/>
          <w:szCs w:val="22"/>
          <w:lang w:val="es-MX" w:eastAsia="es-MX"/>
        </w:rPr>
        <w:t>”</w:t>
      </w:r>
      <w:r w:rsidR="00EB3DF7" w:rsidRPr="00201719">
        <w:rPr>
          <w:rFonts w:ascii="Palatino Linotype" w:hAnsi="Palatino Linotype"/>
          <w:noProof/>
          <w:color w:val="000000" w:themeColor="text1"/>
          <w:sz w:val="22"/>
          <w:szCs w:val="22"/>
          <w:lang w:val="es-MX" w:eastAsia="es-MX"/>
        </w:rPr>
        <w:t xml:space="preserve"> (Sic.)</w:t>
      </w:r>
    </w:p>
    <w:p w14:paraId="2D68519B" w14:textId="77777777" w:rsidR="0097210F" w:rsidRPr="00201719"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Pr="0020171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01719">
        <w:rPr>
          <w:rFonts w:ascii="Palatino Linotype" w:hAnsi="Palatino Linotype"/>
          <w:color w:val="000000" w:themeColor="text1"/>
          <w:szCs w:val="22"/>
        </w:rPr>
        <w:t xml:space="preserve">Adjunto al acuse de </w:t>
      </w:r>
      <w:r w:rsidR="007076C5" w:rsidRPr="00201719">
        <w:rPr>
          <w:rFonts w:ascii="Palatino Linotype" w:hAnsi="Palatino Linotype"/>
          <w:color w:val="000000" w:themeColor="text1"/>
          <w:szCs w:val="22"/>
        </w:rPr>
        <w:t>respuesta</w:t>
      </w:r>
      <w:r w:rsidRPr="00201719">
        <w:rPr>
          <w:rFonts w:ascii="Palatino Linotype" w:hAnsi="Palatino Linotype"/>
          <w:color w:val="000000" w:themeColor="text1"/>
          <w:szCs w:val="22"/>
        </w:rPr>
        <w:t xml:space="preserve">, el </w:t>
      </w:r>
      <w:r w:rsidRPr="00201719">
        <w:rPr>
          <w:rFonts w:ascii="Palatino Linotype" w:hAnsi="Palatino Linotype"/>
          <w:b/>
          <w:bCs/>
          <w:color w:val="000000" w:themeColor="text1"/>
          <w:szCs w:val="22"/>
        </w:rPr>
        <w:t>SUJETO OBLIGADO</w:t>
      </w:r>
      <w:r w:rsidRPr="00201719">
        <w:rPr>
          <w:rFonts w:ascii="Palatino Linotype" w:hAnsi="Palatino Linotype"/>
          <w:color w:val="000000" w:themeColor="text1"/>
          <w:szCs w:val="22"/>
        </w:rPr>
        <w:t xml:space="preserve"> entregó a</w:t>
      </w:r>
      <w:r w:rsidR="007076C5" w:rsidRPr="00201719">
        <w:rPr>
          <w:rFonts w:ascii="Palatino Linotype" w:hAnsi="Palatino Linotype"/>
          <w:color w:val="000000" w:themeColor="text1"/>
          <w:szCs w:val="22"/>
        </w:rPr>
        <w:t xml:space="preserve"> </w:t>
      </w:r>
      <w:r w:rsidRPr="00201719">
        <w:rPr>
          <w:rFonts w:ascii="Palatino Linotype" w:hAnsi="Palatino Linotype"/>
          <w:color w:val="000000" w:themeColor="text1"/>
          <w:szCs w:val="22"/>
        </w:rPr>
        <w:t>l</w:t>
      </w:r>
      <w:r w:rsidR="007076C5" w:rsidRPr="00201719">
        <w:rPr>
          <w:rFonts w:ascii="Palatino Linotype" w:hAnsi="Palatino Linotype"/>
          <w:color w:val="000000" w:themeColor="text1"/>
          <w:szCs w:val="22"/>
        </w:rPr>
        <w:t>a</w:t>
      </w:r>
      <w:r w:rsidRPr="00201719">
        <w:rPr>
          <w:rFonts w:ascii="Palatino Linotype" w:hAnsi="Palatino Linotype"/>
          <w:color w:val="000000" w:themeColor="text1"/>
          <w:szCs w:val="22"/>
        </w:rPr>
        <w:t xml:space="preserve"> particular </w:t>
      </w:r>
      <w:r w:rsidR="007076C5" w:rsidRPr="00201719">
        <w:rPr>
          <w:rFonts w:ascii="Palatino Linotype" w:hAnsi="Palatino Linotype"/>
          <w:color w:val="000000" w:themeColor="text1"/>
          <w:szCs w:val="22"/>
        </w:rPr>
        <w:t>el</w:t>
      </w:r>
      <w:r w:rsidRPr="00201719">
        <w:rPr>
          <w:rFonts w:ascii="Palatino Linotype" w:hAnsi="Palatino Linotype"/>
          <w:color w:val="000000" w:themeColor="text1"/>
          <w:szCs w:val="22"/>
        </w:rPr>
        <w:t xml:space="preserve"> </w:t>
      </w:r>
      <w:r w:rsidR="007076C5" w:rsidRPr="00201719">
        <w:rPr>
          <w:rFonts w:ascii="Palatino Linotype" w:hAnsi="Palatino Linotype"/>
          <w:color w:val="000000" w:themeColor="text1"/>
          <w:szCs w:val="22"/>
        </w:rPr>
        <w:t>archivo electrónico</w:t>
      </w:r>
      <w:r w:rsidRPr="00201719">
        <w:rPr>
          <w:rFonts w:ascii="Palatino Linotype" w:hAnsi="Palatino Linotype"/>
          <w:color w:val="000000" w:themeColor="text1"/>
          <w:szCs w:val="22"/>
        </w:rPr>
        <w:t xml:space="preserve"> </w:t>
      </w:r>
      <w:r w:rsidR="007076C5" w:rsidRPr="00201719">
        <w:rPr>
          <w:rFonts w:ascii="Palatino Linotype" w:hAnsi="Palatino Linotype"/>
          <w:color w:val="000000" w:themeColor="text1"/>
          <w:szCs w:val="22"/>
        </w:rPr>
        <w:t>cuyo contenido</w:t>
      </w:r>
      <w:r w:rsidRPr="00201719">
        <w:rPr>
          <w:rFonts w:ascii="Palatino Linotype" w:hAnsi="Palatino Linotype"/>
          <w:color w:val="000000" w:themeColor="text1"/>
          <w:szCs w:val="22"/>
        </w:rPr>
        <w:t xml:space="preserve"> se describe a continuación:</w:t>
      </w:r>
    </w:p>
    <w:p w14:paraId="11423777" w14:textId="50769E87" w:rsidR="00F96460" w:rsidRPr="00201719" w:rsidRDefault="006B31E7" w:rsidP="00757398">
      <w:pPr>
        <w:pStyle w:val="Prrafodelista"/>
        <w:numPr>
          <w:ilvl w:val="0"/>
          <w:numId w:val="20"/>
        </w:numPr>
        <w:spacing w:line="360" w:lineRule="auto"/>
        <w:ind w:left="1134"/>
        <w:contextualSpacing w:val="0"/>
        <w:jc w:val="both"/>
        <w:rPr>
          <w:rFonts w:ascii="Palatino Linotype" w:hAnsi="Palatino Linotype" w:cs="Arial"/>
        </w:rPr>
      </w:pPr>
      <w:r w:rsidRPr="00201719">
        <w:rPr>
          <w:rFonts w:ascii="Palatino Linotype" w:hAnsi="Palatino Linotype" w:cs="Arial"/>
          <w:b/>
          <w:i/>
        </w:rPr>
        <w:t>“</w:t>
      </w:r>
      <w:r w:rsidR="00757398" w:rsidRPr="00201719">
        <w:rPr>
          <w:rFonts w:ascii="Palatino Linotype" w:hAnsi="Palatino Linotype" w:cs="Arial"/>
          <w:b/>
          <w:i/>
        </w:rPr>
        <w:t>RESPUESTA SOLICITUD 86</w:t>
      </w:r>
      <w:r w:rsidR="000F0E0D" w:rsidRPr="00201719">
        <w:rPr>
          <w:rFonts w:ascii="Palatino Linotype" w:hAnsi="Palatino Linotype" w:cs="Arial"/>
          <w:b/>
          <w:i/>
        </w:rPr>
        <w:t>.pdf</w:t>
      </w:r>
      <w:r w:rsidRPr="00201719">
        <w:rPr>
          <w:rFonts w:ascii="Palatino Linotype" w:hAnsi="Palatino Linotype" w:cs="Arial"/>
          <w:b/>
          <w:i/>
        </w:rPr>
        <w:t>”</w:t>
      </w:r>
      <w:r w:rsidRPr="00201719">
        <w:rPr>
          <w:rFonts w:ascii="Palatino Linotype" w:hAnsi="Palatino Linotype" w:cs="Arial"/>
        </w:rPr>
        <w:t xml:space="preserve">: Documento </w:t>
      </w:r>
      <w:r w:rsidR="00757398" w:rsidRPr="00201719">
        <w:rPr>
          <w:rFonts w:ascii="Palatino Linotype" w:hAnsi="Palatino Linotype" w:cs="Arial"/>
        </w:rPr>
        <w:t>de dos fojas consistente en los siguientes instrumentos:</w:t>
      </w:r>
    </w:p>
    <w:p w14:paraId="71AC7363" w14:textId="09467179" w:rsidR="00757398" w:rsidRPr="00201719" w:rsidRDefault="00757398" w:rsidP="00757398">
      <w:pPr>
        <w:pStyle w:val="Prrafodelista"/>
        <w:numPr>
          <w:ilvl w:val="1"/>
          <w:numId w:val="20"/>
        </w:numPr>
        <w:spacing w:line="360" w:lineRule="auto"/>
        <w:ind w:left="1701"/>
        <w:contextualSpacing w:val="0"/>
        <w:jc w:val="both"/>
        <w:rPr>
          <w:rFonts w:ascii="Palatino Linotype" w:hAnsi="Palatino Linotype" w:cs="Arial"/>
        </w:rPr>
      </w:pPr>
      <w:r w:rsidRPr="00201719">
        <w:rPr>
          <w:rFonts w:ascii="Palatino Linotype" w:hAnsi="Palatino Linotype" w:cs="Arial"/>
          <w:bCs/>
          <w:iCs/>
        </w:rPr>
        <w:t xml:space="preserve">Oficio </w:t>
      </w:r>
      <w:r w:rsidR="008901A8" w:rsidRPr="00201719">
        <w:rPr>
          <w:rFonts w:ascii="Palatino Linotype" w:hAnsi="Palatino Linotype" w:cs="Arial"/>
          <w:bCs/>
          <w:iCs/>
        </w:rPr>
        <w:t xml:space="preserve">número TAI/293/VI/2022, de uno (01) de junio de dos mil veintidós, emitido por el Responsable de Transparencia y Acceso a la Información, por el que </w:t>
      </w:r>
      <w:r w:rsidR="00BD7305" w:rsidRPr="00201719">
        <w:rPr>
          <w:rFonts w:ascii="Palatino Linotype" w:hAnsi="Palatino Linotype" w:cs="Arial"/>
          <w:bCs/>
          <w:iCs/>
        </w:rPr>
        <w:t>informa remitir el oficio de respuesta del Director de Desarrollo Urbano Sustentable y Ecología.</w:t>
      </w:r>
    </w:p>
    <w:p w14:paraId="6E7BEF78" w14:textId="39FD624C" w:rsidR="00BD7305" w:rsidRPr="00201719" w:rsidRDefault="00BD7305" w:rsidP="00757398">
      <w:pPr>
        <w:pStyle w:val="Prrafodelista"/>
        <w:numPr>
          <w:ilvl w:val="1"/>
          <w:numId w:val="20"/>
        </w:numPr>
        <w:spacing w:line="360" w:lineRule="auto"/>
        <w:ind w:left="1701"/>
        <w:contextualSpacing w:val="0"/>
        <w:jc w:val="both"/>
        <w:rPr>
          <w:rFonts w:ascii="Palatino Linotype" w:hAnsi="Palatino Linotype" w:cs="Arial"/>
        </w:rPr>
      </w:pPr>
      <w:r w:rsidRPr="00201719">
        <w:rPr>
          <w:rFonts w:ascii="Palatino Linotype" w:hAnsi="Palatino Linotype" w:cs="Arial"/>
          <w:bCs/>
          <w:iCs/>
        </w:rPr>
        <w:lastRenderedPageBreak/>
        <w:t>Oficio número DDUYE/233/V/2022, de treinta (30) de mayo de dos mil veintidós, signado por el Director de Desarrollo Urbano Sustentable y Ecología, por el que informa que, a la fecha, no se ha integrado el Comité requerido por el particular.</w:t>
      </w:r>
    </w:p>
    <w:p w14:paraId="3CDD0E7E" w14:textId="77777777" w:rsidR="00C967DD" w:rsidRPr="00201719"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95486E3" w:rsidR="000D5A1D" w:rsidRPr="0020171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01719">
        <w:rPr>
          <w:rFonts w:ascii="Palatino Linotype" w:eastAsia="Times New Roman" w:hAnsi="Palatino Linotype" w:cs="Arial"/>
          <w:color w:val="000000" w:themeColor="text1"/>
          <w:lang w:val="es-ES"/>
        </w:rPr>
        <w:t>D</w:t>
      </w:r>
      <w:r w:rsidR="00561ED1" w:rsidRPr="00201719">
        <w:rPr>
          <w:rFonts w:ascii="Palatino Linotype" w:eastAsia="Times New Roman" w:hAnsi="Palatino Linotype" w:cs="Arial"/>
          <w:color w:val="000000" w:themeColor="text1"/>
          <w:lang w:val="es-ES"/>
        </w:rPr>
        <w:t xml:space="preserve">erivado de la respuesta emitida por el </w:t>
      </w:r>
      <w:r w:rsidR="00561ED1" w:rsidRPr="00201719">
        <w:rPr>
          <w:rFonts w:ascii="Palatino Linotype" w:eastAsia="Times New Roman" w:hAnsi="Palatino Linotype" w:cs="Arial"/>
          <w:b/>
          <w:color w:val="000000" w:themeColor="text1"/>
          <w:lang w:val="es-ES"/>
        </w:rPr>
        <w:t>SUJETO OBLIGADO</w:t>
      </w:r>
      <w:r w:rsidR="00561ED1" w:rsidRPr="00201719">
        <w:rPr>
          <w:rFonts w:ascii="Palatino Linotype" w:eastAsia="Times New Roman" w:hAnsi="Palatino Linotype" w:cs="Arial"/>
          <w:color w:val="000000" w:themeColor="text1"/>
          <w:lang w:val="es-ES"/>
        </w:rPr>
        <w:t>, e</w:t>
      </w:r>
      <w:r w:rsidR="00DB4BEF" w:rsidRPr="00201719">
        <w:rPr>
          <w:rFonts w:ascii="Palatino Linotype" w:eastAsia="Times New Roman" w:hAnsi="Palatino Linotype" w:cs="Arial"/>
          <w:color w:val="000000" w:themeColor="text1"/>
          <w:lang w:val="es-ES"/>
        </w:rPr>
        <w:t xml:space="preserve">l </w:t>
      </w:r>
      <w:r w:rsidR="00902238" w:rsidRPr="00201719">
        <w:rPr>
          <w:rFonts w:ascii="Palatino Linotype" w:eastAsia="Times New Roman" w:hAnsi="Palatino Linotype" w:cs="Arial"/>
          <w:color w:val="000000" w:themeColor="text1"/>
          <w:lang w:val="es-ES"/>
        </w:rPr>
        <w:t>dos (02) de junio</w:t>
      </w:r>
      <w:r w:rsidR="000F0E0D" w:rsidRPr="00201719">
        <w:rPr>
          <w:rFonts w:ascii="Palatino Linotype" w:eastAsia="Times New Roman" w:hAnsi="Palatino Linotype" w:cs="Arial"/>
          <w:color w:val="000000" w:themeColor="text1"/>
          <w:lang w:val="es-ES"/>
        </w:rPr>
        <w:t xml:space="preserve"> de dos mil veintidós</w:t>
      </w:r>
      <w:r w:rsidR="00FE49E3" w:rsidRPr="00201719">
        <w:rPr>
          <w:rFonts w:ascii="Palatino Linotype" w:eastAsia="Times New Roman" w:hAnsi="Palatino Linotype" w:cs="Arial"/>
          <w:color w:val="000000" w:themeColor="text1"/>
          <w:lang w:val="es-ES"/>
        </w:rPr>
        <w:t xml:space="preserve">, </w:t>
      </w:r>
      <w:r w:rsidR="000F0E0D" w:rsidRPr="00201719">
        <w:rPr>
          <w:rFonts w:ascii="Palatino Linotype" w:eastAsia="Times New Roman" w:hAnsi="Palatino Linotype" w:cs="Arial"/>
          <w:color w:val="000000" w:themeColor="text1"/>
          <w:lang w:val="es-ES"/>
        </w:rPr>
        <w:t>el</w:t>
      </w:r>
      <w:r w:rsidR="005F1362" w:rsidRPr="00201719">
        <w:rPr>
          <w:rFonts w:ascii="Palatino Linotype" w:eastAsia="Times New Roman" w:hAnsi="Palatino Linotype" w:cs="Arial"/>
          <w:color w:val="000000" w:themeColor="text1"/>
          <w:lang w:val="es-ES"/>
        </w:rPr>
        <w:t xml:space="preserve"> particular</w:t>
      </w:r>
      <w:r w:rsidR="00DB4BEF" w:rsidRPr="00201719">
        <w:rPr>
          <w:rFonts w:ascii="Palatino Linotype" w:eastAsia="Times New Roman" w:hAnsi="Palatino Linotype" w:cs="Arial"/>
          <w:color w:val="000000" w:themeColor="text1"/>
          <w:lang w:val="es-ES"/>
        </w:rPr>
        <w:t xml:space="preserve"> interpuso</w:t>
      </w:r>
      <w:r w:rsidR="009316E9" w:rsidRPr="00201719">
        <w:rPr>
          <w:rFonts w:ascii="Palatino Linotype" w:eastAsia="Times New Roman" w:hAnsi="Palatino Linotype" w:cs="Arial"/>
          <w:color w:val="000000" w:themeColor="text1"/>
          <w:lang w:val="es-ES"/>
        </w:rPr>
        <w:t xml:space="preserve"> </w:t>
      </w:r>
      <w:r w:rsidR="00102D65" w:rsidRPr="00201719">
        <w:rPr>
          <w:rFonts w:ascii="Palatino Linotype" w:eastAsia="Times New Roman" w:hAnsi="Palatino Linotype" w:cs="Arial"/>
          <w:color w:val="000000" w:themeColor="text1"/>
          <w:lang w:val="es-ES"/>
        </w:rPr>
        <w:t>el</w:t>
      </w:r>
      <w:r w:rsidR="004D68F8" w:rsidRPr="00201719">
        <w:rPr>
          <w:rFonts w:ascii="Palatino Linotype" w:eastAsia="Times New Roman" w:hAnsi="Palatino Linotype" w:cs="Arial"/>
          <w:color w:val="000000" w:themeColor="text1"/>
          <w:lang w:val="es-ES"/>
        </w:rPr>
        <w:t xml:space="preserve"> recurso de revisión </w:t>
      </w:r>
      <w:r w:rsidR="00757398" w:rsidRPr="00201719">
        <w:rPr>
          <w:rFonts w:ascii="Palatino Linotype" w:eastAsia="Calibri" w:hAnsi="Palatino Linotype" w:cs="Arial"/>
          <w:b/>
          <w:color w:val="000000" w:themeColor="text1"/>
          <w:lang w:val="es-ES"/>
        </w:rPr>
        <w:t>10463/INFOEM/IP/RR/2022</w:t>
      </w:r>
      <w:r w:rsidR="009A0461" w:rsidRPr="00201719">
        <w:rPr>
          <w:rFonts w:ascii="Palatino Linotype" w:eastAsia="Calibri" w:hAnsi="Palatino Linotype" w:cs="Arial"/>
          <w:b/>
          <w:color w:val="000000" w:themeColor="text1"/>
          <w:lang w:val="es-ES"/>
        </w:rPr>
        <w:t>;</w:t>
      </w:r>
      <w:r w:rsidR="00102D65" w:rsidRPr="00201719">
        <w:rPr>
          <w:rFonts w:ascii="Palatino Linotype" w:eastAsia="Times New Roman" w:hAnsi="Palatino Linotype" w:cs="Arial"/>
          <w:color w:val="000000" w:themeColor="text1"/>
          <w:lang w:val="es-ES"/>
        </w:rPr>
        <w:t xml:space="preserve"> impugnación</w:t>
      </w:r>
      <w:r w:rsidR="004D68F8" w:rsidRPr="00201719">
        <w:rPr>
          <w:rFonts w:ascii="Palatino Linotype" w:eastAsia="Times New Roman" w:hAnsi="Palatino Linotype" w:cs="Arial"/>
          <w:color w:val="000000" w:themeColor="text1"/>
          <w:lang w:val="es-ES"/>
        </w:rPr>
        <w:t xml:space="preserve"> </w:t>
      </w:r>
      <w:r w:rsidR="00A45546" w:rsidRPr="00201719">
        <w:rPr>
          <w:rFonts w:ascii="Palatino Linotype" w:eastAsia="Times New Roman" w:hAnsi="Palatino Linotype" w:cs="Arial"/>
          <w:color w:val="000000" w:themeColor="text1"/>
          <w:lang w:val="es-ES"/>
        </w:rPr>
        <w:t xml:space="preserve">en </w:t>
      </w:r>
      <w:r w:rsidR="00977D37" w:rsidRPr="00201719">
        <w:rPr>
          <w:rFonts w:ascii="Palatino Linotype" w:eastAsia="Times New Roman" w:hAnsi="Palatino Linotype" w:cs="Arial"/>
          <w:color w:val="000000" w:themeColor="text1"/>
          <w:lang w:val="es-ES"/>
        </w:rPr>
        <w:t>la</w:t>
      </w:r>
      <w:r w:rsidR="00A45546" w:rsidRPr="00201719">
        <w:rPr>
          <w:rFonts w:ascii="Palatino Linotype" w:eastAsia="Times New Roman" w:hAnsi="Palatino Linotype" w:cs="Arial"/>
          <w:color w:val="000000" w:themeColor="text1"/>
          <w:lang w:val="es-ES"/>
        </w:rPr>
        <w:t xml:space="preserve"> que refirió </w:t>
      </w:r>
      <w:r w:rsidR="004D68F8" w:rsidRPr="00201719">
        <w:rPr>
          <w:rFonts w:ascii="Palatino Linotype" w:eastAsia="Times New Roman" w:hAnsi="Palatino Linotype" w:cs="Arial"/>
          <w:color w:val="000000" w:themeColor="text1"/>
          <w:lang w:val="es-ES"/>
        </w:rPr>
        <w:t>lo siguiente:</w:t>
      </w:r>
    </w:p>
    <w:p w14:paraId="054906C6" w14:textId="77777777" w:rsidR="00E34622" w:rsidRPr="0020171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5F05B60" w:rsidR="00E34622" w:rsidRPr="00201719"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01719">
        <w:rPr>
          <w:rFonts w:ascii="Palatino Linotype" w:eastAsia="Times New Roman" w:hAnsi="Palatino Linotype" w:cs="Arial"/>
          <w:b/>
          <w:color w:val="000000" w:themeColor="text1"/>
          <w:lang w:val="es-ES"/>
        </w:rPr>
        <w:t>Acto impugnado:</w:t>
      </w:r>
      <w:r w:rsidRPr="00201719">
        <w:rPr>
          <w:rFonts w:ascii="Palatino Linotype" w:eastAsia="Times New Roman" w:hAnsi="Palatino Linotype" w:cs="Arial"/>
          <w:color w:val="000000" w:themeColor="text1"/>
          <w:lang w:val="es-ES"/>
        </w:rPr>
        <w:t xml:space="preserve"> “</w:t>
      </w:r>
      <w:r w:rsidR="00902238" w:rsidRPr="00201719">
        <w:rPr>
          <w:rFonts w:ascii="Palatino Linotype" w:eastAsia="Times New Roman" w:hAnsi="Palatino Linotype" w:cs="Arial"/>
          <w:i/>
          <w:iCs/>
          <w:color w:val="000000" w:themeColor="text1"/>
          <w:lang w:val="es-ES"/>
        </w:rPr>
        <w:t>NEGATIVA DE LA INFORMACIÓN</w:t>
      </w:r>
      <w:r w:rsidRPr="00201719">
        <w:rPr>
          <w:rFonts w:ascii="Palatino Linotype" w:eastAsia="Times New Roman" w:hAnsi="Palatino Linotype" w:cs="Arial"/>
          <w:i/>
          <w:color w:val="000000" w:themeColor="text1"/>
          <w:lang w:val="es-ES"/>
        </w:rPr>
        <w:t>”</w:t>
      </w:r>
      <w:r w:rsidRPr="00201719">
        <w:rPr>
          <w:rFonts w:ascii="Palatino Linotype" w:eastAsia="Times New Roman" w:hAnsi="Palatino Linotype" w:cs="Arial"/>
          <w:color w:val="000000" w:themeColor="text1"/>
          <w:lang w:val="es-ES"/>
        </w:rPr>
        <w:t xml:space="preserve"> (Sic).</w:t>
      </w:r>
    </w:p>
    <w:p w14:paraId="38724B8B" w14:textId="77777777" w:rsidR="001468E9" w:rsidRPr="00201719"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CFB4731" w:rsidR="00E34622" w:rsidRPr="00201719"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01719">
        <w:rPr>
          <w:rFonts w:ascii="Palatino Linotype" w:eastAsia="Times New Roman" w:hAnsi="Palatino Linotype" w:cs="Arial"/>
          <w:b/>
          <w:color w:val="000000" w:themeColor="text1"/>
          <w:lang w:val="es-ES"/>
        </w:rPr>
        <w:t>Razones o motivos de inconformidad:</w:t>
      </w:r>
      <w:r w:rsidR="00874321" w:rsidRPr="00201719">
        <w:rPr>
          <w:rFonts w:ascii="Palatino Linotype" w:eastAsia="Times New Roman" w:hAnsi="Palatino Linotype" w:cs="Arial"/>
          <w:color w:val="000000" w:themeColor="text1"/>
          <w:lang w:val="es-ES"/>
        </w:rPr>
        <w:t xml:space="preserve"> </w:t>
      </w:r>
      <w:r w:rsidR="00EF7B70" w:rsidRPr="00201719">
        <w:rPr>
          <w:rFonts w:ascii="Palatino Linotype" w:eastAsia="Times New Roman" w:hAnsi="Palatino Linotype" w:cs="Arial"/>
          <w:i/>
          <w:color w:val="000000" w:themeColor="text1"/>
          <w:lang w:val="es-ES"/>
        </w:rPr>
        <w:t>“</w:t>
      </w:r>
      <w:r w:rsidR="00902238" w:rsidRPr="00201719">
        <w:rPr>
          <w:rFonts w:ascii="Palatino Linotype" w:eastAsia="Times New Roman" w:hAnsi="Palatino Linotype" w:cs="Arial"/>
          <w:i/>
          <w:color w:val="000000" w:themeColor="text1"/>
        </w:rPr>
        <w:t>EL DESCONOCIMIENTO DE LA LEY NO LOS EXIME DE SU CUMPLIMIENTO, EN TÉRMINOS DE LO QUE DISPONE EL ARTÍCULO 5.27 FRACCIÓN III, CAPÍTULO CUARTO DEL LIBRO QUINTO, DEL CÓDIGO ADMINISTRATIVO DEL ESTADO DE MÉXICO SE DEBE CONFORMAR EL CONSEJO MUNICPAL DE DESARROLLO URBANO POR LO TANTO SOLICITO LA INFORMACION YA Q SE ESTAN NEGANDO A ENTREGAR ALGO QUE YA DEBEN DE TENER</w:t>
      </w:r>
      <w:r w:rsidR="00EF7B70" w:rsidRPr="00201719">
        <w:rPr>
          <w:rFonts w:ascii="Palatino Linotype" w:eastAsia="Times New Roman" w:hAnsi="Palatino Linotype" w:cs="Arial"/>
          <w:i/>
          <w:color w:val="000000" w:themeColor="text1"/>
        </w:rPr>
        <w:t>”</w:t>
      </w:r>
      <w:r w:rsidR="00EF7B70" w:rsidRPr="00201719">
        <w:rPr>
          <w:rFonts w:ascii="Palatino Linotype" w:eastAsia="Times New Roman" w:hAnsi="Palatino Linotype" w:cs="Arial"/>
          <w:color w:val="000000" w:themeColor="text1"/>
        </w:rPr>
        <w:t xml:space="preserve"> (Sic).</w:t>
      </w:r>
    </w:p>
    <w:p w14:paraId="4D16C3B0" w14:textId="77777777" w:rsidR="00E34622" w:rsidRPr="00201719" w:rsidRDefault="00E34622" w:rsidP="00874321">
      <w:pPr>
        <w:tabs>
          <w:tab w:val="left" w:pos="426"/>
        </w:tabs>
        <w:spacing w:line="360" w:lineRule="auto"/>
        <w:jc w:val="both"/>
        <w:rPr>
          <w:rFonts w:ascii="Palatino Linotype" w:hAnsi="Palatino Linotype"/>
          <w:color w:val="000000" w:themeColor="text1"/>
          <w:szCs w:val="22"/>
        </w:rPr>
      </w:pPr>
    </w:p>
    <w:p w14:paraId="65CB77BE" w14:textId="3357B14E" w:rsidR="005F1362" w:rsidRPr="0020171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1719">
        <w:rPr>
          <w:rFonts w:ascii="Palatino Linotype" w:eastAsia="Times New Roman" w:hAnsi="Palatino Linotype" w:cs="Arial"/>
          <w:color w:val="000000" w:themeColor="text1"/>
          <w:lang w:val="es-ES"/>
        </w:rPr>
        <w:t xml:space="preserve">Se registró el recurso de revisión bajo el número de expediente </w:t>
      </w:r>
      <w:r w:rsidR="004F785F" w:rsidRPr="00201719">
        <w:rPr>
          <w:rFonts w:ascii="Palatino Linotype" w:hAnsi="Palatino Linotype" w:cs="Arial"/>
          <w:bCs/>
          <w:color w:val="000000" w:themeColor="text1"/>
        </w:rPr>
        <w:t>al rubro indicado, asi</w:t>
      </w:r>
      <w:r w:rsidRPr="00201719">
        <w:rPr>
          <w:rFonts w:ascii="Palatino Linotype" w:hAnsi="Palatino Linotype" w:cs="Arial"/>
          <w:bCs/>
          <w:color w:val="000000" w:themeColor="text1"/>
        </w:rPr>
        <w:t xml:space="preserve">mismo, con fundamento en lo dispuesto por el </w:t>
      </w:r>
      <w:r w:rsidRPr="00201719">
        <w:rPr>
          <w:rFonts w:ascii="Palatino Linotype" w:eastAsia="Calibri" w:hAnsi="Palatino Linotype" w:cs="Arial"/>
          <w:bCs/>
          <w:color w:val="000000" w:themeColor="text1"/>
          <w:lang w:val="es-ES"/>
        </w:rPr>
        <w:t>artículo 185</w:t>
      </w:r>
      <w:r w:rsidR="00EF7B70" w:rsidRPr="00201719">
        <w:rPr>
          <w:rFonts w:ascii="Palatino Linotype" w:eastAsia="Calibri" w:hAnsi="Palatino Linotype" w:cs="Arial"/>
          <w:bCs/>
          <w:color w:val="000000" w:themeColor="text1"/>
          <w:lang w:val="es-ES"/>
        </w:rPr>
        <w:t>,</w:t>
      </w:r>
      <w:r w:rsidRPr="00201719">
        <w:rPr>
          <w:rFonts w:ascii="Palatino Linotype" w:eastAsia="Calibri" w:hAnsi="Palatino Linotype" w:cs="Arial"/>
          <w:bCs/>
          <w:color w:val="000000" w:themeColor="text1"/>
          <w:lang w:val="es-ES"/>
        </w:rPr>
        <w:t xml:space="preserve"> fracción I</w:t>
      </w:r>
      <w:r w:rsidR="00EF7B70" w:rsidRPr="00201719">
        <w:rPr>
          <w:rFonts w:ascii="Palatino Linotype" w:eastAsia="Calibri" w:hAnsi="Palatino Linotype" w:cs="Arial"/>
          <w:bCs/>
          <w:color w:val="000000" w:themeColor="text1"/>
          <w:lang w:val="es-ES"/>
        </w:rPr>
        <w:t>,</w:t>
      </w:r>
      <w:r w:rsidRPr="0020171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201719">
        <w:rPr>
          <w:rFonts w:ascii="Palatino Linotype" w:eastAsia="Times New Roman" w:hAnsi="Palatino Linotype" w:cs="Arial"/>
          <w:bCs/>
          <w:color w:val="000000" w:themeColor="text1"/>
          <w:lang w:val="es-ES"/>
        </w:rPr>
        <w:t xml:space="preserve">se turnó </w:t>
      </w:r>
      <w:r w:rsidR="0096234B" w:rsidRPr="00201719">
        <w:rPr>
          <w:rFonts w:ascii="Palatino Linotype" w:eastAsia="Times New Roman" w:hAnsi="Palatino Linotype" w:cs="Arial"/>
          <w:bCs/>
          <w:color w:val="000000" w:themeColor="text1"/>
          <w:lang w:val="es-ES"/>
        </w:rPr>
        <w:t xml:space="preserve">a la </w:t>
      </w:r>
      <w:r w:rsidR="0096234B" w:rsidRPr="00201719">
        <w:rPr>
          <w:rFonts w:ascii="Palatino Linotype" w:eastAsia="Times New Roman" w:hAnsi="Palatino Linotype" w:cs="Arial"/>
          <w:b/>
          <w:bCs/>
          <w:color w:val="000000" w:themeColor="text1"/>
          <w:lang w:val="es-ES"/>
        </w:rPr>
        <w:t xml:space="preserve">Comisionada </w:t>
      </w:r>
      <w:r w:rsidR="00D12402" w:rsidRPr="00201719">
        <w:rPr>
          <w:rFonts w:ascii="Palatino Linotype" w:eastAsia="Times New Roman" w:hAnsi="Palatino Linotype" w:cs="Arial"/>
          <w:b/>
          <w:bCs/>
          <w:color w:val="000000" w:themeColor="text1"/>
          <w:lang w:val="es-ES"/>
        </w:rPr>
        <w:t>María del Rosario Mejía Ayala</w:t>
      </w:r>
      <w:r w:rsidRPr="00201719">
        <w:rPr>
          <w:rFonts w:ascii="Palatino Linotype" w:eastAsia="Times New Roman" w:hAnsi="Palatino Linotype" w:cs="Arial"/>
          <w:bCs/>
          <w:color w:val="000000" w:themeColor="text1"/>
          <w:lang w:val="es-ES"/>
        </w:rPr>
        <w:t xml:space="preserve">, con el objeto de </w:t>
      </w:r>
      <w:r w:rsidRPr="00201719">
        <w:rPr>
          <w:rFonts w:ascii="Palatino Linotype" w:eastAsia="Times New Roman" w:hAnsi="Palatino Linotype" w:cs="Arial"/>
          <w:bCs/>
          <w:color w:val="000000" w:themeColor="text1"/>
        </w:rPr>
        <w:t>su análisis.</w:t>
      </w:r>
    </w:p>
    <w:p w14:paraId="2BDE682E" w14:textId="77777777" w:rsidR="005F1362" w:rsidRPr="0020171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1C36A52" w:rsidR="007446C2" w:rsidRPr="0020171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1719">
        <w:rPr>
          <w:rFonts w:ascii="Palatino Linotype" w:eastAsia="Times New Roman" w:hAnsi="Palatino Linotype" w:cs="Arial"/>
          <w:color w:val="000000" w:themeColor="text1"/>
          <w:lang w:val="es-ES"/>
        </w:rPr>
        <w:t>La</w:t>
      </w:r>
      <w:r w:rsidR="00E647FF" w:rsidRPr="00201719">
        <w:rPr>
          <w:rFonts w:ascii="Palatino Linotype" w:eastAsia="Times New Roman" w:hAnsi="Palatino Linotype" w:cs="Arial"/>
          <w:color w:val="000000" w:themeColor="text1"/>
          <w:lang w:val="es-ES"/>
        </w:rPr>
        <w:t xml:space="preserve"> </w:t>
      </w:r>
      <w:r w:rsidR="0004686A" w:rsidRPr="00201719">
        <w:rPr>
          <w:rFonts w:ascii="Palatino Linotype" w:eastAsia="Calibri" w:hAnsi="Palatino Linotype" w:cs="Arial"/>
          <w:color w:val="000000" w:themeColor="text1"/>
          <w:lang w:val="es-ES"/>
        </w:rPr>
        <w:t>Comisionad</w:t>
      </w:r>
      <w:r w:rsidRPr="00201719">
        <w:rPr>
          <w:rFonts w:ascii="Palatino Linotype" w:eastAsia="Calibri" w:hAnsi="Palatino Linotype" w:cs="Arial"/>
          <w:color w:val="000000" w:themeColor="text1"/>
          <w:lang w:val="es-ES"/>
        </w:rPr>
        <w:t>a</w:t>
      </w:r>
      <w:r w:rsidR="0004686A" w:rsidRPr="00201719">
        <w:rPr>
          <w:rFonts w:ascii="Palatino Linotype" w:eastAsia="Calibri" w:hAnsi="Palatino Linotype" w:cs="Arial"/>
          <w:color w:val="000000" w:themeColor="text1"/>
          <w:lang w:val="es-ES"/>
        </w:rPr>
        <w:t xml:space="preserve"> Ponente</w:t>
      </w:r>
      <w:r w:rsidR="006B31E7" w:rsidRPr="00201719">
        <w:rPr>
          <w:rFonts w:ascii="Palatino Linotype" w:eastAsia="Calibri" w:hAnsi="Palatino Linotype" w:cs="Arial"/>
          <w:color w:val="000000" w:themeColor="text1"/>
          <w:lang w:val="es-ES"/>
        </w:rPr>
        <w:t>,</w:t>
      </w:r>
      <w:r w:rsidR="0004686A" w:rsidRPr="00201719">
        <w:rPr>
          <w:rFonts w:ascii="Palatino Linotype" w:eastAsia="Calibri" w:hAnsi="Palatino Linotype" w:cs="Arial"/>
          <w:color w:val="000000" w:themeColor="text1"/>
          <w:lang w:val="es-ES"/>
        </w:rPr>
        <w:t xml:space="preserve"> con fundamento en lo dispuesto por el artículo 185</w:t>
      </w:r>
      <w:r w:rsidR="00EF7B70" w:rsidRPr="00201719">
        <w:rPr>
          <w:rFonts w:ascii="Palatino Linotype" w:eastAsia="Calibri" w:hAnsi="Palatino Linotype" w:cs="Arial"/>
          <w:color w:val="000000" w:themeColor="text1"/>
          <w:lang w:val="es-ES"/>
        </w:rPr>
        <w:t>,</w:t>
      </w:r>
      <w:r w:rsidR="0004686A" w:rsidRPr="00201719">
        <w:rPr>
          <w:rFonts w:ascii="Palatino Linotype" w:eastAsia="Calibri" w:hAnsi="Palatino Linotype" w:cs="Arial"/>
          <w:color w:val="000000" w:themeColor="text1"/>
          <w:lang w:val="es-ES"/>
        </w:rPr>
        <w:t xml:space="preserve"> fracción II</w:t>
      </w:r>
      <w:r w:rsidR="00EF7B70" w:rsidRPr="00201719">
        <w:rPr>
          <w:rFonts w:ascii="Palatino Linotype" w:eastAsia="Calibri" w:hAnsi="Palatino Linotype" w:cs="Arial"/>
          <w:color w:val="000000" w:themeColor="text1"/>
          <w:lang w:val="es-ES"/>
        </w:rPr>
        <w:t>,</w:t>
      </w:r>
      <w:r w:rsidR="0004686A" w:rsidRPr="00201719">
        <w:rPr>
          <w:rFonts w:ascii="Palatino Linotype" w:eastAsia="Calibri" w:hAnsi="Palatino Linotype" w:cs="Arial"/>
          <w:color w:val="000000" w:themeColor="text1"/>
          <w:lang w:val="es-ES"/>
        </w:rPr>
        <w:t xml:space="preserve"> de la </w:t>
      </w:r>
      <w:r w:rsidR="00613655" w:rsidRPr="00201719">
        <w:rPr>
          <w:rFonts w:ascii="Palatino Linotype" w:eastAsia="Calibri" w:hAnsi="Palatino Linotype" w:cs="Arial"/>
          <w:color w:val="000000" w:themeColor="text1"/>
          <w:lang w:val="es-ES"/>
        </w:rPr>
        <w:t>Ley de Transparencia y Acceso a la Información Pública del Estado de México y Municipios</w:t>
      </w:r>
      <w:r w:rsidR="0004686A" w:rsidRPr="00201719">
        <w:rPr>
          <w:rFonts w:ascii="Palatino Linotype" w:eastAsia="Calibri" w:hAnsi="Palatino Linotype" w:cs="Arial"/>
          <w:color w:val="000000" w:themeColor="text1"/>
          <w:lang w:val="es-ES"/>
        </w:rPr>
        <w:t xml:space="preserve">, a través </w:t>
      </w:r>
      <w:r w:rsidR="006E4E2A" w:rsidRPr="00201719">
        <w:rPr>
          <w:rFonts w:ascii="Palatino Linotype" w:eastAsia="Calibri" w:hAnsi="Palatino Linotype" w:cs="Arial"/>
          <w:color w:val="000000" w:themeColor="text1"/>
          <w:lang w:val="es-ES"/>
        </w:rPr>
        <w:t>del</w:t>
      </w:r>
      <w:r w:rsidR="0004686A" w:rsidRPr="00201719">
        <w:rPr>
          <w:rFonts w:ascii="Palatino Linotype" w:eastAsia="Calibri" w:hAnsi="Palatino Linotype" w:cs="Arial"/>
          <w:color w:val="000000" w:themeColor="text1"/>
          <w:lang w:val="es-ES"/>
        </w:rPr>
        <w:t xml:space="preserve"> </w:t>
      </w:r>
      <w:r w:rsidR="00B81371" w:rsidRPr="00201719">
        <w:rPr>
          <w:rFonts w:ascii="Palatino Linotype" w:eastAsia="Calibri" w:hAnsi="Palatino Linotype" w:cs="Arial"/>
          <w:color w:val="000000" w:themeColor="text1"/>
          <w:lang w:val="es-ES"/>
        </w:rPr>
        <w:t xml:space="preserve">acuerdo </w:t>
      </w:r>
      <w:r w:rsidR="00F147C6" w:rsidRPr="00201719">
        <w:rPr>
          <w:rFonts w:ascii="Palatino Linotype" w:eastAsia="Calibri" w:hAnsi="Palatino Linotype" w:cs="Arial"/>
          <w:color w:val="000000" w:themeColor="text1"/>
          <w:lang w:val="es-ES"/>
        </w:rPr>
        <w:t xml:space="preserve">de admisión </w:t>
      </w:r>
      <w:r w:rsidR="00B81371" w:rsidRPr="00201719">
        <w:rPr>
          <w:rFonts w:ascii="Palatino Linotype" w:eastAsia="Calibri" w:hAnsi="Palatino Linotype" w:cs="Arial"/>
          <w:color w:val="000000" w:themeColor="text1"/>
          <w:lang w:val="es-ES"/>
        </w:rPr>
        <w:t xml:space="preserve">de </w:t>
      </w:r>
      <w:r w:rsidR="00902238" w:rsidRPr="00201719">
        <w:rPr>
          <w:rFonts w:ascii="Palatino Linotype" w:eastAsia="Calibri" w:hAnsi="Palatino Linotype" w:cs="Arial"/>
          <w:color w:val="000000" w:themeColor="text1"/>
          <w:lang w:val="es-ES"/>
        </w:rPr>
        <w:t>ocho (08) de junio</w:t>
      </w:r>
      <w:r w:rsidR="00EF7B70" w:rsidRPr="00201719">
        <w:rPr>
          <w:rFonts w:ascii="Palatino Linotype" w:eastAsia="Calibri" w:hAnsi="Palatino Linotype" w:cs="Arial"/>
          <w:color w:val="000000" w:themeColor="text1"/>
          <w:lang w:val="es-ES"/>
        </w:rPr>
        <w:t xml:space="preserve"> de dos mil veintidós</w:t>
      </w:r>
      <w:r w:rsidR="006A1047" w:rsidRPr="00201719">
        <w:rPr>
          <w:rFonts w:ascii="Palatino Linotype" w:eastAsia="Calibri" w:hAnsi="Palatino Linotype" w:cs="Arial"/>
          <w:color w:val="000000" w:themeColor="text1"/>
          <w:lang w:val="es-ES"/>
        </w:rPr>
        <w:t xml:space="preserve">, </w:t>
      </w:r>
      <w:r w:rsidR="00B81371" w:rsidRPr="00201719">
        <w:rPr>
          <w:rFonts w:ascii="Palatino Linotype" w:eastAsia="Calibri" w:hAnsi="Palatino Linotype" w:cs="Arial"/>
          <w:color w:val="000000" w:themeColor="text1"/>
          <w:lang w:val="es-ES"/>
        </w:rPr>
        <w:t xml:space="preserve">puso a </w:t>
      </w:r>
      <w:r w:rsidR="00875167" w:rsidRPr="00201719">
        <w:rPr>
          <w:rFonts w:ascii="Palatino Linotype" w:eastAsia="Calibri" w:hAnsi="Palatino Linotype" w:cs="Arial"/>
          <w:color w:val="000000" w:themeColor="text1"/>
          <w:lang w:val="es-ES"/>
        </w:rPr>
        <w:t>disposición</w:t>
      </w:r>
      <w:r w:rsidR="00B81371" w:rsidRPr="00201719">
        <w:rPr>
          <w:rFonts w:ascii="Palatino Linotype" w:eastAsia="Calibri" w:hAnsi="Palatino Linotype" w:cs="Arial"/>
          <w:color w:val="000000" w:themeColor="text1"/>
          <w:lang w:val="es-ES"/>
        </w:rPr>
        <w:t xml:space="preserve"> de las partes el expediente electrónico </w:t>
      </w:r>
      <w:r w:rsidR="00B81371" w:rsidRPr="00201719">
        <w:rPr>
          <w:rFonts w:ascii="Palatino Linotype" w:eastAsia="Calibri" w:hAnsi="Palatino Linotype" w:cs="Arial"/>
          <w:color w:val="000000" w:themeColor="text1"/>
        </w:rPr>
        <w:t>vía</w:t>
      </w:r>
      <w:r w:rsidR="00EF7B70" w:rsidRPr="00201719">
        <w:rPr>
          <w:rFonts w:ascii="Palatino Linotype" w:eastAsia="Calibri" w:hAnsi="Palatino Linotype" w:cs="Arial"/>
          <w:color w:val="000000" w:themeColor="text1"/>
        </w:rPr>
        <w:t xml:space="preserve"> SAIMEX</w:t>
      </w:r>
      <w:r w:rsidR="00B81371" w:rsidRPr="00201719">
        <w:rPr>
          <w:rFonts w:ascii="Palatino Linotype" w:eastAsia="Calibri" w:hAnsi="Palatino Linotype" w:cs="Arial"/>
          <w:b/>
          <w:color w:val="000000" w:themeColor="text1"/>
          <w:lang w:val="es-ES"/>
        </w:rPr>
        <w:t xml:space="preserve"> </w:t>
      </w:r>
      <w:r w:rsidR="00B81371" w:rsidRPr="00201719">
        <w:rPr>
          <w:rFonts w:ascii="Palatino Linotype" w:eastAsia="Calibri" w:hAnsi="Palatino Linotype" w:cs="Arial"/>
          <w:color w:val="000000" w:themeColor="text1"/>
          <w:lang w:val="es-ES"/>
        </w:rPr>
        <w:t xml:space="preserve">a efecto de que en un plazo máximo de siete días </w:t>
      </w:r>
      <w:r w:rsidR="00875167" w:rsidRPr="00201719">
        <w:rPr>
          <w:rFonts w:ascii="Palatino Linotype" w:eastAsia="Calibri" w:hAnsi="Palatino Linotype" w:cs="Arial"/>
          <w:color w:val="000000" w:themeColor="text1"/>
          <w:lang w:val="es-ES"/>
        </w:rPr>
        <w:t>manifestaran</w:t>
      </w:r>
      <w:r w:rsidR="00B81371" w:rsidRPr="00201719">
        <w:rPr>
          <w:rFonts w:ascii="Palatino Linotype" w:eastAsia="Calibri" w:hAnsi="Palatino Linotype" w:cs="Arial"/>
          <w:color w:val="000000" w:themeColor="text1"/>
          <w:lang w:val="es-ES"/>
        </w:rPr>
        <w:t xml:space="preserve"> lo que a</w:t>
      </w:r>
      <w:r w:rsidR="003A2029" w:rsidRPr="00201719">
        <w:rPr>
          <w:rFonts w:ascii="Palatino Linotype" w:eastAsia="Calibri" w:hAnsi="Palatino Linotype" w:cs="Arial"/>
          <w:color w:val="000000" w:themeColor="text1"/>
          <w:lang w:val="es-ES"/>
        </w:rPr>
        <w:t xml:space="preserve"> su</w:t>
      </w:r>
      <w:r w:rsidR="00B81371" w:rsidRPr="00201719">
        <w:rPr>
          <w:rFonts w:ascii="Palatino Linotype" w:eastAsia="Calibri" w:hAnsi="Palatino Linotype" w:cs="Arial"/>
          <w:color w:val="000000" w:themeColor="text1"/>
          <w:lang w:val="es-ES"/>
        </w:rPr>
        <w:t xml:space="preserve"> derecho conviniera</w:t>
      </w:r>
      <w:r w:rsidR="00875167" w:rsidRPr="00201719">
        <w:rPr>
          <w:rFonts w:ascii="Palatino Linotype" w:eastAsia="Calibri" w:hAnsi="Palatino Linotype" w:cs="Arial"/>
          <w:color w:val="000000" w:themeColor="text1"/>
          <w:lang w:val="es-ES"/>
        </w:rPr>
        <w:t>n</w:t>
      </w:r>
      <w:r w:rsidR="00032493" w:rsidRPr="00201719">
        <w:rPr>
          <w:rFonts w:ascii="Palatino Linotype" w:eastAsia="Calibri" w:hAnsi="Palatino Linotype" w:cs="Arial"/>
          <w:color w:val="000000" w:themeColor="text1"/>
          <w:lang w:val="es-ES"/>
        </w:rPr>
        <w:t>,</w:t>
      </w:r>
      <w:r w:rsidR="00B81371" w:rsidRPr="00201719">
        <w:rPr>
          <w:rFonts w:ascii="Palatino Linotype" w:eastAsia="Calibri" w:hAnsi="Palatino Linotype" w:cs="Arial"/>
          <w:color w:val="000000" w:themeColor="text1"/>
          <w:lang w:val="es-ES"/>
        </w:rPr>
        <w:t xml:space="preserve"> </w:t>
      </w:r>
      <w:r w:rsidR="00875167" w:rsidRPr="00201719">
        <w:rPr>
          <w:rFonts w:ascii="Palatino Linotype" w:eastAsia="Calibri" w:hAnsi="Palatino Linotype" w:cs="Arial"/>
          <w:color w:val="000000" w:themeColor="text1"/>
          <w:lang w:val="es-ES"/>
        </w:rPr>
        <w:t>ofrecieran pruebas y</w:t>
      </w:r>
      <w:r w:rsidR="00132C06" w:rsidRPr="00201719">
        <w:rPr>
          <w:rFonts w:ascii="Palatino Linotype" w:eastAsia="Calibri" w:hAnsi="Palatino Linotype" w:cs="Arial"/>
          <w:color w:val="000000" w:themeColor="text1"/>
          <w:lang w:val="es-ES"/>
        </w:rPr>
        <w:t xml:space="preserve"> </w:t>
      </w:r>
      <w:r w:rsidR="00875167" w:rsidRPr="00201719">
        <w:rPr>
          <w:rFonts w:ascii="Palatino Linotype" w:eastAsia="Calibri" w:hAnsi="Palatino Linotype" w:cs="Arial"/>
          <w:color w:val="000000" w:themeColor="text1"/>
          <w:lang w:val="es-ES"/>
        </w:rPr>
        <w:t>alegatos según corresponda a</w:t>
      </w:r>
      <w:r w:rsidR="004C20F2" w:rsidRPr="00201719">
        <w:rPr>
          <w:rFonts w:ascii="Palatino Linotype" w:eastAsia="Calibri" w:hAnsi="Palatino Linotype" w:cs="Arial"/>
          <w:color w:val="000000" w:themeColor="text1"/>
          <w:lang w:val="es-ES"/>
        </w:rPr>
        <w:t xml:space="preserve"> </w:t>
      </w:r>
      <w:r w:rsidR="00875167" w:rsidRPr="00201719">
        <w:rPr>
          <w:rFonts w:ascii="Palatino Linotype" w:eastAsia="Calibri" w:hAnsi="Palatino Linotype" w:cs="Arial"/>
          <w:color w:val="000000" w:themeColor="text1"/>
          <w:lang w:val="es-ES"/>
        </w:rPr>
        <w:t>l</w:t>
      </w:r>
      <w:r w:rsidR="004C20F2" w:rsidRPr="00201719">
        <w:rPr>
          <w:rFonts w:ascii="Palatino Linotype" w:eastAsia="Calibri" w:hAnsi="Palatino Linotype" w:cs="Arial"/>
          <w:color w:val="000000" w:themeColor="text1"/>
          <w:lang w:val="es-ES"/>
        </w:rPr>
        <w:t>os</w:t>
      </w:r>
      <w:r w:rsidR="00875167" w:rsidRPr="00201719">
        <w:rPr>
          <w:rFonts w:ascii="Palatino Linotype" w:eastAsia="Calibri" w:hAnsi="Palatino Linotype" w:cs="Arial"/>
          <w:color w:val="000000" w:themeColor="text1"/>
          <w:lang w:val="es-ES"/>
        </w:rPr>
        <w:t xml:space="preserve"> caso</w:t>
      </w:r>
      <w:r w:rsidR="004C20F2" w:rsidRPr="00201719">
        <w:rPr>
          <w:rFonts w:ascii="Palatino Linotype" w:eastAsia="Calibri" w:hAnsi="Palatino Linotype" w:cs="Arial"/>
          <w:color w:val="000000" w:themeColor="text1"/>
          <w:lang w:val="es-ES"/>
        </w:rPr>
        <w:t>s</w:t>
      </w:r>
      <w:r w:rsidR="00875167" w:rsidRPr="00201719">
        <w:rPr>
          <w:rFonts w:ascii="Palatino Linotype" w:eastAsia="Calibri" w:hAnsi="Palatino Linotype" w:cs="Arial"/>
          <w:color w:val="000000" w:themeColor="text1"/>
          <w:lang w:val="es-ES"/>
        </w:rPr>
        <w:t xml:space="preserve"> concreto</w:t>
      </w:r>
      <w:r w:rsidR="004C20F2" w:rsidRPr="00201719">
        <w:rPr>
          <w:rFonts w:ascii="Palatino Linotype" w:eastAsia="Calibri" w:hAnsi="Palatino Linotype" w:cs="Arial"/>
          <w:color w:val="000000" w:themeColor="text1"/>
          <w:lang w:val="es-ES"/>
        </w:rPr>
        <w:t>s</w:t>
      </w:r>
      <w:r w:rsidR="00875167" w:rsidRPr="00201719">
        <w:rPr>
          <w:rFonts w:ascii="Palatino Linotype" w:eastAsia="Calibri" w:hAnsi="Palatino Linotype" w:cs="Arial"/>
          <w:color w:val="000000" w:themeColor="text1"/>
          <w:lang w:val="es-ES"/>
        </w:rPr>
        <w:t xml:space="preserve">, </w:t>
      </w:r>
      <w:r w:rsidR="00F147C6" w:rsidRPr="00201719">
        <w:rPr>
          <w:rFonts w:ascii="Palatino Linotype" w:eastAsia="Calibri" w:hAnsi="Palatino Linotype" w:cs="Arial"/>
          <w:color w:val="000000" w:themeColor="text1"/>
          <w:lang w:val="es-ES"/>
        </w:rPr>
        <w:t>de esta forma</w:t>
      </w:r>
      <w:r w:rsidR="00875167" w:rsidRPr="00201719">
        <w:rPr>
          <w:rFonts w:ascii="Palatino Linotype" w:eastAsia="Calibri" w:hAnsi="Palatino Linotype" w:cs="Arial"/>
          <w:color w:val="000000" w:themeColor="text1"/>
          <w:lang w:val="es-ES"/>
        </w:rPr>
        <w:t xml:space="preserve"> para que el </w:t>
      </w:r>
      <w:r w:rsidR="00875167" w:rsidRPr="00201719">
        <w:rPr>
          <w:rFonts w:ascii="Palatino Linotype" w:eastAsia="Calibri" w:hAnsi="Palatino Linotype" w:cs="Arial"/>
          <w:b/>
          <w:color w:val="000000" w:themeColor="text1"/>
          <w:lang w:val="es-ES"/>
        </w:rPr>
        <w:t>SUJETO OBLIGADO</w:t>
      </w:r>
      <w:r w:rsidR="00875167" w:rsidRPr="00201719">
        <w:rPr>
          <w:rFonts w:ascii="Palatino Linotype" w:eastAsia="Calibri" w:hAnsi="Palatino Linotype" w:cs="Arial"/>
          <w:color w:val="000000" w:themeColor="text1"/>
          <w:lang w:val="es-ES"/>
        </w:rPr>
        <w:t xml:space="preserve"> </w:t>
      </w:r>
      <w:r w:rsidR="00B81371" w:rsidRPr="00201719">
        <w:rPr>
          <w:rFonts w:ascii="Palatino Linotype" w:eastAsia="Calibri" w:hAnsi="Palatino Linotype" w:cs="Arial"/>
          <w:color w:val="000000" w:themeColor="text1"/>
          <w:lang w:val="es-ES"/>
        </w:rPr>
        <w:t>presentar</w:t>
      </w:r>
      <w:r w:rsidR="003A03D0" w:rsidRPr="00201719">
        <w:rPr>
          <w:rFonts w:ascii="Palatino Linotype" w:eastAsia="Calibri" w:hAnsi="Palatino Linotype" w:cs="Arial"/>
          <w:color w:val="000000" w:themeColor="text1"/>
          <w:lang w:val="es-ES"/>
        </w:rPr>
        <w:t>a</w:t>
      </w:r>
      <w:r w:rsidR="00B81371" w:rsidRPr="00201719">
        <w:rPr>
          <w:rFonts w:ascii="Palatino Linotype" w:eastAsia="Calibri" w:hAnsi="Palatino Linotype" w:cs="Arial"/>
          <w:color w:val="000000" w:themeColor="text1"/>
          <w:lang w:val="es-ES"/>
        </w:rPr>
        <w:t xml:space="preserve"> el </w:t>
      </w:r>
      <w:r w:rsidR="00556F72" w:rsidRPr="00201719">
        <w:rPr>
          <w:rFonts w:ascii="Palatino Linotype" w:eastAsia="Calibri" w:hAnsi="Palatino Linotype" w:cs="Arial"/>
          <w:color w:val="000000" w:themeColor="text1"/>
          <w:lang w:val="es-ES"/>
        </w:rPr>
        <w:t xml:space="preserve">informe justificado </w:t>
      </w:r>
      <w:r w:rsidR="00875167" w:rsidRPr="00201719">
        <w:rPr>
          <w:rFonts w:ascii="Palatino Linotype" w:eastAsia="Calibri" w:hAnsi="Palatino Linotype" w:cs="Arial"/>
          <w:color w:val="000000" w:themeColor="text1"/>
          <w:lang w:val="es-ES"/>
        </w:rPr>
        <w:t>procedente</w:t>
      </w:r>
      <w:r w:rsidR="00787184" w:rsidRPr="00201719">
        <w:rPr>
          <w:rFonts w:ascii="Palatino Linotype" w:eastAsia="Calibri" w:hAnsi="Palatino Linotype" w:cs="Arial"/>
          <w:color w:val="000000" w:themeColor="text1"/>
          <w:lang w:val="es-ES"/>
        </w:rPr>
        <w:t>.</w:t>
      </w:r>
    </w:p>
    <w:p w14:paraId="60D2919F" w14:textId="77777777" w:rsidR="00902238" w:rsidRPr="00201719" w:rsidRDefault="00902238" w:rsidP="0090223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545F94" w14:textId="40F89BBA" w:rsidR="00902238" w:rsidRPr="00201719" w:rsidRDefault="0090223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1719">
        <w:rPr>
          <w:rFonts w:ascii="Palatino Linotype" w:eastAsia="Calibri" w:hAnsi="Palatino Linotype" w:cs="Arial"/>
          <w:color w:val="000000" w:themeColor="text1"/>
          <w:lang w:val="es-ES"/>
        </w:rPr>
        <w:t xml:space="preserve">De </w:t>
      </w:r>
      <w:r w:rsidRPr="00201719">
        <w:rPr>
          <w:rFonts w:ascii="Palatino Linotype" w:hAnsi="Palatino Linotype"/>
          <w:color w:val="000000"/>
          <w:lang w:val="es-ES"/>
        </w:rPr>
        <w:t xml:space="preserve">las </w:t>
      </w:r>
      <w:r w:rsidRPr="00201719">
        <w:rPr>
          <w:rFonts w:ascii="Palatino Linotype" w:hAnsi="Palatino Linotype"/>
          <w:color w:val="000000"/>
          <w:lang w:val="es-ES_tradnl"/>
        </w:rPr>
        <w:t xml:space="preserve">constancias que obran en el expediente digital del recurso de revisión que hoy se resuelve, se aprecia que el </w:t>
      </w:r>
      <w:r w:rsidRPr="00201719">
        <w:rPr>
          <w:rFonts w:ascii="Palatino Linotype" w:hAnsi="Palatino Linotype"/>
          <w:b/>
          <w:color w:val="000000"/>
          <w:lang w:val="es-ES_tradnl"/>
        </w:rPr>
        <w:t xml:space="preserve">SUJETO OBLIGADO </w:t>
      </w:r>
      <w:r w:rsidRPr="00201719">
        <w:rPr>
          <w:rFonts w:ascii="Palatino Linotype" w:hAnsi="Palatino Linotype"/>
          <w:color w:val="000000"/>
          <w:lang w:val="es-ES_tradnl"/>
        </w:rPr>
        <w:t xml:space="preserve">no rindió su informe justificado para manifestar lo que a su derecho conviniera; por su parte, la </w:t>
      </w:r>
      <w:r w:rsidRPr="00201719">
        <w:rPr>
          <w:rFonts w:ascii="Palatino Linotype" w:hAnsi="Palatino Linotype"/>
          <w:b/>
          <w:color w:val="000000"/>
          <w:lang w:val="es-ES_tradnl"/>
        </w:rPr>
        <w:t xml:space="preserve">RECURRENTE </w:t>
      </w:r>
      <w:r w:rsidRPr="00201719">
        <w:rPr>
          <w:rFonts w:ascii="Palatino Linotype" w:hAnsi="Palatino Linotype"/>
          <w:color w:val="000000"/>
          <w:lang w:val="es-ES_tradnl"/>
        </w:rPr>
        <w:t xml:space="preserve">no presentó alegatos ni ofreció medios de prueba. Se adjunta la captura del apartado de </w:t>
      </w:r>
      <w:r w:rsidRPr="00201719">
        <w:rPr>
          <w:rFonts w:ascii="Palatino Linotype" w:hAnsi="Palatino Linotype"/>
          <w:i/>
          <w:iCs/>
          <w:color w:val="000000"/>
          <w:lang w:val="es-ES_tradnl"/>
        </w:rPr>
        <w:t>Manifestaciones</w:t>
      </w:r>
      <w:r w:rsidRPr="00201719">
        <w:rPr>
          <w:rFonts w:ascii="Palatino Linotype" w:hAnsi="Palatino Linotype"/>
          <w:color w:val="000000"/>
          <w:lang w:val="es-ES_tradnl"/>
        </w:rPr>
        <w:t xml:space="preserve"> del expediente digital a modo de referencia:</w:t>
      </w:r>
    </w:p>
    <w:p w14:paraId="07A52F6A" w14:textId="501D5951" w:rsidR="009F3E50" w:rsidRPr="00201719" w:rsidRDefault="009F3E50" w:rsidP="009F3E50">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0F86573" w14:textId="6A29A4C2" w:rsidR="00902238" w:rsidRPr="00201719" w:rsidRDefault="00902238" w:rsidP="00902238">
      <w:pPr>
        <w:pStyle w:val="Prrafodelista"/>
        <w:tabs>
          <w:tab w:val="left" w:pos="426"/>
        </w:tabs>
        <w:spacing w:line="360" w:lineRule="auto"/>
        <w:ind w:left="0"/>
        <w:jc w:val="center"/>
        <w:rPr>
          <w:rFonts w:ascii="Palatino Linotype" w:hAnsi="Palatino Linotype"/>
          <w:color w:val="000000" w:themeColor="text1"/>
        </w:rPr>
      </w:pPr>
      <w:r w:rsidRPr="00201719">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AA28B8E" wp14:editId="25C95765">
                <wp:simplePos x="0" y="0"/>
                <wp:positionH relativeFrom="column">
                  <wp:posOffset>396240</wp:posOffset>
                </wp:positionH>
                <wp:positionV relativeFrom="paragraph">
                  <wp:posOffset>87630</wp:posOffset>
                </wp:positionV>
                <wp:extent cx="2105025" cy="23812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2105025" cy="2381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557FC4" id="Rectángulo 3" o:spid="_x0000_s1026" style="position:absolute;margin-left:31.2pt;margin-top:6.9pt;width:165.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" filled="f" strokecolor="red" strokeweight="1.5pt">
                <v:shadow on="t" color="black" opacity="22937f" origin=",.5" offset="0,.63889mm"/>
              </v:rect>
            </w:pict>
          </mc:Fallback>
        </mc:AlternateContent>
      </w:r>
      <w:r w:rsidRPr="00201719">
        <w:rPr>
          <w:rFonts w:ascii="Palatino Linotype" w:hAnsi="Palatino Linotype"/>
          <w:noProof/>
          <w:color w:val="000000" w:themeColor="text1"/>
          <w:lang w:eastAsia="es-MX"/>
        </w:rPr>
        <w:drawing>
          <wp:inline distT="0" distB="0" distL="0" distR="0" wp14:anchorId="32B8551F" wp14:editId="37CC2BB0">
            <wp:extent cx="4831080" cy="1199297"/>
            <wp:effectExtent l="57150" t="57150" r="102870" b="965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4276" cy="12075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AF3C45" w14:textId="77777777" w:rsidR="00902238" w:rsidRPr="00201719" w:rsidRDefault="00902238" w:rsidP="009F3E50">
      <w:pPr>
        <w:pStyle w:val="Prrafodelista"/>
        <w:tabs>
          <w:tab w:val="left" w:pos="426"/>
        </w:tabs>
        <w:spacing w:line="360" w:lineRule="auto"/>
        <w:ind w:left="0"/>
        <w:jc w:val="both"/>
        <w:rPr>
          <w:rFonts w:ascii="Palatino Linotype" w:hAnsi="Palatino Linotype"/>
          <w:color w:val="000000" w:themeColor="text1"/>
        </w:rPr>
      </w:pPr>
    </w:p>
    <w:p w14:paraId="74B9F897" w14:textId="7EC7027D" w:rsidR="001B095D" w:rsidRPr="00201719" w:rsidRDefault="00346C5D"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201719">
        <w:rPr>
          <w:rFonts w:ascii="Palatino Linotype" w:hAnsi="Palatino Linotype" w:cs="Arial"/>
          <w:color w:val="000000" w:themeColor="text1"/>
        </w:rPr>
        <w:t>E</w:t>
      </w:r>
      <w:r w:rsidR="00EF7B70" w:rsidRPr="00201719">
        <w:rPr>
          <w:rFonts w:ascii="Palatino Linotype" w:hAnsi="Palatino Linotype" w:cs="Arial"/>
          <w:color w:val="000000" w:themeColor="text1"/>
        </w:rPr>
        <w:t xml:space="preserve">l </w:t>
      </w:r>
      <w:r w:rsidR="00902238" w:rsidRPr="00201719">
        <w:rPr>
          <w:rFonts w:ascii="Palatino Linotype" w:eastAsia="Times New Roman" w:hAnsi="Palatino Linotype" w:cs="Arial"/>
          <w:color w:val="000000" w:themeColor="text1"/>
        </w:rPr>
        <w:t>once (11) de agosto</w:t>
      </w:r>
      <w:r w:rsidR="00EF7B70" w:rsidRPr="00201719">
        <w:rPr>
          <w:rFonts w:ascii="Palatino Linotype" w:eastAsia="Times New Roman" w:hAnsi="Palatino Linotype" w:cs="Arial"/>
          <w:color w:val="000000" w:themeColor="text1"/>
        </w:rPr>
        <w:t xml:space="preserve"> de dos mil veintidós, </w:t>
      </w:r>
      <w:r w:rsidR="00E463FD" w:rsidRPr="00201719">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00E463FD" w:rsidRPr="00201719">
        <w:rPr>
          <w:rFonts w:ascii="Palatino Linotype" w:hAnsi="Palatino Linotype" w:cs="Arial"/>
          <w:color w:val="000000" w:themeColor="text1"/>
          <w:lang w:val="es-ES"/>
        </w:rPr>
        <w:t xml:space="preserve"> </w:t>
      </w:r>
      <w:r w:rsidR="00E463FD" w:rsidRPr="00201719">
        <w:rPr>
          <w:rFonts w:ascii="Palatino Linotype" w:hAnsi="Palatino Linotype" w:cs="Arial"/>
          <w:color w:val="000000" w:themeColor="text1"/>
        </w:rPr>
        <w:t>y</w:t>
      </w:r>
      <w:r w:rsidR="00902238" w:rsidRPr="00201719">
        <w:rPr>
          <w:rFonts w:ascii="Palatino Linotype" w:hAnsi="Palatino Linotype" w:cs="Arial"/>
          <w:color w:val="000000" w:themeColor="text1"/>
        </w:rPr>
        <w:t xml:space="preserve">, en misma fecha, con </w:t>
      </w:r>
      <w:r w:rsidR="00902238" w:rsidRPr="00201719">
        <w:rPr>
          <w:rFonts w:ascii="Palatino Linotype" w:hAnsi="Palatino Linotype" w:cs="Arial"/>
          <w:color w:val="000000" w:themeColor="text1"/>
          <w:lang w:val="es-ES"/>
        </w:rPr>
        <w:t xml:space="preserve">con fundamento </w:t>
      </w:r>
      <w:r w:rsidR="00902238" w:rsidRPr="00201719">
        <w:rPr>
          <w:rFonts w:ascii="Palatino Linotype" w:hAnsi="Palatino Linotype" w:cs="Arial"/>
          <w:color w:val="000000" w:themeColor="text1"/>
          <w:lang w:val="es-ES"/>
        </w:rPr>
        <w:lastRenderedPageBreak/>
        <w:t>en el artículo 181, tercer párrafo, de la Ley de Transparencia y Acceso a la Información Pública del Estado de México y Municipios,</w:t>
      </w:r>
      <w:r w:rsidR="00902238" w:rsidRPr="00201719">
        <w:rPr>
          <w:rFonts w:ascii="Palatino Linotype" w:hAnsi="Palatino Linotype" w:cs="Arial"/>
          <w:bCs/>
          <w:color w:val="000000" w:themeColor="text1"/>
          <w:lang w:val="es-ES"/>
        </w:rPr>
        <w:t xml:space="preserve"> </w:t>
      </w:r>
      <w:r w:rsidR="00902238" w:rsidRPr="00201719">
        <w:rPr>
          <w:rFonts w:ascii="Palatino Linotype" w:hAnsi="Palatino Linotype" w:cs="Arial"/>
          <w:color w:val="000000" w:themeColor="text1"/>
          <w:lang w:val="es-ES"/>
        </w:rPr>
        <w:t xml:space="preserve">se notificó que el plazo de treinta (30) días para resolver los recursos de revisión acumulados sería ampliado por un periodo de quince (15) días hábiles adicionales; </w:t>
      </w:r>
      <w:r w:rsidR="00902238" w:rsidRPr="00201719">
        <w:rPr>
          <w:rFonts w:ascii="Palatino Linotype" w:hAnsi="Palatino Linotype" w:cs="Arial"/>
          <w:color w:val="000000" w:themeColor="text1"/>
        </w:rPr>
        <w:t>y</w:t>
      </w:r>
      <w:r w:rsidR="009F3E50" w:rsidRPr="00201719">
        <w:rPr>
          <w:rFonts w:ascii="Palatino Linotype" w:hAnsi="Palatino Linotype" w:cs="Arial"/>
          <w:color w:val="000000" w:themeColor="text1"/>
        </w:rPr>
        <w:t xml:space="preserve"> -----------------------------------</w:t>
      </w:r>
    </w:p>
    <w:p w14:paraId="432EFF04" w14:textId="77777777" w:rsidR="001B095D" w:rsidRPr="00201719"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201719"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201719" w:rsidRDefault="007C0013" w:rsidP="00B31E90">
      <w:pPr>
        <w:pStyle w:val="Ttulo1"/>
        <w:spacing w:before="0"/>
        <w:jc w:val="center"/>
        <w:rPr>
          <w:b/>
          <w:color w:val="000000" w:themeColor="text1"/>
        </w:rPr>
      </w:pPr>
      <w:bookmarkStart w:id="5" w:name="_Toc87456485"/>
      <w:r w:rsidRPr="00201719">
        <w:rPr>
          <w:b/>
          <w:color w:val="000000" w:themeColor="text1"/>
        </w:rPr>
        <w:t>C</w:t>
      </w:r>
      <w:r w:rsidR="00E463FD" w:rsidRPr="00201719">
        <w:rPr>
          <w:b/>
          <w:color w:val="000000" w:themeColor="text1"/>
        </w:rPr>
        <w:t xml:space="preserve"> </w:t>
      </w:r>
      <w:r w:rsidRPr="00201719">
        <w:rPr>
          <w:b/>
          <w:color w:val="000000" w:themeColor="text1"/>
        </w:rPr>
        <w:t>O</w:t>
      </w:r>
      <w:r w:rsidR="00E463FD" w:rsidRPr="00201719">
        <w:rPr>
          <w:b/>
          <w:color w:val="000000" w:themeColor="text1"/>
        </w:rPr>
        <w:t xml:space="preserve"> </w:t>
      </w:r>
      <w:r w:rsidRPr="00201719">
        <w:rPr>
          <w:b/>
          <w:color w:val="000000" w:themeColor="text1"/>
        </w:rPr>
        <w:t>N</w:t>
      </w:r>
      <w:r w:rsidR="00E463FD" w:rsidRPr="00201719">
        <w:rPr>
          <w:b/>
          <w:color w:val="000000" w:themeColor="text1"/>
        </w:rPr>
        <w:t xml:space="preserve"> </w:t>
      </w:r>
      <w:r w:rsidRPr="00201719">
        <w:rPr>
          <w:b/>
          <w:color w:val="000000" w:themeColor="text1"/>
        </w:rPr>
        <w:t>S</w:t>
      </w:r>
      <w:r w:rsidR="00E463FD" w:rsidRPr="00201719">
        <w:rPr>
          <w:b/>
          <w:color w:val="000000" w:themeColor="text1"/>
        </w:rPr>
        <w:t xml:space="preserve"> </w:t>
      </w:r>
      <w:r w:rsidRPr="00201719">
        <w:rPr>
          <w:b/>
          <w:color w:val="000000" w:themeColor="text1"/>
        </w:rPr>
        <w:t>I</w:t>
      </w:r>
      <w:r w:rsidR="00E463FD" w:rsidRPr="00201719">
        <w:rPr>
          <w:b/>
          <w:color w:val="000000" w:themeColor="text1"/>
        </w:rPr>
        <w:t xml:space="preserve"> </w:t>
      </w:r>
      <w:r w:rsidRPr="00201719">
        <w:rPr>
          <w:b/>
          <w:color w:val="000000" w:themeColor="text1"/>
        </w:rPr>
        <w:t>D</w:t>
      </w:r>
      <w:r w:rsidR="00E463FD" w:rsidRPr="00201719">
        <w:rPr>
          <w:b/>
          <w:color w:val="000000" w:themeColor="text1"/>
        </w:rPr>
        <w:t xml:space="preserve"> </w:t>
      </w:r>
      <w:r w:rsidRPr="00201719">
        <w:rPr>
          <w:b/>
          <w:color w:val="000000" w:themeColor="text1"/>
        </w:rPr>
        <w:t>E</w:t>
      </w:r>
      <w:r w:rsidR="00E463FD" w:rsidRPr="00201719">
        <w:rPr>
          <w:b/>
          <w:color w:val="000000" w:themeColor="text1"/>
        </w:rPr>
        <w:t xml:space="preserve"> </w:t>
      </w:r>
      <w:r w:rsidRPr="00201719">
        <w:rPr>
          <w:b/>
          <w:color w:val="000000" w:themeColor="text1"/>
        </w:rPr>
        <w:t>R</w:t>
      </w:r>
      <w:r w:rsidR="00E463FD" w:rsidRPr="00201719">
        <w:rPr>
          <w:b/>
          <w:color w:val="000000" w:themeColor="text1"/>
        </w:rPr>
        <w:t xml:space="preserve"> </w:t>
      </w:r>
      <w:r w:rsidRPr="00201719">
        <w:rPr>
          <w:b/>
          <w:color w:val="000000" w:themeColor="text1"/>
        </w:rPr>
        <w:t>A</w:t>
      </w:r>
      <w:r w:rsidR="00E463FD" w:rsidRPr="00201719">
        <w:rPr>
          <w:b/>
          <w:color w:val="000000" w:themeColor="text1"/>
        </w:rPr>
        <w:t xml:space="preserve"> </w:t>
      </w:r>
      <w:r w:rsidRPr="00201719">
        <w:rPr>
          <w:b/>
          <w:color w:val="000000" w:themeColor="text1"/>
        </w:rPr>
        <w:t>N</w:t>
      </w:r>
      <w:r w:rsidR="00E463FD" w:rsidRPr="00201719">
        <w:rPr>
          <w:b/>
          <w:color w:val="000000" w:themeColor="text1"/>
        </w:rPr>
        <w:t xml:space="preserve"> </w:t>
      </w:r>
      <w:r w:rsidRPr="00201719">
        <w:rPr>
          <w:b/>
          <w:color w:val="000000" w:themeColor="text1"/>
        </w:rPr>
        <w:t>D</w:t>
      </w:r>
      <w:r w:rsidR="00E463FD" w:rsidRPr="00201719">
        <w:rPr>
          <w:b/>
          <w:color w:val="000000" w:themeColor="text1"/>
        </w:rPr>
        <w:t xml:space="preserve"> </w:t>
      </w:r>
      <w:r w:rsidRPr="00201719">
        <w:rPr>
          <w:b/>
          <w:color w:val="000000" w:themeColor="text1"/>
        </w:rPr>
        <w:t>O</w:t>
      </w:r>
      <w:bookmarkEnd w:id="3"/>
      <w:bookmarkEnd w:id="4"/>
      <w:bookmarkEnd w:id="5"/>
    </w:p>
    <w:p w14:paraId="435CF9A4" w14:textId="77777777" w:rsidR="00FC1DA7" w:rsidRPr="00201719" w:rsidRDefault="00FC1DA7" w:rsidP="00B31E90">
      <w:pPr>
        <w:rPr>
          <w:color w:val="000000" w:themeColor="text1"/>
          <w:lang w:eastAsia="en-US"/>
        </w:rPr>
      </w:pPr>
    </w:p>
    <w:p w14:paraId="629A5BE2" w14:textId="56C3E7D5" w:rsidR="007C0013" w:rsidRPr="0020171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01719">
        <w:rPr>
          <w:rFonts w:ascii="Palatino Linotype" w:hAnsi="Palatino Linotype"/>
          <w:b/>
          <w:color w:val="000000" w:themeColor="text1"/>
          <w:sz w:val="24"/>
        </w:rPr>
        <w:t>PRIMERO. De la competencia</w:t>
      </w:r>
      <w:bookmarkEnd w:id="6"/>
      <w:bookmarkEnd w:id="7"/>
      <w:bookmarkEnd w:id="8"/>
    </w:p>
    <w:p w14:paraId="60FBD8C7" w14:textId="77777777" w:rsidR="00FC1DA7" w:rsidRPr="00201719" w:rsidRDefault="00FC1DA7" w:rsidP="00B31E90">
      <w:pPr>
        <w:rPr>
          <w:rFonts w:ascii="Palatino Linotype" w:hAnsi="Palatino Linotype"/>
          <w:color w:val="000000" w:themeColor="text1"/>
          <w:lang w:eastAsia="en-US"/>
        </w:rPr>
      </w:pPr>
    </w:p>
    <w:p w14:paraId="0BF52B18" w14:textId="515C3AEB" w:rsidR="005A228F" w:rsidRPr="0020171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0171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01719">
        <w:rPr>
          <w:rFonts w:ascii="Palatino Linotype" w:eastAsia="Calibri" w:hAnsi="Palatino Linotype" w:cs="Times New Roman"/>
          <w:color w:val="000000" w:themeColor="text1"/>
          <w:lang w:val="es-ES"/>
        </w:rPr>
        <w:t xml:space="preserve">etente para conocer y resolver </w:t>
      </w:r>
      <w:r w:rsidRPr="00201719">
        <w:rPr>
          <w:rFonts w:ascii="Palatino Linotype" w:eastAsia="Calibri" w:hAnsi="Palatino Linotype" w:cs="Times New Roman"/>
          <w:color w:val="000000" w:themeColor="text1"/>
          <w:lang w:val="es-ES"/>
        </w:rPr>
        <w:t xml:space="preserve">el presente recurso de conformidad con el artículo: 6, apartado A, fracción IV de la </w:t>
      </w:r>
      <w:r w:rsidRPr="00201719">
        <w:rPr>
          <w:rFonts w:ascii="Palatino Linotype" w:eastAsia="Calibri" w:hAnsi="Palatino Linotype" w:cs="Times New Roman"/>
          <w:b/>
          <w:color w:val="000000" w:themeColor="text1"/>
          <w:lang w:val="es-ES"/>
        </w:rPr>
        <w:t>Constitución Política de los Estados Unidos Mexicanos</w:t>
      </w:r>
      <w:r w:rsidRPr="00201719">
        <w:rPr>
          <w:rFonts w:ascii="Palatino Linotype" w:eastAsia="Calibri" w:hAnsi="Palatino Linotype" w:cs="Times New Roman"/>
          <w:color w:val="000000" w:themeColor="text1"/>
          <w:lang w:val="es-ES"/>
        </w:rPr>
        <w:t xml:space="preserve">; 5, párrafos </w:t>
      </w:r>
      <w:r w:rsidR="000B7C4F" w:rsidRPr="00201719">
        <w:rPr>
          <w:rFonts w:ascii="Palatino Linotype" w:eastAsia="Calibri" w:hAnsi="Palatino Linotype" w:cs="Times New Roman"/>
          <w:color w:val="000000" w:themeColor="text1"/>
          <w:lang w:val="es-ES"/>
        </w:rPr>
        <w:t>trigésimo, trigésimo primero y trigésimo segundo</w:t>
      </w:r>
      <w:r w:rsidR="004F785F" w:rsidRPr="00201719">
        <w:rPr>
          <w:rFonts w:ascii="Palatino Linotype" w:eastAsia="Calibri" w:hAnsi="Palatino Linotype" w:cs="Times New Roman"/>
          <w:color w:val="000000" w:themeColor="text1"/>
          <w:lang w:val="es-ES"/>
        </w:rPr>
        <w:t>,</w:t>
      </w:r>
      <w:r w:rsidRPr="00201719">
        <w:rPr>
          <w:rFonts w:ascii="Palatino Linotype" w:eastAsia="Calibri" w:hAnsi="Palatino Linotype" w:cs="Times New Roman"/>
          <w:color w:val="000000" w:themeColor="text1"/>
          <w:lang w:val="es-ES"/>
        </w:rPr>
        <w:t xml:space="preserve"> fracciones IV y V</w:t>
      </w:r>
      <w:r w:rsidR="004F785F" w:rsidRPr="00201719">
        <w:rPr>
          <w:rFonts w:ascii="Palatino Linotype" w:eastAsia="Calibri" w:hAnsi="Palatino Linotype" w:cs="Times New Roman"/>
          <w:color w:val="000000" w:themeColor="text1"/>
          <w:lang w:val="es-ES"/>
        </w:rPr>
        <w:t>,</w:t>
      </w:r>
      <w:r w:rsidRPr="00201719">
        <w:rPr>
          <w:rFonts w:ascii="Palatino Linotype" w:eastAsia="Calibri" w:hAnsi="Palatino Linotype" w:cs="Times New Roman"/>
          <w:color w:val="000000" w:themeColor="text1"/>
          <w:lang w:val="es-ES"/>
        </w:rPr>
        <w:t xml:space="preserve"> de la </w:t>
      </w:r>
      <w:r w:rsidRPr="00201719">
        <w:rPr>
          <w:rFonts w:ascii="Palatino Linotype" w:eastAsia="Calibri" w:hAnsi="Palatino Linotype" w:cs="Times New Roman"/>
          <w:b/>
          <w:color w:val="000000" w:themeColor="text1"/>
          <w:lang w:val="es-ES"/>
        </w:rPr>
        <w:t>Constitución Política del Estado Libre y Soberano de México</w:t>
      </w:r>
      <w:r w:rsidRPr="0020171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01719">
        <w:rPr>
          <w:rFonts w:ascii="Palatino Linotype" w:eastAsia="Calibri" w:hAnsi="Palatino Linotype" w:cs="Arial"/>
          <w:color w:val="000000" w:themeColor="text1"/>
          <w:lang w:val="es-ES"/>
        </w:rPr>
        <w:t xml:space="preserve">de la </w:t>
      </w:r>
      <w:r w:rsidRPr="00201719">
        <w:rPr>
          <w:rFonts w:ascii="Palatino Linotype" w:eastAsia="Calibri" w:hAnsi="Palatino Linotype" w:cs="Arial"/>
          <w:b/>
          <w:color w:val="000000" w:themeColor="text1"/>
          <w:lang w:val="es-ES"/>
        </w:rPr>
        <w:t>Ley de Transparencia y Acceso a la Información Pública del Estado de México y Municipios</w:t>
      </w:r>
      <w:r w:rsidRPr="00201719">
        <w:rPr>
          <w:rFonts w:ascii="Palatino Linotype" w:eastAsia="Calibri" w:hAnsi="Palatino Linotype" w:cs="Arial"/>
          <w:color w:val="000000" w:themeColor="text1"/>
          <w:lang w:val="es-ES"/>
        </w:rPr>
        <w:t xml:space="preserve">; y 10, 7, 9 fracciones I y XXIV, y 11 del </w:t>
      </w:r>
      <w:r w:rsidRPr="0020171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01719"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0171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01719">
        <w:rPr>
          <w:rFonts w:ascii="Palatino Linotype" w:hAnsi="Palatino Linotype"/>
          <w:b/>
          <w:color w:val="000000" w:themeColor="text1"/>
          <w:sz w:val="24"/>
        </w:rPr>
        <w:t>SEGUNDO. De la oportunidad y proced</w:t>
      </w:r>
      <w:r w:rsidR="00F35C44" w:rsidRPr="00201719">
        <w:rPr>
          <w:rFonts w:ascii="Palatino Linotype" w:hAnsi="Palatino Linotype"/>
          <w:b/>
          <w:color w:val="000000" w:themeColor="text1"/>
          <w:sz w:val="24"/>
        </w:rPr>
        <w:t>encia</w:t>
      </w:r>
      <w:r w:rsidRPr="00201719">
        <w:rPr>
          <w:rFonts w:ascii="Palatino Linotype" w:hAnsi="Palatino Linotype"/>
          <w:b/>
          <w:color w:val="000000" w:themeColor="text1"/>
          <w:sz w:val="24"/>
        </w:rPr>
        <w:t>.</w:t>
      </w:r>
      <w:bookmarkEnd w:id="9"/>
      <w:bookmarkEnd w:id="10"/>
      <w:bookmarkEnd w:id="11"/>
    </w:p>
    <w:p w14:paraId="18E22450" w14:textId="77777777" w:rsidR="00C6440A" w:rsidRPr="00201719" w:rsidRDefault="00C6440A" w:rsidP="00B31E90">
      <w:pPr>
        <w:rPr>
          <w:color w:val="000000" w:themeColor="text1"/>
          <w:lang w:eastAsia="en-US"/>
        </w:rPr>
      </w:pPr>
    </w:p>
    <w:p w14:paraId="63E5A495" w14:textId="28D0DF5C" w:rsidR="009E360A" w:rsidRPr="00201719"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1719">
        <w:rPr>
          <w:rFonts w:ascii="Palatino Linotype" w:eastAsia="Calibri" w:hAnsi="Palatino Linotype" w:cs="Arial"/>
          <w:color w:val="000000" w:themeColor="text1"/>
        </w:rPr>
        <w:t xml:space="preserve">El </w:t>
      </w:r>
      <w:r w:rsidR="00740BA4" w:rsidRPr="00201719">
        <w:rPr>
          <w:rFonts w:ascii="Palatino Linotype" w:eastAsia="Calibri" w:hAnsi="Palatino Linotype" w:cs="Arial"/>
          <w:color w:val="000000" w:themeColor="text1"/>
        </w:rPr>
        <w:t xml:space="preserve">medio de impugnación fue presentado a través del </w:t>
      </w:r>
      <w:r w:rsidR="00740BA4" w:rsidRPr="00201719">
        <w:rPr>
          <w:rFonts w:ascii="Palatino Linotype" w:eastAsia="Calibri" w:hAnsi="Palatino Linotype" w:cs="Arial"/>
          <w:bCs/>
          <w:iCs/>
          <w:color w:val="000000" w:themeColor="text1"/>
        </w:rPr>
        <w:t>SAIMEX</w:t>
      </w:r>
      <w:r w:rsidR="00740BA4" w:rsidRPr="0020171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01719">
        <w:rPr>
          <w:rFonts w:ascii="Palatino Linotype" w:eastAsia="Calibri" w:hAnsi="Palatino Linotype" w:cs="Arial"/>
          <w:b/>
          <w:color w:val="000000" w:themeColor="text1"/>
        </w:rPr>
        <w:t>SUJETO OBLIGADO</w:t>
      </w:r>
      <w:r w:rsidR="00740BA4" w:rsidRPr="00201719">
        <w:rPr>
          <w:rFonts w:ascii="Palatino Linotype" w:eastAsia="Calibri" w:hAnsi="Palatino Linotype" w:cs="Arial"/>
          <w:color w:val="000000" w:themeColor="text1"/>
        </w:rPr>
        <w:t xml:space="preserve"> entregó respuesta el </w:t>
      </w:r>
      <w:r w:rsidR="006B0D03" w:rsidRPr="00201719">
        <w:rPr>
          <w:rFonts w:ascii="Palatino Linotype" w:eastAsia="Calibri" w:hAnsi="Palatino Linotype" w:cs="Arial"/>
          <w:color w:val="000000" w:themeColor="text1"/>
        </w:rPr>
        <w:t xml:space="preserve">uno (01) de </w:t>
      </w:r>
      <w:r w:rsidR="006B0D03" w:rsidRPr="00201719">
        <w:rPr>
          <w:rFonts w:ascii="Palatino Linotype" w:eastAsia="Calibri" w:hAnsi="Palatino Linotype" w:cs="Arial"/>
          <w:color w:val="000000" w:themeColor="text1"/>
        </w:rPr>
        <w:lastRenderedPageBreak/>
        <w:t>junio</w:t>
      </w:r>
      <w:r w:rsidR="00EF7B70" w:rsidRPr="00201719">
        <w:rPr>
          <w:rFonts w:ascii="Palatino Linotype" w:eastAsia="Calibri" w:hAnsi="Palatino Linotype" w:cs="Arial"/>
          <w:color w:val="000000" w:themeColor="text1"/>
        </w:rPr>
        <w:t xml:space="preserve"> de dos mil veintidós</w:t>
      </w:r>
      <w:r w:rsidR="00740BA4" w:rsidRPr="00201719">
        <w:rPr>
          <w:rFonts w:ascii="Palatino Linotype" w:eastAsia="Calibri" w:hAnsi="Palatino Linotype" w:cs="Arial"/>
          <w:color w:val="000000" w:themeColor="text1"/>
        </w:rPr>
        <w:t xml:space="preserve">, de tal forma que el plazo para interponer el recurso de revisión transcurrió del </w:t>
      </w:r>
      <w:r w:rsidR="00187E38" w:rsidRPr="00201719">
        <w:rPr>
          <w:rFonts w:ascii="Palatino Linotype" w:eastAsia="Calibri" w:hAnsi="Palatino Linotype" w:cs="Arial"/>
          <w:color w:val="000000" w:themeColor="text1"/>
        </w:rPr>
        <w:t>dos (02) al veintidós (22) de junio</w:t>
      </w:r>
      <w:r w:rsidR="00705CFC" w:rsidRPr="00201719">
        <w:rPr>
          <w:rFonts w:ascii="Palatino Linotype" w:eastAsia="Calibri" w:hAnsi="Palatino Linotype" w:cs="Arial"/>
          <w:color w:val="000000" w:themeColor="text1"/>
        </w:rPr>
        <w:t xml:space="preserve"> de dos mil veintidós</w:t>
      </w:r>
      <w:r w:rsidR="00921375" w:rsidRPr="00201719">
        <w:rPr>
          <w:rFonts w:ascii="Palatino Linotype" w:eastAsia="Calibri" w:hAnsi="Palatino Linotype" w:cs="Arial"/>
          <w:color w:val="000000" w:themeColor="text1"/>
        </w:rPr>
        <w:t>,</w:t>
      </w:r>
      <w:r w:rsidR="00740BA4" w:rsidRPr="00201719">
        <w:rPr>
          <w:rFonts w:ascii="Palatino Linotype" w:eastAsia="Calibri" w:hAnsi="Palatino Linotype" w:cs="Arial"/>
          <w:color w:val="000000" w:themeColor="text1"/>
        </w:rPr>
        <w:t xml:space="preserve"> sin contemplar en el cómputo los </w:t>
      </w:r>
      <w:r w:rsidR="009F3E50" w:rsidRPr="00201719">
        <w:rPr>
          <w:rFonts w:ascii="Palatino Linotype" w:eastAsia="Calibri" w:hAnsi="Palatino Linotype" w:cs="Arial"/>
          <w:color w:val="000000" w:themeColor="text1"/>
        </w:rPr>
        <w:t>sábados</w:t>
      </w:r>
      <w:r w:rsidR="00187E38" w:rsidRPr="00201719">
        <w:rPr>
          <w:rFonts w:ascii="Palatino Linotype" w:eastAsia="Calibri" w:hAnsi="Palatino Linotype" w:cs="Arial"/>
          <w:color w:val="000000" w:themeColor="text1"/>
        </w:rPr>
        <w:t xml:space="preserve"> y domingos</w:t>
      </w:r>
      <w:r w:rsidR="00666897" w:rsidRPr="00201719">
        <w:rPr>
          <w:rFonts w:ascii="Palatino Linotype" w:eastAsia="Calibri" w:hAnsi="Palatino Linotype" w:cs="Arial"/>
          <w:color w:val="000000" w:themeColor="text1"/>
        </w:rPr>
        <w:t xml:space="preserve">, </w:t>
      </w:r>
      <w:r w:rsidR="00740BA4" w:rsidRPr="00201719">
        <w:rPr>
          <w:rFonts w:ascii="Palatino Linotype" w:eastAsia="Calibri" w:hAnsi="Palatino Linotype" w:cs="Arial"/>
          <w:color w:val="000000" w:themeColor="text1"/>
        </w:rPr>
        <w:t>en términos del artículo 3</w:t>
      </w:r>
      <w:r w:rsidR="00921375" w:rsidRPr="00201719">
        <w:rPr>
          <w:rFonts w:ascii="Palatino Linotype" w:eastAsia="Calibri" w:hAnsi="Palatino Linotype" w:cs="Arial"/>
          <w:color w:val="000000" w:themeColor="text1"/>
        </w:rPr>
        <w:t>,</w:t>
      </w:r>
      <w:r w:rsidR="00740BA4" w:rsidRPr="00201719">
        <w:rPr>
          <w:rFonts w:ascii="Palatino Linotype" w:eastAsia="Calibri" w:hAnsi="Palatino Linotype" w:cs="Arial"/>
          <w:color w:val="000000" w:themeColor="text1"/>
        </w:rPr>
        <w:t xml:space="preserve"> fracción X</w:t>
      </w:r>
      <w:r w:rsidR="00921375" w:rsidRPr="00201719">
        <w:rPr>
          <w:rFonts w:ascii="Palatino Linotype" w:eastAsia="Calibri" w:hAnsi="Palatino Linotype" w:cs="Arial"/>
          <w:color w:val="000000" w:themeColor="text1"/>
        </w:rPr>
        <w:t>,</w:t>
      </w:r>
      <w:r w:rsidR="00740BA4" w:rsidRPr="00201719">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201719"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E0A9177" w:rsidR="00740BA4" w:rsidRPr="00201719"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1719">
        <w:rPr>
          <w:rFonts w:ascii="Palatino Linotype" w:eastAsia="Calibri" w:hAnsi="Palatino Linotype" w:cs="Arial"/>
          <w:color w:val="000000" w:themeColor="text1"/>
        </w:rPr>
        <w:t xml:space="preserve">Luego </w:t>
      </w:r>
      <w:r w:rsidRPr="00201719">
        <w:rPr>
          <w:rFonts w:ascii="Palatino Linotype" w:hAnsi="Palatino Linotype"/>
          <w:color w:val="000000" w:themeColor="text1"/>
        </w:rPr>
        <w:t xml:space="preserve">entonces, si el presente recurso de revisión fue interpuesto el </w:t>
      </w:r>
      <w:r w:rsidR="00187E38" w:rsidRPr="00201719">
        <w:rPr>
          <w:rFonts w:ascii="Palatino Linotype" w:hAnsi="Palatino Linotype"/>
          <w:color w:val="000000" w:themeColor="text1"/>
        </w:rPr>
        <w:t>dos (02) junio</w:t>
      </w:r>
      <w:r w:rsidR="00705CFC" w:rsidRPr="00201719">
        <w:rPr>
          <w:rFonts w:ascii="Palatino Linotype" w:hAnsi="Palatino Linotype"/>
          <w:color w:val="000000" w:themeColor="text1"/>
        </w:rPr>
        <w:t xml:space="preserve"> de dos mil veintidós</w:t>
      </w:r>
      <w:r w:rsidRPr="00201719">
        <w:rPr>
          <w:rFonts w:ascii="Palatino Linotype" w:hAnsi="Palatino Linotype"/>
          <w:color w:val="000000" w:themeColor="text1"/>
        </w:rPr>
        <w:t>, éste</w:t>
      </w:r>
      <w:r w:rsidRPr="0020171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201719">
        <w:rPr>
          <w:rFonts w:ascii="Palatino Linotype" w:hAnsi="Palatino Linotype" w:cs="Arial"/>
          <w:b/>
          <w:color w:val="000000" w:themeColor="text1"/>
        </w:rPr>
        <w:t xml:space="preserve"> </w:t>
      </w:r>
      <w:r w:rsidRPr="00201719">
        <w:rPr>
          <w:rFonts w:ascii="Palatino Linotype" w:hAnsi="Palatino Linotype" w:cs="Arial"/>
          <w:color w:val="000000" w:themeColor="text1"/>
        </w:rPr>
        <w:t>vigente.</w:t>
      </w:r>
    </w:p>
    <w:p w14:paraId="2394D29D" w14:textId="77777777" w:rsidR="009C4817" w:rsidRPr="00201719" w:rsidRDefault="009C4817" w:rsidP="00187E38">
      <w:pPr>
        <w:rPr>
          <w:rFonts w:ascii="Palatino Linotype" w:eastAsia="Times New Roman" w:hAnsi="Palatino Linotype" w:cs="Arial"/>
          <w:bCs/>
          <w:color w:val="000000" w:themeColor="text1"/>
          <w:lang w:eastAsia="es-MX"/>
        </w:rPr>
      </w:pPr>
    </w:p>
    <w:p w14:paraId="52DD5993" w14:textId="08389A07" w:rsidR="005F1362" w:rsidRPr="0020171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01719">
        <w:rPr>
          <w:rFonts w:ascii="Palatino Linotype" w:eastAsia="Calibri" w:hAnsi="Palatino Linotype" w:cs="Arial"/>
          <w:color w:val="000000" w:themeColor="text1"/>
        </w:rPr>
        <w:t>C</w:t>
      </w:r>
      <w:r w:rsidR="00AF6795" w:rsidRPr="00201719">
        <w:rPr>
          <w:rFonts w:ascii="Palatino Linotype" w:eastAsia="Calibri" w:hAnsi="Palatino Linotype" w:cs="Arial"/>
          <w:color w:val="000000" w:themeColor="text1"/>
        </w:rPr>
        <w:t>onsecuencia de lo anterior, este</w:t>
      </w:r>
      <w:r w:rsidRPr="00201719">
        <w:rPr>
          <w:rFonts w:ascii="Palatino Linotype" w:eastAsia="Calibri" w:hAnsi="Palatino Linotype" w:cs="Arial"/>
          <w:color w:val="000000" w:themeColor="text1"/>
        </w:rPr>
        <w:t xml:space="preserve"> </w:t>
      </w:r>
      <w:r w:rsidR="00AF6795" w:rsidRPr="00201719">
        <w:rPr>
          <w:rFonts w:ascii="Palatino Linotype" w:eastAsia="Calibri" w:hAnsi="Palatino Linotype" w:cs="Arial"/>
          <w:color w:val="000000" w:themeColor="text1"/>
        </w:rPr>
        <w:t>Órgano Garante</w:t>
      </w:r>
      <w:r w:rsidRPr="00201719">
        <w:rPr>
          <w:rFonts w:ascii="Palatino Linotype" w:eastAsia="Calibri" w:hAnsi="Palatino Linotype" w:cs="Arial"/>
          <w:color w:val="000000" w:themeColor="text1"/>
        </w:rPr>
        <w:t xml:space="preserve"> advierte que </w:t>
      </w:r>
      <w:r w:rsidR="00540208" w:rsidRPr="00201719">
        <w:rPr>
          <w:rFonts w:ascii="Palatino Linotype" w:eastAsia="Calibri" w:hAnsi="Palatino Linotype" w:cs="Arial"/>
          <w:color w:val="000000" w:themeColor="text1"/>
        </w:rPr>
        <w:t xml:space="preserve">el escrito contiene las formalidades previstas por el artículo 180 último párrafo de la Ley </w:t>
      </w:r>
      <w:r w:rsidR="004911B6" w:rsidRPr="00201719">
        <w:rPr>
          <w:rFonts w:ascii="Palatino Linotype" w:eastAsia="Calibri" w:hAnsi="Palatino Linotype" w:cs="Arial"/>
          <w:color w:val="000000" w:themeColor="text1"/>
        </w:rPr>
        <w:t>de Transparencia y Acceso a la Información Pública del Estado de México y Municipios</w:t>
      </w:r>
      <w:r w:rsidR="00540208" w:rsidRPr="00201719">
        <w:rPr>
          <w:rFonts w:ascii="Palatino Linotype" w:eastAsia="Calibri" w:hAnsi="Palatino Linotype" w:cs="Arial"/>
          <w:color w:val="000000" w:themeColor="text1"/>
        </w:rPr>
        <w:t xml:space="preserve">, por lo que es procedente que </w:t>
      </w:r>
      <w:r w:rsidR="004911B6" w:rsidRPr="00201719">
        <w:rPr>
          <w:rFonts w:ascii="Palatino Linotype" w:eastAsia="Calibri" w:hAnsi="Palatino Linotype" w:cs="Arial"/>
          <w:color w:val="000000" w:themeColor="text1"/>
        </w:rPr>
        <w:t>e</w:t>
      </w:r>
      <w:r w:rsidR="00540208" w:rsidRPr="0020171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201719"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9536DB7" w14:textId="04287E05" w:rsidR="00872016" w:rsidRPr="00201719" w:rsidRDefault="00872016" w:rsidP="00872016">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201719">
        <w:rPr>
          <w:rFonts w:ascii="Palatino Linotype" w:eastAsia="Calibri" w:hAnsi="Palatino Linotype" w:cs="Arial"/>
          <w:b/>
          <w:bCs/>
          <w:color w:val="000000" w:themeColor="text1"/>
        </w:rPr>
        <w:t xml:space="preserve">TERCERO. </w:t>
      </w:r>
      <w:r w:rsidR="00187E38" w:rsidRPr="00201719">
        <w:rPr>
          <w:rFonts w:ascii="Palatino Linotype" w:eastAsia="Calibri" w:hAnsi="Palatino Linotype" w:cs="Arial"/>
          <w:b/>
          <w:bCs/>
          <w:color w:val="000000" w:themeColor="text1"/>
        </w:rPr>
        <w:t xml:space="preserve">Del planteamiento de la </w:t>
      </w:r>
      <w:r w:rsidR="00187E38" w:rsidRPr="00201719">
        <w:rPr>
          <w:rFonts w:ascii="Palatino Linotype" w:eastAsia="Calibri" w:hAnsi="Palatino Linotype" w:cs="Arial"/>
          <w:b/>
          <w:bCs/>
          <w:i/>
          <w:iCs/>
          <w:color w:val="000000" w:themeColor="text1"/>
        </w:rPr>
        <w:t>Litis</w:t>
      </w:r>
      <w:r w:rsidRPr="00201719">
        <w:rPr>
          <w:rFonts w:ascii="Palatino Linotype" w:eastAsia="Calibri" w:hAnsi="Palatino Linotype" w:cs="Arial"/>
          <w:b/>
          <w:bCs/>
          <w:color w:val="000000" w:themeColor="text1"/>
        </w:rPr>
        <w:t>.</w:t>
      </w:r>
    </w:p>
    <w:p w14:paraId="4231B8D5" w14:textId="77777777" w:rsidR="00540208" w:rsidRPr="00201719" w:rsidRDefault="00540208" w:rsidP="00B31E90">
      <w:pPr>
        <w:rPr>
          <w:rFonts w:ascii="Palatino Linotype" w:hAnsi="Palatino Linotype"/>
          <w:color w:val="000000" w:themeColor="text1"/>
          <w:lang w:eastAsia="en-US"/>
        </w:rPr>
      </w:pPr>
      <w:bookmarkStart w:id="12" w:name="_Toc495427545"/>
      <w:bookmarkStart w:id="13" w:name="_Toc499296549"/>
      <w:bookmarkStart w:id="14" w:name="_Toc459174366"/>
      <w:bookmarkStart w:id="15" w:name="_Toc459659884"/>
      <w:bookmarkStart w:id="16" w:name="_Toc461687280"/>
      <w:bookmarkStart w:id="17" w:name="_Toc462771051"/>
      <w:bookmarkStart w:id="18" w:name="_Toc464139201"/>
    </w:p>
    <w:bookmarkEnd w:id="12"/>
    <w:bookmarkEnd w:id="13"/>
    <w:p w14:paraId="65FB414C" w14:textId="239528F9" w:rsidR="009F3E50" w:rsidRPr="00201719"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1719">
        <w:rPr>
          <w:rFonts w:ascii="Palatino Linotype" w:hAnsi="Palatino Linotype" w:cs="Arial"/>
          <w:color w:val="000000" w:themeColor="text1"/>
        </w:rPr>
        <w:t xml:space="preserve">Se requirió </w:t>
      </w:r>
      <w:r w:rsidR="00187E38" w:rsidRPr="00201719">
        <w:rPr>
          <w:rFonts w:ascii="Palatino Linotype" w:hAnsi="Palatino Linotype" w:cs="Arial"/>
          <w:color w:val="000000" w:themeColor="text1"/>
        </w:rPr>
        <w:t>el Acta de Instalación del Consejo Municipal de Desarrollo Urbano</w:t>
      </w:r>
      <w:r w:rsidR="007E64B6" w:rsidRPr="00201719">
        <w:rPr>
          <w:rFonts w:ascii="Palatino Linotype" w:hAnsi="Palatino Linotype" w:cs="Arial"/>
          <w:color w:val="000000" w:themeColor="text1"/>
        </w:rPr>
        <w:t>.</w:t>
      </w:r>
      <w:r w:rsidR="00910076" w:rsidRPr="00201719">
        <w:rPr>
          <w:rFonts w:ascii="Palatino Linotype" w:hAnsi="Palatino Linotype" w:cs="Arial"/>
          <w:color w:val="000000" w:themeColor="text1"/>
        </w:rPr>
        <w:t xml:space="preserve"> El </w:t>
      </w:r>
      <w:r w:rsidR="00910076" w:rsidRPr="00201719">
        <w:rPr>
          <w:rFonts w:ascii="Palatino Linotype" w:hAnsi="Palatino Linotype" w:cs="Arial"/>
          <w:b/>
          <w:bCs/>
          <w:color w:val="000000" w:themeColor="text1"/>
        </w:rPr>
        <w:t>SUJETO OBLIGADO</w:t>
      </w:r>
      <w:r w:rsidR="00910076" w:rsidRPr="00201719">
        <w:rPr>
          <w:rFonts w:ascii="Palatino Linotype" w:hAnsi="Palatino Linotype" w:cs="Arial"/>
          <w:color w:val="000000" w:themeColor="text1"/>
        </w:rPr>
        <w:t xml:space="preserve"> </w:t>
      </w:r>
      <w:r w:rsidR="004364EE" w:rsidRPr="00201719">
        <w:rPr>
          <w:rFonts w:ascii="Palatino Linotype" w:hAnsi="Palatino Linotype" w:cs="Arial"/>
          <w:color w:val="000000" w:themeColor="text1"/>
        </w:rPr>
        <w:t>inform</w:t>
      </w:r>
      <w:r w:rsidR="008474DB" w:rsidRPr="00201719">
        <w:rPr>
          <w:rFonts w:ascii="Palatino Linotype" w:hAnsi="Palatino Linotype" w:cs="Arial"/>
          <w:color w:val="000000" w:themeColor="text1"/>
        </w:rPr>
        <w:t>ó</w:t>
      </w:r>
      <w:r w:rsidR="00187E38" w:rsidRPr="00201719">
        <w:rPr>
          <w:rFonts w:ascii="Palatino Linotype" w:hAnsi="Palatino Linotype" w:cs="Arial"/>
          <w:color w:val="000000" w:themeColor="text1"/>
        </w:rPr>
        <w:t>, a través del Director de Desarrollo Urbano Sustentable y Ecología, que aún no se había integrado el Comité.</w:t>
      </w:r>
    </w:p>
    <w:p w14:paraId="2C9A2930" w14:textId="77777777" w:rsidR="009F3E50" w:rsidRPr="00201719"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DAF3C2B" w:rsidR="0056788F" w:rsidRPr="00201719"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1719">
        <w:rPr>
          <w:rFonts w:ascii="Palatino Linotype" w:hAnsi="Palatino Linotype" w:cs="Arial"/>
          <w:color w:val="000000" w:themeColor="text1"/>
        </w:rPr>
        <w:t>Por su parte, e</w:t>
      </w:r>
      <w:r w:rsidR="00705CFC" w:rsidRPr="00201719">
        <w:rPr>
          <w:rFonts w:ascii="Palatino Linotype" w:hAnsi="Palatino Linotype" w:cs="Arial"/>
          <w:color w:val="000000" w:themeColor="text1"/>
        </w:rPr>
        <w:t>l</w:t>
      </w:r>
      <w:r w:rsidR="00080B7D" w:rsidRPr="00201719">
        <w:rPr>
          <w:rFonts w:ascii="Palatino Linotype" w:hAnsi="Palatino Linotype" w:cs="Arial"/>
          <w:color w:val="000000" w:themeColor="text1"/>
        </w:rPr>
        <w:t xml:space="preserve"> </w:t>
      </w:r>
      <w:r w:rsidR="007758D3" w:rsidRPr="00201719">
        <w:rPr>
          <w:rFonts w:ascii="Palatino Linotype" w:hAnsi="Palatino Linotype" w:cs="Arial"/>
          <w:color w:val="000000" w:themeColor="text1"/>
        </w:rPr>
        <w:t xml:space="preserve">particular impugnó la respuesta del </w:t>
      </w:r>
      <w:r w:rsidR="007758D3" w:rsidRPr="00201719">
        <w:rPr>
          <w:rFonts w:ascii="Palatino Linotype" w:hAnsi="Palatino Linotype" w:cs="Arial"/>
          <w:b/>
          <w:color w:val="000000" w:themeColor="text1"/>
        </w:rPr>
        <w:t>SUJETO OBLIGADO</w:t>
      </w:r>
      <w:r w:rsidR="007758D3" w:rsidRPr="00201719">
        <w:rPr>
          <w:rFonts w:ascii="Palatino Linotype" w:hAnsi="Palatino Linotype" w:cs="Arial"/>
          <w:color w:val="000000" w:themeColor="text1"/>
        </w:rPr>
        <w:t xml:space="preserve"> mediante recurso de revisión</w:t>
      </w:r>
      <w:r w:rsidR="00080B7D" w:rsidRPr="00201719">
        <w:rPr>
          <w:rFonts w:ascii="Palatino Linotype" w:hAnsi="Palatino Linotype" w:cs="Arial"/>
          <w:color w:val="000000" w:themeColor="text1"/>
        </w:rPr>
        <w:t>,</w:t>
      </w:r>
      <w:r w:rsidR="007758D3" w:rsidRPr="00201719">
        <w:rPr>
          <w:rFonts w:ascii="Palatino Linotype" w:hAnsi="Palatino Linotype" w:cs="Arial"/>
          <w:color w:val="000000" w:themeColor="text1"/>
        </w:rPr>
        <w:t xml:space="preserve"> en el que señaló por agravios</w:t>
      </w:r>
      <w:r w:rsidR="008474DB" w:rsidRPr="00201719">
        <w:rPr>
          <w:rFonts w:ascii="Palatino Linotype" w:hAnsi="Palatino Linotype" w:cs="Arial"/>
          <w:color w:val="000000" w:themeColor="text1"/>
        </w:rPr>
        <w:t xml:space="preserve"> </w:t>
      </w:r>
      <w:r w:rsidR="00187E38" w:rsidRPr="00201719">
        <w:rPr>
          <w:rFonts w:ascii="Palatino Linotype" w:hAnsi="Palatino Linotype" w:cs="Arial"/>
          <w:color w:val="000000" w:themeColor="text1"/>
        </w:rPr>
        <w:t xml:space="preserve">que, de conformidad </w:t>
      </w:r>
      <w:r w:rsidR="00187E38" w:rsidRPr="00201719">
        <w:rPr>
          <w:rFonts w:ascii="Palatino Linotype" w:hAnsi="Palatino Linotype" w:cs="Arial"/>
          <w:color w:val="000000" w:themeColor="text1"/>
        </w:rPr>
        <w:lastRenderedPageBreak/>
        <w:t>con el Código Administrativo del Estado de México, el Ayuntamiento de Morelos debía contar con un Consejo Municipal de Desarrollo Urbano.</w:t>
      </w:r>
    </w:p>
    <w:p w14:paraId="52493E42" w14:textId="77777777" w:rsidR="0056788F" w:rsidRPr="00201719"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20171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1719">
        <w:rPr>
          <w:rFonts w:ascii="Palatino Linotype" w:hAnsi="Palatino Linotype" w:cs="Arial"/>
          <w:color w:val="000000" w:themeColor="text1"/>
        </w:rPr>
        <w:t xml:space="preserve">En ese sentido, </w:t>
      </w:r>
      <w:r w:rsidR="00AF6795" w:rsidRPr="00201719">
        <w:rPr>
          <w:rFonts w:ascii="Palatino Linotype" w:hAnsi="Palatino Linotype" w:cs="Arial"/>
          <w:color w:val="000000" w:themeColor="text1"/>
        </w:rPr>
        <w:t>este</w:t>
      </w:r>
      <w:r w:rsidR="002E160F" w:rsidRPr="00201719">
        <w:rPr>
          <w:rFonts w:ascii="Palatino Linotype" w:hAnsi="Palatino Linotype" w:cs="Arial"/>
          <w:color w:val="000000" w:themeColor="text1"/>
        </w:rPr>
        <w:t xml:space="preserve"> </w:t>
      </w:r>
      <w:r w:rsidR="00AF6795" w:rsidRPr="00201719">
        <w:rPr>
          <w:rFonts w:ascii="Palatino Linotype" w:hAnsi="Palatino Linotype" w:cs="Arial"/>
          <w:color w:val="000000" w:themeColor="text1"/>
        </w:rPr>
        <w:t>Órgano Garante</w:t>
      </w:r>
      <w:r w:rsidR="002E160F" w:rsidRPr="00201719">
        <w:rPr>
          <w:rFonts w:ascii="Palatino Linotype" w:hAnsi="Palatino Linotype" w:cs="Arial"/>
          <w:color w:val="000000" w:themeColor="text1"/>
        </w:rPr>
        <w:t xml:space="preserve"> advierte que las razones o motivos de inconformidad manifestados por el </w:t>
      </w:r>
      <w:r w:rsidRPr="00201719">
        <w:rPr>
          <w:rFonts w:ascii="Palatino Linotype" w:hAnsi="Palatino Linotype" w:cs="Arial"/>
          <w:b/>
          <w:bCs/>
          <w:color w:val="000000" w:themeColor="text1"/>
        </w:rPr>
        <w:t>RECURRENTE</w:t>
      </w:r>
      <w:r w:rsidRPr="00201719">
        <w:rPr>
          <w:rFonts w:ascii="Palatino Linotype" w:hAnsi="Palatino Linotype" w:cs="Arial"/>
          <w:color w:val="000000" w:themeColor="text1"/>
        </w:rPr>
        <w:t xml:space="preserve"> </w:t>
      </w:r>
      <w:r w:rsidR="002E160F" w:rsidRPr="00201719">
        <w:rPr>
          <w:rFonts w:ascii="Palatino Linotype" w:hAnsi="Palatino Linotype" w:cs="Arial"/>
          <w:color w:val="000000" w:themeColor="text1"/>
        </w:rPr>
        <w:t>sugieren que la respuesta proporcionada</w:t>
      </w:r>
      <w:r w:rsidR="00B855AA" w:rsidRPr="00201719">
        <w:rPr>
          <w:rFonts w:ascii="Palatino Linotype" w:hAnsi="Palatino Linotype" w:cs="Arial"/>
          <w:color w:val="000000" w:themeColor="text1"/>
        </w:rPr>
        <w:t xml:space="preserve"> por el </w:t>
      </w:r>
      <w:r w:rsidR="00B855AA" w:rsidRPr="00201719">
        <w:rPr>
          <w:rFonts w:ascii="Palatino Linotype" w:hAnsi="Palatino Linotype" w:cs="Arial"/>
          <w:b/>
          <w:bCs/>
          <w:color w:val="000000" w:themeColor="text1"/>
        </w:rPr>
        <w:t>SUJETO OBLIGADO</w:t>
      </w:r>
      <w:r w:rsidR="00B855AA" w:rsidRPr="00201719">
        <w:rPr>
          <w:rFonts w:ascii="Palatino Linotype" w:hAnsi="Palatino Linotype" w:cs="Arial"/>
          <w:color w:val="000000" w:themeColor="text1"/>
        </w:rPr>
        <w:t xml:space="preserve"> no cumplió con </w:t>
      </w:r>
      <w:r w:rsidR="008F7752" w:rsidRPr="00201719">
        <w:rPr>
          <w:rFonts w:ascii="Palatino Linotype" w:hAnsi="Palatino Linotype" w:cs="Arial"/>
          <w:color w:val="000000" w:themeColor="text1"/>
        </w:rPr>
        <w:t>los</w:t>
      </w:r>
      <w:r w:rsidR="00B855AA" w:rsidRPr="00201719">
        <w:rPr>
          <w:rFonts w:ascii="Palatino Linotype" w:hAnsi="Palatino Linotype" w:cs="Arial"/>
          <w:color w:val="000000" w:themeColor="text1"/>
        </w:rPr>
        <w:t xml:space="preserve"> principio</w:t>
      </w:r>
      <w:r w:rsidR="008F7752" w:rsidRPr="00201719">
        <w:rPr>
          <w:rFonts w:ascii="Palatino Linotype" w:hAnsi="Palatino Linotype" w:cs="Arial"/>
          <w:color w:val="000000" w:themeColor="text1"/>
        </w:rPr>
        <w:t>s</w:t>
      </w:r>
      <w:r w:rsidR="00B855AA" w:rsidRPr="00201719">
        <w:rPr>
          <w:rFonts w:ascii="Palatino Linotype" w:hAnsi="Palatino Linotype" w:cs="Arial"/>
          <w:color w:val="000000" w:themeColor="text1"/>
        </w:rPr>
        <w:t xml:space="preserve"> contendido</w:t>
      </w:r>
      <w:r w:rsidR="008F7752" w:rsidRPr="00201719">
        <w:rPr>
          <w:rFonts w:ascii="Palatino Linotype" w:hAnsi="Palatino Linotype" w:cs="Arial"/>
          <w:color w:val="000000" w:themeColor="text1"/>
        </w:rPr>
        <w:t>s</w:t>
      </w:r>
      <w:r w:rsidR="00B855AA" w:rsidRPr="0020171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01719">
        <w:rPr>
          <w:rFonts w:ascii="Palatino Linotype" w:hAnsi="Palatino Linotype" w:cs="Arial"/>
          <w:color w:val="000000" w:themeColor="text1"/>
        </w:rPr>
        <w:t>os</w:t>
      </w:r>
      <w:r w:rsidR="00B855AA" w:rsidRPr="00201719">
        <w:rPr>
          <w:rFonts w:ascii="Palatino Linotype" w:hAnsi="Palatino Linotype" w:cs="Arial"/>
          <w:color w:val="000000" w:themeColor="text1"/>
        </w:rPr>
        <w:t xml:space="preserve"> cual</w:t>
      </w:r>
      <w:r w:rsidR="008F7752" w:rsidRPr="00201719">
        <w:rPr>
          <w:rFonts w:ascii="Palatino Linotype" w:hAnsi="Palatino Linotype" w:cs="Arial"/>
          <w:color w:val="000000" w:themeColor="text1"/>
        </w:rPr>
        <w:t>es</w:t>
      </w:r>
      <w:r w:rsidR="00B855AA" w:rsidRPr="00201719">
        <w:rPr>
          <w:rFonts w:ascii="Palatino Linotype" w:hAnsi="Palatino Linotype" w:cs="Arial"/>
          <w:color w:val="000000" w:themeColor="text1"/>
        </w:rPr>
        <w:t xml:space="preserve"> señala</w:t>
      </w:r>
      <w:r w:rsidR="008F7752" w:rsidRPr="00201719">
        <w:rPr>
          <w:rFonts w:ascii="Palatino Linotype" w:hAnsi="Palatino Linotype" w:cs="Arial"/>
          <w:color w:val="000000" w:themeColor="text1"/>
        </w:rPr>
        <w:t>n</w:t>
      </w:r>
      <w:r w:rsidR="00B855AA" w:rsidRPr="00201719">
        <w:rPr>
          <w:rFonts w:ascii="Palatino Linotype" w:hAnsi="Palatino Linotype" w:cs="Arial"/>
          <w:color w:val="000000" w:themeColor="text1"/>
        </w:rPr>
        <w:t xml:space="preserve"> que en la generación, publicación y entrega de información se deberá garantizar que ésta </w:t>
      </w:r>
      <w:r w:rsidR="00C51671" w:rsidRPr="00201719">
        <w:rPr>
          <w:rFonts w:ascii="Palatino Linotype" w:hAnsi="Palatino Linotype" w:cs="Arial"/>
          <w:color w:val="000000" w:themeColor="text1"/>
        </w:rPr>
        <w:t>sea</w:t>
      </w:r>
      <w:r w:rsidR="008474DB" w:rsidRPr="00201719">
        <w:rPr>
          <w:rFonts w:ascii="Palatino Linotype" w:hAnsi="Palatino Linotype" w:cs="Arial"/>
          <w:color w:val="000000" w:themeColor="text1"/>
        </w:rPr>
        <w:t xml:space="preserve"> </w:t>
      </w:r>
      <w:r w:rsidR="008474DB" w:rsidRPr="00201719">
        <w:rPr>
          <w:rFonts w:ascii="Palatino Linotype" w:hAnsi="Palatino Linotype" w:cs="Arial"/>
          <w:b/>
          <w:bCs/>
          <w:color w:val="000000" w:themeColor="text1"/>
        </w:rPr>
        <w:t>accesible</w:t>
      </w:r>
      <w:r w:rsidR="008474DB" w:rsidRPr="00201719">
        <w:rPr>
          <w:rFonts w:ascii="Palatino Linotype" w:hAnsi="Palatino Linotype" w:cs="Arial"/>
          <w:color w:val="000000" w:themeColor="text1"/>
        </w:rPr>
        <w:t xml:space="preserve"> y</w:t>
      </w:r>
      <w:r w:rsidR="00B855AA" w:rsidRPr="00201719">
        <w:rPr>
          <w:rFonts w:ascii="Palatino Linotype" w:hAnsi="Palatino Linotype" w:cs="Arial"/>
          <w:color w:val="000000" w:themeColor="text1"/>
        </w:rPr>
        <w:t xml:space="preserve"> </w:t>
      </w:r>
      <w:r w:rsidR="007758D3" w:rsidRPr="00201719">
        <w:rPr>
          <w:rFonts w:ascii="Palatino Linotype" w:hAnsi="Palatino Linotype" w:cs="Arial"/>
          <w:b/>
          <w:bCs/>
          <w:color w:val="000000" w:themeColor="text1"/>
        </w:rPr>
        <w:t>confiable</w:t>
      </w:r>
      <w:r w:rsidR="00B855AA" w:rsidRPr="00201719">
        <w:rPr>
          <w:rFonts w:ascii="Palatino Linotype" w:hAnsi="Palatino Linotype" w:cs="Arial"/>
          <w:color w:val="000000" w:themeColor="text1"/>
        </w:rPr>
        <w:t>.</w:t>
      </w:r>
    </w:p>
    <w:p w14:paraId="026A3A70" w14:textId="77777777" w:rsidR="00197091" w:rsidRPr="0020171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D508466" w:rsidR="00AD76A1" w:rsidRPr="0020171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1719">
        <w:rPr>
          <w:rFonts w:ascii="Palatino Linotype" w:hAnsi="Palatino Linotype" w:cs="Arial"/>
          <w:color w:val="000000" w:themeColor="text1"/>
          <w:szCs w:val="23"/>
        </w:rPr>
        <w:t xml:space="preserve">Por lo anterior, la </w:t>
      </w:r>
      <w:r w:rsidRPr="00201719">
        <w:rPr>
          <w:rFonts w:ascii="Palatino Linotype" w:hAnsi="Palatino Linotype" w:cs="Arial"/>
          <w:i/>
          <w:color w:val="000000" w:themeColor="text1"/>
          <w:szCs w:val="23"/>
        </w:rPr>
        <w:t>Litis</w:t>
      </w:r>
      <w:r w:rsidRPr="00201719">
        <w:rPr>
          <w:rFonts w:ascii="Palatino Linotype" w:hAnsi="Palatino Linotype" w:cs="Arial"/>
          <w:color w:val="000000" w:themeColor="text1"/>
          <w:szCs w:val="23"/>
        </w:rPr>
        <w:t xml:space="preserve"> a resolver en el presente recurso se circunscribe en determinar si</w:t>
      </w:r>
      <w:r w:rsidR="002C6561" w:rsidRPr="00201719">
        <w:rPr>
          <w:rFonts w:ascii="Palatino Linotype" w:hAnsi="Palatino Linotype" w:cs="Arial"/>
          <w:color w:val="000000" w:themeColor="text1"/>
          <w:szCs w:val="23"/>
        </w:rPr>
        <w:t xml:space="preserve"> </w:t>
      </w:r>
      <w:r w:rsidR="004B0EB6" w:rsidRPr="00201719">
        <w:rPr>
          <w:rFonts w:ascii="Palatino Linotype" w:hAnsi="Palatino Linotype" w:cs="Arial"/>
          <w:color w:val="000000" w:themeColor="text1"/>
          <w:szCs w:val="23"/>
        </w:rPr>
        <w:t>la respuesta del</w:t>
      </w:r>
      <w:r w:rsidR="002C6561" w:rsidRPr="00201719">
        <w:rPr>
          <w:rFonts w:ascii="Palatino Linotype" w:hAnsi="Palatino Linotype" w:cs="Arial"/>
          <w:color w:val="000000" w:themeColor="text1"/>
          <w:szCs w:val="23"/>
        </w:rPr>
        <w:t xml:space="preserve"> </w:t>
      </w:r>
      <w:r w:rsidR="002C6561" w:rsidRPr="00201719">
        <w:rPr>
          <w:rFonts w:ascii="Palatino Linotype" w:hAnsi="Palatino Linotype" w:cs="Arial"/>
          <w:b/>
          <w:bCs/>
          <w:color w:val="000000" w:themeColor="text1"/>
          <w:szCs w:val="23"/>
        </w:rPr>
        <w:t>SUJETO OBLIGADO</w:t>
      </w:r>
      <w:r w:rsidR="002C6561" w:rsidRPr="00201719">
        <w:rPr>
          <w:rFonts w:ascii="Palatino Linotype" w:hAnsi="Palatino Linotype" w:cs="Arial"/>
          <w:color w:val="000000" w:themeColor="text1"/>
          <w:szCs w:val="23"/>
        </w:rPr>
        <w:t xml:space="preserve"> </w:t>
      </w:r>
      <w:r w:rsidR="004B0EB6" w:rsidRPr="00201719">
        <w:rPr>
          <w:rFonts w:ascii="Palatino Linotype" w:hAnsi="Palatino Linotype" w:cs="Arial"/>
          <w:color w:val="000000" w:themeColor="text1"/>
          <w:szCs w:val="23"/>
        </w:rPr>
        <w:t xml:space="preserve">colma el derecho de acceso a la información ejercido por el </w:t>
      </w:r>
      <w:r w:rsidR="004B0EB6" w:rsidRPr="00201719">
        <w:rPr>
          <w:rFonts w:ascii="Palatino Linotype" w:hAnsi="Palatino Linotype" w:cs="Arial"/>
          <w:b/>
          <w:bCs/>
          <w:color w:val="000000" w:themeColor="text1"/>
          <w:szCs w:val="23"/>
        </w:rPr>
        <w:t>RECURRENTE</w:t>
      </w:r>
      <w:r w:rsidR="002C6561" w:rsidRPr="00201719">
        <w:rPr>
          <w:rFonts w:ascii="Palatino Linotype" w:hAnsi="Palatino Linotype" w:cs="Arial"/>
          <w:color w:val="000000" w:themeColor="text1"/>
          <w:szCs w:val="23"/>
        </w:rPr>
        <w:t>; o si, por el contrario, se</w:t>
      </w:r>
      <w:r w:rsidR="00E32652" w:rsidRPr="00201719">
        <w:rPr>
          <w:rFonts w:ascii="Palatino Linotype" w:hAnsi="Palatino Linotype" w:cs="Arial"/>
          <w:color w:val="000000" w:themeColor="text1"/>
          <w:szCs w:val="23"/>
        </w:rPr>
        <w:t xml:space="preserve"> </w:t>
      </w:r>
      <w:r w:rsidR="0028248C" w:rsidRPr="00201719">
        <w:rPr>
          <w:rFonts w:ascii="Palatino Linotype" w:hAnsi="Palatino Linotype"/>
          <w:color w:val="000000" w:themeColor="text1"/>
        </w:rPr>
        <w:t>actualiza la causal de procedencia</w:t>
      </w:r>
      <w:r w:rsidR="00E66A80" w:rsidRPr="00201719">
        <w:rPr>
          <w:rFonts w:ascii="Palatino Linotype" w:hAnsi="Palatino Linotype" w:cs="Arial"/>
          <w:color w:val="000000" w:themeColor="text1"/>
          <w:szCs w:val="23"/>
        </w:rPr>
        <w:t xml:space="preserve"> del recurso de revisión establecida en el artículo 179</w:t>
      </w:r>
      <w:r w:rsidR="004364EE" w:rsidRPr="00201719">
        <w:rPr>
          <w:rFonts w:ascii="Palatino Linotype" w:hAnsi="Palatino Linotype" w:cs="Arial"/>
          <w:color w:val="000000" w:themeColor="text1"/>
          <w:szCs w:val="23"/>
        </w:rPr>
        <w:t>,</w:t>
      </w:r>
      <w:r w:rsidR="00E66A80" w:rsidRPr="00201719">
        <w:rPr>
          <w:rFonts w:ascii="Palatino Linotype" w:hAnsi="Palatino Linotype" w:cs="Arial"/>
          <w:color w:val="000000" w:themeColor="text1"/>
          <w:szCs w:val="23"/>
        </w:rPr>
        <w:t xml:space="preserve"> </w:t>
      </w:r>
      <w:r w:rsidR="00C51671" w:rsidRPr="00201719">
        <w:rPr>
          <w:rFonts w:ascii="Palatino Linotype" w:hAnsi="Palatino Linotype" w:cs="Arial"/>
          <w:color w:val="000000" w:themeColor="text1"/>
          <w:szCs w:val="23"/>
        </w:rPr>
        <w:t>fracci</w:t>
      </w:r>
      <w:r w:rsidR="004364EE" w:rsidRPr="00201719">
        <w:rPr>
          <w:rFonts w:ascii="Palatino Linotype" w:hAnsi="Palatino Linotype" w:cs="Arial"/>
          <w:color w:val="000000" w:themeColor="text1"/>
          <w:szCs w:val="23"/>
        </w:rPr>
        <w:t>ón</w:t>
      </w:r>
      <w:r w:rsidR="00E66A80" w:rsidRPr="00201719">
        <w:rPr>
          <w:rFonts w:ascii="Palatino Linotype" w:hAnsi="Palatino Linotype" w:cs="Arial"/>
          <w:color w:val="000000" w:themeColor="text1"/>
          <w:szCs w:val="23"/>
        </w:rPr>
        <w:t xml:space="preserve"> </w:t>
      </w:r>
      <w:r w:rsidR="002C6561" w:rsidRPr="00201719">
        <w:rPr>
          <w:rFonts w:ascii="Palatino Linotype" w:hAnsi="Palatino Linotype" w:cs="Arial"/>
          <w:color w:val="000000" w:themeColor="text1"/>
          <w:szCs w:val="23"/>
        </w:rPr>
        <w:t>I</w:t>
      </w:r>
      <w:r w:rsidR="002D2C76" w:rsidRPr="00201719">
        <w:rPr>
          <w:rFonts w:ascii="Palatino Linotype" w:hAnsi="Palatino Linotype" w:cs="Arial"/>
          <w:color w:val="000000" w:themeColor="text1"/>
          <w:szCs w:val="23"/>
        </w:rPr>
        <w:t xml:space="preserve"> y III </w:t>
      </w:r>
      <w:r w:rsidR="00E66A80" w:rsidRPr="00201719">
        <w:rPr>
          <w:rFonts w:ascii="Palatino Linotype" w:hAnsi="Palatino Linotype" w:cs="Arial"/>
          <w:color w:val="000000" w:themeColor="text1"/>
          <w:szCs w:val="23"/>
        </w:rPr>
        <w:t xml:space="preserve">de la Ley de Transparencia y Acceso a la Información Pública del Estado de México y Municipios, </w:t>
      </w:r>
      <w:r w:rsidR="004364EE" w:rsidRPr="00201719">
        <w:rPr>
          <w:rFonts w:ascii="Palatino Linotype" w:hAnsi="Palatino Linotype" w:cs="Arial"/>
          <w:color w:val="000000" w:themeColor="text1"/>
          <w:szCs w:val="23"/>
        </w:rPr>
        <w:t>misma</w:t>
      </w:r>
      <w:r w:rsidR="00C51671" w:rsidRPr="00201719">
        <w:rPr>
          <w:rFonts w:ascii="Palatino Linotype" w:hAnsi="Palatino Linotype" w:cs="Arial"/>
          <w:color w:val="000000" w:themeColor="text1"/>
          <w:szCs w:val="23"/>
        </w:rPr>
        <w:t xml:space="preserve"> </w:t>
      </w:r>
      <w:r w:rsidR="00E66A80" w:rsidRPr="00201719">
        <w:rPr>
          <w:rFonts w:ascii="Palatino Linotype" w:hAnsi="Palatino Linotype" w:cs="Arial"/>
          <w:color w:val="000000" w:themeColor="text1"/>
          <w:szCs w:val="23"/>
        </w:rPr>
        <w:t>que se transcribe a continuación:</w:t>
      </w:r>
    </w:p>
    <w:p w14:paraId="5D251E5B" w14:textId="77777777" w:rsidR="002630E4" w:rsidRPr="0020171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201719" w:rsidRDefault="00E66A80" w:rsidP="00B31E90">
      <w:pPr>
        <w:pStyle w:val="Sinespaciado"/>
        <w:tabs>
          <w:tab w:val="left" w:pos="426"/>
        </w:tabs>
        <w:ind w:left="851" w:right="567"/>
        <w:jc w:val="both"/>
        <w:rPr>
          <w:rFonts w:ascii="Palatino Linotype" w:hAnsi="Palatino Linotype"/>
          <w:i/>
          <w:color w:val="000000" w:themeColor="text1"/>
          <w:sz w:val="22"/>
        </w:rPr>
      </w:pPr>
      <w:r w:rsidRPr="00201719">
        <w:rPr>
          <w:rFonts w:ascii="Palatino Linotype" w:hAnsi="Palatino Linotype"/>
          <w:i/>
          <w:color w:val="000000" w:themeColor="text1"/>
          <w:sz w:val="22"/>
        </w:rPr>
        <w:t>“</w:t>
      </w:r>
      <w:r w:rsidRPr="00201719">
        <w:rPr>
          <w:rFonts w:ascii="Palatino Linotype" w:hAnsi="Palatino Linotype"/>
          <w:b/>
          <w:i/>
          <w:color w:val="000000" w:themeColor="text1"/>
          <w:sz w:val="22"/>
        </w:rPr>
        <w:t>Artículo 179.</w:t>
      </w:r>
      <w:r w:rsidRPr="0020171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201719" w:rsidRDefault="00C51671" w:rsidP="00B31E90">
      <w:pPr>
        <w:pStyle w:val="Sinespaciado"/>
        <w:tabs>
          <w:tab w:val="left" w:pos="426"/>
        </w:tabs>
        <w:ind w:left="851" w:right="567"/>
        <w:jc w:val="both"/>
        <w:rPr>
          <w:rFonts w:ascii="Palatino Linotype" w:hAnsi="Palatino Linotype"/>
          <w:i/>
          <w:color w:val="000000" w:themeColor="text1"/>
          <w:sz w:val="22"/>
        </w:rPr>
      </w:pPr>
      <w:r w:rsidRPr="00201719">
        <w:rPr>
          <w:rFonts w:ascii="Palatino Linotype" w:hAnsi="Palatino Linotype"/>
          <w:b/>
          <w:bCs/>
          <w:i/>
          <w:color w:val="000000" w:themeColor="text1"/>
          <w:sz w:val="22"/>
        </w:rPr>
        <w:t>I.</w:t>
      </w:r>
      <w:r w:rsidRPr="00201719">
        <w:rPr>
          <w:rFonts w:ascii="Palatino Linotype" w:hAnsi="Palatino Linotype"/>
          <w:i/>
          <w:color w:val="000000" w:themeColor="text1"/>
          <w:sz w:val="22"/>
        </w:rPr>
        <w:t xml:space="preserve"> La negativa a la información solicitada;</w:t>
      </w:r>
    </w:p>
    <w:p w14:paraId="2A0424B8" w14:textId="559BC7CB" w:rsidR="008969BB" w:rsidRPr="00201719" w:rsidRDefault="00515DEC" w:rsidP="004364EE">
      <w:pPr>
        <w:pStyle w:val="Sinespaciado"/>
        <w:tabs>
          <w:tab w:val="left" w:pos="426"/>
        </w:tabs>
        <w:ind w:left="851" w:right="567"/>
        <w:jc w:val="both"/>
        <w:rPr>
          <w:rFonts w:ascii="Palatino Linotype" w:hAnsi="Palatino Linotype"/>
          <w:i/>
          <w:color w:val="000000" w:themeColor="text1"/>
          <w:sz w:val="22"/>
        </w:rPr>
      </w:pPr>
      <w:r w:rsidRPr="00201719">
        <w:rPr>
          <w:rFonts w:ascii="Palatino Linotype" w:hAnsi="Palatino Linotype"/>
          <w:i/>
          <w:color w:val="000000" w:themeColor="text1"/>
          <w:sz w:val="22"/>
        </w:rPr>
        <w:t>(…)</w:t>
      </w:r>
    </w:p>
    <w:p w14:paraId="544C8A5D" w14:textId="54FE4E22" w:rsidR="008969BB" w:rsidRPr="00201719" w:rsidRDefault="002D2C76" w:rsidP="004364EE">
      <w:pPr>
        <w:pStyle w:val="Sinespaciado"/>
        <w:tabs>
          <w:tab w:val="left" w:pos="426"/>
        </w:tabs>
        <w:ind w:left="851" w:right="567"/>
        <w:jc w:val="both"/>
        <w:rPr>
          <w:rFonts w:ascii="Palatino Linotype" w:hAnsi="Palatino Linotype"/>
          <w:i/>
          <w:color w:val="000000" w:themeColor="text1"/>
          <w:sz w:val="22"/>
        </w:rPr>
      </w:pPr>
      <w:r w:rsidRPr="00201719">
        <w:rPr>
          <w:rFonts w:ascii="Palatino Linotype" w:hAnsi="Palatino Linotype"/>
          <w:b/>
          <w:bCs/>
          <w:i/>
          <w:color w:val="000000" w:themeColor="text1"/>
          <w:sz w:val="22"/>
          <w:lang w:val="es-MX"/>
        </w:rPr>
        <w:t>III.</w:t>
      </w:r>
      <w:r w:rsidRPr="00201719">
        <w:rPr>
          <w:rFonts w:ascii="Palatino Linotype" w:hAnsi="Palatino Linotype"/>
          <w:i/>
          <w:color w:val="000000" w:themeColor="text1"/>
          <w:sz w:val="22"/>
          <w:lang w:val="es-MX"/>
        </w:rPr>
        <w:t xml:space="preserve"> La declaración de inexistencia de la información;</w:t>
      </w:r>
    </w:p>
    <w:p w14:paraId="4FCA9B3F" w14:textId="4F1F3D4A" w:rsidR="00515DEC" w:rsidRPr="00201719" w:rsidRDefault="008969BB" w:rsidP="004364EE">
      <w:pPr>
        <w:pStyle w:val="Sinespaciado"/>
        <w:tabs>
          <w:tab w:val="left" w:pos="426"/>
        </w:tabs>
        <w:ind w:left="851" w:right="567"/>
        <w:jc w:val="both"/>
        <w:rPr>
          <w:rFonts w:ascii="Palatino Linotype" w:hAnsi="Palatino Linotype"/>
          <w:i/>
          <w:color w:val="000000" w:themeColor="text1"/>
          <w:sz w:val="22"/>
        </w:rPr>
      </w:pPr>
      <w:r w:rsidRPr="00201719">
        <w:rPr>
          <w:rFonts w:ascii="Palatino Linotype" w:hAnsi="Palatino Linotype"/>
          <w:i/>
          <w:color w:val="000000" w:themeColor="text1"/>
          <w:sz w:val="22"/>
        </w:rPr>
        <w:t>(…)</w:t>
      </w:r>
      <w:r w:rsidR="00A073A0" w:rsidRPr="00201719">
        <w:rPr>
          <w:rFonts w:ascii="Palatino Linotype" w:hAnsi="Palatino Linotype"/>
          <w:i/>
          <w:color w:val="000000" w:themeColor="text1"/>
          <w:sz w:val="22"/>
        </w:rPr>
        <w:t>”</w:t>
      </w:r>
    </w:p>
    <w:p w14:paraId="1C5AB6B5" w14:textId="46B28510" w:rsidR="009F1566" w:rsidRPr="00201719" w:rsidRDefault="009F1566" w:rsidP="00F96156">
      <w:pPr>
        <w:pStyle w:val="Ttulo2"/>
        <w:tabs>
          <w:tab w:val="left" w:pos="426"/>
        </w:tabs>
        <w:rPr>
          <w:rFonts w:ascii="Palatino Linotype" w:hAnsi="Palatino Linotype" w:cs="Arial"/>
          <w:b/>
          <w:color w:val="FF0000"/>
          <w:sz w:val="24"/>
        </w:rPr>
      </w:pPr>
    </w:p>
    <w:p w14:paraId="5CEC2F48" w14:textId="07B9DF96" w:rsidR="00EF014A" w:rsidRPr="00201719" w:rsidRDefault="00DA4B6B" w:rsidP="00F96156">
      <w:pPr>
        <w:pStyle w:val="Ttulo2"/>
        <w:tabs>
          <w:tab w:val="left" w:pos="426"/>
        </w:tabs>
        <w:rPr>
          <w:rFonts w:ascii="Palatino Linotype" w:hAnsi="Palatino Linotype" w:cs="Arial"/>
          <w:b/>
          <w:color w:val="000000" w:themeColor="text1"/>
          <w:sz w:val="24"/>
        </w:rPr>
      </w:pPr>
      <w:bookmarkStart w:id="19" w:name="_Toc87456489"/>
      <w:r w:rsidRPr="00201719">
        <w:rPr>
          <w:rFonts w:ascii="Palatino Linotype" w:hAnsi="Palatino Linotype" w:cs="Arial"/>
          <w:b/>
          <w:color w:val="000000" w:themeColor="text1"/>
          <w:sz w:val="24"/>
        </w:rPr>
        <w:t>CUARTO</w:t>
      </w:r>
      <w:r w:rsidR="00EF014A" w:rsidRPr="00201719">
        <w:rPr>
          <w:rFonts w:ascii="Palatino Linotype" w:hAnsi="Palatino Linotype" w:cs="Arial"/>
          <w:b/>
          <w:color w:val="000000" w:themeColor="text1"/>
          <w:sz w:val="24"/>
        </w:rPr>
        <w:t>. Estudio y Resolución del asunto.</w:t>
      </w:r>
      <w:bookmarkEnd w:id="19"/>
    </w:p>
    <w:p w14:paraId="6E979250" w14:textId="2A34D6B5" w:rsidR="00A55D2B" w:rsidRPr="0020171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46B0833E" w14:textId="66D496E7" w:rsidR="00DA2D95" w:rsidRPr="0020171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2" w:name="_Toc87456490"/>
      <w:r w:rsidRPr="00201719">
        <w:rPr>
          <w:rFonts w:ascii="Palatino Linotype" w:hAnsi="Palatino Linotype"/>
          <w:b/>
          <w:bCs/>
          <w:color w:val="000000" w:themeColor="text1"/>
        </w:rPr>
        <w:t xml:space="preserve">I. De la </w:t>
      </w:r>
      <w:r w:rsidR="00167813" w:rsidRPr="00201719">
        <w:rPr>
          <w:rFonts w:ascii="Palatino Linotype" w:hAnsi="Palatino Linotype"/>
          <w:b/>
          <w:bCs/>
          <w:color w:val="000000" w:themeColor="text1"/>
        </w:rPr>
        <w:t>atención</w:t>
      </w:r>
      <w:r w:rsidR="00D00269" w:rsidRPr="00201719">
        <w:rPr>
          <w:rFonts w:ascii="Palatino Linotype" w:hAnsi="Palatino Linotype"/>
          <w:b/>
          <w:bCs/>
          <w:color w:val="000000" w:themeColor="text1"/>
        </w:rPr>
        <w:t xml:space="preserve"> a la solicitud de información</w:t>
      </w:r>
      <w:r w:rsidRPr="00201719">
        <w:rPr>
          <w:rFonts w:ascii="Palatino Linotype" w:hAnsi="Palatino Linotype"/>
          <w:b/>
          <w:bCs/>
          <w:color w:val="000000" w:themeColor="text1"/>
        </w:rPr>
        <w:t>.</w:t>
      </w:r>
      <w:bookmarkEnd w:id="22"/>
    </w:p>
    <w:p w14:paraId="47DD46B3" w14:textId="77777777" w:rsidR="00DA2D95" w:rsidRPr="00201719"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5771B33" w14:textId="4D31C8BA" w:rsidR="00B8225B" w:rsidRPr="00201719" w:rsidRDefault="007A21AC" w:rsidP="002D2C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rPr>
        <w:t>D</w:t>
      </w:r>
      <w:r w:rsidR="00910076" w:rsidRPr="00201719">
        <w:rPr>
          <w:rFonts w:ascii="Palatino Linotype" w:hAnsi="Palatino Linotype"/>
        </w:rPr>
        <w:t xml:space="preserve">e la lectura a la solicitud de información </w:t>
      </w:r>
      <w:r w:rsidR="002D2C76" w:rsidRPr="00201719">
        <w:rPr>
          <w:rFonts w:ascii="Palatino Linotype" w:hAnsi="Palatino Linotype"/>
          <w:b/>
          <w:bCs/>
        </w:rPr>
        <w:t>00086/MORELOS/IP/2022</w:t>
      </w:r>
      <w:r w:rsidR="00910076" w:rsidRPr="00201719">
        <w:rPr>
          <w:rFonts w:ascii="Palatino Linotype" w:hAnsi="Palatino Linotype"/>
        </w:rPr>
        <w:t xml:space="preserve">, y como fuera señalado en el </w:t>
      </w:r>
      <w:r w:rsidR="00910076" w:rsidRPr="00201719">
        <w:rPr>
          <w:rFonts w:ascii="Palatino Linotype" w:hAnsi="Palatino Linotype"/>
          <w:i/>
          <w:iCs/>
        </w:rPr>
        <w:t>Planteamiento de la Litis</w:t>
      </w:r>
      <w:r w:rsidR="00910076" w:rsidRPr="00201719">
        <w:rPr>
          <w:rFonts w:ascii="Palatino Linotype" w:hAnsi="Palatino Linotype"/>
        </w:rPr>
        <w:t xml:space="preserve"> de esta resolución, se advierte que </w:t>
      </w:r>
      <w:r w:rsidR="004003E9" w:rsidRPr="00201719">
        <w:rPr>
          <w:rFonts w:ascii="Palatino Linotype" w:hAnsi="Palatino Linotype"/>
        </w:rPr>
        <w:t>el</w:t>
      </w:r>
      <w:r w:rsidR="00910076" w:rsidRPr="00201719">
        <w:rPr>
          <w:rFonts w:ascii="Palatino Linotype" w:hAnsi="Palatino Linotype"/>
        </w:rPr>
        <w:t xml:space="preserve"> </w:t>
      </w:r>
      <w:r w:rsidR="00EB3F5C" w:rsidRPr="00201719">
        <w:rPr>
          <w:rFonts w:ascii="Palatino Linotype" w:hAnsi="Palatino Linotype"/>
        </w:rPr>
        <w:t xml:space="preserve">entonces </w:t>
      </w:r>
      <w:r w:rsidR="00EB3F5C" w:rsidRPr="00201719">
        <w:rPr>
          <w:rFonts w:ascii="Palatino Linotype" w:hAnsi="Palatino Linotype"/>
          <w:b/>
        </w:rPr>
        <w:t>SOLICITANTE</w:t>
      </w:r>
      <w:r w:rsidR="00EB3F5C" w:rsidRPr="00201719">
        <w:rPr>
          <w:rFonts w:ascii="Palatino Linotype" w:hAnsi="Palatino Linotype"/>
        </w:rPr>
        <w:t xml:space="preserve"> requirió</w:t>
      </w:r>
      <w:r w:rsidR="00910076" w:rsidRPr="00201719">
        <w:rPr>
          <w:rFonts w:ascii="Palatino Linotype" w:hAnsi="Palatino Linotype"/>
        </w:rPr>
        <w:t xml:space="preserve"> </w:t>
      </w:r>
      <w:r w:rsidR="00B8225B" w:rsidRPr="00201719">
        <w:rPr>
          <w:rFonts w:ascii="Palatino Linotype" w:hAnsi="Palatino Linotype"/>
        </w:rPr>
        <w:t xml:space="preserve">al </w:t>
      </w:r>
      <w:r w:rsidR="00757398" w:rsidRPr="00201719">
        <w:rPr>
          <w:rFonts w:ascii="Palatino Linotype" w:hAnsi="Palatino Linotype"/>
        </w:rPr>
        <w:t>Ayuntamiento de Morelos</w:t>
      </w:r>
      <w:r w:rsidR="00B8225B" w:rsidRPr="00201719">
        <w:rPr>
          <w:rFonts w:ascii="Palatino Linotype" w:hAnsi="Palatino Linotype"/>
        </w:rPr>
        <w:t>,</w:t>
      </w:r>
      <w:r w:rsidR="00910076" w:rsidRPr="00201719">
        <w:rPr>
          <w:rFonts w:ascii="Palatino Linotype" w:hAnsi="Palatino Linotype"/>
        </w:rPr>
        <w:t xml:space="preserve"> </w:t>
      </w:r>
      <w:r w:rsidR="002D2C76" w:rsidRPr="00201719">
        <w:rPr>
          <w:rFonts w:ascii="Palatino Linotype" w:hAnsi="Palatino Linotype"/>
        </w:rPr>
        <w:t>lo siguiente:</w:t>
      </w:r>
    </w:p>
    <w:p w14:paraId="09EE64A3" w14:textId="3A0F9812" w:rsidR="002D2C76" w:rsidRPr="00201719" w:rsidRDefault="002D2C76" w:rsidP="002D2C76">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rPr>
        <w:t>El Acta de Instalación del Consejo Municipal de Desarrollo Urbano.</w:t>
      </w:r>
    </w:p>
    <w:p w14:paraId="501A2F5F" w14:textId="77777777" w:rsidR="002D2C76" w:rsidRPr="00201719" w:rsidRDefault="002D2C76" w:rsidP="002D2C76">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7C6F4173" w:rsidR="00910076" w:rsidRPr="00201719" w:rsidRDefault="002D2C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En</w:t>
      </w:r>
      <w:r w:rsidR="00794C2B" w:rsidRPr="00201719">
        <w:rPr>
          <w:rFonts w:ascii="Palatino Linotype" w:hAnsi="Palatino Linotype"/>
          <w:color w:val="000000" w:themeColor="text1"/>
        </w:rPr>
        <w:t xml:space="preserve"> respuesta a la solicitud de información, </w:t>
      </w:r>
      <w:r w:rsidR="00EB3F5C" w:rsidRPr="00201719">
        <w:rPr>
          <w:rFonts w:ascii="Palatino Linotype" w:hAnsi="Palatino Linotype"/>
          <w:color w:val="000000" w:themeColor="text1"/>
        </w:rPr>
        <w:t xml:space="preserve">el </w:t>
      </w:r>
      <w:r w:rsidR="00EB3F5C" w:rsidRPr="00201719">
        <w:rPr>
          <w:rFonts w:ascii="Palatino Linotype" w:hAnsi="Palatino Linotype"/>
          <w:b/>
          <w:color w:val="000000" w:themeColor="text1"/>
        </w:rPr>
        <w:t>SUJETO OBLIGADO</w:t>
      </w:r>
      <w:r w:rsidR="00C871C7" w:rsidRPr="00201719">
        <w:rPr>
          <w:rFonts w:ascii="Palatino Linotype" w:hAnsi="Palatino Linotype"/>
          <w:color w:val="000000" w:themeColor="text1"/>
        </w:rPr>
        <w:t xml:space="preserve"> </w:t>
      </w:r>
      <w:r w:rsidR="0075728A" w:rsidRPr="00201719">
        <w:rPr>
          <w:rFonts w:ascii="Palatino Linotype" w:hAnsi="Palatino Linotype"/>
          <w:color w:val="000000" w:themeColor="text1"/>
        </w:rPr>
        <w:t xml:space="preserve">entregó al particular, el oficio número </w:t>
      </w:r>
      <w:r w:rsidRPr="00201719">
        <w:rPr>
          <w:rFonts w:ascii="Palatino Linotype" w:hAnsi="Palatino Linotype"/>
          <w:color w:val="000000" w:themeColor="text1"/>
        </w:rPr>
        <w:t>DDUYE/233/V/2022, de treinta (30) de mayo de dos mil veintidós</w:t>
      </w:r>
      <w:r w:rsidR="002D0C79" w:rsidRPr="00201719">
        <w:rPr>
          <w:rFonts w:ascii="Palatino Linotype" w:hAnsi="Palatino Linotype"/>
          <w:color w:val="000000" w:themeColor="text1"/>
        </w:rPr>
        <w:t xml:space="preserve">, firmado por el </w:t>
      </w:r>
      <w:r w:rsidRPr="00201719">
        <w:rPr>
          <w:rFonts w:ascii="Palatino Linotype" w:hAnsi="Palatino Linotype"/>
          <w:color w:val="000000" w:themeColor="text1"/>
        </w:rPr>
        <w:t>Director de Desarrollo Urbano Sustentable y Ecología</w:t>
      </w:r>
      <w:r w:rsidR="0075728A" w:rsidRPr="00201719">
        <w:rPr>
          <w:rFonts w:ascii="Palatino Linotype" w:hAnsi="Palatino Linotype"/>
          <w:color w:val="000000" w:themeColor="text1"/>
        </w:rPr>
        <w:t>, en el que manifestó lo siguiente:</w:t>
      </w:r>
    </w:p>
    <w:p w14:paraId="34B541A5" w14:textId="77777777" w:rsidR="00100C6D" w:rsidRPr="00201719"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451C1FF7" w14:textId="65E1DF62" w:rsidR="002D2C76" w:rsidRPr="00201719" w:rsidRDefault="00634F06" w:rsidP="002D2C76">
      <w:pPr>
        <w:pStyle w:val="Prrafodelista"/>
        <w:tabs>
          <w:tab w:val="left" w:pos="426"/>
        </w:tabs>
        <w:spacing w:before="240" w:after="240" w:line="276" w:lineRule="auto"/>
        <w:ind w:left="567" w:right="567"/>
        <w:jc w:val="center"/>
        <w:rPr>
          <w:rFonts w:ascii="Palatino Linotype" w:hAnsi="Palatino Linotype"/>
          <w:color w:val="000000" w:themeColor="text1"/>
          <w:sz w:val="22"/>
        </w:rPr>
      </w:pPr>
      <w:r w:rsidRPr="00201719">
        <w:rPr>
          <w:rFonts w:ascii="Palatino Linotype" w:hAnsi="Palatino Linotype"/>
          <w:noProof/>
          <w:color w:val="000000" w:themeColor="text1"/>
          <w:sz w:val="22"/>
          <w:lang w:eastAsia="es-MX"/>
        </w:rPr>
        <mc:AlternateContent>
          <mc:Choice Requires="wps">
            <w:drawing>
              <wp:anchor distT="0" distB="0" distL="114300" distR="114300" simplePos="0" relativeHeight="251660288" behindDoc="0" locked="0" layoutInCell="1" allowOverlap="1" wp14:anchorId="254394D6" wp14:editId="446FDA0C">
                <wp:simplePos x="0" y="0"/>
                <wp:positionH relativeFrom="column">
                  <wp:posOffset>567690</wp:posOffset>
                </wp:positionH>
                <wp:positionV relativeFrom="paragraph">
                  <wp:posOffset>2792095</wp:posOffset>
                </wp:positionV>
                <wp:extent cx="4371975" cy="24765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4371975"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F00845" id="Rectángulo 7" o:spid="_x0000_s1026" style="position:absolute;margin-left:44.7pt;margin-top:219.85pt;width:344.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" filled="f" strokecolor="red" strokeweight="1.5pt">
                <v:shadow on="t" color="black" opacity="22937f" origin=",.5" offset="0,.63889mm"/>
              </v:rect>
            </w:pict>
          </mc:Fallback>
        </mc:AlternateContent>
      </w:r>
      <w:r w:rsidR="002D2C76" w:rsidRPr="00201719">
        <w:rPr>
          <w:rFonts w:ascii="Palatino Linotype" w:hAnsi="Palatino Linotype"/>
          <w:noProof/>
          <w:color w:val="000000" w:themeColor="text1"/>
          <w:sz w:val="22"/>
          <w:lang w:eastAsia="es-MX"/>
        </w:rPr>
        <w:drawing>
          <wp:inline distT="0" distB="0" distL="0" distR="0" wp14:anchorId="4AEEF325" wp14:editId="6A56FCE2">
            <wp:extent cx="4716780" cy="3495156"/>
            <wp:effectExtent l="57150" t="57150" r="102870" b="86360"/>
            <wp:docPr id="6"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 Carta&#10;&#10;Descripción generada automáticamente"/>
                    <pic:cNvPicPr/>
                  </pic:nvPicPr>
                  <pic:blipFill>
                    <a:blip r:embed="rId9"/>
                    <a:stretch>
                      <a:fillRect/>
                    </a:stretch>
                  </pic:blipFill>
                  <pic:spPr>
                    <a:xfrm>
                      <a:off x="0" y="0"/>
                      <a:ext cx="4751535" cy="352091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3F8CC8" w14:textId="532ECA85" w:rsidR="005655F3" w:rsidRPr="00201719" w:rsidRDefault="005655F3" w:rsidP="008969B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01719">
        <w:rPr>
          <w:rFonts w:ascii="Palatino Linotype" w:hAnsi="Palatino Linotype"/>
          <w:color w:val="000000" w:themeColor="text1"/>
          <w:sz w:val="22"/>
        </w:rPr>
        <w:t>(Énfasis añadido)</w:t>
      </w:r>
    </w:p>
    <w:p w14:paraId="6BBC322F" w14:textId="77777777" w:rsidR="00EB3F5C" w:rsidRPr="00201719"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27ECD92" w:rsidR="00100C6D" w:rsidRPr="00201719" w:rsidRDefault="005810A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lastRenderedPageBreak/>
        <w:t>Por su parte</w:t>
      </w:r>
      <w:r w:rsidR="00EB3F5C" w:rsidRPr="00201719">
        <w:rPr>
          <w:rFonts w:ascii="Palatino Linotype" w:hAnsi="Palatino Linotype"/>
          <w:color w:val="000000" w:themeColor="text1"/>
        </w:rPr>
        <w:t xml:space="preserve">, </w:t>
      </w:r>
      <w:r w:rsidR="004003E9" w:rsidRPr="00201719">
        <w:rPr>
          <w:rFonts w:ascii="Palatino Linotype" w:hAnsi="Palatino Linotype"/>
          <w:color w:val="000000" w:themeColor="text1"/>
        </w:rPr>
        <w:t>el</w:t>
      </w:r>
      <w:r w:rsidR="00EB3F5C" w:rsidRPr="00201719">
        <w:rPr>
          <w:rFonts w:ascii="Palatino Linotype" w:hAnsi="Palatino Linotype"/>
          <w:color w:val="000000" w:themeColor="text1"/>
        </w:rPr>
        <w:t xml:space="preserve"> </w:t>
      </w:r>
      <w:r w:rsidR="00EB3F5C" w:rsidRPr="00201719">
        <w:rPr>
          <w:rFonts w:ascii="Palatino Linotype" w:hAnsi="Palatino Linotype"/>
          <w:b/>
          <w:color w:val="000000" w:themeColor="text1"/>
        </w:rPr>
        <w:t>RECURRENTE</w:t>
      </w:r>
      <w:r w:rsidR="00EB3F5C" w:rsidRPr="00201719">
        <w:rPr>
          <w:rFonts w:ascii="Palatino Linotype" w:hAnsi="Palatino Linotype"/>
          <w:color w:val="000000" w:themeColor="text1"/>
        </w:rPr>
        <w:t xml:space="preserve"> promovió el recurso de revisión con número al rubro indicado</w:t>
      </w:r>
      <w:r w:rsidR="004003E9" w:rsidRPr="00201719">
        <w:rPr>
          <w:rFonts w:ascii="Palatino Linotype" w:hAnsi="Palatino Linotype"/>
          <w:color w:val="000000" w:themeColor="text1"/>
        </w:rPr>
        <w:t>,</w:t>
      </w:r>
      <w:r w:rsidR="00EB3F5C" w:rsidRPr="00201719">
        <w:rPr>
          <w:rFonts w:ascii="Palatino Linotype" w:hAnsi="Palatino Linotype"/>
          <w:color w:val="000000" w:themeColor="text1"/>
        </w:rPr>
        <w:t xml:space="preserve"> en contra de la respuesta del </w:t>
      </w:r>
      <w:r w:rsidR="00EB3F5C" w:rsidRPr="00201719">
        <w:rPr>
          <w:rFonts w:ascii="Palatino Linotype" w:hAnsi="Palatino Linotype"/>
          <w:b/>
          <w:color w:val="000000" w:themeColor="text1"/>
        </w:rPr>
        <w:t>SUJETO OBLIGADO</w:t>
      </w:r>
      <w:r w:rsidR="00EB3F5C" w:rsidRPr="00201719">
        <w:rPr>
          <w:rFonts w:ascii="Palatino Linotype" w:hAnsi="Palatino Linotype"/>
          <w:color w:val="000000" w:themeColor="text1"/>
        </w:rPr>
        <w:t>,</w:t>
      </w:r>
      <w:r w:rsidR="004003E9" w:rsidRPr="00201719">
        <w:rPr>
          <w:rFonts w:ascii="Palatino Linotype" w:hAnsi="Palatino Linotype"/>
          <w:color w:val="000000" w:themeColor="text1"/>
        </w:rPr>
        <w:t xml:space="preserve"> y</w:t>
      </w:r>
      <w:r w:rsidR="00EB3F5C" w:rsidRPr="00201719">
        <w:rPr>
          <w:rFonts w:ascii="Palatino Linotype" w:hAnsi="Palatino Linotype"/>
          <w:color w:val="000000" w:themeColor="text1"/>
        </w:rPr>
        <w:t xml:space="preserve"> en el que señaló por agravios,</w:t>
      </w:r>
      <w:r w:rsidR="0089651A" w:rsidRPr="00201719">
        <w:rPr>
          <w:rFonts w:ascii="Palatino Linotype" w:hAnsi="Palatino Linotype"/>
          <w:color w:val="000000" w:themeColor="text1"/>
        </w:rPr>
        <w:t xml:space="preserve"> esencialmente,</w:t>
      </w:r>
      <w:r w:rsidR="00EB3F5C" w:rsidRPr="00201719">
        <w:rPr>
          <w:rFonts w:ascii="Palatino Linotype" w:hAnsi="Palatino Linotype"/>
          <w:color w:val="000000" w:themeColor="text1"/>
        </w:rPr>
        <w:t xml:space="preserve"> lo siguiente:</w:t>
      </w:r>
    </w:p>
    <w:p w14:paraId="74C0DB4E" w14:textId="5D2D0F12" w:rsidR="000B750B" w:rsidRPr="00201719"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Que </w:t>
      </w:r>
      <w:r w:rsidR="00634F06" w:rsidRPr="00201719">
        <w:rPr>
          <w:rFonts w:ascii="Palatino Linotype" w:hAnsi="Palatino Linotype"/>
          <w:color w:val="000000" w:themeColor="text1"/>
        </w:rPr>
        <w:t xml:space="preserve">de acuerdo con lo que establece el artículo 5.27, fracción III, del Código Administrativo del Estado de México, el </w:t>
      </w:r>
      <w:r w:rsidR="00634F06" w:rsidRPr="00201719">
        <w:rPr>
          <w:rFonts w:ascii="Palatino Linotype" w:hAnsi="Palatino Linotype"/>
          <w:b/>
          <w:bCs/>
          <w:color w:val="000000" w:themeColor="text1"/>
        </w:rPr>
        <w:t>SUJETO OBLIGADO</w:t>
      </w:r>
      <w:r w:rsidR="00634F06" w:rsidRPr="00201719">
        <w:rPr>
          <w:rFonts w:ascii="Palatino Linotype" w:hAnsi="Palatino Linotype"/>
          <w:color w:val="000000" w:themeColor="text1"/>
        </w:rPr>
        <w:t xml:space="preserve"> debe contar con un Consejo Municipal de Desarrollo Urbano.</w:t>
      </w:r>
    </w:p>
    <w:p w14:paraId="06E20E60" w14:textId="77777777" w:rsidR="00960E81" w:rsidRPr="00201719"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3B353A63" w:rsidR="007820F2" w:rsidRPr="00201719"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E</w:t>
      </w:r>
      <w:r w:rsidR="007820F2" w:rsidRPr="00201719">
        <w:rPr>
          <w:rFonts w:ascii="Palatino Linotype" w:hAnsi="Palatino Linotype"/>
          <w:color w:val="000000" w:themeColor="text1"/>
        </w:rPr>
        <w:t xml:space="preserve">n razón de lo anterior, el estudio del presente asuntó versará en analizar </w:t>
      </w:r>
      <w:r w:rsidR="005655F3" w:rsidRPr="00201719">
        <w:rPr>
          <w:rFonts w:ascii="Palatino Linotype" w:hAnsi="Palatino Linotype"/>
          <w:color w:val="000000" w:themeColor="text1"/>
        </w:rPr>
        <w:t xml:space="preserve">las constancias que obran en el expediente digital formado en el SAIMEX, así como </w:t>
      </w:r>
      <w:r w:rsidR="00841181" w:rsidRPr="00201719">
        <w:rPr>
          <w:rFonts w:ascii="Palatino Linotype" w:hAnsi="Palatino Linotype"/>
          <w:color w:val="000000" w:themeColor="text1"/>
        </w:rPr>
        <w:t xml:space="preserve">los agravios expuestos por el </w:t>
      </w:r>
      <w:r w:rsidR="00841181" w:rsidRPr="00201719">
        <w:rPr>
          <w:rFonts w:ascii="Palatino Linotype" w:hAnsi="Palatino Linotype"/>
          <w:b/>
          <w:bCs/>
          <w:color w:val="000000" w:themeColor="text1"/>
        </w:rPr>
        <w:t>RECURRENTE</w:t>
      </w:r>
      <w:r w:rsidR="00841181" w:rsidRPr="00201719">
        <w:rPr>
          <w:rFonts w:ascii="Palatino Linotype" w:hAnsi="Palatino Linotype"/>
          <w:color w:val="000000" w:themeColor="text1"/>
        </w:rPr>
        <w:t xml:space="preserve"> a través del recurso de revisión </w:t>
      </w:r>
      <w:r w:rsidR="00634F06" w:rsidRPr="00201719">
        <w:rPr>
          <w:rFonts w:ascii="Palatino Linotype" w:hAnsi="Palatino Linotype"/>
          <w:b/>
          <w:bCs/>
          <w:color w:val="000000" w:themeColor="text1"/>
        </w:rPr>
        <w:t>00086</w:t>
      </w:r>
      <w:r w:rsidR="002D0C79" w:rsidRPr="00201719">
        <w:rPr>
          <w:rFonts w:ascii="Palatino Linotype" w:hAnsi="Palatino Linotype"/>
          <w:b/>
          <w:bCs/>
          <w:color w:val="000000" w:themeColor="text1"/>
        </w:rPr>
        <w:t>/</w:t>
      </w:r>
      <w:r w:rsidR="00634F06" w:rsidRPr="00201719">
        <w:rPr>
          <w:rFonts w:ascii="Palatino Linotype" w:hAnsi="Palatino Linotype"/>
          <w:b/>
          <w:bCs/>
          <w:color w:val="000000" w:themeColor="text1"/>
        </w:rPr>
        <w:t>MORELOS</w:t>
      </w:r>
      <w:r w:rsidR="002D0C79" w:rsidRPr="00201719">
        <w:rPr>
          <w:rFonts w:ascii="Palatino Linotype" w:hAnsi="Palatino Linotype"/>
          <w:b/>
          <w:bCs/>
          <w:color w:val="000000" w:themeColor="text1"/>
        </w:rPr>
        <w:t>/IP/RR/2022</w:t>
      </w:r>
      <w:r w:rsidR="004003E9" w:rsidRPr="00201719">
        <w:rPr>
          <w:rFonts w:ascii="Palatino Linotype" w:hAnsi="Palatino Linotype"/>
          <w:color w:val="000000" w:themeColor="text1"/>
        </w:rPr>
        <w:t xml:space="preserve">, con el objeto de determinar si, con su respuesta, el </w:t>
      </w:r>
      <w:r w:rsidR="004003E9" w:rsidRPr="00201719">
        <w:rPr>
          <w:rFonts w:ascii="Palatino Linotype" w:hAnsi="Palatino Linotype"/>
          <w:b/>
          <w:color w:val="000000" w:themeColor="text1"/>
        </w:rPr>
        <w:t>SUJETO OBLIGADO</w:t>
      </w:r>
      <w:r w:rsidR="004003E9" w:rsidRPr="00201719">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201719"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307505F8" w:rsidR="007820F2" w:rsidRPr="00201719"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7456491"/>
      <w:r w:rsidRPr="00201719">
        <w:rPr>
          <w:rFonts w:ascii="Palatino Linotype" w:hAnsi="Palatino Linotype"/>
          <w:b/>
          <w:color w:val="000000" w:themeColor="text1"/>
        </w:rPr>
        <w:t xml:space="preserve">II. </w:t>
      </w:r>
      <w:r w:rsidR="00634F06" w:rsidRPr="00201719">
        <w:rPr>
          <w:rFonts w:ascii="Palatino Linotype" w:hAnsi="Palatino Linotype"/>
          <w:b/>
          <w:color w:val="000000" w:themeColor="text1"/>
        </w:rPr>
        <w:t>De la competencia del SUJETO OBLIGADO para poseer, generar o administrar lo solicitado</w:t>
      </w:r>
      <w:r w:rsidRPr="00201719">
        <w:rPr>
          <w:rFonts w:ascii="Palatino Linotype" w:hAnsi="Palatino Linotype"/>
          <w:b/>
          <w:color w:val="000000" w:themeColor="text1"/>
        </w:rPr>
        <w:t>.</w:t>
      </w:r>
      <w:bookmarkEnd w:id="23"/>
    </w:p>
    <w:p w14:paraId="1435567A" w14:textId="77777777" w:rsidR="007820F2" w:rsidRPr="00201719"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20171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20171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20171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lastRenderedPageBreak/>
        <w:t xml:space="preserve">Para </w:t>
      </w:r>
      <w:r w:rsidRPr="00201719">
        <w:rPr>
          <w:rFonts w:ascii="Palatino Linotype" w:hAnsi="Palatino Linotype" w:cs="Arial"/>
        </w:rPr>
        <w:t xml:space="preserve">atender las solicitudes de información, los Sujetos Obligados contarán con un área denominada </w:t>
      </w:r>
      <w:r w:rsidRPr="00201719">
        <w:rPr>
          <w:rFonts w:ascii="Palatino Linotype" w:hAnsi="Palatino Linotype" w:cs="Arial"/>
          <w:b/>
          <w:bCs/>
        </w:rPr>
        <w:t>Unidad de Transparencia</w:t>
      </w:r>
      <w:r w:rsidRPr="00201719">
        <w:rPr>
          <w:rFonts w:ascii="Palatino Linotype" w:hAnsi="Palatino Linotype" w:cs="Arial"/>
          <w:vertAlign w:val="superscript"/>
        </w:rPr>
        <w:footnoteReference w:id="1"/>
      </w:r>
      <w:r w:rsidRPr="00201719">
        <w:rPr>
          <w:rFonts w:ascii="Palatino Linotype" w:hAnsi="Palatino Linotype" w:cs="Arial"/>
        </w:rPr>
        <w:t xml:space="preserve">, la cual será presidida por un Titular, quien fungirá como enlace entre éstos y los solicitantes. Dicha Unidad </w:t>
      </w:r>
      <w:r w:rsidRPr="00201719">
        <w:rPr>
          <w:rFonts w:ascii="Palatino Linotype" w:hAnsi="Palatino Linotype" w:cs="Arial"/>
          <w:b/>
          <w:bCs/>
        </w:rPr>
        <w:t>será la encargada de tramitar internamente la solicitud de información</w:t>
      </w:r>
      <w:r w:rsidRPr="00201719">
        <w:rPr>
          <w:rFonts w:ascii="Palatino Linotype" w:hAnsi="Palatino Linotype" w:cs="Arial"/>
        </w:rPr>
        <w:t xml:space="preserve"> y tendrá la responsabilidad de verificar en cada caso que la misma no sea confidencial o reservada. Asimismo, contará con las facultades internas necesarias para </w:t>
      </w:r>
      <w:r w:rsidRPr="00201719">
        <w:rPr>
          <w:rFonts w:ascii="Palatino Linotype" w:hAnsi="Palatino Linotype" w:cs="Arial"/>
          <w:b/>
          <w:bCs/>
        </w:rPr>
        <w:t xml:space="preserve">gestionar la atención a las solicitudes de información </w:t>
      </w:r>
      <w:r w:rsidRPr="00201719">
        <w:rPr>
          <w:rFonts w:ascii="Palatino Linotype" w:hAnsi="Palatino Linotype" w:cs="Arial"/>
        </w:rPr>
        <w:t>en los términos de la Ley General y la Ley de Transparencia y Acceso a la Información Pública del Estado de México y Municipios</w:t>
      </w:r>
      <w:r w:rsidRPr="00201719">
        <w:rPr>
          <w:rFonts w:ascii="Palatino Linotype" w:hAnsi="Palatino Linotype" w:cs="Arial"/>
          <w:vertAlign w:val="superscript"/>
        </w:rPr>
        <w:footnoteReference w:id="2"/>
      </w:r>
      <w:r w:rsidRPr="00201719">
        <w:rPr>
          <w:rFonts w:ascii="Palatino Linotype" w:hAnsi="Palatino Linotype" w:cs="Arial"/>
        </w:rPr>
        <w:t>.</w:t>
      </w:r>
    </w:p>
    <w:p w14:paraId="059FF097" w14:textId="77777777" w:rsidR="007A21AC" w:rsidRPr="0020171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20171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De </w:t>
      </w:r>
      <w:r w:rsidRPr="00201719">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20171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201719">
        <w:rPr>
          <w:rFonts w:ascii="Palatino Linotype" w:hAnsi="Palatino Linotype" w:cs="Arial"/>
          <w:color w:val="000000" w:themeColor="text1"/>
        </w:rPr>
        <w:t>Recibir, tramitar y dar respuesta a las solicitudes de acceso a la información;</w:t>
      </w:r>
    </w:p>
    <w:p w14:paraId="60E6D8A9" w14:textId="77777777" w:rsidR="007A21AC" w:rsidRPr="0020171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201719">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20171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201719">
        <w:rPr>
          <w:rFonts w:ascii="Palatino Linotype" w:hAnsi="Palatino Linotype" w:cs="Arial"/>
          <w:color w:val="000000" w:themeColor="text1"/>
        </w:rPr>
        <w:t xml:space="preserve">Entregar, en su caso, a los particulares la información solicitada; y </w:t>
      </w:r>
    </w:p>
    <w:p w14:paraId="50B819AC" w14:textId="77777777" w:rsidR="007A21AC" w:rsidRPr="0020171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Efectuar las notificaciones a los solicitantes.</w:t>
      </w:r>
    </w:p>
    <w:p w14:paraId="41BDAC2F" w14:textId="77777777" w:rsidR="007A21AC" w:rsidRPr="0020171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20171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Otros </w:t>
      </w:r>
      <w:r w:rsidRPr="00201719">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201719">
        <w:rPr>
          <w:rFonts w:ascii="Palatino Linotype" w:hAnsi="Palatino Linotype" w:cs="Arial"/>
          <w:color w:val="000000" w:themeColor="text1"/>
        </w:rPr>
        <w:lastRenderedPageBreak/>
        <w:t>Obligado a propuesta del responsable de la Unidad de Transparencia</w:t>
      </w:r>
      <w:r w:rsidRPr="00201719">
        <w:rPr>
          <w:rStyle w:val="Refdenotaalpie"/>
          <w:rFonts w:ascii="Palatino Linotype" w:hAnsi="Palatino Linotype" w:cs="Arial"/>
          <w:color w:val="000000" w:themeColor="text1"/>
        </w:rPr>
        <w:footnoteReference w:id="3"/>
      </w:r>
      <w:r w:rsidRPr="00201719">
        <w:rPr>
          <w:rFonts w:ascii="Palatino Linotype" w:hAnsi="Palatino Linotype" w:cs="Arial"/>
          <w:color w:val="000000" w:themeColor="text1"/>
        </w:rPr>
        <w:t xml:space="preserve"> y tendrán, entre sus atribuciones, las siguientes</w:t>
      </w:r>
      <w:r w:rsidRPr="00201719">
        <w:rPr>
          <w:rStyle w:val="Refdenotaalpie"/>
          <w:rFonts w:ascii="Palatino Linotype" w:hAnsi="Palatino Linotype" w:cs="Arial"/>
          <w:color w:val="000000" w:themeColor="text1"/>
        </w:rPr>
        <w:footnoteReference w:id="4"/>
      </w:r>
      <w:r w:rsidRPr="00201719">
        <w:rPr>
          <w:rFonts w:ascii="Palatino Linotype" w:hAnsi="Palatino Linotype" w:cs="Arial"/>
          <w:color w:val="000000" w:themeColor="text1"/>
        </w:rPr>
        <w:t>:</w:t>
      </w:r>
    </w:p>
    <w:p w14:paraId="5D04BB61" w14:textId="77777777" w:rsidR="007A21AC" w:rsidRPr="00201719"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201719">
        <w:rPr>
          <w:rFonts w:ascii="Palatino Linotype" w:hAnsi="Palatino Linotype" w:cs="Arial"/>
          <w:color w:val="000000" w:themeColor="text1"/>
        </w:rPr>
        <w:t>Localizar la información que le solicite la Unidad de Transparencia; y</w:t>
      </w:r>
    </w:p>
    <w:p w14:paraId="1995657D" w14:textId="77777777" w:rsidR="007A21AC" w:rsidRPr="00201719"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20171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BD3E442" w14:textId="053EB539" w:rsidR="007A21AC" w:rsidRPr="0020171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De </w:t>
      </w:r>
      <w:r w:rsidRPr="00201719">
        <w:rPr>
          <w:rFonts w:ascii="Palatino Linotype" w:hAnsi="Palatino Linotype" w:cs="Arial"/>
          <w:color w:val="000000" w:themeColor="text1"/>
        </w:rPr>
        <w:t xml:space="preserve">tal manera que cada una de las áreas administrativas del </w:t>
      </w:r>
      <w:r w:rsidRPr="00201719">
        <w:rPr>
          <w:rFonts w:ascii="Palatino Linotype" w:hAnsi="Palatino Linotype" w:cs="Arial"/>
          <w:b/>
          <w:bCs/>
          <w:color w:val="000000" w:themeColor="text1"/>
        </w:rPr>
        <w:t>SUJETO OBLIGADO</w:t>
      </w:r>
      <w:r w:rsidRPr="00201719">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1BAFC2F" w14:textId="77777777" w:rsidR="00B03C8D" w:rsidRPr="00201719" w:rsidRDefault="00B03C8D" w:rsidP="00B03C8D">
      <w:pPr>
        <w:pStyle w:val="Prrafodelista"/>
        <w:tabs>
          <w:tab w:val="left" w:pos="426"/>
        </w:tabs>
        <w:spacing w:before="240" w:after="240" w:line="360" w:lineRule="auto"/>
        <w:ind w:left="0" w:right="51"/>
        <w:jc w:val="both"/>
        <w:rPr>
          <w:rFonts w:ascii="Palatino Linotype" w:hAnsi="Palatino Linotype"/>
          <w:color w:val="000000" w:themeColor="text1"/>
        </w:rPr>
      </w:pPr>
    </w:p>
    <w:p w14:paraId="3CB7A735" w14:textId="3CAD3B66" w:rsidR="00B03C8D" w:rsidRPr="00201719" w:rsidRDefault="00B03C8D"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s="Arial"/>
          <w:color w:val="000000" w:themeColor="text1"/>
        </w:rPr>
        <w:t>Dicho lo anterior, la Ley General de Asentamientos Humanos, Ordenamiento Territorial y Desarrollo Urbano es de orden público, interés social y de observancia general en todo el territorio nacional; y sus disposiciones tendrán por objeto</w:t>
      </w:r>
      <w:r w:rsidRPr="00201719">
        <w:rPr>
          <w:rStyle w:val="Refdenotaalpie"/>
          <w:rFonts w:ascii="Palatino Linotype" w:hAnsi="Palatino Linotype" w:cs="Arial"/>
          <w:color w:val="000000" w:themeColor="text1"/>
        </w:rPr>
        <w:footnoteReference w:id="5"/>
      </w:r>
      <w:r w:rsidRPr="00201719">
        <w:rPr>
          <w:rFonts w:ascii="Palatino Linotype" w:hAnsi="Palatino Linotype" w:cs="Arial"/>
          <w:color w:val="000000" w:themeColor="text1"/>
        </w:rPr>
        <w:t>:</w:t>
      </w:r>
    </w:p>
    <w:p w14:paraId="13CCA40A" w14:textId="77777777" w:rsidR="00B03C8D" w:rsidRPr="00201719" w:rsidRDefault="00B03C8D" w:rsidP="00B03C8D">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 xml:space="preserve">Fijar las normas básicas e instrumentos de gestión de observancia general, para ordenar el uso del territorio y los Asentamientos Humanos en el país, con pleno respeto a los derechos humanos, así como el cumplimiento de las obligaciones que tiene el Estado para promoverlos, respetarlos, protegerlos y garantizarlos plenamente; </w:t>
      </w:r>
    </w:p>
    <w:p w14:paraId="5CCC9258" w14:textId="58CD4EA8" w:rsidR="00B03C8D" w:rsidRPr="00201719" w:rsidRDefault="00B03C8D" w:rsidP="00B03C8D">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b/>
          <w:bCs/>
          <w:color w:val="000000" w:themeColor="text1"/>
        </w:rPr>
        <w:t>Establecer la concurrencia de</w:t>
      </w:r>
      <w:r w:rsidRPr="00201719">
        <w:rPr>
          <w:rFonts w:ascii="Palatino Linotype" w:hAnsi="Palatino Linotype" w:cs="Arial"/>
          <w:color w:val="000000" w:themeColor="text1"/>
        </w:rPr>
        <w:t xml:space="preserve"> la Federación, de las entidades federativas, </w:t>
      </w:r>
      <w:r w:rsidRPr="00201719">
        <w:rPr>
          <w:rFonts w:ascii="Palatino Linotype" w:hAnsi="Palatino Linotype" w:cs="Arial"/>
          <w:b/>
          <w:bCs/>
          <w:color w:val="000000" w:themeColor="text1"/>
        </w:rPr>
        <w:t>los municipios</w:t>
      </w:r>
      <w:r w:rsidRPr="00201719">
        <w:rPr>
          <w:rFonts w:ascii="Palatino Linotype" w:hAnsi="Palatino Linotype" w:cs="Arial"/>
          <w:color w:val="000000" w:themeColor="text1"/>
        </w:rPr>
        <w:t xml:space="preserve"> y las Demarcaciones Territoriales </w:t>
      </w:r>
      <w:r w:rsidRPr="00201719">
        <w:rPr>
          <w:rFonts w:ascii="Palatino Linotype" w:hAnsi="Palatino Linotype" w:cs="Arial"/>
          <w:b/>
          <w:bCs/>
          <w:color w:val="000000" w:themeColor="text1"/>
        </w:rPr>
        <w:t xml:space="preserve">para la planeación, </w:t>
      </w:r>
      <w:r w:rsidRPr="00201719">
        <w:rPr>
          <w:rFonts w:ascii="Palatino Linotype" w:hAnsi="Palatino Linotype" w:cs="Arial"/>
          <w:b/>
          <w:bCs/>
          <w:color w:val="000000" w:themeColor="text1"/>
        </w:rPr>
        <w:lastRenderedPageBreak/>
        <w:t>ordenación y regulación de los Asentamientos Humanos en el territorio nacional</w:t>
      </w:r>
      <w:r w:rsidRPr="00201719">
        <w:rPr>
          <w:rFonts w:ascii="Palatino Linotype" w:hAnsi="Palatino Linotype" w:cs="Arial"/>
          <w:color w:val="000000" w:themeColor="text1"/>
        </w:rPr>
        <w:t>;</w:t>
      </w:r>
    </w:p>
    <w:p w14:paraId="32768BC8" w14:textId="77777777" w:rsidR="00B03C8D" w:rsidRPr="00201719" w:rsidRDefault="00B03C8D" w:rsidP="00B03C8D">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b/>
          <w:bCs/>
          <w:color w:val="000000" w:themeColor="text1"/>
        </w:rPr>
        <w:t>Fijar los criterios para que, en el ámbito de sus respectivas competencias exista una efectiva congruencia, coordinación y participación entre</w:t>
      </w:r>
      <w:r w:rsidRPr="00201719">
        <w:rPr>
          <w:rFonts w:ascii="Palatino Linotype" w:hAnsi="Palatino Linotype" w:cs="Arial"/>
          <w:color w:val="000000" w:themeColor="text1"/>
        </w:rPr>
        <w:t xml:space="preserve"> la Federación, las entidades federativas, </w:t>
      </w:r>
      <w:r w:rsidRPr="00201719">
        <w:rPr>
          <w:rFonts w:ascii="Palatino Linotype" w:hAnsi="Palatino Linotype" w:cs="Arial"/>
          <w:b/>
          <w:bCs/>
          <w:color w:val="000000" w:themeColor="text1"/>
        </w:rPr>
        <w:t>los municipios</w:t>
      </w:r>
      <w:r w:rsidRPr="00201719">
        <w:rPr>
          <w:rFonts w:ascii="Palatino Linotype" w:hAnsi="Palatino Linotype" w:cs="Arial"/>
          <w:color w:val="000000" w:themeColor="text1"/>
        </w:rPr>
        <w:t xml:space="preserve"> y las Demarcaciones Territoriales </w:t>
      </w:r>
      <w:r w:rsidRPr="00201719">
        <w:rPr>
          <w:rFonts w:ascii="Palatino Linotype" w:hAnsi="Palatino Linotype" w:cs="Arial"/>
          <w:b/>
          <w:bCs/>
          <w:color w:val="000000" w:themeColor="text1"/>
        </w:rPr>
        <w:t>para la planeación de la Fundación, Crecimiento, Mejoramiento, consolidación y Conservación de los Centros de Población y Asentamientos Humanos</w:t>
      </w:r>
      <w:r w:rsidRPr="00201719">
        <w:rPr>
          <w:rFonts w:ascii="Palatino Linotype" w:hAnsi="Palatino Linotype" w:cs="Arial"/>
          <w:color w:val="000000" w:themeColor="text1"/>
        </w:rPr>
        <w:t xml:space="preserve">, garantizando en todo momento la protección y el acceso equitativo a los espacios públicos; </w:t>
      </w:r>
    </w:p>
    <w:p w14:paraId="009DC2D6" w14:textId="6F1F04FB" w:rsidR="00B03C8D" w:rsidRPr="00201719" w:rsidRDefault="00B03C8D" w:rsidP="00B03C8D">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 xml:space="preserve">Definir los principios para determinar las Provisiones, Reservas, Usos del suelo y Destinos de áreas y predios que regulan la propiedad en los Centros de Población; y </w:t>
      </w:r>
    </w:p>
    <w:p w14:paraId="574F6A6F" w14:textId="13993AED" w:rsidR="00B03C8D" w:rsidRPr="00201719" w:rsidRDefault="00B03C8D" w:rsidP="00B03C8D">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b/>
          <w:bCs/>
          <w:color w:val="000000" w:themeColor="text1"/>
        </w:rPr>
        <w:t>Propiciar mecanismos que permitan la participación ciudadana en particular para las mujeres, jóvenes y personas en situación de vulnerabilidad, en los procesos de planeación y gestión del territorio con base en el acceso a información transparente, completa y oportuna, así como la creación de espacios e instrumentos que garanticen la corresponsabilidad del gobierno y la ciudadanía en la formulación, seguimiento y evaluación de la política pública en la materia</w:t>
      </w:r>
      <w:r w:rsidRPr="00201719">
        <w:rPr>
          <w:rFonts w:ascii="Palatino Linotype" w:hAnsi="Palatino Linotype" w:cs="Arial"/>
          <w:color w:val="000000" w:themeColor="text1"/>
        </w:rPr>
        <w:t>.</w:t>
      </w:r>
    </w:p>
    <w:p w14:paraId="241D1027" w14:textId="77777777" w:rsidR="00B03C8D" w:rsidRPr="00201719" w:rsidRDefault="00B03C8D" w:rsidP="00B03C8D">
      <w:pPr>
        <w:pStyle w:val="Prrafodelista"/>
        <w:tabs>
          <w:tab w:val="left" w:pos="426"/>
        </w:tabs>
        <w:spacing w:before="240" w:after="240" w:line="360" w:lineRule="auto"/>
        <w:ind w:left="0" w:right="51"/>
        <w:jc w:val="both"/>
        <w:rPr>
          <w:rFonts w:ascii="Palatino Linotype" w:hAnsi="Palatino Linotype"/>
          <w:color w:val="000000" w:themeColor="text1"/>
        </w:rPr>
      </w:pPr>
    </w:p>
    <w:p w14:paraId="64FE9E5D" w14:textId="51F828AD" w:rsidR="00B03C8D" w:rsidRPr="00201719" w:rsidRDefault="008E2A37"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s="Arial"/>
          <w:color w:val="000000" w:themeColor="text1"/>
        </w:rPr>
        <w:t xml:space="preserve">Así las cosas, el artículo 19 de la Ley referida, establece que para asegurar la consulta, opinión y deliberación de las políticas de ordenamiento territorial y planeación del Desarrollo Urbano y Desarrollo Metropolitano, conforme al sistema de planeación democrática del desarrollo nacional, las entidades federativas y los </w:t>
      </w:r>
      <w:r w:rsidRPr="00201719">
        <w:rPr>
          <w:rFonts w:ascii="Palatino Linotype" w:hAnsi="Palatino Linotype" w:cs="Arial"/>
          <w:color w:val="000000" w:themeColor="text1"/>
        </w:rPr>
        <w:lastRenderedPageBreak/>
        <w:t>municipios, en el ámbito de sus respectivas competencias, conformarán los siguientes órganos auxiliares de participación ciudadana y conformación plural:</w:t>
      </w:r>
    </w:p>
    <w:p w14:paraId="70223E3E" w14:textId="77777777" w:rsidR="008E2A37" w:rsidRPr="00201719" w:rsidRDefault="008E2A37" w:rsidP="008E2A3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 xml:space="preserve">Los consejos estatales de ordenamiento territorial y Desarrollo Urbano; </w:t>
      </w:r>
    </w:p>
    <w:p w14:paraId="2308CE8A" w14:textId="77777777" w:rsidR="008E2A37" w:rsidRPr="00201719" w:rsidRDefault="008E2A37" w:rsidP="008E2A3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color w:val="000000" w:themeColor="text1"/>
        </w:rPr>
        <w:t xml:space="preserve">Las comisiones metropolitanas y de conurbaciones; y </w:t>
      </w:r>
    </w:p>
    <w:p w14:paraId="383D495E" w14:textId="0254410B" w:rsidR="008E2A37" w:rsidRPr="00201719" w:rsidRDefault="008E2A37" w:rsidP="008E2A3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s="Arial"/>
          <w:b/>
          <w:bCs/>
          <w:color w:val="000000" w:themeColor="text1"/>
        </w:rPr>
        <w:t xml:space="preserve">Los consejos municipales de Desarrollo Urbano y vivienda </w:t>
      </w:r>
      <w:r w:rsidRPr="00201719">
        <w:rPr>
          <w:rFonts w:ascii="Palatino Linotype" w:hAnsi="Palatino Linotype" w:cs="Arial"/>
          <w:b/>
          <w:bCs/>
          <w:color w:val="000000" w:themeColor="text1"/>
          <w:u w:val="single"/>
        </w:rPr>
        <w:t>de ser necesarios</w:t>
      </w:r>
      <w:r w:rsidRPr="00201719">
        <w:rPr>
          <w:rFonts w:ascii="Palatino Linotype" w:hAnsi="Palatino Linotype" w:cs="Arial"/>
          <w:color w:val="000000" w:themeColor="text1"/>
        </w:rPr>
        <w:t>.</w:t>
      </w:r>
    </w:p>
    <w:p w14:paraId="72E8E64E" w14:textId="77777777" w:rsidR="00B03C8D" w:rsidRPr="00201719" w:rsidRDefault="00B03C8D" w:rsidP="00B03C8D">
      <w:pPr>
        <w:pStyle w:val="Prrafodelista"/>
        <w:tabs>
          <w:tab w:val="left" w:pos="426"/>
        </w:tabs>
        <w:spacing w:before="240" w:after="240" w:line="360" w:lineRule="auto"/>
        <w:ind w:left="0" w:right="51"/>
        <w:jc w:val="both"/>
        <w:rPr>
          <w:rFonts w:ascii="Palatino Linotype" w:hAnsi="Palatino Linotype"/>
          <w:color w:val="000000" w:themeColor="text1"/>
        </w:rPr>
      </w:pPr>
    </w:p>
    <w:p w14:paraId="42AE4B86" w14:textId="6C53DBE3" w:rsidR="00B03C8D" w:rsidRPr="00201719" w:rsidRDefault="008E2A37"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s="Arial"/>
          <w:color w:val="000000" w:themeColor="text1"/>
        </w:rPr>
        <w:t>Por su parte, el Transitorio TERCERO de la Ley General de Asentamientos Humanos, Ordenamiento Territorial y Desarrollo Urbano, mandata que, en un plazo de un año contado a partir de la entrada en vigor del Decreto por el que se publica la norma, las autoridades de los tres órdenes de gobierno deberán crear o adecuar todas las disposiciones legales y reglamentarias relacionadas con los contenidos del instrumento.</w:t>
      </w:r>
    </w:p>
    <w:p w14:paraId="62991DCE" w14:textId="77777777" w:rsidR="00B03C8D" w:rsidRPr="00201719" w:rsidRDefault="00B03C8D" w:rsidP="00B03C8D">
      <w:pPr>
        <w:pStyle w:val="Prrafodelista"/>
        <w:tabs>
          <w:tab w:val="left" w:pos="426"/>
        </w:tabs>
        <w:spacing w:before="240" w:after="240" w:line="360" w:lineRule="auto"/>
        <w:ind w:left="0" w:right="51"/>
        <w:jc w:val="both"/>
        <w:rPr>
          <w:rFonts w:ascii="Palatino Linotype" w:hAnsi="Palatino Linotype"/>
          <w:color w:val="000000" w:themeColor="text1"/>
        </w:rPr>
      </w:pPr>
    </w:p>
    <w:p w14:paraId="1257B4BA" w14:textId="378D0257" w:rsidR="00B03C8D" w:rsidRPr="00201719" w:rsidRDefault="008E2A37" w:rsidP="000008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s="Arial"/>
          <w:color w:val="000000" w:themeColor="text1"/>
        </w:rPr>
        <w:t xml:space="preserve">Así las cosas, si tomamos en consideración que la Ley General fue publicada en el Diario Oficial de la Federación el veintiocho (28) de noviembre de dos mil dieciséis, </w:t>
      </w:r>
      <w:r w:rsidR="00902094" w:rsidRPr="00201719">
        <w:rPr>
          <w:rFonts w:ascii="Palatino Linotype" w:hAnsi="Palatino Linotype" w:cs="Arial"/>
          <w:color w:val="000000" w:themeColor="text1"/>
        </w:rPr>
        <w:t>esto significa que el plazo con el que contaban las autoridades de los tres órdenes de gobierno (federal, estatal y municipal) para armonizar su normatividad con la General de Asentamientos Humanos, Ordenamiento Territorial y Desarrollo Urbano, prescribió el veintiocho (28) de noviembre de dos mil diecisiete.</w:t>
      </w:r>
    </w:p>
    <w:p w14:paraId="4F46FF51" w14:textId="77777777" w:rsidR="007A21AC" w:rsidRPr="0020171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F50A42D" w14:textId="5CC739DD" w:rsidR="00634F06" w:rsidRPr="00201719" w:rsidRDefault="00902094"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De la premisa anterior</w:t>
      </w:r>
      <w:r w:rsidR="00A27AFD" w:rsidRPr="00201719">
        <w:rPr>
          <w:rFonts w:ascii="Palatino Linotype" w:hAnsi="Palatino Linotype"/>
          <w:color w:val="000000" w:themeColor="text1"/>
        </w:rPr>
        <w:t>,</w:t>
      </w:r>
      <w:r w:rsidRPr="00201719">
        <w:rPr>
          <w:rFonts w:ascii="Palatino Linotype" w:hAnsi="Palatino Linotype"/>
          <w:color w:val="000000" w:themeColor="text1"/>
        </w:rPr>
        <w:t xml:space="preserve"> conviene señalar que</w:t>
      </w:r>
      <w:r w:rsidR="00A27AFD" w:rsidRPr="00201719">
        <w:rPr>
          <w:rFonts w:ascii="Palatino Linotype" w:hAnsi="Palatino Linotype"/>
          <w:color w:val="000000" w:themeColor="text1"/>
        </w:rPr>
        <w:t xml:space="preserve"> el Código Administrativo del Estado de México consiste en un compendio de normas de orden público e interés general, y tienen por objeto regular diversas materias, a fin de promover el desarrollo social y económico en el Estado de México, entre las que destaca el </w:t>
      </w:r>
      <w:r w:rsidR="00A27AFD" w:rsidRPr="00201719">
        <w:rPr>
          <w:rFonts w:ascii="Palatino Linotype" w:hAnsi="Palatino Linotype"/>
          <w:b/>
          <w:bCs/>
          <w:color w:val="000000" w:themeColor="text1"/>
        </w:rPr>
        <w:lastRenderedPageBreak/>
        <w:t>ordenamiento territorial de los asentamientos humanos y del desarrollo urbano de los centros de población</w:t>
      </w:r>
      <w:r w:rsidR="00A27AFD" w:rsidRPr="00201719">
        <w:rPr>
          <w:rStyle w:val="Refdenotaalpie"/>
          <w:rFonts w:ascii="Palatino Linotype" w:hAnsi="Palatino Linotype"/>
          <w:b/>
          <w:bCs/>
          <w:color w:val="000000" w:themeColor="text1"/>
        </w:rPr>
        <w:footnoteReference w:id="6"/>
      </w:r>
      <w:r w:rsidR="00A27AFD" w:rsidRPr="00201719">
        <w:rPr>
          <w:rFonts w:ascii="Palatino Linotype" w:hAnsi="Palatino Linotype"/>
          <w:color w:val="000000" w:themeColor="text1"/>
        </w:rPr>
        <w:t>.</w:t>
      </w:r>
    </w:p>
    <w:p w14:paraId="638D811B"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71A70517" w14:textId="531B6E9C" w:rsidR="00634F06" w:rsidRPr="00201719" w:rsidRDefault="00A27AF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Al respecto, el Libro Quinto del Código Administrativo del Estado de México, titulado ‘Del Ordenamiento Territorial de los Asentamientos Humanos y del Desarrollo Urbano de los Centros de Población’, tendrá entre sus fines</w:t>
      </w:r>
      <w:r w:rsidRPr="00201719">
        <w:rPr>
          <w:rStyle w:val="Refdenotaalpie"/>
          <w:rFonts w:ascii="Palatino Linotype" w:hAnsi="Palatino Linotype"/>
          <w:color w:val="000000" w:themeColor="text1"/>
        </w:rPr>
        <w:footnoteReference w:id="7"/>
      </w:r>
      <w:r w:rsidRPr="00201719">
        <w:rPr>
          <w:rFonts w:ascii="Palatino Linotype" w:hAnsi="Palatino Linotype"/>
          <w:color w:val="000000" w:themeColor="text1"/>
        </w:rPr>
        <w:t>:</w:t>
      </w:r>
    </w:p>
    <w:p w14:paraId="725AE2A6" w14:textId="77777777" w:rsidR="00E275AE" w:rsidRPr="00201719" w:rsidRDefault="00E275AE" w:rsidP="00A27AFD">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b/>
          <w:bCs/>
          <w:color w:val="000000" w:themeColor="text1"/>
        </w:rPr>
        <w:t>Fijar las normas básicas e instrumentos para planear y regular</w:t>
      </w:r>
      <w:r w:rsidRPr="00201719">
        <w:rPr>
          <w:rFonts w:ascii="Palatino Linotype" w:hAnsi="Palatino Linotype"/>
          <w:color w:val="000000" w:themeColor="text1"/>
        </w:rPr>
        <w:t xml:space="preserve"> el ordenamiento territorial de los asentamientos humanos y </w:t>
      </w:r>
      <w:r w:rsidRPr="00201719">
        <w:rPr>
          <w:rFonts w:ascii="Palatino Linotype" w:hAnsi="Palatino Linotype"/>
          <w:b/>
          <w:bCs/>
          <w:color w:val="000000" w:themeColor="text1"/>
        </w:rPr>
        <w:t>el desarrollo urbano en la Entidad</w:t>
      </w:r>
      <w:r w:rsidRPr="00201719">
        <w:rPr>
          <w:rFonts w:ascii="Palatino Linotype" w:hAnsi="Palatino Linotype"/>
          <w:color w:val="000000" w:themeColor="text1"/>
        </w:rPr>
        <w:t xml:space="preserve">, con pleno respeto a los derechos humanos. </w:t>
      </w:r>
    </w:p>
    <w:p w14:paraId="5B959E0B" w14:textId="77777777" w:rsidR="00E275AE" w:rsidRPr="00201719" w:rsidRDefault="00E275AE" w:rsidP="00A27AFD">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b/>
          <w:bCs/>
          <w:color w:val="000000" w:themeColor="text1"/>
        </w:rPr>
        <w:t>Establecer la concurrencia entre el Estado y los municipios, para la ordenación y regulación de</w:t>
      </w:r>
      <w:r w:rsidRPr="00201719">
        <w:rPr>
          <w:rFonts w:ascii="Palatino Linotype" w:hAnsi="Palatino Linotype"/>
          <w:color w:val="000000" w:themeColor="text1"/>
        </w:rPr>
        <w:t xml:space="preserve"> los asentamientos humanos en el territorio estatal, para la coordinación y gestión de las conurbaciones y zonas metropolitanas y </w:t>
      </w:r>
      <w:r w:rsidRPr="00201719">
        <w:rPr>
          <w:rFonts w:ascii="Palatino Linotype" w:hAnsi="Palatino Linotype"/>
          <w:b/>
          <w:bCs/>
          <w:color w:val="000000" w:themeColor="text1"/>
        </w:rPr>
        <w:t>el desarrollo urbano de los centros de población</w:t>
      </w:r>
      <w:r w:rsidRPr="00201719">
        <w:rPr>
          <w:rFonts w:ascii="Palatino Linotype" w:hAnsi="Palatino Linotype"/>
          <w:color w:val="000000" w:themeColor="text1"/>
        </w:rPr>
        <w:t xml:space="preserve">. </w:t>
      </w:r>
    </w:p>
    <w:p w14:paraId="5E6F372E" w14:textId="1DBB7B92" w:rsidR="00A27AFD" w:rsidRPr="00201719" w:rsidRDefault="00E275AE" w:rsidP="00A27AFD">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b/>
          <w:bCs/>
          <w:color w:val="000000" w:themeColor="text1"/>
        </w:rPr>
        <w:t>Asignar las atribuciones y responsabilidades</w:t>
      </w:r>
      <w:r w:rsidRPr="00201719">
        <w:rPr>
          <w:rFonts w:ascii="Palatino Linotype" w:hAnsi="Palatino Linotype"/>
          <w:color w:val="000000" w:themeColor="text1"/>
        </w:rPr>
        <w:t xml:space="preserve"> del Estado y </w:t>
      </w:r>
      <w:r w:rsidRPr="00201719">
        <w:rPr>
          <w:rFonts w:ascii="Palatino Linotype" w:hAnsi="Palatino Linotype"/>
          <w:b/>
          <w:bCs/>
          <w:color w:val="000000" w:themeColor="text1"/>
        </w:rPr>
        <w:t>de los municipios</w:t>
      </w:r>
      <w:r w:rsidRPr="00201719">
        <w:rPr>
          <w:rFonts w:ascii="Palatino Linotype" w:hAnsi="Palatino Linotype"/>
          <w:color w:val="000000" w:themeColor="text1"/>
        </w:rPr>
        <w:t xml:space="preserve"> en la aplicación de este Libro y su reglamentación.</w:t>
      </w:r>
    </w:p>
    <w:p w14:paraId="570DDB68"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3A731652" w14:textId="0A7DD373" w:rsidR="00634F06" w:rsidRPr="00201719" w:rsidRDefault="00E275AE"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No es ocioso mencionar que, de conformidad con lo establecido por el artículo 5.3, fracción </w:t>
      </w:r>
      <w:r w:rsidR="001C2F61" w:rsidRPr="00201719">
        <w:rPr>
          <w:rFonts w:ascii="Palatino Linotype" w:hAnsi="Palatino Linotype"/>
          <w:color w:val="000000" w:themeColor="text1"/>
        </w:rPr>
        <w:t>XXII, del Código Administrativo del Estado de México, se entenderá como ‘Desarrollo Urbano’ al proceso de planeación y regulación de la conservación, mejoramiento y crecimiento de los centros de población.</w:t>
      </w:r>
    </w:p>
    <w:p w14:paraId="25D39353"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3B935DB4" w14:textId="6A732406" w:rsidR="00634F06" w:rsidRPr="00201719" w:rsidRDefault="001C2F61"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Ahora bien, por cuanto hace al artículo 5.27 de la norma en estudio, y que fuera referido por el </w:t>
      </w:r>
      <w:r w:rsidRPr="00201719">
        <w:rPr>
          <w:rFonts w:ascii="Palatino Linotype" w:hAnsi="Palatino Linotype"/>
          <w:b/>
          <w:bCs/>
          <w:color w:val="000000" w:themeColor="text1"/>
        </w:rPr>
        <w:t>RECURRENTE</w:t>
      </w:r>
      <w:r w:rsidRPr="00201719">
        <w:rPr>
          <w:rFonts w:ascii="Palatino Linotype" w:hAnsi="Palatino Linotype"/>
          <w:color w:val="000000" w:themeColor="text1"/>
        </w:rPr>
        <w:t>, éste señala lo siguiente:</w:t>
      </w:r>
    </w:p>
    <w:p w14:paraId="453A5056" w14:textId="5E39F97B"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226CEE10" w14:textId="77777777" w:rsidR="001C2F61" w:rsidRPr="00201719" w:rsidRDefault="001C2F61" w:rsidP="001C2F6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01719">
        <w:rPr>
          <w:rFonts w:ascii="Palatino Linotype" w:hAnsi="Palatino Linotype"/>
          <w:i/>
          <w:iCs/>
          <w:color w:val="000000" w:themeColor="text1"/>
          <w:sz w:val="22"/>
          <w:szCs w:val="22"/>
        </w:rPr>
        <w:t>“</w:t>
      </w:r>
      <w:r w:rsidRPr="00201719">
        <w:rPr>
          <w:rFonts w:ascii="Palatino Linotype" w:hAnsi="Palatino Linotype"/>
          <w:b/>
          <w:bCs/>
          <w:i/>
          <w:iCs/>
          <w:color w:val="000000" w:themeColor="text1"/>
          <w:sz w:val="22"/>
          <w:szCs w:val="22"/>
        </w:rPr>
        <w:t>Artículo 5.27.-</w:t>
      </w:r>
      <w:r w:rsidRPr="00201719">
        <w:rPr>
          <w:rFonts w:ascii="Palatino Linotype" w:hAnsi="Palatino Linotype"/>
          <w:i/>
          <w:iCs/>
          <w:color w:val="000000" w:themeColor="text1"/>
          <w:sz w:val="22"/>
          <w:szCs w:val="22"/>
        </w:rPr>
        <w:t xml:space="preserve"> El Estado y los municipios correspondientes, deberán planear y regular de manera conjunta y coordinada el desarrollo urbano de las conurbaciones o zonas metropolitanas que se presenten al interior del territorio estatal. Para lograr una eficaz gobernanza metropolitana y asegurar al efecto la acción coordinada de los niveles de gobierno y la participación social, se contará con las siguientes instancias: </w:t>
      </w:r>
    </w:p>
    <w:p w14:paraId="3794615C" w14:textId="77777777" w:rsidR="001C2F61" w:rsidRPr="00201719" w:rsidRDefault="001C2F61" w:rsidP="001C2F61">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201719">
        <w:rPr>
          <w:rFonts w:ascii="Palatino Linotype" w:hAnsi="Palatino Linotype"/>
          <w:b/>
          <w:bCs/>
          <w:i/>
          <w:iCs/>
          <w:color w:val="000000" w:themeColor="text1"/>
          <w:sz w:val="22"/>
          <w:szCs w:val="22"/>
        </w:rPr>
        <w:t>I.</w:t>
      </w:r>
      <w:r w:rsidRPr="00201719">
        <w:rPr>
          <w:rFonts w:ascii="Palatino Linotype" w:hAnsi="Palatino Linotype"/>
          <w:i/>
          <w:iCs/>
          <w:color w:val="000000" w:themeColor="text1"/>
          <w:sz w:val="22"/>
          <w:szCs w:val="22"/>
        </w:rPr>
        <w:t xml:space="preserve"> El Consejo Consultivo Estatal de Ordenamiento Territorial y Desarrollo Urbano y Metropolitano. </w:t>
      </w:r>
    </w:p>
    <w:p w14:paraId="740DD34A" w14:textId="77777777" w:rsidR="001C2F61" w:rsidRPr="00201719" w:rsidRDefault="001C2F61" w:rsidP="001C2F61">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201719">
        <w:rPr>
          <w:rFonts w:ascii="Palatino Linotype" w:hAnsi="Palatino Linotype"/>
          <w:b/>
          <w:bCs/>
          <w:i/>
          <w:iCs/>
          <w:color w:val="000000" w:themeColor="text1"/>
          <w:sz w:val="22"/>
          <w:szCs w:val="22"/>
        </w:rPr>
        <w:t>II.</w:t>
      </w:r>
      <w:r w:rsidRPr="00201719">
        <w:rPr>
          <w:rFonts w:ascii="Palatino Linotype" w:hAnsi="Palatino Linotype"/>
          <w:i/>
          <w:iCs/>
          <w:color w:val="000000" w:themeColor="text1"/>
          <w:sz w:val="22"/>
          <w:szCs w:val="22"/>
        </w:rPr>
        <w:t xml:space="preserve"> La Comisión Estatal de Desarrollo Urbano y Metropolitano. </w:t>
      </w:r>
    </w:p>
    <w:p w14:paraId="42F9907C" w14:textId="77777777" w:rsidR="001C2F61" w:rsidRPr="00201719" w:rsidRDefault="001C2F61" w:rsidP="001C2F61">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201719">
        <w:rPr>
          <w:rFonts w:ascii="Palatino Linotype" w:hAnsi="Palatino Linotype"/>
          <w:b/>
          <w:bCs/>
          <w:i/>
          <w:iCs/>
          <w:color w:val="000000" w:themeColor="text1"/>
          <w:sz w:val="22"/>
          <w:szCs w:val="22"/>
        </w:rPr>
        <w:t xml:space="preserve">III. Los Consejos Municipales de Desarrollo Urbano, que serán instancias permanentes de participación social para la asesoría y consulta de los ayuntamientos, en materia de ordenamiento territorial de los asentamientos humanos y desarrollo urbano de los centros de población en su jurisdicción territorial. </w:t>
      </w:r>
    </w:p>
    <w:p w14:paraId="7124D4D3" w14:textId="68AC0CA9" w:rsidR="001C2F61" w:rsidRPr="00201719" w:rsidRDefault="001C2F61" w:rsidP="001C2F6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01719">
        <w:rPr>
          <w:rFonts w:ascii="Palatino Linotype" w:hAnsi="Palatino Linotype"/>
          <w:i/>
          <w:iCs/>
          <w:color w:val="000000" w:themeColor="text1"/>
          <w:sz w:val="22"/>
          <w:szCs w:val="22"/>
        </w:rPr>
        <w:t>La organización y funcionamiento de estas instancias, se contendrá como corresponda en la reglamentación y convenios respectivos.”</w:t>
      </w:r>
    </w:p>
    <w:p w14:paraId="2B6E9E37" w14:textId="74ACB3D8" w:rsidR="001C2F61" w:rsidRPr="00201719" w:rsidRDefault="001C2F61" w:rsidP="001C2F6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01719">
        <w:rPr>
          <w:rFonts w:ascii="Palatino Linotype" w:hAnsi="Palatino Linotype"/>
          <w:color w:val="000000" w:themeColor="text1"/>
          <w:sz w:val="22"/>
          <w:szCs w:val="22"/>
        </w:rPr>
        <w:t>(Énfasis añadido)</w:t>
      </w:r>
    </w:p>
    <w:p w14:paraId="481DED28" w14:textId="77777777" w:rsidR="001C2F61" w:rsidRPr="00201719" w:rsidRDefault="001C2F61"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7E000A2C" w14:textId="7CA2DE0E" w:rsidR="00634F06" w:rsidRPr="00201719" w:rsidRDefault="005641F9"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De lo anterior se colige que, con el objeto de que el Estado de México y los municipios realicen una planeación y regulación eficaz del desarrollo urbano, se deberá contar, a nivel estatal, con un Consejo Consultivo de Ordenamiento Territorial y Desarrollo Urbano y Metropolitano, así como una Comisión de Desarrollo Urbano y Metropolitano; mientras que a nivel municipal, deberán existir </w:t>
      </w:r>
      <w:r w:rsidRPr="00201719">
        <w:rPr>
          <w:rFonts w:ascii="Palatino Linotype" w:hAnsi="Palatino Linotype"/>
          <w:b/>
          <w:bCs/>
          <w:color w:val="000000" w:themeColor="text1"/>
        </w:rPr>
        <w:t>Consejos de Desarrollo Urbano</w:t>
      </w:r>
      <w:r w:rsidRPr="00201719">
        <w:rPr>
          <w:rFonts w:ascii="Palatino Linotype" w:hAnsi="Palatino Linotype"/>
          <w:color w:val="000000" w:themeColor="text1"/>
        </w:rPr>
        <w:t>, mismos que serán instancias permanentes de participación social para la asesoría y consulta de los ayuntamientos, en materia de ordenamiento territorial de los asentamientos humanos y desarrollo urbano de los centros de población en su jurisdicción territorial.</w:t>
      </w:r>
    </w:p>
    <w:p w14:paraId="5EA680E9"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1306124C" w14:textId="4E5CE3DC" w:rsidR="00634F06" w:rsidRPr="00201719" w:rsidRDefault="005641F9"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lastRenderedPageBreak/>
        <w:t xml:space="preserve">Correlativo a lo anterior, el Bando Municipal 2022 de Morelos establece que el ayuntamiento, para el eficaz desempeño de sus funciones, podrá auxiliarse de </w:t>
      </w:r>
      <w:r w:rsidRPr="00201719">
        <w:rPr>
          <w:rFonts w:ascii="Palatino Linotype" w:hAnsi="Palatino Linotype"/>
          <w:b/>
          <w:bCs/>
          <w:color w:val="000000" w:themeColor="text1"/>
        </w:rPr>
        <w:t>consejos municipales</w:t>
      </w:r>
      <w:r w:rsidRPr="00201719">
        <w:rPr>
          <w:rFonts w:ascii="Palatino Linotype" w:hAnsi="Palatino Linotype"/>
          <w:color w:val="000000" w:themeColor="text1"/>
        </w:rPr>
        <w:t xml:space="preserve"> y organizaciones sociales representativas de la comunidad</w:t>
      </w:r>
      <w:r w:rsidR="00AA4A80" w:rsidRPr="00201719">
        <w:rPr>
          <w:rStyle w:val="Refdenotaalpie"/>
          <w:rFonts w:ascii="Palatino Linotype" w:hAnsi="Palatino Linotype"/>
          <w:color w:val="000000" w:themeColor="text1"/>
        </w:rPr>
        <w:footnoteReference w:id="8"/>
      </w:r>
      <w:r w:rsidRPr="00201719">
        <w:rPr>
          <w:rFonts w:ascii="Palatino Linotype" w:hAnsi="Palatino Linotype"/>
          <w:color w:val="000000" w:themeColor="text1"/>
        </w:rPr>
        <w:t>.</w:t>
      </w:r>
    </w:p>
    <w:p w14:paraId="50F9ED24"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245B1878" w14:textId="0CE93A37" w:rsidR="00634F06" w:rsidRPr="00201719" w:rsidRDefault="00AA4A80" w:rsidP="002D5C4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Luego entonces, para el despacho de los asuntos competencia del municipio, </w:t>
      </w:r>
      <w:r w:rsidRPr="00201719">
        <w:rPr>
          <w:rFonts w:ascii="Palatino Linotype" w:hAnsi="Palatino Linotype"/>
          <w:b/>
          <w:bCs/>
          <w:color w:val="000000" w:themeColor="text1"/>
        </w:rPr>
        <w:t>la Presidenta Municipal podrá constituir consejos,</w:t>
      </w:r>
      <w:r w:rsidRPr="00201719">
        <w:rPr>
          <w:rFonts w:ascii="Palatino Linotype" w:hAnsi="Palatino Linotype"/>
          <w:color w:val="000000" w:themeColor="text1"/>
        </w:rPr>
        <w:t xml:space="preserve"> comisiones, comités o cualquier otro órgano a propuesta de los titulares de las dependencias u organizaciones civiles, pudiendo ser permanentes o transitorios, atendiendo en todo momento el marco normativo que regule dichos consejos, comisiones, comités o cualquier otro órgano</w:t>
      </w:r>
      <w:r w:rsidRPr="00201719">
        <w:rPr>
          <w:rStyle w:val="Refdenotaalpie"/>
          <w:rFonts w:ascii="Palatino Linotype" w:hAnsi="Palatino Linotype"/>
          <w:color w:val="000000" w:themeColor="text1"/>
        </w:rPr>
        <w:footnoteReference w:id="9"/>
      </w:r>
      <w:r w:rsidRPr="00201719">
        <w:rPr>
          <w:rFonts w:ascii="Palatino Linotype" w:hAnsi="Palatino Linotype"/>
          <w:color w:val="000000" w:themeColor="text1"/>
        </w:rPr>
        <w:t>. Estos consejos serán responsables de proponer, vigilar e informar al ayuntamiento los acuerdos, acciones o normas tendientes a mejorar la administración pública municipal; pudiendo ser transitorios o permanentes</w:t>
      </w:r>
      <w:r w:rsidRPr="00201719">
        <w:rPr>
          <w:rStyle w:val="Refdenotaalpie"/>
          <w:rFonts w:ascii="Palatino Linotype" w:hAnsi="Palatino Linotype"/>
          <w:color w:val="000000" w:themeColor="text1"/>
        </w:rPr>
        <w:footnoteReference w:id="10"/>
      </w:r>
      <w:r w:rsidRPr="00201719">
        <w:rPr>
          <w:rFonts w:ascii="Palatino Linotype" w:hAnsi="Palatino Linotype"/>
          <w:color w:val="000000" w:themeColor="text1"/>
        </w:rPr>
        <w:t xml:space="preserve">. </w:t>
      </w:r>
    </w:p>
    <w:p w14:paraId="38A1FC81"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4EE09EF1" w14:textId="58C3A863" w:rsidR="00634F06" w:rsidRPr="00201719" w:rsidRDefault="00AA4A80"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De conformidad con lo establecido por el artículo 59 del Bando Municipal 2022 de Morelos, además de las comisiones que instalará y delegará el ayuntamiento, y de los Consejos de Participación Ciudadana, tanto en la Cabecera Municipal, como en cada una de las localidades, el ayuntamiento promoverá y validará la creación y funcionamiento, por lo menos de los siguientes comités o consejos municipales:</w:t>
      </w:r>
    </w:p>
    <w:p w14:paraId="21B7E522"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Seguridad Pública; </w:t>
      </w:r>
    </w:p>
    <w:p w14:paraId="3EE210FA"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Protección Civil; </w:t>
      </w:r>
    </w:p>
    <w:p w14:paraId="4DB33325"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Protección a la Biodiversidad; </w:t>
      </w:r>
    </w:p>
    <w:p w14:paraId="52D57F92"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Planeación para el Desarrollo Económico; </w:t>
      </w:r>
    </w:p>
    <w:p w14:paraId="74ADF776"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para el Desarrollo Rural Sustentable; </w:t>
      </w:r>
    </w:p>
    <w:p w14:paraId="279322DB"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lastRenderedPageBreak/>
        <w:t xml:space="preserve">Consejo de Mejora Regulatoria; </w:t>
      </w:r>
    </w:p>
    <w:p w14:paraId="0BAA6283"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b/>
          <w:bCs/>
          <w:color w:val="000000" w:themeColor="text1"/>
        </w:rPr>
      </w:pPr>
      <w:r w:rsidRPr="00201719">
        <w:rPr>
          <w:rFonts w:ascii="Palatino Linotype" w:hAnsi="Palatino Linotype"/>
          <w:b/>
          <w:bCs/>
          <w:color w:val="000000" w:themeColor="text1"/>
        </w:rPr>
        <w:t xml:space="preserve">Consejo de Planeación y Desarrollo Urbano; </w:t>
      </w:r>
    </w:p>
    <w:p w14:paraId="69E40DC6"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Prevención y Control de Crecimiento Urbano; </w:t>
      </w:r>
    </w:p>
    <w:p w14:paraId="7B647B92"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Municipal para la Prevención del Delito; </w:t>
      </w:r>
    </w:p>
    <w:p w14:paraId="62E1E88B"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Consejo de Población; </w:t>
      </w:r>
    </w:p>
    <w:p w14:paraId="43E9C3F1"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Comité de Transparencia; </w:t>
      </w:r>
    </w:p>
    <w:p w14:paraId="773B6999"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Comité de Bienes Muebles e Inmuebles; </w:t>
      </w:r>
    </w:p>
    <w:p w14:paraId="33FC3517" w14:textId="7777777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Comité de Obra Pública; </w:t>
      </w:r>
    </w:p>
    <w:p w14:paraId="288AFE09" w14:textId="568D5BE7"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Comité de Adquisiciones y de Servicios; y</w:t>
      </w:r>
    </w:p>
    <w:p w14:paraId="651FBA32" w14:textId="1BE90C66" w:rsidR="00AA4A80" w:rsidRPr="00201719" w:rsidRDefault="00AA4A80" w:rsidP="00AA4A80">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Comité de Planeación para el Desarrollo Municipal.</w:t>
      </w:r>
    </w:p>
    <w:p w14:paraId="4E604324"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0F36DD89" w14:textId="5FC74D18" w:rsidR="00634F06" w:rsidRPr="00201719" w:rsidRDefault="007C578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De lo anterior que colige que, tal como es establecido por el Libro Quinto del Código Administrativo del Estado de México, el Bando Municipal 2022 de Morelos reconoce dentro de sus atribuciones la promoción, validación y creación de un </w:t>
      </w:r>
      <w:r w:rsidRPr="00201719">
        <w:rPr>
          <w:rFonts w:ascii="Palatino Linotype" w:hAnsi="Palatino Linotype"/>
          <w:b/>
          <w:bCs/>
          <w:color w:val="000000" w:themeColor="text1"/>
        </w:rPr>
        <w:t>Consejo de Planeación y Desarrollo Urbano</w:t>
      </w:r>
      <w:r w:rsidRPr="00201719">
        <w:rPr>
          <w:rFonts w:ascii="Palatino Linotype" w:hAnsi="Palatino Linotype"/>
          <w:color w:val="000000" w:themeColor="text1"/>
        </w:rPr>
        <w:t>.</w:t>
      </w:r>
    </w:p>
    <w:p w14:paraId="7BE58721" w14:textId="77777777" w:rsidR="00902094" w:rsidRPr="00201719" w:rsidRDefault="00902094" w:rsidP="00902094">
      <w:pPr>
        <w:pStyle w:val="Prrafodelista"/>
        <w:tabs>
          <w:tab w:val="left" w:pos="426"/>
        </w:tabs>
        <w:spacing w:before="240" w:after="240" w:line="360" w:lineRule="auto"/>
        <w:ind w:left="0" w:right="51"/>
        <w:jc w:val="both"/>
        <w:rPr>
          <w:rFonts w:ascii="Palatino Linotype" w:hAnsi="Palatino Linotype"/>
          <w:color w:val="000000" w:themeColor="text1"/>
        </w:rPr>
      </w:pPr>
    </w:p>
    <w:p w14:paraId="459EED8F" w14:textId="3FB029F4" w:rsidR="00902094" w:rsidRPr="00201719" w:rsidRDefault="00902094"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Luego entonces, queda demostrado de manifiesto que la Ley General de Asentamientos Humanos, Ordenamiento Territorial y Desarrollo Urbano, así como el Código Administrativo del Estado de México y el Bando Municipal 2022 de Morelos, reconocen la existencia del órgano denominado </w:t>
      </w:r>
      <w:r w:rsidRPr="00201719">
        <w:rPr>
          <w:rFonts w:ascii="Palatino Linotype" w:hAnsi="Palatino Linotype"/>
          <w:b/>
          <w:bCs/>
          <w:color w:val="000000" w:themeColor="text1"/>
        </w:rPr>
        <w:t>Consejo Municipal de Desarrollo Urbano y Vivienda</w:t>
      </w:r>
      <w:r w:rsidRPr="00201719">
        <w:rPr>
          <w:rFonts w:ascii="Palatino Linotype" w:hAnsi="Palatino Linotype"/>
          <w:color w:val="000000" w:themeColor="text1"/>
        </w:rPr>
        <w:t>, o similar; empero, ninguna de las normas reconoce una fecha específica en la que deberá instalarse este Consejo.</w:t>
      </w:r>
      <w:r w:rsidR="00B13A8D" w:rsidRPr="00201719">
        <w:rPr>
          <w:rFonts w:ascii="Palatino Linotype" w:hAnsi="Palatino Linotype"/>
          <w:color w:val="000000" w:themeColor="text1"/>
        </w:rPr>
        <w:t xml:space="preserve"> Más aún, como fuera demostrado en párrafos anteriores, la Ley General reconoce que estos Consejos Municipales </w:t>
      </w:r>
      <w:r w:rsidR="00B13A8D" w:rsidRPr="00201719">
        <w:rPr>
          <w:rFonts w:ascii="Palatino Linotype" w:hAnsi="Palatino Linotype"/>
          <w:b/>
          <w:bCs/>
          <w:color w:val="000000" w:themeColor="text1"/>
        </w:rPr>
        <w:t>sólo se instalarán de ser necesarios</w:t>
      </w:r>
      <w:r w:rsidR="00B13A8D" w:rsidRPr="00201719">
        <w:rPr>
          <w:rFonts w:ascii="Palatino Linotype" w:hAnsi="Palatino Linotype"/>
          <w:color w:val="000000" w:themeColor="text1"/>
        </w:rPr>
        <w:t>.</w:t>
      </w:r>
    </w:p>
    <w:p w14:paraId="3E46C796"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5CD7BF4A" w14:textId="64DA4269" w:rsidR="00634F06" w:rsidRPr="00201719" w:rsidRDefault="00B13A8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lastRenderedPageBreak/>
        <w:t>Dicho lo anterior</w:t>
      </w:r>
      <w:r w:rsidR="007C5787" w:rsidRPr="00201719">
        <w:rPr>
          <w:rFonts w:ascii="Palatino Linotype" w:hAnsi="Palatino Linotype"/>
          <w:color w:val="000000" w:themeColor="text1"/>
        </w:rPr>
        <w:t xml:space="preserve">, el artículo 74 del Bando Municipal 2022 de Morelos establece que, para el ejercicio de sus atribuciones y responsabilidades ejecutivas, el ayuntamiento se auxiliará con las dependencias de la administración municipal necesarias, que en cada caso acuerde el Cabildo, a propuesta de la Presidenta Municipal. </w:t>
      </w:r>
    </w:p>
    <w:p w14:paraId="5496B50B" w14:textId="77777777" w:rsidR="00634F06" w:rsidRPr="00201719" w:rsidRDefault="00634F06" w:rsidP="00634F06">
      <w:pPr>
        <w:pStyle w:val="Prrafodelista"/>
        <w:tabs>
          <w:tab w:val="left" w:pos="426"/>
        </w:tabs>
        <w:spacing w:before="240" w:after="240" w:line="360" w:lineRule="auto"/>
        <w:ind w:left="0" w:right="51"/>
        <w:jc w:val="both"/>
        <w:rPr>
          <w:rFonts w:ascii="Palatino Linotype" w:hAnsi="Palatino Linotype"/>
          <w:color w:val="000000" w:themeColor="text1"/>
        </w:rPr>
      </w:pPr>
    </w:p>
    <w:p w14:paraId="3C583920" w14:textId="5ED164AA" w:rsidR="00634F06" w:rsidRPr="00201719" w:rsidRDefault="007C578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En ese sentido, el numeral 74 de la ley de mérito enlista a todas las dependencias administrativas que conforman a la administración municipal del Ayuntamiento de Morelos, entre las que destaca la </w:t>
      </w:r>
      <w:r w:rsidR="00BF7FEA" w:rsidRPr="00201719">
        <w:rPr>
          <w:rFonts w:ascii="Palatino Linotype" w:hAnsi="Palatino Linotype"/>
          <w:b/>
          <w:bCs/>
          <w:color w:val="000000" w:themeColor="text1"/>
        </w:rPr>
        <w:t>Dirección</w:t>
      </w:r>
      <w:r w:rsidRPr="00201719">
        <w:rPr>
          <w:rFonts w:ascii="Palatino Linotype" w:hAnsi="Palatino Linotype"/>
          <w:b/>
          <w:bCs/>
          <w:color w:val="000000" w:themeColor="text1"/>
        </w:rPr>
        <w:t xml:space="preserve"> </w:t>
      </w:r>
      <w:r w:rsidR="00BF7FEA" w:rsidRPr="00201719">
        <w:rPr>
          <w:rFonts w:ascii="Palatino Linotype" w:hAnsi="Palatino Linotype"/>
          <w:b/>
          <w:bCs/>
          <w:color w:val="000000" w:themeColor="text1"/>
        </w:rPr>
        <w:t>de Desarrollo Urbano Sustentable y Ecología</w:t>
      </w:r>
      <w:r w:rsidR="00BF7FEA" w:rsidRPr="00201719">
        <w:rPr>
          <w:rFonts w:ascii="Palatino Linotype" w:hAnsi="Palatino Linotype"/>
          <w:color w:val="000000" w:themeColor="text1"/>
        </w:rPr>
        <w:t>, la cual tendrá entre sus funciones, las siguientes</w:t>
      </w:r>
      <w:r w:rsidR="00BF7FEA" w:rsidRPr="00201719">
        <w:rPr>
          <w:rStyle w:val="Refdenotaalpie"/>
          <w:rFonts w:ascii="Palatino Linotype" w:hAnsi="Palatino Linotype"/>
          <w:color w:val="000000" w:themeColor="text1"/>
        </w:rPr>
        <w:footnoteReference w:id="11"/>
      </w:r>
      <w:r w:rsidR="00BF7FEA" w:rsidRPr="00201719">
        <w:rPr>
          <w:rFonts w:ascii="Palatino Linotype" w:hAnsi="Palatino Linotype"/>
          <w:color w:val="000000" w:themeColor="text1"/>
        </w:rPr>
        <w:t>:</w:t>
      </w:r>
    </w:p>
    <w:p w14:paraId="220FA8A6" w14:textId="4F316F96" w:rsidR="00BF7FEA" w:rsidRPr="00201719" w:rsidRDefault="00BF7FEA" w:rsidP="00BF7FE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Participar en el ordenamiento de los asentamientos humanos y del territorio municipal, así como expedir los reglamentos y disposiciones que regulen el desarrollo urbano;</w:t>
      </w:r>
    </w:p>
    <w:p w14:paraId="36929BCB" w14:textId="63039796" w:rsidR="00BF7FEA" w:rsidRPr="00201719" w:rsidRDefault="00BF7FEA" w:rsidP="00BF7FE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Impulsar mediante la participación social la construcción y mejoramiento de la infraestructura y equipamiento urbano;</w:t>
      </w:r>
    </w:p>
    <w:p w14:paraId="1D0D46E4" w14:textId="77777777" w:rsidR="00BF7FEA" w:rsidRPr="00201719" w:rsidRDefault="00BF7FEA" w:rsidP="00BF7FE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 xml:space="preserve">Hacer compatibles y coordinar la administración y funcionamiento de los servicios públicos municipales con los planes y programas de desarrollo urbano; </w:t>
      </w:r>
    </w:p>
    <w:p w14:paraId="393E86BB" w14:textId="61132DA3" w:rsidR="00BF7FEA" w:rsidRPr="00201719" w:rsidRDefault="00BF7FEA" w:rsidP="00BF7FE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Participar con el gobierno estatal en la elaboración, evaluación y modificación de los planes de vialidad, comunicaciones, transporte y servicios públicos municipales; y</w:t>
      </w:r>
    </w:p>
    <w:p w14:paraId="49EE9692" w14:textId="5664FBA2" w:rsidR="00BF7FEA" w:rsidRPr="00201719" w:rsidRDefault="00BF7FEA" w:rsidP="00F45C32">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1719">
        <w:rPr>
          <w:rFonts w:ascii="Palatino Linotype" w:hAnsi="Palatino Linotype"/>
          <w:color w:val="000000" w:themeColor="text1"/>
        </w:rPr>
        <w:t>Vigilar el estricto cumplimiento de las disposiciones legales que se expidan en materia de desarrollo urbano.</w:t>
      </w:r>
    </w:p>
    <w:p w14:paraId="1800A7AA" w14:textId="77777777" w:rsidR="00707912" w:rsidRPr="00201719"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4109B669" w14:textId="6D693353" w:rsidR="00365C29" w:rsidRPr="00201719" w:rsidRDefault="00365C29" w:rsidP="00B22AB4">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201719">
        <w:rPr>
          <w:rFonts w:ascii="Palatino Linotype" w:hAnsi="Palatino Linotype"/>
          <w:iCs/>
        </w:rPr>
        <w:lastRenderedPageBreak/>
        <w:t>D</w:t>
      </w:r>
      <w:r w:rsidR="00304DE3" w:rsidRPr="00201719">
        <w:rPr>
          <w:rFonts w:ascii="Palatino Linotype" w:hAnsi="Palatino Linotype"/>
          <w:iCs/>
        </w:rPr>
        <w:t xml:space="preserve">e lo anterior se colige que parte de las actividades esenciales de la </w:t>
      </w:r>
      <w:r w:rsidR="00BF7FEA" w:rsidRPr="00201719">
        <w:rPr>
          <w:rFonts w:ascii="Palatino Linotype" w:hAnsi="Palatino Linotype"/>
          <w:iCs/>
        </w:rPr>
        <w:t>Dirección de Desarrollo Urbano y Ecología</w:t>
      </w:r>
      <w:r w:rsidR="00304DE3" w:rsidRPr="00201719">
        <w:rPr>
          <w:rFonts w:ascii="Palatino Linotype" w:hAnsi="Palatino Linotype"/>
          <w:iCs/>
        </w:rPr>
        <w:t xml:space="preserve"> será la </w:t>
      </w:r>
      <w:r w:rsidR="00BF7FEA" w:rsidRPr="00201719">
        <w:rPr>
          <w:rFonts w:ascii="Palatino Linotype" w:hAnsi="Palatino Linotype"/>
          <w:iCs/>
        </w:rPr>
        <w:t xml:space="preserve">será el participar permanentemente en las acciones de ordenamiento urbano de los asentamientos humanos establecidos en el Municipio de Morelos, así como </w:t>
      </w:r>
      <w:r w:rsidR="00BF7FEA" w:rsidRPr="00201719">
        <w:rPr>
          <w:rFonts w:ascii="Palatino Linotype" w:hAnsi="Palatino Linotype"/>
          <w:b/>
          <w:bCs/>
          <w:iCs/>
        </w:rPr>
        <w:t>impulsar la participación social en el desarrollo urbano municipal</w:t>
      </w:r>
      <w:r w:rsidR="00BF7FEA" w:rsidRPr="00201719">
        <w:rPr>
          <w:rFonts w:ascii="Palatino Linotype" w:hAnsi="Palatino Linotype"/>
          <w:iCs/>
        </w:rPr>
        <w:t>, y</w:t>
      </w:r>
      <w:r w:rsidR="00147135" w:rsidRPr="00201719">
        <w:rPr>
          <w:rFonts w:ascii="Palatino Linotype" w:hAnsi="Palatino Linotype"/>
          <w:iCs/>
        </w:rPr>
        <w:t xml:space="preserve"> coadyuvar con el Gobierno del Estado de México, en la elaboración, evaluación y modificación de los planes de vialidad, comunicaciones, transporte y servicios públicos que impacten al municipio.</w:t>
      </w:r>
    </w:p>
    <w:p w14:paraId="56A25EFD" w14:textId="77777777" w:rsidR="003E05D7" w:rsidRPr="00201719" w:rsidRDefault="003E05D7" w:rsidP="003E05D7">
      <w:pPr>
        <w:pStyle w:val="Prrafodelista"/>
        <w:autoSpaceDE w:val="0"/>
        <w:autoSpaceDN w:val="0"/>
        <w:adjustRightInd w:val="0"/>
        <w:spacing w:line="360" w:lineRule="auto"/>
        <w:ind w:left="0" w:right="113"/>
        <w:jc w:val="both"/>
        <w:rPr>
          <w:rFonts w:ascii="Palatino Linotype" w:hAnsi="Palatino Linotype"/>
          <w:i/>
          <w:iCs/>
        </w:rPr>
      </w:pPr>
    </w:p>
    <w:p w14:paraId="74517B4D" w14:textId="21B14C88" w:rsidR="002A4DEB" w:rsidRPr="00201719" w:rsidRDefault="00B13A8D"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t>Luego entonces</w:t>
      </w:r>
      <w:r w:rsidR="002A4DEB" w:rsidRPr="00201719">
        <w:rPr>
          <w:rFonts w:ascii="Palatino Linotype" w:hAnsi="Palatino Linotype"/>
          <w:iCs/>
        </w:rPr>
        <w:t xml:space="preserve">, toda vez que fue justamente la </w:t>
      </w:r>
      <w:r w:rsidR="00147135" w:rsidRPr="00201719">
        <w:rPr>
          <w:rFonts w:ascii="Palatino Linotype" w:hAnsi="Palatino Linotype"/>
          <w:iCs/>
        </w:rPr>
        <w:t>Dirección de Desarrollo Urbano y Ecología</w:t>
      </w:r>
      <w:r w:rsidR="002A4DEB" w:rsidRPr="00201719">
        <w:rPr>
          <w:rFonts w:ascii="Palatino Linotype" w:hAnsi="Palatino Linotype"/>
          <w:iCs/>
        </w:rPr>
        <w:t xml:space="preserve"> del </w:t>
      </w:r>
      <w:r w:rsidR="002A4DEB" w:rsidRPr="00201719">
        <w:rPr>
          <w:rFonts w:ascii="Palatino Linotype" w:hAnsi="Palatino Linotype"/>
          <w:b/>
          <w:bCs/>
          <w:iCs/>
        </w:rPr>
        <w:t>SUJETO OBLIGADO</w:t>
      </w:r>
      <w:r w:rsidR="002A4DEB" w:rsidRPr="00201719">
        <w:rPr>
          <w:rFonts w:ascii="Palatino Linotype" w:hAnsi="Palatino Linotype"/>
          <w:iCs/>
        </w:rPr>
        <w:t xml:space="preserve"> quien atendió la solicitud de información </w:t>
      </w:r>
      <w:r w:rsidR="002D2C76" w:rsidRPr="00201719">
        <w:rPr>
          <w:rFonts w:ascii="Palatino Linotype" w:hAnsi="Palatino Linotype"/>
          <w:b/>
          <w:bCs/>
          <w:iCs/>
        </w:rPr>
        <w:t>00086/MORELOS/IP/2022</w:t>
      </w:r>
      <w:r w:rsidR="002A4DEB" w:rsidRPr="00201719">
        <w:rPr>
          <w:rFonts w:ascii="Palatino Linotype" w:hAnsi="Palatino Linotype"/>
          <w:iCs/>
        </w:rPr>
        <w:t xml:space="preserve">, mediante el oficio número </w:t>
      </w:r>
      <w:r w:rsidR="00147135" w:rsidRPr="00201719">
        <w:rPr>
          <w:rFonts w:ascii="Palatino Linotype" w:hAnsi="Palatino Linotype"/>
          <w:iCs/>
        </w:rPr>
        <w:t>DDUYE/233/V/2022</w:t>
      </w:r>
      <w:r w:rsidR="002A4DEB" w:rsidRPr="00201719">
        <w:rPr>
          <w:rFonts w:ascii="Palatino Linotype" w:hAnsi="Palatino Linotype"/>
          <w:iCs/>
        </w:rPr>
        <w:t xml:space="preserve">, y por el que informó de forma directa que </w:t>
      </w:r>
      <w:r w:rsidR="00147135" w:rsidRPr="00201719">
        <w:rPr>
          <w:rFonts w:ascii="Palatino Linotype" w:hAnsi="Palatino Linotype"/>
          <w:b/>
          <w:bCs/>
          <w:iCs/>
        </w:rPr>
        <w:t>aún no se había integrado el Consejo de Planeación y Desarrollo Urbano</w:t>
      </w:r>
      <w:r w:rsidR="002A4DEB" w:rsidRPr="00201719">
        <w:rPr>
          <w:rFonts w:ascii="Palatino Linotype" w:hAnsi="Palatino Linotype"/>
          <w:iCs/>
        </w:rPr>
        <w:t xml:space="preserve">, este Organismo Garante </w:t>
      </w:r>
      <w:r w:rsidR="00660214" w:rsidRPr="00201719">
        <w:rPr>
          <w:rFonts w:ascii="Palatino Linotype" w:hAnsi="Palatino Linotype"/>
          <w:iCs/>
        </w:rPr>
        <w:t>encuentra que</w:t>
      </w:r>
      <w:r w:rsidR="00147135" w:rsidRPr="00201719">
        <w:rPr>
          <w:rFonts w:ascii="Palatino Linotype" w:hAnsi="Palatino Linotype"/>
          <w:iCs/>
        </w:rPr>
        <w:t xml:space="preserve"> el </w:t>
      </w:r>
      <w:r w:rsidR="00147135" w:rsidRPr="00201719">
        <w:rPr>
          <w:rFonts w:ascii="Palatino Linotype" w:hAnsi="Palatino Linotype"/>
          <w:b/>
          <w:bCs/>
          <w:iCs/>
        </w:rPr>
        <w:t>SUJETO OBLIGADO</w:t>
      </w:r>
      <w:r w:rsidR="00147135" w:rsidRPr="00201719">
        <w:rPr>
          <w:rFonts w:ascii="Palatino Linotype" w:hAnsi="Palatino Linotype"/>
          <w:iCs/>
        </w:rPr>
        <w:t xml:space="preserve"> </w:t>
      </w:r>
      <w:r w:rsidR="00660214" w:rsidRPr="00201719">
        <w:rPr>
          <w:rFonts w:ascii="Palatino Linotype" w:hAnsi="Palatino Linotype"/>
          <w:iCs/>
        </w:rPr>
        <w:t>atendió eficazmente el procedimiento de atención a su solicitud de información; tan es así, que el área administrativa encargada de poseer, generar y administrar lo requerido ofreció una respuesta directa a su requerimiento.</w:t>
      </w:r>
    </w:p>
    <w:p w14:paraId="345F8B2D" w14:textId="77777777" w:rsidR="00147135" w:rsidRPr="00201719" w:rsidRDefault="00147135" w:rsidP="00147135">
      <w:pPr>
        <w:pStyle w:val="Prrafodelista"/>
        <w:autoSpaceDE w:val="0"/>
        <w:autoSpaceDN w:val="0"/>
        <w:adjustRightInd w:val="0"/>
        <w:spacing w:line="360" w:lineRule="auto"/>
        <w:ind w:left="0" w:right="113"/>
        <w:jc w:val="both"/>
        <w:rPr>
          <w:rFonts w:ascii="Palatino Linotype" w:hAnsi="Palatino Linotype"/>
          <w:i/>
          <w:iCs/>
        </w:rPr>
      </w:pPr>
    </w:p>
    <w:p w14:paraId="2DE2E1E9" w14:textId="7ED676B0" w:rsidR="00147135" w:rsidRPr="00201719" w:rsidRDefault="00147135" w:rsidP="00147135">
      <w:pPr>
        <w:numPr>
          <w:ilvl w:val="0"/>
          <w:numId w:val="1"/>
        </w:numPr>
        <w:tabs>
          <w:tab w:val="left" w:pos="426"/>
        </w:tabs>
        <w:spacing w:line="360" w:lineRule="auto"/>
        <w:ind w:right="49"/>
        <w:contextualSpacing/>
        <w:jc w:val="both"/>
        <w:rPr>
          <w:rFonts w:ascii="Palatino Linotype" w:hAnsi="Palatino Linotype" w:cs="Arial"/>
          <w:color w:val="000000" w:themeColor="text1"/>
        </w:rPr>
      </w:pPr>
      <w:r w:rsidRPr="00201719">
        <w:rPr>
          <w:rFonts w:ascii="Palatino Linotype" w:hAnsi="Palatino Linotype"/>
          <w:iCs/>
        </w:rPr>
        <w:t xml:space="preserve">Dicho </w:t>
      </w:r>
      <w:r w:rsidRPr="00201719">
        <w:rPr>
          <w:rFonts w:ascii="Palatino Linotype" w:hAnsi="Palatino Linotype" w:cs="Arial"/>
          <w:color w:val="000000" w:themeColor="text1"/>
        </w:rPr>
        <w:t xml:space="preserve">lo anterior, el pronunciamiento por el que </w:t>
      </w:r>
      <w:r w:rsidR="00DA4B6B" w:rsidRPr="00201719">
        <w:rPr>
          <w:rFonts w:ascii="Palatino Linotype" w:hAnsi="Palatino Linotype" w:cs="Arial"/>
          <w:color w:val="000000" w:themeColor="text1"/>
        </w:rPr>
        <w:t xml:space="preserve">se informa que aún no se instala el Consejo Municipal de Desarrollo Urbano, o Consejo de Planeación y Desarrollo Urbano, </w:t>
      </w:r>
      <w:r w:rsidRPr="00201719">
        <w:rPr>
          <w:rFonts w:ascii="Palatino Linotype" w:hAnsi="Palatino Linotype" w:cs="Arial"/>
          <w:color w:val="000000" w:themeColor="text1"/>
        </w:rPr>
        <w:t xml:space="preserve"> se aprecia como un </w:t>
      </w:r>
      <w:r w:rsidRPr="00201719">
        <w:rPr>
          <w:rFonts w:ascii="Palatino Linotype" w:hAnsi="Palatino Linotype" w:cs="Arial"/>
          <w:b/>
          <w:bCs/>
          <w:color w:val="000000" w:themeColor="text1"/>
          <w:lang w:val="es-ES"/>
        </w:rPr>
        <w:t>acto u hecho negativo notorio</w:t>
      </w:r>
      <w:r w:rsidRPr="00201719">
        <w:rPr>
          <w:rFonts w:ascii="Palatino Linotype" w:hAnsi="Palatino Linotype" w:cs="Arial"/>
          <w:color w:val="000000" w:themeColor="text1"/>
          <w:lang w:val="es-ES"/>
        </w:rPr>
        <w:t xml:space="preserve">, es decir, que no se actualiza la circunstancia por la cual </w:t>
      </w:r>
      <w:r w:rsidRPr="00201719">
        <w:rPr>
          <w:rFonts w:ascii="Palatino Linotype" w:hAnsi="Palatino Linotype" w:cs="Arial"/>
          <w:bCs/>
          <w:color w:val="000000" w:themeColor="text1"/>
          <w:lang w:val="es-ES"/>
        </w:rPr>
        <w:t>el</w:t>
      </w:r>
      <w:r w:rsidRPr="00201719">
        <w:rPr>
          <w:rFonts w:ascii="Palatino Linotype" w:hAnsi="Palatino Linotype" w:cs="Arial"/>
          <w:b/>
          <w:color w:val="000000" w:themeColor="text1"/>
          <w:lang w:val="es-ES"/>
        </w:rPr>
        <w:t xml:space="preserve"> SUJETO OBLIGADO</w:t>
      </w:r>
      <w:r w:rsidRPr="00201719">
        <w:rPr>
          <w:rFonts w:ascii="Palatino Linotype" w:hAnsi="Palatino Linotype" w:cs="Arial"/>
          <w:bCs/>
          <w:color w:val="000000" w:themeColor="text1"/>
          <w:lang w:val="es-ES"/>
        </w:rPr>
        <w:t>,</w:t>
      </w:r>
      <w:r w:rsidRPr="00201719">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w:t>
      </w:r>
      <w:r w:rsidRPr="00201719">
        <w:rPr>
          <w:rFonts w:ascii="Palatino Linotype" w:hAnsi="Palatino Linotype" w:cs="Arial"/>
          <w:color w:val="000000" w:themeColor="text1"/>
          <w:lang w:val="es-ES"/>
        </w:rPr>
        <w:lastRenderedPageBreak/>
        <w:t>fracción XIII del artículo 49 de la Ley de Transparencia y Acceso a la Información Pública del Estado de México y Municipios.</w:t>
      </w:r>
    </w:p>
    <w:p w14:paraId="74016682" w14:textId="77777777" w:rsidR="00147135" w:rsidRPr="00201719" w:rsidRDefault="00147135" w:rsidP="00147135">
      <w:pPr>
        <w:tabs>
          <w:tab w:val="left" w:pos="426"/>
        </w:tabs>
        <w:spacing w:line="360" w:lineRule="auto"/>
        <w:ind w:right="49"/>
        <w:contextualSpacing/>
        <w:jc w:val="both"/>
        <w:rPr>
          <w:rFonts w:ascii="Palatino Linotype" w:hAnsi="Palatino Linotype" w:cs="Arial"/>
          <w:color w:val="000000" w:themeColor="text1"/>
        </w:rPr>
      </w:pPr>
    </w:p>
    <w:p w14:paraId="223E0147" w14:textId="74C67246" w:rsidR="00147135" w:rsidRPr="00201719" w:rsidRDefault="00147135" w:rsidP="00147135">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cs="Arial"/>
          <w:color w:val="000000" w:themeColor="text1"/>
        </w:rPr>
        <w:t xml:space="preserve">Lo </w:t>
      </w:r>
      <w:r w:rsidRPr="00201719">
        <w:rPr>
          <w:rFonts w:ascii="Palatino Linotype" w:hAnsi="Palatino Linotype" w:cs="Arial"/>
          <w:color w:val="000000" w:themeColor="text1"/>
          <w:lang w:val="es-ES_tradnl"/>
        </w:rPr>
        <w:t>anterior encuentra sustento con la Jurisprudencia 267,287 y el Criterio 10/2004 emitidos por el Máximo Juzgador del país, Tesis que determinan lo siguiente:</w:t>
      </w:r>
    </w:p>
    <w:p w14:paraId="3503F987" w14:textId="04944616" w:rsidR="00147135" w:rsidRPr="00201719" w:rsidRDefault="00147135" w:rsidP="00147135">
      <w:pPr>
        <w:pStyle w:val="Prrafodelista"/>
        <w:autoSpaceDE w:val="0"/>
        <w:autoSpaceDN w:val="0"/>
        <w:adjustRightInd w:val="0"/>
        <w:spacing w:line="360" w:lineRule="auto"/>
        <w:ind w:left="0" w:right="113"/>
        <w:jc w:val="both"/>
        <w:rPr>
          <w:rFonts w:ascii="Palatino Linotype" w:hAnsi="Palatino Linotype"/>
        </w:rPr>
      </w:pPr>
    </w:p>
    <w:p w14:paraId="3BDF9B63" w14:textId="77777777" w:rsidR="00DA4B6B" w:rsidRPr="00201719" w:rsidRDefault="00DA4B6B" w:rsidP="00DA4B6B">
      <w:pPr>
        <w:pStyle w:val="Prrafodelista"/>
        <w:tabs>
          <w:tab w:val="left" w:pos="426"/>
        </w:tabs>
        <w:spacing w:before="240" w:after="240" w:line="276" w:lineRule="auto"/>
        <w:ind w:left="567" w:right="567"/>
        <w:jc w:val="both"/>
        <w:rPr>
          <w:rFonts w:ascii="Palatino Linotype" w:hAnsi="Palatino Linotype" w:cs="Arial"/>
          <w:i/>
          <w:sz w:val="22"/>
          <w:szCs w:val="22"/>
        </w:rPr>
      </w:pPr>
      <w:r w:rsidRPr="00201719">
        <w:rPr>
          <w:rFonts w:ascii="Palatino Linotype" w:hAnsi="Palatino Linotype" w:cs="Arial"/>
          <w:i/>
          <w:sz w:val="22"/>
          <w:szCs w:val="22"/>
        </w:rPr>
        <w:t>“</w:t>
      </w:r>
      <w:r w:rsidRPr="00201719">
        <w:rPr>
          <w:rFonts w:ascii="Palatino Linotype" w:hAnsi="Palatino Linotype" w:cs="Arial"/>
          <w:b/>
          <w:i/>
          <w:sz w:val="22"/>
          <w:szCs w:val="22"/>
        </w:rPr>
        <w:t>HECHOS NEGATIVOS, NO SON SUSCEPTIBLES DE DEMOSTRACION.</w:t>
      </w:r>
      <w:r w:rsidRPr="00201719">
        <w:rPr>
          <w:rFonts w:ascii="Palatino Linotype" w:hAnsi="Palatino Linotype" w:cs="Arial"/>
          <w:i/>
          <w:sz w:val="22"/>
          <w:szCs w:val="22"/>
        </w:rPr>
        <w:t xml:space="preserve"> </w:t>
      </w:r>
      <w:r w:rsidRPr="00201719">
        <w:rPr>
          <w:rFonts w:ascii="Palatino Linotype" w:hAnsi="Palatino Linotype" w:cs="Arial"/>
          <w:b/>
          <w:i/>
          <w:sz w:val="22"/>
          <w:szCs w:val="22"/>
        </w:rPr>
        <w:t>Tratándose de un hecho negativo, el Juez no tiene por que invocar prueba alguna de la que se desprenda</w:t>
      </w:r>
      <w:r w:rsidRPr="00201719">
        <w:rPr>
          <w:rFonts w:ascii="Palatino Linotype" w:hAnsi="Palatino Linotype" w:cs="Arial"/>
          <w:i/>
          <w:sz w:val="22"/>
          <w:szCs w:val="22"/>
        </w:rPr>
        <w:t>, ya que es bien sabido que esta clase de hechos no son susceptibles de demostración.”</w:t>
      </w:r>
    </w:p>
    <w:p w14:paraId="0C58F7EA" w14:textId="77777777" w:rsidR="00DA4B6B" w:rsidRPr="00201719" w:rsidRDefault="00DA4B6B" w:rsidP="00DA4B6B">
      <w:pPr>
        <w:pStyle w:val="Prrafodelista"/>
        <w:tabs>
          <w:tab w:val="left" w:pos="426"/>
        </w:tabs>
        <w:spacing w:before="240" w:after="240" w:line="276" w:lineRule="auto"/>
        <w:ind w:left="567" w:right="567"/>
        <w:jc w:val="both"/>
        <w:rPr>
          <w:rFonts w:ascii="Palatino Linotype" w:hAnsi="Palatino Linotype" w:cs="Arial"/>
          <w:i/>
          <w:sz w:val="22"/>
          <w:szCs w:val="22"/>
        </w:rPr>
      </w:pPr>
    </w:p>
    <w:p w14:paraId="4C2B8268" w14:textId="77777777" w:rsidR="00DA4B6B" w:rsidRPr="00201719" w:rsidRDefault="00DA4B6B" w:rsidP="00DA4B6B">
      <w:pPr>
        <w:pStyle w:val="Prrafodelista"/>
        <w:tabs>
          <w:tab w:val="left" w:pos="426"/>
        </w:tabs>
        <w:spacing w:before="240" w:after="240" w:line="276" w:lineRule="auto"/>
        <w:ind w:left="567" w:right="567"/>
        <w:jc w:val="both"/>
        <w:rPr>
          <w:rFonts w:ascii="Palatino Linotype" w:hAnsi="Palatino Linotype" w:cs="Arial"/>
          <w:i/>
          <w:sz w:val="22"/>
          <w:szCs w:val="22"/>
        </w:rPr>
      </w:pPr>
      <w:r w:rsidRPr="00201719">
        <w:rPr>
          <w:rFonts w:ascii="Palatino Linotype" w:hAnsi="Palatino Linotype" w:cs="Arial"/>
          <w:i/>
          <w:sz w:val="22"/>
          <w:szCs w:val="22"/>
        </w:rPr>
        <w:t>“</w:t>
      </w:r>
      <w:r w:rsidRPr="00201719">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201719">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201719">
        <w:rPr>
          <w:rFonts w:ascii="Palatino Linotype" w:hAnsi="Palatino Linotype" w:cs="Arial"/>
          <w:b/>
          <w:i/>
          <w:sz w:val="22"/>
          <w:szCs w:val="22"/>
        </w:rPr>
        <w:t>ndo la referida Unidad señala, o</w:t>
      </w:r>
      <w:r w:rsidRPr="00201719">
        <w:rPr>
          <w:rFonts w:ascii="Palatino Linotype" w:hAnsi="Palatino Linotype" w:cs="Arial"/>
          <w:i/>
          <w:sz w:val="22"/>
          <w:szCs w:val="22"/>
        </w:rPr>
        <w:t xml:space="preserve"> el mencionado Comité </w:t>
      </w:r>
      <w:r w:rsidRPr="00201719">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201719">
        <w:rPr>
          <w:rFonts w:ascii="Palatino Linotype" w:hAnsi="Palatino Linotype" w:cs="Arial"/>
          <w:i/>
          <w:sz w:val="22"/>
          <w:szCs w:val="22"/>
        </w:rPr>
        <w:t>”</w:t>
      </w:r>
    </w:p>
    <w:p w14:paraId="3C36A4AD" w14:textId="77777777" w:rsidR="00DA4B6B" w:rsidRPr="00201719" w:rsidRDefault="00DA4B6B" w:rsidP="00DA4B6B">
      <w:pPr>
        <w:pStyle w:val="Prrafodelista"/>
        <w:tabs>
          <w:tab w:val="left" w:pos="426"/>
        </w:tabs>
        <w:spacing w:line="276" w:lineRule="auto"/>
        <w:ind w:left="567" w:right="567"/>
        <w:jc w:val="both"/>
        <w:rPr>
          <w:rFonts w:ascii="Palatino Linotype" w:hAnsi="Palatino Linotype" w:cs="Arial"/>
          <w:iCs/>
          <w:sz w:val="22"/>
          <w:szCs w:val="22"/>
        </w:rPr>
      </w:pPr>
      <w:r w:rsidRPr="00201719">
        <w:rPr>
          <w:rFonts w:ascii="Palatino Linotype" w:hAnsi="Palatino Linotype" w:cs="Arial"/>
          <w:iCs/>
          <w:sz w:val="22"/>
          <w:szCs w:val="22"/>
        </w:rPr>
        <w:t>(Énfasis añadido)</w:t>
      </w:r>
    </w:p>
    <w:p w14:paraId="712A31AF" w14:textId="77777777" w:rsidR="00DA4B6B" w:rsidRPr="00201719" w:rsidRDefault="00DA4B6B" w:rsidP="00147135">
      <w:pPr>
        <w:pStyle w:val="Prrafodelista"/>
        <w:autoSpaceDE w:val="0"/>
        <w:autoSpaceDN w:val="0"/>
        <w:adjustRightInd w:val="0"/>
        <w:spacing w:line="360" w:lineRule="auto"/>
        <w:ind w:left="0" w:right="113"/>
        <w:jc w:val="both"/>
        <w:rPr>
          <w:rFonts w:ascii="Palatino Linotype" w:hAnsi="Palatino Linotype"/>
        </w:rPr>
      </w:pPr>
    </w:p>
    <w:p w14:paraId="4C0DEF84" w14:textId="5F57D562" w:rsidR="00147135" w:rsidRPr="00201719" w:rsidRDefault="00DA4B6B"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lastRenderedPageBreak/>
        <w:t xml:space="preserve">Razones </w:t>
      </w:r>
      <w:r w:rsidRPr="00201719">
        <w:rPr>
          <w:rFonts w:ascii="Palatino Linotype" w:hAnsi="Palatino Linotype" w:cs="Arial"/>
          <w:color w:val="000000" w:themeColor="text1"/>
        </w:rPr>
        <w:t>por las que no ha lugar a ordenar un Acuerdo de Inexistencia por cuanto hace al Acta de Instalación del Consejo Municipal de Desarrollo Urbano, o Consejo de Planeación y Desarrollo Urbano</w:t>
      </w:r>
      <w:r w:rsidRPr="00201719">
        <w:rPr>
          <w:rFonts w:ascii="Palatino Linotype" w:hAnsi="Palatino Linotype" w:cs="Arial"/>
          <w:color w:val="000000" w:themeColor="text1"/>
          <w:lang w:val="es-ES_tradnl"/>
        </w:rPr>
        <w:t>, ya que como lo señaló el Director de Desarrollo Urbano y Ecología, aún no se ha instalado dicho Consejo.</w:t>
      </w:r>
    </w:p>
    <w:p w14:paraId="5CFE571F" w14:textId="77777777" w:rsidR="00600CE2" w:rsidRPr="00201719" w:rsidRDefault="00600CE2" w:rsidP="00600CE2">
      <w:pPr>
        <w:pStyle w:val="Prrafodelista"/>
        <w:autoSpaceDE w:val="0"/>
        <w:autoSpaceDN w:val="0"/>
        <w:adjustRightInd w:val="0"/>
        <w:spacing w:line="360" w:lineRule="auto"/>
        <w:ind w:left="0" w:right="113"/>
        <w:jc w:val="both"/>
        <w:rPr>
          <w:rFonts w:ascii="Palatino Linotype" w:hAnsi="Palatino Linotype"/>
        </w:rPr>
      </w:pPr>
    </w:p>
    <w:p w14:paraId="489BE859" w14:textId="67D32E51" w:rsidR="00660214" w:rsidRPr="00201719" w:rsidRDefault="00DA4B6B"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t>En el mismo sentido, debemos señalar que,</w:t>
      </w:r>
      <w:r w:rsidR="00660214" w:rsidRPr="00201719">
        <w:rPr>
          <w:rFonts w:ascii="Palatino Linotype" w:hAnsi="Palatino Linotype"/>
          <w:iCs/>
        </w:rPr>
        <w:t xml:space="preserve"> al existir un pronunciamiento directo por parte del </w:t>
      </w:r>
      <w:r w:rsidR="00660214" w:rsidRPr="00201719">
        <w:rPr>
          <w:rFonts w:ascii="Palatino Linotype" w:hAnsi="Palatino Linotype"/>
          <w:b/>
          <w:iCs/>
        </w:rPr>
        <w:t>SUJETO OBLIGADO</w:t>
      </w:r>
      <w:r w:rsidR="00660214" w:rsidRPr="00201719">
        <w:rPr>
          <w:rFonts w:ascii="Palatino Linotype" w:hAnsi="Palatino Linotype"/>
          <w:iCs/>
        </w:rPr>
        <w:t xml:space="preserve">, a fin de atender la solicitud planteada por el hoy </w:t>
      </w:r>
      <w:r w:rsidR="00660214" w:rsidRPr="00201719">
        <w:rPr>
          <w:rFonts w:ascii="Palatino Linotype" w:hAnsi="Palatino Linotype"/>
          <w:b/>
          <w:iCs/>
        </w:rPr>
        <w:t>RECURRENTE</w:t>
      </w:r>
      <w:r w:rsidR="00660214" w:rsidRPr="00201719">
        <w:rPr>
          <w:rFonts w:ascii="Palatino Linotype" w:hAnsi="Palatino Linotype"/>
          <w:iCs/>
        </w:rPr>
        <w:t xml:space="preserv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660214" w:rsidRPr="00201719">
        <w:rPr>
          <w:rFonts w:ascii="Palatino Linotype" w:hAnsi="Palatino Linotype"/>
          <w:bCs/>
          <w:iCs/>
        </w:rPr>
        <w:t>SAIMEX</w:t>
      </w:r>
      <w:r w:rsidR="00660214" w:rsidRPr="00201719">
        <w:rPr>
          <w:rFonts w:ascii="Palatino Linotype" w:hAnsi="Palatino Linotype"/>
          <w:iCs/>
        </w:rPr>
        <w:t>.</w:t>
      </w:r>
    </w:p>
    <w:p w14:paraId="00B3DA26" w14:textId="77777777" w:rsidR="00660214" w:rsidRPr="00201719" w:rsidRDefault="00660214" w:rsidP="0066021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201719"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t>Sirve de apoyo a lo anterior por analogía, el Criterio 31-10 emitido por el ahora Instituto Nacional de Transparencia, Acceso a la Información y Protección de Datos Personales, que a la letra dice:</w:t>
      </w:r>
    </w:p>
    <w:p w14:paraId="5423547B" w14:textId="3B193656" w:rsidR="002A4DEB" w:rsidRPr="00201719" w:rsidRDefault="002A4DEB" w:rsidP="002A4DEB">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201719" w:rsidRDefault="00660214" w:rsidP="00660214">
      <w:pPr>
        <w:pStyle w:val="Default"/>
        <w:spacing w:line="276" w:lineRule="auto"/>
        <w:ind w:left="567" w:right="567"/>
        <w:jc w:val="both"/>
        <w:rPr>
          <w:rFonts w:ascii="Palatino Linotype" w:hAnsi="Palatino Linotype"/>
          <w:sz w:val="22"/>
          <w:szCs w:val="20"/>
        </w:rPr>
      </w:pPr>
      <w:r w:rsidRPr="00201719">
        <w:rPr>
          <w:rFonts w:ascii="Palatino Linotype" w:hAnsi="Palatino Linotype"/>
          <w:b/>
          <w:i/>
          <w:sz w:val="22"/>
          <w:szCs w:val="20"/>
        </w:rPr>
        <w:t>EL INSTITUTO FEDERAL DE ACCESO A LA INFORMACIÓN Y PROTECCIÓN DE DATOS</w:t>
      </w:r>
      <w:r w:rsidRPr="00201719">
        <w:rPr>
          <w:rFonts w:ascii="Palatino Linotype" w:hAnsi="Palatino Linotype"/>
          <w:i/>
          <w:sz w:val="22"/>
          <w:szCs w:val="20"/>
        </w:rPr>
        <w:t xml:space="preserve"> </w:t>
      </w:r>
      <w:r w:rsidRPr="00201719">
        <w:rPr>
          <w:rFonts w:ascii="Palatino Linotype" w:hAnsi="Palatino Linotype"/>
          <w:b/>
          <w:i/>
          <w:sz w:val="22"/>
          <w:szCs w:val="20"/>
        </w:rPr>
        <w:t>NO CUENTA CON FACULTADES PARA PRONUNCIARSE RESPECTO DE LA VERACIDAD DE LOS DOCUMENTOS PROPORCIONADOS POR LOS SUJETOS OBLIGADOS.</w:t>
      </w:r>
      <w:r w:rsidRPr="0020171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01719">
        <w:rPr>
          <w:rFonts w:ascii="Palatino Linotype" w:hAnsi="Palatino Linotype"/>
          <w:b/>
          <w:i/>
          <w:sz w:val="22"/>
          <w:szCs w:val="20"/>
        </w:rPr>
        <w:t xml:space="preserve">no está facultado para pronunciarse sobre la veracidad de la información proporcionada por las </w:t>
      </w:r>
      <w:r w:rsidRPr="00201719">
        <w:rPr>
          <w:rFonts w:ascii="Palatino Linotype" w:hAnsi="Palatino Linotype"/>
          <w:b/>
          <w:i/>
          <w:sz w:val="22"/>
          <w:szCs w:val="20"/>
        </w:rPr>
        <w:lastRenderedPageBreak/>
        <w:t>autoridades en respuesta a las solicitudes de información que les presentan los particulares</w:t>
      </w:r>
      <w:r w:rsidRPr="00201719">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01719">
        <w:rPr>
          <w:rFonts w:ascii="Palatino Linotype" w:hAnsi="Palatino Linotype"/>
          <w:i/>
          <w:sz w:val="22"/>
          <w:szCs w:val="20"/>
        </w:rPr>
        <w:br/>
      </w:r>
      <w:r w:rsidRPr="00201719">
        <w:rPr>
          <w:rFonts w:ascii="Palatino Linotype" w:hAnsi="Palatino Linotype"/>
          <w:sz w:val="22"/>
          <w:szCs w:val="20"/>
        </w:rPr>
        <w:t>(Énfasis añadido)</w:t>
      </w:r>
    </w:p>
    <w:p w14:paraId="1CD8173F" w14:textId="77777777" w:rsidR="00660214" w:rsidRPr="00201719" w:rsidRDefault="00660214" w:rsidP="002A4DEB">
      <w:pPr>
        <w:pStyle w:val="Prrafodelista"/>
        <w:autoSpaceDE w:val="0"/>
        <w:autoSpaceDN w:val="0"/>
        <w:adjustRightInd w:val="0"/>
        <w:spacing w:line="360" w:lineRule="auto"/>
        <w:ind w:left="0" w:right="113"/>
        <w:jc w:val="both"/>
        <w:rPr>
          <w:rFonts w:ascii="Palatino Linotype" w:hAnsi="Palatino Linotype"/>
          <w:i/>
          <w:iCs/>
        </w:rPr>
      </w:pPr>
    </w:p>
    <w:p w14:paraId="1DB36F1D" w14:textId="6D531DBA" w:rsidR="00660214" w:rsidRPr="00201719"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14A0EC53" w14:textId="2A4A9029" w:rsidR="00660214" w:rsidRPr="00201719"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FFE9134" w14:textId="77777777" w:rsidR="00660214" w:rsidRPr="00201719" w:rsidRDefault="00660214" w:rsidP="00660214">
      <w:pPr>
        <w:pStyle w:val="Prrafodelista"/>
        <w:spacing w:line="276" w:lineRule="auto"/>
        <w:ind w:left="567" w:right="567"/>
        <w:jc w:val="both"/>
        <w:rPr>
          <w:rFonts w:ascii="Palatino Linotype" w:hAnsi="Palatino Linotype" w:cs="Arial"/>
          <w:b/>
          <w:i/>
          <w:sz w:val="22"/>
          <w:szCs w:val="22"/>
        </w:rPr>
      </w:pPr>
      <w:r w:rsidRPr="00201719">
        <w:rPr>
          <w:rFonts w:ascii="Palatino Linotype" w:hAnsi="Palatino Linotype" w:cs="Arial"/>
          <w:b/>
          <w:i/>
          <w:sz w:val="22"/>
          <w:szCs w:val="22"/>
        </w:rPr>
        <w:t>Artículo 3.-</w:t>
      </w:r>
      <w:r w:rsidRPr="00201719">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01719">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41551E0" w14:textId="77777777" w:rsidR="00660214" w:rsidRPr="00201719" w:rsidRDefault="00660214" w:rsidP="00660214">
      <w:pPr>
        <w:pStyle w:val="Prrafodelista"/>
        <w:spacing w:line="276" w:lineRule="auto"/>
        <w:ind w:left="567" w:right="567"/>
        <w:jc w:val="both"/>
        <w:rPr>
          <w:rFonts w:ascii="Palatino Linotype" w:hAnsi="Palatino Linotype" w:cs="Arial"/>
          <w:iCs/>
          <w:sz w:val="22"/>
          <w:szCs w:val="22"/>
        </w:rPr>
      </w:pPr>
      <w:r w:rsidRPr="00201719">
        <w:rPr>
          <w:rFonts w:ascii="Palatino Linotype" w:hAnsi="Palatino Linotype" w:cs="Arial"/>
          <w:iCs/>
          <w:sz w:val="22"/>
          <w:szCs w:val="22"/>
        </w:rPr>
        <w:t>(Énfasis añadido)</w:t>
      </w:r>
    </w:p>
    <w:p w14:paraId="090341D9" w14:textId="77777777" w:rsidR="00660214" w:rsidRPr="00201719"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7CEB270F" w14:textId="450EA776" w:rsidR="00147135" w:rsidRPr="00201719" w:rsidRDefault="00660214" w:rsidP="00147135">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01719">
        <w:rPr>
          <w:rFonts w:ascii="Palatino Linotype" w:hAnsi="Palatino Linotype"/>
          <w:iCs/>
        </w:rPr>
        <w:t xml:space="preserve">Disposiciones que compelen al </w:t>
      </w:r>
      <w:r w:rsidRPr="00201719">
        <w:rPr>
          <w:rFonts w:ascii="Palatino Linotype" w:hAnsi="Palatino Linotype"/>
          <w:b/>
          <w:iCs/>
        </w:rPr>
        <w:t>SUJETO OBLIGADO</w:t>
      </w:r>
      <w:r w:rsidRPr="00201719">
        <w:rPr>
          <w:rFonts w:ascii="Palatino Linotype" w:hAnsi="Palatino Linotype"/>
          <w:iCs/>
        </w:rPr>
        <w:t xml:space="preserve"> a apegarse en todo momento a los criterios ya expuestos, impidiendo a este Órgano Colegiado cuestionar la veracidad de la información.</w:t>
      </w:r>
    </w:p>
    <w:p w14:paraId="254A5A38" w14:textId="77777777" w:rsidR="00B22AB4" w:rsidRPr="00201719"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42D3AEAD" w14:textId="1389F2C9" w:rsidR="007F6131" w:rsidRPr="00201719" w:rsidRDefault="00332BCD"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 xml:space="preserve">Luego entonces, </w:t>
      </w:r>
      <w:r w:rsidR="00B22AB4" w:rsidRPr="00201719">
        <w:rPr>
          <w:rFonts w:ascii="Palatino Linotype" w:hAnsi="Palatino Linotype"/>
          <w:color w:val="000000" w:themeColor="text1"/>
        </w:rPr>
        <w:t>este Órgano Garante</w:t>
      </w:r>
      <w:r w:rsidRPr="00201719">
        <w:rPr>
          <w:rFonts w:ascii="Palatino Linotype" w:hAnsi="Palatino Linotype"/>
          <w:color w:val="000000" w:themeColor="text1"/>
        </w:rPr>
        <w:t xml:space="preserve"> </w:t>
      </w:r>
      <w:r w:rsidR="00DE355C" w:rsidRPr="00201719">
        <w:rPr>
          <w:rFonts w:ascii="Palatino Linotype" w:hAnsi="Palatino Linotype"/>
          <w:color w:val="000000" w:themeColor="text1"/>
        </w:rPr>
        <w:t>concluye</w:t>
      </w:r>
      <w:r w:rsidR="00F94AEA" w:rsidRPr="00201719">
        <w:rPr>
          <w:rFonts w:ascii="Palatino Linotype" w:hAnsi="Palatino Linotype"/>
          <w:color w:val="000000" w:themeColor="text1"/>
        </w:rPr>
        <w:t xml:space="preserve"> conforme a derecho </w:t>
      </w:r>
      <w:r w:rsidR="00F94AEA" w:rsidRPr="00201719">
        <w:rPr>
          <w:rFonts w:ascii="Palatino Linotype" w:hAnsi="Palatino Linotype"/>
          <w:b/>
          <w:color w:val="000000" w:themeColor="text1"/>
        </w:rPr>
        <w:t>confirmar</w:t>
      </w:r>
      <w:r w:rsidR="00F94AEA" w:rsidRPr="00201719">
        <w:rPr>
          <w:rFonts w:ascii="Palatino Linotype" w:hAnsi="Palatino Linotype"/>
          <w:color w:val="000000" w:themeColor="text1"/>
        </w:rPr>
        <w:t xml:space="preserve"> la respuesta a la solicitud de información </w:t>
      </w:r>
      <w:r w:rsidR="002D2C76" w:rsidRPr="00201719">
        <w:rPr>
          <w:rFonts w:ascii="Palatino Linotype" w:hAnsi="Palatino Linotype"/>
          <w:b/>
          <w:color w:val="000000" w:themeColor="text1"/>
        </w:rPr>
        <w:t>00086/MORELOS/IP/2022</w:t>
      </w:r>
      <w:r w:rsidR="00F94AEA" w:rsidRPr="00201719">
        <w:rPr>
          <w:rFonts w:ascii="Palatino Linotype" w:hAnsi="Palatino Linotype"/>
          <w:color w:val="000000" w:themeColor="text1"/>
        </w:rPr>
        <w:t>.</w:t>
      </w:r>
    </w:p>
    <w:p w14:paraId="2687A380" w14:textId="77777777" w:rsidR="007F6131" w:rsidRPr="00201719" w:rsidRDefault="007F6131" w:rsidP="007F6131">
      <w:pPr>
        <w:pStyle w:val="Prrafodelista"/>
        <w:tabs>
          <w:tab w:val="left" w:pos="426"/>
        </w:tabs>
        <w:spacing w:before="240" w:after="240" w:line="360" w:lineRule="auto"/>
        <w:ind w:left="0" w:right="51"/>
        <w:jc w:val="both"/>
        <w:rPr>
          <w:rFonts w:ascii="Palatino Linotype" w:hAnsi="Palatino Linotype"/>
          <w:color w:val="000000" w:themeColor="text1"/>
        </w:rPr>
      </w:pPr>
    </w:p>
    <w:p w14:paraId="2859A909" w14:textId="3CD56098" w:rsidR="007C5B45" w:rsidRPr="00201719" w:rsidRDefault="00DA4B6B"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4" w:name="_Toc87456496"/>
      <w:r w:rsidRPr="00201719">
        <w:rPr>
          <w:rFonts w:ascii="Palatino Linotype" w:hAnsi="Palatino Linotype"/>
          <w:b/>
          <w:bCs/>
          <w:color w:val="000000" w:themeColor="text1"/>
        </w:rPr>
        <w:t>QUINTO</w:t>
      </w:r>
      <w:r w:rsidR="00953B03" w:rsidRPr="00201719">
        <w:rPr>
          <w:rFonts w:ascii="Palatino Linotype" w:hAnsi="Palatino Linotype"/>
          <w:b/>
          <w:bCs/>
          <w:color w:val="000000" w:themeColor="text1"/>
        </w:rPr>
        <w:t>. Decisión</w:t>
      </w:r>
      <w:bookmarkEnd w:id="24"/>
    </w:p>
    <w:p w14:paraId="1C31858D" w14:textId="77777777" w:rsidR="007C5B45" w:rsidRPr="00201719"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3156FBBF" w:rsidR="007C5B45" w:rsidRPr="00201719"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Luego de</w:t>
      </w:r>
      <w:r w:rsidR="00477710" w:rsidRPr="00201719">
        <w:rPr>
          <w:rFonts w:ascii="Palatino Linotype" w:hAnsi="Palatino Linotype"/>
          <w:color w:val="000000" w:themeColor="text1"/>
        </w:rPr>
        <w:t xml:space="preserve"> analizar</w:t>
      </w:r>
      <w:r w:rsidR="007F6131" w:rsidRPr="00201719">
        <w:rPr>
          <w:rFonts w:ascii="Palatino Linotype" w:hAnsi="Palatino Linotype"/>
          <w:color w:val="000000" w:themeColor="text1"/>
        </w:rPr>
        <w:t xml:space="preserve"> las constancias que obran dentro del expediente digital del SAIMEX, se concluyó que el </w:t>
      </w:r>
      <w:r w:rsidR="007F6131" w:rsidRPr="00201719">
        <w:rPr>
          <w:rFonts w:ascii="Palatino Linotype" w:hAnsi="Palatino Linotype"/>
          <w:b/>
          <w:bCs/>
          <w:color w:val="000000" w:themeColor="text1"/>
        </w:rPr>
        <w:t>SUJETO OBLIGADO</w:t>
      </w:r>
      <w:r w:rsidR="007F6131" w:rsidRPr="00201719">
        <w:rPr>
          <w:rFonts w:ascii="Palatino Linotype" w:hAnsi="Palatino Linotype"/>
          <w:color w:val="000000" w:themeColor="text1"/>
        </w:rPr>
        <w:t xml:space="preserve"> había atendido adecuadamente el derecho de acceso a la información ejercido por el </w:t>
      </w:r>
      <w:r w:rsidR="007F6131" w:rsidRPr="00201719">
        <w:rPr>
          <w:rFonts w:ascii="Palatino Linotype" w:hAnsi="Palatino Linotype"/>
          <w:b/>
          <w:bCs/>
          <w:color w:val="000000" w:themeColor="text1"/>
        </w:rPr>
        <w:t>RECURRENTE</w:t>
      </w:r>
      <w:r w:rsidR="007F6131" w:rsidRPr="00201719">
        <w:rPr>
          <w:rFonts w:ascii="Palatino Linotype" w:hAnsi="Palatino Linotype"/>
          <w:color w:val="000000" w:themeColor="text1"/>
        </w:rPr>
        <w:t xml:space="preserve">, ya que la Unidad de Transparencia turnó de forma eficaz la solicitud de información al área competente para poseer, generar y administrar lo solicitado, misma que atendió el requerimiento del particular de forma directa mediante el oficio número </w:t>
      </w:r>
      <w:r w:rsidR="00DA4B6B" w:rsidRPr="00201719">
        <w:rPr>
          <w:rFonts w:ascii="Palatino Linotype" w:hAnsi="Palatino Linotype"/>
          <w:color w:val="000000" w:themeColor="text1"/>
        </w:rPr>
        <w:t>DDUYE/233/V/2022</w:t>
      </w:r>
      <w:r w:rsidR="009421FB" w:rsidRPr="00201719">
        <w:rPr>
          <w:rFonts w:ascii="Palatino Linotype" w:hAnsi="Palatino Linotype"/>
          <w:color w:val="000000" w:themeColor="text1"/>
        </w:rPr>
        <w:t xml:space="preserve">; por lo tanto, se determinó </w:t>
      </w:r>
      <w:r w:rsidR="009421FB" w:rsidRPr="00201719">
        <w:rPr>
          <w:rFonts w:ascii="Palatino Linotype" w:hAnsi="Palatino Linotype"/>
          <w:b/>
          <w:bCs/>
          <w:color w:val="000000" w:themeColor="text1"/>
        </w:rPr>
        <w:t>confirmar</w:t>
      </w:r>
      <w:r w:rsidR="009421FB" w:rsidRPr="00201719">
        <w:rPr>
          <w:rFonts w:ascii="Palatino Linotype" w:hAnsi="Palatino Linotype"/>
          <w:color w:val="000000" w:themeColor="text1"/>
        </w:rPr>
        <w:t xml:space="preserve"> la respuesta del </w:t>
      </w:r>
      <w:r w:rsidR="00757398" w:rsidRPr="00201719">
        <w:rPr>
          <w:rFonts w:ascii="Palatino Linotype" w:hAnsi="Palatino Linotype"/>
          <w:color w:val="000000" w:themeColor="text1"/>
        </w:rPr>
        <w:t>Ayuntamiento de Morelos</w:t>
      </w:r>
      <w:r w:rsidR="009421FB" w:rsidRPr="00201719">
        <w:rPr>
          <w:rFonts w:ascii="Palatino Linotype" w:hAnsi="Palatino Linotype"/>
          <w:color w:val="000000" w:themeColor="text1"/>
        </w:rPr>
        <w:t>.</w:t>
      </w:r>
    </w:p>
    <w:p w14:paraId="6C179252" w14:textId="77777777" w:rsidR="007C5B45" w:rsidRPr="00201719"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A05A7C6" w:rsidR="00F01443" w:rsidRPr="00201719" w:rsidRDefault="0073745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rPr>
        <w:t>En consecuencia</w:t>
      </w:r>
      <w:r w:rsidR="007C5B45" w:rsidRPr="00201719">
        <w:rPr>
          <w:rFonts w:ascii="Palatino Linotype" w:eastAsia="MS Mincho" w:hAnsi="Palatino Linotype" w:cstheme="majorBidi"/>
        </w:rPr>
        <w:t xml:space="preserve">, </w:t>
      </w:r>
      <w:r w:rsidR="003E6079" w:rsidRPr="00201719">
        <w:rPr>
          <w:rFonts w:ascii="Palatino Linotype" w:eastAsia="MS Mincho" w:hAnsi="Palatino Linotype" w:cstheme="majorBidi"/>
          <w:lang w:val="es-ES"/>
        </w:rPr>
        <w:t xml:space="preserve">y en mérito de lo expuesto en líneas anteriores, resultan </w:t>
      </w:r>
      <w:r w:rsidR="00115F2B" w:rsidRPr="00201719">
        <w:rPr>
          <w:rFonts w:ascii="Palatino Linotype" w:eastAsia="MS Mincho" w:hAnsi="Palatino Linotype" w:cstheme="majorBidi"/>
          <w:lang w:val="es-ES"/>
        </w:rPr>
        <w:t>in</w:t>
      </w:r>
      <w:r w:rsidR="003E6079" w:rsidRPr="00201719">
        <w:rPr>
          <w:rFonts w:ascii="Palatino Linotype" w:eastAsia="MS Mincho" w:hAnsi="Palatino Linotype" w:cstheme="majorBidi"/>
          <w:lang w:val="es-ES"/>
        </w:rPr>
        <w:t xml:space="preserve">fundadas las razones o motivos de inconformidad hechos valer por el </w:t>
      </w:r>
      <w:r w:rsidR="003E6079" w:rsidRPr="00201719">
        <w:rPr>
          <w:rFonts w:ascii="Palatino Linotype" w:eastAsia="MS Mincho" w:hAnsi="Palatino Linotype" w:cstheme="majorBidi"/>
          <w:b/>
          <w:lang w:val="es-ES"/>
        </w:rPr>
        <w:t>RECURRENTE</w:t>
      </w:r>
      <w:r w:rsidR="003E6079" w:rsidRPr="00201719">
        <w:rPr>
          <w:rFonts w:ascii="Palatino Linotype" w:eastAsia="MS Mincho" w:hAnsi="Palatino Linotype" w:cstheme="majorBidi"/>
          <w:lang w:val="es-ES"/>
        </w:rPr>
        <w:t xml:space="preserve"> dentro del recurso de revisión </w:t>
      </w:r>
      <w:r w:rsidR="00757398" w:rsidRPr="00201719">
        <w:rPr>
          <w:rFonts w:ascii="Palatino Linotype" w:eastAsia="MS Mincho" w:hAnsi="Palatino Linotype" w:cstheme="majorBidi"/>
          <w:b/>
          <w:bCs/>
          <w:lang w:val="es-ES"/>
        </w:rPr>
        <w:t>10463/INFOEM/IP/RR/2022</w:t>
      </w:r>
      <w:r w:rsidR="003E6079" w:rsidRPr="00201719">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201719">
        <w:rPr>
          <w:rFonts w:ascii="Palatino Linotype" w:eastAsia="MS Mincho" w:hAnsi="Palatino Linotype" w:cstheme="majorBidi"/>
          <w:b/>
          <w:lang w:val="es-ES"/>
        </w:rPr>
        <w:t>CONFIRMA</w:t>
      </w:r>
      <w:r w:rsidR="003E6079" w:rsidRPr="00201719">
        <w:rPr>
          <w:rFonts w:ascii="Palatino Linotype" w:eastAsia="MS Mincho" w:hAnsi="Palatino Linotype" w:cstheme="majorBidi"/>
          <w:lang w:val="es-ES"/>
        </w:rPr>
        <w:t xml:space="preserve"> la respuesta a la solicitud de información número </w:t>
      </w:r>
      <w:r w:rsidR="002D2C76" w:rsidRPr="00201719">
        <w:rPr>
          <w:rFonts w:ascii="Palatino Linotype" w:eastAsia="MS Mincho" w:hAnsi="Palatino Linotype" w:cstheme="majorBidi"/>
          <w:b/>
          <w:lang w:val="es-ES"/>
        </w:rPr>
        <w:t>00086/MORELOS/IP/2022</w:t>
      </w:r>
      <w:r w:rsidR="003E6079" w:rsidRPr="00201719">
        <w:rPr>
          <w:rFonts w:ascii="Palatino Linotype" w:eastAsia="MS Mincho" w:hAnsi="Palatino Linotype" w:cstheme="majorBidi"/>
          <w:lang w:val="es-ES"/>
        </w:rPr>
        <w:t>.</w:t>
      </w:r>
    </w:p>
    <w:p w14:paraId="370E910A" w14:textId="77777777" w:rsidR="00F01443" w:rsidRPr="0020171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20171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1719">
        <w:rPr>
          <w:rFonts w:ascii="Palatino Linotype" w:hAnsi="Palatino Linotype"/>
          <w:color w:val="000000" w:themeColor="text1"/>
          <w:lang w:val="es-ES"/>
        </w:rPr>
        <w:t xml:space="preserve">Por </w:t>
      </w:r>
      <w:r w:rsidR="00B41516" w:rsidRPr="00201719">
        <w:rPr>
          <w:rFonts w:ascii="Palatino Linotype" w:hAnsi="Palatino Linotype"/>
          <w:color w:val="000000" w:themeColor="text1"/>
        </w:rPr>
        <w:t xml:space="preserve">lo anteriormente expuesto y fundado, </w:t>
      </w:r>
      <w:r w:rsidR="003E6079" w:rsidRPr="00201719">
        <w:rPr>
          <w:rFonts w:ascii="Palatino Linotype" w:hAnsi="Palatino Linotype"/>
          <w:color w:val="000000" w:themeColor="text1"/>
        </w:rPr>
        <w:t>e</w:t>
      </w:r>
      <w:r w:rsidR="00B41516" w:rsidRPr="00201719">
        <w:rPr>
          <w:rFonts w:ascii="Palatino Linotype" w:hAnsi="Palatino Linotype"/>
          <w:color w:val="000000" w:themeColor="text1"/>
        </w:rPr>
        <w:t xml:space="preserve">ste </w:t>
      </w:r>
      <w:r w:rsidR="00B41516" w:rsidRPr="00201719">
        <w:rPr>
          <w:rFonts w:ascii="Palatino Linotype" w:hAnsi="Palatino Linotype"/>
          <w:b/>
          <w:color w:val="000000" w:themeColor="text1"/>
        </w:rPr>
        <w:t>ÓRGANO GARANTE</w:t>
      </w:r>
      <w:r w:rsidR="00B41516" w:rsidRPr="00201719">
        <w:rPr>
          <w:rFonts w:ascii="Palatino Linotype" w:hAnsi="Palatino Linotype"/>
          <w:color w:val="000000" w:themeColor="text1"/>
        </w:rPr>
        <w:t xml:space="preserve"> emite los siguientes:</w:t>
      </w:r>
      <w:r w:rsidR="009421FB" w:rsidRPr="00201719">
        <w:rPr>
          <w:rFonts w:ascii="Palatino Linotype" w:hAnsi="Palatino Linotype"/>
          <w:color w:val="000000" w:themeColor="text1"/>
        </w:rPr>
        <w:t xml:space="preserve"> -------------------------------------------------------------------------------------------------------------------------------------------------------------------------------------------------------------------------------------------------------------------------------------------------------------------------</w:t>
      </w:r>
    </w:p>
    <w:p w14:paraId="19A111DC" w14:textId="7104AF1E" w:rsidR="00737453" w:rsidRPr="00201719" w:rsidRDefault="00737453">
      <w:pPr>
        <w:rPr>
          <w:rFonts w:ascii="Palatino Linotype" w:hAnsi="Palatino Linotype"/>
          <w:color w:val="000000" w:themeColor="text1"/>
        </w:rPr>
      </w:pPr>
    </w:p>
    <w:p w14:paraId="18C7D92B" w14:textId="77777777" w:rsidR="009959DB" w:rsidRPr="00201719"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7456497"/>
      <w:r w:rsidRPr="00201719">
        <w:rPr>
          <w:b/>
          <w:color w:val="000000" w:themeColor="text1"/>
          <w:szCs w:val="24"/>
        </w:rPr>
        <w:lastRenderedPageBreak/>
        <w:t>R E S O L U T I V O S</w:t>
      </w:r>
      <w:bookmarkEnd w:id="20"/>
      <w:bookmarkEnd w:id="21"/>
      <w:bookmarkEnd w:id="25"/>
      <w:bookmarkEnd w:id="26"/>
      <w:bookmarkEnd w:id="27"/>
    </w:p>
    <w:p w14:paraId="124AD733" w14:textId="77777777" w:rsidR="00737453" w:rsidRPr="00201719" w:rsidRDefault="00737453" w:rsidP="00CA0640">
      <w:pPr>
        <w:spacing w:line="360" w:lineRule="auto"/>
        <w:jc w:val="both"/>
        <w:rPr>
          <w:rFonts w:ascii="Palatino Linotype" w:eastAsia="Times New Roman" w:hAnsi="Palatino Linotype" w:cs="Arial"/>
          <w:b/>
          <w:sz w:val="28"/>
          <w:szCs w:val="28"/>
        </w:rPr>
      </w:pPr>
    </w:p>
    <w:p w14:paraId="67A78F7D" w14:textId="00AA8AE8" w:rsidR="00CA0640" w:rsidRPr="00201719" w:rsidRDefault="00CA0640" w:rsidP="00CA0640">
      <w:pPr>
        <w:spacing w:line="360" w:lineRule="auto"/>
        <w:jc w:val="both"/>
        <w:rPr>
          <w:rFonts w:ascii="Palatino Linotype" w:eastAsia="Times New Roman" w:hAnsi="Palatino Linotype" w:cs="Times New Roman"/>
        </w:rPr>
      </w:pPr>
      <w:r w:rsidRPr="00201719">
        <w:rPr>
          <w:rFonts w:ascii="Palatino Linotype" w:eastAsia="Times New Roman" w:hAnsi="Palatino Linotype" w:cs="Arial"/>
          <w:b/>
          <w:sz w:val="28"/>
          <w:szCs w:val="28"/>
        </w:rPr>
        <w:t>PRIMERO</w:t>
      </w:r>
      <w:r w:rsidRPr="00201719">
        <w:rPr>
          <w:rFonts w:ascii="Palatino Linotype" w:eastAsia="Times New Roman" w:hAnsi="Palatino Linotype" w:cs="Arial"/>
          <w:b/>
        </w:rPr>
        <w:t xml:space="preserve">. </w:t>
      </w:r>
      <w:r w:rsidRPr="00201719">
        <w:rPr>
          <w:rFonts w:ascii="Palatino Linotype" w:eastAsia="Times New Roman" w:hAnsi="Palatino Linotype" w:cs="Arial"/>
        </w:rPr>
        <w:t>Resultan</w:t>
      </w:r>
      <w:r w:rsidR="00892AB9" w:rsidRPr="00201719">
        <w:rPr>
          <w:rFonts w:ascii="Palatino Linotype" w:eastAsia="Times New Roman" w:hAnsi="Palatino Linotype" w:cs="Arial"/>
        </w:rPr>
        <w:t xml:space="preserve"> </w:t>
      </w:r>
      <w:r w:rsidR="00115F2B" w:rsidRPr="00201719">
        <w:rPr>
          <w:rFonts w:ascii="Palatino Linotype" w:eastAsia="Times New Roman" w:hAnsi="Palatino Linotype" w:cs="Arial"/>
        </w:rPr>
        <w:t>in</w:t>
      </w:r>
      <w:r w:rsidRPr="00201719">
        <w:rPr>
          <w:rFonts w:ascii="Palatino Linotype" w:eastAsia="Times New Roman" w:hAnsi="Palatino Linotype" w:cs="Arial"/>
        </w:rPr>
        <w:t>fundadas las</w:t>
      </w:r>
      <w:r w:rsidRPr="00201719">
        <w:rPr>
          <w:rFonts w:ascii="Palatino Linotype" w:eastAsia="Times New Roman" w:hAnsi="Palatino Linotype" w:cs="Arial"/>
          <w:b/>
        </w:rPr>
        <w:t xml:space="preserve"> </w:t>
      </w:r>
      <w:r w:rsidRPr="00201719">
        <w:rPr>
          <w:rFonts w:ascii="Palatino Linotype" w:eastAsia="Times New Roman" w:hAnsi="Palatino Linotype" w:cs="Arial"/>
          <w:lang w:val="es-ES"/>
        </w:rPr>
        <w:t xml:space="preserve">razones o motivos de inconformidad hechos valer </w:t>
      </w:r>
      <w:r w:rsidRPr="00201719">
        <w:rPr>
          <w:rFonts w:ascii="Palatino Linotype" w:eastAsia="Calibri" w:hAnsi="Palatino Linotype" w:cs="Arial"/>
          <w:lang w:val="es-ES"/>
        </w:rPr>
        <w:t xml:space="preserve">en el recurso de revisión </w:t>
      </w:r>
      <w:r w:rsidR="00757398" w:rsidRPr="00201719">
        <w:rPr>
          <w:rFonts w:ascii="Palatino Linotype" w:eastAsia="Times New Roman" w:hAnsi="Palatino Linotype" w:cs="Times New Roman"/>
          <w:b/>
        </w:rPr>
        <w:t>10463/INFOEM/IP/RR/2022</w:t>
      </w:r>
      <w:r w:rsidRPr="00201719">
        <w:rPr>
          <w:rFonts w:ascii="Palatino Linotype" w:eastAsia="Times New Roman" w:hAnsi="Palatino Linotype" w:cs="Times New Roman"/>
          <w:b/>
        </w:rPr>
        <w:t xml:space="preserve"> </w:t>
      </w:r>
      <w:r w:rsidRPr="00201719">
        <w:rPr>
          <w:rFonts w:ascii="Palatino Linotype" w:eastAsia="Times New Roman" w:hAnsi="Palatino Linotype" w:cs="Times New Roman"/>
        </w:rPr>
        <w:t>en términos del</w:t>
      </w:r>
      <w:r w:rsidRPr="00201719">
        <w:rPr>
          <w:rFonts w:ascii="Palatino Linotype" w:eastAsia="Times New Roman" w:hAnsi="Palatino Linotype" w:cs="Times New Roman"/>
          <w:b/>
          <w:bCs/>
        </w:rPr>
        <w:t xml:space="preserve"> Considerando</w:t>
      </w:r>
      <w:r w:rsidRPr="00201719">
        <w:rPr>
          <w:rFonts w:ascii="Palatino Linotype" w:eastAsia="Times New Roman" w:hAnsi="Palatino Linotype" w:cs="Times New Roman"/>
        </w:rPr>
        <w:t xml:space="preserve"> </w:t>
      </w:r>
      <w:r w:rsidR="00DA4B6B" w:rsidRPr="00201719">
        <w:rPr>
          <w:rFonts w:ascii="Palatino Linotype" w:eastAsia="Times New Roman" w:hAnsi="Palatino Linotype" w:cs="Times New Roman"/>
          <w:b/>
        </w:rPr>
        <w:t>CUARTO</w:t>
      </w:r>
      <w:r w:rsidRPr="00201719">
        <w:rPr>
          <w:rFonts w:ascii="Palatino Linotype" w:eastAsia="Times New Roman" w:hAnsi="Palatino Linotype" w:cs="Times New Roman"/>
        </w:rPr>
        <w:t xml:space="preserve"> </w:t>
      </w:r>
      <w:r w:rsidR="00115F2B" w:rsidRPr="00201719">
        <w:rPr>
          <w:rFonts w:ascii="Palatino Linotype" w:eastAsia="Times New Roman" w:hAnsi="Palatino Linotype" w:cs="Times New Roman"/>
        </w:rPr>
        <w:t>d</w:t>
      </w:r>
      <w:r w:rsidRPr="00201719">
        <w:rPr>
          <w:rFonts w:ascii="Palatino Linotype" w:eastAsia="Times New Roman" w:hAnsi="Palatino Linotype" w:cs="Times New Roman"/>
        </w:rPr>
        <w:t>e la presente resolución.</w:t>
      </w:r>
    </w:p>
    <w:p w14:paraId="223895AA" w14:textId="77777777" w:rsidR="00CA0640" w:rsidRPr="00201719" w:rsidRDefault="00CA0640" w:rsidP="00CA0640">
      <w:pPr>
        <w:spacing w:line="360" w:lineRule="auto"/>
        <w:contextualSpacing/>
        <w:jc w:val="both"/>
        <w:rPr>
          <w:rFonts w:ascii="Palatino Linotype" w:eastAsia="Calibri" w:hAnsi="Palatino Linotype" w:cs="Arial"/>
          <w:b/>
          <w:bCs/>
          <w:lang w:val="es-ES"/>
        </w:rPr>
      </w:pPr>
    </w:p>
    <w:p w14:paraId="19C3E213" w14:textId="428D96FA" w:rsidR="00CA0640" w:rsidRPr="00201719" w:rsidRDefault="00CA0640" w:rsidP="00115F2B">
      <w:pPr>
        <w:spacing w:line="360" w:lineRule="auto"/>
        <w:contextualSpacing/>
        <w:jc w:val="both"/>
        <w:rPr>
          <w:rFonts w:ascii="Palatino Linotype" w:eastAsia="Calibri" w:hAnsi="Palatino Linotype" w:cs="Arial"/>
        </w:rPr>
      </w:pPr>
      <w:r w:rsidRPr="00201719">
        <w:rPr>
          <w:rFonts w:ascii="Palatino Linotype" w:eastAsia="Calibri" w:hAnsi="Palatino Linotype" w:cs="Arial"/>
          <w:b/>
          <w:bCs/>
          <w:sz w:val="28"/>
          <w:szCs w:val="28"/>
          <w:lang w:val="es-ES"/>
        </w:rPr>
        <w:t>SEGUNDO</w:t>
      </w:r>
      <w:r w:rsidRPr="00201719">
        <w:rPr>
          <w:rFonts w:ascii="Palatino Linotype" w:eastAsia="Calibri" w:hAnsi="Palatino Linotype" w:cs="Arial"/>
          <w:b/>
          <w:bCs/>
          <w:lang w:val="es-ES"/>
        </w:rPr>
        <w:t xml:space="preserve">. </w:t>
      </w:r>
      <w:r w:rsidRPr="00201719">
        <w:rPr>
          <w:rFonts w:ascii="Palatino Linotype" w:eastAsia="Calibri" w:hAnsi="Palatino Linotype" w:cs="Arial"/>
          <w:lang w:val="es-ES"/>
        </w:rPr>
        <w:t xml:space="preserve">Se </w:t>
      </w:r>
      <w:r w:rsidR="00115F2B" w:rsidRPr="00201719">
        <w:rPr>
          <w:rFonts w:ascii="Palatino Linotype" w:eastAsia="Calibri" w:hAnsi="Palatino Linotype" w:cs="Arial"/>
          <w:b/>
          <w:lang w:val="es-ES"/>
        </w:rPr>
        <w:t>CONFIRMA</w:t>
      </w:r>
      <w:r w:rsidRPr="00201719">
        <w:rPr>
          <w:rFonts w:ascii="Palatino Linotype" w:eastAsia="Calibri" w:hAnsi="Palatino Linotype" w:cs="Arial"/>
          <w:lang w:val="es-ES"/>
        </w:rPr>
        <w:t xml:space="preserve"> la respuesta emitida por </w:t>
      </w:r>
      <w:r w:rsidR="00F94AEA" w:rsidRPr="00201719">
        <w:rPr>
          <w:rFonts w:ascii="Palatino Linotype" w:eastAsia="Calibri" w:hAnsi="Palatino Linotype" w:cs="Arial"/>
          <w:lang w:val="es-ES"/>
        </w:rPr>
        <w:t>el</w:t>
      </w:r>
      <w:r w:rsidRPr="00201719">
        <w:rPr>
          <w:rFonts w:ascii="Palatino Linotype" w:eastAsia="Calibri" w:hAnsi="Palatino Linotype" w:cs="Arial"/>
          <w:lang w:val="es-ES"/>
        </w:rPr>
        <w:t xml:space="preserve"> </w:t>
      </w:r>
      <w:r w:rsidR="00757398" w:rsidRPr="00201719">
        <w:rPr>
          <w:rFonts w:ascii="Palatino Linotype" w:eastAsia="Calibri" w:hAnsi="Palatino Linotype" w:cs="Arial"/>
          <w:b/>
        </w:rPr>
        <w:t>Ayuntamiento de Morelos</w:t>
      </w:r>
      <w:r w:rsidRPr="00201719">
        <w:rPr>
          <w:rFonts w:ascii="Palatino Linotype" w:eastAsia="Calibri" w:hAnsi="Palatino Linotype" w:cs="Arial"/>
          <w:bCs/>
        </w:rPr>
        <w:t xml:space="preserve"> a la solicitud </w:t>
      </w:r>
      <w:r w:rsidR="002D2C76" w:rsidRPr="00201719">
        <w:rPr>
          <w:rFonts w:ascii="Palatino Linotype" w:eastAsia="Calibri" w:hAnsi="Palatino Linotype" w:cs="Arial"/>
          <w:b/>
        </w:rPr>
        <w:t>00086/MORELOS/IP/2022</w:t>
      </w:r>
      <w:bookmarkStart w:id="28" w:name="_Toc460947013"/>
      <w:r w:rsidR="00115F2B" w:rsidRPr="00201719">
        <w:rPr>
          <w:rFonts w:ascii="Palatino Linotype" w:eastAsia="Calibri" w:hAnsi="Palatino Linotype" w:cs="Arial"/>
        </w:rPr>
        <w:t>.</w:t>
      </w:r>
    </w:p>
    <w:p w14:paraId="0AC4C062" w14:textId="77777777" w:rsidR="00CA0640" w:rsidRPr="00201719"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201719"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201719">
        <w:rPr>
          <w:rFonts w:ascii="Palatino Linotype" w:eastAsia="MS Mincho" w:hAnsi="Palatino Linotype" w:cs="Times New Roman"/>
          <w:b/>
          <w:color w:val="000000"/>
          <w:sz w:val="28"/>
          <w:szCs w:val="28"/>
        </w:rPr>
        <w:t>TERCERO</w:t>
      </w:r>
      <w:r w:rsidRPr="00201719">
        <w:rPr>
          <w:rFonts w:ascii="Palatino Linotype" w:eastAsia="MS Mincho" w:hAnsi="Palatino Linotype" w:cs="Times New Roman"/>
          <w:b/>
          <w:color w:val="000000"/>
        </w:rPr>
        <w:t>.</w:t>
      </w:r>
      <w:r w:rsidRPr="00201719">
        <w:rPr>
          <w:rFonts w:ascii="Palatino Linotype" w:eastAsia="MS Mincho" w:hAnsi="Palatino Linotype" w:cs="Times New Roman"/>
          <w:color w:val="000000"/>
        </w:rPr>
        <w:t xml:space="preserve"> </w:t>
      </w:r>
      <w:bookmarkEnd w:id="28"/>
      <w:r w:rsidR="00F94AEA" w:rsidRPr="00201719">
        <w:rPr>
          <w:rFonts w:ascii="Palatino Linotype" w:eastAsia="Palatino Linotype" w:hAnsi="Palatino Linotype" w:cs="Palatino Linotype"/>
          <w:b/>
        </w:rPr>
        <w:t>Notifíquese</w:t>
      </w:r>
      <w:r w:rsidR="00115F2B" w:rsidRPr="00201719">
        <w:rPr>
          <w:rFonts w:ascii="Palatino Linotype" w:eastAsia="Palatino Linotype" w:hAnsi="Palatino Linotype" w:cs="Palatino Linotype"/>
          <w:b/>
        </w:rPr>
        <w:t xml:space="preserve">, </w:t>
      </w:r>
      <w:r w:rsidR="00115F2B" w:rsidRPr="00201719">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201719">
        <w:rPr>
          <w:rFonts w:ascii="Palatino Linotype" w:eastAsia="Palatino Linotype" w:hAnsi="Palatino Linotype" w:cs="Palatino Linotype"/>
          <w:b/>
        </w:rPr>
        <w:t>SUJETO OBLIGADO.</w:t>
      </w:r>
    </w:p>
    <w:p w14:paraId="1F2C60E2" w14:textId="77777777" w:rsidR="00115F2B" w:rsidRPr="00201719"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201719" w:rsidRDefault="00115F2B" w:rsidP="00115F2B">
      <w:pPr>
        <w:shd w:val="clear" w:color="auto" w:fill="FFFFFF"/>
        <w:spacing w:line="360" w:lineRule="auto"/>
        <w:jc w:val="both"/>
        <w:rPr>
          <w:rFonts w:ascii="Palatino Linotype" w:hAnsi="Palatino Linotype"/>
        </w:rPr>
      </w:pPr>
      <w:r w:rsidRPr="00201719">
        <w:rPr>
          <w:rFonts w:ascii="Palatino Linotype" w:eastAsia="Times New Roman" w:hAnsi="Palatino Linotype" w:cs="Arial"/>
          <w:b/>
          <w:sz w:val="28"/>
        </w:rPr>
        <w:t>CUARTO</w:t>
      </w:r>
      <w:r w:rsidRPr="00201719">
        <w:rPr>
          <w:rFonts w:ascii="Palatino Linotype" w:eastAsia="Times New Roman" w:hAnsi="Palatino Linotype" w:cs="Arial"/>
          <w:b/>
        </w:rPr>
        <w:t xml:space="preserve">. </w:t>
      </w:r>
      <w:r w:rsidRPr="00201719">
        <w:rPr>
          <w:rFonts w:ascii="Palatino Linotype" w:eastAsia="Times New Roman" w:hAnsi="Palatino Linotype" w:cs="Times New Roman"/>
          <w:b/>
          <w:bCs/>
          <w:color w:val="222222"/>
          <w:lang w:val="es-ES"/>
        </w:rPr>
        <w:t>Notifíquese al</w:t>
      </w:r>
      <w:r w:rsidRPr="00201719">
        <w:rPr>
          <w:rFonts w:ascii="Palatino Linotype" w:hAnsi="Palatino Linotype"/>
          <w:b/>
        </w:rPr>
        <w:t xml:space="preserve"> RECURRENTE</w:t>
      </w:r>
      <w:r w:rsidR="00F94AEA" w:rsidRPr="00201719">
        <w:rPr>
          <w:rFonts w:ascii="Palatino Linotype" w:hAnsi="Palatino Linotype"/>
        </w:rPr>
        <w:t xml:space="preserve"> la presente resolución, </w:t>
      </w:r>
      <w:r w:rsidR="00F94AEA" w:rsidRPr="00201719">
        <w:rPr>
          <w:rFonts w:ascii="Palatino Linotype" w:eastAsia="Palatino Linotype" w:hAnsi="Palatino Linotype" w:cs="Palatino Linotype"/>
        </w:rPr>
        <w:t>vía Sistema de Acceso a la Información Mexiquense (SAIMEX).</w:t>
      </w:r>
    </w:p>
    <w:p w14:paraId="4378B359" w14:textId="77777777" w:rsidR="00115F2B" w:rsidRPr="00201719" w:rsidRDefault="00115F2B" w:rsidP="00115F2B">
      <w:pPr>
        <w:shd w:val="clear" w:color="auto" w:fill="FFFFFF"/>
        <w:spacing w:line="360" w:lineRule="auto"/>
        <w:jc w:val="both"/>
        <w:rPr>
          <w:rFonts w:ascii="Palatino Linotype" w:hAnsi="Palatino Linotype"/>
        </w:rPr>
      </w:pPr>
    </w:p>
    <w:p w14:paraId="08853CDF" w14:textId="591D5A9E" w:rsidR="00115F2B" w:rsidRPr="00201719" w:rsidRDefault="00115F2B" w:rsidP="00115F2B">
      <w:pPr>
        <w:spacing w:line="360" w:lineRule="auto"/>
        <w:jc w:val="both"/>
        <w:rPr>
          <w:rFonts w:ascii="Palatino Linotype" w:eastAsia="MS Mincho" w:hAnsi="Palatino Linotype" w:cs="Times New Roman"/>
          <w:lang w:val="es-ES"/>
        </w:rPr>
      </w:pPr>
      <w:r w:rsidRPr="00201719">
        <w:rPr>
          <w:rFonts w:ascii="Palatino Linotype" w:eastAsia="MS Mincho" w:hAnsi="Palatino Linotype" w:cs="Times New Roman"/>
          <w:b/>
          <w:sz w:val="28"/>
        </w:rPr>
        <w:t>QUINTO</w:t>
      </w:r>
      <w:r w:rsidRPr="00201719">
        <w:rPr>
          <w:rFonts w:ascii="Palatino Linotype" w:eastAsia="MS Mincho" w:hAnsi="Palatino Linotype" w:cs="Times New Roman"/>
          <w:b/>
        </w:rPr>
        <w:t>.</w:t>
      </w:r>
      <w:r w:rsidRPr="00201719">
        <w:rPr>
          <w:rFonts w:ascii="Palatino Linotype" w:eastAsia="MS Mincho" w:hAnsi="Palatino Linotype" w:cs="Times New Roman"/>
        </w:rPr>
        <w:t xml:space="preserve"> </w:t>
      </w:r>
      <w:r w:rsidRPr="00201719">
        <w:rPr>
          <w:rFonts w:ascii="Palatino Linotype" w:eastAsia="MS Mincho" w:hAnsi="Palatino Linotype" w:cs="Times New Roman"/>
          <w:lang w:val="es-ES"/>
        </w:rPr>
        <w:t xml:space="preserve">Se hace del conocimiento del </w:t>
      </w:r>
      <w:r w:rsidRPr="00201719">
        <w:rPr>
          <w:rFonts w:ascii="Palatino Linotype" w:eastAsia="MS Mincho" w:hAnsi="Palatino Linotype" w:cs="Times New Roman"/>
          <w:b/>
          <w:lang w:val="es-ES"/>
        </w:rPr>
        <w:t>RECURRENTE</w:t>
      </w:r>
      <w:r w:rsidRPr="0020171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01719">
        <w:rPr>
          <w:rFonts w:ascii="Palatino Linotype" w:eastAsia="MS Mincho" w:hAnsi="Palatino Linotype" w:cs="Times New Roman"/>
          <w:bCs/>
          <w:lang w:val="es-ES"/>
        </w:rPr>
        <w:t>vía juicio de amparo</w:t>
      </w:r>
      <w:r w:rsidRPr="00201719">
        <w:rPr>
          <w:rFonts w:ascii="Palatino Linotype" w:eastAsia="MS Mincho" w:hAnsi="Palatino Linotype" w:cs="Times New Roman"/>
          <w:lang w:val="es-ES"/>
        </w:rPr>
        <w:t xml:space="preserve"> en los términos de las leyes aplicables.</w:t>
      </w:r>
    </w:p>
    <w:p w14:paraId="3193C8FC" w14:textId="77777777" w:rsidR="00CA0640" w:rsidRPr="00201719" w:rsidRDefault="00CA0640" w:rsidP="00CA0640">
      <w:pPr>
        <w:spacing w:line="360" w:lineRule="auto"/>
        <w:jc w:val="both"/>
        <w:rPr>
          <w:rFonts w:ascii="Palatino Linotype" w:eastAsia="MS Mincho" w:hAnsi="Palatino Linotype" w:cs="Times New Roman"/>
          <w:color w:val="000000"/>
          <w:lang w:val="es-ES"/>
        </w:rPr>
      </w:pPr>
    </w:p>
    <w:p w14:paraId="5F4DD2E4" w14:textId="77777777" w:rsidR="004163C5" w:rsidRDefault="004163C5" w:rsidP="004163C5">
      <w:pPr>
        <w:spacing w:before="240" w:after="240" w:line="360" w:lineRule="auto"/>
        <w:jc w:val="both"/>
        <w:rPr>
          <w:rFonts w:ascii="Palatino Linotype" w:hAnsi="Palatino Linotype"/>
        </w:rPr>
      </w:pPr>
      <w:r w:rsidRPr="00201719">
        <w:rPr>
          <w:rFonts w:ascii="Palatino Linotype" w:hAnsi="Palatino Linotype"/>
        </w:rPr>
        <w:t xml:space="preserve">ASÍ LO RESUELVE, POR UNANIMIDAD DE VOTOS, EL PLENO DEL INSTITUTO DE TRANSPARENCIA, ACCESO A LA INFORMACIÓN PÚBLICA Y </w:t>
      </w:r>
      <w:r w:rsidRPr="00201719">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EAD5" w14:textId="77777777" w:rsidR="009D189F" w:rsidRDefault="009D189F" w:rsidP="00587366">
      <w:r>
        <w:separator/>
      </w:r>
    </w:p>
  </w:endnote>
  <w:endnote w:type="continuationSeparator" w:id="0">
    <w:p w14:paraId="4090640C" w14:textId="77777777" w:rsidR="009D189F" w:rsidRDefault="009D189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01719">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01719">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1719" w:rsidRPr="002017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1719" w:rsidRPr="00201719">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14935" w14:textId="77777777" w:rsidR="009D189F" w:rsidRDefault="009D189F" w:rsidP="00587366">
      <w:r>
        <w:separator/>
      </w:r>
    </w:p>
  </w:footnote>
  <w:footnote w:type="continuationSeparator" w:id="0">
    <w:p w14:paraId="7CB32561" w14:textId="77777777" w:rsidR="009D189F" w:rsidRDefault="009D189F" w:rsidP="00587366">
      <w:r>
        <w:continuationSeparator/>
      </w:r>
    </w:p>
  </w:footnote>
  <w:footnote w:id="1">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2">
    <w:p w14:paraId="787C4198" w14:textId="77777777" w:rsidR="007A21AC" w:rsidRDefault="007A21AC" w:rsidP="007A21AC">
      <w:pPr>
        <w:pStyle w:val="Textonotapie"/>
      </w:pPr>
      <w:r>
        <w:rPr>
          <w:rStyle w:val="Refdenotaalpie"/>
        </w:rPr>
        <w:footnoteRef/>
      </w:r>
      <w:r>
        <w:t xml:space="preserve"> Artículo 51, Ídem.</w:t>
      </w:r>
    </w:p>
  </w:footnote>
  <w:footnote w:id="3">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4">
    <w:p w14:paraId="18807406" w14:textId="77777777" w:rsidR="007A21AC" w:rsidRDefault="007A21AC" w:rsidP="007A21AC">
      <w:pPr>
        <w:pStyle w:val="Textonotapie"/>
      </w:pPr>
      <w:r>
        <w:rPr>
          <w:rStyle w:val="Refdenotaalpie"/>
        </w:rPr>
        <w:footnoteRef/>
      </w:r>
      <w:r>
        <w:t xml:space="preserve"> Artículo 59, Ídem.</w:t>
      </w:r>
    </w:p>
  </w:footnote>
  <w:footnote w:id="5">
    <w:p w14:paraId="258378F1" w14:textId="1785FCB3" w:rsidR="00B03C8D" w:rsidRDefault="00B03C8D">
      <w:pPr>
        <w:pStyle w:val="Textonotapie"/>
      </w:pPr>
      <w:r>
        <w:rPr>
          <w:rStyle w:val="Refdenotaalpie"/>
        </w:rPr>
        <w:footnoteRef/>
      </w:r>
      <w:r>
        <w:t xml:space="preserve"> Artículo 1, </w:t>
      </w:r>
      <w:r w:rsidRPr="00B03C8D">
        <w:t>Ley General de Asentamientos Humanos, Ordenamiento Territorial y Desarrollo Urbano</w:t>
      </w:r>
    </w:p>
  </w:footnote>
  <w:footnote w:id="6">
    <w:p w14:paraId="3D5A6CA0" w14:textId="7E71F709" w:rsidR="00A27AFD" w:rsidRDefault="00A27AFD" w:rsidP="00A27AFD">
      <w:pPr>
        <w:pStyle w:val="Textonotapie"/>
        <w:ind w:left="708" w:hanging="708"/>
      </w:pPr>
      <w:r>
        <w:rPr>
          <w:rStyle w:val="Refdenotaalpie"/>
        </w:rPr>
        <w:footnoteRef/>
      </w:r>
      <w:r>
        <w:t xml:space="preserve"> Artículo 1.1, Código Administrativo del Estado de México.</w:t>
      </w:r>
    </w:p>
  </w:footnote>
  <w:footnote w:id="7">
    <w:p w14:paraId="2575E403" w14:textId="0EF7CA60" w:rsidR="00A27AFD" w:rsidRDefault="00A27AFD">
      <w:pPr>
        <w:pStyle w:val="Textonotapie"/>
      </w:pPr>
      <w:r>
        <w:rPr>
          <w:rStyle w:val="Refdenotaalpie"/>
        </w:rPr>
        <w:footnoteRef/>
      </w:r>
      <w:r>
        <w:t xml:space="preserve"> Artículo 5.1, Ídem.</w:t>
      </w:r>
    </w:p>
  </w:footnote>
  <w:footnote w:id="8">
    <w:p w14:paraId="5C9E3B7F" w14:textId="676E73A4" w:rsidR="00AA4A80" w:rsidRDefault="00AA4A80">
      <w:pPr>
        <w:pStyle w:val="Textonotapie"/>
      </w:pPr>
      <w:r>
        <w:rPr>
          <w:rStyle w:val="Refdenotaalpie"/>
        </w:rPr>
        <w:footnoteRef/>
      </w:r>
      <w:r>
        <w:t xml:space="preserve"> Artículo 56, Bando Municipal 2022 de Morelos.</w:t>
      </w:r>
    </w:p>
  </w:footnote>
  <w:footnote w:id="9">
    <w:p w14:paraId="2E5E56F3" w14:textId="250846A5" w:rsidR="00AA4A80" w:rsidRDefault="00AA4A80">
      <w:pPr>
        <w:pStyle w:val="Textonotapie"/>
      </w:pPr>
      <w:r>
        <w:rPr>
          <w:rStyle w:val="Refdenotaalpie"/>
        </w:rPr>
        <w:footnoteRef/>
      </w:r>
      <w:r>
        <w:t xml:space="preserve"> Artículo 57, Bando Municipal 2022 de Morelos.</w:t>
      </w:r>
    </w:p>
  </w:footnote>
  <w:footnote w:id="10">
    <w:p w14:paraId="5F2180CB" w14:textId="31E93B75" w:rsidR="00AA4A80" w:rsidRDefault="00AA4A80">
      <w:pPr>
        <w:pStyle w:val="Textonotapie"/>
      </w:pPr>
      <w:r>
        <w:rPr>
          <w:rStyle w:val="Refdenotaalpie"/>
        </w:rPr>
        <w:footnoteRef/>
      </w:r>
      <w:r>
        <w:t xml:space="preserve"> Artículo 58, Ídem.</w:t>
      </w:r>
    </w:p>
  </w:footnote>
  <w:footnote w:id="11">
    <w:p w14:paraId="3A3A38C8" w14:textId="588AC5C1" w:rsidR="00BF7FEA" w:rsidRDefault="00BF7FEA">
      <w:pPr>
        <w:pStyle w:val="Textonotapie"/>
      </w:pPr>
      <w:r>
        <w:rPr>
          <w:rStyle w:val="Refdenotaalpie"/>
        </w:rPr>
        <w:footnoteRef/>
      </w:r>
      <w:r>
        <w:t xml:space="preserve"> Artículo 126, Bando Municipal 2022 de Morelos.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D103929" w:rsidR="004003E9" w:rsidRPr="00025127" w:rsidRDefault="00757398" w:rsidP="005F1362">
          <w:pPr>
            <w:pStyle w:val="Encabezado"/>
            <w:jc w:val="both"/>
            <w:rPr>
              <w:rFonts w:ascii="Palatino Linotype" w:hAnsi="Palatino Linotype"/>
              <w:b/>
              <w:sz w:val="22"/>
              <w:szCs w:val="22"/>
            </w:rPr>
          </w:pPr>
          <w:r>
            <w:rPr>
              <w:rFonts w:ascii="Palatino Linotype" w:hAnsi="Palatino Linotype"/>
              <w:b/>
              <w:sz w:val="22"/>
              <w:szCs w:val="22"/>
            </w:rPr>
            <w:t>10463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631F71" w:rsidRPr="00025127" w14:paraId="1B5D8690" w14:textId="77777777" w:rsidTr="00FA0F09">
      <w:trPr>
        <w:trHeight w:val="233"/>
        <w:jc w:val="right"/>
      </w:trPr>
      <w:tc>
        <w:tcPr>
          <w:tcW w:w="3260" w:type="dxa"/>
          <w:vAlign w:val="center"/>
        </w:tcPr>
        <w:p w14:paraId="3903F2C6" w14:textId="22D569F8" w:rsidR="00631F71" w:rsidRPr="00025127" w:rsidRDefault="00631F71" w:rsidP="00631F7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140D36" w:rsidR="00631F71" w:rsidRPr="00025127" w:rsidRDefault="00631F71" w:rsidP="00631F7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757398">
            <w:rPr>
              <w:rFonts w:ascii="Palatino Linotype" w:hAnsi="Palatino Linotype"/>
              <w:b/>
              <w:bCs/>
              <w:color w:val="000000"/>
              <w:sz w:val="22"/>
              <w:szCs w:val="22"/>
            </w:rPr>
            <w:t>Morelos</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9D189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544"/>
    </w:tblGrid>
    <w:tr w:rsidR="004003E9" w:rsidRPr="00025127" w14:paraId="0A3256F2" w14:textId="77777777" w:rsidTr="00631F71">
      <w:trPr>
        <w:trHeight w:val="138"/>
        <w:jc w:val="right"/>
      </w:trPr>
      <w:tc>
        <w:tcPr>
          <w:tcW w:w="3828"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4" w:type="dxa"/>
          <w:vAlign w:val="center"/>
        </w:tcPr>
        <w:p w14:paraId="0453495E" w14:textId="1B93889D" w:rsidR="004003E9" w:rsidRPr="00025127" w:rsidRDefault="00757398" w:rsidP="005F1362">
          <w:pPr>
            <w:pStyle w:val="Encabezado"/>
            <w:rPr>
              <w:rFonts w:ascii="Palatino Linotype" w:hAnsi="Palatino Linotype"/>
              <w:b/>
              <w:sz w:val="22"/>
              <w:szCs w:val="22"/>
            </w:rPr>
          </w:pPr>
          <w:r>
            <w:rPr>
              <w:rFonts w:ascii="Palatino Linotype" w:hAnsi="Palatino Linotype"/>
              <w:b/>
              <w:sz w:val="22"/>
              <w:szCs w:val="22"/>
            </w:rPr>
            <w:t>10463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631F71">
      <w:trPr>
        <w:trHeight w:val="233"/>
        <w:jc w:val="right"/>
      </w:trPr>
      <w:tc>
        <w:tcPr>
          <w:tcW w:w="3828"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4" w:type="dxa"/>
        </w:tcPr>
        <w:p w14:paraId="1548525E" w14:textId="54D07C72" w:rsidR="004003E9" w:rsidRPr="00025127" w:rsidRDefault="00201719" w:rsidP="0058757A">
          <w:pPr>
            <w:pStyle w:val="Encabezado"/>
            <w:rPr>
              <w:rFonts w:ascii="Palatino Linotype" w:hAnsi="Palatino Linotype"/>
              <w:b/>
              <w:sz w:val="22"/>
              <w:szCs w:val="22"/>
            </w:rPr>
          </w:pPr>
          <w:r>
            <w:rPr>
              <w:rFonts w:ascii="Palatino Linotype" w:hAnsi="Palatino Linotype"/>
              <w:b/>
              <w:sz w:val="22"/>
              <w:szCs w:val="22"/>
            </w:rPr>
            <w:t>XXXX XXX XXXX</w:t>
          </w:r>
        </w:p>
      </w:tc>
    </w:tr>
    <w:tr w:rsidR="004003E9" w:rsidRPr="00025127" w14:paraId="41BE0704" w14:textId="77777777" w:rsidTr="00631F71">
      <w:trPr>
        <w:trHeight w:val="321"/>
        <w:jc w:val="right"/>
      </w:trPr>
      <w:tc>
        <w:tcPr>
          <w:tcW w:w="3828"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4" w:type="dxa"/>
          <w:vAlign w:val="center"/>
        </w:tcPr>
        <w:p w14:paraId="34C341BF" w14:textId="61ADBC03" w:rsidR="004003E9" w:rsidRPr="00025127" w:rsidRDefault="00757398" w:rsidP="00AD2718">
          <w:pPr>
            <w:pStyle w:val="Encabezado"/>
            <w:rPr>
              <w:rFonts w:ascii="Palatino Linotype" w:hAnsi="Palatino Linotype"/>
              <w:b/>
              <w:sz w:val="22"/>
              <w:szCs w:val="22"/>
            </w:rPr>
          </w:pPr>
          <w:r>
            <w:rPr>
              <w:rFonts w:ascii="Palatino Linotype" w:hAnsi="Palatino Linotype"/>
              <w:b/>
              <w:bCs/>
              <w:color w:val="000000"/>
              <w:sz w:val="22"/>
              <w:szCs w:val="22"/>
            </w:rPr>
            <w:t>Ayuntamiento de Morelos</w:t>
          </w:r>
        </w:p>
      </w:tc>
    </w:tr>
    <w:tr w:rsidR="004003E9" w:rsidRPr="00025127" w14:paraId="0C8B6193" w14:textId="77777777" w:rsidTr="00631F71">
      <w:trPr>
        <w:trHeight w:val="321"/>
        <w:jc w:val="right"/>
      </w:trPr>
      <w:tc>
        <w:tcPr>
          <w:tcW w:w="3828"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4"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5C08F5"/>
    <w:multiLevelType w:val="hybridMultilevel"/>
    <w:tmpl w:val="CC44CEFE"/>
    <w:lvl w:ilvl="0" w:tplc="FFFFFFFF">
      <w:start w:val="1"/>
      <w:numFmt w:val="decimal"/>
      <w:lvlText w:val="%1."/>
      <w:lvlJc w:val="left"/>
      <w:pPr>
        <w:ind w:left="0" w:firstLine="0"/>
      </w:pPr>
      <w:rPr>
        <w:rFonts w:ascii="Palatino Linotype" w:hAnsi="Palatino Linotype" w:hint="default"/>
        <w:b/>
        <w:i w:val="0"/>
        <w:sz w:val="24"/>
      </w:rPr>
    </w:lvl>
    <w:lvl w:ilvl="1" w:tplc="82B4CB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9E19F6"/>
    <w:multiLevelType w:val="hybridMultilevel"/>
    <w:tmpl w:val="909E80EE"/>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5C70BB7"/>
    <w:multiLevelType w:val="hybridMultilevel"/>
    <w:tmpl w:val="A28EA9DE"/>
    <w:lvl w:ilvl="0" w:tplc="FFFFFFFF">
      <w:start w:val="1"/>
      <w:numFmt w:val="decimal"/>
      <w:lvlText w:val="%1."/>
      <w:lvlJc w:val="left"/>
      <w:pPr>
        <w:ind w:left="0" w:firstLine="0"/>
      </w:pPr>
      <w:rPr>
        <w:rFonts w:ascii="Palatino Linotype" w:hAnsi="Palatino Linotype" w:hint="default"/>
        <w:b/>
        <w:i w:val="0"/>
        <w:sz w:val="24"/>
      </w:rPr>
    </w:lvl>
    <w:lvl w:ilvl="1" w:tplc="397A4E3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12D5597"/>
    <w:multiLevelType w:val="hybridMultilevel"/>
    <w:tmpl w:val="E758D47A"/>
    <w:lvl w:ilvl="0" w:tplc="FFFFFFFF">
      <w:start w:val="1"/>
      <w:numFmt w:val="decimal"/>
      <w:lvlText w:val="%1."/>
      <w:lvlJc w:val="left"/>
      <w:pPr>
        <w:ind w:left="0" w:firstLine="0"/>
      </w:pPr>
      <w:rPr>
        <w:rFonts w:ascii="Palatino Linotype" w:hAnsi="Palatino Linotype" w:hint="default"/>
        <w:b/>
        <w:i w:val="0"/>
        <w:sz w:val="24"/>
      </w:rPr>
    </w:lvl>
    <w:lvl w:ilvl="1" w:tplc="00EA6F7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FA7135"/>
    <w:multiLevelType w:val="hybridMultilevel"/>
    <w:tmpl w:val="FB082DE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CC04E48"/>
    <w:multiLevelType w:val="hybridMultilevel"/>
    <w:tmpl w:val="779ABADC"/>
    <w:lvl w:ilvl="0" w:tplc="FFFFFFFF">
      <w:start w:val="1"/>
      <w:numFmt w:val="decimal"/>
      <w:lvlText w:val="%1."/>
      <w:lvlJc w:val="left"/>
      <w:pPr>
        <w:ind w:left="0" w:firstLine="0"/>
      </w:pPr>
      <w:rPr>
        <w:rFonts w:ascii="Palatino Linotype" w:hAnsi="Palatino Linotype" w:hint="default"/>
        <w:b/>
        <w:i w:val="0"/>
        <w:sz w:val="24"/>
      </w:rPr>
    </w:lvl>
    <w:lvl w:ilvl="1" w:tplc="410CB6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7E42A8C"/>
    <w:multiLevelType w:val="hybridMultilevel"/>
    <w:tmpl w:val="9DBA910C"/>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FE14000"/>
    <w:multiLevelType w:val="hybridMultilevel"/>
    <w:tmpl w:val="42C887AC"/>
    <w:lvl w:ilvl="0" w:tplc="FFFFFFFF">
      <w:start w:val="1"/>
      <w:numFmt w:val="decimal"/>
      <w:lvlText w:val="%1."/>
      <w:lvlJc w:val="left"/>
      <w:pPr>
        <w:ind w:left="0" w:firstLine="0"/>
      </w:pPr>
      <w:rPr>
        <w:rFonts w:ascii="Palatino Linotype" w:hAnsi="Palatino Linotype" w:hint="default"/>
        <w:b/>
        <w:i w:val="0"/>
        <w:sz w:val="24"/>
      </w:rPr>
    </w:lvl>
    <w:lvl w:ilvl="1" w:tplc="610C947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11"/>
  </w:num>
  <w:num w:numId="5">
    <w:abstractNumId w:val="20"/>
  </w:num>
  <w:num w:numId="6">
    <w:abstractNumId w:val="22"/>
  </w:num>
  <w:num w:numId="7">
    <w:abstractNumId w:val="16"/>
  </w:num>
  <w:num w:numId="8">
    <w:abstractNumId w:val="24"/>
  </w:num>
  <w:num w:numId="9">
    <w:abstractNumId w:val="13"/>
  </w:num>
  <w:num w:numId="10">
    <w:abstractNumId w:val="14"/>
  </w:num>
  <w:num w:numId="11">
    <w:abstractNumId w:val="1"/>
  </w:num>
  <w:num w:numId="12">
    <w:abstractNumId w:val="18"/>
  </w:num>
  <w:num w:numId="13">
    <w:abstractNumId w:val="17"/>
  </w:num>
  <w:num w:numId="14">
    <w:abstractNumId w:val="2"/>
  </w:num>
  <w:num w:numId="15">
    <w:abstractNumId w:val="25"/>
  </w:num>
  <w:num w:numId="16">
    <w:abstractNumId w:val="23"/>
  </w:num>
  <w:num w:numId="17">
    <w:abstractNumId w:val="5"/>
  </w:num>
  <w:num w:numId="18">
    <w:abstractNumId w:val="21"/>
  </w:num>
  <w:num w:numId="19">
    <w:abstractNumId w:val="12"/>
  </w:num>
  <w:num w:numId="20">
    <w:abstractNumId w:val="15"/>
  </w:num>
  <w:num w:numId="21">
    <w:abstractNumId w:val="9"/>
  </w:num>
  <w:num w:numId="22">
    <w:abstractNumId w:val="26"/>
  </w:num>
  <w:num w:numId="23">
    <w:abstractNumId w:val="7"/>
  </w:num>
  <w:num w:numId="24">
    <w:abstractNumId w:val="6"/>
  </w:num>
  <w:num w:numId="25">
    <w:abstractNumId w:val="4"/>
  </w:num>
  <w:num w:numId="26">
    <w:abstractNumId w:val="10"/>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686"/>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135"/>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87E3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2F61"/>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1719"/>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C76"/>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3C5"/>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1F9"/>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155"/>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1F71"/>
    <w:rsid w:val="00632E24"/>
    <w:rsid w:val="00634476"/>
    <w:rsid w:val="00634F0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D03"/>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398"/>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47E9"/>
    <w:rsid w:val="007B5AF0"/>
    <w:rsid w:val="007B6317"/>
    <w:rsid w:val="007B694D"/>
    <w:rsid w:val="007B79A9"/>
    <w:rsid w:val="007C0013"/>
    <w:rsid w:val="007C0CBC"/>
    <w:rsid w:val="007C255D"/>
    <w:rsid w:val="007C37D2"/>
    <w:rsid w:val="007C3985"/>
    <w:rsid w:val="007C5787"/>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1A8"/>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A37"/>
    <w:rsid w:val="008E2B17"/>
    <w:rsid w:val="008E3E12"/>
    <w:rsid w:val="008E4DCD"/>
    <w:rsid w:val="008E5767"/>
    <w:rsid w:val="008E580D"/>
    <w:rsid w:val="008F12E6"/>
    <w:rsid w:val="008F1558"/>
    <w:rsid w:val="008F2B44"/>
    <w:rsid w:val="008F5927"/>
    <w:rsid w:val="008F5F96"/>
    <w:rsid w:val="008F7752"/>
    <w:rsid w:val="0090174A"/>
    <w:rsid w:val="00902094"/>
    <w:rsid w:val="00902238"/>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189F"/>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27AFD"/>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4A80"/>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3C8D"/>
    <w:rsid w:val="00B04E10"/>
    <w:rsid w:val="00B055B9"/>
    <w:rsid w:val="00B13243"/>
    <w:rsid w:val="00B13511"/>
    <w:rsid w:val="00B13A8D"/>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305"/>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FEA"/>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4B6B"/>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275AE"/>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439075">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D925-D7CD-478C-A38A-AE91548C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26</Pages>
  <Words>5400</Words>
  <Characters>29702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2022-08-11T16:18:00Z</dcterms:created>
  <dcterms:modified xsi:type="dcterms:W3CDTF">2022-09-08T19:33:00Z</dcterms:modified>
</cp:coreProperties>
</file>