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CA25AC" w14:textId="70BFB03D" w:rsidR="003253C6" w:rsidRPr="00380F43" w:rsidRDefault="00200BFC" w:rsidP="00033269">
      <w:pPr>
        <w:spacing w:line="360" w:lineRule="auto"/>
        <w:jc w:val="both"/>
        <w:rPr>
          <w:rFonts w:ascii="Palatino Linotype" w:hAnsi="Palatino Linotype" w:cs="Arial"/>
        </w:rPr>
      </w:pPr>
      <w:r w:rsidRPr="00380F43">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CE4143" w:rsidRPr="00380F43">
        <w:rPr>
          <w:rFonts w:ascii="Palatino Linotype" w:hAnsi="Palatino Linotype" w:cs="Arial"/>
        </w:rPr>
        <w:t xml:space="preserve">de fecha </w:t>
      </w:r>
      <w:r w:rsidR="002F1293" w:rsidRPr="00380F43">
        <w:rPr>
          <w:rFonts w:ascii="Palatino Linotype" w:hAnsi="Palatino Linotype" w:cs="Arial"/>
        </w:rPr>
        <w:t>veintitrés</w:t>
      </w:r>
      <w:r w:rsidR="00CE4143" w:rsidRPr="00380F43">
        <w:rPr>
          <w:rFonts w:ascii="Palatino Linotype" w:hAnsi="Palatino Linotype" w:cs="Arial"/>
        </w:rPr>
        <w:t xml:space="preserve"> de </w:t>
      </w:r>
      <w:r w:rsidR="00DB64E2" w:rsidRPr="00380F43">
        <w:rPr>
          <w:rFonts w:ascii="Palatino Linotype" w:hAnsi="Palatino Linotype" w:cs="Arial"/>
        </w:rPr>
        <w:t>febrero</w:t>
      </w:r>
      <w:r w:rsidR="00CE4143" w:rsidRPr="00380F43">
        <w:rPr>
          <w:rFonts w:ascii="Palatino Linotype" w:hAnsi="Palatino Linotype" w:cs="Arial"/>
        </w:rPr>
        <w:t xml:space="preserve"> de dos mil veintidós.</w:t>
      </w:r>
    </w:p>
    <w:p w14:paraId="6CE05D1B" w14:textId="77777777" w:rsidR="004B29B3" w:rsidRPr="00380F43" w:rsidRDefault="004B29B3" w:rsidP="00033269">
      <w:pPr>
        <w:spacing w:line="360" w:lineRule="auto"/>
        <w:jc w:val="both"/>
        <w:rPr>
          <w:rFonts w:ascii="Palatino Linotype" w:hAnsi="Palatino Linotype" w:cs="Arial"/>
        </w:rPr>
      </w:pPr>
    </w:p>
    <w:p w14:paraId="71F79FE3" w14:textId="570425F1" w:rsidR="00A1125E" w:rsidRPr="00380F43" w:rsidRDefault="00D137DD" w:rsidP="00033269">
      <w:pPr>
        <w:spacing w:line="360" w:lineRule="auto"/>
        <w:jc w:val="both"/>
        <w:rPr>
          <w:rFonts w:ascii="Palatino Linotype" w:hAnsi="Palatino Linotype" w:cs="Arial"/>
          <w:lang w:val="es-ES"/>
        </w:rPr>
      </w:pPr>
      <w:r w:rsidRPr="00380F43">
        <w:rPr>
          <w:rFonts w:ascii="Palatino Linotype" w:hAnsi="Palatino Linotype" w:cs="Arial"/>
          <w:b/>
          <w:sz w:val="28"/>
        </w:rPr>
        <w:t>VISTO</w:t>
      </w:r>
      <w:r w:rsidRPr="00380F43">
        <w:rPr>
          <w:rFonts w:ascii="Palatino Linotype" w:hAnsi="Palatino Linotype" w:cs="Arial"/>
        </w:rPr>
        <w:t xml:space="preserve"> </w:t>
      </w:r>
      <w:r w:rsidR="00C34D00" w:rsidRPr="00380F43">
        <w:rPr>
          <w:rFonts w:ascii="Palatino Linotype" w:hAnsi="Palatino Linotype" w:cs="Arial"/>
        </w:rPr>
        <w:t>el</w:t>
      </w:r>
      <w:r w:rsidRPr="00380F43">
        <w:rPr>
          <w:rFonts w:ascii="Palatino Linotype" w:hAnsi="Palatino Linotype" w:cs="Arial"/>
        </w:rPr>
        <w:t xml:space="preserve"> expediente formado con motivo del </w:t>
      </w:r>
      <w:r w:rsidR="002F1293" w:rsidRPr="00380F43">
        <w:rPr>
          <w:rFonts w:ascii="Palatino Linotype" w:hAnsi="Palatino Linotype" w:cs="Arial"/>
        </w:rPr>
        <w:t>Recurso de R</w:t>
      </w:r>
      <w:r w:rsidRPr="00380F43">
        <w:rPr>
          <w:rFonts w:ascii="Palatino Linotype" w:hAnsi="Palatino Linotype" w:cs="Arial"/>
        </w:rPr>
        <w:t xml:space="preserve">evisión </w:t>
      </w:r>
      <w:r w:rsidR="00115B82" w:rsidRPr="00380F43">
        <w:rPr>
          <w:rFonts w:ascii="Palatino Linotype" w:hAnsi="Palatino Linotype" w:cs="Arial"/>
          <w:b/>
        </w:rPr>
        <w:t>06397</w:t>
      </w:r>
      <w:r w:rsidRPr="00380F43">
        <w:rPr>
          <w:rFonts w:ascii="Palatino Linotype" w:hAnsi="Palatino Linotype" w:cs="Arial"/>
          <w:b/>
        </w:rPr>
        <w:t xml:space="preserve">/INFOEM/IP/RR/2021, </w:t>
      </w:r>
      <w:r w:rsidRPr="00380F43">
        <w:rPr>
          <w:rFonts w:ascii="Palatino Linotype" w:hAnsi="Palatino Linotype" w:cs="Arial"/>
        </w:rPr>
        <w:t xml:space="preserve">promovido </w:t>
      </w:r>
      <w:r w:rsidRPr="00380F43">
        <w:rPr>
          <w:rFonts w:ascii="Palatino Linotype" w:hAnsi="Palatino Linotype"/>
        </w:rPr>
        <w:t xml:space="preserve">por </w:t>
      </w:r>
      <w:r w:rsidR="006A34AA" w:rsidRPr="00380F43">
        <w:rPr>
          <w:rFonts w:ascii="Palatino Linotype" w:hAnsi="Palatino Linotype"/>
        </w:rPr>
        <w:t>el</w:t>
      </w:r>
      <w:r w:rsidRPr="00380F43">
        <w:rPr>
          <w:rFonts w:ascii="Palatino Linotype" w:hAnsi="Palatino Linotype"/>
        </w:rPr>
        <w:t xml:space="preserve"> </w:t>
      </w:r>
      <w:r w:rsidRPr="00380F43">
        <w:rPr>
          <w:rFonts w:ascii="Palatino Linotype" w:hAnsi="Palatino Linotype"/>
          <w:b/>
        </w:rPr>
        <w:t>C.</w:t>
      </w:r>
      <w:r w:rsidR="00C34D00" w:rsidRPr="00380F43">
        <w:rPr>
          <w:rFonts w:ascii="Palatino Linotype" w:hAnsi="Palatino Linotype"/>
          <w:b/>
        </w:rPr>
        <w:t xml:space="preserve"> </w:t>
      </w:r>
      <w:r w:rsidR="009A6395">
        <w:rPr>
          <w:rFonts w:ascii="Palatino Linotype" w:hAnsi="Palatino Linotype"/>
          <w:b/>
          <w:szCs w:val="22"/>
          <w:lang w:val="es-ES_tradnl"/>
        </w:rPr>
        <w:t>xxxxxxxxxxxxxxxxxxxxxxxxx</w:t>
      </w:r>
      <w:bookmarkStart w:id="0" w:name="_GoBack"/>
      <w:bookmarkEnd w:id="0"/>
      <w:r w:rsidRPr="00380F43">
        <w:rPr>
          <w:rFonts w:ascii="Palatino Linotype" w:hAnsi="Palatino Linotype"/>
          <w:b/>
          <w:lang w:val="es-ES"/>
        </w:rPr>
        <w:t>,</w:t>
      </w:r>
      <w:r w:rsidRPr="00380F43">
        <w:rPr>
          <w:rFonts w:ascii="Palatino Linotype" w:hAnsi="Palatino Linotype" w:cs="Arial"/>
          <w:b/>
          <w:lang w:val="es-ES"/>
        </w:rPr>
        <w:t xml:space="preserve"> </w:t>
      </w:r>
      <w:r w:rsidRPr="00380F43">
        <w:rPr>
          <w:rFonts w:ascii="Palatino Linotype" w:hAnsi="Palatino Linotype"/>
        </w:rPr>
        <w:t xml:space="preserve">a quien en lo sucesivo se le </w:t>
      </w:r>
      <w:r w:rsidR="00DB64E2" w:rsidRPr="00380F43">
        <w:rPr>
          <w:rFonts w:ascii="Palatino Linotype" w:hAnsi="Palatino Linotype"/>
        </w:rPr>
        <w:t>denominará</w:t>
      </w:r>
      <w:r w:rsidRPr="00380F43">
        <w:rPr>
          <w:rFonts w:ascii="Palatino Linotype" w:hAnsi="Palatino Linotype"/>
        </w:rPr>
        <w:t xml:space="preserve"> como </w:t>
      </w:r>
      <w:r w:rsidR="006A34AA" w:rsidRPr="00380F43">
        <w:rPr>
          <w:rFonts w:ascii="Palatino Linotype" w:hAnsi="Palatino Linotype" w:cs="Arial"/>
          <w:b/>
          <w:lang w:val="es-ES"/>
        </w:rPr>
        <w:t>EL</w:t>
      </w:r>
      <w:r w:rsidRPr="00380F43">
        <w:rPr>
          <w:rFonts w:ascii="Palatino Linotype" w:hAnsi="Palatino Linotype" w:cs="Arial"/>
          <w:b/>
          <w:lang w:val="es-ES"/>
        </w:rPr>
        <w:t xml:space="preserve"> RECURRENTE,</w:t>
      </w:r>
      <w:r w:rsidRPr="00380F43">
        <w:rPr>
          <w:rFonts w:ascii="Palatino Linotype" w:hAnsi="Palatino Linotype" w:cs="Arial"/>
          <w:lang w:val="es-ES"/>
        </w:rPr>
        <w:t xml:space="preserve"> en contra de la respuesta del</w:t>
      </w:r>
      <w:r w:rsidR="00C34D00" w:rsidRPr="00380F43">
        <w:rPr>
          <w:rFonts w:ascii="Palatino Linotype" w:hAnsi="Palatino Linotype" w:cs="Arial"/>
          <w:lang w:val="es-ES"/>
        </w:rPr>
        <w:t xml:space="preserve"> </w:t>
      </w:r>
      <w:r w:rsidR="00115B82" w:rsidRPr="00380F43">
        <w:rPr>
          <w:rFonts w:ascii="Palatino Linotype" w:hAnsi="Palatino Linotype" w:cs="Arial"/>
          <w:b/>
          <w:lang w:val="es-ES"/>
        </w:rPr>
        <w:t>Ayuntamiento de Tultepec</w:t>
      </w:r>
      <w:r w:rsidRPr="00380F43">
        <w:rPr>
          <w:rFonts w:ascii="Palatino Linotype" w:hAnsi="Palatino Linotype" w:cs="Arial"/>
          <w:b/>
          <w:lang w:val="es-ES"/>
        </w:rPr>
        <w:t xml:space="preserve">, </w:t>
      </w:r>
      <w:r w:rsidR="00DB64E2" w:rsidRPr="00380F43">
        <w:rPr>
          <w:rFonts w:ascii="Palatino Linotype" w:hAnsi="Palatino Linotype" w:cs="Arial"/>
          <w:lang w:val="es-ES"/>
        </w:rPr>
        <w:t xml:space="preserve">a quien </w:t>
      </w:r>
      <w:r w:rsidRPr="00380F43">
        <w:rPr>
          <w:rFonts w:ascii="Palatino Linotype" w:hAnsi="Palatino Linotype"/>
        </w:rPr>
        <w:t xml:space="preserve">en lo subsecuente se le denominará </w:t>
      </w:r>
      <w:r w:rsidRPr="00380F43">
        <w:rPr>
          <w:rFonts w:ascii="Palatino Linotype" w:hAnsi="Palatino Linotype" w:cs="Arial"/>
          <w:b/>
          <w:lang w:val="es-ES"/>
        </w:rPr>
        <w:t xml:space="preserve">EL SUJETO OBLIGADO, </w:t>
      </w:r>
      <w:r w:rsidRPr="00380F43">
        <w:rPr>
          <w:rFonts w:ascii="Palatino Linotype" w:hAnsi="Palatino Linotype" w:cs="Arial"/>
          <w:lang w:val="es-ES"/>
        </w:rPr>
        <w:t>se procede a dictar la presente resolución con base en lo siguiente:</w:t>
      </w:r>
    </w:p>
    <w:p w14:paraId="41E1BF12" w14:textId="77777777" w:rsidR="00D137DD" w:rsidRPr="00380F43" w:rsidRDefault="00D137DD" w:rsidP="00033269">
      <w:pPr>
        <w:spacing w:line="360" w:lineRule="auto"/>
        <w:jc w:val="both"/>
        <w:rPr>
          <w:rFonts w:ascii="Palatino Linotype" w:hAnsi="Palatino Linotype" w:cs="Arial"/>
          <w:b/>
          <w:bCs/>
          <w:spacing w:val="60"/>
        </w:rPr>
      </w:pPr>
    </w:p>
    <w:p w14:paraId="0708AE3B" w14:textId="40DF1BDA" w:rsidR="000F0E7C" w:rsidRPr="00380F43" w:rsidRDefault="00200BFC" w:rsidP="00033269">
      <w:pPr>
        <w:jc w:val="center"/>
        <w:rPr>
          <w:rFonts w:ascii="Palatino Linotype" w:hAnsi="Palatino Linotype" w:cs="Arial"/>
          <w:b/>
          <w:bCs/>
          <w:spacing w:val="60"/>
          <w:sz w:val="28"/>
        </w:rPr>
      </w:pPr>
      <w:r w:rsidRPr="00380F43">
        <w:rPr>
          <w:rFonts w:ascii="Palatino Linotype" w:hAnsi="Palatino Linotype" w:cs="Arial"/>
          <w:b/>
          <w:bCs/>
          <w:spacing w:val="60"/>
          <w:sz w:val="28"/>
        </w:rPr>
        <w:t>RESULTANDO</w:t>
      </w:r>
    </w:p>
    <w:p w14:paraId="3B9DFD37" w14:textId="77777777" w:rsidR="00A1125E" w:rsidRPr="00380F43" w:rsidRDefault="00A1125E" w:rsidP="00033269">
      <w:pPr>
        <w:rPr>
          <w:rFonts w:ascii="Palatino Linotype" w:hAnsi="Palatino Linotype" w:cs="Arial"/>
          <w:b/>
          <w:bCs/>
          <w:spacing w:val="60"/>
        </w:rPr>
      </w:pPr>
    </w:p>
    <w:p w14:paraId="6E8291E3" w14:textId="78DBE2E0" w:rsidR="009959DB" w:rsidRPr="00380F43" w:rsidRDefault="00B41A76" w:rsidP="00B41A76">
      <w:pPr>
        <w:spacing w:line="360" w:lineRule="auto"/>
        <w:jc w:val="both"/>
        <w:rPr>
          <w:rFonts w:ascii="Palatino Linotype" w:eastAsia="MS Mincho" w:hAnsi="Palatino Linotype" w:cs="Arial"/>
          <w:bCs/>
        </w:rPr>
      </w:pPr>
      <w:r w:rsidRPr="00380F43">
        <w:rPr>
          <w:rFonts w:ascii="Palatino Linotype" w:eastAsia="MS Mincho" w:hAnsi="Palatino Linotype" w:cs="Arial"/>
          <w:b/>
          <w:sz w:val="28"/>
          <w:szCs w:val="28"/>
        </w:rPr>
        <w:t>I.</w:t>
      </w:r>
      <w:r w:rsidRPr="00380F43">
        <w:rPr>
          <w:rFonts w:ascii="Palatino Linotype" w:eastAsia="MS Mincho" w:hAnsi="Palatino Linotype" w:cs="Arial"/>
        </w:rPr>
        <w:t xml:space="preserve"> </w:t>
      </w:r>
      <w:r w:rsidR="00163A20" w:rsidRPr="00380F43">
        <w:rPr>
          <w:rFonts w:ascii="Palatino Linotype" w:eastAsia="MS Mincho" w:hAnsi="Palatino Linotype" w:cs="Arial"/>
        </w:rPr>
        <w:t>En</w:t>
      </w:r>
      <w:r w:rsidR="00DB64E2" w:rsidRPr="00380F43">
        <w:rPr>
          <w:rFonts w:ascii="Palatino Linotype" w:eastAsia="MS Mincho" w:hAnsi="Palatino Linotype" w:cs="Arial"/>
        </w:rPr>
        <w:t xml:space="preserve"> fecha</w:t>
      </w:r>
      <w:r w:rsidR="00163A20" w:rsidRPr="00380F43">
        <w:rPr>
          <w:rFonts w:ascii="Palatino Linotype" w:eastAsia="MS Mincho" w:hAnsi="Palatino Linotype" w:cs="Arial"/>
        </w:rPr>
        <w:t xml:space="preserve"> </w:t>
      </w:r>
      <w:bookmarkStart w:id="1" w:name="_Hlk66905340"/>
      <w:r w:rsidR="00115B82" w:rsidRPr="00380F43">
        <w:rPr>
          <w:rFonts w:ascii="Palatino Linotype" w:eastAsia="MS Mincho" w:hAnsi="Palatino Linotype" w:cs="Arial"/>
          <w:b/>
        </w:rPr>
        <w:t>veintidós</w:t>
      </w:r>
      <w:r w:rsidR="000D7E11" w:rsidRPr="00380F43">
        <w:rPr>
          <w:rFonts w:ascii="Palatino Linotype" w:eastAsia="MS Mincho" w:hAnsi="Palatino Linotype" w:cs="Arial"/>
          <w:b/>
        </w:rPr>
        <w:t xml:space="preserve"> de </w:t>
      </w:r>
      <w:r w:rsidR="00115B82" w:rsidRPr="00380F43">
        <w:rPr>
          <w:rFonts w:ascii="Palatino Linotype" w:eastAsia="MS Mincho" w:hAnsi="Palatino Linotype" w:cs="Arial"/>
          <w:b/>
        </w:rPr>
        <w:t xml:space="preserve">noviembre </w:t>
      </w:r>
      <w:r w:rsidR="0074343D" w:rsidRPr="00380F43">
        <w:rPr>
          <w:rFonts w:ascii="Palatino Linotype" w:eastAsia="MS Mincho" w:hAnsi="Palatino Linotype" w:cs="Arial"/>
          <w:b/>
        </w:rPr>
        <w:t>de dos mil veintiuno</w:t>
      </w:r>
      <w:bookmarkEnd w:id="1"/>
      <w:r w:rsidR="00115B82" w:rsidRPr="00380F43">
        <w:rPr>
          <w:rFonts w:ascii="Palatino Linotype" w:eastAsia="MS Mincho" w:hAnsi="Palatino Linotype" w:cs="Arial"/>
          <w:b/>
        </w:rPr>
        <w:t>,</w:t>
      </w:r>
      <w:r w:rsidR="00163A20" w:rsidRPr="00380F43">
        <w:rPr>
          <w:rFonts w:ascii="Palatino Linotype" w:eastAsia="MS Mincho" w:hAnsi="Palatino Linotype" w:cs="Arial"/>
        </w:rPr>
        <w:t xml:space="preserve"> </w:t>
      </w:r>
      <w:r w:rsidR="00DB64E2" w:rsidRPr="00380F43">
        <w:rPr>
          <w:rFonts w:ascii="Palatino Linotype" w:eastAsia="MS Mincho" w:hAnsi="Palatino Linotype" w:cs="Arial"/>
          <w:b/>
        </w:rPr>
        <w:t xml:space="preserve">EL RECURRENTE </w:t>
      </w:r>
      <w:r w:rsidR="00BF3E26" w:rsidRPr="00380F43">
        <w:rPr>
          <w:rFonts w:ascii="Palatino Linotype" w:eastAsia="MS Mincho" w:hAnsi="Palatino Linotype" w:cs="Arial"/>
          <w:lang w:val="es-ES_tradnl"/>
        </w:rPr>
        <w:t>presentó a través de</w:t>
      </w:r>
      <w:r w:rsidR="008E4ECC" w:rsidRPr="00380F43">
        <w:rPr>
          <w:rFonts w:ascii="Palatino Linotype" w:eastAsia="MS Mincho" w:hAnsi="Palatino Linotype" w:cs="Arial"/>
          <w:lang w:val="es-ES_tradnl"/>
        </w:rPr>
        <w:t xml:space="preserve">l </w:t>
      </w:r>
      <w:r w:rsidR="00BF3E26" w:rsidRPr="00380F43">
        <w:rPr>
          <w:rFonts w:ascii="Palatino Linotype" w:eastAsia="MS Mincho" w:hAnsi="Palatino Linotype" w:cs="Arial"/>
          <w:lang w:val="es-ES_tradnl"/>
        </w:rPr>
        <w:t xml:space="preserve">Sistema de Acceso a la Información Mexiquense, en lo subsecuente </w:t>
      </w:r>
      <w:r w:rsidR="00BF3E26" w:rsidRPr="00380F43">
        <w:rPr>
          <w:rFonts w:ascii="Palatino Linotype" w:eastAsia="MS Mincho" w:hAnsi="Palatino Linotype" w:cs="Arial"/>
          <w:b/>
          <w:lang w:val="es-ES_tradnl"/>
        </w:rPr>
        <w:t>EL SAIMEX</w:t>
      </w:r>
      <w:r w:rsidR="00BF3E26" w:rsidRPr="00380F43">
        <w:rPr>
          <w:rFonts w:ascii="Palatino Linotype" w:eastAsia="MS Mincho" w:hAnsi="Palatino Linotype" w:cs="Arial"/>
          <w:lang w:val="es-ES_tradnl"/>
        </w:rPr>
        <w:t xml:space="preserve"> ante </w:t>
      </w:r>
      <w:r w:rsidR="00BF3E26" w:rsidRPr="00380F43">
        <w:rPr>
          <w:rFonts w:ascii="Palatino Linotype" w:eastAsia="MS Mincho" w:hAnsi="Palatino Linotype" w:cs="Arial"/>
          <w:b/>
          <w:lang w:val="es-ES_tradnl"/>
        </w:rPr>
        <w:t>EL SUJETO OBLIGADO</w:t>
      </w:r>
      <w:r w:rsidR="00BF3E26" w:rsidRPr="00380F43">
        <w:rPr>
          <w:rFonts w:ascii="Palatino Linotype" w:eastAsia="MS Mincho" w:hAnsi="Palatino Linotype" w:cs="Arial"/>
          <w:lang w:val="es-ES_tradnl"/>
        </w:rPr>
        <w:t xml:space="preserve">, la solicitud de acceso a la información pública, </w:t>
      </w:r>
      <w:r w:rsidR="009959DB" w:rsidRPr="00380F43">
        <w:rPr>
          <w:rFonts w:ascii="Palatino Linotype" w:eastAsia="MS Mincho" w:hAnsi="Palatino Linotype" w:cs="Arial"/>
        </w:rPr>
        <w:t xml:space="preserve">a la que se le asignó </w:t>
      </w:r>
      <w:r w:rsidR="00C34D00" w:rsidRPr="00380F43">
        <w:rPr>
          <w:rFonts w:ascii="Palatino Linotype" w:eastAsia="MS Mincho" w:hAnsi="Palatino Linotype" w:cs="Arial"/>
        </w:rPr>
        <w:t>el</w:t>
      </w:r>
      <w:r w:rsidR="009959DB" w:rsidRPr="00380F43">
        <w:rPr>
          <w:rFonts w:ascii="Palatino Linotype" w:eastAsia="MS Mincho" w:hAnsi="Palatino Linotype" w:cs="Arial"/>
        </w:rPr>
        <w:t xml:space="preserve"> número de </w:t>
      </w:r>
      <w:bookmarkStart w:id="2" w:name="_Hlk71626058"/>
      <w:bookmarkStart w:id="3" w:name="_Hlk72841721"/>
      <w:bookmarkStart w:id="4" w:name="_Hlk73992511"/>
      <w:bookmarkStart w:id="5" w:name="_Hlk79436216"/>
      <w:bookmarkStart w:id="6" w:name="_Hlk79487986"/>
      <w:bookmarkStart w:id="7" w:name="_Hlk81858819"/>
      <w:r w:rsidR="00DB64E2" w:rsidRPr="00380F43">
        <w:rPr>
          <w:rFonts w:ascii="Palatino Linotype" w:eastAsia="MS Mincho" w:hAnsi="Palatino Linotype" w:cs="Arial"/>
        </w:rPr>
        <w:t>folio de solicitud</w:t>
      </w:r>
      <w:r w:rsidR="00096E3C" w:rsidRPr="00380F43">
        <w:rPr>
          <w:rFonts w:ascii="Palatino Linotype" w:eastAsia="MS Mincho" w:hAnsi="Palatino Linotype" w:cs="Arial"/>
        </w:rPr>
        <w:t xml:space="preserve"> </w:t>
      </w:r>
      <w:bookmarkEnd w:id="2"/>
      <w:bookmarkEnd w:id="3"/>
      <w:bookmarkEnd w:id="4"/>
      <w:bookmarkEnd w:id="5"/>
      <w:bookmarkEnd w:id="6"/>
      <w:bookmarkEnd w:id="7"/>
      <w:r w:rsidR="00115B82" w:rsidRPr="00380F43">
        <w:rPr>
          <w:rFonts w:ascii="Palatino Linotype" w:eastAsia="MS Mincho" w:hAnsi="Palatino Linotype" w:cs="Arial"/>
          <w:b/>
          <w:bCs/>
        </w:rPr>
        <w:t>00179/TULTEPEC/IP/2021</w:t>
      </w:r>
      <w:r w:rsidR="00F94871" w:rsidRPr="00380F43">
        <w:rPr>
          <w:rFonts w:ascii="Palatino Linotype" w:eastAsia="MS Mincho" w:hAnsi="Palatino Linotype" w:cs="Arial"/>
          <w:b/>
          <w:bCs/>
        </w:rPr>
        <w:t xml:space="preserve">, </w:t>
      </w:r>
      <w:r w:rsidR="00DB64E2" w:rsidRPr="00380F43">
        <w:rPr>
          <w:rFonts w:ascii="Palatino Linotype" w:eastAsia="MS Mincho" w:hAnsi="Palatino Linotype" w:cs="Arial"/>
          <w:bCs/>
        </w:rPr>
        <w:t xml:space="preserve">mediante </w:t>
      </w:r>
      <w:r w:rsidR="009959DB" w:rsidRPr="00380F43">
        <w:rPr>
          <w:rFonts w:ascii="Palatino Linotype" w:eastAsia="MS Mincho" w:hAnsi="Palatino Linotype" w:cs="Arial"/>
          <w:bCs/>
        </w:rPr>
        <w:t>el cual requirió, lo siguiente:</w:t>
      </w:r>
    </w:p>
    <w:p w14:paraId="39468A7E" w14:textId="0397FBD1" w:rsidR="00C34D00" w:rsidRPr="00380F43" w:rsidRDefault="00C34D00" w:rsidP="00D301AC">
      <w:pPr>
        <w:spacing w:before="100" w:beforeAutospacing="1" w:after="100" w:afterAutospacing="1"/>
        <w:ind w:left="851" w:right="899"/>
        <w:jc w:val="both"/>
        <w:rPr>
          <w:rFonts w:ascii="Palatino Linotype" w:hAnsi="Palatino Linotype" w:cs="Arial"/>
          <w:iCs/>
          <w:sz w:val="22"/>
          <w:szCs w:val="20"/>
          <w:lang w:val="es-ES"/>
        </w:rPr>
      </w:pPr>
      <w:r w:rsidRPr="00380F43">
        <w:rPr>
          <w:rFonts w:ascii="Palatino Linotype" w:hAnsi="Palatino Linotype" w:cs="Arial"/>
          <w:i/>
          <w:iCs/>
          <w:sz w:val="22"/>
          <w:szCs w:val="20"/>
        </w:rPr>
        <w:t>“</w:t>
      </w:r>
      <w:r w:rsidR="00115B82" w:rsidRPr="00380F43">
        <w:rPr>
          <w:rFonts w:ascii="Palatino Linotype" w:hAnsi="Palatino Linotype" w:cs="Arial"/>
          <w:i/>
          <w:iCs/>
          <w:sz w:val="22"/>
          <w:szCs w:val="20"/>
        </w:rPr>
        <w:t>Se solicita de la manera más atenta y respetuosa, con fundamento en el artículo 6° de la Constitución Política de los Estados Unidos Mexicanos, que se proporcione la información solicitada en el archivo adjunto de nombre "CensoAP"</w:t>
      </w:r>
      <w:r w:rsidR="00DB64E2" w:rsidRPr="00380F43">
        <w:rPr>
          <w:rFonts w:ascii="Palatino Linotype" w:hAnsi="Palatino Linotype" w:cs="Arial"/>
          <w:i/>
          <w:iCs/>
          <w:sz w:val="22"/>
          <w:szCs w:val="20"/>
        </w:rPr>
        <w:t xml:space="preserve">” </w:t>
      </w:r>
      <w:r w:rsidRPr="00380F43">
        <w:rPr>
          <w:rFonts w:ascii="Palatino Linotype" w:hAnsi="Palatino Linotype" w:cs="Arial"/>
          <w:iCs/>
          <w:sz w:val="22"/>
          <w:szCs w:val="20"/>
          <w:lang w:val="es-ES"/>
        </w:rPr>
        <w:t>(</w:t>
      </w:r>
      <w:r w:rsidR="00DB64E2" w:rsidRPr="00380F43">
        <w:rPr>
          <w:rFonts w:ascii="Palatino Linotype" w:hAnsi="Palatino Linotype" w:cs="Arial"/>
          <w:iCs/>
          <w:sz w:val="22"/>
          <w:szCs w:val="20"/>
          <w:lang w:val="es-ES"/>
        </w:rPr>
        <w:t>S</w:t>
      </w:r>
      <w:r w:rsidRPr="00380F43">
        <w:rPr>
          <w:rFonts w:ascii="Palatino Linotype" w:hAnsi="Palatino Linotype" w:cs="Arial"/>
          <w:iCs/>
          <w:sz w:val="22"/>
          <w:szCs w:val="20"/>
          <w:lang w:val="es-ES"/>
        </w:rPr>
        <w:t>ic)</w:t>
      </w:r>
      <w:r w:rsidR="00DB64E2" w:rsidRPr="00380F43">
        <w:rPr>
          <w:rFonts w:ascii="Palatino Linotype" w:hAnsi="Palatino Linotype" w:cs="Arial"/>
          <w:iCs/>
          <w:sz w:val="22"/>
          <w:szCs w:val="20"/>
          <w:lang w:val="es-ES"/>
        </w:rPr>
        <w:t>.</w:t>
      </w:r>
    </w:p>
    <w:p w14:paraId="78A43825" w14:textId="076B56F0" w:rsidR="00407A0A" w:rsidRPr="00380F43" w:rsidRDefault="00407A0A" w:rsidP="00D301AC">
      <w:pPr>
        <w:spacing w:before="100" w:beforeAutospacing="1" w:line="360" w:lineRule="auto"/>
        <w:jc w:val="both"/>
        <w:rPr>
          <w:rFonts w:ascii="Palatino Linotype" w:hAnsi="Palatino Linotype" w:cs="Arial"/>
          <w:iCs/>
          <w:szCs w:val="20"/>
        </w:rPr>
      </w:pPr>
      <w:r w:rsidRPr="00380F43">
        <w:rPr>
          <w:rFonts w:ascii="Palatino Linotype" w:hAnsi="Palatino Linotype" w:cs="Arial"/>
          <w:iCs/>
          <w:szCs w:val="20"/>
        </w:rPr>
        <w:t xml:space="preserve">Asimismo, </w:t>
      </w:r>
      <w:r w:rsidRPr="00380F43">
        <w:rPr>
          <w:rFonts w:ascii="Palatino Linotype" w:hAnsi="Palatino Linotype" w:cs="Arial"/>
          <w:b/>
          <w:iCs/>
          <w:szCs w:val="20"/>
        </w:rPr>
        <w:t xml:space="preserve">EL </w:t>
      </w:r>
      <w:r w:rsidR="00193E99" w:rsidRPr="00380F43">
        <w:rPr>
          <w:rFonts w:ascii="Palatino Linotype" w:hAnsi="Palatino Linotype" w:cs="Arial"/>
          <w:b/>
          <w:iCs/>
          <w:szCs w:val="20"/>
        </w:rPr>
        <w:t xml:space="preserve">RECURRENTE </w:t>
      </w:r>
      <w:r w:rsidR="00193E99" w:rsidRPr="00380F43">
        <w:rPr>
          <w:rFonts w:ascii="Palatino Linotype" w:hAnsi="Palatino Linotype" w:cs="Arial"/>
          <w:iCs/>
          <w:szCs w:val="20"/>
        </w:rPr>
        <w:t>anexó</w:t>
      </w:r>
      <w:r w:rsidRPr="00380F43">
        <w:rPr>
          <w:rFonts w:ascii="Palatino Linotype" w:hAnsi="Palatino Linotype" w:cs="Arial"/>
          <w:iCs/>
          <w:szCs w:val="20"/>
        </w:rPr>
        <w:t xml:space="preserve"> a su solicitud un documento </w:t>
      </w:r>
      <w:r w:rsidR="00193E99" w:rsidRPr="00380F43">
        <w:rPr>
          <w:rFonts w:ascii="Palatino Linotype" w:hAnsi="Palatino Linotype" w:cs="Arial"/>
          <w:iCs/>
          <w:szCs w:val="20"/>
        </w:rPr>
        <w:t>digital</w:t>
      </w:r>
      <w:r w:rsidR="00D301AC" w:rsidRPr="00380F43">
        <w:rPr>
          <w:rFonts w:ascii="Palatino Linotype" w:hAnsi="Palatino Linotype" w:cs="Arial"/>
          <w:iCs/>
          <w:szCs w:val="20"/>
        </w:rPr>
        <w:t xml:space="preserve"> </w:t>
      </w:r>
      <w:r w:rsidRPr="00380F43">
        <w:rPr>
          <w:rFonts w:ascii="Palatino Linotype" w:hAnsi="Palatino Linotype" w:cs="Arial"/>
          <w:iCs/>
          <w:szCs w:val="20"/>
        </w:rPr>
        <w:t xml:space="preserve">denominado </w:t>
      </w:r>
      <w:r w:rsidRPr="00380F43">
        <w:rPr>
          <w:rFonts w:ascii="Palatino Linotype" w:hAnsi="Palatino Linotype" w:cs="Arial"/>
          <w:b/>
          <w:i/>
          <w:iCs/>
          <w:szCs w:val="20"/>
        </w:rPr>
        <w:t xml:space="preserve">“CensoAP.docx” </w:t>
      </w:r>
      <w:r w:rsidRPr="00380F43">
        <w:rPr>
          <w:rFonts w:ascii="Palatino Linotype" w:hAnsi="Palatino Linotype" w:cs="Arial"/>
          <w:iCs/>
          <w:szCs w:val="20"/>
        </w:rPr>
        <w:t xml:space="preserve">del que se advierte </w:t>
      </w:r>
      <w:r w:rsidR="00D301AC" w:rsidRPr="00380F43">
        <w:rPr>
          <w:rFonts w:ascii="Palatino Linotype" w:hAnsi="Palatino Linotype" w:cs="Arial"/>
          <w:iCs/>
          <w:szCs w:val="20"/>
        </w:rPr>
        <w:t xml:space="preserve">el requerimiento de acceso a la Información formulado y desagregado, mismo que consta en los siguientes términos: </w:t>
      </w:r>
    </w:p>
    <w:p w14:paraId="694C5736" w14:textId="77777777" w:rsidR="00193E99" w:rsidRPr="00380F43" w:rsidRDefault="00193E99" w:rsidP="00D301AC">
      <w:pPr>
        <w:ind w:left="851" w:right="902"/>
        <w:jc w:val="both"/>
        <w:rPr>
          <w:rFonts w:ascii="Palatino Linotype" w:hAnsi="Palatino Linotype" w:cs="Arial"/>
          <w:i/>
          <w:iCs/>
          <w:sz w:val="22"/>
          <w:szCs w:val="20"/>
        </w:rPr>
      </w:pPr>
    </w:p>
    <w:p w14:paraId="3EF36FC1" w14:textId="04568E9C" w:rsidR="00D301AC" w:rsidRPr="00380F43" w:rsidRDefault="00193E99" w:rsidP="00D301AC">
      <w:pPr>
        <w:ind w:left="851" w:right="902"/>
        <w:jc w:val="both"/>
        <w:rPr>
          <w:rFonts w:ascii="Palatino Linotype" w:hAnsi="Palatino Linotype" w:cs="Arial"/>
          <w:i/>
          <w:iCs/>
          <w:sz w:val="22"/>
          <w:szCs w:val="20"/>
        </w:rPr>
      </w:pPr>
      <w:r w:rsidRPr="00380F43">
        <w:rPr>
          <w:rFonts w:ascii="Palatino Linotype" w:hAnsi="Palatino Linotype" w:cs="Arial"/>
          <w:i/>
          <w:iCs/>
          <w:sz w:val="22"/>
          <w:szCs w:val="20"/>
        </w:rPr>
        <w:lastRenderedPageBreak/>
        <w:t>“</w:t>
      </w:r>
      <w:r w:rsidR="00D301AC" w:rsidRPr="00380F43">
        <w:rPr>
          <w:rFonts w:ascii="Palatino Linotype" w:hAnsi="Palatino Linotype" w:cs="Arial"/>
          <w:i/>
          <w:iCs/>
          <w:sz w:val="22"/>
          <w:szCs w:val="20"/>
        </w:rPr>
        <w:t>Se solicita.</w:t>
      </w:r>
    </w:p>
    <w:p w14:paraId="1C132073" w14:textId="77777777" w:rsidR="00D301AC" w:rsidRPr="00380F43" w:rsidRDefault="00D301AC" w:rsidP="00D301AC">
      <w:pPr>
        <w:ind w:left="851" w:right="902"/>
        <w:jc w:val="both"/>
        <w:rPr>
          <w:rFonts w:ascii="Palatino Linotype" w:hAnsi="Palatino Linotype" w:cs="Arial"/>
          <w:i/>
          <w:iCs/>
          <w:sz w:val="22"/>
          <w:szCs w:val="20"/>
        </w:rPr>
      </w:pPr>
      <w:r w:rsidRPr="00380F43">
        <w:rPr>
          <w:rFonts w:ascii="Palatino Linotype" w:hAnsi="Palatino Linotype" w:cs="Arial"/>
          <w:i/>
          <w:iCs/>
          <w:sz w:val="22"/>
          <w:szCs w:val="20"/>
        </w:rPr>
        <w:t>1.</w:t>
      </w:r>
      <w:r w:rsidRPr="00380F43">
        <w:rPr>
          <w:rFonts w:ascii="Palatino Linotype" w:hAnsi="Palatino Linotype" w:cs="Arial"/>
          <w:i/>
          <w:iCs/>
          <w:sz w:val="22"/>
          <w:szCs w:val="20"/>
        </w:rPr>
        <w:tab/>
        <w:t>Censo de luminarios de alumbrado público realizado y firmado por la Comisión Federal de Electricidad (CFE), correspondiente a los años 2018, 2019, 2020 y 2021;</w:t>
      </w:r>
    </w:p>
    <w:p w14:paraId="24D08D62" w14:textId="77777777" w:rsidR="00D301AC" w:rsidRPr="00380F43" w:rsidRDefault="00D301AC" w:rsidP="00D301AC">
      <w:pPr>
        <w:ind w:left="851" w:right="902"/>
        <w:jc w:val="both"/>
        <w:rPr>
          <w:rFonts w:ascii="Palatino Linotype" w:hAnsi="Palatino Linotype" w:cs="Arial"/>
          <w:i/>
          <w:iCs/>
          <w:sz w:val="22"/>
          <w:szCs w:val="20"/>
        </w:rPr>
      </w:pPr>
      <w:r w:rsidRPr="00380F43">
        <w:rPr>
          <w:rFonts w:ascii="Palatino Linotype" w:hAnsi="Palatino Linotype" w:cs="Arial"/>
          <w:i/>
          <w:iCs/>
          <w:sz w:val="22"/>
          <w:szCs w:val="20"/>
        </w:rPr>
        <w:t>2.</w:t>
      </w:r>
      <w:r w:rsidRPr="00380F43">
        <w:rPr>
          <w:rFonts w:ascii="Palatino Linotype" w:hAnsi="Palatino Linotype" w:cs="Arial"/>
          <w:i/>
          <w:iCs/>
          <w:sz w:val="22"/>
          <w:szCs w:val="20"/>
        </w:rPr>
        <w:tab/>
        <w:t>Convenio para la recaudación del Derecho de Alumbrado Público (DAP), entre la CFE y el Municipio, correspondiente a los años 2018, 2019, 2020 y 2021;</w:t>
      </w:r>
    </w:p>
    <w:p w14:paraId="3AADA71E" w14:textId="7D0E10C8" w:rsidR="00D301AC" w:rsidRPr="00380F43" w:rsidRDefault="00D301AC" w:rsidP="00D301AC">
      <w:pPr>
        <w:ind w:left="851" w:right="902"/>
        <w:jc w:val="both"/>
        <w:rPr>
          <w:rFonts w:ascii="Palatino Linotype" w:hAnsi="Palatino Linotype" w:cs="Arial"/>
          <w:i/>
          <w:iCs/>
          <w:sz w:val="22"/>
          <w:szCs w:val="20"/>
        </w:rPr>
      </w:pPr>
      <w:r w:rsidRPr="00380F43">
        <w:rPr>
          <w:rFonts w:ascii="Palatino Linotype" w:hAnsi="Palatino Linotype" w:cs="Arial"/>
          <w:i/>
          <w:iCs/>
          <w:sz w:val="22"/>
          <w:szCs w:val="20"/>
        </w:rPr>
        <w:t>3.</w:t>
      </w:r>
      <w:r w:rsidRPr="00380F43">
        <w:rPr>
          <w:rFonts w:ascii="Palatino Linotype" w:hAnsi="Palatino Linotype" w:cs="Arial"/>
          <w:i/>
          <w:iCs/>
          <w:sz w:val="22"/>
          <w:szCs w:val="20"/>
        </w:rPr>
        <w:tab/>
        <w:t>Facturación por el consumo de energía eléctrica en el alumbrado público municipal, así como la recaudación del DAP, ambos desglosados de manera mensual, correspondiente a los años 2018, 2019, 2020 y 2021 (se adjunta tabla para el fácil llenado de la información).</w:t>
      </w:r>
      <w:r w:rsidR="00193E99" w:rsidRPr="00380F43">
        <w:rPr>
          <w:rFonts w:ascii="Palatino Linotype" w:hAnsi="Palatino Linotype" w:cs="Arial"/>
          <w:i/>
          <w:iCs/>
          <w:sz w:val="22"/>
          <w:szCs w:val="20"/>
        </w:rPr>
        <w:t xml:space="preserve">” </w:t>
      </w:r>
      <w:r w:rsidR="00193E99" w:rsidRPr="00380F43">
        <w:rPr>
          <w:rFonts w:ascii="Palatino Linotype" w:hAnsi="Palatino Linotype" w:cs="Arial"/>
          <w:iCs/>
          <w:sz w:val="22"/>
          <w:szCs w:val="20"/>
        </w:rPr>
        <w:t>(Sic).</w:t>
      </w:r>
    </w:p>
    <w:p w14:paraId="1C93F1DA" w14:textId="4A5E3B35" w:rsidR="00193E99" w:rsidRPr="00380F43" w:rsidRDefault="00193E99" w:rsidP="00193E99">
      <w:pPr>
        <w:spacing w:before="100" w:beforeAutospacing="1" w:after="100" w:afterAutospacing="1" w:line="360" w:lineRule="auto"/>
        <w:jc w:val="both"/>
        <w:rPr>
          <w:rFonts w:ascii="Palatino Linotype" w:eastAsia="MS Mincho" w:hAnsi="Palatino Linotype" w:cs="Arial"/>
          <w:bCs/>
        </w:rPr>
      </w:pPr>
      <w:r w:rsidRPr="00380F43">
        <w:rPr>
          <w:rFonts w:ascii="Palatino Linotype" w:eastAsia="MS Mincho" w:hAnsi="Palatino Linotype" w:cs="Arial"/>
          <w:bCs/>
        </w:rPr>
        <w:t xml:space="preserve">En este tenor, </w:t>
      </w:r>
      <w:r w:rsidRPr="00380F43">
        <w:rPr>
          <w:rFonts w:ascii="Palatino Linotype" w:eastAsia="MS Mincho" w:hAnsi="Palatino Linotype" w:cs="Arial"/>
          <w:b/>
          <w:bCs/>
        </w:rPr>
        <w:t xml:space="preserve">EL RECURRENTE </w:t>
      </w:r>
      <w:r w:rsidR="00D301AC" w:rsidRPr="00380F43">
        <w:rPr>
          <w:rFonts w:ascii="Palatino Linotype" w:eastAsia="MS Mincho" w:hAnsi="Palatino Linotype" w:cs="Arial"/>
          <w:bCs/>
        </w:rPr>
        <w:t xml:space="preserve">para la solicitud señalada con el numeral 3, </w:t>
      </w:r>
      <w:r w:rsidRPr="00380F43">
        <w:rPr>
          <w:rFonts w:ascii="Palatino Linotype" w:eastAsia="MS Mincho" w:hAnsi="Palatino Linotype" w:cs="Arial"/>
          <w:bCs/>
        </w:rPr>
        <w:t>anex</w:t>
      </w:r>
      <w:r w:rsidR="002F1293" w:rsidRPr="00380F43">
        <w:rPr>
          <w:rFonts w:ascii="Palatino Linotype" w:eastAsia="MS Mincho" w:hAnsi="Palatino Linotype" w:cs="Arial"/>
          <w:bCs/>
        </w:rPr>
        <w:t>ó</w:t>
      </w:r>
      <w:r w:rsidRPr="00380F43">
        <w:rPr>
          <w:rFonts w:ascii="Palatino Linotype" w:eastAsia="MS Mincho" w:hAnsi="Palatino Linotype" w:cs="Arial"/>
          <w:bCs/>
        </w:rPr>
        <w:t xml:space="preserve"> unas tablas de referencia para que pudiera ser atendida dicha solicitud por el ente recurrido, mismas que se </w:t>
      </w:r>
      <w:r w:rsidR="002F1293" w:rsidRPr="00380F43">
        <w:rPr>
          <w:rFonts w:ascii="Palatino Linotype" w:eastAsia="MS Mincho" w:hAnsi="Palatino Linotype" w:cs="Arial"/>
          <w:bCs/>
        </w:rPr>
        <w:t>adjunta</w:t>
      </w:r>
      <w:r w:rsidRPr="00380F43">
        <w:rPr>
          <w:rFonts w:ascii="Palatino Linotype" w:eastAsia="MS Mincho" w:hAnsi="Palatino Linotype" w:cs="Arial"/>
          <w:bCs/>
        </w:rPr>
        <w:t xml:space="preserve"> imagen descriptiva para mayor referencia: </w:t>
      </w:r>
    </w:p>
    <w:p w14:paraId="71D2BEAC" w14:textId="698382F7" w:rsidR="00193E99" w:rsidRPr="00380F43" w:rsidRDefault="00193E99" w:rsidP="00193E99">
      <w:pPr>
        <w:spacing w:before="100" w:beforeAutospacing="1" w:after="100" w:afterAutospacing="1" w:line="360" w:lineRule="auto"/>
        <w:jc w:val="center"/>
        <w:rPr>
          <w:rFonts w:ascii="Palatino Linotype" w:eastAsia="MS Mincho" w:hAnsi="Palatino Linotype" w:cs="Arial"/>
          <w:bCs/>
        </w:rPr>
      </w:pPr>
      <w:r w:rsidRPr="00380F43">
        <w:rPr>
          <w:noProof/>
          <w:lang w:eastAsia="es-MX"/>
        </w:rPr>
        <w:drawing>
          <wp:inline distT="0" distB="0" distL="0" distR="0" wp14:anchorId="75443EC1" wp14:editId="3BD5A790">
            <wp:extent cx="4340676" cy="2095500"/>
            <wp:effectExtent l="152400" t="152400" r="365125" b="3619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66323" cy="2107881"/>
                    </a:xfrm>
                    <a:prstGeom prst="rect">
                      <a:avLst/>
                    </a:prstGeom>
                    <a:ln>
                      <a:noFill/>
                    </a:ln>
                    <a:effectLst>
                      <a:outerShdw blurRad="292100" dist="139700" dir="2700000" algn="tl" rotWithShape="0">
                        <a:srgbClr val="333333">
                          <a:alpha val="65000"/>
                        </a:srgbClr>
                      </a:outerShdw>
                    </a:effectLst>
                  </pic:spPr>
                </pic:pic>
              </a:graphicData>
            </a:graphic>
          </wp:inline>
        </w:drawing>
      </w:r>
    </w:p>
    <w:p w14:paraId="3A2F0D43" w14:textId="4A8F0393" w:rsidR="00A525BF" w:rsidRPr="00380F43" w:rsidRDefault="003F157B" w:rsidP="00193E99">
      <w:pPr>
        <w:spacing w:before="100" w:beforeAutospacing="1" w:after="100" w:afterAutospacing="1"/>
        <w:jc w:val="both"/>
        <w:rPr>
          <w:rFonts w:ascii="Palatino Linotype" w:eastAsia="Calibri" w:hAnsi="Palatino Linotype" w:cs="Arial"/>
          <w:b/>
          <w:bCs/>
          <w:lang w:val="es-ES" w:eastAsia="en-US"/>
        </w:rPr>
      </w:pPr>
      <w:r w:rsidRPr="00380F43">
        <w:rPr>
          <w:rFonts w:ascii="Palatino Linotype" w:eastAsia="Calibri" w:hAnsi="Palatino Linotype" w:cs="Arial"/>
          <w:b/>
          <w:bCs/>
          <w:lang w:val="es-ES" w:eastAsia="en-US"/>
        </w:rPr>
        <w:t>MODALIDAD DE ENTREGA</w:t>
      </w:r>
      <w:r w:rsidR="00A525BF" w:rsidRPr="00380F43">
        <w:rPr>
          <w:rFonts w:ascii="Palatino Linotype" w:eastAsia="Calibri" w:hAnsi="Palatino Linotype" w:cs="Arial"/>
          <w:b/>
          <w:bCs/>
          <w:lang w:val="es-ES" w:eastAsia="en-US"/>
        </w:rPr>
        <w:t xml:space="preserve">: </w:t>
      </w:r>
      <w:r w:rsidR="00B42B05" w:rsidRPr="00380F43">
        <w:rPr>
          <w:rFonts w:ascii="Palatino Linotype" w:eastAsia="Calibri" w:hAnsi="Palatino Linotype" w:cs="Arial"/>
          <w:bCs/>
          <w:lang w:val="es-ES" w:eastAsia="en-US"/>
        </w:rPr>
        <w:t>vía</w:t>
      </w:r>
      <w:r w:rsidR="00EA32D6" w:rsidRPr="00380F43">
        <w:rPr>
          <w:rFonts w:ascii="Palatino Linotype" w:eastAsia="Calibri" w:hAnsi="Palatino Linotype" w:cs="Arial"/>
          <w:bCs/>
          <w:lang w:val="es-ES" w:eastAsia="en-US"/>
        </w:rPr>
        <w:t xml:space="preserve"> Sistema de Acceso a la Información Mexiquense </w:t>
      </w:r>
      <w:r w:rsidR="00EA32D6" w:rsidRPr="00380F43">
        <w:rPr>
          <w:rFonts w:ascii="Palatino Linotype" w:eastAsia="Calibri" w:hAnsi="Palatino Linotype" w:cs="Arial"/>
          <w:b/>
          <w:bCs/>
          <w:lang w:val="es-ES" w:eastAsia="en-US"/>
        </w:rPr>
        <w:t>(</w:t>
      </w:r>
      <w:r w:rsidR="00DB64E2" w:rsidRPr="00380F43">
        <w:rPr>
          <w:rFonts w:ascii="Palatino Linotype" w:eastAsia="Calibri" w:hAnsi="Palatino Linotype" w:cs="Arial"/>
          <w:b/>
          <w:bCs/>
          <w:lang w:val="es-ES" w:eastAsia="en-US"/>
        </w:rPr>
        <w:t>SAIMEX</w:t>
      </w:r>
      <w:r w:rsidR="00EA32D6" w:rsidRPr="00380F43">
        <w:rPr>
          <w:rFonts w:ascii="Palatino Linotype" w:eastAsia="Calibri" w:hAnsi="Palatino Linotype" w:cs="Arial"/>
          <w:b/>
          <w:bCs/>
          <w:lang w:val="es-ES" w:eastAsia="en-US"/>
        </w:rPr>
        <w:t>)</w:t>
      </w:r>
      <w:r w:rsidR="00C85944" w:rsidRPr="00380F43">
        <w:rPr>
          <w:rFonts w:ascii="Palatino Linotype" w:eastAsia="Calibri" w:hAnsi="Palatino Linotype" w:cs="Arial"/>
          <w:b/>
          <w:bCs/>
          <w:lang w:val="es-ES" w:eastAsia="en-US"/>
        </w:rPr>
        <w:t>.</w:t>
      </w:r>
    </w:p>
    <w:p w14:paraId="6182C0D3" w14:textId="25A01668" w:rsidR="005E36D0" w:rsidRPr="00380F43" w:rsidRDefault="00B41A76" w:rsidP="00681385">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sz w:val="18"/>
          <w:lang w:val="es-ES" w:eastAsia="en-US"/>
        </w:rPr>
      </w:pPr>
      <w:r w:rsidRPr="00380F43">
        <w:rPr>
          <w:rFonts w:ascii="Palatino Linotype" w:eastAsia="Calibri" w:hAnsi="Palatino Linotype" w:cs="Arial"/>
          <w:b/>
          <w:bCs/>
          <w:sz w:val="28"/>
          <w:lang w:val="es-ES" w:eastAsia="en-US"/>
        </w:rPr>
        <w:t>II</w:t>
      </w:r>
      <w:r w:rsidRPr="00380F43">
        <w:rPr>
          <w:rFonts w:ascii="Palatino Linotype" w:eastAsia="Calibri" w:hAnsi="Palatino Linotype" w:cs="Arial"/>
          <w:b/>
          <w:bCs/>
          <w:lang w:val="es-ES" w:eastAsia="en-US"/>
        </w:rPr>
        <w:t>.</w:t>
      </w:r>
      <w:r w:rsidRPr="00380F43">
        <w:rPr>
          <w:rFonts w:ascii="Palatino Linotype" w:eastAsia="Calibri" w:hAnsi="Palatino Linotype" w:cs="Arial"/>
          <w:lang w:val="es-ES" w:eastAsia="en-US"/>
        </w:rPr>
        <w:t xml:space="preserve"> </w:t>
      </w:r>
      <w:r w:rsidR="00EA32D6" w:rsidRPr="00380F43">
        <w:rPr>
          <w:rFonts w:ascii="Palatino Linotype" w:hAnsi="Palatino Linotype" w:cs="Arial"/>
        </w:rPr>
        <w:t xml:space="preserve">De las actuaciones que obran en el expediente electrónico del </w:t>
      </w:r>
      <w:r w:rsidR="00EA32D6" w:rsidRPr="00380F43">
        <w:rPr>
          <w:rFonts w:ascii="Palatino Linotype" w:hAnsi="Palatino Linotype" w:cs="Arial"/>
          <w:b/>
          <w:bCs/>
        </w:rPr>
        <w:t>SAIMEX</w:t>
      </w:r>
      <w:r w:rsidR="00EA32D6" w:rsidRPr="00380F43">
        <w:rPr>
          <w:rFonts w:ascii="Palatino Linotype" w:hAnsi="Palatino Linotype" w:cs="Arial"/>
        </w:rPr>
        <w:t>, se advierte que </w:t>
      </w:r>
      <w:r w:rsidR="00EA32D6" w:rsidRPr="00380F43">
        <w:rPr>
          <w:rFonts w:ascii="Palatino Linotype" w:hAnsi="Palatino Linotype" w:cs="Arial"/>
          <w:b/>
          <w:bCs/>
        </w:rPr>
        <w:t>EL SUJETO OBLIGADO</w:t>
      </w:r>
      <w:r w:rsidR="00EA32D6" w:rsidRPr="00380F43">
        <w:rPr>
          <w:rFonts w:ascii="Palatino Linotype" w:hAnsi="Palatino Linotype" w:cs="Arial"/>
        </w:rPr>
        <w:t> </w:t>
      </w:r>
      <w:r w:rsidR="00EA32D6" w:rsidRPr="00380F43">
        <w:rPr>
          <w:rFonts w:ascii="Palatino Linotype" w:hAnsi="Palatino Linotype" w:cs="Arial"/>
          <w:lang w:val="es-419"/>
        </w:rPr>
        <w:t xml:space="preserve">omitió dar </w:t>
      </w:r>
      <w:r w:rsidR="00EA32D6" w:rsidRPr="00380F43">
        <w:rPr>
          <w:rFonts w:ascii="Palatino Linotype" w:hAnsi="Palatino Linotype" w:cs="Arial"/>
        </w:rPr>
        <w:t>respuesta</w:t>
      </w:r>
      <w:r w:rsidR="00EA32D6" w:rsidRPr="00380F43">
        <w:rPr>
          <w:rFonts w:ascii="Palatino Linotype" w:hAnsi="Palatino Linotype" w:cs="Arial"/>
          <w:lang w:val="es-419"/>
        </w:rPr>
        <w:t xml:space="preserve"> a</w:t>
      </w:r>
      <w:r w:rsidR="003B4098" w:rsidRPr="00380F43">
        <w:rPr>
          <w:rFonts w:ascii="Palatino Linotype" w:hAnsi="Palatino Linotype" w:cs="Arial"/>
          <w:lang w:val="es-419"/>
        </w:rPr>
        <w:t xml:space="preserve"> La solicitud de información que </w:t>
      </w:r>
      <w:r w:rsidR="003B4098" w:rsidRPr="00380F43">
        <w:rPr>
          <w:rFonts w:ascii="Palatino Linotype" w:hAnsi="Palatino Linotype" w:cs="Arial"/>
          <w:lang w:val="es-419"/>
        </w:rPr>
        <w:lastRenderedPageBreak/>
        <w:t xml:space="preserve">presentó </w:t>
      </w:r>
      <w:r w:rsidR="003B4098" w:rsidRPr="00380F43">
        <w:rPr>
          <w:rFonts w:ascii="Palatino Linotype" w:hAnsi="Palatino Linotype" w:cs="Arial"/>
          <w:b/>
          <w:lang w:val="es-419"/>
        </w:rPr>
        <w:t>EL</w:t>
      </w:r>
      <w:r w:rsidR="00EA32D6" w:rsidRPr="00380F43">
        <w:rPr>
          <w:rFonts w:ascii="Palatino Linotype" w:hAnsi="Palatino Linotype" w:cs="Arial"/>
          <w:lang w:val="es-419"/>
        </w:rPr>
        <w:t xml:space="preserve"> </w:t>
      </w:r>
      <w:r w:rsidR="00EA32D6" w:rsidRPr="00380F43">
        <w:rPr>
          <w:rFonts w:ascii="Palatino Linotype" w:hAnsi="Palatino Linotype" w:cs="Arial"/>
          <w:b/>
          <w:lang w:val="es-419"/>
        </w:rPr>
        <w:t>RECURRENTE</w:t>
      </w:r>
      <w:r w:rsidR="00EA32D6" w:rsidRPr="00380F43">
        <w:rPr>
          <w:rFonts w:ascii="Palatino Linotype" w:hAnsi="Palatino Linotype" w:cs="Arial"/>
        </w:rPr>
        <w:t>. </w:t>
      </w:r>
    </w:p>
    <w:p w14:paraId="2D7AF2B0" w14:textId="054422D7" w:rsidR="005D30FE" w:rsidRPr="00380F43" w:rsidRDefault="00364628" w:rsidP="00B41A76">
      <w:pPr>
        <w:widowControl w:val="0"/>
        <w:autoSpaceDE w:val="0"/>
        <w:autoSpaceDN w:val="0"/>
        <w:adjustRightInd w:val="0"/>
        <w:spacing w:line="360" w:lineRule="auto"/>
        <w:jc w:val="both"/>
        <w:rPr>
          <w:rFonts w:ascii="Palatino Linotype" w:hAnsi="Palatino Linotype" w:cs="Arial"/>
        </w:rPr>
      </w:pPr>
      <w:r w:rsidRPr="00380F43">
        <w:rPr>
          <w:rFonts w:ascii="Palatino Linotype" w:hAnsi="Palatino Linotype" w:cs="Arial"/>
          <w:b/>
          <w:sz w:val="28"/>
          <w:szCs w:val="28"/>
        </w:rPr>
        <w:t>I</w:t>
      </w:r>
      <w:r w:rsidR="00681385" w:rsidRPr="00380F43">
        <w:rPr>
          <w:rFonts w:ascii="Palatino Linotype" w:hAnsi="Palatino Linotype" w:cs="Arial"/>
          <w:b/>
          <w:sz w:val="28"/>
          <w:szCs w:val="28"/>
        </w:rPr>
        <w:t>II</w:t>
      </w:r>
      <w:r w:rsidR="00AF06A3" w:rsidRPr="00380F43">
        <w:rPr>
          <w:rFonts w:ascii="Palatino Linotype" w:hAnsi="Palatino Linotype" w:cs="Arial"/>
          <w:b/>
        </w:rPr>
        <w:t>.</w:t>
      </w:r>
      <w:r w:rsidR="009E6E1F" w:rsidRPr="00380F43">
        <w:rPr>
          <w:rFonts w:ascii="Palatino Linotype" w:hAnsi="Palatino Linotype" w:cs="Arial"/>
          <w:b/>
        </w:rPr>
        <w:t xml:space="preserve"> </w:t>
      </w:r>
      <w:bookmarkStart w:id="8" w:name="_Hlk76554159"/>
      <w:r w:rsidR="005D30FE" w:rsidRPr="00380F43">
        <w:rPr>
          <w:rFonts w:ascii="Palatino Linotype" w:hAnsi="Palatino Linotype" w:cs="Arial"/>
        </w:rPr>
        <w:t xml:space="preserve">Inconforme por la </w:t>
      </w:r>
      <w:r w:rsidR="00EA32D6" w:rsidRPr="00380F43">
        <w:rPr>
          <w:rFonts w:ascii="Palatino Linotype" w:hAnsi="Palatino Linotype" w:cs="Arial"/>
        </w:rPr>
        <w:t xml:space="preserve">falta de la </w:t>
      </w:r>
      <w:r w:rsidR="005D30FE" w:rsidRPr="00380F43">
        <w:rPr>
          <w:rFonts w:ascii="Palatino Linotype" w:hAnsi="Palatino Linotype" w:cs="Arial"/>
        </w:rPr>
        <w:t>respuesta del</w:t>
      </w:r>
      <w:r w:rsidR="005D30FE" w:rsidRPr="00380F43">
        <w:rPr>
          <w:rFonts w:ascii="Palatino Linotype" w:hAnsi="Palatino Linotype" w:cs="Arial"/>
          <w:b/>
        </w:rPr>
        <w:t xml:space="preserve"> SUJETO OBLIGADO</w:t>
      </w:r>
      <w:r w:rsidR="005D30FE" w:rsidRPr="00380F43">
        <w:rPr>
          <w:rFonts w:ascii="Palatino Linotype" w:hAnsi="Palatino Linotype" w:cs="Arial"/>
        </w:rPr>
        <w:t xml:space="preserve">, </w:t>
      </w:r>
      <w:bookmarkStart w:id="9" w:name="_Hlk65869348"/>
      <w:r w:rsidR="005D30FE" w:rsidRPr="00380F43">
        <w:rPr>
          <w:rFonts w:ascii="Palatino Linotype" w:hAnsi="Palatino Linotype" w:cs="Arial"/>
        </w:rPr>
        <w:t xml:space="preserve">el </w:t>
      </w:r>
      <w:bookmarkStart w:id="10" w:name="_Hlk92391855"/>
      <w:bookmarkStart w:id="11" w:name="_Hlk66905757"/>
      <w:r w:rsidR="00EA32D6" w:rsidRPr="00380F43">
        <w:rPr>
          <w:rFonts w:ascii="Palatino Linotype" w:hAnsi="Palatino Linotype" w:cs="Arial"/>
          <w:b/>
        </w:rPr>
        <w:t>dieciséis</w:t>
      </w:r>
      <w:r w:rsidR="005D30FE" w:rsidRPr="00380F43">
        <w:rPr>
          <w:rFonts w:ascii="Palatino Linotype" w:hAnsi="Palatino Linotype" w:cs="Arial"/>
          <w:b/>
        </w:rPr>
        <w:t xml:space="preserve"> de </w:t>
      </w:r>
      <w:bookmarkEnd w:id="10"/>
      <w:r w:rsidR="00EA32D6" w:rsidRPr="00380F43">
        <w:rPr>
          <w:rFonts w:ascii="Palatino Linotype" w:hAnsi="Palatino Linotype" w:cs="Arial"/>
          <w:b/>
        </w:rPr>
        <w:t xml:space="preserve">diciembre </w:t>
      </w:r>
      <w:r w:rsidR="005D30FE" w:rsidRPr="00380F43">
        <w:rPr>
          <w:rFonts w:ascii="Palatino Linotype" w:hAnsi="Palatino Linotype" w:cs="Arial"/>
          <w:b/>
        </w:rPr>
        <w:t>de dos mil veintiuno</w:t>
      </w:r>
      <w:bookmarkEnd w:id="9"/>
      <w:bookmarkEnd w:id="11"/>
      <w:r w:rsidR="007B707C" w:rsidRPr="00380F43">
        <w:rPr>
          <w:rFonts w:ascii="Palatino Linotype" w:hAnsi="Palatino Linotype" w:cs="Arial"/>
          <w:b/>
        </w:rPr>
        <w:t>,</w:t>
      </w:r>
      <w:r w:rsidR="005D30FE" w:rsidRPr="00380F43">
        <w:rPr>
          <w:rFonts w:ascii="Palatino Linotype" w:hAnsi="Palatino Linotype" w:cs="Arial"/>
        </w:rPr>
        <w:t xml:space="preserve"> </w:t>
      </w:r>
      <w:r w:rsidR="005D30FE" w:rsidRPr="00380F43">
        <w:rPr>
          <w:rFonts w:ascii="Palatino Linotype" w:hAnsi="Palatino Linotype" w:cs="Arial"/>
          <w:b/>
        </w:rPr>
        <w:t>EL RECURRENTE</w:t>
      </w:r>
      <w:r w:rsidR="005D30FE" w:rsidRPr="00380F43">
        <w:rPr>
          <w:rFonts w:ascii="Palatino Linotype" w:hAnsi="Palatino Linotype" w:cs="Arial"/>
        </w:rPr>
        <w:t xml:space="preserve"> interpuso recurso de revisión</w:t>
      </w:r>
      <w:r w:rsidR="007B707C" w:rsidRPr="00380F43">
        <w:rPr>
          <w:rFonts w:ascii="Palatino Linotype" w:hAnsi="Palatino Linotype" w:cs="Arial"/>
        </w:rPr>
        <w:t>,</w:t>
      </w:r>
      <w:r w:rsidR="005D30FE" w:rsidRPr="00380F43">
        <w:rPr>
          <w:rFonts w:ascii="Palatino Linotype" w:hAnsi="Palatino Linotype" w:cs="Arial"/>
        </w:rPr>
        <w:t xml:space="preserve"> </w:t>
      </w:r>
      <w:r w:rsidR="00E75ACC" w:rsidRPr="00380F43">
        <w:rPr>
          <w:rFonts w:ascii="Palatino Linotype" w:hAnsi="Palatino Linotype" w:cs="Arial"/>
        </w:rPr>
        <w:t>el</w:t>
      </w:r>
      <w:r w:rsidR="007B707C" w:rsidRPr="00380F43">
        <w:rPr>
          <w:rFonts w:ascii="Palatino Linotype" w:hAnsi="Palatino Linotype" w:cs="Arial"/>
        </w:rPr>
        <w:t xml:space="preserve"> cual</w:t>
      </w:r>
      <w:r w:rsidR="005D30FE" w:rsidRPr="00380F43">
        <w:rPr>
          <w:rFonts w:ascii="Palatino Linotype" w:hAnsi="Palatino Linotype" w:cs="Arial"/>
        </w:rPr>
        <w:t xml:space="preserve"> </w:t>
      </w:r>
      <w:r w:rsidR="00E75ACC" w:rsidRPr="00380F43">
        <w:rPr>
          <w:rFonts w:ascii="Palatino Linotype" w:hAnsi="Palatino Linotype" w:cs="Arial"/>
        </w:rPr>
        <w:t>es</w:t>
      </w:r>
      <w:r w:rsidR="005D30FE" w:rsidRPr="00380F43">
        <w:rPr>
          <w:rFonts w:ascii="Palatino Linotype" w:hAnsi="Palatino Linotype" w:cs="Arial"/>
        </w:rPr>
        <w:t xml:space="preserve"> sujeto del presente estudio, cabe destacar que fue registrado en </w:t>
      </w:r>
      <w:r w:rsidR="005D30FE" w:rsidRPr="00380F43">
        <w:rPr>
          <w:rFonts w:ascii="Palatino Linotype" w:hAnsi="Palatino Linotype" w:cs="Arial"/>
          <w:b/>
        </w:rPr>
        <w:t>EL SAIMEX</w:t>
      </w:r>
      <w:r w:rsidR="005D30FE" w:rsidRPr="00380F43">
        <w:rPr>
          <w:rFonts w:ascii="Palatino Linotype" w:hAnsi="Palatino Linotype" w:cs="Arial"/>
        </w:rPr>
        <w:t xml:space="preserve"> y se le asignó </w:t>
      </w:r>
      <w:r w:rsidR="00E75ACC" w:rsidRPr="00380F43">
        <w:rPr>
          <w:rFonts w:ascii="Palatino Linotype" w:hAnsi="Palatino Linotype" w:cs="Arial"/>
        </w:rPr>
        <w:t>el</w:t>
      </w:r>
      <w:r w:rsidR="005D30FE" w:rsidRPr="00380F43">
        <w:rPr>
          <w:rFonts w:ascii="Palatino Linotype" w:hAnsi="Palatino Linotype" w:cs="Arial"/>
        </w:rPr>
        <w:t xml:space="preserve"> número de expediente </w:t>
      </w:r>
      <w:r w:rsidR="00EA32D6" w:rsidRPr="00380F43">
        <w:rPr>
          <w:rFonts w:ascii="Palatino Linotype" w:hAnsi="Palatino Linotype" w:cs="Arial"/>
          <w:b/>
        </w:rPr>
        <w:t>06397</w:t>
      </w:r>
      <w:r w:rsidR="00C626BF" w:rsidRPr="00380F43">
        <w:rPr>
          <w:rFonts w:ascii="Palatino Linotype" w:hAnsi="Palatino Linotype" w:cs="Arial"/>
          <w:b/>
        </w:rPr>
        <w:t>/INFOEM/IP/RR/</w:t>
      </w:r>
      <w:r w:rsidR="007B707C" w:rsidRPr="00380F43">
        <w:rPr>
          <w:rFonts w:ascii="Palatino Linotype" w:hAnsi="Palatino Linotype" w:cs="Arial"/>
          <w:b/>
        </w:rPr>
        <w:t>2021</w:t>
      </w:r>
      <w:r w:rsidR="005D30FE" w:rsidRPr="00380F43">
        <w:rPr>
          <w:rFonts w:ascii="Palatino Linotype" w:hAnsi="Palatino Linotype" w:cs="Arial"/>
          <w:b/>
        </w:rPr>
        <w:t xml:space="preserve">, </w:t>
      </w:r>
      <w:r w:rsidR="00B42B05" w:rsidRPr="00380F43">
        <w:rPr>
          <w:rFonts w:ascii="Palatino Linotype" w:hAnsi="Palatino Linotype" w:cs="Arial"/>
        </w:rPr>
        <w:t>en el que señalo como</w:t>
      </w:r>
      <w:r w:rsidR="00DB2CCE" w:rsidRPr="00380F43">
        <w:rPr>
          <w:rFonts w:ascii="Palatino Linotype" w:hAnsi="Palatino Linotype" w:cs="Arial"/>
        </w:rPr>
        <w:t xml:space="preserve"> </w:t>
      </w:r>
      <w:r w:rsidR="00DB2CCE" w:rsidRPr="00380F43">
        <w:rPr>
          <w:rFonts w:ascii="Palatino Linotype" w:hAnsi="Palatino Linotype" w:cs="Arial"/>
          <w:b/>
        </w:rPr>
        <w:t>Acto Impugnado</w:t>
      </w:r>
      <w:r w:rsidR="00DB2CCE" w:rsidRPr="00380F43">
        <w:rPr>
          <w:rFonts w:ascii="Palatino Linotype" w:hAnsi="Palatino Linotype" w:cs="Arial"/>
        </w:rPr>
        <w:t xml:space="preserve"> </w:t>
      </w:r>
      <w:r w:rsidR="00B42B05" w:rsidRPr="00380F43">
        <w:rPr>
          <w:rFonts w:ascii="Palatino Linotype" w:hAnsi="Palatino Linotype" w:cs="Arial"/>
        </w:rPr>
        <w:t>lo</w:t>
      </w:r>
      <w:r w:rsidR="005D30FE" w:rsidRPr="00380F43">
        <w:rPr>
          <w:rFonts w:ascii="Palatino Linotype" w:hAnsi="Palatino Linotype" w:cs="Arial"/>
        </w:rPr>
        <w:t xml:space="preserve"> siguiente:</w:t>
      </w:r>
    </w:p>
    <w:p w14:paraId="4638442D" w14:textId="77777777" w:rsidR="00DB2CCE" w:rsidRPr="00380F43" w:rsidRDefault="00DB2CCE" w:rsidP="00B41A76">
      <w:pPr>
        <w:widowControl w:val="0"/>
        <w:autoSpaceDE w:val="0"/>
        <w:autoSpaceDN w:val="0"/>
        <w:adjustRightInd w:val="0"/>
        <w:spacing w:line="360" w:lineRule="auto"/>
        <w:jc w:val="both"/>
        <w:rPr>
          <w:rFonts w:ascii="Palatino Linotype" w:hAnsi="Palatino Linotype" w:cs="Segoe UI"/>
          <w:i/>
          <w:iCs/>
          <w:sz w:val="6"/>
          <w:szCs w:val="22"/>
          <w:lang w:eastAsia="es-MX"/>
        </w:rPr>
      </w:pPr>
    </w:p>
    <w:p w14:paraId="36685871" w14:textId="4FE1449D" w:rsidR="00150B34" w:rsidRPr="00380F43" w:rsidRDefault="00DB2CCE" w:rsidP="00DB2CCE">
      <w:pPr>
        <w:tabs>
          <w:tab w:val="left" w:pos="709"/>
        </w:tabs>
        <w:spacing w:before="66"/>
        <w:jc w:val="center"/>
        <w:rPr>
          <w:rFonts w:ascii="Palatino Linotype" w:hAnsi="Palatino Linotype" w:cs="Arial"/>
          <w:iCs/>
          <w:sz w:val="22"/>
          <w:szCs w:val="20"/>
        </w:rPr>
      </w:pPr>
      <w:r w:rsidRPr="00380F43">
        <w:rPr>
          <w:rFonts w:ascii="Palatino Linotype" w:hAnsi="Palatino Linotype" w:cs="Arial"/>
          <w:i/>
          <w:iCs/>
          <w:sz w:val="22"/>
          <w:szCs w:val="20"/>
        </w:rPr>
        <w:t>“</w:t>
      </w:r>
      <w:r w:rsidR="00EA32D6" w:rsidRPr="00380F43">
        <w:rPr>
          <w:rFonts w:ascii="Palatino Linotype" w:hAnsi="Palatino Linotype" w:cs="Arial"/>
          <w:i/>
          <w:iCs/>
          <w:sz w:val="22"/>
          <w:szCs w:val="20"/>
        </w:rPr>
        <w:t>La falta de respuesta del Sujeto Obligado</w:t>
      </w:r>
      <w:r w:rsidRPr="00380F43">
        <w:rPr>
          <w:rFonts w:ascii="Palatino Linotype" w:hAnsi="Palatino Linotype" w:cs="Arial"/>
          <w:i/>
          <w:iCs/>
          <w:sz w:val="22"/>
          <w:szCs w:val="20"/>
        </w:rPr>
        <w:t xml:space="preserve">” </w:t>
      </w:r>
      <w:r w:rsidRPr="00380F43">
        <w:rPr>
          <w:rFonts w:ascii="Palatino Linotype" w:hAnsi="Palatino Linotype" w:cs="Arial"/>
          <w:iCs/>
          <w:sz w:val="22"/>
          <w:szCs w:val="20"/>
        </w:rPr>
        <w:t>(Sic).</w:t>
      </w:r>
    </w:p>
    <w:p w14:paraId="10172306" w14:textId="77777777" w:rsidR="00DB2CCE" w:rsidRPr="00380F43" w:rsidRDefault="00DB2CCE" w:rsidP="00DB2CCE">
      <w:pPr>
        <w:tabs>
          <w:tab w:val="left" w:pos="709"/>
        </w:tabs>
        <w:spacing w:before="66"/>
        <w:jc w:val="center"/>
        <w:rPr>
          <w:rFonts w:ascii="Palatino Linotype" w:hAnsi="Palatino Linotype" w:cs="Arial"/>
          <w:iCs/>
          <w:sz w:val="12"/>
          <w:szCs w:val="20"/>
        </w:rPr>
      </w:pPr>
    </w:p>
    <w:p w14:paraId="04E21B13" w14:textId="6CAD2AA0" w:rsidR="00150B34" w:rsidRPr="00380F43" w:rsidRDefault="00DB2CCE" w:rsidP="00150B34">
      <w:pPr>
        <w:tabs>
          <w:tab w:val="left" w:pos="709"/>
        </w:tabs>
        <w:spacing w:before="66"/>
        <w:rPr>
          <w:rFonts w:ascii="Palatino Linotype" w:hAnsi="Palatino Linotype" w:cs="Arial"/>
        </w:rPr>
      </w:pPr>
      <w:r w:rsidRPr="00380F43">
        <w:rPr>
          <w:rFonts w:ascii="Palatino Linotype" w:hAnsi="Palatino Linotype" w:cs="Arial"/>
        </w:rPr>
        <w:t xml:space="preserve">Así como las </w:t>
      </w:r>
      <w:r w:rsidR="00150B34" w:rsidRPr="00380F43">
        <w:rPr>
          <w:rFonts w:ascii="Palatino Linotype" w:hAnsi="Palatino Linotype" w:cs="Arial"/>
          <w:b/>
        </w:rPr>
        <w:t xml:space="preserve">Razones </w:t>
      </w:r>
      <w:r w:rsidRPr="00380F43">
        <w:rPr>
          <w:rFonts w:ascii="Palatino Linotype" w:hAnsi="Palatino Linotype" w:cs="Arial"/>
          <w:b/>
        </w:rPr>
        <w:t>o motivos de inconformidad</w:t>
      </w:r>
      <w:r w:rsidRPr="00380F43">
        <w:rPr>
          <w:rFonts w:ascii="Palatino Linotype" w:hAnsi="Palatino Linotype" w:cs="Arial"/>
        </w:rPr>
        <w:t xml:space="preserve"> siguientes:</w:t>
      </w:r>
    </w:p>
    <w:p w14:paraId="4A491D1F" w14:textId="77777777" w:rsidR="00DB2CCE" w:rsidRPr="00380F43" w:rsidRDefault="00DB2CCE" w:rsidP="00150B34">
      <w:pPr>
        <w:tabs>
          <w:tab w:val="left" w:pos="709"/>
        </w:tabs>
        <w:spacing w:before="66"/>
        <w:rPr>
          <w:rFonts w:ascii="Palatino Linotype" w:hAnsi="Palatino Linotype" w:cs="Arial"/>
        </w:rPr>
      </w:pPr>
    </w:p>
    <w:p w14:paraId="5A3FAC8A" w14:textId="13E1C31C" w:rsidR="00E27BA1" w:rsidRPr="00380F43" w:rsidRDefault="00DB2CCE" w:rsidP="00DB2CCE">
      <w:pPr>
        <w:ind w:left="851" w:right="902"/>
        <w:jc w:val="both"/>
        <w:rPr>
          <w:rFonts w:ascii="Palatino Linotype" w:hAnsi="Palatino Linotype" w:cs="Arial"/>
          <w:iCs/>
          <w:sz w:val="22"/>
          <w:szCs w:val="20"/>
        </w:rPr>
      </w:pPr>
      <w:r w:rsidRPr="00380F43">
        <w:rPr>
          <w:rFonts w:ascii="Palatino Linotype" w:hAnsi="Palatino Linotype" w:cs="Arial"/>
          <w:i/>
          <w:iCs/>
          <w:sz w:val="22"/>
          <w:szCs w:val="20"/>
        </w:rPr>
        <w:t>“</w:t>
      </w:r>
      <w:r w:rsidR="00EA32D6" w:rsidRPr="00380F43">
        <w:rPr>
          <w:rFonts w:ascii="Palatino Linotype" w:hAnsi="Palatino Linotype" w:cs="Arial"/>
          <w:i/>
          <w:iCs/>
          <w:sz w:val="22"/>
          <w:szCs w:val="20"/>
        </w:rPr>
        <w:t>Las razones de la inconformidad son detalladas en el archivo adjunto de nombre "Recurso_Tultepec"</w:t>
      </w:r>
      <w:r w:rsidRPr="00380F43">
        <w:rPr>
          <w:rFonts w:ascii="Palatino Linotype" w:hAnsi="Palatino Linotype" w:cs="Arial"/>
          <w:i/>
          <w:iCs/>
          <w:sz w:val="22"/>
          <w:szCs w:val="20"/>
        </w:rPr>
        <w:t xml:space="preserve"> </w:t>
      </w:r>
      <w:r w:rsidRPr="00380F43">
        <w:rPr>
          <w:rFonts w:ascii="Palatino Linotype" w:hAnsi="Palatino Linotype" w:cs="Arial"/>
          <w:iCs/>
          <w:sz w:val="22"/>
          <w:szCs w:val="20"/>
        </w:rPr>
        <w:t>(Sic).</w:t>
      </w:r>
    </w:p>
    <w:p w14:paraId="5706C111" w14:textId="0A3D3099" w:rsidR="00EA32D6" w:rsidRPr="00380F43" w:rsidRDefault="00EA32D6" w:rsidP="00EA32D6">
      <w:pPr>
        <w:ind w:right="902"/>
        <w:jc w:val="both"/>
        <w:rPr>
          <w:rFonts w:ascii="Palatino Linotype" w:hAnsi="Palatino Linotype" w:cs="Arial"/>
          <w:i/>
          <w:iCs/>
          <w:sz w:val="22"/>
          <w:szCs w:val="20"/>
        </w:rPr>
      </w:pPr>
    </w:p>
    <w:p w14:paraId="687E15C7" w14:textId="0CAB2C40" w:rsidR="00EA32D6" w:rsidRPr="00380F43" w:rsidRDefault="00193E99" w:rsidP="00A22C3D">
      <w:pPr>
        <w:spacing w:before="100" w:beforeAutospacing="1" w:after="100" w:afterAutospacing="1" w:line="360" w:lineRule="auto"/>
        <w:ind w:right="49"/>
        <w:jc w:val="both"/>
        <w:rPr>
          <w:rFonts w:ascii="Palatino Linotype" w:hAnsi="Palatino Linotype" w:cs="Arial"/>
          <w:iCs/>
          <w:szCs w:val="20"/>
        </w:rPr>
      </w:pPr>
      <w:r w:rsidRPr="00380F43">
        <w:rPr>
          <w:rFonts w:ascii="Palatino Linotype" w:hAnsi="Palatino Linotype" w:cs="Arial"/>
          <w:iCs/>
          <w:szCs w:val="20"/>
        </w:rPr>
        <w:t>De igual modo,</w:t>
      </w:r>
      <w:r w:rsidRPr="00380F43">
        <w:rPr>
          <w:rFonts w:ascii="Palatino Linotype" w:hAnsi="Palatino Linotype" w:cs="Arial"/>
          <w:b/>
          <w:iCs/>
          <w:szCs w:val="20"/>
        </w:rPr>
        <w:t xml:space="preserve"> </w:t>
      </w:r>
      <w:r w:rsidR="00EA32D6" w:rsidRPr="00380F43">
        <w:rPr>
          <w:rFonts w:ascii="Palatino Linotype" w:hAnsi="Palatino Linotype" w:cs="Arial"/>
          <w:b/>
          <w:iCs/>
          <w:szCs w:val="20"/>
        </w:rPr>
        <w:t xml:space="preserve">EL RECURRENTE, </w:t>
      </w:r>
      <w:r w:rsidR="00EA32D6" w:rsidRPr="00380F43">
        <w:rPr>
          <w:rFonts w:ascii="Palatino Linotype" w:hAnsi="Palatino Linotype" w:cs="Arial"/>
          <w:iCs/>
          <w:szCs w:val="20"/>
        </w:rPr>
        <w:t xml:space="preserve">adjuntó al formato de Recurso de Revisión, un documento </w:t>
      </w:r>
      <w:r w:rsidR="00681385" w:rsidRPr="00380F43">
        <w:rPr>
          <w:rFonts w:ascii="Palatino Linotype" w:hAnsi="Palatino Linotype" w:cs="Arial"/>
          <w:iCs/>
          <w:szCs w:val="20"/>
        </w:rPr>
        <w:t>digital den</w:t>
      </w:r>
      <w:r w:rsidR="00EA32D6" w:rsidRPr="00380F43">
        <w:rPr>
          <w:rFonts w:ascii="Palatino Linotype" w:hAnsi="Palatino Linotype" w:cs="Arial"/>
          <w:iCs/>
          <w:szCs w:val="20"/>
        </w:rPr>
        <w:t xml:space="preserve">ominado </w:t>
      </w:r>
      <w:r w:rsidR="00EA32D6" w:rsidRPr="00380F43">
        <w:rPr>
          <w:rFonts w:ascii="Palatino Linotype" w:hAnsi="Palatino Linotype" w:cs="Arial"/>
          <w:b/>
          <w:i/>
          <w:iCs/>
          <w:szCs w:val="20"/>
        </w:rPr>
        <w:t>“Recurso_Tultepec.pdf”</w:t>
      </w:r>
      <w:r w:rsidR="00A22C3D" w:rsidRPr="00380F43">
        <w:rPr>
          <w:rFonts w:ascii="Palatino Linotype" w:hAnsi="Palatino Linotype" w:cs="Arial"/>
          <w:iCs/>
          <w:szCs w:val="20"/>
        </w:rPr>
        <w:t xml:space="preserve"> del que se advierten </w:t>
      </w:r>
      <w:r w:rsidRPr="00380F43">
        <w:rPr>
          <w:rFonts w:ascii="Palatino Linotype" w:hAnsi="Palatino Linotype" w:cs="Arial"/>
          <w:iCs/>
          <w:szCs w:val="20"/>
        </w:rPr>
        <w:t>sus</w:t>
      </w:r>
      <w:r w:rsidR="00A22C3D" w:rsidRPr="00380F43">
        <w:rPr>
          <w:rFonts w:ascii="Palatino Linotype" w:hAnsi="Palatino Linotype" w:cs="Arial"/>
          <w:iCs/>
          <w:szCs w:val="20"/>
        </w:rPr>
        <w:t xml:space="preserve"> razones o motivos de inconformidad, misma que versa en los términos</w:t>
      </w:r>
      <w:r w:rsidR="007F6294" w:rsidRPr="00380F43">
        <w:rPr>
          <w:rFonts w:ascii="Palatino Linotype" w:hAnsi="Palatino Linotype" w:cs="Arial"/>
          <w:iCs/>
          <w:szCs w:val="20"/>
        </w:rPr>
        <w:t xml:space="preserve"> siguientes</w:t>
      </w:r>
      <w:r w:rsidR="00A22C3D" w:rsidRPr="00380F43">
        <w:rPr>
          <w:rFonts w:ascii="Palatino Linotype" w:hAnsi="Palatino Linotype" w:cs="Arial"/>
          <w:iCs/>
          <w:szCs w:val="20"/>
        </w:rPr>
        <w:t xml:space="preserve">: </w:t>
      </w:r>
    </w:p>
    <w:p w14:paraId="584F8FA8" w14:textId="4B9BBCA1" w:rsidR="00A22C3D" w:rsidRPr="00380F43" w:rsidRDefault="00A22C3D" w:rsidP="00A22C3D">
      <w:pPr>
        <w:ind w:left="851" w:right="902"/>
        <w:jc w:val="both"/>
        <w:rPr>
          <w:rFonts w:ascii="Palatino Linotype" w:hAnsi="Palatino Linotype" w:cs="Arial"/>
          <w:i/>
          <w:iCs/>
          <w:sz w:val="22"/>
          <w:szCs w:val="20"/>
        </w:rPr>
      </w:pPr>
      <w:r w:rsidRPr="00380F43">
        <w:rPr>
          <w:rFonts w:ascii="Palatino Linotype" w:hAnsi="Palatino Linotype" w:cs="Arial"/>
          <w:i/>
          <w:iCs/>
          <w:sz w:val="22"/>
          <w:szCs w:val="20"/>
        </w:rPr>
        <w:t>“Derivado de la solicitud de información de folio 00179/TULTEPEC/IP/2021, con fecha de 22 de noviembre de 2021, la cual fue realizada con apego a la ley y de forma respetuosa y clara.</w:t>
      </w:r>
    </w:p>
    <w:p w14:paraId="7F4704F5" w14:textId="77777777" w:rsidR="00A22C3D" w:rsidRPr="00380F43" w:rsidRDefault="00A22C3D" w:rsidP="00A22C3D">
      <w:pPr>
        <w:ind w:left="851" w:right="902"/>
        <w:jc w:val="both"/>
        <w:rPr>
          <w:rFonts w:ascii="Palatino Linotype" w:hAnsi="Palatino Linotype" w:cs="Arial"/>
          <w:i/>
          <w:iCs/>
          <w:sz w:val="22"/>
          <w:szCs w:val="20"/>
        </w:rPr>
      </w:pPr>
      <w:r w:rsidRPr="00380F43">
        <w:rPr>
          <w:rFonts w:ascii="Palatino Linotype" w:hAnsi="Palatino Linotype" w:cs="Arial"/>
          <w:i/>
          <w:iCs/>
          <w:sz w:val="22"/>
          <w:szCs w:val="20"/>
        </w:rPr>
        <w:t>Ya que no se ha dado respuesta alguna a la solicitud de información realizada y, siendo así, una vez transcurrido el tiempo estipulado por ley para dar respuesta a la misma, el Sujeto Obligado no ha cumplido con sus obligaciones de acceso a la información como es establecido en el artículo 6° de la Constitución Política de los Estados Unidos Mexicanos, la Ley de Transparencia y Acceso a la Información Pública del Estado de México y Municipios y demás disposiciones aplicables en la materia.</w:t>
      </w:r>
    </w:p>
    <w:p w14:paraId="2FCCFE2B" w14:textId="74830A07" w:rsidR="00A22C3D" w:rsidRPr="00380F43" w:rsidRDefault="00A22C3D" w:rsidP="00A22C3D">
      <w:pPr>
        <w:ind w:left="851" w:right="902"/>
        <w:jc w:val="both"/>
        <w:rPr>
          <w:rFonts w:ascii="Palatino Linotype" w:hAnsi="Palatino Linotype" w:cs="Arial"/>
          <w:iCs/>
          <w:sz w:val="22"/>
          <w:szCs w:val="20"/>
        </w:rPr>
      </w:pPr>
      <w:r w:rsidRPr="00380F43">
        <w:rPr>
          <w:rFonts w:ascii="Palatino Linotype" w:hAnsi="Palatino Linotype" w:cs="Arial"/>
          <w:i/>
          <w:iCs/>
          <w:sz w:val="22"/>
          <w:szCs w:val="20"/>
        </w:rPr>
        <w:t xml:space="preserve">Por los motivos antes expuestos, solicito de manera cordial se interponga el Recurso de Revisión referente a la solicitud antes mencionada contra el Sujeto Obligado, en este caso, el Municipio de Tultepec, y se dé respuesta a la misma.” </w:t>
      </w:r>
      <w:r w:rsidRPr="00380F43">
        <w:rPr>
          <w:rFonts w:ascii="Palatino Linotype" w:hAnsi="Palatino Linotype" w:cs="Arial"/>
          <w:iCs/>
          <w:sz w:val="22"/>
          <w:szCs w:val="20"/>
        </w:rPr>
        <w:t>(Sic).</w:t>
      </w:r>
    </w:p>
    <w:p w14:paraId="51B3BB71" w14:textId="77777777" w:rsidR="00DB2CCE" w:rsidRPr="00380F43" w:rsidRDefault="00DB2CCE" w:rsidP="00DB2CCE">
      <w:pPr>
        <w:ind w:left="851" w:right="902"/>
        <w:jc w:val="both"/>
        <w:rPr>
          <w:rFonts w:ascii="Palatino Linotype" w:hAnsi="Palatino Linotype" w:cs="Arial"/>
          <w:sz w:val="22"/>
          <w:szCs w:val="22"/>
        </w:rPr>
      </w:pPr>
    </w:p>
    <w:bookmarkEnd w:id="8"/>
    <w:p w14:paraId="3D73B783" w14:textId="7A10F572" w:rsidR="00BC450B" w:rsidRPr="00380F43" w:rsidRDefault="00681385" w:rsidP="00033269">
      <w:pPr>
        <w:spacing w:line="360" w:lineRule="auto"/>
        <w:jc w:val="both"/>
        <w:rPr>
          <w:rFonts w:ascii="Palatino Linotype" w:hAnsi="Palatino Linotype" w:cs="Arial"/>
          <w:lang w:val="es-ES_tradnl"/>
        </w:rPr>
      </w:pPr>
      <w:r w:rsidRPr="00380F43">
        <w:rPr>
          <w:rFonts w:ascii="Palatino Linotype" w:hAnsi="Palatino Linotype" w:cs="Arial"/>
          <w:b/>
          <w:sz w:val="28"/>
          <w:szCs w:val="28"/>
        </w:rPr>
        <w:t>I</w:t>
      </w:r>
      <w:r w:rsidR="00F862A0" w:rsidRPr="00380F43">
        <w:rPr>
          <w:rFonts w:ascii="Palatino Linotype" w:hAnsi="Palatino Linotype" w:cs="Arial"/>
          <w:b/>
          <w:sz w:val="28"/>
          <w:szCs w:val="28"/>
        </w:rPr>
        <w:t>V</w:t>
      </w:r>
      <w:r w:rsidR="00200BFC" w:rsidRPr="00380F43">
        <w:rPr>
          <w:rFonts w:ascii="Palatino Linotype" w:hAnsi="Palatino Linotype" w:cs="Arial"/>
          <w:b/>
          <w:sz w:val="28"/>
          <w:szCs w:val="28"/>
        </w:rPr>
        <w:t xml:space="preserve">. </w:t>
      </w:r>
      <w:r w:rsidR="00200BFC" w:rsidRPr="00380F43">
        <w:rPr>
          <w:rFonts w:ascii="Palatino Linotype" w:hAnsi="Palatino Linotype" w:cs="Arial"/>
        </w:rPr>
        <w:t>E</w:t>
      </w:r>
      <w:r w:rsidR="008C7579" w:rsidRPr="00380F43">
        <w:rPr>
          <w:rFonts w:ascii="Palatino Linotype" w:hAnsi="Palatino Linotype" w:cs="Arial"/>
        </w:rPr>
        <w:t xml:space="preserve">l </w:t>
      </w:r>
      <w:r w:rsidR="00A22C3D" w:rsidRPr="00380F43">
        <w:rPr>
          <w:rFonts w:ascii="Palatino Linotype" w:hAnsi="Palatino Linotype" w:cs="Arial"/>
          <w:b/>
        </w:rPr>
        <w:t>dieciséis</w:t>
      </w:r>
      <w:r w:rsidR="0057404B" w:rsidRPr="00380F43">
        <w:rPr>
          <w:rFonts w:ascii="Palatino Linotype" w:hAnsi="Palatino Linotype" w:cs="Arial"/>
          <w:b/>
        </w:rPr>
        <w:t xml:space="preserve"> de </w:t>
      </w:r>
      <w:r w:rsidR="00A22C3D" w:rsidRPr="00380F43">
        <w:rPr>
          <w:rFonts w:ascii="Palatino Linotype" w:hAnsi="Palatino Linotype" w:cs="Arial"/>
          <w:b/>
        </w:rPr>
        <w:t>diciembre</w:t>
      </w:r>
      <w:r w:rsidR="0057404B" w:rsidRPr="00380F43">
        <w:rPr>
          <w:rFonts w:ascii="Palatino Linotype" w:hAnsi="Palatino Linotype" w:cs="Arial"/>
          <w:b/>
        </w:rPr>
        <w:t xml:space="preserve"> </w:t>
      </w:r>
      <w:r w:rsidR="00BE0F05" w:rsidRPr="00380F43">
        <w:rPr>
          <w:rFonts w:ascii="Palatino Linotype" w:hAnsi="Palatino Linotype" w:cs="Arial"/>
          <w:b/>
        </w:rPr>
        <w:t>de dos mil veintiuno</w:t>
      </w:r>
      <w:r w:rsidR="00200BFC" w:rsidRPr="00380F43">
        <w:rPr>
          <w:rFonts w:ascii="Palatino Linotype" w:hAnsi="Palatino Linotype" w:cs="Arial"/>
        </w:rPr>
        <w:t xml:space="preserve">, </w:t>
      </w:r>
      <w:r w:rsidR="00E27BA1" w:rsidRPr="00380F43">
        <w:rPr>
          <w:rFonts w:ascii="Palatino Linotype" w:hAnsi="Palatino Linotype" w:cs="Arial"/>
        </w:rPr>
        <w:t>el</w:t>
      </w:r>
      <w:r w:rsidR="00BC450B" w:rsidRPr="00380F43">
        <w:rPr>
          <w:rFonts w:ascii="Palatino Linotype" w:hAnsi="Palatino Linotype" w:cs="Arial"/>
        </w:rPr>
        <w:t xml:space="preserve"> recurso de</w:t>
      </w:r>
      <w:r w:rsidR="00E27BA1" w:rsidRPr="00380F43">
        <w:rPr>
          <w:rFonts w:ascii="Palatino Linotype" w:hAnsi="Palatino Linotype" w:cs="Arial"/>
        </w:rPr>
        <w:t>l</w:t>
      </w:r>
      <w:r w:rsidR="00BC450B" w:rsidRPr="00380F43">
        <w:rPr>
          <w:rFonts w:ascii="Palatino Linotype" w:hAnsi="Palatino Linotype" w:cs="Arial"/>
        </w:rPr>
        <w:t xml:space="preserve"> que se trata se envi</w:t>
      </w:r>
      <w:r w:rsidR="00E27BA1" w:rsidRPr="00380F43">
        <w:rPr>
          <w:rFonts w:ascii="Palatino Linotype" w:hAnsi="Palatino Linotype" w:cs="Arial"/>
        </w:rPr>
        <w:t>ó</w:t>
      </w:r>
      <w:r w:rsidR="00BC450B" w:rsidRPr="00380F43">
        <w:rPr>
          <w:rFonts w:ascii="Palatino Linotype" w:hAnsi="Palatino Linotype" w:cs="Arial"/>
        </w:rPr>
        <w:t xml:space="preserve"> electrónicamente al Instituto de </w:t>
      </w:r>
      <w:r w:rsidR="00BC450B" w:rsidRPr="00380F43">
        <w:rPr>
          <w:rFonts w:ascii="Palatino Linotype" w:eastAsia="Arial Unicode MS" w:hAnsi="Palatino Linotype" w:cs="Arial"/>
        </w:rPr>
        <w:t>Transparencia</w:t>
      </w:r>
      <w:r w:rsidR="00BC450B" w:rsidRPr="00380F43">
        <w:rPr>
          <w:rFonts w:ascii="Palatino Linotype" w:hAnsi="Palatino Linotype" w:cs="Arial"/>
        </w:rPr>
        <w:t xml:space="preserve">, Acceso a la Información Pública y Protección de Datos Personales del Estado de México y Municipios y con fundamento en el artículo 185, fracción I de la </w:t>
      </w:r>
      <w:r w:rsidR="00BC450B" w:rsidRPr="00380F43">
        <w:rPr>
          <w:rFonts w:ascii="Palatino Linotype" w:hAnsi="Palatino Linotype"/>
        </w:rPr>
        <w:t>Ley de Transparencia y Acceso a la Información Pública del Estado de México y Municipios</w:t>
      </w:r>
      <w:r w:rsidR="00BC450B" w:rsidRPr="00380F43">
        <w:rPr>
          <w:rFonts w:ascii="Palatino Linotype" w:hAnsi="Palatino Linotype" w:cs="Arial"/>
        </w:rPr>
        <w:t xml:space="preserve">, </w:t>
      </w:r>
      <w:r w:rsidR="00BC450B" w:rsidRPr="00380F43">
        <w:rPr>
          <w:rFonts w:ascii="Palatino Linotype" w:hAnsi="Palatino Linotype" w:cs="Arial"/>
          <w:lang w:val="es-ES_tradnl"/>
        </w:rPr>
        <w:t>se turn</w:t>
      </w:r>
      <w:r w:rsidR="00E27BA1" w:rsidRPr="00380F43">
        <w:rPr>
          <w:rFonts w:ascii="Palatino Linotype" w:hAnsi="Palatino Linotype" w:cs="Arial"/>
          <w:lang w:val="es-ES_tradnl"/>
        </w:rPr>
        <w:t>ó</w:t>
      </w:r>
      <w:r w:rsidR="00BC450B" w:rsidRPr="00380F43">
        <w:rPr>
          <w:rFonts w:ascii="Palatino Linotype" w:hAnsi="Palatino Linotype" w:cs="Arial"/>
          <w:lang w:val="es-ES_tradnl"/>
        </w:rPr>
        <w:t xml:space="preserve"> a través del</w:t>
      </w:r>
      <w:r w:rsidR="00BC450B" w:rsidRPr="00380F43">
        <w:rPr>
          <w:rFonts w:ascii="Palatino Linotype" w:eastAsia="Arial Unicode MS" w:hAnsi="Palatino Linotype" w:cs="Arial"/>
          <w:lang w:val="es-ES_tradnl"/>
        </w:rPr>
        <w:t xml:space="preserve"> </w:t>
      </w:r>
      <w:r w:rsidR="00BC450B" w:rsidRPr="00380F43">
        <w:rPr>
          <w:rFonts w:ascii="Palatino Linotype" w:eastAsia="Arial Unicode MS" w:hAnsi="Palatino Linotype" w:cs="Arial"/>
          <w:b/>
          <w:lang w:val="es-ES_tradnl"/>
        </w:rPr>
        <w:t>SAIMEX</w:t>
      </w:r>
      <w:r w:rsidR="00BC450B" w:rsidRPr="00380F43">
        <w:rPr>
          <w:rFonts w:ascii="Palatino Linotype" w:hAnsi="Palatino Linotype"/>
        </w:rPr>
        <w:t xml:space="preserve">, el </w:t>
      </w:r>
      <w:r w:rsidR="00A22C3D" w:rsidRPr="00380F43">
        <w:rPr>
          <w:rFonts w:ascii="Palatino Linotype" w:hAnsi="Palatino Linotype"/>
        </w:rPr>
        <w:t>R</w:t>
      </w:r>
      <w:r w:rsidR="00BC450B" w:rsidRPr="00380F43">
        <w:rPr>
          <w:rFonts w:ascii="Palatino Linotype" w:hAnsi="Palatino Linotype"/>
        </w:rPr>
        <w:t>ecurso</w:t>
      </w:r>
      <w:r w:rsidR="00BC450B" w:rsidRPr="00380F43">
        <w:rPr>
          <w:rFonts w:ascii="Palatino Linotype" w:hAnsi="Palatino Linotype" w:cs="Arial"/>
          <w:szCs w:val="20"/>
        </w:rPr>
        <w:t xml:space="preserve"> de </w:t>
      </w:r>
      <w:r w:rsidR="00A22C3D" w:rsidRPr="00380F43">
        <w:rPr>
          <w:rFonts w:ascii="Palatino Linotype" w:hAnsi="Palatino Linotype" w:cs="Arial"/>
          <w:szCs w:val="20"/>
        </w:rPr>
        <w:t>R</w:t>
      </w:r>
      <w:r w:rsidR="00BC450B" w:rsidRPr="00380F43">
        <w:rPr>
          <w:rFonts w:ascii="Palatino Linotype" w:hAnsi="Palatino Linotype" w:cs="Arial"/>
          <w:szCs w:val="20"/>
        </w:rPr>
        <w:t xml:space="preserve">evisión </w:t>
      </w:r>
      <w:r w:rsidR="00A22C3D" w:rsidRPr="00380F43">
        <w:rPr>
          <w:rFonts w:ascii="Palatino Linotype" w:hAnsi="Palatino Linotype" w:cs="Arial"/>
          <w:b/>
          <w:szCs w:val="20"/>
        </w:rPr>
        <w:t>06397</w:t>
      </w:r>
      <w:r w:rsidR="00BC450B" w:rsidRPr="00380F43">
        <w:rPr>
          <w:rFonts w:ascii="Palatino Linotype" w:hAnsi="Palatino Linotype" w:cs="Arial"/>
          <w:b/>
        </w:rPr>
        <w:t xml:space="preserve">/INFOEM/IP/RR/2021 </w:t>
      </w:r>
      <w:r w:rsidR="00020F7E" w:rsidRPr="00380F43">
        <w:rPr>
          <w:rFonts w:ascii="Palatino Linotype" w:hAnsi="Palatino Linotype"/>
        </w:rPr>
        <w:t>a</w:t>
      </w:r>
      <w:r w:rsidR="00BC450B" w:rsidRPr="00380F43">
        <w:rPr>
          <w:rFonts w:ascii="Palatino Linotype" w:hAnsi="Palatino Linotype"/>
        </w:rPr>
        <w:t xml:space="preserve">l </w:t>
      </w:r>
      <w:r w:rsidR="00020F7E" w:rsidRPr="00380F43">
        <w:rPr>
          <w:rFonts w:ascii="Palatino Linotype" w:hAnsi="Palatino Linotype" w:cs="Arial"/>
          <w:b/>
          <w:bCs/>
          <w:lang w:val="es-ES_tradnl"/>
        </w:rPr>
        <w:t>Comisionado Presidente José Martínez Vilchis</w:t>
      </w:r>
      <w:r w:rsidR="00BC450B" w:rsidRPr="00380F43">
        <w:rPr>
          <w:rFonts w:ascii="Palatino Linotype" w:hAnsi="Palatino Linotype" w:cs="Arial"/>
          <w:b/>
          <w:lang w:val="es-ES_tradnl"/>
        </w:rPr>
        <w:t>;</w:t>
      </w:r>
      <w:r w:rsidR="00BC450B" w:rsidRPr="00380F43">
        <w:rPr>
          <w:rFonts w:ascii="Palatino Linotype" w:hAnsi="Palatino Linotype"/>
        </w:rPr>
        <w:t xml:space="preserve"> a </w:t>
      </w:r>
      <w:r w:rsidR="00BC450B" w:rsidRPr="00380F43">
        <w:rPr>
          <w:rFonts w:ascii="Palatino Linotype" w:hAnsi="Palatino Linotype" w:cs="Arial"/>
          <w:lang w:val="es-ES_tradnl"/>
        </w:rPr>
        <w:t>efecto de que decretara su admisión o desechamiento.</w:t>
      </w:r>
    </w:p>
    <w:p w14:paraId="74931326" w14:textId="1B54026C" w:rsidR="00200BFC" w:rsidRPr="00380F43" w:rsidRDefault="00200BFC" w:rsidP="00033269">
      <w:pPr>
        <w:spacing w:line="360" w:lineRule="auto"/>
        <w:jc w:val="both"/>
        <w:rPr>
          <w:rFonts w:ascii="Palatino Linotype" w:hAnsi="Palatino Linotype" w:cs="Arial"/>
          <w:lang w:val="es-ES_tradnl"/>
        </w:rPr>
      </w:pPr>
    </w:p>
    <w:p w14:paraId="21640909" w14:textId="0A58597C" w:rsidR="00EB19F2" w:rsidRPr="00380F43" w:rsidRDefault="00200BFC" w:rsidP="00033269">
      <w:pPr>
        <w:tabs>
          <w:tab w:val="center" w:pos="4252"/>
          <w:tab w:val="right" w:pos="8504"/>
        </w:tabs>
        <w:spacing w:line="360" w:lineRule="auto"/>
        <w:jc w:val="both"/>
        <w:rPr>
          <w:rFonts w:ascii="Palatino Linotype" w:hAnsi="Palatino Linotype" w:cs="Arial"/>
        </w:rPr>
      </w:pPr>
      <w:r w:rsidRPr="00380F43">
        <w:rPr>
          <w:rFonts w:ascii="Palatino Linotype" w:hAnsi="Palatino Linotype" w:cs="Arial"/>
          <w:b/>
          <w:sz w:val="28"/>
          <w:szCs w:val="28"/>
        </w:rPr>
        <w:t>V</w:t>
      </w:r>
      <w:r w:rsidRPr="00380F43">
        <w:rPr>
          <w:rFonts w:ascii="Palatino Linotype" w:hAnsi="Palatino Linotype" w:cs="Arial"/>
          <w:b/>
        </w:rPr>
        <w:t xml:space="preserve">. </w:t>
      </w:r>
      <w:r w:rsidR="00023136" w:rsidRPr="00380F43">
        <w:rPr>
          <w:rFonts w:ascii="Palatino Linotype" w:hAnsi="Palatino Linotype" w:cs="Arial"/>
          <w:color w:val="000000" w:themeColor="text1"/>
        </w:rPr>
        <w:t xml:space="preserve">De las constancias que obran en el expediente electrónico formado en el </w:t>
      </w:r>
      <w:r w:rsidR="00023136" w:rsidRPr="00380F43">
        <w:rPr>
          <w:rFonts w:ascii="Palatino Linotype" w:hAnsi="Palatino Linotype" w:cs="Arial"/>
          <w:b/>
          <w:color w:val="000000" w:themeColor="text1"/>
        </w:rPr>
        <w:t>SAIMEX</w:t>
      </w:r>
      <w:r w:rsidR="00023136" w:rsidRPr="00380F43">
        <w:rPr>
          <w:rFonts w:ascii="Palatino Linotype" w:hAnsi="Palatino Linotype" w:cs="Arial"/>
          <w:color w:val="000000" w:themeColor="text1"/>
        </w:rPr>
        <w:t xml:space="preserve">, del Recurso de Revisión materia del presente estudio, se advierte que en fecha </w:t>
      </w:r>
      <w:r w:rsidR="00A22C3D" w:rsidRPr="00380F43">
        <w:rPr>
          <w:rFonts w:ascii="Palatino Linotype" w:hAnsi="Palatino Linotype" w:cs="Arial"/>
          <w:b/>
          <w:color w:val="000000" w:themeColor="text1"/>
        </w:rPr>
        <w:t>veinte</w:t>
      </w:r>
      <w:r w:rsidR="00023136" w:rsidRPr="00380F43">
        <w:rPr>
          <w:rFonts w:ascii="Palatino Linotype" w:hAnsi="Palatino Linotype" w:cs="Arial"/>
          <w:b/>
          <w:color w:val="000000" w:themeColor="text1"/>
        </w:rPr>
        <w:t xml:space="preserve"> de </w:t>
      </w:r>
      <w:r w:rsidR="00A22C3D" w:rsidRPr="00380F43">
        <w:rPr>
          <w:rFonts w:ascii="Palatino Linotype" w:hAnsi="Palatino Linotype" w:cs="Arial"/>
          <w:b/>
          <w:color w:val="000000" w:themeColor="text1"/>
        </w:rPr>
        <w:t>diciembre</w:t>
      </w:r>
      <w:r w:rsidR="00023136" w:rsidRPr="00380F43">
        <w:rPr>
          <w:rFonts w:ascii="Palatino Linotype" w:hAnsi="Palatino Linotype" w:cs="Arial"/>
          <w:b/>
          <w:color w:val="000000" w:themeColor="text1"/>
        </w:rPr>
        <w:t xml:space="preserve"> de dos mil veintiuno</w:t>
      </w:r>
      <w:r w:rsidR="00023136" w:rsidRPr="00380F43">
        <w:rPr>
          <w:rFonts w:ascii="Palatino Linotype" w:hAnsi="Palatino Linotype" w:cs="Arial"/>
          <w:color w:val="000000" w:themeColor="text1"/>
        </w:rPr>
        <w:t xml:space="preserve">, </w:t>
      </w:r>
      <w:r w:rsidR="00A317F8" w:rsidRPr="00380F43">
        <w:rPr>
          <w:rFonts w:ascii="Palatino Linotype" w:hAnsi="Palatino Linotype" w:cs="Arial"/>
          <w:color w:val="000000" w:themeColor="text1"/>
        </w:rPr>
        <w:t xml:space="preserve">el </w:t>
      </w:r>
      <w:r w:rsidR="00A317F8" w:rsidRPr="00380F43">
        <w:rPr>
          <w:rFonts w:ascii="Palatino Linotype" w:hAnsi="Palatino Linotype" w:cs="Arial"/>
          <w:b/>
          <w:color w:val="000000" w:themeColor="text1"/>
        </w:rPr>
        <w:t>Comisionado Presidente José Martínez Vilchis</w:t>
      </w:r>
      <w:r w:rsidR="00023136" w:rsidRPr="00380F43">
        <w:rPr>
          <w:rFonts w:ascii="Palatino Linotype" w:hAnsi="Palatino Linotype" w:cs="Arial"/>
          <w:color w:val="000000" w:themeColor="text1"/>
        </w:rPr>
        <w:t xml:space="preserve"> acordó la admisión a trámite del mismo,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00481454" w:rsidRPr="00380F43">
        <w:rPr>
          <w:rFonts w:ascii="Palatino Linotype" w:hAnsi="Palatino Linotype" w:cs="Arial"/>
          <w:b/>
          <w:color w:val="000000" w:themeColor="text1"/>
        </w:rPr>
        <w:t xml:space="preserve">EL RECURRENTE </w:t>
      </w:r>
      <w:r w:rsidR="00023136" w:rsidRPr="00380F43">
        <w:rPr>
          <w:rFonts w:ascii="Palatino Linotype" w:hAnsi="Palatino Linotype" w:cs="Arial"/>
          <w:color w:val="000000" w:themeColor="text1"/>
        </w:rPr>
        <w:t xml:space="preserve">manifestara lo que a su derecho conviniera, a efecto de presentar pruebas y alegatos; así como para que </w:t>
      </w:r>
      <w:r w:rsidR="00023136" w:rsidRPr="00380F43">
        <w:rPr>
          <w:rFonts w:ascii="Palatino Linotype" w:hAnsi="Palatino Linotype" w:cs="Arial"/>
          <w:b/>
          <w:color w:val="000000" w:themeColor="text1"/>
        </w:rPr>
        <w:t xml:space="preserve">EL SUJETO OBLIGADO </w:t>
      </w:r>
      <w:r w:rsidR="00023136" w:rsidRPr="00380F43">
        <w:rPr>
          <w:rFonts w:ascii="Palatino Linotype" w:hAnsi="Palatino Linotype" w:cs="Arial"/>
          <w:color w:val="000000" w:themeColor="text1"/>
        </w:rPr>
        <w:t>rindiera su</w:t>
      </w:r>
      <w:r w:rsidR="00023136" w:rsidRPr="00380F43">
        <w:rPr>
          <w:rFonts w:ascii="Palatino Linotype" w:hAnsi="Palatino Linotype" w:cs="Arial"/>
          <w:b/>
          <w:color w:val="000000" w:themeColor="text1"/>
        </w:rPr>
        <w:t xml:space="preserve"> </w:t>
      </w:r>
      <w:r w:rsidR="00023136" w:rsidRPr="00380F43">
        <w:rPr>
          <w:rFonts w:ascii="Palatino Linotype" w:hAnsi="Palatino Linotype" w:cs="Arial"/>
          <w:color w:val="000000" w:themeColor="text1"/>
        </w:rPr>
        <w:t>Informe Justificado.</w:t>
      </w:r>
    </w:p>
    <w:p w14:paraId="3530CAA0" w14:textId="4FA80DAE" w:rsidR="009B3124" w:rsidRPr="00380F43" w:rsidRDefault="00067D61" w:rsidP="00A22C3D">
      <w:pPr>
        <w:spacing w:before="100" w:beforeAutospacing="1" w:after="100" w:afterAutospacing="1" w:line="360" w:lineRule="auto"/>
        <w:jc w:val="both"/>
        <w:rPr>
          <w:rFonts w:ascii="Palatino Linotype" w:eastAsia="Arial Unicode MS" w:hAnsi="Palatino Linotype" w:cs="Arial"/>
        </w:rPr>
      </w:pPr>
      <w:r w:rsidRPr="00380F43">
        <w:rPr>
          <w:rFonts w:ascii="Palatino Linotype" w:hAnsi="Palatino Linotype" w:cs="Arial"/>
          <w:b/>
          <w:sz w:val="28"/>
        </w:rPr>
        <w:t xml:space="preserve">VI. </w:t>
      </w:r>
      <w:r w:rsidR="00A22C3D" w:rsidRPr="00380F43">
        <w:rPr>
          <w:rFonts w:ascii="Palatino Linotype" w:eastAsia="Arial Unicode MS" w:hAnsi="Palatino Linotype" w:cs="Arial"/>
          <w:bCs/>
        </w:rPr>
        <w:t xml:space="preserve">En cumplimiento a lo anterior, de las constancias del expediente electrónico del </w:t>
      </w:r>
      <w:r w:rsidR="00A22C3D" w:rsidRPr="00380F43">
        <w:rPr>
          <w:rFonts w:ascii="Palatino Linotype" w:eastAsia="Arial Unicode MS" w:hAnsi="Palatino Linotype" w:cs="Arial"/>
          <w:b/>
        </w:rPr>
        <w:t>SAIMEX</w:t>
      </w:r>
      <w:r w:rsidR="00A22C3D" w:rsidRPr="00380F43">
        <w:rPr>
          <w:rFonts w:ascii="Palatino Linotype" w:eastAsia="Arial Unicode MS" w:hAnsi="Palatino Linotype" w:cs="Arial"/>
          <w:bCs/>
        </w:rPr>
        <w:t xml:space="preserve">, se observa que </w:t>
      </w:r>
      <w:r w:rsidR="009B3124" w:rsidRPr="00380F43">
        <w:rPr>
          <w:rFonts w:ascii="Palatino Linotype" w:eastAsia="MS Mincho" w:hAnsi="Palatino Linotype"/>
          <w:b/>
          <w:noProof/>
          <w:lang w:eastAsia="es-MX"/>
        </w:rPr>
        <w:t>EL RECURRENTE</w:t>
      </w:r>
      <w:r w:rsidR="00A22C3D" w:rsidRPr="00380F43">
        <w:rPr>
          <w:rFonts w:ascii="Palatino Linotype" w:eastAsia="MS Mincho" w:hAnsi="Palatino Linotype"/>
          <w:noProof/>
          <w:lang w:eastAsia="es-MX"/>
        </w:rPr>
        <w:t xml:space="preserve"> no realizó manifiestación alguna,</w:t>
      </w:r>
      <w:r w:rsidR="00A22C3D" w:rsidRPr="00380F43">
        <w:rPr>
          <w:rFonts w:ascii="Palatino Linotype" w:eastAsia="Arial Unicode MS" w:hAnsi="Palatino Linotype" w:cs="Arial"/>
        </w:rPr>
        <w:t xml:space="preserve"> </w:t>
      </w:r>
      <w:r w:rsidR="009B3124" w:rsidRPr="00380F43">
        <w:rPr>
          <w:rFonts w:ascii="Palatino Linotype" w:eastAsia="Arial Unicode MS" w:hAnsi="Palatino Linotype" w:cs="Arial"/>
        </w:rPr>
        <w:t>ni presentó pruebas o alegatos.</w:t>
      </w:r>
    </w:p>
    <w:p w14:paraId="3186DE56" w14:textId="620564B8" w:rsidR="00A22C3D" w:rsidRPr="00380F43" w:rsidRDefault="009B3124" w:rsidP="00A22C3D">
      <w:pPr>
        <w:spacing w:before="100" w:beforeAutospacing="1" w:after="100" w:afterAutospacing="1" w:line="360" w:lineRule="auto"/>
        <w:jc w:val="both"/>
        <w:rPr>
          <w:rFonts w:ascii="Palatino Linotype" w:eastAsia="Arial Unicode MS" w:hAnsi="Palatino Linotype" w:cs="Arial"/>
          <w:bCs/>
        </w:rPr>
      </w:pPr>
      <w:r w:rsidRPr="00380F43">
        <w:rPr>
          <w:rFonts w:ascii="Palatino Linotype" w:eastAsia="Arial Unicode MS" w:hAnsi="Palatino Linotype" w:cs="Arial"/>
        </w:rPr>
        <w:lastRenderedPageBreak/>
        <w:t>P</w:t>
      </w:r>
      <w:r w:rsidR="00A22C3D" w:rsidRPr="00380F43">
        <w:rPr>
          <w:rFonts w:ascii="Palatino Linotype" w:eastAsia="Arial Unicode MS" w:hAnsi="Palatino Linotype" w:cs="Arial"/>
        </w:rPr>
        <w:t>or su parte</w:t>
      </w:r>
      <w:r w:rsidR="00A22C3D" w:rsidRPr="00380F43">
        <w:rPr>
          <w:rFonts w:ascii="Palatino Linotype" w:eastAsia="Arial Unicode MS" w:hAnsi="Palatino Linotype" w:cs="Arial"/>
          <w:bCs/>
        </w:rPr>
        <w:t xml:space="preserve">, el día </w:t>
      </w:r>
      <w:r w:rsidRPr="00380F43">
        <w:rPr>
          <w:rFonts w:ascii="Palatino Linotype" w:eastAsia="Arial Unicode MS" w:hAnsi="Palatino Linotype" w:cs="Arial"/>
          <w:b/>
          <w:bCs/>
        </w:rPr>
        <w:t xml:space="preserve">treinta y uno de diciembre </w:t>
      </w:r>
      <w:r w:rsidR="00A22C3D" w:rsidRPr="00380F43">
        <w:rPr>
          <w:rFonts w:ascii="Palatino Linotype" w:eastAsia="Arial Unicode MS" w:hAnsi="Palatino Linotype" w:cs="Arial"/>
          <w:b/>
          <w:bCs/>
        </w:rPr>
        <w:t>de dos mil veintiuno</w:t>
      </w:r>
      <w:r w:rsidR="00A22C3D" w:rsidRPr="00380F43">
        <w:rPr>
          <w:rFonts w:ascii="Palatino Linotype" w:eastAsia="Arial Unicode MS" w:hAnsi="Palatino Linotype" w:cs="Arial"/>
          <w:bCs/>
        </w:rPr>
        <w:t xml:space="preserve">, </w:t>
      </w:r>
      <w:r w:rsidR="00A22C3D" w:rsidRPr="00380F43">
        <w:rPr>
          <w:rFonts w:ascii="Palatino Linotype" w:eastAsia="Arial Unicode MS" w:hAnsi="Palatino Linotype" w:cs="Arial"/>
          <w:b/>
        </w:rPr>
        <w:t>EL SUJETO OBLIGADO</w:t>
      </w:r>
      <w:r w:rsidR="00A22C3D" w:rsidRPr="00380F43">
        <w:rPr>
          <w:rFonts w:ascii="Palatino Linotype" w:eastAsia="Arial Unicode MS" w:hAnsi="Palatino Linotype" w:cs="Arial"/>
          <w:bCs/>
        </w:rPr>
        <w:t xml:space="preserve"> envió su respectivo Informe Justificado tal y como se desprende en la imagen que continuación se inserta: </w:t>
      </w:r>
    </w:p>
    <w:p w14:paraId="4339A731" w14:textId="2B9C90D7" w:rsidR="00150B34" w:rsidRPr="00380F43" w:rsidRDefault="00023136" w:rsidP="00033269">
      <w:pPr>
        <w:tabs>
          <w:tab w:val="center" w:pos="4252"/>
          <w:tab w:val="right" w:pos="8504"/>
        </w:tabs>
        <w:spacing w:line="360" w:lineRule="auto"/>
        <w:jc w:val="both"/>
        <w:rPr>
          <w:rFonts w:ascii="Palatino Linotype" w:hAnsi="Palatino Linotype" w:cs="Arial"/>
        </w:rPr>
      </w:pPr>
      <w:r w:rsidRPr="00380F43">
        <w:rPr>
          <w:rFonts w:ascii="Palatino Linotype" w:hAnsi="Palatino Linotype" w:cs="Arial"/>
        </w:rPr>
        <w:tab/>
      </w:r>
      <w:r w:rsidR="009B3124" w:rsidRPr="00380F43">
        <w:rPr>
          <w:noProof/>
          <w:lang w:eastAsia="es-MX"/>
        </w:rPr>
        <w:drawing>
          <wp:inline distT="0" distB="0" distL="0" distR="0" wp14:anchorId="306D40C1" wp14:editId="1AF4F2CE">
            <wp:extent cx="5791835" cy="30175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3017520"/>
                    </a:xfrm>
                    <a:prstGeom prst="rect">
                      <a:avLst/>
                    </a:prstGeom>
                  </pic:spPr>
                </pic:pic>
              </a:graphicData>
            </a:graphic>
          </wp:inline>
        </w:drawing>
      </w:r>
    </w:p>
    <w:p w14:paraId="37EDF76C" w14:textId="77777777" w:rsidR="00634A1D" w:rsidRPr="00380F43" w:rsidRDefault="009B3124" w:rsidP="009B3124">
      <w:pPr>
        <w:spacing w:before="100" w:beforeAutospacing="1" w:after="100" w:afterAutospacing="1" w:line="360" w:lineRule="auto"/>
        <w:jc w:val="both"/>
        <w:rPr>
          <w:rFonts w:ascii="Palatino Linotype" w:eastAsia="Arial Unicode MS" w:hAnsi="Palatino Linotype" w:cs="Arial"/>
          <w:bCs/>
        </w:rPr>
      </w:pPr>
      <w:r w:rsidRPr="00380F43">
        <w:rPr>
          <w:rFonts w:ascii="Palatino Linotype" w:eastAsia="Arial Unicode MS" w:hAnsi="Palatino Linotype" w:cs="Arial"/>
          <w:bCs/>
          <w:color w:val="000000" w:themeColor="text1"/>
        </w:rPr>
        <w:t xml:space="preserve">De la imagen anterior se advierte </w:t>
      </w:r>
      <w:r w:rsidRPr="00380F43">
        <w:rPr>
          <w:rFonts w:ascii="Palatino Linotype" w:eastAsia="Arial Unicode MS" w:hAnsi="Palatino Linotype" w:cs="Arial"/>
          <w:bCs/>
        </w:rPr>
        <w:t xml:space="preserve">que, </w:t>
      </w:r>
      <w:r w:rsidRPr="00380F43">
        <w:rPr>
          <w:rFonts w:ascii="Palatino Linotype" w:eastAsia="Arial Unicode MS" w:hAnsi="Palatino Linotype" w:cs="Arial"/>
          <w:b/>
        </w:rPr>
        <w:t>EL SUJETO OBLIGADO</w:t>
      </w:r>
      <w:r w:rsidRPr="00380F43">
        <w:rPr>
          <w:rFonts w:ascii="Palatino Linotype" w:eastAsia="Arial Unicode MS" w:hAnsi="Palatino Linotype" w:cs="Arial"/>
          <w:bCs/>
        </w:rPr>
        <w:t xml:space="preserve"> anexó </w:t>
      </w:r>
      <w:r w:rsidRPr="00380F43">
        <w:rPr>
          <w:rFonts w:ascii="Palatino Linotype" w:eastAsia="Arial Unicode MS" w:hAnsi="Palatino Linotype" w:cs="Arial"/>
          <w:bCs/>
          <w:lang w:val="es-419"/>
        </w:rPr>
        <w:t>los</w:t>
      </w:r>
      <w:r w:rsidRPr="00380F43">
        <w:rPr>
          <w:rFonts w:ascii="Palatino Linotype" w:eastAsia="Arial Unicode MS" w:hAnsi="Palatino Linotype" w:cs="Arial"/>
          <w:bCs/>
        </w:rPr>
        <w:t xml:space="preserve"> archivo</w:t>
      </w:r>
      <w:r w:rsidRPr="00380F43">
        <w:rPr>
          <w:rFonts w:ascii="Palatino Linotype" w:eastAsia="Arial Unicode MS" w:hAnsi="Palatino Linotype" w:cs="Arial"/>
          <w:bCs/>
          <w:lang w:val="es-419"/>
        </w:rPr>
        <w:t>s</w:t>
      </w:r>
      <w:r w:rsidRPr="00380F43">
        <w:rPr>
          <w:rFonts w:ascii="Palatino Linotype" w:eastAsia="Arial Unicode MS" w:hAnsi="Palatino Linotype" w:cs="Arial"/>
          <w:bCs/>
        </w:rPr>
        <w:t xml:space="preserve"> electrónico</w:t>
      </w:r>
      <w:r w:rsidRPr="00380F43">
        <w:rPr>
          <w:rFonts w:ascii="Palatino Linotype" w:eastAsia="Arial Unicode MS" w:hAnsi="Palatino Linotype" w:cs="Arial"/>
          <w:bCs/>
          <w:lang w:val="es-419"/>
        </w:rPr>
        <w:t>s</w:t>
      </w:r>
      <w:r w:rsidRPr="00380F43">
        <w:rPr>
          <w:rFonts w:ascii="Palatino Linotype" w:eastAsia="Arial Unicode MS" w:hAnsi="Palatino Linotype" w:cs="Arial"/>
          <w:bCs/>
        </w:rPr>
        <w:t xml:space="preserve"> denominado</w:t>
      </w:r>
      <w:r w:rsidRPr="00380F43">
        <w:rPr>
          <w:rFonts w:ascii="Palatino Linotype" w:eastAsia="Arial Unicode MS" w:hAnsi="Palatino Linotype" w:cs="Arial"/>
          <w:bCs/>
          <w:lang w:val="es-419"/>
        </w:rPr>
        <w:t>s</w:t>
      </w:r>
      <w:r w:rsidRPr="00380F43">
        <w:rPr>
          <w:rFonts w:ascii="Palatino Linotype" w:eastAsia="Arial Unicode MS" w:hAnsi="Palatino Linotype" w:cs="Arial"/>
          <w:bCs/>
        </w:rPr>
        <w:t xml:space="preserve"> </w:t>
      </w:r>
      <w:r w:rsidRPr="00380F43">
        <w:rPr>
          <w:rFonts w:ascii="Palatino Linotype" w:eastAsia="Arial Unicode MS" w:hAnsi="Palatino Linotype" w:cs="Arial"/>
          <w:b/>
          <w:bCs/>
          <w:i/>
          <w:iCs/>
        </w:rPr>
        <w:t>“</w:t>
      </w:r>
      <w:r w:rsidRPr="00380F43">
        <w:rPr>
          <w:b/>
          <w:bCs/>
          <w:i/>
          <w:iCs/>
        </w:rPr>
        <w:t>INFORME DE JUSTIFICACIÓN 0639-INFOEM-IP-2021.pdf</w:t>
      </w:r>
      <w:r w:rsidRPr="00380F43">
        <w:rPr>
          <w:rFonts w:ascii="Palatino Linotype" w:eastAsia="Arial Unicode MS" w:hAnsi="Palatino Linotype" w:cs="Arial"/>
          <w:b/>
          <w:bCs/>
          <w:i/>
          <w:iCs/>
        </w:rPr>
        <w:t xml:space="preserve">” </w:t>
      </w:r>
      <w:r w:rsidRPr="00380F43">
        <w:rPr>
          <w:rFonts w:ascii="Palatino Linotype" w:eastAsia="Arial Unicode MS" w:hAnsi="Palatino Linotype" w:cs="Arial"/>
          <w:bCs/>
          <w:iCs/>
        </w:rPr>
        <w:t>y</w:t>
      </w:r>
      <w:r w:rsidRPr="00380F43">
        <w:rPr>
          <w:rFonts w:ascii="Palatino Linotype" w:eastAsia="Arial Unicode MS" w:hAnsi="Palatino Linotype" w:cs="Arial"/>
          <w:b/>
          <w:bCs/>
          <w:i/>
          <w:iCs/>
        </w:rPr>
        <w:t xml:space="preserve"> </w:t>
      </w:r>
      <w:r w:rsidRPr="00380F43">
        <w:rPr>
          <w:rFonts w:ascii="Palatino Linotype" w:eastAsia="Arial Unicode MS" w:hAnsi="Palatino Linotype" w:cs="Arial"/>
          <w:b/>
          <w:bCs/>
          <w:i/>
          <w:iCs/>
          <w:lang w:val="es-419"/>
        </w:rPr>
        <w:t>“SAIMEX 00179-TULTEPEC-IP-2021.rar</w:t>
      </w:r>
      <w:r w:rsidRPr="00380F43">
        <w:rPr>
          <w:rFonts w:ascii="Palatino Linotype" w:eastAsia="Arial Unicode MS" w:hAnsi="Palatino Linotype" w:cs="Arial"/>
          <w:b/>
          <w:bCs/>
          <w:i/>
          <w:iCs/>
        </w:rPr>
        <w:t>”</w:t>
      </w:r>
      <w:r w:rsidRPr="00380F43">
        <w:rPr>
          <w:rFonts w:ascii="Palatino Linotype" w:eastAsia="Arial Unicode MS" w:hAnsi="Palatino Linotype" w:cs="Arial"/>
          <w:bCs/>
          <w:lang w:val="es-419"/>
        </w:rPr>
        <w:t xml:space="preserve"> </w:t>
      </w:r>
      <w:r w:rsidRPr="00380F43">
        <w:rPr>
          <w:rFonts w:ascii="Palatino Linotype" w:eastAsia="Arial Unicode MS" w:hAnsi="Palatino Linotype" w:cs="Arial"/>
          <w:bCs/>
        </w:rPr>
        <w:t>mismo</w:t>
      </w:r>
      <w:r w:rsidRPr="00380F43">
        <w:rPr>
          <w:rFonts w:ascii="Palatino Linotype" w:eastAsia="Arial Unicode MS" w:hAnsi="Palatino Linotype" w:cs="Arial"/>
          <w:bCs/>
          <w:lang w:val="es-419"/>
        </w:rPr>
        <w:t>s</w:t>
      </w:r>
      <w:r w:rsidRPr="00380F43">
        <w:rPr>
          <w:rFonts w:ascii="Palatino Linotype" w:eastAsia="Arial Unicode MS" w:hAnsi="Palatino Linotype" w:cs="Arial"/>
          <w:bCs/>
        </w:rPr>
        <w:t xml:space="preserve"> que fue</w:t>
      </w:r>
      <w:r w:rsidRPr="00380F43">
        <w:rPr>
          <w:rFonts w:ascii="Palatino Linotype" w:eastAsia="Arial Unicode MS" w:hAnsi="Palatino Linotype" w:cs="Arial"/>
          <w:bCs/>
          <w:lang w:val="es-419"/>
        </w:rPr>
        <w:t>ron</w:t>
      </w:r>
      <w:r w:rsidRPr="00380F43">
        <w:rPr>
          <w:rFonts w:ascii="Palatino Linotype" w:eastAsia="Arial Unicode MS" w:hAnsi="Palatino Linotype" w:cs="Arial"/>
          <w:bCs/>
        </w:rPr>
        <w:t xml:space="preserve"> puesto</w:t>
      </w:r>
      <w:r w:rsidRPr="00380F43">
        <w:rPr>
          <w:rFonts w:ascii="Palatino Linotype" w:eastAsia="Arial Unicode MS" w:hAnsi="Palatino Linotype" w:cs="Arial"/>
          <w:bCs/>
          <w:lang w:val="es-419"/>
        </w:rPr>
        <w:t>s</w:t>
      </w:r>
      <w:r w:rsidRPr="00380F43">
        <w:rPr>
          <w:rFonts w:ascii="Palatino Linotype" w:eastAsia="Arial Unicode MS" w:hAnsi="Palatino Linotype" w:cs="Arial"/>
          <w:bCs/>
        </w:rPr>
        <w:t xml:space="preserve"> a disposición del </w:t>
      </w:r>
      <w:r w:rsidRPr="00380F43">
        <w:rPr>
          <w:rFonts w:ascii="Palatino Linotype" w:eastAsia="Arial Unicode MS" w:hAnsi="Palatino Linotype" w:cs="Arial"/>
          <w:b/>
        </w:rPr>
        <w:t>RECURRENTE</w:t>
      </w:r>
      <w:r w:rsidRPr="00380F43">
        <w:rPr>
          <w:rFonts w:ascii="Palatino Linotype" w:eastAsia="Arial Unicode MS" w:hAnsi="Palatino Linotype" w:cs="Arial"/>
          <w:bCs/>
        </w:rPr>
        <w:t xml:space="preserve"> el día </w:t>
      </w:r>
      <w:r w:rsidRPr="00380F43">
        <w:rPr>
          <w:rFonts w:ascii="Palatino Linotype" w:eastAsia="Arial Unicode MS" w:hAnsi="Palatino Linotype" w:cs="Arial"/>
          <w:b/>
          <w:bCs/>
          <w:lang w:val="es-419"/>
        </w:rPr>
        <w:t>veinticinco</w:t>
      </w:r>
      <w:r w:rsidRPr="00380F43">
        <w:rPr>
          <w:rFonts w:ascii="Palatino Linotype" w:eastAsia="Arial Unicode MS" w:hAnsi="Palatino Linotype" w:cs="Arial"/>
          <w:b/>
          <w:bCs/>
        </w:rPr>
        <w:t xml:space="preserve"> de </w:t>
      </w:r>
      <w:r w:rsidRPr="00380F43">
        <w:rPr>
          <w:rFonts w:ascii="Palatino Linotype" w:eastAsia="Arial Unicode MS" w:hAnsi="Palatino Linotype" w:cs="Arial"/>
          <w:b/>
          <w:bCs/>
          <w:lang w:val="es-419"/>
        </w:rPr>
        <w:t xml:space="preserve">enero </w:t>
      </w:r>
      <w:r w:rsidRPr="00380F43">
        <w:rPr>
          <w:rFonts w:ascii="Palatino Linotype" w:eastAsia="Arial Unicode MS" w:hAnsi="Palatino Linotype" w:cs="Arial"/>
          <w:b/>
          <w:bCs/>
        </w:rPr>
        <w:t>de dos mil veintidós</w:t>
      </w:r>
      <w:r w:rsidRPr="00380F43">
        <w:rPr>
          <w:rFonts w:ascii="Palatino Linotype" w:eastAsia="Arial Unicode MS" w:hAnsi="Palatino Linotype" w:cs="Arial"/>
          <w:bCs/>
        </w:rPr>
        <w:t xml:space="preserve">, esto por actualizar lo previsto en el artículo 185, fracción III de </w:t>
      </w:r>
      <w:r w:rsidR="00634A1D" w:rsidRPr="00380F43">
        <w:rPr>
          <w:rFonts w:ascii="Palatino Linotype" w:eastAsia="Arial Unicode MS" w:hAnsi="Palatino Linotype" w:cs="Arial"/>
          <w:bCs/>
        </w:rPr>
        <w:t>la Ley de Transparencia y Acceso a la Información Pública del Estado de México y Municipios.</w:t>
      </w:r>
    </w:p>
    <w:p w14:paraId="3E99BC12" w14:textId="66554FBD" w:rsidR="009B3124" w:rsidRPr="00380F43" w:rsidRDefault="009D3661" w:rsidP="009B3124">
      <w:pPr>
        <w:spacing w:before="100" w:beforeAutospacing="1" w:after="100" w:afterAutospacing="1" w:line="360" w:lineRule="auto"/>
        <w:jc w:val="both"/>
        <w:rPr>
          <w:rFonts w:ascii="Palatino Linotype" w:eastAsia="Arial Unicode MS" w:hAnsi="Palatino Linotype" w:cs="Arial"/>
          <w:bCs/>
          <w:iCs/>
          <w:lang w:val="es-419"/>
        </w:rPr>
      </w:pPr>
      <w:r w:rsidRPr="00380F43">
        <w:rPr>
          <w:rFonts w:ascii="Palatino Linotype" w:eastAsia="Arial Unicode MS" w:hAnsi="Palatino Linotype" w:cs="Arial"/>
          <w:bCs/>
          <w:lang w:val="es-419"/>
        </w:rPr>
        <w:t>Por otra parte</w:t>
      </w:r>
      <w:r w:rsidR="00D310AC" w:rsidRPr="00380F43">
        <w:rPr>
          <w:rFonts w:ascii="Palatino Linotype" w:eastAsia="Arial Unicode MS" w:hAnsi="Palatino Linotype" w:cs="Arial"/>
          <w:bCs/>
          <w:lang w:val="es-419"/>
        </w:rPr>
        <w:t xml:space="preserve">, del archivo electrónico denominado </w:t>
      </w:r>
      <w:r w:rsidR="00D310AC" w:rsidRPr="00380F43">
        <w:rPr>
          <w:rFonts w:ascii="Palatino Linotype" w:eastAsia="Arial Unicode MS" w:hAnsi="Palatino Linotype" w:cs="Arial"/>
          <w:b/>
          <w:bCs/>
          <w:i/>
          <w:iCs/>
        </w:rPr>
        <w:t>“</w:t>
      </w:r>
      <w:r w:rsidR="00D310AC" w:rsidRPr="00380F43">
        <w:rPr>
          <w:b/>
          <w:bCs/>
          <w:i/>
          <w:iCs/>
        </w:rPr>
        <w:t>INFORME DE JUSTIFICACIÓN 0639-INFOEM-IP-2021.pdf</w:t>
      </w:r>
      <w:r w:rsidR="00D310AC" w:rsidRPr="00380F43">
        <w:rPr>
          <w:rFonts w:ascii="Palatino Linotype" w:eastAsia="Arial Unicode MS" w:hAnsi="Palatino Linotype" w:cs="Arial"/>
          <w:b/>
          <w:bCs/>
          <w:i/>
          <w:iCs/>
        </w:rPr>
        <w:t>”</w:t>
      </w:r>
      <w:r w:rsidR="00D310AC" w:rsidRPr="00380F43">
        <w:rPr>
          <w:rFonts w:ascii="Palatino Linotype" w:eastAsia="Arial Unicode MS" w:hAnsi="Palatino Linotype" w:cs="Arial"/>
          <w:b/>
          <w:bCs/>
          <w:i/>
          <w:iCs/>
          <w:lang w:val="es-419"/>
        </w:rPr>
        <w:t xml:space="preserve">, </w:t>
      </w:r>
      <w:r w:rsidR="00481454" w:rsidRPr="00380F43">
        <w:rPr>
          <w:rFonts w:ascii="Palatino Linotype" w:eastAsia="Arial Unicode MS" w:hAnsi="Palatino Linotype" w:cs="Arial"/>
          <w:bCs/>
          <w:iCs/>
          <w:lang w:val="es-419"/>
        </w:rPr>
        <w:t>contiene el</w:t>
      </w:r>
      <w:r w:rsidR="00D310AC" w:rsidRPr="00380F43">
        <w:rPr>
          <w:rFonts w:ascii="Palatino Linotype" w:eastAsia="Arial Unicode MS" w:hAnsi="Palatino Linotype" w:cs="Arial"/>
          <w:bCs/>
          <w:iCs/>
          <w:lang w:val="es-419"/>
        </w:rPr>
        <w:t xml:space="preserve"> oficio con número UMT/OCT/037/2021, suscrito por la C. Consuelo Emily Espinoza Mendoza, Titular de la Unidad de </w:t>
      </w:r>
      <w:r w:rsidR="00D310AC" w:rsidRPr="00380F43">
        <w:rPr>
          <w:rFonts w:ascii="Palatino Linotype" w:eastAsia="Arial Unicode MS" w:hAnsi="Palatino Linotype" w:cs="Arial"/>
          <w:bCs/>
          <w:iCs/>
          <w:lang w:val="es-419"/>
        </w:rPr>
        <w:lastRenderedPageBreak/>
        <w:t>Transparencia, Acceso a la Información Pública y Protección de Datos Personales del ente recurrido, por medio del cual, con la finalidad de subsanar la omisión respecto a la entrega de información en tiempo y forma, remite</w:t>
      </w:r>
      <w:r w:rsidR="007E4F05" w:rsidRPr="00380F43">
        <w:rPr>
          <w:rFonts w:ascii="Palatino Linotype" w:eastAsia="Arial Unicode MS" w:hAnsi="Palatino Linotype" w:cs="Arial"/>
          <w:bCs/>
          <w:iCs/>
          <w:lang w:val="es-419"/>
        </w:rPr>
        <w:t xml:space="preserve"> en este acto </w:t>
      </w:r>
      <w:r w:rsidR="00D310AC" w:rsidRPr="00380F43">
        <w:rPr>
          <w:rFonts w:ascii="Palatino Linotype" w:eastAsia="Arial Unicode MS" w:hAnsi="Palatino Linotype" w:cs="Arial"/>
          <w:bCs/>
          <w:iCs/>
          <w:lang w:val="es-419"/>
        </w:rPr>
        <w:t xml:space="preserve">a través del </w:t>
      </w:r>
      <w:r w:rsidR="00D310AC" w:rsidRPr="00380F43">
        <w:rPr>
          <w:rFonts w:ascii="Palatino Linotype" w:eastAsia="Arial Unicode MS" w:hAnsi="Palatino Linotype" w:cs="Arial"/>
          <w:b/>
          <w:bCs/>
          <w:iCs/>
          <w:lang w:val="es-419"/>
        </w:rPr>
        <w:t xml:space="preserve">SAIMEX </w:t>
      </w:r>
      <w:r w:rsidR="00D310AC" w:rsidRPr="00380F43">
        <w:rPr>
          <w:rFonts w:ascii="Palatino Linotype" w:eastAsia="Arial Unicode MS" w:hAnsi="Palatino Linotype" w:cs="Arial"/>
          <w:bCs/>
          <w:iCs/>
          <w:lang w:val="es-419"/>
        </w:rPr>
        <w:t xml:space="preserve">un archivo denominado “SAIMEX 00179-TULTEPEC-IP-2021.rar” el cual contiene las respuestas emitidas por los servidores públicos habilitados mismos que refiere son: la Jefatura de la Oficina de Imagen Urbana, mediante el número de oficio </w:t>
      </w:r>
      <w:r w:rsidR="00D310AC" w:rsidRPr="00380F43">
        <w:rPr>
          <w:rFonts w:ascii="Palatino Linotype" w:eastAsia="Arial Unicode MS" w:hAnsi="Palatino Linotype" w:cs="Arial"/>
          <w:bCs/>
          <w:i/>
          <w:iCs/>
          <w:lang w:val="es-419"/>
        </w:rPr>
        <w:t>JIU/074/07/DICIEMBRE/2021</w:t>
      </w:r>
      <w:r w:rsidR="00D310AC" w:rsidRPr="00380F43">
        <w:rPr>
          <w:rFonts w:ascii="Palatino Linotype" w:eastAsia="Arial Unicode MS" w:hAnsi="Palatino Linotype" w:cs="Arial"/>
          <w:bCs/>
          <w:iCs/>
          <w:lang w:val="es-419"/>
        </w:rPr>
        <w:t xml:space="preserve">, así como de la Tesorería Municipal, mediante el número de oficio </w:t>
      </w:r>
      <w:r w:rsidR="00D310AC" w:rsidRPr="00380F43">
        <w:rPr>
          <w:rFonts w:ascii="Palatino Linotype" w:eastAsia="Arial Unicode MS" w:hAnsi="Palatino Linotype" w:cs="Arial"/>
          <w:bCs/>
          <w:i/>
          <w:iCs/>
          <w:lang w:val="es-419"/>
        </w:rPr>
        <w:t>TM/562/2021</w:t>
      </w:r>
      <w:r w:rsidR="00D310AC" w:rsidRPr="00380F43">
        <w:rPr>
          <w:rFonts w:ascii="Palatino Linotype" w:eastAsia="Arial Unicode MS" w:hAnsi="Palatino Linotype" w:cs="Arial"/>
          <w:bCs/>
          <w:iCs/>
          <w:lang w:val="es-419"/>
        </w:rPr>
        <w:t>.</w:t>
      </w:r>
    </w:p>
    <w:p w14:paraId="6FFC254F" w14:textId="07213DF4" w:rsidR="007E4F05" w:rsidRPr="00380F43" w:rsidRDefault="007E4F05" w:rsidP="007122E6">
      <w:pPr>
        <w:spacing w:before="100" w:beforeAutospacing="1" w:after="100" w:afterAutospacing="1" w:line="360" w:lineRule="auto"/>
        <w:jc w:val="both"/>
        <w:rPr>
          <w:rFonts w:ascii="Palatino Linotype" w:eastAsia="Arial Unicode MS" w:hAnsi="Palatino Linotype" w:cs="Arial"/>
          <w:bCs/>
          <w:lang w:val="es-419"/>
        </w:rPr>
      </w:pPr>
      <w:r w:rsidRPr="00380F43">
        <w:rPr>
          <w:rFonts w:ascii="Palatino Linotype" w:eastAsia="Arial Unicode MS" w:hAnsi="Palatino Linotype" w:cs="Arial"/>
          <w:bCs/>
          <w:lang w:val="es-419"/>
        </w:rPr>
        <w:t>Ahora bien, respecto al archivo denominado “</w:t>
      </w:r>
      <w:r w:rsidRPr="00380F43">
        <w:rPr>
          <w:rFonts w:ascii="Palatino Linotype" w:eastAsia="Arial Unicode MS" w:hAnsi="Palatino Linotype" w:cs="Arial"/>
          <w:b/>
          <w:bCs/>
          <w:i/>
          <w:lang w:val="es-419"/>
        </w:rPr>
        <w:t>SAIMEX 00179-TULTEPEC-IP-2021.rar</w:t>
      </w:r>
      <w:r w:rsidRPr="00380F43">
        <w:rPr>
          <w:rFonts w:ascii="Palatino Linotype" w:eastAsia="Arial Unicode MS" w:hAnsi="Palatino Linotype" w:cs="Arial"/>
          <w:bCs/>
          <w:lang w:val="es-419"/>
        </w:rPr>
        <w:t xml:space="preserve">” se advierte una carpeta digital comprimida, misma que contiene dos </w:t>
      </w:r>
      <w:r w:rsidR="007122E6" w:rsidRPr="00380F43">
        <w:rPr>
          <w:rFonts w:ascii="Palatino Linotype" w:eastAsia="Arial Unicode MS" w:hAnsi="Palatino Linotype" w:cs="Arial"/>
          <w:bCs/>
          <w:lang w:val="es-419"/>
        </w:rPr>
        <w:t>documentos PDF</w:t>
      </w:r>
      <w:r w:rsidRPr="00380F43">
        <w:rPr>
          <w:rFonts w:ascii="Palatino Linotype" w:eastAsia="Arial Unicode MS" w:hAnsi="Palatino Linotype" w:cs="Arial"/>
          <w:bCs/>
          <w:lang w:val="es-419"/>
        </w:rPr>
        <w:t xml:space="preserve">, el primero denominado </w:t>
      </w:r>
      <w:r w:rsidRPr="00380F43">
        <w:rPr>
          <w:rFonts w:ascii="Palatino Linotype" w:eastAsia="Arial Unicode MS" w:hAnsi="Palatino Linotype" w:cs="Arial"/>
          <w:bCs/>
          <w:i/>
          <w:lang w:val="es-419"/>
        </w:rPr>
        <w:t>“RESPUESTA A SOLICITUD DE IMAGEN URBAN”</w:t>
      </w:r>
      <w:r w:rsidRPr="00380F43">
        <w:rPr>
          <w:rFonts w:ascii="Palatino Linotype" w:eastAsia="Arial Unicode MS" w:hAnsi="Palatino Linotype" w:cs="Arial"/>
          <w:bCs/>
          <w:lang w:val="es-419"/>
        </w:rPr>
        <w:t xml:space="preserve"> conteniendo un oficio con número JIU/074/07/DICIEMBRE/2021, suscrito por el P. Severiano Saavedra Rodríguez, Servidor Público Habilitado en materia de Transparencia, Acceso a la Información Pública y Protección de Datos Personales de la Jefatura de la Oficina de Imagen Urbana, </w:t>
      </w:r>
      <w:r w:rsidR="009D3661" w:rsidRPr="00380F43">
        <w:rPr>
          <w:rFonts w:ascii="Palatino Linotype" w:eastAsia="Arial Unicode MS" w:hAnsi="Palatino Linotype" w:cs="Arial"/>
          <w:bCs/>
          <w:lang w:val="es-419"/>
        </w:rPr>
        <w:t xml:space="preserve">documento </w:t>
      </w:r>
      <w:r w:rsidR="007122E6" w:rsidRPr="00380F43">
        <w:rPr>
          <w:rFonts w:ascii="Palatino Linotype" w:eastAsia="Arial Unicode MS" w:hAnsi="Palatino Linotype" w:cs="Arial"/>
          <w:bCs/>
          <w:lang w:val="es-419"/>
        </w:rPr>
        <w:t xml:space="preserve">dirigido a la Titular de la Unidad de Transparencia del </w:t>
      </w:r>
      <w:r w:rsidR="007122E6" w:rsidRPr="00380F43">
        <w:rPr>
          <w:rFonts w:ascii="Palatino Linotype" w:eastAsia="Arial Unicode MS" w:hAnsi="Palatino Linotype" w:cs="Arial"/>
          <w:b/>
          <w:bCs/>
          <w:lang w:val="es-419"/>
        </w:rPr>
        <w:t xml:space="preserve">SUJETO OBLIGADO, </w:t>
      </w:r>
      <w:r w:rsidR="007122E6" w:rsidRPr="00380F43">
        <w:rPr>
          <w:rFonts w:ascii="Palatino Linotype" w:eastAsia="Arial Unicode MS" w:hAnsi="Palatino Linotype" w:cs="Arial"/>
          <w:bCs/>
          <w:lang w:val="es-419"/>
        </w:rPr>
        <w:t>mediante el cual brinda atención a la solicitud que dio trámite al presente Recurso de Revisión, y es con fundamento en el artículo 12 de la Ley de Transparencia y Acceso a la Información Pública del Estado de México y Municipios, que remite lo siguiente: “</w:t>
      </w:r>
      <w:r w:rsidR="007122E6" w:rsidRPr="00380F43">
        <w:rPr>
          <w:rFonts w:ascii="Palatino Linotype" w:eastAsia="Arial Unicode MS" w:hAnsi="Palatino Linotype" w:cs="Arial"/>
          <w:bCs/>
          <w:i/>
          <w:lang w:val="es-419"/>
        </w:rPr>
        <w:t>Archivo digital del censo de alumbrado público realizado en el presente año, firmado y reconocido ante la Comisión Federal</w:t>
      </w:r>
      <w:r w:rsidR="009D3661" w:rsidRPr="00380F43">
        <w:rPr>
          <w:rFonts w:ascii="Palatino Linotype" w:eastAsia="Arial Unicode MS" w:hAnsi="Palatino Linotype" w:cs="Arial"/>
          <w:bCs/>
          <w:i/>
          <w:lang w:val="es-419"/>
        </w:rPr>
        <w:t xml:space="preserve"> </w:t>
      </w:r>
      <w:r w:rsidR="007122E6" w:rsidRPr="00380F43">
        <w:rPr>
          <w:rFonts w:ascii="Palatino Linotype" w:eastAsia="Arial Unicode MS" w:hAnsi="Palatino Linotype" w:cs="Arial"/>
          <w:bCs/>
          <w:i/>
          <w:lang w:val="es-419"/>
        </w:rPr>
        <w:t xml:space="preserve">de Electricidad, que obra en los archivos de esta unidad administrativa.” </w:t>
      </w:r>
      <w:r w:rsidR="007122E6" w:rsidRPr="00380F43">
        <w:rPr>
          <w:rFonts w:ascii="Palatino Linotype" w:eastAsia="Arial Unicode MS" w:hAnsi="Palatino Linotype" w:cs="Arial"/>
          <w:bCs/>
          <w:lang w:val="es-419"/>
        </w:rPr>
        <w:t>(Sic); archivo digital que contiene 62 páginas.</w:t>
      </w:r>
    </w:p>
    <w:p w14:paraId="10AB3AD8" w14:textId="132383CD" w:rsidR="007122E6" w:rsidRPr="00380F43" w:rsidRDefault="007122E6" w:rsidP="00465EE2">
      <w:pPr>
        <w:spacing w:before="100" w:beforeAutospacing="1" w:after="100" w:afterAutospacing="1" w:line="360" w:lineRule="auto"/>
        <w:jc w:val="both"/>
        <w:rPr>
          <w:rFonts w:ascii="Palatino Linotype" w:eastAsia="Arial Unicode MS" w:hAnsi="Palatino Linotype" w:cs="Arial"/>
          <w:bCs/>
          <w:lang w:val="es-419"/>
        </w:rPr>
      </w:pPr>
      <w:r w:rsidRPr="00380F43">
        <w:rPr>
          <w:rFonts w:ascii="Palatino Linotype" w:eastAsia="Arial Unicode MS" w:hAnsi="Palatino Linotype" w:cs="Arial"/>
          <w:bCs/>
          <w:lang w:val="es-419"/>
        </w:rPr>
        <w:lastRenderedPageBreak/>
        <w:t xml:space="preserve">En </w:t>
      </w:r>
      <w:r w:rsidR="00137DFD" w:rsidRPr="00380F43">
        <w:rPr>
          <w:rFonts w:ascii="Palatino Linotype" w:eastAsia="Arial Unicode MS" w:hAnsi="Palatino Linotype" w:cs="Arial"/>
          <w:bCs/>
          <w:lang w:val="es-419"/>
        </w:rPr>
        <w:t xml:space="preserve">relación </w:t>
      </w:r>
      <w:r w:rsidRPr="00380F43">
        <w:rPr>
          <w:rFonts w:ascii="Palatino Linotype" w:eastAsia="Arial Unicode MS" w:hAnsi="Palatino Linotype" w:cs="Arial"/>
          <w:bCs/>
          <w:lang w:val="es-419"/>
        </w:rPr>
        <w:t xml:space="preserve">al segundo </w:t>
      </w:r>
      <w:r w:rsidR="009D3661" w:rsidRPr="00380F43">
        <w:rPr>
          <w:rFonts w:ascii="Palatino Linotype" w:eastAsia="Arial Unicode MS" w:hAnsi="Palatino Linotype" w:cs="Arial"/>
          <w:bCs/>
          <w:lang w:val="es-419"/>
        </w:rPr>
        <w:t xml:space="preserve">archivo </w:t>
      </w:r>
      <w:r w:rsidRPr="00380F43">
        <w:rPr>
          <w:rFonts w:ascii="Palatino Linotype" w:eastAsia="Arial Unicode MS" w:hAnsi="Palatino Linotype" w:cs="Arial"/>
          <w:bCs/>
          <w:lang w:val="es-419"/>
        </w:rPr>
        <w:t xml:space="preserve">denominado </w:t>
      </w:r>
      <w:r w:rsidRPr="00380F43">
        <w:rPr>
          <w:rFonts w:ascii="Palatino Linotype" w:eastAsia="Arial Unicode MS" w:hAnsi="Palatino Linotype" w:cs="Arial"/>
          <w:bCs/>
          <w:i/>
          <w:lang w:val="es-419"/>
        </w:rPr>
        <w:t>“RESPUESTA SAIMEX 00179-TULTEPEC-IP-2021 TESORERÍA”</w:t>
      </w:r>
      <w:r w:rsidR="009D3661" w:rsidRPr="00380F43">
        <w:rPr>
          <w:rFonts w:ascii="Palatino Linotype" w:eastAsia="Arial Unicode MS" w:hAnsi="Palatino Linotype" w:cs="Arial"/>
          <w:bCs/>
          <w:i/>
          <w:lang w:val="es-419"/>
        </w:rPr>
        <w:t>,</w:t>
      </w:r>
      <w:r w:rsidRPr="00380F43">
        <w:rPr>
          <w:rFonts w:ascii="Palatino Linotype" w:eastAsia="Arial Unicode MS" w:hAnsi="Palatino Linotype" w:cs="Arial"/>
          <w:bCs/>
          <w:lang w:val="es-419"/>
        </w:rPr>
        <w:t xml:space="preserve"> contiene </w:t>
      </w:r>
      <w:r w:rsidR="009D3661" w:rsidRPr="00380F43">
        <w:rPr>
          <w:rFonts w:ascii="Palatino Linotype" w:eastAsia="Arial Unicode MS" w:hAnsi="Palatino Linotype" w:cs="Arial"/>
          <w:bCs/>
          <w:lang w:val="es-419"/>
        </w:rPr>
        <w:t>el</w:t>
      </w:r>
      <w:r w:rsidRPr="00380F43">
        <w:rPr>
          <w:rFonts w:ascii="Palatino Linotype" w:eastAsia="Arial Unicode MS" w:hAnsi="Palatino Linotype" w:cs="Arial"/>
          <w:bCs/>
          <w:lang w:val="es-419"/>
        </w:rPr>
        <w:t xml:space="preserve"> oficio con número TM/562/2021, suscrito por el Lic. Cristian Reyes Ramirez, Tesorero Municipal </w:t>
      </w:r>
      <w:r w:rsidR="009D3661" w:rsidRPr="00380F43">
        <w:rPr>
          <w:rFonts w:ascii="Palatino Linotype" w:eastAsia="Arial Unicode MS" w:hAnsi="Palatino Linotype" w:cs="Arial"/>
          <w:bCs/>
          <w:lang w:val="es-419"/>
        </w:rPr>
        <w:t xml:space="preserve">y </w:t>
      </w:r>
      <w:r w:rsidRPr="00380F43">
        <w:rPr>
          <w:rFonts w:ascii="Palatino Linotype" w:eastAsia="Arial Unicode MS" w:hAnsi="Palatino Linotype" w:cs="Arial"/>
          <w:bCs/>
          <w:lang w:val="es-419"/>
        </w:rPr>
        <w:t xml:space="preserve">dirigido a la Titular de la Unidad de Transparencia del </w:t>
      </w:r>
      <w:r w:rsidRPr="00380F43">
        <w:rPr>
          <w:rFonts w:ascii="Palatino Linotype" w:eastAsia="Arial Unicode MS" w:hAnsi="Palatino Linotype" w:cs="Arial"/>
          <w:b/>
          <w:bCs/>
          <w:lang w:val="es-419"/>
        </w:rPr>
        <w:t xml:space="preserve">SUJETO OBLIGADO, </w:t>
      </w:r>
      <w:r w:rsidRPr="00380F43">
        <w:rPr>
          <w:rFonts w:ascii="Palatino Linotype" w:eastAsia="Arial Unicode MS" w:hAnsi="Palatino Linotype" w:cs="Arial"/>
          <w:bCs/>
          <w:lang w:val="es-419"/>
        </w:rPr>
        <w:t xml:space="preserve">mediante el cual brinda atención a la solicitud que dio trámite al presente Recurso de Revisión, </w:t>
      </w:r>
      <w:r w:rsidR="00465EE2" w:rsidRPr="00380F43">
        <w:rPr>
          <w:rFonts w:ascii="Palatino Linotype" w:eastAsia="Arial Unicode MS" w:hAnsi="Palatino Linotype" w:cs="Arial"/>
          <w:bCs/>
          <w:lang w:val="es-419"/>
        </w:rPr>
        <w:t>y remite en ese acto cuatro tablas con información detallada mensualmente y de los años 2018, 2019, 2020 y 2021, respecto a la facturación de alumbrado público</w:t>
      </w:r>
      <w:r w:rsidR="00137DFD" w:rsidRPr="00380F43">
        <w:rPr>
          <w:rFonts w:ascii="Palatino Linotype" w:eastAsia="Arial Unicode MS" w:hAnsi="Palatino Linotype" w:cs="Arial"/>
          <w:bCs/>
          <w:lang w:val="es-419"/>
        </w:rPr>
        <w:t xml:space="preserve">, además, agregó </w:t>
      </w:r>
      <w:r w:rsidR="00465EE2" w:rsidRPr="00380F43">
        <w:rPr>
          <w:rFonts w:ascii="Palatino Linotype" w:eastAsia="Arial Unicode MS" w:hAnsi="Palatino Linotype" w:cs="Arial"/>
          <w:bCs/>
          <w:lang w:val="es-419"/>
        </w:rPr>
        <w:t>el Derecho de Alumbrado Público (DAP) que se tuvo el municipio de Tultepec, mismo que consta d</w:t>
      </w:r>
      <w:r w:rsidR="007C3981" w:rsidRPr="00380F43">
        <w:rPr>
          <w:rFonts w:ascii="Palatino Linotype" w:eastAsia="Arial Unicode MS" w:hAnsi="Palatino Linotype" w:cs="Arial"/>
          <w:bCs/>
          <w:lang w:val="es-419"/>
        </w:rPr>
        <w:t>e una foja;</w:t>
      </w:r>
      <w:r w:rsidR="00465EE2" w:rsidRPr="00380F43">
        <w:rPr>
          <w:rFonts w:ascii="Palatino Linotype" w:eastAsia="Arial Unicode MS" w:hAnsi="Palatino Linotype" w:cs="Arial"/>
          <w:bCs/>
          <w:lang w:val="es-419"/>
        </w:rPr>
        <w:t xml:space="preserve"> </w:t>
      </w:r>
      <w:r w:rsidR="00915FD0" w:rsidRPr="00380F43">
        <w:rPr>
          <w:rFonts w:ascii="Palatino Linotype" w:eastAsia="Arial Unicode MS" w:hAnsi="Palatino Linotype" w:cs="Arial"/>
          <w:bCs/>
          <w:lang w:val="es-419"/>
        </w:rPr>
        <w:t>F</w:t>
      </w:r>
      <w:r w:rsidR="007C3981" w:rsidRPr="00380F43">
        <w:rPr>
          <w:rFonts w:ascii="Palatino Linotype" w:eastAsia="Arial Unicode MS" w:hAnsi="Palatino Linotype" w:cs="Arial"/>
          <w:bCs/>
          <w:lang w:val="es-419"/>
        </w:rPr>
        <w:t>inalmente</w:t>
      </w:r>
      <w:r w:rsidR="00465EE2" w:rsidRPr="00380F43">
        <w:rPr>
          <w:rFonts w:ascii="Palatino Linotype" w:eastAsia="Arial Unicode MS" w:hAnsi="Palatino Linotype" w:cs="Arial"/>
          <w:bCs/>
          <w:lang w:val="es-419"/>
        </w:rPr>
        <w:t xml:space="preserve">, </w:t>
      </w:r>
      <w:r w:rsidR="00915FD0" w:rsidRPr="00380F43">
        <w:rPr>
          <w:rFonts w:ascii="Palatino Linotype" w:eastAsia="Arial Unicode MS" w:hAnsi="Palatino Linotype" w:cs="Arial"/>
          <w:bCs/>
          <w:lang w:val="es-419"/>
        </w:rPr>
        <w:t xml:space="preserve">del documento en referencia, fue anexado </w:t>
      </w:r>
      <w:r w:rsidR="00137DFD" w:rsidRPr="00380F43">
        <w:rPr>
          <w:rFonts w:ascii="Palatino Linotype" w:eastAsia="Arial Unicode MS" w:hAnsi="Palatino Linotype" w:cs="Arial"/>
          <w:bCs/>
          <w:lang w:val="es-419"/>
        </w:rPr>
        <w:t>el</w:t>
      </w:r>
      <w:r w:rsidR="00465EE2" w:rsidRPr="00380F43">
        <w:rPr>
          <w:rFonts w:ascii="Palatino Linotype" w:eastAsia="Arial Unicode MS" w:hAnsi="Palatino Linotype" w:cs="Arial"/>
          <w:bCs/>
          <w:lang w:val="es-419"/>
        </w:rPr>
        <w:t xml:space="preserve"> contrato de colaboración por el que se establecen los términos y condiciones a los que se sujetará la recaudación del Derecho por concepto de Alumbrado Público por sus siglas (DAP), el cual consta de 12 fojas.</w:t>
      </w:r>
    </w:p>
    <w:p w14:paraId="6ED13C7C" w14:textId="48B07671" w:rsidR="00681385" w:rsidRPr="00380F43" w:rsidRDefault="00EF383D" w:rsidP="00023136">
      <w:pPr>
        <w:spacing w:before="100" w:beforeAutospacing="1" w:after="100" w:afterAutospacing="1" w:line="360" w:lineRule="auto"/>
        <w:jc w:val="both"/>
        <w:rPr>
          <w:rFonts w:ascii="Palatino Linotype" w:hAnsi="Palatino Linotype" w:cs="Arial"/>
          <w:color w:val="000000" w:themeColor="text1"/>
        </w:rPr>
      </w:pPr>
      <w:r w:rsidRPr="00380F43">
        <w:rPr>
          <w:rFonts w:ascii="Palatino Linotype" w:hAnsi="Palatino Linotype" w:cs="Arial"/>
          <w:b/>
          <w:sz w:val="28"/>
        </w:rPr>
        <w:t>VII</w:t>
      </w:r>
      <w:r w:rsidRPr="00380F43">
        <w:rPr>
          <w:rFonts w:ascii="Palatino Linotype" w:eastAsia="MS Mincho" w:hAnsi="Palatino Linotype"/>
          <w:sz w:val="27"/>
          <w:szCs w:val="27"/>
          <w:lang w:val="es-ES_tradnl"/>
        </w:rPr>
        <w:t>.</w:t>
      </w:r>
      <w:r w:rsidR="00D657F1" w:rsidRPr="00380F43">
        <w:rPr>
          <w:rFonts w:ascii="Palatino Linotype" w:eastAsia="MS Mincho" w:hAnsi="Palatino Linotype"/>
          <w:sz w:val="27"/>
          <w:szCs w:val="27"/>
          <w:lang w:val="es-ES_tradnl"/>
        </w:rPr>
        <w:t xml:space="preserve"> </w:t>
      </w:r>
      <w:r w:rsidR="00023136" w:rsidRPr="00380F43">
        <w:rPr>
          <w:rFonts w:ascii="Palatino Linotype" w:hAnsi="Palatino Linotype" w:cs="Arial"/>
        </w:rPr>
        <w:t xml:space="preserve">Transcurrido el plazo señalado en el párrafo anterior y, una vez analizado el estado procesal que </w:t>
      </w:r>
      <w:r w:rsidR="00023136" w:rsidRPr="00380F43">
        <w:rPr>
          <w:rFonts w:ascii="Palatino Linotype" w:hAnsi="Palatino Linotype" w:cs="Arial"/>
          <w:lang w:val="es-419"/>
        </w:rPr>
        <w:t>guardaba</w:t>
      </w:r>
      <w:r w:rsidR="00023136" w:rsidRPr="00380F43">
        <w:rPr>
          <w:rFonts w:ascii="Palatino Linotype" w:hAnsi="Palatino Linotype" w:cs="Arial"/>
        </w:rPr>
        <w:t xml:space="preserve"> el expediente</w:t>
      </w:r>
      <w:r w:rsidR="00023136" w:rsidRPr="00380F43">
        <w:rPr>
          <w:rFonts w:ascii="Palatino Linotype" w:hAnsi="Palatino Linotype" w:cs="Arial"/>
          <w:lang w:val="es-419"/>
        </w:rPr>
        <w:t xml:space="preserve"> electrónico del </w:t>
      </w:r>
      <w:r w:rsidR="00023136" w:rsidRPr="00380F43">
        <w:rPr>
          <w:rFonts w:ascii="Palatino Linotype" w:hAnsi="Palatino Linotype" w:cs="Arial"/>
          <w:b/>
          <w:lang w:val="es-419"/>
        </w:rPr>
        <w:t>SAIMEX</w:t>
      </w:r>
      <w:r w:rsidR="00023136" w:rsidRPr="00380F43">
        <w:rPr>
          <w:rFonts w:ascii="Palatino Linotype" w:hAnsi="Palatino Linotype" w:cs="Arial"/>
        </w:rPr>
        <w:t xml:space="preserve">, </w:t>
      </w:r>
      <w:bookmarkStart w:id="12" w:name="_Hlk59552221"/>
      <w:r w:rsidR="00023136" w:rsidRPr="00380F43">
        <w:rPr>
          <w:rFonts w:ascii="Palatino Linotype" w:hAnsi="Palatino Linotype" w:cs="Arial"/>
        </w:rPr>
        <w:t xml:space="preserve">el </w:t>
      </w:r>
      <w:r w:rsidR="00020F7E" w:rsidRPr="00380F43">
        <w:rPr>
          <w:rFonts w:ascii="Palatino Linotype" w:hAnsi="Palatino Linotype" w:cs="Arial"/>
          <w:b/>
        </w:rPr>
        <w:t>uno</w:t>
      </w:r>
      <w:r w:rsidR="00023136" w:rsidRPr="00380F43">
        <w:rPr>
          <w:rFonts w:ascii="Palatino Linotype" w:hAnsi="Palatino Linotype" w:cs="Arial"/>
          <w:b/>
        </w:rPr>
        <w:t xml:space="preserve"> de </w:t>
      </w:r>
      <w:r w:rsidR="00020F7E" w:rsidRPr="00380F43">
        <w:rPr>
          <w:rFonts w:ascii="Palatino Linotype" w:hAnsi="Palatino Linotype" w:cs="Arial"/>
          <w:b/>
          <w:lang w:val="es-419"/>
        </w:rPr>
        <w:t xml:space="preserve">febrero </w:t>
      </w:r>
      <w:r w:rsidR="00023136" w:rsidRPr="00380F43">
        <w:rPr>
          <w:rFonts w:ascii="Palatino Linotype" w:hAnsi="Palatino Linotype" w:cs="Arial"/>
          <w:b/>
        </w:rPr>
        <w:t xml:space="preserve">de dos mil </w:t>
      </w:r>
      <w:bookmarkEnd w:id="12"/>
      <w:r w:rsidR="00020F7E" w:rsidRPr="00380F43">
        <w:rPr>
          <w:rFonts w:ascii="Palatino Linotype" w:hAnsi="Palatino Linotype" w:cs="Arial"/>
          <w:b/>
        </w:rPr>
        <w:t>veintidós</w:t>
      </w:r>
      <w:r w:rsidR="00023136" w:rsidRPr="00380F43">
        <w:rPr>
          <w:rFonts w:ascii="Palatino Linotype" w:hAnsi="Palatino Linotype" w:cs="Arial"/>
        </w:rPr>
        <w:t xml:space="preserve">, </w:t>
      </w:r>
      <w:r w:rsidR="00020F7E" w:rsidRPr="00380F43">
        <w:rPr>
          <w:rFonts w:ascii="Palatino Linotype" w:hAnsi="Palatino Linotype" w:cs="Arial"/>
          <w:lang w:val="es-419"/>
        </w:rPr>
        <w:t xml:space="preserve">el </w:t>
      </w:r>
      <w:r w:rsidR="00023136" w:rsidRPr="00380F43">
        <w:rPr>
          <w:rFonts w:ascii="Palatino Linotype" w:hAnsi="Palatino Linotype"/>
          <w:b/>
          <w:color w:val="000000" w:themeColor="text1"/>
        </w:rPr>
        <w:t>Comisionad</w:t>
      </w:r>
      <w:r w:rsidR="00020F7E" w:rsidRPr="00380F43">
        <w:rPr>
          <w:rFonts w:ascii="Palatino Linotype" w:hAnsi="Palatino Linotype"/>
          <w:b/>
          <w:color w:val="000000" w:themeColor="text1"/>
        </w:rPr>
        <w:t>o</w:t>
      </w:r>
      <w:r w:rsidR="00023136" w:rsidRPr="00380F43">
        <w:rPr>
          <w:rFonts w:ascii="Palatino Linotype" w:hAnsi="Palatino Linotype"/>
          <w:color w:val="000000" w:themeColor="text1"/>
        </w:rPr>
        <w:t xml:space="preserve"> </w:t>
      </w:r>
      <w:r w:rsidR="00020F7E" w:rsidRPr="00380F43">
        <w:rPr>
          <w:rFonts w:ascii="Palatino Linotype" w:hAnsi="Palatino Linotype"/>
          <w:b/>
          <w:color w:val="000000" w:themeColor="text1"/>
          <w:lang w:val="es-419"/>
        </w:rPr>
        <w:t xml:space="preserve">Presidente José Martínez Vilchis </w:t>
      </w:r>
      <w:r w:rsidR="00023136" w:rsidRPr="00380F43">
        <w:rPr>
          <w:rFonts w:ascii="Palatino Linotype" w:hAnsi="Palatino Linotype" w:cs="Arial"/>
        </w:rPr>
        <w:t>acordó el cierre de instrucción</w:t>
      </w:r>
      <w:r w:rsidR="00137DFD" w:rsidRPr="00380F43">
        <w:rPr>
          <w:rFonts w:ascii="Palatino Linotype" w:hAnsi="Palatino Linotype" w:cs="Arial"/>
        </w:rPr>
        <w:t xml:space="preserve">. </w:t>
      </w:r>
      <w:r w:rsidR="00023136" w:rsidRPr="00380F43">
        <w:rPr>
          <w:rFonts w:ascii="Palatino Linotype" w:hAnsi="Palatino Linotype" w:cs="Arial"/>
          <w:color w:val="000000" w:themeColor="text1"/>
        </w:rPr>
        <w:t xml:space="preserve">Con fundamento en el artículo 185 fracción VIII de la Ley de Transparencia y Acceso a la Información Pública del Estado de México y Municipios, se remitió el expediente a efecto de que el </w:t>
      </w:r>
      <w:r w:rsidR="00023136" w:rsidRPr="00380F43">
        <w:rPr>
          <w:rFonts w:ascii="Palatino Linotype" w:hAnsi="Palatino Linotype" w:cs="Arial"/>
          <w:b/>
          <w:color w:val="000000" w:themeColor="text1"/>
        </w:rPr>
        <w:t>Comisionado</w:t>
      </w:r>
      <w:r w:rsidR="00023136" w:rsidRPr="00380F43">
        <w:rPr>
          <w:rFonts w:ascii="Palatino Linotype" w:hAnsi="Palatino Linotype" w:cs="Arial"/>
          <w:color w:val="000000" w:themeColor="text1"/>
        </w:rPr>
        <w:t xml:space="preserve"> </w:t>
      </w:r>
      <w:r w:rsidR="00813B7A" w:rsidRPr="00380F43">
        <w:rPr>
          <w:rFonts w:ascii="Palatino Linotype" w:eastAsia="Arial Unicode MS" w:hAnsi="Palatino Linotype" w:cs="Arial"/>
          <w:b/>
          <w:bCs/>
        </w:rPr>
        <w:t>Presidente</w:t>
      </w:r>
      <w:r w:rsidR="00813B7A" w:rsidRPr="00380F43">
        <w:rPr>
          <w:rFonts w:ascii="Palatino Linotype" w:eastAsia="Arial Unicode MS" w:hAnsi="Palatino Linotype" w:cs="Arial"/>
          <w:bCs/>
        </w:rPr>
        <w:t xml:space="preserve"> </w:t>
      </w:r>
      <w:r w:rsidR="00813B7A" w:rsidRPr="00380F43">
        <w:rPr>
          <w:rFonts w:ascii="Palatino Linotype" w:eastAsia="Arial Unicode MS" w:hAnsi="Palatino Linotype" w:cs="Arial"/>
          <w:b/>
          <w:bCs/>
        </w:rPr>
        <w:t>José Martínez Vilchis</w:t>
      </w:r>
      <w:r w:rsidR="00023136" w:rsidRPr="00380F43">
        <w:rPr>
          <w:rFonts w:ascii="Palatino Linotype" w:hAnsi="Palatino Linotype" w:cs="Arial"/>
          <w:color w:val="000000" w:themeColor="text1"/>
        </w:rPr>
        <w:t xml:space="preserve"> formulara y presentara al Pleno el proyecto de resolución correspondiente</w:t>
      </w:r>
      <w:r w:rsidR="00813B7A" w:rsidRPr="00380F43">
        <w:rPr>
          <w:rFonts w:ascii="Palatino Linotype" w:hAnsi="Palatino Linotype" w:cs="Arial"/>
          <w:color w:val="000000" w:themeColor="text1"/>
        </w:rPr>
        <w:t>.</w:t>
      </w:r>
    </w:p>
    <w:p w14:paraId="681DFDF4" w14:textId="3F91B1A4" w:rsidR="0047321E" w:rsidRPr="00380F43" w:rsidRDefault="0047321E" w:rsidP="0047321E">
      <w:pPr>
        <w:spacing w:before="100" w:beforeAutospacing="1" w:after="100" w:afterAutospacing="1" w:line="360" w:lineRule="auto"/>
        <w:jc w:val="both"/>
        <w:rPr>
          <w:rFonts w:ascii="Palatino Linotype" w:hAnsi="Palatino Linotype" w:cs="Arial"/>
          <w:color w:val="000000"/>
          <w:lang w:eastAsia="es-MX"/>
        </w:rPr>
      </w:pPr>
      <w:r w:rsidRPr="00380F43">
        <w:rPr>
          <w:rFonts w:ascii="Palatino Linotype" w:hAnsi="Palatino Linotype" w:cs="Arial"/>
          <w:b/>
          <w:sz w:val="28"/>
        </w:rPr>
        <w:t>VIII.</w:t>
      </w:r>
      <w:r w:rsidRPr="00380F43">
        <w:rPr>
          <w:rFonts w:ascii="Palatino Linotype" w:hAnsi="Palatino Linotype"/>
        </w:rPr>
        <w:t xml:space="preserve"> </w:t>
      </w:r>
      <w:r w:rsidRPr="00380F43">
        <w:rPr>
          <w:rFonts w:ascii="Palatino Linotype" w:hAnsi="Palatino Linotype" w:cs="Arial"/>
          <w:color w:val="000000"/>
          <w:lang w:eastAsia="es-MX"/>
        </w:rPr>
        <w:t xml:space="preserve">El </w:t>
      </w:r>
      <w:r w:rsidRPr="00380F43">
        <w:rPr>
          <w:rFonts w:ascii="Palatino Linotype" w:hAnsi="Palatino Linotype" w:cs="Arial"/>
          <w:b/>
          <w:color w:val="000000"/>
          <w:lang w:val="es-419" w:eastAsia="es-MX"/>
        </w:rPr>
        <w:t xml:space="preserve">veintidós </w:t>
      </w:r>
      <w:r w:rsidRPr="00380F43">
        <w:rPr>
          <w:rFonts w:ascii="Palatino Linotype" w:hAnsi="Palatino Linotype" w:cs="Arial"/>
          <w:b/>
          <w:color w:val="000000"/>
          <w:lang w:eastAsia="es-MX"/>
        </w:rPr>
        <w:t xml:space="preserve">de </w:t>
      </w:r>
      <w:r w:rsidRPr="00380F43">
        <w:rPr>
          <w:rFonts w:ascii="Palatino Linotype" w:hAnsi="Palatino Linotype" w:cs="Arial"/>
          <w:b/>
          <w:color w:val="000000"/>
          <w:lang w:val="es-419" w:eastAsia="es-MX"/>
        </w:rPr>
        <w:t xml:space="preserve">febrero </w:t>
      </w:r>
      <w:r w:rsidRPr="00380F43">
        <w:rPr>
          <w:rFonts w:ascii="Palatino Linotype" w:hAnsi="Palatino Linotype" w:cs="Arial"/>
          <w:b/>
          <w:color w:val="000000"/>
          <w:lang w:eastAsia="es-MX"/>
        </w:rPr>
        <w:t>de dos mil veintidós</w:t>
      </w:r>
      <w:r w:rsidRPr="00380F43">
        <w:rPr>
          <w:rFonts w:ascii="Palatino Linotype" w:hAnsi="Palatino Linotype" w:cs="Arial"/>
          <w:color w:val="000000"/>
          <w:lang w:eastAsia="es-MX"/>
        </w:rPr>
        <w:t xml:space="preserve">, se acordó ampliar el plazo para resolver </w:t>
      </w:r>
      <w:r w:rsidRPr="00380F43">
        <w:rPr>
          <w:rFonts w:ascii="Palatino Linotype" w:hAnsi="Palatino Linotype" w:cs="Arial"/>
          <w:color w:val="000000"/>
          <w:lang w:val="es-419" w:eastAsia="es-MX"/>
        </w:rPr>
        <w:t>el</w:t>
      </w:r>
      <w:r w:rsidRPr="00380F43">
        <w:rPr>
          <w:rFonts w:ascii="Palatino Linotype" w:hAnsi="Palatino Linotype" w:cs="Arial"/>
          <w:color w:val="000000"/>
          <w:lang w:eastAsia="es-MX"/>
        </w:rPr>
        <w:t xml:space="preserve"> Recurso de Revisión </w:t>
      </w:r>
      <w:r w:rsidRPr="00380F43">
        <w:rPr>
          <w:rFonts w:ascii="Palatino Linotype" w:hAnsi="Palatino Linotype" w:cs="Arial"/>
          <w:color w:val="000000"/>
          <w:lang w:val="es-419" w:eastAsia="es-MX"/>
        </w:rPr>
        <w:t>en estudio</w:t>
      </w:r>
      <w:r w:rsidRPr="00380F43">
        <w:rPr>
          <w:rFonts w:ascii="Palatino Linotype" w:hAnsi="Palatino Linotype" w:cs="Arial"/>
          <w:color w:val="000000"/>
          <w:lang w:eastAsia="es-MX"/>
        </w:rPr>
        <w:t xml:space="preserve">, por un periodo de hasta quince días hábiles, </w:t>
      </w:r>
      <w:r w:rsidRPr="00380F43">
        <w:rPr>
          <w:rFonts w:ascii="Palatino Linotype" w:hAnsi="Palatino Linotype" w:cs="Arial"/>
          <w:color w:val="000000"/>
          <w:lang w:eastAsia="es-MX"/>
        </w:rPr>
        <w:lastRenderedPageBreak/>
        <w:t xml:space="preserve">de conformidad con el artículo 181, tercer párrafo de la Ley de Transparencia y Acceso a la Información Pública del Estado de México y Municipios; </w:t>
      </w:r>
    </w:p>
    <w:p w14:paraId="0A17408E" w14:textId="5D1BF497" w:rsidR="005A070A" w:rsidRPr="00380F43" w:rsidRDefault="00200BFC" w:rsidP="00033269">
      <w:pPr>
        <w:jc w:val="center"/>
        <w:rPr>
          <w:rFonts w:ascii="Palatino Linotype" w:hAnsi="Palatino Linotype" w:cs="Arial"/>
          <w:b/>
          <w:bCs/>
          <w:spacing w:val="60"/>
          <w:sz w:val="28"/>
        </w:rPr>
      </w:pPr>
      <w:r w:rsidRPr="00380F43">
        <w:rPr>
          <w:rFonts w:ascii="Palatino Linotype" w:hAnsi="Palatino Linotype" w:cs="Arial"/>
          <w:b/>
          <w:bCs/>
          <w:spacing w:val="60"/>
          <w:sz w:val="28"/>
        </w:rPr>
        <w:t>CONSIDERANDO</w:t>
      </w:r>
    </w:p>
    <w:p w14:paraId="6E5E76A3" w14:textId="77777777" w:rsidR="007366EE" w:rsidRPr="00380F43" w:rsidRDefault="007366EE" w:rsidP="00033269">
      <w:pPr>
        <w:jc w:val="center"/>
        <w:rPr>
          <w:rFonts w:ascii="Palatino Linotype" w:hAnsi="Palatino Linotype" w:cs="Arial"/>
          <w:b/>
          <w:bCs/>
          <w:spacing w:val="60"/>
          <w:sz w:val="28"/>
        </w:rPr>
      </w:pPr>
    </w:p>
    <w:p w14:paraId="2C04D62C" w14:textId="77777777" w:rsidR="00275D2C" w:rsidRPr="00380F43" w:rsidRDefault="00275D2C" w:rsidP="00033269">
      <w:pPr>
        <w:jc w:val="center"/>
        <w:rPr>
          <w:rFonts w:ascii="Palatino Linotype" w:hAnsi="Palatino Linotype" w:cs="Arial"/>
          <w:b/>
          <w:bCs/>
          <w:spacing w:val="60"/>
          <w:sz w:val="14"/>
        </w:rPr>
      </w:pPr>
    </w:p>
    <w:p w14:paraId="7EF62753" w14:textId="77777777" w:rsidR="007366EE" w:rsidRPr="00380F43" w:rsidRDefault="00CC0BEF" w:rsidP="00033269">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380F43">
        <w:rPr>
          <w:rFonts w:ascii="Palatino Linotype" w:hAnsi="Palatino Linotype"/>
          <w:b/>
        </w:rPr>
        <w:t>Competencia</w:t>
      </w:r>
      <w:r w:rsidRPr="00380F43">
        <w:rPr>
          <w:rFonts w:ascii="Palatino Linotype" w:hAnsi="Palatino Linotype"/>
        </w:rPr>
        <w:t>.</w:t>
      </w:r>
      <w:r w:rsidRPr="00380F43">
        <w:rPr>
          <w:rFonts w:ascii="Palatino Linotype" w:hAnsi="Palatino Linotype"/>
          <w:b/>
        </w:rPr>
        <w:t xml:space="preserve"> </w:t>
      </w:r>
    </w:p>
    <w:p w14:paraId="1CE2C5E0" w14:textId="444F84BA" w:rsidR="00CC0BEF" w:rsidRPr="00380F43" w:rsidRDefault="00CC0BEF" w:rsidP="00033269">
      <w:pPr>
        <w:widowControl w:val="0"/>
        <w:tabs>
          <w:tab w:val="left" w:pos="1701"/>
        </w:tabs>
        <w:autoSpaceDE w:val="0"/>
        <w:autoSpaceDN w:val="0"/>
        <w:adjustRightInd w:val="0"/>
        <w:spacing w:line="360" w:lineRule="auto"/>
        <w:jc w:val="both"/>
        <w:rPr>
          <w:rFonts w:ascii="Palatino Linotype" w:hAnsi="Palatino Linotype" w:cs="Arial"/>
        </w:rPr>
      </w:pPr>
      <w:r w:rsidRPr="00380F43">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bookmarkStart w:id="13" w:name="_Hlk77183116"/>
      <w:r w:rsidR="003969B9" w:rsidRPr="00380F43">
        <w:rPr>
          <w:rFonts w:ascii="Palatino Linotype" w:eastAsia="Calibri" w:hAnsi="Palatino Linotype" w:cs="Arial"/>
          <w:lang w:val="es-ES_tradnl"/>
        </w:rPr>
        <w:t>trigésimo, trigésimo primero y trigésimo segundo</w:t>
      </w:r>
      <w:bookmarkEnd w:id="13"/>
      <w:r w:rsidRPr="00380F43">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380F43">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2DBA99BD" w14:textId="77777777" w:rsidR="00681385" w:rsidRPr="00380F43" w:rsidRDefault="00681385" w:rsidP="00033269">
      <w:pPr>
        <w:spacing w:line="360" w:lineRule="auto"/>
        <w:jc w:val="both"/>
        <w:rPr>
          <w:rFonts w:ascii="Palatino Linotype" w:hAnsi="Palatino Linotype" w:cs="Arial"/>
          <w:b/>
          <w:sz w:val="28"/>
        </w:rPr>
      </w:pPr>
    </w:p>
    <w:p w14:paraId="39A3AADD" w14:textId="3E85CA9C" w:rsidR="007366EE" w:rsidRPr="00380F43" w:rsidRDefault="00200BFC" w:rsidP="00033269">
      <w:pPr>
        <w:spacing w:line="360" w:lineRule="auto"/>
        <w:jc w:val="both"/>
        <w:rPr>
          <w:rFonts w:ascii="Palatino Linotype" w:hAnsi="Palatino Linotype" w:cs="Arial"/>
          <w:b/>
        </w:rPr>
      </w:pPr>
      <w:r w:rsidRPr="00380F43">
        <w:rPr>
          <w:rFonts w:ascii="Palatino Linotype" w:hAnsi="Palatino Linotype" w:cs="Arial"/>
          <w:b/>
          <w:sz w:val="28"/>
        </w:rPr>
        <w:t>SEGUNDO</w:t>
      </w:r>
      <w:r w:rsidRPr="00380F43">
        <w:rPr>
          <w:rFonts w:ascii="Palatino Linotype" w:hAnsi="Palatino Linotype" w:cs="Arial"/>
          <w:b/>
        </w:rPr>
        <w:t xml:space="preserve">. Interés. </w:t>
      </w:r>
    </w:p>
    <w:p w14:paraId="4DD8B4F5" w14:textId="53A2283F" w:rsidR="00200BFC" w:rsidRPr="00380F43" w:rsidRDefault="00200BFC" w:rsidP="00033269">
      <w:pPr>
        <w:spacing w:line="360" w:lineRule="auto"/>
        <w:jc w:val="both"/>
        <w:rPr>
          <w:rFonts w:ascii="Palatino Linotype" w:hAnsi="Palatino Linotype" w:cs="Arial"/>
          <w:b/>
          <w:bCs/>
        </w:rPr>
      </w:pPr>
      <w:r w:rsidRPr="00380F43">
        <w:rPr>
          <w:rFonts w:ascii="Palatino Linotype" w:hAnsi="Palatino Linotype" w:cs="Arial"/>
          <w:bCs/>
        </w:rPr>
        <w:t xml:space="preserve">El </w:t>
      </w:r>
      <w:r w:rsidR="00681385" w:rsidRPr="00380F43">
        <w:rPr>
          <w:rFonts w:ascii="Palatino Linotype" w:hAnsi="Palatino Linotype" w:cs="Arial"/>
          <w:bCs/>
        </w:rPr>
        <w:t>R</w:t>
      </w:r>
      <w:r w:rsidRPr="00380F43">
        <w:rPr>
          <w:rFonts w:ascii="Palatino Linotype" w:hAnsi="Palatino Linotype" w:cs="Arial"/>
          <w:bCs/>
        </w:rPr>
        <w:t xml:space="preserve">ecurso de </w:t>
      </w:r>
      <w:r w:rsidR="00681385" w:rsidRPr="00380F43">
        <w:rPr>
          <w:rFonts w:ascii="Palatino Linotype" w:hAnsi="Palatino Linotype" w:cs="Arial"/>
          <w:bCs/>
        </w:rPr>
        <w:t>R</w:t>
      </w:r>
      <w:r w:rsidRPr="00380F43">
        <w:rPr>
          <w:rFonts w:ascii="Palatino Linotype" w:hAnsi="Palatino Linotype" w:cs="Arial"/>
          <w:bCs/>
        </w:rPr>
        <w:t xml:space="preserve">evisión fue interpuesto por parte legítima, en atención a que se presentó por </w:t>
      </w:r>
      <w:r w:rsidR="00AE11AA" w:rsidRPr="00380F43">
        <w:rPr>
          <w:rFonts w:ascii="Palatino Linotype" w:hAnsi="Palatino Linotype" w:cs="Arial"/>
          <w:b/>
          <w:bCs/>
        </w:rPr>
        <w:t>EL</w:t>
      </w:r>
      <w:r w:rsidRPr="00380F43">
        <w:rPr>
          <w:rFonts w:ascii="Palatino Linotype" w:hAnsi="Palatino Linotype" w:cs="Arial"/>
          <w:b/>
          <w:bCs/>
        </w:rPr>
        <w:t xml:space="preserve"> RECURRENTE,</w:t>
      </w:r>
      <w:r w:rsidRPr="00380F43">
        <w:rPr>
          <w:rFonts w:ascii="Palatino Linotype" w:hAnsi="Palatino Linotype" w:cs="Arial"/>
          <w:bCs/>
        </w:rPr>
        <w:t xml:space="preserve"> quien es la misma persona que formuló la solicitud de acceso a la información pública al </w:t>
      </w:r>
      <w:r w:rsidRPr="00380F43">
        <w:rPr>
          <w:rFonts w:ascii="Palatino Linotype" w:hAnsi="Palatino Linotype" w:cs="Arial"/>
          <w:b/>
          <w:bCs/>
        </w:rPr>
        <w:t>SUJETO OBLIGADO.</w:t>
      </w:r>
    </w:p>
    <w:p w14:paraId="22504B10" w14:textId="77777777" w:rsidR="00B42B05" w:rsidRPr="00380F43" w:rsidRDefault="00B42B05" w:rsidP="00033269">
      <w:pPr>
        <w:spacing w:line="360" w:lineRule="auto"/>
        <w:jc w:val="both"/>
        <w:rPr>
          <w:rFonts w:ascii="Palatino Linotype" w:hAnsi="Palatino Linotype" w:cs="Arial"/>
          <w:b/>
          <w:bCs/>
        </w:rPr>
      </w:pPr>
    </w:p>
    <w:p w14:paraId="737A2826" w14:textId="77777777" w:rsidR="00B42B05" w:rsidRPr="00380F43" w:rsidRDefault="00B42B05" w:rsidP="00B42B05">
      <w:pPr>
        <w:pStyle w:val="Prrafodelista"/>
        <w:autoSpaceDE w:val="0"/>
        <w:autoSpaceDN w:val="0"/>
        <w:adjustRightInd w:val="0"/>
        <w:spacing w:line="360" w:lineRule="auto"/>
        <w:ind w:left="0" w:right="49"/>
        <w:jc w:val="both"/>
        <w:rPr>
          <w:rFonts w:ascii="Palatino Linotype" w:hAnsi="Palatino Linotype" w:cs="Arial"/>
          <w:b/>
          <w:color w:val="000000" w:themeColor="text1"/>
        </w:rPr>
      </w:pPr>
      <w:r w:rsidRPr="00380F43">
        <w:rPr>
          <w:rFonts w:ascii="Palatino Linotype" w:hAnsi="Palatino Linotype" w:cs="Arial"/>
          <w:b/>
          <w:color w:val="000000" w:themeColor="text1"/>
          <w:sz w:val="28"/>
          <w:szCs w:val="28"/>
        </w:rPr>
        <w:t xml:space="preserve">TERCERO. </w:t>
      </w:r>
      <w:r w:rsidRPr="00380F43">
        <w:rPr>
          <w:rFonts w:ascii="Palatino Linotype" w:hAnsi="Palatino Linotype" w:cs="Arial"/>
          <w:b/>
          <w:color w:val="000000" w:themeColor="text1"/>
        </w:rPr>
        <w:t xml:space="preserve">Oportunidad. </w:t>
      </w:r>
    </w:p>
    <w:p w14:paraId="54330AA9" w14:textId="10353F9C" w:rsidR="00681385" w:rsidRPr="00380F43" w:rsidRDefault="00681385" w:rsidP="00681385">
      <w:pPr>
        <w:widowControl w:val="0"/>
        <w:suppressAutoHyphens/>
        <w:autoSpaceDE w:val="0"/>
        <w:autoSpaceDN w:val="0"/>
        <w:adjustRightInd w:val="0"/>
        <w:spacing w:line="360" w:lineRule="auto"/>
        <w:ind w:right="45"/>
        <w:jc w:val="both"/>
        <w:textAlignment w:val="baseline"/>
        <w:rPr>
          <w:rFonts w:ascii="Palatino Linotype" w:hAnsi="Palatino Linotype" w:cs="Segoe UI"/>
          <w:sz w:val="18"/>
          <w:szCs w:val="18"/>
          <w:lang w:eastAsia="es-MX"/>
        </w:rPr>
      </w:pPr>
      <w:r w:rsidRPr="00380F43">
        <w:rPr>
          <w:rFonts w:ascii="Palatino Linotype" w:hAnsi="Palatino Linotype" w:cs="Segoe UI"/>
          <w:lang w:val="es-ES" w:eastAsia="es-MX"/>
        </w:rPr>
        <w:t xml:space="preserve">Es de precisar que la Ley de Transparencia y Acceso a la Información Pública del </w:t>
      </w:r>
      <w:r w:rsidRPr="00380F43">
        <w:rPr>
          <w:rFonts w:ascii="Palatino Linotype" w:hAnsi="Palatino Linotype" w:cs="Segoe UI"/>
          <w:lang w:val="es-ES" w:eastAsia="es-MX"/>
        </w:rPr>
        <w:lastRenderedPageBreak/>
        <w:t>Estado de México y Municipios, describe e</w:t>
      </w:r>
      <w:r w:rsidR="00407A0A" w:rsidRPr="00380F43">
        <w:rPr>
          <w:rFonts w:ascii="Palatino Linotype" w:hAnsi="Palatino Linotype" w:cs="Segoe UI"/>
          <w:lang w:val="es-ES" w:eastAsia="es-MX"/>
        </w:rPr>
        <w:t>l mecanismo de procedencia del R</w:t>
      </w:r>
      <w:r w:rsidRPr="00380F43">
        <w:rPr>
          <w:rFonts w:ascii="Palatino Linotype" w:hAnsi="Palatino Linotype" w:cs="Segoe UI"/>
          <w:lang w:val="es-ES" w:eastAsia="es-MX"/>
        </w:rPr>
        <w:t xml:space="preserve">ecurso de </w:t>
      </w:r>
      <w:r w:rsidR="00407A0A" w:rsidRPr="00380F43">
        <w:rPr>
          <w:rFonts w:ascii="Palatino Linotype" w:hAnsi="Palatino Linotype" w:cs="Segoe UI"/>
          <w:lang w:val="es-ES" w:eastAsia="es-MX"/>
        </w:rPr>
        <w:t>R</w:t>
      </w:r>
      <w:r w:rsidRPr="00380F43">
        <w:rPr>
          <w:rFonts w:ascii="Palatino Linotype" w:hAnsi="Palatino Linotype" w:cs="Segoe UI"/>
          <w:lang w:val="es-ES" w:eastAsia="es-MX"/>
        </w:rPr>
        <w:t>evisión, como se puede apreciar en el siguiente artículo:</w:t>
      </w:r>
      <w:r w:rsidRPr="00380F43">
        <w:rPr>
          <w:rFonts w:ascii="Palatino Linotype" w:hAnsi="Palatino Linotype" w:cs="Segoe UI"/>
          <w:lang w:eastAsia="es-MX"/>
        </w:rPr>
        <w:t> </w:t>
      </w:r>
    </w:p>
    <w:p w14:paraId="452CD3E1" w14:textId="77777777" w:rsidR="00681385" w:rsidRPr="00380F43" w:rsidRDefault="00681385" w:rsidP="00681385">
      <w:pPr>
        <w:jc w:val="both"/>
        <w:textAlignment w:val="baseline"/>
        <w:rPr>
          <w:rFonts w:ascii="Palatino Linotype" w:hAnsi="Palatino Linotype" w:cs="Segoe UI"/>
          <w:sz w:val="18"/>
          <w:szCs w:val="18"/>
          <w:lang w:eastAsia="es-MX"/>
        </w:rPr>
      </w:pPr>
      <w:r w:rsidRPr="00380F43">
        <w:rPr>
          <w:rFonts w:ascii="Palatino Linotype" w:hAnsi="Palatino Linotype" w:cs="Segoe UI"/>
          <w:lang w:eastAsia="es-MX"/>
        </w:rPr>
        <w:t> </w:t>
      </w:r>
    </w:p>
    <w:p w14:paraId="63C93A73" w14:textId="77777777" w:rsidR="00681385" w:rsidRPr="00380F43" w:rsidRDefault="00681385" w:rsidP="00681385">
      <w:pPr>
        <w:ind w:left="840" w:right="900"/>
        <w:jc w:val="both"/>
        <w:textAlignment w:val="baseline"/>
        <w:rPr>
          <w:rFonts w:ascii="Palatino Linotype" w:hAnsi="Palatino Linotype" w:cs="Segoe UI"/>
          <w:sz w:val="18"/>
          <w:szCs w:val="18"/>
          <w:lang w:eastAsia="es-MX"/>
        </w:rPr>
      </w:pPr>
      <w:r w:rsidRPr="00380F43">
        <w:rPr>
          <w:rFonts w:ascii="Palatino Linotype" w:hAnsi="Palatino Linotype" w:cs="Segoe UI"/>
          <w:b/>
          <w:bCs/>
          <w:i/>
          <w:iCs/>
          <w:sz w:val="22"/>
          <w:szCs w:val="22"/>
          <w:lang w:val="es-ES" w:eastAsia="es-MX"/>
        </w:rPr>
        <w:t>“Artículo 163.</w:t>
      </w:r>
      <w:r w:rsidRPr="00380F43">
        <w:rPr>
          <w:rFonts w:ascii="Palatino Linotype" w:hAnsi="Palatino Linotype" w:cs="Segoe UI"/>
          <w:i/>
          <w:iCs/>
          <w:sz w:val="22"/>
          <w:szCs w:val="22"/>
          <w:lang w:val="es-ES" w:eastAsia="es-MX"/>
        </w:rPr>
        <w:t> La Unidad de Transparencia deberá notificar la respuesta a la solicitud al interesado en el menor tiempo posible, que no podrá exceder de quince días hábiles, contados a partir del día siguiente a la presentación de aquélla.</w:t>
      </w:r>
      <w:r w:rsidRPr="00380F43">
        <w:rPr>
          <w:rFonts w:ascii="Palatino Linotype" w:hAnsi="Palatino Linotype" w:cs="Segoe UI"/>
          <w:sz w:val="22"/>
          <w:szCs w:val="22"/>
          <w:lang w:eastAsia="es-MX"/>
        </w:rPr>
        <w:t> </w:t>
      </w:r>
    </w:p>
    <w:p w14:paraId="39D43434" w14:textId="77777777" w:rsidR="00681385" w:rsidRPr="00380F43" w:rsidRDefault="00681385" w:rsidP="00681385">
      <w:pPr>
        <w:ind w:left="840" w:right="900"/>
        <w:jc w:val="both"/>
        <w:textAlignment w:val="baseline"/>
        <w:rPr>
          <w:rFonts w:ascii="Palatino Linotype" w:hAnsi="Palatino Linotype" w:cs="Segoe UI"/>
          <w:sz w:val="18"/>
          <w:szCs w:val="18"/>
          <w:lang w:eastAsia="es-MX"/>
        </w:rPr>
      </w:pPr>
      <w:r w:rsidRPr="00380F43">
        <w:rPr>
          <w:rFonts w:ascii="Palatino Linotype" w:hAnsi="Palatino Linotype" w:cs="Segoe UI"/>
          <w:sz w:val="22"/>
          <w:szCs w:val="22"/>
          <w:lang w:eastAsia="es-MX"/>
        </w:rPr>
        <w:t> </w:t>
      </w:r>
    </w:p>
    <w:p w14:paraId="1CE39459" w14:textId="77777777" w:rsidR="00681385" w:rsidRPr="00380F43" w:rsidRDefault="00681385" w:rsidP="00681385">
      <w:pPr>
        <w:ind w:left="840" w:right="900"/>
        <w:jc w:val="both"/>
        <w:textAlignment w:val="baseline"/>
        <w:rPr>
          <w:rFonts w:ascii="Palatino Linotype" w:hAnsi="Palatino Linotype" w:cs="Segoe UI"/>
          <w:sz w:val="18"/>
          <w:szCs w:val="18"/>
          <w:lang w:eastAsia="es-MX"/>
        </w:rPr>
      </w:pPr>
      <w:r w:rsidRPr="00380F43">
        <w:rPr>
          <w:rFonts w:ascii="Palatino Linotype" w:hAnsi="Palatino Linotype" w:cs="Segoe UI"/>
          <w:i/>
          <w:iCs/>
          <w:sz w:val="22"/>
          <w:szCs w:val="22"/>
          <w:lang w:val="es-ES" w:eastAsia="es-MX"/>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r w:rsidRPr="00380F43">
        <w:rPr>
          <w:rFonts w:ascii="Palatino Linotype" w:hAnsi="Palatino Linotype" w:cs="Segoe UI"/>
          <w:sz w:val="22"/>
          <w:szCs w:val="22"/>
          <w:lang w:eastAsia="es-MX"/>
        </w:rPr>
        <w:t> </w:t>
      </w:r>
    </w:p>
    <w:p w14:paraId="61BECB8F" w14:textId="77777777" w:rsidR="00681385" w:rsidRPr="00380F43" w:rsidRDefault="00681385" w:rsidP="00681385">
      <w:pPr>
        <w:ind w:left="840" w:right="900"/>
        <w:jc w:val="both"/>
        <w:textAlignment w:val="baseline"/>
        <w:rPr>
          <w:rFonts w:ascii="Palatino Linotype" w:hAnsi="Palatino Linotype" w:cs="Segoe UI"/>
          <w:sz w:val="18"/>
          <w:szCs w:val="18"/>
          <w:lang w:eastAsia="es-MX"/>
        </w:rPr>
      </w:pPr>
      <w:r w:rsidRPr="00380F43">
        <w:rPr>
          <w:rFonts w:ascii="Palatino Linotype" w:hAnsi="Palatino Linotype" w:cs="Segoe UI"/>
          <w:lang w:eastAsia="es-MX"/>
        </w:rPr>
        <w:t> </w:t>
      </w:r>
    </w:p>
    <w:p w14:paraId="6F9413C0" w14:textId="5DCAF8A4" w:rsidR="00681385" w:rsidRPr="00380F43" w:rsidRDefault="00681385" w:rsidP="00DC02A0">
      <w:pPr>
        <w:spacing w:before="100" w:beforeAutospacing="1" w:after="100" w:afterAutospacing="1" w:line="360" w:lineRule="auto"/>
        <w:jc w:val="both"/>
        <w:textAlignment w:val="baseline"/>
        <w:rPr>
          <w:rFonts w:ascii="Palatino Linotype" w:hAnsi="Palatino Linotype" w:cs="Segoe UI"/>
          <w:sz w:val="18"/>
          <w:szCs w:val="18"/>
          <w:lang w:eastAsia="es-MX"/>
        </w:rPr>
      </w:pPr>
      <w:r w:rsidRPr="00380F43">
        <w:rPr>
          <w:rFonts w:ascii="Palatino Linotype" w:hAnsi="Palatino Linotype" w:cs="Segoe UI"/>
          <w:lang w:val="es-ES" w:eastAsia="es-MX"/>
        </w:rPr>
        <w:t xml:space="preserve">De la interpretación al precepto legal </w:t>
      </w:r>
      <w:r w:rsidRPr="00380F43">
        <w:rPr>
          <w:rFonts w:ascii="Palatino Linotype" w:hAnsi="Palatino Linotype" w:cs="Segoe UI"/>
          <w:lang w:val="es-419" w:eastAsia="es-MX"/>
        </w:rPr>
        <w:t>antes citado</w:t>
      </w:r>
      <w:r w:rsidRPr="00380F43">
        <w:rPr>
          <w:rFonts w:ascii="Palatino Linotype" w:hAnsi="Palatino Linotype" w:cs="Segoe UI"/>
          <w:lang w:val="es-ES" w:eastAsia="es-MX"/>
        </w:rPr>
        <w:t xml:space="preserve">, se </w:t>
      </w:r>
      <w:r w:rsidRPr="00380F43">
        <w:rPr>
          <w:rFonts w:ascii="Palatino Linotype" w:hAnsi="Palatino Linotype" w:cs="Segoe UI"/>
          <w:lang w:val="es-419" w:eastAsia="es-MX"/>
        </w:rPr>
        <w:t>observa</w:t>
      </w:r>
      <w:r w:rsidRPr="00380F43">
        <w:rPr>
          <w:rFonts w:ascii="Palatino Linotype" w:hAnsi="Palatino Linotype" w:cs="Segoe UI"/>
          <w:lang w:val="es-ES" w:eastAsia="es-MX"/>
        </w:rPr>
        <w:t xml:space="preserve"> que</w:t>
      </w:r>
      <w:r w:rsidRPr="00380F43">
        <w:rPr>
          <w:rFonts w:ascii="Palatino Linotype" w:hAnsi="Palatino Linotype" w:cs="Segoe UI"/>
          <w:lang w:val="es-419" w:eastAsia="es-MX"/>
        </w:rPr>
        <w:t xml:space="preserve"> </w:t>
      </w:r>
      <w:r w:rsidRPr="00380F43">
        <w:rPr>
          <w:rFonts w:ascii="Palatino Linotype" w:hAnsi="Palatino Linotype" w:cs="Segoe UI"/>
          <w:lang w:val="es-ES" w:eastAsia="es-MX"/>
        </w:rPr>
        <w:t xml:space="preserve">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w:t>
      </w:r>
      <w:r w:rsidR="00407A0A" w:rsidRPr="00380F43">
        <w:rPr>
          <w:rFonts w:ascii="Palatino Linotype" w:hAnsi="Palatino Linotype" w:cs="Segoe UI"/>
          <w:lang w:val="es-ES" w:eastAsia="es-MX"/>
        </w:rPr>
        <w:t>R</w:t>
      </w:r>
      <w:r w:rsidRPr="00380F43">
        <w:rPr>
          <w:rFonts w:ascii="Palatino Linotype" w:hAnsi="Palatino Linotype" w:cs="Segoe UI"/>
          <w:lang w:val="es-ES" w:eastAsia="es-MX"/>
        </w:rPr>
        <w:t xml:space="preserve">ecurso de </w:t>
      </w:r>
      <w:r w:rsidR="00407A0A" w:rsidRPr="00380F43">
        <w:rPr>
          <w:rFonts w:ascii="Palatino Linotype" w:hAnsi="Palatino Linotype" w:cs="Segoe UI"/>
          <w:lang w:val="es-ES" w:eastAsia="es-MX"/>
        </w:rPr>
        <w:t>R</w:t>
      </w:r>
      <w:r w:rsidRPr="00380F43">
        <w:rPr>
          <w:rFonts w:ascii="Palatino Linotype" w:hAnsi="Palatino Linotype" w:cs="Segoe UI"/>
          <w:lang w:val="es-ES" w:eastAsia="es-MX"/>
        </w:rPr>
        <w:t>evisión correspondiente.  </w:t>
      </w:r>
      <w:r w:rsidRPr="00380F43">
        <w:rPr>
          <w:rFonts w:ascii="Palatino Linotype" w:hAnsi="Palatino Linotype" w:cs="Segoe UI"/>
          <w:lang w:eastAsia="es-MX"/>
        </w:rPr>
        <w:t> </w:t>
      </w:r>
    </w:p>
    <w:p w14:paraId="425C92A3" w14:textId="206FE80D" w:rsidR="00681385" w:rsidRPr="00380F43" w:rsidRDefault="00681385" w:rsidP="00DC02A0">
      <w:pPr>
        <w:spacing w:before="100" w:beforeAutospacing="1" w:after="100" w:afterAutospacing="1" w:line="360" w:lineRule="auto"/>
        <w:jc w:val="both"/>
        <w:textAlignment w:val="baseline"/>
        <w:rPr>
          <w:rFonts w:ascii="Palatino Linotype" w:hAnsi="Palatino Linotype" w:cs="Segoe UI"/>
          <w:sz w:val="18"/>
          <w:szCs w:val="18"/>
          <w:lang w:eastAsia="es-MX"/>
        </w:rPr>
      </w:pPr>
      <w:r w:rsidRPr="00380F43">
        <w:rPr>
          <w:rFonts w:ascii="Palatino Linotype" w:hAnsi="Palatino Linotype" w:cs="Segoe UI"/>
          <w:lang w:eastAsia="es-MX"/>
        </w:rPr>
        <w:t> </w:t>
      </w:r>
      <w:r w:rsidRPr="00380F43">
        <w:rPr>
          <w:rFonts w:ascii="Palatino Linotype" w:hAnsi="Palatino Linotype" w:cs="Segoe UI"/>
          <w:lang w:val="es-ES" w:eastAsia="es-MX"/>
        </w:rPr>
        <w:t>Derivado de lo anterior, se constituye la figura jurídica de la </w:t>
      </w:r>
      <w:r w:rsidRPr="00380F43">
        <w:rPr>
          <w:rFonts w:ascii="Palatino Linotype" w:hAnsi="Palatino Linotype" w:cs="Segoe UI"/>
          <w:b/>
          <w:bCs/>
          <w:lang w:val="es-ES" w:eastAsia="es-MX"/>
        </w:rPr>
        <w:t>NEGATIVA FICTA</w:t>
      </w:r>
      <w:r w:rsidRPr="00380F43">
        <w:rPr>
          <w:rFonts w:ascii="Palatino Linotype" w:hAnsi="Palatino Linotype" w:cs="Segoe UI"/>
          <w:lang w:val="es-ES" w:eastAsia="es-MX"/>
        </w:rPr>
        <w:t>, cuya esencia consiste en atribuir un efecto negativo al silencio de la autoridad administrativa frente a las instancias y solicitudes que hagan los particulares.</w:t>
      </w:r>
      <w:r w:rsidRPr="00380F43">
        <w:rPr>
          <w:rFonts w:ascii="Palatino Linotype" w:hAnsi="Palatino Linotype" w:cs="Segoe UI"/>
          <w:lang w:eastAsia="es-MX"/>
        </w:rPr>
        <w:t> </w:t>
      </w:r>
    </w:p>
    <w:p w14:paraId="5E211456" w14:textId="1AE96E36" w:rsidR="00681385" w:rsidRPr="00380F43" w:rsidRDefault="00681385" w:rsidP="00681385">
      <w:pPr>
        <w:spacing w:line="360" w:lineRule="auto"/>
        <w:jc w:val="both"/>
        <w:textAlignment w:val="baseline"/>
        <w:rPr>
          <w:rFonts w:ascii="Palatino Linotype" w:hAnsi="Palatino Linotype" w:cs="Segoe UI"/>
          <w:sz w:val="18"/>
          <w:szCs w:val="18"/>
          <w:lang w:eastAsia="es-MX"/>
        </w:rPr>
      </w:pPr>
      <w:r w:rsidRPr="00380F43">
        <w:rPr>
          <w:rFonts w:ascii="Palatino Linotype" w:hAnsi="Palatino Linotype" w:cs="Segoe UI"/>
          <w:lang w:eastAsia="es-MX"/>
        </w:rPr>
        <w:t> </w:t>
      </w:r>
      <w:r w:rsidRPr="00380F43">
        <w:rPr>
          <w:rFonts w:ascii="Palatino Linotype" w:hAnsi="Palatino Linotype" w:cs="Segoe UI"/>
          <w:lang w:val="es-ES" w:eastAsia="es-MX"/>
        </w:rPr>
        <w:t>Por su parte, el artículo 178 de la Ley de Transparencia y Acceso a la Información Pública del Estado de México y Municipios, establece:</w:t>
      </w:r>
      <w:r w:rsidRPr="00380F43">
        <w:rPr>
          <w:rFonts w:ascii="Palatino Linotype" w:hAnsi="Palatino Linotype" w:cs="Segoe UI"/>
          <w:lang w:eastAsia="es-MX"/>
        </w:rPr>
        <w:t> </w:t>
      </w:r>
    </w:p>
    <w:p w14:paraId="36161D1B" w14:textId="77777777" w:rsidR="00681385" w:rsidRPr="00380F43" w:rsidRDefault="00681385" w:rsidP="00681385">
      <w:pPr>
        <w:jc w:val="both"/>
        <w:textAlignment w:val="baseline"/>
        <w:rPr>
          <w:rFonts w:ascii="Palatino Linotype" w:hAnsi="Palatino Linotype" w:cs="Segoe UI"/>
          <w:sz w:val="18"/>
          <w:szCs w:val="18"/>
          <w:lang w:eastAsia="es-MX"/>
        </w:rPr>
      </w:pPr>
      <w:r w:rsidRPr="00380F43">
        <w:rPr>
          <w:rFonts w:ascii="Palatino Linotype" w:hAnsi="Palatino Linotype" w:cs="Segoe UI"/>
          <w:lang w:eastAsia="es-MX"/>
        </w:rPr>
        <w:t> </w:t>
      </w:r>
    </w:p>
    <w:p w14:paraId="096763F0" w14:textId="77777777" w:rsidR="00681385" w:rsidRPr="00380F43" w:rsidRDefault="00681385" w:rsidP="00681385">
      <w:pPr>
        <w:ind w:left="840" w:right="900"/>
        <w:jc w:val="both"/>
        <w:textAlignment w:val="baseline"/>
        <w:rPr>
          <w:rFonts w:ascii="Palatino Linotype" w:hAnsi="Palatino Linotype" w:cs="Segoe UI"/>
          <w:sz w:val="18"/>
          <w:szCs w:val="18"/>
          <w:lang w:eastAsia="es-MX"/>
        </w:rPr>
      </w:pPr>
      <w:r w:rsidRPr="00380F43">
        <w:rPr>
          <w:rFonts w:ascii="Palatino Linotype" w:hAnsi="Palatino Linotype" w:cs="Segoe UI"/>
          <w:b/>
          <w:bCs/>
          <w:i/>
          <w:iCs/>
          <w:sz w:val="22"/>
          <w:szCs w:val="22"/>
          <w:lang w:val="es-ES" w:eastAsia="es-MX"/>
        </w:rPr>
        <w:lastRenderedPageBreak/>
        <w:t>“Artículo 178. </w:t>
      </w:r>
      <w:r w:rsidRPr="00380F43">
        <w:rPr>
          <w:rFonts w:ascii="Palatino Linotype" w:hAnsi="Palatino Linotype" w:cs="Segoe UI"/>
          <w:i/>
          <w:iCs/>
          <w:sz w:val="22"/>
          <w:szCs w:val="22"/>
          <w:lang w:val="es-ES" w:eastAsia="es-MX"/>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380F43">
        <w:rPr>
          <w:rFonts w:ascii="Palatino Linotype" w:hAnsi="Palatino Linotype" w:cs="Segoe UI"/>
          <w:sz w:val="22"/>
          <w:szCs w:val="22"/>
          <w:lang w:eastAsia="es-MX"/>
        </w:rPr>
        <w:t> </w:t>
      </w:r>
    </w:p>
    <w:p w14:paraId="5E719A78" w14:textId="77777777" w:rsidR="00681385" w:rsidRPr="00380F43" w:rsidRDefault="00681385" w:rsidP="00681385">
      <w:pPr>
        <w:ind w:left="840" w:right="900"/>
        <w:jc w:val="both"/>
        <w:textAlignment w:val="baseline"/>
        <w:rPr>
          <w:rFonts w:ascii="Palatino Linotype" w:hAnsi="Palatino Linotype" w:cs="Segoe UI"/>
          <w:sz w:val="18"/>
          <w:szCs w:val="18"/>
          <w:lang w:eastAsia="es-MX"/>
        </w:rPr>
      </w:pPr>
      <w:r w:rsidRPr="00380F43">
        <w:rPr>
          <w:rFonts w:ascii="Palatino Linotype" w:hAnsi="Palatino Linotype" w:cs="Segoe UI"/>
          <w:sz w:val="22"/>
          <w:szCs w:val="22"/>
          <w:lang w:eastAsia="es-MX"/>
        </w:rPr>
        <w:t> </w:t>
      </w:r>
    </w:p>
    <w:p w14:paraId="473FD4D8" w14:textId="77777777" w:rsidR="00681385" w:rsidRPr="00380F43" w:rsidRDefault="00681385" w:rsidP="00681385">
      <w:pPr>
        <w:ind w:left="840" w:right="900"/>
        <w:jc w:val="both"/>
        <w:textAlignment w:val="baseline"/>
        <w:rPr>
          <w:rFonts w:ascii="Palatino Linotype" w:hAnsi="Palatino Linotype" w:cs="Segoe UI"/>
          <w:sz w:val="18"/>
          <w:szCs w:val="18"/>
          <w:lang w:eastAsia="es-MX"/>
        </w:rPr>
      </w:pPr>
      <w:r w:rsidRPr="00380F43">
        <w:rPr>
          <w:rFonts w:ascii="Palatino Linotype" w:hAnsi="Palatino Linotype" w:cs="Segoe UI"/>
          <w:b/>
          <w:bCs/>
          <w:i/>
          <w:iCs/>
          <w:sz w:val="22"/>
          <w:szCs w:val="22"/>
          <w:u w:val="single"/>
          <w:lang w:val="es-ES" w:eastAsia="es-MX"/>
        </w:rPr>
        <w:t>A falta de respuesta del sujeto obligado, dentro de los plazos establecidos en esta Ley, a una solicitud de acceso a la información pública, el recurso podrá ser interpuesto en cualquier momento</w:t>
      </w:r>
      <w:r w:rsidRPr="00380F43">
        <w:rPr>
          <w:rFonts w:ascii="Palatino Linotype" w:hAnsi="Palatino Linotype" w:cs="Segoe UI"/>
          <w:i/>
          <w:iCs/>
          <w:sz w:val="22"/>
          <w:szCs w:val="22"/>
          <w:lang w:val="es-ES" w:eastAsia="es-MX"/>
        </w:rPr>
        <w:t>, acompañado con el documento que pruebe la fecha en que presentó la solicitud.</w:t>
      </w:r>
      <w:r w:rsidRPr="00380F43">
        <w:rPr>
          <w:rFonts w:ascii="Palatino Linotype" w:hAnsi="Palatino Linotype" w:cs="Segoe UI"/>
          <w:sz w:val="22"/>
          <w:szCs w:val="22"/>
          <w:lang w:eastAsia="es-MX"/>
        </w:rPr>
        <w:t> </w:t>
      </w:r>
    </w:p>
    <w:p w14:paraId="76D547D8" w14:textId="77777777" w:rsidR="00681385" w:rsidRPr="00380F43" w:rsidRDefault="00681385" w:rsidP="00681385">
      <w:pPr>
        <w:ind w:left="840" w:right="900"/>
        <w:jc w:val="both"/>
        <w:textAlignment w:val="baseline"/>
        <w:rPr>
          <w:rFonts w:ascii="Palatino Linotype" w:hAnsi="Palatino Linotype" w:cs="Segoe UI"/>
          <w:sz w:val="18"/>
          <w:szCs w:val="18"/>
          <w:lang w:eastAsia="es-MX"/>
        </w:rPr>
      </w:pPr>
      <w:r w:rsidRPr="00380F43">
        <w:rPr>
          <w:rFonts w:ascii="Palatino Linotype" w:hAnsi="Palatino Linotype" w:cs="Segoe UI"/>
          <w:sz w:val="22"/>
          <w:szCs w:val="22"/>
          <w:lang w:eastAsia="es-MX"/>
        </w:rPr>
        <w:t> </w:t>
      </w:r>
    </w:p>
    <w:p w14:paraId="6F322074" w14:textId="77777777" w:rsidR="00681385" w:rsidRPr="00380F43" w:rsidRDefault="00681385" w:rsidP="00681385">
      <w:pPr>
        <w:ind w:left="840" w:right="900"/>
        <w:jc w:val="both"/>
        <w:textAlignment w:val="baseline"/>
        <w:rPr>
          <w:rFonts w:ascii="Palatino Linotype" w:hAnsi="Palatino Linotype" w:cs="Segoe UI"/>
          <w:sz w:val="18"/>
          <w:szCs w:val="18"/>
          <w:lang w:eastAsia="es-MX"/>
        </w:rPr>
      </w:pPr>
      <w:r w:rsidRPr="00380F43">
        <w:rPr>
          <w:rFonts w:ascii="Palatino Linotype" w:hAnsi="Palatino Linotype" w:cs="Segoe UI"/>
          <w:i/>
          <w:iCs/>
          <w:sz w:val="22"/>
          <w:szCs w:val="22"/>
          <w:lang w:val="es-ES" w:eastAsia="es-MX"/>
        </w:rPr>
        <w:t>En el caso de que se interponga ante la Unidad de Transparencia, ésta deberá remitir el recurso de revisión al Instituto a más tardar al día siguiente de haberlo recibido.”</w:t>
      </w:r>
      <w:r w:rsidRPr="00380F43">
        <w:rPr>
          <w:rFonts w:ascii="Palatino Linotype" w:hAnsi="Palatino Linotype" w:cs="Segoe UI"/>
          <w:sz w:val="22"/>
          <w:szCs w:val="22"/>
          <w:lang w:eastAsia="es-MX"/>
        </w:rPr>
        <w:t> </w:t>
      </w:r>
    </w:p>
    <w:p w14:paraId="7113ED10" w14:textId="77777777" w:rsidR="00681385" w:rsidRPr="00380F43" w:rsidRDefault="00681385" w:rsidP="00681385">
      <w:pPr>
        <w:ind w:left="840" w:right="900"/>
        <w:jc w:val="both"/>
        <w:textAlignment w:val="baseline"/>
        <w:rPr>
          <w:rFonts w:ascii="Palatino Linotype" w:hAnsi="Palatino Linotype" w:cs="Segoe UI"/>
          <w:b/>
          <w:sz w:val="18"/>
          <w:szCs w:val="18"/>
          <w:lang w:eastAsia="es-MX"/>
        </w:rPr>
      </w:pPr>
      <w:r w:rsidRPr="00380F43">
        <w:rPr>
          <w:rFonts w:ascii="Palatino Linotype" w:hAnsi="Palatino Linotype" w:cs="Segoe UI"/>
          <w:b/>
          <w:i/>
          <w:iCs/>
          <w:sz w:val="22"/>
          <w:szCs w:val="22"/>
          <w:lang w:val="es-ES" w:eastAsia="es-MX"/>
        </w:rPr>
        <w:t>(Énfasis añadido) </w:t>
      </w:r>
      <w:r w:rsidRPr="00380F43">
        <w:rPr>
          <w:rFonts w:ascii="Palatino Linotype" w:hAnsi="Palatino Linotype" w:cs="Segoe UI"/>
          <w:b/>
          <w:sz w:val="22"/>
          <w:szCs w:val="22"/>
          <w:lang w:eastAsia="es-MX"/>
        </w:rPr>
        <w:t> </w:t>
      </w:r>
    </w:p>
    <w:p w14:paraId="247A6072" w14:textId="77777777" w:rsidR="00681385" w:rsidRPr="00380F43" w:rsidRDefault="00681385" w:rsidP="00681385">
      <w:pPr>
        <w:jc w:val="both"/>
        <w:textAlignment w:val="baseline"/>
        <w:rPr>
          <w:rFonts w:ascii="Palatino Linotype" w:hAnsi="Palatino Linotype" w:cs="Segoe UI"/>
          <w:b/>
          <w:sz w:val="18"/>
          <w:szCs w:val="18"/>
          <w:lang w:eastAsia="es-MX"/>
        </w:rPr>
      </w:pPr>
      <w:r w:rsidRPr="00380F43">
        <w:rPr>
          <w:rFonts w:ascii="Palatino Linotype" w:hAnsi="Palatino Linotype" w:cs="Segoe UI"/>
          <w:b/>
          <w:lang w:eastAsia="es-MX"/>
        </w:rPr>
        <w:t> </w:t>
      </w:r>
    </w:p>
    <w:p w14:paraId="05D2C2F8" w14:textId="2070DEA9" w:rsidR="00681385" w:rsidRPr="00380F43" w:rsidRDefault="00681385" w:rsidP="00407A0A">
      <w:pPr>
        <w:spacing w:before="100" w:beforeAutospacing="1" w:after="100" w:afterAutospacing="1" w:line="360" w:lineRule="auto"/>
        <w:jc w:val="both"/>
        <w:textAlignment w:val="baseline"/>
        <w:rPr>
          <w:rFonts w:ascii="Palatino Linotype" w:hAnsi="Palatino Linotype" w:cs="Segoe UI"/>
          <w:sz w:val="18"/>
          <w:szCs w:val="18"/>
          <w:lang w:eastAsia="es-MX"/>
        </w:rPr>
      </w:pPr>
      <w:r w:rsidRPr="00380F43">
        <w:rPr>
          <w:rFonts w:ascii="Palatino Linotype" w:hAnsi="Palatino Linotype" w:cs="Segoe UI"/>
          <w:lang w:val="es-ES" w:eastAsia="es-MX"/>
        </w:rPr>
        <w:t>Es así que, el recurso de revisión se ha de interponer dentro del plazo de quince días hábiles contados a partir del día siguiente en que el particular tiene conocimiento de la resolución respectiva, de ahí que, para que empiece a computarse necesariamente tiene que existir una respuesta expresa por parte del </w:t>
      </w:r>
      <w:r w:rsidRPr="00380F43">
        <w:rPr>
          <w:rFonts w:ascii="Palatino Linotype" w:hAnsi="Palatino Linotype" w:cs="Segoe UI"/>
          <w:b/>
          <w:bCs/>
          <w:lang w:val="es-ES" w:eastAsia="es-MX"/>
        </w:rPr>
        <w:t>SUJETO OBLIGADO</w:t>
      </w:r>
      <w:r w:rsidRPr="00380F43">
        <w:rPr>
          <w:rFonts w:ascii="Palatino Linotype" w:hAnsi="Palatino Linotype" w:cs="Segoe UI"/>
          <w:lang w:val="es-ES" w:eastAsia="es-MX"/>
        </w:rPr>
        <w:t>; sin embargo, tratándose de negativa ficta no existe resolución que se haga del conocimiento del particular a partir de la cual pueda computarse dicho término, por tal motivo es pertinente establecer que no existe plazo para la interposición del recurso de revisión y por tanto </w:t>
      </w:r>
      <w:r w:rsidRPr="00380F43">
        <w:rPr>
          <w:rFonts w:ascii="Palatino Linotype" w:hAnsi="Palatino Linotype" w:cs="Segoe UI"/>
          <w:b/>
          <w:bCs/>
          <w:lang w:val="es-ES" w:eastAsia="es-MX"/>
        </w:rPr>
        <w:t>EL RECURRENTE </w:t>
      </w:r>
      <w:r w:rsidRPr="00380F43">
        <w:rPr>
          <w:rFonts w:ascii="Palatino Linotype" w:hAnsi="Palatino Linotype" w:cs="Segoe UI"/>
          <w:lang w:val="es-ES" w:eastAsia="es-MX"/>
        </w:rPr>
        <w:t xml:space="preserve">está en la total libertad de presentar su medio de impugnación en cualquier momento, consecuentemente se tiene que </w:t>
      </w:r>
      <w:r w:rsidR="00407A0A" w:rsidRPr="00380F43">
        <w:rPr>
          <w:rFonts w:ascii="Palatino Linotype" w:hAnsi="Palatino Linotype" w:cs="Segoe UI"/>
          <w:lang w:val="es-ES" w:eastAsia="es-MX"/>
        </w:rPr>
        <w:t>el R</w:t>
      </w:r>
      <w:r w:rsidRPr="00380F43">
        <w:rPr>
          <w:rFonts w:ascii="Palatino Linotype" w:hAnsi="Palatino Linotype" w:cs="Segoe UI"/>
          <w:lang w:val="es-ES" w:eastAsia="es-MX"/>
        </w:rPr>
        <w:t>ecurso</w:t>
      </w:r>
      <w:r w:rsidR="00407A0A" w:rsidRPr="00380F43">
        <w:rPr>
          <w:rFonts w:ascii="Palatino Linotype" w:hAnsi="Palatino Linotype" w:cs="Segoe UI"/>
          <w:lang w:val="es-ES" w:eastAsia="es-MX"/>
        </w:rPr>
        <w:t xml:space="preserve"> de Revisión que nos ocupa</w:t>
      </w:r>
      <w:r w:rsidRPr="00380F43">
        <w:rPr>
          <w:rFonts w:ascii="Palatino Linotype" w:hAnsi="Palatino Linotype" w:cs="Segoe UI"/>
          <w:lang w:val="es-ES" w:eastAsia="es-MX"/>
        </w:rPr>
        <w:t xml:space="preserve"> se presentó oportunamente.</w:t>
      </w:r>
      <w:r w:rsidRPr="00380F43">
        <w:rPr>
          <w:rFonts w:ascii="Palatino Linotype" w:hAnsi="Palatino Linotype" w:cs="Segoe UI"/>
          <w:lang w:eastAsia="es-MX"/>
        </w:rPr>
        <w:t> </w:t>
      </w:r>
    </w:p>
    <w:p w14:paraId="61FD85DF" w14:textId="1443E56B" w:rsidR="007366EE" w:rsidRPr="00380F43" w:rsidRDefault="00B4557D" w:rsidP="00407A0A">
      <w:pPr>
        <w:autoSpaceDE w:val="0"/>
        <w:autoSpaceDN w:val="0"/>
        <w:adjustRightInd w:val="0"/>
        <w:spacing w:line="360" w:lineRule="auto"/>
        <w:ind w:right="51"/>
        <w:jc w:val="both"/>
        <w:rPr>
          <w:rFonts w:ascii="Palatino Linotype" w:hAnsi="Palatino Linotype"/>
          <w:b/>
        </w:rPr>
      </w:pPr>
      <w:r w:rsidRPr="00380F43">
        <w:rPr>
          <w:rFonts w:ascii="Palatino Linotype" w:hAnsi="Palatino Linotype" w:cs="Arial"/>
          <w:b/>
          <w:sz w:val="28"/>
        </w:rPr>
        <w:t>CUARTO</w:t>
      </w:r>
      <w:r w:rsidR="00200BFC" w:rsidRPr="00380F43">
        <w:rPr>
          <w:rFonts w:ascii="Palatino Linotype" w:hAnsi="Palatino Linotype"/>
          <w:b/>
        </w:rPr>
        <w:t xml:space="preserve">. </w:t>
      </w:r>
      <w:r w:rsidR="0072617B" w:rsidRPr="00380F43">
        <w:rPr>
          <w:rFonts w:ascii="Palatino Linotype" w:hAnsi="Palatino Linotype"/>
          <w:b/>
        </w:rPr>
        <w:t xml:space="preserve">Procedibilidad. </w:t>
      </w:r>
    </w:p>
    <w:p w14:paraId="10AE58BA" w14:textId="141ED6CC" w:rsidR="00E452CD" w:rsidRPr="00380F43" w:rsidRDefault="00E452CD" w:rsidP="00407A0A">
      <w:pPr>
        <w:autoSpaceDE w:val="0"/>
        <w:autoSpaceDN w:val="0"/>
        <w:adjustRightInd w:val="0"/>
        <w:spacing w:line="360" w:lineRule="auto"/>
        <w:ind w:right="51"/>
        <w:jc w:val="both"/>
        <w:rPr>
          <w:rFonts w:ascii="Palatino Linotype" w:hAnsi="Palatino Linotype"/>
          <w:b/>
        </w:rPr>
      </w:pPr>
      <w:r w:rsidRPr="00380F43">
        <w:rPr>
          <w:rFonts w:ascii="Palatino Linotype" w:hAnsi="Palatino Linotype" w:cs="Arial"/>
        </w:rPr>
        <w:t xml:space="preserve">Del análisis efectuado se advierte que resulta procedente la interposición del recurso y se concluye la acreditación plena de todos y cada uno de los elementos formales </w:t>
      </w:r>
      <w:r w:rsidRPr="00380F43">
        <w:rPr>
          <w:rFonts w:ascii="Palatino Linotype" w:hAnsi="Palatino Linotype" w:cs="Arial"/>
        </w:rPr>
        <w:lastRenderedPageBreak/>
        <w:t xml:space="preserve">exigidos por el artículo 180 de la </w:t>
      </w:r>
      <w:r w:rsidRPr="00380F43">
        <w:rPr>
          <w:rFonts w:ascii="Palatino Linotype" w:hAnsi="Palatino Linotype"/>
        </w:rPr>
        <w:t xml:space="preserve">Ley de Transparencia y Acceso a la Información Pública del Estado de México y Municipios, en atención a que fueron presentados mediante el formato visible en </w:t>
      </w:r>
      <w:r w:rsidRPr="00380F43">
        <w:rPr>
          <w:rFonts w:ascii="Palatino Linotype" w:hAnsi="Palatino Linotype"/>
          <w:b/>
        </w:rPr>
        <w:t>EL SAIMEX.</w:t>
      </w:r>
    </w:p>
    <w:p w14:paraId="7E230C93" w14:textId="77777777" w:rsidR="00DC02A0" w:rsidRPr="00380F43" w:rsidRDefault="00DC02A0" w:rsidP="00407A0A">
      <w:pPr>
        <w:autoSpaceDE w:val="0"/>
        <w:autoSpaceDN w:val="0"/>
        <w:adjustRightInd w:val="0"/>
        <w:spacing w:line="360" w:lineRule="auto"/>
        <w:ind w:right="51"/>
        <w:jc w:val="both"/>
        <w:rPr>
          <w:rFonts w:ascii="Palatino Linotype" w:hAnsi="Palatino Linotype"/>
          <w:b/>
        </w:rPr>
      </w:pPr>
    </w:p>
    <w:p w14:paraId="6B957F42" w14:textId="503611BD" w:rsidR="00B4557D" w:rsidRPr="00380F43" w:rsidRDefault="00B4557D" w:rsidP="00407A0A">
      <w:pPr>
        <w:spacing w:line="360" w:lineRule="auto"/>
        <w:jc w:val="both"/>
        <w:rPr>
          <w:rFonts w:ascii="Palatino Linotype" w:hAnsi="Palatino Linotype" w:cs="Arial"/>
          <w:b/>
          <w:lang w:val="es-ES"/>
        </w:rPr>
      </w:pPr>
      <w:r w:rsidRPr="00380F43">
        <w:rPr>
          <w:rFonts w:ascii="Palatino Linotype" w:hAnsi="Palatino Linotype" w:cs="Arial"/>
          <w:b/>
          <w:sz w:val="28"/>
          <w:szCs w:val="28"/>
        </w:rPr>
        <w:t>QUINTO</w:t>
      </w:r>
      <w:r w:rsidR="00CE0362" w:rsidRPr="00380F43">
        <w:rPr>
          <w:rFonts w:ascii="Palatino Linotype" w:hAnsi="Palatino Linotype" w:cs="Arial"/>
          <w:b/>
        </w:rPr>
        <w:t xml:space="preserve">. </w:t>
      </w:r>
      <w:r w:rsidR="0076773D" w:rsidRPr="00380F43">
        <w:rPr>
          <w:rFonts w:ascii="Palatino Linotype" w:hAnsi="Palatino Linotype" w:cs="Arial"/>
          <w:b/>
          <w:lang w:val="es-ES"/>
        </w:rPr>
        <w:t xml:space="preserve">Estudio y resolución del asunto. </w:t>
      </w:r>
    </w:p>
    <w:p w14:paraId="1ED16078" w14:textId="77777777" w:rsidR="0068209D" w:rsidRPr="00380F43" w:rsidRDefault="0068209D" w:rsidP="00407A0A">
      <w:pPr>
        <w:spacing w:line="360" w:lineRule="auto"/>
        <w:jc w:val="both"/>
        <w:rPr>
          <w:rFonts w:ascii="Palatino Linotype" w:hAnsi="Palatino Linotype"/>
          <w:lang w:val="es-419" w:eastAsia="es-MX"/>
        </w:rPr>
      </w:pPr>
      <w:r w:rsidRPr="00380F43">
        <w:rPr>
          <w:rFonts w:ascii="Palatino Linotype" w:hAnsi="Palatino Linotype"/>
          <w:lang w:val="es-ES" w:eastAsia="es-MX"/>
        </w:rPr>
        <w:t xml:space="preserve">Una vez determinada la vía sobre la que versará el presente recurso, y previa revisión del expediente electrónico formado en </w:t>
      </w:r>
      <w:r w:rsidRPr="00380F43">
        <w:rPr>
          <w:rFonts w:ascii="Palatino Linotype" w:hAnsi="Palatino Linotype"/>
          <w:b/>
          <w:lang w:val="es-ES" w:eastAsia="es-MX"/>
        </w:rPr>
        <w:t>EL SAIMEX</w:t>
      </w:r>
      <w:r w:rsidRPr="00380F43">
        <w:rPr>
          <w:rFonts w:ascii="Palatino Linotype" w:hAnsi="Palatino Linotype"/>
          <w:lang w:val="es-ES" w:eastAsia="es-MX"/>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w:t>
      </w:r>
      <w:r w:rsidRPr="00380F43">
        <w:rPr>
          <w:rFonts w:ascii="Palatino Linotype" w:hAnsi="Palatino Linotype"/>
          <w:lang w:val="es-419" w:eastAsia="es-MX"/>
        </w:rPr>
        <w:t>legislación mexicana.</w:t>
      </w:r>
    </w:p>
    <w:p w14:paraId="0D50B024" w14:textId="5860D741" w:rsidR="005D0A69" w:rsidRPr="00380F43" w:rsidRDefault="0068209D" w:rsidP="003746BF">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lang w:val="es-ES" w:eastAsia="es-MX"/>
        </w:rPr>
      </w:pPr>
      <w:r w:rsidRPr="00380F43">
        <w:rPr>
          <w:rFonts w:ascii="Palatino Linotype" w:hAnsi="Palatino Linotype" w:cs="Arial"/>
        </w:rPr>
        <w:t xml:space="preserve">Ahora bien, </w:t>
      </w:r>
      <w:r w:rsidR="003746BF" w:rsidRPr="00380F43">
        <w:rPr>
          <w:rFonts w:ascii="Palatino Linotype" w:hAnsi="Palatino Linotype" w:cs="Arial"/>
        </w:rPr>
        <w:t xml:space="preserve">recordemos </w:t>
      </w:r>
      <w:r w:rsidRPr="00380F43">
        <w:rPr>
          <w:rFonts w:ascii="Palatino Linotype" w:hAnsi="Palatino Linotype" w:cs="Arial"/>
        </w:rPr>
        <w:t>que el hoy</w:t>
      </w:r>
      <w:r w:rsidRPr="00380F43">
        <w:rPr>
          <w:rFonts w:ascii="Palatino Linotype" w:hAnsi="Palatino Linotype" w:cs="Arial"/>
          <w:b/>
        </w:rPr>
        <w:t xml:space="preserve"> RECURRENTE </w:t>
      </w:r>
      <w:r w:rsidRPr="00380F43">
        <w:rPr>
          <w:rFonts w:ascii="Palatino Linotype" w:hAnsi="Palatino Linotype"/>
        </w:rPr>
        <w:t>en la solicitud de acceso a la información pública, requirió del</w:t>
      </w:r>
      <w:r w:rsidRPr="00380F43">
        <w:rPr>
          <w:rFonts w:ascii="Palatino Linotype" w:hAnsi="Palatino Linotype" w:cs="Arial"/>
        </w:rPr>
        <w:t xml:space="preserve"> </w:t>
      </w:r>
      <w:r w:rsidRPr="00380F43">
        <w:rPr>
          <w:rFonts w:ascii="Palatino Linotype" w:hAnsi="Palatino Linotype" w:cs="Arial"/>
          <w:b/>
        </w:rPr>
        <w:t>SUJETO OBLIGADO</w:t>
      </w:r>
      <w:r w:rsidRPr="00380F43">
        <w:rPr>
          <w:rFonts w:ascii="Palatino Linotype" w:hAnsi="Palatino Linotype" w:cs="Arial"/>
        </w:rPr>
        <w:t>,</w:t>
      </w:r>
      <w:r w:rsidRPr="00380F43">
        <w:rPr>
          <w:rFonts w:ascii="Palatino Linotype" w:hAnsi="Palatino Linotype"/>
          <w:b/>
        </w:rPr>
        <w:t xml:space="preserve"> </w:t>
      </w:r>
      <w:r w:rsidRPr="00380F43">
        <w:rPr>
          <w:rFonts w:ascii="Palatino Linotype" w:hAnsi="Palatino Linotype"/>
        </w:rPr>
        <w:t xml:space="preserve">vía </w:t>
      </w:r>
      <w:r w:rsidRPr="00380F43">
        <w:rPr>
          <w:rFonts w:ascii="Palatino Linotype" w:hAnsi="Palatino Linotype"/>
          <w:b/>
        </w:rPr>
        <w:t>EL SAIMEX,</w:t>
      </w:r>
      <w:r w:rsidR="0039229A" w:rsidRPr="00380F43">
        <w:rPr>
          <w:rFonts w:ascii="Palatino Linotype" w:hAnsi="Palatino Linotype" w:cs="Arial"/>
          <w:lang w:val="es-ES"/>
        </w:rPr>
        <w:t xml:space="preserve"> a manera desagregada tres puntos de requerimiento de información, mismos que serán desagregados </w:t>
      </w:r>
      <w:r w:rsidR="003746BF" w:rsidRPr="00380F43">
        <w:rPr>
          <w:rFonts w:ascii="Palatino Linotype" w:hAnsi="Palatino Linotype" w:cs="Arial"/>
          <w:lang w:val="es-ES"/>
        </w:rPr>
        <w:t xml:space="preserve">más adelante </w:t>
      </w:r>
      <w:r w:rsidR="0039229A" w:rsidRPr="00380F43">
        <w:rPr>
          <w:rFonts w:ascii="Palatino Linotype" w:hAnsi="Palatino Linotype" w:cs="Arial"/>
          <w:lang w:val="es-ES"/>
        </w:rPr>
        <w:t xml:space="preserve">para un mejor análisis de lo requerido por el hoy </w:t>
      </w:r>
      <w:r w:rsidR="0039229A" w:rsidRPr="00380F43">
        <w:rPr>
          <w:rFonts w:ascii="Palatino Linotype" w:hAnsi="Palatino Linotype" w:cs="Arial"/>
          <w:b/>
          <w:lang w:val="es-ES"/>
        </w:rPr>
        <w:t xml:space="preserve">RECURRENTE, </w:t>
      </w:r>
      <w:r w:rsidR="003746BF" w:rsidRPr="00380F43">
        <w:rPr>
          <w:rFonts w:ascii="Palatino Linotype" w:hAnsi="Palatino Linotype" w:cs="Arial"/>
          <w:lang w:val="es-ES"/>
        </w:rPr>
        <w:t>pero antes, cabe señalar</w:t>
      </w:r>
      <w:r w:rsidR="0039229A" w:rsidRPr="00380F43">
        <w:rPr>
          <w:rFonts w:ascii="Palatino Linotype" w:hAnsi="Palatino Linotype"/>
          <w:color w:val="000000"/>
        </w:rPr>
        <w:t xml:space="preserve"> que</w:t>
      </w:r>
      <w:r w:rsidR="003746BF" w:rsidRPr="00380F43">
        <w:rPr>
          <w:rFonts w:ascii="Palatino Linotype" w:hAnsi="Palatino Linotype"/>
          <w:color w:val="000000"/>
        </w:rPr>
        <w:t>,</w:t>
      </w:r>
      <w:r w:rsidR="0039229A" w:rsidRPr="00380F43">
        <w:rPr>
          <w:rFonts w:ascii="Palatino Linotype" w:hAnsi="Palatino Linotype"/>
          <w:color w:val="000000"/>
        </w:rPr>
        <w:t xml:space="preserve"> </w:t>
      </w:r>
      <w:r w:rsidR="0039229A" w:rsidRPr="00380F43">
        <w:rPr>
          <w:rFonts w:ascii="Palatino Linotype" w:hAnsi="Palatino Linotype"/>
          <w:b/>
          <w:color w:val="000000"/>
        </w:rPr>
        <w:t xml:space="preserve">EL SUJETO OBLIGADO </w:t>
      </w:r>
      <w:r w:rsidR="0039229A" w:rsidRPr="00380F43">
        <w:rPr>
          <w:rFonts w:ascii="Palatino Linotype" w:hAnsi="Palatino Linotype"/>
          <w:color w:val="000000"/>
        </w:rPr>
        <w:t>fue omiso en dar respectivo trámite y atención a la solicitud de informaci</w:t>
      </w:r>
      <w:r w:rsidR="005D0A69" w:rsidRPr="00380F43">
        <w:rPr>
          <w:rFonts w:ascii="Palatino Linotype" w:hAnsi="Palatino Linotype"/>
          <w:color w:val="000000"/>
        </w:rPr>
        <w:t>ón que dio origen al presente Recurso de Revisión en estudio, es así que d</w:t>
      </w:r>
      <w:r w:rsidR="005D0A69" w:rsidRPr="00380F43">
        <w:rPr>
          <w:rFonts w:ascii="Palatino Linotype" w:hAnsi="Palatino Linotype" w:cs="Arial"/>
          <w:color w:val="000000" w:themeColor="text1"/>
          <w:lang w:val="es-ES" w:eastAsia="es-MX"/>
        </w:rPr>
        <w:t>el análisis efectuado</w:t>
      </w:r>
      <w:r w:rsidR="002F1293" w:rsidRPr="00380F43">
        <w:rPr>
          <w:rFonts w:ascii="Palatino Linotype" w:hAnsi="Palatino Linotype" w:cs="Arial"/>
          <w:color w:val="000000" w:themeColor="text1"/>
          <w:lang w:val="es-ES" w:eastAsia="es-MX"/>
        </w:rPr>
        <w:t xml:space="preserve"> al no haber existido respuesta por parte del ente recurrido</w:t>
      </w:r>
      <w:r w:rsidR="005D0A69" w:rsidRPr="00380F43">
        <w:rPr>
          <w:rFonts w:ascii="Palatino Linotype" w:hAnsi="Palatino Linotype" w:cs="Arial"/>
          <w:color w:val="000000" w:themeColor="text1"/>
          <w:lang w:val="es-ES" w:eastAsia="es-MX"/>
        </w:rPr>
        <w:t xml:space="preserve">, se advierte que el presente Recurso de Revisión es procedente, pues se actualiza la hipótesis prevista en la fracción VII, del artículo 179 de la Ley de Transparencia y Acceso a la Información Pública del Estado </w:t>
      </w:r>
      <w:r w:rsidR="005D0A69" w:rsidRPr="00380F43">
        <w:rPr>
          <w:rFonts w:ascii="Palatino Linotype" w:hAnsi="Palatino Linotype" w:cs="Arial"/>
          <w:color w:val="000000" w:themeColor="text1"/>
          <w:lang w:val="es-ES" w:eastAsia="es-MX"/>
        </w:rPr>
        <w:lastRenderedPageBreak/>
        <w:t>de México y Municipios, los cuales a la letra disponen:</w:t>
      </w:r>
    </w:p>
    <w:p w14:paraId="765583D7" w14:textId="77777777" w:rsidR="005D0A69" w:rsidRPr="00380F43" w:rsidRDefault="005D0A69" w:rsidP="005D0A69">
      <w:pPr>
        <w:ind w:left="851" w:right="901"/>
        <w:jc w:val="both"/>
        <w:rPr>
          <w:rFonts w:ascii="Palatino Linotype" w:hAnsi="Palatino Linotype" w:cs="Arial"/>
          <w:i/>
          <w:color w:val="000000" w:themeColor="text1"/>
          <w:sz w:val="22"/>
          <w:szCs w:val="22"/>
          <w:lang w:val="es-ES"/>
        </w:rPr>
      </w:pPr>
      <w:r w:rsidRPr="00380F43">
        <w:rPr>
          <w:rFonts w:ascii="Palatino Linotype" w:hAnsi="Palatino Linotype" w:cs="Arial"/>
          <w:i/>
          <w:color w:val="000000" w:themeColor="text1"/>
          <w:sz w:val="22"/>
          <w:szCs w:val="22"/>
          <w:lang w:val="es-ES"/>
        </w:rPr>
        <w:t>“</w:t>
      </w:r>
      <w:r w:rsidRPr="00380F43">
        <w:rPr>
          <w:rFonts w:ascii="Palatino Linotype" w:hAnsi="Palatino Linotype" w:cs="Arial"/>
          <w:b/>
          <w:i/>
          <w:color w:val="000000" w:themeColor="text1"/>
          <w:sz w:val="22"/>
          <w:szCs w:val="22"/>
          <w:lang w:val="es-ES"/>
        </w:rPr>
        <w:t>Artículo 179.</w:t>
      </w:r>
      <w:r w:rsidRPr="00380F43">
        <w:rPr>
          <w:rFonts w:ascii="Palatino Linotype" w:hAnsi="Palatino Linotype" w:cs="Arial"/>
          <w:i/>
          <w:color w:val="000000" w:themeColor="text1"/>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49AFD4B4" w14:textId="77777777" w:rsidR="005D0A69" w:rsidRPr="00380F43" w:rsidRDefault="005D0A69" w:rsidP="005D0A69">
      <w:pPr>
        <w:ind w:left="851" w:right="901"/>
        <w:jc w:val="both"/>
        <w:rPr>
          <w:rFonts w:ascii="Palatino Linotype" w:hAnsi="Palatino Linotype" w:cs="Arial"/>
          <w:i/>
          <w:color w:val="000000" w:themeColor="text1"/>
          <w:sz w:val="22"/>
          <w:szCs w:val="22"/>
          <w:lang w:val="es-ES"/>
        </w:rPr>
      </w:pPr>
      <w:r w:rsidRPr="00380F43">
        <w:rPr>
          <w:rFonts w:ascii="Palatino Linotype" w:hAnsi="Palatino Linotype" w:cs="Arial"/>
          <w:i/>
          <w:color w:val="000000" w:themeColor="text1"/>
          <w:sz w:val="22"/>
          <w:szCs w:val="22"/>
          <w:lang w:val="es-ES"/>
        </w:rPr>
        <w:t>…</w:t>
      </w:r>
    </w:p>
    <w:p w14:paraId="797FD222" w14:textId="77777777" w:rsidR="005D0A69" w:rsidRPr="00380F43" w:rsidRDefault="005D0A69" w:rsidP="005D0A69">
      <w:pPr>
        <w:ind w:left="851" w:right="901"/>
        <w:jc w:val="both"/>
        <w:rPr>
          <w:rFonts w:ascii="Palatino Linotype" w:hAnsi="Palatino Linotype" w:cs="Arial"/>
          <w:i/>
          <w:color w:val="000000" w:themeColor="text1"/>
          <w:sz w:val="22"/>
          <w:szCs w:val="22"/>
          <w:lang w:val="es-ES"/>
        </w:rPr>
      </w:pPr>
      <w:r w:rsidRPr="00380F43">
        <w:rPr>
          <w:rFonts w:ascii="Palatino Linotype" w:hAnsi="Palatino Linotype" w:cs="Arial"/>
          <w:b/>
          <w:i/>
          <w:color w:val="000000" w:themeColor="text1"/>
          <w:sz w:val="22"/>
          <w:szCs w:val="22"/>
          <w:lang w:val="es-ES"/>
        </w:rPr>
        <w:t>VII. La falta de respuesta a una solicitud de acceso a la información</w:t>
      </w:r>
      <w:r w:rsidRPr="00380F43">
        <w:rPr>
          <w:rFonts w:ascii="Palatino Linotype" w:hAnsi="Palatino Linotype" w:cs="Arial"/>
          <w:i/>
          <w:color w:val="000000" w:themeColor="text1"/>
          <w:sz w:val="22"/>
          <w:szCs w:val="22"/>
          <w:lang w:val="es-ES"/>
        </w:rPr>
        <w:t>;…”</w:t>
      </w:r>
    </w:p>
    <w:p w14:paraId="37AD4CE7" w14:textId="77777777" w:rsidR="005D0A69" w:rsidRPr="00380F43" w:rsidRDefault="005D0A69" w:rsidP="005D0A69">
      <w:pPr>
        <w:ind w:left="851" w:right="901"/>
        <w:jc w:val="both"/>
        <w:rPr>
          <w:rFonts w:ascii="Palatino Linotype" w:hAnsi="Palatino Linotype" w:cs="Arial"/>
          <w:i/>
          <w:color w:val="000000" w:themeColor="text1"/>
          <w:sz w:val="22"/>
          <w:szCs w:val="22"/>
          <w:lang w:val="es-419"/>
        </w:rPr>
      </w:pPr>
      <w:r w:rsidRPr="00380F43">
        <w:rPr>
          <w:rFonts w:ascii="Palatino Linotype" w:hAnsi="Palatino Linotype" w:cs="Arial"/>
          <w:i/>
          <w:color w:val="000000" w:themeColor="text1"/>
          <w:sz w:val="22"/>
          <w:szCs w:val="22"/>
          <w:lang w:val="es-419"/>
        </w:rPr>
        <w:t>…</w:t>
      </w:r>
    </w:p>
    <w:p w14:paraId="0E6BF8C9" w14:textId="77777777" w:rsidR="005D0A69" w:rsidRPr="00380F43" w:rsidRDefault="005D0A69" w:rsidP="005D0A69">
      <w:pPr>
        <w:ind w:left="851" w:right="901"/>
        <w:jc w:val="both"/>
        <w:rPr>
          <w:rFonts w:ascii="Palatino Linotype" w:hAnsi="Palatino Linotype" w:cs="Arial"/>
          <w:b/>
          <w:i/>
          <w:color w:val="000000" w:themeColor="text1"/>
          <w:sz w:val="22"/>
          <w:szCs w:val="22"/>
          <w:lang w:val="es-ES"/>
        </w:rPr>
      </w:pPr>
      <w:r w:rsidRPr="00380F43">
        <w:rPr>
          <w:rFonts w:ascii="Palatino Linotype" w:hAnsi="Palatino Linotype" w:cs="Arial"/>
          <w:b/>
          <w:i/>
          <w:color w:val="000000" w:themeColor="text1"/>
          <w:sz w:val="22"/>
          <w:szCs w:val="22"/>
          <w:lang w:val="es-ES"/>
        </w:rPr>
        <w:t>(Énfasis añadido)</w:t>
      </w:r>
    </w:p>
    <w:p w14:paraId="67FF618E" w14:textId="0E942C94" w:rsidR="005D0A69" w:rsidRPr="00380F43" w:rsidRDefault="005D0A69" w:rsidP="005D0A69">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380F43">
        <w:rPr>
          <w:rFonts w:ascii="Palatino Linotype" w:hAnsi="Palatino Linotype" w:cs="Arial"/>
        </w:rPr>
        <w:t>El precepto legal antes citado, establece como supuesto de procedencia del Recurso de Revisión, la</w:t>
      </w:r>
      <w:r w:rsidRPr="00380F43">
        <w:rPr>
          <w:rFonts w:ascii="Palatino Linotype" w:hAnsi="Palatino Linotype"/>
        </w:rPr>
        <w:t xml:space="preserve"> </w:t>
      </w:r>
      <w:r w:rsidRPr="00380F43">
        <w:rPr>
          <w:rFonts w:ascii="Palatino Linotype" w:hAnsi="Palatino Linotype" w:cs="Arial"/>
        </w:rPr>
        <w:t xml:space="preserve">falta de respuesta por parte del </w:t>
      </w:r>
      <w:r w:rsidRPr="00380F43">
        <w:rPr>
          <w:rFonts w:ascii="Palatino Linotype" w:hAnsi="Palatino Linotype" w:cs="Arial"/>
          <w:b/>
        </w:rPr>
        <w:t>SUJETO OBLIGADO</w:t>
      </w:r>
      <w:r w:rsidRPr="00380F43">
        <w:rPr>
          <w:rFonts w:ascii="Palatino Linotype" w:hAnsi="Palatino Linotype" w:cs="Arial"/>
        </w:rPr>
        <w:t>, situación que se actualiza en el presente caso, en razón de que en el término legal concedido para dar respuesta no se pronunció a ningún rubro de la solicitud, es por ello que negó la entrega de información, lo que dejó en un estado de incertidumbre el derecho al acc</w:t>
      </w:r>
      <w:r w:rsidR="002F1293" w:rsidRPr="00380F43">
        <w:rPr>
          <w:rFonts w:ascii="Palatino Linotype" w:hAnsi="Palatino Linotype" w:cs="Arial"/>
        </w:rPr>
        <w:t xml:space="preserve">eso a la información pública del </w:t>
      </w:r>
      <w:r w:rsidRPr="00380F43">
        <w:rPr>
          <w:rFonts w:ascii="Palatino Linotype" w:hAnsi="Palatino Linotype" w:cs="Arial"/>
          <w:b/>
          <w:bCs/>
        </w:rPr>
        <w:t>RECURRENTE</w:t>
      </w:r>
      <w:r w:rsidR="00D030B7" w:rsidRPr="00380F43">
        <w:rPr>
          <w:rFonts w:ascii="Palatino Linotype" w:hAnsi="Palatino Linotype" w:cs="Arial"/>
        </w:rPr>
        <w:t xml:space="preserve"> y mismo que hizo valer, interponiendo el presente Recurso de Revisión en estudio y que este Órgano </w:t>
      </w:r>
      <w:r w:rsidR="004102BF" w:rsidRPr="00380F43">
        <w:rPr>
          <w:rFonts w:ascii="Palatino Linotype" w:hAnsi="Palatino Linotype" w:cs="Arial"/>
        </w:rPr>
        <w:t xml:space="preserve">Garante estima como procedente, establecido lo </w:t>
      </w:r>
      <w:r w:rsidR="004102BF" w:rsidRPr="00380F43">
        <w:rPr>
          <w:rFonts w:ascii="Palatino Linotype" w:hAnsi="Palatino Linotype" w:cs="Arial"/>
          <w:lang w:val="es-ES_tradnl"/>
        </w:rPr>
        <w:t>anterior</w:t>
      </w:r>
      <w:r w:rsidR="004102BF" w:rsidRPr="00380F43">
        <w:rPr>
          <w:rFonts w:ascii="Palatino Linotype" w:hAnsi="Palatino Linotype" w:cs="Arial"/>
        </w:rPr>
        <w:t xml:space="preserve">, este </w:t>
      </w:r>
      <w:r w:rsidR="004102BF" w:rsidRPr="00380F43">
        <w:rPr>
          <w:rFonts w:ascii="Palatino Linotype" w:hAnsi="Palatino Linotype" w:cs="Arial"/>
          <w:lang w:val="es-419"/>
        </w:rPr>
        <w:t xml:space="preserve">Órgano Garante </w:t>
      </w:r>
      <w:r w:rsidR="004102BF" w:rsidRPr="00380F43">
        <w:rPr>
          <w:rFonts w:ascii="Palatino Linotype" w:hAnsi="Palatino Linotype" w:cs="Arial"/>
        </w:rPr>
        <w:t xml:space="preserve">advierte que </w:t>
      </w:r>
      <w:r w:rsidR="004102BF" w:rsidRPr="00380F43">
        <w:rPr>
          <w:rFonts w:ascii="Palatino Linotype" w:hAnsi="Palatino Linotype"/>
        </w:rPr>
        <w:t xml:space="preserve">resultan </w:t>
      </w:r>
      <w:r w:rsidR="004102BF" w:rsidRPr="00380F43">
        <w:rPr>
          <w:rFonts w:ascii="Palatino Linotype" w:hAnsi="Palatino Linotype"/>
          <w:b/>
        </w:rPr>
        <w:t xml:space="preserve">fundadas </w:t>
      </w:r>
      <w:r w:rsidR="004102BF" w:rsidRPr="00380F43">
        <w:rPr>
          <w:rFonts w:ascii="Palatino Linotype" w:hAnsi="Palatino Linotype" w:cs="Arial"/>
        </w:rPr>
        <w:t xml:space="preserve">las razones o motivos de </w:t>
      </w:r>
      <w:r w:rsidR="004102BF" w:rsidRPr="00380F43">
        <w:rPr>
          <w:rFonts w:ascii="Palatino Linotype" w:hAnsi="Palatino Linotype"/>
        </w:rPr>
        <w:t xml:space="preserve">inconformidad expuestas por </w:t>
      </w:r>
      <w:r w:rsidR="004102BF" w:rsidRPr="00380F43">
        <w:rPr>
          <w:rFonts w:ascii="Palatino Linotype" w:hAnsi="Palatino Linotype"/>
          <w:b/>
        </w:rPr>
        <w:t>EL RECURRENTE.</w:t>
      </w:r>
    </w:p>
    <w:p w14:paraId="4FFDB81C" w14:textId="77777777" w:rsidR="003273DC" w:rsidRPr="00380F43" w:rsidRDefault="003746BF" w:rsidP="003746BF">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80F43">
        <w:rPr>
          <w:rFonts w:ascii="Palatino Linotype" w:hAnsi="Palatino Linotype"/>
          <w:color w:val="000000"/>
        </w:rPr>
        <w:t>Una vez precisado lo anterior</w:t>
      </w:r>
      <w:r w:rsidRPr="00380F43">
        <w:rPr>
          <w:rFonts w:ascii="Palatino Linotype" w:hAnsi="Palatino Linotype" w:cs="Arial"/>
        </w:rPr>
        <w:t xml:space="preserve">, cabe señalar que en observancia a </w:t>
      </w:r>
      <w:r w:rsidR="0068209D" w:rsidRPr="00380F43">
        <w:rPr>
          <w:rFonts w:ascii="Palatino Linotype" w:hAnsi="Palatino Linotype" w:cs="Arial"/>
        </w:rPr>
        <w:t>las constancias que obran en el</w:t>
      </w:r>
      <w:r w:rsidR="00E86796" w:rsidRPr="00380F43">
        <w:rPr>
          <w:rFonts w:ascii="Palatino Linotype" w:hAnsi="Palatino Linotype" w:cs="Arial"/>
        </w:rPr>
        <w:t xml:space="preserve"> expediente electrónico del</w:t>
      </w:r>
      <w:r w:rsidR="0068209D" w:rsidRPr="00380F43">
        <w:rPr>
          <w:rFonts w:ascii="Palatino Linotype" w:hAnsi="Palatino Linotype" w:cs="Arial"/>
        </w:rPr>
        <w:t xml:space="preserve"> </w:t>
      </w:r>
      <w:r w:rsidR="0068209D" w:rsidRPr="00380F43">
        <w:rPr>
          <w:rFonts w:ascii="Palatino Linotype" w:hAnsi="Palatino Linotype" w:cs="Arial"/>
          <w:b/>
        </w:rPr>
        <w:t>SAIMEX,</w:t>
      </w:r>
      <w:r w:rsidR="0068209D" w:rsidRPr="00380F43">
        <w:rPr>
          <w:rFonts w:ascii="Palatino Linotype" w:hAnsi="Palatino Linotype" w:cs="Arial"/>
        </w:rPr>
        <w:t xml:space="preserve"> se advierte que </w:t>
      </w:r>
      <w:r w:rsidR="0068209D" w:rsidRPr="00380F43">
        <w:rPr>
          <w:rFonts w:ascii="Palatino Linotype" w:hAnsi="Palatino Linotype" w:cs="Arial"/>
          <w:b/>
        </w:rPr>
        <w:t>EL RECURRENTE</w:t>
      </w:r>
      <w:r w:rsidR="0068209D" w:rsidRPr="00380F43">
        <w:rPr>
          <w:rFonts w:ascii="Palatino Linotype" w:hAnsi="Palatino Linotype" w:cs="Arial"/>
        </w:rPr>
        <w:t xml:space="preserve"> </w:t>
      </w:r>
      <w:r w:rsidR="0068209D" w:rsidRPr="00380F43">
        <w:rPr>
          <w:rFonts w:ascii="Palatino Linotype" w:hAnsi="Palatino Linotype" w:cs="Arial"/>
          <w:lang w:val="es-419"/>
        </w:rPr>
        <w:t>omitió presentar</w:t>
      </w:r>
      <w:r w:rsidR="0068209D" w:rsidRPr="00380F43">
        <w:rPr>
          <w:rFonts w:ascii="Palatino Linotype" w:hAnsi="Palatino Linotype" w:cs="Arial"/>
        </w:rPr>
        <w:t xml:space="preserve"> manifestaciones, alegatos o medios de pru</w:t>
      </w:r>
      <w:r w:rsidR="003273DC" w:rsidRPr="00380F43">
        <w:rPr>
          <w:rFonts w:ascii="Palatino Linotype" w:hAnsi="Palatino Linotype" w:cs="Arial"/>
        </w:rPr>
        <w:t>eba que a su derecho conviniera.</w:t>
      </w:r>
    </w:p>
    <w:p w14:paraId="303C9D4B" w14:textId="43284498" w:rsidR="005A73BD" w:rsidRPr="00380F43" w:rsidRDefault="003273DC" w:rsidP="003746BF">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80F43">
        <w:rPr>
          <w:rFonts w:ascii="Palatino Linotype" w:hAnsi="Palatino Linotype" w:cs="Arial"/>
        </w:rPr>
        <w:t>M</w:t>
      </w:r>
      <w:r w:rsidR="0068209D" w:rsidRPr="00380F43">
        <w:rPr>
          <w:rFonts w:ascii="Palatino Linotype" w:hAnsi="Palatino Linotype" w:cs="Arial"/>
        </w:rPr>
        <w:t xml:space="preserve">ientras que </w:t>
      </w:r>
      <w:r w:rsidR="0068209D" w:rsidRPr="00380F43">
        <w:rPr>
          <w:rFonts w:ascii="Palatino Linotype" w:hAnsi="Palatino Linotype" w:cs="Arial"/>
          <w:b/>
        </w:rPr>
        <w:t>EL SUJETO OBLIGADO</w:t>
      </w:r>
      <w:r w:rsidR="0068209D" w:rsidRPr="00380F43">
        <w:rPr>
          <w:rFonts w:ascii="Palatino Linotype" w:hAnsi="Palatino Linotype" w:cs="Arial"/>
        </w:rPr>
        <w:t xml:space="preserve">, </w:t>
      </w:r>
      <w:r w:rsidR="00E86796" w:rsidRPr="00380F43">
        <w:rPr>
          <w:rFonts w:ascii="Palatino Linotype" w:hAnsi="Palatino Linotype" w:cs="Arial"/>
        </w:rPr>
        <w:t xml:space="preserve">en fecha </w:t>
      </w:r>
      <w:r w:rsidR="00E86796" w:rsidRPr="00380F43">
        <w:rPr>
          <w:rFonts w:ascii="Palatino Linotype" w:hAnsi="Palatino Linotype" w:cs="Arial"/>
          <w:b/>
        </w:rPr>
        <w:t>treinta y uno de diciembre de dos mil veintiuno</w:t>
      </w:r>
      <w:r w:rsidR="000D147F" w:rsidRPr="00380F43">
        <w:rPr>
          <w:rFonts w:ascii="Palatino Linotype" w:hAnsi="Palatino Linotype" w:cs="Arial"/>
        </w:rPr>
        <w:t xml:space="preserve"> remitió su Informe Justificado </w:t>
      </w:r>
      <w:r w:rsidR="000D147F" w:rsidRPr="00380F43">
        <w:rPr>
          <w:rFonts w:ascii="Palatino Linotype" w:hAnsi="Palatino Linotype" w:cs="Arial"/>
          <w:color w:val="000000"/>
        </w:rPr>
        <w:t>correspondiente</w:t>
      </w:r>
      <w:r w:rsidR="00E86796" w:rsidRPr="00380F43">
        <w:rPr>
          <w:rFonts w:ascii="Palatino Linotype" w:hAnsi="Palatino Linotype" w:cs="Arial"/>
        </w:rPr>
        <w:t xml:space="preserve">, </w:t>
      </w:r>
      <w:r w:rsidR="00325365" w:rsidRPr="00380F43">
        <w:rPr>
          <w:rFonts w:ascii="Palatino Linotype" w:hAnsi="Palatino Linotype" w:cs="Arial"/>
        </w:rPr>
        <w:t xml:space="preserve">cabe destacar </w:t>
      </w:r>
      <w:r w:rsidR="00D030B7" w:rsidRPr="00380F43">
        <w:rPr>
          <w:rFonts w:ascii="Palatino Linotype" w:hAnsi="Palatino Linotype" w:cs="Arial"/>
        </w:rPr>
        <w:t>que</w:t>
      </w:r>
      <w:r w:rsidR="00325365" w:rsidRPr="00380F43">
        <w:rPr>
          <w:rFonts w:ascii="Palatino Linotype" w:hAnsi="Palatino Linotype" w:cs="Arial"/>
        </w:rPr>
        <w:t>,</w:t>
      </w:r>
      <w:r w:rsidR="00D030B7" w:rsidRPr="00380F43">
        <w:rPr>
          <w:rFonts w:ascii="Palatino Linotype" w:hAnsi="Palatino Linotype" w:cs="Arial"/>
        </w:rPr>
        <w:t xml:space="preserve"> es de suma importancia referir que dicha fecha en que fue remitido el Informe Justificado</w:t>
      </w:r>
      <w:r w:rsidR="000D147F" w:rsidRPr="00380F43">
        <w:rPr>
          <w:rFonts w:ascii="Palatino Linotype" w:hAnsi="Palatino Linotype" w:cs="Arial"/>
        </w:rPr>
        <w:t xml:space="preserve">, </w:t>
      </w:r>
      <w:r w:rsidR="000D147F" w:rsidRPr="00380F43">
        <w:rPr>
          <w:rFonts w:ascii="Palatino Linotype" w:hAnsi="Palatino Linotype" w:cs="Arial"/>
        </w:rPr>
        <w:lastRenderedPageBreak/>
        <w:t xml:space="preserve">este Órgano Garante se encontraba en periodo vacacional </w:t>
      </w:r>
      <w:r w:rsidR="000D147F" w:rsidRPr="00380F43">
        <w:rPr>
          <w:rFonts w:ascii="Palatino Linotype" w:hAnsi="Palatino Linotype"/>
        </w:rPr>
        <w:t>así como suspensión de labores del Instituto para el año dos mil veintiuno y enero de dos mil veintidós en términos del Calendario Oficial en Materia de Transparencia, Acceso a la Información Pública y Protección de Datos Personales del Estado de México y Municipios, publicado en el Periódico Oficial “Gaceta del Gobierno”, el och</w:t>
      </w:r>
      <w:r w:rsidRPr="00380F43">
        <w:rPr>
          <w:rFonts w:ascii="Palatino Linotype" w:hAnsi="Palatino Linotype"/>
        </w:rPr>
        <w:t>o de enero de dos mil veintiuno</w:t>
      </w:r>
      <w:r w:rsidR="00325365" w:rsidRPr="00380F43">
        <w:rPr>
          <w:rFonts w:ascii="Palatino Linotype" w:hAnsi="Palatino Linotype"/>
        </w:rPr>
        <w:t>,</w:t>
      </w:r>
      <w:r w:rsidRPr="00380F43">
        <w:rPr>
          <w:rFonts w:ascii="Palatino Linotype" w:hAnsi="Palatino Linotype"/>
        </w:rPr>
        <w:t xml:space="preserve"> así como en términos del acuerdo mediante el cual se expidió el Calendario Oficial en materia de Transparencia, Acceso a la Información Pública y Protección de Datos Personales del Estado de México y Municipios, así como de labores del Instituto para el año dos mil veintidós y enero dos mil veintitrés; por tal</w:t>
      </w:r>
      <w:r w:rsidR="005A73BD" w:rsidRPr="00380F43">
        <w:rPr>
          <w:rFonts w:ascii="Palatino Linotype" w:hAnsi="Palatino Linotype"/>
        </w:rPr>
        <w:t>es</w:t>
      </w:r>
      <w:r w:rsidRPr="00380F43">
        <w:rPr>
          <w:rFonts w:ascii="Palatino Linotype" w:hAnsi="Palatino Linotype"/>
        </w:rPr>
        <w:t xml:space="preserve"> motivo</w:t>
      </w:r>
      <w:r w:rsidR="005A73BD" w:rsidRPr="00380F43">
        <w:rPr>
          <w:rFonts w:ascii="Palatino Linotype" w:hAnsi="Palatino Linotype"/>
        </w:rPr>
        <w:t>s</w:t>
      </w:r>
      <w:r w:rsidRPr="00380F43">
        <w:rPr>
          <w:rFonts w:ascii="Palatino Linotype" w:hAnsi="Palatino Linotype"/>
        </w:rPr>
        <w:t xml:space="preserve"> se tuvo conocimiento de dicha información remitida por </w:t>
      </w:r>
      <w:r w:rsidRPr="00380F43">
        <w:rPr>
          <w:rFonts w:ascii="Palatino Linotype" w:hAnsi="Palatino Linotype"/>
          <w:b/>
        </w:rPr>
        <w:t xml:space="preserve">EL SUJETO OBLIGADO </w:t>
      </w:r>
      <w:r w:rsidRPr="00380F43">
        <w:rPr>
          <w:rFonts w:ascii="Palatino Linotype" w:hAnsi="Palatino Linotype"/>
        </w:rPr>
        <w:t>hasta el primer día hábil siguiente, siendo este en fecha diez de enero de dos mil veintid</w:t>
      </w:r>
      <w:r w:rsidR="005A73BD" w:rsidRPr="00380F43">
        <w:rPr>
          <w:rFonts w:ascii="Palatino Linotype" w:hAnsi="Palatino Linotype"/>
        </w:rPr>
        <w:t>ós.</w:t>
      </w:r>
    </w:p>
    <w:p w14:paraId="278D7088" w14:textId="185DD88B" w:rsidR="00D030B7" w:rsidRPr="00380F43" w:rsidRDefault="005A73BD" w:rsidP="003746BF">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80F43">
        <w:rPr>
          <w:rFonts w:ascii="Palatino Linotype" w:hAnsi="Palatino Linotype"/>
        </w:rPr>
        <w:t xml:space="preserve">Así que, </w:t>
      </w:r>
      <w:r w:rsidR="003273DC" w:rsidRPr="00380F43">
        <w:rPr>
          <w:rFonts w:ascii="Palatino Linotype" w:hAnsi="Palatino Linotype"/>
        </w:rPr>
        <w:t>derivado del análisis efectuado a</w:t>
      </w:r>
      <w:r w:rsidRPr="00380F43">
        <w:rPr>
          <w:rFonts w:ascii="Palatino Linotype" w:hAnsi="Palatino Linotype"/>
        </w:rPr>
        <w:t xml:space="preserve">l Informe Justificado en comento y </w:t>
      </w:r>
      <w:r w:rsidR="003273DC" w:rsidRPr="00380F43">
        <w:rPr>
          <w:rFonts w:ascii="Palatino Linotype" w:hAnsi="Palatino Linotype"/>
        </w:rPr>
        <w:t>al no contener algún dato considerado personal o reservado en términos de lo señalado en el artículo 185 fracción III de la Ley de Transparencia y Acceso a la Información Pública del Estado de México y Municipios,</w:t>
      </w:r>
      <w:r w:rsidRPr="00380F43">
        <w:rPr>
          <w:rFonts w:ascii="Palatino Linotype" w:hAnsi="Palatino Linotype"/>
        </w:rPr>
        <w:t xml:space="preserve"> en fecha veinticinco de enero de dos mil veintidós se hizo del conocimiento el multicitado Informe Justificado</w:t>
      </w:r>
      <w:r w:rsidR="003273DC" w:rsidRPr="00380F43">
        <w:rPr>
          <w:rFonts w:ascii="Palatino Linotype" w:hAnsi="Palatino Linotype"/>
        </w:rPr>
        <w:t xml:space="preserve"> </w:t>
      </w:r>
      <w:r w:rsidRPr="00380F43">
        <w:rPr>
          <w:rFonts w:ascii="Palatino Linotype" w:hAnsi="Palatino Linotype"/>
        </w:rPr>
        <w:t xml:space="preserve">al </w:t>
      </w:r>
      <w:r w:rsidRPr="00380F43">
        <w:rPr>
          <w:rFonts w:ascii="Palatino Linotype" w:hAnsi="Palatino Linotype"/>
          <w:b/>
        </w:rPr>
        <w:t xml:space="preserve">RECURRENTE, </w:t>
      </w:r>
      <w:r w:rsidRPr="00380F43">
        <w:rPr>
          <w:rFonts w:ascii="Palatino Linotype" w:hAnsi="Palatino Linotype"/>
        </w:rPr>
        <w:t xml:space="preserve">para que esté manifestará lo que a su derecho conviniera en un término de tres días hábiles, siendo omiso el particular en dicho término y al no existir registro en el expediente electrónico del </w:t>
      </w:r>
      <w:r w:rsidRPr="00380F43">
        <w:rPr>
          <w:rFonts w:ascii="Palatino Linotype" w:hAnsi="Palatino Linotype"/>
          <w:b/>
        </w:rPr>
        <w:t xml:space="preserve">SAIMEX </w:t>
      </w:r>
      <w:r w:rsidRPr="00380F43">
        <w:rPr>
          <w:rFonts w:ascii="Palatino Linotype" w:hAnsi="Palatino Linotype"/>
        </w:rPr>
        <w:t xml:space="preserve">referente a alguna manifestación vertida por </w:t>
      </w:r>
      <w:r w:rsidRPr="00380F43">
        <w:rPr>
          <w:rFonts w:ascii="Palatino Linotype" w:hAnsi="Palatino Linotype"/>
          <w:b/>
        </w:rPr>
        <w:t xml:space="preserve">EL RECURRENTE, </w:t>
      </w:r>
      <w:r w:rsidRPr="00380F43">
        <w:rPr>
          <w:rFonts w:ascii="Palatino Linotype" w:hAnsi="Palatino Linotype"/>
        </w:rPr>
        <w:t xml:space="preserve">en fecha </w:t>
      </w:r>
      <w:r w:rsidR="004102BF" w:rsidRPr="00380F43">
        <w:rPr>
          <w:rFonts w:ascii="Palatino Linotype" w:hAnsi="Palatino Linotype"/>
        </w:rPr>
        <w:t>uno de febrero de dos mil veintidós se notificó el cierre de instrucción.</w:t>
      </w:r>
    </w:p>
    <w:p w14:paraId="48B951BA" w14:textId="2EFA79A2" w:rsidR="0068209D" w:rsidRPr="00380F43" w:rsidRDefault="004102BF" w:rsidP="003746BF">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rPr>
      </w:pPr>
      <w:r w:rsidRPr="00380F43">
        <w:rPr>
          <w:rFonts w:ascii="Palatino Linotype" w:hAnsi="Palatino Linotype" w:cs="Arial"/>
          <w:color w:val="000000"/>
        </w:rPr>
        <w:t>D</w:t>
      </w:r>
      <w:r w:rsidR="00E86796" w:rsidRPr="00380F43">
        <w:rPr>
          <w:rFonts w:ascii="Palatino Linotype" w:hAnsi="Palatino Linotype" w:cs="Arial"/>
          <w:color w:val="000000"/>
        </w:rPr>
        <w:t xml:space="preserve">e tal manera que, </w:t>
      </w:r>
      <w:r w:rsidR="003746BF" w:rsidRPr="00380F43">
        <w:rPr>
          <w:rFonts w:ascii="Palatino Linotype" w:hAnsi="Palatino Linotype" w:cs="Arial"/>
          <w:color w:val="000000"/>
        </w:rPr>
        <w:t xml:space="preserve">sirva el análisis efectuado </w:t>
      </w:r>
      <w:r w:rsidR="00E86796" w:rsidRPr="00380F43">
        <w:rPr>
          <w:rFonts w:ascii="Palatino Linotype" w:hAnsi="Palatino Linotype" w:cs="Arial"/>
          <w:color w:val="000000"/>
        </w:rPr>
        <w:t>al tenor del present</w:t>
      </w:r>
      <w:r w:rsidR="003746BF" w:rsidRPr="00380F43">
        <w:rPr>
          <w:rFonts w:ascii="Palatino Linotype" w:hAnsi="Palatino Linotype" w:cs="Arial"/>
          <w:color w:val="000000"/>
        </w:rPr>
        <w:t xml:space="preserve">e estudio </w:t>
      </w:r>
      <w:r w:rsidRPr="00380F43">
        <w:rPr>
          <w:rFonts w:ascii="Palatino Linotype" w:hAnsi="Palatino Linotype" w:cs="Arial"/>
          <w:color w:val="000000"/>
        </w:rPr>
        <w:t>para concatenar</w:t>
      </w:r>
      <w:r w:rsidR="003746BF" w:rsidRPr="00380F43">
        <w:rPr>
          <w:rFonts w:ascii="Palatino Linotype" w:hAnsi="Palatino Linotype" w:cs="Arial"/>
          <w:color w:val="000000"/>
        </w:rPr>
        <w:t xml:space="preserve"> </w:t>
      </w:r>
      <w:r w:rsidR="00E86796" w:rsidRPr="00380F43">
        <w:rPr>
          <w:rFonts w:ascii="Palatino Linotype" w:hAnsi="Palatino Linotype" w:cs="Arial"/>
          <w:color w:val="000000"/>
        </w:rPr>
        <w:t>lo entregado</w:t>
      </w:r>
      <w:r w:rsidRPr="00380F43">
        <w:rPr>
          <w:rFonts w:ascii="Palatino Linotype" w:hAnsi="Palatino Linotype" w:cs="Arial"/>
          <w:color w:val="000000"/>
        </w:rPr>
        <w:t xml:space="preserve"> mediante Informe Justificado</w:t>
      </w:r>
      <w:r w:rsidR="003746BF" w:rsidRPr="00380F43">
        <w:rPr>
          <w:rFonts w:ascii="Palatino Linotype" w:hAnsi="Palatino Linotype" w:cs="Arial"/>
          <w:color w:val="000000"/>
        </w:rPr>
        <w:t xml:space="preserve"> en alcance a la entrega de </w:t>
      </w:r>
      <w:r w:rsidR="003746BF" w:rsidRPr="00380F43">
        <w:rPr>
          <w:rFonts w:ascii="Palatino Linotype" w:hAnsi="Palatino Linotype" w:cs="Arial"/>
          <w:color w:val="000000"/>
        </w:rPr>
        <w:lastRenderedPageBreak/>
        <w:t xml:space="preserve">información </w:t>
      </w:r>
      <w:r w:rsidR="00E86796" w:rsidRPr="00380F43">
        <w:rPr>
          <w:rFonts w:ascii="Palatino Linotype" w:hAnsi="Palatino Linotype" w:cs="Arial"/>
          <w:color w:val="000000"/>
        </w:rPr>
        <w:t xml:space="preserve">por </w:t>
      </w:r>
      <w:r w:rsidRPr="00380F43">
        <w:rPr>
          <w:rFonts w:ascii="Palatino Linotype" w:hAnsi="Palatino Linotype" w:cs="Arial"/>
          <w:b/>
          <w:color w:val="000000"/>
        </w:rPr>
        <w:t>EL SUJETO OBLIGADO</w:t>
      </w:r>
      <w:r w:rsidR="00206617" w:rsidRPr="00380F43">
        <w:rPr>
          <w:rFonts w:ascii="Palatino Linotype" w:hAnsi="Palatino Linotype" w:cs="Arial"/>
          <w:b/>
          <w:color w:val="000000"/>
        </w:rPr>
        <w:t>,</w:t>
      </w:r>
      <w:r w:rsidRPr="00380F43">
        <w:rPr>
          <w:rFonts w:ascii="Palatino Linotype" w:hAnsi="Palatino Linotype" w:cs="Arial"/>
          <w:b/>
          <w:color w:val="000000"/>
        </w:rPr>
        <w:t xml:space="preserve"> </w:t>
      </w:r>
      <w:r w:rsidR="003746BF" w:rsidRPr="00380F43">
        <w:rPr>
          <w:rFonts w:ascii="Palatino Linotype" w:hAnsi="Palatino Linotype" w:cs="Arial"/>
          <w:color w:val="000000"/>
        </w:rPr>
        <w:t>con lo solicitado por el particular</w:t>
      </w:r>
      <w:r w:rsidR="00206617" w:rsidRPr="00380F43">
        <w:rPr>
          <w:rFonts w:ascii="Palatino Linotype" w:hAnsi="Palatino Linotype" w:cs="Arial"/>
          <w:color w:val="000000"/>
        </w:rPr>
        <w:t>,</w:t>
      </w:r>
      <w:r w:rsidR="003746BF" w:rsidRPr="00380F43">
        <w:rPr>
          <w:rFonts w:ascii="Palatino Linotype" w:hAnsi="Palatino Linotype" w:cs="Arial"/>
          <w:color w:val="000000"/>
        </w:rPr>
        <w:t xml:space="preserve"> y así culminar en un fallo a favor de alguna de las partes.</w:t>
      </w:r>
    </w:p>
    <w:p w14:paraId="02CE63E4" w14:textId="07677B6D" w:rsidR="00206617" w:rsidRPr="00380F43" w:rsidRDefault="000D147F" w:rsidP="000D147F">
      <w:pPr>
        <w:widowControl w:val="0"/>
        <w:autoSpaceDE w:val="0"/>
        <w:autoSpaceDN w:val="0"/>
        <w:adjustRightInd w:val="0"/>
        <w:spacing w:line="360" w:lineRule="auto"/>
        <w:jc w:val="both"/>
        <w:rPr>
          <w:rFonts w:ascii="Palatino Linotype" w:hAnsi="Palatino Linotype"/>
        </w:rPr>
      </w:pPr>
      <w:r w:rsidRPr="00380F43">
        <w:rPr>
          <w:rFonts w:ascii="Palatino Linotype" w:hAnsi="Palatino Linotype"/>
        </w:rPr>
        <w:t>Primeramente</w:t>
      </w:r>
      <w:r w:rsidR="00915FD0" w:rsidRPr="00380F43">
        <w:rPr>
          <w:rFonts w:ascii="Palatino Linotype" w:hAnsi="Palatino Linotype"/>
        </w:rPr>
        <w:t>,</w:t>
      </w:r>
      <w:r w:rsidRPr="00380F43">
        <w:rPr>
          <w:rFonts w:ascii="Palatino Linotype" w:hAnsi="Palatino Linotype"/>
        </w:rPr>
        <w:t xml:space="preserve"> </w:t>
      </w:r>
      <w:r w:rsidR="005E7170" w:rsidRPr="00380F43">
        <w:rPr>
          <w:rFonts w:ascii="Palatino Linotype" w:hAnsi="Palatino Linotype"/>
        </w:rPr>
        <w:t xml:space="preserve">es importante señalar que el </w:t>
      </w:r>
      <w:r w:rsidRPr="00380F43">
        <w:rPr>
          <w:rFonts w:ascii="Palatino Linotype" w:hAnsi="Palatino Linotype"/>
          <w:b/>
        </w:rPr>
        <w:t>SUJETO OBLIGADO</w:t>
      </w:r>
      <w:r w:rsidRPr="00380F43">
        <w:rPr>
          <w:rFonts w:ascii="Palatino Linotype" w:hAnsi="Palatino Linotype"/>
        </w:rPr>
        <w:t xml:space="preserve">, </w:t>
      </w:r>
      <w:r w:rsidR="005E7170" w:rsidRPr="00380F43">
        <w:rPr>
          <w:rFonts w:ascii="Palatino Linotype" w:hAnsi="Palatino Linotype"/>
        </w:rPr>
        <w:t xml:space="preserve">asumió </w:t>
      </w:r>
      <w:r w:rsidRPr="00380F43">
        <w:rPr>
          <w:rFonts w:ascii="Palatino Linotype" w:hAnsi="Palatino Linotype"/>
          <w:lang w:val="es-419"/>
        </w:rPr>
        <w:t>contar con la información solicitada</w:t>
      </w:r>
      <w:r w:rsidRPr="00380F43">
        <w:rPr>
          <w:rFonts w:ascii="Palatino Linotype" w:hAnsi="Palatino Linotype"/>
        </w:rPr>
        <w:t xml:space="preserve">, </w:t>
      </w:r>
      <w:r w:rsidR="00876EBD" w:rsidRPr="00380F43">
        <w:rPr>
          <w:rFonts w:ascii="Palatino Linotype" w:hAnsi="Palatino Linotype"/>
        </w:rPr>
        <w:t xml:space="preserve">esto de conformidad con las manifestaciones </w:t>
      </w:r>
      <w:r w:rsidRPr="00380F43">
        <w:rPr>
          <w:rFonts w:ascii="Palatino Linotype" w:hAnsi="Palatino Linotype"/>
        </w:rPr>
        <w:t>vertid</w:t>
      </w:r>
      <w:r w:rsidR="00876EBD" w:rsidRPr="00380F43">
        <w:rPr>
          <w:rFonts w:ascii="Palatino Linotype" w:hAnsi="Palatino Linotype"/>
        </w:rPr>
        <w:t>a</w:t>
      </w:r>
      <w:r w:rsidRPr="00380F43">
        <w:rPr>
          <w:rFonts w:ascii="Palatino Linotype" w:hAnsi="Palatino Linotype"/>
        </w:rPr>
        <w:t xml:space="preserve">s en su </w:t>
      </w:r>
      <w:r w:rsidR="004102BF" w:rsidRPr="00380F43">
        <w:rPr>
          <w:rFonts w:ascii="Palatino Linotype" w:hAnsi="Palatino Linotype"/>
        </w:rPr>
        <w:t>Informe Justificado en alcance a la entrega de información</w:t>
      </w:r>
      <w:r w:rsidRPr="00380F43">
        <w:rPr>
          <w:rFonts w:ascii="Palatino Linotype" w:hAnsi="Palatino Linotype"/>
          <w:lang w:val="es-419"/>
        </w:rPr>
        <w:t xml:space="preserve">, </w:t>
      </w:r>
      <w:r w:rsidRPr="00380F43">
        <w:rPr>
          <w:rFonts w:ascii="Palatino Linotype" w:hAnsi="Palatino Linotype"/>
        </w:rPr>
        <w:t xml:space="preserve">se advierte que genera, administra y posee la información solicitada, ya que señaló </w:t>
      </w:r>
      <w:r w:rsidR="001624D1" w:rsidRPr="00380F43">
        <w:rPr>
          <w:rFonts w:ascii="Palatino Linotype" w:hAnsi="Palatino Linotype"/>
        </w:rPr>
        <w:t xml:space="preserve">a través del oficio con número UMT/OCT/037/2021, suscrito por la C. Consuelo Emily Espinoza Mendoza, Titular de la Unidad Municipal de Transparencia, Acceso a la Información Pública y Protección de Datos Personales, lo </w:t>
      </w:r>
      <w:r w:rsidR="00206617" w:rsidRPr="00380F43">
        <w:rPr>
          <w:rFonts w:ascii="Palatino Linotype" w:hAnsi="Palatino Linotype"/>
        </w:rPr>
        <w:t xml:space="preserve">siguiente: </w:t>
      </w:r>
    </w:p>
    <w:p w14:paraId="01ECBD5E" w14:textId="4F350479" w:rsidR="00206617" w:rsidRPr="00380F43" w:rsidRDefault="00206617" w:rsidP="001624D1">
      <w:pPr>
        <w:widowControl w:val="0"/>
        <w:autoSpaceDE w:val="0"/>
        <w:autoSpaceDN w:val="0"/>
        <w:adjustRightInd w:val="0"/>
        <w:spacing w:line="360" w:lineRule="auto"/>
        <w:jc w:val="center"/>
        <w:rPr>
          <w:rFonts w:ascii="Palatino Linotype" w:hAnsi="Palatino Linotype"/>
        </w:rPr>
      </w:pPr>
      <w:r w:rsidRPr="00380F43">
        <w:rPr>
          <w:noProof/>
          <w:lang w:eastAsia="es-MX"/>
        </w:rPr>
        <w:drawing>
          <wp:inline distT="0" distB="0" distL="0" distR="0" wp14:anchorId="3FF96EF9" wp14:editId="59AA7AFB">
            <wp:extent cx="5359198" cy="1495425"/>
            <wp:effectExtent l="114300" t="114300" r="146685" b="1428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6188"/>
                    <a:stretch/>
                  </pic:blipFill>
                  <pic:spPr bwMode="auto">
                    <a:xfrm>
                      <a:off x="0" y="0"/>
                      <a:ext cx="5391460" cy="15044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59E8359" w14:textId="5975E316" w:rsidR="000D147F" w:rsidRPr="00380F43" w:rsidRDefault="00206617" w:rsidP="000D147F">
      <w:pPr>
        <w:widowControl w:val="0"/>
        <w:autoSpaceDE w:val="0"/>
        <w:autoSpaceDN w:val="0"/>
        <w:adjustRightInd w:val="0"/>
        <w:spacing w:line="360" w:lineRule="auto"/>
        <w:jc w:val="both"/>
        <w:rPr>
          <w:rFonts w:ascii="Palatino Linotype" w:hAnsi="Palatino Linotype"/>
        </w:rPr>
      </w:pPr>
      <w:r w:rsidRPr="00380F43">
        <w:rPr>
          <w:rFonts w:ascii="Palatino Linotype" w:hAnsi="Palatino Linotype"/>
        </w:rPr>
        <w:t>L</w:t>
      </w:r>
      <w:r w:rsidR="000D147F" w:rsidRPr="00380F43">
        <w:rPr>
          <w:rFonts w:ascii="Palatino Linotype" w:hAnsi="Palatino Linotype"/>
        </w:rPr>
        <w:t xml:space="preserve">o anterior implica que </w:t>
      </w:r>
      <w:r w:rsidR="000D147F" w:rsidRPr="00380F43">
        <w:rPr>
          <w:rFonts w:ascii="Palatino Linotype" w:hAnsi="Palatino Linotype"/>
          <w:b/>
        </w:rPr>
        <w:t>EL SUJETO OBLIGADO</w:t>
      </w:r>
      <w:r w:rsidR="000D147F" w:rsidRPr="00380F43">
        <w:rPr>
          <w:rFonts w:ascii="Palatino Linotype" w:hAnsi="Palatino Linotype"/>
        </w:rPr>
        <w:t xml:space="preserve"> genera, posee, administra, o tiene conocimiento acerca de la información solicitada.</w:t>
      </w:r>
    </w:p>
    <w:p w14:paraId="0D21DE8D" w14:textId="77777777" w:rsidR="000D147F" w:rsidRPr="00380F43" w:rsidRDefault="000D147F" w:rsidP="000D147F">
      <w:pPr>
        <w:widowControl w:val="0"/>
        <w:autoSpaceDE w:val="0"/>
        <w:autoSpaceDN w:val="0"/>
        <w:adjustRightInd w:val="0"/>
        <w:spacing w:before="100" w:beforeAutospacing="1" w:after="100" w:afterAutospacing="1" w:line="360" w:lineRule="auto"/>
        <w:jc w:val="both"/>
        <w:rPr>
          <w:rFonts w:ascii="Palatino Linotype" w:hAnsi="Palatino Linotype"/>
        </w:rPr>
      </w:pPr>
      <w:r w:rsidRPr="00380F43">
        <w:rPr>
          <w:rFonts w:ascii="Palatino Linotype" w:hAnsi="Palatino Linotype"/>
        </w:rPr>
        <w:t xml:space="preserve">En efecto, el hecho de que </w:t>
      </w:r>
      <w:r w:rsidRPr="00380F43">
        <w:rPr>
          <w:rFonts w:ascii="Palatino Linotype" w:hAnsi="Palatino Linotype"/>
          <w:b/>
        </w:rPr>
        <w:t>EL SUJETO OBLIGADO</w:t>
      </w:r>
      <w:r w:rsidRPr="00380F43">
        <w:rPr>
          <w:rFonts w:ascii="Palatino Linotype" w:hAnsi="Palatino Linotype"/>
        </w:rPr>
        <w:t xml:space="preserve"> se haya pronunciado respecto de la información requerida por </w:t>
      </w:r>
      <w:r w:rsidRPr="00380F43">
        <w:rPr>
          <w:rFonts w:ascii="Palatino Linotype" w:hAnsi="Palatino Linotype"/>
          <w:b/>
        </w:rPr>
        <w:t>EL RECURRENTE</w:t>
      </w:r>
      <w:r w:rsidRPr="00380F43">
        <w:rPr>
          <w:rFonts w:ascii="Palatino Linotype" w:hAnsi="Palatino Linotype"/>
        </w:rPr>
        <w:t>, acepta que la genera, posee y administra dicha información, en ejercicio de sus funciones de derecho público, motivo por el cual se actualiza el supuesto jurídico, previsto en el artículo 12 de la Ley de Transparencia y Acceso a la Información Pública del Estado de México y Municipios.</w:t>
      </w:r>
    </w:p>
    <w:p w14:paraId="67638C4E" w14:textId="77777777" w:rsidR="000D147F" w:rsidRPr="00380F43" w:rsidRDefault="000D147F" w:rsidP="000D147F">
      <w:pPr>
        <w:widowControl w:val="0"/>
        <w:autoSpaceDE w:val="0"/>
        <w:autoSpaceDN w:val="0"/>
        <w:adjustRightInd w:val="0"/>
        <w:spacing w:before="100" w:beforeAutospacing="1" w:after="100" w:afterAutospacing="1" w:line="360" w:lineRule="auto"/>
        <w:jc w:val="both"/>
        <w:rPr>
          <w:rFonts w:ascii="Palatino Linotype" w:hAnsi="Palatino Linotype"/>
        </w:rPr>
      </w:pPr>
      <w:r w:rsidRPr="00380F43">
        <w:rPr>
          <w:rFonts w:ascii="Palatino Linotype" w:hAnsi="Palatino Linotype"/>
        </w:rPr>
        <w:lastRenderedPageBreak/>
        <w:t xml:space="preserve">De hecho, el estudio de la naturaleza jurídica de la información pública solicitada, tiene por objeto determinar si ésta la genera, posee o administra </w:t>
      </w:r>
      <w:r w:rsidRPr="00380F43">
        <w:rPr>
          <w:rFonts w:ascii="Palatino Linotype" w:hAnsi="Palatino Linotype"/>
          <w:b/>
        </w:rPr>
        <w:t>EL SUJETO OBLIGADO</w:t>
      </w:r>
      <w:r w:rsidRPr="00380F43">
        <w:rPr>
          <w:rFonts w:ascii="Palatino Linotype" w:hAnsi="Palatino Linotype"/>
        </w:rPr>
        <w:t xml:space="preserve">; sin embargo, en aquellos casos en que éste la asume; por consiguiente, a nada práctico nos conduciría su estudio, pues se insiste la información pública solicitada, ya fue asumida por </w:t>
      </w:r>
      <w:r w:rsidRPr="00380F43">
        <w:rPr>
          <w:rFonts w:ascii="Palatino Linotype" w:hAnsi="Palatino Linotype"/>
          <w:b/>
        </w:rPr>
        <w:t>EL SUJETO OBLIGADO</w:t>
      </w:r>
      <w:r w:rsidRPr="00380F43">
        <w:rPr>
          <w:rFonts w:ascii="Palatino Linotype" w:hAnsi="Palatino Linotype"/>
        </w:rPr>
        <w:t>.</w:t>
      </w:r>
    </w:p>
    <w:p w14:paraId="44B81FE0" w14:textId="08342E46" w:rsidR="003746BF" w:rsidRPr="00380F43" w:rsidRDefault="00206617" w:rsidP="0068209D">
      <w:pPr>
        <w:widowControl w:val="0"/>
        <w:autoSpaceDE w:val="0"/>
        <w:autoSpaceDN w:val="0"/>
        <w:adjustRightInd w:val="0"/>
        <w:spacing w:line="360" w:lineRule="auto"/>
        <w:jc w:val="both"/>
        <w:rPr>
          <w:rFonts w:ascii="Palatino Linotype" w:hAnsi="Palatino Linotype"/>
        </w:rPr>
      </w:pPr>
      <w:r w:rsidRPr="00380F43">
        <w:rPr>
          <w:rFonts w:ascii="Palatino Linotype" w:hAnsi="Palatino Linotype"/>
        </w:rPr>
        <w:t xml:space="preserve">Una vez precisado lo anterior, </w:t>
      </w:r>
      <w:r w:rsidR="003746BF" w:rsidRPr="00380F43">
        <w:rPr>
          <w:rFonts w:ascii="Palatino Linotype" w:hAnsi="Palatino Linotype"/>
        </w:rPr>
        <w:t xml:space="preserve">conviene traer a contexto lo requerido por el particular en su solicitud primigenia, misma que </w:t>
      </w:r>
      <w:r w:rsidR="00D030B7" w:rsidRPr="00380F43">
        <w:rPr>
          <w:rFonts w:ascii="Palatino Linotype" w:hAnsi="Palatino Linotype"/>
        </w:rPr>
        <w:t xml:space="preserve">a manera desagregada, </w:t>
      </w:r>
      <w:r w:rsidR="003746BF" w:rsidRPr="00380F43">
        <w:rPr>
          <w:rFonts w:ascii="Palatino Linotype" w:hAnsi="Palatino Linotype"/>
        </w:rPr>
        <w:t xml:space="preserve">versa en los siguientes términos: </w:t>
      </w:r>
    </w:p>
    <w:p w14:paraId="54DFD7C5" w14:textId="77777777" w:rsidR="00124134" w:rsidRPr="00380F43" w:rsidRDefault="00124134" w:rsidP="0068209D">
      <w:pPr>
        <w:widowControl w:val="0"/>
        <w:autoSpaceDE w:val="0"/>
        <w:autoSpaceDN w:val="0"/>
        <w:adjustRightInd w:val="0"/>
        <w:spacing w:line="360" w:lineRule="auto"/>
        <w:jc w:val="both"/>
        <w:rPr>
          <w:rFonts w:ascii="Palatino Linotype" w:hAnsi="Palatino Linotype"/>
        </w:rPr>
      </w:pPr>
    </w:p>
    <w:p w14:paraId="5E4A61BF" w14:textId="3055B2EA" w:rsidR="003746BF" w:rsidRPr="00380F43" w:rsidRDefault="003746BF" w:rsidP="00D030B7">
      <w:pPr>
        <w:pStyle w:val="Prrafodelista"/>
        <w:widowControl w:val="0"/>
        <w:numPr>
          <w:ilvl w:val="0"/>
          <w:numId w:val="44"/>
        </w:numPr>
        <w:autoSpaceDE w:val="0"/>
        <w:autoSpaceDN w:val="0"/>
        <w:adjustRightInd w:val="0"/>
        <w:ind w:right="902"/>
        <w:jc w:val="both"/>
        <w:rPr>
          <w:rFonts w:ascii="Palatino Linotype" w:hAnsi="Palatino Linotype"/>
        </w:rPr>
      </w:pPr>
      <w:r w:rsidRPr="00380F43">
        <w:rPr>
          <w:rFonts w:ascii="Palatino Linotype" w:hAnsi="Palatino Linotype"/>
        </w:rPr>
        <w:t>Censo de luminarios de alumbrado público realizado y firmado por la Comisión Federal de Electricidad (CFE), correspondiente a los años 2018, 2019, 2020 y 2021;</w:t>
      </w:r>
    </w:p>
    <w:p w14:paraId="7AF407E4" w14:textId="77777777" w:rsidR="00D030B7" w:rsidRPr="00380F43" w:rsidRDefault="00D030B7" w:rsidP="00D030B7">
      <w:pPr>
        <w:widowControl w:val="0"/>
        <w:autoSpaceDE w:val="0"/>
        <w:autoSpaceDN w:val="0"/>
        <w:adjustRightInd w:val="0"/>
        <w:ind w:left="851" w:right="902"/>
        <w:jc w:val="both"/>
        <w:rPr>
          <w:rFonts w:ascii="Palatino Linotype" w:hAnsi="Palatino Linotype"/>
        </w:rPr>
      </w:pPr>
    </w:p>
    <w:p w14:paraId="6694BED7" w14:textId="39EA7302" w:rsidR="003746BF" w:rsidRPr="00380F43" w:rsidRDefault="003746BF" w:rsidP="00D030B7">
      <w:pPr>
        <w:pStyle w:val="Prrafodelista"/>
        <w:widowControl w:val="0"/>
        <w:numPr>
          <w:ilvl w:val="0"/>
          <w:numId w:val="44"/>
        </w:numPr>
        <w:autoSpaceDE w:val="0"/>
        <w:autoSpaceDN w:val="0"/>
        <w:adjustRightInd w:val="0"/>
        <w:ind w:right="902"/>
        <w:jc w:val="both"/>
        <w:rPr>
          <w:rFonts w:ascii="Palatino Linotype" w:hAnsi="Palatino Linotype"/>
        </w:rPr>
      </w:pPr>
      <w:r w:rsidRPr="00380F43">
        <w:rPr>
          <w:rFonts w:ascii="Palatino Linotype" w:hAnsi="Palatino Linotype"/>
        </w:rPr>
        <w:t>Convenio para la recaudación del Derecho de Alumbrado Público (DAP), entre la CFE y el Municipio, correspondiente a los años 2018, 2019, 2020 y 2021;</w:t>
      </w:r>
    </w:p>
    <w:p w14:paraId="026D33DA" w14:textId="10044325" w:rsidR="00D030B7" w:rsidRPr="00380F43" w:rsidRDefault="00D030B7" w:rsidP="00D030B7">
      <w:pPr>
        <w:widowControl w:val="0"/>
        <w:autoSpaceDE w:val="0"/>
        <w:autoSpaceDN w:val="0"/>
        <w:adjustRightInd w:val="0"/>
        <w:ind w:right="902"/>
        <w:jc w:val="both"/>
        <w:rPr>
          <w:rFonts w:ascii="Palatino Linotype" w:hAnsi="Palatino Linotype"/>
        </w:rPr>
      </w:pPr>
    </w:p>
    <w:p w14:paraId="69A0DAEE" w14:textId="736A31DE" w:rsidR="003746BF" w:rsidRPr="00380F43" w:rsidRDefault="003746BF" w:rsidP="00D030B7">
      <w:pPr>
        <w:widowControl w:val="0"/>
        <w:autoSpaceDE w:val="0"/>
        <w:autoSpaceDN w:val="0"/>
        <w:adjustRightInd w:val="0"/>
        <w:ind w:left="1418" w:right="902" w:hanging="567"/>
        <w:jc w:val="both"/>
        <w:rPr>
          <w:rFonts w:ascii="Palatino Linotype" w:hAnsi="Palatino Linotype"/>
        </w:rPr>
      </w:pPr>
      <w:r w:rsidRPr="00380F43">
        <w:rPr>
          <w:rFonts w:ascii="Palatino Linotype" w:hAnsi="Palatino Linotype"/>
        </w:rPr>
        <w:t>3.</w:t>
      </w:r>
      <w:r w:rsidRPr="00380F43">
        <w:rPr>
          <w:rFonts w:ascii="Palatino Linotype" w:hAnsi="Palatino Linotype"/>
        </w:rPr>
        <w:tab/>
        <w:t>Facturación por el consumo de energía eléctrica en el alumbrado público municipal, así como la recaudación del DAP, ambos desglosados de manera mensual, correspondiente a los años 2018, 2019, 2020 y 2021 (se adjunta tabla para el fácil llenado de la información).</w:t>
      </w:r>
    </w:p>
    <w:p w14:paraId="6965C5E1" w14:textId="0C74FB06" w:rsidR="003746BF" w:rsidRPr="00380F43" w:rsidRDefault="003746BF" w:rsidP="0068209D">
      <w:pPr>
        <w:widowControl w:val="0"/>
        <w:autoSpaceDE w:val="0"/>
        <w:autoSpaceDN w:val="0"/>
        <w:adjustRightInd w:val="0"/>
        <w:spacing w:line="360" w:lineRule="auto"/>
        <w:jc w:val="both"/>
        <w:rPr>
          <w:rFonts w:ascii="Palatino Linotype" w:hAnsi="Palatino Linotype"/>
        </w:rPr>
      </w:pPr>
    </w:p>
    <w:p w14:paraId="7ECEBFBC" w14:textId="77777777" w:rsidR="00124134" w:rsidRPr="00380F43" w:rsidRDefault="00124134" w:rsidP="0068209D">
      <w:pPr>
        <w:widowControl w:val="0"/>
        <w:autoSpaceDE w:val="0"/>
        <w:autoSpaceDN w:val="0"/>
        <w:adjustRightInd w:val="0"/>
        <w:spacing w:line="360" w:lineRule="auto"/>
        <w:jc w:val="both"/>
        <w:rPr>
          <w:rFonts w:ascii="Palatino Linotype" w:hAnsi="Palatino Linotype"/>
          <w:sz w:val="12"/>
        </w:rPr>
      </w:pPr>
    </w:p>
    <w:p w14:paraId="00F87739" w14:textId="31E657AE" w:rsidR="003746BF" w:rsidRPr="00380F43" w:rsidRDefault="001624D1" w:rsidP="0068209D">
      <w:pPr>
        <w:widowControl w:val="0"/>
        <w:autoSpaceDE w:val="0"/>
        <w:autoSpaceDN w:val="0"/>
        <w:adjustRightInd w:val="0"/>
        <w:spacing w:line="360" w:lineRule="auto"/>
        <w:jc w:val="both"/>
        <w:rPr>
          <w:rFonts w:ascii="Palatino Linotype" w:hAnsi="Palatino Linotype"/>
        </w:rPr>
      </w:pPr>
      <w:r w:rsidRPr="00380F43">
        <w:rPr>
          <w:rFonts w:ascii="Palatino Linotype" w:hAnsi="Palatino Linotype"/>
        </w:rPr>
        <w:t xml:space="preserve">Primeramente, estudiaremos </w:t>
      </w:r>
      <w:r w:rsidR="009464ED" w:rsidRPr="00380F43">
        <w:rPr>
          <w:rFonts w:ascii="Palatino Linotype" w:hAnsi="Palatino Linotype"/>
        </w:rPr>
        <w:t xml:space="preserve">la solicitud </w:t>
      </w:r>
      <w:r w:rsidR="00D56735" w:rsidRPr="00380F43">
        <w:rPr>
          <w:rFonts w:ascii="Palatino Linotype" w:hAnsi="Palatino Linotype"/>
        </w:rPr>
        <w:t xml:space="preserve">desagregada y </w:t>
      </w:r>
      <w:r w:rsidR="009464ED" w:rsidRPr="00380F43">
        <w:rPr>
          <w:rFonts w:ascii="Palatino Linotype" w:hAnsi="Palatino Linotype"/>
        </w:rPr>
        <w:t xml:space="preserve">referida con el numeral uno, </w:t>
      </w:r>
      <w:r w:rsidRPr="00380F43">
        <w:rPr>
          <w:rFonts w:ascii="Palatino Linotype" w:hAnsi="Palatino Linotype"/>
        </w:rPr>
        <w:t>la cual consistió en requerir el</w:t>
      </w:r>
      <w:r w:rsidR="009464ED" w:rsidRPr="00380F43">
        <w:rPr>
          <w:rFonts w:ascii="Palatino Linotype" w:hAnsi="Palatino Linotype"/>
        </w:rPr>
        <w:t xml:space="preserve"> </w:t>
      </w:r>
      <w:r w:rsidR="009464ED" w:rsidRPr="00380F43">
        <w:rPr>
          <w:rFonts w:ascii="Palatino Linotype" w:hAnsi="Palatino Linotype"/>
          <w:i/>
        </w:rPr>
        <w:t>“Censo de luminarios de alumbrado público realizado y firmado por la Comisión Federal de Electricidad (CFE), correspondiente a los años 2018, 2019, 2020 y 2021”</w:t>
      </w:r>
      <w:r w:rsidR="009464ED" w:rsidRPr="00380F43">
        <w:rPr>
          <w:rFonts w:ascii="Palatino Linotype" w:hAnsi="Palatino Linotype"/>
        </w:rPr>
        <w:t xml:space="preserve"> (Sic);</w:t>
      </w:r>
      <w:r w:rsidRPr="00380F43">
        <w:rPr>
          <w:rFonts w:ascii="Palatino Linotype" w:hAnsi="Palatino Linotype"/>
        </w:rPr>
        <w:t xml:space="preserve"> es a través de su respectivo Informe Justificado en alcance a la entrega de </w:t>
      </w:r>
      <w:r w:rsidRPr="00380F43">
        <w:rPr>
          <w:rFonts w:ascii="Palatino Linotype" w:hAnsi="Palatino Linotype"/>
        </w:rPr>
        <w:lastRenderedPageBreak/>
        <w:t>información, que</w:t>
      </w:r>
      <w:r w:rsidR="009464ED" w:rsidRPr="00380F43">
        <w:rPr>
          <w:rFonts w:ascii="Palatino Linotype" w:hAnsi="Palatino Linotype"/>
        </w:rPr>
        <w:t xml:space="preserve"> </w:t>
      </w:r>
      <w:r w:rsidR="009464ED" w:rsidRPr="00380F43">
        <w:rPr>
          <w:rFonts w:ascii="Palatino Linotype" w:hAnsi="Palatino Linotype"/>
          <w:b/>
        </w:rPr>
        <w:t xml:space="preserve">EL SUJETO OBLIGADO, </w:t>
      </w:r>
      <w:r w:rsidRPr="00380F43">
        <w:rPr>
          <w:rFonts w:ascii="Palatino Linotype" w:hAnsi="Palatino Linotype"/>
        </w:rPr>
        <w:t>remitió un oficio con número JIU/074/07/DICIEMBRE/2021 suscrito por el</w:t>
      </w:r>
      <w:r w:rsidR="009464ED" w:rsidRPr="00380F43">
        <w:rPr>
          <w:rFonts w:ascii="Palatino Linotype" w:hAnsi="Palatino Linotype"/>
        </w:rPr>
        <w:t xml:space="preserve"> P. Severiano Saavedra Rodríguez</w:t>
      </w:r>
      <w:r w:rsidR="00485716" w:rsidRPr="00380F43">
        <w:rPr>
          <w:rFonts w:ascii="Palatino Linotype" w:hAnsi="Palatino Linotype"/>
        </w:rPr>
        <w:t xml:space="preserve">, </w:t>
      </w:r>
      <w:r w:rsidRPr="00380F43">
        <w:rPr>
          <w:rFonts w:ascii="Palatino Linotype" w:hAnsi="Palatino Linotype"/>
        </w:rPr>
        <w:t>s</w:t>
      </w:r>
      <w:r w:rsidR="00485716" w:rsidRPr="00380F43">
        <w:rPr>
          <w:rFonts w:ascii="Palatino Linotype" w:hAnsi="Palatino Linotype"/>
        </w:rPr>
        <w:t xml:space="preserve">ervidor </w:t>
      </w:r>
      <w:r w:rsidRPr="00380F43">
        <w:rPr>
          <w:rFonts w:ascii="Palatino Linotype" w:hAnsi="Palatino Linotype"/>
        </w:rPr>
        <w:t>p</w:t>
      </w:r>
      <w:r w:rsidR="00485716" w:rsidRPr="00380F43">
        <w:rPr>
          <w:rFonts w:ascii="Palatino Linotype" w:hAnsi="Palatino Linotype"/>
        </w:rPr>
        <w:t xml:space="preserve">úblico </w:t>
      </w:r>
      <w:r w:rsidRPr="00380F43">
        <w:rPr>
          <w:rFonts w:ascii="Palatino Linotype" w:hAnsi="Palatino Linotype"/>
        </w:rPr>
        <w:t>h</w:t>
      </w:r>
      <w:r w:rsidR="00485716" w:rsidRPr="00380F43">
        <w:rPr>
          <w:rFonts w:ascii="Palatino Linotype" w:hAnsi="Palatino Linotype"/>
        </w:rPr>
        <w:t xml:space="preserve">abilitado en materia de Transparencia, Acceso a la Información Pública y Protección de Datos Personales de la Jefatura de la Oficina de Imagen </w:t>
      </w:r>
      <w:r w:rsidRPr="00380F43">
        <w:rPr>
          <w:rFonts w:ascii="Palatino Linotype" w:hAnsi="Palatino Linotype"/>
        </w:rPr>
        <w:t xml:space="preserve">Urbana, </w:t>
      </w:r>
      <w:r w:rsidR="006536FB" w:rsidRPr="00380F43">
        <w:rPr>
          <w:rFonts w:ascii="Palatino Linotype" w:hAnsi="Palatino Linotype"/>
        </w:rPr>
        <w:t xml:space="preserve">mediante dicho documento </w:t>
      </w:r>
      <w:r w:rsidR="00337263" w:rsidRPr="00380F43">
        <w:rPr>
          <w:rFonts w:ascii="Palatino Linotype" w:hAnsi="Palatino Linotype"/>
        </w:rPr>
        <w:t xml:space="preserve">refiere lo siguiente: </w:t>
      </w:r>
    </w:p>
    <w:p w14:paraId="6CBE6FC5" w14:textId="264DF189" w:rsidR="00124134" w:rsidRPr="00380F43" w:rsidRDefault="00124134" w:rsidP="0068209D">
      <w:pPr>
        <w:widowControl w:val="0"/>
        <w:autoSpaceDE w:val="0"/>
        <w:autoSpaceDN w:val="0"/>
        <w:adjustRightInd w:val="0"/>
        <w:spacing w:line="360" w:lineRule="auto"/>
        <w:jc w:val="both"/>
        <w:rPr>
          <w:rFonts w:ascii="Palatino Linotype" w:hAnsi="Palatino Linotype"/>
        </w:rPr>
      </w:pPr>
    </w:p>
    <w:p w14:paraId="634C9E67" w14:textId="77777777" w:rsidR="00124134" w:rsidRPr="00380F43" w:rsidRDefault="00124134" w:rsidP="0068209D">
      <w:pPr>
        <w:widowControl w:val="0"/>
        <w:autoSpaceDE w:val="0"/>
        <w:autoSpaceDN w:val="0"/>
        <w:adjustRightInd w:val="0"/>
        <w:spacing w:line="360" w:lineRule="auto"/>
        <w:jc w:val="both"/>
        <w:rPr>
          <w:rFonts w:ascii="Palatino Linotype" w:hAnsi="Palatino Linotype"/>
        </w:rPr>
      </w:pPr>
    </w:p>
    <w:p w14:paraId="28526A7A" w14:textId="48ABC0EB" w:rsidR="00337263" w:rsidRPr="00380F43" w:rsidRDefault="00337263" w:rsidP="00337263">
      <w:pPr>
        <w:widowControl w:val="0"/>
        <w:autoSpaceDE w:val="0"/>
        <w:autoSpaceDN w:val="0"/>
        <w:adjustRightInd w:val="0"/>
        <w:spacing w:line="360" w:lineRule="auto"/>
        <w:jc w:val="center"/>
        <w:rPr>
          <w:rFonts w:ascii="Palatino Linotype" w:hAnsi="Palatino Linotype"/>
        </w:rPr>
      </w:pPr>
      <w:r w:rsidRPr="00380F43">
        <w:rPr>
          <w:noProof/>
          <w:lang w:eastAsia="es-MX"/>
        </w:rPr>
        <mc:AlternateContent>
          <mc:Choice Requires="wps">
            <w:drawing>
              <wp:anchor distT="0" distB="0" distL="114300" distR="114300" simplePos="0" relativeHeight="251659264" behindDoc="0" locked="0" layoutInCell="1" allowOverlap="1" wp14:anchorId="0014C7A0" wp14:editId="698636FA">
                <wp:simplePos x="0" y="0"/>
                <wp:positionH relativeFrom="column">
                  <wp:posOffset>481965</wp:posOffset>
                </wp:positionH>
                <wp:positionV relativeFrom="paragraph">
                  <wp:posOffset>1826895</wp:posOffset>
                </wp:positionV>
                <wp:extent cx="5419725" cy="371475"/>
                <wp:effectExtent l="57150" t="38100" r="85725" b="104775"/>
                <wp:wrapNone/>
                <wp:docPr id="5" name="Rectángulo 5"/>
                <wp:cNvGraphicFramePr/>
                <a:graphic xmlns:a="http://schemas.openxmlformats.org/drawingml/2006/main">
                  <a:graphicData uri="http://schemas.microsoft.com/office/word/2010/wordprocessingShape">
                    <wps:wsp>
                      <wps:cNvSpPr/>
                      <wps:spPr>
                        <a:xfrm>
                          <a:off x="0" y="0"/>
                          <a:ext cx="5419725" cy="3714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E3FCE7" id="Rectángulo 5" o:spid="_x0000_s1026" style="position:absolute;margin-left:37.95pt;margin-top:143.85pt;width:426.75pt;height:2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" filled="f" strokecolor="red" strokeweight="2.25pt">
                <v:shadow on="t" color="black" opacity="22937f" origin=",.5" offset="0,.63889mm"/>
              </v:rect>
            </w:pict>
          </mc:Fallback>
        </mc:AlternateContent>
      </w:r>
      <w:r w:rsidRPr="00380F43">
        <w:rPr>
          <w:noProof/>
          <w:lang w:eastAsia="es-MX"/>
        </w:rPr>
        <w:drawing>
          <wp:inline distT="0" distB="0" distL="0" distR="0" wp14:anchorId="63FA6C7B" wp14:editId="75FE0A18">
            <wp:extent cx="5791835" cy="2406650"/>
            <wp:effectExtent l="152400" t="152400" r="361315" b="3556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2406650"/>
                    </a:xfrm>
                    <a:prstGeom prst="rect">
                      <a:avLst/>
                    </a:prstGeom>
                    <a:ln>
                      <a:noFill/>
                    </a:ln>
                    <a:effectLst>
                      <a:outerShdw blurRad="292100" dist="139700" dir="2700000" algn="tl" rotWithShape="0">
                        <a:srgbClr val="333333">
                          <a:alpha val="65000"/>
                        </a:srgbClr>
                      </a:outerShdw>
                    </a:effectLst>
                  </pic:spPr>
                </pic:pic>
              </a:graphicData>
            </a:graphic>
          </wp:inline>
        </w:drawing>
      </w:r>
    </w:p>
    <w:p w14:paraId="443B670E" w14:textId="77777777" w:rsidR="00124134" w:rsidRPr="00380F43" w:rsidRDefault="00124134" w:rsidP="0068209D">
      <w:pPr>
        <w:widowControl w:val="0"/>
        <w:autoSpaceDE w:val="0"/>
        <w:autoSpaceDN w:val="0"/>
        <w:adjustRightInd w:val="0"/>
        <w:spacing w:line="360" w:lineRule="auto"/>
        <w:jc w:val="both"/>
        <w:rPr>
          <w:rFonts w:ascii="Palatino Linotype" w:hAnsi="Palatino Linotype"/>
        </w:rPr>
      </w:pPr>
    </w:p>
    <w:p w14:paraId="5FDF5E9B" w14:textId="77777777" w:rsidR="006B6D12" w:rsidRPr="00380F43" w:rsidRDefault="006B6D12" w:rsidP="0068209D">
      <w:pPr>
        <w:widowControl w:val="0"/>
        <w:autoSpaceDE w:val="0"/>
        <w:autoSpaceDN w:val="0"/>
        <w:adjustRightInd w:val="0"/>
        <w:spacing w:line="360" w:lineRule="auto"/>
        <w:jc w:val="both"/>
        <w:rPr>
          <w:rFonts w:ascii="Palatino Linotype" w:hAnsi="Palatino Linotype"/>
        </w:rPr>
      </w:pPr>
    </w:p>
    <w:p w14:paraId="58D0C071" w14:textId="2375237E" w:rsidR="007D7A05" w:rsidRPr="00380F43" w:rsidRDefault="00337263" w:rsidP="0068209D">
      <w:pPr>
        <w:widowControl w:val="0"/>
        <w:autoSpaceDE w:val="0"/>
        <w:autoSpaceDN w:val="0"/>
        <w:adjustRightInd w:val="0"/>
        <w:spacing w:line="360" w:lineRule="auto"/>
        <w:jc w:val="both"/>
        <w:rPr>
          <w:rFonts w:ascii="Palatino Linotype" w:hAnsi="Palatino Linotype"/>
        </w:rPr>
      </w:pPr>
      <w:r w:rsidRPr="00380F43">
        <w:rPr>
          <w:rFonts w:ascii="Palatino Linotype" w:hAnsi="Palatino Linotype"/>
        </w:rPr>
        <w:t xml:space="preserve">Conforme a lo anterior, </w:t>
      </w:r>
      <w:r w:rsidR="004917F8" w:rsidRPr="00380F43">
        <w:rPr>
          <w:rFonts w:ascii="Palatino Linotype" w:hAnsi="Palatino Linotype"/>
        </w:rPr>
        <w:t xml:space="preserve">se observa que </w:t>
      </w:r>
      <w:r w:rsidRPr="00380F43">
        <w:rPr>
          <w:rFonts w:ascii="Palatino Linotype" w:hAnsi="Palatino Linotype"/>
          <w:b/>
        </w:rPr>
        <w:t xml:space="preserve">EL SUJETO OBLIGADO, </w:t>
      </w:r>
      <w:r w:rsidRPr="00380F43">
        <w:rPr>
          <w:rFonts w:ascii="Palatino Linotype" w:hAnsi="Palatino Linotype"/>
        </w:rPr>
        <w:t>remitió el Censo de Alumbrado Público referente  a  luminarias del municipio de Tultepec, Estado de México,</w:t>
      </w:r>
      <w:r w:rsidR="007D7A05" w:rsidRPr="00380F43">
        <w:rPr>
          <w:rFonts w:ascii="Palatino Linotype" w:hAnsi="Palatino Linotype"/>
        </w:rPr>
        <w:t xml:space="preserve"> mediante un documento que consta de 62 fojas,</w:t>
      </w:r>
      <w:r w:rsidRPr="00380F43">
        <w:rPr>
          <w:rFonts w:ascii="Palatino Linotype" w:hAnsi="Palatino Linotype"/>
        </w:rPr>
        <w:t xml:space="preserve"> sin embargo este Órgano Garante advierte del documento entregado, que si bien es cierto contiene información referente a lo peticionado por el hoy </w:t>
      </w:r>
      <w:r w:rsidRPr="00380F43">
        <w:rPr>
          <w:rFonts w:ascii="Palatino Linotype" w:hAnsi="Palatino Linotype"/>
          <w:b/>
        </w:rPr>
        <w:t>RECURRENTE</w:t>
      </w:r>
      <w:r w:rsidRPr="00380F43">
        <w:rPr>
          <w:rFonts w:ascii="Palatino Linotype" w:hAnsi="Palatino Linotype"/>
        </w:rPr>
        <w:t xml:space="preserve">, también lo es que </w:t>
      </w:r>
      <w:r w:rsidR="007D7A05" w:rsidRPr="00380F43">
        <w:rPr>
          <w:rFonts w:ascii="Palatino Linotype" w:hAnsi="Palatino Linotype"/>
        </w:rPr>
        <w:t>dicho</w:t>
      </w:r>
      <w:r w:rsidRPr="00380F43">
        <w:rPr>
          <w:rFonts w:ascii="Palatino Linotype" w:hAnsi="Palatino Linotype"/>
        </w:rPr>
        <w:t xml:space="preserve"> </w:t>
      </w:r>
      <w:r w:rsidRPr="00380F43">
        <w:rPr>
          <w:rFonts w:ascii="Palatino Linotype" w:hAnsi="Palatino Linotype"/>
        </w:rPr>
        <w:lastRenderedPageBreak/>
        <w:t>documento únicamente contiene información del año 2021, además de no contener las firmas respectiv</w:t>
      </w:r>
      <w:r w:rsidR="001F401B" w:rsidRPr="00380F43">
        <w:rPr>
          <w:rFonts w:ascii="Palatino Linotype" w:hAnsi="Palatino Linotype"/>
        </w:rPr>
        <w:t>a</w:t>
      </w:r>
      <w:r w:rsidRPr="00380F43">
        <w:rPr>
          <w:rFonts w:ascii="Palatino Linotype" w:hAnsi="Palatino Linotype"/>
        </w:rPr>
        <w:t>s que den veracidad a</w:t>
      </w:r>
      <w:r w:rsidR="007D7A05" w:rsidRPr="00380F43">
        <w:rPr>
          <w:rFonts w:ascii="Palatino Linotype" w:hAnsi="Palatino Linotype"/>
        </w:rPr>
        <w:t xml:space="preserve"> la información, aunado que así fue como lo requirió el particular, sirve de sustento un extracto del documento que se analiza: </w:t>
      </w:r>
    </w:p>
    <w:p w14:paraId="15786AED" w14:textId="4505D536" w:rsidR="00DC02A0" w:rsidRPr="00380F43" w:rsidRDefault="00DC02A0" w:rsidP="0068209D">
      <w:pPr>
        <w:widowControl w:val="0"/>
        <w:autoSpaceDE w:val="0"/>
        <w:autoSpaceDN w:val="0"/>
        <w:adjustRightInd w:val="0"/>
        <w:spacing w:line="360" w:lineRule="auto"/>
        <w:jc w:val="both"/>
        <w:rPr>
          <w:rFonts w:ascii="Palatino Linotype" w:hAnsi="Palatino Linotype"/>
        </w:rPr>
      </w:pPr>
    </w:p>
    <w:p w14:paraId="0BD14D37" w14:textId="744EF646" w:rsidR="00DC02A0" w:rsidRPr="00380F43" w:rsidRDefault="00DC02A0" w:rsidP="0068209D">
      <w:pPr>
        <w:widowControl w:val="0"/>
        <w:autoSpaceDE w:val="0"/>
        <w:autoSpaceDN w:val="0"/>
        <w:adjustRightInd w:val="0"/>
        <w:spacing w:line="360" w:lineRule="auto"/>
        <w:jc w:val="both"/>
        <w:rPr>
          <w:rFonts w:ascii="Palatino Linotype" w:hAnsi="Palatino Linotype"/>
        </w:rPr>
      </w:pPr>
    </w:p>
    <w:p w14:paraId="144ADD82" w14:textId="77777777" w:rsidR="00DC02A0" w:rsidRPr="00380F43" w:rsidRDefault="00DC02A0" w:rsidP="0068209D">
      <w:pPr>
        <w:widowControl w:val="0"/>
        <w:autoSpaceDE w:val="0"/>
        <w:autoSpaceDN w:val="0"/>
        <w:adjustRightInd w:val="0"/>
        <w:spacing w:line="360" w:lineRule="auto"/>
        <w:jc w:val="both"/>
        <w:rPr>
          <w:rFonts w:ascii="Palatino Linotype" w:hAnsi="Palatino Linotype"/>
        </w:rPr>
      </w:pPr>
    </w:p>
    <w:p w14:paraId="4E46267B" w14:textId="498720B6" w:rsidR="007D7A05" w:rsidRPr="00380F43" w:rsidRDefault="00DC02A0" w:rsidP="0068209D">
      <w:pPr>
        <w:widowControl w:val="0"/>
        <w:autoSpaceDE w:val="0"/>
        <w:autoSpaceDN w:val="0"/>
        <w:adjustRightInd w:val="0"/>
        <w:spacing w:line="360" w:lineRule="auto"/>
        <w:jc w:val="both"/>
        <w:rPr>
          <w:rFonts w:ascii="Palatino Linotype" w:hAnsi="Palatino Linotype"/>
        </w:rPr>
      </w:pPr>
      <w:r w:rsidRPr="00380F43">
        <w:rPr>
          <w:noProof/>
          <w:lang w:eastAsia="es-MX"/>
        </w:rPr>
        <w:drawing>
          <wp:anchor distT="0" distB="0" distL="114300" distR="114300" simplePos="0" relativeHeight="251661312" behindDoc="0" locked="0" layoutInCell="1" allowOverlap="1" wp14:anchorId="2B3FF311" wp14:editId="53481287">
            <wp:simplePos x="0" y="0"/>
            <wp:positionH relativeFrom="column">
              <wp:posOffset>4720590</wp:posOffset>
            </wp:positionH>
            <wp:positionV relativeFrom="paragraph">
              <wp:posOffset>0</wp:posOffset>
            </wp:positionV>
            <wp:extent cx="676275" cy="934085"/>
            <wp:effectExtent l="0" t="0" r="9525" b="0"/>
            <wp:wrapThrough wrapText="bothSides">
              <wp:wrapPolygon edited="0">
                <wp:start x="0" y="0"/>
                <wp:lineTo x="0" y="21145"/>
                <wp:lineTo x="21296" y="21145"/>
                <wp:lineTo x="21296"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6275" cy="934085"/>
                    </a:xfrm>
                    <a:prstGeom prst="rect">
                      <a:avLst/>
                    </a:prstGeom>
                  </pic:spPr>
                </pic:pic>
              </a:graphicData>
            </a:graphic>
            <wp14:sizeRelH relativeFrom="page">
              <wp14:pctWidth>0</wp14:pctWidth>
            </wp14:sizeRelH>
            <wp14:sizeRelV relativeFrom="page">
              <wp14:pctHeight>0</wp14:pctHeight>
            </wp14:sizeRelV>
          </wp:anchor>
        </w:drawing>
      </w:r>
      <w:r w:rsidR="007D7A05" w:rsidRPr="00380F43">
        <w:rPr>
          <w:noProof/>
          <w:lang w:eastAsia="es-MX"/>
        </w:rPr>
        <w:drawing>
          <wp:anchor distT="0" distB="0" distL="114300" distR="114300" simplePos="0" relativeHeight="251663360" behindDoc="0" locked="0" layoutInCell="1" allowOverlap="1" wp14:anchorId="27B46BA9" wp14:editId="7383A349">
            <wp:simplePos x="0" y="0"/>
            <wp:positionH relativeFrom="margin">
              <wp:posOffset>628650</wp:posOffset>
            </wp:positionH>
            <wp:positionV relativeFrom="paragraph">
              <wp:posOffset>635</wp:posOffset>
            </wp:positionV>
            <wp:extent cx="2371725" cy="800100"/>
            <wp:effectExtent l="0" t="0" r="9525" b="0"/>
            <wp:wrapThrough wrapText="bothSides">
              <wp:wrapPolygon edited="0">
                <wp:start x="0" y="0"/>
                <wp:lineTo x="0" y="21086"/>
                <wp:lineTo x="21513" y="21086"/>
                <wp:lineTo x="21513"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71725" cy="800100"/>
                    </a:xfrm>
                    <a:prstGeom prst="rect">
                      <a:avLst/>
                    </a:prstGeom>
                  </pic:spPr>
                </pic:pic>
              </a:graphicData>
            </a:graphic>
            <wp14:sizeRelH relativeFrom="page">
              <wp14:pctWidth>0</wp14:pctWidth>
            </wp14:sizeRelH>
            <wp14:sizeRelV relativeFrom="page">
              <wp14:pctHeight>0</wp14:pctHeight>
            </wp14:sizeRelV>
          </wp:anchor>
        </w:drawing>
      </w:r>
      <w:r w:rsidR="007D7A05" w:rsidRPr="00380F43">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199883E" wp14:editId="7775878C">
                <wp:simplePos x="0" y="0"/>
                <wp:positionH relativeFrom="column">
                  <wp:posOffset>4434840</wp:posOffset>
                </wp:positionH>
                <wp:positionV relativeFrom="paragraph">
                  <wp:posOffset>285115</wp:posOffset>
                </wp:positionV>
                <wp:extent cx="209550" cy="990600"/>
                <wp:effectExtent l="57150" t="19050" r="19050" b="95250"/>
                <wp:wrapNone/>
                <wp:docPr id="8" name="Flecha doblada 8"/>
                <wp:cNvGraphicFramePr/>
                <a:graphic xmlns:a="http://schemas.openxmlformats.org/drawingml/2006/main">
                  <a:graphicData uri="http://schemas.microsoft.com/office/word/2010/wordprocessingShape">
                    <wps:wsp>
                      <wps:cNvSpPr/>
                      <wps:spPr>
                        <a:xfrm>
                          <a:off x="0" y="0"/>
                          <a:ext cx="209550" cy="990600"/>
                        </a:xfrm>
                        <a:prstGeom prst="ben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D9D7C0" id="Flecha doblada 8" o:spid="_x0000_s1026" style="position:absolute;margin-left:349.2pt;margin-top:22.45pt;width:16.5pt;height:78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09550,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" path="m,990600l,117872c,67240,41046,26194,91678,26194r65485,l157163,r52387,52388l157163,104775r,-26194l91678,78581v-21700,,-39291,17591,-39291,39291c52387,408781,52388,699691,52388,990600l,990600xe" fillcolor="red" strokecolor="red">
                <v:shadow on="t" color="black" opacity="22937f" origin=",.5" offset="0,.63889mm"/>
                <v:path arrowok="t" o:connecttype="custom" o:connectlocs="0,990600;0,117872;91678,26194;157163,26194;157163,0;209550,52388;157163,104775;157163,78581;91678,78581;52387,117872;52388,990600;0,990600" o:connectangles="0,0,0,0,0,0,0,0,0,0,0,0"/>
              </v:shape>
            </w:pict>
          </mc:Fallback>
        </mc:AlternateContent>
      </w:r>
    </w:p>
    <w:p w14:paraId="779AC813" w14:textId="4C308D11" w:rsidR="007D7A05" w:rsidRPr="00380F43" w:rsidRDefault="007D7A05" w:rsidP="0068209D">
      <w:pPr>
        <w:widowControl w:val="0"/>
        <w:autoSpaceDE w:val="0"/>
        <w:autoSpaceDN w:val="0"/>
        <w:adjustRightInd w:val="0"/>
        <w:spacing w:line="360" w:lineRule="auto"/>
        <w:jc w:val="both"/>
        <w:rPr>
          <w:rFonts w:ascii="Palatino Linotype" w:hAnsi="Palatino Linotype"/>
        </w:rPr>
      </w:pPr>
      <w:r w:rsidRPr="00380F43">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91E85E6" wp14:editId="647C75A8">
                <wp:simplePos x="0" y="0"/>
                <wp:positionH relativeFrom="column">
                  <wp:posOffset>3063240</wp:posOffset>
                </wp:positionH>
                <wp:positionV relativeFrom="paragraph">
                  <wp:posOffset>100965</wp:posOffset>
                </wp:positionV>
                <wp:extent cx="361950" cy="619125"/>
                <wp:effectExtent l="57150" t="19050" r="76200" b="104775"/>
                <wp:wrapNone/>
                <wp:docPr id="13" name="Flecha doblada 13"/>
                <wp:cNvGraphicFramePr/>
                <a:graphic xmlns:a="http://schemas.openxmlformats.org/drawingml/2006/main">
                  <a:graphicData uri="http://schemas.microsoft.com/office/word/2010/wordprocessingShape">
                    <wps:wsp>
                      <wps:cNvSpPr/>
                      <wps:spPr>
                        <a:xfrm flipH="1">
                          <a:off x="0" y="0"/>
                          <a:ext cx="361950" cy="619125"/>
                        </a:xfrm>
                        <a:prstGeom prst="ben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8CF93A" id="Flecha doblada 13" o:spid="_x0000_s1026" style="position:absolute;margin-left:241.2pt;margin-top:7.95pt;width:28.5pt;height:48.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950,61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" path="m,619125l,203597c,116141,70897,45244,158353,45244r113110,l271463,r90487,90488l271463,180975r,-45244l158353,135731v-37481,,-67866,30385,-67866,67866c90487,342106,90488,480616,90488,619125l,619125xe" fillcolor="red" strokecolor="red">
                <v:shadow on="t" color="black" opacity="22937f" origin=",.5" offset="0,.63889mm"/>
                <v:path arrowok="t" o:connecttype="custom" o:connectlocs="0,619125;0,203597;158353,45244;271463,45244;271463,0;361950,90488;271463,180975;271463,135731;158353,135731;90487,203597;90488,619125;0,619125" o:connectangles="0,0,0,0,0,0,0,0,0,0,0,0"/>
              </v:shape>
            </w:pict>
          </mc:Fallback>
        </mc:AlternateContent>
      </w:r>
    </w:p>
    <w:p w14:paraId="02929C1A" w14:textId="0047F967" w:rsidR="007D7A05" w:rsidRPr="00380F43" w:rsidRDefault="007D7A05" w:rsidP="0068209D">
      <w:pPr>
        <w:widowControl w:val="0"/>
        <w:autoSpaceDE w:val="0"/>
        <w:autoSpaceDN w:val="0"/>
        <w:adjustRightInd w:val="0"/>
        <w:spacing w:line="360" w:lineRule="auto"/>
        <w:jc w:val="both"/>
        <w:rPr>
          <w:rFonts w:ascii="Palatino Linotype" w:hAnsi="Palatino Linotype"/>
        </w:rPr>
      </w:pPr>
    </w:p>
    <w:p w14:paraId="066570BE" w14:textId="59274BEE" w:rsidR="003746BF" w:rsidRPr="00380F43" w:rsidRDefault="007D7A05" w:rsidP="007D7A05">
      <w:pPr>
        <w:widowControl w:val="0"/>
        <w:autoSpaceDE w:val="0"/>
        <w:autoSpaceDN w:val="0"/>
        <w:adjustRightInd w:val="0"/>
        <w:spacing w:line="360" w:lineRule="auto"/>
        <w:jc w:val="center"/>
        <w:rPr>
          <w:rFonts w:ascii="Palatino Linotype" w:hAnsi="Palatino Linotype"/>
        </w:rPr>
      </w:pPr>
      <w:r w:rsidRPr="00380F43">
        <w:rPr>
          <w:noProof/>
          <w:lang w:eastAsia="es-MX"/>
        </w:rPr>
        <w:drawing>
          <wp:inline distT="0" distB="0" distL="0" distR="0" wp14:anchorId="0E9A28BE" wp14:editId="326DF291">
            <wp:extent cx="5275780" cy="3343275"/>
            <wp:effectExtent l="114300" t="114300" r="153670" b="1428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7824" cy="3344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8DA32C" w14:textId="0319840D" w:rsidR="00A32742" w:rsidRPr="00380F43" w:rsidRDefault="007F0533" w:rsidP="0068209D">
      <w:pPr>
        <w:tabs>
          <w:tab w:val="left" w:pos="709"/>
        </w:tabs>
        <w:spacing w:before="100" w:beforeAutospacing="1" w:after="100" w:afterAutospacing="1" w:line="360" w:lineRule="auto"/>
        <w:jc w:val="both"/>
        <w:rPr>
          <w:rFonts w:ascii="Palatino Linotype" w:hAnsi="Palatino Linotype" w:cs="Arial"/>
        </w:rPr>
      </w:pPr>
      <w:r w:rsidRPr="00380F43">
        <w:rPr>
          <w:rFonts w:ascii="Palatino Linotype" w:hAnsi="Palatino Linotype" w:cs="Arial"/>
        </w:rPr>
        <w:t>Motivo por el cual, este Órgano Garante resalta que la información e</w:t>
      </w:r>
      <w:r w:rsidR="00124134" w:rsidRPr="00380F43">
        <w:rPr>
          <w:rFonts w:ascii="Palatino Linotype" w:hAnsi="Palatino Linotype" w:cs="Arial"/>
        </w:rPr>
        <w:t>ntregada mediante alcance a través del Informe Justificado</w:t>
      </w:r>
      <w:r w:rsidRPr="00380F43">
        <w:rPr>
          <w:rFonts w:ascii="Palatino Linotype" w:hAnsi="Palatino Linotype" w:cs="Arial"/>
        </w:rPr>
        <w:t xml:space="preserve"> por el ente recurrido, </w:t>
      </w:r>
      <w:r w:rsidR="001F401B" w:rsidRPr="00380F43">
        <w:rPr>
          <w:rFonts w:ascii="Palatino Linotype" w:hAnsi="Palatino Linotype" w:cs="Arial"/>
        </w:rPr>
        <w:t xml:space="preserve">respecto a la parte de la </w:t>
      </w:r>
      <w:r w:rsidR="001F401B" w:rsidRPr="00380F43">
        <w:rPr>
          <w:rFonts w:ascii="Palatino Linotype" w:hAnsi="Palatino Linotype" w:cs="Arial"/>
        </w:rPr>
        <w:lastRenderedPageBreak/>
        <w:t xml:space="preserve">solicitud referida con el numeral </w:t>
      </w:r>
      <w:r w:rsidR="00D56735" w:rsidRPr="00380F43">
        <w:rPr>
          <w:rFonts w:ascii="Palatino Linotype" w:hAnsi="Palatino Linotype" w:cs="Arial"/>
        </w:rPr>
        <w:t>uno</w:t>
      </w:r>
      <w:r w:rsidR="007F45D4" w:rsidRPr="00380F43">
        <w:rPr>
          <w:rFonts w:ascii="Palatino Linotype" w:hAnsi="Palatino Linotype" w:cs="Arial"/>
        </w:rPr>
        <w:t>,</w:t>
      </w:r>
      <w:r w:rsidR="001F401B" w:rsidRPr="00380F43">
        <w:rPr>
          <w:rFonts w:ascii="Palatino Linotype" w:hAnsi="Palatino Linotype" w:cs="Arial"/>
        </w:rPr>
        <w:t xml:space="preserve"> </w:t>
      </w:r>
      <w:r w:rsidRPr="00380F43">
        <w:rPr>
          <w:rFonts w:ascii="Palatino Linotype" w:hAnsi="Palatino Linotype" w:cs="Arial"/>
        </w:rPr>
        <w:t>no se encontró apegada a l</w:t>
      </w:r>
      <w:r w:rsidR="00A32742" w:rsidRPr="00380F43">
        <w:rPr>
          <w:rFonts w:ascii="Palatino Linotype" w:hAnsi="Palatino Linotype" w:cs="Arial"/>
        </w:rPr>
        <w:t>o</w:t>
      </w:r>
      <w:r w:rsidRPr="00380F43">
        <w:rPr>
          <w:rFonts w:ascii="Palatino Linotype" w:hAnsi="Palatino Linotype" w:cs="Arial"/>
        </w:rPr>
        <w:t xml:space="preserve"> solicitad</w:t>
      </w:r>
      <w:r w:rsidR="00A32742" w:rsidRPr="00380F43">
        <w:rPr>
          <w:rFonts w:ascii="Palatino Linotype" w:hAnsi="Palatino Linotype" w:cs="Arial"/>
        </w:rPr>
        <w:t>o</w:t>
      </w:r>
      <w:r w:rsidRPr="00380F43">
        <w:rPr>
          <w:rFonts w:ascii="Palatino Linotype" w:hAnsi="Palatino Linotype" w:cs="Arial"/>
        </w:rPr>
        <w:t xml:space="preserve"> por el particular, toda vez que en primer término </w:t>
      </w:r>
      <w:r w:rsidRPr="00380F43">
        <w:rPr>
          <w:rFonts w:ascii="Palatino Linotype" w:hAnsi="Palatino Linotype" w:cs="Arial"/>
          <w:b/>
        </w:rPr>
        <w:t xml:space="preserve">EL RECURRENTE </w:t>
      </w:r>
      <w:r w:rsidRPr="00380F43">
        <w:rPr>
          <w:rFonts w:ascii="Palatino Linotype" w:hAnsi="Palatino Linotype" w:cs="Arial"/>
        </w:rPr>
        <w:t xml:space="preserve">solicitó de una </w:t>
      </w:r>
      <w:r w:rsidR="00EE2391" w:rsidRPr="00380F43">
        <w:rPr>
          <w:rFonts w:ascii="Palatino Linotype" w:hAnsi="Palatino Linotype" w:cs="Arial"/>
        </w:rPr>
        <w:t xml:space="preserve">temporalidad </w:t>
      </w:r>
      <w:r w:rsidR="001F401B" w:rsidRPr="00380F43">
        <w:rPr>
          <w:rFonts w:ascii="Palatino Linotype" w:hAnsi="Palatino Linotype" w:cs="Arial"/>
        </w:rPr>
        <w:t>explicita señalando que requería la información de los años 2018, 2019, 2020 y 2021,</w:t>
      </w:r>
      <w:r w:rsidR="00EE2391" w:rsidRPr="00380F43">
        <w:rPr>
          <w:rFonts w:ascii="Palatino Linotype" w:hAnsi="Palatino Linotype" w:cs="Arial"/>
        </w:rPr>
        <w:t xml:space="preserve"> observándose que del contenido del documento </w:t>
      </w:r>
      <w:r w:rsidR="001F401B" w:rsidRPr="00380F43">
        <w:rPr>
          <w:rFonts w:ascii="Palatino Linotype" w:hAnsi="Palatino Linotype" w:cs="Arial"/>
        </w:rPr>
        <w:t xml:space="preserve"> únicamente la respuesta hizo referencia al año 2021, </w:t>
      </w:r>
      <w:r w:rsidR="006D18C2" w:rsidRPr="00380F43">
        <w:rPr>
          <w:rFonts w:ascii="Palatino Linotype" w:hAnsi="Palatino Linotype" w:cs="Arial"/>
        </w:rPr>
        <w:t>faltando</w:t>
      </w:r>
      <w:r w:rsidR="001F401B" w:rsidRPr="00380F43">
        <w:rPr>
          <w:rFonts w:ascii="Palatino Linotype" w:hAnsi="Palatino Linotype" w:cs="Arial"/>
        </w:rPr>
        <w:t xml:space="preserve"> la información referente a los demás años. Como segundo término cabe resaltar que, la información se requirió firmado por la Comisión Federal de Electricidad</w:t>
      </w:r>
      <w:r w:rsidR="002D098B" w:rsidRPr="00380F43">
        <w:rPr>
          <w:rFonts w:ascii="Palatino Linotype" w:hAnsi="Palatino Linotype" w:cs="Arial"/>
        </w:rPr>
        <w:t xml:space="preserve"> (CFE)</w:t>
      </w:r>
      <w:r w:rsidR="001F401B" w:rsidRPr="00380F43">
        <w:rPr>
          <w:rFonts w:ascii="Palatino Linotype" w:hAnsi="Palatino Linotype" w:cs="Arial"/>
        </w:rPr>
        <w:t xml:space="preserve">, sin embargo, del documento entregado no se advierten </w:t>
      </w:r>
      <w:r w:rsidR="00482348" w:rsidRPr="00380F43">
        <w:rPr>
          <w:rFonts w:ascii="Palatino Linotype" w:hAnsi="Palatino Linotype" w:cs="Arial"/>
        </w:rPr>
        <w:t xml:space="preserve">las </w:t>
      </w:r>
      <w:r w:rsidR="001F401B" w:rsidRPr="00380F43">
        <w:rPr>
          <w:rFonts w:ascii="Palatino Linotype" w:hAnsi="Palatino Linotype" w:cs="Arial"/>
        </w:rPr>
        <w:t xml:space="preserve">firmas </w:t>
      </w:r>
      <w:r w:rsidR="00482348" w:rsidRPr="00380F43">
        <w:rPr>
          <w:rFonts w:ascii="Palatino Linotype" w:hAnsi="Palatino Linotype" w:cs="Arial"/>
        </w:rPr>
        <w:t xml:space="preserve">como lo solicitó el particular como se muestra enseguida:  </w:t>
      </w:r>
    </w:p>
    <w:p w14:paraId="04EB88F8" w14:textId="77777777" w:rsidR="006B6D12" w:rsidRPr="00380F43" w:rsidRDefault="006B6D12" w:rsidP="0068209D">
      <w:pPr>
        <w:tabs>
          <w:tab w:val="left" w:pos="709"/>
        </w:tabs>
        <w:spacing w:before="100" w:beforeAutospacing="1" w:after="100" w:afterAutospacing="1" w:line="360" w:lineRule="auto"/>
        <w:jc w:val="both"/>
        <w:rPr>
          <w:rFonts w:ascii="Palatino Linotype" w:hAnsi="Palatino Linotype" w:cs="Arial"/>
          <w:sz w:val="2"/>
        </w:rPr>
      </w:pPr>
    </w:p>
    <w:p w14:paraId="3F9ABF2F" w14:textId="1E2798AC" w:rsidR="00EE2391" w:rsidRPr="00380F43" w:rsidRDefault="00A32742" w:rsidP="00F1590C">
      <w:pPr>
        <w:tabs>
          <w:tab w:val="left" w:pos="709"/>
        </w:tabs>
        <w:ind w:left="851" w:right="902"/>
        <w:jc w:val="both"/>
        <w:rPr>
          <w:rFonts w:ascii="Palatino Linotype" w:hAnsi="Palatino Linotype" w:cs="Arial"/>
        </w:rPr>
      </w:pPr>
      <w:r w:rsidRPr="00380F43">
        <w:rPr>
          <w:rFonts w:ascii="Palatino Linotype" w:hAnsi="Palatino Linotype" w:cs="Arial"/>
          <w:i/>
        </w:rPr>
        <w:t xml:space="preserve"> “1. Archivo digital del censo de alumbrado público realizado en el pre</w:t>
      </w:r>
      <w:r w:rsidR="00F1590C" w:rsidRPr="00380F43">
        <w:rPr>
          <w:rFonts w:ascii="Palatino Linotype" w:hAnsi="Palatino Linotype" w:cs="Arial"/>
          <w:i/>
        </w:rPr>
        <w:t xml:space="preserve">sente año, firmado y reconocido </w:t>
      </w:r>
      <w:r w:rsidRPr="00380F43">
        <w:rPr>
          <w:rFonts w:ascii="Palatino Linotype" w:hAnsi="Palatino Linotype" w:cs="Arial"/>
          <w:i/>
        </w:rPr>
        <w:t xml:space="preserve">ante la </w:t>
      </w:r>
      <w:r w:rsidR="00F1590C" w:rsidRPr="00380F43">
        <w:rPr>
          <w:rFonts w:ascii="Palatino Linotype" w:hAnsi="Palatino Linotype" w:cs="Arial"/>
          <w:i/>
        </w:rPr>
        <w:t>Comisión</w:t>
      </w:r>
      <w:r w:rsidRPr="00380F43">
        <w:rPr>
          <w:rFonts w:ascii="Palatino Linotype" w:hAnsi="Palatino Linotype" w:cs="Arial"/>
          <w:i/>
        </w:rPr>
        <w:t xml:space="preserve"> Federalde Electricidad, que obra en los archivos de esta </w:t>
      </w:r>
      <w:r w:rsidR="00F1590C" w:rsidRPr="00380F43">
        <w:rPr>
          <w:rFonts w:ascii="Palatino Linotype" w:hAnsi="Palatino Linotype" w:cs="Arial"/>
          <w:i/>
        </w:rPr>
        <w:t>unidad</w:t>
      </w:r>
      <w:r w:rsidRPr="00380F43">
        <w:rPr>
          <w:rFonts w:ascii="Palatino Linotype" w:hAnsi="Palatino Linotype" w:cs="Arial"/>
          <w:i/>
        </w:rPr>
        <w:t xml:space="preserve"> adm</w:t>
      </w:r>
      <w:r w:rsidR="00F1590C" w:rsidRPr="00380F43">
        <w:rPr>
          <w:rFonts w:ascii="Palatino Linotype" w:hAnsi="Palatino Linotype" w:cs="Arial"/>
          <w:i/>
        </w:rPr>
        <w:t>ini</w:t>
      </w:r>
      <w:r w:rsidRPr="00380F43">
        <w:rPr>
          <w:rFonts w:ascii="Palatino Linotype" w:hAnsi="Palatino Linotype" w:cs="Arial"/>
          <w:i/>
        </w:rPr>
        <w:t>strat</w:t>
      </w:r>
      <w:r w:rsidR="00F1590C" w:rsidRPr="00380F43">
        <w:rPr>
          <w:rFonts w:ascii="Palatino Linotype" w:hAnsi="Palatino Linotype" w:cs="Arial"/>
          <w:i/>
        </w:rPr>
        <w:t>i</w:t>
      </w:r>
      <w:r w:rsidRPr="00380F43">
        <w:rPr>
          <w:rFonts w:ascii="Palatino Linotype" w:hAnsi="Palatino Linotype" w:cs="Arial"/>
          <w:i/>
        </w:rPr>
        <w:t>va.</w:t>
      </w:r>
      <w:r w:rsidR="00F1590C" w:rsidRPr="00380F43">
        <w:rPr>
          <w:rFonts w:ascii="Palatino Linotype" w:hAnsi="Palatino Linotype" w:cs="Arial"/>
          <w:i/>
        </w:rPr>
        <w:t>” (</w:t>
      </w:r>
      <w:r w:rsidR="00F1590C" w:rsidRPr="00380F43">
        <w:rPr>
          <w:rFonts w:ascii="Palatino Linotype" w:hAnsi="Palatino Linotype" w:cs="Arial"/>
        </w:rPr>
        <w:t>Sic).</w:t>
      </w:r>
    </w:p>
    <w:p w14:paraId="7018C8A9" w14:textId="77777777" w:rsidR="006B6D12" w:rsidRPr="00380F43" w:rsidRDefault="006B6D12" w:rsidP="00F1590C">
      <w:pPr>
        <w:tabs>
          <w:tab w:val="left" w:pos="709"/>
        </w:tabs>
        <w:ind w:left="851" w:right="902"/>
        <w:jc w:val="both"/>
        <w:rPr>
          <w:rFonts w:ascii="Palatino Linotype" w:hAnsi="Palatino Linotype" w:cs="Arial"/>
        </w:rPr>
      </w:pPr>
    </w:p>
    <w:p w14:paraId="3833B2EF" w14:textId="6E29569A" w:rsidR="001F401B" w:rsidRPr="00380F43" w:rsidRDefault="00EE2391" w:rsidP="0068209D">
      <w:pPr>
        <w:tabs>
          <w:tab w:val="left" w:pos="709"/>
        </w:tabs>
        <w:spacing w:before="100" w:beforeAutospacing="1" w:after="100" w:afterAutospacing="1" w:line="360" w:lineRule="auto"/>
        <w:jc w:val="both"/>
        <w:rPr>
          <w:rFonts w:ascii="Palatino Linotype" w:hAnsi="Palatino Linotype" w:cs="Arial"/>
        </w:rPr>
      </w:pPr>
      <w:r w:rsidRPr="00380F43">
        <w:rPr>
          <w:rFonts w:ascii="Palatino Linotype" w:hAnsi="Palatino Linotype" w:cs="Arial"/>
        </w:rPr>
        <w:t xml:space="preserve">Es así que no se tiene </w:t>
      </w:r>
      <w:r w:rsidR="001F401B" w:rsidRPr="00380F43">
        <w:rPr>
          <w:rFonts w:ascii="Palatino Linotype" w:hAnsi="Palatino Linotype" w:cs="Arial"/>
        </w:rPr>
        <w:t xml:space="preserve">por colmado el correcto acceso a la información que reclama </w:t>
      </w:r>
      <w:r w:rsidR="001F401B" w:rsidRPr="00380F43">
        <w:rPr>
          <w:rFonts w:ascii="Palatino Linotype" w:hAnsi="Palatino Linotype" w:cs="Arial"/>
          <w:b/>
        </w:rPr>
        <w:t>EL RECURRENTE</w:t>
      </w:r>
      <w:r w:rsidR="002D098B" w:rsidRPr="00380F43">
        <w:rPr>
          <w:rFonts w:ascii="Palatino Linotype" w:hAnsi="Palatino Linotype" w:cs="Arial"/>
          <w:b/>
        </w:rPr>
        <w:t xml:space="preserve"> </w:t>
      </w:r>
      <w:r w:rsidR="001F401B" w:rsidRPr="00380F43">
        <w:rPr>
          <w:rFonts w:ascii="Palatino Linotype" w:hAnsi="Palatino Linotype" w:cs="Arial"/>
        </w:rPr>
        <w:t xml:space="preserve">respecto al análisis </w:t>
      </w:r>
      <w:r w:rsidR="002D098B" w:rsidRPr="00380F43">
        <w:rPr>
          <w:rFonts w:ascii="Palatino Linotype" w:hAnsi="Palatino Linotype" w:cs="Arial"/>
        </w:rPr>
        <w:t xml:space="preserve">vertido </w:t>
      </w:r>
      <w:r w:rsidR="001F401B" w:rsidRPr="00380F43">
        <w:rPr>
          <w:rFonts w:ascii="Palatino Linotype" w:hAnsi="Palatino Linotype" w:cs="Arial"/>
        </w:rPr>
        <w:t>de lo peticionad</w:t>
      </w:r>
      <w:r w:rsidR="00D56735" w:rsidRPr="00380F43">
        <w:rPr>
          <w:rFonts w:ascii="Palatino Linotype" w:hAnsi="Palatino Linotype" w:cs="Arial"/>
        </w:rPr>
        <w:t xml:space="preserve">o </w:t>
      </w:r>
      <w:r w:rsidR="002D098B" w:rsidRPr="00380F43">
        <w:rPr>
          <w:rFonts w:ascii="Palatino Linotype" w:hAnsi="Palatino Linotype" w:cs="Arial"/>
        </w:rPr>
        <w:t xml:space="preserve">con lo entregado en alcance mediante Informe Justificado, </w:t>
      </w:r>
      <w:r w:rsidR="001F401B" w:rsidRPr="00380F43">
        <w:rPr>
          <w:rFonts w:ascii="Palatino Linotype" w:hAnsi="Palatino Linotype" w:cs="Arial"/>
        </w:rPr>
        <w:t xml:space="preserve">motivo por el cual este Órgano Garante determina </w:t>
      </w:r>
      <w:r w:rsidR="002D098B" w:rsidRPr="00380F43">
        <w:rPr>
          <w:rFonts w:ascii="Palatino Linotype" w:hAnsi="Palatino Linotype" w:cs="Arial"/>
        </w:rPr>
        <w:t>ordenarle</w:t>
      </w:r>
      <w:r w:rsidR="00F1590C" w:rsidRPr="00380F43">
        <w:rPr>
          <w:rFonts w:ascii="Palatino Linotype" w:hAnsi="Palatino Linotype" w:cs="Arial"/>
        </w:rPr>
        <w:t xml:space="preserve"> al </w:t>
      </w:r>
      <w:r w:rsidR="00F1590C" w:rsidRPr="00380F43">
        <w:rPr>
          <w:rFonts w:ascii="Palatino Linotype" w:hAnsi="Palatino Linotype" w:cs="Arial"/>
          <w:b/>
        </w:rPr>
        <w:t>SUJETO OBLIGADO</w:t>
      </w:r>
      <w:r w:rsidR="002D098B" w:rsidRPr="00380F43">
        <w:rPr>
          <w:rFonts w:ascii="Palatino Linotype" w:hAnsi="Palatino Linotype" w:cs="Arial"/>
        </w:rPr>
        <w:t xml:space="preserve"> </w:t>
      </w:r>
      <w:r w:rsidR="00DC02A0" w:rsidRPr="00380F43">
        <w:rPr>
          <w:rFonts w:ascii="Palatino Linotype" w:hAnsi="Palatino Linotype" w:cs="Arial"/>
        </w:rPr>
        <w:t xml:space="preserve">atienda en sus términos la solicitud de acceso a la información que reclama </w:t>
      </w:r>
      <w:r w:rsidR="00DC02A0" w:rsidRPr="00380F43">
        <w:rPr>
          <w:rFonts w:ascii="Palatino Linotype" w:hAnsi="Palatino Linotype" w:cs="Arial"/>
          <w:b/>
        </w:rPr>
        <w:t xml:space="preserve">EL </w:t>
      </w:r>
      <w:r w:rsidR="00D56735" w:rsidRPr="00380F43">
        <w:rPr>
          <w:rFonts w:ascii="Palatino Linotype" w:hAnsi="Palatino Linotype" w:cs="Arial"/>
          <w:b/>
        </w:rPr>
        <w:t xml:space="preserve">RECURRENTE </w:t>
      </w:r>
      <w:r w:rsidR="00E82094" w:rsidRPr="00380F43">
        <w:rPr>
          <w:rFonts w:ascii="Palatino Linotype" w:hAnsi="Palatino Linotype" w:cs="Arial"/>
        </w:rPr>
        <w:t xml:space="preserve">y remitir a </w:t>
      </w:r>
      <w:r w:rsidR="00D56735" w:rsidRPr="00380F43">
        <w:rPr>
          <w:rFonts w:ascii="Palatino Linotype" w:hAnsi="Palatino Linotype" w:cs="Arial"/>
        </w:rPr>
        <w:t xml:space="preserve">través de </w:t>
      </w:r>
      <w:r w:rsidR="00D56735" w:rsidRPr="00380F43">
        <w:rPr>
          <w:rFonts w:ascii="Palatino Linotype" w:hAnsi="Palatino Linotype" w:cs="Arial"/>
          <w:b/>
        </w:rPr>
        <w:t xml:space="preserve">SAIMEX </w:t>
      </w:r>
      <w:r w:rsidR="00482348" w:rsidRPr="00380F43">
        <w:rPr>
          <w:rFonts w:ascii="Palatino Linotype" w:hAnsi="Palatino Linotype" w:cs="Arial"/>
        </w:rPr>
        <w:t xml:space="preserve">la información </w:t>
      </w:r>
      <w:r w:rsidR="00E82094" w:rsidRPr="00380F43">
        <w:rPr>
          <w:rFonts w:ascii="Palatino Linotype" w:hAnsi="Palatino Linotype" w:cs="Arial"/>
        </w:rPr>
        <w:t xml:space="preserve">respecto a </w:t>
      </w:r>
      <w:r w:rsidR="002D098B" w:rsidRPr="00380F43">
        <w:rPr>
          <w:rFonts w:ascii="Palatino Linotype" w:hAnsi="Palatino Linotype" w:cs="Arial"/>
        </w:rPr>
        <w:t>los Censos de Alumbrado Público</w:t>
      </w:r>
      <w:r w:rsidR="00F1590C" w:rsidRPr="00380F43">
        <w:rPr>
          <w:rFonts w:ascii="Palatino Linotype" w:hAnsi="Palatino Linotype" w:cs="Arial"/>
        </w:rPr>
        <w:t xml:space="preserve"> (luminarias) </w:t>
      </w:r>
      <w:r w:rsidR="002D098B" w:rsidRPr="00380F43">
        <w:rPr>
          <w:rFonts w:ascii="Palatino Linotype" w:hAnsi="Palatino Linotype" w:cs="Arial"/>
        </w:rPr>
        <w:t xml:space="preserve">firmados por la Comisión Federal de Electricidad (CFE) </w:t>
      </w:r>
      <w:r w:rsidR="00D56735" w:rsidRPr="00380F43">
        <w:rPr>
          <w:rFonts w:ascii="Palatino Linotype" w:hAnsi="Palatino Linotype" w:cs="Arial"/>
        </w:rPr>
        <w:t>de los años 2018, 2019, 2020 y 2021.</w:t>
      </w:r>
    </w:p>
    <w:p w14:paraId="42EC4E8D" w14:textId="77777777" w:rsidR="006B6D12" w:rsidRPr="00380F43" w:rsidRDefault="006B6D12" w:rsidP="0068209D">
      <w:pPr>
        <w:tabs>
          <w:tab w:val="left" w:pos="709"/>
        </w:tabs>
        <w:spacing w:before="100" w:beforeAutospacing="1" w:after="100" w:afterAutospacing="1" w:line="360" w:lineRule="auto"/>
        <w:jc w:val="both"/>
        <w:rPr>
          <w:rFonts w:ascii="Palatino Linotype" w:hAnsi="Palatino Linotype" w:cs="Arial"/>
          <w:sz w:val="2"/>
        </w:rPr>
      </w:pPr>
    </w:p>
    <w:p w14:paraId="4EDB6F88" w14:textId="6591E3B4" w:rsidR="00D56735" w:rsidRPr="00380F43" w:rsidRDefault="00D56735" w:rsidP="0068209D">
      <w:pPr>
        <w:tabs>
          <w:tab w:val="left" w:pos="709"/>
        </w:tabs>
        <w:spacing w:before="100" w:beforeAutospacing="1" w:after="100" w:afterAutospacing="1" w:line="360" w:lineRule="auto"/>
        <w:jc w:val="both"/>
        <w:rPr>
          <w:rFonts w:ascii="Palatino Linotype" w:hAnsi="Palatino Linotype" w:cs="Arial"/>
        </w:rPr>
      </w:pPr>
      <w:r w:rsidRPr="00380F43">
        <w:rPr>
          <w:rFonts w:ascii="Palatino Linotype" w:hAnsi="Palatino Linotype" w:cs="Arial"/>
        </w:rPr>
        <w:t xml:space="preserve">Ahora bien, respecto a la solicitud </w:t>
      </w:r>
      <w:r w:rsidR="00FB728C" w:rsidRPr="00380F43">
        <w:rPr>
          <w:rFonts w:ascii="Palatino Linotype" w:hAnsi="Palatino Linotype" w:cs="Arial"/>
        </w:rPr>
        <w:t xml:space="preserve">referida con el numeral dos, que consistió en requerir del </w:t>
      </w:r>
      <w:r w:rsidR="00FB728C" w:rsidRPr="00380F43">
        <w:rPr>
          <w:rFonts w:ascii="Palatino Linotype" w:hAnsi="Palatino Linotype" w:cs="Arial"/>
          <w:b/>
        </w:rPr>
        <w:t xml:space="preserve">SUJETO OBLIGADO </w:t>
      </w:r>
      <w:r w:rsidR="00FB728C" w:rsidRPr="00380F43">
        <w:rPr>
          <w:rFonts w:ascii="Palatino Linotype" w:hAnsi="Palatino Linotype" w:cs="Arial"/>
        </w:rPr>
        <w:t>el</w:t>
      </w:r>
      <w:r w:rsidR="00FB728C" w:rsidRPr="00380F43">
        <w:rPr>
          <w:rFonts w:ascii="Palatino Linotype" w:hAnsi="Palatino Linotype" w:cs="Arial"/>
          <w:b/>
        </w:rPr>
        <w:t xml:space="preserve"> </w:t>
      </w:r>
      <w:r w:rsidR="00FB728C" w:rsidRPr="00380F43">
        <w:rPr>
          <w:rFonts w:ascii="Palatino Linotype" w:hAnsi="Palatino Linotype" w:cs="Arial"/>
          <w:i/>
        </w:rPr>
        <w:t xml:space="preserve">“Convenio para la recaudación del Derecho de Alumbrado Público (DAP), entre la CFE y el Municipio, correspondiente a los años 2018, 2019, 2020 y </w:t>
      </w:r>
      <w:r w:rsidR="00FB728C" w:rsidRPr="00380F43">
        <w:rPr>
          <w:rFonts w:ascii="Palatino Linotype" w:hAnsi="Palatino Linotype" w:cs="Arial"/>
          <w:i/>
        </w:rPr>
        <w:lastRenderedPageBreak/>
        <w:t>2021</w:t>
      </w:r>
      <w:r w:rsidR="00FB728C" w:rsidRPr="00380F43">
        <w:rPr>
          <w:rFonts w:ascii="Palatino Linotype" w:hAnsi="Palatino Linotype" w:cs="Arial"/>
        </w:rPr>
        <w:t xml:space="preserve">” (Sic); </w:t>
      </w:r>
      <w:r w:rsidR="007F45D4" w:rsidRPr="00380F43">
        <w:rPr>
          <w:rFonts w:ascii="Palatino Linotype" w:hAnsi="Palatino Linotype" w:cs="Arial"/>
        </w:rPr>
        <w:t>es mediante un oficio con número TM/562/2021 suscrito por el Lic. Cristian Reyes Ramírez, Tesorero Municipal del ente recurri</w:t>
      </w:r>
      <w:r w:rsidR="00EE5FC3" w:rsidRPr="00380F43">
        <w:rPr>
          <w:rFonts w:ascii="Palatino Linotype" w:hAnsi="Palatino Linotype" w:cs="Arial"/>
        </w:rPr>
        <w:t xml:space="preserve">do, que remite en dicho acto el siguiente contrato: </w:t>
      </w:r>
    </w:p>
    <w:p w14:paraId="22B460E7" w14:textId="6F78E13E" w:rsidR="00EE5FC3" w:rsidRPr="00380F43" w:rsidRDefault="00EE5FC3" w:rsidP="00EE5FC3">
      <w:pPr>
        <w:tabs>
          <w:tab w:val="left" w:pos="709"/>
        </w:tabs>
        <w:spacing w:before="100" w:beforeAutospacing="1" w:after="100" w:afterAutospacing="1" w:line="360" w:lineRule="auto"/>
        <w:jc w:val="center"/>
        <w:rPr>
          <w:rFonts w:ascii="Palatino Linotype" w:hAnsi="Palatino Linotype" w:cs="Arial"/>
        </w:rPr>
      </w:pPr>
      <w:r w:rsidRPr="00380F43">
        <w:rPr>
          <w:noProof/>
          <w:lang w:eastAsia="es-MX"/>
        </w:rPr>
        <w:drawing>
          <wp:inline distT="0" distB="0" distL="0" distR="0" wp14:anchorId="0B6606FB" wp14:editId="225224F7">
            <wp:extent cx="4995338" cy="3457575"/>
            <wp:effectExtent l="152400" t="152400" r="358140" b="3524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10845" cy="3468309"/>
                    </a:xfrm>
                    <a:prstGeom prst="rect">
                      <a:avLst/>
                    </a:prstGeom>
                    <a:ln>
                      <a:noFill/>
                    </a:ln>
                    <a:effectLst>
                      <a:outerShdw blurRad="292100" dist="139700" dir="2700000" algn="tl" rotWithShape="0">
                        <a:srgbClr val="333333">
                          <a:alpha val="65000"/>
                        </a:srgbClr>
                      </a:outerShdw>
                    </a:effectLst>
                  </pic:spPr>
                </pic:pic>
              </a:graphicData>
            </a:graphic>
          </wp:inline>
        </w:drawing>
      </w:r>
    </w:p>
    <w:p w14:paraId="3A47ADD7" w14:textId="69452032" w:rsidR="00D56735" w:rsidRPr="00380F43" w:rsidRDefault="00EE5FC3" w:rsidP="0068209D">
      <w:pPr>
        <w:tabs>
          <w:tab w:val="left" w:pos="709"/>
        </w:tabs>
        <w:spacing w:before="100" w:beforeAutospacing="1" w:after="100" w:afterAutospacing="1" w:line="360" w:lineRule="auto"/>
        <w:jc w:val="both"/>
        <w:rPr>
          <w:rFonts w:ascii="Palatino Linotype" w:hAnsi="Palatino Linotype" w:cs="Arial"/>
        </w:rPr>
      </w:pPr>
      <w:r w:rsidRPr="00380F43">
        <w:rPr>
          <w:rFonts w:ascii="Palatino Linotype" w:hAnsi="Palatino Linotype" w:cs="Arial"/>
        </w:rPr>
        <w:t xml:space="preserve">Es así que, derivado del análisis vertido en dicho documento se puede apreciar que, si bien fue requerido por el particular el </w:t>
      </w:r>
      <w:r w:rsidRPr="00380F43">
        <w:rPr>
          <w:rFonts w:ascii="Palatino Linotype" w:hAnsi="Palatino Linotype" w:cs="Arial"/>
          <w:u w:val="single"/>
        </w:rPr>
        <w:t>Convenio</w:t>
      </w:r>
      <w:r w:rsidRPr="00380F43">
        <w:rPr>
          <w:rFonts w:ascii="Palatino Linotype" w:hAnsi="Palatino Linotype" w:cs="Arial"/>
        </w:rPr>
        <w:t xml:space="preserve"> celebrado entre la Comisión Federal de Electricidad y el Ayuntamiento de Tultepec hoy </w:t>
      </w:r>
      <w:r w:rsidRPr="00380F43">
        <w:rPr>
          <w:rFonts w:ascii="Palatino Linotype" w:hAnsi="Palatino Linotype" w:cs="Arial"/>
          <w:b/>
        </w:rPr>
        <w:t xml:space="preserve">SUJETO OBLIGADO, </w:t>
      </w:r>
      <w:r w:rsidRPr="00380F43">
        <w:rPr>
          <w:rFonts w:ascii="Palatino Linotype" w:hAnsi="Palatino Linotype" w:cs="Arial"/>
        </w:rPr>
        <w:t xml:space="preserve">para la recaudación del Derecho de Alumbrado Público, también es de apreciarse que el documento entregado en alcance a la respuesta mediante Informe Justificado, consiste en un </w:t>
      </w:r>
      <w:r w:rsidRPr="00380F43">
        <w:rPr>
          <w:rFonts w:ascii="Palatino Linotype" w:hAnsi="Palatino Linotype" w:cs="Arial"/>
          <w:u w:val="single"/>
        </w:rPr>
        <w:t>Contrato</w:t>
      </w:r>
      <w:r w:rsidRPr="00380F43">
        <w:rPr>
          <w:rFonts w:ascii="Palatino Linotype" w:hAnsi="Palatino Linotype" w:cs="Arial"/>
        </w:rPr>
        <w:t xml:space="preserve"> de Colaboraci</w:t>
      </w:r>
      <w:r w:rsidR="00EF5CCD" w:rsidRPr="00380F43">
        <w:rPr>
          <w:rFonts w:ascii="Palatino Linotype" w:hAnsi="Palatino Linotype" w:cs="Arial"/>
        </w:rPr>
        <w:t xml:space="preserve">ón entre las partes que hoy nos ocupan, motivo por el cual es primordial definir en primer término lo referente a la diferencia que existe entre </w:t>
      </w:r>
      <w:r w:rsidR="00EF5CCD" w:rsidRPr="00380F43">
        <w:rPr>
          <w:rFonts w:ascii="Palatino Linotype" w:hAnsi="Palatino Linotype" w:cs="Arial"/>
        </w:rPr>
        <w:lastRenderedPageBreak/>
        <w:t xml:space="preserve">Convenio y Contrato, </w:t>
      </w:r>
      <w:r w:rsidR="00E86818" w:rsidRPr="00380F43">
        <w:rPr>
          <w:rFonts w:ascii="Palatino Linotype" w:hAnsi="Palatino Linotype" w:cs="Arial"/>
        </w:rPr>
        <w:t>es así que en aplicación supletoria se hará referencia a lo que señala el Código Civil del Estado de México</w:t>
      </w:r>
      <w:r w:rsidR="00E86818" w:rsidRPr="00380F43">
        <w:rPr>
          <w:rStyle w:val="Refdenotaalpie"/>
          <w:rFonts w:ascii="Palatino Linotype" w:hAnsi="Palatino Linotype" w:cs="Arial"/>
        </w:rPr>
        <w:footnoteReference w:id="1"/>
      </w:r>
      <w:r w:rsidR="00E86818" w:rsidRPr="00380F43">
        <w:rPr>
          <w:rFonts w:ascii="Palatino Linotype" w:hAnsi="Palatino Linotype" w:cs="Arial"/>
        </w:rPr>
        <w:t xml:space="preserve"> respecto a sus conceptos, el cual refiere que el </w:t>
      </w:r>
      <w:r w:rsidR="00E86818" w:rsidRPr="00380F43">
        <w:rPr>
          <w:rFonts w:ascii="Palatino Linotype" w:hAnsi="Palatino Linotype" w:cs="Arial"/>
          <w:b/>
          <w:u w:val="single"/>
        </w:rPr>
        <w:t>convenio</w:t>
      </w:r>
      <w:r w:rsidR="00E86818" w:rsidRPr="00380F43">
        <w:rPr>
          <w:rFonts w:ascii="Palatino Linotype" w:hAnsi="Palatino Linotype" w:cs="Arial"/>
        </w:rPr>
        <w:t xml:space="preserve"> en sentido general es el acuerdo de dos o más personas para crear, transferir, modificar o extinguir obligaciones y por otro lado el </w:t>
      </w:r>
      <w:r w:rsidR="00E86818" w:rsidRPr="00380F43">
        <w:rPr>
          <w:rFonts w:ascii="Palatino Linotype" w:hAnsi="Palatino Linotype" w:cs="Arial"/>
          <w:b/>
          <w:u w:val="single"/>
        </w:rPr>
        <w:t>contrato</w:t>
      </w:r>
      <w:r w:rsidR="00E86818" w:rsidRPr="00380F43">
        <w:rPr>
          <w:rFonts w:ascii="Palatino Linotype" w:hAnsi="Palatino Linotype" w:cs="Arial"/>
        </w:rPr>
        <w:t xml:space="preserve"> es el acuerdo de dos o más personas al igual que en el convenio, pero en este caso ese acuerdo de voluntades se da para producir o transferir obligaciones y derechos.</w:t>
      </w:r>
    </w:p>
    <w:p w14:paraId="2B322F07" w14:textId="77777777" w:rsidR="007D69F3" w:rsidRPr="00380F43" w:rsidRDefault="00E86818" w:rsidP="0068209D">
      <w:pPr>
        <w:tabs>
          <w:tab w:val="left" w:pos="709"/>
        </w:tabs>
        <w:spacing w:before="100" w:beforeAutospacing="1" w:after="100" w:afterAutospacing="1" w:line="360" w:lineRule="auto"/>
        <w:jc w:val="both"/>
        <w:rPr>
          <w:rFonts w:ascii="Palatino Linotype" w:hAnsi="Palatino Linotype" w:cs="Arial"/>
        </w:rPr>
      </w:pPr>
      <w:r w:rsidRPr="00380F43">
        <w:rPr>
          <w:rFonts w:ascii="Palatino Linotype" w:hAnsi="Palatino Linotype" w:cs="Arial"/>
        </w:rPr>
        <w:t xml:space="preserve">Una vez establecido lo anterior, se da por entendido que la información entregada por </w:t>
      </w:r>
      <w:r w:rsidRPr="00380F43">
        <w:rPr>
          <w:rFonts w:ascii="Palatino Linotype" w:hAnsi="Palatino Linotype" w:cs="Arial"/>
          <w:b/>
        </w:rPr>
        <w:t xml:space="preserve">EL SUJETO OBLIGADO </w:t>
      </w:r>
      <w:r w:rsidRPr="00380F43">
        <w:rPr>
          <w:rFonts w:ascii="Palatino Linotype" w:hAnsi="Palatino Linotype" w:cs="Arial"/>
        </w:rPr>
        <w:t>es acorde a lo peticionado</w:t>
      </w:r>
      <w:r w:rsidR="007D69F3" w:rsidRPr="00380F43">
        <w:rPr>
          <w:rFonts w:ascii="Palatino Linotype" w:hAnsi="Palatino Linotype" w:cs="Arial"/>
        </w:rPr>
        <w:t xml:space="preserve"> por </w:t>
      </w:r>
      <w:r w:rsidR="007D69F3" w:rsidRPr="00380F43">
        <w:rPr>
          <w:rFonts w:ascii="Palatino Linotype" w:hAnsi="Palatino Linotype" w:cs="Arial"/>
          <w:b/>
        </w:rPr>
        <w:t>EL RECURRENTE,</w:t>
      </w:r>
      <w:r w:rsidRPr="00380F43">
        <w:rPr>
          <w:rFonts w:ascii="Palatino Linotype" w:hAnsi="Palatino Linotype" w:cs="Arial"/>
        </w:rPr>
        <w:t xml:space="preserve"> pues el Contrato de Colaboración antes referido, tiene como finalidad establecer los términos y condiciones a los que se sujetará la recaudación del Derecho por concepto de Alumbrado Público</w:t>
      </w:r>
      <w:r w:rsidR="007D69F3" w:rsidRPr="00380F43">
        <w:rPr>
          <w:rFonts w:ascii="Palatino Linotype" w:hAnsi="Palatino Linotype" w:cs="Arial"/>
        </w:rPr>
        <w:t>,</w:t>
      </w:r>
      <w:r w:rsidRPr="00380F43">
        <w:rPr>
          <w:rFonts w:ascii="Palatino Linotype" w:hAnsi="Palatino Linotype" w:cs="Arial"/>
        </w:rPr>
        <w:t xml:space="preserve"> por sus siglas “DAP”</w:t>
      </w:r>
      <w:r w:rsidR="007D69F3" w:rsidRPr="00380F43">
        <w:rPr>
          <w:rFonts w:ascii="Palatino Linotype" w:hAnsi="Palatino Linotype" w:cs="Arial"/>
        </w:rPr>
        <w:t>, tal y como lo requirió en su solicitud primigenia el ciudadano.</w:t>
      </w:r>
    </w:p>
    <w:p w14:paraId="4D42E34D" w14:textId="00589F45" w:rsidR="00E86818" w:rsidRPr="00380F43" w:rsidRDefault="007D69F3" w:rsidP="0068209D">
      <w:pPr>
        <w:tabs>
          <w:tab w:val="left" w:pos="709"/>
        </w:tabs>
        <w:spacing w:before="100" w:beforeAutospacing="1" w:after="100" w:afterAutospacing="1" w:line="360" w:lineRule="auto"/>
        <w:jc w:val="both"/>
        <w:rPr>
          <w:rFonts w:ascii="Palatino Linotype" w:hAnsi="Palatino Linotype" w:cs="Arial"/>
        </w:rPr>
      </w:pPr>
      <w:r w:rsidRPr="00380F43">
        <w:rPr>
          <w:rFonts w:ascii="Palatino Linotype" w:hAnsi="Palatino Linotype" w:cs="Arial"/>
        </w:rPr>
        <w:t xml:space="preserve">Ya con la certeza que del documento entregado por el ente recurrido cumple las características de lo peticionado por el hoy </w:t>
      </w:r>
      <w:r w:rsidRPr="00380F43">
        <w:rPr>
          <w:rFonts w:ascii="Palatino Linotype" w:hAnsi="Palatino Linotype" w:cs="Arial"/>
          <w:b/>
        </w:rPr>
        <w:t>RECURRENTE</w:t>
      </w:r>
      <w:r w:rsidRPr="00380F43">
        <w:rPr>
          <w:rFonts w:ascii="Palatino Linotype" w:hAnsi="Palatino Linotype" w:cs="Arial"/>
        </w:rPr>
        <w:t xml:space="preserve">, este Órgano Garante procede al análisis del propio documento, advirtiendo que, si bien dicho contrato fue celebrado entre la Comisión Federal de Electricidad (CFE) y el Ayuntamiento de Tultepec hoy </w:t>
      </w:r>
      <w:r w:rsidRPr="00380F43">
        <w:rPr>
          <w:rFonts w:ascii="Palatino Linotype" w:hAnsi="Palatino Linotype" w:cs="Arial"/>
          <w:b/>
        </w:rPr>
        <w:t xml:space="preserve">SUJETO OBLIGADO, </w:t>
      </w:r>
      <w:r w:rsidRPr="00380F43">
        <w:rPr>
          <w:rFonts w:ascii="Palatino Linotype" w:hAnsi="Palatino Linotype" w:cs="Arial"/>
        </w:rPr>
        <w:t xml:space="preserve">este mismo contiene una vigencia de aplicación, </w:t>
      </w:r>
      <w:r w:rsidR="004C2E04" w:rsidRPr="00380F43">
        <w:rPr>
          <w:rFonts w:ascii="Palatino Linotype" w:hAnsi="Palatino Linotype" w:cs="Arial"/>
        </w:rPr>
        <w:t xml:space="preserve">misma que se encuentra en la foja diez del contrato en comento, </w:t>
      </w:r>
      <w:r w:rsidRPr="00380F43">
        <w:rPr>
          <w:rFonts w:ascii="Palatino Linotype" w:hAnsi="Palatino Linotype" w:cs="Arial"/>
        </w:rPr>
        <w:t xml:space="preserve">la cual consta del  uno </w:t>
      </w:r>
      <w:r w:rsidRPr="00380F43">
        <w:rPr>
          <w:rFonts w:ascii="Palatino Linotype" w:hAnsi="Palatino Linotype" w:cs="Arial"/>
        </w:rPr>
        <w:lastRenderedPageBreak/>
        <w:t xml:space="preserve">de enero de dos mil diecinueve al treinta y uno de diciembre de dos mil veintiuno, tal y como se advierte de la imagen que a continuación se inserta: </w:t>
      </w:r>
    </w:p>
    <w:p w14:paraId="21606A4E" w14:textId="3608CFD2" w:rsidR="007D69F3" w:rsidRPr="00380F43" w:rsidRDefault="007D69F3" w:rsidP="007D69F3">
      <w:pPr>
        <w:tabs>
          <w:tab w:val="left" w:pos="709"/>
        </w:tabs>
        <w:spacing w:before="100" w:beforeAutospacing="1" w:after="100" w:afterAutospacing="1" w:line="360" w:lineRule="auto"/>
        <w:jc w:val="center"/>
        <w:rPr>
          <w:rFonts w:ascii="Palatino Linotype" w:hAnsi="Palatino Linotype" w:cs="Arial"/>
        </w:rPr>
      </w:pPr>
      <w:r w:rsidRPr="00380F43">
        <w:rPr>
          <w:noProof/>
          <w:lang w:eastAsia="es-MX"/>
        </w:rPr>
        <w:drawing>
          <wp:inline distT="0" distB="0" distL="0" distR="0" wp14:anchorId="0B197FD0" wp14:editId="564EE7B2">
            <wp:extent cx="4991100" cy="1400175"/>
            <wp:effectExtent l="152400" t="152400" r="361950" b="3714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91100" cy="1400175"/>
                    </a:xfrm>
                    <a:prstGeom prst="rect">
                      <a:avLst/>
                    </a:prstGeom>
                    <a:ln>
                      <a:noFill/>
                    </a:ln>
                    <a:effectLst>
                      <a:outerShdw blurRad="292100" dist="139700" dir="2700000" algn="tl" rotWithShape="0">
                        <a:srgbClr val="333333">
                          <a:alpha val="65000"/>
                        </a:srgbClr>
                      </a:outerShdw>
                    </a:effectLst>
                  </pic:spPr>
                </pic:pic>
              </a:graphicData>
            </a:graphic>
          </wp:inline>
        </w:drawing>
      </w:r>
    </w:p>
    <w:p w14:paraId="100CACAF" w14:textId="2FE836CA" w:rsidR="00020CDC" w:rsidRPr="00380F43" w:rsidRDefault="00405187" w:rsidP="0068209D">
      <w:pPr>
        <w:tabs>
          <w:tab w:val="left" w:pos="709"/>
        </w:tabs>
        <w:spacing w:before="100" w:beforeAutospacing="1" w:after="100" w:afterAutospacing="1" w:line="360" w:lineRule="auto"/>
        <w:jc w:val="both"/>
        <w:rPr>
          <w:rFonts w:ascii="Palatino Linotype" w:hAnsi="Palatino Linotype" w:cs="Arial"/>
        </w:rPr>
      </w:pPr>
      <w:r w:rsidRPr="00380F43">
        <w:rPr>
          <w:rFonts w:ascii="Palatino Linotype" w:hAnsi="Palatino Linotype" w:cs="Arial"/>
        </w:rPr>
        <w:t>De tal suerte que, si bien la documental que fue entregada en alcance mediante Informe Justificado referente al Contrato de Colaboración por el que se establecen los términos y condiciones a los que se sujetará la recaudación del Derecho por concepto de Alumbrado Público “DAP”, cumple con la información solicitada</w:t>
      </w:r>
      <w:r w:rsidR="004C2E04" w:rsidRPr="00380F43">
        <w:rPr>
          <w:rFonts w:ascii="Palatino Linotype" w:hAnsi="Palatino Linotype" w:cs="Arial"/>
        </w:rPr>
        <w:t>,</w:t>
      </w:r>
      <w:r w:rsidRPr="00380F43">
        <w:rPr>
          <w:rFonts w:ascii="Palatino Linotype" w:hAnsi="Palatino Linotype" w:cs="Arial"/>
        </w:rPr>
        <w:t xml:space="preserve"> </w:t>
      </w:r>
      <w:r w:rsidR="004C2E04" w:rsidRPr="00380F43">
        <w:rPr>
          <w:rFonts w:ascii="Palatino Linotype" w:hAnsi="Palatino Linotype" w:cs="Arial"/>
        </w:rPr>
        <w:t xml:space="preserve">también es de hacer valer que </w:t>
      </w:r>
      <w:r w:rsidR="004C2E04" w:rsidRPr="00380F43">
        <w:rPr>
          <w:rFonts w:ascii="Palatino Linotype" w:hAnsi="Palatino Linotype" w:cs="Arial"/>
          <w:b/>
        </w:rPr>
        <w:t xml:space="preserve">EL RECURRENTE </w:t>
      </w:r>
      <w:r w:rsidR="004C2E04" w:rsidRPr="00380F43">
        <w:rPr>
          <w:rFonts w:ascii="Palatino Linotype" w:hAnsi="Palatino Linotype" w:cs="Arial"/>
        </w:rPr>
        <w:t xml:space="preserve">refirió un temporalidad explicita señalando que requería la información de los años 2018, 2019, 2020 y 2021, concluyendo que del análisis vertido en líneas anteriores, el contenido así como documento entregado mediante Informe Justificado por el ente recurrido, únicamente satisface la temporalidad de los años 2019, 2020 y 2021, </w:t>
      </w:r>
      <w:r w:rsidR="000932C8" w:rsidRPr="00380F43">
        <w:rPr>
          <w:rFonts w:ascii="Palatino Linotype" w:hAnsi="Palatino Linotype" w:cs="Arial"/>
        </w:rPr>
        <w:t>por lo tanto, falta</w:t>
      </w:r>
      <w:r w:rsidR="004C2E04" w:rsidRPr="00380F43">
        <w:rPr>
          <w:rFonts w:ascii="Palatino Linotype" w:hAnsi="Palatino Linotype" w:cs="Arial"/>
        </w:rPr>
        <w:t xml:space="preserve"> la información referente al año dos mil 2018</w:t>
      </w:r>
      <w:r w:rsidR="00020CDC" w:rsidRPr="00380F43">
        <w:rPr>
          <w:rFonts w:ascii="Palatino Linotype" w:hAnsi="Palatino Linotype" w:cs="Arial"/>
        </w:rPr>
        <w:t>.</w:t>
      </w:r>
    </w:p>
    <w:p w14:paraId="78B1061E" w14:textId="2B50E121" w:rsidR="00E86818" w:rsidRPr="00380F43" w:rsidRDefault="00020CDC" w:rsidP="0068209D">
      <w:pPr>
        <w:tabs>
          <w:tab w:val="left" w:pos="709"/>
        </w:tabs>
        <w:spacing w:before="100" w:beforeAutospacing="1" w:after="100" w:afterAutospacing="1" w:line="360" w:lineRule="auto"/>
        <w:jc w:val="both"/>
        <w:rPr>
          <w:rFonts w:ascii="Palatino Linotype" w:hAnsi="Palatino Linotype" w:cs="Arial"/>
        </w:rPr>
      </w:pPr>
      <w:r w:rsidRPr="00380F43">
        <w:rPr>
          <w:rFonts w:ascii="Palatino Linotype" w:hAnsi="Palatino Linotype" w:cs="Arial"/>
        </w:rPr>
        <w:t>E</w:t>
      </w:r>
      <w:r w:rsidR="004C2E04" w:rsidRPr="00380F43">
        <w:rPr>
          <w:rFonts w:ascii="Palatino Linotype" w:hAnsi="Palatino Linotype" w:cs="Arial"/>
        </w:rPr>
        <w:t>s así que</w:t>
      </w:r>
      <w:r w:rsidRPr="00380F43">
        <w:rPr>
          <w:rFonts w:ascii="Palatino Linotype" w:hAnsi="Palatino Linotype" w:cs="Arial"/>
        </w:rPr>
        <w:t>,</w:t>
      </w:r>
      <w:r w:rsidR="004C2E04" w:rsidRPr="00380F43">
        <w:rPr>
          <w:rFonts w:ascii="Palatino Linotype" w:hAnsi="Palatino Linotype" w:cs="Arial"/>
        </w:rPr>
        <w:t xml:space="preserve"> derivado de todo lo expuesto anteriormente, para satisfacer el correcto acceso a la información que reclama el accionante</w:t>
      </w:r>
      <w:r w:rsidRPr="00380F43">
        <w:rPr>
          <w:rFonts w:ascii="Palatino Linotype" w:hAnsi="Palatino Linotype" w:cs="Arial"/>
        </w:rPr>
        <w:t>,</w:t>
      </w:r>
      <w:r w:rsidR="004C2E04" w:rsidRPr="00380F43">
        <w:rPr>
          <w:rFonts w:ascii="Palatino Linotype" w:hAnsi="Palatino Linotype" w:cs="Arial"/>
          <w:b/>
        </w:rPr>
        <w:t xml:space="preserve"> </w:t>
      </w:r>
      <w:r w:rsidR="004C2E04" w:rsidRPr="00380F43">
        <w:rPr>
          <w:rFonts w:ascii="Palatino Linotype" w:hAnsi="Palatino Linotype" w:cs="Arial"/>
        </w:rPr>
        <w:t>este Órgano Garante determina ordenarle</w:t>
      </w:r>
      <w:r w:rsidR="00F1590C" w:rsidRPr="00380F43">
        <w:rPr>
          <w:rFonts w:ascii="Palatino Linotype" w:hAnsi="Palatino Linotype" w:cs="Arial"/>
        </w:rPr>
        <w:t xml:space="preserve"> al </w:t>
      </w:r>
      <w:r w:rsidR="00F1590C" w:rsidRPr="00380F43">
        <w:rPr>
          <w:rFonts w:ascii="Palatino Linotype" w:hAnsi="Palatino Linotype" w:cs="Arial"/>
          <w:b/>
        </w:rPr>
        <w:t xml:space="preserve">SUJETO OBLIGADO </w:t>
      </w:r>
      <w:r w:rsidR="00EE7EEE" w:rsidRPr="00380F43">
        <w:rPr>
          <w:rFonts w:ascii="Palatino Linotype" w:hAnsi="Palatino Linotype" w:cs="Arial"/>
        </w:rPr>
        <w:t xml:space="preserve">entregue </w:t>
      </w:r>
      <w:r w:rsidR="004C2E04" w:rsidRPr="00380F43">
        <w:rPr>
          <w:rFonts w:ascii="Palatino Linotype" w:hAnsi="Palatino Linotype" w:cs="Arial"/>
        </w:rPr>
        <w:t xml:space="preserve">al </w:t>
      </w:r>
      <w:r w:rsidR="004C2E04" w:rsidRPr="00380F43">
        <w:rPr>
          <w:rFonts w:ascii="Palatino Linotype" w:hAnsi="Palatino Linotype" w:cs="Arial"/>
          <w:b/>
        </w:rPr>
        <w:t xml:space="preserve">RECURRENTE </w:t>
      </w:r>
      <w:r w:rsidR="004C2E04" w:rsidRPr="00380F43">
        <w:rPr>
          <w:rFonts w:ascii="Palatino Linotype" w:hAnsi="Palatino Linotype" w:cs="Arial"/>
        </w:rPr>
        <w:t xml:space="preserve">a través de </w:t>
      </w:r>
      <w:r w:rsidR="004C2E04" w:rsidRPr="00380F43">
        <w:rPr>
          <w:rFonts w:ascii="Palatino Linotype" w:hAnsi="Palatino Linotype" w:cs="Arial"/>
          <w:b/>
        </w:rPr>
        <w:t xml:space="preserve">SAIMEX </w:t>
      </w:r>
      <w:r w:rsidR="004C2E04" w:rsidRPr="00380F43">
        <w:rPr>
          <w:rFonts w:ascii="Palatino Linotype" w:hAnsi="Palatino Linotype" w:cs="Arial"/>
        </w:rPr>
        <w:t xml:space="preserve">el Contrato de colaboración </w:t>
      </w:r>
      <w:r w:rsidRPr="00380F43">
        <w:rPr>
          <w:rFonts w:ascii="Palatino Linotype" w:hAnsi="Palatino Linotype" w:cs="Arial"/>
        </w:rPr>
        <w:t xml:space="preserve">que celebraron la Comisión Federal de Electricidad (CFE) y el Municipio de Tultepec hoy </w:t>
      </w:r>
      <w:r w:rsidRPr="00380F43">
        <w:rPr>
          <w:rFonts w:ascii="Palatino Linotype" w:hAnsi="Palatino Linotype" w:cs="Arial"/>
          <w:b/>
        </w:rPr>
        <w:t xml:space="preserve">SUJETO OBLIGADO, </w:t>
      </w:r>
      <w:r w:rsidR="004C2E04" w:rsidRPr="00380F43">
        <w:rPr>
          <w:rFonts w:ascii="Palatino Linotype" w:hAnsi="Palatino Linotype" w:cs="Arial"/>
        </w:rPr>
        <w:t xml:space="preserve">por el que se establecieron los </w:t>
      </w:r>
      <w:r w:rsidR="004C2E04" w:rsidRPr="00380F43">
        <w:rPr>
          <w:rFonts w:ascii="Palatino Linotype" w:hAnsi="Palatino Linotype" w:cs="Arial"/>
        </w:rPr>
        <w:lastRenderedPageBreak/>
        <w:t>términos y con</w:t>
      </w:r>
      <w:r w:rsidRPr="00380F43">
        <w:rPr>
          <w:rFonts w:ascii="Palatino Linotype" w:hAnsi="Palatino Linotype" w:cs="Arial"/>
        </w:rPr>
        <w:t>diciones a los que se sujetó la recaudación del Derecho por concepto de Alumbrado Público denominado “DAP” que contemple el año 2018.</w:t>
      </w:r>
      <w:r w:rsidR="00405187" w:rsidRPr="00380F43">
        <w:rPr>
          <w:rFonts w:ascii="Palatino Linotype" w:hAnsi="Palatino Linotype" w:cs="Arial"/>
          <w:b/>
        </w:rPr>
        <w:t xml:space="preserve"> </w:t>
      </w:r>
    </w:p>
    <w:p w14:paraId="275E7C1A" w14:textId="66E5731B" w:rsidR="00C6052A" w:rsidRPr="00380F43" w:rsidRDefault="00020CDC" w:rsidP="0068209D">
      <w:pPr>
        <w:tabs>
          <w:tab w:val="left" w:pos="709"/>
        </w:tabs>
        <w:spacing w:before="100" w:beforeAutospacing="1" w:after="100" w:afterAutospacing="1" w:line="360" w:lineRule="auto"/>
        <w:jc w:val="both"/>
        <w:rPr>
          <w:rFonts w:ascii="Palatino Linotype" w:hAnsi="Palatino Linotype"/>
        </w:rPr>
      </w:pPr>
      <w:r w:rsidRPr="00380F43">
        <w:rPr>
          <w:rFonts w:ascii="Palatino Linotype" w:hAnsi="Palatino Linotype" w:cs="Arial"/>
        </w:rPr>
        <w:t xml:space="preserve">Finalmente, lo que respecta a la solicitud desagregada y referida con el numeral tres, </w:t>
      </w:r>
      <w:r w:rsidR="003C139F" w:rsidRPr="00380F43">
        <w:rPr>
          <w:rFonts w:ascii="Palatino Linotype" w:hAnsi="Palatino Linotype" w:cs="Arial"/>
          <w:b/>
        </w:rPr>
        <w:t xml:space="preserve">EL RECURRENTE </w:t>
      </w:r>
      <w:r w:rsidR="003C139F" w:rsidRPr="00380F43">
        <w:rPr>
          <w:rFonts w:ascii="Palatino Linotype" w:hAnsi="Palatino Linotype" w:cs="Arial"/>
        </w:rPr>
        <w:t xml:space="preserve">requirió la </w:t>
      </w:r>
      <w:r w:rsidR="003C139F" w:rsidRPr="00380F43">
        <w:rPr>
          <w:rFonts w:ascii="Palatino Linotype" w:hAnsi="Palatino Linotype" w:cs="Arial"/>
          <w:i/>
        </w:rPr>
        <w:t>“</w:t>
      </w:r>
      <w:r w:rsidR="003C139F" w:rsidRPr="00380F43">
        <w:rPr>
          <w:rFonts w:ascii="Palatino Linotype" w:hAnsi="Palatino Linotype"/>
          <w:i/>
        </w:rPr>
        <w:t xml:space="preserve">Facturación por el consumo de energía eléctrica en el alumbrado público municipal, así como la recaudación del DAP, ambos desglosados de manera mensual, correspondiente a los años 2018, 2019, 2020 y 2021 (se adjunta tabla para el fácil llenado de la información).” </w:t>
      </w:r>
      <w:r w:rsidR="00C6052A" w:rsidRPr="00380F43">
        <w:rPr>
          <w:rFonts w:ascii="Palatino Linotype" w:hAnsi="Palatino Linotype"/>
        </w:rPr>
        <w:t xml:space="preserve">(Sic); cabe mencionar que, para esta parte de la solicitud, el peticionario adjuntó unas tablas de referencia para guiar al </w:t>
      </w:r>
      <w:r w:rsidR="00C6052A" w:rsidRPr="00380F43">
        <w:rPr>
          <w:rFonts w:ascii="Palatino Linotype" w:hAnsi="Palatino Linotype"/>
          <w:b/>
        </w:rPr>
        <w:t>SUJETO OBLIGADO</w:t>
      </w:r>
      <w:r w:rsidR="00C6052A" w:rsidRPr="00380F43">
        <w:rPr>
          <w:rFonts w:ascii="Palatino Linotype" w:hAnsi="Palatino Linotype"/>
        </w:rPr>
        <w:t xml:space="preserve"> en como requería la información, siendo de utilidad para el ente recurrido, toda vez que fue mediante el oficio con número TM/562/2021, suscrito por el Lic. Cristian Reyes </w:t>
      </w:r>
      <w:r w:rsidR="000932C8" w:rsidRPr="00380F43">
        <w:rPr>
          <w:rFonts w:ascii="Palatino Linotype" w:hAnsi="Palatino Linotype"/>
        </w:rPr>
        <w:t>Ramírez</w:t>
      </w:r>
      <w:r w:rsidR="00C6052A" w:rsidRPr="00380F43">
        <w:rPr>
          <w:rFonts w:ascii="Palatino Linotype" w:hAnsi="Palatino Linotype"/>
        </w:rPr>
        <w:t>, Tesorero Municipal del Ayuntamiento de Tultepec, que entregó mediante alcance en el Informe Justificado, la información tal y como la requirió el particular, haciendo uso de las referidas tablas que le fueron proporcionadas por el peticionario, para dar cumplimiento a la presente solicitu</w:t>
      </w:r>
      <w:r w:rsidR="003E0AE4" w:rsidRPr="00380F43">
        <w:rPr>
          <w:rFonts w:ascii="Palatino Linotype" w:hAnsi="Palatino Linotype"/>
        </w:rPr>
        <w:t xml:space="preserve">d referida con el numeral tres, información que fue entregada en los siguientes términos: </w:t>
      </w:r>
    </w:p>
    <w:p w14:paraId="27AC5C23" w14:textId="324E43D7" w:rsidR="004C2E04" w:rsidRPr="00380F43" w:rsidRDefault="006B6D12" w:rsidP="006B6D12">
      <w:pPr>
        <w:tabs>
          <w:tab w:val="left" w:pos="709"/>
        </w:tabs>
        <w:spacing w:before="100" w:beforeAutospacing="1" w:after="100" w:afterAutospacing="1" w:line="360" w:lineRule="auto"/>
        <w:jc w:val="center"/>
        <w:rPr>
          <w:rFonts w:ascii="Palatino Linotype" w:hAnsi="Palatino Linotype"/>
        </w:rPr>
      </w:pPr>
      <w:r w:rsidRPr="00380F43">
        <w:rPr>
          <w:noProof/>
          <w:lang w:eastAsia="es-MX"/>
        </w:rPr>
        <w:lastRenderedPageBreak/>
        <w:drawing>
          <wp:inline distT="0" distB="0" distL="0" distR="0" wp14:anchorId="7F8D6D96" wp14:editId="5CBE63C4">
            <wp:extent cx="3182494" cy="2647950"/>
            <wp:effectExtent l="152400" t="152400" r="361315" b="3619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6611" cy="2668017"/>
                    </a:xfrm>
                    <a:prstGeom prst="rect">
                      <a:avLst/>
                    </a:prstGeom>
                    <a:ln>
                      <a:noFill/>
                    </a:ln>
                    <a:effectLst>
                      <a:outerShdw blurRad="292100" dist="139700" dir="2700000" algn="tl" rotWithShape="0">
                        <a:srgbClr val="333333">
                          <a:alpha val="65000"/>
                        </a:srgbClr>
                      </a:outerShdw>
                    </a:effectLst>
                  </pic:spPr>
                </pic:pic>
              </a:graphicData>
            </a:graphic>
          </wp:inline>
        </w:drawing>
      </w:r>
    </w:p>
    <w:p w14:paraId="5CB7BF2B" w14:textId="77777777" w:rsidR="003E0AE4" w:rsidRPr="00380F43" w:rsidRDefault="003E0AE4" w:rsidP="0068209D">
      <w:pPr>
        <w:tabs>
          <w:tab w:val="left" w:pos="709"/>
        </w:tabs>
        <w:spacing w:before="100" w:beforeAutospacing="1" w:after="100" w:afterAutospacing="1" w:line="360" w:lineRule="auto"/>
        <w:jc w:val="both"/>
        <w:rPr>
          <w:rFonts w:ascii="Palatino Linotype" w:hAnsi="Palatino Linotype" w:cs="Arial"/>
        </w:rPr>
      </w:pPr>
      <w:r w:rsidRPr="00380F43">
        <w:rPr>
          <w:rFonts w:ascii="Palatino Linotype" w:hAnsi="Palatino Linotype" w:cs="Arial"/>
        </w:rPr>
        <w:t xml:space="preserve">Es así que, este Órgano Garante en concordancia con el análisis vertido a esta última parte de la solicitud referida con el numeral tres, da por colmado dicho requerimiento, toda vez que ya es de conocimiento del particular y que con la entrega de las tablas de información que anteceden al presente párrafo, se dio un correcto acceso a la información que hizo valer </w:t>
      </w:r>
      <w:r w:rsidRPr="00380F43">
        <w:rPr>
          <w:rFonts w:ascii="Palatino Linotype" w:hAnsi="Palatino Linotype" w:cs="Arial"/>
          <w:b/>
        </w:rPr>
        <w:t xml:space="preserve">EL RECURRENTE </w:t>
      </w:r>
      <w:r w:rsidRPr="00380F43">
        <w:rPr>
          <w:rFonts w:ascii="Palatino Linotype" w:hAnsi="Palatino Linotype" w:cs="Arial"/>
        </w:rPr>
        <w:t>y que además fue entregado en los términos que propuso el particular.</w:t>
      </w:r>
    </w:p>
    <w:p w14:paraId="5823EFDB" w14:textId="2AEA232E" w:rsidR="003E0AE4" w:rsidRPr="00380F43" w:rsidRDefault="003E0AE4" w:rsidP="003E0AE4">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380F43">
        <w:rPr>
          <w:rFonts w:ascii="Palatino Linotype" w:eastAsia="Calibri" w:hAnsi="Palatino Linotype" w:cs="Arial"/>
        </w:rPr>
        <w:t xml:space="preserve">Al respecto ante el pronunciamiento por parte del </w:t>
      </w:r>
      <w:r w:rsidRPr="00380F43">
        <w:rPr>
          <w:rFonts w:ascii="Palatino Linotype" w:eastAsia="Calibri" w:hAnsi="Palatino Linotype" w:cs="Arial"/>
          <w:b/>
        </w:rPr>
        <w:t>SUJETO OBLIGADO</w:t>
      </w:r>
      <w:r w:rsidRPr="00380F43">
        <w:rPr>
          <w:rFonts w:ascii="Palatino Linotype" w:eastAsia="Calibri" w:hAnsi="Palatino Linotype" w:cs="Arial"/>
        </w:rPr>
        <w:t xml:space="preserve">, es dable señalar que los actos que realicen los servidores públicos, se realizan apegados a la atribuciones conferidas en los manuales y reglamentos que al efecto se expidan por lo tanto, este Órgano de Transparencia no cuenta con las facultades para dudar de la veracidad de la información que manifiesta el Sujeto Obligado, </w:t>
      </w:r>
      <w:r w:rsidR="00A6623B" w:rsidRPr="00380F43">
        <w:rPr>
          <w:rFonts w:ascii="Palatino Linotype" w:eastAsia="Calibri" w:hAnsi="Palatino Linotype" w:cs="Arial"/>
        </w:rPr>
        <w:t>sirve de</w:t>
      </w:r>
      <w:r w:rsidRPr="00380F43">
        <w:rPr>
          <w:rFonts w:ascii="Palatino Linotype" w:eastAsia="Calibri" w:hAnsi="Palatino Linotype" w:cs="Arial"/>
        </w:rPr>
        <w:t xml:space="preserve"> analogía</w:t>
      </w:r>
      <w:r w:rsidR="00A6623B" w:rsidRPr="00380F43">
        <w:rPr>
          <w:rFonts w:ascii="Palatino Linotype" w:eastAsia="Calibri" w:hAnsi="Palatino Linotype" w:cs="Arial"/>
        </w:rPr>
        <w:t xml:space="preserve"> a lo antes expuesto</w:t>
      </w:r>
      <w:r w:rsidRPr="00380F43">
        <w:rPr>
          <w:rFonts w:ascii="Palatino Linotype" w:eastAsia="Calibri" w:hAnsi="Palatino Linotype" w:cs="Arial"/>
        </w:rPr>
        <w:t xml:space="preserve"> el criterio </w:t>
      </w:r>
      <w:r w:rsidRPr="00380F43">
        <w:rPr>
          <w:rFonts w:ascii="Palatino Linotype" w:eastAsia="Calibri" w:hAnsi="Palatino Linotype" w:cs="Arial"/>
          <w:b/>
        </w:rPr>
        <w:t>31/10</w:t>
      </w:r>
      <w:r w:rsidRPr="00380F43">
        <w:rPr>
          <w:rFonts w:ascii="Palatino Linotype" w:eastAsia="Calibri" w:hAnsi="Palatino Linotype" w:cs="Arial"/>
        </w:rPr>
        <w:t xml:space="preserve"> emitido por el entonces </w:t>
      </w:r>
      <w:r w:rsidR="00A6623B" w:rsidRPr="00380F43">
        <w:rPr>
          <w:rFonts w:ascii="Palatino Linotype" w:eastAsia="Calibri" w:hAnsi="Palatino Linotype" w:cs="Arial"/>
        </w:rPr>
        <w:t xml:space="preserve">Instituto Federal de Acceso a la </w:t>
      </w:r>
      <w:r w:rsidR="00A6623B" w:rsidRPr="00380F43">
        <w:rPr>
          <w:rFonts w:ascii="Palatino Linotype" w:eastAsia="Calibri" w:hAnsi="Palatino Linotype" w:cs="Arial"/>
        </w:rPr>
        <w:lastRenderedPageBreak/>
        <w:t>Información y Protección de Datos ahora Instituto Nacional de Transparencia, Acceso a la Información y Protección de Datos Personales que establece:</w:t>
      </w:r>
    </w:p>
    <w:p w14:paraId="75B5793A" w14:textId="043B582D" w:rsidR="003E0AE4" w:rsidRPr="00380F43" w:rsidRDefault="000932C8" w:rsidP="00DC02A0">
      <w:pPr>
        <w:widowControl w:val="0"/>
        <w:tabs>
          <w:tab w:val="left" w:pos="1701"/>
          <w:tab w:val="left" w:pos="1843"/>
        </w:tabs>
        <w:autoSpaceDE w:val="0"/>
        <w:autoSpaceDN w:val="0"/>
        <w:adjustRightInd w:val="0"/>
        <w:ind w:left="851" w:right="902"/>
        <w:contextualSpacing/>
        <w:jc w:val="both"/>
        <w:rPr>
          <w:rFonts w:ascii="Palatino Linotype" w:eastAsia="Calibri" w:hAnsi="Palatino Linotype" w:cs="Arial"/>
          <w:i/>
        </w:rPr>
      </w:pPr>
      <w:r w:rsidRPr="00380F43">
        <w:rPr>
          <w:rFonts w:ascii="Palatino Linotype" w:eastAsia="Calibri" w:hAnsi="Palatino Linotype" w:cs="Arial"/>
          <w:b/>
          <w:i/>
        </w:rPr>
        <w:t>“</w:t>
      </w:r>
      <w:r w:rsidR="003E0AE4" w:rsidRPr="00380F43">
        <w:rPr>
          <w:rFonts w:ascii="Palatino Linotype" w:eastAsia="Calibri" w:hAnsi="Palatino Linotype" w:cs="Arial"/>
          <w:b/>
          <w:i/>
        </w:rPr>
        <w:t>Instituto Federal de Acceso a la Información y Protección de Datos no cuenta con facultades para pronunciarse respecto de la veracidad de los documentos proporcionados por los sujetos obligados</w:t>
      </w:r>
      <w:r w:rsidR="003E0AE4" w:rsidRPr="00380F43">
        <w:rPr>
          <w:rFonts w:ascii="Palatino Linotype" w:eastAsia="Calibri"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003E0AE4" w:rsidRPr="00380F43">
        <w:rPr>
          <w:rFonts w:ascii="Palatino Linotype" w:eastAsia="Calibri" w:hAnsi="Palatino Linotype" w:cs="Arial"/>
          <w:i/>
          <w:u w:val="single"/>
        </w:rPr>
        <w:t>no está facultado para pronunciarse sobre la veracidad de la información proporcionada por las autoridades</w:t>
      </w:r>
      <w:r w:rsidR="003E0AE4" w:rsidRPr="00380F43">
        <w:rPr>
          <w:rFonts w:ascii="Palatino Linotype" w:eastAsia="Calibri"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380F43">
        <w:rPr>
          <w:rFonts w:ascii="Palatino Linotype" w:eastAsia="Calibri" w:hAnsi="Palatino Linotype" w:cs="Arial"/>
          <w:i/>
        </w:rPr>
        <w:t>”</w:t>
      </w:r>
      <w:r w:rsidR="00DC02A0" w:rsidRPr="00380F43">
        <w:rPr>
          <w:rFonts w:ascii="Palatino Linotype" w:eastAsia="Calibri" w:hAnsi="Palatino Linotype" w:cs="Arial"/>
          <w:i/>
        </w:rPr>
        <w:t>.</w:t>
      </w:r>
    </w:p>
    <w:p w14:paraId="528F829A" w14:textId="07822FB5" w:rsidR="00DC02A0" w:rsidRPr="00380F43" w:rsidRDefault="00DC02A0" w:rsidP="00DC02A0">
      <w:pPr>
        <w:widowControl w:val="0"/>
        <w:tabs>
          <w:tab w:val="left" w:pos="1701"/>
          <w:tab w:val="left" w:pos="1843"/>
        </w:tabs>
        <w:autoSpaceDE w:val="0"/>
        <w:autoSpaceDN w:val="0"/>
        <w:adjustRightInd w:val="0"/>
        <w:ind w:left="851" w:right="902"/>
        <w:contextualSpacing/>
        <w:jc w:val="both"/>
        <w:rPr>
          <w:rFonts w:ascii="Palatino Linotype" w:eastAsia="Calibri" w:hAnsi="Palatino Linotype" w:cs="Arial"/>
          <w:i/>
        </w:rPr>
      </w:pPr>
      <w:r w:rsidRPr="00380F43">
        <w:rPr>
          <w:rFonts w:ascii="Palatino Linotype" w:eastAsia="Calibri" w:hAnsi="Palatino Linotype" w:cs="Arial"/>
          <w:b/>
          <w:i/>
        </w:rPr>
        <w:t>(Énfasis añadido)</w:t>
      </w:r>
    </w:p>
    <w:p w14:paraId="16055CE6" w14:textId="5512A913" w:rsidR="0068209D" w:rsidRPr="00380F43" w:rsidRDefault="0068209D" w:rsidP="0068209D">
      <w:pPr>
        <w:spacing w:before="100" w:beforeAutospacing="1" w:after="100" w:afterAutospacing="1" w:line="360" w:lineRule="auto"/>
        <w:jc w:val="both"/>
        <w:rPr>
          <w:rFonts w:ascii="Palatino Linotype" w:hAnsi="Palatino Linotype" w:cs="Arial"/>
          <w:sz w:val="28"/>
          <w:lang w:val="es-ES"/>
        </w:rPr>
      </w:pPr>
      <w:r w:rsidRPr="00380F43">
        <w:rPr>
          <w:rFonts w:ascii="Palatino Linotype" w:hAnsi="Palatino Linotype" w:cs="Arial"/>
          <w:lang w:val="es-ES"/>
        </w:rPr>
        <w:t xml:space="preserve">En este sentido, </w:t>
      </w:r>
      <w:r w:rsidRPr="00380F43">
        <w:rPr>
          <w:rFonts w:ascii="Palatino Linotype" w:hAnsi="Palatino Linotype" w:cs="Arial"/>
          <w:b/>
          <w:lang w:val="es-ES"/>
        </w:rPr>
        <w:t>EL SUJETO OBLIGADO</w:t>
      </w:r>
      <w:r w:rsidRPr="00380F43">
        <w:rPr>
          <w:rFonts w:ascii="Palatino Linotype" w:hAnsi="Palatino Linotype" w:cs="Arial"/>
          <w:lang w:val="es-ES"/>
        </w:rPr>
        <w:t xml:space="preserve"> se encuentra constreñido a entregar la información solicitada por </w:t>
      </w:r>
      <w:r w:rsidRPr="00380F43">
        <w:rPr>
          <w:rFonts w:ascii="Palatino Linotype" w:hAnsi="Palatino Linotype" w:cs="Arial"/>
          <w:b/>
          <w:color w:val="000000"/>
          <w:lang w:eastAsia="es-MX"/>
        </w:rPr>
        <w:t>EL RECURRENTE</w:t>
      </w:r>
      <w:r w:rsidRPr="00380F43">
        <w:rPr>
          <w:rFonts w:ascii="Palatino Linotype" w:hAnsi="Palatino Linotype" w:cs="Arial"/>
          <w:lang w:val="es-ES"/>
        </w:rPr>
        <w:t xml:space="preserve">, de acuerdo a lo dispuesto por los artículos 3, fracción XI, 12 y 92, fracción VIII </w:t>
      </w:r>
      <w:r w:rsidRPr="00380F43">
        <w:rPr>
          <w:rFonts w:ascii="Palatino Linotype" w:hAnsi="Palatino Linotype" w:cs="Arial"/>
          <w:bCs/>
          <w:lang w:val="es-ES"/>
        </w:rPr>
        <w:t>de la Ley de Transparencia y Acceso a la Información Pública del Estado de México y Municipios</w:t>
      </w:r>
      <w:r w:rsidRPr="00380F43">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14:paraId="66C9A844" w14:textId="77777777" w:rsidR="0068209D" w:rsidRPr="00380F43" w:rsidRDefault="0068209D" w:rsidP="0068209D">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380F43">
        <w:rPr>
          <w:rFonts w:ascii="Palatino Linotype" w:hAnsi="Palatino Linotype" w:cs="Arial"/>
          <w:lang w:val="es-ES"/>
        </w:rPr>
        <w:t xml:space="preserve">Siendo aplicable, el criterio </w:t>
      </w:r>
      <w:r w:rsidRPr="00380F43">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w:t>
      </w:r>
      <w:r w:rsidRPr="00380F43">
        <w:rPr>
          <w:rFonts w:ascii="Palatino Linotype" w:hAnsi="Palatino Linotype" w:cs="Arial"/>
          <w:bCs/>
          <w:lang w:val="es-ES"/>
        </w:rPr>
        <w:lastRenderedPageBreak/>
        <w:t xml:space="preserve">Municipios, publicado en el Periódico Oficial del Gobierno del Estado Libre y Soberano de México “Gaceta del Gobierno” el diecinueve de octubre de dos mil once, </w:t>
      </w:r>
      <w:r w:rsidRPr="00380F43">
        <w:rPr>
          <w:rFonts w:ascii="Palatino Linotype" w:hAnsi="Palatino Linotype" w:cs="Arial"/>
          <w:lang w:val="es-ES"/>
        </w:rPr>
        <w:t>cuyo rubro y texto dispone:</w:t>
      </w:r>
    </w:p>
    <w:p w14:paraId="614918D6" w14:textId="77777777" w:rsidR="0068209D" w:rsidRPr="00380F43" w:rsidRDefault="0068209D" w:rsidP="0068209D">
      <w:pPr>
        <w:ind w:left="709" w:right="899"/>
        <w:jc w:val="center"/>
        <w:rPr>
          <w:rFonts w:ascii="Palatino Linotype" w:hAnsi="Palatino Linotype" w:cs="Arial"/>
          <w:b/>
          <w:i/>
          <w:sz w:val="22"/>
          <w:lang w:val="es-ES"/>
        </w:rPr>
      </w:pPr>
      <w:r w:rsidRPr="00380F43">
        <w:rPr>
          <w:rFonts w:ascii="Palatino Linotype" w:hAnsi="Palatino Linotype" w:cs="Arial"/>
          <w:b/>
          <w:i/>
          <w:sz w:val="22"/>
          <w:lang w:val="es-ES"/>
        </w:rPr>
        <w:t>“CRITERIO</w:t>
      </w:r>
      <w:r w:rsidRPr="00380F43">
        <w:rPr>
          <w:rFonts w:ascii="Palatino Linotype" w:hAnsi="Palatino Linotype" w:cs="Arial"/>
          <w:b/>
          <w:i/>
          <w:lang w:val="es-ES"/>
        </w:rPr>
        <w:t xml:space="preserve"> </w:t>
      </w:r>
      <w:r w:rsidRPr="00380F43">
        <w:rPr>
          <w:rFonts w:ascii="Palatino Linotype" w:hAnsi="Palatino Linotype" w:cs="Arial"/>
          <w:b/>
          <w:i/>
          <w:sz w:val="22"/>
          <w:lang w:val="es-ES"/>
        </w:rPr>
        <w:t>0002-11</w:t>
      </w:r>
    </w:p>
    <w:p w14:paraId="4C4AA54E" w14:textId="77777777" w:rsidR="0068209D" w:rsidRPr="00380F43" w:rsidRDefault="0068209D" w:rsidP="0068209D">
      <w:pPr>
        <w:ind w:left="709" w:right="899"/>
        <w:jc w:val="both"/>
        <w:rPr>
          <w:rFonts w:ascii="Palatino Linotype" w:hAnsi="Palatino Linotype" w:cs="Arial"/>
          <w:i/>
          <w:sz w:val="22"/>
          <w:lang w:val="es-ES"/>
        </w:rPr>
      </w:pPr>
      <w:r w:rsidRPr="00380F43">
        <w:rPr>
          <w:rFonts w:ascii="Palatino Linotype" w:hAnsi="Palatino Linotype" w:cs="Arial"/>
          <w:b/>
          <w:i/>
          <w:sz w:val="22"/>
          <w:lang w:val="es-ES"/>
        </w:rPr>
        <w:t>INFORMACIÓN</w:t>
      </w:r>
      <w:r w:rsidRPr="00380F43">
        <w:rPr>
          <w:rFonts w:ascii="Palatino Linotype" w:hAnsi="Palatino Linotype" w:cs="Arial"/>
          <w:b/>
          <w:i/>
          <w:lang w:val="es-ES"/>
        </w:rPr>
        <w:t xml:space="preserve"> </w:t>
      </w:r>
      <w:r w:rsidRPr="00380F43">
        <w:rPr>
          <w:rFonts w:ascii="Palatino Linotype" w:hAnsi="Palatino Linotype" w:cs="Arial"/>
          <w:b/>
          <w:i/>
          <w:sz w:val="22"/>
          <w:lang w:val="es-ES"/>
        </w:rPr>
        <w:t>PÚBLICA,</w:t>
      </w:r>
      <w:r w:rsidRPr="00380F43">
        <w:rPr>
          <w:rFonts w:ascii="Palatino Linotype" w:hAnsi="Palatino Linotype" w:cs="Arial"/>
          <w:b/>
          <w:i/>
          <w:lang w:val="es-ES"/>
        </w:rPr>
        <w:t xml:space="preserve"> </w:t>
      </w:r>
      <w:r w:rsidRPr="00380F43">
        <w:rPr>
          <w:rFonts w:ascii="Palatino Linotype" w:hAnsi="Palatino Linotype" w:cs="Arial"/>
          <w:b/>
          <w:i/>
          <w:sz w:val="22"/>
          <w:lang w:val="es-ES"/>
        </w:rPr>
        <w:t>CONCEPTO</w:t>
      </w:r>
      <w:r w:rsidRPr="00380F43">
        <w:rPr>
          <w:rFonts w:ascii="Palatino Linotype" w:hAnsi="Palatino Linotype" w:cs="Arial"/>
          <w:b/>
          <w:i/>
          <w:lang w:val="es-ES"/>
        </w:rPr>
        <w:t xml:space="preserve"> </w:t>
      </w:r>
      <w:r w:rsidRPr="00380F43">
        <w:rPr>
          <w:rFonts w:ascii="Palatino Linotype" w:hAnsi="Palatino Linotype" w:cs="Arial"/>
          <w:b/>
          <w:i/>
          <w:sz w:val="22"/>
          <w:lang w:val="es-ES"/>
        </w:rPr>
        <w:t>DE,</w:t>
      </w:r>
      <w:r w:rsidRPr="00380F43">
        <w:rPr>
          <w:rFonts w:ascii="Palatino Linotype" w:hAnsi="Palatino Linotype" w:cs="Arial"/>
          <w:b/>
          <w:i/>
          <w:lang w:val="es-ES"/>
        </w:rPr>
        <w:t xml:space="preserve"> </w:t>
      </w:r>
      <w:r w:rsidRPr="00380F43">
        <w:rPr>
          <w:rFonts w:ascii="Palatino Linotype" w:hAnsi="Palatino Linotype" w:cs="Arial"/>
          <w:b/>
          <w:i/>
          <w:sz w:val="22"/>
          <w:lang w:val="es-ES"/>
        </w:rPr>
        <w:t>EN</w:t>
      </w:r>
      <w:r w:rsidRPr="00380F43">
        <w:rPr>
          <w:rFonts w:ascii="Palatino Linotype" w:hAnsi="Palatino Linotype" w:cs="Arial"/>
          <w:b/>
          <w:i/>
          <w:lang w:val="es-ES"/>
        </w:rPr>
        <w:t xml:space="preserve"> </w:t>
      </w:r>
      <w:r w:rsidRPr="00380F43">
        <w:rPr>
          <w:rFonts w:ascii="Palatino Linotype" w:hAnsi="Palatino Linotype" w:cs="Arial"/>
          <w:b/>
          <w:i/>
          <w:sz w:val="22"/>
          <w:lang w:val="es-ES"/>
        </w:rPr>
        <w:t>MATERIA</w:t>
      </w:r>
      <w:r w:rsidRPr="00380F43">
        <w:rPr>
          <w:rFonts w:ascii="Palatino Linotype" w:hAnsi="Palatino Linotype" w:cs="Arial"/>
          <w:b/>
          <w:i/>
          <w:lang w:val="es-ES"/>
        </w:rPr>
        <w:t xml:space="preserve"> </w:t>
      </w:r>
      <w:r w:rsidRPr="00380F43">
        <w:rPr>
          <w:rFonts w:ascii="Palatino Linotype" w:hAnsi="Palatino Linotype" w:cs="Arial"/>
          <w:b/>
          <w:i/>
          <w:sz w:val="22"/>
          <w:lang w:val="es-ES"/>
        </w:rPr>
        <w:t>DE</w:t>
      </w:r>
      <w:r w:rsidRPr="00380F43">
        <w:rPr>
          <w:rFonts w:ascii="Palatino Linotype" w:hAnsi="Palatino Linotype" w:cs="Arial"/>
          <w:b/>
          <w:i/>
          <w:lang w:val="es-ES"/>
        </w:rPr>
        <w:t xml:space="preserve"> </w:t>
      </w:r>
      <w:r w:rsidRPr="00380F43">
        <w:rPr>
          <w:rFonts w:ascii="Palatino Linotype" w:hAnsi="Palatino Linotype" w:cs="Arial"/>
          <w:b/>
          <w:i/>
          <w:sz w:val="22"/>
          <w:lang w:val="es-ES"/>
        </w:rPr>
        <w:t>TRANSPARENCIA.</w:t>
      </w:r>
      <w:r w:rsidRPr="00380F43">
        <w:rPr>
          <w:rFonts w:ascii="Palatino Linotype" w:hAnsi="Palatino Linotype" w:cs="Arial"/>
          <w:b/>
          <w:i/>
          <w:lang w:val="es-ES"/>
        </w:rPr>
        <w:t xml:space="preserve"> </w:t>
      </w:r>
      <w:r w:rsidRPr="00380F43">
        <w:rPr>
          <w:rFonts w:ascii="Palatino Linotype" w:hAnsi="Palatino Linotype" w:cs="Arial"/>
          <w:b/>
          <w:i/>
          <w:sz w:val="22"/>
          <w:lang w:val="es-ES"/>
        </w:rPr>
        <w:t>INTERPRETACIÓN</w:t>
      </w:r>
      <w:r w:rsidRPr="00380F43">
        <w:rPr>
          <w:rFonts w:ascii="Palatino Linotype" w:hAnsi="Palatino Linotype" w:cs="Arial"/>
          <w:b/>
          <w:i/>
          <w:lang w:val="es-ES"/>
        </w:rPr>
        <w:t xml:space="preserve"> </w:t>
      </w:r>
      <w:r w:rsidRPr="00380F43">
        <w:rPr>
          <w:rFonts w:ascii="Palatino Linotype" w:hAnsi="Palatino Linotype" w:cs="Arial"/>
          <w:b/>
          <w:i/>
          <w:sz w:val="22"/>
          <w:lang w:val="es-ES"/>
        </w:rPr>
        <w:t>TEMÁTICA</w:t>
      </w:r>
      <w:r w:rsidRPr="00380F43">
        <w:rPr>
          <w:rFonts w:ascii="Palatino Linotype" w:hAnsi="Palatino Linotype" w:cs="Arial"/>
          <w:b/>
          <w:i/>
          <w:lang w:val="es-ES"/>
        </w:rPr>
        <w:t xml:space="preserve"> </w:t>
      </w:r>
      <w:r w:rsidRPr="00380F43">
        <w:rPr>
          <w:rFonts w:ascii="Palatino Linotype" w:hAnsi="Palatino Linotype" w:cs="Arial"/>
          <w:b/>
          <w:i/>
          <w:sz w:val="22"/>
          <w:lang w:val="es-ES"/>
        </w:rPr>
        <w:t>DE</w:t>
      </w:r>
      <w:r w:rsidRPr="00380F43">
        <w:rPr>
          <w:rFonts w:ascii="Palatino Linotype" w:hAnsi="Palatino Linotype" w:cs="Arial"/>
          <w:b/>
          <w:i/>
          <w:lang w:val="es-ES"/>
        </w:rPr>
        <w:t xml:space="preserve"> </w:t>
      </w:r>
      <w:r w:rsidRPr="00380F43">
        <w:rPr>
          <w:rFonts w:ascii="Palatino Linotype" w:hAnsi="Palatino Linotype" w:cs="Arial"/>
          <w:b/>
          <w:i/>
          <w:sz w:val="22"/>
          <w:lang w:val="es-ES"/>
        </w:rPr>
        <w:t>LOS</w:t>
      </w:r>
      <w:r w:rsidRPr="00380F43">
        <w:rPr>
          <w:rFonts w:ascii="Palatino Linotype" w:hAnsi="Palatino Linotype" w:cs="Arial"/>
          <w:b/>
          <w:i/>
          <w:lang w:val="es-ES"/>
        </w:rPr>
        <w:t xml:space="preserve"> </w:t>
      </w:r>
      <w:r w:rsidRPr="00380F43">
        <w:rPr>
          <w:rFonts w:ascii="Palatino Linotype" w:hAnsi="Palatino Linotype" w:cs="Arial"/>
          <w:b/>
          <w:i/>
          <w:sz w:val="22"/>
          <w:lang w:val="es-ES"/>
        </w:rPr>
        <w:t>ARTÍCULOS</w:t>
      </w:r>
      <w:r w:rsidRPr="00380F43">
        <w:rPr>
          <w:rFonts w:ascii="Palatino Linotype" w:hAnsi="Palatino Linotype" w:cs="Arial"/>
          <w:b/>
          <w:i/>
          <w:lang w:val="es-ES"/>
        </w:rPr>
        <w:t xml:space="preserve"> </w:t>
      </w:r>
      <w:r w:rsidRPr="00380F43">
        <w:rPr>
          <w:rFonts w:ascii="Palatino Linotype" w:hAnsi="Palatino Linotype" w:cs="Arial"/>
          <w:b/>
          <w:i/>
          <w:sz w:val="22"/>
          <w:lang w:val="es-ES"/>
        </w:rPr>
        <w:t>2</w:t>
      </w:r>
      <w:r w:rsidRPr="00380F43">
        <w:rPr>
          <w:rFonts w:ascii="Palatino Linotype" w:hAnsi="Palatino Linotype" w:cs="Arial"/>
          <w:b/>
          <w:i/>
          <w:lang w:val="es-ES"/>
        </w:rPr>
        <w:t xml:space="preserve"> </w:t>
      </w:r>
      <w:r w:rsidRPr="00380F43">
        <w:rPr>
          <w:rFonts w:ascii="Palatino Linotype" w:hAnsi="Palatino Linotype" w:cs="Arial"/>
          <w:b/>
          <w:i/>
          <w:sz w:val="22"/>
          <w:lang w:val="es-ES"/>
        </w:rPr>
        <w:t>2,</w:t>
      </w:r>
      <w:r w:rsidRPr="00380F43">
        <w:rPr>
          <w:rFonts w:ascii="Palatino Linotype" w:hAnsi="Palatino Linotype" w:cs="Arial"/>
          <w:b/>
          <w:i/>
          <w:lang w:val="es-ES"/>
        </w:rPr>
        <w:t xml:space="preserve"> </w:t>
      </w:r>
      <w:r w:rsidRPr="00380F43">
        <w:rPr>
          <w:rFonts w:ascii="Palatino Linotype" w:hAnsi="Palatino Linotype" w:cs="Arial"/>
          <w:b/>
          <w:i/>
          <w:sz w:val="22"/>
          <w:lang w:val="es-ES"/>
        </w:rPr>
        <w:t>FRACCIÓN</w:t>
      </w:r>
      <w:r w:rsidRPr="00380F43">
        <w:rPr>
          <w:rFonts w:ascii="Palatino Linotype" w:hAnsi="Palatino Linotype" w:cs="Arial"/>
          <w:b/>
          <w:i/>
          <w:lang w:val="es-ES"/>
        </w:rPr>
        <w:t xml:space="preserve"> </w:t>
      </w:r>
      <w:r w:rsidRPr="00380F43">
        <w:rPr>
          <w:rFonts w:ascii="Palatino Linotype" w:hAnsi="Palatino Linotype" w:cs="Arial"/>
          <w:b/>
          <w:bCs/>
          <w:i/>
          <w:sz w:val="22"/>
          <w:lang w:val="es-ES"/>
        </w:rPr>
        <w:t>V,</w:t>
      </w:r>
      <w:r w:rsidRPr="00380F43">
        <w:rPr>
          <w:rFonts w:ascii="Palatino Linotype" w:hAnsi="Palatino Linotype" w:cs="Arial"/>
          <w:b/>
          <w:bCs/>
          <w:i/>
          <w:lang w:val="es-ES"/>
        </w:rPr>
        <w:t xml:space="preserve"> </w:t>
      </w:r>
      <w:r w:rsidRPr="00380F43">
        <w:rPr>
          <w:rFonts w:ascii="Palatino Linotype" w:hAnsi="Palatino Linotype" w:cs="Arial"/>
          <w:b/>
          <w:bCs/>
          <w:i/>
          <w:sz w:val="22"/>
          <w:lang w:val="es-ES"/>
        </w:rPr>
        <w:t>XV,</w:t>
      </w:r>
      <w:r w:rsidRPr="00380F43">
        <w:rPr>
          <w:rFonts w:ascii="Palatino Linotype" w:hAnsi="Palatino Linotype" w:cs="Arial"/>
          <w:b/>
          <w:bCs/>
          <w:i/>
          <w:lang w:val="es-ES"/>
        </w:rPr>
        <w:t xml:space="preserve"> </w:t>
      </w:r>
      <w:r w:rsidRPr="00380F43">
        <w:rPr>
          <w:rFonts w:ascii="Palatino Linotype" w:hAnsi="Palatino Linotype" w:cs="Arial"/>
          <w:b/>
          <w:bCs/>
          <w:i/>
          <w:sz w:val="22"/>
          <w:lang w:val="es-ES"/>
        </w:rPr>
        <w:t>Y</w:t>
      </w:r>
      <w:r w:rsidRPr="00380F43">
        <w:rPr>
          <w:rFonts w:ascii="Palatino Linotype" w:hAnsi="Palatino Linotype" w:cs="Arial"/>
          <w:b/>
          <w:bCs/>
          <w:i/>
          <w:lang w:val="es-ES"/>
        </w:rPr>
        <w:t xml:space="preserve"> </w:t>
      </w:r>
      <w:r w:rsidRPr="00380F43">
        <w:rPr>
          <w:rFonts w:ascii="Palatino Linotype" w:hAnsi="Palatino Linotype" w:cs="Arial"/>
          <w:b/>
          <w:bCs/>
          <w:i/>
          <w:sz w:val="22"/>
          <w:lang w:val="es-ES"/>
        </w:rPr>
        <w:t>XVI,</w:t>
      </w:r>
      <w:r w:rsidRPr="00380F43">
        <w:rPr>
          <w:rFonts w:ascii="Palatino Linotype" w:hAnsi="Palatino Linotype" w:cs="Arial"/>
          <w:b/>
          <w:bCs/>
          <w:i/>
          <w:lang w:val="es-ES"/>
        </w:rPr>
        <w:t xml:space="preserve"> </w:t>
      </w:r>
      <w:r w:rsidRPr="00380F43">
        <w:rPr>
          <w:rFonts w:ascii="Palatino Linotype" w:hAnsi="Palatino Linotype" w:cs="Arial"/>
          <w:b/>
          <w:i/>
          <w:sz w:val="22"/>
          <w:lang w:val="es-ES"/>
        </w:rPr>
        <w:t>32,</w:t>
      </w:r>
      <w:r w:rsidRPr="00380F43">
        <w:rPr>
          <w:rFonts w:ascii="Palatino Linotype" w:hAnsi="Palatino Linotype" w:cs="Arial"/>
          <w:b/>
          <w:i/>
          <w:lang w:val="es-ES"/>
        </w:rPr>
        <w:t xml:space="preserve"> </w:t>
      </w:r>
      <w:r w:rsidRPr="00380F43">
        <w:rPr>
          <w:rFonts w:ascii="Palatino Linotype" w:hAnsi="Palatino Linotype" w:cs="Arial"/>
          <w:b/>
          <w:i/>
          <w:sz w:val="22"/>
          <w:lang w:val="es-ES"/>
        </w:rPr>
        <w:t>4,11</w:t>
      </w:r>
      <w:r w:rsidRPr="00380F43">
        <w:rPr>
          <w:rFonts w:ascii="Palatino Linotype" w:hAnsi="Palatino Linotype" w:cs="Arial"/>
          <w:b/>
          <w:i/>
          <w:lang w:val="es-ES"/>
        </w:rPr>
        <w:t xml:space="preserve"> </w:t>
      </w:r>
      <w:r w:rsidRPr="00380F43">
        <w:rPr>
          <w:rFonts w:ascii="Palatino Linotype" w:hAnsi="Palatino Linotype" w:cs="Arial"/>
          <w:b/>
          <w:i/>
          <w:sz w:val="22"/>
          <w:lang w:val="es-ES"/>
        </w:rPr>
        <w:t>Y</w:t>
      </w:r>
      <w:r w:rsidRPr="00380F43">
        <w:rPr>
          <w:rFonts w:ascii="Palatino Linotype" w:hAnsi="Palatino Linotype" w:cs="Arial"/>
          <w:b/>
          <w:i/>
          <w:lang w:val="es-ES"/>
        </w:rPr>
        <w:t xml:space="preserve"> </w:t>
      </w:r>
      <w:r w:rsidRPr="00380F43">
        <w:rPr>
          <w:rFonts w:ascii="Palatino Linotype" w:hAnsi="Palatino Linotype" w:cs="Arial"/>
          <w:b/>
          <w:i/>
          <w:sz w:val="22"/>
          <w:lang w:val="es-ES"/>
        </w:rPr>
        <w:t>41.</w:t>
      </w:r>
      <w:r w:rsidRPr="00380F43">
        <w:rPr>
          <w:rFonts w:ascii="Palatino Linotype" w:hAnsi="Palatino Linotype" w:cs="Arial"/>
          <w:i/>
          <w:lang w:val="es-ES"/>
        </w:rPr>
        <w:t xml:space="preserve"> </w:t>
      </w:r>
      <w:r w:rsidRPr="00380F43">
        <w:rPr>
          <w:rFonts w:ascii="Palatino Linotype" w:hAnsi="Palatino Linotype" w:cs="Arial"/>
          <w:i/>
          <w:sz w:val="22"/>
          <w:lang w:val="es-ES"/>
        </w:rPr>
        <w:t>De</w:t>
      </w:r>
      <w:r w:rsidRPr="00380F43">
        <w:rPr>
          <w:rFonts w:ascii="Palatino Linotype" w:hAnsi="Palatino Linotype" w:cs="Arial"/>
          <w:i/>
          <w:lang w:val="es-ES"/>
        </w:rPr>
        <w:t xml:space="preserve"> </w:t>
      </w:r>
      <w:r w:rsidRPr="00380F43">
        <w:rPr>
          <w:rFonts w:ascii="Palatino Linotype" w:hAnsi="Palatino Linotype" w:cs="Arial"/>
          <w:i/>
          <w:sz w:val="22"/>
          <w:lang w:val="es-ES"/>
        </w:rPr>
        <w:t>conformidad</w:t>
      </w:r>
      <w:r w:rsidRPr="00380F43">
        <w:rPr>
          <w:rFonts w:ascii="Palatino Linotype" w:hAnsi="Palatino Linotype" w:cs="Arial"/>
          <w:i/>
          <w:lang w:val="es-ES"/>
        </w:rPr>
        <w:t xml:space="preserve"> </w:t>
      </w:r>
      <w:r w:rsidRPr="00380F43">
        <w:rPr>
          <w:rFonts w:ascii="Palatino Linotype" w:hAnsi="Palatino Linotype" w:cs="Arial"/>
          <w:i/>
          <w:sz w:val="22"/>
          <w:lang w:val="es-ES"/>
        </w:rPr>
        <w:t>con</w:t>
      </w:r>
      <w:r w:rsidRPr="00380F43">
        <w:rPr>
          <w:rFonts w:ascii="Palatino Linotype" w:hAnsi="Palatino Linotype" w:cs="Arial"/>
          <w:i/>
          <w:lang w:val="es-ES"/>
        </w:rPr>
        <w:t xml:space="preserve"> </w:t>
      </w:r>
      <w:r w:rsidRPr="00380F43">
        <w:rPr>
          <w:rFonts w:ascii="Palatino Linotype" w:hAnsi="Palatino Linotype" w:cs="Arial"/>
          <w:i/>
          <w:sz w:val="22"/>
          <w:lang w:val="es-ES"/>
        </w:rPr>
        <w:t>los</w:t>
      </w:r>
      <w:r w:rsidRPr="00380F43">
        <w:rPr>
          <w:rFonts w:ascii="Palatino Linotype" w:hAnsi="Palatino Linotype" w:cs="Arial"/>
          <w:i/>
          <w:lang w:val="es-ES"/>
        </w:rPr>
        <w:t xml:space="preserve"> </w:t>
      </w:r>
      <w:r w:rsidRPr="00380F43">
        <w:rPr>
          <w:rFonts w:ascii="Palatino Linotype" w:hAnsi="Palatino Linotype" w:cs="Arial"/>
          <w:i/>
          <w:sz w:val="22"/>
          <w:lang w:val="es-ES"/>
        </w:rPr>
        <w:t>artículos</w:t>
      </w:r>
      <w:r w:rsidRPr="00380F43">
        <w:rPr>
          <w:rFonts w:ascii="Palatino Linotype" w:hAnsi="Palatino Linotype" w:cs="Arial"/>
          <w:i/>
          <w:lang w:val="es-ES"/>
        </w:rPr>
        <w:t xml:space="preserve"> </w:t>
      </w:r>
      <w:r w:rsidRPr="00380F43">
        <w:rPr>
          <w:rFonts w:ascii="Palatino Linotype" w:hAnsi="Palatino Linotype" w:cs="Arial"/>
          <w:i/>
          <w:sz w:val="22"/>
          <w:lang w:val="es-ES"/>
        </w:rPr>
        <w:t>antes</w:t>
      </w:r>
      <w:r w:rsidRPr="00380F43">
        <w:rPr>
          <w:rFonts w:ascii="Palatino Linotype" w:hAnsi="Palatino Linotype" w:cs="Arial"/>
          <w:i/>
          <w:lang w:val="es-ES"/>
        </w:rPr>
        <w:t xml:space="preserve"> </w:t>
      </w:r>
      <w:r w:rsidRPr="00380F43">
        <w:rPr>
          <w:rFonts w:ascii="Palatino Linotype" w:hAnsi="Palatino Linotype" w:cs="Arial"/>
          <w:i/>
          <w:sz w:val="22"/>
          <w:lang w:val="es-ES"/>
        </w:rPr>
        <w:t>referidos,</w:t>
      </w:r>
      <w:r w:rsidRPr="00380F43">
        <w:rPr>
          <w:rFonts w:ascii="Palatino Linotype" w:hAnsi="Palatino Linotype" w:cs="Arial"/>
          <w:i/>
          <w:lang w:val="es-ES"/>
        </w:rPr>
        <w:t xml:space="preserve"> </w:t>
      </w:r>
      <w:r w:rsidRPr="00380F43">
        <w:rPr>
          <w:rFonts w:ascii="Palatino Linotype" w:hAnsi="Palatino Linotype" w:cs="Arial"/>
          <w:i/>
          <w:sz w:val="22"/>
          <w:lang w:val="es-ES"/>
        </w:rPr>
        <w:t>el</w:t>
      </w:r>
      <w:r w:rsidRPr="00380F43">
        <w:rPr>
          <w:rFonts w:ascii="Palatino Linotype" w:hAnsi="Palatino Linotype" w:cs="Arial"/>
          <w:i/>
          <w:lang w:val="es-ES"/>
        </w:rPr>
        <w:t xml:space="preserve"> </w:t>
      </w:r>
      <w:r w:rsidRPr="00380F43">
        <w:rPr>
          <w:rFonts w:ascii="Palatino Linotype" w:hAnsi="Palatino Linotype" w:cs="Arial"/>
          <w:i/>
          <w:sz w:val="22"/>
          <w:lang w:val="es-ES"/>
        </w:rPr>
        <w:t>derecho</w:t>
      </w:r>
      <w:r w:rsidRPr="00380F43">
        <w:rPr>
          <w:rFonts w:ascii="Palatino Linotype" w:hAnsi="Palatino Linotype" w:cs="Arial"/>
          <w:i/>
          <w:lang w:val="es-ES"/>
        </w:rPr>
        <w:t xml:space="preserve"> </w:t>
      </w:r>
      <w:r w:rsidRPr="00380F43">
        <w:rPr>
          <w:rFonts w:ascii="Palatino Linotype" w:hAnsi="Palatino Linotype" w:cs="Arial"/>
          <w:i/>
          <w:sz w:val="22"/>
          <w:lang w:val="es-ES"/>
        </w:rPr>
        <w:t>de</w:t>
      </w:r>
      <w:r w:rsidRPr="00380F43">
        <w:rPr>
          <w:rFonts w:ascii="Palatino Linotype" w:hAnsi="Palatino Linotype" w:cs="Arial"/>
          <w:i/>
          <w:lang w:val="es-ES"/>
        </w:rPr>
        <w:t xml:space="preserve"> </w:t>
      </w:r>
      <w:r w:rsidRPr="00380F43">
        <w:rPr>
          <w:rFonts w:ascii="Palatino Linotype" w:hAnsi="Palatino Linotype" w:cs="Arial"/>
          <w:i/>
          <w:sz w:val="22"/>
          <w:lang w:val="es-ES"/>
        </w:rPr>
        <w:t>acceso</w:t>
      </w:r>
      <w:r w:rsidRPr="00380F43">
        <w:rPr>
          <w:rFonts w:ascii="Palatino Linotype" w:hAnsi="Palatino Linotype" w:cs="Arial"/>
          <w:i/>
          <w:lang w:val="es-ES"/>
        </w:rPr>
        <w:t xml:space="preserve"> </w:t>
      </w:r>
      <w:r w:rsidRPr="00380F43">
        <w:rPr>
          <w:rFonts w:ascii="Palatino Linotype" w:hAnsi="Palatino Linotype" w:cs="Arial"/>
          <w:i/>
          <w:sz w:val="22"/>
          <w:lang w:val="es-ES"/>
        </w:rPr>
        <w:t>a</w:t>
      </w:r>
      <w:r w:rsidRPr="00380F43">
        <w:rPr>
          <w:rFonts w:ascii="Palatino Linotype" w:hAnsi="Palatino Linotype" w:cs="Arial"/>
          <w:i/>
          <w:lang w:val="es-ES"/>
        </w:rPr>
        <w:t xml:space="preserve"> </w:t>
      </w:r>
      <w:r w:rsidRPr="00380F43">
        <w:rPr>
          <w:rFonts w:ascii="Palatino Linotype" w:hAnsi="Palatino Linotype" w:cs="Arial"/>
          <w:i/>
          <w:sz w:val="22"/>
          <w:lang w:val="es-ES"/>
        </w:rPr>
        <w:t>la</w:t>
      </w:r>
      <w:r w:rsidRPr="00380F43">
        <w:rPr>
          <w:rFonts w:ascii="Palatino Linotype" w:hAnsi="Palatino Linotype" w:cs="Arial"/>
          <w:i/>
          <w:lang w:val="es-ES"/>
        </w:rPr>
        <w:t xml:space="preserve"> </w:t>
      </w:r>
      <w:r w:rsidRPr="00380F43">
        <w:rPr>
          <w:rFonts w:ascii="Palatino Linotype" w:hAnsi="Palatino Linotype" w:cs="Arial"/>
          <w:i/>
          <w:sz w:val="22"/>
          <w:lang w:val="es-ES"/>
        </w:rPr>
        <w:t>información</w:t>
      </w:r>
      <w:r w:rsidRPr="00380F43">
        <w:rPr>
          <w:rFonts w:ascii="Palatino Linotype" w:hAnsi="Palatino Linotype" w:cs="Arial"/>
          <w:i/>
          <w:lang w:val="es-ES"/>
        </w:rPr>
        <w:t xml:space="preserve"> </w:t>
      </w:r>
      <w:r w:rsidRPr="00380F43">
        <w:rPr>
          <w:rFonts w:ascii="Palatino Linotype" w:hAnsi="Palatino Linotype" w:cs="Arial"/>
          <w:i/>
          <w:sz w:val="22"/>
          <w:lang w:val="es-ES"/>
        </w:rPr>
        <w:t>pública,</w:t>
      </w:r>
      <w:r w:rsidRPr="00380F43">
        <w:rPr>
          <w:rFonts w:ascii="Palatino Linotype" w:hAnsi="Palatino Linotype" w:cs="Arial"/>
          <w:i/>
          <w:lang w:val="es-ES"/>
        </w:rPr>
        <w:t xml:space="preserve"> </w:t>
      </w:r>
      <w:r w:rsidRPr="00380F43">
        <w:rPr>
          <w:rFonts w:ascii="Palatino Linotype" w:hAnsi="Palatino Linotype" w:cs="Arial"/>
          <w:i/>
          <w:sz w:val="22"/>
          <w:lang w:val="es-ES"/>
        </w:rPr>
        <w:t>se</w:t>
      </w:r>
      <w:r w:rsidRPr="00380F43">
        <w:rPr>
          <w:rFonts w:ascii="Palatino Linotype" w:hAnsi="Palatino Linotype" w:cs="Arial"/>
          <w:i/>
          <w:lang w:val="es-ES"/>
        </w:rPr>
        <w:t xml:space="preserve"> </w:t>
      </w:r>
      <w:r w:rsidRPr="00380F43">
        <w:rPr>
          <w:rFonts w:ascii="Palatino Linotype" w:hAnsi="Palatino Linotype" w:cs="Arial"/>
          <w:i/>
          <w:sz w:val="22"/>
          <w:lang w:val="es-ES"/>
        </w:rPr>
        <w:t>define</w:t>
      </w:r>
      <w:r w:rsidRPr="00380F43">
        <w:rPr>
          <w:rFonts w:ascii="Palatino Linotype" w:hAnsi="Palatino Linotype" w:cs="Arial"/>
          <w:i/>
          <w:lang w:val="es-ES"/>
        </w:rPr>
        <w:t xml:space="preserve"> </w:t>
      </w:r>
      <w:r w:rsidRPr="00380F43">
        <w:rPr>
          <w:rFonts w:ascii="Palatino Linotype" w:hAnsi="Palatino Linotype" w:cs="Arial"/>
          <w:i/>
          <w:sz w:val="22"/>
          <w:lang w:val="es-ES"/>
        </w:rPr>
        <w:t>en</w:t>
      </w:r>
      <w:r w:rsidRPr="00380F43">
        <w:rPr>
          <w:rFonts w:ascii="Palatino Linotype" w:hAnsi="Palatino Linotype" w:cs="Arial"/>
          <w:i/>
          <w:lang w:val="es-ES"/>
        </w:rPr>
        <w:t xml:space="preserve"> </w:t>
      </w:r>
      <w:r w:rsidRPr="00380F43">
        <w:rPr>
          <w:rFonts w:ascii="Palatino Linotype" w:hAnsi="Palatino Linotype" w:cs="Arial"/>
          <w:i/>
          <w:sz w:val="22"/>
          <w:lang w:val="es-ES"/>
        </w:rPr>
        <w:t>cuanto</w:t>
      </w:r>
      <w:r w:rsidRPr="00380F43">
        <w:rPr>
          <w:rFonts w:ascii="Palatino Linotype" w:hAnsi="Palatino Linotype" w:cs="Arial"/>
          <w:i/>
          <w:lang w:val="es-ES"/>
        </w:rPr>
        <w:t xml:space="preserve"> </w:t>
      </w:r>
      <w:r w:rsidRPr="00380F43">
        <w:rPr>
          <w:rFonts w:ascii="Palatino Linotype" w:hAnsi="Palatino Linotype" w:cs="Arial"/>
          <w:i/>
          <w:sz w:val="22"/>
          <w:lang w:val="es-ES"/>
        </w:rPr>
        <w:t>a</w:t>
      </w:r>
      <w:r w:rsidRPr="00380F43">
        <w:rPr>
          <w:rFonts w:ascii="Palatino Linotype" w:hAnsi="Palatino Linotype" w:cs="Arial"/>
          <w:i/>
          <w:lang w:val="es-ES"/>
        </w:rPr>
        <w:t xml:space="preserve"> </w:t>
      </w:r>
      <w:r w:rsidRPr="00380F43">
        <w:rPr>
          <w:rFonts w:ascii="Palatino Linotype" w:hAnsi="Palatino Linotype" w:cs="Arial"/>
          <w:i/>
          <w:sz w:val="22"/>
          <w:lang w:val="es-ES"/>
        </w:rPr>
        <w:t>su</w:t>
      </w:r>
      <w:r w:rsidRPr="00380F43">
        <w:rPr>
          <w:rFonts w:ascii="Palatino Linotype" w:hAnsi="Palatino Linotype" w:cs="Arial"/>
          <w:i/>
          <w:lang w:val="es-ES"/>
        </w:rPr>
        <w:t xml:space="preserve"> </w:t>
      </w:r>
      <w:r w:rsidRPr="00380F43">
        <w:rPr>
          <w:rFonts w:ascii="Palatino Linotype" w:hAnsi="Palatino Linotype" w:cs="Arial"/>
          <w:i/>
          <w:sz w:val="22"/>
          <w:lang w:val="es-ES"/>
        </w:rPr>
        <w:t>alcance</w:t>
      </w:r>
      <w:r w:rsidRPr="00380F43">
        <w:rPr>
          <w:rFonts w:ascii="Palatino Linotype" w:hAnsi="Palatino Linotype" w:cs="Arial"/>
          <w:i/>
          <w:lang w:val="es-ES"/>
        </w:rPr>
        <w:t xml:space="preserve"> </w:t>
      </w:r>
      <w:r w:rsidRPr="00380F43">
        <w:rPr>
          <w:rFonts w:ascii="Palatino Linotype" w:hAnsi="Palatino Linotype" w:cs="Arial"/>
          <w:i/>
          <w:sz w:val="22"/>
          <w:lang w:val="es-ES"/>
        </w:rPr>
        <w:t>y</w:t>
      </w:r>
      <w:r w:rsidRPr="00380F43">
        <w:rPr>
          <w:rFonts w:ascii="Palatino Linotype" w:hAnsi="Palatino Linotype" w:cs="Arial"/>
          <w:i/>
          <w:lang w:val="es-ES"/>
        </w:rPr>
        <w:t xml:space="preserve"> </w:t>
      </w:r>
      <w:r w:rsidRPr="00380F43">
        <w:rPr>
          <w:rFonts w:ascii="Palatino Linotype" w:hAnsi="Palatino Linotype" w:cs="Arial"/>
          <w:i/>
          <w:sz w:val="22"/>
          <w:lang w:val="es-ES"/>
        </w:rPr>
        <w:t>resultado</w:t>
      </w:r>
      <w:r w:rsidRPr="00380F43">
        <w:rPr>
          <w:rFonts w:ascii="Palatino Linotype" w:hAnsi="Palatino Linotype" w:cs="Arial"/>
          <w:i/>
          <w:lang w:val="es-ES"/>
        </w:rPr>
        <w:t xml:space="preserve"> </w:t>
      </w:r>
      <w:r w:rsidRPr="00380F43">
        <w:rPr>
          <w:rFonts w:ascii="Palatino Linotype" w:hAnsi="Palatino Linotype" w:cs="Arial"/>
          <w:i/>
          <w:sz w:val="22"/>
          <w:lang w:val="es-ES"/>
        </w:rPr>
        <w:t>material,</w:t>
      </w:r>
      <w:r w:rsidRPr="00380F43">
        <w:rPr>
          <w:rFonts w:ascii="Palatino Linotype" w:hAnsi="Palatino Linotype" w:cs="Arial"/>
          <w:i/>
          <w:lang w:val="es-ES"/>
        </w:rPr>
        <w:t xml:space="preserve"> </w:t>
      </w:r>
      <w:r w:rsidRPr="00380F43">
        <w:rPr>
          <w:rFonts w:ascii="Palatino Linotype" w:hAnsi="Palatino Linotype" w:cs="Arial"/>
          <w:i/>
          <w:sz w:val="22"/>
          <w:lang w:val="es-ES"/>
        </w:rPr>
        <w:t>el</w:t>
      </w:r>
      <w:r w:rsidRPr="00380F43">
        <w:rPr>
          <w:rFonts w:ascii="Palatino Linotype" w:hAnsi="Palatino Linotype" w:cs="Arial"/>
          <w:i/>
          <w:lang w:val="es-ES"/>
        </w:rPr>
        <w:t xml:space="preserve"> </w:t>
      </w:r>
      <w:r w:rsidRPr="00380F43">
        <w:rPr>
          <w:rFonts w:ascii="Palatino Linotype" w:hAnsi="Palatino Linotype" w:cs="Arial"/>
          <w:i/>
          <w:sz w:val="22"/>
          <w:lang w:val="es-ES"/>
        </w:rPr>
        <w:t>acceso</w:t>
      </w:r>
      <w:r w:rsidRPr="00380F43">
        <w:rPr>
          <w:rFonts w:ascii="Palatino Linotype" w:hAnsi="Palatino Linotype" w:cs="Arial"/>
          <w:i/>
          <w:lang w:val="es-ES"/>
        </w:rPr>
        <w:t xml:space="preserve"> </w:t>
      </w:r>
      <w:r w:rsidRPr="00380F43">
        <w:rPr>
          <w:rFonts w:ascii="Palatino Linotype" w:hAnsi="Palatino Linotype" w:cs="Arial"/>
          <w:i/>
          <w:sz w:val="22"/>
          <w:lang w:val="es-ES"/>
        </w:rPr>
        <w:t>a</w:t>
      </w:r>
      <w:r w:rsidRPr="00380F43">
        <w:rPr>
          <w:rFonts w:ascii="Palatino Linotype" w:hAnsi="Palatino Linotype" w:cs="Arial"/>
          <w:i/>
          <w:lang w:val="es-ES"/>
        </w:rPr>
        <w:t xml:space="preserve"> </w:t>
      </w:r>
      <w:r w:rsidRPr="00380F43">
        <w:rPr>
          <w:rFonts w:ascii="Palatino Linotype" w:hAnsi="Palatino Linotype" w:cs="Arial"/>
          <w:i/>
          <w:sz w:val="22"/>
          <w:lang w:val="es-ES"/>
        </w:rPr>
        <w:t>los</w:t>
      </w:r>
      <w:r w:rsidRPr="00380F43">
        <w:rPr>
          <w:rFonts w:ascii="Palatino Linotype" w:hAnsi="Palatino Linotype" w:cs="Arial"/>
          <w:i/>
          <w:lang w:val="es-ES"/>
        </w:rPr>
        <w:t xml:space="preserve"> </w:t>
      </w:r>
      <w:r w:rsidRPr="00380F43">
        <w:rPr>
          <w:rFonts w:ascii="Palatino Linotype" w:hAnsi="Palatino Linotype" w:cs="Arial"/>
          <w:i/>
          <w:sz w:val="22"/>
          <w:lang w:val="es-ES"/>
        </w:rPr>
        <w:t>archivos,</w:t>
      </w:r>
      <w:r w:rsidRPr="00380F43">
        <w:rPr>
          <w:rFonts w:ascii="Palatino Linotype" w:hAnsi="Palatino Linotype" w:cs="Arial"/>
          <w:i/>
          <w:lang w:val="es-ES"/>
        </w:rPr>
        <w:t xml:space="preserve"> </w:t>
      </w:r>
      <w:r w:rsidRPr="00380F43">
        <w:rPr>
          <w:rFonts w:ascii="Palatino Linotype" w:hAnsi="Palatino Linotype" w:cs="Arial"/>
          <w:i/>
          <w:sz w:val="22"/>
          <w:lang w:val="es-ES"/>
        </w:rPr>
        <w:t>registros</w:t>
      </w:r>
      <w:r w:rsidRPr="00380F43">
        <w:rPr>
          <w:rFonts w:ascii="Palatino Linotype" w:hAnsi="Palatino Linotype" w:cs="Arial"/>
          <w:i/>
          <w:lang w:val="es-ES"/>
        </w:rPr>
        <w:t xml:space="preserve"> </w:t>
      </w:r>
      <w:r w:rsidRPr="00380F43">
        <w:rPr>
          <w:rFonts w:ascii="Palatino Linotype" w:hAnsi="Palatino Linotype" w:cs="Arial"/>
          <w:i/>
          <w:sz w:val="22"/>
          <w:lang w:val="es-ES"/>
        </w:rPr>
        <w:t>y</w:t>
      </w:r>
      <w:r w:rsidRPr="00380F43">
        <w:rPr>
          <w:rFonts w:ascii="Palatino Linotype" w:hAnsi="Palatino Linotype" w:cs="Arial"/>
          <w:i/>
          <w:lang w:val="es-ES"/>
        </w:rPr>
        <w:t xml:space="preserve"> </w:t>
      </w:r>
      <w:r w:rsidRPr="00380F43">
        <w:rPr>
          <w:rFonts w:ascii="Palatino Linotype" w:hAnsi="Palatino Linotype" w:cs="Arial"/>
          <w:i/>
          <w:sz w:val="22"/>
          <w:lang w:val="es-ES"/>
        </w:rPr>
        <w:t>documentos</w:t>
      </w:r>
      <w:r w:rsidRPr="00380F43">
        <w:rPr>
          <w:rFonts w:ascii="Palatino Linotype" w:hAnsi="Palatino Linotype" w:cs="Arial"/>
          <w:i/>
          <w:lang w:val="es-ES"/>
        </w:rPr>
        <w:t xml:space="preserve"> </w:t>
      </w:r>
      <w:r w:rsidRPr="00380F43">
        <w:rPr>
          <w:rFonts w:ascii="Palatino Linotype" w:hAnsi="Palatino Linotype" w:cs="Arial"/>
          <w:i/>
          <w:sz w:val="22"/>
          <w:lang w:val="es-ES"/>
        </w:rPr>
        <w:t>públicos,</w:t>
      </w:r>
      <w:r w:rsidRPr="00380F43">
        <w:rPr>
          <w:rFonts w:ascii="Palatino Linotype" w:hAnsi="Palatino Linotype" w:cs="Arial"/>
          <w:i/>
          <w:lang w:val="es-ES"/>
        </w:rPr>
        <w:t xml:space="preserve"> </w:t>
      </w:r>
      <w:r w:rsidRPr="00380F43">
        <w:rPr>
          <w:rFonts w:ascii="Palatino Linotype" w:hAnsi="Palatino Linotype" w:cs="Arial"/>
          <w:i/>
          <w:sz w:val="22"/>
          <w:lang w:val="es-ES"/>
        </w:rPr>
        <w:t>administrados,</w:t>
      </w:r>
      <w:r w:rsidRPr="00380F43">
        <w:rPr>
          <w:rFonts w:ascii="Palatino Linotype" w:hAnsi="Palatino Linotype" w:cs="Arial"/>
          <w:i/>
          <w:lang w:val="es-ES"/>
        </w:rPr>
        <w:t xml:space="preserve"> </w:t>
      </w:r>
      <w:r w:rsidRPr="00380F43">
        <w:rPr>
          <w:rFonts w:ascii="Palatino Linotype" w:hAnsi="Palatino Linotype" w:cs="Arial"/>
          <w:i/>
          <w:sz w:val="22"/>
          <w:lang w:val="es-ES"/>
        </w:rPr>
        <w:t>generados</w:t>
      </w:r>
      <w:r w:rsidRPr="00380F43">
        <w:rPr>
          <w:rFonts w:ascii="Palatino Linotype" w:hAnsi="Palatino Linotype" w:cs="Arial"/>
          <w:i/>
          <w:lang w:val="es-ES"/>
        </w:rPr>
        <w:t xml:space="preserve"> </w:t>
      </w:r>
      <w:r w:rsidRPr="00380F43">
        <w:rPr>
          <w:rFonts w:ascii="Palatino Linotype" w:hAnsi="Palatino Linotype" w:cs="Arial"/>
          <w:i/>
          <w:sz w:val="22"/>
          <w:lang w:val="es-ES"/>
        </w:rPr>
        <w:t>o</w:t>
      </w:r>
      <w:r w:rsidRPr="00380F43">
        <w:rPr>
          <w:rFonts w:ascii="Palatino Linotype" w:hAnsi="Palatino Linotype" w:cs="Arial"/>
          <w:i/>
          <w:lang w:val="es-ES"/>
        </w:rPr>
        <w:t xml:space="preserve"> </w:t>
      </w:r>
      <w:r w:rsidRPr="00380F43">
        <w:rPr>
          <w:rFonts w:ascii="Palatino Linotype" w:hAnsi="Palatino Linotype" w:cs="Arial"/>
          <w:i/>
          <w:sz w:val="22"/>
          <w:lang w:val="es-ES"/>
        </w:rPr>
        <w:t>en</w:t>
      </w:r>
      <w:r w:rsidRPr="00380F43">
        <w:rPr>
          <w:rFonts w:ascii="Palatino Linotype" w:hAnsi="Palatino Linotype" w:cs="Arial"/>
          <w:i/>
          <w:lang w:val="es-ES"/>
        </w:rPr>
        <w:t xml:space="preserve"> </w:t>
      </w:r>
      <w:r w:rsidRPr="00380F43">
        <w:rPr>
          <w:rFonts w:ascii="Palatino Linotype" w:hAnsi="Palatino Linotype" w:cs="Arial"/>
          <w:i/>
          <w:sz w:val="22"/>
          <w:lang w:val="es-ES"/>
        </w:rPr>
        <w:t>posesión</w:t>
      </w:r>
      <w:r w:rsidRPr="00380F43">
        <w:rPr>
          <w:rFonts w:ascii="Palatino Linotype" w:hAnsi="Palatino Linotype" w:cs="Arial"/>
          <w:i/>
          <w:lang w:val="es-ES"/>
        </w:rPr>
        <w:t xml:space="preserve"> </w:t>
      </w:r>
      <w:r w:rsidRPr="00380F43">
        <w:rPr>
          <w:rFonts w:ascii="Palatino Linotype" w:hAnsi="Palatino Linotype" w:cs="Arial"/>
          <w:i/>
          <w:sz w:val="22"/>
          <w:lang w:val="es-ES"/>
        </w:rPr>
        <w:t>de</w:t>
      </w:r>
      <w:r w:rsidRPr="00380F43">
        <w:rPr>
          <w:rFonts w:ascii="Palatino Linotype" w:hAnsi="Palatino Linotype" w:cs="Arial"/>
          <w:i/>
          <w:lang w:val="es-ES"/>
        </w:rPr>
        <w:t xml:space="preserve"> </w:t>
      </w:r>
      <w:r w:rsidRPr="00380F43">
        <w:rPr>
          <w:rFonts w:ascii="Palatino Linotype" w:hAnsi="Palatino Linotype" w:cs="Arial"/>
          <w:i/>
          <w:sz w:val="22"/>
          <w:lang w:val="es-ES"/>
        </w:rPr>
        <w:t>los</w:t>
      </w:r>
      <w:r w:rsidRPr="00380F43">
        <w:rPr>
          <w:rFonts w:ascii="Palatino Linotype" w:hAnsi="Palatino Linotype" w:cs="Arial"/>
          <w:i/>
          <w:lang w:val="es-ES"/>
        </w:rPr>
        <w:t xml:space="preserve"> </w:t>
      </w:r>
      <w:r w:rsidRPr="00380F43">
        <w:rPr>
          <w:rFonts w:ascii="Palatino Linotype" w:hAnsi="Palatino Linotype" w:cs="Arial"/>
          <w:i/>
          <w:sz w:val="22"/>
          <w:lang w:val="es-ES"/>
        </w:rPr>
        <w:t>órganos</w:t>
      </w:r>
      <w:r w:rsidRPr="00380F43">
        <w:rPr>
          <w:rFonts w:ascii="Palatino Linotype" w:hAnsi="Palatino Linotype" w:cs="Arial"/>
          <w:i/>
          <w:lang w:val="es-ES"/>
        </w:rPr>
        <w:t xml:space="preserve"> </w:t>
      </w:r>
      <w:r w:rsidRPr="00380F43">
        <w:rPr>
          <w:rFonts w:ascii="Palatino Linotype" w:hAnsi="Palatino Linotype" w:cs="Arial"/>
          <w:i/>
          <w:sz w:val="22"/>
          <w:lang w:val="es-ES"/>
        </w:rPr>
        <w:t>u</w:t>
      </w:r>
      <w:r w:rsidRPr="00380F43">
        <w:rPr>
          <w:rFonts w:ascii="Palatino Linotype" w:hAnsi="Palatino Linotype" w:cs="Arial"/>
          <w:i/>
          <w:lang w:val="es-ES"/>
        </w:rPr>
        <w:t xml:space="preserve"> </w:t>
      </w:r>
      <w:r w:rsidRPr="00380F43">
        <w:rPr>
          <w:rFonts w:ascii="Palatino Linotype" w:hAnsi="Palatino Linotype" w:cs="Arial"/>
          <w:i/>
          <w:sz w:val="22"/>
          <w:lang w:val="es-ES"/>
        </w:rPr>
        <w:t>organismos</w:t>
      </w:r>
      <w:r w:rsidRPr="00380F43">
        <w:rPr>
          <w:rFonts w:ascii="Palatino Linotype" w:hAnsi="Palatino Linotype" w:cs="Arial"/>
          <w:i/>
          <w:lang w:val="es-ES"/>
        </w:rPr>
        <w:t xml:space="preserve"> </w:t>
      </w:r>
      <w:r w:rsidRPr="00380F43">
        <w:rPr>
          <w:rFonts w:ascii="Palatino Linotype" w:hAnsi="Palatino Linotype" w:cs="Arial"/>
          <w:i/>
          <w:sz w:val="22"/>
          <w:lang w:val="es-ES"/>
        </w:rPr>
        <w:t>públicos,</w:t>
      </w:r>
      <w:r w:rsidRPr="00380F43">
        <w:rPr>
          <w:rFonts w:ascii="Palatino Linotype" w:hAnsi="Palatino Linotype" w:cs="Arial"/>
          <w:i/>
          <w:lang w:val="es-ES"/>
        </w:rPr>
        <w:t xml:space="preserve"> </w:t>
      </w:r>
      <w:r w:rsidRPr="00380F43">
        <w:rPr>
          <w:rFonts w:ascii="Palatino Linotype" w:hAnsi="Palatino Linotype" w:cs="Arial"/>
          <w:i/>
          <w:sz w:val="22"/>
          <w:lang w:val="es-ES"/>
        </w:rPr>
        <w:t>en</w:t>
      </w:r>
      <w:r w:rsidRPr="00380F43">
        <w:rPr>
          <w:rFonts w:ascii="Palatino Linotype" w:hAnsi="Palatino Linotype" w:cs="Arial"/>
          <w:i/>
          <w:lang w:val="es-ES"/>
        </w:rPr>
        <w:t xml:space="preserve"> </w:t>
      </w:r>
      <w:r w:rsidRPr="00380F43">
        <w:rPr>
          <w:rFonts w:ascii="Palatino Linotype" w:hAnsi="Palatino Linotype" w:cs="Arial"/>
          <w:i/>
          <w:sz w:val="22"/>
          <w:lang w:val="es-ES"/>
        </w:rPr>
        <w:t>virtud</w:t>
      </w:r>
      <w:r w:rsidRPr="00380F43">
        <w:rPr>
          <w:rFonts w:ascii="Palatino Linotype" w:hAnsi="Palatino Linotype" w:cs="Arial"/>
          <w:i/>
          <w:lang w:val="es-ES"/>
        </w:rPr>
        <w:t xml:space="preserve"> </w:t>
      </w:r>
      <w:r w:rsidRPr="00380F43">
        <w:rPr>
          <w:rFonts w:ascii="Palatino Linotype" w:hAnsi="Palatino Linotype" w:cs="Arial"/>
          <w:i/>
          <w:sz w:val="22"/>
          <w:lang w:val="es-ES"/>
        </w:rPr>
        <w:t>del</w:t>
      </w:r>
      <w:r w:rsidRPr="00380F43">
        <w:rPr>
          <w:rFonts w:ascii="Palatino Linotype" w:hAnsi="Palatino Linotype" w:cs="Arial"/>
          <w:i/>
          <w:lang w:val="es-ES"/>
        </w:rPr>
        <w:t xml:space="preserve"> </w:t>
      </w:r>
      <w:r w:rsidRPr="00380F43">
        <w:rPr>
          <w:rFonts w:ascii="Palatino Linotype" w:hAnsi="Palatino Linotype" w:cs="Arial"/>
          <w:i/>
          <w:sz w:val="22"/>
          <w:lang w:val="es-ES"/>
        </w:rPr>
        <w:t>ejercicio</w:t>
      </w:r>
      <w:r w:rsidRPr="00380F43">
        <w:rPr>
          <w:rFonts w:ascii="Palatino Linotype" w:hAnsi="Palatino Linotype" w:cs="Arial"/>
          <w:i/>
          <w:lang w:val="es-ES"/>
        </w:rPr>
        <w:t xml:space="preserve"> </w:t>
      </w:r>
      <w:r w:rsidRPr="00380F43">
        <w:rPr>
          <w:rFonts w:ascii="Palatino Linotype" w:hAnsi="Palatino Linotype" w:cs="Arial"/>
          <w:i/>
          <w:sz w:val="22"/>
          <w:lang w:val="es-ES"/>
        </w:rPr>
        <w:t>de</w:t>
      </w:r>
      <w:r w:rsidRPr="00380F43">
        <w:rPr>
          <w:rFonts w:ascii="Palatino Linotype" w:hAnsi="Palatino Linotype" w:cs="Arial"/>
          <w:i/>
          <w:lang w:val="es-ES"/>
        </w:rPr>
        <w:t xml:space="preserve"> </w:t>
      </w:r>
      <w:r w:rsidRPr="00380F43">
        <w:rPr>
          <w:rFonts w:ascii="Palatino Linotype" w:hAnsi="Palatino Linotype" w:cs="Arial"/>
          <w:i/>
          <w:sz w:val="22"/>
          <w:lang w:val="es-ES"/>
        </w:rPr>
        <w:t>sus</w:t>
      </w:r>
      <w:r w:rsidRPr="00380F43">
        <w:rPr>
          <w:rFonts w:ascii="Palatino Linotype" w:hAnsi="Palatino Linotype" w:cs="Arial"/>
          <w:i/>
          <w:lang w:val="es-ES"/>
        </w:rPr>
        <w:t xml:space="preserve"> </w:t>
      </w:r>
      <w:r w:rsidRPr="00380F43">
        <w:rPr>
          <w:rFonts w:ascii="Palatino Linotype" w:hAnsi="Palatino Linotype" w:cs="Arial"/>
          <w:i/>
          <w:sz w:val="22"/>
          <w:lang w:val="es-ES"/>
        </w:rPr>
        <w:t>funciones</w:t>
      </w:r>
      <w:r w:rsidRPr="00380F43">
        <w:rPr>
          <w:rFonts w:ascii="Palatino Linotype" w:hAnsi="Palatino Linotype" w:cs="Arial"/>
          <w:i/>
          <w:lang w:val="es-ES"/>
        </w:rPr>
        <w:t xml:space="preserve"> </w:t>
      </w:r>
      <w:r w:rsidRPr="00380F43">
        <w:rPr>
          <w:rFonts w:ascii="Palatino Linotype" w:hAnsi="Palatino Linotype" w:cs="Arial"/>
          <w:i/>
          <w:sz w:val="22"/>
          <w:lang w:val="es-ES"/>
        </w:rPr>
        <w:t>de</w:t>
      </w:r>
      <w:r w:rsidRPr="00380F43">
        <w:rPr>
          <w:rFonts w:ascii="Palatino Linotype" w:hAnsi="Palatino Linotype" w:cs="Arial"/>
          <w:i/>
          <w:lang w:val="es-ES"/>
        </w:rPr>
        <w:t xml:space="preserve"> </w:t>
      </w:r>
      <w:r w:rsidRPr="00380F43">
        <w:rPr>
          <w:rFonts w:ascii="Palatino Linotype" w:hAnsi="Palatino Linotype" w:cs="Arial"/>
          <w:i/>
          <w:sz w:val="22"/>
          <w:lang w:val="es-ES"/>
        </w:rPr>
        <w:t>derecho</w:t>
      </w:r>
      <w:r w:rsidRPr="00380F43">
        <w:rPr>
          <w:rFonts w:ascii="Palatino Linotype" w:hAnsi="Palatino Linotype" w:cs="Arial"/>
          <w:i/>
          <w:lang w:val="es-ES"/>
        </w:rPr>
        <w:t xml:space="preserve"> </w:t>
      </w:r>
      <w:r w:rsidRPr="00380F43">
        <w:rPr>
          <w:rFonts w:ascii="Palatino Linotype" w:hAnsi="Palatino Linotype" w:cs="Arial"/>
          <w:i/>
          <w:sz w:val="22"/>
          <w:lang w:val="es-ES"/>
        </w:rPr>
        <w:t>público,</w:t>
      </w:r>
      <w:r w:rsidRPr="00380F43">
        <w:rPr>
          <w:rFonts w:ascii="Palatino Linotype" w:hAnsi="Palatino Linotype" w:cs="Arial"/>
          <w:i/>
          <w:lang w:val="es-ES"/>
        </w:rPr>
        <w:t xml:space="preserve"> </w:t>
      </w:r>
      <w:r w:rsidRPr="00380F43">
        <w:rPr>
          <w:rFonts w:ascii="Palatino Linotype" w:hAnsi="Palatino Linotype" w:cs="Arial"/>
          <w:i/>
          <w:sz w:val="22"/>
          <w:lang w:val="es-ES"/>
        </w:rPr>
        <w:t>sin</w:t>
      </w:r>
      <w:r w:rsidRPr="00380F43">
        <w:rPr>
          <w:rFonts w:ascii="Palatino Linotype" w:hAnsi="Palatino Linotype" w:cs="Arial"/>
          <w:i/>
          <w:lang w:val="es-ES"/>
        </w:rPr>
        <w:t xml:space="preserve"> </w:t>
      </w:r>
      <w:r w:rsidRPr="00380F43">
        <w:rPr>
          <w:rFonts w:ascii="Palatino Linotype" w:hAnsi="Palatino Linotype" w:cs="Arial"/>
          <w:i/>
          <w:sz w:val="22"/>
          <w:lang w:val="es-ES"/>
        </w:rPr>
        <w:t>importar</w:t>
      </w:r>
      <w:r w:rsidRPr="00380F43">
        <w:rPr>
          <w:rFonts w:ascii="Palatino Linotype" w:hAnsi="Palatino Linotype" w:cs="Arial"/>
          <w:i/>
          <w:lang w:val="es-ES"/>
        </w:rPr>
        <w:t xml:space="preserve"> </w:t>
      </w:r>
      <w:r w:rsidRPr="00380F43">
        <w:rPr>
          <w:rFonts w:ascii="Palatino Linotype" w:hAnsi="Palatino Linotype" w:cs="Arial"/>
          <w:i/>
          <w:sz w:val="22"/>
          <w:lang w:val="es-ES"/>
        </w:rPr>
        <w:t>su</w:t>
      </w:r>
      <w:r w:rsidRPr="00380F43">
        <w:rPr>
          <w:rFonts w:ascii="Palatino Linotype" w:hAnsi="Palatino Linotype" w:cs="Arial"/>
          <w:i/>
          <w:lang w:val="es-ES"/>
        </w:rPr>
        <w:t xml:space="preserve"> </w:t>
      </w:r>
      <w:r w:rsidRPr="00380F43">
        <w:rPr>
          <w:rFonts w:ascii="Palatino Linotype" w:hAnsi="Palatino Linotype" w:cs="Arial"/>
          <w:i/>
          <w:sz w:val="22"/>
          <w:lang w:val="es-ES"/>
        </w:rPr>
        <w:t>fuente,</w:t>
      </w:r>
      <w:r w:rsidRPr="00380F43">
        <w:rPr>
          <w:rFonts w:ascii="Palatino Linotype" w:hAnsi="Palatino Linotype" w:cs="Arial"/>
          <w:i/>
          <w:lang w:val="es-ES"/>
        </w:rPr>
        <w:t xml:space="preserve"> </w:t>
      </w:r>
      <w:r w:rsidRPr="00380F43">
        <w:rPr>
          <w:rFonts w:ascii="Palatino Linotype" w:hAnsi="Palatino Linotype" w:cs="Arial"/>
          <w:i/>
          <w:sz w:val="22"/>
          <w:lang w:val="es-ES"/>
        </w:rPr>
        <w:t>soporte</w:t>
      </w:r>
      <w:r w:rsidRPr="00380F43">
        <w:rPr>
          <w:rFonts w:ascii="Palatino Linotype" w:hAnsi="Palatino Linotype" w:cs="Arial"/>
          <w:i/>
          <w:lang w:val="es-ES"/>
        </w:rPr>
        <w:t xml:space="preserve"> </w:t>
      </w:r>
      <w:r w:rsidRPr="00380F43">
        <w:rPr>
          <w:rFonts w:ascii="Palatino Linotype" w:hAnsi="Palatino Linotype" w:cs="Arial"/>
          <w:i/>
          <w:sz w:val="22"/>
          <w:lang w:val="es-ES"/>
        </w:rPr>
        <w:t>o</w:t>
      </w:r>
      <w:r w:rsidRPr="00380F43">
        <w:rPr>
          <w:rFonts w:ascii="Palatino Linotype" w:hAnsi="Palatino Linotype" w:cs="Arial"/>
          <w:i/>
          <w:lang w:val="es-ES"/>
        </w:rPr>
        <w:t xml:space="preserve"> </w:t>
      </w:r>
      <w:r w:rsidRPr="00380F43">
        <w:rPr>
          <w:rFonts w:ascii="Palatino Linotype" w:hAnsi="Palatino Linotype" w:cs="Arial"/>
          <w:i/>
          <w:sz w:val="22"/>
          <w:lang w:val="es-ES"/>
        </w:rPr>
        <w:t>fecha</w:t>
      </w:r>
      <w:r w:rsidRPr="00380F43">
        <w:rPr>
          <w:rFonts w:ascii="Palatino Linotype" w:hAnsi="Palatino Linotype" w:cs="Arial"/>
          <w:i/>
          <w:lang w:val="es-ES"/>
        </w:rPr>
        <w:t xml:space="preserve"> </w:t>
      </w:r>
      <w:r w:rsidRPr="00380F43">
        <w:rPr>
          <w:rFonts w:ascii="Palatino Linotype" w:hAnsi="Palatino Linotype" w:cs="Arial"/>
          <w:i/>
          <w:sz w:val="22"/>
          <w:lang w:val="es-ES"/>
        </w:rPr>
        <w:t>de</w:t>
      </w:r>
      <w:r w:rsidRPr="00380F43">
        <w:rPr>
          <w:rFonts w:ascii="Palatino Linotype" w:hAnsi="Palatino Linotype" w:cs="Arial"/>
          <w:i/>
          <w:lang w:val="es-ES"/>
        </w:rPr>
        <w:t xml:space="preserve"> </w:t>
      </w:r>
      <w:r w:rsidRPr="00380F43">
        <w:rPr>
          <w:rFonts w:ascii="Palatino Linotype" w:hAnsi="Palatino Linotype" w:cs="Arial"/>
          <w:i/>
          <w:sz w:val="22"/>
          <w:lang w:val="es-ES"/>
        </w:rPr>
        <w:t>elaboración.</w:t>
      </w:r>
    </w:p>
    <w:p w14:paraId="66B479D3" w14:textId="77777777" w:rsidR="0068209D" w:rsidRPr="00380F43" w:rsidRDefault="0068209D" w:rsidP="0068209D">
      <w:pPr>
        <w:ind w:left="709" w:right="899"/>
        <w:jc w:val="both"/>
        <w:rPr>
          <w:rFonts w:ascii="Palatino Linotype" w:hAnsi="Palatino Linotype" w:cs="Arial"/>
          <w:i/>
          <w:sz w:val="22"/>
          <w:lang w:val="es-ES"/>
        </w:rPr>
      </w:pPr>
      <w:r w:rsidRPr="00380F43">
        <w:rPr>
          <w:rFonts w:ascii="Palatino Linotype" w:hAnsi="Palatino Linotype" w:cs="Arial"/>
          <w:i/>
          <w:sz w:val="22"/>
          <w:lang w:val="es-ES"/>
        </w:rPr>
        <w:t>En</w:t>
      </w:r>
      <w:r w:rsidRPr="00380F43">
        <w:rPr>
          <w:rFonts w:ascii="Palatino Linotype" w:hAnsi="Palatino Linotype" w:cs="Arial"/>
          <w:i/>
          <w:lang w:val="es-ES"/>
        </w:rPr>
        <w:t xml:space="preserve"> </w:t>
      </w:r>
      <w:r w:rsidRPr="00380F43">
        <w:rPr>
          <w:rFonts w:ascii="Palatino Linotype" w:hAnsi="Palatino Linotype" w:cs="Arial"/>
          <w:i/>
          <w:sz w:val="22"/>
          <w:lang w:val="es-ES"/>
        </w:rPr>
        <w:t>consecuencia</w:t>
      </w:r>
      <w:r w:rsidRPr="00380F43">
        <w:rPr>
          <w:rFonts w:ascii="Palatino Linotype" w:hAnsi="Palatino Linotype" w:cs="Arial"/>
          <w:i/>
          <w:lang w:val="es-ES"/>
        </w:rPr>
        <w:t xml:space="preserve"> </w:t>
      </w:r>
      <w:r w:rsidRPr="00380F43">
        <w:rPr>
          <w:rFonts w:ascii="Palatino Linotype" w:hAnsi="Palatino Linotype" w:cs="Arial"/>
          <w:i/>
          <w:sz w:val="22"/>
          <w:lang w:val="es-ES"/>
        </w:rPr>
        <w:t>el</w:t>
      </w:r>
      <w:r w:rsidRPr="00380F43">
        <w:rPr>
          <w:rFonts w:ascii="Palatino Linotype" w:hAnsi="Palatino Linotype" w:cs="Arial"/>
          <w:i/>
          <w:lang w:val="es-ES"/>
        </w:rPr>
        <w:t xml:space="preserve"> </w:t>
      </w:r>
      <w:r w:rsidRPr="00380F43">
        <w:rPr>
          <w:rFonts w:ascii="Palatino Linotype" w:hAnsi="Palatino Linotype" w:cs="Arial"/>
          <w:i/>
          <w:sz w:val="22"/>
          <w:lang w:val="es-ES"/>
        </w:rPr>
        <w:t>acceso</w:t>
      </w:r>
      <w:r w:rsidRPr="00380F43">
        <w:rPr>
          <w:rFonts w:ascii="Palatino Linotype" w:hAnsi="Palatino Linotype" w:cs="Arial"/>
          <w:i/>
          <w:lang w:val="es-ES"/>
        </w:rPr>
        <w:t xml:space="preserve"> </w:t>
      </w:r>
      <w:r w:rsidRPr="00380F43">
        <w:rPr>
          <w:rFonts w:ascii="Palatino Linotype" w:hAnsi="Palatino Linotype" w:cs="Arial"/>
          <w:i/>
          <w:sz w:val="22"/>
          <w:lang w:val="es-ES"/>
        </w:rPr>
        <w:t>a</w:t>
      </w:r>
      <w:r w:rsidRPr="00380F43">
        <w:rPr>
          <w:rFonts w:ascii="Palatino Linotype" w:hAnsi="Palatino Linotype" w:cs="Arial"/>
          <w:i/>
          <w:lang w:val="es-ES"/>
        </w:rPr>
        <w:t xml:space="preserve"> </w:t>
      </w:r>
      <w:r w:rsidRPr="00380F43">
        <w:rPr>
          <w:rFonts w:ascii="Palatino Linotype" w:hAnsi="Palatino Linotype" w:cs="Arial"/>
          <w:i/>
          <w:sz w:val="22"/>
          <w:lang w:val="es-ES"/>
        </w:rPr>
        <w:t>la</w:t>
      </w:r>
      <w:r w:rsidRPr="00380F43">
        <w:rPr>
          <w:rFonts w:ascii="Palatino Linotype" w:hAnsi="Palatino Linotype" w:cs="Arial"/>
          <w:i/>
          <w:lang w:val="es-ES"/>
        </w:rPr>
        <w:t xml:space="preserve"> </w:t>
      </w:r>
      <w:r w:rsidRPr="00380F43">
        <w:rPr>
          <w:rFonts w:ascii="Palatino Linotype" w:hAnsi="Palatino Linotype" w:cs="Arial"/>
          <w:i/>
          <w:sz w:val="22"/>
          <w:lang w:val="es-ES"/>
        </w:rPr>
        <w:t>información</w:t>
      </w:r>
      <w:r w:rsidRPr="00380F43">
        <w:rPr>
          <w:rFonts w:ascii="Palatino Linotype" w:hAnsi="Palatino Linotype" w:cs="Arial"/>
          <w:i/>
          <w:lang w:val="es-ES"/>
        </w:rPr>
        <w:t xml:space="preserve"> </w:t>
      </w:r>
      <w:r w:rsidRPr="00380F43">
        <w:rPr>
          <w:rFonts w:ascii="Palatino Linotype" w:hAnsi="Palatino Linotype" w:cs="Arial"/>
          <w:i/>
          <w:sz w:val="22"/>
          <w:lang w:val="es-ES"/>
        </w:rPr>
        <w:t>se</w:t>
      </w:r>
      <w:r w:rsidRPr="00380F43">
        <w:rPr>
          <w:rFonts w:ascii="Palatino Linotype" w:hAnsi="Palatino Linotype" w:cs="Arial"/>
          <w:i/>
          <w:lang w:val="es-ES"/>
        </w:rPr>
        <w:t xml:space="preserve"> </w:t>
      </w:r>
      <w:r w:rsidRPr="00380F43">
        <w:rPr>
          <w:rFonts w:ascii="Palatino Linotype" w:hAnsi="Palatino Linotype" w:cs="Arial"/>
          <w:i/>
          <w:sz w:val="22"/>
          <w:lang w:val="es-ES"/>
        </w:rPr>
        <w:t>refiere</w:t>
      </w:r>
      <w:r w:rsidRPr="00380F43">
        <w:rPr>
          <w:rFonts w:ascii="Palatino Linotype" w:hAnsi="Palatino Linotype" w:cs="Arial"/>
          <w:i/>
          <w:lang w:val="es-ES"/>
        </w:rPr>
        <w:t xml:space="preserve"> </w:t>
      </w:r>
      <w:r w:rsidRPr="00380F43">
        <w:rPr>
          <w:rFonts w:ascii="Palatino Linotype" w:hAnsi="Palatino Linotype" w:cs="Arial"/>
          <w:i/>
          <w:sz w:val="22"/>
          <w:lang w:val="es-ES"/>
        </w:rPr>
        <w:t>a</w:t>
      </w:r>
      <w:r w:rsidRPr="00380F43">
        <w:rPr>
          <w:rFonts w:ascii="Palatino Linotype" w:hAnsi="Palatino Linotype" w:cs="Arial"/>
          <w:i/>
          <w:lang w:val="es-ES"/>
        </w:rPr>
        <w:t xml:space="preserve"> </w:t>
      </w:r>
      <w:r w:rsidRPr="00380F43">
        <w:rPr>
          <w:rFonts w:ascii="Palatino Linotype" w:hAnsi="Palatino Linotype" w:cs="Arial"/>
          <w:i/>
          <w:sz w:val="22"/>
          <w:lang w:val="es-ES"/>
        </w:rPr>
        <w:t>que</w:t>
      </w:r>
      <w:r w:rsidRPr="00380F43">
        <w:rPr>
          <w:rFonts w:ascii="Palatino Linotype" w:hAnsi="Palatino Linotype" w:cs="Arial"/>
          <w:i/>
          <w:lang w:val="es-ES"/>
        </w:rPr>
        <w:t xml:space="preserve"> </w:t>
      </w:r>
      <w:r w:rsidRPr="00380F43">
        <w:rPr>
          <w:rFonts w:ascii="Palatino Linotype" w:hAnsi="Palatino Linotype" w:cs="Arial"/>
          <w:i/>
          <w:sz w:val="22"/>
          <w:lang w:val="es-ES"/>
        </w:rPr>
        <w:t>se</w:t>
      </w:r>
      <w:r w:rsidRPr="00380F43">
        <w:rPr>
          <w:rFonts w:ascii="Palatino Linotype" w:hAnsi="Palatino Linotype" w:cs="Arial"/>
          <w:i/>
          <w:lang w:val="es-ES"/>
        </w:rPr>
        <w:t xml:space="preserve"> </w:t>
      </w:r>
      <w:r w:rsidRPr="00380F43">
        <w:rPr>
          <w:rFonts w:ascii="Palatino Linotype" w:hAnsi="Palatino Linotype" w:cs="Arial"/>
          <w:i/>
          <w:sz w:val="22"/>
          <w:lang w:val="es-ES"/>
        </w:rPr>
        <w:t>cumplan</w:t>
      </w:r>
      <w:r w:rsidRPr="00380F43">
        <w:rPr>
          <w:rFonts w:ascii="Palatino Linotype" w:hAnsi="Palatino Linotype" w:cs="Arial"/>
          <w:i/>
          <w:lang w:val="es-ES"/>
        </w:rPr>
        <w:t xml:space="preserve"> </w:t>
      </w:r>
      <w:r w:rsidRPr="00380F43">
        <w:rPr>
          <w:rFonts w:ascii="Palatino Linotype" w:hAnsi="Palatino Linotype" w:cs="Arial"/>
          <w:i/>
          <w:sz w:val="22"/>
          <w:lang w:val="es-ES"/>
        </w:rPr>
        <w:t>cualquiera</w:t>
      </w:r>
      <w:r w:rsidRPr="00380F43">
        <w:rPr>
          <w:rFonts w:ascii="Palatino Linotype" w:hAnsi="Palatino Linotype" w:cs="Arial"/>
          <w:i/>
          <w:lang w:val="es-ES"/>
        </w:rPr>
        <w:t xml:space="preserve"> </w:t>
      </w:r>
      <w:r w:rsidRPr="00380F43">
        <w:rPr>
          <w:rFonts w:ascii="Palatino Linotype" w:hAnsi="Palatino Linotype" w:cs="Arial"/>
          <w:i/>
          <w:sz w:val="22"/>
          <w:lang w:val="es-ES"/>
        </w:rPr>
        <w:t>de</w:t>
      </w:r>
      <w:r w:rsidRPr="00380F43">
        <w:rPr>
          <w:rFonts w:ascii="Palatino Linotype" w:hAnsi="Palatino Linotype" w:cs="Arial"/>
          <w:i/>
          <w:lang w:val="es-ES"/>
        </w:rPr>
        <w:t xml:space="preserve"> </w:t>
      </w:r>
      <w:r w:rsidRPr="00380F43">
        <w:rPr>
          <w:rFonts w:ascii="Palatino Linotype" w:hAnsi="Palatino Linotype" w:cs="Arial"/>
          <w:i/>
          <w:sz w:val="22"/>
          <w:lang w:val="es-ES"/>
        </w:rPr>
        <w:t>los</w:t>
      </w:r>
      <w:r w:rsidRPr="00380F43">
        <w:rPr>
          <w:rFonts w:ascii="Palatino Linotype" w:hAnsi="Palatino Linotype" w:cs="Arial"/>
          <w:i/>
          <w:lang w:val="es-ES"/>
        </w:rPr>
        <w:t xml:space="preserve"> </w:t>
      </w:r>
      <w:r w:rsidRPr="00380F43">
        <w:rPr>
          <w:rFonts w:ascii="Palatino Linotype" w:hAnsi="Palatino Linotype" w:cs="Arial"/>
          <w:i/>
          <w:sz w:val="22"/>
          <w:lang w:val="es-ES"/>
        </w:rPr>
        <w:t>siguientes</w:t>
      </w:r>
      <w:r w:rsidRPr="00380F43">
        <w:rPr>
          <w:rFonts w:ascii="Palatino Linotype" w:hAnsi="Palatino Linotype" w:cs="Arial"/>
          <w:i/>
          <w:lang w:val="es-ES"/>
        </w:rPr>
        <w:t xml:space="preserve"> </w:t>
      </w:r>
      <w:r w:rsidRPr="00380F43">
        <w:rPr>
          <w:rFonts w:ascii="Palatino Linotype" w:hAnsi="Palatino Linotype" w:cs="Arial"/>
          <w:i/>
          <w:sz w:val="22"/>
          <w:lang w:val="es-ES"/>
        </w:rPr>
        <w:t>tres</w:t>
      </w:r>
      <w:r w:rsidRPr="00380F43">
        <w:rPr>
          <w:rFonts w:ascii="Palatino Linotype" w:hAnsi="Palatino Linotype" w:cs="Arial"/>
          <w:i/>
          <w:lang w:val="es-ES"/>
        </w:rPr>
        <w:t xml:space="preserve"> </w:t>
      </w:r>
      <w:r w:rsidRPr="00380F43">
        <w:rPr>
          <w:rFonts w:ascii="Palatino Linotype" w:hAnsi="Palatino Linotype" w:cs="Arial"/>
          <w:i/>
          <w:sz w:val="22"/>
          <w:lang w:val="es-ES"/>
        </w:rPr>
        <w:t>supuestos:</w:t>
      </w:r>
    </w:p>
    <w:p w14:paraId="34B28159" w14:textId="77777777" w:rsidR="0068209D" w:rsidRPr="00380F43" w:rsidRDefault="0068209D" w:rsidP="0068209D">
      <w:pPr>
        <w:ind w:left="709" w:right="899"/>
        <w:jc w:val="both"/>
        <w:rPr>
          <w:rFonts w:ascii="Palatino Linotype" w:hAnsi="Palatino Linotype" w:cs="Arial"/>
          <w:b/>
          <w:i/>
          <w:sz w:val="22"/>
          <w:lang w:val="es-ES"/>
        </w:rPr>
      </w:pPr>
      <w:r w:rsidRPr="00380F43">
        <w:rPr>
          <w:rFonts w:ascii="Palatino Linotype" w:hAnsi="Palatino Linotype" w:cs="Arial"/>
          <w:b/>
          <w:i/>
          <w:sz w:val="22"/>
          <w:lang w:val="es-ES"/>
        </w:rPr>
        <w:t>1)</w:t>
      </w:r>
      <w:r w:rsidRPr="00380F43">
        <w:rPr>
          <w:rFonts w:ascii="Palatino Linotype" w:hAnsi="Palatino Linotype" w:cs="Arial"/>
          <w:b/>
          <w:i/>
          <w:lang w:val="es-ES"/>
        </w:rPr>
        <w:t xml:space="preserve"> </w:t>
      </w:r>
      <w:r w:rsidRPr="00380F43">
        <w:rPr>
          <w:rFonts w:ascii="Palatino Linotype" w:hAnsi="Palatino Linotype" w:cs="Arial"/>
          <w:b/>
          <w:i/>
          <w:sz w:val="22"/>
          <w:lang w:val="es-ES"/>
        </w:rPr>
        <w:t>Que</w:t>
      </w:r>
      <w:r w:rsidRPr="00380F43">
        <w:rPr>
          <w:rFonts w:ascii="Palatino Linotype" w:hAnsi="Palatino Linotype" w:cs="Arial"/>
          <w:b/>
          <w:i/>
          <w:lang w:val="es-ES"/>
        </w:rPr>
        <w:t xml:space="preserve"> </w:t>
      </w:r>
      <w:r w:rsidRPr="00380F43">
        <w:rPr>
          <w:rFonts w:ascii="Palatino Linotype" w:hAnsi="Palatino Linotype" w:cs="Arial"/>
          <w:b/>
          <w:i/>
          <w:sz w:val="22"/>
          <w:lang w:val="es-ES"/>
        </w:rPr>
        <w:t>se</w:t>
      </w:r>
      <w:r w:rsidRPr="00380F43">
        <w:rPr>
          <w:rFonts w:ascii="Palatino Linotype" w:hAnsi="Palatino Linotype" w:cs="Arial"/>
          <w:b/>
          <w:i/>
          <w:lang w:val="es-ES"/>
        </w:rPr>
        <w:t xml:space="preserve"> </w:t>
      </w:r>
      <w:r w:rsidRPr="00380F43">
        <w:rPr>
          <w:rFonts w:ascii="Palatino Linotype" w:hAnsi="Palatino Linotype" w:cs="Arial"/>
          <w:b/>
          <w:i/>
          <w:sz w:val="22"/>
          <w:lang w:val="es-ES"/>
        </w:rPr>
        <w:t>trate</w:t>
      </w:r>
      <w:r w:rsidRPr="00380F43">
        <w:rPr>
          <w:rFonts w:ascii="Palatino Linotype" w:hAnsi="Palatino Linotype" w:cs="Arial"/>
          <w:b/>
          <w:i/>
          <w:lang w:val="es-ES"/>
        </w:rPr>
        <w:t xml:space="preserve"> </w:t>
      </w:r>
      <w:r w:rsidRPr="00380F43">
        <w:rPr>
          <w:rFonts w:ascii="Palatino Linotype" w:hAnsi="Palatino Linotype" w:cs="Arial"/>
          <w:b/>
          <w:i/>
          <w:sz w:val="22"/>
          <w:lang w:val="es-ES"/>
        </w:rPr>
        <w:t>de</w:t>
      </w:r>
      <w:r w:rsidRPr="00380F43">
        <w:rPr>
          <w:rFonts w:ascii="Palatino Linotype" w:hAnsi="Palatino Linotype" w:cs="Arial"/>
          <w:b/>
          <w:i/>
          <w:lang w:val="es-ES"/>
        </w:rPr>
        <w:t xml:space="preserve"> </w:t>
      </w:r>
      <w:r w:rsidRPr="00380F43">
        <w:rPr>
          <w:rFonts w:ascii="Palatino Linotype" w:hAnsi="Palatino Linotype" w:cs="Arial"/>
          <w:b/>
          <w:i/>
          <w:sz w:val="22"/>
          <w:lang w:val="es-ES"/>
        </w:rPr>
        <w:t>información</w:t>
      </w:r>
      <w:r w:rsidRPr="00380F43">
        <w:rPr>
          <w:rFonts w:ascii="Palatino Linotype" w:hAnsi="Palatino Linotype" w:cs="Arial"/>
          <w:b/>
          <w:i/>
          <w:lang w:val="es-ES"/>
        </w:rPr>
        <w:t xml:space="preserve"> </w:t>
      </w:r>
      <w:r w:rsidRPr="00380F43">
        <w:rPr>
          <w:rFonts w:ascii="Palatino Linotype" w:hAnsi="Palatino Linotype" w:cs="Arial"/>
          <w:b/>
          <w:i/>
          <w:sz w:val="22"/>
          <w:lang w:val="es-ES"/>
        </w:rPr>
        <w:t>registrada</w:t>
      </w:r>
      <w:r w:rsidRPr="00380F43">
        <w:rPr>
          <w:rFonts w:ascii="Palatino Linotype" w:hAnsi="Palatino Linotype" w:cs="Arial"/>
          <w:b/>
          <w:i/>
          <w:lang w:val="es-ES"/>
        </w:rPr>
        <w:t xml:space="preserve"> </w:t>
      </w:r>
      <w:r w:rsidRPr="00380F43">
        <w:rPr>
          <w:rFonts w:ascii="Palatino Linotype" w:hAnsi="Palatino Linotype" w:cs="Arial"/>
          <w:b/>
          <w:i/>
          <w:sz w:val="22"/>
          <w:lang w:val="es-ES"/>
        </w:rPr>
        <w:t>en</w:t>
      </w:r>
      <w:r w:rsidRPr="00380F43">
        <w:rPr>
          <w:rFonts w:ascii="Palatino Linotype" w:hAnsi="Palatino Linotype" w:cs="Arial"/>
          <w:b/>
          <w:i/>
          <w:lang w:val="es-ES"/>
        </w:rPr>
        <w:t xml:space="preserve"> </w:t>
      </w:r>
      <w:r w:rsidRPr="00380F43">
        <w:rPr>
          <w:rFonts w:ascii="Palatino Linotype" w:hAnsi="Palatino Linotype" w:cs="Arial"/>
          <w:b/>
          <w:i/>
          <w:sz w:val="22"/>
          <w:lang w:val="es-ES"/>
        </w:rPr>
        <w:t>cualquier</w:t>
      </w:r>
      <w:r w:rsidRPr="00380F43">
        <w:rPr>
          <w:rFonts w:ascii="Palatino Linotype" w:hAnsi="Palatino Linotype" w:cs="Arial"/>
          <w:b/>
          <w:i/>
          <w:lang w:val="es-ES"/>
        </w:rPr>
        <w:t xml:space="preserve"> </w:t>
      </w:r>
      <w:r w:rsidRPr="00380F43">
        <w:rPr>
          <w:rFonts w:ascii="Palatino Linotype" w:hAnsi="Palatino Linotype" w:cs="Arial"/>
          <w:b/>
          <w:i/>
          <w:sz w:val="22"/>
          <w:lang w:val="es-ES"/>
        </w:rPr>
        <w:t>soporte</w:t>
      </w:r>
      <w:r w:rsidRPr="00380F43">
        <w:rPr>
          <w:rFonts w:ascii="Palatino Linotype" w:hAnsi="Palatino Linotype" w:cs="Arial"/>
          <w:b/>
          <w:i/>
          <w:lang w:val="es-ES"/>
        </w:rPr>
        <w:t xml:space="preserve"> </w:t>
      </w:r>
      <w:r w:rsidRPr="00380F43">
        <w:rPr>
          <w:rFonts w:ascii="Palatino Linotype" w:hAnsi="Palatino Linotype" w:cs="Arial"/>
          <w:b/>
          <w:i/>
          <w:sz w:val="22"/>
          <w:lang w:val="es-ES"/>
        </w:rPr>
        <w:t>documental,</w:t>
      </w:r>
      <w:r w:rsidRPr="00380F43">
        <w:rPr>
          <w:rFonts w:ascii="Palatino Linotype" w:hAnsi="Palatino Linotype" w:cs="Arial"/>
          <w:b/>
          <w:i/>
          <w:lang w:val="es-ES"/>
        </w:rPr>
        <w:t xml:space="preserve"> </w:t>
      </w:r>
      <w:r w:rsidRPr="00380F43">
        <w:rPr>
          <w:rFonts w:ascii="Palatino Linotype" w:hAnsi="Palatino Linotype" w:cs="Arial"/>
          <w:b/>
          <w:i/>
          <w:sz w:val="22"/>
          <w:lang w:val="es-ES"/>
        </w:rPr>
        <w:t>que</w:t>
      </w:r>
      <w:r w:rsidRPr="00380F43">
        <w:rPr>
          <w:rFonts w:ascii="Palatino Linotype" w:hAnsi="Palatino Linotype" w:cs="Arial"/>
          <w:b/>
          <w:i/>
          <w:lang w:val="es-ES"/>
        </w:rPr>
        <w:t xml:space="preserve"> </w:t>
      </w:r>
      <w:r w:rsidRPr="00380F43">
        <w:rPr>
          <w:rFonts w:ascii="Palatino Linotype" w:hAnsi="Palatino Linotype" w:cs="Arial"/>
          <w:b/>
          <w:i/>
          <w:sz w:val="22"/>
          <w:lang w:val="es-ES"/>
        </w:rPr>
        <w:t>en</w:t>
      </w:r>
      <w:r w:rsidRPr="00380F43">
        <w:rPr>
          <w:rFonts w:ascii="Palatino Linotype" w:hAnsi="Palatino Linotype" w:cs="Arial"/>
          <w:b/>
          <w:i/>
          <w:lang w:val="es-ES"/>
        </w:rPr>
        <w:t xml:space="preserve"> </w:t>
      </w:r>
      <w:r w:rsidRPr="00380F43">
        <w:rPr>
          <w:rFonts w:ascii="Palatino Linotype" w:hAnsi="Palatino Linotype" w:cs="Arial"/>
          <w:b/>
          <w:i/>
          <w:sz w:val="22"/>
          <w:lang w:val="es-ES"/>
        </w:rPr>
        <w:t>ejercicio</w:t>
      </w:r>
      <w:r w:rsidRPr="00380F43">
        <w:rPr>
          <w:rFonts w:ascii="Palatino Linotype" w:hAnsi="Palatino Linotype" w:cs="Arial"/>
          <w:b/>
          <w:i/>
          <w:lang w:val="es-ES"/>
        </w:rPr>
        <w:t xml:space="preserve"> </w:t>
      </w:r>
      <w:r w:rsidRPr="00380F43">
        <w:rPr>
          <w:rFonts w:ascii="Palatino Linotype" w:hAnsi="Palatino Linotype" w:cs="Arial"/>
          <w:b/>
          <w:i/>
          <w:sz w:val="22"/>
          <w:lang w:val="es-ES"/>
        </w:rPr>
        <w:t>de</w:t>
      </w:r>
      <w:r w:rsidRPr="00380F43">
        <w:rPr>
          <w:rFonts w:ascii="Palatino Linotype" w:hAnsi="Palatino Linotype" w:cs="Arial"/>
          <w:b/>
          <w:i/>
          <w:lang w:val="es-ES"/>
        </w:rPr>
        <w:t xml:space="preserve"> </w:t>
      </w:r>
      <w:r w:rsidRPr="00380F43">
        <w:rPr>
          <w:rFonts w:ascii="Palatino Linotype" w:hAnsi="Palatino Linotype" w:cs="Arial"/>
          <w:b/>
          <w:i/>
          <w:sz w:val="22"/>
          <w:lang w:val="es-ES"/>
        </w:rPr>
        <w:t>las</w:t>
      </w:r>
      <w:r w:rsidRPr="00380F43">
        <w:rPr>
          <w:rFonts w:ascii="Palatino Linotype" w:hAnsi="Palatino Linotype" w:cs="Arial"/>
          <w:b/>
          <w:i/>
          <w:lang w:val="es-ES"/>
        </w:rPr>
        <w:t xml:space="preserve"> </w:t>
      </w:r>
      <w:r w:rsidRPr="00380F43">
        <w:rPr>
          <w:rFonts w:ascii="Palatino Linotype" w:hAnsi="Palatino Linotype" w:cs="Arial"/>
          <w:b/>
          <w:i/>
          <w:sz w:val="22"/>
          <w:lang w:val="es-ES"/>
        </w:rPr>
        <w:t>atribuciones</w:t>
      </w:r>
      <w:r w:rsidRPr="00380F43">
        <w:rPr>
          <w:rFonts w:ascii="Palatino Linotype" w:hAnsi="Palatino Linotype" w:cs="Arial"/>
          <w:b/>
          <w:i/>
          <w:lang w:val="es-ES"/>
        </w:rPr>
        <w:t xml:space="preserve"> </w:t>
      </w:r>
      <w:r w:rsidRPr="00380F43">
        <w:rPr>
          <w:rFonts w:ascii="Palatino Linotype" w:hAnsi="Palatino Linotype" w:cs="Arial"/>
          <w:b/>
          <w:i/>
          <w:sz w:val="22"/>
          <w:lang w:val="es-ES"/>
        </w:rPr>
        <w:t>conferidas,</w:t>
      </w:r>
      <w:r w:rsidRPr="00380F43">
        <w:rPr>
          <w:rFonts w:ascii="Palatino Linotype" w:hAnsi="Palatino Linotype" w:cs="Arial"/>
          <w:b/>
          <w:i/>
          <w:lang w:val="es-ES"/>
        </w:rPr>
        <w:t xml:space="preserve"> </w:t>
      </w:r>
      <w:r w:rsidRPr="00380F43">
        <w:rPr>
          <w:rFonts w:ascii="Palatino Linotype" w:hAnsi="Palatino Linotype" w:cs="Arial"/>
          <w:b/>
          <w:i/>
          <w:sz w:val="22"/>
          <w:lang w:val="es-ES"/>
        </w:rPr>
        <w:t>sea</w:t>
      </w:r>
      <w:r w:rsidRPr="00380F43">
        <w:rPr>
          <w:rFonts w:ascii="Palatino Linotype" w:hAnsi="Palatino Linotype" w:cs="Arial"/>
          <w:b/>
          <w:i/>
          <w:lang w:val="es-ES"/>
        </w:rPr>
        <w:t xml:space="preserve"> </w:t>
      </w:r>
      <w:r w:rsidRPr="00380F43">
        <w:rPr>
          <w:rFonts w:ascii="Palatino Linotype" w:hAnsi="Palatino Linotype" w:cs="Arial"/>
          <w:b/>
          <w:i/>
          <w:sz w:val="22"/>
          <w:lang w:val="es-ES"/>
        </w:rPr>
        <w:t>generada</w:t>
      </w:r>
      <w:r w:rsidRPr="00380F43">
        <w:rPr>
          <w:rFonts w:ascii="Palatino Linotype" w:hAnsi="Palatino Linotype" w:cs="Arial"/>
          <w:b/>
          <w:i/>
          <w:lang w:val="es-ES"/>
        </w:rPr>
        <w:t xml:space="preserve"> </w:t>
      </w:r>
      <w:r w:rsidRPr="00380F43">
        <w:rPr>
          <w:rFonts w:ascii="Palatino Linotype" w:hAnsi="Palatino Linotype" w:cs="Arial"/>
          <w:b/>
          <w:i/>
          <w:sz w:val="22"/>
          <w:lang w:val="es-ES"/>
        </w:rPr>
        <w:t>por</w:t>
      </w:r>
      <w:r w:rsidRPr="00380F43">
        <w:rPr>
          <w:rFonts w:ascii="Palatino Linotype" w:hAnsi="Palatino Linotype" w:cs="Arial"/>
          <w:b/>
          <w:i/>
          <w:lang w:val="es-ES"/>
        </w:rPr>
        <w:t xml:space="preserve"> </w:t>
      </w:r>
      <w:r w:rsidRPr="00380F43">
        <w:rPr>
          <w:rFonts w:ascii="Palatino Linotype" w:hAnsi="Palatino Linotype" w:cs="Arial"/>
          <w:b/>
          <w:i/>
          <w:sz w:val="22"/>
          <w:lang w:val="es-ES"/>
        </w:rPr>
        <w:t>los</w:t>
      </w:r>
      <w:r w:rsidRPr="00380F43">
        <w:rPr>
          <w:rFonts w:ascii="Palatino Linotype" w:hAnsi="Palatino Linotype" w:cs="Arial"/>
          <w:b/>
          <w:i/>
          <w:lang w:val="es-ES"/>
        </w:rPr>
        <w:t xml:space="preserve"> </w:t>
      </w:r>
      <w:r w:rsidRPr="00380F43">
        <w:rPr>
          <w:rFonts w:ascii="Palatino Linotype" w:hAnsi="Palatino Linotype" w:cs="Arial"/>
          <w:b/>
          <w:i/>
          <w:sz w:val="22"/>
          <w:lang w:val="es-ES"/>
        </w:rPr>
        <w:t>Sujetos</w:t>
      </w:r>
      <w:r w:rsidRPr="00380F43">
        <w:rPr>
          <w:rFonts w:ascii="Palatino Linotype" w:hAnsi="Palatino Linotype" w:cs="Arial"/>
          <w:b/>
          <w:i/>
          <w:lang w:val="es-ES"/>
        </w:rPr>
        <w:t xml:space="preserve"> </w:t>
      </w:r>
      <w:r w:rsidRPr="00380F43">
        <w:rPr>
          <w:rFonts w:ascii="Palatino Linotype" w:hAnsi="Palatino Linotype" w:cs="Arial"/>
          <w:b/>
          <w:i/>
          <w:sz w:val="22"/>
          <w:lang w:val="es-ES"/>
        </w:rPr>
        <w:t>Obligados;</w:t>
      </w:r>
    </w:p>
    <w:p w14:paraId="3F190A2D" w14:textId="77777777" w:rsidR="0068209D" w:rsidRPr="00380F43" w:rsidRDefault="0068209D" w:rsidP="0068209D">
      <w:pPr>
        <w:ind w:left="709" w:right="899"/>
        <w:jc w:val="both"/>
        <w:rPr>
          <w:rFonts w:ascii="Palatino Linotype" w:hAnsi="Palatino Linotype" w:cs="Arial"/>
          <w:i/>
          <w:sz w:val="22"/>
          <w:lang w:val="es-ES"/>
        </w:rPr>
      </w:pPr>
      <w:r w:rsidRPr="00380F43">
        <w:rPr>
          <w:rFonts w:ascii="Palatino Linotype" w:hAnsi="Palatino Linotype" w:cs="Arial"/>
          <w:i/>
          <w:sz w:val="22"/>
          <w:lang w:val="es-ES"/>
        </w:rPr>
        <w:t>2)</w:t>
      </w:r>
      <w:r w:rsidRPr="00380F43">
        <w:rPr>
          <w:rFonts w:ascii="Palatino Linotype" w:hAnsi="Palatino Linotype" w:cs="Arial"/>
          <w:i/>
          <w:lang w:val="es-ES"/>
        </w:rPr>
        <w:t xml:space="preserve"> </w:t>
      </w:r>
      <w:r w:rsidRPr="00380F43">
        <w:rPr>
          <w:rFonts w:ascii="Palatino Linotype" w:hAnsi="Palatino Linotype" w:cs="Arial"/>
          <w:i/>
          <w:sz w:val="22"/>
          <w:lang w:val="es-ES"/>
        </w:rPr>
        <w:t>Que</w:t>
      </w:r>
      <w:r w:rsidRPr="00380F43">
        <w:rPr>
          <w:rFonts w:ascii="Palatino Linotype" w:hAnsi="Palatino Linotype" w:cs="Arial"/>
          <w:i/>
          <w:lang w:val="es-ES"/>
        </w:rPr>
        <w:t xml:space="preserve"> </w:t>
      </w:r>
      <w:r w:rsidRPr="00380F43">
        <w:rPr>
          <w:rFonts w:ascii="Palatino Linotype" w:hAnsi="Palatino Linotype" w:cs="Arial"/>
          <w:i/>
          <w:sz w:val="22"/>
          <w:lang w:val="es-ES"/>
        </w:rPr>
        <w:t>se</w:t>
      </w:r>
      <w:r w:rsidRPr="00380F43">
        <w:rPr>
          <w:rFonts w:ascii="Palatino Linotype" w:hAnsi="Palatino Linotype" w:cs="Arial"/>
          <w:i/>
          <w:lang w:val="es-ES"/>
        </w:rPr>
        <w:t xml:space="preserve"> </w:t>
      </w:r>
      <w:r w:rsidRPr="00380F43">
        <w:rPr>
          <w:rFonts w:ascii="Palatino Linotype" w:hAnsi="Palatino Linotype" w:cs="Arial"/>
          <w:i/>
          <w:sz w:val="22"/>
          <w:lang w:val="es-ES"/>
        </w:rPr>
        <w:t>trate</w:t>
      </w:r>
      <w:r w:rsidRPr="00380F43">
        <w:rPr>
          <w:rFonts w:ascii="Palatino Linotype" w:hAnsi="Palatino Linotype" w:cs="Arial"/>
          <w:i/>
          <w:lang w:val="es-ES"/>
        </w:rPr>
        <w:t xml:space="preserve"> </w:t>
      </w:r>
      <w:r w:rsidRPr="00380F43">
        <w:rPr>
          <w:rFonts w:ascii="Palatino Linotype" w:hAnsi="Palatino Linotype" w:cs="Arial"/>
          <w:i/>
          <w:sz w:val="22"/>
          <w:lang w:val="es-ES"/>
        </w:rPr>
        <w:t>de</w:t>
      </w:r>
      <w:r w:rsidRPr="00380F43">
        <w:rPr>
          <w:rFonts w:ascii="Palatino Linotype" w:hAnsi="Palatino Linotype" w:cs="Arial"/>
          <w:i/>
          <w:lang w:val="es-ES"/>
        </w:rPr>
        <w:t xml:space="preserve"> </w:t>
      </w:r>
      <w:r w:rsidRPr="00380F43">
        <w:rPr>
          <w:rFonts w:ascii="Palatino Linotype" w:hAnsi="Palatino Linotype" w:cs="Arial"/>
          <w:i/>
          <w:sz w:val="22"/>
          <w:lang w:val="es-ES"/>
        </w:rPr>
        <w:t>información</w:t>
      </w:r>
      <w:r w:rsidRPr="00380F43">
        <w:rPr>
          <w:rFonts w:ascii="Palatino Linotype" w:hAnsi="Palatino Linotype" w:cs="Arial"/>
          <w:i/>
          <w:lang w:val="es-ES"/>
        </w:rPr>
        <w:t xml:space="preserve"> </w:t>
      </w:r>
      <w:r w:rsidRPr="00380F43">
        <w:rPr>
          <w:rFonts w:ascii="Palatino Linotype" w:hAnsi="Palatino Linotype" w:cs="Arial"/>
          <w:i/>
          <w:sz w:val="22"/>
          <w:lang w:val="es-ES"/>
        </w:rPr>
        <w:t>registrada</w:t>
      </w:r>
      <w:r w:rsidRPr="00380F43">
        <w:rPr>
          <w:rFonts w:ascii="Palatino Linotype" w:hAnsi="Palatino Linotype" w:cs="Arial"/>
          <w:i/>
          <w:lang w:val="es-ES"/>
        </w:rPr>
        <w:t xml:space="preserve"> </w:t>
      </w:r>
      <w:r w:rsidRPr="00380F43">
        <w:rPr>
          <w:rFonts w:ascii="Palatino Linotype" w:hAnsi="Palatino Linotype" w:cs="Arial"/>
          <w:i/>
          <w:sz w:val="22"/>
          <w:lang w:val="es-ES"/>
        </w:rPr>
        <w:t>en</w:t>
      </w:r>
      <w:r w:rsidRPr="00380F43">
        <w:rPr>
          <w:rFonts w:ascii="Palatino Linotype" w:hAnsi="Palatino Linotype" w:cs="Arial"/>
          <w:i/>
          <w:lang w:val="es-ES"/>
        </w:rPr>
        <w:t xml:space="preserve"> </w:t>
      </w:r>
      <w:r w:rsidRPr="00380F43">
        <w:rPr>
          <w:rFonts w:ascii="Palatino Linotype" w:hAnsi="Palatino Linotype" w:cs="Arial"/>
          <w:i/>
          <w:sz w:val="22"/>
          <w:lang w:val="es-ES"/>
        </w:rPr>
        <w:t>cualquier</w:t>
      </w:r>
      <w:r w:rsidRPr="00380F43">
        <w:rPr>
          <w:rFonts w:ascii="Palatino Linotype" w:hAnsi="Palatino Linotype" w:cs="Arial"/>
          <w:i/>
          <w:lang w:val="es-ES"/>
        </w:rPr>
        <w:t xml:space="preserve"> </w:t>
      </w:r>
      <w:r w:rsidRPr="00380F43">
        <w:rPr>
          <w:rFonts w:ascii="Palatino Linotype" w:hAnsi="Palatino Linotype" w:cs="Arial"/>
          <w:i/>
          <w:sz w:val="22"/>
          <w:lang w:val="es-ES"/>
        </w:rPr>
        <w:t>soporte</w:t>
      </w:r>
      <w:r w:rsidRPr="00380F43">
        <w:rPr>
          <w:rFonts w:ascii="Palatino Linotype" w:hAnsi="Palatino Linotype" w:cs="Arial"/>
          <w:i/>
          <w:lang w:val="es-ES"/>
        </w:rPr>
        <w:t xml:space="preserve"> </w:t>
      </w:r>
      <w:r w:rsidRPr="00380F43">
        <w:rPr>
          <w:rFonts w:ascii="Palatino Linotype" w:hAnsi="Palatino Linotype" w:cs="Arial"/>
          <w:i/>
          <w:sz w:val="22"/>
          <w:lang w:val="es-ES"/>
        </w:rPr>
        <w:t>documental,</w:t>
      </w:r>
      <w:r w:rsidRPr="00380F43">
        <w:rPr>
          <w:rFonts w:ascii="Palatino Linotype" w:hAnsi="Palatino Linotype" w:cs="Arial"/>
          <w:i/>
          <w:lang w:val="es-ES"/>
        </w:rPr>
        <w:t xml:space="preserve"> </w:t>
      </w:r>
      <w:r w:rsidRPr="00380F43">
        <w:rPr>
          <w:rFonts w:ascii="Palatino Linotype" w:hAnsi="Palatino Linotype" w:cs="Arial"/>
          <w:i/>
          <w:sz w:val="22"/>
          <w:lang w:val="es-ES"/>
        </w:rPr>
        <w:t>que</w:t>
      </w:r>
      <w:r w:rsidRPr="00380F43">
        <w:rPr>
          <w:rFonts w:ascii="Palatino Linotype" w:hAnsi="Palatino Linotype" w:cs="Arial"/>
          <w:i/>
          <w:lang w:val="es-ES"/>
        </w:rPr>
        <w:t xml:space="preserve"> </w:t>
      </w:r>
      <w:r w:rsidRPr="00380F43">
        <w:rPr>
          <w:rFonts w:ascii="Palatino Linotype" w:hAnsi="Palatino Linotype" w:cs="Arial"/>
          <w:i/>
          <w:sz w:val="22"/>
          <w:lang w:val="es-ES"/>
        </w:rPr>
        <w:t>en</w:t>
      </w:r>
      <w:r w:rsidRPr="00380F43">
        <w:rPr>
          <w:rFonts w:ascii="Palatino Linotype" w:hAnsi="Palatino Linotype" w:cs="Arial"/>
          <w:i/>
          <w:lang w:val="es-ES"/>
        </w:rPr>
        <w:t xml:space="preserve"> </w:t>
      </w:r>
      <w:r w:rsidRPr="00380F43">
        <w:rPr>
          <w:rFonts w:ascii="Palatino Linotype" w:hAnsi="Palatino Linotype" w:cs="Arial"/>
          <w:i/>
          <w:sz w:val="22"/>
          <w:lang w:val="es-ES"/>
        </w:rPr>
        <w:t>ejercicio</w:t>
      </w:r>
      <w:r w:rsidRPr="00380F43">
        <w:rPr>
          <w:rFonts w:ascii="Palatino Linotype" w:hAnsi="Palatino Linotype" w:cs="Arial"/>
          <w:i/>
          <w:lang w:val="es-ES"/>
        </w:rPr>
        <w:t xml:space="preserve"> </w:t>
      </w:r>
      <w:r w:rsidRPr="00380F43">
        <w:rPr>
          <w:rFonts w:ascii="Palatino Linotype" w:hAnsi="Palatino Linotype" w:cs="Arial"/>
          <w:i/>
          <w:sz w:val="22"/>
          <w:lang w:val="es-ES"/>
        </w:rPr>
        <w:t>de</w:t>
      </w:r>
      <w:r w:rsidRPr="00380F43">
        <w:rPr>
          <w:rFonts w:ascii="Palatino Linotype" w:hAnsi="Palatino Linotype" w:cs="Arial"/>
          <w:i/>
          <w:lang w:val="es-ES"/>
        </w:rPr>
        <w:t xml:space="preserve"> </w:t>
      </w:r>
      <w:r w:rsidRPr="00380F43">
        <w:rPr>
          <w:rFonts w:ascii="Palatino Linotype" w:hAnsi="Palatino Linotype" w:cs="Arial"/>
          <w:i/>
          <w:sz w:val="22"/>
          <w:lang w:val="es-ES"/>
        </w:rPr>
        <w:t>las</w:t>
      </w:r>
      <w:r w:rsidRPr="00380F43">
        <w:rPr>
          <w:rFonts w:ascii="Palatino Linotype" w:hAnsi="Palatino Linotype" w:cs="Arial"/>
          <w:i/>
          <w:lang w:val="es-ES"/>
        </w:rPr>
        <w:t xml:space="preserve"> </w:t>
      </w:r>
      <w:r w:rsidRPr="00380F43">
        <w:rPr>
          <w:rFonts w:ascii="Palatino Linotype" w:hAnsi="Palatino Linotype" w:cs="Arial"/>
          <w:i/>
          <w:sz w:val="22"/>
          <w:lang w:val="es-ES"/>
        </w:rPr>
        <w:t>atribuciones</w:t>
      </w:r>
      <w:r w:rsidRPr="00380F43">
        <w:rPr>
          <w:rFonts w:ascii="Palatino Linotype" w:hAnsi="Palatino Linotype" w:cs="Arial"/>
          <w:i/>
          <w:lang w:val="es-ES"/>
        </w:rPr>
        <w:t xml:space="preserve"> </w:t>
      </w:r>
      <w:r w:rsidRPr="00380F43">
        <w:rPr>
          <w:rFonts w:ascii="Palatino Linotype" w:hAnsi="Palatino Linotype" w:cs="Arial"/>
          <w:i/>
          <w:sz w:val="22"/>
          <w:lang w:val="es-ES"/>
        </w:rPr>
        <w:t>conferidas,</w:t>
      </w:r>
      <w:r w:rsidRPr="00380F43">
        <w:rPr>
          <w:rFonts w:ascii="Palatino Linotype" w:hAnsi="Palatino Linotype" w:cs="Arial"/>
          <w:i/>
          <w:lang w:val="es-ES"/>
        </w:rPr>
        <w:t xml:space="preserve"> </w:t>
      </w:r>
      <w:r w:rsidRPr="00380F43">
        <w:rPr>
          <w:rFonts w:ascii="Palatino Linotype" w:hAnsi="Palatino Linotype" w:cs="Arial"/>
          <w:i/>
          <w:sz w:val="22"/>
          <w:lang w:val="es-ES"/>
        </w:rPr>
        <w:t>sea</w:t>
      </w:r>
      <w:r w:rsidRPr="00380F43">
        <w:rPr>
          <w:rFonts w:ascii="Palatino Linotype" w:hAnsi="Palatino Linotype" w:cs="Arial"/>
          <w:i/>
          <w:lang w:val="es-ES"/>
        </w:rPr>
        <w:t xml:space="preserve"> </w:t>
      </w:r>
      <w:r w:rsidRPr="00380F43">
        <w:rPr>
          <w:rFonts w:ascii="Palatino Linotype" w:hAnsi="Palatino Linotype" w:cs="Arial"/>
          <w:i/>
          <w:sz w:val="22"/>
          <w:lang w:val="es-ES"/>
        </w:rPr>
        <w:t>administrada</w:t>
      </w:r>
      <w:r w:rsidRPr="00380F43">
        <w:rPr>
          <w:rFonts w:ascii="Palatino Linotype" w:hAnsi="Palatino Linotype" w:cs="Arial"/>
          <w:i/>
          <w:lang w:val="es-ES"/>
        </w:rPr>
        <w:t xml:space="preserve"> </w:t>
      </w:r>
      <w:r w:rsidRPr="00380F43">
        <w:rPr>
          <w:rFonts w:ascii="Palatino Linotype" w:hAnsi="Palatino Linotype" w:cs="Arial"/>
          <w:i/>
          <w:sz w:val="22"/>
          <w:lang w:val="es-ES"/>
        </w:rPr>
        <w:t>por</w:t>
      </w:r>
      <w:r w:rsidRPr="00380F43">
        <w:rPr>
          <w:rFonts w:ascii="Palatino Linotype" w:hAnsi="Palatino Linotype" w:cs="Arial"/>
          <w:i/>
          <w:lang w:val="es-ES"/>
        </w:rPr>
        <w:t xml:space="preserve"> </w:t>
      </w:r>
      <w:r w:rsidRPr="00380F43">
        <w:rPr>
          <w:rFonts w:ascii="Palatino Linotype" w:hAnsi="Palatino Linotype" w:cs="Arial"/>
          <w:i/>
          <w:sz w:val="22"/>
          <w:lang w:val="es-ES"/>
        </w:rPr>
        <w:t>los</w:t>
      </w:r>
      <w:r w:rsidRPr="00380F43">
        <w:rPr>
          <w:rFonts w:ascii="Palatino Linotype" w:hAnsi="Palatino Linotype" w:cs="Arial"/>
          <w:i/>
          <w:lang w:val="es-ES"/>
        </w:rPr>
        <w:t xml:space="preserve"> </w:t>
      </w:r>
      <w:r w:rsidRPr="00380F43">
        <w:rPr>
          <w:rFonts w:ascii="Palatino Linotype" w:hAnsi="Palatino Linotype" w:cs="Arial"/>
          <w:i/>
          <w:sz w:val="22"/>
          <w:lang w:val="es-ES"/>
        </w:rPr>
        <w:t>Sujetos</w:t>
      </w:r>
      <w:r w:rsidRPr="00380F43">
        <w:rPr>
          <w:rFonts w:ascii="Palatino Linotype" w:hAnsi="Palatino Linotype" w:cs="Arial"/>
          <w:i/>
          <w:lang w:val="es-ES"/>
        </w:rPr>
        <w:t xml:space="preserve"> </w:t>
      </w:r>
      <w:r w:rsidRPr="00380F43">
        <w:rPr>
          <w:rFonts w:ascii="Palatino Linotype" w:hAnsi="Palatino Linotype" w:cs="Arial"/>
          <w:i/>
          <w:sz w:val="22"/>
          <w:lang w:val="es-ES"/>
        </w:rPr>
        <w:t>Obligados,</w:t>
      </w:r>
      <w:r w:rsidRPr="00380F43">
        <w:rPr>
          <w:rFonts w:ascii="Palatino Linotype" w:hAnsi="Palatino Linotype" w:cs="Arial"/>
          <w:i/>
          <w:lang w:val="es-ES"/>
        </w:rPr>
        <w:t xml:space="preserve"> </w:t>
      </w:r>
      <w:r w:rsidRPr="00380F43">
        <w:rPr>
          <w:rFonts w:ascii="Palatino Linotype" w:hAnsi="Palatino Linotype" w:cs="Arial"/>
          <w:i/>
          <w:sz w:val="22"/>
          <w:lang w:val="es-ES"/>
        </w:rPr>
        <w:t>y</w:t>
      </w:r>
    </w:p>
    <w:p w14:paraId="3EA827D4" w14:textId="77777777" w:rsidR="0068209D" w:rsidRPr="00380F43" w:rsidRDefault="0068209D" w:rsidP="0068209D">
      <w:pPr>
        <w:ind w:left="709" w:right="899"/>
        <w:jc w:val="both"/>
        <w:rPr>
          <w:rFonts w:ascii="Palatino Linotype" w:hAnsi="Palatino Linotype" w:cs="Arial"/>
          <w:i/>
          <w:sz w:val="22"/>
          <w:lang w:val="es-ES"/>
        </w:rPr>
      </w:pPr>
      <w:r w:rsidRPr="00380F43">
        <w:rPr>
          <w:rFonts w:ascii="Palatino Linotype" w:hAnsi="Palatino Linotype" w:cs="Arial"/>
          <w:i/>
          <w:sz w:val="22"/>
          <w:lang w:val="es-ES"/>
        </w:rPr>
        <w:t>3)</w:t>
      </w:r>
      <w:r w:rsidRPr="00380F43">
        <w:rPr>
          <w:rFonts w:ascii="Palatino Linotype" w:hAnsi="Palatino Linotype" w:cs="Arial"/>
          <w:i/>
          <w:lang w:val="es-ES"/>
        </w:rPr>
        <w:t xml:space="preserve"> </w:t>
      </w:r>
      <w:r w:rsidRPr="00380F43">
        <w:rPr>
          <w:rFonts w:ascii="Palatino Linotype" w:hAnsi="Palatino Linotype" w:cs="Arial"/>
          <w:i/>
          <w:sz w:val="22"/>
          <w:lang w:val="es-ES"/>
        </w:rPr>
        <w:t>Que</w:t>
      </w:r>
      <w:r w:rsidRPr="00380F43">
        <w:rPr>
          <w:rFonts w:ascii="Palatino Linotype" w:hAnsi="Palatino Linotype" w:cs="Arial"/>
          <w:i/>
          <w:lang w:val="es-ES"/>
        </w:rPr>
        <w:t xml:space="preserve"> </w:t>
      </w:r>
      <w:r w:rsidRPr="00380F43">
        <w:rPr>
          <w:rFonts w:ascii="Palatino Linotype" w:hAnsi="Palatino Linotype" w:cs="Arial"/>
          <w:i/>
          <w:sz w:val="22"/>
          <w:lang w:val="es-ES"/>
        </w:rPr>
        <w:t>se</w:t>
      </w:r>
      <w:r w:rsidRPr="00380F43">
        <w:rPr>
          <w:rFonts w:ascii="Palatino Linotype" w:hAnsi="Palatino Linotype" w:cs="Arial"/>
          <w:i/>
          <w:lang w:val="es-ES"/>
        </w:rPr>
        <w:t xml:space="preserve"> </w:t>
      </w:r>
      <w:r w:rsidRPr="00380F43">
        <w:rPr>
          <w:rFonts w:ascii="Palatino Linotype" w:hAnsi="Palatino Linotype" w:cs="Arial"/>
          <w:i/>
          <w:sz w:val="22"/>
          <w:lang w:val="es-ES"/>
        </w:rPr>
        <w:t>trate</w:t>
      </w:r>
      <w:r w:rsidRPr="00380F43">
        <w:rPr>
          <w:rFonts w:ascii="Palatino Linotype" w:hAnsi="Palatino Linotype" w:cs="Arial"/>
          <w:i/>
          <w:lang w:val="es-ES"/>
        </w:rPr>
        <w:t xml:space="preserve"> </w:t>
      </w:r>
      <w:r w:rsidRPr="00380F43">
        <w:rPr>
          <w:rFonts w:ascii="Palatino Linotype" w:hAnsi="Palatino Linotype" w:cs="Arial"/>
          <w:i/>
          <w:sz w:val="22"/>
          <w:lang w:val="es-ES"/>
        </w:rPr>
        <w:t>de</w:t>
      </w:r>
      <w:r w:rsidRPr="00380F43">
        <w:rPr>
          <w:rFonts w:ascii="Palatino Linotype" w:hAnsi="Palatino Linotype" w:cs="Arial"/>
          <w:i/>
          <w:lang w:val="es-ES"/>
        </w:rPr>
        <w:t xml:space="preserve"> </w:t>
      </w:r>
      <w:r w:rsidRPr="00380F43">
        <w:rPr>
          <w:rFonts w:ascii="Palatino Linotype" w:hAnsi="Palatino Linotype" w:cs="Arial"/>
          <w:i/>
          <w:sz w:val="22"/>
          <w:lang w:val="es-ES"/>
        </w:rPr>
        <w:t>información</w:t>
      </w:r>
      <w:r w:rsidRPr="00380F43">
        <w:rPr>
          <w:rFonts w:ascii="Palatino Linotype" w:hAnsi="Palatino Linotype" w:cs="Arial"/>
          <w:i/>
          <w:lang w:val="es-ES"/>
        </w:rPr>
        <w:t xml:space="preserve"> </w:t>
      </w:r>
      <w:r w:rsidRPr="00380F43">
        <w:rPr>
          <w:rFonts w:ascii="Palatino Linotype" w:hAnsi="Palatino Linotype" w:cs="Arial"/>
          <w:i/>
          <w:sz w:val="22"/>
          <w:lang w:val="es-ES"/>
        </w:rPr>
        <w:t>registrada</w:t>
      </w:r>
      <w:r w:rsidRPr="00380F43">
        <w:rPr>
          <w:rFonts w:ascii="Palatino Linotype" w:hAnsi="Palatino Linotype" w:cs="Arial"/>
          <w:i/>
          <w:lang w:val="es-ES"/>
        </w:rPr>
        <w:t xml:space="preserve"> </w:t>
      </w:r>
      <w:r w:rsidRPr="00380F43">
        <w:rPr>
          <w:rFonts w:ascii="Palatino Linotype" w:hAnsi="Palatino Linotype" w:cs="Arial"/>
          <w:i/>
          <w:sz w:val="22"/>
          <w:lang w:val="es-ES"/>
        </w:rPr>
        <w:t>en</w:t>
      </w:r>
      <w:r w:rsidRPr="00380F43">
        <w:rPr>
          <w:rFonts w:ascii="Palatino Linotype" w:hAnsi="Palatino Linotype" w:cs="Arial"/>
          <w:i/>
          <w:lang w:val="es-ES"/>
        </w:rPr>
        <w:t xml:space="preserve"> </w:t>
      </w:r>
      <w:r w:rsidRPr="00380F43">
        <w:rPr>
          <w:rFonts w:ascii="Palatino Linotype" w:hAnsi="Palatino Linotype" w:cs="Arial"/>
          <w:i/>
          <w:sz w:val="22"/>
          <w:lang w:val="es-ES"/>
        </w:rPr>
        <w:t>cualquier</w:t>
      </w:r>
      <w:r w:rsidRPr="00380F43">
        <w:rPr>
          <w:rFonts w:ascii="Palatino Linotype" w:hAnsi="Palatino Linotype" w:cs="Arial"/>
          <w:i/>
          <w:lang w:val="es-ES"/>
        </w:rPr>
        <w:t xml:space="preserve"> </w:t>
      </w:r>
      <w:r w:rsidRPr="00380F43">
        <w:rPr>
          <w:rFonts w:ascii="Palatino Linotype" w:hAnsi="Palatino Linotype" w:cs="Arial"/>
          <w:i/>
          <w:sz w:val="22"/>
          <w:lang w:val="es-ES"/>
        </w:rPr>
        <w:t>soporte</w:t>
      </w:r>
      <w:r w:rsidRPr="00380F43">
        <w:rPr>
          <w:rFonts w:ascii="Palatino Linotype" w:hAnsi="Palatino Linotype" w:cs="Arial"/>
          <w:i/>
          <w:lang w:val="es-ES"/>
        </w:rPr>
        <w:t xml:space="preserve"> </w:t>
      </w:r>
      <w:r w:rsidRPr="00380F43">
        <w:rPr>
          <w:rFonts w:ascii="Palatino Linotype" w:hAnsi="Palatino Linotype" w:cs="Arial"/>
          <w:i/>
          <w:sz w:val="22"/>
          <w:lang w:val="es-ES"/>
        </w:rPr>
        <w:t>documental,</w:t>
      </w:r>
      <w:r w:rsidRPr="00380F43">
        <w:rPr>
          <w:rFonts w:ascii="Palatino Linotype" w:hAnsi="Palatino Linotype" w:cs="Arial"/>
          <w:i/>
          <w:lang w:val="es-ES"/>
        </w:rPr>
        <w:t xml:space="preserve"> </w:t>
      </w:r>
      <w:r w:rsidRPr="00380F43">
        <w:rPr>
          <w:rFonts w:ascii="Palatino Linotype" w:hAnsi="Palatino Linotype" w:cs="Arial"/>
          <w:i/>
          <w:sz w:val="22"/>
          <w:lang w:val="es-ES"/>
        </w:rPr>
        <w:t>que</w:t>
      </w:r>
      <w:r w:rsidRPr="00380F43">
        <w:rPr>
          <w:rFonts w:ascii="Palatino Linotype" w:hAnsi="Palatino Linotype" w:cs="Arial"/>
          <w:i/>
          <w:lang w:val="es-ES"/>
        </w:rPr>
        <w:t xml:space="preserve"> </w:t>
      </w:r>
      <w:r w:rsidRPr="00380F43">
        <w:rPr>
          <w:rFonts w:ascii="Palatino Linotype" w:hAnsi="Palatino Linotype" w:cs="Arial"/>
          <w:i/>
          <w:sz w:val="22"/>
          <w:lang w:val="es-ES"/>
        </w:rPr>
        <w:t>en</w:t>
      </w:r>
      <w:r w:rsidRPr="00380F43">
        <w:rPr>
          <w:rFonts w:ascii="Palatino Linotype" w:hAnsi="Palatino Linotype" w:cs="Arial"/>
          <w:i/>
          <w:lang w:val="es-ES"/>
        </w:rPr>
        <w:t xml:space="preserve"> </w:t>
      </w:r>
      <w:r w:rsidRPr="00380F43">
        <w:rPr>
          <w:rFonts w:ascii="Palatino Linotype" w:hAnsi="Palatino Linotype" w:cs="Arial"/>
          <w:i/>
          <w:sz w:val="22"/>
          <w:lang w:val="es-ES"/>
        </w:rPr>
        <w:t>ejercicio</w:t>
      </w:r>
      <w:r w:rsidRPr="00380F43">
        <w:rPr>
          <w:rFonts w:ascii="Palatino Linotype" w:hAnsi="Palatino Linotype" w:cs="Arial"/>
          <w:i/>
          <w:lang w:val="es-ES"/>
        </w:rPr>
        <w:t xml:space="preserve"> </w:t>
      </w:r>
      <w:r w:rsidRPr="00380F43">
        <w:rPr>
          <w:rFonts w:ascii="Palatino Linotype" w:hAnsi="Palatino Linotype" w:cs="Arial"/>
          <w:i/>
          <w:sz w:val="22"/>
          <w:lang w:val="es-ES"/>
        </w:rPr>
        <w:t>de</w:t>
      </w:r>
      <w:r w:rsidRPr="00380F43">
        <w:rPr>
          <w:rFonts w:ascii="Palatino Linotype" w:hAnsi="Palatino Linotype" w:cs="Arial"/>
          <w:i/>
          <w:lang w:val="es-ES"/>
        </w:rPr>
        <w:t xml:space="preserve"> </w:t>
      </w:r>
      <w:r w:rsidRPr="00380F43">
        <w:rPr>
          <w:rFonts w:ascii="Palatino Linotype" w:hAnsi="Palatino Linotype" w:cs="Arial"/>
          <w:i/>
          <w:sz w:val="22"/>
          <w:lang w:val="es-ES"/>
        </w:rPr>
        <w:t>las</w:t>
      </w:r>
      <w:r w:rsidRPr="00380F43">
        <w:rPr>
          <w:rFonts w:ascii="Palatino Linotype" w:hAnsi="Palatino Linotype" w:cs="Arial"/>
          <w:i/>
          <w:lang w:val="es-ES"/>
        </w:rPr>
        <w:t xml:space="preserve"> </w:t>
      </w:r>
      <w:r w:rsidRPr="00380F43">
        <w:rPr>
          <w:rFonts w:ascii="Palatino Linotype" w:hAnsi="Palatino Linotype" w:cs="Arial"/>
          <w:i/>
          <w:sz w:val="22"/>
          <w:lang w:val="es-ES"/>
        </w:rPr>
        <w:t>atribuciones</w:t>
      </w:r>
      <w:r w:rsidRPr="00380F43">
        <w:rPr>
          <w:rFonts w:ascii="Palatino Linotype" w:hAnsi="Palatino Linotype" w:cs="Arial"/>
          <w:i/>
          <w:lang w:val="es-ES"/>
        </w:rPr>
        <w:t xml:space="preserve"> </w:t>
      </w:r>
      <w:r w:rsidRPr="00380F43">
        <w:rPr>
          <w:rFonts w:ascii="Palatino Linotype" w:hAnsi="Palatino Linotype" w:cs="Arial"/>
          <w:i/>
          <w:sz w:val="22"/>
          <w:lang w:val="es-ES"/>
        </w:rPr>
        <w:t>conferidas,</w:t>
      </w:r>
      <w:r w:rsidRPr="00380F43">
        <w:rPr>
          <w:rFonts w:ascii="Palatino Linotype" w:hAnsi="Palatino Linotype" w:cs="Arial"/>
          <w:i/>
          <w:lang w:val="es-ES"/>
        </w:rPr>
        <w:t xml:space="preserve"> </w:t>
      </w:r>
      <w:r w:rsidRPr="00380F43">
        <w:rPr>
          <w:rFonts w:ascii="Palatino Linotype" w:hAnsi="Palatino Linotype" w:cs="Arial"/>
          <w:i/>
          <w:sz w:val="22"/>
          <w:lang w:val="es-ES"/>
        </w:rPr>
        <w:t>se</w:t>
      </w:r>
      <w:r w:rsidRPr="00380F43">
        <w:rPr>
          <w:rFonts w:ascii="Palatino Linotype" w:hAnsi="Palatino Linotype" w:cs="Arial"/>
          <w:i/>
          <w:lang w:val="es-ES"/>
        </w:rPr>
        <w:t xml:space="preserve"> </w:t>
      </w:r>
      <w:r w:rsidRPr="00380F43">
        <w:rPr>
          <w:rFonts w:ascii="Palatino Linotype" w:hAnsi="Palatino Linotype" w:cs="Arial"/>
          <w:i/>
          <w:sz w:val="22"/>
          <w:lang w:val="es-ES"/>
        </w:rPr>
        <w:t>encuentre</w:t>
      </w:r>
      <w:r w:rsidRPr="00380F43">
        <w:rPr>
          <w:rFonts w:ascii="Palatino Linotype" w:hAnsi="Palatino Linotype" w:cs="Arial"/>
          <w:i/>
          <w:lang w:val="es-ES"/>
        </w:rPr>
        <w:t xml:space="preserve"> </w:t>
      </w:r>
      <w:r w:rsidRPr="00380F43">
        <w:rPr>
          <w:rFonts w:ascii="Palatino Linotype" w:hAnsi="Palatino Linotype" w:cs="Arial"/>
          <w:i/>
          <w:sz w:val="22"/>
          <w:lang w:val="es-ES"/>
        </w:rPr>
        <w:t>en</w:t>
      </w:r>
      <w:r w:rsidRPr="00380F43">
        <w:rPr>
          <w:rFonts w:ascii="Palatino Linotype" w:hAnsi="Palatino Linotype" w:cs="Arial"/>
          <w:i/>
          <w:lang w:val="es-ES"/>
        </w:rPr>
        <w:t xml:space="preserve"> </w:t>
      </w:r>
      <w:r w:rsidRPr="00380F43">
        <w:rPr>
          <w:rFonts w:ascii="Palatino Linotype" w:hAnsi="Palatino Linotype" w:cs="Arial"/>
          <w:i/>
          <w:sz w:val="22"/>
          <w:lang w:val="es-ES"/>
        </w:rPr>
        <w:t>posesión</w:t>
      </w:r>
      <w:r w:rsidRPr="00380F43">
        <w:rPr>
          <w:rFonts w:ascii="Palatino Linotype" w:hAnsi="Palatino Linotype" w:cs="Arial"/>
          <w:i/>
          <w:lang w:val="es-ES"/>
        </w:rPr>
        <w:t xml:space="preserve"> </w:t>
      </w:r>
      <w:r w:rsidRPr="00380F43">
        <w:rPr>
          <w:rFonts w:ascii="Palatino Linotype" w:hAnsi="Palatino Linotype" w:cs="Arial"/>
          <w:i/>
          <w:sz w:val="22"/>
          <w:lang w:val="es-ES"/>
        </w:rPr>
        <w:t>de</w:t>
      </w:r>
      <w:r w:rsidRPr="00380F43">
        <w:rPr>
          <w:rFonts w:ascii="Palatino Linotype" w:hAnsi="Palatino Linotype" w:cs="Arial"/>
          <w:i/>
          <w:lang w:val="es-ES"/>
        </w:rPr>
        <w:t xml:space="preserve"> </w:t>
      </w:r>
      <w:r w:rsidRPr="00380F43">
        <w:rPr>
          <w:rFonts w:ascii="Palatino Linotype" w:hAnsi="Palatino Linotype" w:cs="Arial"/>
          <w:i/>
          <w:sz w:val="22"/>
          <w:lang w:val="es-ES"/>
        </w:rPr>
        <w:t>los</w:t>
      </w:r>
      <w:r w:rsidRPr="00380F43">
        <w:rPr>
          <w:rFonts w:ascii="Palatino Linotype" w:hAnsi="Palatino Linotype" w:cs="Arial"/>
          <w:i/>
          <w:lang w:val="es-ES"/>
        </w:rPr>
        <w:t xml:space="preserve"> </w:t>
      </w:r>
      <w:r w:rsidRPr="00380F43">
        <w:rPr>
          <w:rFonts w:ascii="Palatino Linotype" w:hAnsi="Palatino Linotype" w:cs="Arial"/>
          <w:i/>
          <w:sz w:val="22"/>
          <w:lang w:val="es-ES"/>
        </w:rPr>
        <w:t>Sujetos</w:t>
      </w:r>
      <w:r w:rsidRPr="00380F43">
        <w:rPr>
          <w:rFonts w:ascii="Palatino Linotype" w:hAnsi="Palatino Linotype" w:cs="Arial"/>
          <w:i/>
          <w:lang w:val="es-ES"/>
        </w:rPr>
        <w:t xml:space="preserve"> </w:t>
      </w:r>
      <w:r w:rsidRPr="00380F43">
        <w:rPr>
          <w:rFonts w:ascii="Palatino Linotype" w:hAnsi="Palatino Linotype" w:cs="Arial"/>
          <w:i/>
          <w:sz w:val="22"/>
          <w:lang w:val="es-ES"/>
        </w:rPr>
        <w:t>Obligados.”</w:t>
      </w:r>
      <w:r w:rsidRPr="00380F43">
        <w:rPr>
          <w:rFonts w:ascii="Palatino Linotype" w:hAnsi="Palatino Linotype" w:cs="Arial"/>
          <w:i/>
          <w:lang w:val="es-ES"/>
        </w:rPr>
        <w:t xml:space="preserve"> </w:t>
      </w:r>
    </w:p>
    <w:p w14:paraId="540CD4CB" w14:textId="77777777" w:rsidR="0068209D" w:rsidRPr="00380F43" w:rsidRDefault="0068209D" w:rsidP="0068209D">
      <w:pPr>
        <w:ind w:left="709" w:right="899"/>
        <w:jc w:val="both"/>
        <w:rPr>
          <w:rFonts w:ascii="Palatino Linotype" w:hAnsi="Palatino Linotype"/>
          <w:b/>
          <w:i/>
          <w:color w:val="000000"/>
          <w:sz w:val="22"/>
          <w:lang w:val="es-ES"/>
        </w:rPr>
      </w:pPr>
      <w:r w:rsidRPr="00380F43">
        <w:rPr>
          <w:rFonts w:ascii="Palatino Linotype" w:hAnsi="Palatino Linotype"/>
          <w:b/>
          <w:i/>
          <w:color w:val="000000"/>
          <w:sz w:val="22"/>
          <w:lang w:val="es-ES"/>
        </w:rPr>
        <w:t>(Énfasis</w:t>
      </w:r>
      <w:r w:rsidRPr="00380F43">
        <w:rPr>
          <w:rFonts w:ascii="Palatino Linotype" w:hAnsi="Palatino Linotype"/>
          <w:b/>
          <w:i/>
          <w:color w:val="000000"/>
          <w:lang w:val="es-ES"/>
        </w:rPr>
        <w:t xml:space="preserve"> </w:t>
      </w:r>
      <w:r w:rsidRPr="00380F43">
        <w:rPr>
          <w:rFonts w:ascii="Palatino Linotype" w:hAnsi="Palatino Linotype"/>
          <w:b/>
          <w:i/>
          <w:color w:val="000000"/>
          <w:sz w:val="22"/>
          <w:lang w:val="es-ES"/>
        </w:rPr>
        <w:t>Añadido)</w:t>
      </w:r>
    </w:p>
    <w:p w14:paraId="4678E2AD" w14:textId="0FF1D45C" w:rsidR="00EE7EEE" w:rsidRPr="00380F43" w:rsidRDefault="0068209D" w:rsidP="007B5ADE">
      <w:pPr>
        <w:spacing w:before="100" w:beforeAutospacing="1" w:after="100" w:afterAutospacing="1" w:line="360" w:lineRule="auto"/>
        <w:jc w:val="both"/>
        <w:rPr>
          <w:rFonts w:ascii="Palatino Linotype" w:hAnsi="Palatino Linotype" w:cs="Arial"/>
          <w:lang w:val="es-ES"/>
        </w:rPr>
      </w:pPr>
      <w:r w:rsidRPr="00380F43">
        <w:rPr>
          <w:rFonts w:ascii="Palatino Linotype" w:hAnsi="Palatino Linotype" w:cs="Arial"/>
          <w:lang w:val="es-ES"/>
        </w:rPr>
        <w:t xml:space="preserve">En tal sentido y a fin de salvaguardar el derecho de acceso a la información pública, este </w:t>
      </w:r>
      <w:r w:rsidRPr="00380F43">
        <w:rPr>
          <w:rFonts w:ascii="Palatino Linotype" w:hAnsi="Palatino Linotype" w:cs="Arial"/>
          <w:lang w:val="es-419"/>
        </w:rPr>
        <w:t>Órgano Garante</w:t>
      </w:r>
      <w:r w:rsidRPr="00380F43">
        <w:rPr>
          <w:rFonts w:ascii="Palatino Linotype" w:hAnsi="Palatino Linotype" w:cs="Arial"/>
          <w:lang w:val="es-ES"/>
        </w:rPr>
        <w:t xml:space="preserve">, determina ordenar al </w:t>
      </w:r>
      <w:r w:rsidRPr="00380F43">
        <w:rPr>
          <w:rFonts w:ascii="Palatino Linotype" w:hAnsi="Palatino Linotype" w:cs="Arial"/>
          <w:b/>
          <w:lang w:val="es-ES"/>
        </w:rPr>
        <w:t>SUJETO OBLIGADO</w:t>
      </w:r>
      <w:r w:rsidRPr="00380F43">
        <w:rPr>
          <w:rFonts w:ascii="Palatino Linotype" w:hAnsi="Palatino Linotype" w:cs="Arial"/>
          <w:lang w:val="es-ES"/>
        </w:rPr>
        <w:t xml:space="preserve"> entregar la información solicitada al hoy </w:t>
      </w:r>
      <w:r w:rsidRPr="00380F43">
        <w:rPr>
          <w:rFonts w:ascii="Palatino Linotype" w:hAnsi="Palatino Linotype" w:cs="Arial"/>
          <w:b/>
          <w:lang w:val="es-ES"/>
        </w:rPr>
        <w:t>RECURRRENTE</w:t>
      </w:r>
      <w:r w:rsidR="00EE7EEE" w:rsidRPr="00380F43">
        <w:rPr>
          <w:rFonts w:ascii="Palatino Linotype" w:hAnsi="Palatino Linotype" w:cs="Arial"/>
          <w:lang w:val="es-ES"/>
        </w:rPr>
        <w:t xml:space="preserve">, en </w:t>
      </w:r>
      <w:r w:rsidR="00EE7EEE" w:rsidRPr="00380F43">
        <w:rPr>
          <w:rFonts w:ascii="Palatino Linotype" w:hAnsi="Palatino Linotype" w:cs="Arial"/>
          <w:b/>
          <w:lang w:val="es-ES"/>
        </w:rPr>
        <w:t xml:space="preserve">versión pública </w:t>
      </w:r>
      <w:r w:rsidR="00EE7EEE" w:rsidRPr="00380F43">
        <w:rPr>
          <w:rFonts w:ascii="Palatino Linotype" w:hAnsi="Palatino Linotype" w:cs="Arial"/>
          <w:lang w:val="es-ES"/>
        </w:rPr>
        <w:t xml:space="preserve">de ser procedente, </w:t>
      </w:r>
      <w:r w:rsidRPr="00380F43">
        <w:rPr>
          <w:rFonts w:ascii="Palatino Linotype" w:hAnsi="Palatino Linotype" w:cs="Arial"/>
          <w:lang w:val="es-ES"/>
        </w:rPr>
        <w:t xml:space="preserve">concerniente </w:t>
      </w:r>
      <w:r w:rsidR="00A6623B" w:rsidRPr="00380F43">
        <w:rPr>
          <w:rFonts w:ascii="Palatino Linotype" w:hAnsi="Palatino Linotype" w:cs="Arial"/>
          <w:lang w:val="es-ES"/>
        </w:rPr>
        <w:t>a</w:t>
      </w:r>
      <w:r w:rsidR="00EE7EEE" w:rsidRPr="00380F43">
        <w:rPr>
          <w:rFonts w:ascii="Palatino Linotype" w:hAnsi="Palatino Linotype" w:cs="Arial"/>
          <w:lang w:val="es-ES"/>
        </w:rPr>
        <w:t xml:space="preserve"> los censos de Alumbrado Público (luminarias) realizados en los años 2018, 2019, 2020 y 2021 debidamente firmados por la Comisión Federal de Electricidad (CFE), así como el contrato de colaboración que celebraron la Comisión Federal de Electricidad (CFE) y el Municipio de Tultepec hoy </w:t>
      </w:r>
      <w:r w:rsidR="00EE7EEE" w:rsidRPr="00380F43">
        <w:rPr>
          <w:rFonts w:ascii="Palatino Linotype" w:hAnsi="Palatino Linotype" w:cs="Arial"/>
          <w:b/>
          <w:lang w:val="es-ES"/>
        </w:rPr>
        <w:t>SUJETO OBLIGADO</w:t>
      </w:r>
      <w:r w:rsidR="00EE7EEE" w:rsidRPr="00380F43">
        <w:rPr>
          <w:rFonts w:ascii="Palatino Linotype" w:hAnsi="Palatino Linotype" w:cs="Arial"/>
          <w:lang w:val="es-ES"/>
        </w:rPr>
        <w:t xml:space="preserve">, por el que se </w:t>
      </w:r>
      <w:r w:rsidR="00EE7EEE" w:rsidRPr="00380F43">
        <w:rPr>
          <w:rFonts w:ascii="Palatino Linotype" w:hAnsi="Palatino Linotype" w:cs="Arial"/>
          <w:lang w:val="es-ES"/>
        </w:rPr>
        <w:lastRenderedPageBreak/>
        <w:t>establecieron los términos y condiciones a los que se sujetó la recaudación del Derecho por concepto de Alumbrado Público denominado “DAP” que contemple el año 2018.</w:t>
      </w:r>
    </w:p>
    <w:p w14:paraId="7D27027A" w14:textId="77777777" w:rsidR="0068209D" w:rsidRPr="00380F43" w:rsidRDefault="0068209D" w:rsidP="0068209D">
      <w:pPr>
        <w:spacing w:before="100" w:beforeAutospacing="1" w:after="100" w:afterAutospacing="1" w:line="360" w:lineRule="auto"/>
        <w:jc w:val="both"/>
        <w:rPr>
          <w:rFonts w:ascii="Palatino Linotype" w:hAnsi="Palatino Linotype" w:cs="Arial"/>
        </w:rPr>
      </w:pPr>
      <w:r w:rsidRPr="00380F43">
        <w:rPr>
          <w:rFonts w:ascii="Palatino Linotype" w:hAnsi="Palatino Linotype" w:cs="Arial"/>
          <w:color w:val="000000"/>
        </w:rPr>
        <w:t xml:space="preserve">Por tanto, se determina ordenar la entrega de los documentos donde conste la información solicitada por el particular, en </w:t>
      </w:r>
      <w:r w:rsidRPr="00380F43">
        <w:rPr>
          <w:rFonts w:ascii="Palatino Linotype" w:hAnsi="Palatino Linotype" w:cs="Arial"/>
          <w:b/>
          <w:color w:val="000000"/>
        </w:rPr>
        <w:t>versión pública</w:t>
      </w:r>
      <w:r w:rsidRPr="00380F43">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3F1D458A" w14:textId="11492954" w:rsidR="0068209D" w:rsidRPr="00380F43" w:rsidRDefault="0068209D" w:rsidP="0068209D">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380F43">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sidR="00E82094" w:rsidRPr="00380F43">
        <w:rPr>
          <w:rFonts w:ascii="Palatino Linotype" w:eastAsia="Calibri" w:hAnsi="Palatino Linotype" w:cs="Arial"/>
        </w:rPr>
        <w:t>ordenarle al</w:t>
      </w:r>
      <w:r w:rsidR="00E82094" w:rsidRPr="00380F43">
        <w:rPr>
          <w:rFonts w:ascii="Palatino Linotype" w:eastAsia="Calibri" w:hAnsi="Palatino Linotype" w:cs="Arial"/>
          <w:b/>
        </w:rPr>
        <w:t xml:space="preserve"> SUJETO OBLIGADO </w:t>
      </w:r>
      <w:r w:rsidR="00E82094" w:rsidRPr="00380F43">
        <w:rPr>
          <w:rFonts w:ascii="Palatino Linotype" w:eastAsia="Calibri" w:hAnsi="Palatino Linotype" w:cs="Arial"/>
        </w:rPr>
        <w:t>atienda la solicitud de acceso a la información que reclama</w:t>
      </w:r>
      <w:r w:rsidR="00E82094" w:rsidRPr="00380F43">
        <w:rPr>
          <w:rFonts w:ascii="Palatino Linotype" w:eastAsia="Calibri" w:hAnsi="Palatino Linotype" w:cs="Arial"/>
          <w:b/>
        </w:rPr>
        <w:t xml:space="preserve"> EL RECURRENTE, </w:t>
      </w:r>
      <w:r w:rsidR="00E82094" w:rsidRPr="00380F43">
        <w:rPr>
          <w:rFonts w:ascii="Palatino Linotype" w:eastAsia="Calibri" w:hAnsi="Palatino Linotype" w:cs="Arial"/>
        </w:rPr>
        <w:t>así como en los</w:t>
      </w:r>
      <w:r w:rsidR="00E82094" w:rsidRPr="00380F43">
        <w:rPr>
          <w:rFonts w:ascii="Palatino Linotype" w:eastAsia="Calibri" w:hAnsi="Palatino Linotype" w:cs="Arial"/>
          <w:b/>
        </w:rPr>
        <w:t xml:space="preserve"> </w:t>
      </w:r>
      <w:r w:rsidRPr="00380F43">
        <w:rPr>
          <w:rFonts w:ascii="Palatino Linotype" w:eastAsia="Calibri" w:hAnsi="Palatino Linotype" w:cs="Arial"/>
        </w:rPr>
        <w:t>términos descritos en el cuerpo de la resolución del recurso de revisión que nos ocupa.</w:t>
      </w:r>
    </w:p>
    <w:p w14:paraId="4EF044FF" w14:textId="77777777" w:rsidR="00B4158F" w:rsidRPr="00380F43" w:rsidRDefault="00B4158F" w:rsidP="00B4158F">
      <w:pPr>
        <w:spacing w:line="360" w:lineRule="auto"/>
        <w:jc w:val="both"/>
        <w:rPr>
          <w:rFonts w:ascii="Palatino Linotype" w:eastAsia="Arial Unicode MS" w:hAnsi="Palatino Linotype" w:cs="Arial"/>
        </w:rPr>
      </w:pPr>
      <w:r w:rsidRPr="00380F43">
        <w:rPr>
          <w:rFonts w:ascii="Palatino Linotype" w:hAnsi="Palatino Linotype"/>
        </w:rPr>
        <w:t xml:space="preserve">Ahora </w:t>
      </w:r>
      <w:r w:rsidRPr="00380F43">
        <w:rPr>
          <w:rFonts w:ascii="Palatino Linotype" w:hAnsi="Palatino Linotype" w:cs="Arial"/>
          <w:noProof/>
          <w:lang w:eastAsia="es-MX"/>
        </w:rPr>
        <w:t>bien</w:t>
      </w:r>
      <w:r w:rsidRPr="00380F43">
        <w:rPr>
          <w:rFonts w:ascii="Palatino Linotype" w:hAnsi="Palatino Linotype"/>
        </w:rPr>
        <w:t xml:space="preserve">, en relación a la </w:t>
      </w:r>
      <w:r w:rsidRPr="00380F43">
        <w:rPr>
          <w:rFonts w:ascii="Palatino Linotype" w:hAnsi="Palatino Linotype"/>
          <w:b/>
        </w:rPr>
        <w:t xml:space="preserve">versión pública </w:t>
      </w:r>
      <w:r w:rsidRPr="00380F43">
        <w:rPr>
          <w:rFonts w:ascii="Palatino Linotype" w:hAnsi="Palatino Linotype"/>
        </w:rPr>
        <w:t xml:space="preserve">de la información de la que se ordena su entrega, en términos del artículo 143 de la Ley de Transparencia y Acceso a la Información Pública del Estado de México y Municipios, deberá </w:t>
      </w:r>
      <w:r w:rsidRPr="00380F43">
        <w:rPr>
          <w:rFonts w:ascii="Palatino Linotype" w:eastAsia="Arial Unicode MS" w:hAnsi="Palatino Linotype" w:cs="Arial"/>
        </w:rPr>
        <w:t>omitirse, eliminarse o suprimirse la</w:t>
      </w:r>
      <w:r w:rsidRPr="00380F43">
        <w:rPr>
          <w:rFonts w:ascii="Palatino Linotype" w:hAnsi="Palatino Linotype"/>
        </w:rPr>
        <w:t xml:space="preserve"> información </w:t>
      </w:r>
      <w:r w:rsidRPr="00380F43">
        <w:rPr>
          <w:rFonts w:ascii="Palatino Linotype" w:hAnsi="Palatino Linotype"/>
          <w:b/>
        </w:rPr>
        <w:t>confidencial</w:t>
      </w:r>
      <w:r w:rsidRPr="00380F43">
        <w:rPr>
          <w:rFonts w:ascii="Palatino Linotype" w:eastAsia="Arial Unicode MS" w:hAnsi="Palatino Linotype" w:cs="Arial"/>
        </w:rPr>
        <w:t xml:space="preserve">. </w:t>
      </w:r>
    </w:p>
    <w:p w14:paraId="7293C2D3" w14:textId="77777777" w:rsidR="00B4158F" w:rsidRPr="00380F43" w:rsidRDefault="00B4158F" w:rsidP="00B4158F">
      <w:pPr>
        <w:spacing w:line="360" w:lineRule="auto"/>
        <w:jc w:val="both"/>
        <w:rPr>
          <w:rFonts w:ascii="Palatino Linotype" w:eastAsia="Arial Unicode MS" w:hAnsi="Palatino Linotype" w:cs="Arial"/>
        </w:rPr>
      </w:pPr>
    </w:p>
    <w:p w14:paraId="29A610D7" w14:textId="77777777" w:rsidR="00B4158F" w:rsidRPr="00380F43" w:rsidRDefault="00B4158F" w:rsidP="00B4158F">
      <w:pPr>
        <w:spacing w:line="360" w:lineRule="auto"/>
        <w:jc w:val="both"/>
        <w:rPr>
          <w:rFonts w:ascii="Palatino Linotype" w:hAnsi="Palatino Linotype" w:cs="Arial"/>
        </w:rPr>
      </w:pPr>
      <w:r w:rsidRPr="00380F43">
        <w:rPr>
          <w:rFonts w:ascii="Palatino Linotype" w:eastAsia="Arial Unicode MS" w:hAnsi="Palatino Linotype" w:cs="Arial"/>
        </w:rPr>
        <w:t xml:space="preserve">En ese sentido, </w:t>
      </w:r>
      <w:r w:rsidRPr="00380F43">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380F43">
        <w:rPr>
          <w:rFonts w:ascii="Palatino Linotype" w:hAnsi="Palatino Linotype" w:cs="Arial"/>
        </w:rPr>
        <w:t xml:space="preserve"> que el Comité de Transparencia del </w:t>
      </w:r>
      <w:r w:rsidRPr="00380F43">
        <w:rPr>
          <w:rFonts w:ascii="Palatino Linotype" w:hAnsi="Palatino Linotype" w:cs="Arial"/>
          <w:b/>
        </w:rPr>
        <w:lastRenderedPageBreak/>
        <w:t>SUJETO OBLIGADO</w:t>
      </w:r>
      <w:r w:rsidRPr="00380F43">
        <w:rPr>
          <w:rFonts w:ascii="Palatino Linotype" w:hAnsi="Palatino Linotype" w:cs="Arial"/>
        </w:rPr>
        <w:t xml:space="preserve"> emita el Acuerdo de Clasificación correspondiente</w:t>
      </w:r>
      <w:r w:rsidRPr="00380F43">
        <w:rPr>
          <w:rFonts w:ascii="Palatino Linotype" w:hAnsi="Palatino Linotype" w:cs="Arial"/>
          <w:lang w:val="es-ES_tradnl"/>
        </w:rPr>
        <w:t xml:space="preserve"> debidamente fundado y motivado, en el cual se</w:t>
      </w:r>
      <w:r w:rsidRPr="00380F43">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62E0C911" w14:textId="77777777" w:rsidR="00B4158F" w:rsidRPr="00380F43" w:rsidRDefault="00B4158F" w:rsidP="00B4158F">
      <w:pPr>
        <w:spacing w:line="360" w:lineRule="auto"/>
        <w:jc w:val="both"/>
        <w:rPr>
          <w:rFonts w:ascii="Palatino Linotype" w:hAnsi="Palatino Linotype" w:cs="Arial"/>
        </w:rPr>
      </w:pPr>
    </w:p>
    <w:p w14:paraId="648E7D85" w14:textId="77777777" w:rsidR="00B4158F" w:rsidRPr="00380F43" w:rsidRDefault="00B4158F" w:rsidP="00B4158F">
      <w:pPr>
        <w:spacing w:line="360" w:lineRule="auto"/>
        <w:jc w:val="both"/>
        <w:rPr>
          <w:rFonts w:ascii="Palatino Linotype" w:hAnsi="Palatino Linotype" w:cs="Arial"/>
          <w:lang w:val="es-ES_tradnl"/>
        </w:rPr>
      </w:pPr>
      <w:r w:rsidRPr="00380F43">
        <w:rPr>
          <w:rFonts w:ascii="Palatino Linotype" w:hAnsi="Palatino Linotype" w:cs="Arial"/>
          <w:lang w:val="es-ES_tradnl"/>
        </w:rPr>
        <w:t xml:space="preserve">Por </w:t>
      </w:r>
      <w:r w:rsidRPr="00380F43">
        <w:rPr>
          <w:rFonts w:ascii="Palatino Linotype" w:hAnsi="Palatino Linotype" w:cs="Arial"/>
          <w:lang w:eastAsia="es-MX"/>
        </w:rPr>
        <w:t>ende</w:t>
      </w:r>
      <w:r w:rsidRPr="00380F43">
        <w:rPr>
          <w:rFonts w:ascii="Palatino Linotype" w:hAnsi="Palatino Linotype" w:cs="Arial"/>
          <w:lang w:val="es-ES_tradnl"/>
        </w:rPr>
        <w:t xml:space="preserve">, </w:t>
      </w:r>
      <w:r w:rsidRPr="00380F43">
        <w:rPr>
          <w:rFonts w:ascii="Palatino Linotype" w:hAnsi="Palatino Linotype" w:cs="Arial"/>
          <w:b/>
          <w:lang w:val="es-ES_tradnl"/>
        </w:rPr>
        <w:t>EL SUJETO OBLIGADO</w:t>
      </w:r>
      <w:r w:rsidRPr="00380F43">
        <w:rPr>
          <w:rFonts w:ascii="Palatino Linotype" w:hAnsi="Palatino Linotype" w:cs="Arial"/>
          <w:lang w:val="es-ES_tradnl"/>
        </w:rPr>
        <w:t xml:space="preserve"> debe testar los datos confidenciales, sin pasar por alto que la clasificación respectiva tiene </w:t>
      </w:r>
      <w:r w:rsidRPr="00380F43">
        <w:rPr>
          <w:rFonts w:ascii="Palatino Linotype" w:hAnsi="Palatino Linotype" w:cs="Arial"/>
        </w:rPr>
        <w:t>que</w:t>
      </w:r>
      <w:r w:rsidRPr="00380F43">
        <w:rPr>
          <w:rFonts w:ascii="Palatino Linotype" w:hAnsi="Palatino Linotype" w:cs="Arial"/>
          <w:lang w:val="es-ES_tradnl"/>
        </w:rPr>
        <w:t xml:space="preserve"> cumplirse a través de la forma y formalidades que la Ley impone; </w:t>
      </w:r>
      <w:r w:rsidRPr="00380F43">
        <w:rPr>
          <w:rFonts w:ascii="Palatino Linotype" w:hAnsi="Palatino Linotype" w:cs="Arial"/>
        </w:rPr>
        <w:t>es</w:t>
      </w:r>
      <w:r w:rsidRPr="00380F43">
        <w:rPr>
          <w:rFonts w:ascii="Palatino Linotype" w:hAnsi="Palatino Linotype" w:cs="Arial"/>
          <w:lang w:val="es-ES_tradnl"/>
        </w:rPr>
        <w:t xml:space="preserve"> decir, mediante Acuerdo debidamente fundado y motivado, en </w:t>
      </w:r>
      <w:r w:rsidRPr="00380F43">
        <w:rPr>
          <w:rFonts w:ascii="Palatino Linotype" w:hAnsi="Palatino Linotype" w:cs="Arial"/>
          <w:noProof/>
          <w:lang w:eastAsia="es-MX"/>
        </w:rPr>
        <w:t>términos</w:t>
      </w:r>
      <w:r w:rsidRPr="00380F43">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9724A2E" w14:textId="77777777" w:rsidR="00B4158F" w:rsidRPr="00380F43" w:rsidRDefault="00B4158F" w:rsidP="00B4158F">
      <w:pPr>
        <w:ind w:left="851" w:right="902"/>
        <w:jc w:val="center"/>
        <w:rPr>
          <w:rFonts w:ascii="Palatino Linotype" w:hAnsi="Palatino Linotype" w:cs="Arial"/>
          <w:b/>
          <w:i/>
          <w:sz w:val="22"/>
          <w:szCs w:val="22"/>
        </w:rPr>
      </w:pPr>
      <w:r w:rsidRPr="00380F43">
        <w:rPr>
          <w:rFonts w:ascii="Palatino Linotype" w:hAnsi="Palatino Linotype" w:cs="Arial"/>
          <w:b/>
          <w:i/>
          <w:sz w:val="22"/>
          <w:szCs w:val="22"/>
        </w:rPr>
        <w:t>Ley de Transparencia y Acceso a la Información Pública del Estado de México y Municipios</w:t>
      </w:r>
    </w:p>
    <w:p w14:paraId="4094B202" w14:textId="77777777" w:rsidR="00B4158F" w:rsidRPr="00380F43" w:rsidRDefault="00B4158F" w:rsidP="00B4158F">
      <w:pPr>
        <w:autoSpaceDE w:val="0"/>
        <w:autoSpaceDN w:val="0"/>
        <w:adjustRightInd w:val="0"/>
        <w:ind w:left="851" w:right="902"/>
        <w:jc w:val="both"/>
        <w:rPr>
          <w:rFonts w:ascii="Palatino Linotype" w:hAnsi="Palatino Linotype" w:cs="Arial"/>
          <w:i/>
          <w:sz w:val="22"/>
          <w:szCs w:val="22"/>
          <w:lang w:eastAsia="es-MX"/>
        </w:rPr>
      </w:pPr>
      <w:r w:rsidRPr="00380F43">
        <w:rPr>
          <w:rFonts w:ascii="Palatino Linotype" w:hAnsi="Palatino Linotype" w:cs="Arial"/>
          <w:i/>
          <w:sz w:val="22"/>
          <w:szCs w:val="22"/>
          <w:lang w:eastAsia="es-MX"/>
        </w:rPr>
        <w:t>“</w:t>
      </w:r>
      <w:r w:rsidRPr="00380F43">
        <w:rPr>
          <w:rFonts w:ascii="Palatino Linotype" w:hAnsi="Palatino Linotype" w:cs="Arial"/>
          <w:b/>
          <w:i/>
          <w:sz w:val="22"/>
          <w:szCs w:val="22"/>
          <w:lang w:eastAsia="es-MX"/>
        </w:rPr>
        <w:t xml:space="preserve">Artículo 49. </w:t>
      </w:r>
      <w:r w:rsidRPr="00380F43">
        <w:rPr>
          <w:rFonts w:ascii="Palatino Linotype" w:hAnsi="Palatino Linotype" w:cs="Arial"/>
          <w:i/>
          <w:sz w:val="22"/>
          <w:szCs w:val="22"/>
          <w:lang w:eastAsia="es-MX"/>
        </w:rPr>
        <w:t xml:space="preserve">Los </w:t>
      </w:r>
      <w:r w:rsidRPr="00380F43">
        <w:rPr>
          <w:rFonts w:ascii="Palatino Linotype" w:hAnsi="Palatino Linotype" w:cs="Arial"/>
          <w:i/>
          <w:sz w:val="22"/>
          <w:szCs w:val="22"/>
        </w:rPr>
        <w:t>Comités</w:t>
      </w:r>
      <w:r w:rsidRPr="00380F43">
        <w:rPr>
          <w:rFonts w:ascii="Palatino Linotype" w:hAnsi="Palatino Linotype" w:cs="Arial"/>
          <w:i/>
          <w:sz w:val="22"/>
          <w:szCs w:val="22"/>
          <w:lang w:eastAsia="es-MX"/>
        </w:rPr>
        <w:t xml:space="preserve"> de Transparencia </w:t>
      </w:r>
      <w:r w:rsidRPr="00380F43">
        <w:rPr>
          <w:rFonts w:ascii="Palatino Linotype" w:hAnsi="Palatino Linotype"/>
          <w:i/>
          <w:sz w:val="22"/>
          <w:szCs w:val="22"/>
        </w:rPr>
        <w:t>tendrán</w:t>
      </w:r>
      <w:r w:rsidRPr="00380F43">
        <w:rPr>
          <w:rFonts w:ascii="Palatino Linotype" w:hAnsi="Palatino Linotype" w:cs="Arial"/>
          <w:i/>
          <w:sz w:val="22"/>
          <w:szCs w:val="22"/>
          <w:lang w:eastAsia="es-MX"/>
        </w:rPr>
        <w:t xml:space="preserve"> las siguientes atribuciones:</w:t>
      </w:r>
    </w:p>
    <w:p w14:paraId="237DD4C3" w14:textId="77777777" w:rsidR="00B4158F" w:rsidRPr="00380F43" w:rsidRDefault="00B4158F" w:rsidP="00B4158F">
      <w:pPr>
        <w:autoSpaceDE w:val="0"/>
        <w:autoSpaceDN w:val="0"/>
        <w:adjustRightInd w:val="0"/>
        <w:ind w:left="851" w:right="902"/>
        <w:jc w:val="both"/>
        <w:rPr>
          <w:rFonts w:ascii="Palatino Linotype" w:hAnsi="Palatino Linotype" w:cs="Arial"/>
          <w:i/>
          <w:sz w:val="22"/>
          <w:szCs w:val="22"/>
          <w:lang w:eastAsia="es-MX"/>
        </w:rPr>
      </w:pPr>
      <w:r w:rsidRPr="00380F43">
        <w:rPr>
          <w:rFonts w:ascii="Palatino Linotype" w:hAnsi="Palatino Linotype" w:cs="Arial"/>
          <w:b/>
          <w:i/>
          <w:sz w:val="22"/>
          <w:szCs w:val="22"/>
          <w:lang w:eastAsia="es-MX"/>
        </w:rPr>
        <w:t>VIII.</w:t>
      </w:r>
      <w:r w:rsidRPr="00380F43">
        <w:rPr>
          <w:rFonts w:ascii="Palatino Linotype" w:hAnsi="Palatino Linotype" w:cs="Arial"/>
          <w:i/>
          <w:sz w:val="22"/>
          <w:szCs w:val="22"/>
          <w:lang w:eastAsia="es-MX"/>
        </w:rPr>
        <w:t xml:space="preserve"> </w:t>
      </w:r>
      <w:r w:rsidRPr="00380F43">
        <w:rPr>
          <w:rFonts w:ascii="Palatino Linotype" w:hAnsi="Palatino Linotype" w:cs="Arial"/>
          <w:b/>
          <w:i/>
          <w:sz w:val="22"/>
          <w:szCs w:val="22"/>
          <w:lang w:eastAsia="es-MX"/>
        </w:rPr>
        <w:t>Aprobar</w:t>
      </w:r>
      <w:r w:rsidRPr="00380F43">
        <w:rPr>
          <w:rFonts w:ascii="Palatino Linotype" w:hAnsi="Palatino Linotype" w:cs="Arial"/>
          <w:i/>
          <w:sz w:val="22"/>
          <w:szCs w:val="22"/>
          <w:lang w:eastAsia="es-MX"/>
        </w:rPr>
        <w:t xml:space="preserve">, </w:t>
      </w:r>
      <w:r w:rsidRPr="00380F43">
        <w:rPr>
          <w:rFonts w:ascii="Palatino Linotype" w:hAnsi="Palatino Linotype" w:cs="Arial"/>
          <w:i/>
          <w:sz w:val="22"/>
          <w:szCs w:val="22"/>
        </w:rPr>
        <w:t>modificar</w:t>
      </w:r>
      <w:r w:rsidRPr="00380F43">
        <w:rPr>
          <w:rFonts w:ascii="Palatino Linotype" w:hAnsi="Palatino Linotype" w:cs="Arial"/>
          <w:i/>
          <w:sz w:val="22"/>
          <w:szCs w:val="22"/>
          <w:lang w:eastAsia="es-MX"/>
        </w:rPr>
        <w:t xml:space="preserve"> o revocar la clasificación de la información;</w:t>
      </w:r>
    </w:p>
    <w:p w14:paraId="2D58151B" w14:textId="77777777" w:rsidR="00B4158F" w:rsidRPr="00380F43" w:rsidRDefault="00B4158F" w:rsidP="00B4158F">
      <w:pPr>
        <w:autoSpaceDE w:val="0"/>
        <w:autoSpaceDN w:val="0"/>
        <w:adjustRightInd w:val="0"/>
        <w:ind w:left="851" w:right="902"/>
        <w:jc w:val="both"/>
        <w:rPr>
          <w:rFonts w:ascii="Palatino Linotype" w:hAnsi="Palatino Linotype" w:cs="Arial"/>
          <w:b/>
          <w:i/>
          <w:sz w:val="22"/>
          <w:szCs w:val="22"/>
          <w:lang w:eastAsia="es-MX"/>
        </w:rPr>
      </w:pPr>
      <w:r w:rsidRPr="00380F43">
        <w:rPr>
          <w:rFonts w:ascii="Palatino Linotype" w:hAnsi="Palatino Linotype" w:cs="Arial"/>
          <w:b/>
          <w:i/>
          <w:sz w:val="22"/>
          <w:szCs w:val="22"/>
          <w:lang w:eastAsia="es-MX"/>
        </w:rPr>
        <w:t>Artículo 132.</w:t>
      </w:r>
      <w:r w:rsidRPr="00380F43">
        <w:rPr>
          <w:rFonts w:ascii="Palatino Linotype" w:hAnsi="Palatino Linotype" w:cs="Arial"/>
          <w:i/>
          <w:sz w:val="22"/>
          <w:szCs w:val="22"/>
          <w:lang w:eastAsia="es-MX"/>
        </w:rPr>
        <w:t xml:space="preserve"> </w:t>
      </w:r>
      <w:r w:rsidRPr="00380F43">
        <w:rPr>
          <w:rFonts w:ascii="Palatino Linotype" w:hAnsi="Palatino Linotype" w:cs="Arial"/>
          <w:b/>
          <w:i/>
          <w:sz w:val="22"/>
          <w:szCs w:val="22"/>
          <w:lang w:eastAsia="es-MX"/>
        </w:rPr>
        <w:t>La clasificación de la información se llevará a cabo en el momento en que:</w:t>
      </w:r>
    </w:p>
    <w:p w14:paraId="272E859A" w14:textId="77777777" w:rsidR="00B4158F" w:rsidRPr="00380F43" w:rsidRDefault="00B4158F" w:rsidP="00B4158F">
      <w:pPr>
        <w:autoSpaceDE w:val="0"/>
        <w:autoSpaceDN w:val="0"/>
        <w:adjustRightInd w:val="0"/>
        <w:ind w:left="851" w:right="902"/>
        <w:jc w:val="both"/>
        <w:rPr>
          <w:rFonts w:ascii="Palatino Linotype" w:hAnsi="Palatino Linotype" w:cs="Arial"/>
          <w:i/>
          <w:sz w:val="22"/>
          <w:szCs w:val="22"/>
          <w:lang w:eastAsia="es-MX"/>
        </w:rPr>
      </w:pPr>
      <w:r w:rsidRPr="00380F43">
        <w:rPr>
          <w:rFonts w:ascii="Palatino Linotype" w:hAnsi="Palatino Linotype" w:cs="Arial"/>
          <w:i/>
          <w:sz w:val="22"/>
          <w:szCs w:val="22"/>
          <w:lang w:eastAsia="es-MX"/>
        </w:rPr>
        <w:t>…</w:t>
      </w:r>
    </w:p>
    <w:p w14:paraId="3EC821CA" w14:textId="77777777" w:rsidR="00B4158F" w:rsidRPr="00380F43" w:rsidRDefault="00B4158F" w:rsidP="00B4158F">
      <w:pPr>
        <w:autoSpaceDE w:val="0"/>
        <w:autoSpaceDN w:val="0"/>
        <w:adjustRightInd w:val="0"/>
        <w:ind w:left="851" w:right="902"/>
        <w:jc w:val="both"/>
        <w:rPr>
          <w:rFonts w:ascii="Palatino Linotype" w:hAnsi="Palatino Linotype" w:cs="Arial"/>
          <w:i/>
          <w:sz w:val="22"/>
          <w:szCs w:val="22"/>
          <w:lang w:eastAsia="es-MX"/>
        </w:rPr>
      </w:pPr>
      <w:r w:rsidRPr="00380F43">
        <w:rPr>
          <w:rFonts w:ascii="Palatino Linotype" w:hAnsi="Palatino Linotype" w:cs="Arial"/>
          <w:b/>
          <w:i/>
          <w:sz w:val="22"/>
          <w:szCs w:val="22"/>
          <w:lang w:eastAsia="es-MX"/>
        </w:rPr>
        <w:t>II.</w:t>
      </w:r>
      <w:r w:rsidRPr="00380F43">
        <w:rPr>
          <w:rFonts w:ascii="Palatino Linotype" w:hAnsi="Palatino Linotype" w:cs="Arial"/>
          <w:i/>
          <w:sz w:val="22"/>
          <w:szCs w:val="22"/>
          <w:lang w:eastAsia="es-MX"/>
        </w:rPr>
        <w:t xml:space="preserve"> Se determine mediante resolución de autoridad competente; o</w:t>
      </w:r>
    </w:p>
    <w:p w14:paraId="1EC508BE" w14:textId="77777777" w:rsidR="00B4158F" w:rsidRPr="00380F43" w:rsidRDefault="00B4158F" w:rsidP="00B4158F">
      <w:pPr>
        <w:autoSpaceDE w:val="0"/>
        <w:autoSpaceDN w:val="0"/>
        <w:adjustRightInd w:val="0"/>
        <w:ind w:left="851" w:right="902"/>
        <w:jc w:val="both"/>
        <w:rPr>
          <w:rFonts w:ascii="Palatino Linotype" w:hAnsi="Palatino Linotype" w:cs="Arial"/>
          <w:i/>
          <w:sz w:val="22"/>
          <w:szCs w:val="22"/>
          <w:lang w:eastAsia="es-MX"/>
        </w:rPr>
      </w:pPr>
      <w:r w:rsidRPr="00380F43">
        <w:rPr>
          <w:rFonts w:ascii="Palatino Linotype" w:hAnsi="Palatino Linotype" w:cs="Arial"/>
          <w:b/>
          <w:i/>
          <w:sz w:val="22"/>
          <w:szCs w:val="22"/>
          <w:lang w:eastAsia="es-MX"/>
        </w:rPr>
        <w:lastRenderedPageBreak/>
        <w:t>III</w:t>
      </w:r>
      <w:r w:rsidRPr="00380F43">
        <w:rPr>
          <w:rFonts w:ascii="Palatino Linotype" w:hAnsi="Palatino Linotype" w:cs="Arial"/>
          <w:i/>
          <w:sz w:val="22"/>
          <w:szCs w:val="22"/>
          <w:lang w:eastAsia="es-MX"/>
        </w:rPr>
        <w:t xml:space="preserve">. </w:t>
      </w:r>
      <w:r w:rsidRPr="00380F43">
        <w:rPr>
          <w:rFonts w:ascii="Palatino Linotype" w:hAnsi="Palatino Linotype" w:cs="Arial"/>
          <w:b/>
          <w:i/>
          <w:sz w:val="22"/>
          <w:szCs w:val="22"/>
          <w:lang w:eastAsia="es-MX"/>
        </w:rPr>
        <w:t>Se generen versiones públicas para dar cumplimiento a las obligaciones de transparencia previstas en esta Ley</w:t>
      </w:r>
      <w:r w:rsidRPr="00380F43">
        <w:rPr>
          <w:rFonts w:ascii="Palatino Linotype" w:hAnsi="Palatino Linotype" w:cs="Arial"/>
          <w:i/>
          <w:sz w:val="22"/>
          <w:szCs w:val="22"/>
          <w:lang w:eastAsia="es-MX"/>
        </w:rPr>
        <w:t>.”</w:t>
      </w:r>
    </w:p>
    <w:p w14:paraId="07ED2A02" w14:textId="77777777" w:rsidR="00B4158F" w:rsidRPr="00380F43" w:rsidRDefault="00B4158F" w:rsidP="00B4158F">
      <w:pPr>
        <w:ind w:left="851" w:right="902"/>
        <w:jc w:val="center"/>
        <w:rPr>
          <w:rFonts w:ascii="Palatino Linotype" w:hAnsi="Palatino Linotype" w:cs="Arial"/>
          <w:b/>
          <w:i/>
          <w:sz w:val="22"/>
          <w:szCs w:val="22"/>
        </w:rPr>
      </w:pPr>
      <w:r w:rsidRPr="00380F43">
        <w:rPr>
          <w:rFonts w:ascii="Palatino Linotype" w:hAnsi="Palatino Linotype" w:cs="Arial"/>
          <w:b/>
          <w:i/>
          <w:sz w:val="22"/>
          <w:szCs w:val="22"/>
          <w:lang w:eastAsia="es-MX"/>
        </w:rPr>
        <w:t xml:space="preserve">Lineamientos Generales en materia de Clasificación y Desclasificación de la </w:t>
      </w:r>
      <w:r w:rsidRPr="00380F43">
        <w:rPr>
          <w:rFonts w:ascii="Palatino Linotype" w:hAnsi="Palatino Linotype" w:cs="Arial"/>
          <w:b/>
          <w:i/>
          <w:sz w:val="22"/>
          <w:szCs w:val="22"/>
        </w:rPr>
        <w:t>Información</w:t>
      </w:r>
    </w:p>
    <w:p w14:paraId="30713F0E" w14:textId="77777777" w:rsidR="00B4158F" w:rsidRPr="00380F43" w:rsidRDefault="00B4158F" w:rsidP="00B4158F">
      <w:pPr>
        <w:autoSpaceDE w:val="0"/>
        <w:autoSpaceDN w:val="0"/>
        <w:adjustRightInd w:val="0"/>
        <w:ind w:left="851" w:right="902"/>
        <w:jc w:val="both"/>
        <w:rPr>
          <w:rFonts w:ascii="Palatino Linotype" w:hAnsi="Palatino Linotype" w:cs="Arial"/>
          <w:i/>
          <w:sz w:val="22"/>
          <w:szCs w:val="22"/>
          <w:lang w:eastAsia="es-MX"/>
        </w:rPr>
      </w:pPr>
      <w:r w:rsidRPr="00380F43">
        <w:rPr>
          <w:rFonts w:ascii="Palatino Linotype" w:hAnsi="Palatino Linotype" w:cs="Arial"/>
          <w:i/>
          <w:sz w:val="22"/>
          <w:szCs w:val="22"/>
          <w:lang w:eastAsia="es-MX"/>
        </w:rPr>
        <w:t>“</w:t>
      </w:r>
      <w:r w:rsidRPr="00380F43">
        <w:rPr>
          <w:rFonts w:ascii="Palatino Linotype" w:hAnsi="Palatino Linotype" w:cs="Arial"/>
          <w:b/>
          <w:i/>
          <w:sz w:val="22"/>
          <w:szCs w:val="22"/>
          <w:lang w:eastAsia="es-MX"/>
        </w:rPr>
        <w:t>Segundo.-</w:t>
      </w:r>
      <w:r w:rsidRPr="00380F43">
        <w:rPr>
          <w:rFonts w:ascii="Palatino Linotype" w:hAnsi="Palatino Linotype" w:cs="Arial"/>
          <w:i/>
          <w:sz w:val="22"/>
          <w:szCs w:val="22"/>
          <w:lang w:eastAsia="es-MX"/>
        </w:rPr>
        <w:t xml:space="preserve"> Para efectos de los </w:t>
      </w:r>
      <w:r w:rsidRPr="00380F43">
        <w:rPr>
          <w:rFonts w:ascii="Palatino Linotype" w:hAnsi="Palatino Linotype" w:cs="Arial"/>
          <w:i/>
          <w:sz w:val="22"/>
          <w:szCs w:val="22"/>
        </w:rPr>
        <w:t>presentes</w:t>
      </w:r>
      <w:r w:rsidRPr="00380F43">
        <w:rPr>
          <w:rFonts w:ascii="Palatino Linotype" w:hAnsi="Palatino Linotype" w:cs="Arial"/>
          <w:i/>
          <w:sz w:val="22"/>
          <w:szCs w:val="22"/>
          <w:lang w:eastAsia="es-MX"/>
        </w:rPr>
        <w:t xml:space="preserve"> Lineamientos Generales, se entenderá por:</w:t>
      </w:r>
    </w:p>
    <w:p w14:paraId="038CDC00" w14:textId="77777777" w:rsidR="00B4158F" w:rsidRPr="00380F43" w:rsidRDefault="00B4158F" w:rsidP="00B4158F">
      <w:pPr>
        <w:autoSpaceDE w:val="0"/>
        <w:autoSpaceDN w:val="0"/>
        <w:adjustRightInd w:val="0"/>
        <w:ind w:left="851" w:right="902"/>
        <w:jc w:val="both"/>
        <w:rPr>
          <w:rFonts w:ascii="Palatino Linotype" w:hAnsi="Palatino Linotype" w:cs="Arial"/>
          <w:i/>
          <w:sz w:val="22"/>
          <w:szCs w:val="22"/>
          <w:lang w:eastAsia="es-MX"/>
        </w:rPr>
      </w:pPr>
      <w:r w:rsidRPr="00380F43">
        <w:rPr>
          <w:rFonts w:ascii="Palatino Linotype" w:hAnsi="Palatino Linotype" w:cs="Arial"/>
          <w:b/>
          <w:i/>
          <w:sz w:val="22"/>
          <w:szCs w:val="22"/>
          <w:lang w:eastAsia="es-MX"/>
        </w:rPr>
        <w:t>XVIII.</w:t>
      </w:r>
      <w:r w:rsidRPr="00380F43">
        <w:rPr>
          <w:rFonts w:ascii="Palatino Linotype" w:hAnsi="Palatino Linotype" w:cs="Arial"/>
          <w:i/>
          <w:sz w:val="22"/>
          <w:szCs w:val="22"/>
          <w:lang w:eastAsia="es-MX"/>
        </w:rPr>
        <w:t xml:space="preserve"> </w:t>
      </w:r>
      <w:r w:rsidRPr="00380F43">
        <w:rPr>
          <w:rFonts w:ascii="Palatino Linotype" w:hAnsi="Palatino Linotype" w:cs="Arial"/>
          <w:b/>
          <w:i/>
          <w:sz w:val="22"/>
          <w:szCs w:val="22"/>
          <w:lang w:eastAsia="es-MX"/>
        </w:rPr>
        <w:t>Versión pública:</w:t>
      </w:r>
      <w:r w:rsidRPr="00380F43">
        <w:rPr>
          <w:rFonts w:ascii="Palatino Linotype" w:hAnsi="Palatino Linotype" w:cs="Arial"/>
          <w:i/>
          <w:sz w:val="22"/>
          <w:szCs w:val="22"/>
          <w:lang w:eastAsia="es-MX"/>
        </w:rPr>
        <w:t xml:space="preserve"> El </w:t>
      </w:r>
      <w:r w:rsidRPr="00380F43">
        <w:rPr>
          <w:rFonts w:ascii="Palatino Linotype" w:hAnsi="Palatino Linotype" w:cs="Arial"/>
          <w:bCs/>
          <w:i/>
          <w:noProof/>
          <w:sz w:val="22"/>
          <w:szCs w:val="22"/>
        </w:rPr>
        <w:t>documento</w:t>
      </w:r>
      <w:r w:rsidRPr="00380F43">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380F43">
        <w:rPr>
          <w:rFonts w:ascii="Palatino Linotype" w:hAnsi="Palatino Linotype" w:cs="Arial"/>
          <w:b/>
          <w:i/>
          <w:sz w:val="22"/>
          <w:szCs w:val="22"/>
          <w:lang w:eastAsia="es-MX"/>
        </w:rPr>
        <w:t>fundando y motivando la</w:t>
      </w:r>
      <w:r w:rsidRPr="00380F43">
        <w:rPr>
          <w:rFonts w:ascii="Palatino Linotype" w:hAnsi="Palatino Linotype" w:cs="Arial"/>
          <w:i/>
          <w:sz w:val="22"/>
          <w:szCs w:val="22"/>
          <w:lang w:eastAsia="es-MX"/>
        </w:rPr>
        <w:t xml:space="preserve"> reserva o </w:t>
      </w:r>
      <w:r w:rsidRPr="00380F43">
        <w:rPr>
          <w:rFonts w:ascii="Palatino Linotype" w:hAnsi="Palatino Linotype" w:cs="Arial"/>
          <w:b/>
          <w:i/>
          <w:sz w:val="22"/>
          <w:szCs w:val="22"/>
          <w:lang w:eastAsia="es-MX"/>
        </w:rPr>
        <w:t>confidencialidad</w:t>
      </w:r>
      <w:r w:rsidRPr="00380F43">
        <w:rPr>
          <w:rFonts w:ascii="Palatino Linotype" w:hAnsi="Palatino Linotype" w:cs="Arial"/>
          <w:i/>
          <w:sz w:val="22"/>
          <w:szCs w:val="22"/>
          <w:lang w:eastAsia="es-MX"/>
        </w:rPr>
        <w:t xml:space="preserve">, a través de la resolución que para tal efecto emita el </w:t>
      </w:r>
      <w:r w:rsidRPr="00380F43">
        <w:rPr>
          <w:rFonts w:ascii="Palatino Linotype" w:hAnsi="Palatino Linotype" w:cs="Arial"/>
          <w:bCs/>
          <w:i/>
          <w:noProof/>
          <w:sz w:val="22"/>
          <w:szCs w:val="22"/>
        </w:rPr>
        <w:t>Comité</w:t>
      </w:r>
      <w:r w:rsidRPr="00380F43">
        <w:rPr>
          <w:rFonts w:ascii="Palatino Linotype" w:hAnsi="Palatino Linotype" w:cs="Arial"/>
          <w:i/>
          <w:sz w:val="22"/>
          <w:szCs w:val="22"/>
          <w:lang w:eastAsia="es-MX"/>
        </w:rPr>
        <w:t xml:space="preserve"> de Transparencia.</w:t>
      </w:r>
    </w:p>
    <w:p w14:paraId="4DE08C4B" w14:textId="77777777" w:rsidR="00B4158F" w:rsidRPr="00380F43" w:rsidRDefault="00B4158F" w:rsidP="00B4158F">
      <w:pPr>
        <w:autoSpaceDE w:val="0"/>
        <w:autoSpaceDN w:val="0"/>
        <w:adjustRightInd w:val="0"/>
        <w:ind w:left="851" w:right="902"/>
        <w:jc w:val="both"/>
        <w:rPr>
          <w:rFonts w:ascii="Palatino Linotype" w:hAnsi="Palatino Linotype" w:cs="Arial"/>
          <w:i/>
          <w:sz w:val="22"/>
          <w:szCs w:val="22"/>
          <w:lang w:eastAsia="es-MX"/>
        </w:rPr>
      </w:pPr>
      <w:r w:rsidRPr="00380F43">
        <w:rPr>
          <w:rFonts w:ascii="Palatino Linotype" w:hAnsi="Palatino Linotype" w:cs="Arial"/>
          <w:b/>
          <w:i/>
          <w:sz w:val="22"/>
          <w:szCs w:val="22"/>
          <w:lang w:eastAsia="es-MX"/>
        </w:rPr>
        <w:t>Cuarto.</w:t>
      </w:r>
      <w:r w:rsidRPr="00380F43">
        <w:rPr>
          <w:rFonts w:ascii="Palatino Linotype" w:hAnsi="Palatino Linotype" w:cs="Arial"/>
          <w:i/>
          <w:sz w:val="22"/>
          <w:szCs w:val="22"/>
          <w:lang w:eastAsia="es-MX"/>
        </w:rPr>
        <w:t xml:space="preserve"> </w:t>
      </w:r>
      <w:r w:rsidRPr="00380F43">
        <w:rPr>
          <w:rFonts w:ascii="Palatino Linotype" w:hAnsi="Palatino Linotype" w:cs="Arial"/>
          <w:b/>
          <w:i/>
          <w:sz w:val="22"/>
          <w:szCs w:val="22"/>
          <w:lang w:eastAsia="es-MX"/>
        </w:rPr>
        <w:t>Para clasificar la información como</w:t>
      </w:r>
      <w:r w:rsidRPr="00380F43">
        <w:rPr>
          <w:rFonts w:ascii="Palatino Linotype" w:hAnsi="Palatino Linotype" w:cs="Arial"/>
          <w:i/>
          <w:sz w:val="22"/>
          <w:szCs w:val="22"/>
          <w:lang w:eastAsia="es-MX"/>
        </w:rPr>
        <w:t xml:space="preserve"> reservada o </w:t>
      </w:r>
      <w:r w:rsidRPr="00380F43">
        <w:rPr>
          <w:rFonts w:ascii="Palatino Linotype" w:hAnsi="Palatino Linotype" w:cs="Arial"/>
          <w:b/>
          <w:i/>
          <w:sz w:val="22"/>
          <w:szCs w:val="22"/>
          <w:lang w:eastAsia="es-MX"/>
        </w:rPr>
        <w:t xml:space="preserve">confidencial, de manera total o parcial, el titular del </w:t>
      </w:r>
      <w:r w:rsidRPr="00380F43">
        <w:rPr>
          <w:rFonts w:ascii="Palatino Linotype" w:hAnsi="Palatino Linotype" w:cs="Arial"/>
          <w:b/>
          <w:bCs/>
          <w:i/>
          <w:noProof/>
          <w:sz w:val="22"/>
          <w:szCs w:val="22"/>
        </w:rPr>
        <w:t>área</w:t>
      </w:r>
      <w:r w:rsidRPr="00380F43">
        <w:rPr>
          <w:rFonts w:ascii="Palatino Linotype" w:hAnsi="Palatino Linotype" w:cs="Arial"/>
          <w:b/>
          <w:i/>
          <w:sz w:val="22"/>
          <w:szCs w:val="22"/>
          <w:lang w:eastAsia="es-MX"/>
        </w:rPr>
        <w:t xml:space="preserve"> del sujeto </w:t>
      </w:r>
      <w:r w:rsidRPr="00380F43">
        <w:rPr>
          <w:rFonts w:ascii="Palatino Linotype" w:hAnsi="Palatino Linotype" w:cs="Arial"/>
          <w:b/>
          <w:i/>
          <w:sz w:val="22"/>
          <w:szCs w:val="22"/>
        </w:rPr>
        <w:t>obligado</w:t>
      </w:r>
      <w:r w:rsidRPr="00380F43">
        <w:rPr>
          <w:rFonts w:ascii="Palatino Linotype" w:hAnsi="Palatino Linotype" w:cs="Arial"/>
          <w:b/>
          <w:i/>
          <w:sz w:val="22"/>
          <w:szCs w:val="22"/>
          <w:lang w:eastAsia="es-MX"/>
        </w:rPr>
        <w:t xml:space="preserve"> deberá atender lo dispuesto por el Título Sexto de la Ley General</w:t>
      </w:r>
      <w:r w:rsidRPr="00380F43">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A72FE1A" w14:textId="77777777" w:rsidR="00B4158F" w:rsidRPr="00380F43" w:rsidRDefault="00B4158F" w:rsidP="00B4158F">
      <w:pPr>
        <w:autoSpaceDE w:val="0"/>
        <w:autoSpaceDN w:val="0"/>
        <w:adjustRightInd w:val="0"/>
        <w:ind w:left="851" w:right="902"/>
        <w:jc w:val="both"/>
        <w:rPr>
          <w:rFonts w:ascii="Palatino Linotype" w:hAnsi="Palatino Linotype" w:cs="Arial"/>
          <w:i/>
          <w:sz w:val="22"/>
          <w:szCs w:val="22"/>
          <w:lang w:eastAsia="es-MX"/>
        </w:rPr>
      </w:pPr>
      <w:r w:rsidRPr="00380F43">
        <w:rPr>
          <w:rFonts w:ascii="Palatino Linotype" w:hAnsi="Palatino Linotype" w:cs="Arial"/>
          <w:i/>
          <w:sz w:val="22"/>
          <w:szCs w:val="22"/>
          <w:lang w:eastAsia="es-MX"/>
        </w:rPr>
        <w:t xml:space="preserve">Los sujetos obligados deberán aplicar, de manera estricta, las excepciones al derecho de acceso a la </w:t>
      </w:r>
      <w:r w:rsidRPr="00380F43">
        <w:rPr>
          <w:rFonts w:ascii="Palatino Linotype" w:hAnsi="Palatino Linotype" w:cs="Arial"/>
          <w:bCs/>
          <w:i/>
          <w:noProof/>
          <w:sz w:val="22"/>
          <w:szCs w:val="22"/>
        </w:rPr>
        <w:t>información</w:t>
      </w:r>
      <w:r w:rsidRPr="00380F43">
        <w:rPr>
          <w:rFonts w:ascii="Palatino Linotype" w:hAnsi="Palatino Linotype" w:cs="Arial"/>
          <w:i/>
          <w:sz w:val="22"/>
          <w:szCs w:val="22"/>
          <w:lang w:eastAsia="es-MX"/>
        </w:rPr>
        <w:t xml:space="preserve"> y sólo </w:t>
      </w:r>
      <w:r w:rsidRPr="00380F43">
        <w:rPr>
          <w:rFonts w:ascii="Palatino Linotype" w:hAnsi="Palatino Linotype" w:cs="Arial"/>
          <w:i/>
          <w:sz w:val="22"/>
          <w:szCs w:val="22"/>
        </w:rPr>
        <w:t>podrán</w:t>
      </w:r>
      <w:r w:rsidRPr="00380F43">
        <w:rPr>
          <w:rFonts w:ascii="Palatino Linotype" w:hAnsi="Palatino Linotype" w:cs="Arial"/>
          <w:i/>
          <w:sz w:val="22"/>
          <w:szCs w:val="22"/>
          <w:lang w:eastAsia="es-MX"/>
        </w:rPr>
        <w:t xml:space="preserve"> invocarlas cuando acrediten su procedencia.</w:t>
      </w:r>
    </w:p>
    <w:p w14:paraId="688AF1A7" w14:textId="77777777" w:rsidR="00B4158F" w:rsidRPr="00380F43" w:rsidRDefault="00B4158F" w:rsidP="00B4158F">
      <w:pPr>
        <w:autoSpaceDE w:val="0"/>
        <w:autoSpaceDN w:val="0"/>
        <w:adjustRightInd w:val="0"/>
        <w:ind w:left="851" w:right="902"/>
        <w:jc w:val="both"/>
        <w:rPr>
          <w:rFonts w:ascii="Palatino Linotype" w:hAnsi="Palatino Linotype" w:cs="Arial"/>
          <w:i/>
          <w:sz w:val="22"/>
          <w:szCs w:val="22"/>
          <w:lang w:eastAsia="es-MX"/>
        </w:rPr>
      </w:pPr>
      <w:r w:rsidRPr="00380F43">
        <w:rPr>
          <w:rFonts w:ascii="Palatino Linotype" w:hAnsi="Palatino Linotype" w:cs="Arial"/>
          <w:b/>
          <w:i/>
          <w:sz w:val="22"/>
          <w:szCs w:val="22"/>
          <w:lang w:eastAsia="es-MX"/>
        </w:rPr>
        <w:t>Quinto.</w:t>
      </w:r>
      <w:r w:rsidRPr="00380F43">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380F43">
        <w:rPr>
          <w:rFonts w:ascii="Palatino Linotype" w:hAnsi="Palatino Linotype" w:cs="Arial"/>
          <w:i/>
          <w:sz w:val="22"/>
          <w:szCs w:val="22"/>
        </w:rPr>
        <w:t>corresponderá</w:t>
      </w:r>
      <w:r w:rsidRPr="00380F43">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5657513" w14:textId="77777777" w:rsidR="00B4158F" w:rsidRPr="00380F43" w:rsidRDefault="00B4158F" w:rsidP="00B4158F">
      <w:pPr>
        <w:autoSpaceDE w:val="0"/>
        <w:autoSpaceDN w:val="0"/>
        <w:adjustRightInd w:val="0"/>
        <w:ind w:left="851" w:right="902"/>
        <w:jc w:val="both"/>
        <w:rPr>
          <w:rFonts w:ascii="Palatino Linotype" w:hAnsi="Palatino Linotype" w:cs="Arial"/>
          <w:i/>
          <w:sz w:val="22"/>
          <w:szCs w:val="22"/>
          <w:lang w:eastAsia="es-MX"/>
        </w:rPr>
      </w:pPr>
      <w:r w:rsidRPr="00380F43">
        <w:rPr>
          <w:rFonts w:ascii="Palatino Linotype" w:hAnsi="Palatino Linotype" w:cs="Arial"/>
          <w:b/>
          <w:i/>
          <w:sz w:val="22"/>
          <w:szCs w:val="22"/>
          <w:lang w:eastAsia="es-MX"/>
        </w:rPr>
        <w:t>Sexto.</w:t>
      </w:r>
      <w:r w:rsidRPr="00380F43">
        <w:rPr>
          <w:rFonts w:ascii="Palatino Linotype" w:hAnsi="Palatino Linotype" w:cs="Arial"/>
          <w:i/>
          <w:sz w:val="22"/>
          <w:szCs w:val="22"/>
          <w:lang w:eastAsia="es-MX"/>
        </w:rPr>
        <w:t xml:space="preserve"> Los sujetos obligados no podrán emitir acuerdos de carácter general ni particular que clasifiquen </w:t>
      </w:r>
      <w:r w:rsidRPr="00380F43">
        <w:rPr>
          <w:rFonts w:ascii="Palatino Linotype" w:hAnsi="Palatino Linotype" w:cs="Arial"/>
          <w:bCs/>
          <w:i/>
          <w:noProof/>
          <w:sz w:val="22"/>
          <w:szCs w:val="22"/>
        </w:rPr>
        <w:t>documentos</w:t>
      </w:r>
      <w:r w:rsidRPr="00380F43">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104938D7" w14:textId="77777777" w:rsidR="00B4158F" w:rsidRPr="00380F43" w:rsidRDefault="00B4158F" w:rsidP="00B4158F">
      <w:pPr>
        <w:ind w:left="851" w:right="902"/>
        <w:jc w:val="both"/>
        <w:rPr>
          <w:rFonts w:ascii="Palatino Linotype" w:hAnsi="Palatino Linotype" w:cs="Arial"/>
          <w:i/>
          <w:sz w:val="22"/>
          <w:szCs w:val="22"/>
          <w:lang w:eastAsia="es-MX"/>
        </w:rPr>
      </w:pPr>
      <w:r w:rsidRPr="00380F43">
        <w:rPr>
          <w:rFonts w:ascii="Palatino Linotype" w:hAnsi="Palatino Linotype" w:cs="Arial"/>
          <w:i/>
          <w:sz w:val="22"/>
          <w:szCs w:val="22"/>
          <w:lang w:eastAsia="es-MX"/>
        </w:rPr>
        <w:t xml:space="preserve">La clasificación de </w:t>
      </w:r>
      <w:r w:rsidRPr="00380F43">
        <w:rPr>
          <w:rFonts w:ascii="Palatino Linotype" w:hAnsi="Palatino Linotype" w:cs="Arial"/>
          <w:i/>
          <w:sz w:val="22"/>
          <w:szCs w:val="22"/>
        </w:rPr>
        <w:t>información</w:t>
      </w:r>
      <w:r w:rsidRPr="00380F43">
        <w:rPr>
          <w:rFonts w:ascii="Palatino Linotype" w:hAnsi="Palatino Linotype" w:cs="Arial"/>
          <w:i/>
          <w:sz w:val="22"/>
          <w:szCs w:val="22"/>
          <w:lang w:eastAsia="es-MX"/>
        </w:rPr>
        <w:t xml:space="preserve"> se realizará conforme a un análisis caso por caso, mediante la aplicación </w:t>
      </w:r>
      <w:r w:rsidRPr="00380F43">
        <w:rPr>
          <w:rFonts w:ascii="Palatino Linotype" w:hAnsi="Palatino Linotype" w:cs="Arial"/>
          <w:bCs/>
          <w:i/>
          <w:noProof/>
          <w:sz w:val="22"/>
          <w:szCs w:val="22"/>
        </w:rPr>
        <w:t>de</w:t>
      </w:r>
      <w:r w:rsidRPr="00380F43">
        <w:rPr>
          <w:rFonts w:ascii="Palatino Linotype" w:hAnsi="Palatino Linotype" w:cs="Arial"/>
          <w:i/>
          <w:sz w:val="22"/>
          <w:szCs w:val="22"/>
          <w:lang w:eastAsia="es-MX"/>
        </w:rPr>
        <w:t xml:space="preserve"> la prueba de daño y de interés público.</w:t>
      </w:r>
    </w:p>
    <w:p w14:paraId="641648E6" w14:textId="77777777" w:rsidR="00B4158F" w:rsidRPr="00380F43" w:rsidRDefault="00B4158F" w:rsidP="00B4158F">
      <w:pPr>
        <w:autoSpaceDE w:val="0"/>
        <w:autoSpaceDN w:val="0"/>
        <w:adjustRightInd w:val="0"/>
        <w:ind w:left="851" w:right="902"/>
        <w:jc w:val="both"/>
        <w:rPr>
          <w:rFonts w:ascii="Palatino Linotype" w:hAnsi="Palatino Linotype" w:cs="Arial"/>
          <w:i/>
          <w:sz w:val="22"/>
          <w:szCs w:val="22"/>
          <w:lang w:eastAsia="es-MX"/>
        </w:rPr>
      </w:pPr>
      <w:r w:rsidRPr="00380F43">
        <w:rPr>
          <w:rFonts w:ascii="Palatino Linotype" w:hAnsi="Palatino Linotype" w:cs="Arial"/>
          <w:b/>
          <w:i/>
          <w:sz w:val="22"/>
          <w:szCs w:val="22"/>
          <w:lang w:eastAsia="es-MX"/>
        </w:rPr>
        <w:t>Séptimo.</w:t>
      </w:r>
      <w:r w:rsidRPr="00380F43">
        <w:rPr>
          <w:rFonts w:ascii="Palatino Linotype" w:hAnsi="Palatino Linotype" w:cs="Arial"/>
          <w:i/>
          <w:sz w:val="22"/>
          <w:szCs w:val="22"/>
          <w:lang w:eastAsia="es-MX"/>
        </w:rPr>
        <w:t xml:space="preserve"> La clasificación </w:t>
      </w:r>
      <w:r w:rsidRPr="00380F43">
        <w:rPr>
          <w:rFonts w:ascii="Palatino Linotype" w:hAnsi="Palatino Linotype" w:cs="Arial"/>
          <w:bCs/>
          <w:i/>
          <w:noProof/>
          <w:sz w:val="22"/>
          <w:szCs w:val="22"/>
        </w:rPr>
        <w:t>de</w:t>
      </w:r>
      <w:r w:rsidRPr="00380F43">
        <w:rPr>
          <w:rFonts w:ascii="Palatino Linotype" w:hAnsi="Palatino Linotype" w:cs="Arial"/>
          <w:i/>
          <w:sz w:val="22"/>
          <w:szCs w:val="22"/>
          <w:lang w:eastAsia="es-MX"/>
        </w:rPr>
        <w:t xml:space="preserve"> la </w:t>
      </w:r>
      <w:r w:rsidRPr="00380F43">
        <w:rPr>
          <w:rFonts w:ascii="Palatino Linotype" w:hAnsi="Palatino Linotype" w:cs="Arial"/>
          <w:i/>
          <w:sz w:val="22"/>
          <w:szCs w:val="22"/>
        </w:rPr>
        <w:t>información</w:t>
      </w:r>
      <w:r w:rsidRPr="00380F43">
        <w:rPr>
          <w:rFonts w:ascii="Palatino Linotype" w:hAnsi="Palatino Linotype" w:cs="Arial"/>
          <w:i/>
          <w:sz w:val="22"/>
          <w:szCs w:val="22"/>
          <w:lang w:eastAsia="es-MX"/>
        </w:rPr>
        <w:t xml:space="preserve"> se llevará a cabo en el momento en que:</w:t>
      </w:r>
    </w:p>
    <w:p w14:paraId="45F7939E" w14:textId="77777777" w:rsidR="00B4158F" w:rsidRPr="00380F43" w:rsidRDefault="00B4158F" w:rsidP="00B4158F">
      <w:pPr>
        <w:autoSpaceDE w:val="0"/>
        <w:autoSpaceDN w:val="0"/>
        <w:adjustRightInd w:val="0"/>
        <w:ind w:left="851" w:right="902"/>
        <w:jc w:val="both"/>
        <w:rPr>
          <w:rFonts w:ascii="Palatino Linotype" w:hAnsi="Palatino Linotype" w:cs="Arial"/>
          <w:i/>
          <w:sz w:val="22"/>
          <w:szCs w:val="22"/>
          <w:lang w:eastAsia="es-MX"/>
        </w:rPr>
      </w:pPr>
      <w:r w:rsidRPr="00380F43">
        <w:rPr>
          <w:rFonts w:ascii="Palatino Linotype" w:hAnsi="Palatino Linotype" w:cs="Arial"/>
          <w:b/>
          <w:i/>
          <w:sz w:val="22"/>
          <w:szCs w:val="22"/>
          <w:lang w:eastAsia="es-MX"/>
        </w:rPr>
        <w:t>I.</w:t>
      </w:r>
      <w:r w:rsidRPr="00380F43">
        <w:rPr>
          <w:rFonts w:ascii="Palatino Linotype" w:hAnsi="Palatino Linotype" w:cs="Arial"/>
          <w:i/>
          <w:sz w:val="22"/>
          <w:szCs w:val="22"/>
          <w:lang w:eastAsia="es-MX"/>
        </w:rPr>
        <w:t xml:space="preserve"> Se reciba una solicitud de acceso a la información;</w:t>
      </w:r>
    </w:p>
    <w:p w14:paraId="45E6FC19" w14:textId="77777777" w:rsidR="00B4158F" w:rsidRPr="00380F43" w:rsidRDefault="00B4158F" w:rsidP="00B4158F">
      <w:pPr>
        <w:autoSpaceDE w:val="0"/>
        <w:autoSpaceDN w:val="0"/>
        <w:adjustRightInd w:val="0"/>
        <w:ind w:left="851" w:right="902"/>
        <w:jc w:val="both"/>
        <w:rPr>
          <w:rFonts w:ascii="Palatino Linotype" w:hAnsi="Palatino Linotype" w:cs="Arial"/>
          <w:i/>
          <w:sz w:val="22"/>
          <w:szCs w:val="22"/>
          <w:lang w:eastAsia="es-MX"/>
        </w:rPr>
      </w:pPr>
      <w:r w:rsidRPr="00380F43">
        <w:rPr>
          <w:rFonts w:ascii="Palatino Linotype" w:hAnsi="Palatino Linotype" w:cs="Arial"/>
          <w:b/>
          <w:i/>
          <w:sz w:val="22"/>
          <w:szCs w:val="22"/>
          <w:lang w:eastAsia="es-MX"/>
        </w:rPr>
        <w:t>II.</w:t>
      </w:r>
      <w:r w:rsidRPr="00380F43">
        <w:rPr>
          <w:rFonts w:ascii="Palatino Linotype" w:hAnsi="Palatino Linotype" w:cs="Arial"/>
          <w:i/>
          <w:sz w:val="22"/>
          <w:szCs w:val="22"/>
          <w:lang w:eastAsia="es-MX"/>
        </w:rPr>
        <w:t xml:space="preserve"> Se determine </w:t>
      </w:r>
      <w:r w:rsidRPr="00380F43">
        <w:rPr>
          <w:rFonts w:ascii="Palatino Linotype" w:hAnsi="Palatino Linotype" w:cs="Arial"/>
          <w:bCs/>
          <w:i/>
          <w:noProof/>
          <w:sz w:val="22"/>
          <w:szCs w:val="22"/>
        </w:rPr>
        <w:t>mediante</w:t>
      </w:r>
      <w:r w:rsidRPr="00380F43">
        <w:rPr>
          <w:rFonts w:ascii="Palatino Linotype" w:hAnsi="Palatino Linotype" w:cs="Arial"/>
          <w:i/>
          <w:sz w:val="22"/>
          <w:szCs w:val="22"/>
          <w:lang w:eastAsia="es-MX"/>
        </w:rPr>
        <w:t xml:space="preserve"> resolución de autoridad competente, o</w:t>
      </w:r>
    </w:p>
    <w:p w14:paraId="496233E8" w14:textId="77777777" w:rsidR="00B4158F" w:rsidRPr="00380F43" w:rsidRDefault="00B4158F" w:rsidP="00B4158F">
      <w:pPr>
        <w:autoSpaceDE w:val="0"/>
        <w:autoSpaceDN w:val="0"/>
        <w:adjustRightInd w:val="0"/>
        <w:ind w:left="851" w:right="902"/>
        <w:jc w:val="both"/>
        <w:rPr>
          <w:rFonts w:ascii="Palatino Linotype" w:hAnsi="Palatino Linotype" w:cs="Arial"/>
          <w:i/>
          <w:sz w:val="22"/>
          <w:szCs w:val="22"/>
          <w:lang w:eastAsia="es-MX"/>
        </w:rPr>
      </w:pPr>
      <w:r w:rsidRPr="00380F43">
        <w:rPr>
          <w:rFonts w:ascii="Palatino Linotype" w:hAnsi="Palatino Linotype" w:cs="Arial"/>
          <w:b/>
          <w:i/>
          <w:sz w:val="22"/>
          <w:szCs w:val="22"/>
          <w:lang w:eastAsia="es-MX"/>
        </w:rPr>
        <w:t>III.</w:t>
      </w:r>
      <w:r w:rsidRPr="00380F43">
        <w:rPr>
          <w:rFonts w:ascii="Palatino Linotype" w:hAnsi="Palatino Linotype" w:cs="Arial"/>
          <w:i/>
          <w:sz w:val="22"/>
          <w:szCs w:val="22"/>
          <w:lang w:eastAsia="es-MX"/>
        </w:rPr>
        <w:t xml:space="preserve"> Se generen </w:t>
      </w:r>
      <w:r w:rsidRPr="00380F43">
        <w:rPr>
          <w:rFonts w:ascii="Palatino Linotype" w:hAnsi="Palatino Linotype" w:cs="Arial"/>
          <w:bCs/>
          <w:i/>
          <w:noProof/>
          <w:sz w:val="22"/>
          <w:szCs w:val="22"/>
        </w:rPr>
        <w:t>versiones</w:t>
      </w:r>
      <w:r w:rsidRPr="00380F43">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576E298A" w14:textId="77777777" w:rsidR="00B4158F" w:rsidRPr="00380F43" w:rsidRDefault="00B4158F" w:rsidP="00B4158F">
      <w:pPr>
        <w:autoSpaceDE w:val="0"/>
        <w:autoSpaceDN w:val="0"/>
        <w:adjustRightInd w:val="0"/>
        <w:ind w:left="851" w:right="902"/>
        <w:jc w:val="both"/>
        <w:rPr>
          <w:rFonts w:ascii="Palatino Linotype" w:hAnsi="Palatino Linotype" w:cs="Arial"/>
          <w:i/>
          <w:sz w:val="22"/>
          <w:szCs w:val="22"/>
          <w:lang w:eastAsia="es-MX"/>
        </w:rPr>
      </w:pPr>
      <w:r w:rsidRPr="00380F43">
        <w:rPr>
          <w:rFonts w:ascii="Palatino Linotype" w:hAnsi="Palatino Linotype" w:cs="Arial"/>
          <w:i/>
          <w:sz w:val="22"/>
          <w:szCs w:val="22"/>
          <w:lang w:eastAsia="es-MX"/>
        </w:rPr>
        <w:lastRenderedPageBreak/>
        <w:t xml:space="preserve">Los titulares de las áreas deberán revisar la clasificación al momento de la recepción de una solicitud de </w:t>
      </w:r>
      <w:r w:rsidRPr="00380F43">
        <w:rPr>
          <w:rFonts w:ascii="Palatino Linotype" w:hAnsi="Palatino Linotype" w:cs="Arial"/>
          <w:bCs/>
          <w:i/>
          <w:noProof/>
          <w:sz w:val="22"/>
          <w:szCs w:val="22"/>
        </w:rPr>
        <w:t>acceso</w:t>
      </w:r>
      <w:r w:rsidRPr="00380F43">
        <w:rPr>
          <w:rFonts w:ascii="Palatino Linotype" w:hAnsi="Palatino Linotype" w:cs="Arial"/>
          <w:i/>
          <w:sz w:val="22"/>
          <w:szCs w:val="22"/>
          <w:lang w:eastAsia="es-MX"/>
        </w:rPr>
        <w:t xml:space="preserve"> a la información, para verificar si encuadra en una causal de reserva o de confidencialidad.</w:t>
      </w:r>
    </w:p>
    <w:p w14:paraId="383C804E" w14:textId="77777777" w:rsidR="00B4158F" w:rsidRPr="00380F43" w:rsidRDefault="00B4158F" w:rsidP="00B4158F">
      <w:pPr>
        <w:autoSpaceDE w:val="0"/>
        <w:autoSpaceDN w:val="0"/>
        <w:adjustRightInd w:val="0"/>
        <w:ind w:left="851" w:right="902"/>
        <w:jc w:val="both"/>
        <w:rPr>
          <w:rFonts w:ascii="Palatino Linotype" w:hAnsi="Palatino Linotype" w:cs="Arial"/>
          <w:i/>
          <w:sz w:val="22"/>
          <w:szCs w:val="22"/>
          <w:lang w:eastAsia="es-MX"/>
        </w:rPr>
      </w:pPr>
      <w:r w:rsidRPr="00380F43">
        <w:rPr>
          <w:rFonts w:ascii="Palatino Linotype" w:hAnsi="Palatino Linotype" w:cs="Arial"/>
          <w:b/>
          <w:i/>
          <w:sz w:val="22"/>
          <w:szCs w:val="22"/>
          <w:lang w:eastAsia="es-MX"/>
        </w:rPr>
        <w:t>Octavo.</w:t>
      </w:r>
      <w:r w:rsidRPr="00380F43">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380F43">
        <w:rPr>
          <w:rFonts w:ascii="Palatino Linotype" w:hAnsi="Palatino Linotype" w:cs="Arial"/>
          <w:bCs/>
          <w:i/>
          <w:noProof/>
          <w:sz w:val="22"/>
          <w:szCs w:val="22"/>
        </w:rPr>
        <w:t>expresamente</w:t>
      </w:r>
      <w:r w:rsidRPr="00380F43">
        <w:rPr>
          <w:rFonts w:ascii="Palatino Linotype" w:hAnsi="Palatino Linotype" w:cs="Arial"/>
          <w:i/>
          <w:sz w:val="22"/>
          <w:szCs w:val="22"/>
          <w:lang w:eastAsia="es-MX"/>
        </w:rPr>
        <w:t xml:space="preserve"> le otorga el carácter de reservada o confidencial.</w:t>
      </w:r>
    </w:p>
    <w:p w14:paraId="0412FCC4" w14:textId="77777777" w:rsidR="00B4158F" w:rsidRPr="00380F43" w:rsidRDefault="00B4158F" w:rsidP="00B4158F">
      <w:pPr>
        <w:autoSpaceDE w:val="0"/>
        <w:autoSpaceDN w:val="0"/>
        <w:adjustRightInd w:val="0"/>
        <w:ind w:left="851" w:right="902"/>
        <w:jc w:val="both"/>
        <w:rPr>
          <w:rFonts w:ascii="Palatino Linotype" w:hAnsi="Palatino Linotype" w:cs="Arial"/>
          <w:bCs/>
          <w:i/>
          <w:noProof/>
          <w:sz w:val="22"/>
          <w:szCs w:val="22"/>
        </w:rPr>
      </w:pPr>
      <w:r w:rsidRPr="00380F43">
        <w:rPr>
          <w:rFonts w:ascii="Palatino Linotype" w:hAnsi="Palatino Linotype" w:cs="Arial"/>
          <w:i/>
          <w:sz w:val="22"/>
          <w:szCs w:val="22"/>
          <w:lang w:eastAsia="es-MX"/>
        </w:rPr>
        <w:t xml:space="preserve">Para </w:t>
      </w:r>
      <w:r w:rsidRPr="00380F43">
        <w:rPr>
          <w:rFonts w:ascii="Palatino Linotype" w:hAnsi="Palatino Linotype" w:cs="Arial"/>
          <w:bCs/>
          <w:i/>
          <w:noProof/>
          <w:sz w:val="22"/>
          <w:szCs w:val="22"/>
        </w:rPr>
        <w:t xml:space="preserve">motivar la clasificación se deberán señalar las razones o circunstancias especiales que lo </w:t>
      </w:r>
      <w:r w:rsidRPr="00380F43">
        <w:rPr>
          <w:rFonts w:ascii="Palatino Linotype" w:hAnsi="Palatino Linotype" w:cs="Arial"/>
          <w:i/>
          <w:sz w:val="22"/>
          <w:szCs w:val="22"/>
          <w:lang w:eastAsia="es-MX"/>
        </w:rPr>
        <w:t>llevaron</w:t>
      </w:r>
      <w:r w:rsidRPr="00380F43">
        <w:rPr>
          <w:rFonts w:ascii="Palatino Linotype" w:hAnsi="Palatino Linotype" w:cs="Arial"/>
          <w:bCs/>
          <w:i/>
          <w:noProof/>
          <w:sz w:val="22"/>
          <w:szCs w:val="22"/>
        </w:rPr>
        <w:t xml:space="preserve"> a concluir que el caso particular se ajusta al supuesto previsto por la norma legal invocada como fundamento.</w:t>
      </w:r>
    </w:p>
    <w:p w14:paraId="6777A92B" w14:textId="77777777" w:rsidR="00B4158F" w:rsidRPr="00380F43" w:rsidRDefault="00B4158F" w:rsidP="00B4158F">
      <w:pPr>
        <w:autoSpaceDE w:val="0"/>
        <w:autoSpaceDN w:val="0"/>
        <w:adjustRightInd w:val="0"/>
        <w:ind w:left="851" w:right="902"/>
        <w:jc w:val="both"/>
        <w:rPr>
          <w:rFonts w:ascii="Palatino Linotype" w:hAnsi="Palatino Linotype" w:cs="Arial"/>
          <w:bCs/>
          <w:i/>
          <w:noProof/>
          <w:sz w:val="22"/>
          <w:szCs w:val="22"/>
        </w:rPr>
      </w:pPr>
      <w:r w:rsidRPr="00380F43">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380F43">
        <w:rPr>
          <w:rFonts w:ascii="Palatino Linotype" w:hAnsi="Palatino Linotype" w:cs="Arial"/>
          <w:i/>
          <w:sz w:val="22"/>
          <w:szCs w:val="22"/>
          <w:lang w:eastAsia="es-MX"/>
        </w:rPr>
        <w:t>de</w:t>
      </w:r>
      <w:r w:rsidRPr="00380F43">
        <w:rPr>
          <w:rFonts w:ascii="Palatino Linotype" w:hAnsi="Palatino Linotype" w:cs="Arial"/>
          <w:bCs/>
          <w:i/>
          <w:noProof/>
          <w:sz w:val="22"/>
          <w:szCs w:val="22"/>
        </w:rPr>
        <w:t xml:space="preserve"> </w:t>
      </w:r>
      <w:r w:rsidRPr="00380F43">
        <w:rPr>
          <w:rFonts w:ascii="Palatino Linotype" w:hAnsi="Palatino Linotype" w:cs="Arial"/>
          <w:i/>
          <w:sz w:val="22"/>
          <w:szCs w:val="22"/>
          <w:lang w:eastAsia="es-MX"/>
        </w:rPr>
        <w:t>reserva</w:t>
      </w:r>
      <w:r w:rsidRPr="00380F43">
        <w:rPr>
          <w:rFonts w:ascii="Palatino Linotype" w:hAnsi="Palatino Linotype" w:cs="Arial"/>
          <w:bCs/>
          <w:i/>
          <w:noProof/>
          <w:sz w:val="22"/>
          <w:szCs w:val="22"/>
        </w:rPr>
        <w:t>.</w:t>
      </w:r>
    </w:p>
    <w:p w14:paraId="74A1B8C6" w14:textId="77777777" w:rsidR="00B4158F" w:rsidRPr="00380F43" w:rsidRDefault="00B4158F" w:rsidP="00B4158F">
      <w:pPr>
        <w:autoSpaceDE w:val="0"/>
        <w:autoSpaceDN w:val="0"/>
        <w:adjustRightInd w:val="0"/>
        <w:ind w:left="851" w:right="902"/>
        <w:jc w:val="both"/>
        <w:rPr>
          <w:rFonts w:ascii="Palatino Linotype" w:hAnsi="Palatino Linotype" w:cs="Arial"/>
          <w:bCs/>
          <w:i/>
          <w:noProof/>
          <w:sz w:val="22"/>
          <w:szCs w:val="22"/>
        </w:rPr>
      </w:pPr>
      <w:r w:rsidRPr="00380F43">
        <w:rPr>
          <w:rFonts w:ascii="Palatino Linotype" w:hAnsi="Palatino Linotype" w:cs="Arial"/>
          <w:i/>
          <w:sz w:val="22"/>
          <w:szCs w:val="22"/>
          <w:lang w:eastAsia="es-MX"/>
        </w:rPr>
        <w:t>Tratándose</w:t>
      </w:r>
      <w:r w:rsidRPr="00380F43">
        <w:rPr>
          <w:rFonts w:ascii="Palatino Linotype" w:hAnsi="Palatino Linotype" w:cs="Arial"/>
          <w:bCs/>
          <w:i/>
          <w:noProof/>
          <w:sz w:val="22"/>
          <w:szCs w:val="22"/>
        </w:rPr>
        <w:t xml:space="preserve"> de información clasificada como confidencial respecto de la cual se haya </w:t>
      </w:r>
      <w:r w:rsidRPr="00380F43">
        <w:rPr>
          <w:rFonts w:ascii="Palatino Linotype" w:hAnsi="Palatino Linotype" w:cs="Arial"/>
          <w:i/>
          <w:sz w:val="22"/>
          <w:szCs w:val="22"/>
          <w:lang w:eastAsia="es-MX"/>
        </w:rPr>
        <w:t>determinado</w:t>
      </w:r>
      <w:r w:rsidRPr="00380F43">
        <w:rPr>
          <w:rFonts w:ascii="Palatino Linotype" w:hAnsi="Palatino Linotype" w:cs="Arial"/>
          <w:bCs/>
          <w:i/>
          <w:noProof/>
          <w:sz w:val="22"/>
          <w:szCs w:val="22"/>
        </w:rPr>
        <w:t xml:space="preserve"> </w:t>
      </w:r>
      <w:r w:rsidRPr="00380F43">
        <w:rPr>
          <w:rFonts w:ascii="Palatino Linotype" w:hAnsi="Palatino Linotype" w:cs="Arial"/>
          <w:i/>
          <w:sz w:val="22"/>
          <w:szCs w:val="22"/>
          <w:lang w:eastAsia="es-MX"/>
        </w:rPr>
        <w:t>su</w:t>
      </w:r>
      <w:r w:rsidRPr="00380F43">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7B3A822E" w14:textId="77777777" w:rsidR="00B4158F" w:rsidRPr="00380F43" w:rsidRDefault="00B4158F" w:rsidP="00B4158F">
      <w:pPr>
        <w:autoSpaceDE w:val="0"/>
        <w:autoSpaceDN w:val="0"/>
        <w:adjustRightInd w:val="0"/>
        <w:ind w:left="851" w:right="902"/>
        <w:jc w:val="both"/>
        <w:rPr>
          <w:rFonts w:ascii="Palatino Linotype" w:hAnsi="Palatino Linotype" w:cs="Arial"/>
          <w:i/>
          <w:sz w:val="22"/>
          <w:szCs w:val="22"/>
          <w:lang w:eastAsia="es-MX"/>
        </w:rPr>
      </w:pPr>
      <w:r w:rsidRPr="00380F43">
        <w:rPr>
          <w:rFonts w:ascii="Palatino Linotype" w:hAnsi="Palatino Linotype" w:cs="Arial"/>
          <w:bCs/>
          <w:i/>
          <w:noProof/>
          <w:sz w:val="22"/>
          <w:szCs w:val="22"/>
        </w:rPr>
        <w:t>Los documentos contenidos</w:t>
      </w:r>
      <w:r w:rsidRPr="00380F43">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0EA12177" w14:textId="77777777" w:rsidR="00B4158F" w:rsidRPr="00380F43" w:rsidRDefault="00B4158F" w:rsidP="00B4158F">
      <w:pPr>
        <w:autoSpaceDE w:val="0"/>
        <w:autoSpaceDN w:val="0"/>
        <w:adjustRightInd w:val="0"/>
        <w:ind w:left="851" w:right="902"/>
        <w:jc w:val="both"/>
        <w:rPr>
          <w:rFonts w:ascii="Palatino Linotype" w:hAnsi="Palatino Linotype" w:cs="Arial"/>
          <w:i/>
          <w:sz w:val="22"/>
          <w:szCs w:val="22"/>
          <w:lang w:eastAsia="es-MX"/>
        </w:rPr>
      </w:pPr>
      <w:r w:rsidRPr="00380F43">
        <w:rPr>
          <w:rFonts w:ascii="Palatino Linotype" w:hAnsi="Palatino Linotype" w:cs="Arial"/>
          <w:b/>
          <w:i/>
          <w:sz w:val="22"/>
          <w:szCs w:val="22"/>
          <w:lang w:eastAsia="es-MX"/>
        </w:rPr>
        <w:t>Noveno.</w:t>
      </w:r>
      <w:r w:rsidRPr="00380F43">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68D845B" w14:textId="77777777" w:rsidR="00B4158F" w:rsidRPr="00380F43" w:rsidRDefault="00B4158F" w:rsidP="00B4158F">
      <w:pPr>
        <w:autoSpaceDE w:val="0"/>
        <w:autoSpaceDN w:val="0"/>
        <w:adjustRightInd w:val="0"/>
        <w:ind w:left="851" w:right="902"/>
        <w:jc w:val="both"/>
        <w:rPr>
          <w:rFonts w:ascii="Palatino Linotype" w:hAnsi="Palatino Linotype" w:cs="Arial"/>
          <w:i/>
          <w:sz w:val="22"/>
          <w:szCs w:val="22"/>
          <w:lang w:eastAsia="es-MX"/>
        </w:rPr>
      </w:pPr>
      <w:r w:rsidRPr="00380F43">
        <w:rPr>
          <w:rFonts w:ascii="Palatino Linotype" w:hAnsi="Palatino Linotype" w:cs="Arial"/>
          <w:b/>
          <w:i/>
          <w:sz w:val="22"/>
          <w:szCs w:val="22"/>
          <w:lang w:eastAsia="es-MX"/>
        </w:rPr>
        <w:t>Décimo.</w:t>
      </w:r>
      <w:r w:rsidRPr="00380F43">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380F43">
        <w:rPr>
          <w:rFonts w:ascii="Palatino Linotype" w:hAnsi="Palatino Linotype" w:cs="Arial"/>
          <w:i/>
          <w:sz w:val="22"/>
          <w:szCs w:val="22"/>
        </w:rPr>
        <w:t>documentos</w:t>
      </w:r>
      <w:r w:rsidRPr="00380F43">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E1B84C2" w14:textId="77777777" w:rsidR="00B4158F" w:rsidRPr="00380F43" w:rsidRDefault="00B4158F" w:rsidP="00B4158F">
      <w:pPr>
        <w:autoSpaceDE w:val="0"/>
        <w:autoSpaceDN w:val="0"/>
        <w:adjustRightInd w:val="0"/>
        <w:ind w:left="851" w:right="902"/>
        <w:jc w:val="both"/>
        <w:rPr>
          <w:rFonts w:ascii="Palatino Linotype" w:hAnsi="Palatino Linotype" w:cs="Arial"/>
          <w:i/>
          <w:sz w:val="22"/>
          <w:szCs w:val="22"/>
          <w:lang w:eastAsia="es-MX"/>
        </w:rPr>
      </w:pPr>
      <w:r w:rsidRPr="00380F43">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380F43">
        <w:rPr>
          <w:rFonts w:ascii="Palatino Linotype" w:hAnsi="Palatino Linotype" w:cs="Arial"/>
          <w:i/>
          <w:sz w:val="22"/>
          <w:szCs w:val="22"/>
        </w:rPr>
        <w:t>que</w:t>
      </w:r>
      <w:r w:rsidRPr="00380F43">
        <w:rPr>
          <w:rFonts w:ascii="Palatino Linotype" w:hAnsi="Palatino Linotype" w:cs="Arial"/>
          <w:i/>
          <w:sz w:val="22"/>
          <w:szCs w:val="22"/>
          <w:lang w:eastAsia="es-MX"/>
        </w:rPr>
        <w:t xml:space="preserve"> rija la actuación del sujeto obligado.</w:t>
      </w:r>
    </w:p>
    <w:p w14:paraId="50C0B6F4" w14:textId="7481D458" w:rsidR="00B4158F" w:rsidRPr="00380F43" w:rsidRDefault="00B4158F" w:rsidP="00B4158F">
      <w:pPr>
        <w:autoSpaceDE w:val="0"/>
        <w:autoSpaceDN w:val="0"/>
        <w:adjustRightInd w:val="0"/>
        <w:ind w:left="851" w:right="902"/>
        <w:jc w:val="both"/>
        <w:rPr>
          <w:rFonts w:ascii="Palatino Linotype" w:hAnsi="Palatino Linotype" w:cs="Arial"/>
          <w:i/>
          <w:sz w:val="22"/>
          <w:szCs w:val="22"/>
          <w:lang w:eastAsia="es-MX"/>
        </w:rPr>
      </w:pPr>
      <w:r w:rsidRPr="00380F43">
        <w:rPr>
          <w:rFonts w:ascii="Palatino Linotype" w:hAnsi="Palatino Linotype" w:cs="Arial"/>
          <w:b/>
          <w:i/>
          <w:sz w:val="22"/>
          <w:szCs w:val="22"/>
          <w:lang w:eastAsia="es-MX"/>
        </w:rPr>
        <w:t>Décimo primero.</w:t>
      </w:r>
      <w:r w:rsidRPr="00380F43">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3BC3AEA" w14:textId="77777777" w:rsidR="0031689E" w:rsidRPr="00380F43" w:rsidRDefault="0031689E" w:rsidP="00B4158F">
      <w:pPr>
        <w:autoSpaceDE w:val="0"/>
        <w:autoSpaceDN w:val="0"/>
        <w:adjustRightInd w:val="0"/>
        <w:ind w:left="851" w:right="902"/>
        <w:jc w:val="both"/>
        <w:rPr>
          <w:rFonts w:ascii="Palatino Linotype" w:hAnsi="Palatino Linotype" w:cs="Arial"/>
          <w:i/>
          <w:sz w:val="22"/>
          <w:szCs w:val="22"/>
          <w:lang w:eastAsia="es-MX"/>
        </w:rPr>
      </w:pPr>
    </w:p>
    <w:p w14:paraId="32625C5B" w14:textId="77777777" w:rsidR="0031689E" w:rsidRPr="00380F43" w:rsidRDefault="0031689E" w:rsidP="0031689E">
      <w:pPr>
        <w:ind w:left="850" w:right="901"/>
        <w:contextualSpacing/>
        <w:jc w:val="center"/>
        <w:rPr>
          <w:rFonts w:ascii="Palatino Linotype" w:hAnsi="Palatino Linotype" w:cs="Arial"/>
          <w:b/>
          <w:i/>
          <w:sz w:val="22"/>
          <w:szCs w:val="22"/>
          <w:lang w:eastAsia="es-MX"/>
        </w:rPr>
      </w:pPr>
      <w:r w:rsidRPr="00380F43">
        <w:rPr>
          <w:rFonts w:ascii="Palatino Linotype" w:hAnsi="Palatino Linotype" w:cs="Arial"/>
          <w:b/>
          <w:i/>
          <w:sz w:val="22"/>
          <w:szCs w:val="22"/>
          <w:lang w:eastAsia="es-MX"/>
        </w:rPr>
        <w:t>CAPÍTULO VIII</w:t>
      </w:r>
    </w:p>
    <w:p w14:paraId="027DE082" w14:textId="77777777" w:rsidR="0031689E" w:rsidRPr="00380F43" w:rsidRDefault="0031689E" w:rsidP="0031689E">
      <w:pPr>
        <w:ind w:left="850" w:right="901"/>
        <w:contextualSpacing/>
        <w:jc w:val="center"/>
        <w:rPr>
          <w:rFonts w:ascii="Palatino Linotype" w:hAnsi="Palatino Linotype" w:cs="Arial"/>
          <w:b/>
          <w:i/>
          <w:sz w:val="22"/>
          <w:szCs w:val="22"/>
          <w:lang w:eastAsia="es-MX"/>
        </w:rPr>
      </w:pPr>
      <w:r w:rsidRPr="00380F43">
        <w:rPr>
          <w:rFonts w:ascii="Palatino Linotype" w:hAnsi="Palatino Linotype" w:cs="Arial"/>
          <w:b/>
          <w:i/>
          <w:sz w:val="22"/>
          <w:szCs w:val="22"/>
          <w:lang w:eastAsia="es-MX"/>
        </w:rPr>
        <w:t>DE LA LEYENDA DE CLASIFICACIÓN</w:t>
      </w:r>
    </w:p>
    <w:p w14:paraId="321A9FB6" w14:textId="77777777" w:rsidR="0031689E" w:rsidRPr="00380F43" w:rsidRDefault="0031689E" w:rsidP="0031689E">
      <w:pPr>
        <w:ind w:left="850" w:right="901"/>
        <w:contextualSpacing/>
        <w:jc w:val="both"/>
        <w:rPr>
          <w:rFonts w:ascii="Palatino Linotype" w:hAnsi="Palatino Linotype" w:cs="Arial"/>
          <w:i/>
          <w:sz w:val="22"/>
          <w:szCs w:val="22"/>
          <w:lang w:eastAsia="es-MX"/>
        </w:rPr>
      </w:pPr>
      <w:r w:rsidRPr="00380F43">
        <w:rPr>
          <w:rFonts w:ascii="Palatino Linotype" w:hAnsi="Palatino Linotype" w:cs="Arial"/>
          <w:b/>
          <w:i/>
          <w:sz w:val="22"/>
          <w:szCs w:val="22"/>
          <w:lang w:eastAsia="es-MX"/>
        </w:rPr>
        <w:lastRenderedPageBreak/>
        <w:t xml:space="preserve">Quincuagésimo. </w:t>
      </w:r>
      <w:r w:rsidRPr="00380F43">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380F43">
        <w:rPr>
          <w:rFonts w:ascii="Palatino Linotype" w:hAnsi="Palatino Linotype" w:cs="Arial"/>
          <w:i/>
          <w:sz w:val="22"/>
          <w:szCs w:val="22"/>
          <w:lang w:eastAsia="es-MX"/>
        </w:rPr>
        <w:t xml:space="preserve"> para señalar la clasificación de documentos o expedientes, sin perjuicio de que establezcan los propios.</w:t>
      </w:r>
    </w:p>
    <w:p w14:paraId="426DE3B5" w14:textId="77777777" w:rsidR="0031689E" w:rsidRPr="00380F43" w:rsidRDefault="0031689E" w:rsidP="0031689E">
      <w:pPr>
        <w:ind w:left="850" w:right="901"/>
        <w:contextualSpacing/>
        <w:jc w:val="both"/>
        <w:rPr>
          <w:rFonts w:ascii="Palatino Linotype" w:hAnsi="Palatino Linotype" w:cs="Arial"/>
          <w:i/>
          <w:sz w:val="22"/>
          <w:szCs w:val="22"/>
          <w:lang w:eastAsia="es-MX"/>
        </w:rPr>
      </w:pPr>
      <w:r w:rsidRPr="00380F43">
        <w:rPr>
          <w:rFonts w:ascii="Palatino Linotype" w:hAnsi="Palatino Linotype" w:cs="Arial"/>
          <w:i/>
          <w:sz w:val="22"/>
          <w:szCs w:val="22"/>
          <w:lang w:eastAsia="es-MX"/>
        </w:rPr>
        <w:t>[…]</w:t>
      </w:r>
    </w:p>
    <w:p w14:paraId="0CC57864" w14:textId="665AB658" w:rsidR="0031689E" w:rsidRPr="00380F43" w:rsidRDefault="0031689E" w:rsidP="0031689E">
      <w:pPr>
        <w:ind w:left="850" w:right="901"/>
        <w:contextualSpacing/>
        <w:jc w:val="both"/>
        <w:rPr>
          <w:rFonts w:ascii="Palatino Linotype" w:hAnsi="Palatino Linotype" w:cs="Arial"/>
          <w:i/>
          <w:sz w:val="22"/>
          <w:szCs w:val="22"/>
          <w:lang w:eastAsia="es-MX"/>
        </w:rPr>
      </w:pPr>
      <w:r w:rsidRPr="00380F43">
        <w:rPr>
          <w:rFonts w:ascii="Palatino Linotype" w:hAnsi="Palatino Linotype" w:cs="Arial"/>
          <w:b/>
          <w:i/>
          <w:sz w:val="22"/>
          <w:szCs w:val="22"/>
          <w:lang w:eastAsia="es-MX"/>
        </w:rPr>
        <w:t xml:space="preserve">Quincuagésimo tercero. </w:t>
      </w:r>
      <w:r w:rsidRPr="00380F43">
        <w:rPr>
          <w:rFonts w:ascii="Palatino Linotype" w:hAnsi="Palatino Linotype" w:cs="Arial"/>
          <w:b/>
          <w:i/>
          <w:sz w:val="22"/>
          <w:szCs w:val="22"/>
          <w:u w:val="single"/>
          <w:lang w:eastAsia="es-MX"/>
        </w:rPr>
        <w:t>El formato para señalar la clasificación parcial de un documento</w:t>
      </w:r>
      <w:r w:rsidRPr="00380F43">
        <w:rPr>
          <w:rFonts w:ascii="Palatino Linotype" w:hAnsi="Palatino Linotype" w:cs="Arial"/>
          <w:i/>
          <w:sz w:val="22"/>
          <w:szCs w:val="22"/>
          <w:lang w:eastAsia="es-MX"/>
        </w:rPr>
        <w:t>, es el siguiente:</w:t>
      </w:r>
    </w:p>
    <w:p w14:paraId="4112422F" w14:textId="77777777" w:rsidR="0031689E" w:rsidRPr="00380F43" w:rsidRDefault="0031689E" w:rsidP="0031689E">
      <w:pPr>
        <w:ind w:left="850" w:right="901"/>
        <w:contextualSpacing/>
        <w:jc w:val="both"/>
        <w:rPr>
          <w:rFonts w:ascii="Palatino Linotype" w:hAnsi="Palatino Linotype" w:cs="Arial"/>
          <w:i/>
          <w:sz w:val="22"/>
          <w:szCs w:val="22"/>
          <w:lang w:eastAsia="es-MX"/>
        </w:rPr>
      </w:pPr>
    </w:p>
    <w:tbl>
      <w:tblPr>
        <w:tblStyle w:val="Tablaconcuadrcula111121"/>
        <w:tblW w:w="0" w:type="auto"/>
        <w:jc w:val="center"/>
        <w:tblLook w:val="04A0" w:firstRow="1" w:lastRow="0" w:firstColumn="1" w:lastColumn="0" w:noHBand="0" w:noVBand="1"/>
      </w:tblPr>
      <w:tblGrid>
        <w:gridCol w:w="1129"/>
        <w:gridCol w:w="1990"/>
        <w:gridCol w:w="4531"/>
      </w:tblGrid>
      <w:tr w:rsidR="0031689E" w:rsidRPr="00380F43" w14:paraId="4E29E12B" w14:textId="77777777" w:rsidTr="002B42CB">
        <w:trPr>
          <w:jc w:val="center"/>
        </w:trPr>
        <w:tc>
          <w:tcPr>
            <w:tcW w:w="1129" w:type="dxa"/>
            <w:tcBorders>
              <w:top w:val="single" w:sz="4" w:space="0" w:color="auto"/>
              <w:left w:val="single" w:sz="4" w:space="0" w:color="auto"/>
              <w:bottom w:val="single" w:sz="4" w:space="0" w:color="auto"/>
              <w:right w:val="single" w:sz="4" w:space="0" w:color="auto"/>
            </w:tcBorders>
          </w:tcPr>
          <w:p w14:paraId="0EA83B72" w14:textId="77777777" w:rsidR="0031689E" w:rsidRPr="00380F43" w:rsidRDefault="0031689E" w:rsidP="002B42CB">
            <w:pPr>
              <w:jc w:val="both"/>
              <w:rPr>
                <w:rFonts w:ascii="Palatino Linotype" w:hAnsi="Palatino Linotype" w:cs="Arial"/>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6FD30D8" w14:textId="77777777" w:rsidR="0031689E" w:rsidRPr="00380F43" w:rsidRDefault="0031689E" w:rsidP="002B42CB">
            <w:pPr>
              <w:jc w:val="center"/>
              <w:rPr>
                <w:rFonts w:ascii="Palatino Linotype" w:hAnsi="Palatino Linotype"/>
                <w:b/>
                <w:i/>
                <w:lang w:val="es-ES_tradnl"/>
              </w:rPr>
            </w:pPr>
            <w:r w:rsidRPr="00380F43">
              <w:rPr>
                <w:rFonts w:ascii="Palatino Linotype" w:hAnsi="Palatino Linotype"/>
                <w:b/>
                <w:i/>
                <w:lang w:val="es-ES_tradnl"/>
              </w:rPr>
              <w:t>Concepto</w:t>
            </w:r>
          </w:p>
        </w:tc>
        <w:tc>
          <w:tcPr>
            <w:tcW w:w="4531" w:type="dxa"/>
            <w:tcBorders>
              <w:top w:val="single" w:sz="4" w:space="0" w:color="auto"/>
              <w:left w:val="single" w:sz="4" w:space="0" w:color="auto"/>
              <w:bottom w:val="single" w:sz="4" w:space="0" w:color="auto"/>
              <w:right w:val="single" w:sz="4" w:space="0" w:color="auto"/>
            </w:tcBorders>
            <w:hideMark/>
          </w:tcPr>
          <w:p w14:paraId="1A47C3A9" w14:textId="77777777" w:rsidR="0031689E" w:rsidRPr="00380F43" w:rsidRDefault="0031689E" w:rsidP="002B42CB">
            <w:pPr>
              <w:jc w:val="center"/>
              <w:rPr>
                <w:rFonts w:ascii="Palatino Linotype" w:hAnsi="Palatino Linotype"/>
                <w:b/>
                <w:i/>
                <w:lang w:val="es-ES_tradnl"/>
              </w:rPr>
            </w:pPr>
            <w:r w:rsidRPr="00380F43">
              <w:rPr>
                <w:rFonts w:ascii="Palatino Linotype" w:hAnsi="Palatino Linotype"/>
                <w:b/>
                <w:i/>
                <w:lang w:val="es-ES_tradnl"/>
              </w:rPr>
              <w:t>Dónde:</w:t>
            </w:r>
          </w:p>
        </w:tc>
      </w:tr>
      <w:tr w:rsidR="0031689E" w:rsidRPr="00380F43" w14:paraId="7FCC2EFD" w14:textId="77777777" w:rsidTr="002B42CB">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37AFFFFE" w14:textId="77777777" w:rsidR="0031689E" w:rsidRPr="00380F43" w:rsidRDefault="0031689E" w:rsidP="002B42CB">
            <w:pPr>
              <w:jc w:val="center"/>
              <w:rPr>
                <w:rFonts w:ascii="Palatino Linotype" w:hAnsi="Palatino Linotype" w:cs="Arial"/>
                <w:b/>
                <w:i/>
                <w:lang w:val="es-ES_tradnl" w:eastAsia="es-MX"/>
              </w:rPr>
            </w:pPr>
            <w:r w:rsidRPr="00380F43">
              <w:rPr>
                <w:rFonts w:ascii="Palatino Linotype" w:hAnsi="Palatino Linotype" w:cs="Arial"/>
                <w:b/>
                <w:i/>
                <w:lang w:val="es-ES_tradnl"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75FC9726" w14:textId="77777777" w:rsidR="0031689E" w:rsidRPr="00380F43" w:rsidRDefault="0031689E" w:rsidP="002B42CB">
            <w:pPr>
              <w:jc w:val="center"/>
              <w:rPr>
                <w:rFonts w:ascii="Palatino Linotype" w:hAnsi="Palatino Linotype" w:cs="Arial"/>
                <w:i/>
                <w:lang w:val="es-ES_tradnl" w:eastAsia="es-MX"/>
              </w:rPr>
            </w:pPr>
            <w:r w:rsidRPr="00380F43">
              <w:rPr>
                <w:rFonts w:ascii="Palatino Linotype" w:hAnsi="Palatino Linotype" w:cs="Arial"/>
                <w:i/>
                <w:lang w:val="es-ES_tradnl"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763F91E0" w14:textId="77777777" w:rsidR="0031689E" w:rsidRPr="00380F43" w:rsidRDefault="0031689E" w:rsidP="002B42CB">
            <w:pPr>
              <w:jc w:val="both"/>
              <w:rPr>
                <w:rFonts w:ascii="Palatino Linotype" w:hAnsi="Palatino Linotype" w:cs="Arial"/>
                <w:i/>
                <w:lang w:val="es-ES_tradnl" w:eastAsia="es-MX"/>
              </w:rPr>
            </w:pPr>
            <w:r w:rsidRPr="00380F43">
              <w:rPr>
                <w:rFonts w:ascii="Palatino Linotype" w:hAnsi="Palatino Linotype" w:cs="Arial"/>
                <w:i/>
                <w:lang w:val="es-ES_tradnl" w:eastAsia="es-MX"/>
              </w:rPr>
              <w:t>Se anotará la fecha en la que el Comité de Transparencia confirmó la clasificación del documento, en su caso.</w:t>
            </w:r>
          </w:p>
        </w:tc>
      </w:tr>
      <w:tr w:rsidR="0031689E" w:rsidRPr="00380F43" w14:paraId="2EA4AF05" w14:textId="77777777" w:rsidTr="002B42C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33A069" w14:textId="77777777" w:rsidR="0031689E" w:rsidRPr="00380F43" w:rsidRDefault="0031689E" w:rsidP="002B42CB">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29DC9C3" w14:textId="77777777" w:rsidR="0031689E" w:rsidRPr="00380F43" w:rsidRDefault="0031689E" w:rsidP="002B42CB">
            <w:pPr>
              <w:jc w:val="center"/>
              <w:rPr>
                <w:rFonts w:ascii="Palatino Linotype" w:hAnsi="Palatino Linotype" w:cs="Arial"/>
                <w:i/>
                <w:lang w:val="es-ES_tradnl" w:eastAsia="es-MX"/>
              </w:rPr>
            </w:pPr>
            <w:r w:rsidRPr="00380F43">
              <w:rPr>
                <w:rFonts w:ascii="Palatino Linotype" w:hAnsi="Palatino Linotype" w:cs="Arial"/>
                <w:i/>
                <w:lang w:val="es-ES_tradnl"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2A523414" w14:textId="77777777" w:rsidR="0031689E" w:rsidRPr="00380F43" w:rsidRDefault="0031689E" w:rsidP="002B42CB">
            <w:pPr>
              <w:jc w:val="both"/>
              <w:rPr>
                <w:rFonts w:ascii="Palatino Linotype" w:hAnsi="Palatino Linotype" w:cs="Arial"/>
                <w:i/>
                <w:lang w:val="es-ES_tradnl" w:eastAsia="es-MX"/>
              </w:rPr>
            </w:pPr>
            <w:r w:rsidRPr="00380F43">
              <w:rPr>
                <w:rFonts w:ascii="Palatino Linotype" w:hAnsi="Palatino Linotype" w:cs="Arial"/>
                <w:i/>
                <w:lang w:val="es-ES_tradnl" w:eastAsia="es-MX"/>
              </w:rPr>
              <w:t>Se señalará el nombre del área del cual es titular quien clasifica.</w:t>
            </w:r>
          </w:p>
        </w:tc>
      </w:tr>
      <w:tr w:rsidR="0031689E" w:rsidRPr="00380F43" w14:paraId="57AD453D" w14:textId="77777777" w:rsidTr="002B42C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DB1ECA" w14:textId="77777777" w:rsidR="0031689E" w:rsidRPr="00380F43" w:rsidRDefault="0031689E" w:rsidP="002B42CB">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73932A1" w14:textId="77777777" w:rsidR="0031689E" w:rsidRPr="00380F43" w:rsidRDefault="0031689E" w:rsidP="002B42CB">
            <w:pPr>
              <w:jc w:val="center"/>
              <w:rPr>
                <w:rFonts w:ascii="Palatino Linotype" w:hAnsi="Palatino Linotype" w:cs="Arial"/>
                <w:i/>
                <w:lang w:val="es-ES_tradnl" w:eastAsia="es-MX"/>
              </w:rPr>
            </w:pPr>
            <w:r w:rsidRPr="00380F43">
              <w:rPr>
                <w:rFonts w:ascii="Palatino Linotype" w:hAnsi="Palatino Linotype" w:cs="Arial"/>
                <w:i/>
                <w:lang w:val="es-ES_tradnl"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28581F16" w14:textId="77777777" w:rsidR="0031689E" w:rsidRPr="00380F43" w:rsidRDefault="0031689E" w:rsidP="002B42CB">
            <w:pPr>
              <w:jc w:val="both"/>
              <w:rPr>
                <w:rFonts w:ascii="Palatino Linotype" w:hAnsi="Palatino Linotype" w:cs="Arial"/>
                <w:i/>
                <w:lang w:val="es-ES_tradnl" w:eastAsia="es-MX"/>
              </w:rPr>
            </w:pPr>
            <w:r w:rsidRPr="00380F43">
              <w:rPr>
                <w:rFonts w:ascii="Palatino Linotype" w:hAnsi="Palatino Linotype" w:cs="Arial"/>
                <w:i/>
                <w:lang w:val="es-ES_tradnl"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31689E" w:rsidRPr="00380F43" w14:paraId="2AC4FB65" w14:textId="77777777" w:rsidTr="002B42C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46227B" w14:textId="77777777" w:rsidR="0031689E" w:rsidRPr="00380F43" w:rsidRDefault="0031689E" w:rsidP="002B42CB">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6A5A30B" w14:textId="77777777" w:rsidR="0031689E" w:rsidRPr="00380F43" w:rsidRDefault="0031689E" w:rsidP="002B42CB">
            <w:pPr>
              <w:jc w:val="center"/>
              <w:rPr>
                <w:rFonts w:ascii="Palatino Linotype" w:hAnsi="Palatino Linotype" w:cs="Arial"/>
                <w:i/>
                <w:lang w:val="es-ES_tradnl" w:eastAsia="es-MX"/>
              </w:rPr>
            </w:pPr>
            <w:r w:rsidRPr="00380F43">
              <w:rPr>
                <w:rFonts w:ascii="Palatino Linotype" w:hAnsi="Palatino Linotype" w:cs="Arial"/>
                <w:i/>
                <w:lang w:val="es-ES_tradnl"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4B6CDF72" w14:textId="77777777" w:rsidR="0031689E" w:rsidRPr="00380F43" w:rsidRDefault="0031689E" w:rsidP="002B42CB">
            <w:pPr>
              <w:jc w:val="both"/>
              <w:rPr>
                <w:rFonts w:ascii="Palatino Linotype" w:hAnsi="Palatino Linotype" w:cs="Arial"/>
                <w:i/>
                <w:lang w:val="es-ES_tradnl" w:eastAsia="es-MX"/>
              </w:rPr>
            </w:pPr>
            <w:r w:rsidRPr="00380F43">
              <w:rPr>
                <w:rFonts w:ascii="Palatino Linotype" w:hAnsi="Palatino Linotype" w:cs="Arial"/>
                <w:i/>
                <w:lang w:val="es-ES_tradnl" w:eastAsia="es-MX"/>
              </w:rPr>
              <w:t>Se anotará el número de años o meses por los que se mantendrá el documento o las partes del mismo como reservado.</w:t>
            </w:r>
          </w:p>
        </w:tc>
      </w:tr>
      <w:tr w:rsidR="0031689E" w:rsidRPr="00380F43" w14:paraId="71DCDFC7" w14:textId="77777777" w:rsidTr="002B42C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ED2981" w14:textId="77777777" w:rsidR="0031689E" w:rsidRPr="00380F43" w:rsidRDefault="0031689E" w:rsidP="002B42CB">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25E3591" w14:textId="77777777" w:rsidR="0031689E" w:rsidRPr="00380F43" w:rsidRDefault="0031689E" w:rsidP="002B42CB">
            <w:pPr>
              <w:jc w:val="center"/>
              <w:rPr>
                <w:rFonts w:ascii="Palatino Linotype" w:hAnsi="Palatino Linotype" w:cs="Arial"/>
                <w:i/>
                <w:lang w:val="es-ES_tradnl" w:eastAsia="es-MX"/>
              </w:rPr>
            </w:pPr>
            <w:r w:rsidRPr="00380F43">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5339F79B" w14:textId="77777777" w:rsidR="0031689E" w:rsidRPr="00380F43" w:rsidRDefault="0031689E" w:rsidP="002B42CB">
            <w:pPr>
              <w:jc w:val="both"/>
              <w:rPr>
                <w:rFonts w:ascii="Palatino Linotype" w:hAnsi="Palatino Linotype" w:cs="Arial"/>
                <w:i/>
                <w:lang w:val="es-ES_tradnl" w:eastAsia="es-MX"/>
              </w:rPr>
            </w:pPr>
            <w:r w:rsidRPr="00380F43">
              <w:rPr>
                <w:rFonts w:ascii="Palatino Linotype" w:hAnsi="Palatino Linotype" w:cs="Arial"/>
                <w:i/>
                <w:lang w:val="es-ES_tradnl" w:eastAsia="es-MX"/>
              </w:rPr>
              <w:t>Se señalará el nombre del ordenamiento, el o los artículos, fracción(es), párrafo(s) con base en los cuales se sustente la reserva.</w:t>
            </w:r>
          </w:p>
        </w:tc>
      </w:tr>
      <w:tr w:rsidR="0031689E" w:rsidRPr="00380F43" w14:paraId="342C7AA4" w14:textId="77777777" w:rsidTr="002B42C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81D9C4" w14:textId="77777777" w:rsidR="0031689E" w:rsidRPr="00380F43" w:rsidRDefault="0031689E" w:rsidP="002B42CB">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D8C1370" w14:textId="77777777" w:rsidR="0031689E" w:rsidRPr="00380F43" w:rsidRDefault="0031689E" w:rsidP="002B42CB">
            <w:pPr>
              <w:jc w:val="center"/>
              <w:rPr>
                <w:rFonts w:ascii="Palatino Linotype" w:hAnsi="Palatino Linotype" w:cs="Arial"/>
                <w:i/>
                <w:lang w:val="es-ES_tradnl" w:eastAsia="es-MX"/>
              </w:rPr>
            </w:pPr>
            <w:r w:rsidRPr="00380F43">
              <w:rPr>
                <w:rFonts w:ascii="Palatino Linotype" w:hAnsi="Palatino Linotype" w:cs="Arial"/>
                <w:i/>
                <w:lang w:val="es-ES_tradnl"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71D2845B" w14:textId="77777777" w:rsidR="0031689E" w:rsidRPr="00380F43" w:rsidRDefault="0031689E" w:rsidP="002B42CB">
            <w:pPr>
              <w:jc w:val="both"/>
              <w:rPr>
                <w:rFonts w:ascii="Palatino Linotype" w:hAnsi="Palatino Linotype" w:cs="Arial"/>
                <w:i/>
                <w:lang w:val="es-ES_tradnl" w:eastAsia="es-MX"/>
              </w:rPr>
            </w:pPr>
            <w:r w:rsidRPr="00380F43">
              <w:rPr>
                <w:rFonts w:ascii="Palatino Linotype" w:hAnsi="Palatino Linotype" w:cs="Arial"/>
                <w:i/>
                <w:lang w:val="es-ES_tradnl" w:eastAsia="es-MX"/>
              </w:rPr>
              <w:t>En caso de haber solicitado la ampliación del periodo de reserva originalmente establecido, se deberá anotar el número de años o meses por los que se amplía la reserva.</w:t>
            </w:r>
          </w:p>
        </w:tc>
      </w:tr>
      <w:tr w:rsidR="0031689E" w:rsidRPr="00380F43" w14:paraId="1AC2B2A5" w14:textId="77777777" w:rsidTr="002B42C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69A87E" w14:textId="77777777" w:rsidR="0031689E" w:rsidRPr="00380F43" w:rsidRDefault="0031689E" w:rsidP="002B42CB">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571A51E" w14:textId="77777777" w:rsidR="0031689E" w:rsidRPr="00380F43" w:rsidRDefault="0031689E" w:rsidP="002B42CB">
            <w:pPr>
              <w:jc w:val="center"/>
              <w:rPr>
                <w:rFonts w:ascii="Palatino Linotype" w:hAnsi="Palatino Linotype" w:cs="Arial"/>
                <w:b/>
                <w:i/>
                <w:u w:val="single"/>
                <w:lang w:val="es-ES_tradnl" w:eastAsia="es-MX"/>
              </w:rPr>
            </w:pPr>
            <w:r w:rsidRPr="00380F43">
              <w:rPr>
                <w:rFonts w:ascii="Palatino Linotype" w:hAnsi="Palatino Linotype" w:cs="Arial"/>
                <w:b/>
                <w:i/>
                <w:u w:val="single"/>
                <w:lang w:val="es-ES_tradnl"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03D84459" w14:textId="77777777" w:rsidR="0031689E" w:rsidRPr="00380F43" w:rsidRDefault="0031689E" w:rsidP="002B42CB">
            <w:pPr>
              <w:jc w:val="both"/>
              <w:rPr>
                <w:rFonts w:ascii="Palatino Linotype" w:hAnsi="Palatino Linotype" w:cs="Arial"/>
                <w:i/>
                <w:lang w:val="es-ES_tradnl" w:eastAsia="es-MX"/>
              </w:rPr>
            </w:pPr>
            <w:r w:rsidRPr="00380F43">
              <w:rPr>
                <w:rFonts w:ascii="Palatino Linotype" w:hAnsi="Palatino Linotype" w:cs="Arial"/>
                <w:i/>
                <w:lang w:val="es-ES_tradnl" w:eastAsia="es-MX"/>
              </w:rPr>
              <w:t xml:space="preserve">Se indicarán, en su caso, </w:t>
            </w:r>
            <w:r w:rsidRPr="00380F43">
              <w:rPr>
                <w:rFonts w:ascii="Palatino Linotype" w:hAnsi="Palatino Linotype" w:cs="Arial"/>
                <w:b/>
                <w:i/>
                <w:u w:val="single"/>
                <w:lang w:val="es-ES_tradnl" w:eastAsia="es-MX"/>
              </w:rPr>
              <w:t>las partes o páginas del documento que se clasifica como confidencial</w:t>
            </w:r>
            <w:r w:rsidRPr="00380F43">
              <w:rPr>
                <w:rFonts w:ascii="Palatino Linotype" w:hAnsi="Palatino Linotype" w:cs="Arial"/>
                <w:i/>
                <w:lang w:val="es-ES_tradnl" w:eastAsia="es-MX"/>
              </w:rPr>
              <w:t xml:space="preserve">. </w:t>
            </w:r>
            <w:r w:rsidRPr="00380F43">
              <w:rPr>
                <w:rFonts w:ascii="Palatino Linotype" w:hAnsi="Palatino Linotype" w:cs="Arial"/>
                <w:b/>
                <w:i/>
                <w:u w:val="single"/>
                <w:lang w:val="es-ES_tradnl" w:eastAsia="es-MX"/>
              </w:rPr>
              <w:t>Si el documento fuera confidencial en su totalidad, se anotarán todas las páginas que lo conforman</w:t>
            </w:r>
            <w:r w:rsidRPr="00380F43">
              <w:rPr>
                <w:rFonts w:ascii="Palatino Linotype" w:hAnsi="Palatino Linotype" w:cs="Arial"/>
                <w:i/>
                <w:lang w:val="es-ES_tradnl" w:eastAsia="es-MX"/>
              </w:rPr>
              <w:t>. Si el documento no contiene información confidencial, se tachará este apartado.</w:t>
            </w:r>
          </w:p>
        </w:tc>
      </w:tr>
      <w:tr w:rsidR="0031689E" w:rsidRPr="00380F43" w14:paraId="017233B8" w14:textId="77777777" w:rsidTr="002B42C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4C3324" w14:textId="77777777" w:rsidR="0031689E" w:rsidRPr="00380F43" w:rsidRDefault="0031689E" w:rsidP="002B42CB">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852C5B2" w14:textId="77777777" w:rsidR="0031689E" w:rsidRPr="00380F43" w:rsidRDefault="0031689E" w:rsidP="002B42CB">
            <w:pPr>
              <w:jc w:val="center"/>
              <w:rPr>
                <w:rFonts w:ascii="Palatino Linotype" w:hAnsi="Palatino Linotype" w:cs="Arial"/>
                <w:i/>
                <w:lang w:val="es-ES_tradnl" w:eastAsia="es-MX"/>
              </w:rPr>
            </w:pPr>
            <w:r w:rsidRPr="00380F43">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3A76FA6E" w14:textId="77777777" w:rsidR="0031689E" w:rsidRPr="00380F43" w:rsidRDefault="0031689E" w:rsidP="002B42CB">
            <w:pPr>
              <w:jc w:val="both"/>
              <w:rPr>
                <w:rFonts w:ascii="Palatino Linotype" w:hAnsi="Palatino Linotype" w:cs="Arial"/>
                <w:i/>
                <w:lang w:val="es-ES_tradnl" w:eastAsia="es-MX"/>
              </w:rPr>
            </w:pPr>
            <w:r w:rsidRPr="00380F43">
              <w:rPr>
                <w:rFonts w:ascii="Palatino Linotype" w:hAnsi="Palatino Linotype" w:cs="Arial"/>
                <w:i/>
                <w:lang w:val="es-ES_tradnl" w:eastAsia="es-MX"/>
              </w:rPr>
              <w:t>Se señalará el nombre del ordenamiento, el o los artículos, fracción(es), párrafo(s) con base en los cuales se sustente la confidencialidad.</w:t>
            </w:r>
          </w:p>
        </w:tc>
      </w:tr>
      <w:tr w:rsidR="0031689E" w:rsidRPr="00380F43" w14:paraId="744947FD" w14:textId="77777777" w:rsidTr="002B42C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36C096" w14:textId="77777777" w:rsidR="0031689E" w:rsidRPr="00380F43" w:rsidRDefault="0031689E" w:rsidP="002B42CB">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086EA72" w14:textId="77777777" w:rsidR="0031689E" w:rsidRPr="00380F43" w:rsidRDefault="0031689E" w:rsidP="002B42CB">
            <w:pPr>
              <w:jc w:val="center"/>
              <w:rPr>
                <w:rFonts w:ascii="Palatino Linotype" w:hAnsi="Palatino Linotype" w:cs="Arial"/>
                <w:i/>
                <w:lang w:val="es-ES_tradnl" w:eastAsia="es-MX"/>
              </w:rPr>
            </w:pPr>
            <w:r w:rsidRPr="00380F43">
              <w:rPr>
                <w:rFonts w:ascii="Palatino Linotype" w:hAnsi="Palatino Linotype" w:cs="Arial"/>
                <w:i/>
                <w:lang w:val="es-ES_tradnl"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02DD0659" w14:textId="77777777" w:rsidR="0031689E" w:rsidRPr="00380F43" w:rsidRDefault="0031689E" w:rsidP="002B42CB">
            <w:pPr>
              <w:jc w:val="both"/>
              <w:rPr>
                <w:rFonts w:ascii="Palatino Linotype" w:hAnsi="Palatino Linotype" w:cs="Arial"/>
                <w:i/>
                <w:lang w:val="es-ES_tradnl" w:eastAsia="es-MX"/>
              </w:rPr>
            </w:pPr>
            <w:r w:rsidRPr="00380F43">
              <w:rPr>
                <w:rFonts w:ascii="Palatino Linotype" w:hAnsi="Palatino Linotype" w:cs="Arial"/>
                <w:i/>
                <w:lang w:val="es-ES_tradnl" w:eastAsia="es-MX"/>
              </w:rPr>
              <w:t>Rúbrica autógrafa de quien clasifica.</w:t>
            </w:r>
          </w:p>
        </w:tc>
      </w:tr>
      <w:tr w:rsidR="0031689E" w:rsidRPr="00380F43" w14:paraId="135C45B9" w14:textId="77777777" w:rsidTr="002B42C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5BB5F1" w14:textId="77777777" w:rsidR="0031689E" w:rsidRPr="00380F43" w:rsidRDefault="0031689E" w:rsidP="002B42CB">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B5FA0DC" w14:textId="77777777" w:rsidR="0031689E" w:rsidRPr="00380F43" w:rsidRDefault="0031689E" w:rsidP="002B42CB">
            <w:pPr>
              <w:jc w:val="center"/>
              <w:rPr>
                <w:rFonts w:ascii="Palatino Linotype" w:hAnsi="Palatino Linotype" w:cs="Arial"/>
                <w:i/>
                <w:lang w:val="es-ES_tradnl" w:eastAsia="es-MX"/>
              </w:rPr>
            </w:pPr>
            <w:r w:rsidRPr="00380F43">
              <w:rPr>
                <w:rFonts w:ascii="Palatino Linotype" w:hAnsi="Palatino Linotype" w:cs="Arial"/>
                <w:i/>
                <w:lang w:val="es-ES_tradnl"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4EAB0E9C" w14:textId="77777777" w:rsidR="0031689E" w:rsidRPr="00380F43" w:rsidRDefault="0031689E" w:rsidP="002B42CB">
            <w:pPr>
              <w:jc w:val="both"/>
              <w:rPr>
                <w:rFonts w:ascii="Palatino Linotype" w:hAnsi="Palatino Linotype" w:cs="Arial"/>
                <w:i/>
                <w:lang w:val="es-ES_tradnl" w:eastAsia="es-MX"/>
              </w:rPr>
            </w:pPr>
            <w:r w:rsidRPr="00380F43">
              <w:rPr>
                <w:rFonts w:ascii="Palatino Linotype" w:hAnsi="Palatino Linotype" w:cs="Arial"/>
                <w:i/>
                <w:lang w:val="es-ES_tradnl" w:eastAsia="es-MX"/>
              </w:rPr>
              <w:t>Se anotará la fecha en que se desclasifica el documento.</w:t>
            </w:r>
          </w:p>
        </w:tc>
      </w:tr>
      <w:tr w:rsidR="0031689E" w:rsidRPr="00380F43" w14:paraId="727D9982" w14:textId="77777777" w:rsidTr="002B42C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EB95E2" w14:textId="77777777" w:rsidR="0031689E" w:rsidRPr="00380F43" w:rsidRDefault="0031689E" w:rsidP="002B42CB">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9E1EA79" w14:textId="77777777" w:rsidR="0031689E" w:rsidRPr="00380F43" w:rsidRDefault="0031689E" w:rsidP="002B42CB">
            <w:pPr>
              <w:jc w:val="center"/>
              <w:rPr>
                <w:rFonts w:ascii="Palatino Linotype" w:hAnsi="Palatino Linotype" w:cs="Arial"/>
                <w:i/>
                <w:lang w:val="es-ES_tradnl" w:eastAsia="es-MX"/>
              </w:rPr>
            </w:pPr>
            <w:r w:rsidRPr="00380F43">
              <w:rPr>
                <w:rFonts w:ascii="Palatino Linotype" w:hAnsi="Palatino Linotype" w:cs="Arial"/>
                <w:i/>
                <w:lang w:val="es-ES_tradnl"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7AED08F5" w14:textId="77777777" w:rsidR="0031689E" w:rsidRPr="00380F43" w:rsidRDefault="0031689E" w:rsidP="002B42CB">
            <w:pPr>
              <w:rPr>
                <w:rFonts w:ascii="Palatino Linotype" w:hAnsi="Palatino Linotype" w:cs="Arial"/>
                <w:i/>
                <w:lang w:val="es-ES_tradnl" w:eastAsia="es-MX"/>
              </w:rPr>
            </w:pPr>
            <w:r w:rsidRPr="00380F43">
              <w:rPr>
                <w:rFonts w:ascii="Palatino Linotype" w:hAnsi="Palatino Linotype" w:cs="Arial"/>
                <w:i/>
                <w:lang w:val="es-ES_tradnl" w:eastAsia="es-MX"/>
              </w:rPr>
              <w:t>Rúbrica autógrafa de quien desclasifica.</w:t>
            </w:r>
          </w:p>
        </w:tc>
      </w:tr>
    </w:tbl>
    <w:p w14:paraId="598910B3" w14:textId="4D8D80ED" w:rsidR="00B4158F" w:rsidRPr="00380F43" w:rsidRDefault="0031689E" w:rsidP="0031689E">
      <w:pPr>
        <w:ind w:left="709" w:right="709"/>
        <w:contextualSpacing/>
        <w:jc w:val="both"/>
        <w:rPr>
          <w:rFonts w:ascii="Palatino Linotype" w:hAnsi="Palatino Linotype" w:cs="Arial"/>
          <w:sz w:val="22"/>
          <w:szCs w:val="22"/>
          <w:lang w:eastAsia="es-MX"/>
        </w:rPr>
      </w:pPr>
      <w:r w:rsidRPr="00380F43">
        <w:rPr>
          <w:rFonts w:ascii="Palatino Linotype" w:hAnsi="Palatino Linotype" w:cs="Arial"/>
          <w:sz w:val="22"/>
          <w:szCs w:val="22"/>
          <w:lang w:eastAsia="es-MX"/>
        </w:rPr>
        <w:t>(Énfasis Añadido)</w:t>
      </w:r>
    </w:p>
    <w:p w14:paraId="7A52919E" w14:textId="59B666F5" w:rsidR="00B4158F" w:rsidRPr="00380F43" w:rsidRDefault="00B4158F" w:rsidP="00F53F28">
      <w:pPr>
        <w:spacing w:before="100" w:beforeAutospacing="1" w:after="100" w:afterAutospacing="1" w:line="360" w:lineRule="auto"/>
        <w:jc w:val="both"/>
        <w:rPr>
          <w:rFonts w:ascii="Palatino Linotype" w:hAnsi="Palatino Linotype" w:cs="Arial"/>
        </w:rPr>
      </w:pPr>
      <w:r w:rsidRPr="00380F43">
        <w:rPr>
          <w:rFonts w:ascii="Palatino Linotype" w:hAnsi="Palatino Linotype"/>
        </w:rPr>
        <w:t xml:space="preserve">Es importante referir que, </w:t>
      </w:r>
      <w:r w:rsidRPr="00380F43">
        <w:rPr>
          <w:rFonts w:ascii="Palatino Linotype" w:hAnsi="Palatino Linotype"/>
          <w:b/>
        </w:rPr>
        <w:t>EL SUJETO OBLIGADO</w:t>
      </w:r>
      <w:r w:rsidRPr="00380F43">
        <w:rPr>
          <w:rFonts w:ascii="Palatino Linotype" w:hAnsi="Palatino Linotype"/>
        </w:rPr>
        <w:t xml:space="preserve"> deberá seguir el procedimiento legal establecido para su </w:t>
      </w:r>
      <w:r w:rsidRPr="00380F43">
        <w:rPr>
          <w:rFonts w:ascii="Palatino Linotype" w:hAnsi="Palatino Linotype"/>
          <w:lang w:eastAsia="es-MX"/>
        </w:rPr>
        <w:t>clasificación</w:t>
      </w:r>
      <w:r w:rsidRPr="00380F43">
        <w:rPr>
          <w:rFonts w:ascii="Palatino Linotype" w:hAnsi="Palatino Linotype"/>
        </w:rPr>
        <w:t>, esto es, que su Comité de</w:t>
      </w:r>
      <w:r w:rsidRPr="00380F43">
        <w:rPr>
          <w:rFonts w:ascii="Palatino Linotype" w:hAnsi="Palatino Linotype" w:cs="Arial"/>
        </w:rPr>
        <w:t xml:space="preserve"> Transparencia emita un Acuerdo de Clasificación que cumpla con las formalidades previstas, antes citadas</w:t>
      </w:r>
      <w:r w:rsidRPr="00380F43">
        <w:rPr>
          <w:rFonts w:ascii="Palatino Linotype" w:hAnsi="Palatino Linotype" w:cs="Arial"/>
          <w:b/>
        </w:rPr>
        <w:t xml:space="preserve"> </w:t>
      </w:r>
      <w:r w:rsidRPr="00380F43">
        <w:rPr>
          <w:rFonts w:ascii="Palatino Linotype" w:hAnsi="Palatino Linotype" w:cs="Arial"/>
        </w:rPr>
        <w:t xml:space="preserve">que lo sustente, en el </w:t>
      </w:r>
      <w:r w:rsidRPr="00380F43">
        <w:rPr>
          <w:rFonts w:ascii="Palatino Linotype" w:hAnsi="Palatino Linotype" w:cs="Arial"/>
          <w:lang w:eastAsia="es-MX"/>
        </w:rPr>
        <w:t>que</w:t>
      </w:r>
      <w:r w:rsidRPr="00380F43">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598B925" w14:textId="37B120D2" w:rsidR="00260546" w:rsidRPr="00380F43" w:rsidRDefault="00260546" w:rsidP="00F53F28">
      <w:pPr>
        <w:spacing w:before="100" w:beforeAutospacing="1" w:after="100" w:afterAutospacing="1" w:line="360" w:lineRule="auto"/>
        <w:jc w:val="both"/>
        <w:rPr>
          <w:rFonts w:ascii="Palatino Linotype" w:hAnsi="Palatino Linotype" w:cs="Arial"/>
        </w:rPr>
      </w:pPr>
      <w:r w:rsidRPr="00380F43">
        <w:rPr>
          <w:rFonts w:ascii="Palatino Linotype" w:hAnsi="Palatino Linotype" w:cs="Arial"/>
        </w:rPr>
        <w:t xml:space="preserve">Finalmente, no se omite comentar que, derivado que </w:t>
      </w:r>
      <w:r w:rsidRPr="00380F43">
        <w:rPr>
          <w:rFonts w:ascii="Palatino Linotype" w:hAnsi="Palatino Linotype" w:cs="Arial"/>
          <w:b/>
        </w:rPr>
        <w:t>EL SUJETO OBLIGADO</w:t>
      </w:r>
      <w:r w:rsidRPr="00380F43">
        <w:rPr>
          <w:rFonts w:ascii="Palatino Linotype" w:hAnsi="Palatino Linotype" w:cs="Arial"/>
        </w:rPr>
        <w:t xml:space="preserve"> no dio trámite y atención a la solicitud de mérito, por ende no respondió en tiempo a la misma</w:t>
      </w:r>
      <w:r w:rsidR="00DC02A0" w:rsidRPr="00380F43">
        <w:rPr>
          <w:rFonts w:ascii="Palatino Linotype" w:hAnsi="Palatino Linotype" w:cs="Arial"/>
        </w:rPr>
        <w:t xml:space="preserve">, tal y como obran las actuaciones en </w:t>
      </w:r>
      <w:r w:rsidR="00FE0D9B" w:rsidRPr="00380F43">
        <w:rPr>
          <w:rFonts w:ascii="Palatino Linotype" w:hAnsi="Palatino Linotype" w:cs="Arial"/>
        </w:rPr>
        <w:t xml:space="preserve">el expediente electrónico del </w:t>
      </w:r>
      <w:r w:rsidR="00FE0D9B" w:rsidRPr="00380F43">
        <w:rPr>
          <w:rFonts w:ascii="Palatino Linotype" w:hAnsi="Palatino Linotype" w:cs="Arial"/>
          <w:b/>
        </w:rPr>
        <w:t xml:space="preserve">SAIMEX </w:t>
      </w:r>
      <w:r w:rsidR="00FE0D9B" w:rsidRPr="00380F43">
        <w:rPr>
          <w:rFonts w:ascii="Palatino Linotype" w:hAnsi="Palatino Linotype" w:cs="Arial"/>
        </w:rPr>
        <w:t>se configuró la negativa ficta y fue causal de admisión al presente Recurso de Revisión</w:t>
      </w:r>
      <w:r w:rsidR="00DC02A0" w:rsidRPr="00380F43">
        <w:rPr>
          <w:rFonts w:ascii="Palatino Linotype" w:hAnsi="Palatino Linotype" w:cs="Arial"/>
        </w:rPr>
        <w:t xml:space="preserve">, aunado que </w:t>
      </w:r>
      <w:r w:rsidR="00DC02A0" w:rsidRPr="00380F43">
        <w:rPr>
          <w:rFonts w:ascii="Palatino Linotype" w:hAnsi="Palatino Linotype" w:cs="Arial"/>
        </w:rPr>
        <w:lastRenderedPageBreak/>
        <w:t>remitió Informe Justificado, mismo que no colmo en sus términos la solicitud de información que nos ocupa</w:t>
      </w:r>
      <w:r w:rsidRPr="00380F43">
        <w:rPr>
          <w:rFonts w:ascii="Palatino Linotype" w:hAnsi="Palatino Linotype" w:cs="Arial"/>
        </w:rPr>
        <w:t xml:space="preserve">; </w:t>
      </w:r>
      <w:r w:rsidR="00FE0D9B" w:rsidRPr="00380F43">
        <w:rPr>
          <w:rFonts w:ascii="Palatino Linotype" w:hAnsi="Palatino Linotype" w:cs="Arial"/>
        </w:rPr>
        <w:t xml:space="preserve">motivo por el cual, </w:t>
      </w:r>
      <w:r w:rsidRPr="00380F43">
        <w:rPr>
          <w:rFonts w:ascii="Palatino Linotype" w:hAnsi="Palatino Linotype" w:cs="Arial"/>
        </w:rPr>
        <w:t>este Órgano Garante, determina hacer del conocimiento al Titular de la Contraloría Interna y Órgano de Control y Vigilancia de este Instituto a fin de que en términos del ordinal 190 de la Ley de la materia determine lo conducente</w:t>
      </w:r>
      <w:r w:rsidR="00FE0D9B" w:rsidRPr="00380F43">
        <w:rPr>
          <w:rFonts w:ascii="Palatino Linotype" w:hAnsi="Palatino Linotype" w:cs="Arial"/>
        </w:rPr>
        <w:t>.</w:t>
      </w:r>
    </w:p>
    <w:p w14:paraId="533BD246" w14:textId="55018B7F" w:rsidR="0076773D" w:rsidRPr="00380F43" w:rsidRDefault="0076773D" w:rsidP="00033269">
      <w:pPr>
        <w:spacing w:line="360" w:lineRule="auto"/>
        <w:jc w:val="both"/>
        <w:rPr>
          <w:rFonts w:ascii="Palatino Linotype" w:hAnsi="Palatino Linotype" w:cs="Arial"/>
        </w:rPr>
      </w:pPr>
      <w:r w:rsidRPr="00380F43">
        <w:rPr>
          <w:rFonts w:ascii="Palatino Linotype" w:hAnsi="Palatino Linotype" w:cs="Arial"/>
          <w:lang w:eastAsia="es-MX"/>
        </w:rPr>
        <w:t>Expuesto todo lo anterior</w:t>
      </w:r>
      <w:r w:rsidRPr="00380F43">
        <w:rPr>
          <w:rFonts w:ascii="Palatino Linotype" w:hAnsi="Palatino Linotype" w:cs="Arial"/>
          <w:b/>
          <w:lang w:eastAsia="es-MX"/>
        </w:rPr>
        <w:t xml:space="preserve">, </w:t>
      </w:r>
      <w:r w:rsidRPr="00380F43">
        <w:rPr>
          <w:rFonts w:ascii="Palatino Linotype" w:hAnsi="Palatino Linotype"/>
        </w:rPr>
        <w:t xml:space="preserve">en términos de lo </w:t>
      </w:r>
      <w:r w:rsidR="00AA0EF8" w:rsidRPr="00380F43">
        <w:rPr>
          <w:rFonts w:ascii="Palatino Linotype" w:hAnsi="Palatino Linotype"/>
        </w:rPr>
        <w:t>señalado</w:t>
      </w:r>
      <w:r w:rsidRPr="00380F43">
        <w:rPr>
          <w:rFonts w:ascii="Palatino Linotype" w:hAnsi="Palatino Linotype"/>
        </w:rPr>
        <w:t xml:space="preserve"> en el artículo 186, fracción III de la Ley de Transparencia y Acceso a la </w:t>
      </w:r>
      <w:r w:rsidRPr="00380F43">
        <w:rPr>
          <w:rFonts w:ascii="Palatino Linotype" w:hAnsi="Palatino Linotype" w:cs="Arial"/>
        </w:rPr>
        <w:t>Información</w:t>
      </w:r>
      <w:r w:rsidRPr="00380F43">
        <w:rPr>
          <w:rFonts w:ascii="Palatino Linotype" w:hAnsi="Palatino Linotype"/>
        </w:rPr>
        <w:t xml:space="preserve"> Pública del Estado de México y Municipios, </w:t>
      </w:r>
      <w:r w:rsidRPr="00380F43">
        <w:rPr>
          <w:rFonts w:ascii="Palatino Linotype" w:hAnsi="Palatino Linotype" w:cs="Arial"/>
          <w:lang w:eastAsia="es-MX"/>
        </w:rPr>
        <w:t xml:space="preserve">el Pleno de </w:t>
      </w:r>
      <w:r w:rsidRPr="00380F43">
        <w:rPr>
          <w:rFonts w:ascii="Palatino Linotype" w:hAnsi="Palatino Linotype" w:cs="Arial"/>
        </w:rPr>
        <w:t xml:space="preserve">este Instituto, </w:t>
      </w:r>
      <w:bookmarkStart w:id="14" w:name="_Hlk61274984"/>
      <w:r w:rsidRPr="00380F43">
        <w:rPr>
          <w:rFonts w:ascii="Palatino Linotype" w:hAnsi="Palatino Linotype" w:cs="Arial"/>
        </w:rPr>
        <w:t xml:space="preserve">estima que las razones o motivos de inconformidad hechos valer por </w:t>
      </w:r>
      <w:r w:rsidR="003F0008" w:rsidRPr="00380F43">
        <w:rPr>
          <w:rFonts w:ascii="Palatino Linotype" w:hAnsi="Palatino Linotype" w:cs="Arial"/>
          <w:b/>
        </w:rPr>
        <w:t>EL</w:t>
      </w:r>
      <w:r w:rsidRPr="00380F43">
        <w:rPr>
          <w:rFonts w:ascii="Palatino Linotype" w:hAnsi="Palatino Linotype" w:cs="Arial"/>
          <w:b/>
        </w:rPr>
        <w:t xml:space="preserve"> RECURRENTE</w:t>
      </w:r>
      <w:r w:rsidRPr="00380F43">
        <w:rPr>
          <w:rFonts w:ascii="Palatino Linotype" w:hAnsi="Palatino Linotype" w:cs="Arial"/>
        </w:rPr>
        <w:t xml:space="preserve"> resultan </w:t>
      </w:r>
      <w:r w:rsidRPr="00380F43">
        <w:rPr>
          <w:rFonts w:ascii="Palatino Linotype" w:hAnsi="Palatino Linotype" w:cs="Arial"/>
          <w:b/>
        </w:rPr>
        <w:t>fundadas</w:t>
      </w:r>
      <w:r w:rsidRPr="00380F43">
        <w:rPr>
          <w:rFonts w:ascii="Palatino Linotype" w:hAnsi="Palatino Linotype" w:cs="Arial"/>
        </w:rPr>
        <w:t xml:space="preserve"> y suficientes para</w:t>
      </w:r>
      <w:r w:rsidR="00E82094" w:rsidRPr="00380F43">
        <w:rPr>
          <w:rFonts w:ascii="Palatino Linotype" w:hAnsi="Palatino Linotype" w:cs="Arial"/>
        </w:rPr>
        <w:t xml:space="preserve"> determinar ordenarle al </w:t>
      </w:r>
      <w:r w:rsidR="00E82094" w:rsidRPr="00380F43">
        <w:rPr>
          <w:rFonts w:ascii="Palatino Linotype" w:hAnsi="Palatino Linotype" w:cs="Arial"/>
          <w:b/>
        </w:rPr>
        <w:t>SUJETO OBLIGADO</w:t>
      </w:r>
      <w:r w:rsidR="00E82094" w:rsidRPr="00380F43">
        <w:rPr>
          <w:rFonts w:ascii="Palatino Linotype" w:hAnsi="Palatino Linotype" w:cs="Arial"/>
        </w:rPr>
        <w:t xml:space="preserve"> atienda la solicitud de acceso a la información que reclama </w:t>
      </w:r>
      <w:r w:rsidR="00E82094" w:rsidRPr="00380F43">
        <w:rPr>
          <w:rFonts w:ascii="Palatino Linotype" w:hAnsi="Palatino Linotype" w:cs="Arial"/>
          <w:b/>
        </w:rPr>
        <w:t>EL RECURRENTE</w:t>
      </w:r>
      <w:r w:rsidRPr="00380F43">
        <w:rPr>
          <w:rFonts w:ascii="Palatino Linotype" w:hAnsi="Palatino Linotype" w:cs="Arial"/>
        </w:rPr>
        <w:t xml:space="preserve"> </w:t>
      </w:r>
      <w:bookmarkEnd w:id="14"/>
      <w:r w:rsidRPr="00380F43">
        <w:rPr>
          <w:rFonts w:ascii="Palatino Linotype" w:hAnsi="Palatino Linotype" w:cs="Arial"/>
        </w:rPr>
        <w:t>y haga entrega</w:t>
      </w:r>
      <w:r w:rsidR="00E82094" w:rsidRPr="00380F43">
        <w:rPr>
          <w:rFonts w:ascii="Palatino Linotype" w:hAnsi="Palatino Linotype" w:cs="Arial"/>
        </w:rPr>
        <w:t xml:space="preserve"> vía </w:t>
      </w:r>
      <w:r w:rsidR="00E82094" w:rsidRPr="00380F43">
        <w:rPr>
          <w:rFonts w:ascii="Palatino Linotype" w:hAnsi="Palatino Linotype" w:cs="Arial"/>
          <w:b/>
        </w:rPr>
        <w:t>SAIMEX</w:t>
      </w:r>
      <w:r w:rsidRPr="00380F43">
        <w:rPr>
          <w:rFonts w:ascii="Palatino Linotype" w:hAnsi="Palatino Linotype" w:cs="Arial"/>
        </w:rPr>
        <w:t xml:space="preserve"> de la información descrita en el presente Considerando.</w:t>
      </w:r>
    </w:p>
    <w:p w14:paraId="38FEB55A" w14:textId="77777777" w:rsidR="0076773D" w:rsidRPr="00380F43" w:rsidRDefault="0076773D" w:rsidP="00033269">
      <w:pPr>
        <w:suppressAutoHyphens/>
        <w:autoSpaceDE w:val="0"/>
        <w:autoSpaceDN w:val="0"/>
        <w:adjustRightInd w:val="0"/>
        <w:spacing w:line="360" w:lineRule="auto"/>
        <w:jc w:val="both"/>
        <w:rPr>
          <w:rFonts w:ascii="Palatino Linotype" w:hAnsi="Palatino Linotype" w:cs="Arial"/>
          <w:b/>
          <w:lang w:val="es-ES"/>
        </w:rPr>
      </w:pPr>
    </w:p>
    <w:p w14:paraId="3855BECD" w14:textId="77777777" w:rsidR="00ED4311" w:rsidRPr="00380F43" w:rsidRDefault="00ED4311" w:rsidP="00ED4311">
      <w:pPr>
        <w:spacing w:line="360" w:lineRule="auto"/>
        <w:jc w:val="both"/>
        <w:rPr>
          <w:rFonts w:ascii="Palatino Linotype" w:eastAsia="Calibri" w:hAnsi="Palatino Linotype" w:cs="Arial"/>
        </w:rPr>
      </w:pPr>
      <w:r w:rsidRPr="00380F43">
        <w:rPr>
          <w:rFonts w:ascii="Palatino Linotype" w:eastAsia="Calibri" w:hAnsi="Palatino Linotype" w:cs="Arial"/>
        </w:rPr>
        <w:t>Así, con fundamento en lo prescrito en los artículos 5, párrafos trigésimo, trigésimo primero y trigésimo segundo,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4C859983" w14:textId="77777777" w:rsidR="00ED4311" w:rsidRPr="00380F43" w:rsidRDefault="00ED4311" w:rsidP="00ED4311">
      <w:pPr>
        <w:spacing w:before="100" w:beforeAutospacing="1" w:after="100" w:afterAutospacing="1" w:line="360" w:lineRule="auto"/>
        <w:jc w:val="center"/>
        <w:rPr>
          <w:rFonts w:ascii="Palatino Linotype" w:eastAsia="Calibri" w:hAnsi="Palatino Linotype" w:cs="Arial"/>
          <w:b/>
          <w:sz w:val="28"/>
          <w:lang w:val="pt-BR"/>
        </w:rPr>
      </w:pPr>
      <w:r w:rsidRPr="00380F43">
        <w:rPr>
          <w:rFonts w:ascii="Palatino Linotype" w:eastAsia="Calibri" w:hAnsi="Palatino Linotype" w:cs="Arial"/>
          <w:b/>
          <w:sz w:val="28"/>
          <w:lang w:val="pt-BR"/>
        </w:rPr>
        <w:t>R E S U E L V E</w:t>
      </w:r>
    </w:p>
    <w:p w14:paraId="3C5F04AA" w14:textId="77777777" w:rsidR="00ED4311" w:rsidRPr="00380F43" w:rsidRDefault="00ED4311" w:rsidP="00ED4311">
      <w:pPr>
        <w:spacing w:before="100" w:beforeAutospacing="1" w:after="100" w:afterAutospacing="1" w:line="360" w:lineRule="auto"/>
        <w:jc w:val="both"/>
        <w:rPr>
          <w:rFonts w:ascii="Palatino Linotype" w:eastAsia="Calibri" w:hAnsi="Palatino Linotype" w:cs="Arial"/>
        </w:rPr>
      </w:pPr>
      <w:r w:rsidRPr="00380F43">
        <w:rPr>
          <w:rFonts w:ascii="Palatino Linotype" w:eastAsia="Calibri" w:hAnsi="Palatino Linotype" w:cs="Arial"/>
          <w:b/>
          <w:sz w:val="28"/>
          <w:lang w:val="pt-BR"/>
        </w:rPr>
        <w:t>PRIMERO</w:t>
      </w:r>
      <w:r w:rsidRPr="00380F43">
        <w:rPr>
          <w:rFonts w:ascii="Palatino Linotype" w:eastAsia="Calibri" w:hAnsi="Palatino Linotype" w:cs="Arial"/>
          <w:lang w:val="pt-BR"/>
        </w:rPr>
        <w:t xml:space="preserve">. </w:t>
      </w:r>
      <w:r w:rsidRPr="00380F43">
        <w:rPr>
          <w:rFonts w:ascii="Palatino Linotype" w:eastAsia="Calibri" w:hAnsi="Palatino Linotype" w:cs="Arial"/>
        </w:rPr>
        <w:t xml:space="preserve">Resultan </w:t>
      </w:r>
      <w:r w:rsidRPr="00380F43">
        <w:rPr>
          <w:rFonts w:ascii="Palatino Linotype" w:eastAsia="Calibri" w:hAnsi="Palatino Linotype" w:cs="Arial"/>
          <w:b/>
        </w:rPr>
        <w:t>fundadas</w:t>
      </w:r>
      <w:r w:rsidRPr="00380F43">
        <w:rPr>
          <w:rFonts w:ascii="Palatino Linotype" w:eastAsia="Calibri" w:hAnsi="Palatino Linotype" w:cs="Arial"/>
        </w:rPr>
        <w:t xml:space="preserve"> las razones o motivos de inconformidad planteadas por </w:t>
      </w:r>
      <w:r w:rsidRPr="00380F43">
        <w:rPr>
          <w:rFonts w:ascii="Palatino Linotype" w:eastAsia="Calibri" w:hAnsi="Palatino Linotype" w:cs="Arial"/>
          <w:b/>
        </w:rPr>
        <w:t>EL RECURRENTE</w:t>
      </w:r>
      <w:r w:rsidRPr="00380F43">
        <w:rPr>
          <w:rFonts w:ascii="Palatino Linotype" w:eastAsia="Calibri" w:hAnsi="Palatino Linotype" w:cs="Arial"/>
        </w:rPr>
        <w:t xml:space="preserve">, en términos del Considerando </w:t>
      </w:r>
      <w:r w:rsidRPr="00380F43">
        <w:rPr>
          <w:rFonts w:ascii="Palatino Linotype" w:eastAsia="Calibri" w:hAnsi="Palatino Linotype" w:cs="Arial"/>
          <w:b/>
        </w:rPr>
        <w:t>QUINTO</w:t>
      </w:r>
      <w:r w:rsidRPr="00380F43">
        <w:rPr>
          <w:rFonts w:ascii="Palatino Linotype" w:eastAsia="Calibri" w:hAnsi="Palatino Linotype" w:cs="Arial"/>
        </w:rPr>
        <w:t xml:space="preserve"> de la presente resolución.</w:t>
      </w:r>
    </w:p>
    <w:p w14:paraId="2442D1F0" w14:textId="151D6FBC" w:rsidR="00ED4311" w:rsidRPr="00380F43" w:rsidRDefault="00ED4311" w:rsidP="00ED4311">
      <w:pPr>
        <w:spacing w:line="360" w:lineRule="auto"/>
        <w:jc w:val="both"/>
        <w:rPr>
          <w:rFonts w:ascii="Palatino Linotype" w:eastAsia="Calibri" w:hAnsi="Palatino Linotype" w:cs="Arial"/>
        </w:rPr>
      </w:pPr>
      <w:r w:rsidRPr="00380F43">
        <w:rPr>
          <w:rFonts w:ascii="Palatino Linotype" w:eastAsia="Calibri" w:hAnsi="Palatino Linotype" w:cs="Arial"/>
          <w:b/>
          <w:sz w:val="28"/>
        </w:rPr>
        <w:lastRenderedPageBreak/>
        <w:t>SEGUNDO</w:t>
      </w:r>
      <w:r w:rsidRPr="00380F43">
        <w:rPr>
          <w:rFonts w:ascii="Palatino Linotype" w:eastAsia="Calibri" w:hAnsi="Palatino Linotype" w:cs="Arial"/>
        </w:rPr>
        <w:t xml:space="preserve">. Se </w:t>
      </w:r>
      <w:r w:rsidR="008C1EF0" w:rsidRPr="00380F43">
        <w:rPr>
          <w:rFonts w:ascii="Palatino Linotype" w:eastAsia="Calibri" w:hAnsi="Palatino Linotype" w:cs="Arial"/>
          <w:b/>
        </w:rPr>
        <w:t xml:space="preserve">ORDENA </w:t>
      </w:r>
      <w:r w:rsidR="008C1EF0" w:rsidRPr="00380F43">
        <w:rPr>
          <w:rFonts w:ascii="Palatino Linotype" w:eastAsia="Calibri" w:hAnsi="Palatino Linotype" w:cs="Arial"/>
        </w:rPr>
        <w:t xml:space="preserve">al </w:t>
      </w:r>
      <w:r w:rsidR="008C1EF0" w:rsidRPr="00380F43">
        <w:rPr>
          <w:rFonts w:ascii="Palatino Linotype" w:eastAsia="Calibri" w:hAnsi="Palatino Linotype" w:cs="Arial"/>
          <w:b/>
        </w:rPr>
        <w:t xml:space="preserve">SUJETO OBLIGADO </w:t>
      </w:r>
      <w:r w:rsidR="008C1EF0" w:rsidRPr="00380F43">
        <w:rPr>
          <w:rFonts w:ascii="Palatino Linotype" w:eastAsia="Calibri" w:hAnsi="Palatino Linotype" w:cs="Arial"/>
        </w:rPr>
        <w:t>atienda la solicitud de información pública q</w:t>
      </w:r>
      <w:r w:rsidRPr="00380F43">
        <w:rPr>
          <w:rFonts w:ascii="Palatino Linotype" w:eastAsia="Calibri" w:hAnsi="Palatino Linotype" w:cs="Arial"/>
        </w:rPr>
        <w:t>ue dio origen al recurso de revisión</w:t>
      </w:r>
      <w:r w:rsidR="008C1EF0" w:rsidRPr="00380F43">
        <w:rPr>
          <w:rFonts w:ascii="Palatino Linotype" w:eastAsia="Calibri" w:hAnsi="Palatino Linotype" w:cs="Arial"/>
        </w:rPr>
        <w:t xml:space="preserve"> número</w:t>
      </w:r>
      <w:r w:rsidRPr="00380F43">
        <w:rPr>
          <w:rFonts w:ascii="Palatino Linotype" w:eastAsia="Calibri" w:hAnsi="Palatino Linotype" w:cs="Arial"/>
        </w:rPr>
        <w:t xml:space="preserve"> </w:t>
      </w:r>
      <w:r w:rsidR="00B63854" w:rsidRPr="00380F43">
        <w:rPr>
          <w:rFonts w:ascii="Palatino Linotype" w:hAnsi="Palatino Linotype"/>
          <w:b/>
          <w:lang w:val="es-419"/>
        </w:rPr>
        <w:t>06397</w:t>
      </w:r>
      <w:r w:rsidRPr="00380F43">
        <w:rPr>
          <w:rFonts w:ascii="Palatino Linotype" w:hAnsi="Palatino Linotype"/>
          <w:b/>
          <w:lang w:val="es-ES_tradnl"/>
        </w:rPr>
        <w:t>/INFOEM/IP/RR/2021</w:t>
      </w:r>
      <w:r w:rsidRPr="00380F43">
        <w:rPr>
          <w:rFonts w:ascii="Palatino Linotype" w:hAnsi="Palatino Linotype"/>
          <w:b/>
          <w:sz w:val="22"/>
          <w:szCs w:val="22"/>
          <w:lang w:val="es-ES_tradnl"/>
        </w:rPr>
        <w:t xml:space="preserve"> </w:t>
      </w:r>
      <w:r w:rsidRPr="00380F43">
        <w:rPr>
          <w:rFonts w:ascii="Palatino Linotype" w:eastAsia="Calibri" w:hAnsi="Palatino Linotype" w:cs="Arial"/>
        </w:rPr>
        <w:t xml:space="preserve">y se le ordena en términos del Considerando </w:t>
      </w:r>
      <w:r w:rsidRPr="00380F43">
        <w:rPr>
          <w:rFonts w:ascii="Palatino Linotype" w:eastAsia="Calibri" w:hAnsi="Palatino Linotype" w:cs="Arial"/>
          <w:b/>
        </w:rPr>
        <w:t>QUINTO</w:t>
      </w:r>
      <w:r w:rsidRPr="00380F43">
        <w:rPr>
          <w:rFonts w:ascii="Palatino Linotype" w:eastAsia="Calibri" w:hAnsi="Palatino Linotype" w:cs="Arial"/>
        </w:rPr>
        <w:t xml:space="preserve"> de la presente resolución, entregue al </w:t>
      </w:r>
      <w:r w:rsidRPr="00380F43">
        <w:rPr>
          <w:rFonts w:ascii="Palatino Linotype" w:eastAsia="Calibri" w:hAnsi="Palatino Linotype" w:cs="Arial"/>
          <w:b/>
        </w:rPr>
        <w:t>RECURRENTE</w:t>
      </w:r>
      <w:r w:rsidRPr="00380F43">
        <w:rPr>
          <w:rFonts w:ascii="Palatino Linotype" w:eastAsia="Calibri" w:hAnsi="Palatino Linotype" w:cs="Arial"/>
        </w:rPr>
        <w:t xml:space="preserve"> vía </w:t>
      </w:r>
      <w:r w:rsidR="00684383" w:rsidRPr="00380F43">
        <w:rPr>
          <w:rFonts w:ascii="Palatino Linotype" w:hAnsi="Palatino Linotype"/>
          <w:szCs w:val="17"/>
          <w:lang w:eastAsia="es-ES_tradnl"/>
        </w:rPr>
        <w:t>Sistema de Acceso a la Información Mexiquense</w:t>
      </w:r>
      <w:r w:rsidR="00684383" w:rsidRPr="00380F43">
        <w:rPr>
          <w:rFonts w:ascii="Palatino Linotype" w:eastAsia="Calibri" w:hAnsi="Palatino Linotype" w:cs="Arial"/>
          <w:b/>
        </w:rPr>
        <w:t xml:space="preserve"> (</w:t>
      </w:r>
      <w:r w:rsidRPr="00380F43">
        <w:rPr>
          <w:rFonts w:ascii="Palatino Linotype" w:eastAsia="Calibri" w:hAnsi="Palatino Linotype" w:cs="Arial"/>
          <w:b/>
        </w:rPr>
        <w:t>SAIMEX</w:t>
      </w:r>
      <w:r w:rsidR="00684383" w:rsidRPr="00380F43">
        <w:rPr>
          <w:rFonts w:ascii="Palatino Linotype" w:eastAsia="Calibri" w:hAnsi="Palatino Linotype" w:cs="Arial"/>
          <w:b/>
        </w:rPr>
        <w:t>)</w:t>
      </w:r>
      <w:r w:rsidRPr="00380F43">
        <w:rPr>
          <w:rFonts w:ascii="Palatino Linotype" w:eastAsia="Calibri" w:hAnsi="Palatino Linotype" w:cs="Arial"/>
        </w:rPr>
        <w:t xml:space="preserve">, </w:t>
      </w:r>
      <w:r w:rsidRPr="00380F43">
        <w:rPr>
          <w:rFonts w:ascii="Palatino Linotype" w:eastAsia="Calibri" w:hAnsi="Palatino Linotype" w:cs="Arial"/>
          <w:lang w:val="es-419"/>
        </w:rPr>
        <w:t>de ser procedente en</w:t>
      </w:r>
      <w:r w:rsidRPr="00380F43">
        <w:rPr>
          <w:rFonts w:ascii="Palatino Linotype" w:eastAsia="Calibri" w:hAnsi="Palatino Linotype" w:cs="Arial"/>
        </w:rPr>
        <w:t xml:space="preserve"> </w:t>
      </w:r>
      <w:r w:rsidRPr="00380F43">
        <w:rPr>
          <w:rFonts w:ascii="Palatino Linotype" w:eastAsia="Calibri" w:hAnsi="Palatino Linotype" w:cs="Arial"/>
          <w:b/>
        </w:rPr>
        <w:t>versión pública</w:t>
      </w:r>
      <w:r w:rsidRPr="00380F43">
        <w:rPr>
          <w:rFonts w:ascii="Palatino Linotype" w:eastAsia="Calibri" w:hAnsi="Palatino Linotype" w:cs="Arial"/>
        </w:rPr>
        <w:t xml:space="preserve"> </w:t>
      </w:r>
      <w:r w:rsidRPr="00380F43">
        <w:rPr>
          <w:rFonts w:ascii="Palatino Linotype" w:eastAsia="Calibri" w:hAnsi="Palatino Linotype" w:cs="Arial"/>
          <w:lang w:val="es-419"/>
        </w:rPr>
        <w:t xml:space="preserve">de </w:t>
      </w:r>
      <w:r w:rsidRPr="00380F43">
        <w:rPr>
          <w:rFonts w:ascii="Palatino Linotype" w:eastAsia="Calibri" w:hAnsi="Palatino Linotype" w:cs="Arial"/>
        </w:rPr>
        <w:t>lo siguiente:</w:t>
      </w:r>
    </w:p>
    <w:p w14:paraId="75BB4DE9" w14:textId="6EFB5454" w:rsidR="00ED4311" w:rsidRPr="00380F43" w:rsidRDefault="00B63854" w:rsidP="00B63854">
      <w:pPr>
        <w:pStyle w:val="Prrafodelista"/>
        <w:numPr>
          <w:ilvl w:val="0"/>
          <w:numId w:val="43"/>
        </w:numPr>
        <w:ind w:right="899"/>
        <w:jc w:val="both"/>
        <w:rPr>
          <w:rFonts w:ascii="Palatino Linotype" w:eastAsia="Calibri" w:hAnsi="Palatino Linotype" w:cs="Arial"/>
          <w:i/>
          <w:lang w:val="es-419"/>
        </w:rPr>
      </w:pPr>
      <w:r w:rsidRPr="00380F43">
        <w:rPr>
          <w:rFonts w:ascii="Palatino Linotype" w:eastAsia="Calibri" w:hAnsi="Palatino Linotype" w:cs="Arial"/>
          <w:i/>
          <w:lang w:val="es-419"/>
        </w:rPr>
        <w:t>“Los censos de Alumbrado Público (luminarias) realizados en los años 2018, 2019, 2020 y 2021 debidamente firmados por la Comisión Federal de Electricidad (CFE).</w:t>
      </w:r>
    </w:p>
    <w:p w14:paraId="5A8CB6F7" w14:textId="2518AA90" w:rsidR="00B63854" w:rsidRPr="00380F43" w:rsidRDefault="00B63854" w:rsidP="00B63854">
      <w:pPr>
        <w:pStyle w:val="Prrafodelista"/>
        <w:numPr>
          <w:ilvl w:val="0"/>
          <w:numId w:val="43"/>
        </w:numPr>
        <w:ind w:right="899"/>
        <w:jc w:val="both"/>
        <w:rPr>
          <w:rFonts w:ascii="Palatino Linotype" w:eastAsia="Calibri" w:hAnsi="Palatino Linotype" w:cs="Arial"/>
          <w:i/>
          <w:lang w:val="es-419"/>
        </w:rPr>
      </w:pPr>
      <w:r w:rsidRPr="00380F43">
        <w:rPr>
          <w:rFonts w:ascii="Palatino Linotype" w:eastAsia="Calibri" w:hAnsi="Palatino Linotype" w:cs="Arial"/>
          <w:i/>
          <w:lang w:val="es-419"/>
        </w:rPr>
        <w:t xml:space="preserve">El contrato de colaboración que celebraron la Comisión Federal de Electricidad (CFE) y el Municipio de Tultepec hoy </w:t>
      </w:r>
      <w:r w:rsidRPr="00380F43">
        <w:rPr>
          <w:rFonts w:ascii="Palatino Linotype" w:eastAsia="Calibri" w:hAnsi="Palatino Linotype" w:cs="Arial"/>
          <w:b/>
          <w:i/>
          <w:lang w:val="es-419"/>
        </w:rPr>
        <w:t>SUJETO OBLIGADO</w:t>
      </w:r>
      <w:r w:rsidRPr="00380F43">
        <w:rPr>
          <w:rFonts w:ascii="Palatino Linotype" w:eastAsia="Calibri" w:hAnsi="Palatino Linotype" w:cs="Arial"/>
          <w:i/>
          <w:lang w:val="es-419"/>
        </w:rPr>
        <w:t>, por el que se establecieron los términos y condiciones a los que se sujetó la recaudación del Derecho por concepto de Alumbrado Público denominado “DAP” que contemple el año 2018.</w:t>
      </w:r>
    </w:p>
    <w:p w14:paraId="3E54140E" w14:textId="77777777" w:rsidR="002973DC" w:rsidRPr="00380F43" w:rsidRDefault="002973DC" w:rsidP="00B63854">
      <w:pPr>
        <w:pStyle w:val="Prrafodelista"/>
        <w:numPr>
          <w:ilvl w:val="0"/>
          <w:numId w:val="43"/>
        </w:numPr>
        <w:ind w:right="899"/>
        <w:jc w:val="both"/>
        <w:rPr>
          <w:rFonts w:ascii="Palatino Linotype" w:eastAsia="Calibri" w:hAnsi="Palatino Linotype" w:cs="Arial"/>
          <w:i/>
          <w:lang w:val="es-419"/>
        </w:rPr>
      </w:pPr>
    </w:p>
    <w:p w14:paraId="1C5BBB49" w14:textId="77777777" w:rsidR="00124134" w:rsidRPr="00380F43" w:rsidRDefault="00ED4311" w:rsidP="00ED4311">
      <w:pPr>
        <w:ind w:left="851" w:right="899"/>
        <w:jc w:val="both"/>
        <w:rPr>
          <w:rFonts w:ascii="Palatino Linotype" w:eastAsia="Calibri" w:hAnsi="Palatino Linotype" w:cs="Arial"/>
          <w:i/>
          <w:lang w:val="es-ES"/>
        </w:rPr>
      </w:pPr>
      <w:r w:rsidRPr="00380F43">
        <w:rPr>
          <w:rFonts w:ascii="Palatino Linotype" w:eastAsia="Calibri" w:hAnsi="Palatino Linotype" w:cs="Arial"/>
          <w:i/>
          <w:lang w:val="es-ES"/>
        </w:rPr>
        <w:t xml:space="preserve">Debiendo notificar al </w:t>
      </w:r>
      <w:r w:rsidRPr="00380F43">
        <w:rPr>
          <w:rFonts w:ascii="Palatino Linotype" w:eastAsia="Calibri" w:hAnsi="Palatino Linotype" w:cs="Arial"/>
          <w:b/>
          <w:i/>
          <w:lang w:val="es-ES"/>
        </w:rPr>
        <w:t>RECURRENTE</w:t>
      </w:r>
      <w:r w:rsidRPr="00380F43">
        <w:rPr>
          <w:rFonts w:ascii="Palatino Linotype" w:eastAsia="Calibri" w:hAnsi="Palatino Linotype" w:cs="Arial"/>
          <w:i/>
          <w:lang w:val="es-ES"/>
        </w:rPr>
        <w:t xml:space="preserve"> el Acuerdo de Clasificación de la información que emita el Comité de Transparencia con motivo de la versión pública</w:t>
      </w:r>
      <w:r w:rsidRPr="00380F43">
        <w:rPr>
          <w:rFonts w:ascii="Palatino Linotype" w:eastAsia="Calibri" w:hAnsi="Palatino Linotype" w:cs="Arial"/>
          <w:i/>
          <w:lang w:val="es-419"/>
        </w:rPr>
        <w:t xml:space="preserve"> de ser procedente</w:t>
      </w:r>
      <w:r w:rsidRPr="00380F43">
        <w:rPr>
          <w:rFonts w:ascii="Palatino Linotype" w:eastAsia="Calibri" w:hAnsi="Palatino Linotype" w:cs="Arial"/>
          <w:i/>
          <w:lang w:val="es-ES"/>
        </w:rPr>
        <w:t>.</w:t>
      </w:r>
    </w:p>
    <w:p w14:paraId="5DD7FC7D" w14:textId="77777777" w:rsidR="00124134" w:rsidRPr="00380F43" w:rsidRDefault="00124134" w:rsidP="00ED4311">
      <w:pPr>
        <w:ind w:left="851" w:right="899"/>
        <w:jc w:val="both"/>
        <w:rPr>
          <w:rFonts w:ascii="Palatino Linotype" w:eastAsia="Calibri" w:hAnsi="Palatino Linotype" w:cs="Arial"/>
          <w:i/>
          <w:lang w:val="es-ES"/>
        </w:rPr>
      </w:pPr>
    </w:p>
    <w:p w14:paraId="437BEAAE" w14:textId="79864E55" w:rsidR="00ED4311" w:rsidRPr="00380F43" w:rsidRDefault="00124134" w:rsidP="00ED4311">
      <w:pPr>
        <w:ind w:left="851" w:right="899"/>
        <w:jc w:val="both"/>
        <w:rPr>
          <w:rFonts w:ascii="Palatino Linotype" w:eastAsia="Calibri" w:hAnsi="Palatino Linotype" w:cs="Arial"/>
          <w:i/>
          <w:lang w:val="es-ES"/>
        </w:rPr>
      </w:pPr>
      <w:r w:rsidRPr="00380F43">
        <w:rPr>
          <w:rFonts w:ascii="Palatino Linotype" w:eastAsia="Calibri" w:hAnsi="Palatino Linotype" w:cs="Arial"/>
          <w:i/>
          <w:lang w:val="es-ES"/>
        </w:rPr>
        <w:t xml:space="preserve">Para el caso de no contar con la información que se ordena con el numeral dos, </w:t>
      </w:r>
      <w:r w:rsidRPr="00380F43">
        <w:rPr>
          <w:rFonts w:ascii="Palatino Linotype" w:eastAsia="Calibri" w:hAnsi="Palatino Linotype" w:cs="Arial"/>
          <w:b/>
          <w:i/>
          <w:lang w:val="es-ES"/>
        </w:rPr>
        <w:t xml:space="preserve">EL SUJETO OBLIGADO </w:t>
      </w:r>
      <w:r w:rsidRPr="00380F43">
        <w:rPr>
          <w:rFonts w:ascii="Palatino Linotype" w:eastAsia="Calibri" w:hAnsi="Palatino Linotype" w:cs="Arial"/>
          <w:i/>
          <w:lang w:val="es-ES"/>
        </w:rPr>
        <w:t xml:space="preserve">deberá pronunciarse al respecto, </w:t>
      </w:r>
      <w:r w:rsidR="00390ED5" w:rsidRPr="00380F43">
        <w:rPr>
          <w:rFonts w:ascii="Palatino Linotype" w:eastAsia="Calibri" w:hAnsi="Palatino Linotype" w:cs="Arial"/>
          <w:i/>
          <w:lang w:val="es-ES"/>
        </w:rPr>
        <w:t>haciéndole</w:t>
      </w:r>
      <w:r w:rsidRPr="00380F43">
        <w:rPr>
          <w:rFonts w:ascii="Palatino Linotype" w:eastAsia="Calibri" w:hAnsi="Palatino Linotype" w:cs="Arial"/>
          <w:i/>
          <w:lang w:val="es-ES"/>
        </w:rPr>
        <w:t xml:space="preserve"> del conocimiento al </w:t>
      </w:r>
      <w:r w:rsidRPr="00380F43">
        <w:rPr>
          <w:rFonts w:ascii="Palatino Linotype" w:eastAsia="Calibri" w:hAnsi="Palatino Linotype" w:cs="Arial"/>
          <w:b/>
          <w:i/>
          <w:lang w:val="es-ES"/>
        </w:rPr>
        <w:t xml:space="preserve">RECURRENTE </w:t>
      </w:r>
      <w:r w:rsidRPr="00380F43">
        <w:rPr>
          <w:rFonts w:ascii="Palatino Linotype" w:eastAsia="Calibri" w:hAnsi="Palatino Linotype" w:cs="Arial"/>
          <w:i/>
          <w:lang w:val="es-ES"/>
        </w:rPr>
        <w:t>el motivo de la falta de entrega de dicha información</w:t>
      </w:r>
      <w:r w:rsidR="00ED4311" w:rsidRPr="00380F43">
        <w:rPr>
          <w:rFonts w:ascii="Palatino Linotype" w:eastAsia="Calibri" w:hAnsi="Palatino Linotype" w:cs="Arial"/>
          <w:i/>
          <w:lang w:val="es-ES"/>
        </w:rPr>
        <w:t>”</w:t>
      </w:r>
    </w:p>
    <w:p w14:paraId="03E6EA7C" w14:textId="77777777" w:rsidR="00ED4311" w:rsidRPr="00380F43" w:rsidRDefault="00ED4311" w:rsidP="00ED4311">
      <w:pPr>
        <w:ind w:left="851" w:right="899"/>
        <w:jc w:val="both"/>
        <w:rPr>
          <w:rFonts w:ascii="Palatino Linotype" w:eastAsia="Calibri" w:hAnsi="Palatino Linotype" w:cs="Arial"/>
          <w:i/>
          <w:sz w:val="12"/>
          <w:lang w:val="es-ES"/>
        </w:rPr>
      </w:pPr>
    </w:p>
    <w:p w14:paraId="4CBE3F48" w14:textId="324F09AB" w:rsidR="00ED4311" w:rsidRPr="00380F43" w:rsidRDefault="00ED4311" w:rsidP="00ED4311">
      <w:pPr>
        <w:spacing w:before="100" w:beforeAutospacing="1" w:after="100" w:afterAutospacing="1" w:line="360" w:lineRule="auto"/>
        <w:jc w:val="both"/>
        <w:rPr>
          <w:rFonts w:ascii="Palatino Linotype" w:eastAsia="Calibri" w:hAnsi="Palatino Linotype" w:cs="Arial"/>
        </w:rPr>
      </w:pPr>
      <w:r w:rsidRPr="00380F43">
        <w:rPr>
          <w:rFonts w:ascii="Palatino Linotype" w:eastAsia="Calibri" w:hAnsi="Palatino Linotype" w:cs="Arial"/>
          <w:b/>
          <w:sz w:val="28"/>
        </w:rPr>
        <w:t>TERCERO</w:t>
      </w:r>
      <w:r w:rsidRPr="00380F43">
        <w:rPr>
          <w:rFonts w:ascii="Palatino Linotype" w:eastAsia="Calibri" w:hAnsi="Palatino Linotype" w:cs="Arial"/>
        </w:rPr>
        <w:t xml:space="preserve">. </w:t>
      </w:r>
      <w:r w:rsidRPr="00380F43">
        <w:rPr>
          <w:rFonts w:ascii="Palatino Linotype" w:eastAsia="Calibri" w:hAnsi="Palatino Linotype" w:cs="Arial"/>
          <w:b/>
        </w:rPr>
        <w:t>Notifíquese</w:t>
      </w:r>
      <w:r w:rsidRPr="00380F43">
        <w:rPr>
          <w:rFonts w:ascii="Palatino Linotype" w:eastAsia="Calibri" w:hAnsi="Palatino Linotype" w:cs="Arial"/>
        </w:rPr>
        <w:t xml:space="preserve"> al Titular de la Unidad de Transparencia del </w:t>
      </w:r>
      <w:r w:rsidRPr="00380F43">
        <w:rPr>
          <w:rFonts w:ascii="Palatino Linotype" w:eastAsia="Calibri" w:hAnsi="Palatino Linotype" w:cs="Arial"/>
          <w:b/>
        </w:rPr>
        <w:t>SUJETO OBLIGADO</w:t>
      </w:r>
      <w:r w:rsidRPr="00380F43">
        <w:rPr>
          <w:rFonts w:ascii="Palatino Linotype" w:eastAsia="Calibri"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w:t>
      </w:r>
      <w:r w:rsidRPr="00380F43">
        <w:rPr>
          <w:rFonts w:ascii="Palatino Linotype" w:eastAsia="Calibri" w:hAnsi="Palatino Linotype" w:cs="Arial"/>
        </w:rPr>
        <w:lastRenderedPageBreak/>
        <w:t>hábiles, debiendo informar a este Instituto en un plazo de tres días hábiles siguientes sobre el cumplimiento dado a la presente resolución.</w:t>
      </w:r>
    </w:p>
    <w:p w14:paraId="56E7BBAB" w14:textId="12D2A2C2" w:rsidR="008C1EF0" w:rsidRPr="00380F43" w:rsidRDefault="008C1EF0" w:rsidP="008C1EF0">
      <w:pPr>
        <w:widowControl w:val="0"/>
        <w:tabs>
          <w:tab w:val="left" w:pos="1701"/>
        </w:tabs>
        <w:autoSpaceDE w:val="0"/>
        <w:autoSpaceDN w:val="0"/>
        <w:adjustRightInd w:val="0"/>
        <w:spacing w:before="240" w:after="100" w:afterAutospacing="1" w:line="360" w:lineRule="auto"/>
        <w:jc w:val="both"/>
        <w:rPr>
          <w:rFonts w:ascii="Palatino Linotype" w:eastAsia="Calibri" w:hAnsi="Palatino Linotype" w:cs="Arial"/>
        </w:rPr>
      </w:pPr>
      <w:r w:rsidRPr="00380F43">
        <w:rPr>
          <w:rFonts w:ascii="Palatino Linotype" w:eastAsia="Calibri" w:hAnsi="Palatino Linotype" w:cs="Arial"/>
          <w:b/>
          <w:sz w:val="28"/>
        </w:rPr>
        <w:t>CUARTO</w:t>
      </w:r>
      <w:r w:rsidRPr="00380F43">
        <w:rPr>
          <w:rFonts w:ascii="Palatino Linotype" w:eastAsia="Calibri" w:hAnsi="Palatino Linotype" w:cs="Arial"/>
        </w:rPr>
        <w:t xml:space="preserve">. Con fundamento en el artículo 198 de la Ley de Transparencia y Acceso a la Información Pública del Estado de México y Municipios, se apercibe al </w:t>
      </w:r>
      <w:r w:rsidRPr="00380F43">
        <w:rPr>
          <w:rFonts w:ascii="Palatino Linotype" w:eastAsia="Calibri" w:hAnsi="Palatino Linotype" w:cs="Arial"/>
          <w:b/>
        </w:rPr>
        <w:t>SUJETO OBLIGADO</w:t>
      </w:r>
      <w:r w:rsidRPr="00380F43">
        <w:rPr>
          <w:rFonts w:ascii="Palatino Linotype" w:eastAsia="Calibri" w:hAnsi="Palatino Linotype" w:cs="Arial"/>
        </w:rPr>
        <w:t xml:space="preserve"> que, en caso de negarse a cumplir la presente resolución o hacerlo de manera parcial se actuará de conformidad con lo previsto en los artículos 213, 214, 216 y 217 de dicha Ley.</w:t>
      </w:r>
    </w:p>
    <w:p w14:paraId="398E9BC0" w14:textId="460EDE1A" w:rsidR="00ED4311" w:rsidRPr="00380F43" w:rsidRDefault="008C1EF0" w:rsidP="00ED4311">
      <w:pPr>
        <w:widowControl w:val="0"/>
        <w:tabs>
          <w:tab w:val="left" w:pos="1701"/>
        </w:tabs>
        <w:autoSpaceDE w:val="0"/>
        <w:autoSpaceDN w:val="0"/>
        <w:adjustRightInd w:val="0"/>
        <w:spacing w:before="240" w:after="100" w:afterAutospacing="1" w:line="360" w:lineRule="auto"/>
        <w:jc w:val="both"/>
        <w:rPr>
          <w:rFonts w:ascii="Palatino Linotype" w:hAnsi="Palatino Linotype"/>
          <w:szCs w:val="17"/>
          <w:lang w:eastAsia="es-ES_tradnl"/>
        </w:rPr>
      </w:pPr>
      <w:r w:rsidRPr="00380F43">
        <w:rPr>
          <w:rFonts w:ascii="Palatino Linotype" w:eastAsia="Calibri" w:hAnsi="Palatino Linotype" w:cs="Arial"/>
          <w:b/>
          <w:sz w:val="28"/>
        </w:rPr>
        <w:t>QUINTO</w:t>
      </w:r>
      <w:r w:rsidR="00ED4311" w:rsidRPr="00380F43">
        <w:rPr>
          <w:rFonts w:ascii="Palatino Linotype" w:eastAsia="Calibri" w:hAnsi="Palatino Linotype" w:cs="Arial"/>
        </w:rPr>
        <w:t xml:space="preserve">. </w:t>
      </w:r>
      <w:r w:rsidR="00ED4311" w:rsidRPr="00380F43">
        <w:rPr>
          <w:rFonts w:ascii="Palatino Linotype" w:hAnsi="Palatino Linotype"/>
          <w:b/>
          <w:szCs w:val="17"/>
          <w:lang w:eastAsia="es-ES_tradnl"/>
        </w:rPr>
        <w:t>Notifíquese</w:t>
      </w:r>
      <w:r w:rsidR="00ED4311" w:rsidRPr="00380F43">
        <w:rPr>
          <w:rFonts w:ascii="Palatino Linotype" w:hAnsi="Palatino Linotype"/>
          <w:szCs w:val="17"/>
          <w:lang w:eastAsia="es-ES_tradnl"/>
        </w:rPr>
        <w:t xml:space="preserve"> al</w:t>
      </w:r>
      <w:r w:rsidR="00ED4311" w:rsidRPr="00380F43">
        <w:rPr>
          <w:rFonts w:ascii="Palatino Linotype" w:hAnsi="Palatino Linotype"/>
          <w:szCs w:val="17"/>
          <w:lang w:val="es-419" w:eastAsia="es-ES_tradnl"/>
        </w:rPr>
        <w:t xml:space="preserve"> </w:t>
      </w:r>
      <w:r w:rsidR="00ED4311" w:rsidRPr="00380F43">
        <w:rPr>
          <w:rFonts w:ascii="Palatino Linotype" w:hAnsi="Palatino Linotype" w:cs="Arial"/>
          <w:b/>
        </w:rPr>
        <w:t>RECURRENTE</w:t>
      </w:r>
      <w:r w:rsidR="00ED4311" w:rsidRPr="00380F43">
        <w:rPr>
          <w:rFonts w:ascii="Palatino Linotype" w:hAnsi="Palatino Linotype"/>
          <w:szCs w:val="17"/>
          <w:lang w:eastAsia="es-ES_tradnl"/>
        </w:rPr>
        <w:t xml:space="preserve"> vía Sistema de Acceso a la Información Mexiquense (</w:t>
      </w:r>
      <w:r w:rsidR="00ED4311" w:rsidRPr="00380F43">
        <w:rPr>
          <w:rFonts w:ascii="Palatino Linotype" w:hAnsi="Palatino Linotype"/>
          <w:b/>
          <w:szCs w:val="17"/>
          <w:lang w:eastAsia="es-ES_tradnl"/>
        </w:rPr>
        <w:t>SAIMEX</w:t>
      </w:r>
      <w:r w:rsidR="00ED4311" w:rsidRPr="00380F43">
        <w:rPr>
          <w:rFonts w:ascii="Palatino Linotype" w:hAnsi="Palatino Linotype"/>
          <w:szCs w:val="17"/>
          <w:lang w:eastAsia="es-ES_tradnl"/>
        </w:rPr>
        <w:t>), la presente resolución.</w:t>
      </w:r>
    </w:p>
    <w:p w14:paraId="2EF9F27D" w14:textId="50B92412" w:rsidR="00ED4311" w:rsidRPr="00380F43" w:rsidRDefault="008C1EF0" w:rsidP="008C1EF0">
      <w:pPr>
        <w:widowControl w:val="0"/>
        <w:tabs>
          <w:tab w:val="left" w:pos="1701"/>
        </w:tabs>
        <w:autoSpaceDE w:val="0"/>
        <w:autoSpaceDN w:val="0"/>
        <w:adjustRightInd w:val="0"/>
        <w:spacing w:before="240" w:after="100" w:afterAutospacing="1" w:line="360" w:lineRule="auto"/>
        <w:jc w:val="both"/>
        <w:rPr>
          <w:rFonts w:ascii="Palatino Linotype" w:eastAsia="Calibri" w:hAnsi="Palatino Linotype" w:cs="Arial"/>
        </w:rPr>
      </w:pPr>
      <w:r w:rsidRPr="00380F43">
        <w:rPr>
          <w:rFonts w:ascii="Palatino Linotype" w:eastAsia="Calibri" w:hAnsi="Palatino Linotype" w:cs="Arial"/>
          <w:b/>
          <w:sz w:val="28"/>
        </w:rPr>
        <w:t>SEXTO</w:t>
      </w:r>
      <w:r w:rsidR="00ED4311" w:rsidRPr="00380F43">
        <w:rPr>
          <w:rFonts w:ascii="Palatino Linotype" w:eastAsia="Calibri" w:hAnsi="Palatino Linotype" w:cs="Arial"/>
        </w:rPr>
        <w:t xml:space="preserve">. </w:t>
      </w:r>
      <w:r w:rsidRPr="00380F43">
        <w:rPr>
          <w:rFonts w:ascii="Palatino Linotype" w:eastAsia="Calibri" w:hAnsi="Palatino Linotype" w:cs="Arial"/>
        </w:rPr>
        <w:t xml:space="preserve">Hágase del conocimiento del </w:t>
      </w:r>
      <w:r w:rsidRPr="00380F43">
        <w:rPr>
          <w:rFonts w:ascii="Palatino Linotype" w:eastAsia="Calibri" w:hAnsi="Palatino Linotype" w:cs="Arial"/>
          <w:b/>
        </w:rPr>
        <w:t>RECURRENTE</w:t>
      </w:r>
      <w:r w:rsidRPr="00380F43">
        <w:rPr>
          <w:rFonts w:ascii="Palatino Linotype" w:eastAsia="Calibri" w:hAnsi="Palatino Linotype" w:cs="Arial"/>
        </w:rPr>
        <w:t xml:space="preserve"> que la respuesta que dé </w:t>
      </w:r>
      <w:r w:rsidRPr="00380F43">
        <w:rPr>
          <w:rFonts w:ascii="Palatino Linotype" w:eastAsia="Calibri" w:hAnsi="Palatino Linotype" w:cs="Arial"/>
          <w:b/>
        </w:rPr>
        <w:t>EL</w:t>
      </w:r>
      <w:r w:rsidRPr="00380F43">
        <w:rPr>
          <w:rFonts w:ascii="Palatino Linotype" w:eastAsia="Calibri" w:hAnsi="Palatino Linotype" w:cs="Arial"/>
        </w:rPr>
        <w:t xml:space="preserve"> </w:t>
      </w:r>
      <w:r w:rsidRPr="00380F43">
        <w:rPr>
          <w:rFonts w:ascii="Palatino Linotype" w:eastAsia="Calibri" w:hAnsi="Palatino Linotype" w:cs="Arial"/>
          <w:b/>
        </w:rPr>
        <w:t>SUJETO</w:t>
      </w:r>
      <w:r w:rsidRPr="00380F43">
        <w:rPr>
          <w:rFonts w:ascii="Palatino Linotype" w:eastAsia="Calibri" w:hAnsi="Palatino Linotype" w:cs="Arial"/>
        </w:rPr>
        <w:t xml:space="preserve"> </w:t>
      </w:r>
      <w:r w:rsidRPr="00380F43">
        <w:rPr>
          <w:rFonts w:ascii="Palatino Linotype" w:eastAsia="Calibri" w:hAnsi="Palatino Linotype" w:cs="Arial"/>
          <w:b/>
        </w:rPr>
        <w:t>OBLIGADO</w:t>
      </w:r>
      <w:r w:rsidRPr="00380F43">
        <w:rPr>
          <w:rFonts w:ascii="Palatino Linotype" w:eastAsia="Calibri" w:hAnsi="Palatino Linotype" w:cs="Arial"/>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2E590A46" w14:textId="2ACDA811" w:rsidR="00C608D9" w:rsidRPr="00380F43" w:rsidRDefault="00F07FDF" w:rsidP="00ED4311">
      <w:pPr>
        <w:widowControl w:val="0"/>
        <w:tabs>
          <w:tab w:val="left" w:pos="1701"/>
        </w:tabs>
        <w:autoSpaceDE w:val="0"/>
        <w:autoSpaceDN w:val="0"/>
        <w:adjustRightInd w:val="0"/>
        <w:spacing w:before="240" w:after="240" w:line="360" w:lineRule="auto"/>
        <w:ind w:right="49"/>
        <w:jc w:val="both"/>
        <w:rPr>
          <w:rFonts w:ascii="Palatino Linotype" w:hAnsi="Palatino Linotype"/>
          <w:color w:val="222222"/>
          <w:szCs w:val="17"/>
          <w:lang w:eastAsia="es-ES_tradnl"/>
        </w:rPr>
      </w:pPr>
      <w:r w:rsidRPr="00380F43">
        <w:rPr>
          <w:rFonts w:ascii="Palatino Linotype" w:hAnsi="Palatino Linotype"/>
          <w:b/>
          <w:color w:val="222222"/>
          <w:sz w:val="28"/>
          <w:szCs w:val="17"/>
          <w:lang w:eastAsia="es-ES_tradnl"/>
        </w:rPr>
        <w:t>SÉPTIMO</w:t>
      </w:r>
      <w:r w:rsidR="00C608D9" w:rsidRPr="00380F43">
        <w:rPr>
          <w:rFonts w:ascii="Palatino Linotype" w:hAnsi="Palatino Linotype"/>
          <w:color w:val="222222"/>
          <w:szCs w:val="17"/>
          <w:lang w:eastAsia="es-ES_tradnl"/>
        </w:rPr>
        <w:t xml:space="preserve">. </w:t>
      </w:r>
      <w:r w:rsidR="00C608D9" w:rsidRPr="00380F43">
        <w:rPr>
          <w:rFonts w:ascii="Palatino Linotype" w:hAnsi="Palatino Linotype"/>
          <w:b/>
          <w:color w:val="222222"/>
          <w:szCs w:val="17"/>
          <w:lang w:eastAsia="es-ES_tradnl"/>
        </w:rPr>
        <w:t>Gírese</w:t>
      </w:r>
      <w:r w:rsidR="00C608D9" w:rsidRPr="00380F43">
        <w:rPr>
          <w:rFonts w:ascii="Palatino Linotype" w:hAnsi="Palatino Linotype"/>
          <w:color w:val="222222"/>
          <w:szCs w:val="17"/>
          <w:lang w:eastAsia="es-ES_tradnl"/>
        </w:rPr>
        <w:t xml:space="preserve"> </w:t>
      </w:r>
      <w:r w:rsidR="00C608D9" w:rsidRPr="00380F43">
        <w:rPr>
          <w:rFonts w:ascii="Palatino Linotype" w:hAnsi="Palatino Linotype"/>
          <w:b/>
          <w:color w:val="222222"/>
          <w:szCs w:val="17"/>
          <w:lang w:eastAsia="es-ES_tradnl"/>
        </w:rPr>
        <w:t>oficio</w:t>
      </w:r>
      <w:r w:rsidR="00C608D9" w:rsidRPr="00380F43">
        <w:rPr>
          <w:rFonts w:ascii="Palatino Linotype" w:hAnsi="Palatino Linotype"/>
          <w:color w:val="222222"/>
          <w:szCs w:val="17"/>
          <w:lang w:eastAsia="es-ES_tradnl"/>
        </w:rPr>
        <w:t xml:space="preserve">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C608D9" w:rsidRPr="00380F43">
        <w:rPr>
          <w:rFonts w:ascii="Palatino Linotype" w:hAnsi="Palatino Linotype"/>
          <w:b/>
          <w:color w:val="222222"/>
          <w:szCs w:val="17"/>
          <w:lang w:eastAsia="es-ES_tradnl"/>
        </w:rPr>
        <w:t>QUINTO</w:t>
      </w:r>
      <w:r w:rsidR="00C608D9" w:rsidRPr="00380F43">
        <w:rPr>
          <w:rFonts w:ascii="Palatino Linotype" w:hAnsi="Palatino Linotype"/>
          <w:color w:val="222222"/>
          <w:szCs w:val="17"/>
          <w:lang w:eastAsia="es-ES_tradnl"/>
        </w:rPr>
        <w:t xml:space="preserve"> de la presente resolución.</w:t>
      </w:r>
    </w:p>
    <w:p w14:paraId="2EB55511" w14:textId="77777777" w:rsidR="00B63854" w:rsidRPr="00380F43" w:rsidRDefault="00B63854" w:rsidP="00ED4311">
      <w:pPr>
        <w:widowControl w:val="0"/>
        <w:tabs>
          <w:tab w:val="left" w:pos="1701"/>
        </w:tabs>
        <w:autoSpaceDE w:val="0"/>
        <w:autoSpaceDN w:val="0"/>
        <w:adjustRightInd w:val="0"/>
        <w:spacing w:before="240" w:after="240" w:line="360" w:lineRule="auto"/>
        <w:ind w:right="49"/>
        <w:jc w:val="both"/>
        <w:rPr>
          <w:rFonts w:ascii="Palatino Linotype" w:hAnsi="Palatino Linotype"/>
          <w:color w:val="222222"/>
          <w:szCs w:val="17"/>
          <w:lang w:eastAsia="es-ES_tradnl"/>
        </w:rPr>
      </w:pPr>
    </w:p>
    <w:p w14:paraId="696A2717" w14:textId="2DB93504" w:rsidR="00ED4311" w:rsidRPr="00380F43" w:rsidRDefault="00ED4311" w:rsidP="00ED4311">
      <w:pPr>
        <w:spacing w:line="360" w:lineRule="auto"/>
        <w:jc w:val="both"/>
        <w:rPr>
          <w:rFonts w:ascii="Palatino Linotype" w:hAnsi="Palatino Linotype" w:cs="Arial"/>
          <w:color w:val="000000" w:themeColor="text1"/>
          <w:lang w:val="es-ES"/>
        </w:rPr>
      </w:pPr>
      <w:r w:rsidRPr="00380F43">
        <w:rPr>
          <w:rFonts w:ascii="Palatino Linotype" w:hAnsi="Palatino Linotype" w:cs="Arial"/>
          <w:color w:val="000000" w:themeColor="text1"/>
          <w:lang w:val="es-ES"/>
        </w:rPr>
        <w:lastRenderedPageBreak/>
        <w:t xml:space="preserve">ASÍ LO RESUELVE, POR </w:t>
      </w:r>
      <w:r w:rsidR="00FE0D9B" w:rsidRPr="00380F43">
        <w:rPr>
          <w:rFonts w:ascii="Palatino Linotype" w:hAnsi="Palatino Linotype" w:cs="Arial"/>
          <w:color w:val="000000" w:themeColor="text1"/>
          <w:lang w:val="es-ES"/>
        </w:rPr>
        <w:t>UNANIMIDAD</w:t>
      </w:r>
      <w:r w:rsidRPr="00380F43">
        <w:rPr>
          <w:rFonts w:ascii="Palatino Linotype" w:hAnsi="Palatino Linotype" w:cs="Arial"/>
          <w:color w:val="000000" w:themeColor="text1"/>
          <w:lang w:val="es-E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Pr="00380F43">
        <w:rPr>
          <w:rFonts w:ascii="Palatino Linotype" w:hAnsi="Palatino Linotype" w:cs="Arial"/>
          <w:color w:val="000000" w:themeColor="text1"/>
          <w:lang w:val="es-419"/>
        </w:rPr>
        <w:t xml:space="preserve"> (AUSENCIA JUSTIFICADA)</w:t>
      </w:r>
      <w:r w:rsidRPr="00380F43">
        <w:rPr>
          <w:rFonts w:ascii="Palatino Linotype" w:hAnsi="Palatino Linotype" w:cs="Arial"/>
          <w:color w:val="000000" w:themeColor="text1"/>
          <w:lang w:val="es-ES"/>
        </w:rPr>
        <w:t xml:space="preserve">; LUIS GUSTAVO PARRA NORIEGA Y GUADALUPE RAMÍREZ PEÑA; EN LA </w:t>
      </w:r>
      <w:r w:rsidR="00B63854" w:rsidRPr="00380F43">
        <w:rPr>
          <w:rFonts w:ascii="Palatino Linotype" w:hAnsi="Palatino Linotype" w:cs="Arial"/>
          <w:color w:val="000000" w:themeColor="text1"/>
          <w:lang w:val="es-419"/>
        </w:rPr>
        <w:t>SÉPTIMA</w:t>
      </w:r>
      <w:r w:rsidRPr="00380F43">
        <w:rPr>
          <w:rFonts w:ascii="Palatino Linotype" w:hAnsi="Palatino Linotype" w:cs="Arial"/>
          <w:color w:val="000000" w:themeColor="text1"/>
          <w:lang w:val="es-ES"/>
        </w:rPr>
        <w:t xml:space="preserve"> SESIÓN ORDINARIA CELEBRADA EL </w:t>
      </w:r>
      <w:r w:rsidR="00B63854" w:rsidRPr="00380F43">
        <w:rPr>
          <w:rFonts w:ascii="Palatino Linotype" w:hAnsi="Palatino Linotype" w:cs="Arial"/>
          <w:color w:val="000000" w:themeColor="text1"/>
          <w:lang w:val="es-419"/>
        </w:rPr>
        <w:t>VEINTITRÉS</w:t>
      </w:r>
      <w:r w:rsidRPr="00380F43">
        <w:rPr>
          <w:rFonts w:ascii="Palatino Linotype" w:hAnsi="Palatino Linotype" w:cs="Arial"/>
          <w:color w:val="000000" w:themeColor="text1"/>
          <w:lang w:val="es-ES"/>
        </w:rPr>
        <w:t xml:space="preserve"> DE </w:t>
      </w:r>
      <w:r w:rsidR="00C608D9" w:rsidRPr="00380F43">
        <w:rPr>
          <w:rFonts w:ascii="Palatino Linotype" w:hAnsi="Palatino Linotype" w:cs="Arial"/>
          <w:color w:val="000000" w:themeColor="text1"/>
          <w:lang w:val="es-419"/>
        </w:rPr>
        <w:t xml:space="preserve">FEBRERO </w:t>
      </w:r>
      <w:r w:rsidRPr="00380F43">
        <w:rPr>
          <w:rFonts w:ascii="Palatino Linotype" w:hAnsi="Palatino Linotype" w:cs="Arial"/>
          <w:color w:val="000000" w:themeColor="text1"/>
          <w:lang w:val="es-ES"/>
        </w:rPr>
        <w:t xml:space="preserve">DE DOS MIL </w:t>
      </w:r>
      <w:r w:rsidR="00B63854" w:rsidRPr="00380F43">
        <w:rPr>
          <w:rFonts w:ascii="Palatino Linotype" w:hAnsi="Palatino Linotype" w:cs="Arial"/>
          <w:color w:val="000000" w:themeColor="text1"/>
          <w:lang w:val="es-ES"/>
        </w:rPr>
        <w:t>VEINTIDÓS</w:t>
      </w:r>
      <w:r w:rsidRPr="00380F43">
        <w:rPr>
          <w:rFonts w:ascii="Palatino Linotype" w:hAnsi="Palatino Linotype" w:cs="Arial"/>
          <w:color w:val="000000" w:themeColor="text1"/>
          <w:lang w:val="es-ES"/>
        </w:rPr>
        <w:t>, ANTE EL SECRETARIO TÉCNICO DEL PLENO, ALEXIS TAPIA RAMÍREZ.</w:t>
      </w:r>
    </w:p>
    <w:p w14:paraId="286A982A" w14:textId="540D1506" w:rsidR="00ED4311" w:rsidRPr="00ED4311" w:rsidRDefault="00C608D9" w:rsidP="00ED4311">
      <w:pPr>
        <w:jc w:val="both"/>
        <w:rPr>
          <w:rFonts w:ascii="Palatino Linotype" w:eastAsiaTheme="minorEastAsia" w:hAnsi="Palatino Linotype" w:cs="Arial"/>
          <w:color w:val="000000" w:themeColor="text1"/>
          <w:sz w:val="20"/>
          <w:szCs w:val="20"/>
          <w:lang w:val="es-ES_tradnl"/>
        </w:rPr>
      </w:pPr>
      <w:r w:rsidRPr="00380F43">
        <w:rPr>
          <w:rFonts w:ascii="Palatino Linotype" w:eastAsiaTheme="minorEastAsia" w:hAnsi="Palatino Linotype" w:cs="Arial"/>
          <w:color w:val="000000" w:themeColor="text1"/>
          <w:sz w:val="20"/>
          <w:szCs w:val="20"/>
          <w:lang w:val="es-ES_tradnl"/>
        </w:rPr>
        <w:t>JMV/CCR/</w:t>
      </w:r>
      <w:r w:rsidR="00ED4311" w:rsidRPr="00380F43">
        <w:rPr>
          <w:rFonts w:ascii="Palatino Linotype" w:eastAsiaTheme="minorEastAsia" w:hAnsi="Palatino Linotype" w:cs="Arial"/>
          <w:color w:val="000000" w:themeColor="text1"/>
          <w:sz w:val="20"/>
          <w:szCs w:val="20"/>
          <w:lang w:val="es-ES_tradnl"/>
        </w:rPr>
        <w:t>BLA/DEMF/CCA</w:t>
      </w:r>
    </w:p>
    <w:p w14:paraId="47117B74" w14:textId="77777777" w:rsidR="00B97505" w:rsidRPr="00644C09" w:rsidRDefault="00B97505" w:rsidP="00033269">
      <w:pPr>
        <w:spacing w:line="360" w:lineRule="auto"/>
        <w:jc w:val="both"/>
        <w:rPr>
          <w:rFonts w:ascii="Palatino Linotype" w:hAnsi="Palatino Linotype"/>
        </w:rPr>
      </w:pPr>
    </w:p>
    <w:p w14:paraId="53C5FCF4" w14:textId="6D85F834" w:rsidR="00B97505" w:rsidRPr="00644C09" w:rsidRDefault="00B97505" w:rsidP="00033269">
      <w:pPr>
        <w:spacing w:line="360" w:lineRule="auto"/>
        <w:jc w:val="both"/>
        <w:rPr>
          <w:rFonts w:ascii="Palatino Linotype" w:hAnsi="Palatino Linotype"/>
        </w:rPr>
      </w:pPr>
    </w:p>
    <w:p w14:paraId="478FC6D8" w14:textId="71CC324B" w:rsidR="00B97505" w:rsidRPr="00644C09" w:rsidRDefault="00B97505" w:rsidP="00033269">
      <w:pPr>
        <w:spacing w:line="360" w:lineRule="auto"/>
        <w:jc w:val="both"/>
        <w:rPr>
          <w:rFonts w:ascii="Palatino Linotype" w:hAnsi="Palatino Linotype"/>
        </w:rPr>
      </w:pPr>
    </w:p>
    <w:p w14:paraId="41B261AE" w14:textId="735A228E" w:rsidR="00B97505" w:rsidRPr="00644C09" w:rsidRDefault="00B97505" w:rsidP="00033269">
      <w:pPr>
        <w:spacing w:line="360" w:lineRule="auto"/>
        <w:jc w:val="both"/>
        <w:rPr>
          <w:rFonts w:ascii="Palatino Linotype" w:hAnsi="Palatino Linotype"/>
        </w:rPr>
      </w:pPr>
    </w:p>
    <w:p w14:paraId="63EC9353" w14:textId="05DCCD2B" w:rsidR="00B97505" w:rsidRPr="00644C09" w:rsidRDefault="00B97505" w:rsidP="00033269">
      <w:pPr>
        <w:spacing w:line="360" w:lineRule="auto"/>
        <w:jc w:val="both"/>
        <w:rPr>
          <w:rFonts w:ascii="Palatino Linotype" w:hAnsi="Palatino Linotype"/>
        </w:rPr>
      </w:pPr>
    </w:p>
    <w:p w14:paraId="02B7A153" w14:textId="59B49131" w:rsidR="00B97505" w:rsidRPr="00644C09" w:rsidRDefault="00B97505" w:rsidP="00033269">
      <w:pPr>
        <w:spacing w:line="360" w:lineRule="auto"/>
        <w:jc w:val="both"/>
        <w:rPr>
          <w:rFonts w:ascii="Palatino Linotype" w:hAnsi="Palatino Linotype"/>
        </w:rPr>
      </w:pPr>
    </w:p>
    <w:p w14:paraId="7F32ECCD" w14:textId="5FB369CF" w:rsidR="00B97505" w:rsidRPr="00644C09" w:rsidRDefault="00B97505" w:rsidP="00033269">
      <w:pPr>
        <w:spacing w:line="360" w:lineRule="auto"/>
        <w:jc w:val="both"/>
        <w:rPr>
          <w:rFonts w:ascii="Palatino Linotype" w:hAnsi="Palatino Linotype"/>
        </w:rPr>
      </w:pPr>
    </w:p>
    <w:p w14:paraId="00EF156D" w14:textId="6F15A74C" w:rsidR="00B97505" w:rsidRPr="00644C09" w:rsidRDefault="00B97505" w:rsidP="00033269">
      <w:pPr>
        <w:spacing w:line="360" w:lineRule="auto"/>
        <w:jc w:val="both"/>
        <w:rPr>
          <w:rFonts w:ascii="Palatino Linotype" w:hAnsi="Palatino Linotype"/>
        </w:rPr>
      </w:pPr>
    </w:p>
    <w:p w14:paraId="2CC0115D" w14:textId="5F66DA73" w:rsidR="00B97505" w:rsidRPr="00644C09" w:rsidRDefault="00B97505" w:rsidP="00033269">
      <w:pPr>
        <w:spacing w:line="360" w:lineRule="auto"/>
        <w:jc w:val="both"/>
        <w:rPr>
          <w:rFonts w:ascii="Palatino Linotype" w:hAnsi="Palatino Linotype"/>
        </w:rPr>
      </w:pPr>
    </w:p>
    <w:p w14:paraId="07D75A6D" w14:textId="6BB4C99B" w:rsidR="00B97505" w:rsidRPr="00644C09" w:rsidRDefault="00B97505" w:rsidP="00033269">
      <w:pPr>
        <w:spacing w:line="360" w:lineRule="auto"/>
        <w:jc w:val="both"/>
        <w:rPr>
          <w:rFonts w:ascii="Palatino Linotype" w:hAnsi="Palatino Linotype"/>
        </w:rPr>
      </w:pPr>
    </w:p>
    <w:p w14:paraId="11A7407D" w14:textId="5861B494" w:rsidR="00B97505" w:rsidRPr="00644C09" w:rsidRDefault="00B97505" w:rsidP="00033269">
      <w:pPr>
        <w:spacing w:line="360" w:lineRule="auto"/>
        <w:jc w:val="both"/>
        <w:rPr>
          <w:rFonts w:ascii="Palatino Linotype" w:hAnsi="Palatino Linotype"/>
        </w:rPr>
      </w:pPr>
    </w:p>
    <w:p w14:paraId="3759824F" w14:textId="7FE8E3CB" w:rsidR="00B97505" w:rsidRPr="00644C09" w:rsidRDefault="00B97505" w:rsidP="00033269">
      <w:pPr>
        <w:spacing w:line="360" w:lineRule="auto"/>
        <w:jc w:val="both"/>
        <w:rPr>
          <w:rFonts w:ascii="Palatino Linotype" w:hAnsi="Palatino Linotype"/>
        </w:rPr>
      </w:pPr>
    </w:p>
    <w:p w14:paraId="2477CD72" w14:textId="23115B11" w:rsidR="00B97505" w:rsidRPr="00644C09" w:rsidRDefault="00B97505" w:rsidP="00033269">
      <w:pPr>
        <w:spacing w:line="360" w:lineRule="auto"/>
        <w:jc w:val="both"/>
        <w:rPr>
          <w:rFonts w:ascii="Palatino Linotype" w:hAnsi="Palatino Linotype"/>
        </w:rPr>
      </w:pPr>
    </w:p>
    <w:p w14:paraId="6BDF6E0B" w14:textId="77777777" w:rsidR="00B97505" w:rsidRPr="00644C09" w:rsidRDefault="00B97505" w:rsidP="00033269">
      <w:pPr>
        <w:spacing w:line="360" w:lineRule="auto"/>
        <w:jc w:val="both"/>
        <w:rPr>
          <w:rFonts w:ascii="Palatino Linotype" w:hAnsi="Palatino Linotype"/>
        </w:rPr>
      </w:pPr>
    </w:p>
    <w:p w14:paraId="45EEC7DB" w14:textId="77777777" w:rsidR="001E5710" w:rsidRPr="00644C09" w:rsidRDefault="001E5710" w:rsidP="00033269">
      <w:pPr>
        <w:spacing w:line="360" w:lineRule="auto"/>
        <w:jc w:val="both"/>
        <w:rPr>
          <w:rFonts w:ascii="Palatino Linotype" w:hAnsi="Palatino Linotype"/>
        </w:rPr>
      </w:pPr>
    </w:p>
    <w:p w14:paraId="0FD7FCC8" w14:textId="77777777" w:rsidR="00F03ADD" w:rsidRPr="00644C09" w:rsidRDefault="00F03ADD" w:rsidP="00033269">
      <w:pPr>
        <w:spacing w:line="360" w:lineRule="auto"/>
        <w:jc w:val="both"/>
        <w:rPr>
          <w:rFonts w:ascii="Palatino Linotype" w:hAnsi="Palatino Linotype"/>
        </w:rPr>
      </w:pPr>
    </w:p>
    <w:p w14:paraId="28F37A0D" w14:textId="77777777" w:rsidR="0089166A" w:rsidRPr="00644C09" w:rsidRDefault="0089166A" w:rsidP="00033269">
      <w:pPr>
        <w:spacing w:line="360" w:lineRule="auto"/>
        <w:jc w:val="both"/>
        <w:rPr>
          <w:rFonts w:ascii="Palatino Linotype" w:hAnsi="Palatino Linotype"/>
        </w:rPr>
      </w:pPr>
    </w:p>
    <w:p w14:paraId="7568CD1C" w14:textId="77777777" w:rsidR="002312F9" w:rsidRPr="00644C09" w:rsidRDefault="002312F9" w:rsidP="00033269">
      <w:pPr>
        <w:spacing w:line="360" w:lineRule="auto"/>
        <w:jc w:val="both"/>
        <w:rPr>
          <w:rFonts w:ascii="Palatino Linotype" w:hAnsi="Palatino Linotype"/>
        </w:rPr>
      </w:pPr>
    </w:p>
    <w:sectPr w:rsidR="002312F9" w:rsidRPr="00644C09" w:rsidSect="006957B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7EA8E1" w14:textId="77777777" w:rsidR="002B770D" w:rsidRDefault="002B770D" w:rsidP="00C80F8C">
      <w:r>
        <w:separator/>
      </w:r>
    </w:p>
  </w:endnote>
  <w:endnote w:type="continuationSeparator" w:id="0">
    <w:p w14:paraId="2C847432" w14:textId="77777777" w:rsidR="002B770D" w:rsidRDefault="002B770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6EA57CCA" w:rsidR="009D3661" w:rsidRPr="0010196A" w:rsidRDefault="009D366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A6395">
      <w:rPr>
        <w:rFonts w:ascii="Palatino Linotype" w:hAnsi="Palatino Linotype" w:cs="Arial"/>
        <w:bCs/>
        <w:noProof/>
        <w:sz w:val="22"/>
        <w:szCs w:val="22"/>
      </w:rPr>
      <w:t>34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A6395">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4BE6138" w:rsidR="009D3661" w:rsidRPr="0010196A" w:rsidRDefault="009D366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A639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A6395">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67E107" w14:textId="77777777" w:rsidR="002B770D" w:rsidRDefault="002B770D" w:rsidP="00C80F8C">
      <w:r>
        <w:separator/>
      </w:r>
    </w:p>
  </w:footnote>
  <w:footnote w:type="continuationSeparator" w:id="0">
    <w:p w14:paraId="77E1625C" w14:textId="77777777" w:rsidR="002B770D" w:rsidRDefault="002B770D" w:rsidP="00C80F8C">
      <w:r>
        <w:continuationSeparator/>
      </w:r>
    </w:p>
  </w:footnote>
  <w:footnote w:id="1">
    <w:p w14:paraId="1BF0FBE7" w14:textId="51B71B67" w:rsidR="009D3661" w:rsidRPr="00E86818" w:rsidRDefault="009D3661" w:rsidP="00020CDC">
      <w:pPr>
        <w:pStyle w:val="Textonotapie"/>
        <w:ind w:left="142" w:hanging="142"/>
        <w:jc w:val="both"/>
        <w:rPr>
          <w:rFonts w:ascii="Palatino Linotype" w:hAnsi="Palatino Linotype"/>
          <w:sz w:val="18"/>
        </w:rPr>
      </w:pPr>
      <w:r w:rsidRPr="00E86818">
        <w:rPr>
          <w:rStyle w:val="Refdenotaalpie"/>
          <w:rFonts w:ascii="Palatino Linotype" w:hAnsi="Palatino Linotype"/>
          <w:sz w:val="18"/>
        </w:rPr>
        <w:footnoteRef/>
      </w:r>
      <w:r w:rsidRPr="00E86818">
        <w:rPr>
          <w:rFonts w:ascii="Palatino Linotype" w:hAnsi="Palatino Linotype"/>
          <w:sz w:val="18"/>
        </w:rPr>
        <w:t xml:space="preserve"> </w:t>
      </w:r>
      <w:r w:rsidRPr="00E86818">
        <w:rPr>
          <w:rFonts w:ascii="Palatino Linotype" w:hAnsi="Palatino Linotype"/>
          <w:b/>
          <w:sz w:val="18"/>
        </w:rPr>
        <w:t>Artículo 7.30.-</w:t>
      </w:r>
      <w:r w:rsidRPr="00E86818">
        <w:rPr>
          <w:rFonts w:ascii="Palatino Linotype" w:hAnsi="Palatino Linotype"/>
          <w:sz w:val="18"/>
        </w:rPr>
        <w:t xml:space="preserve"> Convenio es el acuerdo de dos o más personas para crear, transferir, modificar o</w:t>
      </w:r>
      <w:r>
        <w:rPr>
          <w:rFonts w:ascii="Palatino Linotype" w:hAnsi="Palatino Linotype"/>
          <w:sz w:val="18"/>
        </w:rPr>
        <w:t xml:space="preserve"> </w:t>
      </w:r>
      <w:r w:rsidRPr="00E86818">
        <w:rPr>
          <w:rFonts w:ascii="Palatino Linotype" w:hAnsi="Palatino Linotype"/>
          <w:sz w:val="18"/>
        </w:rPr>
        <w:t xml:space="preserve">extinguir </w:t>
      </w:r>
      <w:r>
        <w:rPr>
          <w:rFonts w:ascii="Palatino Linotype" w:hAnsi="Palatino Linotype"/>
          <w:sz w:val="18"/>
        </w:rPr>
        <w:t xml:space="preserve">  </w:t>
      </w:r>
      <w:r w:rsidRPr="00E86818">
        <w:rPr>
          <w:rFonts w:ascii="Palatino Linotype" w:hAnsi="Palatino Linotype"/>
          <w:sz w:val="18"/>
        </w:rPr>
        <w:t>obligaciones.</w:t>
      </w:r>
    </w:p>
    <w:p w14:paraId="3AA2A062" w14:textId="06AE8162" w:rsidR="009D3661" w:rsidRPr="00E86818" w:rsidRDefault="009D3661" w:rsidP="00E86818">
      <w:pPr>
        <w:pStyle w:val="Textonotapie"/>
        <w:jc w:val="both"/>
        <w:rPr>
          <w:rFonts w:ascii="Palatino Linotype" w:hAnsi="Palatino Linotype"/>
          <w:sz w:val="18"/>
        </w:rPr>
      </w:pPr>
      <w:r>
        <w:rPr>
          <w:rFonts w:ascii="Palatino Linotype" w:hAnsi="Palatino Linotype"/>
          <w:b/>
          <w:sz w:val="18"/>
        </w:rPr>
        <w:t xml:space="preserve">  </w:t>
      </w:r>
      <w:r w:rsidRPr="00E86818">
        <w:rPr>
          <w:rFonts w:ascii="Palatino Linotype" w:hAnsi="Palatino Linotype"/>
          <w:b/>
          <w:sz w:val="18"/>
        </w:rPr>
        <w:t xml:space="preserve">Artículo </w:t>
      </w:r>
      <w:r>
        <w:rPr>
          <w:rFonts w:ascii="Palatino Linotype" w:hAnsi="Palatino Linotype"/>
          <w:b/>
          <w:sz w:val="18"/>
        </w:rPr>
        <w:t xml:space="preserve"> </w:t>
      </w:r>
      <w:r w:rsidRPr="00E86818">
        <w:rPr>
          <w:rFonts w:ascii="Palatino Linotype" w:hAnsi="Palatino Linotype"/>
          <w:b/>
          <w:sz w:val="18"/>
        </w:rPr>
        <w:t>7.31.-</w:t>
      </w:r>
      <w:r w:rsidRPr="00E86818">
        <w:rPr>
          <w:rFonts w:ascii="Palatino Linotype" w:hAnsi="Palatino Linotype"/>
          <w:sz w:val="18"/>
        </w:rPr>
        <w:t xml:space="preserve"> Los convenios que crean o transfieren obligaciones y</w:t>
      </w:r>
      <w:r>
        <w:rPr>
          <w:rFonts w:ascii="Palatino Linotype" w:hAnsi="Palatino Linotype"/>
          <w:sz w:val="18"/>
        </w:rPr>
        <w:t xml:space="preserve"> derechos, reciben el nombre de </w:t>
      </w:r>
      <w:r w:rsidRPr="00E86818">
        <w:rPr>
          <w:rFonts w:ascii="Palatino Linotype" w:hAnsi="Palatino Linotype"/>
          <w:sz w:val="18"/>
        </w:rPr>
        <w:t>contratos.</w:t>
      </w:r>
      <w:r w:rsidRPr="00E86818">
        <w:rPr>
          <w:rFonts w:ascii="Palatino Linotype" w:hAnsi="Palatino Linotype"/>
          <w:sz w:val="18"/>
        </w:rPr>
        <w:c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9D3661" w:rsidRDefault="009A6395">
    <w:pPr>
      <w:pStyle w:val="Encabezado"/>
    </w:pPr>
    <w:r>
      <w:rPr>
        <w:noProof/>
        <w:lang w:val="es-MX" w:eastAsia="es-MX"/>
      </w:rPr>
      <w:pict w14:anchorId="7B582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9D3661" w:rsidRPr="0010196A" w:rsidRDefault="009A639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0B2F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9D3661" w:rsidRPr="008F2CCC" w14:paraId="1F097D8A" w14:textId="77777777" w:rsidTr="00BC450B">
      <w:tc>
        <w:tcPr>
          <w:tcW w:w="3261" w:type="dxa"/>
          <w:vMerge w:val="restart"/>
        </w:tcPr>
        <w:p w14:paraId="1F780A0C" w14:textId="1EFF25F4" w:rsidR="009D3661" w:rsidRPr="008F2CCC" w:rsidRDefault="009D3661"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189EF92" w:rsidR="009D3661" w:rsidRPr="00664658" w:rsidRDefault="009D366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77C5A324" w:rsidR="009D3661" w:rsidRPr="0027759C" w:rsidRDefault="009D3661" w:rsidP="00C34EFF">
          <w:pPr>
            <w:jc w:val="both"/>
            <w:rPr>
              <w:rFonts w:ascii="Palatino Linotype" w:hAnsi="Palatino Linotype"/>
              <w:b/>
              <w:bCs/>
              <w:sz w:val="22"/>
              <w:szCs w:val="22"/>
            </w:rPr>
          </w:pPr>
          <w:r>
            <w:rPr>
              <w:rFonts w:ascii="Palatino Linotype" w:hAnsi="Palatino Linotype"/>
              <w:b/>
              <w:bCs/>
              <w:sz w:val="22"/>
              <w:szCs w:val="22"/>
            </w:rPr>
            <w:t>06397</w:t>
          </w:r>
          <w:r w:rsidRPr="000A27E2">
            <w:rPr>
              <w:rFonts w:ascii="Palatino Linotype" w:hAnsi="Palatino Linotype"/>
              <w:b/>
              <w:bCs/>
              <w:sz w:val="22"/>
              <w:szCs w:val="22"/>
            </w:rPr>
            <w:t>/INFOEM/IP/RR/202</w:t>
          </w:r>
          <w:r>
            <w:rPr>
              <w:rFonts w:ascii="Palatino Linotype" w:hAnsi="Palatino Linotype"/>
              <w:b/>
              <w:bCs/>
              <w:sz w:val="22"/>
              <w:szCs w:val="22"/>
            </w:rPr>
            <w:t>1</w:t>
          </w:r>
        </w:p>
      </w:tc>
    </w:tr>
    <w:tr w:rsidR="009D3661" w:rsidRPr="008F2CCC" w14:paraId="049677A3" w14:textId="77777777" w:rsidTr="00BC450B">
      <w:tc>
        <w:tcPr>
          <w:tcW w:w="3261" w:type="dxa"/>
          <w:vMerge/>
        </w:tcPr>
        <w:p w14:paraId="4A21EAC1" w14:textId="5C1F145E" w:rsidR="009D3661" w:rsidRPr="008F2CCC" w:rsidRDefault="009D3661" w:rsidP="00DB64E2">
          <w:pPr>
            <w:rPr>
              <w:rFonts w:ascii="Palatino Linotype" w:hAnsi="Palatino Linotype"/>
              <w:b/>
              <w:sz w:val="22"/>
              <w:szCs w:val="22"/>
              <w:lang w:val="es-ES_tradnl"/>
            </w:rPr>
          </w:pPr>
        </w:p>
      </w:tc>
      <w:tc>
        <w:tcPr>
          <w:tcW w:w="2551" w:type="dxa"/>
          <w:shd w:val="clear" w:color="auto" w:fill="auto"/>
        </w:tcPr>
        <w:p w14:paraId="1237BCDE" w14:textId="77777777" w:rsidR="009D3661" w:rsidRPr="00664658" w:rsidRDefault="009D3661" w:rsidP="00DB64E2">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3D59124" w:rsidR="009D3661" w:rsidRPr="00D41D47" w:rsidRDefault="009D3661" w:rsidP="00DB64E2">
          <w:pPr>
            <w:jc w:val="both"/>
            <w:rPr>
              <w:rFonts w:ascii="Palatino Linotype" w:hAnsi="Palatino Linotype"/>
              <w:b/>
              <w:sz w:val="22"/>
              <w:szCs w:val="22"/>
              <w:lang w:val="es-ES_tradnl"/>
            </w:rPr>
          </w:pPr>
          <w:r w:rsidRPr="00115B82">
            <w:rPr>
              <w:rFonts w:ascii="Palatino Linotype" w:hAnsi="Palatino Linotype"/>
              <w:b/>
              <w:sz w:val="22"/>
              <w:szCs w:val="22"/>
            </w:rPr>
            <w:t>Ayuntamiento de Tultepec</w:t>
          </w:r>
        </w:p>
      </w:tc>
    </w:tr>
    <w:tr w:rsidR="009D3661" w:rsidRPr="008F2CCC" w14:paraId="72CD087D" w14:textId="77777777" w:rsidTr="00BC450B">
      <w:trPr>
        <w:trHeight w:val="228"/>
      </w:trPr>
      <w:tc>
        <w:tcPr>
          <w:tcW w:w="3261" w:type="dxa"/>
          <w:vMerge/>
        </w:tcPr>
        <w:p w14:paraId="1B78656F" w14:textId="01E6F6F6" w:rsidR="009D3661" w:rsidRPr="008F2CCC" w:rsidRDefault="009D3661" w:rsidP="00DB64E2">
          <w:pPr>
            <w:rPr>
              <w:rFonts w:ascii="Palatino Linotype" w:hAnsi="Palatino Linotype"/>
              <w:b/>
              <w:sz w:val="22"/>
              <w:szCs w:val="22"/>
              <w:lang w:val="es-ES_tradnl"/>
            </w:rPr>
          </w:pPr>
        </w:p>
      </w:tc>
      <w:tc>
        <w:tcPr>
          <w:tcW w:w="2551" w:type="dxa"/>
          <w:shd w:val="clear" w:color="auto" w:fill="auto"/>
        </w:tcPr>
        <w:p w14:paraId="74D81628" w14:textId="3AA31824" w:rsidR="009D3661" w:rsidRPr="00BC450B" w:rsidRDefault="009D3661" w:rsidP="00DB64E2">
          <w:pPr>
            <w:rPr>
              <w:rFonts w:ascii="Palatino Linotype" w:hAnsi="Palatino Linotype"/>
              <w:b/>
              <w:sz w:val="22"/>
              <w:szCs w:val="22"/>
              <w:lang w:val="es-ES_tradnl"/>
            </w:rPr>
          </w:pPr>
          <w:r w:rsidRPr="00BC450B">
            <w:rPr>
              <w:rFonts w:ascii="Palatino Linotype" w:hAnsi="Palatino Linotype"/>
              <w:b/>
              <w:bCs/>
              <w:sz w:val="22"/>
              <w:szCs w:val="22"/>
            </w:rPr>
            <w:t>Comisionado Ponente:</w:t>
          </w:r>
        </w:p>
      </w:tc>
      <w:tc>
        <w:tcPr>
          <w:tcW w:w="3722" w:type="dxa"/>
          <w:shd w:val="clear" w:color="auto" w:fill="auto"/>
        </w:tcPr>
        <w:p w14:paraId="20D6FDA3" w14:textId="7DD3329E" w:rsidR="009D3661" w:rsidRPr="00BC450B" w:rsidRDefault="009D3661" w:rsidP="00DB64E2">
          <w:pPr>
            <w:jc w:val="both"/>
            <w:rPr>
              <w:rFonts w:ascii="Palatino Linotype" w:hAnsi="Palatino Linotype"/>
              <w:b/>
              <w:sz w:val="22"/>
              <w:szCs w:val="22"/>
              <w:lang w:val="es-ES_tradnl"/>
            </w:rPr>
          </w:pPr>
          <w:r w:rsidRPr="00BC450B">
            <w:rPr>
              <w:rFonts w:ascii="Palatino Linotype" w:hAnsi="Palatino Linotype"/>
              <w:b/>
              <w:bCs/>
              <w:sz w:val="22"/>
              <w:szCs w:val="22"/>
            </w:rPr>
            <w:t>José Martínez Vilchis</w:t>
          </w:r>
        </w:p>
      </w:tc>
    </w:tr>
  </w:tbl>
  <w:p w14:paraId="3ECB9F0B" w14:textId="77777777" w:rsidR="009D3661" w:rsidRPr="0010196A" w:rsidRDefault="009D366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9D3661" w:rsidRPr="0010196A" w:rsidRDefault="009A6395">
    <w:pPr>
      <w:rPr>
        <w:rFonts w:ascii="Palatino Linotype" w:hAnsi="Palatino Linotype"/>
        <w:sz w:val="28"/>
        <w:szCs w:val="28"/>
      </w:rPr>
    </w:pPr>
    <w:r>
      <w:rPr>
        <w:rFonts w:ascii="Palatino Linotype" w:hAnsi="Palatino Linotype"/>
        <w:noProof/>
        <w:sz w:val="28"/>
        <w:szCs w:val="28"/>
        <w:lang w:eastAsia="es-MX"/>
      </w:rPr>
      <w:pict w14:anchorId="12B20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42pt;margin-top:-67.25pt;width:540pt;height:10in;z-index:-251657216;mso-wrap-edited:f;mso-width-percent:0;mso-height-percent:0;mso-position-horizontal-relative:margin;mso-position-vertical-relative:margin;mso-width-percent:0;mso-height-percent:0"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9D3661" w:rsidRPr="008F2CCC" w14:paraId="6ABABA57" w14:textId="77777777" w:rsidTr="00EB19F2">
      <w:tc>
        <w:tcPr>
          <w:tcW w:w="3805" w:type="dxa"/>
          <w:vMerge w:val="restart"/>
          <w:shd w:val="clear" w:color="auto" w:fill="auto"/>
        </w:tcPr>
        <w:p w14:paraId="6AA376CC" w14:textId="1234161B" w:rsidR="009D3661" w:rsidRPr="008F2CCC" w:rsidRDefault="009D3661"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4D37196D" w:rsidR="009D3661" w:rsidRPr="008F2CCC" w:rsidRDefault="009D366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51F1CB83" w:rsidR="009D3661" w:rsidRPr="008F2CCC" w:rsidRDefault="009D3661" w:rsidP="00115B82">
          <w:pPr>
            <w:jc w:val="both"/>
            <w:rPr>
              <w:rFonts w:ascii="Palatino Linotype" w:hAnsi="Palatino Linotype"/>
              <w:b/>
              <w:sz w:val="22"/>
              <w:szCs w:val="22"/>
              <w:lang w:val="es-ES_tradnl"/>
            </w:rPr>
          </w:pPr>
          <w:r>
            <w:rPr>
              <w:rFonts w:ascii="Palatino Linotype" w:hAnsi="Palatino Linotype"/>
              <w:b/>
              <w:bCs/>
              <w:sz w:val="22"/>
              <w:szCs w:val="22"/>
            </w:rPr>
            <w:t>06397</w:t>
          </w:r>
          <w:r w:rsidRPr="000A27E2">
            <w:rPr>
              <w:rFonts w:ascii="Palatino Linotype" w:hAnsi="Palatino Linotype"/>
              <w:b/>
              <w:bCs/>
              <w:sz w:val="22"/>
              <w:szCs w:val="22"/>
            </w:rPr>
            <w:t>/INFOEM/IP/RR/202</w:t>
          </w:r>
          <w:r>
            <w:rPr>
              <w:rFonts w:ascii="Palatino Linotype" w:hAnsi="Palatino Linotype"/>
              <w:b/>
              <w:bCs/>
              <w:sz w:val="22"/>
              <w:szCs w:val="22"/>
            </w:rPr>
            <w:t xml:space="preserve">1 </w:t>
          </w:r>
        </w:p>
      </w:tc>
    </w:tr>
    <w:tr w:rsidR="009D3661" w:rsidRPr="008F2CCC" w14:paraId="3B45FB53" w14:textId="77777777" w:rsidTr="00EB19F2">
      <w:tc>
        <w:tcPr>
          <w:tcW w:w="3805" w:type="dxa"/>
          <w:vMerge/>
          <w:shd w:val="clear" w:color="auto" w:fill="auto"/>
        </w:tcPr>
        <w:p w14:paraId="188B82EF" w14:textId="77777777" w:rsidR="009D3661" w:rsidRPr="008F2CCC" w:rsidRDefault="009D3661" w:rsidP="00200BFC">
          <w:pPr>
            <w:rPr>
              <w:rFonts w:ascii="Palatino Linotype" w:hAnsi="Palatino Linotype"/>
              <w:b/>
              <w:sz w:val="22"/>
              <w:szCs w:val="22"/>
              <w:lang w:val="es-ES_tradnl"/>
            </w:rPr>
          </w:pPr>
          <w:bookmarkStart w:id="15" w:name="_Hlk80706940"/>
        </w:p>
      </w:tc>
      <w:tc>
        <w:tcPr>
          <w:tcW w:w="3000" w:type="dxa"/>
          <w:shd w:val="clear" w:color="auto" w:fill="auto"/>
        </w:tcPr>
        <w:p w14:paraId="3B2AD0CF" w14:textId="77777777" w:rsidR="009D3661" w:rsidRPr="008F2CCC" w:rsidRDefault="009D3661"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0CCE1629" w:rsidR="009D3661" w:rsidRPr="008F2CCC" w:rsidRDefault="009A6395" w:rsidP="00200BFC">
          <w:pPr>
            <w:jc w:val="both"/>
            <w:rPr>
              <w:rFonts w:ascii="Palatino Linotype" w:hAnsi="Palatino Linotype"/>
              <w:b/>
              <w:sz w:val="22"/>
              <w:szCs w:val="22"/>
              <w:lang w:val="es-ES_tradnl"/>
            </w:rPr>
          </w:pPr>
          <w:r>
            <w:rPr>
              <w:rFonts w:ascii="Palatino Linotype" w:hAnsi="Palatino Linotype"/>
              <w:b/>
              <w:sz w:val="22"/>
              <w:szCs w:val="22"/>
              <w:lang w:val="es-ES_tradnl"/>
            </w:rPr>
            <w:t>xxxxxxxxxxxxxxxxxxxxxxx</w:t>
          </w:r>
        </w:p>
      </w:tc>
    </w:tr>
    <w:bookmarkEnd w:id="15"/>
    <w:tr w:rsidR="009D3661" w:rsidRPr="008F2CCC" w14:paraId="28A493EB" w14:textId="77777777" w:rsidTr="00EB19F2">
      <w:trPr>
        <w:trHeight w:val="228"/>
      </w:trPr>
      <w:tc>
        <w:tcPr>
          <w:tcW w:w="3805" w:type="dxa"/>
          <w:vMerge/>
          <w:shd w:val="clear" w:color="auto" w:fill="auto"/>
        </w:tcPr>
        <w:p w14:paraId="06C77D31" w14:textId="77777777" w:rsidR="009D3661" w:rsidRPr="008F2CCC" w:rsidRDefault="009D3661" w:rsidP="00200BFC">
          <w:pPr>
            <w:rPr>
              <w:rFonts w:ascii="Palatino Linotype" w:hAnsi="Palatino Linotype"/>
              <w:b/>
              <w:sz w:val="22"/>
              <w:szCs w:val="22"/>
              <w:lang w:val="es-ES_tradnl"/>
            </w:rPr>
          </w:pPr>
        </w:p>
      </w:tc>
      <w:tc>
        <w:tcPr>
          <w:tcW w:w="3000" w:type="dxa"/>
          <w:shd w:val="clear" w:color="auto" w:fill="auto"/>
        </w:tcPr>
        <w:p w14:paraId="2E1A72B4" w14:textId="77777777" w:rsidR="009D3661" w:rsidRPr="008F2CCC" w:rsidRDefault="009D3661"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119BF4EE" w:rsidR="009D3661" w:rsidRPr="00DC41C8" w:rsidRDefault="009D3661" w:rsidP="00200BFC">
          <w:pPr>
            <w:jc w:val="both"/>
            <w:rPr>
              <w:rFonts w:ascii="Palatino Linotype" w:hAnsi="Palatino Linotype"/>
              <w:b/>
              <w:sz w:val="22"/>
              <w:szCs w:val="22"/>
            </w:rPr>
          </w:pPr>
          <w:r w:rsidRPr="00115B82">
            <w:rPr>
              <w:rFonts w:ascii="Palatino Linotype" w:hAnsi="Palatino Linotype"/>
              <w:b/>
              <w:sz w:val="22"/>
              <w:szCs w:val="22"/>
            </w:rPr>
            <w:t>Ayuntamiento de Tultepec</w:t>
          </w:r>
        </w:p>
      </w:tc>
    </w:tr>
    <w:tr w:rsidR="009D3661" w:rsidRPr="008F2CCC" w14:paraId="0F114FF0" w14:textId="77777777" w:rsidTr="00EB19F2">
      <w:tc>
        <w:tcPr>
          <w:tcW w:w="3805" w:type="dxa"/>
          <w:vMerge/>
          <w:shd w:val="clear" w:color="auto" w:fill="auto"/>
        </w:tcPr>
        <w:p w14:paraId="4CCB64BA" w14:textId="77777777" w:rsidR="009D3661" w:rsidRPr="008F2CCC" w:rsidRDefault="009D3661" w:rsidP="002A59BF">
          <w:pPr>
            <w:rPr>
              <w:rFonts w:ascii="Palatino Linotype" w:hAnsi="Palatino Linotype"/>
              <w:b/>
              <w:sz w:val="22"/>
              <w:szCs w:val="22"/>
              <w:lang w:val="es-ES_tradnl"/>
            </w:rPr>
          </w:pPr>
        </w:p>
      </w:tc>
      <w:tc>
        <w:tcPr>
          <w:tcW w:w="3000" w:type="dxa"/>
          <w:shd w:val="clear" w:color="auto" w:fill="auto"/>
        </w:tcPr>
        <w:p w14:paraId="31E422EA" w14:textId="23C368A0" w:rsidR="009D3661" w:rsidRPr="00BC450B" w:rsidRDefault="009D3661" w:rsidP="002A59BF">
          <w:pPr>
            <w:rPr>
              <w:rFonts w:ascii="Palatino Linotype" w:hAnsi="Palatino Linotype"/>
              <w:b/>
              <w:bCs/>
              <w:sz w:val="22"/>
              <w:szCs w:val="22"/>
              <w:lang w:val="es-ES_tradnl"/>
            </w:rPr>
          </w:pPr>
          <w:r w:rsidRPr="00BC450B">
            <w:rPr>
              <w:rFonts w:ascii="Palatino Linotype" w:hAnsi="Palatino Linotype"/>
              <w:b/>
              <w:bCs/>
              <w:sz w:val="22"/>
              <w:szCs w:val="22"/>
            </w:rPr>
            <w:t>Comisionado Ponente:</w:t>
          </w:r>
        </w:p>
      </w:tc>
      <w:tc>
        <w:tcPr>
          <w:tcW w:w="3095" w:type="dxa"/>
          <w:shd w:val="clear" w:color="auto" w:fill="auto"/>
        </w:tcPr>
        <w:p w14:paraId="181C41B4" w14:textId="280B4A1B" w:rsidR="009D3661" w:rsidRPr="00BC450B" w:rsidRDefault="009D3661" w:rsidP="002A59BF">
          <w:pPr>
            <w:jc w:val="both"/>
            <w:rPr>
              <w:rFonts w:ascii="Palatino Linotype" w:hAnsi="Palatino Linotype"/>
              <w:b/>
              <w:bCs/>
              <w:sz w:val="22"/>
              <w:szCs w:val="22"/>
              <w:lang w:val="es-ES_tradnl"/>
            </w:rPr>
          </w:pPr>
          <w:r w:rsidRPr="00BC450B">
            <w:rPr>
              <w:rFonts w:ascii="Palatino Linotype" w:hAnsi="Palatino Linotype"/>
              <w:b/>
              <w:bCs/>
              <w:sz w:val="22"/>
              <w:szCs w:val="22"/>
            </w:rPr>
            <w:t>José Martínez Vilchis</w:t>
          </w:r>
        </w:p>
      </w:tc>
    </w:tr>
  </w:tbl>
  <w:p w14:paraId="263470D9" w14:textId="4A958413" w:rsidR="009D3661" w:rsidRPr="0010196A" w:rsidRDefault="009D3661"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B2D6F"/>
    <w:multiLevelType w:val="hybridMultilevel"/>
    <w:tmpl w:val="930A7018"/>
    <w:lvl w:ilvl="0" w:tplc="080A000F">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4">
    <w:nsid w:val="0E9F1A83"/>
    <w:multiLevelType w:val="multilevel"/>
    <w:tmpl w:val="786C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2287539C"/>
    <w:multiLevelType w:val="hybridMultilevel"/>
    <w:tmpl w:val="D158D938"/>
    <w:lvl w:ilvl="0" w:tplc="9FF87D7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4">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E4678E2"/>
    <w:multiLevelType w:val="hybridMultilevel"/>
    <w:tmpl w:val="29E22D60"/>
    <w:lvl w:ilvl="0" w:tplc="F0044D04">
      <w:start w:val="1"/>
      <w:numFmt w:val="upperRoman"/>
      <w:lvlText w:val="%1."/>
      <w:lvlJc w:val="left"/>
      <w:pPr>
        <w:ind w:left="1080" w:hanging="720"/>
      </w:pPr>
      <w:rPr>
        <w:rFonts w:eastAsia="Calibri"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15A7527"/>
    <w:multiLevelType w:val="hybridMultilevel"/>
    <w:tmpl w:val="4A8C4434"/>
    <w:lvl w:ilvl="0" w:tplc="8C9496B6">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34876C02"/>
    <w:multiLevelType w:val="hybridMultilevel"/>
    <w:tmpl w:val="56F2E2C0"/>
    <w:styleLink w:val="Estiloimportado1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2185CD5"/>
    <w:multiLevelType w:val="hybridMultilevel"/>
    <w:tmpl w:val="BD4C903A"/>
    <w:lvl w:ilvl="0" w:tplc="85ACABD6">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49E01E4"/>
    <w:multiLevelType w:val="hybridMultilevel"/>
    <w:tmpl w:val="922654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A721861"/>
    <w:multiLevelType w:val="hybridMultilevel"/>
    <w:tmpl w:val="3AC4E3DE"/>
    <w:lvl w:ilvl="0" w:tplc="8D70729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nsid w:val="62BC1E2C"/>
    <w:multiLevelType w:val="hybridMultilevel"/>
    <w:tmpl w:val="AA4A798E"/>
    <w:lvl w:ilvl="0" w:tplc="80D27486">
      <w:start w:val="1"/>
      <w:numFmt w:val="decimal"/>
      <w:lvlText w:val="%1."/>
      <w:lvlJc w:val="left"/>
      <w:pPr>
        <w:ind w:left="1421" w:hanging="57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736963A3"/>
    <w:multiLevelType w:val="hybridMultilevel"/>
    <w:tmpl w:val="31CCB532"/>
    <w:lvl w:ilvl="0" w:tplc="9E8E35A4">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5">
    <w:nsid w:val="759A657B"/>
    <w:multiLevelType w:val="hybridMultilevel"/>
    <w:tmpl w:val="264EE2E4"/>
    <w:lvl w:ilvl="0" w:tplc="0C0A000F">
      <w:start w:val="1"/>
      <w:numFmt w:val="decimal"/>
      <w:lvlText w:val="%1."/>
      <w:lvlJc w:val="left"/>
      <w:pPr>
        <w:ind w:left="927" w:hanging="360"/>
      </w:pPr>
      <w:rPr>
        <w:rFonts w:hint="default"/>
        <w:b/>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36">
    <w:nsid w:val="761966AE"/>
    <w:multiLevelType w:val="hybridMultilevel"/>
    <w:tmpl w:val="EBE077A4"/>
    <w:lvl w:ilvl="0" w:tplc="080A000F">
      <w:start w:val="1"/>
      <w:numFmt w:val="decimal"/>
      <w:lvlText w:val="%1."/>
      <w:lvlJc w:val="lef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37">
    <w:nsid w:val="782F6C23"/>
    <w:multiLevelType w:val="hybridMultilevel"/>
    <w:tmpl w:val="8572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1">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8"/>
  </w:num>
  <w:num w:numId="3">
    <w:abstractNumId w:val="38"/>
  </w:num>
  <w:num w:numId="4">
    <w:abstractNumId w:val="5"/>
  </w:num>
  <w:num w:numId="5">
    <w:abstractNumId w:val="40"/>
  </w:num>
  <w:num w:numId="6">
    <w:abstractNumId w:val="3"/>
  </w:num>
  <w:num w:numId="7">
    <w:abstractNumId w:val="23"/>
  </w:num>
  <w:num w:numId="8">
    <w:abstractNumId w:val="16"/>
  </w:num>
  <w:num w:numId="9">
    <w:abstractNumId w:val="29"/>
  </w:num>
  <w:num w:numId="10">
    <w:abstractNumId w:val="6"/>
  </w:num>
  <w:num w:numId="11">
    <w:abstractNumId w:val="14"/>
  </w:num>
  <w:num w:numId="12">
    <w:abstractNumId w:val="30"/>
  </w:num>
  <w:num w:numId="13">
    <w:abstractNumId w:val="41"/>
  </w:num>
  <w:num w:numId="14">
    <w:abstractNumId w:val="32"/>
  </w:num>
  <w:num w:numId="15">
    <w:abstractNumId w:val="11"/>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num>
  <w:num w:numId="20">
    <w:abstractNumId w:val="24"/>
  </w:num>
  <w:num w:numId="21">
    <w:abstractNumId w:val="17"/>
  </w:num>
  <w:num w:numId="22">
    <w:abstractNumId w:val="4"/>
  </w:num>
  <w:num w:numId="23">
    <w:abstractNumId w:val="13"/>
  </w:num>
  <w:num w:numId="24">
    <w:abstractNumId w:val="37"/>
  </w:num>
  <w:num w:numId="25">
    <w:abstractNumId w:val="36"/>
  </w:num>
  <w:num w:numId="26">
    <w:abstractNumId w:val="0"/>
  </w:num>
  <w:num w:numId="27">
    <w:abstractNumId w:val="15"/>
  </w:num>
  <w:num w:numId="28">
    <w:abstractNumId w:val="26"/>
  </w:num>
  <w:num w:numId="29">
    <w:abstractNumId w:val="9"/>
  </w:num>
  <w:num w:numId="30">
    <w:abstractNumId w:val="18"/>
  </w:num>
  <w:num w:numId="31">
    <w:abstractNumId w:val="20"/>
  </w:num>
  <w:num w:numId="32">
    <w:abstractNumId w:val="7"/>
  </w:num>
  <w:num w:numId="33">
    <w:abstractNumId w:val="1"/>
  </w:num>
  <w:num w:numId="34">
    <w:abstractNumId w:val="10"/>
  </w:num>
  <w:num w:numId="35">
    <w:abstractNumId w:val="31"/>
  </w:num>
  <w:num w:numId="36">
    <w:abstractNumId w:val="21"/>
  </w:num>
  <w:num w:numId="37">
    <w:abstractNumId w:val="2"/>
  </w:num>
  <w:num w:numId="38">
    <w:abstractNumId w:val="28"/>
    <w:lvlOverride w:ilvl="0"/>
    <w:lvlOverride w:ilvl="1">
      <w:startOverride w:val="1"/>
    </w:lvlOverride>
    <w:lvlOverride w:ilvl="2"/>
    <w:lvlOverride w:ilvl="3"/>
    <w:lvlOverride w:ilvl="4"/>
    <w:lvlOverride w:ilvl="5"/>
    <w:lvlOverride w:ilvl="6"/>
    <w:lvlOverride w:ilvl="7"/>
    <w:lvlOverride w:ilvl="8"/>
  </w:num>
  <w:num w:numId="39">
    <w:abstractNumId w:val="25"/>
  </w:num>
  <w:num w:numId="40">
    <w:abstractNumId w:val="35"/>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22"/>
  </w:num>
  <w:num w:numId="44">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95"/>
    <w:rsid w:val="000008A5"/>
    <w:rsid w:val="000018B7"/>
    <w:rsid w:val="0000258A"/>
    <w:rsid w:val="000025F0"/>
    <w:rsid w:val="0000265E"/>
    <w:rsid w:val="000026CD"/>
    <w:rsid w:val="00002897"/>
    <w:rsid w:val="00002A00"/>
    <w:rsid w:val="00002E83"/>
    <w:rsid w:val="0000328A"/>
    <w:rsid w:val="000041B5"/>
    <w:rsid w:val="000046A7"/>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7BB"/>
    <w:rsid w:val="00020BD7"/>
    <w:rsid w:val="00020BF6"/>
    <w:rsid w:val="00020C9F"/>
    <w:rsid w:val="00020CDC"/>
    <w:rsid w:val="00020F7E"/>
    <w:rsid w:val="0002121F"/>
    <w:rsid w:val="00021F10"/>
    <w:rsid w:val="00021F54"/>
    <w:rsid w:val="00022013"/>
    <w:rsid w:val="000223C0"/>
    <w:rsid w:val="000225F4"/>
    <w:rsid w:val="00022A73"/>
    <w:rsid w:val="00022DCF"/>
    <w:rsid w:val="00022E2C"/>
    <w:rsid w:val="00022E8B"/>
    <w:rsid w:val="00023136"/>
    <w:rsid w:val="00023233"/>
    <w:rsid w:val="000244C6"/>
    <w:rsid w:val="00024557"/>
    <w:rsid w:val="0002471C"/>
    <w:rsid w:val="00024A5F"/>
    <w:rsid w:val="00024E68"/>
    <w:rsid w:val="000254C2"/>
    <w:rsid w:val="00025DB0"/>
    <w:rsid w:val="000266B6"/>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F93"/>
    <w:rsid w:val="00033269"/>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425E"/>
    <w:rsid w:val="000442DB"/>
    <w:rsid w:val="00044351"/>
    <w:rsid w:val="000446CF"/>
    <w:rsid w:val="00044856"/>
    <w:rsid w:val="000449C9"/>
    <w:rsid w:val="00044D0E"/>
    <w:rsid w:val="000454E2"/>
    <w:rsid w:val="000464A3"/>
    <w:rsid w:val="000465A8"/>
    <w:rsid w:val="0004663C"/>
    <w:rsid w:val="00046B8B"/>
    <w:rsid w:val="00047111"/>
    <w:rsid w:val="00047A25"/>
    <w:rsid w:val="00047AFE"/>
    <w:rsid w:val="00047E38"/>
    <w:rsid w:val="00047E9E"/>
    <w:rsid w:val="00050BC9"/>
    <w:rsid w:val="00050DE2"/>
    <w:rsid w:val="00050FE1"/>
    <w:rsid w:val="00051ADD"/>
    <w:rsid w:val="00051B43"/>
    <w:rsid w:val="00051D2A"/>
    <w:rsid w:val="0005265B"/>
    <w:rsid w:val="000527F0"/>
    <w:rsid w:val="00052E1B"/>
    <w:rsid w:val="0005363B"/>
    <w:rsid w:val="00053A25"/>
    <w:rsid w:val="00053FA9"/>
    <w:rsid w:val="000541FC"/>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08D1"/>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6A54"/>
    <w:rsid w:val="00066B22"/>
    <w:rsid w:val="00066D71"/>
    <w:rsid w:val="0006715F"/>
    <w:rsid w:val="00067C7D"/>
    <w:rsid w:val="00067D61"/>
    <w:rsid w:val="000700E8"/>
    <w:rsid w:val="00070856"/>
    <w:rsid w:val="000710D2"/>
    <w:rsid w:val="00071E0B"/>
    <w:rsid w:val="00071FC4"/>
    <w:rsid w:val="0007221D"/>
    <w:rsid w:val="000725D3"/>
    <w:rsid w:val="0007261F"/>
    <w:rsid w:val="000728B7"/>
    <w:rsid w:val="00072954"/>
    <w:rsid w:val="00072C78"/>
    <w:rsid w:val="00072CB3"/>
    <w:rsid w:val="00072F99"/>
    <w:rsid w:val="0007327E"/>
    <w:rsid w:val="000734E9"/>
    <w:rsid w:val="0007367D"/>
    <w:rsid w:val="00073A2F"/>
    <w:rsid w:val="0007436D"/>
    <w:rsid w:val="00074CF8"/>
    <w:rsid w:val="00075283"/>
    <w:rsid w:val="00075615"/>
    <w:rsid w:val="0007587F"/>
    <w:rsid w:val="00075EA3"/>
    <w:rsid w:val="00077737"/>
    <w:rsid w:val="000779C1"/>
    <w:rsid w:val="00077AC1"/>
    <w:rsid w:val="00077B79"/>
    <w:rsid w:val="00077BB8"/>
    <w:rsid w:val="00077BC0"/>
    <w:rsid w:val="0008043B"/>
    <w:rsid w:val="00081337"/>
    <w:rsid w:val="0008139C"/>
    <w:rsid w:val="00081B66"/>
    <w:rsid w:val="000825DF"/>
    <w:rsid w:val="00082766"/>
    <w:rsid w:val="000830FF"/>
    <w:rsid w:val="0008338D"/>
    <w:rsid w:val="0008386E"/>
    <w:rsid w:val="00083958"/>
    <w:rsid w:val="00084079"/>
    <w:rsid w:val="0008420F"/>
    <w:rsid w:val="00084212"/>
    <w:rsid w:val="000847B2"/>
    <w:rsid w:val="00085229"/>
    <w:rsid w:val="0008542A"/>
    <w:rsid w:val="00085585"/>
    <w:rsid w:val="00085973"/>
    <w:rsid w:val="00085A8A"/>
    <w:rsid w:val="000861FF"/>
    <w:rsid w:val="0008668D"/>
    <w:rsid w:val="00086980"/>
    <w:rsid w:val="0008710F"/>
    <w:rsid w:val="00087913"/>
    <w:rsid w:val="00087D47"/>
    <w:rsid w:val="00090260"/>
    <w:rsid w:val="0009029B"/>
    <w:rsid w:val="00090C67"/>
    <w:rsid w:val="00090CC8"/>
    <w:rsid w:val="00091C47"/>
    <w:rsid w:val="000922B0"/>
    <w:rsid w:val="00092385"/>
    <w:rsid w:val="00092543"/>
    <w:rsid w:val="00092789"/>
    <w:rsid w:val="00092893"/>
    <w:rsid w:val="00092F37"/>
    <w:rsid w:val="000932C8"/>
    <w:rsid w:val="0009390B"/>
    <w:rsid w:val="00095302"/>
    <w:rsid w:val="0009541B"/>
    <w:rsid w:val="000955F6"/>
    <w:rsid w:val="000957E7"/>
    <w:rsid w:val="00095950"/>
    <w:rsid w:val="0009628B"/>
    <w:rsid w:val="00096756"/>
    <w:rsid w:val="00096D57"/>
    <w:rsid w:val="00096E3C"/>
    <w:rsid w:val="000970F0"/>
    <w:rsid w:val="000978E5"/>
    <w:rsid w:val="00097B14"/>
    <w:rsid w:val="00097CBB"/>
    <w:rsid w:val="000A0195"/>
    <w:rsid w:val="000A06CB"/>
    <w:rsid w:val="000A0C7C"/>
    <w:rsid w:val="000A0EFE"/>
    <w:rsid w:val="000A1149"/>
    <w:rsid w:val="000A1549"/>
    <w:rsid w:val="000A1721"/>
    <w:rsid w:val="000A2164"/>
    <w:rsid w:val="000A27E2"/>
    <w:rsid w:val="000A2B2B"/>
    <w:rsid w:val="000A2E1A"/>
    <w:rsid w:val="000A3399"/>
    <w:rsid w:val="000A3D63"/>
    <w:rsid w:val="000A4495"/>
    <w:rsid w:val="000A4664"/>
    <w:rsid w:val="000A4A99"/>
    <w:rsid w:val="000A4AAE"/>
    <w:rsid w:val="000A4E74"/>
    <w:rsid w:val="000A52A9"/>
    <w:rsid w:val="000A5939"/>
    <w:rsid w:val="000A5A68"/>
    <w:rsid w:val="000A5D82"/>
    <w:rsid w:val="000A66D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5D3"/>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47F"/>
    <w:rsid w:val="000D1A6F"/>
    <w:rsid w:val="000D1B2D"/>
    <w:rsid w:val="000D1F3E"/>
    <w:rsid w:val="000D21C4"/>
    <w:rsid w:val="000D2977"/>
    <w:rsid w:val="000D2BC0"/>
    <w:rsid w:val="000D3E87"/>
    <w:rsid w:val="000D447F"/>
    <w:rsid w:val="000D4572"/>
    <w:rsid w:val="000D4C88"/>
    <w:rsid w:val="000D5436"/>
    <w:rsid w:val="000D58EC"/>
    <w:rsid w:val="000D5D68"/>
    <w:rsid w:val="000D6ADD"/>
    <w:rsid w:val="000D6BA3"/>
    <w:rsid w:val="000D70F7"/>
    <w:rsid w:val="000D72D0"/>
    <w:rsid w:val="000D75A0"/>
    <w:rsid w:val="000D7E11"/>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B6F"/>
    <w:rsid w:val="000E5C93"/>
    <w:rsid w:val="000E68DA"/>
    <w:rsid w:val="000E6C51"/>
    <w:rsid w:val="000E7182"/>
    <w:rsid w:val="000E71A3"/>
    <w:rsid w:val="000E72D5"/>
    <w:rsid w:val="000E74AC"/>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736"/>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49BA"/>
    <w:rsid w:val="00104A6F"/>
    <w:rsid w:val="00104BFE"/>
    <w:rsid w:val="00104E56"/>
    <w:rsid w:val="00104FA3"/>
    <w:rsid w:val="0010553A"/>
    <w:rsid w:val="001056AA"/>
    <w:rsid w:val="00106114"/>
    <w:rsid w:val="00106268"/>
    <w:rsid w:val="001063BB"/>
    <w:rsid w:val="00106A20"/>
    <w:rsid w:val="00106B41"/>
    <w:rsid w:val="00106FBF"/>
    <w:rsid w:val="00107FBF"/>
    <w:rsid w:val="00110414"/>
    <w:rsid w:val="00110588"/>
    <w:rsid w:val="00111746"/>
    <w:rsid w:val="001118D0"/>
    <w:rsid w:val="00111DBB"/>
    <w:rsid w:val="00111F07"/>
    <w:rsid w:val="00112173"/>
    <w:rsid w:val="00112988"/>
    <w:rsid w:val="00113015"/>
    <w:rsid w:val="001131FD"/>
    <w:rsid w:val="00113629"/>
    <w:rsid w:val="001136D3"/>
    <w:rsid w:val="00113D8F"/>
    <w:rsid w:val="00113F76"/>
    <w:rsid w:val="0011401F"/>
    <w:rsid w:val="001149CC"/>
    <w:rsid w:val="00114CC0"/>
    <w:rsid w:val="0011502F"/>
    <w:rsid w:val="0011507B"/>
    <w:rsid w:val="00115499"/>
    <w:rsid w:val="00115B82"/>
    <w:rsid w:val="00115DB1"/>
    <w:rsid w:val="00115E6B"/>
    <w:rsid w:val="00115F68"/>
    <w:rsid w:val="00116272"/>
    <w:rsid w:val="00116376"/>
    <w:rsid w:val="001166AB"/>
    <w:rsid w:val="00116D62"/>
    <w:rsid w:val="001170E4"/>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134"/>
    <w:rsid w:val="00124622"/>
    <w:rsid w:val="001246A7"/>
    <w:rsid w:val="001246D6"/>
    <w:rsid w:val="00124CF9"/>
    <w:rsid w:val="00124F3F"/>
    <w:rsid w:val="00124F52"/>
    <w:rsid w:val="00125459"/>
    <w:rsid w:val="00125E62"/>
    <w:rsid w:val="0012616B"/>
    <w:rsid w:val="001270BF"/>
    <w:rsid w:val="00127558"/>
    <w:rsid w:val="00127E98"/>
    <w:rsid w:val="0013020A"/>
    <w:rsid w:val="00130303"/>
    <w:rsid w:val="00130665"/>
    <w:rsid w:val="00131065"/>
    <w:rsid w:val="00131132"/>
    <w:rsid w:val="00131466"/>
    <w:rsid w:val="00131979"/>
    <w:rsid w:val="00131ABC"/>
    <w:rsid w:val="00132178"/>
    <w:rsid w:val="001322D3"/>
    <w:rsid w:val="001323D1"/>
    <w:rsid w:val="001323DC"/>
    <w:rsid w:val="001324FE"/>
    <w:rsid w:val="001332E3"/>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37DFD"/>
    <w:rsid w:val="00140252"/>
    <w:rsid w:val="001406EB"/>
    <w:rsid w:val="00140BE0"/>
    <w:rsid w:val="00140FA7"/>
    <w:rsid w:val="00141EE7"/>
    <w:rsid w:val="001425F5"/>
    <w:rsid w:val="00142D98"/>
    <w:rsid w:val="00143373"/>
    <w:rsid w:val="001433DD"/>
    <w:rsid w:val="00143729"/>
    <w:rsid w:val="0014409A"/>
    <w:rsid w:val="00144BB9"/>
    <w:rsid w:val="0014538F"/>
    <w:rsid w:val="0014543D"/>
    <w:rsid w:val="00145F32"/>
    <w:rsid w:val="00145FC9"/>
    <w:rsid w:val="00146317"/>
    <w:rsid w:val="001468C4"/>
    <w:rsid w:val="00146D8A"/>
    <w:rsid w:val="001471C8"/>
    <w:rsid w:val="0014732A"/>
    <w:rsid w:val="00147FCE"/>
    <w:rsid w:val="0015022B"/>
    <w:rsid w:val="00150AE8"/>
    <w:rsid w:val="00150B34"/>
    <w:rsid w:val="00150B44"/>
    <w:rsid w:val="00150BAE"/>
    <w:rsid w:val="00150CF7"/>
    <w:rsid w:val="00151C8C"/>
    <w:rsid w:val="00151EC2"/>
    <w:rsid w:val="0015214B"/>
    <w:rsid w:val="001528A8"/>
    <w:rsid w:val="00152D76"/>
    <w:rsid w:val="00152DEC"/>
    <w:rsid w:val="00152EC0"/>
    <w:rsid w:val="00152FDC"/>
    <w:rsid w:val="001533B1"/>
    <w:rsid w:val="00153435"/>
    <w:rsid w:val="0015349A"/>
    <w:rsid w:val="00153807"/>
    <w:rsid w:val="00153D84"/>
    <w:rsid w:val="00153F8E"/>
    <w:rsid w:val="001543E4"/>
    <w:rsid w:val="001551D4"/>
    <w:rsid w:val="001554A0"/>
    <w:rsid w:val="00155EDC"/>
    <w:rsid w:val="0015612E"/>
    <w:rsid w:val="001564C0"/>
    <w:rsid w:val="00156AD5"/>
    <w:rsid w:val="00156D01"/>
    <w:rsid w:val="00156ECA"/>
    <w:rsid w:val="001579DB"/>
    <w:rsid w:val="00157A4F"/>
    <w:rsid w:val="0016023D"/>
    <w:rsid w:val="00160405"/>
    <w:rsid w:val="00160AB4"/>
    <w:rsid w:val="00160C20"/>
    <w:rsid w:val="00160CAC"/>
    <w:rsid w:val="0016129C"/>
    <w:rsid w:val="00161318"/>
    <w:rsid w:val="00161607"/>
    <w:rsid w:val="00161664"/>
    <w:rsid w:val="00161908"/>
    <w:rsid w:val="00161D33"/>
    <w:rsid w:val="001624D1"/>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0835"/>
    <w:rsid w:val="00181250"/>
    <w:rsid w:val="00181C30"/>
    <w:rsid w:val="00181D67"/>
    <w:rsid w:val="00182009"/>
    <w:rsid w:val="001821FD"/>
    <w:rsid w:val="001825CC"/>
    <w:rsid w:val="001826A7"/>
    <w:rsid w:val="001830EE"/>
    <w:rsid w:val="001834AE"/>
    <w:rsid w:val="00183ACB"/>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8773A"/>
    <w:rsid w:val="001900D7"/>
    <w:rsid w:val="00190687"/>
    <w:rsid w:val="00190BFD"/>
    <w:rsid w:val="0019130A"/>
    <w:rsid w:val="00191B16"/>
    <w:rsid w:val="001924B9"/>
    <w:rsid w:val="00192B47"/>
    <w:rsid w:val="0019369B"/>
    <w:rsid w:val="00193D12"/>
    <w:rsid w:val="00193E99"/>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7CC"/>
    <w:rsid w:val="001A397C"/>
    <w:rsid w:val="001A3FEF"/>
    <w:rsid w:val="001A43A0"/>
    <w:rsid w:val="001A43AC"/>
    <w:rsid w:val="001A4549"/>
    <w:rsid w:val="001A474B"/>
    <w:rsid w:val="001A5154"/>
    <w:rsid w:val="001A5211"/>
    <w:rsid w:val="001A54DF"/>
    <w:rsid w:val="001A59B8"/>
    <w:rsid w:val="001A65EA"/>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580"/>
    <w:rsid w:val="001B3698"/>
    <w:rsid w:val="001B3C5C"/>
    <w:rsid w:val="001B449C"/>
    <w:rsid w:val="001B474F"/>
    <w:rsid w:val="001B47B3"/>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E11"/>
    <w:rsid w:val="001C3FB7"/>
    <w:rsid w:val="001C3FC5"/>
    <w:rsid w:val="001C40A4"/>
    <w:rsid w:val="001C4310"/>
    <w:rsid w:val="001C45B4"/>
    <w:rsid w:val="001C4E80"/>
    <w:rsid w:val="001C55E0"/>
    <w:rsid w:val="001C6036"/>
    <w:rsid w:val="001C60DC"/>
    <w:rsid w:val="001C6287"/>
    <w:rsid w:val="001C6347"/>
    <w:rsid w:val="001C70A8"/>
    <w:rsid w:val="001C70C5"/>
    <w:rsid w:val="001C7515"/>
    <w:rsid w:val="001D015F"/>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363"/>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49C"/>
    <w:rsid w:val="001E36EF"/>
    <w:rsid w:val="001E38B1"/>
    <w:rsid w:val="001E3E36"/>
    <w:rsid w:val="001E3F74"/>
    <w:rsid w:val="001E3FB1"/>
    <w:rsid w:val="001E45E6"/>
    <w:rsid w:val="001E47C1"/>
    <w:rsid w:val="001E4855"/>
    <w:rsid w:val="001E508F"/>
    <w:rsid w:val="001E5710"/>
    <w:rsid w:val="001E6266"/>
    <w:rsid w:val="001E6314"/>
    <w:rsid w:val="001E644B"/>
    <w:rsid w:val="001E6818"/>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01B"/>
    <w:rsid w:val="001F429F"/>
    <w:rsid w:val="001F4B32"/>
    <w:rsid w:val="001F4BE7"/>
    <w:rsid w:val="001F4EAA"/>
    <w:rsid w:val="001F5124"/>
    <w:rsid w:val="001F529F"/>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617"/>
    <w:rsid w:val="00206EF4"/>
    <w:rsid w:val="0020772A"/>
    <w:rsid w:val="00207BC7"/>
    <w:rsid w:val="00207FC6"/>
    <w:rsid w:val="00210956"/>
    <w:rsid w:val="00210AF1"/>
    <w:rsid w:val="002124D9"/>
    <w:rsid w:val="00212797"/>
    <w:rsid w:val="00212AD4"/>
    <w:rsid w:val="00212CDA"/>
    <w:rsid w:val="00212E8D"/>
    <w:rsid w:val="00213125"/>
    <w:rsid w:val="0021374C"/>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6402"/>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147"/>
    <w:rsid w:val="00226CD8"/>
    <w:rsid w:val="00226E6F"/>
    <w:rsid w:val="00227335"/>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D04"/>
    <w:rsid w:val="00232332"/>
    <w:rsid w:val="0023279B"/>
    <w:rsid w:val="002329C0"/>
    <w:rsid w:val="00232A42"/>
    <w:rsid w:val="00232BCF"/>
    <w:rsid w:val="0023377D"/>
    <w:rsid w:val="00233DBC"/>
    <w:rsid w:val="00233ECF"/>
    <w:rsid w:val="00233F58"/>
    <w:rsid w:val="002341B8"/>
    <w:rsid w:val="002341CE"/>
    <w:rsid w:val="00234622"/>
    <w:rsid w:val="0023487A"/>
    <w:rsid w:val="0023574C"/>
    <w:rsid w:val="00235E84"/>
    <w:rsid w:val="002362D3"/>
    <w:rsid w:val="0023708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CBF"/>
    <w:rsid w:val="002453C0"/>
    <w:rsid w:val="0024567F"/>
    <w:rsid w:val="002460C9"/>
    <w:rsid w:val="002460FF"/>
    <w:rsid w:val="002467A3"/>
    <w:rsid w:val="0024682A"/>
    <w:rsid w:val="0024732B"/>
    <w:rsid w:val="0024742B"/>
    <w:rsid w:val="002475F7"/>
    <w:rsid w:val="0024785C"/>
    <w:rsid w:val="00247A62"/>
    <w:rsid w:val="00247ADF"/>
    <w:rsid w:val="00247D2B"/>
    <w:rsid w:val="00247FF9"/>
    <w:rsid w:val="002503B3"/>
    <w:rsid w:val="00250F99"/>
    <w:rsid w:val="00251009"/>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546"/>
    <w:rsid w:val="00260C82"/>
    <w:rsid w:val="00260EF9"/>
    <w:rsid w:val="002610E1"/>
    <w:rsid w:val="00261AD7"/>
    <w:rsid w:val="00263645"/>
    <w:rsid w:val="00263BFE"/>
    <w:rsid w:val="002653BD"/>
    <w:rsid w:val="00265BDA"/>
    <w:rsid w:val="00265CEC"/>
    <w:rsid w:val="00265D9D"/>
    <w:rsid w:val="00265F1F"/>
    <w:rsid w:val="002660D2"/>
    <w:rsid w:val="0026641C"/>
    <w:rsid w:val="0027005C"/>
    <w:rsid w:val="0027008F"/>
    <w:rsid w:val="002702BD"/>
    <w:rsid w:val="00270404"/>
    <w:rsid w:val="0027043A"/>
    <w:rsid w:val="00270723"/>
    <w:rsid w:val="00270CBB"/>
    <w:rsid w:val="00271378"/>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D2C"/>
    <w:rsid w:val="00275E59"/>
    <w:rsid w:val="00275FC6"/>
    <w:rsid w:val="002766F9"/>
    <w:rsid w:val="00277316"/>
    <w:rsid w:val="00277453"/>
    <w:rsid w:val="0027759C"/>
    <w:rsid w:val="00277DD9"/>
    <w:rsid w:val="0028019C"/>
    <w:rsid w:val="00280DB5"/>
    <w:rsid w:val="002814A1"/>
    <w:rsid w:val="0028167B"/>
    <w:rsid w:val="00281AA4"/>
    <w:rsid w:val="0028266C"/>
    <w:rsid w:val="00282679"/>
    <w:rsid w:val="00282824"/>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9EB"/>
    <w:rsid w:val="00295AAA"/>
    <w:rsid w:val="00295CA5"/>
    <w:rsid w:val="002965E4"/>
    <w:rsid w:val="002966ED"/>
    <w:rsid w:val="00296F09"/>
    <w:rsid w:val="00297165"/>
    <w:rsid w:val="002973DC"/>
    <w:rsid w:val="00297453"/>
    <w:rsid w:val="00297A56"/>
    <w:rsid w:val="002A019E"/>
    <w:rsid w:val="002A0A30"/>
    <w:rsid w:val="002A0C68"/>
    <w:rsid w:val="002A0D34"/>
    <w:rsid w:val="002A0DD8"/>
    <w:rsid w:val="002A1156"/>
    <w:rsid w:val="002A1348"/>
    <w:rsid w:val="002A157A"/>
    <w:rsid w:val="002A16E7"/>
    <w:rsid w:val="002A27CA"/>
    <w:rsid w:val="002A2814"/>
    <w:rsid w:val="002A288B"/>
    <w:rsid w:val="002A3240"/>
    <w:rsid w:val="002A3253"/>
    <w:rsid w:val="002A37E5"/>
    <w:rsid w:val="002A3ABB"/>
    <w:rsid w:val="002A3B29"/>
    <w:rsid w:val="002A3B83"/>
    <w:rsid w:val="002A40A0"/>
    <w:rsid w:val="002A425A"/>
    <w:rsid w:val="002A462C"/>
    <w:rsid w:val="002A4F20"/>
    <w:rsid w:val="002A4FBB"/>
    <w:rsid w:val="002A59BF"/>
    <w:rsid w:val="002A5A7C"/>
    <w:rsid w:val="002A5B1A"/>
    <w:rsid w:val="002A5E0D"/>
    <w:rsid w:val="002A616A"/>
    <w:rsid w:val="002A707F"/>
    <w:rsid w:val="002A7ADC"/>
    <w:rsid w:val="002B0232"/>
    <w:rsid w:val="002B0E2D"/>
    <w:rsid w:val="002B1211"/>
    <w:rsid w:val="002B1BCC"/>
    <w:rsid w:val="002B1EFF"/>
    <w:rsid w:val="002B1F09"/>
    <w:rsid w:val="002B2608"/>
    <w:rsid w:val="002B285A"/>
    <w:rsid w:val="002B29D7"/>
    <w:rsid w:val="002B2AF8"/>
    <w:rsid w:val="002B2F18"/>
    <w:rsid w:val="002B323A"/>
    <w:rsid w:val="002B38AB"/>
    <w:rsid w:val="002B3A7E"/>
    <w:rsid w:val="002B42CB"/>
    <w:rsid w:val="002B44AF"/>
    <w:rsid w:val="002B578D"/>
    <w:rsid w:val="002B5A2B"/>
    <w:rsid w:val="002B60B8"/>
    <w:rsid w:val="002B60DC"/>
    <w:rsid w:val="002B6394"/>
    <w:rsid w:val="002B6E64"/>
    <w:rsid w:val="002B7094"/>
    <w:rsid w:val="002B7129"/>
    <w:rsid w:val="002B7695"/>
    <w:rsid w:val="002B770D"/>
    <w:rsid w:val="002B7D32"/>
    <w:rsid w:val="002C0512"/>
    <w:rsid w:val="002C07FA"/>
    <w:rsid w:val="002C0CD3"/>
    <w:rsid w:val="002C10B1"/>
    <w:rsid w:val="002C12D5"/>
    <w:rsid w:val="002C135F"/>
    <w:rsid w:val="002C18C0"/>
    <w:rsid w:val="002C1C07"/>
    <w:rsid w:val="002C2724"/>
    <w:rsid w:val="002C34F0"/>
    <w:rsid w:val="002C3662"/>
    <w:rsid w:val="002C3A41"/>
    <w:rsid w:val="002C3B01"/>
    <w:rsid w:val="002C451D"/>
    <w:rsid w:val="002C4780"/>
    <w:rsid w:val="002C4863"/>
    <w:rsid w:val="002C4987"/>
    <w:rsid w:val="002C4CE3"/>
    <w:rsid w:val="002C5F5B"/>
    <w:rsid w:val="002C6CE9"/>
    <w:rsid w:val="002C6DE8"/>
    <w:rsid w:val="002C742B"/>
    <w:rsid w:val="002C783E"/>
    <w:rsid w:val="002C798F"/>
    <w:rsid w:val="002C79B8"/>
    <w:rsid w:val="002D098B"/>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1DB5"/>
    <w:rsid w:val="002E28FF"/>
    <w:rsid w:val="002E2A1E"/>
    <w:rsid w:val="002E2B3C"/>
    <w:rsid w:val="002E2C96"/>
    <w:rsid w:val="002E2E56"/>
    <w:rsid w:val="002E3095"/>
    <w:rsid w:val="002E3112"/>
    <w:rsid w:val="002E355C"/>
    <w:rsid w:val="002E3746"/>
    <w:rsid w:val="002E39FB"/>
    <w:rsid w:val="002E45A1"/>
    <w:rsid w:val="002E46F6"/>
    <w:rsid w:val="002E4B41"/>
    <w:rsid w:val="002E5107"/>
    <w:rsid w:val="002E570A"/>
    <w:rsid w:val="002E5E0D"/>
    <w:rsid w:val="002E5E59"/>
    <w:rsid w:val="002E68B9"/>
    <w:rsid w:val="002E6DFA"/>
    <w:rsid w:val="002E79BD"/>
    <w:rsid w:val="002E7B6A"/>
    <w:rsid w:val="002F0740"/>
    <w:rsid w:val="002F0C82"/>
    <w:rsid w:val="002F0E65"/>
    <w:rsid w:val="002F1293"/>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1E0"/>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3F67"/>
    <w:rsid w:val="00304085"/>
    <w:rsid w:val="0030426C"/>
    <w:rsid w:val="003044B2"/>
    <w:rsid w:val="00304BA5"/>
    <w:rsid w:val="003051A8"/>
    <w:rsid w:val="003052CB"/>
    <w:rsid w:val="003056B1"/>
    <w:rsid w:val="00305CBC"/>
    <w:rsid w:val="00305F6C"/>
    <w:rsid w:val="00306604"/>
    <w:rsid w:val="00306BCD"/>
    <w:rsid w:val="0031045D"/>
    <w:rsid w:val="003109E6"/>
    <w:rsid w:val="00310E26"/>
    <w:rsid w:val="00310EF9"/>
    <w:rsid w:val="0031118C"/>
    <w:rsid w:val="003115D4"/>
    <w:rsid w:val="0031165B"/>
    <w:rsid w:val="0031182B"/>
    <w:rsid w:val="00311FFC"/>
    <w:rsid w:val="003123CB"/>
    <w:rsid w:val="00312CD1"/>
    <w:rsid w:val="00312FE2"/>
    <w:rsid w:val="0031305F"/>
    <w:rsid w:val="00313499"/>
    <w:rsid w:val="003135FC"/>
    <w:rsid w:val="0031406E"/>
    <w:rsid w:val="0031434D"/>
    <w:rsid w:val="0031496C"/>
    <w:rsid w:val="00314A51"/>
    <w:rsid w:val="00315203"/>
    <w:rsid w:val="003154CE"/>
    <w:rsid w:val="0031689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3F7"/>
    <w:rsid w:val="0032361C"/>
    <w:rsid w:val="00323F80"/>
    <w:rsid w:val="00324949"/>
    <w:rsid w:val="00324C3F"/>
    <w:rsid w:val="00324D82"/>
    <w:rsid w:val="00325365"/>
    <w:rsid w:val="003253C6"/>
    <w:rsid w:val="0032570C"/>
    <w:rsid w:val="003259B8"/>
    <w:rsid w:val="00326BB0"/>
    <w:rsid w:val="00326E8E"/>
    <w:rsid w:val="00326F37"/>
    <w:rsid w:val="003273DC"/>
    <w:rsid w:val="00327676"/>
    <w:rsid w:val="00327DD4"/>
    <w:rsid w:val="00330120"/>
    <w:rsid w:val="00330180"/>
    <w:rsid w:val="003302C9"/>
    <w:rsid w:val="00330C3B"/>
    <w:rsid w:val="00330D04"/>
    <w:rsid w:val="00330D7B"/>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263"/>
    <w:rsid w:val="0033753A"/>
    <w:rsid w:val="0033796E"/>
    <w:rsid w:val="003402BA"/>
    <w:rsid w:val="003405E8"/>
    <w:rsid w:val="003416A0"/>
    <w:rsid w:val="0034196C"/>
    <w:rsid w:val="003421CC"/>
    <w:rsid w:val="003426ED"/>
    <w:rsid w:val="00342818"/>
    <w:rsid w:val="00342E62"/>
    <w:rsid w:val="00342F46"/>
    <w:rsid w:val="00343011"/>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088"/>
    <w:rsid w:val="003524B2"/>
    <w:rsid w:val="003526CF"/>
    <w:rsid w:val="003529BB"/>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22CB"/>
    <w:rsid w:val="003628F4"/>
    <w:rsid w:val="0036299D"/>
    <w:rsid w:val="00362CAF"/>
    <w:rsid w:val="0036306A"/>
    <w:rsid w:val="00364628"/>
    <w:rsid w:val="00364BC7"/>
    <w:rsid w:val="00365921"/>
    <w:rsid w:val="00365DB3"/>
    <w:rsid w:val="00366017"/>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2429"/>
    <w:rsid w:val="003733D9"/>
    <w:rsid w:val="0037348F"/>
    <w:rsid w:val="003734EC"/>
    <w:rsid w:val="003736EC"/>
    <w:rsid w:val="00373E0C"/>
    <w:rsid w:val="00374253"/>
    <w:rsid w:val="003745A3"/>
    <w:rsid w:val="003746BF"/>
    <w:rsid w:val="0037478B"/>
    <w:rsid w:val="0037495F"/>
    <w:rsid w:val="00374B8F"/>
    <w:rsid w:val="00374CA1"/>
    <w:rsid w:val="003753B8"/>
    <w:rsid w:val="00375D8B"/>
    <w:rsid w:val="00375E9F"/>
    <w:rsid w:val="003760AC"/>
    <w:rsid w:val="003769E5"/>
    <w:rsid w:val="0037703B"/>
    <w:rsid w:val="00377100"/>
    <w:rsid w:val="0037796A"/>
    <w:rsid w:val="003801C2"/>
    <w:rsid w:val="003807A8"/>
    <w:rsid w:val="00380A53"/>
    <w:rsid w:val="00380F4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0ED5"/>
    <w:rsid w:val="003921AF"/>
    <w:rsid w:val="0039229A"/>
    <w:rsid w:val="00392757"/>
    <w:rsid w:val="0039284F"/>
    <w:rsid w:val="00392921"/>
    <w:rsid w:val="00392A69"/>
    <w:rsid w:val="00392AFA"/>
    <w:rsid w:val="00392B9D"/>
    <w:rsid w:val="0039304B"/>
    <w:rsid w:val="003936D3"/>
    <w:rsid w:val="003937C6"/>
    <w:rsid w:val="00393881"/>
    <w:rsid w:val="00393D87"/>
    <w:rsid w:val="003943AD"/>
    <w:rsid w:val="0039481C"/>
    <w:rsid w:val="00394A80"/>
    <w:rsid w:val="00394C6A"/>
    <w:rsid w:val="00395514"/>
    <w:rsid w:val="00395B29"/>
    <w:rsid w:val="003969B9"/>
    <w:rsid w:val="00396D14"/>
    <w:rsid w:val="00396E36"/>
    <w:rsid w:val="00397407"/>
    <w:rsid w:val="00397C34"/>
    <w:rsid w:val="003A0084"/>
    <w:rsid w:val="003A0091"/>
    <w:rsid w:val="003A021D"/>
    <w:rsid w:val="003A04C3"/>
    <w:rsid w:val="003A0629"/>
    <w:rsid w:val="003A094C"/>
    <w:rsid w:val="003A097E"/>
    <w:rsid w:val="003A0D57"/>
    <w:rsid w:val="003A0EC4"/>
    <w:rsid w:val="003A10A9"/>
    <w:rsid w:val="003A1C98"/>
    <w:rsid w:val="003A1DFE"/>
    <w:rsid w:val="003A228E"/>
    <w:rsid w:val="003A2718"/>
    <w:rsid w:val="003A2866"/>
    <w:rsid w:val="003A3FBF"/>
    <w:rsid w:val="003A41C5"/>
    <w:rsid w:val="003A468A"/>
    <w:rsid w:val="003A4E64"/>
    <w:rsid w:val="003A5005"/>
    <w:rsid w:val="003A52A9"/>
    <w:rsid w:val="003A546B"/>
    <w:rsid w:val="003A5BF1"/>
    <w:rsid w:val="003A6DCE"/>
    <w:rsid w:val="003A711A"/>
    <w:rsid w:val="003A71DD"/>
    <w:rsid w:val="003A73F9"/>
    <w:rsid w:val="003A79AE"/>
    <w:rsid w:val="003A7A3C"/>
    <w:rsid w:val="003A7F6E"/>
    <w:rsid w:val="003B0016"/>
    <w:rsid w:val="003B0C64"/>
    <w:rsid w:val="003B0CEE"/>
    <w:rsid w:val="003B211C"/>
    <w:rsid w:val="003B219E"/>
    <w:rsid w:val="003B231F"/>
    <w:rsid w:val="003B2660"/>
    <w:rsid w:val="003B28B7"/>
    <w:rsid w:val="003B3B43"/>
    <w:rsid w:val="003B3F9D"/>
    <w:rsid w:val="003B4098"/>
    <w:rsid w:val="003B40CF"/>
    <w:rsid w:val="003B443B"/>
    <w:rsid w:val="003B4C16"/>
    <w:rsid w:val="003B4DF9"/>
    <w:rsid w:val="003B5491"/>
    <w:rsid w:val="003B5504"/>
    <w:rsid w:val="003B5716"/>
    <w:rsid w:val="003B59E4"/>
    <w:rsid w:val="003B5C9D"/>
    <w:rsid w:val="003B5CEB"/>
    <w:rsid w:val="003B6C49"/>
    <w:rsid w:val="003B712D"/>
    <w:rsid w:val="003B7AA0"/>
    <w:rsid w:val="003C0396"/>
    <w:rsid w:val="003C04D9"/>
    <w:rsid w:val="003C04E5"/>
    <w:rsid w:val="003C0544"/>
    <w:rsid w:val="003C0560"/>
    <w:rsid w:val="003C0C03"/>
    <w:rsid w:val="003C0C4B"/>
    <w:rsid w:val="003C0F0A"/>
    <w:rsid w:val="003C139F"/>
    <w:rsid w:val="003C20B9"/>
    <w:rsid w:val="003C22CD"/>
    <w:rsid w:val="003C2568"/>
    <w:rsid w:val="003C2965"/>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AE4"/>
    <w:rsid w:val="003E0F14"/>
    <w:rsid w:val="003E1926"/>
    <w:rsid w:val="003E22B7"/>
    <w:rsid w:val="003E22CB"/>
    <w:rsid w:val="003E2402"/>
    <w:rsid w:val="003E2C19"/>
    <w:rsid w:val="003E2EA7"/>
    <w:rsid w:val="003E349B"/>
    <w:rsid w:val="003E34C0"/>
    <w:rsid w:val="003E3627"/>
    <w:rsid w:val="003E3832"/>
    <w:rsid w:val="003E3AFA"/>
    <w:rsid w:val="003E446F"/>
    <w:rsid w:val="003E4810"/>
    <w:rsid w:val="003E4896"/>
    <w:rsid w:val="003E639B"/>
    <w:rsid w:val="003E6C51"/>
    <w:rsid w:val="003E7169"/>
    <w:rsid w:val="003E728E"/>
    <w:rsid w:val="003E77DB"/>
    <w:rsid w:val="003E7BF9"/>
    <w:rsid w:val="003E7D00"/>
    <w:rsid w:val="003F0008"/>
    <w:rsid w:val="003F012C"/>
    <w:rsid w:val="003F01CE"/>
    <w:rsid w:val="003F05FB"/>
    <w:rsid w:val="003F0756"/>
    <w:rsid w:val="003F0AD8"/>
    <w:rsid w:val="003F0BFE"/>
    <w:rsid w:val="003F0DE1"/>
    <w:rsid w:val="003F14A0"/>
    <w:rsid w:val="003F157B"/>
    <w:rsid w:val="003F1991"/>
    <w:rsid w:val="003F1D20"/>
    <w:rsid w:val="003F1D4C"/>
    <w:rsid w:val="003F1FF7"/>
    <w:rsid w:val="003F216F"/>
    <w:rsid w:val="003F25FD"/>
    <w:rsid w:val="003F2B44"/>
    <w:rsid w:val="003F343F"/>
    <w:rsid w:val="003F38D6"/>
    <w:rsid w:val="003F3E30"/>
    <w:rsid w:val="003F48AF"/>
    <w:rsid w:val="003F4B05"/>
    <w:rsid w:val="003F4BAB"/>
    <w:rsid w:val="003F4DDF"/>
    <w:rsid w:val="003F4F0B"/>
    <w:rsid w:val="003F508A"/>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187"/>
    <w:rsid w:val="0040561A"/>
    <w:rsid w:val="004057A1"/>
    <w:rsid w:val="0040599D"/>
    <w:rsid w:val="00405E19"/>
    <w:rsid w:val="00406028"/>
    <w:rsid w:val="0040615F"/>
    <w:rsid w:val="00406389"/>
    <w:rsid w:val="004063BC"/>
    <w:rsid w:val="00406744"/>
    <w:rsid w:val="00406BF2"/>
    <w:rsid w:val="00406EEC"/>
    <w:rsid w:val="00407744"/>
    <w:rsid w:val="004079B2"/>
    <w:rsid w:val="00407A0A"/>
    <w:rsid w:val="0041003F"/>
    <w:rsid w:val="004102B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3F99"/>
    <w:rsid w:val="00414689"/>
    <w:rsid w:val="00414A19"/>
    <w:rsid w:val="0041542A"/>
    <w:rsid w:val="004156EC"/>
    <w:rsid w:val="0041623F"/>
    <w:rsid w:val="00416281"/>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262"/>
    <w:rsid w:val="00426783"/>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A22"/>
    <w:rsid w:val="00436F57"/>
    <w:rsid w:val="004372F3"/>
    <w:rsid w:val="0043765C"/>
    <w:rsid w:val="00437A9D"/>
    <w:rsid w:val="00440391"/>
    <w:rsid w:val="00440475"/>
    <w:rsid w:val="00440705"/>
    <w:rsid w:val="004408BE"/>
    <w:rsid w:val="00441237"/>
    <w:rsid w:val="00441A1C"/>
    <w:rsid w:val="00441D14"/>
    <w:rsid w:val="0044223C"/>
    <w:rsid w:val="00442644"/>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66E6"/>
    <w:rsid w:val="00456B3B"/>
    <w:rsid w:val="00456EDA"/>
    <w:rsid w:val="004577EA"/>
    <w:rsid w:val="00457A14"/>
    <w:rsid w:val="00457EEE"/>
    <w:rsid w:val="00460083"/>
    <w:rsid w:val="00460479"/>
    <w:rsid w:val="00460A6E"/>
    <w:rsid w:val="00462595"/>
    <w:rsid w:val="00462781"/>
    <w:rsid w:val="00462BCF"/>
    <w:rsid w:val="00462FDB"/>
    <w:rsid w:val="004631D8"/>
    <w:rsid w:val="004633DA"/>
    <w:rsid w:val="0046359E"/>
    <w:rsid w:val="004639C1"/>
    <w:rsid w:val="00463A12"/>
    <w:rsid w:val="00463FD6"/>
    <w:rsid w:val="0046426D"/>
    <w:rsid w:val="00464E47"/>
    <w:rsid w:val="0046557C"/>
    <w:rsid w:val="004656C4"/>
    <w:rsid w:val="004657C9"/>
    <w:rsid w:val="00465A64"/>
    <w:rsid w:val="00465EE2"/>
    <w:rsid w:val="00466005"/>
    <w:rsid w:val="0046694E"/>
    <w:rsid w:val="00466E30"/>
    <w:rsid w:val="004672B1"/>
    <w:rsid w:val="0046736E"/>
    <w:rsid w:val="004678F1"/>
    <w:rsid w:val="00467D65"/>
    <w:rsid w:val="00467F75"/>
    <w:rsid w:val="004703AC"/>
    <w:rsid w:val="004718FD"/>
    <w:rsid w:val="00471C89"/>
    <w:rsid w:val="00472203"/>
    <w:rsid w:val="00472B2F"/>
    <w:rsid w:val="00472EEC"/>
    <w:rsid w:val="0047321E"/>
    <w:rsid w:val="00473992"/>
    <w:rsid w:val="00474617"/>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54"/>
    <w:rsid w:val="004814D6"/>
    <w:rsid w:val="00481BBE"/>
    <w:rsid w:val="00481CAD"/>
    <w:rsid w:val="00481D04"/>
    <w:rsid w:val="00481E81"/>
    <w:rsid w:val="00482115"/>
    <w:rsid w:val="004821F9"/>
    <w:rsid w:val="00482348"/>
    <w:rsid w:val="004825A2"/>
    <w:rsid w:val="0048271E"/>
    <w:rsid w:val="00482B20"/>
    <w:rsid w:val="00483122"/>
    <w:rsid w:val="004836DF"/>
    <w:rsid w:val="00483AF3"/>
    <w:rsid w:val="00484100"/>
    <w:rsid w:val="004841A7"/>
    <w:rsid w:val="00484642"/>
    <w:rsid w:val="004855BC"/>
    <w:rsid w:val="00485716"/>
    <w:rsid w:val="004857CA"/>
    <w:rsid w:val="0048603B"/>
    <w:rsid w:val="004864D1"/>
    <w:rsid w:val="0048694F"/>
    <w:rsid w:val="004873C3"/>
    <w:rsid w:val="00487F06"/>
    <w:rsid w:val="004901B6"/>
    <w:rsid w:val="00490366"/>
    <w:rsid w:val="004909C1"/>
    <w:rsid w:val="00490CDA"/>
    <w:rsid w:val="0049156A"/>
    <w:rsid w:val="0049174C"/>
    <w:rsid w:val="004917F8"/>
    <w:rsid w:val="00491C18"/>
    <w:rsid w:val="00491FBC"/>
    <w:rsid w:val="00492456"/>
    <w:rsid w:val="00492831"/>
    <w:rsid w:val="00492A12"/>
    <w:rsid w:val="00492D24"/>
    <w:rsid w:val="004930AF"/>
    <w:rsid w:val="004935D2"/>
    <w:rsid w:val="00493E3D"/>
    <w:rsid w:val="00493E71"/>
    <w:rsid w:val="00493F71"/>
    <w:rsid w:val="00494D8E"/>
    <w:rsid w:val="0049515D"/>
    <w:rsid w:val="00495278"/>
    <w:rsid w:val="00495455"/>
    <w:rsid w:val="00495796"/>
    <w:rsid w:val="00495809"/>
    <w:rsid w:val="00495E84"/>
    <w:rsid w:val="00497D47"/>
    <w:rsid w:val="00497FC5"/>
    <w:rsid w:val="004A01B2"/>
    <w:rsid w:val="004A04DD"/>
    <w:rsid w:val="004A0528"/>
    <w:rsid w:val="004A087A"/>
    <w:rsid w:val="004A088B"/>
    <w:rsid w:val="004A101A"/>
    <w:rsid w:val="004A1423"/>
    <w:rsid w:val="004A148B"/>
    <w:rsid w:val="004A2B4D"/>
    <w:rsid w:val="004A2D8A"/>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106B"/>
    <w:rsid w:val="004B1A91"/>
    <w:rsid w:val="004B2086"/>
    <w:rsid w:val="004B2305"/>
    <w:rsid w:val="004B29B3"/>
    <w:rsid w:val="004B2C2F"/>
    <w:rsid w:val="004B2E59"/>
    <w:rsid w:val="004B3947"/>
    <w:rsid w:val="004B3B51"/>
    <w:rsid w:val="004B3DAC"/>
    <w:rsid w:val="004B4CB8"/>
    <w:rsid w:val="004B597B"/>
    <w:rsid w:val="004B5AC6"/>
    <w:rsid w:val="004B5B55"/>
    <w:rsid w:val="004B5C8D"/>
    <w:rsid w:val="004B5D0B"/>
    <w:rsid w:val="004B5E1C"/>
    <w:rsid w:val="004B60B8"/>
    <w:rsid w:val="004B674C"/>
    <w:rsid w:val="004B6890"/>
    <w:rsid w:val="004B6BE3"/>
    <w:rsid w:val="004B705B"/>
    <w:rsid w:val="004B7285"/>
    <w:rsid w:val="004B7499"/>
    <w:rsid w:val="004B7691"/>
    <w:rsid w:val="004B7782"/>
    <w:rsid w:val="004B7AE7"/>
    <w:rsid w:val="004B7EDD"/>
    <w:rsid w:val="004C060B"/>
    <w:rsid w:val="004C0779"/>
    <w:rsid w:val="004C1AE2"/>
    <w:rsid w:val="004C202E"/>
    <w:rsid w:val="004C2719"/>
    <w:rsid w:val="004C2B1F"/>
    <w:rsid w:val="004C2E04"/>
    <w:rsid w:val="004C35E6"/>
    <w:rsid w:val="004C377F"/>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1230"/>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9AC"/>
    <w:rsid w:val="004F0AA1"/>
    <w:rsid w:val="004F1E8F"/>
    <w:rsid w:val="004F2186"/>
    <w:rsid w:val="004F2412"/>
    <w:rsid w:val="004F266A"/>
    <w:rsid w:val="004F28E9"/>
    <w:rsid w:val="004F2952"/>
    <w:rsid w:val="004F37EB"/>
    <w:rsid w:val="004F47A8"/>
    <w:rsid w:val="004F4901"/>
    <w:rsid w:val="004F4C74"/>
    <w:rsid w:val="004F4E05"/>
    <w:rsid w:val="004F542F"/>
    <w:rsid w:val="004F5C0F"/>
    <w:rsid w:val="004F7251"/>
    <w:rsid w:val="004F73FB"/>
    <w:rsid w:val="004F751B"/>
    <w:rsid w:val="004F768B"/>
    <w:rsid w:val="004F7805"/>
    <w:rsid w:val="004F7BFF"/>
    <w:rsid w:val="005003FA"/>
    <w:rsid w:val="00500B8C"/>
    <w:rsid w:val="005012C5"/>
    <w:rsid w:val="005017C0"/>
    <w:rsid w:val="00501866"/>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5F0"/>
    <w:rsid w:val="00521CC2"/>
    <w:rsid w:val="005221E0"/>
    <w:rsid w:val="0052232E"/>
    <w:rsid w:val="00522397"/>
    <w:rsid w:val="0052240A"/>
    <w:rsid w:val="00522A1D"/>
    <w:rsid w:val="00523636"/>
    <w:rsid w:val="0052391C"/>
    <w:rsid w:val="005251DD"/>
    <w:rsid w:val="00525215"/>
    <w:rsid w:val="00525242"/>
    <w:rsid w:val="0052578D"/>
    <w:rsid w:val="00525D52"/>
    <w:rsid w:val="00525ED0"/>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013"/>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B4B"/>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47E79"/>
    <w:rsid w:val="005504D4"/>
    <w:rsid w:val="00550E43"/>
    <w:rsid w:val="00551C93"/>
    <w:rsid w:val="00551ECF"/>
    <w:rsid w:val="0055235E"/>
    <w:rsid w:val="005529BF"/>
    <w:rsid w:val="00552FCF"/>
    <w:rsid w:val="00553081"/>
    <w:rsid w:val="0055374D"/>
    <w:rsid w:val="0055375E"/>
    <w:rsid w:val="00553A6B"/>
    <w:rsid w:val="00553FB2"/>
    <w:rsid w:val="00554CDC"/>
    <w:rsid w:val="00554ED7"/>
    <w:rsid w:val="0055507D"/>
    <w:rsid w:val="005555B6"/>
    <w:rsid w:val="00555837"/>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6C7"/>
    <w:rsid w:val="00564773"/>
    <w:rsid w:val="0056486B"/>
    <w:rsid w:val="00564BED"/>
    <w:rsid w:val="00564E58"/>
    <w:rsid w:val="00565584"/>
    <w:rsid w:val="00565D0F"/>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04B"/>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632"/>
    <w:rsid w:val="00581F80"/>
    <w:rsid w:val="0058283F"/>
    <w:rsid w:val="00583151"/>
    <w:rsid w:val="00583AB2"/>
    <w:rsid w:val="00583CBF"/>
    <w:rsid w:val="00583E44"/>
    <w:rsid w:val="00583FFA"/>
    <w:rsid w:val="005843B8"/>
    <w:rsid w:val="00584500"/>
    <w:rsid w:val="00585436"/>
    <w:rsid w:val="0058673A"/>
    <w:rsid w:val="00586A9F"/>
    <w:rsid w:val="00586F53"/>
    <w:rsid w:val="00587818"/>
    <w:rsid w:val="005878FE"/>
    <w:rsid w:val="00587C28"/>
    <w:rsid w:val="00587DB7"/>
    <w:rsid w:val="0059005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96DF4"/>
    <w:rsid w:val="0059790F"/>
    <w:rsid w:val="00597BC7"/>
    <w:rsid w:val="00597C75"/>
    <w:rsid w:val="005A0144"/>
    <w:rsid w:val="005A070A"/>
    <w:rsid w:val="005A0B26"/>
    <w:rsid w:val="005A0DD9"/>
    <w:rsid w:val="005A14E6"/>
    <w:rsid w:val="005A1BA8"/>
    <w:rsid w:val="005A1F9F"/>
    <w:rsid w:val="005A2186"/>
    <w:rsid w:val="005A2851"/>
    <w:rsid w:val="005A34E3"/>
    <w:rsid w:val="005A350C"/>
    <w:rsid w:val="005A3909"/>
    <w:rsid w:val="005A3A88"/>
    <w:rsid w:val="005A4B84"/>
    <w:rsid w:val="005A4D1B"/>
    <w:rsid w:val="005A4F81"/>
    <w:rsid w:val="005A523C"/>
    <w:rsid w:val="005A54C8"/>
    <w:rsid w:val="005A5B12"/>
    <w:rsid w:val="005A5BB3"/>
    <w:rsid w:val="005A5D7B"/>
    <w:rsid w:val="005A6B81"/>
    <w:rsid w:val="005A7195"/>
    <w:rsid w:val="005A73BD"/>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42E"/>
    <w:rsid w:val="005B6571"/>
    <w:rsid w:val="005B68B3"/>
    <w:rsid w:val="005B6AFF"/>
    <w:rsid w:val="005B6C71"/>
    <w:rsid w:val="005B6CDC"/>
    <w:rsid w:val="005B70A2"/>
    <w:rsid w:val="005B7AD1"/>
    <w:rsid w:val="005C0DCA"/>
    <w:rsid w:val="005C1FEE"/>
    <w:rsid w:val="005C21E7"/>
    <w:rsid w:val="005C23B7"/>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69"/>
    <w:rsid w:val="005D0A9E"/>
    <w:rsid w:val="005D0DCB"/>
    <w:rsid w:val="005D0FD8"/>
    <w:rsid w:val="005D1149"/>
    <w:rsid w:val="005D169A"/>
    <w:rsid w:val="005D1A4B"/>
    <w:rsid w:val="005D1B56"/>
    <w:rsid w:val="005D1CAE"/>
    <w:rsid w:val="005D272E"/>
    <w:rsid w:val="005D2966"/>
    <w:rsid w:val="005D2D42"/>
    <w:rsid w:val="005D2E16"/>
    <w:rsid w:val="005D30FE"/>
    <w:rsid w:val="005D3C5A"/>
    <w:rsid w:val="005D3E32"/>
    <w:rsid w:val="005D46EE"/>
    <w:rsid w:val="005D4B10"/>
    <w:rsid w:val="005D504A"/>
    <w:rsid w:val="005D5829"/>
    <w:rsid w:val="005D5D49"/>
    <w:rsid w:val="005D5DFC"/>
    <w:rsid w:val="005D5EC5"/>
    <w:rsid w:val="005D64DA"/>
    <w:rsid w:val="005D7418"/>
    <w:rsid w:val="005D7558"/>
    <w:rsid w:val="005D7909"/>
    <w:rsid w:val="005E0421"/>
    <w:rsid w:val="005E0559"/>
    <w:rsid w:val="005E0668"/>
    <w:rsid w:val="005E0B7F"/>
    <w:rsid w:val="005E0DF3"/>
    <w:rsid w:val="005E1040"/>
    <w:rsid w:val="005E1D28"/>
    <w:rsid w:val="005E2992"/>
    <w:rsid w:val="005E2AF7"/>
    <w:rsid w:val="005E32E7"/>
    <w:rsid w:val="005E336C"/>
    <w:rsid w:val="005E36D0"/>
    <w:rsid w:val="005E3AB6"/>
    <w:rsid w:val="005E3D53"/>
    <w:rsid w:val="005E4AF2"/>
    <w:rsid w:val="005E4DDB"/>
    <w:rsid w:val="005E587B"/>
    <w:rsid w:val="005E63B2"/>
    <w:rsid w:val="005E654B"/>
    <w:rsid w:val="005E67E2"/>
    <w:rsid w:val="005E6947"/>
    <w:rsid w:val="005E6E3C"/>
    <w:rsid w:val="005E7155"/>
    <w:rsid w:val="005E7170"/>
    <w:rsid w:val="005E7228"/>
    <w:rsid w:val="005E7383"/>
    <w:rsid w:val="005E7646"/>
    <w:rsid w:val="005E7DA8"/>
    <w:rsid w:val="005F02F1"/>
    <w:rsid w:val="005F0962"/>
    <w:rsid w:val="005F09E6"/>
    <w:rsid w:val="005F0E0A"/>
    <w:rsid w:val="005F0E30"/>
    <w:rsid w:val="005F1C83"/>
    <w:rsid w:val="005F1E1A"/>
    <w:rsid w:val="005F2534"/>
    <w:rsid w:val="005F28D3"/>
    <w:rsid w:val="005F2A5D"/>
    <w:rsid w:val="005F2BDA"/>
    <w:rsid w:val="005F2C87"/>
    <w:rsid w:val="005F2FAC"/>
    <w:rsid w:val="005F31DD"/>
    <w:rsid w:val="005F3421"/>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7E2"/>
    <w:rsid w:val="00601AC5"/>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59"/>
    <w:rsid w:val="00613AB3"/>
    <w:rsid w:val="00613DEA"/>
    <w:rsid w:val="00613E66"/>
    <w:rsid w:val="00613E98"/>
    <w:rsid w:val="006141CF"/>
    <w:rsid w:val="00614B17"/>
    <w:rsid w:val="00614D0D"/>
    <w:rsid w:val="00615999"/>
    <w:rsid w:val="00615AA6"/>
    <w:rsid w:val="00615B13"/>
    <w:rsid w:val="0061607B"/>
    <w:rsid w:val="006160FE"/>
    <w:rsid w:val="00616CDA"/>
    <w:rsid w:val="00616F15"/>
    <w:rsid w:val="00617087"/>
    <w:rsid w:val="006170B9"/>
    <w:rsid w:val="006170DA"/>
    <w:rsid w:val="006172EB"/>
    <w:rsid w:val="0061732F"/>
    <w:rsid w:val="0061758F"/>
    <w:rsid w:val="0062025C"/>
    <w:rsid w:val="0062069D"/>
    <w:rsid w:val="00620D6A"/>
    <w:rsid w:val="0062208D"/>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62B"/>
    <w:rsid w:val="00630876"/>
    <w:rsid w:val="006314E9"/>
    <w:rsid w:val="00631622"/>
    <w:rsid w:val="00631B28"/>
    <w:rsid w:val="006328C5"/>
    <w:rsid w:val="00632ECE"/>
    <w:rsid w:val="0063355C"/>
    <w:rsid w:val="00633A1F"/>
    <w:rsid w:val="00633A73"/>
    <w:rsid w:val="006340C7"/>
    <w:rsid w:val="00634138"/>
    <w:rsid w:val="00634485"/>
    <w:rsid w:val="00634511"/>
    <w:rsid w:val="00634890"/>
    <w:rsid w:val="00634A1D"/>
    <w:rsid w:val="00634D79"/>
    <w:rsid w:val="00634E48"/>
    <w:rsid w:val="00635154"/>
    <w:rsid w:val="006357D9"/>
    <w:rsid w:val="006359A6"/>
    <w:rsid w:val="00635E0E"/>
    <w:rsid w:val="00636140"/>
    <w:rsid w:val="00636448"/>
    <w:rsid w:val="00636948"/>
    <w:rsid w:val="00637086"/>
    <w:rsid w:val="00637B99"/>
    <w:rsid w:val="00637D80"/>
    <w:rsid w:val="00640222"/>
    <w:rsid w:val="006404C5"/>
    <w:rsid w:val="00640727"/>
    <w:rsid w:val="00640AF2"/>
    <w:rsid w:val="0064155A"/>
    <w:rsid w:val="00641BB8"/>
    <w:rsid w:val="00642229"/>
    <w:rsid w:val="0064232A"/>
    <w:rsid w:val="006433AB"/>
    <w:rsid w:val="00643537"/>
    <w:rsid w:val="00643765"/>
    <w:rsid w:val="00643804"/>
    <w:rsid w:val="00644195"/>
    <w:rsid w:val="00644293"/>
    <w:rsid w:val="00644C09"/>
    <w:rsid w:val="006457A5"/>
    <w:rsid w:val="00646958"/>
    <w:rsid w:val="00646DD0"/>
    <w:rsid w:val="00647210"/>
    <w:rsid w:val="006473A5"/>
    <w:rsid w:val="0064794B"/>
    <w:rsid w:val="00647D9F"/>
    <w:rsid w:val="00647E96"/>
    <w:rsid w:val="00647F42"/>
    <w:rsid w:val="00650174"/>
    <w:rsid w:val="006505CC"/>
    <w:rsid w:val="006509D6"/>
    <w:rsid w:val="00651AEC"/>
    <w:rsid w:val="00651C21"/>
    <w:rsid w:val="0065218E"/>
    <w:rsid w:val="00652354"/>
    <w:rsid w:val="00652941"/>
    <w:rsid w:val="006536FB"/>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57E62"/>
    <w:rsid w:val="00660118"/>
    <w:rsid w:val="00660136"/>
    <w:rsid w:val="0066098F"/>
    <w:rsid w:val="006612B1"/>
    <w:rsid w:val="00662057"/>
    <w:rsid w:val="0066224A"/>
    <w:rsid w:val="00662929"/>
    <w:rsid w:val="00662A81"/>
    <w:rsid w:val="00662E7F"/>
    <w:rsid w:val="00662FA3"/>
    <w:rsid w:val="0066328F"/>
    <w:rsid w:val="006635DB"/>
    <w:rsid w:val="00664060"/>
    <w:rsid w:val="00664658"/>
    <w:rsid w:val="006650E0"/>
    <w:rsid w:val="00665723"/>
    <w:rsid w:val="00665A47"/>
    <w:rsid w:val="00665B0C"/>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77"/>
    <w:rsid w:val="00675DC8"/>
    <w:rsid w:val="00675DCC"/>
    <w:rsid w:val="00675F1B"/>
    <w:rsid w:val="0067612B"/>
    <w:rsid w:val="00676933"/>
    <w:rsid w:val="00676D9E"/>
    <w:rsid w:val="00676DE3"/>
    <w:rsid w:val="0067733E"/>
    <w:rsid w:val="0067797F"/>
    <w:rsid w:val="00677D71"/>
    <w:rsid w:val="0068007F"/>
    <w:rsid w:val="006801D4"/>
    <w:rsid w:val="006808E7"/>
    <w:rsid w:val="00680D81"/>
    <w:rsid w:val="00680F91"/>
    <w:rsid w:val="0068120B"/>
    <w:rsid w:val="00681385"/>
    <w:rsid w:val="00681AC4"/>
    <w:rsid w:val="00681BBD"/>
    <w:rsid w:val="00681D62"/>
    <w:rsid w:val="00681E46"/>
    <w:rsid w:val="0068209D"/>
    <w:rsid w:val="00682357"/>
    <w:rsid w:val="0068241F"/>
    <w:rsid w:val="0068264A"/>
    <w:rsid w:val="00682BE9"/>
    <w:rsid w:val="00682EA5"/>
    <w:rsid w:val="00683050"/>
    <w:rsid w:val="006836CA"/>
    <w:rsid w:val="006840D1"/>
    <w:rsid w:val="00684125"/>
    <w:rsid w:val="00684383"/>
    <w:rsid w:val="00684A1C"/>
    <w:rsid w:val="00684A94"/>
    <w:rsid w:val="006852FD"/>
    <w:rsid w:val="00686102"/>
    <w:rsid w:val="0068633E"/>
    <w:rsid w:val="00686869"/>
    <w:rsid w:val="006868B0"/>
    <w:rsid w:val="00686FEE"/>
    <w:rsid w:val="00687231"/>
    <w:rsid w:val="0069069F"/>
    <w:rsid w:val="00690B17"/>
    <w:rsid w:val="00691932"/>
    <w:rsid w:val="006920F8"/>
    <w:rsid w:val="0069239F"/>
    <w:rsid w:val="00692F64"/>
    <w:rsid w:val="006930D5"/>
    <w:rsid w:val="00693490"/>
    <w:rsid w:val="00693878"/>
    <w:rsid w:val="00693A79"/>
    <w:rsid w:val="00693E86"/>
    <w:rsid w:val="00694012"/>
    <w:rsid w:val="006944B6"/>
    <w:rsid w:val="0069473D"/>
    <w:rsid w:val="00694B3C"/>
    <w:rsid w:val="00694B73"/>
    <w:rsid w:val="00694FA3"/>
    <w:rsid w:val="006957B1"/>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FC"/>
    <w:rsid w:val="006A1FD3"/>
    <w:rsid w:val="006A2573"/>
    <w:rsid w:val="006A2653"/>
    <w:rsid w:val="006A29B9"/>
    <w:rsid w:val="006A2DD9"/>
    <w:rsid w:val="006A2F60"/>
    <w:rsid w:val="006A30E8"/>
    <w:rsid w:val="006A313B"/>
    <w:rsid w:val="006A34AA"/>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79C"/>
    <w:rsid w:val="006B6852"/>
    <w:rsid w:val="006B689F"/>
    <w:rsid w:val="006B6B26"/>
    <w:rsid w:val="006B6D12"/>
    <w:rsid w:val="006B7467"/>
    <w:rsid w:val="006B77AD"/>
    <w:rsid w:val="006C0274"/>
    <w:rsid w:val="006C09BB"/>
    <w:rsid w:val="006C140F"/>
    <w:rsid w:val="006C15F0"/>
    <w:rsid w:val="006C1A39"/>
    <w:rsid w:val="006C1D31"/>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8C2"/>
    <w:rsid w:val="006D1B0A"/>
    <w:rsid w:val="006D201B"/>
    <w:rsid w:val="006D2023"/>
    <w:rsid w:val="006D2625"/>
    <w:rsid w:val="006D2AB4"/>
    <w:rsid w:val="006D2CA2"/>
    <w:rsid w:val="006D2D7F"/>
    <w:rsid w:val="006D3972"/>
    <w:rsid w:val="006D4392"/>
    <w:rsid w:val="006D475D"/>
    <w:rsid w:val="006D4A76"/>
    <w:rsid w:val="006D4D7E"/>
    <w:rsid w:val="006D5B86"/>
    <w:rsid w:val="006D6201"/>
    <w:rsid w:val="006D6C58"/>
    <w:rsid w:val="006D6E39"/>
    <w:rsid w:val="006D7140"/>
    <w:rsid w:val="006D7EA2"/>
    <w:rsid w:val="006D7EEB"/>
    <w:rsid w:val="006D7F59"/>
    <w:rsid w:val="006E04FE"/>
    <w:rsid w:val="006E06AC"/>
    <w:rsid w:val="006E06D3"/>
    <w:rsid w:val="006E0836"/>
    <w:rsid w:val="006E0F32"/>
    <w:rsid w:val="006E1976"/>
    <w:rsid w:val="006E1BB0"/>
    <w:rsid w:val="006E25F7"/>
    <w:rsid w:val="006E27FE"/>
    <w:rsid w:val="006E33F7"/>
    <w:rsid w:val="006E3C33"/>
    <w:rsid w:val="006E410B"/>
    <w:rsid w:val="006E4335"/>
    <w:rsid w:val="006E44EB"/>
    <w:rsid w:val="006E45C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2E02"/>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9FC"/>
    <w:rsid w:val="006F7A70"/>
    <w:rsid w:val="0070019A"/>
    <w:rsid w:val="007001DA"/>
    <w:rsid w:val="00700436"/>
    <w:rsid w:val="007004CA"/>
    <w:rsid w:val="00700CBB"/>
    <w:rsid w:val="00700FF5"/>
    <w:rsid w:val="00701189"/>
    <w:rsid w:val="007017EB"/>
    <w:rsid w:val="00701E5A"/>
    <w:rsid w:val="00702205"/>
    <w:rsid w:val="0070224A"/>
    <w:rsid w:val="0070225A"/>
    <w:rsid w:val="00702909"/>
    <w:rsid w:val="00703168"/>
    <w:rsid w:val="007034C8"/>
    <w:rsid w:val="00703C28"/>
    <w:rsid w:val="00703D94"/>
    <w:rsid w:val="007042CF"/>
    <w:rsid w:val="0070431A"/>
    <w:rsid w:val="007047FD"/>
    <w:rsid w:val="00705122"/>
    <w:rsid w:val="0070528E"/>
    <w:rsid w:val="00705291"/>
    <w:rsid w:val="00705741"/>
    <w:rsid w:val="00706383"/>
    <w:rsid w:val="007066E2"/>
    <w:rsid w:val="0070684E"/>
    <w:rsid w:val="00707174"/>
    <w:rsid w:val="00707F2D"/>
    <w:rsid w:val="00710016"/>
    <w:rsid w:val="00710255"/>
    <w:rsid w:val="00710841"/>
    <w:rsid w:val="00710A2A"/>
    <w:rsid w:val="007114E9"/>
    <w:rsid w:val="00711743"/>
    <w:rsid w:val="007119CB"/>
    <w:rsid w:val="00711DE7"/>
    <w:rsid w:val="007122E6"/>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27262"/>
    <w:rsid w:val="007304F5"/>
    <w:rsid w:val="00730974"/>
    <w:rsid w:val="00730A1E"/>
    <w:rsid w:val="007312A1"/>
    <w:rsid w:val="00732266"/>
    <w:rsid w:val="007326DF"/>
    <w:rsid w:val="007328BA"/>
    <w:rsid w:val="00732BF0"/>
    <w:rsid w:val="00732FA0"/>
    <w:rsid w:val="007330C3"/>
    <w:rsid w:val="0073311C"/>
    <w:rsid w:val="007344E5"/>
    <w:rsid w:val="007347F5"/>
    <w:rsid w:val="00735204"/>
    <w:rsid w:val="0073525E"/>
    <w:rsid w:val="007353F0"/>
    <w:rsid w:val="00735930"/>
    <w:rsid w:val="00735AFB"/>
    <w:rsid w:val="00735F72"/>
    <w:rsid w:val="0073621C"/>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AB6"/>
    <w:rsid w:val="00741DBA"/>
    <w:rsid w:val="00742EDD"/>
    <w:rsid w:val="007431A4"/>
    <w:rsid w:val="0074343D"/>
    <w:rsid w:val="00743F63"/>
    <w:rsid w:val="00744446"/>
    <w:rsid w:val="0074448B"/>
    <w:rsid w:val="00744BA4"/>
    <w:rsid w:val="00745354"/>
    <w:rsid w:val="007458B3"/>
    <w:rsid w:val="007465F0"/>
    <w:rsid w:val="00746708"/>
    <w:rsid w:val="00747261"/>
    <w:rsid w:val="007472E5"/>
    <w:rsid w:val="00747331"/>
    <w:rsid w:val="0074742C"/>
    <w:rsid w:val="007478D8"/>
    <w:rsid w:val="00747F64"/>
    <w:rsid w:val="00747F83"/>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8E"/>
    <w:rsid w:val="007615FB"/>
    <w:rsid w:val="00761A77"/>
    <w:rsid w:val="007626AB"/>
    <w:rsid w:val="00762EBE"/>
    <w:rsid w:val="007631BF"/>
    <w:rsid w:val="007631D9"/>
    <w:rsid w:val="00763638"/>
    <w:rsid w:val="007636B4"/>
    <w:rsid w:val="007637A7"/>
    <w:rsid w:val="007637D6"/>
    <w:rsid w:val="0076399D"/>
    <w:rsid w:val="00763C13"/>
    <w:rsid w:val="00763FFA"/>
    <w:rsid w:val="007642A9"/>
    <w:rsid w:val="0076517B"/>
    <w:rsid w:val="00765D9D"/>
    <w:rsid w:val="00766985"/>
    <w:rsid w:val="00766C69"/>
    <w:rsid w:val="00766F36"/>
    <w:rsid w:val="0076773D"/>
    <w:rsid w:val="00767A22"/>
    <w:rsid w:val="00767B3E"/>
    <w:rsid w:val="00770379"/>
    <w:rsid w:val="00770433"/>
    <w:rsid w:val="007707A0"/>
    <w:rsid w:val="00770A6A"/>
    <w:rsid w:val="00770E25"/>
    <w:rsid w:val="00771077"/>
    <w:rsid w:val="00771842"/>
    <w:rsid w:val="00771858"/>
    <w:rsid w:val="00772AF2"/>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100"/>
    <w:rsid w:val="00782558"/>
    <w:rsid w:val="00782C2E"/>
    <w:rsid w:val="00782CD2"/>
    <w:rsid w:val="007835F2"/>
    <w:rsid w:val="00784081"/>
    <w:rsid w:val="00784B31"/>
    <w:rsid w:val="00784FE3"/>
    <w:rsid w:val="0078534B"/>
    <w:rsid w:val="00785735"/>
    <w:rsid w:val="007860E5"/>
    <w:rsid w:val="00786260"/>
    <w:rsid w:val="00786540"/>
    <w:rsid w:val="0078687F"/>
    <w:rsid w:val="00787662"/>
    <w:rsid w:val="00790A00"/>
    <w:rsid w:val="00790CA5"/>
    <w:rsid w:val="00790CE5"/>
    <w:rsid w:val="00791115"/>
    <w:rsid w:val="007918D1"/>
    <w:rsid w:val="00791C00"/>
    <w:rsid w:val="00791E3B"/>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7456"/>
    <w:rsid w:val="00797B84"/>
    <w:rsid w:val="00797B98"/>
    <w:rsid w:val="007A059E"/>
    <w:rsid w:val="007A07CD"/>
    <w:rsid w:val="007A09B0"/>
    <w:rsid w:val="007A15A9"/>
    <w:rsid w:val="007A18D5"/>
    <w:rsid w:val="007A2245"/>
    <w:rsid w:val="007A227B"/>
    <w:rsid w:val="007A2A09"/>
    <w:rsid w:val="007A2AB1"/>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C03"/>
    <w:rsid w:val="007B4DF8"/>
    <w:rsid w:val="007B564E"/>
    <w:rsid w:val="007B57FB"/>
    <w:rsid w:val="007B5ADE"/>
    <w:rsid w:val="007B5AF9"/>
    <w:rsid w:val="007B5B92"/>
    <w:rsid w:val="007B5C61"/>
    <w:rsid w:val="007B62C9"/>
    <w:rsid w:val="007B6A1B"/>
    <w:rsid w:val="007B6A47"/>
    <w:rsid w:val="007B6AD8"/>
    <w:rsid w:val="007B707C"/>
    <w:rsid w:val="007B7ECA"/>
    <w:rsid w:val="007B7F32"/>
    <w:rsid w:val="007C0467"/>
    <w:rsid w:val="007C0CC6"/>
    <w:rsid w:val="007C113F"/>
    <w:rsid w:val="007C13B7"/>
    <w:rsid w:val="007C13E3"/>
    <w:rsid w:val="007C1493"/>
    <w:rsid w:val="007C1970"/>
    <w:rsid w:val="007C1F20"/>
    <w:rsid w:val="007C1FBE"/>
    <w:rsid w:val="007C2056"/>
    <w:rsid w:val="007C250D"/>
    <w:rsid w:val="007C2BC5"/>
    <w:rsid w:val="007C2C4B"/>
    <w:rsid w:val="007C323D"/>
    <w:rsid w:val="007C347D"/>
    <w:rsid w:val="007C3981"/>
    <w:rsid w:val="007C46D7"/>
    <w:rsid w:val="007C4AA6"/>
    <w:rsid w:val="007C500D"/>
    <w:rsid w:val="007C644A"/>
    <w:rsid w:val="007C64DA"/>
    <w:rsid w:val="007C6664"/>
    <w:rsid w:val="007C6691"/>
    <w:rsid w:val="007C673D"/>
    <w:rsid w:val="007C6991"/>
    <w:rsid w:val="007C6E51"/>
    <w:rsid w:val="007C6F74"/>
    <w:rsid w:val="007C744C"/>
    <w:rsid w:val="007C74F6"/>
    <w:rsid w:val="007C7ACB"/>
    <w:rsid w:val="007C7DB0"/>
    <w:rsid w:val="007D08D3"/>
    <w:rsid w:val="007D0F53"/>
    <w:rsid w:val="007D11ED"/>
    <w:rsid w:val="007D1283"/>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9F3"/>
    <w:rsid w:val="007D6C89"/>
    <w:rsid w:val="007D6D1F"/>
    <w:rsid w:val="007D6E4E"/>
    <w:rsid w:val="007D7A05"/>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F05"/>
    <w:rsid w:val="007E4FC7"/>
    <w:rsid w:val="007E552B"/>
    <w:rsid w:val="007E5F86"/>
    <w:rsid w:val="007E63B0"/>
    <w:rsid w:val="007E63E3"/>
    <w:rsid w:val="007E65A8"/>
    <w:rsid w:val="007E75A5"/>
    <w:rsid w:val="007E7685"/>
    <w:rsid w:val="007F0533"/>
    <w:rsid w:val="007F079E"/>
    <w:rsid w:val="007F1457"/>
    <w:rsid w:val="007F1CB7"/>
    <w:rsid w:val="007F21F8"/>
    <w:rsid w:val="007F2232"/>
    <w:rsid w:val="007F245F"/>
    <w:rsid w:val="007F28C5"/>
    <w:rsid w:val="007F2E0E"/>
    <w:rsid w:val="007F3971"/>
    <w:rsid w:val="007F414D"/>
    <w:rsid w:val="007F41D1"/>
    <w:rsid w:val="007F45D4"/>
    <w:rsid w:val="007F4D6F"/>
    <w:rsid w:val="007F4DA5"/>
    <w:rsid w:val="007F502F"/>
    <w:rsid w:val="007F53AA"/>
    <w:rsid w:val="007F581A"/>
    <w:rsid w:val="007F6294"/>
    <w:rsid w:val="007F632A"/>
    <w:rsid w:val="007F6AF0"/>
    <w:rsid w:val="007F75A8"/>
    <w:rsid w:val="00800983"/>
    <w:rsid w:val="00801018"/>
    <w:rsid w:val="008011A7"/>
    <w:rsid w:val="008014D3"/>
    <w:rsid w:val="00801A6C"/>
    <w:rsid w:val="00802406"/>
    <w:rsid w:val="00802451"/>
    <w:rsid w:val="008024F9"/>
    <w:rsid w:val="0080273A"/>
    <w:rsid w:val="00802E93"/>
    <w:rsid w:val="00803682"/>
    <w:rsid w:val="00803C89"/>
    <w:rsid w:val="00804212"/>
    <w:rsid w:val="00804442"/>
    <w:rsid w:val="00804B03"/>
    <w:rsid w:val="008059FF"/>
    <w:rsid w:val="00805A5B"/>
    <w:rsid w:val="00805CAE"/>
    <w:rsid w:val="00805E83"/>
    <w:rsid w:val="00806639"/>
    <w:rsid w:val="00806C71"/>
    <w:rsid w:val="00806D9B"/>
    <w:rsid w:val="0080775D"/>
    <w:rsid w:val="008078B2"/>
    <w:rsid w:val="008079A9"/>
    <w:rsid w:val="00807DA0"/>
    <w:rsid w:val="0081030C"/>
    <w:rsid w:val="00810703"/>
    <w:rsid w:val="00810766"/>
    <w:rsid w:val="008117CC"/>
    <w:rsid w:val="00811E51"/>
    <w:rsid w:val="00812866"/>
    <w:rsid w:val="008128F4"/>
    <w:rsid w:val="00813AB0"/>
    <w:rsid w:val="00813B7A"/>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7B7"/>
    <w:rsid w:val="0082293F"/>
    <w:rsid w:val="00822E25"/>
    <w:rsid w:val="008236E8"/>
    <w:rsid w:val="00823C4B"/>
    <w:rsid w:val="00824389"/>
    <w:rsid w:val="00824392"/>
    <w:rsid w:val="008245DA"/>
    <w:rsid w:val="008250F6"/>
    <w:rsid w:val="008256D6"/>
    <w:rsid w:val="0082576A"/>
    <w:rsid w:val="00825FD3"/>
    <w:rsid w:val="00826BFD"/>
    <w:rsid w:val="00826D42"/>
    <w:rsid w:val="00827092"/>
    <w:rsid w:val="0082710A"/>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4A"/>
    <w:rsid w:val="0084221F"/>
    <w:rsid w:val="008422EC"/>
    <w:rsid w:val="00842C7F"/>
    <w:rsid w:val="008435D6"/>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6F0F"/>
    <w:rsid w:val="00847359"/>
    <w:rsid w:val="00847A4A"/>
    <w:rsid w:val="00850321"/>
    <w:rsid w:val="008505AA"/>
    <w:rsid w:val="0085064A"/>
    <w:rsid w:val="00851C51"/>
    <w:rsid w:val="00851E2C"/>
    <w:rsid w:val="008522D2"/>
    <w:rsid w:val="0085253C"/>
    <w:rsid w:val="008526EF"/>
    <w:rsid w:val="00852F55"/>
    <w:rsid w:val="0085347F"/>
    <w:rsid w:val="00853608"/>
    <w:rsid w:val="00853AB4"/>
    <w:rsid w:val="008542F2"/>
    <w:rsid w:val="008548B9"/>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2A08"/>
    <w:rsid w:val="0087324A"/>
    <w:rsid w:val="008741A6"/>
    <w:rsid w:val="00874233"/>
    <w:rsid w:val="00874368"/>
    <w:rsid w:val="008744AE"/>
    <w:rsid w:val="00874809"/>
    <w:rsid w:val="00874F99"/>
    <w:rsid w:val="008765F6"/>
    <w:rsid w:val="00876B6F"/>
    <w:rsid w:val="00876E10"/>
    <w:rsid w:val="00876E5C"/>
    <w:rsid w:val="00876EBD"/>
    <w:rsid w:val="00877DA5"/>
    <w:rsid w:val="00877F14"/>
    <w:rsid w:val="00880852"/>
    <w:rsid w:val="00881598"/>
    <w:rsid w:val="00881F95"/>
    <w:rsid w:val="00882E6B"/>
    <w:rsid w:val="00882F26"/>
    <w:rsid w:val="008831C0"/>
    <w:rsid w:val="0088321F"/>
    <w:rsid w:val="0088335C"/>
    <w:rsid w:val="00883415"/>
    <w:rsid w:val="00883602"/>
    <w:rsid w:val="008838AA"/>
    <w:rsid w:val="00883C9C"/>
    <w:rsid w:val="00883E52"/>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336B"/>
    <w:rsid w:val="00893451"/>
    <w:rsid w:val="008935AF"/>
    <w:rsid w:val="00894DC7"/>
    <w:rsid w:val="008950DB"/>
    <w:rsid w:val="008950DD"/>
    <w:rsid w:val="00895B09"/>
    <w:rsid w:val="00895D8A"/>
    <w:rsid w:val="00895E48"/>
    <w:rsid w:val="008978A4"/>
    <w:rsid w:val="00897E74"/>
    <w:rsid w:val="00897EE1"/>
    <w:rsid w:val="008A040A"/>
    <w:rsid w:val="008A06A4"/>
    <w:rsid w:val="008A07E4"/>
    <w:rsid w:val="008A0B47"/>
    <w:rsid w:val="008A1390"/>
    <w:rsid w:val="008A1BC2"/>
    <w:rsid w:val="008A1FD4"/>
    <w:rsid w:val="008A2762"/>
    <w:rsid w:val="008A29B1"/>
    <w:rsid w:val="008A29CE"/>
    <w:rsid w:val="008A2C94"/>
    <w:rsid w:val="008A3319"/>
    <w:rsid w:val="008A3331"/>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78C5"/>
    <w:rsid w:val="008B0019"/>
    <w:rsid w:val="008B00B8"/>
    <w:rsid w:val="008B0908"/>
    <w:rsid w:val="008B0B57"/>
    <w:rsid w:val="008B11CC"/>
    <w:rsid w:val="008B1339"/>
    <w:rsid w:val="008B1ACF"/>
    <w:rsid w:val="008B1DD6"/>
    <w:rsid w:val="008B225B"/>
    <w:rsid w:val="008B244C"/>
    <w:rsid w:val="008B2966"/>
    <w:rsid w:val="008B3120"/>
    <w:rsid w:val="008B31C8"/>
    <w:rsid w:val="008B34DD"/>
    <w:rsid w:val="008B39BD"/>
    <w:rsid w:val="008B42B3"/>
    <w:rsid w:val="008B5001"/>
    <w:rsid w:val="008B63C9"/>
    <w:rsid w:val="008B680E"/>
    <w:rsid w:val="008B6925"/>
    <w:rsid w:val="008B700A"/>
    <w:rsid w:val="008B71B5"/>
    <w:rsid w:val="008B7526"/>
    <w:rsid w:val="008C01A1"/>
    <w:rsid w:val="008C1343"/>
    <w:rsid w:val="008C17D2"/>
    <w:rsid w:val="008C1EF0"/>
    <w:rsid w:val="008C201B"/>
    <w:rsid w:val="008C2DDE"/>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A1"/>
    <w:rsid w:val="008C5ECF"/>
    <w:rsid w:val="008C5F46"/>
    <w:rsid w:val="008C6296"/>
    <w:rsid w:val="008C64BD"/>
    <w:rsid w:val="008C737C"/>
    <w:rsid w:val="008C7579"/>
    <w:rsid w:val="008C7934"/>
    <w:rsid w:val="008C7D57"/>
    <w:rsid w:val="008D048E"/>
    <w:rsid w:val="008D0776"/>
    <w:rsid w:val="008D112A"/>
    <w:rsid w:val="008D12C0"/>
    <w:rsid w:val="008D1526"/>
    <w:rsid w:val="008D15D4"/>
    <w:rsid w:val="008D15E0"/>
    <w:rsid w:val="008D2354"/>
    <w:rsid w:val="008D2B26"/>
    <w:rsid w:val="008D326D"/>
    <w:rsid w:val="008D420E"/>
    <w:rsid w:val="008D48AF"/>
    <w:rsid w:val="008D4B3D"/>
    <w:rsid w:val="008D4CA9"/>
    <w:rsid w:val="008D4DA4"/>
    <w:rsid w:val="008D535D"/>
    <w:rsid w:val="008D564E"/>
    <w:rsid w:val="008D589C"/>
    <w:rsid w:val="008D5C72"/>
    <w:rsid w:val="008D5D05"/>
    <w:rsid w:val="008D5E09"/>
    <w:rsid w:val="008D6050"/>
    <w:rsid w:val="008D68C3"/>
    <w:rsid w:val="008D7385"/>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D10"/>
    <w:rsid w:val="008F6E71"/>
    <w:rsid w:val="008F73C7"/>
    <w:rsid w:val="008F7612"/>
    <w:rsid w:val="00900B60"/>
    <w:rsid w:val="00900F9F"/>
    <w:rsid w:val="00901261"/>
    <w:rsid w:val="009012A7"/>
    <w:rsid w:val="00901F18"/>
    <w:rsid w:val="009020DA"/>
    <w:rsid w:val="009022B6"/>
    <w:rsid w:val="00902410"/>
    <w:rsid w:val="0090264B"/>
    <w:rsid w:val="009027DB"/>
    <w:rsid w:val="009027F3"/>
    <w:rsid w:val="00902A0B"/>
    <w:rsid w:val="00902CD7"/>
    <w:rsid w:val="009030D7"/>
    <w:rsid w:val="009031D0"/>
    <w:rsid w:val="009034A5"/>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5FD0"/>
    <w:rsid w:val="0091603B"/>
    <w:rsid w:val="0091613E"/>
    <w:rsid w:val="009164CA"/>
    <w:rsid w:val="00916A02"/>
    <w:rsid w:val="00916B23"/>
    <w:rsid w:val="00916DDD"/>
    <w:rsid w:val="00917A4C"/>
    <w:rsid w:val="00917A67"/>
    <w:rsid w:val="00920678"/>
    <w:rsid w:val="00920947"/>
    <w:rsid w:val="00920DAF"/>
    <w:rsid w:val="00921730"/>
    <w:rsid w:val="00921C21"/>
    <w:rsid w:val="00922191"/>
    <w:rsid w:val="0092226E"/>
    <w:rsid w:val="00922B7D"/>
    <w:rsid w:val="00922BAC"/>
    <w:rsid w:val="00922E29"/>
    <w:rsid w:val="00923009"/>
    <w:rsid w:val="00923640"/>
    <w:rsid w:val="00923900"/>
    <w:rsid w:val="00923E33"/>
    <w:rsid w:val="00923E4E"/>
    <w:rsid w:val="00923E89"/>
    <w:rsid w:val="009242C5"/>
    <w:rsid w:val="009246E5"/>
    <w:rsid w:val="00925B6A"/>
    <w:rsid w:val="00926554"/>
    <w:rsid w:val="00926C88"/>
    <w:rsid w:val="00926DDC"/>
    <w:rsid w:val="00926E6B"/>
    <w:rsid w:val="00927525"/>
    <w:rsid w:val="00927577"/>
    <w:rsid w:val="00927999"/>
    <w:rsid w:val="00927AFB"/>
    <w:rsid w:val="00927B3E"/>
    <w:rsid w:val="00927BD5"/>
    <w:rsid w:val="00931194"/>
    <w:rsid w:val="0093124D"/>
    <w:rsid w:val="009314FE"/>
    <w:rsid w:val="009317DB"/>
    <w:rsid w:val="00931A1C"/>
    <w:rsid w:val="0093204F"/>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B2D"/>
    <w:rsid w:val="00944D4B"/>
    <w:rsid w:val="00944F4A"/>
    <w:rsid w:val="00944FCF"/>
    <w:rsid w:val="009455A8"/>
    <w:rsid w:val="009457EF"/>
    <w:rsid w:val="00945DC0"/>
    <w:rsid w:val="00945F01"/>
    <w:rsid w:val="009464ED"/>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DFE"/>
    <w:rsid w:val="009537A0"/>
    <w:rsid w:val="00953838"/>
    <w:rsid w:val="009539AE"/>
    <w:rsid w:val="00953A6E"/>
    <w:rsid w:val="00953FC7"/>
    <w:rsid w:val="009548C2"/>
    <w:rsid w:val="009548CA"/>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876"/>
    <w:rsid w:val="00964919"/>
    <w:rsid w:val="009650C3"/>
    <w:rsid w:val="009655D7"/>
    <w:rsid w:val="00965D0D"/>
    <w:rsid w:val="00965E02"/>
    <w:rsid w:val="00965F7B"/>
    <w:rsid w:val="00966104"/>
    <w:rsid w:val="00966451"/>
    <w:rsid w:val="009664D0"/>
    <w:rsid w:val="00966A73"/>
    <w:rsid w:val="00967345"/>
    <w:rsid w:val="0096752B"/>
    <w:rsid w:val="00967944"/>
    <w:rsid w:val="00967B92"/>
    <w:rsid w:val="00967D92"/>
    <w:rsid w:val="00970496"/>
    <w:rsid w:val="00970897"/>
    <w:rsid w:val="00970E84"/>
    <w:rsid w:val="00970EA0"/>
    <w:rsid w:val="009717ED"/>
    <w:rsid w:val="00971ABA"/>
    <w:rsid w:val="00971B75"/>
    <w:rsid w:val="0097210A"/>
    <w:rsid w:val="0097283E"/>
    <w:rsid w:val="009728ED"/>
    <w:rsid w:val="00972F05"/>
    <w:rsid w:val="009739DD"/>
    <w:rsid w:val="009739F6"/>
    <w:rsid w:val="00973BFE"/>
    <w:rsid w:val="00973BFF"/>
    <w:rsid w:val="00973D02"/>
    <w:rsid w:val="00974465"/>
    <w:rsid w:val="009749E3"/>
    <w:rsid w:val="00974CCC"/>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3E91"/>
    <w:rsid w:val="009840D9"/>
    <w:rsid w:val="0098434B"/>
    <w:rsid w:val="00984591"/>
    <w:rsid w:val="009849B0"/>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59DB"/>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C12"/>
    <w:rsid w:val="009A0EE3"/>
    <w:rsid w:val="009A19AF"/>
    <w:rsid w:val="009A1C6B"/>
    <w:rsid w:val="009A274E"/>
    <w:rsid w:val="009A2B79"/>
    <w:rsid w:val="009A2DD1"/>
    <w:rsid w:val="009A30EF"/>
    <w:rsid w:val="009A386B"/>
    <w:rsid w:val="009A3CAE"/>
    <w:rsid w:val="009A415B"/>
    <w:rsid w:val="009A57C0"/>
    <w:rsid w:val="009A5A47"/>
    <w:rsid w:val="009A5CAE"/>
    <w:rsid w:val="009A6234"/>
    <w:rsid w:val="009A6395"/>
    <w:rsid w:val="009A662F"/>
    <w:rsid w:val="009A66C5"/>
    <w:rsid w:val="009A6A7F"/>
    <w:rsid w:val="009A6EB9"/>
    <w:rsid w:val="009A729F"/>
    <w:rsid w:val="009A7391"/>
    <w:rsid w:val="009A7793"/>
    <w:rsid w:val="009A7EC9"/>
    <w:rsid w:val="009A7FE0"/>
    <w:rsid w:val="009B0B6A"/>
    <w:rsid w:val="009B0C33"/>
    <w:rsid w:val="009B0F48"/>
    <w:rsid w:val="009B103A"/>
    <w:rsid w:val="009B15F2"/>
    <w:rsid w:val="009B1A6F"/>
    <w:rsid w:val="009B1AA6"/>
    <w:rsid w:val="009B1F72"/>
    <w:rsid w:val="009B1FA7"/>
    <w:rsid w:val="009B2269"/>
    <w:rsid w:val="009B28E5"/>
    <w:rsid w:val="009B29BF"/>
    <w:rsid w:val="009B2ABF"/>
    <w:rsid w:val="009B3124"/>
    <w:rsid w:val="009B3276"/>
    <w:rsid w:val="009B36A5"/>
    <w:rsid w:val="009B3BAC"/>
    <w:rsid w:val="009B3C61"/>
    <w:rsid w:val="009B40F6"/>
    <w:rsid w:val="009B4827"/>
    <w:rsid w:val="009B4932"/>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1E5"/>
    <w:rsid w:val="009D0744"/>
    <w:rsid w:val="009D0ED6"/>
    <w:rsid w:val="009D0F71"/>
    <w:rsid w:val="009D11BE"/>
    <w:rsid w:val="009D1522"/>
    <w:rsid w:val="009D1831"/>
    <w:rsid w:val="009D201E"/>
    <w:rsid w:val="009D2657"/>
    <w:rsid w:val="009D2718"/>
    <w:rsid w:val="009D27E2"/>
    <w:rsid w:val="009D294A"/>
    <w:rsid w:val="009D299E"/>
    <w:rsid w:val="009D2EC8"/>
    <w:rsid w:val="009D2EDB"/>
    <w:rsid w:val="009D3661"/>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62C"/>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C5F"/>
    <w:rsid w:val="009F6E60"/>
    <w:rsid w:val="009F6F9F"/>
    <w:rsid w:val="009F748F"/>
    <w:rsid w:val="009F762A"/>
    <w:rsid w:val="00A00B3D"/>
    <w:rsid w:val="00A00E64"/>
    <w:rsid w:val="00A01032"/>
    <w:rsid w:val="00A01199"/>
    <w:rsid w:val="00A01E11"/>
    <w:rsid w:val="00A0253F"/>
    <w:rsid w:val="00A02787"/>
    <w:rsid w:val="00A033DA"/>
    <w:rsid w:val="00A04476"/>
    <w:rsid w:val="00A04CFA"/>
    <w:rsid w:val="00A05730"/>
    <w:rsid w:val="00A059B7"/>
    <w:rsid w:val="00A059CF"/>
    <w:rsid w:val="00A060F8"/>
    <w:rsid w:val="00A0756F"/>
    <w:rsid w:val="00A07627"/>
    <w:rsid w:val="00A11024"/>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1C0"/>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2C3D"/>
    <w:rsid w:val="00A230D5"/>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6EE8"/>
    <w:rsid w:val="00A277C8"/>
    <w:rsid w:val="00A2780F"/>
    <w:rsid w:val="00A27DA9"/>
    <w:rsid w:val="00A27EC7"/>
    <w:rsid w:val="00A30049"/>
    <w:rsid w:val="00A30326"/>
    <w:rsid w:val="00A30674"/>
    <w:rsid w:val="00A30E80"/>
    <w:rsid w:val="00A310B5"/>
    <w:rsid w:val="00A3120A"/>
    <w:rsid w:val="00A315E3"/>
    <w:rsid w:val="00A31743"/>
    <w:rsid w:val="00A317F8"/>
    <w:rsid w:val="00A317FC"/>
    <w:rsid w:val="00A3183F"/>
    <w:rsid w:val="00A318F1"/>
    <w:rsid w:val="00A31908"/>
    <w:rsid w:val="00A31D7F"/>
    <w:rsid w:val="00A31EA0"/>
    <w:rsid w:val="00A321F4"/>
    <w:rsid w:val="00A326B5"/>
    <w:rsid w:val="00A32742"/>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C30"/>
    <w:rsid w:val="00A40342"/>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1621"/>
    <w:rsid w:val="00A51681"/>
    <w:rsid w:val="00A51815"/>
    <w:rsid w:val="00A525BF"/>
    <w:rsid w:val="00A525E0"/>
    <w:rsid w:val="00A52823"/>
    <w:rsid w:val="00A52DF0"/>
    <w:rsid w:val="00A532F0"/>
    <w:rsid w:val="00A535FE"/>
    <w:rsid w:val="00A53691"/>
    <w:rsid w:val="00A54110"/>
    <w:rsid w:val="00A550CD"/>
    <w:rsid w:val="00A55905"/>
    <w:rsid w:val="00A55945"/>
    <w:rsid w:val="00A55BCE"/>
    <w:rsid w:val="00A560FD"/>
    <w:rsid w:val="00A56129"/>
    <w:rsid w:val="00A56843"/>
    <w:rsid w:val="00A569E8"/>
    <w:rsid w:val="00A56AE1"/>
    <w:rsid w:val="00A56B0B"/>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255"/>
    <w:rsid w:val="00A65B4D"/>
    <w:rsid w:val="00A65C19"/>
    <w:rsid w:val="00A65D16"/>
    <w:rsid w:val="00A661CC"/>
    <w:rsid w:val="00A6623B"/>
    <w:rsid w:val="00A66398"/>
    <w:rsid w:val="00A6684C"/>
    <w:rsid w:val="00A66CCE"/>
    <w:rsid w:val="00A66DD5"/>
    <w:rsid w:val="00A66E61"/>
    <w:rsid w:val="00A66FB6"/>
    <w:rsid w:val="00A6702C"/>
    <w:rsid w:val="00A67228"/>
    <w:rsid w:val="00A675CE"/>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4074"/>
    <w:rsid w:val="00A74C7C"/>
    <w:rsid w:val="00A75489"/>
    <w:rsid w:val="00A75EE0"/>
    <w:rsid w:val="00A76244"/>
    <w:rsid w:val="00A766B4"/>
    <w:rsid w:val="00A76DA1"/>
    <w:rsid w:val="00A770A2"/>
    <w:rsid w:val="00A77A85"/>
    <w:rsid w:val="00A77F8A"/>
    <w:rsid w:val="00A8057D"/>
    <w:rsid w:val="00A80B6E"/>
    <w:rsid w:val="00A81140"/>
    <w:rsid w:val="00A81414"/>
    <w:rsid w:val="00A81A4A"/>
    <w:rsid w:val="00A82368"/>
    <w:rsid w:val="00A82C9E"/>
    <w:rsid w:val="00A839A4"/>
    <w:rsid w:val="00A83A66"/>
    <w:rsid w:val="00A83B78"/>
    <w:rsid w:val="00A83BF0"/>
    <w:rsid w:val="00A84060"/>
    <w:rsid w:val="00A840B4"/>
    <w:rsid w:val="00A84169"/>
    <w:rsid w:val="00A846BC"/>
    <w:rsid w:val="00A84790"/>
    <w:rsid w:val="00A84AC9"/>
    <w:rsid w:val="00A84D7E"/>
    <w:rsid w:val="00A8527E"/>
    <w:rsid w:val="00A8554C"/>
    <w:rsid w:val="00A857BC"/>
    <w:rsid w:val="00A85CA7"/>
    <w:rsid w:val="00A85CB9"/>
    <w:rsid w:val="00A85EFA"/>
    <w:rsid w:val="00A8655A"/>
    <w:rsid w:val="00A86668"/>
    <w:rsid w:val="00A86773"/>
    <w:rsid w:val="00A8775B"/>
    <w:rsid w:val="00A903D4"/>
    <w:rsid w:val="00A905D7"/>
    <w:rsid w:val="00A90A3C"/>
    <w:rsid w:val="00A90B2C"/>
    <w:rsid w:val="00A91290"/>
    <w:rsid w:val="00A91552"/>
    <w:rsid w:val="00A91766"/>
    <w:rsid w:val="00A91863"/>
    <w:rsid w:val="00A91F93"/>
    <w:rsid w:val="00A9247A"/>
    <w:rsid w:val="00A92CEB"/>
    <w:rsid w:val="00A92E17"/>
    <w:rsid w:val="00A93010"/>
    <w:rsid w:val="00A9317B"/>
    <w:rsid w:val="00A931CE"/>
    <w:rsid w:val="00A9392A"/>
    <w:rsid w:val="00A9472B"/>
    <w:rsid w:val="00A94AC3"/>
    <w:rsid w:val="00A94E17"/>
    <w:rsid w:val="00A9538C"/>
    <w:rsid w:val="00A95556"/>
    <w:rsid w:val="00A957B8"/>
    <w:rsid w:val="00A957C8"/>
    <w:rsid w:val="00A957ED"/>
    <w:rsid w:val="00A959F4"/>
    <w:rsid w:val="00A95AF4"/>
    <w:rsid w:val="00A966B6"/>
    <w:rsid w:val="00A966C1"/>
    <w:rsid w:val="00A96B03"/>
    <w:rsid w:val="00AA034F"/>
    <w:rsid w:val="00AA0505"/>
    <w:rsid w:val="00AA0561"/>
    <w:rsid w:val="00AA0933"/>
    <w:rsid w:val="00AA0A8A"/>
    <w:rsid w:val="00AA0EF8"/>
    <w:rsid w:val="00AA0F9F"/>
    <w:rsid w:val="00AA1022"/>
    <w:rsid w:val="00AA140F"/>
    <w:rsid w:val="00AA1ED9"/>
    <w:rsid w:val="00AA1F9E"/>
    <w:rsid w:val="00AA2252"/>
    <w:rsid w:val="00AA269B"/>
    <w:rsid w:val="00AA28EA"/>
    <w:rsid w:val="00AA2E0D"/>
    <w:rsid w:val="00AA339E"/>
    <w:rsid w:val="00AA390E"/>
    <w:rsid w:val="00AA3C87"/>
    <w:rsid w:val="00AA44D3"/>
    <w:rsid w:val="00AA474F"/>
    <w:rsid w:val="00AA48A5"/>
    <w:rsid w:val="00AA4926"/>
    <w:rsid w:val="00AA4C2B"/>
    <w:rsid w:val="00AA5389"/>
    <w:rsid w:val="00AA53AA"/>
    <w:rsid w:val="00AA564D"/>
    <w:rsid w:val="00AA5C2A"/>
    <w:rsid w:val="00AA5DF0"/>
    <w:rsid w:val="00AA67FB"/>
    <w:rsid w:val="00AA68CF"/>
    <w:rsid w:val="00AA6C3A"/>
    <w:rsid w:val="00AA6EBE"/>
    <w:rsid w:val="00AA6EFC"/>
    <w:rsid w:val="00AA7019"/>
    <w:rsid w:val="00AA7310"/>
    <w:rsid w:val="00AA766D"/>
    <w:rsid w:val="00AA76CF"/>
    <w:rsid w:val="00AA7844"/>
    <w:rsid w:val="00AA7AD8"/>
    <w:rsid w:val="00AB01D7"/>
    <w:rsid w:val="00AB0425"/>
    <w:rsid w:val="00AB0613"/>
    <w:rsid w:val="00AB0828"/>
    <w:rsid w:val="00AB08A3"/>
    <w:rsid w:val="00AB159D"/>
    <w:rsid w:val="00AB17A7"/>
    <w:rsid w:val="00AB17BA"/>
    <w:rsid w:val="00AB1847"/>
    <w:rsid w:val="00AB272D"/>
    <w:rsid w:val="00AB2802"/>
    <w:rsid w:val="00AB2C63"/>
    <w:rsid w:val="00AB3DF4"/>
    <w:rsid w:val="00AB412E"/>
    <w:rsid w:val="00AB4B9D"/>
    <w:rsid w:val="00AB4D70"/>
    <w:rsid w:val="00AB4E3C"/>
    <w:rsid w:val="00AB5702"/>
    <w:rsid w:val="00AB6194"/>
    <w:rsid w:val="00AB61B4"/>
    <w:rsid w:val="00AB64B8"/>
    <w:rsid w:val="00AB6BE9"/>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C2E"/>
    <w:rsid w:val="00AC2E56"/>
    <w:rsid w:val="00AC2F9C"/>
    <w:rsid w:val="00AC3931"/>
    <w:rsid w:val="00AC3EFF"/>
    <w:rsid w:val="00AC45BA"/>
    <w:rsid w:val="00AC4617"/>
    <w:rsid w:val="00AC46A3"/>
    <w:rsid w:val="00AC472E"/>
    <w:rsid w:val="00AC4F7E"/>
    <w:rsid w:val="00AC50B6"/>
    <w:rsid w:val="00AC5434"/>
    <w:rsid w:val="00AC5497"/>
    <w:rsid w:val="00AC56B7"/>
    <w:rsid w:val="00AC5A11"/>
    <w:rsid w:val="00AC5A99"/>
    <w:rsid w:val="00AC5DE9"/>
    <w:rsid w:val="00AC6346"/>
    <w:rsid w:val="00AC65AA"/>
    <w:rsid w:val="00AC6A06"/>
    <w:rsid w:val="00AC709C"/>
    <w:rsid w:val="00AC70C9"/>
    <w:rsid w:val="00AC77B0"/>
    <w:rsid w:val="00AC7B97"/>
    <w:rsid w:val="00AC7C43"/>
    <w:rsid w:val="00AD042C"/>
    <w:rsid w:val="00AD05E2"/>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C97"/>
    <w:rsid w:val="00AE3DC4"/>
    <w:rsid w:val="00AE4521"/>
    <w:rsid w:val="00AE4585"/>
    <w:rsid w:val="00AE45DB"/>
    <w:rsid w:val="00AE4B07"/>
    <w:rsid w:val="00AE62B0"/>
    <w:rsid w:val="00AE67F7"/>
    <w:rsid w:val="00AE6863"/>
    <w:rsid w:val="00AE6C84"/>
    <w:rsid w:val="00AE6EA9"/>
    <w:rsid w:val="00AE6F5F"/>
    <w:rsid w:val="00AE7F1F"/>
    <w:rsid w:val="00AE7F31"/>
    <w:rsid w:val="00AF0034"/>
    <w:rsid w:val="00AF0113"/>
    <w:rsid w:val="00AF05CC"/>
    <w:rsid w:val="00AF06A3"/>
    <w:rsid w:val="00AF1159"/>
    <w:rsid w:val="00AF156F"/>
    <w:rsid w:val="00AF19C5"/>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1153"/>
    <w:rsid w:val="00B01545"/>
    <w:rsid w:val="00B0168D"/>
    <w:rsid w:val="00B018E7"/>
    <w:rsid w:val="00B01ABF"/>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D88"/>
    <w:rsid w:val="00B06F59"/>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86E"/>
    <w:rsid w:val="00B22BD5"/>
    <w:rsid w:val="00B23010"/>
    <w:rsid w:val="00B240D0"/>
    <w:rsid w:val="00B24445"/>
    <w:rsid w:val="00B244BD"/>
    <w:rsid w:val="00B24DBF"/>
    <w:rsid w:val="00B2544D"/>
    <w:rsid w:val="00B257FC"/>
    <w:rsid w:val="00B2584E"/>
    <w:rsid w:val="00B259C8"/>
    <w:rsid w:val="00B2622D"/>
    <w:rsid w:val="00B26E6B"/>
    <w:rsid w:val="00B271A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28C"/>
    <w:rsid w:val="00B33EC7"/>
    <w:rsid w:val="00B34C7B"/>
    <w:rsid w:val="00B35A38"/>
    <w:rsid w:val="00B35AE6"/>
    <w:rsid w:val="00B35CAC"/>
    <w:rsid w:val="00B36189"/>
    <w:rsid w:val="00B36708"/>
    <w:rsid w:val="00B36DCE"/>
    <w:rsid w:val="00B37745"/>
    <w:rsid w:val="00B403B0"/>
    <w:rsid w:val="00B40B8E"/>
    <w:rsid w:val="00B40B99"/>
    <w:rsid w:val="00B411E6"/>
    <w:rsid w:val="00B4158F"/>
    <w:rsid w:val="00B41A76"/>
    <w:rsid w:val="00B41D98"/>
    <w:rsid w:val="00B41F2A"/>
    <w:rsid w:val="00B4208D"/>
    <w:rsid w:val="00B422AF"/>
    <w:rsid w:val="00B424CE"/>
    <w:rsid w:val="00B4296F"/>
    <w:rsid w:val="00B42B05"/>
    <w:rsid w:val="00B42B94"/>
    <w:rsid w:val="00B42EEC"/>
    <w:rsid w:val="00B4329E"/>
    <w:rsid w:val="00B43884"/>
    <w:rsid w:val="00B44459"/>
    <w:rsid w:val="00B444BC"/>
    <w:rsid w:val="00B45204"/>
    <w:rsid w:val="00B4520E"/>
    <w:rsid w:val="00B454C2"/>
    <w:rsid w:val="00B4556B"/>
    <w:rsid w:val="00B4557D"/>
    <w:rsid w:val="00B45795"/>
    <w:rsid w:val="00B458A7"/>
    <w:rsid w:val="00B45B35"/>
    <w:rsid w:val="00B46087"/>
    <w:rsid w:val="00B467DF"/>
    <w:rsid w:val="00B468C5"/>
    <w:rsid w:val="00B469DB"/>
    <w:rsid w:val="00B47701"/>
    <w:rsid w:val="00B479AE"/>
    <w:rsid w:val="00B479AF"/>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2BC7"/>
    <w:rsid w:val="00B63374"/>
    <w:rsid w:val="00B6347F"/>
    <w:rsid w:val="00B63854"/>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BE2"/>
    <w:rsid w:val="00B70D5D"/>
    <w:rsid w:val="00B70F43"/>
    <w:rsid w:val="00B7130A"/>
    <w:rsid w:val="00B7136F"/>
    <w:rsid w:val="00B71D0B"/>
    <w:rsid w:val="00B72298"/>
    <w:rsid w:val="00B723D8"/>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55DF"/>
    <w:rsid w:val="00B95FBB"/>
    <w:rsid w:val="00B96406"/>
    <w:rsid w:val="00B9650D"/>
    <w:rsid w:val="00B966F1"/>
    <w:rsid w:val="00B97192"/>
    <w:rsid w:val="00B97419"/>
    <w:rsid w:val="00B97505"/>
    <w:rsid w:val="00B97883"/>
    <w:rsid w:val="00B97A0D"/>
    <w:rsid w:val="00BA0A3E"/>
    <w:rsid w:val="00BA0ADD"/>
    <w:rsid w:val="00BA11A9"/>
    <w:rsid w:val="00BA1C82"/>
    <w:rsid w:val="00BA20C4"/>
    <w:rsid w:val="00BA2445"/>
    <w:rsid w:val="00BA250F"/>
    <w:rsid w:val="00BA2582"/>
    <w:rsid w:val="00BA2714"/>
    <w:rsid w:val="00BA354D"/>
    <w:rsid w:val="00BA35C1"/>
    <w:rsid w:val="00BA3809"/>
    <w:rsid w:val="00BA417A"/>
    <w:rsid w:val="00BA4D5E"/>
    <w:rsid w:val="00BA5712"/>
    <w:rsid w:val="00BA5B1E"/>
    <w:rsid w:val="00BA631E"/>
    <w:rsid w:val="00BA7149"/>
    <w:rsid w:val="00BA723D"/>
    <w:rsid w:val="00BA7298"/>
    <w:rsid w:val="00BA76B6"/>
    <w:rsid w:val="00BA76D9"/>
    <w:rsid w:val="00BA7DE6"/>
    <w:rsid w:val="00BB093D"/>
    <w:rsid w:val="00BB0A85"/>
    <w:rsid w:val="00BB0B04"/>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4F2"/>
    <w:rsid w:val="00BB67F0"/>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0B"/>
    <w:rsid w:val="00BC45B2"/>
    <w:rsid w:val="00BC4729"/>
    <w:rsid w:val="00BC5257"/>
    <w:rsid w:val="00BC5979"/>
    <w:rsid w:val="00BC60FD"/>
    <w:rsid w:val="00BC6735"/>
    <w:rsid w:val="00BC770A"/>
    <w:rsid w:val="00BD0542"/>
    <w:rsid w:val="00BD05CA"/>
    <w:rsid w:val="00BD0F19"/>
    <w:rsid w:val="00BD13F2"/>
    <w:rsid w:val="00BD1E82"/>
    <w:rsid w:val="00BD22CE"/>
    <w:rsid w:val="00BD23E1"/>
    <w:rsid w:val="00BD2733"/>
    <w:rsid w:val="00BD2AE7"/>
    <w:rsid w:val="00BD2E0B"/>
    <w:rsid w:val="00BD2EE1"/>
    <w:rsid w:val="00BD3126"/>
    <w:rsid w:val="00BD3A1B"/>
    <w:rsid w:val="00BD3D97"/>
    <w:rsid w:val="00BD3FBC"/>
    <w:rsid w:val="00BD44FE"/>
    <w:rsid w:val="00BD4B33"/>
    <w:rsid w:val="00BD4F5C"/>
    <w:rsid w:val="00BD5937"/>
    <w:rsid w:val="00BD5B6A"/>
    <w:rsid w:val="00BD5D2B"/>
    <w:rsid w:val="00BD5D75"/>
    <w:rsid w:val="00BD600F"/>
    <w:rsid w:val="00BD6296"/>
    <w:rsid w:val="00BD63FA"/>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98B"/>
    <w:rsid w:val="00BF242E"/>
    <w:rsid w:val="00BF26E9"/>
    <w:rsid w:val="00BF2E72"/>
    <w:rsid w:val="00BF2FDA"/>
    <w:rsid w:val="00BF3E26"/>
    <w:rsid w:val="00BF402A"/>
    <w:rsid w:val="00BF4087"/>
    <w:rsid w:val="00BF4931"/>
    <w:rsid w:val="00BF49C6"/>
    <w:rsid w:val="00BF4C9B"/>
    <w:rsid w:val="00BF520E"/>
    <w:rsid w:val="00BF5514"/>
    <w:rsid w:val="00BF564F"/>
    <w:rsid w:val="00BF6013"/>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451"/>
    <w:rsid w:val="00C02547"/>
    <w:rsid w:val="00C02EC3"/>
    <w:rsid w:val="00C03747"/>
    <w:rsid w:val="00C037C3"/>
    <w:rsid w:val="00C03F7A"/>
    <w:rsid w:val="00C0486E"/>
    <w:rsid w:val="00C0499F"/>
    <w:rsid w:val="00C04CCB"/>
    <w:rsid w:val="00C052B7"/>
    <w:rsid w:val="00C057BF"/>
    <w:rsid w:val="00C0585D"/>
    <w:rsid w:val="00C05C01"/>
    <w:rsid w:val="00C05DEA"/>
    <w:rsid w:val="00C06F89"/>
    <w:rsid w:val="00C07011"/>
    <w:rsid w:val="00C07394"/>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19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9FA"/>
    <w:rsid w:val="00C30DCA"/>
    <w:rsid w:val="00C32263"/>
    <w:rsid w:val="00C32CA7"/>
    <w:rsid w:val="00C3378D"/>
    <w:rsid w:val="00C33CC0"/>
    <w:rsid w:val="00C34458"/>
    <w:rsid w:val="00C34813"/>
    <w:rsid w:val="00C34C96"/>
    <w:rsid w:val="00C34D00"/>
    <w:rsid w:val="00C34D8B"/>
    <w:rsid w:val="00C34EC6"/>
    <w:rsid w:val="00C34EFF"/>
    <w:rsid w:val="00C350D4"/>
    <w:rsid w:val="00C355C2"/>
    <w:rsid w:val="00C355F5"/>
    <w:rsid w:val="00C356F4"/>
    <w:rsid w:val="00C36ABA"/>
    <w:rsid w:val="00C37701"/>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3C79"/>
    <w:rsid w:val="00C54DDD"/>
    <w:rsid w:val="00C550F0"/>
    <w:rsid w:val="00C560CF"/>
    <w:rsid w:val="00C56191"/>
    <w:rsid w:val="00C563FC"/>
    <w:rsid w:val="00C569C1"/>
    <w:rsid w:val="00C56A7E"/>
    <w:rsid w:val="00C56E89"/>
    <w:rsid w:val="00C56EB4"/>
    <w:rsid w:val="00C574EA"/>
    <w:rsid w:val="00C578C7"/>
    <w:rsid w:val="00C57DE6"/>
    <w:rsid w:val="00C601B1"/>
    <w:rsid w:val="00C6052A"/>
    <w:rsid w:val="00C608D9"/>
    <w:rsid w:val="00C60F50"/>
    <w:rsid w:val="00C6109E"/>
    <w:rsid w:val="00C6133E"/>
    <w:rsid w:val="00C6151D"/>
    <w:rsid w:val="00C61D1F"/>
    <w:rsid w:val="00C61E8F"/>
    <w:rsid w:val="00C61F59"/>
    <w:rsid w:val="00C62385"/>
    <w:rsid w:val="00C626BF"/>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A16"/>
    <w:rsid w:val="00C75C0C"/>
    <w:rsid w:val="00C75C19"/>
    <w:rsid w:val="00C75EC5"/>
    <w:rsid w:val="00C75F3B"/>
    <w:rsid w:val="00C765CD"/>
    <w:rsid w:val="00C77035"/>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F9"/>
    <w:rsid w:val="00C92FBA"/>
    <w:rsid w:val="00C92FC4"/>
    <w:rsid w:val="00C93102"/>
    <w:rsid w:val="00C9333A"/>
    <w:rsid w:val="00C934EE"/>
    <w:rsid w:val="00C937F8"/>
    <w:rsid w:val="00C93FD5"/>
    <w:rsid w:val="00C94744"/>
    <w:rsid w:val="00C9571F"/>
    <w:rsid w:val="00C95979"/>
    <w:rsid w:val="00C95B7B"/>
    <w:rsid w:val="00C967C2"/>
    <w:rsid w:val="00CA0E4C"/>
    <w:rsid w:val="00CA0FFF"/>
    <w:rsid w:val="00CA1AF4"/>
    <w:rsid w:val="00CA217B"/>
    <w:rsid w:val="00CA2D89"/>
    <w:rsid w:val="00CA328C"/>
    <w:rsid w:val="00CA3E6E"/>
    <w:rsid w:val="00CA4030"/>
    <w:rsid w:val="00CA40D9"/>
    <w:rsid w:val="00CA421E"/>
    <w:rsid w:val="00CA4AE4"/>
    <w:rsid w:val="00CA4F7A"/>
    <w:rsid w:val="00CA4FFF"/>
    <w:rsid w:val="00CA5100"/>
    <w:rsid w:val="00CA51FC"/>
    <w:rsid w:val="00CA538C"/>
    <w:rsid w:val="00CA5725"/>
    <w:rsid w:val="00CA574E"/>
    <w:rsid w:val="00CA5C7C"/>
    <w:rsid w:val="00CA5F76"/>
    <w:rsid w:val="00CA66DA"/>
    <w:rsid w:val="00CA6B3E"/>
    <w:rsid w:val="00CA7A71"/>
    <w:rsid w:val="00CA7AC5"/>
    <w:rsid w:val="00CA7F00"/>
    <w:rsid w:val="00CB022E"/>
    <w:rsid w:val="00CB049A"/>
    <w:rsid w:val="00CB05C2"/>
    <w:rsid w:val="00CB0700"/>
    <w:rsid w:val="00CB0D34"/>
    <w:rsid w:val="00CB104F"/>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783"/>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266"/>
    <w:rsid w:val="00CD6280"/>
    <w:rsid w:val="00CD6357"/>
    <w:rsid w:val="00CD6F5D"/>
    <w:rsid w:val="00CD6FCD"/>
    <w:rsid w:val="00CD77B4"/>
    <w:rsid w:val="00CD7898"/>
    <w:rsid w:val="00CE017F"/>
    <w:rsid w:val="00CE0362"/>
    <w:rsid w:val="00CE094D"/>
    <w:rsid w:val="00CE0EA7"/>
    <w:rsid w:val="00CE0F74"/>
    <w:rsid w:val="00CE100B"/>
    <w:rsid w:val="00CE128B"/>
    <w:rsid w:val="00CE14A0"/>
    <w:rsid w:val="00CE1C3C"/>
    <w:rsid w:val="00CE1D27"/>
    <w:rsid w:val="00CE2813"/>
    <w:rsid w:val="00CE2884"/>
    <w:rsid w:val="00CE343F"/>
    <w:rsid w:val="00CE34D2"/>
    <w:rsid w:val="00CE377F"/>
    <w:rsid w:val="00CE37E4"/>
    <w:rsid w:val="00CE393E"/>
    <w:rsid w:val="00CE3CAA"/>
    <w:rsid w:val="00CE4143"/>
    <w:rsid w:val="00CE495A"/>
    <w:rsid w:val="00CE4ED8"/>
    <w:rsid w:val="00CE560D"/>
    <w:rsid w:val="00CE577F"/>
    <w:rsid w:val="00CE587F"/>
    <w:rsid w:val="00CE5CFC"/>
    <w:rsid w:val="00CE7163"/>
    <w:rsid w:val="00CE720B"/>
    <w:rsid w:val="00CE779B"/>
    <w:rsid w:val="00CE7A2C"/>
    <w:rsid w:val="00CE7C6E"/>
    <w:rsid w:val="00CF0031"/>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A50"/>
    <w:rsid w:val="00CF2CD2"/>
    <w:rsid w:val="00CF30B2"/>
    <w:rsid w:val="00CF3BA6"/>
    <w:rsid w:val="00CF3C1A"/>
    <w:rsid w:val="00CF5A72"/>
    <w:rsid w:val="00CF5B6A"/>
    <w:rsid w:val="00CF6421"/>
    <w:rsid w:val="00CF66AF"/>
    <w:rsid w:val="00CF7515"/>
    <w:rsid w:val="00D0060D"/>
    <w:rsid w:val="00D00664"/>
    <w:rsid w:val="00D00A64"/>
    <w:rsid w:val="00D00B6E"/>
    <w:rsid w:val="00D0140D"/>
    <w:rsid w:val="00D014AE"/>
    <w:rsid w:val="00D01CC9"/>
    <w:rsid w:val="00D01D8E"/>
    <w:rsid w:val="00D023BF"/>
    <w:rsid w:val="00D02850"/>
    <w:rsid w:val="00D02D65"/>
    <w:rsid w:val="00D030B7"/>
    <w:rsid w:val="00D0320A"/>
    <w:rsid w:val="00D034AE"/>
    <w:rsid w:val="00D03C07"/>
    <w:rsid w:val="00D03D86"/>
    <w:rsid w:val="00D041DB"/>
    <w:rsid w:val="00D04E1C"/>
    <w:rsid w:val="00D060F4"/>
    <w:rsid w:val="00D06221"/>
    <w:rsid w:val="00D063EF"/>
    <w:rsid w:val="00D06D9B"/>
    <w:rsid w:val="00D07815"/>
    <w:rsid w:val="00D07B90"/>
    <w:rsid w:val="00D07DE6"/>
    <w:rsid w:val="00D10920"/>
    <w:rsid w:val="00D10985"/>
    <w:rsid w:val="00D10BB0"/>
    <w:rsid w:val="00D10C69"/>
    <w:rsid w:val="00D11A5A"/>
    <w:rsid w:val="00D12978"/>
    <w:rsid w:val="00D12C93"/>
    <w:rsid w:val="00D137DD"/>
    <w:rsid w:val="00D1422D"/>
    <w:rsid w:val="00D14572"/>
    <w:rsid w:val="00D148A0"/>
    <w:rsid w:val="00D14A1A"/>
    <w:rsid w:val="00D159D4"/>
    <w:rsid w:val="00D15E8B"/>
    <w:rsid w:val="00D16359"/>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D91"/>
    <w:rsid w:val="00D22638"/>
    <w:rsid w:val="00D22B05"/>
    <w:rsid w:val="00D23C5B"/>
    <w:rsid w:val="00D2486D"/>
    <w:rsid w:val="00D24B37"/>
    <w:rsid w:val="00D253F8"/>
    <w:rsid w:val="00D255A8"/>
    <w:rsid w:val="00D25733"/>
    <w:rsid w:val="00D25D8E"/>
    <w:rsid w:val="00D26144"/>
    <w:rsid w:val="00D2617F"/>
    <w:rsid w:val="00D26BC0"/>
    <w:rsid w:val="00D273A5"/>
    <w:rsid w:val="00D273C3"/>
    <w:rsid w:val="00D275E1"/>
    <w:rsid w:val="00D278B8"/>
    <w:rsid w:val="00D27A70"/>
    <w:rsid w:val="00D301AC"/>
    <w:rsid w:val="00D30461"/>
    <w:rsid w:val="00D30561"/>
    <w:rsid w:val="00D30D20"/>
    <w:rsid w:val="00D30DB1"/>
    <w:rsid w:val="00D310AC"/>
    <w:rsid w:val="00D31BB0"/>
    <w:rsid w:val="00D31DB2"/>
    <w:rsid w:val="00D31E2F"/>
    <w:rsid w:val="00D32327"/>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420"/>
    <w:rsid w:val="00D44655"/>
    <w:rsid w:val="00D446DF"/>
    <w:rsid w:val="00D4474E"/>
    <w:rsid w:val="00D44C70"/>
    <w:rsid w:val="00D4518A"/>
    <w:rsid w:val="00D457D4"/>
    <w:rsid w:val="00D4624B"/>
    <w:rsid w:val="00D46933"/>
    <w:rsid w:val="00D46EFB"/>
    <w:rsid w:val="00D476E8"/>
    <w:rsid w:val="00D4771A"/>
    <w:rsid w:val="00D47874"/>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B10"/>
    <w:rsid w:val="00D526C7"/>
    <w:rsid w:val="00D52747"/>
    <w:rsid w:val="00D52767"/>
    <w:rsid w:val="00D52C96"/>
    <w:rsid w:val="00D52EAA"/>
    <w:rsid w:val="00D53CF7"/>
    <w:rsid w:val="00D53E8C"/>
    <w:rsid w:val="00D53FB7"/>
    <w:rsid w:val="00D546AD"/>
    <w:rsid w:val="00D5480B"/>
    <w:rsid w:val="00D54AF1"/>
    <w:rsid w:val="00D54E64"/>
    <w:rsid w:val="00D5530D"/>
    <w:rsid w:val="00D5562C"/>
    <w:rsid w:val="00D55B77"/>
    <w:rsid w:val="00D5625A"/>
    <w:rsid w:val="00D566DF"/>
    <w:rsid w:val="00D56735"/>
    <w:rsid w:val="00D57CB6"/>
    <w:rsid w:val="00D60023"/>
    <w:rsid w:val="00D60074"/>
    <w:rsid w:val="00D60251"/>
    <w:rsid w:val="00D607A2"/>
    <w:rsid w:val="00D611EE"/>
    <w:rsid w:val="00D61478"/>
    <w:rsid w:val="00D61554"/>
    <w:rsid w:val="00D619A4"/>
    <w:rsid w:val="00D61DE5"/>
    <w:rsid w:val="00D62461"/>
    <w:rsid w:val="00D62A02"/>
    <w:rsid w:val="00D62CD2"/>
    <w:rsid w:val="00D632B7"/>
    <w:rsid w:val="00D64204"/>
    <w:rsid w:val="00D642C4"/>
    <w:rsid w:val="00D6540E"/>
    <w:rsid w:val="00D657F1"/>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36"/>
    <w:rsid w:val="00D748BB"/>
    <w:rsid w:val="00D74944"/>
    <w:rsid w:val="00D75113"/>
    <w:rsid w:val="00D756C2"/>
    <w:rsid w:val="00D75992"/>
    <w:rsid w:val="00D75F1C"/>
    <w:rsid w:val="00D75F5E"/>
    <w:rsid w:val="00D76259"/>
    <w:rsid w:val="00D774E5"/>
    <w:rsid w:val="00D77927"/>
    <w:rsid w:val="00D77A5E"/>
    <w:rsid w:val="00D77A78"/>
    <w:rsid w:val="00D80912"/>
    <w:rsid w:val="00D812BF"/>
    <w:rsid w:val="00D8180F"/>
    <w:rsid w:val="00D81D84"/>
    <w:rsid w:val="00D82175"/>
    <w:rsid w:val="00D8259E"/>
    <w:rsid w:val="00D83396"/>
    <w:rsid w:val="00D8363F"/>
    <w:rsid w:val="00D83902"/>
    <w:rsid w:val="00D8432A"/>
    <w:rsid w:val="00D849A5"/>
    <w:rsid w:val="00D84ABB"/>
    <w:rsid w:val="00D84F12"/>
    <w:rsid w:val="00D8682D"/>
    <w:rsid w:val="00D869A7"/>
    <w:rsid w:val="00D86DB5"/>
    <w:rsid w:val="00D87A8E"/>
    <w:rsid w:val="00D87D7D"/>
    <w:rsid w:val="00D9016A"/>
    <w:rsid w:val="00D90A8B"/>
    <w:rsid w:val="00D90F34"/>
    <w:rsid w:val="00D91286"/>
    <w:rsid w:val="00D91438"/>
    <w:rsid w:val="00D9186C"/>
    <w:rsid w:val="00D919F6"/>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A9B"/>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987"/>
    <w:rsid w:val="00DA2DD6"/>
    <w:rsid w:val="00DA3028"/>
    <w:rsid w:val="00DA3205"/>
    <w:rsid w:val="00DA387F"/>
    <w:rsid w:val="00DA3DCE"/>
    <w:rsid w:val="00DA4230"/>
    <w:rsid w:val="00DA4519"/>
    <w:rsid w:val="00DA457D"/>
    <w:rsid w:val="00DA4CD1"/>
    <w:rsid w:val="00DA4E64"/>
    <w:rsid w:val="00DA4F2C"/>
    <w:rsid w:val="00DA5165"/>
    <w:rsid w:val="00DA563C"/>
    <w:rsid w:val="00DA58C3"/>
    <w:rsid w:val="00DA6336"/>
    <w:rsid w:val="00DA6C7E"/>
    <w:rsid w:val="00DA7675"/>
    <w:rsid w:val="00DA7E3E"/>
    <w:rsid w:val="00DA7E7C"/>
    <w:rsid w:val="00DB0115"/>
    <w:rsid w:val="00DB07A9"/>
    <w:rsid w:val="00DB0A64"/>
    <w:rsid w:val="00DB0E77"/>
    <w:rsid w:val="00DB1878"/>
    <w:rsid w:val="00DB1B18"/>
    <w:rsid w:val="00DB1F38"/>
    <w:rsid w:val="00DB20B1"/>
    <w:rsid w:val="00DB26B9"/>
    <w:rsid w:val="00DB2967"/>
    <w:rsid w:val="00DB29D7"/>
    <w:rsid w:val="00DB2C3C"/>
    <w:rsid w:val="00DB2C8A"/>
    <w:rsid w:val="00DB2CCE"/>
    <w:rsid w:val="00DB33F8"/>
    <w:rsid w:val="00DB38FF"/>
    <w:rsid w:val="00DB3DDC"/>
    <w:rsid w:val="00DB4197"/>
    <w:rsid w:val="00DB4FA7"/>
    <w:rsid w:val="00DB5EC6"/>
    <w:rsid w:val="00DB63E0"/>
    <w:rsid w:val="00DB63FB"/>
    <w:rsid w:val="00DB64E2"/>
    <w:rsid w:val="00DB6554"/>
    <w:rsid w:val="00DB70F1"/>
    <w:rsid w:val="00DB7976"/>
    <w:rsid w:val="00DB7B10"/>
    <w:rsid w:val="00DC02A0"/>
    <w:rsid w:val="00DC03BB"/>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46F"/>
    <w:rsid w:val="00DC7579"/>
    <w:rsid w:val="00DC76FF"/>
    <w:rsid w:val="00DC79CF"/>
    <w:rsid w:val="00DC7B79"/>
    <w:rsid w:val="00DC7F94"/>
    <w:rsid w:val="00DC7FA7"/>
    <w:rsid w:val="00DD022B"/>
    <w:rsid w:val="00DD0A94"/>
    <w:rsid w:val="00DD0D57"/>
    <w:rsid w:val="00DD1CC3"/>
    <w:rsid w:val="00DD1F1E"/>
    <w:rsid w:val="00DD242C"/>
    <w:rsid w:val="00DD24E8"/>
    <w:rsid w:val="00DD298D"/>
    <w:rsid w:val="00DD2B60"/>
    <w:rsid w:val="00DD2BC1"/>
    <w:rsid w:val="00DD3673"/>
    <w:rsid w:val="00DD3ACD"/>
    <w:rsid w:val="00DD463E"/>
    <w:rsid w:val="00DD4E8F"/>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0BB0"/>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8E3"/>
    <w:rsid w:val="00E02F72"/>
    <w:rsid w:val="00E03B27"/>
    <w:rsid w:val="00E040ED"/>
    <w:rsid w:val="00E044F7"/>
    <w:rsid w:val="00E04F07"/>
    <w:rsid w:val="00E0504C"/>
    <w:rsid w:val="00E05879"/>
    <w:rsid w:val="00E05A73"/>
    <w:rsid w:val="00E05B52"/>
    <w:rsid w:val="00E0755D"/>
    <w:rsid w:val="00E07710"/>
    <w:rsid w:val="00E079D0"/>
    <w:rsid w:val="00E103EA"/>
    <w:rsid w:val="00E10CC9"/>
    <w:rsid w:val="00E110F8"/>
    <w:rsid w:val="00E120FD"/>
    <w:rsid w:val="00E122D8"/>
    <w:rsid w:val="00E12434"/>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E3B"/>
    <w:rsid w:val="00E22FEE"/>
    <w:rsid w:val="00E232A3"/>
    <w:rsid w:val="00E23838"/>
    <w:rsid w:val="00E23CBD"/>
    <w:rsid w:val="00E23D31"/>
    <w:rsid w:val="00E2418A"/>
    <w:rsid w:val="00E242F2"/>
    <w:rsid w:val="00E2473D"/>
    <w:rsid w:val="00E252AD"/>
    <w:rsid w:val="00E25BCA"/>
    <w:rsid w:val="00E26180"/>
    <w:rsid w:val="00E26463"/>
    <w:rsid w:val="00E26508"/>
    <w:rsid w:val="00E265DC"/>
    <w:rsid w:val="00E26DF6"/>
    <w:rsid w:val="00E27BA1"/>
    <w:rsid w:val="00E27E3B"/>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F9"/>
    <w:rsid w:val="00E33726"/>
    <w:rsid w:val="00E33D93"/>
    <w:rsid w:val="00E33DBF"/>
    <w:rsid w:val="00E33E6D"/>
    <w:rsid w:val="00E3421B"/>
    <w:rsid w:val="00E34344"/>
    <w:rsid w:val="00E346B1"/>
    <w:rsid w:val="00E34897"/>
    <w:rsid w:val="00E34C8A"/>
    <w:rsid w:val="00E34EF4"/>
    <w:rsid w:val="00E36048"/>
    <w:rsid w:val="00E36139"/>
    <w:rsid w:val="00E36260"/>
    <w:rsid w:val="00E36C26"/>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09"/>
    <w:rsid w:val="00E44599"/>
    <w:rsid w:val="00E44AD4"/>
    <w:rsid w:val="00E44C26"/>
    <w:rsid w:val="00E452CD"/>
    <w:rsid w:val="00E45A0A"/>
    <w:rsid w:val="00E45BFD"/>
    <w:rsid w:val="00E45EB3"/>
    <w:rsid w:val="00E45F6A"/>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3CE9"/>
    <w:rsid w:val="00E5460E"/>
    <w:rsid w:val="00E5559D"/>
    <w:rsid w:val="00E55C0B"/>
    <w:rsid w:val="00E55CC0"/>
    <w:rsid w:val="00E55EBB"/>
    <w:rsid w:val="00E5610C"/>
    <w:rsid w:val="00E5626A"/>
    <w:rsid w:val="00E56478"/>
    <w:rsid w:val="00E5676C"/>
    <w:rsid w:val="00E567FC"/>
    <w:rsid w:val="00E56E8D"/>
    <w:rsid w:val="00E56EE0"/>
    <w:rsid w:val="00E573F7"/>
    <w:rsid w:val="00E6045D"/>
    <w:rsid w:val="00E606C6"/>
    <w:rsid w:val="00E60C8B"/>
    <w:rsid w:val="00E612B9"/>
    <w:rsid w:val="00E6162E"/>
    <w:rsid w:val="00E61783"/>
    <w:rsid w:val="00E61932"/>
    <w:rsid w:val="00E6194F"/>
    <w:rsid w:val="00E62222"/>
    <w:rsid w:val="00E622BA"/>
    <w:rsid w:val="00E622C9"/>
    <w:rsid w:val="00E6247A"/>
    <w:rsid w:val="00E6260F"/>
    <w:rsid w:val="00E6340C"/>
    <w:rsid w:val="00E6345F"/>
    <w:rsid w:val="00E6350C"/>
    <w:rsid w:val="00E636BB"/>
    <w:rsid w:val="00E637AE"/>
    <w:rsid w:val="00E63C21"/>
    <w:rsid w:val="00E63CFD"/>
    <w:rsid w:val="00E63D46"/>
    <w:rsid w:val="00E641F2"/>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2F"/>
    <w:rsid w:val="00E73A3B"/>
    <w:rsid w:val="00E7586C"/>
    <w:rsid w:val="00E75ACC"/>
    <w:rsid w:val="00E7637F"/>
    <w:rsid w:val="00E76B3A"/>
    <w:rsid w:val="00E76BC6"/>
    <w:rsid w:val="00E80488"/>
    <w:rsid w:val="00E808C7"/>
    <w:rsid w:val="00E80B7F"/>
    <w:rsid w:val="00E81572"/>
    <w:rsid w:val="00E816E0"/>
    <w:rsid w:val="00E81912"/>
    <w:rsid w:val="00E81BA7"/>
    <w:rsid w:val="00E82094"/>
    <w:rsid w:val="00E828F0"/>
    <w:rsid w:val="00E82955"/>
    <w:rsid w:val="00E8307C"/>
    <w:rsid w:val="00E832F8"/>
    <w:rsid w:val="00E835CA"/>
    <w:rsid w:val="00E8383B"/>
    <w:rsid w:val="00E838E2"/>
    <w:rsid w:val="00E839A1"/>
    <w:rsid w:val="00E84715"/>
    <w:rsid w:val="00E84813"/>
    <w:rsid w:val="00E848B6"/>
    <w:rsid w:val="00E84EE1"/>
    <w:rsid w:val="00E857BB"/>
    <w:rsid w:val="00E85C0F"/>
    <w:rsid w:val="00E8663E"/>
    <w:rsid w:val="00E8666F"/>
    <w:rsid w:val="00E86796"/>
    <w:rsid w:val="00E86818"/>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A6"/>
    <w:rsid w:val="00EA0839"/>
    <w:rsid w:val="00EA0E5D"/>
    <w:rsid w:val="00EA0ECA"/>
    <w:rsid w:val="00EA0F34"/>
    <w:rsid w:val="00EA1079"/>
    <w:rsid w:val="00EA131F"/>
    <w:rsid w:val="00EA1414"/>
    <w:rsid w:val="00EA1D12"/>
    <w:rsid w:val="00EA1ECC"/>
    <w:rsid w:val="00EA1EE4"/>
    <w:rsid w:val="00EA23FF"/>
    <w:rsid w:val="00EA27D1"/>
    <w:rsid w:val="00EA2F4B"/>
    <w:rsid w:val="00EA32D6"/>
    <w:rsid w:val="00EA351C"/>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568"/>
    <w:rsid w:val="00EB0828"/>
    <w:rsid w:val="00EB0940"/>
    <w:rsid w:val="00EB1644"/>
    <w:rsid w:val="00EB19F2"/>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7F1"/>
    <w:rsid w:val="00EC26E1"/>
    <w:rsid w:val="00EC298C"/>
    <w:rsid w:val="00EC2C26"/>
    <w:rsid w:val="00EC3861"/>
    <w:rsid w:val="00EC4C66"/>
    <w:rsid w:val="00EC4F9F"/>
    <w:rsid w:val="00EC509C"/>
    <w:rsid w:val="00EC5301"/>
    <w:rsid w:val="00EC573F"/>
    <w:rsid w:val="00EC5CA8"/>
    <w:rsid w:val="00EC64B5"/>
    <w:rsid w:val="00EC685F"/>
    <w:rsid w:val="00EC69A8"/>
    <w:rsid w:val="00EC715C"/>
    <w:rsid w:val="00EC761D"/>
    <w:rsid w:val="00ED033E"/>
    <w:rsid w:val="00ED0A62"/>
    <w:rsid w:val="00ED0EFD"/>
    <w:rsid w:val="00ED1F7C"/>
    <w:rsid w:val="00ED2644"/>
    <w:rsid w:val="00ED2D9B"/>
    <w:rsid w:val="00ED2D9C"/>
    <w:rsid w:val="00ED3072"/>
    <w:rsid w:val="00ED360F"/>
    <w:rsid w:val="00ED37A6"/>
    <w:rsid w:val="00ED3EC5"/>
    <w:rsid w:val="00ED4311"/>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391"/>
    <w:rsid w:val="00EE2AB3"/>
    <w:rsid w:val="00EE2FED"/>
    <w:rsid w:val="00EE3398"/>
    <w:rsid w:val="00EE3CB6"/>
    <w:rsid w:val="00EE4801"/>
    <w:rsid w:val="00EE4CD3"/>
    <w:rsid w:val="00EE4D66"/>
    <w:rsid w:val="00EE4FDC"/>
    <w:rsid w:val="00EE50D3"/>
    <w:rsid w:val="00EE57BE"/>
    <w:rsid w:val="00EE5AB7"/>
    <w:rsid w:val="00EE5C15"/>
    <w:rsid w:val="00EE5DB0"/>
    <w:rsid w:val="00EE5FC3"/>
    <w:rsid w:val="00EE68EE"/>
    <w:rsid w:val="00EE76EB"/>
    <w:rsid w:val="00EE77DC"/>
    <w:rsid w:val="00EE7981"/>
    <w:rsid w:val="00EE7A5A"/>
    <w:rsid w:val="00EE7AD7"/>
    <w:rsid w:val="00EE7EEE"/>
    <w:rsid w:val="00EE7F79"/>
    <w:rsid w:val="00EF06BF"/>
    <w:rsid w:val="00EF06C6"/>
    <w:rsid w:val="00EF0804"/>
    <w:rsid w:val="00EF101D"/>
    <w:rsid w:val="00EF1C96"/>
    <w:rsid w:val="00EF1DAE"/>
    <w:rsid w:val="00EF1F1B"/>
    <w:rsid w:val="00EF377C"/>
    <w:rsid w:val="00EF383D"/>
    <w:rsid w:val="00EF3D86"/>
    <w:rsid w:val="00EF3DC2"/>
    <w:rsid w:val="00EF3E64"/>
    <w:rsid w:val="00EF3EB6"/>
    <w:rsid w:val="00EF4240"/>
    <w:rsid w:val="00EF4C23"/>
    <w:rsid w:val="00EF4DD2"/>
    <w:rsid w:val="00EF5CCD"/>
    <w:rsid w:val="00EF5FD3"/>
    <w:rsid w:val="00EF5FEF"/>
    <w:rsid w:val="00EF6383"/>
    <w:rsid w:val="00EF63D2"/>
    <w:rsid w:val="00EF645D"/>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93D"/>
    <w:rsid w:val="00F04CB4"/>
    <w:rsid w:val="00F04D59"/>
    <w:rsid w:val="00F04F22"/>
    <w:rsid w:val="00F05007"/>
    <w:rsid w:val="00F05412"/>
    <w:rsid w:val="00F05839"/>
    <w:rsid w:val="00F05FE2"/>
    <w:rsid w:val="00F067FC"/>
    <w:rsid w:val="00F06B31"/>
    <w:rsid w:val="00F06D75"/>
    <w:rsid w:val="00F071B6"/>
    <w:rsid w:val="00F0738E"/>
    <w:rsid w:val="00F076B0"/>
    <w:rsid w:val="00F07FDF"/>
    <w:rsid w:val="00F1005B"/>
    <w:rsid w:val="00F10540"/>
    <w:rsid w:val="00F108C6"/>
    <w:rsid w:val="00F114C2"/>
    <w:rsid w:val="00F11623"/>
    <w:rsid w:val="00F11808"/>
    <w:rsid w:val="00F11E14"/>
    <w:rsid w:val="00F11E66"/>
    <w:rsid w:val="00F128EA"/>
    <w:rsid w:val="00F12ABA"/>
    <w:rsid w:val="00F130EE"/>
    <w:rsid w:val="00F1311A"/>
    <w:rsid w:val="00F13D3C"/>
    <w:rsid w:val="00F147AC"/>
    <w:rsid w:val="00F14A83"/>
    <w:rsid w:val="00F14D7D"/>
    <w:rsid w:val="00F15864"/>
    <w:rsid w:val="00F158F7"/>
    <w:rsid w:val="00F1590C"/>
    <w:rsid w:val="00F15FC2"/>
    <w:rsid w:val="00F15FED"/>
    <w:rsid w:val="00F1614C"/>
    <w:rsid w:val="00F16ADE"/>
    <w:rsid w:val="00F17345"/>
    <w:rsid w:val="00F17AC9"/>
    <w:rsid w:val="00F212DD"/>
    <w:rsid w:val="00F218FF"/>
    <w:rsid w:val="00F2244C"/>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D1"/>
    <w:rsid w:val="00F319AD"/>
    <w:rsid w:val="00F31AAA"/>
    <w:rsid w:val="00F31E00"/>
    <w:rsid w:val="00F3224B"/>
    <w:rsid w:val="00F32A4F"/>
    <w:rsid w:val="00F32AA4"/>
    <w:rsid w:val="00F32B2F"/>
    <w:rsid w:val="00F33560"/>
    <w:rsid w:val="00F336AB"/>
    <w:rsid w:val="00F338FF"/>
    <w:rsid w:val="00F3460E"/>
    <w:rsid w:val="00F3473A"/>
    <w:rsid w:val="00F35168"/>
    <w:rsid w:val="00F369F8"/>
    <w:rsid w:val="00F36EB0"/>
    <w:rsid w:val="00F3712D"/>
    <w:rsid w:val="00F37384"/>
    <w:rsid w:val="00F37412"/>
    <w:rsid w:val="00F377D8"/>
    <w:rsid w:val="00F40701"/>
    <w:rsid w:val="00F407CB"/>
    <w:rsid w:val="00F408A1"/>
    <w:rsid w:val="00F408E3"/>
    <w:rsid w:val="00F40912"/>
    <w:rsid w:val="00F40CF7"/>
    <w:rsid w:val="00F413DE"/>
    <w:rsid w:val="00F41917"/>
    <w:rsid w:val="00F41FB5"/>
    <w:rsid w:val="00F422BC"/>
    <w:rsid w:val="00F43AFE"/>
    <w:rsid w:val="00F43C0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06D"/>
    <w:rsid w:val="00F52126"/>
    <w:rsid w:val="00F521B2"/>
    <w:rsid w:val="00F52383"/>
    <w:rsid w:val="00F52B2C"/>
    <w:rsid w:val="00F52CBC"/>
    <w:rsid w:val="00F52F48"/>
    <w:rsid w:val="00F5331E"/>
    <w:rsid w:val="00F539CC"/>
    <w:rsid w:val="00F53BC6"/>
    <w:rsid w:val="00F53D14"/>
    <w:rsid w:val="00F53F28"/>
    <w:rsid w:val="00F540C0"/>
    <w:rsid w:val="00F541E1"/>
    <w:rsid w:val="00F5458A"/>
    <w:rsid w:val="00F54718"/>
    <w:rsid w:val="00F547BE"/>
    <w:rsid w:val="00F547F5"/>
    <w:rsid w:val="00F55369"/>
    <w:rsid w:val="00F55473"/>
    <w:rsid w:val="00F55505"/>
    <w:rsid w:val="00F555C0"/>
    <w:rsid w:val="00F55EBC"/>
    <w:rsid w:val="00F56093"/>
    <w:rsid w:val="00F564CE"/>
    <w:rsid w:val="00F567DB"/>
    <w:rsid w:val="00F571FB"/>
    <w:rsid w:val="00F575DD"/>
    <w:rsid w:val="00F602B7"/>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D0B"/>
    <w:rsid w:val="00F72E59"/>
    <w:rsid w:val="00F73129"/>
    <w:rsid w:val="00F745D1"/>
    <w:rsid w:val="00F746AD"/>
    <w:rsid w:val="00F74E4E"/>
    <w:rsid w:val="00F74FF2"/>
    <w:rsid w:val="00F752BF"/>
    <w:rsid w:val="00F75600"/>
    <w:rsid w:val="00F757B3"/>
    <w:rsid w:val="00F75A4B"/>
    <w:rsid w:val="00F75C16"/>
    <w:rsid w:val="00F75F32"/>
    <w:rsid w:val="00F761C2"/>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3EEA"/>
    <w:rsid w:val="00F842A4"/>
    <w:rsid w:val="00F8531B"/>
    <w:rsid w:val="00F8561A"/>
    <w:rsid w:val="00F85E1E"/>
    <w:rsid w:val="00F85FB2"/>
    <w:rsid w:val="00F862A0"/>
    <w:rsid w:val="00F86A17"/>
    <w:rsid w:val="00F86B2F"/>
    <w:rsid w:val="00F8715B"/>
    <w:rsid w:val="00F87384"/>
    <w:rsid w:val="00F8760C"/>
    <w:rsid w:val="00F879E5"/>
    <w:rsid w:val="00F87BD0"/>
    <w:rsid w:val="00F90356"/>
    <w:rsid w:val="00F90BE1"/>
    <w:rsid w:val="00F913D6"/>
    <w:rsid w:val="00F915EF"/>
    <w:rsid w:val="00F91A00"/>
    <w:rsid w:val="00F91D8B"/>
    <w:rsid w:val="00F92094"/>
    <w:rsid w:val="00F9238B"/>
    <w:rsid w:val="00F93087"/>
    <w:rsid w:val="00F930EF"/>
    <w:rsid w:val="00F9402A"/>
    <w:rsid w:val="00F9454F"/>
    <w:rsid w:val="00F94593"/>
    <w:rsid w:val="00F9477D"/>
    <w:rsid w:val="00F94871"/>
    <w:rsid w:val="00F95D9D"/>
    <w:rsid w:val="00F95E33"/>
    <w:rsid w:val="00F960EC"/>
    <w:rsid w:val="00F969DB"/>
    <w:rsid w:val="00F96A5D"/>
    <w:rsid w:val="00F96C31"/>
    <w:rsid w:val="00F96E7D"/>
    <w:rsid w:val="00F96EF1"/>
    <w:rsid w:val="00F97398"/>
    <w:rsid w:val="00FA041E"/>
    <w:rsid w:val="00FA05F4"/>
    <w:rsid w:val="00FA0690"/>
    <w:rsid w:val="00FA0FE3"/>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63EC"/>
    <w:rsid w:val="00FA6EF0"/>
    <w:rsid w:val="00FA74BA"/>
    <w:rsid w:val="00FA7B36"/>
    <w:rsid w:val="00FB0039"/>
    <w:rsid w:val="00FB080F"/>
    <w:rsid w:val="00FB0FB2"/>
    <w:rsid w:val="00FB123E"/>
    <w:rsid w:val="00FB1331"/>
    <w:rsid w:val="00FB1993"/>
    <w:rsid w:val="00FB238F"/>
    <w:rsid w:val="00FB2409"/>
    <w:rsid w:val="00FB271D"/>
    <w:rsid w:val="00FB29DB"/>
    <w:rsid w:val="00FB2B3B"/>
    <w:rsid w:val="00FB2EBA"/>
    <w:rsid w:val="00FB3456"/>
    <w:rsid w:val="00FB3596"/>
    <w:rsid w:val="00FB3875"/>
    <w:rsid w:val="00FB3ECF"/>
    <w:rsid w:val="00FB4576"/>
    <w:rsid w:val="00FB48D6"/>
    <w:rsid w:val="00FB509D"/>
    <w:rsid w:val="00FB5365"/>
    <w:rsid w:val="00FB5C39"/>
    <w:rsid w:val="00FB637B"/>
    <w:rsid w:val="00FB6B8E"/>
    <w:rsid w:val="00FB6CF2"/>
    <w:rsid w:val="00FB6E80"/>
    <w:rsid w:val="00FB6EF3"/>
    <w:rsid w:val="00FB6F59"/>
    <w:rsid w:val="00FB728C"/>
    <w:rsid w:val="00FB72D9"/>
    <w:rsid w:val="00FB743B"/>
    <w:rsid w:val="00FB79E7"/>
    <w:rsid w:val="00FB7BC0"/>
    <w:rsid w:val="00FB7D7B"/>
    <w:rsid w:val="00FC013D"/>
    <w:rsid w:val="00FC09B1"/>
    <w:rsid w:val="00FC0D3F"/>
    <w:rsid w:val="00FC0D78"/>
    <w:rsid w:val="00FC157F"/>
    <w:rsid w:val="00FC1687"/>
    <w:rsid w:val="00FC2361"/>
    <w:rsid w:val="00FC2806"/>
    <w:rsid w:val="00FC28DB"/>
    <w:rsid w:val="00FC306C"/>
    <w:rsid w:val="00FC3263"/>
    <w:rsid w:val="00FC4A02"/>
    <w:rsid w:val="00FC4A45"/>
    <w:rsid w:val="00FC52D9"/>
    <w:rsid w:val="00FC5804"/>
    <w:rsid w:val="00FC586E"/>
    <w:rsid w:val="00FC5C23"/>
    <w:rsid w:val="00FC63D5"/>
    <w:rsid w:val="00FC6581"/>
    <w:rsid w:val="00FC675E"/>
    <w:rsid w:val="00FC682F"/>
    <w:rsid w:val="00FC6BD0"/>
    <w:rsid w:val="00FC6F04"/>
    <w:rsid w:val="00FC7DF3"/>
    <w:rsid w:val="00FD0744"/>
    <w:rsid w:val="00FD15D9"/>
    <w:rsid w:val="00FD16A1"/>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5B84"/>
    <w:rsid w:val="00FD6123"/>
    <w:rsid w:val="00FD645D"/>
    <w:rsid w:val="00FD6506"/>
    <w:rsid w:val="00FD6D3C"/>
    <w:rsid w:val="00FD6DAD"/>
    <w:rsid w:val="00FD6F87"/>
    <w:rsid w:val="00FD6FA3"/>
    <w:rsid w:val="00FD736A"/>
    <w:rsid w:val="00FD78AF"/>
    <w:rsid w:val="00FE021D"/>
    <w:rsid w:val="00FE0D14"/>
    <w:rsid w:val="00FE0D9B"/>
    <w:rsid w:val="00FE135A"/>
    <w:rsid w:val="00FE221C"/>
    <w:rsid w:val="00FE2222"/>
    <w:rsid w:val="00FE22DF"/>
    <w:rsid w:val="00FE23AD"/>
    <w:rsid w:val="00FE24D0"/>
    <w:rsid w:val="00FE2F48"/>
    <w:rsid w:val="00FE307C"/>
    <w:rsid w:val="00FE435E"/>
    <w:rsid w:val="00FE49AC"/>
    <w:rsid w:val="00FE4EC9"/>
    <w:rsid w:val="00FE4FB6"/>
    <w:rsid w:val="00FE4FE2"/>
    <w:rsid w:val="00FE5042"/>
    <w:rsid w:val="00FE551E"/>
    <w:rsid w:val="00FE556C"/>
    <w:rsid w:val="00FE685C"/>
    <w:rsid w:val="00FF0610"/>
    <w:rsid w:val="00FF08B7"/>
    <w:rsid w:val="00FF0A60"/>
    <w:rsid w:val="00FF1A93"/>
    <w:rsid w:val="00FF1FD2"/>
    <w:rsid w:val="00FF200F"/>
    <w:rsid w:val="00FF2316"/>
    <w:rsid w:val="00FF25D7"/>
    <w:rsid w:val="00FF3111"/>
    <w:rsid w:val="00FF40E7"/>
    <w:rsid w:val="00FF4AF4"/>
    <w:rsid w:val="00FF4D2F"/>
    <w:rsid w:val="00FF5232"/>
    <w:rsid w:val="00FF54F1"/>
    <w:rsid w:val="00FF5D54"/>
    <w:rsid w:val="00FF60C7"/>
    <w:rsid w:val="00FF61F3"/>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A3562C97-885A-E844-AAE6-F637794D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qFormat/>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qFormat/>
    <w:rsid w:val="00C80F8C"/>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qFormat/>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qFormat/>
    <w:rsid w:val="009776B8"/>
    <w:pPr>
      <w:spacing w:after="120" w:line="480" w:lineRule="auto"/>
    </w:p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paragraph" w:customStyle="1" w:styleId="Default">
    <w:name w:val="Default"/>
    <w:qForma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qFormat/>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qFormat/>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qFormat/>
    <w:rsid w:val="0015349A"/>
    <w:rPr>
      <w:rFonts w:ascii="Courier New" w:hAnsi="Courier New"/>
      <w:sz w:val="20"/>
      <w:szCs w:val="20"/>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paragraph" w:customStyle="1" w:styleId="Standard">
    <w:name w:val="Standard"/>
    <w:uiPriority w:val="99"/>
    <w:qFormat/>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qFormat/>
    <w:rsid w:val="0015349A"/>
    <w:rPr>
      <w:rFonts w:ascii="Arial" w:hAnsi="Arial" w:cs="Arial" w:hint="default"/>
      <w:b/>
      <w:bCs/>
      <w:sz w:val="18"/>
      <w:szCs w:val="18"/>
    </w:rPr>
  </w:style>
  <w:style w:type="paragraph" w:customStyle="1" w:styleId="Pa2">
    <w:name w:val="Pa2"/>
    <w:basedOn w:val="Normal"/>
    <w:next w:val="Normal"/>
    <w:uiPriority w:val="99"/>
    <w:qFormat/>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qFormat/>
    <w:rsid w:val="0015349A"/>
  </w:style>
  <w:style w:type="paragraph" w:customStyle="1" w:styleId="q">
    <w:name w:val="q"/>
    <w:basedOn w:val="Normal"/>
    <w:uiPriority w:val="99"/>
    <w:qFormat/>
    <w:rsid w:val="0015349A"/>
    <w:pPr>
      <w:spacing w:before="100" w:beforeAutospacing="1" w:after="100" w:afterAutospacing="1"/>
    </w:pPr>
    <w:rPr>
      <w:lang w:eastAsia="es-MX"/>
    </w:rPr>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qFormat/>
    <w:rsid w:val="003D3A0C"/>
    <w:pPr>
      <w:spacing w:before="101" w:after="101"/>
      <w:jc w:val="center"/>
    </w:pPr>
    <w:rPr>
      <w:b/>
      <w:sz w:val="18"/>
      <w:szCs w:val="18"/>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unhideWhenUsed/>
    <w:qFormat/>
    <w:rsid w:val="006C2EF9"/>
    <w:rPr>
      <w:sz w:val="20"/>
      <w:szCs w:val="20"/>
    </w:rPr>
  </w:style>
  <w:style w:type="character" w:customStyle="1" w:styleId="TextocomentarioCar">
    <w:name w:val="Texto comentario Car"/>
    <w:basedOn w:val="Fuentedeprrafopredeter"/>
    <w:link w:val="Textocomentario"/>
    <w:uiPriority w:val="99"/>
    <w:qFormat/>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paragraph" w:customStyle="1" w:styleId="Cuerpo">
    <w:name w:val="Cuerpo"/>
    <w:qFormat/>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qFormat/>
    <w:rsid w:val="008677B6"/>
    <w:pPr>
      <w:numPr>
        <w:numId w:val="1"/>
      </w:numPr>
    </w:p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qFormat/>
    <w:rsid w:val="00CC7BDB"/>
    <w:pPr>
      <w:numPr>
        <w:numId w:val="2"/>
      </w:numPr>
    </w:pPr>
  </w:style>
  <w:style w:type="character" w:customStyle="1" w:styleId="normaltextrun">
    <w:name w:val="normaltextrun"/>
    <w:basedOn w:val="Fuentedeprrafopredeter"/>
    <w:qFormat/>
    <w:rsid w:val="00641BB8"/>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qFormat/>
    <w:rsid w:val="001C4E80"/>
    <w:pPr>
      <w:spacing w:before="100" w:beforeAutospacing="1" w:after="100" w:afterAutospacing="1"/>
    </w:pPr>
    <w:rPr>
      <w:lang w:eastAsia="es-MX"/>
    </w:rPr>
  </w:style>
  <w:style w:type="paragraph" w:customStyle="1" w:styleId="j">
    <w:name w:val="j"/>
    <w:basedOn w:val="Normal"/>
    <w:uiPriority w:val="99"/>
    <w:qFormat/>
    <w:rsid w:val="001C4E80"/>
    <w:pPr>
      <w:spacing w:before="100" w:beforeAutospacing="1" w:after="100" w:afterAutospacing="1"/>
    </w:pPr>
    <w:rPr>
      <w:lang w:eastAsia="es-MX"/>
    </w:rPr>
  </w:style>
  <w:style w:type="character" w:customStyle="1" w:styleId="nacep">
    <w:name w:val="n_acep"/>
    <w:basedOn w:val="Fuentedeprrafopredeter"/>
    <w:qFormat/>
    <w:rsid w:val="001C4E80"/>
  </w:style>
  <w:style w:type="paragraph" w:customStyle="1" w:styleId="m5212863947045306324gmail-msonormal">
    <w:name w:val="m_5212863947045306324gmail-msonormal"/>
    <w:basedOn w:val="Normal"/>
    <w:qFormat/>
    <w:rsid w:val="003A73F9"/>
    <w:pPr>
      <w:spacing w:before="100" w:beforeAutospacing="1" w:after="100" w:afterAutospacing="1"/>
    </w:pPr>
    <w:rPr>
      <w:lang w:eastAsia="es-MX"/>
    </w:rPr>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qFormat/>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qFormat/>
    <w:rsid w:val="007366EE"/>
    <w:rPr>
      <w:rFonts w:ascii="Times New Roman" w:eastAsia="Times New Roman" w:hAnsi="Times New Roman" w:cs="Times New Roman"/>
      <w:sz w:val="16"/>
      <w:szCs w:val="16"/>
      <w:lang w:val="es-MX"/>
    </w:rPr>
  </w:style>
  <w:style w:type="paragraph" w:customStyle="1" w:styleId="xmsonormal">
    <w:name w:val="x_msonormal"/>
    <w:basedOn w:val="Normal"/>
    <w:qFormat/>
    <w:rsid w:val="007366EE"/>
    <w:pPr>
      <w:spacing w:before="100" w:beforeAutospacing="1" w:after="100" w:afterAutospacing="1"/>
    </w:pPr>
    <w:rPr>
      <w:lang w:eastAsia="es-MX"/>
    </w:rPr>
  </w:style>
  <w:style w:type="character" w:customStyle="1" w:styleId="eop">
    <w:name w:val="eop"/>
    <w:basedOn w:val="Fuentedeprrafopredeter"/>
    <w:qFormat/>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numbering" w:customStyle="1" w:styleId="Sinlista1">
    <w:name w:val="Sin lista1"/>
    <w:next w:val="Sinlista"/>
    <w:uiPriority w:val="99"/>
    <w:semiHidden/>
    <w:unhideWhenUsed/>
    <w:qFormat/>
    <w:rsid w:val="0068209D"/>
  </w:style>
  <w:style w:type="character" w:customStyle="1" w:styleId="EnlacedeInternet">
    <w:name w:val="Enlace de Internet"/>
    <w:uiPriority w:val="99"/>
    <w:unhideWhenUsed/>
    <w:rsid w:val="0068209D"/>
    <w:rPr>
      <w:strike w:val="0"/>
      <w:dstrike w:val="0"/>
      <w:color w:val="035899"/>
      <w:u w:val="none"/>
      <w:effect w:val="none"/>
    </w:rPr>
  </w:style>
  <w:style w:type="character" w:customStyle="1" w:styleId="EnlacedeInternetvisitado">
    <w:name w:val="Enlace de Internet visitado"/>
    <w:basedOn w:val="Fuentedeprrafopredeter"/>
    <w:uiPriority w:val="99"/>
    <w:semiHidden/>
    <w:unhideWhenUsed/>
    <w:rsid w:val="0068209D"/>
    <w:rPr>
      <w:color w:val="954F72"/>
      <w:u w:val="single"/>
    </w:rPr>
  </w:style>
  <w:style w:type="character" w:customStyle="1" w:styleId="Ancladenotaalpie">
    <w:name w:val="Ancla de nota al pie"/>
    <w:rsid w:val="0068209D"/>
    <w:rPr>
      <w:vertAlign w:val="superscript"/>
    </w:rPr>
  </w:style>
  <w:style w:type="character" w:customStyle="1" w:styleId="FootnoteCharacters">
    <w:name w:val="Footnote Characters"/>
    <w:basedOn w:val="Fuentedeprrafopredeter"/>
    <w:uiPriority w:val="99"/>
    <w:unhideWhenUsed/>
    <w:qFormat/>
    <w:rsid w:val="0068209D"/>
    <w:rPr>
      <w:vertAlign w:val="superscript"/>
    </w:rPr>
  </w:style>
  <w:style w:type="character" w:customStyle="1" w:styleId="Destacado">
    <w:name w:val="Destacado"/>
    <w:basedOn w:val="Fuentedeprrafopredeter"/>
    <w:uiPriority w:val="20"/>
    <w:qFormat/>
    <w:rsid w:val="0068209D"/>
    <w:rPr>
      <w:i/>
      <w:iCs/>
    </w:rPr>
  </w:style>
  <w:style w:type="paragraph" w:customStyle="1" w:styleId="Ttulo10">
    <w:name w:val="Título1"/>
    <w:basedOn w:val="Normal"/>
    <w:next w:val="Textoindependiente"/>
    <w:qFormat/>
    <w:rsid w:val="0068209D"/>
    <w:pPr>
      <w:keepNext/>
      <w:suppressAutoHyphens/>
      <w:spacing w:before="240" w:after="120"/>
    </w:pPr>
    <w:rPr>
      <w:rFonts w:ascii="Liberation Sans" w:eastAsia="Noto Sans CJK SC" w:hAnsi="Liberation Sans" w:cs="Lohit Devanagari"/>
      <w:sz w:val="28"/>
      <w:szCs w:val="28"/>
    </w:rPr>
  </w:style>
  <w:style w:type="character" w:customStyle="1" w:styleId="TextoindependienteCar1">
    <w:name w:val="Texto independiente Car1"/>
    <w:basedOn w:val="Fuentedeprrafopredeter"/>
    <w:uiPriority w:val="99"/>
    <w:semiHidden/>
    <w:rsid w:val="0068209D"/>
    <w:rPr>
      <w:rFonts w:ascii="Times New Roman" w:eastAsia="Times New Roman" w:hAnsi="Times New Roman" w:cs="Times New Roman"/>
      <w:sz w:val="24"/>
      <w:szCs w:val="24"/>
      <w:lang w:eastAsia="es-ES"/>
    </w:rPr>
  </w:style>
  <w:style w:type="paragraph" w:styleId="Descripcin">
    <w:name w:val="caption"/>
    <w:basedOn w:val="Normal"/>
    <w:qFormat/>
    <w:rsid w:val="0068209D"/>
    <w:pPr>
      <w:suppressLineNumbers/>
      <w:suppressAutoHyphens/>
      <w:spacing w:before="120" w:after="120"/>
    </w:pPr>
    <w:rPr>
      <w:rFonts w:cs="Lohit Devanagari"/>
      <w:i/>
      <w:iCs/>
    </w:rPr>
  </w:style>
  <w:style w:type="paragraph" w:customStyle="1" w:styleId="ndice">
    <w:name w:val="Índice"/>
    <w:basedOn w:val="Normal"/>
    <w:qFormat/>
    <w:rsid w:val="0068209D"/>
    <w:pPr>
      <w:suppressLineNumbers/>
      <w:suppressAutoHyphens/>
    </w:pPr>
    <w:rPr>
      <w:rFonts w:cs="Lohit Devanagari"/>
    </w:rPr>
  </w:style>
  <w:style w:type="paragraph" w:customStyle="1" w:styleId="Cabeceraypie">
    <w:name w:val="Cabecera y pie"/>
    <w:basedOn w:val="Normal"/>
    <w:qFormat/>
    <w:rsid w:val="0068209D"/>
    <w:pPr>
      <w:suppressAutoHyphens/>
    </w:pPr>
  </w:style>
  <w:style w:type="character" w:customStyle="1" w:styleId="EncabezadoCar1">
    <w:name w:val="Encabezado Car1"/>
    <w:basedOn w:val="Fuentedeprrafopredeter"/>
    <w:uiPriority w:val="99"/>
    <w:semiHidden/>
    <w:rsid w:val="0068209D"/>
    <w:rPr>
      <w:rFonts w:ascii="Times New Roman" w:eastAsia="Times New Roman" w:hAnsi="Times New Roman" w:cs="Times New Roman"/>
      <w:sz w:val="24"/>
      <w:szCs w:val="24"/>
      <w:lang w:eastAsia="es-ES"/>
    </w:rPr>
  </w:style>
  <w:style w:type="character" w:customStyle="1" w:styleId="PiedepginaCar1">
    <w:name w:val="Pie de página Car1"/>
    <w:basedOn w:val="Fuentedeprrafopredeter"/>
    <w:uiPriority w:val="99"/>
    <w:semiHidden/>
    <w:rsid w:val="0068209D"/>
    <w:rPr>
      <w:rFonts w:ascii="Times New Roman" w:eastAsia="Times New Roman" w:hAnsi="Times New Roman" w:cs="Times New Roman"/>
      <w:sz w:val="24"/>
      <w:szCs w:val="24"/>
      <w:lang w:eastAsia="es-ES"/>
    </w:rPr>
  </w:style>
  <w:style w:type="character" w:customStyle="1" w:styleId="TextodegloboCar1">
    <w:name w:val="Texto de globo Car1"/>
    <w:basedOn w:val="Fuentedeprrafopredeter"/>
    <w:uiPriority w:val="99"/>
    <w:semiHidden/>
    <w:rsid w:val="0068209D"/>
    <w:rPr>
      <w:rFonts w:ascii="Segoe UI" w:eastAsia="Times New Roman" w:hAnsi="Segoe UI" w:cs="Segoe UI"/>
      <w:sz w:val="18"/>
      <w:szCs w:val="18"/>
      <w:lang w:eastAsia="es-ES"/>
    </w:rPr>
  </w:style>
  <w:style w:type="character" w:customStyle="1" w:styleId="Textoindependiente2Car1">
    <w:name w:val="Texto independiente 2 Car1"/>
    <w:basedOn w:val="Fuentedeprrafopredeter"/>
    <w:uiPriority w:val="99"/>
    <w:semiHidden/>
    <w:rsid w:val="0068209D"/>
    <w:rPr>
      <w:rFonts w:ascii="Times New Roman" w:eastAsia="Times New Roman" w:hAnsi="Times New Roman" w:cs="Times New Roman"/>
      <w:sz w:val="24"/>
      <w:szCs w:val="24"/>
      <w:lang w:eastAsia="es-E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68209D"/>
    <w:rPr>
      <w:rFonts w:ascii="Times New Roman" w:eastAsia="Times New Roman" w:hAnsi="Times New Roman" w:cs="Times New Roman"/>
      <w:sz w:val="20"/>
      <w:szCs w:val="20"/>
      <w:lang w:eastAsia="es-ES"/>
    </w:rPr>
  </w:style>
  <w:style w:type="character" w:customStyle="1" w:styleId="TextosinformatoCar1">
    <w:name w:val="Texto sin formato Car1"/>
    <w:basedOn w:val="Fuentedeprrafopredeter"/>
    <w:uiPriority w:val="99"/>
    <w:semiHidden/>
    <w:rsid w:val="0068209D"/>
    <w:rPr>
      <w:rFonts w:ascii="Consolas" w:eastAsia="Times New Roman" w:hAnsi="Consolas" w:cs="Consolas"/>
      <w:sz w:val="21"/>
      <w:szCs w:val="21"/>
      <w:lang w:eastAsia="es-ES"/>
    </w:rPr>
  </w:style>
  <w:style w:type="character" w:customStyle="1" w:styleId="TextocomentarioCar1">
    <w:name w:val="Texto comentario Car1"/>
    <w:basedOn w:val="Fuentedeprrafopredeter"/>
    <w:uiPriority w:val="99"/>
    <w:semiHidden/>
    <w:rsid w:val="0068209D"/>
    <w:rPr>
      <w:rFonts w:ascii="Times New Roman" w:eastAsia="Times New Roman" w:hAnsi="Times New Roman" w:cs="Times New Roman"/>
      <w:sz w:val="20"/>
      <w:szCs w:val="20"/>
      <w:lang w:eastAsia="es-ES"/>
    </w:rPr>
  </w:style>
  <w:style w:type="character" w:customStyle="1" w:styleId="AsuntodelcomentarioCar1">
    <w:name w:val="Asunto del comentario Car1"/>
    <w:basedOn w:val="TextocomentarioCar1"/>
    <w:uiPriority w:val="99"/>
    <w:semiHidden/>
    <w:rsid w:val="0068209D"/>
    <w:rPr>
      <w:rFonts w:ascii="Times New Roman" w:eastAsia="Times New Roman" w:hAnsi="Times New Roman" w:cs="Times New Roman"/>
      <w:b/>
      <w:bCs/>
      <w:sz w:val="20"/>
      <w:szCs w:val="20"/>
      <w:lang w:eastAsia="es-ES"/>
    </w:rPr>
  </w:style>
  <w:style w:type="paragraph" w:styleId="Listaconvietas3">
    <w:name w:val="List Bullet 3"/>
    <w:basedOn w:val="Normal"/>
    <w:uiPriority w:val="99"/>
    <w:unhideWhenUsed/>
    <w:qFormat/>
    <w:rsid w:val="0068209D"/>
    <w:pPr>
      <w:suppressAutoHyphens/>
      <w:ind w:left="566" w:hanging="283"/>
      <w:contextualSpacing/>
    </w:pPr>
    <w:rPr>
      <w:lang w:val="es-ES"/>
    </w:rPr>
  </w:style>
  <w:style w:type="paragraph" w:styleId="Listaconvietas4">
    <w:name w:val="List Bullet 4"/>
    <w:basedOn w:val="Normal"/>
    <w:uiPriority w:val="99"/>
    <w:unhideWhenUsed/>
    <w:qFormat/>
    <w:rsid w:val="0068209D"/>
    <w:pPr>
      <w:suppressAutoHyphens/>
      <w:ind w:left="849" w:hanging="283"/>
      <w:contextualSpacing/>
    </w:pPr>
    <w:rPr>
      <w:lang w:val="es-ES"/>
    </w:rPr>
  </w:style>
  <w:style w:type="character" w:customStyle="1" w:styleId="SangradetextonormalCar1">
    <w:name w:val="Sangría de texto normal Car1"/>
    <w:basedOn w:val="Fuentedeprrafopredeter"/>
    <w:uiPriority w:val="99"/>
    <w:semiHidden/>
    <w:rsid w:val="0068209D"/>
    <w:rPr>
      <w:rFonts w:ascii="Times New Roman" w:eastAsia="Times New Roman" w:hAnsi="Times New Roman" w:cs="Times New Roman"/>
      <w:sz w:val="24"/>
      <w:szCs w:val="24"/>
      <w:lang w:eastAsia="es-ES"/>
    </w:rPr>
  </w:style>
  <w:style w:type="character" w:customStyle="1" w:styleId="Textoindependienteprimerasangra2Car1">
    <w:name w:val="Texto independiente primera sangría 2 Car1"/>
    <w:basedOn w:val="SangradetextonormalCar1"/>
    <w:uiPriority w:val="99"/>
    <w:semiHidden/>
    <w:rsid w:val="0068209D"/>
    <w:rPr>
      <w:rFonts w:ascii="Times New Roman" w:eastAsia="Times New Roman" w:hAnsi="Times New Roman" w:cs="Times New Roman"/>
      <w:sz w:val="24"/>
      <w:szCs w:val="24"/>
      <w:lang w:eastAsia="es-ES"/>
    </w:rPr>
  </w:style>
  <w:style w:type="character" w:customStyle="1" w:styleId="Textoindependiente3Car1">
    <w:name w:val="Texto independiente 3 Car1"/>
    <w:basedOn w:val="Fuentedeprrafopredeter"/>
    <w:uiPriority w:val="99"/>
    <w:semiHidden/>
    <w:rsid w:val="0068209D"/>
    <w:rPr>
      <w:rFonts w:ascii="Times New Roman" w:eastAsia="Times New Roman" w:hAnsi="Times New Roman" w:cs="Times New Roman"/>
      <w:sz w:val="16"/>
      <w:szCs w:val="16"/>
      <w:lang w:val="es-MX"/>
    </w:rPr>
  </w:style>
  <w:style w:type="numbering" w:customStyle="1" w:styleId="Estiloimportado21">
    <w:name w:val="Estilo importado 21"/>
    <w:qFormat/>
    <w:rsid w:val="0068209D"/>
  </w:style>
  <w:style w:type="numbering" w:customStyle="1" w:styleId="Estiloimportado11">
    <w:name w:val="Estilo importado 11"/>
    <w:qFormat/>
    <w:rsid w:val="0068209D"/>
    <w:pPr>
      <w:numPr>
        <w:numId w:val="31"/>
      </w:numPr>
    </w:pPr>
  </w:style>
  <w:style w:type="numbering" w:customStyle="1" w:styleId="Sinlista11">
    <w:name w:val="Sin lista11"/>
    <w:uiPriority w:val="99"/>
    <w:semiHidden/>
    <w:unhideWhenUsed/>
    <w:qFormat/>
    <w:rsid w:val="0068209D"/>
  </w:style>
  <w:style w:type="numbering" w:customStyle="1" w:styleId="Sinlista111">
    <w:name w:val="Sin lista111"/>
    <w:uiPriority w:val="99"/>
    <w:semiHidden/>
    <w:unhideWhenUsed/>
    <w:qFormat/>
    <w:rsid w:val="0068209D"/>
  </w:style>
  <w:style w:type="numbering" w:customStyle="1" w:styleId="Sinlista1111">
    <w:name w:val="Sin lista1111"/>
    <w:uiPriority w:val="99"/>
    <w:semiHidden/>
    <w:unhideWhenUsed/>
    <w:qFormat/>
    <w:rsid w:val="0068209D"/>
  </w:style>
  <w:style w:type="numbering" w:customStyle="1" w:styleId="Sinlista2">
    <w:name w:val="Sin lista2"/>
    <w:uiPriority w:val="99"/>
    <w:semiHidden/>
    <w:unhideWhenUsed/>
    <w:qFormat/>
    <w:rsid w:val="0068209D"/>
  </w:style>
  <w:style w:type="numbering" w:customStyle="1" w:styleId="Sinlista3">
    <w:name w:val="Sin lista3"/>
    <w:uiPriority w:val="99"/>
    <w:semiHidden/>
    <w:unhideWhenUsed/>
    <w:qFormat/>
    <w:rsid w:val="0068209D"/>
  </w:style>
  <w:style w:type="numbering" w:customStyle="1" w:styleId="Sinlista4">
    <w:name w:val="Sin lista4"/>
    <w:uiPriority w:val="99"/>
    <w:semiHidden/>
    <w:unhideWhenUsed/>
    <w:qFormat/>
    <w:rsid w:val="0068209D"/>
  </w:style>
  <w:style w:type="numbering" w:customStyle="1" w:styleId="Sinlista5">
    <w:name w:val="Sin lista5"/>
    <w:uiPriority w:val="99"/>
    <w:semiHidden/>
    <w:unhideWhenUsed/>
    <w:qFormat/>
    <w:rsid w:val="0068209D"/>
  </w:style>
  <w:style w:type="numbering" w:customStyle="1" w:styleId="Sinlista6">
    <w:name w:val="Sin lista6"/>
    <w:uiPriority w:val="99"/>
    <w:semiHidden/>
    <w:unhideWhenUsed/>
    <w:qFormat/>
    <w:rsid w:val="0068209D"/>
  </w:style>
  <w:style w:type="table" w:customStyle="1" w:styleId="Tablaconcuadrcula32">
    <w:name w:val="Tabla con cuadrícula32"/>
    <w:basedOn w:val="Tablanormal"/>
    <w:next w:val="Tablaconcuadrcula"/>
    <w:uiPriority w:val="39"/>
    <w:rsid w:val="0068209D"/>
    <w:pPr>
      <w:suppressAutoHyphens/>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68209D"/>
    <w:pPr>
      <w:suppressAutoHyphens/>
    </w:pPr>
    <w:rPr>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68209D"/>
    <w:pPr>
      <w:suppressAutoHyphens/>
    </w:pPr>
    <w:rPr>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68209D"/>
    <w:pPr>
      <w:suppressAutoHyphens/>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68209D"/>
    <w:pPr>
      <w:suppressAutoHyphens/>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68209D"/>
    <w:pPr>
      <w:suppressAutoHyphens/>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68209D"/>
    <w:pPr>
      <w:suppressAutoHyphens/>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68209D"/>
  </w:style>
  <w:style w:type="table" w:customStyle="1" w:styleId="Tablaconcuadrcula211">
    <w:name w:val="Tabla con cuadrícula211"/>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68209D"/>
  </w:style>
  <w:style w:type="numbering" w:customStyle="1" w:styleId="Sinlista31">
    <w:name w:val="Sin lista31"/>
    <w:next w:val="Sinlista"/>
    <w:uiPriority w:val="99"/>
    <w:semiHidden/>
    <w:unhideWhenUsed/>
    <w:rsid w:val="0068209D"/>
  </w:style>
  <w:style w:type="table" w:customStyle="1" w:styleId="Tablaconcuadrcula311">
    <w:name w:val="Tabla con cuadrícula311"/>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68209D"/>
  </w:style>
  <w:style w:type="table" w:customStyle="1" w:styleId="Tablaconcuadrcula41">
    <w:name w:val="Tabla con cuadrícula41"/>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68209D"/>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68209D"/>
  </w:style>
  <w:style w:type="numbering" w:customStyle="1" w:styleId="Estiloimportado111">
    <w:name w:val="Estilo importado 111"/>
    <w:rsid w:val="0068209D"/>
  </w:style>
  <w:style w:type="numbering" w:customStyle="1" w:styleId="Sinlista11111">
    <w:name w:val="Sin lista11111"/>
    <w:next w:val="Sinlista"/>
    <w:uiPriority w:val="99"/>
    <w:semiHidden/>
    <w:unhideWhenUsed/>
    <w:rsid w:val="0068209D"/>
  </w:style>
  <w:style w:type="table" w:customStyle="1" w:styleId="Tablaconcuadrcula113">
    <w:name w:val="Tabla con cuadrícula113"/>
    <w:basedOn w:val="Tablanormal"/>
    <w:next w:val="Tablaconcuadrcula"/>
    <w:uiPriority w:val="39"/>
    <w:rsid w:val="0068209D"/>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68209D"/>
  </w:style>
  <w:style w:type="table" w:customStyle="1" w:styleId="Tablaconcuadrcula7">
    <w:name w:val="Tabla con cuadrícula7"/>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68209D"/>
  </w:style>
  <w:style w:type="table" w:customStyle="1" w:styleId="Tablaconcuadrcula13">
    <w:name w:val="Tabla con cuadrícula13"/>
    <w:basedOn w:val="Tablanormal"/>
    <w:next w:val="Tablaconcuadrcula"/>
    <w:uiPriority w:val="5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68209D"/>
  </w:style>
  <w:style w:type="table" w:customStyle="1" w:styleId="Tablaconcuadrcula22">
    <w:name w:val="Tabla con cuadrícula22"/>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68209D"/>
  </w:style>
  <w:style w:type="table" w:customStyle="1" w:styleId="Tablaconcuadrcula321">
    <w:name w:val="Tabla con cuadrícula321"/>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68209D"/>
  </w:style>
  <w:style w:type="table" w:customStyle="1" w:styleId="Tablaconcuadrcula42">
    <w:name w:val="Tabla con cuadrícula42"/>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68209D"/>
  </w:style>
  <w:style w:type="table" w:customStyle="1" w:styleId="Tablaconcuadrcula51">
    <w:name w:val="Tabla con cuadrícula51"/>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68209D"/>
  </w:style>
  <w:style w:type="table" w:customStyle="1" w:styleId="Tablaconcuadrcula61">
    <w:name w:val="Tabla con cuadrícula61"/>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68209D"/>
    <w:pPr>
      <w:numPr>
        <w:numId w:val="32"/>
      </w:numPr>
    </w:pPr>
  </w:style>
  <w:style w:type="numbering" w:customStyle="1" w:styleId="Estiloimportado12">
    <w:name w:val="Estilo importado 12"/>
    <w:rsid w:val="0068209D"/>
    <w:pPr>
      <w:numPr>
        <w:numId w:val="33"/>
      </w:numPr>
    </w:pPr>
  </w:style>
  <w:style w:type="table" w:customStyle="1" w:styleId="Tablaconcuadrcula121">
    <w:name w:val="Tabla con cuadrícula121"/>
    <w:basedOn w:val="Tablanormal"/>
    <w:next w:val="Tablaconcuadrcula"/>
    <w:uiPriority w:val="5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68209D"/>
  </w:style>
  <w:style w:type="numbering" w:customStyle="1" w:styleId="Sinlista1112">
    <w:name w:val="Sin lista1112"/>
    <w:next w:val="Sinlista"/>
    <w:uiPriority w:val="99"/>
    <w:semiHidden/>
    <w:unhideWhenUsed/>
    <w:rsid w:val="0068209D"/>
  </w:style>
  <w:style w:type="numbering" w:customStyle="1" w:styleId="Sinlista211">
    <w:name w:val="Sin lista211"/>
    <w:next w:val="Sinlista"/>
    <w:uiPriority w:val="99"/>
    <w:semiHidden/>
    <w:unhideWhenUsed/>
    <w:rsid w:val="0068209D"/>
  </w:style>
  <w:style w:type="numbering" w:customStyle="1" w:styleId="Sinlista311">
    <w:name w:val="Sin lista311"/>
    <w:next w:val="Sinlista"/>
    <w:uiPriority w:val="99"/>
    <w:semiHidden/>
    <w:unhideWhenUsed/>
    <w:rsid w:val="0068209D"/>
  </w:style>
  <w:style w:type="numbering" w:customStyle="1" w:styleId="Sinlista411">
    <w:name w:val="Sin lista411"/>
    <w:next w:val="Sinlista"/>
    <w:uiPriority w:val="99"/>
    <w:semiHidden/>
    <w:unhideWhenUsed/>
    <w:rsid w:val="0068209D"/>
  </w:style>
  <w:style w:type="table" w:customStyle="1" w:styleId="Tablaconcuadrcula411">
    <w:name w:val="Tabla con cuadrícula411"/>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68209D"/>
  </w:style>
  <w:style w:type="numbering" w:customStyle="1" w:styleId="Sinlista121">
    <w:name w:val="Sin lista121"/>
    <w:next w:val="Sinlista"/>
    <w:uiPriority w:val="99"/>
    <w:semiHidden/>
    <w:unhideWhenUsed/>
    <w:rsid w:val="0068209D"/>
  </w:style>
  <w:style w:type="numbering" w:customStyle="1" w:styleId="Sinlista111111">
    <w:name w:val="Sin lista111111"/>
    <w:next w:val="Sinlista"/>
    <w:uiPriority w:val="99"/>
    <w:semiHidden/>
    <w:unhideWhenUsed/>
    <w:rsid w:val="0068209D"/>
  </w:style>
  <w:style w:type="numbering" w:customStyle="1" w:styleId="Sinlista2111">
    <w:name w:val="Sin lista2111"/>
    <w:next w:val="Sinlista"/>
    <w:uiPriority w:val="99"/>
    <w:semiHidden/>
    <w:unhideWhenUsed/>
    <w:rsid w:val="0068209D"/>
  </w:style>
  <w:style w:type="numbering" w:customStyle="1" w:styleId="Sinlista3111">
    <w:name w:val="Sin lista3111"/>
    <w:next w:val="Sinlista"/>
    <w:uiPriority w:val="99"/>
    <w:semiHidden/>
    <w:unhideWhenUsed/>
    <w:rsid w:val="0068209D"/>
  </w:style>
  <w:style w:type="numbering" w:customStyle="1" w:styleId="Sinlista4111">
    <w:name w:val="Sin lista4111"/>
    <w:next w:val="Sinlista"/>
    <w:uiPriority w:val="99"/>
    <w:semiHidden/>
    <w:unhideWhenUsed/>
    <w:rsid w:val="0068209D"/>
  </w:style>
  <w:style w:type="numbering" w:customStyle="1" w:styleId="Sinlista71">
    <w:name w:val="Sin lista71"/>
    <w:next w:val="Sinlista"/>
    <w:uiPriority w:val="99"/>
    <w:semiHidden/>
    <w:unhideWhenUsed/>
    <w:rsid w:val="0068209D"/>
  </w:style>
  <w:style w:type="table" w:customStyle="1" w:styleId="Tablaconcuadrcula8">
    <w:name w:val="Tabla con cuadrícula8"/>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
    <w:name w:val="Estilo importado 2111"/>
    <w:rsid w:val="0068209D"/>
  </w:style>
  <w:style w:type="numbering" w:customStyle="1" w:styleId="Estiloimportado1111">
    <w:name w:val="Estilo importado 1111"/>
    <w:rsid w:val="0068209D"/>
  </w:style>
  <w:style w:type="numbering" w:customStyle="1" w:styleId="Sinlista131">
    <w:name w:val="Sin lista131"/>
    <w:next w:val="Sinlista"/>
    <w:uiPriority w:val="99"/>
    <w:semiHidden/>
    <w:unhideWhenUsed/>
    <w:rsid w:val="0068209D"/>
  </w:style>
  <w:style w:type="numbering" w:customStyle="1" w:styleId="Sinlista1121">
    <w:name w:val="Sin lista1121"/>
    <w:next w:val="Sinlista"/>
    <w:uiPriority w:val="99"/>
    <w:semiHidden/>
    <w:unhideWhenUsed/>
    <w:rsid w:val="0068209D"/>
  </w:style>
  <w:style w:type="table" w:customStyle="1" w:styleId="Tablaconcuadrcula1121">
    <w:name w:val="Tabla con cuadrícula1121"/>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68209D"/>
  </w:style>
  <w:style w:type="numbering" w:customStyle="1" w:styleId="Sinlista321">
    <w:name w:val="Sin lista321"/>
    <w:next w:val="Sinlista"/>
    <w:uiPriority w:val="99"/>
    <w:semiHidden/>
    <w:unhideWhenUsed/>
    <w:rsid w:val="0068209D"/>
  </w:style>
  <w:style w:type="numbering" w:customStyle="1" w:styleId="Sinlista421">
    <w:name w:val="Sin lista421"/>
    <w:next w:val="Sinlista"/>
    <w:uiPriority w:val="99"/>
    <w:semiHidden/>
    <w:unhideWhenUsed/>
    <w:rsid w:val="0068209D"/>
  </w:style>
  <w:style w:type="numbering" w:customStyle="1" w:styleId="Estiloimportado23">
    <w:name w:val="Estilo importado 23"/>
    <w:rsid w:val="0068209D"/>
  </w:style>
  <w:style w:type="numbering" w:customStyle="1" w:styleId="Estiloimportado13">
    <w:name w:val="Estilo importado 13"/>
    <w:rsid w:val="0068209D"/>
  </w:style>
  <w:style w:type="numbering" w:customStyle="1" w:styleId="Estiloimportado212">
    <w:name w:val="Estilo importado 212"/>
    <w:rsid w:val="0068209D"/>
    <w:pPr>
      <w:numPr>
        <w:numId w:val="34"/>
      </w:numPr>
    </w:pPr>
  </w:style>
  <w:style w:type="numbering" w:customStyle="1" w:styleId="Estiloimportado112">
    <w:name w:val="Estilo importado 112"/>
    <w:rsid w:val="0068209D"/>
    <w:pPr>
      <w:numPr>
        <w:numId w:val="35"/>
      </w:numPr>
    </w:pPr>
  </w:style>
  <w:style w:type="table" w:customStyle="1" w:styleId="Tablaconcuadrcula1122">
    <w:name w:val="Tabla con cuadrícula1122"/>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8209D"/>
  </w:style>
  <w:style w:type="table" w:customStyle="1" w:styleId="Tablaconcuadrcula9">
    <w:name w:val="Tabla con cuadrícula9"/>
    <w:basedOn w:val="Tablanormal"/>
    <w:next w:val="Tablaconcuadrcula"/>
    <w:uiPriority w:val="5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68209D"/>
  </w:style>
  <w:style w:type="table" w:customStyle="1" w:styleId="Tablaconcuadrcula14">
    <w:name w:val="Tabla con cuadrícula14"/>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68209D"/>
  </w:style>
  <w:style w:type="table" w:customStyle="1" w:styleId="Tablaconcuadrcula23">
    <w:name w:val="Tabla con cuadrícula23"/>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68209D"/>
  </w:style>
  <w:style w:type="table" w:customStyle="1" w:styleId="Tablaconcuadrcula33">
    <w:name w:val="Tabla con cuadrícula33"/>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68209D"/>
  </w:style>
  <w:style w:type="table" w:customStyle="1" w:styleId="Tablaconcuadrcula43">
    <w:name w:val="Tabla con cuadrícula43"/>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68209D"/>
  </w:style>
  <w:style w:type="table" w:customStyle="1" w:styleId="Tablaconcuadrcula52">
    <w:name w:val="Tabla con cuadrícula52"/>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68209D"/>
  </w:style>
  <w:style w:type="table" w:customStyle="1" w:styleId="Tablaconcuadrcula62">
    <w:name w:val="Tabla con cuadrícula62"/>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68209D"/>
    <w:pPr>
      <w:numPr>
        <w:numId w:val="36"/>
      </w:numPr>
    </w:pPr>
  </w:style>
  <w:style w:type="numbering" w:customStyle="1" w:styleId="Estiloimportado14">
    <w:name w:val="Estilo importado 14"/>
    <w:rsid w:val="0068209D"/>
    <w:pPr>
      <w:numPr>
        <w:numId w:val="37"/>
      </w:numPr>
    </w:pPr>
  </w:style>
  <w:style w:type="table" w:customStyle="1" w:styleId="Tablaconcuadrcula122">
    <w:name w:val="Tabla con cuadrícula122"/>
    <w:basedOn w:val="Tablanormal"/>
    <w:next w:val="Tablaconcuadrcula"/>
    <w:uiPriority w:val="5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68209D"/>
  </w:style>
  <w:style w:type="table" w:customStyle="1" w:styleId="Tablaconcuadrcula212">
    <w:name w:val="Tabla con cuadrícula212"/>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68209D"/>
  </w:style>
  <w:style w:type="table" w:customStyle="1" w:styleId="Tablaconcuadrcula1112">
    <w:name w:val="Tabla con cuadrícula1112"/>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68209D"/>
  </w:style>
  <w:style w:type="numbering" w:customStyle="1" w:styleId="Sinlista312">
    <w:name w:val="Sin lista312"/>
    <w:next w:val="Sinlista"/>
    <w:uiPriority w:val="99"/>
    <w:semiHidden/>
    <w:unhideWhenUsed/>
    <w:rsid w:val="0068209D"/>
  </w:style>
  <w:style w:type="table" w:customStyle="1" w:styleId="Tablaconcuadrcula312">
    <w:name w:val="Tabla con cuadrícula312"/>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68209D"/>
  </w:style>
  <w:style w:type="table" w:customStyle="1" w:styleId="Tablaconcuadrcula412">
    <w:name w:val="Tabla con cuadrícula412"/>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68209D"/>
  </w:style>
  <w:style w:type="table" w:customStyle="1" w:styleId="Tablaconcuadrcula511">
    <w:name w:val="Tabla con cuadrícula511"/>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68209D"/>
  </w:style>
  <w:style w:type="numbering" w:customStyle="1" w:styleId="Sinlista11112">
    <w:name w:val="Sin lista11112"/>
    <w:next w:val="Sinlista"/>
    <w:uiPriority w:val="99"/>
    <w:semiHidden/>
    <w:unhideWhenUsed/>
    <w:rsid w:val="0068209D"/>
  </w:style>
  <w:style w:type="numbering" w:customStyle="1" w:styleId="Sinlista2112">
    <w:name w:val="Sin lista2112"/>
    <w:next w:val="Sinlista"/>
    <w:uiPriority w:val="99"/>
    <w:semiHidden/>
    <w:unhideWhenUsed/>
    <w:rsid w:val="0068209D"/>
  </w:style>
  <w:style w:type="numbering" w:customStyle="1" w:styleId="Sinlista3112">
    <w:name w:val="Sin lista3112"/>
    <w:next w:val="Sinlista"/>
    <w:uiPriority w:val="99"/>
    <w:semiHidden/>
    <w:unhideWhenUsed/>
    <w:rsid w:val="0068209D"/>
  </w:style>
  <w:style w:type="numbering" w:customStyle="1" w:styleId="Sinlista4112">
    <w:name w:val="Sin lista4112"/>
    <w:next w:val="Sinlista"/>
    <w:uiPriority w:val="99"/>
    <w:semiHidden/>
    <w:unhideWhenUsed/>
    <w:rsid w:val="0068209D"/>
  </w:style>
  <w:style w:type="numbering" w:customStyle="1" w:styleId="Sinlista72">
    <w:name w:val="Sin lista72"/>
    <w:next w:val="Sinlista"/>
    <w:uiPriority w:val="99"/>
    <w:semiHidden/>
    <w:unhideWhenUsed/>
    <w:rsid w:val="0068209D"/>
  </w:style>
  <w:style w:type="table" w:customStyle="1" w:styleId="Tablaconcuadrcula81">
    <w:name w:val="Tabla con cuadrícula81"/>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68209D"/>
  </w:style>
  <w:style w:type="numbering" w:customStyle="1" w:styleId="Estiloimportado113">
    <w:name w:val="Estilo importado 113"/>
    <w:rsid w:val="0068209D"/>
  </w:style>
  <w:style w:type="table" w:customStyle="1" w:styleId="Tablaconcuadrcula131">
    <w:name w:val="Tabla con cuadrícula131"/>
    <w:basedOn w:val="Tablanormal"/>
    <w:next w:val="Tablaconcuadrcula"/>
    <w:uiPriority w:val="5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68209D"/>
  </w:style>
  <w:style w:type="table" w:customStyle="1" w:styleId="Tablaconcuadrcula221">
    <w:name w:val="Tabla con cuadrícula221"/>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68209D"/>
  </w:style>
  <w:style w:type="table" w:customStyle="1" w:styleId="Tablaconcuadrcula1123">
    <w:name w:val="Tabla con cuadrícula1123"/>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68209D"/>
  </w:style>
  <w:style w:type="numbering" w:customStyle="1" w:styleId="Sinlista322">
    <w:name w:val="Sin lista322"/>
    <w:next w:val="Sinlista"/>
    <w:uiPriority w:val="99"/>
    <w:semiHidden/>
    <w:unhideWhenUsed/>
    <w:rsid w:val="0068209D"/>
  </w:style>
  <w:style w:type="numbering" w:customStyle="1" w:styleId="Sinlista422">
    <w:name w:val="Sin lista422"/>
    <w:next w:val="Sinlista"/>
    <w:uiPriority w:val="99"/>
    <w:semiHidden/>
    <w:unhideWhenUsed/>
    <w:rsid w:val="0068209D"/>
  </w:style>
  <w:style w:type="table" w:customStyle="1" w:styleId="Tablaconcuadrcula421">
    <w:name w:val="Tabla con cuadrícula421"/>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68209D"/>
  </w:style>
  <w:style w:type="table" w:customStyle="1" w:styleId="Tablaconcuadrcula10">
    <w:name w:val="Tabla con cuadrícula10"/>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68209D"/>
  </w:style>
  <w:style w:type="table" w:customStyle="1" w:styleId="Tablaconcuadrcula24">
    <w:name w:val="Tabla con cuadrícula24"/>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68209D"/>
  </w:style>
  <w:style w:type="table" w:customStyle="1" w:styleId="Tablaconcuadrcula116">
    <w:name w:val="Tabla con cuadrícula116"/>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68209D"/>
  </w:style>
  <w:style w:type="numbering" w:customStyle="1" w:styleId="Sinlista34">
    <w:name w:val="Sin lista34"/>
    <w:next w:val="Sinlista"/>
    <w:uiPriority w:val="99"/>
    <w:semiHidden/>
    <w:unhideWhenUsed/>
    <w:rsid w:val="0068209D"/>
  </w:style>
  <w:style w:type="table" w:customStyle="1" w:styleId="Tablaconcuadrcula34">
    <w:name w:val="Tabla con cuadrícula34"/>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68209D"/>
  </w:style>
  <w:style w:type="table" w:customStyle="1" w:styleId="Tablaconcuadrcula44">
    <w:name w:val="Tabla con cuadrícula44"/>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68209D"/>
  </w:style>
  <w:style w:type="table" w:customStyle="1" w:styleId="Tablaconcuadrcula53">
    <w:name w:val="Tabla con cuadrícula53"/>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68209D"/>
  </w:style>
  <w:style w:type="table" w:customStyle="1" w:styleId="Tablaconcuadrcula213">
    <w:name w:val="Tabla con cuadrícula213"/>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68209D"/>
  </w:style>
  <w:style w:type="table" w:customStyle="1" w:styleId="Tablaconcuadrcula1113">
    <w:name w:val="Tabla con cuadrícula1113"/>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68209D"/>
  </w:style>
  <w:style w:type="numbering" w:customStyle="1" w:styleId="Sinlista313">
    <w:name w:val="Sin lista313"/>
    <w:next w:val="Sinlista"/>
    <w:uiPriority w:val="99"/>
    <w:semiHidden/>
    <w:unhideWhenUsed/>
    <w:rsid w:val="0068209D"/>
  </w:style>
  <w:style w:type="table" w:customStyle="1" w:styleId="Tablaconcuadrcula313">
    <w:name w:val="Tabla con cuadrícula313"/>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68209D"/>
  </w:style>
  <w:style w:type="table" w:customStyle="1" w:styleId="Tablaconcuadrcula413">
    <w:name w:val="Tabla con cuadrícula413"/>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68209D"/>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68209D"/>
  </w:style>
  <w:style w:type="numbering" w:customStyle="1" w:styleId="Estiloimportado114">
    <w:name w:val="Estilo importado 114"/>
    <w:rsid w:val="0068209D"/>
  </w:style>
  <w:style w:type="numbering" w:customStyle="1" w:styleId="Sinlista11113">
    <w:name w:val="Sin lista11113"/>
    <w:next w:val="Sinlista"/>
    <w:uiPriority w:val="99"/>
    <w:semiHidden/>
    <w:unhideWhenUsed/>
    <w:rsid w:val="0068209D"/>
  </w:style>
  <w:style w:type="numbering" w:customStyle="1" w:styleId="Sinlista63">
    <w:name w:val="Sin lista63"/>
    <w:next w:val="Sinlista"/>
    <w:uiPriority w:val="99"/>
    <w:semiHidden/>
    <w:unhideWhenUsed/>
    <w:rsid w:val="0068209D"/>
  </w:style>
  <w:style w:type="table" w:customStyle="1" w:styleId="Tablaconcuadrcula63">
    <w:name w:val="Tabla con cuadrícula63"/>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68209D"/>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68209D"/>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68209D"/>
  </w:style>
  <w:style w:type="table" w:customStyle="1" w:styleId="Tablaconcuadrcula16">
    <w:name w:val="Tabla con cuadrícula16"/>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5">
    <w:name w:val="Estilo importado 25"/>
    <w:rsid w:val="0068209D"/>
  </w:style>
  <w:style w:type="numbering" w:customStyle="1" w:styleId="Estiloimportado15">
    <w:name w:val="Estilo importado 15"/>
    <w:rsid w:val="0068209D"/>
  </w:style>
  <w:style w:type="table" w:customStyle="1" w:styleId="Tablaconcuadrcula1114">
    <w:name w:val="Tabla con cuadrícula1114"/>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8209D"/>
  </w:style>
  <w:style w:type="table" w:customStyle="1" w:styleId="Tablaconcuadrcula17">
    <w:name w:val="Tabla con cuadrícula17"/>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68209D"/>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68209D"/>
  </w:style>
  <w:style w:type="numbering" w:customStyle="1" w:styleId="Sinlista25">
    <w:name w:val="Sin lista25"/>
    <w:next w:val="Sinlista"/>
    <w:uiPriority w:val="99"/>
    <w:semiHidden/>
    <w:unhideWhenUsed/>
    <w:rsid w:val="0068209D"/>
  </w:style>
  <w:style w:type="numbering" w:customStyle="1" w:styleId="Sinlista35">
    <w:name w:val="Sin lista35"/>
    <w:next w:val="Sinlista"/>
    <w:uiPriority w:val="99"/>
    <w:semiHidden/>
    <w:unhideWhenUsed/>
    <w:rsid w:val="0068209D"/>
  </w:style>
  <w:style w:type="table" w:customStyle="1" w:styleId="Tablaconcuadrcula35">
    <w:name w:val="Tabla con cuadrícula35"/>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uiPriority w:val="99"/>
    <w:semiHidden/>
    <w:unhideWhenUsed/>
    <w:rsid w:val="0068209D"/>
  </w:style>
  <w:style w:type="table" w:customStyle="1" w:styleId="Tablaconcuadrcula45">
    <w:name w:val="Tabla con cuadrícula45"/>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68209D"/>
  </w:style>
  <w:style w:type="table" w:customStyle="1" w:styleId="Tablaconcuadrcula54">
    <w:name w:val="Tabla con cuadrícula54"/>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68209D"/>
  </w:style>
  <w:style w:type="table" w:customStyle="1" w:styleId="Tablaconcuadrcula214">
    <w:name w:val="Tabla con cuadrícula214"/>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5">
    <w:name w:val="Sin lista1115"/>
    <w:next w:val="Sinlista"/>
    <w:uiPriority w:val="99"/>
    <w:semiHidden/>
    <w:unhideWhenUsed/>
    <w:rsid w:val="0068209D"/>
  </w:style>
  <w:style w:type="numbering" w:customStyle="1" w:styleId="Sinlista214">
    <w:name w:val="Sin lista214"/>
    <w:next w:val="Sinlista"/>
    <w:uiPriority w:val="99"/>
    <w:semiHidden/>
    <w:unhideWhenUsed/>
    <w:rsid w:val="0068209D"/>
  </w:style>
  <w:style w:type="numbering" w:customStyle="1" w:styleId="Sinlista314">
    <w:name w:val="Sin lista314"/>
    <w:next w:val="Sinlista"/>
    <w:uiPriority w:val="99"/>
    <w:semiHidden/>
    <w:unhideWhenUsed/>
    <w:rsid w:val="0068209D"/>
  </w:style>
  <w:style w:type="table" w:customStyle="1" w:styleId="Tablaconcuadrcula314">
    <w:name w:val="Tabla con cuadrícula314"/>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68209D"/>
  </w:style>
  <w:style w:type="table" w:customStyle="1" w:styleId="Tablaconcuadrcula414">
    <w:name w:val="Tabla con cuadrícula414"/>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5">
    <w:name w:val="Estilo importado 215"/>
    <w:rsid w:val="0068209D"/>
  </w:style>
  <w:style w:type="numbering" w:customStyle="1" w:styleId="Estiloimportado115">
    <w:name w:val="Estilo importado 115"/>
    <w:rsid w:val="0068209D"/>
  </w:style>
  <w:style w:type="numbering" w:customStyle="1" w:styleId="Sinlista64">
    <w:name w:val="Sin lista64"/>
    <w:next w:val="Sinlista"/>
    <w:uiPriority w:val="99"/>
    <w:semiHidden/>
    <w:unhideWhenUsed/>
    <w:rsid w:val="0068209D"/>
  </w:style>
  <w:style w:type="table" w:customStyle="1" w:styleId="Tablaconcuadrcula64">
    <w:name w:val="Tabla con cuadrícula64"/>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68209D"/>
  </w:style>
  <w:style w:type="table" w:customStyle="1" w:styleId="Tablaconcuadrcula72">
    <w:name w:val="Tabla con cuadrícula72"/>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1">
    <w:name w:val="Estilo importado 221"/>
    <w:rsid w:val="0068209D"/>
  </w:style>
  <w:style w:type="numbering" w:customStyle="1" w:styleId="Estiloimportado121">
    <w:name w:val="Estilo importado 121"/>
    <w:rsid w:val="0068209D"/>
  </w:style>
  <w:style w:type="table" w:customStyle="1" w:styleId="Tablaconcuadrcula11121">
    <w:name w:val="Tabla con cuadrícula11121"/>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3">
    <w:name w:val="Sin lista133"/>
    <w:next w:val="Sinlista"/>
    <w:uiPriority w:val="99"/>
    <w:semiHidden/>
    <w:unhideWhenUsed/>
    <w:rsid w:val="0068209D"/>
  </w:style>
  <w:style w:type="table" w:customStyle="1" w:styleId="Tablaconcuadrcula132">
    <w:name w:val="Tabla con cuadrícula132"/>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next w:val="Tablaconcuadrcula"/>
    <w:uiPriority w:val="39"/>
    <w:rsid w:val="0068209D"/>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
    <w:name w:val="Sin lista1123"/>
    <w:next w:val="Sinlista"/>
    <w:uiPriority w:val="99"/>
    <w:semiHidden/>
    <w:unhideWhenUsed/>
    <w:rsid w:val="0068209D"/>
  </w:style>
  <w:style w:type="numbering" w:customStyle="1" w:styleId="Sinlista223">
    <w:name w:val="Sin lista223"/>
    <w:next w:val="Sinlista"/>
    <w:uiPriority w:val="99"/>
    <w:semiHidden/>
    <w:unhideWhenUsed/>
    <w:rsid w:val="0068209D"/>
  </w:style>
  <w:style w:type="numbering" w:customStyle="1" w:styleId="Sinlista323">
    <w:name w:val="Sin lista323"/>
    <w:next w:val="Sinlista"/>
    <w:uiPriority w:val="99"/>
    <w:semiHidden/>
    <w:unhideWhenUsed/>
    <w:rsid w:val="0068209D"/>
  </w:style>
  <w:style w:type="table" w:customStyle="1" w:styleId="Tablaconcuadrcula322">
    <w:name w:val="Tabla con cuadrícula322"/>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68209D"/>
  </w:style>
  <w:style w:type="table" w:customStyle="1" w:styleId="Tablaconcuadrcula422">
    <w:name w:val="Tabla con cuadrícula422"/>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68209D"/>
  </w:style>
  <w:style w:type="table" w:customStyle="1" w:styleId="Tablaconcuadrcula512">
    <w:name w:val="Tabla con cuadrícula512"/>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68209D"/>
  </w:style>
  <w:style w:type="table" w:customStyle="1" w:styleId="Tablaconcuadrcula2111">
    <w:name w:val="Tabla con cuadrícula2111"/>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68209D"/>
  </w:style>
  <w:style w:type="numbering" w:customStyle="1" w:styleId="Sinlista2113">
    <w:name w:val="Sin lista2113"/>
    <w:next w:val="Sinlista"/>
    <w:uiPriority w:val="99"/>
    <w:semiHidden/>
    <w:unhideWhenUsed/>
    <w:rsid w:val="0068209D"/>
  </w:style>
  <w:style w:type="numbering" w:customStyle="1" w:styleId="Sinlista3113">
    <w:name w:val="Sin lista3113"/>
    <w:next w:val="Sinlista"/>
    <w:uiPriority w:val="99"/>
    <w:semiHidden/>
    <w:unhideWhenUsed/>
    <w:rsid w:val="0068209D"/>
  </w:style>
  <w:style w:type="table" w:customStyle="1" w:styleId="Tablaconcuadrcula3111">
    <w:name w:val="Tabla con cuadrícula3111"/>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68209D"/>
  </w:style>
  <w:style w:type="table" w:customStyle="1" w:styleId="Tablaconcuadrcula4111">
    <w:name w:val="Tabla con cuadrícula4111"/>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1">
    <w:name w:val="Estilo importado 21111"/>
    <w:rsid w:val="0068209D"/>
  </w:style>
  <w:style w:type="numbering" w:customStyle="1" w:styleId="Estiloimportado11111">
    <w:name w:val="Estilo importado 11111"/>
    <w:rsid w:val="0068209D"/>
  </w:style>
  <w:style w:type="numbering" w:customStyle="1" w:styleId="Sinlista611">
    <w:name w:val="Sin lista611"/>
    <w:next w:val="Sinlista"/>
    <w:uiPriority w:val="99"/>
    <w:semiHidden/>
    <w:unhideWhenUsed/>
    <w:rsid w:val="0068209D"/>
  </w:style>
  <w:style w:type="table" w:customStyle="1" w:styleId="Tablaconcuadrcula611">
    <w:name w:val="Tabla con cuadrícula611"/>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68209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31">
    <w:name w:val="Estilo importado 231"/>
    <w:rsid w:val="0068209D"/>
  </w:style>
  <w:style w:type="numbering" w:customStyle="1" w:styleId="Estiloimportado131">
    <w:name w:val="Estilo importado 131"/>
    <w:rsid w:val="0068209D"/>
  </w:style>
  <w:style w:type="table" w:customStyle="1" w:styleId="Tablaconcuadrcula11221">
    <w:name w:val="Tabla con cuadrícula11221"/>
    <w:basedOn w:val="Tablanormal"/>
    <w:next w:val="Tablaconcuadrcula"/>
    <w:uiPriority w:val="39"/>
    <w:rsid w:val="0068209D"/>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68209D"/>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68209D"/>
    <w:rPr>
      <w:rFonts w:eastAsia="Calibri"/>
      <w:sz w:val="22"/>
      <w:szCs w:val="22"/>
      <w:lang w:val="es-MX"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1clara-nfasis11">
    <w:name w:val="Tabla de cuadrícula 1 clara - Énfasis 11"/>
    <w:basedOn w:val="Tablanormal"/>
    <w:next w:val="Tabladecuadrcula1clara-nfasis1"/>
    <w:uiPriority w:val="46"/>
    <w:rsid w:val="0068209D"/>
    <w:rPr>
      <w:rFonts w:eastAsia="Calibri"/>
      <w:sz w:val="22"/>
      <w:szCs w:val="22"/>
      <w:lang w:val="es-MX" w:eastAsia="en-US"/>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68209D"/>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concuadrcula19">
    <w:name w:val="Tabla con cuadrícula19"/>
    <w:basedOn w:val="Tablanormal"/>
    <w:next w:val="Tablaconcuadrcula"/>
    <w:uiPriority w:val="59"/>
    <w:rsid w:val="006820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4167945">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09510092">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0296992">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387A5-444D-4D44-BADA-1758CB379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36</Pages>
  <Words>8043</Words>
  <Characters>44238</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2021-11-25T20:49:00Z</cp:lastPrinted>
  <dcterms:created xsi:type="dcterms:W3CDTF">2022-02-22T19:26:00Z</dcterms:created>
  <dcterms:modified xsi:type="dcterms:W3CDTF">2022-03-05T04:42:00Z</dcterms:modified>
</cp:coreProperties>
</file>