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69585" w14:textId="77777777" w:rsidR="006A3B69" w:rsidRDefault="006A3B69" w:rsidP="00113E45">
      <w:pPr>
        <w:spacing w:line="360" w:lineRule="auto"/>
        <w:jc w:val="both"/>
        <w:rPr>
          <w:rFonts w:ascii="Palatino Linotype" w:hAnsi="Palatino Linotype" w:cs="Arial"/>
        </w:rPr>
      </w:pPr>
    </w:p>
    <w:p w14:paraId="5702B7A0" w14:textId="77777777"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2212D5">
        <w:rPr>
          <w:rFonts w:ascii="Palatino Linotype" w:hAnsi="Palatino Linotype" w:cs="Arial"/>
          <w:color w:val="000000"/>
          <w:lang w:val="es-419" w:eastAsia="es-MX"/>
        </w:rPr>
        <w:t>ocho</w:t>
      </w:r>
      <w:r w:rsidR="005B450E">
        <w:rPr>
          <w:rFonts w:ascii="Palatino Linotype" w:hAnsi="Palatino Linotype" w:cs="Arial"/>
          <w:color w:val="000000"/>
          <w:lang w:eastAsia="es-MX"/>
        </w:rPr>
        <w:t xml:space="preserve"> de </w:t>
      </w:r>
      <w:r w:rsidR="007F5C6B">
        <w:rPr>
          <w:rFonts w:ascii="Palatino Linotype" w:hAnsi="Palatino Linotype" w:cs="Arial"/>
          <w:color w:val="000000"/>
          <w:lang w:val="es-419" w:eastAsia="es-MX"/>
        </w:rPr>
        <w:t>junio</w:t>
      </w:r>
      <w:r w:rsidR="005B450E">
        <w:rPr>
          <w:rFonts w:ascii="Palatino Linotype" w:hAnsi="Palatino Linotype" w:cs="Arial"/>
          <w:color w:val="000000"/>
          <w:lang w:eastAsia="es-MX"/>
        </w:rPr>
        <w:t xml:space="preserve"> de dos mil </w:t>
      </w:r>
      <w:r w:rsidR="007C1D27">
        <w:rPr>
          <w:rFonts w:ascii="Palatino Linotype" w:hAnsi="Palatino Linotype" w:cs="Arial"/>
          <w:color w:val="000000"/>
          <w:lang w:eastAsia="es-MX"/>
        </w:rPr>
        <w:t>veintidós</w:t>
      </w:r>
      <w:r>
        <w:rPr>
          <w:rFonts w:ascii="Palatino Linotype" w:hAnsi="Palatino Linotype" w:cs="Arial"/>
        </w:rPr>
        <w:t xml:space="preserve">. </w:t>
      </w:r>
    </w:p>
    <w:p w14:paraId="1E4B6AB1" w14:textId="77777777" w:rsidR="00113E45" w:rsidRPr="000272B4" w:rsidRDefault="00113E45" w:rsidP="00113E45">
      <w:pPr>
        <w:spacing w:line="360" w:lineRule="auto"/>
        <w:jc w:val="both"/>
        <w:rPr>
          <w:rFonts w:ascii="Palatino Linotype" w:hAnsi="Palatino Linotype" w:cs="Arial"/>
        </w:rPr>
      </w:pPr>
    </w:p>
    <w:p w14:paraId="4E48BB8D" w14:textId="77777777"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00201B8C">
        <w:rPr>
          <w:rFonts w:ascii="Palatino Linotype" w:hAnsi="Palatino Linotype" w:cs="Arial"/>
          <w:b/>
        </w:rPr>
        <w:t>0</w:t>
      </w:r>
      <w:r w:rsidR="007F5C6B">
        <w:rPr>
          <w:rFonts w:ascii="Palatino Linotype" w:hAnsi="Palatino Linotype" w:cs="Arial"/>
          <w:b/>
          <w:lang w:val="es-419"/>
        </w:rPr>
        <w:t>3520</w:t>
      </w:r>
      <w:r w:rsidRPr="000272B4">
        <w:rPr>
          <w:rFonts w:ascii="Palatino Linotype" w:hAnsi="Palatino Linotype" w:cs="Arial"/>
          <w:b/>
        </w:rPr>
        <w:t>/INFOEM/IP/RR/20</w:t>
      </w:r>
      <w:r w:rsidR="00201B8C">
        <w:rPr>
          <w:rFonts w:ascii="Palatino Linotype" w:hAnsi="Palatino Linotype" w:cs="Arial"/>
          <w:b/>
        </w:rPr>
        <w:t>22</w:t>
      </w:r>
      <w:r w:rsidRPr="000272B4">
        <w:rPr>
          <w:rFonts w:ascii="Palatino Linotype" w:hAnsi="Palatino Linotype" w:cs="Arial"/>
        </w:rPr>
        <w:t xml:space="preserve">, </w:t>
      </w:r>
      <w:r w:rsidRPr="00C422A7">
        <w:rPr>
          <w:rFonts w:ascii="Palatino Linotype" w:hAnsi="Palatino Linotype" w:cs="Arial"/>
        </w:rPr>
        <w:t>interpuesto por</w:t>
      </w:r>
      <w:r w:rsidR="00201B8C" w:rsidRPr="00C422A7">
        <w:rPr>
          <w:rFonts w:ascii="Palatino Linotype" w:hAnsi="Palatino Linotype" w:cs="Arial"/>
        </w:rPr>
        <w:t xml:space="preserve"> </w:t>
      </w:r>
      <w:r w:rsidR="00C422A7" w:rsidRPr="00C422A7">
        <w:rPr>
          <w:rFonts w:ascii="Palatino Linotype" w:hAnsi="Palatino Linotype" w:cs="Arial"/>
        </w:rPr>
        <w:t>e</w:t>
      </w:r>
      <w:r w:rsidR="00201B8C" w:rsidRPr="00C422A7">
        <w:rPr>
          <w:rFonts w:ascii="Palatino Linotype" w:hAnsi="Palatino Linotype" w:cs="Arial"/>
        </w:rPr>
        <w:t>l</w:t>
      </w:r>
      <w:r w:rsidR="007F5C6B">
        <w:rPr>
          <w:rFonts w:ascii="Palatino Linotype" w:hAnsi="Palatino Linotype" w:cs="Arial"/>
          <w:lang w:val="es-419"/>
        </w:rPr>
        <w:t xml:space="preserve"> un ciudadano que al momento de ingresar su solicitud de información no proporcionó nombre o seudónimo con cual identificarlo, y que </w:t>
      </w:r>
      <w:r w:rsidRPr="00C422A7">
        <w:rPr>
          <w:rFonts w:ascii="Palatino Linotype" w:hAnsi="Palatino Linotype" w:cs="Arial"/>
        </w:rPr>
        <w:t xml:space="preserve">en lo </w:t>
      </w:r>
      <w:r w:rsidRPr="007F5C6B">
        <w:rPr>
          <w:rFonts w:ascii="Palatino Linotype" w:hAnsi="Palatino Linotype" w:cs="Arial"/>
        </w:rPr>
        <w:t xml:space="preserve">sucesivo </w:t>
      </w:r>
      <w:r w:rsidR="007F5C6B" w:rsidRPr="007F5C6B">
        <w:rPr>
          <w:rFonts w:ascii="Palatino Linotype" w:hAnsi="Palatino Linotype" w:cs="Arial"/>
          <w:lang w:val="es-419"/>
        </w:rPr>
        <w:t>se</w:t>
      </w:r>
      <w:r w:rsidR="007F5C6B">
        <w:rPr>
          <w:rFonts w:ascii="Palatino Linotype" w:hAnsi="Palatino Linotype" w:cs="Arial"/>
          <w:lang w:val="es-419"/>
        </w:rPr>
        <w:t xml:space="preserve"> le denominará e</w:t>
      </w:r>
      <w:r w:rsidR="00201B8C" w:rsidRPr="00C422A7">
        <w:rPr>
          <w:rFonts w:ascii="Palatino Linotype" w:hAnsi="Palatino Linotype" w:cs="Arial"/>
        </w:rPr>
        <w:t>l</w:t>
      </w:r>
      <w:r w:rsidR="00B45D5A" w:rsidRPr="00C422A7">
        <w:rPr>
          <w:rFonts w:ascii="Palatino Linotype" w:hAnsi="Palatino Linotype" w:cs="Arial"/>
        </w:rPr>
        <w:t xml:space="preserve"> </w:t>
      </w:r>
      <w:r w:rsidR="00B45D5A" w:rsidRPr="00C422A7">
        <w:rPr>
          <w:rFonts w:ascii="Palatino Linotype" w:hAnsi="Palatino Linotype" w:cs="Arial"/>
          <w:b/>
        </w:rPr>
        <w:t>Recurrente</w:t>
      </w:r>
      <w:r w:rsidRPr="00C422A7">
        <w:rPr>
          <w:rFonts w:ascii="Palatino Linotype" w:hAnsi="Palatino Linotype" w:cs="Arial"/>
          <w:b/>
        </w:rPr>
        <w:t>,</w:t>
      </w:r>
      <w:r w:rsidRPr="00C422A7">
        <w:rPr>
          <w:rFonts w:ascii="Palatino Linotype" w:hAnsi="Palatino Linotype" w:cs="Arial"/>
        </w:rPr>
        <w:t xml:space="preserve"> en contra de la respuesta</w:t>
      </w:r>
      <w:r w:rsidRPr="000272B4">
        <w:rPr>
          <w:rFonts w:ascii="Palatino Linotype" w:hAnsi="Palatino Linotype" w:cs="Arial"/>
        </w:rPr>
        <w:t xml:space="preserve"> a su solicitud por parte de</w:t>
      </w:r>
      <w:r w:rsidR="00852257">
        <w:rPr>
          <w:rFonts w:ascii="Palatino Linotype" w:hAnsi="Palatino Linotype" w:cs="Arial"/>
        </w:rPr>
        <w:t>l</w:t>
      </w:r>
      <w:r w:rsidR="00827605">
        <w:rPr>
          <w:rFonts w:ascii="Palatino Linotype" w:hAnsi="Palatino Linotype" w:cs="Arial"/>
        </w:rPr>
        <w:t xml:space="preserve"> </w:t>
      </w:r>
      <w:r w:rsidR="0050630D" w:rsidRPr="00201B8C">
        <w:rPr>
          <w:rFonts w:ascii="Palatino Linotype" w:hAnsi="Palatino Linotype" w:cs="Arial"/>
          <w:b/>
        </w:rPr>
        <w:t xml:space="preserve">Ayuntamiento de </w:t>
      </w:r>
      <w:r w:rsidR="0050630D">
        <w:rPr>
          <w:rFonts w:ascii="Palatino Linotype" w:hAnsi="Palatino Linotype" w:cs="Arial"/>
          <w:b/>
        </w:rPr>
        <w:t>Toluca</w:t>
      </w:r>
      <w:r w:rsidRPr="000272B4">
        <w:rPr>
          <w:rFonts w:ascii="Palatino Linotype" w:hAnsi="Palatino Linotype" w:cs="Arial"/>
          <w:b/>
        </w:rPr>
        <w:t xml:space="preserve">, </w:t>
      </w:r>
      <w:r w:rsidRPr="000272B4">
        <w:rPr>
          <w:rFonts w:ascii="Palatino Linotype" w:hAnsi="Palatino Linotype" w:cs="Arial"/>
        </w:rPr>
        <w:t xml:space="preserve">en lo sucesivo el </w:t>
      </w:r>
      <w:r w:rsidR="00827605" w:rsidRPr="000272B4">
        <w:rPr>
          <w:rFonts w:ascii="Palatino Linotype" w:hAnsi="Palatino Linotype" w:cs="Arial"/>
          <w:b/>
        </w:rPr>
        <w:t>Sujeto Obligado</w:t>
      </w:r>
      <w:r w:rsidRPr="000272B4">
        <w:rPr>
          <w:rFonts w:ascii="Palatino Linotype" w:hAnsi="Palatino Linotype" w:cs="Arial"/>
          <w:b/>
        </w:rPr>
        <w:t xml:space="preserve">, </w:t>
      </w:r>
      <w:r w:rsidRPr="000272B4">
        <w:rPr>
          <w:rFonts w:ascii="Palatino Linotype" w:hAnsi="Palatino Linotype" w:cs="Arial"/>
        </w:rPr>
        <w:t xml:space="preserve">se procede a dictar la presente resolución con base en los siguientes: </w:t>
      </w:r>
    </w:p>
    <w:p w14:paraId="574FF35A" w14:textId="77777777" w:rsidR="00113E45" w:rsidRPr="000272B4" w:rsidRDefault="00113E45" w:rsidP="00113E45">
      <w:pPr>
        <w:spacing w:line="360" w:lineRule="auto"/>
        <w:jc w:val="both"/>
        <w:rPr>
          <w:rFonts w:ascii="Palatino Linotype" w:hAnsi="Palatino Linotype" w:cs="Arial"/>
        </w:rPr>
      </w:pPr>
    </w:p>
    <w:p w14:paraId="3137A973" w14:textId="77777777"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14:paraId="3F6C6DE1" w14:textId="77777777" w:rsidR="00113E45" w:rsidRPr="000272B4" w:rsidRDefault="00113E45" w:rsidP="00113E45">
      <w:pPr>
        <w:spacing w:line="360" w:lineRule="auto"/>
        <w:rPr>
          <w:rFonts w:ascii="Palatino Linotype" w:hAnsi="Palatino Linotype" w:cs="Arial"/>
          <w:b/>
        </w:rPr>
      </w:pPr>
    </w:p>
    <w:p w14:paraId="3DC0270E" w14:textId="77777777" w:rsidR="00113E45" w:rsidRDefault="003C6EAA" w:rsidP="00113E45">
      <w:pPr>
        <w:spacing w:line="360" w:lineRule="auto"/>
        <w:jc w:val="both"/>
        <w:rPr>
          <w:rFonts w:ascii="Palatino Linotype" w:hAnsi="Palatino Linotype" w:cs="Arial"/>
        </w:rPr>
      </w:pPr>
      <w:r w:rsidRPr="000272B4">
        <w:rPr>
          <w:rFonts w:ascii="Palatino Linotype" w:hAnsi="Palatino Linotype" w:cs="Arial"/>
          <w:b/>
        </w:rPr>
        <w:t>PRIMERO.</w:t>
      </w:r>
      <w:r w:rsidR="00113E45" w:rsidRPr="000272B4">
        <w:rPr>
          <w:rFonts w:ascii="Palatino Linotype" w:hAnsi="Palatino Linotype" w:cs="Arial"/>
          <w:b/>
        </w:rPr>
        <w:t xml:space="preserve"> </w:t>
      </w:r>
      <w:r w:rsidR="0040397C">
        <w:rPr>
          <w:rFonts w:ascii="Palatino Linotype" w:hAnsi="Palatino Linotype" w:cs="Arial"/>
          <w:b/>
        </w:rPr>
        <w:t>De la s</w:t>
      </w:r>
      <w:r w:rsidR="00113E45" w:rsidRPr="000272B4">
        <w:rPr>
          <w:rFonts w:ascii="Palatino Linotype" w:hAnsi="Palatino Linotype" w:cs="Arial"/>
          <w:b/>
        </w:rPr>
        <w:t>olicitud de acceso a la información.</w:t>
      </w:r>
      <w:r w:rsidR="00113E45" w:rsidRPr="000272B4">
        <w:rPr>
          <w:rFonts w:ascii="Palatino Linotype" w:hAnsi="Palatino Linotype" w:cs="Arial"/>
        </w:rPr>
        <w:t xml:space="preserve"> </w:t>
      </w:r>
    </w:p>
    <w:p w14:paraId="0FA72785" w14:textId="77777777"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C071A3">
        <w:rPr>
          <w:rFonts w:ascii="Palatino Linotype" w:hAnsi="Palatino Linotype" w:cs="Arial"/>
          <w:b/>
          <w:lang w:val="es-419"/>
        </w:rPr>
        <w:t>doce</w:t>
      </w:r>
      <w:r w:rsidRPr="000272B4">
        <w:rPr>
          <w:rFonts w:ascii="Palatino Linotype" w:hAnsi="Palatino Linotype" w:cs="Arial"/>
          <w:b/>
        </w:rPr>
        <w:t xml:space="preserve"> de </w:t>
      </w:r>
      <w:r w:rsidR="00201B8C">
        <w:rPr>
          <w:rFonts w:ascii="Palatino Linotype" w:hAnsi="Palatino Linotype" w:cs="Arial"/>
          <w:b/>
        </w:rPr>
        <w:t>enero</w:t>
      </w:r>
      <w:r w:rsidRPr="000272B4">
        <w:rPr>
          <w:rFonts w:ascii="Palatino Linotype" w:hAnsi="Palatino Linotype" w:cs="Arial"/>
          <w:b/>
        </w:rPr>
        <w:t xml:space="preserve"> de dos mil </w:t>
      </w:r>
      <w:r w:rsidR="00201B8C">
        <w:rPr>
          <w:rFonts w:ascii="Palatino Linotype" w:hAnsi="Palatino Linotype" w:cs="Arial"/>
          <w:b/>
        </w:rPr>
        <w:t>veintidós</w:t>
      </w:r>
      <w:r w:rsidRPr="000272B4">
        <w:rPr>
          <w:rFonts w:ascii="Palatino Linotype" w:hAnsi="Palatino Linotype" w:cs="Arial"/>
          <w:b/>
        </w:rPr>
        <w:t>,</w:t>
      </w:r>
      <w:r w:rsidRPr="000272B4">
        <w:rPr>
          <w:rFonts w:ascii="Palatino Linotype" w:hAnsi="Palatino Linotype" w:cs="Arial"/>
        </w:rPr>
        <w:t xml:space="preserve"> </w:t>
      </w:r>
      <w:r w:rsidR="00C422A7">
        <w:rPr>
          <w:rFonts w:ascii="Palatino Linotype" w:hAnsi="Palatino Linotype" w:cs="Arial"/>
        </w:rPr>
        <w:t>e</w:t>
      </w:r>
      <w:r w:rsidR="00201B8C">
        <w:rPr>
          <w:rFonts w:ascii="Palatino Linotype" w:hAnsi="Palatino Linotype" w:cs="Arial"/>
        </w:rPr>
        <w:t>l</w:t>
      </w:r>
      <w:r w:rsidRPr="000272B4">
        <w:rPr>
          <w:rFonts w:ascii="Palatino Linotype" w:hAnsi="Palatino Linotype" w:cs="Arial"/>
        </w:rPr>
        <w:t xml:space="preserve"> hoy </w:t>
      </w:r>
      <w:r w:rsidR="00B45D5A"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00B96DD4"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C422A7" w:rsidRPr="00C422A7">
        <w:rPr>
          <w:rFonts w:ascii="Palatino Linotype" w:hAnsi="Palatino Linotype" w:cs="Arial"/>
          <w:b/>
        </w:rPr>
        <w:t>00</w:t>
      </w:r>
      <w:r w:rsidR="00C071A3">
        <w:rPr>
          <w:rFonts w:ascii="Palatino Linotype" w:hAnsi="Palatino Linotype" w:cs="Arial"/>
          <w:b/>
          <w:lang w:val="es-419"/>
        </w:rPr>
        <w:t>215</w:t>
      </w:r>
      <w:r w:rsidR="00C422A7" w:rsidRPr="00C422A7">
        <w:rPr>
          <w:rFonts w:ascii="Palatino Linotype" w:hAnsi="Palatino Linotype" w:cs="Arial"/>
          <w:b/>
        </w:rPr>
        <w:t>/TOLUCA/IP/2022</w:t>
      </w:r>
      <w:r w:rsidRPr="00C422A7">
        <w:rPr>
          <w:rFonts w:ascii="Palatino Linotype" w:hAnsi="Palatino Linotype" w:cs="Arial"/>
        </w:rPr>
        <w:t xml:space="preserve">, </w:t>
      </w:r>
      <w:r w:rsidRPr="000272B4">
        <w:rPr>
          <w:rFonts w:ascii="Palatino Linotype" w:hAnsi="Palatino Linotype" w:cs="Arial"/>
        </w:rPr>
        <w:t>mediante la cual requirió la información siguiente:</w:t>
      </w:r>
    </w:p>
    <w:p w14:paraId="1AA3CE38" w14:textId="77777777" w:rsidR="00113E45" w:rsidRDefault="00113E45" w:rsidP="00113E45">
      <w:pPr>
        <w:spacing w:line="360" w:lineRule="auto"/>
        <w:jc w:val="both"/>
        <w:rPr>
          <w:rFonts w:ascii="Palatino Linotype" w:hAnsi="Palatino Linotype" w:cs="Arial"/>
        </w:rPr>
      </w:pPr>
    </w:p>
    <w:p w14:paraId="192AF6F7" w14:textId="77777777" w:rsidR="00113E45" w:rsidRPr="00852257" w:rsidRDefault="00113E45" w:rsidP="0063616A">
      <w:pPr>
        <w:spacing w:line="360" w:lineRule="auto"/>
        <w:ind w:left="567" w:right="618"/>
        <w:jc w:val="both"/>
        <w:rPr>
          <w:rFonts w:ascii="Palatino Linotype" w:hAnsi="Palatino Linotype" w:cs="Arial"/>
          <w:i/>
          <w:lang w:eastAsia="es-MX"/>
        </w:rPr>
      </w:pPr>
      <w:r w:rsidRPr="00852257">
        <w:rPr>
          <w:rFonts w:ascii="Palatino Linotype" w:hAnsi="Palatino Linotype" w:cs="Arial"/>
          <w:i/>
          <w:lang w:eastAsia="es-MX"/>
        </w:rPr>
        <w:t>“</w:t>
      </w:r>
      <w:r w:rsidR="00C071A3" w:rsidRPr="00C071A3">
        <w:rPr>
          <w:rFonts w:ascii="Palatino Linotype" w:hAnsi="Palatino Linotype" w:cs="Arial"/>
          <w:i/>
          <w:lang w:eastAsia="es-MX"/>
        </w:rPr>
        <w:t xml:space="preserve">Solicito el nombre de todo el personal contratado y del Personal dado de baja a partir del 01 de enero de 2022 a la fecha actual y me informen cual es el </w:t>
      </w:r>
      <w:r w:rsidR="00C071A3" w:rsidRPr="00C071A3">
        <w:rPr>
          <w:rFonts w:ascii="Palatino Linotype" w:hAnsi="Palatino Linotype" w:cs="Arial"/>
          <w:i/>
          <w:lang w:eastAsia="es-MX"/>
        </w:rPr>
        <w:lastRenderedPageBreak/>
        <w:t>procedimiento para iniciar una demanda laboral en contra del ayuntamiento de Toluca por falta de pagos de quincenas, primas vacacionales y aguinaldo. Solicito me proporcione desglose del capitulo 1000 para el año 2021 y en que fue gastado si no se cubrieron sueldos de los trabajadores</w:t>
      </w:r>
      <w:r w:rsidR="00201B8C">
        <w:rPr>
          <w:rFonts w:ascii="Palatino Linotype" w:hAnsi="Palatino Linotype" w:cs="Arial"/>
          <w:i/>
          <w:lang w:eastAsia="es-MX"/>
        </w:rPr>
        <w:t xml:space="preserve">.” </w:t>
      </w:r>
      <w:r w:rsidRPr="000272B4">
        <w:rPr>
          <w:rFonts w:ascii="Palatino Linotype" w:hAnsi="Palatino Linotype" w:cs="Arial"/>
          <w:i/>
          <w:lang w:eastAsia="es-MX"/>
        </w:rPr>
        <w:t>(sic)</w:t>
      </w:r>
    </w:p>
    <w:p w14:paraId="2051132F" w14:textId="77777777" w:rsidR="006A3B69" w:rsidRDefault="006A3B69" w:rsidP="004D2EA1">
      <w:pPr>
        <w:tabs>
          <w:tab w:val="left" w:pos="5295"/>
        </w:tabs>
        <w:spacing w:line="360" w:lineRule="auto"/>
        <w:jc w:val="both"/>
        <w:rPr>
          <w:rFonts w:ascii="Palatino Linotype" w:hAnsi="Palatino Linotype" w:cs="Arial"/>
        </w:rPr>
      </w:pPr>
    </w:p>
    <w:p w14:paraId="6159C76A" w14:textId="77777777"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w:t>
      </w:r>
    </w:p>
    <w:p w14:paraId="4C442970" w14:textId="77777777" w:rsidR="00113E45" w:rsidRPr="000272B4" w:rsidRDefault="00113E45" w:rsidP="00113E45">
      <w:pPr>
        <w:spacing w:line="360" w:lineRule="auto"/>
        <w:jc w:val="both"/>
        <w:rPr>
          <w:rFonts w:ascii="Palatino Linotype" w:hAnsi="Palatino Linotype" w:cs="Arial"/>
        </w:rPr>
      </w:pPr>
    </w:p>
    <w:p w14:paraId="6DF69828" w14:textId="77777777" w:rsidR="00113E45" w:rsidRDefault="003C6EAA" w:rsidP="00113E45">
      <w:pPr>
        <w:spacing w:line="360" w:lineRule="auto"/>
        <w:jc w:val="both"/>
        <w:rPr>
          <w:rFonts w:ascii="Palatino Linotype" w:hAnsi="Palatino Linotype" w:cs="Arial"/>
          <w:b/>
        </w:rPr>
      </w:pPr>
      <w:r>
        <w:rPr>
          <w:rFonts w:ascii="Palatino Linotype" w:hAnsi="Palatino Linotype" w:cs="Arial"/>
          <w:b/>
        </w:rPr>
        <w:t>SEGUNDO.</w:t>
      </w:r>
      <w:r w:rsidR="00F07DBA">
        <w:rPr>
          <w:rFonts w:ascii="Palatino Linotype" w:hAnsi="Palatino Linotype" w:cs="Arial"/>
          <w:b/>
        </w:rPr>
        <w:t xml:space="preserve"> </w:t>
      </w:r>
      <w:r w:rsidR="0040397C">
        <w:rPr>
          <w:rFonts w:ascii="Palatino Linotype" w:hAnsi="Palatino Linotype" w:cs="Arial"/>
          <w:b/>
        </w:rPr>
        <w:t>De la r</w:t>
      </w:r>
      <w:r w:rsidR="00F07DBA">
        <w:rPr>
          <w:rFonts w:ascii="Palatino Linotype" w:hAnsi="Palatino Linotype" w:cs="Arial"/>
          <w:b/>
        </w:rPr>
        <w:t xml:space="preserve">espuesta del </w:t>
      </w:r>
      <w:r w:rsidR="0040397C">
        <w:rPr>
          <w:rFonts w:ascii="Palatino Linotype" w:hAnsi="Palatino Linotype" w:cs="Arial"/>
          <w:b/>
        </w:rPr>
        <w:t>sujeto obligado</w:t>
      </w:r>
      <w:r w:rsidR="00F07DBA">
        <w:rPr>
          <w:rFonts w:ascii="Palatino Linotype" w:hAnsi="Palatino Linotype" w:cs="Arial"/>
          <w:b/>
        </w:rPr>
        <w:t>.</w:t>
      </w:r>
    </w:p>
    <w:p w14:paraId="28383B02" w14:textId="77777777" w:rsidR="00113E45" w:rsidRPr="000272B4" w:rsidRDefault="00113E45" w:rsidP="00113E45">
      <w:pPr>
        <w:spacing w:line="360" w:lineRule="auto"/>
        <w:jc w:val="both"/>
        <w:rPr>
          <w:rFonts w:ascii="Palatino Linotype" w:hAnsi="Palatino Linotype" w:cs="Arial"/>
          <w:lang w:val="es-ES_tradnl"/>
        </w:rPr>
      </w:pPr>
      <w:r w:rsidRPr="000272B4">
        <w:rPr>
          <w:rFonts w:ascii="Palatino Linotype" w:hAnsi="Palatino Linotype" w:cs="Arial"/>
        </w:rPr>
        <w:t>De la revisión a las constancias que integran el expediente</w:t>
      </w:r>
      <w:r w:rsidR="00686B36">
        <w:rPr>
          <w:rFonts w:ascii="Palatino Linotype" w:hAnsi="Palatino Linotype" w:cs="Arial"/>
        </w:rPr>
        <w:t xml:space="preserve"> electrónico</w:t>
      </w:r>
      <w:r w:rsidRPr="000272B4">
        <w:rPr>
          <w:rFonts w:ascii="Palatino Linotype" w:hAnsi="Palatino Linotype" w:cs="Arial"/>
        </w:rPr>
        <w:t xml:space="preserve"> en que se actúa se advierte que en fecha </w:t>
      </w:r>
      <w:r w:rsidR="00C422A7">
        <w:rPr>
          <w:rFonts w:ascii="Palatino Linotype" w:hAnsi="Palatino Linotype" w:cs="Arial"/>
          <w:b/>
        </w:rPr>
        <w:t>catorce</w:t>
      </w:r>
      <w:r w:rsidR="00201B8C" w:rsidRPr="00201B8C">
        <w:rPr>
          <w:rFonts w:ascii="Palatino Linotype" w:hAnsi="Palatino Linotype" w:cs="Arial"/>
          <w:b/>
        </w:rPr>
        <w:t xml:space="preserve"> </w:t>
      </w:r>
      <w:r w:rsidRPr="00201B8C">
        <w:rPr>
          <w:rFonts w:ascii="Palatino Linotype" w:hAnsi="Palatino Linotype" w:cs="Arial"/>
          <w:b/>
        </w:rPr>
        <w:t>de</w:t>
      </w:r>
      <w:r w:rsidR="00201B8C" w:rsidRPr="00201B8C">
        <w:rPr>
          <w:rFonts w:ascii="Palatino Linotype" w:hAnsi="Palatino Linotype" w:cs="Arial"/>
          <w:b/>
        </w:rPr>
        <w:t xml:space="preserve"> </w:t>
      </w:r>
      <w:r w:rsidR="00C422A7">
        <w:rPr>
          <w:rFonts w:ascii="Palatino Linotype" w:hAnsi="Palatino Linotype" w:cs="Arial"/>
          <w:b/>
        </w:rPr>
        <w:t>febrero</w:t>
      </w:r>
      <w:r w:rsidR="00201B8C" w:rsidRPr="00201B8C">
        <w:rPr>
          <w:rFonts w:ascii="Palatino Linotype" w:hAnsi="Palatino Linotype" w:cs="Arial"/>
          <w:b/>
        </w:rPr>
        <w:t xml:space="preserve"> de</w:t>
      </w:r>
      <w:r w:rsidRPr="00201B8C">
        <w:rPr>
          <w:rFonts w:ascii="Palatino Linotype" w:hAnsi="Palatino Linotype" w:cs="Arial"/>
          <w:b/>
        </w:rPr>
        <w:t xml:space="preserve"> dos mil </w:t>
      </w:r>
      <w:r w:rsidR="00201B8C" w:rsidRPr="00201B8C">
        <w:rPr>
          <w:rFonts w:ascii="Palatino Linotype" w:hAnsi="Palatino Linotype" w:cs="Arial"/>
          <w:b/>
        </w:rPr>
        <w:t>veintidós</w:t>
      </w:r>
      <w:r w:rsidRPr="000272B4">
        <w:rPr>
          <w:rFonts w:ascii="Palatino Linotype" w:hAnsi="Palatino Linotype" w:cs="Arial"/>
        </w:rPr>
        <w:t xml:space="preser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14:paraId="103C749A" w14:textId="77777777" w:rsidR="00113E45" w:rsidRPr="000272B4" w:rsidRDefault="00113E45" w:rsidP="00113E45">
      <w:pPr>
        <w:spacing w:line="360" w:lineRule="auto"/>
        <w:jc w:val="both"/>
        <w:rPr>
          <w:rFonts w:ascii="Palatino Linotype" w:hAnsi="Palatino Linotype" w:cs="Arial"/>
          <w:lang w:val="es-ES_tradnl"/>
        </w:rPr>
      </w:pPr>
    </w:p>
    <w:p w14:paraId="7A51E63F" w14:textId="77777777" w:rsidR="00113E45" w:rsidRPr="00FF28B0" w:rsidRDefault="00113E45" w:rsidP="00F07DBA">
      <w:pPr>
        <w:spacing w:line="360" w:lineRule="auto"/>
        <w:ind w:left="851" w:right="902"/>
        <w:jc w:val="both"/>
        <w:rPr>
          <w:rFonts w:ascii="Palatino Linotype" w:hAnsi="Palatino Linotype"/>
          <w:i/>
        </w:rPr>
      </w:pPr>
      <w:r w:rsidRPr="000272B4">
        <w:rPr>
          <w:rFonts w:ascii="Palatino Linotype" w:hAnsi="Palatino Linotype"/>
          <w:i/>
        </w:rPr>
        <w:t>“</w:t>
      </w:r>
      <w:r w:rsidR="00C071A3">
        <w:rPr>
          <w:rFonts w:ascii="Palatino Linotype" w:hAnsi="Palatino Linotype"/>
          <w:i/>
          <w:lang w:val="es-419"/>
        </w:rPr>
        <w:t>E</w:t>
      </w:r>
      <w:r w:rsidR="00C071A3" w:rsidRPr="00C071A3">
        <w:rPr>
          <w:rFonts w:ascii="Palatino Linotype" w:hAnsi="Palatino Linotype"/>
          <w:i/>
        </w:rPr>
        <w:t>n atención a la solicitud de información número 00215/TOLUCA/IP/2022, me permito adjuntar al presente la respuesta correspondiente. Sin más por el momento, le envío un cordial saludo</w:t>
      </w:r>
      <w:r w:rsidR="001A5884" w:rsidRPr="001A5884">
        <w:rPr>
          <w:rFonts w:ascii="Palatino Linotype" w:hAnsi="Palatino Linotype"/>
          <w:i/>
        </w:rPr>
        <w:t>"</w:t>
      </w:r>
      <w:r w:rsidR="0059754E">
        <w:rPr>
          <w:rFonts w:ascii="Palatino Linotype" w:hAnsi="Palatino Linotype"/>
          <w:i/>
        </w:rPr>
        <w:t xml:space="preserve"> (sic)</w:t>
      </w:r>
    </w:p>
    <w:p w14:paraId="32FB08D5" w14:textId="77777777" w:rsidR="00113E45" w:rsidRPr="001A5884" w:rsidRDefault="00113E45" w:rsidP="001A5884">
      <w:pPr>
        <w:spacing w:line="360" w:lineRule="auto"/>
        <w:ind w:right="49"/>
        <w:jc w:val="both"/>
        <w:rPr>
          <w:rFonts w:ascii="Palatino Linotype" w:hAnsi="Palatino Linotype" w:cs="Arial"/>
        </w:rPr>
      </w:pPr>
    </w:p>
    <w:p w14:paraId="638E964A" w14:textId="77777777" w:rsidR="00113E45" w:rsidRDefault="00893390" w:rsidP="00113E45">
      <w:pPr>
        <w:spacing w:line="360" w:lineRule="auto"/>
        <w:ind w:right="49"/>
        <w:jc w:val="both"/>
        <w:rPr>
          <w:rFonts w:ascii="Palatino Linotype" w:hAnsi="Palatino Linotype"/>
        </w:rPr>
      </w:pPr>
      <w:r>
        <w:rPr>
          <w:rFonts w:ascii="Palatino Linotype" w:hAnsi="Palatino Linotype" w:cs="Arial"/>
        </w:rPr>
        <w:t>El sujeto obligado a</w:t>
      </w:r>
      <w:r w:rsidR="001A5884">
        <w:rPr>
          <w:rFonts w:ascii="Palatino Linotype" w:hAnsi="Palatino Linotype" w:cs="Arial"/>
        </w:rPr>
        <w:t>djunt</w:t>
      </w:r>
      <w:r>
        <w:rPr>
          <w:rFonts w:ascii="Palatino Linotype" w:hAnsi="Palatino Linotype" w:cs="Arial"/>
        </w:rPr>
        <w:t xml:space="preserve">ó </w:t>
      </w:r>
      <w:r w:rsidR="001A5884">
        <w:rPr>
          <w:rFonts w:ascii="Palatino Linotype" w:hAnsi="Palatino Linotype" w:cs="Arial"/>
        </w:rPr>
        <w:t>para tal</w:t>
      </w:r>
      <w:r w:rsidR="00BB32CF">
        <w:rPr>
          <w:rFonts w:ascii="Palatino Linotype" w:hAnsi="Palatino Linotype" w:cs="Arial"/>
        </w:rPr>
        <w:t xml:space="preserve"> efecto </w:t>
      </w:r>
      <w:r w:rsidR="00C071A3" w:rsidRPr="00C071A3">
        <w:rPr>
          <w:rFonts w:ascii="Palatino Linotype" w:hAnsi="Palatino Linotype" w:cs="Arial"/>
        </w:rPr>
        <w:t>los</w:t>
      </w:r>
      <w:r w:rsidR="00113E45" w:rsidRPr="000272B4">
        <w:rPr>
          <w:rFonts w:ascii="Palatino Linotype" w:hAnsi="Palatino Linotype" w:cs="Arial"/>
        </w:rPr>
        <w:t xml:space="preserve"> archivo</w:t>
      </w:r>
      <w:r w:rsidR="00C071A3" w:rsidRPr="00C071A3">
        <w:rPr>
          <w:rFonts w:ascii="Palatino Linotype" w:hAnsi="Palatino Linotype" w:cs="Arial"/>
        </w:rPr>
        <w:t>s</w:t>
      </w:r>
      <w:r w:rsidR="00113E45" w:rsidRPr="000272B4">
        <w:rPr>
          <w:rFonts w:ascii="Palatino Linotype" w:hAnsi="Palatino Linotype" w:cs="Arial"/>
        </w:rPr>
        <w:t xml:space="preserve"> electrónico</w:t>
      </w:r>
      <w:r w:rsidR="00C071A3" w:rsidRPr="00C071A3">
        <w:rPr>
          <w:rFonts w:ascii="Palatino Linotype" w:hAnsi="Palatino Linotype" w:cs="Arial"/>
        </w:rPr>
        <w:t>s</w:t>
      </w:r>
      <w:r w:rsidR="001A5884">
        <w:rPr>
          <w:rFonts w:ascii="Palatino Linotype" w:hAnsi="Palatino Linotype" w:cs="Arial"/>
        </w:rPr>
        <w:t xml:space="preserve"> denominado</w:t>
      </w:r>
      <w:r w:rsidR="00C071A3" w:rsidRPr="00C071A3">
        <w:rPr>
          <w:rFonts w:ascii="Palatino Linotype" w:hAnsi="Palatino Linotype" w:cs="Arial"/>
        </w:rPr>
        <w:t>s</w:t>
      </w:r>
      <w:r w:rsidR="00C071A3">
        <w:rPr>
          <w:rFonts w:ascii="Palatino Linotype" w:hAnsi="Palatino Linotype" w:cs="Arial"/>
          <w:lang w:val="es-419"/>
        </w:rPr>
        <w:t>:</w:t>
      </w:r>
      <w:r w:rsidR="001A5884">
        <w:rPr>
          <w:rFonts w:ascii="Palatino Linotype" w:hAnsi="Palatino Linotype" w:cs="Arial"/>
        </w:rPr>
        <w:t xml:space="preserve"> </w:t>
      </w:r>
      <w:r w:rsidR="00C071A3">
        <w:rPr>
          <w:rFonts w:ascii="Palatino Linotype" w:hAnsi="Palatino Linotype" w:cs="Arial"/>
          <w:lang w:val="es-419"/>
        </w:rPr>
        <w:t>“</w:t>
      </w:r>
      <w:r w:rsidR="00C071A3" w:rsidRPr="00C071A3">
        <w:rPr>
          <w:rFonts w:ascii="Palatino Linotype" w:hAnsi="Palatino Linotype"/>
        </w:rPr>
        <w:t>ANEXO 2 Solicitud 00215.pdf</w:t>
      </w:r>
      <w:r w:rsidR="00C071A3">
        <w:rPr>
          <w:rFonts w:ascii="Palatino Linotype" w:hAnsi="Palatino Linotype"/>
          <w:lang w:val="es-419"/>
        </w:rPr>
        <w:t>”, “</w:t>
      </w:r>
      <w:r w:rsidR="00C071A3" w:rsidRPr="00C071A3">
        <w:rPr>
          <w:rFonts w:ascii="Palatino Linotype" w:hAnsi="Palatino Linotype"/>
        </w:rPr>
        <w:t>ANEXO 1 Solicitud 00215.pdf</w:t>
      </w:r>
      <w:r w:rsidR="00C071A3">
        <w:rPr>
          <w:rFonts w:ascii="Palatino Linotype" w:hAnsi="Palatino Linotype"/>
          <w:lang w:val="es-419"/>
        </w:rPr>
        <w:t>”, “</w:t>
      </w:r>
      <w:r w:rsidR="00C071A3" w:rsidRPr="00C071A3">
        <w:rPr>
          <w:rFonts w:ascii="Palatino Linotype" w:hAnsi="Palatino Linotype"/>
        </w:rPr>
        <w:t>SAIMEX 00215 (NOMBRES DE ALTAS A PARTIR DEL 01-ENERO-2022).pdf</w:t>
      </w:r>
      <w:r w:rsidR="00C071A3">
        <w:rPr>
          <w:rFonts w:ascii="Palatino Linotype" w:hAnsi="Palatino Linotype"/>
          <w:lang w:val="es-419"/>
        </w:rPr>
        <w:t>”, “</w:t>
      </w:r>
      <w:r w:rsidR="00C071A3" w:rsidRPr="00C071A3">
        <w:rPr>
          <w:rFonts w:ascii="Palatino Linotype" w:hAnsi="Palatino Linotype"/>
        </w:rPr>
        <w:t>SAIMEX 00215 (NOMBRES DE BAJAS A PARTIR DEL 01-ENERO-2022).pdf</w:t>
      </w:r>
      <w:r w:rsidR="00C071A3">
        <w:rPr>
          <w:rFonts w:ascii="Palatino Linotype" w:hAnsi="Palatino Linotype"/>
          <w:lang w:val="es-419"/>
        </w:rPr>
        <w:t>”, “</w:t>
      </w:r>
      <w:r w:rsidR="00C071A3" w:rsidRPr="00C071A3">
        <w:rPr>
          <w:rFonts w:ascii="Palatino Linotype" w:hAnsi="Palatino Linotype"/>
        </w:rPr>
        <w:t>Saimex 00215.pdf</w:t>
      </w:r>
      <w:r w:rsidR="00C071A3">
        <w:rPr>
          <w:rFonts w:ascii="Palatino Linotype" w:hAnsi="Palatino Linotype"/>
          <w:lang w:val="es-419"/>
        </w:rPr>
        <w:t xml:space="preserve">”, </w:t>
      </w:r>
      <w:r w:rsidR="00C071A3">
        <w:rPr>
          <w:rFonts w:ascii="Palatino Linotype" w:hAnsi="Palatino Linotype"/>
          <w:lang w:val="es-419"/>
        </w:rPr>
        <w:lastRenderedPageBreak/>
        <w:t>“</w:t>
      </w:r>
      <w:r w:rsidR="00C071A3" w:rsidRPr="00C071A3">
        <w:rPr>
          <w:rFonts w:ascii="Palatino Linotype" w:hAnsi="Palatino Linotype"/>
        </w:rPr>
        <w:t>Resp. saimex 00215.pdf</w:t>
      </w:r>
      <w:r w:rsidR="00C071A3">
        <w:rPr>
          <w:rFonts w:ascii="Palatino Linotype" w:hAnsi="Palatino Linotype"/>
          <w:lang w:val="es-419"/>
        </w:rPr>
        <w:t>” y “</w:t>
      </w:r>
      <w:r w:rsidR="00C071A3" w:rsidRPr="00C071A3">
        <w:rPr>
          <w:rFonts w:ascii="Palatino Linotype" w:hAnsi="Palatino Linotype"/>
        </w:rPr>
        <w:t>00215.pdf</w:t>
      </w:r>
      <w:r w:rsidR="00C071A3">
        <w:rPr>
          <w:rFonts w:ascii="Palatino Linotype" w:hAnsi="Palatino Linotype"/>
          <w:lang w:val="es-419"/>
        </w:rPr>
        <w:t xml:space="preserve">”, </w:t>
      </w:r>
      <w:r>
        <w:rPr>
          <w:rFonts w:ascii="Palatino Linotype" w:hAnsi="Palatino Linotype" w:cs="Arial"/>
        </w:rPr>
        <w:t>documento</w:t>
      </w:r>
      <w:r w:rsidR="00C071A3">
        <w:rPr>
          <w:rFonts w:ascii="Palatino Linotype" w:hAnsi="Palatino Linotype" w:cs="Arial"/>
          <w:lang w:val="es-419"/>
        </w:rPr>
        <w:t>s</w:t>
      </w:r>
      <w:r>
        <w:rPr>
          <w:rFonts w:ascii="Palatino Linotype" w:hAnsi="Palatino Linotype" w:cs="Arial"/>
        </w:rPr>
        <w:t xml:space="preserve"> que se analizará</w:t>
      </w:r>
      <w:r w:rsidR="00C071A3">
        <w:rPr>
          <w:rFonts w:ascii="Palatino Linotype" w:hAnsi="Palatino Linotype" w:cs="Arial"/>
          <w:lang w:val="es-419"/>
        </w:rPr>
        <w:t>n</w:t>
      </w:r>
      <w:r>
        <w:rPr>
          <w:rFonts w:ascii="Palatino Linotype" w:hAnsi="Palatino Linotype" w:cs="Arial"/>
        </w:rPr>
        <w:t xml:space="preserve"> en la parte considerativa de la presente resolución. </w:t>
      </w:r>
    </w:p>
    <w:p w14:paraId="70287696" w14:textId="77777777" w:rsidR="001A5884" w:rsidRDefault="001A5884" w:rsidP="00113E45">
      <w:pPr>
        <w:spacing w:line="360" w:lineRule="auto"/>
        <w:ind w:right="49"/>
        <w:jc w:val="both"/>
        <w:rPr>
          <w:rFonts w:ascii="Palatino Linotype" w:hAnsi="Palatino Linotype"/>
        </w:rPr>
      </w:pPr>
    </w:p>
    <w:p w14:paraId="5B5A534C" w14:textId="77777777" w:rsidR="00113E45" w:rsidRPr="000272B4" w:rsidRDefault="003C6EAA"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00113E45" w:rsidRPr="000272B4">
        <w:rPr>
          <w:rFonts w:ascii="Palatino Linotype" w:hAnsi="Palatino Linotype" w:cs="Arial"/>
          <w:b/>
        </w:rPr>
        <w:t xml:space="preserve">. </w:t>
      </w:r>
      <w:r>
        <w:rPr>
          <w:rFonts w:ascii="Palatino Linotype" w:hAnsi="Palatino Linotype" w:cs="Arial"/>
          <w:b/>
        </w:rPr>
        <w:t xml:space="preserve">Del </w:t>
      </w:r>
      <w:r w:rsidR="00113E45" w:rsidRPr="000272B4">
        <w:rPr>
          <w:rFonts w:ascii="Palatino Linotype" w:hAnsi="Palatino Linotype" w:cs="Arial"/>
          <w:b/>
        </w:rPr>
        <w:t xml:space="preserve">recursos de revisión. </w:t>
      </w:r>
    </w:p>
    <w:p w14:paraId="333A7FB9" w14:textId="77777777"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C071A3">
        <w:rPr>
          <w:rFonts w:ascii="Palatino Linotype" w:hAnsi="Palatino Linotype" w:cs="Arial"/>
          <w:b/>
          <w:lang w:val="es-419"/>
        </w:rPr>
        <w:t>siete</w:t>
      </w:r>
      <w:r w:rsidR="006B1E91">
        <w:rPr>
          <w:rFonts w:ascii="Palatino Linotype" w:hAnsi="Palatino Linotype" w:cs="Arial"/>
          <w:b/>
        </w:rPr>
        <w:t xml:space="preserve"> d</w:t>
      </w:r>
      <w:r w:rsidRPr="000272B4">
        <w:rPr>
          <w:rFonts w:ascii="Palatino Linotype" w:hAnsi="Palatino Linotype" w:cs="Arial"/>
          <w:b/>
        </w:rPr>
        <w:t xml:space="preserve">e </w:t>
      </w:r>
      <w:r w:rsidR="00C071A3">
        <w:rPr>
          <w:rFonts w:ascii="Palatino Linotype" w:hAnsi="Palatino Linotype" w:cs="Arial"/>
          <w:b/>
          <w:lang w:val="es-419"/>
        </w:rPr>
        <w:t>marzo</w:t>
      </w:r>
      <w:r w:rsidRPr="000272B4">
        <w:rPr>
          <w:rFonts w:ascii="Palatino Linotype" w:hAnsi="Palatino Linotype" w:cs="Arial"/>
          <w:b/>
        </w:rPr>
        <w:t xml:space="preserve"> de dos mil </w:t>
      </w:r>
      <w:r w:rsidR="006B1E91">
        <w:rPr>
          <w:rFonts w:ascii="Palatino Linotype" w:hAnsi="Palatino Linotype" w:cs="Arial"/>
          <w:b/>
        </w:rPr>
        <w:t>veintidós</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 acto impugnado y razones o motivos de inconformidad, lo siguiente:</w:t>
      </w:r>
    </w:p>
    <w:p w14:paraId="6642B25F" w14:textId="77777777" w:rsidR="00113E45" w:rsidRPr="000272B4" w:rsidRDefault="00113E45" w:rsidP="00113E45">
      <w:pPr>
        <w:spacing w:line="360" w:lineRule="auto"/>
        <w:ind w:right="49"/>
        <w:jc w:val="both"/>
        <w:rPr>
          <w:rFonts w:ascii="Palatino Linotype" w:hAnsi="Palatino Linotype" w:cs="Arial"/>
        </w:rPr>
      </w:pPr>
    </w:p>
    <w:p w14:paraId="27C1E25F" w14:textId="77777777" w:rsidR="00113E45" w:rsidRDefault="00113E45" w:rsidP="006B1E91">
      <w:pPr>
        <w:spacing w:line="360" w:lineRule="auto"/>
        <w:ind w:left="993" w:right="1041"/>
        <w:jc w:val="both"/>
        <w:rPr>
          <w:rFonts w:ascii="Palatino Linotype" w:hAnsi="Palatino Linotype" w:cs="Arial"/>
        </w:rPr>
      </w:pPr>
      <w:r w:rsidRPr="000272B4">
        <w:rPr>
          <w:rFonts w:ascii="Palatino Linotype" w:hAnsi="Palatino Linotype" w:cs="Arial"/>
          <w:b/>
        </w:rPr>
        <w:t>Acto impugnado</w:t>
      </w:r>
      <w:r w:rsidRPr="000272B4">
        <w:rPr>
          <w:rFonts w:ascii="Palatino Linotype" w:hAnsi="Palatino Linotype" w:cs="Arial"/>
        </w:rPr>
        <w:t xml:space="preserve">: </w:t>
      </w:r>
    </w:p>
    <w:p w14:paraId="541613A7" w14:textId="77777777" w:rsidR="00113E45" w:rsidRPr="000272B4" w:rsidRDefault="00113E45" w:rsidP="006B1E91">
      <w:pPr>
        <w:ind w:left="993" w:right="1041"/>
        <w:jc w:val="both"/>
        <w:rPr>
          <w:rFonts w:ascii="Palatino Linotype" w:hAnsi="Palatino Linotype"/>
          <w:i/>
          <w:color w:val="000000"/>
        </w:rPr>
      </w:pPr>
      <w:r w:rsidRPr="000272B4">
        <w:rPr>
          <w:rFonts w:ascii="Palatino Linotype" w:hAnsi="Palatino Linotype"/>
          <w:i/>
          <w:color w:val="000000"/>
        </w:rPr>
        <w:t>“</w:t>
      </w:r>
      <w:r w:rsidR="00C071A3" w:rsidRPr="00C071A3">
        <w:rPr>
          <w:rFonts w:ascii="Palatino Linotype" w:hAnsi="Palatino Linotype"/>
          <w:i/>
          <w:color w:val="000000"/>
        </w:rPr>
        <w:t>solicitan prórroga, y no entregan la información completa</w:t>
      </w:r>
      <w:r w:rsidRPr="000272B4">
        <w:rPr>
          <w:rFonts w:ascii="Palatino Linotype" w:hAnsi="Palatino Linotype"/>
          <w:i/>
          <w:color w:val="000000"/>
        </w:rPr>
        <w:t>.” (Sic)</w:t>
      </w:r>
    </w:p>
    <w:p w14:paraId="6DFCCFE5" w14:textId="77777777" w:rsidR="00113E45" w:rsidRPr="000272B4" w:rsidRDefault="00113E45" w:rsidP="006B1E91">
      <w:pPr>
        <w:spacing w:line="360" w:lineRule="auto"/>
        <w:ind w:left="993" w:right="1041"/>
        <w:jc w:val="both"/>
        <w:rPr>
          <w:rFonts w:ascii="Palatino Linotype" w:hAnsi="Palatino Linotype"/>
          <w:i/>
          <w:color w:val="000000"/>
        </w:rPr>
      </w:pPr>
    </w:p>
    <w:p w14:paraId="16C0896B" w14:textId="77777777" w:rsidR="00113E45" w:rsidRDefault="00113E45" w:rsidP="006B1E91">
      <w:pPr>
        <w:spacing w:line="360" w:lineRule="auto"/>
        <w:ind w:left="993" w:right="1041"/>
        <w:jc w:val="both"/>
        <w:rPr>
          <w:rFonts w:ascii="Palatino Linotype" w:hAnsi="Palatino Linotype" w:cs="Arial"/>
          <w:b/>
        </w:rPr>
      </w:pPr>
      <w:r w:rsidRPr="000272B4">
        <w:rPr>
          <w:rFonts w:ascii="Palatino Linotype" w:hAnsi="Palatino Linotype" w:cs="Arial"/>
          <w:b/>
        </w:rPr>
        <w:t>Motivo de Inconformidad:</w:t>
      </w:r>
    </w:p>
    <w:p w14:paraId="73647FD8" w14:textId="77777777" w:rsidR="00113E45" w:rsidRPr="000272B4" w:rsidRDefault="00113E45" w:rsidP="006B1E91">
      <w:pPr>
        <w:ind w:left="993" w:right="1041"/>
        <w:jc w:val="both"/>
        <w:rPr>
          <w:rFonts w:ascii="Palatino Linotype" w:hAnsi="Palatino Linotype"/>
          <w:i/>
          <w:color w:val="000000"/>
        </w:rPr>
      </w:pPr>
      <w:r w:rsidRPr="000272B4">
        <w:rPr>
          <w:rFonts w:ascii="Palatino Linotype" w:hAnsi="Palatino Linotype"/>
          <w:i/>
          <w:color w:val="000000"/>
        </w:rPr>
        <w:t>“</w:t>
      </w:r>
      <w:r w:rsidR="00C071A3">
        <w:rPr>
          <w:rFonts w:ascii="Palatino Linotype" w:hAnsi="Palatino Linotype"/>
          <w:i/>
          <w:color w:val="000000"/>
          <w:lang w:val="es-419"/>
        </w:rPr>
        <w:t>información incompleta</w:t>
      </w:r>
      <w:r w:rsidRPr="000272B4">
        <w:rPr>
          <w:rFonts w:ascii="Palatino Linotype" w:hAnsi="Palatino Linotype"/>
          <w:i/>
          <w:color w:val="000000"/>
        </w:rPr>
        <w:t>.” (sic)</w:t>
      </w:r>
    </w:p>
    <w:p w14:paraId="71898796" w14:textId="77777777" w:rsidR="00113E45" w:rsidRPr="007F5EF3" w:rsidRDefault="00113E45" w:rsidP="00113E45">
      <w:pPr>
        <w:spacing w:line="360" w:lineRule="auto"/>
        <w:ind w:right="49"/>
        <w:jc w:val="both"/>
        <w:rPr>
          <w:rFonts w:ascii="Palatino Linotype" w:hAnsi="Palatino Linotype" w:cs="Arial"/>
        </w:rPr>
      </w:pPr>
    </w:p>
    <w:p w14:paraId="44238B17" w14:textId="77777777" w:rsidR="00113E45" w:rsidRPr="007F5EF3" w:rsidRDefault="003C6EAA" w:rsidP="00113E45">
      <w:pPr>
        <w:spacing w:line="360" w:lineRule="auto"/>
        <w:jc w:val="both"/>
        <w:rPr>
          <w:rFonts w:ascii="Palatino Linotype" w:hAnsi="Palatino Linotype" w:cs="Arial"/>
          <w:b/>
        </w:rPr>
      </w:pPr>
      <w:r w:rsidRPr="007F5EF3">
        <w:rPr>
          <w:rFonts w:ascii="Palatino Linotype" w:hAnsi="Palatino Linotype" w:cs="Arial"/>
          <w:b/>
        </w:rPr>
        <w:t>CUARTO</w:t>
      </w:r>
      <w:r w:rsidR="00113E45" w:rsidRPr="007F5EF3">
        <w:rPr>
          <w:rFonts w:ascii="Palatino Linotype" w:hAnsi="Palatino Linotype" w:cs="Arial"/>
          <w:b/>
        </w:rPr>
        <w:t>. Del</w:t>
      </w:r>
      <w:r w:rsidR="006B1E91">
        <w:rPr>
          <w:rFonts w:ascii="Palatino Linotype" w:hAnsi="Palatino Linotype" w:cs="Arial"/>
          <w:b/>
        </w:rPr>
        <w:t xml:space="preserve"> turno y admisión </w:t>
      </w:r>
      <w:r w:rsidR="00113E45" w:rsidRPr="007F5EF3">
        <w:rPr>
          <w:rFonts w:ascii="Palatino Linotype" w:hAnsi="Palatino Linotype" w:cs="Arial"/>
          <w:b/>
        </w:rPr>
        <w:t>del recurso de revisión.</w:t>
      </w:r>
    </w:p>
    <w:p w14:paraId="229BC61A" w14:textId="77777777" w:rsidR="00113E45" w:rsidRPr="00612F90" w:rsidRDefault="00113E45" w:rsidP="00113E45">
      <w:pPr>
        <w:spacing w:line="360" w:lineRule="auto"/>
        <w:jc w:val="both"/>
        <w:rPr>
          <w:rFonts w:ascii="Palatino Linotype" w:hAnsi="Palatino Linotype" w:cs="Arial"/>
        </w:rPr>
      </w:pPr>
      <w:r w:rsidRPr="007F5EF3">
        <w:rPr>
          <w:rFonts w:ascii="Palatino Linotype" w:hAnsi="Palatino Linotype" w:cs="Arial"/>
        </w:rPr>
        <w:t xml:space="preserve">En fecha </w:t>
      </w:r>
      <w:r w:rsidR="00C422A7">
        <w:rPr>
          <w:rFonts w:ascii="Palatino Linotype" w:hAnsi="Palatino Linotype" w:cs="Arial"/>
        </w:rPr>
        <w:t>catorce</w:t>
      </w:r>
      <w:r w:rsidR="00FE3D0E" w:rsidRPr="007F5EF3">
        <w:rPr>
          <w:rFonts w:ascii="Palatino Linotype" w:hAnsi="Palatino Linotype" w:cs="Arial"/>
        </w:rPr>
        <w:t xml:space="preserve"> </w:t>
      </w:r>
      <w:r w:rsidRPr="007F5EF3">
        <w:rPr>
          <w:rFonts w:ascii="Palatino Linotype" w:hAnsi="Palatino Linotype" w:cs="Arial"/>
        </w:rPr>
        <w:t xml:space="preserve">de </w:t>
      </w:r>
      <w:r w:rsidR="006B1E91">
        <w:rPr>
          <w:rFonts w:ascii="Palatino Linotype" w:hAnsi="Palatino Linotype" w:cs="Arial"/>
        </w:rPr>
        <w:t>febrero</w:t>
      </w:r>
      <w:r w:rsidRPr="007F5EF3">
        <w:rPr>
          <w:rFonts w:ascii="Palatino Linotype" w:hAnsi="Palatino Linotype" w:cs="Arial"/>
        </w:rPr>
        <w:t xml:space="preserve"> de dos mil </w:t>
      </w:r>
      <w:r w:rsidR="006B1E91">
        <w:rPr>
          <w:rFonts w:ascii="Palatino Linotype" w:hAnsi="Palatino Linotype" w:cs="Arial"/>
        </w:rPr>
        <w:t>veintidós</w:t>
      </w:r>
      <w:r w:rsidRPr="007F5EF3">
        <w:rPr>
          <w:rFonts w:ascii="Palatino Linotype" w:hAnsi="Palatino Linotype" w:cs="Arial"/>
        </w:rPr>
        <w:t xml:space="preserve">, el medio de impugnación le fue turnado al </w:t>
      </w:r>
      <w:r w:rsidRPr="006B1E91">
        <w:rPr>
          <w:rFonts w:ascii="Palatino Linotype" w:hAnsi="Palatino Linotype" w:cs="Arial"/>
          <w:b/>
        </w:rPr>
        <w:t>Comisionad</w:t>
      </w:r>
      <w:r w:rsidR="006B1E91" w:rsidRPr="006B1E91">
        <w:rPr>
          <w:rFonts w:ascii="Palatino Linotype" w:hAnsi="Palatino Linotype" w:cs="Arial"/>
          <w:b/>
        </w:rPr>
        <w:t>o</w:t>
      </w:r>
      <w:r w:rsidRPr="006B1E91">
        <w:rPr>
          <w:rFonts w:ascii="Palatino Linotype" w:hAnsi="Palatino Linotype" w:cs="Arial"/>
          <w:b/>
        </w:rPr>
        <w:t xml:space="preserve"> President</w:t>
      </w:r>
      <w:r w:rsidR="006B1E91">
        <w:rPr>
          <w:rFonts w:ascii="Palatino Linotype" w:hAnsi="Palatino Linotype" w:cs="Arial"/>
          <w:b/>
        </w:rPr>
        <w:t>e</w:t>
      </w:r>
      <w:r w:rsidRPr="007F5EF3">
        <w:rPr>
          <w:rFonts w:ascii="Palatino Linotype" w:hAnsi="Palatino Linotype" w:cs="Arial"/>
        </w:rPr>
        <w:t xml:space="preserve"> </w:t>
      </w:r>
      <w:r w:rsidR="006B1E91">
        <w:rPr>
          <w:rFonts w:ascii="Palatino Linotype" w:hAnsi="Palatino Linotype" w:cs="Arial"/>
          <w:b/>
        </w:rPr>
        <w:t>José Martínez Vilchis</w:t>
      </w:r>
      <w:r w:rsidRPr="007F5EF3">
        <w:rPr>
          <w:rFonts w:ascii="Palatino Linotype" w:hAnsi="Palatino Linotype" w:cs="Arial"/>
        </w:rPr>
        <w:t>, por medio del sistema electrónico SAIMEX.</w:t>
      </w:r>
    </w:p>
    <w:p w14:paraId="4D0B97A1" w14:textId="77777777" w:rsidR="00113E45" w:rsidRPr="00612F90" w:rsidRDefault="00113E45" w:rsidP="00113E45">
      <w:pPr>
        <w:spacing w:line="360" w:lineRule="auto"/>
        <w:ind w:left="426" w:hanging="426"/>
        <w:jc w:val="both"/>
        <w:rPr>
          <w:rFonts w:ascii="Palatino Linotype" w:hAnsi="Palatino Linotype" w:cs="Arial"/>
        </w:rPr>
      </w:pPr>
    </w:p>
    <w:p w14:paraId="50C4E091" w14:textId="77777777"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C071A3">
        <w:rPr>
          <w:rFonts w:ascii="Palatino Linotype" w:hAnsi="Palatino Linotype" w:cs="Arial"/>
          <w:b/>
          <w:lang w:val="es-419"/>
        </w:rPr>
        <w:t>once</w:t>
      </w:r>
      <w:r w:rsidR="007F5EF3" w:rsidRPr="00756A79">
        <w:rPr>
          <w:rFonts w:ascii="Palatino Linotype" w:hAnsi="Palatino Linotype" w:cs="Arial"/>
          <w:b/>
        </w:rPr>
        <w:t xml:space="preserve"> d</w:t>
      </w:r>
      <w:r w:rsidRPr="00756A79">
        <w:rPr>
          <w:rFonts w:ascii="Palatino Linotype" w:hAnsi="Palatino Linotype" w:cs="Arial"/>
          <w:b/>
        </w:rPr>
        <w:t xml:space="preserve">e </w:t>
      </w:r>
      <w:r w:rsidR="00C071A3">
        <w:rPr>
          <w:rFonts w:ascii="Palatino Linotype" w:hAnsi="Palatino Linotype" w:cs="Arial"/>
          <w:b/>
          <w:lang w:val="es-419"/>
        </w:rPr>
        <w:t>marzo</w:t>
      </w:r>
      <w:r w:rsidRPr="00756A79">
        <w:rPr>
          <w:rFonts w:ascii="Palatino Linotype" w:hAnsi="Palatino Linotype" w:cs="Arial"/>
          <w:b/>
        </w:rPr>
        <w:t xml:space="preserve"> de dos mil </w:t>
      </w:r>
      <w:r w:rsidR="00756A79">
        <w:rPr>
          <w:rFonts w:ascii="Palatino Linotype" w:hAnsi="Palatino Linotype" w:cs="Arial"/>
          <w:b/>
        </w:rPr>
        <w:t>veintidós</w:t>
      </w:r>
      <w:r>
        <w:rPr>
          <w:rFonts w:ascii="Palatino Linotype" w:hAnsi="Palatino Linotype" w:cs="Arial"/>
        </w:rPr>
        <w:t xml:space="preser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w:t>
      </w:r>
      <w:r w:rsidRPr="00612F90">
        <w:rPr>
          <w:rFonts w:ascii="Palatino Linotype" w:hAnsi="Palatino Linotype" w:cs="Arial"/>
        </w:rPr>
        <w:lastRenderedPageBreak/>
        <w:t>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14:paraId="2BE7F5CA" w14:textId="77777777" w:rsidR="00113E45" w:rsidRDefault="00113E45" w:rsidP="00113E45">
      <w:pPr>
        <w:spacing w:line="360" w:lineRule="auto"/>
        <w:jc w:val="both"/>
        <w:rPr>
          <w:rFonts w:ascii="Palatino Linotype" w:hAnsi="Palatino Linotype" w:cs="Arial"/>
        </w:rPr>
      </w:pPr>
    </w:p>
    <w:p w14:paraId="7CCD1B6C" w14:textId="77777777" w:rsidR="00113E45" w:rsidRDefault="003C6EAA" w:rsidP="00113E45">
      <w:pPr>
        <w:spacing w:line="360" w:lineRule="auto"/>
        <w:jc w:val="both"/>
        <w:rPr>
          <w:rFonts w:ascii="Palatino Linotype" w:hAnsi="Palatino Linotype" w:cs="Arial"/>
          <w:b/>
        </w:rPr>
      </w:pPr>
      <w:r w:rsidRPr="00311506">
        <w:rPr>
          <w:rFonts w:ascii="Palatino Linotype" w:hAnsi="Palatino Linotype" w:cs="Arial"/>
          <w:b/>
        </w:rPr>
        <w:t>QUINTO.</w:t>
      </w:r>
      <w:r w:rsidR="00113E45" w:rsidRPr="00311506">
        <w:rPr>
          <w:rFonts w:ascii="Palatino Linotype" w:hAnsi="Palatino Linotype" w:cs="Arial"/>
          <w:b/>
        </w:rPr>
        <w:t xml:space="preserve"> De la etapa </w:t>
      </w:r>
      <w:r>
        <w:rPr>
          <w:rFonts w:ascii="Palatino Linotype" w:hAnsi="Palatino Linotype" w:cs="Arial"/>
          <w:b/>
        </w:rPr>
        <w:t>manifestaciones y/o alegatos</w:t>
      </w:r>
      <w:r w:rsidR="00113E45" w:rsidRPr="00311506">
        <w:rPr>
          <w:rFonts w:ascii="Palatino Linotype" w:hAnsi="Palatino Linotype" w:cs="Arial"/>
          <w:b/>
        </w:rPr>
        <w:t>.</w:t>
      </w:r>
    </w:p>
    <w:p w14:paraId="63A204A7" w14:textId="77777777" w:rsidR="00FE3D0E" w:rsidRDefault="00113E45" w:rsidP="007F5EF3">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De las constancias que integran el expediente</w:t>
      </w:r>
      <w:r w:rsidR="003C6EAA">
        <w:rPr>
          <w:rFonts w:ascii="Palatino Linotype" w:hAnsi="Palatino Linotype" w:cs="Arial"/>
        </w:rPr>
        <w:t xml:space="preserve"> electrónico</w:t>
      </w:r>
      <w:r w:rsidRPr="000272B4">
        <w:rPr>
          <w:rFonts w:ascii="Palatino Linotype" w:hAnsi="Palatino Linotype" w:cs="Arial"/>
        </w:rPr>
        <w:t xml:space="preserve"> del recurso de revisión que nos ocupa, se advierte que el </w:t>
      </w:r>
      <w:r w:rsidRPr="000272B4">
        <w:rPr>
          <w:rFonts w:ascii="Palatino Linotype" w:hAnsi="Palatino Linotype" w:cs="Arial"/>
          <w:b/>
        </w:rPr>
        <w:t>SUJETO OBLIGADO</w:t>
      </w:r>
      <w:r w:rsidR="007F5EF3" w:rsidRPr="00756A79">
        <w:rPr>
          <w:rFonts w:ascii="Palatino Linotype" w:hAnsi="Palatino Linotype" w:cs="Arial"/>
        </w:rPr>
        <w:t xml:space="preserve"> </w:t>
      </w:r>
      <w:r w:rsidR="007F5EF3" w:rsidRPr="007F5EF3">
        <w:rPr>
          <w:rFonts w:ascii="Palatino Linotype" w:hAnsi="Palatino Linotype" w:cs="Arial"/>
        </w:rPr>
        <w:t>remiti</w:t>
      </w:r>
      <w:r w:rsidR="00C422A7">
        <w:rPr>
          <w:rFonts w:ascii="Palatino Linotype" w:hAnsi="Palatino Linotype" w:cs="Arial"/>
        </w:rPr>
        <w:t>ó</w:t>
      </w:r>
      <w:r w:rsidR="00756A79">
        <w:rPr>
          <w:rFonts w:ascii="Palatino Linotype" w:hAnsi="Palatino Linotype" w:cs="Arial"/>
        </w:rPr>
        <w:t xml:space="preserve"> </w:t>
      </w:r>
      <w:r w:rsidR="007F5EF3" w:rsidRPr="007F5EF3">
        <w:rPr>
          <w:rFonts w:ascii="Palatino Linotype" w:hAnsi="Palatino Linotype" w:cs="Arial"/>
        </w:rPr>
        <w:t>informe de justifica</w:t>
      </w:r>
      <w:r w:rsidR="00756A79">
        <w:rPr>
          <w:rFonts w:ascii="Palatino Linotype" w:hAnsi="Palatino Linotype" w:cs="Arial"/>
        </w:rPr>
        <w:t>do</w:t>
      </w:r>
      <w:r w:rsidR="007F5EF3">
        <w:rPr>
          <w:rFonts w:ascii="Palatino Linotype" w:hAnsi="Palatino Linotype" w:cs="Arial"/>
        </w:rPr>
        <w:t xml:space="preserve">, </w:t>
      </w:r>
      <w:r w:rsidR="00C422A7">
        <w:rPr>
          <w:rFonts w:ascii="Palatino Linotype" w:hAnsi="Palatino Linotype" w:cs="Arial"/>
        </w:rPr>
        <w:t xml:space="preserve">el cual se puso a la vista del recurrente en fecha </w:t>
      </w:r>
      <w:r w:rsidR="00C071A3">
        <w:rPr>
          <w:rFonts w:ascii="Palatino Linotype" w:hAnsi="Palatino Linotype" w:cs="Arial"/>
          <w:lang w:val="es-419"/>
        </w:rPr>
        <w:t>ocho</w:t>
      </w:r>
      <w:r w:rsidR="001A7E10">
        <w:rPr>
          <w:rFonts w:ascii="Palatino Linotype" w:hAnsi="Palatino Linotype" w:cs="Arial"/>
        </w:rPr>
        <w:t xml:space="preserve"> de </w:t>
      </w:r>
      <w:r w:rsidR="00C071A3">
        <w:rPr>
          <w:rFonts w:ascii="Palatino Linotype" w:hAnsi="Palatino Linotype" w:cs="Arial"/>
          <w:lang w:val="es-419"/>
        </w:rPr>
        <w:t>abril</w:t>
      </w:r>
      <w:r w:rsidR="001A7E10">
        <w:rPr>
          <w:rFonts w:ascii="Palatino Linotype" w:hAnsi="Palatino Linotype" w:cs="Arial"/>
        </w:rPr>
        <w:t xml:space="preserve"> de dos mil veintidós, y mediante el cual ratifica su respuesta proporcionada, </w:t>
      </w:r>
      <w:r w:rsidR="007F5EF3">
        <w:rPr>
          <w:rFonts w:ascii="Palatino Linotype" w:hAnsi="Palatino Linotype" w:cs="Arial"/>
        </w:rPr>
        <w:t xml:space="preserve">asimismo se aprecia que </w:t>
      </w:r>
      <w:r w:rsidRPr="007F5EF3">
        <w:rPr>
          <w:rFonts w:ascii="Palatino Linotype" w:hAnsi="Palatino Linotype" w:cs="Arial"/>
        </w:rPr>
        <w:t>la</w:t>
      </w:r>
      <w:r w:rsidRPr="000272B4">
        <w:rPr>
          <w:rFonts w:ascii="Palatino Linotype" w:hAnsi="Palatino Linotype" w:cs="Arial"/>
          <w:b/>
        </w:rPr>
        <w:t xml:space="preserve"> </w:t>
      </w:r>
      <w:r w:rsidRPr="003C6EAA">
        <w:rPr>
          <w:rFonts w:ascii="Palatino Linotype" w:hAnsi="Palatino Linotype" w:cs="Arial"/>
        </w:rPr>
        <w:t>parte</w:t>
      </w:r>
      <w:r w:rsidRPr="000272B4">
        <w:rPr>
          <w:rFonts w:ascii="Palatino Linotype" w:hAnsi="Palatino Linotype" w:cs="Arial"/>
          <w:b/>
        </w:rPr>
        <w:t xml:space="preserve"> RECURRENTE</w:t>
      </w:r>
      <w:r w:rsidRPr="000272B4">
        <w:rPr>
          <w:rFonts w:ascii="Palatino Linotype" w:hAnsi="Palatino Linotype" w:cs="Arial"/>
        </w:rPr>
        <w:t xml:space="preserve"> fue omis</w:t>
      </w:r>
      <w:r w:rsidR="007F5EF3">
        <w:rPr>
          <w:rFonts w:ascii="Palatino Linotype" w:hAnsi="Palatino Linotype" w:cs="Arial"/>
        </w:rPr>
        <w:t>a</w:t>
      </w:r>
      <w:r w:rsidRPr="000272B4">
        <w:rPr>
          <w:rFonts w:ascii="Palatino Linotype" w:hAnsi="Palatino Linotype" w:cs="Arial"/>
        </w:rPr>
        <w:t xml:space="preserve"> en presentar,</w:t>
      </w:r>
      <w:r w:rsidR="007F5EF3">
        <w:rPr>
          <w:rFonts w:ascii="Palatino Linotype" w:hAnsi="Palatino Linotype" w:cs="Arial"/>
        </w:rPr>
        <w:t xml:space="preserve"> manifestaciones,</w:t>
      </w:r>
      <w:r w:rsidRPr="000272B4">
        <w:rPr>
          <w:rFonts w:ascii="Palatino Linotype" w:hAnsi="Palatino Linotype" w:cs="Arial"/>
        </w:rPr>
        <w:t xml:space="preserve"> pruebas</w:t>
      </w:r>
      <w:r w:rsidR="007F5EF3">
        <w:rPr>
          <w:rFonts w:ascii="Palatino Linotype" w:hAnsi="Palatino Linotype" w:cs="Arial"/>
        </w:rPr>
        <w:t xml:space="preserve"> o</w:t>
      </w:r>
      <w:r w:rsidRPr="000272B4">
        <w:rPr>
          <w:rFonts w:ascii="Palatino Linotype" w:hAnsi="Palatino Linotype" w:cs="Arial"/>
        </w:rPr>
        <w:t xml:space="preserve"> alegatos, en el plazo establecido para tal efecto</w:t>
      </w:r>
      <w:r w:rsidR="00894DD2">
        <w:rPr>
          <w:rFonts w:ascii="Palatino Linotype" w:hAnsi="Palatino Linotype" w:cs="Arial"/>
        </w:rPr>
        <w:t>.</w:t>
      </w:r>
    </w:p>
    <w:p w14:paraId="599975C6" w14:textId="77777777" w:rsidR="007F5EF3" w:rsidRPr="000272B4" w:rsidRDefault="007F5EF3" w:rsidP="007F5EF3">
      <w:pPr>
        <w:widowControl w:val="0"/>
        <w:autoSpaceDE w:val="0"/>
        <w:autoSpaceDN w:val="0"/>
        <w:adjustRightInd w:val="0"/>
        <w:spacing w:line="360" w:lineRule="auto"/>
        <w:jc w:val="both"/>
        <w:rPr>
          <w:rFonts w:ascii="Palatino Linotype" w:hAnsi="Palatino Linotype" w:cs="Arial"/>
          <w:noProof/>
          <w:lang w:val="es-MX" w:eastAsia="es-MX"/>
        </w:rPr>
      </w:pPr>
    </w:p>
    <w:p w14:paraId="6F48177A" w14:textId="77777777" w:rsidR="00AC6B20" w:rsidRPr="00B93DE8" w:rsidRDefault="00C55D81" w:rsidP="00AC6B20">
      <w:pPr>
        <w:spacing w:line="360" w:lineRule="auto"/>
        <w:jc w:val="both"/>
        <w:rPr>
          <w:rFonts w:ascii="Palatino Linotype" w:hAnsi="Palatino Linotype" w:cs="Arial"/>
          <w:b/>
        </w:rPr>
      </w:pPr>
      <w:r w:rsidRPr="00AC6B20">
        <w:rPr>
          <w:rFonts w:ascii="Palatino Linotype" w:hAnsi="Palatino Linotype" w:cs="Arial"/>
          <w:b/>
        </w:rPr>
        <w:t>S</w:t>
      </w:r>
      <w:r>
        <w:rPr>
          <w:rFonts w:ascii="Palatino Linotype" w:hAnsi="Palatino Linotype" w:cs="Arial"/>
          <w:b/>
        </w:rPr>
        <w:t>EXTO</w:t>
      </w:r>
      <w:r w:rsidR="00AC6B20" w:rsidRPr="00AC6B20">
        <w:rPr>
          <w:rFonts w:ascii="Palatino Linotype" w:hAnsi="Palatino Linotype" w:cs="Arial"/>
          <w:b/>
        </w:rPr>
        <w:t xml:space="preserve">. </w:t>
      </w:r>
      <w:r w:rsidR="00AC6B20" w:rsidRPr="00B93DE8">
        <w:rPr>
          <w:rFonts w:ascii="Palatino Linotype" w:hAnsi="Palatino Linotype" w:cs="Arial"/>
          <w:b/>
        </w:rPr>
        <w:t xml:space="preserve">Del cierre de instrucción. </w:t>
      </w:r>
    </w:p>
    <w:p w14:paraId="3BB98866" w14:textId="77777777" w:rsidR="007B678F" w:rsidRDefault="003C6EAA" w:rsidP="00AC6B20">
      <w:pPr>
        <w:spacing w:line="360" w:lineRule="auto"/>
        <w:jc w:val="both"/>
        <w:rPr>
          <w:rFonts w:ascii="Palatino Linotype" w:hAnsi="Palatino Linotype" w:cs="Arial"/>
        </w:rPr>
      </w:pPr>
      <w:r>
        <w:rPr>
          <w:rFonts w:ascii="Palatino Linotype" w:hAnsi="Palatino Linotype" w:cs="Arial"/>
        </w:rPr>
        <w:t>U</w:t>
      </w:r>
      <w:r w:rsidR="00AC6B20" w:rsidRPr="00B93DE8">
        <w:rPr>
          <w:rFonts w:ascii="Palatino Linotype" w:hAnsi="Palatino Linotype" w:cs="Arial"/>
        </w:rPr>
        <w:t>na vez transcurrido el término legal, se decret</w:t>
      </w:r>
      <w:r w:rsidR="00AC6B20">
        <w:rPr>
          <w:rFonts w:ascii="Palatino Linotype" w:hAnsi="Palatino Linotype" w:cs="Arial"/>
        </w:rPr>
        <w:t>ó</w:t>
      </w:r>
      <w:r w:rsidR="00AC6B20" w:rsidRPr="00B93DE8">
        <w:rPr>
          <w:rFonts w:ascii="Palatino Linotype" w:hAnsi="Palatino Linotype" w:cs="Arial"/>
        </w:rPr>
        <w:t xml:space="preserve"> el cierre de instrucción de</w:t>
      </w:r>
      <w:r w:rsidR="00AC6B20">
        <w:rPr>
          <w:rFonts w:ascii="Palatino Linotype" w:hAnsi="Palatino Linotype" w:cs="Arial"/>
        </w:rPr>
        <w:t xml:space="preserve"> </w:t>
      </w:r>
      <w:r w:rsidR="00AC6B20" w:rsidRPr="00B93DE8">
        <w:rPr>
          <w:rFonts w:ascii="Palatino Linotype" w:hAnsi="Palatino Linotype" w:cs="Arial"/>
        </w:rPr>
        <w:t>l</w:t>
      </w:r>
      <w:r w:rsidR="00AC6B20">
        <w:rPr>
          <w:rFonts w:ascii="Palatino Linotype" w:hAnsi="Palatino Linotype" w:cs="Arial"/>
        </w:rPr>
        <w:t>os</w:t>
      </w:r>
      <w:r w:rsidR="00AC6B20" w:rsidRPr="00B93DE8">
        <w:rPr>
          <w:rFonts w:ascii="Palatino Linotype" w:hAnsi="Palatino Linotype" w:cs="Arial"/>
        </w:rPr>
        <w:t xml:space="preserve"> recursos de revisión en fecha </w:t>
      </w:r>
      <w:r w:rsidR="00C071A3">
        <w:rPr>
          <w:rFonts w:ascii="Palatino Linotype" w:hAnsi="Palatino Linotype" w:cs="Arial"/>
          <w:b/>
          <w:lang w:val="es-419"/>
        </w:rPr>
        <w:t xml:space="preserve">veintidós </w:t>
      </w:r>
      <w:r w:rsidR="00AC6B20" w:rsidRPr="00B8050B">
        <w:rPr>
          <w:rFonts w:ascii="Palatino Linotype" w:hAnsi="Palatino Linotype" w:cs="Arial"/>
          <w:b/>
        </w:rPr>
        <w:t xml:space="preserve">de </w:t>
      </w:r>
      <w:r w:rsidR="00C071A3">
        <w:rPr>
          <w:rFonts w:ascii="Palatino Linotype" w:hAnsi="Palatino Linotype" w:cs="Arial"/>
          <w:b/>
          <w:lang w:val="es-419"/>
        </w:rPr>
        <w:t>abril</w:t>
      </w:r>
      <w:r w:rsidR="00AC6B20" w:rsidRPr="00B8050B">
        <w:rPr>
          <w:rFonts w:ascii="Palatino Linotype" w:hAnsi="Palatino Linotype" w:cs="Arial"/>
          <w:b/>
        </w:rPr>
        <w:t xml:space="preserve"> de dos mil veint</w:t>
      </w:r>
      <w:r w:rsidR="00AC6B20">
        <w:rPr>
          <w:rFonts w:ascii="Palatino Linotype" w:hAnsi="Palatino Linotype" w:cs="Arial"/>
          <w:b/>
        </w:rPr>
        <w:t>idós</w:t>
      </w:r>
      <w:r w:rsidR="00AC6B20" w:rsidRPr="00B93DE8">
        <w:rPr>
          <w:rFonts w:ascii="Palatino Linotype" w:hAnsi="Palatino Linotype" w:cs="Arial"/>
        </w:rPr>
        <w:t xml:space="preserve">, en términos del artículo 185 </w:t>
      </w:r>
      <w:r>
        <w:rPr>
          <w:rFonts w:ascii="Palatino Linotype" w:hAnsi="Palatino Linotype" w:cs="Arial"/>
        </w:rPr>
        <w:t>f</w:t>
      </w:r>
      <w:r w:rsidR="00AC6B20" w:rsidRPr="00B93DE8">
        <w:rPr>
          <w:rFonts w:ascii="Palatino Linotype" w:hAnsi="Palatino Linotype" w:cs="Arial"/>
        </w:rPr>
        <w:t>racción VI de la Ley de Transparencia y Acceso a la Información Pública del Estado de México y Municipios, iniciando el término legal para dictar r</w:t>
      </w:r>
      <w:r w:rsidR="00AC6B20">
        <w:rPr>
          <w:rFonts w:ascii="Palatino Linotype" w:hAnsi="Palatino Linotype" w:cs="Arial"/>
        </w:rPr>
        <w:t>eso</w:t>
      </w:r>
      <w:r w:rsidR="00C55D81">
        <w:rPr>
          <w:rFonts w:ascii="Palatino Linotype" w:hAnsi="Palatino Linotype" w:cs="Arial"/>
        </w:rPr>
        <w:t>lución definitiva del asunto.</w:t>
      </w:r>
    </w:p>
    <w:p w14:paraId="57B28C3E" w14:textId="77777777" w:rsidR="00C55D81" w:rsidRDefault="00C55D81" w:rsidP="00AC6B20">
      <w:pPr>
        <w:spacing w:line="360" w:lineRule="auto"/>
        <w:jc w:val="both"/>
        <w:rPr>
          <w:rFonts w:ascii="Palatino Linotype" w:hAnsi="Palatino Linotype" w:cs="Arial"/>
        </w:rPr>
      </w:pPr>
    </w:p>
    <w:p w14:paraId="77BB0288" w14:textId="77777777" w:rsidR="00C55D81" w:rsidRPr="00CC1419" w:rsidRDefault="00C55D81" w:rsidP="00C55D81">
      <w:pPr>
        <w:spacing w:line="360" w:lineRule="auto"/>
        <w:jc w:val="both"/>
        <w:rPr>
          <w:rFonts w:ascii="Palatino Linotype" w:hAnsi="Palatino Linotype" w:cs="Arial"/>
          <w:b/>
        </w:rPr>
      </w:pPr>
      <w:r w:rsidRPr="006B7415">
        <w:rPr>
          <w:rFonts w:ascii="Palatino Linotype" w:hAnsi="Palatino Linotype" w:cs="Arial"/>
          <w:b/>
        </w:rPr>
        <w:t>SEPTIMO.</w:t>
      </w:r>
      <w:r w:rsidRPr="00CC1419">
        <w:rPr>
          <w:rFonts w:ascii="Palatino Linotype" w:hAnsi="Palatino Linotype" w:cs="Arial"/>
          <w:b/>
        </w:rPr>
        <w:t xml:space="preserve"> Ampliación del término para resolver</w:t>
      </w:r>
    </w:p>
    <w:p w14:paraId="5C5D1DB5" w14:textId="77777777" w:rsidR="00C55D81" w:rsidRDefault="00C55D81" w:rsidP="00C55D81">
      <w:pPr>
        <w:spacing w:line="360" w:lineRule="auto"/>
        <w:jc w:val="both"/>
        <w:rPr>
          <w:rFonts w:ascii="Palatino Linotype" w:hAnsi="Palatino Linotype" w:cs="Arial"/>
        </w:rPr>
      </w:pPr>
      <w:r w:rsidRPr="00CC1419">
        <w:rPr>
          <w:rFonts w:ascii="Palatino Linotype" w:hAnsi="Palatino Linotype" w:cs="Arial"/>
        </w:rPr>
        <w:t xml:space="preserve">Posteriormente, en fecha </w:t>
      </w:r>
      <w:r w:rsidR="00C071A3">
        <w:rPr>
          <w:rFonts w:ascii="Palatino Linotype" w:hAnsi="Palatino Linotype" w:cs="Arial"/>
          <w:b/>
          <w:lang w:val="es-419"/>
        </w:rPr>
        <w:t>dos</w:t>
      </w:r>
      <w:r w:rsidRPr="0073475D">
        <w:rPr>
          <w:rFonts w:ascii="Palatino Linotype" w:hAnsi="Palatino Linotype" w:cs="Arial"/>
          <w:b/>
        </w:rPr>
        <w:t xml:space="preserve"> de </w:t>
      </w:r>
      <w:r w:rsidR="00C071A3">
        <w:rPr>
          <w:rFonts w:ascii="Palatino Linotype" w:hAnsi="Palatino Linotype" w:cs="Arial"/>
          <w:b/>
          <w:lang w:val="es-419"/>
        </w:rPr>
        <w:t>mayo</w:t>
      </w:r>
      <w:r w:rsidRPr="0073475D">
        <w:rPr>
          <w:rFonts w:ascii="Palatino Linotype" w:hAnsi="Palatino Linotype" w:cs="Arial"/>
          <w:b/>
        </w:rPr>
        <w:t xml:space="preserve"> del año dos mil veintidós</w:t>
      </w:r>
      <w:r>
        <w:rPr>
          <w:rFonts w:ascii="Palatino Linotype" w:hAnsi="Palatino Linotype" w:cs="Arial"/>
        </w:rPr>
        <w:t>,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 xml:space="preserve">emitió acuerdo mediante el cual se </w:t>
      </w:r>
      <w:r>
        <w:rPr>
          <w:rFonts w:ascii="Palatino Linotype" w:hAnsi="Palatino Linotype" w:cs="Arial"/>
        </w:rPr>
        <w:lastRenderedPageBreak/>
        <w:t>amplío</w:t>
      </w:r>
      <w:r w:rsidRPr="00CC1419">
        <w:rPr>
          <w:rFonts w:ascii="Palatino Linotype" w:hAnsi="Palatino Linotype" w:cs="Arial"/>
        </w:rPr>
        <w:t xml:space="preserve"> el plazo para emitir la resolución que en derecho proceda, hasta por un periodo de quince días hábiles</w:t>
      </w:r>
      <w:r>
        <w:rPr>
          <w:rFonts w:ascii="Palatino Linotype" w:hAnsi="Palatino Linotype" w:cs="Arial"/>
        </w:rPr>
        <w:t>, y,</w:t>
      </w:r>
    </w:p>
    <w:p w14:paraId="7B497DCB" w14:textId="77777777" w:rsidR="00113E45" w:rsidRPr="000272B4" w:rsidRDefault="00113E45" w:rsidP="00113E45">
      <w:pPr>
        <w:spacing w:line="360" w:lineRule="auto"/>
        <w:jc w:val="both"/>
        <w:rPr>
          <w:rFonts w:ascii="Palatino Linotype" w:hAnsi="Palatino Linotype" w:cs="Arial"/>
          <w:b/>
        </w:rPr>
      </w:pPr>
    </w:p>
    <w:p w14:paraId="4D6BDB2B" w14:textId="77777777"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14:paraId="3DC3D55E" w14:textId="77777777" w:rsidR="00113E45" w:rsidRPr="000272B4" w:rsidRDefault="00113E45" w:rsidP="00113E45">
      <w:pPr>
        <w:spacing w:line="360" w:lineRule="auto"/>
        <w:jc w:val="center"/>
        <w:rPr>
          <w:rFonts w:ascii="Palatino Linotype" w:hAnsi="Palatino Linotype" w:cs="Arial"/>
          <w:b/>
          <w:bCs/>
          <w:spacing w:val="60"/>
          <w:lang w:val="es-ES_tradnl"/>
        </w:rPr>
      </w:pPr>
    </w:p>
    <w:p w14:paraId="1CDD3B56" w14:textId="77777777" w:rsidR="00113E45" w:rsidRDefault="006B7415" w:rsidP="00113E45">
      <w:pPr>
        <w:spacing w:line="360" w:lineRule="auto"/>
        <w:jc w:val="both"/>
        <w:rPr>
          <w:rFonts w:ascii="Palatino Linotype" w:hAnsi="Palatino Linotype" w:cs="Arial"/>
          <w:b/>
        </w:rPr>
      </w:pPr>
      <w:r w:rsidRPr="000272B4">
        <w:rPr>
          <w:rFonts w:ascii="Palatino Linotype" w:hAnsi="Palatino Linotype" w:cs="Arial"/>
          <w:b/>
        </w:rPr>
        <w:t>PRIMERO</w:t>
      </w:r>
      <w:r w:rsidR="00113E45" w:rsidRPr="000272B4">
        <w:rPr>
          <w:rFonts w:ascii="Palatino Linotype" w:hAnsi="Palatino Linotype" w:cs="Arial"/>
          <w:b/>
        </w:rPr>
        <w:t>.</w:t>
      </w:r>
      <w:r w:rsidR="00113E45" w:rsidRPr="000272B4">
        <w:rPr>
          <w:rFonts w:ascii="Palatino Linotype" w:hAnsi="Palatino Linotype" w:cs="Arial"/>
        </w:rPr>
        <w:t xml:space="preserve"> </w:t>
      </w:r>
      <w:r w:rsidR="003C6EAA" w:rsidRPr="003C6EAA">
        <w:rPr>
          <w:rFonts w:ascii="Palatino Linotype" w:hAnsi="Palatino Linotype" w:cs="Arial"/>
          <w:b/>
        </w:rPr>
        <w:t>De la</w:t>
      </w:r>
      <w:r w:rsidR="003C6EAA">
        <w:rPr>
          <w:rFonts w:ascii="Palatino Linotype" w:hAnsi="Palatino Linotype" w:cs="Arial"/>
        </w:rPr>
        <w:t xml:space="preserve"> </w:t>
      </w:r>
      <w:r w:rsidR="00113E45" w:rsidRPr="000272B4">
        <w:rPr>
          <w:rFonts w:ascii="Palatino Linotype" w:hAnsi="Palatino Linotype" w:cs="Arial"/>
          <w:b/>
        </w:rPr>
        <w:t xml:space="preserve">Competencia. </w:t>
      </w:r>
    </w:p>
    <w:p w14:paraId="6E3A10F4" w14:textId="77777777" w:rsidR="00113E45" w:rsidRPr="000272B4" w:rsidRDefault="00EA12D3" w:rsidP="00113E45">
      <w:pPr>
        <w:spacing w:line="360" w:lineRule="auto"/>
        <w:jc w:val="both"/>
        <w:rPr>
          <w:rFonts w:ascii="Palatino Linotype" w:hAnsi="Palatino Linotype"/>
          <w:shd w:val="clear" w:color="auto" w:fill="FFFFFF"/>
        </w:rPr>
      </w:pPr>
      <w:r w:rsidRPr="003E4BCA">
        <w:rPr>
          <w:rFonts w:ascii="Palatino Linotype" w:hAnsi="Palatino Linotype" w:cs="Arial"/>
        </w:rPr>
        <w:t>Este Instituto de Transparencia, Acceso a la Información Pública y Protección de</w:t>
      </w:r>
      <w:r>
        <w:rPr>
          <w:rFonts w:ascii="Palatino Linotype" w:hAnsi="Palatino Linotype" w:cs="Arial"/>
        </w:rPr>
        <w:t xml:space="preserve"> </w:t>
      </w:r>
      <w:r w:rsidRPr="003E4BCA">
        <w:rPr>
          <w:rFonts w:ascii="Palatino Linotype" w:hAnsi="Palatino Linotype" w:cs="Arial"/>
        </w:rPr>
        <w:t>Datos Personales del Estado de México y Municipios, es competente para conocer y</w:t>
      </w:r>
      <w:r>
        <w:rPr>
          <w:rFonts w:ascii="Palatino Linotype" w:hAnsi="Palatino Linotype" w:cs="Arial"/>
        </w:rPr>
        <w:t xml:space="preserve"> resolver </w:t>
      </w:r>
      <w:r w:rsidRPr="003E4BCA">
        <w:rPr>
          <w:rFonts w:ascii="Palatino Linotype" w:hAnsi="Palatino Linotype" w:cs="Arial"/>
        </w:rPr>
        <w:t>l</w:t>
      </w:r>
      <w:r>
        <w:rPr>
          <w:rFonts w:ascii="Palatino Linotype" w:hAnsi="Palatino Linotype" w:cs="Arial"/>
        </w:rPr>
        <w:t>os</w:t>
      </w:r>
      <w:r w:rsidRPr="003E4BCA">
        <w:rPr>
          <w:rFonts w:ascii="Palatino Linotype" w:hAnsi="Palatino Linotype" w:cs="Arial"/>
        </w:rPr>
        <w:t xml:space="preserve"> presente</w:t>
      </w:r>
      <w:r>
        <w:rPr>
          <w:rFonts w:ascii="Palatino Linotype" w:hAnsi="Palatino Linotype" w:cs="Arial"/>
        </w:rPr>
        <w:t>s</w:t>
      </w:r>
      <w:r w:rsidRPr="003E4BCA">
        <w:rPr>
          <w:rFonts w:ascii="Palatino Linotype" w:hAnsi="Palatino Linotype" w:cs="Arial"/>
        </w:rPr>
        <w:t xml:space="preserve"> recurso</w:t>
      </w:r>
      <w:r>
        <w:rPr>
          <w:rFonts w:ascii="Palatino Linotype" w:hAnsi="Palatino Linotype" w:cs="Arial"/>
        </w:rPr>
        <w:t>s</w:t>
      </w:r>
      <w:r w:rsidRPr="003E4BCA">
        <w:rPr>
          <w:rFonts w:ascii="Palatino Linotype" w:hAnsi="Palatino Linotype" w:cs="Arial"/>
        </w:rPr>
        <w:t xml:space="preserve"> de revisión interpuesto</w:t>
      </w:r>
      <w:r>
        <w:rPr>
          <w:rFonts w:ascii="Palatino Linotype" w:hAnsi="Palatino Linotype" w:cs="Arial"/>
        </w:rPr>
        <w:t>s</w:t>
      </w:r>
      <w:r w:rsidRPr="003E4BCA">
        <w:rPr>
          <w:rFonts w:ascii="Palatino Linotype" w:hAnsi="Palatino Linotype" w:cs="Arial"/>
        </w:rPr>
        <w:t xml:space="preserve"> por el ahora </w:t>
      </w:r>
      <w:r w:rsidRPr="003E4BCA">
        <w:rPr>
          <w:rFonts w:ascii="Palatino Linotype" w:hAnsi="Palatino Linotype" w:cs="Arial"/>
          <w:b/>
        </w:rPr>
        <w:t>Recurrente</w:t>
      </w:r>
      <w:r w:rsidRPr="003E4BCA">
        <w:rPr>
          <w:rFonts w:ascii="Palatino Linotype" w:hAnsi="Palatino Linotype" w:cs="Arial"/>
        </w:rPr>
        <w:t>,</w:t>
      </w:r>
      <w:r>
        <w:rPr>
          <w:rFonts w:ascii="Palatino Linotype" w:hAnsi="Palatino Linotype" w:cs="Arial"/>
        </w:rPr>
        <w:t xml:space="preserve"> </w:t>
      </w:r>
      <w:r w:rsidRPr="003E4BCA">
        <w:rPr>
          <w:rFonts w:ascii="Palatino Linotype" w:hAnsi="Palatino Linotype" w:cs="Arial"/>
        </w:rPr>
        <w:t>conforme a lo dispuesto en los artículos 6, apartado A, fracción IV de la Constitución</w:t>
      </w:r>
      <w:r>
        <w:rPr>
          <w:rFonts w:ascii="Palatino Linotype" w:hAnsi="Palatino Linotype" w:cs="Arial"/>
        </w:rPr>
        <w:t xml:space="preserve"> </w:t>
      </w:r>
      <w:r w:rsidRPr="003E4BCA">
        <w:rPr>
          <w:rFonts w:ascii="Palatino Linotype" w:hAnsi="Palatino Linotype" w:cs="Arial"/>
        </w:rPr>
        <w:t>Política de los Estados Unidos Mexicanos; 5, párrafos trigésimo, trigésimo primero y</w:t>
      </w:r>
      <w:r>
        <w:rPr>
          <w:rFonts w:ascii="Palatino Linotype" w:hAnsi="Palatino Linotype" w:cs="Arial"/>
        </w:rPr>
        <w:t xml:space="preserve"> </w:t>
      </w:r>
      <w:r w:rsidRPr="003E4BCA">
        <w:rPr>
          <w:rFonts w:ascii="Palatino Linotype" w:hAnsi="Palatino Linotype" w:cs="Arial"/>
        </w:rPr>
        <w:t>trigésimo segundo, fracciones IV y V, de la Constitución Política del Estado Libre y</w:t>
      </w:r>
      <w:r>
        <w:rPr>
          <w:rFonts w:ascii="Palatino Linotype" w:hAnsi="Palatino Linotype" w:cs="Arial"/>
        </w:rPr>
        <w:t xml:space="preserve"> </w:t>
      </w:r>
      <w:r w:rsidRPr="003E4BCA">
        <w:rPr>
          <w:rFonts w:ascii="Palatino Linotype" w:hAnsi="Palatino Linotype" w:cs="Arial"/>
        </w:rPr>
        <w:t>Soberano de México; artículos 1, 2 fracción II, 13, 29, 36 fracciones I y II, 176, 178,</w:t>
      </w:r>
      <w:r>
        <w:rPr>
          <w:rFonts w:ascii="Palatino Linotype" w:hAnsi="Palatino Linotype" w:cs="Arial"/>
        </w:rPr>
        <w:t xml:space="preserve"> </w:t>
      </w:r>
      <w:r w:rsidRPr="003E4BCA">
        <w:rPr>
          <w:rFonts w:ascii="Palatino Linotype" w:hAnsi="Palatino Linotype" w:cs="Arial"/>
        </w:rPr>
        <w:t>179, 181 párrafo tercero y 185 de la Ley de Transparencia y Acceso a la Información</w:t>
      </w:r>
      <w:r>
        <w:rPr>
          <w:rFonts w:ascii="Palatino Linotype" w:hAnsi="Palatino Linotype" w:cs="Arial"/>
        </w:rPr>
        <w:t xml:space="preserve"> </w:t>
      </w:r>
      <w:r w:rsidRPr="003E4BCA">
        <w:rPr>
          <w:rFonts w:ascii="Palatino Linotype" w:hAnsi="Palatino Linotype" w:cs="Arial"/>
        </w:rPr>
        <w:t>Pública del Estado de México y Municipios; y 10, 7, 9 fracciones I y XXIV, y 11 del</w:t>
      </w:r>
      <w:r>
        <w:rPr>
          <w:rFonts w:ascii="Palatino Linotype" w:hAnsi="Palatino Linotype" w:cs="Arial"/>
        </w:rPr>
        <w:t xml:space="preserve"> </w:t>
      </w:r>
      <w:r w:rsidRPr="003E4BCA">
        <w:rPr>
          <w:rFonts w:ascii="Palatino Linotype" w:hAnsi="Palatino Linotype" w:cs="Arial"/>
        </w:rPr>
        <w:t>Reglamento Interior del Instituto de Transparencia, Acceso a la Información Pública y</w:t>
      </w:r>
      <w:r>
        <w:rPr>
          <w:rFonts w:ascii="Palatino Linotype" w:hAnsi="Palatino Linotype" w:cs="Arial"/>
        </w:rPr>
        <w:t xml:space="preserve"> </w:t>
      </w:r>
      <w:r w:rsidRPr="003E4BCA">
        <w:rPr>
          <w:rFonts w:ascii="Palatino Linotype" w:hAnsi="Palatino Linotype" w:cs="Arial"/>
        </w:rPr>
        <w:t>Protección de Datos Personales del Estado de México y Municipios.</w:t>
      </w:r>
    </w:p>
    <w:p w14:paraId="44A9621E" w14:textId="77777777" w:rsidR="00113E45" w:rsidRPr="000272B4" w:rsidRDefault="00113E45" w:rsidP="00113E45">
      <w:pPr>
        <w:spacing w:line="360" w:lineRule="auto"/>
        <w:jc w:val="both"/>
        <w:rPr>
          <w:rFonts w:ascii="Palatino Linotype" w:hAnsi="Palatino Linotype"/>
          <w:shd w:val="clear" w:color="auto" w:fill="FFFFFF"/>
        </w:rPr>
      </w:pPr>
    </w:p>
    <w:p w14:paraId="3125EDF1"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14:paraId="1726169D"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w:t>
      </w:r>
      <w:r w:rsidRPr="00311506">
        <w:rPr>
          <w:rFonts w:ascii="Palatino Linotype" w:hAnsi="Palatino Linotype" w:cs="Arial"/>
        </w:rPr>
        <w:lastRenderedPageBreak/>
        <w:t>actuaciones que obren en el expediente electrónico, con la finalidad de reparar cualquier posible afectación al derecho de acceso a la información pública y garantizando el principio rector de máxima publicidad.</w:t>
      </w:r>
    </w:p>
    <w:p w14:paraId="2B3E3344" w14:textId="77777777"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14:paraId="0C419451" w14:textId="77777777" w:rsidR="00CC629A" w:rsidRPr="00CC36C6" w:rsidRDefault="00CC629A" w:rsidP="00CC629A">
      <w:pPr>
        <w:autoSpaceDE w:val="0"/>
        <w:autoSpaceDN w:val="0"/>
        <w:adjustRightInd w:val="0"/>
        <w:spacing w:line="360" w:lineRule="auto"/>
        <w:jc w:val="both"/>
        <w:rPr>
          <w:rFonts w:ascii="Palatino Linotype" w:hAnsi="Palatino Linotype" w:cs="Arial"/>
          <w:b/>
          <w:sz w:val="26"/>
          <w:szCs w:val="26"/>
        </w:rPr>
      </w:pPr>
      <w:r w:rsidRPr="00152814">
        <w:rPr>
          <w:rFonts w:ascii="Palatino Linotype" w:hAnsi="Palatino Linotype" w:cs="Arial"/>
          <w:b/>
          <w:sz w:val="28"/>
          <w:szCs w:val="28"/>
        </w:rPr>
        <w:t>TERCERO.</w:t>
      </w:r>
      <w:r w:rsidRPr="006933CE">
        <w:rPr>
          <w:rFonts w:ascii="Palatino Linotype" w:hAnsi="Palatino Linotype" w:cs="Arial"/>
          <w:b/>
        </w:rPr>
        <w:t xml:space="preserve"> </w:t>
      </w:r>
      <w:r w:rsidRPr="00CC36C6">
        <w:rPr>
          <w:rFonts w:ascii="Palatino Linotype" w:hAnsi="Palatino Linotype" w:cs="Arial"/>
          <w:b/>
          <w:sz w:val="26"/>
          <w:szCs w:val="26"/>
        </w:rPr>
        <w:t>Cuestiones de previo y especial pronunciamiento.</w:t>
      </w:r>
    </w:p>
    <w:p w14:paraId="4AE3AE62" w14:textId="77777777" w:rsidR="00CC629A" w:rsidRDefault="00CC629A" w:rsidP="00CC629A">
      <w:pPr>
        <w:spacing w:line="360" w:lineRule="auto"/>
        <w:jc w:val="both"/>
        <w:rPr>
          <w:rFonts w:ascii="Palatino Linotype" w:hAnsi="Palatino Linotype" w:cs="Arial"/>
        </w:rPr>
      </w:pPr>
      <w:r w:rsidRPr="006933CE">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6933CE">
        <w:rPr>
          <w:rFonts w:ascii="Palatino Linotype" w:hAnsi="Palatino Linotype"/>
          <w:b/>
        </w:rPr>
        <w:t>Recurrente,</w:t>
      </w:r>
      <w:r w:rsidRPr="006933CE">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6933CE">
        <w:rPr>
          <w:rFonts w:ascii="Palatino Linotype" w:hAnsi="Palatino Linotype" w:cs="Arial"/>
        </w:rPr>
        <w:t xml:space="preserve"> o seudónimo con el cual identificarse.</w:t>
      </w:r>
    </w:p>
    <w:p w14:paraId="1BA5BFF8" w14:textId="77777777" w:rsidR="00CC629A" w:rsidRPr="006933CE" w:rsidRDefault="00CC629A" w:rsidP="00CC629A">
      <w:pPr>
        <w:spacing w:line="360" w:lineRule="auto"/>
        <w:jc w:val="both"/>
        <w:rPr>
          <w:rFonts w:ascii="Palatino Linotype" w:hAnsi="Palatino Linotype" w:cs="Arial"/>
        </w:rPr>
      </w:pPr>
    </w:p>
    <w:p w14:paraId="40C242D1" w14:textId="77777777" w:rsidR="00CC629A" w:rsidRDefault="00CC629A" w:rsidP="00CC629A">
      <w:pPr>
        <w:pStyle w:val="Prrafodelista"/>
        <w:widowControl w:val="0"/>
        <w:autoSpaceDE w:val="0"/>
        <w:autoSpaceDN w:val="0"/>
        <w:adjustRightInd w:val="0"/>
        <w:spacing w:line="360" w:lineRule="auto"/>
        <w:ind w:left="0"/>
        <w:jc w:val="both"/>
        <w:rPr>
          <w:rFonts w:ascii="Palatino Linotype" w:hAnsi="Palatino Linotype" w:cs="Arial"/>
        </w:rPr>
      </w:pPr>
      <w:r w:rsidRPr="006933CE">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778A2ED4" w14:textId="77777777" w:rsidR="00CC629A" w:rsidRPr="006933CE" w:rsidRDefault="00CC629A" w:rsidP="00CC629A">
      <w:pPr>
        <w:pStyle w:val="Prrafodelista"/>
        <w:widowControl w:val="0"/>
        <w:autoSpaceDE w:val="0"/>
        <w:autoSpaceDN w:val="0"/>
        <w:adjustRightInd w:val="0"/>
        <w:spacing w:line="360" w:lineRule="auto"/>
        <w:ind w:left="0"/>
        <w:jc w:val="both"/>
        <w:rPr>
          <w:rFonts w:ascii="Palatino Linotype" w:hAnsi="Palatino Linotype" w:cs="Arial"/>
        </w:rPr>
      </w:pPr>
    </w:p>
    <w:p w14:paraId="0B33723B" w14:textId="77777777" w:rsidR="00CC629A" w:rsidRPr="00AA65F2" w:rsidRDefault="00CC629A" w:rsidP="00CC629A">
      <w:pPr>
        <w:spacing w:line="360" w:lineRule="auto"/>
        <w:ind w:left="851" w:right="851"/>
        <w:jc w:val="both"/>
        <w:rPr>
          <w:rFonts w:ascii="Palatino Linotype" w:hAnsi="Palatino Linotype"/>
          <w:b/>
          <w:i/>
          <w:sz w:val="22"/>
          <w:szCs w:val="22"/>
        </w:rPr>
      </w:pPr>
      <w:r w:rsidRPr="00AA65F2">
        <w:rPr>
          <w:rFonts w:ascii="Palatino Linotype" w:hAnsi="Palatino Linotype"/>
          <w:i/>
          <w:sz w:val="22"/>
          <w:szCs w:val="22"/>
        </w:rPr>
        <w:t>“</w:t>
      </w:r>
      <w:r w:rsidRPr="00AA65F2">
        <w:rPr>
          <w:rFonts w:ascii="Palatino Linotype" w:hAnsi="Palatino Linotype"/>
          <w:b/>
          <w:i/>
          <w:sz w:val="22"/>
          <w:szCs w:val="22"/>
        </w:rPr>
        <w:t xml:space="preserve">Artículo 180. </w:t>
      </w:r>
      <w:r w:rsidRPr="00AA65F2">
        <w:rPr>
          <w:rFonts w:ascii="Palatino Linotype" w:hAnsi="Palatino Linotype"/>
          <w:i/>
          <w:sz w:val="22"/>
          <w:szCs w:val="22"/>
        </w:rPr>
        <w:t xml:space="preserve">El </w:t>
      </w:r>
      <w:r w:rsidRPr="00AA65F2">
        <w:rPr>
          <w:rFonts w:ascii="Palatino Linotype" w:hAnsi="Palatino Linotype" w:cs="Arial"/>
          <w:i/>
          <w:sz w:val="22"/>
          <w:szCs w:val="22"/>
        </w:rPr>
        <w:t>recurso</w:t>
      </w:r>
      <w:r w:rsidRPr="00AA65F2">
        <w:rPr>
          <w:rFonts w:ascii="Palatino Linotype" w:hAnsi="Palatino Linotype"/>
          <w:i/>
          <w:sz w:val="22"/>
          <w:szCs w:val="22"/>
        </w:rPr>
        <w:t xml:space="preserve"> </w:t>
      </w:r>
      <w:r w:rsidRPr="00AA65F2">
        <w:rPr>
          <w:rFonts w:ascii="Palatino Linotype" w:hAnsi="Palatino Linotype" w:cs="Arial"/>
          <w:i/>
          <w:sz w:val="22"/>
          <w:szCs w:val="22"/>
        </w:rPr>
        <w:t>de</w:t>
      </w:r>
      <w:r w:rsidRPr="00AA65F2">
        <w:rPr>
          <w:rFonts w:ascii="Palatino Linotype" w:hAnsi="Palatino Linotype"/>
          <w:i/>
          <w:sz w:val="22"/>
          <w:szCs w:val="22"/>
        </w:rPr>
        <w:t xml:space="preserve"> revisión contendrá:</w:t>
      </w:r>
      <w:r w:rsidRPr="00AA65F2">
        <w:rPr>
          <w:rFonts w:ascii="Palatino Linotype" w:hAnsi="Palatino Linotype"/>
          <w:b/>
          <w:i/>
          <w:sz w:val="22"/>
          <w:szCs w:val="22"/>
        </w:rPr>
        <w:t xml:space="preserve"> </w:t>
      </w:r>
    </w:p>
    <w:p w14:paraId="4FB1F49C" w14:textId="77777777" w:rsidR="00CC629A" w:rsidRPr="00AA65F2" w:rsidRDefault="00CC629A" w:rsidP="00CC629A">
      <w:pPr>
        <w:spacing w:line="360" w:lineRule="auto"/>
        <w:ind w:left="851" w:right="851"/>
        <w:jc w:val="both"/>
        <w:rPr>
          <w:rFonts w:ascii="Palatino Linotype" w:hAnsi="Palatino Linotype"/>
          <w:b/>
          <w:i/>
          <w:sz w:val="22"/>
          <w:szCs w:val="22"/>
        </w:rPr>
      </w:pPr>
      <w:r w:rsidRPr="00AA65F2">
        <w:rPr>
          <w:rFonts w:ascii="Palatino Linotype" w:hAnsi="Palatino Linotype"/>
          <w:b/>
          <w:i/>
          <w:sz w:val="22"/>
          <w:szCs w:val="22"/>
        </w:rPr>
        <w:t xml:space="preserve">I. </w:t>
      </w:r>
      <w:r w:rsidRPr="00AA65F2">
        <w:rPr>
          <w:rFonts w:ascii="Palatino Linotype" w:hAnsi="Palatino Linotype"/>
          <w:i/>
          <w:sz w:val="22"/>
          <w:szCs w:val="22"/>
        </w:rPr>
        <w:t xml:space="preserve">El sujeto obligado ante </w:t>
      </w:r>
      <w:r w:rsidRPr="00AA65F2">
        <w:rPr>
          <w:rFonts w:ascii="Palatino Linotype" w:hAnsi="Palatino Linotype" w:cs="Arial"/>
          <w:i/>
          <w:sz w:val="22"/>
          <w:szCs w:val="22"/>
        </w:rPr>
        <w:t>la</w:t>
      </w:r>
      <w:r w:rsidRPr="00AA65F2">
        <w:rPr>
          <w:rFonts w:ascii="Palatino Linotype" w:hAnsi="Palatino Linotype"/>
          <w:i/>
          <w:sz w:val="22"/>
          <w:szCs w:val="22"/>
        </w:rPr>
        <w:t xml:space="preserve"> cual </w:t>
      </w:r>
      <w:r w:rsidRPr="00AA65F2">
        <w:rPr>
          <w:rFonts w:ascii="Palatino Linotype" w:hAnsi="Palatino Linotype" w:cs="Arial"/>
          <w:i/>
          <w:sz w:val="22"/>
          <w:szCs w:val="22"/>
        </w:rPr>
        <w:t>se</w:t>
      </w:r>
      <w:r w:rsidRPr="00AA65F2">
        <w:rPr>
          <w:rFonts w:ascii="Palatino Linotype" w:hAnsi="Palatino Linotype"/>
          <w:i/>
          <w:sz w:val="22"/>
          <w:szCs w:val="22"/>
        </w:rPr>
        <w:t xml:space="preserve"> presentó la solicitud;</w:t>
      </w:r>
      <w:r w:rsidRPr="00AA65F2">
        <w:rPr>
          <w:rFonts w:ascii="Palatino Linotype" w:hAnsi="Palatino Linotype"/>
          <w:b/>
          <w:i/>
          <w:sz w:val="22"/>
          <w:szCs w:val="22"/>
        </w:rPr>
        <w:t xml:space="preserve"> </w:t>
      </w:r>
    </w:p>
    <w:p w14:paraId="7901E0D5" w14:textId="77777777" w:rsidR="00CC629A" w:rsidRPr="00AA65F2" w:rsidRDefault="00CC629A" w:rsidP="00CC629A">
      <w:pPr>
        <w:spacing w:line="360" w:lineRule="auto"/>
        <w:ind w:left="851" w:right="851"/>
        <w:jc w:val="both"/>
        <w:rPr>
          <w:rFonts w:ascii="Palatino Linotype" w:hAnsi="Palatino Linotype"/>
          <w:b/>
          <w:i/>
          <w:sz w:val="22"/>
          <w:szCs w:val="22"/>
        </w:rPr>
      </w:pPr>
      <w:r w:rsidRPr="00AA65F2">
        <w:rPr>
          <w:rFonts w:ascii="Palatino Linotype" w:hAnsi="Palatino Linotype"/>
          <w:b/>
          <w:i/>
          <w:sz w:val="22"/>
          <w:szCs w:val="22"/>
        </w:rPr>
        <w:lastRenderedPageBreak/>
        <w:t xml:space="preserve">II. </w:t>
      </w:r>
      <w:r w:rsidRPr="00AA65F2">
        <w:rPr>
          <w:rFonts w:ascii="Palatino Linotype" w:hAnsi="Palatino Linotype"/>
          <w:b/>
          <w:i/>
          <w:sz w:val="22"/>
          <w:szCs w:val="22"/>
          <w:u w:val="single"/>
        </w:rPr>
        <w:t xml:space="preserve">El nombre del solicitante </w:t>
      </w:r>
      <w:r w:rsidRPr="00AA65F2">
        <w:rPr>
          <w:rFonts w:ascii="Palatino Linotype" w:hAnsi="Palatino Linotype" w:cs="Arial"/>
          <w:b/>
          <w:i/>
          <w:sz w:val="22"/>
          <w:szCs w:val="22"/>
          <w:u w:val="single"/>
        </w:rPr>
        <w:t>que</w:t>
      </w:r>
      <w:r w:rsidRPr="00AA65F2">
        <w:rPr>
          <w:rFonts w:ascii="Palatino Linotype" w:hAnsi="Palatino Linotype"/>
          <w:b/>
          <w:i/>
          <w:sz w:val="22"/>
          <w:szCs w:val="22"/>
          <w:u w:val="single"/>
        </w:rPr>
        <w:t xml:space="preserve"> recurre</w:t>
      </w:r>
      <w:r w:rsidRPr="00AA65F2">
        <w:rPr>
          <w:rFonts w:ascii="Palatino Linotype" w:hAnsi="Palatino Linotype"/>
          <w:b/>
          <w:i/>
          <w:sz w:val="22"/>
          <w:szCs w:val="22"/>
        </w:rPr>
        <w:t xml:space="preserve"> </w:t>
      </w:r>
      <w:r w:rsidRPr="00AA65F2">
        <w:rPr>
          <w:rFonts w:ascii="Palatino Linotype" w:hAnsi="Palatino Linotype"/>
          <w:i/>
          <w:sz w:val="22"/>
          <w:szCs w:val="22"/>
        </w:rPr>
        <w:t>o de su representante y, en su caso, del tercero interesado, así como la dirección o medio que señale para recibir notificaciones;</w:t>
      </w:r>
      <w:r w:rsidRPr="00AA65F2">
        <w:rPr>
          <w:rFonts w:ascii="Palatino Linotype" w:hAnsi="Palatino Linotype"/>
          <w:b/>
          <w:i/>
          <w:sz w:val="22"/>
          <w:szCs w:val="22"/>
        </w:rPr>
        <w:t xml:space="preserve"> </w:t>
      </w:r>
    </w:p>
    <w:p w14:paraId="581B3540" w14:textId="77777777" w:rsidR="00CC629A" w:rsidRPr="00AA65F2" w:rsidRDefault="00CC629A" w:rsidP="00CC629A">
      <w:pPr>
        <w:spacing w:line="360" w:lineRule="auto"/>
        <w:ind w:left="851" w:right="851"/>
        <w:rPr>
          <w:rFonts w:ascii="Palatino Linotype" w:hAnsi="Palatino Linotype"/>
          <w:i/>
          <w:sz w:val="22"/>
          <w:szCs w:val="22"/>
        </w:rPr>
      </w:pPr>
      <w:r w:rsidRPr="00AA65F2">
        <w:rPr>
          <w:rFonts w:ascii="Palatino Linotype" w:hAnsi="Palatino Linotype"/>
          <w:b/>
          <w:i/>
          <w:sz w:val="22"/>
          <w:szCs w:val="22"/>
        </w:rPr>
        <w:t>(…)” [Sic]</w:t>
      </w:r>
    </w:p>
    <w:p w14:paraId="26D6CB6B" w14:textId="77777777" w:rsidR="00CC629A" w:rsidRPr="00CD58A3" w:rsidRDefault="00CC629A" w:rsidP="00CC629A">
      <w:pPr>
        <w:pStyle w:val="Prrafodelista"/>
        <w:widowControl w:val="0"/>
        <w:autoSpaceDE w:val="0"/>
        <w:autoSpaceDN w:val="0"/>
        <w:adjustRightInd w:val="0"/>
        <w:spacing w:line="360" w:lineRule="auto"/>
        <w:ind w:left="0"/>
        <w:jc w:val="both"/>
        <w:rPr>
          <w:rFonts w:ascii="Palatino Linotype" w:hAnsi="Palatino Linotype"/>
          <w:highlight w:val="yellow"/>
        </w:rPr>
      </w:pPr>
    </w:p>
    <w:p w14:paraId="19468251" w14:textId="77777777" w:rsidR="00CC629A" w:rsidRPr="00CD58A3" w:rsidRDefault="00CC629A" w:rsidP="00CC629A">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41022AFA" w14:textId="77777777" w:rsidR="00CC629A" w:rsidRPr="00CD58A3" w:rsidRDefault="00CC629A" w:rsidP="00CC629A">
      <w:pPr>
        <w:pStyle w:val="Prrafodelista"/>
        <w:widowControl w:val="0"/>
        <w:autoSpaceDE w:val="0"/>
        <w:autoSpaceDN w:val="0"/>
        <w:adjustRightInd w:val="0"/>
        <w:spacing w:line="360" w:lineRule="auto"/>
        <w:ind w:left="0"/>
        <w:jc w:val="both"/>
        <w:rPr>
          <w:rFonts w:ascii="Palatino Linotype" w:hAnsi="Palatino Linotype"/>
        </w:rPr>
      </w:pPr>
    </w:p>
    <w:p w14:paraId="0B379297" w14:textId="77777777" w:rsidR="00CC629A" w:rsidRPr="00CD58A3" w:rsidRDefault="00CC629A" w:rsidP="00CC629A">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rPr>
        <w:t xml:space="preserve">Ley de Transparencia y Acceso a la Información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DFF4F31" w14:textId="77777777" w:rsidR="00CC629A" w:rsidRPr="00CD58A3" w:rsidRDefault="00CC629A" w:rsidP="00CC629A">
      <w:pPr>
        <w:pStyle w:val="Prrafodelista"/>
        <w:widowControl w:val="0"/>
        <w:autoSpaceDE w:val="0"/>
        <w:autoSpaceDN w:val="0"/>
        <w:adjustRightInd w:val="0"/>
        <w:spacing w:line="360" w:lineRule="auto"/>
        <w:ind w:left="0"/>
        <w:jc w:val="both"/>
        <w:rPr>
          <w:rFonts w:ascii="Palatino Linotype" w:hAnsi="Palatino Linotype"/>
          <w:highlight w:val="yellow"/>
        </w:rPr>
      </w:pPr>
    </w:p>
    <w:p w14:paraId="768E0EAC" w14:textId="77777777" w:rsidR="0050630D" w:rsidRDefault="00CC629A" w:rsidP="00CC629A">
      <w:pPr>
        <w:pStyle w:val="Prrafodelista"/>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rPr>
        <w:t>derecho</w:t>
      </w:r>
      <w:r w:rsidRPr="00CD58A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lang w:val="es-419"/>
        </w:rPr>
        <w:t>.</w:t>
      </w:r>
    </w:p>
    <w:p w14:paraId="42D5D0B3" w14:textId="77777777" w:rsidR="0050630D" w:rsidRPr="00311506" w:rsidRDefault="0050630D" w:rsidP="00113E45">
      <w:pPr>
        <w:pStyle w:val="Prrafodelista"/>
        <w:autoSpaceDE w:val="0"/>
        <w:autoSpaceDN w:val="0"/>
        <w:adjustRightInd w:val="0"/>
        <w:spacing w:line="360" w:lineRule="auto"/>
        <w:ind w:left="0"/>
        <w:jc w:val="both"/>
        <w:rPr>
          <w:rFonts w:ascii="Palatino Linotype" w:hAnsi="Palatino Linotype" w:cs="Arial"/>
        </w:rPr>
      </w:pPr>
    </w:p>
    <w:p w14:paraId="1FB43261" w14:textId="77777777" w:rsidR="00113E45" w:rsidRPr="00311506" w:rsidRDefault="0050630D" w:rsidP="00113E45">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lang w:val="es-419"/>
        </w:rPr>
        <w:t>CUARTO</w:t>
      </w:r>
      <w:r w:rsidR="00113E45" w:rsidRPr="00311506">
        <w:rPr>
          <w:rFonts w:ascii="Palatino Linotype" w:hAnsi="Palatino Linotype" w:cs="Arial"/>
          <w:b/>
        </w:rPr>
        <w:t>. De las causas de improcedencia.</w:t>
      </w:r>
    </w:p>
    <w:p w14:paraId="5EFD746D"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C68547C"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14:paraId="097DFF8D" w14:textId="77777777"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w:t>
      </w:r>
      <w:r w:rsidRPr="00311506">
        <w:rPr>
          <w:rFonts w:ascii="Palatino Linotype" w:hAnsi="Palatino Linotype" w:cs="Arial"/>
        </w:rPr>
        <w:lastRenderedPageBreak/>
        <w:t>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14:paraId="41C18A48" w14:textId="77777777" w:rsidR="00113E45" w:rsidRDefault="00113E45" w:rsidP="00113E45">
      <w:pPr>
        <w:spacing w:line="360" w:lineRule="auto"/>
        <w:jc w:val="both"/>
        <w:rPr>
          <w:rFonts w:ascii="Palatino Linotype" w:hAnsi="Palatino Linotype" w:cs="Arial"/>
        </w:rPr>
      </w:pPr>
    </w:p>
    <w:p w14:paraId="38E2BFA1" w14:textId="77777777"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14:paraId="6DDE444C" w14:textId="77777777" w:rsidR="00113E45" w:rsidRPr="001201D0" w:rsidRDefault="00113E45" w:rsidP="00113E45">
      <w:pPr>
        <w:spacing w:line="360" w:lineRule="auto"/>
        <w:jc w:val="both"/>
        <w:rPr>
          <w:rFonts w:ascii="Palatino Linotype" w:hAnsi="Palatino Linotype" w:cs="Arial"/>
        </w:rPr>
      </w:pPr>
    </w:p>
    <w:p w14:paraId="02EF1C63" w14:textId="77777777"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14:paraId="2A20B059"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14:paraId="431A0A85"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14:paraId="59126608"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14:paraId="31E13951"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14:paraId="2860AE4C"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lastRenderedPageBreak/>
        <w:t xml:space="preserve">Se impugne la veracidad de la información proporcionada;  </w:t>
      </w:r>
    </w:p>
    <w:p w14:paraId="200B533B" w14:textId="77777777" w:rsidR="00113E45" w:rsidRPr="00DD4185"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14:paraId="6D84CC0F" w14:textId="77777777" w:rsidR="00113E45" w:rsidRPr="00204F41" w:rsidRDefault="00113E45" w:rsidP="0080371D">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14:paraId="1A953C2F" w14:textId="77777777" w:rsidR="00113E45" w:rsidRPr="001201D0" w:rsidRDefault="00113E45" w:rsidP="00113E45">
      <w:pPr>
        <w:spacing w:line="360" w:lineRule="auto"/>
        <w:jc w:val="both"/>
        <w:rPr>
          <w:rFonts w:ascii="Palatino Linotype" w:hAnsi="Palatino Linotype" w:cs="Arial"/>
        </w:rPr>
      </w:pPr>
    </w:p>
    <w:p w14:paraId="6A329DBB" w14:textId="77777777" w:rsidR="00113E45" w:rsidRDefault="00E35692" w:rsidP="00113E4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virtud de que el recurso de revisión no fue</w:t>
      </w:r>
      <w:r w:rsidR="00113E45" w:rsidRPr="001201D0">
        <w:rPr>
          <w:rFonts w:ascii="Palatino Linotype" w:hAnsi="Palatino Linotype" w:cs="Arial"/>
        </w:rPr>
        <w:t xml:space="preserve"> interpuesto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32D9F3CA" w14:textId="77777777"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14:paraId="6E6A5297" w14:textId="77777777"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7FEF4C42" w14:textId="77777777" w:rsidR="00E65E68" w:rsidRPr="00104272" w:rsidRDefault="00E65E68" w:rsidP="00113E45">
      <w:pPr>
        <w:pStyle w:val="Prrafodelista"/>
        <w:autoSpaceDE w:val="0"/>
        <w:autoSpaceDN w:val="0"/>
        <w:adjustRightInd w:val="0"/>
        <w:spacing w:line="360" w:lineRule="auto"/>
        <w:ind w:left="0"/>
        <w:jc w:val="both"/>
        <w:rPr>
          <w:rFonts w:ascii="Palatino Linotype" w:hAnsi="Palatino Linotype" w:cs="Arial"/>
        </w:rPr>
      </w:pPr>
    </w:p>
    <w:p w14:paraId="1A4D8547" w14:textId="77777777" w:rsidR="00113E45" w:rsidRPr="00104272" w:rsidRDefault="0050630D" w:rsidP="00113E4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lang w:val="es-419"/>
        </w:rPr>
        <w:t>QUINTO</w:t>
      </w:r>
      <w:r w:rsidR="00113E45" w:rsidRPr="00104272">
        <w:rPr>
          <w:rFonts w:ascii="Palatino Linotype" w:hAnsi="Palatino Linotype" w:cs="Arial"/>
          <w:b/>
        </w:rPr>
        <w:t>.</w:t>
      </w:r>
      <w:r w:rsidR="00113E45" w:rsidRPr="00104272">
        <w:rPr>
          <w:rFonts w:ascii="Palatino Linotype" w:hAnsi="Palatino Linotype" w:cs="Arial"/>
        </w:rPr>
        <w:t xml:space="preserve"> </w:t>
      </w:r>
      <w:r w:rsidR="00113E45" w:rsidRPr="00104272">
        <w:rPr>
          <w:rFonts w:ascii="Palatino Linotype" w:hAnsi="Palatino Linotype" w:cs="Arial"/>
          <w:b/>
        </w:rPr>
        <w:t>Estudio y resolución del asunto.</w:t>
      </w:r>
    </w:p>
    <w:p w14:paraId="2AFEADAA" w14:textId="77777777" w:rsidR="00113E45" w:rsidRPr="00231147" w:rsidRDefault="00113E45" w:rsidP="00231147">
      <w:pPr>
        <w:pStyle w:val="Prrafodelista"/>
        <w:autoSpaceDE w:val="0"/>
        <w:autoSpaceDN w:val="0"/>
        <w:adjustRightInd w:val="0"/>
        <w:spacing w:line="360" w:lineRule="auto"/>
        <w:ind w:left="0"/>
        <w:jc w:val="both"/>
        <w:rPr>
          <w:rFonts w:ascii="Palatino Linotype" w:hAnsi="Palatino Linotype" w:cs="Arial"/>
        </w:rPr>
      </w:pPr>
      <w:r w:rsidRPr="00104272">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es parte, en </w:t>
      </w:r>
      <w:r w:rsidRPr="00104272">
        <w:rPr>
          <w:rFonts w:ascii="Palatino Linotype" w:hAnsi="Palatino Linotype" w:cs="Arial"/>
        </w:rPr>
        <w:lastRenderedPageBreak/>
        <w:t xml:space="preserve">concordancia con el párrafo tercero del artículo 1 de la Constitución Federal y el diverso 8 de la Ley </w:t>
      </w:r>
      <w:r w:rsidR="00636252">
        <w:rPr>
          <w:rFonts w:ascii="Palatino Linotype" w:hAnsi="Palatino Linotype" w:cs="Arial"/>
        </w:rPr>
        <w:t xml:space="preserve">de Transparencia local; </w:t>
      </w:r>
      <w:r w:rsidR="00636252">
        <w:rPr>
          <w:rFonts w:ascii="Palatino Linotype" w:hAnsi="Palatino Linotype" w:cs="Arial"/>
          <w:lang w:val="es-419"/>
        </w:rPr>
        <w:t>p</w:t>
      </w:r>
      <w:r w:rsidRPr="00231147">
        <w:rPr>
          <w:rFonts w:ascii="Palatino Linotype" w:hAnsi="Palatino Linotype" w:cs="Arial"/>
        </w:rPr>
        <w:t xml:space="preserve">or tal motivo es necesario hacer alusión a lo que </w:t>
      </w:r>
      <w:r w:rsidR="001E78AA" w:rsidRPr="00231147">
        <w:rPr>
          <w:rFonts w:ascii="Palatino Linotype" w:hAnsi="Palatino Linotype" w:cs="Arial"/>
        </w:rPr>
        <w:t>e</w:t>
      </w:r>
      <w:r w:rsidRPr="00231147">
        <w:rPr>
          <w:rFonts w:ascii="Palatino Linotype" w:hAnsi="Palatino Linotype" w:cs="Arial"/>
        </w:rPr>
        <w:t>l hoy recurrente requirió, le fuese entregado por parte del sujeto obligado</w:t>
      </w:r>
      <w:r w:rsidR="00202EC8" w:rsidRPr="00231147">
        <w:rPr>
          <w:rFonts w:ascii="Palatino Linotype" w:hAnsi="Palatino Linotype" w:cs="Arial"/>
        </w:rPr>
        <w:t>:</w:t>
      </w:r>
    </w:p>
    <w:p w14:paraId="0759276E" w14:textId="77777777" w:rsidR="00113E45" w:rsidRPr="00CC629A" w:rsidRDefault="00113E45" w:rsidP="00CC629A">
      <w:pPr>
        <w:pStyle w:val="Prrafodelista"/>
        <w:autoSpaceDE w:val="0"/>
        <w:autoSpaceDN w:val="0"/>
        <w:adjustRightInd w:val="0"/>
        <w:spacing w:line="360" w:lineRule="auto"/>
        <w:ind w:left="0"/>
        <w:jc w:val="both"/>
        <w:rPr>
          <w:rFonts w:ascii="Palatino Linotype" w:hAnsi="Palatino Linotype" w:cs="Arial"/>
        </w:rPr>
      </w:pPr>
    </w:p>
    <w:p w14:paraId="024A642E" w14:textId="77777777" w:rsidR="00CC629A" w:rsidRDefault="00CC629A" w:rsidP="00CC629A">
      <w:pPr>
        <w:pStyle w:val="Prrafodelista"/>
        <w:autoSpaceDE w:val="0"/>
        <w:autoSpaceDN w:val="0"/>
        <w:adjustRightInd w:val="0"/>
        <w:spacing w:line="360" w:lineRule="auto"/>
        <w:ind w:left="851" w:right="616"/>
        <w:jc w:val="both"/>
        <w:rPr>
          <w:rFonts w:ascii="Palatino Linotype" w:hAnsi="Palatino Linotype" w:cs="Arial"/>
        </w:rPr>
      </w:pPr>
      <w:r>
        <w:rPr>
          <w:rFonts w:ascii="Palatino Linotype" w:hAnsi="Palatino Linotype" w:cs="Arial"/>
          <w:lang w:val="es-419"/>
        </w:rPr>
        <w:t xml:space="preserve">1.- Nombre </w:t>
      </w:r>
      <w:r w:rsidRPr="00CC629A">
        <w:rPr>
          <w:rFonts w:ascii="Palatino Linotype" w:hAnsi="Palatino Linotype" w:cs="Arial"/>
        </w:rPr>
        <w:t xml:space="preserve">de todo el personal contratado y del Personal dado de baja a partir del </w:t>
      </w:r>
      <w:r w:rsidR="00DC24A2">
        <w:rPr>
          <w:rFonts w:ascii="Palatino Linotype" w:hAnsi="Palatino Linotype" w:cs="Arial"/>
          <w:lang w:val="es-419"/>
        </w:rPr>
        <w:t>primero</w:t>
      </w:r>
      <w:r w:rsidRPr="00CC629A">
        <w:rPr>
          <w:rFonts w:ascii="Palatino Linotype" w:hAnsi="Palatino Linotype" w:cs="Arial"/>
        </w:rPr>
        <w:t xml:space="preserve"> de enero de </w:t>
      </w:r>
      <w:r w:rsidR="00DC24A2">
        <w:rPr>
          <w:rFonts w:ascii="Palatino Linotype" w:hAnsi="Palatino Linotype" w:cs="Arial"/>
          <w:lang w:val="es-419"/>
        </w:rPr>
        <w:t>dos mil veintidós</w:t>
      </w:r>
      <w:r w:rsidRPr="00CC629A">
        <w:rPr>
          <w:rFonts w:ascii="Palatino Linotype" w:hAnsi="Palatino Linotype" w:cs="Arial"/>
        </w:rPr>
        <w:t xml:space="preserve"> a la fecha actual</w:t>
      </w:r>
      <w:r w:rsidR="008A3C73">
        <w:rPr>
          <w:rFonts w:ascii="Palatino Linotype" w:hAnsi="Palatino Linotype" w:cs="Arial"/>
          <w:lang w:val="es-419"/>
        </w:rPr>
        <w:t>, cabe destacar que la “fecha actual” es la de la solicitud de información, l</w:t>
      </w:r>
      <w:r w:rsidR="00DC24A2">
        <w:rPr>
          <w:rFonts w:ascii="Palatino Linotype" w:hAnsi="Palatino Linotype" w:cs="Arial"/>
          <w:lang w:val="es-419"/>
        </w:rPr>
        <w:t>a</w:t>
      </w:r>
      <w:r w:rsidR="008A3C73">
        <w:rPr>
          <w:rFonts w:ascii="Palatino Linotype" w:hAnsi="Palatino Linotype" w:cs="Arial"/>
          <w:lang w:val="es-419"/>
        </w:rPr>
        <w:t xml:space="preserve"> cual </w:t>
      </w:r>
      <w:r w:rsidR="00DC24A2">
        <w:rPr>
          <w:rFonts w:ascii="Palatino Linotype" w:hAnsi="Palatino Linotype" w:cs="Arial"/>
          <w:lang w:val="es-419"/>
        </w:rPr>
        <w:t>se ingresó en el SAIMEX</w:t>
      </w:r>
      <w:r w:rsidR="008A3C73">
        <w:rPr>
          <w:rFonts w:ascii="Palatino Linotype" w:hAnsi="Palatino Linotype" w:cs="Arial"/>
          <w:lang w:val="es-419"/>
        </w:rPr>
        <w:t xml:space="preserve"> el</w:t>
      </w:r>
      <w:r w:rsidR="00DC24A2">
        <w:rPr>
          <w:rFonts w:ascii="Palatino Linotype" w:hAnsi="Palatino Linotype" w:cs="Arial"/>
          <w:lang w:val="es-419"/>
        </w:rPr>
        <w:t xml:space="preserve"> </w:t>
      </w:r>
      <w:r w:rsidR="00DF4BFC">
        <w:rPr>
          <w:rFonts w:ascii="Palatino Linotype" w:hAnsi="Palatino Linotype" w:cs="Arial"/>
          <w:lang w:val="es-419"/>
        </w:rPr>
        <w:t>doce de enero de dos mil veintidós.</w:t>
      </w:r>
    </w:p>
    <w:p w14:paraId="7AF1FB8B" w14:textId="77777777" w:rsidR="00CC629A" w:rsidRDefault="00CC629A" w:rsidP="00CC629A">
      <w:pPr>
        <w:pStyle w:val="Prrafodelista"/>
        <w:autoSpaceDE w:val="0"/>
        <w:autoSpaceDN w:val="0"/>
        <w:adjustRightInd w:val="0"/>
        <w:spacing w:line="360" w:lineRule="auto"/>
        <w:ind w:left="851" w:right="616"/>
        <w:jc w:val="both"/>
        <w:rPr>
          <w:rFonts w:ascii="Palatino Linotype" w:hAnsi="Palatino Linotype" w:cs="Arial"/>
        </w:rPr>
      </w:pPr>
      <w:r>
        <w:rPr>
          <w:rFonts w:ascii="Palatino Linotype" w:hAnsi="Palatino Linotype" w:cs="Arial"/>
          <w:lang w:val="es-419"/>
        </w:rPr>
        <w:t xml:space="preserve">2.- Cual </w:t>
      </w:r>
      <w:r w:rsidRPr="00CC629A">
        <w:rPr>
          <w:rFonts w:ascii="Palatino Linotype" w:hAnsi="Palatino Linotype" w:cs="Arial"/>
        </w:rPr>
        <w:t xml:space="preserve">es el procedimiento para iniciar una demanda laboral en contra del ayuntamiento de Toluca por falta de pagos de quincenas, primas vacacionales y aguinaldo. </w:t>
      </w:r>
    </w:p>
    <w:p w14:paraId="304C049A" w14:textId="77777777" w:rsidR="00113E45" w:rsidRPr="00CC629A" w:rsidRDefault="00CC629A" w:rsidP="00CC629A">
      <w:pPr>
        <w:pStyle w:val="Prrafodelista"/>
        <w:autoSpaceDE w:val="0"/>
        <w:autoSpaceDN w:val="0"/>
        <w:adjustRightInd w:val="0"/>
        <w:spacing w:line="360" w:lineRule="auto"/>
        <w:ind w:left="851" w:right="616"/>
        <w:jc w:val="both"/>
        <w:rPr>
          <w:rFonts w:ascii="Palatino Linotype" w:hAnsi="Palatino Linotype" w:cs="Arial"/>
          <w:lang w:val="es-419"/>
        </w:rPr>
      </w:pPr>
      <w:r>
        <w:rPr>
          <w:rFonts w:ascii="Palatino Linotype" w:hAnsi="Palatino Linotype" w:cs="Arial"/>
          <w:lang w:val="es-419"/>
        </w:rPr>
        <w:t>3.- Desglose</w:t>
      </w:r>
      <w:r w:rsidRPr="00CC629A">
        <w:rPr>
          <w:rFonts w:ascii="Palatino Linotype" w:hAnsi="Palatino Linotype" w:cs="Arial"/>
        </w:rPr>
        <w:t xml:space="preserve"> del capítulo 1000 para el año </w:t>
      </w:r>
      <w:r w:rsidR="00DC24A2">
        <w:rPr>
          <w:rFonts w:ascii="Palatino Linotype" w:hAnsi="Palatino Linotype" w:cs="Arial"/>
          <w:lang w:val="es-419"/>
        </w:rPr>
        <w:t>dos mil veintiuno</w:t>
      </w:r>
      <w:r w:rsidRPr="00CC629A">
        <w:rPr>
          <w:rFonts w:ascii="Palatino Linotype" w:hAnsi="Palatino Linotype" w:cs="Arial"/>
        </w:rPr>
        <w:t xml:space="preserve"> y en que fue gastado</w:t>
      </w:r>
      <w:r>
        <w:rPr>
          <w:rFonts w:ascii="Palatino Linotype" w:hAnsi="Palatino Linotype" w:cs="Arial"/>
          <w:lang w:val="es-419"/>
        </w:rPr>
        <w:t>.</w:t>
      </w:r>
      <w:r w:rsidR="00405E15">
        <w:rPr>
          <w:rFonts w:ascii="Palatino Linotype" w:hAnsi="Palatino Linotype" w:cs="Arial"/>
          <w:lang w:val="es-419"/>
        </w:rPr>
        <w:t xml:space="preserve"> </w:t>
      </w:r>
    </w:p>
    <w:p w14:paraId="6F595126" w14:textId="77777777" w:rsidR="00622CF1" w:rsidRPr="00A81DBA" w:rsidRDefault="00622CF1" w:rsidP="009C70EE">
      <w:pPr>
        <w:tabs>
          <w:tab w:val="left" w:pos="7938"/>
        </w:tabs>
        <w:spacing w:line="360" w:lineRule="auto"/>
        <w:jc w:val="both"/>
        <w:rPr>
          <w:rFonts w:ascii="Palatino Linotype" w:hAnsi="Palatino Linotype" w:cs="Arial"/>
        </w:rPr>
      </w:pPr>
    </w:p>
    <w:p w14:paraId="508B0A67" w14:textId="77777777" w:rsidR="00BD1EB3" w:rsidRPr="00CC629A" w:rsidRDefault="00CC629A" w:rsidP="00113E45">
      <w:pPr>
        <w:spacing w:line="360" w:lineRule="auto"/>
        <w:ind w:right="51"/>
        <w:jc w:val="both"/>
        <w:rPr>
          <w:rFonts w:ascii="Palatino Linotype" w:hAnsi="Palatino Linotype" w:cs="Arial"/>
          <w:lang w:val="es-419"/>
        </w:rPr>
      </w:pPr>
      <w:r>
        <w:rPr>
          <w:rFonts w:ascii="Palatino Linotype" w:hAnsi="Palatino Linotype" w:cs="Arial"/>
          <w:lang w:val="es-419"/>
        </w:rPr>
        <w:t>Por lo que hace al punto uno (1) el sujeto obligado entregó la siguiente información:</w:t>
      </w:r>
    </w:p>
    <w:p w14:paraId="011AE4F8" w14:textId="77777777" w:rsidR="00CC629A" w:rsidRDefault="00CC629A" w:rsidP="00113E45">
      <w:pPr>
        <w:spacing w:line="360" w:lineRule="auto"/>
        <w:ind w:right="51"/>
        <w:jc w:val="both"/>
        <w:rPr>
          <w:rFonts w:ascii="Palatino Linotype" w:hAnsi="Palatino Linotype" w:cs="Arial"/>
        </w:rPr>
      </w:pPr>
    </w:p>
    <w:p w14:paraId="7FCE9F82" w14:textId="77777777" w:rsidR="00CC629A" w:rsidRDefault="00636252" w:rsidP="00636252">
      <w:pPr>
        <w:spacing w:line="360" w:lineRule="auto"/>
        <w:ind w:right="51"/>
        <w:jc w:val="center"/>
        <w:rPr>
          <w:rFonts w:ascii="Palatino Linotype" w:hAnsi="Palatino Linotype" w:cs="Arial"/>
        </w:rPr>
      </w:pPr>
      <w:r>
        <w:rPr>
          <w:noProof/>
          <w:lang w:val="es-MX" w:eastAsia="es-MX"/>
        </w:rPr>
        <w:drawing>
          <wp:inline distT="0" distB="0" distL="0" distR="0" wp14:anchorId="7B7B6D3B" wp14:editId="491A7701">
            <wp:extent cx="5514975" cy="2486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41" t="16596" r="31093" b="26373"/>
                    <a:stretch/>
                  </pic:blipFill>
                  <pic:spPr bwMode="auto">
                    <a:xfrm>
                      <a:off x="0" y="0"/>
                      <a:ext cx="5514975" cy="2486025"/>
                    </a:xfrm>
                    <a:prstGeom prst="rect">
                      <a:avLst/>
                    </a:prstGeom>
                    <a:ln>
                      <a:noFill/>
                    </a:ln>
                    <a:extLst>
                      <a:ext uri="{53640926-AAD7-44D8-BBD7-CCE9431645EC}">
                        <a14:shadowObscured xmlns:a14="http://schemas.microsoft.com/office/drawing/2010/main"/>
                      </a:ext>
                    </a:extLst>
                  </pic:spPr>
                </pic:pic>
              </a:graphicData>
            </a:graphic>
          </wp:inline>
        </w:drawing>
      </w:r>
    </w:p>
    <w:p w14:paraId="34CA3EE1" w14:textId="77777777" w:rsidR="00CC629A" w:rsidRDefault="00CC629A" w:rsidP="00113E45">
      <w:pPr>
        <w:spacing w:line="360" w:lineRule="auto"/>
        <w:ind w:right="51"/>
        <w:jc w:val="both"/>
        <w:rPr>
          <w:rFonts w:ascii="Palatino Linotype" w:hAnsi="Palatino Linotype" w:cs="Arial"/>
        </w:rPr>
      </w:pPr>
    </w:p>
    <w:p w14:paraId="4DDB1E78" w14:textId="77777777" w:rsidR="002F0404" w:rsidRDefault="00636252" w:rsidP="00636252">
      <w:pPr>
        <w:spacing w:line="360" w:lineRule="auto"/>
        <w:ind w:right="51"/>
        <w:jc w:val="center"/>
        <w:rPr>
          <w:rFonts w:ascii="Palatino Linotype" w:hAnsi="Palatino Linotype" w:cs="Arial"/>
        </w:rPr>
      </w:pPr>
      <w:r>
        <w:rPr>
          <w:noProof/>
          <w:lang w:val="es-MX" w:eastAsia="es-MX"/>
        </w:rPr>
        <w:drawing>
          <wp:inline distT="0" distB="0" distL="0" distR="0" wp14:anchorId="175443E6" wp14:editId="16BD7C90">
            <wp:extent cx="4572000" cy="3162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04" t="22632" r="29396" b="5552"/>
                    <a:stretch/>
                  </pic:blipFill>
                  <pic:spPr bwMode="auto">
                    <a:xfrm>
                      <a:off x="0" y="0"/>
                      <a:ext cx="4572000" cy="3162300"/>
                    </a:xfrm>
                    <a:prstGeom prst="rect">
                      <a:avLst/>
                    </a:prstGeom>
                    <a:ln>
                      <a:noFill/>
                    </a:ln>
                    <a:extLst>
                      <a:ext uri="{53640926-AAD7-44D8-BBD7-CCE9431645EC}">
                        <a14:shadowObscured xmlns:a14="http://schemas.microsoft.com/office/drawing/2010/main"/>
                      </a:ext>
                    </a:extLst>
                  </pic:spPr>
                </pic:pic>
              </a:graphicData>
            </a:graphic>
          </wp:inline>
        </w:drawing>
      </w:r>
    </w:p>
    <w:p w14:paraId="53FC6204" w14:textId="449B959D" w:rsidR="002F0404" w:rsidRDefault="004250FD" w:rsidP="00636252">
      <w:pPr>
        <w:spacing w:line="360" w:lineRule="auto"/>
        <w:ind w:right="51"/>
        <w:jc w:val="center"/>
        <w:rPr>
          <w:rFonts w:ascii="Palatino Linotype" w:hAnsi="Palatino Linotype" w:cs="Arial"/>
        </w:rPr>
      </w:pPr>
      <w:r>
        <w:object w:dxaOrig="7290" w:dyaOrig="6255" w14:anchorId="7CC6E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298.5pt" o:ole="">
            <v:imagedata r:id="rId10" o:title=""/>
          </v:shape>
          <o:OLEObject Type="Embed" ProgID="Paint.Picture" ShapeID="_x0000_i1025" DrawAspect="Content" ObjectID="_1717444889" r:id="rId11"/>
        </w:object>
      </w:r>
    </w:p>
    <w:p w14:paraId="14492426" w14:textId="77777777" w:rsidR="002F0404" w:rsidRDefault="002F0404" w:rsidP="00113E45">
      <w:pPr>
        <w:spacing w:line="360" w:lineRule="auto"/>
        <w:ind w:right="51"/>
        <w:jc w:val="both"/>
        <w:rPr>
          <w:rFonts w:ascii="Palatino Linotype" w:hAnsi="Palatino Linotype" w:cs="Arial"/>
        </w:rPr>
      </w:pPr>
    </w:p>
    <w:p w14:paraId="54FC8079" w14:textId="77777777" w:rsidR="002F0404" w:rsidRPr="00194BEB" w:rsidRDefault="00491045" w:rsidP="00113E45">
      <w:pPr>
        <w:spacing w:line="360" w:lineRule="auto"/>
        <w:ind w:right="51"/>
        <w:jc w:val="both"/>
        <w:rPr>
          <w:rFonts w:ascii="Palatino Linotype" w:hAnsi="Palatino Linotype" w:cs="Arial"/>
          <w:lang w:val="es-419"/>
        </w:rPr>
      </w:pPr>
      <w:r>
        <w:rPr>
          <w:rFonts w:ascii="Palatino Linotype" w:hAnsi="Palatino Linotype" w:cs="Arial"/>
          <w:lang w:val="es-419"/>
        </w:rPr>
        <w:t xml:space="preserve">Como podemos apreciar el sujeto obligado remite los nombres de los servidores públicos que causaron alta y baja, tanto del Ayuntamiento como del Instituto </w:t>
      </w:r>
      <w:r w:rsidR="00F67B31">
        <w:rPr>
          <w:rFonts w:ascii="Palatino Linotype" w:hAnsi="Palatino Linotype" w:cs="Arial"/>
          <w:lang w:val="es-419"/>
        </w:rPr>
        <w:t>Municipal de la Mujer, por lo que hace al presente punto se tiene por colmado, pues el recurrente solicitó los nombres de quienes fueron contratados y dados de baja</w:t>
      </w:r>
      <w:r w:rsidR="00BB3251">
        <w:rPr>
          <w:rFonts w:ascii="Palatino Linotype" w:hAnsi="Palatino Linotype" w:cs="Arial"/>
          <w:lang w:val="es-419"/>
        </w:rPr>
        <w:t>, para lo cual se remitieron los documentos en los cuales constan dichos nombres.</w:t>
      </w:r>
    </w:p>
    <w:p w14:paraId="75D98469" w14:textId="77777777" w:rsidR="002F0404" w:rsidRPr="00194BEB" w:rsidRDefault="002F0404" w:rsidP="00113E45">
      <w:pPr>
        <w:spacing w:line="360" w:lineRule="auto"/>
        <w:ind w:right="51"/>
        <w:jc w:val="both"/>
        <w:rPr>
          <w:rFonts w:ascii="Palatino Linotype" w:hAnsi="Palatino Linotype" w:cs="Arial"/>
          <w:lang w:val="es-419"/>
        </w:rPr>
      </w:pPr>
    </w:p>
    <w:p w14:paraId="34B9A3E9" w14:textId="77777777" w:rsidR="00BB3251" w:rsidRDefault="00BB3251" w:rsidP="00194BEB">
      <w:pPr>
        <w:spacing w:line="360" w:lineRule="auto"/>
        <w:ind w:right="51"/>
        <w:jc w:val="both"/>
        <w:rPr>
          <w:rFonts w:ascii="Palatino Linotype" w:hAnsi="Palatino Linotype" w:cs="Arial"/>
        </w:rPr>
      </w:pPr>
      <w:r w:rsidRPr="00194BEB">
        <w:rPr>
          <w:rFonts w:ascii="Palatino Linotype" w:hAnsi="Palatino Linotype" w:cs="Arial"/>
          <w:lang w:val="es-419"/>
        </w:rPr>
        <w:t xml:space="preserve">Se considera </w:t>
      </w:r>
      <w:r>
        <w:rPr>
          <w:rFonts w:ascii="Palatino Linotype" w:hAnsi="Palatino Linotype" w:cs="Arial"/>
          <w:lang w:val="es-419"/>
        </w:rPr>
        <w:t xml:space="preserve">que </w:t>
      </w:r>
      <w:r w:rsidRPr="00194BEB">
        <w:rPr>
          <w:rFonts w:ascii="Palatino Linotype" w:hAnsi="Palatino Linotype" w:cs="Arial"/>
          <w:lang w:val="es-419"/>
        </w:rPr>
        <w:t xml:space="preserve">el sujeto obligado remitió exactamente lo que se le solicitó, sin embargo, el recurrente se inconformó </w:t>
      </w:r>
      <w:r w:rsidR="00194BEB">
        <w:rPr>
          <w:rFonts w:ascii="Palatino Linotype" w:hAnsi="Palatino Linotype" w:cs="Arial"/>
          <w:lang w:val="es-419"/>
        </w:rPr>
        <w:t>argumentando:</w:t>
      </w:r>
      <w:r w:rsidRPr="00194BEB">
        <w:rPr>
          <w:rFonts w:ascii="Palatino Linotype" w:hAnsi="Palatino Linotype" w:cs="Arial"/>
          <w:lang w:val="es-419"/>
        </w:rPr>
        <w:t xml:space="preserve"> “</w:t>
      </w:r>
      <w:r w:rsidR="00194BEB" w:rsidRPr="00194BEB">
        <w:rPr>
          <w:rFonts w:ascii="Palatino Linotype" w:hAnsi="Palatino Linotype" w:cs="Arial"/>
          <w:i/>
          <w:lang w:val="es-419"/>
        </w:rPr>
        <w:t>información incompleta</w:t>
      </w:r>
      <w:r w:rsidRPr="00194BEB">
        <w:rPr>
          <w:rFonts w:ascii="Palatino Linotype" w:hAnsi="Palatino Linotype" w:cs="Arial"/>
          <w:lang w:val="es-419"/>
        </w:rPr>
        <w:t xml:space="preserve">”, manifestaciones que son </w:t>
      </w:r>
      <w:r w:rsidR="00194BEB">
        <w:rPr>
          <w:rFonts w:ascii="Palatino Linotype" w:hAnsi="Palatino Linotype" w:cs="Arial"/>
          <w:lang w:val="es-419"/>
        </w:rPr>
        <w:t>fundadas parcialmente por cuanto hace a este punto de estudio,</w:t>
      </w:r>
      <w:r w:rsidRPr="00194BEB">
        <w:rPr>
          <w:rFonts w:ascii="Palatino Linotype" w:hAnsi="Palatino Linotype" w:cs="Arial"/>
          <w:lang w:val="es-419"/>
        </w:rPr>
        <w:t xml:space="preserve"> ya que </w:t>
      </w:r>
      <w:r w:rsidR="00194BEB">
        <w:rPr>
          <w:rFonts w:ascii="Palatino Linotype" w:hAnsi="Palatino Linotype" w:cs="Arial"/>
          <w:lang w:val="es-419"/>
        </w:rPr>
        <w:t>se le entregó lo solicitado como se aprecia anteriormente</w:t>
      </w:r>
      <w:r>
        <w:rPr>
          <w:rFonts w:ascii="Palatino Linotype" w:hAnsi="Palatino Linotype" w:cs="Arial"/>
        </w:rPr>
        <w:t>.</w:t>
      </w:r>
    </w:p>
    <w:p w14:paraId="50D1ED8C" w14:textId="77777777" w:rsidR="00BB3251" w:rsidRDefault="00BB3251" w:rsidP="00BB3251">
      <w:pPr>
        <w:spacing w:line="360" w:lineRule="auto"/>
        <w:jc w:val="both"/>
        <w:rPr>
          <w:rFonts w:ascii="Palatino Linotype" w:hAnsi="Palatino Linotype" w:cs="Arial"/>
        </w:rPr>
      </w:pPr>
    </w:p>
    <w:p w14:paraId="2092EDC7" w14:textId="77777777" w:rsidR="00BB3251" w:rsidRPr="00D313B5" w:rsidRDefault="00BB3251" w:rsidP="00BB3251">
      <w:pPr>
        <w:spacing w:line="360" w:lineRule="auto"/>
        <w:jc w:val="both"/>
        <w:rPr>
          <w:rFonts w:ascii="Palatino Linotype" w:hAnsi="Palatino Linotype" w:cs="Arial"/>
        </w:rPr>
      </w:pPr>
      <w:r w:rsidRPr="002F6B8E">
        <w:rPr>
          <w:rFonts w:ascii="Palatino Linotype" w:hAnsi="Palatino Linotype" w:cs="Arial"/>
        </w:rPr>
        <w:t>En ese mismo</w:t>
      </w:r>
      <w:r w:rsidRPr="00D313B5">
        <w:rPr>
          <w:rFonts w:ascii="Palatino Linotype" w:hAnsi="Palatino Linotype" w:cs="Arial"/>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3FB89D92" w14:textId="77777777" w:rsidR="00BB3251" w:rsidRPr="00D313B5" w:rsidRDefault="00BB3251" w:rsidP="00BB3251">
      <w:pPr>
        <w:pStyle w:val="Sinespaciado"/>
        <w:spacing w:line="360" w:lineRule="auto"/>
        <w:rPr>
          <w:rFonts w:ascii="Palatino Linotype" w:hAnsi="Palatino Linotype"/>
          <w:sz w:val="24"/>
          <w:szCs w:val="24"/>
        </w:rPr>
      </w:pPr>
    </w:p>
    <w:p w14:paraId="2881BF4F" w14:textId="77777777" w:rsidR="00BB3251" w:rsidRPr="00D313B5" w:rsidRDefault="00BB3251" w:rsidP="00BB3251">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1495084D" w14:textId="77777777" w:rsidR="00BB3251" w:rsidRPr="00D313B5" w:rsidRDefault="00BB3251" w:rsidP="00BB3251">
      <w:pPr>
        <w:pStyle w:val="Sinespaciado"/>
        <w:spacing w:line="360" w:lineRule="auto"/>
        <w:ind w:left="851" w:right="850"/>
        <w:jc w:val="both"/>
        <w:rPr>
          <w:rFonts w:ascii="Palatino Linotype" w:hAnsi="Palatino Linotype"/>
          <w:i/>
          <w:sz w:val="24"/>
          <w:szCs w:val="24"/>
        </w:rPr>
      </w:pPr>
    </w:p>
    <w:p w14:paraId="346C3A34" w14:textId="77777777" w:rsidR="00BB3251" w:rsidRPr="00D313B5" w:rsidRDefault="00BB3251" w:rsidP="00BB3251">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w:t>
      </w:r>
      <w:r w:rsidRPr="00D313B5">
        <w:rPr>
          <w:rFonts w:ascii="Palatino Linotype" w:hAnsi="Palatino Linotype"/>
          <w:i/>
          <w:sz w:val="24"/>
          <w:szCs w:val="24"/>
        </w:rPr>
        <w:lastRenderedPageBreak/>
        <w:t>procesamiento de la misma, ni el presentarla conforme al interés del solicitante; no estarán obligados a generarla, resumirla, efectuar cálculos o practicar investigaciones.”</w:t>
      </w:r>
    </w:p>
    <w:p w14:paraId="3701BAA0" w14:textId="77777777" w:rsidR="00BB3251" w:rsidRPr="00FF23CE" w:rsidRDefault="00BB3251" w:rsidP="00BB3251">
      <w:pPr>
        <w:autoSpaceDE w:val="0"/>
        <w:autoSpaceDN w:val="0"/>
        <w:adjustRightInd w:val="0"/>
        <w:spacing w:line="360" w:lineRule="auto"/>
        <w:jc w:val="both"/>
        <w:rPr>
          <w:rFonts w:ascii="Palatino Linotype" w:hAnsi="Palatino Linotype" w:cs="Arial"/>
        </w:rPr>
      </w:pPr>
    </w:p>
    <w:p w14:paraId="58616EE1" w14:textId="77777777" w:rsidR="00BB3251" w:rsidRPr="00FF23CE" w:rsidRDefault="00BB3251" w:rsidP="00BB3251">
      <w:pPr>
        <w:spacing w:line="360" w:lineRule="auto"/>
        <w:jc w:val="both"/>
        <w:rPr>
          <w:rFonts w:ascii="Palatino Linotype" w:hAnsi="Palatino Linotype" w:cs="Arial"/>
        </w:rPr>
      </w:pPr>
      <w:r w:rsidRPr="00FF23CE">
        <w:rPr>
          <w:rFonts w:ascii="Palatino Linotype" w:hAnsi="Palatino Linotype" w:cs="Arial"/>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FF23CE">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2CE79704" w14:textId="77777777" w:rsidR="00BB3251" w:rsidRPr="00FF23CE" w:rsidRDefault="00BB3251" w:rsidP="00BB3251">
      <w:pPr>
        <w:spacing w:line="360" w:lineRule="auto"/>
        <w:jc w:val="both"/>
        <w:rPr>
          <w:rFonts w:ascii="Palatino Linotype" w:hAnsi="Palatino Linotype" w:cs="Arial"/>
          <w:lang w:val="es-ES_tradnl"/>
        </w:rPr>
      </w:pPr>
    </w:p>
    <w:p w14:paraId="4B992FCC" w14:textId="77777777" w:rsidR="00BB3251" w:rsidRDefault="00BB3251" w:rsidP="00BB3251">
      <w:pPr>
        <w:spacing w:line="360" w:lineRule="auto"/>
        <w:jc w:val="both"/>
        <w:rPr>
          <w:rFonts w:ascii="Palatino Linotype" w:hAnsi="Palatino Linotype" w:cs="Arial"/>
          <w:color w:val="000000"/>
          <w:lang w:val="es-ES_tradnl"/>
        </w:rPr>
      </w:pPr>
      <w:r w:rsidRPr="00FF23CE">
        <w:rPr>
          <w:rFonts w:ascii="Palatino Linotype" w:hAnsi="Palatino Linotype" w:cs="Arial"/>
          <w:color w:val="000000"/>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4ECB798E" w14:textId="77777777" w:rsidR="00BB3251" w:rsidRPr="00FF23CE" w:rsidRDefault="00BB3251" w:rsidP="00BB3251">
      <w:pPr>
        <w:spacing w:line="360" w:lineRule="auto"/>
        <w:jc w:val="both"/>
        <w:rPr>
          <w:rFonts w:ascii="Palatino Linotype" w:hAnsi="Palatino Linotype" w:cs="Arial"/>
          <w:lang w:val="es-ES_tradnl"/>
        </w:rPr>
      </w:pPr>
    </w:p>
    <w:p w14:paraId="6F030B42" w14:textId="77777777" w:rsidR="00BB3251" w:rsidRPr="00FF23CE" w:rsidRDefault="00BB3251" w:rsidP="00BB3251">
      <w:pPr>
        <w:spacing w:line="360" w:lineRule="auto"/>
        <w:ind w:left="851" w:right="1134"/>
        <w:jc w:val="both"/>
        <w:rPr>
          <w:rFonts w:ascii="Palatino Linotype" w:hAnsi="Palatino Linotype" w:cs="Arial"/>
          <w:i/>
        </w:rPr>
      </w:pPr>
      <w:r w:rsidRPr="00FF23CE">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FF23CE">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w:t>
      </w:r>
      <w:r w:rsidRPr="00FF23CE">
        <w:rPr>
          <w:rFonts w:ascii="Palatino Linotype" w:hAnsi="Palatino Linotype" w:cs="Arial"/>
          <w:i/>
        </w:rPr>
        <w:lastRenderedPageBreak/>
        <w:t xml:space="preserve">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62D3D88A" w14:textId="77777777" w:rsidR="00BB3251" w:rsidRPr="00FF23CE" w:rsidRDefault="00BB3251" w:rsidP="00BB3251">
      <w:pPr>
        <w:spacing w:line="360" w:lineRule="auto"/>
        <w:ind w:left="851" w:right="1134"/>
        <w:jc w:val="both"/>
        <w:rPr>
          <w:rFonts w:ascii="Palatino Linotype" w:hAnsi="Palatino Linotype" w:cs="Arial"/>
          <w:i/>
        </w:rPr>
      </w:pPr>
      <w:r w:rsidRPr="00FF23CE">
        <w:rPr>
          <w:rFonts w:ascii="Palatino Linotype" w:hAnsi="Palatino Linotype" w:cs="Arial"/>
          <w:i/>
        </w:rPr>
        <w:t>Criterio 31/10</w:t>
      </w:r>
    </w:p>
    <w:p w14:paraId="7426FFD2" w14:textId="77777777" w:rsidR="00BB3251" w:rsidRDefault="00BB3251" w:rsidP="00113E45">
      <w:pPr>
        <w:spacing w:line="360" w:lineRule="auto"/>
        <w:ind w:right="51"/>
        <w:jc w:val="both"/>
        <w:rPr>
          <w:rFonts w:ascii="Palatino Linotype" w:hAnsi="Palatino Linotype" w:cs="Arial"/>
        </w:rPr>
      </w:pPr>
    </w:p>
    <w:p w14:paraId="17310564" w14:textId="77777777" w:rsidR="00BB3251" w:rsidRDefault="00194BEB" w:rsidP="00113E45">
      <w:pPr>
        <w:spacing w:line="360" w:lineRule="auto"/>
        <w:ind w:right="51"/>
        <w:jc w:val="both"/>
        <w:rPr>
          <w:rFonts w:ascii="Palatino Linotype" w:hAnsi="Palatino Linotype" w:cs="Arial"/>
          <w:lang w:val="es-419"/>
        </w:rPr>
      </w:pPr>
      <w:r>
        <w:rPr>
          <w:rFonts w:ascii="Palatino Linotype" w:hAnsi="Palatino Linotype" w:cs="Arial"/>
          <w:lang w:val="es-419"/>
        </w:rPr>
        <w:t>Ahora bien</w:t>
      </w:r>
      <w:r w:rsidR="00F86409">
        <w:rPr>
          <w:rFonts w:ascii="Palatino Linotype" w:hAnsi="Palatino Linotype" w:cs="Arial"/>
          <w:lang w:val="es-419"/>
        </w:rPr>
        <w:t>,</w:t>
      </w:r>
      <w:r>
        <w:rPr>
          <w:rFonts w:ascii="Palatino Linotype" w:hAnsi="Palatino Linotype" w:cs="Arial"/>
          <w:lang w:val="es-419"/>
        </w:rPr>
        <w:t xml:space="preserve"> por lo que hace al punto dos (2)</w:t>
      </w:r>
      <w:r w:rsidR="0083337B">
        <w:rPr>
          <w:rFonts w:ascii="Palatino Linotype" w:hAnsi="Palatino Linotype" w:cs="Arial"/>
          <w:lang w:val="es-419"/>
        </w:rPr>
        <w:t xml:space="preserve"> “</w:t>
      </w:r>
      <w:r w:rsidR="0083337B" w:rsidRPr="0083337B">
        <w:rPr>
          <w:rFonts w:ascii="Palatino Linotype" w:hAnsi="Palatino Linotype" w:cs="Arial"/>
          <w:i/>
          <w:lang w:val="es-419"/>
        </w:rPr>
        <w:t xml:space="preserve">Cual </w:t>
      </w:r>
      <w:r w:rsidR="0083337B" w:rsidRPr="0083337B">
        <w:rPr>
          <w:rFonts w:ascii="Palatino Linotype" w:hAnsi="Palatino Linotype" w:cs="Arial"/>
          <w:i/>
        </w:rPr>
        <w:t>es el procedimiento para iniciar una demanda laboral en contra del ayuntamiento de Toluca por falta de pagos de quincenas, primas vacacionales y aguinaldo</w:t>
      </w:r>
      <w:r w:rsidR="0083337B">
        <w:rPr>
          <w:rFonts w:ascii="Palatino Linotype" w:hAnsi="Palatino Linotype" w:cs="Arial"/>
          <w:lang w:val="es-419"/>
        </w:rPr>
        <w:t xml:space="preserve">”, </w:t>
      </w:r>
      <w:r w:rsidR="00033D95">
        <w:rPr>
          <w:rFonts w:ascii="Palatino Linotype" w:hAnsi="Palatino Linotype" w:cs="Arial"/>
          <w:lang w:val="es-419"/>
        </w:rPr>
        <w:t xml:space="preserve">se aprecia que es un </w:t>
      </w:r>
      <w:r w:rsidR="005F5511">
        <w:rPr>
          <w:rFonts w:ascii="Palatino Linotype" w:hAnsi="Palatino Linotype" w:cs="Arial"/>
          <w:lang w:val="es-419"/>
        </w:rPr>
        <w:t>cuestionamiento</w:t>
      </w:r>
      <w:r w:rsidR="00033D95">
        <w:rPr>
          <w:rFonts w:ascii="Palatino Linotype" w:hAnsi="Palatino Linotype" w:cs="Arial"/>
          <w:lang w:val="es-419"/>
        </w:rPr>
        <w:t xml:space="preserve"> </w:t>
      </w:r>
      <w:r w:rsidR="008A1A1C">
        <w:rPr>
          <w:rFonts w:ascii="Palatino Linotype" w:hAnsi="Palatino Linotype" w:cs="Arial"/>
          <w:lang w:val="es-419"/>
        </w:rPr>
        <w:t>del que se requiere un</w:t>
      </w:r>
      <w:r w:rsidR="00F86409">
        <w:rPr>
          <w:rFonts w:ascii="Palatino Linotype" w:hAnsi="Palatino Linotype" w:cs="Arial"/>
          <w:lang w:val="es-419"/>
        </w:rPr>
        <w:t xml:space="preserve"> pronunciamiento ex profeso para ello</w:t>
      </w:r>
      <w:r w:rsidR="000F7019">
        <w:rPr>
          <w:rStyle w:val="Refdenotaalpie"/>
          <w:rFonts w:ascii="Palatino Linotype" w:hAnsi="Palatino Linotype" w:cs="Arial"/>
          <w:lang w:val="es-419"/>
        </w:rPr>
        <w:footnoteReference w:id="2"/>
      </w:r>
      <w:r w:rsidR="00F86409">
        <w:rPr>
          <w:rFonts w:ascii="Palatino Linotype" w:hAnsi="Palatino Linotype" w:cs="Arial"/>
          <w:lang w:val="es-419"/>
        </w:rPr>
        <w:t xml:space="preserve">, </w:t>
      </w:r>
      <w:r w:rsidR="00D366EC">
        <w:rPr>
          <w:rFonts w:ascii="Palatino Linotype" w:hAnsi="Palatino Linotype" w:cs="Arial"/>
          <w:lang w:val="es-419"/>
        </w:rPr>
        <w:t xml:space="preserve">en el que se establecieran o </w:t>
      </w:r>
      <w:r w:rsidR="00D366EC">
        <w:rPr>
          <w:rFonts w:ascii="Palatino Linotype" w:hAnsi="Palatino Linotype" w:cs="Arial"/>
          <w:lang w:val="es-419"/>
        </w:rPr>
        <w:lastRenderedPageBreak/>
        <w:t>explicaran los pasos o momentos procesales para entablar una demanda contra determinado Ayuntamiento, es decir, el recurrente requiere una asesoría o una inducción al conocimiento legal en materia de litigio</w:t>
      </w:r>
      <w:r w:rsidR="00577B82">
        <w:rPr>
          <w:rFonts w:ascii="Palatino Linotype" w:hAnsi="Palatino Linotype" w:cs="Arial"/>
          <w:lang w:val="es-419"/>
        </w:rPr>
        <w:t xml:space="preserve"> laboral</w:t>
      </w:r>
      <w:r w:rsidR="00D366EC">
        <w:rPr>
          <w:rFonts w:ascii="Palatino Linotype" w:hAnsi="Palatino Linotype" w:cs="Arial"/>
          <w:lang w:val="es-419"/>
        </w:rPr>
        <w:t>, pues en el texto de la solicitud así se plasma: “…</w:t>
      </w:r>
      <w:r w:rsidR="00D366EC" w:rsidRPr="0083337B">
        <w:rPr>
          <w:rFonts w:ascii="Palatino Linotype" w:hAnsi="Palatino Linotype" w:cs="Arial"/>
          <w:i/>
        </w:rPr>
        <w:t>para iniciar una demanda laboral en contra</w:t>
      </w:r>
      <w:r w:rsidR="00D366EC">
        <w:rPr>
          <w:rFonts w:ascii="Palatino Linotype" w:hAnsi="Palatino Linotype" w:cs="Arial"/>
          <w:lang w:val="es-419"/>
        </w:rPr>
        <w:t xml:space="preserve">…”, </w:t>
      </w:r>
      <w:r w:rsidR="00577B82">
        <w:rPr>
          <w:rFonts w:ascii="Palatino Linotype" w:hAnsi="Palatino Linotype" w:cs="Arial"/>
          <w:lang w:val="es-419"/>
        </w:rPr>
        <w:t xml:space="preserve">en otras palabras, la particular requiere saber cómo o que hacer para demandar; para ello el sujeto obligado </w:t>
      </w:r>
      <w:r w:rsidR="006D6F99">
        <w:rPr>
          <w:rFonts w:ascii="Palatino Linotype" w:hAnsi="Palatino Linotype" w:cs="Arial"/>
          <w:lang w:val="es-419"/>
        </w:rPr>
        <w:t>debería contar</w:t>
      </w:r>
      <w:r w:rsidR="00577B82">
        <w:rPr>
          <w:rFonts w:ascii="Palatino Linotype" w:hAnsi="Palatino Linotype" w:cs="Arial"/>
          <w:lang w:val="es-419"/>
        </w:rPr>
        <w:t xml:space="preserve"> con la unidad </w:t>
      </w:r>
      <w:r w:rsidR="006D6F99">
        <w:rPr>
          <w:rFonts w:ascii="Palatino Linotype" w:hAnsi="Palatino Linotype" w:cs="Arial"/>
          <w:lang w:val="es-419"/>
        </w:rPr>
        <w:t>administrativa</w:t>
      </w:r>
      <w:r w:rsidR="00577B82">
        <w:rPr>
          <w:rFonts w:ascii="Palatino Linotype" w:hAnsi="Palatino Linotype" w:cs="Arial"/>
          <w:lang w:val="es-419"/>
        </w:rPr>
        <w:t xml:space="preserve"> cuya función o atribución sea la de asesorar </w:t>
      </w:r>
      <w:r w:rsidR="006D6F99">
        <w:rPr>
          <w:rFonts w:ascii="Palatino Linotype" w:hAnsi="Palatino Linotype" w:cs="Arial"/>
          <w:lang w:val="es-419"/>
        </w:rPr>
        <w:t>legalmente</w:t>
      </w:r>
      <w:r w:rsidR="00577B82">
        <w:rPr>
          <w:rFonts w:ascii="Palatino Linotype" w:hAnsi="Palatino Linotype" w:cs="Arial"/>
          <w:lang w:val="es-419"/>
        </w:rPr>
        <w:t xml:space="preserve"> a la ciudadanía para entablar demandas laborales</w:t>
      </w:r>
      <w:r w:rsidR="000F7019">
        <w:rPr>
          <w:rFonts w:ascii="Palatino Linotype" w:hAnsi="Palatino Linotype" w:cs="Arial"/>
          <w:lang w:val="es-419"/>
        </w:rPr>
        <w:t xml:space="preserve"> contra Ayuntamientos</w:t>
      </w:r>
      <w:r w:rsidR="00577B82">
        <w:rPr>
          <w:rFonts w:ascii="Palatino Linotype" w:hAnsi="Palatino Linotype" w:cs="Arial"/>
          <w:lang w:val="es-419"/>
        </w:rPr>
        <w:t>, sin embargo, de la lectura</w:t>
      </w:r>
      <w:r w:rsidR="000F7019">
        <w:rPr>
          <w:rFonts w:ascii="Palatino Linotype" w:hAnsi="Palatino Linotype" w:cs="Arial"/>
          <w:lang w:val="es-419"/>
        </w:rPr>
        <w:t xml:space="preserve"> y análisis</w:t>
      </w:r>
      <w:r w:rsidR="00577B82">
        <w:rPr>
          <w:rFonts w:ascii="Palatino Linotype" w:hAnsi="Palatino Linotype" w:cs="Arial"/>
          <w:lang w:val="es-419"/>
        </w:rPr>
        <w:t xml:space="preserve"> del Bando </w:t>
      </w:r>
      <w:r w:rsidR="006D6F99">
        <w:rPr>
          <w:rFonts w:ascii="Palatino Linotype" w:hAnsi="Palatino Linotype" w:cs="Arial"/>
          <w:lang w:val="es-419"/>
        </w:rPr>
        <w:t>Municipal</w:t>
      </w:r>
      <w:r w:rsidR="00577B82">
        <w:rPr>
          <w:rFonts w:ascii="Palatino Linotype" w:hAnsi="Palatino Linotype" w:cs="Arial"/>
          <w:lang w:val="es-419"/>
        </w:rPr>
        <w:t xml:space="preserve"> de Toluca</w:t>
      </w:r>
      <w:r w:rsidR="000F7019">
        <w:rPr>
          <w:rFonts w:ascii="Palatino Linotype" w:hAnsi="Palatino Linotype" w:cs="Arial"/>
          <w:lang w:val="es-419"/>
        </w:rPr>
        <w:t>,</w:t>
      </w:r>
      <w:r w:rsidR="00577B82">
        <w:rPr>
          <w:rFonts w:ascii="Palatino Linotype" w:hAnsi="Palatino Linotype" w:cs="Arial"/>
          <w:lang w:val="es-419"/>
        </w:rPr>
        <w:t xml:space="preserve"> no se aprecia que exista una dependencia del ayuntamiento que </w:t>
      </w:r>
      <w:r w:rsidR="006D6F99">
        <w:rPr>
          <w:rFonts w:ascii="Palatino Linotype" w:hAnsi="Palatino Linotype" w:cs="Arial"/>
          <w:lang w:val="es-419"/>
        </w:rPr>
        <w:t>tenga</w:t>
      </w:r>
      <w:r w:rsidR="00577B82">
        <w:rPr>
          <w:rFonts w:ascii="Palatino Linotype" w:hAnsi="Palatino Linotype" w:cs="Arial"/>
          <w:lang w:val="es-419"/>
        </w:rPr>
        <w:t xml:space="preserve"> entre sus funciones la de asesorar a los </w:t>
      </w:r>
      <w:r w:rsidR="006D6F99">
        <w:rPr>
          <w:rFonts w:ascii="Palatino Linotype" w:hAnsi="Palatino Linotype" w:cs="Arial"/>
          <w:lang w:val="es-419"/>
        </w:rPr>
        <w:t>particulares</w:t>
      </w:r>
      <w:r w:rsidR="00577B82">
        <w:rPr>
          <w:rFonts w:ascii="Palatino Linotype" w:hAnsi="Palatino Linotype" w:cs="Arial"/>
          <w:lang w:val="es-419"/>
        </w:rPr>
        <w:t xml:space="preserve"> para interponer </w:t>
      </w:r>
      <w:r w:rsidR="006D6F99">
        <w:rPr>
          <w:rFonts w:ascii="Palatino Linotype" w:hAnsi="Palatino Linotype" w:cs="Arial"/>
          <w:lang w:val="es-419"/>
        </w:rPr>
        <w:t>demandas</w:t>
      </w:r>
      <w:r w:rsidR="00577B82">
        <w:rPr>
          <w:rFonts w:ascii="Palatino Linotype" w:hAnsi="Palatino Linotype" w:cs="Arial"/>
          <w:lang w:val="es-419"/>
        </w:rPr>
        <w:t xml:space="preserve"> contra ayuntamientos.</w:t>
      </w:r>
    </w:p>
    <w:p w14:paraId="4EA88899" w14:textId="77777777" w:rsidR="000B2E84" w:rsidRDefault="000B2E84" w:rsidP="00113E45">
      <w:pPr>
        <w:spacing w:line="360" w:lineRule="auto"/>
        <w:ind w:right="51"/>
        <w:jc w:val="both"/>
        <w:rPr>
          <w:rFonts w:ascii="Palatino Linotype" w:hAnsi="Palatino Linotype" w:cs="Arial"/>
          <w:lang w:val="es-419"/>
        </w:rPr>
      </w:pPr>
    </w:p>
    <w:p w14:paraId="328D230F" w14:textId="77777777" w:rsidR="000B2E84" w:rsidRDefault="000B2E84" w:rsidP="001A6799">
      <w:pPr>
        <w:spacing w:line="360" w:lineRule="auto"/>
        <w:ind w:right="51"/>
        <w:jc w:val="both"/>
        <w:rPr>
          <w:rFonts w:ascii="Palatino Linotype" w:hAnsi="Palatino Linotype" w:cs="Arial"/>
          <w:lang w:val="es-419"/>
        </w:rPr>
      </w:pPr>
      <w:r>
        <w:rPr>
          <w:rFonts w:ascii="Palatino Linotype" w:hAnsi="Palatino Linotype" w:cs="Arial"/>
          <w:lang w:val="es-419"/>
        </w:rPr>
        <w:t xml:space="preserve">Aunado a ello, </w:t>
      </w:r>
      <w:r w:rsidR="001A6799">
        <w:rPr>
          <w:rFonts w:ascii="Palatino Linotype" w:hAnsi="Palatino Linotype" w:cs="Arial"/>
          <w:lang w:val="es-419"/>
        </w:rPr>
        <w:t xml:space="preserve">el sujeto obligado sólo está obligado a responder y proporcionar la información </w:t>
      </w:r>
      <w:r w:rsidR="001A6799" w:rsidRPr="001A6799">
        <w:rPr>
          <w:rFonts w:ascii="Palatino Linotype" w:hAnsi="Palatino Linotype" w:cs="Arial"/>
          <w:lang w:val="es-419"/>
        </w:rPr>
        <w:t>pública que se les requiera</w:t>
      </w:r>
      <w:r w:rsidR="001A6799">
        <w:rPr>
          <w:rFonts w:ascii="Palatino Linotype" w:hAnsi="Palatino Linotype" w:cs="Arial"/>
          <w:lang w:val="es-419"/>
        </w:rPr>
        <w:t xml:space="preserve">, conforme </w:t>
      </w:r>
      <w:r w:rsidR="001A6799" w:rsidRPr="001A6799">
        <w:rPr>
          <w:rFonts w:ascii="Palatino Linotype" w:hAnsi="Palatino Linotype" w:cs="Arial"/>
          <w:lang w:val="es-419"/>
        </w:rPr>
        <w:t>obre en sus archivos y en el estado en que ésta se encuentre</w:t>
      </w:r>
      <w:r w:rsidR="001A6799">
        <w:rPr>
          <w:rFonts w:ascii="Palatino Linotype" w:hAnsi="Palatino Linotype" w:cs="Arial"/>
          <w:lang w:val="es-419"/>
        </w:rPr>
        <w:t xml:space="preserve">, sin que para ello se tenga que llevar a cabo </w:t>
      </w:r>
      <w:r w:rsidR="001A6799" w:rsidRPr="001A6799">
        <w:rPr>
          <w:rFonts w:ascii="Palatino Linotype" w:hAnsi="Palatino Linotype" w:cs="Arial"/>
          <w:lang w:val="es-419"/>
        </w:rPr>
        <w:t xml:space="preserve">el procesamiento de </w:t>
      </w:r>
      <w:r w:rsidR="001A6799">
        <w:rPr>
          <w:rFonts w:ascii="Palatino Linotype" w:hAnsi="Palatino Linotype" w:cs="Arial"/>
          <w:lang w:val="es-419"/>
        </w:rPr>
        <w:t>diversa información</w:t>
      </w:r>
      <w:r w:rsidR="001A6799" w:rsidRPr="001A6799">
        <w:rPr>
          <w:rFonts w:ascii="Palatino Linotype" w:hAnsi="Palatino Linotype" w:cs="Arial"/>
          <w:lang w:val="es-419"/>
        </w:rPr>
        <w:t xml:space="preserve">, </w:t>
      </w:r>
      <w:r w:rsidR="001A6799">
        <w:rPr>
          <w:rFonts w:ascii="Palatino Linotype" w:hAnsi="Palatino Linotype" w:cs="Arial"/>
          <w:lang w:val="es-419"/>
        </w:rPr>
        <w:t xml:space="preserve">o contestar </w:t>
      </w:r>
      <w:r w:rsidR="001A6799" w:rsidRPr="001A6799">
        <w:rPr>
          <w:rFonts w:ascii="Palatino Linotype" w:hAnsi="Palatino Linotype" w:cs="Arial"/>
          <w:lang w:val="es-419"/>
        </w:rPr>
        <w:t>conforme al interés del solicitante; no estarán obligados a generarla, resumirla, efectuar cálculos o practicar investigacione</w:t>
      </w:r>
      <w:r w:rsidR="001A6799">
        <w:rPr>
          <w:rFonts w:ascii="Palatino Linotype" w:hAnsi="Palatino Linotype" w:cs="Arial"/>
          <w:lang w:val="es-419"/>
        </w:rPr>
        <w:t xml:space="preserve">s, tal como lo establece el artículo 12 </w:t>
      </w:r>
      <w:r w:rsidR="00DE692E">
        <w:rPr>
          <w:rFonts w:ascii="Palatino Linotype" w:hAnsi="Palatino Linotype" w:cs="Arial"/>
          <w:lang w:val="es-419"/>
        </w:rPr>
        <w:t xml:space="preserve">antes referido; es decir, el presente punto de la solicitud de información no </w:t>
      </w:r>
      <w:r w:rsidR="00146A00">
        <w:rPr>
          <w:rFonts w:ascii="Palatino Linotype" w:hAnsi="Palatino Linotype" w:cs="Arial"/>
          <w:lang w:val="es-419"/>
        </w:rPr>
        <w:t>corresponde</w:t>
      </w:r>
      <w:r w:rsidR="00DE692E">
        <w:rPr>
          <w:rFonts w:ascii="Palatino Linotype" w:hAnsi="Palatino Linotype" w:cs="Arial"/>
          <w:lang w:val="es-419"/>
        </w:rPr>
        <w:t xml:space="preserve"> a una </w:t>
      </w:r>
      <w:r w:rsidR="00146A00">
        <w:rPr>
          <w:rFonts w:ascii="Palatino Linotype" w:hAnsi="Palatino Linotype" w:cs="Arial"/>
          <w:lang w:val="es-419"/>
        </w:rPr>
        <w:t>solicitud</w:t>
      </w:r>
      <w:r w:rsidR="00DE692E">
        <w:rPr>
          <w:rFonts w:ascii="Palatino Linotype" w:hAnsi="Palatino Linotype" w:cs="Arial"/>
          <w:lang w:val="es-419"/>
        </w:rPr>
        <w:t xml:space="preserve"> en materia de </w:t>
      </w:r>
      <w:r w:rsidR="00146A00">
        <w:rPr>
          <w:rFonts w:ascii="Palatino Linotype" w:hAnsi="Palatino Linotype" w:cs="Arial"/>
          <w:lang w:val="es-419"/>
        </w:rPr>
        <w:t>transparencia</w:t>
      </w:r>
      <w:r w:rsidR="00DE692E">
        <w:rPr>
          <w:rFonts w:ascii="Palatino Linotype" w:hAnsi="Palatino Linotype" w:cs="Arial"/>
          <w:lang w:val="es-419"/>
        </w:rPr>
        <w:t xml:space="preserve"> o acceso a l</w:t>
      </w:r>
      <w:r w:rsidR="00146A00">
        <w:rPr>
          <w:rFonts w:ascii="Palatino Linotype" w:hAnsi="Palatino Linotype" w:cs="Arial"/>
          <w:lang w:val="es-419"/>
        </w:rPr>
        <w:t>a</w:t>
      </w:r>
      <w:r w:rsidR="00DE692E">
        <w:rPr>
          <w:rFonts w:ascii="Palatino Linotype" w:hAnsi="Palatino Linotype" w:cs="Arial"/>
          <w:lang w:val="es-419"/>
        </w:rPr>
        <w:t xml:space="preserve"> información pública, pues no se solicitó la </w:t>
      </w:r>
      <w:r w:rsidR="00146A00">
        <w:rPr>
          <w:rFonts w:ascii="Palatino Linotype" w:hAnsi="Palatino Linotype" w:cs="Arial"/>
          <w:lang w:val="es-419"/>
        </w:rPr>
        <w:t>información</w:t>
      </w:r>
      <w:r w:rsidR="00DE692E">
        <w:rPr>
          <w:rFonts w:ascii="Palatino Linotype" w:hAnsi="Palatino Linotype" w:cs="Arial"/>
          <w:lang w:val="es-419"/>
        </w:rPr>
        <w:t xml:space="preserve"> como la genera el </w:t>
      </w:r>
      <w:r w:rsidR="00146A00">
        <w:rPr>
          <w:rFonts w:ascii="Palatino Linotype" w:hAnsi="Palatino Linotype" w:cs="Arial"/>
          <w:lang w:val="es-419"/>
        </w:rPr>
        <w:t>sujeto</w:t>
      </w:r>
      <w:r w:rsidR="00DE692E">
        <w:rPr>
          <w:rFonts w:ascii="Palatino Linotype" w:hAnsi="Palatino Linotype" w:cs="Arial"/>
          <w:lang w:val="es-419"/>
        </w:rPr>
        <w:t xml:space="preserve"> obligado o como la posea, no, se </w:t>
      </w:r>
      <w:r w:rsidR="00146A00">
        <w:rPr>
          <w:rFonts w:ascii="Palatino Linotype" w:hAnsi="Palatino Linotype" w:cs="Arial"/>
          <w:lang w:val="es-419"/>
        </w:rPr>
        <w:t>solicitó</w:t>
      </w:r>
      <w:r w:rsidR="00DE692E">
        <w:rPr>
          <w:rFonts w:ascii="Palatino Linotype" w:hAnsi="Palatino Linotype" w:cs="Arial"/>
          <w:lang w:val="es-419"/>
        </w:rPr>
        <w:t xml:space="preserve"> una respuesta de acuerdo al planteamiento </w:t>
      </w:r>
      <w:r w:rsidR="00146A00">
        <w:rPr>
          <w:rFonts w:ascii="Palatino Linotype" w:hAnsi="Palatino Linotype" w:cs="Arial"/>
          <w:lang w:val="es-419"/>
        </w:rPr>
        <w:t>interrogante</w:t>
      </w:r>
      <w:r w:rsidR="00DE692E">
        <w:rPr>
          <w:rFonts w:ascii="Palatino Linotype" w:hAnsi="Palatino Linotype" w:cs="Arial"/>
          <w:lang w:val="es-419"/>
        </w:rPr>
        <w:t xml:space="preserve"> del solicitante.</w:t>
      </w:r>
    </w:p>
    <w:p w14:paraId="6B86C93E" w14:textId="77777777" w:rsidR="00146A00" w:rsidRDefault="00146A00" w:rsidP="001A6799">
      <w:pPr>
        <w:spacing w:line="360" w:lineRule="auto"/>
        <w:ind w:right="51"/>
        <w:jc w:val="both"/>
        <w:rPr>
          <w:rFonts w:ascii="Palatino Linotype" w:hAnsi="Palatino Linotype" w:cs="Arial"/>
          <w:lang w:val="es-419"/>
        </w:rPr>
      </w:pPr>
    </w:p>
    <w:p w14:paraId="2CE344B6" w14:textId="77777777" w:rsidR="00146A00" w:rsidRDefault="00146A00" w:rsidP="001A6799">
      <w:pPr>
        <w:spacing w:line="360" w:lineRule="auto"/>
        <w:ind w:right="51"/>
        <w:jc w:val="both"/>
        <w:rPr>
          <w:rFonts w:ascii="Palatino Linotype" w:hAnsi="Palatino Linotype" w:cs="Arial"/>
          <w:lang w:val="es-419"/>
        </w:rPr>
      </w:pPr>
      <w:r>
        <w:rPr>
          <w:rFonts w:ascii="Palatino Linotype" w:hAnsi="Palatino Linotype" w:cs="Arial"/>
          <w:lang w:val="es-419"/>
        </w:rPr>
        <w:lastRenderedPageBreak/>
        <w:t xml:space="preserve">No obstante ello, el sujeto obligado le dio contestación de la forma en la que la pregunta en </w:t>
      </w:r>
      <w:r w:rsidR="00B61C2A">
        <w:rPr>
          <w:rFonts w:ascii="Palatino Linotype" w:hAnsi="Palatino Linotype" w:cs="Arial"/>
          <w:lang w:val="es-419"/>
        </w:rPr>
        <w:t>análisis</w:t>
      </w:r>
      <w:r>
        <w:rPr>
          <w:rFonts w:ascii="Palatino Linotype" w:hAnsi="Palatino Linotype" w:cs="Arial"/>
          <w:lang w:val="es-419"/>
        </w:rPr>
        <w:t xml:space="preserve"> sólo podía ser respondida, con una respuesta ad hoc</w:t>
      </w:r>
      <w:r w:rsidR="00B61C2A">
        <w:rPr>
          <w:rFonts w:ascii="Palatino Linotype" w:hAnsi="Palatino Linotype" w:cs="Arial"/>
          <w:lang w:val="es-419"/>
        </w:rPr>
        <w:t xml:space="preserve"> o a modo, como se aprecia a continuación:</w:t>
      </w:r>
    </w:p>
    <w:p w14:paraId="25CFD741" w14:textId="77777777" w:rsidR="004849D7" w:rsidRDefault="004849D7" w:rsidP="001A6799">
      <w:pPr>
        <w:spacing w:line="360" w:lineRule="auto"/>
        <w:ind w:right="51"/>
        <w:jc w:val="both"/>
        <w:rPr>
          <w:rFonts w:ascii="Palatino Linotype" w:hAnsi="Palatino Linotype" w:cs="Arial"/>
          <w:lang w:val="es-419"/>
        </w:rPr>
      </w:pPr>
    </w:p>
    <w:p w14:paraId="3181A9FD" w14:textId="77777777" w:rsidR="004849D7" w:rsidRDefault="004849D7" w:rsidP="001A6799">
      <w:pPr>
        <w:spacing w:line="360" w:lineRule="auto"/>
        <w:ind w:right="51"/>
        <w:jc w:val="both"/>
        <w:rPr>
          <w:rFonts w:ascii="Palatino Linotype" w:hAnsi="Palatino Linotype" w:cs="Arial"/>
          <w:lang w:val="es-419"/>
        </w:rPr>
      </w:pPr>
      <w:r>
        <w:rPr>
          <w:noProof/>
          <w:lang w:val="es-MX" w:eastAsia="es-MX"/>
        </w:rPr>
        <w:drawing>
          <wp:inline distT="0" distB="0" distL="0" distR="0" wp14:anchorId="714C26F4" wp14:editId="117F454C">
            <wp:extent cx="5486400" cy="29374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41" t="16596" r="31602" b="46892"/>
                    <a:stretch/>
                  </pic:blipFill>
                  <pic:spPr bwMode="auto">
                    <a:xfrm>
                      <a:off x="0" y="0"/>
                      <a:ext cx="5502795" cy="2946187"/>
                    </a:xfrm>
                    <a:prstGeom prst="rect">
                      <a:avLst/>
                    </a:prstGeom>
                    <a:ln>
                      <a:noFill/>
                    </a:ln>
                    <a:extLst>
                      <a:ext uri="{53640926-AAD7-44D8-BBD7-CCE9431645EC}">
                        <a14:shadowObscured xmlns:a14="http://schemas.microsoft.com/office/drawing/2010/main"/>
                      </a:ext>
                    </a:extLst>
                  </pic:spPr>
                </pic:pic>
              </a:graphicData>
            </a:graphic>
          </wp:inline>
        </w:drawing>
      </w:r>
    </w:p>
    <w:p w14:paraId="56630C6D" w14:textId="77777777" w:rsidR="004849D7" w:rsidRDefault="004849D7" w:rsidP="001A6799">
      <w:pPr>
        <w:spacing w:line="360" w:lineRule="auto"/>
        <w:ind w:right="51"/>
        <w:jc w:val="both"/>
        <w:rPr>
          <w:rFonts w:ascii="Palatino Linotype" w:hAnsi="Palatino Linotype" w:cs="Arial"/>
          <w:lang w:val="es-419"/>
        </w:rPr>
      </w:pPr>
    </w:p>
    <w:p w14:paraId="30E0904F" w14:textId="77777777" w:rsidR="004849D7" w:rsidRDefault="004849D7" w:rsidP="001A6799">
      <w:pPr>
        <w:spacing w:line="360" w:lineRule="auto"/>
        <w:ind w:right="51"/>
        <w:jc w:val="both"/>
        <w:rPr>
          <w:rFonts w:ascii="Palatino Linotype" w:hAnsi="Palatino Linotype" w:cs="Arial"/>
          <w:lang w:val="es-419"/>
        </w:rPr>
      </w:pPr>
      <w:r>
        <w:rPr>
          <w:rFonts w:ascii="Palatino Linotype" w:hAnsi="Palatino Linotype" w:cs="Arial"/>
          <w:lang w:val="es-419"/>
        </w:rPr>
        <w:t xml:space="preserve">Es decir, el sujeto obligado le </w:t>
      </w:r>
      <w:r w:rsidR="00921799">
        <w:rPr>
          <w:rFonts w:ascii="Palatino Linotype" w:hAnsi="Palatino Linotype" w:cs="Arial"/>
          <w:lang w:val="es-419"/>
        </w:rPr>
        <w:t>proporciona</w:t>
      </w:r>
      <w:r>
        <w:rPr>
          <w:rFonts w:ascii="Palatino Linotype" w:hAnsi="Palatino Linotype" w:cs="Arial"/>
          <w:lang w:val="es-419"/>
        </w:rPr>
        <w:t xml:space="preserve"> la liga electrónica </w:t>
      </w:r>
      <w:r w:rsidR="00921799">
        <w:rPr>
          <w:rFonts w:ascii="Palatino Linotype" w:hAnsi="Palatino Linotype" w:cs="Arial"/>
          <w:lang w:val="es-419"/>
        </w:rPr>
        <w:t xml:space="preserve">en donde puede consultar la Ley del Trabajo de los Servidores Públicos del </w:t>
      </w:r>
      <w:r w:rsidR="00A259FA">
        <w:rPr>
          <w:rFonts w:ascii="Palatino Linotype" w:hAnsi="Palatino Linotype" w:cs="Arial"/>
          <w:lang w:val="es-419"/>
        </w:rPr>
        <w:t>Estado</w:t>
      </w:r>
      <w:r w:rsidR="00921799">
        <w:rPr>
          <w:rFonts w:ascii="Palatino Linotype" w:hAnsi="Palatino Linotype" w:cs="Arial"/>
          <w:lang w:val="es-419"/>
        </w:rPr>
        <w:t xml:space="preserve"> de </w:t>
      </w:r>
      <w:r w:rsidR="00A259FA">
        <w:rPr>
          <w:rFonts w:ascii="Palatino Linotype" w:hAnsi="Palatino Linotype" w:cs="Arial"/>
          <w:lang w:val="es-419"/>
        </w:rPr>
        <w:t>México</w:t>
      </w:r>
      <w:r w:rsidR="00921799">
        <w:rPr>
          <w:rFonts w:ascii="Palatino Linotype" w:hAnsi="Palatino Linotype" w:cs="Arial"/>
          <w:lang w:val="es-419"/>
        </w:rPr>
        <w:t xml:space="preserve"> y </w:t>
      </w:r>
      <w:r w:rsidR="00A259FA">
        <w:rPr>
          <w:rFonts w:ascii="Palatino Linotype" w:hAnsi="Palatino Linotype" w:cs="Arial"/>
          <w:lang w:val="es-419"/>
        </w:rPr>
        <w:t xml:space="preserve">Municipios, ordenamiento jurídico que contempla las figuras jurídicas y procesales en materia laboral, en ese sentido por lo que hace al punto dos (2), se tiene por colmado, ya que, sin tener las funciones o atribuciones de responder preguntas bajo el interés del recurrente ni la de asesorar a los particulares para demandar a los ayuntamientos, dio atención; </w:t>
      </w:r>
      <w:r w:rsidR="005C06BE">
        <w:rPr>
          <w:rFonts w:ascii="Palatino Linotype" w:hAnsi="Palatino Linotype" w:cs="Arial"/>
          <w:lang w:val="es-419"/>
        </w:rPr>
        <w:t>es por ello que</w:t>
      </w:r>
      <w:r w:rsidR="00A259FA">
        <w:rPr>
          <w:rFonts w:ascii="Palatino Linotype" w:hAnsi="Palatino Linotype" w:cs="Arial"/>
          <w:lang w:val="es-419"/>
        </w:rPr>
        <w:t xml:space="preserve"> se considera que las razones o motivos de inconformidad expresados por el recurrente</w:t>
      </w:r>
      <w:r w:rsidR="003935F1">
        <w:rPr>
          <w:rFonts w:ascii="Palatino Linotype" w:hAnsi="Palatino Linotype" w:cs="Arial"/>
          <w:lang w:val="es-419"/>
        </w:rPr>
        <w:t>,</w:t>
      </w:r>
      <w:r w:rsidR="00A259FA">
        <w:rPr>
          <w:rFonts w:ascii="Palatino Linotype" w:hAnsi="Palatino Linotype" w:cs="Arial"/>
          <w:lang w:val="es-419"/>
        </w:rPr>
        <w:t xml:space="preserve"> po</w:t>
      </w:r>
      <w:r w:rsidR="00B26A8E">
        <w:rPr>
          <w:rFonts w:ascii="Palatino Linotype" w:hAnsi="Palatino Linotype" w:cs="Arial"/>
          <w:lang w:val="es-419"/>
        </w:rPr>
        <w:t xml:space="preserve">r lo </w:t>
      </w:r>
      <w:r w:rsidR="00A259FA">
        <w:rPr>
          <w:rFonts w:ascii="Palatino Linotype" w:hAnsi="Palatino Linotype" w:cs="Arial"/>
          <w:lang w:val="es-419"/>
        </w:rPr>
        <w:t xml:space="preserve">que hace al </w:t>
      </w:r>
      <w:r w:rsidR="00B26A8E">
        <w:rPr>
          <w:rFonts w:ascii="Palatino Linotype" w:hAnsi="Palatino Linotype" w:cs="Arial"/>
          <w:lang w:val="es-419"/>
        </w:rPr>
        <w:t xml:space="preserve">presente </w:t>
      </w:r>
      <w:r w:rsidR="00A259FA">
        <w:rPr>
          <w:rFonts w:ascii="Palatino Linotype" w:hAnsi="Palatino Linotype" w:cs="Arial"/>
          <w:lang w:val="es-419"/>
        </w:rPr>
        <w:t>punto son infundadas.</w:t>
      </w:r>
    </w:p>
    <w:p w14:paraId="320CF0F4" w14:textId="77777777" w:rsidR="004849D7" w:rsidRDefault="004849D7" w:rsidP="001A6799">
      <w:pPr>
        <w:spacing w:line="360" w:lineRule="auto"/>
        <w:ind w:right="51"/>
        <w:jc w:val="both"/>
        <w:rPr>
          <w:rFonts w:ascii="Palatino Linotype" w:hAnsi="Palatino Linotype" w:cs="Arial"/>
          <w:lang w:val="es-419"/>
        </w:rPr>
      </w:pPr>
    </w:p>
    <w:p w14:paraId="35849AB5" w14:textId="77777777" w:rsidR="004849D7" w:rsidRPr="002B1994" w:rsidRDefault="004849D7" w:rsidP="001A6799">
      <w:pPr>
        <w:spacing w:line="360" w:lineRule="auto"/>
        <w:ind w:right="51"/>
        <w:jc w:val="both"/>
        <w:rPr>
          <w:rFonts w:ascii="Palatino Linotype" w:eastAsia="Calibri" w:hAnsi="Palatino Linotype" w:cs="Arial"/>
        </w:rPr>
      </w:pPr>
    </w:p>
    <w:p w14:paraId="3B2FD1F8" w14:textId="77777777" w:rsidR="002B1994" w:rsidRPr="002B1994" w:rsidRDefault="002B1994" w:rsidP="002B1994">
      <w:pPr>
        <w:spacing w:line="360" w:lineRule="auto"/>
        <w:ind w:right="51"/>
        <w:jc w:val="both"/>
        <w:rPr>
          <w:rFonts w:ascii="Palatino Linotype" w:eastAsia="Calibri" w:hAnsi="Palatino Linotype" w:cs="Arial"/>
          <w:lang w:val="es-419"/>
        </w:rPr>
      </w:pPr>
      <w:r w:rsidRPr="002B1994">
        <w:rPr>
          <w:rFonts w:ascii="Palatino Linotype" w:eastAsia="Calibri" w:hAnsi="Palatino Linotype" w:cs="Arial"/>
        </w:rPr>
        <w:t xml:space="preserve">Por lo que hace al punto tres (3): </w:t>
      </w:r>
      <w:r>
        <w:rPr>
          <w:rFonts w:ascii="Palatino Linotype" w:eastAsia="Calibri" w:hAnsi="Palatino Linotype" w:cs="Arial"/>
          <w:lang w:val="es-419"/>
        </w:rPr>
        <w:t>“</w:t>
      </w:r>
      <w:r w:rsidRPr="00B22091">
        <w:rPr>
          <w:rFonts w:ascii="Palatino Linotype" w:eastAsia="Calibri" w:hAnsi="Palatino Linotype" w:cs="Arial"/>
          <w:i/>
        </w:rPr>
        <w:t>Desglose del capítulo 1000 para el año dos mil veintiuno y en que fue gastado.</w:t>
      </w:r>
      <w:r>
        <w:rPr>
          <w:rFonts w:ascii="Palatino Linotype" w:eastAsia="Calibri" w:hAnsi="Palatino Linotype" w:cs="Arial"/>
        </w:rPr>
        <w:t>”</w:t>
      </w:r>
      <w:r>
        <w:rPr>
          <w:rFonts w:ascii="Palatino Linotype" w:eastAsia="Calibri" w:hAnsi="Palatino Linotype" w:cs="Arial"/>
          <w:lang w:val="es-419"/>
        </w:rPr>
        <w:t xml:space="preserve">, </w:t>
      </w:r>
      <w:r w:rsidR="002226F3">
        <w:rPr>
          <w:rFonts w:ascii="Palatino Linotype" w:eastAsia="Calibri" w:hAnsi="Palatino Linotype" w:cs="Arial"/>
          <w:lang w:val="es-419"/>
        </w:rPr>
        <w:t>el sujeto obligado remitió lo siguiente:</w:t>
      </w:r>
    </w:p>
    <w:p w14:paraId="3496E41F" w14:textId="77777777" w:rsidR="002B1994" w:rsidRPr="003A7973" w:rsidRDefault="002B1994" w:rsidP="002B1994">
      <w:pPr>
        <w:spacing w:line="360" w:lineRule="auto"/>
        <w:ind w:right="51"/>
        <w:jc w:val="both"/>
        <w:rPr>
          <w:rFonts w:ascii="Palatino Linotype" w:eastAsia="Calibri" w:hAnsi="Palatino Linotype" w:cs="Arial"/>
          <w:lang w:val="es-419"/>
        </w:rPr>
      </w:pPr>
    </w:p>
    <w:p w14:paraId="1BBA489D" w14:textId="77777777" w:rsidR="002B1994" w:rsidRPr="003A7973" w:rsidRDefault="003A7973" w:rsidP="002B1994">
      <w:pPr>
        <w:spacing w:line="360" w:lineRule="auto"/>
        <w:ind w:right="51"/>
        <w:jc w:val="both"/>
        <w:rPr>
          <w:rFonts w:ascii="Palatino Linotype" w:eastAsia="Calibri" w:hAnsi="Palatino Linotype" w:cs="Arial"/>
          <w:lang w:val="es-419"/>
        </w:rPr>
      </w:pPr>
      <w:r>
        <w:rPr>
          <w:noProof/>
          <w:lang w:val="es-MX" w:eastAsia="es-MX"/>
        </w:rPr>
        <w:drawing>
          <wp:inline distT="0" distB="0" distL="0" distR="0" wp14:anchorId="5A922264" wp14:editId="333E2F7E">
            <wp:extent cx="5562600" cy="1257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05" t="19432" r="15649" b="51418"/>
                    <a:stretch/>
                  </pic:blipFill>
                  <pic:spPr bwMode="auto">
                    <a:xfrm>
                      <a:off x="0" y="0"/>
                      <a:ext cx="5562600" cy="1257300"/>
                    </a:xfrm>
                    <a:prstGeom prst="rect">
                      <a:avLst/>
                    </a:prstGeom>
                    <a:ln>
                      <a:noFill/>
                    </a:ln>
                    <a:extLst>
                      <a:ext uri="{53640926-AAD7-44D8-BBD7-CCE9431645EC}">
                        <a14:shadowObscured xmlns:a14="http://schemas.microsoft.com/office/drawing/2010/main"/>
                      </a:ext>
                    </a:extLst>
                  </pic:spPr>
                </pic:pic>
              </a:graphicData>
            </a:graphic>
          </wp:inline>
        </w:drawing>
      </w:r>
    </w:p>
    <w:p w14:paraId="54807039" w14:textId="77777777" w:rsidR="003A7973" w:rsidRDefault="003A7973" w:rsidP="002B1994">
      <w:pPr>
        <w:spacing w:line="360" w:lineRule="auto"/>
        <w:ind w:right="51"/>
        <w:jc w:val="both"/>
        <w:rPr>
          <w:rFonts w:ascii="Palatino Linotype" w:eastAsia="Calibri" w:hAnsi="Palatino Linotype" w:cs="Arial"/>
          <w:lang w:val="es-419"/>
        </w:rPr>
      </w:pPr>
      <w:r>
        <w:rPr>
          <w:noProof/>
          <w:lang w:val="es-MX" w:eastAsia="es-MX"/>
        </w:rPr>
        <w:drawing>
          <wp:inline distT="0" distB="0" distL="0" distR="0" wp14:anchorId="73B0D474" wp14:editId="61D3649E">
            <wp:extent cx="5800725" cy="36290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8" t="20519" r="3597" b="13700"/>
                    <a:stretch/>
                  </pic:blipFill>
                  <pic:spPr bwMode="auto">
                    <a:xfrm>
                      <a:off x="0" y="0"/>
                      <a:ext cx="5800725" cy="3629025"/>
                    </a:xfrm>
                    <a:prstGeom prst="rect">
                      <a:avLst/>
                    </a:prstGeom>
                    <a:ln>
                      <a:noFill/>
                    </a:ln>
                    <a:extLst>
                      <a:ext uri="{53640926-AAD7-44D8-BBD7-CCE9431645EC}">
                        <a14:shadowObscured xmlns:a14="http://schemas.microsoft.com/office/drawing/2010/main"/>
                      </a:ext>
                    </a:extLst>
                  </pic:spPr>
                </pic:pic>
              </a:graphicData>
            </a:graphic>
          </wp:inline>
        </w:drawing>
      </w:r>
    </w:p>
    <w:p w14:paraId="5E5E1598" w14:textId="77777777" w:rsidR="003A7973" w:rsidRDefault="003A7973" w:rsidP="002B1994">
      <w:pPr>
        <w:spacing w:line="360" w:lineRule="auto"/>
        <w:ind w:right="51"/>
        <w:jc w:val="both"/>
        <w:rPr>
          <w:rFonts w:ascii="Palatino Linotype" w:eastAsia="Calibri" w:hAnsi="Palatino Linotype" w:cs="Arial"/>
          <w:lang w:val="es-419"/>
        </w:rPr>
      </w:pPr>
    </w:p>
    <w:p w14:paraId="5A6F4EB8" w14:textId="77777777" w:rsidR="00D81E56" w:rsidRDefault="00917DA4" w:rsidP="002B1994">
      <w:pPr>
        <w:spacing w:line="360" w:lineRule="auto"/>
        <w:ind w:right="51"/>
        <w:jc w:val="both"/>
        <w:rPr>
          <w:rFonts w:ascii="Palatino Linotype" w:eastAsia="Calibri" w:hAnsi="Palatino Linotype" w:cs="Arial"/>
          <w:lang w:val="es-419"/>
        </w:rPr>
      </w:pPr>
      <w:r>
        <w:rPr>
          <w:rFonts w:ascii="Palatino Linotype" w:eastAsia="Calibri" w:hAnsi="Palatino Linotype" w:cs="Arial"/>
          <w:lang w:val="es-419"/>
        </w:rPr>
        <w:t xml:space="preserve">Como se puede apreciar </w:t>
      </w:r>
      <w:r w:rsidR="003A7973">
        <w:rPr>
          <w:rFonts w:ascii="Palatino Linotype" w:eastAsia="Calibri" w:hAnsi="Palatino Linotype" w:cs="Arial"/>
          <w:lang w:val="es-419"/>
        </w:rPr>
        <w:t xml:space="preserve">se remite la caratula del presupuesto basado en resultados municipal, de la partida 1000 del primero de enero al treinta y uno de diciembre de dos mil veintiuno del Instituto Municipal de la Mujer, documento que no colma lo </w:t>
      </w:r>
      <w:r w:rsidR="003A7973">
        <w:rPr>
          <w:rFonts w:ascii="Palatino Linotype" w:eastAsia="Calibri" w:hAnsi="Palatino Linotype" w:cs="Arial"/>
          <w:lang w:val="es-419"/>
        </w:rPr>
        <w:lastRenderedPageBreak/>
        <w:t>solicitado por el recurrente, ya que claramente se puede apreciar de la solicitud de información que se requirió el desglose del capítulo 1000 y en que fue gastado, lo que no se aprecia en la documental antes inserta.</w:t>
      </w:r>
    </w:p>
    <w:p w14:paraId="7B2BD543" w14:textId="77777777" w:rsidR="003A7973" w:rsidRDefault="003A7973" w:rsidP="002B1994">
      <w:pPr>
        <w:spacing w:line="360" w:lineRule="auto"/>
        <w:ind w:right="51"/>
        <w:jc w:val="both"/>
        <w:rPr>
          <w:rFonts w:ascii="Palatino Linotype" w:eastAsia="Calibri" w:hAnsi="Palatino Linotype" w:cs="Arial"/>
          <w:lang w:val="es-419"/>
        </w:rPr>
      </w:pPr>
    </w:p>
    <w:p w14:paraId="5BA1652C" w14:textId="77777777" w:rsidR="00E77C2B" w:rsidRDefault="003A7973" w:rsidP="002B1994">
      <w:pPr>
        <w:spacing w:line="360" w:lineRule="auto"/>
        <w:ind w:right="51"/>
        <w:jc w:val="both"/>
        <w:rPr>
          <w:rFonts w:ascii="Palatino Linotype" w:eastAsia="Calibri" w:hAnsi="Palatino Linotype"/>
          <w:lang w:val="es-419"/>
        </w:rPr>
      </w:pPr>
      <w:r>
        <w:rPr>
          <w:rFonts w:ascii="Palatino Linotype" w:eastAsia="Calibri" w:hAnsi="Palatino Linotype" w:cs="Arial"/>
          <w:lang w:val="es-419"/>
        </w:rPr>
        <w:t xml:space="preserve">Cabe destacar que el sujeto obligado acompañó a su respuesta </w:t>
      </w:r>
      <w:r w:rsidR="0081747E">
        <w:rPr>
          <w:rFonts w:ascii="Palatino Linotype" w:eastAsia="Calibri" w:hAnsi="Palatino Linotype" w:cs="Arial"/>
          <w:lang w:val="es-419"/>
        </w:rPr>
        <w:t xml:space="preserve">los archivos electrónicos en PDF denominados </w:t>
      </w:r>
      <w:r w:rsidR="00E77C2B">
        <w:rPr>
          <w:rFonts w:ascii="Palatino Linotype" w:eastAsia="Calibri" w:hAnsi="Palatino Linotype" w:cs="Arial"/>
          <w:lang w:val="es-419"/>
        </w:rPr>
        <w:t>“</w:t>
      </w:r>
      <w:r w:rsidR="00E77C2B" w:rsidRPr="00E77C2B">
        <w:rPr>
          <w:rFonts w:ascii="Palatino Linotype" w:eastAsia="Calibri" w:hAnsi="Palatino Linotype"/>
          <w:lang w:val="es-419"/>
        </w:rPr>
        <w:t>Resp. saimex 00215.pdf</w:t>
      </w:r>
      <w:r w:rsidR="00E77C2B">
        <w:rPr>
          <w:rFonts w:ascii="Palatino Linotype" w:eastAsia="Calibri" w:hAnsi="Palatino Linotype"/>
          <w:lang w:val="es-419"/>
        </w:rPr>
        <w:t>” y “</w:t>
      </w:r>
      <w:r w:rsidR="00E77C2B" w:rsidRPr="00E77C2B">
        <w:rPr>
          <w:rFonts w:ascii="Palatino Linotype" w:eastAsia="Calibri" w:hAnsi="Palatino Linotype"/>
          <w:lang w:val="es-419"/>
        </w:rPr>
        <w:t>00215.pdf</w:t>
      </w:r>
      <w:r w:rsidR="00E77C2B">
        <w:rPr>
          <w:rFonts w:ascii="Palatino Linotype" w:eastAsia="Calibri" w:hAnsi="Palatino Linotype"/>
          <w:lang w:val="es-419"/>
        </w:rPr>
        <w:t xml:space="preserve">”, los cuales no colman tampoco el punto tres en estudio, en primera por que no son el desglose del </w:t>
      </w:r>
      <w:r w:rsidR="009A45AE">
        <w:rPr>
          <w:rFonts w:ascii="Palatino Linotype" w:eastAsia="Calibri" w:hAnsi="Palatino Linotype"/>
          <w:lang w:val="es-419"/>
        </w:rPr>
        <w:t>capítulo</w:t>
      </w:r>
      <w:r w:rsidR="00E77C2B">
        <w:rPr>
          <w:rFonts w:ascii="Palatino Linotype" w:eastAsia="Calibri" w:hAnsi="Palatino Linotype"/>
          <w:lang w:val="es-419"/>
        </w:rPr>
        <w:t xml:space="preserve"> 1000</w:t>
      </w:r>
      <w:r w:rsidR="00F41069">
        <w:rPr>
          <w:rFonts w:ascii="Palatino Linotype" w:eastAsia="Calibri" w:hAnsi="Palatino Linotype"/>
          <w:lang w:val="es-419"/>
        </w:rPr>
        <w:t xml:space="preserve"> (el primero de los mencionados corresponde al capítulo 2000)</w:t>
      </w:r>
      <w:r w:rsidR="00E77C2B">
        <w:rPr>
          <w:rFonts w:ascii="Palatino Linotype" w:eastAsia="Calibri" w:hAnsi="Palatino Linotype"/>
          <w:lang w:val="es-419"/>
        </w:rPr>
        <w:t xml:space="preserve"> y en que se erogó</w:t>
      </w:r>
      <w:r w:rsidR="00F41069">
        <w:rPr>
          <w:rFonts w:ascii="Palatino Linotype" w:eastAsia="Calibri" w:hAnsi="Palatino Linotype"/>
          <w:lang w:val="es-419"/>
        </w:rPr>
        <w:t>,</w:t>
      </w:r>
      <w:r w:rsidR="00E77C2B">
        <w:rPr>
          <w:rFonts w:ascii="Palatino Linotype" w:eastAsia="Calibri" w:hAnsi="Palatino Linotype"/>
          <w:lang w:val="es-419"/>
        </w:rPr>
        <w:t xml:space="preserve"> y en segunda </w:t>
      </w:r>
      <w:r w:rsidR="009A45AE">
        <w:rPr>
          <w:rFonts w:ascii="Palatino Linotype" w:eastAsia="Calibri" w:hAnsi="Palatino Linotype"/>
          <w:lang w:val="es-419"/>
        </w:rPr>
        <w:t>porque</w:t>
      </w:r>
      <w:r w:rsidR="00F41069">
        <w:rPr>
          <w:rFonts w:ascii="Palatino Linotype" w:eastAsia="Calibri" w:hAnsi="Palatino Linotype"/>
          <w:lang w:val="es-419"/>
        </w:rPr>
        <w:t xml:space="preserve"> el segundo archivo</w:t>
      </w:r>
      <w:r w:rsidR="00B35525">
        <w:rPr>
          <w:rFonts w:ascii="Palatino Linotype" w:eastAsia="Calibri" w:hAnsi="Palatino Linotype"/>
          <w:lang w:val="es-419"/>
        </w:rPr>
        <w:t xml:space="preserve"> de los mencionados,</w:t>
      </w:r>
      <w:r w:rsidR="009A45AE">
        <w:rPr>
          <w:rFonts w:ascii="Palatino Linotype" w:eastAsia="Calibri" w:hAnsi="Palatino Linotype"/>
          <w:lang w:val="es-419"/>
        </w:rPr>
        <w:t xml:space="preserve"> </w:t>
      </w:r>
      <w:r w:rsidR="00F41069">
        <w:rPr>
          <w:rFonts w:ascii="Palatino Linotype" w:eastAsia="Calibri" w:hAnsi="Palatino Linotype"/>
          <w:lang w:val="es-419"/>
        </w:rPr>
        <w:t>es un</w:t>
      </w:r>
      <w:r w:rsidR="009A45AE">
        <w:rPr>
          <w:rFonts w:ascii="Palatino Linotype" w:eastAsia="Calibri" w:hAnsi="Palatino Linotype"/>
          <w:lang w:val="es-419"/>
        </w:rPr>
        <w:t xml:space="preserve"> documento ilegible, los cuales no se insertan pues</w:t>
      </w:r>
      <w:r w:rsidR="00F41069">
        <w:rPr>
          <w:rFonts w:ascii="Palatino Linotype" w:eastAsia="Calibri" w:hAnsi="Palatino Linotype"/>
          <w:lang w:val="es-419"/>
        </w:rPr>
        <w:t xml:space="preserve"> no es lo que se solicitó y porqu</w:t>
      </w:r>
      <w:r w:rsidR="00B35525">
        <w:rPr>
          <w:rFonts w:ascii="Palatino Linotype" w:eastAsia="Calibri" w:hAnsi="Palatino Linotype"/>
          <w:lang w:val="es-419"/>
        </w:rPr>
        <w:t>e</w:t>
      </w:r>
      <w:r w:rsidR="00F41069">
        <w:rPr>
          <w:rFonts w:ascii="Palatino Linotype" w:eastAsia="Calibri" w:hAnsi="Palatino Linotype"/>
          <w:lang w:val="es-419"/>
        </w:rPr>
        <w:t xml:space="preserve"> </w:t>
      </w:r>
      <w:r w:rsidR="009A45AE">
        <w:rPr>
          <w:rFonts w:ascii="Palatino Linotype" w:eastAsia="Calibri" w:hAnsi="Palatino Linotype"/>
          <w:lang w:val="es-419"/>
        </w:rPr>
        <w:t>es imposible su lectura</w:t>
      </w:r>
      <w:r w:rsidR="00B35525">
        <w:rPr>
          <w:rFonts w:ascii="Palatino Linotype" w:eastAsia="Calibri" w:hAnsi="Palatino Linotype"/>
          <w:lang w:val="es-419"/>
        </w:rPr>
        <w:t>,</w:t>
      </w:r>
      <w:r w:rsidR="00F41069">
        <w:rPr>
          <w:rFonts w:ascii="Palatino Linotype" w:eastAsia="Calibri" w:hAnsi="Palatino Linotype"/>
          <w:lang w:val="es-419"/>
        </w:rPr>
        <w:t xml:space="preserve"> respectivamente</w:t>
      </w:r>
      <w:r w:rsidR="00B35525">
        <w:rPr>
          <w:rFonts w:ascii="Palatino Linotype" w:eastAsia="Calibri" w:hAnsi="Palatino Linotype"/>
          <w:lang w:val="es-419"/>
        </w:rPr>
        <w:t>; además, que éste último sólo corresponde al I</w:t>
      </w:r>
      <w:r w:rsidR="007065BF">
        <w:rPr>
          <w:rFonts w:ascii="Palatino Linotype" w:eastAsia="Calibri" w:hAnsi="Palatino Linotype"/>
          <w:lang w:val="es-419"/>
        </w:rPr>
        <w:t>N</w:t>
      </w:r>
      <w:r w:rsidR="00B35525">
        <w:rPr>
          <w:rFonts w:ascii="Palatino Linotype" w:eastAsia="Calibri" w:hAnsi="Palatino Linotype"/>
          <w:lang w:val="es-419"/>
        </w:rPr>
        <w:t>CUFIDE.</w:t>
      </w:r>
    </w:p>
    <w:p w14:paraId="59B3304F" w14:textId="77777777" w:rsidR="005F1293" w:rsidRDefault="005F1293" w:rsidP="002B1994">
      <w:pPr>
        <w:spacing w:line="360" w:lineRule="auto"/>
        <w:ind w:right="51"/>
        <w:jc w:val="both"/>
        <w:rPr>
          <w:rFonts w:ascii="Palatino Linotype" w:eastAsia="Calibri" w:hAnsi="Palatino Linotype"/>
          <w:lang w:val="es-419"/>
        </w:rPr>
      </w:pPr>
    </w:p>
    <w:p w14:paraId="4A51330C" w14:textId="77777777" w:rsidR="00437ED9" w:rsidRDefault="00437ED9" w:rsidP="002B1994">
      <w:pPr>
        <w:spacing w:line="360" w:lineRule="auto"/>
        <w:ind w:right="51"/>
        <w:jc w:val="both"/>
        <w:rPr>
          <w:rFonts w:ascii="Palatino Linotype" w:eastAsia="Calibri" w:hAnsi="Palatino Linotype"/>
          <w:lang w:val="es-419"/>
        </w:rPr>
      </w:pPr>
      <w:r>
        <w:rPr>
          <w:rFonts w:ascii="Palatino Linotype" w:eastAsia="Calibri" w:hAnsi="Palatino Linotype"/>
          <w:lang w:val="es-419"/>
        </w:rPr>
        <w:t>Para tal efecto el Manual Único de Contabilidad Gubernamental, establece lo siguiente:</w:t>
      </w:r>
    </w:p>
    <w:p w14:paraId="28201FDD" w14:textId="77777777" w:rsidR="00437ED9" w:rsidRDefault="00437ED9" w:rsidP="002B1994">
      <w:pPr>
        <w:spacing w:line="360" w:lineRule="auto"/>
        <w:ind w:right="51"/>
        <w:jc w:val="both"/>
        <w:rPr>
          <w:rFonts w:ascii="Palatino Linotype" w:eastAsia="Calibri" w:hAnsi="Palatino Linotype"/>
          <w:lang w:val="es-419"/>
        </w:rPr>
      </w:pPr>
    </w:p>
    <w:p w14:paraId="73732637" w14:textId="77777777" w:rsidR="00437ED9" w:rsidRPr="00437ED9" w:rsidRDefault="00437ED9" w:rsidP="00437ED9">
      <w:pPr>
        <w:spacing w:line="360" w:lineRule="auto"/>
        <w:ind w:left="709" w:right="474"/>
        <w:jc w:val="center"/>
        <w:rPr>
          <w:rFonts w:ascii="Palatino Linotype" w:eastAsia="Calibri" w:hAnsi="Palatino Linotype"/>
          <w:b/>
          <w:i/>
          <w:lang w:val="es-419"/>
        </w:rPr>
      </w:pPr>
      <w:r w:rsidRPr="00437ED9">
        <w:rPr>
          <w:rFonts w:ascii="Palatino Linotype" w:eastAsia="Calibri" w:hAnsi="Palatino Linotype"/>
          <w:i/>
          <w:lang w:val="es-419"/>
        </w:rPr>
        <w:t>“</w:t>
      </w:r>
      <w:r w:rsidRPr="00437ED9">
        <w:rPr>
          <w:rFonts w:ascii="Palatino Linotype" w:eastAsia="Calibri" w:hAnsi="Palatino Linotype"/>
          <w:b/>
          <w:i/>
          <w:lang w:val="es-419"/>
        </w:rPr>
        <w:t>III. POSTULADOS BÁSICOS DE CONTABILIDAD GUBERNAMENTAL</w:t>
      </w:r>
    </w:p>
    <w:p w14:paraId="238E1061" w14:textId="77777777" w:rsidR="00437ED9" w:rsidRPr="00437ED9" w:rsidRDefault="00437ED9" w:rsidP="00437ED9">
      <w:pPr>
        <w:spacing w:line="360" w:lineRule="auto"/>
        <w:ind w:left="709" w:right="474"/>
        <w:jc w:val="center"/>
        <w:rPr>
          <w:rFonts w:ascii="Palatino Linotype" w:eastAsia="Calibri" w:hAnsi="Palatino Linotype"/>
          <w:b/>
          <w:i/>
          <w:lang w:val="es-419"/>
        </w:rPr>
      </w:pPr>
      <w:r w:rsidRPr="00437ED9">
        <w:rPr>
          <w:rFonts w:ascii="Palatino Linotype" w:eastAsia="Calibri" w:hAnsi="Palatino Linotype"/>
          <w:b/>
          <w:i/>
          <w:lang w:val="es-419"/>
        </w:rPr>
        <w:t xml:space="preserve">(PBCG) </w:t>
      </w:r>
    </w:p>
    <w:p w14:paraId="1C173195" w14:textId="77777777" w:rsidR="00437ED9" w:rsidRPr="00437ED9" w:rsidRDefault="00437ED9" w:rsidP="00437ED9">
      <w:pPr>
        <w:spacing w:line="360" w:lineRule="auto"/>
        <w:ind w:left="709" w:right="474"/>
        <w:jc w:val="center"/>
        <w:rPr>
          <w:rFonts w:ascii="Palatino Linotype" w:eastAsia="Calibri" w:hAnsi="Palatino Linotype"/>
          <w:b/>
          <w:i/>
          <w:lang w:val="es-419"/>
        </w:rPr>
      </w:pPr>
      <w:r w:rsidRPr="00437ED9">
        <w:rPr>
          <w:rFonts w:ascii="Palatino Linotype" w:eastAsia="Calibri" w:hAnsi="Palatino Linotype"/>
          <w:b/>
          <w:i/>
          <w:lang w:val="es-419"/>
        </w:rPr>
        <w:t xml:space="preserve">POSTULADOS BÁSICOS DE CONTABILIDAD GUBERNAMENTAL </w:t>
      </w:r>
    </w:p>
    <w:p w14:paraId="40D5DA86" w14:textId="77777777" w:rsidR="00437ED9" w:rsidRPr="00437ED9" w:rsidRDefault="00437ED9" w:rsidP="00437ED9">
      <w:pPr>
        <w:spacing w:line="360" w:lineRule="auto"/>
        <w:ind w:left="709" w:right="474"/>
        <w:jc w:val="center"/>
        <w:rPr>
          <w:rFonts w:ascii="Palatino Linotype" w:eastAsia="Calibri" w:hAnsi="Palatino Linotype"/>
          <w:b/>
          <w:i/>
          <w:lang w:val="es-419"/>
        </w:rPr>
      </w:pPr>
      <w:r w:rsidRPr="00437ED9">
        <w:rPr>
          <w:rFonts w:ascii="Palatino Linotype" w:eastAsia="Calibri" w:hAnsi="Palatino Linotype"/>
          <w:b/>
          <w:i/>
          <w:lang w:val="es-419"/>
        </w:rPr>
        <w:t>(PBCG)</w:t>
      </w:r>
    </w:p>
    <w:p w14:paraId="672D25C3" w14:textId="77777777" w:rsidR="00437ED9" w:rsidRPr="00437ED9" w:rsidRDefault="00437ED9" w:rsidP="00437ED9">
      <w:pPr>
        <w:spacing w:line="360" w:lineRule="auto"/>
        <w:ind w:left="709" w:right="474"/>
        <w:jc w:val="both"/>
        <w:rPr>
          <w:rFonts w:ascii="Palatino Linotype" w:eastAsia="Calibri" w:hAnsi="Palatino Linotype"/>
          <w:i/>
          <w:lang w:val="es-419"/>
        </w:rPr>
      </w:pPr>
      <w:r w:rsidRPr="00437ED9">
        <w:rPr>
          <w:rFonts w:ascii="Palatino Linotype" w:eastAsia="Calibri" w:hAnsi="Palatino Linotype"/>
          <w:i/>
          <w:lang w:val="es-419"/>
        </w:rPr>
        <w:t>…</w:t>
      </w:r>
    </w:p>
    <w:p w14:paraId="4A0E96EF" w14:textId="77777777" w:rsidR="00437ED9" w:rsidRPr="00577B5B" w:rsidRDefault="00437ED9" w:rsidP="00437ED9">
      <w:pPr>
        <w:spacing w:line="360" w:lineRule="auto"/>
        <w:ind w:left="709" w:right="474"/>
        <w:jc w:val="both"/>
        <w:rPr>
          <w:rFonts w:ascii="Palatino Linotype" w:hAnsi="Palatino Linotype"/>
          <w:i/>
        </w:rPr>
      </w:pPr>
      <w:r w:rsidRPr="00437ED9">
        <w:rPr>
          <w:rFonts w:ascii="Palatino Linotype" w:hAnsi="Palatino Linotype"/>
          <w:b/>
          <w:i/>
        </w:rPr>
        <w:t>6) REGISTRO E INTEGRACIÓN PRESUPUESTARIA</w:t>
      </w:r>
      <w:r w:rsidRPr="00437ED9">
        <w:rPr>
          <w:rFonts w:ascii="Palatino Linotype" w:hAnsi="Palatino Linotype"/>
          <w:i/>
        </w:rPr>
        <w:t xml:space="preserve"> La información presupuestaria de los entes públicos se integra en la contabilidad en los mismos </w:t>
      </w:r>
      <w:r w:rsidRPr="00437ED9">
        <w:rPr>
          <w:rFonts w:ascii="Palatino Linotype" w:hAnsi="Palatino Linotype"/>
          <w:i/>
        </w:rPr>
        <w:lastRenderedPageBreak/>
        <w:t>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r w:rsidRPr="00577B5B">
        <w:rPr>
          <w:rFonts w:ascii="Palatino Linotype" w:hAnsi="Palatino Linotype"/>
          <w:i/>
        </w:rPr>
        <w:t>.</w:t>
      </w:r>
    </w:p>
    <w:p w14:paraId="2CC13AA6" w14:textId="77777777" w:rsidR="00437ED9" w:rsidRPr="00577B5B" w:rsidRDefault="00437ED9" w:rsidP="00437ED9">
      <w:pPr>
        <w:spacing w:line="360" w:lineRule="auto"/>
        <w:ind w:left="709" w:right="474"/>
        <w:jc w:val="both"/>
        <w:rPr>
          <w:rFonts w:ascii="Palatino Linotype" w:hAnsi="Palatino Linotype"/>
          <w:i/>
        </w:rPr>
      </w:pPr>
      <w:r w:rsidRPr="00577B5B">
        <w:rPr>
          <w:rFonts w:ascii="Palatino Linotype" w:hAnsi="Palatino Linotype"/>
          <w:i/>
        </w:rPr>
        <w:t>…</w:t>
      </w:r>
    </w:p>
    <w:p w14:paraId="0BF3B465" w14:textId="77777777" w:rsidR="00437ED9" w:rsidRPr="00577B5B" w:rsidRDefault="00577B5B" w:rsidP="00437ED9">
      <w:pPr>
        <w:spacing w:line="360" w:lineRule="auto"/>
        <w:ind w:left="709" w:right="474"/>
        <w:jc w:val="both"/>
        <w:rPr>
          <w:rFonts w:ascii="Palatino Linotype" w:hAnsi="Palatino Linotype"/>
          <w:i/>
        </w:rPr>
      </w:pPr>
      <w:r w:rsidRPr="00577B5B">
        <w:rPr>
          <w:rFonts w:ascii="Palatino Linotype" w:hAnsi="Palatino Linotype"/>
          <w:i/>
        </w:rPr>
        <w:t>Explicación del postulado básico</w:t>
      </w:r>
    </w:p>
    <w:p w14:paraId="1F5C421D" w14:textId="77777777" w:rsidR="00577B5B" w:rsidRPr="00577B5B" w:rsidRDefault="00577B5B" w:rsidP="00437ED9">
      <w:pPr>
        <w:spacing w:line="360" w:lineRule="auto"/>
        <w:ind w:left="709" w:right="474"/>
        <w:jc w:val="both"/>
        <w:rPr>
          <w:rFonts w:ascii="Palatino Linotype" w:hAnsi="Palatino Linotype"/>
          <w:i/>
        </w:rPr>
      </w:pPr>
      <w:r w:rsidRPr="00577B5B">
        <w:rPr>
          <w:rFonts w:ascii="Palatino Linotype" w:hAnsi="Palatino Linotype"/>
          <w:i/>
        </w:rPr>
        <w:t>…</w:t>
      </w:r>
    </w:p>
    <w:p w14:paraId="31610796" w14:textId="77777777" w:rsidR="00577B5B" w:rsidRDefault="00577B5B" w:rsidP="00437ED9">
      <w:pPr>
        <w:spacing w:line="360" w:lineRule="auto"/>
        <w:ind w:left="709" w:right="474"/>
        <w:jc w:val="both"/>
        <w:rPr>
          <w:rFonts w:ascii="Palatino Linotype" w:hAnsi="Palatino Linotype"/>
          <w:i/>
        </w:rPr>
      </w:pPr>
      <w:r w:rsidRPr="00577B5B">
        <w:rPr>
          <w:rFonts w:ascii="Palatino Linotype" w:hAnsi="Palatino Linotype"/>
          <w:i/>
        </w:rPr>
        <w:t>e) La clasificación de los egresos presupuestarios será al menos la siguiente: administrativa, conforme al Decreto del Presupuesto de Egresos</w:t>
      </w:r>
      <w:r w:rsidRPr="00577B5B">
        <w:rPr>
          <w:rFonts w:ascii="Palatino Linotype" w:hAnsi="Palatino Linotype"/>
          <w:b/>
          <w:i/>
        </w:rPr>
        <w:t xml:space="preserve">, que es la que permite identificar quién gasta; funcional y programática, que indica para qué se gasta; y económica y </w:t>
      </w:r>
      <w:r w:rsidRPr="00577B5B">
        <w:rPr>
          <w:rFonts w:ascii="Palatino Linotype" w:hAnsi="Palatino Linotype"/>
          <w:b/>
          <w:i/>
          <w:u w:val="single"/>
        </w:rPr>
        <w:t>por objeto del gasto que identifica en qué se gasta</w:t>
      </w:r>
      <w:r w:rsidRPr="00577B5B">
        <w:rPr>
          <w:rFonts w:ascii="Palatino Linotype" w:hAnsi="Palatino Linotype"/>
          <w:i/>
        </w:rPr>
        <w:t>.</w:t>
      </w:r>
    </w:p>
    <w:p w14:paraId="726CD00B" w14:textId="77777777" w:rsidR="00577B5B" w:rsidRPr="00577B5B" w:rsidRDefault="00577B5B" w:rsidP="00437ED9">
      <w:pPr>
        <w:spacing w:line="360" w:lineRule="auto"/>
        <w:ind w:left="709" w:right="474"/>
        <w:jc w:val="both"/>
        <w:rPr>
          <w:rFonts w:ascii="Palatino Linotype" w:hAnsi="Palatino Linotype"/>
          <w:i/>
          <w:lang w:val="es-419"/>
        </w:rPr>
      </w:pPr>
      <w:r>
        <w:rPr>
          <w:rFonts w:ascii="Palatino Linotype" w:hAnsi="Palatino Linotype"/>
          <w:i/>
          <w:lang w:val="es-419"/>
        </w:rPr>
        <w:t>…</w:t>
      </w:r>
    </w:p>
    <w:p w14:paraId="53762BEF" w14:textId="77777777" w:rsidR="00577B5B" w:rsidRDefault="00577B5B" w:rsidP="00577B5B">
      <w:pPr>
        <w:spacing w:line="360" w:lineRule="auto"/>
        <w:ind w:left="709" w:right="474"/>
        <w:jc w:val="center"/>
        <w:rPr>
          <w:rFonts w:ascii="Palatino Linotype" w:eastAsia="Calibri" w:hAnsi="Palatino Linotype"/>
          <w:b/>
          <w:i/>
          <w:lang w:val="es-419"/>
        </w:rPr>
      </w:pPr>
      <w:r w:rsidRPr="00577B5B">
        <w:rPr>
          <w:rFonts w:ascii="Palatino Linotype" w:eastAsia="Calibri" w:hAnsi="Palatino Linotype"/>
          <w:b/>
          <w:i/>
          <w:lang w:val="es-419"/>
        </w:rPr>
        <w:t xml:space="preserve">VI. POLÍTICAS DE REGISTRO </w:t>
      </w:r>
    </w:p>
    <w:p w14:paraId="77804610" w14:textId="77777777" w:rsidR="00577B5B" w:rsidRDefault="00577B5B" w:rsidP="00577B5B">
      <w:pPr>
        <w:spacing w:line="360" w:lineRule="auto"/>
        <w:ind w:left="709" w:right="474"/>
        <w:jc w:val="center"/>
        <w:rPr>
          <w:rFonts w:ascii="Palatino Linotype" w:eastAsia="Calibri" w:hAnsi="Palatino Linotype"/>
          <w:b/>
          <w:i/>
          <w:lang w:val="es-419"/>
        </w:rPr>
      </w:pPr>
      <w:r w:rsidRPr="00577B5B">
        <w:rPr>
          <w:rFonts w:ascii="Palatino Linotype" w:eastAsia="Calibri" w:hAnsi="Palatino Linotype"/>
          <w:b/>
          <w:i/>
          <w:lang w:val="es-419"/>
        </w:rPr>
        <w:t xml:space="preserve">POLÍTICAS DE REGISTRO </w:t>
      </w:r>
    </w:p>
    <w:p w14:paraId="0F0CD6A4" w14:textId="77777777" w:rsidR="00437ED9" w:rsidRDefault="00577B5B" w:rsidP="00577B5B">
      <w:pPr>
        <w:spacing w:line="360" w:lineRule="auto"/>
        <w:ind w:left="709" w:right="474"/>
        <w:jc w:val="both"/>
        <w:rPr>
          <w:rFonts w:ascii="Palatino Linotype" w:eastAsia="Calibri" w:hAnsi="Palatino Linotype"/>
          <w:b/>
          <w:i/>
          <w:lang w:val="es-419"/>
        </w:rPr>
      </w:pPr>
      <w:r w:rsidRPr="00577B5B">
        <w:rPr>
          <w:rFonts w:ascii="Palatino Linotype" w:eastAsia="Calibri" w:hAnsi="Palatino Linotype"/>
          <w:b/>
          <w:i/>
          <w:lang w:val="es-419"/>
        </w:rPr>
        <w:t>BASES DE PREPARACIÓN DE LOS ESTADOS FINANCIEROS</w:t>
      </w:r>
    </w:p>
    <w:p w14:paraId="7A930ABF" w14:textId="77777777" w:rsidR="00577B5B" w:rsidRDefault="00577B5B" w:rsidP="00577B5B">
      <w:pPr>
        <w:spacing w:line="360" w:lineRule="auto"/>
        <w:ind w:left="709" w:right="474"/>
        <w:jc w:val="both"/>
        <w:rPr>
          <w:rFonts w:ascii="Palatino Linotype" w:eastAsia="Calibri" w:hAnsi="Palatino Linotype"/>
          <w:b/>
          <w:i/>
          <w:lang w:val="es-419"/>
        </w:rPr>
      </w:pPr>
      <w:r>
        <w:rPr>
          <w:rFonts w:ascii="Palatino Linotype" w:eastAsia="Calibri" w:hAnsi="Palatino Linotype"/>
          <w:b/>
          <w:i/>
          <w:lang w:val="es-419"/>
        </w:rPr>
        <w:t>…</w:t>
      </w:r>
    </w:p>
    <w:p w14:paraId="761031ED" w14:textId="77777777" w:rsidR="00577B5B" w:rsidRDefault="00577B5B" w:rsidP="00577B5B">
      <w:pPr>
        <w:spacing w:line="360" w:lineRule="auto"/>
        <w:ind w:left="709" w:right="474"/>
        <w:jc w:val="both"/>
        <w:rPr>
          <w:rFonts w:ascii="Palatino Linotype" w:hAnsi="Palatino Linotype"/>
          <w:i/>
        </w:rPr>
      </w:pPr>
      <w:r w:rsidRPr="00577B5B">
        <w:rPr>
          <w:rFonts w:ascii="Palatino Linotype" w:hAnsi="Palatino Linotype"/>
          <w:i/>
        </w:rPr>
        <w:t>Los estados e informes presupuestarios que establece la Ley estarán conformados por los siguientes agregados:</w:t>
      </w:r>
    </w:p>
    <w:p w14:paraId="66584AB4" w14:textId="77777777" w:rsidR="00577B5B" w:rsidRDefault="00577B5B" w:rsidP="00577B5B">
      <w:pPr>
        <w:spacing w:line="360" w:lineRule="auto"/>
        <w:ind w:left="709" w:right="474"/>
        <w:jc w:val="both"/>
        <w:rPr>
          <w:rFonts w:ascii="Palatino Linotype" w:hAnsi="Palatino Linotype"/>
          <w:i/>
          <w:lang w:val="es-419"/>
        </w:rPr>
      </w:pPr>
      <w:r>
        <w:rPr>
          <w:rFonts w:ascii="Palatino Linotype" w:hAnsi="Palatino Linotype"/>
          <w:i/>
          <w:lang w:val="es-419"/>
        </w:rPr>
        <w:t>…</w:t>
      </w:r>
    </w:p>
    <w:p w14:paraId="6436D419" w14:textId="77777777" w:rsidR="00577B5B" w:rsidRDefault="00577B5B" w:rsidP="00577B5B">
      <w:pPr>
        <w:spacing w:line="360" w:lineRule="auto"/>
        <w:ind w:left="709" w:right="474"/>
        <w:jc w:val="both"/>
        <w:rPr>
          <w:rFonts w:ascii="Palatino Linotype" w:hAnsi="Palatino Linotype"/>
          <w:i/>
        </w:rPr>
      </w:pPr>
      <w:r>
        <w:rPr>
          <w:rFonts w:ascii="Palatino Linotype" w:hAnsi="Palatino Linotype"/>
          <w:b/>
          <w:i/>
          <w:lang w:val="es-419"/>
        </w:rPr>
        <w:t xml:space="preserve">b) </w:t>
      </w:r>
      <w:r w:rsidRPr="00577B5B">
        <w:rPr>
          <w:rFonts w:ascii="Palatino Linotype" w:hAnsi="Palatino Linotype"/>
          <w:b/>
          <w:i/>
          <w:u w:val="single"/>
        </w:rPr>
        <w:t>Estado analítico del ejercicio del Presupuesto de Egresos:</w:t>
      </w:r>
      <w:r w:rsidRPr="00577B5B">
        <w:rPr>
          <w:rFonts w:ascii="Palatino Linotype" w:hAnsi="Palatino Linotype"/>
          <w:i/>
        </w:rPr>
        <w:t xml:space="preserve"> </w:t>
      </w:r>
      <w:r w:rsidRPr="00577B5B">
        <w:rPr>
          <w:rFonts w:ascii="Palatino Linotype" w:hAnsi="Palatino Linotype"/>
          <w:b/>
          <w:i/>
        </w:rPr>
        <w:t>a) Clasificación por Objeto del Gasto</w:t>
      </w:r>
      <w:r w:rsidRPr="00577B5B">
        <w:rPr>
          <w:rFonts w:ascii="Palatino Linotype" w:hAnsi="Palatino Linotype"/>
          <w:i/>
        </w:rPr>
        <w:t xml:space="preserve"> (Capítulo y Concepto). b) Clasificación </w:t>
      </w:r>
      <w:r w:rsidRPr="00577B5B">
        <w:rPr>
          <w:rFonts w:ascii="Palatino Linotype" w:hAnsi="Palatino Linotype"/>
          <w:i/>
        </w:rPr>
        <w:lastRenderedPageBreak/>
        <w:t>Económica (por Tipo de Gasto). c) Clasificación Administrativa. d) Clasificación Funcional (Finalidad y Función).</w:t>
      </w:r>
    </w:p>
    <w:p w14:paraId="2673B4D3" w14:textId="77777777" w:rsidR="0086656B" w:rsidRDefault="0086656B" w:rsidP="00577B5B">
      <w:pPr>
        <w:spacing w:line="360" w:lineRule="auto"/>
        <w:ind w:left="709" w:right="474"/>
        <w:jc w:val="both"/>
        <w:rPr>
          <w:rFonts w:ascii="Palatino Linotype" w:hAnsi="Palatino Linotype"/>
          <w:b/>
          <w:i/>
        </w:rPr>
      </w:pPr>
      <w:r>
        <w:rPr>
          <w:rFonts w:ascii="Palatino Linotype" w:hAnsi="Palatino Linotype"/>
          <w:b/>
          <w:i/>
          <w:lang w:val="es-419"/>
        </w:rPr>
        <w:t>…</w:t>
      </w:r>
    </w:p>
    <w:p w14:paraId="3FECD227" w14:textId="77777777" w:rsidR="0086656B" w:rsidRDefault="0086656B" w:rsidP="0086656B">
      <w:pPr>
        <w:spacing w:line="360" w:lineRule="auto"/>
        <w:ind w:left="709" w:right="474"/>
        <w:jc w:val="center"/>
        <w:rPr>
          <w:rFonts w:ascii="Palatino Linotype" w:hAnsi="Palatino Linotype"/>
          <w:b/>
          <w:i/>
        </w:rPr>
      </w:pPr>
      <w:r w:rsidRPr="0086656B">
        <w:rPr>
          <w:rFonts w:ascii="Palatino Linotype" w:hAnsi="Palatino Linotype"/>
          <w:b/>
          <w:i/>
        </w:rPr>
        <w:t>CLASIFICADOR POR OBJETO DEL GASTO 202</w:t>
      </w:r>
      <w:r w:rsidRPr="0086656B">
        <w:rPr>
          <w:rFonts w:ascii="Palatino Linotype" w:hAnsi="Palatino Linotype"/>
          <w:b/>
          <w:i/>
          <w:lang w:val="es-419"/>
        </w:rPr>
        <w:t>1</w:t>
      </w:r>
      <w:r w:rsidRPr="0086656B">
        <w:rPr>
          <w:rFonts w:ascii="Palatino Linotype" w:hAnsi="Palatino Linotype"/>
          <w:b/>
          <w:i/>
        </w:rPr>
        <w:t xml:space="preserve"> ESTATAL-MUNICIPAL</w:t>
      </w:r>
    </w:p>
    <w:p w14:paraId="7B46F14A" w14:textId="77777777" w:rsidR="0086656B" w:rsidRPr="0086656B" w:rsidRDefault="0086656B" w:rsidP="0086656B">
      <w:pPr>
        <w:spacing w:line="360" w:lineRule="auto"/>
        <w:ind w:left="709" w:right="474"/>
        <w:jc w:val="center"/>
        <w:rPr>
          <w:rFonts w:ascii="Palatino Linotype" w:hAnsi="Palatino Linotype"/>
          <w:b/>
          <w:i/>
        </w:rPr>
      </w:pPr>
    </w:p>
    <w:p w14:paraId="6BA39CE4" w14:textId="77777777" w:rsidR="0086656B" w:rsidRDefault="0086656B" w:rsidP="00577B5B">
      <w:pPr>
        <w:spacing w:line="360" w:lineRule="auto"/>
        <w:ind w:left="709" w:right="474"/>
        <w:jc w:val="both"/>
        <w:rPr>
          <w:rFonts w:ascii="Palatino Linotype" w:hAnsi="Palatino Linotype"/>
          <w:i/>
        </w:rPr>
      </w:pPr>
      <w:r w:rsidRPr="0086656B">
        <w:rPr>
          <w:rFonts w:ascii="Palatino Linotype" w:hAnsi="Palatino Linotype"/>
          <w:b/>
          <w:i/>
        </w:rPr>
        <w:t>1000 SERVICIOS PERSONALES.</w:t>
      </w:r>
      <w:r w:rsidRPr="0086656B">
        <w:rPr>
          <w:rFonts w:ascii="Palatino Linotype" w:hAnsi="Palatino Linotype"/>
          <w:i/>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7EC6BE27" w14:textId="77777777" w:rsidR="0086656B" w:rsidRDefault="0086656B" w:rsidP="00577B5B">
      <w:pPr>
        <w:spacing w:line="360" w:lineRule="auto"/>
        <w:ind w:left="709" w:right="474"/>
        <w:jc w:val="both"/>
        <w:rPr>
          <w:rFonts w:ascii="Palatino Linotype" w:hAnsi="Palatino Linotype"/>
          <w:i/>
          <w:lang w:val="es-419"/>
        </w:rPr>
      </w:pPr>
      <w:r>
        <w:rPr>
          <w:rFonts w:ascii="Palatino Linotype" w:hAnsi="Palatino Linotype"/>
          <w:b/>
          <w:i/>
          <w:lang w:val="es-419"/>
        </w:rPr>
        <w:t>…</w:t>
      </w:r>
    </w:p>
    <w:p w14:paraId="2979CA97" w14:textId="77777777" w:rsidR="0086656B" w:rsidRDefault="0086656B" w:rsidP="0086656B">
      <w:pPr>
        <w:spacing w:line="360" w:lineRule="auto"/>
        <w:ind w:left="709" w:right="474"/>
        <w:jc w:val="center"/>
        <w:rPr>
          <w:rFonts w:ascii="Palatino Linotype" w:hAnsi="Palatino Linotype"/>
          <w:b/>
          <w:i/>
        </w:rPr>
      </w:pPr>
      <w:r>
        <w:rPr>
          <w:rFonts w:ascii="Palatino Linotype" w:hAnsi="Palatino Linotype"/>
          <w:b/>
          <w:i/>
        </w:rPr>
        <w:t>1000 SERVICIOS PERSONALES</w:t>
      </w:r>
    </w:p>
    <w:p w14:paraId="405DD667" w14:textId="77777777" w:rsidR="0086656B" w:rsidRDefault="0086656B" w:rsidP="0086656B">
      <w:pPr>
        <w:spacing w:line="360" w:lineRule="auto"/>
        <w:ind w:left="709" w:right="474"/>
        <w:jc w:val="center"/>
        <w:rPr>
          <w:rFonts w:ascii="Palatino Linotype" w:hAnsi="Palatino Linotype"/>
          <w:b/>
          <w:i/>
        </w:rPr>
      </w:pPr>
    </w:p>
    <w:p w14:paraId="6AF6F532" w14:textId="77777777" w:rsidR="0086656B" w:rsidRDefault="0086656B" w:rsidP="0086656B">
      <w:pPr>
        <w:spacing w:line="360" w:lineRule="auto"/>
        <w:ind w:left="709" w:right="474"/>
        <w:jc w:val="center"/>
        <w:rPr>
          <w:rFonts w:ascii="Palatino Linotype" w:hAnsi="Palatino Linotype"/>
          <w:b/>
          <w:i/>
        </w:rPr>
      </w:pPr>
      <w:r w:rsidRPr="0086656B">
        <w:rPr>
          <w:rFonts w:ascii="Palatino Linotype" w:hAnsi="Palatino Linotype"/>
          <w:b/>
          <w:i/>
        </w:rPr>
        <w:t>1100 REMUNERACIONES AL PERSONAL DE CARÁCTER PERMANENTE</w:t>
      </w:r>
    </w:p>
    <w:p w14:paraId="1F297FD1" w14:textId="77777777" w:rsidR="0086656B" w:rsidRPr="0086656B" w:rsidRDefault="0086656B" w:rsidP="0086656B">
      <w:pPr>
        <w:spacing w:line="360" w:lineRule="auto"/>
        <w:ind w:left="709" w:right="474"/>
        <w:jc w:val="both"/>
        <w:rPr>
          <w:rFonts w:ascii="Palatino Linotype" w:hAnsi="Palatino Linotype"/>
          <w:b/>
          <w:i/>
        </w:rPr>
      </w:pPr>
      <w:r w:rsidRPr="0086656B">
        <w:rPr>
          <w:rFonts w:ascii="Palatino Linotype" w:hAnsi="Palatino Linotype"/>
          <w:i/>
        </w:rPr>
        <w:t>Asignaciones destinadas a cubrir las percepciones correspondientes al personal de carácter permanente.</w:t>
      </w:r>
    </w:p>
    <w:p w14:paraId="16194A1F" w14:textId="77777777" w:rsidR="0086656B" w:rsidRDefault="0086656B" w:rsidP="0086656B">
      <w:pPr>
        <w:spacing w:line="360" w:lineRule="auto"/>
        <w:ind w:left="709" w:right="474"/>
        <w:jc w:val="both"/>
        <w:rPr>
          <w:rFonts w:ascii="Palatino Linotype" w:hAnsi="Palatino Linotype"/>
          <w:b/>
          <w:i/>
          <w:lang w:val="es-419"/>
        </w:rPr>
      </w:pPr>
      <w:r>
        <w:rPr>
          <w:rFonts w:ascii="Palatino Linotype" w:hAnsi="Palatino Linotype"/>
          <w:b/>
          <w:i/>
          <w:lang w:val="es-419"/>
        </w:rPr>
        <w:t>…</w:t>
      </w:r>
    </w:p>
    <w:p w14:paraId="633D4EE4" w14:textId="77777777" w:rsidR="0086656B" w:rsidRPr="0086656B" w:rsidRDefault="0086656B" w:rsidP="0086656B">
      <w:pPr>
        <w:spacing w:line="360" w:lineRule="auto"/>
        <w:ind w:left="709" w:right="474"/>
        <w:jc w:val="center"/>
        <w:rPr>
          <w:rFonts w:ascii="Palatino Linotype" w:hAnsi="Palatino Linotype"/>
          <w:b/>
          <w:i/>
        </w:rPr>
      </w:pPr>
      <w:r w:rsidRPr="0086656B">
        <w:rPr>
          <w:rFonts w:ascii="Palatino Linotype" w:hAnsi="Palatino Linotype"/>
          <w:b/>
          <w:i/>
        </w:rPr>
        <w:t>1200 REMUNERACIONES AL PERSONAL DE CARÁCTER TRANSITORIO.</w:t>
      </w:r>
    </w:p>
    <w:p w14:paraId="4208738B" w14:textId="77777777" w:rsidR="0086656B" w:rsidRPr="0086656B" w:rsidRDefault="0086656B" w:rsidP="0086656B">
      <w:pPr>
        <w:spacing w:line="360" w:lineRule="auto"/>
        <w:ind w:left="709" w:right="474"/>
        <w:jc w:val="both"/>
        <w:rPr>
          <w:rFonts w:ascii="Palatino Linotype" w:hAnsi="Palatino Linotype"/>
          <w:i/>
        </w:rPr>
      </w:pPr>
      <w:r w:rsidRPr="0086656B">
        <w:rPr>
          <w:rFonts w:ascii="Palatino Linotype" w:hAnsi="Palatino Linotype"/>
          <w:i/>
        </w:rPr>
        <w:t>Asignaciones destinadas a cubrir las percepciones correspondientes al personal de carácter eventual.</w:t>
      </w:r>
    </w:p>
    <w:p w14:paraId="594578DB" w14:textId="77777777" w:rsidR="0086656B" w:rsidRPr="0086656B" w:rsidRDefault="0086656B" w:rsidP="0086656B">
      <w:pPr>
        <w:spacing w:line="360" w:lineRule="auto"/>
        <w:ind w:left="709" w:right="474"/>
        <w:jc w:val="both"/>
        <w:rPr>
          <w:rFonts w:ascii="Palatino Linotype" w:hAnsi="Palatino Linotype"/>
          <w:i/>
        </w:rPr>
      </w:pPr>
      <w:r w:rsidRPr="0086656B">
        <w:rPr>
          <w:rFonts w:ascii="Palatino Linotype" w:hAnsi="Palatino Linotype"/>
          <w:i/>
        </w:rPr>
        <w:t>…</w:t>
      </w:r>
    </w:p>
    <w:p w14:paraId="593A4FD6" w14:textId="77777777" w:rsidR="0086656B" w:rsidRPr="0086656B" w:rsidRDefault="0086656B" w:rsidP="0086656B">
      <w:pPr>
        <w:spacing w:line="360" w:lineRule="auto"/>
        <w:ind w:left="709" w:right="474"/>
        <w:jc w:val="center"/>
        <w:rPr>
          <w:rFonts w:ascii="Palatino Linotype" w:hAnsi="Palatino Linotype"/>
          <w:b/>
          <w:i/>
        </w:rPr>
      </w:pPr>
      <w:r w:rsidRPr="0086656B">
        <w:rPr>
          <w:rFonts w:ascii="Palatino Linotype" w:hAnsi="Palatino Linotype"/>
          <w:b/>
          <w:i/>
        </w:rPr>
        <w:lastRenderedPageBreak/>
        <w:t>1300 REMUNERACIONES ADICIONALES Y ESPECIALES.</w:t>
      </w:r>
    </w:p>
    <w:p w14:paraId="2D159C43" w14:textId="77777777" w:rsidR="0086656B" w:rsidRPr="0086656B" w:rsidRDefault="0086656B" w:rsidP="0086656B">
      <w:pPr>
        <w:spacing w:line="360" w:lineRule="auto"/>
        <w:ind w:left="709" w:right="474"/>
        <w:jc w:val="both"/>
        <w:rPr>
          <w:rFonts w:ascii="Palatino Linotype" w:hAnsi="Palatino Linotype"/>
          <w:i/>
        </w:rPr>
      </w:pPr>
      <w:r w:rsidRPr="0086656B">
        <w:rPr>
          <w:rFonts w:ascii="Palatino Linotype" w:hAnsi="Palatino Linotype"/>
          <w:i/>
        </w:rPr>
        <w:t>Asignaciones destinadas a cubrir percepciones adicionales, así como las gratificaciones que se otorgan tanto al personal de carácter permanente como transitorio.</w:t>
      </w:r>
    </w:p>
    <w:p w14:paraId="31186FD0" w14:textId="77777777" w:rsidR="0086656B" w:rsidRPr="0086656B" w:rsidRDefault="0086656B" w:rsidP="0086656B">
      <w:pPr>
        <w:spacing w:line="360" w:lineRule="auto"/>
        <w:ind w:left="709" w:right="474"/>
        <w:jc w:val="both"/>
        <w:rPr>
          <w:rFonts w:ascii="Palatino Linotype" w:hAnsi="Palatino Linotype"/>
          <w:i/>
        </w:rPr>
      </w:pPr>
      <w:r w:rsidRPr="0086656B">
        <w:rPr>
          <w:rFonts w:ascii="Palatino Linotype" w:hAnsi="Palatino Linotype"/>
          <w:i/>
        </w:rPr>
        <w:t>…</w:t>
      </w:r>
    </w:p>
    <w:p w14:paraId="11863E41" w14:textId="77777777" w:rsidR="0086656B" w:rsidRPr="0086656B" w:rsidRDefault="0086656B" w:rsidP="0086656B">
      <w:pPr>
        <w:spacing w:line="360" w:lineRule="auto"/>
        <w:ind w:left="709" w:right="474"/>
        <w:jc w:val="center"/>
        <w:rPr>
          <w:rFonts w:ascii="Palatino Linotype" w:hAnsi="Palatino Linotype"/>
          <w:b/>
          <w:i/>
        </w:rPr>
      </w:pPr>
      <w:r w:rsidRPr="0086656B">
        <w:rPr>
          <w:rFonts w:ascii="Palatino Linotype" w:hAnsi="Palatino Linotype"/>
          <w:b/>
          <w:i/>
        </w:rPr>
        <w:t>1400 SEGURIDAD SOCIAL.</w:t>
      </w:r>
    </w:p>
    <w:p w14:paraId="660F0639" w14:textId="77777777" w:rsidR="00437ED9" w:rsidRDefault="0086656B" w:rsidP="0086656B">
      <w:pPr>
        <w:spacing w:line="360" w:lineRule="auto"/>
        <w:ind w:left="709" w:right="474"/>
        <w:jc w:val="both"/>
        <w:rPr>
          <w:rFonts w:ascii="Palatino Linotype" w:hAnsi="Palatino Linotype"/>
          <w:i/>
        </w:rPr>
      </w:pPr>
      <w:r w:rsidRPr="0086656B">
        <w:rPr>
          <w:rFonts w:ascii="Palatino Linotype" w:hAnsi="Palatino Linotype"/>
          <w:i/>
        </w:rPr>
        <w:t>Asignaciones destinadas a cubrir la parte que corresponde a los entes públicos por concepto de prestaciones de seguridad social y primas de seguros, en beneficio del personal a su servicio, tanto de carácter permanente como transitorio.</w:t>
      </w:r>
    </w:p>
    <w:p w14:paraId="696EA4E7" w14:textId="77777777" w:rsidR="0086656B" w:rsidRDefault="0086656B" w:rsidP="0086656B">
      <w:pPr>
        <w:spacing w:line="360" w:lineRule="auto"/>
        <w:ind w:left="709" w:right="474"/>
        <w:jc w:val="both"/>
        <w:rPr>
          <w:rFonts w:ascii="Palatino Linotype" w:hAnsi="Palatino Linotype"/>
          <w:i/>
          <w:lang w:val="es-419"/>
        </w:rPr>
      </w:pPr>
      <w:r>
        <w:rPr>
          <w:rFonts w:ascii="Palatino Linotype" w:hAnsi="Palatino Linotype"/>
          <w:i/>
          <w:lang w:val="es-419"/>
        </w:rPr>
        <w:t>…</w:t>
      </w:r>
    </w:p>
    <w:p w14:paraId="54B916D8" w14:textId="77777777" w:rsidR="0086656B" w:rsidRDefault="0086656B" w:rsidP="0086656B">
      <w:pPr>
        <w:spacing w:line="360" w:lineRule="auto"/>
        <w:ind w:left="709" w:right="474"/>
        <w:jc w:val="center"/>
        <w:rPr>
          <w:rFonts w:ascii="Palatino Linotype" w:hAnsi="Palatino Linotype"/>
          <w:b/>
          <w:i/>
        </w:rPr>
      </w:pPr>
      <w:r w:rsidRPr="0086656B">
        <w:rPr>
          <w:rFonts w:ascii="Palatino Linotype" w:hAnsi="Palatino Linotype"/>
          <w:b/>
          <w:i/>
        </w:rPr>
        <w:t>1500 OTRAS PRESTACIONES SOCIALES Y ECONÓMICAS.</w:t>
      </w:r>
    </w:p>
    <w:p w14:paraId="5BAE5002" w14:textId="77777777" w:rsidR="0086656B" w:rsidRDefault="0086656B" w:rsidP="0086656B">
      <w:pPr>
        <w:spacing w:line="360" w:lineRule="auto"/>
        <w:ind w:left="709" w:right="474"/>
        <w:jc w:val="both"/>
        <w:rPr>
          <w:rFonts w:ascii="Palatino Linotype" w:hAnsi="Palatino Linotype"/>
          <w:i/>
        </w:rPr>
      </w:pPr>
      <w:r w:rsidRPr="0086656B">
        <w:rPr>
          <w:rFonts w:ascii="Palatino Linotype" w:hAnsi="Palatino Linotype"/>
          <w:i/>
        </w:rPr>
        <w:t>Asignaciones destinadas a cubrir otras prestaciones sociales y económicas, a favor del personal, de acuerdo con las disposiciones legales vigentes y/o acuerdos contractuales respectivos.</w:t>
      </w:r>
    </w:p>
    <w:p w14:paraId="49403A03" w14:textId="77777777" w:rsidR="0086656B" w:rsidRDefault="0086656B" w:rsidP="0086656B">
      <w:pPr>
        <w:spacing w:line="360" w:lineRule="auto"/>
        <w:ind w:left="709" w:right="474"/>
        <w:jc w:val="both"/>
        <w:rPr>
          <w:rFonts w:ascii="Palatino Linotype" w:hAnsi="Palatino Linotype"/>
          <w:i/>
          <w:lang w:val="es-419"/>
        </w:rPr>
      </w:pPr>
      <w:r>
        <w:rPr>
          <w:rFonts w:ascii="Palatino Linotype" w:hAnsi="Palatino Linotype"/>
          <w:i/>
          <w:lang w:val="es-419"/>
        </w:rPr>
        <w:t>…</w:t>
      </w:r>
    </w:p>
    <w:p w14:paraId="3FFE6466" w14:textId="77777777" w:rsidR="0086656B" w:rsidRPr="0086656B" w:rsidRDefault="0086656B" w:rsidP="0086656B">
      <w:pPr>
        <w:spacing w:line="360" w:lineRule="auto"/>
        <w:ind w:left="709" w:right="474"/>
        <w:jc w:val="center"/>
        <w:rPr>
          <w:rFonts w:ascii="Palatino Linotype" w:hAnsi="Palatino Linotype"/>
          <w:b/>
          <w:i/>
        </w:rPr>
      </w:pPr>
      <w:r w:rsidRPr="0086656B">
        <w:rPr>
          <w:rFonts w:ascii="Palatino Linotype" w:hAnsi="Palatino Linotype"/>
          <w:b/>
          <w:i/>
        </w:rPr>
        <w:t xml:space="preserve">1600 PREVISIONES </w:t>
      </w:r>
    </w:p>
    <w:p w14:paraId="1D5E78B2" w14:textId="77777777" w:rsidR="0086656B" w:rsidRPr="0086656B" w:rsidRDefault="0086656B" w:rsidP="0086656B">
      <w:pPr>
        <w:spacing w:line="360" w:lineRule="auto"/>
        <w:ind w:left="709" w:right="474"/>
        <w:jc w:val="both"/>
        <w:rPr>
          <w:rFonts w:ascii="Palatino Linotype" w:hAnsi="Palatino Linotype"/>
          <w:i/>
          <w:lang w:val="es-419"/>
        </w:rPr>
      </w:pPr>
      <w:r w:rsidRPr="0086656B">
        <w:rPr>
          <w:rFonts w:ascii="Palatino Linotype" w:hAnsi="Palatino Linotype"/>
          <w:i/>
        </w:rPr>
        <w:t>Asignaciones destinadas a cubrir las medidas de incremento en percepciones, prestaciones económicas, creación de plazas y, en su caso, otras medidas salariales y económicas que se aprueben en el Presupuesto de Egresos. Las partidas de este concepto no se ejercerán en forma directa, sino a través de las partidas que correspondan a los demás conceptos del capítulo 1000 Servicios Personales, que sean objeto de traspaso de estos recursos.</w:t>
      </w:r>
      <w:r>
        <w:rPr>
          <w:rFonts w:ascii="Palatino Linotype" w:hAnsi="Palatino Linotype"/>
          <w:i/>
          <w:lang w:val="es-419"/>
        </w:rPr>
        <w:t>”</w:t>
      </w:r>
    </w:p>
    <w:p w14:paraId="4C48FDC2" w14:textId="77777777" w:rsidR="00BB3251" w:rsidRDefault="00BB3251" w:rsidP="00113E45">
      <w:pPr>
        <w:spacing w:line="360" w:lineRule="auto"/>
        <w:ind w:right="51"/>
        <w:jc w:val="both"/>
        <w:rPr>
          <w:rFonts w:ascii="Palatino Linotype" w:eastAsia="Calibri" w:hAnsi="Palatino Linotype" w:cs="Arial"/>
        </w:rPr>
      </w:pPr>
    </w:p>
    <w:p w14:paraId="273BE50D" w14:textId="77777777" w:rsidR="00D405FD" w:rsidRDefault="00D405FD" w:rsidP="00113E45">
      <w:pPr>
        <w:spacing w:line="360" w:lineRule="auto"/>
        <w:ind w:right="51"/>
        <w:jc w:val="both"/>
        <w:rPr>
          <w:rFonts w:ascii="Palatino Linotype" w:eastAsia="Calibri" w:hAnsi="Palatino Linotype" w:cs="Arial"/>
          <w:lang w:val="es-419"/>
        </w:rPr>
      </w:pPr>
      <w:r>
        <w:rPr>
          <w:rFonts w:ascii="Palatino Linotype" w:eastAsia="Calibri" w:hAnsi="Palatino Linotype" w:cs="Arial"/>
          <w:lang w:val="es-419"/>
        </w:rPr>
        <w:lastRenderedPageBreak/>
        <w:t xml:space="preserve">Cabe destacar que dicho Manual de Contabilidad Gubernamental establece dentro de su </w:t>
      </w:r>
      <w:r w:rsidR="00D62AEF">
        <w:rPr>
          <w:rFonts w:ascii="Palatino Linotype" w:eastAsia="Calibri" w:hAnsi="Palatino Linotype" w:cs="Arial"/>
          <w:lang w:val="es-419"/>
        </w:rPr>
        <w:t>catálogo</w:t>
      </w:r>
      <w:r>
        <w:rPr>
          <w:rFonts w:ascii="Palatino Linotype" w:eastAsia="Calibri" w:hAnsi="Palatino Linotype" w:cs="Arial"/>
          <w:lang w:val="es-419"/>
        </w:rPr>
        <w:t xml:space="preserve"> </w:t>
      </w:r>
      <w:r w:rsidR="00D62AEF">
        <w:rPr>
          <w:rFonts w:ascii="Palatino Linotype" w:eastAsia="Calibri" w:hAnsi="Palatino Linotype" w:cs="Arial"/>
          <w:lang w:val="es-419"/>
        </w:rPr>
        <w:t>de municipios a las siguientes unidades administrativas:</w:t>
      </w:r>
    </w:p>
    <w:p w14:paraId="3FCEFAF1" w14:textId="77777777" w:rsidR="00D62AEF" w:rsidRDefault="00D62AEF" w:rsidP="00113E45">
      <w:pPr>
        <w:spacing w:line="360" w:lineRule="auto"/>
        <w:ind w:right="51"/>
        <w:jc w:val="both"/>
        <w:rPr>
          <w:rFonts w:ascii="Palatino Linotype" w:eastAsia="Calibri" w:hAnsi="Palatino Linotype" w:cs="Arial"/>
          <w:lang w:val="es-419"/>
        </w:rPr>
      </w:pPr>
    </w:p>
    <w:p w14:paraId="027DB384" w14:textId="77777777" w:rsidR="00D62AEF" w:rsidRDefault="00D62AEF" w:rsidP="00D62AEF">
      <w:pPr>
        <w:pStyle w:val="Prrafodelista"/>
        <w:numPr>
          <w:ilvl w:val="0"/>
          <w:numId w:val="12"/>
        </w:numPr>
        <w:spacing w:line="360" w:lineRule="auto"/>
        <w:ind w:right="51"/>
        <w:jc w:val="both"/>
        <w:rPr>
          <w:rFonts w:ascii="Palatino Linotype" w:eastAsia="Calibri" w:hAnsi="Palatino Linotype" w:cs="Arial"/>
          <w:lang w:val="es-419"/>
        </w:rPr>
      </w:pPr>
      <w:r>
        <w:rPr>
          <w:rFonts w:ascii="Palatino Linotype" w:eastAsia="Calibri" w:hAnsi="Palatino Linotype" w:cs="Arial"/>
          <w:lang w:val="es-419"/>
        </w:rPr>
        <w:t>Toluca</w:t>
      </w:r>
    </w:p>
    <w:p w14:paraId="2B5C78C4" w14:textId="77777777" w:rsidR="00D62AEF" w:rsidRDefault="00D62AEF" w:rsidP="00D62AEF">
      <w:pPr>
        <w:pStyle w:val="Prrafodelista"/>
        <w:numPr>
          <w:ilvl w:val="0"/>
          <w:numId w:val="12"/>
        </w:numPr>
        <w:spacing w:line="360" w:lineRule="auto"/>
        <w:ind w:right="51"/>
        <w:jc w:val="both"/>
        <w:rPr>
          <w:rFonts w:ascii="Palatino Linotype" w:eastAsia="Calibri" w:hAnsi="Palatino Linotype" w:cs="Arial"/>
          <w:lang w:val="es-419"/>
        </w:rPr>
      </w:pPr>
      <w:r w:rsidRPr="00D62AEF">
        <w:rPr>
          <w:rFonts w:ascii="Palatino Linotype" w:eastAsia="Calibri" w:hAnsi="Palatino Linotype" w:cs="Arial"/>
          <w:lang w:val="es-419"/>
        </w:rPr>
        <w:t>Agua y Saneamiento de Toluca</w:t>
      </w:r>
    </w:p>
    <w:p w14:paraId="1591B852" w14:textId="77777777" w:rsidR="00D62AEF" w:rsidRPr="00D62AEF" w:rsidRDefault="00D62AEF" w:rsidP="00D62AEF">
      <w:pPr>
        <w:pStyle w:val="Prrafodelista"/>
        <w:numPr>
          <w:ilvl w:val="0"/>
          <w:numId w:val="12"/>
        </w:numPr>
        <w:spacing w:line="360" w:lineRule="auto"/>
        <w:ind w:right="51"/>
        <w:jc w:val="both"/>
        <w:rPr>
          <w:rFonts w:ascii="Palatino Linotype" w:eastAsia="Calibri" w:hAnsi="Palatino Linotype" w:cs="Arial"/>
          <w:lang w:val="es-419"/>
        </w:rPr>
      </w:pPr>
      <w:r w:rsidRPr="00D62AEF">
        <w:rPr>
          <w:rFonts w:ascii="Palatino Linotype" w:eastAsia="Calibri" w:hAnsi="Palatino Linotype" w:cs="Arial"/>
          <w:lang w:val="es-419"/>
        </w:rPr>
        <w:t>Instituto Mexiquense de Cultura Física y Deporte del Municipio de Toluca</w:t>
      </w:r>
    </w:p>
    <w:p w14:paraId="1258E65A" w14:textId="77777777" w:rsidR="00CC629A" w:rsidRDefault="00CC629A" w:rsidP="00113E45">
      <w:pPr>
        <w:spacing w:line="360" w:lineRule="auto"/>
        <w:ind w:right="51"/>
        <w:jc w:val="both"/>
        <w:rPr>
          <w:rFonts w:ascii="Palatino Linotype" w:eastAsia="Calibri" w:hAnsi="Palatino Linotype" w:cs="Arial"/>
        </w:rPr>
      </w:pPr>
    </w:p>
    <w:p w14:paraId="7789C5E3" w14:textId="77777777" w:rsidR="00D62AEF" w:rsidRPr="00D62AEF" w:rsidRDefault="00D62AEF" w:rsidP="00113E45">
      <w:pPr>
        <w:spacing w:line="360" w:lineRule="auto"/>
        <w:ind w:right="51"/>
        <w:jc w:val="both"/>
        <w:rPr>
          <w:rFonts w:ascii="Palatino Linotype" w:eastAsia="Calibri" w:hAnsi="Palatino Linotype" w:cs="Arial"/>
          <w:lang w:val="es-419"/>
        </w:rPr>
      </w:pPr>
      <w:r>
        <w:rPr>
          <w:rFonts w:ascii="Palatino Linotype" w:eastAsia="Calibri" w:hAnsi="Palatino Linotype" w:cs="Arial"/>
          <w:lang w:val="es-419"/>
        </w:rPr>
        <w:t>Como podemos apreciar el sujeto obligado deberá entregar el documento donde conste las erogaciones al capítulo 1000 de todas las dependencias que lo componen y que ejercen recurso público, en términos del Manual General de Contabilidad Gubernamental, antes visto.</w:t>
      </w:r>
    </w:p>
    <w:p w14:paraId="7B798255" w14:textId="77777777" w:rsidR="00D62AEF" w:rsidRPr="002B1994" w:rsidRDefault="00D62AEF" w:rsidP="00113E45">
      <w:pPr>
        <w:spacing w:line="360" w:lineRule="auto"/>
        <w:ind w:right="51"/>
        <w:jc w:val="both"/>
        <w:rPr>
          <w:rFonts w:ascii="Palatino Linotype" w:eastAsia="Calibri" w:hAnsi="Palatino Linotype" w:cs="Arial"/>
        </w:rPr>
      </w:pPr>
    </w:p>
    <w:p w14:paraId="7F89F43B" w14:textId="77777777" w:rsidR="00FD7F61" w:rsidRPr="001F36EE" w:rsidRDefault="00FD7F61" w:rsidP="00FD7F61">
      <w:pPr>
        <w:spacing w:line="360" w:lineRule="auto"/>
        <w:jc w:val="both"/>
        <w:rPr>
          <w:rFonts w:ascii="Palatino Linotype" w:hAnsi="Palatino Linotype"/>
        </w:rPr>
      </w:pPr>
      <w:r w:rsidRPr="001F36EE">
        <w:rPr>
          <w:rFonts w:ascii="Palatino Linotype" w:hAnsi="Palatino Linotype"/>
        </w:rPr>
        <w:t xml:space="preserve">En mérito de lo expuesto en líneas anteriores, resultan fundados los motivos de inconformidad que arguye </w:t>
      </w:r>
      <w:r w:rsidRPr="001F36EE">
        <w:rPr>
          <w:rFonts w:ascii="Palatino Linotype" w:hAnsi="Palatino Linotype"/>
          <w:b/>
          <w:bCs/>
        </w:rPr>
        <w:t>El</w:t>
      </w:r>
      <w:r w:rsidRPr="001F36EE">
        <w:rPr>
          <w:rFonts w:ascii="Palatino Linotype" w:hAnsi="Palatino Linotype"/>
          <w:b/>
        </w:rPr>
        <w:t xml:space="preserve"> Recurrente</w:t>
      </w:r>
      <w:r w:rsidRPr="001F36EE">
        <w:rPr>
          <w:rFonts w:ascii="Palatino Linotype" w:hAnsi="Palatino Linotype"/>
        </w:rPr>
        <w:t xml:space="preserve"> en su medio de impugnación que fue materia de estudio, por ello </w:t>
      </w:r>
      <w:r w:rsidRPr="004807EF">
        <w:rPr>
          <w:rFonts w:ascii="Palatino Linotype" w:hAnsi="Palatino Linotype"/>
        </w:rPr>
        <w:t>con fundamento en la primera hipótesis de la fracción</w:t>
      </w:r>
      <w:r w:rsidRPr="001F36EE">
        <w:rPr>
          <w:rFonts w:ascii="Palatino Linotype" w:hAnsi="Palatino Linotype" w:cs="Arial"/>
          <w:b/>
        </w:rPr>
        <w:t xml:space="preserve"> </w:t>
      </w:r>
      <w:r w:rsidRPr="001F36EE">
        <w:rPr>
          <w:rFonts w:ascii="Palatino Linotype" w:hAnsi="Palatino Linotype" w:cs="Arial"/>
        </w:rPr>
        <w:t>III, del artículo 186,</w:t>
      </w:r>
      <w:r w:rsidRPr="001F36EE">
        <w:rPr>
          <w:rFonts w:ascii="Palatino Linotype" w:hAnsi="Palatino Linotype" w:cs="Arial"/>
          <w:b/>
        </w:rPr>
        <w:t xml:space="preserve"> </w:t>
      </w:r>
      <w:r w:rsidRPr="001F36EE">
        <w:rPr>
          <w:rFonts w:ascii="Palatino Linotype" w:hAnsi="Palatino Linotype" w:cs="Arial"/>
        </w:rPr>
        <w:t xml:space="preserve">de la Ley de Transparencia y Acceso a la Información Pública del Estado de México y Municipios, se </w:t>
      </w:r>
      <w:r>
        <w:rPr>
          <w:rFonts w:ascii="Palatino Linotype" w:hAnsi="Palatino Linotype" w:cs="Arial"/>
          <w:b/>
          <w:lang w:val="es-419"/>
        </w:rPr>
        <w:t>MODIFICA</w:t>
      </w:r>
      <w:r w:rsidRPr="001F36EE">
        <w:rPr>
          <w:rFonts w:ascii="Palatino Linotype" w:hAnsi="Palatino Linotype" w:cs="Arial"/>
          <w:b/>
        </w:rPr>
        <w:t xml:space="preserve"> </w:t>
      </w:r>
      <w:r w:rsidRPr="001F36EE">
        <w:rPr>
          <w:rFonts w:ascii="Palatino Linotype" w:hAnsi="Palatino Linotype" w:cs="Arial"/>
        </w:rPr>
        <w:t>la respuesta a la solicitud de información número</w:t>
      </w:r>
      <w:r w:rsidRPr="001F36EE">
        <w:rPr>
          <w:rFonts w:ascii="Palatino Linotype" w:hAnsi="Palatino Linotype"/>
          <w:b/>
        </w:rPr>
        <w:t xml:space="preserve"> </w:t>
      </w:r>
      <w:r>
        <w:rPr>
          <w:rFonts w:ascii="Palatino Linotype" w:hAnsi="Palatino Linotype" w:cs="Arial"/>
          <w:b/>
        </w:rPr>
        <w:t>00</w:t>
      </w:r>
      <w:r>
        <w:rPr>
          <w:rFonts w:ascii="Palatino Linotype" w:hAnsi="Palatino Linotype" w:cs="Arial"/>
          <w:b/>
          <w:lang w:val="es-419"/>
        </w:rPr>
        <w:t>215</w:t>
      </w:r>
      <w:r>
        <w:rPr>
          <w:rFonts w:ascii="Palatino Linotype" w:hAnsi="Palatino Linotype" w:cs="Arial"/>
          <w:b/>
        </w:rPr>
        <w:t xml:space="preserve">/TOLUCA/IP/2022 </w:t>
      </w:r>
      <w:r w:rsidRPr="001F36EE">
        <w:rPr>
          <w:rFonts w:ascii="Palatino Linotype" w:hAnsi="Palatino Linotype"/>
        </w:rPr>
        <w:t>que ha sido materia del presente fallo.</w:t>
      </w:r>
    </w:p>
    <w:p w14:paraId="6A6B774A" w14:textId="77777777" w:rsidR="00FD7F61" w:rsidRDefault="00FD7F61" w:rsidP="00FD7F61">
      <w:pPr>
        <w:spacing w:line="360" w:lineRule="auto"/>
        <w:jc w:val="both"/>
        <w:rPr>
          <w:rFonts w:ascii="Palatino Linotype" w:hAnsi="Palatino Linotype"/>
        </w:rPr>
      </w:pPr>
    </w:p>
    <w:p w14:paraId="37CC3577" w14:textId="77777777" w:rsidR="00FD7F61" w:rsidRPr="007B6867" w:rsidRDefault="00FD7F61" w:rsidP="00FD7F61">
      <w:pPr>
        <w:spacing w:line="360" w:lineRule="auto"/>
        <w:ind w:right="51"/>
        <w:jc w:val="both"/>
        <w:rPr>
          <w:rFonts w:ascii="Palatino Linotype" w:hAnsi="Palatino Linotype" w:cs="Arial"/>
        </w:rPr>
      </w:pPr>
      <w:r w:rsidRPr="007B6867">
        <w:rPr>
          <w:rFonts w:ascii="Palatino Linotype" w:hAnsi="Palatino Linotype" w:cs="Arial"/>
        </w:rPr>
        <w:t>Por lo antes expuesto y fundado es de resolverse y;</w:t>
      </w:r>
    </w:p>
    <w:p w14:paraId="302BD911" w14:textId="77777777" w:rsidR="00FD7F61" w:rsidRPr="007B6867" w:rsidRDefault="00FD7F61" w:rsidP="00FD7F61">
      <w:pPr>
        <w:tabs>
          <w:tab w:val="left" w:pos="7938"/>
        </w:tabs>
        <w:spacing w:line="360" w:lineRule="auto"/>
        <w:jc w:val="both"/>
        <w:rPr>
          <w:rFonts w:ascii="Palatino Linotype" w:hAnsi="Palatino Linotype" w:cs="Arial"/>
        </w:rPr>
      </w:pPr>
    </w:p>
    <w:p w14:paraId="1D333BEB" w14:textId="77777777" w:rsidR="00FD7F61" w:rsidRDefault="00FD7F61" w:rsidP="00FD7F61">
      <w:pPr>
        <w:spacing w:line="360" w:lineRule="auto"/>
        <w:jc w:val="center"/>
        <w:rPr>
          <w:rFonts w:ascii="Palatino Linotype" w:hAnsi="Palatino Linotype"/>
          <w:b/>
          <w:bCs/>
          <w:spacing w:val="60"/>
          <w:lang w:val="es-ES_tradnl"/>
        </w:rPr>
      </w:pPr>
    </w:p>
    <w:p w14:paraId="518E5893" w14:textId="77777777" w:rsidR="00FD7F61" w:rsidRPr="007B6867" w:rsidRDefault="00FD7F61" w:rsidP="00FD7F61">
      <w:pPr>
        <w:spacing w:line="360" w:lineRule="auto"/>
        <w:jc w:val="center"/>
        <w:rPr>
          <w:rFonts w:ascii="Palatino Linotype" w:hAnsi="Palatino Linotype"/>
          <w:b/>
          <w:bCs/>
          <w:spacing w:val="60"/>
          <w:lang w:val="es-ES_tradnl"/>
        </w:rPr>
      </w:pPr>
      <w:r w:rsidRPr="007B6867">
        <w:rPr>
          <w:rFonts w:ascii="Palatino Linotype" w:hAnsi="Palatino Linotype"/>
          <w:b/>
          <w:bCs/>
          <w:spacing w:val="60"/>
          <w:lang w:val="es-ES_tradnl"/>
        </w:rPr>
        <w:t>SE    RESUELVE</w:t>
      </w:r>
    </w:p>
    <w:p w14:paraId="5CE8CDB3" w14:textId="77777777" w:rsidR="00FD7F61" w:rsidRPr="007B6867" w:rsidRDefault="00FD7F61" w:rsidP="00FD7F61">
      <w:pPr>
        <w:spacing w:line="360" w:lineRule="auto"/>
        <w:jc w:val="both"/>
        <w:rPr>
          <w:rFonts w:ascii="Palatino Linotype" w:hAnsi="Palatino Linotype" w:cs="Arial"/>
        </w:rPr>
      </w:pPr>
    </w:p>
    <w:p w14:paraId="6A28451C" w14:textId="77777777" w:rsidR="00FD7F61" w:rsidRPr="007B6867" w:rsidRDefault="00FD7F61" w:rsidP="00FD7F61">
      <w:pPr>
        <w:spacing w:line="360" w:lineRule="auto"/>
        <w:jc w:val="both"/>
        <w:rPr>
          <w:rFonts w:ascii="Palatino Linotype" w:hAnsi="Palatino Linotype" w:cs="Arial"/>
          <w:b/>
        </w:rPr>
      </w:pPr>
      <w:r w:rsidRPr="007B6867">
        <w:rPr>
          <w:rFonts w:ascii="Palatino Linotype" w:hAnsi="Palatino Linotype" w:cs="Arial"/>
          <w:b/>
          <w:lang w:val="es-ES_tradnl"/>
        </w:rPr>
        <w:lastRenderedPageBreak/>
        <w:t>PRIMERO.</w:t>
      </w:r>
      <w:r w:rsidRPr="007B6867">
        <w:rPr>
          <w:rFonts w:ascii="Palatino Linotype" w:hAnsi="Palatino Linotype" w:cs="Arial"/>
          <w:lang w:val="es-ES_tradnl"/>
        </w:rPr>
        <w:t xml:space="preserve"> </w:t>
      </w:r>
      <w:r w:rsidRPr="007B6867">
        <w:rPr>
          <w:rFonts w:ascii="Palatino Linotype" w:eastAsia="Arial Unicode MS" w:hAnsi="Palatino Linotype" w:cs="Arial"/>
        </w:rPr>
        <w:t>Se</w:t>
      </w:r>
      <w:r w:rsidRPr="007B6867">
        <w:rPr>
          <w:rFonts w:ascii="Palatino Linotype" w:hAnsi="Palatino Linotype" w:cs="Arial"/>
          <w:lang w:val="es-ES_tradnl"/>
        </w:rPr>
        <w:t xml:space="preserve"> </w:t>
      </w:r>
      <w:r>
        <w:rPr>
          <w:rFonts w:ascii="Palatino Linotype" w:hAnsi="Palatino Linotype" w:cs="Arial"/>
          <w:b/>
          <w:lang w:val="es-ES_tradnl"/>
        </w:rPr>
        <w:t>MODIFICA</w:t>
      </w:r>
      <w:r w:rsidRPr="007B6867">
        <w:rPr>
          <w:rFonts w:ascii="Palatino Linotype" w:hAnsi="Palatino Linotype" w:cs="Arial"/>
          <w:lang w:val="es-ES_tradnl"/>
        </w:rPr>
        <w:t xml:space="preserve"> </w:t>
      </w:r>
      <w:r w:rsidRPr="007B6867">
        <w:rPr>
          <w:rFonts w:ascii="Palatino Linotype" w:eastAsia="Arial Unicode MS" w:hAnsi="Palatino Linotype" w:cs="Arial"/>
        </w:rPr>
        <w:t xml:space="preserve">la respuesta entregada por </w:t>
      </w:r>
      <w:r w:rsidRPr="007B6867">
        <w:rPr>
          <w:rFonts w:ascii="Palatino Linotype" w:eastAsia="Arial Unicode MS" w:hAnsi="Palatino Linotype" w:cs="Arial"/>
          <w:b/>
        </w:rPr>
        <w:t xml:space="preserve">el Sujeto Obligado </w:t>
      </w:r>
      <w:r w:rsidRPr="007B6867">
        <w:rPr>
          <w:rFonts w:ascii="Palatino Linotype" w:eastAsia="Arial Unicode MS" w:hAnsi="Palatino Linotype" w:cs="Arial"/>
        </w:rPr>
        <w:t xml:space="preserve">a la solicitud de información número </w:t>
      </w:r>
      <w:r>
        <w:rPr>
          <w:rFonts w:ascii="Palatino Linotype" w:hAnsi="Palatino Linotype" w:cs="Arial"/>
          <w:b/>
        </w:rPr>
        <w:t>00</w:t>
      </w:r>
      <w:r>
        <w:rPr>
          <w:rFonts w:ascii="Palatino Linotype" w:hAnsi="Palatino Linotype" w:cs="Arial"/>
          <w:b/>
          <w:lang w:val="es-419"/>
        </w:rPr>
        <w:t>215</w:t>
      </w:r>
      <w:r>
        <w:rPr>
          <w:rFonts w:ascii="Palatino Linotype" w:hAnsi="Palatino Linotype" w:cs="Arial"/>
          <w:b/>
        </w:rPr>
        <w:t>/TOLUCA/IP/2022</w:t>
      </w:r>
      <w:r w:rsidRPr="007B6867">
        <w:rPr>
          <w:rFonts w:ascii="Palatino Linotype" w:hAnsi="Palatino Linotype" w:cs="Arial"/>
        </w:rPr>
        <w:t xml:space="preserve">, al resultar fundadas las razones o motivos de inconformidad que manifestó el recurrente, </w:t>
      </w:r>
      <w:r w:rsidRPr="007B6867">
        <w:rPr>
          <w:rFonts w:ascii="Palatino Linotype" w:eastAsia="Arial Unicode MS" w:hAnsi="Palatino Linotype" w:cs="Arial"/>
        </w:rPr>
        <w:t xml:space="preserve">en términos del </w:t>
      </w:r>
      <w:r w:rsidRPr="007B6867">
        <w:rPr>
          <w:rFonts w:ascii="Palatino Linotype" w:hAnsi="Palatino Linotype" w:cs="Arial"/>
        </w:rPr>
        <w:t xml:space="preserve">Considerando </w:t>
      </w:r>
      <w:r w:rsidRPr="001539E8">
        <w:rPr>
          <w:rFonts w:ascii="Palatino Linotype" w:hAnsi="Palatino Linotype" w:cs="Arial"/>
          <w:b/>
          <w:lang w:val="es-419"/>
        </w:rPr>
        <w:t>QUINTO</w:t>
      </w:r>
      <w:r w:rsidRPr="007B6867">
        <w:rPr>
          <w:rFonts w:ascii="Palatino Linotype" w:hAnsi="Palatino Linotype" w:cs="Arial"/>
        </w:rPr>
        <w:t xml:space="preserve"> de la presente resolución.</w:t>
      </w:r>
    </w:p>
    <w:p w14:paraId="25F03165" w14:textId="77777777" w:rsidR="00FD7F61" w:rsidRPr="007B6867" w:rsidRDefault="00FD7F61" w:rsidP="00FD7F61">
      <w:pPr>
        <w:spacing w:line="360" w:lineRule="auto"/>
        <w:jc w:val="both"/>
        <w:rPr>
          <w:rFonts w:ascii="Palatino Linotype" w:hAnsi="Palatino Linotype" w:cs="Arial"/>
        </w:rPr>
      </w:pPr>
    </w:p>
    <w:p w14:paraId="0AA3AA97" w14:textId="77777777" w:rsidR="00FD7F61" w:rsidRDefault="00FD7F61" w:rsidP="00FD7F61">
      <w:pPr>
        <w:tabs>
          <w:tab w:val="left" w:pos="8647"/>
        </w:tabs>
        <w:spacing w:line="360" w:lineRule="auto"/>
        <w:ind w:right="51"/>
        <w:jc w:val="both"/>
        <w:rPr>
          <w:rFonts w:ascii="Palatino Linotype" w:hAnsi="Palatino Linotype" w:cs="Arial"/>
        </w:rPr>
      </w:pPr>
      <w:r w:rsidRPr="007B6867">
        <w:rPr>
          <w:rFonts w:ascii="Palatino Linotype" w:hAnsi="Palatino Linotype"/>
          <w:b/>
        </w:rPr>
        <w:t>SEGUNDO.</w:t>
      </w:r>
      <w:r w:rsidRPr="007B6867">
        <w:rPr>
          <w:rFonts w:ascii="Palatino Linotype" w:hAnsi="Palatino Linotype" w:cs="Arial"/>
        </w:rPr>
        <w:t xml:space="preserve"> Se ordena al Sujeto Obligado, haga entrega al recurrente en términos del Considerando </w:t>
      </w:r>
      <w:r w:rsidRPr="001539E8">
        <w:rPr>
          <w:rFonts w:ascii="Palatino Linotype" w:hAnsi="Palatino Linotype" w:cs="Arial"/>
          <w:b/>
          <w:lang w:val="es-419"/>
        </w:rPr>
        <w:t>QUINTO</w:t>
      </w:r>
      <w:r w:rsidRPr="007B6867">
        <w:rPr>
          <w:rFonts w:ascii="Palatino Linotype" w:hAnsi="Palatino Linotype" w:cs="Arial"/>
        </w:rPr>
        <w:t xml:space="preserve"> de la presente resolución, a través del</w:t>
      </w:r>
      <w:r>
        <w:rPr>
          <w:rFonts w:ascii="Palatino Linotype" w:hAnsi="Palatino Linotype" w:cs="Arial"/>
        </w:rPr>
        <w:t xml:space="preserve"> Sistema de Acceso a la Información Mexiquense</w:t>
      </w:r>
      <w:r w:rsidRPr="007B6867">
        <w:rPr>
          <w:rFonts w:ascii="Palatino Linotype" w:hAnsi="Palatino Linotype" w:cs="Arial"/>
        </w:rPr>
        <w:t xml:space="preserve"> </w:t>
      </w:r>
      <w:r>
        <w:rPr>
          <w:rFonts w:ascii="Palatino Linotype" w:hAnsi="Palatino Linotype" w:cs="Arial"/>
        </w:rPr>
        <w:t>(</w:t>
      </w:r>
      <w:r w:rsidRPr="007B6867">
        <w:rPr>
          <w:rFonts w:ascii="Palatino Linotype" w:hAnsi="Palatino Linotype" w:cs="Arial"/>
        </w:rPr>
        <w:t>SAIMEX</w:t>
      </w:r>
      <w:r>
        <w:rPr>
          <w:rFonts w:ascii="Palatino Linotype" w:hAnsi="Palatino Linotype" w:cs="Arial"/>
        </w:rPr>
        <w:t>)</w:t>
      </w:r>
      <w:r w:rsidRPr="007B6867">
        <w:rPr>
          <w:rFonts w:ascii="Palatino Linotype" w:hAnsi="Palatino Linotype" w:cs="Arial"/>
        </w:rPr>
        <w:t>,</w:t>
      </w:r>
      <w:r>
        <w:rPr>
          <w:rFonts w:ascii="Palatino Linotype" w:hAnsi="Palatino Linotype" w:cs="Arial"/>
        </w:rPr>
        <w:t xml:space="preserve"> </w:t>
      </w:r>
      <w:r w:rsidRPr="007B6867">
        <w:rPr>
          <w:rFonts w:ascii="Palatino Linotype" w:hAnsi="Palatino Linotype" w:cs="Arial"/>
        </w:rPr>
        <w:t>de lo siguiente:</w:t>
      </w:r>
    </w:p>
    <w:p w14:paraId="43D40D7D" w14:textId="77777777" w:rsidR="00FD7F61" w:rsidRDefault="00FD7F61" w:rsidP="00FD7F61">
      <w:pPr>
        <w:autoSpaceDE w:val="0"/>
        <w:autoSpaceDN w:val="0"/>
        <w:adjustRightInd w:val="0"/>
        <w:spacing w:line="360" w:lineRule="auto"/>
        <w:ind w:left="851" w:right="850"/>
        <w:jc w:val="both"/>
        <w:rPr>
          <w:rFonts w:ascii="Palatino Linotype" w:hAnsi="Palatino Linotype"/>
          <w:lang w:eastAsia="es-MX"/>
        </w:rPr>
      </w:pPr>
    </w:p>
    <w:p w14:paraId="39165BD0" w14:textId="77777777" w:rsidR="00FD7F61" w:rsidRPr="00FD7F61" w:rsidRDefault="00FD7F61" w:rsidP="00FD7F61">
      <w:pPr>
        <w:pStyle w:val="Prrafodelista"/>
        <w:numPr>
          <w:ilvl w:val="0"/>
          <w:numId w:val="13"/>
        </w:numPr>
        <w:spacing w:line="360" w:lineRule="auto"/>
        <w:ind w:left="851" w:right="425"/>
        <w:contextualSpacing w:val="0"/>
        <w:jc w:val="both"/>
        <w:rPr>
          <w:rFonts w:ascii="Palatino Linotype" w:eastAsia="Calibri" w:hAnsi="Palatino Linotype"/>
          <w:b/>
          <w:lang w:val="es-419"/>
        </w:rPr>
      </w:pPr>
      <w:r w:rsidRPr="00FD7F61">
        <w:rPr>
          <w:rFonts w:ascii="Palatino Linotype" w:eastAsia="Calibri" w:hAnsi="Palatino Linotype"/>
          <w:b/>
          <w:lang w:val="es-419"/>
        </w:rPr>
        <w:t>Documento donde conste el desglose</w:t>
      </w:r>
      <w:r w:rsidR="00F02811">
        <w:rPr>
          <w:rFonts w:ascii="Palatino Linotype" w:eastAsia="Calibri" w:hAnsi="Palatino Linotype"/>
          <w:b/>
          <w:lang w:val="es-419"/>
        </w:rPr>
        <w:t xml:space="preserve"> de las erogaciones</w:t>
      </w:r>
      <w:r w:rsidRPr="00FD7F61">
        <w:rPr>
          <w:rFonts w:ascii="Palatino Linotype" w:eastAsia="Calibri" w:hAnsi="Palatino Linotype"/>
          <w:b/>
          <w:lang w:val="es-419"/>
        </w:rPr>
        <w:t xml:space="preserve"> del capítulo 1000 para el año </w:t>
      </w:r>
      <w:r>
        <w:rPr>
          <w:rFonts w:ascii="Palatino Linotype" w:eastAsia="Calibri" w:hAnsi="Palatino Linotype"/>
          <w:b/>
          <w:lang w:val="es-419"/>
        </w:rPr>
        <w:t>dos mil veintiuno</w:t>
      </w:r>
      <w:r w:rsidRPr="00FD7F61">
        <w:rPr>
          <w:rFonts w:ascii="Palatino Linotype" w:eastAsia="Calibri" w:hAnsi="Palatino Linotype"/>
          <w:b/>
          <w:lang w:val="es-419"/>
        </w:rPr>
        <w:t>.</w:t>
      </w:r>
    </w:p>
    <w:p w14:paraId="29CD0784" w14:textId="77777777" w:rsidR="00FD7F61" w:rsidRPr="00C1791B" w:rsidRDefault="00FD7F61" w:rsidP="00FD7F61">
      <w:pPr>
        <w:pStyle w:val="Prrafodelista"/>
        <w:spacing w:line="360" w:lineRule="auto"/>
        <w:ind w:left="851" w:right="425"/>
        <w:jc w:val="both"/>
        <w:rPr>
          <w:rFonts w:ascii="Palatino Linotype" w:hAnsi="Palatino Linotype" w:cs="Arial"/>
        </w:rPr>
      </w:pPr>
    </w:p>
    <w:p w14:paraId="39A61B56" w14:textId="77777777" w:rsidR="00FD7F61" w:rsidRDefault="00FD7F61" w:rsidP="00FD7F61">
      <w:pPr>
        <w:tabs>
          <w:tab w:val="left" w:pos="8647"/>
        </w:tabs>
        <w:spacing w:line="360" w:lineRule="auto"/>
        <w:ind w:right="51"/>
        <w:jc w:val="both"/>
        <w:rPr>
          <w:rFonts w:ascii="Palatino Linotype" w:hAnsi="Palatino Linotype" w:cs="Arial"/>
        </w:rPr>
      </w:pPr>
      <w:r w:rsidRPr="00470DBC">
        <w:rPr>
          <w:rFonts w:ascii="Palatino Linotype" w:hAnsi="Palatino Linotype" w:cs="Arial"/>
          <w:b/>
          <w:sz w:val="28"/>
        </w:rPr>
        <w:t>TERCERO</w:t>
      </w:r>
      <w:r w:rsidRPr="00470DBC">
        <w:rPr>
          <w:rFonts w:ascii="Palatino Linotype" w:hAnsi="Palatino Linotype" w:cs="Arial"/>
          <w:b/>
        </w:rPr>
        <w:t>.</w:t>
      </w:r>
      <w:r w:rsidRPr="00470DBC">
        <w:rPr>
          <w:rFonts w:ascii="Palatino Linotype" w:hAnsi="Palatino Linotype" w:cs="Arial"/>
        </w:rPr>
        <w:t xml:space="preserve"> </w:t>
      </w:r>
      <w:r w:rsidRPr="00470DBC">
        <w:rPr>
          <w:rFonts w:ascii="Palatino Linotype" w:hAnsi="Palatino Linotype" w:cs="Arial"/>
          <w:b/>
        </w:rPr>
        <w:t>Notifíquese</w:t>
      </w:r>
      <w:r w:rsidRPr="00470DBC">
        <w:rPr>
          <w:rFonts w:ascii="Palatino Linotype" w:hAnsi="Palatino Linotype" w:cs="Arial"/>
          <w:b/>
          <w:i/>
        </w:rPr>
        <w:t xml:space="preserve"> </w:t>
      </w:r>
      <w:r w:rsidRPr="00470DBC">
        <w:rPr>
          <w:rFonts w:ascii="Palatino Linotype" w:hAnsi="Palatino Linotype" w:cs="Arial"/>
        </w:rPr>
        <w:t>al Titular de la Unidad de Transparencia del</w:t>
      </w:r>
      <w:r w:rsidRPr="00470DBC">
        <w:rPr>
          <w:rFonts w:ascii="Palatino Linotype" w:hAnsi="Palatino Linotype" w:cs="Arial"/>
          <w:b/>
        </w:rPr>
        <w:t xml:space="preserve"> Sujeto Obligado</w:t>
      </w:r>
      <w:r w:rsidRPr="00470DBC">
        <w:rPr>
          <w:rFonts w:ascii="Palatino Linotype" w:hAnsi="Palatino Linotype" w:cs="Arial"/>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473778D" w14:textId="77777777" w:rsidR="00FD7F61" w:rsidRPr="00470DBC" w:rsidRDefault="00FD7F61" w:rsidP="00FD7F61">
      <w:pPr>
        <w:tabs>
          <w:tab w:val="left" w:pos="8647"/>
        </w:tabs>
        <w:spacing w:line="360" w:lineRule="auto"/>
        <w:ind w:right="51"/>
        <w:jc w:val="both"/>
        <w:rPr>
          <w:rFonts w:ascii="Palatino Linotype" w:hAnsi="Palatino Linotype" w:cs="Arial"/>
        </w:rPr>
      </w:pPr>
    </w:p>
    <w:p w14:paraId="4CBE36BC" w14:textId="77777777" w:rsidR="00FD7F61" w:rsidRDefault="00FD7F61" w:rsidP="00FD7F61">
      <w:pPr>
        <w:autoSpaceDE w:val="0"/>
        <w:autoSpaceDN w:val="0"/>
        <w:adjustRightInd w:val="0"/>
        <w:spacing w:line="360" w:lineRule="auto"/>
        <w:jc w:val="both"/>
        <w:rPr>
          <w:rFonts w:ascii="Palatino Linotype" w:hAnsi="Palatino Linotype" w:cs="Arial"/>
        </w:rPr>
      </w:pPr>
      <w:r w:rsidRPr="00EF1C46">
        <w:rPr>
          <w:rFonts w:ascii="Palatino Linotype" w:hAnsi="Palatino Linotype"/>
          <w:b/>
          <w:sz w:val="28"/>
          <w:szCs w:val="28"/>
        </w:rPr>
        <w:t>CUARTO</w:t>
      </w:r>
      <w:r w:rsidRPr="000F5B7E">
        <w:rPr>
          <w:rFonts w:ascii="Palatino Linotype" w:hAnsi="Palatino Linotype" w:cs="Arial"/>
          <w:b/>
          <w:sz w:val="26"/>
          <w:szCs w:val="26"/>
        </w:rPr>
        <w:t>.</w:t>
      </w:r>
      <w:r w:rsidRPr="000F5B7E">
        <w:rPr>
          <w:rFonts w:ascii="Palatino Linotype" w:hAnsi="Palatino Linotype" w:cs="Arial"/>
          <w:b/>
        </w:rPr>
        <w:t xml:space="preserve"> </w:t>
      </w:r>
      <w:r w:rsidRPr="005751B7">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846B452" w14:textId="77777777" w:rsidR="00FD7F61" w:rsidRPr="00EF1C46" w:rsidRDefault="00FD7F61" w:rsidP="00FD7F61">
      <w:pPr>
        <w:autoSpaceDE w:val="0"/>
        <w:autoSpaceDN w:val="0"/>
        <w:adjustRightInd w:val="0"/>
        <w:spacing w:line="360" w:lineRule="auto"/>
        <w:jc w:val="both"/>
        <w:rPr>
          <w:rFonts w:ascii="Palatino Linotype" w:hAnsi="Palatino Linotype" w:cs="Arial"/>
        </w:rPr>
      </w:pPr>
    </w:p>
    <w:p w14:paraId="0B808875" w14:textId="77777777" w:rsidR="00D9606E" w:rsidRDefault="00FD7F61" w:rsidP="00FD7F61">
      <w:pPr>
        <w:spacing w:line="360" w:lineRule="auto"/>
        <w:ind w:right="51"/>
        <w:jc w:val="both"/>
        <w:rPr>
          <w:rFonts w:ascii="Palatino Linotype" w:hAnsi="Palatino Linotype" w:cs="Arial"/>
        </w:rPr>
      </w:pPr>
      <w:r w:rsidRPr="00470DBC">
        <w:rPr>
          <w:rFonts w:ascii="Palatino Linotype" w:hAnsi="Palatino Linotype"/>
          <w:b/>
          <w:sz w:val="28"/>
          <w:szCs w:val="28"/>
        </w:rPr>
        <w:lastRenderedPageBreak/>
        <w:t>QUINTO</w:t>
      </w:r>
      <w:r w:rsidRPr="00470DBC">
        <w:rPr>
          <w:rFonts w:ascii="Palatino Linotype" w:hAnsi="Palatino Linotype"/>
          <w:b/>
        </w:rPr>
        <w:t xml:space="preserve">. </w:t>
      </w:r>
      <w:r w:rsidRPr="00470DBC">
        <w:rPr>
          <w:rFonts w:ascii="Palatino Linotype" w:hAnsi="Palatino Linotype" w:cs="Arial"/>
          <w:b/>
        </w:rPr>
        <w:t>Notifíquese</w:t>
      </w:r>
      <w:r w:rsidRPr="00470DBC">
        <w:rPr>
          <w:rFonts w:ascii="Palatino Linotype" w:hAnsi="Palatino Linotype" w:cs="Arial"/>
        </w:rPr>
        <w:t xml:space="preserve"> </w:t>
      </w:r>
      <w:r w:rsidRPr="00470DBC">
        <w:rPr>
          <w:rFonts w:ascii="Palatino Linotype" w:hAnsi="Palatino Linotype" w:cs="Arial"/>
          <w:b/>
        </w:rPr>
        <w:t>al Recurrente</w:t>
      </w:r>
      <w:r w:rsidRPr="00470DBC">
        <w:rPr>
          <w:rFonts w:ascii="Palatino Linotype" w:hAnsi="Palatino Linotype" w:cs="Arial"/>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5CFF9BBC" w14:textId="77777777" w:rsidR="00113E45" w:rsidRPr="00F876A8" w:rsidRDefault="00113E45" w:rsidP="00AD2F93">
      <w:pPr>
        <w:spacing w:line="360" w:lineRule="auto"/>
        <w:jc w:val="both"/>
        <w:rPr>
          <w:rFonts w:ascii="Palatino Linotype" w:hAnsi="Palatino Linotype" w:cs="Arial"/>
        </w:rPr>
      </w:pPr>
    </w:p>
    <w:p w14:paraId="55067415" w14:textId="77777777" w:rsidR="00C07548" w:rsidRDefault="007C1D27" w:rsidP="000C79AA">
      <w:pPr>
        <w:spacing w:line="360" w:lineRule="auto"/>
        <w:jc w:val="both"/>
        <w:rPr>
          <w:rFonts w:ascii="Palatino Linotype" w:hAnsi="Palatino Linotype" w:cs="Arial"/>
          <w:sz w:val="20"/>
          <w:szCs w:val="20"/>
        </w:rPr>
      </w:pPr>
      <w:r w:rsidRPr="00C45081">
        <w:rPr>
          <w:rFonts w:ascii="Palatino Linotype" w:hAnsi="Palatino Linotype" w:cs="Arial"/>
        </w:rPr>
        <w:t xml:space="preserve">ASÍ LO RESUELVE, POR </w:t>
      </w:r>
      <w:r>
        <w:rPr>
          <w:rFonts w:ascii="Palatino Linotype" w:hAnsi="Palatino Linotype" w:cs="Arial"/>
        </w:rPr>
        <w:t>UNANIMIDAD</w:t>
      </w:r>
      <w:r w:rsidRPr="00C45081">
        <w:rPr>
          <w:rFonts w:ascii="Palatino Linotype" w:hAnsi="Palatino Linotype" w:cs="Arial"/>
        </w:rPr>
        <w:t xml:space="preserve"> DE VOTOS EL PLENO DEL</w:t>
      </w:r>
      <w:r w:rsidRPr="00C45081">
        <w:rPr>
          <w:rFonts w:ascii="Palatino Linotype" w:eastAsia="Arial Unicode MS" w:hAnsi="Palatino Linotype" w:cs="Arial"/>
        </w:rPr>
        <w:t xml:space="preserve"> INSTITUTO DE TRANSPARENCIA, ACCESO A LA INFORMACIÓN PÚBLICA Y PROTECCIÓN DE DATOS PERSONALES DEL ESTADO DE MÉXICO Y MUNICIPIOS</w:t>
      </w:r>
      <w:r w:rsidRPr="00C45081">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rPr>
        <w:t xml:space="preserve">EN LA </w:t>
      </w:r>
      <w:r w:rsidR="00CC629A">
        <w:rPr>
          <w:rFonts w:ascii="Palatino Linotype" w:hAnsi="Palatino Linotype" w:cs="Arial"/>
          <w:lang w:val="es-419"/>
        </w:rPr>
        <w:t xml:space="preserve">VIGÉSIMA </w:t>
      </w:r>
      <w:r w:rsidR="00F02811">
        <w:rPr>
          <w:rFonts w:ascii="Palatino Linotype" w:hAnsi="Palatino Linotype" w:cs="Arial"/>
          <w:lang w:val="es-419"/>
        </w:rPr>
        <w:t xml:space="preserve">PRIMERA </w:t>
      </w:r>
      <w:r w:rsidRPr="00A563AA">
        <w:rPr>
          <w:rFonts w:ascii="Palatino Linotype" w:hAnsi="Palatino Linotype" w:cs="Arial"/>
        </w:rPr>
        <w:t xml:space="preserve">SESIÓN ORDINARIA CELEBRADA EL </w:t>
      </w:r>
      <w:r w:rsidR="002212D5">
        <w:rPr>
          <w:rFonts w:ascii="Palatino Linotype" w:hAnsi="Palatino Linotype" w:cs="Arial"/>
          <w:lang w:val="es-419"/>
        </w:rPr>
        <w:t>OCHO</w:t>
      </w:r>
      <w:r>
        <w:rPr>
          <w:rFonts w:ascii="Palatino Linotype" w:hAnsi="Palatino Linotype" w:cs="Arial"/>
        </w:rPr>
        <w:t xml:space="preserve"> </w:t>
      </w:r>
      <w:r w:rsidRPr="00A563AA">
        <w:rPr>
          <w:rFonts w:ascii="Palatino Linotype" w:hAnsi="Palatino Linotype" w:cs="Arial"/>
        </w:rPr>
        <w:t xml:space="preserve">DE </w:t>
      </w:r>
      <w:r w:rsidR="00CC629A">
        <w:rPr>
          <w:rFonts w:ascii="Palatino Linotype" w:hAnsi="Palatino Linotype" w:cs="Arial"/>
          <w:lang w:val="es-419"/>
        </w:rPr>
        <w:t>JUNIO</w:t>
      </w:r>
      <w:r w:rsidRPr="00A563AA">
        <w:rPr>
          <w:rFonts w:ascii="Palatino Linotype" w:hAnsi="Palatino Linotype" w:cs="Arial"/>
        </w:rPr>
        <w:t xml:space="preserve"> DE DOS MIL VEINTI</w:t>
      </w:r>
      <w:r>
        <w:rPr>
          <w:rFonts w:ascii="Palatino Linotype" w:hAnsi="Palatino Linotype" w:cs="Arial"/>
        </w:rPr>
        <w:t>DÓS</w:t>
      </w:r>
      <w:r w:rsidRPr="00C45081">
        <w:rPr>
          <w:rFonts w:ascii="Palatino Linotype" w:hAnsi="Palatino Linotype" w:cs="Arial"/>
        </w:rPr>
        <w:t xml:space="preserve">, ANTE EL ANTE EL SECRETARIO TÉCNICO DEL PLENO, ALEXIS TAPIA RAMÍREZ. </w:t>
      </w:r>
      <w:r>
        <w:rPr>
          <w:rFonts w:ascii="Palatino Linotype" w:hAnsi="Palatino Linotype" w:cs="Arial"/>
        </w:rPr>
        <w:t>--------------------</w:t>
      </w:r>
      <w:r w:rsidRPr="00C45081">
        <w:rPr>
          <w:rFonts w:ascii="Palatino Linotype" w:hAnsi="Palatino Linotype" w:cs="Arial"/>
        </w:rPr>
        <w:t>-</w:t>
      </w:r>
      <w:r w:rsidR="000C79AA" w:rsidRPr="00C45081">
        <w:rPr>
          <w:rFonts w:ascii="Palatino Linotype" w:hAnsi="Palatino Linotype" w:cs="Arial"/>
        </w:rPr>
        <w:t>----------</w:t>
      </w:r>
      <w:r w:rsidR="000C79AA">
        <w:rPr>
          <w:rFonts w:ascii="Palatino Linotype" w:hAnsi="Palatino Linotype" w:cs="Arial"/>
        </w:rPr>
        <w:t>---------------------------------------------------------------------------------------------</w:t>
      </w:r>
      <w:r w:rsidR="000C79AA" w:rsidRPr="00C45081">
        <w:rPr>
          <w:rFonts w:ascii="Palatino Linotype" w:hAnsi="Palatino Linotype" w:cs="Arial"/>
        </w:rPr>
        <w:t>----------</w:t>
      </w:r>
      <w:r w:rsidR="000C79AA">
        <w:rPr>
          <w:rFonts w:ascii="Palatino Linotype" w:hAnsi="Palatino Linotype" w:cs="Arial"/>
        </w:rPr>
        <w:t>---------------------------------------------------------------------------------------------</w:t>
      </w:r>
      <w:r w:rsidR="000C79AA" w:rsidRPr="00C45081">
        <w:rPr>
          <w:rFonts w:ascii="Palatino Linotype" w:hAnsi="Palatino Linotype" w:cs="Arial"/>
        </w:rPr>
        <w:t>----------</w:t>
      </w:r>
      <w:r w:rsidR="000C79AA">
        <w:rPr>
          <w:rFonts w:ascii="Palatino Linotype" w:hAnsi="Palatino Linotype" w:cs="Arial"/>
        </w:rPr>
        <w:t>---------------------------------------------------------------------------------------------</w:t>
      </w:r>
      <w:r w:rsidR="000C79AA" w:rsidRPr="00C45081">
        <w:rPr>
          <w:rFonts w:ascii="Palatino Linotype" w:hAnsi="Palatino Linotype" w:cs="Arial"/>
        </w:rPr>
        <w:t>----------</w:t>
      </w:r>
      <w:r w:rsidR="000C79AA">
        <w:rPr>
          <w:rFonts w:ascii="Palatino Linotype" w:hAnsi="Palatino Linotype" w:cs="Arial"/>
        </w:rPr>
        <w:t>---------------------------------------------------------------------------------------------</w:t>
      </w:r>
      <w:r w:rsidR="000C79AA" w:rsidRPr="00C45081">
        <w:rPr>
          <w:rFonts w:ascii="Palatino Linotype" w:hAnsi="Palatino Linotype" w:cs="Arial"/>
        </w:rPr>
        <w:t>----------</w:t>
      </w:r>
      <w:r w:rsidR="000C79AA">
        <w:rPr>
          <w:rFonts w:ascii="Palatino Linotype" w:hAnsi="Palatino Linotype" w:cs="Arial"/>
        </w:rPr>
        <w:t>---------------------------------------------------------------------------------------------</w:t>
      </w:r>
      <w:r w:rsidR="000C79AA" w:rsidRPr="00C45081">
        <w:rPr>
          <w:rFonts w:ascii="Palatino Linotype" w:hAnsi="Palatino Linotype" w:cs="Arial"/>
        </w:rPr>
        <w:t>----------</w:t>
      </w:r>
      <w:r w:rsidR="000C79AA">
        <w:rPr>
          <w:rFonts w:ascii="Palatino Linotype" w:hAnsi="Palatino Linotype" w:cs="Arial"/>
        </w:rPr>
        <w:t>---------------------------------------------------------------------------------------------</w:t>
      </w:r>
      <w:r w:rsidR="000C79AA" w:rsidRPr="00C45081">
        <w:rPr>
          <w:rFonts w:ascii="Palatino Linotype" w:hAnsi="Palatino Linotype" w:cs="Arial"/>
        </w:rPr>
        <w:t>----------</w:t>
      </w:r>
      <w:r w:rsidR="000C79AA">
        <w:rPr>
          <w:rFonts w:ascii="Palatino Linotype" w:hAnsi="Palatino Linotype" w:cs="Arial"/>
        </w:rPr>
        <w:t>---------------------------------------------------------------------------------------------</w:t>
      </w:r>
      <w:r w:rsidR="000C79AA" w:rsidRPr="00C45081">
        <w:rPr>
          <w:rFonts w:ascii="Palatino Linotype" w:hAnsi="Palatino Linotype" w:cs="Arial"/>
        </w:rPr>
        <w:t>----------</w:t>
      </w:r>
      <w:r w:rsidR="000C79AA">
        <w:rPr>
          <w:rFonts w:ascii="Palatino Linotype" w:hAnsi="Palatino Linotype" w:cs="Arial"/>
        </w:rPr>
        <w:t>---------------------------------------------------------------------------------------------</w:t>
      </w:r>
      <w:r w:rsidR="000C79AA" w:rsidRPr="00C45081">
        <w:rPr>
          <w:rFonts w:ascii="Palatino Linotype" w:hAnsi="Palatino Linotype" w:cs="Arial"/>
        </w:rPr>
        <w:t>----------</w:t>
      </w:r>
      <w:r w:rsidR="000C79AA">
        <w:rPr>
          <w:rFonts w:ascii="Palatino Linotype" w:hAnsi="Palatino Linotype" w:cs="Arial"/>
        </w:rPr>
        <w:t>----------------------------------------------</w:t>
      </w:r>
    </w:p>
    <w:p w14:paraId="73A01BF9" w14:textId="77777777" w:rsidR="00EC4280" w:rsidRDefault="007C1D27" w:rsidP="00113E45">
      <w:pPr>
        <w:jc w:val="both"/>
        <w:rPr>
          <w:rFonts w:ascii="Palatino Linotype" w:hAnsi="Palatino Linotype" w:cs="Arial"/>
          <w:sz w:val="20"/>
          <w:szCs w:val="20"/>
        </w:rPr>
      </w:pPr>
      <w:r>
        <w:rPr>
          <w:rFonts w:ascii="Palatino Linotype" w:hAnsi="Palatino Linotype" w:cs="Arial"/>
          <w:sz w:val="20"/>
          <w:szCs w:val="20"/>
        </w:rPr>
        <w:t>JMV/CCR/</w:t>
      </w:r>
      <w:r w:rsidR="00EC4280" w:rsidRPr="005B450E">
        <w:rPr>
          <w:rFonts w:ascii="Palatino Linotype" w:hAnsi="Palatino Linotype" w:cs="Arial"/>
          <w:sz w:val="20"/>
          <w:szCs w:val="20"/>
        </w:rPr>
        <w:t>ROA</w:t>
      </w:r>
    </w:p>
    <w:p w14:paraId="605E1132" w14:textId="77777777" w:rsidR="0083203E" w:rsidRDefault="0083203E" w:rsidP="00113E45">
      <w:pPr>
        <w:jc w:val="both"/>
        <w:rPr>
          <w:rFonts w:ascii="Palatino Linotype" w:hAnsi="Palatino Linotype" w:cs="Arial"/>
          <w:sz w:val="20"/>
          <w:szCs w:val="20"/>
        </w:rPr>
      </w:pPr>
    </w:p>
    <w:p w14:paraId="13C6A12E" w14:textId="77777777" w:rsidR="0083203E" w:rsidRDefault="0083203E" w:rsidP="00113E45">
      <w:pPr>
        <w:jc w:val="both"/>
        <w:rPr>
          <w:rFonts w:ascii="Palatino Linotype" w:hAnsi="Palatino Linotype" w:cs="Arial"/>
          <w:sz w:val="20"/>
          <w:szCs w:val="20"/>
        </w:rPr>
      </w:pPr>
    </w:p>
    <w:p w14:paraId="46221869" w14:textId="77777777" w:rsidR="0083203E" w:rsidRDefault="0083203E" w:rsidP="00113E45">
      <w:pPr>
        <w:jc w:val="both"/>
        <w:rPr>
          <w:rFonts w:ascii="Palatino Linotype" w:hAnsi="Palatino Linotype" w:cs="Arial"/>
          <w:sz w:val="20"/>
          <w:szCs w:val="20"/>
        </w:rPr>
      </w:pPr>
    </w:p>
    <w:p w14:paraId="250F3E8D" w14:textId="77777777" w:rsidR="00BD1EB3" w:rsidRDefault="00BD1EB3" w:rsidP="00113E45">
      <w:pPr>
        <w:jc w:val="both"/>
        <w:rPr>
          <w:rFonts w:ascii="Palatino Linotype" w:hAnsi="Palatino Linotype" w:cs="Arial"/>
          <w:sz w:val="20"/>
          <w:szCs w:val="20"/>
        </w:rPr>
      </w:pPr>
    </w:p>
    <w:p w14:paraId="54DF68DC" w14:textId="77777777" w:rsidR="00BD1EB3" w:rsidRDefault="00BD1EB3" w:rsidP="00113E45">
      <w:pPr>
        <w:jc w:val="both"/>
        <w:rPr>
          <w:rFonts w:ascii="Palatino Linotype" w:hAnsi="Palatino Linotype" w:cs="Arial"/>
          <w:sz w:val="20"/>
          <w:szCs w:val="20"/>
        </w:rPr>
      </w:pPr>
    </w:p>
    <w:p w14:paraId="19C69E42" w14:textId="77777777" w:rsidR="00BD1EB3" w:rsidRDefault="00BD1EB3" w:rsidP="00113E45">
      <w:pPr>
        <w:jc w:val="both"/>
        <w:rPr>
          <w:rFonts w:ascii="Palatino Linotype" w:hAnsi="Palatino Linotype" w:cs="Arial"/>
          <w:sz w:val="20"/>
          <w:szCs w:val="20"/>
        </w:rPr>
      </w:pPr>
    </w:p>
    <w:p w14:paraId="73B217C0" w14:textId="77777777" w:rsidR="00BD1EB3" w:rsidRDefault="00BD1EB3" w:rsidP="00113E45">
      <w:pPr>
        <w:jc w:val="both"/>
        <w:rPr>
          <w:rFonts w:ascii="Palatino Linotype" w:hAnsi="Palatino Linotype" w:cs="Arial"/>
          <w:sz w:val="20"/>
          <w:szCs w:val="20"/>
        </w:rPr>
      </w:pPr>
    </w:p>
    <w:p w14:paraId="12460F6C" w14:textId="77777777" w:rsidR="00BD1EB3" w:rsidRDefault="00BD1EB3" w:rsidP="00113E45">
      <w:pPr>
        <w:jc w:val="both"/>
        <w:rPr>
          <w:rFonts w:ascii="Palatino Linotype" w:hAnsi="Palatino Linotype" w:cs="Arial"/>
          <w:sz w:val="20"/>
          <w:szCs w:val="20"/>
        </w:rPr>
      </w:pPr>
    </w:p>
    <w:p w14:paraId="24CA60A7" w14:textId="77777777" w:rsidR="00BD1EB3" w:rsidRDefault="00BD1EB3" w:rsidP="00113E45">
      <w:pPr>
        <w:jc w:val="both"/>
        <w:rPr>
          <w:rFonts w:ascii="Palatino Linotype" w:hAnsi="Palatino Linotype" w:cs="Arial"/>
          <w:sz w:val="20"/>
          <w:szCs w:val="20"/>
        </w:rPr>
      </w:pPr>
    </w:p>
    <w:p w14:paraId="02EAA5E9" w14:textId="77777777" w:rsidR="00BD1EB3" w:rsidRDefault="00BD1EB3" w:rsidP="00113E45">
      <w:pPr>
        <w:jc w:val="both"/>
        <w:rPr>
          <w:rFonts w:ascii="Palatino Linotype" w:hAnsi="Palatino Linotype" w:cs="Arial"/>
          <w:sz w:val="20"/>
          <w:szCs w:val="20"/>
        </w:rPr>
      </w:pPr>
    </w:p>
    <w:p w14:paraId="7EEB9ACE" w14:textId="77777777" w:rsidR="00BD1EB3" w:rsidRDefault="00BD1EB3" w:rsidP="00113E45">
      <w:pPr>
        <w:jc w:val="both"/>
        <w:rPr>
          <w:rFonts w:ascii="Palatino Linotype" w:hAnsi="Palatino Linotype" w:cs="Arial"/>
          <w:sz w:val="20"/>
          <w:szCs w:val="20"/>
        </w:rPr>
      </w:pPr>
    </w:p>
    <w:p w14:paraId="2F9ED5C3" w14:textId="77777777" w:rsidR="0083203E" w:rsidRPr="005B450E" w:rsidRDefault="0083203E" w:rsidP="00113E45">
      <w:pPr>
        <w:jc w:val="both"/>
        <w:rPr>
          <w:rFonts w:ascii="Palatino Linotype" w:hAnsi="Palatino Linotype" w:cs="Arial"/>
          <w:sz w:val="20"/>
          <w:szCs w:val="20"/>
        </w:rPr>
      </w:pPr>
    </w:p>
    <w:sectPr w:rsidR="0083203E" w:rsidRPr="005B450E" w:rsidSect="00B54EF1">
      <w:headerReference w:type="default" r:id="rId15"/>
      <w:footerReference w:type="default" r:id="rId16"/>
      <w:headerReference w:type="first" r:id="rId17"/>
      <w:footerReference w:type="first" r:id="rId1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670AD" w14:textId="77777777" w:rsidR="00F65474" w:rsidRDefault="00F65474" w:rsidP="00113E45">
      <w:r>
        <w:separator/>
      </w:r>
    </w:p>
  </w:endnote>
  <w:endnote w:type="continuationSeparator" w:id="0">
    <w:p w14:paraId="049B627F" w14:textId="77777777" w:rsidR="00F65474" w:rsidRDefault="00F65474"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4CCE" w14:textId="77777777"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79AA">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79AA">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14:paraId="185C5D5F" w14:textId="77777777" w:rsidR="00B54EF1" w:rsidRDefault="00B54EF1" w:rsidP="00B54EF1">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5E6D" w14:textId="77777777"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79A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79AA">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p>
  <w:p w14:paraId="5E2836CA" w14:textId="77777777" w:rsidR="00B54EF1" w:rsidRDefault="00B54E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A5B8A" w14:textId="77777777" w:rsidR="00F65474" w:rsidRDefault="00F65474" w:rsidP="00113E45">
      <w:r>
        <w:separator/>
      </w:r>
    </w:p>
  </w:footnote>
  <w:footnote w:type="continuationSeparator" w:id="0">
    <w:p w14:paraId="69C7A10C" w14:textId="77777777" w:rsidR="00F65474" w:rsidRDefault="00F65474" w:rsidP="00113E45">
      <w:r>
        <w:continuationSeparator/>
      </w:r>
    </w:p>
  </w:footnote>
  <w:footnote w:id="1">
    <w:p w14:paraId="41917A0B" w14:textId="77777777"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503DC8E" w14:textId="77777777"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030DDED" w14:textId="77777777" w:rsidR="000F7019" w:rsidRPr="000F7019" w:rsidRDefault="000F7019" w:rsidP="000F7019">
      <w:pPr>
        <w:pStyle w:val="Textonotapie"/>
        <w:jc w:val="both"/>
        <w:rPr>
          <w:rFonts w:ascii="Palatino Linotype" w:hAnsi="Palatino Linotype"/>
          <w:sz w:val="22"/>
          <w:szCs w:val="22"/>
          <w:lang w:val="es-419"/>
        </w:rPr>
      </w:pPr>
      <w:r w:rsidRPr="000F7019">
        <w:rPr>
          <w:rStyle w:val="Refdenotaalpie"/>
          <w:rFonts w:ascii="Palatino Linotype" w:hAnsi="Palatino Linotype"/>
          <w:sz w:val="22"/>
          <w:szCs w:val="22"/>
        </w:rPr>
        <w:footnoteRef/>
      </w:r>
      <w:r w:rsidRPr="000F7019">
        <w:rPr>
          <w:rFonts w:ascii="Palatino Linotype" w:hAnsi="Palatino Linotype"/>
          <w:sz w:val="22"/>
          <w:szCs w:val="22"/>
        </w:rPr>
        <w:t xml:space="preserve"> </w:t>
      </w:r>
      <w:r>
        <w:rPr>
          <w:rFonts w:ascii="Palatino Linotype" w:hAnsi="Palatino Linotype"/>
          <w:sz w:val="22"/>
          <w:szCs w:val="22"/>
          <w:lang w:val="es-419"/>
        </w:rPr>
        <w:t>La palabra “Cual” al inicio de la oración (independientemente a que se coloque la tilde sobre la letra “u”) corresponde a la estructura de una pregunta per se, cuya complemento deberá siempre ser una respuesta explicativa.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42EB5" w14:textId="77777777" w:rsidR="00B54EF1" w:rsidRDefault="001A045F" w:rsidP="00B54EF1">
    <w:pPr>
      <w:pStyle w:val="Encabezado"/>
      <w:tabs>
        <w:tab w:val="clear" w:pos="4252"/>
        <w:tab w:val="clear" w:pos="8504"/>
        <w:tab w:val="left" w:pos="2326"/>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61A43DC" wp14:editId="08AA0938">
          <wp:simplePos x="0" y="0"/>
          <wp:positionH relativeFrom="page">
            <wp:posOffset>-57549</wp:posOffset>
          </wp:positionH>
          <wp:positionV relativeFrom="page">
            <wp:posOffset>-18252</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237" w:type="dxa"/>
      <w:tblInd w:w="3686" w:type="dxa"/>
      <w:tblLayout w:type="fixed"/>
      <w:tblLook w:val="04A0" w:firstRow="1" w:lastRow="0" w:firstColumn="1" w:lastColumn="0" w:noHBand="0" w:noVBand="1"/>
    </w:tblPr>
    <w:tblGrid>
      <w:gridCol w:w="2489"/>
      <w:gridCol w:w="3748"/>
    </w:tblGrid>
    <w:tr w:rsidR="00B54EF1" w:rsidRPr="008A510F" w14:paraId="196814E6" w14:textId="77777777" w:rsidTr="001A045F">
      <w:tc>
        <w:tcPr>
          <w:tcW w:w="2489" w:type="dxa"/>
          <w:shd w:val="clear" w:color="auto" w:fill="auto"/>
          <w:vAlign w:val="center"/>
        </w:tcPr>
        <w:p w14:paraId="4D20CDCA"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748" w:type="dxa"/>
          <w:shd w:val="clear" w:color="auto" w:fill="auto"/>
          <w:vAlign w:val="center"/>
        </w:tcPr>
        <w:p w14:paraId="7E8397EB" w14:textId="77777777" w:rsidR="00B54EF1" w:rsidRPr="005A5E02" w:rsidRDefault="00B54EF1" w:rsidP="007F5C6B">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C422A7">
            <w:rPr>
              <w:rFonts w:ascii="Palatino Linotype" w:hAnsi="Palatino Linotype"/>
              <w:b/>
              <w:sz w:val="22"/>
              <w:szCs w:val="22"/>
              <w:lang w:val="es-ES_tradnl"/>
            </w:rPr>
            <w:t>35</w:t>
          </w:r>
          <w:r w:rsidR="007F5C6B">
            <w:rPr>
              <w:rFonts w:ascii="Palatino Linotype" w:hAnsi="Palatino Linotype"/>
              <w:b/>
              <w:sz w:val="22"/>
              <w:szCs w:val="22"/>
              <w:lang w:val="es-419"/>
            </w:rPr>
            <w:t>20</w:t>
          </w:r>
          <w:r w:rsidRPr="00792FF5">
            <w:rPr>
              <w:rFonts w:ascii="Palatino Linotype" w:hAnsi="Palatino Linotype"/>
              <w:b/>
              <w:sz w:val="22"/>
              <w:szCs w:val="22"/>
              <w:lang w:val="es-ES_tradnl"/>
            </w:rPr>
            <w:t>/INFOEM/IP/RR/20</w:t>
          </w:r>
          <w:r w:rsidR="001A045F">
            <w:rPr>
              <w:rFonts w:ascii="Palatino Linotype" w:hAnsi="Palatino Linotype"/>
              <w:b/>
              <w:sz w:val="22"/>
              <w:szCs w:val="22"/>
              <w:lang w:val="es-ES_tradnl"/>
            </w:rPr>
            <w:t>22</w:t>
          </w:r>
        </w:p>
      </w:tc>
    </w:tr>
    <w:tr w:rsidR="00B54EF1" w:rsidRPr="008A510F" w14:paraId="19ABFA8A" w14:textId="77777777" w:rsidTr="001A045F">
      <w:tc>
        <w:tcPr>
          <w:tcW w:w="2489" w:type="dxa"/>
          <w:shd w:val="clear" w:color="auto" w:fill="auto"/>
          <w:vAlign w:val="center"/>
        </w:tcPr>
        <w:p w14:paraId="48F67F37"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748" w:type="dxa"/>
          <w:shd w:val="clear" w:color="auto" w:fill="auto"/>
          <w:vAlign w:val="center"/>
        </w:tcPr>
        <w:p w14:paraId="337B3BA5" w14:textId="77777777" w:rsidR="00B54EF1" w:rsidRPr="00927A01" w:rsidRDefault="001A045F" w:rsidP="00C422A7">
          <w:pPr>
            <w:ind w:left="-45" w:right="176"/>
            <w:jc w:val="both"/>
            <w:rPr>
              <w:rFonts w:ascii="Palatino Linotype" w:hAnsi="Palatino Linotype"/>
              <w:b/>
              <w:sz w:val="22"/>
              <w:szCs w:val="22"/>
              <w:lang w:val="es-ES_tradnl"/>
            </w:rPr>
          </w:pPr>
          <w:r w:rsidRPr="001A045F">
            <w:rPr>
              <w:rFonts w:ascii="Palatino Linotype" w:hAnsi="Palatino Linotype"/>
              <w:b/>
              <w:sz w:val="22"/>
              <w:szCs w:val="22"/>
              <w:lang w:val="es-ES_tradnl"/>
            </w:rPr>
            <w:t xml:space="preserve">Ayuntamiento de </w:t>
          </w:r>
          <w:r w:rsidR="00C422A7">
            <w:rPr>
              <w:rFonts w:ascii="Palatino Linotype" w:hAnsi="Palatino Linotype"/>
              <w:b/>
              <w:sz w:val="22"/>
              <w:szCs w:val="22"/>
              <w:lang w:val="es-ES_tradnl"/>
            </w:rPr>
            <w:t>Toluca</w:t>
          </w:r>
        </w:p>
      </w:tc>
    </w:tr>
    <w:tr w:rsidR="00B54EF1" w:rsidRPr="008A510F" w14:paraId="78C31346" w14:textId="77777777" w:rsidTr="001A045F">
      <w:tc>
        <w:tcPr>
          <w:tcW w:w="2489" w:type="dxa"/>
          <w:shd w:val="clear" w:color="auto" w:fill="auto"/>
          <w:vAlign w:val="center"/>
        </w:tcPr>
        <w:p w14:paraId="75B7528D" w14:textId="77777777"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48" w:type="dxa"/>
          <w:shd w:val="clear" w:color="auto" w:fill="auto"/>
          <w:vAlign w:val="center"/>
        </w:tcPr>
        <w:p w14:paraId="14E6E3EF" w14:textId="77777777" w:rsidR="00B54EF1" w:rsidRDefault="001A045F"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EC76142" w14:textId="77777777"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BD06" w14:textId="77777777" w:rsidR="001A045F" w:rsidRDefault="001A045F"/>
  <w:tbl>
    <w:tblPr>
      <w:tblW w:w="6521" w:type="dxa"/>
      <w:tblInd w:w="2835" w:type="dxa"/>
      <w:tblLayout w:type="fixed"/>
      <w:tblLook w:val="04A0" w:firstRow="1" w:lastRow="0" w:firstColumn="1" w:lastColumn="0" w:noHBand="0" w:noVBand="1"/>
    </w:tblPr>
    <w:tblGrid>
      <w:gridCol w:w="2551"/>
      <w:gridCol w:w="3970"/>
    </w:tblGrid>
    <w:tr w:rsidR="00B54EF1" w:rsidRPr="005A5E02" w14:paraId="01F1B651" w14:textId="77777777" w:rsidTr="00D072C5">
      <w:tc>
        <w:tcPr>
          <w:tcW w:w="2551" w:type="dxa"/>
          <w:shd w:val="clear" w:color="auto" w:fill="auto"/>
          <w:vAlign w:val="center"/>
        </w:tcPr>
        <w:p w14:paraId="574D6280"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970" w:type="dxa"/>
          <w:shd w:val="clear" w:color="auto" w:fill="auto"/>
          <w:vAlign w:val="center"/>
        </w:tcPr>
        <w:p w14:paraId="4EC8A1BD" w14:textId="77777777" w:rsidR="00B54EF1" w:rsidRPr="005A5E02" w:rsidRDefault="00B54EF1" w:rsidP="007F5C6B">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7F5C6B">
            <w:rPr>
              <w:rFonts w:ascii="Palatino Linotype" w:hAnsi="Palatino Linotype"/>
              <w:b/>
              <w:sz w:val="22"/>
              <w:szCs w:val="22"/>
              <w:lang w:val="es-419"/>
            </w:rPr>
            <w:t>3520</w:t>
          </w:r>
          <w:r w:rsidR="001A045F">
            <w:rPr>
              <w:rFonts w:ascii="Palatino Linotype" w:hAnsi="Palatino Linotype"/>
              <w:b/>
              <w:sz w:val="22"/>
              <w:szCs w:val="22"/>
              <w:lang w:val="es-ES_tradnl"/>
            </w:rPr>
            <w:t>/INFOEM/IP/RR/2022</w:t>
          </w:r>
        </w:p>
      </w:tc>
    </w:tr>
    <w:tr w:rsidR="00B54EF1" w:rsidRPr="005A5E02" w14:paraId="14CB34C7" w14:textId="77777777" w:rsidTr="00D072C5">
      <w:trPr>
        <w:trHeight w:val="130"/>
      </w:trPr>
      <w:tc>
        <w:tcPr>
          <w:tcW w:w="2551" w:type="dxa"/>
          <w:shd w:val="clear" w:color="auto" w:fill="auto"/>
          <w:vAlign w:val="center"/>
        </w:tcPr>
        <w:p w14:paraId="30EBEF0F"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970" w:type="dxa"/>
          <w:shd w:val="clear" w:color="auto" w:fill="auto"/>
          <w:vAlign w:val="center"/>
        </w:tcPr>
        <w:p w14:paraId="663EDDAD" w14:textId="0C95C85F" w:rsidR="00B54EF1" w:rsidRPr="00927A01" w:rsidRDefault="004250FD" w:rsidP="001A045F">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w:t>
          </w:r>
        </w:p>
      </w:tc>
    </w:tr>
    <w:tr w:rsidR="00B54EF1" w:rsidRPr="005A5E02" w14:paraId="71051E68" w14:textId="77777777" w:rsidTr="00D072C5">
      <w:trPr>
        <w:trHeight w:val="228"/>
      </w:trPr>
      <w:tc>
        <w:tcPr>
          <w:tcW w:w="2551" w:type="dxa"/>
          <w:shd w:val="clear" w:color="auto" w:fill="auto"/>
          <w:vAlign w:val="center"/>
        </w:tcPr>
        <w:p w14:paraId="52B48498"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970" w:type="dxa"/>
          <w:shd w:val="clear" w:color="auto" w:fill="auto"/>
          <w:vAlign w:val="center"/>
        </w:tcPr>
        <w:p w14:paraId="724F8DF0" w14:textId="77777777" w:rsidR="00B54EF1" w:rsidRPr="001A045F" w:rsidRDefault="001A045F" w:rsidP="00C422A7">
          <w:pPr>
            <w:ind w:left="-45"/>
            <w:jc w:val="both"/>
            <w:rPr>
              <w:rFonts w:ascii="Palatino Linotype" w:hAnsi="Palatino Linotype"/>
              <w:b/>
              <w:sz w:val="22"/>
              <w:szCs w:val="22"/>
              <w:lang w:val="es-ES_tradnl"/>
            </w:rPr>
          </w:pPr>
          <w:r w:rsidRPr="001A045F">
            <w:rPr>
              <w:rFonts w:ascii="Palatino Linotype" w:hAnsi="Palatino Linotype"/>
              <w:b/>
              <w:sz w:val="22"/>
              <w:szCs w:val="22"/>
              <w:lang w:val="es-ES_tradnl"/>
            </w:rPr>
            <w:t xml:space="preserve">Ayuntamiento de </w:t>
          </w:r>
          <w:r w:rsidR="00C422A7">
            <w:rPr>
              <w:rFonts w:ascii="Palatino Linotype" w:hAnsi="Palatino Linotype"/>
              <w:b/>
              <w:sz w:val="22"/>
              <w:szCs w:val="22"/>
              <w:lang w:val="es-ES_tradnl"/>
            </w:rPr>
            <w:t>Toluca</w:t>
          </w:r>
        </w:p>
      </w:tc>
    </w:tr>
    <w:tr w:rsidR="00B54EF1" w:rsidRPr="005A5E02" w14:paraId="023F66BB" w14:textId="77777777" w:rsidTr="00D072C5">
      <w:tc>
        <w:tcPr>
          <w:tcW w:w="2551" w:type="dxa"/>
          <w:shd w:val="clear" w:color="auto" w:fill="auto"/>
          <w:vAlign w:val="center"/>
        </w:tcPr>
        <w:p w14:paraId="6C6C5D1C" w14:textId="77777777"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970" w:type="dxa"/>
          <w:shd w:val="clear" w:color="auto" w:fill="auto"/>
          <w:vAlign w:val="center"/>
        </w:tcPr>
        <w:p w14:paraId="143CF994" w14:textId="77777777" w:rsidR="00B54EF1" w:rsidRPr="005A5E02" w:rsidRDefault="001A045F"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554BDBE" w14:textId="77777777" w:rsidR="00B54EF1" w:rsidRDefault="001A045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E3068F4" wp14:editId="22376103">
          <wp:simplePos x="0" y="0"/>
          <wp:positionH relativeFrom="page">
            <wp:align>right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EC6649"/>
    <w:multiLevelType w:val="hybridMultilevel"/>
    <w:tmpl w:val="897CC20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C2171E5"/>
    <w:multiLevelType w:val="hybridMultilevel"/>
    <w:tmpl w:val="E5F0B6A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F757A96"/>
    <w:multiLevelType w:val="hybridMultilevel"/>
    <w:tmpl w:val="C46C0494"/>
    <w:lvl w:ilvl="0" w:tplc="9CB08BE2">
      <w:start w:val="1600"/>
      <w:numFmt w:val="bullet"/>
      <w:lvlText w:val="-"/>
      <w:lvlJc w:val="left"/>
      <w:pPr>
        <w:ind w:left="720" w:hanging="360"/>
      </w:pPr>
      <w:rPr>
        <w:rFonts w:ascii="Palatino Linotype" w:eastAsia="Calibr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56A11E49"/>
    <w:multiLevelType w:val="hybridMultilevel"/>
    <w:tmpl w:val="BB36B9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20067294">
    <w:abstractNumId w:val="0"/>
  </w:num>
  <w:num w:numId="2" w16cid:durableId="380250372">
    <w:abstractNumId w:val="4"/>
  </w:num>
  <w:num w:numId="3" w16cid:durableId="817455693">
    <w:abstractNumId w:val="3"/>
  </w:num>
  <w:num w:numId="4" w16cid:durableId="966086198">
    <w:abstractNumId w:val="11"/>
  </w:num>
  <w:num w:numId="5" w16cid:durableId="1554922594">
    <w:abstractNumId w:val="9"/>
  </w:num>
  <w:num w:numId="6" w16cid:durableId="1084037483">
    <w:abstractNumId w:val="5"/>
  </w:num>
  <w:num w:numId="7" w16cid:durableId="667907776">
    <w:abstractNumId w:val="12"/>
  </w:num>
  <w:num w:numId="8" w16cid:durableId="1618683754">
    <w:abstractNumId w:val="2"/>
  </w:num>
  <w:num w:numId="9" w16cid:durableId="2049328595">
    <w:abstractNumId w:val="1"/>
  </w:num>
  <w:num w:numId="10" w16cid:durableId="1321227679">
    <w:abstractNumId w:val="10"/>
  </w:num>
  <w:num w:numId="11" w16cid:durableId="983268521">
    <w:abstractNumId w:val="7"/>
  </w:num>
  <w:num w:numId="12" w16cid:durableId="592252071">
    <w:abstractNumId w:val="8"/>
  </w:num>
  <w:num w:numId="13" w16cid:durableId="17399330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E45"/>
    <w:rsid w:val="00005333"/>
    <w:rsid w:val="00006DFA"/>
    <w:rsid w:val="00007715"/>
    <w:rsid w:val="00010E53"/>
    <w:rsid w:val="00013A18"/>
    <w:rsid w:val="00014513"/>
    <w:rsid w:val="0002018E"/>
    <w:rsid w:val="00023DB0"/>
    <w:rsid w:val="000253FB"/>
    <w:rsid w:val="00033D95"/>
    <w:rsid w:val="0004470F"/>
    <w:rsid w:val="00077012"/>
    <w:rsid w:val="00077D38"/>
    <w:rsid w:val="000938CF"/>
    <w:rsid w:val="0009580D"/>
    <w:rsid w:val="000A67A2"/>
    <w:rsid w:val="000B2E84"/>
    <w:rsid w:val="000B43D8"/>
    <w:rsid w:val="000B560C"/>
    <w:rsid w:val="000B6102"/>
    <w:rsid w:val="000C79AA"/>
    <w:rsid w:val="000D1D04"/>
    <w:rsid w:val="000D3560"/>
    <w:rsid w:val="000D4FEB"/>
    <w:rsid w:val="000F7019"/>
    <w:rsid w:val="00104272"/>
    <w:rsid w:val="00106F34"/>
    <w:rsid w:val="00113E45"/>
    <w:rsid w:val="00124EBC"/>
    <w:rsid w:val="00133889"/>
    <w:rsid w:val="00146649"/>
    <w:rsid w:val="00146A00"/>
    <w:rsid w:val="00151E4F"/>
    <w:rsid w:val="00155D61"/>
    <w:rsid w:val="00156B8D"/>
    <w:rsid w:val="001603AF"/>
    <w:rsid w:val="00162338"/>
    <w:rsid w:val="0016431C"/>
    <w:rsid w:val="00182655"/>
    <w:rsid w:val="001836E9"/>
    <w:rsid w:val="0018475A"/>
    <w:rsid w:val="00186BFF"/>
    <w:rsid w:val="00191EA7"/>
    <w:rsid w:val="00194BEB"/>
    <w:rsid w:val="00195AAD"/>
    <w:rsid w:val="00195B24"/>
    <w:rsid w:val="001A045F"/>
    <w:rsid w:val="001A19C3"/>
    <w:rsid w:val="001A1EE5"/>
    <w:rsid w:val="001A5884"/>
    <w:rsid w:val="001A6799"/>
    <w:rsid w:val="001A7E10"/>
    <w:rsid w:val="001D586D"/>
    <w:rsid w:val="001E2475"/>
    <w:rsid w:val="001E78AA"/>
    <w:rsid w:val="001E7A3A"/>
    <w:rsid w:val="001F0817"/>
    <w:rsid w:val="001F3A02"/>
    <w:rsid w:val="001F62CA"/>
    <w:rsid w:val="00201B8C"/>
    <w:rsid w:val="00202EC8"/>
    <w:rsid w:val="00204A59"/>
    <w:rsid w:val="002201A0"/>
    <w:rsid w:val="002212D5"/>
    <w:rsid w:val="002226F3"/>
    <w:rsid w:val="00231147"/>
    <w:rsid w:val="00231453"/>
    <w:rsid w:val="0023246F"/>
    <w:rsid w:val="0023424F"/>
    <w:rsid w:val="00237B72"/>
    <w:rsid w:val="0024136A"/>
    <w:rsid w:val="002438E8"/>
    <w:rsid w:val="00245750"/>
    <w:rsid w:val="002557B9"/>
    <w:rsid w:val="0026539C"/>
    <w:rsid w:val="002664BD"/>
    <w:rsid w:val="00271C92"/>
    <w:rsid w:val="00284869"/>
    <w:rsid w:val="00293E0B"/>
    <w:rsid w:val="00294D05"/>
    <w:rsid w:val="002B1994"/>
    <w:rsid w:val="002B3C9E"/>
    <w:rsid w:val="002B43F9"/>
    <w:rsid w:val="002C2DB0"/>
    <w:rsid w:val="002D70BB"/>
    <w:rsid w:val="002E7761"/>
    <w:rsid w:val="002F0404"/>
    <w:rsid w:val="002F48AA"/>
    <w:rsid w:val="00307724"/>
    <w:rsid w:val="0031126F"/>
    <w:rsid w:val="00313810"/>
    <w:rsid w:val="00313F0A"/>
    <w:rsid w:val="00315F95"/>
    <w:rsid w:val="00332666"/>
    <w:rsid w:val="00336EE7"/>
    <w:rsid w:val="0036528C"/>
    <w:rsid w:val="00372C97"/>
    <w:rsid w:val="00374370"/>
    <w:rsid w:val="00380D76"/>
    <w:rsid w:val="00390B06"/>
    <w:rsid w:val="003935F1"/>
    <w:rsid w:val="003958E1"/>
    <w:rsid w:val="003A0725"/>
    <w:rsid w:val="003A7973"/>
    <w:rsid w:val="003B475A"/>
    <w:rsid w:val="003B56A3"/>
    <w:rsid w:val="003C6EAA"/>
    <w:rsid w:val="003D2060"/>
    <w:rsid w:val="003F15A9"/>
    <w:rsid w:val="00401598"/>
    <w:rsid w:val="0040397C"/>
    <w:rsid w:val="00404CE0"/>
    <w:rsid w:val="00405E15"/>
    <w:rsid w:val="0041155C"/>
    <w:rsid w:val="00411D76"/>
    <w:rsid w:val="00424992"/>
    <w:rsid w:val="004250FD"/>
    <w:rsid w:val="0043170B"/>
    <w:rsid w:val="00437ED9"/>
    <w:rsid w:val="0044527E"/>
    <w:rsid w:val="00452F88"/>
    <w:rsid w:val="004601DF"/>
    <w:rsid w:val="0046086C"/>
    <w:rsid w:val="004661D8"/>
    <w:rsid w:val="004708F6"/>
    <w:rsid w:val="00481C7B"/>
    <w:rsid w:val="00482780"/>
    <w:rsid w:val="004849D7"/>
    <w:rsid w:val="00491045"/>
    <w:rsid w:val="004977FD"/>
    <w:rsid w:val="004A1232"/>
    <w:rsid w:val="004A38E4"/>
    <w:rsid w:val="004A6FD8"/>
    <w:rsid w:val="004A786D"/>
    <w:rsid w:val="004C060E"/>
    <w:rsid w:val="004C1ED4"/>
    <w:rsid w:val="004C6794"/>
    <w:rsid w:val="004C7B41"/>
    <w:rsid w:val="004D2EA1"/>
    <w:rsid w:val="004D7A07"/>
    <w:rsid w:val="00505C5F"/>
    <w:rsid w:val="0050630D"/>
    <w:rsid w:val="00521D87"/>
    <w:rsid w:val="00522E60"/>
    <w:rsid w:val="005337FB"/>
    <w:rsid w:val="00554F71"/>
    <w:rsid w:val="0055730E"/>
    <w:rsid w:val="00566FA8"/>
    <w:rsid w:val="0057744C"/>
    <w:rsid w:val="005778DA"/>
    <w:rsid w:val="00577B5B"/>
    <w:rsid w:val="00577B82"/>
    <w:rsid w:val="00591EAF"/>
    <w:rsid w:val="0059754E"/>
    <w:rsid w:val="005A0459"/>
    <w:rsid w:val="005A51AE"/>
    <w:rsid w:val="005B18DF"/>
    <w:rsid w:val="005B450E"/>
    <w:rsid w:val="005B58AB"/>
    <w:rsid w:val="005C06BE"/>
    <w:rsid w:val="005C7271"/>
    <w:rsid w:val="005D22D0"/>
    <w:rsid w:val="005E52E6"/>
    <w:rsid w:val="005E5C2F"/>
    <w:rsid w:val="005F1293"/>
    <w:rsid w:val="005F5511"/>
    <w:rsid w:val="006042B7"/>
    <w:rsid w:val="00605BCB"/>
    <w:rsid w:val="006064F2"/>
    <w:rsid w:val="00615897"/>
    <w:rsid w:val="00622554"/>
    <w:rsid w:val="00622CF1"/>
    <w:rsid w:val="00625E4B"/>
    <w:rsid w:val="00627800"/>
    <w:rsid w:val="006337C6"/>
    <w:rsid w:val="00633F88"/>
    <w:rsid w:val="00635CC2"/>
    <w:rsid w:val="0063616A"/>
    <w:rsid w:val="00636252"/>
    <w:rsid w:val="00650AA6"/>
    <w:rsid w:val="00652F11"/>
    <w:rsid w:val="00681F77"/>
    <w:rsid w:val="00683676"/>
    <w:rsid w:val="006848BA"/>
    <w:rsid w:val="00686B36"/>
    <w:rsid w:val="00687ACF"/>
    <w:rsid w:val="0069364A"/>
    <w:rsid w:val="0069377E"/>
    <w:rsid w:val="006A3B69"/>
    <w:rsid w:val="006B1E91"/>
    <w:rsid w:val="006B7415"/>
    <w:rsid w:val="006D235A"/>
    <w:rsid w:val="006D3213"/>
    <w:rsid w:val="006D6F99"/>
    <w:rsid w:val="006E23FD"/>
    <w:rsid w:val="006E5B3E"/>
    <w:rsid w:val="007065BF"/>
    <w:rsid w:val="00710248"/>
    <w:rsid w:val="00710DC9"/>
    <w:rsid w:val="00710E5D"/>
    <w:rsid w:val="00711FF6"/>
    <w:rsid w:val="00721F57"/>
    <w:rsid w:val="007322F3"/>
    <w:rsid w:val="00733133"/>
    <w:rsid w:val="007332B1"/>
    <w:rsid w:val="00733FD4"/>
    <w:rsid w:val="007350BE"/>
    <w:rsid w:val="00745FFA"/>
    <w:rsid w:val="00746DDD"/>
    <w:rsid w:val="007475B6"/>
    <w:rsid w:val="007502E8"/>
    <w:rsid w:val="00756A79"/>
    <w:rsid w:val="0076646B"/>
    <w:rsid w:val="00772967"/>
    <w:rsid w:val="00776564"/>
    <w:rsid w:val="00780C57"/>
    <w:rsid w:val="007831AC"/>
    <w:rsid w:val="007860A7"/>
    <w:rsid w:val="0078744F"/>
    <w:rsid w:val="007A4D90"/>
    <w:rsid w:val="007B2A10"/>
    <w:rsid w:val="007B37C0"/>
    <w:rsid w:val="007B4978"/>
    <w:rsid w:val="007B678F"/>
    <w:rsid w:val="007C1D27"/>
    <w:rsid w:val="007F5750"/>
    <w:rsid w:val="007F59FA"/>
    <w:rsid w:val="007F5C6B"/>
    <w:rsid w:val="007F5EF3"/>
    <w:rsid w:val="00801146"/>
    <w:rsid w:val="0080371D"/>
    <w:rsid w:val="00804345"/>
    <w:rsid w:val="0081535B"/>
    <w:rsid w:val="0081747E"/>
    <w:rsid w:val="008228F9"/>
    <w:rsid w:val="00825EA9"/>
    <w:rsid w:val="00826211"/>
    <w:rsid w:val="00827571"/>
    <w:rsid w:val="00827605"/>
    <w:rsid w:val="0083203E"/>
    <w:rsid w:val="0083337B"/>
    <w:rsid w:val="008511AE"/>
    <w:rsid w:val="00852257"/>
    <w:rsid w:val="008559BD"/>
    <w:rsid w:val="0086656B"/>
    <w:rsid w:val="008815F5"/>
    <w:rsid w:val="00881A20"/>
    <w:rsid w:val="00893390"/>
    <w:rsid w:val="00894DD2"/>
    <w:rsid w:val="008A063B"/>
    <w:rsid w:val="008A1A1C"/>
    <w:rsid w:val="008A3C73"/>
    <w:rsid w:val="008B0DD4"/>
    <w:rsid w:val="008B164D"/>
    <w:rsid w:val="008B298C"/>
    <w:rsid w:val="008B5B0F"/>
    <w:rsid w:val="008B6FC3"/>
    <w:rsid w:val="008C09F2"/>
    <w:rsid w:val="008C7A5F"/>
    <w:rsid w:val="008D53EC"/>
    <w:rsid w:val="008D76CC"/>
    <w:rsid w:val="008E1475"/>
    <w:rsid w:val="008E7630"/>
    <w:rsid w:val="008F484A"/>
    <w:rsid w:val="009149A8"/>
    <w:rsid w:val="009170C7"/>
    <w:rsid w:val="00917DA4"/>
    <w:rsid w:val="00921799"/>
    <w:rsid w:val="00922ABA"/>
    <w:rsid w:val="00923152"/>
    <w:rsid w:val="00927819"/>
    <w:rsid w:val="00927CF5"/>
    <w:rsid w:val="00932647"/>
    <w:rsid w:val="00941C69"/>
    <w:rsid w:val="009460C9"/>
    <w:rsid w:val="00953982"/>
    <w:rsid w:val="00960431"/>
    <w:rsid w:val="00960AE0"/>
    <w:rsid w:val="0096400C"/>
    <w:rsid w:val="0096599F"/>
    <w:rsid w:val="00986251"/>
    <w:rsid w:val="00991AD4"/>
    <w:rsid w:val="0099461B"/>
    <w:rsid w:val="009A32F2"/>
    <w:rsid w:val="009A3CAD"/>
    <w:rsid w:val="009A45AE"/>
    <w:rsid w:val="009B2D05"/>
    <w:rsid w:val="009C0892"/>
    <w:rsid w:val="009C10F4"/>
    <w:rsid w:val="009C1232"/>
    <w:rsid w:val="009C4A3B"/>
    <w:rsid w:val="009C70EE"/>
    <w:rsid w:val="009C7CD2"/>
    <w:rsid w:val="009D1397"/>
    <w:rsid w:val="009E1A21"/>
    <w:rsid w:val="009F1562"/>
    <w:rsid w:val="00A07DE7"/>
    <w:rsid w:val="00A23D97"/>
    <w:rsid w:val="00A259FA"/>
    <w:rsid w:val="00A4754F"/>
    <w:rsid w:val="00A81DBA"/>
    <w:rsid w:val="00A82CEC"/>
    <w:rsid w:val="00A83BB6"/>
    <w:rsid w:val="00A842A1"/>
    <w:rsid w:val="00A94AE3"/>
    <w:rsid w:val="00AA3899"/>
    <w:rsid w:val="00AB09E0"/>
    <w:rsid w:val="00AB6D5B"/>
    <w:rsid w:val="00AC59EE"/>
    <w:rsid w:val="00AC66C0"/>
    <w:rsid w:val="00AC6B20"/>
    <w:rsid w:val="00AC71C0"/>
    <w:rsid w:val="00AD2F93"/>
    <w:rsid w:val="00AD4113"/>
    <w:rsid w:val="00AE5A08"/>
    <w:rsid w:val="00AF1C47"/>
    <w:rsid w:val="00B20014"/>
    <w:rsid w:val="00B22091"/>
    <w:rsid w:val="00B26A8E"/>
    <w:rsid w:val="00B32FC1"/>
    <w:rsid w:val="00B35525"/>
    <w:rsid w:val="00B36F25"/>
    <w:rsid w:val="00B454D1"/>
    <w:rsid w:val="00B45D5A"/>
    <w:rsid w:val="00B54EF1"/>
    <w:rsid w:val="00B57DB1"/>
    <w:rsid w:val="00B60235"/>
    <w:rsid w:val="00B609C3"/>
    <w:rsid w:val="00B61C2A"/>
    <w:rsid w:val="00B65221"/>
    <w:rsid w:val="00B67F79"/>
    <w:rsid w:val="00B819C7"/>
    <w:rsid w:val="00B844FE"/>
    <w:rsid w:val="00B964AF"/>
    <w:rsid w:val="00B96DD4"/>
    <w:rsid w:val="00BB3251"/>
    <w:rsid w:val="00BB32CF"/>
    <w:rsid w:val="00BD1EB3"/>
    <w:rsid w:val="00BF26D3"/>
    <w:rsid w:val="00BF5BBC"/>
    <w:rsid w:val="00C071A3"/>
    <w:rsid w:val="00C07548"/>
    <w:rsid w:val="00C21980"/>
    <w:rsid w:val="00C256FC"/>
    <w:rsid w:val="00C26543"/>
    <w:rsid w:val="00C35EFE"/>
    <w:rsid w:val="00C422A7"/>
    <w:rsid w:val="00C438D5"/>
    <w:rsid w:val="00C53B97"/>
    <w:rsid w:val="00C55254"/>
    <w:rsid w:val="00C55D81"/>
    <w:rsid w:val="00C63CFF"/>
    <w:rsid w:val="00C66BCB"/>
    <w:rsid w:val="00C82DCB"/>
    <w:rsid w:val="00CA37BE"/>
    <w:rsid w:val="00CA5FE7"/>
    <w:rsid w:val="00CB029B"/>
    <w:rsid w:val="00CB7BC9"/>
    <w:rsid w:val="00CC538E"/>
    <w:rsid w:val="00CC629A"/>
    <w:rsid w:val="00CD4920"/>
    <w:rsid w:val="00CD4CB9"/>
    <w:rsid w:val="00CE3A05"/>
    <w:rsid w:val="00CF506C"/>
    <w:rsid w:val="00D01494"/>
    <w:rsid w:val="00D045B8"/>
    <w:rsid w:val="00D072C5"/>
    <w:rsid w:val="00D103FD"/>
    <w:rsid w:val="00D126EA"/>
    <w:rsid w:val="00D1473C"/>
    <w:rsid w:val="00D16DDF"/>
    <w:rsid w:val="00D31014"/>
    <w:rsid w:val="00D366EC"/>
    <w:rsid w:val="00D405FD"/>
    <w:rsid w:val="00D4286D"/>
    <w:rsid w:val="00D43E16"/>
    <w:rsid w:val="00D44D83"/>
    <w:rsid w:val="00D45D02"/>
    <w:rsid w:val="00D466FD"/>
    <w:rsid w:val="00D62AEF"/>
    <w:rsid w:val="00D65974"/>
    <w:rsid w:val="00D73DDB"/>
    <w:rsid w:val="00D7684F"/>
    <w:rsid w:val="00D81E56"/>
    <w:rsid w:val="00D858D6"/>
    <w:rsid w:val="00D9606E"/>
    <w:rsid w:val="00DA1BD8"/>
    <w:rsid w:val="00DA44D4"/>
    <w:rsid w:val="00DA577A"/>
    <w:rsid w:val="00DB07DD"/>
    <w:rsid w:val="00DB1723"/>
    <w:rsid w:val="00DB281B"/>
    <w:rsid w:val="00DB5802"/>
    <w:rsid w:val="00DC24A2"/>
    <w:rsid w:val="00DD1A72"/>
    <w:rsid w:val="00DE692E"/>
    <w:rsid w:val="00DE769C"/>
    <w:rsid w:val="00DF444A"/>
    <w:rsid w:val="00DF4941"/>
    <w:rsid w:val="00DF4BFC"/>
    <w:rsid w:val="00DF6ED6"/>
    <w:rsid w:val="00E0230E"/>
    <w:rsid w:val="00E2758A"/>
    <w:rsid w:val="00E35692"/>
    <w:rsid w:val="00E46D86"/>
    <w:rsid w:val="00E55DD2"/>
    <w:rsid w:val="00E65E68"/>
    <w:rsid w:val="00E662A6"/>
    <w:rsid w:val="00E66BCD"/>
    <w:rsid w:val="00E73414"/>
    <w:rsid w:val="00E77C2B"/>
    <w:rsid w:val="00EA12D3"/>
    <w:rsid w:val="00EC4280"/>
    <w:rsid w:val="00EC5C8C"/>
    <w:rsid w:val="00ED282A"/>
    <w:rsid w:val="00ED2F8E"/>
    <w:rsid w:val="00ED56A2"/>
    <w:rsid w:val="00EE50A2"/>
    <w:rsid w:val="00EE6622"/>
    <w:rsid w:val="00F02811"/>
    <w:rsid w:val="00F07DBA"/>
    <w:rsid w:val="00F14594"/>
    <w:rsid w:val="00F160BF"/>
    <w:rsid w:val="00F16A28"/>
    <w:rsid w:val="00F21FE3"/>
    <w:rsid w:val="00F3209F"/>
    <w:rsid w:val="00F33180"/>
    <w:rsid w:val="00F35FE6"/>
    <w:rsid w:val="00F37DBF"/>
    <w:rsid w:val="00F41069"/>
    <w:rsid w:val="00F43F24"/>
    <w:rsid w:val="00F53B47"/>
    <w:rsid w:val="00F56C50"/>
    <w:rsid w:val="00F60D0B"/>
    <w:rsid w:val="00F65474"/>
    <w:rsid w:val="00F66FAC"/>
    <w:rsid w:val="00F67B31"/>
    <w:rsid w:val="00F72128"/>
    <w:rsid w:val="00F733C1"/>
    <w:rsid w:val="00F82136"/>
    <w:rsid w:val="00F84124"/>
    <w:rsid w:val="00F86409"/>
    <w:rsid w:val="00F876A8"/>
    <w:rsid w:val="00FA3214"/>
    <w:rsid w:val="00FA3E22"/>
    <w:rsid w:val="00FC453D"/>
    <w:rsid w:val="00FC76F6"/>
    <w:rsid w:val="00FD65E1"/>
    <w:rsid w:val="00FD7F61"/>
    <w:rsid w:val="00FE3D0E"/>
    <w:rsid w:val="00FE6999"/>
    <w:rsid w:val="00FE7EBE"/>
    <w:rsid w:val="00FF09BE"/>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814A3"/>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6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paragraph" w:styleId="Textoindependiente2">
    <w:name w:val="Body Text 2"/>
    <w:basedOn w:val="Normal"/>
    <w:link w:val="Textoindependiente2Car"/>
    <w:semiHidden/>
    <w:rsid w:val="00566FA8"/>
    <w:pPr>
      <w:jc w:val="both"/>
    </w:pPr>
    <w:rPr>
      <w:rFonts w:ascii="Bookman Old Style" w:hAnsi="Bookman Old Style"/>
      <w:bCs/>
      <w:sz w:val="20"/>
      <w:szCs w:val="20"/>
    </w:rPr>
  </w:style>
  <w:style w:type="character" w:customStyle="1" w:styleId="Textoindependiente2Car">
    <w:name w:val="Texto independiente 2 Car"/>
    <w:basedOn w:val="Fuentedeprrafopredeter"/>
    <w:link w:val="Textoindependiente2"/>
    <w:semiHidden/>
    <w:rsid w:val="00566FA8"/>
    <w:rPr>
      <w:rFonts w:ascii="Bookman Old Style" w:eastAsia="Times New Roman" w:hAnsi="Bookman Old Style" w:cs="Times New Roman"/>
      <w:bCs/>
      <w:sz w:val="20"/>
      <w:szCs w:val="20"/>
      <w:lang w:val="es-ES" w:eastAsia="es-ES"/>
    </w:rPr>
  </w:style>
  <w:style w:type="paragraph" w:styleId="Textocomentario">
    <w:name w:val="annotation text"/>
    <w:basedOn w:val="Normal"/>
    <w:link w:val="TextocomentarioCar"/>
    <w:uiPriority w:val="99"/>
    <w:semiHidden/>
    <w:unhideWhenUsed/>
    <w:rsid w:val="009A32F2"/>
    <w:rPr>
      <w:sz w:val="20"/>
      <w:szCs w:val="20"/>
    </w:rPr>
  </w:style>
  <w:style w:type="character" w:customStyle="1" w:styleId="TextocomentarioCar">
    <w:name w:val="Texto comentario Car"/>
    <w:basedOn w:val="Fuentedeprrafopredeter"/>
    <w:link w:val="Textocomentario"/>
    <w:uiPriority w:val="99"/>
    <w:semiHidden/>
    <w:rsid w:val="009A32F2"/>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804345"/>
    <w:pPr>
      <w:spacing w:after="0" w:line="240" w:lineRule="auto"/>
    </w:pPr>
  </w:style>
  <w:style w:type="character" w:customStyle="1" w:styleId="SinespaciadoCar">
    <w:name w:val="Sin espaciado Car"/>
    <w:aliases w:val="Francesa Car,INAI Car"/>
    <w:link w:val="Sinespaciado"/>
    <w:uiPriority w:val="1"/>
    <w:locked/>
    <w:rsid w:val="008043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49424892">
      <w:bodyDiv w:val="1"/>
      <w:marLeft w:val="0"/>
      <w:marRight w:val="0"/>
      <w:marTop w:val="0"/>
      <w:marBottom w:val="0"/>
      <w:divBdr>
        <w:top w:val="none" w:sz="0" w:space="0" w:color="auto"/>
        <w:left w:val="none" w:sz="0" w:space="0" w:color="auto"/>
        <w:bottom w:val="none" w:sz="0" w:space="0" w:color="auto"/>
        <w:right w:val="none" w:sz="0" w:space="0" w:color="auto"/>
      </w:divBdr>
    </w:div>
    <w:div w:id="164633268">
      <w:bodyDiv w:val="1"/>
      <w:marLeft w:val="0"/>
      <w:marRight w:val="0"/>
      <w:marTop w:val="0"/>
      <w:marBottom w:val="0"/>
      <w:divBdr>
        <w:top w:val="none" w:sz="0" w:space="0" w:color="auto"/>
        <w:left w:val="none" w:sz="0" w:space="0" w:color="auto"/>
        <w:bottom w:val="none" w:sz="0" w:space="0" w:color="auto"/>
        <w:right w:val="none" w:sz="0" w:space="0" w:color="auto"/>
      </w:divBdr>
    </w:div>
    <w:div w:id="344793715">
      <w:bodyDiv w:val="1"/>
      <w:marLeft w:val="0"/>
      <w:marRight w:val="0"/>
      <w:marTop w:val="0"/>
      <w:marBottom w:val="0"/>
      <w:divBdr>
        <w:top w:val="none" w:sz="0" w:space="0" w:color="auto"/>
        <w:left w:val="none" w:sz="0" w:space="0" w:color="auto"/>
        <w:bottom w:val="none" w:sz="0" w:space="0" w:color="auto"/>
        <w:right w:val="none" w:sz="0" w:space="0" w:color="auto"/>
      </w:divBdr>
    </w:div>
    <w:div w:id="498817202">
      <w:bodyDiv w:val="1"/>
      <w:marLeft w:val="0"/>
      <w:marRight w:val="0"/>
      <w:marTop w:val="0"/>
      <w:marBottom w:val="0"/>
      <w:divBdr>
        <w:top w:val="none" w:sz="0" w:space="0" w:color="auto"/>
        <w:left w:val="none" w:sz="0" w:space="0" w:color="auto"/>
        <w:bottom w:val="none" w:sz="0" w:space="0" w:color="auto"/>
        <w:right w:val="none" w:sz="0" w:space="0" w:color="auto"/>
      </w:divBdr>
    </w:div>
    <w:div w:id="555624163">
      <w:bodyDiv w:val="1"/>
      <w:marLeft w:val="0"/>
      <w:marRight w:val="0"/>
      <w:marTop w:val="0"/>
      <w:marBottom w:val="0"/>
      <w:divBdr>
        <w:top w:val="none" w:sz="0" w:space="0" w:color="auto"/>
        <w:left w:val="none" w:sz="0" w:space="0" w:color="auto"/>
        <w:bottom w:val="none" w:sz="0" w:space="0" w:color="auto"/>
        <w:right w:val="none" w:sz="0" w:space="0" w:color="auto"/>
      </w:divBdr>
    </w:div>
    <w:div w:id="665935201">
      <w:bodyDiv w:val="1"/>
      <w:marLeft w:val="0"/>
      <w:marRight w:val="0"/>
      <w:marTop w:val="0"/>
      <w:marBottom w:val="0"/>
      <w:divBdr>
        <w:top w:val="none" w:sz="0" w:space="0" w:color="auto"/>
        <w:left w:val="none" w:sz="0" w:space="0" w:color="auto"/>
        <w:bottom w:val="none" w:sz="0" w:space="0" w:color="auto"/>
        <w:right w:val="none" w:sz="0" w:space="0" w:color="auto"/>
      </w:divBdr>
    </w:div>
    <w:div w:id="867762587">
      <w:bodyDiv w:val="1"/>
      <w:marLeft w:val="0"/>
      <w:marRight w:val="0"/>
      <w:marTop w:val="0"/>
      <w:marBottom w:val="0"/>
      <w:divBdr>
        <w:top w:val="none" w:sz="0" w:space="0" w:color="auto"/>
        <w:left w:val="none" w:sz="0" w:space="0" w:color="auto"/>
        <w:bottom w:val="none" w:sz="0" w:space="0" w:color="auto"/>
        <w:right w:val="none" w:sz="0" w:space="0" w:color="auto"/>
      </w:divBdr>
    </w:div>
    <w:div w:id="923958380">
      <w:bodyDiv w:val="1"/>
      <w:marLeft w:val="0"/>
      <w:marRight w:val="0"/>
      <w:marTop w:val="0"/>
      <w:marBottom w:val="0"/>
      <w:divBdr>
        <w:top w:val="none" w:sz="0" w:space="0" w:color="auto"/>
        <w:left w:val="none" w:sz="0" w:space="0" w:color="auto"/>
        <w:bottom w:val="none" w:sz="0" w:space="0" w:color="auto"/>
        <w:right w:val="none" w:sz="0" w:space="0" w:color="auto"/>
      </w:divBdr>
    </w:div>
    <w:div w:id="1017921840">
      <w:bodyDiv w:val="1"/>
      <w:marLeft w:val="0"/>
      <w:marRight w:val="0"/>
      <w:marTop w:val="0"/>
      <w:marBottom w:val="0"/>
      <w:divBdr>
        <w:top w:val="none" w:sz="0" w:space="0" w:color="auto"/>
        <w:left w:val="none" w:sz="0" w:space="0" w:color="auto"/>
        <w:bottom w:val="none" w:sz="0" w:space="0" w:color="auto"/>
        <w:right w:val="none" w:sz="0" w:space="0" w:color="auto"/>
      </w:divBdr>
    </w:div>
    <w:div w:id="1576818926">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926305691">
      <w:bodyDiv w:val="1"/>
      <w:marLeft w:val="0"/>
      <w:marRight w:val="0"/>
      <w:marTop w:val="0"/>
      <w:marBottom w:val="0"/>
      <w:divBdr>
        <w:top w:val="none" w:sz="0" w:space="0" w:color="auto"/>
        <w:left w:val="none" w:sz="0" w:space="0" w:color="auto"/>
        <w:bottom w:val="none" w:sz="0" w:space="0" w:color="auto"/>
        <w:right w:val="none" w:sz="0" w:space="0" w:color="auto"/>
      </w:divBdr>
    </w:div>
    <w:div w:id="2000885943">
      <w:bodyDiv w:val="1"/>
      <w:marLeft w:val="0"/>
      <w:marRight w:val="0"/>
      <w:marTop w:val="0"/>
      <w:marBottom w:val="0"/>
      <w:divBdr>
        <w:top w:val="none" w:sz="0" w:space="0" w:color="auto"/>
        <w:left w:val="none" w:sz="0" w:space="0" w:color="auto"/>
        <w:bottom w:val="none" w:sz="0" w:space="0" w:color="auto"/>
        <w:right w:val="none" w:sz="0" w:space="0" w:color="auto"/>
      </w:divBdr>
    </w:div>
    <w:div w:id="21174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B4AD0-EA46-43F1-80D2-441962D54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4686</Words>
  <Characters>25779</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cp:lastPrinted>2019-06-04T23:35:00Z</cp:lastPrinted>
  <dcterms:created xsi:type="dcterms:W3CDTF">2022-06-23T04:12:00Z</dcterms:created>
  <dcterms:modified xsi:type="dcterms:W3CDTF">2022-06-23T04:15:00Z</dcterms:modified>
</cp:coreProperties>
</file>