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D5B55" w:rsidR="00051642" w:rsidP="008567E8" w:rsidRDefault="00051642" w14:paraId="5F6FE23B" w14:textId="32B00AF1">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w:t>
      </w:r>
      <w:r w:rsidRPr="00464F4B">
        <w:rPr>
          <w:rFonts w:eastAsia="Calibri" w:cs="Tahoma"/>
          <w:lang w:val="es-ES"/>
        </w:rPr>
        <w:t xml:space="preserve">fecha </w:t>
      </w:r>
      <w:r w:rsidR="00D01007">
        <w:rPr>
          <w:rFonts w:eastAsia="Calibri" w:cs="Tahoma"/>
          <w:lang w:val="es-ES"/>
        </w:rPr>
        <w:t>veinte</w:t>
      </w:r>
      <w:r w:rsidR="00303560">
        <w:rPr>
          <w:rFonts w:eastAsia="Calibri" w:cs="Tahoma"/>
          <w:lang w:val="es-ES"/>
        </w:rPr>
        <w:t xml:space="preserve"> de abril</w:t>
      </w:r>
      <w:r w:rsidRPr="00464F4B">
        <w:rPr>
          <w:rFonts w:eastAsia="Calibri" w:cs="Tahoma"/>
          <w:lang w:val="es-ES"/>
        </w:rPr>
        <w:t xml:space="preserve"> </w:t>
      </w:r>
      <w:r w:rsidR="00A9490D">
        <w:rPr>
          <w:rFonts w:eastAsia="Calibri" w:cs="Tahoma"/>
          <w:lang w:val="es-ES"/>
        </w:rPr>
        <w:t>de</w:t>
      </w:r>
      <w:r w:rsidRPr="00464F4B">
        <w:rPr>
          <w:rFonts w:eastAsia="Calibri" w:cs="Tahoma"/>
          <w:lang w:val="es-ES"/>
        </w:rPr>
        <w:t xml:space="preserve"> dos mil veinti</w:t>
      </w:r>
      <w:r w:rsidRPr="00464F4B" w:rsidR="00E42370">
        <w:rPr>
          <w:rFonts w:eastAsia="Calibri" w:cs="Tahoma"/>
          <w:lang w:val="es-ES"/>
        </w:rPr>
        <w:t>dós</w:t>
      </w:r>
      <w:r w:rsidRPr="00464F4B">
        <w:rPr>
          <w:rFonts w:eastAsia="Calibri" w:cs="Tahoma"/>
          <w:lang w:val="es-ES"/>
        </w:rPr>
        <w:t>.</w:t>
      </w:r>
      <w:r>
        <w:rPr>
          <w:rFonts w:eastAsia="Calibri" w:cs="Tahoma"/>
          <w:lang w:val="es-ES"/>
        </w:rPr>
        <w:t xml:space="preserve"> </w:t>
      </w:r>
    </w:p>
    <w:p w:rsidRPr="003D5B55" w:rsidR="00051642" w:rsidP="008567E8" w:rsidRDefault="00051642" w14:paraId="6246E0DA" w14:textId="77777777">
      <w:pPr>
        <w:spacing w:after="0" w:line="360" w:lineRule="auto"/>
        <w:rPr>
          <w:rFonts w:eastAsia="Calibri" w:cs="Tahoma"/>
          <w:b/>
          <w:bCs/>
          <w:lang w:val="es-ES"/>
        </w:rPr>
      </w:pPr>
    </w:p>
    <w:p w:rsidRPr="007F299A" w:rsidR="00A01507" w:rsidP="00A01507" w:rsidRDefault="00051642" w14:paraId="069D763C" w14:textId="7E1A4975">
      <w:pPr>
        <w:spacing w:after="0" w:line="360" w:lineRule="auto"/>
        <w:rPr>
          <w:rFonts w:eastAsia="Calibri" w:cs="Tahoma"/>
          <w:b w:val="1"/>
          <w:bCs w:val="1"/>
        </w:rPr>
      </w:pPr>
      <w:r w:rsidRPr="23CC615A" w:rsidR="23CC615A">
        <w:rPr>
          <w:rFonts w:eastAsia="Calibri" w:cs="Tahoma"/>
          <w:b w:val="1"/>
          <w:bCs w:val="1"/>
          <w:lang w:val="es-ES"/>
        </w:rPr>
        <w:t xml:space="preserve">VISTO </w:t>
      </w:r>
      <w:r w:rsidRPr="23CC615A" w:rsidR="23CC615A">
        <w:rPr>
          <w:rFonts w:eastAsia="Calibri" w:cs="Tahoma"/>
          <w:lang w:val="es-ES"/>
        </w:rPr>
        <w:t xml:space="preserve">el expediente conformado con motivo de los Recursos de Revisión </w:t>
      </w:r>
      <w:bookmarkStart w:name="_Hlk94690586" w:id="0"/>
      <w:r w:rsidRPr="23CC615A" w:rsidR="23CC615A">
        <w:rPr>
          <w:rFonts w:eastAsia="Calibri" w:cs="Tahoma"/>
          <w:b w:val="1"/>
          <w:bCs w:val="1"/>
        </w:rPr>
        <w:t>01516/INFOEM/IP/RR/2022 y 01521/INFOEM/IP/RR/2022</w:t>
      </w:r>
      <w:bookmarkEnd w:id="0"/>
      <w:r w:rsidRPr="23CC615A" w:rsidR="23CC615A">
        <w:rPr>
          <w:rFonts w:eastAsia="Calibri" w:cs="Tahoma"/>
        </w:rPr>
        <w:t xml:space="preserve">, interpuestos por el </w:t>
      </w:r>
      <w:r w:rsidRPr="23CC615A" w:rsidR="23CC615A">
        <w:rPr>
          <w:rFonts w:cs="Tahoma"/>
          <w:color w:val="0D0D0D" w:themeColor="text1" w:themeTint="F2" w:themeShade="FF"/>
        </w:rPr>
        <w:t xml:space="preserve">Recurrente o Particular, en contra de las respuestas del Sujeto Obligado, </w:t>
      </w:r>
      <w:r w:rsidRPr="23CC615A" w:rsidR="23CC615A">
        <w:rPr>
          <w:rFonts w:eastAsia="Calibri" w:cs="Tahoma"/>
        </w:rPr>
        <w:t>Organismo Público Descentralizado para la Prestación de Los Servicios de agua Potable Alcantarillado y Saneamiento de Atizapán de Zaragoza por sus siglas S.A.P.A.S.A.</w:t>
      </w:r>
      <w:r w:rsidRPr="23CC615A" w:rsidR="23CC615A">
        <w:rPr>
          <w:rFonts w:cs="Tahoma"/>
          <w:color w:val="0D0D0D" w:themeColor="text1" w:themeTint="F2" w:themeShade="FF"/>
        </w:rPr>
        <w:t xml:space="preserve">, a las solicitudes de acceso a la información pública </w:t>
      </w:r>
      <w:r w:rsidRPr="23CC615A" w:rsidR="23CC615A">
        <w:rPr>
          <w:rFonts w:eastAsia="Calibri" w:cs="Tahoma"/>
          <w:b w:val="1"/>
          <w:bCs w:val="1"/>
        </w:rPr>
        <w:t xml:space="preserve">00020/OASATIZARA/IP/202 </w:t>
      </w:r>
      <w:r w:rsidRPr="23CC615A" w:rsidR="23CC615A">
        <w:rPr>
          <w:b w:val="1"/>
          <w:bCs w:val="1"/>
        </w:rPr>
        <w:t>y; 00021/OASATIZARA/IP/2022</w:t>
      </w:r>
      <w:r w:rsidRPr="23CC615A" w:rsidR="23CC615A">
        <w:rPr>
          <w:rFonts w:eastAsia="Calibri" w:cs="Tahoma"/>
          <w:b w:val="1"/>
          <w:bCs w:val="1"/>
        </w:rPr>
        <w:t xml:space="preserve"> </w:t>
      </w:r>
      <w:r w:rsidRPr="23CC615A" w:rsidR="23CC615A">
        <w:rPr>
          <w:rFonts w:cs="Tahoma"/>
          <w:color w:val="0D0D0D" w:themeColor="text1" w:themeTint="F2" w:themeShade="FF"/>
        </w:rPr>
        <w:t>por lo que, se emite la presente Resolución, con base en los Antecedentes y Considerandos que se exponen a continuación:</w:t>
      </w:r>
    </w:p>
    <w:p w:rsidRPr="00004084" w:rsidR="005369D0" w:rsidP="008567E8" w:rsidRDefault="005369D0" w14:paraId="5A1C6FC2" w14:textId="77777777">
      <w:pPr>
        <w:spacing w:after="0" w:line="360" w:lineRule="auto"/>
        <w:rPr>
          <w:rFonts w:cs="Tahoma"/>
          <w:color w:val="0D0D0D" w:themeColor="text1" w:themeTint="F2"/>
        </w:rPr>
      </w:pPr>
    </w:p>
    <w:p w:rsidRPr="003D5B55" w:rsidR="00051642" w:rsidP="008567E8"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8567E8" w:rsidRDefault="00051642" w14:paraId="689BB71D" w14:textId="77777777">
      <w:pPr>
        <w:spacing w:after="0" w:line="360" w:lineRule="auto"/>
        <w:rPr>
          <w:lang w:val="es-ES"/>
        </w:rPr>
      </w:pPr>
    </w:p>
    <w:p w:rsidRPr="003D5B55" w:rsidR="00051642" w:rsidP="008567E8" w:rsidRDefault="00051642" w14:paraId="38CCD1DD" w14:textId="532F98C1">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rsidRPr="003D5B55" w:rsidR="00051642" w:rsidP="008567E8" w:rsidRDefault="00051642" w14:paraId="249BEE91" w14:textId="77777777">
      <w:pPr>
        <w:spacing w:after="0" w:line="360" w:lineRule="auto"/>
        <w:rPr>
          <w:rFonts w:eastAsia="Calibri" w:cs="Tahoma"/>
          <w:b/>
          <w:bCs/>
          <w:lang w:val="es-ES"/>
        </w:rPr>
      </w:pPr>
    </w:p>
    <w:p w:rsidRPr="002E5084" w:rsidR="005369D0" w:rsidP="008567E8" w:rsidRDefault="00D01007" w14:paraId="6DD77042" w14:textId="3DA73C85">
      <w:pPr>
        <w:autoSpaceDE w:val="0"/>
        <w:autoSpaceDN w:val="0"/>
        <w:adjustRightInd w:val="0"/>
        <w:spacing w:after="0" w:line="360" w:lineRule="auto"/>
        <w:rPr>
          <w:rFonts w:cs="Tahoma"/>
        </w:rPr>
      </w:pPr>
      <w:r>
        <w:rPr>
          <w:rFonts w:cs="Tahoma"/>
        </w:rPr>
        <w:t xml:space="preserve">Con fecha treinta y uno </w:t>
      </w:r>
      <w:r w:rsidRPr="00DB6F72" w:rsidR="005369D0">
        <w:rPr>
          <w:rFonts w:cs="Tahoma"/>
        </w:rPr>
        <w:t xml:space="preserve">de </w:t>
      </w:r>
      <w:r w:rsidR="007F299A">
        <w:rPr>
          <w:rFonts w:cs="Tahoma"/>
        </w:rPr>
        <w:t xml:space="preserve">enero </w:t>
      </w:r>
      <w:r w:rsidR="002E5084">
        <w:rPr>
          <w:rFonts w:cs="Tahoma"/>
        </w:rPr>
        <w:t>de dos mil v</w:t>
      </w:r>
      <w:r w:rsidR="007F299A">
        <w:rPr>
          <w:rFonts w:cs="Tahoma"/>
        </w:rPr>
        <w:t>eintidós</w:t>
      </w:r>
      <w:r w:rsidR="002E5084">
        <w:rPr>
          <w:rFonts w:cs="Tahoma"/>
        </w:rPr>
        <w:t xml:space="preserve">, el Particular presentó </w:t>
      </w:r>
      <w:r w:rsidR="003D2414">
        <w:rPr>
          <w:rFonts w:cs="Tahoma"/>
        </w:rPr>
        <w:t>dos</w:t>
      </w:r>
      <w:r w:rsidR="002E5084">
        <w:rPr>
          <w:rFonts w:cs="Tahoma"/>
        </w:rPr>
        <w:t xml:space="preserve"> solicitudes de acceso a la información pública, a través del Sistema de Acceso a la Información Mexiquense (SAIMEX), ante el </w:t>
      </w:r>
      <w:r>
        <w:rPr>
          <w:rFonts w:eastAsia="Calibri" w:cs="Tahoma"/>
        </w:rPr>
        <w:t>Organismo Público Descentralizado para la Prestación de Los Servicios de agua Potable Alcantarillado y Saneamiento de Atizapán de Zaragoza por sus siglas S.A.P.A.S.A.</w:t>
      </w:r>
      <w:r w:rsidR="002E5084">
        <w:rPr>
          <w:rFonts w:cs="Tahoma"/>
        </w:rPr>
        <w:t xml:space="preserve">, </w:t>
      </w:r>
      <w:r w:rsidRPr="00DB6F72" w:rsidR="005369D0">
        <w:rPr>
          <w:rFonts w:cs="Tahoma"/>
          <w:bCs/>
        </w:rPr>
        <w:t>en los siguientes términos:</w:t>
      </w:r>
    </w:p>
    <w:p w:rsidR="002A2C08" w:rsidP="008567E8" w:rsidRDefault="002A2C08" w14:paraId="514850CA" w14:textId="77777777">
      <w:pPr>
        <w:spacing w:after="0" w:line="360" w:lineRule="auto"/>
        <w:ind w:left="567" w:right="567"/>
        <w:rPr>
          <w:rFonts w:cs="Tahoma"/>
          <w:b/>
          <w:bCs/>
        </w:rPr>
      </w:pPr>
    </w:p>
    <w:p w:rsidR="002A2C08" w:rsidP="008567E8" w:rsidRDefault="002A2C08" w14:paraId="232ECB34" w14:textId="2EA8B204">
      <w:pPr>
        <w:spacing w:after="0" w:line="360" w:lineRule="auto"/>
        <w:ind w:left="567" w:right="567"/>
        <w:rPr>
          <w:rFonts w:eastAsia="Calibri" w:cs="Tahoma"/>
          <w:b/>
          <w:bCs/>
          <w:sz w:val="20"/>
          <w:szCs w:val="20"/>
        </w:rPr>
      </w:pPr>
      <w:bookmarkStart w:name="_Hlk86067858" w:id="1"/>
      <w:r w:rsidRPr="008567E8">
        <w:rPr>
          <w:rFonts w:cs="Tahoma"/>
          <w:b/>
          <w:bCs/>
          <w:sz w:val="20"/>
          <w:szCs w:val="20"/>
        </w:rPr>
        <w:lastRenderedPageBreak/>
        <w:t xml:space="preserve">Solicitud de </w:t>
      </w:r>
      <w:bookmarkEnd w:id="1"/>
      <w:r w:rsidR="00D81FE0">
        <w:rPr>
          <w:rFonts w:cs="Tahoma"/>
          <w:b/>
          <w:bCs/>
          <w:sz w:val="20"/>
          <w:szCs w:val="20"/>
        </w:rPr>
        <w:t xml:space="preserve">información </w:t>
      </w:r>
      <w:r w:rsidRPr="00D01007" w:rsidR="00D01007">
        <w:rPr>
          <w:rFonts w:eastAsia="Calibri" w:cs="Tahoma"/>
          <w:b/>
          <w:bCs/>
          <w:sz w:val="20"/>
          <w:szCs w:val="20"/>
        </w:rPr>
        <w:t>00020/OASATIZARA/IP/2022</w:t>
      </w:r>
      <w:r w:rsidR="00303560">
        <w:rPr>
          <w:rFonts w:eastAsia="Calibri" w:cs="Tahoma"/>
          <w:b/>
          <w:bCs/>
          <w:sz w:val="20"/>
          <w:szCs w:val="20"/>
        </w:rPr>
        <w:t xml:space="preserve">; </w:t>
      </w:r>
    </w:p>
    <w:p w:rsidRPr="008567E8" w:rsidR="00014310" w:rsidP="008567E8" w:rsidRDefault="00014310" w14:paraId="466B888E" w14:textId="77777777">
      <w:pPr>
        <w:spacing w:after="0" w:line="360" w:lineRule="auto"/>
        <w:ind w:left="567" w:right="567"/>
        <w:rPr>
          <w:rFonts w:cs="Tahoma"/>
          <w:b/>
          <w:bCs/>
          <w:sz w:val="20"/>
          <w:szCs w:val="20"/>
        </w:rPr>
      </w:pPr>
    </w:p>
    <w:p w:rsidRPr="003D5B55" w:rsidR="002A2C08" w:rsidP="008567E8" w:rsidRDefault="00A01507" w14:paraId="553643A9" w14:textId="35D1F13C">
      <w:pPr>
        <w:tabs>
          <w:tab w:val="left" w:pos="4667"/>
        </w:tabs>
        <w:spacing w:after="0" w:line="360" w:lineRule="auto"/>
        <w:ind w:left="567" w:right="567"/>
        <w:rPr>
          <w:rFonts w:cs="Tahoma"/>
          <w:b/>
          <w:bCs/>
          <w:i/>
          <w:sz w:val="20"/>
          <w:szCs w:val="20"/>
        </w:rPr>
      </w:pPr>
      <w:r>
        <w:rPr>
          <w:rFonts w:cs="Tahoma"/>
          <w:b/>
          <w:bCs/>
          <w:i/>
          <w:sz w:val="20"/>
          <w:szCs w:val="20"/>
        </w:rPr>
        <w:t>“</w:t>
      </w:r>
      <w:r w:rsidRPr="003D5B55" w:rsidR="002A2C08">
        <w:rPr>
          <w:rFonts w:cs="Tahoma"/>
          <w:b/>
          <w:bCs/>
          <w:i/>
          <w:sz w:val="20"/>
          <w:szCs w:val="20"/>
        </w:rPr>
        <w:t>DESCRIPCIÓN CLARA Y PRECISA DE LA INFORMACIÓN SOLICITADA</w:t>
      </w:r>
    </w:p>
    <w:p w:rsidRPr="00D01007" w:rsidR="008567E8" w:rsidP="00303560" w:rsidRDefault="00D01007" w14:paraId="1B7BFDB3" w14:textId="137D7E86">
      <w:pPr>
        <w:spacing w:after="0" w:line="360" w:lineRule="auto"/>
        <w:ind w:left="567" w:right="426"/>
        <w:rPr>
          <w:rFonts w:eastAsia="Times New Roman" w:cs="Times New Roman"/>
          <w:i/>
          <w:color w:val="auto"/>
          <w:lang w:eastAsia="es-MX"/>
        </w:rPr>
      </w:pPr>
      <w:r w:rsidRPr="00D01007">
        <w:rPr>
          <w:rFonts w:eastAsia="Times New Roman" w:cs="Times New Roman"/>
          <w:i/>
          <w:color w:val="auto"/>
          <w:lang w:eastAsia="es-MX"/>
        </w:rPr>
        <w:t>Solicito me envíe el salario mensual neto y bruto que tiene el titular de transparencia, experiencia en el tema, curriculum, certificación y todos los documentos con los que fue dada de alta en el organismo del agua y la entrega de recepción para saber como recibió la unidad de transparencia y que es lo que ha hecho ya que el portal de ipomex no está actualizado</w:t>
      </w:r>
      <w:r w:rsidRPr="00D01007" w:rsidR="00387601">
        <w:rPr>
          <w:rFonts w:cs="Tahoma"/>
          <w:bCs/>
          <w:i/>
        </w:rPr>
        <w:t>”. (Sic)</w:t>
      </w:r>
    </w:p>
    <w:p w:rsidRPr="00014310" w:rsidR="00845BE4" w:rsidP="00303560" w:rsidRDefault="00845BE4" w14:paraId="565C95A7" w14:textId="77777777">
      <w:pPr>
        <w:tabs>
          <w:tab w:val="left" w:pos="4667"/>
        </w:tabs>
        <w:spacing w:after="0" w:line="360" w:lineRule="auto"/>
        <w:ind w:right="567"/>
        <w:rPr>
          <w:rFonts w:cs="Tahoma"/>
          <w:bCs/>
          <w:i/>
        </w:rPr>
      </w:pPr>
    </w:p>
    <w:p w:rsidRPr="00014310" w:rsidR="00387601" w:rsidP="008567E8" w:rsidRDefault="002A2C08" w14:paraId="38B117DD" w14:textId="7E9E5A84">
      <w:pPr>
        <w:spacing w:after="0" w:line="360" w:lineRule="auto"/>
        <w:ind w:left="567" w:right="567"/>
        <w:rPr>
          <w:rFonts w:eastAsia="Calibri" w:cs="Tahoma"/>
          <w:b/>
          <w:bCs/>
          <w:sz w:val="20"/>
        </w:rPr>
      </w:pPr>
      <w:r w:rsidRPr="00014310">
        <w:rPr>
          <w:rFonts w:cs="Tahoma"/>
          <w:b/>
          <w:bCs/>
          <w:sz w:val="20"/>
        </w:rPr>
        <w:t xml:space="preserve">Solicitud de Información </w:t>
      </w:r>
      <w:r w:rsidRPr="00014310" w:rsidR="00D01007">
        <w:rPr>
          <w:rFonts w:eastAsia="Calibri" w:cs="Tahoma"/>
          <w:b/>
          <w:bCs/>
          <w:sz w:val="20"/>
        </w:rPr>
        <w:t>00021/OASATIZARA/IP/2022</w:t>
      </w:r>
      <w:r w:rsidRPr="00014310" w:rsidR="00303560">
        <w:rPr>
          <w:rFonts w:eastAsia="Calibri" w:cs="Tahoma"/>
          <w:b/>
          <w:bCs/>
          <w:sz w:val="20"/>
        </w:rPr>
        <w:t>;</w:t>
      </w:r>
    </w:p>
    <w:p w:rsidRPr="00D01007" w:rsidR="00014310" w:rsidP="008567E8" w:rsidRDefault="00014310" w14:paraId="232C98B4" w14:textId="77777777">
      <w:pPr>
        <w:spacing w:after="0" w:line="360" w:lineRule="auto"/>
        <w:ind w:left="567" w:right="567"/>
        <w:rPr>
          <w:b/>
          <w:bCs/>
        </w:rPr>
      </w:pPr>
    </w:p>
    <w:p w:rsidRPr="00D01007" w:rsidR="00051642" w:rsidP="008567E8" w:rsidRDefault="00A01507" w14:paraId="51292EC6" w14:textId="3BC8CAE6">
      <w:pPr>
        <w:tabs>
          <w:tab w:val="left" w:pos="4667"/>
        </w:tabs>
        <w:spacing w:after="0" w:line="360" w:lineRule="auto"/>
        <w:ind w:left="567" w:right="567"/>
        <w:rPr>
          <w:rFonts w:cs="Tahoma"/>
          <w:b/>
          <w:bCs/>
          <w:i/>
        </w:rPr>
      </w:pPr>
      <w:r w:rsidRPr="00D01007">
        <w:rPr>
          <w:rFonts w:cs="Tahoma"/>
          <w:b/>
          <w:bCs/>
          <w:i/>
        </w:rPr>
        <w:t>“</w:t>
      </w:r>
      <w:r w:rsidRPr="00D01007" w:rsidR="00051642">
        <w:rPr>
          <w:rFonts w:cs="Tahoma"/>
          <w:b/>
          <w:bCs/>
          <w:i/>
        </w:rPr>
        <w:t>DESCRIPCIÓN CLARA Y PRECISA DE LA INFORMACIÓN SOLICITADA</w:t>
      </w:r>
    </w:p>
    <w:p w:rsidRPr="00D01007" w:rsidR="0011060E" w:rsidP="008567E8" w:rsidRDefault="00D01007" w14:paraId="730D560A" w14:textId="60D26F32">
      <w:pPr>
        <w:tabs>
          <w:tab w:val="left" w:pos="4667"/>
        </w:tabs>
        <w:spacing w:after="0" w:line="360" w:lineRule="auto"/>
        <w:ind w:left="567" w:right="567"/>
        <w:rPr>
          <w:rFonts w:cs="Tahoma"/>
          <w:bCs/>
          <w:i/>
        </w:rPr>
      </w:pPr>
      <w:r w:rsidRPr="00D01007">
        <w:rPr>
          <w:rFonts w:cs="Tahoma"/>
          <w:bCs/>
          <w:i/>
        </w:rPr>
        <w:t>Solicito me envíe el salario mensual neto y bruto que tiene el titular de transparencia, experiencia en el tema, curriculum, certificación y todos los documentos con los que fue dada de alta en el organismo del agua y la entrega de recepción para saber como recibió la unidad de transparencia y que es lo que ha hecho ya que el portal de ipomex no está actualizado</w:t>
      </w:r>
      <w:r w:rsidRPr="00D01007" w:rsidR="00387601">
        <w:rPr>
          <w:rFonts w:cs="Tahoma"/>
          <w:bCs/>
          <w:i/>
        </w:rPr>
        <w:t xml:space="preserve">”. (Sic) </w:t>
      </w:r>
    </w:p>
    <w:p w:rsidRPr="00A01507" w:rsidR="00D01007" w:rsidP="0011060E" w:rsidRDefault="00D01007" w14:paraId="15ED3995" w14:textId="77777777">
      <w:pPr>
        <w:tabs>
          <w:tab w:val="left" w:pos="4667"/>
        </w:tabs>
        <w:spacing w:after="0" w:line="360" w:lineRule="auto"/>
        <w:rPr>
          <w:rFonts w:cs="Tahoma"/>
          <w:bCs/>
          <w:i/>
        </w:rPr>
      </w:pPr>
    </w:p>
    <w:p w:rsidRPr="00161BF5" w:rsidR="00FA1130" w:rsidP="00A01507" w:rsidRDefault="00985B53" w14:paraId="778DD31C" w14:textId="5E8F8AC1">
      <w:pPr>
        <w:spacing w:after="0" w:line="360" w:lineRule="auto"/>
        <w:rPr>
          <w:rFonts w:eastAsia="Times New Roman" w:cs="Tahoma"/>
          <w:color w:val="auto"/>
          <w:lang w:eastAsia="es-ES"/>
        </w:rPr>
      </w:pPr>
      <w:bookmarkStart w:name="_Hlk86067762" w:id="2"/>
      <w:r w:rsidRPr="00A01507">
        <w:rPr>
          <w:rFonts w:eastAsia="Times New Roman" w:cs="Tahoma"/>
          <w:color w:val="auto"/>
          <w:lang w:eastAsia="es-ES"/>
        </w:rPr>
        <w:t>Es de señalar que en las</w:t>
      </w:r>
      <w:r w:rsidR="00161BF5">
        <w:rPr>
          <w:rFonts w:eastAsia="Times New Roman" w:cs="Tahoma"/>
          <w:color w:val="auto"/>
          <w:lang w:eastAsia="es-ES"/>
        </w:rPr>
        <w:t xml:space="preserve"> </w:t>
      </w:r>
      <w:r w:rsidRPr="00A01507">
        <w:rPr>
          <w:rFonts w:eastAsia="Times New Roman" w:cs="Tahoma"/>
          <w:color w:val="auto"/>
          <w:lang w:eastAsia="es-ES"/>
        </w:rPr>
        <w:t xml:space="preserve">solicitudes de acceso a la información el Particular </w:t>
      </w:r>
      <w:r w:rsidRPr="00A01507" w:rsidR="00387601">
        <w:rPr>
          <w:rFonts w:eastAsia="Times New Roman" w:cs="Tahoma"/>
          <w:color w:val="auto"/>
          <w:lang w:eastAsia="es-ES"/>
        </w:rPr>
        <w:t>eligió</w:t>
      </w:r>
      <w:r w:rsidRPr="00A01507">
        <w:rPr>
          <w:rFonts w:eastAsia="Times New Roman" w:cs="Tahoma"/>
          <w:color w:val="auto"/>
          <w:lang w:eastAsia="es-ES"/>
        </w:rPr>
        <w:t xml:space="preserve"> </w:t>
      </w:r>
      <w:r w:rsidR="00387601">
        <w:rPr>
          <w:rFonts w:eastAsia="Times New Roman" w:cs="Tahoma"/>
          <w:color w:val="auto"/>
          <w:lang w:eastAsia="es-ES"/>
        </w:rPr>
        <w:t xml:space="preserve">como </w:t>
      </w:r>
      <w:r w:rsidRPr="00A01507">
        <w:rPr>
          <w:rFonts w:eastAsia="Times New Roman" w:cs="Tahoma"/>
          <w:color w:val="auto"/>
          <w:lang w:eastAsia="es-ES"/>
        </w:rPr>
        <w:t xml:space="preserve">modalidad de entrega de la información </w:t>
      </w:r>
      <w:r w:rsidRPr="00A01507">
        <w:rPr>
          <w:rFonts w:eastAsia="Times New Roman" w:cs="Tahoma"/>
          <w:b/>
          <w:bCs/>
          <w:i/>
          <w:iCs/>
          <w:color w:val="auto"/>
          <w:lang w:eastAsia="es-ES"/>
        </w:rPr>
        <w:t>“</w:t>
      </w:r>
      <w:r w:rsidRPr="00A01507" w:rsidR="00051642">
        <w:rPr>
          <w:rFonts w:eastAsia="Times New Roman" w:cs="Arial"/>
          <w:bCs/>
          <w:i/>
          <w:iCs/>
          <w:color w:val="auto"/>
          <w:lang w:eastAsia="es-ES"/>
        </w:rPr>
        <w:t>A través del SAIME</w:t>
      </w:r>
      <w:r w:rsidR="00161BF5">
        <w:rPr>
          <w:rFonts w:eastAsia="Times New Roman" w:cs="Arial"/>
          <w:bCs/>
          <w:i/>
          <w:iCs/>
          <w:color w:val="auto"/>
          <w:lang w:eastAsia="es-ES"/>
        </w:rPr>
        <w:t>X</w:t>
      </w:r>
      <w:r w:rsidRPr="00A01507">
        <w:rPr>
          <w:rFonts w:eastAsia="Times New Roman" w:cs="Arial"/>
          <w:bCs/>
          <w:i/>
          <w:iCs/>
          <w:color w:val="auto"/>
          <w:lang w:eastAsia="es-ES"/>
        </w:rPr>
        <w:t>”</w:t>
      </w:r>
    </w:p>
    <w:bookmarkEnd w:id="2"/>
    <w:p w:rsidRPr="00E7170C" w:rsidR="0055640A" w:rsidP="00985B53" w:rsidRDefault="0055640A" w14:paraId="347596B1" w14:textId="77777777">
      <w:pPr>
        <w:spacing w:after="0" w:line="360" w:lineRule="auto"/>
        <w:ind w:right="567"/>
        <w:rPr>
          <w:rFonts w:eastAsia="Times New Roman" w:cs="Arial"/>
          <w:bCs/>
          <w:i/>
          <w:iCs/>
          <w:color w:val="auto"/>
          <w:sz w:val="20"/>
          <w:lang w:eastAsia="es-ES"/>
        </w:rPr>
      </w:pPr>
    </w:p>
    <w:p w:rsidRPr="003D5B55" w:rsidR="00051642" w:rsidP="008567E8"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Pr="003D5B55" w:rsidR="00F90DE8" w:rsidP="008567E8" w:rsidRDefault="00F90DE8" w14:paraId="18F8D61D" w14:textId="77777777">
      <w:pPr>
        <w:spacing w:after="0" w:line="360" w:lineRule="auto"/>
        <w:rPr>
          <w:rFonts w:eastAsia="Calibri" w:cs="Tahoma"/>
          <w:b/>
          <w:bCs/>
        </w:rPr>
      </w:pPr>
    </w:p>
    <w:p w:rsidR="00773A30" w:rsidP="008567E8" w:rsidRDefault="00773A30" w14:paraId="245089EA" w14:textId="6F4CE9E3">
      <w:pPr>
        <w:autoSpaceDE w:val="0"/>
        <w:autoSpaceDN w:val="0"/>
        <w:adjustRightInd w:val="0"/>
        <w:spacing w:after="0" w:line="360" w:lineRule="auto"/>
        <w:rPr>
          <w:rFonts w:eastAsia="Calibri" w:cs="Tahoma"/>
          <w:color w:val="000000"/>
        </w:rPr>
      </w:pPr>
      <w:r>
        <w:rPr>
          <w:rFonts w:eastAsia="Calibri" w:cs="Tahoma"/>
          <w:color w:val="000000"/>
        </w:rPr>
        <w:lastRenderedPageBreak/>
        <w:t>En</w:t>
      </w:r>
      <w:r w:rsidR="00014310">
        <w:rPr>
          <w:rFonts w:eastAsia="Calibri" w:cs="Tahoma"/>
          <w:color w:val="000000"/>
        </w:rPr>
        <w:t xml:space="preserve"> fecha veintidós </w:t>
      </w:r>
      <w:r w:rsidR="00303560">
        <w:rPr>
          <w:rFonts w:eastAsia="Calibri" w:cs="Tahoma"/>
          <w:color w:val="000000"/>
        </w:rPr>
        <w:t>de febrero de dos mil veintidós</w:t>
      </w:r>
      <w:r>
        <w:rPr>
          <w:rFonts w:eastAsia="Calibri" w:cs="Tahoma"/>
          <w:color w:val="000000"/>
        </w:rPr>
        <w:t xml:space="preserve">, el Sujeto Obligado </w:t>
      </w:r>
      <w:r w:rsidR="00CD4C37">
        <w:rPr>
          <w:rFonts w:eastAsia="Calibri" w:cs="Tahoma"/>
          <w:color w:val="000000"/>
        </w:rPr>
        <w:t xml:space="preserve">notificó a través del Sistema de Acceso a la Información Mexiquense (SAIMEX), las respuestas a </w:t>
      </w:r>
      <w:r w:rsidR="006448EE">
        <w:rPr>
          <w:rFonts w:eastAsia="Calibri" w:cs="Tahoma"/>
          <w:color w:val="000000"/>
        </w:rPr>
        <w:t xml:space="preserve">las solicitudes de acceso a la información al tenor de lo siguiente: </w:t>
      </w:r>
    </w:p>
    <w:p w:rsidRPr="00014310" w:rsidR="006448EE" w:rsidP="008567E8" w:rsidRDefault="006448EE" w14:paraId="620098BF" w14:textId="1248A8FC">
      <w:pPr>
        <w:autoSpaceDE w:val="0"/>
        <w:autoSpaceDN w:val="0"/>
        <w:adjustRightInd w:val="0"/>
        <w:spacing w:after="0" w:line="360" w:lineRule="auto"/>
        <w:rPr>
          <w:rFonts w:eastAsia="Calibri" w:cs="Tahoma"/>
          <w:i/>
          <w:color w:val="000000"/>
          <w:szCs w:val="20"/>
        </w:rPr>
      </w:pPr>
    </w:p>
    <w:p w:rsidRPr="00014310" w:rsidR="00317B18" w:rsidP="00303560" w:rsidRDefault="00CE37CA" w14:paraId="4B744D7C" w14:textId="6FE4B936">
      <w:pPr>
        <w:autoSpaceDE w:val="0"/>
        <w:autoSpaceDN w:val="0"/>
        <w:adjustRightInd w:val="0"/>
        <w:spacing w:after="0" w:line="360" w:lineRule="auto"/>
        <w:ind w:left="567" w:right="426"/>
        <w:rPr>
          <w:rFonts w:eastAsia="Calibri" w:cs="Tahoma"/>
          <w:i/>
          <w:iCs/>
          <w:color w:val="000000"/>
          <w:szCs w:val="20"/>
        </w:rPr>
      </w:pPr>
      <w:r w:rsidRPr="00014310">
        <w:rPr>
          <w:rFonts w:eastAsia="Calibri" w:cs="Tahoma"/>
          <w:i/>
          <w:iCs/>
          <w:color w:val="000000"/>
          <w:szCs w:val="20"/>
        </w:rPr>
        <w:t>“</w:t>
      </w:r>
      <w:r w:rsidRPr="00014310" w:rsidR="00014310">
        <w:rPr>
          <w:i/>
          <w:color w:val="000000"/>
          <w:szCs w:val="20"/>
        </w:rPr>
        <w:t>Por lo que atañe a la Subdirección de Administración, área encargada de atender su solicitud, la cual adjunta el archivo denominado: certificación (1).pdf y FICHA CURRICULAR.pdf, además emite la siguiente respuesta: "Se le informa que el salario de la titular de la unidad de transparencia bruto mensual es de 28,800.00 y el salario neto mensual es de 20.531,82..." (sic). En lo concerniente a la Contraloría Interna Municipal, área encargada de atender su solicitud, la cual adjunta los archivos denominados: formato documento clasificado.pdf y version publica entrega transparencia.pdf. Todos los documentos anteriores en versión pública confirmada mediante el acuerdo con número ACT/03/2022 dictado en la Segunda Sesión Extraordinaria del Comité de Transparencia.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Pr="00014310" w:rsidR="00303560">
        <w:rPr>
          <w:rFonts w:eastAsia="Calibri" w:cs="Tahoma"/>
          <w:i/>
          <w:iCs/>
          <w:color w:val="000000"/>
          <w:szCs w:val="20"/>
        </w:rPr>
        <w:t>.</w:t>
      </w:r>
      <w:r w:rsidRPr="00014310">
        <w:rPr>
          <w:rFonts w:eastAsia="Calibri" w:cs="Tahoma"/>
          <w:i/>
          <w:iCs/>
          <w:color w:val="000000"/>
          <w:szCs w:val="20"/>
        </w:rPr>
        <w:t>”</w:t>
      </w:r>
    </w:p>
    <w:p w:rsidR="00317B18" w:rsidP="00317B18" w:rsidRDefault="00317B18" w14:paraId="2167A820" w14:textId="20A98B43">
      <w:pPr>
        <w:autoSpaceDE w:val="0"/>
        <w:autoSpaceDN w:val="0"/>
        <w:adjustRightInd w:val="0"/>
        <w:spacing w:after="0" w:line="360" w:lineRule="auto"/>
        <w:ind w:right="426"/>
        <w:rPr>
          <w:rFonts w:eastAsia="Calibri" w:cs="Tahoma"/>
          <w:i/>
          <w:iCs/>
          <w:color w:val="000000"/>
        </w:rPr>
      </w:pPr>
    </w:p>
    <w:p w:rsidR="00317B18" w:rsidP="00317B18" w:rsidRDefault="00317B18" w14:paraId="526FC8F1" w14:textId="0D338541">
      <w:pPr>
        <w:autoSpaceDE w:val="0"/>
        <w:autoSpaceDN w:val="0"/>
        <w:adjustRightInd w:val="0"/>
        <w:spacing w:after="0" w:line="360" w:lineRule="auto"/>
        <w:ind w:right="426"/>
        <w:rPr>
          <w:rFonts w:eastAsia="Calibri" w:cs="Tahoma"/>
          <w:color w:val="000000"/>
        </w:rPr>
      </w:pPr>
      <w:r>
        <w:rPr>
          <w:rFonts w:eastAsia="Calibri" w:cs="Tahoma"/>
          <w:color w:val="000000"/>
        </w:rPr>
        <w:t>Para tales efectos</w:t>
      </w:r>
      <w:r w:rsidR="00B60C63">
        <w:rPr>
          <w:rFonts w:eastAsia="Calibri" w:cs="Tahoma"/>
          <w:color w:val="000000"/>
        </w:rPr>
        <w:t>, el Sujeto Obligado</w:t>
      </w:r>
      <w:r w:rsidR="000D40B4">
        <w:rPr>
          <w:rFonts w:eastAsia="Calibri" w:cs="Tahoma"/>
          <w:color w:val="000000"/>
        </w:rPr>
        <w:t xml:space="preserve"> adjuntó a sus respuestas </w:t>
      </w:r>
      <w:r w:rsidR="00014310">
        <w:rPr>
          <w:rFonts w:eastAsia="Calibri" w:cs="Tahoma"/>
          <w:color w:val="000000"/>
        </w:rPr>
        <w:t xml:space="preserve">los archivos que se describen a continuación: </w:t>
      </w:r>
      <w:r w:rsidR="000D40B4">
        <w:rPr>
          <w:rFonts w:eastAsia="Calibri" w:cs="Tahoma"/>
          <w:color w:val="000000"/>
        </w:rPr>
        <w:t xml:space="preserve"> </w:t>
      </w:r>
    </w:p>
    <w:p w:rsidR="00014310" w:rsidP="00317B18" w:rsidRDefault="00014310" w14:paraId="34A22F00" w14:textId="77777777">
      <w:pPr>
        <w:autoSpaceDE w:val="0"/>
        <w:autoSpaceDN w:val="0"/>
        <w:adjustRightInd w:val="0"/>
        <w:spacing w:after="0" w:line="360" w:lineRule="auto"/>
        <w:ind w:right="426"/>
        <w:rPr>
          <w:rFonts w:eastAsia="Calibri" w:cs="Tahoma"/>
          <w:color w:val="000000"/>
        </w:rPr>
      </w:pPr>
    </w:p>
    <w:p w:rsidRPr="00014310" w:rsidR="00014310" w:rsidP="00014310" w:rsidRDefault="00014310" w14:paraId="75728CC3" w14:textId="5F828AD0">
      <w:pPr>
        <w:pStyle w:val="Prrafodelista"/>
        <w:numPr>
          <w:ilvl w:val="0"/>
          <w:numId w:val="33"/>
        </w:numPr>
        <w:autoSpaceDE w:val="0"/>
        <w:autoSpaceDN w:val="0"/>
        <w:adjustRightInd w:val="0"/>
        <w:spacing w:after="0" w:line="360" w:lineRule="auto"/>
        <w:ind w:right="142"/>
        <w:rPr>
          <w:rFonts w:eastAsia="Calibri" w:cs="Tahoma"/>
          <w:b/>
          <w:color w:val="000000"/>
        </w:rPr>
      </w:pPr>
      <w:r>
        <w:rPr>
          <w:rFonts w:eastAsia="Calibri" w:cs="Tahoma"/>
          <w:b/>
          <w:color w:val="000000"/>
        </w:rPr>
        <w:lastRenderedPageBreak/>
        <w:t xml:space="preserve">certificación (1).pdf: </w:t>
      </w:r>
      <w:r>
        <w:rPr>
          <w:rFonts w:eastAsia="Calibri" w:cs="Tahoma"/>
          <w:color w:val="000000"/>
        </w:rPr>
        <w:t xml:space="preserve">Certificado de Competencia Laboral en el Estándar de Competencia “Garantizar el Derecho de Acceso a la Información Pública” emitido el 16 de febrero de dos mil veintiuno. </w:t>
      </w:r>
    </w:p>
    <w:p w:rsidRPr="00014310" w:rsidR="00014310" w:rsidP="00014310" w:rsidRDefault="00014310" w14:paraId="6594B657" w14:textId="3F21ED67">
      <w:pPr>
        <w:pStyle w:val="Prrafodelista"/>
        <w:numPr>
          <w:ilvl w:val="0"/>
          <w:numId w:val="33"/>
        </w:numPr>
        <w:autoSpaceDE w:val="0"/>
        <w:autoSpaceDN w:val="0"/>
        <w:adjustRightInd w:val="0"/>
        <w:spacing w:after="0" w:line="360" w:lineRule="auto"/>
        <w:ind w:right="142"/>
        <w:rPr>
          <w:rFonts w:eastAsia="Calibri" w:cs="Tahoma"/>
          <w:b/>
          <w:color w:val="000000"/>
        </w:rPr>
      </w:pPr>
      <w:r>
        <w:rPr>
          <w:rFonts w:eastAsia="Calibri" w:cs="Tahoma"/>
          <w:b/>
          <w:color w:val="000000"/>
        </w:rPr>
        <w:t xml:space="preserve">FICHA CURRICULAR.pdf: </w:t>
      </w:r>
      <w:r>
        <w:rPr>
          <w:rFonts w:eastAsia="Calibri" w:cs="Tahoma"/>
          <w:color w:val="000000"/>
        </w:rPr>
        <w:t xml:space="preserve">Ficha Curricular de la Titular de la Unidad de Transparencia y Acceso a la Información Pública. </w:t>
      </w:r>
    </w:p>
    <w:p w:rsidRPr="00014310" w:rsidR="00014310" w:rsidP="00014310" w:rsidRDefault="00014310" w14:paraId="08C95E94" w14:textId="1F2BCF8C">
      <w:pPr>
        <w:pStyle w:val="Prrafodelista"/>
        <w:numPr>
          <w:ilvl w:val="0"/>
          <w:numId w:val="33"/>
        </w:numPr>
        <w:autoSpaceDE w:val="0"/>
        <w:autoSpaceDN w:val="0"/>
        <w:adjustRightInd w:val="0"/>
        <w:spacing w:after="0" w:line="360" w:lineRule="auto"/>
        <w:ind w:right="142"/>
        <w:rPr>
          <w:rFonts w:eastAsia="Calibri" w:cs="Tahoma"/>
          <w:b/>
          <w:color w:val="000000"/>
        </w:rPr>
      </w:pPr>
      <w:r>
        <w:rPr>
          <w:rFonts w:eastAsia="Calibri" w:cs="Tahoma"/>
          <w:b/>
          <w:color w:val="000000"/>
        </w:rPr>
        <w:t xml:space="preserve">formato documento clasificado.pdf: </w:t>
      </w:r>
      <w:r>
        <w:rPr>
          <w:rFonts w:eastAsia="Calibri" w:cs="Tahoma"/>
          <w:color w:val="000000"/>
        </w:rPr>
        <w:t>Cuadro de clasificación, respecto al acta de entrega recepción de la Unidad de Transparencia.</w:t>
      </w:r>
    </w:p>
    <w:p w:rsidRPr="00014310" w:rsidR="00014310" w:rsidP="00316571" w:rsidRDefault="00014310" w14:paraId="60163774" w14:textId="2B7CECF9">
      <w:pPr>
        <w:pStyle w:val="Prrafodelista"/>
        <w:numPr>
          <w:ilvl w:val="0"/>
          <w:numId w:val="33"/>
        </w:numPr>
        <w:autoSpaceDE w:val="0"/>
        <w:autoSpaceDN w:val="0"/>
        <w:adjustRightInd w:val="0"/>
        <w:spacing w:after="0" w:line="360" w:lineRule="auto"/>
        <w:ind w:right="142"/>
        <w:rPr>
          <w:rFonts w:eastAsia="Calibri" w:cs="Tahoma"/>
          <w:b/>
          <w:color w:val="000000"/>
        </w:rPr>
      </w:pPr>
      <w:r>
        <w:rPr>
          <w:rFonts w:eastAsia="Calibri" w:cs="Tahoma"/>
          <w:b/>
          <w:color w:val="000000"/>
        </w:rPr>
        <w:t xml:space="preserve">versión pública entrega transparencia.pdf: </w:t>
      </w:r>
      <w:r>
        <w:rPr>
          <w:rFonts w:eastAsia="Calibri" w:cs="Tahoma"/>
          <w:color w:val="000000"/>
        </w:rPr>
        <w:t xml:space="preserve">Acta final o de conclusión de gestión municipal. </w:t>
      </w:r>
    </w:p>
    <w:p w:rsidR="000D40B4" w:rsidP="00317B18" w:rsidRDefault="000D40B4" w14:paraId="0799E713" w14:textId="77777777">
      <w:pPr>
        <w:autoSpaceDE w:val="0"/>
        <w:autoSpaceDN w:val="0"/>
        <w:adjustRightInd w:val="0"/>
        <w:spacing w:after="0" w:line="360" w:lineRule="auto"/>
        <w:ind w:right="426"/>
        <w:rPr>
          <w:rFonts w:eastAsia="Calibri" w:cs="Tahoma"/>
          <w:color w:val="000000"/>
        </w:rPr>
      </w:pPr>
    </w:p>
    <w:p w:rsidRPr="005369D0" w:rsidR="00051642" w:rsidP="008567E8" w:rsidRDefault="00E7170C" w14:paraId="53B5A077" w14:textId="615531D8">
      <w:pPr>
        <w:spacing w:after="0" w:line="360" w:lineRule="auto"/>
        <w:rPr>
          <w:rFonts w:eastAsia="Calibri" w:cs="Tahoma"/>
          <w:b/>
          <w:bCs/>
        </w:rPr>
      </w:pPr>
      <w:r w:rsidRPr="005369D0">
        <w:rPr>
          <w:rFonts w:eastAsia="Calibri" w:cs="Tahoma"/>
          <w:b/>
          <w:bCs/>
        </w:rPr>
        <w:t>III</w:t>
      </w:r>
      <w:r w:rsidRPr="005369D0" w:rsidR="00051642">
        <w:rPr>
          <w:rFonts w:eastAsia="Calibri" w:cs="Tahoma"/>
          <w:b/>
          <w:bCs/>
        </w:rPr>
        <w:t>. Interposición de</w:t>
      </w:r>
      <w:r w:rsidR="008567E8">
        <w:rPr>
          <w:rFonts w:eastAsia="Calibri" w:cs="Tahoma"/>
          <w:b/>
          <w:bCs/>
        </w:rPr>
        <w:t xml:space="preserve"> </w:t>
      </w:r>
      <w:r w:rsidRPr="005369D0" w:rsidR="00051642">
        <w:rPr>
          <w:rFonts w:eastAsia="Calibri" w:cs="Tahoma"/>
          <w:b/>
          <w:bCs/>
        </w:rPr>
        <w:t>l</w:t>
      </w:r>
      <w:r w:rsidR="008567E8">
        <w:rPr>
          <w:rFonts w:eastAsia="Calibri" w:cs="Tahoma"/>
          <w:b/>
          <w:bCs/>
        </w:rPr>
        <w:t>os</w:t>
      </w:r>
      <w:r w:rsidRPr="005369D0" w:rsidR="00051642">
        <w:rPr>
          <w:rFonts w:eastAsia="Calibri" w:cs="Tahoma"/>
          <w:b/>
          <w:bCs/>
        </w:rPr>
        <w:t xml:space="preserve"> Recurso</w:t>
      </w:r>
      <w:r w:rsidR="008567E8">
        <w:rPr>
          <w:rFonts w:eastAsia="Calibri" w:cs="Tahoma"/>
          <w:b/>
          <w:bCs/>
        </w:rPr>
        <w:t>s</w:t>
      </w:r>
      <w:r w:rsidRPr="005369D0" w:rsidR="00051642">
        <w:rPr>
          <w:rFonts w:eastAsia="Calibri" w:cs="Tahoma"/>
          <w:b/>
          <w:bCs/>
        </w:rPr>
        <w:t xml:space="preserve"> de Revisión. </w:t>
      </w:r>
    </w:p>
    <w:p w:rsidRPr="003D5B55" w:rsidR="00051642" w:rsidP="008567E8" w:rsidRDefault="00051642" w14:paraId="79D9CE18" w14:textId="77777777">
      <w:pPr>
        <w:spacing w:after="0" w:line="360" w:lineRule="auto"/>
        <w:rPr>
          <w:rFonts w:eastAsia="Times New Roman" w:cs="Tahoma"/>
          <w:bCs/>
          <w:color w:val="auto"/>
          <w:lang w:eastAsia="es-ES"/>
        </w:rPr>
      </w:pPr>
    </w:p>
    <w:p w:rsidRPr="00CA21DC" w:rsidR="00051642" w:rsidP="008567E8" w:rsidRDefault="00051642" w14:paraId="33C458E5" w14:textId="74B856FD">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57862">
        <w:rPr>
          <w:rFonts w:eastAsia="Times New Roman" w:cs="Tahoma"/>
          <w:bCs/>
          <w:color w:val="auto"/>
          <w:lang w:val="es-ES" w:eastAsia="es-ES"/>
        </w:rPr>
        <w:t xml:space="preserve"> </w:t>
      </w:r>
      <w:r w:rsidR="00014310">
        <w:rPr>
          <w:rFonts w:eastAsia="Times New Roman" w:cs="Tahoma"/>
          <w:bCs/>
          <w:color w:val="auto"/>
          <w:lang w:val="es-ES" w:eastAsia="es-ES"/>
        </w:rPr>
        <w:t>veintitrés</w:t>
      </w:r>
      <w:r w:rsidR="00303560">
        <w:rPr>
          <w:rFonts w:eastAsia="Times New Roman" w:cs="Tahoma"/>
          <w:bCs/>
          <w:color w:val="auto"/>
          <w:lang w:val="es-ES" w:eastAsia="es-ES"/>
        </w:rPr>
        <w:t xml:space="preserve"> de febrero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057862">
        <w:rPr>
          <w:rFonts w:eastAsia="Times New Roman" w:cs="Tahoma"/>
          <w:bCs/>
          <w:color w:val="auto"/>
          <w:lang w:eastAsia="es-ES"/>
        </w:rPr>
        <w:t>los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 interpuesto</w:t>
      </w:r>
      <w:r w:rsidR="00057862">
        <w:rPr>
          <w:rFonts w:eastAsia="Times New Roman" w:cs="Tahoma"/>
          <w:bCs/>
          <w:color w:val="auto"/>
          <w:lang w:eastAsia="es-ES"/>
        </w:rPr>
        <w:t>s</w:t>
      </w:r>
      <w:r w:rsidRPr="003D5B55">
        <w:rPr>
          <w:rFonts w:eastAsia="Times New Roman" w:cs="Tahoma"/>
          <w:bCs/>
          <w:color w:val="auto"/>
          <w:lang w:eastAsia="es-ES"/>
        </w:rPr>
        <w:t xml:space="preserve">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w:t>
      </w:r>
      <w:r w:rsidR="00057862">
        <w:rPr>
          <w:rFonts w:eastAsia="Times New Roman" w:cs="Tahoma"/>
          <w:bCs/>
          <w:color w:val="auto"/>
          <w:lang w:eastAsia="es-ES"/>
        </w:rPr>
        <w:t>las</w:t>
      </w:r>
      <w:r w:rsidRPr="003D5B55">
        <w:rPr>
          <w:rFonts w:eastAsia="Times New Roman" w:cs="Tahoma"/>
          <w:bCs/>
          <w:color w:val="auto"/>
          <w:lang w:eastAsia="es-ES"/>
        </w:rPr>
        <w:t xml:space="preserve"> respuesta</w:t>
      </w:r>
      <w:r w:rsidR="00057862">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xml:space="preserve">, </w:t>
      </w:r>
      <w:r w:rsidR="003D2414">
        <w:rPr>
          <w:rFonts w:eastAsia="Times New Roman" w:cs="Tahoma"/>
          <w:bCs/>
          <w:color w:val="auto"/>
          <w:lang w:eastAsia="es-ES"/>
        </w:rPr>
        <w:t xml:space="preserve">que de manera idéntica se desahogan </w:t>
      </w:r>
      <w:r w:rsidRPr="00CA21DC">
        <w:rPr>
          <w:rFonts w:eastAsia="Times New Roman" w:cs="Tahoma"/>
          <w:bCs/>
          <w:color w:val="auto"/>
          <w:lang w:eastAsia="es-ES"/>
        </w:rPr>
        <w:t>en los siguientes términos:</w:t>
      </w:r>
    </w:p>
    <w:p w:rsidR="00051642" w:rsidP="008567E8" w:rsidRDefault="00051642" w14:paraId="0E930B82" w14:textId="77777777">
      <w:pPr>
        <w:spacing w:after="0" w:line="360" w:lineRule="auto"/>
        <w:rPr>
          <w:rFonts w:eastAsia="Times New Roman" w:cs="Tahoma"/>
          <w:bCs/>
          <w:color w:val="auto"/>
          <w:lang w:eastAsia="es-ES"/>
        </w:rPr>
      </w:pPr>
    </w:p>
    <w:p w:rsidR="00CF13F8" w:rsidP="00CF13F8" w:rsidRDefault="00CF13F8" w14:paraId="70B92916" w14:textId="570B92AE">
      <w:pPr>
        <w:spacing w:after="0" w:line="360" w:lineRule="auto"/>
        <w:ind w:left="567" w:right="567"/>
        <w:rPr>
          <w:rFonts w:cs="Tahoma"/>
          <w:b/>
          <w:bCs/>
          <w:sz w:val="20"/>
          <w:szCs w:val="20"/>
        </w:rPr>
      </w:pPr>
      <w:bookmarkStart w:name="_Hlk86067911" w:id="3"/>
      <w:r>
        <w:rPr>
          <w:rFonts w:cs="Tahoma"/>
          <w:b/>
          <w:bCs/>
          <w:sz w:val="20"/>
          <w:szCs w:val="20"/>
        </w:rPr>
        <w:t xml:space="preserve">Recurso de Revisión </w:t>
      </w:r>
      <w:r w:rsidR="00014310">
        <w:rPr>
          <w:rFonts w:cs="Tahoma"/>
          <w:b/>
          <w:bCs/>
          <w:sz w:val="20"/>
          <w:szCs w:val="20"/>
        </w:rPr>
        <w:t>01516</w:t>
      </w:r>
      <w:r w:rsidRPr="000D40B4" w:rsidR="000D40B4">
        <w:rPr>
          <w:rFonts w:cs="Tahoma"/>
          <w:b/>
          <w:bCs/>
          <w:sz w:val="20"/>
          <w:szCs w:val="20"/>
        </w:rPr>
        <w:t>/INFOEM/IP/RR/2022</w:t>
      </w:r>
      <w:r w:rsidR="00014310">
        <w:rPr>
          <w:rFonts w:cs="Tahoma"/>
          <w:b/>
          <w:bCs/>
          <w:sz w:val="20"/>
          <w:szCs w:val="20"/>
        </w:rPr>
        <w:t xml:space="preserve"> y 01521</w:t>
      </w:r>
      <w:r w:rsidRPr="000D40B4" w:rsidR="004E6789">
        <w:rPr>
          <w:rFonts w:cs="Tahoma"/>
          <w:b/>
          <w:bCs/>
          <w:sz w:val="20"/>
          <w:szCs w:val="20"/>
        </w:rPr>
        <w:t>/INFOEM/IP/RR/2022</w:t>
      </w:r>
      <w:r w:rsidR="004E6789">
        <w:rPr>
          <w:rFonts w:cs="Tahoma"/>
          <w:b/>
          <w:bCs/>
          <w:sz w:val="20"/>
          <w:szCs w:val="20"/>
        </w:rPr>
        <w:t>:</w:t>
      </w:r>
    </w:p>
    <w:p w:rsidRPr="008567E8" w:rsidR="004E6789" w:rsidP="00CF13F8" w:rsidRDefault="004E6789" w14:paraId="48955785" w14:textId="77777777">
      <w:pPr>
        <w:spacing w:after="0" w:line="360" w:lineRule="auto"/>
        <w:ind w:left="567" w:right="567"/>
        <w:rPr>
          <w:rFonts w:cs="Tahoma"/>
          <w:b/>
          <w:bCs/>
          <w:sz w:val="20"/>
          <w:szCs w:val="20"/>
        </w:rPr>
      </w:pPr>
    </w:p>
    <w:bookmarkEnd w:id="3"/>
    <w:p w:rsidRPr="0085149F" w:rsidR="002A2C08" w:rsidP="008567E8" w:rsidRDefault="00865114" w14:paraId="14508806" w14:textId="30900D3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ACTO IMPUGNADO</w:t>
      </w:r>
    </w:p>
    <w:p w:rsidRPr="0085149F" w:rsidR="002A2C08" w:rsidP="008567E8" w:rsidRDefault="00014310" w14:paraId="707EFF8E" w14:textId="725FE40B">
      <w:pPr>
        <w:spacing w:after="0" w:line="360" w:lineRule="auto"/>
        <w:ind w:left="567" w:right="567"/>
        <w:rPr>
          <w:rFonts w:eastAsia="Times New Roman" w:cs="Tahoma"/>
          <w:bCs/>
          <w:i/>
          <w:color w:val="auto"/>
          <w:sz w:val="20"/>
          <w:szCs w:val="20"/>
          <w:lang w:eastAsia="es-ES"/>
        </w:rPr>
      </w:pPr>
      <w:r w:rsidRPr="00014310">
        <w:rPr>
          <w:i/>
          <w:color w:val="000000"/>
          <w:sz w:val="20"/>
          <w:szCs w:val="20"/>
        </w:rPr>
        <w:t xml:space="preserve">C. MARIAMNEE POR FAVOR ANALICE LO QUE ME ENVIA NO LO MANDE POR ENVIAR PARECIERA QUE NO EXISTE DICHA ESPERIENCIA QUE DICE, SOLICITE VARIAS COSAS Y SOLO ME MANDA ALGUNAS Y SIN NADA QUE LO COMPRUEBE POR PRIMERA ME MANDA UNA CLASIFICACION LE COMENTO QUE PARA DICHA CLASIFICACION DDEBE DE ENIAR UNA ACTA Y UN ACUERDO DICHO ACUERDO </w:t>
      </w:r>
      <w:r w:rsidRPr="00014310">
        <w:rPr>
          <w:i/>
          <w:color w:val="000000"/>
          <w:sz w:val="20"/>
          <w:szCs w:val="20"/>
        </w:rPr>
        <w:lastRenderedPageBreak/>
        <w:t>CON SU PRUEBA DE DAÑOS, EL SALARIO NO LO MANDA ADMINISTRACION O EL AREA RESPONSABLE O AL MENOS NO VI NINGUN OFICIO DE ELLOS LE FALTO LOS DOCUMENTOS CON LOS QUE FUE DADA DE ALTA Y EN SU ACTA DE ENTREGA DE RECEPCION COMO OBSERVACION HACE QUE FALTA PUBLICAR EL 4 TRIMESTRES DEL 2021 Y EFECTIVAMENTE AR QUE REVISAR LOS LINEAMIENTO Y PODERATENDER CONFORMO A ELLOS POR FAVOR SOLICITO ME ENVIE LO RESTANTE GRACIAS</w:t>
      </w:r>
      <w:r w:rsidR="00EE086D">
        <w:rPr>
          <w:i/>
          <w:color w:val="000000"/>
          <w:sz w:val="20"/>
          <w:szCs w:val="20"/>
        </w:rPr>
        <w:t>”</w:t>
      </w:r>
      <w:r w:rsidRPr="004640F3" w:rsidR="004640F3">
        <w:rPr>
          <w:i/>
          <w:color w:val="000000"/>
          <w:sz w:val="20"/>
          <w:szCs w:val="20"/>
        </w:rPr>
        <w:t xml:space="preserve"> </w:t>
      </w:r>
      <w:r w:rsidRPr="0085149F" w:rsidR="002A2C08">
        <w:rPr>
          <w:rFonts w:eastAsia="Times New Roman" w:cs="Tahoma"/>
          <w:bCs/>
          <w:i/>
          <w:color w:val="auto"/>
          <w:sz w:val="20"/>
          <w:szCs w:val="20"/>
          <w:lang w:eastAsia="es-ES"/>
        </w:rPr>
        <w:t>(Sic.)</w:t>
      </w:r>
    </w:p>
    <w:p w:rsidRPr="0085149F" w:rsidR="002A2C08" w:rsidP="008567E8" w:rsidRDefault="002A2C08" w14:paraId="531EDF53" w14:textId="77777777">
      <w:pPr>
        <w:spacing w:after="0" w:line="360" w:lineRule="auto"/>
        <w:ind w:left="567" w:right="567"/>
        <w:rPr>
          <w:rFonts w:eastAsia="Times New Roman" w:cs="Tahoma"/>
          <w:bCs/>
          <w:i/>
          <w:color w:val="auto"/>
          <w:sz w:val="20"/>
          <w:szCs w:val="20"/>
          <w:lang w:eastAsia="es-ES"/>
        </w:rPr>
      </w:pPr>
    </w:p>
    <w:p w:rsidRPr="0085149F" w:rsidR="002A2C08" w:rsidP="008567E8" w:rsidRDefault="00EE086D" w14:paraId="626A4CFD" w14:textId="54A63B5C">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2A2C08">
        <w:rPr>
          <w:rFonts w:eastAsia="Times New Roman" w:cs="Tahoma"/>
          <w:b/>
          <w:bCs/>
          <w:i/>
          <w:color w:val="auto"/>
          <w:sz w:val="20"/>
          <w:szCs w:val="20"/>
          <w:lang w:eastAsia="es-ES"/>
        </w:rPr>
        <w:t>RAZONES O MOTIVOS DE LA INCONFORMIDAD</w:t>
      </w:r>
    </w:p>
    <w:p w:rsidR="00051642" w:rsidP="004E6789" w:rsidRDefault="00014310" w14:paraId="1CE91750" w14:textId="7E190B3A">
      <w:pPr>
        <w:spacing w:after="0" w:line="360" w:lineRule="auto"/>
        <w:ind w:left="567" w:right="567"/>
        <w:rPr>
          <w:rFonts w:eastAsia="Times New Roman" w:cs="Tahoma"/>
          <w:bCs/>
          <w:i/>
          <w:color w:val="auto"/>
          <w:sz w:val="20"/>
          <w:szCs w:val="20"/>
          <w:lang w:eastAsia="es-ES"/>
        </w:rPr>
      </w:pPr>
      <w:r w:rsidRPr="00014310">
        <w:rPr>
          <w:i/>
          <w:color w:val="000000"/>
          <w:sz w:val="20"/>
          <w:szCs w:val="20"/>
        </w:rPr>
        <w:t>C. MARIAMNEE POR FAVOR ANALICE LO QUE ME ENVIA NO LO MANDE POR ENVIAR PARECIERA QUE NO EXISTE DICHA ESPERIENCIA QUE DICE, SOLICITE VARIAS COSAS Y SOLO ME MANDA ALGUNAS Y SIN NADA QUE LO COMPRUEBE POR PRIMERA ME MANDA UNA CLASIFICACION LE COMENTO QUE PARA DICHA CLASIFICACION DDEBE DE ENIAR UNA ACTA Y UN ACUERDO DICHO ACUERDO CON SU PRUEBA DE DAÑOS, EL SALARIO NO LO MANDA ADMINISTRACION O EL AREA RESPONSABLE O AL MENOS NO VI NINGUN OFICIO DE ELLOS LE FALTO LOS DOCUMENTOS CON LOS QUE FUE DADA DE ALTA Y EN SU ACTA DE ENTREGA DE RECEPCION COMO OBSERVACION HACE QUE FALTA PUBLICAR EL 4 TRIMESTRES DEL 2021 Y EFECTIVAMENTE AR QUE REVISAR LOS LINEAMIENTO Y PODERATENDER CONFORMO A ELLOS POR FAVOR SOLICITO ME ENVIE LO RESTANTE GRACIAS</w:t>
      </w:r>
      <w:r w:rsidR="00EE086D">
        <w:rPr>
          <w:i/>
          <w:color w:val="000000"/>
          <w:sz w:val="20"/>
          <w:szCs w:val="20"/>
        </w:rPr>
        <w:t>”</w:t>
      </w:r>
      <w:r w:rsidR="000D40B4">
        <w:rPr>
          <w:i/>
          <w:color w:val="000000"/>
          <w:sz w:val="20"/>
          <w:szCs w:val="20"/>
        </w:rPr>
        <w:t>.</w:t>
      </w:r>
      <w:r w:rsidRPr="00DB12DB" w:rsidR="002A2C08">
        <w:rPr>
          <w:i/>
          <w:color w:val="000000"/>
          <w:sz w:val="20"/>
          <w:szCs w:val="20"/>
        </w:rPr>
        <w:t xml:space="preserve"> </w:t>
      </w:r>
      <w:r w:rsidRPr="0085149F" w:rsidR="002A2C08">
        <w:rPr>
          <w:rFonts w:eastAsia="Times New Roman" w:cs="Tahoma"/>
          <w:bCs/>
          <w:i/>
          <w:color w:val="auto"/>
          <w:sz w:val="20"/>
          <w:szCs w:val="20"/>
          <w:lang w:eastAsia="es-ES"/>
        </w:rPr>
        <w:t>(Sic)</w:t>
      </w:r>
    </w:p>
    <w:p w:rsidRPr="004E6789" w:rsidR="00014310" w:rsidP="004E6789" w:rsidRDefault="00014310" w14:paraId="21D0B67E" w14:textId="77777777">
      <w:pPr>
        <w:spacing w:after="0" w:line="360" w:lineRule="auto"/>
        <w:ind w:left="567" w:right="567"/>
        <w:rPr>
          <w:rFonts w:eastAsia="Times New Roman" w:cs="Tahoma"/>
          <w:bCs/>
          <w:color w:val="auto"/>
          <w:sz w:val="20"/>
          <w:szCs w:val="20"/>
          <w:lang w:eastAsia="es-ES"/>
        </w:rPr>
      </w:pPr>
    </w:p>
    <w:p w:rsidR="00051642" w:rsidP="008567E8" w:rsidRDefault="00AC2906" w14:paraId="35300BB0" w14:textId="5392F99C">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8567E8" w:rsidRDefault="00051642" w14:paraId="0F3D3E8D" w14:textId="77777777">
      <w:pPr>
        <w:spacing w:after="0" w:line="360" w:lineRule="auto"/>
        <w:rPr>
          <w:rFonts w:eastAsia="Batang" w:cs="Tahoma"/>
          <w:bCs/>
          <w:color w:val="000000"/>
        </w:rPr>
      </w:pPr>
    </w:p>
    <w:p w:rsidRPr="00201E02" w:rsidR="00051642" w:rsidP="00201E02" w:rsidRDefault="00201E02" w14:paraId="3B955202" w14:textId="6638770A">
      <w:pPr>
        <w:spacing w:after="0" w:line="360" w:lineRule="auto"/>
        <w:rPr>
          <w:rFonts w:eastAsia="Batang" w:cs="Tahoma"/>
          <w:bCs/>
          <w:color w:val="000000"/>
        </w:rPr>
      </w:pPr>
      <w:r w:rsidRPr="00201E02">
        <w:rPr>
          <w:rFonts w:eastAsia="Batang" w:cs="Tahoma"/>
          <w:b/>
          <w:bCs/>
          <w:color w:val="000000"/>
        </w:rPr>
        <w:t>a)</w:t>
      </w:r>
      <w:r>
        <w:rPr>
          <w:rFonts w:eastAsia="Batang" w:cs="Tahoma"/>
          <w:b/>
          <w:bCs/>
          <w:color w:val="000000"/>
        </w:rPr>
        <w:t xml:space="preserve"> </w:t>
      </w:r>
      <w:r w:rsidRPr="00201E02" w:rsidR="00051642">
        <w:rPr>
          <w:rFonts w:eastAsia="Batang" w:cs="Tahoma"/>
          <w:b/>
          <w:bCs/>
          <w:color w:val="000000"/>
        </w:rPr>
        <w:t xml:space="preserve">Turno del Medio de Impugnación. </w:t>
      </w:r>
      <w:r w:rsidRPr="00201E02" w:rsidR="00051642">
        <w:rPr>
          <w:rFonts w:eastAsia="Batang" w:cs="Tahoma"/>
          <w:bCs/>
          <w:color w:val="000000"/>
        </w:rPr>
        <w:t xml:space="preserve">El </w:t>
      </w:r>
      <w:r w:rsidR="00014310">
        <w:rPr>
          <w:rFonts w:eastAsia="Times New Roman" w:cs="Tahoma"/>
          <w:bCs/>
          <w:color w:val="auto"/>
          <w:lang w:val="es-ES" w:eastAsia="es-ES"/>
        </w:rPr>
        <w:t xml:space="preserve">veintitrés </w:t>
      </w:r>
      <w:r w:rsidR="000D40B4">
        <w:rPr>
          <w:rFonts w:eastAsia="Times New Roman" w:cs="Tahoma"/>
          <w:bCs/>
          <w:color w:val="auto"/>
          <w:lang w:val="es-ES" w:eastAsia="es-ES"/>
        </w:rPr>
        <w:t>de febrero de dos mil veintidós</w:t>
      </w:r>
      <w:r w:rsidRPr="00201E02" w:rsidR="00051642">
        <w:rPr>
          <w:rFonts w:eastAsia="Batang" w:cs="Tahoma"/>
          <w:bCs/>
          <w:color w:val="000000"/>
        </w:rPr>
        <w:t xml:space="preserve">, el </w:t>
      </w:r>
      <w:r w:rsidRPr="00201E02" w:rsidR="00051642">
        <w:rPr>
          <w:rFonts w:eastAsia="Calibri" w:cs="Tahoma"/>
          <w:color w:val="000000"/>
          <w:lang w:val="es-ES"/>
        </w:rPr>
        <w:t>Sistema de Acceso a la Información Mexiquense (SAIMEX),</w:t>
      </w:r>
      <w:r w:rsidRPr="00201E02" w:rsidR="00051642">
        <w:rPr>
          <w:rFonts w:eastAsia="Batang" w:cs="Tahoma"/>
          <w:bCs/>
          <w:color w:val="000000"/>
        </w:rPr>
        <w:t xml:space="preserve"> asignó </w:t>
      </w:r>
      <w:r w:rsidRPr="00201E02">
        <w:rPr>
          <w:rFonts w:eastAsia="Batang" w:cs="Tahoma"/>
          <w:bCs/>
          <w:color w:val="000000"/>
        </w:rPr>
        <w:t>los</w:t>
      </w:r>
      <w:r w:rsidRPr="00201E02" w:rsidR="00051642">
        <w:rPr>
          <w:rFonts w:eastAsia="Batang" w:cs="Tahoma"/>
          <w:bCs/>
          <w:color w:val="000000"/>
        </w:rPr>
        <w:t xml:space="preserve"> número</w:t>
      </w:r>
      <w:r w:rsidRPr="00201E02">
        <w:rPr>
          <w:rFonts w:eastAsia="Batang" w:cs="Tahoma"/>
          <w:bCs/>
          <w:color w:val="000000"/>
        </w:rPr>
        <w:t>s</w:t>
      </w:r>
      <w:r w:rsidRPr="00201E02" w:rsidR="00051642">
        <w:rPr>
          <w:rFonts w:eastAsia="Batang" w:cs="Tahoma"/>
          <w:bCs/>
          <w:color w:val="000000"/>
        </w:rPr>
        <w:t xml:space="preserve"> de expediente</w:t>
      </w:r>
      <w:r w:rsidRPr="00201E02">
        <w:rPr>
          <w:rFonts w:eastAsia="Batang" w:cs="Tahoma"/>
          <w:bCs/>
          <w:color w:val="000000"/>
        </w:rPr>
        <w:t>s</w:t>
      </w:r>
      <w:r>
        <w:rPr>
          <w:rFonts w:eastAsia="Batang" w:cs="Tahoma"/>
          <w:bCs/>
          <w:color w:val="000000"/>
        </w:rPr>
        <w:t xml:space="preserve"> </w:t>
      </w:r>
      <w:r w:rsidRPr="00464F4B" w:rsidR="000D40B4">
        <w:rPr>
          <w:rFonts w:eastAsia="Calibri" w:cs="Tahoma"/>
          <w:b/>
          <w:bCs/>
        </w:rPr>
        <w:lastRenderedPageBreak/>
        <w:t>0</w:t>
      </w:r>
      <w:r w:rsidR="00014310">
        <w:rPr>
          <w:rFonts w:eastAsia="Calibri" w:cs="Tahoma"/>
          <w:b/>
          <w:bCs/>
        </w:rPr>
        <w:t>1516</w:t>
      </w:r>
      <w:r w:rsidRPr="00464F4B" w:rsidR="000D40B4">
        <w:rPr>
          <w:rFonts w:eastAsia="Calibri" w:cs="Tahoma"/>
          <w:b/>
          <w:bCs/>
        </w:rPr>
        <w:t>/INFOEM/IP/RR/202</w:t>
      </w:r>
      <w:r w:rsidR="000D40B4">
        <w:rPr>
          <w:rFonts w:eastAsia="Calibri" w:cs="Tahoma"/>
          <w:b/>
          <w:bCs/>
        </w:rPr>
        <w:t>2</w:t>
      </w:r>
      <w:r w:rsidR="00316571">
        <w:rPr>
          <w:rFonts w:eastAsia="Calibri" w:cs="Tahoma"/>
          <w:b/>
          <w:bCs/>
        </w:rPr>
        <w:t xml:space="preserve"> </w:t>
      </w:r>
      <w:r w:rsidRPr="00464F4B" w:rsidR="000D40B4">
        <w:rPr>
          <w:rFonts w:eastAsia="Calibri" w:cs="Tahoma"/>
          <w:b/>
          <w:bCs/>
        </w:rPr>
        <w:t>y; 0</w:t>
      </w:r>
      <w:r w:rsidR="00014310">
        <w:rPr>
          <w:rFonts w:eastAsia="Calibri" w:cs="Tahoma"/>
          <w:b/>
          <w:bCs/>
        </w:rPr>
        <w:t>1521</w:t>
      </w:r>
      <w:r w:rsidRPr="00464F4B" w:rsidR="000D40B4">
        <w:rPr>
          <w:rFonts w:eastAsia="Calibri" w:cs="Tahoma"/>
          <w:b/>
          <w:bCs/>
        </w:rPr>
        <w:t>/INFOEM/IP/RR/202</w:t>
      </w:r>
      <w:r w:rsidR="000D40B4">
        <w:rPr>
          <w:rFonts w:eastAsia="Calibri" w:cs="Tahoma"/>
          <w:b/>
          <w:bCs/>
        </w:rPr>
        <w:t xml:space="preserve">2 </w:t>
      </w:r>
      <w:r w:rsidRPr="00201E02" w:rsidR="00051642">
        <w:t>a</w:t>
      </w:r>
      <w:r w:rsidRPr="00201E02" w:rsidR="00DB5D3F">
        <w:t xml:space="preserve"> </w:t>
      </w:r>
      <w:r w:rsidRPr="00201E02" w:rsidR="00051642">
        <w:t>l</w:t>
      </w:r>
      <w:r w:rsidRPr="00201E02" w:rsidR="00DB5D3F">
        <w:t>os M</w:t>
      </w:r>
      <w:r w:rsidRPr="00201E02" w:rsidR="00051642">
        <w:t xml:space="preserve">edio de </w:t>
      </w:r>
      <w:r w:rsidRPr="00201E02" w:rsidR="00DB5D3F">
        <w:t>I</w:t>
      </w:r>
      <w:r w:rsidRPr="00201E02" w:rsidR="00051642">
        <w:t xml:space="preserve">mpugnación que nos ocupa, con base en el sistema aprobado por el Pleno de este Órgano Garante y lo turnó </w:t>
      </w:r>
      <w:r w:rsidRPr="00201E02" w:rsidR="00382A3B">
        <w:t>a los Comisionados</w:t>
      </w:r>
      <w:r w:rsidR="00F81C16">
        <w:t xml:space="preserve"> </w:t>
      </w:r>
      <w:r w:rsidR="00316571">
        <w:t xml:space="preserve"> </w:t>
      </w:r>
      <w:r w:rsidR="00014310">
        <w:t xml:space="preserve">José Martínez Vilchis </w:t>
      </w:r>
      <w:r w:rsidRPr="00201E02" w:rsidR="00382A3B">
        <w:t>y Luis Gustavo Parra Noriega</w:t>
      </w:r>
      <w:r w:rsidRPr="00201E02" w:rsidR="00051642">
        <w:t>, para los efectos del artículo 185, fracción I de la Ley de Transparencia y Acceso a la Información Pública del Estado de México y Municipios.</w:t>
      </w:r>
    </w:p>
    <w:p w:rsidRPr="003D5B55" w:rsidR="00051642" w:rsidP="008567E8" w:rsidRDefault="00051642" w14:paraId="6A77E5B3" w14:textId="77777777">
      <w:pPr>
        <w:spacing w:after="0" w:line="360" w:lineRule="auto"/>
        <w:rPr>
          <w:rFonts w:eastAsia="Batang" w:cs="Tahoma"/>
          <w:bCs/>
          <w:color w:val="000000"/>
        </w:rPr>
      </w:pPr>
    </w:p>
    <w:p w:rsidRPr="003D5B55" w:rsidR="00051642" w:rsidP="008567E8" w:rsidRDefault="00051642" w14:paraId="14B3EF1A" w14:textId="73DCBED3">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00014310">
        <w:rPr>
          <w:rFonts w:eastAsia="Batang" w:cs="Tahoma"/>
          <w:bCs/>
          <w:color w:val="000000"/>
        </w:rPr>
        <w:t xml:space="preserve">El veintiocho </w:t>
      </w:r>
      <w:r w:rsidR="000D40B4">
        <w:rPr>
          <w:rFonts w:eastAsia="Batang" w:cs="Tahoma"/>
          <w:bCs/>
          <w:color w:val="000000"/>
        </w:rPr>
        <w:t>de febrero de dos mil veintidós</w:t>
      </w:r>
      <w:r w:rsidRPr="003D5B55">
        <w:rPr>
          <w:rFonts w:eastAsia="Times New Roman" w:cs="Tahoma"/>
          <w:bCs/>
          <w:color w:val="auto"/>
          <w:lang w:val="es-ES_tradnl" w:eastAsia="es-ES"/>
        </w:rPr>
        <w:t>, se acordó</w:t>
      </w:r>
      <w:r w:rsidR="000D40B4">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0F3317" w:rsidR="00051642" w:rsidP="008567E8" w:rsidRDefault="00051642" w14:paraId="55E88193" w14:textId="77777777">
      <w:pPr>
        <w:spacing w:after="0" w:line="360" w:lineRule="auto"/>
        <w:rPr>
          <w:rFonts w:cs="Tahoma"/>
        </w:rPr>
      </w:pPr>
    </w:p>
    <w:p w:rsidR="00AB501F" w:rsidP="00AB501F" w:rsidRDefault="00051642" w14:paraId="19BD4762" w14:textId="64C1FC45">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Pr="00AB501F" w:rsidR="00AB501F">
        <w:rPr>
          <w:rFonts w:cs="Tahoma"/>
          <w:lang w:val="es-ES_tradnl"/>
        </w:rPr>
        <w:t xml:space="preserve">De las constancias que obran en el expediente electrónico, se advierte que el Particular no realizó manifestaciones que a su derecho conviniera, por su parte, el Sujeto Obligado </w:t>
      </w:r>
      <w:r w:rsidR="00014310">
        <w:rPr>
          <w:rFonts w:cs="Tahoma"/>
          <w:lang w:val="es-ES_tradnl"/>
        </w:rPr>
        <w:t xml:space="preserve">rindió sus informes justificados, a través de los siguientes documentos: </w:t>
      </w:r>
    </w:p>
    <w:p w:rsidR="00014310" w:rsidP="00AB501F" w:rsidRDefault="00014310" w14:paraId="03AB7C08" w14:textId="77777777">
      <w:pPr>
        <w:spacing w:after="0" w:line="360" w:lineRule="auto"/>
        <w:rPr>
          <w:rFonts w:cs="Tahoma"/>
          <w:lang w:val="es-ES_tradnl"/>
        </w:rPr>
      </w:pPr>
    </w:p>
    <w:p w:rsidRPr="00014310" w:rsidR="00014310" w:rsidP="00014310" w:rsidRDefault="00014310" w14:paraId="00F7DA35" w14:textId="41F12F50">
      <w:pPr>
        <w:pStyle w:val="Prrafodelista"/>
        <w:numPr>
          <w:ilvl w:val="0"/>
          <w:numId w:val="36"/>
        </w:numPr>
        <w:spacing w:after="0" w:line="360" w:lineRule="auto"/>
        <w:rPr>
          <w:rFonts w:cs="Tahoma"/>
          <w:lang w:val="es-ES_tradnl"/>
        </w:rPr>
      </w:pPr>
      <w:r>
        <w:rPr>
          <w:rFonts w:cs="Tahoma"/>
          <w:lang w:val="es-ES_tradnl"/>
        </w:rPr>
        <w:t xml:space="preserve">Documento mediante el cual se ratifica la respuesta entregada por la Subdirectora de Administración y Finanzas. </w:t>
      </w:r>
    </w:p>
    <w:p w:rsidR="00051642" w:rsidP="008567E8" w:rsidRDefault="00051642" w14:paraId="7F900F92" w14:textId="77777777">
      <w:pPr>
        <w:widowControl w:val="0"/>
        <w:spacing w:after="0" w:line="360" w:lineRule="auto"/>
        <w:rPr>
          <w:rFonts w:eastAsia="Times New Roman" w:cs="Tahoma"/>
          <w:b/>
          <w:color w:val="auto"/>
          <w:szCs w:val="24"/>
          <w:lang w:eastAsia="es-ES"/>
        </w:rPr>
      </w:pPr>
    </w:p>
    <w:p w:rsidR="00051642" w:rsidP="008567E8" w:rsidRDefault="00316571" w14:paraId="54B241CF" w14:textId="0437316B">
      <w:pPr>
        <w:spacing w:after="0" w:line="360" w:lineRule="auto"/>
        <w:rPr>
          <w:rFonts w:eastAsia="Times New Roman" w:cs="Tahoma"/>
          <w:color w:val="auto"/>
          <w:szCs w:val="24"/>
          <w:lang w:eastAsia="es-ES"/>
        </w:rPr>
      </w:pPr>
      <w:r>
        <w:rPr>
          <w:rFonts w:eastAsia="Times New Roman" w:cs="Tahoma"/>
          <w:b/>
          <w:color w:val="auto"/>
          <w:szCs w:val="24"/>
          <w:lang w:eastAsia="es-ES"/>
        </w:rPr>
        <w:lastRenderedPageBreak/>
        <w:t>d</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Pr="00FB2ACB" w:rsidR="00051642">
        <w:rPr>
          <w:rFonts w:eastAsia="Times New Roman" w:cs="Tahoma"/>
          <w:color w:val="auto"/>
          <w:szCs w:val="24"/>
          <w:lang w:eastAsia="es-ES"/>
        </w:rPr>
        <w:t xml:space="preserve">El </w:t>
      </w:r>
      <w:r w:rsidR="00F76FCF">
        <w:rPr>
          <w:rFonts w:eastAsia="Times New Roman" w:cs="Tahoma"/>
          <w:color w:val="auto"/>
          <w:szCs w:val="24"/>
          <w:lang w:val="es-ES" w:eastAsia="es-ES"/>
        </w:rPr>
        <w:t xml:space="preserve">ocho </w:t>
      </w:r>
      <w:r w:rsidR="00931D40">
        <w:rPr>
          <w:rFonts w:eastAsia="Times New Roman" w:cs="Tahoma"/>
          <w:color w:val="auto"/>
          <w:szCs w:val="24"/>
          <w:lang w:val="es-ES" w:eastAsia="es-ES"/>
        </w:rPr>
        <w:t xml:space="preserve">de </w:t>
      </w:r>
      <w:r w:rsidR="00F76FCF">
        <w:rPr>
          <w:rFonts w:eastAsia="Times New Roman" w:cs="Tahoma"/>
          <w:color w:val="auto"/>
          <w:szCs w:val="24"/>
          <w:lang w:val="es-ES" w:eastAsia="es-ES"/>
        </w:rPr>
        <w:t>abril</w:t>
      </w:r>
      <w:r w:rsidR="00931D40">
        <w:rPr>
          <w:rFonts w:eastAsia="Times New Roman" w:cs="Tahoma"/>
          <w:color w:val="auto"/>
          <w:szCs w:val="24"/>
          <w:lang w:val="es-ES" w:eastAsia="es-ES"/>
        </w:rPr>
        <w:t xml:space="preserve"> de dos mil veintidós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7B2597">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rsidR="00316571" w:rsidP="008567E8" w:rsidRDefault="00316571" w14:paraId="4A3E6209" w14:textId="77777777">
      <w:pPr>
        <w:spacing w:after="0" w:line="360" w:lineRule="auto"/>
        <w:rPr>
          <w:rFonts w:eastAsia="Times New Roman" w:cs="Tahoma"/>
          <w:color w:val="auto"/>
          <w:szCs w:val="24"/>
          <w:lang w:eastAsia="es-ES"/>
        </w:rPr>
      </w:pPr>
    </w:p>
    <w:p w:rsidR="007B2597" w:rsidP="008567E8" w:rsidRDefault="00316571" w14:paraId="4D220925" w14:textId="555977DE">
      <w:pPr>
        <w:spacing w:after="0" w:line="360" w:lineRule="auto"/>
        <w:rPr>
          <w:rFonts w:eastAsia="Times New Roman" w:cs="Tahoma"/>
          <w:bCs/>
          <w:iCs/>
          <w:color w:val="auto"/>
          <w:lang w:val="es-ES" w:eastAsia="es-ES"/>
        </w:rPr>
      </w:pPr>
      <w:r w:rsidRPr="004128BE">
        <w:rPr>
          <w:rFonts w:eastAsia="Times New Roman" w:cs="Tahoma"/>
          <w:b/>
          <w:iCs/>
          <w:color w:val="auto"/>
          <w:lang w:val="es-ES" w:eastAsia="es-ES"/>
        </w:rPr>
        <w:t>e) Acumulación de los asuntos.</w:t>
      </w:r>
      <w:r w:rsidRPr="004128BE">
        <w:rPr>
          <w:rFonts w:eastAsia="Times New Roman" w:cs="Tahoma"/>
          <w:bCs/>
          <w:iCs/>
          <w:color w:val="auto"/>
          <w:lang w:val="es-ES" w:eastAsia="es-ES"/>
        </w:rPr>
        <w:t xml:space="preserve"> El </w:t>
      </w:r>
      <w:r w:rsidRPr="004128BE" w:rsidR="00C661B0">
        <w:rPr>
          <w:rFonts w:eastAsia="Times New Roman" w:cs="Tahoma"/>
          <w:bCs/>
          <w:iCs/>
          <w:color w:val="auto"/>
          <w:lang w:val="es-ES" w:eastAsia="es-ES"/>
        </w:rPr>
        <w:t xml:space="preserve">ocho </w:t>
      </w:r>
      <w:r w:rsidRPr="004128BE">
        <w:rPr>
          <w:rFonts w:eastAsia="Times New Roman" w:cs="Tahoma"/>
          <w:bCs/>
          <w:iCs/>
          <w:color w:val="auto"/>
          <w:lang w:val="es-ES" w:eastAsia="es-ES"/>
        </w:rPr>
        <w:t xml:space="preserve">de </w:t>
      </w:r>
      <w:r w:rsidRPr="004128BE" w:rsidR="00C661B0">
        <w:rPr>
          <w:rFonts w:eastAsia="Times New Roman" w:cs="Tahoma"/>
          <w:bCs/>
          <w:iCs/>
          <w:color w:val="auto"/>
          <w:lang w:val="es-ES" w:eastAsia="es-ES"/>
        </w:rPr>
        <w:t>abril</w:t>
      </w:r>
      <w:r w:rsidRPr="004128BE">
        <w:rPr>
          <w:rFonts w:eastAsia="Times New Roman" w:cs="Tahoma"/>
          <w:bCs/>
          <w:iCs/>
          <w:color w:val="auto"/>
          <w:lang w:val="es-ES" w:eastAsia="es-ES"/>
        </w:rPr>
        <w:t xml:space="preserve"> de dos mil veintidós,</w:t>
      </w:r>
      <w:r w:rsidRPr="004128BE" w:rsidR="00C661B0">
        <w:rPr>
          <w:rFonts w:eastAsia="Times New Roman" w:cs="Tahoma"/>
          <w:bCs/>
          <w:iCs/>
          <w:color w:val="auto"/>
          <w:lang w:val="es-ES" w:eastAsia="es-ES"/>
        </w:rPr>
        <w:t xml:space="preserve"> </w:t>
      </w:r>
      <w:r w:rsidR="004128BE">
        <w:rPr>
          <w:rFonts w:eastAsia="Times New Roman" w:cs="Tahoma"/>
          <w:bCs/>
          <w:iCs/>
          <w:color w:val="auto"/>
          <w:lang w:val="es-ES" w:eastAsia="es-ES"/>
        </w:rPr>
        <w:t xml:space="preserve">el Comisionado Ponente, decretó la acumulación interna de los Recursos de Revisión </w:t>
      </w:r>
      <w:r w:rsidRPr="004128BE" w:rsidR="004128BE">
        <w:rPr>
          <w:rFonts w:eastAsia="Calibri" w:cs="Tahoma"/>
          <w:b/>
          <w:bCs/>
        </w:rPr>
        <w:t>0</w:t>
      </w:r>
      <w:r w:rsidR="004128BE">
        <w:rPr>
          <w:rFonts w:eastAsia="Calibri" w:cs="Tahoma"/>
          <w:b/>
          <w:bCs/>
        </w:rPr>
        <w:t>1516</w:t>
      </w:r>
      <w:r w:rsidRPr="004128BE" w:rsidR="004128BE">
        <w:rPr>
          <w:rFonts w:eastAsia="Calibri" w:cs="Tahoma"/>
          <w:b/>
          <w:bCs/>
        </w:rPr>
        <w:t xml:space="preserve">/INFOEM/IP/RR/2022 </w:t>
      </w:r>
      <w:r w:rsidR="004128BE">
        <w:rPr>
          <w:rFonts w:eastAsia="Calibri" w:cs="Tahoma"/>
          <w:bCs/>
        </w:rPr>
        <w:t>y</w:t>
      </w:r>
      <w:r w:rsidRPr="004128BE" w:rsidR="004128BE">
        <w:rPr>
          <w:rFonts w:eastAsia="Calibri" w:cs="Tahoma"/>
          <w:bCs/>
        </w:rPr>
        <w:t xml:space="preserve"> </w:t>
      </w:r>
      <w:r w:rsidRPr="004128BE" w:rsidR="004128BE">
        <w:rPr>
          <w:rFonts w:eastAsia="Calibri" w:cs="Tahoma"/>
          <w:b/>
          <w:bCs/>
        </w:rPr>
        <w:t>0</w:t>
      </w:r>
      <w:r w:rsidR="003D09F3">
        <w:rPr>
          <w:rFonts w:eastAsia="Calibri" w:cs="Tahoma"/>
          <w:b/>
          <w:bCs/>
        </w:rPr>
        <w:t>1521</w:t>
      </w:r>
      <w:r w:rsidRPr="004128BE" w:rsidR="004128BE">
        <w:rPr>
          <w:rFonts w:eastAsia="Calibri" w:cs="Tahoma"/>
          <w:b/>
          <w:bCs/>
        </w:rPr>
        <w:t>/INFOEM/IP/RR/2022</w:t>
      </w:r>
      <w:r w:rsidRPr="003D09F3" w:rsidR="003D09F3">
        <w:rPr>
          <w:rFonts w:eastAsia="Calibri" w:cs="Tahoma"/>
        </w:rPr>
        <w:t>,</w:t>
      </w:r>
      <w:r w:rsidR="003D09F3">
        <w:rPr>
          <w:rFonts w:eastAsia="Calibri" w:cs="Tahoma"/>
          <w:b/>
          <w:bCs/>
        </w:rPr>
        <w:t xml:space="preserve"> </w:t>
      </w:r>
      <w:r w:rsidR="003D09F3">
        <w:rPr>
          <w:rFonts w:eastAsia="Times New Roman" w:cs="Tahoma"/>
          <w:bCs/>
          <w:iCs/>
          <w:color w:val="auto"/>
          <w:lang w:val="es-ES" w:eastAsia="es-ES"/>
        </w:rPr>
        <w:t>lo anterior, de conformidad con</w:t>
      </w:r>
      <w:r w:rsidRPr="004128BE">
        <w:rPr>
          <w:rFonts w:eastAsia="Times New Roman" w:cs="Tahoma"/>
          <w:bCs/>
          <w:iCs/>
          <w:color w:val="auto"/>
          <w:lang w:val="es-ES" w:eastAsia="es-ES"/>
        </w:rPr>
        <w:t xml:space="preserve"> el artículo 18 del Código de Procedimientos Administrativos del Estado de México, de aplicación supletoria a la Ley de Transparencia y Acceso a la Información Pública del Estado de México y Municipios, </w:t>
      </w:r>
      <w:r w:rsidR="00724566">
        <w:rPr>
          <w:rFonts w:eastAsia="Times New Roman" w:cs="Tahoma"/>
          <w:bCs/>
          <w:iCs/>
          <w:color w:val="auto"/>
          <w:lang w:val="es-ES" w:eastAsia="es-ES"/>
        </w:rPr>
        <w:t xml:space="preserve">a través del acuerdo de dicha fecha, mismo que fue notificado a las partes, a través del Sistema de Acceso a la Información Mexiquense (SAIMEX). </w:t>
      </w:r>
    </w:p>
    <w:p w:rsidRPr="00316571" w:rsidR="00316571" w:rsidP="008567E8" w:rsidRDefault="00316571" w14:paraId="61285EE2" w14:textId="77777777">
      <w:pPr>
        <w:spacing w:after="0" w:line="360" w:lineRule="auto"/>
        <w:rPr>
          <w:rFonts w:eastAsia="Times New Roman" w:cs="Tahoma"/>
          <w:bCs/>
          <w:iCs/>
          <w:color w:val="auto"/>
          <w:lang w:val="es-ES" w:eastAsia="es-ES"/>
        </w:rPr>
      </w:pPr>
    </w:p>
    <w:p w:rsidR="00BB271B" w:rsidP="008567E8" w:rsidRDefault="00051642" w14:paraId="23464F05" w14:textId="7D6DA75B">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w:t>
      </w:r>
      <w:r w:rsidR="003D6EBA">
        <w:rPr>
          <w:rFonts w:eastAsia="Times New Roman" w:cs="Tahoma"/>
          <w:color w:val="000000"/>
          <w:szCs w:val="24"/>
          <w:lang w:eastAsia="es-ES"/>
        </w:rPr>
        <w:t>a, de acuerdo a los siguientes:</w:t>
      </w:r>
    </w:p>
    <w:p w:rsidRPr="00A31D7A" w:rsidR="000E64CD" w:rsidP="008567E8" w:rsidRDefault="000E64CD" w14:paraId="5624A049" w14:textId="77777777">
      <w:pPr>
        <w:spacing w:after="0" w:line="360" w:lineRule="auto"/>
        <w:rPr>
          <w:rFonts w:eastAsia="Times New Roman" w:cs="Tahoma"/>
          <w:color w:val="000000"/>
          <w:szCs w:val="24"/>
          <w:lang w:eastAsia="es-ES"/>
        </w:rPr>
      </w:pPr>
    </w:p>
    <w:p w:rsidRPr="006B4CAC" w:rsidR="00051642" w:rsidP="008567E8" w:rsidRDefault="00051642" w14:paraId="30D206CA" w14:textId="2D3649E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00D903F5" w:rsidP="008567E8" w:rsidRDefault="00D903F5" w14:paraId="52BDDA28" w14:textId="77777777">
      <w:pPr>
        <w:autoSpaceDE w:val="0"/>
        <w:autoSpaceDN w:val="0"/>
        <w:adjustRightInd w:val="0"/>
        <w:spacing w:after="0" w:line="360" w:lineRule="auto"/>
        <w:rPr>
          <w:rFonts w:eastAsia="Calibri" w:cs="Tahoma"/>
          <w:b/>
          <w:color w:val="000000"/>
          <w:szCs w:val="24"/>
          <w:lang w:val="es-ES" w:eastAsia="es-MX"/>
        </w:rPr>
      </w:pPr>
    </w:p>
    <w:p w:rsidRPr="003D5B55" w:rsidR="00051642" w:rsidP="008567E8" w:rsidRDefault="00051642" w14:paraId="045B3F37" w14:textId="798DDF56">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8567E8"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8567E8" w:rsidRDefault="00051642" w14:paraId="569EEA13" w14:textId="77777777">
      <w:pPr>
        <w:spacing w:after="0" w:line="360" w:lineRule="auto"/>
        <w:rPr>
          <w:rFonts w:eastAsia="Times New Roman" w:cs="Tahoma"/>
          <w:bCs/>
          <w:color w:val="auto"/>
          <w:lang w:eastAsia="es-ES"/>
        </w:rPr>
      </w:pPr>
      <w:bookmarkStart w:name="_Hlk63334754" w:id="4"/>
      <w:r>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rsidRPr="003D5B55" w:rsidR="00316571" w:rsidP="008567E8" w:rsidRDefault="00316571" w14:paraId="28D3D9CF" w14:textId="77777777">
      <w:pPr>
        <w:spacing w:after="0" w:line="360" w:lineRule="auto"/>
      </w:pPr>
    </w:p>
    <w:p w:rsidR="00051642" w:rsidP="008567E8"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8567E8"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E64CD" w:rsidP="008567E8" w:rsidRDefault="000E64CD" w14:paraId="5625EA22" w14:textId="77777777">
      <w:pPr>
        <w:autoSpaceDE w:val="0"/>
        <w:autoSpaceDN w:val="0"/>
        <w:adjustRightInd w:val="0"/>
        <w:spacing w:after="0" w:line="360" w:lineRule="auto"/>
        <w:rPr>
          <w:rFonts w:eastAsia="Times New Roman" w:cs="Tahoma"/>
          <w:color w:val="auto"/>
          <w:szCs w:val="24"/>
          <w:lang w:val="es-ES" w:eastAsia="es-ES"/>
        </w:rPr>
      </w:pPr>
    </w:p>
    <w:p w:rsidR="007B2597" w:rsidP="007B2597" w:rsidRDefault="00051642" w14:paraId="2B07B3D5" w14:textId="1C0B5979">
      <w:pPr>
        <w:spacing w:after="0" w:line="360" w:lineRule="auto"/>
        <w:rPr>
          <w:b/>
          <w:lang w:val="es-ES"/>
        </w:rPr>
      </w:pPr>
      <w:r w:rsidRPr="003D5B55">
        <w:rPr>
          <w:b/>
          <w:lang w:val="es-ES"/>
        </w:rPr>
        <w:t>Causales de improcedencia</w:t>
      </w:r>
      <w:r w:rsidR="00444B3A">
        <w:rPr>
          <w:b/>
          <w:lang w:val="es-ES"/>
        </w:rPr>
        <w:t>.</w:t>
      </w:r>
    </w:p>
    <w:p w:rsidRPr="007B2597" w:rsidR="00444B3A" w:rsidP="007B2597" w:rsidRDefault="00444B3A" w14:paraId="7A743418" w14:textId="77777777">
      <w:pPr>
        <w:spacing w:after="0" w:line="360" w:lineRule="auto"/>
        <w:rPr>
          <w:b/>
          <w:lang w:val="es-ES"/>
        </w:rPr>
      </w:pPr>
    </w:p>
    <w:p w:rsidRPr="00C938B6" w:rsidR="007B2597" w:rsidP="007B2597" w:rsidRDefault="007B2597" w14:paraId="0E36A601" w14:textId="77777777">
      <w:pPr>
        <w:spacing w:after="0" w:line="360" w:lineRule="auto"/>
        <w:rPr>
          <w:rFonts w:cs="Tahoma"/>
          <w:bCs/>
          <w:color w:val="000000"/>
        </w:rPr>
      </w:pPr>
      <w:r w:rsidRPr="00C938B6">
        <w:rPr>
          <w:rFonts w:cs="Tahoma"/>
          <w:bCs/>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C938B6">
        <w:rPr>
          <w:rFonts w:cs="Tahoma"/>
          <w:bCs/>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7B2597" w:rsidP="007B2597" w:rsidRDefault="007B2597" w14:paraId="618B22AB" w14:textId="77777777">
      <w:pPr>
        <w:spacing w:after="0" w:line="360" w:lineRule="auto"/>
        <w:rPr>
          <w:rFonts w:cs="Tahoma"/>
          <w:bCs/>
          <w:color w:val="000000"/>
        </w:rPr>
      </w:pPr>
      <w:r w:rsidRPr="00C938B6">
        <w:rPr>
          <w:rFonts w:cs="Tahoma"/>
          <w:bCs/>
          <w:color w:val="000000"/>
        </w:rPr>
        <w:t> </w:t>
      </w:r>
    </w:p>
    <w:p w:rsidR="007B2597" w:rsidP="007B2597" w:rsidRDefault="007B2597" w14:paraId="47790321" w14:textId="0879EB00">
      <w:pPr>
        <w:spacing w:after="0" w:line="360" w:lineRule="auto"/>
        <w:rPr>
          <w:rFonts w:cs="Tahoma"/>
          <w:bCs/>
          <w:color w:val="000000"/>
        </w:rPr>
      </w:pPr>
      <w:r w:rsidRPr="00C938B6">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7B2597" w:rsidP="007B2597" w:rsidRDefault="007B2597" w14:paraId="618AB19E" w14:textId="77777777">
      <w:pPr>
        <w:spacing w:after="0" w:line="360" w:lineRule="auto"/>
        <w:rPr>
          <w:rFonts w:cs="Tahoma"/>
          <w:bCs/>
          <w:color w:val="000000"/>
        </w:rPr>
      </w:pPr>
    </w:p>
    <w:p w:rsidR="007B2597" w:rsidP="007B2597" w:rsidRDefault="007B2597" w14:paraId="0403B2A8" w14:textId="4FFED073">
      <w:pPr>
        <w:spacing w:after="0" w:line="360" w:lineRule="auto"/>
        <w:rPr>
          <w:rFonts w:cs="Tahoma"/>
          <w:lang w:val="es-ES"/>
        </w:rPr>
      </w:pPr>
      <w:r>
        <w:rPr>
          <w:rFonts w:cs="Tahoma"/>
        </w:rPr>
        <w:t xml:space="preserve">Asimismo, se actualiza </w:t>
      </w:r>
      <w:r w:rsidR="00316571">
        <w:rPr>
          <w:rFonts w:cs="Tahoma"/>
        </w:rPr>
        <w:t>la causal</w:t>
      </w:r>
      <w:r w:rsidRPr="007B2597">
        <w:rPr>
          <w:rFonts w:cs="Tahoma"/>
        </w:rPr>
        <w:t xml:space="preserve"> del Recurso de Revisión señalada</w:t>
      </w:r>
      <w:r>
        <w:rPr>
          <w:rFonts w:cs="Tahoma"/>
        </w:rPr>
        <w:t>s</w:t>
      </w:r>
      <w:r w:rsidRPr="007B2597">
        <w:rPr>
          <w:rFonts w:cs="Tahoma"/>
        </w:rPr>
        <w:t xml:space="preserve"> </w:t>
      </w:r>
      <w:r>
        <w:rPr>
          <w:rFonts w:cs="Tahoma"/>
        </w:rPr>
        <w:t>en el a</w:t>
      </w:r>
      <w:r w:rsidR="00316571">
        <w:rPr>
          <w:rFonts w:cs="Tahoma"/>
        </w:rPr>
        <w:t xml:space="preserve">rtículo 179, fracción </w:t>
      </w:r>
      <w:r w:rsidR="004C4357">
        <w:rPr>
          <w:rFonts w:cs="Tahoma"/>
        </w:rPr>
        <w:t>V</w:t>
      </w:r>
      <w:r w:rsidR="00316571">
        <w:rPr>
          <w:rFonts w:cs="Tahoma"/>
        </w:rPr>
        <w:t xml:space="preserve"> </w:t>
      </w:r>
      <w:r w:rsidRPr="007B2597">
        <w:rPr>
          <w:rFonts w:cs="Tahoma"/>
        </w:rPr>
        <w:t xml:space="preserve">de la Ley de Transparencia y Acceso a la Información Pública del Estado de México y Municipios, </w:t>
      </w:r>
      <w:r w:rsidRPr="007B2597">
        <w:rPr>
          <w:rFonts w:eastAsia="Calibri" w:cs="Tahoma"/>
          <w:color w:val="000000"/>
          <w:lang w:eastAsia="es-MX"/>
        </w:rPr>
        <w:t xml:space="preserve">pues el Recurrente se inconformó </w:t>
      </w:r>
      <w:r w:rsidR="00B32D9E">
        <w:rPr>
          <w:rFonts w:cs="Tahoma"/>
          <w:lang w:val="es-ES"/>
        </w:rPr>
        <w:t>por</w:t>
      </w:r>
      <w:r w:rsidR="004C4357">
        <w:rPr>
          <w:rFonts w:cs="Tahoma"/>
          <w:lang w:val="es-ES"/>
        </w:rPr>
        <w:t xml:space="preserve"> la entrega de la información incompleta. </w:t>
      </w:r>
      <w:r w:rsidR="00316571">
        <w:rPr>
          <w:rFonts w:cs="Tahoma"/>
          <w:lang w:val="es-ES"/>
        </w:rPr>
        <w:t xml:space="preserve"> </w:t>
      </w:r>
    </w:p>
    <w:p w:rsidRPr="007B2597" w:rsidR="000E64CD" w:rsidP="007B2597" w:rsidRDefault="000E64CD" w14:paraId="0793FD7C" w14:textId="77777777">
      <w:pPr>
        <w:spacing w:after="0" w:line="360" w:lineRule="auto"/>
        <w:rPr>
          <w:rFonts w:cs="Tahoma"/>
          <w:lang w:val="es-ES"/>
        </w:rPr>
      </w:pPr>
    </w:p>
    <w:p w:rsidRPr="003D5B55" w:rsidR="00051642" w:rsidP="008567E8"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F90DE8" w:rsidP="008567E8" w:rsidRDefault="00F90DE8" w14:paraId="53E581DC" w14:textId="77777777">
      <w:pPr>
        <w:spacing w:after="0" w:line="360" w:lineRule="auto"/>
        <w:rPr>
          <w:rFonts w:eastAsia="Times New Roman" w:cs="Tahoma"/>
          <w:bCs/>
          <w:color w:val="0D0D0D" w:themeColor="text1" w:themeTint="F2"/>
          <w:lang w:eastAsia="es-ES"/>
        </w:rPr>
      </w:pPr>
    </w:p>
    <w:p w:rsidRPr="003D5B55" w:rsidR="00051642" w:rsidP="008567E8" w:rsidRDefault="00051642" w14:paraId="4CFF9130"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00051642" w:rsidP="008567E8" w:rsidRDefault="00051642" w14:paraId="0371C46B" w14:textId="77777777">
      <w:pPr>
        <w:spacing w:after="0" w:line="360" w:lineRule="auto"/>
        <w:rPr>
          <w:rFonts w:eastAsia="Times New Roman" w:cs="Tahoma"/>
          <w:bCs/>
          <w:color w:val="0D0D0D" w:themeColor="text1" w:themeTint="F2"/>
          <w:lang w:eastAsia="es-ES"/>
        </w:rPr>
      </w:pPr>
    </w:p>
    <w:p w:rsidR="00051642" w:rsidP="008567E8" w:rsidRDefault="00051642" w14:paraId="3E88F884"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8567E8" w:rsidRDefault="00051642" w14:paraId="27B2A9E9" w14:textId="77777777">
      <w:pPr>
        <w:spacing w:after="0" w:line="360" w:lineRule="auto"/>
        <w:rPr>
          <w:rFonts w:eastAsia="Times New Roman" w:cs="Tahoma"/>
          <w:color w:val="auto"/>
          <w:szCs w:val="24"/>
          <w:lang w:eastAsia="es-ES"/>
        </w:rPr>
      </w:pPr>
    </w:p>
    <w:p w:rsidRPr="003D5B55" w:rsidR="00051642" w:rsidP="008567E8"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8567E8"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8567E8"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051642" w:rsidP="008567E8"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316571" w:rsidR="00616867" w:rsidP="00316571" w:rsidRDefault="00051642" w14:paraId="545446DB" w14:textId="37854F07">
      <w:pPr>
        <w:widowControl w:val="0"/>
        <w:autoSpaceDE w:val="0"/>
        <w:autoSpaceDN w:val="0"/>
        <w:adjustRightInd w:val="0"/>
        <w:spacing w:after="0" w:line="360" w:lineRule="auto"/>
        <w:rPr>
          <w:rFonts w:eastAsia="Calibri" w:cs="Tahoma"/>
          <w:b/>
          <w:color w:val="000000"/>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7B2597">
        <w:rPr>
          <w:rFonts w:eastAsia="Calibri" w:cs="Tahoma"/>
          <w:color w:val="000000"/>
          <w:szCs w:val="24"/>
          <w:lang w:val="es-ES" w:eastAsia="es-MX"/>
        </w:rPr>
        <w:t xml:space="preserve"> </w:t>
      </w:r>
      <w:r w:rsidR="00B91936">
        <w:rPr>
          <w:rFonts w:eastAsia="Calibri" w:cs="Tahoma"/>
          <w:color w:val="000000"/>
          <w:szCs w:val="24"/>
          <w:lang w:val="es-ES" w:eastAsia="es-MX"/>
        </w:rPr>
        <w:t>información de la Titular de la Unidad de Transparencia,</w:t>
      </w:r>
      <w:r w:rsidR="001E643B">
        <w:rPr>
          <w:rFonts w:eastAsia="Calibri" w:cs="Tahoma"/>
          <w:color w:val="000000"/>
          <w:szCs w:val="24"/>
          <w:lang w:val="es-ES" w:eastAsia="es-MX"/>
        </w:rPr>
        <w:t xml:space="preserve"> relativa</w:t>
      </w:r>
      <w:r w:rsidR="00B91936">
        <w:rPr>
          <w:rFonts w:eastAsia="Calibri" w:cs="Tahoma"/>
          <w:color w:val="000000"/>
          <w:szCs w:val="24"/>
          <w:lang w:val="es-ES" w:eastAsia="es-MX"/>
        </w:rPr>
        <w:t xml:space="preserve"> </w:t>
      </w:r>
      <w:r w:rsidR="001E643B">
        <w:rPr>
          <w:rFonts w:eastAsia="Calibri" w:cs="Tahoma"/>
          <w:color w:val="000000"/>
          <w:szCs w:val="24"/>
          <w:lang w:val="es-ES" w:eastAsia="es-MX"/>
        </w:rPr>
        <w:t>a</w:t>
      </w:r>
      <w:r w:rsidR="00B91936">
        <w:rPr>
          <w:rFonts w:eastAsia="Calibri" w:cs="Tahoma"/>
          <w:color w:val="000000"/>
          <w:szCs w:val="24"/>
          <w:lang w:val="es-ES" w:eastAsia="es-MX"/>
        </w:rPr>
        <w:t xml:space="preserve">l salario mensual neto y bruto, experiencia, currículum, certificación, documentos con los que fue dada de alta en el Sujeto Obligado,  la entrega y recepción respecto de la unidad de transparencia y acciones que ha realizado durante su gestión. </w:t>
      </w:r>
    </w:p>
    <w:p w:rsidRPr="00316571" w:rsidR="00316571" w:rsidP="00316571" w:rsidRDefault="00316571" w14:paraId="43E18874" w14:textId="77777777">
      <w:pPr>
        <w:widowControl w:val="0"/>
        <w:autoSpaceDE w:val="0"/>
        <w:autoSpaceDN w:val="0"/>
        <w:adjustRightInd w:val="0"/>
        <w:spacing w:after="0" w:line="360" w:lineRule="auto"/>
        <w:rPr>
          <w:rFonts w:eastAsia="Calibri" w:cs="Tahoma"/>
          <w:color w:val="000000"/>
          <w:szCs w:val="24"/>
          <w:lang w:val="es-ES" w:eastAsia="es-MX"/>
        </w:rPr>
      </w:pPr>
    </w:p>
    <w:p w:rsidRPr="00B91936" w:rsidR="007F776D" w:rsidP="00727F38" w:rsidRDefault="00616867" w14:paraId="3E00AD99" w14:textId="20DD26EA">
      <w:pPr>
        <w:widowControl w:val="0"/>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En respuesta, </w:t>
      </w:r>
      <w:r w:rsidR="00316571">
        <w:rPr>
          <w:rFonts w:eastAsia="Calibri" w:cs="Tahoma"/>
          <w:color w:val="000000"/>
          <w:szCs w:val="24"/>
          <w:lang w:val="es-ES" w:eastAsia="es-MX"/>
        </w:rPr>
        <w:t xml:space="preserve">el Sujeto </w:t>
      </w:r>
      <w:r w:rsidR="00B91936">
        <w:rPr>
          <w:rFonts w:eastAsia="Calibri" w:cs="Tahoma"/>
          <w:color w:val="000000"/>
          <w:szCs w:val="24"/>
          <w:lang w:val="es-ES" w:eastAsia="es-MX"/>
        </w:rPr>
        <w:t xml:space="preserve">Obligado proporcionó el Certificado de Competencia Laboral, la Ficha Curricular, un cuadro de clasificación y el acta final de gestión municipal. </w:t>
      </w:r>
      <w:r>
        <w:rPr>
          <w:rFonts w:eastAsia="Calibri" w:cs="Tahoma"/>
          <w:color w:val="000000"/>
          <w:szCs w:val="24"/>
          <w:lang w:val="es-ES" w:eastAsia="es-MX"/>
        </w:rPr>
        <w:t xml:space="preserve">Derivado de la </w:t>
      </w:r>
      <w:r w:rsidR="001E643B">
        <w:rPr>
          <w:rFonts w:eastAsia="Calibri" w:cs="Tahoma"/>
          <w:color w:val="000000"/>
          <w:szCs w:val="24"/>
          <w:lang w:val="es-ES" w:eastAsia="es-MX"/>
        </w:rPr>
        <w:t>información</w:t>
      </w:r>
      <w:r>
        <w:rPr>
          <w:rFonts w:eastAsia="Calibri" w:cs="Tahoma"/>
          <w:color w:val="000000"/>
          <w:szCs w:val="24"/>
          <w:lang w:val="es-ES" w:eastAsia="es-MX"/>
        </w:rPr>
        <w:t xml:space="preserve"> entregada por el Sujeto</w:t>
      </w:r>
      <w:r w:rsidR="00E21119">
        <w:rPr>
          <w:rFonts w:eastAsia="Calibri" w:cs="Tahoma"/>
          <w:color w:val="000000"/>
          <w:szCs w:val="24"/>
          <w:lang w:val="es-ES" w:eastAsia="es-MX"/>
        </w:rPr>
        <w:t xml:space="preserve"> Obligado</w:t>
      </w:r>
      <w:r>
        <w:rPr>
          <w:rFonts w:eastAsia="Calibri" w:cs="Tahoma"/>
          <w:color w:val="000000"/>
          <w:szCs w:val="24"/>
          <w:lang w:val="es-ES" w:eastAsia="es-MX"/>
        </w:rPr>
        <w:t xml:space="preserve">, el Particular se inconformó </w:t>
      </w:r>
      <w:r w:rsidR="00B91936">
        <w:rPr>
          <w:rFonts w:eastAsia="Calibri" w:cs="Tahoma"/>
          <w:color w:val="000000"/>
          <w:szCs w:val="24"/>
          <w:lang w:val="es-ES" w:eastAsia="es-MX"/>
        </w:rPr>
        <w:t>medularmente porque proporcionó información incompleta</w:t>
      </w:r>
      <w:r w:rsidR="00E21119">
        <w:rPr>
          <w:rFonts w:eastAsia="Calibri" w:cs="Tahoma"/>
          <w:color w:val="000000"/>
          <w:szCs w:val="24"/>
          <w:lang w:val="es-ES" w:eastAsia="es-MX"/>
        </w:rPr>
        <w:t>; lo cual actualiza</w:t>
      </w:r>
      <w:r w:rsidR="00316571">
        <w:rPr>
          <w:rFonts w:eastAsia="Calibri" w:cs="Tahoma"/>
          <w:color w:val="000000"/>
          <w:szCs w:val="24"/>
          <w:lang w:val="es-ES" w:eastAsia="es-MX"/>
        </w:rPr>
        <w:t xml:space="preserve"> el </w:t>
      </w:r>
      <w:r w:rsidR="00DA5FA5">
        <w:rPr>
          <w:rFonts w:eastAsia="Calibri" w:cs="Tahoma"/>
          <w:color w:val="000000"/>
          <w:szCs w:val="24"/>
          <w:lang w:val="es-ES" w:eastAsia="es-MX"/>
        </w:rPr>
        <w:t>supuesto previsto</w:t>
      </w:r>
      <w:r w:rsidR="00E21119">
        <w:rPr>
          <w:rFonts w:eastAsia="Calibri" w:cs="Tahoma"/>
          <w:color w:val="000000"/>
          <w:szCs w:val="24"/>
          <w:lang w:val="es-ES" w:eastAsia="es-MX"/>
        </w:rPr>
        <w:t xml:space="preserve"> en </w:t>
      </w:r>
      <w:r w:rsidR="00316571">
        <w:rPr>
          <w:rFonts w:eastAsia="Calibri" w:cs="Tahoma"/>
          <w:color w:val="000000"/>
          <w:szCs w:val="24"/>
          <w:lang w:val="es-ES" w:eastAsia="es-MX"/>
        </w:rPr>
        <w:t>el artículo 179</w:t>
      </w:r>
      <w:r w:rsidR="00845BE4">
        <w:rPr>
          <w:rFonts w:eastAsia="Calibri" w:cs="Tahoma"/>
          <w:color w:val="000000"/>
          <w:szCs w:val="24"/>
          <w:lang w:val="es-ES" w:eastAsia="es-MX"/>
        </w:rPr>
        <w:t xml:space="preserve">, </w:t>
      </w:r>
      <w:r w:rsidR="00B91936">
        <w:rPr>
          <w:rFonts w:eastAsia="Calibri" w:cs="Tahoma"/>
          <w:color w:val="000000"/>
          <w:szCs w:val="24"/>
          <w:lang w:val="es-ES" w:eastAsia="es-MX"/>
        </w:rPr>
        <w:t>fracción V</w:t>
      </w:r>
      <w:r w:rsidR="00E21119">
        <w:rPr>
          <w:rFonts w:eastAsia="Calibri" w:cs="Tahoma"/>
          <w:color w:val="000000"/>
          <w:szCs w:val="24"/>
          <w:lang w:val="es-ES" w:eastAsia="es-MX"/>
        </w:rPr>
        <w:t xml:space="preserve"> </w:t>
      </w:r>
      <w:r w:rsidR="007F776D">
        <w:rPr>
          <w:rFonts w:eastAsia="Calibri" w:cs="Tahoma"/>
          <w:color w:val="000000"/>
          <w:szCs w:val="24"/>
          <w:lang w:val="es-ES" w:eastAsia="es-MX"/>
        </w:rPr>
        <w:t xml:space="preserve">de la </w:t>
      </w:r>
      <w:r w:rsidRPr="007F776D" w:rsidR="00051642">
        <w:rPr>
          <w:rFonts w:cs="Tahoma"/>
          <w:bCs/>
          <w:iCs/>
          <w:lang w:val="es-ES"/>
        </w:rPr>
        <w:t xml:space="preserve">Ley de Transparencia y Acceso a la </w:t>
      </w:r>
      <w:r w:rsidR="00316571">
        <w:rPr>
          <w:rFonts w:cs="Tahoma"/>
          <w:bCs/>
          <w:iCs/>
          <w:lang w:val="es-ES"/>
        </w:rPr>
        <w:t>i</w:t>
      </w:r>
      <w:r w:rsidRPr="007F776D" w:rsidR="00051642">
        <w:rPr>
          <w:rFonts w:cs="Tahoma"/>
          <w:bCs/>
          <w:iCs/>
          <w:lang w:val="es-ES"/>
        </w:rPr>
        <w:t xml:space="preserve">nformación Pública del </w:t>
      </w:r>
      <w:r w:rsidRPr="007F776D" w:rsidR="00051642">
        <w:rPr>
          <w:rFonts w:cs="Tahoma"/>
          <w:bCs/>
          <w:iCs/>
          <w:lang w:val="es-ES"/>
        </w:rPr>
        <w:lastRenderedPageBreak/>
        <w:t>Estado de México y Municipios</w:t>
      </w:r>
      <w:r w:rsidRPr="007F776D" w:rsidR="00051642">
        <w:rPr>
          <w:rFonts w:cs="Tahoma"/>
          <w:bCs/>
          <w:iCs/>
          <w:shd w:val="clear" w:color="auto" w:fill="FFFFFF"/>
        </w:rPr>
        <w:t>.</w:t>
      </w:r>
    </w:p>
    <w:p w:rsidR="007F776D" w:rsidP="00727F38" w:rsidRDefault="007F776D" w14:paraId="06FE4B63" w14:textId="77777777">
      <w:pPr>
        <w:widowControl w:val="0"/>
        <w:autoSpaceDE w:val="0"/>
        <w:autoSpaceDN w:val="0"/>
        <w:adjustRightInd w:val="0"/>
        <w:spacing w:after="0" w:line="360" w:lineRule="auto"/>
        <w:rPr>
          <w:rFonts w:cs="Tahoma"/>
          <w:bCs/>
          <w:iCs/>
          <w:shd w:val="clear" w:color="auto" w:fill="FFFFFF"/>
        </w:rPr>
      </w:pPr>
    </w:p>
    <w:p w:rsidR="000C778B" w:rsidP="00F55F81" w:rsidRDefault="00051642" w14:paraId="653C6D07" w14:textId="41261EB1">
      <w:pPr>
        <w:widowControl w:val="0"/>
        <w:autoSpaceDE w:val="0"/>
        <w:autoSpaceDN w:val="0"/>
        <w:adjustRightInd w:val="0"/>
        <w:spacing w:after="0" w:line="360" w:lineRule="auto"/>
        <w:rPr>
          <w:rFonts w:cs="Tahoma"/>
          <w:lang w:val="es-ES"/>
        </w:rPr>
      </w:pPr>
      <w:r w:rsidRPr="007F776D">
        <w:rPr>
          <w:rFonts w:cs="Tahoma"/>
          <w:lang w:val="es-ES"/>
        </w:rPr>
        <w:t xml:space="preserve">Así las cosas, una vez admitido y notificado </w:t>
      </w:r>
      <w:r w:rsidRPr="007F776D" w:rsidR="00382A3B">
        <w:rPr>
          <w:rFonts w:cs="Tahoma"/>
          <w:lang w:val="es-ES"/>
        </w:rPr>
        <w:t>los Recursos</w:t>
      </w:r>
      <w:r w:rsidR="007F776D">
        <w:rPr>
          <w:rFonts w:cs="Tahoma"/>
          <w:lang w:val="es-ES"/>
        </w:rPr>
        <w:t xml:space="preserve"> de Revisión a las partes, el Sujeto Obligado </w:t>
      </w:r>
      <w:r w:rsidR="00B91936">
        <w:rPr>
          <w:rFonts w:cs="Tahoma"/>
          <w:lang w:val="es-ES"/>
        </w:rPr>
        <w:t>ratificó su respuesta inicial,</w:t>
      </w:r>
      <w:r w:rsidR="00316571">
        <w:rPr>
          <w:rFonts w:cs="Tahoma"/>
          <w:lang w:val="es-ES"/>
        </w:rPr>
        <w:t xml:space="preserve"> y el Particular no realizó manifestaciones al respecto.</w:t>
      </w:r>
    </w:p>
    <w:p w:rsidRPr="00F55F81" w:rsidR="00E21119" w:rsidP="00F55F81" w:rsidRDefault="00E21119" w14:paraId="5DCAC3E0" w14:textId="77777777">
      <w:pPr>
        <w:widowControl w:val="0"/>
        <w:autoSpaceDE w:val="0"/>
        <w:autoSpaceDN w:val="0"/>
        <w:adjustRightInd w:val="0"/>
        <w:spacing w:after="0" w:line="360" w:lineRule="auto"/>
        <w:rPr>
          <w:rFonts w:eastAsia="Calibri" w:cs="Tahoma"/>
          <w:color w:val="000000"/>
          <w:szCs w:val="24"/>
          <w:lang w:val="es-ES" w:eastAsia="es-MX"/>
        </w:rPr>
      </w:pPr>
    </w:p>
    <w:p w:rsidR="003D2414" w:rsidP="003D2414" w:rsidRDefault="00051642" w14:paraId="17A3714D" w14:textId="743E6113">
      <w:pPr>
        <w:tabs>
          <w:tab w:val="left" w:pos="4962"/>
        </w:tabs>
        <w:spacing w:after="0" w:line="360" w:lineRule="auto"/>
        <w:rPr>
          <w:rFonts w:eastAsia="Calibri" w:cs="Tahoma"/>
          <w:bCs/>
          <w:szCs w:val="24"/>
        </w:rPr>
      </w:pPr>
      <w:r w:rsidRPr="00EB51D8">
        <w:rPr>
          <w:rFonts w:eastAsia="Calibri" w:cs="Tahoma"/>
          <w:iCs/>
          <w:lang w:val="es-ES" w:eastAsia="es-ES_tradnl"/>
        </w:rPr>
        <w:t>Lo anterior, se desprende de las documentales que obran en el expediente de referencia, materia de la presente resolución, consistente en: la</w:t>
      </w:r>
      <w:r w:rsidRPr="00EB51D8" w:rsidR="00382A3B">
        <w:rPr>
          <w:rFonts w:eastAsia="Calibri" w:cs="Tahoma"/>
          <w:iCs/>
          <w:lang w:val="es-ES" w:eastAsia="es-ES_tradnl"/>
        </w:rPr>
        <w:t>s</w:t>
      </w:r>
      <w:r w:rsidRPr="00EB51D8">
        <w:rPr>
          <w:rFonts w:eastAsia="Calibri" w:cs="Tahoma"/>
          <w:iCs/>
          <w:lang w:val="es-ES" w:eastAsia="es-ES_tradnl"/>
        </w:rPr>
        <w:t xml:space="preserve"> solicitud</w:t>
      </w:r>
      <w:r w:rsidRPr="00EB51D8" w:rsidR="00382A3B">
        <w:rPr>
          <w:rFonts w:eastAsia="Calibri" w:cs="Tahoma"/>
          <w:iCs/>
          <w:lang w:val="es-ES" w:eastAsia="es-ES_tradnl"/>
        </w:rPr>
        <w:t>es</w:t>
      </w:r>
      <w:r w:rsidRPr="00EB51D8">
        <w:rPr>
          <w:rFonts w:eastAsia="Calibri" w:cs="Tahoma"/>
          <w:iCs/>
          <w:lang w:val="es-ES" w:eastAsia="es-ES_tradnl"/>
        </w:rPr>
        <w:t xml:space="preserve"> de acceso a la información</w:t>
      </w:r>
      <w:r w:rsidR="003D2414">
        <w:rPr>
          <w:rFonts w:eastAsia="Calibri" w:cs="Tahoma"/>
          <w:iCs/>
          <w:lang w:eastAsia="es-ES_tradnl"/>
        </w:rPr>
        <w:t>; los escritos recursales</w:t>
      </w:r>
      <w:r w:rsidRPr="00EB51D8">
        <w:rPr>
          <w:rFonts w:eastAsia="Calibri" w:cs="Tahoma"/>
          <w:iCs/>
          <w:lang w:eastAsia="es-ES_tradnl"/>
        </w:rPr>
        <w:t xml:space="preserve">; </w:t>
      </w:r>
      <w:r w:rsidRPr="00EB51D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E64CD" w:rsidP="008567E8" w:rsidRDefault="000E64CD" w14:paraId="53703D6F" w14:textId="77777777">
      <w:pPr>
        <w:spacing w:after="0" w:line="360" w:lineRule="auto"/>
        <w:rPr>
          <w:rFonts w:eastAsia="Calibri" w:cs="Tahoma"/>
          <w:color w:val="auto"/>
          <w:lang w:eastAsia="es-ES_tradnl"/>
        </w:rPr>
      </w:pPr>
    </w:p>
    <w:p w:rsidR="00051642" w:rsidP="004D290A" w:rsidRDefault="00051642" w14:paraId="6CC8CCA2" w14:textId="1E1FBDA2">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t xml:space="preserve">CUARTO. </w:t>
      </w:r>
      <w:r w:rsidRPr="004D290A">
        <w:rPr>
          <w:rFonts w:eastAsia="Times New Roman" w:cs="Tahoma"/>
          <w:b/>
          <w:bCs/>
          <w:iCs/>
          <w:color w:val="auto"/>
          <w:lang w:eastAsia="es-ES"/>
        </w:rPr>
        <w:t>Marco normativo aplicable en materia de transparencia y acceso a la información pública.</w:t>
      </w:r>
    </w:p>
    <w:p w:rsidRPr="004D290A" w:rsidR="00EB51D8" w:rsidP="004D290A" w:rsidRDefault="00EB51D8" w14:paraId="2B5E1CCE" w14:textId="77777777">
      <w:pPr>
        <w:spacing w:after="0" w:line="360" w:lineRule="auto"/>
        <w:rPr>
          <w:rFonts w:eastAsia="Times New Roman" w:cs="Tahoma"/>
          <w:b/>
          <w:bCs/>
          <w:iCs/>
          <w:color w:val="auto"/>
          <w:lang w:eastAsia="es-ES"/>
        </w:rPr>
      </w:pPr>
    </w:p>
    <w:p w:rsidRPr="003D5B55" w:rsidR="00051642" w:rsidP="008567E8" w:rsidRDefault="00051642" w14:paraId="6E5F496D" w14:textId="23AA2D00">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6°, Apartado A), fracción I de la Constitución Política de los Estados Unidos Mexicanos, establece que toda la información en posesión de cualquier </w:t>
      </w:r>
      <w:r w:rsidRPr="003D5B55" w:rsidR="00444B3A">
        <w:rPr>
          <w:rFonts w:eastAsia="Times New Roman" w:cs="Tahoma"/>
          <w:bCs/>
          <w:iCs/>
          <w:color w:val="auto"/>
          <w:lang w:eastAsia="es-ES"/>
        </w:rPr>
        <w:t>autoridad</w:t>
      </w:r>
      <w:r w:rsidRPr="003D5B55">
        <w:rPr>
          <w:rFonts w:eastAsia="Times New Roman" w:cs="Tahoma"/>
          <w:bCs/>
          <w:iCs/>
          <w:color w:val="auto"/>
          <w:lang w:eastAsia="es-ES"/>
        </w:rPr>
        <w:t xml:space="preserve"> es pública y sólo podrá ser reservada temporalmente por razones de interés público.</w:t>
      </w:r>
    </w:p>
    <w:p w:rsidRPr="003D5B55" w:rsidR="00051642" w:rsidP="008567E8" w:rsidRDefault="00051642" w14:paraId="5890D99A" w14:textId="77777777">
      <w:pPr>
        <w:spacing w:after="0" w:line="360" w:lineRule="auto"/>
        <w:rPr>
          <w:rFonts w:eastAsia="Times New Roman" w:cs="Tahoma"/>
          <w:bCs/>
          <w:iCs/>
          <w:color w:val="auto"/>
          <w:lang w:eastAsia="es-ES"/>
        </w:rPr>
      </w:pPr>
    </w:p>
    <w:p w:rsidR="00051642" w:rsidP="008567E8" w:rsidRDefault="00051642" w14:paraId="2CA8F274" w14:textId="5F2AA464">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DA5FA5" w:rsidP="008567E8" w:rsidRDefault="00DA5FA5" w14:paraId="01F171D0" w14:textId="77777777">
      <w:pPr>
        <w:spacing w:after="0" w:line="360" w:lineRule="auto"/>
        <w:rPr>
          <w:rFonts w:eastAsia="Times New Roman" w:cs="Tahoma"/>
          <w:bCs/>
          <w:iCs/>
          <w:color w:val="auto"/>
          <w:lang w:eastAsia="es-ES"/>
        </w:rPr>
      </w:pPr>
    </w:p>
    <w:p w:rsidR="00051642" w:rsidP="008567E8"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w:t>
      </w:r>
      <w:r w:rsidRPr="003D5B55">
        <w:rPr>
          <w:rFonts w:eastAsia="Times New Roman" w:cs="Tahoma"/>
          <w:bCs/>
          <w:iCs/>
          <w:color w:val="auto"/>
          <w:lang w:eastAsia="es-E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8567E8" w:rsidRDefault="00051642" w14:paraId="47FE455C" w14:textId="77777777">
      <w:pPr>
        <w:spacing w:after="0" w:line="360" w:lineRule="auto"/>
        <w:rPr>
          <w:rFonts w:eastAsia="Times New Roman" w:cs="Tahoma"/>
          <w:bCs/>
          <w:iCs/>
          <w:color w:val="auto"/>
          <w:lang w:eastAsia="es-ES"/>
        </w:rPr>
      </w:pPr>
    </w:p>
    <w:p w:rsidRPr="003D5B55" w:rsidR="00051642" w:rsidP="008567E8"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051642" w:rsidP="008567E8" w:rsidRDefault="00051642" w14:paraId="235A36B4" w14:textId="77777777">
      <w:pPr>
        <w:spacing w:after="0" w:line="360" w:lineRule="auto"/>
        <w:rPr>
          <w:rFonts w:eastAsia="Times New Roman" w:cs="Tahoma"/>
          <w:bCs/>
          <w:iCs/>
          <w:color w:val="auto"/>
          <w:lang w:eastAsia="es-ES"/>
        </w:rPr>
      </w:pPr>
    </w:p>
    <w:p w:rsidR="00051642" w:rsidP="008567E8" w:rsidRDefault="00051642" w14:paraId="70AB3D13" w14:textId="6E8616E3">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r w:rsidR="000E64CD">
        <w:rPr>
          <w:rFonts w:eastAsia="Times New Roman" w:cs="Tahoma"/>
          <w:bCs/>
          <w:iCs/>
          <w:color w:val="auto"/>
          <w:lang w:eastAsia="es-ES"/>
        </w:rPr>
        <w:t>.</w:t>
      </w:r>
    </w:p>
    <w:p w:rsidR="000E64CD" w:rsidP="008567E8" w:rsidRDefault="000E64CD" w14:paraId="272FC42F" w14:textId="77777777">
      <w:pPr>
        <w:spacing w:after="0" w:line="360" w:lineRule="auto"/>
        <w:rPr>
          <w:rFonts w:eastAsia="Times New Roman" w:cs="Tahoma"/>
          <w:bCs/>
          <w:iCs/>
          <w:color w:val="auto"/>
          <w:lang w:eastAsia="es-ES"/>
        </w:rPr>
      </w:pPr>
    </w:p>
    <w:p w:rsidRPr="003D5B55" w:rsidR="00051642" w:rsidP="008567E8"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8567E8" w:rsidRDefault="00051642" w14:paraId="2BFE1718" w14:textId="77777777">
      <w:pPr>
        <w:spacing w:after="0" w:line="360" w:lineRule="auto"/>
        <w:rPr>
          <w:rFonts w:eastAsia="Times New Roman" w:cs="Tahoma"/>
          <w:bCs/>
          <w:iCs/>
          <w:color w:val="auto"/>
          <w:lang w:eastAsia="es-ES"/>
        </w:rPr>
      </w:pPr>
    </w:p>
    <w:p w:rsidR="000E64CD" w:rsidP="008567E8" w:rsidRDefault="00051642" w14:paraId="43E6B375" w14:textId="793BA59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91936" w:rsidR="001E643B" w:rsidP="008567E8" w:rsidRDefault="001E643B" w14:paraId="485BFC48" w14:textId="77777777">
      <w:pPr>
        <w:spacing w:after="0" w:line="360" w:lineRule="auto"/>
        <w:rPr>
          <w:rFonts w:eastAsia="Times New Roman" w:cs="Tahoma"/>
          <w:bCs/>
          <w:iCs/>
          <w:color w:val="auto"/>
          <w:lang w:eastAsia="es-ES"/>
        </w:rPr>
      </w:pPr>
    </w:p>
    <w:p w:rsidR="00F90DE8" w:rsidP="008567E8" w:rsidRDefault="00051642" w14:paraId="4ADF2933" w14:textId="279667D8">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23114C" w:rsidP="008567E8" w:rsidRDefault="0023114C" w14:paraId="501A9A04" w14:textId="77777777">
      <w:pPr>
        <w:spacing w:after="0" w:line="360" w:lineRule="auto"/>
        <w:rPr>
          <w:rFonts w:eastAsia="Times New Roman" w:cs="Tahoma"/>
          <w:b/>
          <w:bCs/>
          <w:iCs/>
          <w:color w:val="auto"/>
          <w:lang w:val="es-ES" w:eastAsia="es-ES"/>
        </w:rPr>
      </w:pPr>
    </w:p>
    <w:p w:rsidR="00AA398F" w:rsidP="006B34A1" w:rsidRDefault="003D6371" w14:paraId="1D3ED8D5" w14:textId="42A295D6">
      <w:pPr>
        <w:spacing w:after="0" w:line="360" w:lineRule="auto"/>
        <w:rPr>
          <w:rFonts w:eastAsia="Times New Roman" w:cs="Tahoma"/>
          <w:bCs/>
          <w:iCs/>
          <w:color w:val="auto"/>
          <w:lang w:eastAsia="es-ES"/>
        </w:rPr>
      </w:pPr>
      <w:r w:rsidRPr="003D6371">
        <w:rPr>
          <w:rFonts w:eastAsia="Times New Roman" w:cs="Tahoma"/>
          <w:bCs/>
          <w:iCs/>
          <w:color w:val="auto"/>
          <w:lang w:eastAsia="es-ES"/>
        </w:rPr>
        <w:t xml:space="preserve">Expuestas las posturas de las partes, se procede </w:t>
      </w:r>
      <w:r w:rsidR="00E21119">
        <w:rPr>
          <w:rFonts w:eastAsia="Times New Roman" w:cs="Tahoma"/>
          <w:bCs/>
          <w:iCs/>
          <w:color w:val="auto"/>
          <w:lang w:eastAsia="es-ES"/>
        </w:rPr>
        <w:t xml:space="preserve">al estudio </w:t>
      </w:r>
      <w:r w:rsidR="00B91936">
        <w:rPr>
          <w:rFonts w:eastAsia="Times New Roman" w:cs="Tahoma"/>
          <w:bCs/>
          <w:iCs/>
          <w:color w:val="auto"/>
          <w:lang w:eastAsia="es-ES"/>
        </w:rPr>
        <w:t xml:space="preserve">del agravio hecho valer por el Solicitante, consistente en la entrega de la información incompleta, </w:t>
      </w:r>
      <w:r w:rsidR="006105F1">
        <w:rPr>
          <w:rFonts w:eastAsia="Times New Roman" w:cs="Tahoma"/>
          <w:bCs/>
          <w:iCs/>
          <w:color w:val="auto"/>
          <w:lang w:eastAsia="es-ES"/>
        </w:rPr>
        <w:t>para ello</w:t>
      </w:r>
      <w:r w:rsidR="00B91936">
        <w:rPr>
          <w:rFonts w:eastAsia="Times New Roman" w:cs="Tahoma"/>
          <w:bCs/>
          <w:iCs/>
          <w:color w:val="auto"/>
          <w:lang w:eastAsia="es-ES"/>
        </w:rPr>
        <w:t xml:space="preserve">, resulta indispensable traer a colación </w:t>
      </w:r>
      <w:r w:rsidR="006105F1">
        <w:rPr>
          <w:rFonts w:eastAsia="Times New Roman" w:cs="Tahoma"/>
          <w:bCs/>
          <w:iCs/>
          <w:color w:val="auto"/>
          <w:lang w:eastAsia="es-ES"/>
        </w:rPr>
        <w:t xml:space="preserve">lo requerido por el Particular, relativo a: salario mensual neto </w:t>
      </w:r>
      <w:r w:rsidR="006105F1">
        <w:rPr>
          <w:rFonts w:eastAsia="Times New Roman" w:cs="Tahoma"/>
          <w:bCs/>
          <w:iCs/>
          <w:color w:val="auto"/>
          <w:lang w:eastAsia="es-ES"/>
        </w:rPr>
        <w:lastRenderedPageBreak/>
        <w:t xml:space="preserve">y bruto, experiencia, </w:t>
      </w:r>
      <w:r w:rsidR="006105F1">
        <w:rPr>
          <w:rFonts w:eastAsia="Times New Roman" w:cs="Tahoma"/>
          <w:bCs/>
          <w:i/>
          <w:color w:val="auto"/>
          <w:lang w:eastAsia="es-ES"/>
        </w:rPr>
        <w:t>Currículum</w:t>
      </w:r>
      <w:r w:rsidR="006105F1">
        <w:rPr>
          <w:rFonts w:eastAsia="Times New Roman" w:cs="Tahoma"/>
          <w:bCs/>
          <w:iCs/>
          <w:color w:val="auto"/>
          <w:lang w:eastAsia="es-ES"/>
        </w:rPr>
        <w:t xml:space="preserve">, certificación, documentos con lo que se dio de alta en el Sujeto Obligado, Acta de Entrega y Recepción, y acciones realizadas; todo esto, de la Titular de la Unidad de Transparencia. </w:t>
      </w:r>
    </w:p>
    <w:p w:rsidRPr="006105F1" w:rsidR="006105F1" w:rsidP="006B34A1" w:rsidRDefault="006105F1" w14:paraId="4A1A3D82" w14:textId="77777777">
      <w:pPr>
        <w:spacing w:after="0" w:line="360" w:lineRule="auto"/>
        <w:rPr>
          <w:rFonts w:eastAsia="Times New Roman" w:cs="Tahoma"/>
          <w:bCs/>
          <w:iCs/>
          <w:color w:val="auto"/>
          <w:lang w:eastAsia="es-ES"/>
        </w:rPr>
      </w:pPr>
    </w:p>
    <w:p w:rsidR="00AA398F" w:rsidP="006B34A1" w:rsidRDefault="00AA398F" w14:paraId="0F113654" w14:textId="5EEE8430">
      <w:pPr>
        <w:spacing w:after="0" w:line="360" w:lineRule="auto"/>
        <w:rPr>
          <w:rFonts w:eastAsia="Calibri" w:cs="Tahoma"/>
          <w:bCs/>
        </w:rPr>
      </w:pPr>
      <w:r>
        <w:rPr>
          <w:rFonts w:eastAsia="Calibri" w:cs="Tahoma"/>
          <w:bCs/>
        </w:rPr>
        <w:t>De lo anterior, se procede al estudio de</w:t>
      </w:r>
      <w:r w:rsidR="006105F1">
        <w:rPr>
          <w:rFonts w:eastAsia="Calibri" w:cs="Tahoma"/>
          <w:bCs/>
        </w:rPr>
        <w:t xml:space="preserve"> cada uno de</w:t>
      </w:r>
      <w:r>
        <w:rPr>
          <w:rFonts w:eastAsia="Calibri" w:cs="Tahoma"/>
          <w:bCs/>
        </w:rPr>
        <w:t xml:space="preserve"> los puntos</w:t>
      </w:r>
      <w:r w:rsidR="006105F1">
        <w:rPr>
          <w:rFonts w:eastAsia="Calibri" w:cs="Tahoma"/>
          <w:bCs/>
        </w:rPr>
        <w:t xml:space="preserve"> mencionados y</w:t>
      </w:r>
      <w:r>
        <w:rPr>
          <w:rFonts w:eastAsia="Calibri" w:cs="Tahoma"/>
          <w:bCs/>
        </w:rPr>
        <w:t xml:space="preserve"> que integran </w:t>
      </w:r>
      <w:r w:rsidR="006105F1">
        <w:rPr>
          <w:rFonts w:eastAsia="Calibri" w:cs="Tahoma"/>
          <w:bCs/>
        </w:rPr>
        <w:t>la solicitud de información</w:t>
      </w:r>
      <w:r>
        <w:rPr>
          <w:rFonts w:eastAsia="Calibri" w:cs="Tahoma"/>
          <w:bCs/>
        </w:rPr>
        <w:t xml:space="preserve"> del Particular, en razón de lo siguiente: </w:t>
      </w:r>
    </w:p>
    <w:p w:rsidRPr="00AA398F" w:rsidR="00AA398F" w:rsidP="006B34A1" w:rsidRDefault="00AA398F" w14:paraId="13C18836" w14:textId="77777777">
      <w:pPr>
        <w:spacing w:after="0" w:line="360" w:lineRule="auto"/>
        <w:rPr>
          <w:rFonts w:eastAsia="Calibri" w:cs="Tahoma"/>
          <w:bCs/>
        </w:rPr>
      </w:pPr>
    </w:p>
    <w:p w:rsidR="00AA398F" w:rsidP="006B34A1" w:rsidRDefault="00AA398F" w14:paraId="65BA5C89" w14:textId="10014EF5">
      <w:pPr>
        <w:spacing w:after="0" w:line="360" w:lineRule="auto"/>
        <w:rPr>
          <w:rFonts w:eastAsia="Calibri" w:cs="Tahoma"/>
          <w:b/>
          <w:bCs/>
        </w:rPr>
      </w:pPr>
      <w:r>
        <w:rPr>
          <w:rFonts w:eastAsia="Calibri" w:cs="Tahoma"/>
          <w:b/>
          <w:bCs/>
        </w:rPr>
        <w:t>Análisis de la información solicitada:</w:t>
      </w:r>
    </w:p>
    <w:p w:rsidR="00AA398F" w:rsidP="006B34A1" w:rsidRDefault="00AA398F" w14:paraId="13100A2C" w14:textId="77777777">
      <w:pPr>
        <w:spacing w:after="0" w:line="360" w:lineRule="auto"/>
        <w:rPr>
          <w:rFonts w:eastAsia="Calibri" w:cs="Tahoma"/>
          <w:b/>
          <w:bCs/>
        </w:rPr>
      </w:pPr>
    </w:p>
    <w:p w:rsidRPr="00AA398F" w:rsidR="00AA398F" w:rsidP="00AA398F" w:rsidRDefault="00AA398F" w14:paraId="029335B8" w14:textId="46D2AFC8">
      <w:pPr>
        <w:pStyle w:val="Prrafodelista"/>
        <w:numPr>
          <w:ilvl w:val="0"/>
          <w:numId w:val="38"/>
        </w:numPr>
        <w:spacing w:after="0" w:line="360" w:lineRule="auto"/>
        <w:rPr>
          <w:rFonts w:eastAsia="Calibri" w:cs="Tahoma"/>
          <w:b/>
          <w:bCs/>
        </w:rPr>
      </w:pPr>
      <w:r>
        <w:rPr>
          <w:rFonts w:eastAsia="Calibri" w:cs="Tahoma"/>
          <w:b/>
          <w:bCs/>
        </w:rPr>
        <w:t xml:space="preserve">Salario neto y bruto que tiene </w:t>
      </w:r>
      <w:r w:rsidR="00E01730">
        <w:rPr>
          <w:rFonts w:eastAsia="Calibri" w:cs="Tahoma"/>
          <w:b/>
          <w:bCs/>
        </w:rPr>
        <w:t>la</w:t>
      </w:r>
      <w:r>
        <w:rPr>
          <w:rFonts w:eastAsia="Calibri" w:cs="Tahoma"/>
          <w:b/>
          <w:bCs/>
        </w:rPr>
        <w:t xml:space="preserve"> Titular</w:t>
      </w:r>
      <w:r w:rsidR="00E01730">
        <w:rPr>
          <w:rFonts w:eastAsia="Calibri" w:cs="Tahoma"/>
          <w:b/>
          <w:bCs/>
        </w:rPr>
        <w:t xml:space="preserve"> de la Unidad de Transparencia.</w:t>
      </w:r>
    </w:p>
    <w:p w:rsidR="00AA398F" w:rsidP="006B34A1" w:rsidRDefault="00AA398F" w14:paraId="6962E956" w14:textId="77777777">
      <w:pPr>
        <w:spacing w:after="0" w:line="360" w:lineRule="auto"/>
        <w:rPr>
          <w:rFonts w:eastAsia="Calibri" w:cs="Tahoma"/>
          <w:b/>
          <w:bCs/>
        </w:rPr>
      </w:pPr>
    </w:p>
    <w:p w:rsidR="00A95D81" w:rsidP="006B34A1" w:rsidRDefault="00A95D81" w14:paraId="79B00D36" w14:textId="5137D5C3">
      <w:pPr>
        <w:spacing w:after="0" w:line="360" w:lineRule="auto"/>
        <w:rPr>
          <w:rFonts w:eastAsia="Calibri" w:cs="Tahoma"/>
          <w:iCs/>
          <w:lang w:eastAsia="es-ES_tradnl"/>
        </w:rPr>
      </w:pPr>
      <w:r>
        <w:rPr>
          <w:rFonts w:eastAsia="Calibri" w:cs="Tahoma"/>
          <w:iCs/>
          <w:lang w:eastAsia="es-ES_tradnl"/>
        </w:rPr>
        <w:t>Sobre el tema, en principio, es necesario traer a colación lo que establece el artículo 147 de la Constitución Política del Estado Libre y Soberano de México, que establece que los trabajadores al servicio el Estado, recibirán una remuneración adecuada e irrenunciable por el desempeño de su empleo, cargo o comisión, que será determinada en el presupuesto de egresos que corresponda</w:t>
      </w:r>
      <w:r w:rsidR="000C4B6D">
        <w:rPr>
          <w:rFonts w:eastAsia="Calibri" w:cs="Tahoma"/>
          <w:iCs/>
          <w:lang w:eastAsia="es-ES_tradnl"/>
        </w:rPr>
        <w:t xml:space="preserve">. </w:t>
      </w:r>
    </w:p>
    <w:p w:rsidR="000C4B6D" w:rsidP="006B34A1" w:rsidRDefault="000C4B6D" w14:paraId="661079AC" w14:textId="2118A18A">
      <w:pPr>
        <w:spacing w:after="0" w:line="360" w:lineRule="auto"/>
        <w:rPr>
          <w:rFonts w:eastAsia="Calibri" w:cs="Tahoma"/>
          <w:iCs/>
          <w:lang w:eastAsia="es-ES_tradnl"/>
        </w:rPr>
      </w:pPr>
    </w:p>
    <w:p w:rsidR="000C4B6D" w:rsidP="006B34A1" w:rsidRDefault="000C4B6D" w14:paraId="48F9EDBE" w14:textId="25786B1D">
      <w:pPr>
        <w:spacing w:after="0" w:line="360" w:lineRule="auto"/>
        <w:rPr>
          <w:rFonts w:eastAsia="Calibri" w:cs="Tahoma"/>
          <w:iCs/>
          <w:lang w:eastAsia="es-ES_tradnl"/>
        </w:rPr>
      </w:pPr>
      <w:r>
        <w:rPr>
          <w:rFonts w:eastAsia="Calibri" w:cs="Tahoma"/>
          <w:iCs/>
          <w:lang w:eastAsia="es-ES_tradnl"/>
        </w:rPr>
        <w:t>En ese orden de ideas, el artículo 3, fracción XXXII del Código Financiero del Estado de México y Municipios, establece que la remuneración consiste en los pagos hechos po</w:t>
      </w:r>
      <w:r w:rsidR="00725CBE">
        <w:rPr>
          <w:rFonts w:eastAsia="Calibri" w:cs="Tahoma"/>
          <w:iCs/>
          <w:lang w:eastAsia="es-ES_tradnl"/>
        </w:rPr>
        <w:t>r</w:t>
      </w:r>
      <w:r>
        <w:rPr>
          <w:rFonts w:eastAsia="Calibri" w:cs="Tahoma"/>
          <w:iCs/>
          <w:lang w:eastAsia="es-ES_tradnl"/>
        </w:rPr>
        <w:t xml:space="preserve"> concepto de sueldo, compensaciones, gratificaciones, habitación, primas, comisiones, prestaciones, en especie y cualquier otra percepción o prestación que se entregue al servidor por su trabajo. </w:t>
      </w:r>
    </w:p>
    <w:p w:rsidR="000C4B6D" w:rsidP="006B34A1" w:rsidRDefault="000C4B6D" w14:paraId="1779F2B8" w14:textId="3C613783">
      <w:pPr>
        <w:spacing w:after="0" w:line="360" w:lineRule="auto"/>
        <w:rPr>
          <w:rFonts w:eastAsia="Calibri" w:cs="Tahoma"/>
          <w:iCs/>
          <w:lang w:eastAsia="es-ES_tradnl"/>
        </w:rPr>
      </w:pPr>
    </w:p>
    <w:p w:rsidR="00BC5AB8" w:rsidP="006B34A1" w:rsidRDefault="000C4B6D" w14:paraId="75200A75" w14:textId="77777777">
      <w:pPr>
        <w:spacing w:after="0" w:line="360" w:lineRule="auto"/>
        <w:rPr>
          <w:rFonts w:eastAsia="Calibri" w:cs="Tahoma"/>
          <w:iCs/>
          <w:lang w:eastAsia="es-ES_tradnl"/>
        </w:rPr>
      </w:pPr>
      <w:r>
        <w:rPr>
          <w:rFonts w:eastAsia="Calibri" w:cs="Tahoma"/>
          <w:iCs/>
          <w:lang w:eastAsia="es-ES_tradnl"/>
        </w:rPr>
        <w:lastRenderedPageBreak/>
        <w:t xml:space="preserve">En ese contexto, el artículo 79,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w:t>
      </w:r>
    </w:p>
    <w:p w:rsidR="00BC5AB8" w:rsidP="006B34A1" w:rsidRDefault="00BC5AB8" w14:paraId="0F4726F5" w14:textId="77777777">
      <w:pPr>
        <w:spacing w:after="0" w:line="360" w:lineRule="auto"/>
        <w:rPr>
          <w:rFonts w:eastAsia="Calibri" w:cs="Tahoma"/>
          <w:iCs/>
          <w:lang w:eastAsia="es-ES_tradnl"/>
        </w:rPr>
      </w:pPr>
    </w:p>
    <w:p w:rsidR="00D3551A" w:rsidP="006B34A1" w:rsidRDefault="00BC5AB8" w14:paraId="46CF02E0" w14:textId="4FA52266">
      <w:pPr>
        <w:spacing w:after="0" w:line="360" w:lineRule="auto"/>
        <w:rPr>
          <w:rFonts w:eastAsia="Calibri" w:cs="Tahoma"/>
          <w:iCs/>
          <w:lang w:eastAsia="es-ES_tradnl"/>
        </w:rPr>
      </w:pPr>
      <w:r>
        <w:rPr>
          <w:rFonts w:eastAsia="Calibri" w:cs="Tahoma"/>
          <w:iCs/>
          <w:lang w:eastAsia="es-ES_tradnl"/>
        </w:rPr>
        <w:t>Precisado lo anterior, en atención a lo requerido por el Particular relativo al salario neto y bruto de la Titular de la Unidad de Transparencia</w:t>
      </w:r>
      <w:r w:rsidR="00795908">
        <w:rPr>
          <w:rFonts w:eastAsia="Calibri" w:cs="Tahoma"/>
          <w:iCs/>
          <w:lang w:eastAsia="es-ES_tradnl"/>
        </w:rPr>
        <w:t xml:space="preserve">, el Sujeto Obligado </w:t>
      </w:r>
      <w:r>
        <w:rPr>
          <w:rFonts w:eastAsia="Calibri" w:cs="Tahoma"/>
          <w:iCs/>
          <w:lang w:eastAsia="es-ES_tradnl"/>
        </w:rPr>
        <w:t xml:space="preserve">en respuesta </w:t>
      </w:r>
      <w:r w:rsidR="00795908">
        <w:rPr>
          <w:rFonts w:eastAsia="Calibri" w:cs="Tahoma"/>
          <w:iCs/>
          <w:lang w:eastAsia="es-ES_tradnl"/>
        </w:rPr>
        <w:t xml:space="preserve">precisó que el salario bruto mensual era de </w:t>
      </w:r>
      <w:r w:rsidR="00DB4751">
        <w:rPr>
          <w:rFonts w:eastAsia="Calibri" w:cs="Tahoma"/>
          <w:iCs/>
          <w:lang w:eastAsia="es-ES_tradnl"/>
        </w:rPr>
        <w:t>veintiocho mil pesos</w:t>
      </w:r>
      <w:r w:rsidR="001A2984">
        <w:rPr>
          <w:rFonts w:eastAsia="Calibri" w:cs="Tahoma"/>
          <w:iCs/>
          <w:lang w:eastAsia="es-ES_tradnl"/>
        </w:rPr>
        <w:t xml:space="preserve"> y el salario neto de veinte mil quinientos treinta y un</w:t>
      </w:r>
      <w:r w:rsidR="00BB3F92">
        <w:rPr>
          <w:rFonts w:eastAsia="Calibri" w:cs="Tahoma"/>
          <w:iCs/>
          <w:lang w:eastAsia="es-ES_tradnl"/>
        </w:rPr>
        <w:t xml:space="preserve"> pesos</w:t>
      </w:r>
      <w:r w:rsidR="00D3551A">
        <w:rPr>
          <w:rFonts w:eastAsia="Calibri" w:cs="Tahoma"/>
          <w:iCs/>
          <w:lang w:eastAsia="es-ES_tradnl"/>
        </w:rPr>
        <w:t xml:space="preserve">, como se advierte a continuación: </w:t>
      </w:r>
    </w:p>
    <w:p w:rsidR="00D3551A" w:rsidP="006B34A1" w:rsidRDefault="00D3551A" w14:paraId="0D259566" w14:textId="75E12492">
      <w:pPr>
        <w:spacing w:after="0" w:line="360" w:lineRule="auto"/>
        <w:rPr>
          <w:rFonts w:eastAsia="Calibri" w:cs="Tahoma"/>
          <w:iCs/>
          <w:lang w:eastAsia="es-ES_tradnl"/>
        </w:rPr>
      </w:pPr>
    </w:p>
    <w:p w:rsidR="00D3551A" w:rsidP="00AA56F6" w:rsidRDefault="00076CAB" w14:paraId="5944EFEC" w14:textId="2A793458">
      <w:pPr>
        <w:spacing w:after="0" w:line="360" w:lineRule="auto"/>
        <w:jc w:val="center"/>
        <w:rPr>
          <w:rFonts w:eastAsia="Calibri" w:cs="Tahoma"/>
          <w:iCs/>
          <w:lang w:eastAsia="es-ES_tradnl"/>
        </w:rPr>
      </w:pPr>
      <w:r>
        <w:rPr>
          <w:rFonts w:eastAsia="Calibri" w:cs="Tahoma"/>
          <w:iCs/>
          <w:noProof/>
          <w:lang w:eastAsia="es-ES_tradnl"/>
        </w:rPr>
        <mc:AlternateContent>
          <mc:Choice Requires="wps">
            <w:drawing>
              <wp:anchor distT="0" distB="0" distL="114300" distR="114300" simplePos="0" relativeHeight="251659264" behindDoc="0" locked="0" layoutInCell="1" allowOverlap="1" wp14:anchorId="35C60BCC" wp14:editId="4CE53EB5">
                <wp:simplePos x="0" y="0"/>
                <wp:positionH relativeFrom="column">
                  <wp:posOffset>605790</wp:posOffset>
                </wp:positionH>
                <wp:positionV relativeFrom="paragraph">
                  <wp:posOffset>587375</wp:posOffset>
                </wp:positionV>
                <wp:extent cx="4886325" cy="0"/>
                <wp:effectExtent l="0" t="19050" r="28575" b="19050"/>
                <wp:wrapNone/>
                <wp:docPr id="3" name="Conector recto 3"/>
                <wp:cNvGraphicFramePr/>
                <a:graphic xmlns:a="http://schemas.openxmlformats.org/drawingml/2006/main">
                  <a:graphicData uri="http://schemas.microsoft.com/office/word/2010/wordprocessingShape">
                    <wps:wsp>
                      <wps:cNvCnPr/>
                      <wps:spPr>
                        <a:xfrm>
                          <a:off x="0" y="0"/>
                          <a:ext cx="4886325" cy="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Conector recto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red" strokeweight="3pt" from="47.7pt,46.25pt" to="432.45pt,46.25pt" w14:anchorId="196E1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">
                <v:stroke joinstyle="miter"/>
              </v:line>
            </w:pict>
          </mc:Fallback>
        </mc:AlternateContent>
      </w:r>
      <w:r>
        <w:rPr>
          <w:rFonts w:eastAsia="Calibri" w:cs="Tahoma"/>
          <w:iCs/>
          <w:noProof/>
          <w:lang w:eastAsia="es-ES_tradnl"/>
        </w:rPr>
        <mc:AlternateContent>
          <mc:Choice Requires="wps">
            <w:drawing>
              <wp:anchor distT="0" distB="0" distL="114300" distR="114300" simplePos="0" relativeHeight="251661312" behindDoc="0" locked="0" layoutInCell="1" allowOverlap="1" wp14:anchorId="39040B75" wp14:editId="4C1A81D6">
                <wp:simplePos x="0" y="0"/>
                <wp:positionH relativeFrom="column">
                  <wp:posOffset>-3810</wp:posOffset>
                </wp:positionH>
                <wp:positionV relativeFrom="paragraph">
                  <wp:posOffset>796925</wp:posOffset>
                </wp:positionV>
                <wp:extent cx="140017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1400175"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anchor>
            </w:drawing>
          </mc:Choice>
          <mc:Fallback>
            <w:pict>
              <v:line id="Conector recto 4"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red" strokeweight="3pt" from="-.3pt,62.75pt" to="109.95pt,62.75pt" w14:anchorId="2EF3F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">
                <v:stroke joinstyle="miter"/>
              </v:line>
            </w:pict>
          </mc:Fallback>
        </mc:AlternateContent>
      </w:r>
      <w:r w:rsidRPr="00D3551A" w:rsidR="00D3551A">
        <w:rPr>
          <w:rFonts w:eastAsia="Calibri" w:cs="Tahoma"/>
          <w:iCs/>
          <w:noProof/>
          <w:lang w:eastAsia="es-ES_tradnl"/>
        </w:rPr>
        <w:drawing>
          <wp:inline distT="0" distB="0" distL="0" distR="0" wp14:anchorId="6F1A774B" wp14:editId="0BC3178C">
            <wp:extent cx="5695950" cy="80010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stretch>
                      <a:fillRect/>
                    </a:stretch>
                  </pic:blipFill>
                  <pic:spPr>
                    <a:xfrm>
                      <a:off x="0" y="0"/>
                      <a:ext cx="5695950" cy="800100"/>
                    </a:xfrm>
                    <a:prstGeom prst="rect">
                      <a:avLst/>
                    </a:prstGeom>
                  </pic:spPr>
                </pic:pic>
              </a:graphicData>
            </a:graphic>
          </wp:inline>
        </w:drawing>
      </w:r>
    </w:p>
    <w:p w:rsidR="00D3551A" w:rsidP="006B34A1" w:rsidRDefault="00D3551A" w14:paraId="46A89B0F" w14:textId="77777777">
      <w:pPr>
        <w:spacing w:after="0" w:line="360" w:lineRule="auto"/>
        <w:rPr>
          <w:rFonts w:eastAsia="Calibri" w:cs="Tahoma"/>
          <w:iCs/>
          <w:lang w:eastAsia="es-ES_tradnl"/>
        </w:rPr>
      </w:pPr>
    </w:p>
    <w:p w:rsidR="00873A8C" w:rsidP="006B34A1" w:rsidRDefault="002D6DA3" w14:paraId="5F896841" w14:textId="20DBFC3B">
      <w:pPr>
        <w:spacing w:after="0" w:line="360" w:lineRule="auto"/>
        <w:rPr>
          <w:rFonts w:eastAsia="Calibri" w:cs="Tahoma"/>
          <w:iCs/>
          <w:lang w:eastAsia="es-ES_tradnl"/>
        </w:rPr>
      </w:pPr>
      <w:r>
        <w:rPr>
          <w:rFonts w:eastAsia="Calibri" w:cs="Tahoma"/>
          <w:iCs/>
          <w:lang w:eastAsia="es-ES_tradnl"/>
        </w:rPr>
        <w:t xml:space="preserve"> Ahora bien, derivado de e</w:t>
      </w:r>
      <w:r w:rsidR="00BB3F92">
        <w:rPr>
          <w:rFonts w:eastAsia="Calibri" w:cs="Tahoma"/>
          <w:iCs/>
          <w:lang w:eastAsia="es-ES_tradnl"/>
        </w:rPr>
        <w:t xml:space="preserve">llo, </w:t>
      </w:r>
      <w:r>
        <w:rPr>
          <w:rFonts w:eastAsia="Calibri" w:cs="Tahoma"/>
          <w:iCs/>
          <w:lang w:eastAsia="es-ES_tradnl"/>
        </w:rPr>
        <w:t xml:space="preserve">el Particular </w:t>
      </w:r>
      <w:r w:rsidR="00BB3F92">
        <w:rPr>
          <w:rFonts w:eastAsia="Calibri" w:cs="Tahoma"/>
          <w:iCs/>
          <w:lang w:eastAsia="es-ES_tradnl"/>
        </w:rPr>
        <w:t>en su Recurso de Revisión</w:t>
      </w:r>
      <w:r w:rsidR="00B22E83">
        <w:rPr>
          <w:rFonts w:eastAsia="Calibri" w:cs="Tahoma"/>
          <w:iCs/>
          <w:lang w:eastAsia="es-ES_tradnl"/>
        </w:rPr>
        <w:t xml:space="preserve"> señaló que esta información no había sido otorgada por </w:t>
      </w:r>
      <w:r w:rsidR="00BB3F92">
        <w:rPr>
          <w:rFonts w:eastAsia="Calibri" w:cs="Tahoma"/>
          <w:iCs/>
          <w:lang w:eastAsia="es-ES_tradnl"/>
        </w:rPr>
        <w:t>la Dirección de Administración</w:t>
      </w:r>
      <w:r w:rsidR="00B22E83">
        <w:rPr>
          <w:rFonts w:eastAsia="Calibri" w:cs="Tahoma"/>
          <w:iCs/>
          <w:lang w:eastAsia="es-ES_tradnl"/>
        </w:rPr>
        <w:t>, toda vez que no exist</w:t>
      </w:r>
      <w:r w:rsidR="00BB3F92">
        <w:rPr>
          <w:rFonts w:eastAsia="Calibri" w:cs="Tahoma"/>
          <w:iCs/>
          <w:lang w:eastAsia="es-ES_tradnl"/>
        </w:rPr>
        <w:t>ía</w:t>
      </w:r>
      <w:r w:rsidR="00B22E83">
        <w:rPr>
          <w:rFonts w:eastAsia="Calibri" w:cs="Tahoma"/>
          <w:iCs/>
          <w:lang w:eastAsia="es-ES_tradnl"/>
        </w:rPr>
        <w:t xml:space="preserve"> un documento que aval</w:t>
      </w:r>
      <w:r w:rsidR="00BB3F92">
        <w:rPr>
          <w:rFonts w:eastAsia="Calibri" w:cs="Tahoma"/>
          <w:iCs/>
          <w:lang w:eastAsia="es-ES_tradnl"/>
        </w:rPr>
        <w:t>ara</w:t>
      </w:r>
      <w:r w:rsidR="00B22E83">
        <w:rPr>
          <w:rFonts w:eastAsia="Calibri" w:cs="Tahoma"/>
          <w:iCs/>
          <w:lang w:eastAsia="es-ES_tradnl"/>
        </w:rPr>
        <w:t xml:space="preserve"> que la respuesta fue </w:t>
      </w:r>
      <w:r w:rsidR="00BB3F92">
        <w:rPr>
          <w:rFonts w:eastAsia="Calibri" w:cs="Tahoma"/>
          <w:iCs/>
          <w:lang w:eastAsia="es-ES_tradnl"/>
        </w:rPr>
        <w:t>entregada</w:t>
      </w:r>
      <w:r w:rsidR="00B22E83">
        <w:rPr>
          <w:rFonts w:eastAsia="Calibri" w:cs="Tahoma"/>
          <w:iCs/>
          <w:lang w:eastAsia="es-ES_tradnl"/>
        </w:rPr>
        <w:t xml:space="preserve"> por esa área administrativa</w:t>
      </w:r>
      <w:r w:rsidR="00201E70">
        <w:rPr>
          <w:rFonts w:eastAsia="Calibri" w:cs="Tahoma"/>
          <w:iCs/>
          <w:lang w:eastAsia="es-ES_tradnl"/>
        </w:rPr>
        <w:t>, es por lo que</w:t>
      </w:r>
      <w:r w:rsidR="00B22E83">
        <w:rPr>
          <w:rFonts w:eastAsia="Calibri" w:cs="Tahoma"/>
          <w:iCs/>
          <w:lang w:eastAsia="es-ES_tradnl"/>
        </w:rPr>
        <w:t>, conviene mencionar que mediante informe justificado</w:t>
      </w:r>
      <w:r w:rsidR="00E46269">
        <w:rPr>
          <w:rFonts w:eastAsia="Calibri" w:cs="Tahoma"/>
          <w:iCs/>
          <w:lang w:eastAsia="es-ES_tradnl"/>
        </w:rPr>
        <w:t>, el Sujeto Obligado envió un oficio, mediante el cual</w:t>
      </w:r>
      <w:r w:rsidR="00B22E83">
        <w:rPr>
          <w:rFonts w:eastAsia="Calibri" w:cs="Tahoma"/>
          <w:iCs/>
          <w:lang w:eastAsia="es-ES_tradnl"/>
        </w:rPr>
        <w:t xml:space="preserve"> </w:t>
      </w:r>
      <w:r w:rsidR="003028A7">
        <w:rPr>
          <w:rFonts w:eastAsia="Calibri" w:cs="Tahoma"/>
          <w:iCs/>
          <w:lang w:eastAsia="es-ES_tradnl"/>
        </w:rPr>
        <w:t xml:space="preserve">la Subdirectora de Administración y Finanzas ratificó </w:t>
      </w:r>
      <w:r w:rsidR="00E46269">
        <w:rPr>
          <w:rFonts w:eastAsia="Calibri" w:cs="Tahoma"/>
          <w:iCs/>
          <w:lang w:eastAsia="es-ES_tradnl"/>
        </w:rPr>
        <w:t>la respuesta entregada por el Sujeto Obligado</w:t>
      </w:r>
      <w:r w:rsidR="003028A7">
        <w:rPr>
          <w:rFonts w:eastAsia="Calibri" w:cs="Tahoma"/>
          <w:iCs/>
          <w:lang w:eastAsia="es-ES_tradnl"/>
        </w:rPr>
        <w:t>,</w:t>
      </w:r>
      <w:r w:rsidR="00E46269">
        <w:rPr>
          <w:rFonts w:eastAsia="Calibri" w:cs="Tahoma"/>
          <w:iCs/>
          <w:lang w:eastAsia="es-ES_tradnl"/>
        </w:rPr>
        <w:t xml:space="preserve"> situación que nos permite determinar que</w:t>
      </w:r>
      <w:r w:rsidR="00A021ED">
        <w:rPr>
          <w:rFonts w:eastAsia="Calibri" w:cs="Tahoma"/>
          <w:iCs/>
          <w:lang w:eastAsia="es-ES_tradnl"/>
        </w:rPr>
        <w:t xml:space="preserve">: </w:t>
      </w:r>
      <w:r w:rsidR="003028A7">
        <w:rPr>
          <w:rFonts w:eastAsia="Calibri" w:cs="Tahoma"/>
          <w:iCs/>
          <w:lang w:eastAsia="es-ES_tradnl"/>
        </w:rPr>
        <w:t xml:space="preserve">a) </w:t>
      </w:r>
      <w:r w:rsidR="00D67B0B">
        <w:rPr>
          <w:rFonts w:eastAsia="Calibri" w:cs="Tahoma"/>
          <w:iCs/>
          <w:lang w:eastAsia="es-ES_tradnl"/>
        </w:rPr>
        <w:t xml:space="preserve">en respuesta </w:t>
      </w:r>
      <w:r w:rsidR="00A021ED">
        <w:rPr>
          <w:rFonts w:eastAsia="Calibri" w:cs="Tahoma"/>
          <w:iCs/>
          <w:lang w:eastAsia="es-ES_tradnl"/>
        </w:rPr>
        <w:t>se atendió</w:t>
      </w:r>
      <w:r w:rsidR="00D67B0B">
        <w:rPr>
          <w:rFonts w:eastAsia="Calibri" w:cs="Tahoma"/>
          <w:iCs/>
          <w:lang w:eastAsia="es-ES_tradnl"/>
        </w:rPr>
        <w:t xml:space="preserve"> este punto de la solicitud</w:t>
      </w:r>
      <w:r w:rsidR="00A021ED">
        <w:rPr>
          <w:rFonts w:eastAsia="Calibri" w:cs="Tahoma"/>
          <w:iCs/>
          <w:lang w:eastAsia="es-ES_tradnl"/>
        </w:rPr>
        <w:t>, toda vez que se precisó el salario neto y bruto de la servidora pública</w:t>
      </w:r>
      <w:r w:rsidR="00D67B0B">
        <w:rPr>
          <w:rFonts w:eastAsia="Calibri" w:cs="Tahoma"/>
          <w:iCs/>
          <w:lang w:eastAsia="es-ES_tradnl"/>
        </w:rPr>
        <w:t xml:space="preserve"> y</w:t>
      </w:r>
      <w:r w:rsidR="00546B69">
        <w:rPr>
          <w:rFonts w:eastAsia="Calibri" w:cs="Tahoma"/>
          <w:iCs/>
          <w:lang w:eastAsia="es-ES_tradnl"/>
        </w:rPr>
        <w:t>;</w:t>
      </w:r>
      <w:r w:rsidR="00D67B0B">
        <w:rPr>
          <w:rFonts w:eastAsia="Calibri" w:cs="Tahoma"/>
          <w:iCs/>
          <w:lang w:eastAsia="es-ES_tradnl"/>
        </w:rPr>
        <w:t xml:space="preserve"> b) quien proporcionó la información fue la Dirección de Administración </w:t>
      </w:r>
      <w:r w:rsidR="00D67B0B">
        <w:rPr>
          <w:rFonts w:eastAsia="Calibri" w:cs="Tahoma"/>
          <w:iCs/>
          <w:lang w:eastAsia="es-ES_tradnl"/>
        </w:rPr>
        <w:lastRenderedPageBreak/>
        <w:t>y Finanzas</w:t>
      </w:r>
      <w:r w:rsidR="00A021ED">
        <w:rPr>
          <w:rFonts w:eastAsia="Calibri" w:cs="Tahoma"/>
          <w:iCs/>
          <w:lang w:eastAsia="es-ES_tradnl"/>
        </w:rPr>
        <w:t>, ya que mediante informe justificado tuvo a bien ratificar la respuesta emitida</w:t>
      </w:r>
      <w:r w:rsidR="00873A8C">
        <w:rPr>
          <w:rFonts w:eastAsia="Calibri" w:cs="Tahoma"/>
          <w:iCs/>
          <w:lang w:eastAsia="es-ES_tradnl"/>
        </w:rPr>
        <w:t xml:space="preserve">. De tal manera que se tiene por colmado este punto de la solicitud. </w:t>
      </w:r>
    </w:p>
    <w:p w:rsidR="00A20A39" w:rsidP="006B34A1" w:rsidRDefault="00A20A39" w14:paraId="5DDB6190" w14:textId="154FE5AA">
      <w:pPr>
        <w:spacing w:after="0" w:line="360" w:lineRule="auto"/>
        <w:rPr>
          <w:rFonts w:eastAsia="Calibri" w:cs="Tahoma"/>
          <w:iCs/>
          <w:lang w:eastAsia="es-ES_tradnl"/>
        </w:rPr>
      </w:pPr>
    </w:p>
    <w:p w:rsidRPr="00A20A39" w:rsidR="00A20A39" w:rsidP="00A20A39" w:rsidRDefault="00A20A39" w14:paraId="352A5791" w14:textId="04499765">
      <w:pPr>
        <w:pStyle w:val="Prrafodelista"/>
        <w:numPr>
          <w:ilvl w:val="0"/>
          <w:numId w:val="38"/>
        </w:numPr>
        <w:spacing w:after="0" w:line="360" w:lineRule="auto"/>
        <w:rPr>
          <w:rFonts w:eastAsia="Calibri" w:cs="Tahoma"/>
          <w:iCs/>
          <w:lang w:eastAsia="es-ES_tradnl"/>
        </w:rPr>
      </w:pPr>
      <w:r>
        <w:rPr>
          <w:rFonts w:eastAsia="Calibri" w:cs="Tahoma"/>
          <w:iCs/>
          <w:lang w:eastAsia="es-ES_tradnl"/>
        </w:rPr>
        <w:t xml:space="preserve"> </w:t>
      </w:r>
      <w:r>
        <w:rPr>
          <w:rFonts w:eastAsia="Calibri" w:cs="Tahoma"/>
          <w:b/>
          <w:bCs/>
          <w:i/>
          <w:lang w:eastAsia="es-ES_tradnl"/>
        </w:rPr>
        <w:t>Currículum</w:t>
      </w:r>
      <w:r w:rsidR="00B11D01">
        <w:rPr>
          <w:rFonts w:eastAsia="Calibri" w:cs="Tahoma"/>
          <w:b/>
          <w:bCs/>
          <w:i/>
          <w:lang w:eastAsia="es-ES_tradnl"/>
        </w:rPr>
        <w:t xml:space="preserve"> Vitae </w:t>
      </w:r>
      <w:r w:rsidR="00B11D01">
        <w:rPr>
          <w:rFonts w:eastAsia="Calibri" w:cs="Tahoma"/>
          <w:b/>
          <w:bCs/>
          <w:iCs/>
          <w:lang w:eastAsia="es-ES_tradnl"/>
        </w:rPr>
        <w:t xml:space="preserve">y experiencia en materia de transparencia, acceso a la información y protección de datos personales. </w:t>
      </w:r>
    </w:p>
    <w:p w:rsidR="00A20A39" w:rsidP="00A20A39" w:rsidRDefault="00A20A39" w14:paraId="74E56CDB" w14:textId="3413EF14">
      <w:pPr>
        <w:spacing w:after="0" w:line="360" w:lineRule="auto"/>
        <w:rPr>
          <w:rFonts w:eastAsia="Calibri" w:cs="Tahoma"/>
          <w:iCs/>
          <w:lang w:eastAsia="es-ES_tradnl"/>
        </w:rPr>
      </w:pPr>
    </w:p>
    <w:p w:rsidR="00B11D01" w:rsidP="00A20A39" w:rsidRDefault="00DB62D9" w14:paraId="6EDAEB73" w14:textId="4828DA22">
      <w:pPr>
        <w:spacing w:after="0" w:line="360" w:lineRule="auto"/>
        <w:rPr>
          <w:rFonts w:eastAsia="Calibri" w:cs="Tahoma"/>
          <w:iCs/>
          <w:lang w:eastAsia="es-ES_tradnl"/>
        </w:rPr>
      </w:pPr>
      <w:r>
        <w:rPr>
          <w:rFonts w:eastAsia="Calibri" w:cs="Tahoma"/>
          <w:iCs/>
          <w:lang w:eastAsia="es-ES_tradnl"/>
        </w:rPr>
        <w:t xml:space="preserve">Respecto a este punto de la solicitud, </w:t>
      </w:r>
      <w:r w:rsidR="00B11D01">
        <w:rPr>
          <w:rFonts w:eastAsia="Calibri" w:cs="Tahoma"/>
          <w:iCs/>
          <w:lang w:eastAsia="es-ES_tradnl"/>
        </w:rPr>
        <w:t xml:space="preserve">en principio es de señalar que el </w:t>
      </w:r>
      <w:r w:rsidR="00B11D01">
        <w:rPr>
          <w:rFonts w:eastAsia="Calibri" w:cs="Tahoma"/>
          <w:i/>
          <w:lang w:eastAsia="es-ES_tradnl"/>
        </w:rPr>
        <w:t xml:space="preserve">Currículum Vitae </w:t>
      </w:r>
      <w:r w:rsidR="00B11D01">
        <w:rPr>
          <w:rFonts w:eastAsia="Calibri" w:cs="Tahoma"/>
          <w:iCs/>
          <w:lang w:eastAsia="es-ES_tradnl"/>
        </w:rPr>
        <w:t xml:space="preserve">es una locución latina que literalmente significa “carrera de vida”, y que la Real Academia Española ha definido como </w:t>
      </w:r>
      <w:r w:rsidRPr="00B11D01" w:rsidR="00B11D01">
        <w:rPr>
          <w:rFonts w:eastAsia="Calibri" w:cs="Tahoma"/>
          <w:i/>
          <w:lang w:eastAsia="es-ES_tradnl"/>
        </w:rPr>
        <w:t>“la relación de los títulos, honores, cargos, trabajo realizado y datos biográficos que califican a una persona”.</w:t>
      </w:r>
      <w:r w:rsidR="00B11D01">
        <w:rPr>
          <w:rFonts w:eastAsia="Calibri" w:cs="Tahoma"/>
          <w:iCs/>
          <w:lang w:eastAsia="es-ES_tradnl"/>
        </w:rPr>
        <w:t xml:space="preserve"> En ese sentido, el </w:t>
      </w:r>
      <w:r w:rsidR="00B11D01">
        <w:rPr>
          <w:rFonts w:eastAsia="Calibri" w:cs="Tahoma"/>
          <w:i/>
          <w:lang w:eastAsia="es-ES_tradnl"/>
        </w:rPr>
        <w:t xml:space="preserve">currículum </w:t>
      </w:r>
      <w:r w:rsidR="00B11D01">
        <w:rPr>
          <w:rFonts w:eastAsia="Calibri" w:cs="Tahoma"/>
          <w:iCs/>
          <w:lang w:eastAsia="es-ES_tradnl"/>
        </w:rPr>
        <w:t xml:space="preserve">además de señalar datos personales refiere los estudios realizados y con ello, el nivel académico que se ostenta, así como la experiencia laboral que incluyen los cargos ocupados, periodo y funciones. </w:t>
      </w:r>
    </w:p>
    <w:p w:rsidR="00B11D01" w:rsidP="00A20A39" w:rsidRDefault="00B11D01" w14:paraId="09D10FD7" w14:textId="345954C5">
      <w:pPr>
        <w:spacing w:after="0" w:line="360" w:lineRule="auto"/>
        <w:rPr>
          <w:rFonts w:eastAsia="Calibri" w:cs="Tahoma"/>
          <w:iCs/>
          <w:lang w:eastAsia="es-ES_tradnl"/>
        </w:rPr>
      </w:pPr>
    </w:p>
    <w:p w:rsidR="00B11D01" w:rsidP="00A20A39" w:rsidRDefault="00B11D01" w14:paraId="6215C83E" w14:textId="3FB7A0DD">
      <w:pPr>
        <w:spacing w:after="0" w:line="360" w:lineRule="auto"/>
        <w:rPr>
          <w:rFonts w:eastAsia="Calibri" w:cs="Tahoma"/>
          <w:iCs/>
          <w:lang w:eastAsia="es-ES_tradnl"/>
        </w:rPr>
      </w:pPr>
      <w:r>
        <w:rPr>
          <w:rFonts w:eastAsia="Calibri" w:cs="Tahoma"/>
          <w:iCs/>
          <w:lang w:eastAsia="es-ES_tradnl"/>
        </w:rPr>
        <w:t xml:space="preserve">En resumen, el </w:t>
      </w:r>
      <w:r>
        <w:rPr>
          <w:rFonts w:eastAsia="Calibri" w:cs="Tahoma"/>
          <w:i/>
          <w:lang w:eastAsia="es-ES_tradnl"/>
        </w:rPr>
        <w:t xml:space="preserve">Currículum Vitae </w:t>
      </w:r>
      <w:r>
        <w:rPr>
          <w:rFonts w:eastAsia="Calibri" w:cs="Tahoma"/>
          <w:iCs/>
          <w:lang w:eastAsia="es-ES_tradnl"/>
        </w:rPr>
        <w:t xml:space="preserve">es aquel documento que las personas elaboran con datos de identificación y </w:t>
      </w:r>
      <w:r w:rsidR="002A7B9D">
        <w:rPr>
          <w:rFonts w:eastAsia="Calibri" w:cs="Tahoma"/>
          <w:iCs/>
          <w:lang w:eastAsia="es-ES_tradnl"/>
        </w:rPr>
        <w:t xml:space="preserve">contacto, preparación académica y experiencia profesional, el cual es presentado ante un posible empleador, quien podrá identificar el nivel de conocimiento de su titular, así como su perfil profesional o laboral para el desempeño del cargo al que aspira. </w:t>
      </w:r>
    </w:p>
    <w:p w:rsidR="002A7B9D" w:rsidP="00A20A39" w:rsidRDefault="002A7B9D" w14:paraId="67CBD934" w14:textId="12588A38">
      <w:pPr>
        <w:spacing w:after="0" w:line="360" w:lineRule="auto"/>
        <w:rPr>
          <w:rFonts w:eastAsia="Calibri" w:cs="Tahoma"/>
          <w:iCs/>
          <w:lang w:eastAsia="es-ES_tradnl"/>
        </w:rPr>
      </w:pPr>
    </w:p>
    <w:p w:rsidR="0031067A" w:rsidP="00A20A39" w:rsidRDefault="002A7B9D" w14:paraId="61D04626" w14:textId="548CFD95">
      <w:pPr>
        <w:spacing w:after="0" w:line="360" w:lineRule="auto"/>
        <w:rPr>
          <w:rFonts w:eastAsia="Calibri" w:cs="Tahoma"/>
          <w:iCs/>
          <w:lang w:eastAsia="es-ES_tradnl"/>
        </w:rPr>
      </w:pPr>
      <w:r>
        <w:rPr>
          <w:rFonts w:eastAsia="Calibri" w:cs="Tahoma"/>
          <w:iCs/>
          <w:lang w:eastAsia="es-ES_tradnl"/>
        </w:rPr>
        <w:t>Ahora bien, es de</w:t>
      </w:r>
      <w:r w:rsidR="002E56EC">
        <w:rPr>
          <w:rFonts w:eastAsia="Calibri" w:cs="Tahoma"/>
          <w:iCs/>
          <w:lang w:eastAsia="es-ES_tradnl"/>
        </w:rPr>
        <w:t xml:space="preserve"> mencionar que la normatividad no prevé como requisito que se entregue a la institución pública el </w:t>
      </w:r>
      <w:r w:rsidR="002E56EC">
        <w:rPr>
          <w:rFonts w:eastAsia="Calibri" w:cs="Tahoma"/>
          <w:i/>
          <w:lang w:eastAsia="es-ES_tradnl"/>
        </w:rPr>
        <w:t>Currículum Vitae</w:t>
      </w:r>
      <w:r w:rsidR="002E56EC">
        <w:rPr>
          <w:rFonts w:eastAsia="Calibri" w:cs="Tahoma"/>
          <w:iCs/>
          <w:lang w:eastAsia="es-ES_tradnl"/>
        </w:rPr>
        <w:t xml:space="preserve">, sin embargo, </w:t>
      </w:r>
      <w:r w:rsidR="00E65D0B">
        <w:rPr>
          <w:rFonts w:eastAsia="Calibri" w:cs="Tahoma"/>
          <w:iCs/>
          <w:lang w:eastAsia="es-ES_tradnl"/>
        </w:rPr>
        <w:t xml:space="preserve">la información curricular es información que el Sujeto Obligado debe generar y poner a disposición del público, toda vez que es una obligación de transparencia común, en términos de la fracción XXI del artículo 92 de la Ley de Transparencia y Acceso a la Información Pública del Estado de México y Municipios. </w:t>
      </w:r>
    </w:p>
    <w:p w:rsidR="00692B13" w:rsidP="00A20A39" w:rsidRDefault="00692B13" w14:paraId="3FE90FB3" w14:textId="77777777">
      <w:pPr>
        <w:spacing w:after="0" w:line="360" w:lineRule="auto"/>
        <w:rPr>
          <w:rFonts w:eastAsia="Calibri" w:cs="Tahoma"/>
          <w:iCs/>
          <w:lang w:eastAsia="es-ES_tradnl"/>
        </w:rPr>
      </w:pPr>
    </w:p>
    <w:p w:rsidR="00A20A39" w:rsidP="00A20A39" w:rsidRDefault="0031067A" w14:paraId="7BC79AF1" w14:textId="6B0C264F">
      <w:pPr>
        <w:spacing w:after="0" w:line="360" w:lineRule="auto"/>
        <w:rPr>
          <w:rFonts w:eastAsia="Calibri" w:cs="Tahoma"/>
          <w:iCs/>
          <w:lang w:eastAsia="es-ES_tradnl"/>
        </w:rPr>
      </w:pPr>
      <w:r>
        <w:rPr>
          <w:rFonts w:eastAsia="Calibri" w:cs="Tahoma"/>
          <w:iCs/>
          <w:lang w:eastAsia="es-ES_tradnl"/>
        </w:rPr>
        <w:t>Por otro lado,</w:t>
      </w:r>
      <w:r w:rsidR="005A2DBD">
        <w:rPr>
          <w:rFonts w:eastAsia="Calibri" w:cs="Tahoma"/>
          <w:iCs/>
          <w:lang w:eastAsia="es-ES_tradnl"/>
        </w:rPr>
        <w:t xml:space="preserve"> l</w:t>
      </w:r>
      <w:r w:rsidR="00DB62D9">
        <w:rPr>
          <w:rFonts w:eastAsia="Calibri" w:cs="Tahoma"/>
          <w:iCs/>
          <w:lang w:eastAsia="es-ES_tradnl"/>
        </w:rPr>
        <w:t>a Ley de Transparencia y Acceso a la Información Pública del Estado de México y Municipios</w:t>
      </w:r>
      <w:r w:rsidR="00802E2E">
        <w:rPr>
          <w:rFonts w:eastAsia="Calibri" w:cs="Tahoma"/>
          <w:iCs/>
          <w:lang w:eastAsia="es-ES_tradnl"/>
        </w:rPr>
        <w:t xml:space="preserve"> establece que el responsable de la Unidad de Transparencia deberá tener el perfil adecuado para el cumplimiento de las obligaciones que se derivan de la Ley, de tal manera que para ser nombrado titular, deberá contar con: certifica</w:t>
      </w:r>
      <w:r w:rsidR="00024114">
        <w:rPr>
          <w:rFonts w:eastAsia="Calibri" w:cs="Tahoma"/>
          <w:iCs/>
          <w:lang w:eastAsia="es-ES_tradnl"/>
        </w:rPr>
        <w:t xml:space="preserve">ción en materia de acceso a la información, transparencia y protección de datos personales; experiencia en materia de acceso a la información y protección de datos personales y; habilidades de organización y comunicación, así como visión y liderazgo. </w:t>
      </w:r>
    </w:p>
    <w:p w:rsidR="00692B13" w:rsidP="00A20A39" w:rsidRDefault="00692B13" w14:paraId="4C268E33" w14:textId="7E2A0AC6">
      <w:pPr>
        <w:spacing w:after="0" w:line="360" w:lineRule="auto"/>
        <w:rPr>
          <w:rFonts w:eastAsia="Calibri" w:cs="Tahoma"/>
          <w:iCs/>
          <w:lang w:eastAsia="es-ES_tradnl"/>
        </w:rPr>
      </w:pPr>
    </w:p>
    <w:p w:rsidR="00692B13" w:rsidP="00692B13" w:rsidRDefault="00692B13" w14:paraId="5AD4FED2" w14:textId="23CE9D5E">
      <w:pPr>
        <w:spacing w:after="0" w:line="360" w:lineRule="auto"/>
        <w:rPr>
          <w:rFonts w:eastAsia="Calibri" w:cs="Tahoma"/>
          <w:iCs/>
          <w:lang w:eastAsia="es-ES_tradnl"/>
        </w:rPr>
      </w:pPr>
      <w:r>
        <w:rPr>
          <w:rFonts w:eastAsia="Calibri" w:cs="Tahoma"/>
          <w:iCs/>
          <w:lang w:eastAsia="es-ES_tradnl"/>
        </w:rPr>
        <w:t>Referido esto, se tiene que, en respuesta para dar cumplimiento a lo solicitado, el Sujeto Obligado proporcionó la Ficha Curricular de la Titular de la Unidad de Transparencia, el cual contiene información académica, profesional y sobre la experiencia de la servidora pública</w:t>
      </w:r>
      <w:r w:rsidR="00CD1CE5">
        <w:rPr>
          <w:rFonts w:eastAsia="Calibri" w:cs="Tahoma"/>
          <w:iCs/>
          <w:lang w:eastAsia="es-ES_tradnl"/>
        </w:rPr>
        <w:t xml:space="preserve">, por lo que, al dar cuenta de lo solicitado por el Particular, </w:t>
      </w:r>
      <w:r w:rsidR="002848BC">
        <w:rPr>
          <w:rFonts w:eastAsia="Calibri" w:cs="Tahoma"/>
          <w:iCs/>
          <w:lang w:eastAsia="es-ES_tradnl"/>
        </w:rPr>
        <w:t>estos puntos de la solicitud se tienen</w:t>
      </w:r>
      <w:r w:rsidR="00CD1CE5">
        <w:rPr>
          <w:rFonts w:eastAsia="Calibri" w:cs="Tahoma"/>
          <w:iCs/>
          <w:lang w:eastAsia="es-ES_tradnl"/>
        </w:rPr>
        <w:t xml:space="preserve"> por colmados. </w:t>
      </w:r>
      <w:r>
        <w:rPr>
          <w:rFonts w:eastAsia="Calibri" w:cs="Tahoma"/>
          <w:iCs/>
          <w:lang w:eastAsia="es-ES_tradnl"/>
        </w:rPr>
        <w:t xml:space="preserve"> </w:t>
      </w:r>
    </w:p>
    <w:p w:rsidR="00487C3E" w:rsidP="00487C3E" w:rsidRDefault="00487C3E" w14:paraId="2161CE48" w14:textId="77777777">
      <w:pPr>
        <w:spacing w:after="0" w:line="360" w:lineRule="auto"/>
        <w:rPr>
          <w:rFonts w:eastAsia="Calibri" w:cs="Tahoma"/>
          <w:iCs/>
          <w:lang w:eastAsia="es-ES_tradnl"/>
        </w:rPr>
      </w:pPr>
    </w:p>
    <w:p w:rsidRPr="00487C3E" w:rsidR="00487C3E" w:rsidP="00487C3E" w:rsidRDefault="00487C3E" w14:paraId="10C84CA7" w14:textId="77777777">
      <w:pPr>
        <w:pStyle w:val="Prrafodelista"/>
        <w:numPr>
          <w:ilvl w:val="0"/>
          <w:numId w:val="38"/>
        </w:numPr>
        <w:spacing w:after="0" w:line="360" w:lineRule="auto"/>
        <w:rPr>
          <w:rFonts w:eastAsia="Calibri" w:cs="Tahoma"/>
          <w:iCs/>
          <w:lang w:eastAsia="es-ES_tradnl"/>
        </w:rPr>
      </w:pPr>
      <w:r>
        <w:rPr>
          <w:rFonts w:eastAsia="Calibri" w:cs="Tahoma"/>
          <w:iCs/>
          <w:lang w:eastAsia="es-ES_tradnl"/>
        </w:rPr>
        <w:t xml:space="preserve"> </w:t>
      </w:r>
      <w:r>
        <w:rPr>
          <w:rFonts w:eastAsia="Calibri" w:cs="Tahoma"/>
          <w:b/>
          <w:bCs/>
          <w:iCs/>
          <w:lang w:eastAsia="es-ES_tradnl"/>
        </w:rPr>
        <w:t>Certificación de Competencia Laboral.</w:t>
      </w:r>
    </w:p>
    <w:p w:rsidRPr="00487C3E" w:rsidR="00487C3E" w:rsidP="00487C3E" w:rsidRDefault="00487C3E" w14:paraId="40336AA3" w14:textId="6E65CBFC">
      <w:pPr>
        <w:spacing w:after="0" w:line="360" w:lineRule="auto"/>
        <w:rPr>
          <w:rFonts w:eastAsia="Calibri" w:cs="Tahoma"/>
          <w:iCs/>
          <w:lang w:eastAsia="es-ES_tradnl"/>
        </w:rPr>
      </w:pPr>
      <w:r w:rsidRPr="00487C3E">
        <w:rPr>
          <w:rFonts w:eastAsia="Calibri" w:cs="Tahoma"/>
          <w:b/>
          <w:bCs/>
          <w:i/>
          <w:lang w:eastAsia="es-ES_tradnl"/>
        </w:rPr>
        <w:t xml:space="preserve"> </w:t>
      </w:r>
    </w:p>
    <w:p w:rsidR="00A45FCD" w:rsidP="00A45FCD" w:rsidRDefault="00A45FCD" w14:paraId="6EAE3BFB" w14:textId="384830C1">
      <w:pPr>
        <w:spacing w:after="0" w:line="360" w:lineRule="auto"/>
        <w:rPr>
          <w:rFonts w:eastAsia="Times New Roman" w:cs="Tahoma"/>
          <w:bCs/>
          <w:iCs/>
          <w:color w:val="auto"/>
          <w:lang w:eastAsia="es-ES"/>
        </w:rPr>
      </w:pPr>
      <w:r>
        <w:rPr>
          <w:rFonts w:eastAsia="Calibri" w:cs="Tahoma"/>
          <w:iCs/>
          <w:lang w:eastAsia="es-ES_tradnl"/>
        </w:rPr>
        <w:t xml:space="preserve">La Ley de Transparencia y Acceso a la Información Pública del Estado de México y Municipios, establece en su artículo 36 que el </w:t>
      </w:r>
      <w:r>
        <w:rPr>
          <w:rFonts w:eastAsia="Times New Roman" w:cs="Tahoma"/>
          <w:bCs/>
          <w:iCs/>
          <w:color w:val="auto"/>
          <w:lang w:eastAsia="es-ES"/>
        </w:rPr>
        <w:t xml:space="preserve">Instituto tendrá en el ámbito de sus </w:t>
      </w:r>
      <w:r w:rsidRPr="00945B5C">
        <w:rPr>
          <w:rFonts w:eastAsia="Times New Roman" w:cs="Tahoma"/>
          <w:bCs/>
          <w:iCs/>
          <w:color w:val="auto"/>
          <w:lang w:eastAsia="es-ES"/>
        </w:rPr>
        <w:t>competencias la de certificar las competencias de los titulares de las unidades de transparencia.</w:t>
      </w:r>
      <w:r>
        <w:rPr>
          <w:rFonts w:eastAsia="Times New Roman" w:cs="Tahoma"/>
          <w:bCs/>
          <w:iCs/>
          <w:color w:val="auto"/>
          <w:lang w:eastAsia="es-ES"/>
        </w:rPr>
        <w:t xml:space="preserve"> </w:t>
      </w:r>
      <w:r w:rsidR="00046780">
        <w:rPr>
          <w:rFonts w:eastAsia="Times New Roman" w:cs="Tahoma"/>
          <w:bCs/>
          <w:iCs/>
          <w:color w:val="auto"/>
          <w:lang w:eastAsia="es-ES"/>
        </w:rPr>
        <w:t xml:space="preserve"> </w:t>
      </w:r>
      <w:r w:rsidRPr="00945B5C">
        <w:rPr>
          <w:rFonts w:eastAsia="Times New Roman" w:cs="Tahoma"/>
          <w:bCs/>
          <w:iCs/>
          <w:color w:val="auto"/>
          <w:lang w:eastAsia="es-ES"/>
        </w:rPr>
        <w:t xml:space="preserve">En ese sentido, </w:t>
      </w:r>
      <w:r w:rsidR="00046780">
        <w:rPr>
          <w:rFonts w:eastAsia="Times New Roman" w:cs="Tahoma"/>
          <w:bCs/>
          <w:iCs/>
          <w:color w:val="auto"/>
          <w:lang w:eastAsia="es-ES"/>
        </w:rPr>
        <w:t xml:space="preserve">como se mencionó </w:t>
      </w:r>
      <w:r w:rsidRPr="00945B5C">
        <w:rPr>
          <w:rFonts w:eastAsia="Times New Roman" w:cs="Tahoma"/>
          <w:bCs/>
          <w:iCs/>
          <w:color w:val="auto"/>
          <w:lang w:eastAsia="es-ES"/>
        </w:rPr>
        <w:t xml:space="preserve">de conformidad con el artículo 57 de la Ley de la materia, el responsable de la Unidad de </w:t>
      </w:r>
      <w:r w:rsidRPr="00945B5C" w:rsidR="002848BC">
        <w:rPr>
          <w:rFonts w:eastAsia="Times New Roman" w:cs="Tahoma"/>
          <w:bCs/>
          <w:iCs/>
          <w:color w:val="auto"/>
          <w:lang w:eastAsia="es-ES"/>
        </w:rPr>
        <w:t>Transparencia</w:t>
      </w:r>
      <w:r w:rsidRPr="00945B5C">
        <w:rPr>
          <w:rFonts w:eastAsia="Times New Roman" w:cs="Tahoma"/>
          <w:bCs/>
          <w:iCs/>
          <w:color w:val="auto"/>
          <w:lang w:eastAsia="es-ES"/>
        </w:rPr>
        <w:t xml:space="preserve"> deberá contar </w:t>
      </w:r>
      <w:r w:rsidR="00046780">
        <w:rPr>
          <w:rFonts w:eastAsia="Times New Roman" w:cs="Tahoma"/>
          <w:bCs/>
          <w:iCs/>
          <w:color w:val="auto"/>
          <w:lang w:eastAsia="es-ES"/>
        </w:rPr>
        <w:t xml:space="preserve">con la </w:t>
      </w:r>
      <w:r w:rsidRPr="00945B5C">
        <w:rPr>
          <w:rFonts w:eastAsia="Times New Roman" w:cs="Tahoma"/>
          <w:bCs/>
          <w:iCs/>
          <w:color w:val="auto"/>
          <w:lang w:eastAsia="es-ES"/>
        </w:rPr>
        <w:t>certificación en materia de acceso a la información, transparencia y protección de datos personales que para tal efecto emita este Organismo Garante</w:t>
      </w:r>
      <w:r w:rsidR="00046780">
        <w:rPr>
          <w:rFonts w:eastAsia="Times New Roman" w:cs="Tahoma"/>
          <w:bCs/>
          <w:iCs/>
          <w:color w:val="auto"/>
          <w:lang w:eastAsia="es-ES"/>
        </w:rPr>
        <w:t xml:space="preserve">. </w:t>
      </w:r>
    </w:p>
    <w:p w:rsidR="00046780" w:rsidP="00A45FCD" w:rsidRDefault="00046780" w14:paraId="53B2178B" w14:textId="161CBEB2">
      <w:pPr>
        <w:spacing w:after="0" w:line="360" w:lineRule="auto"/>
        <w:rPr>
          <w:rFonts w:eastAsia="Times New Roman" w:cs="Tahoma"/>
          <w:bCs/>
          <w:iCs/>
          <w:color w:val="auto"/>
          <w:lang w:eastAsia="es-ES"/>
        </w:rPr>
      </w:pPr>
    </w:p>
    <w:p w:rsidR="00F402DE" w:rsidP="00A45FCD" w:rsidRDefault="000E7CE1" w14:paraId="6D638862" w14:textId="75A8559F">
      <w:pPr>
        <w:spacing w:after="0" w:line="360" w:lineRule="auto"/>
        <w:rPr>
          <w:rFonts w:eastAsia="Times New Roman" w:cs="Tahoma"/>
          <w:bCs/>
          <w:iCs/>
          <w:color w:val="auto"/>
          <w:lang w:eastAsia="es-ES"/>
        </w:rPr>
      </w:pPr>
      <w:r>
        <w:rPr>
          <w:rFonts w:eastAsia="Times New Roman" w:cs="Tahoma"/>
          <w:bCs/>
          <w:iCs/>
          <w:color w:val="auto"/>
          <w:lang w:eastAsia="es-ES"/>
        </w:rPr>
        <w:t>Ahora bien, en atención a lo solicitado por el Recurrente, el Sujeto Obligado entregó el Certificado de Competencia Laboral de la Titular de la Unidad de Transparencia, en el que se observa que se clasificaron datos como la Clave Única de Registro de Población y un Código Bid</w:t>
      </w:r>
      <w:r w:rsidR="00F402DE">
        <w:rPr>
          <w:rFonts w:eastAsia="Times New Roman" w:cs="Tahoma"/>
          <w:bCs/>
          <w:iCs/>
          <w:color w:val="auto"/>
          <w:lang w:eastAsia="es-ES"/>
        </w:rPr>
        <w:t>i</w:t>
      </w:r>
      <w:r>
        <w:rPr>
          <w:rFonts w:eastAsia="Times New Roman" w:cs="Tahoma"/>
          <w:bCs/>
          <w:iCs/>
          <w:color w:val="auto"/>
          <w:lang w:eastAsia="es-ES"/>
        </w:rPr>
        <w:t xml:space="preserve">mensional o </w:t>
      </w:r>
      <w:r w:rsidR="00F402DE">
        <w:rPr>
          <w:rFonts w:eastAsia="Times New Roman" w:cs="Tahoma"/>
          <w:bCs/>
          <w:iCs/>
          <w:color w:val="auto"/>
          <w:lang w:eastAsia="es-ES"/>
        </w:rPr>
        <w:t>QR</w:t>
      </w:r>
      <w:r w:rsidR="00391D5F">
        <w:rPr>
          <w:rFonts w:eastAsia="Times New Roman" w:cs="Tahoma"/>
          <w:bCs/>
          <w:iCs/>
          <w:color w:val="auto"/>
          <w:lang w:eastAsia="es-ES"/>
        </w:rPr>
        <w:t xml:space="preserve">, por lo que, es indispensable </w:t>
      </w:r>
      <w:r w:rsidR="00F701B3">
        <w:rPr>
          <w:rFonts w:eastAsia="Times New Roman" w:cs="Tahoma"/>
          <w:bCs/>
          <w:iCs/>
          <w:color w:val="auto"/>
          <w:lang w:eastAsia="es-ES"/>
        </w:rPr>
        <w:t>mencionar</w:t>
      </w:r>
      <w:r w:rsidR="00391D5F">
        <w:rPr>
          <w:rFonts w:eastAsia="Times New Roman" w:cs="Tahoma"/>
          <w:bCs/>
          <w:iCs/>
          <w:color w:val="auto"/>
          <w:lang w:eastAsia="es-ES"/>
        </w:rPr>
        <w:t xml:space="preserve"> que: a) no se proporcionó el Acuerdo emitido por el Comité de Transparencia, mediante la cual se confirm</w:t>
      </w:r>
      <w:r w:rsidR="00595291">
        <w:rPr>
          <w:rFonts w:eastAsia="Times New Roman" w:cs="Tahoma"/>
          <w:bCs/>
          <w:iCs/>
          <w:color w:val="auto"/>
          <w:lang w:eastAsia="es-ES"/>
        </w:rPr>
        <w:t>ó</w:t>
      </w:r>
      <w:r w:rsidR="00391D5F">
        <w:rPr>
          <w:rFonts w:eastAsia="Times New Roman" w:cs="Tahoma"/>
          <w:bCs/>
          <w:iCs/>
          <w:color w:val="auto"/>
          <w:lang w:eastAsia="es-ES"/>
        </w:rPr>
        <w:t xml:space="preserve"> la clasificación de la información en este documento</w:t>
      </w:r>
      <w:r w:rsidR="00F701B3">
        <w:rPr>
          <w:rFonts w:eastAsia="Times New Roman" w:cs="Tahoma"/>
          <w:bCs/>
          <w:iCs/>
          <w:color w:val="auto"/>
          <w:lang w:eastAsia="es-ES"/>
        </w:rPr>
        <w:t>, motivo por el que se inconformó el Solicitante</w:t>
      </w:r>
      <w:r w:rsidR="00595291">
        <w:rPr>
          <w:rFonts w:eastAsia="Times New Roman" w:cs="Tahoma"/>
          <w:bCs/>
          <w:iCs/>
          <w:color w:val="auto"/>
          <w:lang w:eastAsia="es-ES"/>
        </w:rPr>
        <w:t xml:space="preserve"> y; b) se corroboró </w:t>
      </w:r>
      <w:r w:rsidR="00EC7409">
        <w:rPr>
          <w:rFonts w:eastAsia="Times New Roman" w:cs="Tahoma"/>
          <w:bCs/>
          <w:iCs/>
          <w:color w:val="auto"/>
          <w:lang w:eastAsia="es-ES"/>
        </w:rPr>
        <w:t xml:space="preserve">que </w:t>
      </w:r>
      <w:r w:rsidR="00595291">
        <w:rPr>
          <w:rFonts w:eastAsia="Times New Roman" w:cs="Tahoma"/>
          <w:bCs/>
          <w:iCs/>
          <w:color w:val="auto"/>
          <w:lang w:eastAsia="es-ES"/>
        </w:rPr>
        <w:t>la información que se obtiene del acceso al Código Bidimensional</w:t>
      </w:r>
      <w:r w:rsidR="00EC7409">
        <w:rPr>
          <w:rFonts w:eastAsia="Times New Roman" w:cs="Tahoma"/>
          <w:bCs/>
          <w:iCs/>
          <w:color w:val="auto"/>
          <w:lang w:eastAsia="es-ES"/>
        </w:rPr>
        <w:t>,</w:t>
      </w:r>
      <w:r w:rsidR="00CF30DD">
        <w:rPr>
          <w:rFonts w:eastAsia="Times New Roman" w:cs="Tahoma"/>
          <w:bCs/>
          <w:iCs/>
          <w:color w:val="auto"/>
          <w:lang w:eastAsia="es-ES"/>
        </w:rPr>
        <w:t xml:space="preserve"> es la relativa al folio del registro del Consejo Nacional de Normalización y Certificación de Competencias Laborales, nombre del servidor público,</w:t>
      </w:r>
      <w:r w:rsidR="00667D4E">
        <w:rPr>
          <w:rFonts w:eastAsia="Times New Roman" w:cs="Tahoma"/>
          <w:bCs/>
          <w:iCs/>
          <w:color w:val="auto"/>
          <w:lang w:eastAsia="es-ES"/>
        </w:rPr>
        <w:t xml:space="preserve"> clave del</w:t>
      </w:r>
      <w:r w:rsidR="00CF30DD">
        <w:rPr>
          <w:rFonts w:eastAsia="Times New Roman" w:cs="Tahoma"/>
          <w:bCs/>
          <w:iCs/>
          <w:color w:val="auto"/>
          <w:lang w:eastAsia="es-ES"/>
        </w:rPr>
        <w:t xml:space="preserve"> estándar de competencia</w:t>
      </w:r>
      <w:r w:rsidR="00890B97">
        <w:rPr>
          <w:rFonts w:eastAsia="Times New Roman" w:cs="Tahoma"/>
          <w:bCs/>
          <w:iCs/>
          <w:color w:val="auto"/>
          <w:lang w:eastAsia="es-ES"/>
        </w:rPr>
        <w:t xml:space="preserve"> y la </w:t>
      </w:r>
      <w:r w:rsidR="00CF30DD">
        <w:rPr>
          <w:rFonts w:eastAsia="Times New Roman" w:cs="Tahoma"/>
          <w:bCs/>
          <w:iCs/>
          <w:color w:val="auto"/>
          <w:lang w:eastAsia="es-ES"/>
        </w:rPr>
        <w:t>entidad de certificación y evaluación</w:t>
      </w:r>
      <w:r w:rsidR="00890B97">
        <w:rPr>
          <w:rFonts w:eastAsia="Times New Roman" w:cs="Tahoma"/>
          <w:bCs/>
          <w:iCs/>
          <w:color w:val="auto"/>
          <w:lang w:eastAsia="es-ES"/>
        </w:rPr>
        <w:t xml:space="preserve">, </w:t>
      </w:r>
      <w:r w:rsidR="00EC7409">
        <w:rPr>
          <w:rFonts w:eastAsia="Times New Roman" w:cs="Tahoma"/>
          <w:bCs/>
          <w:iCs/>
          <w:color w:val="auto"/>
          <w:lang w:eastAsia="es-ES"/>
        </w:rPr>
        <w:t>datos que</w:t>
      </w:r>
      <w:r w:rsidR="00890B97">
        <w:rPr>
          <w:rFonts w:eastAsia="Times New Roman" w:cs="Tahoma"/>
          <w:bCs/>
          <w:iCs/>
          <w:color w:val="auto"/>
          <w:lang w:eastAsia="es-ES"/>
        </w:rPr>
        <w:t xml:space="preserve"> </w:t>
      </w:r>
      <w:r w:rsidR="00583775">
        <w:rPr>
          <w:rFonts w:eastAsia="Times New Roman" w:cs="Tahoma"/>
          <w:bCs/>
          <w:iCs/>
          <w:color w:val="auto"/>
          <w:lang w:eastAsia="es-ES"/>
        </w:rPr>
        <w:t xml:space="preserve">no </w:t>
      </w:r>
      <w:r w:rsidR="00D377C9">
        <w:rPr>
          <w:rFonts w:eastAsia="Times New Roman" w:cs="Tahoma"/>
          <w:bCs/>
          <w:iCs/>
          <w:color w:val="auto"/>
          <w:lang w:eastAsia="es-ES"/>
        </w:rPr>
        <w:t>actualizan</w:t>
      </w:r>
      <w:r w:rsidR="00583775">
        <w:rPr>
          <w:rFonts w:eastAsia="Times New Roman" w:cs="Tahoma"/>
          <w:bCs/>
          <w:iCs/>
          <w:color w:val="auto"/>
          <w:lang w:eastAsia="es-ES"/>
        </w:rPr>
        <w:t xml:space="preserve"> la fracción I del artículo 143 de la Ley de Transparencia y Acceso a la Información Pública del Estado de México y Municipios. </w:t>
      </w:r>
    </w:p>
    <w:p w:rsidR="00583775" w:rsidP="00A45FCD" w:rsidRDefault="00583775" w14:paraId="301B3D82" w14:textId="20136C76">
      <w:pPr>
        <w:spacing w:after="0" w:line="360" w:lineRule="auto"/>
        <w:rPr>
          <w:rFonts w:eastAsia="Times New Roman" w:cs="Tahoma"/>
          <w:bCs/>
          <w:iCs/>
          <w:color w:val="auto"/>
          <w:lang w:eastAsia="es-ES"/>
        </w:rPr>
      </w:pPr>
    </w:p>
    <w:p w:rsidR="00B96CAC" w:rsidP="00A45FCD" w:rsidRDefault="00D377C9" w14:paraId="4D53A88B" w14:textId="4673C357">
      <w:pPr>
        <w:spacing w:after="0" w:line="360" w:lineRule="auto"/>
        <w:rPr>
          <w:rFonts w:eastAsia="Times New Roman" w:cs="Tahoma"/>
          <w:bCs/>
          <w:iCs/>
          <w:color w:val="auto"/>
          <w:lang w:eastAsia="es-ES"/>
        </w:rPr>
      </w:pPr>
      <w:r>
        <w:rPr>
          <w:rFonts w:eastAsia="Times New Roman" w:cs="Tahoma"/>
          <w:bCs/>
          <w:iCs/>
          <w:color w:val="auto"/>
          <w:lang w:eastAsia="es-ES"/>
        </w:rPr>
        <w:t>Por lo que</w:t>
      </w:r>
      <w:r w:rsidR="00583775">
        <w:rPr>
          <w:rFonts w:eastAsia="Times New Roman" w:cs="Tahoma"/>
          <w:bCs/>
          <w:iCs/>
          <w:color w:val="auto"/>
          <w:lang w:eastAsia="es-ES"/>
        </w:rPr>
        <w:t xml:space="preserve">, si bien, el Sujeto Obligado cumplió con </w:t>
      </w:r>
      <w:r w:rsidR="00C57739">
        <w:rPr>
          <w:rFonts w:eastAsia="Times New Roman" w:cs="Tahoma"/>
          <w:bCs/>
          <w:iCs/>
          <w:color w:val="auto"/>
          <w:lang w:eastAsia="es-ES"/>
        </w:rPr>
        <w:t xml:space="preserve">entregar la información solicitada, también lo es que no proporcionó el Acuerdo </w:t>
      </w:r>
      <w:r w:rsidR="00A73220">
        <w:rPr>
          <w:rFonts w:eastAsia="Times New Roman" w:cs="Tahoma"/>
          <w:bCs/>
          <w:iCs/>
          <w:color w:val="auto"/>
          <w:lang w:eastAsia="es-ES"/>
        </w:rPr>
        <w:t xml:space="preserve">correspondiente y clasificó información que no actualiza alguna causal </w:t>
      </w:r>
      <w:r>
        <w:rPr>
          <w:rFonts w:eastAsia="Times New Roman" w:cs="Tahoma"/>
          <w:bCs/>
          <w:iCs/>
          <w:color w:val="auto"/>
          <w:lang w:eastAsia="es-ES"/>
        </w:rPr>
        <w:t>en términos del artículo 143 de la Ley en la materia</w:t>
      </w:r>
      <w:r w:rsidR="00A73220">
        <w:rPr>
          <w:rFonts w:eastAsia="Times New Roman" w:cs="Tahoma"/>
          <w:bCs/>
          <w:iCs/>
          <w:color w:val="auto"/>
          <w:lang w:eastAsia="es-ES"/>
        </w:rPr>
        <w:t>, por lo que, resulta procedente ordenar al Sujeto Obligado nuevamente su entrega.</w:t>
      </w:r>
    </w:p>
    <w:p w:rsidR="00B96CAC" w:rsidP="00A45FCD" w:rsidRDefault="00B96CAC" w14:paraId="63DA6307" w14:textId="77777777">
      <w:pPr>
        <w:spacing w:after="0" w:line="360" w:lineRule="auto"/>
        <w:rPr>
          <w:rFonts w:eastAsia="Times New Roman" w:cs="Tahoma"/>
          <w:bCs/>
          <w:iCs/>
          <w:color w:val="auto"/>
          <w:lang w:eastAsia="es-ES"/>
        </w:rPr>
      </w:pPr>
    </w:p>
    <w:p w:rsidRPr="00835EF1" w:rsidR="00A73220" w:rsidP="00A73220" w:rsidRDefault="00A73220" w14:paraId="16C3519B" w14:textId="5CE47ED2">
      <w:pPr>
        <w:pStyle w:val="Prrafodelista"/>
        <w:numPr>
          <w:ilvl w:val="0"/>
          <w:numId w:val="38"/>
        </w:numPr>
        <w:spacing w:after="0" w:line="360" w:lineRule="auto"/>
        <w:rPr>
          <w:rFonts w:eastAsia="Times New Roman" w:cs="Tahoma"/>
          <w:bCs/>
          <w:iCs/>
          <w:color w:val="auto"/>
          <w:lang w:eastAsia="es-ES"/>
        </w:rPr>
      </w:pPr>
      <w:r>
        <w:rPr>
          <w:rFonts w:eastAsia="Times New Roman" w:cs="Tahoma"/>
          <w:b/>
          <w:iCs/>
          <w:color w:val="auto"/>
          <w:lang w:eastAsia="es-ES"/>
        </w:rPr>
        <w:t xml:space="preserve">Documentos con los que se dio de alta </w:t>
      </w:r>
      <w:r w:rsidR="00835EF1">
        <w:rPr>
          <w:rFonts w:eastAsia="Times New Roman" w:cs="Tahoma"/>
          <w:b/>
          <w:iCs/>
          <w:color w:val="auto"/>
          <w:lang w:eastAsia="es-ES"/>
        </w:rPr>
        <w:t xml:space="preserve">a la servidora pública. </w:t>
      </w:r>
    </w:p>
    <w:p w:rsidR="00835EF1" w:rsidP="00835EF1" w:rsidRDefault="00835EF1" w14:paraId="44E22A43" w14:textId="6EE20440">
      <w:pPr>
        <w:spacing w:after="0" w:line="360" w:lineRule="auto"/>
        <w:rPr>
          <w:rFonts w:eastAsia="Times New Roman" w:cs="Tahoma"/>
          <w:bCs/>
          <w:iCs/>
          <w:color w:val="auto"/>
          <w:lang w:eastAsia="es-ES"/>
        </w:rPr>
      </w:pPr>
    </w:p>
    <w:p w:rsidR="000D4F60" w:rsidP="00835EF1" w:rsidRDefault="00AC7DDE" w14:paraId="5B9BE9D4" w14:textId="14E5D87D">
      <w:pPr>
        <w:spacing w:after="0" w:line="360" w:lineRule="auto"/>
        <w:rPr>
          <w:rFonts w:eastAsia="Times New Roman" w:cs="Tahoma"/>
          <w:bCs/>
          <w:iCs/>
          <w:color w:val="auto"/>
          <w:lang w:eastAsia="es-ES"/>
        </w:rPr>
      </w:pPr>
      <w:r>
        <w:rPr>
          <w:rFonts w:eastAsia="Times New Roman" w:cs="Tahoma"/>
          <w:bCs/>
          <w:iCs/>
          <w:color w:val="auto"/>
          <w:lang w:eastAsia="es-ES"/>
        </w:rPr>
        <w:t xml:space="preserve">Sobre este punto de la solicitud de información, </w:t>
      </w:r>
      <w:r w:rsidR="00DD2363">
        <w:rPr>
          <w:rFonts w:eastAsia="Times New Roman" w:cs="Tahoma"/>
          <w:bCs/>
          <w:iCs/>
          <w:color w:val="auto"/>
          <w:lang w:eastAsia="es-ES"/>
        </w:rPr>
        <w:t>resulta necesario traer a colación lo que establece el artículo 47 de la Ley de Trabajo de los Servidores Públicos del Estado de México y Municipios</w:t>
      </w:r>
      <w:r w:rsidR="000D4F60">
        <w:rPr>
          <w:rFonts w:eastAsia="Times New Roman" w:cs="Tahoma"/>
          <w:bCs/>
          <w:iCs/>
          <w:color w:val="auto"/>
          <w:lang w:eastAsia="es-ES"/>
        </w:rPr>
        <w:t xml:space="preserve"> que a la literalidad refiere que: </w:t>
      </w:r>
    </w:p>
    <w:p w:rsidR="00DA5FA5" w:rsidP="00835EF1" w:rsidRDefault="00DA5FA5" w14:paraId="50AEF220" w14:textId="628B90BC">
      <w:pPr>
        <w:spacing w:after="0" w:line="360" w:lineRule="auto"/>
        <w:rPr>
          <w:rFonts w:eastAsia="Times New Roman" w:cs="Tahoma"/>
          <w:bCs/>
          <w:iCs/>
          <w:color w:val="auto"/>
          <w:lang w:eastAsia="es-ES"/>
        </w:rPr>
      </w:pPr>
    </w:p>
    <w:p w:rsidR="000D4F60" w:rsidP="00B87C54" w:rsidRDefault="000D4F60" w14:paraId="19F3E1D8" w14:textId="342F8C69">
      <w:pPr>
        <w:spacing w:after="0" w:line="276" w:lineRule="auto"/>
        <w:ind w:left="567" w:right="426"/>
        <w:rPr>
          <w:i/>
          <w:iCs/>
          <w:sz w:val="20"/>
          <w:szCs w:val="20"/>
        </w:rPr>
      </w:pPr>
      <w:r w:rsidRPr="00B87C54">
        <w:rPr>
          <w:b/>
          <w:bCs/>
          <w:i/>
          <w:iCs/>
          <w:sz w:val="20"/>
          <w:szCs w:val="20"/>
        </w:rPr>
        <w:t>ARTÍCULO 47.</w:t>
      </w:r>
      <w:r w:rsidRPr="00B87C54">
        <w:rPr>
          <w:i/>
          <w:iCs/>
          <w:sz w:val="20"/>
          <w:szCs w:val="20"/>
        </w:rPr>
        <w:t xml:space="preserve"> Para ingresar al servicio público se requiere: </w:t>
      </w:r>
    </w:p>
    <w:p w:rsidRPr="00B87C54" w:rsidR="00B87C54" w:rsidP="00B87C54" w:rsidRDefault="00B87C54" w14:paraId="7640EF77" w14:textId="77777777">
      <w:pPr>
        <w:spacing w:after="0" w:line="276" w:lineRule="auto"/>
        <w:ind w:left="567" w:right="426"/>
        <w:rPr>
          <w:i/>
          <w:iCs/>
          <w:sz w:val="20"/>
          <w:szCs w:val="20"/>
        </w:rPr>
      </w:pPr>
    </w:p>
    <w:p w:rsidRPr="00B87C54" w:rsidR="000D4F60" w:rsidP="00B87C54" w:rsidRDefault="000D4F60" w14:paraId="7B4C81F1" w14:textId="6F8E5ACA">
      <w:pPr>
        <w:spacing w:after="0" w:line="276" w:lineRule="auto"/>
        <w:ind w:left="567" w:right="426"/>
        <w:rPr>
          <w:i/>
          <w:iCs/>
          <w:sz w:val="20"/>
          <w:szCs w:val="20"/>
        </w:rPr>
      </w:pPr>
      <w:r w:rsidRPr="00B87C54">
        <w:rPr>
          <w:i/>
          <w:iCs/>
          <w:sz w:val="20"/>
          <w:szCs w:val="20"/>
        </w:rPr>
        <w:t xml:space="preserve">I. Presentar una solicitud utilizando la forma oficial que se autorice por la institución pública o dependencia correspondiente; </w:t>
      </w:r>
    </w:p>
    <w:p w:rsidRPr="00B87C54" w:rsidR="00C05875" w:rsidP="00B87C54" w:rsidRDefault="000D4F60" w14:paraId="399EA351" w14:textId="77777777">
      <w:pPr>
        <w:spacing w:line="276" w:lineRule="auto"/>
        <w:ind w:left="567" w:right="426"/>
        <w:rPr>
          <w:i/>
          <w:iCs/>
          <w:sz w:val="20"/>
          <w:szCs w:val="20"/>
        </w:rPr>
      </w:pPr>
      <w:r w:rsidRPr="00B87C54">
        <w:rPr>
          <w:i/>
          <w:iCs/>
          <w:sz w:val="20"/>
          <w:szCs w:val="20"/>
        </w:rPr>
        <w:t xml:space="preserve">II. Ser de nacionalidad mexicana, con la excepción prevista en el artículo 17 de la presente ley; </w:t>
      </w:r>
    </w:p>
    <w:p w:rsidRPr="00B87C54" w:rsidR="00C05875" w:rsidP="00B87C54" w:rsidRDefault="000D4F60" w14:paraId="1F7E9ED2" w14:textId="77777777">
      <w:pPr>
        <w:spacing w:line="276" w:lineRule="auto"/>
        <w:ind w:left="567" w:right="426"/>
        <w:rPr>
          <w:i/>
          <w:iCs/>
          <w:sz w:val="20"/>
          <w:szCs w:val="20"/>
        </w:rPr>
      </w:pPr>
      <w:r w:rsidRPr="00B87C54">
        <w:rPr>
          <w:i/>
          <w:iCs/>
          <w:sz w:val="20"/>
          <w:szCs w:val="20"/>
        </w:rPr>
        <w:t xml:space="preserve">III. Estar en pleno ejercicio de sus derechos civiles y políticos, en su caso; </w:t>
      </w:r>
    </w:p>
    <w:p w:rsidRPr="00B87C54" w:rsidR="00C05875" w:rsidP="00B87C54" w:rsidRDefault="000D4F60" w14:paraId="21542A9C" w14:textId="77777777">
      <w:pPr>
        <w:spacing w:line="276" w:lineRule="auto"/>
        <w:ind w:left="567" w:right="426"/>
        <w:rPr>
          <w:i/>
          <w:iCs/>
          <w:sz w:val="20"/>
          <w:szCs w:val="20"/>
        </w:rPr>
      </w:pPr>
      <w:r w:rsidRPr="00B87C54">
        <w:rPr>
          <w:i/>
          <w:iCs/>
          <w:sz w:val="20"/>
          <w:szCs w:val="20"/>
        </w:rPr>
        <w:t xml:space="preserve">IV. Acreditar, cuando proceda, el cumplimiento de la Ley del Servicio Militar Nacional; </w:t>
      </w:r>
    </w:p>
    <w:p w:rsidRPr="00B87C54" w:rsidR="00C05875" w:rsidP="00B87C54" w:rsidRDefault="000D4F60" w14:paraId="7622E2A3" w14:textId="77777777">
      <w:pPr>
        <w:spacing w:line="276" w:lineRule="auto"/>
        <w:ind w:left="567" w:right="426"/>
        <w:rPr>
          <w:i/>
          <w:iCs/>
          <w:sz w:val="20"/>
          <w:szCs w:val="20"/>
        </w:rPr>
      </w:pPr>
      <w:r w:rsidRPr="00B87C54">
        <w:rPr>
          <w:i/>
          <w:iCs/>
          <w:sz w:val="20"/>
          <w:szCs w:val="20"/>
        </w:rPr>
        <w:t xml:space="preserve">V. Derogada. </w:t>
      </w:r>
    </w:p>
    <w:p w:rsidRPr="00B87C54" w:rsidR="00C05875" w:rsidP="00B87C54" w:rsidRDefault="000D4F60" w14:paraId="25DEC885" w14:textId="77777777">
      <w:pPr>
        <w:spacing w:line="276" w:lineRule="auto"/>
        <w:ind w:left="567" w:right="426"/>
        <w:rPr>
          <w:i/>
          <w:iCs/>
          <w:sz w:val="20"/>
          <w:szCs w:val="20"/>
        </w:rPr>
      </w:pPr>
      <w:r w:rsidRPr="00B87C54">
        <w:rPr>
          <w:i/>
          <w:iCs/>
          <w:sz w:val="20"/>
          <w:szCs w:val="20"/>
        </w:rPr>
        <w:t xml:space="preserve">VI. No haber sido separado anteriormente del servicio por las causas previstas en el artículo 93 de la presente ley; </w:t>
      </w:r>
    </w:p>
    <w:p w:rsidRPr="00B87C54" w:rsidR="00C05875" w:rsidP="00B87C54" w:rsidRDefault="000D4F60" w14:paraId="3E224407" w14:textId="77777777">
      <w:pPr>
        <w:spacing w:line="276" w:lineRule="auto"/>
        <w:ind w:left="567" w:right="426"/>
        <w:rPr>
          <w:i/>
          <w:iCs/>
          <w:sz w:val="20"/>
          <w:szCs w:val="20"/>
        </w:rPr>
      </w:pPr>
      <w:r w:rsidRPr="00B87C54">
        <w:rPr>
          <w:i/>
          <w:iCs/>
          <w:sz w:val="20"/>
          <w:szCs w:val="20"/>
        </w:rPr>
        <w:t xml:space="preserve">VII. Tener buena salud, lo que se comprobará con los certificados médicos correspondientes, en la forma en que se establezca en cada institución pública; </w:t>
      </w:r>
    </w:p>
    <w:p w:rsidRPr="00B87C54" w:rsidR="00C05875" w:rsidP="00B87C54" w:rsidRDefault="000D4F60" w14:paraId="4EF1C416" w14:textId="77777777">
      <w:pPr>
        <w:spacing w:line="276" w:lineRule="auto"/>
        <w:ind w:left="567" w:right="426"/>
        <w:rPr>
          <w:i/>
          <w:iCs/>
          <w:sz w:val="20"/>
          <w:szCs w:val="20"/>
        </w:rPr>
      </w:pPr>
      <w:r w:rsidRPr="00B87C54">
        <w:rPr>
          <w:i/>
          <w:iCs/>
          <w:sz w:val="20"/>
          <w:szCs w:val="20"/>
        </w:rPr>
        <w:t xml:space="preserve">VIII. Cumplir con los requisitos que se establezcan para los diferentes puestos; </w:t>
      </w:r>
    </w:p>
    <w:p w:rsidRPr="00B87C54" w:rsidR="00C05875" w:rsidP="00B87C54" w:rsidRDefault="000D4F60" w14:paraId="0ACA1528" w14:textId="77777777">
      <w:pPr>
        <w:spacing w:line="276" w:lineRule="auto"/>
        <w:ind w:left="567" w:right="426"/>
        <w:rPr>
          <w:i/>
          <w:iCs/>
          <w:sz w:val="20"/>
          <w:szCs w:val="20"/>
        </w:rPr>
      </w:pPr>
      <w:r w:rsidRPr="00B87C54">
        <w:rPr>
          <w:i/>
          <w:iCs/>
          <w:sz w:val="20"/>
          <w:szCs w:val="20"/>
        </w:rPr>
        <w:t xml:space="preserve">IX. Acreditar por medio de los exámenes correspondientes los conocimientos y aptitudes necesarios para el desempeño del puesto; y </w:t>
      </w:r>
    </w:p>
    <w:p w:rsidRPr="00B87C54" w:rsidR="00C05875" w:rsidP="00B87C54" w:rsidRDefault="000D4F60" w14:paraId="0FB0DFE6" w14:textId="77777777">
      <w:pPr>
        <w:spacing w:line="276" w:lineRule="auto"/>
        <w:ind w:left="567" w:right="426"/>
        <w:rPr>
          <w:i/>
          <w:iCs/>
          <w:sz w:val="20"/>
          <w:szCs w:val="20"/>
        </w:rPr>
      </w:pPr>
      <w:r w:rsidRPr="00B87C54">
        <w:rPr>
          <w:i/>
          <w:iCs/>
          <w:sz w:val="20"/>
          <w:szCs w:val="20"/>
        </w:rPr>
        <w:t xml:space="preserve">X. No estar inhabilitado para el ejercicio del servicio público. </w:t>
      </w:r>
    </w:p>
    <w:p w:rsidR="00B87C54" w:rsidP="00B87C54" w:rsidRDefault="000D4F60" w14:paraId="0E529893" w14:textId="6F52D504">
      <w:pPr>
        <w:spacing w:after="0" w:line="276" w:lineRule="auto"/>
        <w:ind w:left="567" w:right="426"/>
        <w:rPr>
          <w:i/>
          <w:iCs/>
          <w:sz w:val="20"/>
          <w:szCs w:val="20"/>
        </w:rPr>
      </w:pPr>
      <w:r w:rsidRPr="00B87C54">
        <w:rPr>
          <w:i/>
          <w:iCs/>
          <w:sz w:val="20"/>
          <w:szCs w:val="20"/>
        </w:rPr>
        <w:t xml:space="preserve">XI. Presentar certificado expedido por la Unidad del Registro de Deudores Alimentarios Morosos en el que conste, si se encuentra inscrito o no en el mismo. </w:t>
      </w:r>
    </w:p>
    <w:p w:rsidRPr="00B87C54" w:rsidR="00B87C54" w:rsidP="00B87C54" w:rsidRDefault="00B87C54" w14:paraId="57C2F689" w14:textId="77777777">
      <w:pPr>
        <w:spacing w:after="0" w:line="276" w:lineRule="auto"/>
        <w:ind w:left="567" w:right="426"/>
        <w:rPr>
          <w:i/>
          <w:iCs/>
          <w:sz w:val="20"/>
          <w:szCs w:val="20"/>
        </w:rPr>
      </w:pPr>
    </w:p>
    <w:p w:rsidR="00A73220" w:rsidP="00C64504" w:rsidRDefault="000D4F60" w14:paraId="6377C00A" w14:textId="6DC91472">
      <w:pPr>
        <w:spacing w:line="276" w:lineRule="auto"/>
        <w:ind w:left="567" w:right="426"/>
        <w:rPr>
          <w:i/>
          <w:iCs/>
          <w:sz w:val="20"/>
          <w:szCs w:val="20"/>
        </w:rPr>
      </w:pPr>
      <w:r w:rsidRPr="00B87C54">
        <w:rPr>
          <w:i/>
          <w:iCs/>
          <w:sz w:val="20"/>
          <w:szCs w:val="20"/>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Pr="00C64504" w:rsidR="00DA5FA5" w:rsidP="00C64504" w:rsidRDefault="00DA5FA5" w14:paraId="5622545F" w14:textId="77777777">
      <w:pPr>
        <w:spacing w:line="276" w:lineRule="auto"/>
        <w:ind w:left="567" w:right="426"/>
        <w:rPr>
          <w:rFonts w:eastAsia="Times New Roman" w:cs="Tahoma"/>
          <w:bCs/>
          <w:i/>
          <w:iCs/>
          <w:color w:val="auto"/>
          <w:sz w:val="20"/>
          <w:szCs w:val="20"/>
          <w:lang w:eastAsia="es-ES"/>
        </w:rPr>
      </w:pPr>
    </w:p>
    <w:p w:rsidR="00A73220" w:rsidP="00A73220" w:rsidRDefault="001603E5" w14:paraId="12D304A3" w14:textId="77D15A8C">
      <w:pPr>
        <w:spacing w:after="0" w:line="360" w:lineRule="auto"/>
        <w:rPr>
          <w:rFonts w:eastAsia="Times New Roman" w:cs="Tahoma"/>
          <w:bCs/>
          <w:iCs/>
          <w:color w:val="auto"/>
          <w:lang w:eastAsia="es-ES"/>
        </w:rPr>
      </w:pPr>
      <w:r>
        <w:rPr>
          <w:rFonts w:eastAsia="Times New Roman" w:cs="Tahoma"/>
          <w:bCs/>
          <w:iCs/>
          <w:color w:val="auto"/>
          <w:lang w:eastAsia="es-ES"/>
        </w:rPr>
        <w:t>De lo anterior, se logra advertir que toda persona que ingrese al servicio público debe cumplir con las especificaciones que son necesarias para ocupar el cargo, esto es, los requisitos mínimos tales como, solicitud de empleo, nacionalidad</w:t>
      </w:r>
      <w:r w:rsidR="00AD0B95">
        <w:rPr>
          <w:rFonts w:eastAsia="Times New Roman" w:cs="Tahoma"/>
          <w:bCs/>
          <w:iCs/>
          <w:color w:val="auto"/>
          <w:lang w:eastAsia="es-ES"/>
        </w:rPr>
        <w:t xml:space="preserve"> y </w:t>
      </w:r>
      <w:r w:rsidR="00C64504">
        <w:rPr>
          <w:rFonts w:eastAsia="Times New Roman" w:cs="Tahoma"/>
          <w:bCs/>
          <w:iCs/>
          <w:color w:val="auto"/>
          <w:lang w:eastAsia="es-ES"/>
        </w:rPr>
        <w:t xml:space="preserve">acreditar los exámenes </w:t>
      </w:r>
      <w:r w:rsidR="00C64504">
        <w:rPr>
          <w:rFonts w:eastAsia="Times New Roman" w:cs="Tahoma"/>
          <w:bCs/>
          <w:iCs/>
          <w:color w:val="auto"/>
          <w:lang w:eastAsia="es-ES"/>
        </w:rPr>
        <w:lastRenderedPageBreak/>
        <w:t>correspondientes de conocimientos y aptitudes</w:t>
      </w:r>
      <w:r w:rsidR="00AD0B95">
        <w:rPr>
          <w:rFonts w:eastAsia="Times New Roman" w:cs="Tahoma"/>
          <w:bCs/>
          <w:iCs/>
          <w:color w:val="auto"/>
          <w:lang w:eastAsia="es-ES"/>
        </w:rPr>
        <w:t xml:space="preserve">, o bien, para el caso de la Titular de la Unidad, la certificación en materia de acceso a la información, transparencia y protección de datos personales, experiencia en la materia y habilidades de organización y comunicación. </w:t>
      </w:r>
    </w:p>
    <w:p w:rsidR="007B4CFE" w:rsidP="00A73220" w:rsidRDefault="007B4CFE" w14:paraId="1F60FC6A" w14:textId="66C0322B">
      <w:pPr>
        <w:spacing w:after="0" w:line="360" w:lineRule="auto"/>
        <w:rPr>
          <w:rFonts w:eastAsia="Times New Roman" w:cs="Tahoma"/>
          <w:bCs/>
          <w:iCs/>
          <w:color w:val="auto"/>
          <w:lang w:eastAsia="es-ES"/>
        </w:rPr>
      </w:pPr>
    </w:p>
    <w:p w:rsidRPr="002B14A3" w:rsidR="007B4CFE" w:rsidP="00A73220" w:rsidRDefault="007B4CFE" w14:paraId="76517648" w14:textId="5349C59E">
      <w:pPr>
        <w:spacing w:after="0" w:line="360" w:lineRule="auto"/>
        <w:rPr>
          <w:rFonts w:eastAsia="Times New Roman" w:cs="Tahoma"/>
          <w:bCs/>
          <w:iCs/>
          <w:color w:val="auto"/>
          <w:lang w:eastAsia="es-ES"/>
        </w:rPr>
      </w:pPr>
      <w:r>
        <w:rPr>
          <w:rFonts w:eastAsia="Times New Roman" w:cs="Tahoma"/>
          <w:bCs/>
          <w:iCs/>
          <w:color w:val="auto"/>
          <w:lang w:eastAsia="es-ES"/>
        </w:rPr>
        <w:t xml:space="preserve">En ese sentido, los documentos que son requisitos establecidos para el ingreso al servicio público, para desempeñar un determinado cargo o función, serán avalados a través de la entrega de los mismos y con los cuales se conformará un expediente laboral del servidor público, cabe advertir que sin bien la palabra expediente laboral no se encuentra explícitamente descrita en la normatividad, se colige que de los documentos entregados por las personas que ingresarán al servicio público y/o desempeñarán un determinado cargo dentro del Sujeto Obligado, se tendrá que conformar un archivo en el que obren precisamente dichas documentales, que si bien pueden no ser generadas por el Sujeto Obligado, sin son poseídas y administradas por este. </w:t>
      </w:r>
    </w:p>
    <w:p w:rsidR="00046780" w:rsidP="00A45FCD" w:rsidRDefault="00046780" w14:paraId="2A6F1BB2" w14:textId="194F2E15">
      <w:pPr>
        <w:spacing w:after="0" w:line="360" w:lineRule="auto"/>
        <w:rPr>
          <w:rFonts w:eastAsia="Calibri" w:cs="Tahoma"/>
          <w:iCs/>
          <w:lang w:eastAsia="es-ES_tradnl"/>
        </w:rPr>
      </w:pPr>
    </w:p>
    <w:p w:rsidR="007B4CFE" w:rsidP="00A45FCD" w:rsidRDefault="007B4CFE" w14:paraId="0DA78D62" w14:textId="49A98D7E">
      <w:pPr>
        <w:spacing w:after="0" w:line="360" w:lineRule="auto"/>
        <w:rPr>
          <w:rFonts w:eastAsia="Calibri" w:cs="Tahoma"/>
          <w:iCs/>
          <w:lang w:eastAsia="es-ES_tradnl"/>
        </w:rPr>
      </w:pPr>
      <w:r>
        <w:rPr>
          <w:rFonts w:eastAsia="Calibri" w:cs="Tahoma"/>
          <w:iCs/>
          <w:lang w:eastAsia="es-ES_tradnl"/>
        </w:rPr>
        <w:t xml:space="preserve">En resumen, este Instituto advierte que la pretensión del ahora Recurrente es obtener los documentos que conforman el expediente laboral de la Titular de la Unidad de Transparencia; esto es, las documentales que dan cuenta al cumplimiento de los requisitos previstos para ingresar al servicio público y ocupar </w:t>
      </w:r>
      <w:r w:rsidR="007814EC">
        <w:rPr>
          <w:rFonts w:eastAsia="Calibri" w:cs="Tahoma"/>
          <w:iCs/>
          <w:lang w:eastAsia="es-ES_tradnl"/>
        </w:rPr>
        <w:t xml:space="preserve">el cargo que actualmente ostenta </w:t>
      </w:r>
      <w:r w:rsidR="00122D54">
        <w:rPr>
          <w:rFonts w:eastAsia="Calibri" w:cs="Tahoma"/>
          <w:iCs/>
          <w:lang w:eastAsia="es-ES_tradnl"/>
        </w:rPr>
        <w:t>dentro</w:t>
      </w:r>
      <w:r w:rsidR="007814EC">
        <w:rPr>
          <w:rFonts w:eastAsia="Calibri" w:cs="Tahoma"/>
          <w:iCs/>
          <w:lang w:eastAsia="es-ES_tradnl"/>
        </w:rPr>
        <w:t xml:space="preserve"> </w:t>
      </w:r>
      <w:r w:rsidR="00122D54">
        <w:rPr>
          <w:rFonts w:eastAsia="Calibri" w:cs="Tahoma"/>
          <w:iCs/>
          <w:lang w:eastAsia="es-ES_tradnl"/>
        </w:rPr>
        <w:t>d</w:t>
      </w:r>
      <w:r w:rsidR="007814EC">
        <w:rPr>
          <w:rFonts w:eastAsia="Calibri" w:cs="Tahoma"/>
          <w:iCs/>
          <w:lang w:eastAsia="es-ES_tradnl"/>
        </w:rPr>
        <w:t xml:space="preserve">el Sujeto Obligado. </w:t>
      </w:r>
    </w:p>
    <w:p w:rsidR="007814EC" w:rsidP="00A45FCD" w:rsidRDefault="007814EC" w14:paraId="1A57FB50" w14:textId="3C50E2E9">
      <w:pPr>
        <w:spacing w:after="0" w:line="360" w:lineRule="auto"/>
        <w:rPr>
          <w:rFonts w:eastAsia="Calibri" w:cs="Tahoma"/>
          <w:iCs/>
          <w:lang w:eastAsia="es-ES_tradnl"/>
        </w:rPr>
      </w:pPr>
    </w:p>
    <w:p w:rsidR="007814EC" w:rsidP="00A45FCD" w:rsidRDefault="007814EC" w14:paraId="061DDCFD" w14:textId="5A71E870">
      <w:pPr>
        <w:spacing w:after="0" w:line="360" w:lineRule="auto"/>
        <w:rPr>
          <w:rFonts w:eastAsia="Calibri" w:cs="Tahoma"/>
          <w:iCs/>
          <w:lang w:eastAsia="es-ES_tradnl"/>
        </w:rPr>
      </w:pPr>
      <w:r>
        <w:rPr>
          <w:rFonts w:eastAsia="Calibri" w:cs="Tahoma"/>
          <w:iCs/>
          <w:lang w:eastAsia="es-ES_tradnl"/>
        </w:rPr>
        <w:t xml:space="preserve">No pasa desapercibido mencionar que, </w:t>
      </w:r>
      <w:r w:rsidR="005E77E3">
        <w:rPr>
          <w:rFonts w:eastAsia="Calibri" w:cs="Tahoma"/>
          <w:iCs/>
          <w:lang w:eastAsia="es-ES_tradnl"/>
        </w:rPr>
        <w:t xml:space="preserve">en </w:t>
      </w:r>
      <w:r>
        <w:rPr>
          <w:rFonts w:eastAsia="Calibri" w:cs="Tahoma"/>
          <w:iCs/>
          <w:lang w:eastAsia="es-ES_tradnl"/>
        </w:rPr>
        <w:t>los expedientes laborales por su propia naturaleza pueden contener datos</w:t>
      </w:r>
      <w:r w:rsidR="00A32223">
        <w:rPr>
          <w:rFonts w:eastAsia="Calibri" w:cs="Tahoma"/>
          <w:iCs/>
          <w:lang w:eastAsia="es-ES_tradnl"/>
        </w:rPr>
        <w:t xml:space="preserve"> y documentos</w:t>
      </w:r>
      <w:r>
        <w:rPr>
          <w:rFonts w:eastAsia="Calibri" w:cs="Tahoma"/>
          <w:iCs/>
          <w:lang w:eastAsia="es-ES_tradnl"/>
        </w:rPr>
        <w:t xml:space="preserve"> que </w:t>
      </w:r>
      <w:r w:rsidR="00AF16AA">
        <w:rPr>
          <w:rFonts w:eastAsia="Calibri" w:cs="Tahoma"/>
          <w:iCs/>
          <w:lang w:eastAsia="es-ES_tradnl"/>
        </w:rPr>
        <w:t xml:space="preserve">atañen a la esfera privada de los servidores públicos que en nada abona a la transparencia y rendición de cuentas, no obstante, no debe dejarse de lado que los documentos que dan cuenta de la preparación académica y/o </w:t>
      </w:r>
      <w:r w:rsidR="00AF16AA">
        <w:rPr>
          <w:rFonts w:eastAsia="Calibri" w:cs="Tahoma"/>
          <w:iCs/>
          <w:lang w:eastAsia="es-ES_tradnl"/>
        </w:rPr>
        <w:lastRenderedPageBreak/>
        <w:t xml:space="preserve">experiencia necesaria para ocupar un cargo, así como aquellos </w:t>
      </w:r>
      <w:r w:rsidR="00122D54">
        <w:rPr>
          <w:rFonts w:eastAsia="Calibri" w:cs="Tahoma"/>
          <w:iCs/>
          <w:lang w:eastAsia="es-ES_tradnl"/>
        </w:rPr>
        <w:t>relativos al</w:t>
      </w:r>
      <w:r w:rsidR="00AF16AA">
        <w:rPr>
          <w:rFonts w:eastAsia="Calibri" w:cs="Tahoma"/>
          <w:iCs/>
          <w:lang w:eastAsia="es-ES_tradnl"/>
        </w:rPr>
        <w:t xml:space="preserve"> ingreso </w:t>
      </w:r>
      <w:r w:rsidR="008C11DE">
        <w:rPr>
          <w:rFonts w:eastAsia="Calibri" w:cs="Tahoma"/>
          <w:iCs/>
          <w:lang w:eastAsia="es-ES_tradnl"/>
        </w:rPr>
        <w:t xml:space="preserve">o desempeño de la función del servidor público, deben ser entregados en su versión pública. </w:t>
      </w:r>
    </w:p>
    <w:p w:rsidR="008C11DE" w:rsidP="00A45FCD" w:rsidRDefault="008C11DE" w14:paraId="370168A1" w14:textId="4C17BDE8">
      <w:pPr>
        <w:spacing w:after="0" w:line="360" w:lineRule="auto"/>
        <w:rPr>
          <w:rFonts w:eastAsia="Calibri" w:cs="Tahoma"/>
          <w:iCs/>
          <w:lang w:eastAsia="es-ES_tradnl"/>
        </w:rPr>
      </w:pPr>
    </w:p>
    <w:p w:rsidR="008C11DE" w:rsidP="00A45FCD" w:rsidRDefault="008C11DE" w14:paraId="45DD49D1" w14:textId="508845C1">
      <w:pPr>
        <w:spacing w:after="0" w:line="360" w:lineRule="auto"/>
        <w:rPr>
          <w:rFonts w:eastAsia="Calibri" w:cs="Tahoma"/>
          <w:iCs/>
          <w:lang w:eastAsia="es-ES_tradnl"/>
        </w:rPr>
      </w:pPr>
      <w:r>
        <w:rPr>
          <w:rFonts w:eastAsia="Calibri" w:cs="Tahoma"/>
          <w:iCs/>
          <w:lang w:eastAsia="es-ES_tradnl"/>
        </w:rPr>
        <w:t xml:space="preserve">En ese sentido, en atención a los agravios hechos valer por el Particular respecto a la falta de </w:t>
      </w:r>
      <w:r w:rsidR="0034613F">
        <w:rPr>
          <w:rFonts w:eastAsia="Calibri" w:cs="Tahoma"/>
          <w:iCs/>
          <w:lang w:eastAsia="es-ES_tradnl"/>
        </w:rPr>
        <w:t xml:space="preserve">entrega de los documentos con los que fue dado de alta, se tiene que en efecto, el Sujeto Obligado no entregó completamente la información que colma este punto de la solicitud, por lo que resulta procedente ordenar la entrega de los documentos </w:t>
      </w:r>
      <w:r w:rsidR="005E77E3">
        <w:rPr>
          <w:rFonts w:eastAsia="Calibri" w:cs="Tahoma"/>
          <w:iCs/>
          <w:lang w:eastAsia="es-ES_tradnl"/>
        </w:rPr>
        <w:t>contenidos en el expediente laboral</w:t>
      </w:r>
      <w:r w:rsidR="00A32223">
        <w:rPr>
          <w:rFonts w:eastAsia="Calibri" w:cs="Tahoma"/>
          <w:iCs/>
          <w:lang w:eastAsia="es-ES_tradnl"/>
        </w:rPr>
        <w:t>, así como el Acuerdo de Clasificación donde se confirme la eliminación de los datos o documentos confidenciales en su totalidad, en la versión pública</w:t>
      </w:r>
      <w:r w:rsidR="00B8689C">
        <w:rPr>
          <w:rFonts w:eastAsia="Calibri" w:cs="Tahoma"/>
          <w:iCs/>
          <w:lang w:eastAsia="es-ES_tradnl"/>
        </w:rPr>
        <w:t xml:space="preserve">. </w:t>
      </w:r>
    </w:p>
    <w:p w:rsidR="00B8689C" w:rsidP="00A45FCD" w:rsidRDefault="00B8689C" w14:paraId="16E8DADA" w14:textId="7E209996">
      <w:pPr>
        <w:spacing w:after="0" w:line="360" w:lineRule="auto"/>
        <w:rPr>
          <w:rFonts w:eastAsia="Calibri" w:cs="Tahoma"/>
          <w:iCs/>
          <w:lang w:eastAsia="es-ES_tradnl"/>
        </w:rPr>
      </w:pPr>
    </w:p>
    <w:p w:rsidR="00933EE0" w:rsidP="00B8689C" w:rsidRDefault="00933EE0" w14:paraId="4B6515E2" w14:textId="2813D932">
      <w:pPr>
        <w:pStyle w:val="Prrafodelista"/>
        <w:numPr>
          <w:ilvl w:val="0"/>
          <w:numId w:val="38"/>
        </w:numPr>
        <w:spacing w:after="0" w:line="240" w:lineRule="auto"/>
        <w:rPr>
          <w:rFonts w:eastAsia="Times New Roman" w:cs="Times New Roman"/>
          <w:lang w:eastAsia="es-MX"/>
        </w:rPr>
      </w:pPr>
      <w:r w:rsidRPr="00933EE0">
        <w:rPr>
          <w:rFonts w:eastAsia="Times New Roman" w:cs="Times New Roman"/>
          <w:b/>
          <w:bCs/>
          <w:lang w:eastAsia="es-MX"/>
        </w:rPr>
        <w:t>E</w:t>
      </w:r>
      <w:r w:rsidRPr="00933EE0" w:rsidR="00B8689C">
        <w:rPr>
          <w:rFonts w:eastAsia="Times New Roman" w:cs="Times New Roman"/>
          <w:b/>
          <w:bCs/>
          <w:lang w:eastAsia="es-MX"/>
        </w:rPr>
        <w:t>ntrega</w:t>
      </w:r>
      <w:r w:rsidRPr="00933EE0">
        <w:rPr>
          <w:rFonts w:eastAsia="Times New Roman" w:cs="Times New Roman"/>
          <w:b/>
          <w:bCs/>
          <w:lang w:eastAsia="es-MX"/>
        </w:rPr>
        <w:t>-</w:t>
      </w:r>
      <w:r w:rsidR="00FC5238">
        <w:rPr>
          <w:rFonts w:eastAsia="Times New Roman" w:cs="Times New Roman"/>
          <w:b/>
          <w:bCs/>
          <w:lang w:eastAsia="es-MX"/>
        </w:rPr>
        <w:t>R</w:t>
      </w:r>
      <w:r w:rsidRPr="00933EE0" w:rsidR="00B8689C">
        <w:rPr>
          <w:rFonts w:eastAsia="Times New Roman" w:cs="Times New Roman"/>
          <w:b/>
          <w:bCs/>
          <w:lang w:eastAsia="es-MX"/>
        </w:rPr>
        <w:t xml:space="preserve">ecepción </w:t>
      </w:r>
      <w:r w:rsidRPr="00933EE0">
        <w:rPr>
          <w:rFonts w:eastAsia="Times New Roman" w:cs="Times New Roman"/>
          <w:b/>
          <w:bCs/>
          <w:lang w:eastAsia="es-MX"/>
        </w:rPr>
        <w:t>de</w:t>
      </w:r>
      <w:r w:rsidRPr="00933EE0" w:rsidR="00B8689C">
        <w:rPr>
          <w:rFonts w:eastAsia="Times New Roman" w:cs="Times New Roman"/>
          <w:b/>
          <w:bCs/>
          <w:lang w:eastAsia="es-MX"/>
        </w:rPr>
        <w:t xml:space="preserve"> </w:t>
      </w:r>
      <w:r w:rsidRPr="00933EE0">
        <w:rPr>
          <w:rFonts w:eastAsia="Times New Roman" w:cs="Times New Roman"/>
          <w:b/>
          <w:bCs/>
          <w:lang w:eastAsia="es-MX"/>
        </w:rPr>
        <w:t>U</w:t>
      </w:r>
      <w:r w:rsidRPr="00933EE0" w:rsidR="00B8689C">
        <w:rPr>
          <w:rFonts w:eastAsia="Times New Roman" w:cs="Times New Roman"/>
          <w:b/>
          <w:bCs/>
          <w:lang w:eastAsia="es-MX"/>
        </w:rPr>
        <w:t xml:space="preserve">nidad de </w:t>
      </w:r>
      <w:r w:rsidRPr="00933EE0">
        <w:rPr>
          <w:rFonts w:eastAsia="Times New Roman" w:cs="Times New Roman"/>
          <w:b/>
          <w:bCs/>
          <w:lang w:eastAsia="es-MX"/>
        </w:rPr>
        <w:t>T</w:t>
      </w:r>
      <w:r w:rsidRPr="00933EE0" w:rsidR="00B8689C">
        <w:rPr>
          <w:rFonts w:eastAsia="Times New Roman" w:cs="Times New Roman"/>
          <w:b/>
          <w:bCs/>
          <w:lang w:eastAsia="es-MX"/>
        </w:rPr>
        <w:t>ransparencia</w:t>
      </w:r>
      <w:r w:rsidR="00FC5238">
        <w:rPr>
          <w:rFonts w:eastAsia="Times New Roman" w:cs="Times New Roman"/>
          <w:lang w:eastAsia="es-MX"/>
        </w:rPr>
        <w:t xml:space="preserve">. </w:t>
      </w:r>
    </w:p>
    <w:p w:rsidR="00FC5238" w:rsidP="00FC5238" w:rsidRDefault="00FC5238" w14:paraId="1C800E49" w14:textId="2A7DCE38">
      <w:pPr>
        <w:spacing w:after="0" w:line="240" w:lineRule="auto"/>
        <w:rPr>
          <w:rFonts w:eastAsia="Times New Roman" w:cs="Times New Roman"/>
          <w:lang w:eastAsia="es-MX"/>
        </w:rPr>
      </w:pPr>
    </w:p>
    <w:p w:rsidR="00FC5238" w:rsidP="00FC5238" w:rsidRDefault="00FC5238" w14:paraId="375D1263" w14:textId="17E09C8A">
      <w:pPr>
        <w:spacing w:after="0" w:line="240" w:lineRule="auto"/>
        <w:rPr>
          <w:rFonts w:eastAsia="Times New Roman" w:cs="Times New Roman"/>
          <w:lang w:eastAsia="es-MX"/>
        </w:rPr>
      </w:pPr>
    </w:p>
    <w:p w:rsidR="00ED3806" w:rsidP="00B5789C" w:rsidRDefault="00ED3806" w14:paraId="149B6111" w14:textId="5BDAA57B">
      <w:pPr>
        <w:spacing w:after="0" w:line="360" w:lineRule="auto"/>
        <w:rPr>
          <w:rFonts w:eastAsia="Times New Roman" w:cs="Times New Roman"/>
          <w:lang w:eastAsia="es-MX"/>
        </w:rPr>
      </w:pPr>
      <w:r w:rsidRPr="00B5789C">
        <w:rPr>
          <w:rFonts w:eastAsia="Times New Roman" w:cs="Times New Roman"/>
          <w:lang w:eastAsia="es-MX"/>
        </w:rPr>
        <w:t>En principio, es necesario traer a colación el artículo 3, fracciones I y IX, del Reglamento</w:t>
      </w:r>
      <w:r w:rsidR="004B58FB">
        <w:rPr>
          <w:rFonts w:eastAsia="Times New Roman" w:cs="Times New Roman"/>
          <w:lang w:eastAsia="es-MX"/>
        </w:rPr>
        <w:t xml:space="preserve"> </w:t>
      </w:r>
      <w:r w:rsidRPr="00B5789C">
        <w:rPr>
          <w:rFonts w:eastAsia="Times New Roman" w:cs="Times New Roman"/>
          <w:lang w:eastAsia="es-MX"/>
        </w:rPr>
        <w:t>para los procesos de Entrega y Recepción y Rendición de Cuentas de la Administración</w:t>
      </w:r>
      <w:r w:rsidR="004B58FB">
        <w:rPr>
          <w:rFonts w:eastAsia="Times New Roman" w:cs="Times New Roman"/>
          <w:lang w:eastAsia="es-MX"/>
        </w:rPr>
        <w:t xml:space="preserve"> </w:t>
      </w:r>
      <w:r w:rsidRPr="00B5789C">
        <w:rPr>
          <w:rFonts w:eastAsia="Times New Roman" w:cs="Times New Roman"/>
          <w:lang w:eastAsia="es-MX"/>
        </w:rPr>
        <w:t>Pública del Estado de México, que establece lo siguiente:</w:t>
      </w:r>
    </w:p>
    <w:p w:rsidRPr="00B5789C" w:rsidR="00B5789C" w:rsidP="00B5789C" w:rsidRDefault="00B5789C" w14:paraId="7CD1859D" w14:textId="77777777">
      <w:pPr>
        <w:spacing w:after="0" w:line="360" w:lineRule="auto"/>
        <w:rPr>
          <w:rFonts w:eastAsia="Times New Roman" w:cs="Times New Roman"/>
          <w:lang w:eastAsia="es-MX"/>
        </w:rPr>
      </w:pPr>
    </w:p>
    <w:p w:rsidRPr="00DB18A4" w:rsidR="00ED3806" w:rsidP="00DB18A4" w:rsidRDefault="00ED3806" w14:paraId="76D9A202" w14:textId="52A8D734">
      <w:pPr>
        <w:pStyle w:val="Prrafodelista"/>
        <w:numPr>
          <w:ilvl w:val="0"/>
          <w:numId w:val="38"/>
        </w:numPr>
        <w:spacing w:after="0" w:line="360" w:lineRule="auto"/>
        <w:rPr>
          <w:rFonts w:eastAsia="Times New Roman" w:cs="Times New Roman"/>
          <w:lang w:eastAsia="es-MX"/>
        </w:rPr>
      </w:pPr>
      <w:r w:rsidRPr="00DB18A4">
        <w:rPr>
          <w:rFonts w:eastAsia="Times New Roman" w:cs="Times New Roman"/>
          <w:b/>
          <w:bCs/>
          <w:lang w:eastAsia="es-MX"/>
        </w:rPr>
        <w:t>Acta Administrativa:</w:t>
      </w:r>
      <w:r w:rsidRPr="00B5789C">
        <w:rPr>
          <w:rFonts w:eastAsia="Times New Roman" w:cs="Times New Roman"/>
          <w:lang w:eastAsia="es-MX"/>
        </w:rPr>
        <w:t xml:space="preserve"> Documento que debe presentar la persona servidora pública</w:t>
      </w:r>
      <w:r w:rsidR="00DB18A4">
        <w:rPr>
          <w:rFonts w:eastAsia="Times New Roman" w:cs="Times New Roman"/>
          <w:lang w:eastAsia="es-MX"/>
        </w:rPr>
        <w:t xml:space="preserve"> </w:t>
      </w:r>
      <w:r w:rsidRPr="00DB18A4">
        <w:rPr>
          <w:rFonts w:eastAsia="Times New Roman" w:cs="Times New Roman"/>
          <w:lang w:eastAsia="es-MX"/>
        </w:rPr>
        <w:t>que concluye sus labores, en el que consta la Entrega y Recepción.</w:t>
      </w:r>
    </w:p>
    <w:p w:rsidRPr="00B5789C" w:rsidR="00DB18A4" w:rsidP="00B5789C" w:rsidRDefault="00DB18A4" w14:paraId="1C0FBB2D" w14:textId="77777777">
      <w:pPr>
        <w:pStyle w:val="Prrafodelista"/>
        <w:spacing w:after="0" w:line="360" w:lineRule="auto"/>
        <w:rPr>
          <w:rFonts w:eastAsia="Times New Roman" w:cs="Times New Roman"/>
          <w:lang w:eastAsia="es-MX"/>
        </w:rPr>
      </w:pPr>
    </w:p>
    <w:p w:rsidRPr="00BF16E5" w:rsidR="00ED3806" w:rsidP="00BF16E5" w:rsidRDefault="00ED3806" w14:paraId="283AB78A" w14:textId="469A9378">
      <w:pPr>
        <w:pStyle w:val="Prrafodelista"/>
        <w:numPr>
          <w:ilvl w:val="0"/>
          <w:numId w:val="38"/>
        </w:numPr>
        <w:spacing w:after="0" w:line="360" w:lineRule="auto"/>
        <w:rPr>
          <w:rFonts w:eastAsia="Times New Roman" w:cs="Times New Roman"/>
          <w:lang w:eastAsia="es-MX"/>
        </w:rPr>
      </w:pPr>
      <w:r w:rsidRPr="00DB18A4">
        <w:rPr>
          <w:rFonts w:eastAsia="Times New Roman" w:cs="Times New Roman"/>
          <w:b/>
          <w:bCs/>
          <w:lang w:eastAsia="es-MX"/>
        </w:rPr>
        <w:t>Entrega y Recepción:</w:t>
      </w:r>
      <w:r w:rsidRPr="00B5789C">
        <w:rPr>
          <w:rFonts w:eastAsia="Times New Roman" w:cs="Times New Roman"/>
          <w:lang w:eastAsia="es-MX"/>
        </w:rPr>
        <w:t xml:space="preserve"> Proceso administrativo por el que una persona servidora</w:t>
      </w:r>
      <w:r w:rsidR="00B5789C">
        <w:rPr>
          <w:rFonts w:eastAsia="Times New Roman" w:cs="Times New Roman"/>
          <w:lang w:eastAsia="es-MX"/>
        </w:rPr>
        <w:t xml:space="preserve"> </w:t>
      </w:r>
      <w:r w:rsidRPr="00B5789C">
        <w:rPr>
          <w:rFonts w:eastAsia="Times New Roman" w:cs="Times New Roman"/>
          <w:lang w:eastAsia="es-MX"/>
        </w:rPr>
        <w:t>pública, que concluye su empleo, cargo o comisión hace entrega y rinde cuentas de</w:t>
      </w:r>
      <w:r w:rsidR="00BF16E5">
        <w:rPr>
          <w:rFonts w:eastAsia="Times New Roman" w:cs="Times New Roman"/>
          <w:lang w:eastAsia="es-MX"/>
        </w:rPr>
        <w:t xml:space="preserve"> </w:t>
      </w:r>
      <w:r w:rsidRPr="00BF16E5">
        <w:rPr>
          <w:rFonts w:eastAsia="Times New Roman" w:cs="Times New Roman"/>
          <w:lang w:eastAsia="es-MX"/>
        </w:rPr>
        <w:t>los recursos asignados, de los programas, proyectos, asuntos y acciones a su cargo,</w:t>
      </w:r>
      <w:r w:rsidRPr="00BF16E5" w:rsidR="00B5789C">
        <w:rPr>
          <w:rFonts w:eastAsia="Times New Roman" w:cs="Times New Roman"/>
          <w:lang w:eastAsia="es-MX"/>
        </w:rPr>
        <w:t xml:space="preserve"> </w:t>
      </w:r>
      <w:r w:rsidRPr="00BF16E5">
        <w:rPr>
          <w:rFonts w:eastAsia="Times New Roman" w:cs="Times New Roman"/>
          <w:lang w:eastAsia="es-MX"/>
        </w:rPr>
        <w:t>así como, de la información documental que tenga a su disposición, a quien reciba</w:t>
      </w:r>
      <w:r w:rsidRPr="00BF16E5" w:rsidR="00B5789C">
        <w:rPr>
          <w:rFonts w:eastAsia="Times New Roman" w:cs="Times New Roman"/>
          <w:lang w:eastAsia="es-MX"/>
        </w:rPr>
        <w:t xml:space="preserve"> </w:t>
      </w:r>
      <w:r w:rsidRPr="00BF16E5">
        <w:rPr>
          <w:rFonts w:eastAsia="Times New Roman" w:cs="Times New Roman"/>
          <w:lang w:eastAsia="es-MX"/>
        </w:rPr>
        <w:t>(superior jerárquico, encargado o su sustitución)</w:t>
      </w:r>
    </w:p>
    <w:p w:rsidRPr="00B5789C" w:rsidR="00ED3806" w:rsidP="00B5789C" w:rsidRDefault="00ED3806" w14:paraId="6F9FF016" w14:textId="77777777">
      <w:pPr>
        <w:spacing w:after="0" w:line="360" w:lineRule="auto"/>
        <w:rPr>
          <w:rFonts w:eastAsia="Times New Roman" w:cs="Times New Roman"/>
          <w:lang w:eastAsia="es-MX"/>
        </w:rPr>
      </w:pPr>
    </w:p>
    <w:p w:rsidR="00ED3806" w:rsidP="00B5789C" w:rsidRDefault="00ED3806" w14:paraId="66C19F1B" w14:textId="3F2BFDD4">
      <w:pPr>
        <w:spacing w:after="0" w:line="360" w:lineRule="auto"/>
        <w:rPr>
          <w:rFonts w:eastAsia="Times New Roman" w:cs="Times New Roman"/>
          <w:lang w:eastAsia="es-MX"/>
        </w:rPr>
      </w:pPr>
      <w:r w:rsidRPr="00B5789C">
        <w:rPr>
          <w:rFonts w:eastAsia="Times New Roman" w:cs="Times New Roman"/>
          <w:lang w:eastAsia="es-MX"/>
        </w:rPr>
        <w:t>En ese orden de ideas, el artículo 2˚, fracciones III y XVIII de los Lineamientos que Norman</w:t>
      </w:r>
      <w:r w:rsidR="00DB18A4">
        <w:rPr>
          <w:rFonts w:eastAsia="Times New Roman" w:cs="Times New Roman"/>
          <w:lang w:eastAsia="es-MX"/>
        </w:rPr>
        <w:t xml:space="preserve"> </w:t>
      </w:r>
      <w:r w:rsidRPr="00B5789C">
        <w:rPr>
          <w:rFonts w:eastAsia="Times New Roman" w:cs="Times New Roman"/>
          <w:lang w:eastAsia="es-MX"/>
        </w:rPr>
        <w:t>la Entrega-Recepción de los Ayuntamientos, sus Dependencias y Organismos</w:t>
      </w:r>
      <w:r w:rsidR="00DB18A4">
        <w:rPr>
          <w:rFonts w:eastAsia="Times New Roman" w:cs="Times New Roman"/>
          <w:lang w:eastAsia="es-MX"/>
        </w:rPr>
        <w:t xml:space="preserve"> </w:t>
      </w:r>
      <w:r w:rsidRPr="00B5789C">
        <w:rPr>
          <w:rFonts w:eastAsia="Times New Roman" w:cs="Times New Roman"/>
          <w:lang w:eastAsia="es-MX"/>
        </w:rPr>
        <w:t>Descentralizados Municipales del Estado de México, establece lo siguiente:</w:t>
      </w:r>
    </w:p>
    <w:p w:rsidRPr="00B5789C" w:rsidR="00DB18A4" w:rsidP="00B5789C" w:rsidRDefault="00DB18A4" w14:paraId="15B5793F" w14:textId="77777777">
      <w:pPr>
        <w:spacing w:after="0" w:line="360" w:lineRule="auto"/>
        <w:rPr>
          <w:rFonts w:eastAsia="Times New Roman" w:cs="Times New Roman"/>
          <w:lang w:eastAsia="es-MX"/>
        </w:rPr>
      </w:pPr>
    </w:p>
    <w:p w:rsidRPr="00DB18A4" w:rsidR="00ED3806" w:rsidP="00DB18A4" w:rsidRDefault="00ED3806" w14:paraId="4E77066D" w14:textId="5FFD8E63">
      <w:pPr>
        <w:pStyle w:val="Prrafodelista"/>
        <w:numPr>
          <w:ilvl w:val="0"/>
          <w:numId w:val="38"/>
        </w:numPr>
        <w:spacing w:after="0" w:line="360" w:lineRule="auto"/>
        <w:rPr>
          <w:rFonts w:eastAsia="Times New Roman" w:cs="Times New Roman"/>
          <w:lang w:eastAsia="es-MX"/>
        </w:rPr>
      </w:pPr>
      <w:r w:rsidRPr="00DB18A4">
        <w:rPr>
          <w:rFonts w:eastAsia="Times New Roman" w:cs="Times New Roman"/>
          <w:b/>
          <w:bCs/>
          <w:lang w:eastAsia="es-MX"/>
        </w:rPr>
        <w:t>Acta de entrega-recepción:</w:t>
      </w:r>
      <w:r w:rsidRPr="00DB18A4">
        <w:rPr>
          <w:rFonts w:eastAsia="Times New Roman" w:cs="Times New Roman"/>
          <w:lang w:eastAsia="es-MX"/>
        </w:rPr>
        <w:t xml:space="preserve"> Documento Jurídico mediante el cual se formaliza el</w:t>
      </w:r>
      <w:r w:rsidRPr="00DB18A4" w:rsidR="00DB18A4">
        <w:rPr>
          <w:rFonts w:eastAsia="Times New Roman" w:cs="Times New Roman"/>
          <w:lang w:eastAsia="es-MX"/>
        </w:rPr>
        <w:t xml:space="preserve"> </w:t>
      </w:r>
      <w:r w:rsidRPr="00DB18A4">
        <w:rPr>
          <w:rFonts w:eastAsia="Times New Roman" w:cs="Times New Roman"/>
          <w:lang w:eastAsia="es-MX"/>
        </w:rPr>
        <w:t>acto de entrega-recepción, en el que se establecen los datos de los participantes, la</w:t>
      </w:r>
      <w:r w:rsidRPr="00DB18A4" w:rsidR="00DB18A4">
        <w:rPr>
          <w:rFonts w:eastAsia="Times New Roman" w:cs="Times New Roman"/>
          <w:lang w:eastAsia="es-MX"/>
        </w:rPr>
        <w:t xml:space="preserve"> </w:t>
      </w:r>
      <w:r w:rsidRPr="00DB18A4">
        <w:rPr>
          <w:rFonts w:eastAsia="Times New Roman" w:cs="Times New Roman"/>
          <w:lang w:eastAsia="es-MX"/>
        </w:rPr>
        <w:t>relación de la información y el soporte documental de la gestión municipal,</w:t>
      </w:r>
      <w:r w:rsidRPr="00DB18A4" w:rsidR="00DB18A4">
        <w:rPr>
          <w:rFonts w:eastAsia="Times New Roman" w:cs="Times New Roman"/>
          <w:lang w:eastAsia="es-MX"/>
        </w:rPr>
        <w:t xml:space="preserve"> </w:t>
      </w:r>
      <w:r w:rsidRPr="00DB18A4">
        <w:rPr>
          <w:rFonts w:eastAsia="Times New Roman" w:cs="Times New Roman"/>
          <w:lang w:eastAsia="es-MX"/>
        </w:rPr>
        <w:t>observaciones, firmas y anexos; existen dos tipos, acta final o de conclusión</w:t>
      </w:r>
      <w:r w:rsidR="00E77F00">
        <w:rPr>
          <w:rFonts w:eastAsia="Times New Roman" w:cs="Times New Roman"/>
          <w:lang w:eastAsia="es-MX"/>
        </w:rPr>
        <w:t xml:space="preserve"> (AER-1) </w:t>
      </w:r>
      <w:r w:rsidRPr="00DB18A4">
        <w:rPr>
          <w:rFonts w:eastAsia="Times New Roman" w:cs="Times New Roman"/>
          <w:lang w:eastAsia="es-MX"/>
        </w:rPr>
        <w:t>y</w:t>
      </w:r>
      <w:r w:rsidRPr="00DB18A4" w:rsidR="00DB18A4">
        <w:rPr>
          <w:rFonts w:eastAsia="Times New Roman" w:cs="Times New Roman"/>
          <w:lang w:eastAsia="es-MX"/>
        </w:rPr>
        <w:t xml:space="preserve"> </w:t>
      </w:r>
      <w:r w:rsidRPr="00DB18A4">
        <w:rPr>
          <w:rFonts w:eastAsia="Times New Roman" w:cs="Times New Roman"/>
          <w:lang w:eastAsia="es-MX"/>
        </w:rPr>
        <w:t>extraordinaria</w:t>
      </w:r>
      <w:r w:rsidR="00E77F00">
        <w:rPr>
          <w:rFonts w:eastAsia="Times New Roman" w:cs="Times New Roman"/>
          <w:lang w:eastAsia="es-MX"/>
        </w:rPr>
        <w:t xml:space="preserve"> (AER-2). </w:t>
      </w:r>
    </w:p>
    <w:p w:rsidRPr="00DB18A4" w:rsidR="00ED3806" w:rsidP="00B5789C" w:rsidRDefault="00ED3806" w14:paraId="1EE217E0" w14:textId="14FBC088">
      <w:pPr>
        <w:pStyle w:val="Prrafodelista"/>
        <w:numPr>
          <w:ilvl w:val="0"/>
          <w:numId w:val="38"/>
        </w:numPr>
        <w:spacing w:after="0" w:line="360" w:lineRule="auto"/>
        <w:rPr>
          <w:rFonts w:eastAsia="Times New Roman" w:cs="Times New Roman"/>
          <w:lang w:eastAsia="es-MX"/>
        </w:rPr>
      </w:pPr>
      <w:r w:rsidRPr="00DB18A4">
        <w:rPr>
          <w:rFonts w:eastAsia="Times New Roman" w:cs="Times New Roman"/>
          <w:b/>
          <w:bCs/>
          <w:lang w:eastAsia="es-MX"/>
        </w:rPr>
        <w:t>Entrega-recepción:</w:t>
      </w:r>
      <w:r w:rsidRPr="00DB18A4">
        <w:rPr>
          <w:rFonts w:eastAsia="Times New Roman" w:cs="Times New Roman"/>
          <w:lang w:eastAsia="es-MX"/>
        </w:rPr>
        <w:t xml:space="preserve"> Procedimiento administrativo de interés público de</w:t>
      </w:r>
      <w:r w:rsidR="00E77F00">
        <w:rPr>
          <w:rFonts w:eastAsia="Times New Roman" w:cs="Times New Roman"/>
          <w:lang w:eastAsia="es-MX"/>
        </w:rPr>
        <w:t xml:space="preserve"> </w:t>
      </w:r>
      <w:r w:rsidRPr="00DB18A4">
        <w:rPr>
          <w:rFonts w:eastAsia="Times New Roman" w:cs="Times New Roman"/>
          <w:lang w:eastAsia="es-MX"/>
        </w:rPr>
        <w:t>cumplimiento</w:t>
      </w:r>
      <w:r w:rsidR="00DB18A4">
        <w:rPr>
          <w:rFonts w:eastAsia="Times New Roman" w:cs="Times New Roman"/>
          <w:lang w:eastAsia="es-MX"/>
        </w:rPr>
        <w:t xml:space="preserve"> </w:t>
      </w:r>
      <w:r w:rsidRPr="00DB18A4">
        <w:rPr>
          <w:rFonts w:eastAsia="Times New Roman" w:cs="Times New Roman"/>
          <w:lang w:eastAsia="es-MX"/>
        </w:rPr>
        <w:t>obligatorio y formal, mediante el cual un servidor público obligado que concluye su</w:t>
      </w:r>
      <w:r w:rsidR="00DB18A4">
        <w:rPr>
          <w:rFonts w:eastAsia="Times New Roman" w:cs="Times New Roman"/>
          <w:lang w:eastAsia="es-MX"/>
        </w:rPr>
        <w:t xml:space="preserve"> </w:t>
      </w:r>
      <w:r w:rsidRPr="00DB18A4">
        <w:rPr>
          <w:rFonts w:eastAsia="Times New Roman" w:cs="Times New Roman"/>
          <w:lang w:eastAsia="es-MX"/>
        </w:rPr>
        <w:t>función</w:t>
      </w:r>
      <w:r w:rsidR="00DB18A4">
        <w:rPr>
          <w:rFonts w:eastAsia="Times New Roman" w:cs="Times New Roman"/>
          <w:lang w:eastAsia="es-MX"/>
        </w:rPr>
        <w:t xml:space="preserve"> </w:t>
      </w:r>
      <w:r w:rsidRPr="00DB18A4">
        <w:rPr>
          <w:rFonts w:eastAsia="Times New Roman" w:cs="Times New Roman"/>
          <w:lang w:eastAsia="es-MX"/>
        </w:rPr>
        <w:t>hace entrega del despacho al servidor público entrante, con la información</w:t>
      </w:r>
      <w:r w:rsidR="00DB18A4">
        <w:rPr>
          <w:rFonts w:eastAsia="Times New Roman" w:cs="Times New Roman"/>
          <w:lang w:eastAsia="es-MX"/>
        </w:rPr>
        <w:t xml:space="preserve"> </w:t>
      </w:r>
      <w:r w:rsidRPr="00DB18A4">
        <w:rPr>
          <w:rFonts w:eastAsia="Times New Roman" w:cs="Times New Roman"/>
          <w:lang w:eastAsia="es-MX"/>
        </w:rPr>
        <w:t>económica, financiera, patrimonial, presupuestal, programática y administrativa, así</w:t>
      </w:r>
      <w:r w:rsidR="00DB18A4">
        <w:rPr>
          <w:rFonts w:eastAsia="Times New Roman" w:cs="Times New Roman"/>
          <w:lang w:eastAsia="es-MX"/>
        </w:rPr>
        <w:t xml:space="preserve"> </w:t>
      </w:r>
      <w:r w:rsidRPr="00DB18A4">
        <w:rPr>
          <w:rFonts w:eastAsia="Times New Roman" w:cs="Times New Roman"/>
          <w:lang w:eastAsia="es-MX"/>
        </w:rPr>
        <w:t>como, todos aquellos documentos e información vinculada a las atribuciones,</w:t>
      </w:r>
      <w:r w:rsidR="00DB18A4">
        <w:rPr>
          <w:rFonts w:eastAsia="Times New Roman" w:cs="Times New Roman"/>
          <w:lang w:eastAsia="es-MX"/>
        </w:rPr>
        <w:t xml:space="preserve"> </w:t>
      </w:r>
      <w:r w:rsidRPr="00DB18A4">
        <w:rPr>
          <w:rFonts w:eastAsia="Times New Roman" w:cs="Times New Roman"/>
          <w:lang w:eastAsia="es-MX"/>
        </w:rPr>
        <w:t>funciones, facultades y actividades de la unidad.</w:t>
      </w:r>
    </w:p>
    <w:p w:rsidRPr="00B5789C" w:rsidR="00ED3806" w:rsidP="00B5789C" w:rsidRDefault="00ED3806" w14:paraId="52DA5ACF" w14:textId="1DDA8DBE">
      <w:pPr>
        <w:spacing w:after="0" w:line="360" w:lineRule="auto"/>
        <w:rPr>
          <w:rFonts w:eastAsia="Times New Roman" w:cs="Times New Roman"/>
          <w:lang w:eastAsia="es-MX"/>
        </w:rPr>
      </w:pPr>
    </w:p>
    <w:p w:rsidRPr="004B58FB" w:rsidR="004B58FB" w:rsidP="004B58FB" w:rsidRDefault="004B58FB" w14:paraId="1791D13A" w14:textId="18487652">
      <w:pPr>
        <w:spacing w:after="0" w:line="360" w:lineRule="auto"/>
        <w:rPr>
          <w:rFonts w:eastAsia="Times New Roman" w:cs="Times New Roman"/>
          <w:lang w:eastAsia="es-MX"/>
        </w:rPr>
      </w:pPr>
      <w:r w:rsidRPr="004B58FB">
        <w:rPr>
          <w:rFonts w:eastAsia="Times New Roman" w:cs="Times New Roman"/>
          <w:lang w:eastAsia="es-MX"/>
        </w:rPr>
        <w:t>Además, el artículo 4˚ de los Lineamientos citados, establece que los servidores públicos</w:t>
      </w:r>
      <w:r>
        <w:rPr>
          <w:rFonts w:eastAsia="Times New Roman" w:cs="Times New Roman"/>
          <w:lang w:eastAsia="es-MX"/>
        </w:rPr>
        <w:t xml:space="preserve"> </w:t>
      </w:r>
      <w:r w:rsidRPr="004B58FB">
        <w:rPr>
          <w:rFonts w:eastAsia="Times New Roman" w:cs="Times New Roman"/>
          <w:lang w:eastAsia="es-MX"/>
        </w:rPr>
        <w:t>entrantes y salientes de unidades administrativas, deben generar el procedimiento</w:t>
      </w:r>
      <w:r>
        <w:rPr>
          <w:rFonts w:eastAsia="Times New Roman" w:cs="Times New Roman"/>
          <w:lang w:eastAsia="es-MX"/>
        </w:rPr>
        <w:t xml:space="preserve"> </w:t>
      </w:r>
      <w:r w:rsidRPr="004B58FB">
        <w:rPr>
          <w:rFonts w:eastAsia="Times New Roman" w:cs="Times New Roman"/>
          <w:lang w:eastAsia="es-MX"/>
        </w:rPr>
        <w:t>administrativo de entrega-recepción.</w:t>
      </w:r>
    </w:p>
    <w:p w:rsidRPr="004B58FB" w:rsidR="004B58FB" w:rsidP="004B58FB" w:rsidRDefault="004B58FB" w14:paraId="5014597D" w14:textId="77777777">
      <w:pPr>
        <w:spacing w:after="0" w:line="360" w:lineRule="auto"/>
        <w:rPr>
          <w:rFonts w:eastAsia="Times New Roman" w:cs="Times New Roman"/>
          <w:lang w:eastAsia="es-MX"/>
        </w:rPr>
      </w:pPr>
    </w:p>
    <w:p w:rsidRPr="00B5789C" w:rsidR="00ED3806" w:rsidP="004B58FB" w:rsidRDefault="004B58FB" w14:paraId="647C83FE" w14:textId="6E0B4DAD">
      <w:pPr>
        <w:spacing w:after="0" w:line="360" w:lineRule="auto"/>
        <w:rPr>
          <w:rFonts w:eastAsia="Times New Roman" w:cs="Times New Roman"/>
          <w:lang w:eastAsia="es-MX"/>
        </w:rPr>
      </w:pPr>
      <w:r w:rsidRPr="004B58FB">
        <w:rPr>
          <w:rFonts w:eastAsia="Times New Roman" w:cs="Times New Roman"/>
          <w:lang w:eastAsia="es-MX"/>
        </w:rPr>
        <w:t>En ese orden de ideas, el artículo 13 de los Lineamientos que Regulan la Entrega-</w:t>
      </w:r>
      <w:r>
        <w:rPr>
          <w:rFonts w:eastAsia="Times New Roman" w:cs="Times New Roman"/>
          <w:lang w:eastAsia="es-MX"/>
        </w:rPr>
        <w:t xml:space="preserve"> </w:t>
      </w:r>
      <w:r w:rsidRPr="004B58FB">
        <w:rPr>
          <w:rFonts w:eastAsia="Times New Roman" w:cs="Times New Roman"/>
          <w:lang w:eastAsia="es-MX"/>
        </w:rPr>
        <w:t>Recepción de la Administración Pública Municipal del Estado de México, precisa que el</w:t>
      </w:r>
      <w:r>
        <w:rPr>
          <w:rFonts w:eastAsia="Times New Roman" w:cs="Times New Roman"/>
          <w:lang w:eastAsia="es-MX"/>
        </w:rPr>
        <w:t xml:space="preserve"> </w:t>
      </w:r>
      <w:r w:rsidRPr="004B58FB">
        <w:rPr>
          <w:rFonts w:eastAsia="Times New Roman" w:cs="Times New Roman"/>
          <w:lang w:eastAsia="es-MX"/>
        </w:rPr>
        <w:t xml:space="preserve">procedimiento </w:t>
      </w:r>
      <w:r w:rsidRPr="004B58FB">
        <w:rPr>
          <w:rFonts w:eastAsia="Times New Roman" w:cs="Times New Roman"/>
          <w:lang w:eastAsia="es-MX"/>
        </w:rPr>
        <w:lastRenderedPageBreak/>
        <w:t>administrativo de entrega-recepción, se realizará cuando el servidor público</w:t>
      </w:r>
      <w:r>
        <w:rPr>
          <w:rFonts w:eastAsia="Times New Roman" w:cs="Times New Roman"/>
          <w:lang w:eastAsia="es-MX"/>
        </w:rPr>
        <w:t xml:space="preserve"> </w:t>
      </w:r>
      <w:r w:rsidRPr="004B58FB">
        <w:rPr>
          <w:rFonts w:eastAsia="Times New Roman" w:cs="Times New Roman"/>
          <w:lang w:eastAsia="es-MX"/>
        </w:rPr>
        <w:t>culmine con el periodo constitucional municipal, o cuando se ausente o separe del empleo,</w:t>
      </w:r>
      <w:r>
        <w:rPr>
          <w:rFonts w:eastAsia="Times New Roman" w:cs="Times New Roman"/>
          <w:lang w:eastAsia="es-MX"/>
        </w:rPr>
        <w:t xml:space="preserve"> </w:t>
      </w:r>
      <w:r w:rsidRPr="004B58FB">
        <w:rPr>
          <w:rFonts w:eastAsia="Times New Roman" w:cs="Times New Roman"/>
          <w:lang w:eastAsia="es-MX"/>
        </w:rPr>
        <w:t>cargo o comisión.</w:t>
      </w:r>
    </w:p>
    <w:p w:rsidR="00933EE0" w:rsidP="00FE5EB0" w:rsidRDefault="00933EE0" w14:paraId="6AEF47AA" w14:textId="13FCA4DC">
      <w:pPr>
        <w:spacing w:after="0" w:line="360" w:lineRule="auto"/>
        <w:rPr>
          <w:rFonts w:eastAsia="Times New Roman" w:cs="Times New Roman"/>
          <w:lang w:eastAsia="es-MX"/>
        </w:rPr>
      </w:pPr>
    </w:p>
    <w:p w:rsidR="00467347" w:rsidP="00FE5EB0" w:rsidRDefault="00950DE5" w14:paraId="11F676EA" w14:textId="11D456D4">
      <w:pPr>
        <w:spacing w:after="0" w:line="360" w:lineRule="auto"/>
        <w:rPr>
          <w:rFonts w:eastAsia="Times New Roman" w:cs="Times New Roman"/>
          <w:lang w:eastAsia="es-MX"/>
        </w:rPr>
      </w:pPr>
      <w:r>
        <w:rPr>
          <w:rFonts w:eastAsia="Times New Roman" w:cs="Times New Roman"/>
          <w:lang w:eastAsia="es-MX"/>
        </w:rPr>
        <w:t>Ahora bien</w:t>
      </w:r>
      <w:r w:rsidR="00467347">
        <w:rPr>
          <w:rFonts w:eastAsia="Times New Roman" w:cs="Times New Roman"/>
          <w:lang w:eastAsia="es-MX"/>
        </w:rPr>
        <w:t xml:space="preserve">, </w:t>
      </w:r>
      <w:r w:rsidR="000A50BD">
        <w:rPr>
          <w:rFonts w:eastAsia="Times New Roman" w:cs="Times New Roman"/>
          <w:lang w:eastAsia="es-MX"/>
        </w:rPr>
        <w:t xml:space="preserve">en atención a lo solicitado por el Particular, en </w:t>
      </w:r>
      <w:r w:rsidR="00FE5EB0">
        <w:rPr>
          <w:rFonts w:eastAsia="Times New Roman" w:cs="Times New Roman"/>
          <w:lang w:eastAsia="es-MX"/>
        </w:rPr>
        <w:t>respuesta el Sujeto Obligado remitió el Acta Final o de Conclusión de Gestión Municipal</w:t>
      </w:r>
      <w:r w:rsidR="001A75B3">
        <w:rPr>
          <w:rFonts w:eastAsia="Times New Roman" w:cs="Times New Roman"/>
          <w:lang w:eastAsia="es-MX"/>
        </w:rPr>
        <w:t xml:space="preserve"> (AER-1)</w:t>
      </w:r>
      <w:r w:rsidR="00A62A2C">
        <w:rPr>
          <w:rFonts w:eastAsia="Times New Roman" w:cs="Times New Roman"/>
          <w:lang w:eastAsia="es-MX"/>
        </w:rPr>
        <w:t xml:space="preserve">, </w:t>
      </w:r>
      <w:r w:rsidR="005068F4">
        <w:rPr>
          <w:rFonts w:eastAsia="Times New Roman" w:cs="Times New Roman"/>
          <w:lang w:eastAsia="es-MX"/>
        </w:rPr>
        <w:t>de la cual</w:t>
      </w:r>
      <w:r w:rsidR="00A62A2C">
        <w:rPr>
          <w:rFonts w:eastAsia="Times New Roman" w:cs="Times New Roman"/>
          <w:lang w:eastAsia="es-MX"/>
        </w:rPr>
        <w:t xml:space="preserve"> </w:t>
      </w:r>
      <w:r w:rsidR="007F7E42">
        <w:rPr>
          <w:rFonts w:eastAsia="Times New Roman" w:cs="Times New Roman"/>
          <w:lang w:eastAsia="es-MX"/>
        </w:rPr>
        <w:t>s</w:t>
      </w:r>
      <w:r w:rsidR="00A62A2C">
        <w:rPr>
          <w:rFonts w:eastAsia="Times New Roman" w:cs="Times New Roman"/>
          <w:lang w:eastAsia="es-MX"/>
        </w:rPr>
        <w:t>e advierte que clasificó información relativa a</w:t>
      </w:r>
      <w:r w:rsidR="00884F8D">
        <w:rPr>
          <w:rFonts w:eastAsia="Times New Roman" w:cs="Times New Roman"/>
          <w:lang w:eastAsia="es-MX"/>
        </w:rPr>
        <w:t>l nombre</w:t>
      </w:r>
      <w:r w:rsidR="00D97414">
        <w:rPr>
          <w:rFonts w:eastAsia="Times New Roman" w:cs="Times New Roman"/>
          <w:lang w:eastAsia="es-MX"/>
        </w:rPr>
        <w:t xml:space="preserve"> y firma</w:t>
      </w:r>
      <w:r w:rsidR="00884F8D">
        <w:rPr>
          <w:rFonts w:eastAsia="Times New Roman" w:cs="Times New Roman"/>
          <w:lang w:eastAsia="es-MX"/>
        </w:rPr>
        <w:t xml:space="preserve"> del servidor público saliente</w:t>
      </w:r>
      <w:r w:rsidR="00D97414">
        <w:rPr>
          <w:rFonts w:eastAsia="Times New Roman" w:cs="Times New Roman"/>
          <w:lang w:eastAsia="es-MX"/>
        </w:rPr>
        <w:t xml:space="preserve">, en ese sentido, resulta conveniente </w:t>
      </w:r>
      <w:r w:rsidR="005068F4">
        <w:rPr>
          <w:rFonts w:eastAsia="Times New Roman" w:cs="Times New Roman"/>
          <w:lang w:eastAsia="es-MX"/>
        </w:rPr>
        <w:t xml:space="preserve">realizar el siguiente análisis: </w:t>
      </w:r>
    </w:p>
    <w:p w:rsidR="005068F4" w:rsidP="00FE5EB0" w:rsidRDefault="005068F4" w14:paraId="487BD4FB" w14:textId="51A6831D">
      <w:pPr>
        <w:spacing w:after="0" w:line="360" w:lineRule="auto"/>
        <w:rPr>
          <w:rFonts w:eastAsia="Times New Roman" w:cs="Times New Roman"/>
          <w:lang w:eastAsia="es-MX"/>
        </w:rPr>
      </w:pPr>
    </w:p>
    <w:p w:rsidRPr="005068F4" w:rsidR="005068F4" w:rsidP="005068F4" w:rsidRDefault="005068F4" w14:paraId="56C55E6F" w14:textId="17B20191">
      <w:pPr>
        <w:pStyle w:val="Prrafodelista"/>
        <w:numPr>
          <w:ilvl w:val="0"/>
          <w:numId w:val="41"/>
        </w:numPr>
        <w:spacing w:after="0" w:line="360" w:lineRule="auto"/>
        <w:rPr>
          <w:rFonts w:eastAsia="Times New Roman" w:cs="Times New Roman"/>
          <w:lang w:eastAsia="es-MX"/>
        </w:rPr>
      </w:pPr>
      <w:r>
        <w:rPr>
          <w:rFonts w:eastAsia="Times New Roman" w:cs="Times New Roman"/>
          <w:b/>
          <w:bCs/>
          <w:lang w:eastAsia="es-MX"/>
        </w:rPr>
        <w:t>Nombre y firma de exservidor público.</w:t>
      </w:r>
    </w:p>
    <w:p w:rsidR="005068F4" w:rsidP="005068F4" w:rsidRDefault="005068F4" w14:paraId="0EACA334" w14:textId="77777777">
      <w:pPr>
        <w:spacing w:after="0" w:line="360" w:lineRule="auto"/>
        <w:rPr>
          <w:rFonts w:eastAsia="Times New Roman" w:cs="Times New Roman"/>
          <w:b/>
          <w:bCs/>
          <w:lang w:eastAsia="es-MX"/>
        </w:rPr>
      </w:pPr>
    </w:p>
    <w:p w:rsidR="005068F4" w:rsidP="005068F4" w:rsidRDefault="005068F4" w14:paraId="7C00D8E2" w14:textId="5DEDE66C">
      <w:pPr>
        <w:spacing w:after="0" w:line="360" w:lineRule="auto"/>
        <w:rPr>
          <w:rFonts w:eastAsia="Times New Roman" w:cs="Times New Roman"/>
          <w:lang w:eastAsia="es-MX"/>
        </w:rPr>
      </w:pPr>
      <w:r w:rsidRPr="005068F4">
        <w:rPr>
          <w:rFonts w:eastAsia="Times New Roman" w:cs="Times New Roman"/>
          <w:b/>
          <w:bCs/>
          <w:lang w:eastAsia="es-MX"/>
        </w:rPr>
        <w:t xml:space="preserve"> </w:t>
      </w:r>
      <w:r w:rsidR="002835F3">
        <w:rPr>
          <w:rFonts w:eastAsia="Times New Roman" w:cs="Times New Roman"/>
          <w:lang w:eastAsia="es-MX"/>
        </w:rPr>
        <w:t xml:space="preserve">El Acta Final o de Conclusión de Gestión Municipal (AER-1), si bien contiene datos personales, también lo es que corresponde </w:t>
      </w:r>
      <w:r w:rsidR="00DA2C94">
        <w:rPr>
          <w:rFonts w:eastAsia="Times New Roman" w:cs="Times New Roman"/>
          <w:lang w:eastAsia="es-MX"/>
        </w:rPr>
        <w:t>a la expresión documental</w:t>
      </w:r>
      <w:r w:rsidR="002835F3">
        <w:rPr>
          <w:rFonts w:eastAsia="Times New Roman" w:cs="Times New Roman"/>
          <w:lang w:eastAsia="es-MX"/>
        </w:rPr>
        <w:t xml:space="preserve"> por medio del cual </w:t>
      </w:r>
      <w:r w:rsidR="0086319B">
        <w:rPr>
          <w:rFonts w:eastAsia="Times New Roman" w:cs="Times New Roman"/>
          <w:lang w:eastAsia="es-MX"/>
        </w:rPr>
        <w:t xml:space="preserve">un servidor público obligado da por concluida su función, </w:t>
      </w:r>
      <w:r w:rsidR="00DA2C94">
        <w:rPr>
          <w:rFonts w:eastAsia="Times New Roman" w:cs="Times New Roman"/>
          <w:lang w:eastAsia="es-MX"/>
        </w:rPr>
        <w:t xml:space="preserve">lo cual corresponde a información vinculada a las atribuciones, funciones, facultades y actividades del área en la que desempeñó su cargo. </w:t>
      </w:r>
    </w:p>
    <w:p w:rsidR="00213365" w:rsidP="005068F4" w:rsidRDefault="00213365" w14:paraId="0AADB14D" w14:textId="4477984F">
      <w:pPr>
        <w:spacing w:after="0" w:line="360" w:lineRule="auto"/>
        <w:rPr>
          <w:rFonts w:eastAsia="Times New Roman" w:cs="Times New Roman"/>
          <w:lang w:eastAsia="es-MX"/>
        </w:rPr>
      </w:pPr>
    </w:p>
    <w:p w:rsidR="00E96827" w:rsidP="005068F4" w:rsidRDefault="00213365" w14:paraId="23EC826C" w14:textId="22F2DCD6">
      <w:pPr>
        <w:spacing w:after="0" w:line="360" w:lineRule="auto"/>
        <w:rPr>
          <w:rFonts w:eastAsia="Times New Roman" w:cs="Times New Roman"/>
          <w:lang w:eastAsia="es-MX"/>
        </w:rPr>
      </w:pPr>
      <w:r>
        <w:rPr>
          <w:rFonts w:eastAsia="Times New Roman" w:cs="Times New Roman"/>
          <w:lang w:eastAsia="es-MX"/>
        </w:rPr>
        <w:t>En ese tenor</w:t>
      </w:r>
      <w:r w:rsidR="00EF3734">
        <w:rPr>
          <w:rFonts w:eastAsia="Times New Roman" w:cs="Times New Roman"/>
          <w:lang w:eastAsia="es-MX"/>
        </w:rPr>
        <w:t>, la divulgación del nombre</w:t>
      </w:r>
      <w:r w:rsidR="00E96827">
        <w:rPr>
          <w:rFonts w:eastAsia="Times New Roman" w:cs="Times New Roman"/>
          <w:lang w:eastAsia="es-MX"/>
        </w:rPr>
        <w:t xml:space="preserve"> y la firma</w:t>
      </w:r>
      <w:r w:rsidR="00EF3734">
        <w:rPr>
          <w:rFonts w:eastAsia="Times New Roman" w:cs="Times New Roman"/>
          <w:lang w:eastAsia="es-MX"/>
        </w:rPr>
        <w:t xml:space="preserve"> de servidores públicos o exservidores públicos </w:t>
      </w:r>
      <w:r w:rsidR="00C656B2">
        <w:rPr>
          <w:rFonts w:eastAsia="Times New Roman" w:cs="Times New Roman"/>
          <w:lang w:eastAsia="es-MX"/>
        </w:rPr>
        <w:t xml:space="preserve">constituye </w:t>
      </w:r>
      <w:r w:rsidR="00E96827">
        <w:rPr>
          <w:rFonts w:eastAsia="Times New Roman" w:cs="Times New Roman"/>
          <w:lang w:eastAsia="es-MX"/>
        </w:rPr>
        <w:t xml:space="preserve">información </w:t>
      </w:r>
      <w:r w:rsidR="00C656B2">
        <w:rPr>
          <w:rFonts w:eastAsia="Times New Roman" w:cs="Times New Roman"/>
          <w:lang w:eastAsia="es-MX"/>
        </w:rPr>
        <w:t>de interés público</w:t>
      </w:r>
      <w:r w:rsidR="001239AD">
        <w:rPr>
          <w:rFonts w:eastAsia="Times New Roman" w:cs="Times New Roman"/>
          <w:lang w:eastAsia="es-MX"/>
        </w:rPr>
        <w:t>, ya que</w:t>
      </w:r>
      <w:r w:rsidR="00C656B2">
        <w:rPr>
          <w:rFonts w:eastAsia="Times New Roman" w:cs="Times New Roman"/>
          <w:lang w:eastAsia="es-MX"/>
        </w:rPr>
        <w:t xml:space="preserve"> </w:t>
      </w:r>
      <w:r w:rsidR="001239AD">
        <w:rPr>
          <w:rFonts w:eastAsia="Times New Roman" w:cs="Times New Roman"/>
          <w:lang w:eastAsia="es-MX"/>
        </w:rPr>
        <w:t>da</w:t>
      </w:r>
      <w:r w:rsidR="00C656B2">
        <w:rPr>
          <w:rFonts w:eastAsia="Times New Roman" w:cs="Times New Roman"/>
          <w:lang w:eastAsia="es-MX"/>
        </w:rPr>
        <w:t xml:space="preserve"> cuenta de las acciones que </w:t>
      </w:r>
      <w:r w:rsidR="001239AD">
        <w:rPr>
          <w:rFonts w:eastAsia="Times New Roman" w:cs="Times New Roman"/>
          <w:lang w:eastAsia="es-MX"/>
        </w:rPr>
        <w:t xml:space="preserve">estos realizan o realizaron en ejercicio de sus funciones, </w:t>
      </w:r>
      <w:r w:rsidR="00165A8B">
        <w:rPr>
          <w:rFonts w:eastAsia="Times New Roman" w:cs="Times New Roman"/>
          <w:lang w:eastAsia="es-MX"/>
        </w:rPr>
        <w:t xml:space="preserve">además de que conocer este dato </w:t>
      </w:r>
      <w:r w:rsidR="00E96827">
        <w:rPr>
          <w:rFonts w:eastAsia="Times New Roman" w:cs="Times New Roman"/>
          <w:lang w:eastAsia="es-MX"/>
        </w:rPr>
        <w:t xml:space="preserve">se relaciona con las obligaciones de transparencia común de los Sujetos Obligados, establecidas en el artículo 92 de la Ley </w:t>
      </w:r>
      <w:r w:rsidR="00AE260D">
        <w:rPr>
          <w:rFonts w:eastAsia="Times New Roman" w:cs="Times New Roman"/>
          <w:lang w:eastAsia="es-MX"/>
        </w:rPr>
        <w:t xml:space="preserve">en la materia. </w:t>
      </w:r>
      <w:r w:rsidR="00E96827">
        <w:rPr>
          <w:rFonts w:eastAsia="Times New Roman" w:cs="Times New Roman"/>
          <w:lang w:eastAsia="es-MX"/>
        </w:rPr>
        <w:t xml:space="preserve"> </w:t>
      </w:r>
    </w:p>
    <w:p w:rsidR="00E96827" w:rsidP="005068F4" w:rsidRDefault="00E96827" w14:paraId="0E42B3C2" w14:textId="77777777">
      <w:pPr>
        <w:spacing w:after="0" w:line="360" w:lineRule="auto"/>
        <w:rPr>
          <w:rFonts w:eastAsia="Times New Roman" w:cs="Times New Roman"/>
          <w:lang w:eastAsia="es-MX"/>
        </w:rPr>
      </w:pPr>
    </w:p>
    <w:p w:rsidRPr="005068F4" w:rsidR="00213365" w:rsidP="005068F4" w:rsidRDefault="0028365A" w14:paraId="3B1AF786" w14:textId="228723D0">
      <w:pPr>
        <w:spacing w:after="0" w:line="360" w:lineRule="auto"/>
        <w:rPr>
          <w:rFonts w:eastAsia="Times New Roman" w:cs="Times New Roman"/>
          <w:lang w:eastAsia="es-MX"/>
        </w:rPr>
      </w:pPr>
      <w:r>
        <w:rPr>
          <w:rFonts w:eastAsia="Times New Roman" w:cs="Times New Roman"/>
          <w:lang w:eastAsia="es-MX"/>
        </w:rPr>
        <w:t xml:space="preserve">En ese sentido, toda vez que el nombre y la firma de los ex servidores públicos, no actualiza alguna causal de clasificación en términos del artículo 143 de la Ley de Transparencia y </w:t>
      </w:r>
      <w:r>
        <w:rPr>
          <w:rFonts w:eastAsia="Times New Roman" w:cs="Times New Roman"/>
          <w:lang w:eastAsia="es-MX"/>
        </w:rPr>
        <w:lastRenderedPageBreak/>
        <w:t xml:space="preserve">Acceso a la Información Pública del Estado de México y </w:t>
      </w:r>
      <w:r w:rsidR="00AE260D">
        <w:rPr>
          <w:rFonts w:eastAsia="Times New Roman" w:cs="Times New Roman"/>
          <w:lang w:eastAsia="es-MX"/>
        </w:rPr>
        <w:t>Municipios, resulta procedente ordenar la entrega de este documento,</w:t>
      </w:r>
      <w:r w:rsidR="00F30103">
        <w:rPr>
          <w:rFonts w:eastAsia="Times New Roman" w:cs="Times New Roman"/>
          <w:lang w:eastAsia="es-MX"/>
        </w:rPr>
        <w:t xml:space="preserve"> asimismo, no pasa desapercibido mencionar que en el Acta entregada por el Sujeto Obligado se observó</w:t>
      </w:r>
      <w:r w:rsidR="0045748E">
        <w:rPr>
          <w:rFonts w:eastAsia="Times New Roman" w:cs="Times New Roman"/>
          <w:lang w:eastAsia="es-MX"/>
        </w:rPr>
        <w:t xml:space="preserve"> </w:t>
      </w:r>
      <w:r w:rsidR="00F30103">
        <w:rPr>
          <w:rFonts w:eastAsia="Times New Roman" w:cs="Times New Roman"/>
          <w:lang w:eastAsia="es-MX"/>
        </w:rPr>
        <w:t xml:space="preserve"> información que fue clasificada </w:t>
      </w:r>
      <w:r w:rsidR="0045748E">
        <w:rPr>
          <w:rFonts w:eastAsia="Times New Roman" w:cs="Times New Roman"/>
          <w:lang w:eastAsia="es-MX"/>
        </w:rPr>
        <w:t>pero no se logra determinar a qué datos corresponden, por lo que para el caso de que esta información actualice algún supuesto de clasificación, se deberá fundamentar y motivar adecuadamente en el Acuerdo que para tales efectos emita el Comité de Transparencia</w:t>
      </w:r>
      <w:r w:rsidR="00811C1B">
        <w:rPr>
          <w:rFonts w:eastAsia="Times New Roman" w:cs="Times New Roman"/>
          <w:lang w:eastAsia="es-MX"/>
        </w:rPr>
        <w:t xml:space="preserve"> y que, derivado de su falta de entrega</w:t>
      </w:r>
      <w:r w:rsidR="009B4AF8">
        <w:rPr>
          <w:rFonts w:eastAsia="Times New Roman" w:cs="Times New Roman"/>
          <w:lang w:eastAsia="es-MX"/>
        </w:rPr>
        <w:t xml:space="preserve"> en respuesta</w:t>
      </w:r>
      <w:r w:rsidR="00811C1B">
        <w:rPr>
          <w:rFonts w:eastAsia="Times New Roman" w:cs="Times New Roman"/>
          <w:lang w:eastAsia="es-MX"/>
        </w:rPr>
        <w:t xml:space="preserve">, fue motivo de inconformidad del ahora Recurrente. </w:t>
      </w:r>
    </w:p>
    <w:p w:rsidR="00467347" w:rsidP="00FE5EB0" w:rsidRDefault="00467347" w14:paraId="3F38FE94" w14:textId="09E13AD2">
      <w:pPr>
        <w:spacing w:after="0" w:line="360" w:lineRule="auto"/>
        <w:rPr>
          <w:rFonts w:eastAsia="Times New Roman" w:cs="Times New Roman"/>
          <w:lang w:eastAsia="es-MX"/>
        </w:rPr>
      </w:pPr>
    </w:p>
    <w:p w:rsidRPr="00811C1B" w:rsidR="00467347" w:rsidP="003F2418" w:rsidRDefault="00FA204D" w14:paraId="209A2FFB" w14:textId="05AE4508">
      <w:pPr>
        <w:pStyle w:val="Prrafodelista"/>
        <w:numPr>
          <w:ilvl w:val="0"/>
          <w:numId w:val="41"/>
        </w:numPr>
        <w:spacing w:after="0" w:line="360" w:lineRule="auto"/>
        <w:rPr>
          <w:rFonts w:eastAsia="Times New Roman" w:cs="Times New Roman"/>
          <w:lang w:eastAsia="es-MX"/>
        </w:rPr>
      </w:pPr>
      <w:r>
        <w:rPr>
          <w:rFonts w:eastAsia="Times New Roman" w:cs="Times New Roman"/>
          <w:b/>
          <w:bCs/>
          <w:lang w:eastAsia="es-MX"/>
        </w:rPr>
        <w:t xml:space="preserve">Documentos que den cuenta a las actividades de la Titular de la Unidad de Transparencia. </w:t>
      </w:r>
    </w:p>
    <w:p w:rsidRPr="003F2418" w:rsidR="00811C1B" w:rsidP="00811C1B" w:rsidRDefault="00811C1B" w14:paraId="099B046C" w14:textId="77777777">
      <w:pPr>
        <w:pStyle w:val="Prrafodelista"/>
        <w:spacing w:after="0" w:line="360" w:lineRule="auto"/>
        <w:rPr>
          <w:rFonts w:eastAsia="Times New Roman" w:cs="Times New Roman"/>
          <w:lang w:eastAsia="es-MX"/>
        </w:rPr>
      </w:pPr>
    </w:p>
    <w:p w:rsidR="00FA204D" w:rsidP="00FA204D" w:rsidRDefault="00271930" w14:paraId="7D8C2023" w14:textId="5A0ECA51">
      <w:pPr>
        <w:spacing w:after="0" w:line="360" w:lineRule="auto"/>
        <w:rPr>
          <w:rFonts w:eastAsia="Times New Roman" w:cs="Times New Roman"/>
          <w:lang w:eastAsia="es-MX"/>
        </w:rPr>
      </w:pPr>
      <w:r>
        <w:rPr>
          <w:rFonts w:eastAsia="Times New Roman" w:cs="Times New Roman"/>
          <w:lang w:eastAsia="es-MX"/>
        </w:rPr>
        <w:t xml:space="preserve">Respecto a este punto de la solicitud, </w:t>
      </w:r>
      <w:r w:rsidR="00A368E9">
        <w:rPr>
          <w:rFonts w:eastAsia="Times New Roman" w:cs="Times New Roman"/>
          <w:lang w:eastAsia="es-MX"/>
        </w:rPr>
        <w:t>es indispensable traer a colación lo que establece el artículo 3</w:t>
      </w:r>
      <w:r w:rsidR="00725CBE">
        <w:rPr>
          <w:rFonts w:eastAsia="Times New Roman" w:cs="Times New Roman"/>
          <w:lang w:eastAsia="es-MX"/>
        </w:rPr>
        <w:t>°</w:t>
      </w:r>
      <w:r w:rsidR="00A368E9">
        <w:rPr>
          <w:rFonts w:eastAsia="Times New Roman" w:cs="Times New Roman"/>
          <w:lang w:eastAsia="es-MX"/>
        </w:rPr>
        <w:t xml:space="preserve">, fracción XI de la Ley en la materia, que señala que documento es cualquier registro que documente el ejercicio de las facultades, funciones y competencias de los sujetos obligados, sus servidores públicos e integrantes, sin importar su fuente o fecha de elaboración. </w:t>
      </w:r>
    </w:p>
    <w:p w:rsidR="00941D24" w:rsidP="00FA204D" w:rsidRDefault="00941D24" w14:paraId="5A678C0E" w14:textId="5174D751">
      <w:pPr>
        <w:spacing w:after="0" w:line="360" w:lineRule="auto"/>
        <w:rPr>
          <w:rFonts w:eastAsia="Times New Roman" w:cs="Times New Roman"/>
          <w:lang w:eastAsia="es-MX"/>
        </w:rPr>
      </w:pPr>
    </w:p>
    <w:p w:rsidR="00941D24" w:rsidP="00FA204D" w:rsidRDefault="00941D24" w14:paraId="0A751D4A" w14:textId="6A0DA09D">
      <w:pPr>
        <w:spacing w:after="0" w:line="360" w:lineRule="auto"/>
        <w:rPr>
          <w:rFonts w:eastAsia="Times New Roman" w:cs="Times New Roman"/>
          <w:lang w:eastAsia="es-MX"/>
        </w:rPr>
      </w:pPr>
      <w:r>
        <w:rPr>
          <w:rFonts w:eastAsia="Times New Roman" w:cs="Times New Roman"/>
          <w:lang w:eastAsia="es-MX"/>
        </w:rPr>
        <w:t xml:space="preserve">De lo anterior, se tiene que cualquier documento que emane del ejercicio de las funciones que tiene conferidas un servidor público es de naturaleza e interés público, en virtud de que </w:t>
      </w:r>
      <w:r w:rsidR="0032337F">
        <w:rPr>
          <w:rFonts w:eastAsia="Times New Roman" w:cs="Times New Roman"/>
          <w:lang w:eastAsia="es-MX"/>
        </w:rPr>
        <w:t xml:space="preserve">este se realizó en cumplimiento de las obligaciones que le corresponden en términos de las disposiciones jurídicas aplicables, en otras palabras, los registros que documenten y rindan cuentas sobre el debido ejercicio de las atribuciones del servidor público, con motivo del empleo, cargo o comisión que le han sido encomendadas es de naturaleza pública. </w:t>
      </w:r>
    </w:p>
    <w:p w:rsidR="0032337F" w:rsidP="00FA204D" w:rsidRDefault="0032337F" w14:paraId="27D78632" w14:textId="1243F9DE">
      <w:pPr>
        <w:spacing w:after="0" w:line="360" w:lineRule="auto"/>
        <w:rPr>
          <w:rFonts w:eastAsia="Times New Roman" w:cs="Times New Roman"/>
          <w:lang w:eastAsia="es-MX"/>
        </w:rPr>
      </w:pPr>
    </w:p>
    <w:p w:rsidRPr="00271930" w:rsidR="0032337F" w:rsidP="00FA204D" w:rsidRDefault="0032337F" w14:paraId="54D57AFC" w14:textId="13C83D48">
      <w:pPr>
        <w:spacing w:after="0" w:line="360" w:lineRule="auto"/>
        <w:rPr>
          <w:rFonts w:eastAsia="Calibri" w:cs="Tahoma"/>
          <w:iCs/>
          <w:lang w:eastAsia="es-ES_tradnl"/>
        </w:rPr>
      </w:pPr>
      <w:r>
        <w:rPr>
          <w:rFonts w:eastAsia="Times New Roman" w:cs="Times New Roman"/>
          <w:lang w:eastAsia="es-MX"/>
        </w:rPr>
        <w:lastRenderedPageBreak/>
        <w:t xml:space="preserve">En ese sentido, toda vez que el </w:t>
      </w:r>
      <w:r w:rsidR="00E82902">
        <w:rPr>
          <w:rFonts w:eastAsia="Times New Roman" w:cs="Times New Roman"/>
          <w:lang w:eastAsia="es-MX"/>
        </w:rPr>
        <w:t>Sujeto Obligado no proporcionó la información solicitada por el Particular, relativo a</w:t>
      </w:r>
      <w:r w:rsidR="0039517A">
        <w:rPr>
          <w:rFonts w:eastAsia="Times New Roman" w:cs="Times New Roman"/>
          <w:lang w:eastAsia="es-MX"/>
        </w:rPr>
        <w:t xml:space="preserve"> las actividades que ha realizado la Titular de la Unidad de Transparencia,</w:t>
      </w:r>
      <w:r w:rsidR="00E82902">
        <w:rPr>
          <w:rFonts w:eastAsia="Times New Roman" w:cs="Times New Roman"/>
          <w:lang w:eastAsia="es-MX"/>
        </w:rPr>
        <w:t xml:space="preserve"> motivo por el cual el Solicitante se inconformó, resulta necesario ordenar la entrega de los documentos donde consten las actividades </w:t>
      </w:r>
      <w:r w:rsidR="004311D4">
        <w:rPr>
          <w:rFonts w:eastAsia="Times New Roman" w:cs="Times New Roman"/>
          <w:lang w:eastAsia="es-MX"/>
        </w:rPr>
        <w:t xml:space="preserve">que ha realizado la </w:t>
      </w:r>
      <w:r w:rsidR="00135C21">
        <w:rPr>
          <w:rFonts w:eastAsia="Times New Roman" w:cs="Times New Roman"/>
          <w:lang w:eastAsia="es-MX"/>
        </w:rPr>
        <w:t>servidora pública</w:t>
      </w:r>
      <w:r w:rsidR="004311D4">
        <w:rPr>
          <w:rFonts w:eastAsia="Times New Roman" w:cs="Times New Roman"/>
          <w:lang w:eastAsia="es-MX"/>
        </w:rPr>
        <w:t xml:space="preserve"> al treinta y uno de enero de dos mil veintidós. </w:t>
      </w:r>
    </w:p>
    <w:p w:rsidRPr="00B358BE" w:rsidR="007B4CFE" w:rsidP="00A45FCD" w:rsidRDefault="007B4CFE" w14:paraId="38E737A9" w14:textId="77777777">
      <w:pPr>
        <w:spacing w:after="0" w:line="360" w:lineRule="auto"/>
        <w:rPr>
          <w:rFonts w:eastAsia="Calibri" w:cs="Tahoma"/>
          <w:iCs/>
          <w:lang w:eastAsia="es-ES_tradnl"/>
        </w:rPr>
      </w:pPr>
    </w:p>
    <w:p w:rsidR="006B34A1" w:rsidP="006B34A1" w:rsidRDefault="006B34A1" w14:paraId="1376F055" w14:textId="43CFE56E">
      <w:pPr>
        <w:spacing w:after="0" w:line="360" w:lineRule="auto"/>
        <w:rPr>
          <w:rFonts w:cs="Tahoma"/>
          <w:b/>
          <w:lang w:eastAsia="es-MX"/>
        </w:rPr>
      </w:pPr>
      <w:r>
        <w:rPr>
          <w:rFonts w:cs="Tahoma"/>
          <w:b/>
          <w:lang w:eastAsia="es-MX"/>
        </w:rPr>
        <w:t xml:space="preserve">SEXTO. Versión Pública. </w:t>
      </w:r>
    </w:p>
    <w:p w:rsidR="00470A48" w:rsidP="006B34A1" w:rsidRDefault="00470A48" w14:paraId="3AA86C6B" w14:textId="77777777">
      <w:pPr>
        <w:spacing w:after="0" w:line="360" w:lineRule="auto"/>
        <w:rPr>
          <w:rFonts w:cs="Tahoma"/>
          <w:b/>
          <w:lang w:eastAsia="es-MX"/>
        </w:rPr>
      </w:pPr>
    </w:p>
    <w:p w:rsidRPr="003C3B4C" w:rsidR="003C3B4C" w:rsidP="008E4194" w:rsidRDefault="003C3B4C" w14:paraId="634F0D26" w14:textId="3E90F0B9">
      <w:pPr>
        <w:spacing w:after="0" w:line="360" w:lineRule="auto"/>
        <w:rPr>
          <w:rFonts w:cs="Tahoma"/>
          <w:bCs/>
          <w:lang w:eastAsia="es-MX"/>
        </w:rPr>
      </w:pPr>
      <w:r w:rsidRPr="003C3B4C">
        <w:rPr>
          <w:rFonts w:cs="Tahoma"/>
          <w:bCs/>
          <w:lang w:eastAsia="es-MX"/>
        </w:rPr>
        <w:t>Ahora bien, no pasa desapercibido para este Instituto que</w:t>
      </w:r>
      <w:r w:rsidR="008E4194">
        <w:rPr>
          <w:rFonts w:cs="Tahoma"/>
          <w:bCs/>
          <w:lang w:eastAsia="es-MX"/>
        </w:rPr>
        <w:t xml:space="preserve"> los documentos que dan cuenta</w:t>
      </w:r>
      <w:r w:rsidR="00B358BE">
        <w:rPr>
          <w:rFonts w:cs="Tahoma"/>
          <w:bCs/>
          <w:lang w:eastAsia="es-MX"/>
        </w:rPr>
        <w:t xml:space="preserve"> a la solicitud de información</w:t>
      </w:r>
      <w:r w:rsidR="00CB7B03">
        <w:rPr>
          <w:rFonts w:cs="Tahoma"/>
          <w:bCs/>
          <w:lang w:eastAsia="es-MX"/>
        </w:rPr>
        <w:t xml:space="preserve"> </w:t>
      </w:r>
      <w:r w:rsidR="008E4194">
        <w:rPr>
          <w:rFonts w:cs="Tahoma"/>
          <w:bCs/>
          <w:lang w:eastAsia="es-MX"/>
        </w:rPr>
        <w:t>p</w:t>
      </w:r>
      <w:r w:rsidRPr="003C3B4C">
        <w:rPr>
          <w:rFonts w:cs="Tahoma"/>
          <w:bCs/>
          <w:lang w:eastAsia="es-MX"/>
        </w:rPr>
        <w:t>udieran contener datos confidenciales, por lo que, en ese supuesto, se deberá elaborar la</w:t>
      </w:r>
      <w:r w:rsidR="003B669C">
        <w:rPr>
          <w:rFonts w:cs="Tahoma"/>
          <w:bCs/>
          <w:lang w:eastAsia="es-MX"/>
        </w:rPr>
        <w:t xml:space="preserve"> </w:t>
      </w:r>
      <w:r w:rsidRPr="003C3B4C">
        <w:rPr>
          <w:rFonts w:cs="Tahoma"/>
          <w:bCs/>
          <w:lang w:eastAsia="es-MX"/>
        </w:rPr>
        <w:t>versión pública respectiva.</w:t>
      </w:r>
    </w:p>
    <w:p w:rsidRPr="003C3B4C" w:rsidR="003C3B4C" w:rsidP="008E4194" w:rsidRDefault="003C3B4C" w14:paraId="6AB84624" w14:textId="77777777">
      <w:pPr>
        <w:spacing w:after="0" w:line="360" w:lineRule="auto"/>
        <w:rPr>
          <w:rFonts w:cs="Tahoma"/>
          <w:bCs/>
          <w:lang w:eastAsia="es-MX"/>
        </w:rPr>
      </w:pPr>
    </w:p>
    <w:p w:rsidRPr="003C3B4C" w:rsidR="003C3B4C" w:rsidP="008E4194" w:rsidRDefault="003C3B4C" w14:paraId="12F2AF52" w14:textId="52748FEF">
      <w:pPr>
        <w:spacing w:after="0" w:line="360" w:lineRule="auto"/>
        <w:rPr>
          <w:rFonts w:cs="Tahoma"/>
          <w:bCs/>
          <w:lang w:eastAsia="es-MX"/>
        </w:rPr>
      </w:pPr>
      <w:r w:rsidRPr="003C3B4C">
        <w:rPr>
          <w:rFonts w:cs="Tahoma"/>
          <w:bCs/>
          <w:lang w:eastAsia="es-MX"/>
        </w:rPr>
        <w:t>Sobre dicha circunstancia, el artículo 3°, fracción XLV, relacionado con el 137, ambos de la</w:t>
      </w:r>
      <w:r w:rsidR="00891F2A">
        <w:rPr>
          <w:rFonts w:cs="Tahoma"/>
          <w:bCs/>
          <w:lang w:eastAsia="es-MX"/>
        </w:rPr>
        <w:t xml:space="preserve"> </w:t>
      </w:r>
      <w:r w:rsidRPr="003C3B4C">
        <w:rPr>
          <w:rFonts w:cs="Tahoma"/>
          <w:bCs/>
          <w:lang w:eastAsia="es-MX"/>
        </w:rPr>
        <w:t>Ley de Transparencia y Acceso a la Información Pública del Estado de México y</w:t>
      </w:r>
      <w:r w:rsidR="003B669C">
        <w:rPr>
          <w:rFonts w:cs="Tahoma"/>
          <w:bCs/>
          <w:lang w:eastAsia="es-MX"/>
        </w:rPr>
        <w:t xml:space="preserve"> </w:t>
      </w:r>
      <w:r w:rsidRPr="003C3B4C">
        <w:rPr>
          <w:rFonts w:cs="Tahoma"/>
          <w:bCs/>
          <w:lang w:eastAsia="es-MX"/>
        </w:rPr>
        <w:t>Municipios,</w:t>
      </w:r>
      <w:r w:rsidR="00891F2A">
        <w:rPr>
          <w:rFonts w:cs="Tahoma"/>
          <w:bCs/>
          <w:lang w:eastAsia="es-MX"/>
        </w:rPr>
        <w:t xml:space="preserve"> </w:t>
      </w:r>
      <w:r w:rsidRPr="003C3B4C">
        <w:rPr>
          <w:rFonts w:cs="Tahoma"/>
          <w:bCs/>
          <w:lang w:eastAsia="es-MX"/>
        </w:rPr>
        <w:t>cuando un documento contenga información pública y confidencial, la Unidad</w:t>
      </w:r>
      <w:r w:rsidR="003B669C">
        <w:rPr>
          <w:rFonts w:cs="Tahoma"/>
          <w:bCs/>
          <w:lang w:eastAsia="es-MX"/>
        </w:rPr>
        <w:t xml:space="preserve"> </w:t>
      </w:r>
      <w:r w:rsidRPr="003C3B4C">
        <w:rPr>
          <w:rFonts w:cs="Tahoma"/>
          <w:bCs/>
          <w:lang w:eastAsia="es-MX"/>
        </w:rPr>
        <w:t>de</w:t>
      </w:r>
      <w:r w:rsidR="00891F2A">
        <w:rPr>
          <w:rFonts w:cs="Tahoma"/>
          <w:bCs/>
          <w:lang w:eastAsia="es-MX"/>
        </w:rPr>
        <w:t xml:space="preserve"> </w:t>
      </w:r>
      <w:r w:rsidRPr="003C3B4C">
        <w:rPr>
          <w:rFonts w:cs="Tahoma"/>
          <w:bCs/>
          <w:lang w:eastAsia="es-MX"/>
        </w:rPr>
        <w:t>Transparencia para efectos de atender al requerimiento informativo, deberá elaborar</w:t>
      </w:r>
      <w:r w:rsidR="003B669C">
        <w:rPr>
          <w:rFonts w:cs="Tahoma"/>
          <w:bCs/>
          <w:lang w:eastAsia="es-MX"/>
        </w:rPr>
        <w:t xml:space="preserve"> </w:t>
      </w:r>
      <w:r w:rsidRPr="003C3B4C">
        <w:rPr>
          <w:rFonts w:cs="Tahoma"/>
          <w:bCs/>
          <w:lang w:eastAsia="es-MX"/>
        </w:rPr>
        <w:t>una versión pública en la que se testen las partes o secciones clasificadas, indicando su</w:t>
      </w:r>
      <w:r w:rsidR="003B669C">
        <w:rPr>
          <w:rFonts w:cs="Tahoma"/>
          <w:bCs/>
          <w:lang w:eastAsia="es-MX"/>
        </w:rPr>
        <w:t xml:space="preserve"> </w:t>
      </w:r>
      <w:r w:rsidRPr="003C3B4C">
        <w:rPr>
          <w:rFonts w:cs="Tahoma"/>
          <w:bCs/>
          <w:lang w:eastAsia="es-MX"/>
        </w:rPr>
        <w:t>contenido de manera genérica y fundando y motivando su clasificación.</w:t>
      </w:r>
    </w:p>
    <w:p w:rsidRPr="003C3B4C" w:rsidR="003C3B4C" w:rsidP="008E4194" w:rsidRDefault="003C3B4C" w14:paraId="033CA64C" w14:textId="77777777">
      <w:pPr>
        <w:spacing w:after="0" w:line="360" w:lineRule="auto"/>
        <w:rPr>
          <w:rFonts w:cs="Tahoma"/>
          <w:bCs/>
          <w:lang w:eastAsia="es-MX"/>
        </w:rPr>
      </w:pPr>
    </w:p>
    <w:p w:rsidRPr="003C3B4C" w:rsidR="004B232B" w:rsidP="008E4194" w:rsidRDefault="003C3B4C" w14:paraId="38DBAAA4" w14:textId="75C550A3">
      <w:pPr>
        <w:spacing w:after="0" w:line="360" w:lineRule="auto"/>
        <w:rPr>
          <w:rFonts w:cs="Tahoma"/>
          <w:bCs/>
          <w:lang w:eastAsia="es-MX"/>
        </w:rPr>
      </w:pPr>
      <w:r w:rsidRPr="003C3B4C">
        <w:rPr>
          <w:rFonts w:cs="Tahoma"/>
          <w:bCs/>
          <w:lang w:eastAsia="es-MX"/>
        </w:rPr>
        <w:t>Para tal situación, el Sujeto Obligado deberá seguir el procedimiento establecido en el</w:t>
      </w:r>
      <w:r w:rsidR="003B669C">
        <w:rPr>
          <w:rFonts w:cs="Tahoma"/>
          <w:bCs/>
          <w:lang w:eastAsia="es-MX"/>
        </w:rPr>
        <w:t xml:space="preserve"> </w:t>
      </w:r>
      <w:r w:rsidRPr="003C3B4C">
        <w:rPr>
          <w:rFonts w:cs="Tahoma"/>
          <w:bCs/>
          <w:lang w:eastAsia="es-MX"/>
        </w:rPr>
        <w:t>artículo 168 de dicho ordenamiento jurídico; esto es, que el área competente deberá</w:t>
      </w:r>
      <w:r w:rsidR="003B669C">
        <w:rPr>
          <w:rFonts w:cs="Tahoma"/>
          <w:bCs/>
          <w:lang w:eastAsia="es-MX"/>
        </w:rPr>
        <w:t xml:space="preserve"> </w:t>
      </w:r>
      <w:r w:rsidRPr="003C3B4C">
        <w:rPr>
          <w:rFonts w:cs="Tahoma"/>
          <w:bCs/>
          <w:lang w:eastAsia="es-MX"/>
        </w:rPr>
        <w:t>elaborar la versión pública, así como emitir el Acuerdo, por parte del Comité de Transparencia, donde</w:t>
      </w:r>
      <w:r w:rsidR="003B669C">
        <w:rPr>
          <w:rFonts w:cs="Tahoma"/>
          <w:bCs/>
          <w:lang w:eastAsia="es-MX"/>
        </w:rPr>
        <w:t xml:space="preserve"> </w:t>
      </w:r>
      <w:r w:rsidRPr="003C3B4C">
        <w:rPr>
          <w:rFonts w:cs="Tahoma"/>
          <w:bCs/>
          <w:lang w:eastAsia="es-MX"/>
        </w:rPr>
        <w:t>confirme la clasificación de los datos, fundando y motivando la</w:t>
      </w:r>
      <w:r w:rsidR="003B669C">
        <w:rPr>
          <w:rFonts w:cs="Tahoma"/>
          <w:bCs/>
          <w:lang w:eastAsia="es-MX"/>
        </w:rPr>
        <w:t xml:space="preserve"> </w:t>
      </w:r>
      <w:r w:rsidRPr="003C3B4C">
        <w:rPr>
          <w:rFonts w:cs="Tahoma"/>
          <w:bCs/>
          <w:lang w:eastAsia="es-MX"/>
        </w:rPr>
        <w:t>clasificación.</w:t>
      </w:r>
    </w:p>
    <w:p w:rsidRPr="003C3B4C" w:rsidR="003C3B4C" w:rsidP="006B34A1" w:rsidRDefault="003C3B4C" w14:paraId="367B5485" w14:textId="77777777">
      <w:pPr>
        <w:spacing w:after="0" w:line="360" w:lineRule="auto"/>
        <w:rPr>
          <w:rFonts w:cs="Tahoma"/>
          <w:b/>
          <w:lang w:eastAsia="es-MX"/>
        </w:rPr>
      </w:pPr>
    </w:p>
    <w:p w:rsidR="006B34A1" w:rsidP="006B34A1" w:rsidRDefault="006B34A1" w14:paraId="283110CA" w14:textId="4DFB90C5">
      <w:pPr>
        <w:spacing w:after="0" w:line="360" w:lineRule="auto"/>
        <w:rPr>
          <w:rFonts w:cs="Tahoma"/>
          <w:b/>
          <w:color w:val="auto"/>
          <w:lang w:eastAsia="es-MX"/>
        </w:rPr>
      </w:pPr>
      <w:r>
        <w:rPr>
          <w:rFonts w:cs="Tahoma"/>
          <w:b/>
          <w:lang w:eastAsia="es-MX"/>
        </w:rPr>
        <w:lastRenderedPageBreak/>
        <w:t xml:space="preserve">SÉPTIMO. Decisión. </w:t>
      </w:r>
    </w:p>
    <w:p w:rsidRPr="006B34A1" w:rsidR="006B34A1" w:rsidP="006B34A1" w:rsidRDefault="006B34A1" w14:paraId="016AA24B" w14:textId="77777777">
      <w:pPr>
        <w:spacing w:after="0" w:line="360" w:lineRule="auto"/>
        <w:rPr>
          <w:rFonts w:cs="Tahoma"/>
          <w:b/>
          <w:color w:val="auto"/>
          <w:lang w:eastAsia="es-MX"/>
        </w:rPr>
      </w:pPr>
    </w:p>
    <w:p w:rsidR="00CB7B03" w:rsidP="006B34A1" w:rsidRDefault="006B34A1" w14:paraId="6F9A8736" w14:textId="271644E3">
      <w:pPr>
        <w:spacing w:after="0" w:line="360" w:lineRule="auto"/>
        <w:rPr>
          <w:rFonts w:eastAsia="Calibri" w:cs="Tahoma"/>
          <w:iCs/>
          <w:lang w:eastAsia="es-ES_tradnl"/>
        </w:rPr>
      </w:pPr>
      <w:r>
        <w:rPr>
          <w:rFonts w:cs="Tahoma"/>
        </w:rPr>
        <w:t xml:space="preserve">Con fundamento en el artículo 186, fracción III de la Ley de Transparencia y Acceso a la Información Pública del Estado de México y Municipios, este Instituto considera procedente </w:t>
      </w:r>
      <w:r w:rsidR="00CB7B03">
        <w:rPr>
          <w:rFonts w:cs="Tahoma"/>
          <w:b/>
          <w:bCs/>
          <w:iCs/>
          <w:lang w:val="es-ES_tradnl"/>
        </w:rPr>
        <w:t>MODIFICAR</w:t>
      </w:r>
      <w:r w:rsidR="00B358BE">
        <w:rPr>
          <w:rFonts w:cs="Tahoma"/>
          <w:b/>
          <w:bCs/>
          <w:iCs/>
          <w:lang w:val="es-ES_tradnl"/>
        </w:rPr>
        <w:t xml:space="preserve"> </w:t>
      </w:r>
      <w:r w:rsidR="00513B33">
        <w:rPr>
          <w:rFonts w:cs="Tahoma"/>
          <w:bCs/>
        </w:rPr>
        <w:t xml:space="preserve">las </w:t>
      </w:r>
      <w:r>
        <w:rPr>
          <w:rFonts w:cs="Tahoma"/>
          <w:bCs/>
        </w:rPr>
        <w:t>respuesta</w:t>
      </w:r>
      <w:r w:rsidR="00513B33">
        <w:rPr>
          <w:rFonts w:cs="Tahoma"/>
          <w:bCs/>
        </w:rPr>
        <w:t>s</w:t>
      </w:r>
      <w:r>
        <w:rPr>
          <w:rFonts w:cs="Tahoma"/>
          <w:bCs/>
        </w:rPr>
        <w:t xml:space="preserve"> otorgada</w:t>
      </w:r>
      <w:r w:rsidR="00513B33">
        <w:rPr>
          <w:rFonts w:cs="Tahoma"/>
          <w:bCs/>
        </w:rPr>
        <w:t>s</w:t>
      </w:r>
      <w:r>
        <w:rPr>
          <w:rFonts w:cs="Tahoma"/>
          <w:bCs/>
        </w:rPr>
        <w:t xml:space="preserve"> por el Sujeto Obligado a la</w:t>
      </w:r>
      <w:r w:rsidR="00513B33">
        <w:rPr>
          <w:rFonts w:cs="Tahoma"/>
          <w:bCs/>
        </w:rPr>
        <w:t>s</w:t>
      </w:r>
      <w:r>
        <w:rPr>
          <w:rFonts w:cs="Tahoma"/>
          <w:bCs/>
        </w:rPr>
        <w:t xml:space="preserve"> solicitud</w:t>
      </w:r>
      <w:r w:rsidR="00513B33">
        <w:rPr>
          <w:rFonts w:cs="Tahoma"/>
          <w:bCs/>
        </w:rPr>
        <w:t>es</w:t>
      </w:r>
      <w:r>
        <w:rPr>
          <w:rFonts w:cs="Tahoma"/>
          <w:bCs/>
        </w:rPr>
        <w:t xml:space="preserve"> de acceso a la información</w:t>
      </w:r>
      <w:r w:rsidR="00B358BE">
        <w:rPr>
          <w:b/>
          <w:bCs/>
        </w:rPr>
        <w:t xml:space="preserve"> 0002</w:t>
      </w:r>
      <w:r w:rsidR="00CB7B03">
        <w:rPr>
          <w:b/>
          <w:bCs/>
        </w:rPr>
        <w:t>0</w:t>
      </w:r>
      <w:r w:rsidR="00B358BE">
        <w:rPr>
          <w:b/>
          <w:bCs/>
        </w:rPr>
        <w:t>/</w:t>
      </w:r>
      <w:r w:rsidR="00CB7B03">
        <w:rPr>
          <w:b/>
          <w:bCs/>
        </w:rPr>
        <w:t>OASATIZARA</w:t>
      </w:r>
      <w:r w:rsidR="00B358BE">
        <w:rPr>
          <w:b/>
          <w:bCs/>
        </w:rPr>
        <w:t>/IP/2022 y 0002</w:t>
      </w:r>
      <w:r w:rsidR="00CB7B03">
        <w:rPr>
          <w:b/>
          <w:bCs/>
        </w:rPr>
        <w:t>1</w:t>
      </w:r>
      <w:r w:rsidRPr="00923730" w:rsidR="00923730">
        <w:rPr>
          <w:b/>
          <w:bCs/>
        </w:rPr>
        <w:t>/</w:t>
      </w:r>
      <w:r w:rsidR="00CB7B03">
        <w:rPr>
          <w:b/>
          <w:bCs/>
        </w:rPr>
        <w:t>OASATIZARA</w:t>
      </w:r>
      <w:r w:rsidRPr="00923730" w:rsidR="00923730">
        <w:rPr>
          <w:b/>
          <w:bCs/>
        </w:rPr>
        <w:t>/IP/2022</w:t>
      </w:r>
      <w:r w:rsidRPr="00EE2D78" w:rsidR="00923730">
        <w:rPr>
          <w:bCs/>
        </w:rPr>
        <w:t>,</w:t>
      </w:r>
      <w:r w:rsidR="00923730">
        <w:t xml:space="preserve"> </w:t>
      </w:r>
      <w:r>
        <w:rPr>
          <w:rFonts w:cs="Tahoma"/>
        </w:rPr>
        <w:t>a efecto de que</w:t>
      </w:r>
      <w:r>
        <w:rPr>
          <w:rFonts w:eastAsia="Calibri" w:cs="Tahoma"/>
          <w:iCs/>
          <w:lang w:eastAsia="es-ES_tradnl"/>
        </w:rPr>
        <w:t xml:space="preserve"> entregue a través del Sistema de Acceso a la Información Mexiquense (SAIMEX), </w:t>
      </w:r>
      <w:r w:rsidR="00923730">
        <w:rPr>
          <w:rFonts w:eastAsia="Calibri" w:cs="Tahoma"/>
          <w:iCs/>
          <w:lang w:eastAsia="es-ES_tradnl"/>
        </w:rPr>
        <w:t>de ser el caso en versión pública</w:t>
      </w:r>
      <w:r w:rsidR="00CB7B03">
        <w:rPr>
          <w:rFonts w:eastAsia="Calibri" w:cs="Tahoma"/>
          <w:iCs/>
          <w:lang w:eastAsia="es-ES_tradnl"/>
        </w:rPr>
        <w:t xml:space="preserve">, los siguientes documentos: </w:t>
      </w:r>
    </w:p>
    <w:p w:rsidR="00526F57" w:rsidP="006B34A1" w:rsidRDefault="00526F57" w14:paraId="1C5D8EB6" w14:textId="77777777">
      <w:pPr>
        <w:spacing w:after="0" w:line="360" w:lineRule="auto"/>
        <w:rPr>
          <w:rFonts w:eastAsia="Calibri" w:cs="Tahoma"/>
          <w:iCs/>
          <w:lang w:eastAsia="es-ES_tradnl"/>
        </w:rPr>
      </w:pPr>
    </w:p>
    <w:p w:rsidRPr="00526F57" w:rsidR="00CB7B03" w:rsidP="006B34A1" w:rsidRDefault="00526F57" w14:paraId="7FE01F3F" w14:textId="4C389DB7">
      <w:pPr>
        <w:spacing w:after="0" w:line="360" w:lineRule="auto"/>
        <w:rPr>
          <w:rFonts w:eastAsia="Calibri" w:cs="Tahoma"/>
          <w:b/>
          <w:bCs/>
          <w:iCs/>
          <w:lang w:eastAsia="es-ES_tradnl"/>
        </w:rPr>
      </w:pPr>
      <w:r w:rsidRPr="00526F57">
        <w:rPr>
          <w:rFonts w:eastAsia="Calibri" w:cs="Tahoma"/>
          <w:b/>
          <w:bCs/>
          <w:iCs/>
          <w:lang w:eastAsia="es-ES_tradnl"/>
        </w:rPr>
        <w:t xml:space="preserve">De la Titular de la Unidad de Transparencia: </w:t>
      </w:r>
    </w:p>
    <w:p w:rsidR="00526F57" w:rsidP="006B34A1" w:rsidRDefault="00526F57" w14:paraId="33076384" w14:textId="77777777">
      <w:pPr>
        <w:spacing w:after="0" w:line="360" w:lineRule="auto"/>
        <w:rPr>
          <w:rFonts w:eastAsia="Calibri" w:cs="Tahoma"/>
          <w:iCs/>
          <w:lang w:eastAsia="es-ES_tradnl"/>
        </w:rPr>
      </w:pPr>
    </w:p>
    <w:p w:rsidRPr="00C12118" w:rsidR="006B34A1" w:rsidP="00CB7B03" w:rsidRDefault="00C12118" w14:paraId="72E0D176" w14:textId="17D16075">
      <w:pPr>
        <w:pStyle w:val="Prrafodelista"/>
        <w:numPr>
          <w:ilvl w:val="0"/>
          <w:numId w:val="41"/>
        </w:numPr>
        <w:spacing w:after="0" w:line="360" w:lineRule="auto"/>
        <w:rPr>
          <w:rFonts w:eastAsia="Calibri" w:cs="Tahoma"/>
          <w:iCs/>
          <w:lang w:eastAsia="es-ES_tradnl"/>
        </w:rPr>
      </w:pPr>
      <w:r>
        <w:rPr>
          <w:rFonts w:eastAsia="Calibri" w:cs="Tahoma"/>
          <w:b/>
          <w:bCs/>
          <w:iCs/>
          <w:lang w:eastAsia="es-ES_tradnl"/>
        </w:rPr>
        <w:t xml:space="preserve">Certificación </w:t>
      </w:r>
      <w:r w:rsidR="00135C21">
        <w:rPr>
          <w:rFonts w:eastAsia="Calibri" w:cs="Tahoma"/>
          <w:b/>
          <w:bCs/>
          <w:iCs/>
          <w:lang w:eastAsia="es-ES_tradnl"/>
        </w:rPr>
        <w:t xml:space="preserve">de Competencia Laboral, entregada en respuesta. </w:t>
      </w:r>
    </w:p>
    <w:p w:rsidRPr="00C12118" w:rsidR="00C12118" w:rsidP="00CB7B03" w:rsidRDefault="00C12118" w14:paraId="1E15538F" w14:textId="68E98F00">
      <w:pPr>
        <w:pStyle w:val="Prrafodelista"/>
        <w:numPr>
          <w:ilvl w:val="0"/>
          <w:numId w:val="41"/>
        </w:numPr>
        <w:spacing w:after="0" w:line="360" w:lineRule="auto"/>
        <w:rPr>
          <w:rFonts w:eastAsia="Calibri" w:cs="Tahoma"/>
          <w:iCs/>
          <w:lang w:eastAsia="es-ES_tradnl"/>
        </w:rPr>
      </w:pPr>
      <w:r>
        <w:rPr>
          <w:rFonts w:eastAsia="Calibri" w:cs="Tahoma"/>
          <w:b/>
          <w:bCs/>
          <w:iCs/>
          <w:lang w:eastAsia="es-ES_tradnl"/>
        </w:rPr>
        <w:t xml:space="preserve">Documentos que </w:t>
      </w:r>
      <w:r w:rsidR="00526F57">
        <w:rPr>
          <w:rFonts w:eastAsia="Calibri" w:cs="Tahoma"/>
          <w:b/>
          <w:bCs/>
          <w:iCs/>
          <w:lang w:eastAsia="es-ES_tradnl"/>
        </w:rPr>
        <w:t>conforman el expediente laboral</w:t>
      </w:r>
      <w:r w:rsidR="0041479C">
        <w:rPr>
          <w:rFonts w:eastAsia="Calibri" w:cs="Tahoma"/>
          <w:b/>
          <w:bCs/>
          <w:iCs/>
          <w:lang w:eastAsia="es-ES_tradnl"/>
        </w:rPr>
        <w:t xml:space="preserve">. </w:t>
      </w:r>
    </w:p>
    <w:p w:rsidRPr="00C12118" w:rsidR="00C12118" w:rsidP="00CB7B03" w:rsidRDefault="00C12118" w14:paraId="144E5C4C" w14:textId="445F96F4">
      <w:pPr>
        <w:pStyle w:val="Prrafodelista"/>
        <w:numPr>
          <w:ilvl w:val="0"/>
          <w:numId w:val="41"/>
        </w:numPr>
        <w:spacing w:after="0" w:line="360" w:lineRule="auto"/>
        <w:rPr>
          <w:rFonts w:eastAsia="Calibri" w:cs="Tahoma"/>
          <w:iCs/>
          <w:lang w:eastAsia="es-ES_tradnl"/>
        </w:rPr>
      </w:pPr>
      <w:r>
        <w:rPr>
          <w:rFonts w:eastAsia="Calibri" w:cs="Tahoma"/>
          <w:b/>
          <w:bCs/>
          <w:iCs/>
          <w:lang w:eastAsia="es-ES_tradnl"/>
        </w:rPr>
        <w:t xml:space="preserve">Acta </w:t>
      </w:r>
      <w:r w:rsidR="00135C21">
        <w:rPr>
          <w:rFonts w:eastAsia="Calibri" w:cs="Tahoma"/>
          <w:b/>
          <w:bCs/>
          <w:iCs/>
          <w:lang w:eastAsia="es-ES_tradnl"/>
        </w:rPr>
        <w:t xml:space="preserve">Final o de Conclusión de Gestión Municipal (AER-1), entregada en respuesta. </w:t>
      </w:r>
    </w:p>
    <w:p w:rsidRPr="00DA5FA5" w:rsidR="00845BE4" w:rsidP="006B34A1" w:rsidRDefault="0041479C" w14:paraId="4DC46EE8" w14:textId="1E9A7B75">
      <w:pPr>
        <w:pStyle w:val="Prrafodelista"/>
        <w:numPr>
          <w:ilvl w:val="0"/>
          <w:numId w:val="41"/>
        </w:numPr>
        <w:spacing w:after="0" w:line="360" w:lineRule="auto"/>
        <w:rPr>
          <w:rFonts w:eastAsia="Calibri" w:cs="Tahoma"/>
          <w:b/>
          <w:bCs/>
          <w:iCs/>
          <w:lang w:eastAsia="es-ES_tradnl"/>
        </w:rPr>
      </w:pPr>
      <w:r>
        <w:rPr>
          <w:rFonts w:eastAsia="Times New Roman" w:cs="Times New Roman"/>
          <w:b/>
          <w:bCs/>
          <w:lang w:eastAsia="es-MX"/>
        </w:rPr>
        <w:t>D</w:t>
      </w:r>
      <w:r w:rsidRPr="0041479C">
        <w:rPr>
          <w:rFonts w:eastAsia="Times New Roman" w:cs="Times New Roman"/>
          <w:b/>
          <w:bCs/>
          <w:lang w:eastAsia="es-MX"/>
        </w:rPr>
        <w:t>ocumentos donde consten las actividades que ha realizado la servidora pública al treinta y uno de enero de dos mil veintidós</w:t>
      </w:r>
    </w:p>
    <w:p w:rsidRPr="00891F2A" w:rsidR="00DA5FA5" w:rsidP="00DA5FA5" w:rsidRDefault="00DA5FA5" w14:paraId="277EE763" w14:textId="77777777">
      <w:pPr>
        <w:pStyle w:val="Prrafodelista"/>
        <w:spacing w:after="0" w:line="360" w:lineRule="auto"/>
        <w:rPr>
          <w:rFonts w:eastAsia="Calibri" w:cs="Tahoma"/>
          <w:b/>
          <w:bCs/>
          <w:iCs/>
          <w:lang w:eastAsia="es-ES_tradnl"/>
        </w:rPr>
      </w:pPr>
    </w:p>
    <w:p w:rsidRPr="001021EA" w:rsidR="001021EA" w:rsidP="001021EA" w:rsidRDefault="001021EA" w14:paraId="5DA4BC42" w14:textId="7D96A005">
      <w:pPr>
        <w:spacing w:after="0" w:line="360" w:lineRule="auto"/>
        <w:rPr>
          <w:rFonts w:cs="Tahoma"/>
          <w:bCs/>
          <w:iCs/>
          <w:lang w:val="es-ES"/>
        </w:rPr>
      </w:pPr>
      <w:r w:rsidRPr="001021EA">
        <w:rPr>
          <w:rFonts w:cs="Tahoma"/>
          <w:bCs/>
          <w:iCs/>
          <w:lang w:val="es-ES"/>
        </w:rPr>
        <w:t>Además, deberá proporcionar el Acuerdo de Clasificación donde el Comité de</w:t>
      </w:r>
      <w:r>
        <w:rPr>
          <w:rFonts w:cs="Tahoma"/>
          <w:bCs/>
          <w:iCs/>
          <w:lang w:val="es-ES"/>
        </w:rPr>
        <w:t xml:space="preserve"> </w:t>
      </w:r>
      <w:r w:rsidRPr="001021EA">
        <w:rPr>
          <w:rFonts w:cs="Tahoma"/>
          <w:bCs/>
          <w:iCs/>
          <w:lang w:val="es-ES"/>
        </w:rPr>
        <w:t>Transparencia, confirme la eliminación de los datos clasificados</w:t>
      </w:r>
      <w:r w:rsidR="000342EF">
        <w:rPr>
          <w:rFonts w:cs="Tahoma"/>
          <w:bCs/>
          <w:iCs/>
          <w:lang w:val="es-ES"/>
        </w:rPr>
        <w:t xml:space="preserve"> o documentos confidenciales en su totalidad</w:t>
      </w:r>
      <w:r w:rsidRPr="001021EA">
        <w:rPr>
          <w:rFonts w:cs="Tahoma"/>
          <w:bCs/>
          <w:iCs/>
          <w:lang w:val="es-ES"/>
        </w:rPr>
        <w:t>, en la versión pública, de</w:t>
      </w:r>
      <w:r>
        <w:rPr>
          <w:rFonts w:cs="Tahoma"/>
          <w:bCs/>
          <w:iCs/>
          <w:lang w:val="es-ES"/>
        </w:rPr>
        <w:t xml:space="preserve"> </w:t>
      </w:r>
      <w:r w:rsidRPr="001021EA">
        <w:rPr>
          <w:rFonts w:cs="Tahoma"/>
          <w:bCs/>
          <w:iCs/>
          <w:lang w:val="es-ES"/>
        </w:rPr>
        <w:t>conformidad con los artículos 49, fracciones II y VIII, 132, fracción II, y 149 de la Ley de</w:t>
      </w:r>
      <w:r>
        <w:rPr>
          <w:rFonts w:cs="Tahoma"/>
          <w:bCs/>
          <w:iCs/>
          <w:lang w:val="es-ES"/>
        </w:rPr>
        <w:t xml:space="preserve"> </w:t>
      </w:r>
      <w:r w:rsidRPr="001021EA">
        <w:rPr>
          <w:rFonts w:cs="Tahoma"/>
          <w:bCs/>
          <w:iCs/>
          <w:lang w:val="es-ES"/>
        </w:rPr>
        <w:t>Transparencia y Acceso a la Información Pública del Estado de México y Municipios.</w:t>
      </w:r>
    </w:p>
    <w:p w:rsidR="001021EA" w:rsidP="006B34A1" w:rsidRDefault="001021EA" w14:paraId="09586B38" w14:textId="4A7F7710">
      <w:pPr>
        <w:autoSpaceDE w:val="0"/>
        <w:autoSpaceDN w:val="0"/>
        <w:adjustRightInd w:val="0"/>
        <w:spacing w:after="0" w:line="360" w:lineRule="auto"/>
        <w:rPr>
          <w:rFonts w:eastAsia="Calibri" w:cs="Tahoma"/>
          <w:b/>
          <w:bCs/>
          <w:iCs/>
          <w:lang w:val="es-ES"/>
        </w:rPr>
      </w:pPr>
    </w:p>
    <w:p w:rsidR="00DA5FA5" w:rsidP="006B34A1" w:rsidRDefault="00DA5FA5" w14:paraId="17078033" w14:textId="77777777">
      <w:pPr>
        <w:autoSpaceDE w:val="0"/>
        <w:autoSpaceDN w:val="0"/>
        <w:adjustRightInd w:val="0"/>
        <w:spacing w:after="0" w:line="360" w:lineRule="auto"/>
        <w:rPr>
          <w:rFonts w:eastAsia="Calibri" w:cs="Tahoma"/>
          <w:b/>
          <w:bCs/>
          <w:iCs/>
          <w:lang w:val="es-ES"/>
        </w:rPr>
      </w:pPr>
    </w:p>
    <w:p w:rsidR="006B34A1" w:rsidP="006B34A1" w:rsidRDefault="006B34A1" w14:paraId="73BE2FE5" w14:textId="05FB00C0">
      <w:pPr>
        <w:autoSpaceDE w:val="0"/>
        <w:autoSpaceDN w:val="0"/>
        <w:adjustRightInd w:val="0"/>
        <w:spacing w:after="0" w:line="360" w:lineRule="auto"/>
        <w:rPr>
          <w:rFonts w:eastAsia="Calibri" w:cs="Tahoma"/>
          <w:b/>
          <w:bCs/>
          <w:iCs/>
          <w:lang w:val="es-ES"/>
        </w:rPr>
      </w:pPr>
      <w:r>
        <w:rPr>
          <w:rFonts w:eastAsia="Calibri" w:cs="Tahoma"/>
          <w:b/>
          <w:bCs/>
          <w:iCs/>
          <w:lang w:val="es-ES"/>
        </w:rPr>
        <w:lastRenderedPageBreak/>
        <w:t xml:space="preserve">Términos de la Resolución para el Recurrente. </w:t>
      </w:r>
    </w:p>
    <w:p w:rsidR="006B34A1" w:rsidP="006B34A1" w:rsidRDefault="006B34A1" w14:paraId="35D0A13E" w14:textId="77777777">
      <w:pPr>
        <w:autoSpaceDE w:val="0"/>
        <w:autoSpaceDN w:val="0"/>
        <w:adjustRightInd w:val="0"/>
        <w:spacing w:after="0" w:line="360" w:lineRule="auto"/>
        <w:rPr>
          <w:rFonts w:eastAsia="Calibri" w:cs="Tahoma"/>
          <w:b/>
          <w:bCs/>
          <w:iCs/>
          <w:lang w:val="es-ES"/>
        </w:rPr>
      </w:pPr>
    </w:p>
    <w:p w:rsidR="006B34A1" w:rsidP="006B34A1" w:rsidRDefault="006B34A1" w14:paraId="1FC692D4" w14:textId="38378594">
      <w:pPr>
        <w:widowControl w:val="0"/>
        <w:spacing w:after="0" w:line="360" w:lineRule="auto"/>
        <w:rPr>
          <w:rFonts w:eastAsia="Calibri" w:cs="Tahoma"/>
          <w:bCs/>
          <w:iCs/>
          <w:lang w:val="es-ES"/>
        </w:rPr>
      </w:pPr>
      <w:r>
        <w:rPr>
          <w:rFonts w:eastAsia="Calibri" w:cs="Tahoma"/>
          <w:bCs/>
          <w:iCs/>
          <w:lang w:val="es-ES"/>
        </w:rPr>
        <w:t>Se hace del conocimiento al Particular que en el presente caso se le c</w:t>
      </w:r>
      <w:r w:rsidR="00020E9B">
        <w:rPr>
          <w:rFonts w:eastAsia="Calibri" w:cs="Tahoma"/>
          <w:bCs/>
          <w:iCs/>
          <w:lang w:val="es-ES"/>
        </w:rPr>
        <w:t>oncede</w:t>
      </w:r>
      <w:r w:rsidR="00F72FBF">
        <w:rPr>
          <w:rFonts w:eastAsia="Calibri" w:cs="Tahoma"/>
          <w:bCs/>
          <w:iCs/>
          <w:lang w:val="es-ES"/>
        </w:rPr>
        <w:t xml:space="preserve"> </w:t>
      </w:r>
      <w:r>
        <w:rPr>
          <w:rFonts w:eastAsia="Calibri" w:cs="Tahoma"/>
          <w:bCs/>
          <w:iCs/>
          <w:lang w:val="es-ES"/>
        </w:rPr>
        <w:t>la razón porque el Sujeto Obligado</w:t>
      </w:r>
      <w:r w:rsidR="00F72FBF">
        <w:rPr>
          <w:rFonts w:eastAsia="Calibri" w:cs="Tahoma"/>
          <w:bCs/>
          <w:iCs/>
          <w:lang w:val="es-ES"/>
        </w:rPr>
        <w:t xml:space="preserve">, </w:t>
      </w:r>
      <w:r w:rsidR="000342EF">
        <w:rPr>
          <w:rFonts w:eastAsia="Calibri" w:cs="Tahoma"/>
          <w:bCs/>
          <w:iCs/>
          <w:lang w:val="es-ES"/>
        </w:rPr>
        <w:t xml:space="preserve">no atendió todos sus requerimientos, además de que no proporcionó el Acuerdo emitido del Comité de Transparencia, que motivara y fundamentara las razones por las cuales se clasificó información contenida en los documentos proporcionados. </w:t>
      </w:r>
    </w:p>
    <w:p w:rsidR="000342EF" w:rsidP="006B34A1" w:rsidRDefault="000342EF" w14:paraId="450C4546" w14:textId="77777777">
      <w:pPr>
        <w:widowControl w:val="0"/>
        <w:spacing w:after="0" w:line="360" w:lineRule="auto"/>
        <w:rPr>
          <w:rFonts w:eastAsia="Calibri" w:cs="Tahoma"/>
          <w:bCs/>
          <w:iCs/>
          <w:lang w:val="es-ES"/>
        </w:rPr>
      </w:pPr>
    </w:p>
    <w:p w:rsidR="006B34A1" w:rsidP="006B34A1" w:rsidRDefault="006B34A1" w14:paraId="04C36F5B" w14:textId="77777777">
      <w:pPr>
        <w:spacing w:after="0" w:line="360" w:lineRule="auto"/>
        <w:rPr>
          <w:rFonts w:eastAsia="Calibri" w:cs="Tahoma"/>
          <w:bCs/>
          <w:iCs/>
        </w:rPr>
      </w:pPr>
      <w:r>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rsidRPr="003D5B55" w:rsidR="00051642" w:rsidP="006B34A1" w:rsidRDefault="00051642" w14:paraId="2B55BD7B" w14:textId="77777777">
      <w:pPr>
        <w:spacing w:after="0" w:line="360" w:lineRule="auto"/>
        <w:rPr>
          <w:rFonts w:eastAsia="Times New Roman" w:cs="Tahoma"/>
          <w:bCs/>
          <w:iCs/>
          <w:color w:val="auto"/>
          <w:lang w:val="es-ES" w:eastAsia="es-ES"/>
        </w:rPr>
      </w:pPr>
    </w:p>
    <w:p w:rsidR="00346CC5" w:rsidP="008567E8" w:rsidRDefault="00051642" w14:paraId="136B9DA7" w14:textId="02CA70D1">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725CBE" w:rsidP="008567E8" w:rsidRDefault="00725CBE" w14:paraId="03209B38" w14:textId="77777777">
      <w:pPr>
        <w:spacing w:after="0" w:line="360" w:lineRule="auto"/>
        <w:jc w:val="center"/>
        <w:rPr>
          <w:rFonts w:eastAsia="Times New Roman" w:cs="Tahoma"/>
          <w:b/>
          <w:bCs/>
          <w:color w:val="auto"/>
          <w:lang w:eastAsia="es-ES"/>
        </w:rPr>
      </w:pPr>
    </w:p>
    <w:p w:rsidRPr="003D5B55" w:rsidR="00051642" w:rsidP="008567E8" w:rsidRDefault="00051642" w14:paraId="77BDAE25" w14:textId="047477B2">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8567E8" w:rsidRDefault="00051642" w14:paraId="42CEA88B" w14:textId="77777777">
      <w:pPr>
        <w:spacing w:after="0" w:line="360" w:lineRule="auto"/>
        <w:ind w:right="113"/>
        <w:rPr>
          <w:rFonts w:eastAsia="Times New Roman" w:cs="Arial"/>
          <w:b/>
          <w:color w:val="auto"/>
          <w:lang w:eastAsia="es-ES"/>
        </w:rPr>
      </w:pPr>
    </w:p>
    <w:p w:rsidRPr="00521D84" w:rsidR="00051642" w:rsidP="008567E8" w:rsidRDefault="00051642" w14:paraId="0D24B3F1" w14:textId="219C422E">
      <w:pPr>
        <w:widowControl w:val="0"/>
        <w:spacing w:after="0" w:line="360" w:lineRule="auto"/>
        <w:rPr>
          <w:rFonts w:eastAsia="Times New Roman" w:cs="Tahoma"/>
          <w:bCs/>
          <w:color w:val="auto"/>
          <w:lang w:eastAsia="es-ES"/>
        </w:rPr>
      </w:pPr>
      <w:bookmarkStart w:name="_Hlk92790075" w:id="5"/>
      <w:r w:rsidRPr="00D13FCC">
        <w:rPr>
          <w:rFonts w:eastAsia="Times New Roman" w:cs="Tahoma"/>
          <w:b/>
          <w:bCs/>
          <w:color w:val="auto"/>
          <w:lang w:eastAsia="es-ES"/>
        </w:rPr>
        <w:t xml:space="preserve">PRIMERO. </w:t>
      </w:r>
      <w:r w:rsidR="00173C17">
        <w:rPr>
          <w:rFonts w:eastAsia="Times New Roman" w:cs="Tahoma"/>
          <w:color w:val="auto"/>
          <w:lang w:eastAsia="es-ES"/>
        </w:rPr>
        <w:t xml:space="preserve">Se </w:t>
      </w:r>
      <w:r w:rsidR="000342EF">
        <w:rPr>
          <w:rFonts w:eastAsia="Times New Roman" w:cs="Tahoma"/>
          <w:b/>
          <w:bCs/>
          <w:color w:val="auto"/>
          <w:lang w:eastAsia="es-ES"/>
        </w:rPr>
        <w:t>MODIFICAN</w:t>
      </w:r>
      <w:r w:rsidR="00406629">
        <w:rPr>
          <w:rFonts w:eastAsia="Times New Roman" w:cs="Tahoma"/>
          <w:b/>
          <w:bCs/>
          <w:color w:val="auto"/>
          <w:lang w:eastAsia="es-ES"/>
        </w:rPr>
        <w:t xml:space="preserve"> </w:t>
      </w:r>
      <w:r w:rsidR="00173C17">
        <w:rPr>
          <w:rFonts w:eastAsia="Times New Roman" w:cs="Tahoma"/>
          <w:color w:val="auto"/>
          <w:lang w:eastAsia="es-ES"/>
        </w:rPr>
        <w:t xml:space="preserve">las respuestas entregadas por el </w:t>
      </w:r>
      <w:r w:rsidR="000342EF">
        <w:rPr>
          <w:rFonts w:eastAsia="Times New Roman" w:cs="Tahoma"/>
          <w:color w:val="auto"/>
          <w:lang w:eastAsia="es-ES"/>
        </w:rPr>
        <w:t xml:space="preserve">Organismo Público Descentralizado para la Prestación de </w:t>
      </w:r>
      <w:r w:rsidR="00725CBE">
        <w:rPr>
          <w:rFonts w:eastAsia="Times New Roman" w:cs="Tahoma"/>
          <w:color w:val="auto"/>
          <w:lang w:eastAsia="es-ES"/>
        </w:rPr>
        <w:t>l</w:t>
      </w:r>
      <w:r w:rsidR="000342EF">
        <w:rPr>
          <w:rFonts w:eastAsia="Times New Roman" w:cs="Tahoma"/>
          <w:color w:val="auto"/>
          <w:lang w:eastAsia="es-ES"/>
        </w:rPr>
        <w:t>os Servicios de Agua Potable Alcantarillado y Saneamiento de Atizapán de Zaragoza por sus siglas S.A.P.A.S.A</w:t>
      </w:r>
      <w:r w:rsidR="00020E9B">
        <w:rPr>
          <w:rFonts w:eastAsia="Times New Roman" w:cs="Tahoma"/>
          <w:color w:val="auto"/>
          <w:lang w:eastAsia="es-ES"/>
        </w:rPr>
        <w:t xml:space="preserve"> </w:t>
      </w:r>
      <w:r w:rsidR="00E9270A">
        <w:rPr>
          <w:rFonts w:eastAsia="Times New Roman" w:cs="Tahoma"/>
          <w:color w:val="auto"/>
          <w:lang w:eastAsia="es-ES"/>
        </w:rPr>
        <w:t xml:space="preserve">a las solicitudes de información </w:t>
      </w:r>
      <w:r w:rsidR="00020E9B">
        <w:rPr>
          <w:b/>
          <w:bCs/>
        </w:rPr>
        <w:t>0002</w:t>
      </w:r>
      <w:r w:rsidR="007D0E0E">
        <w:rPr>
          <w:b/>
          <w:bCs/>
        </w:rPr>
        <w:t>0</w:t>
      </w:r>
      <w:r w:rsidR="00020E9B">
        <w:rPr>
          <w:b/>
          <w:bCs/>
        </w:rPr>
        <w:t>/</w:t>
      </w:r>
      <w:r w:rsidR="007D0E0E">
        <w:rPr>
          <w:b/>
          <w:bCs/>
        </w:rPr>
        <w:t>OASATIZARA</w:t>
      </w:r>
      <w:r w:rsidR="00020E9B">
        <w:rPr>
          <w:b/>
          <w:bCs/>
        </w:rPr>
        <w:t>/IP/2022 y 0002</w:t>
      </w:r>
      <w:r w:rsidR="007D0E0E">
        <w:rPr>
          <w:b/>
          <w:bCs/>
        </w:rPr>
        <w:t>1</w:t>
      </w:r>
      <w:r w:rsidRPr="00923730" w:rsidR="00020E9B">
        <w:rPr>
          <w:b/>
          <w:bCs/>
        </w:rPr>
        <w:t>/</w:t>
      </w:r>
      <w:r w:rsidR="007D0E0E">
        <w:rPr>
          <w:b/>
          <w:bCs/>
        </w:rPr>
        <w:t>OASATIZARA</w:t>
      </w:r>
      <w:r w:rsidRPr="00923730" w:rsidR="00020E9B">
        <w:rPr>
          <w:b/>
          <w:bCs/>
        </w:rPr>
        <w:t>/IP/2022</w:t>
      </w:r>
      <w:r w:rsidR="00020E9B">
        <w:rPr>
          <w:b/>
          <w:bCs/>
        </w:rPr>
        <w:t xml:space="preserve"> </w:t>
      </w:r>
      <w:r w:rsidR="00521D84">
        <w:rPr>
          <w:rFonts w:eastAsia="Calibri" w:cs="Tahoma"/>
        </w:rPr>
        <w:t>por resultar</w:t>
      </w:r>
      <w:r w:rsidR="00214E28">
        <w:rPr>
          <w:rFonts w:eastAsia="Calibri" w:cs="Tahoma"/>
        </w:rPr>
        <w:t xml:space="preserve"> </w:t>
      </w:r>
      <w:r w:rsidRPr="00725CBE" w:rsidR="00725CBE">
        <w:rPr>
          <w:rFonts w:eastAsia="Calibri" w:cs="Tahoma"/>
          <w:b/>
          <w:bCs/>
        </w:rPr>
        <w:t>PARCIALMENTE</w:t>
      </w:r>
      <w:r w:rsidR="00725CBE">
        <w:rPr>
          <w:rFonts w:eastAsia="Calibri" w:cs="Tahoma"/>
          <w:b/>
          <w:bCs/>
          <w:color w:val="auto"/>
        </w:rPr>
        <w:t xml:space="preserve"> </w:t>
      </w:r>
      <w:r w:rsidRPr="00D13FCC">
        <w:rPr>
          <w:rFonts w:eastAsia="Calibri" w:cs="Tahoma"/>
          <w:b/>
          <w:bCs/>
          <w:color w:val="auto"/>
        </w:rPr>
        <w:t>FUNDAD</w:t>
      </w:r>
      <w:r w:rsidR="00521D84">
        <w:rPr>
          <w:rFonts w:eastAsia="Calibri" w:cs="Tahoma"/>
          <w:b/>
          <w:bCs/>
          <w:color w:val="auto"/>
        </w:rPr>
        <w:t>O</w:t>
      </w:r>
      <w:r w:rsidRPr="00D13FCC">
        <w:rPr>
          <w:rFonts w:eastAsia="Calibri" w:cs="Tahoma"/>
          <w:b/>
          <w:bCs/>
          <w:color w:val="auto"/>
        </w:rPr>
        <w:t>S</w:t>
      </w:r>
      <w:r w:rsidRPr="00D13FCC">
        <w:rPr>
          <w:rFonts w:eastAsia="Calibri" w:cs="Tahoma"/>
          <w:bCs/>
          <w:color w:val="auto"/>
        </w:rPr>
        <w:t xml:space="preserve"> l</w:t>
      </w:r>
      <w:r w:rsidR="00521D84">
        <w:rPr>
          <w:rFonts w:eastAsia="Calibri" w:cs="Tahoma"/>
          <w:bCs/>
          <w:color w:val="auto"/>
        </w:rPr>
        <w:t>o</w:t>
      </w:r>
      <w:r w:rsidRPr="00D13FCC">
        <w:rPr>
          <w:rFonts w:eastAsia="Calibri" w:cs="Tahoma"/>
          <w:bCs/>
          <w:color w:val="auto"/>
        </w:rPr>
        <w:t xml:space="preserve">s motivos de inconformidad </w:t>
      </w:r>
      <w:r w:rsidR="00521D84">
        <w:rPr>
          <w:rFonts w:eastAsia="Calibri" w:cs="Tahoma"/>
          <w:bCs/>
          <w:color w:val="auto"/>
        </w:rPr>
        <w:t xml:space="preserve">vertidos por el Recurrente, en términos de los Considerandos </w:t>
      </w:r>
      <w:r w:rsidRPr="00725CBE" w:rsidR="00521D84">
        <w:rPr>
          <w:rFonts w:eastAsia="Calibri" w:cs="Tahoma"/>
          <w:bCs/>
          <w:color w:val="auto"/>
        </w:rPr>
        <w:t>QUINTO y SÉPTIMO</w:t>
      </w:r>
      <w:r w:rsidR="00521D84">
        <w:rPr>
          <w:rFonts w:eastAsia="Calibri" w:cs="Tahoma"/>
          <w:b/>
          <w:color w:val="auto"/>
        </w:rPr>
        <w:t xml:space="preserve"> </w:t>
      </w:r>
      <w:r w:rsidR="00521D84">
        <w:rPr>
          <w:rFonts w:eastAsia="Calibri" w:cs="Tahoma"/>
          <w:bCs/>
          <w:color w:val="auto"/>
        </w:rPr>
        <w:t>de la presente Resolución.</w:t>
      </w:r>
    </w:p>
    <w:p w:rsidRPr="00D13FCC" w:rsidR="00051642" w:rsidP="008567E8" w:rsidRDefault="00051642" w14:paraId="5417D70D" w14:textId="77777777">
      <w:pPr>
        <w:spacing w:after="0" w:line="360" w:lineRule="auto"/>
        <w:rPr>
          <w:rFonts w:eastAsia="Times New Roman" w:cs="Tahoma"/>
          <w:b/>
          <w:bCs/>
          <w:color w:val="auto"/>
          <w:lang w:eastAsia="es-ES"/>
        </w:rPr>
      </w:pPr>
    </w:p>
    <w:p w:rsidR="00214E28" w:rsidP="00020E9B" w:rsidRDefault="00051642" w14:paraId="1A66D493" w14:textId="18082127">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al</w:t>
      </w:r>
      <w:r w:rsidR="007D0E0E">
        <w:rPr>
          <w:rFonts w:eastAsia="Times New Roman" w:cs="Tahoma"/>
          <w:color w:val="auto"/>
          <w:lang w:eastAsia="es-ES"/>
        </w:rPr>
        <w:t xml:space="preserve"> Organismo Público Descentralizado para la Prestación </w:t>
      </w:r>
      <w:r w:rsidR="00B52D34">
        <w:rPr>
          <w:rFonts w:eastAsia="Times New Roman" w:cs="Tahoma"/>
          <w:color w:val="auto"/>
          <w:lang w:eastAsia="es-ES"/>
        </w:rPr>
        <w:t xml:space="preserve">de </w:t>
      </w:r>
      <w:r w:rsidR="00F04C9D">
        <w:rPr>
          <w:rFonts w:eastAsia="Times New Roman" w:cs="Tahoma"/>
          <w:color w:val="auto"/>
          <w:lang w:eastAsia="es-ES"/>
        </w:rPr>
        <w:t>l</w:t>
      </w:r>
      <w:r w:rsidR="00B52D34">
        <w:rPr>
          <w:rFonts w:eastAsia="Times New Roman" w:cs="Tahoma"/>
          <w:color w:val="auto"/>
          <w:lang w:eastAsia="es-ES"/>
        </w:rPr>
        <w:t xml:space="preserve">os Servicios de Agua Potable Alcantarillado y Saneamiento de Atizarán de Zaragoza por sus </w:t>
      </w:r>
      <w:r w:rsidR="00B52D34">
        <w:rPr>
          <w:rFonts w:eastAsia="Times New Roman" w:cs="Tahoma"/>
          <w:color w:val="auto"/>
          <w:lang w:eastAsia="es-ES"/>
        </w:rPr>
        <w:lastRenderedPageBreak/>
        <w:t>siglas S.A.P.A.S.A</w:t>
      </w:r>
      <w:r w:rsidR="00020E9B">
        <w:rPr>
          <w:rFonts w:eastAsia="Times New Roman" w:cs="Tahoma"/>
          <w:color w:val="auto"/>
          <w:szCs w:val="20"/>
          <w:lang w:eastAsia="es-ES"/>
        </w:rPr>
        <w:t xml:space="preserve">, </w:t>
      </w:r>
      <w:r w:rsidR="009C3CE8">
        <w:rPr>
          <w:rFonts w:eastAsia="Times New Roman" w:cs="Tahoma"/>
          <w:color w:val="auto"/>
          <w:szCs w:val="20"/>
          <w:lang w:eastAsia="es-ES"/>
        </w:rPr>
        <w:t xml:space="preserve">entregue </w:t>
      </w:r>
      <w:r w:rsidR="00CF0BAE">
        <w:rPr>
          <w:rFonts w:eastAsia="Times New Roman" w:cs="Tahoma"/>
          <w:color w:val="auto"/>
          <w:szCs w:val="20"/>
          <w:lang w:eastAsia="es-ES"/>
        </w:rPr>
        <w:t>a través</w:t>
      </w:r>
      <w:r w:rsidRPr="00D13FCC">
        <w:rPr>
          <w:rFonts w:eastAsia="Times New Roman" w:cs="Tahoma"/>
          <w:color w:val="auto"/>
          <w:szCs w:val="20"/>
          <w:lang w:eastAsia="es-ES"/>
        </w:rPr>
        <w:t xml:space="preserve"> del </w:t>
      </w:r>
      <w:r w:rsidRPr="00D13FCC">
        <w:rPr>
          <w:rFonts w:eastAsia="Times New Roman" w:cs="Tahoma"/>
          <w:color w:val="auto"/>
          <w:szCs w:val="20"/>
          <w:lang w:val="es-ES" w:eastAsia="es-ES"/>
        </w:rPr>
        <w:t>Sistema de Acceso a la I</w:t>
      </w:r>
      <w:r w:rsidR="00214E28">
        <w:rPr>
          <w:rFonts w:eastAsia="Times New Roman" w:cs="Tahoma"/>
          <w:color w:val="auto"/>
          <w:szCs w:val="20"/>
          <w:lang w:val="es-ES" w:eastAsia="es-ES"/>
        </w:rPr>
        <w:t>nformación Mexiquense (SAIMEX)</w:t>
      </w:r>
      <w:r w:rsidR="00CF0BAE">
        <w:rPr>
          <w:rFonts w:eastAsia="Times New Roman" w:cs="Tahoma"/>
          <w:color w:val="auto"/>
          <w:szCs w:val="20"/>
          <w:lang w:val="es-ES" w:eastAsia="es-ES"/>
        </w:rPr>
        <w:t>,</w:t>
      </w:r>
      <w:r w:rsidR="00214E28">
        <w:rPr>
          <w:rFonts w:eastAsia="Times New Roman" w:cs="Tahoma"/>
          <w:color w:val="auto"/>
          <w:szCs w:val="20"/>
          <w:lang w:val="es-ES" w:eastAsia="es-ES"/>
        </w:rPr>
        <w:t xml:space="preserve"> </w:t>
      </w:r>
      <w:r w:rsidRPr="00B52D34" w:rsidR="00214E28">
        <w:rPr>
          <w:rFonts w:eastAsia="Times New Roman" w:cs="Tahoma"/>
          <w:bCs/>
          <w:color w:val="auto"/>
          <w:szCs w:val="20"/>
          <w:lang w:val="es-ES" w:eastAsia="es-ES"/>
        </w:rPr>
        <w:t>de ser el caso</w:t>
      </w:r>
      <w:r w:rsidR="00CF0BAE">
        <w:rPr>
          <w:rFonts w:eastAsia="Times New Roman" w:cs="Tahoma"/>
          <w:color w:val="auto"/>
          <w:szCs w:val="20"/>
          <w:lang w:val="es-ES" w:eastAsia="es-ES"/>
        </w:rPr>
        <w:t xml:space="preserve"> en</w:t>
      </w:r>
      <w:r w:rsidR="00020E9B">
        <w:rPr>
          <w:rFonts w:eastAsia="Times New Roman" w:cs="Tahoma"/>
          <w:color w:val="auto"/>
          <w:szCs w:val="20"/>
          <w:lang w:val="es-ES" w:eastAsia="es-ES"/>
        </w:rPr>
        <w:t xml:space="preserve"> versión pública, </w:t>
      </w:r>
      <w:r w:rsidR="00214E28">
        <w:rPr>
          <w:rFonts w:eastAsia="Times New Roman" w:cs="Tahoma"/>
          <w:color w:val="auto"/>
          <w:szCs w:val="20"/>
          <w:lang w:val="es-ES" w:eastAsia="es-ES"/>
        </w:rPr>
        <w:t xml:space="preserve">lo siguiente: </w:t>
      </w:r>
    </w:p>
    <w:p w:rsidR="00214E28" w:rsidP="00020E9B" w:rsidRDefault="00214E28" w14:paraId="746878B4" w14:textId="77777777">
      <w:pPr>
        <w:spacing w:after="0" w:line="360" w:lineRule="auto"/>
        <w:ind w:right="-93"/>
        <w:rPr>
          <w:rFonts w:eastAsia="Times New Roman" w:cs="Tahoma"/>
          <w:color w:val="auto"/>
          <w:szCs w:val="20"/>
          <w:lang w:val="es-ES" w:eastAsia="es-ES"/>
        </w:rPr>
      </w:pPr>
    </w:p>
    <w:p w:rsidRPr="00F04C9D" w:rsidR="00B52D34" w:rsidP="00B52D34" w:rsidRDefault="00B52D34" w14:paraId="0F7E578A" w14:textId="77777777">
      <w:pPr>
        <w:spacing w:after="0" w:line="360" w:lineRule="auto"/>
        <w:rPr>
          <w:rFonts w:eastAsia="Calibri" w:cs="Tahoma"/>
          <w:iCs/>
          <w:lang w:eastAsia="es-ES_tradnl"/>
        </w:rPr>
      </w:pPr>
      <w:r w:rsidRPr="00F04C9D">
        <w:rPr>
          <w:rFonts w:eastAsia="Calibri" w:cs="Tahoma"/>
          <w:iCs/>
          <w:lang w:eastAsia="es-ES_tradnl"/>
        </w:rPr>
        <w:t xml:space="preserve">De la Titular de la Unidad de Transparencia: </w:t>
      </w:r>
    </w:p>
    <w:p w:rsidRPr="00F04C9D" w:rsidR="00B52D34" w:rsidP="00B52D34" w:rsidRDefault="00B52D34" w14:paraId="7CF10718" w14:textId="77777777">
      <w:pPr>
        <w:spacing w:after="0" w:line="360" w:lineRule="auto"/>
        <w:rPr>
          <w:rFonts w:eastAsia="Calibri" w:cs="Tahoma"/>
          <w:iCs/>
          <w:lang w:eastAsia="es-ES_tradnl"/>
        </w:rPr>
      </w:pPr>
    </w:p>
    <w:p w:rsidRPr="00F04C9D" w:rsidR="00B52D34" w:rsidP="00B52D34" w:rsidRDefault="00B52D34" w14:paraId="45AA2C3D" w14:textId="77777777">
      <w:pPr>
        <w:pStyle w:val="Prrafodelista"/>
        <w:numPr>
          <w:ilvl w:val="0"/>
          <w:numId w:val="41"/>
        </w:numPr>
        <w:spacing w:after="0" w:line="360" w:lineRule="auto"/>
        <w:rPr>
          <w:rFonts w:eastAsia="Calibri" w:cs="Tahoma"/>
          <w:iCs/>
          <w:lang w:eastAsia="es-ES_tradnl"/>
        </w:rPr>
      </w:pPr>
      <w:r w:rsidRPr="00F04C9D">
        <w:rPr>
          <w:rFonts w:eastAsia="Calibri" w:cs="Tahoma"/>
          <w:iCs/>
          <w:lang w:eastAsia="es-ES_tradnl"/>
        </w:rPr>
        <w:t xml:space="preserve">Certificación de Competencia Laboral, entregada en respuesta. </w:t>
      </w:r>
    </w:p>
    <w:p w:rsidRPr="00F04C9D" w:rsidR="00B52D34" w:rsidP="00B52D34" w:rsidRDefault="00B52D34" w14:paraId="2C6FF834" w14:textId="77777777">
      <w:pPr>
        <w:pStyle w:val="Prrafodelista"/>
        <w:numPr>
          <w:ilvl w:val="0"/>
          <w:numId w:val="41"/>
        </w:numPr>
        <w:spacing w:after="0" w:line="360" w:lineRule="auto"/>
        <w:rPr>
          <w:rFonts w:eastAsia="Calibri" w:cs="Tahoma"/>
          <w:iCs/>
          <w:lang w:eastAsia="es-ES_tradnl"/>
        </w:rPr>
      </w:pPr>
      <w:r w:rsidRPr="00F04C9D">
        <w:rPr>
          <w:rFonts w:eastAsia="Calibri" w:cs="Tahoma"/>
          <w:iCs/>
          <w:lang w:eastAsia="es-ES_tradnl"/>
        </w:rPr>
        <w:t xml:space="preserve">Documentos que conforman el expediente laboral. </w:t>
      </w:r>
    </w:p>
    <w:p w:rsidRPr="00F04C9D" w:rsidR="00B52D34" w:rsidP="00B52D34" w:rsidRDefault="00B52D34" w14:paraId="5E91A6C6" w14:textId="77777777">
      <w:pPr>
        <w:pStyle w:val="Prrafodelista"/>
        <w:numPr>
          <w:ilvl w:val="0"/>
          <w:numId w:val="41"/>
        </w:numPr>
        <w:spacing w:after="0" w:line="360" w:lineRule="auto"/>
        <w:rPr>
          <w:rFonts w:eastAsia="Calibri" w:cs="Tahoma"/>
          <w:iCs/>
          <w:lang w:eastAsia="es-ES_tradnl"/>
        </w:rPr>
      </w:pPr>
      <w:r w:rsidRPr="00F04C9D">
        <w:rPr>
          <w:rFonts w:eastAsia="Calibri" w:cs="Tahoma"/>
          <w:iCs/>
          <w:lang w:eastAsia="es-ES_tradnl"/>
        </w:rPr>
        <w:t xml:space="preserve">Acta Final o de Conclusión de Gestión Municipal (AER-1), entregada en respuesta. </w:t>
      </w:r>
    </w:p>
    <w:p w:rsidRPr="00F04C9D" w:rsidR="00B52D34" w:rsidP="00B52D34" w:rsidRDefault="00B52D34" w14:paraId="14B7E980" w14:textId="7F59434C">
      <w:pPr>
        <w:pStyle w:val="Prrafodelista"/>
        <w:numPr>
          <w:ilvl w:val="0"/>
          <w:numId w:val="41"/>
        </w:numPr>
        <w:spacing w:after="0" w:line="360" w:lineRule="auto"/>
        <w:rPr>
          <w:rFonts w:eastAsia="Calibri" w:cs="Tahoma"/>
          <w:iCs/>
          <w:lang w:eastAsia="es-ES_tradnl"/>
        </w:rPr>
      </w:pPr>
      <w:r w:rsidRPr="00F04C9D">
        <w:rPr>
          <w:rFonts w:eastAsia="Times New Roman" w:cs="Times New Roman"/>
          <w:lang w:eastAsia="es-MX"/>
        </w:rPr>
        <w:t xml:space="preserve">Documentos donde consten las actividades que ha realizado la servidora pública al treinta y uno de enero de dos mil veintidós. </w:t>
      </w:r>
    </w:p>
    <w:p w:rsidRPr="00EE2D78" w:rsidR="00B52D34" w:rsidP="00B52D34" w:rsidRDefault="00B52D34" w14:paraId="6E8598BB" w14:textId="77777777">
      <w:pPr>
        <w:spacing w:after="0" w:line="360" w:lineRule="auto"/>
      </w:pPr>
    </w:p>
    <w:p w:rsidRPr="001021EA" w:rsidR="00B52D34" w:rsidP="00B52D34" w:rsidRDefault="00B52D34" w14:paraId="164137D8" w14:textId="39F86A05">
      <w:pPr>
        <w:spacing w:after="0" w:line="360" w:lineRule="auto"/>
        <w:rPr>
          <w:rFonts w:cs="Tahoma"/>
          <w:bCs/>
          <w:iCs/>
          <w:lang w:val="es-ES"/>
        </w:rPr>
      </w:pPr>
      <w:r w:rsidRPr="001021EA">
        <w:rPr>
          <w:rFonts w:cs="Tahoma"/>
          <w:bCs/>
          <w:iCs/>
          <w:lang w:val="es-ES"/>
        </w:rPr>
        <w:t>Además, deberá proporcionar el Acuerdo de Clasificación donde el Comité de</w:t>
      </w:r>
      <w:r>
        <w:rPr>
          <w:rFonts w:cs="Tahoma"/>
          <w:bCs/>
          <w:iCs/>
          <w:lang w:val="es-ES"/>
        </w:rPr>
        <w:t xml:space="preserve"> </w:t>
      </w:r>
      <w:r w:rsidRPr="001021EA">
        <w:rPr>
          <w:rFonts w:cs="Tahoma"/>
          <w:bCs/>
          <w:iCs/>
          <w:lang w:val="es-ES"/>
        </w:rPr>
        <w:t>Transparencia, confirme la eliminación de los datos clasificados</w:t>
      </w:r>
      <w:r>
        <w:rPr>
          <w:rFonts w:cs="Tahoma"/>
          <w:bCs/>
          <w:iCs/>
          <w:lang w:val="es-ES"/>
        </w:rPr>
        <w:t xml:space="preserve"> </w:t>
      </w:r>
      <w:r w:rsidR="00B345BC">
        <w:rPr>
          <w:rFonts w:cs="Tahoma"/>
          <w:bCs/>
          <w:iCs/>
          <w:lang w:val="es-ES"/>
        </w:rPr>
        <w:t>y</w:t>
      </w:r>
      <w:r>
        <w:rPr>
          <w:rFonts w:cs="Tahoma"/>
          <w:bCs/>
          <w:iCs/>
          <w:lang w:val="es-ES"/>
        </w:rPr>
        <w:t xml:space="preserve"> documentos confidenciales en su totalidad</w:t>
      </w:r>
      <w:r w:rsidRPr="001021EA">
        <w:rPr>
          <w:rFonts w:cs="Tahoma"/>
          <w:bCs/>
          <w:iCs/>
          <w:lang w:val="es-ES"/>
        </w:rPr>
        <w:t>, en la versión pública, de</w:t>
      </w:r>
      <w:r>
        <w:rPr>
          <w:rFonts w:cs="Tahoma"/>
          <w:bCs/>
          <w:iCs/>
          <w:lang w:val="es-ES"/>
        </w:rPr>
        <w:t xml:space="preserve"> </w:t>
      </w:r>
      <w:r w:rsidRPr="001021EA">
        <w:rPr>
          <w:rFonts w:cs="Tahoma"/>
          <w:bCs/>
          <w:iCs/>
          <w:lang w:val="es-ES"/>
        </w:rPr>
        <w:t xml:space="preserve">conformidad con los artículos 49, fracciones II y VIII, 132, fracción II, </w:t>
      </w:r>
      <w:r w:rsidR="00B345BC">
        <w:rPr>
          <w:rFonts w:cs="Tahoma"/>
          <w:bCs/>
          <w:iCs/>
          <w:lang w:val="es-ES"/>
        </w:rPr>
        <w:t xml:space="preserve">143, fracción I </w:t>
      </w:r>
      <w:r w:rsidRPr="001021EA">
        <w:rPr>
          <w:rFonts w:cs="Tahoma"/>
          <w:bCs/>
          <w:iCs/>
          <w:lang w:val="es-ES"/>
        </w:rPr>
        <w:t>y 149 de la Ley de</w:t>
      </w:r>
      <w:r>
        <w:rPr>
          <w:rFonts w:cs="Tahoma"/>
          <w:bCs/>
          <w:iCs/>
          <w:lang w:val="es-ES"/>
        </w:rPr>
        <w:t xml:space="preserve"> </w:t>
      </w:r>
      <w:r w:rsidRPr="001021EA">
        <w:rPr>
          <w:rFonts w:cs="Tahoma"/>
          <w:bCs/>
          <w:iCs/>
          <w:lang w:val="es-ES"/>
        </w:rPr>
        <w:t>Transparencia y Acceso a la Información Pública del Estado de México y Municipios.</w:t>
      </w:r>
    </w:p>
    <w:p w:rsidRPr="009C3CE8" w:rsidR="00020E9B" w:rsidP="009C3CE8" w:rsidRDefault="00020E9B" w14:paraId="0DEC9628" w14:textId="77777777">
      <w:pPr>
        <w:spacing w:after="0" w:line="360" w:lineRule="auto"/>
        <w:rPr>
          <w:rFonts w:eastAsia="Times New Roman" w:cs="Tahoma"/>
          <w:iCs/>
          <w:color w:val="auto"/>
          <w:lang w:eastAsia="es-ES"/>
        </w:rPr>
      </w:pPr>
    </w:p>
    <w:bookmarkEnd w:id="5"/>
    <w:p w:rsidR="00051642" w:rsidP="008567E8" w:rsidRDefault="009638DE" w14:paraId="28A4B1B4" w14:textId="38997A0D">
      <w:pPr>
        <w:spacing w:after="0" w:line="360" w:lineRule="auto"/>
        <w:rPr>
          <w:rFonts w:eastAsia="Times New Roman" w:cs="Tahoma"/>
          <w:color w:val="auto"/>
          <w:lang w:eastAsia="es-ES"/>
        </w:rPr>
      </w:pPr>
      <w:r>
        <w:rPr>
          <w:rFonts w:eastAsia="Calibri" w:cs="Tahoma"/>
          <w:b/>
          <w:color w:val="auto"/>
          <w:lang w:eastAsia="es-MX"/>
        </w:rPr>
        <w:t>TERCERO</w:t>
      </w:r>
      <w:r w:rsidRPr="00D13FCC" w:rsidR="00051642">
        <w:rPr>
          <w:rFonts w:eastAsia="Calibri" w:cs="Tahoma"/>
          <w:b/>
          <w:bCs/>
          <w:color w:val="auto"/>
        </w:rPr>
        <w:t xml:space="preserve">. </w:t>
      </w:r>
      <w:r w:rsidRPr="00D13FCC" w:rsidR="00051642">
        <w:rPr>
          <w:rFonts w:eastAsia="Times New Roman" w:cs="Tahoma"/>
          <w:b/>
          <w:color w:val="auto"/>
          <w:lang w:eastAsia="es-ES"/>
        </w:rPr>
        <w:t xml:space="preserve">NOTIFÍQUESE </w:t>
      </w:r>
      <w:r w:rsidRPr="00D13FCC" w:rsidR="00051642">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C40E7" w:rsidP="008567E8" w:rsidRDefault="00DC40E7" w14:paraId="7AD86624" w14:textId="77777777">
      <w:pPr>
        <w:spacing w:after="0" w:line="360" w:lineRule="auto"/>
        <w:rPr>
          <w:rFonts w:eastAsia="Times New Roman" w:cs="Tahoma"/>
          <w:color w:val="auto"/>
          <w:lang w:eastAsia="es-ES"/>
        </w:rPr>
      </w:pPr>
    </w:p>
    <w:p w:rsidR="00DC40E7" w:rsidP="00DC40E7" w:rsidRDefault="00DC40E7" w14:paraId="5AD372E8" w14:textId="4EC4ACC3">
      <w:pPr>
        <w:spacing w:after="0" w:line="360" w:lineRule="auto"/>
        <w:rPr>
          <w:rFonts w:eastAsia="Times New Roman" w:cs="Tahoma"/>
          <w:color w:val="auto"/>
          <w:lang w:eastAsia="es-ES"/>
        </w:rPr>
      </w:pPr>
      <w:r w:rsidRPr="00DC40E7">
        <w:rPr>
          <w:rFonts w:eastAsia="Times New Roman" w:cs="Tahoma"/>
          <w:color w:val="auto"/>
          <w:lang w:eastAsia="es-ES"/>
        </w:rPr>
        <w:lastRenderedPageBreak/>
        <w:t>De conformidad con el artículo 198 de la Ley de Transpar</w:t>
      </w:r>
      <w:r>
        <w:rPr>
          <w:rFonts w:eastAsia="Times New Roman" w:cs="Tahoma"/>
          <w:color w:val="auto"/>
          <w:lang w:eastAsia="es-ES"/>
        </w:rPr>
        <w:t xml:space="preserve">encia y Acceso a la Información </w:t>
      </w:r>
      <w:r w:rsidRPr="00DC40E7">
        <w:rPr>
          <w:rFonts w:eastAsia="Times New Roman" w:cs="Tahoma"/>
          <w:color w:val="auto"/>
          <w:lang w:eastAsia="es-ES"/>
        </w:rPr>
        <w:t>Pública del Estado de México y Municipios, de considerarlo</w:t>
      </w:r>
      <w:r>
        <w:rPr>
          <w:rFonts w:eastAsia="Times New Roman" w:cs="Tahoma"/>
          <w:color w:val="auto"/>
          <w:lang w:eastAsia="es-ES"/>
        </w:rPr>
        <w:t xml:space="preserve"> procedente, el Sujeto Obligado </w:t>
      </w:r>
      <w:r w:rsidRPr="00DC40E7">
        <w:rPr>
          <w:rFonts w:eastAsia="Times New Roman" w:cs="Tahoma"/>
          <w:color w:val="auto"/>
          <w:lang w:eastAsia="es-ES"/>
        </w:rPr>
        <w:t>de manera fundada y motivada podrá solicitar una ampliació</w:t>
      </w:r>
      <w:r>
        <w:rPr>
          <w:rFonts w:eastAsia="Times New Roman" w:cs="Tahoma"/>
          <w:color w:val="auto"/>
          <w:lang w:eastAsia="es-ES"/>
        </w:rPr>
        <w:t xml:space="preserve">n de plazo para el cumplimiento </w:t>
      </w:r>
      <w:r w:rsidRPr="00DC40E7">
        <w:rPr>
          <w:rFonts w:eastAsia="Times New Roman" w:cs="Tahoma"/>
          <w:color w:val="auto"/>
          <w:lang w:eastAsia="es-ES"/>
        </w:rPr>
        <w:t>de la presente resolución.</w:t>
      </w:r>
    </w:p>
    <w:p w:rsidRPr="00D13FCC" w:rsidR="002302CE" w:rsidP="008567E8" w:rsidRDefault="002302CE" w14:paraId="2F079C98" w14:textId="77777777">
      <w:pPr>
        <w:spacing w:after="0" w:line="360" w:lineRule="auto"/>
        <w:rPr>
          <w:rFonts w:eastAsia="Times New Roman" w:cs="Tahoma"/>
          <w:i/>
          <w:color w:val="auto"/>
          <w:lang w:eastAsia="es-ES"/>
        </w:rPr>
      </w:pPr>
    </w:p>
    <w:p w:rsidR="00051642" w:rsidP="008567E8" w:rsidRDefault="009638DE" w14:paraId="2663DCA3" w14:textId="37A2C0E9">
      <w:pPr>
        <w:spacing w:after="0" w:line="360" w:lineRule="auto"/>
        <w:rPr>
          <w:rFonts w:eastAsia="Times New Roman" w:cs="Tahoma"/>
          <w:color w:val="auto"/>
          <w:lang w:eastAsia="es-ES"/>
        </w:rPr>
      </w:pPr>
      <w:r>
        <w:rPr>
          <w:rFonts w:eastAsia="Calibri" w:cs="Tahoma"/>
          <w:b/>
          <w:bCs/>
          <w:iCs/>
          <w:color w:val="auto"/>
          <w:lang w:val="es-ES" w:eastAsia="es-ES"/>
        </w:rPr>
        <w:t>CUARTO</w:t>
      </w:r>
      <w:r w:rsidRPr="00D13FCC" w:rsidR="00051642">
        <w:rPr>
          <w:rFonts w:eastAsia="Calibri" w:cs="Tahoma"/>
          <w:bCs/>
          <w:iCs/>
          <w:color w:val="auto"/>
          <w:lang w:val="es-ES" w:eastAsia="es-ES"/>
        </w:rPr>
        <w:t>.</w:t>
      </w:r>
      <w:r>
        <w:rPr>
          <w:rFonts w:eastAsia="Calibri" w:cs="Tahoma"/>
          <w:bCs/>
          <w:iCs/>
          <w:color w:val="auto"/>
          <w:lang w:val="es-ES" w:eastAsia="es-ES"/>
        </w:rPr>
        <w:t xml:space="preserve"> </w:t>
      </w:r>
      <w:r w:rsidRPr="00D13FCC" w:rsidR="00051642">
        <w:rPr>
          <w:rFonts w:eastAsia="Times New Roman" w:cs="Tahoma"/>
          <w:b/>
          <w:color w:val="auto"/>
          <w:lang w:eastAsia="es-ES"/>
        </w:rPr>
        <w:t>NOTIFÍQUESE</w:t>
      </w:r>
      <w:r w:rsidRPr="00D13FCC" w:rsidR="00051642">
        <w:rPr>
          <w:rFonts w:eastAsia="Times New Roman" w:cs="Tahoma"/>
          <w:color w:val="auto"/>
          <w:lang w:eastAsia="es-ES"/>
        </w:rPr>
        <w:t xml:space="preserve"> </w:t>
      </w:r>
      <w:r w:rsidR="00051642">
        <w:rPr>
          <w:rFonts w:eastAsia="Times New Roman" w:cs="Tahoma"/>
          <w:color w:val="auto"/>
          <w:lang w:eastAsia="es-ES"/>
        </w:rPr>
        <w:t>a</w:t>
      </w:r>
      <w:r w:rsidRPr="00D13FCC" w:rsidR="00051642">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051642" w:rsidP="008567E8" w:rsidRDefault="00051642" w14:paraId="706A9610" w14:textId="77777777">
      <w:pPr>
        <w:spacing w:after="0" w:line="360" w:lineRule="auto"/>
        <w:ind w:right="-93"/>
        <w:rPr>
          <w:rFonts w:eastAsia="Times New Roman" w:cs="Times New Roman"/>
          <w:color w:val="000000"/>
          <w:shd w:val="clear" w:color="auto" w:fill="FFFFFF"/>
          <w:lang w:eastAsia="es-ES"/>
        </w:rPr>
      </w:pPr>
    </w:p>
    <w:p w:rsidR="00966CA6" w:rsidP="008567E8" w:rsidRDefault="007F2C33" w14:paraId="2C209EB6" w14:textId="25E8D12C">
      <w:pPr>
        <w:spacing w:after="0" w:line="360" w:lineRule="auto"/>
        <w:rPr>
          <w:rFonts w:eastAsia="Calibri" w:cs="Tahoma"/>
          <w:lang w:val="es-ES" w:eastAsia="es-ES_tradnl"/>
        </w:rPr>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F4179">
        <w:rPr>
          <w:rFonts w:eastAsia="Calibri" w:cs="Tahoma"/>
          <w:lang w:val="es-ES" w:eastAsia="es-ES_tradnl"/>
        </w:rPr>
        <w:t xml:space="preserve">DÉCIMA </w:t>
      </w:r>
      <w:r w:rsidR="00E81ADF">
        <w:rPr>
          <w:rFonts w:eastAsia="Calibri" w:cs="Tahoma"/>
          <w:lang w:val="es-ES" w:eastAsia="es-ES_tradnl"/>
        </w:rPr>
        <w:t>CUARTA</w:t>
      </w:r>
      <w:r w:rsidR="009F4179">
        <w:rPr>
          <w:rFonts w:eastAsia="Calibri" w:cs="Tahoma"/>
          <w:lang w:val="es-ES" w:eastAsia="es-ES_tradnl"/>
        </w:rPr>
        <w:t xml:space="preserve"> SESIÓN</w:t>
      </w:r>
      <w:r w:rsidRPr="00445101">
        <w:rPr>
          <w:rFonts w:eastAsia="Calibri" w:cs="Tahoma"/>
          <w:lang w:val="es-ES" w:eastAsia="es-ES_tradnl"/>
        </w:rPr>
        <w:t xml:space="preserve"> ORDINARIA, CELEBRADA EL </w:t>
      </w:r>
      <w:r w:rsidR="008D5F01">
        <w:rPr>
          <w:rFonts w:eastAsia="Calibri" w:cs="Tahoma"/>
          <w:lang w:val="es-ES" w:eastAsia="es-ES_tradnl"/>
        </w:rPr>
        <w:t>VEINTE</w:t>
      </w:r>
      <w:r w:rsidR="009F4179">
        <w:rPr>
          <w:rFonts w:eastAsia="Calibri" w:cs="Tahoma"/>
          <w:lang w:val="es-ES" w:eastAsia="es-ES_tradnl"/>
        </w:rPr>
        <w:t xml:space="preserve"> DE ABRIL D</w:t>
      </w:r>
      <w:r w:rsidRPr="00445101">
        <w:rPr>
          <w:rFonts w:eastAsia="Calibri" w:cs="Tahoma"/>
          <w:lang w:val="es-ES" w:eastAsia="es-ES_tradnl"/>
        </w:rPr>
        <w:t>E DOS MIL VEINTI</w:t>
      </w:r>
      <w:r w:rsidR="00D10169">
        <w:rPr>
          <w:rFonts w:eastAsia="Calibri" w:cs="Tahoma"/>
          <w:lang w:val="es-ES" w:eastAsia="es-ES_tradnl"/>
        </w:rPr>
        <w:t>DÓS</w:t>
      </w:r>
      <w:r w:rsidRPr="00445101">
        <w:rPr>
          <w:rFonts w:eastAsia="Calibri" w:cs="Tahoma"/>
          <w:lang w:val="es-ES" w:eastAsia="es-ES_tradnl"/>
        </w:rPr>
        <w:t>, ANTE EL SECRETARIO TÉCNICO DEL PLENO, ALEXIS TAPIA RAMÍREZ</w:t>
      </w:r>
      <w:r w:rsidR="006B4D1C">
        <w:rPr>
          <w:rFonts w:eastAsia="Calibri" w:cs="Tahoma"/>
          <w:lang w:val="es-ES" w:eastAsia="es-ES_tradnl"/>
        </w:rPr>
        <w:t>.</w:t>
      </w:r>
    </w:p>
    <w:p w:rsidR="006B4D1C" w:rsidRDefault="006B4D1C" w14:paraId="68C83A13" w14:textId="6468C8C9">
      <w:pPr>
        <w:jc w:val="left"/>
        <w:rPr>
          <w:rFonts w:eastAsia="Calibri" w:cs="Tahoma"/>
          <w:lang w:val="es-ES" w:eastAsia="es-ES_tradnl"/>
        </w:rPr>
      </w:pPr>
      <w:r>
        <w:rPr>
          <w:rFonts w:eastAsia="Calibri" w:cs="Tahoma"/>
          <w:lang w:val="es-ES" w:eastAsia="es-ES_tradnl"/>
        </w:rPr>
        <w:br w:type="page"/>
      </w:r>
    </w:p>
    <w:p w:rsidR="006B4D1C" w:rsidP="008567E8" w:rsidRDefault="006B4D1C" w14:paraId="22EBB7B7" w14:textId="77777777">
      <w:pPr>
        <w:spacing w:after="0" w:line="360" w:lineRule="auto"/>
      </w:pPr>
    </w:p>
    <w:sectPr w:rsidR="006B4D1C" w:rsidSect="00D0680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3F1" w:rsidP="00051642" w:rsidRDefault="00FB43F1" w14:paraId="4BA4D4BC" w14:textId="77777777">
      <w:pPr>
        <w:spacing w:after="0" w:line="240" w:lineRule="auto"/>
      </w:pPr>
      <w:r>
        <w:separator/>
      </w:r>
    </w:p>
  </w:endnote>
  <w:endnote w:type="continuationSeparator" w:id="0">
    <w:p w:rsidR="00FB43F1" w:rsidP="00051642" w:rsidRDefault="00FB43F1" w14:paraId="5307B8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009" w:rsidRDefault="00337009"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337009" w:rsidRDefault="00337009"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337009" w:rsidRDefault="00337009"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398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398F">
              <w:rPr>
                <w:b/>
                <w:bCs/>
                <w:noProof/>
              </w:rPr>
              <w:t>18</w:t>
            </w:r>
            <w:r>
              <w:rPr>
                <w:b/>
                <w:bCs/>
                <w:sz w:val="24"/>
                <w:szCs w:val="24"/>
              </w:rPr>
              <w:fldChar w:fldCharType="end"/>
            </w:r>
          </w:p>
        </w:sdtContent>
      </w:sdt>
    </w:sdtContent>
  </w:sdt>
  <w:p w:rsidR="00337009" w:rsidRDefault="00337009"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009" w:rsidRDefault="00337009"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39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398F">
      <w:rPr>
        <w:b/>
        <w:bCs/>
        <w:noProof/>
      </w:rPr>
      <w:t>18</w:t>
    </w:r>
    <w:r>
      <w:rPr>
        <w:b/>
        <w:bCs/>
        <w:sz w:val="24"/>
        <w:szCs w:val="24"/>
      </w:rPr>
      <w:fldChar w:fldCharType="end"/>
    </w:r>
  </w:p>
  <w:p w:rsidR="00337009" w:rsidRDefault="00337009"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3F1" w:rsidP="00051642" w:rsidRDefault="00FB43F1" w14:paraId="24D3BBD9" w14:textId="77777777">
      <w:pPr>
        <w:spacing w:after="0" w:line="240" w:lineRule="auto"/>
      </w:pPr>
      <w:r>
        <w:separator/>
      </w:r>
    </w:p>
  </w:footnote>
  <w:footnote w:type="continuationSeparator" w:id="0">
    <w:p w:rsidR="00FB43F1" w:rsidP="00051642" w:rsidRDefault="00FB43F1" w14:paraId="755E82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337009" w:rsidTr="00D06800" w14:paraId="7B534606" w14:textId="77777777">
      <w:trPr>
        <w:trHeight w:val="132"/>
      </w:trPr>
      <w:tc>
        <w:tcPr>
          <w:tcW w:w="2691" w:type="dxa"/>
        </w:tcPr>
        <w:p w:rsidRPr="00E152D8" w:rsidR="00337009" w:rsidP="00D06800" w:rsidRDefault="00337009"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337009" w:rsidP="00D06800" w:rsidRDefault="00337009"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337009" w:rsidTr="00D06800" w14:paraId="284C2E9A" w14:textId="77777777">
      <w:trPr>
        <w:trHeight w:val="261"/>
      </w:trPr>
      <w:tc>
        <w:tcPr>
          <w:tcW w:w="2691" w:type="dxa"/>
        </w:tcPr>
        <w:p w:rsidRPr="00E152D8" w:rsidR="00337009" w:rsidP="00D06800" w:rsidRDefault="00337009"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337009" w:rsidP="00D06800" w:rsidRDefault="00337009"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337009" w:rsidTr="00D06800" w14:paraId="72CFE0E4" w14:textId="77777777">
      <w:trPr>
        <w:trHeight w:val="261"/>
      </w:trPr>
      <w:tc>
        <w:tcPr>
          <w:tcW w:w="2691" w:type="dxa"/>
        </w:tcPr>
        <w:p w:rsidRPr="00E152D8" w:rsidR="00337009" w:rsidP="00D06800" w:rsidRDefault="00337009"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337009" w:rsidP="00D06800" w:rsidRDefault="00337009"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337009" w:rsidRDefault="00FB43F1"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685"/>
    </w:tblGrid>
    <w:tr w:rsidRPr="00E152D8" w:rsidR="00337009" w:rsidTr="00A01507" w14:paraId="38C70F26" w14:textId="77777777">
      <w:trPr>
        <w:trHeight w:val="138"/>
      </w:trPr>
      <w:tc>
        <w:tcPr>
          <w:tcW w:w="2410" w:type="dxa"/>
        </w:tcPr>
        <w:p w:rsidRPr="00E152D8" w:rsidR="00337009" w:rsidP="00D06800" w:rsidRDefault="00337009"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rsidRPr="00051642" w:rsidR="00337009" w:rsidP="00D06800" w:rsidRDefault="00D01007" w14:paraId="65B05558" w14:textId="58E934CC">
          <w:pPr>
            <w:tabs>
              <w:tab w:val="right" w:pos="8838"/>
            </w:tabs>
            <w:ind w:right="-32"/>
            <w:rPr>
              <w:rFonts w:eastAsia="Calibri" w:cs="Tahoma"/>
            </w:rPr>
          </w:pPr>
          <w:r>
            <w:rPr>
              <w:rFonts w:eastAsia="Calibri" w:cs="Tahoma"/>
              <w:lang w:val="es-MX"/>
            </w:rPr>
            <w:t>01516</w:t>
          </w:r>
          <w:r w:rsidRPr="00E42370" w:rsidR="00337009">
            <w:rPr>
              <w:rFonts w:eastAsia="Calibri" w:cs="Tahoma"/>
              <w:lang w:val="es-MX"/>
            </w:rPr>
            <w:t>/INFOEM</w:t>
          </w:r>
          <w:r w:rsidR="00337009">
            <w:rPr>
              <w:rFonts w:eastAsia="Calibri" w:cs="Tahoma"/>
              <w:lang w:val="es-MX"/>
            </w:rPr>
            <w:t>/</w:t>
          </w:r>
          <w:r w:rsidRPr="00E42370" w:rsidR="00337009">
            <w:rPr>
              <w:rFonts w:eastAsia="Calibri" w:cs="Tahoma"/>
              <w:lang w:val="es-MX"/>
            </w:rPr>
            <w:t>IP/RR/202</w:t>
          </w:r>
          <w:r w:rsidR="00337009">
            <w:rPr>
              <w:rFonts w:eastAsia="Calibri" w:cs="Tahoma"/>
              <w:lang w:val="es-MX"/>
            </w:rPr>
            <w:t>2</w:t>
          </w:r>
          <w:r w:rsidRPr="00E42370" w:rsidR="00337009">
            <w:rPr>
              <w:rFonts w:eastAsia="Calibri" w:cs="Tahoma"/>
              <w:lang w:val="es-MX"/>
            </w:rPr>
            <w:t xml:space="preserve"> y acumulado</w:t>
          </w:r>
        </w:p>
      </w:tc>
    </w:tr>
    <w:tr w:rsidRPr="00E152D8" w:rsidR="00337009" w:rsidTr="00A01507" w14:paraId="55B27BFC" w14:textId="77777777">
      <w:trPr>
        <w:trHeight w:val="273"/>
      </w:trPr>
      <w:tc>
        <w:tcPr>
          <w:tcW w:w="2410" w:type="dxa"/>
        </w:tcPr>
        <w:p w:rsidRPr="00E152D8" w:rsidR="00337009" w:rsidP="00D06800" w:rsidRDefault="00337009"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rsidRPr="00051642" w:rsidR="00337009" w:rsidP="00D06800" w:rsidRDefault="00D01007" w14:paraId="6C35595F" w14:textId="0A080D1F">
          <w:pPr>
            <w:tabs>
              <w:tab w:val="right" w:pos="8838"/>
            </w:tabs>
            <w:ind w:left="-28" w:right="-32"/>
            <w:rPr>
              <w:rFonts w:eastAsia="Calibri" w:cs="Tahoma"/>
              <w:lang w:val="es-MX"/>
            </w:rPr>
          </w:pPr>
          <w:r>
            <w:rPr>
              <w:rFonts w:eastAsia="Calibri" w:cs="Tahoma"/>
              <w:lang w:val="es-MX"/>
            </w:rPr>
            <w:t xml:space="preserve">Organismo Público Descentralizado para la Prestación de </w:t>
          </w:r>
          <w:r w:rsidR="00444B3A">
            <w:rPr>
              <w:rFonts w:eastAsia="Calibri" w:cs="Tahoma"/>
              <w:lang w:val="es-MX"/>
            </w:rPr>
            <w:t>L</w:t>
          </w:r>
          <w:r>
            <w:rPr>
              <w:rFonts w:eastAsia="Calibri" w:cs="Tahoma"/>
              <w:lang w:val="es-MX"/>
            </w:rPr>
            <w:t xml:space="preserve">os Servicios de </w:t>
          </w:r>
          <w:r w:rsidR="00444B3A">
            <w:rPr>
              <w:rFonts w:eastAsia="Calibri" w:cs="Tahoma"/>
              <w:lang w:val="es-MX"/>
            </w:rPr>
            <w:t>A</w:t>
          </w:r>
          <w:r>
            <w:rPr>
              <w:rFonts w:eastAsia="Calibri" w:cs="Tahoma"/>
              <w:lang w:val="es-MX"/>
            </w:rPr>
            <w:t>gua Potable Alcantarillado y Saneamiento de Atizapán de Zaragoza por sus siglas S.A.P.A.S.A.</w:t>
          </w:r>
        </w:p>
      </w:tc>
    </w:tr>
    <w:tr w:rsidRPr="00E152D8" w:rsidR="00337009" w:rsidTr="00A01507" w14:paraId="64299B43" w14:textId="77777777">
      <w:trPr>
        <w:trHeight w:val="273"/>
      </w:trPr>
      <w:tc>
        <w:tcPr>
          <w:tcW w:w="2410" w:type="dxa"/>
        </w:tcPr>
        <w:p w:rsidRPr="00E152D8" w:rsidR="00337009" w:rsidP="00D06800" w:rsidRDefault="00337009"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rsidRPr="00E152D8" w:rsidR="00337009" w:rsidP="00D06800" w:rsidRDefault="00337009"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337009" w:rsidP="00D06800" w:rsidRDefault="00FB43F1"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546"/>
    </w:tblGrid>
    <w:tr w:rsidRPr="00E152D8" w:rsidR="00337009" w:rsidTr="23CC615A" w14:paraId="6E5B10C8" w14:textId="77777777">
      <w:trPr>
        <w:trHeight w:val="132"/>
      </w:trPr>
      <w:tc>
        <w:tcPr>
          <w:tcW w:w="2691" w:type="dxa"/>
          <w:tcMar/>
        </w:tcPr>
        <w:p w:rsidRPr="00E152D8" w:rsidR="00337009" w:rsidP="00D06800" w:rsidRDefault="00337009" w14:paraId="0FBD6B5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546" w:type="dxa"/>
          <w:tcMar/>
        </w:tcPr>
        <w:p w:rsidRPr="00051642" w:rsidR="00337009" w:rsidP="00D06800" w:rsidRDefault="00337009" w14:paraId="70CC72C0" w14:textId="0FE95C89">
          <w:pPr>
            <w:tabs>
              <w:tab w:val="right" w:pos="8838"/>
            </w:tabs>
            <w:ind w:left="-111" w:right="-32"/>
            <w:rPr>
              <w:rFonts w:eastAsia="Calibri" w:cs="Tahoma"/>
            </w:rPr>
          </w:pPr>
          <w:r w:rsidRPr="00E42370">
            <w:rPr>
              <w:rFonts w:eastAsia="Calibri" w:cs="Tahoma"/>
              <w:lang w:val="es-MX"/>
            </w:rPr>
            <w:t>0</w:t>
          </w:r>
          <w:r w:rsidR="00D01007">
            <w:rPr>
              <w:rFonts w:eastAsia="Calibri" w:cs="Tahoma"/>
              <w:lang w:val="es-MX"/>
            </w:rPr>
            <w:t>1516</w:t>
          </w:r>
          <w:r w:rsidRPr="00E42370">
            <w:rPr>
              <w:rFonts w:eastAsia="Calibri" w:cs="Tahoma"/>
              <w:lang w:val="es-MX"/>
            </w:rPr>
            <w:t>/INFOEM/IP/RR/202</w:t>
          </w:r>
          <w:r>
            <w:rPr>
              <w:rFonts w:eastAsia="Calibri" w:cs="Tahoma"/>
              <w:lang w:val="es-MX"/>
            </w:rPr>
            <w:t>2 y acumulado</w:t>
          </w:r>
        </w:p>
      </w:tc>
    </w:tr>
    <w:tr w:rsidRPr="00E152D8" w:rsidR="00337009" w:rsidTr="23CC615A" w14:paraId="43CEC0C7" w14:textId="77777777">
      <w:trPr>
        <w:trHeight w:val="132"/>
      </w:trPr>
      <w:tc>
        <w:tcPr>
          <w:tcW w:w="2691" w:type="dxa"/>
          <w:tcMar/>
        </w:tcPr>
        <w:p w:rsidRPr="00E152D8" w:rsidR="00337009" w:rsidP="00D06800" w:rsidRDefault="00337009"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Mar/>
        </w:tcPr>
        <w:p w:rsidRPr="00E152D8" w:rsidR="00337009" w:rsidP="23CC615A" w:rsidRDefault="00D01007" w14:paraId="267724E2" w14:textId="3795D4E9">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23CC615A" w:rsidR="23CC615A">
            <w:rPr>
              <w:rFonts w:eastAsia="Calibri" w:cs="Tahoma"/>
              <w:highlight w:val="black"/>
              <w:lang w:val="es-MX"/>
            </w:rPr>
            <w:t>XXXXXXXXXX</w:t>
          </w:r>
        </w:p>
      </w:tc>
    </w:tr>
    <w:tr w:rsidRPr="00E152D8" w:rsidR="00337009" w:rsidTr="23CC615A" w14:paraId="30C3D119" w14:textId="77777777">
      <w:trPr>
        <w:trHeight w:val="261"/>
      </w:trPr>
      <w:tc>
        <w:tcPr>
          <w:tcW w:w="2691" w:type="dxa"/>
          <w:tcMar/>
        </w:tcPr>
        <w:p w:rsidRPr="00E152D8" w:rsidR="00337009" w:rsidP="00D06800" w:rsidRDefault="00337009"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Mar/>
        </w:tcPr>
        <w:p w:rsidRPr="00051642" w:rsidR="00337009" w:rsidP="00D06800" w:rsidRDefault="00D01007" w14:paraId="6E96F863" w14:textId="154BAE03">
          <w:pPr>
            <w:tabs>
              <w:tab w:val="right" w:pos="8838"/>
            </w:tabs>
            <w:ind w:left="-111" w:right="-32"/>
            <w:rPr>
              <w:rFonts w:eastAsia="Calibri" w:cs="Tahoma"/>
              <w:lang w:val="es-MX"/>
            </w:rPr>
          </w:pPr>
          <w:r>
            <w:rPr>
              <w:rFonts w:eastAsia="Calibri" w:cs="Tahoma"/>
              <w:lang w:val="es-MX"/>
            </w:rPr>
            <w:t xml:space="preserve">Organismo Público Descentralizado para la Prestación de </w:t>
          </w:r>
          <w:r w:rsidR="00444B3A">
            <w:rPr>
              <w:rFonts w:eastAsia="Calibri" w:cs="Tahoma"/>
              <w:lang w:val="es-MX"/>
            </w:rPr>
            <w:t>l</w:t>
          </w:r>
          <w:r>
            <w:rPr>
              <w:rFonts w:eastAsia="Calibri" w:cs="Tahoma"/>
              <w:lang w:val="es-MX"/>
            </w:rPr>
            <w:t xml:space="preserve">os Servicios de </w:t>
          </w:r>
          <w:r w:rsidR="00444B3A">
            <w:rPr>
              <w:rFonts w:eastAsia="Calibri" w:cs="Tahoma"/>
              <w:lang w:val="es-MX"/>
            </w:rPr>
            <w:t>A</w:t>
          </w:r>
          <w:r>
            <w:rPr>
              <w:rFonts w:eastAsia="Calibri" w:cs="Tahoma"/>
              <w:lang w:val="es-MX"/>
            </w:rPr>
            <w:t xml:space="preserve">gua Potable Alcantarillado y Saneamiento de Atizapán de Zaragoza por sus siglas S.A.P.A.S.A. </w:t>
          </w:r>
        </w:p>
      </w:tc>
    </w:tr>
    <w:tr w:rsidRPr="00E152D8" w:rsidR="00337009" w:rsidTr="23CC615A" w14:paraId="1C2055A9" w14:textId="77777777">
      <w:trPr>
        <w:trHeight w:val="261"/>
      </w:trPr>
      <w:tc>
        <w:tcPr>
          <w:tcW w:w="2691" w:type="dxa"/>
          <w:tcMar/>
        </w:tcPr>
        <w:p w:rsidRPr="00E152D8" w:rsidR="00337009" w:rsidP="00D06800" w:rsidRDefault="00337009"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6" w:type="dxa"/>
          <w:tcMar/>
        </w:tcPr>
        <w:p w:rsidRPr="00E152D8" w:rsidR="00337009" w:rsidP="00D06800" w:rsidRDefault="00337009"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337009" w:rsidP="00D06800" w:rsidRDefault="00FB43F1"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3.85pt;margin-top:-205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89433C2"/>
    <w:multiLevelType w:val="hybridMultilevel"/>
    <w:tmpl w:val="9976CBFE"/>
    <w:lvl w:ilvl="0" w:tplc="080A0001">
      <w:start w:val="1"/>
      <w:numFmt w:val="bullet"/>
      <w:lvlText w:val=""/>
      <w:lvlJc w:val="left"/>
      <w:pPr>
        <w:ind w:left="852" w:hanging="360"/>
      </w:pPr>
      <w:rPr>
        <w:rFonts w:hint="default" w:ascii="Symbol" w:hAnsi="Symbol"/>
        <w:sz w:val="22"/>
      </w:rPr>
    </w:lvl>
    <w:lvl w:ilvl="1" w:tplc="080A0003" w:tentative="1">
      <w:start w:val="1"/>
      <w:numFmt w:val="bullet"/>
      <w:lvlText w:val="o"/>
      <w:lvlJc w:val="left"/>
      <w:pPr>
        <w:ind w:left="1506" w:hanging="360"/>
      </w:pPr>
      <w:rPr>
        <w:rFonts w:hint="default" w:ascii="Courier New" w:hAnsi="Courier New" w:cs="Courier New"/>
      </w:rPr>
    </w:lvl>
    <w:lvl w:ilvl="2" w:tplc="080A0005" w:tentative="1">
      <w:start w:val="1"/>
      <w:numFmt w:val="bullet"/>
      <w:lvlText w:val=""/>
      <w:lvlJc w:val="left"/>
      <w:pPr>
        <w:ind w:left="2226" w:hanging="360"/>
      </w:pPr>
      <w:rPr>
        <w:rFonts w:hint="default" w:ascii="Wingdings" w:hAnsi="Wingdings"/>
      </w:rPr>
    </w:lvl>
    <w:lvl w:ilvl="3" w:tplc="080A0001" w:tentative="1">
      <w:start w:val="1"/>
      <w:numFmt w:val="bullet"/>
      <w:lvlText w:val=""/>
      <w:lvlJc w:val="left"/>
      <w:pPr>
        <w:ind w:left="2946" w:hanging="360"/>
      </w:pPr>
      <w:rPr>
        <w:rFonts w:hint="default" w:ascii="Symbol" w:hAnsi="Symbol"/>
      </w:rPr>
    </w:lvl>
    <w:lvl w:ilvl="4" w:tplc="080A0003" w:tentative="1">
      <w:start w:val="1"/>
      <w:numFmt w:val="bullet"/>
      <w:lvlText w:val="o"/>
      <w:lvlJc w:val="left"/>
      <w:pPr>
        <w:ind w:left="3666" w:hanging="360"/>
      </w:pPr>
      <w:rPr>
        <w:rFonts w:hint="default" w:ascii="Courier New" w:hAnsi="Courier New" w:cs="Courier New"/>
      </w:rPr>
    </w:lvl>
    <w:lvl w:ilvl="5" w:tplc="080A0005" w:tentative="1">
      <w:start w:val="1"/>
      <w:numFmt w:val="bullet"/>
      <w:lvlText w:val=""/>
      <w:lvlJc w:val="left"/>
      <w:pPr>
        <w:ind w:left="4386" w:hanging="360"/>
      </w:pPr>
      <w:rPr>
        <w:rFonts w:hint="default" w:ascii="Wingdings" w:hAnsi="Wingdings"/>
      </w:rPr>
    </w:lvl>
    <w:lvl w:ilvl="6" w:tplc="080A0001" w:tentative="1">
      <w:start w:val="1"/>
      <w:numFmt w:val="bullet"/>
      <w:lvlText w:val=""/>
      <w:lvlJc w:val="left"/>
      <w:pPr>
        <w:ind w:left="5106" w:hanging="360"/>
      </w:pPr>
      <w:rPr>
        <w:rFonts w:hint="default" w:ascii="Symbol" w:hAnsi="Symbol"/>
      </w:rPr>
    </w:lvl>
    <w:lvl w:ilvl="7" w:tplc="080A0003" w:tentative="1">
      <w:start w:val="1"/>
      <w:numFmt w:val="bullet"/>
      <w:lvlText w:val="o"/>
      <w:lvlJc w:val="left"/>
      <w:pPr>
        <w:ind w:left="5826" w:hanging="360"/>
      </w:pPr>
      <w:rPr>
        <w:rFonts w:hint="default" w:ascii="Courier New" w:hAnsi="Courier New" w:cs="Courier New"/>
      </w:rPr>
    </w:lvl>
    <w:lvl w:ilvl="8" w:tplc="080A0005" w:tentative="1">
      <w:start w:val="1"/>
      <w:numFmt w:val="bullet"/>
      <w:lvlText w:val=""/>
      <w:lvlJc w:val="left"/>
      <w:pPr>
        <w:ind w:left="6546" w:hanging="360"/>
      </w:pPr>
      <w:rPr>
        <w:rFonts w:hint="default" w:ascii="Wingdings" w:hAnsi="Wingdings"/>
      </w:rPr>
    </w:lvl>
  </w:abstractNum>
  <w:abstractNum w:abstractNumId="2"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795EBE"/>
    <w:multiLevelType w:val="hybridMultilevel"/>
    <w:tmpl w:val="F482B2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00E2F"/>
    <w:multiLevelType w:val="hybridMultilevel"/>
    <w:tmpl w:val="BC3CBD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5076306"/>
    <w:multiLevelType w:val="hybridMultilevel"/>
    <w:tmpl w:val="34004A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AC81D8B"/>
    <w:multiLevelType w:val="hybridMultilevel"/>
    <w:tmpl w:val="3CC01F1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DB4246"/>
    <w:multiLevelType w:val="hybridMultilevel"/>
    <w:tmpl w:val="87E255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D3325"/>
    <w:multiLevelType w:val="hybridMultilevel"/>
    <w:tmpl w:val="7F10F85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4" w15:restartNumberingAfterBreak="0">
    <w:nsid w:val="2B9A6C1B"/>
    <w:multiLevelType w:val="hybridMultilevel"/>
    <w:tmpl w:val="F976B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E99720F"/>
    <w:multiLevelType w:val="hybridMultilevel"/>
    <w:tmpl w:val="EF1A68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3D10517"/>
    <w:multiLevelType w:val="hybridMultilevel"/>
    <w:tmpl w:val="DF10FC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59E3856"/>
    <w:multiLevelType w:val="hybridMultilevel"/>
    <w:tmpl w:val="C6EA8374"/>
    <w:lvl w:ilvl="0" w:tplc="8A94B7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4C385E"/>
    <w:multiLevelType w:val="hybridMultilevel"/>
    <w:tmpl w:val="F8BE57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DD154F"/>
    <w:multiLevelType w:val="hybridMultilevel"/>
    <w:tmpl w:val="4322D0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F294923"/>
    <w:multiLevelType w:val="hybridMultilevel"/>
    <w:tmpl w:val="F2D690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F7A6572"/>
    <w:multiLevelType w:val="hybridMultilevel"/>
    <w:tmpl w:val="06BE13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20571E3"/>
    <w:multiLevelType w:val="hybridMultilevel"/>
    <w:tmpl w:val="AFF26C0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4676584B"/>
    <w:multiLevelType w:val="hybridMultilevel"/>
    <w:tmpl w:val="EA2672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7012F93"/>
    <w:multiLevelType w:val="hybridMultilevel"/>
    <w:tmpl w:val="8DAEED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78C10AE"/>
    <w:multiLevelType w:val="hybridMultilevel"/>
    <w:tmpl w:val="A83487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C273DEC"/>
    <w:multiLevelType w:val="hybridMultilevel"/>
    <w:tmpl w:val="47A62ECC"/>
    <w:lvl w:ilvl="0" w:tplc="F378D3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442492"/>
    <w:multiLevelType w:val="hybridMultilevel"/>
    <w:tmpl w:val="5A76FB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56C6353F"/>
    <w:multiLevelType w:val="hybridMultilevel"/>
    <w:tmpl w:val="E63658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9E57DD0"/>
    <w:multiLevelType w:val="hybridMultilevel"/>
    <w:tmpl w:val="8D8E04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A0D6DD1"/>
    <w:multiLevelType w:val="hybridMultilevel"/>
    <w:tmpl w:val="9FCA80F4"/>
    <w:lvl w:ilvl="0" w:tplc="7D5478BE">
      <w:start w:val="5"/>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C8E0BB0"/>
    <w:multiLevelType w:val="hybridMultilevel"/>
    <w:tmpl w:val="12C21F3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4" w15:restartNumberingAfterBreak="0">
    <w:nsid w:val="647F3461"/>
    <w:multiLevelType w:val="hybridMultilevel"/>
    <w:tmpl w:val="9EB614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F12FAD"/>
    <w:multiLevelType w:val="hybridMultilevel"/>
    <w:tmpl w:val="8C3657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71D6808"/>
    <w:multiLevelType w:val="hybridMultilevel"/>
    <w:tmpl w:val="23886D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7B5F46D6"/>
    <w:multiLevelType w:val="hybridMultilevel"/>
    <w:tmpl w:val="80B637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16cid:durableId="297615828">
    <w:abstractNumId w:val="13"/>
  </w:num>
  <w:num w:numId="2" w16cid:durableId="771433677">
    <w:abstractNumId w:val="8"/>
  </w:num>
  <w:num w:numId="3" w16cid:durableId="1771897740">
    <w:abstractNumId w:val="15"/>
  </w:num>
  <w:num w:numId="4" w16cid:durableId="589850053">
    <w:abstractNumId w:val="18"/>
  </w:num>
  <w:num w:numId="5" w16cid:durableId="435445126">
    <w:abstractNumId w:val="32"/>
  </w:num>
  <w:num w:numId="6" w16cid:durableId="653679632">
    <w:abstractNumId w:val="20"/>
  </w:num>
  <w:num w:numId="7" w16cid:durableId="1281491197">
    <w:abstractNumId w:val="2"/>
  </w:num>
  <w:num w:numId="8" w16cid:durableId="1428966958">
    <w:abstractNumId w:val="4"/>
  </w:num>
  <w:num w:numId="9" w16cid:durableId="1551772142">
    <w:abstractNumId w:val="36"/>
  </w:num>
  <w:num w:numId="10" w16cid:durableId="1541628311">
    <w:abstractNumId w:val="12"/>
  </w:num>
  <w:num w:numId="11" w16cid:durableId="1806657799">
    <w:abstractNumId w:val="35"/>
  </w:num>
  <w:num w:numId="12" w16cid:durableId="1231188535">
    <w:abstractNumId w:val="3"/>
  </w:num>
  <w:num w:numId="13" w16cid:durableId="116141636">
    <w:abstractNumId w:val="39"/>
  </w:num>
  <w:num w:numId="14" w16cid:durableId="1466269267">
    <w:abstractNumId w:val="11"/>
  </w:num>
  <w:num w:numId="15" w16cid:durableId="76635018">
    <w:abstractNumId w:val="0"/>
  </w:num>
  <w:num w:numId="16" w16cid:durableId="1142965692">
    <w:abstractNumId w:val="37"/>
  </w:num>
  <w:num w:numId="17" w16cid:durableId="1849831038">
    <w:abstractNumId w:val="33"/>
  </w:num>
  <w:num w:numId="18" w16cid:durableId="597522749">
    <w:abstractNumId w:val="6"/>
  </w:num>
  <w:num w:numId="19" w16cid:durableId="29578896">
    <w:abstractNumId w:val="29"/>
  </w:num>
  <w:num w:numId="20" w16cid:durableId="1114254613">
    <w:abstractNumId w:val="5"/>
  </w:num>
  <w:num w:numId="21" w16cid:durableId="1385056672">
    <w:abstractNumId w:val="25"/>
  </w:num>
  <w:num w:numId="22" w16cid:durableId="732001616">
    <w:abstractNumId w:val="21"/>
  </w:num>
  <w:num w:numId="23" w16cid:durableId="2132241257">
    <w:abstractNumId w:val="24"/>
  </w:num>
  <w:num w:numId="24" w16cid:durableId="664434165">
    <w:abstractNumId w:val="31"/>
  </w:num>
  <w:num w:numId="25" w16cid:durableId="835654977">
    <w:abstractNumId w:val="14"/>
  </w:num>
  <w:num w:numId="26" w16cid:durableId="1146361063">
    <w:abstractNumId w:val="22"/>
  </w:num>
  <w:num w:numId="27" w16cid:durableId="1742098469">
    <w:abstractNumId w:val="16"/>
  </w:num>
  <w:num w:numId="28" w16cid:durableId="836383036">
    <w:abstractNumId w:val="10"/>
  </w:num>
  <w:num w:numId="29" w16cid:durableId="1541360875">
    <w:abstractNumId w:val="38"/>
  </w:num>
  <w:num w:numId="30" w16cid:durableId="1854763114">
    <w:abstractNumId w:val="9"/>
  </w:num>
  <w:num w:numId="31" w16cid:durableId="1193298527">
    <w:abstractNumId w:val="40"/>
  </w:num>
  <w:num w:numId="32" w16cid:durableId="1813516471">
    <w:abstractNumId w:val="26"/>
  </w:num>
  <w:num w:numId="33" w16cid:durableId="1367876871">
    <w:abstractNumId w:val="19"/>
  </w:num>
  <w:num w:numId="34" w16cid:durableId="1733042362">
    <w:abstractNumId w:val="30"/>
  </w:num>
  <w:num w:numId="35" w16cid:durableId="1116757328">
    <w:abstractNumId w:val="7"/>
  </w:num>
  <w:num w:numId="36" w16cid:durableId="1196848540">
    <w:abstractNumId w:val="23"/>
  </w:num>
  <w:num w:numId="37" w16cid:durableId="1730495728">
    <w:abstractNumId w:val="1"/>
  </w:num>
  <w:num w:numId="38" w16cid:durableId="2020236893">
    <w:abstractNumId w:val="34"/>
  </w:num>
  <w:num w:numId="39" w16cid:durableId="2103406952">
    <w:abstractNumId w:val="28"/>
  </w:num>
  <w:num w:numId="40" w16cid:durableId="724372596">
    <w:abstractNumId w:val="17"/>
  </w:num>
  <w:num w:numId="41" w16cid:durableId="126507065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93A"/>
    <w:rsid w:val="0000226D"/>
    <w:rsid w:val="00002AD4"/>
    <w:rsid w:val="00012780"/>
    <w:rsid w:val="00014310"/>
    <w:rsid w:val="000153AF"/>
    <w:rsid w:val="00016210"/>
    <w:rsid w:val="00017638"/>
    <w:rsid w:val="00020E9B"/>
    <w:rsid w:val="0002143F"/>
    <w:rsid w:val="000232DC"/>
    <w:rsid w:val="00024114"/>
    <w:rsid w:val="00024952"/>
    <w:rsid w:val="0003010E"/>
    <w:rsid w:val="000342EF"/>
    <w:rsid w:val="00040AA3"/>
    <w:rsid w:val="000441BB"/>
    <w:rsid w:val="00045DFD"/>
    <w:rsid w:val="00046780"/>
    <w:rsid w:val="00046D37"/>
    <w:rsid w:val="00050179"/>
    <w:rsid w:val="00051642"/>
    <w:rsid w:val="000523EC"/>
    <w:rsid w:val="00057862"/>
    <w:rsid w:val="00071380"/>
    <w:rsid w:val="000763B1"/>
    <w:rsid w:val="00076CAB"/>
    <w:rsid w:val="00076EB3"/>
    <w:rsid w:val="00077FFA"/>
    <w:rsid w:val="0008539C"/>
    <w:rsid w:val="0009015A"/>
    <w:rsid w:val="00090413"/>
    <w:rsid w:val="000A127A"/>
    <w:rsid w:val="000A341D"/>
    <w:rsid w:val="000A50BD"/>
    <w:rsid w:val="000B38EB"/>
    <w:rsid w:val="000C4B6D"/>
    <w:rsid w:val="000C6047"/>
    <w:rsid w:val="000C778B"/>
    <w:rsid w:val="000D07CB"/>
    <w:rsid w:val="000D40B4"/>
    <w:rsid w:val="000D4F60"/>
    <w:rsid w:val="000E16BE"/>
    <w:rsid w:val="000E2D3C"/>
    <w:rsid w:val="000E64CD"/>
    <w:rsid w:val="000E7CE1"/>
    <w:rsid w:val="000F0CBE"/>
    <w:rsid w:val="000F0CD8"/>
    <w:rsid w:val="001021EA"/>
    <w:rsid w:val="00103013"/>
    <w:rsid w:val="001047D9"/>
    <w:rsid w:val="00104C84"/>
    <w:rsid w:val="00105647"/>
    <w:rsid w:val="00106BD2"/>
    <w:rsid w:val="001070B6"/>
    <w:rsid w:val="0011060E"/>
    <w:rsid w:val="00110E6D"/>
    <w:rsid w:val="00114EC3"/>
    <w:rsid w:val="00122D54"/>
    <w:rsid w:val="001239AD"/>
    <w:rsid w:val="001305BC"/>
    <w:rsid w:val="00135C21"/>
    <w:rsid w:val="00140B7B"/>
    <w:rsid w:val="00145FC3"/>
    <w:rsid w:val="0015070B"/>
    <w:rsid w:val="00150DF3"/>
    <w:rsid w:val="00154C55"/>
    <w:rsid w:val="0015647A"/>
    <w:rsid w:val="001603E5"/>
    <w:rsid w:val="00161BF5"/>
    <w:rsid w:val="00165A8B"/>
    <w:rsid w:val="00165FB7"/>
    <w:rsid w:val="00173C17"/>
    <w:rsid w:val="00183086"/>
    <w:rsid w:val="0018438B"/>
    <w:rsid w:val="001923A7"/>
    <w:rsid w:val="001940EC"/>
    <w:rsid w:val="001A2984"/>
    <w:rsid w:val="001A51D3"/>
    <w:rsid w:val="001A75B3"/>
    <w:rsid w:val="001B00A7"/>
    <w:rsid w:val="001B742E"/>
    <w:rsid w:val="001C2930"/>
    <w:rsid w:val="001C3821"/>
    <w:rsid w:val="001C3B04"/>
    <w:rsid w:val="001C3B30"/>
    <w:rsid w:val="001C590C"/>
    <w:rsid w:val="001C7154"/>
    <w:rsid w:val="001D1046"/>
    <w:rsid w:val="001E2B1C"/>
    <w:rsid w:val="001E5F36"/>
    <w:rsid w:val="001E643B"/>
    <w:rsid w:val="001E651A"/>
    <w:rsid w:val="001F0F72"/>
    <w:rsid w:val="001F2B52"/>
    <w:rsid w:val="001F3122"/>
    <w:rsid w:val="00201A35"/>
    <w:rsid w:val="00201E02"/>
    <w:rsid w:val="00201E70"/>
    <w:rsid w:val="00203965"/>
    <w:rsid w:val="002044EC"/>
    <w:rsid w:val="002108A6"/>
    <w:rsid w:val="00211E2C"/>
    <w:rsid w:val="00213365"/>
    <w:rsid w:val="00214E28"/>
    <w:rsid w:val="002162B0"/>
    <w:rsid w:val="00224EAB"/>
    <w:rsid w:val="00225657"/>
    <w:rsid w:val="002302CE"/>
    <w:rsid w:val="0023114C"/>
    <w:rsid w:val="0023326E"/>
    <w:rsid w:val="00245041"/>
    <w:rsid w:val="002638D0"/>
    <w:rsid w:val="00271930"/>
    <w:rsid w:val="0027365E"/>
    <w:rsid w:val="00274286"/>
    <w:rsid w:val="002802FD"/>
    <w:rsid w:val="002835F3"/>
    <w:rsid w:val="0028365A"/>
    <w:rsid w:val="002848BC"/>
    <w:rsid w:val="00286284"/>
    <w:rsid w:val="002917B3"/>
    <w:rsid w:val="00296A05"/>
    <w:rsid w:val="002A2C08"/>
    <w:rsid w:val="002A4CD6"/>
    <w:rsid w:val="002A7B9D"/>
    <w:rsid w:val="002B00D3"/>
    <w:rsid w:val="002B1048"/>
    <w:rsid w:val="002B14A3"/>
    <w:rsid w:val="002B2F7C"/>
    <w:rsid w:val="002C0D93"/>
    <w:rsid w:val="002C312D"/>
    <w:rsid w:val="002C3BA7"/>
    <w:rsid w:val="002D2DE4"/>
    <w:rsid w:val="002D644D"/>
    <w:rsid w:val="002D6DA3"/>
    <w:rsid w:val="002E3045"/>
    <w:rsid w:val="002E4A20"/>
    <w:rsid w:val="002E5084"/>
    <w:rsid w:val="002E56EC"/>
    <w:rsid w:val="002F3441"/>
    <w:rsid w:val="002F50C6"/>
    <w:rsid w:val="00302555"/>
    <w:rsid w:val="003028A7"/>
    <w:rsid w:val="00302E1F"/>
    <w:rsid w:val="00303560"/>
    <w:rsid w:val="00305FBD"/>
    <w:rsid w:val="0031067A"/>
    <w:rsid w:val="003114E1"/>
    <w:rsid w:val="00315888"/>
    <w:rsid w:val="00316571"/>
    <w:rsid w:val="00317B18"/>
    <w:rsid w:val="00317F5B"/>
    <w:rsid w:val="00322836"/>
    <w:rsid w:val="0032337F"/>
    <w:rsid w:val="0032417C"/>
    <w:rsid w:val="00324A0F"/>
    <w:rsid w:val="003341A2"/>
    <w:rsid w:val="00334D89"/>
    <w:rsid w:val="00337009"/>
    <w:rsid w:val="003376BA"/>
    <w:rsid w:val="00340609"/>
    <w:rsid w:val="00342B43"/>
    <w:rsid w:val="00343FE6"/>
    <w:rsid w:val="003447AC"/>
    <w:rsid w:val="00344894"/>
    <w:rsid w:val="0034613F"/>
    <w:rsid w:val="00346C32"/>
    <w:rsid w:val="00346CC5"/>
    <w:rsid w:val="0035133F"/>
    <w:rsid w:val="00355108"/>
    <w:rsid w:val="00357735"/>
    <w:rsid w:val="00366C14"/>
    <w:rsid w:val="00370FE3"/>
    <w:rsid w:val="00380E10"/>
    <w:rsid w:val="0038194F"/>
    <w:rsid w:val="00382A3B"/>
    <w:rsid w:val="00384DCB"/>
    <w:rsid w:val="0038611F"/>
    <w:rsid w:val="00387601"/>
    <w:rsid w:val="00387885"/>
    <w:rsid w:val="00387922"/>
    <w:rsid w:val="00391D5F"/>
    <w:rsid w:val="00394E0B"/>
    <w:rsid w:val="0039517A"/>
    <w:rsid w:val="003A5172"/>
    <w:rsid w:val="003A6482"/>
    <w:rsid w:val="003B0FCE"/>
    <w:rsid w:val="003B669C"/>
    <w:rsid w:val="003C3B4C"/>
    <w:rsid w:val="003D095E"/>
    <w:rsid w:val="003D09F3"/>
    <w:rsid w:val="003D2414"/>
    <w:rsid w:val="003D6371"/>
    <w:rsid w:val="003D6EBA"/>
    <w:rsid w:val="003E2ABB"/>
    <w:rsid w:val="003E514A"/>
    <w:rsid w:val="003F06BC"/>
    <w:rsid w:val="003F0840"/>
    <w:rsid w:val="003F18BC"/>
    <w:rsid w:val="003F2418"/>
    <w:rsid w:val="003F5BF7"/>
    <w:rsid w:val="00406629"/>
    <w:rsid w:val="00406993"/>
    <w:rsid w:val="004128BE"/>
    <w:rsid w:val="0041479C"/>
    <w:rsid w:val="004178CA"/>
    <w:rsid w:val="00423145"/>
    <w:rsid w:val="004270E2"/>
    <w:rsid w:val="004311D4"/>
    <w:rsid w:val="00434938"/>
    <w:rsid w:val="0043588F"/>
    <w:rsid w:val="00437C6C"/>
    <w:rsid w:val="00444B3A"/>
    <w:rsid w:val="0045748E"/>
    <w:rsid w:val="004640F3"/>
    <w:rsid w:val="00464F4B"/>
    <w:rsid w:val="0046689B"/>
    <w:rsid w:val="00467347"/>
    <w:rsid w:val="00470A48"/>
    <w:rsid w:val="00482149"/>
    <w:rsid w:val="004822E9"/>
    <w:rsid w:val="00487C3E"/>
    <w:rsid w:val="00487D45"/>
    <w:rsid w:val="00493108"/>
    <w:rsid w:val="004950BC"/>
    <w:rsid w:val="004956B6"/>
    <w:rsid w:val="004A0F18"/>
    <w:rsid w:val="004A140A"/>
    <w:rsid w:val="004A1E37"/>
    <w:rsid w:val="004A401F"/>
    <w:rsid w:val="004B232B"/>
    <w:rsid w:val="004B58FB"/>
    <w:rsid w:val="004C4357"/>
    <w:rsid w:val="004D162A"/>
    <w:rsid w:val="004D290A"/>
    <w:rsid w:val="004D415F"/>
    <w:rsid w:val="004D5FE9"/>
    <w:rsid w:val="004E5FAF"/>
    <w:rsid w:val="004E6015"/>
    <w:rsid w:val="004E6789"/>
    <w:rsid w:val="004E7561"/>
    <w:rsid w:val="004F253F"/>
    <w:rsid w:val="004F2861"/>
    <w:rsid w:val="004F3A50"/>
    <w:rsid w:val="004F3D07"/>
    <w:rsid w:val="00501038"/>
    <w:rsid w:val="00504AF0"/>
    <w:rsid w:val="00505CDA"/>
    <w:rsid w:val="005068F4"/>
    <w:rsid w:val="00510298"/>
    <w:rsid w:val="005111BD"/>
    <w:rsid w:val="0051175E"/>
    <w:rsid w:val="00513B33"/>
    <w:rsid w:val="00521D84"/>
    <w:rsid w:val="00522895"/>
    <w:rsid w:val="00522A2F"/>
    <w:rsid w:val="00526494"/>
    <w:rsid w:val="00526F57"/>
    <w:rsid w:val="00533651"/>
    <w:rsid w:val="00534636"/>
    <w:rsid w:val="00534D86"/>
    <w:rsid w:val="005369D0"/>
    <w:rsid w:val="005412B9"/>
    <w:rsid w:val="00541D40"/>
    <w:rsid w:val="005441C8"/>
    <w:rsid w:val="00544F7D"/>
    <w:rsid w:val="00546B69"/>
    <w:rsid w:val="00547EDB"/>
    <w:rsid w:val="00555045"/>
    <w:rsid w:val="0055640A"/>
    <w:rsid w:val="0056138A"/>
    <w:rsid w:val="00566888"/>
    <w:rsid w:val="005741D6"/>
    <w:rsid w:val="00583775"/>
    <w:rsid w:val="00584B28"/>
    <w:rsid w:val="00585A20"/>
    <w:rsid w:val="005924C4"/>
    <w:rsid w:val="0059392C"/>
    <w:rsid w:val="00595291"/>
    <w:rsid w:val="005A2DBD"/>
    <w:rsid w:val="005A7984"/>
    <w:rsid w:val="005C4364"/>
    <w:rsid w:val="005D2887"/>
    <w:rsid w:val="005E0D79"/>
    <w:rsid w:val="005E30CD"/>
    <w:rsid w:val="005E3AE9"/>
    <w:rsid w:val="005E4283"/>
    <w:rsid w:val="005E462A"/>
    <w:rsid w:val="005E539A"/>
    <w:rsid w:val="005E5FAC"/>
    <w:rsid w:val="005E77E3"/>
    <w:rsid w:val="005E7CC9"/>
    <w:rsid w:val="005F0EC5"/>
    <w:rsid w:val="005F2BF7"/>
    <w:rsid w:val="005F3F93"/>
    <w:rsid w:val="005F66A5"/>
    <w:rsid w:val="00601319"/>
    <w:rsid w:val="006038A0"/>
    <w:rsid w:val="00604687"/>
    <w:rsid w:val="006105F1"/>
    <w:rsid w:val="00615139"/>
    <w:rsid w:val="00615D0C"/>
    <w:rsid w:val="00616867"/>
    <w:rsid w:val="00617DF0"/>
    <w:rsid w:val="00626704"/>
    <w:rsid w:val="006277C5"/>
    <w:rsid w:val="00631A23"/>
    <w:rsid w:val="0063501D"/>
    <w:rsid w:val="00637020"/>
    <w:rsid w:val="00642669"/>
    <w:rsid w:val="006448EE"/>
    <w:rsid w:val="0065553D"/>
    <w:rsid w:val="0066642C"/>
    <w:rsid w:val="00667094"/>
    <w:rsid w:val="00667D0F"/>
    <w:rsid w:val="00667D4E"/>
    <w:rsid w:val="00675FC5"/>
    <w:rsid w:val="00676C01"/>
    <w:rsid w:val="00676D0D"/>
    <w:rsid w:val="00680887"/>
    <w:rsid w:val="00684A4E"/>
    <w:rsid w:val="00692B13"/>
    <w:rsid w:val="00694A38"/>
    <w:rsid w:val="0069676F"/>
    <w:rsid w:val="006A0257"/>
    <w:rsid w:val="006A0372"/>
    <w:rsid w:val="006A5C1F"/>
    <w:rsid w:val="006B0B13"/>
    <w:rsid w:val="006B3447"/>
    <w:rsid w:val="006B34A1"/>
    <w:rsid w:val="006B37DF"/>
    <w:rsid w:val="006B4CAC"/>
    <w:rsid w:val="006B4D1C"/>
    <w:rsid w:val="006B615D"/>
    <w:rsid w:val="006C158E"/>
    <w:rsid w:val="006C4DAA"/>
    <w:rsid w:val="006C6C17"/>
    <w:rsid w:val="006F0D79"/>
    <w:rsid w:val="006F464B"/>
    <w:rsid w:val="006F63FA"/>
    <w:rsid w:val="00704D52"/>
    <w:rsid w:val="00706074"/>
    <w:rsid w:val="00724566"/>
    <w:rsid w:val="0072577B"/>
    <w:rsid w:val="00725CBE"/>
    <w:rsid w:val="00727DBB"/>
    <w:rsid w:val="00727F38"/>
    <w:rsid w:val="0073281C"/>
    <w:rsid w:val="00735378"/>
    <w:rsid w:val="00735DF1"/>
    <w:rsid w:val="00737747"/>
    <w:rsid w:val="00746B90"/>
    <w:rsid w:val="00760ACC"/>
    <w:rsid w:val="00765CC4"/>
    <w:rsid w:val="00773A30"/>
    <w:rsid w:val="00777312"/>
    <w:rsid w:val="00777BBE"/>
    <w:rsid w:val="007814EC"/>
    <w:rsid w:val="00783048"/>
    <w:rsid w:val="00783E39"/>
    <w:rsid w:val="00786122"/>
    <w:rsid w:val="00792A50"/>
    <w:rsid w:val="007935EB"/>
    <w:rsid w:val="00795741"/>
    <w:rsid w:val="00795908"/>
    <w:rsid w:val="007A1B3A"/>
    <w:rsid w:val="007A544C"/>
    <w:rsid w:val="007B2597"/>
    <w:rsid w:val="007B2749"/>
    <w:rsid w:val="007B4CFE"/>
    <w:rsid w:val="007B5733"/>
    <w:rsid w:val="007C07FA"/>
    <w:rsid w:val="007C4BCC"/>
    <w:rsid w:val="007D0E0E"/>
    <w:rsid w:val="007D1FA4"/>
    <w:rsid w:val="007D21A1"/>
    <w:rsid w:val="007D3D1F"/>
    <w:rsid w:val="007E0FA6"/>
    <w:rsid w:val="007E753F"/>
    <w:rsid w:val="007F2440"/>
    <w:rsid w:val="007F299A"/>
    <w:rsid w:val="007F2C33"/>
    <w:rsid w:val="007F548E"/>
    <w:rsid w:val="007F5803"/>
    <w:rsid w:val="007F776D"/>
    <w:rsid w:val="007F7E42"/>
    <w:rsid w:val="00800223"/>
    <w:rsid w:val="0080061B"/>
    <w:rsid w:val="00802E2E"/>
    <w:rsid w:val="00806067"/>
    <w:rsid w:val="00811C1B"/>
    <w:rsid w:val="008142C1"/>
    <w:rsid w:val="00814577"/>
    <w:rsid w:val="00815579"/>
    <w:rsid w:val="00817288"/>
    <w:rsid w:val="00823050"/>
    <w:rsid w:val="00824525"/>
    <w:rsid w:val="0082744F"/>
    <w:rsid w:val="00833D09"/>
    <w:rsid w:val="00835EF1"/>
    <w:rsid w:val="0084225B"/>
    <w:rsid w:val="00845BE4"/>
    <w:rsid w:val="008521BE"/>
    <w:rsid w:val="008539F8"/>
    <w:rsid w:val="008567E8"/>
    <w:rsid w:val="00856C6A"/>
    <w:rsid w:val="00857721"/>
    <w:rsid w:val="0086319B"/>
    <w:rsid w:val="00865114"/>
    <w:rsid w:val="00873A8C"/>
    <w:rsid w:val="00884F8D"/>
    <w:rsid w:val="00890B97"/>
    <w:rsid w:val="00891B54"/>
    <w:rsid w:val="00891F2A"/>
    <w:rsid w:val="008947B9"/>
    <w:rsid w:val="00894D31"/>
    <w:rsid w:val="008A074B"/>
    <w:rsid w:val="008A2026"/>
    <w:rsid w:val="008A331D"/>
    <w:rsid w:val="008A52D4"/>
    <w:rsid w:val="008C11DE"/>
    <w:rsid w:val="008C38A8"/>
    <w:rsid w:val="008C6C3C"/>
    <w:rsid w:val="008D17EE"/>
    <w:rsid w:val="008D44B1"/>
    <w:rsid w:val="008D5F01"/>
    <w:rsid w:val="008E2DA1"/>
    <w:rsid w:val="008E4194"/>
    <w:rsid w:val="008E58D8"/>
    <w:rsid w:val="008E7E38"/>
    <w:rsid w:val="008F4AB8"/>
    <w:rsid w:val="00902301"/>
    <w:rsid w:val="0090301F"/>
    <w:rsid w:val="00904A4F"/>
    <w:rsid w:val="00904DE1"/>
    <w:rsid w:val="00913268"/>
    <w:rsid w:val="009166E0"/>
    <w:rsid w:val="00916A20"/>
    <w:rsid w:val="00921E95"/>
    <w:rsid w:val="00923730"/>
    <w:rsid w:val="0092403A"/>
    <w:rsid w:val="009270EA"/>
    <w:rsid w:val="0092726D"/>
    <w:rsid w:val="00931D40"/>
    <w:rsid w:val="00932A39"/>
    <w:rsid w:val="00933EE0"/>
    <w:rsid w:val="00941D24"/>
    <w:rsid w:val="00943868"/>
    <w:rsid w:val="00950DE5"/>
    <w:rsid w:val="00951EE8"/>
    <w:rsid w:val="009540A2"/>
    <w:rsid w:val="009600CF"/>
    <w:rsid w:val="00960495"/>
    <w:rsid w:val="0096092C"/>
    <w:rsid w:val="00961DFE"/>
    <w:rsid w:val="009638DE"/>
    <w:rsid w:val="00966B24"/>
    <w:rsid w:val="00966CA6"/>
    <w:rsid w:val="00967B25"/>
    <w:rsid w:val="009708C3"/>
    <w:rsid w:val="00971921"/>
    <w:rsid w:val="009804FF"/>
    <w:rsid w:val="00985B53"/>
    <w:rsid w:val="00987B84"/>
    <w:rsid w:val="00992218"/>
    <w:rsid w:val="009934A2"/>
    <w:rsid w:val="009B4AF8"/>
    <w:rsid w:val="009B577A"/>
    <w:rsid w:val="009C01B2"/>
    <w:rsid w:val="009C0E75"/>
    <w:rsid w:val="009C172A"/>
    <w:rsid w:val="009C3CE8"/>
    <w:rsid w:val="009C40E0"/>
    <w:rsid w:val="009C71FD"/>
    <w:rsid w:val="009D0818"/>
    <w:rsid w:val="009D70C7"/>
    <w:rsid w:val="009F03F8"/>
    <w:rsid w:val="009F06CC"/>
    <w:rsid w:val="009F4179"/>
    <w:rsid w:val="00A01507"/>
    <w:rsid w:val="00A021ED"/>
    <w:rsid w:val="00A02723"/>
    <w:rsid w:val="00A02BD2"/>
    <w:rsid w:val="00A05690"/>
    <w:rsid w:val="00A0762D"/>
    <w:rsid w:val="00A077F2"/>
    <w:rsid w:val="00A0793B"/>
    <w:rsid w:val="00A12627"/>
    <w:rsid w:val="00A17475"/>
    <w:rsid w:val="00A20994"/>
    <w:rsid w:val="00A20A39"/>
    <w:rsid w:val="00A22C49"/>
    <w:rsid w:val="00A26309"/>
    <w:rsid w:val="00A30477"/>
    <w:rsid w:val="00A30FBC"/>
    <w:rsid w:val="00A31D7A"/>
    <w:rsid w:val="00A32223"/>
    <w:rsid w:val="00A32266"/>
    <w:rsid w:val="00A341FC"/>
    <w:rsid w:val="00A368E9"/>
    <w:rsid w:val="00A45E1C"/>
    <w:rsid w:val="00A45FCD"/>
    <w:rsid w:val="00A534FB"/>
    <w:rsid w:val="00A54F22"/>
    <w:rsid w:val="00A5642F"/>
    <w:rsid w:val="00A62A2C"/>
    <w:rsid w:val="00A71C85"/>
    <w:rsid w:val="00A724C9"/>
    <w:rsid w:val="00A73220"/>
    <w:rsid w:val="00A742A2"/>
    <w:rsid w:val="00A8011D"/>
    <w:rsid w:val="00A87A0C"/>
    <w:rsid w:val="00A90F70"/>
    <w:rsid w:val="00A9490D"/>
    <w:rsid w:val="00A95D81"/>
    <w:rsid w:val="00A97A1D"/>
    <w:rsid w:val="00A97A26"/>
    <w:rsid w:val="00AA2348"/>
    <w:rsid w:val="00AA398F"/>
    <w:rsid w:val="00AA56F6"/>
    <w:rsid w:val="00AA5E1F"/>
    <w:rsid w:val="00AA7FF8"/>
    <w:rsid w:val="00AB08C6"/>
    <w:rsid w:val="00AB501F"/>
    <w:rsid w:val="00AB5DD6"/>
    <w:rsid w:val="00AB6AC7"/>
    <w:rsid w:val="00AB6BA0"/>
    <w:rsid w:val="00AC2906"/>
    <w:rsid w:val="00AC3226"/>
    <w:rsid w:val="00AC4D2F"/>
    <w:rsid w:val="00AC54B3"/>
    <w:rsid w:val="00AC6547"/>
    <w:rsid w:val="00AC7DDE"/>
    <w:rsid w:val="00AD0A9A"/>
    <w:rsid w:val="00AD0B95"/>
    <w:rsid w:val="00AE0C39"/>
    <w:rsid w:val="00AE1E57"/>
    <w:rsid w:val="00AE260D"/>
    <w:rsid w:val="00AE6F1D"/>
    <w:rsid w:val="00AF16AA"/>
    <w:rsid w:val="00AF429B"/>
    <w:rsid w:val="00B05A5E"/>
    <w:rsid w:val="00B07524"/>
    <w:rsid w:val="00B11D01"/>
    <w:rsid w:val="00B12F4A"/>
    <w:rsid w:val="00B14792"/>
    <w:rsid w:val="00B21BA9"/>
    <w:rsid w:val="00B22E83"/>
    <w:rsid w:val="00B26B59"/>
    <w:rsid w:val="00B31466"/>
    <w:rsid w:val="00B31B3D"/>
    <w:rsid w:val="00B3232C"/>
    <w:rsid w:val="00B32D9E"/>
    <w:rsid w:val="00B33981"/>
    <w:rsid w:val="00B345BC"/>
    <w:rsid w:val="00B34C07"/>
    <w:rsid w:val="00B358BE"/>
    <w:rsid w:val="00B43FD7"/>
    <w:rsid w:val="00B47AF2"/>
    <w:rsid w:val="00B52D34"/>
    <w:rsid w:val="00B55C01"/>
    <w:rsid w:val="00B5789C"/>
    <w:rsid w:val="00B60C63"/>
    <w:rsid w:val="00B65B3A"/>
    <w:rsid w:val="00B744EB"/>
    <w:rsid w:val="00B81A2E"/>
    <w:rsid w:val="00B821D5"/>
    <w:rsid w:val="00B85CA5"/>
    <w:rsid w:val="00B865EF"/>
    <w:rsid w:val="00B8689C"/>
    <w:rsid w:val="00B87AC5"/>
    <w:rsid w:val="00B87C54"/>
    <w:rsid w:val="00B912FE"/>
    <w:rsid w:val="00B91936"/>
    <w:rsid w:val="00B95F2F"/>
    <w:rsid w:val="00B96CAC"/>
    <w:rsid w:val="00BA48B3"/>
    <w:rsid w:val="00BA6F6E"/>
    <w:rsid w:val="00BB1FC6"/>
    <w:rsid w:val="00BB271B"/>
    <w:rsid w:val="00BB3F92"/>
    <w:rsid w:val="00BC5AB8"/>
    <w:rsid w:val="00BD42DD"/>
    <w:rsid w:val="00BD49BB"/>
    <w:rsid w:val="00BD6E61"/>
    <w:rsid w:val="00BE1610"/>
    <w:rsid w:val="00BE25EF"/>
    <w:rsid w:val="00BE3552"/>
    <w:rsid w:val="00BE6717"/>
    <w:rsid w:val="00BF16E5"/>
    <w:rsid w:val="00BF54F9"/>
    <w:rsid w:val="00BF6911"/>
    <w:rsid w:val="00C02174"/>
    <w:rsid w:val="00C05875"/>
    <w:rsid w:val="00C0677B"/>
    <w:rsid w:val="00C06817"/>
    <w:rsid w:val="00C07EF4"/>
    <w:rsid w:val="00C10FFD"/>
    <w:rsid w:val="00C12118"/>
    <w:rsid w:val="00C13CD0"/>
    <w:rsid w:val="00C14B99"/>
    <w:rsid w:val="00C35F70"/>
    <w:rsid w:val="00C360E6"/>
    <w:rsid w:val="00C40145"/>
    <w:rsid w:val="00C50BF6"/>
    <w:rsid w:val="00C516FE"/>
    <w:rsid w:val="00C552D0"/>
    <w:rsid w:val="00C5741E"/>
    <w:rsid w:val="00C57739"/>
    <w:rsid w:val="00C6323D"/>
    <w:rsid w:val="00C64504"/>
    <w:rsid w:val="00C656B2"/>
    <w:rsid w:val="00C657BD"/>
    <w:rsid w:val="00C661B0"/>
    <w:rsid w:val="00C70CF7"/>
    <w:rsid w:val="00C753BE"/>
    <w:rsid w:val="00C76544"/>
    <w:rsid w:val="00C81F30"/>
    <w:rsid w:val="00C8384D"/>
    <w:rsid w:val="00C93D95"/>
    <w:rsid w:val="00C94E88"/>
    <w:rsid w:val="00CA0727"/>
    <w:rsid w:val="00CA6A13"/>
    <w:rsid w:val="00CA7715"/>
    <w:rsid w:val="00CB3102"/>
    <w:rsid w:val="00CB4837"/>
    <w:rsid w:val="00CB7B03"/>
    <w:rsid w:val="00CC03DB"/>
    <w:rsid w:val="00CC24B9"/>
    <w:rsid w:val="00CC3E80"/>
    <w:rsid w:val="00CC46DE"/>
    <w:rsid w:val="00CC6A4D"/>
    <w:rsid w:val="00CC7237"/>
    <w:rsid w:val="00CD1CE5"/>
    <w:rsid w:val="00CD4C37"/>
    <w:rsid w:val="00CD54C3"/>
    <w:rsid w:val="00CD590F"/>
    <w:rsid w:val="00CE1A42"/>
    <w:rsid w:val="00CE37CA"/>
    <w:rsid w:val="00CE4A7A"/>
    <w:rsid w:val="00CF0BAE"/>
    <w:rsid w:val="00CF13F8"/>
    <w:rsid w:val="00CF30DD"/>
    <w:rsid w:val="00CF644C"/>
    <w:rsid w:val="00D01007"/>
    <w:rsid w:val="00D06800"/>
    <w:rsid w:val="00D10169"/>
    <w:rsid w:val="00D31D02"/>
    <w:rsid w:val="00D31E03"/>
    <w:rsid w:val="00D34076"/>
    <w:rsid w:val="00D3551A"/>
    <w:rsid w:val="00D35CC9"/>
    <w:rsid w:val="00D377C9"/>
    <w:rsid w:val="00D4089F"/>
    <w:rsid w:val="00D4465F"/>
    <w:rsid w:val="00D5288D"/>
    <w:rsid w:val="00D534BB"/>
    <w:rsid w:val="00D62D06"/>
    <w:rsid w:val="00D6545D"/>
    <w:rsid w:val="00D679B6"/>
    <w:rsid w:val="00D67B0B"/>
    <w:rsid w:val="00D715FA"/>
    <w:rsid w:val="00D728C8"/>
    <w:rsid w:val="00D744DE"/>
    <w:rsid w:val="00D762C4"/>
    <w:rsid w:val="00D808CC"/>
    <w:rsid w:val="00D81C81"/>
    <w:rsid w:val="00D81FE0"/>
    <w:rsid w:val="00D8515A"/>
    <w:rsid w:val="00D86B87"/>
    <w:rsid w:val="00D903F5"/>
    <w:rsid w:val="00D97414"/>
    <w:rsid w:val="00D97E53"/>
    <w:rsid w:val="00DA0C55"/>
    <w:rsid w:val="00DA2C94"/>
    <w:rsid w:val="00DA3C27"/>
    <w:rsid w:val="00DA5FA5"/>
    <w:rsid w:val="00DA6104"/>
    <w:rsid w:val="00DB12DB"/>
    <w:rsid w:val="00DB18A4"/>
    <w:rsid w:val="00DB1D7D"/>
    <w:rsid w:val="00DB4751"/>
    <w:rsid w:val="00DB48FF"/>
    <w:rsid w:val="00DB50E6"/>
    <w:rsid w:val="00DB5175"/>
    <w:rsid w:val="00DB5D3F"/>
    <w:rsid w:val="00DB62D9"/>
    <w:rsid w:val="00DB6F72"/>
    <w:rsid w:val="00DC1818"/>
    <w:rsid w:val="00DC40E7"/>
    <w:rsid w:val="00DC77CC"/>
    <w:rsid w:val="00DC7A20"/>
    <w:rsid w:val="00DD2363"/>
    <w:rsid w:val="00DD3B9A"/>
    <w:rsid w:val="00DD6DA6"/>
    <w:rsid w:val="00DE025C"/>
    <w:rsid w:val="00DE2D59"/>
    <w:rsid w:val="00DF1228"/>
    <w:rsid w:val="00DF3702"/>
    <w:rsid w:val="00E01730"/>
    <w:rsid w:val="00E0193D"/>
    <w:rsid w:val="00E03949"/>
    <w:rsid w:val="00E06022"/>
    <w:rsid w:val="00E06034"/>
    <w:rsid w:val="00E079D0"/>
    <w:rsid w:val="00E1208E"/>
    <w:rsid w:val="00E168B0"/>
    <w:rsid w:val="00E17A99"/>
    <w:rsid w:val="00E201E2"/>
    <w:rsid w:val="00E21119"/>
    <w:rsid w:val="00E2335E"/>
    <w:rsid w:val="00E30EB8"/>
    <w:rsid w:val="00E36332"/>
    <w:rsid w:val="00E37B77"/>
    <w:rsid w:val="00E42370"/>
    <w:rsid w:val="00E46269"/>
    <w:rsid w:val="00E46C60"/>
    <w:rsid w:val="00E47A6B"/>
    <w:rsid w:val="00E47EEE"/>
    <w:rsid w:val="00E5559D"/>
    <w:rsid w:val="00E568DC"/>
    <w:rsid w:val="00E56BA9"/>
    <w:rsid w:val="00E6086C"/>
    <w:rsid w:val="00E60CDF"/>
    <w:rsid w:val="00E65D0B"/>
    <w:rsid w:val="00E66ECE"/>
    <w:rsid w:val="00E70A82"/>
    <w:rsid w:val="00E7170C"/>
    <w:rsid w:val="00E74FD5"/>
    <w:rsid w:val="00E77637"/>
    <w:rsid w:val="00E77F00"/>
    <w:rsid w:val="00E814B8"/>
    <w:rsid w:val="00E81ADF"/>
    <w:rsid w:val="00E82902"/>
    <w:rsid w:val="00E843DC"/>
    <w:rsid w:val="00E84A34"/>
    <w:rsid w:val="00E87B69"/>
    <w:rsid w:val="00E91915"/>
    <w:rsid w:val="00E9270A"/>
    <w:rsid w:val="00E93415"/>
    <w:rsid w:val="00E96827"/>
    <w:rsid w:val="00E978A2"/>
    <w:rsid w:val="00EA6556"/>
    <w:rsid w:val="00EB51D8"/>
    <w:rsid w:val="00EB6465"/>
    <w:rsid w:val="00EB68E1"/>
    <w:rsid w:val="00EC56EA"/>
    <w:rsid w:val="00EC64E7"/>
    <w:rsid w:val="00EC7409"/>
    <w:rsid w:val="00ED26A0"/>
    <w:rsid w:val="00ED3806"/>
    <w:rsid w:val="00EE0368"/>
    <w:rsid w:val="00EE086D"/>
    <w:rsid w:val="00EE1EE0"/>
    <w:rsid w:val="00EE2D78"/>
    <w:rsid w:val="00EF0048"/>
    <w:rsid w:val="00EF19BA"/>
    <w:rsid w:val="00EF3734"/>
    <w:rsid w:val="00EF4A49"/>
    <w:rsid w:val="00EF5DBE"/>
    <w:rsid w:val="00EF7016"/>
    <w:rsid w:val="00F01150"/>
    <w:rsid w:val="00F04409"/>
    <w:rsid w:val="00F046B3"/>
    <w:rsid w:val="00F04C9D"/>
    <w:rsid w:val="00F04E8F"/>
    <w:rsid w:val="00F05C04"/>
    <w:rsid w:val="00F05C3D"/>
    <w:rsid w:val="00F0663E"/>
    <w:rsid w:val="00F13ED5"/>
    <w:rsid w:val="00F20AD7"/>
    <w:rsid w:val="00F25066"/>
    <w:rsid w:val="00F258BC"/>
    <w:rsid w:val="00F30103"/>
    <w:rsid w:val="00F32C39"/>
    <w:rsid w:val="00F34CDC"/>
    <w:rsid w:val="00F37B48"/>
    <w:rsid w:val="00F402DE"/>
    <w:rsid w:val="00F41406"/>
    <w:rsid w:val="00F459DF"/>
    <w:rsid w:val="00F54116"/>
    <w:rsid w:val="00F5419D"/>
    <w:rsid w:val="00F55F81"/>
    <w:rsid w:val="00F60478"/>
    <w:rsid w:val="00F637CF"/>
    <w:rsid w:val="00F701B3"/>
    <w:rsid w:val="00F70325"/>
    <w:rsid w:val="00F71DF6"/>
    <w:rsid w:val="00F72FBF"/>
    <w:rsid w:val="00F76FCF"/>
    <w:rsid w:val="00F8143C"/>
    <w:rsid w:val="00F81C16"/>
    <w:rsid w:val="00F821E3"/>
    <w:rsid w:val="00F831FD"/>
    <w:rsid w:val="00F83617"/>
    <w:rsid w:val="00F851A1"/>
    <w:rsid w:val="00F857FD"/>
    <w:rsid w:val="00F87434"/>
    <w:rsid w:val="00F90A01"/>
    <w:rsid w:val="00F90DE8"/>
    <w:rsid w:val="00F910E8"/>
    <w:rsid w:val="00F92BB5"/>
    <w:rsid w:val="00F95789"/>
    <w:rsid w:val="00FA1130"/>
    <w:rsid w:val="00FA204D"/>
    <w:rsid w:val="00FA2734"/>
    <w:rsid w:val="00FB0B86"/>
    <w:rsid w:val="00FB1C38"/>
    <w:rsid w:val="00FB2ACB"/>
    <w:rsid w:val="00FB43F1"/>
    <w:rsid w:val="00FB565A"/>
    <w:rsid w:val="00FC04B8"/>
    <w:rsid w:val="00FC5238"/>
    <w:rsid w:val="00FD4CB7"/>
    <w:rsid w:val="00FD65E3"/>
    <w:rsid w:val="00FE3207"/>
    <w:rsid w:val="00FE57C0"/>
    <w:rsid w:val="00FE5EB0"/>
    <w:rsid w:val="00FF0A10"/>
    <w:rsid w:val="00FF0BA8"/>
    <w:rsid w:val="00FF163F"/>
    <w:rsid w:val="23CC6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65E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styleId="Mencinsinresolver1" w:customStyle="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715F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4303">
      <w:bodyDiv w:val="1"/>
      <w:marLeft w:val="0"/>
      <w:marRight w:val="0"/>
      <w:marTop w:val="0"/>
      <w:marBottom w:val="0"/>
      <w:divBdr>
        <w:top w:val="none" w:sz="0" w:space="0" w:color="auto"/>
        <w:left w:val="none" w:sz="0" w:space="0" w:color="auto"/>
        <w:bottom w:val="none" w:sz="0" w:space="0" w:color="auto"/>
        <w:right w:val="none" w:sz="0" w:space="0" w:color="auto"/>
      </w:divBdr>
    </w:div>
    <w:div w:id="118452663">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15285897">
      <w:bodyDiv w:val="1"/>
      <w:marLeft w:val="0"/>
      <w:marRight w:val="0"/>
      <w:marTop w:val="0"/>
      <w:marBottom w:val="0"/>
      <w:divBdr>
        <w:top w:val="none" w:sz="0" w:space="0" w:color="auto"/>
        <w:left w:val="none" w:sz="0" w:space="0" w:color="auto"/>
        <w:bottom w:val="none" w:sz="0" w:space="0" w:color="auto"/>
        <w:right w:val="none" w:sz="0" w:space="0" w:color="auto"/>
      </w:divBdr>
    </w:div>
    <w:div w:id="275066871">
      <w:bodyDiv w:val="1"/>
      <w:marLeft w:val="0"/>
      <w:marRight w:val="0"/>
      <w:marTop w:val="0"/>
      <w:marBottom w:val="0"/>
      <w:divBdr>
        <w:top w:val="none" w:sz="0" w:space="0" w:color="auto"/>
        <w:left w:val="none" w:sz="0" w:space="0" w:color="auto"/>
        <w:bottom w:val="none" w:sz="0" w:space="0" w:color="auto"/>
        <w:right w:val="none" w:sz="0" w:space="0" w:color="auto"/>
      </w:divBdr>
    </w:div>
    <w:div w:id="283969778">
      <w:bodyDiv w:val="1"/>
      <w:marLeft w:val="0"/>
      <w:marRight w:val="0"/>
      <w:marTop w:val="0"/>
      <w:marBottom w:val="0"/>
      <w:divBdr>
        <w:top w:val="none" w:sz="0" w:space="0" w:color="auto"/>
        <w:left w:val="none" w:sz="0" w:space="0" w:color="auto"/>
        <w:bottom w:val="none" w:sz="0" w:space="0" w:color="auto"/>
        <w:right w:val="none" w:sz="0" w:space="0" w:color="auto"/>
      </w:divBdr>
    </w:div>
    <w:div w:id="287471064">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236786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90815625">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66721132">
      <w:bodyDiv w:val="1"/>
      <w:marLeft w:val="0"/>
      <w:marRight w:val="0"/>
      <w:marTop w:val="0"/>
      <w:marBottom w:val="0"/>
      <w:divBdr>
        <w:top w:val="none" w:sz="0" w:space="0" w:color="auto"/>
        <w:left w:val="none" w:sz="0" w:space="0" w:color="auto"/>
        <w:bottom w:val="none" w:sz="0" w:space="0" w:color="auto"/>
        <w:right w:val="none" w:sz="0" w:space="0" w:color="auto"/>
      </w:divBdr>
    </w:div>
    <w:div w:id="57497037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11546891">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739641753">
      <w:bodyDiv w:val="1"/>
      <w:marLeft w:val="0"/>
      <w:marRight w:val="0"/>
      <w:marTop w:val="0"/>
      <w:marBottom w:val="0"/>
      <w:divBdr>
        <w:top w:val="none" w:sz="0" w:space="0" w:color="auto"/>
        <w:left w:val="none" w:sz="0" w:space="0" w:color="auto"/>
        <w:bottom w:val="none" w:sz="0" w:space="0" w:color="auto"/>
        <w:right w:val="none" w:sz="0" w:space="0" w:color="auto"/>
      </w:divBdr>
    </w:div>
    <w:div w:id="807087297">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885489318">
      <w:bodyDiv w:val="1"/>
      <w:marLeft w:val="0"/>
      <w:marRight w:val="0"/>
      <w:marTop w:val="0"/>
      <w:marBottom w:val="0"/>
      <w:divBdr>
        <w:top w:val="none" w:sz="0" w:space="0" w:color="auto"/>
        <w:left w:val="none" w:sz="0" w:space="0" w:color="auto"/>
        <w:bottom w:val="none" w:sz="0" w:space="0" w:color="auto"/>
        <w:right w:val="none" w:sz="0" w:space="0" w:color="auto"/>
      </w:divBdr>
    </w:div>
    <w:div w:id="89851670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38214639">
      <w:bodyDiv w:val="1"/>
      <w:marLeft w:val="0"/>
      <w:marRight w:val="0"/>
      <w:marTop w:val="0"/>
      <w:marBottom w:val="0"/>
      <w:divBdr>
        <w:top w:val="none" w:sz="0" w:space="0" w:color="auto"/>
        <w:left w:val="none" w:sz="0" w:space="0" w:color="auto"/>
        <w:bottom w:val="none" w:sz="0" w:space="0" w:color="auto"/>
        <w:right w:val="none" w:sz="0" w:space="0" w:color="auto"/>
      </w:divBdr>
    </w:div>
    <w:div w:id="986057113">
      <w:bodyDiv w:val="1"/>
      <w:marLeft w:val="0"/>
      <w:marRight w:val="0"/>
      <w:marTop w:val="0"/>
      <w:marBottom w:val="0"/>
      <w:divBdr>
        <w:top w:val="none" w:sz="0" w:space="0" w:color="auto"/>
        <w:left w:val="none" w:sz="0" w:space="0" w:color="auto"/>
        <w:bottom w:val="none" w:sz="0" w:space="0" w:color="auto"/>
        <w:right w:val="none" w:sz="0" w:space="0" w:color="auto"/>
      </w:divBdr>
    </w:div>
    <w:div w:id="10037013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142623120">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81648419">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377776610">
      <w:bodyDiv w:val="1"/>
      <w:marLeft w:val="0"/>
      <w:marRight w:val="0"/>
      <w:marTop w:val="0"/>
      <w:marBottom w:val="0"/>
      <w:divBdr>
        <w:top w:val="none" w:sz="0" w:space="0" w:color="auto"/>
        <w:left w:val="none" w:sz="0" w:space="0" w:color="auto"/>
        <w:bottom w:val="none" w:sz="0" w:space="0" w:color="auto"/>
        <w:right w:val="none" w:sz="0" w:space="0" w:color="auto"/>
      </w:divBdr>
    </w:div>
    <w:div w:id="1403915151">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477454507">
      <w:bodyDiv w:val="1"/>
      <w:marLeft w:val="0"/>
      <w:marRight w:val="0"/>
      <w:marTop w:val="0"/>
      <w:marBottom w:val="0"/>
      <w:divBdr>
        <w:top w:val="none" w:sz="0" w:space="0" w:color="auto"/>
        <w:left w:val="none" w:sz="0" w:space="0" w:color="auto"/>
        <w:bottom w:val="none" w:sz="0" w:space="0" w:color="auto"/>
        <w:right w:val="none" w:sz="0" w:space="0" w:color="auto"/>
      </w:divBdr>
    </w:div>
    <w:div w:id="148369578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588886388">
      <w:bodyDiv w:val="1"/>
      <w:marLeft w:val="0"/>
      <w:marRight w:val="0"/>
      <w:marTop w:val="0"/>
      <w:marBottom w:val="0"/>
      <w:divBdr>
        <w:top w:val="none" w:sz="0" w:space="0" w:color="auto"/>
        <w:left w:val="none" w:sz="0" w:space="0" w:color="auto"/>
        <w:bottom w:val="none" w:sz="0" w:space="0" w:color="auto"/>
        <w:right w:val="none" w:sz="0" w:space="0" w:color="auto"/>
      </w:divBdr>
    </w:div>
    <w:div w:id="1610694466">
      <w:bodyDiv w:val="1"/>
      <w:marLeft w:val="0"/>
      <w:marRight w:val="0"/>
      <w:marTop w:val="0"/>
      <w:marBottom w:val="0"/>
      <w:divBdr>
        <w:top w:val="none" w:sz="0" w:space="0" w:color="auto"/>
        <w:left w:val="none" w:sz="0" w:space="0" w:color="auto"/>
        <w:bottom w:val="none" w:sz="0" w:space="0" w:color="auto"/>
        <w:right w:val="none" w:sz="0" w:space="0" w:color="auto"/>
      </w:divBdr>
    </w:div>
    <w:div w:id="1654988348">
      <w:bodyDiv w:val="1"/>
      <w:marLeft w:val="0"/>
      <w:marRight w:val="0"/>
      <w:marTop w:val="0"/>
      <w:marBottom w:val="0"/>
      <w:divBdr>
        <w:top w:val="none" w:sz="0" w:space="0" w:color="auto"/>
        <w:left w:val="none" w:sz="0" w:space="0" w:color="auto"/>
        <w:bottom w:val="none" w:sz="0" w:space="0" w:color="auto"/>
        <w:right w:val="none" w:sz="0" w:space="0" w:color="auto"/>
      </w:divBdr>
    </w:div>
    <w:div w:id="1723597077">
      <w:bodyDiv w:val="1"/>
      <w:marLeft w:val="0"/>
      <w:marRight w:val="0"/>
      <w:marTop w:val="0"/>
      <w:marBottom w:val="0"/>
      <w:divBdr>
        <w:top w:val="none" w:sz="0" w:space="0" w:color="auto"/>
        <w:left w:val="none" w:sz="0" w:space="0" w:color="auto"/>
        <w:bottom w:val="none" w:sz="0" w:space="0" w:color="auto"/>
        <w:right w:val="none" w:sz="0" w:space="0" w:color="auto"/>
      </w:divBdr>
    </w:div>
    <w:div w:id="1744793393">
      <w:bodyDiv w:val="1"/>
      <w:marLeft w:val="0"/>
      <w:marRight w:val="0"/>
      <w:marTop w:val="0"/>
      <w:marBottom w:val="0"/>
      <w:divBdr>
        <w:top w:val="none" w:sz="0" w:space="0" w:color="auto"/>
        <w:left w:val="none" w:sz="0" w:space="0" w:color="auto"/>
        <w:bottom w:val="none" w:sz="0" w:space="0" w:color="auto"/>
        <w:right w:val="none" w:sz="0" w:space="0" w:color="auto"/>
      </w:divBdr>
    </w:div>
    <w:div w:id="1772627893">
      <w:bodyDiv w:val="1"/>
      <w:marLeft w:val="0"/>
      <w:marRight w:val="0"/>
      <w:marTop w:val="0"/>
      <w:marBottom w:val="0"/>
      <w:divBdr>
        <w:top w:val="none" w:sz="0" w:space="0" w:color="auto"/>
        <w:left w:val="none" w:sz="0" w:space="0" w:color="auto"/>
        <w:bottom w:val="none" w:sz="0" w:space="0" w:color="auto"/>
        <w:right w:val="none" w:sz="0" w:space="0" w:color="auto"/>
      </w:divBdr>
    </w:div>
    <w:div w:id="1807313625">
      <w:bodyDiv w:val="1"/>
      <w:marLeft w:val="0"/>
      <w:marRight w:val="0"/>
      <w:marTop w:val="0"/>
      <w:marBottom w:val="0"/>
      <w:divBdr>
        <w:top w:val="none" w:sz="0" w:space="0" w:color="auto"/>
        <w:left w:val="none" w:sz="0" w:space="0" w:color="auto"/>
        <w:bottom w:val="none" w:sz="0" w:space="0" w:color="auto"/>
        <w:right w:val="none" w:sz="0" w:space="0" w:color="auto"/>
      </w:divBdr>
    </w:div>
    <w:div w:id="1826315006">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844512293">
      <w:bodyDiv w:val="1"/>
      <w:marLeft w:val="0"/>
      <w:marRight w:val="0"/>
      <w:marTop w:val="0"/>
      <w:marBottom w:val="0"/>
      <w:divBdr>
        <w:top w:val="none" w:sz="0" w:space="0" w:color="auto"/>
        <w:left w:val="none" w:sz="0" w:space="0" w:color="auto"/>
        <w:bottom w:val="none" w:sz="0" w:space="0" w:color="auto"/>
        <w:right w:val="none" w:sz="0" w:space="0" w:color="auto"/>
      </w:divBdr>
      <w:divsChild>
        <w:div w:id="1610354218">
          <w:marLeft w:val="0"/>
          <w:marRight w:val="0"/>
          <w:marTop w:val="0"/>
          <w:marBottom w:val="0"/>
          <w:divBdr>
            <w:top w:val="single" w:sz="6" w:space="0" w:color="DDDDDD"/>
            <w:left w:val="single" w:sz="6" w:space="0" w:color="DDDDDD"/>
            <w:bottom w:val="single" w:sz="6" w:space="0" w:color="DDDDDD"/>
            <w:right w:val="single" w:sz="6" w:space="0" w:color="DDDDDD"/>
          </w:divBdr>
          <w:divsChild>
            <w:div w:id="887105047">
              <w:marLeft w:val="0"/>
              <w:marRight w:val="0"/>
              <w:marTop w:val="0"/>
              <w:marBottom w:val="0"/>
              <w:divBdr>
                <w:top w:val="none" w:sz="0" w:space="8" w:color="DDDDDD"/>
                <w:left w:val="none" w:sz="0" w:space="8" w:color="DDDDDD"/>
                <w:bottom w:val="none" w:sz="0" w:space="0" w:color="auto"/>
                <w:right w:val="none" w:sz="0" w:space="0" w:color="DDDDDD"/>
              </w:divBdr>
            </w:div>
          </w:divsChild>
        </w:div>
        <w:div w:id="1110664422">
          <w:marLeft w:val="0"/>
          <w:marRight w:val="0"/>
          <w:marTop w:val="0"/>
          <w:marBottom w:val="300"/>
          <w:divBdr>
            <w:top w:val="none" w:sz="0" w:space="0" w:color="auto"/>
            <w:left w:val="none" w:sz="0" w:space="0" w:color="auto"/>
            <w:bottom w:val="none" w:sz="0" w:space="0" w:color="auto"/>
            <w:right w:val="none" w:sz="0" w:space="0" w:color="auto"/>
          </w:divBdr>
          <w:divsChild>
            <w:div w:id="1940521511">
              <w:marLeft w:val="0"/>
              <w:marRight w:val="0"/>
              <w:marTop w:val="0"/>
              <w:marBottom w:val="0"/>
              <w:divBdr>
                <w:top w:val="single" w:sz="6" w:space="0" w:color="DDDDDD"/>
                <w:left w:val="single" w:sz="6" w:space="0" w:color="DDDDDD"/>
                <w:bottom w:val="single" w:sz="6" w:space="0" w:color="DDDDDD"/>
                <w:right w:val="single" w:sz="6" w:space="0" w:color="DDDDDD"/>
              </w:divBdr>
              <w:divsChild>
                <w:div w:id="2079863394">
                  <w:marLeft w:val="0"/>
                  <w:marRight w:val="0"/>
                  <w:marTop w:val="0"/>
                  <w:marBottom w:val="0"/>
                  <w:divBdr>
                    <w:top w:val="none" w:sz="0" w:space="8" w:color="DDDDDD"/>
                    <w:left w:val="none" w:sz="0" w:space="8" w:color="DDDDDD"/>
                    <w:bottom w:val="none" w:sz="0" w:space="0" w:color="auto"/>
                    <w:right w:val="none" w:sz="0" w:space="0" w:color="DDDDDD"/>
                  </w:divBdr>
                </w:div>
              </w:divsChild>
            </w:div>
            <w:div w:id="588274506">
              <w:marLeft w:val="0"/>
              <w:marRight w:val="0"/>
              <w:marTop w:val="0"/>
              <w:marBottom w:val="300"/>
              <w:divBdr>
                <w:top w:val="none" w:sz="0" w:space="0" w:color="auto"/>
                <w:left w:val="none" w:sz="0" w:space="0" w:color="auto"/>
                <w:bottom w:val="none" w:sz="0" w:space="0" w:color="auto"/>
                <w:right w:val="none" w:sz="0" w:space="0" w:color="auto"/>
              </w:divBdr>
              <w:divsChild>
                <w:div w:id="1876691098">
                  <w:marLeft w:val="0"/>
                  <w:marRight w:val="0"/>
                  <w:marTop w:val="0"/>
                  <w:marBottom w:val="0"/>
                  <w:divBdr>
                    <w:top w:val="single" w:sz="6" w:space="0" w:color="DDDDDD"/>
                    <w:left w:val="single" w:sz="6" w:space="0" w:color="DDDDDD"/>
                    <w:bottom w:val="single" w:sz="6" w:space="0" w:color="DDDDDD"/>
                    <w:right w:val="single" w:sz="6" w:space="0" w:color="DDDDDD"/>
                  </w:divBdr>
                  <w:divsChild>
                    <w:div w:id="156657918">
                      <w:marLeft w:val="0"/>
                      <w:marRight w:val="0"/>
                      <w:marTop w:val="0"/>
                      <w:marBottom w:val="0"/>
                      <w:divBdr>
                        <w:top w:val="none" w:sz="0" w:space="8" w:color="DDDDDD"/>
                        <w:left w:val="none" w:sz="0" w:space="8" w:color="DDDDDD"/>
                        <w:bottom w:val="none" w:sz="0" w:space="0" w:color="auto"/>
                        <w:right w:val="none" w:sz="0" w:space="0" w:color="DDDDDD"/>
                      </w:divBdr>
                    </w:div>
                  </w:divsChild>
                </w:div>
                <w:div w:id="726536547">
                  <w:marLeft w:val="0"/>
                  <w:marRight w:val="0"/>
                  <w:marTop w:val="0"/>
                  <w:marBottom w:val="300"/>
                  <w:divBdr>
                    <w:top w:val="none" w:sz="0" w:space="0" w:color="auto"/>
                    <w:left w:val="none" w:sz="0" w:space="0" w:color="auto"/>
                    <w:bottom w:val="none" w:sz="0" w:space="0" w:color="auto"/>
                    <w:right w:val="none" w:sz="0" w:space="0" w:color="auto"/>
                  </w:divBdr>
                  <w:divsChild>
                    <w:div w:id="33772258">
                      <w:marLeft w:val="0"/>
                      <w:marRight w:val="0"/>
                      <w:marTop w:val="0"/>
                      <w:marBottom w:val="0"/>
                      <w:divBdr>
                        <w:top w:val="single" w:sz="6" w:space="0" w:color="DDDDDD"/>
                        <w:left w:val="single" w:sz="6" w:space="0" w:color="DDDDDD"/>
                        <w:bottom w:val="single" w:sz="6" w:space="0" w:color="DDDDDD"/>
                        <w:right w:val="single" w:sz="6" w:space="0" w:color="DDDDDD"/>
                      </w:divBdr>
                      <w:divsChild>
                        <w:div w:id="403991026">
                          <w:marLeft w:val="0"/>
                          <w:marRight w:val="0"/>
                          <w:marTop w:val="0"/>
                          <w:marBottom w:val="0"/>
                          <w:divBdr>
                            <w:top w:val="none" w:sz="0" w:space="8" w:color="DDDDDD"/>
                            <w:left w:val="none" w:sz="0" w:space="8" w:color="DDDDDD"/>
                            <w:bottom w:val="none" w:sz="0" w:space="0" w:color="auto"/>
                            <w:right w:val="none" w:sz="0" w:space="0" w:color="DDDDDD"/>
                          </w:divBdr>
                        </w:div>
                      </w:divsChild>
                    </w:div>
                    <w:div w:id="1670256543">
                      <w:marLeft w:val="0"/>
                      <w:marRight w:val="0"/>
                      <w:marTop w:val="0"/>
                      <w:marBottom w:val="300"/>
                      <w:divBdr>
                        <w:top w:val="none" w:sz="0" w:space="0" w:color="auto"/>
                        <w:left w:val="none" w:sz="0" w:space="0" w:color="auto"/>
                        <w:bottom w:val="none" w:sz="0" w:space="0" w:color="auto"/>
                        <w:right w:val="none" w:sz="0" w:space="0" w:color="auto"/>
                      </w:divBdr>
                      <w:divsChild>
                        <w:div w:id="401954110">
                          <w:marLeft w:val="0"/>
                          <w:marRight w:val="0"/>
                          <w:marTop w:val="0"/>
                          <w:marBottom w:val="0"/>
                          <w:divBdr>
                            <w:top w:val="single" w:sz="6" w:space="0" w:color="DDDDDD"/>
                            <w:left w:val="single" w:sz="6" w:space="0" w:color="DDDDDD"/>
                            <w:bottom w:val="single" w:sz="6" w:space="0" w:color="DDDDDD"/>
                            <w:right w:val="single" w:sz="6" w:space="0" w:color="DDDDDD"/>
                          </w:divBdr>
                          <w:divsChild>
                            <w:div w:id="1369336123">
                              <w:marLeft w:val="0"/>
                              <w:marRight w:val="0"/>
                              <w:marTop w:val="0"/>
                              <w:marBottom w:val="0"/>
                              <w:divBdr>
                                <w:top w:val="none" w:sz="0" w:space="8" w:color="DDDDDD"/>
                                <w:left w:val="none" w:sz="0" w:space="8" w:color="DDDDDD"/>
                                <w:bottom w:val="none" w:sz="0" w:space="0" w:color="auto"/>
                                <w:right w:val="none" w:sz="0" w:space="0" w:color="DDDDDD"/>
                              </w:divBdr>
                            </w:div>
                          </w:divsChild>
                        </w:div>
                        <w:div w:id="1712067641">
                          <w:marLeft w:val="0"/>
                          <w:marRight w:val="0"/>
                          <w:marTop w:val="0"/>
                          <w:marBottom w:val="300"/>
                          <w:divBdr>
                            <w:top w:val="none" w:sz="0" w:space="0" w:color="auto"/>
                            <w:left w:val="none" w:sz="0" w:space="0" w:color="auto"/>
                            <w:bottom w:val="none" w:sz="0" w:space="0" w:color="auto"/>
                            <w:right w:val="none" w:sz="0" w:space="0" w:color="auto"/>
                          </w:divBdr>
                          <w:divsChild>
                            <w:div w:id="689451729">
                              <w:marLeft w:val="0"/>
                              <w:marRight w:val="0"/>
                              <w:marTop w:val="0"/>
                              <w:marBottom w:val="0"/>
                              <w:divBdr>
                                <w:top w:val="single" w:sz="6" w:space="0" w:color="DDDDDD"/>
                                <w:left w:val="single" w:sz="6" w:space="0" w:color="DDDDDD"/>
                                <w:bottom w:val="single" w:sz="6" w:space="0" w:color="DDDDDD"/>
                                <w:right w:val="single" w:sz="6" w:space="0" w:color="DDDDDD"/>
                              </w:divBdr>
                              <w:divsChild>
                                <w:div w:id="1077436504">
                                  <w:marLeft w:val="0"/>
                                  <w:marRight w:val="0"/>
                                  <w:marTop w:val="0"/>
                                  <w:marBottom w:val="0"/>
                                  <w:divBdr>
                                    <w:top w:val="none" w:sz="0" w:space="8" w:color="DDDDDD"/>
                                    <w:left w:val="none" w:sz="0" w:space="8" w:color="DDDDDD"/>
                                    <w:bottom w:val="none" w:sz="0" w:space="0" w:color="auto"/>
                                    <w:right w:val="none" w:sz="0" w:space="0" w:color="DDDDDD"/>
                                  </w:divBdr>
                                </w:div>
                              </w:divsChild>
                            </w:div>
                            <w:div w:id="805584956">
                              <w:marLeft w:val="0"/>
                              <w:marRight w:val="0"/>
                              <w:marTop w:val="0"/>
                              <w:marBottom w:val="300"/>
                              <w:divBdr>
                                <w:top w:val="none" w:sz="0" w:space="0" w:color="auto"/>
                                <w:left w:val="none" w:sz="0" w:space="0" w:color="auto"/>
                                <w:bottom w:val="none" w:sz="0" w:space="0" w:color="auto"/>
                                <w:right w:val="none" w:sz="0" w:space="0" w:color="auto"/>
                              </w:divBdr>
                              <w:divsChild>
                                <w:div w:id="493105324">
                                  <w:marLeft w:val="0"/>
                                  <w:marRight w:val="0"/>
                                  <w:marTop w:val="0"/>
                                  <w:marBottom w:val="0"/>
                                  <w:divBdr>
                                    <w:top w:val="single" w:sz="6" w:space="0" w:color="DDDDDD"/>
                                    <w:left w:val="single" w:sz="6" w:space="0" w:color="DDDDDD"/>
                                    <w:bottom w:val="single" w:sz="6" w:space="0" w:color="DDDDDD"/>
                                    <w:right w:val="single" w:sz="6" w:space="0" w:color="DDDDDD"/>
                                  </w:divBdr>
                                  <w:divsChild>
                                    <w:div w:id="212814117">
                                      <w:marLeft w:val="0"/>
                                      <w:marRight w:val="0"/>
                                      <w:marTop w:val="0"/>
                                      <w:marBottom w:val="0"/>
                                      <w:divBdr>
                                        <w:top w:val="none" w:sz="0" w:space="8" w:color="DDDDDD"/>
                                        <w:left w:val="none" w:sz="0" w:space="8" w:color="DDDDDD"/>
                                        <w:bottom w:val="none" w:sz="0" w:space="0" w:color="auto"/>
                                        <w:right w:val="none" w:sz="0" w:space="0" w:color="DDDDDD"/>
                                      </w:divBdr>
                                    </w:div>
                                  </w:divsChild>
                                </w:div>
                                <w:div w:id="1316838518">
                                  <w:marLeft w:val="0"/>
                                  <w:marRight w:val="0"/>
                                  <w:marTop w:val="0"/>
                                  <w:marBottom w:val="300"/>
                                  <w:divBdr>
                                    <w:top w:val="none" w:sz="0" w:space="0" w:color="auto"/>
                                    <w:left w:val="none" w:sz="0" w:space="0" w:color="auto"/>
                                    <w:bottom w:val="none" w:sz="0" w:space="0" w:color="auto"/>
                                    <w:right w:val="none" w:sz="0" w:space="0" w:color="auto"/>
                                  </w:divBdr>
                                  <w:divsChild>
                                    <w:div w:id="1938513928">
                                      <w:marLeft w:val="0"/>
                                      <w:marRight w:val="0"/>
                                      <w:marTop w:val="0"/>
                                      <w:marBottom w:val="0"/>
                                      <w:divBdr>
                                        <w:top w:val="single" w:sz="6" w:space="0" w:color="DDDDDD"/>
                                        <w:left w:val="single" w:sz="6" w:space="0" w:color="DDDDDD"/>
                                        <w:bottom w:val="single" w:sz="6" w:space="0" w:color="DDDDDD"/>
                                        <w:right w:val="single" w:sz="6" w:space="0" w:color="DDDDDD"/>
                                      </w:divBdr>
                                      <w:divsChild>
                                        <w:div w:id="1109161088">
                                          <w:marLeft w:val="0"/>
                                          <w:marRight w:val="0"/>
                                          <w:marTop w:val="0"/>
                                          <w:marBottom w:val="0"/>
                                          <w:divBdr>
                                            <w:top w:val="none" w:sz="0" w:space="8" w:color="DDDDDD"/>
                                            <w:left w:val="none" w:sz="0" w:space="8" w:color="DDDDDD"/>
                                            <w:bottom w:val="none" w:sz="0" w:space="0" w:color="auto"/>
                                            <w:right w:val="none" w:sz="0" w:space="0" w:color="DDDDDD"/>
                                          </w:divBdr>
                                        </w:div>
                                      </w:divsChild>
                                    </w:div>
                                    <w:div w:id="1545486349">
                                      <w:marLeft w:val="0"/>
                                      <w:marRight w:val="0"/>
                                      <w:marTop w:val="0"/>
                                      <w:marBottom w:val="300"/>
                                      <w:divBdr>
                                        <w:top w:val="none" w:sz="0" w:space="0" w:color="auto"/>
                                        <w:left w:val="none" w:sz="0" w:space="0" w:color="auto"/>
                                        <w:bottom w:val="none" w:sz="0" w:space="0" w:color="auto"/>
                                        <w:right w:val="none" w:sz="0" w:space="0" w:color="auto"/>
                                      </w:divBdr>
                                      <w:divsChild>
                                        <w:div w:id="555511292">
                                          <w:marLeft w:val="0"/>
                                          <w:marRight w:val="0"/>
                                          <w:marTop w:val="0"/>
                                          <w:marBottom w:val="0"/>
                                          <w:divBdr>
                                            <w:top w:val="single" w:sz="6" w:space="0" w:color="DDDDDD"/>
                                            <w:left w:val="single" w:sz="6" w:space="0" w:color="DDDDDD"/>
                                            <w:bottom w:val="single" w:sz="6" w:space="0" w:color="DDDDDD"/>
                                            <w:right w:val="single" w:sz="6" w:space="0" w:color="DDDDDD"/>
                                          </w:divBdr>
                                          <w:divsChild>
                                            <w:div w:id="1057127350">
                                              <w:marLeft w:val="0"/>
                                              <w:marRight w:val="0"/>
                                              <w:marTop w:val="0"/>
                                              <w:marBottom w:val="0"/>
                                              <w:divBdr>
                                                <w:top w:val="none" w:sz="0" w:space="8" w:color="DDDDDD"/>
                                                <w:left w:val="none" w:sz="0" w:space="8" w:color="DDDDDD"/>
                                                <w:bottom w:val="none" w:sz="0" w:space="0" w:color="auto"/>
                                                <w:right w:val="none" w:sz="0" w:space="0" w:color="DDDDDD"/>
                                              </w:divBdr>
                                            </w:div>
                                          </w:divsChild>
                                        </w:div>
                                        <w:div w:id="2058628502">
                                          <w:marLeft w:val="0"/>
                                          <w:marRight w:val="0"/>
                                          <w:marTop w:val="0"/>
                                          <w:marBottom w:val="300"/>
                                          <w:divBdr>
                                            <w:top w:val="none" w:sz="0" w:space="0" w:color="auto"/>
                                            <w:left w:val="none" w:sz="0" w:space="0" w:color="auto"/>
                                            <w:bottom w:val="none" w:sz="0" w:space="0" w:color="auto"/>
                                            <w:right w:val="none" w:sz="0" w:space="0" w:color="auto"/>
                                          </w:divBdr>
                                          <w:divsChild>
                                            <w:div w:id="424493984">
                                              <w:marLeft w:val="0"/>
                                              <w:marRight w:val="0"/>
                                              <w:marTop w:val="0"/>
                                              <w:marBottom w:val="0"/>
                                              <w:divBdr>
                                                <w:top w:val="single" w:sz="6" w:space="0" w:color="DDDDDD"/>
                                                <w:left w:val="single" w:sz="6" w:space="0" w:color="DDDDDD"/>
                                                <w:bottom w:val="single" w:sz="6" w:space="0" w:color="DDDDDD"/>
                                                <w:right w:val="single" w:sz="6" w:space="0" w:color="DDDDDD"/>
                                              </w:divBdr>
                                              <w:divsChild>
                                                <w:div w:id="2078892550">
                                                  <w:marLeft w:val="0"/>
                                                  <w:marRight w:val="0"/>
                                                  <w:marTop w:val="0"/>
                                                  <w:marBottom w:val="0"/>
                                                  <w:divBdr>
                                                    <w:top w:val="none" w:sz="0" w:space="8" w:color="DDDDDD"/>
                                                    <w:left w:val="none" w:sz="0" w:space="8" w:color="DDDDDD"/>
                                                    <w:bottom w:val="none" w:sz="0" w:space="0" w:color="auto"/>
                                                    <w:right w:val="none" w:sz="0" w:space="0" w:color="DDDDDD"/>
                                                  </w:divBdr>
                                                </w:div>
                                              </w:divsChild>
                                            </w:div>
                                            <w:div w:id="709035238">
                                              <w:marLeft w:val="0"/>
                                              <w:marRight w:val="0"/>
                                              <w:marTop w:val="0"/>
                                              <w:marBottom w:val="300"/>
                                              <w:divBdr>
                                                <w:top w:val="none" w:sz="0" w:space="0" w:color="auto"/>
                                                <w:left w:val="none" w:sz="0" w:space="0" w:color="auto"/>
                                                <w:bottom w:val="none" w:sz="0" w:space="0" w:color="auto"/>
                                                <w:right w:val="none" w:sz="0" w:space="0" w:color="auto"/>
                                              </w:divBdr>
                                              <w:divsChild>
                                                <w:div w:id="315577576">
                                                  <w:marLeft w:val="0"/>
                                                  <w:marRight w:val="0"/>
                                                  <w:marTop w:val="0"/>
                                                  <w:marBottom w:val="0"/>
                                                  <w:divBdr>
                                                    <w:top w:val="single" w:sz="6" w:space="0" w:color="DDDDDD"/>
                                                    <w:left w:val="single" w:sz="6" w:space="0" w:color="DDDDDD"/>
                                                    <w:bottom w:val="single" w:sz="6" w:space="0" w:color="DDDDDD"/>
                                                    <w:right w:val="single" w:sz="6" w:space="0" w:color="DDDDDD"/>
                                                  </w:divBdr>
                                                  <w:divsChild>
                                                    <w:div w:id="2022393901">
                                                      <w:marLeft w:val="0"/>
                                                      <w:marRight w:val="0"/>
                                                      <w:marTop w:val="0"/>
                                                      <w:marBottom w:val="0"/>
                                                      <w:divBdr>
                                                        <w:top w:val="none" w:sz="0" w:space="8" w:color="DDDDDD"/>
                                                        <w:left w:val="none" w:sz="0" w:space="8" w:color="DDDDDD"/>
                                                        <w:bottom w:val="none" w:sz="0" w:space="0" w:color="auto"/>
                                                        <w:right w:val="none" w:sz="0" w:space="0" w:color="DDDDDD"/>
                                                      </w:divBdr>
                                                    </w:div>
                                                  </w:divsChild>
                                                </w:div>
                                                <w:div w:id="125511694">
                                                  <w:marLeft w:val="0"/>
                                                  <w:marRight w:val="0"/>
                                                  <w:marTop w:val="0"/>
                                                  <w:marBottom w:val="300"/>
                                                  <w:divBdr>
                                                    <w:top w:val="none" w:sz="0" w:space="0" w:color="auto"/>
                                                    <w:left w:val="none" w:sz="0" w:space="0" w:color="auto"/>
                                                    <w:bottom w:val="none" w:sz="0" w:space="0" w:color="auto"/>
                                                    <w:right w:val="none" w:sz="0" w:space="0" w:color="auto"/>
                                                  </w:divBdr>
                                                  <w:divsChild>
                                                    <w:div w:id="306710689">
                                                      <w:marLeft w:val="0"/>
                                                      <w:marRight w:val="0"/>
                                                      <w:marTop w:val="0"/>
                                                      <w:marBottom w:val="0"/>
                                                      <w:divBdr>
                                                        <w:top w:val="single" w:sz="6" w:space="0" w:color="DDDDDD"/>
                                                        <w:left w:val="single" w:sz="6" w:space="0" w:color="DDDDDD"/>
                                                        <w:bottom w:val="single" w:sz="6" w:space="0" w:color="DDDDDD"/>
                                                        <w:right w:val="single" w:sz="6" w:space="0" w:color="DDDDDD"/>
                                                      </w:divBdr>
                                                      <w:divsChild>
                                                        <w:div w:id="1623076110">
                                                          <w:marLeft w:val="0"/>
                                                          <w:marRight w:val="0"/>
                                                          <w:marTop w:val="0"/>
                                                          <w:marBottom w:val="0"/>
                                                          <w:divBdr>
                                                            <w:top w:val="none" w:sz="0" w:space="8" w:color="DDDDDD"/>
                                                            <w:left w:val="none" w:sz="0" w:space="8" w:color="DDDDDD"/>
                                                            <w:bottom w:val="none" w:sz="0" w:space="0" w:color="auto"/>
                                                            <w:right w:val="none" w:sz="0" w:space="0" w:color="DDDDDD"/>
                                                          </w:divBdr>
                                                        </w:div>
                                                      </w:divsChild>
                                                    </w:div>
                                                    <w:div w:id="1895896079">
                                                      <w:marLeft w:val="0"/>
                                                      <w:marRight w:val="0"/>
                                                      <w:marTop w:val="0"/>
                                                      <w:marBottom w:val="300"/>
                                                      <w:divBdr>
                                                        <w:top w:val="none" w:sz="0" w:space="0" w:color="auto"/>
                                                        <w:left w:val="none" w:sz="0" w:space="0" w:color="auto"/>
                                                        <w:bottom w:val="none" w:sz="0" w:space="0" w:color="auto"/>
                                                        <w:right w:val="none" w:sz="0" w:space="0" w:color="auto"/>
                                                      </w:divBdr>
                                                      <w:divsChild>
                                                        <w:div w:id="411397546">
                                                          <w:marLeft w:val="0"/>
                                                          <w:marRight w:val="0"/>
                                                          <w:marTop w:val="0"/>
                                                          <w:marBottom w:val="0"/>
                                                          <w:divBdr>
                                                            <w:top w:val="single" w:sz="6" w:space="0" w:color="DDDDDD"/>
                                                            <w:left w:val="single" w:sz="6" w:space="0" w:color="DDDDDD"/>
                                                            <w:bottom w:val="single" w:sz="6" w:space="0" w:color="DDDDDD"/>
                                                            <w:right w:val="single" w:sz="6" w:space="0" w:color="DDDDDD"/>
                                                          </w:divBdr>
                                                          <w:divsChild>
                                                            <w:div w:id="488978690">
                                                              <w:marLeft w:val="0"/>
                                                              <w:marRight w:val="0"/>
                                                              <w:marTop w:val="0"/>
                                                              <w:marBottom w:val="0"/>
                                                              <w:divBdr>
                                                                <w:top w:val="none" w:sz="0" w:space="8" w:color="DDDDDD"/>
                                                                <w:left w:val="none" w:sz="0" w:space="8" w:color="DDDDDD"/>
                                                                <w:bottom w:val="none" w:sz="0" w:space="0" w:color="auto"/>
                                                                <w:right w:val="none" w:sz="0" w:space="0" w:color="DDDDDD"/>
                                                              </w:divBdr>
                                                            </w:div>
                                                          </w:divsChild>
                                                        </w:div>
                                                        <w:div w:id="2085835341">
                                                          <w:marLeft w:val="0"/>
                                                          <w:marRight w:val="0"/>
                                                          <w:marTop w:val="0"/>
                                                          <w:marBottom w:val="300"/>
                                                          <w:divBdr>
                                                            <w:top w:val="none" w:sz="0" w:space="0" w:color="auto"/>
                                                            <w:left w:val="none" w:sz="0" w:space="0" w:color="auto"/>
                                                            <w:bottom w:val="none" w:sz="0" w:space="0" w:color="auto"/>
                                                            <w:right w:val="none" w:sz="0" w:space="0" w:color="auto"/>
                                                          </w:divBdr>
                                                          <w:divsChild>
                                                            <w:div w:id="2012564826">
                                                              <w:marLeft w:val="0"/>
                                                              <w:marRight w:val="0"/>
                                                              <w:marTop w:val="0"/>
                                                              <w:marBottom w:val="0"/>
                                                              <w:divBdr>
                                                                <w:top w:val="single" w:sz="6" w:space="0" w:color="DDDDDD"/>
                                                                <w:left w:val="single" w:sz="6" w:space="0" w:color="DDDDDD"/>
                                                                <w:bottom w:val="single" w:sz="6" w:space="0" w:color="DDDDDD"/>
                                                                <w:right w:val="single" w:sz="6" w:space="0" w:color="DDDDDD"/>
                                                              </w:divBdr>
                                                              <w:divsChild>
                                                                <w:div w:id="739443775">
                                                                  <w:marLeft w:val="0"/>
                                                                  <w:marRight w:val="0"/>
                                                                  <w:marTop w:val="0"/>
                                                                  <w:marBottom w:val="0"/>
                                                                  <w:divBdr>
                                                                    <w:top w:val="none" w:sz="0" w:space="8" w:color="DDDDDD"/>
                                                                    <w:left w:val="none" w:sz="0" w:space="8" w:color="DDDDDD"/>
                                                                    <w:bottom w:val="none" w:sz="0" w:space="0" w:color="auto"/>
                                                                    <w:right w:val="none" w:sz="0" w:space="0" w:color="DDDDDD"/>
                                                                  </w:divBdr>
                                                                </w:div>
                                                              </w:divsChild>
                                                            </w:div>
                                                            <w:div w:id="616643121">
                                                              <w:marLeft w:val="0"/>
                                                              <w:marRight w:val="0"/>
                                                              <w:marTop w:val="0"/>
                                                              <w:marBottom w:val="300"/>
                                                              <w:divBdr>
                                                                <w:top w:val="none" w:sz="0" w:space="0" w:color="auto"/>
                                                                <w:left w:val="none" w:sz="0" w:space="0" w:color="auto"/>
                                                                <w:bottom w:val="none" w:sz="0" w:space="0" w:color="auto"/>
                                                                <w:right w:val="none" w:sz="0" w:space="0" w:color="auto"/>
                                                              </w:divBdr>
                                                              <w:divsChild>
                                                                <w:div w:id="1845704241">
                                                                  <w:marLeft w:val="0"/>
                                                                  <w:marRight w:val="0"/>
                                                                  <w:marTop w:val="0"/>
                                                                  <w:marBottom w:val="0"/>
                                                                  <w:divBdr>
                                                                    <w:top w:val="single" w:sz="6" w:space="0" w:color="DDDDDD"/>
                                                                    <w:left w:val="single" w:sz="6" w:space="0" w:color="DDDDDD"/>
                                                                    <w:bottom w:val="single" w:sz="6" w:space="0" w:color="DDDDDD"/>
                                                                    <w:right w:val="single" w:sz="6" w:space="0" w:color="DDDDDD"/>
                                                                  </w:divBdr>
                                                                  <w:divsChild>
                                                                    <w:div w:id="154499667">
                                                                      <w:marLeft w:val="0"/>
                                                                      <w:marRight w:val="0"/>
                                                                      <w:marTop w:val="0"/>
                                                                      <w:marBottom w:val="0"/>
                                                                      <w:divBdr>
                                                                        <w:top w:val="none" w:sz="0" w:space="8" w:color="DDDDDD"/>
                                                                        <w:left w:val="none" w:sz="0" w:space="8" w:color="DDDDDD"/>
                                                                        <w:bottom w:val="none" w:sz="0" w:space="0" w:color="auto"/>
                                                                        <w:right w:val="none" w:sz="0" w:space="0" w:color="DDDDDD"/>
                                                                      </w:divBdr>
                                                                    </w:div>
                                                                  </w:divsChild>
                                                                </w:div>
                                                                <w:div w:id="2077627091">
                                                                  <w:marLeft w:val="0"/>
                                                                  <w:marRight w:val="0"/>
                                                                  <w:marTop w:val="0"/>
                                                                  <w:marBottom w:val="300"/>
                                                                  <w:divBdr>
                                                                    <w:top w:val="none" w:sz="0" w:space="0" w:color="auto"/>
                                                                    <w:left w:val="none" w:sz="0" w:space="0" w:color="auto"/>
                                                                    <w:bottom w:val="none" w:sz="0" w:space="0" w:color="auto"/>
                                                                    <w:right w:val="none" w:sz="0" w:space="0" w:color="auto"/>
                                                                  </w:divBdr>
                                                                  <w:divsChild>
                                                                    <w:div w:id="1239092652">
                                                                      <w:marLeft w:val="0"/>
                                                                      <w:marRight w:val="0"/>
                                                                      <w:marTop w:val="0"/>
                                                                      <w:marBottom w:val="0"/>
                                                                      <w:divBdr>
                                                                        <w:top w:val="single" w:sz="6" w:space="0" w:color="DDDDDD"/>
                                                                        <w:left w:val="single" w:sz="6" w:space="0" w:color="DDDDDD"/>
                                                                        <w:bottom w:val="single" w:sz="6" w:space="0" w:color="DDDDDD"/>
                                                                        <w:right w:val="single" w:sz="6" w:space="0" w:color="DDDDDD"/>
                                                                      </w:divBdr>
                                                                      <w:divsChild>
                                                                        <w:div w:id="59719179">
                                                                          <w:marLeft w:val="0"/>
                                                                          <w:marRight w:val="0"/>
                                                                          <w:marTop w:val="0"/>
                                                                          <w:marBottom w:val="0"/>
                                                                          <w:divBdr>
                                                                            <w:top w:val="none" w:sz="0" w:space="8" w:color="DDDDDD"/>
                                                                            <w:left w:val="none" w:sz="0" w:space="8" w:color="DDDDDD"/>
                                                                            <w:bottom w:val="none" w:sz="0" w:space="0" w:color="auto"/>
                                                                            <w:right w:val="none" w:sz="0" w:space="0" w:color="DDDDDD"/>
                                                                          </w:divBdr>
                                                                        </w:div>
                                                                      </w:divsChild>
                                                                    </w:div>
                                                                    <w:div w:id="2105103035">
                                                                      <w:marLeft w:val="0"/>
                                                                      <w:marRight w:val="0"/>
                                                                      <w:marTop w:val="0"/>
                                                                      <w:marBottom w:val="300"/>
                                                                      <w:divBdr>
                                                                        <w:top w:val="none" w:sz="0" w:space="0" w:color="auto"/>
                                                                        <w:left w:val="none" w:sz="0" w:space="0" w:color="auto"/>
                                                                        <w:bottom w:val="none" w:sz="0" w:space="0" w:color="auto"/>
                                                                        <w:right w:val="none" w:sz="0" w:space="0" w:color="auto"/>
                                                                      </w:divBdr>
                                                                      <w:divsChild>
                                                                        <w:div w:id="364909563">
                                                                          <w:marLeft w:val="0"/>
                                                                          <w:marRight w:val="0"/>
                                                                          <w:marTop w:val="0"/>
                                                                          <w:marBottom w:val="0"/>
                                                                          <w:divBdr>
                                                                            <w:top w:val="single" w:sz="6" w:space="0" w:color="DDDDDD"/>
                                                                            <w:left w:val="single" w:sz="6" w:space="0" w:color="DDDDDD"/>
                                                                            <w:bottom w:val="single" w:sz="6" w:space="0" w:color="DDDDDD"/>
                                                                            <w:right w:val="single" w:sz="6" w:space="0" w:color="DDDDDD"/>
                                                                          </w:divBdr>
                                                                          <w:divsChild>
                                                                            <w:div w:id="33122025">
                                                                              <w:marLeft w:val="0"/>
                                                                              <w:marRight w:val="0"/>
                                                                              <w:marTop w:val="0"/>
                                                                              <w:marBottom w:val="0"/>
                                                                              <w:divBdr>
                                                                                <w:top w:val="none" w:sz="0" w:space="8" w:color="DDDDDD"/>
                                                                                <w:left w:val="none" w:sz="0" w:space="8" w:color="DDDDDD"/>
                                                                                <w:bottom w:val="none" w:sz="0" w:space="0" w:color="auto"/>
                                                                                <w:right w:val="none" w:sz="0" w:space="0" w:color="DDDDDD"/>
                                                                              </w:divBdr>
                                                                            </w:div>
                                                                          </w:divsChild>
                                                                        </w:div>
                                                                        <w:div w:id="366612881">
                                                                          <w:marLeft w:val="0"/>
                                                                          <w:marRight w:val="0"/>
                                                                          <w:marTop w:val="0"/>
                                                                          <w:marBottom w:val="300"/>
                                                                          <w:divBdr>
                                                                            <w:top w:val="none" w:sz="0" w:space="0" w:color="auto"/>
                                                                            <w:left w:val="none" w:sz="0" w:space="0" w:color="auto"/>
                                                                            <w:bottom w:val="none" w:sz="0" w:space="0" w:color="auto"/>
                                                                            <w:right w:val="none" w:sz="0" w:space="0" w:color="auto"/>
                                                                          </w:divBdr>
                                                                          <w:divsChild>
                                                                            <w:div w:id="7026827">
                                                                              <w:marLeft w:val="0"/>
                                                                              <w:marRight w:val="0"/>
                                                                              <w:marTop w:val="0"/>
                                                                              <w:marBottom w:val="0"/>
                                                                              <w:divBdr>
                                                                                <w:top w:val="single" w:sz="6" w:space="0" w:color="DDDDDD"/>
                                                                                <w:left w:val="single" w:sz="6" w:space="0" w:color="DDDDDD"/>
                                                                                <w:bottom w:val="single" w:sz="6" w:space="0" w:color="DDDDDD"/>
                                                                                <w:right w:val="single" w:sz="6" w:space="0" w:color="DDDDDD"/>
                                                                              </w:divBdr>
                                                                              <w:divsChild>
                                                                                <w:div w:id="209535674">
                                                                                  <w:marLeft w:val="0"/>
                                                                                  <w:marRight w:val="0"/>
                                                                                  <w:marTop w:val="0"/>
                                                                                  <w:marBottom w:val="0"/>
                                                                                  <w:divBdr>
                                                                                    <w:top w:val="none" w:sz="0" w:space="8" w:color="DDDDDD"/>
                                                                                    <w:left w:val="none" w:sz="0" w:space="8" w:color="DDDDDD"/>
                                                                                    <w:bottom w:val="none" w:sz="0" w:space="0" w:color="auto"/>
                                                                                    <w:right w:val="none" w:sz="0" w:space="0" w:color="DDDDDD"/>
                                                                                  </w:divBdr>
                                                                                </w:div>
                                                                              </w:divsChild>
                                                                            </w:div>
                                                                            <w:div w:id="36315386">
                                                                              <w:marLeft w:val="0"/>
                                                                              <w:marRight w:val="0"/>
                                                                              <w:marTop w:val="0"/>
                                                                              <w:marBottom w:val="300"/>
                                                                              <w:divBdr>
                                                                                <w:top w:val="none" w:sz="0" w:space="0" w:color="auto"/>
                                                                                <w:left w:val="none" w:sz="0" w:space="0" w:color="auto"/>
                                                                                <w:bottom w:val="none" w:sz="0" w:space="0" w:color="auto"/>
                                                                                <w:right w:val="none" w:sz="0" w:space="0" w:color="auto"/>
                                                                              </w:divBdr>
                                                                              <w:divsChild>
                                                                                <w:div w:id="1090661826">
                                                                                  <w:marLeft w:val="0"/>
                                                                                  <w:marRight w:val="0"/>
                                                                                  <w:marTop w:val="0"/>
                                                                                  <w:marBottom w:val="0"/>
                                                                                  <w:divBdr>
                                                                                    <w:top w:val="single" w:sz="6" w:space="0" w:color="DDDDDD"/>
                                                                                    <w:left w:val="single" w:sz="6" w:space="0" w:color="DDDDDD"/>
                                                                                    <w:bottom w:val="single" w:sz="6" w:space="0" w:color="DDDDDD"/>
                                                                                    <w:right w:val="single" w:sz="6" w:space="0" w:color="DDDDDD"/>
                                                                                  </w:divBdr>
                                                                                  <w:divsChild>
                                                                                    <w:div w:id="1396121357">
                                                                                      <w:marLeft w:val="0"/>
                                                                                      <w:marRight w:val="0"/>
                                                                                      <w:marTop w:val="0"/>
                                                                                      <w:marBottom w:val="0"/>
                                                                                      <w:divBdr>
                                                                                        <w:top w:val="none" w:sz="0" w:space="8" w:color="DDDDDD"/>
                                                                                        <w:left w:val="none" w:sz="0" w:space="8" w:color="DDDDDD"/>
                                                                                        <w:bottom w:val="none" w:sz="0" w:space="0" w:color="auto"/>
                                                                                        <w:right w:val="none" w:sz="0"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00960844">
      <w:bodyDiv w:val="1"/>
      <w:marLeft w:val="0"/>
      <w:marRight w:val="0"/>
      <w:marTop w:val="0"/>
      <w:marBottom w:val="0"/>
      <w:divBdr>
        <w:top w:val="none" w:sz="0" w:space="0" w:color="auto"/>
        <w:left w:val="none" w:sz="0" w:space="0" w:color="auto"/>
        <w:bottom w:val="none" w:sz="0" w:space="0" w:color="auto"/>
        <w:right w:val="none" w:sz="0" w:space="0" w:color="auto"/>
      </w:divBdr>
    </w:div>
    <w:div w:id="2029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ac5ff3fdcfa34a9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607793f-d128-4541-912e-6057be1ea686}"/>
      </w:docPartPr>
      <w:docPartBody>
        <w:p w14:paraId="38BDE3C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6DBD-ECFD-447E-8F36-A8A9991A06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2022-04-08T04:21:00.0000000Z</dcterms:created>
  <dcterms:modified xsi:type="dcterms:W3CDTF">2022-05-12T22:59:38.7538028Z</dcterms:modified>
</coreProperties>
</file>