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B88E57" w14:textId="77777777" w:rsidR="00485BB3" w:rsidRPr="002803C3" w:rsidRDefault="00485BB3" w:rsidP="00485BB3">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2803C3">
        <w:rPr>
          <w:rFonts w:ascii="Palatino Linotype" w:eastAsia="Times New Roman" w:hAnsi="Palatino Linotype" w:cs="Arial"/>
          <w:color w:val="000000"/>
          <w:sz w:val="24"/>
          <w:szCs w:val="24"/>
          <w:lang w:val="es-ES" w:eastAsia="es-MX"/>
        </w:rPr>
        <w:t xml:space="preserve">Resolución del Pleno del Instituto de Transparencia, Acceso a la Información Pública y Protección de Datos Personales del Estado de México y Municipios, con domicilio en Metepec, Estado de México, a </w:t>
      </w:r>
      <w:r w:rsidR="00EA54CC">
        <w:rPr>
          <w:rFonts w:ascii="Palatino Linotype" w:eastAsia="Times New Roman" w:hAnsi="Palatino Linotype" w:cs="Arial"/>
          <w:color w:val="000000"/>
          <w:sz w:val="24"/>
          <w:szCs w:val="24"/>
          <w:lang w:val="es-ES" w:eastAsia="es-MX"/>
        </w:rPr>
        <w:t>trece</w:t>
      </w:r>
      <w:r>
        <w:rPr>
          <w:rFonts w:ascii="Palatino Linotype" w:eastAsia="Times New Roman" w:hAnsi="Palatino Linotype" w:cs="Arial"/>
          <w:color w:val="000000"/>
          <w:sz w:val="24"/>
          <w:szCs w:val="24"/>
          <w:lang w:val="es-ES" w:eastAsia="es-MX"/>
        </w:rPr>
        <w:t xml:space="preserve"> de ju</w:t>
      </w:r>
      <w:r w:rsidR="00EA54CC">
        <w:rPr>
          <w:rFonts w:ascii="Palatino Linotype" w:eastAsia="Times New Roman" w:hAnsi="Palatino Linotype" w:cs="Arial"/>
          <w:color w:val="000000"/>
          <w:sz w:val="24"/>
          <w:szCs w:val="24"/>
          <w:lang w:val="es-ES" w:eastAsia="es-MX"/>
        </w:rPr>
        <w:t>l</w:t>
      </w:r>
      <w:r>
        <w:rPr>
          <w:rFonts w:ascii="Palatino Linotype" w:eastAsia="Times New Roman" w:hAnsi="Palatino Linotype" w:cs="Arial"/>
          <w:color w:val="000000"/>
          <w:sz w:val="24"/>
          <w:szCs w:val="24"/>
          <w:lang w:val="es-ES" w:eastAsia="es-MX"/>
        </w:rPr>
        <w:t>io</w:t>
      </w:r>
      <w:r w:rsidRPr="002803C3">
        <w:rPr>
          <w:rFonts w:ascii="Palatino Linotype" w:eastAsia="Times New Roman" w:hAnsi="Palatino Linotype" w:cs="Arial"/>
          <w:color w:val="000000"/>
          <w:sz w:val="24"/>
          <w:szCs w:val="24"/>
          <w:lang w:val="es-ES" w:eastAsia="es-MX"/>
        </w:rPr>
        <w:t xml:space="preserve"> de dos mil </w:t>
      </w:r>
      <w:r>
        <w:rPr>
          <w:rFonts w:ascii="Palatino Linotype" w:eastAsia="Times New Roman" w:hAnsi="Palatino Linotype" w:cs="Arial"/>
          <w:color w:val="000000"/>
          <w:sz w:val="24"/>
          <w:szCs w:val="24"/>
          <w:lang w:val="es-ES" w:eastAsia="es-MX"/>
        </w:rPr>
        <w:t>veintidós</w:t>
      </w:r>
      <w:r w:rsidRPr="002803C3">
        <w:rPr>
          <w:rFonts w:ascii="Palatino Linotype" w:eastAsia="Times New Roman" w:hAnsi="Palatino Linotype" w:cs="Arial"/>
          <w:color w:val="000000"/>
          <w:sz w:val="24"/>
          <w:szCs w:val="24"/>
          <w:lang w:val="es-ES" w:eastAsia="es-MX"/>
        </w:rPr>
        <w:t>.</w:t>
      </w:r>
    </w:p>
    <w:p w14:paraId="00397EEB" w14:textId="77777777" w:rsidR="00485BB3" w:rsidRDefault="00485BB3" w:rsidP="00485BB3">
      <w:pPr>
        <w:tabs>
          <w:tab w:val="left" w:pos="1701"/>
        </w:tabs>
        <w:spacing w:after="0" w:line="360" w:lineRule="auto"/>
        <w:jc w:val="both"/>
        <w:rPr>
          <w:rFonts w:ascii="Palatino Linotype" w:hAnsi="Palatino Linotype" w:cs="Arial"/>
          <w:sz w:val="24"/>
          <w:lang w:val="es-ES"/>
        </w:rPr>
      </w:pPr>
      <w:r w:rsidRPr="002803C3">
        <w:rPr>
          <w:rFonts w:ascii="Palatino Linotype" w:hAnsi="Palatino Linotype" w:cs="Arial"/>
          <w:b/>
          <w:sz w:val="24"/>
          <w:lang w:val="es-ES"/>
        </w:rPr>
        <w:t>VISTOS</w:t>
      </w:r>
      <w:r w:rsidRPr="002803C3">
        <w:rPr>
          <w:rFonts w:ascii="Palatino Linotype" w:hAnsi="Palatino Linotype" w:cs="Arial"/>
          <w:sz w:val="24"/>
          <w:lang w:val="es-ES"/>
        </w:rPr>
        <w:t xml:space="preserve"> los expedientes electrónicos formados con motivo de los recursos de revisión número</w:t>
      </w:r>
      <w:r>
        <w:rPr>
          <w:rFonts w:ascii="Palatino Linotype" w:hAnsi="Palatino Linotype" w:cs="Arial"/>
          <w:sz w:val="24"/>
          <w:lang w:val="es-ES"/>
        </w:rPr>
        <w:t>s</w:t>
      </w:r>
      <w:r w:rsidRPr="002803C3">
        <w:rPr>
          <w:rFonts w:ascii="Palatino Linotype" w:hAnsi="Palatino Linotype" w:cs="Arial"/>
          <w:sz w:val="24"/>
          <w:lang w:val="es-ES"/>
        </w:rPr>
        <w:t xml:space="preserve"> </w:t>
      </w:r>
      <w:r w:rsidRPr="002803C3">
        <w:rPr>
          <w:rFonts w:ascii="Palatino Linotype" w:hAnsi="Palatino Linotype" w:cs="Arial"/>
          <w:b/>
          <w:bCs/>
          <w:sz w:val="24"/>
          <w:lang w:val="es-ES" w:eastAsia="es-MX"/>
        </w:rPr>
        <w:t>0</w:t>
      </w:r>
      <w:r>
        <w:rPr>
          <w:rFonts w:ascii="Palatino Linotype" w:hAnsi="Palatino Linotype" w:cs="Arial"/>
          <w:b/>
          <w:bCs/>
          <w:sz w:val="24"/>
          <w:lang w:val="es-ES" w:eastAsia="es-MX"/>
        </w:rPr>
        <w:t>6655</w:t>
      </w:r>
      <w:r w:rsidRPr="002803C3">
        <w:rPr>
          <w:rFonts w:ascii="Palatino Linotype" w:hAnsi="Palatino Linotype" w:cs="Arial"/>
          <w:b/>
          <w:bCs/>
          <w:sz w:val="24"/>
          <w:lang w:val="es-ES" w:eastAsia="es-MX"/>
        </w:rPr>
        <w:t>/INFOEM/IP/RR/202</w:t>
      </w:r>
      <w:r>
        <w:rPr>
          <w:rFonts w:ascii="Palatino Linotype" w:hAnsi="Palatino Linotype" w:cs="Arial"/>
          <w:b/>
          <w:bCs/>
          <w:sz w:val="24"/>
          <w:lang w:val="es-ES" w:eastAsia="es-MX"/>
        </w:rPr>
        <w:t xml:space="preserve">2 y </w:t>
      </w:r>
      <w:r w:rsidRPr="002803C3">
        <w:rPr>
          <w:rFonts w:ascii="Palatino Linotype" w:hAnsi="Palatino Linotype" w:cs="Arial"/>
          <w:b/>
          <w:bCs/>
          <w:sz w:val="24"/>
          <w:lang w:val="es-ES" w:eastAsia="es-MX"/>
        </w:rPr>
        <w:t>0</w:t>
      </w:r>
      <w:r>
        <w:rPr>
          <w:rFonts w:ascii="Palatino Linotype" w:hAnsi="Palatino Linotype" w:cs="Arial"/>
          <w:b/>
          <w:bCs/>
          <w:sz w:val="24"/>
          <w:lang w:val="es-ES" w:eastAsia="es-MX"/>
        </w:rPr>
        <w:t>6656</w:t>
      </w:r>
      <w:r w:rsidRPr="002803C3">
        <w:rPr>
          <w:rFonts w:ascii="Palatino Linotype" w:hAnsi="Palatino Linotype" w:cs="Arial"/>
          <w:b/>
          <w:bCs/>
          <w:sz w:val="24"/>
          <w:lang w:val="es-ES" w:eastAsia="es-MX"/>
        </w:rPr>
        <w:t>/INFOEM/IP/RR/202</w:t>
      </w:r>
      <w:r>
        <w:rPr>
          <w:rFonts w:ascii="Palatino Linotype" w:hAnsi="Palatino Linotype" w:cs="Arial"/>
          <w:b/>
          <w:bCs/>
          <w:sz w:val="24"/>
          <w:lang w:val="es-ES" w:eastAsia="es-MX"/>
        </w:rPr>
        <w:t>2</w:t>
      </w:r>
      <w:r w:rsidRPr="002803C3">
        <w:rPr>
          <w:rFonts w:ascii="Palatino Linotype" w:hAnsi="Palatino Linotype" w:cs="Arial"/>
          <w:sz w:val="24"/>
          <w:lang w:val="es-ES"/>
        </w:rPr>
        <w:t xml:space="preserve">, promovido por </w:t>
      </w:r>
      <w:bookmarkStart w:id="0" w:name="_GoBack"/>
      <w:bookmarkEnd w:id="0"/>
      <w:r>
        <w:rPr>
          <w:rFonts w:ascii="Palatino Linotype" w:hAnsi="Palatino Linotype" w:cs="Arial"/>
          <w:b/>
          <w:sz w:val="24"/>
          <w:lang w:val="es-ES"/>
        </w:rPr>
        <w:t>persona que no proporcionó nombre</w:t>
      </w:r>
      <w:r w:rsidRPr="002803C3">
        <w:rPr>
          <w:rFonts w:ascii="Palatino Linotype" w:hAnsi="Palatino Linotype" w:cs="Arial"/>
          <w:sz w:val="24"/>
          <w:lang w:val="es-ES"/>
        </w:rPr>
        <w:t xml:space="preserve">, a quien en lo sucesivo se le denominara </w:t>
      </w:r>
      <w:r>
        <w:rPr>
          <w:rFonts w:ascii="Palatino Linotype" w:hAnsi="Palatino Linotype" w:cs="Arial"/>
          <w:b/>
          <w:sz w:val="24"/>
          <w:lang w:val="es-ES"/>
        </w:rPr>
        <w:t>la parte</w:t>
      </w:r>
      <w:r w:rsidRPr="002803C3">
        <w:rPr>
          <w:rFonts w:ascii="Palatino Linotype" w:hAnsi="Palatino Linotype" w:cs="Arial"/>
          <w:b/>
          <w:sz w:val="24"/>
          <w:lang w:val="es-ES"/>
        </w:rPr>
        <w:t xml:space="preserve"> </w:t>
      </w:r>
      <w:r>
        <w:rPr>
          <w:rFonts w:ascii="Palatino Linotype" w:hAnsi="Palatino Linotype" w:cs="Arial"/>
          <w:b/>
          <w:sz w:val="24"/>
          <w:lang w:val="es-ES"/>
        </w:rPr>
        <w:t>R</w:t>
      </w:r>
      <w:r w:rsidRPr="002803C3">
        <w:rPr>
          <w:rFonts w:ascii="Palatino Linotype" w:hAnsi="Palatino Linotype" w:cs="Arial"/>
          <w:b/>
          <w:sz w:val="24"/>
          <w:lang w:val="es-ES"/>
        </w:rPr>
        <w:t>ecurrente</w:t>
      </w:r>
      <w:r w:rsidRPr="002803C3">
        <w:rPr>
          <w:rFonts w:ascii="Palatino Linotype" w:hAnsi="Palatino Linotype" w:cs="Arial"/>
          <w:sz w:val="24"/>
          <w:lang w:val="es-ES"/>
        </w:rPr>
        <w:t>, en contra de la respuesta d</w:t>
      </w:r>
      <w:r w:rsidRPr="002803C3">
        <w:rPr>
          <w:rFonts w:ascii="Palatino Linotype" w:hAnsi="Palatino Linotype" w:cs="Arial"/>
          <w:sz w:val="24"/>
          <w:szCs w:val="24"/>
          <w:lang w:val="es-ES"/>
        </w:rPr>
        <w:t xml:space="preserve">el </w:t>
      </w:r>
      <w:r w:rsidRPr="003F7EF9">
        <w:rPr>
          <w:rFonts w:ascii="Palatino Linotype" w:hAnsi="Palatino Linotype" w:cs="Arial"/>
          <w:b/>
          <w:sz w:val="24"/>
          <w:szCs w:val="24"/>
          <w:lang w:val="es-ES"/>
        </w:rPr>
        <w:t xml:space="preserve">Ayuntamiento de </w:t>
      </w:r>
      <w:r>
        <w:rPr>
          <w:rFonts w:ascii="Palatino Linotype" w:hAnsi="Palatino Linotype" w:cs="Arial"/>
          <w:b/>
          <w:sz w:val="24"/>
          <w:szCs w:val="24"/>
          <w:lang w:val="es-ES"/>
        </w:rPr>
        <w:t>Toluca</w:t>
      </w:r>
      <w:r w:rsidRPr="002803C3">
        <w:rPr>
          <w:rFonts w:ascii="Palatino Linotype" w:hAnsi="Palatino Linotype" w:cs="Arial"/>
          <w:sz w:val="28"/>
          <w:szCs w:val="24"/>
          <w:lang w:val="es-ES"/>
        </w:rPr>
        <w:t xml:space="preserve">, </w:t>
      </w:r>
      <w:r w:rsidRPr="002803C3">
        <w:rPr>
          <w:rFonts w:ascii="Palatino Linotype" w:hAnsi="Palatino Linotype" w:cs="Arial"/>
          <w:sz w:val="24"/>
          <w:szCs w:val="24"/>
          <w:lang w:val="es-ES"/>
        </w:rPr>
        <w:t>en lo subsecuente</w:t>
      </w:r>
      <w:r w:rsidRPr="002803C3">
        <w:rPr>
          <w:rFonts w:ascii="Palatino Linotype" w:hAnsi="Palatino Linotype" w:cs="Arial"/>
          <w:b/>
          <w:sz w:val="24"/>
          <w:szCs w:val="24"/>
          <w:lang w:val="es-ES"/>
        </w:rPr>
        <w:t xml:space="preserve"> </w:t>
      </w:r>
      <w:r w:rsidRPr="002E03F5">
        <w:rPr>
          <w:rFonts w:ascii="Palatino Linotype" w:hAnsi="Palatino Linotype" w:cs="Arial"/>
          <w:bCs/>
          <w:sz w:val="24"/>
          <w:szCs w:val="24"/>
          <w:lang w:val="es-ES"/>
        </w:rPr>
        <w:t>el</w:t>
      </w:r>
      <w:r w:rsidRPr="002803C3">
        <w:rPr>
          <w:rFonts w:ascii="Palatino Linotype" w:hAnsi="Palatino Linotype" w:cs="Arial"/>
          <w:b/>
          <w:sz w:val="24"/>
          <w:szCs w:val="24"/>
          <w:lang w:val="es-ES"/>
        </w:rPr>
        <w:t xml:space="preserve"> Sujeto Obligado, </w:t>
      </w:r>
      <w:r w:rsidRPr="002803C3">
        <w:rPr>
          <w:rFonts w:ascii="Palatino Linotype" w:hAnsi="Palatino Linotype" w:cs="Arial"/>
          <w:sz w:val="24"/>
          <w:szCs w:val="24"/>
          <w:lang w:val="es-ES"/>
        </w:rPr>
        <w:t>se procede a</w:t>
      </w:r>
      <w:r w:rsidRPr="002803C3">
        <w:rPr>
          <w:rFonts w:ascii="Palatino Linotype" w:hAnsi="Palatino Linotype" w:cs="Arial"/>
          <w:sz w:val="24"/>
          <w:lang w:val="es-ES"/>
        </w:rPr>
        <w:t xml:space="preserve"> dictar la presente resolución.</w:t>
      </w:r>
    </w:p>
    <w:p w14:paraId="38C6BE1C" w14:textId="77777777" w:rsidR="00485BB3" w:rsidRPr="002803C3" w:rsidRDefault="00485BB3" w:rsidP="00485BB3">
      <w:pPr>
        <w:tabs>
          <w:tab w:val="left" w:pos="1701"/>
        </w:tabs>
        <w:spacing w:after="0" w:line="360" w:lineRule="auto"/>
        <w:jc w:val="both"/>
        <w:rPr>
          <w:rFonts w:ascii="Palatino Linotype" w:hAnsi="Palatino Linotype" w:cs="Arial"/>
          <w:sz w:val="24"/>
          <w:lang w:val="es-ES"/>
        </w:rPr>
      </w:pPr>
    </w:p>
    <w:p w14:paraId="3B780F9E" w14:textId="77777777" w:rsidR="00485BB3" w:rsidRDefault="00485BB3" w:rsidP="00485BB3">
      <w:pPr>
        <w:spacing w:after="0" w:line="360" w:lineRule="auto"/>
        <w:jc w:val="center"/>
        <w:rPr>
          <w:rFonts w:ascii="Palatino Linotype" w:hAnsi="Palatino Linotype"/>
          <w:b/>
          <w:sz w:val="28"/>
          <w:lang w:val="es-ES"/>
        </w:rPr>
      </w:pPr>
      <w:r w:rsidRPr="002803C3">
        <w:rPr>
          <w:rFonts w:ascii="Palatino Linotype" w:hAnsi="Palatino Linotype"/>
          <w:b/>
          <w:sz w:val="28"/>
          <w:lang w:val="es-ES"/>
        </w:rPr>
        <w:t>A N T E C E D E N T E S   D E L   A S U N T O</w:t>
      </w:r>
    </w:p>
    <w:p w14:paraId="07FBE14A" w14:textId="77777777" w:rsidR="00485BB3" w:rsidRPr="00EA69AD" w:rsidRDefault="00485BB3" w:rsidP="00485BB3">
      <w:pPr>
        <w:rPr>
          <w:rFonts w:ascii="Palatino Linotype" w:hAnsi="Palatino Linotype"/>
          <w:sz w:val="24"/>
          <w:szCs w:val="24"/>
        </w:rPr>
      </w:pPr>
    </w:p>
    <w:p w14:paraId="64FE92E5" w14:textId="77777777" w:rsidR="00485BB3" w:rsidRPr="002803C3" w:rsidRDefault="00485BB3" w:rsidP="00485BB3">
      <w:pPr>
        <w:spacing w:after="0" w:line="360" w:lineRule="auto"/>
        <w:jc w:val="both"/>
        <w:rPr>
          <w:rFonts w:ascii="Palatino Linotype" w:hAnsi="Palatino Linotype"/>
          <w:lang w:val="es-ES"/>
        </w:rPr>
      </w:pPr>
      <w:r w:rsidRPr="002803C3">
        <w:rPr>
          <w:rFonts w:ascii="Palatino Linotype" w:hAnsi="Palatino Linotype" w:cs="Arial"/>
          <w:b/>
          <w:sz w:val="28"/>
          <w:lang w:val="es-ES"/>
        </w:rPr>
        <w:t>PRIMERO.</w:t>
      </w:r>
      <w:r w:rsidRPr="002803C3">
        <w:rPr>
          <w:rFonts w:ascii="Palatino Linotype" w:hAnsi="Palatino Linotype" w:cs="Arial"/>
          <w:lang w:val="es-ES"/>
        </w:rPr>
        <w:t xml:space="preserve"> </w:t>
      </w:r>
      <w:r w:rsidRPr="002803C3">
        <w:rPr>
          <w:rFonts w:ascii="Palatino Linotype" w:hAnsi="Palatino Linotype"/>
          <w:b/>
          <w:sz w:val="28"/>
          <w:szCs w:val="28"/>
          <w:lang w:val="es-ES"/>
        </w:rPr>
        <w:t>De las Solicitudes de Información.</w:t>
      </w:r>
    </w:p>
    <w:p w14:paraId="1556522E" w14:textId="77777777" w:rsidR="00EA54CC" w:rsidRDefault="00EA54CC" w:rsidP="00EA54CC">
      <w:pPr>
        <w:spacing w:before="240" w:line="360" w:lineRule="auto"/>
        <w:jc w:val="both"/>
        <w:rPr>
          <w:rFonts w:ascii="Palatino Linotype" w:hAnsi="Palatino Linotype" w:cs="Arial"/>
          <w:sz w:val="24"/>
          <w:lang w:val="es-ES"/>
        </w:rPr>
      </w:pPr>
      <w:r w:rsidRPr="002803C3">
        <w:rPr>
          <w:rFonts w:ascii="Palatino Linotype" w:hAnsi="Palatino Linotype" w:cs="Arial"/>
          <w:sz w:val="24"/>
          <w:lang w:val="es-ES"/>
        </w:rPr>
        <w:t xml:space="preserve">Con fecha </w:t>
      </w:r>
      <w:r>
        <w:rPr>
          <w:rFonts w:ascii="Palatino Linotype" w:hAnsi="Palatino Linotype" w:cs="Arial"/>
          <w:sz w:val="24"/>
          <w:lang w:val="es-ES"/>
        </w:rPr>
        <w:t>veintidós de marzo</w:t>
      </w:r>
      <w:r w:rsidRPr="002803C3">
        <w:rPr>
          <w:rFonts w:ascii="Palatino Linotype" w:hAnsi="Palatino Linotype" w:cs="Arial"/>
          <w:sz w:val="24"/>
          <w:lang w:val="es-ES"/>
        </w:rPr>
        <w:t xml:space="preserve"> de dos mil veinti</w:t>
      </w:r>
      <w:r>
        <w:rPr>
          <w:rFonts w:ascii="Palatino Linotype" w:hAnsi="Palatino Linotype" w:cs="Arial"/>
          <w:sz w:val="24"/>
          <w:lang w:val="es-ES"/>
        </w:rPr>
        <w:t>dós</w:t>
      </w:r>
      <w:r w:rsidRPr="002803C3">
        <w:rPr>
          <w:rFonts w:ascii="Palatino Linotype" w:hAnsi="Palatino Linotype" w:cs="Arial"/>
          <w:sz w:val="24"/>
          <w:lang w:val="es-ES"/>
        </w:rPr>
        <w:t xml:space="preserve">, </w:t>
      </w:r>
      <w:r>
        <w:rPr>
          <w:rFonts w:ascii="Palatino Linotype" w:hAnsi="Palatino Linotype" w:cs="Arial"/>
          <w:b/>
          <w:sz w:val="24"/>
          <w:lang w:val="es-ES"/>
        </w:rPr>
        <w:t>la parte</w:t>
      </w:r>
      <w:r w:rsidRPr="002803C3">
        <w:rPr>
          <w:rFonts w:ascii="Palatino Linotype" w:hAnsi="Palatino Linotype" w:cs="Arial"/>
          <w:b/>
          <w:sz w:val="24"/>
          <w:lang w:val="es-ES"/>
        </w:rPr>
        <w:t xml:space="preserve"> </w:t>
      </w:r>
      <w:r>
        <w:rPr>
          <w:rFonts w:ascii="Palatino Linotype" w:hAnsi="Palatino Linotype" w:cs="Arial"/>
          <w:b/>
          <w:sz w:val="24"/>
          <w:lang w:val="es-ES"/>
        </w:rPr>
        <w:t>R</w:t>
      </w:r>
      <w:r w:rsidRPr="002803C3">
        <w:rPr>
          <w:rFonts w:ascii="Palatino Linotype" w:hAnsi="Palatino Linotype" w:cs="Arial"/>
          <w:b/>
          <w:sz w:val="24"/>
          <w:lang w:val="es-ES"/>
        </w:rPr>
        <w:t>ecurrente</w:t>
      </w:r>
      <w:r w:rsidRPr="002803C3">
        <w:rPr>
          <w:rFonts w:ascii="Palatino Linotype" w:hAnsi="Palatino Linotype" w:cs="Arial"/>
          <w:sz w:val="24"/>
          <w:lang w:val="es-ES"/>
        </w:rPr>
        <w:t xml:space="preserve">, </w:t>
      </w:r>
      <w:r w:rsidRPr="00774658">
        <w:rPr>
          <w:rFonts w:ascii="Palatino Linotype" w:hAnsi="Palatino Linotype" w:cs="Arial"/>
          <w:sz w:val="24"/>
        </w:rPr>
        <w:t xml:space="preserve">presentó a través </w:t>
      </w:r>
      <w:r>
        <w:rPr>
          <w:rFonts w:ascii="Palatino Linotype" w:hAnsi="Palatino Linotype" w:cs="Arial"/>
          <w:sz w:val="24"/>
        </w:rPr>
        <w:t>del Sistema de Acceso a la Información Mexiquense SAIMEX,</w:t>
      </w:r>
      <w:r w:rsidRPr="002803C3">
        <w:rPr>
          <w:rFonts w:ascii="Palatino Linotype" w:hAnsi="Palatino Linotype" w:cs="Arial"/>
          <w:sz w:val="24"/>
          <w:lang w:val="es-ES"/>
        </w:rPr>
        <w:t xml:space="preserve"> ante </w:t>
      </w:r>
      <w:r w:rsidRPr="00D46B6E">
        <w:rPr>
          <w:rFonts w:ascii="Palatino Linotype" w:hAnsi="Palatino Linotype" w:cs="Arial"/>
          <w:sz w:val="24"/>
          <w:lang w:val="es-ES"/>
        </w:rPr>
        <w:t>el</w:t>
      </w:r>
      <w:r w:rsidRPr="002803C3">
        <w:rPr>
          <w:rFonts w:ascii="Palatino Linotype" w:hAnsi="Palatino Linotype" w:cs="Arial"/>
          <w:b/>
          <w:sz w:val="24"/>
          <w:lang w:val="es-ES"/>
        </w:rPr>
        <w:t xml:space="preserve"> Sujeto Obligado</w:t>
      </w:r>
      <w:r w:rsidRPr="002803C3">
        <w:rPr>
          <w:rFonts w:ascii="Palatino Linotype" w:hAnsi="Palatino Linotype" w:cs="Arial"/>
          <w:sz w:val="24"/>
          <w:lang w:val="es-ES"/>
        </w:rPr>
        <w:t>, solicitudes de acceso a la información pública, registradas bajo los números de expediente</w:t>
      </w:r>
      <w:r w:rsidRPr="002803C3">
        <w:rPr>
          <w:rFonts w:ascii="Palatino Linotype" w:hAnsi="Palatino Linotype" w:cs="Arial"/>
          <w:b/>
          <w:sz w:val="24"/>
          <w:lang w:val="es-ES"/>
        </w:rPr>
        <w:t xml:space="preserve"> </w:t>
      </w:r>
      <w:r w:rsidRPr="00422186">
        <w:rPr>
          <w:rFonts w:ascii="Palatino Linotype" w:hAnsi="Palatino Linotype" w:cs="Arial"/>
          <w:b/>
          <w:sz w:val="24"/>
          <w:lang w:val="es-ES"/>
        </w:rPr>
        <w:t>00769/TOLUCA/IP/2022</w:t>
      </w:r>
      <w:r>
        <w:rPr>
          <w:rFonts w:ascii="Palatino Linotype" w:hAnsi="Palatino Linotype" w:cs="Arial"/>
          <w:b/>
          <w:sz w:val="24"/>
          <w:lang w:val="es-ES"/>
        </w:rPr>
        <w:t xml:space="preserve"> </w:t>
      </w:r>
      <w:r w:rsidRPr="002803C3">
        <w:rPr>
          <w:rFonts w:ascii="Palatino Linotype" w:hAnsi="Palatino Linotype" w:cs="Arial"/>
          <w:b/>
          <w:sz w:val="24"/>
          <w:lang w:val="es-ES"/>
        </w:rPr>
        <w:t>y</w:t>
      </w:r>
      <w:r>
        <w:rPr>
          <w:rFonts w:ascii="Palatino Linotype" w:hAnsi="Palatino Linotype" w:cs="Arial"/>
          <w:b/>
          <w:sz w:val="24"/>
          <w:lang w:val="es-ES"/>
        </w:rPr>
        <w:t xml:space="preserve"> </w:t>
      </w:r>
      <w:r w:rsidRPr="00422186">
        <w:rPr>
          <w:rFonts w:ascii="Palatino Linotype" w:hAnsi="Palatino Linotype" w:cs="Arial"/>
          <w:b/>
          <w:sz w:val="24"/>
          <w:lang w:val="es-ES"/>
        </w:rPr>
        <w:t>0076</w:t>
      </w:r>
      <w:r>
        <w:rPr>
          <w:rFonts w:ascii="Palatino Linotype" w:hAnsi="Palatino Linotype" w:cs="Arial"/>
          <w:b/>
          <w:sz w:val="24"/>
          <w:lang w:val="es-ES"/>
        </w:rPr>
        <w:t>8</w:t>
      </w:r>
      <w:r w:rsidRPr="00422186">
        <w:rPr>
          <w:rFonts w:ascii="Palatino Linotype" w:hAnsi="Palatino Linotype" w:cs="Arial"/>
          <w:b/>
          <w:sz w:val="24"/>
          <w:lang w:val="es-ES"/>
        </w:rPr>
        <w:t>/TOLUCA/IP/2022</w:t>
      </w:r>
      <w:r w:rsidRPr="002803C3">
        <w:rPr>
          <w:rFonts w:ascii="Palatino Linotype" w:hAnsi="Palatino Linotype" w:cs="Arial"/>
          <w:b/>
          <w:sz w:val="24"/>
          <w:lang w:val="es-ES"/>
        </w:rPr>
        <w:t xml:space="preserve">, </w:t>
      </w:r>
      <w:r w:rsidRPr="002803C3">
        <w:rPr>
          <w:rFonts w:ascii="Palatino Linotype" w:hAnsi="Palatino Linotype" w:cs="Arial"/>
          <w:sz w:val="24"/>
          <w:lang w:val="es-ES"/>
        </w:rPr>
        <w:t>mediante la</w:t>
      </w:r>
      <w:r>
        <w:rPr>
          <w:rFonts w:ascii="Palatino Linotype" w:hAnsi="Palatino Linotype" w:cs="Arial"/>
          <w:sz w:val="24"/>
          <w:lang w:val="es-ES"/>
        </w:rPr>
        <w:t>s</w:t>
      </w:r>
      <w:r w:rsidRPr="002803C3">
        <w:rPr>
          <w:rFonts w:ascii="Palatino Linotype" w:hAnsi="Palatino Linotype" w:cs="Arial"/>
          <w:sz w:val="24"/>
          <w:lang w:val="es-ES"/>
        </w:rPr>
        <w:t xml:space="preserve"> cual</w:t>
      </w:r>
      <w:r>
        <w:rPr>
          <w:rFonts w:ascii="Palatino Linotype" w:hAnsi="Palatino Linotype" w:cs="Arial"/>
          <w:sz w:val="24"/>
          <w:lang w:val="es-ES"/>
        </w:rPr>
        <w:t>es</w:t>
      </w:r>
      <w:r w:rsidRPr="002803C3">
        <w:rPr>
          <w:rFonts w:ascii="Palatino Linotype" w:hAnsi="Palatino Linotype" w:cs="Arial"/>
          <w:sz w:val="24"/>
          <w:lang w:val="es-ES"/>
        </w:rPr>
        <w:t xml:space="preserve"> solicitó información en el tenor siguiente:</w:t>
      </w:r>
    </w:p>
    <w:p w14:paraId="2B9B7346" w14:textId="77777777" w:rsidR="00EA54CC" w:rsidRDefault="00EA54CC" w:rsidP="00EA54CC">
      <w:pPr>
        <w:spacing w:after="0"/>
        <w:ind w:left="709" w:right="567"/>
        <w:jc w:val="both"/>
        <w:rPr>
          <w:rFonts w:ascii="Palatino Linotype" w:eastAsia="Times New Roman" w:hAnsi="Palatino Linotype" w:cs="Times New Roman"/>
          <w:i/>
          <w:lang w:val="es-ES" w:eastAsia="es-ES"/>
        </w:rPr>
      </w:pPr>
      <w:bookmarkStart w:id="1" w:name="_Hlk93087643"/>
      <w:r w:rsidRPr="002803C3">
        <w:rPr>
          <w:rFonts w:ascii="Palatino Linotype" w:eastAsia="Times New Roman" w:hAnsi="Palatino Linotype" w:cs="Times New Roman"/>
          <w:i/>
          <w:lang w:val="es-ES" w:eastAsia="es-ES"/>
        </w:rPr>
        <w:t>“</w:t>
      </w:r>
      <w:r w:rsidRPr="00422186">
        <w:rPr>
          <w:rFonts w:ascii="Palatino Linotype" w:hAnsi="Palatino Linotype"/>
          <w:i/>
          <w:color w:val="000000"/>
          <w:lang w:val="es-ES"/>
        </w:rPr>
        <w:t xml:space="preserve">Solicito plantilla nominal del mes de febrero y del mes de marzo de 2022 y copia en digital de los recibos de </w:t>
      </w:r>
      <w:proofErr w:type="spellStart"/>
      <w:r w:rsidRPr="00422186">
        <w:rPr>
          <w:rFonts w:ascii="Palatino Linotype" w:hAnsi="Palatino Linotype"/>
          <w:i/>
          <w:color w:val="000000"/>
          <w:lang w:val="es-ES"/>
        </w:rPr>
        <w:t>nomina</w:t>
      </w:r>
      <w:proofErr w:type="spellEnd"/>
      <w:r w:rsidRPr="00422186">
        <w:rPr>
          <w:rFonts w:ascii="Palatino Linotype" w:hAnsi="Palatino Linotype"/>
          <w:i/>
          <w:color w:val="000000"/>
          <w:lang w:val="es-ES"/>
        </w:rPr>
        <w:t xml:space="preserve"> de los integrantes de cabildo de oposición.</w:t>
      </w:r>
      <w:r w:rsidRPr="002803C3">
        <w:rPr>
          <w:rFonts w:ascii="Palatino Linotype" w:eastAsia="Times New Roman" w:hAnsi="Palatino Linotype" w:cs="Times New Roman"/>
          <w:i/>
          <w:lang w:val="es-ES" w:eastAsia="es-ES"/>
        </w:rPr>
        <w:t>” [Sic]</w:t>
      </w:r>
    </w:p>
    <w:p w14:paraId="05A1FFA0" w14:textId="77777777" w:rsidR="00EA54CC" w:rsidRDefault="00EA54CC" w:rsidP="00EA54CC">
      <w:pPr>
        <w:spacing w:after="0"/>
        <w:ind w:right="567"/>
        <w:jc w:val="both"/>
        <w:rPr>
          <w:rFonts w:ascii="Palatino Linotype" w:eastAsia="Times New Roman" w:hAnsi="Palatino Linotype" w:cs="Times New Roman"/>
          <w:i/>
          <w:sz w:val="24"/>
          <w:lang w:val="es-ES" w:eastAsia="es-ES"/>
        </w:rPr>
      </w:pPr>
    </w:p>
    <w:bookmarkEnd w:id="1"/>
    <w:p w14:paraId="32D863A2" w14:textId="77777777" w:rsidR="00EA54CC" w:rsidRPr="00756668" w:rsidRDefault="00EA54CC" w:rsidP="00EA54CC">
      <w:pPr>
        <w:spacing w:after="0" w:line="360" w:lineRule="auto"/>
        <w:jc w:val="both"/>
        <w:rPr>
          <w:rFonts w:ascii="Palatino Linotype" w:eastAsia="Times New Roman" w:hAnsi="Palatino Linotype" w:cs="Times New Roman"/>
          <w:b/>
          <w:sz w:val="24"/>
          <w:szCs w:val="24"/>
          <w:lang w:val="es-ES" w:eastAsia="es-ES"/>
        </w:rPr>
      </w:pPr>
      <w:r w:rsidRPr="002803C3">
        <w:rPr>
          <w:rFonts w:ascii="Palatino Linotype" w:eastAsia="Times New Roman" w:hAnsi="Palatino Linotype" w:cs="Times New Roman"/>
          <w:sz w:val="24"/>
          <w:szCs w:val="24"/>
          <w:lang w:val="es-ES" w:eastAsia="es-ES"/>
        </w:rPr>
        <w:t xml:space="preserve">Modalidad de entrega: </w:t>
      </w:r>
      <w:r w:rsidRPr="00756668">
        <w:rPr>
          <w:rFonts w:ascii="Palatino Linotype" w:eastAsia="Times New Roman" w:hAnsi="Palatino Linotype" w:cs="Times New Roman"/>
          <w:b/>
          <w:sz w:val="24"/>
          <w:szCs w:val="24"/>
          <w:lang w:val="es-ES" w:eastAsia="es-ES"/>
        </w:rPr>
        <w:t xml:space="preserve">a través del </w:t>
      </w:r>
      <w:r w:rsidRPr="00756668">
        <w:rPr>
          <w:rFonts w:ascii="Palatino Linotype" w:hAnsi="Palatino Linotype" w:cs="Arial"/>
          <w:b/>
          <w:sz w:val="24"/>
        </w:rPr>
        <w:t>Sistema de Acceso a la Información Mexiquense</w:t>
      </w:r>
      <w:r w:rsidRPr="00756668">
        <w:rPr>
          <w:rFonts w:ascii="Palatino Linotype" w:eastAsia="Times New Roman" w:hAnsi="Palatino Linotype" w:cs="Times New Roman"/>
          <w:b/>
          <w:sz w:val="24"/>
          <w:szCs w:val="24"/>
          <w:lang w:val="es-ES" w:eastAsia="es-ES"/>
        </w:rPr>
        <w:t xml:space="preserve"> (SAIMEX).</w:t>
      </w:r>
    </w:p>
    <w:p w14:paraId="327314C5" w14:textId="77777777" w:rsidR="00485BB3" w:rsidRPr="00756668" w:rsidRDefault="00485BB3" w:rsidP="00485BB3">
      <w:pPr>
        <w:spacing w:after="0" w:line="360" w:lineRule="auto"/>
        <w:jc w:val="both"/>
        <w:rPr>
          <w:rFonts w:ascii="Palatino Linotype" w:eastAsia="Times New Roman" w:hAnsi="Palatino Linotype" w:cs="Times New Roman"/>
          <w:b/>
          <w:sz w:val="24"/>
          <w:szCs w:val="24"/>
          <w:lang w:val="es-ES" w:eastAsia="es-ES"/>
        </w:rPr>
      </w:pPr>
      <w:r w:rsidRPr="002803C3">
        <w:rPr>
          <w:rFonts w:ascii="Palatino Linotype" w:eastAsia="Times New Roman" w:hAnsi="Palatino Linotype" w:cs="Times New Roman"/>
          <w:sz w:val="24"/>
          <w:szCs w:val="24"/>
          <w:lang w:val="es-ES" w:eastAsia="es-ES"/>
        </w:rPr>
        <w:lastRenderedPageBreak/>
        <w:t xml:space="preserve">Modalidad de entrega: </w:t>
      </w:r>
      <w:r w:rsidRPr="00756668">
        <w:rPr>
          <w:rFonts w:ascii="Palatino Linotype" w:eastAsia="Times New Roman" w:hAnsi="Palatino Linotype" w:cs="Times New Roman"/>
          <w:b/>
          <w:sz w:val="24"/>
          <w:szCs w:val="24"/>
          <w:lang w:val="es-ES" w:eastAsia="es-ES"/>
        </w:rPr>
        <w:t xml:space="preserve">a través del </w:t>
      </w:r>
      <w:r w:rsidRPr="00756668">
        <w:rPr>
          <w:rFonts w:ascii="Palatino Linotype" w:hAnsi="Palatino Linotype" w:cs="Arial"/>
          <w:b/>
          <w:sz w:val="24"/>
        </w:rPr>
        <w:t>Sistema de Acceso a la Información Mexiquense</w:t>
      </w:r>
      <w:r w:rsidRPr="00756668">
        <w:rPr>
          <w:rFonts w:ascii="Palatino Linotype" w:eastAsia="Times New Roman" w:hAnsi="Palatino Linotype" w:cs="Times New Roman"/>
          <w:b/>
          <w:sz w:val="24"/>
          <w:szCs w:val="24"/>
          <w:lang w:val="es-ES" w:eastAsia="es-ES"/>
        </w:rPr>
        <w:t xml:space="preserve"> (SAIMEX).</w:t>
      </w:r>
    </w:p>
    <w:p w14:paraId="03F09805" w14:textId="77777777" w:rsidR="00485BB3" w:rsidRPr="009A44E9" w:rsidRDefault="00485BB3" w:rsidP="00485BB3">
      <w:pPr>
        <w:spacing w:after="0" w:line="360" w:lineRule="auto"/>
        <w:jc w:val="both"/>
        <w:rPr>
          <w:rFonts w:ascii="Palatino Linotype" w:hAnsi="Palatino Linotype" w:cs="Arial"/>
          <w:b/>
          <w:sz w:val="24"/>
          <w:szCs w:val="20"/>
          <w:lang w:val="es-ES"/>
        </w:rPr>
      </w:pPr>
    </w:p>
    <w:p w14:paraId="4004B21C" w14:textId="77777777" w:rsidR="00485BB3" w:rsidRDefault="00485BB3" w:rsidP="00485BB3">
      <w:pPr>
        <w:spacing w:after="0" w:line="360" w:lineRule="auto"/>
        <w:jc w:val="both"/>
        <w:rPr>
          <w:rFonts w:ascii="Palatino Linotype" w:hAnsi="Palatino Linotype" w:cs="Arial"/>
          <w:b/>
          <w:sz w:val="28"/>
          <w:szCs w:val="20"/>
          <w:lang w:val="es-ES"/>
        </w:rPr>
      </w:pPr>
      <w:r w:rsidRPr="002803C3">
        <w:rPr>
          <w:rFonts w:ascii="Palatino Linotype" w:hAnsi="Palatino Linotype" w:cs="Arial"/>
          <w:b/>
          <w:sz w:val="28"/>
          <w:lang w:val="es-ES"/>
        </w:rPr>
        <w:t xml:space="preserve">SEGUNDO. </w:t>
      </w:r>
      <w:r>
        <w:rPr>
          <w:rFonts w:ascii="Palatino Linotype" w:hAnsi="Palatino Linotype" w:cs="Arial"/>
          <w:b/>
          <w:sz w:val="28"/>
          <w:szCs w:val="20"/>
          <w:lang w:val="es-ES"/>
        </w:rPr>
        <w:t>De las r</w:t>
      </w:r>
      <w:r w:rsidRPr="002803C3">
        <w:rPr>
          <w:rFonts w:ascii="Palatino Linotype" w:hAnsi="Palatino Linotype" w:cs="Arial"/>
          <w:b/>
          <w:sz w:val="28"/>
          <w:szCs w:val="20"/>
          <w:lang w:val="es-ES"/>
        </w:rPr>
        <w:t>espuestas del Sujeto Obligado.</w:t>
      </w:r>
    </w:p>
    <w:p w14:paraId="0F31C227" w14:textId="77777777" w:rsidR="00EA54CC" w:rsidRPr="00D25898" w:rsidRDefault="00EA54CC" w:rsidP="00EA54CC">
      <w:pPr>
        <w:spacing w:after="0" w:line="360" w:lineRule="auto"/>
        <w:jc w:val="both"/>
        <w:rPr>
          <w:rFonts w:ascii="Palatino Linotype" w:hAnsi="Palatino Linotype" w:cs="Arial"/>
        </w:rPr>
      </w:pPr>
      <w:r w:rsidRPr="00D25898">
        <w:rPr>
          <w:rFonts w:ascii="Palatino Linotype" w:hAnsi="Palatino Linotype" w:cs="Arial"/>
          <w:bCs/>
          <w:sz w:val="24"/>
          <w:szCs w:val="24"/>
          <w:lang w:val="es-ES"/>
        </w:rPr>
        <w:t>En fecha</w:t>
      </w:r>
      <w:r w:rsidRPr="00D25898">
        <w:rPr>
          <w:rFonts w:ascii="Palatino Linotype" w:hAnsi="Palatino Linotype" w:cs="Arial"/>
          <w:sz w:val="24"/>
          <w:szCs w:val="24"/>
          <w:lang w:val="es-ES"/>
        </w:rPr>
        <w:t xml:space="preserve"> </w:t>
      </w:r>
      <w:r>
        <w:rPr>
          <w:rFonts w:ascii="Palatino Linotype" w:hAnsi="Palatino Linotype" w:cs="Arial"/>
          <w:sz w:val="24"/>
          <w:szCs w:val="24"/>
          <w:lang w:val="es-ES"/>
        </w:rPr>
        <w:t>diecinueve</w:t>
      </w:r>
      <w:r w:rsidRPr="00D25898">
        <w:rPr>
          <w:rFonts w:ascii="Palatino Linotype" w:hAnsi="Palatino Linotype" w:cs="Arial"/>
          <w:sz w:val="24"/>
          <w:szCs w:val="24"/>
          <w:lang w:val="es-ES"/>
        </w:rPr>
        <w:t xml:space="preserve"> de </w:t>
      </w:r>
      <w:r>
        <w:rPr>
          <w:rFonts w:ascii="Palatino Linotype" w:hAnsi="Palatino Linotype" w:cs="Arial"/>
          <w:sz w:val="24"/>
          <w:szCs w:val="24"/>
          <w:lang w:val="es-ES"/>
        </w:rPr>
        <w:t>abril</w:t>
      </w:r>
      <w:r w:rsidRPr="00D25898">
        <w:rPr>
          <w:rFonts w:ascii="Palatino Linotype" w:hAnsi="Palatino Linotype" w:cs="Arial"/>
          <w:sz w:val="24"/>
          <w:szCs w:val="24"/>
          <w:lang w:val="es-ES"/>
        </w:rPr>
        <w:t xml:space="preserve"> de dos mil veintidós, de</w:t>
      </w:r>
      <w:r>
        <w:rPr>
          <w:rFonts w:ascii="Palatino Linotype" w:hAnsi="Palatino Linotype" w:cs="Arial"/>
          <w:sz w:val="24"/>
          <w:szCs w:val="24"/>
          <w:lang w:val="es-ES"/>
        </w:rPr>
        <w:t xml:space="preserve"> </w:t>
      </w:r>
      <w:r w:rsidRPr="00D25898">
        <w:rPr>
          <w:rFonts w:ascii="Palatino Linotype" w:hAnsi="Palatino Linotype" w:cs="Arial"/>
          <w:sz w:val="24"/>
          <w:szCs w:val="24"/>
          <w:lang w:val="es-ES"/>
        </w:rPr>
        <w:t>l</w:t>
      </w:r>
      <w:r>
        <w:rPr>
          <w:rFonts w:ascii="Palatino Linotype" w:hAnsi="Palatino Linotype" w:cs="Arial"/>
          <w:sz w:val="24"/>
          <w:szCs w:val="24"/>
          <w:lang w:val="es-ES"/>
        </w:rPr>
        <w:t>os</w:t>
      </w:r>
      <w:r w:rsidRPr="00D25898">
        <w:rPr>
          <w:rFonts w:ascii="Palatino Linotype" w:hAnsi="Palatino Linotype" w:cs="Arial"/>
          <w:sz w:val="24"/>
          <w:szCs w:val="24"/>
          <w:lang w:val="es-ES"/>
        </w:rPr>
        <w:t xml:space="preserve"> expediente</w:t>
      </w:r>
      <w:r>
        <w:rPr>
          <w:rFonts w:ascii="Palatino Linotype" w:hAnsi="Palatino Linotype" w:cs="Arial"/>
          <w:sz w:val="24"/>
          <w:szCs w:val="24"/>
          <w:lang w:val="es-ES"/>
        </w:rPr>
        <w:t>s</w:t>
      </w:r>
      <w:r w:rsidRPr="00D25898">
        <w:rPr>
          <w:rFonts w:ascii="Palatino Linotype" w:hAnsi="Palatino Linotype" w:cs="Arial"/>
          <w:sz w:val="24"/>
          <w:szCs w:val="24"/>
          <w:lang w:val="es-ES"/>
        </w:rPr>
        <w:t xml:space="preserve"> electrónico</w:t>
      </w:r>
      <w:r>
        <w:rPr>
          <w:rFonts w:ascii="Palatino Linotype" w:hAnsi="Palatino Linotype" w:cs="Arial"/>
          <w:sz w:val="24"/>
          <w:szCs w:val="24"/>
          <w:lang w:val="es-ES"/>
        </w:rPr>
        <w:t>s</w:t>
      </w:r>
      <w:r w:rsidRPr="00D25898">
        <w:rPr>
          <w:rFonts w:ascii="Palatino Linotype" w:hAnsi="Palatino Linotype" w:cs="Arial"/>
          <w:sz w:val="24"/>
          <w:szCs w:val="24"/>
          <w:lang w:val="es-ES"/>
        </w:rPr>
        <w:t xml:space="preserve"> del SAIMEX, </w:t>
      </w:r>
      <w:r w:rsidRPr="00D40EB9">
        <w:rPr>
          <w:rFonts w:ascii="Palatino Linotype" w:hAnsi="Palatino Linotype" w:cs="Arial"/>
          <w:sz w:val="24"/>
        </w:rPr>
        <w:t xml:space="preserve">el </w:t>
      </w:r>
      <w:r w:rsidRPr="00D40EB9">
        <w:rPr>
          <w:rFonts w:ascii="Palatino Linotype" w:hAnsi="Palatino Linotype" w:cs="Arial"/>
          <w:b/>
          <w:sz w:val="24"/>
        </w:rPr>
        <w:t>Sujeto Obligado</w:t>
      </w:r>
      <w:r w:rsidRPr="00D40EB9">
        <w:rPr>
          <w:rFonts w:ascii="Palatino Linotype" w:hAnsi="Palatino Linotype" w:cs="Arial"/>
          <w:sz w:val="24"/>
        </w:rPr>
        <w:t xml:space="preserve"> dio respuestas a las solicitudes de información en los siguientes términos: </w:t>
      </w:r>
    </w:p>
    <w:p w14:paraId="02F20DD1" w14:textId="77777777" w:rsidR="00EA54CC" w:rsidRPr="00D25898" w:rsidRDefault="00EA54CC" w:rsidP="00EA54CC">
      <w:pPr>
        <w:pStyle w:val="Sinespaciado"/>
        <w:spacing w:line="360" w:lineRule="auto"/>
        <w:jc w:val="both"/>
        <w:rPr>
          <w:rFonts w:ascii="Palatino Linotype" w:hAnsi="Palatino Linotype" w:cs="Arial"/>
        </w:rPr>
      </w:pPr>
    </w:p>
    <w:p w14:paraId="1B08AE85" w14:textId="77777777" w:rsidR="00EA54CC" w:rsidRPr="002C4A64" w:rsidRDefault="00EA54CC" w:rsidP="00EA54CC">
      <w:pPr>
        <w:spacing w:after="0" w:line="240" w:lineRule="auto"/>
        <w:ind w:right="567"/>
        <w:jc w:val="both"/>
        <w:rPr>
          <w:rFonts w:ascii="Palatino Linotype" w:hAnsi="Palatino Linotype" w:cs="Arial"/>
          <w:iCs/>
          <w:sz w:val="24"/>
          <w:szCs w:val="20"/>
          <w:lang w:val="es-ES"/>
        </w:rPr>
      </w:pPr>
      <w:r w:rsidRPr="00C156EE">
        <w:rPr>
          <w:rFonts w:ascii="Palatino Linotype" w:hAnsi="Palatino Linotype" w:cs="Arial"/>
          <w:b/>
          <w:sz w:val="24"/>
          <w:lang w:val="es-ES"/>
        </w:rPr>
        <w:t>00769/TOLUCA/IP/2022</w:t>
      </w:r>
    </w:p>
    <w:p w14:paraId="371BE283" w14:textId="77777777" w:rsidR="00EA54CC" w:rsidRPr="00C156EE" w:rsidRDefault="00EA54CC" w:rsidP="00EA54CC">
      <w:pPr>
        <w:spacing w:after="0" w:line="240" w:lineRule="auto"/>
        <w:ind w:left="709" w:right="567"/>
        <w:jc w:val="both"/>
        <w:rPr>
          <w:rFonts w:ascii="Palatino Linotype" w:hAnsi="Palatino Linotype" w:cs="Arial"/>
          <w:i/>
          <w:iCs/>
          <w:sz w:val="24"/>
          <w:szCs w:val="20"/>
          <w:lang w:val="es-ES"/>
        </w:rPr>
      </w:pPr>
      <w:r>
        <w:rPr>
          <w:rFonts w:ascii="Palatino Linotype" w:hAnsi="Palatino Linotype" w:cs="Arial"/>
          <w:i/>
          <w:iCs/>
          <w:sz w:val="24"/>
          <w:szCs w:val="20"/>
          <w:lang w:val="es-ES"/>
        </w:rPr>
        <w:t>“</w:t>
      </w:r>
      <w:r w:rsidRPr="00C156EE">
        <w:rPr>
          <w:rFonts w:ascii="Palatino Linotype" w:hAnsi="Palatino Linotype" w:cs="Arial"/>
          <w:i/>
          <w:iCs/>
          <w:sz w:val="24"/>
          <w:szCs w:val="20"/>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3CD7CED" w14:textId="77777777" w:rsidR="00EA54CC" w:rsidRPr="00C156EE" w:rsidRDefault="00EA54CC" w:rsidP="00EA54CC">
      <w:pPr>
        <w:spacing w:after="0" w:line="240" w:lineRule="auto"/>
        <w:ind w:left="709" w:right="567"/>
        <w:jc w:val="both"/>
        <w:rPr>
          <w:rFonts w:ascii="Palatino Linotype" w:hAnsi="Palatino Linotype" w:cs="Arial"/>
          <w:i/>
          <w:iCs/>
          <w:sz w:val="24"/>
          <w:szCs w:val="20"/>
          <w:lang w:val="es-ES"/>
        </w:rPr>
      </w:pPr>
      <w:r w:rsidRPr="00C156EE">
        <w:rPr>
          <w:rFonts w:ascii="Palatino Linotype" w:hAnsi="Palatino Linotype" w:cs="Arial"/>
          <w:i/>
          <w:iCs/>
          <w:sz w:val="24"/>
          <w:szCs w:val="20"/>
          <w:lang w:val="es-ES"/>
        </w:rPr>
        <w:t>En atención a la solicitud de información número 00769/TOLUCA/IP/2022, me permito adjuntar al presente la respuesta correspondiente. Sin más por el momento, le envío un cordial saludo.</w:t>
      </w:r>
    </w:p>
    <w:p w14:paraId="3D3E78EC" w14:textId="77777777" w:rsidR="00EA54CC" w:rsidRPr="00C156EE" w:rsidRDefault="00EA54CC" w:rsidP="00EA54CC">
      <w:pPr>
        <w:spacing w:after="0" w:line="240" w:lineRule="auto"/>
        <w:ind w:left="709" w:right="567"/>
        <w:jc w:val="both"/>
        <w:rPr>
          <w:rFonts w:ascii="Palatino Linotype" w:hAnsi="Palatino Linotype" w:cs="Arial"/>
          <w:i/>
          <w:iCs/>
          <w:sz w:val="24"/>
          <w:szCs w:val="20"/>
          <w:lang w:val="es-ES"/>
        </w:rPr>
      </w:pPr>
      <w:r w:rsidRPr="00C156EE">
        <w:rPr>
          <w:rFonts w:ascii="Palatino Linotype" w:hAnsi="Palatino Linotype" w:cs="Arial"/>
          <w:i/>
          <w:iCs/>
          <w:sz w:val="24"/>
          <w:szCs w:val="20"/>
          <w:lang w:val="es-ES"/>
        </w:rPr>
        <w:t>ATENTAMENTE</w:t>
      </w:r>
    </w:p>
    <w:p w14:paraId="20B1D3FF" w14:textId="77777777" w:rsidR="00EA54CC" w:rsidRPr="004B1BD5" w:rsidRDefault="00EA54CC" w:rsidP="00EA54CC">
      <w:pPr>
        <w:spacing w:after="0" w:line="240" w:lineRule="auto"/>
        <w:ind w:left="709" w:right="567"/>
        <w:jc w:val="both"/>
        <w:rPr>
          <w:rFonts w:ascii="Palatino Linotype" w:hAnsi="Palatino Linotype" w:cs="Arial"/>
          <w:i/>
          <w:iCs/>
          <w:sz w:val="24"/>
          <w:szCs w:val="20"/>
          <w:lang w:val="es-ES"/>
        </w:rPr>
      </w:pPr>
      <w:r w:rsidRPr="00C156EE">
        <w:rPr>
          <w:rFonts w:ascii="Palatino Linotype" w:hAnsi="Palatino Linotype" w:cs="Arial"/>
          <w:i/>
          <w:iCs/>
          <w:sz w:val="24"/>
          <w:szCs w:val="20"/>
          <w:lang w:val="es-ES"/>
        </w:rPr>
        <w:t>Lic. Norma Sofía Pérez Martínez</w:t>
      </w:r>
      <w:r w:rsidRPr="004B1BD5">
        <w:rPr>
          <w:rFonts w:ascii="Palatino Linotype" w:hAnsi="Palatino Linotype" w:cs="Arial"/>
          <w:i/>
          <w:iCs/>
          <w:sz w:val="24"/>
          <w:szCs w:val="20"/>
          <w:lang w:val="es-ES"/>
        </w:rPr>
        <w:t>”</w:t>
      </w:r>
    </w:p>
    <w:p w14:paraId="611EA471" w14:textId="77777777" w:rsidR="00EA54CC" w:rsidRDefault="00EA54CC" w:rsidP="00EA54CC">
      <w:pPr>
        <w:spacing w:after="0" w:line="240" w:lineRule="auto"/>
        <w:ind w:left="567"/>
        <w:jc w:val="both"/>
        <w:rPr>
          <w:rFonts w:ascii="Palatino Linotype" w:hAnsi="Palatino Linotype" w:cs="Arial"/>
          <w:i/>
          <w:iCs/>
          <w:sz w:val="24"/>
          <w:szCs w:val="20"/>
          <w:lang w:val="es-ES"/>
        </w:rPr>
      </w:pPr>
    </w:p>
    <w:p w14:paraId="6F9775D7" w14:textId="77777777" w:rsidR="00EA54CC" w:rsidRDefault="00EA54CC" w:rsidP="00EA54CC">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Pr="001747F4">
        <w:rPr>
          <w:rFonts w:ascii="Palatino Linotype" w:hAnsi="Palatino Linotype" w:cs="Arial"/>
          <w:sz w:val="24"/>
          <w:szCs w:val="24"/>
        </w:rPr>
        <w:t>djunt</w:t>
      </w:r>
      <w:r>
        <w:rPr>
          <w:rFonts w:ascii="Palatino Linotype" w:hAnsi="Palatino Linotype" w:cs="Arial"/>
          <w:sz w:val="24"/>
          <w:szCs w:val="24"/>
        </w:rPr>
        <w:t>ó</w:t>
      </w:r>
      <w:r w:rsidRPr="001747F4">
        <w:rPr>
          <w:rFonts w:ascii="Palatino Linotype" w:hAnsi="Palatino Linotype" w:cs="Arial"/>
          <w:sz w:val="24"/>
          <w:szCs w:val="24"/>
        </w:rPr>
        <w:t xml:space="preserve"> a su respuesta </w:t>
      </w:r>
      <w:r>
        <w:rPr>
          <w:rFonts w:ascii="Palatino Linotype" w:hAnsi="Palatino Linotype" w:cs="Arial"/>
          <w:sz w:val="24"/>
          <w:szCs w:val="24"/>
        </w:rPr>
        <w:t>los</w:t>
      </w:r>
      <w:r w:rsidRPr="001747F4">
        <w:rPr>
          <w:rFonts w:ascii="Palatino Linotype" w:hAnsi="Palatino Linotype" w:cs="Arial"/>
          <w:sz w:val="24"/>
          <w:szCs w:val="24"/>
        </w:rPr>
        <w:t xml:space="preserve"> archivo</w:t>
      </w:r>
      <w:r>
        <w:rPr>
          <w:rFonts w:ascii="Palatino Linotype" w:hAnsi="Palatino Linotype" w:cs="Arial"/>
          <w:sz w:val="24"/>
          <w:szCs w:val="24"/>
        </w:rPr>
        <w:t>s</w:t>
      </w:r>
      <w:r w:rsidRPr="001747F4">
        <w:rPr>
          <w:rFonts w:ascii="Palatino Linotype" w:hAnsi="Palatino Linotype" w:cs="Arial"/>
          <w:sz w:val="24"/>
          <w:szCs w:val="24"/>
        </w:rPr>
        <w:t xml:space="preserve"> electrónico</w:t>
      </w:r>
      <w:r>
        <w:rPr>
          <w:rFonts w:ascii="Palatino Linotype" w:hAnsi="Palatino Linotype" w:cs="Arial"/>
          <w:sz w:val="24"/>
          <w:szCs w:val="24"/>
        </w:rPr>
        <w:t>s</w:t>
      </w:r>
      <w:r w:rsidRPr="001747F4">
        <w:rPr>
          <w:rFonts w:ascii="Palatino Linotype" w:hAnsi="Palatino Linotype" w:cs="Arial"/>
          <w:sz w:val="24"/>
          <w:szCs w:val="24"/>
        </w:rPr>
        <w:t xml:space="preserve"> denominado</w:t>
      </w:r>
      <w:r>
        <w:rPr>
          <w:rFonts w:ascii="Palatino Linotype" w:hAnsi="Palatino Linotype" w:cs="Arial"/>
          <w:sz w:val="24"/>
          <w:szCs w:val="24"/>
        </w:rPr>
        <w:t>s</w:t>
      </w:r>
      <w:r w:rsidRPr="001747F4">
        <w:rPr>
          <w:rFonts w:ascii="Palatino Linotype" w:hAnsi="Palatino Linotype" w:cs="Arial"/>
          <w:sz w:val="24"/>
          <w:szCs w:val="24"/>
        </w:rPr>
        <w:t xml:space="preserve"> “</w:t>
      </w:r>
      <w:r w:rsidRPr="00C156EE">
        <w:rPr>
          <w:rFonts w:ascii="Palatino Linotype" w:hAnsi="Palatino Linotype" w:cs="Arial"/>
          <w:sz w:val="24"/>
          <w:szCs w:val="24"/>
        </w:rPr>
        <w:t>SAIMEX 0769.zip</w:t>
      </w:r>
      <w:r>
        <w:rPr>
          <w:rFonts w:ascii="Palatino Linotype" w:hAnsi="Palatino Linotype" w:cs="Arial"/>
          <w:sz w:val="24"/>
          <w:szCs w:val="24"/>
        </w:rPr>
        <w:t>”, “</w:t>
      </w:r>
      <w:r w:rsidRPr="00C156EE">
        <w:rPr>
          <w:rFonts w:ascii="Palatino Linotype" w:hAnsi="Palatino Linotype" w:cs="Arial"/>
          <w:sz w:val="24"/>
          <w:szCs w:val="24"/>
        </w:rPr>
        <w:t>Respuesta 769_2022.pdf</w:t>
      </w:r>
      <w:r>
        <w:rPr>
          <w:rFonts w:ascii="Palatino Linotype" w:hAnsi="Palatino Linotype" w:cs="Arial"/>
          <w:sz w:val="24"/>
          <w:szCs w:val="24"/>
        </w:rPr>
        <w:t>” y “</w:t>
      </w:r>
      <w:r w:rsidRPr="00C156EE">
        <w:rPr>
          <w:rFonts w:ascii="Palatino Linotype" w:hAnsi="Palatino Linotype" w:cs="Arial"/>
          <w:sz w:val="24"/>
          <w:szCs w:val="24"/>
        </w:rPr>
        <w:t>Centésima Nonagésima Primera Sesión Extraordinaria 2022.pdf</w:t>
      </w:r>
      <w:r w:rsidRPr="001747F4">
        <w:rPr>
          <w:rFonts w:ascii="Palatino Linotype" w:hAnsi="Palatino Linotype" w:cs="Arial"/>
          <w:sz w:val="24"/>
          <w:szCs w:val="24"/>
        </w:rPr>
        <w:t>”</w:t>
      </w:r>
      <w:r>
        <w:rPr>
          <w:rFonts w:ascii="Palatino Linotype" w:hAnsi="Palatino Linotype" w:cs="Arial"/>
          <w:sz w:val="24"/>
          <w:szCs w:val="24"/>
        </w:rPr>
        <w:t>, de los cu</w:t>
      </w:r>
      <w:r w:rsidRPr="001747F4">
        <w:rPr>
          <w:rFonts w:ascii="Palatino Linotype" w:hAnsi="Palatino Linotype" w:cs="Arial"/>
          <w:sz w:val="24"/>
          <w:szCs w:val="24"/>
        </w:rPr>
        <w:t>al</w:t>
      </w:r>
      <w:r>
        <w:rPr>
          <w:rFonts w:ascii="Palatino Linotype" w:hAnsi="Palatino Linotype" w:cs="Arial"/>
          <w:sz w:val="24"/>
          <w:szCs w:val="24"/>
        </w:rPr>
        <w:t>es</w:t>
      </w:r>
      <w:r w:rsidRPr="001747F4">
        <w:rPr>
          <w:rFonts w:ascii="Palatino Linotype" w:hAnsi="Palatino Linotype" w:cs="Arial"/>
          <w:sz w:val="24"/>
          <w:szCs w:val="24"/>
        </w:rPr>
        <w:t xml:space="preserve"> se hará mérito de su estudio más adelante.</w:t>
      </w:r>
    </w:p>
    <w:p w14:paraId="20909D70" w14:textId="77777777" w:rsidR="00EA54CC" w:rsidRDefault="00EA54CC" w:rsidP="00EA54CC">
      <w:pPr>
        <w:spacing w:after="0" w:line="240" w:lineRule="auto"/>
        <w:jc w:val="both"/>
        <w:rPr>
          <w:rFonts w:ascii="Palatino Linotype" w:hAnsi="Palatino Linotype" w:cs="Arial"/>
          <w:i/>
          <w:iCs/>
          <w:sz w:val="24"/>
          <w:szCs w:val="20"/>
          <w:lang w:val="es-ES"/>
        </w:rPr>
      </w:pPr>
    </w:p>
    <w:p w14:paraId="66F48D8E" w14:textId="77777777" w:rsidR="00EA54CC" w:rsidRPr="002C4A64" w:rsidRDefault="00EA54CC" w:rsidP="00EA54CC">
      <w:pPr>
        <w:spacing w:after="0" w:line="240" w:lineRule="auto"/>
        <w:ind w:right="567"/>
        <w:jc w:val="both"/>
        <w:rPr>
          <w:rFonts w:ascii="Palatino Linotype" w:hAnsi="Palatino Linotype" w:cs="Arial"/>
          <w:iCs/>
          <w:sz w:val="24"/>
          <w:szCs w:val="20"/>
          <w:lang w:val="es-ES"/>
        </w:rPr>
      </w:pPr>
      <w:r w:rsidRPr="00C156EE">
        <w:rPr>
          <w:rFonts w:ascii="Palatino Linotype" w:hAnsi="Palatino Linotype" w:cs="Arial"/>
          <w:b/>
          <w:sz w:val="24"/>
          <w:lang w:val="es-ES"/>
        </w:rPr>
        <w:t>0076</w:t>
      </w:r>
      <w:r>
        <w:rPr>
          <w:rFonts w:ascii="Palatino Linotype" w:hAnsi="Palatino Linotype" w:cs="Arial"/>
          <w:b/>
          <w:sz w:val="24"/>
          <w:lang w:val="es-ES"/>
        </w:rPr>
        <w:t>8</w:t>
      </w:r>
      <w:r w:rsidRPr="00C156EE">
        <w:rPr>
          <w:rFonts w:ascii="Palatino Linotype" w:hAnsi="Palatino Linotype" w:cs="Arial"/>
          <w:b/>
          <w:sz w:val="24"/>
          <w:lang w:val="es-ES"/>
        </w:rPr>
        <w:t>/TOLUCA/IP/2022</w:t>
      </w:r>
    </w:p>
    <w:p w14:paraId="4EE75F72" w14:textId="77777777" w:rsidR="00EA54CC" w:rsidRPr="002C4A64" w:rsidRDefault="00EA54CC" w:rsidP="00EA54CC">
      <w:pPr>
        <w:spacing w:after="0" w:line="240" w:lineRule="auto"/>
        <w:ind w:right="567"/>
        <w:jc w:val="both"/>
        <w:rPr>
          <w:rFonts w:ascii="Palatino Linotype" w:hAnsi="Palatino Linotype" w:cs="Arial"/>
          <w:iCs/>
          <w:sz w:val="24"/>
          <w:szCs w:val="20"/>
          <w:lang w:val="es-ES"/>
        </w:rPr>
      </w:pPr>
    </w:p>
    <w:p w14:paraId="1D45709B" w14:textId="77777777" w:rsidR="00EA54CC" w:rsidRPr="00C156EE" w:rsidRDefault="00EA54CC" w:rsidP="00EA54CC">
      <w:pPr>
        <w:spacing w:after="0" w:line="240" w:lineRule="auto"/>
        <w:ind w:left="709" w:right="567"/>
        <w:jc w:val="both"/>
        <w:rPr>
          <w:rFonts w:ascii="Palatino Linotype" w:hAnsi="Palatino Linotype" w:cs="Arial"/>
          <w:i/>
          <w:iCs/>
          <w:sz w:val="24"/>
          <w:szCs w:val="20"/>
          <w:lang w:val="es-ES"/>
        </w:rPr>
      </w:pPr>
      <w:r>
        <w:rPr>
          <w:rFonts w:ascii="Palatino Linotype" w:hAnsi="Palatino Linotype" w:cs="Arial"/>
          <w:i/>
          <w:iCs/>
          <w:sz w:val="24"/>
          <w:szCs w:val="20"/>
          <w:lang w:val="es-ES"/>
        </w:rPr>
        <w:t>“</w:t>
      </w:r>
      <w:r w:rsidRPr="00C156EE">
        <w:rPr>
          <w:rFonts w:ascii="Palatino Linotype" w:hAnsi="Palatino Linotype" w:cs="Arial"/>
          <w:i/>
          <w:iCs/>
          <w:sz w:val="24"/>
          <w:szCs w:val="20"/>
          <w:lang w:val="es-ES"/>
        </w:rPr>
        <w:t xml:space="preserve">En respuesta a la solicitud recibida, nos permitimos hacer de su conocimiento que con fundamento en el artículo 53, Fracciones: II, V y VI de la Ley de </w:t>
      </w:r>
      <w:r w:rsidRPr="00C156EE">
        <w:rPr>
          <w:rFonts w:ascii="Palatino Linotype" w:hAnsi="Palatino Linotype" w:cs="Arial"/>
          <w:i/>
          <w:iCs/>
          <w:sz w:val="24"/>
          <w:szCs w:val="20"/>
          <w:lang w:val="es-ES"/>
        </w:rPr>
        <w:lastRenderedPageBreak/>
        <w:t>Transparencia y Acceso a la Información Pública del Estado de México y Municipios, le contestamos que:</w:t>
      </w:r>
    </w:p>
    <w:p w14:paraId="0BFDBC22" w14:textId="77777777" w:rsidR="00EA54CC" w:rsidRPr="00C156EE" w:rsidRDefault="00EA54CC" w:rsidP="00EA54CC">
      <w:pPr>
        <w:spacing w:after="0" w:line="240" w:lineRule="auto"/>
        <w:ind w:left="709" w:right="567"/>
        <w:jc w:val="both"/>
        <w:rPr>
          <w:rFonts w:ascii="Palatino Linotype" w:hAnsi="Palatino Linotype" w:cs="Arial"/>
          <w:i/>
          <w:iCs/>
          <w:sz w:val="24"/>
          <w:szCs w:val="20"/>
          <w:lang w:val="es-ES"/>
        </w:rPr>
      </w:pPr>
      <w:r w:rsidRPr="00C156EE">
        <w:rPr>
          <w:rFonts w:ascii="Palatino Linotype" w:hAnsi="Palatino Linotype" w:cs="Arial"/>
          <w:i/>
          <w:iCs/>
          <w:sz w:val="24"/>
          <w:szCs w:val="20"/>
          <w:lang w:val="es-ES"/>
        </w:rPr>
        <w:t>En atención a la solicitud de información número 00768/TOLUCA/IP/2022, me permito adjuntar al presente la respuesta correspondiente. Sin más por el momento, le envío un cordial saludo.</w:t>
      </w:r>
    </w:p>
    <w:p w14:paraId="20272551" w14:textId="77777777" w:rsidR="00EA54CC" w:rsidRPr="00C156EE" w:rsidRDefault="00EA54CC" w:rsidP="00EA54CC">
      <w:pPr>
        <w:spacing w:after="0" w:line="240" w:lineRule="auto"/>
        <w:ind w:left="709" w:right="567"/>
        <w:jc w:val="both"/>
        <w:rPr>
          <w:rFonts w:ascii="Palatino Linotype" w:hAnsi="Palatino Linotype" w:cs="Arial"/>
          <w:i/>
          <w:iCs/>
          <w:sz w:val="24"/>
          <w:szCs w:val="20"/>
          <w:lang w:val="es-ES"/>
        </w:rPr>
      </w:pPr>
      <w:r w:rsidRPr="00C156EE">
        <w:rPr>
          <w:rFonts w:ascii="Palatino Linotype" w:hAnsi="Palatino Linotype" w:cs="Arial"/>
          <w:i/>
          <w:iCs/>
          <w:sz w:val="24"/>
          <w:szCs w:val="20"/>
          <w:lang w:val="es-ES"/>
        </w:rPr>
        <w:t>ATENTAMENTE</w:t>
      </w:r>
    </w:p>
    <w:p w14:paraId="18CF5A69" w14:textId="77777777" w:rsidR="00EA54CC" w:rsidRPr="004B1BD5" w:rsidRDefault="00EA54CC" w:rsidP="00EA54CC">
      <w:pPr>
        <w:spacing w:after="0" w:line="240" w:lineRule="auto"/>
        <w:ind w:left="709" w:right="567"/>
        <w:jc w:val="both"/>
        <w:rPr>
          <w:rFonts w:ascii="Palatino Linotype" w:hAnsi="Palatino Linotype" w:cs="Arial"/>
          <w:i/>
          <w:iCs/>
          <w:sz w:val="24"/>
          <w:szCs w:val="20"/>
          <w:lang w:val="es-ES"/>
        </w:rPr>
      </w:pPr>
      <w:r w:rsidRPr="00C156EE">
        <w:rPr>
          <w:rFonts w:ascii="Palatino Linotype" w:hAnsi="Palatino Linotype" w:cs="Arial"/>
          <w:i/>
          <w:iCs/>
          <w:sz w:val="24"/>
          <w:szCs w:val="20"/>
          <w:lang w:val="es-ES"/>
        </w:rPr>
        <w:t>Lic. Norma Sofía Pérez Martínez</w:t>
      </w:r>
      <w:r w:rsidRPr="004B1BD5">
        <w:rPr>
          <w:rFonts w:ascii="Palatino Linotype" w:hAnsi="Palatino Linotype" w:cs="Arial"/>
          <w:i/>
          <w:iCs/>
          <w:sz w:val="24"/>
          <w:szCs w:val="20"/>
          <w:lang w:val="es-ES"/>
        </w:rPr>
        <w:t>”</w:t>
      </w:r>
    </w:p>
    <w:p w14:paraId="65CC3AA5" w14:textId="77777777" w:rsidR="00EA54CC" w:rsidRDefault="00EA54CC" w:rsidP="00EA54CC">
      <w:pPr>
        <w:spacing w:after="0" w:line="240" w:lineRule="auto"/>
        <w:ind w:left="567"/>
        <w:jc w:val="both"/>
        <w:rPr>
          <w:rFonts w:ascii="Palatino Linotype" w:hAnsi="Palatino Linotype" w:cs="Arial"/>
          <w:i/>
          <w:iCs/>
          <w:sz w:val="24"/>
          <w:szCs w:val="20"/>
          <w:lang w:val="es-ES"/>
        </w:rPr>
      </w:pPr>
    </w:p>
    <w:p w14:paraId="66F2B73D" w14:textId="77777777" w:rsidR="00EA54CC" w:rsidRDefault="00EA54CC" w:rsidP="00EA54CC">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Pr="001747F4">
        <w:rPr>
          <w:rFonts w:ascii="Palatino Linotype" w:hAnsi="Palatino Linotype" w:cs="Arial"/>
          <w:sz w:val="24"/>
          <w:szCs w:val="24"/>
        </w:rPr>
        <w:t>djunt</w:t>
      </w:r>
      <w:r>
        <w:rPr>
          <w:rFonts w:ascii="Palatino Linotype" w:hAnsi="Palatino Linotype" w:cs="Arial"/>
          <w:sz w:val="24"/>
          <w:szCs w:val="24"/>
        </w:rPr>
        <w:t>ó</w:t>
      </w:r>
      <w:r w:rsidRPr="001747F4">
        <w:rPr>
          <w:rFonts w:ascii="Palatino Linotype" w:hAnsi="Palatino Linotype" w:cs="Arial"/>
          <w:sz w:val="24"/>
          <w:szCs w:val="24"/>
        </w:rPr>
        <w:t xml:space="preserve"> a su respuesta </w:t>
      </w:r>
      <w:r>
        <w:rPr>
          <w:rFonts w:ascii="Palatino Linotype" w:hAnsi="Palatino Linotype" w:cs="Arial"/>
          <w:sz w:val="24"/>
          <w:szCs w:val="24"/>
        </w:rPr>
        <w:t>los</w:t>
      </w:r>
      <w:r w:rsidRPr="001747F4">
        <w:rPr>
          <w:rFonts w:ascii="Palatino Linotype" w:hAnsi="Palatino Linotype" w:cs="Arial"/>
          <w:sz w:val="24"/>
          <w:szCs w:val="24"/>
        </w:rPr>
        <w:t xml:space="preserve"> archivo</w:t>
      </w:r>
      <w:r>
        <w:rPr>
          <w:rFonts w:ascii="Palatino Linotype" w:hAnsi="Palatino Linotype" w:cs="Arial"/>
          <w:sz w:val="24"/>
          <w:szCs w:val="24"/>
        </w:rPr>
        <w:t>s</w:t>
      </w:r>
      <w:r w:rsidRPr="001747F4">
        <w:rPr>
          <w:rFonts w:ascii="Palatino Linotype" w:hAnsi="Palatino Linotype" w:cs="Arial"/>
          <w:sz w:val="24"/>
          <w:szCs w:val="24"/>
        </w:rPr>
        <w:t xml:space="preserve"> electrónico</w:t>
      </w:r>
      <w:r>
        <w:rPr>
          <w:rFonts w:ascii="Palatino Linotype" w:hAnsi="Palatino Linotype" w:cs="Arial"/>
          <w:sz w:val="24"/>
          <w:szCs w:val="24"/>
        </w:rPr>
        <w:t>s</w:t>
      </w:r>
      <w:r w:rsidRPr="001747F4">
        <w:rPr>
          <w:rFonts w:ascii="Palatino Linotype" w:hAnsi="Palatino Linotype" w:cs="Arial"/>
          <w:sz w:val="24"/>
          <w:szCs w:val="24"/>
        </w:rPr>
        <w:t xml:space="preserve"> denominado</w:t>
      </w:r>
      <w:r>
        <w:rPr>
          <w:rFonts w:ascii="Palatino Linotype" w:hAnsi="Palatino Linotype" w:cs="Arial"/>
          <w:sz w:val="24"/>
          <w:szCs w:val="24"/>
        </w:rPr>
        <w:t>s</w:t>
      </w:r>
      <w:r w:rsidRPr="001747F4">
        <w:rPr>
          <w:rFonts w:ascii="Palatino Linotype" w:hAnsi="Palatino Linotype" w:cs="Arial"/>
          <w:sz w:val="24"/>
          <w:szCs w:val="24"/>
        </w:rPr>
        <w:t xml:space="preserve"> “</w:t>
      </w:r>
      <w:r w:rsidRPr="00C156EE">
        <w:rPr>
          <w:rFonts w:ascii="Palatino Linotype" w:hAnsi="Palatino Linotype" w:cs="Arial"/>
          <w:sz w:val="24"/>
          <w:szCs w:val="24"/>
        </w:rPr>
        <w:t>SAIMEX 0768.zip</w:t>
      </w:r>
      <w:r>
        <w:rPr>
          <w:rFonts w:ascii="Palatino Linotype" w:hAnsi="Palatino Linotype" w:cs="Arial"/>
          <w:sz w:val="24"/>
          <w:szCs w:val="24"/>
        </w:rPr>
        <w:t>”, “</w:t>
      </w:r>
      <w:r w:rsidRPr="00C156EE">
        <w:rPr>
          <w:rFonts w:ascii="Palatino Linotype" w:hAnsi="Palatino Linotype" w:cs="Arial"/>
          <w:sz w:val="24"/>
          <w:szCs w:val="24"/>
        </w:rPr>
        <w:t>Centésima Nonagésima Primera Sesión Extraordinaria 2022.pdf</w:t>
      </w:r>
      <w:r>
        <w:rPr>
          <w:rFonts w:ascii="Palatino Linotype" w:hAnsi="Palatino Linotype" w:cs="Arial"/>
          <w:sz w:val="24"/>
          <w:szCs w:val="24"/>
        </w:rPr>
        <w:t>” y “</w:t>
      </w:r>
      <w:proofErr w:type="spellStart"/>
      <w:r w:rsidRPr="00C156EE">
        <w:rPr>
          <w:rFonts w:ascii="Palatino Linotype" w:hAnsi="Palatino Linotype" w:cs="Arial"/>
          <w:sz w:val="24"/>
          <w:szCs w:val="24"/>
        </w:rPr>
        <w:t>Repsuesta</w:t>
      </w:r>
      <w:proofErr w:type="spellEnd"/>
      <w:r w:rsidRPr="00C156EE">
        <w:rPr>
          <w:rFonts w:ascii="Palatino Linotype" w:hAnsi="Palatino Linotype" w:cs="Arial"/>
          <w:sz w:val="24"/>
          <w:szCs w:val="24"/>
        </w:rPr>
        <w:t xml:space="preserve"> 768_2022.pdf</w:t>
      </w:r>
      <w:r w:rsidRPr="001747F4">
        <w:rPr>
          <w:rFonts w:ascii="Palatino Linotype" w:hAnsi="Palatino Linotype" w:cs="Arial"/>
          <w:sz w:val="24"/>
          <w:szCs w:val="24"/>
        </w:rPr>
        <w:t>”</w:t>
      </w:r>
      <w:r>
        <w:rPr>
          <w:rFonts w:ascii="Palatino Linotype" w:hAnsi="Palatino Linotype" w:cs="Arial"/>
          <w:sz w:val="24"/>
          <w:szCs w:val="24"/>
        </w:rPr>
        <w:t>, de los cu</w:t>
      </w:r>
      <w:r w:rsidRPr="001747F4">
        <w:rPr>
          <w:rFonts w:ascii="Palatino Linotype" w:hAnsi="Palatino Linotype" w:cs="Arial"/>
          <w:sz w:val="24"/>
          <w:szCs w:val="24"/>
        </w:rPr>
        <w:t>al</w:t>
      </w:r>
      <w:r>
        <w:rPr>
          <w:rFonts w:ascii="Palatino Linotype" w:hAnsi="Palatino Linotype" w:cs="Arial"/>
          <w:sz w:val="24"/>
          <w:szCs w:val="24"/>
        </w:rPr>
        <w:t>es</w:t>
      </w:r>
      <w:r w:rsidRPr="001747F4">
        <w:rPr>
          <w:rFonts w:ascii="Palatino Linotype" w:hAnsi="Palatino Linotype" w:cs="Arial"/>
          <w:sz w:val="24"/>
          <w:szCs w:val="24"/>
        </w:rPr>
        <w:t xml:space="preserve"> se hará mérito de su estudio más adelante.</w:t>
      </w:r>
    </w:p>
    <w:p w14:paraId="086C7D33" w14:textId="77777777" w:rsidR="00485BB3" w:rsidRDefault="00485BB3" w:rsidP="00485BB3">
      <w:pPr>
        <w:spacing w:after="0" w:line="240" w:lineRule="auto"/>
        <w:jc w:val="both"/>
        <w:rPr>
          <w:rFonts w:ascii="Palatino Linotype" w:hAnsi="Palatino Linotype" w:cs="Arial"/>
          <w:i/>
          <w:iCs/>
          <w:sz w:val="24"/>
          <w:szCs w:val="20"/>
          <w:lang w:val="es-ES"/>
        </w:rPr>
      </w:pPr>
    </w:p>
    <w:p w14:paraId="450BBF6E" w14:textId="77777777" w:rsidR="00485BB3" w:rsidRPr="002803C3" w:rsidRDefault="00485BB3" w:rsidP="00485BB3">
      <w:pPr>
        <w:spacing w:after="0" w:line="360" w:lineRule="auto"/>
        <w:jc w:val="both"/>
        <w:rPr>
          <w:rFonts w:ascii="Palatino Linotype" w:hAnsi="Palatino Linotype" w:cs="Arial"/>
          <w:b/>
          <w:sz w:val="28"/>
          <w:lang w:val="es-ES"/>
        </w:rPr>
      </w:pPr>
      <w:r w:rsidRPr="002803C3">
        <w:rPr>
          <w:rFonts w:ascii="Palatino Linotype" w:hAnsi="Palatino Linotype" w:cs="Arial"/>
          <w:b/>
          <w:sz w:val="28"/>
          <w:lang w:val="es-ES"/>
        </w:rPr>
        <w:t xml:space="preserve">TERCERO. </w:t>
      </w:r>
      <w:r w:rsidRPr="002803C3">
        <w:rPr>
          <w:rFonts w:ascii="Palatino Linotype" w:hAnsi="Palatino Linotype"/>
          <w:b/>
          <w:sz w:val="28"/>
          <w:lang w:val="es-ES"/>
        </w:rPr>
        <w:t>De los recursos de revisión.</w:t>
      </w:r>
    </w:p>
    <w:p w14:paraId="6EBBB7C0" w14:textId="77777777" w:rsidR="00EA54CC" w:rsidRDefault="00EA54CC" w:rsidP="00EA54CC">
      <w:pPr>
        <w:spacing w:after="0" w:line="360" w:lineRule="auto"/>
        <w:jc w:val="both"/>
        <w:rPr>
          <w:rFonts w:ascii="Palatino Linotype" w:hAnsi="Palatino Linotype" w:cs="Arial"/>
          <w:sz w:val="24"/>
        </w:rPr>
      </w:pPr>
      <w:r w:rsidRPr="002803C3">
        <w:rPr>
          <w:rFonts w:ascii="Palatino Linotype" w:hAnsi="Palatino Linotype" w:cs="Arial"/>
          <w:sz w:val="24"/>
          <w:szCs w:val="24"/>
          <w:lang w:val="es-ES"/>
        </w:rPr>
        <w:t xml:space="preserve">Inconforme con las respuestas del sujeto obligado, </w:t>
      </w:r>
      <w:r>
        <w:rPr>
          <w:rFonts w:ascii="Palatino Linotype" w:hAnsi="Palatino Linotype" w:cs="Arial"/>
          <w:b/>
          <w:sz w:val="24"/>
          <w:szCs w:val="24"/>
          <w:lang w:val="es-ES"/>
        </w:rPr>
        <w:t>la parte</w:t>
      </w:r>
      <w:r w:rsidRPr="002803C3">
        <w:rPr>
          <w:rFonts w:ascii="Palatino Linotype" w:hAnsi="Palatino Linotype" w:cs="Arial"/>
          <w:b/>
          <w:sz w:val="24"/>
          <w:szCs w:val="24"/>
          <w:lang w:val="es-ES"/>
        </w:rPr>
        <w:t xml:space="preserve"> recurrente </w:t>
      </w:r>
      <w:r w:rsidRPr="002803C3">
        <w:rPr>
          <w:rFonts w:ascii="Palatino Linotype" w:hAnsi="Palatino Linotype" w:cs="Arial"/>
          <w:sz w:val="24"/>
          <w:szCs w:val="24"/>
          <w:lang w:val="es-ES"/>
        </w:rPr>
        <w:t xml:space="preserve">interpuso los recursos de revisión, en fecha </w:t>
      </w:r>
      <w:r>
        <w:rPr>
          <w:rFonts w:ascii="Palatino Linotype" w:hAnsi="Palatino Linotype" w:cs="Arial"/>
          <w:sz w:val="24"/>
          <w:szCs w:val="24"/>
          <w:lang w:val="es-ES"/>
        </w:rPr>
        <w:t>veinticinco de abril</w:t>
      </w:r>
      <w:r w:rsidRPr="002803C3">
        <w:rPr>
          <w:rFonts w:ascii="Palatino Linotype" w:hAnsi="Palatino Linotype" w:cs="Arial"/>
          <w:sz w:val="24"/>
          <w:szCs w:val="24"/>
          <w:lang w:val="es-ES"/>
        </w:rPr>
        <w:t xml:space="preserve"> del</w:t>
      </w:r>
      <w:r>
        <w:rPr>
          <w:rFonts w:ascii="Palatino Linotype" w:hAnsi="Palatino Linotype" w:cs="Arial"/>
          <w:sz w:val="24"/>
          <w:szCs w:val="24"/>
          <w:lang w:val="es-ES"/>
        </w:rPr>
        <w:t xml:space="preserve"> dos mil veintidós</w:t>
      </w:r>
      <w:r w:rsidRPr="002803C3">
        <w:rPr>
          <w:rFonts w:ascii="Palatino Linotype" w:hAnsi="Palatino Linotype" w:cs="Arial"/>
          <w:sz w:val="24"/>
          <w:szCs w:val="24"/>
          <w:lang w:val="es-ES"/>
        </w:rPr>
        <w:t xml:space="preserve">, los cuales fueron registrados en el sistema electrónico </w:t>
      </w:r>
      <w:r w:rsidRPr="004E2A95">
        <w:rPr>
          <w:rFonts w:ascii="Palatino Linotype" w:hAnsi="Palatino Linotype" w:cs="Arial"/>
          <w:sz w:val="24"/>
          <w:szCs w:val="24"/>
        </w:rPr>
        <w:t xml:space="preserve">con los expedientes números </w:t>
      </w:r>
      <w:r w:rsidRPr="00D6560A">
        <w:rPr>
          <w:rFonts w:ascii="Palatino Linotype" w:hAnsi="Palatino Linotype"/>
          <w:b/>
          <w:sz w:val="24"/>
        </w:rPr>
        <w:t>0</w:t>
      </w:r>
      <w:r>
        <w:rPr>
          <w:rFonts w:ascii="Palatino Linotype" w:hAnsi="Palatino Linotype"/>
          <w:b/>
          <w:sz w:val="24"/>
        </w:rPr>
        <w:t>6655</w:t>
      </w:r>
      <w:r w:rsidRPr="00D6560A">
        <w:rPr>
          <w:rFonts w:ascii="Palatino Linotype" w:hAnsi="Palatino Linotype"/>
          <w:b/>
          <w:sz w:val="24"/>
        </w:rPr>
        <w:t>/INFOEM/IP/RR/2022</w:t>
      </w:r>
      <w:r w:rsidRPr="00D6560A">
        <w:rPr>
          <w:rFonts w:ascii="Palatino Linotype" w:hAnsi="Palatino Linotype"/>
          <w:sz w:val="24"/>
        </w:rPr>
        <w:t xml:space="preserve"> (para la solicitud </w:t>
      </w:r>
      <w:r w:rsidRPr="00C93F72">
        <w:rPr>
          <w:rFonts w:ascii="Palatino Linotype" w:hAnsi="Palatino Linotype"/>
          <w:sz w:val="24"/>
        </w:rPr>
        <w:t>00769/TOLUCA/IP/2022</w:t>
      </w:r>
      <w:r w:rsidRPr="00D6560A">
        <w:rPr>
          <w:rFonts w:ascii="Palatino Linotype" w:hAnsi="Palatino Linotype"/>
          <w:sz w:val="24"/>
        </w:rPr>
        <w:t>)</w:t>
      </w:r>
      <w:r>
        <w:rPr>
          <w:rFonts w:ascii="Palatino Linotype" w:hAnsi="Palatino Linotype"/>
          <w:sz w:val="24"/>
        </w:rPr>
        <w:t xml:space="preserve"> </w:t>
      </w:r>
      <w:r w:rsidRPr="00D6560A">
        <w:rPr>
          <w:rFonts w:ascii="Palatino Linotype" w:hAnsi="Palatino Linotype" w:cs="Arial"/>
          <w:sz w:val="24"/>
          <w:szCs w:val="24"/>
        </w:rPr>
        <w:t xml:space="preserve">y </w:t>
      </w:r>
      <w:r w:rsidRPr="00D6560A">
        <w:rPr>
          <w:rFonts w:ascii="Palatino Linotype" w:hAnsi="Palatino Linotype" w:cs="Arial"/>
          <w:b/>
          <w:sz w:val="24"/>
          <w:szCs w:val="24"/>
        </w:rPr>
        <w:t>0</w:t>
      </w:r>
      <w:r>
        <w:rPr>
          <w:rFonts w:ascii="Palatino Linotype" w:hAnsi="Palatino Linotype" w:cs="Arial"/>
          <w:b/>
          <w:sz w:val="24"/>
          <w:szCs w:val="24"/>
        </w:rPr>
        <w:t>6656</w:t>
      </w:r>
      <w:r w:rsidRPr="00D6560A">
        <w:rPr>
          <w:rFonts w:ascii="Palatino Linotype" w:hAnsi="Palatino Linotype" w:cs="Arial"/>
          <w:b/>
          <w:bCs/>
          <w:sz w:val="24"/>
          <w:szCs w:val="24"/>
          <w:lang w:eastAsia="es-MX"/>
        </w:rPr>
        <w:t xml:space="preserve">/INFOEM/IP/RR/2022 </w:t>
      </w:r>
      <w:r w:rsidRPr="00D6560A">
        <w:rPr>
          <w:rFonts w:ascii="Palatino Linotype" w:hAnsi="Palatino Linotype" w:cs="Arial"/>
          <w:bCs/>
          <w:i/>
          <w:sz w:val="24"/>
          <w:szCs w:val="24"/>
          <w:lang w:eastAsia="es-MX"/>
        </w:rPr>
        <w:t xml:space="preserve">(para la solicitud </w:t>
      </w:r>
      <w:r w:rsidRPr="00C93F72">
        <w:rPr>
          <w:rFonts w:ascii="Palatino Linotype" w:hAnsi="Palatino Linotype"/>
          <w:sz w:val="24"/>
        </w:rPr>
        <w:t>0076</w:t>
      </w:r>
      <w:r>
        <w:rPr>
          <w:rFonts w:ascii="Palatino Linotype" w:hAnsi="Palatino Linotype"/>
          <w:sz w:val="24"/>
        </w:rPr>
        <w:t>8</w:t>
      </w:r>
      <w:r w:rsidRPr="00C93F72">
        <w:rPr>
          <w:rFonts w:ascii="Palatino Linotype" w:hAnsi="Palatino Linotype"/>
          <w:sz w:val="24"/>
        </w:rPr>
        <w:t>/TOLUCA/IP/2022</w:t>
      </w:r>
      <w:r w:rsidRPr="00D6560A">
        <w:rPr>
          <w:rFonts w:ascii="Palatino Linotype" w:hAnsi="Palatino Linotype" w:cs="Arial"/>
          <w:i/>
          <w:sz w:val="24"/>
          <w:szCs w:val="24"/>
        </w:rPr>
        <w:t>),</w:t>
      </w:r>
      <w:r>
        <w:rPr>
          <w:rFonts w:ascii="Palatino Linotype" w:hAnsi="Palatino Linotype" w:cs="Arial"/>
          <w:i/>
          <w:sz w:val="24"/>
          <w:szCs w:val="24"/>
        </w:rPr>
        <w:t xml:space="preserve"> </w:t>
      </w:r>
      <w:r w:rsidRPr="00F100A4">
        <w:rPr>
          <w:rFonts w:ascii="Palatino Linotype" w:hAnsi="Palatino Linotype" w:cs="Arial"/>
          <w:sz w:val="24"/>
          <w:szCs w:val="24"/>
        </w:rPr>
        <w:t xml:space="preserve">en </w:t>
      </w:r>
      <w:r>
        <w:rPr>
          <w:rFonts w:ascii="Palatino Linotype" w:hAnsi="Palatino Linotype" w:cs="Arial"/>
          <w:sz w:val="24"/>
          <w:szCs w:val="24"/>
        </w:rPr>
        <w:t>los</w:t>
      </w:r>
      <w:r w:rsidRPr="00F100A4">
        <w:rPr>
          <w:rFonts w:ascii="Palatino Linotype" w:hAnsi="Palatino Linotype" w:cs="Arial"/>
          <w:sz w:val="24"/>
          <w:szCs w:val="24"/>
        </w:rPr>
        <w:t xml:space="preserve"> cual</w:t>
      </w:r>
      <w:r>
        <w:rPr>
          <w:rFonts w:ascii="Palatino Linotype" w:hAnsi="Palatino Linotype" w:cs="Arial"/>
          <w:sz w:val="24"/>
          <w:szCs w:val="24"/>
        </w:rPr>
        <w:t>es</w:t>
      </w:r>
      <w:r w:rsidRPr="00F100A4">
        <w:rPr>
          <w:rFonts w:ascii="Palatino Linotype" w:hAnsi="Palatino Linotype" w:cs="Arial"/>
          <w:sz w:val="24"/>
          <w:szCs w:val="24"/>
        </w:rPr>
        <w:t xml:space="preserve"> aduce, las siguientes</w:t>
      </w:r>
      <w:r w:rsidRPr="0008387B">
        <w:rPr>
          <w:rFonts w:ascii="Palatino Linotype" w:hAnsi="Palatino Linotype" w:cs="Arial"/>
          <w:sz w:val="24"/>
        </w:rPr>
        <w:t xml:space="preserve"> manifestaciones:</w:t>
      </w:r>
    </w:p>
    <w:p w14:paraId="328523F5" w14:textId="77777777" w:rsidR="00EA54CC" w:rsidRDefault="00EA54CC" w:rsidP="00EA54CC">
      <w:pPr>
        <w:spacing w:after="0" w:line="360" w:lineRule="auto"/>
        <w:jc w:val="both"/>
        <w:rPr>
          <w:rFonts w:ascii="Palatino Linotype" w:hAnsi="Palatino Linotype" w:cs="Arial"/>
          <w:sz w:val="24"/>
        </w:rPr>
      </w:pPr>
    </w:p>
    <w:p w14:paraId="38C1345D" w14:textId="77777777" w:rsidR="00EA54CC" w:rsidRDefault="00EA54CC" w:rsidP="00EA54CC">
      <w:pPr>
        <w:spacing w:after="0" w:line="360" w:lineRule="auto"/>
        <w:jc w:val="both"/>
        <w:rPr>
          <w:rFonts w:ascii="Palatino Linotype" w:hAnsi="Palatino Linotype" w:cs="Arial"/>
          <w:sz w:val="24"/>
        </w:rPr>
      </w:pPr>
      <w:r w:rsidRPr="00D6560A">
        <w:rPr>
          <w:rFonts w:ascii="Palatino Linotype" w:hAnsi="Palatino Linotype"/>
          <w:b/>
          <w:sz w:val="24"/>
        </w:rPr>
        <w:t>0</w:t>
      </w:r>
      <w:r>
        <w:rPr>
          <w:rFonts w:ascii="Palatino Linotype" w:hAnsi="Palatino Linotype"/>
          <w:b/>
          <w:sz w:val="24"/>
        </w:rPr>
        <w:t>6655</w:t>
      </w:r>
      <w:r w:rsidRPr="00D6560A">
        <w:rPr>
          <w:rFonts w:ascii="Palatino Linotype" w:hAnsi="Palatino Linotype"/>
          <w:b/>
          <w:sz w:val="24"/>
        </w:rPr>
        <w:t>/INFOEM/IP/RR/2022</w:t>
      </w:r>
    </w:p>
    <w:p w14:paraId="67029CC3" w14:textId="77777777" w:rsidR="00EA54CC" w:rsidRPr="002803C3" w:rsidRDefault="00EA54CC" w:rsidP="00EA54CC">
      <w:pPr>
        <w:spacing w:after="0" w:line="360" w:lineRule="auto"/>
        <w:jc w:val="both"/>
        <w:rPr>
          <w:rFonts w:ascii="Palatino Linotype" w:hAnsi="Palatino Linotype" w:cs="Arial"/>
          <w:b/>
          <w:sz w:val="24"/>
          <w:lang w:val="es-ES"/>
        </w:rPr>
      </w:pPr>
      <w:r w:rsidRPr="002803C3">
        <w:rPr>
          <w:rFonts w:ascii="Palatino Linotype" w:hAnsi="Palatino Linotype" w:cs="Arial"/>
          <w:b/>
          <w:sz w:val="24"/>
          <w:lang w:val="es-ES"/>
        </w:rPr>
        <w:t>Acto Impugnado:</w:t>
      </w:r>
    </w:p>
    <w:p w14:paraId="6A44E1E5" w14:textId="77777777" w:rsidR="00EA54CC" w:rsidRPr="002803C3" w:rsidRDefault="00EA54CC" w:rsidP="00EA54CC">
      <w:pPr>
        <w:spacing w:before="240"/>
        <w:ind w:left="567" w:right="567"/>
        <w:jc w:val="both"/>
        <w:rPr>
          <w:rFonts w:ascii="Palatino Linotype" w:hAnsi="Palatino Linotype"/>
          <w:i/>
          <w:color w:val="000000"/>
          <w:lang w:val="es-ES"/>
        </w:rPr>
      </w:pPr>
      <w:r w:rsidRPr="002803C3">
        <w:rPr>
          <w:rFonts w:ascii="Palatino Linotype" w:hAnsi="Palatino Linotype"/>
          <w:i/>
          <w:color w:val="000000"/>
          <w:lang w:val="es-ES"/>
        </w:rPr>
        <w:t>“</w:t>
      </w:r>
      <w:r w:rsidRPr="00C93F72">
        <w:rPr>
          <w:rFonts w:ascii="Palatino Linotype" w:hAnsi="Palatino Linotype"/>
          <w:i/>
          <w:color w:val="000000"/>
          <w:lang w:val="es-ES"/>
        </w:rPr>
        <w:t>No entrega la lista nominal completa.</w:t>
      </w:r>
      <w:r w:rsidRPr="002803C3">
        <w:rPr>
          <w:rFonts w:ascii="Palatino Linotype" w:hAnsi="Palatino Linotype"/>
          <w:i/>
          <w:color w:val="000000"/>
          <w:lang w:val="es-ES"/>
        </w:rPr>
        <w:t>” [Sic]</w:t>
      </w:r>
    </w:p>
    <w:p w14:paraId="6F9AEE19" w14:textId="77777777" w:rsidR="00EA54CC" w:rsidRPr="002803C3" w:rsidRDefault="00EA54CC" w:rsidP="00EA54CC">
      <w:pPr>
        <w:spacing w:before="240"/>
        <w:jc w:val="both"/>
        <w:rPr>
          <w:rFonts w:ascii="Palatino Linotype" w:hAnsi="Palatino Linotype" w:cs="Arial"/>
          <w:sz w:val="24"/>
          <w:lang w:val="es-ES"/>
        </w:rPr>
      </w:pPr>
      <w:r w:rsidRPr="002803C3">
        <w:rPr>
          <w:rFonts w:ascii="Palatino Linotype" w:hAnsi="Palatino Linotype" w:cs="Arial"/>
          <w:b/>
          <w:sz w:val="24"/>
          <w:lang w:val="es-ES"/>
        </w:rPr>
        <w:t>Razones o Motivos de Inconformidad</w:t>
      </w:r>
      <w:r w:rsidRPr="002803C3">
        <w:rPr>
          <w:rFonts w:ascii="Palatino Linotype" w:hAnsi="Palatino Linotype" w:cs="Arial"/>
          <w:sz w:val="24"/>
          <w:lang w:val="es-ES"/>
        </w:rPr>
        <w:t xml:space="preserve">: </w:t>
      </w:r>
    </w:p>
    <w:p w14:paraId="25AD221B" w14:textId="77777777" w:rsidR="00EA54CC" w:rsidRDefault="00EA54CC" w:rsidP="00EA54CC">
      <w:pPr>
        <w:spacing w:before="240"/>
        <w:ind w:left="567" w:right="567"/>
        <w:jc w:val="both"/>
        <w:rPr>
          <w:rFonts w:ascii="Palatino Linotype" w:hAnsi="Palatino Linotype"/>
          <w:i/>
          <w:color w:val="000000"/>
          <w:lang w:val="es-ES"/>
        </w:rPr>
      </w:pPr>
      <w:r w:rsidRPr="002803C3">
        <w:rPr>
          <w:rFonts w:ascii="Palatino Linotype" w:hAnsi="Palatino Linotype"/>
          <w:i/>
          <w:color w:val="000000"/>
          <w:lang w:val="es-ES"/>
        </w:rPr>
        <w:t>“</w:t>
      </w:r>
      <w:r w:rsidRPr="00C93F72">
        <w:rPr>
          <w:rFonts w:ascii="Palatino Linotype" w:hAnsi="Palatino Linotype"/>
          <w:i/>
          <w:color w:val="000000"/>
          <w:lang w:val="es-ES"/>
        </w:rPr>
        <w:t>No entrega la lista nominal completa.</w:t>
      </w:r>
      <w:r w:rsidRPr="002803C3">
        <w:rPr>
          <w:rFonts w:ascii="Palatino Linotype" w:hAnsi="Palatino Linotype"/>
          <w:i/>
          <w:color w:val="000000"/>
          <w:lang w:val="es-ES"/>
        </w:rPr>
        <w:t>” [Sic]</w:t>
      </w:r>
    </w:p>
    <w:p w14:paraId="7E02245F" w14:textId="77777777" w:rsidR="0005659E" w:rsidRDefault="0005659E" w:rsidP="0005659E">
      <w:pPr>
        <w:spacing w:after="0" w:line="360" w:lineRule="auto"/>
        <w:jc w:val="both"/>
        <w:rPr>
          <w:rFonts w:ascii="Palatino Linotype" w:hAnsi="Palatino Linotype"/>
          <w:b/>
          <w:sz w:val="24"/>
        </w:rPr>
      </w:pPr>
    </w:p>
    <w:p w14:paraId="333A440D" w14:textId="77777777" w:rsidR="0005659E" w:rsidRDefault="0005659E" w:rsidP="0005659E">
      <w:pPr>
        <w:spacing w:after="0" w:line="360" w:lineRule="auto"/>
        <w:jc w:val="both"/>
        <w:rPr>
          <w:rFonts w:ascii="Palatino Linotype" w:hAnsi="Palatino Linotype" w:cs="Arial"/>
          <w:sz w:val="24"/>
        </w:rPr>
      </w:pPr>
      <w:r w:rsidRPr="00D6560A">
        <w:rPr>
          <w:rFonts w:ascii="Palatino Linotype" w:hAnsi="Palatino Linotype"/>
          <w:b/>
          <w:sz w:val="24"/>
        </w:rPr>
        <w:t>0</w:t>
      </w:r>
      <w:r>
        <w:rPr>
          <w:rFonts w:ascii="Palatino Linotype" w:hAnsi="Palatino Linotype"/>
          <w:b/>
          <w:sz w:val="24"/>
        </w:rPr>
        <w:t>6656</w:t>
      </w:r>
      <w:r w:rsidRPr="00D6560A">
        <w:rPr>
          <w:rFonts w:ascii="Palatino Linotype" w:hAnsi="Palatino Linotype"/>
          <w:b/>
          <w:sz w:val="24"/>
        </w:rPr>
        <w:t>/INFOEM/IP/RR/2022</w:t>
      </w:r>
    </w:p>
    <w:p w14:paraId="5D518428" w14:textId="77777777" w:rsidR="0005659E" w:rsidRPr="002803C3" w:rsidRDefault="0005659E" w:rsidP="0005659E">
      <w:pPr>
        <w:spacing w:after="0" w:line="360" w:lineRule="auto"/>
        <w:jc w:val="both"/>
        <w:rPr>
          <w:rFonts w:ascii="Palatino Linotype" w:hAnsi="Palatino Linotype" w:cs="Arial"/>
          <w:b/>
          <w:sz w:val="24"/>
          <w:lang w:val="es-ES"/>
        </w:rPr>
      </w:pPr>
      <w:r w:rsidRPr="002803C3">
        <w:rPr>
          <w:rFonts w:ascii="Palatino Linotype" w:hAnsi="Palatino Linotype" w:cs="Arial"/>
          <w:b/>
          <w:sz w:val="24"/>
          <w:lang w:val="es-ES"/>
        </w:rPr>
        <w:t>Acto Impugnado:</w:t>
      </w:r>
    </w:p>
    <w:p w14:paraId="1B47DFC7" w14:textId="77777777" w:rsidR="0005659E" w:rsidRPr="002803C3" w:rsidRDefault="0005659E" w:rsidP="0005659E">
      <w:pPr>
        <w:spacing w:before="240"/>
        <w:ind w:left="567" w:right="567"/>
        <w:jc w:val="both"/>
        <w:rPr>
          <w:rFonts w:ascii="Palatino Linotype" w:hAnsi="Palatino Linotype"/>
          <w:i/>
          <w:color w:val="000000"/>
          <w:lang w:val="es-ES"/>
        </w:rPr>
      </w:pPr>
      <w:r w:rsidRPr="002803C3">
        <w:rPr>
          <w:rFonts w:ascii="Palatino Linotype" w:hAnsi="Palatino Linotype"/>
          <w:i/>
          <w:color w:val="000000"/>
          <w:lang w:val="es-ES"/>
        </w:rPr>
        <w:t>“</w:t>
      </w:r>
      <w:r w:rsidRPr="0005659E">
        <w:rPr>
          <w:rFonts w:ascii="Palatino Linotype" w:hAnsi="Palatino Linotype"/>
          <w:i/>
          <w:color w:val="000000"/>
          <w:lang w:val="es-ES"/>
        </w:rPr>
        <w:t>No entrega la información solicitada.</w:t>
      </w:r>
      <w:r w:rsidRPr="002803C3">
        <w:rPr>
          <w:rFonts w:ascii="Palatino Linotype" w:hAnsi="Palatino Linotype"/>
          <w:i/>
          <w:color w:val="000000"/>
          <w:lang w:val="es-ES"/>
        </w:rPr>
        <w:t>” [Sic]</w:t>
      </w:r>
    </w:p>
    <w:p w14:paraId="2F60A8B1" w14:textId="77777777" w:rsidR="0005659E" w:rsidRPr="002803C3" w:rsidRDefault="0005659E" w:rsidP="0005659E">
      <w:pPr>
        <w:spacing w:before="240"/>
        <w:jc w:val="both"/>
        <w:rPr>
          <w:rFonts w:ascii="Palatino Linotype" w:hAnsi="Palatino Linotype" w:cs="Arial"/>
          <w:sz w:val="24"/>
          <w:lang w:val="es-ES"/>
        </w:rPr>
      </w:pPr>
      <w:r w:rsidRPr="002803C3">
        <w:rPr>
          <w:rFonts w:ascii="Palatino Linotype" w:hAnsi="Palatino Linotype" w:cs="Arial"/>
          <w:b/>
          <w:sz w:val="24"/>
          <w:lang w:val="es-ES"/>
        </w:rPr>
        <w:t>Razones o Motivos de Inconformidad</w:t>
      </w:r>
      <w:r w:rsidRPr="002803C3">
        <w:rPr>
          <w:rFonts w:ascii="Palatino Linotype" w:hAnsi="Palatino Linotype" w:cs="Arial"/>
          <w:sz w:val="24"/>
          <w:lang w:val="es-ES"/>
        </w:rPr>
        <w:t xml:space="preserve">: </w:t>
      </w:r>
    </w:p>
    <w:p w14:paraId="2A344826" w14:textId="77777777" w:rsidR="0005659E" w:rsidRPr="002803C3" w:rsidRDefault="0005659E" w:rsidP="0005659E">
      <w:pPr>
        <w:spacing w:before="240"/>
        <w:ind w:left="567" w:right="567"/>
        <w:jc w:val="both"/>
        <w:rPr>
          <w:rFonts w:ascii="Palatino Linotype" w:hAnsi="Palatino Linotype"/>
          <w:i/>
          <w:color w:val="000000"/>
          <w:lang w:val="es-ES"/>
        </w:rPr>
      </w:pPr>
      <w:r w:rsidRPr="002803C3">
        <w:rPr>
          <w:rFonts w:ascii="Palatino Linotype" w:hAnsi="Palatino Linotype"/>
          <w:i/>
          <w:color w:val="000000"/>
          <w:lang w:val="es-ES"/>
        </w:rPr>
        <w:t>“</w:t>
      </w:r>
      <w:r w:rsidRPr="0005659E">
        <w:rPr>
          <w:rFonts w:ascii="Palatino Linotype" w:hAnsi="Palatino Linotype"/>
          <w:i/>
          <w:color w:val="000000"/>
          <w:lang w:val="es-ES"/>
        </w:rPr>
        <w:t>No entrega la información solicitada.</w:t>
      </w:r>
      <w:r w:rsidRPr="002803C3">
        <w:rPr>
          <w:rFonts w:ascii="Palatino Linotype" w:hAnsi="Palatino Linotype"/>
          <w:i/>
          <w:color w:val="000000"/>
          <w:lang w:val="es-ES"/>
        </w:rPr>
        <w:t>” [Sic]</w:t>
      </w:r>
    </w:p>
    <w:p w14:paraId="32C095F9" w14:textId="77777777" w:rsidR="0005659E" w:rsidRPr="0005659E" w:rsidRDefault="0005659E" w:rsidP="00485BB3">
      <w:pPr>
        <w:ind w:right="850"/>
        <w:jc w:val="both"/>
        <w:rPr>
          <w:rFonts w:ascii="Palatino Linotype" w:hAnsi="Palatino Linotype" w:cs="Arial"/>
          <w:b/>
          <w:sz w:val="24"/>
          <w:lang w:val="es-ES"/>
        </w:rPr>
      </w:pPr>
    </w:p>
    <w:p w14:paraId="214645D4" w14:textId="77777777" w:rsidR="00485BB3" w:rsidRPr="002803C3" w:rsidRDefault="00485BB3" w:rsidP="00485BB3">
      <w:pPr>
        <w:ind w:right="850"/>
        <w:jc w:val="both"/>
        <w:rPr>
          <w:rFonts w:ascii="Palatino Linotype" w:hAnsi="Palatino Linotype" w:cs="Arial"/>
          <w:b/>
          <w:sz w:val="24"/>
          <w:szCs w:val="24"/>
          <w:lang w:val="es-ES"/>
        </w:rPr>
      </w:pPr>
      <w:r w:rsidRPr="002803C3">
        <w:rPr>
          <w:rFonts w:ascii="Palatino Linotype" w:hAnsi="Palatino Linotype" w:cs="Arial"/>
          <w:b/>
          <w:sz w:val="28"/>
          <w:lang w:val="es-ES"/>
        </w:rPr>
        <w:t>CUARTO</w:t>
      </w:r>
      <w:r w:rsidRPr="002803C3">
        <w:rPr>
          <w:rFonts w:ascii="Palatino Linotype" w:hAnsi="Palatino Linotype" w:cs="Arial"/>
          <w:b/>
          <w:sz w:val="24"/>
          <w:szCs w:val="24"/>
          <w:lang w:val="es-ES"/>
        </w:rPr>
        <w:t xml:space="preserve">. </w:t>
      </w:r>
      <w:r w:rsidRPr="002803C3">
        <w:rPr>
          <w:rFonts w:ascii="Palatino Linotype" w:hAnsi="Palatino Linotype" w:cs="Arial"/>
          <w:b/>
          <w:sz w:val="28"/>
          <w:szCs w:val="28"/>
          <w:lang w:val="es-ES"/>
        </w:rPr>
        <w:t>Del turno del recurso de revisión.</w:t>
      </w:r>
    </w:p>
    <w:p w14:paraId="1FF19DB9" w14:textId="77777777" w:rsidR="00485BB3" w:rsidRDefault="00485BB3" w:rsidP="00485BB3">
      <w:pPr>
        <w:spacing w:before="240" w:line="360" w:lineRule="auto"/>
        <w:jc w:val="both"/>
        <w:rPr>
          <w:rFonts w:ascii="Palatino Linotype" w:hAnsi="Palatino Linotype" w:cs="Arial"/>
          <w:sz w:val="24"/>
          <w:szCs w:val="24"/>
          <w:lang w:val="es-ES"/>
        </w:rPr>
      </w:pPr>
      <w:r w:rsidRPr="002803C3">
        <w:rPr>
          <w:rFonts w:ascii="Palatino Linotype" w:hAnsi="Palatino Linotype" w:cs="Arial"/>
          <w:sz w:val="24"/>
          <w:szCs w:val="24"/>
          <w:lang w:val="es-ES"/>
        </w:rPr>
        <w:t xml:space="preserve">Medios de impugnación que le fueron turnados a los Comisionados </w:t>
      </w:r>
      <w:r w:rsidRPr="00EA375F">
        <w:rPr>
          <w:rFonts w:ascii="Palatino Linotype" w:hAnsi="Palatino Linotype" w:cs="Arial"/>
          <w:sz w:val="24"/>
          <w:szCs w:val="24"/>
          <w:lang w:val="es-ES"/>
        </w:rPr>
        <w:t>José Martínez Vilchis</w:t>
      </w:r>
      <w:r w:rsidR="0086587A">
        <w:rPr>
          <w:rFonts w:ascii="Palatino Linotype" w:hAnsi="Palatino Linotype" w:cs="Arial"/>
          <w:sz w:val="24"/>
          <w:szCs w:val="24"/>
          <w:lang w:val="es-ES"/>
        </w:rPr>
        <w:t xml:space="preserve"> y</w:t>
      </w:r>
      <w:r w:rsidRPr="00EA375F">
        <w:rPr>
          <w:rFonts w:ascii="Palatino Linotype" w:hAnsi="Palatino Linotype" w:cs="Arial"/>
          <w:sz w:val="24"/>
          <w:szCs w:val="24"/>
          <w:lang w:val="es-ES"/>
        </w:rPr>
        <w:t xml:space="preserve"> Luis Gustavo Parra Noriega, respectivamente</w:t>
      </w:r>
      <w:r>
        <w:rPr>
          <w:rFonts w:ascii="Palatino Linotype" w:hAnsi="Palatino Linotype" w:cs="Arial"/>
          <w:b/>
          <w:sz w:val="24"/>
          <w:szCs w:val="24"/>
          <w:lang w:val="es-ES"/>
        </w:rPr>
        <w:t>,</w:t>
      </w:r>
      <w:r w:rsidRPr="002803C3">
        <w:rPr>
          <w:rFonts w:ascii="Palatino Linotype" w:hAnsi="Palatino Linotype" w:cs="Arial"/>
          <w:b/>
          <w:sz w:val="24"/>
          <w:szCs w:val="24"/>
          <w:lang w:val="es-ES"/>
        </w:rPr>
        <w:t xml:space="preserve"> </w:t>
      </w:r>
      <w:r w:rsidRPr="002803C3">
        <w:rPr>
          <w:rFonts w:ascii="Palatino Linotype" w:hAnsi="Palatino Linotype" w:cs="Arial"/>
          <w:sz w:val="24"/>
          <w:szCs w:val="24"/>
          <w:lang w:val="es-ES"/>
        </w:rPr>
        <w:t>por medio del sistema electrónico en términos del arábigo 185 fracción I de la Ley de Transparencia y Acceso a la información Pública del Estado de México y Municipios, de los cuales recayeron acuerdos de admisión en fecha</w:t>
      </w:r>
      <w:r>
        <w:rPr>
          <w:rFonts w:ascii="Palatino Linotype" w:hAnsi="Palatino Linotype" w:cs="Arial"/>
          <w:sz w:val="24"/>
          <w:szCs w:val="24"/>
          <w:lang w:val="es-ES"/>
        </w:rPr>
        <w:t xml:space="preserve"> veintiocho, veintinueve y treinta de marzo </w:t>
      </w:r>
      <w:r w:rsidRPr="002803C3">
        <w:rPr>
          <w:rFonts w:ascii="Palatino Linotype" w:hAnsi="Palatino Linotype" w:cs="Arial"/>
          <w:sz w:val="24"/>
          <w:szCs w:val="24"/>
          <w:lang w:val="es-ES"/>
        </w:rPr>
        <w:t>de dos mil veinti</w:t>
      </w:r>
      <w:r>
        <w:rPr>
          <w:rFonts w:ascii="Palatino Linotype" w:hAnsi="Palatino Linotype" w:cs="Arial"/>
          <w:sz w:val="24"/>
          <w:szCs w:val="24"/>
          <w:lang w:val="es-ES"/>
        </w:rPr>
        <w:t>dós</w:t>
      </w:r>
      <w:r w:rsidRPr="002803C3">
        <w:rPr>
          <w:rFonts w:ascii="Palatino Linotype" w:hAnsi="Palatino Linotype" w:cs="Arial"/>
          <w:sz w:val="24"/>
          <w:szCs w:val="24"/>
          <w:lang w:val="es-ES"/>
        </w:rPr>
        <w:t xml:space="preserve">, </w:t>
      </w:r>
      <w:r>
        <w:rPr>
          <w:rFonts w:ascii="Palatino Linotype" w:hAnsi="Palatino Linotype" w:cs="Arial"/>
          <w:sz w:val="24"/>
          <w:szCs w:val="24"/>
          <w:lang w:val="es-ES"/>
        </w:rPr>
        <w:t xml:space="preserve">respectivamente, otorgando </w:t>
      </w:r>
      <w:r w:rsidRPr="002803C3">
        <w:rPr>
          <w:rFonts w:ascii="Palatino Linotype" w:hAnsi="Palatino Linotype" w:cs="Arial"/>
          <w:sz w:val="24"/>
          <w:szCs w:val="24"/>
          <w:lang w:val="es-ES"/>
        </w:rPr>
        <w:t>un plazo de siete días para que las partes manifestaran lo que a su derecho corresponda en términos del numeral ya citado.</w:t>
      </w:r>
    </w:p>
    <w:p w14:paraId="133C9588" w14:textId="77777777" w:rsidR="00485BB3" w:rsidRPr="002803C3" w:rsidRDefault="00485BB3" w:rsidP="00485BB3">
      <w:pPr>
        <w:spacing w:after="0" w:line="360" w:lineRule="auto"/>
        <w:jc w:val="both"/>
        <w:rPr>
          <w:rFonts w:ascii="Palatino Linotype" w:hAnsi="Palatino Linotype" w:cs="Arial"/>
          <w:sz w:val="24"/>
          <w:szCs w:val="24"/>
          <w:lang w:val="es-ES"/>
        </w:rPr>
      </w:pPr>
    </w:p>
    <w:p w14:paraId="16413549" w14:textId="77777777" w:rsidR="00485BB3" w:rsidRPr="002803C3" w:rsidRDefault="00485BB3" w:rsidP="00485BB3">
      <w:pPr>
        <w:spacing w:after="0" w:line="360" w:lineRule="auto"/>
        <w:jc w:val="both"/>
        <w:rPr>
          <w:rFonts w:ascii="Palatino Linotype" w:hAnsi="Palatino Linotype" w:cs="Arial"/>
          <w:b/>
          <w:sz w:val="28"/>
          <w:szCs w:val="28"/>
          <w:lang w:val="es-ES"/>
        </w:rPr>
      </w:pPr>
      <w:r w:rsidRPr="002803C3">
        <w:rPr>
          <w:rFonts w:ascii="Palatino Linotype" w:hAnsi="Palatino Linotype" w:cs="Arial"/>
          <w:b/>
          <w:sz w:val="28"/>
          <w:szCs w:val="28"/>
          <w:lang w:val="es-ES"/>
        </w:rPr>
        <w:t>QUINTO. De la Acumulación</w:t>
      </w:r>
      <w:r>
        <w:rPr>
          <w:rFonts w:ascii="Palatino Linotype" w:hAnsi="Palatino Linotype" w:cs="Arial"/>
          <w:b/>
          <w:sz w:val="28"/>
          <w:szCs w:val="28"/>
          <w:lang w:val="es-ES"/>
        </w:rPr>
        <w:t xml:space="preserve"> de los recursos de revisión</w:t>
      </w:r>
      <w:r w:rsidRPr="002803C3">
        <w:rPr>
          <w:rFonts w:ascii="Palatino Linotype" w:hAnsi="Palatino Linotype" w:cs="Arial"/>
          <w:b/>
          <w:sz w:val="28"/>
          <w:szCs w:val="28"/>
          <w:lang w:val="es-ES"/>
        </w:rPr>
        <w:t>.</w:t>
      </w:r>
    </w:p>
    <w:p w14:paraId="5EA5F1CE" w14:textId="77777777" w:rsidR="00485BB3" w:rsidRDefault="00485BB3" w:rsidP="00485BB3">
      <w:pPr>
        <w:pStyle w:val="Prrafodelista"/>
        <w:spacing w:line="360" w:lineRule="auto"/>
        <w:ind w:left="0"/>
        <w:jc w:val="both"/>
        <w:rPr>
          <w:rFonts w:ascii="Palatino Linotype" w:hAnsi="Palatino Linotype" w:cs="Arial"/>
        </w:rPr>
      </w:pPr>
      <w:r w:rsidRPr="002803C3">
        <w:rPr>
          <w:rFonts w:ascii="Palatino Linotype" w:hAnsi="Palatino Linotype" w:cs="Arial"/>
        </w:rPr>
        <w:t xml:space="preserve">Posteriormente por acuerdo del Pleno del Instituto, en la </w:t>
      </w:r>
      <w:r>
        <w:rPr>
          <w:rFonts w:ascii="Palatino Linotype" w:hAnsi="Palatino Linotype" w:cs="Arial"/>
        </w:rPr>
        <w:t xml:space="preserve">Décima </w:t>
      </w:r>
      <w:r w:rsidR="00AB2434">
        <w:rPr>
          <w:rFonts w:ascii="Palatino Linotype" w:hAnsi="Palatino Linotype" w:cs="Arial"/>
        </w:rPr>
        <w:t>Sext</w:t>
      </w:r>
      <w:r>
        <w:rPr>
          <w:rFonts w:ascii="Palatino Linotype" w:hAnsi="Palatino Linotype" w:cs="Arial"/>
        </w:rPr>
        <w:t>a</w:t>
      </w:r>
      <w:r w:rsidRPr="002803C3">
        <w:rPr>
          <w:rFonts w:ascii="Palatino Linotype" w:hAnsi="Palatino Linotype" w:cs="Arial"/>
        </w:rPr>
        <w:t xml:space="preserve"> </w:t>
      </w:r>
      <w:r>
        <w:rPr>
          <w:rFonts w:ascii="Palatino Linotype" w:hAnsi="Palatino Linotype" w:cs="Arial"/>
        </w:rPr>
        <w:t>S</w:t>
      </w:r>
      <w:r w:rsidRPr="002803C3">
        <w:rPr>
          <w:rFonts w:ascii="Palatino Linotype" w:hAnsi="Palatino Linotype" w:cs="Arial"/>
        </w:rPr>
        <w:t xml:space="preserve">esión </w:t>
      </w:r>
      <w:r>
        <w:rPr>
          <w:rFonts w:ascii="Palatino Linotype" w:hAnsi="Palatino Linotype" w:cs="Arial"/>
        </w:rPr>
        <w:t>O</w:t>
      </w:r>
      <w:r w:rsidRPr="002803C3">
        <w:rPr>
          <w:rFonts w:ascii="Palatino Linotype" w:hAnsi="Palatino Linotype" w:cs="Arial"/>
        </w:rPr>
        <w:t xml:space="preserve">rdinaria del Pleno de fecha </w:t>
      </w:r>
      <w:r w:rsidR="00AB2434">
        <w:rPr>
          <w:rFonts w:ascii="Palatino Linotype" w:hAnsi="Palatino Linotype" w:cs="Arial"/>
        </w:rPr>
        <w:t>cuatro de mayo</w:t>
      </w:r>
      <w:r w:rsidR="00AB2434" w:rsidRPr="002803C3">
        <w:rPr>
          <w:rFonts w:ascii="Palatino Linotype" w:hAnsi="Palatino Linotype" w:cs="Arial"/>
        </w:rPr>
        <w:t xml:space="preserve"> </w:t>
      </w:r>
      <w:r w:rsidRPr="002803C3">
        <w:rPr>
          <w:rFonts w:ascii="Palatino Linotype" w:hAnsi="Palatino Linotype" w:cs="Arial"/>
        </w:rPr>
        <w:t xml:space="preserve">de </w:t>
      </w:r>
      <w:r>
        <w:rPr>
          <w:rFonts w:ascii="Palatino Linotype" w:hAnsi="Palatino Linotype" w:cs="Arial"/>
        </w:rPr>
        <w:t>dos mil veintidós</w:t>
      </w:r>
      <w:r w:rsidRPr="002803C3">
        <w:rPr>
          <w:rFonts w:ascii="Palatino Linotype" w:hAnsi="Palatino Linotype" w:cs="Arial"/>
        </w:rPr>
        <w:t>, se determinó acumular los recursos de revisión en estudio, ya que existe identidad del solicitante y similitud de causas y objeto de solicitud</w:t>
      </w:r>
      <w:r>
        <w:rPr>
          <w:rFonts w:ascii="Palatino Linotype" w:hAnsi="Palatino Linotype" w:cs="Arial"/>
        </w:rPr>
        <w:t>.</w:t>
      </w:r>
    </w:p>
    <w:p w14:paraId="1F3A6632" w14:textId="77777777" w:rsidR="00485BB3" w:rsidRDefault="00485BB3" w:rsidP="00485BB3">
      <w:pPr>
        <w:pStyle w:val="Prrafodelista"/>
        <w:spacing w:line="360" w:lineRule="auto"/>
        <w:ind w:left="0"/>
        <w:jc w:val="both"/>
        <w:rPr>
          <w:rFonts w:ascii="Palatino Linotype" w:hAnsi="Palatino Linotype" w:cs="Arial"/>
        </w:rPr>
      </w:pPr>
    </w:p>
    <w:p w14:paraId="1E6F5765" w14:textId="77777777" w:rsidR="00485BB3" w:rsidRPr="004E2A95" w:rsidRDefault="00485BB3" w:rsidP="00485BB3">
      <w:pPr>
        <w:spacing w:after="0" w:line="360" w:lineRule="auto"/>
        <w:jc w:val="both"/>
        <w:rPr>
          <w:rFonts w:ascii="Palatino Linotype" w:hAnsi="Palatino Linotype"/>
          <w:sz w:val="24"/>
          <w:szCs w:val="24"/>
        </w:rPr>
      </w:pPr>
      <w:r w:rsidRPr="004E2A95">
        <w:rPr>
          <w:rFonts w:ascii="Palatino Linotype" w:hAnsi="Palatino Linotype"/>
          <w:sz w:val="24"/>
          <w:szCs w:val="24"/>
        </w:rPr>
        <w:lastRenderedPageBreak/>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30787F41" w14:textId="77777777" w:rsidR="00485BB3" w:rsidRPr="004E2A95" w:rsidRDefault="00485BB3" w:rsidP="00485BB3">
      <w:pPr>
        <w:pStyle w:val="Sinespaciado"/>
      </w:pPr>
    </w:p>
    <w:p w14:paraId="19B6B7FB" w14:textId="77777777" w:rsidR="00485BB3" w:rsidRDefault="00485BB3" w:rsidP="00485BB3">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14:paraId="11BCEA15" w14:textId="77777777" w:rsidR="00485BB3" w:rsidRPr="00C24358" w:rsidRDefault="00485BB3" w:rsidP="00485BB3">
      <w:pPr>
        <w:spacing w:after="0" w:line="240" w:lineRule="auto"/>
        <w:ind w:left="851" w:right="851"/>
        <w:jc w:val="both"/>
        <w:rPr>
          <w:rFonts w:ascii="Palatino Linotype" w:hAnsi="Palatino Linotype"/>
          <w:i/>
          <w:szCs w:val="24"/>
        </w:rPr>
      </w:pPr>
    </w:p>
    <w:p w14:paraId="176CEF90" w14:textId="77777777" w:rsidR="00485BB3" w:rsidRDefault="00485BB3" w:rsidP="00485BB3">
      <w:pPr>
        <w:spacing w:after="0" w:line="36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14:paraId="492F292D" w14:textId="77777777" w:rsidR="00485BB3" w:rsidRPr="004A03EC" w:rsidRDefault="00485BB3" w:rsidP="00485BB3">
      <w:pPr>
        <w:spacing w:after="0" w:line="360" w:lineRule="auto"/>
        <w:ind w:left="851" w:right="851"/>
        <w:jc w:val="both"/>
        <w:rPr>
          <w:rFonts w:ascii="Palatino Linotype" w:hAnsi="Palatino Linotype"/>
          <w:i/>
          <w:sz w:val="24"/>
          <w:szCs w:val="28"/>
        </w:rPr>
      </w:pPr>
    </w:p>
    <w:p w14:paraId="314B703A" w14:textId="77777777" w:rsidR="00485BB3" w:rsidRPr="002803C3" w:rsidRDefault="00485BB3" w:rsidP="00485BB3">
      <w:pPr>
        <w:spacing w:after="0" w:line="360" w:lineRule="auto"/>
        <w:jc w:val="both"/>
        <w:rPr>
          <w:rFonts w:ascii="Palatino Linotype" w:hAnsi="Palatino Linotype" w:cs="Arial"/>
          <w:b/>
          <w:sz w:val="24"/>
          <w:szCs w:val="24"/>
          <w:lang w:val="es-ES"/>
        </w:rPr>
      </w:pPr>
      <w:r w:rsidRPr="002803C3">
        <w:rPr>
          <w:rFonts w:ascii="Palatino Linotype" w:hAnsi="Palatino Linotype" w:cs="Arial"/>
          <w:b/>
          <w:sz w:val="28"/>
          <w:lang w:val="es-ES"/>
        </w:rPr>
        <w:t>SEXTO</w:t>
      </w:r>
      <w:r w:rsidRPr="002803C3">
        <w:rPr>
          <w:rFonts w:ascii="Palatino Linotype" w:hAnsi="Palatino Linotype" w:cs="Arial"/>
          <w:b/>
          <w:sz w:val="24"/>
          <w:szCs w:val="24"/>
          <w:lang w:val="es-ES"/>
        </w:rPr>
        <w:t xml:space="preserve">. </w:t>
      </w:r>
      <w:r w:rsidRPr="002803C3">
        <w:rPr>
          <w:rFonts w:ascii="Palatino Linotype" w:hAnsi="Palatino Linotype" w:cs="Arial"/>
          <w:b/>
          <w:sz w:val="28"/>
          <w:szCs w:val="28"/>
          <w:lang w:val="es-ES"/>
        </w:rPr>
        <w:t>De la etapa de instrucción.</w:t>
      </w:r>
    </w:p>
    <w:p w14:paraId="361D227C" w14:textId="77777777" w:rsidR="00AB2434" w:rsidRDefault="00AB2434" w:rsidP="00AB2434">
      <w:pPr>
        <w:spacing w:after="0" w:line="360" w:lineRule="auto"/>
        <w:jc w:val="both"/>
        <w:rPr>
          <w:rFonts w:ascii="Palatino Linotype" w:hAnsi="Palatino Linotype" w:cs="Arial"/>
          <w:sz w:val="24"/>
          <w:szCs w:val="24"/>
          <w:lang w:val="es-ES"/>
        </w:rPr>
      </w:pPr>
      <w:r w:rsidRPr="002803C3">
        <w:rPr>
          <w:rFonts w:ascii="Palatino Linotype" w:hAnsi="Palatino Linotype" w:cs="Arial"/>
          <w:sz w:val="24"/>
          <w:szCs w:val="24"/>
          <w:lang w:val="es-ES"/>
        </w:rPr>
        <w:t xml:space="preserve">Así, una vez abierta la etapa de instrucción, el Sujeto Obligado </w:t>
      </w:r>
      <w:r>
        <w:rPr>
          <w:rFonts w:ascii="Palatino Linotype" w:hAnsi="Palatino Linotype" w:cs="Arial"/>
          <w:sz w:val="24"/>
          <w:szCs w:val="24"/>
          <w:lang w:val="es-ES"/>
        </w:rPr>
        <w:t>rindió</w:t>
      </w:r>
      <w:r w:rsidRPr="002803C3">
        <w:rPr>
          <w:rFonts w:ascii="Palatino Linotype" w:hAnsi="Palatino Linotype" w:cs="Arial"/>
          <w:sz w:val="24"/>
          <w:szCs w:val="24"/>
          <w:lang w:val="es-ES"/>
        </w:rPr>
        <w:t xml:space="preserve"> informe justificado</w:t>
      </w:r>
      <w:r>
        <w:rPr>
          <w:rFonts w:ascii="Palatino Linotype" w:hAnsi="Palatino Linotype" w:cs="Arial"/>
          <w:sz w:val="24"/>
          <w:szCs w:val="24"/>
          <w:lang w:val="es-ES"/>
        </w:rPr>
        <w:t xml:space="preserve"> respecto a la solicitud de información </w:t>
      </w:r>
      <w:r w:rsidRPr="00AD1E9A">
        <w:rPr>
          <w:rFonts w:ascii="Palatino Linotype" w:hAnsi="Palatino Linotype" w:cs="Arial"/>
          <w:sz w:val="24"/>
          <w:szCs w:val="24"/>
          <w:lang w:val="es-ES"/>
        </w:rPr>
        <w:t>00768/TOLUCA/IP/2022</w:t>
      </w:r>
      <w:r>
        <w:rPr>
          <w:rFonts w:ascii="Palatino Linotype" w:hAnsi="Palatino Linotype" w:cs="Arial"/>
          <w:sz w:val="24"/>
          <w:szCs w:val="24"/>
          <w:lang w:val="es-ES"/>
        </w:rPr>
        <w:t xml:space="preserve">, remitió en fecha once de mayo de dos mil veintidós el archivo electrónico denominado </w:t>
      </w:r>
      <w:r w:rsidRPr="000B45FF">
        <w:rPr>
          <w:rFonts w:ascii="Palatino Linotype" w:hAnsi="Palatino Linotype" w:cs="Arial"/>
          <w:i/>
          <w:sz w:val="24"/>
          <w:szCs w:val="24"/>
          <w:lang w:val="es-ES"/>
        </w:rPr>
        <w:t>“RR 6656_2022.pdf”</w:t>
      </w:r>
      <w:r>
        <w:rPr>
          <w:rFonts w:ascii="Palatino Linotype" w:hAnsi="Palatino Linotype" w:cs="Arial"/>
          <w:sz w:val="24"/>
          <w:szCs w:val="24"/>
          <w:lang w:val="es-ES"/>
        </w:rPr>
        <w:t>, el cual fue puesto a la vista de la parte recurrente el día trece de mayo de dos mil veintidós, a través del cual ratificó su respuesta primigenia. Asimismo, se advierte que</w:t>
      </w:r>
      <w:r w:rsidRPr="002803C3">
        <w:rPr>
          <w:rFonts w:ascii="Palatino Linotype" w:hAnsi="Palatino Linotype" w:cs="Arial"/>
          <w:sz w:val="24"/>
          <w:szCs w:val="24"/>
          <w:lang w:val="es-ES"/>
        </w:rPr>
        <w:t xml:space="preserve"> l</w:t>
      </w:r>
      <w:r>
        <w:rPr>
          <w:rFonts w:ascii="Palatino Linotype" w:hAnsi="Palatino Linotype" w:cs="Arial"/>
          <w:sz w:val="24"/>
          <w:szCs w:val="24"/>
          <w:lang w:val="es-ES"/>
        </w:rPr>
        <w:t>a parte</w:t>
      </w:r>
      <w:r w:rsidRPr="002803C3">
        <w:rPr>
          <w:rFonts w:ascii="Palatino Linotype" w:hAnsi="Palatino Linotype" w:cs="Arial"/>
          <w:sz w:val="24"/>
          <w:szCs w:val="24"/>
          <w:lang w:val="es-ES"/>
        </w:rPr>
        <w:t xml:space="preserve"> recurrente no realiz</w:t>
      </w:r>
      <w:r>
        <w:rPr>
          <w:rFonts w:ascii="Palatino Linotype" w:hAnsi="Palatino Linotype" w:cs="Arial"/>
          <w:sz w:val="24"/>
          <w:szCs w:val="24"/>
          <w:lang w:val="es-ES"/>
        </w:rPr>
        <w:t>ó</w:t>
      </w:r>
      <w:r w:rsidRPr="002803C3">
        <w:rPr>
          <w:rFonts w:ascii="Palatino Linotype" w:hAnsi="Palatino Linotype" w:cs="Arial"/>
          <w:sz w:val="24"/>
          <w:szCs w:val="24"/>
          <w:lang w:val="es-ES"/>
        </w:rPr>
        <w:t xml:space="preserve"> manifestación alguna</w:t>
      </w:r>
      <w:r>
        <w:rPr>
          <w:rFonts w:ascii="Palatino Linotype" w:hAnsi="Palatino Linotype" w:cs="Arial"/>
          <w:sz w:val="24"/>
          <w:szCs w:val="24"/>
          <w:lang w:val="es-ES"/>
        </w:rPr>
        <w:t>.</w:t>
      </w:r>
    </w:p>
    <w:p w14:paraId="16C0B87B" w14:textId="77777777" w:rsidR="00485BB3" w:rsidRDefault="00485BB3" w:rsidP="00485BB3">
      <w:pPr>
        <w:spacing w:after="0" w:line="360" w:lineRule="auto"/>
        <w:jc w:val="both"/>
        <w:rPr>
          <w:rFonts w:ascii="Palatino Linotype" w:hAnsi="Palatino Linotype" w:cs="Arial"/>
          <w:sz w:val="24"/>
          <w:szCs w:val="24"/>
          <w:lang w:val="es-ES"/>
        </w:rPr>
      </w:pPr>
    </w:p>
    <w:p w14:paraId="7A71FA75" w14:textId="77777777" w:rsidR="00485BB3" w:rsidRDefault="00485BB3" w:rsidP="00485BB3">
      <w:pPr>
        <w:spacing w:after="0" w:line="360" w:lineRule="auto"/>
        <w:jc w:val="both"/>
        <w:rPr>
          <w:rFonts w:ascii="Palatino Linotype" w:hAnsi="Palatino Linotype" w:cs="Arial"/>
          <w:b/>
          <w:sz w:val="24"/>
          <w:szCs w:val="24"/>
        </w:rPr>
      </w:pPr>
      <w:r>
        <w:rPr>
          <w:rFonts w:ascii="Palatino Linotype" w:hAnsi="Palatino Linotype" w:cs="Arial"/>
          <w:b/>
          <w:sz w:val="28"/>
        </w:rPr>
        <w:t>SÉPTIMO</w:t>
      </w:r>
      <w:r w:rsidRPr="004E2A95">
        <w:rPr>
          <w:rFonts w:ascii="Palatino Linotype" w:hAnsi="Palatino Linotype" w:cs="Arial"/>
          <w:b/>
          <w:sz w:val="24"/>
          <w:szCs w:val="24"/>
        </w:rPr>
        <w:t xml:space="preserve">. </w:t>
      </w:r>
      <w:r>
        <w:rPr>
          <w:rFonts w:ascii="Palatino Linotype" w:hAnsi="Palatino Linotype" w:cs="Arial"/>
          <w:b/>
          <w:sz w:val="28"/>
          <w:szCs w:val="28"/>
        </w:rPr>
        <w:t>Del cierre de la</w:t>
      </w:r>
      <w:r w:rsidRPr="004E2A95">
        <w:rPr>
          <w:rFonts w:ascii="Palatino Linotype" w:hAnsi="Palatino Linotype" w:cs="Arial"/>
          <w:b/>
          <w:sz w:val="28"/>
          <w:szCs w:val="28"/>
        </w:rPr>
        <w:t xml:space="preserve"> etapa de instrucción.</w:t>
      </w:r>
    </w:p>
    <w:p w14:paraId="01A2480E" w14:textId="77777777" w:rsidR="00485BB3" w:rsidRDefault="00485BB3" w:rsidP="00485BB3">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Mediante acuerdo de fecha </w:t>
      </w:r>
      <w:r w:rsidR="00AB2434">
        <w:rPr>
          <w:rFonts w:ascii="Palatino Linotype" w:hAnsi="Palatino Linotype" w:cs="Arial"/>
          <w:sz w:val="24"/>
          <w:szCs w:val="24"/>
        </w:rPr>
        <w:t>diecinueve</w:t>
      </w:r>
      <w:r w:rsidR="00AB2434" w:rsidRPr="008368E4">
        <w:rPr>
          <w:rFonts w:ascii="Palatino Linotype" w:hAnsi="Palatino Linotype" w:cs="Arial"/>
          <w:sz w:val="24"/>
          <w:szCs w:val="24"/>
        </w:rPr>
        <w:t xml:space="preserve"> de </w:t>
      </w:r>
      <w:r w:rsidR="00AB2434">
        <w:rPr>
          <w:rFonts w:ascii="Palatino Linotype" w:hAnsi="Palatino Linotype" w:cs="Arial"/>
          <w:sz w:val="24"/>
          <w:szCs w:val="24"/>
        </w:rPr>
        <w:t xml:space="preserve">mayo </w:t>
      </w:r>
      <w:r>
        <w:rPr>
          <w:rFonts w:ascii="Palatino Linotype" w:hAnsi="Palatino Linotype" w:cs="Arial"/>
          <w:sz w:val="24"/>
          <w:szCs w:val="24"/>
        </w:rPr>
        <w:t xml:space="preserve">del año dos mil veintidós, </w:t>
      </w:r>
      <w:r w:rsidRPr="004E2A95">
        <w:rPr>
          <w:rFonts w:ascii="Palatino Linotype" w:hAnsi="Palatino Linotype" w:cs="Arial"/>
          <w:sz w:val="24"/>
          <w:szCs w:val="24"/>
        </w:rPr>
        <w:t xml:space="preserve">en términos del artículo 185, fracción VI, de la Ley de Transparencia y Acceso a la Información Pública del Estado de México y Municipios, </w:t>
      </w:r>
      <w:r>
        <w:rPr>
          <w:rFonts w:ascii="Palatino Linotype" w:hAnsi="Palatino Linotype" w:cs="Arial"/>
          <w:sz w:val="24"/>
          <w:szCs w:val="24"/>
        </w:rPr>
        <w:t xml:space="preserve">se decretó el cierre de instrucción </w:t>
      </w:r>
      <w:r w:rsidRPr="004E2A95">
        <w:rPr>
          <w:rFonts w:ascii="Palatino Linotype" w:hAnsi="Palatino Linotype" w:cs="Arial"/>
          <w:sz w:val="24"/>
          <w:szCs w:val="24"/>
        </w:rPr>
        <w:t>iniciando el término legal para dictar resolución definitiva del asunto.</w:t>
      </w:r>
    </w:p>
    <w:p w14:paraId="49B2E3C7" w14:textId="77777777" w:rsidR="00485BB3" w:rsidRDefault="00485BB3" w:rsidP="00485BB3">
      <w:pPr>
        <w:spacing w:after="0" w:line="360" w:lineRule="auto"/>
        <w:jc w:val="both"/>
        <w:rPr>
          <w:rFonts w:ascii="Palatino Linotype" w:hAnsi="Palatino Linotype" w:cs="Arial"/>
          <w:sz w:val="24"/>
          <w:szCs w:val="24"/>
        </w:rPr>
      </w:pPr>
    </w:p>
    <w:p w14:paraId="6ED926F4" w14:textId="77777777" w:rsidR="00485BB3" w:rsidRPr="00E923E3" w:rsidRDefault="00485BB3" w:rsidP="00485BB3">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OCTAVO</w:t>
      </w:r>
      <w:r w:rsidRPr="00E923E3">
        <w:rPr>
          <w:rFonts w:ascii="Palatino Linotype" w:hAnsi="Palatino Linotype" w:cs="Arial"/>
          <w:b/>
          <w:sz w:val="26"/>
          <w:szCs w:val="26"/>
        </w:rPr>
        <w:t>. De la ampliación del término para resolver.</w:t>
      </w:r>
    </w:p>
    <w:p w14:paraId="1BB845E5" w14:textId="77777777" w:rsidR="00485BB3" w:rsidRDefault="00485BB3" w:rsidP="00485BB3">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sidR="00AB2434">
        <w:rPr>
          <w:rFonts w:ascii="Palatino Linotype" w:hAnsi="Palatino Linotype" w:cs="Arial"/>
        </w:rPr>
        <w:t xml:space="preserve">catorce </w:t>
      </w:r>
      <w:r w:rsidR="00AB2434" w:rsidRPr="00762F2D">
        <w:rPr>
          <w:rFonts w:ascii="Palatino Linotype" w:hAnsi="Palatino Linotype" w:cs="Arial"/>
        </w:rPr>
        <w:t xml:space="preserve">de </w:t>
      </w:r>
      <w:r w:rsidR="00AB2434">
        <w:rPr>
          <w:rFonts w:ascii="Palatino Linotype" w:hAnsi="Palatino Linotype" w:cs="Arial"/>
        </w:rPr>
        <w:t>junio</w:t>
      </w:r>
      <w:r w:rsidR="00AB2434" w:rsidRPr="00E5314D">
        <w:rPr>
          <w:rFonts w:ascii="Palatino Linotype" w:hAnsi="Palatino Linotype" w:cs="Arial"/>
        </w:rPr>
        <w:t xml:space="preserve"> </w:t>
      </w:r>
      <w:r w:rsidRPr="00E5314D">
        <w:rPr>
          <w:rFonts w:ascii="Palatino Linotype" w:hAnsi="Palatino Linotype" w:cs="Arial"/>
        </w:rPr>
        <w:t>de dos mil ve</w:t>
      </w:r>
      <w:r>
        <w:rPr>
          <w:rFonts w:ascii="Palatino Linotype" w:hAnsi="Palatino Linotype" w:cs="Arial"/>
        </w:rPr>
        <w:t>intidós</w:t>
      </w:r>
      <w:r w:rsidRPr="00E5314D">
        <w:rPr>
          <w:rFonts w:ascii="Palatino Linotype" w:hAnsi="Palatino Linotype" w:cs="Arial"/>
        </w:rPr>
        <w:t>, se amplió el término para resolver los recursos de revisión en términos del artículo 181 párrafo tercero de la Ley de Transparencia y Acceso a la Información Pública del Estado de México y Municipios por un plazo de quince días hábiles.</w:t>
      </w:r>
    </w:p>
    <w:p w14:paraId="075E215C" w14:textId="77777777" w:rsidR="00485BB3" w:rsidRDefault="00485BB3" w:rsidP="00485BB3">
      <w:pPr>
        <w:spacing w:after="0" w:line="360" w:lineRule="auto"/>
        <w:jc w:val="both"/>
        <w:rPr>
          <w:rFonts w:ascii="Palatino Linotype" w:hAnsi="Palatino Linotype" w:cs="Arial"/>
          <w:sz w:val="24"/>
          <w:szCs w:val="24"/>
        </w:rPr>
      </w:pPr>
    </w:p>
    <w:p w14:paraId="41327E9E" w14:textId="77777777" w:rsidR="00C465C9" w:rsidRPr="000A7EB9" w:rsidRDefault="00C465C9" w:rsidP="00C465C9">
      <w:pPr>
        <w:spacing w:after="0" w:line="360" w:lineRule="auto"/>
        <w:jc w:val="both"/>
        <w:rPr>
          <w:rFonts w:ascii="Palatino Linotype" w:hAnsi="Palatino Linotype"/>
          <w:sz w:val="24"/>
          <w:szCs w:val="24"/>
        </w:rPr>
      </w:pPr>
      <w:r w:rsidRPr="000A7EB9">
        <w:rPr>
          <w:rFonts w:ascii="Palatino Linotype" w:hAnsi="Palatino Linotype"/>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9305614" w14:textId="77777777" w:rsidR="00C465C9" w:rsidRDefault="00C465C9" w:rsidP="00C465C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5E631F92" w14:textId="77777777" w:rsidR="00C465C9" w:rsidRPr="000A7EB9" w:rsidRDefault="00C465C9" w:rsidP="00C465C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w:t>
      </w:r>
      <w:r w:rsidRPr="000A7EB9">
        <w:rPr>
          <w:rFonts w:ascii="Palatino Linotype" w:hAnsi="Palatino Linotype"/>
          <w:sz w:val="24"/>
          <w:szCs w:val="24"/>
        </w:rPr>
        <w:lastRenderedPageBreak/>
        <w:t>jurisdiccionales federales, aplicables también en procedimientos análogos, como el que nos ocupa.</w:t>
      </w:r>
    </w:p>
    <w:p w14:paraId="1BBF09DF" w14:textId="77777777" w:rsidR="00C465C9" w:rsidRPr="000A7EB9" w:rsidRDefault="00C465C9" w:rsidP="00C465C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0AEA5DB9" w14:textId="77777777" w:rsidR="00C465C9" w:rsidRPr="000A7EB9" w:rsidRDefault="00C465C9" w:rsidP="00C465C9">
      <w:pPr>
        <w:spacing w:after="0" w:line="360" w:lineRule="auto"/>
        <w:jc w:val="both"/>
        <w:rPr>
          <w:rFonts w:ascii="Palatino Linotype" w:hAnsi="Palatino Linotype"/>
          <w:sz w:val="24"/>
          <w:szCs w:val="24"/>
        </w:rPr>
      </w:pPr>
      <w:r w:rsidRPr="000A7EB9">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C1A2E0A" w14:textId="77777777" w:rsidR="00C465C9" w:rsidRPr="000A7EB9" w:rsidRDefault="00C465C9" w:rsidP="00C465C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7365196F" w14:textId="77777777" w:rsidR="00C465C9" w:rsidRPr="000A7EB9" w:rsidRDefault="00C465C9" w:rsidP="00C465C9">
      <w:pPr>
        <w:spacing w:after="0" w:line="360" w:lineRule="auto"/>
        <w:jc w:val="both"/>
        <w:rPr>
          <w:rFonts w:ascii="Palatino Linotype" w:hAnsi="Palatino Linotype"/>
          <w:sz w:val="24"/>
          <w:szCs w:val="24"/>
        </w:rPr>
      </w:pPr>
      <w:r w:rsidRPr="000A7EB9">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88DB56F" w14:textId="77777777" w:rsidR="00C465C9" w:rsidRPr="000A7EB9" w:rsidRDefault="00C465C9" w:rsidP="00C465C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3F760B69" w14:textId="77777777" w:rsidR="00C465C9" w:rsidRDefault="00C465C9" w:rsidP="00C465C9">
      <w:pPr>
        <w:spacing w:after="0" w:line="360" w:lineRule="auto"/>
        <w:jc w:val="both"/>
        <w:rPr>
          <w:rFonts w:ascii="Palatino Linotype" w:hAnsi="Palatino Linotype"/>
          <w:sz w:val="24"/>
          <w:szCs w:val="24"/>
        </w:rPr>
      </w:pPr>
      <w:r w:rsidRPr="000A7EB9">
        <w:rPr>
          <w:rFonts w:ascii="Palatino Linotype" w:hAnsi="Palatino Linotype"/>
          <w:sz w:val="24"/>
          <w:szCs w:val="24"/>
        </w:rPr>
        <w:t>Por ello, excepcionalmente, si un asunto es resuelto con posterioridad a los plazos señalados por la norma debe analizarse la razonabilidad del tiempo necesario para su resolución, atento</w:t>
      </w:r>
      <w:r>
        <w:rPr>
          <w:rFonts w:ascii="Palatino Linotype" w:hAnsi="Palatino Linotype"/>
          <w:sz w:val="24"/>
          <w:szCs w:val="24"/>
        </w:rPr>
        <w:t xml:space="preserve">s a los siguientes criterios:  </w:t>
      </w:r>
    </w:p>
    <w:p w14:paraId="2EA09BCE" w14:textId="77777777" w:rsidR="00C465C9" w:rsidRDefault="00C465C9" w:rsidP="00C465C9">
      <w:pPr>
        <w:spacing w:after="0" w:line="360" w:lineRule="auto"/>
        <w:jc w:val="both"/>
        <w:rPr>
          <w:rFonts w:ascii="Palatino Linotype" w:hAnsi="Palatino Linotype"/>
          <w:sz w:val="24"/>
          <w:szCs w:val="24"/>
        </w:rPr>
      </w:pPr>
    </w:p>
    <w:p w14:paraId="6285ED73" w14:textId="77777777" w:rsidR="00C465C9" w:rsidRPr="000A7EB9" w:rsidRDefault="00C465C9" w:rsidP="00C465C9">
      <w:pPr>
        <w:pStyle w:val="Prrafodelista"/>
        <w:numPr>
          <w:ilvl w:val="0"/>
          <w:numId w:val="18"/>
        </w:numPr>
        <w:spacing w:line="360" w:lineRule="auto"/>
        <w:ind w:left="567" w:hanging="283"/>
        <w:jc w:val="both"/>
        <w:rPr>
          <w:rFonts w:ascii="Palatino Linotype" w:hAnsi="Palatino Linotype"/>
        </w:rPr>
      </w:pPr>
      <w:r w:rsidRPr="000A7EB9">
        <w:rPr>
          <w:rFonts w:ascii="Palatino Linotype" w:hAnsi="Palatino Linotype"/>
        </w:rPr>
        <w:t>Complejidad del asunto: La complejidad de la prueba, la pluralidad de sujetos procesales, el tiempo transcurrido, las características y contexto del recurso.</w:t>
      </w:r>
    </w:p>
    <w:p w14:paraId="46F336C9" w14:textId="77777777" w:rsidR="00C465C9" w:rsidRPr="000A7EB9" w:rsidRDefault="00C465C9" w:rsidP="00C465C9">
      <w:pPr>
        <w:pStyle w:val="Prrafodelista"/>
        <w:numPr>
          <w:ilvl w:val="0"/>
          <w:numId w:val="18"/>
        </w:numPr>
        <w:spacing w:line="360" w:lineRule="auto"/>
        <w:ind w:left="567" w:hanging="283"/>
        <w:jc w:val="both"/>
        <w:rPr>
          <w:rFonts w:ascii="Palatino Linotype" w:hAnsi="Palatino Linotype"/>
        </w:rPr>
      </w:pPr>
      <w:r w:rsidRPr="000A7EB9">
        <w:rPr>
          <w:rFonts w:ascii="Palatino Linotype" w:hAnsi="Palatino Linotype"/>
        </w:rPr>
        <w:t>Actividad Procesal del interesado: Acciones u omisiones del interesado.</w:t>
      </w:r>
    </w:p>
    <w:p w14:paraId="7B8986F8" w14:textId="77777777" w:rsidR="00C465C9" w:rsidRPr="000A7EB9" w:rsidRDefault="00C465C9" w:rsidP="00C465C9">
      <w:pPr>
        <w:pStyle w:val="Prrafodelista"/>
        <w:numPr>
          <w:ilvl w:val="0"/>
          <w:numId w:val="18"/>
        </w:numPr>
        <w:spacing w:line="360" w:lineRule="auto"/>
        <w:ind w:left="567" w:hanging="283"/>
        <w:jc w:val="both"/>
        <w:rPr>
          <w:rFonts w:ascii="Palatino Linotype" w:hAnsi="Palatino Linotype"/>
        </w:rPr>
      </w:pPr>
      <w:r w:rsidRPr="000A7EB9">
        <w:rPr>
          <w:rFonts w:ascii="Palatino Linotype" w:hAnsi="Palatino Linotype"/>
        </w:rPr>
        <w:t>Conducta de la Autoridad: Las Acciones u omisiones realizadas en el procedimiento. Así como si la autoridad actuó con la debida diligencia.</w:t>
      </w:r>
    </w:p>
    <w:p w14:paraId="660BE302" w14:textId="77777777" w:rsidR="00C465C9" w:rsidRPr="000A7EB9" w:rsidRDefault="00C465C9" w:rsidP="00C465C9">
      <w:pPr>
        <w:pStyle w:val="Prrafodelista"/>
        <w:numPr>
          <w:ilvl w:val="0"/>
          <w:numId w:val="18"/>
        </w:numPr>
        <w:spacing w:line="360" w:lineRule="auto"/>
        <w:ind w:left="567" w:hanging="283"/>
        <w:jc w:val="both"/>
        <w:rPr>
          <w:rFonts w:ascii="Palatino Linotype" w:hAnsi="Palatino Linotype"/>
        </w:rPr>
      </w:pPr>
      <w:r w:rsidRPr="000A7EB9">
        <w:rPr>
          <w:rFonts w:ascii="Palatino Linotype" w:hAnsi="Palatino Linotype"/>
        </w:rPr>
        <w:t>La afectación generada en la situación jurídica de la persona involucrada en el proceso: Violación a sus derechos humanos.</w:t>
      </w:r>
    </w:p>
    <w:p w14:paraId="7110BAEF" w14:textId="77777777" w:rsidR="00C465C9" w:rsidRPr="000A7EB9" w:rsidRDefault="00C465C9" w:rsidP="00C465C9">
      <w:pPr>
        <w:spacing w:after="0" w:line="360" w:lineRule="auto"/>
        <w:jc w:val="both"/>
        <w:rPr>
          <w:rFonts w:ascii="Palatino Linotype" w:hAnsi="Palatino Linotype"/>
          <w:sz w:val="24"/>
          <w:szCs w:val="24"/>
        </w:rPr>
      </w:pPr>
      <w:r w:rsidRPr="000A7EB9">
        <w:rPr>
          <w:rFonts w:ascii="Palatino Linotype" w:hAnsi="Palatino Linotype"/>
          <w:sz w:val="24"/>
          <w:szCs w:val="24"/>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9E062A7" w14:textId="77777777" w:rsidR="00C465C9" w:rsidRPr="000A7EB9" w:rsidRDefault="00C465C9" w:rsidP="00C465C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20357603" w14:textId="77777777" w:rsidR="00C465C9" w:rsidRPr="000A7EB9" w:rsidRDefault="00C465C9" w:rsidP="00C465C9">
      <w:pPr>
        <w:spacing w:after="0" w:line="360" w:lineRule="auto"/>
        <w:jc w:val="both"/>
        <w:rPr>
          <w:rFonts w:ascii="Palatino Linotype" w:hAnsi="Palatino Linotype"/>
          <w:sz w:val="24"/>
          <w:szCs w:val="24"/>
        </w:rPr>
      </w:pPr>
      <w:r w:rsidRPr="000A7EB9">
        <w:rPr>
          <w:rFonts w:ascii="Palatino Linotype" w:hAnsi="Palatino Linotype"/>
          <w:sz w:val="24"/>
          <w:szCs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DFD26A9" w14:textId="77777777" w:rsidR="00C465C9" w:rsidRPr="000A7EB9" w:rsidRDefault="00C465C9" w:rsidP="00C465C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33C0E581" w14:textId="77777777" w:rsidR="00C465C9" w:rsidRPr="000A7EB9" w:rsidRDefault="00C465C9" w:rsidP="00C465C9">
      <w:pPr>
        <w:spacing w:after="0" w:line="360" w:lineRule="auto"/>
        <w:jc w:val="both"/>
        <w:rPr>
          <w:rFonts w:ascii="Palatino Linotype" w:hAnsi="Palatino Linotype"/>
          <w:sz w:val="24"/>
          <w:szCs w:val="24"/>
        </w:rPr>
      </w:pPr>
      <w:r w:rsidRPr="000A7EB9">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A3163FA" w14:textId="77777777" w:rsidR="00C465C9" w:rsidRPr="000A7EB9" w:rsidRDefault="00C465C9" w:rsidP="00C465C9">
      <w:pPr>
        <w:spacing w:after="0" w:line="360" w:lineRule="auto"/>
        <w:jc w:val="both"/>
        <w:rPr>
          <w:rFonts w:ascii="Palatino Linotype" w:hAnsi="Palatino Linotype"/>
          <w:sz w:val="24"/>
          <w:szCs w:val="24"/>
        </w:rPr>
      </w:pPr>
      <w:r w:rsidRPr="000A7EB9">
        <w:rPr>
          <w:rFonts w:ascii="Palatino Linotype" w:hAnsi="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23D526B1" w14:textId="77777777" w:rsidR="00C465C9" w:rsidRPr="000A7EB9" w:rsidRDefault="00C465C9" w:rsidP="00C465C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433A28F8" w14:textId="77777777" w:rsidR="00C465C9" w:rsidRPr="000A7EB9" w:rsidRDefault="00C465C9" w:rsidP="00C465C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“PLAZO RAZONABLE PARA RESOLVER. DIMENSIÓN Y EFECTOS DE ESTE CONCEPTO CUANDO SE ADUCE EXCESIVA CARGA DE TRABAJO.” consultable en el Seminario Judicial de la Federación y su gaceta, con el registro digital 2002351.</w:t>
      </w:r>
    </w:p>
    <w:p w14:paraId="294295AD" w14:textId="77777777" w:rsidR="00C465C9" w:rsidRPr="000A7EB9" w:rsidRDefault="00C465C9" w:rsidP="00C465C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7A74D0AE" w14:textId="77777777" w:rsidR="00C465C9" w:rsidRPr="000A7EB9" w:rsidRDefault="00C465C9" w:rsidP="00C465C9">
      <w:pPr>
        <w:spacing w:after="0" w:line="360" w:lineRule="auto"/>
        <w:jc w:val="both"/>
        <w:rPr>
          <w:rFonts w:ascii="Palatino Linotype" w:hAnsi="Palatino Linotype"/>
          <w:sz w:val="24"/>
          <w:szCs w:val="24"/>
        </w:rPr>
      </w:pPr>
      <w:r w:rsidRPr="000A7EB9">
        <w:rPr>
          <w:rFonts w:ascii="Palatino Linotype" w:hAnsi="Palatino Linotype"/>
          <w:sz w:val="24"/>
          <w:szCs w:val="24"/>
        </w:rPr>
        <w:t>“PLAZO RAZONABLE PARA RESOLVER. CONCEPTO Y ELEMENTOS QUE LO INTEGRAN A LA LUZ DEL DERECHO INTERNACIONAL DE LOS DERECHOS HUMANOS.”, visible en el Seminario Judicial de la Federación y su gaceta, con el registro digital 2002350.</w:t>
      </w:r>
    </w:p>
    <w:p w14:paraId="6E76A44F" w14:textId="77777777" w:rsidR="00C465C9" w:rsidRPr="000A7EB9" w:rsidRDefault="00C465C9" w:rsidP="00C465C9">
      <w:pPr>
        <w:spacing w:after="0" w:line="360" w:lineRule="auto"/>
        <w:jc w:val="both"/>
        <w:rPr>
          <w:rFonts w:ascii="Palatino Linotype" w:hAnsi="Palatino Linotype"/>
          <w:sz w:val="24"/>
          <w:szCs w:val="24"/>
        </w:rPr>
      </w:pPr>
    </w:p>
    <w:p w14:paraId="588A69B4" w14:textId="77777777" w:rsidR="00C465C9" w:rsidRDefault="00C465C9" w:rsidP="00C465C9">
      <w:pPr>
        <w:spacing w:after="0" w:line="360" w:lineRule="auto"/>
        <w:jc w:val="both"/>
        <w:rPr>
          <w:rFonts w:ascii="Palatino Linotype" w:hAnsi="Palatino Linotype"/>
          <w:sz w:val="24"/>
          <w:szCs w:val="24"/>
        </w:rPr>
      </w:pPr>
      <w:r w:rsidRPr="000A7EB9">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5105F3BC" w14:textId="77777777" w:rsidR="00C465C9" w:rsidRPr="00813479" w:rsidRDefault="00C465C9" w:rsidP="00485BB3">
      <w:pPr>
        <w:spacing w:after="0" w:line="360" w:lineRule="auto"/>
        <w:jc w:val="both"/>
        <w:rPr>
          <w:rFonts w:ascii="Palatino Linotype" w:hAnsi="Palatino Linotype" w:cs="Arial"/>
          <w:sz w:val="24"/>
          <w:szCs w:val="24"/>
        </w:rPr>
      </w:pPr>
    </w:p>
    <w:p w14:paraId="6C6448DD" w14:textId="77777777" w:rsidR="00485BB3" w:rsidRPr="00EA375F" w:rsidRDefault="00485BB3" w:rsidP="00485BB3">
      <w:pPr>
        <w:spacing w:after="0" w:line="360" w:lineRule="auto"/>
        <w:jc w:val="center"/>
        <w:rPr>
          <w:rFonts w:ascii="Palatino Linotype" w:hAnsi="Palatino Linotype" w:cs="Arial"/>
          <w:b/>
          <w:sz w:val="28"/>
          <w:lang w:val="es-ES"/>
        </w:rPr>
      </w:pPr>
      <w:r w:rsidRPr="00EA375F">
        <w:rPr>
          <w:rFonts w:ascii="Palatino Linotype" w:hAnsi="Palatino Linotype" w:cs="Arial"/>
          <w:b/>
          <w:sz w:val="28"/>
          <w:lang w:val="es-ES"/>
        </w:rPr>
        <w:t>C O N S I D E R A N D O</w:t>
      </w:r>
    </w:p>
    <w:p w14:paraId="5E4C30C2" w14:textId="77777777" w:rsidR="00485BB3" w:rsidRPr="00CC1DB3" w:rsidRDefault="00485BB3" w:rsidP="00485BB3">
      <w:pPr>
        <w:spacing w:after="0" w:line="360" w:lineRule="auto"/>
        <w:jc w:val="both"/>
        <w:rPr>
          <w:rFonts w:ascii="Palatino Linotype" w:hAnsi="Palatino Linotype" w:cs="Arial"/>
          <w:b/>
          <w:sz w:val="24"/>
          <w:szCs w:val="20"/>
          <w:lang w:val="es-ES"/>
        </w:rPr>
      </w:pPr>
    </w:p>
    <w:p w14:paraId="2BF760AA" w14:textId="77777777" w:rsidR="00485BB3" w:rsidRPr="002803C3" w:rsidRDefault="00485BB3" w:rsidP="00485BB3">
      <w:pPr>
        <w:spacing w:after="0" w:line="360" w:lineRule="auto"/>
        <w:jc w:val="both"/>
        <w:rPr>
          <w:rFonts w:ascii="Palatino Linotype" w:hAnsi="Palatino Linotype" w:cs="Arial"/>
          <w:sz w:val="24"/>
          <w:lang w:val="es-ES"/>
        </w:rPr>
      </w:pPr>
      <w:r w:rsidRPr="002803C3">
        <w:rPr>
          <w:rFonts w:ascii="Palatino Linotype" w:hAnsi="Palatino Linotype" w:cs="Arial"/>
          <w:b/>
          <w:sz w:val="28"/>
          <w:lang w:val="es-ES"/>
        </w:rPr>
        <w:t>PRIMERO.</w:t>
      </w:r>
      <w:r w:rsidRPr="002803C3">
        <w:rPr>
          <w:rFonts w:ascii="Palatino Linotype" w:hAnsi="Palatino Linotype" w:cs="Arial"/>
          <w:b/>
          <w:lang w:val="es-ES"/>
        </w:rPr>
        <w:t xml:space="preserve"> </w:t>
      </w:r>
      <w:r w:rsidRPr="002803C3">
        <w:rPr>
          <w:rFonts w:ascii="Palatino Linotype" w:hAnsi="Palatino Linotype" w:cs="Arial"/>
          <w:b/>
          <w:sz w:val="28"/>
          <w:szCs w:val="28"/>
          <w:lang w:val="es-ES"/>
        </w:rPr>
        <w:t>De la competencia</w:t>
      </w:r>
      <w:r w:rsidRPr="002803C3">
        <w:rPr>
          <w:rFonts w:ascii="Palatino Linotype" w:hAnsi="Palatino Linotype" w:cs="Arial"/>
          <w:sz w:val="28"/>
          <w:szCs w:val="28"/>
          <w:lang w:val="es-ES"/>
        </w:rPr>
        <w:t>.</w:t>
      </w:r>
    </w:p>
    <w:p w14:paraId="4C441999" w14:textId="77777777" w:rsidR="00485BB3" w:rsidRDefault="00485BB3" w:rsidP="00485BB3">
      <w:pPr>
        <w:spacing w:after="0" w:line="360" w:lineRule="auto"/>
        <w:jc w:val="both"/>
        <w:rPr>
          <w:rFonts w:ascii="Palatino Linotype" w:hAnsi="Palatino Linotype" w:cs="Arial"/>
          <w:sz w:val="24"/>
          <w:lang w:val="es-ES"/>
        </w:rPr>
      </w:pPr>
      <w:r w:rsidRPr="002803C3">
        <w:rPr>
          <w:rFonts w:ascii="Palatino Linotype" w:hAnsi="Palatino Linotype" w:cs="Arial"/>
          <w:sz w:val="24"/>
          <w:lang w:val="es-E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w:t>
      </w:r>
      <w:r w:rsidRPr="002803C3">
        <w:rPr>
          <w:rFonts w:ascii="Palatino Linotype" w:hAnsi="Palatino Linotype" w:cs="Arial"/>
          <w:sz w:val="24"/>
          <w:lang w:val="es-ES"/>
        </w:rPr>
        <w:lastRenderedPageBreak/>
        <w:t>de la Constitución Política de los Estados Unidos Mexicanos; 5, párrafos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6B96D321" w14:textId="77777777" w:rsidR="00485BB3" w:rsidRPr="002803C3" w:rsidRDefault="00485BB3" w:rsidP="00485BB3">
      <w:pPr>
        <w:spacing w:after="0" w:line="360" w:lineRule="auto"/>
        <w:jc w:val="both"/>
        <w:rPr>
          <w:rFonts w:ascii="Palatino Linotype" w:hAnsi="Palatino Linotype" w:cs="Arial"/>
          <w:sz w:val="24"/>
          <w:lang w:val="es-ES"/>
        </w:rPr>
      </w:pPr>
    </w:p>
    <w:p w14:paraId="142E7CF2" w14:textId="77777777" w:rsidR="00485BB3" w:rsidRPr="002803C3" w:rsidRDefault="00485BB3" w:rsidP="00485BB3">
      <w:pPr>
        <w:pStyle w:val="Prrafodelista"/>
        <w:autoSpaceDE w:val="0"/>
        <w:autoSpaceDN w:val="0"/>
        <w:adjustRightInd w:val="0"/>
        <w:spacing w:line="360" w:lineRule="auto"/>
        <w:ind w:left="0"/>
        <w:jc w:val="both"/>
        <w:rPr>
          <w:rFonts w:ascii="Palatino Linotype" w:hAnsi="Palatino Linotype" w:cs="Arial"/>
          <w:b/>
        </w:rPr>
      </w:pPr>
      <w:r w:rsidRPr="002803C3">
        <w:rPr>
          <w:rFonts w:ascii="Palatino Linotype" w:hAnsi="Palatino Linotype" w:cs="Arial"/>
          <w:b/>
          <w:sz w:val="28"/>
        </w:rPr>
        <w:t xml:space="preserve"> SEGUNDO</w:t>
      </w:r>
      <w:r w:rsidRPr="002803C3">
        <w:rPr>
          <w:rFonts w:ascii="Palatino Linotype" w:hAnsi="Palatino Linotype" w:cs="Arial"/>
          <w:b/>
        </w:rPr>
        <w:t xml:space="preserve">. </w:t>
      </w:r>
      <w:r w:rsidRPr="002803C3">
        <w:rPr>
          <w:rFonts w:ascii="Palatino Linotype" w:hAnsi="Palatino Linotype" w:cs="Arial"/>
          <w:b/>
          <w:sz w:val="28"/>
          <w:szCs w:val="28"/>
        </w:rPr>
        <w:t>Sobre los alcances del recurso de revisión.</w:t>
      </w:r>
      <w:r w:rsidRPr="002803C3">
        <w:rPr>
          <w:rFonts w:ascii="Palatino Linotype" w:hAnsi="Palatino Linotype" w:cs="Arial"/>
          <w:b/>
        </w:rPr>
        <w:t xml:space="preserve"> </w:t>
      </w:r>
    </w:p>
    <w:p w14:paraId="567C0F61" w14:textId="77777777" w:rsidR="00485BB3" w:rsidRDefault="00485BB3" w:rsidP="00485BB3">
      <w:pPr>
        <w:pStyle w:val="Prrafodelista"/>
        <w:autoSpaceDE w:val="0"/>
        <w:autoSpaceDN w:val="0"/>
        <w:adjustRightInd w:val="0"/>
        <w:spacing w:line="360" w:lineRule="auto"/>
        <w:ind w:left="0"/>
        <w:jc w:val="both"/>
        <w:rPr>
          <w:rFonts w:ascii="Palatino Linotype" w:hAnsi="Palatino Linotype" w:cs="Arial"/>
        </w:rPr>
      </w:pPr>
      <w:r w:rsidRPr="002803C3">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066D04E" w14:textId="77777777" w:rsidR="00485BB3" w:rsidRDefault="00485BB3" w:rsidP="00485BB3">
      <w:pPr>
        <w:pStyle w:val="Prrafodelista"/>
        <w:autoSpaceDE w:val="0"/>
        <w:autoSpaceDN w:val="0"/>
        <w:adjustRightInd w:val="0"/>
        <w:spacing w:line="360" w:lineRule="auto"/>
        <w:ind w:left="0"/>
        <w:jc w:val="both"/>
        <w:rPr>
          <w:rFonts w:ascii="Palatino Linotype" w:hAnsi="Palatino Linotype" w:cs="Arial"/>
          <w:b/>
          <w:sz w:val="28"/>
        </w:rPr>
      </w:pPr>
    </w:p>
    <w:p w14:paraId="335238E6" w14:textId="77777777" w:rsidR="008E6125" w:rsidRPr="00667998" w:rsidRDefault="008E6125" w:rsidP="008E6125">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 xml:space="preserve">TERCERO. </w:t>
      </w:r>
      <w:r>
        <w:rPr>
          <w:rFonts w:ascii="Palatino Linotype" w:hAnsi="Palatino Linotype" w:cs="Arial"/>
          <w:b/>
          <w:sz w:val="28"/>
          <w:szCs w:val="28"/>
        </w:rPr>
        <w:t>Cuestiones de previo y especial pronunciamiento</w:t>
      </w:r>
      <w:r w:rsidRPr="00667998">
        <w:rPr>
          <w:rFonts w:ascii="Palatino Linotype" w:hAnsi="Palatino Linotype" w:cs="Arial"/>
          <w:b/>
          <w:sz w:val="28"/>
          <w:szCs w:val="28"/>
        </w:rPr>
        <w:t>.</w:t>
      </w:r>
    </w:p>
    <w:p w14:paraId="745D8D11" w14:textId="77777777" w:rsidR="008E6125" w:rsidRPr="009150C7" w:rsidRDefault="008E6125" w:rsidP="008E6125">
      <w:pPr>
        <w:autoSpaceDE w:val="0"/>
        <w:autoSpaceDN w:val="0"/>
        <w:adjustRightInd w:val="0"/>
        <w:spacing w:after="0" w:line="360" w:lineRule="auto"/>
        <w:jc w:val="both"/>
        <w:rPr>
          <w:rFonts w:ascii="Palatino Linotype" w:hAnsi="Palatino Linotype" w:cs="Arial"/>
          <w:sz w:val="24"/>
        </w:rPr>
      </w:pPr>
      <w:r w:rsidRPr="009150C7">
        <w:rPr>
          <w:rFonts w:ascii="Palatino Linotype" w:hAnsi="Palatino Linotype" w:cs="Arial"/>
          <w:sz w:val="24"/>
        </w:rPr>
        <w:t>Los Recursos de Revisión en estudio contienen los elementos normativos de validez exigidos en la Ley de Transparencia y Acceso a la Información Pública del Estado de México y Municipios, establecidos en el artículo 180 que enuncia:</w:t>
      </w:r>
    </w:p>
    <w:p w14:paraId="43F9CA40" w14:textId="77777777" w:rsidR="008E6125" w:rsidRDefault="008E6125" w:rsidP="008E6125">
      <w:pPr>
        <w:autoSpaceDE w:val="0"/>
        <w:autoSpaceDN w:val="0"/>
        <w:adjustRightInd w:val="0"/>
        <w:spacing w:after="0" w:line="360" w:lineRule="auto"/>
        <w:jc w:val="both"/>
        <w:rPr>
          <w:rFonts w:ascii="Palatino Linotype" w:hAnsi="Palatino Linotype" w:cs="Arial"/>
        </w:rPr>
      </w:pPr>
    </w:p>
    <w:p w14:paraId="60D0C381" w14:textId="77777777" w:rsidR="008E6125" w:rsidRPr="0093710C" w:rsidRDefault="008E6125" w:rsidP="008E6125">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lastRenderedPageBreak/>
        <w:t>“Artículo 180. El recurso de revisión contendrá:</w:t>
      </w:r>
    </w:p>
    <w:p w14:paraId="43E905ED" w14:textId="77777777" w:rsidR="008E6125" w:rsidRPr="0093710C" w:rsidRDefault="008E6125" w:rsidP="008E6125">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I. El sujeto obligado ante la cual se presentó la solicitud;</w:t>
      </w:r>
    </w:p>
    <w:p w14:paraId="5D953BAC" w14:textId="77777777" w:rsidR="008E6125" w:rsidRDefault="008E6125" w:rsidP="008E6125">
      <w:pPr>
        <w:autoSpaceDE w:val="0"/>
        <w:autoSpaceDN w:val="0"/>
        <w:adjustRightInd w:val="0"/>
        <w:spacing w:after="0"/>
        <w:ind w:left="567" w:right="567"/>
        <w:jc w:val="both"/>
        <w:rPr>
          <w:rFonts w:ascii="Palatino Linotype" w:hAnsi="Palatino Linotype" w:cs="Arial"/>
          <w:i/>
          <w:iCs/>
        </w:rPr>
      </w:pPr>
      <w:r w:rsidRPr="006B4E37">
        <w:rPr>
          <w:rFonts w:ascii="Palatino Linotype" w:hAnsi="Palatino Linotype" w:cs="Arial"/>
          <w:b/>
          <w:bCs/>
          <w:i/>
          <w:iCs/>
          <w:u w:val="single"/>
        </w:rPr>
        <w:t>II. El nombre del solicitante</w:t>
      </w:r>
      <w:r w:rsidRPr="0093710C">
        <w:rPr>
          <w:rFonts w:ascii="Palatino Linotype" w:hAnsi="Palatino Linotype" w:cs="Arial"/>
          <w:i/>
          <w:iCs/>
        </w:rPr>
        <w:t xml:space="preserve"> que recurre o de su representante y, en su caso, del</w:t>
      </w:r>
      <w:r>
        <w:rPr>
          <w:rFonts w:ascii="Palatino Linotype" w:hAnsi="Palatino Linotype" w:cs="Arial"/>
          <w:i/>
          <w:iCs/>
        </w:rPr>
        <w:t xml:space="preserve"> </w:t>
      </w:r>
      <w:r w:rsidRPr="0093710C">
        <w:rPr>
          <w:rFonts w:ascii="Palatino Linotype" w:hAnsi="Palatino Linotype" w:cs="Arial"/>
          <w:i/>
          <w:iCs/>
        </w:rPr>
        <w:t>tercero interesado, así como la dirección o medio que señale para recibir</w:t>
      </w:r>
      <w:r>
        <w:rPr>
          <w:rFonts w:ascii="Palatino Linotype" w:hAnsi="Palatino Linotype" w:cs="Arial"/>
          <w:i/>
          <w:iCs/>
        </w:rPr>
        <w:t xml:space="preserve"> </w:t>
      </w:r>
      <w:r w:rsidRPr="0093710C">
        <w:rPr>
          <w:rFonts w:ascii="Palatino Linotype" w:hAnsi="Palatino Linotype" w:cs="Arial"/>
          <w:i/>
          <w:iCs/>
        </w:rPr>
        <w:t>notificaciones;</w:t>
      </w:r>
      <w:r>
        <w:rPr>
          <w:rFonts w:ascii="Palatino Linotype" w:hAnsi="Palatino Linotype" w:cs="Arial"/>
          <w:i/>
          <w:iCs/>
        </w:rPr>
        <w:t xml:space="preserve"> </w:t>
      </w:r>
    </w:p>
    <w:p w14:paraId="411F28E0" w14:textId="77777777" w:rsidR="008E6125" w:rsidRPr="0093710C" w:rsidRDefault="008E6125" w:rsidP="008E6125">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III. El número de folio de respuesta de la solicitud de acceso;</w:t>
      </w:r>
    </w:p>
    <w:p w14:paraId="636FE8B9" w14:textId="77777777" w:rsidR="008E6125" w:rsidRPr="0093710C" w:rsidRDefault="008E6125" w:rsidP="008E6125">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IV. La fecha en que fue notificada la respuesta al solicitante o tuvo conocimiento del</w:t>
      </w:r>
      <w:r>
        <w:rPr>
          <w:rFonts w:ascii="Palatino Linotype" w:hAnsi="Palatino Linotype" w:cs="Arial"/>
          <w:i/>
          <w:iCs/>
        </w:rPr>
        <w:t xml:space="preserve"> </w:t>
      </w:r>
      <w:r w:rsidRPr="0093710C">
        <w:rPr>
          <w:rFonts w:ascii="Palatino Linotype" w:hAnsi="Palatino Linotype" w:cs="Arial"/>
          <w:i/>
          <w:iCs/>
        </w:rPr>
        <w:t>acto reclamado, o de presentación de la solicitud, en caso de falta de respuesta;</w:t>
      </w:r>
    </w:p>
    <w:p w14:paraId="573FE8C2" w14:textId="77777777" w:rsidR="008E6125" w:rsidRPr="0093710C" w:rsidRDefault="008E6125" w:rsidP="008E6125">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V. El acto que se recurre;</w:t>
      </w:r>
    </w:p>
    <w:p w14:paraId="49D1355D" w14:textId="77777777" w:rsidR="008E6125" w:rsidRPr="0093710C" w:rsidRDefault="008E6125" w:rsidP="008E6125">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VI. Las razones o motivos de inconformidad;</w:t>
      </w:r>
    </w:p>
    <w:p w14:paraId="79F91749" w14:textId="77777777" w:rsidR="008E6125" w:rsidRPr="0093710C" w:rsidRDefault="008E6125" w:rsidP="008E6125">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VII. La copia de la respuesta que se impugna y, en su caso, de la notificación</w:t>
      </w:r>
      <w:r>
        <w:rPr>
          <w:rFonts w:ascii="Palatino Linotype" w:hAnsi="Palatino Linotype" w:cs="Arial"/>
          <w:i/>
          <w:iCs/>
        </w:rPr>
        <w:t xml:space="preserve"> </w:t>
      </w:r>
      <w:r w:rsidRPr="0093710C">
        <w:rPr>
          <w:rFonts w:ascii="Palatino Linotype" w:hAnsi="Palatino Linotype" w:cs="Arial"/>
          <w:i/>
          <w:iCs/>
        </w:rPr>
        <w:t>correspondiente, en el caso de respuesta de la solicitud; y</w:t>
      </w:r>
    </w:p>
    <w:p w14:paraId="63FF37F0" w14:textId="77777777" w:rsidR="008E6125" w:rsidRPr="0093710C" w:rsidRDefault="008E6125" w:rsidP="008E6125">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VIII. Firma del recurrente, en su caso, cuando se presente por escrito, requisito sin</w:t>
      </w:r>
      <w:r>
        <w:rPr>
          <w:rFonts w:ascii="Palatino Linotype" w:hAnsi="Palatino Linotype" w:cs="Arial"/>
          <w:i/>
          <w:iCs/>
        </w:rPr>
        <w:t xml:space="preserve"> </w:t>
      </w:r>
      <w:r w:rsidRPr="0093710C">
        <w:rPr>
          <w:rFonts w:ascii="Palatino Linotype" w:hAnsi="Palatino Linotype" w:cs="Arial"/>
          <w:i/>
          <w:iCs/>
        </w:rPr>
        <w:t>el cual se dará trámite al recurso.</w:t>
      </w:r>
    </w:p>
    <w:p w14:paraId="5111EC18" w14:textId="77777777" w:rsidR="008E6125" w:rsidRPr="0093710C" w:rsidRDefault="008E6125" w:rsidP="008E6125">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Adicionalmente, se podrán anexar las pruebas y demás elementos que considere</w:t>
      </w:r>
      <w:r>
        <w:rPr>
          <w:rFonts w:ascii="Palatino Linotype" w:hAnsi="Palatino Linotype" w:cs="Arial"/>
          <w:i/>
          <w:iCs/>
        </w:rPr>
        <w:t xml:space="preserve"> </w:t>
      </w:r>
      <w:r w:rsidRPr="0093710C">
        <w:rPr>
          <w:rFonts w:ascii="Palatino Linotype" w:hAnsi="Palatino Linotype" w:cs="Arial"/>
          <w:i/>
          <w:iCs/>
        </w:rPr>
        <w:t>procedentes someter a juicio del Instituto.</w:t>
      </w:r>
    </w:p>
    <w:p w14:paraId="379B42DD" w14:textId="77777777" w:rsidR="008E6125" w:rsidRPr="0093710C" w:rsidRDefault="008E6125" w:rsidP="008E6125">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En ningún caso será necesario que el particular ratifique el recurso de revisión interpuesto.</w:t>
      </w:r>
    </w:p>
    <w:p w14:paraId="5A60F293" w14:textId="77777777" w:rsidR="008E6125" w:rsidRDefault="008E6125" w:rsidP="008E6125">
      <w:pPr>
        <w:autoSpaceDE w:val="0"/>
        <w:autoSpaceDN w:val="0"/>
        <w:adjustRightInd w:val="0"/>
        <w:spacing w:after="0"/>
        <w:ind w:left="567" w:right="567"/>
        <w:jc w:val="both"/>
        <w:rPr>
          <w:rFonts w:ascii="Palatino Linotype" w:hAnsi="Palatino Linotype" w:cs="Arial"/>
          <w:b/>
          <w:bCs/>
          <w:i/>
          <w:iCs/>
          <w:u w:val="single"/>
        </w:rPr>
      </w:pPr>
      <w:r w:rsidRPr="0093710C">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14:paraId="5446C685" w14:textId="77777777" w:rsidR="008E6125" w:rsidRDefault="008E6125" w:rsidP="008E6125">
      <w:pPr>
        <w:pStyle w:val="Prrafodelista"/>
        <w:autoSpaceDE w:val="0"/>
        <w:autoSpaceDN w:val="0"/>
        <w:adjustRightInd w:val="0"/>
        <w:spacing w:line="360" w:lineRule="auto"/>
        <w:ind w:left="0"/>
        <w:jc w:val="both"/>
        <w:rPr>
          <w:rFonts w:ascii="Palatino Linotype" w:hAnsi="Palatino Linotype"/>
        </w:rPr>
      </w:pPr>
    </w:p>
    <w:p w14:paraId="3A3AC358" w14:textId="77777777" w:rsidR="008E6125" w:rsidRDefault="008E6125" w:rsidP="008E6125">
      <w:pPr>
        <w:pStyle w:val="Prrafodelista"/>
        <w:autoSpaceDE w:val="0"/>
        <w:autoSpaceDN w:val="0"/>
        <w:adjustRightInd w:val="0"/>
        <w:spacing w:line="360" w:lineRule="auto"/>
        <w:ind w:left="0"/>
        <w:jc w:val="both"/>
        <w:rPr>
          <w:rFonts w:ascii="Palatino Linotype" w:hAnsi="Palatino Linotype"/>
        </w:rPr>
      </w:pPr>
      <w:r w:rsidRPr="00407256">
        <w:rPr>
          <w:rFonts w:ascii="Palatino Linotype" w:hAnsi="Palatino Linotype"/>
        </w:rPr>
        <w:t xml:space="preserve">Cabe señalar que </w:t>
      </w:r>
      <w:r>
        <w:rPr>
          <w:rFonts w:ascii="Palatino Linotype" w:hAnsi="Palatino Linotype"/>
        </w:rPr>
        <w:t>la parte</w:t>
      </w:r>
      <w:r w:rsidRPr="00407256">
        <w:rPr>
          <w:rFonts w:ascii="Palatino Linotype" w:hAnsi="Palatino Linotype"/>
        </w:rPr>
        <w:t xml:space="preserve">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7B64D770" w14:textId="77777777" w:rsidR="008E6125" w:rsidRDefault="008E6125" w:rsidP="008E6125">
      <w:pPr>
        <w:pStyle w:val="Prrafodelista"/>
        <w:autoSpaceDE w:val="0"/>
        <w:autoSpaceDN w:val="0"/>
        <w:adjustRightInd w:val="0"/>
        <w:spacing w:line="360" w:lineRule="auto"/>
        <w:ind w:left="0"/>
        <w:jc w:val="both"/>
        <w:rPr>
          <w:rFonts w:ascii="Palatino Linotype" w:hAnsi="Palatino Linotype"/>
        </w:rPr>
      </w:pPr>
    </w:p>
    <w:p w14:paraId="66A9E709" w14:textId="77777777" w:rsidR="008E6125" w:rsidRDefault="008E6125" w:rsidP="008E6125">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w:t>
      </w:r>
      <w:r w:rsidRPr="00734F94">
        <w:rPr>
          <w:rFonts w:ascii="Palatino Linotype" w:hAnsi="Palatino Linotype"/>
          <w:b/>
          <w:i/>
          <w:iCs/>
        </w:rPr>
        <w:t>Artículo 55</w:t>
      </w:r>
      <w:proofErr w:type="gramStart"/>
      <w:r w:rsidRPr="00734F94">
        <w:rPr>
          <w:rFonts w:ascii="Palatino Linotype" w:hAnsi="Palatino Linotype"/>
          <w:b/>
          <w:i/>
          <w:iCs/>
        </w:rPr>
        <w:t>.(</w:t>
      </w:r>
      <w:proofErr w:type="gramEnd"/>
      <w:r w:rsidRPr="00734F94">
        <w:rPr>
          <w:rFonts w:ascii="Palatino Linotype" w:hAnsi="Palatino Linotype"/>
          <w:b/>
          <w:i/>
          <w:iCs/>
        </w:rPr>
        <w:t>…)</w:t>
      </w:r>
    </w:p>
    <w:p w14:paraId="1F112E25" w14:textId="77777777" w:rsidR="008E6125" w:rsidRDefault="008E6125" w:rsidP="008E6125">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14:paraId="71240E2A" w14:textId="77777777" w:rsidR="008E6125" w:rsidRDefault="008E6125" w:rsidP="008E6125">
      <w:pPr>
        <w:autoSpaceDE w:val="0"/>
        <w:autoSpaceDN w:val="0"/>
        <w:adjustRightInd w:val="0"/>
        <w:spacing w:after="0" w:line="360" w:lineRule="auto"/>
        <w:ind w:right="567"/>
        <w:jc w:val="both"/>
        <w:rPr>
          <w:rFonts w:ascii="Palatino Linotype" w:hAnsi="Palatino Linotype" w:cs="Arial"/>
          <w:b/>
          <w:i/>
          <w:iCs/>
          <w:sz w:val="28"/>
          <w:szCs w:val="28"/>
        </w:rPr>
      </w:pPr>
    </w:p>
    <w:p w14:paraId="0F406177" w14:textId="77777777" w:rsidR="008E6125" w:rsidRPr="00662928" w:rsidRDefault="008E6125" w:rsidP="008E6125">
      <w:pPr>
        <w:autoSpaceDE w:val="0"/>
        <w:autoSpaceDN w:val="0"/>
        <w:adjustRightInd w:val="0"/>
        <w:spacing w:after="0" w:line="360" w:lineRule="auto"/>
        <w:jc w:val="both"/>
        <w:rPr>
          <w:rFonts w:ascii="Palatino Linotype" w:hAnsi="Palatino Linotype"/>
          <w:sz w:val="24"/>
        </w:rPr>
      </w:pPr>
      <w:r w:rsidRPr="00662928">
        <w:rPr>
          <w:rFonts w:ascii="Palatino Linotype" w:hAnsi="Palatino Linotype"/>
          <w:sz w:val="24"/>
        </w:rPr>
        <w:lastRenderedPageBreak/>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33E7BD9D" w14:textId="77777777" w:rsidR="008E6125" w:rsidRDefault="008E6125" w:rsidP="008E6125">
      <w:pPr>
        <w:autoSpaceDE w:val="0"/>
        <w:autoSpaceDN w:val="0"/>
        <w:adjustRightInd w:val="0"/>
        <w:spacing w:line="360" w:lineRule="auto"/>
        <w:ind w:right="567"/>
        <w:jc w:val="both"/>
        <w:rPr>
          <w:rFonts w:ascii="Palatino Linotype" w:hAnsi="Palatino Linotype"/>
        </w:rPr>
      </w:pPr>
    </w:p>
    <w:p w14:paraId="5C621064" w14:textId="77777777" w:rsidR="008E6125" w:rsidRDefault="008E6125" w:rsidP="008E6125">
      <w:pPr>
        <w:autoSpaceDE w:val="0"/>
        <w:autoSpaceDN w:val="0"/>
        <w:adjustRightInd w:val="0"/>
        <w:ind w:right="567"/>
        <w:jc w:val="center"/>
        <w:rPr>
          <w:rFonts w:ascii="Palatino Linotype" w:hAnsi="Palatino Linotype" w:cs="Arial"/>
          <w:b/>
          <w:i/>
          <w:iCs/>
          <w:u w:val="single"/>
        </w:rPr>
      </w:pPr>
      <w:r w:rsidRPr="00407256">
        <w:rPr>
          <w:rFonts w:ascii="Palatino Linotype" w:hAnsi="Palatino Linotype" w:cs="Arial"/>
          <w:b/>
          <w:i/>
          <w:iCs/>
          <w:u w:val="single"/>
        </w:rPr>
        <w:t>Constitución Política de los Estados Unidos Mexicanos</w:t>
      </w:r>
    </w:p>
    <w:p w14:paraId="391BBCCC" w14:textId="77777777" w:rsidR="008E6125" w:rsidRDefault="008E6125" w:rsidP="008E6125">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7826AA3C" w14:textId="77777777" w:rsidR="008E6125" w:rsidRDefault="008E6125" w:rsidP="008E6125">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 </w:t>
      </w:r>
    </w:p>
    <w:p w14:paraId="7E5DAE9D" w14:textId="77777777" w:rsidR="008E6125" w:rsidRDefault="008E6125" w:rsidP="008E6125">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Para efectos de lo dispuesto en el presente artículo se observará lo siguiente: </w:t>
      </w:r>
    </w:p>
    <w:p w14:paraId="6B00AFC0" w14:textId="77777777" w:rsidR="008E6125" w:rsidRDefault="008E6125" w:rsidP="008E6125">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14:paraId="14633630" w14:textId="77777777" w:rsidR="008E6125" w:rsidRDefault="008E6125" w:rsidP="008E6125">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 </w:t>
      </w:r>
    </w:p>
    <w:p w14:paraId="3D229665" w14:textId="77777777" w:rsidR="008E6125" w:rsidRDefault="008E6125" w:rsidP="008E6125">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14:paraId="72F07B0D" w14:textId="77777777" w:rsidR="008E6125" w:rsidRDefault="008E6125" w:rsidP="008E6125">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IV. Se establecerán mecanismos de acceso a la información y procedimientos de revisión expeditos que se sustanciarán ante los organismos autónomos especializados e imparciales que establece esta Constitución.” [Sic] </w:t>
      </w:r>
    </w:p>
    <w:p w14:paraId="0EADA42D" w14:textId="77777777" w:rsidR="008E6125" w:rsidRPr="00AA30A4" w:rsidRDefault="008E6125" w:rsidP="008E6125">
      <w:pPr>
        <w:autoSpaceDE w:val="0"/>
        <w:autoSpaceDN w:val="0"/>
        <w:adjustRightInd w:val="0"/>
        <w:ind w:left="567" w:right="567"/>
        <w:jc w:val="center"/>
        <w:rPr>
          <w:rFonts w:ascii="Palatino Linotype" w:hAnsi="Palatino Linotype"/>
          <w:b/>
          <w:bCs/>
          <w:i/>
          <w:iCs/>
          <w:u w:val="single"/>
        </w:rPr>
      </w:pPr>
      <w:r w:rsidRPr="00AA30A4">
        <w:rPr>
          <w:rFonts w:ascii="Palatino Linotype" w:hAnsi="Palatino Linotype"/>
          <w:b/>
          <w:bCs/>
          <w:i/>
          <w:iCs/>
          <w:u w:val="single"/>
        </w:rPr>
        <w:t>Constitución Política del Estado Libre y Soberano de México</w:t>
      </w:r>
    </w:p>
    <w:p w14:paraId="36800EF7" w14:textId="77777777" w:rsidR="008E6125" w:rsidRDefault="008E6125" w:rsidP="008E6125">
      <w:pPr>
        <w:autoSpaceDE w:val="0"/>
        <w:autoSpaceDN w:val="0"/>
        <w:adjustRightInd w:val="0"/>
        <w:ind w:left="567" w:right="567"/>
        <w:jc w:val="both"/>
        <w:rPr>
          <w:rFonts w:ascii="Palatino Linotype" w:hAnsi="Palatino Linotype"/>
          <w:i/>
          <w:iCs/>
        </w:rPr>
      </w:pPr>
      <w:r w:rsidRPr="00407256">
        <w:rPr>
          <w:rFonts w:ascii="Palatino Linotype" w:hAnsi="Palatino Linotype"/>
          <w:i/>
          <w:iCs/>
        </w:rPr>
        <w:t>“Artículo 5.- En el Estado de México todas las personas gozarán de los derechos humanos reconocidos en la Constitución Política de los Estados Unidos Mexicanos, en los tratados internacionales en los que el Estado mexicano sea parte, en esta</w:t>
      </w:r>
      <w:r>
        <w:rPr>
          <w:rFonts w:ascii="Palatino Linotype" w:hAnsi="Palatino Linotype"/>
          <w:i/>
          <w:iCs/>
        </w:rPr>
        <w:t xml:space="preserve"> </w:t>
      </w:r>
      <w:r w:rsidRPr="00AA30A4">
        <w:rPr>
          <w:rFonts w:ascii="Palatino Linotype" w:hAnsi="Palatino Linotype"/>
          <w:i/>
          <w:iCs/>
        </w:rPr>
        <w:t xml:space="preserve">Constitución y en las leyes que de ésta emanen, por lo que gozarán de las garantías para su protección, las cuales no </w:t>
      </w:r>
      <w:r w:rsidRPr="00AA30A4">
        <w:rPr>
          <w:rFonts w:ascii="Palatino Linotype" w:hAnsi="Palatino Linotype"/>
          <w:i/>
          <w:iCs/>
        </w:rPr>
        <w:lastRenderedPageBreak/>
        <w:t xml:space="preserve">podrán restringirse ni suspenderse salvo en los casos y bajo las condiciones que la Constitución Política de los Estados Unidos Mexicanos establece. </w:t>
      </w:r>
    </w:p>
    <w:p w14:paraId="69CAF18B" w14:textId="77777777" w:rsidR="008E6125" w:rsidRDefault="008E6125" w:rsidP="008E6125">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14:paraId="29A15D34" w14:textId="77777777" w:rsidR="008E6125" w:rsidRDefault="008E6125" w:rsidP="008E6125">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Toda persona en el Estado de México, tiene derecho al libre acceso a la información plural y oportuna, así como a buscar recibir y difundir información e ideas de toda índole por cualquier medio de expresión. </w:t>
      </w:r>
    </w:p>
    <w:p w14:paraId="2E816976" w14:textId="77777777" w:rsidR="008E6125" w:rsidRDefault="008E6125" w:rsidP="008E6125">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14:paraId="35B797FA" w14:textId="77777777" w:rsidR="008E6125" w:rsidRDefault="008E6125" w:rsidP="008E6125">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5F4E2FEE" w14:textId="77777777" w:rsidR="008E6125" w:rsidRDefault="008E6125" w:rsidP="008E6125">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14:paraId="55919CB2" w14:textId="77777777" w:rsidR="008E6125" w:rsidRDefault="008E6125" w:rsidP="008E6125">
      <w:pPr>
        <w:autoSpaceDE w:val="0"/>
        <w:autoSpaceDN w:val="0"/>
        <w:adjustRightInd w:val="0"/>
        <w:ind w:left="567" w:right="567"/>
        <w:jc w:val="both"/>
        <w:rPr>
          <w:rFonts w:ascii="Palatino Linotype" w:hAnsi="Palatino Linotype"/>
          <w:i/>
          <w:iCs/>
        </w:rPr>
      </w:pPr>
      <w:r w:rsidRPr="00AA30A4">
        <w:rPr>
          <w:rFonts w:ascii="Palatino Linotype" w:hAnsi="Palatino Linotype"/>
          <w:i/>
          <w:iCs/>
        </w:rPr>
        <w:t>III. Toda persona, sin necesidad de acreditar interés alguno o justificar su utilización, tendrá acceso gratuito a la información pública, a sus datos personales o a la rectificación de éstos;</w:t>
      </w:r>
    </w:p>
    <w:p w14:paraId="4E352D55" w14:textId="77777777" w:rsidR="008E6125" w:rsidRDefault="008E6125" w:rsidP="008E6125">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14:paraId="6918F975" w14:textId="77777777" w:rsidR="008E6125" w:rsidRDefault="008E6125" w:rsidP="008E6125">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14:paraId="7E26E6B3" w14:textId="77777777" w:rsidR="008E6125" w:rsidRDefault="008E6125" w:rsidP="008E6125">
      <w:pPr>
        <w:autoSpaceDE w:val="0"/>
        <w:autoSpaceDN w:val="0"/>
        <w:adjustRightInd w:val="0"/>
        <w:spacing w:after="0"/>
        <w:ind w:left="567" w:right="567"/>
        <w:jc w:val="both"/>
        <w:rPr>
          <w:rFonts w:ascii="Palatino Linotype" w:hAnsi="Palatino Linotype"/>
          <w:b/>
          <w:bCs/>
          <w:i/>
          <w:iCs/>
        </w:rPr>
      </w:pPr>
      <w:r w:rsidRPr="00AA30A4">
        <w:rPr>
          <w:rFonts w:ascii="Palatino Linotype" w:hAnsi="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A30A4">
        <w:rPr>
          <w:rFonts w:ascii="Palatino Linotype" w:hAnsi="Palatino Linotype"/>
          <w:b/>
          <w:bCs/>
          <w:i/>
          <w:iCs/>
        </w:rPr>
        <w:t>[Sic]</w:t>
      </w:r>
    </w:p>
    <w:p w14:paraId="356D6221" w14:textId="77777777" w:rsidR="008E6125" w:rsidRDefault="008E6125" w:rsidP="008E6125">
      <w:pPr>
        <w:autoSpaceDE w:val="0"/>
        <w:autoSpaceDN w:val="0"/>
        <w:adjustRightInd w:val="0"/>
        <w:spacing w:after="0"/>
        <w:ind w:left="567" w:right="567"/>
        <w:jc w:val="both"/>
        <w:rPr>
          <w:rFonts w:ascii="Palatino Linotype" w:hAnsi="Palatino Linotype"/>
          <w:b/>
          <w:bCs/>
          <w:i/>
          <w:iCs/>
        </w:rPr>
      </w:pPr>
    </w:p>
    <w:p w14:paraId="405A64A1" w14:textId="77777777" w:rsidR="008E6125" w:rsidRDefault="008E6125" w:rsidP="008E6125">
      <w:pPr>
        <w:autoSpaceDE w:val="0"/>
        <w:autoSpaceDN w:val="0"/>
        <w:adjustRightInd w:val="0"/>
        <w:spacing w:after="0" w:line="360" w:lineRule="auto"/>
        <w:jc w:val="both"/>
        <w:rPr>
          <w:rFonts w:ascii="Palatino Linotype" w:hAnsi="Palatino Linotype"/>
          <w:sz w:val="24"/>
        </w:rPr>
      </w:pPr>
      <w:r w:rsidRPr="009150C7">
        <w:rPr>
          <w:rFonts w:ascii="Palatino Linotype" w:hAnsi="Palatino Linotype"/>
          <w:sz w:val="24"/>
        </w:rPr>
        <w:t xml:space="preserve">Por otra parte, del contenido del artículo 1 de la Constitución Política de los Estados Unidos Mexicanos, se destaca lo siguiente: </w:t>
      </w:r>
    </w:p>
    <w:p w14:paraId="66D349C1" w14:textId="77777777" w:rsidR="008E6125" w:rsidRPr="009150C7" w:rsidRDefault="008E6125" w:rsidP="008E6125">
      <w:pPr>
        <w:autoSpaceDE w:val="0"/>
        <w:autoSpaceDN w:val="0"/>
        <w:adjustRightInd w:val="0"/>
        <w:spacing w:after="0" w:line="360" w:lineRule="auto"/>
        <w:jc w:val="both"/>
        <w:rPr>
          <w:rFonts w:ascii="Palatino Linotype" w:hAnsi="Palatino Linotype"/>
          <w:sz w:val="24"/>
        </w:rPr>
      </w:pPr>
    </w:p>
    <w:p w14:paraId="52C16613" w14:textId="77777777" w:rsidR="008E6125" w:rsidRDefault="008E6125" w:rsidP="008E6125">
      <w:pPr>
        <w:autoSpaceDE w:val="0"/>
        <w:autoSpaceDN w:val="0"/>
        <w:adjustRightInd w:val="0"/>
        <w:spacing w:after="0"/>
        <w:ind w:left="567" w:right="567"/>
        <w:jc w:val="both"/>
        <w:rPr>
          <w:rFonts w:ascii="Palatino Linotype" w:hAnsi="Palatino Linotype"/>
          <w:i/>
          <w:iCs/>
        </w:rPr>
      </w:pPr>
      <w:r w:rsidRPr="00AA30A4">
        <w:rPr>
          <w:rFonts w:ascii="Palatino Linotype" w:hAnsi="Palatino Linotype"/>
          <w:i/>
          <w:iCs/>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6075D57F" w14:textId="77777777" w:rsidR="008E6125" w:rsidRDefault="008E6125" w:rsidP="008E6125">
      <w:pPr>
        <w:autoSpaceDE w:val="0"/>
        <w:autoSpaceDN w:val="0"/>
        <w:adjustRightInd w:val="0"/>
        <w:spacing w:after="0"/>
        <w:ind w:left="567" w:right="567"/>
        <w:jc w:val="both"/>
        <w:rPr>
          <w:rFonts w:ascii="Palatino Linotype" w:hAnsi="Palatino Linotype"/>
          <w:i/>
          <w:iCs/>
        </w:rPr>
      </w:pPr>
      <w:r w:rsidRPr="00AA30A4">
        <w:rPr>
          <w:rFonts w:ascii="Palatino Linotype" w:hAnsi="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14:paraId="238C46E0" w14:textId="77777777" w:rsidR="008E6125" w:rsidRPr="00AA30A4" w:rsidRDefault="008E6125" w:rsidP="008E6125">
      <w:pPr>
        <w:autoSpaceDE w:val="0"/>
        <w:autoSpaceDN w:val="0"/>
        <w:adjustRightInd w:val="0"/>
        <w:spacing w:after="0"/>
        <w:ind w:left="567" w:right="567"/>
        <w:jc w:val="both"/>
        <w:rPr>
          <w:rFonts w:ascii="Palatino Linotype" w:hAnsi="Palatino Linotype"/>
          <w:i/>
          <w:iCs/>
        </w:rPr>
      </w:pPr>
    </w:p>
    <w:p w14:paraId="5787BBC4" w14:textId="77777777" w:rsidR="008E6125" w:rsidRPr="009150C7" w:rsidRDefault="008E6125" w:rsidP="008E6125">
      <w:pPr>
        <w:autoSpaceDE w:val="0"/>
        <w:autoSpaceDN w:val="0"/>
        <w:adjustRightInd w:val="0"/>
        <w:spacing w:after="0" w:line="360" w:lineRule="auto"/>
        <w:jc w:val="both"/>
        <w:rPr>
          <w:rFonts w:ascii="Palatino Linotype" w:hAnsi="Palatino Linotype"/>
          <w:sz w:val="24"/>
        </w:rPr>
      </w:pPr>
      <w:r w:rsidRPr="009150C7">
        <w:rPr>
          <w:rFonts w:ascii="Palatino Linotype" w:hAnsi="Palatino Linotype"/>
          <w:sz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150C7">
        <w:rPr>
          <w:rFonts w:ascii="Palatino Linotype" w:hAnsi="Palatino Linotype"/>
          <w:b/>
          <w:sz w:val="24"/>
          <w:u w:val="single"/>
        </w:rPr>
        <w:t>incluso, la solicitud de acceso a la información pueda ser anónima</w:t>
      </w:r>
      <w:r w:rsidRPr="009150C7">
        <w:rPr>
          <w:rFonts w:ascii="Palatino Linotype" w:hAnsi="Palatino Linotype"/>
          <w:sz w:val="24"/>
        </w:rPr>
        <w:t xml:space="preserve"> o no contener un nombre que identifique al solicitante o que permita tener certeza sobre su identidad.</w:t>
      </w:r>
    </w:p>
    <w:p w14:paraId="0D3B377B" w14:textId="77777777" w:rsidR="008E6125" w:rsidRPr="009150C7" w:rsidRDefault="008E6125" w:rsidP="008E6125">
      <w:pPr>
        <w:autoSpaceDE w:val="0"/>
        <w:autoSpaceDN w:val="0"/>
        <w:adjustRightInd w:val="0"/>
        <w:spacing w:after="0" w:line="360" w:lineRule="auto"/>
        <w:jc w:val="both"/>
        <w:rPr>
          <w:rFonts w:ascii="Palatino Linotype" w:hAnsi="Palatino Linotype"/>
          <w:sz w:val="24"/>
        </w:rPr>
      </w:pPr>
    </w:p>
    <w:p w14:paraId="33CC2507" w14:textId="77777777" w:rsidR="008E6125" w:rsidRPr="009150C7" w:rsidRDefault="008E6125" w:rsidP="008E6125">
      <w:pPr>
        <w:autoSpaceDE w:val="0"/>
        <w:autoSpaceDN w:val="0"/>
        <w:adjustRightInd w:val="0"/>
        <w:spacing w:after="0" w:line="360" w:lineRule="auto"/>
        <w:jc w:val="both"/>
        <w:rPr>
          <w:rFonts w:ascii="Palatino Linotype" w:hAnsi="Palatino Linotype"/>
          <w:sz w:val="24"/>
        </w:rPr>
      </w:pPr>
      <w:r w:rsidRPr="009150C7">
        <w:rPr>
          <w:rFonts w:ascii="Palatino Linotype" w:hAnsi="Palatino Linotype"/>
          <w:sz w:val="24"/>
        </w:rPr>
        <w:t>En conclusión, se cubrieron los requisitos de procedencia y procedibilidad y conforme a las constancias que obran en el expediente.</w:t>
      </w:r>
    </w:p>
    <w:p w14:paraId="39B551FD" w14:textId="77777777" w:rsidR="00BE135E" w:rsidRPr="00BE135E" w:rsidRDefault="00BE135E" w:rsidP="008E6125">
      <w:pPr>
        <w:pStyle w:val="Prrafodelista"/>
        <w:autoSpaceDE w:val="0"/>
        <w:autoSpaceDN w:val="0"/>
        <w:adjustRightInd w:val="0"/>
        <w:spacing w:line="360" w:lineRule="auto"/>
        <w:ind w:left="0"/>
        <w:jc w:val="both"/>
        <w:rPr>
          <w:rFonts w:ascii="Palatino Linotype" w:hAnsi="Palatino Linotype" w:cs="Arial"/>
          <w:b/>
        </w:rPr>
      </w:pPr>
    </w:p>
    <w:p w14:paraId="7C172595" w14:textId="77777777" w:rsidR="00B02E3D" w:rsidRDefault="00B02E3D" w:rsidP="008E6125">
      <w:pPr>
        <w:pStyle w:val="Prrafodelista"/>
        <w:autoSpaceDE w:val="0"/>
        <w:autoSpaceDN w:val="0"/>
        <w:adjustRightInd w:val="0"/>
        <w:spacing w:line="360" w:lineRule="auto"/>
        <w:ind w:left="0"/>
        <w:jc w:val="both"/>
        <w:rPr>
          <w:rFonts w:ascii="Palatino Linotype" w:hAnsi="Palatino Linotype" w:cs="Arial"/>
          <w:b/>
          <w:sz w:val="28"/>
        </w:rPr>
      </w:pPr>
    </w:p>
    <w:p w14:paraId="1F09BAB2" w14:textId="77777777" w:rsidR="00B02E3D" w:rsidRDefault="00B02E3D" w:rsidP="008E6125">
      <w:pPr>
        <w:pStyle w:val="Prrafodelista"/>
        <w:autoSpaceDE w:val="0"/>
        <w:autoSpaceDN w:val="0"/>
        <w:adjustRightInd w:val="0"/>
        <w:spacing w:line="360" w:lineRule="auto"/>
        <w:ind w:left="0"/>
        <w:jc w:val="both"/>
        <w:rPr>
          <w:rFonts w:ascii="Palatino Linotype" w:hAnsi="Palatino Linotype" w:cs="Arial"/>
          <w:b/>
          <w:sz w:val="28"/>
        </w:rPr>
      </w:pPr>
    </w:p>
    <w:p w14:paraId="534BF1FD" w14:textId="77777777" w:rsidR="00485BB3" w:rsidRDefault="008E6125" w:rsidP="008E6125">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lastRenderedPageBreak/>
        <w:t>CUART</w:t>
      </w:r>
      <w:r w:rsidRPr="0050564C">
        <w:rPr>
          <w:rFonts w:ascii="Palatino Linotype" w:hAnsi="Palatino Linotype" w:cs="Arial"/>
          <w:b/>
          <w:sz w:val="28"/>
        </w:rPr>
        <w:t xml:space="preserve">O. </w:t>
      </w:r>
      <w:r w:rsidR="00485BB3" w:rsidRPr="00667998">
        <w:rPr>
          <w:rFonts w:ascii="Palatino Linotype" w:hAnsi="Palatino Linotype" w:cs="Arial"/>
          <w:b/>
          <w:sz w:val="28"/>
        </w:rPr>
        <w:t xml:space="preserve"> </w:t>
      </w:r>
      <w:r w:rsidR="00485BB3">
        <w:rPr>
          <w:rFonts w:ascii="Palatino Linotype" w:hAnsi="Palatino Linotype" w:cs="Arial"/>
          <w:b/>
          <w:sz w:val="28"/>
        </w:rPr>
        <w:t>De las causas de improcedencia.</w:t>
      </w:r>
    </w:p>
    <w:p w14:paraId="238F6103" w14:textId="77777777" w:rsidR="00485BB3" w:rsidRPr="00667998" w:rsidRDefault="00485BB3" w:rsidP="00485BB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E896B5C" w14:textId="77777777" w:rsidR="00485BB3" w:rsidRPr="00667998" w:rsidRDefault="00485BB3" w:rsidP="00485BB3">
      <w:pPr>
        <w:pStyle w:val="Prrafodelista"/>
        <w:autoSpaceDE w:val="0"/>
        <w:autoSpaceDN w:val="0"/>
        <w:adjustRightInd w:val="0"/>
        <w:spacing w:line="360" w:lineRule="auto"/>
        <w:ind w:left="0"/>
        <w:jc w:val="both"/>
        <w:rPr>
          <w:rFonts w:ascii="Palatino Linotype" w:hAnsi="Palatino Linotype" w:cs="Arial"/>
        </w:rPr>
      </w:pPr>
    </w:p>
    <w:p w14:paraId="08E875E7" w14:textId="77777777" w:rsidR="00485BB3" w:rsidRDefault="00485BB3" w:rsidP="00485BB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58FFCB59" w14:textId="77777777" w:rsidR="00485BB3" w:rsidRDefault="00485BB3" w:rsidP="00485BB3">
      <w:pPr>
        <w:pStyle w:val="Prrafodelista"/>
        <w:autoSpaceDE w:val="0"/>
        <w:autoSpaceDN w:val="0"/>
        <w:adjustRightInd w:val="0"/>
        <w:spacing w:line="360" w:lineRule="auto"/>
        <w:ind w:left="0"/>
        <w:jc w:val="both"/>
        <w:rPr>
          <w:rFonts w:ascii="Palatino Linotype" w:hAnsi="Palatino Linotype" w:cs="Arial"/>
        </w:rPr>
      </w:pPr>
    </w:p>
    <w:p w14:paraId="68290A85" w14:textId="77777777" w:rsidR="00485BB3" w:rsidRDefault="00485BB3" w:rsidP="00485BB3">
      <w:pPr>
        <w:pStyle w:val="Prrafodelista"/>
        <w:autoSpaceDE w:val="0"/>
        <w:autoSpaceDN w:val="0"/>
        <w:adjustRightInd w:val="0"/>
        <w:spacing w:line="360" w:lineRule="auto"/>
        <w:ind w:left="0"/>
        <w:jc w:val="both"/>
        <w:rPr>
          <w:rFonts w:ascii="Palatino Linotype" w:hAnsi="Palatino Linotype" w:cs="Arial"/>
          <w:b/>
          <w:sz w:val="28"/>
        </w:rPr>
      </w:pPr>
      <w:r w:rsidRPr="00667998">
        <w:rPr>
          <w:rFonts w:ascii="Palatino Linotype" w:hAnsi="Palatino Linotype" w:cs="Arial"/>
        </w:rPr>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09856D75" w14:textId="77777777" w:rsidR="00485BB3" w:rsidRPr="00ED250C" w:rsidRDefault="00485BB3" w:rsidP="00485BB3">
      <w:pPr>
        <w:pStyle w:val="Prrafodelista"/>
        <w:autoSpaceDE w:val="0"/>
        <w:autoSpaceDN w:val="0"/>
        <w:adjustRightInd w:val="0"/>
        <w:spacing w:line="360" w:lineRule="auto"/>
        <w:ind w:left="0"/>
        <w:jc w:val="both"/>
        <w:rPr>
          <w:rFonts w:ascii="Palatino Linotype" w:hAnsi="Palatino Linotype" w:cs="Arial"/>
          <w:b/>
        </w:rPr>
      </w:pPr>
    </w:p>
    <w:p w14:paraId="5EC4CC83" w14:textId="77777777" w:rsidR="00485BB3" w:rsidRDefault="008E6125" w:rsidP="00485BB3">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QUINT</w:t>
      </w:r>
      <w:r w:rsidR="00485BB3" w:rsidRPr="00667998">
        <w:rPr>
          <w:rFonts w:ascii="Palatino Linotype" w:hAnsi="Palatino Linotype" w:cs="Arial"/>
          <w:b/>
          <w:sz w:val="28"/>
        </w:rPr>
        <w:t>O. Estudio y resolución del asunto.</w:t>
      </w:r>
    </w:p>
    <w:p w14:paraId="3EE6A178" w14:textId="77777777" w:rsidR="00485BB3" w:rsidRDefault="00485BB3" w:rsidP="00485BB3">
      <w:pPr>
        <w:tabs>
          <w:tab w:val="left" w:pos="8789"/>
          <w:tab w:val="left" w:pos="8931"/>
        </w:tabs>
        <w:spacing w:after="0" w:line="360" w:lineRule="auto"/>
        <w:ind w:right="-91"/>
        <w:jc w:val="both"/>
        <w:rPr>
          <w:rFonts w:ascii="Palatino Linotype" w:hAnsi="Palatino Linotype" w:cs="Arial"/>
          <w:sz w:val="24"/>
        </w:rPr>
      </w:pPr>
      <w:r w:rsidRPr="00F4350B">
        <w:rPr>
          <w:rFonts w:ascii="Palatino Linotype" w:hAnsi="Palatino Linotype" w:cs="Arial"/>
          <w:sz w:val="24"/>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0CD574E" w14:textId="77777777" w:rsidR="00BE135E" w:rsidRPr="00B76686" w:rsidRDefault="00BE135E" w:rsidP="00BE135E">
      <w:pPr>
        <w:autoSpaceDE w:val="0"/>
        <w:autoSpaceDN w:val="0"/>
        <w:adjustRightInd w:val="0"/>
        <w:spacing w:after="0" w:line="360" w:lineRule="auto"/>
        <w:jc w:val="both"/>
        <w:rPr>
          <w:rFonts w:ascii="Palatino Linotype" w:hAnsi="Palatino Linotype" w:cs="Arial"/>
          <w:sz w:val="24"/>
          <w:szCs w:val="24"/>
        </w:rPr>
      </w:pPr>
      <w:r w:rsidRPr="004E2A95">
        <w:rPr>
          <w:rFonts w:ascii="Palatino Linotype" w:hAnsi="Palatino Linotype" w:cs="Arial"/>
          <w:sz w:val="24"/>
        </w:rPr>
        <w:lastRenderedPageBreak/>
        <w:t xml:space="preserve">De manera previa al análisis del fondo de los asuntos que nos ocupan, en virtud de que las solicitudes son similares en cuanto a la naturaleza de lo requerido por </w:t>
      </w:r>
      <w:r>
        <w:rPr>
          <w:rFonts w:ascii="Palatino Linotype" w:hAnsi="Palatino Linotype" w:cs="Arial"/>
          <w:sz w:val="24"/>
        </w:rPr>
        <w:t>la parte</w:t>
      </w:r>
      <w:r w:rsidRPr="004E2A95">
        <w:rPr>
          <w:rFonts w:ascii="Palatino Linotype" w:hAnsi="Palatino Linotype" w:cs="Arial"/>
          <w:sz w:val="24"/>
        </w:rPr>
        <w:t xml:space="preserve"> </w:t>
      </w:r>
      <w:r w:rsidRPr="00772B94">
        <w:rPr>
          <w:rFonts w:ascii="Palatino Linotype" w:hAnsi="Palatino Linotype" w:cs="Arial"/>
          <w:bCs/>
          <w:sz w:val="24"/>
        </w:rPr>
        <w:t>Recurrente</w:t>
      </w:r>
      <w:r w:rsidRPr="004E2A95">
        <w:rPr>
          <w:rFonts w:ascii="Palatino Linotype" w:hAnsi="Palatino Linotype" w:cs="Arial"/>
          <w:sz w:val="24"/>
        </w:rPr>
        <w:t>, se analizarán en conjunto en los párrafos subsecuentes.</w:t>
      </w:r>
    </w:p>
    <w:p w14:paraId="509B1597" w14:textId="77777777" w:rsidR="00BE135E" w:rsidRPr="009C1414" w:rsidRDefault="00BE135E" w:rsidP="00BE135E">
      <w:pPr>
        <w:tabs>
          <w:tab w:val="left" w:pos="8789"/>
          <w:tab w:val="left" w:pos="8931"/>
        </w:tabs>
        <w:spacing w:after="0" w:line="360" w:lineRule="auto"/>
        <w:ind w:right="-93"/>
        <w:jc w:val="both"/>
        <w:rPr>
          <w:rFonts w:ascii="Palatino Linotype" w:hAnsi="Palatino Linotype"/>
          <w:sz w:val="24"/>
          <w:szCs w:val="24"/>
        </w:rPr>
      </w:pPr>
    </w:p>
    <w:p w14:paraId="68981BEB" w14:textId="77777777" w:rsidR="00BE135E" w:rsidRDefault="00BE135E" w:rsidP="00BE135E">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El estudio de los recursos de revisión tiene como antecedentes, que </w:t>
      </w:r>
      <w:r>
        <w:rPr>
          <w:rFonts w:ascii="Palatino Linotype" w:hAnsi="Palatino Linotype" w:cs="Arial"/>
          <w:sz w:val="24"/>
          <w:szCs w:val="24"/>
        </w:rPr>
        <w:t>el</w:t>
      </w:r>
      <w:r w:rsidRPr="004E2A95">
        <w:rPr>
          <w:rFonts w:ascii="Palatino Linotype" w:hAnsi="Palatino Linotype" w:cs="Arial"/>
          <w:sz w:val="24"/>
          <w:szCs w:val="24"/>
        </w:rPr>
        <w:t xml:space="preserve"> hoy </w:t>
      </w:r>
      <w:r w:rsidRPr="004E2A95">
        <w:rPr>
          <w:rFonts w:ascii="Palatino Linotype" w:hAnsi="Palatino Linotype" w:cs="Arial"/>
          <w:b/>
          <w:sz w:val="24"/>
          <w:szCs w:val="24"/>
        </w:rPr>
        <w:t xml:space="preserve">Recurrente </w:t>
      </w:r>
      <w:r w:rsidRPr="004E2A95">
        <w:rPr>
          <w:rFonts w:ascii="Palatino Linotype" w:hAnsi="Palatino Linotype" w:cs="Arial"/>
          <w:sz w:val="24"/>
          <w:szCs w:val="24"/>
        </w:rPr>
        <w:t>solicitó a</w:t>
      </w:r>
      <w:r>
        <w:rPr>
          <w:rFonts w:ascii="Palatino Linotype" w:hAnsi="Palatino Linotype" w:cs="Arial"/>
          <w:sz w:val="24"/>
          <w:szCs w:val="24"/>
        </w:rPr>
        <w:t xml:space="preserve">l </w:t>
      </w:r>
      <w:r w:rsidRPr="00BD7013">
        <w:rPr>
          <w:rFonts w:ascii="Palatino Linotype" w:hAnsi="Palatino Linotype" w:cs="Arial"/>
          <w:b/>
          <w:sz w:val="24"/>
          <w:szCs w:val="24"/>
        </w:rPr>
        <w:t xml:space="preserve">Ayuntamiento de </w:t>
      </w:r>
      <w:r>
        <w:rPr>
          <w:rFonts w:ascii="Palatino Linotype" w:hAnsi="Palatino Linotype" w:cs="Arial"/>
          <w:b/>
          <w:sz w:val="24"/>
          <w:szCs w:val="24"/>
        </w:rPr>
        <w:t>Toluca</w:t>
      </w:r>
      <w:r>
        <w:rPr>
          <w:rFonts w:ascii="Palatino Linotype" w:hAnsi="Palatino Linotype" w:cs="Arial"/>
          <w:sz w:val="24"/>
          <w:szCs w:val="24"/>
        </w:rPr>
        <w:t>,</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información correspondiente a: </w:t>
      </w:r>
    </w:p>
    <w:p w14:paraId="2E73ECF3" w14:textId="77777777" w:rsidR="00BE135E" w:rsidRDefault="00BE135E" w:rsidP="00BE135E">
      <w:pPr>
        <w:spacing w:after="0" w:line="360" w:lineRule="auto"/>
        <w:jc w:val="both"/>
        <w:rPr>
          <w:rFonts w:ascii="Palatino Linotype" w:hAnsi="Palatino Linotype" w:cs="Arial"/>
          <w:sz w:val="24"/>
        </w:rPr>
      </w:pPr>
      <w:bookmarkStart w:id="2" w:name="_Hlk104593997"/>
    </w:p>
    <w:p w14:paraId="3055F34E" w14:textId="77777777" w:rsidR="00BE135E" w:rsidRPr="00B76686" w:rsidRDefault="00BE135E" w:rsidP="00BE135E">
      <w:pPr>
        <w:spacing w:after="0" w:line="360" w:lineRule="auto"/>
        <w:jc w:val="both"/>
        <w:rPr>
          <w:rFonts w:ascii="Palatino Linotype" w:hAnsi="Palatino Linotype" w:cs="Arial"/>
          <w:sz w:val="24"/>
        </w:rPr>
      </w:pPr>
      <w:r>
        <w:rPr>
          <w:rFonts w:ascii="Palatino Linotype" w:hAnsi="Palatino Linotype" w:cs="Arial"/>
          <w:sz w:val="24"/>
        </w:rPr>
        <w:t>D</w:t>
      </w:r>
      <w:r w:rsidRPr="00BF7D9F">
        <w:rPr>
          <w:rFonts w:ascii="Palatino Linotype" w:hAnsi="Palatino Linotype" w:cs="Arial"/>
          <w:sz w:val="24"/>
        </w:rPr>
        <w:t>e los integrantes de cabildo de oposición</w:t>
      </w:r>
      <w:r>
        <w:rPr>
          <w:rFonts w:ascii="Palatino Linotype" w:hAnsi="Palatino Linotype" w:cs="Arial"/>
          <w:sz w:val="24"/>
        </w:rPr>
        <w:t xml:space="preserve"> correspondiente al </w:t>
      </w:r>
      <w:r w:rsidRPr="00BF7D9F">
        <w:rPr>
          <w:rFonts w:ascii="Palatino Linotype" w:hAnsi="Palatino Linotype" w:cs="Arial"/>
          <w:sz w:val="24"/>
        </w:rPr>
        <w:t>mes de febrero y del mes de marzo de 2022</w:t>
      </w:r>
      <w:r>
        <w:rPr>
          <w:rFonts w:ascii="Palatino Linotype" w:hAnsi="Palatino Linotype" w:cs="Arial"/>
          <w:sz w:val="24"/>
        </w:rPr>
        <w:t>:</w:t>
      </w:r>
    </w:p>
    <w:p w14:paraId="6C63C6AF" w14:textId="77777777" w:rsidR="00BE135E" w:rsidRPr="009C1414" w:rsidRDefault="00BE135E" w:rsidP="00BE135E">
      <w:pPr>
        <w:spacing w:after="0" w:line="360" w:lineRule="auto"/>
        <w:ind w:right="-142"/>
        <w:jc w:val="both"/>
        <w:rPr>
          <w:rFonts w:ascii="Palatino Linotype" w:hAnsi="Palatino Linotype" w:cs="Arial"/>
          <w:sz w:val="24"/>
          <w:szCs w:val="24"/>
        </w:rPr>
      </w:pPr>
    </w:p>
    <w:p w14:paraId="4ACA0F20" w14:textId="77777777" w:rsidR="00BE135E" w:rsidRDefault="00BE135E" w:rsidP="00BE135E">
      <w:pPr>
        <w:pStyle w:val="Prrafodelista"/>
        <w:numPr>
          <w:ilvl w:val="0"/>
          <w:numId w:val="1"/>
        </w:numPr>
        <w:spacing w:line="360" w:lineRule="auto"/>
        <w:jc w:val="both"/>
        <w:rPr>
          <w:rFonts w:ascii="Palatino Linotype" w:hAnsi="Palatino Linotype"/>
        </w:rPr>
      </w:pPr>
      <w:r>
        <w:rPr>
          <w:rFonts w:ascii="Palatino Linotype" w:hAnsi="Palatino Linotype"/>
        </w:rPr>
        <w:t>P</w:t>
      </w:r>
      <w:r w:rsidRPr="00772B94">
        <w:rPr>
          <w:rFonts w:ascii="Palatino Linotype" w:hAnsi="Palatino Linotype"/>
        </w:rPr>
        <w:t>lantilla nominal</w:t>
      </w:r>
      <w:r>
        <w:rPr>
          <w:rFonts w:ascii="Palatino Linotype" w:hAnsi="Palatino Linotype"/>
        </w:rPr>
        <w:t>.</w:t>
      </w:r>
    </w:p>
    <w:p w14:paraId="44B319AA" w14:textId="77777777" w:rsidR="00BE135E" w:rsidRDefault="00BE135E" w:rsidP="00BE135E">
      <w:pPr>
        <w:pStyle w:val="Prrafodelista"/>
        <w:numPr>
          <w:ilvl w:val="0"/>
          <w:numId w:val="1"/>
        </w:numPr>
        <w:spacing w:line="360" w:lineRule="auto"/>
        <w:jc w:val="both"/>
        <w:rPr>
          <w:rFonts w:ascii="Palatino Linotype" w:hAnsi="Palatino Linotype"/>
        </w:rPr>
      </w:pPr>
      <w:r w:rsidRPr="00BF7D9F">
        <w:rPr>
          <w:rFonts w:ascii="Palatino Linotype" w:hAnsi="Palatino Linotype"/>
        </w:rPr>
        <w:t>Copia en digital de los recibos de nómina</w:t>
      </w:r>
      <w:r>
        <w:rPr>
          <w:rFonts w:ascii="Palatino Linotype" w:hAnsi="Palatino Linotype"/>
        </w:rPr>
        <w:t>.</w:t>
      </w:r>
      <w:r w:rsidRPr="00BF7D9F">
        <w:rPr>
          <w:rFonts w:ascii="Palatino Linotype" w:hAnsi="Palatino Linotype"/>
        </w:rPr>
        <w:t xml:space="preserve"> </w:t>
      </w:r>
    </w:p>
    <w:p w14:paraId="25EC5CD6" w14:textId="77777777" w:rsidR="00BE135E" w:rsidRDefault="00BE135E" w:rsidP="00BE135E">
      <w:pPr>
        <w:pStyle w:val="Prrafodelista"/>
        <w:spacing w:line="360" w:lineRule="auto"/>
        <w:ind w:left="720"/>
        <w:jc w:val="both"/>
        <w:rPr>
          <w:rFonts w:ascii="Palatino Linotype" w:hAnsi="Palatino Linotype"/>
        </w:rPr>
      </w:pPr>
    </w:p>
    <w:p w14:paraId="77B23B8E" w14:textId="77777777" w:rsidR="00485BB3" w:rsidRDefault="00485BB3" w:rsidP="00813CF0">
      <w:pPr>
        <w:pStyle w:val="Sinespaciado"/>
        <w:spacing w:line="360" w:lineRule="auto"/>
        <w:jc w:val="both"/>
        <w:rPr>
          <w:rFonts w:ascii="Palatino Linotype" w:hAnsi="Palatino Linotype"/>
        </w:rPr>
      </w:pPr>
      <w:r>
        <w:rPr>
          <w:rFonts w:ascii="Palatino Linotype" w:hAnsi="Palatino Linotype"/>
        </w:rPr>
        <w:t>Derivado de lo anterior</w:t>
      </w:r>
      <w:r w:rsidRPr="00F43624">
        <w:rPr>
          <w:rFonts w:ascii="Palatino Linotype" w:hAnsi="Palatino Linotype"/>
        </w:rPr>
        <w:t xml:space="preserve"> el Sujeto Obligado</w:t>
      </w:r>
      <w:r w:rsidR="000B45FF">
        <w:rPr>
          <w:rFonts w:ascii="Palatino Linotype" w:hAnsi="Palatino Linotype"/>
        </w:rPr>
        <w:t xml:space="preserve"> dio respuesta a la </w:t>
      </w:r>
      <w:r w:rsidR="00813CF0">
        <w:rPr>
          <w:rFonts w:ascii="Palatino Linotype" w:hAnsi="Palatino Linotype"/>
        </w:rPr>
        <w:t xml:space="preserve">solicitud de información </w:t>
      </w:r>
      <w:r w:rsidR="00813CF0" w:rsidRPr="00813CF0">
        <w:rPr>
          <w:rFonts w:ascii="Palatino Linotype" w:hAnsi="Palatino Linotype"/>
        </w:rPr>
        <w:t>00769/TOLUCA/IP/2022</w:t>
      </w:r>
      <w:r w:rsidR="00813CF0">
        <w:rPr>
          <w:rFonts w:ascii="Palatino Linotype" w:hAnsi="Palatino Linotype"/>
        </w:rPr>
        <w:t xml:space="preserve">, </w:t>
      </w:r>
      <w:r w:rsidR="000B45FF">
        <w:rPr>
          <w:rFonts w:ascii="Palatino Linotype" w:hAnsi="Palatino Linotype"/>
        </w:rPr>
        <w:t xml:space="preserve">para lo cual adjuntó </w:t>
      </w:r>
      <w:r>
        <w:rPr>
          <w:rFonts w:ascii="Palatino Linotype" w:hAnsi="Palatino Linotype"/>
        </w:rPr>
        <w:t>los archivos electrónicos</w:t>
      </w:r>
      <w:r w:rsidRPr="00F43624">
        <w:rPr>
          <w:rFonts w:ascii="Palatino Linotype" w:hAnsi="Palatino Linotype"/>
        </w:rPr>
        <w:t xml:space="preserve"> denominado</w:t>
      </w:r>
      <w:r>
        <w:rPr>
          <w:rFonts w:ascii="Palatino Linotype" w:hAnsi="Palatino Linotype"/>
        </w:rPr>
        <w:t>s</w:t>
      </w:r>
      <w:r w:rsidRPr="00F43624">
        <w:rPr>
          <w:rFonts w:ascii="Palatino Linotype" w:hAnsi="Palatino Linotype"/>
        </w:rPr>
        <w:t xml:space="preserve"> “</w:t>
      </w:r>
      <w:r w:rsidR="00813CF0" w:rsidRPr="00813CF0">
        <w:rPr>
          <w:rFonts w:ascii="Palatino Linotype" w:hAnsi="Palatino Linotype"/>
        </w:rPr>
        <w:t>SAIMEX 0769.zip</w:t>
      </w:r>
      <w:r w:rsidR="00813CF0">
        <w:rPr>
          <w:rFonts w:ascii="Palatino Linotype" w:hAnsi="Palatino Linotype"/>
        </w:rPr>
        <w:t>”, “</w:t>
      </w:r>
      <w:r w:rsidR="00813CF0" w:rsidRPr="00813CF0">
        <w:rPr>
          <w:rFonts w:ascii="Palatino Linotype" w:hAnsi="Palatino Linotype"/>
        </w:rPr>
        <w:t>Respuesta 769_2022.pdf</w:t>
      </w:r>
      <w:r w:rsidR="00813CF0">
        <w:rPr>
          <w:rFonts w:ascii="Palatino Linotype" w:hAnsi="Palatino Linotype"/>
        </w:rPr>
        <w:t>”, “</w:t>
      </w:r>
      <w:r w:rsidR="00813CF0" w:rsidRPr="00813CF0">
        <w:rPr>
          <w:rFonts w:ascii="Palatino Linotype" w:hAnsi="Palatino Linotype"/>
        </w:rPr>
        <w:t>Centésima Nonagésima Primera Sesión Extraordinaria 2022.pdf</w:t>
      </w:r>
      <w:r w:rsidRPr="00F43624">
        <w:rPr>
          <w:rFonts w:ascii="Palatino Linotype" w:hAnsi="Palatino Linotype"/>
        </w:rPr>
        <w:t>”</w:t>
      </w:r>
      <w:r>
        <w:rPr>
          <w:rFonts w:ascii="Palatino Linotype" w:hAnsi="Palatino Linotype"/>
        </w:rPr>
        <w:t>, los cuales se describen a continuación:</w:t>
      </w:r>
    </w:p>
    <w:p w14:paraId="0BA3B12C" w14:textId="77777777" w:rsidR="009642AA" w:rsidRDefault="009642AA" w:rsidP="00813CF0">
      <w:pPr>
        <w:pStyle w:val="Sinespaciado"/>
        <w:spacing w:line="360" w:lineRule="auto"/>
        <w:jc w:val="both"/>
        <w:rPr>
          <w:rFonts w:ascii="Palatino Linotype" w:hAnsi="Palatino Linotype"/>
        </w:rPr>
      </w:pPr>
    </w:p>
    <w:p w14:paraId="21D09EC2" w14:textId="77777777" w:rsidR="00485BB3" w:rsidRDefault="009642AA" w:rsidP="009642AA">
      <w:pPr>
        <w:pStyle w:val="Sinespaciado"/>
        <w:numPr>
          <w:ilvl w:val="0"/>
          <w:numId w:val="4"/>
        </w:numPr>
        <w:spacing w:line="360" w:lineRule="auto"/>
        <w:ind w:left="567" w:hanging="283"/>
        <w:jc w:val="both"/>
        <w:rPr>
          <w:rFonts w:ascii="Palatino Linotype" w:hAnsi="Palatino Linotype"/>
        </w:rPr>
      </w:pPr>
      <w:r w:rsidRPr="009642AA">
        <w:rPr>
          <w:rFonts w:ascii="Palatino Linotype" w:hAnsi="Palatino Linotype"/>
          <w:b/>
        </w:rPr>
        <w:t>SAIMEX 0769.zip</w:t>
      </w:r>
      <w:r w:rsidR="00485BB3" w:rsidRPr="009642AA">
        <w:rPr>
          <w:rFonts w:ascii="Palatino Linotype" w:hAnsi="Palatino Linotype"/>
          <w:b/>
        </w:rPr>
        <w:t>:</w:t>
      </w:r>
      <w:r w:rsidR="00485BB3">
        <w:rPr>
          <w:rFonts w:ascii="Palatino Linotype" w:hAnsi="Palatino Linotype"/>
        </w:rPr>
        <w:t xml:space="preserve"> Documento en </w:t>
      </w:r>
      <w:r>
        <w:rPr>
          <w:rFonts w:ascii="Palatino Linotype" w:hAnsi="Palatino Linotype"/>
        </w:rPr>
        <w:t>formato zip</w:t>
      </w:r>
      <w:r w:rsidR="00485BB3">
        <w:rPr>
          <w:rFonts w:ascii="Palatino Linotype" w:hAnsi="Palatino Linotype"/>
        </w:rPr>
        <w:t xml:space="preserve">, el cual contiene los siguientes </w:t>
      </w:r>
      <w:r>
        <w:rPr>
          <w:rFonts w:ascii="Palatino Linotype" w:hAnsi="Palatino Linotype"/>
        </w:rPr>
        <w:t xml:space="preserve">documentos en </w:t>
      </w:r>
      <w:proofErr w:type="spellStart"/>
      <w:r>
        <w:rPr>
          <w:rFonts w:ascii="Palatino Linotype" w:hAnsi="Palatino Linotype"/>
        </w:rPr>
        <w:t>pdf</w:t>
      </w:r>
      <w:proofErr w:type="spellEnd"/>
      <w:r w:rsidR="00485BB3">
        <w:rPr>
          <w:rFonts w:ascii="Palatino Linotype" w:hAnsi="Palatino Linotype"/>
        </w:rPr>
        <w:t>:</w:t>
      </w:r>
    </w:p>
    <w:p w14:paraId="5B672DAD" w14:textId="77777777" w:rsidR="00485BB3" w:rsidRDefault="009642AA" w:rsidP="009642AA">
      <w:pPr>
        <w:pStyle w:val="Sinespaciado"/>
        <w:numPr>
          <w:ilvl w:val="0"/>
          <w:numId w:val="3"/>
        </w:numPr>
        <w:spacing w:line="360" w:lineRule="auto"/>
        <w:ind w:left="567" w:hanging="283"/>
        <w:jc w:val="both"/>
        <w:rPr>
          <w:rFonts w:ascii="Palatino Linotype" w:hAnsi="Palatino Linotype"/>
        </w:rPr>
      </w:pPr>
      <w:r>
        <w:rPr>
          <w:rFonts w:ascii="Palatino Linotype" w:hAnsi="Palatino Linotype"/>
        </w:rPr>
        <w:t xml:space="preserve">Carpeta denominada “PLANTILLA”, en la cual se advierten tres documentos en formato </w:t>
      </w:r>
      <w:proofErr w:type="spellStart"/>
      <w:r>
        <w:rPr>
          <w:rFonts w:ascii="Palatino Linotype" w:hAnsi="Palatino Linotype"/>
        </w:rPr>
        <w:t>pdf</w:t>
      </w:r>
      <w:proofErr w:type="spellEnd"/>
      <w:r>
        <w:rPr>
          <w:rFonts w:ascii="Palatino Linotype" w:hAnsi="Palatino Linotype"/>
        </w:rPr>
        <w:t>, que contienen la nómina de cabildo correspondiente a la primera y segunda quincena de febrero, así como la primera quincena del mes de marzo del año dos mil veintidós, tal y como se advierte a continuación:</w:t>
      </w:r>
    </w:p>
    <w:p w14:paraId="20501E57" w14:textId="77777777" w:rsidR="009642AA" w:rsidRDefault="006F000E" w:rsidP="0010645C">
      <w:pPr>
        <w:pStyle w:val="Sinespaciado"/>
        <w:spacing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69504" behindDoc="0" locked="0" layoutInCell="1" allowOverlap="1" wp14:anchorId="34A6CF5B" wp14:editId="7E6DB4B1">
                <wp:simplePos x="0" y="0"/>
                <wp:positionH relativeFrom="margin">
                  <wp:posOffset>2692704</wp:posOffset>
                </wp:positionH>
                <wp:positionV relativeFrom="paragraph">
                  <wp:posOffset>52705</wp:posOffset>
                </wp:positionV>
                <wp:extent cx="341907" cy="166977"/>
                <wp:effectExtent l="19050" t="19050" r="20320" b="43180"/>
                <wp:wrapNone/>
                <wp:docPr id="15" name="Flecha a la derecha con muesca 15"/>
                <wp:cNvGraphicFramePr/>
                <a:graphic xmlns:a="http://schemas.openxmlformats.org/drawingml/2006/main">
                  <a:graphicData uri="http://schemas.microsoft.com/office/word/2010/wordprocessingShape">
                    <wps:wsp>
                      <wps:cNvSpPr/>
                      <wps:spPr>
                        <a:xfrm rot="10800000">
                          <a:off x="0" y="0"/>
                          <a:ext cx="341907" cy="166977"/>
                        </a:xfrm>
                        <a:prstGeom prst="notch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1B001D"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15" o:spid="_x0000_s1026" type="#_x0000_t94" style="position:absolute;margin-left:212pt;margin-top:4.15pt;width:26.9pt;height:13.15pt;rotation:18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" adj="16326" fillcolor="red" strokecolor="red" strokeweight="1pt">
                <w10:wrap anchorx="margin"/>
              </v:shape>
            </w:pict>
          </mc:Fallback>
        </mc:AlternateContent>
      </w:r>
      <w:r w:rsidR="0010645C">
        <w:rPr>
          <w:noProof/>
          <w:lang w:eastAsia="es-MX"/>
        </w:rPr>
        <mc:AlternateContent>
          <mc:Choice Requires="wps">
            <w:drawing>
              <wp:anchor distT="0" distB="0" distL="114300" distR="114300" simplePos="0" relativeHeight="251661312" behindDoc="0" locked="0" layoutInCell="1" allowOverlap="1" wp14:anchorId="51B9D3F3" wp14:editId="6104EF9C">
                <wp:simplePos x="0" y="0"/>
                <wp:positionH relativeFrom="column">
                  <wp:posOffset>1726675</wp:posOffset>
                </wp:positionH>
                <wp:positionV relativeFrom="paragraph">
                  <wp:posOffset>951672</wp:posOffset>
                </wp:positionV>
                <wp:extent cx="341907" cy="166977"/>
                <wp:effectExtent l="19050" t="19050" r="20320" b="43180"/>
                <wp:wrapNone/>
                <wp:docPr id="4" name="Flecha a la derecha con muesca 4"/>
                <wp:cNvGraphicFramePr/>
                <a:graphic xmlns:a="http://schemas.openxmlformats.org/drawingml/2006/main">
                  <a:graphicData uri="http://schemas.microsoft.com/office/word/2010/wordprocessingShape">
                    <wps:wsp>
                      <wps:cNvSpPr/>
                      <wps:spPr>
                        <a:xfrm rot="10800000">
                          <a:off x="0" y="0"/>
                          <a:ext cx="341907" cy="166977"/>
                        </a:xfrm>
                        <a:prstGeom prst="notch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3D214B" id="Flecha a la derecha con muesca 4" o:spid="_x0000_s1026" type="#_x0000_t94" style="position:absolute;margin-left:135.95pt;margin-top:74.95pt;width:26.9pt;height:13.1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" adj="16326" fillcolor="red" strokecolor="red" strokeweight="1pt"/>
            </w:pict>
          </mc:Fallback>
        </mc:AlternateContent>
      </w:r>
      <w:r w:rsidR="0010645C">
        <w:rPr>
          <w:noProof/>
          <w:lang w:eastAsia="es-MX"/>
        </w:rPr>
        <w:drawing>
          <wp:inline distT="0" distB="0" distL="0" distR="0" wp14:anchorId="156927D0" wp14:editId="7E291EDD">
            <wp:extent cx="3217022" cy="1009816"/>
            <wp:effectExtent l="114300" t="76200" r="97790" b="762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66322" b="81206"/>
                    <a:stretch/>
                  </pic:blipFill>
                  <pic:spPr bwMode="auto">
                    <a:xfrm>
                      <a:off x="0" y="0"/>
                      <a:ext cx="3258647" cy="102288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CA8B6F0" w14:textId="77777777" w:rsidR="0010645C" w:rsidRDefault="0010645C" w:rsidP="0010645C">
      <w:pPr>
        <w:pStyle w:val="Sinespaciado"/>
        <w:spacing w:line="360" w:lineRule="auto"/>
        <w:jc w:val="center"/>
        <w:rPr>
          <w:rFonts w:ascii="Palatino Linotype" w:hAnsi="Palatino Linotype"/>
        </w:rPr>
      </w:pPr>
      <w:r w:rsidRPr="0065213F">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14:anchorId="0A920F5B" wp14:editId="2063CE55">
                <wp:simplePos x="0" y="0"/>
                <wp:positionH relativeFrom="column">
                  <wp:posOffset>1255726</wp:posOffset>
                </wp:positionH>
                <wp:positionV relativeFrom="paragraph">
                  <wp:posOffset>956945</wp:posOffset>
                </wp:positionV>
                <wp:extent cx="2870420" cy="328157"/>
                <wp:effectExtent l="19050" t="19050" r="25400" b="15240"/>
                <wp:wrapNone/>
                <wp:docPr id="6" name="Rectángulo 6"/>
                <wp:cNvGraphicFramePr/>
                <a:graphic xmlns:a="http://schemas.openxmlformats.org/drawingml/2006/main">
                  <a:graphicData uri="http://schemas.microsoft.com/office/word/2010/wordprocessingShape">
                    <wps:wsp>
                      <wps:cNvSpPr/>
                      <wps:spPr>
                        <a:xfrm>
                          <a:off x="0" y="0"/>
                          <a:ext cx="2870420" cy="32815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D6137C" id="Rectángulo 6" o:spid="_x0000_s1026" style="position:absolute;margin-left:98.9pt;margin-top:75.35pt;width:226pt;height:2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" filled="f" strokecolor="red" strokeweight="3pt"/>
            </w:pict>
          </mc:Fallback>
        </mc:AlternateContent>
      </w:r>
      <w:r>
        <w:rPr>
          <w:noProof/>
          <w:lang w:eastAsia="es-MX"/>
        </w:rPr>
        <w:drawing>
          <wp:inline distT="0" distB="0" distL="0" distR="0" wp14:anchorId="2FEF562A" wp14:editId="0BC96772">
            <wp:extent cx="3252083" cy="1219685"/>
            <wp:effectExtent l="114300" t="76200" r="100965" b="762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65770" b="77177"/>
                    <a:stretch/>
                  </pic:blipFill>
                  <pic:spPr bwMode="auto">
                    <a:xfrm>
                      <a:off x="0" y="0"/>
                      <a:ext cx="3290139" cy="123395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F7EEC08" w14:textId="77777777" w:rsidR="00051AD5" w:rsidRDefault="00051AD5" w:rsidP="0010645C">
      <w:pPr>
        <w:pStyle w:val="Sinespaciado"/>
        <w:spacing w:line="360" w:lineRule="auto"/>
        <w:jc w:val="center"/>
        <w:rPr>
          <w:rFonts w:ascii="Palatino Linotype" w:hAnsi="Palatino Linotype"/>
        </w:rPr>
      </w:pPr>
      <w:r w:rsidRPr="0065213F">
        <w:rPr>
          <w:rFonts w:ascii="Palatino Linotype" w:hAnsi="Palatino Linotype" w:cs="Arial"/>
          <w:noProof/>
          <w:lang w:eastAsia="es-MX"/>
        </w:rPr>
        <mc:AlternateContent>
          <mc:Choice Requires="wps">
            <w:drawing>
              <wp:anchor distT="0" distB="0" distL="114300" distR="114300" simplePos="0" relativeHeight="251665408" behindDoc="0" locked="0" layoutInCell="1" allowOverlap="1" wp14:anchorId="48924041" wp14:editId="2DB7CE2A">
                <wp:simplePos x="0" y="0"/>
                <wp:positionH relativeFrom="column">
                  <wp:posOffset>573736</wp:posOffset>
                </wp:positionH>
                <wp:positionV relativeFrom="paragraph">
                  <wp:posOffset>493975</wp:posOffset>
                </wp:positionV>
                <wp:extent cx="4556098" cy="294198"/>
                <wp:effectExtent l="19050" t="19050" r="16510" b="10795"/>
                <wp:wrapNone/>
                <wp:docPr id="13" name="Rectángulo 13"/>
                <wp:cNvGraphicFramePr/>
                <a:graphic xmlns:a="http://schemas.openxmlformats.org/drawingml/2006/main">
                  <a:graphicData uri="http://schemas.microsoft.com/office/word/2010/wordprocessingShape">
                    <wps:wsp>
                      <wps:cNvSpPr/>
                      <wps:spPr>
                        <a:xfrm>
                          <a:off x="0" y="0"/>
                          <a:ext cx="4556098" cy="29419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46DA14" id="Rectángulo 13" o:spid="_x0000_s1026" style="position:absolute;margin-left:45.2pt;margin-top:38.9pt;width:358.75pt;height:2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" filled="f" strokecolor="red" strokeweight="3pt"/>
            </w:pict>
          </mc:Fallback>
        </mc:AlternateContent>
      </w:r>
      <w:r>
        <w:rPr>
          <w:noProof/>
          <w:lang w:eastAsia="es-MX"/>
        </w:rPr>
        <w:drawing>
          <wp:inline distT="0" distB="0" distL="0" distR="0" wp14:anchorId="7F6CDED8" wp14:editId="0EAE1083">
            <wp:extent cx="4801549" cy="2274073"/>
            <wp:effectExtent l="114300" t="95250" r="94615" b="8826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295" t="19644" r="23239" b="27613"/>
                    <a:stretch/>
                  </pic:blipFill>
                  <pic:spPr bwMode="auto">
                    <a:xfrm>
                      <a:off x="0" y="0"/>
                      <a:ext cx="4833792" cy="228934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331B664" w14:textId="77777777" w:rsidR="003C0637" w:rsidRDefault="003C0637" w:rsidP="003C0637">
      <w:pPr>
        <w:pStyle w:val="Sinespaciado"/>
        <w:numPr>
          <w:ilvl w:val="0"/>
          <w:numId w:val="3"/>
        </w:numPr>
        <w:spacing w:line="360" w:lineRule="auto"/>
        <w:ind w:left="567" w:hanging="283"/>
        <w:jc w:val="both"/>
        <w:rPr>
          <w:rFonts w:ascii="Palatino Linotype" w:hAnsi="Palatino Linotype"/>
        </w:rPr>
      </w:pPr>
      <w:r>
        <w:rPr>
          <w:rFonts w:ascii="Palatino Linotype" w:hAnsi="Palatino Linotype"/>
        </w:rPr>
        <w:t>Recibos de nómina correspondiente a la Cuarta Regidora, de la primera y segunda quincena de febrero y primera quincena de marzo de dos mil veintidós.</w:t>
      </w:r>
    </w:p>
    <w:p w14:paraId="152ED8BF" w14:textId="77777777" w:rsidR="003C0637" w:rsidRDefault="003C0637" w:rsidP="003C0637">
      <w:pPr>
        <w:pStyle w:val="Sinespaciado"/>
        <w:numPr>
          <w:ilvl w:val="0"/>
          <w:numId w:val="3"/>
        </w:numPr>
        <w:spacing w:line="360" w:lineRule="auto"/>
        <w:ind w:left="567" w:hanging="283"/>
        <w:jc w:val="both"/>
        <w:rPr>
          <w:rFonts w:ascii="Palatino Linotype" w:hAnsi="Palatino Linotype"/>
        </w:rPr>
      </w:pPr>
      <w:r>
        <w:rPr>
          <w:rFonts w:ascii="Palatino Linotype" w:hAnsi="Palatino Linotype"/>
        </w:rPr>
        <w:t>Recibos de nómina correspondiente a la Décima Primera Regidora, de la primera y segunda quincena de enero, primera y segunda quincena de febrero y primera quincena de marzo de dos mil veintidós.</w:t>
      </w:r>
    </w:p>
    <w:p w14:paraId="413DD6A0" w14:textId="77777777" w:rsidR="003C0637" w:rsidRDefault="003C0637" w:rsidP="003C0637">
      <w:pPr>
        <w:pStyle w:val="Sinespaciado"/>
        <w:numPr>
          <w:ilvl w:val="0"/>
          <w:numId w:val="3"/>
        </w:numPr>
        <w:spacing w:line="360" w:lineRule="auto"/>
        <w:ind w:left="567" w:hanging="283"/>
        <w:jc w:val="both"/>
        <w:rPr>
          <w:rFonts w:ascii="Palatino Linotype" w:hAnsi="Palatino Linotype"/>
        </w:rPr>
      </w:pPr>
      <w:r w:rsidRPr="00A36CD3">
        <w:rPr>
          <w:rFonts w:ascii="Palatino Linotype" w:hAnsi="Palatino Linotype"/>
        </w:rPr>
        <w:t xml:space="preserve">Recibo de nómina correspondiente al Décimo Regidor, de la </w:t>
      </w:r>
      <w:r>
        <w:rPr>
          <w:rFonts w:ascii="Palatino Linotype" w:hAnsi="Palatino Linotype"/>
        </w:rPr>
        <w:t>primera y segunda quincena de febrero y primera quincena de marzo de dos mil veintidós.</w:t>
      </w:r>
    </w:p>
    <w:p w14:paraId="7C5F9DA6" w14:textId="77777777" w:rsidR="003C0637" w:rsidRDefault="003C0637" w:rsidP="003C0637">
      <w:pPr>
        <w:pStyle w:val="Sinespaciado"/>
        <w:numPr>
          <w:ilvl w:val="0"/>
          <w:numId w:val="3"/>
        </w:numPr>
        <w:spacing w:line="360" w:lineRule="auto"/>
        <w:ind w:left="567" w:hanging="283"/>
        <w:jc w:val="both"/>
        <w:rPr>
          <w:rFonts w:ascii="Palatino Linotype" w:hAnsi="Palatino Linotype"/>
        </w:rPr>
      </w:pPr>
      <w:r w:rsidRPr="00A36CD3">
        <w:rPr>
          <w:rFonts w:ascii="Palatino Linotype" w:hAnsi="Palatino Linotype"/>
        </w:rPr>
        <w:lastRenderedPageBreak/>
        <w:t xml:space="preserve">Recibo de nómina correspondiente al Décimo Segundo Regidor, de la </w:t>
      </w:r>
      <w:r>
        <w:rPr>
          <w:rFonts w:ascii="Palatino Linotype" w:hAnsi="Palatino Linotype"/>
        </w:rPr>
        <w:t>primera y segunda quincena de febrero y primera quincena de marzo de dos mil veintidós.</w:t>
      </w:r>
    </w:p>
    <w:p w14:paraId="7B2FEE39" w14:textId="77777777" w:rsidR="003C0637" w:rsidRDefault="003C0637" w:rsidP="003C0637">
      <w:pPr>
        <w:pStyle w:val="Sinespaciado"/>
        <w:numPr>
          <w:ilvl w:val="0"/>
          <w:numId w:val="3"/>
        </w:numPr>
        <w:spacing w:line="360" w:lineRule="auto"/>
        <w:ind w:left="567" w:hanging="283"/>
        <w:jc w:val="both"/>
        <w:rPr>
          <w:rFonts w:ascii="Palatino Linotype" w:hAnsi="Palatino Linotype"/>
        </w:rPr>
      </w:pPr>
      <w:r w:rsidRPr="007540EB">
        <w:rPr>
          <w:rFonts w:ascii="Palatino Linotype" w:hAnsi="Palatino Linotype"/>
        </w:rPr>
        <w:t xml:space="preserve">Recibo de nómina correspondiente a la Novena Regidora, de la </w:t>
      </w:r>
      <w:r>
        <w:rPr>
          <w:rFonts w:ascii="Palatino Linotype" w:hAnsi="Palatino Linotype"/>
        </w:rPr>
        <w:t>primera y segunda quincena de febrero y primera quincena de marzo de dos mil veintidós.</w:t>
      </w:r>
    </w:p>
    <w:p w14:paraId="78D309E6" w14:textId="77777777" w:rsidR="003C0637" w:rsidRDefault="003C0637" w:rsidP="003C0637">
      <w:pPr>
        <w:pStyle w:val="Sinespaciado"/>
        <w:numPr>
          <w:ilvl w:val="0"/>
          <w:numId w:val="3"/>
        </w:numPr>
        <w:spacing w:line="360" w:lineRule="auto"/>
        <w:ind w:left="567" w:hanging="283"/>
        <w:jc w:val="both"/>
        <w:rPr>
          <w:rFonts w:ascii="Palatino Linotype" w:hAnsi="Palatino Linotype"/>
        </w:rPr>
      </w:pPr>
      <w:r w:rsidRPr="007540EB">
        <w:rPr>
          <w:rFonts w:ascii="Palatino Linotype" w:hAnsi="Palatino Linotype"/>
        </w:rPr>
        <w:t xml:space="preserve">Recibo de nómina correspondiente al Octavo Regidor, de la </w:t>
      </w:r>
      <w:r>
        <w:rPr>
          <w:rFonts w:ascii="Palatino Linotype" w:hAnsi="Palatino Linotype"/>
        </w:rPr>
        <w:t>primera y segunda quincena de febrero y primera quincena de marzo de dos mil veintidós.</w:t>
      </w:r>
    </w:p>
    <w:p w14:paraId="532FACDF" w14:textId="77777777" w:rsidR="003C0637" w:rsidRPr="007540EB" w:rsidRDefault="003C0637" w:rsidP="003C0637">
      <w:pPr>
        <w:pStyle w:val="Sinespaciado"/>
        <w:numPr>
          <w:ilvl w:val="0"/>
          <w:numId w:val="3"/>
        </w:numPr>
        <w:spacing w:line="360" w:lineRule="auto"/>
        <w:ind w:left="567" w:hanging="283"/>
        <w:jc w:val="both"/>
        <w:rPr>
          <w:rFonts w:ascii="Palatino Linotype" w:hAnsi="Palatino Linotype"/>
        </w:rPr>
      </w:pPr>
      <w:r w:rsidRPr="007540EB">
        <w:rPr>
          <w:rFonts w:ascii="Palatino Linotype" w:hAnsi="Palatino Linotype"/>
        </w:rPr>
        <w:t>Recibo de nómina correspondiente al Presidente Municipal, de la primera quincena de febrero de dos mil veintidós.</w:t>
      </w:r>
    </w:p>
    <w:p w14:paraId="6707CBA3" w14:textId="77777777" w:rsidR="003C0637" w:rsidRDefault="003C0637" w:rsidP="003C0637">
      <w:pPr>
        <w:pStyle w:val="Sinespaciado"/>
        <w:numPr>
          <w:ilvl w:val="0"/>
          <w:numId w:val="3"/>
        </w:numPr>
        <w:spacing w:line="360" w:lineRule="auto"/>
        <w:ind w:left="567" w:hanging="283"/>
        <w:jc w:val="both"/>
        <w:rPr>
          <w:rFonts w:ascii="Palatino Linotype" w:hAnsi="Palatino Linotype"/>
        </w:rPr>
      </w:pPr>
      <w:r w:rsidRPr="00E459E4">
        <w:rPr>
          <w:rFonts w:ascii="Palatino Linotype" w:hAnsi="Palatino Linotype"/>
        </w:rPr>
        <w:t xml:space="preserve">Recibo de nómina correspondiente al Primer Regidor, de la </w:t>
      </w:r>
      <w:r>
        <w:rPr>
          <w:rFonts w:ascii="Palatino Linotype" w:hAnsi="Palatino Linotype"/>
        </w:rPr>
        <w:t>primera y segunda quincena de febrero y primera quincena de marzo de dos mil veintidós.</w:t>
      </w:r>
    </w:p>
    <w:p w14:paraId="311C2A3F" w14:textId="77777777" w:rsidR="003C0637" w:rsidRPr="00E459E4" w:rsidRDefault="003C0637" w:rsidP="003C0637">
      <w:pPr>
        <w:pStyle w:val="Sinespaciado"/>
        <w:numPr>
          <w:ilvl w:val="0"/>
          <w:numId w:val="3"/>
        </w:numPr>
        <w:spacing w:line="360" w:lineRule="auto"/>
        <w:ind w:left="567" w:hanging="283"/>
        <w:jc w:val="both"/>
        <w:rPr>
          <w:rFonts w:ascii="Palatino Linotype" w:hAnsi="Palatino Linotype"/>
        </w:rPr>
      </w:pPr>
      <w:r w:rsidRPr="00E459E4">
        <w:rPr>
          <w:rFonts w:ascii="Palatino Linotype" w:hAnsi="Palatino Linotype"/>
        </w:rPr>
        <w:t xml:space="preserve">Recibo de nómina correspondiente a la Primera Síndico, de la </w:t>
      </w:r>
      <w:r>
        <w:rPr>
          <w:rFonts w:ascii="Palatino Linotype" w:hAnsi="Palatino Linotype"/>
        </w:rPr>
        <w:t>primera y segunda quincena de febrero y primera quincena de marzo de dos mil veintidós.</w:t>
      </w:r>
    </w:p>
    <w:p w14:paraId="208D7A4C" w14:textId="77777777" w:rsidR="003C0637" w:rsidRDefault="003C0637" w:rsidP="003C0637">
      <w:pPr>
        <w:pStyle w:val="Sinespaciado"/>
        <w:numPr>
          <w:ilvl w:val="0"/>
          <w:numId w:val="3"/>
        </w:numPr>
        <w:spacing w:line="360" w:lineRule="auto"/>
        <w:ind w:left="567" w:hanging="283"/>
        <w:jc w:val="both"/>
        <w:rPr>
          <w:rFonts w:ascii="Palatino Linotype" w:hAnsi="Palatino Linotype"/>
        </w:rPr>
      </w:pPr>
      <w:r>
        <w:rPr>
          <w:rFonts w:ascii="Palatino Linotype" w:hAnsi="Palatino Linotype"/>
        </w:rPr>
        <w:t>Recibo de nómina correspondiente a la Quinta Regidora, de la primera y segunda quincena de febrero y primera quincena de marzo de dos mil veintidós.</w:t>
      </w:r>
    </w:p>
    <w:p w14:paraId="6E996D0E" w14:textId="77777777" w:rsidR="003C0637" w:rsidRDefault="003C0637" w:rsidP="003C0637">
      <w:pPr>
        <w:pStyle w:val="Sinespaciado"/>
        <w:numPr>
          <w:ilvl w:val="0"/>
          <w:numId w:val="3"/>
        </w:numPr>
        <w:spacing w:line="360" w:lineRule="auto"/>
        <w:ind w:left="567" w:hanging="283"/>
        <w:jc w:val="both"/>
        <w:rPr>
          <w:rFonts w:ascii="Palatino Linotype" w:hAnsi="Palatino Linotype"/>
        </w:rPr>
      </w:pPr>
      <w:r>
        <w:rPr>
          <w:rFonts w:ascii="Palatino Linotype" w:hAnsi="Palatino Linotype"/>
        </w:rPr>
        <w:t>Recibo de nómina correspondiente a la Segunda Regidora, de la primera y segunda quincena de febrero y primera quincena de marzo de dos mil veintidós.</w:t>
      </w:r>
    </w:p>
    <w:p w14:paraId="0EF99BD0" w14:textId="77777777" w:rsidR="003C0637" w:rsidRDefault="003C0637" w:rsidP="003C0637">
      <w:pPr>
        <w:pStyle w:val="Sinespaciado"/>
        <w:numPr>
          <w:ilvl w:val="0"/>
          <w:numId w:val="3"/>
        </w:numPr>
        <w:spacing w:line="360" w:lineRule="auto"/>
        <w:ind w:left="567" w:hanging="283"/>
        <w:jc w:val="both"/>
        <w:rPr>
          <w:rFonts w:ascii="Palatino Linotype" w:hAnsi="Palatino Linotype"/>
        </w:rPr>
      </w:pPr>
      <w:r>
        <w:rPr>
          <w:rFonts w:ascii="Palatino Linotype" w:hAnsi="Palatino Linotype"/>
        </w:rPr>
        <w:t>Recibo de nómina correspondiente a la Segunda Síndico, de la primera y segunda quincena de febrero y primera quincena de marzo de dos mil veintidós.</w:t>
      </w:r>
    </w:p>
    <w:p w14:paraId="18DB396E" w14:textId="77777777" w:rsidR="003C0637" w:rsidRDefault="003C0637" w:rsidP="003C0637">
      <w:pPr>
        <w:pStyle w:val="Sinespaciado"/>
        <w:numPr>
          <w:ilvl w:val="0"/>
          <w:numId w:val="3"/>
        </w:numPr>
        <w:spacing w:line="360" w:lineRule="auto"/>
        <w:ind w:left="567" w:hanging="283"/>
        <w:jc w:val="both"/>
        <w:rPr>
          <w:rFonts w:ascii="Palatino Linotype" w:hAnsi="Palatino Linotype"/>
        </w:rPr>
      </w:pPr>
      <w:r>
        <w:rPr>
          <w:rFonts w:ascii="Palatino Linotype" w:hAnsi="Palatino Linotype"/>
        </w:rPr>
        <w:t>Recibo de nómina correspondiente al Séptimo Regidor, de la primera y segunda quincena de febrero y primera quincena de marzo de dos mil veintidós.</w:t>
      </w:r>
    </w:p>
    <w:p w14:paraId="2D36F3A6" w14:textId="77777777" w:rsidR="003C0637" w:rsidRDefault="003C0637" w:rsidP="003C0637">
      <w:pPr>
        <w:pStyle w:val="Sinespaciado"/>
        <w:numPr>
          <w:ilvl w:val="0"/>
          <w:numId w:val="3"/>
        </w:numPr>
        <w:spacing w:line="360" w:lineRule="auto"/>
        <w:ind w:left="567" w:hanging="283"/>
        <w:jc w:val="both"/>
        <w:rPr>
          <w:rFonts w:ascii="Palatino Linotype" w:hAnsi="Palatino Linotype"/>
        </w:rPr>
      </w:pPr>
      <w:r w:rsidRPr="00DD25A9">
        <w:rPr>
          <w:rFonts w:ascii="Palatino Linotype" w:hAnsi="Palatino Linotype"/>
        </w:rPr>
        <w:t xml:space="preserve">Recibo de nómina correspondiente a la Sexta Regidora, de la </w:t>
      </w:r>
      <w:r>
        <w:rPr>
          <w:rFonts w:ascii="Palatino Linotype" w:hAnsi="Palatino Linotype"/>
        </w:rPr>
        <w:t>primera y segunda quincena de febrero y primera quincena de marzo de dos mil veintidós.</w:t>
      </w:r>
    </w:p>
    <w:p w14:paraId="302DF41C" w14:textId="77777777" w:rsidR="003C0637" w:rsidRPr="00DD25A9" w:rsidRDefault="003C0637" w:rsidP="003C0637">
      <w:pPr>
        <w:pStyle w:val="Sinespaciado"/>
        <w:numPr>
          <w:ilvl w:val="0"/>
          <w:numId w:val="3"/>
        </w:numPr>
        <w:spacing w:line="360" w:lineRule="auto"/>
        <w:ind w:left="567" w:hanging="283"/>
        <w:jc w:val="both"/>
        <w:rPr>
          <w:rFonts w:ascii="Palatino Linotype" w:hAnsi="Palatino Linotype"/>
        </w:rPr>
      </w:pPr>
      <w:r w:rsidRPr="00DD25A9">
        <w:rPr>
          <w:rFonts w:ascii="Palatino Linotype" w:hAnsi="Palatino Linotype"/>
        </w:rPr>
        <w:t>Recibo de nómina correspondiente al Tercer Regidor, de la primera quincena de febrero de dos mil veintidós.</w:t>
      </w:r>
    </w:p>
    <w:p w14:paraId="6DFA909D" w14:textId="77777777" w:rsidR="003C0637" w:rsidRDefault="003C0637" w:rsidP="003C0637">
      <w:pPr>
        <w:pStyle w:val="Sinespaciado"/>
        <w:numPr>
          <w:ilvl w:val="0"/>
          <w:numId w:val="3"/>
        </w:numPr>
        <w:spacing w:line="360" w:lineRule="auto"/>
        <w:ind w:left="567" w:hanging="283"/>
        <w:jc w:val="both"/>
        <w:rPr>
          <w:rFonts w:ascii="Palatino Linotype" w:hAnsi="Palatino Linotype"/>
        </w:rPr>
      </w:pPr>
      <w:r>
        <w:rPr>
          <w:rFonts w:ascii="Palatino Linotype" w:hAnsi="Palatino Linotype"/>
        </w:rPr>
        <w:lastRenderedPageBreak/>
        <w:t>Recibo de nómina correspondiente al Tercer Regidor, de la segunda quincena de febrero de dos mil veintidós.</w:t>
      </w:r>
    </w:p>
    <w:p w14:paraId="408ACAF3" w14:textId="77777777" w:rsidR="003C0637" w:rsidRDefault="003C0637" w:rsidP="003C0637">
      <w:pPr>
        <w:pStyle w:val="Sinespaciado"/>
        <w:numPr>
          <w:ilvl w:val="0"/>
          <w:numId w:val="3"/>
        </w:numPr>
        <w:spacing w:line="360" w:lineRule="auto"/>
        <w:ind w:left="567" w:hanging="283"/>
        <w:jc w:val="both"/>
        <w:rPr>
          <w:rFonts w:ascii="Palatino Linotype" w:hAnsi="Palatino Linotype"/>
        </w:rPr>
      </w:pPr>
      <w:r>
        <w:rPr>
          <w:rFonts w:ascii="Palatino Linotype" w:hAnsi="Palatino Linotype"/>
        </w:rPr>
        <w:t>Recibo de nómina correspondiente al Tercer Regidor, de la primera quincena de marzo de dos mil veintidós.</w:t>
      </w:r>
    </w:p>
    <w:p w14:paraId="2798A61E" w14:textId="77777777" w:rsidR="00727EC3" w:rsidRDefault="007275D8" w:rsidP="006F000E">
      <w:pPr>
        <w:pStyle w:val="Sinespaciado"/>
        <w:spacing w:line="360" w:lineRule="auto"/>
        <w:ind w:left="567"/>
        <w:jc w:val="center"/>
        <w:rPr>
          <w:rFonts w:ascii="Palatino Linotype" w:hAnsi="Palatino Linotype"/>
        </w:rPr>
      </w:pPr>
      <w:r w:rsidRPr="0065213F">
        <w:rPr>
          <w:rFonts w:ascii="Palatino Linotype" w:hAnsi="Palatino Linotype" w:cs="Arial"/>
          <w:noProof/>
          <w:lang w:eastAsia="es-MX"/>
        </w:rPr>
        <mc:AlternateContent>
          <mc:Choice Requires="wps">
            <w:drawing>
              <wp:anchor distT="0" distB="0" distL="114300" distR="114300" simplePos="0" relativeHeight="251675648" behindDoc="0" locked="0" layoutInCell="1" allowOverlap="1" wp14:anchorId="46BC37CC" wp14:editId="3DB56E84">
                <wp:simplePos x="0" y="0"/>
                <wp:positionH relativeFrom="column">
                  <wp:posOffset>1472234</wp:posOffset>
                </wp:positionH>
                <wp:positionV relativeFrom="paragraph">
                  <wp:posOffset>1077540</wp:posOffset>
                </wp:positionV>
                <wp:extent cx="2846346" cy="1605583"/>
                <wp:effectExtent l="19050" t="19050" r="11430" b="13970"/>
                <wp:wrapNone/>
                <wp:docPr id="21" name="Rectángulo 21"/>
                <wp:cNvGraphicFramePr/>
                <a:graphic xmlns:a="http://schemas.openxmlformats.org/drawingml/2006/main">
                  <a:graphicData uri="http://schemas.microsoft.com/office/word/2010/wordprocessingShape">
                    <wps:wsp>
                      <wps:cNvSpPr/>
                      <wps:spPr>
                        <a:xfrm>
                          <a:off x="0" y="0"/>
                          <a:ext cx="2846346" cy="160558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9F9C7F" id="Rectángulo 21" o:spid="_x0000_s1026" style="position:absolute;margin-left:115.9pt;margin-top:84.85pt;width:224.1pt;height:12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" filled="f" strokecolor="red" strokeweight="3pt"/>
            </w:pict>
          </mc:Fallback>
        </mc:AlternateContent>
      </w:r>
      <w:r w:rsidR="006F000E">
        <w:rPr>
          <w:noProof/>
          <w:lang w:eastAsia="es-MX"/>
        </w:rPr>
        <mc:AlternateContent>
          <mc:Choice Requires="wps">
            <w:drawing>
              <wp:anchor distT="0" distB="0" distL="114300" distR="114300" simplePos="0" relativeHeight="251667456" behindDoc="0" locked="0" layoutInCell="1" allowOverlap="1" wp14:anchorId="745D9CE2" wp14:editId="46588FA0">
                <wp:simplePos x="0" y="0"/>
                <wp:positionH relativeFrom="column">
                  <wp:posOffset>2877185</wp:posOffset>
                </wp:positionH>
                <wp:positionV relativeFrom="paragraph">
                  <wp:posOffset>74599</wp:posOffset>
                </wp:positionV>
                <wp:extent cx="421420" cy="143124"/>
                <wp:effectExtent l="19050" t="19050" r="17145" b="47625"/>
                <wp:wrapNone/>
                <wp:docPr id="11" name="Flecha a la derecha con muesca 11"/>
                <wp:cNvGraphicFramePr/>
                <a:graphic xmlns:a="http://schemas.openxmlformats.org/drawingml/2006/main">
                  <a:graphicData uri="http://schemas.microsoft.com/office/word/2010/wordprocessingShape">
                    <wps:wsp>
                      <wps:cNvSpPr/>
                      <wps:spPr>
                        <a:xfrm rot="10800000">
                          <a:off x="0" y="0"/>
                          <a:ext cx="421420" cy="143124"/>
                        </a:xfrm>
                        <a:prstGeom prst="notch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8EAC15" id="Flecha a la derecha con muesca 11" o:spid="_x0000_s1026" type="#_x0000_t94" style="position:absolute;margin-left:226.55pt;margin-top:5.85pt;width:33.2pt;height:11.2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" adj="17932" fillcolor="red" strokecolor="red" strokeweight="1pt"/>
            </w:pict>
          </mc:Fallback>
        </mc:AlternateContent>
      </w:r>
      <w:r w:rsidR="006F000E">
        <w:rPr>
          <w:noProof/>
          <w:lang w:eastAsia="es-MX"/>
        </w:rPr>
        <w:drawing>
          <wp:inline distT="0" distB="0" distL="0" distR="0" wp14:anchorId="4E8ABAFA" wp14:editId="3B33D818">
            <wp:extent cx="3175303" cy="2615979"/>
            <wp:effectExtent l="95250" t="95250" r="101600" b="895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66322" b="50674"/>
                    <a:stretch/>
                  </pic:blipFill>
                  <pic:spPr bwMode="auto">
                    <a:xfrm>
                      <a:off x="0" y="0"/>
                      <a:ext cx="3197664" cy="263440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6299E92" w14:textId="77777777" w:rsidR="00485BB3" w:rsidRDefault="00485BB3" w:rsidP="00485BB3">
      <w:pPr>
        <w:pStyle w:val="Sinespaciado"/>
        <w:spacing w:line="360" w:lineRule="auto"/>
        <w:jc w:val="both"/>
        <w:rPr>
          <w:rFonts w:ascii="Palatino Linotype" w:hAnsi="Palatino Linotype"/>
        </w:rPr>
      </w:pPr>
    </w:p>
    <w:p w14:paraId="25B5206E" w14:textId="77777777" w:rsidR="00485BB3" w:rsidRDefault="00E43B41" w:rsidP="00E43B41">
      <w:pPr>
        <w:pStyle w:val="Sinespaciado"/>
        <w:numPr>
          <w:ilvl w:val="0"/>
          <w:numId w:val="4"/>
        </w:numPr>
        <w:spacing w:line="360" w:lineRule="auto"/>
        <w:jc w:val="both"/>
        <w:rPr>
          <w:rFonts w:ascii="Palatino Linotype" w:hAnsi="Palatino Linotype"/>
        </w:rPr>
      </w:pPr>
      <w:r w:rsidRPr="00E43B41">
        <w:rPr>
          <w:rFonts w:ascii="Palatino Linotype" w:hAnsi="Palatino Linotype"/>
          <w:b/>
          <w:bCs/>
        </w:rPr>
        <w:t>Respuesta 769_2022.pdf</w:t>
      </w:r>
      <w:r>
        <w:rPr>
          <w:rFonts w:ascii="Palatino Linotype" w:hAnsi="Palatino Linotype"/>
        </w:rPr>
        <w:t>: Documento constante de dos (2) fojas, consistente en oficio de fecha di</w:t>
      </w:r>
      <w:r w:rsidR="00C82089">
        <w:rPr>
          <w:rFonts w:ascii="Palatino Linotype" w:hAnsi="Palatino Linotype"/>
        </w:rPr>
        <w:t>ec</w:t>
      </w:r>
      <w:r>
        <w:rPr>
          <w:rFonts w:ascii="Palatino Linotype" w:hAnsi="Palatino Linotype"/>
        </w:rPr>
        <w:t>inueve de abril de dos mil veintidós</w:t>
      </w:r>
      <w:r w:rsidR="00C82089">
        <w:rPr>
          <w:rFonts w:ascii="Palatino Linotype" w:hAnsi="Palatino Linotype"/>
        </w:rPr>
        <w:t xml:space="preserve">, a través del cual la Titular de la Unidad de Transparencia, </w:t>
      </w:r>
      <w:r w:rsidR="00F031DE">
        <w:rPr>
          <w:rFonts w:ascii="Palatino Linotype" w:hAnsi="Palatino Linotype"/>
        </w:rPr>
        <w:t>informa</w:t>
      </w:r>
      <w:r w:rsidR="00C82089">
        <w:rPr>
          <w:rFonts w:ascii="Palatino Linotype" w:hAnsi="Palatino Linotype"/>
        </w:rPr>
        <w:t xml:space="preserve"> a la solicitante que se adjunta la información solicitada en versión pública, conforme a lo aprobado en el Acuerdo número AT/CT/01/2022</w:t>
      </w:r>
      <w:r w:rsidR="0005297D">
        <w:rPr>
          <w:rFonts w:ascii="Palatino Linotype" w:hAnsi="Palatino Linotype"/>
        </w:rPr>
        <w:t>, aprobado el uno de abril del presente año en la Centésima Nonagésima Primera Sesión Extraordinaria por el Comité de Transparencia.</w:t>
      </w:r>
    </w:p>
    <w:bookmarkEnd w:id="2"/>
    <w:p w14:paraId="30A9EA30" w14:textId="77777777" w:rsidR="00485BB3" w:rsidRDefault="007B5C32" w:rsidP="007B5C32">
      <w:pPr>
        <w:pStyle w:val="Sinespaciado"/>
        <w:numPr>
          <w:ilvl w:val="0"/>
          <w:numId w:val="4"/>
        </w:numPr>
        <w:spacing w:line="360" w:lineRule="auto"/>
        <w:jc w:val="both"/>
        <w:rPr>
          <w:rFonts w:ascii="Palatino Linotype" w:hAnsi="Palatino Linotype"/>
        </w:rPr>
      </w:pPr>
      <w:r w:rsidRPr="007B5C32">
        <w:rPr>
          <w:rFonts w:ascii="Palatino Linotype" w:hAnsi="Palatino Linotype"/>
          <w:b/>
        </w:rPr>
        <w:t>Centésima Nonagésima Primera Sesión Extraordinaria 2022.pdf</w:t>
      </w:r>
      <w:r>
        <w:rPr>
          <w:rFonts w:ascii="Palatino Linotype" w:hAnsi="Palatino Linotype"/>
        </w:rPr>
        <w:t xml:space="preserve">: Documento constante de nueve (9) fojas, consistente en el Acta de la Centésima Nonagésima </w:t>
      </w:r>
      <w:r>
        <w:rPr>
          <w:rFonts w:ascii="Palatino Linotype" w:hAnsi="Palatino Linotype"/>
        </w:rPr>
        <w:lastRenderedPageBreak/>
        <w:t xml:space="preserve">Primera Sesión Extraordinaria 2022 del Comité de Transparencia del Municipio de Toluca, de fecha primero de abril del año dos mil veintidós, a través de la cual se lleva a cabo la clasificación como información confidencial de forma parcial de los datos contenidos en recibos de nóminas de las solicitudes de información </w:t>
      </w:r>
      <w:r w:rsidRPr="007B5C32">
        <w:rPr>
          <w:rFonts w:ascii="Palatino Linotype" w:hAnsi="Palatino Linotype"/>
        </w:rPr>
        <w:t>00769/TOLUCA/IP/2022</w:t>
      </w:r>
      <w:r>
        <w:rPr>
          <w:rFonts w:ascii="Palatino Linotype" w:hAnsi="Palatino Linotype"/>
        </w:rPr>
        <w:t xml:space="preserve"> y 00768</w:t>
      </w:r>
      <w:r w:rsidRPr="007B5C32">
        <w:rPr>
          <w:rFonts w:ascii="Palatino Linotype" w:hAnsi="Palatino Linotype"/>
        </w:rPr>
        <w:t>/TOLUCA/IP/2022</w:t>
      </w:r>
      <w:r>
        <w:rPr>
          <w:rFonts w:ascii="Palatino Linotype" w:hAnsi="Palatino Linotype"/>
        </w:rPr>
        <w:t>.</w:t>
      </w:r>
    </w:p>
    <w:p w14:paraId="0189FF32" w14:textId="77777777" w:rsidR="007B5C32" w:rsidRDefault="007B5C32" w:rsidP="007B5C32">
      <w:pPr>
        <w:pStyle w:val="Sinespaciado"/>
        <w:spacing w:line="360" w:lineRule="auto"/>
        <w:ind w:left="720"/>
        <w:jc w:val="both"/>
        <w:rPr>
          <w:rFonts w:ascii="Palatino Linotype" w:hAnsi="Palatino Linotype"/>
          <w:b/>
        </w:rPr>
      </w:pPr>
    </w:p>
    <w:p w14:paraId="260FC6C8" w14:textId="77777777" w:rsidR="00485BB3" w:rsidRPr="000B45FF" w:rsidRDefault="00485BB3" w:rsidP="000B45FF">
      <w:pPr>
        <w:spacing w:after="0" w:line="360" w:lineRule="auto"/>
        <w:jc w:val="both"/>
        <w:rPr>
          <w:rFonts w:ascii="Palatino Linotype" w:eastAsia="Arial Unicode MS" w:hAnsi="Palatino Linotype" w:cs="Arial"/>
          <w:bCs/>
          <w:sz w:val="24"/>
          <w:szCs w:val="24"/>
        </w:rPr>
      </w:pPr>
      <w:bookmarkStart w:id="3" w:name="_Hlk104594045"/>
      <w:r w:rsidRPr="000B45FF">
        <w:rPr>
          <w:rFonts w:ascii="Palatino Linotype" w:hAnsi="Palatino Linotype"/>
          <w:sz w:val="24"/>
          <w:szCs w:val="24"/>
        </w:rPr>
        <w:t xml:space="preserve">Respecto de la solicitud de información </w:t>
      </w:r>
      <w:r w:rsidR="00813CF0" w:rsidRPr="000B45FF">
        <w:rPr>
          <w:rFonts w:ascii="Palatino Linotype" w:hAnsi="Palatino Linotype" w:cs="Arial"/>
          <w:b/>
          <w:sz w:val="24"/>
          <w:szCs w:val="24"/>
        </w:rPr>
        <w:t>00768/TOLUCA/IP/2022</w:t>
      </w:r>
      <w:r w:rsidRPr="000B45FF">
        <w:rPr>
          <w:rFonts w:ascii="Palatino Linotype" w:hAnsi="Palatino Linotype" w:cs="Arial"/>
          <w:b/>
          <w:sz w:val="24"/>
          <w:szCs w:val="24"/>
        </w:rPr>
        <w:t>,</w:t>
      </w:r>
      <w:r w:rsidRPr="000B45FF">
        <w:rPr>
          <w:rFonts w:ascii="Palatino Linotype" w:eastAsia="Arial Unicode MS" w:hAnsi="Palatino Linotype" w:cs="Arial"/>
          <w:sz w:val="24"/>
          <w:szCs w:val="24"/>
        </w:rPr>
        <w:t xml:space="preserve"> </w:t>
      </w:r>
      <w:r w:rsidRPr="000B45FF">
        <w:rPr>
          <w:rFonts w:ascii="Palatino Linotype" w:eastAsia="Arial Unicode MS" w:hAnsi="Palatino Linotype" w:cs="Arial"/>
          <w:bCs/>
          <w:sz w:val="24"/>
          <w:szCs w:val="24"/>
        </w:rPr>
        <w:t xml:space="preserve">el Sujeto Obligado adjuntó el archivo electrónico denominado </w:t>
      </w:r>
      <w:r w:rsidRPr="000B45FF">
        <w:rPr>
          <w:rFonts w:ascii="Palatino Linotype" w:eastAsia="Arial Unicode MS" w:hAnsi="Palatino Linotype" w:cs="Arial"/>
          <w:bCs/>
          <w:i/>
          <w:sz w:val="24"/>
          <w:szCs w:val="24"/>
        </w:rPr>
        <w:t>“</w:t>
      </w:r>
      <w:r w:rsidR="00877D3F" w:rsidRPr="000B45FF">
        <w:rPr>
          <w:rFonts w:ascii="Palatino Linotype" w:eastAsia="Arial Unicode MS" w:hAnsi="Palatino Linotype" w:cs="Arial"/>
          <w:bCs/>
          <w:i/>
          <w:sz w:val="24"/>
          <w:szCs w:val="24"/>
        </w:rPr>
        <w:t>SAIMEX 0768.zip”, “Centésima Nonagésima Primera Sesión Extraordinaria 2022.pdf” y “</w:t>
      </w:r>
      <w:proofErr w:type="spellStart"/>
      <w:r w:rsidR="00877D3F" w:rsidRPr="000B45FF">
        <w:rPr>
          <w:rFonts w:ascii="Palatino Linotype" w:eastAsia="Arial Unicode MS" w:hAnsi="Palatino Linotype" w:cs="Arial"/>
          <w:bCs/>
          <w:i/>
          <w:sz w:val="24"/>
          <w:szCs w:val="24"/>
        </w:rPr>
        <w:t>Repsuesta</w:t>
      </w:r>
      <w:proofErr w:type="spellEnd"/>
      <w:r w:rsidR="00877D3F" w:rsidRPr="000B45FF">
        <w:rPr>
          <w:rFonts w:ascii="Palatino Linotype" w:eastAsia="Arial Unicode MS" w:hAnsi="Palatino Linotype" w:cs="Arial"/>
          <w:bCs/>
          <w:i/>
          <w:sz w:val="24"/>
          <w:szCs w:val="24"/>
        </w:rPr>
        <w:t xml:space="preserve"> 768_2022.pdf</w:t>
      </w:r>
      <w:r w:rsidRPr="000B45FF">
        <w:rPr>
          <w:rFonts w:ascii="Palatino Linotype" w:eastAsia="Arial Unicode MS" w:hAnsi="Palatino Linotype" w:cs="Arial"/>
          <w:bCs/>
          <w:i/>
          <w:sz w:val="24"/>
          <w:szCs w:val="24"/>
        </w:rPr>
        <w:t>”</w:t>
      </w:r>
      <w:r w:rsidRPr="000B45FF">
        <w:rPr>
          <w:rFonts w:ascii="Palatino Linotype" w:eastAsia="Arial Unicode MS" w:hAnsi="Palatino Linotype" w:cs="Arial"/>
          <w:bCs/>
          <w:sz w:val="24"/>
          <w:szCs w:val="24"/>
        </w:rPr>
        <w:t>, los cuales se describen a continuación:</w:t>
      </w:r>
    </w:p>
    <w:p w14:paraId="4649A12D" w14:textId="77777777" w:rsidR="00485BB3" w:rsidRDefault="00485BB3" w:rsidP="007275D8">
      <w:pPr>
        <w:pStyle w:val="Sinespaciado"/>
        <w:spacing w:line="360" w:lineRule="auto"/>
        <w:jc w:val="both"/>
        <w:rPr>
          <w:rFonts w:ascii="Palatino Linotype" w:hAnsi="Palatino Linotype"/>
        </w:rPr>
      </w:pPr>
      <w:bookmarkStart w:id="4" w:name="_Hlk104594060"/>
      <w:bookmarkEnd w:id="3"/>
    </w:p>
    <w:p w14:paraId="11B91B5F" w14:textId="77777777" w:rsidR="007275D8" w:rsidRDefault="007275D8" w:rsidP="007275D8">
      <w:pPr>
        <w:pStyle w:val="Sinespaciado"/>
        <w:numPr>
          <w:ilvl w:val="0"/>
          <w:numId w:val="4"/>
        </w:numPr>
        <w:spacing w:line="360" w:lineRule="auto"/>
        <w:jc w:val="both"/>
        <w:rPr>
          <w:rFonts w:ascii="Palatino Linotype" w:hAnsi="Palatino Linotype"/>
        </w:rPr>
      </w:pPr>
      <w:r w:rsidRPr="007275D8">
        <w:rPr>
          <w:rFonts w:ascii="Palatino Linotype" w:hAnsi="Palatino Linotype"/>
          <w:b/>
        </w:rPr>
        <w:t>SAIMEX 0768.zip</w:t>
      </w:r>
      <w:r w:rsidRPr="009642AA">
        <w:rPr>
          <w:rFonts w:ascii="Palatino Linotype" w:hAnsi="Palatino Linotype"/>
          <w:b/>
        </w:rPr>
        <w:t>:</w:t>
      </w:r>
      <w:r>
        <w:rPr>
          <w:rFonts w:ascii="Palatino Linotype" w:hAnsi="Palatino Linotype"/>
        </w:rPr>
        <w:t xml:space="preserve"> Documento en formato zip, el cual contiene los siguientes documentos en </w:t>
      </w:r>
      <w:proofErr w:type="spellStart"/>
      <w:r>
        <w:rPr>
          <w:rFonts w:ascii="Palatino Linotype" w:hAnsi="Palatino Linotype"/>
        </w:rPr>
        <w:t>pdf</w:t>
      </w:r>
      <w:proofErr w:type="spellEnd"/>
      <w:r>
        <w:rPr>
          <w:rFonts w:ascii="Palatino Linotype" w:hAnsi="Palatino Linotype"/>
        </w:rPr>
        <w:t>:</w:t>
      </w:r>
    </w:p>
    <w:p w14:paraId="055BC968" w14:textId="77777777" w:rsidR="007275D8" w:rsidRDefault="007275D8" w:rsidP="007275D8">
      <w:pPr>
        <w:pStyle w:val="Sinespaciado"/>
        <w:numPr>
          <w:ilvl w:val="0"/>
          <w:numId w:val="3"/>
        </w:numPr>
        <w:spacing w:line="360" w:lineRule="auto"/>
        <w:ind w:left="567" w:hanging="283"/>
        <w:jc w:val="both"/>
        <w:rPr>
          <w:rFonts w:ascii="Palatino Linotype" w:hAnsi="Palatino Linotype"/>
        </w:rPr>
      </w:pPr>
      <w:r>
        <w:rPr>
          <w:rFonts w:ascii="Palatino Linotype" w:hAnsi="Palatino Linotype"/>
        </w:rPr>
        <w:t xml:space="preserve">Carpeta denominada “PLANTILLA”, en la cual se advierten tres documentos en formato </w:t>
      </w:r>
      <w:proofErr w:type="spellStart"/>
      <w:r>
        <w:rPr>
          <w:rFonts w:ascii="Palatino Linotype" w:hAnsi="Palatino Linotype"/>
        </w:rPr>
        <w:t>pdf</w:t>
      </w:r>
      <w:proofErr w:type="spellEnd"/>
      <w:r>
        <w:rPr>
          <w:rFonts w:ascii="Palatino Linotype" w:hAnsi="Palatino Linotype"/>
        </w:rPr>
        <w:t>, que contienen la nómina de cabildo correspondiente a la primera y segunda quincena de febrero, así como la primera quincena del mes de marzo del año dos mil veintidós, tal y como se advierte a continuación:</w:t>
      </w:r>
    </w:p>
    <w:p w14:paraId="2D4A4F9B" w14:textId="77777777" w:rsidR="007275D8" w:rsidRDefault="007275D8" w:rsidP="007275D8">
      <w:pPr>
        <w:pStyle w:val="Sinespaciado"/>
        <w:spacing w:line="360" w:lineRule="auto"/>
        <w:jc w:val="both"/>
        <w:rPr>
          <w:rFonts w:ascii="Palatino Linotype" w:hAnsi="Palatino Linotype"/>
        </w:rPr>
      </w:pPr>
    </w:p>
    <w:p w14:paraId="16DCC953" w14:textId="77777777" w:rsidR="00485BB3" w:rsidRDefault="00485BB3" w:rsidP="00485BB3">
      <w:pPr>
        <w:pStyle w:val="Sinespaciado"/>
        <w:spacing w:line="360" w:lineRule="auto"/>
        <w:jc w:val="both"/>
        <w:rPr>
          <w:rFonts w:ascii="Palatino Linotype" w:eastAsia="Arial Unicode MS" w:hAnsi="Palatino Linotype" w:cs="Arial"/>
          <w:bCs/>
        </w:rPr>
      </w:pPr>
    </w:p>
    <w:bookmarkEnd w:id="4"/>
    <w:p w14:paraId="2F242ABA" w14:textId="77777777" w:rsidR="007275D8" w:rsidRDefault="007275D8" w:rsidP="007275D8">
      <w:pPr>
        <w:spacing w:after="0" w:line="360" w:lineRule="auto"/>
        <w:jc w:val="center"/>
        <w:rPr>
          <w:rFonts w:ascii="Palatino Linotype" w:eastAsia="Calibri" w:hAnsi="Palatino Linotype" w:cs="Times New Roman"/>
          <w:sz w:val="24"/>
          <w:szCs w:val="24"/>
          <w:lang w:val="es-ES_tradnl" w:eastAsia="es-ES"/>
        </w:rPr>
      </w:pPr>
      <w:r>
        <w:rPr>
          <w:noProof/>
          <w:lang w:eastAsia="es-MX"/>
        </w:rPr>
        <mc:AlternateContent>
          <mc:Choice Requires="wps">
            <w:drawing>
              <wp:anchor distT="0" distB="0" distL="114300" distR="114300" simplePos="0" relativeHeight="251673600" behindDoc="0" locked="0" layoutInCell="1" allowOverlap="1" wp14:anchorId="4EF5F14D" wp14:editId="4C36F5FB">
                <wp:simplePos x="0" y="0"/>
                <wp:positionH relativeFrom="column">
                  <wp:posOffset>1759723</wp:posOffset>
                </wp:positionH>
                <wp:positionV relativeFrom="paragraph">
                  <wp:posOffset>941346</wp:posOffset>
                </wp:positionV>
                <wp:extent cx="421420" cy="143124"/>
                <wp:effectExtent l="19050" t="19050" r="17145" b="47625"/>
                <wp:wrapNone/>
                <wp:docPr id="19" name="Flecha a la derecha con muesca 19"/>
                <wp:cNvGraphicFramePr/>
                <a:graphic xmlns:a="http://schemas.openxmlformats.org/drawingml/2006/main">
                  <a:graphicData uri="http://schemas.microsoft.com/office/word/2010/wordprocessingShape">
                    <wps:wsp>
                      <wps:cNvSpPr/>
                      <wps:spPr>
                        <a:xfrm rot="10800000">
                          <a:off x="0" y="0"/>
                          <a:ext cx="421420" cy="143124"/>
                        </a:xfrm>
                        <a:prstGeom prst="notch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9262BA" id="Flecha a la derecha con muesca 19" o:spid="_x0000_s1026" type="#_x0000_t94" style="position:absolute;margin-left:138.55pt;margin-top:74.1pt;width:33.2pt;height:11.2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" adj="17932" fillcolor="red" strokecolor="red" strokeweight="1pt"/>
            </w:pict>
          </mc:Fallback>
        </mc:AlternateContent>
      </w:r>
      <w:r>
        <w:rPr>
          <w:noProof/>
          <w:lang w:eastAsia="es-MX"/>
        </w:rPr>
        <mc:AlternateContent>
          <mc:Choice Requires="wps">
            <w:drawing>
              <wp:anchor distT="0" distB="0" distL="114300" distR="114300" simplePos="0" relativeHeight="251671552" behindDoc="0" locked="0" layoutInCell="1" allowOverlap="1" wp14:anchorId="7387844F" wp14:editId="30EBBAA5">
                <wp:simplePos x="0" y="0"/>
                <wp:positionH relativeFrom="page">
                  <wp:posOffset>3780017</wp:posOffset>
                </wp:positionH>
                <wp:positionV relativeFrom="paragraph">
                  <wp:posOffset>65211</wp:posOffset>
                </wp:positionV>
                <wp:extent cx="421420" cy="143124"/>
                <wp:effectExtent l="19050" t="19050" r="17145" b="47625"/>
                <wp:wrapNone/>
                <wp:docPr id="18" name="Flecha a la derecha con muesca 18"/>
                <wp:cNvGraphicFramePr/>
                <a:graphic xmlns:a="http://schemas.openxmlformats.org/drawingml/2006/main">
                  <a:graphicData uri="http://schemas.microsoft.com/office/word/2010/wordprocessingShape">
                    <wps:wsp>
                      <wps:cNvSpPr/>
                      <wps:spPr>
                        <a:xfrm rot="10800000">
                          <a:off x="0" y="0"/>
                          <a:ext cx="421420" cy="143124"/>
                        </a:xfrm>
                        <a:prstGeom prst="notch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F31276" id="Flecha a la derecha con muesca 18" o:spid="_x0000_s1026" type="#_x0000_t94" style="position:absolute;margin-left:297.65pt;margin-top:5.15pt;width:33.2pt;height:11.25pt;rotation:180;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" adj="17932" fillcolor="red" strokecolor="red" strokeweight="1pt">
                <w10:wrap anchorx="page"/>
              </v:shape>
            </w:pict>
          </mc:Fallback>
        </mc:AlternateContent>
      </w:r>
      <w:r>
        <w:rPr>
          <w:noProof/>
          <w:lang w:eastAsia="es-MX"/>
        </w:rPr>
        <w:drawing>
          <wp:inline distT="0" distB="0" distL="0" distR="0" wp14:anchorId="5E640DCD" wp14:editId="3F7264B6">
            <wp:extent cx="3187873" cy="978010"/>
            <wp:effectExtent l="114300" t="76200" r="88900" b="698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 r="66322" b="81632"/>
                    <a:stretch/>
                  </pic:blipFill>
                  <pic:spPr bwMode="auto">
                    <a:xfrm>
                      <a:off x="0" y="0"/>
                      <a:ext cx="3224685" cy="98930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987F68B" w14:textId="77777777" w:rsidR="007275D8" w:rsidRDefault="007275D8" w:rsidP="007275D8">
      <w:pPr>
        <w:spacing w:after="0" w:line="360" w:lineRule="auto"/>
        <w:jc w:val="center"/>
        <w:rPr>
          <w:rFonts w:ascii="Palatino Linotype" w:eastAsia="Calibri" w:hAnsi="Palatino Linotype" w:cs="Times New Roman"/>
          <w:sz w:val="24"/>
          <w:szCs w:val="24"/>
          <w:lang w:val="es-ES_tradnl" w:eastAsia="es-ES"/>
        </w:rPr>
      </w:pPr>
      <w:r w:rsidRPr="0065213F">
        <w:rPr>
          <w:rFonts w:ascii="Palatino Linotype" w:hAnsi="Palatino Linotype" w:cs="Arial"/>
          <w:noProof/>
          <w:sz w:val="24"/>
          <w:szCs w:val="24"/>
          <w:lang w:eastAsia="es-MX"/>
        </w:rPr>
        <w:lastRenderedPageBreak/>
        <mc:AlternateContent>
          <mc:Choice Requires="wps">
            <w:drawing>
              <wp:anchor distT="0" distB="0" distL="114300" distR="114300" simplePos="0" relativeHeight="251677696" behindDoc="0" locked="0" layoutInCell="1" allowOverlap="1" wp14:anchorId="228E81E5" wp14:editId="5019F79F">
                <wp:simplePos x="0" y="0"/>
                <wp:positionH relativeFrom="column">
                  <wp:posOffset>1289354</wp:posOffset>
                </wp:positionH>
                <wp:positionV relativeFrom="paragraph">
                  <wp:posOffset>1019175</wp:posOffset>
                </wp:positionV>
                <wp:extent cx="2767054" cy="349554"/>
                <wp:effectExtent l="19050" t="19050" r="14605" b="12700"/>
                <wp:wrapNone/>
                <wp:docPr id="22" name="Rectángulo 22"/>
                <wp:cNvGraphicFramePr/>
                <a:graphic xmlns:a="http://schemas.openxmlformats.org/drawingml/2006/main">
                  <a:graphicData uri="http://schemas.microsoft.com/office/word/2010/wordprocessingShape">
                    <wps:wsp>
                      <wps:cNvSpPr/>
                      <wps:spPr>
                        <a:xfrm>
                          <a:off x="0" y="0"/>
                          <a:ext cx="2767054" cy="34955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665CC1" id="Rectángulo 22" o:spid="_x0000_s1026" style="position:absolute;margin-left:101.5pt;margin-top:80.25pt;width:217.9pt;height: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" filled="f" strokecolor="red" strokeweight="3pt"/>
            </w:pict>
          </mc:Fallback>
        </mc:AlternateContent>
      </w:r>
      <w:r>
        <w:rPr>
          <w:noProof/>
          <w:lang w:eastAsia="es-MX"/>
        </w:rPr>
        <w:drawing>
          <wp:inline distT="0" distB="0" distL="0" distR="0" wp14:anchorId="0F3D68E7" wp14:editId="41EE2D1A">
            <wp:extent cx="3200051" cy="1288111"/>
            <wp:effectExtent l="114300" t="95250" r="95885" b="1028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65631" b="76927"/>
                    <a:stretch/>
                  </pic:blipFill>
                  <pic:spPr bwMode="auto">
                    <a:xfrm>
                      <a:off x="0" y="0"/>
                      <a:ext cx="3264495" cy="131405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009E53A" w14:textId="77777777" w:rsidR="00C957A3" w:rsidRDefault="00F031DE" w:rsidP="007275D8">
      <w:pPr>
        <w:spacing w:after="0" w:line="360" w:lineRule="auto"/>
        <w:jc w:val="center"/>
        <w:rPr>
          <w:rFonts w:ascii="Palatino Linotype" w:eastAsia="Calibri" w:hAnsi="Palatino Linotype" w:cs="Times New Roman"/>
          <w:sz w:val="24"/>
          <w:szCs w:val="24"/>
          <w:lang w:val="es-ES_tradnl" w:eastAsia="es-ES"/>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82816" behindDoc="0" locked="0" layoutInCell="1" allowOverlap="1" wp14:anchorId="69450759" wp14:editId="1837D76C">
                <wp:simplePos x="0" y="0"/>
                <wp:positionH relativeFrom="column">
                  <wp:posOffset>971302</wp:posOffset>
                </wp:positionH>
                <wp:positionV relativeFrom="paragraph">
                  <wp:posOffset>450049</wp:posOffset>
                </wp:positionV>
                <wp:extent cx="3736671" cy="238539"/>
                <wp:effectExtent l="19050" t="19050" r="16510" b="28575"/>
                <wp:wrapNone/>
                <wp:docPr id="28" name="Rectángulo 28"/>
                <wp:cNvGraphicFramePr/>
                <a:graphic xmlns:a="http://schemas.openxmlformats.org/drawingml/2006/main">
                  <a:graphicData uri="http://schemas.microsoft.com/office/word/2010/wordprocessingShape">
                    <wps:wsp>
                      <wps:cNvSpPr/>
                      <wps:spPr>
                        <a:xfrm>
                          <a:off x="0" y="0"/>
                          <a:ext cx="3736671" cy="23853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3E9D68" id="Rectángulo 28" o:spid="_x0000_s1026" style="position:absolute;margin-left:76.5pt;margin-top:35.45pt;width:294.25pt;height:18.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" filled="f" strokecolor="red" strokeweight="3pt"/>
            </w:pict>
          </mc:Fallback>
        </mc:AlternateContent>
      </w:r>
      <w:r w:rsidR="00C957A3">
        <w:rPr>
          <w:noProof/>
          <w:lang w:eastAsia="es-MX"/>
        </w:rPr>
        <w:drawing>
          <wp:inline distT="0" distB="0" distL="0" distR="0" wp14:anchorId="315007E7" wp14:editId="664BEF33">
            <wp:extent cx="3954694" cy="2107096"/>
            <wp:effectExtent l="95250" t="95250" r="103505" b="1028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161" t="19876" r="23355" b="26622"/>
                    <a:stretch/>
                  </pic:blipFill>
                  <pic:spPr bwMode="auto">
                    <a:xfrm>
                      <a:off x="0" y="0"/>
                      <a:ext cx="3978550" cy="211980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6AB946C" w14:textId="77777777" w:rsidR="00C957A3" w:rsidRDefault="00C957A3" w:rsidP="00C957A3">
      <w:pPr>
        <w:spacing w:after="0" w:line="360" w:lineRule="auto"/>
        <w:rPr>
          <w:rFonts w:ascii="Palatino Linotype" w:eastAsia="Calibri" w:hAnsi="Palatino Linotype" w:cs="Times New Roman"/>
          <w:sz w:val="24"/>
          <w:szCs w:val="24"/>
          <w:lang w:val="es-ES_tradnl" w:eastAsia="es-ES"/>
        </w:rPr>
      </w:pPr>
    </w:p>
    <w:p w14:paraId="5F69CF78" w14:textId="77777777" w:rsidR="00C957A3" w:rsidRDefault="00C957A3" w:rsidP="00C957A3">
      <w:pPr>
        <w:pStyle w:val="Sinespaciado"/>
        <w:numPr>
          <w:ilvl w:val="0"/>
          <w:numId w:val="3"/>
        </w:numPr>
        <w:spacing w:line="360" w:lineRule="auto"/>
        <w:ind w:left="567" w:hanging="283"/>
        <w:jc w:val="both"/>
        <w:rPr>
          <w:rFonts w:ascii="Palatino Linotype" w:hAnsi="Palatino Linotype"/>
        </w:rPr>
      </w:pPr>
      <w:r>
        <w:rPr>
          <w:rFonts w:ascii="Palatino Linotype" w:hAnsi="Palatino Linotype"/>
        </w:rPr>
        <w:t>Recibo</w:t>
      </w:r>
      <w:r w:rsidR="00BE135E">
        <w:rPr>
          <w:rFonts w:ascii="Palatino Linotype" w:hAnsi="Palatino Linotype"/>
        </w:rPr>
        <w:t>s</w:t>
      </w:r>
      <w:r>
        <w:rPr>
          <w:rFonts w:ascii="Palatino Linotype" w:hAnsi="Palatino Linotype"/>
        </w:rPr>
        <w:t xml:space="preserve"> de nómina correspondiente a la Cuarta Regidora, de la primera </w:t>
      </w:r>
      <w:r w:rsidR="00BE135E">
        <w:rPr>
          <w:rFonts w:ascii="Palatino Linotype" w:hAnsi="Palatino Linotype"/>
        </w:rPr>
        <w:t xml:space="preserve">y segunda </w:t>
      </w:r>
      <w:r>
        <w:rPr>
          <w:rFonts w:ascii="Palatino Linotype" w:hAnsi="Palatino Linotype"/>
        </w:rPr>
        <w:t>quincena de febrero</w:t>
      </w:r>
      <w:r w:rsidR="00BE135E">
        <w:rPr>
          <w:rFonts w:ascii="Palatino Linotype" w:hAnsi="Palatino Linotype"/>
        </w:rPr>
        <w:t xml:space="preserve"> y primera quincena de marzo</w:t>
      </w:r>
      <w:r>
        <w:rPr>
          <w:rFonts w:ascii="Palatino Linotype" w:hAnsi="Palatino Linotype"/>
        </w:rPr>
        <w:t xml:space="preserve"> de dos mil veintidós.</w:t>
      </w:r>
    </w:p>
    <w:p w14:paraId="79491F6F" w14:textId="77777777" w:rsidR="00C957A3" w:rsidRDefault="00C957A3" w:rsidP="00C957A3">
      <w:pPr>
        <w:pStyle w:val="Sinespaciado"/>
        <w:numPr>
          <w:ilvl w:val="0"/>
          <w:numId w:val="3"/>
        </w:numPr>
        <w:spacing w:line="360" w:lineRule="auto"/>
        <w:ind w:left="567" w:hanging="283"/>
        <w:jc w:val="both"/>
        <w:rPr>
          <w:rFonts w:ascii="Palatino Linotype" w:hAnsi="Palatino Linotype"/>
        </w:rPr>
      </w:pPr>
      <w:r>
        <w:rPr>
          <w:rFonts w:ascii="Palatino Linotype" w:hAnsi="Palatino Linotype"/>
        </w:rPr>
        <w:t>Recibo</w:t>
      </w:r>
      <w:r w:rsidR="00BE135E">
        <w:rPr>
          <w:rFonts w:ascii="Palatino Linotype" w:hAnsi="Palatino Linotype"/>
        </w:rPr>
        <w:t>s</w:t>
      </w:r>
      <w:r>
        <w:rPr>
          <w:rFonts w:ascii="Palatino Linotype" w:hAnsi="Palatino Linotype"/>
        </w:rPr>
        <w:t xml:space="preserve"> de nómina correspondiente a la Décima Primera Regidora, de la primera</w:t>
      </w:r>
      <w:r w:rsidR="00BE135E">
        <w:rPr>
          <w:rFonts w:ascii="Palatino Linotype" w:hAnsi="Palatino Linotype"/>
        </w:rPr>
        <w:t xml:space="preserve"> y segunda</w:t>
      </w:r>
      <w:r>
        <w:rPr>
          <w:rFonts w:ascii="Palatino Linotype" w:hAnsi="Palatino Linotype"/>
        </w:rPr>
        <w:t xml:space="preserve"> quincena de enero</w:t>
      </w:r>
      <w:r w:rsidR="00BE135E">
        <w:rPr>
          <w:rFonts w:ascii="Palatino Linotype" w:hAnsi="Palatino Linotype"/>
        </w:rPr>
        <w:t>, primera y segunda quincena de febrero y primera quincena de marzo</w:t>
      </w:r>
      <w:r>
        <w:rPr>
          <w:rFonts w:ascii="Palatino Linotype" w:hAnsi="Palatino Linotype"/>
        </w:rPr>
        <w:t xml:space="preserve"> de dos mil veintidós.</w:t>
      </w:r>
    </w:p>
    <w:p w14:paraId="0547D44C" w14:textId="77777777" w:rsidR="00A36CD3" w:rsidRDefault="00C957A3" w:rsidP="0074061C">
      <w:pPr>
        <w:pStyle w:val="Sinespaciado"/>
        <w:numPr>
          <w:ilvl w:val="0"/>
          <w:numId w:val="3"/>
        </w:numPr>
        <w:spacing w:line="360" w:lineRule="auto"/>
        <w:ind w:left="567" w:hanging="283"/>
        <w:jc w:val="both"/>
        <w:rPr>
          <w:rFonts w:ascii="Palatino Linotype" w:hAnsi="Palatino Linotype"/>
        </w:rPr>
      </w:pPr>
      <w:r w:rsidRPr="00A36CD3">
        <w:rPr>
          <w:rFonts w:ascii="Palatino Linotype" w:hAnsi="Palatino Linotype"/>
        </w:rPr>
        <w:t xml:space="preserve">Recibo de nómina correspondiente al Décimo Regidor, de la </w:t>
      </w:r>
      <w:r w:rsidR="00A36CD3">
        <w:rPr>
          <w:rFonts w:ascii="Palatino Linotype" w:hAnsi="Palatino Linotype"/>
        </w:rPr>
        <w:t>primera y segunda quincena de febrero y primera quincena de marzo de dos mil veintidós.</w:t>
      </w:r>
    </w:p>
    <w:p w14:paraId="2FA81B89" w14:textId="77777777" w:rsidR="00A36CD3" w:rsidRDefault="00C957A3" w:rsidP="005831B1">
      <w:pPr>
        <w:pStyle w:val="Sinespaciado"/>
        <w:numPr>
          <w:ilvl w:val="0"/>
          <w:numId w:val="3"/>
        </w:numPr>
        <w:spacing w:line="360" w:lineRule="auto"/>
        <w:ind w:left="567" w:hanging="283"/>
        <w:jc w:val="both"/>
        <w:rPr>
          <w:rFonts w:ascii="Palatino Linotype" w:hAnsi="Palatino Linotype"/>
        </w:rPr>
      </w:pPr>
      <w:r w:rsidRPr="00A36CD3">
        <w:rPr>
          <w:rFonts w:ascii="Palatino Linotype" w:hAnsi="Palatino Linotype"/>
        </w:rPr>
        <w:t xml:space="preserve">Recibo de nómina correspondiente al Décimo Segundo Regidor, de la </w:t>
      </w:r>
      <w:r w:rsidR="00A36CD3">
        <w:rPr>
          <w:rFonts w:ascii="Palatino Linotype" w:hAnsi="Palatino Linotype"/>
        </w:rPr>
        <w:t>primera y segunda quincena de febrero y primera quincena de marzo de dos mil veintidós.</w:t>
      </w:r>
    </w:p>
    <w:p w14:paraId="5F352BE3" w14:textId="77777777" w:rsidR="007540EB" w:rsidRDefault="00C957A3" w:rsidP="00B54E12">
      <w:pPr>
        <w:pStyle w:val="Sinespaciado"/>
        <w:numPr>
          <w:ilvl w:val="0"/>
          <w:numId w:val="3"/>
        </w:numPr>
        <w:spacing w:line="360" w:lineRule="auto"/>
        <w:ind w:left="567" w:hanging="283"/>
        <w:jc w:val="both"/>
        <w:rPr>
          <w:rFonts w:ascii="Palatino Linotype" w:hAnsi="Palatino Linotype"/>
        </w:rPr>
      </w:pPr>
      <w:r w:rsidRPr="007540EB">
        <w:rPr>
          <w:rFonts w:ascii="Palatino Linotype" w:hAnsi="Palatino Linotype"/>
        </w:rPr>
        <w:lastRenderedPageBreak/>
        <w:t xml:space="preserve">Recibo de nómina correspondiente a la Novena Regidora, de la </w:t>
      </w:r>
      <w:r w:rsidR="007540EB">
        <w:rPr>
          <w:rFonts w:ascii="Palatino Linotype" w:hAnsi="Palatino Linotype"/>
        </w:rPr>
        <w:t>primera y segunda quincena de febrero y primera quincena de marzo de dos mil veintidós.</w:t>
      </w:r>
    </w:p>
    <w:p w14:paraId="15E18A7E" w14:textId="77777777" w:rsidR="007540EB" w:rsidRDefault="00C957A3" w:rsidP="009B07F0">
      <w:pPr>
        <w:pStyle w:val="Sinespaciado"/>
        <w:numPr>
          <w:ilvl w:val="0"/>
          <w:numId w:val="3"/>
        </w:numPr>
        <w:spacing w:line="360" w:lineRule="auto"/>
        <w:ind w:left="567" w:hanging="283"/>
        <w:jc w:val="both"/>
        <w:rPr>
          <w:rFonts w:ascii="Palatino Linotype" w:hAnsi="Palatino Linotype"/>
        </w:rPr>
      </w:pPr>
      <w:r w:rsidRPr="007540EB">
        <w:rPr>
          <w:rFonts w:ascii="Palatino Linotype" w:hAnsi="Palatino Linotype"/>
        </w:rPr>
        <w:t xml:space="preserve">Recibo de nómina correspondiente al Octavo Regidor, de la </w:t>
      </w:r>
      <w:r w:rsidR="007540EB">
        <w:rPr>
          <w:rFonts w:ascii="Palatino Linotype" w:hAnsi="Palatino Linotype"/>
        </w:rPr>
        <w:t>primera y segunda quincena de febrero y primera quincena de marzo de dos mil veintidós.</w:t>
      </w:r>
    </w:p>
    <w:p w14:paraId="088AD440" w14:textId="77777777" w:rsidR="00C957A3" w:rsidRPr="007540EB" w:rsidRDefault="00C957A3" w:rsidP="009B07F0">
      <w:pPr>
        <w:pStyle w:val="Sinespaciado"/>
        <w:numPr>
          <w:ilvl w:val="0"/>
          <w:numId w:val="3"/>
        </w:numPr>
        <w:spacing w:line="360" w:lineRule="auto"/>
        <w:ind w:left="567" w:hanging="283"/>
        <w:jc w:val="both"/>
        <w:rPr>
          <w:rFonts w:ascii="Palatino Linotype" w:hAnsi="Palatino Linotype"/>
        </w:rPr>
      </w:pPr>
      <w:r w:rsidRPr="007540EB">
        <w:rPr>
          <w:rFonts w:ascii="Palatino Linotype" w:hAnsi="Palatino Linotype"/>
        </w:rPr>
        <w:t>Recibo de nómina correspondiente al Presidente Municipal, de la primera quincena de febrero de dos mil veintidós.</w:t>
      </w:r>
    </w:p>
    <w:p w14:paraId="50FD51DF" w14:textId="77777777" w:rsidR="00E459E4" w:rsidRDefault="00C957A3" w:rsidP="00676663">
      <w:pPr>
        <w:pStyle w:val="Sinespaciado"/>
        <w:numPr>
          <w:ilvl w:val="0"/>
          <w:numId w:val="3"/>
        </w:numPr>
        <w:spacing w:line="360" w:lineRule="auto"/>
        <w:ind w:left="567" w:hanging="283"/>
        <w:jc w:val="both"/>
        <w:rPr>
          <w:rFonts w:ascii="Palatino Linotype" w:hAnsi="Palatino Linotype"/>
        </w:rPr>
      </w:pPr>
      <w:r w:rsidRPr="00E459E4">
        <w:rPr>
          <w:rFonts w:ascii="Palatino Linotype" w:hAnsi="Palatino Linotype"/>
        </w:rPr>
        <w:t xml:space="preserve">Recibo de nómina correspondiente al Primer Regidor, de la </w:t>
      </w:r>
      <w:r w:rsidR="00E459E4">
        <w:rPr>
          <w:rFonts w:ascii="Palatino Linotype" w:hAnsi="Palatino Linotype"/>
        </w:rPr>
        <w:t>primera y segunda quincena de febrero y primera quincena de marzo de dos mil veintidós.</w:t>
      </w:r>
    </w:p>
    <w:p w14:paraId="213AC1D0" w14:textId="77777777" w:rsidR="00C957A3" w:rsidRPr="00E459E4" w:rsidRDefault="00C957A3" w:rsidP="00676663">
      <w:pPr>
        <w:pStyle w:val="Sinespaciado"/>
        <w:numPr>
          <w:ilvl w:val="0"/>
          <w:numId w:val="3"/>
        </w:numPr>
        <w:spacing w:line="360" w:lineRule="auto"/>
        <w:ind w:left="567" w:hanging="283"/>
        <w:jc w:val="both"/>
        <w:rPr>
          <w:rFonts w:ascii="Palatino Linotype" w:hAnsi="Palatino Linotype"/>
        </w:rPr>
      </w:pPr>
      <w:r w:rsidRPr="00E459E4">
        <w:rPr>
          <w:rFonts w:ascii="Palatino Linotype" w:hAnsi="Palatino Linotype"/>
        </w:rPr>
        <w:t xml:space="preserve">Recibo de nómina correspondiente a la Primera Síndico, de la </w:t>
      </w:r>
      <w:r w:rsidR="00E459E4">
        <w:rPr>
          <w:rFonts w:ascii="Palatino Linotype" w:hAnsi="Palatino Linotype"/>
        </w:rPr>
        <w:t>primera y segunda quincena de febrero y primera quincena de marzo de dos mil veintidós.</w:t>
      </w:r>
    </w:p>
    <w:p w14:paraId="662A0E52" w14:textId="77777777" w:rsidR="00C957A3" w:rsidRDefault="00C957A3" w:rsidP="00C957A3">
      <w:pPr>
        <w:pStyle w:val="Sinespaciado"/>
        <w:numPr>
          <w:ilvl w:val="0"/>
          <w:numId w:val="3"/>
        </w:numPr>
        <w:spacing w:line="360" w:lineRule="auto"/>
        <w:ind w:left="567" w:hanging="283"/>
        <w:jc w:val="both"/>
        <w:rPr>
          <w:rFonts w:ascii="Palatino Linotype" w:hAnsi="Palatino Linotype"/>
        </w:rPr>
      </w:pPr>
      <w:r>
        <w:rPr>
          <w:rFonts w:ascii="Palatino Linotype" w:hAnsi="Palatino Linotype"/>
        </w:rPr>
        <w:t xml:space="preserve">Recibo de nómina correspondiente a la Quinta Regidora, de la </w:t>
      </w:r>
      <w:r w:rsidR="00DD25A9">
        <w:rPr>
          <w:rFonts w:ascii="Palatino Linotype" w:hAnsi="Palatino Linotype"/>
        </w:rPr>
        <w:t>primera y segunda quincena de febrero y primera quincena de marzo de dos mil veintidós.</w:t>
      </w:r>
    </w:p>
    <w:p w14:paraId="76743DBF" w14:textId="77777777" w:rsidR="00C957A3" w:rsidRDefault="00C957A3" w:rsidP="00C957A3">
      <w:pPr>
        <w:pStyle w:val="Sinespaciado"/>
        <w:numPr>
          <w:ilvl w:val="0"/>
          <w:numId w:val="3"/>
        </w:numPr>
        <w:spacing w:line="360" w:lineRule="auto"/>
        <w:ind w:left="567" w:hanging="283"/>
        <w:jc w:val="both"/>
        <w:rPr>
          <w:rFonts w:ascii="Palatino Linotype" w:hAnsi="Palatino Linotype"/>
        </w:rPr>
      </w:pPr>
      <w:r>
        <w:rPr>
          <w:rFonts w:ascii="Palatino Linotype" w:hAnsi="Palatino Linotype"/>
        </w:rPr>
        <w:t xml:space="preserve">Recibo de nómina correspondiente a la Segunda Regidora, de la </w:t>
      </w:r>
      <w:r w:rsidR="00DD25A9">
        <w:rPr>
          <w:rFonts w:ascii="Palatino Linotype" w:hAnsi="Palatino Linotype"/>
        </w:rPr>
        <w:t>primera y segunda quincena de febrero y primera quincena de marzo de dos mil veintidós.</w:t>
      </w:r>
    </w:p>
    <w:p w14:paraId="6471C00C" w14:textId="77777777" w:rsidR="00C957A3" w:rsidRDefault="00C957A3" w:rsidP="00C957A3">
      <w:pPr>
        <w:pStyle w:val="Sinespaciado"/>
        <w:numPr>
          <w:ilvl w:val="0"/>
          <w:numId w:val="3"/>
        </w:numPr>
        <w:spacing w:line="360" w:lineRule="auto"/>
        <w:ind w:left="567" w:hanging="283"/>
        <w:jc w:val="both"/>
        <w:rPr>
          <w:rFonts w:ascii="Palatino Linotype" w:hAnsi="Palatino Linotype"/>
        </w:rPr>
      </w:pPr>
      <w:r>
        <w:rPr>
          <w:rFonts w:ascii="Palatino Linotype" w:hAnsi="Palatino Linotype"/>
        </w:rPr>
        <w:t xml:space="preserve">Recibo de nómina correspondiente a la Segunda Síndico, de la </w:t>
      </w:r>
      <w:r w:rsidR="00DD25A9">
        <w:rPr>
          <w:rFonts w:ascii="Palatino Linotype" w:hAnsi="Palatino Linotype"/>
        </w:rPr>
        <w:t>primera y segunda quincena de febrero y primera quincena de marzo de dos mil veintidós.</w:t>
      </w:r>
    </w:p>
    <w:p w14:paraId="7AE16958" w14:textId="77777777" w:rsidR="00C957A3" w:rsidRDefault="00C957A3" w:rsidP="00C957A3">
      <w:pPr>
        <w:pStyle w:val="Sinespaciado"/>
        <w:numPr>
          <w:ilvl w:val="0"/>
          <w:numId w:val="3"/>
        </w:numPr>
        <w:spacing w:line="360" w:lineRule="auto"/>
        <w:ind w:left="567" w:hanging="283"/>
        <w:jc w:val="both"/>
        <w:rPr>
          <w:rFonts w:ascii="Palatino Linotype" w:hAnsi="Palatino Linotype"/>
        </w:rPr>
      </w:pPr>
      <w:r>
        <w:rPr>
          <w:rFonts w:ascii="Palatino Linotype" w:hAnsi="Palatino Linotype"/>
        </w:rPr>
        <w:t xml:space="preserve">Recibo de nómina correspondiente al Séptimo Regidor, de la </w:t>
      </w:r>
      <w:r w:rsidR="00DD25A9">
        <w:rPr>
          <w:rFonts w:ascii="Palatino Linotype" w:hAnsi="Palatino Linotype"/>
        </w:rPr>
        <w:t>primera y segunda quincena de febrero y primera quincena de marzo de dos mil veintidós.</w:t>
      </w:r>
    </w:p>
    <w:p w14:paraId="34933EC5" w14:textId="77777777" w:rsidR="00DD25A9" w:rsidRDefault="00C957A3" w:rsidP="006D54A8">
      <w:pPr>
        <w:pStyle w:val="Sinespaciado"/>
        <w:numPr>
          <w:ilvl w:val="0"/>
          <w:numId w:val="3"/>
        </w:numPr>
        <w:spacing w:line="360" w:lineRule="auto"/>
        <w:ind w:left="567" w:hanging="283"/>
        <w:jc w:val="both"/>
        <w:rPr>
          <w:rFonts w:ascii="Palatino Linotype" w:hAnsi="Palatino Linotype"/>
        </w:rPr>
      </w:pPr>
      <w:r w:rsidRPr="00DD25A9">
        <w:rPr>
          <w:rFonts w:ascii="Palatino Linotype" w:hAnsi="Palatino Linotype"/>
        </w:rPr>
        <w:t xml:space="preserve">Recibo de nómina correspondiente a la Sexta Regidora, de la </w:t>
      </w:r>
      <w:r w:rsidR="00DD25A9">
        <w:rPr>
          <w:rFonts w:ascii="Palatino Linotype" w:hAnsi="Palatino Linotype"/>
        </w:rPr>
        <w:t>primera y segunda quincena de febrero y primera quincena de marzo de dos mil veintidós.</w:t>
      </w:r>
    </w:p>
    <w:p w14:paraId="0FDBD154" w14:textId="77777777" w:rsidR="00C957A3" w:rsidRPr="00DD25A9" w:rsidRDefault="00C957A3" w:rsidP="006D54A8">
      <w:pPr>
        <w:pStyle w:val="Sinespaciado"/>
        <w:numPr>
          <w:ilvl w:val="0"/>
          <w:numId w:val="3"/>
        </w:numPr>
        <w:spacing w:line="360" w:lineRule="auto"/>
        <w:ind w:left="567" w:hanging="283"/>
        <w:jc w:val="both"/>
        <w:rPr>
          <w:rFonts w:ascii="Palatino Linotype" w:hAnsi="Palatino Linotype"/>
        </w:rPr>
      </w:pPr>
      <w:r w:rsidRPr="00DD25A9">
        <w:rPr>
          <w:rFonts w:ascii="Palatino Linotype" w:hAnsi="Palatino Linotype"/>
        </w:rPr>
        <w:t>Recibo de nómina correspondiente al Tercer Regidor, de la primera quincena de febrero de dos mil veintidós.</w:t>
      </w:r>
    </w:p>
    <w:p w14:paraId="7EFA3B1C" w14:textId="77777777" w:rsidR="00C957A3" w:rsidRDefault="00C957A3" w:rsidP="00C957A3">
      <w:pPr>
        <w:pStyle w:val="Sinespaciado"/>
        <w:numPr>
          <w:ilvl w:val="0"/>
          <w:numId w:val="3"/>
        </w:numPr>
        <w:spacing w:line="360" w:lineRule="auto"/>
        <w:ind w:left="567" w:hanging="283"/>
        <w:jc w:val="both"/>
        <w:rPr>
          <w:rFonts w:ascii="Palatino Linotype" w:hAnsi="Palatino Linotype"/>
        </w:rPr>
      </w:pPr>
      <w:r>
        <w:rPr>
          <w:rFonts w:ascii="Palatino Linotype" w:hAnsi="Palatino Linotype"/>
        </w:rPr>
        <w:t>Recibo de nómina correspondiente al Tercer Regidor, de la segunda quincena de febrero de dos mil veintidós.</w:t>
      </w:r>
    </w:p>
    <w:p w14:paraId="60BA98D5" w14:textId="77777777" w:rsidR="00C957A3" w:rsidRDefault="00C957A3" w:rsidP="00C957A3">
      <w:pPr>
        <w:pStyle w:val="Sinespaciado"/>
        <w:numPr>
          <w:ilvl w:val="0"/>
          <w:numId w:val="3"/>
        </w:numPr>
        <w:spacing w:line="360" w:lineRule="auto"/>
        <w:ind w:left="567" w:hanging="283"/>
        <w:jc w:val="both"/>
        <w:rPr>
          <w:rFonts w:ascii="Palatino Linotype" w:hAnsi="Palatino Linotype"/>
        </w:rPr>
      </w:pPr>
      <w:r>
        <w:rPr>
          <w:rFonts w:ascii="Palatino Linotype" w:hAnsi="Palatino Linotype"/>
        </w:rPr>
        <w:lastRenderedPageBreak/>
        <w:t>Recibo de nómina correspondiente al Tercer Regidor, de la primera quincena de marzo de dos mil veintidós.</w:t>
      </w:r>
    </w:p>
    <w:p w14:paraId="7186005D" w14:textId="77777777" w:rsidR="00C957A3" w:rsidRDefault="00F031DE" w:rsidP="00C957A3">
      <w:pPr>
        <w:pStyle w:val="Sinespaciado"/>
        <w:spacing w:line="360" w:lineRule="auto"/>
        <w:ind w:left="567"/>
        <w:jc w:val="center"/>
        <w:rPr>
          <w:rFonts w:ascii="Palatino Linotype" w:hAnsi="Palatino Linotype"/>
        </w:rPr>
      </w:pPr>
      <w:r w:rsidRPr="0065213F">
        <w:rPr>
          <w:rFonts w:ascii="Palatino Linotype" w:hAnsi="Palatino Linotype" w:cs="Arial"/>
          <w:noProof/>
          <w:lang w:eastAsia="es-MX"/>
        </w:rPr>
        <mc:AlternateContent>
          <mc:Choice Requires="wps">
            <w:drawing>
              <wp:anchor distT="0" distB="0" distL="114300" distR="114300" simplePos="0" relativeHeight="251680768" behindDoc="0" locked="0" layoutInCell="1" allowOverlap="1" wp14:anchorId="0A245FE8" wp14:editId="307FFBBB">
                <wp:simplePos x="0" y="0"/>
                <wp:positionH relativeFrom="column">
                  <wp:posOffset>1384770</wp:posOffset>
                </wp:positionH>
                <wp:positionV relativeFrom="paragraph">
                  <wp:posOffset>1130217</wp:posOffset>
                </wp:positionV>
                <wp:extent cx="2973540" cy="1701579"/>
                <wp:effectExtent l="19050" t="19050" r="17780" b="13335"/>
                <wp:wrapNone/>
                <wp:docPr id="24" name="Rectángulo 24"/>
                <wp:cNvGraphicFramePr/>
                <a:graphic xmlns:a="http://schemas.openxmlformats.org/drawingml/2006/main">
                  <a:graphicData uri="http://schemas.microsoft.com/office/word/2010/wordprocessingShape">
                    <wps:wsp>
                      <wps:cNvSpPr/>
                      <wps:spPr>
                        <a:xfrm>
                          <a:off x="0" y="0"/>
                          <a:ext cx="2973540" cy="170157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8CBA31" id="Rectángulo 24" o:spid="_x0000_s1026" style="position:absolute;margin-left:109.05pt;margin-top:89pt;width:234.15pt;height:1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" filled="f" strokecolor="red" strokeweight="3pt"/>
            </w:pict>
          </mc:Fallback>
        </mc:AlternateContent>
      </w:r>
      <w:r>
        <w:rPr>
          <w:noProof/>
          <w:lang w:eastAsia="es-MX"/>
        </w:rPr>
        <mc:AlternateContent>
          <mc:Choice Requires="wps">
            <w:drawing>
              <wp:anchor distT="0" distB="0" distL="114300" distR="114300" simplePos="0" relativeHeight="251679744" behindDoc="0" locked="0" layoutInCell="1" allowOverlap="1" wp14:anchorId="38E91478" wp14:editId="60C309C5">
                <wp:simplePos x="0" y="0"/>
                <wp:positionH relativeFrom="column">
                  <wp:posOffset>2877185</wp:posOffset>
                </wp:positionH>
                <wp:positionV relativeFrom="paragraph">
                  <wp:posOffset>89866</wp:posOffset>
                </wp:positionV>
                <wp:extent cx="421005" cy="142875"/>
                <wp:effectExtent l="19050" t="19050" r="17145" b="47625"/>
                <wp:wrapNone/>
                <wp:docPr id="25" name="Flecha a la derecha con muesca 25"/>
                <wp:cNvGraphicFramePr/>
                <a:graphic xmlns:a="http://schemas.openxmlformats.org/drawingml/2006/main">
                  <a:graphicData uri="http://schemas.microsoft.com/office/word/2010/wordprocessingShape">
                    <wps:wsp>
                      <wps:cNvSpPr/>
                      <wps:spPr>
                        <a:xfrm rot="10800000">
                          <a:off x="0" y="0"/>
                          <a:ext cx="421005" cy="142875"/>
                        </a:xfrm>
                        <a:prstGeom prst="notch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9003C3" id="Flecha a la derecha con muesca 25" o:spid="_x0000_s1026" type="#_x0000_t94" style="position:absolute;margin-left:226.55pt;margin-top:7.1pt;width:33.15pt;height:11.25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" adj="17935" fillcolor="red" strokecolor="red" strokeweight="1pt"/>
            </w:pict>
          </mc:Fallback>
        </mc:AlternateContent>
      </w:r>
      <w:r w:rsidRPr="00F031DE">
        <w:rPr>
          <w:noProof/>
          <w:lang w:eastAsia="es-MX"/>
        </w:rPr>
        <w:t xml:space="preserve"> </w:t>
      </w:r>
      <w:r>
        <w:rPr>
          <w:noProof/>
          <w:lang w:eastAsia="es-MX"/>
        </w:rPr>
        <w:drawing>
          <wp:inline distT="0" distB="0" distL="0" distR="0" wp14:anchorId="355AC407" wp14:editId="761F04E0">
            <wp:extent cx="3376431" cy="2759103"/>
            <wp:effectExtent l="95250" t="95250" r="90805" b="984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66046" b="50673"/>
                    <a:stretch/>
                  </pic:blipFill>
                  <pic:spPr bwMode="auto">
                    <a:xfrm>
                      <a:off x="0" y="0"/>
                      <a:ext cx="3410834" cy="278721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CC8D996" w14:textId="77777777" w:rsidR="00C957A3" w:rsidRDefault="00C957A3" w:rsidP="00C957A3">
      <w:pPr>
        <w:pStyle w:val="Sinespaciado"/>
        <w:spacing w:line="360" w:lineRule="auto"/>
        <w:jc w:val="both"/>
        <w:rPr>
          <w:rFonts w:ascii="Palatino Linotype" w:hAnsi="Palatino Linotype"/>
        </w:rPr>
      </w:pPr>
    </w:p>
    <w:p w14:paraId="00501541" w14:textId="77777777" w:rsidR="00C957A3" w:rsidRPr="00C957A3" w:rsidRDefault="00F031DE" w:rsidP="00616696">
      <w:pPr>
        <w:pStyle w:val="Sinespaciado"/>
        <w:numPr>
          <w:ilvl w:val="0"/>
          <w:numId w:val="4"/>
        </w:numPr>
        <w:spacing w:line="360" w:lineRule="auto"/>
        <w:jc w:val="both"/>
        <w:rPr>
          <w:rFonts w:ascii="Palatino Linotype" w:eastAsia="Calibri" w:hAnsi="Palatino Linotype"/>
          <w:lang w:val="es-ES_tradnl"/>
        </w:rPr>
      </w:pPr>
      <w:r>
        <w:rPr>
          <w:rFonts w:ascii="Palatino Linotype" w:hAnsi="Palatino Linotype"/>
          <w:b/>
          <w:bCs/>
        </w:rPr>
        <w:t>Respuesta 768</w:t>
      </w:r>
      <w:r w:rsidR="00C957A3" w:rsidRPr="00C957A3">
        <w:rPr>
          <w:rFonts w:ascii="Palatino Linotype" w:hAnsi="Palatino Linotype"/>
          <w:b/>
          <w:bCs/>
        </w:rPr>
        <w:t>_2022.pdf</w:t>
      </w:r>
      <w:r w:rsidR="00C957A3" w:rsidRPr="00C957A3">
        <w:rPr>
          <w:rFonts w:ascii="Palatino Linotype" w:hAnsi="Palatino Linotype"/>
        </w:rPr>
        <w:t xml:space="preserve">: Documento constante de dos (2) fojas, consistente en oficio de fecha diecinueve de abril de dos mil veintidós, a través del cual la Titular de la Unidad de Transparencia, </w:t>
      </w:r>
      <w:r>
        <w:rPr>
          <w:rFonts w:ascii="Palatino Linotype" w:hAnsi="Palatino Linotype"/>
        </w:rPr>
        <w:t>informa</w:t>
      </w:r>
      <w:r w:rsidR="00C957A3" w:rsidRPr="00C957A3">
        <w:rPr>
          <w:rFonts w:ascii="Palatino Linotype" w:hAnsi="Palatino Linotype"/>
        </w:rPr>
        <w:t xml:space="preserve"> a la solicitante que se adjunta la información solicitada en versión pública, conforme a lo aprobado en el Acuerdo número AT/CT/01/2022, aprobado el uno de abril del presente año en la Centésima Nonagésima Primera Sesión Extraordinaria por el Comité de Transparencia.</w:t>
      </w:r>
    </w:p>
    <w:p w14:paraId="1B4C1636" w14:textId="77777777" w:rsidR="00C957A3" w:rsidRPr="00C957A3" w:rsidRDefault="00C957A3" w:rsidP="00C957A3">
      <w:pPr>
        <w:pStyle w:val="Sinespaciado"/>
        <w:spacing w:line="360" w:lineRule="auto"/>
        <w:ind w:left="720"/>
        <w:jc w:val="both"/>
        <w:rPr>
          <w:rFonts w:ascii="Palatino Linotype" w:eastAsia="Calibri" w:hAnsi="Palatino Linotype"/>
          <w:lang w:val="es-ES_tradnl"/>
        </w:rPr>
      </w:pPr>
    </w:p>
    <w:p w14:paraId="50FCE6EA" w14:textId="77777777" w:rsidR="00C957A3" w:rsidRPr="00F031DE" w:rsidRDefault="00C957A3" w:rsidP="00616696">
      <w:pPr>
        <w:pStyle w:val="Sinespaciado"/>
        <w:numPr>
          <w:ilvl w:val="0"/>
          <w:numId w:val="4"/>
        </w:numPr>
        <w:spacing w:line="360" w:lineRule="auto"/>
        <w:jc w:val="both"/>
        <w:rPr>
          <w:rFonts w:ascii="Palatino Linotype" w:eastAsia="Calibri" w:hAnsi="Palatino Linotype"/>
          <w:lang w:val="es-ES_tradnl"/>
        </w:rPr>
      </w:pPr>
      <w:r w:rsidRPr="00C957A3">
        <w:rPr>
          <w:rFonts w:ascii="Palatino Linotype" w:hAnsi="Palatino Linotype"/>
          <w:b/>
        </w:rPr>
        <w:t>Centésima Nonagésima Primera Sesión Extraordinaria 2022.pdf</w:t>
      </w:r>
      <w:r w:rsidRPr="00C957A3">
        <w:rPr>
          <w:rFonts w:ascii="Palatino Linotype" w:hAnsi="Palatino Linotype"/>
        </w:rPr>
        <w:t xml:space="preserve">: Documento constante de nueve (9) fojas, consistente en el Acta de la Centésima Nonagésima Primera Sesión Extraordinaria 2022 del Comité de Transparencia del Municipio </w:t>
      </w:r>
      <w:r w:rsidRPr="00C957A3">
        <w:rPr>
          <w:rFonts w:ascii="Palatino Linotype" w:hAnsi="Palatino Linotype"/>
        </w:rPr>
        <w:lastRenderedPageBreak/>
        <w:t>de Toluca, de fecha primero de abril del año dos mil veintidós, a través de la cual se lleva a cabo la clasificación como información confidencial de forma parcial de los datos contenidos en recibos de nóminas de las solicitudes de información 00769/TOLUCA/IP/2022 y 00768/TOLUCA/IP/2022.</w:t>
      </w:r>
    </w:p>
    <w:p w14:paraId="11338A4F" w14:textId="77777777" w:rsidR="00F031DE" w:rsidRDefault="00F031DE" w:rsidP="00F031DE">
      <w:pPr>
        <w:pStyle w:val="Prrafodelista"/>
        <w:rPr>
          <w:rFonts w:ascii="Palatino Linotype" w:eastAsia="Calibri" w:hAnsi="Palatino Linotype"/>
          <w:lang w:val="es-ES_tradnl"/>
        </w:rPr>
      </w:pPr>
    </w:p>
    <w:p w14:paraId="014DB060" w14:textId="77777777" w:rsidR="00485BB3" w:rsidRDefault="00485BB3" w:rsidP="00485BB3">
      <w:pPr>
        <w:spacing w:after="0" w:line="360" w:lineRule="auto"/>
        <w:jc w:val="both"/>
        <w:rPr>
          <w:rFonts w:ascii="Palatino Linotype" w:eastAsia="Calibri" w:hAnsi="Palatino Linotype" w:cs="Times New Roman"/>
          <w:sz w:val="24"/>
          <w:szCs w:val="24"/>
          <w:lang w:val="es-ES_tradnl" w:eastAsia="es-ES"/>
        </w:rPr>
      </w:pPr>
      <w:r w:rsidRPr="007B232D">
        <w:rPr>
          <w:rFonts w:ascii="Palatino Linotype" w:eastAsia="Calibri" w:hAnsi="Palatino Linotype" w:cs="Times New Roman"/>
          <w:sz w:val="24"/>
          <w:szCs w:val="24"/>
          <w:lang w:val="es-ES_tradnl" w:eastAsia="es-ES"/>
        </w:rPr>
        <w:t xml:space="preserve">Del contenido de los archivos proporcionados en respuestas por el </w:t>
      </w:r>
      <w:r w:rsidRPr="00C35634">
        <w:rPr>
          <w:rFonts w:ascii="Palatino Linotype" w:eastAsia="Calibri" w:hAnsi="Palatino Linotype" w:cs="Times New Roman"/>
          <w:bCs/>
          <w:sz w:val="24"/>
          <w:szCs w:val="24"/>
          <w:lang w:val="es-ES_tradnl" w:eastAsia="es-ES"/>
        </w:rPr>
        <w:t>Sujeto Obligado</w:t>
      </w:r>
      <w:r w:rsidRPr="007B232D">
        <w:rPr>
          <w:rFonts w:ascii="Palatino Linotype" w:eastAsia="Calibri" w:hAnsi="Palatino Linotype" w:cs="Times New Roman"/>
          <w:sz w:val="24"/>
          <w:szCs w:val="24"/>
          <w:lang w:val="es-ES_tradnl" w:eastAsia="es-ES"/>
        </w:rPr>
        <w:t>, se puede acreditar que reconoce tener en sus archivos la inform</w:t>
      </w:r>
      <w:r w:rsidR="002473C9">
        <w:rPr>
          <w:rFonts w:ascii="Palatino Linotype" w:eastAsia="Calibri" w:hAnsi="Palatino Linotype" w:cs="Times New Roman"/>
          <w:sz w:val="24"/>
          <w:szCs w:val="24"/>
          <w:lang w:val="es-ES_tradnl" w:eastAsia="es-ES"/>
        </w:rPr>
        <w:t xml:space="preserve">ación peticionada, al </w:t>
      </w:r>
      <w:r w:rsidRPr="007B232D">
        <w:rPr>
          <w:rFonts w:ascii="Palatino Linotype" w:eastAsia="Calibri" w:hAnsi="Palatino Linotype" w:cs="Times New Roman"/>
          <w:sz w:val="24"/>
          <w:szCs w:val="24"/>
          <w:lang w:val="es-ES_tradnl" w:eastAsia="es-ES"/>
        </w:rPr>
        <w:t>hacer entrega de</w:t>
      </w:r>
      <w:r>
        <w:rPr>
          <w:rFonts w:ascii="Palatino Linotype" w:eastAsia="Calibri" w:hAnsi="Palatino Linotype" w:cs="Times New Roman"/>
          <w:sz w:val="24"/>
          <w:szCs w:val="24"/>
          <w:lang w:val="es-ES_tradnl" w:eastAsia="es-ES"/>
        </w:rPr>
        <w:t xml:space="preserve"> los </w:t>
      </w:r>
      <w:r w:rsidRPr="007B232D">
        <w:rPr>
          <w:rFonts w:ascii="Palatino Linotype" w:eastAsia="Calibri" w:hAnsi="Palatino Linotype" w:cs="Times New Roman"/>
          <w:sz w:val="24"/>
          <w:szCs w:val="24"/>
          <w:lang w:val="es-ES_tradnl" w:eastAsia="es-ES"/>
        </w:rPr>
        <w:t>requerimiento</w:t>
      </w:r>
      <w:r>
        <w:rPr>
          <w:rFonts w:ascii="Palatino Linotype" w:eastAsia="Calibri" w:hAnsi="Palatino Linotype" w:cs="Times New Roman"/>
          <w:sz w:val="24"/>
          <w:szCs w:val="24"/>
          <w:lang w:val="es-ES_tradnl" w:eastAsia="es-ES"/>
        </w:rPr>
        <w:t>s</w:t>
      </w:r>
      <w:r w:rsidRPr="007B232D">
        <w:rPr>
          <w:rFonts w:ascii="Palatino Linotype" w:eastAsia="Calibri" w:hAnsi="Palatino Linotype" w:cs="Times New Roman"/>
          <w:sz w:val="24"/>
          <w:szCs w:val="24"/>
          <w:lang w:val="es-ES_tradnl" w:eastAsia="es-ES"/>
        </w:rPr>
        <w:t xml:space="preserve"> </w:t>
      </w:r>
      <w:r w:rsidR="002473C9">
        <w:rPr>
          <w:rFonts w:ascii="Palatino Linotype" w:eastAsia="Calibri" w:hAnsi="Palatino Linotype" w:cs="Times New Roman"/>
          <w:sz w:val="24"/>
          <w:szCs w:val="24"/>
          <w:lang w:val="es-ES_tradnl" w:eastAsia="es-ES"/>
        </w:rPr>
        <w:t>de la parte Recurrente</w:t>
      </w:r>
      <w:r w:rsidRPr="007B232D">
        <w:rPr>
          <w:rFonts w:ascii="Palatino Linotype" w:eastAsia="Calibri" w:hAnsi="Palatino Linotype" w:cs="Times New Roman"/>
          <w:sz w:val="24"/>
          <w:szCs w:val="24"/>
          <w:lang w:val="es-ES_tradnl" w:eastAsia="es-ES"/>
        </w:rPr>
        <w:t xml:space="preserve">, circunstancias que acreditan tácitamente que posee y administra la información requerida, por lo tanto se obvia el estudio de la naturaleza de la información, toda vez que está </w:t>
      </w:r>
      <w:bookmarkStart w:id="5" w:name="_Hlk104595110"/>
      <w:r w:rsidRPr="007B232D">
        <w:rPr>
          <w:rFonts w:ascii="Palatino Linotype" w:eastAsia="Calibri" w:hAnsi="Palatino Linotype" w:cs="Times New Roman"/>
          <w:sz w:val="24"/>
          <w:szCs w:val="24"/>
          <w:lang w:val="es-ES_tradnl" w:eastAsia="es-ES"/>
        </w:rPr>
        <w:t>aceptando contar con ella</w:t>
      </w:r>
      <w:bookmarkEnd w:id="5"/>
      <w:r w:rsidRPr="007B232D">
        <w:rPr>
          <w:rFonts w:ascii="Palatino Linotype" w:eastAsia="Calibri" w:hAnsi="Palatino Linotype" w:cs="Times New Roman"/>
          <w:sz w:val="24"/>
          <w:szCs w:val="24"/>
          <w:lang w:val="es-ES_tradnl" w:eastAsia="es-ES"/>
        </w:rPr>
        <w:t xml:space="preserve">, de hecho el estudio de la fuente obligacional que constriñe al </w:t>
      </w:r>
      <w:r w:rsidRPr="007B232D">
        <w:rPr>
          <w:rFonts w:ascii="Palatino Linotype" w:eastAsia="Calibri" w:hAnsi="Palatino Linotype" w:cs="Times New Roman"/>
          <w:b/>
          <w:sz w:val="24"/>
          <w:szCs w:val="24"/>
          <w:lang w:val="es-ES_tradnl" w:eastAsia="es-ES"/>
        </w:rPr>
        <w:t>Sujeto Obligado</w:t>
      </w:r>
      <w:r w:rsidRPr="007B232D">
        <w:rPr>
          <w:rFonts w:ascii="Palatino Linotype" w:eastAsia="Calibri" w:hAnsi="Palatino Linotype" w:cs="Times New Roman"/>
          <w:sz w:val="24"/>
          <w:szCs w:val="24"/>
          <w:lang w:val="es-ES_tradnl" w:eastAsia="es-ES"/>
        </w:rPr>
        <w:t xml:space="preserve"> a contar con ella, se realiza con la finalidad de determinar si este se encuentra obligado a generarla, poseerla o administrarla, pero en los casos en que de la respuesta, acepta o bien otorga indicios de que cuenta con ella, seria ocioso delimitar las norma jurídica que determine si la dependencia, cuenta con ella o no. </w:t>
      </w:r>
    </w:p>
    <w:p w14:paraId="1C7404C8" w14:textId="77777777" w:rsidR="00485BB3" w:rsidRDefault="00485BB3" w:rsidP="00485BB3">
      <w:pPr>
        <w:spacing w:after="0" w:line="360" w:lineRule="auto"/>
        <w:jc w:val="both"/>
        <w:rPr>
          <w:rFonts w:ascii="Palatino Linotype" w:eastAsia="Calibri" w:hAnsi="Palatino Linotype" w:cs="Times New Roman"/>
          <w:sz w:val="24"/>
          <w:szCs w:val="24"/>
          <w:lang w:val="es-ES_tradnl" w:eastAsia="es-ES"/>
        </w:rPr>
      </w:pPr>
    </w:p>
    <w:p w14:paraId="29E81F16" w14:textId="77777777" w:rsidR="0047701C" w:rsidRDefault="0047701C" w:rsidP="0047701C">
      <w:pPr>
        <w:pStyle w:val="Sinespaciado"/>
        <w:spacing w:line="360" w:lineRule="auto"/>
        <w:jc w:val="both"/>
        <w:rPr>
          <w:rFonts w:ascii="Palatino Linotype" w:hAnsi="Palatino Linotype"/>
        </w:rPr>
      </w:pPr>
      <w:r>
        <w:rPr>
          <w:rFonts w:ascii="Palatino Linotype" w:hAnsi="Palatino Linotype"/>
        </w:rPr>
        <w:t>Asimismo</w:t>
      </w:r>
      <w:r w:rsidRPr="00B759E7">
        <w:rPr>
          <w:rFonts w:ascii="Palatino Linotype" w:hAnsi="Palatino Linotype"/>
        </w:rPr>
        <w:t xml:space="preserve">, es de recalcar que toda vez que existe un pronunciamiento por parte del </w:t>
      </w:r>
      <w:r w:rsidRPr="0066181B">
        <w:rPr>
          <w:rFonts w:ascii="Palatino Linotype" w:hAnsi="Palatino Linotype"/>
        </w:rPr>
        <w:t>Sujeto Obligado</w:t>
      </w:r>
      <w:r>
        <w:rPr>
          <w:rFonts w:ascii="Palatino Linotype" w:hAnsi="Palatino Linotype"/>
        </w:rPr>
        <w:t xml:space="preserve"> respecto al estado que guarda la información solicitada por la parte </w:t>
      </w:r>
      <w:r w:rsidRPr="0066181B">
        <w:rPr>
          <w:rFonts w:ascii="Palatino Linotype" w:hAnsi="Palatino Linotype"/>
        </w:rPr>
        <w:t>Recurrente</w:t>
      </w:r>
      <w:r w:rsidRPr="00B759E7">
        <w:rPr>
          <w:rFonts w:ascii="Palatino Linotype" w:hAnsi="Palatino Linotype"/>
        </w:rPr>
        <w:t>, este Órgano Garante estima conveniente señalar que no está facultado para manifestarse sobre la veracidad de la información proporcionada, ya que no existe precepto legal alguna en la Ley de la Materia que permita, vía recurso de revisión, que se pronuncia al respecto. Por analogía, sirve de apoyo a lo anterior el Criterio 31-10 emitido por el entonces Instituto Federal de Accesos a la Información y Protección de Datos, que a la letra establece</w:t>
      </w:r>
      <w:r>
        <w:rPr>
          <w:rFonts w:ascii="Palatino Linotype" w:hAnsi="Palatino Linotype"/>
        </w:rPr>
        <w:t xml:space="preserve"> lo siguiente:</w:t>
      </w:r>
    </w:p>
    <w:p w14:paraId="48FD5756" w14:textId="77777777" w:rsidR="0047701C" w:rsidRPr="00B759E7" w:rsidRDefault="0047701C" w:rsidP="0047701C">
      <w:pPr>
        <w:pStyle w:val="Sinespaciado"/>
        <w:spacing w:line="360" w:lineRule="auto"/>
        <w:jc w:val="both"/>
        <w:rPr>
          <w:rFonts w:ascii="Palatino Linotype" w:hAnsi="Palatino Linotype"/>
        </w:rPr>
      </w:pPr>
    </w:p>
    <w:p w14:paraId="3A0C5340" w14:textId="77777777" w:rsidR="0047701C" w:rsidRPr="00307C48" w:rsidRDefault="0047701C" w:rsidP="0047701C">
      <w:pPr>
        <w:pStyle w:val="Sinespaciado"/>
        <w:ind w:left="567" w:right="567"/>
        <w:jc w:val="both"/>
        <w:rPr>
          <w:rFonts w:ascii="Palatino Linotype" w:hAnsi="Palatino Linotype"/>
          <w:i/>
          <w:sz w:val="22"/>
        </w:rPr>
      </w:pPr>
      <w:r w:rsidRPr="00307C48">
        <w:rPr>
          <w:rFonts w:ascii="Palatino Linotype" w:hAnsi="Palatino Linotype"/>
          <w:i/>
          <w:sz w:val="22"/>
        </w:rPr>
        <w:t>“</w:t>
      </w:r>
      <w:r w:rsidRPr="00307C48">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307C48">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05E287AF" w14:textId="77777777" w:rsidR="0047701C" w:rsidRPr="007B232D" w:rsidRDefault="0047701C" w:rsidP="00485BB3">
      <w:pPr>
        <w:spacing w:after="0" w:line="360" w:lineRule="auto"/>
        <w:jc w:val="both"/>
        <w:rPr>
          <w:rFonts w:ascii="Palatino Linotype" w:eastAsia="Calibri" w:hAnsi="Palatino Linotype" w:cs="Times New Roman"/>
          <w:sz w:val="24"/>
          <w:szCs w:val="24"/>
          <w:lang w:val="es-ES_tradnl" w:eastAsia="es-ES"/>
        </w:rPr>
      </w:pPr>
    </w:p>
    <w:p w14:paraId="5E7BF859" w14:textId="77777777" w:rsidR="003B4F28" w:rsidRDefault="003B4F28" w:rsidP="003B4F28">
      <w:pPr>
        <w:spacing w:line="360" w:lineRule="auto"/>
        <w:ind w:right="141"/>
        <w:jc w:val="both"/>
        <w:rPr>
          <w:rFonts w:ascii="Palatino Linotype" w:hAnsi="Palatino Linotype" w:cs="Arial"/>
          <w:bCs/>
          <w:sz w:val="24"/>
          <w:szCs w:val="24"/>
        </w:rPr>
      </w:pPr>
      <w:r>
        <w:rPr>
          <w:rFonts w:ascii="Palatino Linotype" w:hAnsi="Palatino Linotype" w:cs="Arial"/>
          <w:bCs/>
          <w:sz w:val="24"/>
          <w:szCs w:val="24"/>
        </w:rPr>
        <w:t>D</w:t>
      </w:r>
      <w:r w:rsidRPr="0010604C">
        <w:rPr>
          <w:rFonts w:ascii="Palatino Linotype" w:hAnsi="Palatino Linotype" w:cs="Arial"/>
          <w:bCs/>
          <w:sz w:val="24"/>
          <w:szCs w:val="24"/>
        </w:rPr>
        <w:t>erivado de la</w:t>
      </w:r>
      <w:r>
        <w:rPr>
          <w:rFonts w:ascii="Palatino Linotype" w:hAnsi="Palatino Linotype" w:cs="Arial"/>
          <w:bCs/>
          <w:sz w:val="24"/>
          <w:szCs w:val="24"/>
        </w:rPr>
        <w:t>s</w:t>
      </w:r>
      <w:r w:rsidRPr="0010604C">
        <w:rPr>
          <w:rFonts w:ascii="Palatino Linotype" w:hAnsi="Palatino Linotype" w:cs="Arial"/>
          <w:bCs/>
          <w:sz w:val="24"/>
          <w:szCs w:val="24"/>
        </w:rPr>
        <w:t xml:space="preserve"> respuesta</w:t>
      </w:r>
      <w:r>
        <w:rPr>
          <w:rFonts w:ascii="Palatino Linotype" w:hAnsi="Palatino Linotype" w:cs="Arial"/>
          <w:bCs/>
          <w:sz w:val="24"/>
          <w:szCs w:val="24"/>
        </w:rPr>
        <w:t>s</w:t>
      </w:r>
      <w:r w:rsidRPr="0010604C">
        <w:rPr>
          <w:rFonts w:ascii="Palatino Linotype" w:hAnsi="Palatino Linotype" w:cs="Arial"/>
          <w:bCs/>
          <w:sz w:val="24"/>
          <w:szCs w:val="24"/>
        </w:rPr>
        <w:t xml:space="preserve"> emitida</w:t>
      </w:r>
      <w:r>
        <w:rPr>
          <w:rFonts w:ascii="Palatino Linotype" w:hAnsi="Palatino Linotype" w:cs="Arial"/>
          <w:bCs/>
          <w:sz w:val="24"/>
          <w:szCs w:val="24"/>
        </w:rPr>
        <w:t>s</w:t>
      </w:r>
      <w:r w:rsidRPr="0010604C">
        <w:rPr>
          <w:rFonts w:ascii="Palatino Linotype" w:hAnsi="Palatino Linotype" w:cs="Arial"/>
          <w:bCs/>
          <w:sz w:val="24"/>
          <w:szCs w:val="24"/>
        </w:rPr>
        <w:t xml:space="preserve"> por </w:t>
      </w:r>
      <w:r>
        <w:rPr>
          <w:rFonts w:ascii="Palatino Linotype" w:hAnsi="Palatino Linotype" w:cs="Arial"/>
          <w:b/>
          <w:bCs/>
          <w:sz w:val="24"/>
          <w:szCs w:val="24"/>
        </w:rPr>
        <w:t>el</w:t>
      </w:r>
      <w:r w:rsidRPr="0010604C">
        <w:rPr>
          <w:rFonts w:ascii="Palatino Linotype" w:hAnsi="Palatino Linotype" w:cs="Arial"/>
          <w:b/>
          <w:bCs/>
          <w:sz w:val="24"/>
          <w:szCs w:val="24"/>
        </w:rPr>
        <w:t xml:space="preserve"> Sujeto Obligado</w:t>
      </w:r>
      <w:r w:rsidRPr="0010604C">
        <w:rPr>
          <w:rFonts w:ascii="Palatino Linotype" w:hAnsi="Palatino Linotype" w:cs="Arial"/>
          <w:bCs/>
          <w:sz w:val="24"/>
          <w:szCs w:val="24"/>
        </w:rPr>
        <w:t xml:space="preserve">, </w:t>
      </w:r>
      <w:r>
        <w:rPr>
          <w:rFonts w:ascii="Palatino Linotype" w:hAnsi="Palatino Linotype" w:cs="Arial"/>
          <w:bCs/>
          <w:sz w:val="24"/>
          <w:szCs w:val="24"/>
        </w:rPr>
        <w:t>la parte</w:t>
      </w:r>
      <w:r w:rsidRPr="0010604C">
        <w:rPr>
          <w:rFonts w:ascii="Palatino Linotype" w:hAnsi="Palatino Linotype" w:cs="Arial"/>
          <w:b/>
          <w:bCs/>
          <w:sz w:val="24"/>
          <w:szCs w:val="24"/>
        </w:rPr>
        <w:t xml:space="preserve"> Recurrente</w:t>
      </w:r>
      <w:r>
        <w:rPr>
          <w:rFonts w:ascii="Palatino Linotype" w:hAnsi="Palatino Linotype" w:cs="Arial"/>
          <w:bCs/>
          <w:sz w:val="24"/>
          <w:szCs w:val="24"/>
        </w:rPr>
        <w:t xml:space="preserve">, interpuso </w:t>
      </w:r>
      <w:r w:rsidRPr="0010604C">
        <w:rPr>
          <w:rFonts w:ascii="Palatino Linotype" w:hAnsi="Palatino Linotype" w:cs="Arial"/>
          <w:bCs/>
          <w:sz w:val="24"/>
          <w:szCs w:val="24"/>
        </w:rPr>
        <w:t>l</w:t>
      </w:r>
      <w:r>
        <w:rPr>
          <w:rFonts w:ascii="Palatino Linotype" w:hAnsi="Palatino Linotype" w:cs="Arial"/>
          <w:bCs/>
          <w:sz w:val="24"/>
          <w:szCs w:val="24"/>
        </w:rPr>
        <w:t>os</w:t>
      </w:r>
      <w:r w:rsidRPr="0010604C">
        <w:rPr>
          <w:rFonts w:ascii="Palatino Linotype" w:hAnsi="Palatino Linotype" w:cs="Arial"/>
          <w:bCs/>
          <w:sz w:val="24"/>
          <w:szCs w:val="24"/>
        </w:rPr>
        <w:t xml:space="preserve"> recurso</w:t>
      </w:r>
      <w:r>
        <w:rPr>
          <w:rFonts w:ascii="Palatino Linotype" w:hAnsi="Palatino Linotype" w:cs="Arial"/>
          <w:bCs/>
          <w:sz w:val="24"/>
          <w:szCs w:val="24"/>
        </w:rPr>
        <w:t>s</w:t>
      </w:r>
      <w:r w:rsidRPr="0010604C">
        <w:rPr>
          <w:rFonts w:ascii="Palatino Linotype" w:hAnsi="Palatino Linotype" w:cs="Arial"/>
          <w:bCs/>
          <w:sz w:val="24"/>
          <w:szCs w:val="24"/>
        </w:rPr>
        <w:t xml:space="preserve"> de revisión, señalando sustancialmente como sus razones o motivos de inconformidad, lo siguiente:</w:t>
      </w:r>
    </w:p>
    <w:p w14:paraId="54F35BE0" w14:textId="77777777" w:rsidR="008C4A49" w:rsidRPr="00EB32CD" w:rsidRDefault="003B4F28" w:rsidP="00B02E3D">
      <w:pPr>
        <w:pStyle w:val="Prrafodelista"/>
        <w:spacing w:line="360" w:lineRule="auto"/>
        <w:ind w:left="720"/>
        <w:jc w:val="both"/>
        <w:rPr>
          <w:rFonts w:ascii="Palatino Linotype" w:hAnsi="Palatino Linotype"/>
          <w:b/>
          <w:color w:val="000000"/>
          <w:szCs w:val="14"/>
        </w:rPr>
      </w:pPr>
      <w:r w:rsidRPr="00EB32CD">
        <w:rPr>
          <w:rFonts w:ascii="Palatino Linotype" w:hAnsi="Palatino Linotype"/>
          <w:b/>
          <w:color w:val="000000"/>
          <w:szCs w:val="14"/>
        </w:rPr>
        <w:t xml:space="preserve">00769/TOLUCA/IP/2022: </w:t>
      </w:r>
    </w:p>
    <w:p w14:paraId="17188FA5" w14:textId="77777777" w:rsidR="003B4F28" w:rsidRPr="003B4F28" w:rsidRDefault="003B4F28" w:rsidP="003B4F28">
      <w:pPr>
        <w:spacing w:after="0" w:line="360" w:lineRule="auto"/>
        <w:jc w:val="both"/>
        <w:rPr>
          <w:rFonts w:ascii="Palatino Linotype" w:hAnsi="Palatino Linotype"/>
          <w:color w:val="000000"/>
          <w:sz w:val="24"/>
          <w:szCs w:val="14"/>
        </w:rPr>
      </w:pPr>
      <w:r w:rsidRPr="003B4F28">
        <w:rPr>
          <w:rFonts w:ascii="Palatino Linotype" w:hAnsi="Palatino Linotype"/>
          <w:i/>
          <w:color w:val="000000"/>
          <w:sz w:val="24"/>
          <w:szCs w:val="14"/>
        </w:rPr>
        <w:t>“</w:t>
      </w:r>
      <w:r w:rsidRPr="003B4F28">
        <w:rPr>
          <w:rFonts w:ascii="Palatino Linotype" w:hAnsi="Palatino Linotype"/>
          <w:i/>
          <w:color w:val="000000"/>
          <w:szCs w:val="14"/>
        </w:rPr>
        <w:t>No entrega la lista nominal completa</w:t>
      </w:r>
      <w:r w:rsidRPr="003B4F28">
        <w:rPr>
          <w:rFonts w:ascii="Palatino Linotype" w:hAnsi="Palatino Linotype"/>
          <w:i/>
          <w:color w:val="000000"/>
          <w:sz w:val="24"/>
          <w:szCs w:val="14"/>
        </w:rPr>
        <w:t>.” (Sic)</w:t>
      </w:r>
    </w:p>
    <w:p w14:paraId="244B7CAB" w14:textId="77777777" w:rsidR="003B4F28" w:rsidRDefault="003B4F28" w:rsidP="003B4F28">
      <w:pPr>
        <w:spacing w:after="0" w:line="360" w:lineRule="auto"/>
        <w:jc w:val="both"/>
        <w:rPr>
          <w:rFonts w:ascii="Palatino Linotype" w:hAnsi="Palatino Linotype"/>
          <w:color w:val="000000"/>
          <w:sz w:val="24"/>
          <w:szCs w:val="14"/>
        </w:rPr>
      </w:pPr>
    </w:p>
    <w:p w14:paraId="7EFA69C9" w14:textId="77777777" w:rsidR="008C4A49" w:rsidRPr="00EB32CD" w:rsidRDefault="00B02E3D" w:rsidP="00B02E3D">
      <w:pPr>
        <w:pStyle w:val="Prrafodelista"/>
        <w:spacing w:line="360" w:lineRule="auto"/>
        <w:ind w:left="567"/>
        <w:jc w:val="both"/>
        <w:rPr>
          <w:rFonts w:ascii="Palatino Linotype" w:hAnsi="Palatino Linotype"/>
          <w:b/>
          <w:color w:val="000000"/>
          <w:szCs w:val="14"/>
        </w:rPr>
      </w:pPr>
      <w:r>
        <w:rPr>
          <w:rFonts w:ascii="Palatino Linotype" w:hAnsi="Palatino Linotype"/>
          <w:b/>
          <w:color w:val="000000"/>
          <w:szCs w:val="14"/>
        </w:rPr>
        <w:t xml:space="preserve">   </w:t>
      </w:r>
      <w:r w:rsidR="003B4F28" w:rsidRPr="00EB32CD">
        <w:rPr>
          <w:rFonts w:ascii="Palatino Linotype" w:hAnsi="Palatino Linotype"/>
          <w:b/>
          <w:color w:val="000000"/>
          <w:szCs w:val="14"/>
        </w:rPr>
        <w:t xml:space="preserve">00768/TOLUCA/IP/2022: </w:t>
      </w:r>
    </w:p>
    <w:p w14:paraId="67B930AA" w14:textId="77777777" w:rsidR="003B4F28" w:rsidRPr="003B4F28" w:rsidRDefault="003B4F28" w:rsidP="003B4F28">
      <w:pPr>
        <w:spacing w:after="0" w:line="360" w:lineRule="auto"/>
        <w:jc w:val="both"/>
        <w:rPr>
          <w:rFonts w:ascii="Palatino Linotype" w:hAnsi="Palatino Linotype" w:cs="Arial"/>
          <w:i/>
          <w:sz w:val="44"/>
          <w:lang w:val="es-ES"/>
        </w:rPr>
      </w:pPr>
      <w:r w:rsidRPr="003B4F28">
        <w:rPr>
          <w:rFonts w:ascii="Palatino Linotype" w:hAnsi="Palatino Linotype"/>
          <w:i/>
          <w:color w:val="000000"/>
          <w:sz w:val="24"/>
          <w:szCs w:val="14"/>
        </w:rPr>
        <w:t>“</w:t>
      </w:r>
      <w:r w:rsidRPr="003B4F28">
        <w:rPr>
          <w:rFonts w:ascii="Palatino Linotype" w:hAnsi="Palatino Linotype"/>
          <w:i/>
          <w:color w:val="000000"/>
          <w:szCs w:val="14"/>
        </w:rPr>
        <w:t>No entrega la información solicitada.</w:t>
      </w:r>
      <w:r w:rsidRPr="003B4F28">
        <w:rPr>
          <w:rFonts w:ascii="Palatino Linotype" w:hAnsi="Palatino Linotype"/>
          <w:i/>
          <w:color w:val="000000"/>
          <w:sz w:val="24"/>
          <w:szCs w:val="14"/>
        </w:rPr>
        <w:t>” (Sic)</w:t>
      </w:r>
    </w:p>
    <w:p w14:paraId="468CD248" w14:textId="77777777" w:rsidR="00485BB3" w:rsidRPr="007B232D" w:rsidRDefault="00485BB3" w:rsidP="00485BB3">
      <w:pPr>
        <w:spacing w:after="0" w:line="360" w:lineRule="auto"/>
        <w:jc w:val="both"/>
        <w:rPr>
          <w:rFonts w:ascii="Palatino Linotype" w:hAnsi="Palatino Linotype" w:cs="Arial"/>
          <w:sz w:val="24"/>
          <w:lang w:val="es-ES"/>
        </w:rPr>
      </w:pPr>
    </w:p>
    <w:p w14:paraId="236BFCE8" w14:textId="77777777" w:rsidR="001A5AAC" w:rsidRDefault="00EB422B" w:rsidP="001A5AAC">
      <w:pPr>
        <w:spacing w:after="0" w:line="360" w:lineRule="auto"/>
        <w:jc w:val="both"/>
        <w:rPr>
          <w:rFonts w:ascii="Palatino Linotype" w:hAnsi="Palatino Linotype" w:cs="Arial"/>
          <w:sz w:val="24"/>
          <w:szCs w:val="24"/>
        </w:rPr>
      </w:pPr>
      <w:r>
        <w:rPr>
          <w:rFonts w:ascii="Palatino Linotype" w:hAnsi="Palatino Linotype" w:cs="Arial"/>
          <w:sz w:val="24"/>
          <w:szCs w:val="24"/>
        </w:rPr>
        <w:t>Cabe destacar</w:t>
      </w:r>
      <w:r w:rsidR="001A5AAC" w:rsidRPr="00EB422B">
        <w:rPr>
          <w:rFonts w:ascii="Palatino Linotype" w:hAnsi="Palatino Linotype" w:cs="Arial"/>
          <w:sz w:val="24"/>
          <w:szCs w:val="24"/>
        </w:rPr>
        <w:t xml:space="preserve"> que los archivos PDF,</w:t>
      </w:r>
      <w:r>
        <w:rPr>
          <w:rFonts w:ascii="Palatino Linotype" w:hAnsi="Palatino Linotype" w:cs="Arial"/>
          <w:sz w:val="24"/>
          <w:szCs w:val="24"/>
        </w:rPr>
        <w:t xml:space="preserve"> remitidos por el Sujeto Obligado,</w:t>
      </w:r>
      <w:r w:rsidR="001A5AAC" w:rsidRPr="00EB422B">
        <w:rPr>
          <w:rFonts w:ascii="Palatino Linotype" w:hAnsi="Palatino Linotype" w:cs="Arial"/>
          <w:sz w:val="24"/>
          <w:szCs w:val="24"/>
        </w:rPr>
        <w:t xml:space="preserve"> no están dañados y </w:t>
      </w:r>
      <w:r>
        <w:rPr>
          <w:rFonts w:ascii="Palatino Linotype" w:hAnsi="Palatino Linotype" w:cs="Arial"/>
          <w:sz w:val="24"/>
          <w:szCs w:val="24"/>
        </w:rPr>
        <w:t>se visu</w:t>
      </w:r>
      <w:r w:rsidR="00C64C6A">
        <w:rPr>
          <w:rFonts w:ascii="Palatino Linotype" w:hAnsi="Palatino Linotype" w:cs="Arial"/>
          <w:sz w:val="24"/>
          <w:szCs w:val="24"/>
        </w:rPr>
        <w:t>a</w:t>
      </w:r>
      <w:r>
        <w:rPr>
          <w:rFonts w:ascii="Palatino Linotype" w:hAnsi="Palatino Linotype" w:cs="Arial"/>
          <w:sz w:val="24"/>
          <w:szCs w:val="24"/>
        </w:rPr>
        <w:t>lizan</w:t>
      </w:r>
      <w:r w:rsidR="001A5AAC" w:rsidRPr="00EB422B">
        <w:rPr>
          <w:rFonts w:ascii="Palatino Linotype" w:hAnsi="Palatino Linotype" w:cs="Arial"/>
          <w:sz w:val="24"/>
          <w:szCs w:val="24"/>
        </w:rPr>
        <w:t xml:space="preserve"> los recibos de nómina </w:t>
      </w:r>
      <w:r w:rsidR="00C64C6A">
        <w:rPr>
          <w:rFonts w:ascii="Palatino Linotype" w:hAnsi="Palatino Linotype" w:cs="Arial"/>
          <w:sz w:val="24"/>
          <w:szCs w:val="24"/>
        </w:rPr>
        <w:t>correspondientes a la primera y segunda quincena del mes de febrero y la primera quincena de marzo de los integrantes de cabildo</w:t>
      </w:r>
      <w:r w:rsidR="001A5AAC" w:rsidRPr="00EB422B">
        <w:rPr>
          <w:rFonts w:ascii="Palatino Linotype" w:hAnsi="Palatino Linotype" w:cs="Arial"/>
          <w:sz w:val="24"/>
          <w:szCs w:val="24"/>
        </w:rPr>
        <w:t xml:space="preserve">, es decir, las razones o motivos de inconformidad son </w:t>
      </w:r>
      <w:r w:rsidR="001A5AAC" w:rsidRPr="00EB422B">
        <w:rPr>
          <w:rFonts w:ascii="Palatino Linotype" w:hAnsi="Palatino Linotype" w:cs="Arial"/>
          <w:sz w:val="24"/>
          <w:szCs w:val="24"/>
        </w:rPr>
        <w:lastRenderedPageBreak/>
        <w:t>in</w:t>
      </w:r>
      <w:r w:rsidR="00EA3D10">
        <w:rPr>
          <w:rFonts w:ascii="Palatino Linotype" w:hAnsi="Palatino Linotype" w:cs="Arial"/>
          <w:sz w:val="24"/>
          <w:szCs w:val="24"/>
        </w:rPr>
        <w:t>fundada</w:t>
      </w:r>
      <w:r w:rsidR="001A5AAC" w:rsidRPr="00EB422B">
        <w:rPr>
          <w:rFonts w:ascii="Palatino Linotype" w:hAnsi="Palatino Linotype" w:cs="Arial"/>
          <w:sz w:val="24"/>
          <w:szCs w:val="24"/>
        </w:rPr>
        <w:t xml:space="preserve">s, pues el sujeto obligado entregó, </w:t>
      </w:r>
      <w:r w:rsidR="00C64C6A">
        <w:rPr>
          <w:rFonts w:ascii="Palatino Linotype" w:hAnsi="Palatino Linotype" w:cs="Arial"/>
          <w:sz w:val="24"/>
          <w:szCs w:val="24"/>
        </w:rPr>
        <w:t>lo descrito por la</w:t>
      </w:r>
      <w:r w:rsidR="001A5AAC" w:rsidRPr="00EB422B">
        <w:rPr>
          <w:rFonts w:ascii="Palatino Linotype" w:hAnsi="Palatino Linotype" w:cs="Arial"/>
          <w:sz w:val="24"/>
          <w:szCs w:val="24"/>
        </w:rPr>
        <w:t xml:space="preserve"> hoy</w:t>
      </w:r>
      <w:r w:rsidR="00C64C6A">
        <w:rPr>
          <w:rFonts w:ascii="Palatino Linotype" w:hAnsi="Palatino Linotype" w:cs="Arial"/>
          <w:sz w:val="24"/>
          <w:szCs w:val="24"/>
        </w:rPr>
        <w:t xml:space="preserve"> parte</w:t>
      </w:r>
      <w:r w:rsidR="001A5AAC" w:rsidRPr="00EB422B">
        <w:rPr>
          <w:rFonts w:ascii="Palatino Linotype" w:hAnsi="Palatino Linotype" w:cs="Arial"/>
          <w:sz w:val="24"/>
          <w:szCs w:val="24"/>
        </w:rPr>
        <w:t xml:space="preserve"> </w:t>
      </w:r>
      <w:r w:rsidR="00C64C6A">
        <w:rPr>
          <w:rFonts w:ascii="Palatino Linotype" w:hAnsi="Palatino Linotype" w:cs="Arial"/>
          <w:sz w:val="24"/>
          <w:szCs w:val="24"/>
        </w:rPr>
        <w:t>R</w:t>
      </w:r>
      <w:r w:rsidR="001A5AAC" w:rsidRPr="00EB422B">
        <w:rPr>
          <w:rFonts w:ascii="Palatino Linotype" w:hAnsi="Palatino Linotype" w:cs="Arial"/>
          <w:sz w:val="24"/>
          <w:szCs w:val="24"/>
        </w:rPr>
        <w:t>ecurrente en su</w:t>
      </w:r>
      <w:r w:rsidR="00C64C6A">
        <w:rPr>
          <w:rFonts w:ascii="Palatino Linotype" w:hAnsi="Palatino Linotype" w:cs="Arial"/>
          <w:sz w:val="24"/>
          <w:szCs w:val="24"/>
        </w:rPr>
        <w:t>s</w:t>
      </w:r>
      <w:r w:rsidR="001A5AAC" w:rsidRPr="00EB422B">
        <w:rPr>
          <w:rFonts w:ascii="Palatino Linotype" w:hAnsi="Palatino Linotype" w:cs="Arial"/>
          <w:sz w:val="24"/>
          <w:szCs w:val="24"/>
        </w:rPr>
        <w:t xml:space="preserve"> solicitud</w:t>
      </w:r>
      <w:r w:rsidR="00C64C6A">
        <w:rPr>
          <w:rFonts w:ascii="Palatino Linotype" w:hAnsi="Palatino Linotype" w:cs="Arial"/>
          <w:sz w:val="24"/>
          <w:szCs w:val="24"/>
        </w:rPr>
        <w:t>es</w:t>
      </w:r>
      <w:r w:rsidR="001A5AAC" w:rsidRPr="00EB422B">
        <w:rPr>
          <w:rFonts w:ascii="Palatino Linotype" w:hAnsi="Palatino Linotype" w:cs="Arial"/>
          <w:sz w:val="24"/>
          <w:szCs w:val="24"/>
        </w:rPr>
        <w:t xml:space="preserve"> de información</w:t>
      </w:r>
      <w:r w:rsidR="00C64C6A">
        <w:rPr>
          <w:rFonts w:ascii="Palatino Linotype" w:hAnsi="Palatino Linotype" w:cs="Arial"/>
          <w:sz w:val="24"/>
          <w:szCs w:val="24"/>
        </w:rPr>
        <w:t>.</w:t>
      </w:r>
      <w:r w:rsidR="001A5AAC" w:rsidRPr="001A5AAC">
        <w:rPr>
          <w:rFonts w:ascii="Palatino Linotype" w:hAnsi="Palatino Linotype" w:cs="Arial"/>
          <w:sz w:val="24"/>
          <w:szCs w:val="24"/>
          <w:highlight w:val="yellow"/>
        </w:rPr>
        <w:t xml:space="preserve"> </w:t>
      </w:r>
    </w:p>
    <w:p w14:paraId="00D22794" w14:textId="77777777" w:rsidR="00485BB3" w:rsidRDefault="00485BB3" w:rsidP="00485BB3">
      <w:pPr>
        <w:spacing w:after="0" w:line="360" w:lineRule="auto"/>
        <w:rPr>
          <w:rFonts w:ascii="Palatino Linotype" w:hAnsi="Palatino Linotype"/>
          <w:iCs/>
          <w:sz w:val="24"/>
          <w:szCs w:val="24"/>
          <w:lang w:val="es-ES"/>
        </w:rPr>
      </w:pPr>
    </w:p>
    <w:p w14:paraId="1944FD55" w14:textId="77777777" w:rsidR="00AB7080" w:rsidRPr="00643DCC" w:rsidRDefault="00AB7080" w:rsidP="00AB7080">
      <w:pPr>
        <w:spacing w:after="0" w:line="360" w:lineRule="auto"/>
        <w:jc w:val="both"/>
        <w:rPr>
          <w:rFonts w:ascii="Palatino Linotype" w:hAnsi="Palatino Linotype" w:cs="Arial"/>
          <w:sz w:val="24"/>
          <w:szCs w:val="24"/>
        </w:rPr>
      </w:pPr>
      <w:r w:rsidRPr="005D2D35">
        <w:rPr>
          <w:rFonts w:ascii="Palatino Linotype" w:hAnsi="Palatino Linotype" w:cs="Arial"/>
          <w:sz w:val="24"/>
          <w:szCs w:val="24"/>
        </w:rPr>
        <w:t>Es de precisar que se obvia el análisis de la competencia por parte del Sujeto Obligado, para generar, administrar</w:t>
      </w:r>
      <w:r w:rsidRPr="00643DCC">
        <w:rPr>
          <w:rFonts w:ascii="Palatino Linotype" w:hAnsi="Palatino Linotype" w:cs="Arial"/>
          <w:sz w:val="24"/>
          <w:szCs w:val="24"/>
        </w:rPr>
        <w:t xml:space="preserve"> o poseer la información solicitada, dado que éste ha asumido la misma, en razón de que en su respuesta manifiesta entregar la información, por lo tanto, el hecho de que el </w:t>
      </w:r>
      <w:r w:rsidRPr="00643DCC">
        <w:rPr>
          <w:rFonts w:ascii="Palatino Linotype" w:hAnsi="Palatino Linotype" w:cs="Arial"/>
          <w:b/>
          <w:sz w:val="24"/>
          <w:szCs w:val="24"/>
        </w:rPr>
        <w:t>Sujeto Obligado</w:t>
      </w:r>
      <w:r w:rsidRPr="00643DCC">
        <w:rPr>
          <w:rFonts w:ascii="Palatino Linotype" w:hAnsi="Palatino Linotype" w:cs="Arial"/>
          <w:sz w:val="24"/>
          <w:szCs w:val="24"/>
        </w:rPr>
        <w:t xml:space="preserve"> haya emitido la respuesta a la</w:t>
      </w:r>
      <w:r w:rsidR="00616696">
        <w:rPr>
          <w:rFonts w:ascii="Palatino Linotype" w:hAnsi="Palatino Linotype" w:cs="Arial"/>
          <w:sz w:val="24"/>
          <w:szCs w:val="24"/>
        </w:rPr>
        <w:t xml:space="preserve"> parte</w:t>
      </w:r>
      <w:r w:rsidRPr="00643DCC">
        <w:rPr>
          <w:rFonts w:ascii="Palatino Linotype" w:hAnsi="Palatino Linotype" w:cs="Arial"/>
          <w:sz w:val="24"/>
          <w:szCs w:val="24"/>
        </w:rPr>
        <w:t xml:space="preserve"> </w:t>
      </w:r>
      <w:r w:rsidRPr="00643DCC">
        <w:rPr>
          <w:rFonts w:ascii="Palatino Linotype" w:hAnsi="Palatino Linotype" w:cs="Arial"/>
          <w:b/>
          <w:sz w:val="24"/>
          <w:szCs w:val="24"/>
        </w:rPr>
        <w:t>Recurrente</w:t>
      </w:r>
      <w:r w:rsidRPr="00643DCC">
        <w:rPr>
          <w:rFonts w:ascii="Palatino Linotype" w:hAnsi="Palatino Linotype" w:cs="Arial"/>
          <w:sz w:val="24"/>
          <w:szCs w:val="24"/>
        </w:rPr>
        <w:t xml:space="preserve"> e</w:t>
      </w:r>
      <w:r>
        <w:rPr>
          <w:rFonts w:ascii="Palatino Linotype" w:hAnsi="Palatino Linotype" w:cs="Arial"/>
          <w:sz w:val="24"/>
          <w:szCs w:val="24"/>
        </w:rPr>
        <w:t>n el sentido de que la información obra en sus archivos</w:t>
      </w:r>
      <w:r w:rsidRPr="00643DCC">
        <w:rPr>
          <w:rFonts w:ascii="Palatino Linotype" w:hAnsi="Palatino Linotype" w:cs="Arial"/>
          <w:sz w:val="24"/>
          <w:szCs w:val="24"/>
        </w:rPr>
        <w:t>,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excusa dado que a nada práctico llevaría el alcance del mismo</w:t>
      </w:r>
      <w:r w:rsidRPr="00643DCC">
        <w:rPr>
          <w:rFonts w:ascii="Palatino Linotype" w:hAnsi="Palatino Linotype"/>
          <w:sz w:val="24"/>
          <w:szCs w:val="24"/>
        </w:rPr>
        <w:t xml:space="preserve">, ya que se insiste que la información pública solicitada, ya fue asumida por </w:t>
      </w:r>
      <w:r w:rsidR="002863B8">
        <w:rPr>
          <w:rFonts w:ascii="Palatino Linotype" w:hAnsi="Palatino Linotype"/>
          <w:b/>
          <w:sz w:val="24"/>
          <w:szCs w:val="24"/>
        </w:rPr>
        <w:t>e</w:t>
      </w:r>
      <w:r w:rsidRPr="00643DCC">
        <w:rPr>
          <w:rFonts w:ascii="Palatino Linotype" w:hAnsi="Palatino Linotype"/>
          <w:b/>
          <w:sz w:val="24"/>
          <w:szCs w:val="24"/>
        </w:rPr>
        <w:t>l Sujeto Obligado</w:t>
      </w:r>
      <w:r w:rsidRPr="00643DCC">
        <w:rPr>
          <w:rFonts w:ascii="Palatino Linotype" w:hAnsi="Palatino Linotype"/>
          <w:sz w:val="24"/>
          <w:szCs w:val="24"/>
        </w:rPr>
        <w:t>.</w:t>
      </w:r>
    </w:p>
    <w:p w14:paraId="06B771F0" w14:textId="77777777" w:rsidR="00616696" w:rsidRDefault="00616696" w:rsidP="00AB7080">
      <w:pPr>
        <w:spacing w:after="0" w:line="360" w:lineRule="auto"/>
        <w:jc w:val="both"/>
        <w:rPr>
          <w:rFonts w:ascii="Palatino Linotype" w:hAnsi="Palatino Linotype" w:cs="Arial"/>
          <w:sz w:val="24"/>
          <w:szCs w:val="24"/>
          <w:lang w:eastAsia="es-MX"/>
        </w:rPr>
      </w:pPr>
    </w:p>
    <w:p w14:paraId="469AAAD0" w14:textId="77777777" w:rsidR="00616696" w:rsidRDefault="00616696" w:rsidP="00616696">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szCs w:val="24"/>
        </w:rPr>
        <w:t xml:space="preserve">Atento a lo anterior, </w:t>
      </w:r>
      <w:r w:rsidRPr="00917451">
        <w:rPr>
          <w:rFonts w:ascii="Palatino Linotype" w:hAnsi="Palatino Linotype" w:cs="Arial"/>
          <w:sz w:val="24"/>
        </w:rPr>
        <w:t>se a</w:t>
      </w:r>
      <w:r>
        <w:rPr>
          <w:rFonts w:ascii="Palatino Linotype" w:hAnsi="Palatino Linotype" w:cs="Arial"/>
          <w:sz w:val="24"/>
        </w:rPr>
        <w:t>nalizarán</w:t>
      </w:r>
      <w:r>
        <w:rPr>
          <w:rFonts w:ascii="Palatino Linotype" w:hAnsi="Palatino Linotype" w:cs="Arial"/>
          <w:sz w:val="24"/>
          <w:szCs w:val="24"/>
        </w:rPr>
        <w:t>, los requerimientos solicitados y la información proporcionada en respuesta, como</w:t>
      </w:r>
      <w:r>
        <w:rPr>
          <w:rFonts w:ascii="Palatino Linotype" w:hAnsi="Palatino Linotype" w:cs="Arial"/>
          <w:sz w:val="24"/>
        </w:rPr>
        <w:t xml:space="preserve"> se inserta a continuación:</w:t>
      </w:r>
    </w:p>
    <w:p w14:paraId="3697CC9C" w14:textId="77777777" w:rsidR="00616696" w:rsidRDefault="00616696" w:rsidP="00616696">
      <w:pPr>
        <w:autoSpaceDE w:val="0"/>
        <w:autoSpaceDN w:val="0"/>
        <w:adjustRightInd w:val="0"/>
        <w:spacing w:after="0" w:line="360" w:lineRule="auto"/>
        <w:jc w:val="both"/>
        <w:rPr>
          <w:rFonts w:ascii="Palatino Linotype" w:hAnsi="Palatino Linotype" w:cs="Arial"/>
          <w:sz w:val="24"/>
          <w:szCs w:val="24"/>
        </w:rPr>
      </w:pPr>
    </w:p>
    <w:tbl>
      <w:tblPr>
        <w:tblStyle w:val="Tablaconcuadrcula"/>
        <w:tblW w:w="9067" w:type="dxa"/>
        <w:tblLayout w:type="fixed"/>
        <w:tblLook w:val="04A0" w:firstRow="1" w:lastRow="0" w:firstColumn="1" w:lastColumn="0" w:noHBand="0" w:noVBand="1"/>
      </w:tblPr>
      <w:tblGrid>
        <w:gridCol w:w="1980"/>
        <w:gridCol w:w="5386"/>
        <w:gridCol w:w="1701"/>
      </w:tblGrid>
      <w:tr w:rsidR="00616696" w:rsidRPr="00917451" w14:paraId="1A2C0AFC" w14:textId="77777777" w:rsidTr="00616696">
        <w:tc>
          <w:tcPr>
            <w:tcW w:w="1980" w:type="dxa"/>
            <w:shd w:val="clear" w:color="auto" w:fill="D9D9D9" w:themeFill="background1" w:themeFillShade="D9"/>
            <w:vAlign w:val="center"/>
          </w:tcPr>
          <w:p w14:paraId="78915323" w14:textId="77777777" w:rsidR="00616696" w:rsidRPr="00917451" w:rsidRDefault="00616696" w:rsidP="00616696">
            <w:pPr>
              <w:jc w:val="center"/>
              <w:rPr>
                <w:rFonts w:ascii="Palatino Linotype" w:hAnsi="Palatino Linotype"/>
                <w:b/>
              </w:rPr>
            </w:pPr>
            <w:bookmarkStart w:id="6" w:name="_Hlk102756972"/>
            <w:r w:rsidRPr="00917451">
              <w:rPr>
                <w:rFonts w:ascii="Palatino Linotype" w:hAnsi="Palatino Linotype"/>
                <w:b/>
              </w:rPr>
              <w:t>Solicitud de Información</w:t>
            </w:r>
          </w:p>
        </w:tc>
        <w:tc>
          <w:tcPr>
            <w:tcW w:w="5386" w:type="dxa"/>
            <w:shd w:val="clear" w:color="auto" w:fill="D9D9D9" w:themeFill="background1" w:themeFillShade="D9"/>
            <w:vAlign w:val="center"/>
          </w:tcPr>
          <w:p w14:paraId="7A2F5714" w14:textId="77777777" w:rsidR="00616696" w:rsidRPr="00917451" w:rsidRDefault="00616696" w:rsidP="00616696">
            <w:pPr>
              <w:spacing w:line="276" w:lineRule="auto"/>
              <w:jc w:val="center"/>
              <w:rPr>
                <w:rFonts w:ascii="Palatino Linotype" w:hAnsi="Palatino Linotype"/>
                <w:b/>
              </w:rPr>
            </w:pPr>
            <w:r w:rsidRPr="00917451">
              <w:rPr>
                <w:rFonts w:ascii="Palatino Linotype" w:hAnsi="Palatino Linotype"/>
                <w:b/>
              </w:rPr>
              <w:t>Respuesta</w:t>
            </w:r>
          </w:p>
        </w:tc>
        <w:tc>
          <w:tcPr>
            <w:tcW w:w="1701" w:type="dxa"/>
            <w:shd w:val="clear" w:color="auto" w:fill="D9D9D9" w:themeFill="background1" w:themeFillShade="D9"/>
            <w:vAlign w:val="center"/>
          </w:tcPr>
          <w:p w14:paraId="052C93BA" w14:textId="77777777" w:rsidR="00616696" w:rsidRPr="00917451" w:rsidRDefault="00616696" w:rsidP="00616696">
            <w:pPr>
              <w:spacing w:line="276" w:lineRule="auto"/>
              <w:jc w:val="center"/>
              <w:rPr>
                <w:rFonts w:ascii="Palatino Linotype" w:hAnsi="Palatino Linotype"/>
                <w:b/>
              </w:rPr>
            </w:pPr>
            <w:r w:rsidRPr="00917451">
              <w:rPr>
                <w:rFonts w:ascii="Palatino Linotype" w:hAnsi="Palatino Linotype"/>
                <w:b/>
              </w:rPr>
              <w:t>Cumplimiento</w:t>
            </w:r>
          </w:p>
        </w:tc>
      </w:tr>
      <w:tr w:rsidR="00616696" w:rsidRPr="006E79DB" w14:paraId="4E2812B6" w14:textId="77777777" w:rsidTr="00616696">
        <w:tc>
          <w:tcPr>
            <w:tcW w:w="1980" w:type="dxa"/>
            <w:shd w:val="clear" w:color="auto" w:fill="auto"/>
            <w:vAlign w:val="center"/>
          </w:tcPr>
          <w:p w14:paraId="26AE12CE" w14:textId="77777777" w:rsidR="00616696" w:rsidRPr="007E5736" w:rsidRDefault="00616696" w:rsidP="00616696">
            <w:pPr>
              <w:tabs>
                <w:tab w:val="left" w:pos="709"/>
              </w:tabs>
              <w:jc w:val="both"/>
              <w:rPr>
                <w:rFonts w:ascii="Palatino Linotype" w:hAnsi="Palatino Linotype"/>
                <w:b/>
                <w:sz w:val="20"/>
                <w:szCs w:val="20"/>
                <w:lang w:val="es-ES"/>
              </w:rPr>
            </w:pPr>
            <w:r>
              <w:rPr>
                <w:rFonts w:ascii="Palatino Linotype" w:hAnsi="Palatino Linotype"/>
                <w:color w:val="000000"/>
                <w:sz w:val="20"/>
                <w:szCs w:val="20"/>
              </w:rPr>
              <w:t>1. P</w:t>
            </w:r>
            <w:r w:rsidRPr="00616696">
              <w:rPr>
                <w:rFonts w:ascii="Palatino Linotype" w:hAnsi="Palatino Linotype"/>
                <w:color w:val="000000"/>
                <w:sz w:val="20"/>
                <w:szCs w:val="20"/>
              </w:rPr>
              <w:t>lantilla nominal del mes de febrero y del mes de marzo de 2022</w:t>
            </w:r>
            <w:r>
              <w:rPr>
                <w:rFonts w:ascii="Palatino Linotype" w:hAnsi="Palatino Linotype"/>
                <w:color w:val="000000"/>
                <w:sz w:val="20"/>
                <w:szCs w:val="20"/>
              </w:rPr>
              <w:t>.</w:t>
            </w:r>
          </w:p>
        </w:tc>
        <w:tc>
          <w:tcPr>
            <w:tcW w:w="5386" w:type="dxa"/>
            <w:shd w:val="clear" w:color="auto" w:fill="auto"/>
            <w:vAlign w:val="center"/>
          </w:tcPr>
          <w:p w14:paraId="7F143795" w14:textId="77777777" w:rsidR="00616696" w:rsidRPr="004C76EB" w:rsidRDefault="00616696" w:rsidP="002863B8">
            <w:pPr>
              <w:spacing w:line="276" w:lineRule="auto"/>
              <w:jc w:val="both"/>
              <w:rPr>
                <w:rFonts w:ascii="Palatino Linotype" w:hAnsi="Palatino Linotype"/>
                <w:bCs/>
                <w:sz w:val="20"/>
                <w:szCs w:val="20"/>
                <w:lang w:val="es-ES"/>
              </w:rPr>
            </w:pPr>
            <w:r w:rsidRPr="004C76EB">
              <w:rPr>
                <w:rFonts w:ascii="Palatino Linotype" w:hAnsi="Palatino Linotype"/>
                <w:bCs/>
                <w:sz w:val="20"/>
                <w:szCs w:val="20"/>
              </w:rPr>
              <w:t xml:space="preserve">El Sujeto Obligado </w:t>
            </w:r>
            <w:r>
              <w:rPr>
                <w:rFonts w:ascii="Palatino Linotype" w:hAnsi="Palatino Linotype"/>
                <w:bCs/>
                <w:sz w:val="20"/>
                <w:szCs w:val="20"/>
              </w:rPr>
              <w:t>a través de</w:t>
            </w:r>
            <w:r w:rsidR="002863B8">
              <w:rPr>
                <w:rFonts w:ascii="Palatino Linotype" w:hAnsi="Palatino Linotype"/>
                <w:bCs/>
                <w:sz w:val="20"/>
                <w:szCs w:val="20"/>
              </w:rPr>
              <w:t xml:space="preserve"> </w:t>
            </w:r>
            <w:r>
              <w:rPr>
                <w:rFonts w:ascii="Palatino Linotype" w:hAnsi="Palatino Linotype"/>
                <w:bCs/>
                <w:sz w:val="20"/>
                <w:szCs w:val="20"/>
              </w:rPr>
              <w:t>l</w:t>
            </w:r>
            <w:r w:rsidR="002863B8">
              <w:rPr>
                <w:rFonts w:ascii="Palatino Linotype" w:hAnsi="Palatino Linotype"/>
                <w:bCs/>
                <w:sz w:val="20"/>
                <w:szCs w:val="20"/>
              </w:rPr>
              <w:t>os</w:t>
            </w:r>
            <w:r>
              <w:rPr>
                <w:rFonts w:ascii="Palatino Linotype" w:hAnsi="Palatino Linotype"/>
                <w:bCs/>
                <w:sz w:val="20"/>
                <w:szCs w:val="20"/>
              </w:rPr>
              <w:t xml:space="preserve"> archivo</w:t>
            </w:r>
            <w:r w:rsidR="002863B8">
              <w:rPr>
                <w:rFonts w:ascii="Palatino Linotype" w:hAnsi="Palatino Linotype"/>
                <w:bCs/>
                <w:sz w:val="20"/>
                <w:szCs w:val="20"/>
              </w:rPr>
              <w:t>s</w:t>
            </w:r>
            <w:r>
              <w:rPr>
                <w:rFonts w:ascii="Palatino Linotype" w:hAnsi="Palatino Linotype"/>
                <w:bCs/>
                <w:sz w:val="20"/>
                <w:szCs w:val="20"/>
              </w:rPr>
              <w:t xml:space="preserve"> electrónico</w:t>
            </w:r>
            <w:r w:rsidR="002863B8">
              <w:rPr>
                <w:rFonts w:ascii="Palatino Linotype" w:hAnsi="Palatino Linotype"/>
                <w:bCs/>
                <w:sz w:val="20"/>
                <w:szCs w:val="20"/>
              </w:rPr>
              <w:t>s</w:t>
            </w:r>
            <w:r>
              <w:rPr>
                <w:rFonts w:ascii="Palatino Linotype" w:hAnsi="Palatino Linotype"/>
                <w:bCs/>
                <w:sz w:val="20"/>
                <w:szCs w:val="20"/>
              </w:rPr>
              <w:t xml:space="preserve"> denominado</w:t>
            </w:r>
            <w:r w:rsidR="002863B8">
              <w:rPr>
                <w:rFonts w:ascii="Palatino Linotype" w:hAnsi="Palatino Linotype"/>
                <w:bCs/>
                <w:sz w:val="20"/>
                <w:szCs w:val="20"/>
              </w:rPr>
              <w:t>s</w:t>
            </w:r>
            <w:r>
              <w:rPr>
                <w:rFonts w:ascii="Palatino Linotype" w:hAnsi="Palatino Linotype"/>
                <w:bCs/>
                <w:sz w:val="20"/>
                <w:szCs w:val="20"/>
              </w:rPr>
              <w:t xml:space="preserve"> “</w:t>
            </w:r>
            <w:r w:rsidR="002863B8" w:rsidRPr="002863B8">
              <w:rPr>
                <w:rFonts w:ascii="Palatino Linotype" w:hAnsi="Palatino Linotype"/>
                <w:bCs/>
                <w:sz w:val="20"/>
                <w:szCs w:val="20"/>
              </w:rPr>
              <w:t>SAIMEX 0769.zip</w:t>
            </w:r>
            <w:r>
              <w:rPr>
                <w:rFonts w:ascii="Palatino Linotype" w:hAnsi="Palatino Linotype"/>
                <w:bCs/>
                <w:sz w:val="20"/>
                <w:szCs w:val="20"/>
              </w:rPr>
              <w:t>”</w:t>
            </w:r>
            <w:r w:rsidR="002863B8">
              <w:rPr>
                <w:rFonts w:ascii="Palatino Linotype" w:hAnsi="Palatino Linotype"/>
                <w:bCs/>
                <w:sz w:val="20"/>
                <w:szCs w:val="20"/>
              </w:rPr>
              <w:t xml:space="preserve"> y “</w:t>
            </w:r>
            <w:r w:rsidR="002863B8" w:rsidRPr="002863B8">
              <w:rPr>
                <w:rFonts w:ascii="Palatino Linotype" w:hAnsi="Palatino Linotype"/>
                <w:bCs/>
                <w:sz w:val="20"/>
                <w:szCs w:val="20"/>
              </w:rPr>
              <w:t>SAIMEX 076</w:t>
            </w:r>
            <w:r w:rsidR="002863B8">
              <w:rPr>
                <w:rFonts w:ascii="Palatino Linotype" w:hAnsi="Palatino Linotype"/>
                <w:bCs/>
                <w:sz w:val="20"/>
                <w:szCs w:val="20"/>
              </w:rPr>
              <w:t>8</w:t>
            </w:r>
            <w:r w:rsidR="002863B8" w:rsidRPr="002863B8">
              <w:rPr>
                <w:rFonts w:ascii="Palatino Linotype" w:hAnsi="Palatino Linotype"/>
                <w:bCs/>
                <w:sz w:val="20"/>
                <w:szCs w:val="20"/>
              </w:rPr>
              <w:t>.zip</w:t>
            </w:r>
            <w:r w:rsidR="002863B8">
              <w:rPr>
                <w:rFonts w:ascii="Palatino Linotype" w:hAnsi="Palatino Linotype"/>
                <w:bCs/>
                <w:sz w:val="20"/>
                <w:szCs w:val="20"/>
              </w:rPr>
              <w:t>”</w:t>
            </w:r>
            <w:r>
              <w:rPr>
                <w:rFonts w:ascii="Palatino Linotype" w:hAnsi="Palatino Linotype"/>
                <w:bCs/>
                <w:sz w:val="20"/>
                <w:szCs w:val="20"/>
              </w:rPr>
              <w:t>,</w:t>
            </w:r>
            <w:r w:rsidR="002863B8">
              <w:rPr>
                <w:rFonts w:ascii="Palatino Linotype" w:hAnsi="Palatino Linotype"/>
                <w:bCs/>
                <w:sz w:val="20"/>
                <w:szCs w:val="20"/>
              </w:rPr>
              <w:t xml:space="preserve"> dentro de los cuales contiene c</w:t>
            </w:r>
            <w:r w:rsidR="002863B8" w:rsidRPr="002863B8">
              <w:rPr>
                <w:rFonts w:ascii="Palatino Linotype" w:hAnsi="Palatino Linotype"/>
                <w:bCs/>
                <w:sz w:val="20"/>
                <w:szCs w:val="20"/>
              </w:rPr>
              <w:t xml:space="preserve">arpeta denominada “PLANTILLA”, en la cual se advierten tres documentos en formato </w:t>
            </w:r>
            <w:proofErr w:type="spellStart"/>
            <w:r w:rsidR="002863B8" w:rsidRPr="002863B8">
              <w:rPr>
                <w:rFonts w:ascii="Palatino Linotype" w:hAnsi="Palatino Linotype"/>
                <w:bCs/>
                <w:sz w:val="20"/>
                <w:szCs w:val="20"/>
              </w:rPr>
              <w:t>pdf</w:t>
            </w:r>
            <w:proofErr w:type="spellEnd"/>
            <w:r w:rsidR="002863B8" w:rsidRPr="002863B8">
              <w:rPr>
                <w:rFonts w:ascii="Palatino Linotype" w:hAnsi="Palatino Linotype"/>
                <w:bCs/>
                <w:sz w:val="20"/>
                <w:szCs w:val="20"/>
              </w:rPr>
              <w:t xml:space="preserve">, que contienen la nómina de cabildo </w:t>
            </w:r>
            <w:r w:rsidR="002863B8" w:rsidRPr="002863B8">
              <w:rPr>
                <w:rFonts w:ascii="Palatino Linotype" w:hAnsi="Palatino Linotype"/>
                <w:bCs/>
                <w:sz w:val="20"/>
                <w:szCs w:val="20"/>
              </w:rPr>
              <w:lastRenderedPageBreak/>
              <w:t>correspondiente a la primera y segunda quincena de febrero, así como la primera quincena del mes de marzo del año dos mil veintidós,</w:t>
            </w:r>
          </w:p>
        </w:tc>
        <w:tc>
          <w:tcPr>
            <w:tcW w:w="1701" w:type="dxa"/>
            <w:shd w:val="clear" w:color="auto" w:fill="auto"/>
            <w:vAlign w:val="center"/>
          </w:tcPr>
          <w:p w14:paraId="45A54BA9" w14:textId="77777777" w:rsidR="00616696" w:rsidRPr="004C76EB" w:rsidRDefault="002863B8" w:rsidP="00616696">
            <w:pPr>
              <w:spacing w:before="240" w:after="240" w:line="276" w:lineRule="auto"/>
              <w:jc w:val="center"/>
              <w:rPr>
                <w:rFonts w:ascii="Palatino Linotype" w:hAnsi="Palatino Linotype"/>
                <w:b/>
                <w:sz w:val="20"/>
                <w:szCs w:val="20"/>
                <w:lang w:eastAsia="es-MX"/>
              </w:rPr>
            </w:pPr>
            <w:r>
              <w:rPr>
                <w:rFonts w:ascii="Palatino Linotype" w:hAnsi="Palatino Linotype"/>
                <w:b/>
                <w:sz w:val="20"/>
                <w:szCs w:val="20"/>
                <w:lang w:eastAsia="es-MX"/>
              </w:rPr>
              <w:lastRenderedPageBreak/>
              <w:t>Sí</w:t>
            </w:r>
          </w:p>
          <w:p w14:paraId="71546809" w14:textId="77777777" w:rsidR="00616696" w:rsidRPr="004C76EB" w:rsidRDefault="00616696" w:rsidP="00616696">
            <w:pPr>
              <w:jc w:val="center"/>
              <w:rPr>
                <w:rFonts w:ascii="Palatino Linotype" w:hAnsi="Palatino Linotype"/>
                <w:b/>
                <w:sz w:val="20"/>
                <w:szCs w:val="20"/>
              </w:rPr>
            </w:pPr>
          </w:p>
        </w:tc>
      </w:tr>
      <w:tr w:rsidR="00616696" w:rsidRPr="00917451" w14:paraId="5D72D3F9" w14:textId="77777777" w:rsidTr="00616696">
        <w:tc>
          <w:tcPr>
            <w:tcW w:w="1980" w:type="dxa"/>
            <w:shd w:val="clear" w:color="auto" w:fill="auto"/>
            <w:vAlign w:val="center"/>
          </w:tcPr>
          <w:p w14:paraId="7262AA41" w14:textId="77777777" w:rsidR="00616696" w:rsidRPr="004C76EB" w:rsidRDefault="00616696" w:rsidP="00616696">
            <w:pPr>
              <w:jc w:val="both"/>
              <w:rPr>
                <w:rFonts w:ascii="Palatino Linotype" w:hAnsi="Palatino Linotype"/>
                <w:b/>
                <w:sz w:val="20"/>
                <w:szCs w:val="20"/>
                <w:lang w:val="es-ES"/>
              </w:rPr>
            </w:pPr>
            <w:r>
              <w:rPr>
                <w:rFonts w:ascii="Palatino Linotype" w:hAnsi="Palatino Linotype"/>
                <w:color w:val="000000"/>
                <w:sz w:val="20"/>
                <w:szCs w:val="20"/>
              </w:rPr>
              <w:t>2. R</w:t>
            </w:r>
            <w:r w:rsidRPr="00616696">
              <w:rPr>
                <w:rFonts w:ascii="Palatino Linotype" w:hAnsi="Palatino Linotype"/>
                <w:color w:val="000000"/>
                <w:sz w:val="20"/>
                <w:szCs w:val="20"/>
              </w:rPr>
              <w:t>ecibos de nómina de los integrantes de cabildo de oposición.</w:t>
            </w:r>
          </w:p>
        </w:tc>
        <w:tc>
          <w:tcPr>
            <w:tcW w:w="5386" w:type="dxa"/>
            <w:shd w:val="clear" w:color="auto" w:fill="auto"/>
            <w:vAlign w:val="center"/>
          </w:tcPr>
          <w:p w14:paraId="4E2A6D28" w14:textId="77777777" w:rsidR="00616696" w:rsidRPr="004C76EB" w:rsidRDefault="00616696" w:rsidP="001D7CA3">
            <w:pPr>
              <w:spacing w:line="276" w:lineRule="auto"/>
              <w:jc w:val="both"/>
              <w:rPr>
                <w:rFonts w:ascii="Palatino Linotype" w:hAnsi="Palatino Linotype"/>
                <w:bCs/>
                <w:sz w:val="20"/>
                <w:szCs w:val="20"/>
                <w:lang w:val="es-ES"/>
              </w:rPr>
            </w:pPr>
            <w:r w:rsidRPr="004C76EB">
              <w:rPr>
                <w:rFonts w:ascii="Palatino Linotype" w:hAnsi="Palatino Linotype"/>
                <w:bCs/>
                <w:sz w:val="20"/>
                <w:szCs w:val="20"/>
              </w:rPr>
              <w:t xml:space="preserve">El Sujeto Obligado </w:t>
            </w:r>
            <w:r>
              <w:rPr>
                <w:rFonts w:ascii="Palatino Linotype" w:hAnsi="Palatino Linotype"/>
                <w:bCs/>
                <w:sz w:val="20"/>
                <w:szCs w:val="20"/>
              </w:rPr>
              <w:t>a través de</w:t>
            </w:r>
            <w:r w:rsidR="000A1216">
              <w:rPr>
                <w:rFonts w:ascii="Palatino Linotype" w:hAnsi="Palatino Linotype"/>
                <w:bCs/>
                <w:sz w:val="20"/>
                <w:szCs w:val="20"/>
              </w:rPr>
              <w:t xml:space="preserve"> los archivos electrónicos denominados “</w:t>
            </w:r>
            <w:r w:rsidR="000A1216" w:rsidRPr="002863B8">
              <w:rPr>
                <w:rFonts w:ascii="Palatino Linotype" w:hAnsi="Palatino Linotype"/>
                <w:bCs/>
                <w:sz w:val="20"/>
                <w:szCs w:val="20"/>
              </w:rPr>
              <w:t>SAIMEX 0769.zip</w:t>
            </w:r>
            <w:r w:rsidR="000A1216">
              <w:rPr>
                <w:rFonts w:ascii="Palatino Linotype" w:hAnsi="Palatino Linotype"/>
                <w:bCs/>
                <w:sz w:val="20"/>
                <w:szCs w:val="20"/>
              </w:rPr>
              <w:t>” y “</w:t>
            </w:r>
            <w:r w:rsidR="000A1216" w:rsidRPr="002863B8">
              <w:rPr>
                <w:rFonts w:ascii="Palatino Linotype" w:hAnsi="Palatino Linotype"/>
                <w:bCs/>
                <w:sz w:val="20"/>
                <w:szCs w:val="20"/>
              </w:rPr>
              <w:t>SAIMEX 076</w:t>
            </w:r>
            <w:r w:rsidR="000A1216">
              <w:rPr>
                <w:rFonts w:ascii="Palatino Linotype" w:hAnsi="Palatino Linotype"/>
                <w:bCs/>
                <w:sz w:val="20"/>
                <w:szCs w:val="20"/>
              </w:rPr>
              <w:t>8</w:t>
            </w:r>
            <w:r w:rsidR="000A1216" w:rsidRPr="002863B8">
              <w:rPr>
                <w:rFonts w:ascii="Palatino Linotype" w:hAnsi="Palatino Linotype"/>
                <w:bCs/>
                <w:sz w:val="20"/>
                <w:szCs w:val="20"/>
              </w:rPr>
              <w:t>.zip</w:t>
            </w:r>
            <w:r w:rsidR="000A1216">
              <w:rPr>
                <w:rFonts w:ascii="Palatino Linotype" w:hAnsi="Palatino Linotype"/>
                <w:bCs/>
                <w:sz w:val="20"/>
                <w:szCs w:val="20"/>
              </w:rPr>
              <w:t xml:space="preserve">”, se advierten </w:t>
            </w:r>
            <w:r w:rsidR="001D7CA3">
              <w:rPr>
                <w:rFonts w:ascii="Palatino Linotype" w:hAnsi="Palatino Linotype"/>
                <w:bCs/>
                <w:sz w:val="20"/>
                <w:szCs w:val="20"/>
              </w:rPr>
              <w:t xml:space="preserve">los </w:t>
            </w:r>
            <w:r w:rsidR="000A1216">
              <w:rPr>
                <w:rFonts w:ascii="Palatino Linotype" w:hAnsi="Palatino Linotype"/>
                <w:bCs/>
                <w:sz w:val="20"/>
                <w:szCs w:val="20"/>
              </w:rPr>
              <w:t xml:space="preserve">recibos de nómina correspondientes </w:t>
            </w:r>
            <w:r w:rsidR="00C64C6A" w:rsidRPr="00C64C6A">
              <w:rPr>
                <w:rFonts w:ascii="Palatino Linotype" w:hAnsi="Palatino Linotype"/>
                <w:bCs/>
                <w:sz w:val="20"/>
                <w:szCs w:val="20"/>
              </w:rPr>
              <w:t>a la primera y segunda quincena del mes de febrero y la primera quincena de marzo de los integrantes de cabildo</w:t>
            </w:r>
            <w:r w:rsidR="000A1216">
              <w:rPr>
                <w:rFonts w:ascii="Palatino Linotype" w:hAnsi="Palatino Linotype"/>
                <w:bCs/>
                <w:sz w:val="20"/>
                <w:szCs w:val="20"/>
              </w:rPr>
              <w:t xml:space="preserve"> del Sujeto Obligado</w:t>
            </w:r>
            <w:r>
              <w:rPr>
                <w:rFonts w:ascii="Palatino Linotype" w:hAnsi="Palatino Linotype"/>
                <w:bCs/>
                <w:sz w:val="20"/>
                <w:szCs w:val="20"/>
              </w:rPr>
              <w:t>.</w:t>
            </w:r>
          </w:p>
        </w:tc>
        <w:tc>
          <w:tcPr>
            <w:tcW w:w="1701" w:type="dxa"/>
            <w:shd w:val="clear" w:color="auto" w:fill="auto"/>
            <w:vAlign w:val="center"/>
          </w:tcPr>
          <w:p w14:paraId="4CAA86F3" w14:textId="77777777" w:rsidR="00C64C6A" w:rsidRPr="004C76EB" w:rsidRDefault="00C64C6A" w:rsidP="00C64C6A">
            <w:pPr>
              <w:spacing w:before="240" w:after="240" w:line="276" w:lineRule="auto"/>
              <w:jc w:val="center"/>
              <w:rPr>
                <w:rFonts w:ascii="Palatino Linotype" w:hAnsi="Palatino Linotype"/>
                <w:b/>
                <w:sz w:val="20"/>
                <w:szCs w:val="20"/>
                <w:lang w:eastAsia="es-MX"/>
              </w:rPr>
            </w:pPr>
            <w:r>
              <w:rPr>
                <w:rFonts w:ascii="Palatino Linotype" w:hAnsi="Palatino Linotype"/>
                <w:b/>
                <w:sz w:val="20"/>
                <w:szCs w:val="20"/>
                <w:lang w:eastAsia="es-MX"/>
              </w:rPr>
              <w:t>Sí</w:t>
            </w:r>
          </w:p>
          <w:p w14:paraId="4507F5F0" w14:textId="77777777" w:rsidR="00616696" w:rsidRPr="004C76EB" w:rsidRDefault="00616696" w:rsidP="00616696">
            <w:pPr>
              <w:jc w:val="center"/>
              <w:rPr>
                <w:rFonts w:ascii="Palatino Linotype" w:hAnsi="Palatino Linotype"/>
                <w:b/>
                <w:sz w:val="20"/>
                <w:szCs w:val="20"/>
              </w:rPr>
            </w:pPr>
          </w:p>
        </w:tc>
      </w:tr>
      <w:bookmarkEnd w:id="6"/>
    </w:tbl>
    <w:p w14:paraId="193AE4DB" w14:textId="77777777" w:rsidR="00616696" w:rsidRDefault="00616696" w:rsidP="00AB7080">
      <w:pPr>
        <w:spacing w:after="0" w:line="360" w:lineRule="auto"/>
        <w:jc w:val="both"/>
        <w:rPr>
          <w:rFonts w:ascii="Palatino Linotype" w:hAnsi="Palatino Linotype" w:cs="Arial"/>
          <w:sz w:val="24"/>
          <w:szCs w:val="24"/>
          <w:lang w:eastAsia="es-MX"/>
        </w:rPr>
      </w:pPr>
    </w:p>
    <w:p w14:paraId="036A6088" w14:textId="77777777" w:rsidR="003F15B1" w:rsidRDefault="001D7CA3" w:rsidP="003F15B1">
      <w:pPr>
        <w:pStyle w:val="Prrafodelista"/>
        <w:spacing w:line="360" w:lineRule="auto"/>
        <w:ind w:left="0" w:right="49"/>
        <w:contextualSpacing/>
        <w:jc w:val="both"/>
        <w:rPr>
          <w:rFonts w:ascii="Palatino Linotype" w:hAnsi="Palatino Linotype" w:cs="Arial"/>
          <w:bCs/>
        </w:rPr>
      </w:pPr>
      <w:r>
        <w:rPr>
          <w:rFonts w:ascii="Palatino Linotype" w:hAnsi="Palatino Linotype"/>
        </w:rPr>
        <w:t>Aunado a lo anterior</w:t>
      </w:r>
      <w:r w:rsidR="003F15B1">
        <w:rPr>
          <w:rFonts w:ascii="Palatino Linotype" w:hAnsi="Palatino Linotype"/>
        </w:rPr>
        <w:t xml:space="preserve">, en relación a los </w:t>
      </w:r>
      <w:r w:rsidR="00646D96" w:rsidRPr="00646D96">
        <w:rPr>
          <w:rFonts w:ascii="Palatino Linotype" w:hAnsi="Palatino Linotype"/>
        </w:rPr>
        <w:t>recibos de nómina de los integrantes de cabildo</w:t>
      </w:r>
      <w:r w:rsidR="003F15B1">
        <w:rPr>
          <w:rFonts w:ascii="Palatino Linotype" w:hAnsi="Palatino Linotype"/>
        </w:rPr>
        <w:t xml:space="preserve">, el Sujeto Obligado remitió en </w:t>
      </w:r>
      <w:r w:rsidR="00646D96">
        <w:rPr>
          <w:rFonts w:ascii="Palatino Linotype" w:hAnsi="Palatino Linotype"/>
        </w:rPr>
        <w:t>respuesta</w:t>
      </w:r>
      <w:r w:rsidR="003F15B1">
        <w:rPr>
          <w:rFonts w:ascii="Palatino Linotype" w:hAnsi="Palatino Linotype"/>
        </w:rPr>
        <w:t xml:space="preserve"> a través del archivo electrónico </w:t>
      </w:r>
      <w:r w:rsidR="00646D96" w:rsidRPr="00646D96">
        <w:rPr>
          <w:rFonts w:ascii="Palatino Linotype" w:hAnsi="Palatino Linotype"/>
        </w:rPr>
        <w:t xml:space="preserve">“SAIMEX 0769.zip” y “SAIMEX 0768.zip”, </w:t>
      </w:r>
      <w:r>
        <w:rPr>
          <w:rFonts w:ascii="Palatino Linotype" w:hAnsi="Palatino Linotype"/>
        </w:rPr>
        <w:t xml:space="preserve">los cuales advierten </w:t>
      </w:r>
      <w:r w:rsidRPr="001D7CA3">
        <w:rPr>
          <w:rFonts w:ascii="Palatino Linotype" w:hAnsi="Palatino Linotype"/>
        </w:rPr>
        <w:t>los recibos de nómina correspondientes a la primera y segunda quincena del mes de febrero y la primera quincena de marzo de los integrantes de cabildo del Sujeto Obligado</w:t>
      </w:r>
      <w:r>
        <w:rPr>
          <w:rFonts w:ascii="Palatino Linotype" w:hAnsi="Palatino Linotype"/>
        </w:rPr>
        <w:t>,</w:t>
      </w:r>
      <w:r w:rsidRPr="001D7CA3">
        <w:rPr>
          <w:rFonts w:ascii="Palatino Linotype" w:hAnsi="Palatino Linotype"/>
        </w:rPr>
        <w:t xml:space="preserve"> </w:t>
      </w:r>
      <w:r w:rsidR="00646D96">
        <w:rPr>
          <w:rFonts w:ascii="Palatino Linotype" w:hAnsi="Palatino Linotype" w:cs="Arial"/>
          <w:bCs/>
        </w:rPr>
        <w:t xml:space="preserve">en </w:t>
      </w:r>
      <w:r w:rsidR="00742FBE">
        <w:rPr>
          <w:rFonts w:ascii="Palatino Linotype" w:hAnsi="Palatino Linotype" w:cs="Arial"/>
          <w:bCs/>
        </w:rPr>
        <w:t>atención a</w:t>
      </w:r>
      <w:r w:rsidR="00646D96">
        <w:rPr>
          <w:rFonts w:ascii="Palatino Linotype" w:hAnsi="Palatino Linotype" w:cs="Arial"/>
          <w:bCs/>
        </w:rPr>
        <w:t xml:space="preserve"> lo siguiente</w:t>
      </w:r>
      <w:r w:rsidR="003F15B1">
        <w:rPr>
          <w:rFonts w:ascii="Palatino Linotype" w:hAnsi="Palatino Linotype" w:cs="Arial"/>
          <w:bCs/>
        </w:rPr>
        <w:t>:</w:t>
      </w:r>
    </w:p>
    <w:tbl>
      <w:tblPr>
        <w:tblStyle w:val="Tablaconcuadrcula"/>
        <w:tblW w:w="0" w:type="auto"/>
        <w:tblLook w:val="04A0" w:firstRow="1" w:lastRow="0" w:firstColumn="1" w:lastColumn="0" w:noHBand="0" w:noVBand="1"/>
      </w:tblPr>
      <w:tblGrid>
        <w:gridCol w:w="2131"/>
        <w:gridCol w:w="1793"/>
        <w:gridCol w:w="1741"/>
        <w:gridCol w:w="1701"/>
        <w:gridCol w:w="1696"/>
      </w:tblGrid>
      <w:tr w:rsidR="00B316D8" w:rsidRPr="0066624F" w14:paraId="6B551991" w14:textId="77777777" w:rsidTr="00B316D8">
        <w:tc>
          <w:tcPr>
            <w:tcW w:w="2131" w:type="dxa"/>
            <w:shd w:val="clear" w:color="auto" w:fill="BFBFBF" w:themeFill="background1" w:themeFillShade="BF"/>
          </w:tcPr>
          <w:p w14:paraId="2305F303" w14:textId="77777777" w:rsidR="00646D96" w:rsidRPr="00B316D8" w:rsidRDefault="00646D96" w:rsidP="001D7CA3">
            <w:pPr>
              <w:pStyle w:val="Prrafodelista"/>
              <w:spacing w:line="360" w:lineRule="auto"/>
              <w:ind w:left="0" w:right="49"/>
              <w:contextualSpacing/>
              <w:jc w:val="center"/>
              <w:rPr>
                <w:rFonts w:ascii="Palatino Linotype" w:hAnsi="Palatino Linotype" w:cs="Arial"/>
                <w:b/>
                <w:bCs/>
                <w:sz w:val="20"/>
                <w:szCs w:val="22"/>
              </w:rPr>
            </w:pPr>
            <w:r w:rsidRPr="00B316D8">
              <w:rPr>
                <w:rFonts w:ascii="Palatino Linotype" w:hAnsi="Palatino Linotype" w:cs="Arial"/>
                <w:b/>
                <w:bCs/>
                <w:sz w:val="20"/>
                <w:szCs w:val="22"/>
              </w:rPr>
              <w:t>CABILDO</w:t>
            </w:r>
          </w:p>
        </w:tc>
        <w:tc>
          <w:tcPr>
            <w:tcW w:w="1793" w:type="dxa"/>
            <w:shd w:val="clear" w:color="auto" w:fill="BFBFBF" w:themeFill="background1" w:themeFillShade="BF"/>
          </w:tcPr>
          <w:p w14:paraId="36487702" w14:textId="77777777" w:rsidR="00646D96" w:rsidRPr="00B316D8" w:rsidRDefault="00646D96" w:rsidP="00646D96">
            <w:pPr>
              <w:pStyle w:val="Prrafodelista"/>
              <w:spacing w:line="360" w:lineRule="auto"/>
              <w:ind w:left="0" w:right="49"/>
              <w:contextualSpacing/>
              <w:jc w:val="both"/>
              <w:rPr>
                <w:rFonts w:ascii="Palatino Linotype" w:hAnsi="Palatino Linotype" w:cs="Arial"/>
                <w:b/>
                <w:bCs/>
                <w:sz w:val="20"/>
                <w:szCs w:val="22"/>
              </w:rPr>
            </w:pPr>
            <w:r w:rsidRPr="00B316D8">
              <w:rPr>
                <w:rFonts w:ascii="Palatino Linotype" w:hAnsi="Palatino Linotype" w:cs="Arial"/>
                <w:b/>
                <w:bCs/>
                <w:sz w:val="20"/>
                <w:szCs w:val="22"/>
              </w:rPr>
              <w:t>1ª  QUINCENA FEBRERO</w:t>
            </w:r>
          </w:p>
        </w:tc>
        <w:tc>
          <w:tcPr>
            <w:tcW w:w="1741" w:type="dxa"/>
            <w:shd w:val="clear" w:color="auto" w:fill="BFBFBF" w:themeFill="background1" w:themeFillShade="BF"/>
          </w:tcPr>
          <w:p w14:paraId="150A550E" w14:textId="77777777" w:rsidR="00646D96" w:rsidRPr="00B316D8" w:rsidRDefault="00646D96" w:rsidP="00B316D8">
            <w:pPr>
              <w:pStyle w:val="Prrafodelista"/>
              <w:spacing w:line="360" w:lineRule="auto"/>
              <w:ind w:left="0" w:right="49"/>
              <w:contextualSpacing/>
              <w:jc w:val="center"/>
              <w:rPr>
                <w:rFonts w:ascii="Palatino Linotype" w:hAnsi="Palatino Linotype" w:cs="Arial"/>
                <w:b/>
                <w:bCs/>
                <w:sz w:val="20"/>
                <w:szCs w:val="22"/>
              </w:rPr>
            </w:pPr>
            <w:r w:rsidRPr="00B316D8">
              <w:rPr>
                <w:rFonts w:ascii="Palatino Linotype" w:hAnsi="Palatino Linotype" w:cs="Arial"/>
                <w:b/>
                <w:bCs/>
                <w:sz w:val="20"/>
                <w:szCs w:val="22"/>
              </w:rPr>
              <w:t xml:space="preserve">2ª </w:t>
            </w:r>
            <w:r w:rsidR="00B316D8">
              <w:rPr>
                <w:rFonts w:ascii="Palatino Linotype" w:hAnsi="Palatino Linotype" w:cs="Arial"/>
                <w:b/>
                <w:bCs/>
                <w:sz w:val="20"/>
                <w:szCs w:val="22"/>
              </w:rPr>
              <w:t>Q</w:t>
            </w:r>
            <w:r w:rsidRPr="00B316D8">
              <w:rPr>
                <w:rFonts w:ascii="Palatino Linotype" w:hAnsi="Palatino Linotype" w:cs="Arial"/>
                <w:b/>
                <w:bCs/>
                <w:sz w:val="20"/>
                <w:szCs w:val="22"/>
              </w:rPr>
              <w:t>UINCENA FEBRERO</w:t>
            </w:r>
          </w:p>
        </w:tc>
        <w:tc>
          <w:tcPr>
            <w:tcW w:w="1701" w:type="dxa"/>
            <w:shd w:val="clear" w:color="auto" w:fill="BFBFBF" w:themeFill="background1" w:themeFillShade="BF"/>
          </w:tcPr>
          <w:p w14:paraId="486DBEF2" w14:textId="77777777" w:rsidR="00646D96" w:rsidRPr="00B316D8" w:rsidRDefault="00646D96" w:rsidP="00646D96">
            <w:pPr>
              <w:pStyle w:val="Prrafodelista"/>
              <w:spacing w:line="360" w:lineRule="auto"/>
              <w:ind w:left="0" w:right="49"/>
              <w:contextualSpacing/>
              <w:jc w:val="center"/>
              <w:rPr>
                <w:rFonts w:ascii="Palatino Linotype" w:hAnsi="Palatino Linotype" w:cs="Arial"/>
                <w:b/>
                <w:bCs/>
                <w:sz w:val="20"/>
                <w:szCs w:val="22"/>
              </w:rPr>
            </w:pPr>
            <w:r w:rsidRPr="00B316D8">
              <w:rPr>
                <w:rFonts w:ascii="Palatino Linotype" w:hAnsi="Palatino Linotype" w:cs="Arial"/>
                <w:b/>
                <w:bCs/>
                <w:sz w:val="20"/>
                <w:szCs w:val="22"/>
              </w:rPr>
              <w:t>1ª  QUINCENA MARZO</w:t>
            </w:r>
          </w:p>
        </w:tc>
        <w:tc>
          <w:tcPr>
            <w:tcW w:w="1696" w:type="dxa"/>
            <w:shd w:val="clear" w:color="auto" w:fill="BFBFBF" w:themeFill="background1" w:themeFillShade="BF"/>
          </w:tcPr>
          <w:p w14:paraId="354320FB" w14:textId="77777777" w:rsidR="00646D96" w:rsidRPr="00B316D8" w:rsidRDefault="00646D96" w:rsidP="00C465C9">
            <w:pPr>
              <w:pStyle w:val="Prrafodelista"/>
              <w:spacing w:line="360" w:lineRule="auto"/>
              <w:ind w:left="0" w:right="49"/>
              <w:contextualSpacing/>
              <w:jc w:val="center"/>
              <w:rPr>
                <w:rFonts w:ascii="Palatino Linotype" w:hAnsi="Palatino Linotype" w:cs="Arial"/>
                <w:b/>
                <w:bCs/>
                <w:sz w:val="20"/>
                <w:szCs w:val="22"/>
              </w:rPr>
            </w:pPr>
            <w:r w:rsidRPr="00B316D8">
              <w:rPr>
                <w:rFonts w:ascii="Palatino Linotype" w:hAnsi="Palatino Linotype" w:cs="Arial"/>
                <w:b/>
                <w:bCs/>
                <w:sz w:val="20"/>
                <w:szCs w:val="22"/>
              </w:rPr>
              <w:t>COLMA</w:t>
            </w:r>
          </w:p>
        </w:tc>
      </w:tr>
      <w:tr w:rsidR="001D7CA3" w:rsidRPr="0066624F" w14:paraId="60B6AD15" w14:textId="77777777" w:rsidTr="00B316D8">
        <w:tc>
          <w:tcPr>
            <w:tcW w:w="2131" w:type="dxa"/>
          </w:tcPr>
          <w:p w14:paraId="3AC2CE75" w14:textId="77777777" w:rsidR="001D7CA3" w:rsidRPr="0066624F" w:rsidRDefault="001D7CA3" w:rsidP="001D7CA3">
            <w:pPr>
              <w:pStyle w:val="Prrafodelista"/>
              <w:ind w:left="0" w:right="49"/>
              <w:contextualSpacing/>
              <w:jc w:val="center"/>
              <w:rPr>
                <w:rFonts w:ascii="Palatino Linotype" w:hAnsi="Palatino Linotype" w:cs="Arial"/>
                <w:bCs/>
                <w:sz w:val="20"/>
                <w:szCs w:val="20"/>
              </w:rPr>
            </w:pPr>
            <w:r>
              <w:rPr>
                <w:rFonts w:ascii="Palatino Linotype" w:hAnsi="Palatino Linotype"/>
                <w:sz w:val="20"/>
                <w:szCs w:val="20"/>
              </w:rPr>
              <w:t>Presidente Municipal</w:t>
            </w:r>
          </w:p>
        </w:tc>
        <w:tc>
          <w:tcPr>
            <w:tcW w:w="1793" w:type="dxa"/>
          </w:tcPr>
          <w:p w14:paraId="5E771EDE" w14:textId="77777777" w:rsidR="001D7CA3" w:rsidRDefault="001D7CA3" w:rsidP="001D7CA3">
            <w:r w:rsidRPr="00E32A70">
              <w:rPr>
                <w:rFonts w:ascii="Palatino Linotype" w:hAnsi="Palatino Linotype" w:cs="Arial"/>
                <w:bCs/>
                <w:sz w:val="20"/>
                <w:szCs w:val="20"/>
              </w:rPr>
              <w:t>Sí</w:t>
            </w:r>
          </w:p>
        </w:tc>
        <w:tc>
          <w:tcPr>
            <w:tcW w:w="1741" w:type="dxa"/>
          </w:tcPr>
          <w:p w14:paraId="1AE8059D" w14:textId="77777777" w:rsidR="001D7CA3" w:rsidRDefault="001D7CA3" w:rsidP="001D7CA3">
            <w:r w:rsidRPr="00E32A70">
              <w:rPr>
                <w:rFonts w:ascii="Palatino Linotype" w:hAnsi="Palatino Linotype" w:cs="Arial"/>
                <w:bCs/>
                <w:sz w:val="20"/>
                <w:szCs w:val="20"/>
              </w:rPr>
              <w:t>Sí</w:t>
            </w:r>
          </w:p>
        </w:tc>
        <w:tc>
          <w:tcPr>
            <w:tcW w:w="1701" w:type="dxa"/>
          </w:tcPr>
          <w:p w14:paraId="522C1F24" w14:textId="77777777" w:rsidR="001D7CA3" w:rsidRDefault="001D7CA3" w:rsidP="001D7CA3">
            <w:r w:rsidRPr="00E32A70">
              <w:rPr>
                <w:rFonts w:ascii="Palatino Linotype" w:hAnsi="Palatino Linotype" w:cs="Arial"/>
                <w:bCs/>
                <w:sz w:val="20"/>
                <w:szCs w:val="20"/>
              </w:rPr>
              <w:t>Sí</w:t>
            </w:r>
          </w:p>
        </w:tc>
        <w:tc>
          <w:tcPr>
            <w:tcW w:w="1696" w:type="dxa"/>
          </w:tcPr>
          <w:p w14:paraId="01B39062" w14:textId="77777777" w:rsidR="001D7CA3" w:rsidRDefault="001D7CA3" w:rsidP="001D7CA3">
            <w:pPr>
              <w:jc w:val="center"/>
            </w:pPr>
            <w:r w:rsidRPr="002107BC">
              <w:rPr>
                <w:rFonts w:ascii="Palatino Linotype" w:hAnsi="Palatino Linotype" w:cs="Arial"/>
                <w:bCs/>
                <w:sz w:val="20"/>
                <w:szCs w:val="20"/>
              </w:rPr>
              <w:t>Sí</w:t>
            </w:r>
          </w:p>
        </w:tc>
      </w:tr>
      <w:tr w:rsidR="001D7CA3" w:rsidRPr="0066624F" w14:paraId="04FABEDE" w14:textId="77777777" w:rsidTr="00B316D8">
        <w:tc>
          <w:tcPr>
            <w:tcW w:w="2131" w:type="dxa"/>
          </w:tcPr>
          <w:p w14:paraId="5B1AE249" w14:textId="77777777" w:rsidR="001D7CA3" w:rsidRPr="0066624F" w:rsidRDefault="001D7CA3" w:rsidP="001D7CA3">
            <w:pPr>
              <w:pStyle w:val="Prrafodelista"/>
              <w:ind w:left="0" w:right="49"/>
              <w:contextualSpacing/>
              <w:jc w:val="center"/>
              <w:rPr>
                <w:rFonts w:ascii="Palatino Linotype" w:hAnsi="Palatino Linotype" w:cs="Arial"/>
                <w:bCs/>
                <w:sz w:val="20"/>
                <w:szCs w:val="20"/>
              </w:rPr>
            </w:pPr>
            <w:r>
              <w:rPr>
                <w:rFonts w:ascii="Palatino Linotype" w:hAnsi="Palatino Linotype"/>
                <w:sz w:val="20"/>
                <w:szCs w:val="20"/>
              </w:rPr>
              <w:t>1ª Síndico</w:t>
            </w:r>
          </w:p>
        </w:tc>
        <w:tc>
          <w:tcPr>
            <w:tcW w:w="1793" w:type="dxa"/>
          </w:tcPr>
          <w:p w14:paraId="3167EB54" w14:textId="77777777" w:rsidR="001D7CA3" w:rsidRDefault="001D7CA3" w:rsidP="001D7CA3">
            <w:r w:rsidRPr="00E32A70">
              <w:rPr>
                <w:rFonts w:ascii="Palatino Linotype" w:hAnsi="Palatino Linotype" w:cs="Arial"/>
                <w:bCs/>
                <w:sz w:val="20"/>
                <w:szCs w:val="20"/>
              </w:rPr>
              <w:t>Sí</w:t>
            </w:r>
          </w:p>
        </w:tc>
        <w:tc>
          <w:tcPr>
            <w:tcW w:w="1741" w:type="dxa"/>
          </w:tcPr>
          <w:p w14:paraId="7ABBC310" w14:textId="77777777" w:rsidR="001D7CA3" w:rsidRDefault="001D7CA3" w:rsidP="001D7CA3">
            <w:r w:rsidRPr="00E32A70">
              <w:rPr>
                <w:rFonts w:ascii="Palatino Linotype" w:hAnsi="Palatino Linotype" w:cs="Arial"/>
                <w:bCs/>
                <w:sz w:val="20"/>
                <w:szCs w:val="20"/>
              </w:rPr>
              <w:t>Sí</w:t>
            </w:r>
          </w:p>
        </w:tc>
        <w:tc>
          <w:tcPr>
            <w:tcW w:w="1701" w:type="dxa"/>
          </w:tcPr>
          <w:p w14:paraId="10373CF1" w14:textId="77777777" w:rsidR="001D7CA3" w:rsidRDefault="001D7CA3" w:rsidP="001D7CA3">
            <w:r w:rsidRPr="00E32A70">
              <w:rPr>
                <w:rFonts w:ascii="Palatino Linotype" w:hAnsi="Palatino Linotype" w:cs="Arial"/>
                <w:bCs/>
                <w:sz w:val="20"/>
                <w:szCs w:val="20"/>
              </w:rPr>
              <w:t>Sí</w:t>
            </w:r>
          </w:p>
        </w:tc>
        <w:tc>
          <w:tcPr>
            <w:tcW w:w="1696" w:type="dxa"/>
          </w:tcPr>
          <w:p w14:paraId="3229B468" w14:textId="77777777" w:rsidR="001D7CA3" w:rsidRDefault="001D7CA3" w:rsidP="001D7CA3">
            <w:pPr>
              <w:jc w:val="center"/>
            </w:pPr>
            <w:r w:rsidRPr="002107BC">
              <w:rPr>
                <w:rFonts w:ascii="Palatino Linotype" w:hAnsi="Palatino Linotype" w:cs="Arial"/>
                <w:bCs/>
                <w:sz w:val="20"/>
                <w:szCs w:val="20"/>
              </w:rPr>
              <w:t>Sí</w:t>
            </w:r>
          </w:p>
        </w:tc>
      </w:tr>
      <w:tr w:rsidR="001D7CA3" w:rsidRPr="0066624F" w14:paraId="6C69F7FC" w14:textId="77777777" w:rsidTr="00B316D8">
        <w:tc>
          <w:tcPr>
            <w:tcW w:w="2131" w:type="dxa"/>
          </w:tcPr>
          <w:p w14:paraId="22791042" w14:textId="77777777" w:rsidR="001D7CA3" w:rsidRPr="0066624F" w:rsidRDefault="001D7CA3" w:rsidP="001D7CA3">
            <w:pPr>
              <w:pStyle w:val="Prrafodelista"/>
              <w:ind w:left="0" w:right="49"/>
              <w:contextualSpacing/>
              <w:jc w:val="center"/>
              <w:rPr>
                <w:rFonts w:ascii="Palatino Linotype" w:hAnsi="Palatino Linotype" w:cs="Arial"/>
                <w:bCs/>
                <w:sz w:val="20"/>
                <w:szCs w:val="20"/>
              </w:rPr>
            </w:pPr>
            <w:r>
              <w:rPr>
                <w:rFonts w:ascii="Palatino Linotype" w:hAnsi="Palatino Linotype"/>
                <w:sz w:val="20"/>
                <w:szCs w:val="20"/>
              </w:rPr>
              <w:t>2ª Síndico</w:t>
            </w:r>
          </w:p>
        </w:tc>
        <w:tc>
          <w:tcPr>
            <w:tcW w:w="1793" w:type="dxa"/>
          </w:tcPr>
          <w:p w14:paraId="19718401" w14:textId="77777777" w:rsidR="001D7CA3" w:rsidRDefault="001D7CA3" w:rsidP="001D7CA3">
            <w:r w:rsidRPr="00E32A70">
              <w:rPr>
                <w:rFonts w:ascii="Palatino Linotype" w:hAnsi="Palatino Linotype" w:cs="Arial"/>
                <w:bCs/>
                <w:sz w:val="20"/>
                <w:szCs w:val="20"/>
              </w:rPr>
              <w:t>Sí</w:t>
            </w:r>
          </w:p>
        </w:tc>
        <w:tc>
          <w:tcPr>
            <w:tcW w:w="1741" w:type="dxa"/>
          </w:tcPr>
          <w:p w14:paraId="32E1CD8A" w14:textId="77777777" w:rsidR="001D7CA3" w:rsidRDefault="001D7CA3" w:rsidP="001D7CA3">
            <w:r w:rsidRPr="00E32A70">
              <w:rPr>
                <w:rFonts w:ascii="Palatino Linotype" w:hAnsi="Palatino Linotype" w:cs="Arial"/>
                <w:bCs/>
                <w:sz w:val="20"/>
                <w:szCs w:val="20"/>
              </w:rPr>
              <w:t>Sí</w:t>
            </w:r>
          </w:p>
        </w:tc>
        <w:tc>
          <w:tcPr>
            <w:tcW w:w="1701" w:type="dxa"/>
          </w:tcPr>
          <w:p w14:paraId="1B97034C" w14:textId="77777777" w:rsidR="001D7CA3" w:rsidRDefault="001D7CA3" w:rsidP="001D7CA3">
            <w:r w:rsidRPr="00E32A70">
              <w:rPr>
                <w:rFonts w:ascii="Palatino Linotype" w:hAnsi="Palatino Linotype" w:cs="Arial"/>
                <w:bCs/>
                <w:sz w:val="20"/>
                <w:szCs w:val="20"/>
              </w:rPr>
              <w:t>Sí</w:t>
            </w:r>
          </w:p>
        </w:tc>
        <w:tc>
          <w:tcPr>
            <w:tcW w:w="1696" w:type="dxa"/>
          </w:tcPr>
          <w:p w14:paraId="0B663E20" w14:textId="77777777" w:rsidR="001D7CA3" w:rsidRDefault="001D7CA3" w:rsidP="001D7CA3">
            <w:pPr>
              <w:jc w:val="center"/>
            </w:pPr>
            <w:r w:rsidRPr="002107BC">
              <w:rPr>
                <w:rFonts w:ascii="Palatino Linotype" w:hAnsi="Palatino Linotype" w:cs="Arial"/>
                <w:bCs/>
                <w:sz w:val="20"/>
                <w:szCs w:val="20"/>
              </w:rPr>
              <w:t>Sí</w:t>
            </w:r>
          </w:p>
        </w:tc>
      </w:tr>
      <w:tr w:rsidR="001D7CA3" w:rsidRPr="0066624F" w14:paraId="284903FF" w14:textId="77777777" w:rsidTr="00B316D8">
        <w:tc>
          <w:tcPr>
            <w:tcW w:w="2131" w:type="dxa"/>
          </w:tcPr>
          <w:p w14:paraId="385B7EC0" w14:textId="77777777" w:rsidR="001D7CA3" w:rsidRPr="0066624F" w:rsidRDefault="001D7CA3" w:rsidP="001D7CA3">
            <w:pPr>
              <w:pStyle w:val="Prrafodelista"/>
              <w:ind w:left="0" w:right="49"/>
              <w:contextualSpacing/>
              <w:jc w:val="center"/>
              <w:rPr>
                <w:rFonts w:ascii="Palatino Linotype" w:hAnsi="Palatino Linotype" w:cs="Arial"/>
                <w:bCs/>
                <w:sz w:val="20"/>
                <w:szCs w:val="20"/>
              </w:rPr>
            </w:pPr>
            <w:r>
              <w:rPr>
                <w:rFonts w:ascii="Palatino Linotype" w:hAnsi="Palatino Linotype"/>
                <w:sz w:val="20"/>
                <w:szCs w:val="20"/>
              </w:rPr>
              <w:t>1º  Regidor</w:t>
            </w:r>
          </w:p>
        </w:tc>
        <w:tc>
          <w:tcPr>
            <w:tcW w:w="1793" w:type="dxa"/>
          </w:tcPr>
          <w:p w14:paraId="291A5D80" w14:textId="77777777" w:rsidR="001D7CA3" w:rsidRDefault="001D7CA3" w:rsidP="001D7CA3">
            <w:r w:rsidRPr="00E32A70">
              <w:rPr>
                <w:rFonts w:ascii="Palatino Linotype" w:hAnsi="Palatino Linotype" w:cs="Arial"/>
                <w:bCs/>
                <w:sz w:val="20"/>
                <w:szCs w:val="20"/>
              </w:rPr>
              <w:t>Sí</w:t>
            </w:r>
          </w:p>
        </w:tc>
        <w:tc>
          <w:tcPr>
            <w:tcW w:w="1741" w:type="dxa"/>
          </w:tcPr>
          <w:p w14:paraId="7381B17E" w14:textId="77777777" w:rsidR="001D7CA3" w:rsidRDefault="001D7CA3" w:rsidP="001D7CA3">
            <w:r w:rsidRPr="00E32A70">
              <w:rPr>
                <w:rFonts w:ascii="Palatino Linotype" w:hAnsi="Palatino Linotype" w:cs="Arial"/>
                <w:bCs/>
                <w:sz w:val="20"/>
                <w:szCs w:val="20"/>
              </w:rPr>
              <w:t>Sí</w:t>
            </w:r>
          </w:p>
        </w:tc>
        <w:tc>
          <w:tcPr>
            <w:tcW w:w="1701" w:type="dxa"/>
          </w:tcPr>
          <w:p w14:paraId="51831F3D" w14:textId="77777777" w:rsidR="001D7CA3" w:rsidRDefault="001D7CA3" w:rsidP="001D7CA3">
            <w:r w:rsidRPr="00E32A70">
              <w:rPr>
                <w:rFonts w:ascii="Palatino Linotype" w:hAnsi="Palatino Linotype" w:cs="Arial"/>
                <w:bCs/>
                <w:sz w:val="20"/>
                <w:szCs w:val="20"/>
              </w:rPr>
              <w:t>Sí</w:t>
            </w:r>
          </w:p>
        </w:tc>
        <w:tc>
          <w:tcPr>
            <w:tcW w:w="1696" w:type="dxa"/>
          </w:tcPr>
          <w:p w14:paraId="2E5259BA" w14:textId="77777777" w:rsidR="001D7CA3" w:rsidRDefault="001D7CA3" w:rsidP="001D7CA3">
            <w:pPr>
              <w:jc w:val="center"/>
            </w:pPr>
            <w:r w:rsidRPr="002107BC">
              <w:rPr>
                <w:rFonts w:ascii="Palatino Linotype" w:hAnsi="Palatino Linotype" w:cs="Arial"/>
                <w:bCs/>
                <w:sz w:val="20"/>
                <w:szCs w:val="20"/>
              </w:rPr>
              <w:t>Sí</w:t>
            </w:r>
          </w:p>
        </w:tc>
      </w:tr>
      <w:tr w:rsidR="001D7CA3" w:rsidRPr="0066624F" w14:paraId="4AF36B08" w14:textId="77777777" w:rsidTr="00B316D8">
        <w:tc>
          <w:tcPr>
            <w:tcW w:w="2131" w:type="dxa"/>
          </w:tcPr>
          <w:p w14:paraId="142B15CC" w14:textId="77777777" w:rsidR="001D7CA3" w:rsidRPr="0066624F" w:rsidRDefault="001D7CA3" w:rsidP="001D7CA3">
            <w:pPr>
              <w:pStyle w:val="Prrafodelista"/>
              <w:ind w:left="0" w:right="49"/>
              <w:contextualSpacing/>
              <w:jc w:val="center"/>
              <w:rPr>
                <w:rFonts w:ascii="Palatino Linotype" w:hAnsi="Palatino Linotype" w:cs="Arial"/>
                <w:bCs/>
                <w:sz w:val="20"/>
                <w:szCs w:val="20"/>
              </w:rPr>
            </w:pPr>
            <w:r>
              <w:rPr>
                <w:rFonts w:ascii="Palatino Linotype" w:hAnsi="Palatino Linotype"/>
                <w:sz w:val="20"/>
                <w:szCs w:val="20"/>
              </w:rPr>
              <w:t>2º  Regidor</w:t>
            </w:r>
          </w:p>
        </w:tc>
        <w:tc>
          <w:tcPr>
            <w:tcW w:w="1793" w:type="dxa"/>
          </w:tcPr>
          <w:p w14:paraId="53EFE383" w14:textId="77777777" w:rsidR="001D7CA3" w:rsidRDefault="001D7CA3" w:rsidP="001D7CA3">
            <w:r w:rsidRPr="00E32A70">
              <w:rPr>
                <w:rFonts w:ascii="Palatino Linotype" w:hAnsi="Palatino Linotype" w:cs="Arial"/>
                <w:bCs/>
                <w:sz w:val="20"/>
                <w:szCs w:val="20"/>
              </w:rPr>
              <w:t>Sí</w:t>
            </w:r>
          </w:p>
        </w:tc>
        <w:tc>
          <w:tcPr>
            <w:tcW w:w="1741" w:type="dxa"/>
          </w:tcPr>
          <w:p w14:paraId="34F7FF78" w14:textId="77777777" w:rsidR="001D7CA3" w:rsidRDefault="001D7CA3" w:rsidP="001D7CA3">
            <w:r w:rsidRPr="00E32A70">
              <w:rPr>
                <w:rFonts w:ascii="Palatino Linotype" w:hAnsi="Palatino Linotype" w:cs="Arial"/>
                <w:bCs/>
                <w:sz w:val="20"/>
                <w:szCs w:val="20"/>
              </w:rPr>
              <w:t>Sí</w:t>
            </w:r>
          </w:p>
        </w:tc>
        <w:tc>
          <w:tcPr>
            <w:tcW w:w="1701" w:type="dxa"/>
          </w:tcPr>
          <w:p w14:paraId="29106122" w14:textId="77777777" w:rsidR="001D7CA3" w:rsidRDefault="001D7CA3" w:rsidP="001D7CA3">
            <w:r w:rsidRPr="00E32A70">
              <w:rPr>
                <w:rFonts w:ascii="Palatino Linotype" w:hAnsi="Palatino Linotype" w:cs="Arial"/>
                <w:bCs/>
                <w:sz w:val="20"/>
                <w:szCs w:val="20"/>
              </w:rPr>
              <w:t>Sí</w:t>
            </w:r>
          </w:p>
        </w:tc>
        <w:tc>
          <w:tcPr>
            <w:tcW w:w="1696" w:type="dxa"/>
          </w:tcPr>
          <w:p w14:paraId="746B1437" w14:textId="77777777" w:rsidR="001D7CA3" w:rsidRDefault="001D7CA3" w:rsidP="001D7CA3">
            <w:pPr>
              <w:jc w:val="center"/>
            </w:pPr>
            <w:r w:rsidRPr="002107BC">
              <w:rPr>
                <w:rFonts w:ascii="Palatino Linotype" w:hAnsi="Palatino Linotype" w:cs="Arial"/>
                <w:bCs/>
                <w:sz w:val="20"/>
                <w:szCs w:val="20"/>
              </w:rPr>
              <w:t>Sí</w:t>
            </w:r>
          </w:p>
        </w:tc>
      </w:tr>
      <w:tr w:rsidR="001D7CA3" w:rsidRPr="0066624F" w14:paraId="752AE511" w14:textId="77777777" w:rsidTr="00B316D8">
        <w:tc>
          <w:tcPr>
            <w:tcW w:w="2131" w:type="dxa"/>
          </w:tcPr>
          <w:p w14:paraId="775DDEDB" w14:textId="77777777" w:rsidR="001D7CA3" w:rsidRPr="0066624F" w:rsidRDefault="001D7CA3" w:rsidP="001D7CA3">
            <w:pPr>
              <w:pStyle w:val="Prrafodelista"/>
              <w:ind w:left="0" w:right="49"/>
              <w:contextualSpacing/>
              <w:jc w:val="center"/>
              <w:rPr>
                <w:rFonts w:ascii="Palatino Linotype" w:hAnsi="Palatino Linotype" w:cs="Arial"/>
                <w:bCs/>
                <w:sz w:val="20"/>
                <w:szCs w:val="20"/>
              </w:rPr>
            </w:pPr>
            <w:r>
              <w:rPr>
                <w:rFonts w:ascii="Palatino Linotype" w:hAnsi="Palatino Linotype"/>
                <w:sz w:val="20"/>
                <w:szCs w:val="20"/>
              </w:rPr>
              <w:t>3º  Regidor</w:t>
            </w:r>
          </w:p>
        </w:tc>
        <w:tc>
          <w:tcPr>
            <w:tcW w:w="1793" w:type="dxa"/>
          </w:tcPr>
          <w:p w14:paraId="673B664D" w14:textId="77777777" w:rsidR="001D7CA3" w:rsidRDefault="001D7CA3" w:rsidP="001D7CA3">
            <w:r w:rsidRPr="00E32A70">
              <w:rPr>
                <w:rFonts w:ascii="Palatino Linotype" w:hAnsi="Palatino Linotype" w:cs="Arial"/>
                <w:bCs/>
                <w:sz w:val="20"/>
                <w:szCs w:val="20"/>
              </w:rPr>
              <w:t>Sí</w:t>
            </w:r>
          </w:p>
        </w:tc>
        <w:tc>
          <w:tcPr>
            <w:tcW w:w="1741" w:type="dxa"/>
          </w:tcPr>
          <w:p w14:paraId="6CD083CB" w14:textId="77777777" w:rsidR="001D7CA3" w:rsidRDefault="001D7CA3" w:rsidP="001D7CA3">
            <w:r w:rsidRPr="00E32A70">
              <w:rPr>
                <w:rFonts w:ascii="Palatino Linotype" w:hAnsi="Palatino Linotype" w:cs="Arial"/>
                <w:bCs/>
                <w:sz w:val="20"/>
                <w:szCs w:val="20"/>
              </w:rPr>
              <w:t>Sí</w:t>
            </w:r>
          </w:p>
        </w:tc>
        <w:tc>
          <w:tcPr>
            <w:tcW w:w="1701" w:type="dxa"/>
          </w:tcPr>
          <w:p w14:paraId="165CEB33" w14:textId="77777777" w:rsidR="001D7CA3" w:rsidRDefault="001D7CA3" w:rsidP="001D7CA3">
            <w:r w:rsidRPr="00E32A70">
              <w:rPr>
                <w:rFonts w:ascii="Palatino Linotype" w:hAnsi="Palatino Linotype" w:cs="Arial"/>
                <w:bCs/>
                <w:sz w:val="20"/>
                <w:szCs w:val="20"/>
              </w:rPr>
              <w:t>Sí</w:t>
            </w:r>
          </w:p>
        </w:tc>
        <w:tc>
          <w:tcPr>
            <w:tcW w:w="1696" w:type="dxa"/>
          </w:tcPr>
          <w:p w14:paraId="05B7BF19" w14:textId="77777777" w:rsidR="001D7CA3" w:rsidRDefault="001D7CA3" w:rsidP="001D7CA3">
            <w:pPr>
              <w:jc w:val="center"/>
            </w:pPr>
            <w:r w:rsidRPr="002107BC">
              <w:rPr>
                <w:rFonts w:ascii="Palatino Linotype" w:hAnsi="Palatino Linotype" w:cs="Arial"/>
                <w:bCs/>
                <w:sz w:val="20"/>
                <w:szCs w:val="20"/>
              </w:rPr>
              <w:t>Sí</w:t>
            </w:r>
          </w:p>
        </w:tc>
      </w:tr>
      <w:tr w:rsidR="001D7CA3" w:rsidRPr="0066624F" w14:paraId="5E3C2A6C" w14:textId="77777777" w:rsidTr="00B316D8">
        <w:tc>
          <w:tcPr>
            <w:tcW w:w="2131" w:type="dxa"/>
          </w:tcPr>
          <w:p w14:paraId="09A2A5DB" w14:textId="77777777" w:rsidR="001D7CA3" w:rsidRPr="0066624F" w:rsidRDefault="001D7CA3" w:rsidP="001D7CA3">
            <w:pPr>
              <w:pStyle w:val="Prrafodelista"/>
              <w:ind w:left="0" w:right="49"/>
              <w:contextualSpacing/>
              <w:jc w:val="center"/>
              <w:rPr>
                <w:rFonts w:ascii="Palatino Linotype" w:hAnsi="Palatino Linotype" w:cs="Arial"/>
                <w:bCs/>
                <w:sz w:val="20"/>
                <w:szCs w:val="20"/>
              </w:rPr>
            </w:pPr>
            <w:r>
              <w:rPr>
                <w:rFonts w:ascii="Palatino Linotype" w:hAnsi="Palatino Linotype"/>
                <w:sz w:val="20"/>
                <w:szCs w:val="20"/>
              </w:rPr>
              <w:t>4º  Regidor</w:t>
            </w:r>
          </w:p>
        </w:tc>
        <w:tc>
          <w:tcPr>
            <w:tcW w:w="1793" w:type="dxa"/>
          </w:tcPr>
          <w:p w14:paraId="3FC16C98" w14:textId="77777777" w:rsidR="001D7CA3" w:rsidRDefault="001D7CA3" w:rsidP="001D7CA3">
            <w:r w:rsidRPr="00E32A70">
              <w:rPr>
                <w:rFonts w:ascii="Palatino Linotype" w:hAnsi="Palatino Linotype" w:cs="Arial"/>
                <w:bCs/>
                <w:sz w:val="20"/>
                <w:szCs w:val="20"/>
              </w:rPr>
              <w:t>Sí</w:t>
            </w:r>
          </w:p>
        </w:tc>
        <w:tc>
          <w:tcPr>
            <w:tcW w:w="1741" w:type="dxa"/>
          </w:tcPr>
          <w:p w14:paraId="7A6FD93C" w14:textId="77777777" w:rsidR="001D7CA3" w:rsidRDefault="001D7CA3" w:rsidP="001D7CA3">
            <w:r w:rsidRPr="00E32A70">
              <w:rPr>
                <w:rFonts w:ascii="Palatino Linotype" w:hAnsi="Palatino Linotype" w:cs="Arial"/>
                <w:bCs/>
                <w:sz w:val="20"/>
                <w:szCs w:val="20"/>
              </w:rPr>
              <w:t>Sí</w:t>
            </w:r>
          </w:p>
        </w:tc>
        <w:tc>
          <w:tcPr>
            <w:tcW w:w="1701" w:type="dxa"/>
          </w:tcPr>
          <w:p w14:paraId="2FEDC0B8" w14:textId="77777777" w:rsidR="001D7CA3" w:rsidRDefault="001D7CA3" w:rsidP="001D7CA3">
            <w:r w:rsidRPr="00E32A70">
              <w:rPr>
                <w:rFonts w:ascii="Palatino Linotype" w:hAnsi="Palatino Linotype" w:cs="Arial"/>
                <w:bCs/>
                <w:sz w:val="20"/>
                <w:szCs w:val="20"/>
              </w:rPr>
              <w:t>Sí</w:t>
            </w:r>
          </w:p>
        </w:tc>
        <w:tc>
          <w:tcPr>
            <w:tcW w:w="1696" w:type="dxa"/>
          </w:tcPr>
          <w:p w14:paraId="4F07184D" w14:textId="77777777" w:rsidR="001D7CA3" w:rsidRDefault="001D7CA3" w:rsidP="001D7CA3">
            <w:pPr>
              <w:jc w:val="center"/>
            </w:pPr>
            <w:r w:rsidRPr="002107BC">
              <w:rPr>
                <w:rFonts w:ascii="Palatino Linotype" w:hAnsi="Palatino Linotype" w:cs="Arial"/>
                <w:bCs/>
                <w:sz w:val="20"/>
                <w:szCs w:val="20"/>
              </w:rPr>
              <w:t>Sí</w:t>
            </w:r>
          </w:p>
        </w:tc>
      </w:tr>
      <w:tr w:rsidR="001D7CA3" w:rsidRPr="0066624F" w14:paraId="2A291DAE" w14:textId="77777777" w:rsidTr="00B316D8">
        <w:tc>
          <w:tcPr>
            <w:tcW w:w="2131" w:type="dxa"/>
          </w:tcPr>
          <w:p w14:paraId="45345304" w14:textId="77777777" w:rsidR="001D7CA3" w:rsidRPr="0066624F" w:rsidRDefault="001D7CA3" w:rsidP="001D7CA3">
            <w:pPr>
              <w:pStyle w:val="Prrafodelista"/>
              <w:ind w:left="0" w:right="49"/>
              <w:contextualSpacing/>
              <w:jc w:val="center"/>
              <w:rPr>
                <w:rFonts w:ascii="Palatino Linotype" w:hAnsi="Palatino Linotype" w:cs="Arial"/>
                <w:bCs/>
                <w:sz w:val="20"/>
                <w:szCs w:val="20"/>
              </w:rPr>
            </w:pPr>
            <w:r>
              <w:rPr>
                <w:rFonts w:ascii="Palatino Linotype" w:hAnsi="Palatino Linotype"/>
                <w:sz w:val="20"/>
                <w:szCs w:val="20"/>
              </w:rPr>
              <w:t>5º  Regidor</w:t>
            </w:r>
          </w:p>
        </w:tc>
        <w:tc>
          <w:tcPr>
            <w:tcW w:w="1793" w:type="dxa"/>
          </w:tcPr>
          <w:p w14:paraId="03619BDF" w14:textId="77777777" w:rsidR="001D7CA3" w:rsidRDefault="001D7CA3" w:rsidP="001D7CA3">
            <w:r w:rsidRPr="00E32A70">
              <w:rPr>
                <w:rFonts w:ascii="Palatino Linotype" w:hAnsi="Palatino Linotype" w:cs="Arial"/>
                <w:bCs/>
                <w:sz w:val="20"/>
                <w:szCs w:val="20"/>
              </w:rPr>
              <w:t>Sí</w:t>
            </w:r>
          </w:p>
        </w:tc>
        <w:tc>
          <w:tcPr>
            <w:tcW w:w="1741" w:type="dxa"/>
          </w:tcPr>
          <w:p w14:paraId="52A55E34" w14:textId="77777777" w:rsidR="001D7CA3" w:rsidRDefault="001D7CA3" w:rsidP="001D7CA3">
            <w:r w:rsidRPr="00E32A70">
              <w:rPr>
                <w:rFonts w:ascii="Palatino Linotype" w:hAnsi="Palatino Linotype" w:cs="Arial"/>
                <w:bCs/>
                <w:sz w:val="20"/>
                <w:szCs w:val="20"/>
              </w:rPr>
              <w:t>Sí</w:t>
            </w:r>
          </w:p>
        </w:tc>
        <w:tc>
          <w:tcPr>
            <w:tcW w:w="1701" w:type="dxa"/>
          </w:tcPr>
          <w:p w14:paraId="2D1BC077" w14:textId="77777777" w:rsidR="001D7CA3" w:rsidRDefault="001D7CA3" w:rsidP="001D7CA3">
            <w:r w:rsidRPr="00E32A70">
              <w:rPr>
                <w:rFonts w:ascii="Palatino Linotype" w:hAnsi="Palatino Linotype" w:cs="Arial"/>
                <w:bCs/>
                <w:sz w:val="20"/>
                <w:szCs w:val="20"/>
              </w:rPr>
              <w:t>Sí</w:t>
            </w:r>
          </w:p>
        </w:tc>
        <w:tc>
          <w:tcPr>
            <w:tcW w:w="1696" w:type="dxa"/>
          </w:tcPr>
          <w:p w14:paraId="1CB36B53" w14:textId="77777777" w:rsidR="001D7CA3" w:rsidRPr="0066624F" w:rsidRDefault="001D7CA3" w:rsidP="001D7CA3">
            <w:pPr>
              <w:pStyle w:val="Prrafodelista"/>
              <w:ind w:left="0" w:right="49"/>
              <w:contextualSpacing/>
              <w:jc w:val="center"/>
              <w:rPr>
                <w:rFonts w:ascii="Palatino Linotype" w:hAnsi="Palatino Linotype" w:cs="Arial"/>
                <w:bCs/>
                <w:sz w:val="20"/>
                <w:szCs w:val="20"/>
              </w:rPr>
            </w:pPr>
            <w:r>
              <w:rPr>
                <w:rFonts w:ascii="Palatino Linotype" w:hAnsi="Palatino Linotype" w:cs="Arial"/>
                <w:bCs/>
                <w:sz w:val="20"/>
                <w:szCs w:val="20"/>
              </w:rPr>
              <w:t>Sí</w:t>
            </w:r>
          </w:p>
        </w:tc>
      </w:tr>
      <w:tr w:rsidR="001D7CA3" w:rsidRPr="0066624F" w14:paraId="55DF11BA" w14:textId="77777777" w:rsidTr="00B316D8">
        <w:tc>
          <w:tcPr>
            <w:tcW w:w="2131" w:type="dxa"/>
          </w:tcPr>
          <w:p w14:paraId="06645D7A" w14:textId="77777777" w:rsidR="001D7CA3" w:rsidRPr="0066624F" w:rsidRDefault="001D7CA3" w:rsidP="001D7CA3">
            <w:pPr>
              <w:pStyle w:val="Prrafodelista"/>
              <w:ind w:left="0" w:right="49"/>
              <w:contextualSpacing/>
              <w:jc w:val="center"/>
              <w:rPr>
                <w:rFonts w:ascii="Palatino Linotype" w:hAnsi="Palatino Linotype" w:cs="Arial"/>
                <w:bCs/>
                <w:sz w:val="20"/>
                <w:szCs w:val="20"/>
              </w:rPr>
            </w:pPr>
            <w:r>
              <w:rPr>
                <w:rFonts w:ascii="Palatino Linotype" w:hAnsi="Palatino Linotype"/>
                <w:sz w:val="20"/>
                <w:szCs w:val="20"/>
              </w:rPr>
              <w:t>6º  Regidor</w:t>
            </w:r>
          </w:p>
        </w:tc>
        <w:tc>
          <w:tcPr>
            <w:tcW w:w="1793" w:type="dxa"/>
          </w:tcPr>
          <w:p w14:paraId="5362CCD0" w14:textId="77777777" w:rsidR="001D7CA3" w:rsidRDefault="001D7CA3" w:rsidP="001D7CA3">
            <w:r w:rsidRPr="00E32A70">
              <w:rPr>
                <w:rFonts w:ascii="Palatino Linotype" w:hAnsi="Palatino Linotype" w:cs="Arial"/>
                <w:bCs/>
                <w:sz w:val="20"/>
                <w:szCs w:val="20"/>
              </w:rPr>
              <w:t>Sí</w:t>
            </w:r>
          </w:p>
        </w:tc>
        <w:tc>
          <w:tcPr>
            <w:tcW w:w="1741" w:type="dxa"/>
          </w:tcPr>
          <w:p w14:paraId="105829F2" w14:textId="77777777" w:rsidR="001D7CA3" w:rsidRDefault="001D7CA3" w:rsidP="001D7CA3">
            <w:r w:rsidRPr="00E32A70">
              <w:rPr>
                <w:rFonts w:ascii="Palatino Linotype" w:hAnsi="Palatino Linotype" w:cs="Arial"/>
                <w:bCs/>
                <w:sz w:val="20"/>
                <w:szCs w:val="20"/>
              </w:rPr>
              <w:t>Sí</w:t>
            </w:r>
          </w:p>
        </w:tc>
        <w:tc>
          <w:tcPr>
            <w:tcW w:w="1701" w:type="dxa"/>
          </w:tcPr>
          <w:p w14:paraId="214DEF59" w14:textId="77777777" w:rsidR="001D7CA3" w:rsidRDefault="001D7CA3" w:rsidP="001D7CA3">
            <w:r w:rsidRPr="00E32A70">
              <w:rPr>
                <w:rFonts w:ascii="Palatino Linotype" w:hAnsi="Palatino Linotype" w:cs="Arial"/>
                <w:bCs/>
                <w:sz w:val="20"/>
                <w:szCs w:val="20"/>
              </w:rPr>
              <w:t>Sí</w:t>
            </w:r>
          </w:p>
        </w:tc>
        <w:tc>
          <w:tcPr>
            <w:tcW w:w="1696" w:type="dxa"/>
          </w:tcPr>
          <w:p w14:paraId="45E3F948" w14:textId="77777777" w:rsidR="001D7CA3" w:rsidRPr="0066624F" w:rsidRDefault="001D7CA3" w:rsidP="001D7CA3">
            <w:pPr>
              <w:pStyle w:val="Prrafodelista"/>
              <w:ind w:left="0" w:right="49"/>
              <w:contextualSpacing/>
              <w:jc w:val="center"/>
              <w:rPr>
                <w:rFonts w:ascii="Palatino Linotype" w:hAnsi="Palatino Linotype" w:cs="Arial"/>
                <w:bCs/>
                <w:sz w:val="20"/>
                <w:szCs w:val="20"/>
              </w:rPr>
            </w:pPr>
            <w:r>
              <w:rPr>
                <w:rFonts w:ascii="Palatino Linotype" w:hAnsi="Palatino Linotype" w:cs="Arial"/>
                <w:bCs/>
                <w:sz w:val="20"/>
                <w:szCs w:val="20"/>
              </w:rPr>
              <w:t>Sí</w:t>
            </w:r>
          </w:p>
        </w:tc>
      </w:tr>
      <w:tr w:rsidR="001D7CA3" w:rsidRPr="0066624F" w14:paraId="6089DA2B" w14:textId="77777777" w:rsidTr="00B316D8">
        <w:tc>
          <w:tcPr>
            <w:tcW w:w="2131" w:type="dxa"/>
          </w:tcPr>
          <w:p w14:paraId="69B7ECDA" w14:textId="77777777" w:rsidR="001D7CA3" w:rsidRPr="0066624F" w:rsidRDefault="001D7CA3" w:rsidP="001D7CA3">
            <w:pPr>
              <w:pStyle w:val="Prrafodelista"/>
              <w:ind w:left="0" w:right="49"/>
              <w:contextualSpacing/>
              <w:jc w:val="center"/>
              <w:rPr>
                <w:rFonts w:ascii="Palatino Linotype" w:hAnsi="Palatino Linotype" w:cs="Arial"/>
                <w:bCs/>
                <w:sz w:val="20"/>
                <w:szCs w:val="20"/>
              </w:rPr>
            </w:pPr>
            <w:r>
              <w:rPr>
                <w:rFonts w:ascii="Palatino Linotype" w:hAnsi="Palatino Linotype"/>
                <w:sz w:val="20"/>
                <w:szCs w:val="20"/>
              </w:rPr>
              <w:t>7º  Regidor</w:t>
            </w:r>
          </w:p>
        </w:tc>
        <w:tc>
          <w:tcPr>
            <w:tcW w:w="1793" w:type="dxa"/>
          </w:tcPr>
          <w:p w14:paraId="500650B2" w14:textId="77777777" w:rsidR="001D7CA3" w:rsidRDefault="001D7CA3" w:rsidP="001D7CA3">
            <w:r w:rsidRPr="00E32A70">
              <w:rPr>
                <w:rFonts w:ascii="Palatino Linotype" w:hAnsi="Palatino Linotype" w:cs="Arial"/>
                <w:bCs/>
                <w:sz w:val="20"/>
                <w:szCs w:val="20"/>
              </w:rPr>
              <w:t>Sí</w:t>
            </w:r>
          </w:p>
        </w:tc>
        <w:tc>
          <w:tcPr>
            <w:tcW w:w="1741" w:type="dxa"/>
          </w:tcPr>
          <w:p w14:paraId="1D528CEA" w14:textId="77777777" w:rsidR="001D7CA3" w:rsidRDefault="001D7CA3" w:rsidP="001D7CA3">
            <w:r w:rsidRPr="00E32A70">
              <w:rPr>
                <w:rFonts w:ascii="Palatino Linotype" w:hAnsi="Palatino Linotype" w:cs="Arial"/>
                <w:bCs/>
                <w:sz w:val="20"/>
                <w:szCs w:val="20"/>
              </w:rPr>
              <w:t>Sí</w:t>
            </w:r>
          </w:p>
        </w:tc>
        <w:tc>
          <w:tcPr>
            <w:tcW w:w="1701" w:type="dxa"/>
          </w:tcPr>
          <w:p w14:paraId="02F4B518" w14:textId="77777777" w:rsidR="001D7CA3" w:rsidRDefault="001D7CA3" w:rsidP="001D7CA3">
            <w:r w:rsidRPr="00E32A70">
              <w:rPr>
                <w:rFonts w:ascii="Palatino Linotype" w:hAnsi="Palatino Linotype" w:cs="Arial"/>
                <w:bCs/>
                <w:sz w:val="20"/>
                <w:szCs w:val="20"/>
              </w:rPr>
              <w:t>Sí</w:t>
            </w:r>
          </w:p>
        </w:tc>
        <w:tc>
          <w:tcPr>
            <w:tcW w:w="1696" w:type="dxa"/>
          </w:tcPr>
          <w:p w14:paraId="00D40329" w14:textId="77777777" w:rsidR="001D7CA3" w:rsidRPr="0066624F" w:rsidRDefault="001D7CA3" w:rsidP="001D7CA3">
            <w:pPr>
              <w:pStyle w:val="Prrafodelista"/>
              <w:ind w:left="0" w:right="49"/>
              <w:contextualSpacing/>
              <w:jc w:val="center"/>
              <w:rPr>
                <w:rFonts w:ascii="Palatino Linotype" w:hAnsi="Palatino Linotype" w:cs="Arial"/>
                <w:bCs/>
                <w:sz w:val="20"/>
                <w:szCs w:val="20"/>
              </w:rPr>
            </w:pPr>
            <w:r>
              <w:rPr>
                <w:rFonts w:ascii="Palatino Linotype" w:hAnsi="Palatino Linotype" w:cs="Arial"/>
                <w:bCs/>
                <w:sz w:val="20"/>
                <w:szCs w:val="20"/>
              </w:rPr>
              <w:t>Sí</w:t>
            </w:r>
          </w:p>
        </w:tc>
      </w:tr>
      <w:tr w:rsidR="001D7CA3" w:rsidRPr="0066624F" w14:paraId="22F02512" w14:textId="77777777" w:rsidTr="00B316D8">
        <w:tc>
          <w:tcPr>
            <w:tcW w:w="2131" w:type="dxa"/>
          </w:tcPr>
          <w:p w14:paraId="23837CC8" w14:textId="77777777" w:rsidR="001D7CA3" w:rsidRPr="0066624F" w:rsidRDefault="001D7CA3" w:rsidP="001D7CA3">
            <w:pPr>
              <w:pStyle w:val="Prrafodelista"/>
              <w:ind w:left="0" w:right="49"/>
              <w:contextualSpacing/>
              <w:jc w:val="center"/>
              <w:rPr>
                <w:rFonts w:ascii="Palatino Linotype" w:hAnsi="Palatino Linotype" w:cs="Arial"/>
                <w:bCs/>
                <w:sz w:val="20"/>
                <w:szCs w:val="20"/>
              </w:rPr>
            </w:pPr>
            <w:r>
              <w:rPr>
                <w:rFonts w:ascii="Palatino Linotype" w:hAnsi="Palatino Linotype"/>
                <w:sz w:val="20"/>
                <w:szCs w:val="20"/>
              </w:rPr>
              <w:t>8º  Regidor</w:t>
            </w:r>
          </w:p>
        </w:tc>
        <w:tc>
          <w:tcPr>
            <w:tcW w:w="1793" w:type="dxa"/>
          </w:tcPr>
          <w:p w14:paraId="0656D13D" w14:textId="77777777" w:rsidR="001D7CA3" w:rsidRDefault="001D7CA3" w:rsidP="001D7CA3">
            <w:r w:rsidRPr="00E32A70">
              <w:rPr>
                <w:rFonts w:ascii="Palatino Linotype" w:hAnsi="Palatino Linotype" w:cs="Arial"/>
                <w:bCs/>
                <w:sz w:val="20"/>
                <w:szCs w:val="20"/>
              </w:rPr>
              <w:t>Sí</w:t>
            </w:r>
          </w:p>
        </w:tc>
        <w:tc>
          <w:tcPr>
            <w:tcW w:w="1741" w:type="dxa"/>
          </w:tcPr>
          <w:p w14:paraId="4BA5B6B3" w14:textId="77777777" w:rsidR="001D7CA3" w:rsidRDefault="001D7CA3" w:rsidP="001D7CA3">
            <w:r w:rsidRPr="00E32A70">
              <w:rPr>
                <w:rFonts w:ascii="Palatino Linotype" w:hAnsi="Palatino Linotype" w:cs="Arial"/>
                <w:bCs/>
                <w:sz w:val="20"/>
                <w:szCs w:val="20"/>
              </w:rPr>
              <w:t>Sí</w:t>
            </w:r>
          </w:p>
        </w:tc>
        <w:tc>
          <w:tcPr>
            <w:tcW w:w="1701" w:type="dxa"/>
          </w:tcPr>
          <w:p w14:paraId="2F5ECAF1" w14:textId="77777777" w:rsidR="001D7CA3" w:rsidRDefault="001D7CA3" w:rsidP="001D7CA3">
            <w:r w:rsidRPr="00E32A70">
              <w:rPr>
                <w:rFonts w:ascii="Palatino Linotype" w:hAnsi="Palatino Linotype" w:cs="Arial"/>
                <w:bCs/>
                <w:sz w:val="20"/>
                <w:szCs w:val="20"/>
              </w:rPr>
              <w:t>Sí</w:t>
            </w:r>
          </w:p>
        </w:tc>
        <w:tc>
          <w:tcPr>
            <w:tcW w:w="1696" w:type="dxa"/>
          </w:tcPr>
          <w:p w14:paraId="629C5830" w14:textId="77777777" w:rsidR="001D7CA3" w:rsidRPr="0066624F" w:rsidRDefault="001D7CA3" w:rsidP="001D7CA3">
            <w:pPr>
              <w:pStyle w:val="Prrafodelista"/>
              <w:ind w:left="0" w:right="49"/>
              <w:contextualSpacing/>
              <w:jc w:val="center"/>
              <w:rPr>
                <w:rFonts w:ascii="Palatino Linotype" w:hAnsi="Palatino Linotype" w:cs="Arial"/>
                <w:bCs/>
                <w:sz w:val="20"/>
                <w:szCs w:val="20"/>
              </w:rPr>
            </w:pPr>
            <w:r>
              <w:rPr>
                <w:rFonts w:ascii="Palatino Linotype" w:hAnsi="Palatino Linotype" w:cs="Arial"/>
                <w:bCs/>
                <w:sz w:val="20"/>
                <w:szCs w:val="20"/>
              </w:rPr>
              <w:t>Sí</w:t>
            </w:r>
          </w:p>
        </w:tc>
      </w:tr>
      <w:tr w:rsidR="001D7CA3" w:rsidRPr="0066624F" w14:paraId="355E8FD7" w14:textId="77777777" w:rsidTr="00B316D8">
        <w:tc>
          <w:tcPr>
            <w:tcW w:w="2131" w:type="dxa"/>
          </w:tcPr>
          <w:p w14:paraId="71CAF223" w14:textId="77777777" w:rsidR="001D7CA3" w:rsidRPr="0066624F" w:rsidRDefault="001D7CA3" w:rsidP="001D7CA3">
            <w:pPr>
              <w:pStyle w:val="Prrafodelista"/>
              <w:ind w:left="0" w:right="49"/>
              <w:contextualSpacing/>
              <w:jc w:val="center"/>
              <w:rPr>
                <w:rFonts w:ascii="Palatino Linotype" w:hAnsi="Palatino Linotype" w:cs="Arial"/>
                <w:bCs/>
                <w:sz w:val="20"/>
                <w:szCs w:val="20"/>
              </w:rPr>
            </w:pPr>
            <w:r>
              <w:rPr>
                <w:rFonts w:ascii="Palatino Linotype" w:hAnsi="Palatino Linotype"/>
                <w:sz w:val="20"/>
                <w:szCs w:val="20"/>
              </w:rPr>
              <w:t>9º  Regidor</w:t>
            </w:r>
          </w:p>
        </w:tc>
        <w:tc>
          <w:tcPr>
            <w:tcW w:w="1793" w:type="dxa"/>
          </w:tcPr>
          <w:p w14:paraId="11B81750" w14:textId="77777777" w:rsidR="001D7CA3" w:rsidRDefault="001D7CA3" w:rsidP="001D7CA3">
            <w:r w:rsidRPr="00E32A70">
              <w:rPr>
                <w:rFonts w:ascii="Palatino Linotype" w:hAnsi="Palatino Linotype" w:cs="Arial"/>
                <w:bCs/>
                <w:sz w:val="20"/>
                <w:szCs w:val="20"/>
              </w:rPr>
              <w:t>Sí</w:t>
            </w:r>
          </w:p>
        </w:tc>
        <w:tc>
          <w:tcPr>
            <w:tcW w:w="1741" w:type="dxa"/>
          </w:tcPr>
          <w:p w14:paraId="5E630F6F" w14:textId="77777777" w:rsidR="001D7CA3" w:rsidRDefault="001D7CA3" w:rsidP="001D7CA3">
            <w:r w:rsidRPr="00E32A70">
              <w:rPr>
                <w:rFonts w:ascii="Palatino Linotype" w:hAnsi="Palatino Linotype" w:cs="Arial"/>
                <w:bCs/>
                <w:sz w:val="20"/>
                <w:szCs w:val="20"/>
              </w:rPr>
              <w:t>Sí</w:t>
            </w:r>
          </w:p>
        </w:tc>
        <w:tc>
          <w:tcPr>
            <w:tcW w:w="1701" w:type="dxa"/>
          </w:tcPr>
          <w:p w14:paraId="1953F815" w14:textId="77777777" w:rsidR="001D7CA3" w:rsidRDefault="001D7CA3" w:rsidP="001D7CA3">
            <w:r w:rsidRPr="00E32A70">
              <w:rPr>
                <w:rFonts w:ascii="Palatino Linotype" w:hAnsi="Palatino Linotype" w:cs="Arial"/>
                <w:bCs/>
                <w:sz w:val="20"/>
                <w:szCs w:val="20"/>
              </w:rPr>
              <w:t>Sí</w:t>
            </w:r>
          </w:p>
        </w:tc>
        <w:tc>
          <w:tcPr>
            <w:tcW w:w="1696" w:type="dxa"/>
          </w:tcPr>
          <w:p w14:paraId="4561008A" w14:textId="77777777" w:rsidR="001D7CA3" w:rsidRPr="0066624F" w:rsidRDefault="001D7CA3" w:rsidP="001D7CA3">
            <w:pPr>
              <w:pStyle w:val="Prrafodelista"/>
              <w:ind w:left="0" w:right="49"/>
              <w:contextualSpacing/>
              <w:jc w:val="center"/>
              <w:rPr>
                <w:rFonts w:ascii="Palatino Linotype" w:hAnsi="Palatino Linotype" w:cs="Arial"/>
                <w:bCs/>
                <w:sz w:val="20"/>
                <w:szCs w:val="20"/>
              </w:rPr>
            </w:pPr>
            <w:r>
              <w:rPr>
                <w:rFonts w:ascii="Palatino Linotype" w:hAnsi="Palatino Linotype" w:cs="Arial"/>
                <w:bCs/>
                <w:sz w:val="20"/>
                <w:szCs w:val="20"/>
              </w:rPr>
              <w:t>Sí</w:t>
            </w:r>
          </w:p>
        </w:tc>
      </w:tr>
      <w:tr w:rsidR="001D7CA3" w:rsidRPr="0066624F" w14:paraId="3C686FC8" w14:textId="77777777" w:rsidTr="00B316D8">
        <w:tc>
          <w:tcPr>
            <w:tcW w:w="2131" w:type="dxa"/>
          </w:tcPr>
          <w:p w14:paraId="07C0FF8E" w14:textId="77777777" w:rsidR="001D7CA3" w:rsidRPr="0066624F" w:rsidRDefault="001D7CA3" w:rsidP="001D7CA3">
            <w:pPr>
              <w:pStyle w:val="Prrafodelista"/>
              <w:ind w:left="0" w:right="49"/>
              <w:contextualSpacing/>
              <w:jc w:val="center"/>
              <w:rPr>
                <w:rFonts w:ascii="Palatino Linotype" w:hAnsi="Palatino Linotype" w:cs="Arial"/>
                <w:bCs/>
                <w:sz w:val="20"/>
                <w:szCs w:val="20"/>
              </w:rPr>
            </w:pPr>
            <w:r>
              <w:rPr>
                <w:rFonts w:ascii="Palatino Linotype" w:hAnsi="Palatino Linotype"/>
                <w:sz w:val="20"/>
                <w:szCs w:val="20"/>
              </w:rPr>
              <w:t>10º  Regidor</w:t>
            </w:r>
          </w:p>
        </w:tc>
        <w:tc>
          <w:tcPr>
            <w:tcW w:w="1793" w:type="dxa"/>
          </w:tcPr>
          <w:p w14:paraId="121892E7" w14:textId="77777777" w:rsidR="001D7CA3" w:rsidRDefault="001D7CA3" w:rsidP="001D7CA3">
            <w:r w:rsidRPr="00E32A70">
              <w:rPr>
                <w:rFonts w:ascii="Palatino Linotype" w:hAnsi="Palatino Linotype" w:cs="Arial"/>
                <w:bCs/>
                <w:sz w:val="20"/>
                <w:szCs w:val="20"/>
              </w:rPr>
              <w:t>Sí</w:t>
            </w:r>
          </w:p>
        </w:tc>
        <w:tc>
          <w:tcPr>
            <w:tcW w:w="1741" w:type="dxa"/>
          </w:tcPr>
          <w:p w14:paraId="53C850C1" w14:textId="77777777" w:rsidR="001D7CA3" w:rsidRDefault="001D7CA3" w:rsidP="001D7CA3">
            <w:r w:rsidRPr="00E32A70">
              <w:rPr>
                <w:rFonts w:ascii="Palatino Linotype" w:hAnsi="Palatino Linotype" w:cs="Arial"/>
                <w:bCs/>
                <w:sz w:val="20"/>
                <w:szCs w:val="20"/>
              </w:rPr>
              <w:t>Sí</w:t>
            </w:r>
          </w:p>
        </w:tc>
        <w:tc>
          <w:tcPr>
            <w:tcW w:w="1701" w:type="dxa"/>
          </w:tcPr>
          <w:p w14:paraId="46CED5BA" w14:textId="77777777" w:rsidR="001D7CA3" w:rsidRDefault="001D7CA3" w:rsidP="001D7CA3">
            <w:r w:rsidRPr="00E32A70">
              <w:rPr>
                <w:rFonts w:ascii="Palatino Linotype" w:hAnsi="Palatino Linotype" w:cs="Arial"/>
                <w:bCs/>
                <w:sz w:val="20"/>
                <w:szCs w:val="20"/>
              </w:rPr>
              <w:t>Sí</w:t>
            </w:r>
          </w:p>
        </w:tc>
        <w:tc>
          <w:tcPr>
            <w:tcW w:w="1696" w:type="dxa"/>
          </w:tcPr>
          <w:p w14:paraId="07EA23B4" w14:textId="77777777" w:rsidR="001D7CA3" w:rsidRPr="0066624F" w:rsidRDefault="001D7CA3" w:rsidP="001D7CA3">
            <w:pPr>
              <w:pStyle w:val="Prrafodelista"/>
              <w:ind w:left="0" w:right="49"/>
              <w:contextualSpacing/>
              <w:jc w:val="center"/>
              <w:rPr>
                <w:rFonts w:ascii="Palatino Linotype" w:hAnsi="Palatino Linotype" w:cs="Arial"/>
                <w:bCs/>
                <w:sz w:val="20"/>
                <w:szCs w:val="20"/>
              </w:rPr>
            </w:pPr>
            <w:r>
              <w:rPr>
                <w:rFonts w:ascii="Palatino Linotype" w:hAnsi="Palatino Linotype" w:cs="Arial"/>
                <w:bCs/>
                <w:sz w:val="20"/>
                <w:szCs w:val="20"/>
              </w:rPr>
              <w:t>Sí</w:t>
            </w:r>
          </w:p>
        </w:tc>
      </w:tr>
      <w:tr w:rsidR="001D7CA3" w:rsidRPr="0066624F" w14:paraId="1F62817C" w14:textId="77777777" w:rsidTr="00B316D8">
        <w:tc>
          <w:tcPr>
            <w:tcW w:w="2131" w:type="dxa"/>
          </w:tcPr>
          <w:p w14:paraId="0D9518C3" w14:textId="77777777" w:rsidR="001D7CA3" w:rsidRPr="0066624F" w:rsidRDefault="001D7CA3" w:rsidP="001D7CA3">
            <w:pPr>
              <w:pStyle w:val="Prrafodelista"/>
              <w:ind w:left="0" w:right="49"/>
              <w:contextualSpacing/>
              <w:jc w:val="center"/>
              <w:rPr>
                <w:rFonts w:ascii="Palatino Linotype" w:hAnsi="Palatino Linotype" w:cs="Arial"/>
                <w:bCs/>
                <w:sz w:val="20"/>
                <w:szCs w:val="20"/>
              </w:rPr>
            </w:pPr>
            <w:r>
              <w:rPr>
                <w:rFonts w:ascii="Palatino Linotype" w:hAnsi="Palatino Linotype"/>
                <w:sz w:val="20"/>
                <w:szCs w:val="20"/>
              </w:rPr>
              <w:t>11º  Regidor</w:t>
            </w:r>
          </w:p>
        </w:tc>
        <w:tc>
          <w:tcPr>
            <w:tcW w:w="1793" w:type="dxa"/>
          </w:tcPr>
          <w:p w14:paraId="2BE3A0CC" w14:textId="77777777" w:rsidR="001D7CA3" w:rsidRDefault="001D7CA3" w:rsidP="001D7CA3">
            <w:r w:rsidRPr="00E32A70">
              <w:rPr>
                <w:rFonts w:ascii="Palatino Linotype" w:hAnsi="Palatino Linotype" w:cs="Arial"/>
                <w:bCs/>
                <w:sz w:val="20"/>
                <w:szCs w:val="20"/>
              </w:rPr>
              <w:t>Sí</w:t>
            </w:r>
          </w:p>
        </w:tc>
        <w:tc>
          <w:tcPr>
            <w:tcW w:w="1741" w:type="dxa"/>
          </w:tcPr>
          <w:p w14:paraId="569C6F2D" w14:textId="77777777" w:rsidR="001D7CA3" w:rsidRDefault="001D7CA3" w:rsidP="001D7CA3">
            <w:r w:rsidRPr="00E32A70">
              <w:rPr>
                <w:rFonts w:ascii="Palatino Linotype" w:hAnsi="Palatino Linotype" w:cs="Arial"/>
                <w:bCs/>
                <w:sz w:val="20"/>
                <w:szCs w:val="20"/>
              </w:rPr>
              <w:t>Sí</w:t>
            </w:r>
          </w:p>
        </w:tc>
        <w:tc>
          <w:tcPr>
            <w:tcW w:w="1701" w:type="dxa"/>
          </w:tcPr>
          <w:p w14:paraId="4A61EC9C" w14:textId="77777777" w:rsidR="001D7CA3" w:rsidRDefault="001D7CA3" w:rsidP="001D7CA3">
            <w:r w:rsidRPr="00E32A70">
              <w:rPr>
                <w:rFonts w:ascii="Palatino Linotype" w:hAnsi="Palatino Linotype" w:cs="Arial"/>
                <w:bCs/>
                <w:sz w:val="20"/>
                <w:szCs w:val="20"/>
              </w:rPr>
              <w:t>Sí</w:t>
            </w:r>
          </w:p>
        </w:tc>
        <w:tc>
          <w:tcPr>
            <w:tcW w:w="1696" w:type="dxa"/>
          </w:tcPr>
          <w:p w14:paraId="29BEFFA7" w14:textId="77777777" w:rsidR="001D7CA3" w:rsidRPr="0066624F" w:rsidRDefault="001D7CA3" w:rsidP="001D7CA3">
            <w:pPr>
              <w:pStyle w:val="Prrafodelista"/>
              <w:ind w:left="0" w:right="49"/>
              <w:contextualSpacing/>
              <w:jc w:val="center"/>
              <w:rPr>
                <w:rFonts w:ascii="Palatino Linotype" w:hAnsi="Palatino Linotype" w:cs="Arial"/>
                <w:bCs/>
                <w:sz w:val="20"/>
                <w:szCs w:val="20"/>
              </w:rPr>
            </w:pPr>
            <w:r>
              <w:rPr>
                <w:rFonts w:ascii="Palatino Linotype" w:hAnsi="Palatino Linotype" w:cs="Arial"/>
                <w:bCs/>
                <w:sz w:val="20"/>
                <w:szCs w:val="20"/>
              </w:rPr>
              <w:t>Sí</w:t>
            </w:r>
          </w:p>
        </w:tc>
      </w:tr>
      <w:tr w:rsidR="001D7CA3" w:rsidRPr="0066624F" w14:paraId="36A53BC5" w14:textId="77777777" w:rsidTr="00B316D8">
        <w:tc>
          <w:tcPr>
            <w:tcW w:w="2131" w:type="dxa"/>
          </w:tcPr>
          <w:p w14:paraId="210E4764" w14:textId="77777777" w:rsidR="001D7CA3" w:rsidRPr="0066624F" w:rsidRDefault="001D7CA3" w:rsidP="001D7CA3">
            <w:pPr>
              <w:pStyle w:val="Prrafodelista"/>
              <w:ind w:left="0" w:right="49"/>
              <w:contextualSpacing/>
              <w:jc w:val="center"/>
              <w:rPr>
                <w:rFonts w:ascii="Palatino Linotype" w:hAnsi="Palatino Linotype" w:cs="Arial"/>
                <w:bCs/>
                <w:sz w:val="20"/>
                <w:szCs w:val="20"/>
              </w:rPr>
            </w:pPr>
            <w:r>
              <w:rPr>
                <w:rFonts w:ascii="Palatino Linotype" w:hAnsi="Palatino Linotype"/>
                <w:sz w:val="20"/>
                <w:szCs w:val="20"/>
              </w:rPr>
              <w:t>12º  Regidor</w:t>
            </w:r>
          </w:p>
        </w:tc>
        <w:tc>
          <w:tcPr>
            <w:tcW w:w="1793" w:type="dxa"/>
          </w:tcPr>
          <w:p w14:paraId="3BD59CE6" w14:textId="77777777" w:rsidR="001D7CA3" w:rsidRDefault="001D7CA3" w:rsidP="001D7CA3">
            <w:r w:rsidRPr="00E32A70">
              <w:rPr>
                <w:rFonts w:ascii="Palatino Linotype" w:hAnsi="Palatino Linotype" w:cs="Arial"/>
                <w:bCs/>
                <w:sz w:val="20"/>
                <w:szCs w:val="20"/>
              </w:rPr>
              <w:t>Sí</w:t>
            </w:r>
          </w:p>
        </w:tc>
        <w:tc>
          <w:tcPr>
            <w:tcW w:w="1741" w:type="dxa"/>
          </w:tcPr>
          <w:p w14:paraId="0CF0E7AB" w14:textId="77777777" w:rsidR="001D7CA3" w:rsidRDefault="001D7CA3" w:rsidP="001D7CA3">
            <w:r w:rsidRPr="00E32A70">
              <w:rPr>
                <w:rFonts w:ascii="Palatino Linotype" w:hAnsi="Palatino Linotype" w:cs="Arial"/>
                <w:bCs/>
                <w:sz w:val="20"/>
                <w:szCs w:val="20"/>
              </w:rPr>
              <w:t>Sí</w:t>
            </w:r>
          </w:p>
        </w:tc>
        <w:tc>
          <w:tcPr>
            <w:tcW w:w="1701" w:type="dxa"/>
          </w:tcPr>
          <w:p w14:paraId="10F442DF" w14:textId="77777777" w:rsidR="001D7CA3" w:rsidRDefault="001D7CA3" w:rsidP="001D7CA3">
            <w:r w:rsidRPr="00E32A70">
              <w:rPr>
                <w:rFonts w:ascii="Palatino Linotype" w:hAnsi="Palatino Linotype" w:cs="Arial"/>
                <w:bCs/>
                <w:sz w:val="20"/>
                <w:szCs w:val="20"/>
              </w:rPr>
              <w:t>Sí</w:t>
            </w:r>
          </w:p>
        </w:tc>
        <w:tc>
          <w:tcPr>
            <w:tcW w:w="1696" w:type="dxa"/>
          </w:tcPr>
          <w:p w14:paraId="05B61DE3" w14:textId="77777777" w:rsidR="001D7CA3" w:rsidRPr="0066624F" w:rsidRDefault="001D7CA3" w:rsidP="001D7CA3">
            <w:pPr>
              <w:pStyle w:val="Prrafodelista"/>
              <w:ind w:left="0" w:right="49"/>
              <w:contextualSpacing/>
              <w:jc w:val="center"/>
              <w:rPr>
                <w:rFonts w:ascii="Palatino Linotype" w:hAnsi="Palatino Linotype" w:cs="Arial"/>
                <w:bCs/>
                <w:sz w:val="20"/>
                <w:szCs w:val="20"/>
              </w:rPr>
            </w:pPr>
            <w:r>
              <w:rPr>
                <w:rFonts w:ascii="Palatino Linotype" w:hAnsi="Palatino Linotype" w:cs="Arial"/>
                <w:bCs/>
                <w:sz w:val="20"/>
                <w:szCs w:val="20"/>
              </w:rPr>
              <w:t>Sí</w:t>
            </w:r>
          </w:p>
        </w:tc>
      </w:tr>
    </w:tbl>
    <w:p w14:paraId="7BF2D825" w14:textId="77777777" w:rsidR="003F15B1" w:rsidRDefault="003F15B1" w:rsidP="00B316D8">
      <w:pPr>
        <w:pStyle w:val="Prrafodelista"/>
        <w:spacing w:line="360" w:lineRule="auto"/>
        <w:ind w:left="0" w:right="49"/>
        <w:contextualSpacing/>
        <w:jc w:val="center"/>
        <w:rPr>
          <w:rFonts w:ascii="Palatino Linotype" w:hAnsi="Palatino Linotype" w:cs="Arial"/>
          <w:bCs/>
        </w:rPr>
      </w:pPr>
    </w:p>
    <w:p w14:paraId="2E5AECA4" w14:textId="77777777" w:rsidR="001D7CA3" w:rsidRDefault="001D7CA3" w:rsidP="001D7CA3">
      <w:pPr>
        <w:pStyle w:val="Prrafodelista"/>
        <w:spacing w:line="360" w:lineRule="auto"/>
        <w:ind w:left="0" w:right="49"/>
        <w:contextualSpacing/>
        <w:jc w:val="both"/>
        <w:rPr>
          <w:rFonts w:ascii="Palatino Linotype" w:hAnsi="Palatino Linotype"/>
        </w:rPr>
      </w:pPr>
      <w:r>
        <w:rPr>
          <w:rFonts w:ascii="Palatino Linotype" w:hAnsi="Palatino Linotype" w:cs="Arial"/>
        </w:rPr>
        <w:t>Hechas las precisiones anteriores</w:t>
      </w:r>
      <w:r>
        <w:rPr>
          <w:rFonts w:ascii="Palatino Linotype" w:hAnsi="Palatino Linotype"/>
        </w:rPr>
        <w:t>, se tienen por colmados, los requerimientos peticionados por la parte Recurrente, en virtud de que fue atendidos por el</w:t>
      </w:r>
      <w:r>
        <w:rPr>
          <w:rFonts w:ascii="Palatino Linotype" w:hAnsi="Palatino Linotype"/>
          <w:b/>
          <w:bCs/>
        </w:rPr>
        <w:t xml:space="preserve"> </w:t>
      </w:r>
      <w:r w:rsidRPr="00530C4A">
        <w:rPr>
          <w:rFonts w:ascii="Palatino Linotype" w:hAnsi="Palatino Linotype"/>
        </w:rPr>
        <w:t>Sujeto Obligado</w:t>
      </w:r>
      <w:r>
        <w:rPr>
          <w:rFonts w:ascii="Palatino Linotype" w:hAnsi="Palatino Linotype"/>
        </w:rPr>
        <w:t xml:space="preserve">. </w:t>
      </w:r>
    </w:p>
    <w:p w14:paraId="71352A50" w14:textId="77777777" w:rsidR="001D7CA3" w:rsidRDefault="001D7CA3" w:rsidP="0047701C">
      <w:pPr>
        <w:spacing w:after="0" w:line="360" w:lineRule="auto"/>
        <w:jc w:val="both"/>
        <w:rPr>
          <w:rFonts w:ascii="Palatino Linotype" w:hAnsi="Palatino Linotype" w:cs="Arial"/>
          <w:sz w:val="24"/>
          <w:szCs w:val="24"/>
        </w:rPr>
      </w:pPr>
    </w:p>
    <w:p w14:paraId="1FA53DFE" w14:textId="77777777" w:rsidR="0047701C" w:rsidRPr="00667998" w:rsidRDefault="0047701C" w:rsidP="0047701C">
      <w:pPr>
        <w:spacing w:after="0" w:line="360" w:lineRule="auto"/>
        <w:jc w:val="both"/>
        <w:rPr>
          <w:rFonts w:ascii="Palatino Linotype" w:eastAsia="Times New Roman" w:hAnsi="Palatino Linotype"/>
          <w:sz w:val="24"/>
          <w:lang w:eastAsia="es-MX"/>
        </w:rPr>
      </w:pPr>
      <w:r>
        <w:rPr>
          <w:rFonts w:ascii="Palatino Linotype" w:hAnsi="Palatino Linotype" w:cs="Arial"/>
          <w:sz w:val="24"/>
          <w:szCs w:val="24"/>
        </w:rPr>
        <w:t>Ahora bien, e</w:t>
      </w:r>
      <w:r w:rsidRPr="00667998">
        <w:rPr>
          <w:rFonts w:ascii="Palatino Linotype" w:hAnsi="Palatino Linotype" w:cs="Arial"/>
          <w:sz w:val="24"/>
          <w:szCs w:val="24"/>
        </w:rPr>
        <w:t xml:space="preserve">s de precisar que, aunque la solicitud de información y la respuesta estén dirigidas y atendidas por un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lo cierto es que también tienen diversas Unidades Administrativas y cada área cuenta con un </w:t>
      </w:r>
      <w:r w:rsidRPr="00667998">
        <w:rPr>
          <w:rFonts w:ascii="Palatino Linotype" w:hAnsi="Palatino Linotype" w:cs="Arial"/>
          <w:b/>
          <w:sz w:val="24"/>
          <w:szCs w:val="24"/>
        </w:rPr>
        <w:t>Servidor Público Habilitado</w:t>
      </w:r>
      <w:r w:rsidRPr="00667998">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w:t>
      </w:r>
      <w:r>
        <w:rPr>
          <w:rFonts w:ascii="Palatino Linotype" w:hAnsi="Palatino Linotype" w:cs="Arial"/>
          <w:sz w:val="24"/>
          <w:szCs w:val="24"/>
        </w:rPr>
        <w:t xml:space="preserve">los 3 fracción XXXIX, 58 y 59, </w:t>
      </w:r>
      <w:r w:rsidRPr="00667998">
        <w:rPr>
          <w:rFonts w:ascii="Palatino Linotype" w:hAnsi="Palatino Linotype" w:cs="Arial"/>
          <w:sz w:val="24"/>
          <w:szCs w:val="24"/>
        </w:rPr>
        <w:t>de la Ley en la materia, que estipulan lo siguiente:</w:t>
      </w:r>
    </w:p>
    <w:p w14:paraId="214807BA" w14:textId="77777777" w:rsidR="0047701C" w:rsidRPr="009A2D76" w:rsidRDefault="0047701C" w:rsidP="0047701C">
      <w:pPr>
        <w:pStyle w:val="Sinespaciado"/>
        <w:rPr>
          <w:rFonts w:ascii="Palatino Linotype" w:hAnsi="Palatino Linotype"/>
        </w:rPr>
      </w:pPr>
    </w:p>
    <w:p w14:paraId="635D24DD" w14:textId="77777777" w:rsidR="0047701C" w:rsidRPr="00667998" w:rsidRDefault="0047701C" w:rsidP="0047701C">
      <w:pPr>
        <w:autoSpaceDE w:val="0"/>
        <w:autoSpaceDN w:val="0"/>
        <w:adjustRightInd w:val="0"/>
        <w:spacing w:after="0" w:line="240" w:lineRule="auto"/>
        <w:ind w:left="567" w:right="567"/>
        <w:jc w:val="both"/>
        <w:rPr>
          <w:rFonts w:ascii="Palatino Linotype" w:hAnsi="Palatino Linotype" w:cs="Arial"/>
          <w:i/>
          <w:szCs w:val="24"/>
        </w:rPr>
      </w:pPr>
      <w:r w:rsidRPr="00667998">
        <w:rPr>
          <w:rFonts w:ascii="Palatino Linotype" w:hAnsi="Palatino Linotype" w:cs="Arial"/>
          <w:b/>
          <w:i/>
          <w:szCs w:val="24"/>
        </w:rPr>
        <w:t>Artículo 3.</w:t>
      </w:r>
      <w:r w:rsidRPr="00667998">
        <w:rPr>
          <w:rFonts w:ascii="Palatino Linotype" w:hAnsi="Palatino Linotype" w:cs="Arial"/>
          <w:i/>
          <w:szCs w:val="24"/>
        </w:rPr>
        <w:t xml:space="preserve"> Para los efectos de la presente Ley se entenderá por:</w:t>
      </w:r>
    </w:p>
    <w:p w14:paraId="075C1844" w14:textId="77777777" w:rsidR="0047701C" w:rsidRPr="00667998" w:rsidRDefault="0047701C" w:rsidP="0047701C">
      <w:pPr>
        <w:autoSpaceDE w:val="0"/>
        <w:autoSpaceDN w:val="0"/>
        <w:adjustRightInd w:val="0"/>
        <w:spacing w:after="0" w:line="240" w:lineRule="auto"/>
        <w:ind w:left="567" w:right="567"/>
        <w:jc w:val="both"/>
        <w:rPr>
          <w:rFonts w:ascii="Palatino Linotype" w:hAnsi="Palatino Linotype" w:cs="Arial"/>
          <w:i/>
          <w:szCs w:val="24"/>
        </w:rPr>
      </w:pPr>
      <w:r w:rsidRPr="00667998">
        <w:rPr>
          <w:rFonts w:ascii="Palatino Linotype" w:hAnsi="Palatino Linotype" w:cs="Arial"/>
          <w:i/>
          <w:szCs w:val="24"/>
        </w:rPr>
        <w:t>(…)</w:t>
      </w:r>
    </w:p>
    <w:p w14:paraId="731BA458" w14:textId="77777777" w:rsidR="0047701C" w:rsidRPr="00667998" w:rsidRDefault="0047701C" w:rsidP="0047701C">
      <w:pPr>
        <w:autoSpaceDE w:val="0"/>
        <w:autoSpaceDN w:val="0"/>
        <w:adjustRightInd w:val="0"/>
        <w:spacing w:after="0" w:line="240" w:lineRule="auto"/>
        <w:ind w:left="567" w:right="567"/>
        <w:jc w:val="both"/>
        <w:rPr>
          <w:rFonts w:ascii="Palatino Linotype" w:hAnsi="Palatino Linotype" w:cs="Arial"/>
          <w:i/>
          <w:szCs w:val="24"/>
        </w:rPr>
      </w:pPr>
      <w:r w:rsidRPr="00667998">
        <w:rPr>
          <w:rFonts w:ascii="Palatino Linotype" w:hAnsi="Palatino Linotype" w:cs="Arial"/>
          <w:b/>
          <w:i/>
          <w:szCs w:val="24"/>
        </w:rPr>
        <w:t xml:space="preserve">XXXIX. Servidor público habilitado: </w:t>
      </w:r>
      <w:r w:rsidRPr="00667998">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067CB44A" w14:textId="77777777" w:rsidR="0047701C" w:rsidRPr="009A2D76" w:rsidRDefault="0047701C" w:rsidP="0047701C">
      <w:pPr>
        <w:autoSpaceDE w:val="0"/>
        <w:autoSpaceDN w:val="0"/>
        <w:adjustRightInd w:val="0"/>
        <w:spacing w:after="0" w:line="240" w:lineRule="auto"/>
        <w:ind w:left="567" w:right="567"/>
        <w:jc w:val="both"/>
        <w:rPr>
          <w:rFonts w:ascii="Palatino Linotype" w:hAnsi="Palatino Linotype" w:cs="Arial"/>
          <w:i/>
          <w:szCs w:val="24"/>
        </w:rPr>
      </w:pPr>
      <w:r w:rsidRPr="00667998">
        <w:rPr>
          <w:rFonts w:ascii="Palatino Linotype" w:hAnsi="Palatino Linotype" w:cs="Arial"/>
          <w:i/>
          <w:szCs w:val="24"/>
        </w:rPr>
        <w:t>(…)</w:t>
      </w:r>
    </w:p>
    <w:p w14:paraId="791D3925" w14:textId="77777777" w:rsidR="0047701C" w:rsidRDefault="0047701C" w:rsidP="0047701C">
      <w:pPr>
        <w:autoSpaceDE w:val="0"/>
        <w:autoSpaceDN w:val="0"/>
        <w:adjustRightInd w:val="0"/>
        <w:spacing w:after="0" w:line="240" w:lineRule="auto"/>
        <w:ind w:left="567" w:right="567"/>
        <w:jc w:val="both"/>
        <w:rPr>
          <w:rFonts w:ascii="Palatino Linotype" w:hAnsi="Palatino Linotype" w:cs="Arial"/>
          <w:b/>
          <w:i/>
          <w:szCs w:val="24"/>
        </w:rPr>
      </w:pPr>
    </w:p>
    <w:p w14:paraId="71263E78" w14:textId="77777777" w:rsidR="0047701C" w:rsidRPr="00667998" w:rsidRDefault="0047701C" w:rsidP="0047701C">
      <w:pPr>
        <w:autoSpaceDE w:val="0"/>
        <w:autoSpaceDN w:val="0"/>
        <w:adjustRightInd w:val="0"/>
        <w:spacing w:after="0" w:line="240" w:lineRule="auto"/>
        <w:ind w:left="567" w:right="567"/>
        <w:jc w:val="both"/>
        <w:rPr>
          <w:rFonts w:ascii="Palatino Linotype" w:hAnsi="Palatino Linotype" w:cs="Arial"/>
          <w:i/>
          <w:szCs w:val="24"/>
        </w:rPr>
      </w:pPr>
      <w:r w:rsidRPr="00667998">
        <w:rPr>
          <w:rFonts w:ascii="Palatino Linotype" w:hAnsi="Palatino Linotype" w:cs="Arial"/>
          <w:b/>
          <w:i/>
          <w:szCs w:val="24"/>
        </w:rPr>
        <w:t>Artículo 58.</w:t>
      </w:r>
      <w:r w:rsidRPr="00667998">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63376F83" w14:textId="77777777" w:rsidR="0047701C" w:rsidRPr="00667998" w:rsidRDefault="0047701C" w:rsidP="0047701C">
      <w:pPr>
        <w:autoSpaceDE w:val="0"/>
        <w:autoSpaceDN w:val="0"/>
        <w:adjustRightInd w:val="0"/>
        <w:spacing w:after="0" w:line="240" w:lineRule="auto"/>
        <w:ind w:left="567" w:right="567"/>
        <w:jc w:val="both"/>
        <w:rPr>
          <w:rFonts w:ascii="Palatino Linotype" w:hAnsi="Palatino Linotype" w:cs="Arial"/>
          <w:i/>
          <w:szCs w:val="24"/>
        </w:rPr>
      </w:pPr>
    </w:p>
    <w:p w14:paraId="60BDE069" w14:textId="77777777" w:rsidR="0047701C" w:rsidRPr="00667998" w:rsidRDefault="0047701C" w:rsidP="0047701C">
      <w:pPr>
        <w:autoSpaceDE w:val="0"/>
        <w:autoSpaceDN w:val="0"/>
        <w:adjustRightInd w:val="0"/>
        <w:spacing w:after="0" w:line="240" w:lineRule="auto"/>
        <w:ind w:left="567" w:right="567"/>
        <w:jc w:val="both"/>
        <w:rPr>
          <w:rFonts w:ascii="Palatino Linotype" w:hAnsi="Palatino Linotype" w:cs="Arial"/>
          <w:i/>
          <w:szCs w:val="24"/>
        </w:rPr>
      </w:pPr>
      <w:r w:rsidRPr="00667998">
        <w:rPr>
          <w:rFonts w:ascii="Palatino Linotype" w:hAnsi="Palatino Linotype" w:cs="Arial"/>
          <w:b/>
          <w:i/>
          <w:szCs w:val="24"/>
        </w:rPr>
        <w:t>Artículo 59.</w:t>
      </w:r>
      <w:r w:rsidRPr="00667998">
        <w:rPr>
          <w:rFonts w:ascii="Palatino Linotype" w:hAnsi="Palatino Linotype" w:cs="Arial"/>
          <w:i/>
          <w:szCs w:val="24"/>
        </w:rPr>
        <w:t xml:space="preserve"> </w:t>
      </w:r>
      <w:r w:rsidRPr="00667998">
        <w:rPr>
          <w:rFonts w:ascii="Palatino Linotype" w:hAnsi="Palatino Linotype" w:cs="Arial"/>
          <w:b/>
          <w:i/>
          <w:szCs w:val="24"/>
          <w:u w:val="single"/>
        </w:rPr>
        <w:t>Los servidores públicos habilitados</w:t>
      </w:r>
      <w:r w:rsidRPr="00667998">
        <w:rPr>
          <w:rFonts w:ascii="Palatino Linotype" w:hAnsi="Palatino Linotype" w:cs="Arial"/>
          <w:i/>
          <w:szCs w:val="24"/>
        </w:rPr>
        <w:t xml:space="preserve"> tendrán las funciones siguientes:</w:t>
      </w:r>
    </w:p>
    <w:p w14:paraId="6F570498" w14:textId="77777777" w:rsidR="0047701C" w:rsidRPr="00667998" w:rsidRDefault="0047701C" w:rsidP="0047701C">
      <w:pPr>
        <w:autoSpaceDE w:val="0"/>
        <w:autoSpaceDN w:val="0"/>
        <w:adjustRightInd w:val="0"/>
        <w:spacing w:after="0" w:line="240" w:lineRule="auto"/>
        <w:ind w:left="567" w:right="567"/>
        <w:jc w:val="both"/>
        <w:rPr>
          <w:rFonts w:ascii="Palatino Linotype" w:hAnsi="Palatino Linotype" w:cs="Arial"/>
          <w:i/>
          <w:szCs w:val="24"/>
        </w:rPr>
      </w:pPr>
      <w:r w:rsidRPr="00667998">
        <w:rPr>
          <w:rFonts w:ascii="Palatino Linotype" w:hAnsi="Palatino Linotype" w:cs="Arial"/>
          <w:i/>
          <w:szCs w:val="24"/>
        </w:rPr>
        <w:t xml:space="preserve">I. </w:t>
      </w:r>
      <w:r w:rsidRPr="00667998">
        <w:rPr>
          <w:rFonts w:ascii="Palatino Linotype" w:hAnsi="Palatino Linotype" w:cs="Arial"/>
          <w:b/>
          <w:i/>
          <w:szCs w:val="24"/>
          <w:u w:val="single"/>
        </w:rPr>
        <w:t>Localizar la información que le solicite la Unidad de Transparencia</w:t>
      </w:r>
      <w:r w:rsidRPr="00667998">
        <w:rPr>
          <w:rFonts w:ascii="Palatino Linotype" w:hAnsi="Palatino Linotype" w:cs="Arial"/>
          <w:i/>
          <w:szCs w:val="24"/>
        </w:rPr>
        <w:t>;</w:t>
      </w:r>
    </w:p>
    <w:p w14:paraId="78581CFF" w14:textId="77777777" w:rsidR="0047701C" w:rsidRPr="00667998" w:rsidRDefault="0047701C" w:rsidP="0047701C">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lastRenderedPageBreak/>
        <w:t xml:space="preserve">II. </w:t>
      </w:r>
      <w:r w:rsidRPr="00667998">
        <w:rPr>
          <w:rFonts w:ascii="Palatino Linotype" w:hAnsi="Palatino Linotype" w:cs="Arial"/>
          <w:b/>
          <w:i/>
          <w:szCs w:val="24"/>
          <w:u w:val="single"/>
        </w:rPr>
        <w:t>Proporcionar la información que obre en los archivos y que le sea solicitada por la Unidad de Transparencia</w:t>
      </w:r>
      <w:r w:rsidRPr="00667998">
        <w:rPr>
          <w:rFonts w:ascii="Palatino Linotype" w:hAnsi="Palatino Linotype" w:cs="Arial"/>
          <w:i/>
          <w:szCs w:val="24"/>
        </w:rPr>
        <w:t>;</w:t>
      </w:r>
    </w:p>
    <w:p w14:paraId="675D647C" w14:textId="77777777" w:rsidR="0047701C" w:rsidRPr="00667998" w:rsidRDefault="0047701C" w:rsidP="0047701C">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III. Apoyar a la Unidad de Transparencia en lo que esta le solicite para el cumplimiento de sus funciones;</w:t>
      </w:r>
    </w:p>
    <w:p w14:paraId="04E4E103" w14:textId="77777777" w:rsidR="0047701C" w:rsidRPr="00667998" w:rsidRDefault="0047701C" w:rsidP="0047701C">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IV. Proporcionar a la Unidad de Transparencia, las modificaciones a la información pública de oficio que obre en su poder;</w:t>
      </w:r>
    </w:p>
    <w:p w14:paraId="5B98DC25" w14:textId="77777777" w:rsidR="0047701C" w:rsidRPr="00667998" w:rsidRDefault="0047701C" w:rsidP="0047701C">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12427027" w14:textId="77777777" w:rsidR="0047701C" w:rsidRPr="00667998" w:rsidRDefault="0047701C" w:rsidP="0047701C">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VI. Verificar, una vez analizado el contenido de la información, que no se encuentre en los supuestos de información clasificada; y</w:t>
      </w:r>
    </w:p>
    <w:p w14:paraId="19D5538C" w14:textId="77777777" w:rsidR="0047701C" w:rsidRPr="00667998" w:rsidRDefault="0047701C" w:rsidP="0047701C">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VII. Dar cuenta a la Unidad de Transparencia del vencimiento de los plazos de reserva.</w:t>
      </w:r>
    </w:p>
    <w:p w14:paraId="27F2F15C" w14:textId="77777777" w:rsidR="0047701C" w:rsidRPr="00667998" w:rsidRDefault="0047701C" w:rsidP="0047701C">
      <w:pPr>
        <w:autoSpaceDE w:val="0"/>
        <w:autoSpaceDN w:val="0"/>
        <w:adjustRightInd w:val="0"/>
        <w:spacing w:after="0" w:line="240" w:lineRule="auto"/>
        <w:ind w:left="567" w:right="708"/>
        <w:jc w:val="both"/>
        <w:rPr>
          <w:rFonts w:ascii="Palatino Linotype" w:hAnsi="Palatino Linotype" w:cs="Arial"/>
          <w:i/>
          <w:sz w:val="24"/>
          <w:szCs w:val="24"/>
        </w:rPr>
      </w:pPr>
    </w:p>
    <w:p w14:paraId="2E22258C" w14:textId="77777777" w:rsidR="0047701C" w:rsidRDefault="0047701C" w:rsidP="0047701C">
      <w:pPr>
        <w:pStyle w:val="Sinespaciado"/>
        <w:spacing w:line="360" w:lineRule="auto"/>
        <w:jc w:val="both"/>
        <w:rPr>
          <w:rFonts w:ascii="Palatino Linotype" w:hAnsi="Palatino Linotype"/>
        </w:rPr>
      </w:pPr>
      <w:r>
        <w:rPr>
          <w:rFonts w:ascii="Palatino Linotype" w:hAnsi="Palatino Linotype"/>
        </w:rPr>
        <w:t xml:space="preserve">Cabe señalar que el Sujeto Obligado turno la solicitud de información al área que de acuerdo a sus funciones es la encargada de llevar el tema relacionado con los egresos del municipio, por ser el Servidor Público Habilitado que cuenta con la información y quien se pronunció al respecto, </w:t>
      </w:r>
      <w:r w:rsidR="00CD7F5D">
        <w:rPr>
          <w:rFonts w:ascii="Palatino Linotype" w:hAnsi="Palatino Linotype"/>
        </w:rPr>
        <w:t>remitiendo</w:t>
      </w:r>
      <w:r>
        <w:rPr>
          <w:rFonts w:ascii="Palatino Linotype" w:hAnsi="Palatino Linotype"/>
        </w:rPr>
        <w:t xml:space="preserve"> </w:t>
      </w:r>
      <w:r w:rsidR="00CD7F5D">
        <w:rPr>
          <w:rFonts w:ascii="Palatino Linotype" w:hAnsi="Palatino Linotype"/>
        </w:rPr>
        <w:t xml:space="preserve">la plantilla nominal y </w:t>
      </w:r>
      <w:r w:rsidR="00CD7F5D" w:rsidRPr="001D7CA3">
        <w:rPr>
          <w:rFonts w:ascii="Palatino Linotype" w:hAnsi="Palatino Linotype"/>
        </w:rPr>
        <w:t>los recibos de nómina correspondientes a la primera y segunda quincena del mes de febrero y la primera quincena de marzo de los integrantes de cabildo del Sujeto Obligado</w:t>
      </w:r>
      <w:r>
        <w:rPr>
          <w:rFonts w:ascii="Palatino Linotype" w:hAnsi="Palatino Linotype"/>
        </w:rPr>
        <w:t>; y como se advierten las atribuciones de</w:t>
      </w:r>
      <w:r w:rsidR="00751F02">
        <w:rPr>
          <w:rFonts w:ascii="Palatino Linotype" w:hAnsi="Palatino Linotype"/>
        </w:rPr>
        <w:t xml:space="preserve"> </w:t>
      </w:r>
      <w:r>
        <w:rPr>
          <w:rFonts w:ascii="Palatino Linotype" w:hAnsi="Palatino Linotype"/>
        </w:rPr>
        <w:t>l</w:t>
      </w:r>
      <w:r w:rsidR="00751F02">
        <w:rPr>
          <w:rFonts w:ascii="Palatino Linotype" w:hAnsi="Palatino Linotype"/>
        </w:rPr>
        <w:t>a</w:t>
      </w:r>
      <w:r>
        <w:rPr>
          <w:rFonts w:ascii="Palatino Linotype" w:hAnsi="Palatino Linotype"/>
        </w:rPr>
        <w:t xml:space="preserve"> </w:t>
      </w:r>
      <w:r w:rsidR="00751F02">
        <w:rPr>
          <w:rFonts w:ascii="Palatino Linotype" w:hAnsi="Palatino Linotype"/>
        </w:rPr>
        <w:t>Directora de Administración</w:t>
      </w:r>
      <w:r>
        <w:rPr>
          <w:rFonts w:ascii="Palatino Linotype" w:hAnsi="Palatino Linotype"/>
        </w:rPr>
        <w:t>, en el artículo 3.</w:t>
      </w:r>
      <w:r w:rsidR="00751F02">
        <w:rPr>
          <w:rFonts w:ascii="Palatino Linotype" w:hAnsi="Palatino Linotype"/>
        </w:rPr>
        <w:t>40</w:t>
      </w:r>
      <w:r>
        <w:rPr>
          <w:rFonts w:ascii="Palatino Linotype" w:hAnsi="Palatino Linotype"/>
        </w:rPr>
        <w:t xml:space="preserve"> del Código Reglamentario del Municipio de Toluca, mismo que establece lo siguiente:</w:t>
      </w:r>
    </w:p>
    <w:p w14:paraId="6F073E81" w14:textId="77777777" w:rsidR="0047701C" w:rsidRDefault="0047701C" w:rsidP="0047701C">
      <w:pPr>
        <w:pStyle w:val="Sinespaciado"/>
      </w:pPr>
    </w:p>
    <w:p w14:paraId="03F5C21E" w14:textId="77777777" w:rsidR="00751F02" w:rsidRDefault="00751F02" w:rsidP="00751F02">
      <w:pPr>
        <w:pStyle w:val="Sinespaciado"/>
        <w:ind w:left="567" w:right="567"/>
        <w:jc w:val="both"/>
        <w:rPr>
          <w:rFonts w:ascii="Palatino Linotype" w:hAnsi="Palatino Linotype"/>
          <w:i/>
          <w:sz w:val="22"/>
        </w:rPr>
      </w:pPr>
      <w:r w:rsidRPr="00751F02">
        <w:rPr>
          <w:rFonts w:ascii="Palatino Linotype" w:hAnsi="Palatino Linotype"/>
          <w:b/>
          <w:i/>
          <w:sz w:val="22"/>
        </w:rPr>
        <w:t>Artículo 3.40</w:t>
      </w:r>
      <w:r w:rsidRPr="00751F02">
        <w:rPr>
          <w:rFonts w:ascii="Palatino Linotype" w:hAnsi="Palatino Linotype"/>
          <w:i/>
          <w:sz w:val="22"/>
        </w:rPr>
        <w:t xml:space="preserve">. La o el titular de la </w:t>
      </w:r>
      <w:r w:rsidRPr="00192BDC">
        <w:rPr>
          <w:rFonts w:ascii="Palatino Linotype" w:hAnsi="Palatino Linotype"/>
          <w:b/>
          <w:i/>
          <w:sz w:val="22"/>
        </w:rPr>
        <w:t>Dirección General de Administración</w:t>
      </w:r>
      <w:r w:rsidRPr="00751F02">
        <w:rPr>
          <w:rFonts w:ascii="Palatino Linotype" w:hAnsi="Palatino Linotype"/>
          <w:i/>
          <w:sz w:val="22"/>
        </w:rPr>
        <w:t xml:space="preserve">, tiene las siguientes atribuciones: </w:t>
      </w:r>
    </w:p>
    <w:p w14:paraId="0624B811" w14:textId="77777777" w:rsidR="00751F02" w:rsidRDefault="00751F02" w:rsidP="00751F02">
      <w:pPr>
        <w:pStyle w:val="Sinespaciado"/>
        <w:ind w:left="567" w:right="567"/>
        <w:jc w:val="both"/>
        <w:rPr>
          <w:rFonts w:ascii="Palatino Linotype" w:hAnsi="Palatino Linotype"/>
          <w:i/>
          <w:sz w:val="22"/>
        </w:rPr>
      </w:pPr>
      <w:r w:rsidRPr="00751F02">
        <w:rPr>
          <w:rFonts w:ascii="Palatino Linotype" w:hAnsi="Palatino Linotype"/>
          <w:i/>
          <w:sz w:val="22"/>
        </w:rPr>
        <w:t xml:space="preserve">I. Coordinar y dirigir los sistemas de reclutamiento, selección, contratación e inducción y desarrollo de personal; </w:t>
      </w:r>
    </w:p>
    <w:p w14:paraId="49B61C5F" w14:textId="77777777" w:rsidR="00751F02" w:rsidRDefault="00751F02" w:rsidP="00751F02">
      <w:pPr>
        <w:pStyle w:val="Sinespaciado"/>
        <w:ind w:left="567" w:right="567"/>
        <w:jc w:val="both"/>
        <w:rPr>
          <w:rFonts w:ascii="Palatino Linotype" w:hAnsi="Palatino Linotype"/>
          <w:i/>
          <w:sz w:val="22"/>
        </w:rPr>
      </w:pPr>
      <w:r w:rsidRPr="00751F02">
        <w:rPr>
          <w:rFonts w:ascii="Palatino Linotype" w:hAnsi="Palatino Linotype"/>
          <w:i/>
          <w:sz w:val="22"/>
        </w:rPr>
        <w:t xml:space="preserve">II. Verificar que se cumplan las disposiciones en materia de trabajo, seguridad e higiene laboral, así como las del Código Reglamentario, respecto de los derechos y obligaciones del personal; </w:t>
      </w:r>
    </w:p>
    <w:p w14:paraId="6A6B4B31" w14:textId="77777777" w:rsidR="00751F02" w:rsidRDefault="00751F02" w:rsidP="00751F02">
      <w:pPr>
        <w:pStyle w:val="Sinespaciado"/>
        <w:ind w:left="567" w:right="567"/>
        <w:jc w:val="both"/>
        <w:rPr>
          <w:rFonts w:ascii="Palatino Linotype" w:hAnsi="Palatino Linotype"/>
          <w:i/>
          <w:sz w:val="22"/>
        </w:rPr>
      </w:pPr>
      <w:r w:rsidRPr="00751F02">
        <w:rPr>
          <w:rFonts w:ascii="Palatino Linotype" w:hAnsi="Palatino Linotype"/>
          <w:i/>
          <w:sz w:val="22"/>
        </w:rPr>
        <w:t xml:space="preserve">III. Autorizar las altas, bajas, cambios, permisos, licencias, comisiones del personal, entre otras, para su trámite y efectos; </w:t>
      </w:r>
    </w:p>
    <w:p w14:paraId="3130791C" w14:textId="77777777" w:rsidR="00751F02" w:rsidRDefault="00751F02" w:rsidP="00751F02">
      <w:pPr>
        <w:pStyle w:val="Sinespaciado"/>
        <w:ind w:left="567" w:right="567"/>
        <w:jc w:val="both"/>
        <w:rPr>
          <w:rFonts w:ascii="Palatino Linotype" w:hAnsi="Palatino Linotype"/>
          <w:i/>
          <w:sz w:val="22"/>
        </w:rPr>
      </w:pPr>
      <w:r w:rsidRPr="00751F02">
        <w:rPr>
          <w:rFonts w:ascii="Palatino Linotype" w:hAnsi="Palatino Linotype"/>
          <w:b/>
          <w:i/>
          <w:sz w:val="22"/>
          <w:u w:val="single"/>
        </w:rPr>
        <w:lastRenderedPageBreak/>
        <w:t>IV. Autorizar la elaboración y distribución oportuna de la nómina al personal que labora en el Ayuntamiento</w:t>
      </w:r>
      <w:r w:rsidRPr="00751F02">
        <w:rPr>
          <w:rFonts w:ascii="Palatino Linotype" w:hAnsi="Palatino Linotype"/>
          <w:i/>
          <w:sz w:val="22"/>
        </w:rPr>
        <w:t xml:space="preserve">, apegándose a la normatividad en la materia y al presupuesto autorizado; </w:t>
      </w:r>
    </w:p>
    <w:p w14:paraId="2BA2E6A3" w14:textId="77777777" w:rsidR="00751F02" w:rsidRDefault="00751F02" w:rsidP="00751F02">
      <w:pPr>
        <w:pStyle w:val="Sinespaciado"/>
        <w:ind w:left="567" w:right="567"/>
        <w:jc w:val="both"/>
        <w:rPr>
          <w:rFonts w:ascii="Palatino Linotype" w:hAnsi="Palatino Linotype"/>
          <w:i/>
          <w:sz w:val="22"/>
        </w:rPr>
      </w:pPr>
      <w:r w:rsidRPr="00751F02">
        <w:rPr>
          <w:rFonts w:ascii="Palatino Linotype" w:hAnsi="Palatino Linotype"/>
          <w:i/>
          <w:sz w:val="22"/>
        </w:rPr>
        <w:t xml:space="preserve">V. Coordinar, programar y establecer las políticas de capacitación y adiestramiento para el desarrollo adecuado de personal, conforme a las necesidades institucionales y a las propias del personal; </w:t>
      </w:r>
    </w:p>
    <w:p w14:paraId="2376CF49" w14:textId="77777777" w:rsidR="00751F02" w:rsidRDefault="00751F02" w:rsidP="00751F02">
      <w:pPr>
        <w:pStyle w:val="Sinespaciado"/>
        <w:ind w:left="567" w:right="567"/>
        <w:jc w:val="both"/>
        <w:rPr>
          <w:rFonts w:ascii="Palatino Linotype" w:hAnsi="Palatino Linotype"/>
          <w:i/>
          <w:sz w:val="22"/>
        </w:rPr>
      </w:pPr>
      <w:r w:rsidRPr="00751F02">
        <w:rPr>
          <w:rFonts w:ascii="Palatino Linotype" w:hAnsi="Palatino Linotype"/>
          <w:i/>
          <w:sz w:val="22"/>
        </w:rPr>
        <w:t xml:space="preserve">VI. Vigilar y verificar el cumplimiento de las clausulas establecidas en los convenios sindicales, para mantener y fortalecer las relaciones con las instituciones, y a su vez buscar el beneficio en cuanto a las prestaciones y condiciones laborales de los trabajadores agremiados; </w:t>
      </w:r>
    </w:p>
    <w:p w14:paraId="1FFAF5B8" w14:textId="77777777" w:rsidR="00751F02" w:rsidRDefault="00751F02" w:rsidP="00751F02">
      <w:pPr>
        <w:pStyle w:val="Sinespaciado"/>
        <w:ind w:left="567" w:right="567"/>
        <w:jc w:val="both"/>
        <w:rPr>
          <w:rFonts w:ascii="Palatino Linotype" w:hAnsi="Palatino Linotype"/>
          <w:i/>
          <w:sz w:val="22"/>
        </w:rPr>
      </w:pPr>
      <w:r w:rsidRPr="00751F02">
        <w:rPr>
          <w:rFonts w:ascii="Palatino Linotype" w:hAnsi="Palatino Linotype"/>
          <w:i/>
          <w:sz w:val="22"/>
        </w:rPr>
        <w:t xml:space="preserve">VII. Intervenir, vigilar y dar el seguimiento correspondiente a todos los procedimientos de adquisición, arrendamiento de inmuebles, contratación de servicios, enajenación y subasta de bienes, conforme a los lineamientos establecidos en la normatividad correspondiente; VIII. Coordinar la elaboración del programa anual de adquisiciones del Ayuntamiento, con base en los montos establecidos para cada partida por objeto de gasto en el presupuesto, con el fin de ponerlo a disposición de los comités para su debida aprobación; </w:t>
      </w:r>
    </w:p>
    <w:p w14:paraId="79B15148" w14:textId="77777777" w:rsidR="00751F02" w:rsidRDefault="00751F02" w:rsidP="00751F02">
      <w:pPr>
        <w:pStyle w:val="Sinespaciado"/>
        <w:ind w:left="567" w:right="567"/>
        <w:jc w:val="both"/>
        <w:rPr>
          <w:rFonts w:ascii="Palatino Linotype" w:hAnsi="Palatino Linotype"/>
          <w:i/>
          <w:sz w:val="22"/>
        </w:rPr>
      </w:pPr>
      <w:r w:rsidRPr="00751F02">
        <w:rPr>
          <w:rFonts w:ascii="Palatino Linotype" w:hAnsi="Palatino Linotype"/>
          <w:i/>
          <w:sz w:val="22"/>
        </w:rPr>
        <w:t xml:space="preserve">IX. Integrar el catálogo general de proveedores que permita identificar de manera ágil a quienes, con base en el giro comercial principal, cumplan y cuenten con los documentos y requisitos que establece la ley, con el propósito de considerarlos en los procesos de compra, prestación de servicios y arrendamientos de inmuebles, en la búsqueda de las mejores condiciones a favor del municipio; </w:t>
      </w:r>
    </w:p>
    <w:p w14:paraId="22883543" w14:textId="77777777" w:rsidR="00751F02" w:rsidRDefault="00751F02" w:rsidP="00751F02">
      <w:pPr>
        <w:pStyle w:val="Sinespaciado"/>
        <w:ind w:left="567" w:right="567"/>
        <w:jc w:val="both"/>
        <w:rPr>
          <w:rFonts w:ascii="Palatino Linotype" w:hAnsi="Palatino Linotype"/>
          <w:i/>
          <w:sz w:val="22"/>
        </w:rPr>
      </w:pPr>
      <w:r w:rsidRPr="00751F02">
        <w:rPr>
          <w:rFonts w:ascii="Palatino Linotype" w:hAnsi="Palatino Linotype"/>
          <w:i/>
          <w:sz w:val="22"/>
        </w:rPr>
        <w:t xml:space="preserve">X. Supervisar y vigilar que los procedimientos de licitaciones públicas, así como sus excepciones, se desarrollen conforme lo establece la normatividad respectiva y en estricto apego a los lineamientos establecidos de eficiencia, eficacia, honradez y transparencia; </w:t>
      </w:r>
    </w:p>
    <w:p w14:paraId="5E7019CA" w14:textId="77777777" w:rsidR="00751F02" w:rsidRDefault="00751F02" w:rsidP="00751F02">
      <w:pPr>
        <w:pStyle w:val="Sinespaciado"/>
        <w:ind w:left="567" w:right="567"/>
        <w:jc w:val="both"/>
        <w:rPr>
          <w:rFonts w:ascii="Palatino Linotype" w:hAnsi="Palatino Linotype"/>
          <w:i/>
          <w:sz w:val="22"/>
        </w:rPr>
      </w:pPr>
      <w:r w:rsidRPr="00751F02">
        <w:rPr>
          <w:rFonts w:ascii="Palatino Linotype" w:hAnsi="Palatino Linotype"/>
          <w:i/>
          <w:sz w:val="22"/>
        </w:rPr>
        <w:t xml:space="preserve">XI. Establecer los mecanismos y procedimientos necesarios para la investigación y obtención de información sobre estudios de mercado y precios de referencia; </w:t>
      </w:r>
    </w:p>
    <w:p w14:paraId="0D9A3B0B" w14:textId="77777777" w:rsidR="00751F02" w:rsidRDefault="00751F02" w:rsidP="00751F02">
      <w:pPr>
        <w:pStyle w:val="Sinespaciado"/>
        <w:ind w:left="567" w:right="567"/>
        <w:jc w:val="both"/>
        <w:rPr>
          <w:rFonts w:ascii="Palatino Linotype" w:hAnsi="Palatino Linotype"/>
          <w:i/>
          <w:sz w:val="22"/>
        </w:rPr>
      </w:pPr>
      <w:r w:rsidRPr="00751F02">
        <w:rPr>
          <w:rFonts w:ascii="Palatino Linotype" w:hAnsi="Palatino Linotype"/>
          <w:i/>
          <w:sz w:val="22"/>
        </w:rPr>
        <w:t xml:space="preserve">XII. Revisar, suscribir y vigilar todos aquellos contratos que se formalicen con proveedores, así como su ejecución y ejercicio, relativos a fallos de adjudicación de procesos de licitación pública o de sus excepciones, mismos que deberán cumplir con la normatividad en la materia; </w:t>
      </w:r>
    </w:p>
    <w:p w14:paraId="70D7D49C" w14:textId="77777777" w:rsidR="00751F02" w:rsidRDefault="00751F02" w:rsidP="00751F02">
      <w:pPr>
        <w:pStyle w:val="Sinespaciado"/>
        <w:ind w:left="567" w:right="567"/>
        <w:jc w:val="both"/>
        <w:rPr>
          <w:rFonts w:ascii="Palatino Linotype" w:hAnsi="Palatino Linotype"/>
          <w:i/>
          <w:sz w:val="22"/>
        </w:rPr>
      </w:pPr>
      <w:r w:rsidRPr="00751F02">
        <w:rPr>
          <w:rFonts w:ascii="Palatino Linotype" w:hAnsi="Palatino Linotype"/>
          <w:i/>
          <w:sz w:val="22"/>
        </w:rPr>
        <w:t xml:space="preserve">XIII. Presidir los comités instituidos para atender los procesos de adquisición y enajenación de bienes muebles e inmuebles, contratación de servicios y arrendamientos. Convocar a sus integrantes y desahogar los asuntos que se sometan a consideración de éstos, así como llevar a cabo las funciones que establece la normatividad en la materia; </w:t>
      </w:r>
    </w:p>
    <w:p w14:paraId="230446AE" w14:textId="77777777" w:rsidR="00751F02" w:rsidRDefault="00751F02" w:rsidP="00751F02">
      <w:pPr>
        <w:pStyle w:val="Sinespaciado"/>
        <w:ind w:left="567" w:right="567"/>
        <w:jc w:val="both"/>
        <w:rPr>
          <w:rFonts w:ascii="Palatino Linotype" w:hAnsi="Palatino Linotype"/>
          <w:i/>
          <w:sz w:val="22"/>
        </w:rPr>
      </w:pPr>
      <w:r w:rsidRPr="00751F02">
        <w:rPr>
          <w:rFonts w:ascii="Palatino Linotype" w:hAnsi="Palatino Linotype"/>
          <w:i/>
          <w:sz w:val="22"/>
        </w:rPr>
        <w:t xml:space="preserve">XIV. Vigilar, controlar y supervisar el estricto manejo, recepción, resguardo y entrega de los materiales que se reciben en el Almacén General, con la finalidad de que éstos cumplan con las características físicas y técnicas requeridas, asimismo, establecer los mecanismos necesarios para realizar inventarios de manera periódica; </w:t>
      </w:r>
    </w:p>
    <w:p w14:paraId="76184B2A" w14:textId="77777777" w:rsidR="00751F02" w:rsidRDefault="00751F02" w:rsidP="00751F02">
      <w:pPr>
        <w:pStyle w:val="Sinespaciado"/>
        <w:ind w:left="567" w:right="567"/>
        <w:jc w:val="both"/>
        <w:rPr>
          <w:rFonts w:ascii="Palatino Linotype" w:hAnsi="Palatino Linotype"/>
          <w:i/>
          <w:sz w:val="22"/>
        </w:rPr>
      </w:pPr>
      <w:r w:rsidRPr="00751F02">
        <w:rPr>
          <w:rFonts w:ascii="Palatino Linotype" w:hAnsi="Palatino Linotype"/>
          <w:i/>
          <w:sz w:val="22"/>
        </w:rPr>
        <w:t xml:space="preserve">XV. Derogada; </w:t>
      </w:r>
    </w:p>
    <w:p w14:paraId="1D086ED0" w14:textId="77777777" w:rsidR="00751F02" w:rsidRDefault="00751F02" w:rsidP="00751F02">
      <w:pPr>
        <w:pStyle w:val="Sinespaciado"/>
        <w:ind w:left="567" w:right="567"/>
        <w:jc w:val="both"/>
        <w:rPr>
          <w:rFonts w:ascii="Palatino Linotype" w:hAnsi="Palatino Linotype"/>
          <w:i/>
          <w:sz w:val="22"/>
        </w:rPr>
      </w:pPr>
      <w:r w:rsidRPr="00751F02">
        <w:rPr>
          <w:rFonts w:ascii="Palatino Linotype" w:hAnsi="Palatino Linotype"/>
          <w:i/>
          <w:sz w:val="22"/>
        </w:rPr>
        <w:lastRenderedPageBreak/>
        <w:t xml:space="preserve">XVI. Derogada; </w:t>
      </w:r>
    </w:p>
    <w:p w14:paraId="678FF268" w14:textId="77777777" w:rsidR="00751F02" w:rsidRDefault="00751F02" w:rsidP="00751F02">
      <w:pPr>
        <w:pStyle w:val="Sinespaciado"/>
        <w:ind w:left="567" w:right="567"/>
        <w:jc w:val="both"/>
        <w:rPr>
          <w:rFonts w:ascii="Palatino Linotype" w:hAnsi="Palatino Linotype"/>
          <w:i/>
          <w:sz w:val="22"/>
        </w:rPr>
      </w:pPr>
      <w:r w:rsidRPr="00751F02">
        <w:rPr>
          <w:rFonts w:ascii="Palatino Linotype" w:hAnsi="Palatino Linotype"/>
          <w:i/>
          <w:sz w:val="22"/>
        </w:rPr>
        <w:t xml:space="preserve">XVII. Implementar y supervisar que se lleven a cabo todas las actividades relacionadas al mantenimiento, adecuación, conservación, aseo y limpieza de las áreas que integran el Ayuntamiento, que se utilizan para la atención al público y actividades administrativas; XVIII. Crear los mecanismos para dotar de combustible al parque vehicular y maquinaria del Ayuntamiento, conforme a los controles establecidos; </w:t>
      </w:r>
    </w:p>
    <w:p w14:paraId="18537F9D" w14:textId="77777777" w:rsidR="00751F02" w:rsidRDefault="00751F02" w:rsidP="00751F02">
      <w:pPr>
        <w:pStyle w:val="Sinespaciado"/>
        <w:ind w:left="567" w:right="567"/>
        <w:jc w:val="both"/>
        <w:rPr>
          <w:rFonts w:ascii="Palatino Linotype" w:hAnsi="Palatino Linotype"/>
          <w:i/>
          <w:sz w:val="22"/>
        </w:rPr>
      </w:pPr>
      <w:r w:rsidRPr="00751F02">
        <w:rPr>
          <w:rFonts w:ascii="Palatino Linotype" w:hAnsi="Palatino Linotype"/>
          <w:i/>
          <w:sz w:val="22"/>
        </w:rPr>
        <w:t xml:space="preserve">XIX. Establecer los mecanismos y procesos administrativos necesarios para el diagnóstico, mantenimiento y reparación del parque vehicular del Ayuntamiento, definir los requisitos para ingresar los vehículos al taller municipal o en su caso canalizarlos a talleres externos; </w:t>
      </w:r>
    </w:p>
    <w:p w14:paraId="565358DD" w14:textId="77777777" w:rsidR="00751F02" w:rsidRDefault="00751F02" w:rsidP="00751F02">
      <w:pPr>
        <w:pStyle w:val="Sinespaciado"/>
        <w:ind w:left="567" w:right="567"/>
        <w:jc w:val="both"/>
        <w:rPr>
          <w:rFonts w:ascii="Palatino Linotype" w:hAnsi="Palatino Linotype"/>
          <w:i/>
          <w:sz w:val="22"/>
        </w:rPr>
      </w:pPr>
      <w:r w:rsidRPr="00751F02">
        <w:rPr>
          <w:rFonts w:ascii="Palatino Linotype" w:hAnsi="Palatino Linotype"/>
          <w:i/>
          <w:sz w:val="22"/>
        </w:rPr>
        <w:t xml:space="preserve">XX. Atender y establecer la logística y las acciones pertinentes para el desarrollo de los eventos públicos con representación del Ayuntamiento; </w:t>
      </w:r>
    </w:p>
    <w:p w14:paraId="56850447" w14:textId="77777777" w:rsidR="00751F02" w:rsidRDefault="00751F02" w:rsidP="00751F02">
      <w:pPr>
        <w:pStyle w:val="Sinespaciado"/>
        <w:ind w:left="567" w:right="567"/>
        <w:jc w:val="both"/>
        <w:rPr>
          <w:rFonts w:ascii="Palatino Linotype" w:hAnsi="Palatino Linotype"/>
          <w:i/>
          <w:sz w:val="22"/>
        </w:rPr>
      </w:pPr>
      <w:r w:rsidRPr="00751F02">
        <w:rPr>
          <w:rFonts w:ascii="Palatino Linotype" w:hAnsi="Palatino Linotype"/>
          <w:i/>
          <w:sz w:val="22"/>
        </w:rPr>
        <w:t xml:space="preserve">XXI. Planear, organizar, implementar y evaluar las políticas municipales en materia de gobierno digital, así como participar en las iniciativas que en la misma materia surjan del ámbito estatal y/o federal; </w:t>
      </w:r>
    </w:p>
    <w:p w14:paraId="48020A82" w14:textId="77777777" w:rsidR="00751F02" w:rsidRDefault="00751F02" w:rsidP="00751F02">
      <w:pPr>
        <w:pStyle w:val="Sinespaciado"/>
        <w:ind w:left="567" w:right="567"/>
        <w:jc w:val="both"/>
        <w:rPr>
          <w:rFonts w:ascii="Palatino Linotype" w:hAnsi="Palatino Linotype"/>
          <w:i/>
          <w:sz w:val="22"/>
        </w:rPr>
      </w:pPr>
      <w:r w:rsidRPr="00751F02">
        <w:rPr>
          <w:rFonts w:ascii="Palatino Linotype" w:hAnsi="Palatino Linotype"/>
          <w:i/>
          <w:sz w:val="22"/>
        </w:rPr>
        <w:t xml:space="preserve">XXII. Emitir las políticas, normas y lineamientos administrativos relativos al uso de las tecnologías de la información y comunicación al interior de la administración pública municipal; </w:t>
      </w:r>
    </w:p>
    <w:p w14:paraId="1159FA97" w14:textId="77777777" w:rsidR="00751F02" w:rsidRDefault="00751F02" w:rsidP="00751F02">
      <w:pPr>
        <w:pStyle w:val="Sinespaciado"/>
        <w:ind w:left="567" w:right="567"/>
        <w:jc w:val="both"/>
        <w:rPr>
          <w:rFonts w:ascii="Palatino Linotype" w:hAnsi="Palatino Linotype"/>
          <w:i/>
          <w:sz w:val="22"/>
        </w:rPr>
      </w:pPr>
      <w:r w:rsidRPr="00751F02">
        <w:rPr>
          <w:rFonts w:ascii="Palatino Linotype" w:hAnsi="Palatino Linotype"/>
          <w:i/>
          <w:sz w:val="22"/>
        </w:rPr>
        <w:t xml:space="preserve">XXIII. Derogada; </w:t>
      </w:r>
    </w:p>
    <w:p w14:paraId="43EF32C5" w14:textId="77777777" w:rsidR="00751F02" w:rsidRDefault="00751F02" w:rsidP="00751F02">
      <w:pPr>
        <w:pStyle w:val="Sinespaciado"/>
        <w:ind w:left="567" w:right="567"/>
        <w:jc w:val="both"/>
        <w:rPr>
          <w:rFonts w:ascii="Palatino Linotype" w:hAnsi="Palatino Linotype"/>
          <w:i/>
          <w:sz w:val="22"/>
        </w:rPr>
      </w:pPr>
      <w:r w:rsidRPr="00751F02">
        <w:rPr>
          <w:rFonts w:ascii="Palatino Linotype" w:hAnsi="Palatino Linotype"/>
          <w:i/>
          <w:sz w:val="22"/>
        </w:rPr>
        <w:t xml:space="preserve">XXIV. Derogada; </w:t>
      </w:r>
    </w:p>
    <w:p w14:paraId="4A7B8715" w14:textId="77777777" w:rsidR="00751F02" w:rsidRDefault="00751F02" w:rsidP="00751F02">
      <w:pPr>
        <w:pStyle w:val="Sinespaciado"/>
        <w:ind w:left="567" w:right="567"/>
        <w:jc w:val="both"/>
        <w:rPr>
          <w:rFonts w:ascii="Palatino Linotype" w:hAnsi="Palatino Linotype"/>
          <w:i/>
          <w:sz w:val="22"/>
        </w:rPr>
      </w:pPr>
      <w:r w:rsidRPr="00751F02">
        <w:rPr>
          <w:rFonts w:ascii="Palatino Linotype" w:hAnsi="Palatino Linotype"/>
          <w:i/>
          <w:sz w:val="22"/>
        </w:rPr>
        <w:t xml:space="preserve">XXV. Coordinar y supervisar las acciones para la creación, desarrollo y actualización de la página o portal oficial del Ayuntamiento; </w:t>
      </w:r>
    </w:p>
    <w:p w14:paraId="7FFA1075" w14:textId="77777777" w:rsidR="00751F02" w:rsidRDefault="00751F02" w:rsidP="00751F02">
      <w:pPr>
        <w:pStyle w:val="Sinespaciado"/>
        <w:ind w:left="567" w:right="567"/>
        <w:jc w:val="both"/>
        <w:rPr>
          <w:rFonts w:ascii="Palatino Linotype" w:hAnsi="Palatino Linotype"/>
          <w:i/>
          <w:sz w:val="22"/>
        </w:rPr>
      </w:pPr>
      <w:r w:rsidRPr="00751F02">
        <w:rPr>
          <w:rFonts w:ascii="Palatino Linotype" w:hAnsi="Palatino Linotype"/>
          <w:i/>
          <w:sz w:val="22"/>
        </w:rPr>
        <w:t xml:space="preserve">XXVI. Derogada; </w:t>
      </w:r>
    </w:p>
    <w:p w14:paraId="375664EC" w14:textId="77777777" w:rsidR="00751F02" w:rsidRDefault="00751F02" w:rsidP="00751F02">
      <w:pPr>
        <w:pStyle w:val="Sinespaciado"/>
        <w:ind w:left="567" w:right="567"/>
        <w:jc w:val="both"/>
        <w:rPr>
          <w:rFonts w:ascii="Palatino Linotype" w:hAnsi="Palatino Linotype"/>
          <w:i/>
          <w:sz w:val="22"/>
        </w:rPr>
      </w:pPr>
      <w:r w:rsidRPr="00751F02">
        <w:rPr>
          <w:rFonts w:ascii="Palatino Linotype" w:hAnsi="Palatino Linotype"/>
          <w:i/>
          <w:sz w:val="22"/>
        </w:rPr>
        <w:t>XXVII.</w:t>
      </w:r>
      <w:r w:rsidR="00294165">
        <w:rPr>
          <w:rFonts w:ascii="Palatino Linotype" w:hAnsi="Palatino Linotype"/>
          <w:i/>
          <w:sz w:val="22"/>
        </w:rPr>
        <w:t xml:space="preserve"> </w:t>
      </w:r>
      <w:r w:rsidRPr="00751F02">
        <w:rPr>
          <w:rFonts w:ascii="Palatino Linotype" w:hAnsi="Palatino Linotype"/>
          <w:i/>
          <w:sz w:val="22"/>
        </w:rPr>
        <w:t xml:space="preserve">Establecer, operar y evaluar los mecanismos de coordinación con las delegaciones administrativas, en el ejercicio del presupuesto asignado, movimientos de personal y solicitud de bienes, insumos, servicios y arrendamientos que requieran las unidades administrativas para el desempeño de sus funciones; </w:t>
      </w:r>
    </w:p>
    <w:p w14:paraId="086A7480" w14:textId="77777777" w:rsidR="00751F02" w:rsidRDefault="00751F02" w:rsidP="00751F02">
      <w:pPr>
        <w:pStyle w:val="Sinespaciado"/>
        <w:ind w:left="567" w:right="567"/>
        <w:jc w:val="both"/>
        <w:rPr>
          <w:rFonts w:ascii="Palatino Linotype" w:hAnsi="Palatino Linotype"/>
          <w:i/>
          <w:sz w:val="22"/>
        </w:rPr>
      </w:pPr>
      <w:r w:rsidRPr="00751F02">
        <w:rPr>
          <w:rFonts w:ascii="Palatino Linotype" w:hAnsi="Palatino Linotype"/>
          <w:i/>
          <w:sz w:val="22"/>
        </w:rPr>
        <w:t xml:space="preserve">XXVIII. Emitir las políticas, normas y lineamientos administrativos relativos a los asuntos de su competencia, con la finalidad de que los trabajos y las actividades que sean inherentes a su responsabilidad se desarrollen con transparencia, considerando los lineamientos establecidos en la normatividad anticorrupción, así mismo con eficiencia y eficacia en el manejo de los recursos; y </w:t>
      </w:r>
    </w:p>
    <w:p w14:paraId="7703FFE7" w14:textId="77777777" w:rsidR="0047701C" w:rsidRPr="00751F02" w:rsidRDefault="00751F02" w:rsidP="00751F02">
      <w:pPr>
        <w:pStyle w:val="Sinespaciado"/>
        <w:ind w:left="567" w:right="567"/>
        <w:jc w:val="both"/>
        <w:rPr>
          <w:rFonts w:ascii="Palatino Linotype" w:hAnsi="Palatino Linotype"/>
          <w:i/>
          <w:sz w:val="22"/>
        </w:rPr>
      </w:pPr>
      <w:r w:rsidRPr="00751F02">
        <w:rPr>
          <w:rFonts w:ascii="Palatino Linotype" w:hAnsi="Palatino Linotype"/>
          <w:i/>
          <w:sz w:val="22"/>
        </w:rPr>
        <w:t>XXIX. Las demás que le confieran otros ordenamientos jurídicos, el H. Ayuntamiento y el presidente municipal.</w:t>
      </w:r>
    </w:p>
    <w:p w14:paraId="6F7D43F7" w14:textId="77777777" w:rsidR="00751F02" w:rsidRPr="00CB3A61" w:rsidRDefault="00751F02" w:rsidP="00751F02">
      <w:pPr>
        <w:pStyle w:val="Sinespaciado"/>
        <w:spacing w:line="360" w:lineRule="auto"/>
        <w:jc w:val="both"/>
        <w:rPr>
          <w:rFonts w:ascii="Palatino Linotype" w:hAnsi="Palatino Linotype"/>
          <w:i/>
          <w:iCs/>
          <w:lang w:eastAsia="es-MX"/>
        </w:rPr>
      </w:pPr>
    </w:p>
    <w:p w14:paraId="33A54F18" w14:textId="77777777" w:rsidR="0047701C" w:rsidRPr="00667998" w:rsidRDefault="0047701C" w:rsidP="0047701C">
      <w:pPr>
        <w:pStyle w:val="Sinespaciado"/>
        <w:spacing w:line="360" w:lineRule="auto"/>
        <w:jc w:val="both"/>
        <w:rPr>
          <w:rFonts w:ascii="Palatino Linotype" w:hAnsi="Palatino Linotype"/>
          <w:lang w:eastAsia="es-MX"/>
        </w:rPr>
      </w:pPr>
      <w:r w:rsidRPr="00667998">
        <w:rPr>
          <w:rFonts w:ascii="Palatino Linotype" w:hAnsi="Palatino Linotype"/>
          <w:lang w:eastAsia="es-MX"/>
        </w:rPr>
        <w:t>En otras palabras, cumplió con lo que para tal efecto dispone el artículo 162 de la Ley de Transparencia y Acceso a la Información Pública del Estado de México y Municipios, que índica:</w:t>
      </w:r>
    </w:p>
    <w:p w14:paraId="67D82901" w14:textId="77777777" w:rsidR="0047701C" w:rsidRPr="00A2119F" w:rsidRDefault="0047701C" w:rsidP="0047701C">
      <w:pPr>
        <w:spacing w:after="0" w:line="360" w:lineRule="auto"/>
        <w:jc w:val="both"/>
        <w:rPr>
          <w:rFonts w:ascii="Palatino Linotype" w:eastAsia="Times New Roman" w:hAnsi="Palatino Linotype"/>
          <w:sz w:val="24"/>
          <w:lang w:eastAsia="es-MX"/>
        </w:rPr>
      </w:pPr>
    </w:p>
    <w:p w14:paraId="6AA9EAAB" w14:textId="77777777" w:rsidR="0047701C" w:rsidRPr="00667998" w:rsidRDefault="0047701C" w:rsidP="0047701C">
      <w:pPr>
        <w:spacing w:after="0" w:line="240" w:lineRule="auto"/>
        <w:ind w:left="567"/>
        <w:jc w:val="both"/>
        <w:rPr>
          <w:rFonts w:ascii="Palatino Linotype" w:eastAsia="Times New Roman" w:hAnsi="Palatino Linotype"/>
          <w:i/>
          <w:szCs w:val="20"/>
          <w:lang w:eastAsia="es-MX"/>
        </w:rPr>
      </w:pPr>
      <w:r w:rsidRPr="00667998">
        <w:rPr>
          <w:rFonts w:ascii="Palatino Linotype" w:eastAsia="Times New Roman" w:hAnsi="Palatino Linotype"/>
          <w:i/>
          <w:szCs w:val="20"/>
          <w:lang w:eastAsia="es-MX"/>
        </w:rPr>
        <w:t>“</w:t>
      </w:r>
      <w:r w:rsidRPr="00667998">
        <w:rPr>
          <w:rFonts w:ascii="Palatino Linotype" w:eastAsia="Times New Roman" w:hAnsi="Palatino Linotype"/>
          <w:b/>
          <w:bCs/>
          <w:i/>
          <w:szCs w:val="20"/>
          <w:lang w:eastAsia="es-MX"/>
        </w:rPr>
        <w:t xml:space="preserve">Artículo 162. </w:t>
      </w:r>
      <w:r w:rsidRPr="00667998">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667998">
        <w:rPr>
          <w:rFonts w:ascii="Palatino Linotype" w:eastAsia="Times New Roman" w:hAnsi="Palatino Linotype"/>
          <w:i/>
          <w:szCs w:val="20"/>
          <w:lang w:eastAsia="es-MX"/>
        </w:rPr>
        <w:t>”</w:t>
      </w:r>
    </w:p>
    <w:p w14:paraId="139CA420" w14:textId="77777777" w:rsidR="0047701C" w:rsidRDefault="0047701C" w:rsidP="0047701C">
      <w:pPr>
        <w:spacing w:after="0" w:line="360" w:lineRule="auto"/>
        <w:jc w:val="both"/>
        <w:rPr>
          <w:rFonts w:ascii="Palatino Linotype" w:hAnsi="Palatino Linotype"/>
          <w:sz w:val="24"/>
        </w:rPr>
      </w:pPr>
    </w:p>
    <w:p w14:paraId="7B5118B8" w14:textId="77777777" w:rsidR="0047701C" w:rsidRPr="00667998" w:rsidRDefault="0047701C" w:rsidP="0047701C">
      <w:pPr>
        <w:spacing w:after="0" w:line="360" w:lineRule="auto"/>
        <w:jc w:val="both"/>
        <w:rPr>
          <w:rFonts w:ascii="Palatino Linotype" w:hAnsi="Palatino Linotype"/>
          <w:sz w:val="24"/>
        </w:rPr>
      </w:pPr>
      <w:r w:rsidRPr="00667998">
        <w:rPr>
          <w:rFonts w:ascii="Palatino Linotype" w:hAnsi="Palatino Linotype"/>
          <w:sz w:val="24"/>
        </w:rPr>
        <w:t>Aunado a lo que establece la Ley de Transparencia y Acceso a la Información Pública del Estado de México y Municipios que establece:</w:t>
      </w:r>
    </w:p>
    <w:p w14:paraId="712E346A" w14:textId="77777777" w:rsidR="0047701C" w:rsidRPr="00667998" w:rsidRDefault="0047701C" w:rsidP="0047701C">
      <w:pPr>
        <w:spacing w:after="0" w:line="360" w:lineRule="auto"/>
        <w:jc w:val="both"/>
        <w:rPr>
          <w:rFonts w:ascii="Palatino Linotype" w:hAnsi="Palatino Linotype"/>
          <w:sz w:val="24"/>
        </w:rPr>
      </w:pPr>
    </w:p>
    <w:p w14:paraId="149DC42A" w14:textId="77777777" w:rsidR="0047701C" w:rsidRPr="00667998" w:rsidRDefault="0047701C" w:rsidP="0047701C">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b/>
          <w:i/>
          <w:sz w:val="22"/>
          <w:szCs w:val="22"/>
        </w:rPr>
        <w:t>“Artículo 3.</w:t>
      </w:r>
      <w:r w:rsidRPr="00667998">
        <w:rPr>
          <w:rFonts w:ascii="Palatino Linotype" w:hAnsi="Palatino Linotype"/>
          <w:i/>
          <w:sz w:val="22"/>
          <w:szCs w:val="22"/>
        </w:rPr>
        <w:t xml:space="preserve"> Para los efectos de la presente Ley se entenderá por:</w:t>
      </w:r>
    </w:p>
    <w:p w14:paraId="037B4A44" w14:textId="77777777" w:rsidR="0047701C" w:rsidRPr="00667998" w:rsidRDefault="0047701C" w:rsidP="0047701C">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b/>
          <w:i/>
          <w:sz w:val="22"/>
          <w:szCs w:val="22"/>
        </w:rPr>
        <w:t>XI.</w:t>
      </w:r>
      <w:r w:rsidRPr="00667998">
        <w:rPr>
          <w:rFonts w:ascii="Palatino Linotype" w:hAnsi="Palatino Linotype"/>
          <w:i/>
          <w:sz w:val="22"/>
          <w:szCs w:val="22"/>
        </w:rPr>
        <w:t xml:space="preserve"> </w:t>
      </w:r>
      <w:r w:rsidRPr="00667998">
        <w:rPr>
          <w:rFonts w:ascii="Palatino Linotype" w:hAnsi="Palatino Linotype"/>
          <w:b/>
          <w:i/>
          <w:sz w:val="22"/>
          <w:szCs w:val="22"/>
        </w:rPr>
        <w:t>Documento:</w:t>
      </w:r>
      <w:r w:rsidRPr="00667998">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BDCBF5D" w14:textId="77777777" w:rsidR="0047701C" w:rsidRPr="00667998" w:rsidRDefault="0047701C" w:rsidP="0047701C">
      <w:pPr>
        <w:pStyle w:val="Prrafodelista"/>
        <w:widowControl w:val="0"/>
        <w:autoSpaceDE w:val="0"/>
        <w:autoSpaceDN w:val="0"/>
        <w:adjustRightInd w:val="0"/>
        <w:ind w:left="567" w:right="616"/>
        <w:jc w:val="both"/>
        <w:rPr>
          <w:rFonts w:ascii="Palatino Linotype" w:hAnsi="Palatino Linotype"/>
          <w:b/>
          <w:i/>
          <w:sz w:val="22"/>
          <w:szCs w:val="22"/>
        </w:rPr>
      </w:pPr>
    </w:p>
    <w:p w14:paraId="4EA61027" w14:textId="77777777" w:rsidR="0047701C" w:rsidRPr="00667998" w:rsidRDefault="0047701C" w:rsidP="0047701C">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b/>
          <w:i/>
          <w:sz w:val="22"/>
          <w:szCs w:val="22"/>
        </w:rPr>
        <w:t>Artículo 4.</w:t>
      </w:r>
      <w:r w:rsidRPr="00667998">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3C678F1" w14:textId="77777777" w:rsidR="0047701C" w:rsidRPr="00667998" w:rsidRDefault="0047701C" w:rsidP="0047701C">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01A880D" w14:textId="77777777" w:rsidR="0047701C" w:rsidRPr="00667998" w:rsidRDefault="0047701C" w:rsidP="0047701C">
      <w:pPr>
        <w:pStyle w:val="Prrafodelista"/>
        <w:widowControl w:val="0"/>
        <w:autoSpaceDE w:val="0"/>
        <w:autoSpaceDN w:val="0"/>
        <w:adjustRightInd w:val="0"/>
        <w:ind w:left="567" w:right="616"/>
        <w:jc w:val="both"/>
        <w:rPr>
          <w:rFonts w:ascii="Palatino Linotype" w:hAnsi="Palatino Linotype"/>
          <w:i/>
          <w:sz w:val="22"/>
          <w:szCs w:val="22"/>
        </w:rPr>
      </w:pPr>
    </w:p>
    <w:p w14:paraId="14E20DAD" w14:textId="77777777" w:rsidR="0047701C" w:rsidRPr="00667998" w:rsidRDefault="0047701C" w:rsidP="0047701C">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3F336D1B" w14:textId="77777777" w:rsidR="0047701C" w:rsidRPr="00667998" w:rsidRDefault="0047701C" w:rsidP="0047701C">
      <w:pPr>
        <w:pStyle w:val="Prrafodelista"/>
        <w:widowControl w:val="0"/>
        <w:autoSpaceDE w:val="0"/>
        <w:autoSpaceDN w:val="0"/>
        <w:adjustRightInd w:val="0"/>
        <w:ind w:left="567" w:right="616"/>
        <w:jc w:val="both"/>
        <w:rPr>
          <w:rFonts w:ascii="Palatino Linotype" w:hAnsi="Palatino Linotype"/>
          <w:b/>
          <w:i/>
          <w:sz w:val="22"/>
          <w:szCs w:val="22"/>
        </w:rPr>
      </w:pPr>
    </w:p>
    <w:p w14:paraId="32ED830D" w14:textId="77777777" w:rsidR="0047701C" w:rsidRPr="00667998" w:rsidRDefault="0047701C" w:rsidP="0047701C">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b/>
          <w:i/>
          <w:sz w:val="22"/>
          <w:szCs w:val="22"/>
        </w:rPr>
        <w:t>Artículo 12.</w:t>
      </w:r>
      <w:r w:rsidRPr="00667998">
        <w:rPr>
          <w:rFonts w:ascii="Palatino Linotype" w:hAnsi="Palatino Linotype"/>
          <w:i/>
          <w:sz w:val="22"/>
          <w:szCs w:val="22"/>
        </w:rPr>
        <w:t xml:space="preserve"> Quienes generen, recopilen, administren, manejen, procesen, archiven o </w:t>
      </w:r>
      <w:r w:rsidRPr="00667998">
        <w:rPr>
          <w:rFonts w:ascii="Palatino Linotype" w:hAnsi="Palatino Linotype"/>
          <w:i/>
          <w:sz w:val="22"/>
          <w:szCs w:val="22"/>
        </w:rPr>
        <w:lastRenderedPageBreak/>
        <w:t>conserven información pública serán responsables de la misma en los términos de las disposiciones jurídicas aplicables.</w:t>
      </w:r>
    </w:p>
    <w:p w14:paraId="5CC95865" w14:textId="77777777" w:rsidR="0047701C" w:rsidRPr="00667998" w:rsidRDefault="0047701C" w:rsidP="0047701C">
      <w:pPr>
        <w:pStyle w:val="Prrafodelista"/>
        <w:widowControl w:val="0"/>
        <w:autoSpaceDE w:val="0"/>
        <w:autoSpaceDN w:val="0"/>
        <w:adjustRightInd w:val="0"/>
        <w:ind w:left="567" w:right="616"/>
        <w:jc w:val="both"/>
        <w:rPr>
          <w:rFonts w:ascii="Palatino Linotype" w:hAnsi="Palatino Linotype"/>
          <w:b/>
          <w:i/>
          <w:sz w:val="22"/>
          <w:szCs w:val="22"/>
        </w:rPr>
      </w:pPr>
      <w:r w:rsidRPr="00667998">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67998">
        <w:rPr>
          <w:rFonts w:ascii="Palatino Linotype" w:hAnsi="Palatino Linotype"/>
          <w:b/>
          <w:i/>
          <w:sz w:val="22"/>
          <w:szCs w:val="22"/>
        </w:rPr>
        <w:t xml:space="preserve">” </w:t>
      </w:r>
      <w:r w:rsidRPr="00667998">
        <w:rPr>
          <w:rFonts w:ascii="Palatino Linotype" w:hAnsi="Palatino Linotype"/>
          <w:i/>
          <w:sz w:val="22"/>
          <w:szCs w:val="22"/>
        </w:rPr>
        <w:t>(sic)</w:t>
      </w:r>
    </w:p>
    <w:p w14:paraId="33511041" w14:textId="77777777" w:rsidR="0047701C" w:rsidRDefault="0047701C" w:rsidP="0047701C">
      <w:pPr>
        <w:pStyle w:val="Sinespaciado"/>
      </w:pPr>
    </w:p>
    <w:p w14:paraId="47E9673A" w14:textId="77777777" w:rsidR="0047701C" w:rsidRDefault="0047701C" w:rsidP="0047701C">
      <w:pPr>
        <w:spacing w:after="0" w:line="360" w:lineRule="auto"/>
        <w:jc w:val="both"/>
        <w:rPr>
          <w:rFonts w:ascii="Palatino Linotype" w:hAnsi="Palatino Linotype" w:cs="Arial"/>
          <w:sz w:val="24"/>
        </w:rPr>
      </w:pPr>
    </w:p>
    <w:p w14:paraId="6029FF33" w14:textId="77777777" w:rsidR="0047701C" w:rsidRPr="00667998" w:rsidRDefault="0047701C" w:rsidP="0047701C">
      <w:pPr>
        <w:spacing w:after="0" w:line="360" w:lineRule="auto"/>
        <w:jc w:val="both"/>
        <w:rPr>
          <w:rFonts w:ascii="Palatino Linotype" w:hAnsi="Palatino Linotype" w:cs="Arial"/>
          <w:sz w:val="24"/>
        </w:rPr>
      </w:pPr>
      <w:r w:rsidRPr="00667998">
        <w:rPr>
          <w:rFonts w:ascii="Palatino Linotype" w:hAnsi="Palatino Linotype" w:cs="Arial"/>
          <w:sz w:val="24"/>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46302D48" w14:textId="77777777" w:rsidR="0047701C" w:rsidRPr="00667998" w:rsidRDefault="0047701C" w:rsidP="0047701C">
      <w:pPr>
        <w:spacing w:after="0" w:line="360" w:lineRule="auto"/>
        <w:jc w:val="both"/>
        <w:rPr>
          <w:rFonts w:ascii="Palatino Linotype" w:hAnsi="Palatino Linotype" w:cs="Arial"/>
          <w:sz w:val="24"/>
        </w:rPr>
      </w:pPr>
    </w:p>
    <w:p w14:paraId="4145F042" w14:textId="77777777" w:rsidR="0047701C" w:rsidRPr="005029C5" w:rsidRDefault="0047701C" w:rsidP="0047701C">
      <w:pPr>
        <w:pStyle w:val="Textoindependiente2"/>
        <w:spacing w:after="0" w:line="360" w:lineRule="auto"/>
        <w:jc w:val="both"/>
        <w:rPr>
          <w:rFonts w:ascii="Palatino Linotype" w:eastAsia="Calibri" w:hAnsi="Palatino Linotype" w:cs="Arial"/>
          <w:sz w:val="24"/>
          <w:szCs w:val="24"/>
        </w:rPr>
      </w:pPr>
      <w:r w:rsidRPr="005029C5">
        <w:rPr>
          <w:rFonts w:ascii="Palatino Linotype" w:eastAsia="Calibri" w:hAnsi="Palatino Linotype" w:cs="Arial"/>
          <w:sz w:val="24"/>
          <w:szCs w:val="24"/>
        </w:rPr>
        <w:t>Así también, se dispone que</w:t>
      </w:r>
      <w:r w:rsidRPr="005029C5">
        <w:rPr>
          <w:rFonts w:ascii="Palatino Linotype" w:hAnsi="Palatino Linotype"/>
          <w:sz w:val="24"/>
          <w:szCs w:val="24"/>
        </w:rPr>
        <w:t xml:space="preserve"> </w:t>
      </w:r>
      <w:r w:rsidRPr="005029C5">
        <w:rPr>
          <w:rFonts w:ascii="Palatino Linotype" w:eastAsia="Calibri" w:hAnsi="Palatino Linotype" w:cs="Arial"/>
          <w:sz w:val="24"/>
          <w:szCs w:val="24"/>
        </w:rPr>
        <w:t xml:space="preserve">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w:t>
      </w:r>
      <w:r w:rsidRPr="005029C5">
        <w:rPr>
          <w:rFonts w:ascii="Palatino Linotype" w:eastAsia="Calibri" w:hAnsi="Palatino Linotype" w:cs="Arial"/>
          <w:sz w:val="24"/>
          <w:szCs w:val="24"/>
        </w:rPr>
        <w:lastRenderedPageBreak/>
        <w:t>presentarla conforme al interés del solicitante, por lo que los Sujetos Obligados no están constreñidos a generarla, resumirla, efectuar cálculos o practicar investigaciones.</w:t>
      </w:r>
    </w:p>
    <w:p w14:paraId="331EEA4C" w14:textId="77777777" w:rsidR="0047701C" w:rsidRDefault="0047701C" w:rsidP="0047701C">
      <w:pPr>
        <w:spacing w:after="0" w:line="360" w:lineRule="auto"/>
        <w:jc w:val="both"/>
        <w:rPr>
          <w:rFonts w:ascii="Palatino Linotype" w:hAnsi="Palatino Linotype" w:cs="Arial"/>
          <w:sz w:val="24"/>
        </w:rPr>
      </w:pPr>
    </w:p>
    <w:p w14:paraId="440F22AD" w14:textId="77777777" w:rsidR="0047701C" w:rsidRPr="00667998" w:rsidRDefault="0047701C" w:rsidP="0047701C">
      <w:pPr>
        <w:spacing w:after="0" w:line="360" w:lineRule="auto"/>
        <w:jc w:val="both"/>
        <w:rPr>
          <w:rFonts w:ascii="Palatino Linotype" w:hAnsi="Palatino Linotype" w:cs="Arial"/>
          <w:sz w:val="24"/>
        </w:rPr>
      </w:pPr>
      <w:r w:rsidRPr="00667998">
        <w:rPr>
          <w:rFonts w:ascii="Palatino Linotype" w:hAnsi="Palatino Linotype" w:cs="Arial"/>
          <w:sz w:val="24"/>
        </w:rPr>
        <w:t xml:space="preserve">En este contexto, </w:t>
      </w:r>
      <w:r w:rsidRPr="00667998">
        <w:rPr>
          <w:rFonts w:ascii="Palatino Linotype" w:hAnsi="Palatino Linotype" w:cs="Arial"/>
          <w:sz w:val="24"/>
          <w:lang w:eastAsia="es-MX"/>
        </w:rPr>
        <w:t xml:space="preserve">el </w:t>
      </w:r>
      <w:r w:rsidRPr="00667998">
        <w:rPr>
          <w:rFonts w:ascii="Palatino Linotype" w:hAnsi="Palatino Linotype" w:cs="Arial"/>
          <w:b/>
          <w:sz w:val="24"/>
          <w:lang w:eastAsia="es-MX"/>
        </w:rPr>
        <w:t>Sujeto Obligado</w:t>
      </w:r>
      <w:r w:rsidRPr="00667998">
        <w:rPr>
          <w:rFonts w:ascii="Palatino Linotype" w:hAnsi="Palatino Linotype" w:cs="Arial"/>
          <w:sz w:val="24"/>
        </w:rPr>
        <w:t xml:space="preserve"> no está obligado a generar documento </w:t>
      </w:r>
      <w:r w:rsidRPr="00667998">
        <w:rPr>
          <w:rFonts w:ascii="Palatino Linotype" w:hAnsi="Palatino Linotype" w:cs="Arial"/>
          <w:b/>
          <w:i/>
          <w:sz w:val="24"/>
        </w:rPr>
        <w:t>ad hoc</w:t>
      </w:r>
      <w:r w:rsidRPr="00667998">
        <w:rPr>
          <w:rFonts w:ascii="Palatino Linotype" w:hAnsi="Palatino Linotype" w:cs="Arial"/>
          <w:sz w:val="24"/>
        </w:rPr>
        <w:t xml:space="preserve"> para para satisfacer el derecho de acceso, situación que no está permitida dentro de la materia de acceso a la información.</w:t>
      </w:r>
    </w:p>
    <w:p w14:paraId="13B2221D" w14:textId="77777777" w:rsidR="0047701C" w:rsidRDefault="0047701C" w:rsidP="0047701C">
      <w:pPr>
        <w:spacing w:after="0" w:line="360" w:lineRule="auto"/>
        <w:jc w:val="both"/>
        <w:rPr>
          <w:rFonts w:ascii="Palatino Linotype" w:hAnsi="Palatino Linotype" w:cs="Arial"/>
          <w:color w:val="000000"/>
          <w:sz w:val="24"/>
        </w:rPr>
      </w:pPr>
    </w:p>
    <w:p w14:paraId="33D36F27" w14:textId="77777777" w:rsidR="0047701C" w:rsidRDefault="0047701C" w:rsidP="0047701C">
      <w:pPr>
        <w:spacing w:after="0" w:line="360" w:lineRule="auto"/>
        <w:jc w:val="both"/>
        <w:rPr>
          <w:rFonts w:ascii="Palatino Linotype" w:hAnsi="Palatino Linotype"/>
          <w:b/>
          <w:bCs/>
          <w:color w:val="000000"/>
          <w:sz w:val="24"/>
        </w:rPr>
      </w:pPr>
      <w:r w:rsidRPr="00667998">
        <w:rPr>
          <w:rFonts w:ascii="Palatino Linotype" w:hAnsi="Palatino Linotype" w:cs="Arial"/>
          <w:color w:val="000000"/>
          <w:sz w:val="24"/>
        </w:rPr>
        <w:t xml:space="preserve">Como apoyo a lo anterior, es aplicable el Criterio 03-17, emitido por </w:t>
      </w:r>
      <w:r w:rsidRPr="00667998">
        <w:rPr>
          <w:rFonts w:ascii="Palatino Linotype" w:eastAsia="Arial Unicode MS" w:hAnsi="Palatino Linotype" w:cs="Arial"/>
          <w:color w:val="000000"/>
          <w:sz w:val="24"/>
        </w:rPr>
        <w:t>el Instituto Nacional de Transparencia, Acceso a la Información y Protección de Datos Personales,</w:t>
      </w:r>
      <w:r w:rsidRPr="00667998">
        <w:rPr>
          <w:rFonts w:ascii="Palatino Linotype" w:hAnsi="Palatino Linotype"/>
          <w:bCs/>
          <w:color w:val="000000"/>
          <w:sz w:val="24"/>
        </w:rPr>
        <w:t xml:space="preserve"> que dice:</w:t>
      </w:r>
      <w:r w:rsidRPr="00667998">
        <w:rPr>
          <w:rFonts w:ascii="Palatino Linotype" w:hAnsi="Palatino Linotype"/>
          <w:b/>
          <w:bCs/>
          <w:color w:val="000000"/>
          <w:sz w:val="24"/>
        </w:rPr>
        <w:t xml:space="preserve"> </w:t>
      </w:r>
    </w:p>
    <w:p w14:paraId="515C02FC" w14:textId="77777777" w:rsidR="0047701C" w:rsidRPr="00667998" w:rsidRDefault="0047701C" w:rsidP="0047701C">
      <w:pPr>
        <w:spacing w:after="0" w:line="360" w:lineRule="auto"/>
      </w:pPr>
    </w:p>
    <w:p w14:paraId="51EB52E4" w14:textId="77777777" w:rsidR="0047701C" w:rsidRPr="00667998" w:rsidRDefault="0047701C" w:rsidP="0047701C">
      <w:pPr>
        <w:spacing w:after="0" w:line="360" w:lineRule="auto"/>
        <w:ind w:left="851" w:right="850"/>
        <w:jc w:val="both"/>
        <w:rPr>
          <w:rFonts w:ascii="Palatino Linotype" w:hAnsi="Palatino Linotype" w:cs="Arial"/>
          <w:color w:val="000000"/>
          <w:sz w:val="2"/>
        </w:rPr>
      </w:pPr>
    </w:p>
    <w:p w14:paraId="4BD7CA65" w14:textId="77777777" w:rsidR="0047701C" w:rsidRPr="00667998" w:rsidRDefault="0047701C" w:rsidP="0047701C">
      <w:pPr>
        <w:spacing w:after="0" w:line="360" w:lineRule="auto"/>
        <w:ind w:left="567" w:right="567"/>
        <w:jc w:val="both"/>
        <w:rPr>
          <w:rFonts w:ascii="Palatino Linotype" w:hAnsi="Palatino Linotype" w:cs="Arial"/>
          <w:i/>
          <w:color w:val="000000"/>
        </w:rPr>
      </w:pPr>
      <w:r w:rsidRPr="00667998">
        <w:rPr>
          <w:rFonts w:ascii="Palatino Linotype" w:hAnsi="Palatino Linotype" w:cs="Arial"/>
          <w:i/>
          <w:color w:val="000000"/>
        </w:rPr>
        <w:t>“</w:t>
      </w:r>
      <w:r w:rsidRPr="00667998">
        <w:rPr>
          <w:rFonts w:ascii="Palatino Linotype" w:hAnsi="Palatino Linotype" w:cs="Arial"/>
          <w:b/>
          <w:i/>
          <w:color w:val="000000"/>
        </w:rPr>
        <w:t>No existe obligación de elaborar documentos ad hoc para atender las solicitudes de acceso a la información.</w:t>
      </w:r>
      <w:r w:rsidRPr="00667998">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07C6F2A" w14:textId="77777777" w:rsidR="0047701C" w:rsidRPr="00667998" w:rsidRDefault="0047701C" w:rsidP="0047701C">
      <w:pPr>
        <w:spacing w:after="0"/>
        <w:ind w:left="567" w:right="567"/>
        <w:jc w:val="both"/>
        <w:rPr>
          <w:rFonts w:ascii="Palatino Linotype" w:hAnsi="Palatino Linotype" w:cs="Arial"/>
          <w:i/>
          <w:color w:val="000000"/>
          <w:sz w:val="2"/>
        </w:rPr>
      </w:pPr>
    </w:p>
    <w:p w14:paraId="30C17C5E" w14:textId="77777777" w:rsidR="0047701C" w:rsidRPr="00667998" w:rsidRDefault="0047701C" w:rsidP="0047701C">
      <w:pPr>
        <w:spacing w:after="0"/>
        <w:ind w:left="567" w:right="567"/>
        <w:jc w:val="both"/>
        <w:rPr>
          <w:rFonts w:ascii="Palatino Linotype" w:hAnsi="Palatino Linotype" w:cs="Arial"/>
          <w:i/>
          <w:color w:val="000000"/>
        </w:rPr>
      </w:pPr>
    </w:p>
    <w:p w14:paraId="09CD0163" w14:textId="77777777" w:rsidR="0047701C" w:rsidRPr="00667998" w:rsidRDefault="0047701C" w:rsidP="0047701C">
      <w:pPr>
        <w:spacing w:after="0"/>
        <w:ind w:left="567" w:right="567"/>
        <w:jc w:val="both"/>
        <w:rPr>
          <w:rFonts w:ascii="Palatino Linotype" w:hAnsi="Palatino Linotype" w:cs="Arial"/>
          <w:i/>
          <w:color w:val="000000"/>
        </w:rPr>
      </w:pPr>
      <w:r w:rsidRPr="00667998">
        <w:rPr>
          <w:rFonts w:ascii="Palatino Linotype" w:hAnsi="Palatino Linotype" w:cs="Arial"/>
          <w:i/>
          <w:color w:val="000000"/>
        </w:rPr>
        <w:t xml:space="preserve">Resoluciones: </w:t>
      </w:r>
    </w:p>
    <w:p w14:paraId="18BAE146" w14:textId="77777777" w:rsidR="0047701C" w:rsidRPr="00667998" w:rsidRDefault="0047701C" w:rsidP="0047701C">
      <w:pPr>
        <w:spacing w:after="0"/>
        <w:ind w:left="567" w:right="567"/>
        <w:jc w:val="both"/>
        <w:rPr>
          <w:rFonts w:ascii="Palatino Linotype" w:hAnsi="Palatino Linotype" w:cs="Arial"/>
          <w:i/>
          <w:color w:val="000000"/>
        </w:rPr>
      </w:pPr>
      <w:r w:rsidRPr="00667998">
        <w:rPr>
          <w:rFonts w:ascii="Palatino Linotype" w:hAnsi="Palatino Linotype" w:cs="Arial"/>
          <w:i/>
          <w:color w:val="000000"/>
        </w:rPr>
        <w:sym w:font="Symbol" w:char="F0B7"/>
      </w:r>
      <w:r w:rsidRPr="00667998">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5460F7A5" w14:textId="77777777" w:rsidR="0047701C" w:rsidRPr="00667998" w:rsidRDefault="0047701C" w:rsidP="0047701C">
      <w:pPr>
        <w:spacing w:after="0"/>
        <w:ind w:left="567" w:right="567"/>
        <w:jc w:val="both"/>
        <w:rPr>
          <w:rFonts w:ascii="Palatino Linotype" w:hAnsi="Palatino Linotype" w:cs="Arial"/>
          <w:i/>
          <w:color w:val="000000"/>
        </w:rPr>
      </w:pPr>
      <w:r w:rsidRPr="00667998">
        <w:rPr>
          <w:rFonts w:ascii="Palatino Linotype" w:hAnsi="Palatino Linotype" w:cs="Arial"/>
          <w:i/>
          <w:color w:val="000000"/>
        </w:rPr>
        <w:lastRenderedPageBreak/>
        <w:sym w:font="Symbol" w:char="F0B7"/>
      </w:r>
      <w:r w:rsidRPr="00667998">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27095E24" w14:textId="77777777" w:rsidR="0047701C" w:rsidRPr="004609A9" w:rsidRDefault="0047701C" w:rsidP="0047701C">
      <w:pPr>
        <w:spacing w:after="0"/>
        <w:ind w:left="567" w:right="567"/>
        <w:jc w:val="both"/>
        <w:rPr>
          <w:rFonts w:ascii="Palatino Linotype" w:hAnsi="Palatino Linotype" w:cs="Arial"/>
          <w:i/>
          <w:color w:val="000000"/>
        </w:rPr>
      </w:pPr>
      <w:r w:rsidRPr="00667998">
        <w:rPr>
          <w:rFonts w:ascii="Palatino Linotype" w:hAnsi="Palatino Linotype" w:cs="Arial"/>
          <w:i/>
          <w:color w:val="000000"/>
        </w:rPr>
        <w:sym w:font="Symbol" w:char="F0B7"/>
      </w:r>
      <w:r w:rsidRPr="00667998">
        <w:rPr>
          <w:rFonts w:ascii="Palatino Linotype" w:hAnsi="Palatino Linotype" w:cs="Arial"/>
          <w:i/>
          <w:color w:val="000000"/>
        </w:rPr>
        <w:t xml:space="preserve"> RRA 1889/16. Secretaría de Hacienda y Crédito Público. 05 de octubre de 2016. Por unanimidad. Comisionada Ponente. Ximena Puente de la Mora.”</w:t>
      </w:r>
    </w:p>
    <w:p w14:paraId="2D6D65D1" w14:textId="77777777" w:rsidR="0047701C" w:rsidRDefault="0047701C" w:rsidP="0047701C">
      <w:pPr>
        <w:spacing w:after="0" w:line="360" w:lineRule="auto"/>
        <w:jc w:val="both"/>
        <w:rPr>
          <w:rFonts w:ascii="Palatino Linotype" w:hAnsi="Palatino Linotype" w:cs="Arial"/>
          <w:sz w:val="24"/>
        </w:rPr>
      </w:pPr>
    </w:p>
    <w:p w14:paraId="58E7DB7D" w14:textId="77777777" w:rsidR="0047701C" w:rsidRPr="00AC5BF2" w:rsidRDefault="0047701C" w:rsidP="0047701C">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resulta</w:t>
      </w:r>
      <w:r>
        <w:rPr>
          <w:rFonts w:ascii="Palatino Linotype" w:hAnsi="Palatino Linotype"/>
          <w:noProof/>
          <w:sz w:val="24"/>
          <w:szCs w:val="24"/>
          <w:lang w:eastAsia="es-MX"/>
        </w:rPr>
        <w:t>n</w:t>
      </w:r>
      <w:r w:rsidRPr="00AC5BF2">
        <w:rPr>
          <w:rFonts w:ascii="Palatino Linotype" w:hAnsi="Palatino Linotype"/>
          <w:noProof/>
          <w:sz w:val="24"/>
          <w:szCs w:val="24"/>
          <w:lang w:eastAsia="es-MX"/>
        </w:rPr>
        <w:t xml:space="preserve"> </w:t>
      </w:r>
      <w:r w:rsidRPr="00AC5BF2">
        <w:rPr>
          <w:rFonts w:ascii="Palatino Linotype" w:hAnsi="Palatino Linotype"/>
          <w:b/>
          <w:noProof/>
          <w:sz w:val="24"/>
          <w:szCs w:val="24"/>
          <w:lang w:eastAsia="es-MX"/>
        </w:rPr>
        <w:t>infundadas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la</w:t>
      </w:r>
      <w:r w:rsidR="006A3211">
        <w:rPr>
          <w:rFonts w:ascii="Palatino Linotype" w:hAnsi="Palatino Linotype"/>
          <w:noProof/>
          <w:sz w:val="24"/>
          <w:szCs w:val="24"/>
          <w:lang w:eastAsia="es-MX"/>
        </w:rPr>
        <w:t xml:space="preserve"> parte</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 xml:space="preserve">por ello con fundamento en el artículo 186, fracción II, de la Ley de </w:t>
      </w:r>
      <w:r w:rsidRPr="00AC5BF2">
        <w:rPr>
          <w:rFonts w:ascii="Palatino Linotype" w:hAnsi="Palatino Linotype" w:cs="Arial"/>
          <w:sz w:val="24"/>
          <w:szCs w:val="24"/>
        </w:rPr>
        <w:t xml:space="preserve">Transparencia y Acceso a la Información Pública del Estado de México y Municipios, se </w:t>
      </w:r>
      <w:r w:rsidRPr="00AC5BF2">
        <w:rPr>
          <w:rFonts w:ascii="Palatino Linotype" w:hAnsi="Palatino Linotype" w:cs="Arial"/>
          <w:b/>
          <w:sz w:val="24"/>
          <w:szCs w:val="24"/>
        </w:rPr>
        <w:t>CONFIRMA</w:t>
      </w:r>
      <w:r w:rsidR="00294165">
        <w:rPr>
          <w:rFonts w:ascii="Palatino Linotype" w:hAnsi="Palatino Linotype" w:cs="Arial"/>
          <w:b/>
          <w:sz w:val="24"/>
          <w:szCs w:val="24"/>
        </w:rPr>
        <w:t>N</w:t>
      </w:r>
      <w:r w:rsidRPr="00AC5BF2">
        <w:rPr>
          <w:rFonts w:ascii="Palatino Linotype" w:hAnsi="Palatino Linotype" w:cs="Arial"/>
          <w:sz w:val="24"/>
          <w:szCs w:val="24"/>
        </w:rPr>
        <w:t xml:space="preserve"> la</w:t>
      </w:r>
      <w:r w:rsidR="00294165">
        <w:rPr>
          <w:rFonts w:ascii="Palatino Linotype" w:hAnsi="Palatino Linotype" w:cs="Arial"/>
          <w:sz w:val="24"/>
          <w:szCs w:val="24"/>
        </w:rPr>
        <w:t>s</w:t>
      </w:r>
      <w:r w:rsidRPr="00AC5BF2">
        <w:rPr>
          <w:rFonts w:ascii="Palatino Linotype" w:hAnsi="Palatino Linotype" w:cs="Arial"/>
          <w:sz w:val="24"/>
          <w:szCs w:val="24"/>
        </w:rPr>
        <w:t xml:space="preserve"> respuesta</w:t>
      </w:r>
      <w:r w:rsidR="00294165">
        <w:rPr>
          <w:rFonts w:ascii="Palatino Linotype" w:hAnsi="Palatino Linotype" w:cs="Arial"/>
          <w:sz w:val="24"/>
          <w:szCs w:val="24"/>
        </w:rPr>
        <w:t>s</w:t>
      </w:r>
      <w:r w:rsidRPr="00AC5BF2">
        <w:rPr>
          <w:rFonts w:ascii="Palatino Linotype" w:hAnsi="Palatino Linotype" w:cs="Arial"/>
          <w:sz w:val="24"/>
          <w:szCs w:val="24"/>
        </w:rPr>
        <w:t xml:space="preserve"> a la</w:t>
      </w:r>
      <w:r w:rsidR="00294165">
        <w:rPr>
          <w:rFonts w:ascii="Palatino Linotype" w:hAnsi="Palatino Linotype" w:cs="Arial"/>
          <w:sz w:val="24"/>
          <w:szCs w:val="24"/>
        </w:rPr>
        <w:t>s</w:t>
      </w:r>
      <w:r w:rsidRPr="00AC5BF2">
        <w:rPr>
          <w:rFonts w:ascii="Palatino Linotype" w:hAnsi="Palatino Linotype" w:cs="Arial"/>
          <w:sz w:val="24"/>
          <w:szCs w:val="24"/>
        </w:rPr>
        <w:t xml:space="preserve"> solicitud</w:t>
      </w:r>
      <w:r w:rsidR="00294165">
        <w:rPr>
          <w:rFonts w:ascii="Palatino Linotype" w:hAnsi="Palatino Linotype" w:cs="Arial"/>
          <w:sz w:val="24"/>
          <w:szCs w:val="24"/>
        </w:rPr>
        <w:t>es</w:t>
      </w:r>
      <w:r w:rsidRPr="00AC5BF2">
        <w:rPr>
          <w:rFonts w:ascii="Palatino Linotype" w:hAnsi="Palatino Linotype" w:cs="Arial"/>
          <w:sz w:val="24"/>
          <w:szCs w:val="24"/>
        </w:rPr>
        <w:t xml:space="preserve"> de información pública </w:t>
      </w:r>
      <w:r w:rsidRPr="00B47E83">
        <w:rPr>
          <w:rFonts w:ascii="Palatino Linotype" w:hAnsi="Palatino Linotype" w:cs="Arial"/>
          <w:b/>
          <w:sz w:val="24"/>
        </w:rPr>
        <w:t>00</w:t>
      </w:r>
      <w:r w:rsidR="006A3211">
        <w:rPr>
          <w:rFonts w:ascii="Palatino Linotype" w:hAnsi="Palatino Linotype" w:cs="Arial"/>
          <w:b/>
          <w:sz w:val="24"/>
        </w:rPr>
        <w:t>769</w:t>
      </w:r>
      <w:r w:rsidRPr="00B47E83">
        <w:rPr>
          <w:rFonts w:ascii="Palatino Linotype" w:hAnsi="Palatino Linotype" w:cs="Arial"/>
          <w:b/>
          <w:sz w:val="24"/>
        </w:rPr>
        <w:t>/TOLUCA/IP/2022</w:t>
      </w:r>
      <w:r w:rsidR="00294165">
        <w:rPr>
          <w:rFonts w:ascii="Palatino Linotype" w:hAnsi="Palatino Linotype" w:cs="Arial"/>
          <w:b/>
          <w:sz w:val="24"/>
        </w:rPr>
        <w:t xml:space="preserve"> y </w:t>
      </w:r>
      <w:r w:rsidR="00294165" w:rsidRPr="00B47E83">
        <w:rPr>
          <w:rFonts w:ascii="Palatino Linotype" w:hAnsi="Palatino Linotype" w:cs="Arial"/>
          <w:b/>
          <w:sz w:val="24"/>
        </w:rPr>
        <w:t>00</w:t>
      </w:r>
      <w:r w:rsidR="00294165">
        <w:rPr>
          <w:rFonts w:ascii="Palatino Linotype" w:hAnsi="Palatino Linotype" w:cs="Arial"/>
          <w:b/>
          <w:sz w:val="24"/>
        </w:rPr>
        <w:t>768</w:t>
      </w:r>
      <w:r w:rsidR="00294165" w:rsidRPr="00B47E83">
        <w:rPr>
          <w:rFonts w:ascii="Palatino Linotype" w:hAnsi="Palatino Linotype" w:cs="Arial"/>
          <w:b/>
          <w:sz w:val="24"/>
        </w:rPr>
        <w:t>/TOLUCA/IP/2022</w:t>
      </w:r>
      <w:r w:rsidRPr="0044693A">
        <w:rPr>
          <w:rFonts w:ascii="Palatino Linotype" w:hAnsi="Palatino Linotype" w:cs="Arial"/>
          <w:sz w:val="24"/>
        </w:rPr>
        <w:t>,</w:t>
      </w:r>
      <w:r>
        <w:rPr>
          <w:rFonts w:ascii="Palatino Linotype" w:hAnsi="Palatino Linotype" w:cs="Arial"/>
          <w:b/>
          <w:sz w:val="24"/>
        </w:rPr>
        <w:t xml:space="preserve"> </w:t>
      </w:r>
      <w:r w:rsidRPr="00AC5BF2">
        <w:rPr>
          <w:rFonts w:ascii="Palatino Linotype" w:hAnsi="Palatino Linotype" w:cs="Arial"/>
          <w:bCs/>
          <w:sz w:val="24"/>
          <w:szCs w:val="24"/>
        </w:rPr>
        <w:t>que han sido materia del presente fallo</w:t>
      </w:r>
      <w:r w:rsidRPr="00AC5BF2">
        <w:rPr>
          <w:rFonts w:ascii="Palatino Linotype" w:hAnsi="Palatino Linotype" w:cs="Arial"/>
          <w:sz w:val="24"/>
          <w:szCs w:val="24"/>
        </w:rPr>
        <w:t>.</w:t>
      </w:r>
    </w:p>
    <w:p w14:paraId="51DC3F13" w14:textId="77777777" w:rsidR="0047701C" w:rsidRDefault="0047701C" w:rsidP="0047701C">
      <w:pPr>
        <w:pStyle w:val="Sinespaciado"/>
        <w:spacing w:line="360" w:lineRule="auto"/>
        <w:jc w:val="both"/>
        <w:rPr>
          <w:rFonts w:ascii="Palatino Linotype" w:hAnsi="Palatino Linotype"/>
        </w:rPr>
      </w:pPr>
    </w:p>
    <w:p w14:paraId="096C8EA0" w14:textId="77777777" w:rsidR="0047701C" w:rsidRDefault="0047701C" w:rsidP="0047701C">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24A857FC" w14:textId="77777777" w:rsidR="0047701C" w:rsidRDefault="0047701C" w:rsidP="0047701C">
      <w:pPr>
        <w:pStyle w:val="Sinespaciado"/>
        <w:spacing w:line="360" w:lineRule="auto"/>
        <w:jc w:val="both"/>
        <w:rPr>
          <w:rFonts w:ascii="Palatino Linotype" w:hAnsi="Palatino Linotype"/>
        </w:rPr>
      </w:pPr>
    </w:p>
    <w:p w14:paraId="69441970" w14:textId="77777777" w:rsidR="0047701C" w:rsidRPr="00350442" w:rsidRDefault="0047701C" w:rsidP="0047701C">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7490D50C" w14:textId="77777777" w:rsidR="0047701C" w:rsidRPr="00A2119F" w:rsidRDefault="0047701C" w:rsidP="0047701C">
      <w:pPr>
        <w:tabs>
          <w:tab w:val="left" w:pos="8647"/>
        </w:tabs>
        <w:spacing w:after="0" w:line="360" w:lineRule="auto"/>
        <w:jc w:val="both"/>
        <w:rPr>
          <w:rFonts w:ascii="Palatino Linotype" w:hAnsi="Palatino Linotype" w:cs="Arial"/>
          <w:b/>
          <w:sz w:val="24"/>
        </w:rPr>
      </w:pPr>
    </w:p>
    <w:p w14:paraId="734A14C2" w14:textId="77777777" w:rsidR="0047701C" w:rsidRPr="00682995" w:rsidRDefault="0047701C" w:rsidP="0047701C">
      <w:pPr>
        <w:tabs>
          <w:tab w:val="left" w:pos="8647"/>
        </w:tabs>
        <w:spacing w:after="0" w:line="360" w:lineRule="auto"/>
        <w:jc w:val="both"/>
        <w:rPr>
          <w:rFonts w:ascii="Palatino Linotype" w:hAnsi="Palatino Linotype" w:cs="Arial"/>
          <w:sz w:val="24"/>
          <w:szCs w:val="24"/>
        </w:rPr>
      </w:pPr>
      <w:r w:rsidRPr="00631AAA">
        <w:rPr>
          <w:rFonts w:ascii="Palatino Linotype" w:hAnsi="Palatino Linotype" w:cs="Arial"/>
          <w:b/>
          <w:sz w:val="28"/>
        </w:rPr>
        <w:t>PRIMERO</w:t>
      </w:r>
      <w:r w:rsidRPr="00631AAA">
        <w:rPr>
          <w:rFonts w:ascii="Palatino Linotype" w:hAnsi="Palatino Linotype" w:cs="Arial"/>
          <w:b/>
        </w:rPr>
        <w:t xml:space="preserve">. </w:t>
      </w:r>
      <w:r w:rsidRPr="00682995">
        <w:rPr>
          <w:rFonts w:ascii="Palatino Linotype" w:hAnsi="Palatino Linotype" w:cs="Arial"/>
          <w:sz w:val="24"/>
          <w:szCs w:val="24"/>
        </w:rPr>
        <w:t xml:space="preserve">Se </w:t>
      </w:r>
      <w:r w:rsidRPr="00682995">
        <w:rPr>
          <w:rFonts w:ascii="Palatino Linotype" w:hAnsi="Palatino Linotype" w:cs="Arial"/>
          <w:b/>
          <w:sz w:val="24"/>
          <w:szCs w:val="24"/>
        </w:rPr>
        <w:t>CONFIRMA</w:t>
      </w:r>
      <w:r w:rsidR="00294165">
        <w:rPr>
          <w:rFonts w:ascii="Palatino Linotype" w:hAnsi="Palatino Linotype" w:cs="Arial"/>
          <w:b/>
          <w:sz w:val="24"/>
          <w:szCs w:val="24"/>
        </w:rPr>
        <w:t>N</w:t>
      </w:r>
      <w:r w:rsidRPr="00682995">
        <w:rPr>
          <w:rFonts w:ascii="Palatino Linotype" w:hAnsi="Palatino Linotype" w:cs="Arial"/>
          <w:sz w:val="24"/>
          <w:szCs w:val="24"/>
        </w:rPr>
        <w:t xml:space="preserve"> la</w:t>
      </w:r>
      <w:r w:rsidR="00294165">
        <w:rPr>
          <w:rFonts w:ascii="Palatino Linotype" w:hAnsi="Palatino Linotype" w:cs="Arial"/>
          <w:sz w:val="24"/>
          <w:szCs w:val="24"/>
        </w:rPr>
        <w:t>s</w:t>
      </w:r>
      <w:r w:rsidRPr="00682995">
        <w:rPr>
          <w:rFonts w:ascii="Palatino Linotype" w:hAnsi="Palatino Linotype" w:cs="Arial"/>
          <w:sz w:val="24"/>
          <w:szCs w:val="24"/>
        </w:rPr>
        <w:t xml:space="preserve"> respuesta</w:t>
      </w:r>
      <w:r w:rsidR="00294165">
        <w:rPr>
          <w:rFonts w:ascii="Palatino Linotype" w:hAnsi="Palatino Linotype" w:cs="Arial"/>
          <w:sz w:val="24"/>
          <w:szCs w:val="24"/>
        </w:rPr>
        <w:t>s</w:t>
      </w:r>
      <w:r w:rsidRPr="00682995">
        <w:rPr>
          <w:rFonts w:ascii="Palatino Linotype" w:hAnsi="Palatino Linotype" w:cs="Arial"/>
          <w:sz w:val="24"/>
          <w:szCs w:val="24"/>
        </w:rPr>
        <w:t xml:space="preserve"> del </w:t>
      </w:r>
      <w:r w:rsidRPr="00682995">
        <w:rPr>
          <w:rFonts w:ascii="Palatino Linotype" w:hAnsi="Palatino Linotype" w:cs="Arial"/>
          <w:b/>
          <w:sz w:val="24"/>
          <w:szCs w:val="24"/>
        </w:rPr>
        <w:t xml:space="preserve">Sujeto Obligado </w:t>
      </w:r>
      <w:r w:rsidRPr="00682995">
        <w:rPr>
          <w:rFonts w:ascii="Palatino Linotype" w:hAnsi="Palatino Linotype" w:cs="Arial"/>
          <w:bCs/>
          <w:sz w:val="24"/>
          <w:szCs w:val="24"/>
        </w:rPr>
        <w:t>a la</w:t>
      </w:r>
      <w:r w:rsidR="00294165">
        <w:rPr>
          <w:rFonts w:ascii="Palatino Linotype" w:hAnsi="Palatino Linotype" w:cs="Arial"/>
          <w:bCs/>
          <w:sz w:val="24"/>
          <w:szCs w:val="24"/>
        </w:rPr>
        <w:t>s</w:t>
      </w:r>
      <w:r w:rsidRPr="00682995">
        <w:rPr>
          <w:rFonts w:ascii="Palatino Linotype" w:hAnsi="Palatino Linotype" w:cs="Arial"/>
          <w:bCs/>
          <w:sz w:val="24"/>
          <w:szCs w:val="24"/>
        </w:rPr>
        <w:t xml:space="preserve"> </w:t>
      </w:r>
      <w:r w:rsidR="00294165" w:rsidRPr="00AC5BF2">
        <w:rPr>
          <w:rFonts w:ascii="Palatino Linotype" w:hAnsi="Palatino Linotype" w:cs="Arial"/>
          <w:sz w:val="24"/>
          <w:szCs w:val="24"/>
        </w:rPr>
        <w:t>solicitud</w:t>
      </w:r>
      <w:r w:rsidR="00294165">
        <w:rPr>
          <w:rFonts w:ascii="Palatino Linotype" w:hAnsi="Palatino Linotype" w:cs="Arial"/>
          <w:sz w:val="24"/>
          <w:szCs w:val="24"/>
        </w:rPr>
        <w:t>es</w:t>
      </w:r>
      <w:r w:rsidR="00294165" w:rsidRPr="00AC5BF2">
        <w:rPr>
          <w:rFonts w:ascii="Palatino Linotype" w:hAnsi="Palatino Linotype" w:cs="Arial"/>
          <w:sz w:val="24"/>
          <w:szCs w:val="24"/>
        </w:rPr>
        <w:t xml:space="preserve"> de información pública </w:t>
      </w:r>
      <w:r w:rsidR="00294165" w:rsidRPr="00B47E83">
        <w:rPr>
          <w:rFonts w:ascii="Palatino Linotype" w:hAnsi="Palatino Linotype" w:cs="Arial"/>
          <w:b/>
          <w:sz w:val="24"/>
        </w:rPr>
        <w:t>00</w:t>
      </w:r>
      <w:r w:rsidR="00294165">
        <w:rPr>
          <w:rFonts w:ascii="Palatino Linotype" w:hAnsi="Palatino Linotype" w:cs="Arial"/>
          <w:b/>
          <w:sz w:val="24"/>
        </w:rPr>
        <w:t>769</w:t>
      </w:r>
      <w:r w:rsidR="00294165" w:rsidRPr="00B47E83">
        <w:rPr>
          <w:rFonts w:ascii="Palatino Linotype" w:hAnsi="Palatino Linotype" w:cs="Arial"/>
          <w:b/>
          <w:sz w:val="24"/>
        </w:rPr>
        <w:t>/TOLUCA/IP/2022</w:t>
      </w:r>
      <w:r w:rsidR="00294165">
        <w:rPr>
          <w:rFonts w:ascii="Palatino Linotype" w:hAnsi="Palatino Linotype" w:cs="Arial"/>
          <w:b/>
          <w:sz w:val="24"/>
        </w:rPr>
        <w:t xml:space="preserve"> y </w:t>
      </w:r>
      <w:r w:rsidR="00294165" w:rsidRPr="00B47E83">
        <w:rPr>
          <w:rFonts w:ascii="Palatino Linotype" w:hAnsi="Palatino Linotype" w:cs="Arial"/>
          <w:b/>
          <w:sz w:val="24"/>
        </w:rPr>
        <w:t>00</w:t>
      </w:r>
      <w:r w:rsidR="00294165">
        <w:rPr>
          <w:rFonts w:ascii="Palatino Linotype" w:hAnsi="Palatino Linotype" w:cs="Arial"/>
          <w:b/>
          <w:sz w:val="24"/>
        </w:rPr>
        <w:t>768</w:t>
      </w:r>
      <w:r w:rsidR="00294165" w:rsidRPr="00B47E83">
        <w:rPr>
          <w:rFonts w:ascii="Palatino Linotype" w:hAnsi="Palatino Linotype" w:cs="Arial"/>
          <w:b/>
          <w:sz w:val="24"/>
        </w:rPr>
        <w:t>/TOLUCA/IP/2022</w:t>
      </w:r>
      <w:r w:rsidRPr="00682995">
        <w:rPr>
          <w:rFonts w:ascii="Palatino Linotype" w:hAnsi="Palatino Linotype" w:cs="Arial"/>
          <w:sz w:val="24"/>
          <w:szCs w:val="24"/>
        </w:rPr>
        <w:t>,</w:t>
      </w:r>
      <w:r w:rsidRPr="00682995">
        <w:rPr>
          <w:rFonts w:ascii="Palatino Linotype" w:hAnsi="Palatino Linotype" w:cs="Arial"/>
          <w:bCs/>
          <w:sz w:val="24"/>
          <w:szCs w:val="24"/>
        </w:rPr>
        <w:t xml:space="preserve"> </w:t>
      </w:r>
      <w:r w:rsidRPr="00682995">
        <w:rPr>
          <w:rFonts w:ascii="Palatino Linotype" w:hAnsi="Palatino Linotype" w:cs="Arial"/>
          <w:sz w:val="24"/>
          <w:szCs w:val="24"/>
          <w:lang w:val="es-ES_tradnl"/>
        </w:rPr>
        <w:t xml:space="preserve">por resultar </w:t>
      </w:r>
      <w:r w:rsidRPr="00682995">
        <w:rPr>
          <w:rFonts w:ascii="Palatino Linotype" w:hAnsi="Palatino Linotype" w:cs="Arial"/>
          <w:sz w:val="24"/>
          <w:szCs w:val="24"/>
        </w:rPr>
        <w:t xml:space="preserve">infundadas las razones o motivos de inconformidad hechos valer por </w:t>
      </w:r>
      <w:r w:rsidRPr="006A3211">
        <w:rPr>
          <w:rFonts w:ascii="Palatino Linotype" w:hAnsi="Palatino Linotype" w:cs="Arial"/>
          <w:b/>
          <w:sz w:val="24"/>
          <w:szCs w:val="24"/>
        </w:rPr>
        <w:t xml:space="preserve">la </w:t>
      </w:r>
      <w:r w:rsidR="006A3211" w:rsidRPr="006A3211">
        <w:rPr>
          <w:rFonts w:ascii="Palatino Linotype" w:hAnsi="Palatino Linotype" w:cs="Arial"/>
          <w:b/>
          <w:sz w:val="24"/>
          <w:szCs w:val="24"/>
        </w:rPr>
        <w:t>parte</w:t>
      </w:r>
      <w:r w:rsidR="006A3211">
        <w:rPr>
          <w:rFonts w:ascii="Palatino Linotype" w:hAnsi="Palatino Linotype" w:cs="Arial"/>
          <w:sz w:val="24"/>
          <w:szCs w:val="24"/>
        </w:rPr>
        <w:t xml:space="preserve"> </w:t>
      </w:r>
      <w:r w:rsidRPr="00682995">
        <w:rPr>
          <w:rFonts w:ascii="Palatino Linotype" w:hAnsi="Palatino Linotype" w:cs="Arial"/>
          <w:b/>
          <w:sz w:val="24"/>
          <w:szCs w:val="24"/>
        </w:rPr>
        <w:t>Recurrente</w:t>
      </w:r>
      <w:r w:rsidRPr="00682995">
        <w:rPr>
          <w:rFonts w:ascii="Palatino Linotype" w:hAnsi="Palatino Linotype" w:cs="Arial"/>
          <w:sz w:val="24"/>
          <w:szCs w:val="24"/>
        </w:rPr>
        <w:t xml:space="preserve">, en términos del Considerando </w:t>
      </w:r>
      <w:r w:rsidR="006A3211">
        <w:rPr>
          <w:rFonts w:ascii="Palatino Linotype" w:hAnsi="Palatino Linotype" w:cs="Arial"/>
          <w:b/>
          <w:sz w:val="24"/>
          <w:szCs w:val="24"/>
        </w:rPr>
        <w:t>QUIN</w:t>
      </w:r>
      <w:r>
        <w:rPr>
          <w:rFonts w:ascii="Palatino Linotype" w:hAnsi="Palatino Linotype" w:cs="Arial"/>
          <w:b/>
          <w:sz w:val="24"/>
          <w:szCs w:val="24"/>
        </w:rPr>
        <w:t>T</w:t>
      </w:r>
      <w:r w:rsidRPr="00682995">
        <w:rPr>
          <w:rFonts w:ascii="Palatino Linotype" w:hAnsi="Palatino Linotype" w:cs="Arial"/>
          <w:b/>
          <w:sz w:val="24"/>
          <w:szCs w:val="24"/>
        </w:rPr>
        <w:t xml:space="preserve">O </w:t>
      </w:r>
      <w:r w:rsidRPr="00682995">
        <w:rPr>
          <w:rFonts w:ascii="Palatino Linotype" w:hAnsi="Palatino Linotype" w:cs="Arial"/>
          <w:sz w:val="24"/>
          <w:szCs w:val="24"/>
        </w:rPr>
        <w:t>de esta resolución.</w:t>
      </w:r>
    </w:p>
    <w:p w14:paraId="7C0B49CA" w14:textId="77777777" w:rsidR="0047701C" w:rsidRDefault="0047701C" w:rsidP="0047701C">
      <w:pPr>
        <w:tabs>
          <w:tab w:val="left" w:pos="8647"/>
        </w:tabs>
        <w:spacing w:after="0" w:line="360" w:lineRule="auto"/>
        <w:jc w:val="both"/>
        <w:rPr>
          <w:rFonts w:ascii="Palatino Linotype" w:hAnsi="Palatino Linotype" w:cs="Arial"/>
          <w:b/>
          <w:sz w:val="28"/>
        </w:rPr>
      </w:pPr>
    </w:p>
    <w:p w14:paraId="581AB933" w14:textId="77777777" w:rsidR="0047701C" w:rsidRPr="00682995" w:rsidRDefault="0047701C" w:rsidP="0047701C">
      <w:pPr>
        <w:tabs>
          <w:tab w:val="left" w:pos="8647"/>
        </w:tabs>
        <w:spacing w:after="0" w:line="360" w:lineRule="auto"/>
        <w:jc w:val="both"/>
        <w:rPr>
          <w:rFonts w:ascii="Palatino Linotype" w:hAnsi="Palatino Linotype" w:cs="Arial"/>
          <w:sz w:val="24"/>
          <w:szCs w:val="24"/>
        </w:rPr>
      </w:pPr>
      <w:r w:rsidRPr="00631AAA">
        <w:rPr>
          <w:rFonts w:ascii="Palatino Linotype" w:hAnsi="Palatino Linotype" w:cs="Arial"/>
          <w:b/>
          <w:sz w:val="28"/>
        </w:rPr>
        <w:t>SEGUNDO</w:t>
      </w:r>
      <w:r w:rsidRPr="00631AAA">
        <w:rPr>
          <w:rFonts w:ascii="Palatino Linotype" w:hAnsi="Palatino Linotype" w:cs="Arial"/>
          <w:b/>
        </w:rPr>
        <w:t>.</w:t>
      </w:r>
      <w:r w:rsidRPr="00631AAA">
        <w:rPr>
          <w:rFonts w:ascii="Palatino Linotype" w:hAnsi="Palatino Linotype" w:cs="Arial"/>
        </w:rPr>
        <w:t xml:space="preserve"> </w:t>
      </w:r>
      <w:r w:rsidRPr="00682995">
        <w:rPr>
          <w:rFonts w:ascii="Palatino Linotype" w:hAnsi="Palatino Linotype" w:cs="Arial"/>
          <w:b/>
          <w:sz w:val="24"/>
          <w:szCs w:val="24"/>
        </w:rPr>
        <w:t>NOTIFÍQUESE</w:t>
      </w:r>
      <w:r w:rsidRPr="00682995">
        <w:rPr>
          <w:rFonts w:ascii="Palatino Linotype" w:hAnsi="Palatino Linotype" w:cs="Arial"/>
          <w:sz w:val="24"/>
          <w:szCs w:val="24"/>
        </w:rPr>
        <w:t xml:space="preserve"> la presente resolución</w:t>
      </w:r>
      <w:r>
        <w:rPr>
          <w:rFonts w:ascii="Palatino Linotype" w:hAnsi="Palatino Linotype" w:cs="Arial"/>
          <w:sz w:val="24"/>
          <w:szCs w:val="24"/>
        </w:rPr>
        <w:t>,</w:t>
      </w:r>
      <w:r w:rsidRPr="00682995">
        <w:rPr>
          <w:rFonts w:ascii="Palatino Linotype" w:hAnsi="Palatino Linotype" w:cs="Arial"/>
          <w:bCs/>
          <w:sz w:val="24"/>
          <w:szCs w:val="24"/>
          <w:lang w:eastAsia="es-MX"/>
        </w:rPr>
        <w:t xml:space="preserve"> vía Sistema de Acceso a la Información Mexiquense</w:t>
      </w:r>
      <w:r w:rsidRPr="00682995">
        <w:rPr>
          <w:rFonts w:ascii="Palatino Linotype" w:hAnsi="Palatino Linotype" w:cs="Arial"/>
          <w:sz w:val="24"/>
          <w:szCs w:val="24"/>
        </w:rPr>
        <w:t xml:space="preserve"> </w:t>
      </w:r>
      <w:r w:rsidRPr="00682995">
        <w:rPr>
          <w:rFonts w:ascii="Palatino Linotype" w:hAnsi="Palatino Linotype" w:cs="Arial"/>
          <w:b/>
          <w:sz w:val="24"/>
          <w:szCs w:val="24"/>
        </w:rPr>
        <w:t>(SAIMEX)</w:t>
      </w:r>
      <w:r w:rsidRPr="00682995">
        <w:rPr>
          <w:rFonts w:ascii="Palatino Linotype" w:hAnsi="Palatino Linotype" w:cs="Arial"/>
          <w:sz w:val="24"/>
          <w:szCs w:val="24"/>
        </w:rPr>
        <w:t xml:space="preserve">, al Titular de la Unidad de Transparencia del </w:t>
      </w:r>
      <w:r w:rsidRPr="00682995">
        <w:rPr>
          <w:rFonts w:ascii="Palatino Linotype" w:hAnsi="Palatino Linotype" w:cs="Arial"/>
          <w:b/>
          <w:sz w:val="24"/>
          <w:szCs w:val="24"/>
        </w:rPr>
        <w:t>Sujeto Obligado</w:t>
      </w:r>
      <w:r w:rsidRPr="00682995">
        <w:rPr>
          <w:rFonts w:ascii="Palatino Linotype" w:hAnsi="Palatino Linotype" w:cs="Arial"/>
          <w:sz w:val="24"/>
          <w:szCs w:val="24"/>
        </w:rPr>
        <w:t>.</w:t>
      </w:r>
    </w:p>
    <w:p w14:paraId="143FCC3F" w14:textId="77777777" w:rsidR="0047701C" w:rsidRPr="001551D5" w:rsidRDefault="0047701C" w:rsidP="0047701C">
      <w:pPr>
        <w:spacing w:after="0" w:line="360" w:lineRule="auto"/>
        <w:jc w:val="both"/>
        <w:rPr>
          <w:rFonts w:ascii="Palatino Linotype" w:hAnsi="Palatino Linotype" w:cs="Arial"/>
          <w:b/>
        </w:rPr>
      </w:pPr>
    </w:p>
    <w:p w14:paraId="6E8B43E2" w14:textId="77777777" w:rsidR="0047701C" w:rsidRPr="00682995" w:rsidRDefault="0047701C" w:rsidP="0047701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rPr>
        <w:t>TERCER</w:t>
      </w:r>
      <w:r w:rsidRPr="00631AAA">
        <w:rPr>
          <w:rFonts w:ascii="Palatino Linotype" w:hAnsi="Palatino Linotype" w:cs="Arial"/>
          <w:b/>
          <w:sz w:val="28"/>
        </w:rPr>
        <w:t>O</w:t>
      </w:r>
      <w:r w:rsidRPr="00631AAA">
        <w:rPr>
          <w:rFonts w:ascii="Palatino Linotype" w:hAnsi="Palatino Linotype" w:cs="Arial"/>
          <w:b/>
        </w:rPr>
        <w:t>.</w:t>
      </w:r>
      <w:r>
        <w:rPr>
          <w:rFonts w:ascii="Palatino Linotype" w:hAnsi="Palatino Linotype" w:cs="Arial"/>
          <w:b/>
        </w:rPr>
        <w:t xml:space="preserve"> </w:t>
      </w:r>
      <w:r w:rsidRPr="00682995">
        <w:rPr>
          <w:rFonts w:ascii="Palatino Linotype" w:hAnsi="Palatino Linotype" w:cs="Arial"/>
          <w:b/>
          <w:sz w:val="24"/>
          <w:szCs w:val="24"/>
        </w:rPr>
        <w:t>NOTIFÍQUESE</w:t>
      </w:r>
      <w:r w:rsidRPr="00682995">
        <w:rPr>
          <w:rFonts w:ascii="Palatino Linotype" w:hAnsi="Palatino Linotype" w:cs="Arial"/>
          <w:sz w:val="24"/>
          <w:szCs w:val="24"/>
        </w:rPr>
        <w:t xml:space="preserve"> a</w:t>
      </w:r>
      <w:r>
        <w:rPr>
          <w:rFonts w:ascii="Palatino Linotype" w:hAnsi="Palatino Linotype" w:cs="Arial"/>
          <w:sz w:val="24"/>
          <w:szCs w:val="24"/>
        </w:rPr>
        <w:t xml:space="preserve"> </w:t>
      </w:r>
      <w:r w:rsidRPr="00682995">
        <w:rPr>
          <w:rFonts w:ascii="Palatino Linotype" w:hAnsi="Palatino Linotype" w:cs="Arial"/>
          <w:sz w:val="24"/>
          <w:szCs w:val="24"/>
        </w:rPr>
        <w:t>l</w:t>
      </w:r>
      <w:r>
        <w:rPr>
          <w:rFonts w:ascii="Palatino Linotype" w:hAnsi="Palatino Linotype" w:cs="Arial"/>
          <w:sz w:val="24"/>
          <w:szCs w:val="24"/>
        </w:rPr>
        <w:t>a</w:t>
      </w:r>
      <w:r w:rsidRPr="00682995">
        <w:rPr>
          <w:rFonts w:ascii="Palatino Linotype" w:hAnsi="Palatino Linotype" w:cs="Arial"/>
          <w:b/>
          <w:sz w:val="24"/>
          <w:szCs w:val="24"/>
        </w:rPr>
        <w:t xml:space="preserve"> </w:t>
      </w:r>
      <w:r w:rsidR="006A3211">
        <w:rPr>
          <w:rFonts w:ascii="Palatino Linotype" w:hAnsi="Palatino Linotype" w:cs="Arial"/>
          <w:b/>
          <w:sz w:val="24"/>
          <w:szCs w:val="24"/>
        </w:rPr>
        <w:t xml:space="preserve">parte </w:t>
      </w:r>
      <w:r w:rsidRPr="00682995">
        <w:rPr>
          <w:rFonts w:ascii="Palatino Linotype" w:hAnsi="Palatino Linotype" w:cs="Arial"/>
          <w:b/>
          <w:sz w:val="24"/>
          <w:szCs w:val="24"/>
        </w:rPr>
        <w:t>Recurrente</w:t>
      </w:r>
      <w:r w:rsidRPr="00682995">
        <w:rPr>
          <w:rFonts w:ascii="Palatino Linotype" w:hAnsi="Palatino Linotype" w:cs="Arial"/>
          <w:sz w:val="24"/>
          <w:szCs w:val="24"/>
        </w:rPr>
        <w:t xml:space="preserve"> la presente resolución</w:t>
      </w:r>
      <w:r>
        <w:rPr>
          <w:rFonts w:ascii="Palatino Linotype" w:hAnsi="Palatino Linotype" w:cs="Arial"/>
          <w:sz w:val="24"/>
          <w:szCs w:val="24"/>
        </w:rPr>
        <w:t xml:space="preserve"> a través del</w:t>
      </w:r>
      <w:r w:rsidRPr="00682995">
        <w:rPr>
          <w:rFonts w:ascii="Palatino Linotype" w:hAnsi="Palatino Linotype" w:cs="Arial"/>
          <w:bCs/>
          <w:sz w:val="24"/>
          <w:szCs w:val="24"/>
          <w:lang w:eastAsia="es-MX"/>
        </w:rPr>
        <w:t xml:space="preserve"> Sistema de Acceso a la Información Mexiquense</w:t>
      </w:r>
      <w:r w:rsidRPr="00682995">
        <w:rPr>
          <w:rFonts w:ascii="Palatino Linotype" w:hAnsi="Palatino Linotype" w:cs="Arial"/>
          <w:sz w:val="24"/>
          <w:szCs w:val="24"/>
        </w:rPr>
        <w:t xml:space="preserve"> </w:t>
      </w:r>
      <w:r w:rsidRPr="00682995">
        <w:rPr>
          <w:rFonts w:ascii="Palatino Linotype" w:hAnsi="Palatino Linotype" w:cs="Arial"/>
          <w:b/>
          <w:sz w:val="24"/>
          <w:szCs w:val="24"/>
        </w:rPr>
        <w:t>(SAIMEX)</w:t>
      </w:r>
      <w:r>
        <w:rPr>
          <w:rFonts w:ascii="Palatino Linotype" w:hAnsi="Palatino Linotype" w:cs="Arial"/>
          <w:b/>
          <w:sz w:val="24"/>
          <w:szCs w:val="24"/>
        </w:rPr>
        <w:t xml:space="preserve">, </w:t>
      </w:r>
      <w:r w:rsidRPr="00682995">
        <w:rPr>
          <w:rFonts w:ascii="Palatino Linotype" w:hAnsi="Palatino Linotype" w:cs="Arial"/>
          <w:sz w:val="24"/>
          <w:szCs w:val="24"/>
        </w:rPr>
        <w:t>y hágase del conocimiento, que de conformidad con lo establecido en el artículo 196, de la Ley de Transparencia y Acceso a la Información Pública del Estado de México y Municipios, podrá promover el Juicio de Amparo en los términos de las leyes aplicables.</w:t>
      </w:r>
    </w:p>
    <w:p w14:paraId="6FB81B60" w14:textId="77777777" w:rsidR="00485BB3" w:rsidRPr="003A4405" w:rsidRDefault="00485BB3" w:rsidP="00485BB3">
      <w:pPr>
        <w:spacing w:after="0" w:line="360" w:lineRule="auto"/>
        <w:jc w:val="both"/>
        <w:rPr>
          <w:rFonts w:ascii="Palatino Linotype" w:eastAsiaTheme="minorEastAsia" w:hAnsi="Palatino Linotype"/>
          <w:color w:val="000000" w:themeColor="text1"/>
          <w:sz w:val="24"/>
          <w:szCs w:val="24"/>
          <w:lang w:eastAsia="es-ES"/>
        </w:rPr>
      </w:pPr>
    </w:p>
    <w:p w14:paraId="04FF2FD5" w14:textId="77777777" w:rsidR="00485BB3" w:rsidRDefault="00485BB3" w:rsidP="00485BB3">
      <w:pPr>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 SHARON CRISTINA MORALES MARTÍNEZ, LUIS GUSTAVO PARRA NORIEGA</w:t>
      </w:r>
      <w:r w:rsidRPr="00667998">
        <w:rPr>
          <w:rFonts w:ascii="Palatino Linotype" w:eastAsiaTheme="minorEastAsia" w:hAnsi="Palatino Linotype"/>
          <w:color w:val="000000" w:themeColor="text1"/>
          <w:sz w:val="24"/>
          <w:szCs w:val="24"/>
          <w:lang w:val="es-ES_tradnl" w:eastAsia="es-ES"/>
        </w:rPr>
        <w:t xml:space="preserve"> 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 xml:space="preserve">VIGÉCIMA </w:t>
      </w:r>
      <w:r w:rsidR="006A3211">
        <w:rPr>
          <w:rFonts w:ascii="Palatino Linotype" w:eastAsiaTheme="minorEastAsia" w:hAnsi="Palatino Linotype"/>
          <w:color w:val="000000" w:themeColor="text1"/>
          <w:sz w:val="24"/>
          <w:szCs w:val="24"/>
          <w:lang w:val="es-ES_tradnl" w:eastAsia="es-ES"/>
        </w:rPr>
        <w:t>SEXT</w:t>
      </w:r>
      <w:r>
        <w:rPr>
          <w:rFonts w:ascii="Palatino Linotype" w:eastAsiaTheme="minorEastAsia" w:hAnsi="Palatino Linotype"/>
          <w:color w:val="000000" w:themeColor="text1"/>
          <w:sz w:val="24"/>
          <w:szCs w:val="24"/>
          <w:lang w:val="es-ES_tradnl" w:eastAsia="es-ES"/>
        </w:rPr>
        <w:t xml:space="preserve">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6A3211">
        <w:rPr>
          <w:rFonts w:ascii="Palatino Linotype" w:eastAsiaTheme="minorEastAsia" w:hAnsi="Palatino Linotype"/>
          <w:color w:val="000000" w:themeColor="text1"/>
          <w:sz w:val="24"/>
          <w:szCs w:val="24"/>
          <w:lang w:val="es-ES_tradnl" w:eastAsia="es-ES"/>
        </w:rPr>
        <w:t>TRECE</w:t>
      </w:r>
      <w:r>
        <w:rPr>
          <w:rFonts w:ascii="Palatino Linotype" w:eastAsiaTheme="minorEastAsia" w:hAnsi="Palatino Linotype"/>
          <w:color w:val="000000" w:themeColor="text1"/>
          <w:sz w:val="24"/>
          <w:szCs w:val="24"/>
          <w:lang w:val="es-ES_tradnl" w:eastAsia="es-ES"/>
        </w:rPr>
        <w:t xml:space="preserve"> DE JU</w:t>
      </w:r>
      <w:r w:rsidR="006A3211">
        <w:rPr>
          <w:rFonts w:ascii="Palatino Linotype" w:eastAsiaTheme="minorEastAsia" w:hAnsi="Palatino Linotype"/>
          <w:color w:val="000000" w:themeColor="text1"/>
          <w:sz w:val="24"/>
          <w:szCs w:val="24"/>
          <w:lang w:val="es-ES_tradnl" w:eastAsia="es-ES"/>
        </w:rPr>
        <w:t>L</w:t>
      </w:r>
      <w:r>
        <w:rPr>
          <w:rFonts w:ascii="Palatino Linotype" w:eastAsiaTheme="minorEastAsia" w:hAnsi="Palatino Linotype"/>
          <w:color w:val="000000" w:themeColor="text1"/>
          <w:sz w:val="24"/>
          <w:szCs w:val="24"/>
          <w:lang w:val="es-ES_tradnl" w:eastAsia="es-ES"/>
        </w:rPr>
        <w:t xml:space="preserve">IO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IDÓS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Pr="002803C3">
        <w:rPr>
          <w:rFonts w:ascii="Palatino Linotype" w:hAnsi="Palatino Linotype" w:cs="Arial"/>
          <w:sz w:val="24"/>
          <w:szCs w:val="24"/>
          <w:lang w:val="es-ES"/>
        </w:rPr>
        <w:t>-------------------------------------------------------------------------------------------------------------</w:t>
      </w:r>
      <w:r w:rsidR="00B40FE2" w:rsidRPr="00B40FE2">
        <w:rPr>
          <w:rFonts w:ascii="Palatino Linotype" w:eastAsiaTheme="minorEastAsia" w:hAnsi="Palatino Linotype"/>
          <w:color w:val="000000" w:themeColor="text1"/>
          <w:sz w:val="24"/>
          <w:szCs w:val="24"/>
          <w:lang w:val="es-ES_tradnl" w:eastAsia="es-ES"/>
        </w:rPr>
        <w:t xml:space="preserve"> </w:t>
      </w:r>
      <w:r w:rsidR="00B40FE2">
        <w:rPr>
          <w:rFonts w:ascii="Palatino Linotype" w:eastAsiaTheme="minorEastAsia" w:hAnsi="Palatino Linotype"/>
          <w:color w:val="000000" w:themeColor="text1"/>
          <w:sz w:val="24"/>
          <w:szCs w:val="24"/>
          <w:lang w:val="es-ES_tradnl" w:eastAsia="es-ES"/>
        </w:rPr>
        <w:t>---------------------------------------------------------------------------------------------------------------------</w:t>
      </w:r>
      <w:r w:rsidR="00B40FE2" w:rsidRPr="002803C3">
        <w:rPr>
          <w:rFonts w:ascii="Palatino Linotype" w:hAnsi="Palatino Linotype" w:cs="Arial"/>
          <w:sz w:val="24"/>
          <w:szCs w:val="24"/>
          <w:lang w:val="es-ES"/>
        </w:rPr>
        <w:t>-------------------------------------------------------------------------------------------------------------</w:t>
      </w:r>
      <w:r w:rsidR="00B40FE2">
        <w:rPr>
          <w:rFonts w:ascii="Palatino Linotype" w:eastAsiaTheme="minorEastAsia" w:hAnsi="Palatino Linotype"/>
          <w:color w:val="000000" w:themeColor="text1"/>
          <w:sz w:val="24"/>
          <w:szCs w:val="24"/>
          <w:lang w:val="es-ES_tradnl" w:eastAsia="es-ES"/>
        </w:rPr>
        <w:t>---------------------------------------------------------------------------------------------------------------------</w:t>
      </w:r>
      <w:r w:rsidR="00B40FE2" w:rsidRPr="002803C3">
        <w:rPr>
          <w:rFonts w:ascii="Palatino Linotype" w:hAnsi="Palatino Linotype" w:cs="Arial"/>
          <w:sz w:val="24"/>
          <w:szCs w:val="24"/>
          <w:lang w:val="es-ES"/>
        </w:rPr>
        <w:t>-------------------------------------------------------------------------------------------------------------</w:t>
      </w:r>
      <w:r w:rsidR="00B40FE2">
        <w:rPr>
          <w:rFonts w:ascii="Palatino Linotype" w:eastAsiaTheme="minorEastAsia" w:hAnsi="Palatino Linotype"/>
          <w:color w:val="000000" w:themeColor="text1"/>
          <w:sz w:val="24"/>
          <w:szCs w:val="24"/>
          <w:lang w:val="es-ES_tradnl" w:eastAsia="es-ES"/>
        </w:rPr>
        <w:t>-----------------------------------------------------------------------------------------------------------------</w:t>
      </w:r>
      <w:r w:rsidR="006A3211">
        <w:rPr>
          <w:rFonts w:ascii="Palatino Linotype" w:eastAsiaTheme="minorEastAsia" w:hAnsi="Palatino Linotype"/>
          <w:color w:val="000000" w:themeColor="text1"/>
          <w:sz w:val="24"/>
          <w:szCs w:val="24"/>
          <w:lang w:val="es-ES_tradnl" w:eastAsia="es-ES"/>
        </w:rPr>
        <w:t xml:space="preserve"> </w:t>
      </w:r>
    </w:p>
    <w:p w14:paraId="4CDABEE4" w14:textId="77777777" w:rsidR="00485BB3" w:rsidRPr="002803C3" w:rsidRDefault="00485BB3" w:rsidP="00485BB3">
      <w:pPr>
        <w:spacing w:after="0" w:line="360" w:lineRule="auto"/>
        <w:jc w:val="both"/>
        <w:rPr>
          <w:rFonts w:ascii="Palatino Linotype" w:hAnsi="Palatino Linotype" w:cs="Arial"/>
          <w:sz w:val="18"/>
          <w:szCs w:val="18"/>
          <w:lang w:val="es-ES"/>
        </w:rPr>
      </w:pPr>
      <w:r w:rsidRPr="002803C3">
        <w:rPr>
          <w:rFonts w:ascii="Palatino Linotype" w:hAnsi="Palatino Linotype" w:cs="Arial"/>
          <w:sz w:val="18"/>
          <w:szCs w:val="18"/>
          <w:lang w:val="es-ES"/>
        </w:rPr>
        <w:t>JMV/CCR/</w:t>
      </w:r>
      <w:proofErr w:type="spellStart"/>
      <w:r>
        <w:rPr>
          <w:rFonts w:ascii="Palatino Linotype" w:hAnsi="Palatino Linotype" w:cs="Arial"/>
          <w:sz w:val="18"/>
          <w:szCs w:val="18"/>
          <w:lang w:val="es-ES"/>
        </w:rPr>
        <w:t>bpac</w:t>
      </w:r>
      <w:proofErr w:type="spellEnd"/>
    </w:p>
    <w:p w14:paraId="7EDA19B9" w14:textId="77777777" w:rsidR="00485BB3" w:rsidRPr="002803C3" w:rsidRDefault="00485BB3" w:rsidP="00485BB3">
      <w:pPr>
        <w:spacing w:after="0" w:line="360" w:lineRule="auto"/>
        <w:jc w:val="both"/>
        <w:rPr>
          <w:rFonts w:ascii="Palatino Linotype" w:hAnsi="Palatino Linotype" w:cs="Arial"/>
          <w:sz w:val="18"/>
          <w:szCs w:val="18"/>
          <w:lang w:val="es-ES"/>
        </w:rPr>
      </w:pPr>
    </w:p>
    <w:p w14:paraId="1019D9CD" w14:textId="77777777" w:rsidR="00485BB3" w:rsidRPr="002803C3" w:rsidRDefault="00485BB3" w:rsidP="00485BB3">
      <w:pPr>
        <w:spacing w:after="0" w:line="360" w:lineRule="auto"/>
        <w:jc w:val="both"/>
        <w:rPr>
          <w:rFonts w:ascii="Palatino Linotype" w:hAnsi="Palatino Linotype" w:cs="Arial"/>
          <w:sz w:val="18"/>
          <w:szCs w:val="18"/>
          <w:lang w:val="es-ES"/>
        </w:rPr>
      </w:pPr>
    </w:p>
    <w:p w14:paraId="4AC5503C" w14:textId="77777777" w:rsidR="00485BB3" w:rsidRPr="002803C3" w:rsidRDefault="00485BB3" w:rsidP="00485BB3">
      <w:pPr>
        <w:spacing w:after="0" w:line="360" w:lineRule="auto"/>
        <w:jc w:val="both"/>
        <w:rPr>
          <w:rFonts w:ascii="Palatino Linotype" w:hAnsi="Palatino Linotype" w:cs="Arial"/>
          <w:sz w:val="24"/>
          <w:szCs w:val="24"/>
          <w:lang w:val="es-ES"/>
        </w:rPr>
      </w:pPr>
    </w:p>
    <w:p w14:paraId="0EA3E192" w14:textId="77777777" w:rsidR="00485BB3" w:rsidRPr="002803C3" w:rsidRDefault="00485BB3" w:rsidP="00485BB3">
      <w:pPr>
        <w:spacing w:after="0" w:line="360" w:lineRule="auto"/>
        <w:jc w:val="both"/>
        <w:rPr>
          <w:rFonts w:ascii="Palatino Linotype" w:hAnsi="Palatino Linotype"/>
          <w:sz w:val="16"/>
          <w:lang w:val="es-ES"/>
        </w:rPr>
      </w:pPr>
    </w:p>
    <w:p w14:paraId="4011545D" w14:textId="77777777" w:rsidR="00485BB3" w:rsidRDefault="00485BB3" w:rsidP="00485BB3"/>
    <w:p w14:paraId="73DE41B5" w14:textId="77777777" w:rsidR="00485BB3" w:rsidRDefault="00485BB3" w:rsidP="00485BB3"/>
    <w:p w14:paraId="308BB95C" w14:textId="77777777" w:rsidR="00485BB3" w:rsidRDefault="00485BB3" w:rsidP="00485BB3"/>
    <w:p w14:paraId="7B52DAF4" w14:textId="77777777" w:rsidR="00387D4E" w:rsidRDefault="00387D4E"/>
    <w:sectPr w:rsidR="00387D4E" w:rsidSect="00CA1777">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CABECA" w14:textId="77777777" w:rsidR="00B3254E" w:rsidRDefault="00B3254E" w:rsidP="00485BB3">
      <w:pPr>
        <w:spacing w:after="0" w:line="240" w:lineRule="auto"/>
      </w:pPr>
      <w:r>
        <w:separator/>
      </w:r>
    </w:p>
  </w:endnote>
  <w:endnote w:type="continuationSeparator" w:id="0">
    <w:p w14:paraId="66E5F7DA" w14:textId="77777777" w:rsidR="00B3254E" w:rsidRDefault="00B3254E" w:rsidP="00485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3B4B3" w14:textId="77777777" w:rsidR="00C465C9" w:rsidRPr="000B69FA" w:rsidRDefault="00C465C9" w:rsidP="00CA177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40039">
      <w:rPr>
        <w:rFonts w:ascii="Palatino Linotype" w:hAnsi="Palatino Linotype"/>
        <w:bCs/>
        <w:noProof/>
        <w:sz w:val="20"/>
      </w:rPr>
      <w:t>38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40039">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6ACFC" w14:textId="77777777" w:rsidR="00C465C9" w:rsidRPr="000B69FA" w:rsidRDefault="00C465C9" w:rsidP="00CA177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4003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40039">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0AF864" w14:textId="77777777" w:rsidR="00B3254E" w:rsidRDefault="00B3254E" w:rsidP="00485BB3">
      <w:pPr>
        <w:spacing w:after="0" w:line="240" w:lineRule="auto"/>
      </w:pPr>
      <w:r>
        <w:separator/>
      </w:r>
    </w:p>
  </w:footnote>
  <w:footnote w:type="continuationSeparator" w:id="0">
    <w:p w14:paraId="15A04532" w14:textId="77777777" w:rsidR="00B3254E" w:rsidRDefault="00B3254E" w:rsidP="00485BB3">
      <w:pPr>
        <w:spacing w:after="0" w:line="240" w:lineRule="auto"/>
      </w:pPr>
      <w:r>
        <w:continuationSeparator/>
      </w:r>
    </w:p>
  </w:footnote>
  <w:footnote w:id="1">
    <w:p w14:paraId="59398338" w14:textId="77777777" w:rsidR="00C465C9" w:rsidRPr="00481AAF" w:rsidRDefault="00C465C9" w:rsidP="00485BB3">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0E6BDAE1" w14:textId="77777777" w:rsidR="00C465C9" w:rsidRPr="00946E1F" w:rsidRDefault="00C465C9" w:rsidP="00485BB3">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61D4B" w14:textId="77777777" w:rsidR="00C465C9" w:rsidRDefault="00840039">
    <w:pPr>
      <w:pStyle w:val="Encabezado"/>
    </w:pPr>
    <w:r>
      <w:rPr>
        <w:noProof/>
        <w:lang w:val="es-MX" w:eastAsia="es-MX"/>
      </w:rPr>
      <w:pict w14:anchorId="17BC3A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9245047" o:spid="_x0000_s2050" type="#_x0000_t75" style="position:absolute;margin-left:0;margin-top:0;width:736.5pt;height:960pt;z-index:-251655168;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51B59" w14:textId="77777777" w:rsidR="00C465C9" w:rsidRDefault="00840039">
    <w:pPr>
      <w:pStyle w:val="Encabezado"/>
    </w:pPr>
    <w:r>
      <w:rPr>
        <w:noProof/>
        <w:lang w:val="es-MX" w:eastAsia="es-MX"/>
      </w:rPr>
      <w:pict w14:anchorId="2B105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9245048" o:spid="_x0000_s2051" type="#_x0000_t75" style="position:absolute;margin-left:-121.2pt;margin-top:-146.55pt;width:736.5pt;height:960pt;z-index:-251654144;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C465C9" w14:paraId="38BC8FA6" w14:textId="77777777" w:rsidTr="00CA1777">
      <w:trPr>
        <w:trHeight w:val="227"/>
      </w:trPr>
      <w:tc>
        <w:tcPr>
          <w:tcW w:w="5529" w:type="dxa"/>
          <w:hideMark/>
        </w:tcPr>
        <w:p w14:paraId="48B72E4D" w14:textId="77777777" w:rsidR="00C465C9" w:rsidRDefault="00C465C9" w:rsidP="00CA1777">
          <w:pPr>
            <w:spacing w:after="120" w:line="256" w:lineRule="auto"/>
            <w:ind w:right="204"/>
            <w:jc w:val="right"/>
            <w:rPr>
              <w:rFonts w:ascii="Palatino Linotype" w:hAnsi="Palatino Linotype" w:cs="Arial"/>
              <w:b/>
              <w:szCs w:val="20"/>
            </w:rPr>
          </w:pPr>
          <w:r>
            <w:rPr>
              <w:rFonts w:ascii="Palatino Linotype" w:hAnsi="Palatino Linotype" w:cs="Arial"/>
              <w:b/>
              <w:noProof/>
              <w:szCs w:val="20"/>
              <w:lang w:eastAsia="es-MX"/>
            </w:rPr>
            <w:drawing>
              <wp:anchor distT="0" distB="0" distL="114300" distR="114300" simplePos="0" relativeHeight="251659264" behindDoc="1" locked="0" layoutInCell="0" allowOverlap="1" wp14:anchorId="2C5A3B00" wp14:editId="1C963549">
                <wp:simplePos x="0" y="0"/>
                <wp:positionH relativeFrom="page">
                  <wp:posOffset>-697853</wp:posOffset>
                </wp:positionH>
                <wp:positionV relativeFrom="page">
                  <wp:posOffset>-475016</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cs="Arial"/>
              <w:b/>
              <w:szCs w:val="20"/>
            </w:rPr>
            <w:t>Recurso de Revisión N°:</w:t>
          </w:r>
        </w:p>
      </w:tc>
      <w:tc>
        <w:tcPr>
          <w:tcW w:w="4536" w:type="dxa"/>
          <w:hideMark/>
        </w:tcPr>
        <w:p w14:paraId="36781B50" w14:textId="77777777" w:rsidR="00C465C9" w:rsidRPr="00D56BC3" w:rsidRDefault="00C465C9" w:rsidP="00485BB3">
          <w:pPr>
            <w:spacing w:after="0" w:line="257" w:lineRule="auto"/>
            <w:ind w:left="-488" w:right="215" w:firstLine="1588"/>
            <w:jc w:val="right"/>
            <w:rPr>
              <w:rFonts w:ascii="Palatino Linotype" w:hAnsi="Palatino Linotype" w:cs="Arial"/>
              <w:bCs/>
              <w:sz w:val="24"/>
              <w:lang w:eastAsia="es-MX"/>
            </w:rPr>
          </w:pPr>
          <w:r>
            <w:rPr>
              <w:rFonts w:ascii="Palatino Linotype" w:hAnsi="Palatino Linotype" w:cs="Arial"/>
              <w:bCs/>
              <w:sz w:val="24"/>
              <w:lang w:eastAsia="es-MX"/>
            </w:rPr>
            <w:t>06655</w:t>
          </w:r>
          <w:r w:rsidRPr="0037311B">
            <w:rPr>
              <w:rFonts w:ascii="Palatino Linotype" w:hAnsi="Palatino Linotype" w:cs="Arial"/>
              <w:bCs/>
              <w:sz w:val="24"/>
              <w:lang w:eastAsia="es-MX"/>
            </w:rPr>
            <w:t>/INFOEM/IP/RR/20</w:t>
          </w:r>
          <w:r>
            <w:rPr>
              <w:rFonts w:ascii="Palatino Linotype" w:hAnsi="Palatino Linotype" w:cs="Arial"/>
              <w:bCs/>
              <w:sz w:val="24"/>
              <w:lang w:eastAsia="es-MX"/>
            </w:rPr>
            <w:t>22 y Acumulado</w:t>
          </w:r>
        </w:p>
      </w:tc>
    </w:tr>
    <w:tr w:rsidR="00C465C9" w14:paraId="1154E4E5" w14:textId="77777777" w:rsidTr="00CA1777">
      <w:trPr>
        <w:trHeight w:val="242"/>
      </w:trPr>
      <w:tc>
        <w:tcPr>
          <w:tcW w:w="5529" w:type="dxa"/>
          <w:hideMark/>
        </w:tcPr>
        <w:p w14:paraId="34DFA700" w14:textId="77777777" w:rsidR="00C465C9" w:rsidRDefault="00C465C9" w:rsidP="00CA177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31680B9" w14:textId="77777777" w:rsidR="00C465C9" w:rsidRDefault="00C465C9" w:rsidP="00485BB3">
          <w:pPr>
            <w:spacing w:after="120" w:line="256" w:lineRule="auto"/>
            <w:ind w:left="-486" w:right="214" w:firstLine="284"/>
            <w:jc w:val="right"/>
            <w:rPr>
              <w:rFonts w:ascii="Palatino Linotype" w:hAnsi="Palatino Linotype" w:cs="Arial"/>
              <w:szCs w:val="20"/>
            </w:rPr>
          </w:pPr>
          <w:r w:rsidRPr="003F7EF9">
            <w:rPr>
              <w:rFonts w:ascii="Palatino Linotype" w:hAnsi="Palatino Linotype" w:cs="Arial"/>
              <w:szCs w:val="20"/>
            </w:rPr>
            <w:t xml:space="preserve">Ayuntamiento de </w:t>
          </w:r>
          <w:r>
            <w:rPr>
              <w:rFonts w:ascii="Palatino Linotype" w:hAnsi="Palatino Linotype" w:cs="Arial"/>
              <w:szCs w:val="20"/>
            </w:rPr>
            <w:t>Toluca</w:t>
          </w:r>
        </w:p>
      </w:tc>
    </w:tr>
    <w:tr w:rsidR="00C465C9" w14:paraId="7A6D763A" w14:textId="77777777" w:rsidTr="00CA1777">
      <w:trPr>
        <w:trHeight w:val="342"/>
      </w:trPr>
      <w:tc>
        <w:tcPr>
          <w:tcW w:w="5529" w:type="dxa"/>
          <w:hideMark/>
        </w:tcPr>
        <w:p w14:paraId="00DDD4B4" w14:textId="77777777" w:rsidR="00C465C9" w:rsidRDefault="00C465C9" w:rsidP="00CA177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935A7A6" w14:textId="77777777" w:rsidR="00C465C9" w:rsidRDefault="00C465C9" w:rsidP="00CA1777">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545D7C17" w14:textId="77777777" w:rsidR="00C465C9" w:rsidRDefault="00C465C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241"/>
      <w:gridCol w:w="4824"/>
    </w:tblGrid>
    <w:tr w:rsidR="00C465C9" w14:paraId="693B5C23" w14:textId="77777777" w:rsidTr="00CA1777">
      <w:trPr>
        <w:trHeight w:val="706"/>
      </w:trPr>
      <w:tc>
        <w:tcPr>
          <w:tcW w:w="5241" w:type="dxa"/>
          <w:hideMark/>
        </w:tcPr>
        <w:p w14:paraId="23906297" w14:textId="77777777" w:rsidR="00C465C9" w:rsidRDefault="00C465C9" w:rsidP="00CA177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24" w:type="dxa"/>
          <w:hideMark/>
        </w:tcPr>
        <w:p w14:paraId="7522F020" w14:textId="77777777" w:rsidR="00C465C9" w:rsidRDefault="00C465C9" w:rsidP="00CA1777">
          <w:pPr>
            <w:spacing w:after="0" w:line="240" w:lineRule="auto"/>
            <w:ind w:left="-488" w:right="215" w:firstLine="1406"/>
            <w:jc w:val="right"/>
            <w:rPr>
              <w:rFonts w:ascii="Palatino Linotype" w:hAnsi="Palatino Linotype" w:cs="Arial"/>
              <w:bCs/>
              <w:sz w:val="24"/>
              <w:lang w:eastAsia="es-MX"/>
            </w:rPr>
          </w:pPr>
          <w:r>
            <w:rPr>
              <w:rFonts w:ascii="Palatino Linotype" w:hAnsi="Palatino Linotype" w:cs="Arial"/>
              <w:bCs/>
              <w:sz w:val="24"/>
              <w:lang w:eastAsia="es-MX"/>
            </w:rPr>
            <w:t>06655</w:t>
          </w:r>
          <w:r w:rsidRPr="0037311B">
            <w:rPr>
              <w:rFonts w:ascii="Palatino Linotype" w:hAnsi="Palatino Linotype" w:cs="Arial"/>
              <w:bCs/>
              <w:sz w:val="24"/>
              <w:lang w:eastAsia="es-MX"/>
            </w:rPr>
            <w:t>/INFOEM/IP/RR/20</w:t>
          </w:r>
          <w:r>
            <w:rPr>
              <w:rFonts w:ascii="Palatino Linotype" w:hAnsi="Palatino Linotype" w:cs="Arial"/>
              <w:bCs/>
              <w:sz w:val="24"/>
              <w:lang w:eastAsia="es-MX"/>
            </w:rPr>
            <w:t xml:space="preserve">22 </w:t>
          </w:r>
        </w:p>
        <w:p w14:paraId="58630172" w14:textId="77777777" w:rsidR="00C465C9" w:rsidRPr="00B4142F" w:rsidRDefault="00C465C9" w:rsidP="00485BB3">
          <w:pPr>
            <w:spacing w:after="0" w:line="240" w:lineRule="auto"/>
            <w:ind w:left="-488" w:right="215" w:firstLine="1406"/>
            <w:jc w:val="right"/>
            <w:rPr>
              <w:rFonts w:ascii="Palatino Linotype" w:hAnsi="Palatino Linotype" w:cs="Arial"/>
              <w:szCs w:val="20"/>
            </w:rPr>
          </w:pPr>
          <w:r>
            <w:rPr>
              <w:rFonts w:ascii="Palatino Linotype" w:hAnsi="Palatino Linotype" w:cs="Arial"/>
              <w:bCs/>
              <w:sz w:val="24"/>
              <w:lang w:eastAsia="es-MX"/>
            </w:rPr>
            <w:t>y Acumulado</w:t>
          </w:r>
        </w:p>
      </w:tc>
    </w:tr>
    <w:tr w:rsidR="00C465C9" w14:paraId="58ADEBDB" w14:textId="77777777" w:rsidTr="00CA1777">
      <w:trPr>
        <w:trHeight w:val="196"/>
      </w:trPr>
      <w:tc>
        <w:tcPr>
          <w:tcW w:w="5241" w:type="dxa"/>
          <w:hideMark/>
        </w:tcPr>
        <w:p w14:paraId="254A8FDF" w14:textId="77777777" w:rsidR="00C465C9" w:rsidRDefault="00C465C9" w:rsidP="00CA177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824" w:type="dxa"/>
          <w:hideMark/>
        </w:tcPr>
        <w:p w14:paraId="387E19BB" w14:textId="50C19CF6" w:rsidR="00C465C9" w:rsidRPr="00F06FED" w:rsidRDefault="00840039" w:rsidP="00CA1777">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w:t>
          </w:r>
          <w:proofErr w:type="spellEnd"/>
        </w:p>
      </w:tc>
    </w:tr>
    <w:tr w:rsidR="00C465C9" w14:paraId="77866B56" w14:textId="77777777" w:rsidTr="00CA1777">
      <w:trPr>
        <w:trHeight w:val="242"/>
      </w:trPr>
      <w:tc>
        <w:tcPr>
          <w:tcW w:w="5241" w:type="dxa"/>
          <w:hideMark/>
        </w:tcPr>
        <w:p w14:paraId="233E10FE" w14:textId="77777777" w:rsidR="00C465C9" w:rsidRDefault="00C465C9" w:rsidP="00CA177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24" w:type="dxa"/>
          <w:hideMark/>
        </w:tcPr>
        <w:p w14:paraId="1F1EB159" w14:textId="77777777" w:rsidR="00C465C9" w:rsidRDefault="00C465C9" w:rsidP="00485BB3">
          <w:pPr>
            <w:spacing w:after="120" w:line="256" w:lineRule="auto"/>
            <w:ind w:left="-495" w:right="214" w:firstLine="567"/>
            <w:jc w:val="right"/>
            <w:rPr>
              <w:rFonts w:ascii="Palatino Linotype" w:hAnsi="Palatino Linotype" w:cs="Arial"/>
              <w:szCs w:val="20"/>
            </w:rPr>
          </w:pPr>
          <w:r w:rsidRPr="003F7EF9">
            <w:rPr>
              <w:rFonts w:ascii="Palatino Linotype" w:hAnsi="Palatino Linotype" w:cs="Arial"/>
              <w:szCs w:val="20"/>
            </w:rPr>
            <w:t xml:space="preserve">Ayuntamiento de </w:t>
          </w:r>
          <w:r>
            <w:rPr>
              <w:rFonts w:ascii="Palatino Linotype" w:hAnsi="Palatino Linotype" w:cs="Arial"/>
              <w:szCs w:val="20"/>
            </w:rPr>
            <w:t>Toluca</w:t>
          </w:r>
        </w:p>
      </w:tc>
    </w:tr>
    <w:tr w:rsidR="00C465C9" w14:paraId="67E97D46" w14:textId="77777777" w:rsidTr="00CA1777">
      <w:trPr>
        <w:trHeight w:val="342"/>
      </w:trPr>
      <w:tc>
        <w:tcPr>
          <w:tcW w:w="5241" w:type="dxa"/>
          <w:hideMark/>
        </w:tcPr>
        <w:p w14:paraId="7AD0B16F" w14:textId="77777777" w:rsidR="00C465C9" w:rsidRDefault="00C465C9" w:rsidP="00CA177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824" w:type="dxa"/>
          <w:hideMark/>
        </w:tcPr>
        <w:p w14:paraId="3333DE72" w14:textId="77777777" w:rsidR="00C465C9" w:rsidRDefault="00C465C9" w:rsidP="00CA1777">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0377D9AC" w14:textId="77777777" w:rsidR="00C465C9" w:rsidRDefault="00840039">
    <w:pPr>
      <w:pStyle w:val="Encabezado"/>
    </w:pPr>
    <w:r>
      <w:rPr>
        <w:noProof/>
        <w:lang w:val="es-MX" w:eastAsia="es-MX"/>
      </w:rPr>
      <w:pict w14:anchorId="4986F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9245046" o:spid="_x0000_s2049" type="#_x0000_t75" style="position:absolute;margin-left:-127pt;margin-top:-153.55pt;width:736.5pt;height:960pt;z-index:-251656192;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010E8"/>
    <w:multiLevelType w:val="hybridMultilevel"/>
    <w:tmpl w:val="17CAE442"/>
    <w:lvl w:ilvl="0" w:tplc="7528F0A8">
      <w:start w:val="1"/>
      <w:numFmt w:val="decimal"/>
      <w:lvlText w:val="%1."/>
      <w:lvlJc w:val="left"/>
      <w:pPr>
        <w:ind w:left="720" w:hanging="360"/>
      </w:pPr>
      <w:rPr>
        <w:rFonts w:cstheme="minorBidi"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4768D1"/>
    <w:multiLevelType w:val="hybridMultilevel"/>
    <w:tmpl w:val="9C7A6710"/>
    <w:lvl w:ilvl="0" w:tplc="38B838A0">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620A01"/>
    <w:multiLevelType w:val="hybridMultilevel"/>
    <w:tmpl w:val="7B12DF54"/>
    <w:lvl w:ilvl="0" w:tplc="78086CA6">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3A0522"/>
    <w:multiLevelType w:val="hybridMultilevel"/>
    <w:tmpl w:val="745EA8D8"/>
    <w:lvl w:ilvl="0" w:tplc="FFFFFFFF">
      <w:start w:val="1"/>
      <w:numFmt w:val="decimal"/>
      <w:lvlText w:val="%1."/>
      <w:lvlJc w:val="left"/>
      <w:pPr>
        <w:ind w:left="720" w:hanging="360"/>
      </w:pPr>
      <w:rPr>
        <w:rFonts w:eastAsiaTheme="minorHAnsi" w:cstheme="minorBidi" w:hint="default"/>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B440D2F"/>
    <w:multiLevelType w:val="hybridMultilevel"/>
    <w:tmpl w:val="745EA8D8"/>
    <w:lvl w:ilvl="0" w:tplc="057E330A">
      <w:start w:val="1"/>
      <w:numFmt w:val="decimal"/>
      <w:lvlText w:val="%1."/>
      <w:lvlJc w:val="left"/>
      <w:pPr>
        <w:ind w:left="720" w:hanging="360"/>
      </w:pPr>
      <w:rPr>
        <w:rFonts w:eastAsiaTheme="minorHAnsi" w:cstheme="minorBidi"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E57E26"/>
    <w:multiLevelType w:val="multilevel"/>
    <w:tmpl w:val="97C28694"/>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D363B99"/>
    <w:multiLevelType w:val="hybridMultilevel"/>
    <w:tmpl w:val="CCEAAA00"/>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962CF1"/>
    <w:multiLevelType w:val="hybridMultilevel"/>
    <w:tmpl w:val="35509A1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165C3D"/>
    <w:multiLevelType w:val="hybridMultilevel"/>
    <w:tmpl w:val="BDEC83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9F94858"/>
    <w:multiLevelType w:val="hybridMultilevel"/>
    <w:tmpl w:val="A35CACC6"/>
    <w:lvl w:ilvl="0" w:tplc="EFAC5EE4">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EC523BD"/>
    <w:multiLevelType w:val="hybridMultilevel"/>
    <w:tmpl w:val="7CC058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7"/>
  </w:num>
  <w:num w:numId="3">
    <w:abstractNumId w:val="14"/>
  </w:num>
  <w:num w:numId="4">
    <w:abstractNumId w:val="7"/>
  </w:num>
  <w:num w:numId="5">
    <w:abstractNumId w:val="1"/>
  </w:num>
  <w:num w:numId="6">
    <w:abstractNumId w:val="2"/>
  </w:num>
  <w:num w:numId="7">
    <w:abstractNumId w:val="16"/>
  </w:num>
  <w:num w:numId="8">
    <w:abstractNumId w:val="12"/>
  </w:num>
  <w:num w:numId="9">
    <w:abstractNumId w:val="8"/>
  </w:num>
  <w:num w:numId="10">
    <w:abstractNumId w:val="11"/>
  </w:num>
  <w:num w:numId="11">
    <w:abstractNumId w:val="15"/>
  </w:num>
  <w:num w:numId="12">
    <w:abstractNumId w:val="9"/>
  </w:num>
  <w:num w:numId="13">
    <w:abstractNumId w:val="6"/>
  </w:num>
  <w:num w:numId="14">
    <w:abstractNumId w:val="3"/>
  </w:num>
  <w:num w:numId="15">
    <w:abstractNumId w:val="4"/>
  </w:num>
  <w:num w:numId="16">
    <w:abstractNumId w:val="0"/>
  </w:num>
  <w:num w:numId="17">
    <w:abstractNumId w:val="1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BB3"/>
    <w:rsid w:val="00051AD5"/>
    <w:rsid w:val="0005297D"/>
    <w:rsid w:val="0005659E"/>
    <w:rsid w:val="000A1216"/>
    <w:rsid w:val="000B45FF"/>
    <w:rsid w:val="000F16B0"/>
    <w:rsid w:val="0010645C"/>
    <w:rsid w:val="00192BDC"/>
    <w:rsid w:val="001A5AAC"/>
    <w:rsid w:val="001D07F8"/>
    <w:rsid w:val="001D7CA3"/>
    <w:rsid w:val="00212745"/>
    <w:rsid w:val="002473C9"/>
    <w:rsid w:val="00261A35"/>
    <w:rsid w:val="002863B8"/>
    <w:rsid w:val="00294165"/>
    <w:rsid w:val="00387D4E"/>
    <w:rsid w:val="003B4F28"/>
    <w:rsid w:val="003C0637"/>
    <w:rsid w:val="003F15B1"/>
    <w:rsid w:val="0047701C"/>
    <w:rsid w:val="00485BB3"/>
    <w:rsid w:val="004974B5"/>
    <w:rsid w:val="005035FA"/>
    <w:rsid w:val="005120C5"/>
    <w:rsid w:val="00567F5C"/>
    <w:rsid w:val="00616696"/>
    <w:rsid w:val="00646132"/>
    <w:rsid w:val="00646D96"/>
    <w:rsid w:val="006A3211"/>
    <w:rsid w:val="006D4CAC"/>
    <w:rsid w:val="006F000E"/>
    <w:rsid w:val="007275D8"/>
    <w:rsid w:val="00727EC3"/>
    <w:rsid w:val="00742FBE"/>
    <w:rsid w:val="00751F02"/>
    <w:rsid w:val="007540EB"/>
    <w:rsid w:val="007A1AD9"/>
    <w:rsid w:val="007B5C32"/>
    <w:rsid w:val="00813CF0"/>
    <w:rsid w:val="008300CF"/>
    <w:rsid w:val="00840039"/>
    <w:rsid w:val="0086587A"/>
    <w:rsid w:val="00877D3F"/>
    <w:rsid w:val="008C4A49"/>
    <w:rsid w:val="008E6125"/>
    <w:rsid w:val="0094438B"/>
    <w:rsid w:val="009642AA"/>
    <w:rsid w:val="009A6310"/>
    <w:rsid w:val="00A25564"/>
    <w:rsid w:val="00A36CD3"/>
    <w:rsid w:val="00A652B2"/>
    <w:rsid w:val="00AB2434"/>
    <w:rsid w:val="00AB7080"/>
    <w:rsid w:val="00B02E3D"/>
    <w:rsid w:val="00B316D8"/>
    <w:rsid w:val="00B3231A"/>
    <w:rsid w:val="00B3254E"/>
    <w:rsid w:val="00B40FE2"/>
    <w:rsid w:val="00B418B8"/>
    <w:rsid w:val="00B7461C"/>
    <w:rsid w:val="00BE135E"/>
    <w:rsid w:val="00C465C9"/>
    <w:rsid w:val="00C64C6A"/>
    <w:rsid w:val="00C82089"/>
    <w:rsid w:val="00C957A3"/>
    <w:rsid w:val="00CA1777"/>
    <w:rsid w:val="00CD7F5D"/>
    <w:rsid w:val="00DA56FB"/>
    <w:rsid w:val="00DD25A9"/>
    <w:rsid w:val="00E43B41"/>
    <w:rsid w:val="00E459E4"/>
    <w:rsid w:val="00EA3D10"/>
    <w:rsid w:val="00EA54CC"/>
    <w:rsid w:val="00EB32CD"/>
    <w:rsid w:val="00EB422B"/>
    <w:rsid w:val="00EC4AE3"/>
    <w:rsid w:val="00ED6F22"/>
    <w:rsid w:val="00F031DE"/>
    <w:rsid w:val="00F43255"/>
    <w:rsid w:val="00FD14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39ECEE"/>
  <w15:chartTrackingRefBased/>
  <w15:docId w15:val="{2935B8EC-A331-40AF-B1F5-DACDCE4D3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BB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85BB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485BB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485BB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85BB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485BB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485BB3"/>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485BB3"/>
    <w:rPr>
      <w:color w:val="0563C1" w:themeColor="hyperlink"/>
      <w:u w:val="single"/>
    </w:rPr>
  </w:style>
  <w:style w:type="paragraph" w:styleId="Sinespaciado">
    <w:name w:val="No Spacing"/>
    <w:aliases w:val="Francesa,INAI"/>
    <w:link w:val="SinespaciadoCar"/>
    <w:uiPriority w:val="1"/>
    <w:qFormat/>
    <w:rsid w:val="00485BB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85BB3"/>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semiHidden/>
    <w:unhideWhenUsed/>
    <w:rsid w:val="00485BB3"/>
    <w:pPr>
      <w:spacing w:after="120" w:line="480" w:lineRule="auto"/>
    </w:pPr>
  </w:style>
  <w:style w:type="character" w:customStyle="1" w:styleId="Textoindependiente2Car">
    <w:name w:val="Texto independiente 2 Car"/>
    <w:basedOn w:val="Fuentedeprrafopredeter"/>
    <w:link w:val="Textoindependiente2"/>
    <w:uiPriority w:val="99"/>
    <w:semiHidden/>
    <w:rsid w:val="00485BB3"/>
  </w:style>
  <w:style w:type="character" w:customStyle="1" w:styleId="apple-converted-space">
    <w:name w:val="apple-converted-space"/>
    <w:basedOn w:val="Fuentedeprrafopredeter"/>
    <w:rsid w:val="00485BB3"/>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485BB3"/>
    <w:rPr>
      <w:vertAlign w:val="superscript"/>
    </w:rPr>
  </w:style>
  <w:style w:type="table" w:styleId="Tablaconcuadrcula">
    <w:name w:val="Table Grid"/>
    <w:basedOn w:val="Tablanormal"/>
    <w:uiPriority w:val="59"/>
    <w:rsid w:val="00485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85BB3"/>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85BB3"/>
    <w:rPr>
      <w:rFonts w:ascii="Times New Roman" w:eastAsia="Times New Roman" w:hAnsi="Times New Roman" w:cs="Times New Roman"/>
      <w:sz w:val="20"/>
      <w:szCs w:val="20"/>
      <w:lang w:val="es-ES" w:eastAsia="es-ES"/>
    </w:rPr>
  </w:style>
  <w:style w:type="paragraph" w:customStyle="1" w:styleId="Citas">
    <w:name w:val="Citas"/>
    <w:basedOn w:val="Normal"/>
    <w:qFormat/>
    <w:rsid w:val="00485BB3"/>
    <w:pPr>
      <w:spacing w:before="240" w:line="360" w:lineRule="auto"/>
      <w:ind w:left="851" w:right="851"/>
      <w:jc w:val="both"/>
    </w:pPr>
    <w:rPr>
      <w:rFonts w:ascii="Palatino Linotype" w:hAnsi="Palatino Linotype" w:cs="Arial"/>
      <w:i/>
    </w:rPr>
  </w:style>
  <w:style w:type="paragraph" w:styleId="Textosinformato">
    <w:name w:val="Plain Text"/>
    <w:basedOn w:val="Normal"/>
    <w:link w:val="TextosinformatoCar"/>
    <w:rsid w:val="00AB7080"/>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B7080"/>
    <w:rPr>
      <w:rFonts w:ascii="Courier New" w:eastAsia="Times New Roman" w:hAnsi="Courier New" w:cs="Times New Roman"/>
      <w:sz w:val="20"/>
      <w:szCs w:val="20"/>
      <w:lang w:val="es-ES" w:eastAsia="es-ES"/>
    </w:rPr>
  </w:style>
  <w:style w:type="paragraph" w:customStyle="1" w:styleId="Texto">
    <w:name w:val="Texto"/>
    <w:basedOn w:val="Normal"/>
    <w:link w:val="TextoCar"/>
    <w:rsid w:val="00AB7080"/>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AB7080"/>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9748745">
      <w:bodyDiv w:val="1"/>
      <w:marLeft w:val="0"/>
      <w:marRight w:val="0"/>
      <w:marTop w:val="0"/>
      <w:marBottom w:val="0"/>
      <w:divBdr>
        <w:top w:val="none" w:sz="0" w:space="0" w:color="auto"/>
        <w:left w:val="none" w:sz="0" w:space="0" w:color="auto"/>
        <w:bottom w:val="none" w:sz="0" w:space="0" w:color="auto"/>
        <w:right w:val="none" w:sz="0" w:space="0" w:color="auto"/>
      </w:divBdr>
    </w:div>
    <w:div w:id="1862430197">
      <w:bodyDiv w:val="1"/>
      <w:marLeft w:val="0"/>
      <w:marRight w:val="0"/>
      <w:marTop w:val="0"/>
      <w:marBottom w:val="0"/>
      <w:divBdr>
        <w:top w:val="none" w:sz="0" w:space="0" w:color="auto"/>
        <w:left w:val="none" w:sz="0" w:space="0" w:color="auto"/>
        <w:bottom w:val="none" w:sz="0" w:space="0" w:color="auto"/>
        <w:right w:val="none" w:sz="0" w:space="0" w:color="auto"/>
      </w:divBdr>
    </w:div>
    <w:div w:id="1908808337">
      <w:bodyDiv w:val="1"/>
      <w:marLeft w:val="0"/>
      <w:marRight w:val="0"/>
      <w:marTop w:val="0"/>
      <w:marBottom w:val="0"/>
      <w:divBdr>
        <w:top w:val="none" w:sz="0" w:space="0" w:color="auto"/>
        <w:left w:val="none" w:sz="0" w:space="0" w:color="auto"/>
        <w:bottom w:val="none" w:sz="0" w:space="0" w:color="auto"/>
        <w:right w:val="none" w:sz="0" w:space="0" w:color="auto"/>
      </w:divBdr>
    </w:div>
    <w:div w:id="214480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38</Pages>
  <Words>8702</Words>
  <Characters>47861</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56451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3</cp:revision>
  <dcterms:created xsi:type="dcterms:W3CDTF">2022-07-13T20:05:00Z</dcterms:created>
  <dcterms:modified xsi:type="dcterms:W3CDTF">2022-08-09T19:54:00Z</dcterms:modified>
</cp:coreProperties>
</file>