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23ECA" w14:textId="1F0A1877" w:rsidR="00337A3D" w:rsidRPr="00AD2A55" w:rsidRDefault="00337A3D" w:rsidP="00AF0BD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9B3C0F">
        <w:rPr>
          <w:rFonts w:ascii="Palatino Linotype" w:eastAsia="Times New Roman" w:hAnsi="Palatino Linotype" w:cs="Arial"/>
          <w:color w:val="000000"/>
          <w:sz w:val="24"/>
          <w:szCs w:val="24"/>
          <w:lang w:eastAsia="es-MX"/>
        </w:rPr>
        <w:t>diez</w:t>
      </w:r>
      <w:r w:rsidR="00BE28EE">
        <w:rPr>
          <w:rFonts w:ascii="Palatino Linotype" w:eastAsia="Times New Roman" w:hAnsi="Palatino Linotype" w:cs="Arial"/>
          <w:color w:val="000000"/>
          <w:sz w:val="24"/>
          <w:szCs w:val="24"/>
          <w:lang w:eastAsia="es-MX"/>
        </w:rPr>
        <w:t xml:space="preserve"> </w:t>
      </w:r>
      <w:r w:rsidRPr="00CC75ED">
        <w:rPr>
          <w:rFonts w:ascii="Palatino Linotype" w:eastAsia="Times New Roman" w:hAnsi="Palatino Linotype" w:cs="Arial"/>
          <w:color w:val="000000"/>
          <w:sz w:val="24"/>
          <w:szCs w:val="24"/>
          <w:lang w:eastAsia="es-MX"/>
        </w:rPr>
        <w:t xml:space="preserve">de </w:t>
      </w:r>
      <w:r w:rsidR="0086197E">
        <w:rPr>
          <w:rFonts w:ascii="Palatino Linotype" w:eastAsia="Times New Roman" w:hAnsi="Palatino Linotype" w:cs="Arial"/>
          <w:color w:val="000000"/>
          <w:sz w:val="24"/>
          <w:szCs w:val="24"/>
          <w:lang w:eastAsia="es-MX"/>
        </w:rPr>
        <w:t>febrero</w:t>
      </w:r>
      <w:r w:rsidRPr="00CC75ED">
        <w:rPr>
          <w:rFonts w:ascii="Palatino Linotype" w:eastAsia="Times New Roman" w:hAnsi="Palatino Linotype" w:cs="Arial"/>
          <w:color w:val="000000"/>
          <w:sz w:val="24"/>
          <w:szCs w:val="24"/>
          <w:lang w:eastAsia="es-MX"/>
        </w:rPr>
        <w:t xml:space="preserve"> de dos mil </w:t>
      </w:r>
      <w:r w:rsidR="005D1692">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066F99FD" w14:textId="77777777" w:rsidR="00337A3D" w:rsidRPr="00AD2A55" w:rsidRDefault="00337A3D" w:rsidP="00AF0BD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27320C8" w14:textId="466FCE12" w:rsidR="00337A3D" w:rsidRPr="00AD2A55" w:rsidRDefault="00337A3D" w:rsidP="00AF0BD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5D6927">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 xml:space="preserve"> </w:t>
      </w:r>
      <w:r w:rsidR="005D6927" w:rsidRPr="005D6927">
        <w:rPr>
          <w:rFonts w:ascii="Palatino Linotype" w:hAnsi="Palatino Linotype" w:cs="Arial"/>
          <w:b/>
          <w:bCs/>
          <w:sz w:val="24"/>
          <w:lang w:eastAsia="es-MX"/>
        </w:rPr>
        <w:t>0</w:t>
      </w:r>
      <w:r w:rsidR="00AF0BDD">
        <w:rPr>
          <w:rFonts w:ascii="Palatino Linotype" w:hAnsi="Palatino Linotype" w:cs="Arial"/>
          <w:b/>
          <w:bCs/>
          <w:sz w:val="24"/>
          <w:lang w:eastAsia="es-MX"/>
        </w:rPr>
        <w:t>58</w:t>
      </w:r>
      <w:r w:rsidR="00AF3EAF">
        <w:rPr>
          <w:rFonts w:ascii="Palatino Linotype" w:hAnsi="Palatino Linotype" w:cs="Arial"/>
          <w:b/>
          <w:bCs/>
          <w:sz w:val="24"/>
          <w:lang w:eastAsia="es-MX"/>
        </w:rPr>
        <w:t>3</w:t>
      </w:r>
      <w:r w:rsidR="00BE28EE">
        <w:rPr>
          <w:rFonts w:ascii="Palatino Linotype" w:hAnsi="Palatino Linotype" w:cs="Arial"/>
          <w:b/>
          <w:bCs/>
          <w:sz w:val="24"/>
          <w:lang w:eastAsia="es-MX"/>
        </w:rPr>
        <w:t>5</w:t>
      </w:r>
      <w:r w:rsidR="005D6927" w:rsidRPr="005D6927">
        <w:rPr>
          <w:rFonts w:ascii="Palatino Linotype" w:hAnsi="Palatino Linotype" w:cs="Arial"/>
          <w:b/>
          <w:bCs/>
          <w:sz w:val="24"/>
          <w:lang w:eastAsia="es-MX"/>
        </w:rPr>
        <w:t>/INFOEM/IP/RR/202</w:t>
      </w:r>
      <w:r w:rsidR="00AF0BDD">
        <w:rPr>
          <w:rFonts w:ascii="Palatino Linotype" w:hAnsi="Palatino Linotype" w:cs="Arial"/>
          <w:b/>
          <w:bCs/>
          <w:sz w:val="24"/>
          <w:lang w:eastAsia="es-MX"/>
        </w:rPr>
        <w:t>1</w:t>
      </w:r>
      <w:r w:rsidRPr="00AD2A55">
        <w:rPr>
          <w:rFonts w:ascii="Palatino Linotype" w:hAnsi="Palatino Linotype" w:cs="Arial"/>
          <w:sz w:val="24"/>
          <w:szCs w:val="24"/>
        </w:rPr>
        <w:t xml:space="preserve">, </w:t>
      </w:r>
      <w:r w:rsidR="00BE28EE" w:rsidRPr="00AD2A55">
        <w:rPr>
          <w:rFonts w:ascii="Palatino Linotype" w:hAnsi="Palatino Linotype" w:cs="Arial"/>
          <w:sz w:val="24"/>
          <w:szCs w:val="24"/>
        </w:rPr>
        <w:t xml:space="preserve">interpuesto </w:t>
      </w:r>
      <w:r w:rsidR="00BE28EE" w:rsidRPr="001E28BA">
        <w:rPr>
          <w:rFonts w:ascii="Palatino Linotype" w:hAnsi="Palatino Linotype" w:cs="Arial"/>
          <w:sz w:val="24"/>
          <w:szCs w:val="24"/>
        </w:rPr>
        <w:t xml:space="preserve">por </w:t>
      </w:r>
      <w:r w:rsidR="00AF3EAF">
        <w:rPr>
          <w:rFonts w:ascii="Palatino Linotype" w:hAnsi="Palatino Linotype" w:cs="Arial"/>
          <w:sz w:val="24"/>
          <w:szCs w:val="24"/>
        </w:rPr>
        <w:t xml:space="preserve">el </w:t>
      </w:r>
      <w:r w:rsidR="00AF3EAF" w:rsidRPr="00AF3EAF">
        <w:rPr>
          <w:rFonts w:ascii="Palatino Linotype" w:hAnsi="Palatino Linotype" w:cs="Arial"/>
          <w:b/>
          <w:sz w:val="24"/>
          <w:szCs w:val="24"/>
        </w:rPr>
        <w:t xml:space="preserve">C. </w:t>
      </w:r>
      <w:r w:rsidR="00E96E60">
        <w:rPr>
          <w:rFonts w:ascii="Palatino Linotype" w:hAnsi="Palatino Linotype" w:cs="Arial"/>
          <w:b/>
          <w:sz w:val="24"/>
          <w:szCs w:val="24"/>
        </w:rPr>
        <w:t>xxxxxxxxxxxxxxxxxxxxx</w:t>
      </w:r>
      <w:r w:rsidR="00AF3EAF" w:rsidRPr="00AF3EAF">
        <w:rPr>
          <w:rFonts w:ascii="Palatino Linotype" w:hAnsi="Palatino Linotype" w:cs="Arial"/>
          <w:b/>
          <w:sz w:val="24"/>
          <w:szCs w:val="24"/>
        </w:rPr>
        <w:t xml:space="preserve"> </w:t>
      </w:r>
      <w:r w:rsidR="00E96E60">
        <w:rPr>
          <w:rFonts w:ascii="Palatino Linotype" w:hAnsi="Palatino Linotype" w:cs="Arial"/>
          <w:b/>
          <w:sz w:val="24"/>
          <w:szCs w:val="24"/>
        </w:rPr>
        <w:t>xxxxxxxxxxxxx</w:t>
      </w:r>
      <w:bookmarkStart w:id="0" w:name="_GoBack"/>
      <w:bookmarkEnd w:id="0"/>
      <w:r w:rsidR="00AF3EAF" w:rsidRPr="00AF3EAF">
        <w:rPr>
          <w:rFonts w:ascii="Palatino Linotype" w:hAnsi="Palatino Linotype" w:cs="Arial"/>
          <w:b/>
          <w:sz w:val="24"/>
          <w:szCs w:val="24"/>
        </w:rPr>
        <w:t>,</w:t>
      </w:r>
      <w:r w:rsidR="00AF3EAF">
        <w:rPr>
          <w:rFonts w:ascii="Palatino Linotype" w:hAnsi="Palatino Linotype" w:cs="Arial"/>
          <w:sz w:val="24"/>
          <w:szCs w:val="24"/>
        </w:rPr>
        <w:t xml:space="preserve"> </w:t>
      </w:r>
      <w:r w:rsidR="00BE28EE" w:rsidRPr="001E28BA">
        <w:rPr>
          <w:rFonts w:ascii="Palatino Linotype" w:hAnsi="Palatino Linotype" w:cs="Arial"/>
          <w:sz w:val="24"/>
          <w:szCs w:val="24"/>
        </w:rPr>
        <w:t xml:space="preserve">en lo sucesivo </w:t>
      </w:r>
      <w:r w:rsidR="00BE28EE">
        <w:rPr>
          <w:rFonts w:ascii="Palatino Linotype" w:hAnsi="Palatino Linotype" w:cs="Arial"/>
          <w:b/>
          <w:sz w:val="24"/>
          <w:szCs w:val="24"/>
        </w:rPr>
        <w:t>el Recurrente</w:t>
      </w:r>
      <w:r w:rsidR="00BE28EE" w:rsidRPr="00AD2A55">
        <w:rPr>
          <w:rFonts w:ascii="Palatino Linotype" w:hAnsi="Palatino Linotype" w:cs="Arial"/>
          <w:sz w:val="24"/>
          <w:szCs w:val="24"/>
        </w:rPr>
        <w:t>,</w:t>
      </w:r>
      <w:r w:rsidRPr="00AD2A55">
        <w:rPr>
          <w:rFonts w:ascii="Palatino Linotype" w:hAnsi="Palatino Linotype" w:cs="Arial"/>
          <w:sz w:val="24"/>
          <w:szCs w:val="24"/>
        </w:rPr>
        <w:t xml:space="preserve"> en contra de la</w:t>
      </w:r>
      <w:r>
        <w:rPr>
          <w:rFonts w:ascii="Palatino Linotype" w:hAnsi="Palatino Linotype" w:cs="Arial"/>
          <w:sz w:val="24"/>
          <w:szCs w:val="24"/>
        </w:rPr>
        <w:t xml:space="preserve"> </w:t>
      </w:r>
      <w:r w:rsidR="00064E75">
        <w:rPr>
          <w:rFonts w:ascii="Palatino Linotype" w:hAnsi="Palatino Linotype" w:cs="Arial"/>
          <w:sz w:val="24"/>
          <w:szCs w:val="24"/>
        </w:rPr>
        <w:t xml:space="preserve">respuesta proporcionada por el </w:t>
      </w:r>
      <w:r w:rsidR="00BE28EE">
        <w:rPr>
          <w:rFonts w:ascii="Palatino Linotype" w:hAnsi="Palatino Linotype" w:cs="Arial"/>
          <w:b/>
          <w:sz w:val="24"/>
          <w:szCs w:val="24"/>
        </w:rPr>
        <w:t xml:space="preserve">Ayuntamiento de </w:t>
      </w:r>
      <w:r w:rsidR="00AF3EAF" w:rsidRPr="00AF3EAF">
        <w:rPr>
          <w:rFonts w:ascii="Palatino Linotype" w:hAnsi="Palatino Linotype" w:cs="Arial"/>
          <w:b/>
          <w:sz w:val="24"/>
          <w:szCs w:val="24"/>
        </w:rPr>
        <w:t>Nezahualcóyotl</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se procede </w:t>
      </w:r>
      <w:r w:rsidR="00064E75">
        <w:rPr>
          <w:rFonts w:ascii="Palatino Linotype" w:hAnsi="Palatino Linotype" w:cs="Arial"/>
          <w:sz w:val="24"/>
          <w:szCs w:val="24"/>
        </w:rPr>
        <w:t>a dictar la presente resolución.</w:t>
      </w:r>
    </w:p>
    <w:p w14:paraId="15BD5008" w14:textId="77777777" w:rsidR="00337A3D" w:rsidRPr="00AD2A55" w:rsidRDefault="00337A3D" w:rsidP="00AF0BDD">
      <w:pPr>
        <w:tabs>
          <w:tab w:val="left" w:pos="6960"/>
        </w:tabs>
        <w:spacing w:after="0" w:line="360" w:lineRule="auto"/>
        <w:jc w:val="both"/>
        <w:rPr>
          <w:rFonts w:ascii="Palatino Linotype" w:hAnsi="Palatino Linotype" w:cs="Arial"/>
          <w:sz w:val="24"/>
          <w:szCs w:val="24"/>
        </w:rPr>
      </w:pPr>
    </w:p>
    <w:p w14:paraId="1AB3FF4E" w14:textId="77777777" w:rsidR="00337A3D" w:rsidRPr="007763F3" w:rsidRDefault="00337A3D" w:rsidP="00AF0BD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065606E4" w14:textId="77777777" w:rsidR="00337A3D" w:rsidRPr="00D23436" w:rsidRDefault="00337A3D" w:rsidP="00AF0BDD">
      <w:pPr>
        <w:spacing w:after="0" w:line="360" w:lineRule="auto"/>
        <w:rPr>
          <w:rFonts w:ascii="Palatino Linotype" w:hAnsi="Palatino Linotype" w:cs="Arial"/>
          <w:b/>
          <w:sz w:val="24"/>
          <w:szCs w:val="24"/>
        </w:rPr>
      </w:pPr>
    </w:p>
    <w:p w14:paraId="2D530B1B" w14:textId="77777777" w:rsidR="00F3766A" w:rsidRDefault="00337A3D" w:rsidP="00AF0BDD">
      <w:pPr>
        <w:spacing w:after="0" w:line="360" w:lineRule="auto"/>
        <w:jc w:val="both"/>
        <w:rPr>
          <w:rFonts w:ascii="Palatino Linotype" w:hAnsi="Palatino Linotype" w:cs="Arial"/>
          <w:b/>
          <w:sz w:val="24"/>
          <w:szCs w:val="24"/>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14:paraId="02D75DE6" w14:textId="77777777" w:rsidR="007967E2" w:rsidRPr="00F3766A" w:rsidRDefault="007967E2" w:rsidP="00AF0BDD">
      <w:pPr>
        <w:spacing w:after="0" w:line="360" w:lineRule="auto"/>
        <w:jc w:val="both"/>
        <w:rPr>
          <w:rFonts w:ascii="Palatino Linotype" w:hAnsi="Palatino Linotype" w:cs="Arial"/>
          <w:b/>
          <w:sz w:val="28"/>
          <w:szCs w:val="28"/>
        </w:rPr>
      </w:pPr>
    </w:p>
    <w:p w14:paraId="65DDE013" w14:textId="6AC160B8" w:rsidR="00337A3D" w:rsidRDefault="00337A3D" w:rsidP="00AF0BD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5B5317">
        <w:rPr>
          <w:rFonts w:ascii="Palatino Linotype" w:hAnsi="Palatino Linotype" w:cs="Arial"/>
          <w:sz w:val="24"/>
          <w:szCs w:val="24"/>
        </w:rPr>
        <w:t>doce</w:t>
      </w:r>
      <w:r w:rsidR="00AF0BDD">
        <w:rPr>
          <w:rFonts w:ascii="Palatino Linotype" w:hAnsi="Palatino Linotype" w:cs="Arial"/>
          <w:sz w:val="24"/>
          <w:szCs w:val="24"/>
        </w:rPr>
        <w:t xml:space="preserve"> </w:t>
      </w:r>
      <w:r w:rsidR="001F1C38">
        <w:rPr>
          <w:rFonts w:ascii="Palatino Linotype" w:hAnsi="Palatino Linotype" w:cs="Arial"/>
          <w:sz w:val="24"/>
          <w:szCs w:val="24"/>
        </w:rPr>
        <w:t xml:space="preserve">de </w:t>
      </w:r>
      <w:r w:rsidR="005B5317">
        <w:rPr>
          <w:rFonts w:ascii="Palatino Linotype" w:hAnsi="Palatino Linotype" w:cs="Arial"/>
          <w:sz w:val="24"/>
          <w:szCs w:val="24"/>
        </w:rPr>
        <w:t>octubre</w:t>
      </w:r>
      <w:r w:rsidR="001F1C38">
        <w:rPr>
          <w:rFonts w:ascii="Palatino Linotype" w:hAnsi="Palatino Linotype" w:cs="Arial"/>
          <w:sz w:val="24"/>
          <w:szCs w:val="24"/>
        </w:rPr>
        <w:t xml:space="preserve"> de dos mil veint</w:t>
      </w:r>
      <w:r w:rsidR="00AF0BDD">
        <w:rPr>
          <w:rFonts w:ascii="Palatino Linotype" w:hAnsi="Palatino Linotype" w:cs="Arial"/>
          <w:sz w:val="24"/>
          <w:szCs w:val="24"/>
        </w:rPr>
        <w:t>iuno</w:t>
      </w:r>
      <w:r w:rsidR="001F1C38">
        <w:rPr>
          <w:rFonts w:ascii="Palatino Linotype" w:hAnsi="Palatino Linotype" w:cs="Arial"/>
          <w:sz w:val="24"/>
          <w:szCs w:val="24"/>
        </w:rPr>
        <w:t xml:space="preserve"> 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Pr="00064E75">
        <w:rPr>
          <w:rFonts w:ascii="Palatino Linotype" w:hAnsi="Palatino Linotype" w:cs="Arial"/>
          <w:sz w:val="24"/>
          <w:szCs w:val="24"/>
        </w:rPr>
        <w:t xml:space="preserve"> </w:t>
      </w:r>
      <w:r w:rsidR="00AF0BDD" w:rsidRPr="00AF0BDD">
        <w:rPr>
          <w:rFonts w:ascii="Palatino Linotype" w:hAnsi="Palatino Linotype" w:cs="Arial"/>
          <w:b/>
          <w:sz w:val="24"/>
          <w:szCs w:val="24"/>
        </w:rPr>
        <w:t>00</w:t>
      </w:r>
      <w:r w:rsidR="005B5317">
        <w:rPr>
          <w:rFonts w:ascii="Palatino Linotype" w:hAnsi="Palatino Linotype" w:cs="Arial"/>
          <w:b/>
          <w:sz w:val="24"/>
          <w:szCs w:val="24"/>
        </w:rPr>
        <w:t>4</w:t>
      </w:r>
      <w:r w:rsidR="00A47D82">
        <w:rPr>
          <w:rFonts w:ascii="Palatino Linotype" w:hAnsi="Palatino Linotype" w:cs="Arial"/>
          <w:b/>
          <w:sz w:val="24"/>
          <w:szCs w:val="24"/>
        </w:rPr>
        <w:t>70</w:t>
      </w:r>
      <w:r w:rsidR="00AF0BDD" w:rsidRPr="00AF0BDD">
        <w:rPr>
          <w:rFonts w:ascii="Palatino Linotype" w:hAnsi="Palatino Linotype" w:cs="Arial"/>
          <w:b/>
          <w:sz w:val="24"/>
          <w:szCs w:val="24"/>
        </w:rPr>
        <w:t>/</w:t>
      </w:r>
      <w:r w:rsidR="00A47D82">
        <w:rPr>
          <w:rFonts w:ascii="Palatino Linotype" w:hAnsi="Palatino Linotype" w:cs="Arial"/>
          <w:b/>
          <w:sz w:val="24"/>
          <w:szCs w:val="24"/>
        </w:rPr>
        <w:t>NEZA</w:t>
      </w:r>
      <w:r w:rsidR="00AF0BDD" w:rsidRPr="00AF0BDD">
        <w:rPr>
          <w:rFonts w:ascii="Palatino Linotype" w:hAnsi="Palatino Linotype" w:cs="Arial"/>
          <w:b/>
          <w:sz w:val="24"/>
          <w:szCs w:val="24"/>
        </w:rPr>
        <w:t>/IP/2021</w:t>
      </w:r>
      <w:r w:rsidRPr="00BF7883">
        <w:rPr>
          <w:rFonts w:ascii="Palatino Linotype" w:hAnsi="Palatino Linotype" w:cs="Arial"/>
          <w:sz w:val="24"/>
          <w:szCs w:val="24"/>
        </w:rPr>
        <w:t>,</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14:paraId="0BEA2DDE" w14:textId="77777777" w:rsidR="00337A3D" w:rsidRDefault="00337A3D" w:rsidP="00AF0BDD">
      <w:pPr>
        <w:spacing w:after="0" w:line="360" w:lineRule="auto"/>
        <w:jc w:val="both"/>
        <w:rPr>
          <w:rFonts w:ascii="Palatino Linotype" w:hAnsi="Palatino Linotype" w:cs="Arial"/>
          <w:sz w:val="24"/>
          <w:szCs w:val="24"/>
        </w:rPr>
      </w:pPr>
    </w:p>
    <w:p w14:paraId="31EE65E1" w14:textId="57838A0D" w:rsidR="00337A3D" w:rsidRDefault="00337A3D" w:rsidP="00AF0BDD">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AF0BDD">
        <w:rPr>
          <w:rFonts w:ascii="Palatino Linotype" w:eastAsia="Times New Roman" w:hAnsi="Palatino Linotype" w:cs="Times New Roman"/>
          <w:i/>
          <w:sz w:val="24"/>
          <w:szCs w:val="24"/>
          <w:lang w:val="es-ES_tradnl" w:eastAsia="es-ES"/>
        </w:rPr>
        <w:t>“</w:t>
      </w:r>
      <w:r w:rsidR="00A47D82" w:rsidRPr="00A47D82">
        <w:rPr>
          <w:rFonts w:ascii="Palatino Linotype" w:eastAsia="Times New Roman" w:hAnsi="Palatino Linotype" w:cs="Times New Roman"/>
          <w:i/>
          <w:sz w:val="24"/>
          <w:szCs w:val="24"/>
          <w:lang w:val="es-ES_tradnl" w:eastAsia="es-ES"/>
        </w:rPr>
        <w:t>Anexo solicitud</w:t>
      </w:r>
      <w:r w:rsidRPr="00AF0BDD">
        <w:rPr>
          <w:rFonts w:ascii="Palatino Linotype" w:eastAsia="Times New Roman" w:hAnsi="Palatino Linotype" w:cs="Times New Roman"/>
          <w:i/>
          <w:sz w:val="24"/>
          <w:szCs w:val="24"/>
          <w:lang w:val="es-ES_tradnl" w:eastAsia="es-ES"/>
        </w:rPr>
        <w:t>”</w:t>
      </w:r>
      <w:r w:rsidR="00F33D7B" w:rsidRPr="00AF0BDD">
        <w:rPr>
          <w:rFonts w:ascii="Palatino Linotype" w:eastAsia="Times New Roman" w:hAnsi="Palatino Linotype" w:cs="Times New Roman"/>
          <w:i/>
          <w:sz w:val="24"/>
          <w:szCs w:val="24"/>
          <w:lang w:val="es-ES_tradnl" w:eastAsia="es-ES"/>
        </w:rPr>
        <w:t xml:space="preserve"> (sic)</w:t>
      </w:r>
    </w:p>
    <w:p w14:paraId="21C7467A" w14:textId="77777777" w:rsidR="005B5317" w:rsidRPr="005B5317" w:rsidRDefault="005B5317" w:rsidP="005B5317">
      <w:pPr>
        <w:spacing w:after="0" w:line="360" w:lineRule="auto"/>
        <w:jc w:val="both"/>
        <w:rPr>
          <w:rFonts w:ascii="Palatino Linotype" w:hAnsi="Palatino Linotype" w:cs="Arial"/>
          <w:sz w:val="24"/>
          <w:szCs w:val="24"/>
        </w:rPr>
      </w:pPr>
    </w:p>
    <w:p w14:paraId="2413FE6A" w14:textId="15E694F0" w:rsidR="00A47D82" w:rsidRDefault="00A47D82" w:rsidP="005B5317">
      <w:pPr>
        <w:spacing w:after="0" w:line="360" w:lineRule="auto"/>
        <w:jc w:val="both"/>
        <w:rPr>
          <w:rFonts w:ascii="Palatino Linotype" w:hAnsi="Palatino Linotype" w:cs="Arial"/>
          <w:sz w:val="24"/>
          <w:szCs w:val="24"/>
        </w:rPr>
      </w:pPr>
      <w:r>
        <w:rPr>
          <w:rFonts w:ascii="Palatino Linotype" w:hAnsi="Palatino Linotype" w:cs="Arial"/>
          <w:sz w:val="24"/>
          <w:szCs w:val="24"/>
        </w:rPr>
        <w:t>Anexando para tal efecto el archivo electrónico en formato PDF, denominado “</w:t>
      </w:r>
      <w:r w:rsidRPr="00A47D82">
        <w:rPr>
          <w:rFonts w:ascii="Palatino Linotype" w:hAnsi="Palatino Linotype"/>
          <w:sz w:val="24"/>
          <w:szCs w:val="24"/>
        </w:rPr>
        <w:t>Proyecto Solicitud.pdf</w:t>
      </w:r>
      <w:r>
        <w:rPr>
          <w:rFonts w:ascii="Palatino Linotype" w:hAnsi="Palatino Linotype"/>
          <w:sz w:val="24"/>
          <w:szCs w:val="24"/>
        </w:rPr>
        <w:t>”</w:t>
      </w:r>
      <w:r>
        <w:rPr>
          <w:rFonts w:ascii="Palatino Linotype" w:hAnsi="Palatino Linotype" w:cs="Arial"/>
          <w:sz w:val="24"/>
          <w:szCs w:val="24"/>
        </w:rPr>
        <w:t>, en el cual se contiene la solicitud de información consistente en lo siguiente:</w:t>
      </w:r>
    </w:p>
    <w:p w14:paraId="5D2D60D8" w14:textId="77777777" w:rsidR="00A47D82" w:rsidRDefault="00A47D82" w:rsidP="005B5317">
      <w:pPr>
        <w:spacing w:after="0" w:line="360" w:lineRule="auto"/>
        <w:jc w:val="both"/>
        <w:rPr>
          <w:rFonts w:ascii="Palatino Linotype" w:hAnsi="Palatino Linotype" w:cs="Arial"/>
          <w:sz w:val="24"/>
          <w:szCs w:val="24"/>
        </w:rPr>
      </w:pPr>
    </w:p>
    <w:p w14:paraId="757AD3D2" w14:textId="53FD9355" w:rsidR="00B200DD" w:rsidRPr="00B200DD" w:rsidRDefault="00B200DD" w:rsidP="00B200DD">
      <w:pPr>
        <w:spacing w:after="0" w:line="360" w:lineRule="auto"/>
        <w:ind w:left="851" w:right="425"/>
        <w:jc w:val="both"/>
        <w:rPr>
          <w:rFonts w:ascii="Palatino Linotype" w:hAnsi="Palatino Linotype" w:cs="Arial"/>
          <w:i/>
          <w:sz w:val="24"/>
          <w:szCs w:val="24"/>
        </w:rPr>
      </w:pPr>
      <w:r>
        <w:rPr>
          <w:rFonts w:ascii="Palatino Linotype" w:hAnsi="Palatino Linotype" w:cs="Arial"/>
          <w:sz w:val="24"/>
          <w:szCs w:val="24"/>
        </w:rPr>
        <w:t>“</w:t>
      </w:r>
      <w:r w:rsidRPr="00B200DD">
        <w:rPr>
          <w:rFonts w:ascii="Palatino Linotype" w:hAnsi="Palatino Linotype" w:cs="Arial"/>
          <w:i/>
          <w:sz w:val="24"/>
          <w:szCs w:val="24"/>
        </w:rPr>
        <w:t xml:space="preserve">Proyecto Alumbrado Público </w:t>
      </w:r>
    </w:p>
    <w:p w14:paraId="6879C2B1" w14:textId="77777777" w:rsidR="00B200DD" w:rsidRPr="00B200DD" w:rsidRDefault="00B200DD" w:rsidP="00B200DD">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Solicitud Municipal </w:t>
      </w:r>
    </w:p>
    <w:p w14:paraId="001947B4" w14:textId="77777777" w:rsidR="00B200DD" w:rsidRPr="00B200DD" w:rsidRDefault="00B200DD" w:rsidP="00B200DD">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Áreas Aplicables posiblemente Vinculadas para atender requerimiento de información; Preferentemente Alumbrado Público y Tesorería Municipal, pudiendo ser cualquier otra que tenga relación con lo aquí previsto. </w:t>
      </w:r>
    </w:p>
    <w:p w14:paraId="1221344D" w14:textId="77777777" w:rsidR="00B200DD" w:rsidRPr="00B200DD" w:rsidRDefault="00B200DD" w:rsidP="00B200DD">
      <w:pPr>
        <w:spacing w:after="0" w:line="360" w:lineRule="auto"/>
        <w:ind w:left="851" w:right="425"/>
        <w:jc w:val="both"/>
        <w:rPr>
          <w:rFonts w:ascii="Palatino Linotype" w:hAnsi="Palatino Linotype" w:cs="Arial"/>
          <w:i/>
          <w:sz w:val="24"/>
          <w:szCs w:val="24"/>
        </w:rPr>
      </w:pPr>
    </w:p>
    <w:p w14:paraId="1EE01A55" w14:textId="77777777" w:rsidR="00B200DD" w:rsidRPr="00B200DD" w:rsidRDefault="00B200DD" w:rsidP="00B200DD">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Buen Día; </w:t>
      </w:r>
    </w:p>
    <w:p w14:paraId="542C6B8E" w14:textId="77777777" w:rsidR="00B200DD" w:rsidRPr="00B200DD" w:rsidRDefault="00B200DD" w:rsidP="00B200DD">
      <w:pPr>
        <w:spacing w:after="0" w:line="360" w:lineRule="auto"/>
        <w:ind w:left="851" w:right="425"/>
        <w:jc w:val="both"/>
        <w:rPr>
          <w:rFonts w:ascii="Palatino Linotype" w:hAnsi="Palatino Linotype" w:cs="Arial"/>
          <w:i/>
          <w:sz w:val="24"/>
          <w:szCs w:val="24"/>
        </w:rPr>
      </w:pPr>
    </w:p>
    <w:p w14:paraId="4726F795" w14:textId="77777777" w:rsidR="00B200DD" w:rsidRPr="00B200DD" w:rsidRDefault="00B200DD" w:rsidP="00B200DD">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Se requiere Compartan la siguiente información; </w:t>
      </w:r>
    </w:p>
    <w:p w14:paraId="1CA28C5C" w14:textId="77777777" w:rsidR="00B200DD" w:rsidRPr="00B200DD" w:rsidRDefault="00B200DD" w:rsidP="00B200DD">
      <w:pPr>
        <w:spacing w:after="0" w:line="360" w:lineRule="auto"/>
        <w:ind w:left="851" w:right="425"/>
        <w:jc w:val="both"/>
        <w:rPr>
          <w:rFonts w:ascii="Palatino Linotype" w:hAnsi="Palatino Linotype" w:cs="Arial"/>
          <w:i/>
          <w:sz w:val="24"/>
          <w:szCs w:val="24"/>
        </w:rPr>
      </w:pPr>
    </w:p>
    <w:p w14:paraId="280B10AA" w14:textId="77777777" w:rsidR="00B200DD" w:rsidRPr="00B200DD" w:rsidRDefault="00B200DD" w:rsidP="00B200DD">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UNO. Compartir de manera digital en formato .pdf todos los oficios mensuales emitidos por CFE Suministro Básico, CFE SSB, donde informa el balance de diferencial entre facturación de alumbrado público y lo recaudado con Derecho de Alumbrado Público, DAP, periodo requerido de enero 2015 a fecha actual reciente. </w:t>
      </w:r>
    </w:p>
    <w:p w14:paraId="3403F4B4" w14:textId="77777777" w:rsidR="00B200DD" w:rsidRPr="00B200DD" w:rsidRDefault="00B200DD" w:rsidP="00B200DD">
      <w:pPr>
        <w:spacing w:after="0" w:line="360" w:lineRule="auto"/>
        <w:ind w:left="851" w:right="425"/>
        <w:jc w:val="both"/>
        <w:rPr>
          <w:rFonts w:ascii="Palatino Linotype" w:hAnsi="Palatino Linotype" w:cs="Arial"/>
          <w:i/>
          <w:sz w:val="24"/>
          <w:szCs w:val="24"/>
        </w:rPr>
      </w:pPr>
    </w:p>
    <w:p w14:paraId="22EF6DCE" w14:textId="4B8B247F" w:rsidR="00B200DD" w:rsidRPr="00B200DD" w:rsidRDefault="00B200DD" w:rsidP="00B200DD">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DOS. Compartir de manera digital todos los oficios mensuales emitidos CFE Suministro Básico, CFE SSB, donde CFE SSB cobra por la contraprestación de recaudación de DAP conforme el contrato suscrito entre la autoridad municipal y este suministrador, periodo requerido de enero 2015 a fecha actual reciente. </w:t>
      </w:r>
    </w:p>
    <w:p w14:paraId="78BA8EF4" w14:textId="77777777" w:rsidR="00B200DD" w:rsidRPr="00B200DD" w:rsidRDefault="00B200DD" w:rsidP="00B200DD">
      <w:pPr>
        <w:spacing w:after="0" w:line="360" w:lineRule="auto"/>
        <w:ind w:left="851" w:right="425"/>
        <w:jc w:val="both"/>
        <w:rPr>
          <w:rFonts w:ascii="Palatino Linotype" w:hAnsi="Palatino Linotype" w:cs="Arial"/>
          <w:i/>
          <w:sz w:val="24"/>
          <w:szCs w:val="24"/>
        </w:rPr>
      </w:pPr>
    </w:p>
    <w:p w14:paraId="16CF6BB2" w14:textId="77777777" w:rsidR="00B200DD" w:rsidRPr="00B200DD" w:rsidRDefault="00B200DD" w:rsidP="00B200DD">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TRES. En el cuerpo de cada oficio mensual referido en punto UNO. se señala en el cuerpo de la misma el archivo en formato .xlsx, es cual corresponde a cada uno los RPU´s (Registro Permanente Único) que tiene el municipio a su cargo, y la suma resultante del importe deberá corresponder al monto expresado en el oficio. </w:t>
      </w:r>
      <w:r w:rsidRPr="00B200DD">
        <w:rPr>
          <w:rFonts w:ascii="Palatino Linotype" w:hAnsi="Palatino Linotype" w:cs="Arial"/>
          <w:i/>
          <w:sz w:val="24"/>
          <w:szCs w:val="24"/>
        </w:rPr>
        <w:lastRenderedPageBreak/>
        <w:t xml:space="preserve">Se les requiere compartan los archivos .xlsx que fueron compartidos en el mismo formato de enero 2015 a fecha actual reciente. </w:t>
      </w:r>
    </w:p>
    <w:p w14:paraId="2F69060A" w14:textId="77777777" w:rsidR="00B200DD" w:rsidRPr="00B200DD" w:rsidRDefault="00B200DD" w:rsidP="00B200DD">
      <w:pPr>
        <w:spacing w:after="0" w:line="360" w:lineRule="auto"/>
        <w:ind w:left="851" w:right="425"/>
        <w:jc w:val="both"/>
        <w:rPr>
          <w:rFonts w:ascii="Palatino Linotype" w:hAnsi="Palatino Linotype" w:cs="Arial"/>
          <w:i/>
          <w:sz w:val="24"/>
          <w:szCs w:val="24"/>
        </w:rPr>
      </w:pPr>
    </w:p>
    <w:p w14:paraId="6B196886" w14:textId="77777777" w:rsidR="00B200DD" w:rsidRPr="00B200DD" w:rsidRDefault="00B200DD" w:rsidP="00B200DD">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CUATRO. Compartir el resultado de todo Censo en el cual participó CFE de manera directa o mediante una empresa contratista, debiendo entregar conforme la normatividad de este particular las cédulas de campo por circuito, desgloses de cargas por RPU y los archivos .kmz de cada RPU que incluye el detalle técnico de cada luminaria, debiendo considerar lo siguiente; </w:t>
      </w:r>
    </w:p>
    <w:p w14:paraId="4E926B1C" w14:textId="77777777" w:rsidR="00B200DD" w:rsidRPr="00B200DD" w:rsidRDefault="00B200DD" w:rsidP="00B200DD">
      <w:pPr>
        <w:spacing w:after="0" w:line="360" w:lineRule="auto"/>
        <w:ind w:left="851" w:right="425"/>
        <w:jc w:val="both"/>
        <w:rPr>
          <w:rFonts w:ascii="Palatino Linotype" w:hAnsi="Palatino Linotype" w:cs="Arial"/>
          <w:i/>
          <w:sz w:val="24"/>
          <w:szCs w:val="24"/>
        </w:rPr>
      </w:pPr>
    </w:p>
    <w:p w14:paraId="6223E517" w14:textId="77777777" w:rsidR="00B200DD" w:rsidRPr="00B200DD" w:rsidRDefault="00B200DD" w:rsidP="00B200DD">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A) Compartir Copia todo documento digitalizado en formato .pdf correspondiente de cada cédula levantada en campo debidamente firmada. </w:t>
      </w:r>
    </w:p>
    <w:p w14:paraId="470B9BDE" w14:textId="77777777" w:rsidR="00B200DD" w:rsidRPr="00B200DD" w:rsidRDefault="00B200DD" w:rsidP="00B200DD">
      <w:pPr>
        <w:spacing w:after="0" w:line="360" w:lineRule="auto"/>
        <w:ind w:left="851" w:right="425"/>
        <w:jc w:val="both"/>
        <w:rPr>
          <w:rFonts w:ascii="Palatino Linotype" w:hAnsi="Palatino Linotype" w:cs="Arial"/>
          <w:i/>
          <w:sz w:val="24"/>
          <w:szCs w:val="24"/>
        </w:rPr>
      </w:pPr>
    </w:p>
    <w:p w14:paraId="23676AA4" w14:textId="77777777" w:rsidR="00B200DD" w:rsidRPr="00B200DD" w:rsidRDefault="00B200DD" w:rsidP="00B200DD">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B) Copia todo documento digitalizado en formato .pdf correspondiente al Desglose de cada RPU o bien el archivo .xlsx correspondiente debidamente identificable. </w:t>
      </w:r>
    </w:p>
    <w:p w14:paraId="40AE152C" w14:textId="77777777" w:rsidR="00B200DD" w:rsidRPr="00B200DD" w:rsidRDefault="00B200DD" w:rsidP="00B200DD">
      <w:pPr>
        <w:spacing w:after="0" w:line="360" w:lineRule="auto"/>
        <w:ind w:left="851" w:right="425"/>
        <w:jc w:val="both"/>
        <w:rPr>
          <w:rFonts w:ascii="Palatino Linotype" w:hAnsi="Palatino Linotype" w:cs="Arial"/>
          <w:i/>
          <w:sz w:val="24"/>
          <w:szCs w:val="24"/>
        </w:rPr>
      </w:pPr>
    </w:p>
    <w:p w14:paraId="716F1F55" w14:textId="77777777" w:rsidR="00B200DD" w:rsidRPr="00B200DD" w:rsidRDefault="00B200DD" w:rsidP="00B200DD">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C) CFE Distribución entregó a CFE Suministro Básico los archivos .kmz, los cuales corresponden al plano de ubicación de cada luminaria y demás detalles técnicos previstos en la redacción del punto, los cuales que fueron entregados al municipio por medios magnéticos para su valoración, requiero compartan estos archivos .kmz en CD del periodo aquí requerido. </w:t>
      </w:r>
    </w:p>
    <w:p w14:paraId="014C2F5D" w14:textId="77777777" w:rsidR="00B200DD" w:rsidRPr="00B200DD" w:rsidRDefault="00B200DD" w:rsidP="00B200DD">
      <w:pPr>
        <w:spacing w:after="0" w:line="360" w:lineRule="auto"/>
        <w:ind w:left="851" w:right="425"/>
        <w:jc w:val="both"/>
        <w:rPr>
          <w:rFonts w:ascii="Palatino Linotype" w:hAnsi="Palatino Linotype" w:cs="Arial"/>
          <w:i/>
          <w:sz w:val="24"/>
          <w:szCs w:val="24"/>
        </w:rPr>
      </w:pPr>
    </w:p>
    <w:p w14:paraId="62C1A374" w14:textId="77777777" w:rsidR="00B200DD" w:rsidRPr="00B200DD" w:rsidRDefault="00B200DD" w:rsidP="00B200DD">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D) Copia todo documento digitalizado en formato .pdf correspondiente al resumen resultante del Censo, donde hacen el cálculo del antes y después, la diferencia entre cada carga censada, dan como resultado un cargo económico o un crédito a favor del municipio, podrán entregar copia simple del mismo o bien el archivo .xlsx que </w:t>
      </w:r>
      <w:r w:rsidRPr="00B200DD">
        <w:rPr>
          <w:rFonts w:ascii="Palatino Linotype" w:hAnsi="Palatino Linotype" w:cs="Arial"/>
          <w:i/>
          <w:sz w:val="24"/>
          <w:szCs w:val="24"/>
        </w:rPr>
        <w:lastRenderedPageBreak/>
        <w:t xml:space="preserve">les entrego en su momento CFE Suministrador de Servicios Básicos, mismo que lo genero CFE Distribución. </w:t>
      </w:r>
    </w:p>
    <w:p w14:paraId="0F6F5764" w14:textId="77777777" w:rsidR="00B200DD" w:rsidRPr="00B200DD" w:rsidRDefault="00B200DD" w:rsidP="00B200DD">
      <w:pPr>
        <w:spacing w:after="0" w:line="360" w:lineRule="auto"/>
        <w:ind w:left="851" w:right="425"/>
        <w:jc w:val="both"/>
        <w:rPr>
          <w:rFonts w:ascii="Palatino Linotype" w:hAnsi="Palatino Linotype" w:cs="Arial"/>
          <w:i/>
          <w:sz w:val="24"/>
          <w:szCs w:val="24"/>
        </w:rPr>
      </w:pPr>
    </w:p>
    <w:p w14:paraId="3D784C3A" w14:textId="7E5A080B" w:rsidR="00B200DD" w:rsidRPr="00B200DD" w:rsidRDefault="00B200DD" w:rsidP="00B200DD">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E) Copia todo documento digitalizado en formato .pdf correspondiente a la Minuta levanta exprofeso entre los servidores públicos habilitados por la entrega de los resultados del Censo anual y el mismo personal de la empresa CFE Suministrador de Servicios Básicos y posiblemente CFE Distribución, debiendo ser conforme lo presentado inicialmente para el acompañamiento y realización del mismo censo.</w:t>
      </w:r>
    </w:p>
    <w:p w14:paraId="6D6D3A89" w14:textId="77777777" w:rsidR="00B200DD" w:rsidRPr="00B200DD" w:rsidRDefault="00B200DD" w:rsidP="00B200DD">
      <w:pPr>
        <w:spacing w:after="0" w:line="360" w:lineRule="auto"/>
        <w:ind w:left="851" w:right="425"/>
        <w:jc w:val="both"/>
        <w:rPr>
          <w:rFonts w:ascii="Palatino Linotype" w:hAnsi="Palatino Linotype" w:cs="Arial"/>
          <w:i/>
          <w:sz w:val="24"/>
          <w:szCs w:val="24"/>
        </w:rPr>
      </w:pPr>
    </w:p>
    <w:p w14:paraId="5EF38581" w14:textId="77777777" w:rsidR="00B200DD" w:rsidRPr="00B200DD" w:rsidRDefault="00B200DD" w:rsidP="00B200DD">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CINCO. Compartir todo documento digitalizado en formato .pdf de notificación de crédito o cargo que finco CFE SSB relativa al resultado del Censo. </w:t>
      </w:r>
    </w:p>
    <w:p w14:paraId="5232BE78" w14:textId="77777777" w:rsidR="00B200DD" w:rsidRPr="00B200DD" w:rsidRDefault="00B200DD" w:rsidP="00B200DD">
      <w:pPr>
        <w:spacing w:after="0" w:line="360" w:lineRule="auto"/>
        <w:ind w:left="851" w:right="425"/>
        <w:jc w:val="both"/>
        <w:rPr>
          <w:rFonts w:ascii="Palatino Linotype" w:hAnsi="Palatino Linotype" w:cs="Arial"/>
          <w:i/>
          <w:sz w:val="24"/>
          <w:szCs w:val="24"/>
        </w:rPr>
      </w:pPr>
    </w:p>
    <w:p w14:paraId="2058C4F3" w14:textId="73389470" w:rsidR="00B200DD" w:rsidRPr="00B200DD" w:rsidRDefault="00B200DD" w:rsidP="00B200DD">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SEIS. Compartir todo documento digitalizado en formato .pdf que haya expedido el Municipio a CFE SSB relativo a temas de alumbrado público, su naturaleza puede ser muy diversa, se ocupan todos, periodo comprendido de enero 2015 a fecha actual reciente.</w:t>
      </w:r>
    </w:p>
    <w:p w14:paraId="7FC1ECF6" w14:textId="77777777" w:rsidR="00B200DD" w:rsidRPr="00B200DD" w:rsidRDefault="00B200DD" w:rsidP="00B200DD">
      <w:pPr>
        <w:spacing w:after="0" w:line="360" w:lineRule="auto"/>
        <w:ind w:left="851" w:right="425"/>
        <w:jc w:val="both"/>
        <w:rPr>
          <w:rFonts w:ascii="Palatino Linotype" w:hAnsi="Palatino Linotype" w:cs="Arial"/>
          <w:i/>
          <w:sz w:val="24"/>
          <w:szCs w:val="24"/>
        </w:rPr>
      </w:pPr>
    </w:p>
    <w:p w14:paraId="5CA38C37" w14:textId="77777777" w:rsidR="00B200DD" w:rsidRPr="00B200DD" w:rsidRDefault="00B200DD" w:rsidP="00B200DD">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SIETE. Compartir todo documento digitalizado en formato .pdf que tenga como fuente toda notificación que ha realizado CFE Suministrador de Servicios Básicos con cargo al servicio de Alumbrado Público desde el año 2015 a fecha actual reciente y que no están vinculados con el CENSO. </w:t>
      </w:r>
    </w:p>
    <w:p w14:paraId="02EA869E" w14:textId="77777777" w:rsidR="00B200DD" w:rsidRPr="00B200DD" w:rsidRDefault="00B200DD" w:rsidP="00B200DD">
      <w:pPr>
        <w:spacing w:after="0" w:line="360" w:lineRule="auto"/>
        <w:ind w:left="851" w:right="425"/>
        <w:jc w:val="both"/>
        <w:rPr>
          <w:rFonts w:ascii="Palatino Linotype" w:hAnsi="Palatino Linotype" w:cs="Arial"/>
          <w:i/>
          <w:sz w:val="24"/>
          <w:szCs w:val="24"/>
        </w:rPr>
      </w:pPr>
    </w:p>
    <w:p w14:paraId="7A3B1E02" w14:textId="77777777" w:rsidR="00B200DD" w:rsidRPr="00B200DD" w:rsidRDefault="00B200DD" w:rsidP="00B200DD">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GENERAL. </w:t>
      </w:r>
    </w:p>
    <w:p w14:paraId="64DE3FBD" w14:textId="77777777" w:rsidR="00B200DD" w:rsidRPr="00B200DD" w:rsidRDefault="00B200DD" w:rsidP="00B200DD">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lastRenderedPageBreak/>
        <w:t xml:space="preserve">• La información solicitada en medios magnéticos, .xlsx y .kmz, deberán estar libre de cualquier contraseña que limite o niegue la posibilidad de su estudio y valoración. </w:t>
      </w:r>
    </w:p>
    <w:p w14:paraId="6128EA6F" w14:textId="77777777" w:rsidR="00B200DD" w:rsidRPr="00B200DD" w:rsidRDefault="00B200DD" w:rsidP="00B200DD">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 La información aplicable para su disposición podrá ser compartida mediante servicios realizado mediante la nube en formato .pdf </w:t>
      </w:r>
    </w:p>
    <w:p w14:paraId="69F038F8" w14:textId="77777777" w:rsidR="00B200DD" w:rsidRPr="00B200DD" w:rsidRDefault="00B200DD" w:rsidP="00B200DD">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 Los medios que se les requiere están libres de pago de derechos. </w:t>
      </w:r>
    </w:p>
    <w:p w14:paraId="30E9244C" w14:textId="0361AA9E" w:rsidR="00A47D82" w:rsidRDefault="00B200DD" w:rsidP="00B200DD">
      <w:pPr>
        <w:spacing w:after="0" w:line="360" w:lineRule="auto"/>
        <w:ind w:left="851" w:right="425"/>
        <w:jc w:val="both"/>
        <w:rPr>
          <w:rFonts w:ascii="Palatino Linotype" w:hAnsi="Palatino Linotype" w:cs="Arial"/>
          <w:sz w:val="24"/>
          <w:szCs w:val="24"/>
        </w:rPr>
      </w:pPr>
      <w:r w:rsidRPr="00B200DD">
        <w:rPr>
          <w:rFonts w:ascii="Palatino Linotype" w:hAnsi="Palatino Linotype" w:cs="Arial"/>
          <w:i/>
          <w:sz w:val="24"/>
          <w:szCs w:val="24"/>
        </w:rPr>
        <w:t>• La información aquí requerida, en su totalidad es plena a disposición, si existe postura en contrario deberá ser debidamente sustentada y motivada esta excepción</w:t>
      </w:r>
      <w:r w:rsidRPr="00B200DD">
        <w:rPr>
          <w:rFonts w:ascii="Palatino Linotype" w:hAnsi="Palatino Linotype" w:cs="Arial"/>
          <w:sz w:val="24"/>
          <w:szCs w:val="24"/>
        </w:rPr>
        <w:t>.</w:t>
      </w:r>
      <w:r>
        <w:rPr>
          <w:rFonts w:ascii="Palatino Linotype" w:hAnsi="Palatino Linotype" w:cs="Arial"/>
          <w:sz w:val="24"/>
          <w:szCs w:val="24"/>
        </w:rPr>
        <w:t>” (Sic)</w:t>
      </w:r>
    </w:p>
    <w:p w14:paraId="7B224BAD" w14:textId="77777777" w:rsidR="00A47D82" w:rsidRDefault="00A47D82" w:rsidP="005B5317">
      <w:pPr>
        <w:spacing w:after="0" w:line="360" w:lineRule="auto"/>
        <w:jc w:val="both"/>
        <w:rPr>
          <w:rFonts w:ascii="Palatino Linotype" w:hAnsi="Palatino Linotype" w:cs="Arial"/>
          <w:sz w:val="24"/>
          <w:szCs w:val="24"/>
        </w:rPr>
      </w:pPr>
    </w:p>
    <w:p w14:paraId="74E772B6" w14:textId="2E13E0B5" w:rsidR="005B5317" w:rsidRPr="005B5317" w:rsidRDefault="005B5317" w:rsidP="005B5317">
      <w:pPr>
        <w:spacing w:after="0" w:line="360" w:lineRule="auto"/>
        <w:jc w:val="both"/>
        <w:rPr>
          <w:rFonts w:ascii="Palatino Linotype" w:hAnsi="Palatino Linotype" w:cs="Arial"/>
          <w:sz w:val="24"/>
          <w:szCs w:val="24"/>
        </w:rPr>
      </w:pPr>
      <w:r>
        <w:rPr>
          <w:rFonts w:ascii="Palatino Linotype" w:hAnsi="Palatino Linotype" w:cs="Arial"/>
          <w:sz w:val="24"/>
          <w:szCs w:val="24"/>
        </w:rPr>
        <w:t>Señalando en la misma solicitud de información como modalidad de entrega: “</w:t>
      </w:r>
      <w:r w:rsidRPr="00A47D82">
        <w:rPr>
          <w:rFonts w:ascii="Palatino Linotype" w:hAnsi="Palatino Linotype" w:cs="Arial"/>
          <w:sz w:val="24"/>
          <w:szCs w:val="24"/>
        </w:rPr>
        <w:t>A través del SAIMEX</w:t>
      </w:r>
      <w:r>
        <w:rPr>
          <w:rFonts w:ascii="Palatino Linotype" w:hAnsi="Palatino Linotype" w:cs="Arial"/>
          <w:sz w:val="24"/>
          <w:szCs w:val="24"/>
        </w:rPr>
        <w:t>”.</w:t>
      </w:r>
    </w:p>
    <w:p w14:paraId="6E289964" w14:textId="77777777" w:rsidR="005B5317" w:rsidRPr="005B5317" w:rsidRDefault="005B5317" w:rsidP="005B5317">
      <w:pPr>
        <w:spacing w:after="0" w:line="360" w:lineRule="auto"/>
        <w:jc w:val="both"/>
        <w:rPr>
          <w:rFonts w:ascii="Palatino Linotype" w:hAnsi="Palatino Linotype" w:cs="Arial"/>
          <w:sz w:val="24"/>
          <w:szCs w:val="24"/>
        </w:rPr>
      </w:pPr>
    </w:p>
    <w:p w14:paraId="2691731D" w14:textId="1B5ED10C" w:rsidR="00F3766A" w:rsidRDefault="00337A3D" w:rsidP="00337A3D">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sidR="00F3766A">
        <w:rPr>
          <w:rFonts w:ascii="Palatino Linotype" w:hAnsi="Palatino Linotype" w:cs="Arial"/>
          <w:b/>
          <w:sz w:val="24"/>
          <w:szCs w:val="24"/>
        </w:rPr>
        <w:t xml:space="preserve">De la </w:t>
      </w:r>
      <w:r w:rsidR="00CC75ED">
        <w:rPr>
          <w:rFonts w:ascii="Palatino Linotype" w:hAnsi="Palatino Linotype" w:cs="Arial"/>
          <w:b/>
          <w:sz w:val="24"/>
          <w:szCs w:val="24"/>
        </w:rPr>
        <w:t>respuesta</w:t>
      </w:r>
      <w:r w:rsidR="00F3766A">
        <w:rPr>
          <w:rFonts w:ascii="Palatino Linotype" w:hAnsi="Palatino Linotype" w:cs="Arial"/>
          <w:b/>
          <w:sz w:val="24"/>
          <w:szCs w:val="24"/>
        </w:rPr>
        <w:t xml:space="preserve"> del sujeto obligado</w:t>
      </w:r>
      <w:r w:rsidR="007967E2">
        <w:rPr>
          <w:rFonts w:ascii="Palatino Linotype" w:hAnsi="Palatino Linotype" w:cs="Arial"/>
          <w:b/>
          <w:sz w:val="24"/>
          <w:szCs w:val="24"/>
        </w:rPr>
        <w:t>.</w:t>
      </w:r>
    </w:p>
    <w:p w14:paraId="1B3A01AC" w14:textId="77777777" w:rsidR="007967E2" w:rsidRDefault="007967E2" w:rsidP="00337A3D">
      <w:pPr>
        <w:spacing w:after="0" w:line="360" w:lineRule="auto"/>
        <w:jc w:val="both"/>
        <w:rPr>
          <w:rFonts w:ascii="Palatino Linotype" w:hAnsi="Palatino Linotype" w:cs="Arial"/>
          <w:b/>
          <w:sz w:val="24"/>
          <w:szCs w:val="24"/>
        </w:rPr>
      </w:pPr>
    </w:p>
    <w:p w14:paraId="34F9D4A9" w14:textId="77D28627" w:rsidR="00AF0BDD" w:rsidRDefault="00337A3D" w:rsidP="00337A3D">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Una vez transcurrido</w:t>
      </w:r>
      <w:r>
        <w:rPr>
          <w:rFonts w:ascii="Palatino Linotype" w:hAnsi="Palatino Linotype" w:cs="Arial"/>
          <w:sz w:val="24"/>
          <w:szCs w:val="24"/>
        </w:rPr>
        <w:t>s</w:t>
      </w:r>
      <w:r w:rsidRPr="00A06D7E">
        <w:rPr>
          <w:rFonts w:ascii="Palatino Linotype" w:hAnsi="Palatino Linotype" w:cs="Arial"/>
          <w:sz w:val="24"/>
          <w:szCs w:val="24"/>
        </w:rPr>
        <w:t xml:space="preserve"> l</w:t>
      </w:r>
      <w:r>
        <w:rPr>
          <w:rFonts w:ascii="Palatino Linotype" w:hAnsi="Palatino Linotype" w:cs="Arial"/>
          <w:sz w:val="24"/>
          <w:szCs w:val="24"/>
        </w:rPr>
        <w:t>os</w:t>
      </w:r>
      <w:r w:rsidRPr="00A06D7E">
        <w:rPr>
          <w:rFonts w:ascii="Palatino Linotype" w:hAnsi="Palatino Linotype" w:cs="Arial"/>
          <w:sz w:val="24"/>
          <w:szCs w:val="24"/>
        </w:rPr>
        <w:t xml:space="preserve"> plazo</w:t>
      </w:r>
      <w:r>
        <w:rPr>
          <w:rFonts w:ascii="Palatino Linotype" w:hAnsi="Palatino Linotype" w:cs="Arial"/>
          <w:sz w:val="24"/>
          <w:szCs w:val="24"/>
        </w:rPr>
        <w:t>s</w:t>
      </w:r>
      <w:r w:rsidRPr="00A06D7E">
        <w:rPr>
          <w:rFonts w:ascii="Palatino Linotype" w:hAnsi="Palatino Linotype" w:cs="Arial"/>
          <w:sz w:val="24"/>
          <w:szCs w:val="24"/>
        </w:rPr>
        <w:t xml:space="preserve"> para dar cumplimiento a</w:t>
      </w:r>
      <w:r w:rsidR="001F1C38">
        <w:rPr>
          <w:rFonts w:ascii="Palatino Linotype" w:hAnsi="Palatino Linotype" w:cs="Arial"/>
          <w:sz w:val="24"/>
          <w:szCs w:val="24"/>
        </w:rPr>
        <w:t xml:space="preserve"> </w:t>
      </w:r>
      <w:r w:rsidRPr="00A06D7E">
        <w:rPr>
          <w:rFonts w:ascii="Palatino Linotype" w:hAnsi="Palatino Linotype" w:cs="Arial"/>
          <w:sz w:val="24"/>
          <w:szCs w:val="24"/>
        </w:rPr>
        <w:t xml:space="preserve">la solicitud de información, </w:t>
      </w:r>
      <w:r w:rsidR="005E72FA">
        <w:rPr>
          <w:rFonts w:ascii="Palatino Linotype" w:hAnsi="Palatino Linotype" w:cs="Arial"/>
          <w:sz w:val="24"/>
          <w:szCs w:val="24"/>
        </w:rPr>
        <w:t xml:space="preserve">en fecha </w:t>
      </w:r>
      <w:r w:rsidR="00B200DD">
        <w:rPr>
          <w:rFonts w:ascii="Palatino Linotype" w:hAnsi="Palatino Linotype" w:cs="Arial"/>
          <w:sz w:val="24"/>
          <w:szCs w:val="24"/>
        </w:rPr>
        <w:t xml:space="preserve">veintinueve de octubre </w:t>
      </w:r>
      <w:r w:rsidR="005E72FA">
        <w:rPr>
          <w:rFonts w:ascii="Palatino Linotype" w:hAnsi="Palatino Linotype" w:cs="Arial"/>
          <w:sz w:val="24"/>
          <w:szCs w:val="24"/>
        </w:rPr>
        <w:t xml:space="preserve">de dos mil veintiuno, </w:t>
      </w:r>
      <w:r w:rsidRPr="00A06D7E">
        <w:rPr>
          <w:rFonts w:ascii="Palatino Linotype" w:hAnsi="Palatino Linotype" w:cs="Arial"/>
          <w:sz w:val="24"/>
          <w:szCs w:val="24"/>
        </w:rPr>
        <w:t>el</w:t>
      </w:r>
      <w:r w:rsidRPr="00A06D7E">
        <w:rPr>
          <w:rFonts w:ascii="Palatino Linotype" w:hAnsi="Palatino Linotype" w:cs="Arial"/>
          <w:b/>
          <w:sz w:val="24"/>
          <w:szCs w:val="24"/>
        </w:rPr>
        <w:t xml:space="preserve"> </w:t>
      </w:r>
      <w:r>
        <w:rPr>
          <w:rFonts w:ascii="Palatino Linotype" w:hAnsi="Palatino Linotype" w:cs="Arial"/>
          <w:b/>
          <w:sz w:val="24"/>
          <w:szCs w:val="24"/>
        </w:rPr>
        <w:t>Sujeto Obligado</w:t>
      </w:r>
      <w:r w:rsidRPr="00A06D7E">
        <w:rPr>
          <w:rFonts w:ascii="Palatino Linotype" w:hAnsi="Palatino Linotype" w:cs="Arial"/>
          <w:sz w:val="24"/>
          <w:szCs w:val="24"/>
        </w:rPr>
        <w:t xml:space="preserve"> </w:t>
      </w:r>
      <w:r w:rsidR="00AF0BDD">
        <w:rPr>
          <w:rFonts w:ascii="Palatino Linotype" w:hAnsi="Palatino Linotype" w:cs="Arial"/>
          <w:sz w:val="24"/>
          <w:szCs w:val="24"/>
        </w:rPr>
        <w:t>contestó:</w:t>
      </w:r>
    </w:p>
    <w:p w14:paraId="6F6028EA" w14:textId="77777777" w:rsidR="00337A3D" w:rsidRDefault="00337A3D" w:rsidP="00337A3D">
      <w:pPr>
        <w:spacing w:after="0" w:line="360" w:lineRule="auto"/>
        <w:jc w:val="both"/>
        <w:rPr>
          <w:rFonts w:ascii="Palatino Linotype" w:hAnsi="Palatino Linotype" w:cs="Arial"/>
          <w:sz w:val="24"/>
          <w:szCs w:val="24"/>
        </w:rPr>
      </w:pPr>
    </w:p>
    <w:p w14:paraId="570E8AD3" w14:textId="05E18CB7" w:rsidR="00AF0BDD" w:rsidRPr="000C55DE" w:rsidRDefault="00AF0BDD" w:rsidP="000C55DE">
      <w:pPr>
        <w:spacing w:after="0" w:line="360" w:lineRule="auto"/>
        <w:ind w:left="851" w:right="425"/>
        <w:jc w:val="both"/>
        <w:rPr>
          <w:rFonts w:ascii="Palatino Linotype" w:hAnsi="Palatino Linotype" w:cs="Arial"/>
          <w:i/>
          <w:sz w:val="24"/>
          <w:szCs w:val="24"/>
        </w:rPr>
      </w:pPr>
      <w:r w:rsidRPr="000C55DE">
        <w:rPr>
          <w:rFonts w:ascii="Palatino Linotype" w:hAnsi="Palatino Linotype" w:cs="Arial"/>
          <w:i/>
          <w:sz w:val="24"/>
          <w:szCs w:val="24"/>
        </w:rPr>
        <w:t>“</w:t>
      </w:r>
      <w:r w:rsidR="00B200DD" w:rsidRPr="000C55DE">
        <w:rPr>
          <w:rFonts w:ascii="Palatino Linotype" w:hAnsi="Palatino Linotype" w:cs="Arial"/>
          <w:i/>
          <w:sz w:val="24"/>
          <w:szCs w:val="24"/>
        </w:rPr>
        <w:t>En atención a la solicitud de información identificada con el número de folio 00470/NEZA/IP/2021, me permito remitir a Usted la respuesta generada por el Servidor Público Habilitado​ , bajo su más estricta responsabilidad​</w:t>
      </w:r>
      <w:r w:rsidRPr="000C55DE">
        <w:rPr>
          <w:rFonts w:ascii="Palatino Linotype" w:hAnsi="Palatino Linotype" w:cs="Arial"/>
          <w:i/>
          <w:sz w:val="24"/>
          <w:szCs w:val="24"/>
        </w:rPr>
        <w:t>.”</w:t>
      </w:r>
      <w:r w:rsidR="005E72FA" w:rsidRPr="000C55DE">
        <w:rPr>
          <w:rFonts w:ascii="Palatino Linotype" w:hAnsi="Palatino Linotype" w:cs="Arial"/>
          <w:i/>
          <w:sz w:val="24"/>
          <w:szCs w:val="24"/>
        </w:rPr>
        <w:t xml:space="preserve"> (sic)</w:t>
      </w:r>
    </w:p>
    <w:p w14:paraId="63F09731" w14:textId="77777777" w:rsidR="00AF0BDD" w:rsidRDefault="00AF0BDD" w:rsidP="00337A3D">
      <w:pPr>
        <w:spacing w:after="0" w:line="360" w:lineRule="auto"/>
        <w:jc w:val="both"/>
        <w:rPr>
          <w:rFonts w:ascii="Palatino Linotype" w:hAnsi="Palatino Linotype" w:cs="Arial"/>
          <w:sz w:val="24"/>
          <w:szCs w:val="24"/>
        </w:rPr>
      </w:pPr>
    </w:p>
    <w:p w14:paraId="1FE52B23" w14:textId="00A2B97D" w:rsidR="005E72FA" w:rsidRPr="005E72FA" w:rsidRDefault="005E72FA" w:rsidP="005E72F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Adjuntando para tal efecto </w:t>
      </w:r>
      <w:r w:rsidR="001D1C38">
        <w:rPr>
          <w:rFonts w:ascii="Palatino Linotype" w:hAnsi="Palatino Linotype" w:cs="Arial"/>
          <w:sz w:val="24"/>
          <w:szCs w:val="24"/>
        </w:rPr>
        <w:t xml:space="preserve">dos </w:t>
      </w:r>
      <w:r>
        <w:rPr>
          <w:rFonts w:ascii="Palatino Linotype" w:hAnsi="Palatino Linotype" w:cs="Arial"/>
          <w:sz w:val="24"/>
          <w:szCs w:val="24"/>
        </w:rPr>
        <w:t>archivo</w:t>
      </w:r>
      <w:r w:rsidR="001D1C38">
        <w:rPr>
          <w:rFonts w:ascii="Palatino Linotype" w:hAnsi="Palatino Linotype" w:cs="Arial"/>
          <w:sz w:val="24"/>
          <w:szCs w:val="24"/>
        </w:rPr>
        <w:t>s</w:t>
      </w:r>
      <w:r>
        <w:rPr>
          <w:rFonts w:ascii="Palatino Linotype" w:hAnsi="Palatino Linotype" w:cs="Arial"/>
          <w:sz w:val="24"/>
          <w:szCs w:val="24"/>
        </w:rPr>
        <w:t xml:space="preserve"> electrónico</w:t>
      </w:r>
      <w:r w:rsidR="001D1C38">
        <w:rPr>
          <w:rFonts w:ascii="Palatino Linotype" w:hAnsi="Palatino Linotype" w:cs="Arial"/>
          <w:sz w:val="24"/>
          <w:szCs w:val="24"/>
        </w:rPr>
        <w:t xml:space="preserve">s, </w:t>
      </w:r>
      <w:r>
        <w:rPr>
          <w:rFonts w:ascii="Palatino Linotype" w:hAnsi="Palatino Linotype" w:cs="Arial"/>
          <w:sz w:val="24"/>
          <w:szCs w:val="24"/>
        </w:rPr>
        <w:t>denominado</w:t>
      </w:r>
      <w:r w:rsidR="00542D52">
        <w:rPr>
          <w:rFonts w:ascii="Palatino Linotype" w:hAnsi="Palatino Linotype" w:cs="Arial"/>
          <w:sz w:val="24"/>
          <w:szCs w:val="24"/>
        </w:rPr>
        <w:t>s</w:t>
      </w:r>
      <w:r>
        <w:rPr>
          <w:rFonts w:ascii="Palatino Linotype" w:hAnsi="Palatino Linotype" w:cs="Arial"/>
          <w:sz w:val="24"/>
          <w:szCs w:val="24"/>
        </w:rPr>
        <w:t xml:space="preserve"> </w:t>
      </w:r>
      <w:r w:rsidR="001D1C38">
        <w:rPr>
          <w:rFonts w:ascii="Palatino Linotype" w:hAnsi="Palatino Linotype"/>
          <w:sz w:val="24"/>
          <w:szCs w:val="24"/>
        </w:rPr>
        <w:t>“</w:t>
      </w:r>
      <w:r w:rsidR="00B200DD">
        <w:rPr>
          <w:rFonts w:ascii="Palatino Linotype" w:hAnsi="Palatino Linotype"/>
          <w:sz w:val="24"/>
          <w:szCs w:val="24"/>
        </w:rPr>
        <w:t>470.rar</w:t>
      </w:r>
      <w:r w:rsidR="001D1C38">
        <w:rPr>
          <w:rFonts w:ascii="Palatino Linotype" w:hAnsi="Palatino Linotype"/>
          <w:sz w:val="24"/>
          <w:szCs w:val="24"/>
        </w:rPr>
        <w:t xml:space="preserve">” </w:t>
      </w:r>
      <w:r w:rsidR="00542D52">
        <w:rPr>
          <w:rFonts w:ascii="Palatino Linotype" w:hAnsi="Palatino Linotype"/>
          <w:sz w:val="24"/>
          <w:szCs w:val="24"/>
        </w:rPr>
        <w:t>y</w:t>
      </w:r>
      <w:r w:rsidR="001D1C38">
        <w:rPr>
          <w:rFonts w:ascii="Palatino Linotype" w:hAnsi="Palatino Linotype"/>
          <w:sz w:val="24"/>
          <w:szCs w:val="24"/>
        </w:rPr>
        <w:t xml:space="preserve"> “</w:t>
      </w:r>
      <w:r w:rsidR="00B200DD">
        <w:rPr>
          <w:rFonts w:ascii="Palatino Linotype" w:hAnsi="Palatino Linotype"/>
          <w:sz w:val="24"/>
          <w:szCs w:val="24"/>
        </w:rPr>
        <w:t>470.pdf</w:t>
      </w:r>
      <w:r w:rsidR="001D1C38">
        <w:rPr>
          <w:rFonts w:ascii="Palatino Linotype" w:hAnsi="Palatino Linotype"/>
          <w:sz w:val="24"/>
          <w:szCs w:val="24"/>
        </w:rPr>
        <w:t>”</w:t>
      </w:r>
      <w:r>
        <w:rPr>
          <w:rFonts w:ascii="Palatino Linotype" w:hAnsi="Palatino Linotype" w:cs="Arial"/>
          <w:sz w:val="24"/>
          <w:szCs w:val="24"/>
        </w:rPr>
        <w:t xml:space="preserve">, </w:t>
      </w:r>
      <w:r w:rsidR="000C55DE">
        <w:rPr>
          <w:rFonts w:ascii="Palatino Linotype" w:hAnsi="Palatino Linotype" w:cs="Arial"/>
          <w:sz w:val="24"/>
          <w:szCs w:val="24"/>
        </w:rPr>
        <w:t>información</w:t>
      </w:r>
      <w:r>
        <w:rPr>
          <w:rFonts w:ascii="Palatino Linotype" w:hAnsi="Palatino Linotype" w:cs="Arial"/>
          <w:sz w:val="24"/>
          <w:szCs w:val="24"/>
        </w:rPr>
        <w:t xml:space="preserve"> que </w:t>
      </w:r>
      <w:r w:rsidR="000C55DE">
        <w:rPr>
          <w:rFonts w:ascii="Palatino Linotype" w:hAnsi="Palatino Linotype" w:cs="Arial"/>
          <w:sz w:val="24"/>
          <w:szCs w:val="24"/>
        </w:rPr>
        <w:t>será</w:t>
      </w:r>
      <w:r w:rsidR="00542D52">
        <w:rPr>
          <w:rFonts w:ascii="Palatino Linotype" w:hAnsi="Palatino Linotype" w:cs="Arial"/>
          <w:sz w:val="24"/>
          <w:szCs w:val="24"/>
        </w:rPr>
        <w:t xml:space="preserve"> analizad</w:t>
      </w:r>
      <w:r w:rsidR="000C55DE">
        <w:rPr>
          <w:rFonts w:ascii="Palatino Linotype" w:hAnsi="Palatino Linotype" w:cs="Arial"/>
          <w:sz w:val="24"/>
          <w:szCs w:val="24"/>
        </w:rPr>
        <w:t>a</w:t>
      </w:r>
      <w:r w:rsidR="00542D52">
        <w:rPr>
          <w:rFonts w:ascii="Palatino Linotype" w:hAnsi="Palatino Linotype" w:cs="Arial"/>
          <w:sz w:val="24"/>
          <w:szCs w:val="24"/>
        </w:rPr>
        <w:t xml:space="preserve"> en la parte considerativa de la presente resolución.</w:t>
      </w:r>
    </w:p>
    <w:p w14:paraId="6F4EE723" w14:textId="77777777" w:rsid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8"/>
          <w:szCs w:val="28"/>
        </w:rPr>
        <w:lastRenderedPageBreak/>
        <w:t xml:space="preserve">TERCERO. </w:t>
      </w:r>
      <w:r w:rsidR="005E72FA">
        <w:rPr>
          <w:rFonts w:ascii="Palatino Linotype" w:hAnsi="Palatino Linotype" w:cs="Arial"/>
          <w:b/>
          <w:sz w:val="24"/>
          <w:szCs w:val="24"/>
        </w:rPr>
        <w:t>De</w:t>
      </w:r>
      <w:r w:rsidRPr="00290F21">
        <w:rPr>
          <w:rFonts w:ascii="Palatino Linotype" w:hAnsi="Palatino Linotype" w:cs="Arial"/>
          <w:b/>
          <w:sz w:val="24"/>
          <w:szCs w:val="24"/>
        </w:rPr>
        <w:t xml:space="preserve">l recurso de revisión. </w:t>
      </w:r>
    </w:p>
    <w:p w14:paraId="1F866E43" w14:textId="77777777" w:rsidR="007967E2" w:rsidRDefault="007967E2" w:rsidP="00285F96">
      <w:pPr>
        <w:spacing w:after="0" w:line="360" w:lineRule="auto"/>
        <w:jc w:val="both"/>
        <w:rPr>
          <w:rFonts w:ascii="Palatino Linotype" w:hAnsi="Palatino Linotype" w:cs="Arial"/>
          <w:sz w:val="24"/>
          <w:szCs w:val="24"/>
        </w:rPr>
      </w:pPr>
    </w:p>
    <w:p w14:paraId="41061D54" w14:textId="0CEFFAEA"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 xml:space="preserve">Inconforme con la </w:t>
      </w:r>
      <w:r w:rsidR="005E72FA">
        <w:rPr>
          <w:rFonts w:ascii="Palatino Linotype" w:hAnsi="Palatino Linotype" w:cs="Arial"/>
          <w:sz w:val="24"/>
          <w:szCs w:val="24"/>
        </w:rPr>
        <w:t xml:space="preserve">contestación </w:t>
      </w:r>
      <w:r w:rsidRPr="00B93DE8">
        <w:rPr>
          <w:rFonts w:ascii="Palatino Linotype" w:hAnsi="Palatino Linotype" w:cs="Arial"/>
          <w:sz w:val="24"/>
          <w:szCs w:val="24"/>
        </w:rPr>
        <w:t xml:space="preserve">por parte del Sujeto Obligado, en fecha </w:t>
      </w:r>
      <w:r w:rsidR="000C55DE">
        <w:rPr>
          <w:rFonts w:ascii="Palatino Linotype" w:hAnsi="Palatino Linotype" w:cs="Arial"/>
          <w:sz w:val="24"/>
          <w:szCs w:val="24"/>
        </w:rPr>
        <w:t>veintitrés</w:t>
      </w:r>
      <w:r w:rsidRPr="00B93DE8">
        <w:rPr>
          <w:rFonts w:ascii="Palatino Linotype" w:hAnsi="Palatino Linotype" w:cs="Arial"/>
          <w:sz w:val="24"/>
          <w:szCs w:val="24"/>
        </w:rPr>
        <w:t xml:space="preserve"> de </w:t>
      </w:r>
      <w:r w:rsidR="005E72FA">
        <w:rPr>
          <w:rFonts w:ascii="Palatino Linotype" w:hAnsi="Palatino Linotype" w:cs="Arial"/>
          <w:sz w:val="24"/>
          <w:szCs w:val="24"/>
        </w:rPr>
        <w:t>noviembre</w:t>
      </w:r>
      <w:r w:rsidRPr="00B93DE8">
        <w:rPr>
          <w:rFonts w:ascii="Palatino Linotype" w:hAnsi="Palatino Linotype" w:cs="Arial"/>
          <w:sz w:val="24"/>
          <w:szCs w:val="24"/>
        </w:rPr>
        <w:t xml:space="preserve"> de dos mil veint</w:t>
      </w:r>
      <w:r w:rsidR="005E72FA">
        <w:rPr>
          <w:rFonts w:ascii="Palatino Linotype" w:hAnsi="Palatino Linotype" w:cs="Arial"/>
          <w:sz w:val="24"/>
          <w:szCs w:val="24"/>
        </w:rPr>
        <w:t>iuno</w:t>
      </w:r>
      <w:r w:rsidRPr="00B93DE8">
        <w:rPr>
          <w:rFonts w:ascii="Palatino Linotype" w:hAnsi="Palatino Linotype" w:cs="Arial"/>
          <w:sz w:val="24"/>
          <w:szCs w:val="24"/>
        </w:rPr>
        <w:t>, el aho</w:t>
      </w:r>
      <w:r w:rsidR="005E72FA">
        <w:rPr>
          <w:rFonts w:ascii="Palatino Linotype" w:hAnsi="Palatino Linotype" w:cs="Arial"/>
          <w:sz w:val="24"/>
          <w:szCs w:val="24"/>
        </w:rPr>
        <w:t>ra Recurrente interp</w:t>
      </w:r>
      <w:r w:rsidR="000C55DE">
        <w:rPr>
          <w:rFonts w:ascii="Palatino Linotype" w:hAnsi="Palatino Linotype" w:cs="Arial"/>
          <w:sz w:val="24"/>
          <w:szCs w:val="24"/>
        </w:rPr>
        <w:t xml:space="preserve">uso </w:t>
      </w:r>
      <w:r w:rsidR="005E72FA">
        <w:rPr>
          <w:rFonts w:ascii="Palatino Linotype" w:hAnsi="Palatino Linotype" w:cs="Arial"/>
          <w:sz w:val="24"/>
          <w:szCs w:val="24"/>
        </w:rPr>
        <w:t>recurso</w:t>
      </w:r>
      <w:r w:rsidRPr="00B93DE8">
        <w:rPr>
          <w:rFonts w:ascii="Palatino Linotype" w:hAnsi="Palatino Linotype" w:cs="Arial"/>
          <w:sz w:val="24"/>
          <w:szCs w:val="24"/>
        </w:rPr>
        <w:t xml:space="preserve"> de revisión</w:t>
      </w:r>
      <w:r w:rsidR="005E72FA">
        <w:rPr>
          <w:rFonts w:ascii="Palatino Linotype" w:hAnsi="Palatino Linotype" w:cs="Arial"/>
          <w:sz w:val="24"/>
          <w:szCs w:val="24"/>
        </w:rPr>
        <w:t>,</w:t>
      </w:r>
      <w:r w:rsidRPr="00B93DE8">
        <w:rPr>
          <w:rFonts w:ascii="Palatino Linotype" w:hAnsi="Palatino Linotype" w:cs="Arial"/>
          <w:sz w:val="24"/>
          <w:szCs w:val="24"/>
        </w:rPr>
        <w:t xml:space="preserve"> </w:t>
      </w:r>
      <w:r w:rsidR="005E72FA">
        <w:rPr>
          <w:rFonts w:ascii="Palatino Linotype" w:hAnsi="Palatino Linotype" w:cs="Arial"/>
          <w:sz w:val="24"/>
          <w:szCs w:val="24"/>
        </w:rPr>
        <w:t>e</w:t>
      </w:r>
      <w:r w:rsidRPr="00B93DE8">
        <w:rPr>
          <w:rFonts w:ascii="Palatino Linotype" w:hAnsi="Palatino Linotype" w:cs="Arial"/>
          <w:sz w:val="24"/>
          <w:szCs w:val="24"/>
        </w:rPr>
        <w:t xml:space="preserve">l cuales fue registrado en el sistema electrónico con </w:t>
      </w:r>
      <w:r w:rsidR="005E72FA">
        <w:rPr>
          <w:rFonts w:ascii="Palatino Linotype" w:hAnsi="Palatino Linotype" w:cs="Arial"/>
          <w:sz w:val="24"/>
          <w:szCs w:val="24"/>
        </w:rPr>
        <w:t>e</w:t>
      </w:r>
      <w:r w:rsidRPr="00B93DE8">
        <w:rPr>
          <w:rFonts w:ascii="Palatino Linotype" w:hAnsi="Palatino Linotype" w:cs="Arial"/>
          <w:sz w:val="24"/>
          <w:szCs w:val="24"/>
        </w:rPr>
        <w:t xml:space="preserve">l expediente número </w:t>
      </w:r>
      <w:r w:rsidRPr="000C55DE">
        <w:rPr>
          <w:rFonts w:ascii="Palatino Linotype" w:hAnsi="Palatino Linotype" w:cs="Arial"/>
          <w:b/>
          <w:sz w:val="24"/>
          <w:szCs w:val="24"/>
        </w:rPr>
        <w:t>05</w:t>
      </w:r>
      <w:r w:rsidR="005E72FA" w:rsidRPr="000C55DE">
        <w:rPr>
          <w:rFonts w:ascii="Palatino Linotype" w:hAnsi="Palatino Linotype" w:cs="Arial"/>
          <w:b/>
          <w:sz w:val="24"/>
          <w:szCs w:val="24"/>
        </w:rPr>
        <w:t>8</w:t>
      </w:r>
      <w:r w:rsidR="000C55DE" w:rsidRPr="000C55DE">
        <w:rPr>
          <w:rFonts w:ascii="Palatino Linotype" w:hAnsi="Palatino Linotype" w:cs="Arial"/>
          <w:b/>
          <w:sz w:val="24"/>
          <w:szCs w:val="24"/>
        </w:rPr>
        <w:t>3</w:t>
      </w:r>
      <w:r w:rsidR="005F2CE3" w:rsidRPr="000C55DE">
        <w:rPr>
          <w:rFonts w:ascii="Palatino Linotype" w:hAnsi="Palatino Linotype" w:cs="Arial"/>
          <w:b/>
          <w:sz w:val="24"/>
          <w:szCs w:val="24"/>
        </w:rPr>
        <w:t>5</w:t>
      </w:r>
      <w:r w:rsidRPr="000C55DE">
        <w:rPr>
          <w:rFonts w:ascii="Palatino Linotype" w:hAnsi="Palatino Linotype" w:cs="Arial"/>
          <w:b/>
          <w:sz w:val="24"/>
          <w:szCs w:val="24"/>
        </w:rPr>
        <w:t>/INFOEM/IP/RR/202</w:t>
      </w:r>
      <w:r w:rsidR="005E72FA" w:rsidRPr="000C55DE">
        <w:rPr>
          <w:rFonts w:ascii="Palatino Linotype" w:hAnsi="Palatino Linotype" w:cs="Arial"/>
          <w:b/>
          <w:sz w:val="24"/>
          <w:szCs w:val="24"/>
        </w:rPr>
        <w:t>1</w:t>
      </w:r>
      <w:r w:rsidRPr="00B93DE8">
        <w:rPr>
          <w:rFonts w:ascii="Palatino Linotype" w:hAnsi="Palatino Linotype" w:cs="Arial"/>
          <w:sz w:val="24"/>
          <w:szCs w:val="24"/>
        </w:rPr>
        <w:t xml:space="preserve">, aduciendo las siguientes manifestaciones: </w:t>
      </w:r>
    </w:p>
    <w:p w14:paraId="22A003D9" w14:textId="77777777" w:rsidR="00B93DE8" w:rsidRDefault="00B93DE8" w:rsidP="00285F96">
      <w:pPr>
        <w:spacing w:after="0" w:line="360" w:lineRule="auto"/>
        <w:jc w:val="both"/>
        <w:rPr>
          <w:rFonts w:ascii="Palatino Linotype" w:hAnsi="Palatino Linotype" w:cs="Arial"/>
          <w:sz w:val="24"/>
          <w:szCs w:val="24"/>
        </w:rPr>
      </w:pPr>
    </w:p>
    <w:p w14:paraId="6FC0579F" w14:textId="77777777" w:rsidR="00B93DE8" w:rsidRP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14:paraId="0DED8059" w14:textId="77777777" w:rsidR="007967E2" w:rsidRDefault="007967E2" w:rsidP="00F3766A">
      <w:pPr>
        <w:spacing w:after="0" w:line="360" w:lineRule="auto"/>
        <w:ind w:left="851"/>
        <w:jc w:val="both"/>
        <w:rPr>
          <w:rFonts w:ascii="Palatino Linotype" w:hAnsi="Palatino Linotype" w:cs="Arial"/>
          <w:i/>
          <w:sz w:val="24"/>
          <w:szCs w:val="24"/>
        </w:rPr>
      </w:pPr>
    </w:p>
    <w:p w14:paraId="40EE6D04" w14:textId="40730991" w:rsidR="00B93DE8" w:rsidRDefault="00B93DE8" w:rsidP="00F3766A">
      <w:pPr>
        <w:spacing w:after="0" w:line="360" w:lineRule="auto"/>
        <w:ind w:left="851"/>
        <w:jc w:val="both"/>
        <w:rPr>
          <w:rFonts w:ascii="Palatino Linotype" w:hAnsi="Palatino Linotype" w:cs="Arial"/>
          <w:sz w:val="24"/>
          <w:szCs w:val="24"/>
        </w:rPr>
      </w:pPr>
      <w:r w:rsidRPr="005F2CE3">
        <w:rPr>
          <w:rFonts w:ascii="Palatino Linotype" w:hAnsi="Palatino Linotype" w:cs="Arial"/>
          <w:i/>
          <w:sz w:val="24"/>
          <w:szCs w:val="24"/>
        </w:rPr>
        <w:t>“</w:t>
      </w:r>
      <w:r w:rsidR="000C55DE" w:rsidRPr="000C55DE">
        <w:rPr>
          <w:rFonts w:ascii="Palatino Linotype" w:hAnsi="Palatino Linotype" w:cs="Arial"/>
          <w:i/>
          <w:sz w:val="24"/>
          <w:szCs w:val="24"/>
        </w:rPr>
        <w:t>La respuesta proporcionada no cumple debidamente la solicitud en su totalidad</w:t>
      </w:r>
      <w:r w:rsidRPr="005E72FA">
        <w:rPr>
          <w:rFonts w:ascii="Palatino Linotype" w:hAnsi="Palatino Linotype" w:cs="Arial"/>
          <w:i/>
          <w:sz w:val="24"/>
          <w:szCs w:val="24"/>
        </w:rPr>
        <w:t>.</w:t>
      </w:r>
      <w:r w:rsidRPr="000C55DE">
        <w:rPr>
          <w:rFonts w:ascii="Palatino Linotype" w:hAnsi="Palatino Linotype" w:cs="Arial"/>
          <w:i/>
          <w:sz w:val="24"/>
          <w:szCs w:val="24"/>
        </w:rPr>
        <w:t>”(</w:t>
      </w:r>
      <w:r w:rsidRPr="00B93DE8">
        <w:rPr>
          <w:rFonts w:ascii="Palatino Linotype" w:hAnsi="Palatino Linotype" w:cs="Arial"/>
          <w:sz w:val="24"/>
          <w:szCs w:val="24"/>
        </w:rPr>
        <w:t xml:space="preserve">Sic). </w:t>
      </w:r>
    </w:p>
    <w:p w14:paraId="15D90ED8" w14:textId="77777777" w:rsidR="005E72FA" w:rsidRDefault="005E72FA" w:rsidP="00285F96">
      <w:pPr>
        <w:spacing w:after="0" w:line="360" w:lineRule="auto"/>
        <w:jc w:val="both"/>
        <w:rPr>
          <w:rFonts w:ascii="Palatino Linotype" w:hAnsi="Palatino Linotype" w:cs="Arial"/>
          <w:b/>
          <w:sz w:val="24"/>
          <w:szCs w:val="24"/>
        </w:rPr>
      </w:pPr>
    </w:p>
    <w:p w14:paraId="431B2685" w14:textId="77777777" w:rsidR="00B93DE8" w:rsidRP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Razones o Motivos de Inconformidad: </w:t>
      </w:r>
    </w:p>
    <w:p w14:paraId="6B618768" w14:textId="77777777" w:rsidR="007967E2" w:rsidRDefault="007967E2" w:rsidP="00F3766A">
      <w:pPr>
        <w:spacing w:after="0" w:line="360" w:lineRule="auto"/>
        <w:ind w:left="851"/>
        <w:jc w:val="both"/>
        <w:rPr>
          <w:rFonts w:ascii="Palatino Linotype" w:hAnsi="Palatino Linotype" w:cs="Arial"/>
          <w:i/>
          <w:sz w:val="24"/>
          <w:szCs w:val="24"/>
        </w:rPr>
      </w:pPr>
    </w:p>
    <w:p w14:paraId="03A1A30C" w14:textId="48161932" w:rsidR="00B93DE8" w:rsidRDefault="00B93DE8" w:rsidP="00F3766A">
      <w:pPr>
        <w:spacing w:after="0" w:line="360" w:lineRule="auto"/>
        <w:ind w:left="851"/>
        <w:jc w:val="both"/>
        <w:rPr>
          <w:rFonts w:ascii="Palatino Linotype" w:hAnsi="Palatino Linotype" w:cs="Arial"/>
          <w:sz w:val="24"/>
          <w:szCs w:val="24"/>
        </w:rPr>
      </w:pPr>
      <w:r w:rsidRPr="005F2CE3">
        <w:rPr>
          <w:rFonts w:ascii="Palatino Linotype" w:hAnsi="Palatino Linotype" w:cs="Arial"/>
          <w:i/>
          <w:sz w:val="24"/>
          <w:szCs w:val="24"/>
        </w:rPr>
        <w:t>“</w:t>
      </w:r>
      <w:r w:rsidR="000C55DE" w:rsidRPr="000C55DE">
        <w:rPr>
          <w:rFonts w:ascii="Palatino Linotype" w:hAnsi="Palatino Linotype" w:cs="Arial"/>
          <w:i/>
          <w:sz w:val="24"/>
          <w:szCs w:val="24"/>
        </w:rPr>
        <w:t>Punto UNO: Respuesta parcial, dado que únicamente nos envían los DAP de 2019 a la fecha. Punto DOS y TRES: Sin Respuesta Punto CUATRO: Del censo 2019 nos comparten, desgloses, resumen y minutas. Punto CINCO, SEIS y SIETE: Sin Respuesta Petición: De la información no compartida le solicitamos la declaración jurídica de la inexistencia de la información mediante su comité de transparencia</w:t>
      </w:r>
      <w:r w:rsidRPr="000C55DE">
        <w:rPr>
          <w:rFonts w:ascii="Palatino Linotype" w:hAnsi="Palatino Linotype" w:cs="Arial"/>
          <w:i/>
          <w:sz w:val="24"/>
          <w:szCs w:val="24"/>
        </w:rPr>
        <w:t>” (</w:t>
      </w:r>
      <w:r w:rsidRPr="00B93DE8">
        <w:rPr>
          <w:rFonts w:ascii="Palatino Linotype" w:hAnsi="Palatino Linotype" w:cs="Arial"/>
          <w:sz w:val="24"/>
          <w:szCs w:val="24"/>
        </w:rPr>
        <w:t xml:space="preserve">Sic). </w:t>
      </w:r>
    </w:p>
    <w:p w14:paraId="6AF8B7F5" w14:textId="77777777" w:rsidR="005F2CE3" w:rsidRDefault="005F2CE3" w:rsidP="0081021D">
      <w:pPr>
        <w:spacing w:after="0" w:line="360" w:lineRule="auto"/>
        <w:jc w:val="both"/>
        <w:rPr>
          <w:rFonts w:ascii="Palatino Linotype" w:hAnsi="Palatino Linotype" w:cs="Arial"/>
          <w:sz w:val="24"/>
          <w:szCs w:val="24"/>
        </w:rPr>
      </w:pPr>
    </w:p>
    <w:p w14:paraId="62B61F79"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 los recursos de revisión.</w:t>
      </w:r>
      <w:r w:rsidRPr="00B93DE8">
        <w:rPr>
          <w:rFonts w:ascii="Palatino Linotype" w:hAnsi="Palatino Linotype" w:cs="Arial"/>
          <w:sz w:val="24"/>
          <w:szCs w:val="24"/>
        </w:rPr>
        <w:t xml:space="preserve"> </w:t>
      </w:r>
    </w:p>
    <w:p w14:paraId="0340BCF6" w14:textId="77777777" w:rsidR="007967E2" w:rsidRDefault="007967E2" w:rsidP="00285F96">
      <w:pPr>
        <w:spacing w:after="0" w:line="360" w:lineRule="auto"/>
        <w:jc w:val="both"/>
        <w:rPr>
          <w:rFonts w:ascii="Palatino Linotype" w:hAnsi="Palatino Linotype" w:cs="Arial"/>
          <w:sz w:val="24"/>
          <w:szCs w:val="24"/>
        </w:rPr>
      </w:pPr>
    </w:p>
    <w:p w14:paraId="7FE24D54" w14:textId="456F8110" w:rsidR="00B93DE8" w:rsidRDefault="005E72FA"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w:t>
      </w:r>
      <w:r w:rsidR="00B93DE8" w:rsidRPr="00B93DE8">
        <w:rPr>
          <w:rFonts w:ascii="Palatino Linotype" w:hAnsi="Palatino Linotype" w:cs="Arial"/>
          <w:sz w:val="24"/>
          <w:szCs w:val="24"/>
        </w:rPr>
        <w:t xml:space="preserve"> medio de impugnación presentado mediante recurso de revisión con número </w:t>
      </w:r>
      <w:r w:rsidR="00B93DE8" w:rsidRPr="000C55DE">
        <w:rPr>
          <w:rFonts w:ascii="Palatino Linotype" w:hAnsi="Palatino Linotype" w:cs="Arial"/>
          <w:b/>
          <w:sz w:val="24"/>
          <w:szCs w:val="24"/>
        </w:rPr>
        <w:t>05</w:t>
      </w:r>
      <w:r w:rsidRPr="000C55DE">
        <w:rPr>
          <w:rFonts w:ascii="Palatino Linotype" w:hAnsi="Palatino Linotype" w:cs="Arial"/>
          <w:b/>
          <w:sz w:val="24"/>
          <w:szCs w:val="24"/>
        </w:rPr>
        <w:t>8</w:t>
      </w:r>
      <w:r w:rsidR="000C55DE">
        <w:rPr>
          <w:rFonts w:ascii="Palatino Linotype" w:hAnsi="Palatino Linotype" w:cs="Arial"/>
          <w:b/>
          <w:sz w:val="24"/>
          <w:szCs w:val="24"/>
        </w:rPr>
        <w:t>3</w:t>
      </w:r>
      <w:r w:rsidR="005F2CE3" w:rsidRPr="000C55DE">
        <w:rPr>
          <w:rFonts w:ascii="Palatino Linotype" w:hAnsi="Palatino Linotype" w:cs="Arial"/>
          <w:b/>
          <w:sz w:val="24"/>
          <w:szCs w:val="24"/>
        </w:rPr>
        <w:t>5</w:t>
      </w:r>
      <w:r w:rsidR="00B93DE8" w:rsidRPr="000C55DE">
        <w:rPr>
          <w:rFonts w:ascii="Palatino Linotype" w:hAnsi="Palatino Linotype" w:cs="Arial"/>
          <w:b/>
          <w:sz w:val="24"/>
          <w:szCs w:val="24"/>
        </w:rPr>
        <w:t>/INFOEM/IP/RR/202</w:t>
      </w:r>
      <w:r w:rsidRPr="000C55DE">
        <w:rPr>
          <w:rFonts w:ascii="Palatino Linotype" w:hAnsi="Palatino Linotype" w:cs="Arial"/>
          <w:b/>
          <w:sz w:val="24"/>
          <w:szCs w:val="24"/>
        </w:rPr>
        <w:t>1</w:t>
      </w:r>
      <w:r w:rsidR="00B93DE8" w:rsidRPr="00B93DE8">
        <w:rPr>
          <w:rFonts w:ascii="Palatino Linotype" w:hAnsi="Palatino Linotype" w:cs="Arial"/>
          <w:sz w:val="24"/>
          <w:szCs w:val="24"/>
        </w:rPr>
        <w:t xml:space="preserve">, </w:t>
      </w:r>
      <w:r>
        <w:rPr>
          <w:rFonts w:ascii="Palatino Linotype" w:hAnsi="Palatino Linotype" w:cs="Arial"/>
          <w:sz w:val="24"/>
          <w:szCs w:val="24"/>
        </w:rPr>
        <w:t>le</w:t>
      </w:r>
      <w:r w:rsidR="00B93DE8" w:rsidRPr="00B93DE8">
        <w:rPr>
          <w:rFonts w:ascii="Palatino Linotype" w:hAnsi="Palatino Linotype" w:cs="Arial"/>
          <w:sz w:val="24"/>
          <w:szCs w:val="24"/>
        </w:rPr>
        <w:t xml:space="preserve"> fue turnado al </w:t>
      </w:r>
      <w:r w:rsidR="00B93DE8" w:rsidRPr="005F2CE3">
        <w:rPr>
          <w:rFonts w:ascii="Palatino Linotype" w:hAnsi="Palatino Linotype" w:cs="Arial"/>
          <w:b/>
          <w:sz w:val="24"/>
          <w:szCs w:val="24"/>
        </w:rPr>
        <w:t>Comisionad</w:t>
      </w:r>
      <w:r w:rsidRPr="005F2CE3">
        <w:rPr>
          <w:rFonts w:ascii="Palatino Linotype" w:hAnsi="Palatino Linotype" w:cs="Arial"/>
          <w:b/>
          <w:sz w:val="24"/>
          <w:szCs w:val="24"/>
        </w:rPr>
        <w:t>o</w:t>
      </w:r>
      <w:r w:rsidR="00B93DE8" w:rsidRPr="005F2CE3">
        <w:rPr>
          <w:rFonts w:ascii="Palatino Linotype" w:hAnsi="Palatino Linotype" w:cs="Arial"/>
          <w:b/>
          <w:sz w:val="24"/>
          <w:szCs w:val="24"/>
        </w:rPr>
        <w:t xml:space="preserve"> </w:t>
      </w:r>
      <w:r w:rsidRPr="005F2CE3">
        <w:rPr>
          <w:rFonts w:ascii="Palatino Linotype" w:hAnsi="Palatino Linotype" w:cs="Arial"/>
          <w:b/>
          <w:sz w:val="24"/>
          <w:szCs w:val="24"/>
        </w:rPr>
        <w:t>José Martínez Vilchis</w:t>
      </w:r>
      <w:r w:rsidR="00B93DE8" w:rsidRPr="00B93DE8">
        <w:rPr>
          <w:rFonts w:ascii="Palatino Linotype" w:hAnsi="Palatino Linotype" w:cs="Arial"/>
          <w:sz w:val="24"/>
          <w:szCs w:val="24"/>
        </w:rPr>
        <w:t xml:space="preserve">, </w:t>
      </w:r>
      <w:r w:rsidR="00B93DE8" w:rsidRPr="00B93DE8">
        <w:rPr>
          <w:rFonts w:ascii="Palatino Linotype" w:hAnsi="Palatino Linotype" w:cs="Arial"/>
          <w:sz w:val="24"/>
          <w:szCs w:val="24"/>
        </w:rPr>
        <w:lastRenderedPageBreak/>
        <w:t>mediante el sistema electrónico, en términos del arábigo 185 fracción I de la Ley de Transparencia y Acceso a la información Pública del Estado de México y Municipios, del cual recay</w:t>
      </w:r>
      <w:r w:rsidR="00705539">
        <w:rPr>
          <w:rFonts w:ascii="Palatino Linotype" w:hAnsi="Palatino Linotype" w:cs="Arial"/>
          <w:sz w:val="24"/>
          <w:szCs w:val="24"/>
        </w:rPr>
        <w:t>ó</w:t>
      </w:r>
      <w:r w:rsidR="00B93DE8" w:rsidRPr="00B93DE8">
        <w:rPr>
          <w:rFonts w:ascii="Palatino Linotype" w:hAnsi="Palatino Linotype" w:cs="Arial"/>
          <w:sz w:val="24"/>
          <w:szCs w:val="24"/>
        </w:rPr>
        <w:t xml:space="preserve"> acuerdo de admisión en fecha </w:t>
      </w:r>
      <w:r w:rsidR="000C55DE">
        <w:rPr>
          <w:rFonts w:ascii="Palatino Linotype" w:hAnsi="Palatino Linotype" w:cs="Arial"/>
          <w:b/>
          <w:sz w:val="24"/>
          <w:szCs w:val="24"/>
        </w:rPr>
        <w:t xml:space="preserve">veintinueve </w:t>
      </w:r>
      <w:r w:rsidR="00B93DE8" w:rsidRPr="00705539">
        <w:rPr>
          <w:rFonts w:ascii="Palatino Linotype" w:hAnsi="Palatino Linotype" w:cs="Arial"/>
          <w:b/>
          <w:sz w:val="24"/>
          <w:szCs w:val="24"/>
        </w:rPr>
        <w:t xml:space="preserve">de </w:t>
      </w:r>
      <w:r w:rsidR="00705539">
        <w:rPr>
          <w:rFonts w:ascii="Palatino Linotype" w:hAnsi="Palatino Linotype" w:cs="Arial"/>
          <w:b/>
          <w:sz w:val="24"/>
          <w:szCs w:val="24"/>
        </w:rPr>
        <w:t>noviembre</w:t>
      </w:r>
      <w:r w:rsidR="00B93DE8" w:rsidRPr="00705539">
        <w:rPr>
          <w:rFonts w:ascii="Palatino Linotype" w:hAnsi="Palatino Linotype" w:cs="Arial"/>
          <w:b/>
          <w:sz w:val="24"/>
          <w:szCs w:val="24"/>
        </w:rPr>
        <w:t xml:space="preserve"> de dos mil veint</w:t>
      </w:r>
      <w:r w:rsidR="00705539">
        <w:rPr>
          <w:rFonts w:ascii="Palatino Linotype" w:hAnsi="Palatino Linotype" w:cs="Arial"/>
          <w:b/>
          <w:sz w:val="24"/>
          <w:szCs w:val="24"/>
        </w:rPr>
        <w:t>iuno</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27BD90B2" w14:textId="77777777" w:rsidR="00B93DE8" w:rsidRDefault="00B93DE8" w:rsidP="00285F96">
      <w:pPr>
        <w:spacing w:after="0" w:line="360" w:lineRule="auto"/>
        <w:jc w:val="both"/>
        <w:rPr>
          <w:rFonts w:ascii="Palatino Linotype" w:hAnsi="Palatino Linotype" w:cs="Arial"/>
          <w:sz w:val="24"/>
          <w:szCs w:val="24"/>
        </w:rPr>
      </w:pPr>
    </w:p>
    <w:p w14:paraId="2E64B5D6" w14:textId="068D566D" w:rsid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w:t>
      </w:r>
      <w:r w:rsidR="007967E2">
        <w:rPr>
          <w:rFonts w:ascii="Palatino Linotype" w:hAnsi="Palatino Linotype" w:cs="Arial"/>
          <w:b/>
          <w:sz w:val="24"/>
          <w:szCs w:val="24"/>
        </w:rPr>
        <w:t>e manifestaciones y/o alegatos.</w:t>
      </w:r>
    </w:p>
    <w:p w14:paraId="73E07FA2" w14:textId="77777777" w:rsidR="007967E2" w:rsidRPr="00290F21" w:rsidRDefault="007967E2" w:rsidP="00285F96">
      <w:pPr>
        <w:spacing w:after="0" w:line="360" w:lineRule="auto"/>
        <w:jc w:val="both"/>
        <w:rPr>
          <w:rFonts w:ascii="Palatino Linotype" w:hAnsi="Palatino Linotype" w:cs="Arial"/>
          <w:b/>
          <w:sz w:val="24"/>
          <w:szCs w:val="24"/>
        </w:rPr>
      </w:pPr>
    </w:p>
    <w:p w14:paraId="68A09CEB" w14:textId="0C553D86" w:rsidR="00B93DE8" w:rsidRDefault="00E938AF"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B93DE8" w:rsidRPr="00B93DE8">
        <w:rPr>
          <w:rFonts w:ascii="Palatino Linotype" w:hAnsi="Palatino Linotype" w:cs="Arial"/>
          <w:sz w:val="24"/>
          <w:szCs w:val="24"/>
        </w:rPr>
        <w:t>e l</w:t>
      </w:r>
      <w:r w:rsidR="00CC75ED">
        <w:rPr>
          <w:rFonts w:ascii="Palatino Linotype" w:hAnsi="Palatino Linotype" w:cs="Arial"/>
          <w:sz w:val="24"/>
          <w:szCs w:val="24"/>
        </w:rPr>
        <w:t>a</w:t>
      </w:r>
      <w:r w:rsidR="00B93DE8" w:rsidRPr="00B93DE8">
        <w:rPr>
          <w:rFonts w:ascii="Palatino Linotype" w:hAnsi="Palatino Linotype" w:cs="Arial"/>
          <w:sz w:val="24"/>
          <w:szCs w:val="24"/>
        </w:rPr>
        <w:t xml:space="preserve">s </w:t>
      </w:r>
      <w:r w:rsidR="00CC75ED">
        <w:rPr>
          <w:rFonts w:ascii="Palatino Linotype" w:hAnsi="Palatino Linotype" w:cs="Arial"/>
          <w:sz w:val="24"/>
          <w:szCs w:val="24"/>
        </w:rPr>
        <w:t xml:space="preserve">constancias del expediente electrónico </w:t>
      </w:r>
      <w:r w:rsidR="00B93DE8" w:rsidRPr="00B93DE8">
        <w:rPr>
          <w:rFonts w:ascii="Palatino Linotype" w:hAnsi="Palatino Linotype" w:cs="Arial"/>
          <w:sz w:val="24"/>
          <w:szCs w:val="24"/>
        </w:rPr>
        <w:t xml:space="preserve">del recurso de revisión </w:t>
      </w:r>
      <w:r w:rsidR="00B93DE8" w:rsidRPr="00E334B7">
        <w:rPr>
          <w:rFonts w:ascii="Palatino Linotype" w:hAnsi="Palatino Linotype" w:cs="Arial"/>
          <w:b/>
          <w:sz w:val="24"/>
          <w:szCs w:val="24"/>
        </w:rPr>
        <w:t>05</w:t>
      </w:r>
      <w:r w:rsidR="0081021D" w:rsidRPr="00E334B7">
        <w:rPr>
          <w:rFonts w:ascii="Palatino Linotype" w:hAnsi="Palatino Linotype" w:cs="Arial"/>
          <w:b/>
          <w:sz w:val="24"/>
          <w:szCs w:val="24"/>
        </w:rPr>
        <w:t>8</w:t>
      </w:r>
      <w:r w:rsidR="00E334B7" w:rsidRPr="00E334B7">
        <w:rPr>
          <w:rFonts w:ascii="Palatino Linotype" w:hAnsi="Palatino Linotype" w:cs="Arial"/>
          <w:b/>
          <w:sz w:val="24"/>
          <w:szCs w:val="24"/>
        </w:rPr>
        <w:t>3</w:t>
      </w:r>
      <w:r w:rsidR="005F2CE3" w:rsidRPr="00E334B7">
        <w:rPr>
          <w:rFonts w:ascii="Palatino Linotype" w:hAnsi="Palatino Linotype" w:cs="Arial"/>
          <w:b/>
          <w:sz w:val="24"/>
          <w:szCs w:val="24"/>
        </w:rPr>
        <w:t>5</w:t>
      </w:r>
      <w:r w:rsidR="00E334B7">
        <w:rPr>
          <w:rFonts w:ascii="Palatino Linotype" w:hAnsi="Palatino Linotype" w:cs="Arial"/>
          <w:b/>
          <w:sz w:val="24"/>
          <w:szCs w:val="24"/>
        </w:rPr>
        <w:t>/INFOEM/IP/RR/2021</w:t>
      </w:r>
      <w:r w:rsidR="00B93DE8" w:rsidRPr="00B93DE8">
        <w:rPr>
          <w:rFonts w:ascii="Palatino Linotype" w:hAnsi="Palatino Linotype" w:cs="Arial"/>
          <w:sz w:val="24"/>
          <w:szCs w:val="24"/>
        </w:rPr>
        <w:t xml:space="preserve">, se aprecia que el Sujeto Obligado, </w:t>
      </w:r>
      <w:r w:rsidR="0081021D">
        <w:rPr>
          <w:rFonts w:ascii="Palatino Linotype" w:hAnsi="Palatino Linotype" w:cs="Arial"/>
          <w:sz w:val="24"/>
          <w:szCs w:val="24"/>
        </w:rPr>
        <w:t xml:space="preserve">en fecha </w:t>
      </w:r>
      <w:r w:rsidR="005F2CE3" w:rsidRPr="005F2CE3">
        <w:rPr>
          <w:rFonts w:ascii="Palatino Linotype" w:hAnsi="Palatino Linotype" w:cs="Arial"/>
          <w:b/>
          <w:sz w:val="24"/>
          <w:szCs w:val="24"/>
        </w:rPr>
        <w:t>d</w:t>
      </w:r>
      <w:r w:rsidR="00E334B7">
        <w:rPr>
          <w:rFonts w:ascii="Palatino Linotype" w:hAnsi="Palatino Linotype" w:cs="Arial"/>
          <w:b/>
          <w:sz w:val="24"/>
          <w:szCs w:val="24"/>
        </w:rPr>
        <w:t>os de dici</w:t>
      </w:r>
      <w:r w:rsidR="0081021D" w:rsidRPr="005F2CE3">
        <w:rPr>
          <w:rFonts w:ascii="Palatino Linotype" w:hAnsi="Palatino Linotype" w:cs="Arial"/>
          <w:b/>
          <w:sz w:val="24"/>
          <w:szCs w:val="24"/>
        </w:rPr>
        <w:t>embre de dos mil veintiuno</w:t>
      </w:r>
      <w:r w:rsidR="0081021D">
        <w:rPr>
          <w:rFonts w:ascii="Palatino Linotype" w:hAnsi="Palatino Linotype" w:cs="Arial"/>
          <w:sz w:val="24"/>
          <w:szCs w:val="24"/>
        </w:rPr>
        <w:t xml:space="preserve">, adjuntó </w:t>
      </w:r>
      <w:r w:rsidR="00E334B7">
        <w:rPr>
          <w:rFonts w:ascii="Palatino Linotype" w:hAnsi="Palatino Linotype" w:cs="Arial"/>
          <w:sz w:val="24"/>
          <w:szCs w:val="24"/>
        </w:rPr>
        <w:t>dos</w:t>
      </w:r>
      <w:r w:rsidR="005F2CE3">
        <w:rPr>
          <w:rFonts w:ascii="Palatino Linotype" w:hAnsi="Palatino Linotype" w:cs="Arial"/>
          <w:sz w:val="24"/>
          <w:szCs w:val="24"/>
        </w:rPr>
        <w:t xml:space="preserve"> </w:t>
      </w:r>
      <w:r w:rsidR="0081021D">
        <w:rPr>
          <w:rFonts w:ascii="Palatino Linotype" w:hAnsi="Palatino Linotype" w:cs="Arial"/>
          <w:sz w:val="24"/>
          <w:szCs w:val="24"/>
        </w:rPr>
        <w:t>archivo</w:t>
      </w:r>
      <w:r w:rsidR="00E334B7">
        <w:rPr>
          <w:rFonts w:ascii="Palatino Linotype" w:hAnsi="Palatino Linotype" w:cs="Arial"/>
          <w:sz w:val="24"/>
          <w:szCs w:val="24"/>
        </w:rPr>
        <w:t>s</w:t>
      </w:r>
      <w:r w:rsidR="0081021D">
        <w:rPr>
          <w:rFonts w:ascii="Palatino Linotype" w:hAnsi="Palatino Linotype" w:cs="Arial"/>
          <w:sz w:val="24"/>
          <w:szCs w:val="24"/>
        </w:rPr>
        <w:t xml:space="preserve"> electrónico</w:t>
      </w:r>
      <w:r w:rsidR="005F2CE3">
        <w:rPr>
          <w:rFonts w:ascii="Palatino Linotype" w:hAnsi="Palatino Linotype" w:cs="Arial"/>
          <w:sz w:val="24"/>
          <w:szCs w:val="24"/>
        </w:rPr>
        <w:t xml:space="preserve"> denominado</w:t>
      </w:r>
      <w:r w:rsidR="00E334B7">
        <w:rPr>
          <w:rFonts w:ascii="Palatino Linotype" w:hAnsi="Palatino Linotype" w:cs="Arial"/>
          <w:sz w:val="24"/>
          <w:szCs w:val="24"/>
        </w:rPr>
        <w:t>s:</w:t>
      </w:r>
      <w:r w:rsidR="005F2CE3">
        <w:rPr>
          <w:rFonts w:ascii="Palatino Linotype" w:hAnsi="Palatino Linotype" w:cs="Arial"/>
          <w:sz w:val="24"/>
          <w:szCs w:val="24"/>
        </w:rPr>
        <w:t xml:space="preserve"> “</w:t>
      </w:r>
      <w:r w:rsidR="00E334B7" w:rsidRPr="00E334B7">
        <w:rPr>
          <w:rFonts w:ascii="Palatino Linotype" w:hAnsi="Palatino Linotype"/>
          <w:sz w:val="24"/>
          <w:szCs w:val="24"/>
        </w:rPr>
        <w:t>470_NEZA_IP_2021.pdf</w:t>
      </w:r>
      <w:r w:rsidR="005F2CE3" w:rsidRPr="00E334B7">
        <w:rPr>
          <w:rFonts w:ascii="Palatino Linotype" w:hAnsi="Palatino Linotype" w:cs="Arial"/>
          <w:sz w:val="24"/>
          <w:szCs w:val="24"/>
        </w:rPr>
        <w:t>”</w:t>
      </w:r>
      <w:r w:rsidR="0081021D">
        <w:rPr>
          <w:rFonts w:ascii="Palatino Linotype" w:hAnsi="Palatino Linotype" w:cs="Arial"/>
          <w:sz w:val="24"/>
          <w:szCs w:val="24"/>
        </w:rPr>
        <w:t xml:space="preserve"> </w:t>
      </w:r>
      <w:r w:rsidR="00E334B7">
        <w:rPr>
          <w:rFonts w:ascii="Palatino Linotype" w:hAnsi="Palatino Linotype" w:cs="Arial"/>
          <w:sz w:val="24"/>
          <w:szCs w:val="24"/>
        </w:rPr>
        <w:t>y “recurso 470.rar” los</w:t>
      </w:r>
      <w:r w:rsidR="005F2CE3">
        <w:rPr>
          <w:rFonts w:ascii="Palatino Linotype" w:hAnsi="Palatino Linotype" w:cs="Arial"/>
          <w:sz w:val="24"/>
          <w:szCs w:val="24"/>
        </w:rPr>
        <w:t xml:space="preserve"> cual</w:t>
      </w:r>
      <w:r w:rsidR="00E334B7">
        <w:rPr>
          <w:rFonts w:ascii="Palatino Linotype" w:hAnsi="Palatino Linotype" w:cs="Arial"/>
          <w:sz w:val="24"/>
          <w:szCs w:val="24"/>
        </w:rPr>
        <w:t>es</w:t>
      </w:r>
      <w:r w:rsidR="005F2CE3">
        <w:rPr>
          <w:rFonts w:ascii="Palatino Linotype" w:hAnsi="Palatino Linotype" w:cs="Arial"/>
          <w:sz w:val="24"/>
          <w:szCs w:val="24"/>
        </w:rPr>
        <w:t xml:space="preserve"> se pus</w:t>
      </w:r>
      <w:r w:rsidR="00E334B7">
        <w:rPr>
          <w:rFonts w:ascii="Palatino Linotype" w:hAnsi="Palatino Linotype" w:cs="Arial"/>
          <w:sz w:val="24"/>
          <w:szCs w:val="24"/>
        </w:rPr>
        <w:t xml:space="preserve">ieron </w:t>
      </w:r>
      <w:r w:rsidR="005F2CE3">
        <w:rPr>
          <w:rFonts w:ascii="Palatino Linotype" w:hAnsi="Palatino Linotype" w:cs="Arial"/>
          <w:sz w:val="24"/>
          <w:szCs w:val="24"/>
        </w:rPr>
        <w:t xml:space="preserve">a la vista de la parte recurrente </w:t>
      </w:r>
      <w:r w:rsidR="00E334B7">
        <w:rPr>
          <w:rFonts w:ascii="Palatino Linotype" w:hAnsi="Palatino Linotype" w:cs="Arial"/>
          <w:sz w:val="24"/>
          <w:szCs w:val="24"/>
        </w:rPr>
        <w:t xml:space="preserve">en fecha nueve de diciembre de dos mil veintiuno a efecto de que </w:t>
      </w:r>
      <w:r w:rsidR="009E4D81">
        <w:rPr>
          <w:rFonts w:ascii="Palatino Linotype" w:hAnsi="Palatino Linotype" w:cs="Arial"/>
          <w:sz w:val="24"/>
          <w:szCs w:val="24"/>
        </w:rPr>
        <w:t>emitiera las manifestaciones que a su derecho convinieran</w:t>
      </w:r>
      <w:r w:rsidR="007967E2">
        <w:rPr>
          <w:rFonts w:ascii="Palatino Linotype" w:hAnsi="Palatino Linotype" w:cs="Arial"/>
          <w:sz w:val="24"/>
          <w:szCs w:val="24"/>
        </w:rPr>
        <w:t xml:space="preserve"> dentro de los tres días hábiles siguientes</w:t>
      </w:r>
      <w:r w:rsidR="009E4D81">
        <w:rPr>
          <w:rFonts w:ascii="Palatino Linotype" w:hAnsi="Palatino Linotype" w:cs="Arial"/>
          <w:sz w:val="24"/>
          <w:szCs w:val="24"/>
        </w:rPr>
        <w:t xml:space="preserve">, sin embargo, una vez transcurrido </w:t>
      </w:r>
      <w:r w:rsidR="007967E2">
        <w:rPr>
          <w:rFonts w:ascii="Palatino Linotype" w:hAnsi="Palatino Linotype" w:cs="Arial"/>
          <w:sz w:val="24"/>
          <w:szCs w:val="24"/>
        </w:rPr>
        <w:t xml:space="preserve">dicho </w:t>
      </w:r>
      <w:r w:rsidR="009E4D81">
        <w:rPr>
          <w:rFonts w:ascii="Palatino Linotype" w:hAnsi="Palatino Linotype" w:cs="Arial"/>
          <w:sz w:val="24"/>
          <w:szCs w:val="24"/>
        </w:rPr>
        <w:t>plazo, se aprecia que no realizó manifestación alguna.</w:t>
      </w:r>
    </w:p>
    <w:p w14:paraId="74B0DCD4" w14:textId="77777777" w:rsidR="00B93DE8" w:rsidRDefault="00B93DE8" w:rsidP="00285F96">
      <w:pPr>
        <w:spacing w:after="0" w:line="360" w:lineRule="auto"/>
        <w:jc w:val="both"/>
        <w:rPr>
          <w:rFonts w:ascii="Palatino Linotype" w:hAnsi="Palatino Linotype" w:cs="Arial"/>
          <w:sz w:val="24"/>
          <w:szCs w:val="24"/>
        </w:rPr>
      </w:pPr>
    </w:p>
    <w:p w14:paraId="40149BB7" w14:textId="77777777" w:rsidR="00B93DE8" w:rsidRDefault="00CC75ED" w:rsidP="00285F96">
      <w:pPr>
        <w:spacing w:after="0" w:line="360" w:lineRule="auto"/>
        <w:jc w:val="both"/>
        <w:rPr>
          <w:rFonts w:ascii="Palatino Linotype" w:hAnsi="Palatino Linotype" w:cs="Arial"/>
          <w:b/>
          <w:sz w:val="24"/>
          <w:szCs w:val="24"/>
        </w:rPr>
      </w:pPr>
      <w:r w:rsidRPr="00CC75ED">
        <w:rPr>
          <w:rFonts w:ascii="Palatino Linotype" w:hAnsi="Palatino Linotype" w:cs="Arial"/>
          <w:b/>
          <w:sz w:val="28"/>
          <w:szCs w:val="28"/>
        </w:rPr>
        <w:t xml:space="preserve">SEXTO. </w:t>
      </w:r>
      <w:r w:rsidR="00B93DE8" w:rsidRPr="00B93DE8">
        <w:rPr>
          <w:rFonts w:ascii="Palatino Linotype" w:hAnsi="Palatino Linotype" w:cs="Arial"/>
          <w:b/>
          <w:sz w:val="24"/>
          <w:szCs w:val="24"/>
        </w:rPr>
        <w:t xml:space="preserve">Del cierre de instrucción. </w:t>
      </w:r>
    </w:p>
    <w:p w14:paraId="77394EB7" w14:textId="77777777" w:rsidR="007967E2" w:rsidRPr="00B93DE8" w:rsidRDefault="007967E2" w:rsidP="00285F96">
      <w:pPr>
        <w:spacing w:after="0" w:line="360" w:lineRule="auto"/>
        <w:jc w:val="both"/>
        <w:rPr>
          <w:rFonts w:ascii="Palatino Linotype" w:hAnsi="Palatino Linotype" w:cs="Arial"/>
          <w:b/>
          <w:sz w:val="24"/>
          <w:szCs w:val="24"/>
        </w:rPr>
      </w:pPr>
    </w:p>
    <w:p w14:paraId="71A68821" w14:textId="25DF1E11"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sidR="00F3766A">
        <w:rPr>
          <w:rFonts w:ascii="Palatino Linotype" w:hAnsi="Palatino Linotype" w:cs="Arial"/>
          <w:sz w:val="24"/>
          <w:szCs w:val="24"/>
        </w:rPr>
        <w:t>ó</w:t>
      </w:r>
      <w:r w:rsidRPr="00B93DE8">
        <w:rPr>
          <w:rFonts w:ascii="Palatino Linotype" w:hAnsi="Palatino Linotype" w:cs="Arial"/>
          <w:sz w:val="24"/>
          <w:szCs w:val="24"/>
        </w:rPr>
        <w:t xml:space="preserve"> el cierre de instrucción del recurso de revisión en fecha </w:t>
      </w:r>
      <w:r w:rsidR="007967E2">
        <w:rPr>
          <w:rFonts w:ascii="Palatino Linotype" w:hAnsi="Palatino Linotype" w:cs="Arial"/>
          <w:b/>
          <w:sz w:val="24"/>
          <w:szCs w:val="24"/>
        </w:rPr>
        <w:t>dieciséis de</w:t>
      </w:r>
      <w:r w:rsidRPr="005F2CE3">
        <w:rPr>
          <w:rFonts w:ascii="Palatino Linotype" w:hAnsi="Palatino Linotype" w:cs="Arial"/>
          <w:b/>
          <w:sz w:val="24"/>
          <w:szCs w:val="24"/>
        </w:rPr>
        <w:t xml:space="preserve"> </w:t>
      </w:r>
      <w:r w:rsidR="007967E2">
        <w:rPr>
          <w:rFonts w:ascii="Palatino Linotype" w:hAnsi="Palatino Linotype" w:cs="Arial"/>
          <w:b/>
          <w:sz w:val="24"/>
          <w:szCs w:val="24"/>
        </w:rPr>
        <w:t>diciembre</w:t>
      </w:r>
      <w:r w:rsidRPr="005F2CE3">
        <w:rPr>
          <w:rFonts w:ascii="Palatino Linotype" w:hAnsi="Palatino Linotype" w:cs="Arial"/>
          <w:b/>
          <w:sz w:val="24"/>
          <w:szCs w:val="24"/>
        </w:rPr>
        <w:t xml:space="preserve"> de dos mil veint</w:t>
      </w:r>
      <w:r w:rsidR="00EB744D" w:rsidRPr="005F2CE3">
        <w:rPr>
          <w:rFonts w:ascii="Palatino Linotype" w:hAnsi="Palatino Linotype" w:cs="Arial"/>
          <w:b/>
          <w:sz w:val="24"/>
          <w:szCs w:val="24"/>
        </w:rPr>
        <w:t>iuno</w:t>
      </w:r>
      <w:r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EB744D">
        <w:rPr>
          <w:rFonts w:ascii="Palatino Linotype" w:hAnsi="Palatino Linotype" w:cs="Arial"/>
          <w:sz w:val="24"/>
          <w:szCs w:val="24"/>
        </w:rPr>
        <w:t>, y;</w:t>
      </w:r>
    </w:p>
    <w:p w14:paraId="1CC1533A" w14:textId="77777777" w:rsidR="00337A3D" w:rsidRDefault="00337A3D" w:rsidP="00337A3D">
      <w:pPr>
        <w:spacing w:after="0" w:line="360" w:lineRule="auto"/>
        <w:jc w:val="both"/>
        <w:rPr>
          <w:rFonts w:ascii="Palatino Linotype" w:eastAsia="Calibri" w:hAnsi="Palatino Linotype" w:cs="Arial"/>
          <w:b/>
          <w:sz w:val="24"/>
          <w:szCs w:val="24"/>
          <w:lang w:val="es-ES" w:eastAsia="es-ES"/>
        </w:rPr>
      </w:pPr>
    </w:p>
    <w:p w14:paraId="3FA287A6"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lastRenderedPageBreak/>
        <w:t xml:space="preserve">C O N S I D E R A N D O </w:t>
      </w:r>
    </w:p>
    <w:p w14:paraId="593AD241" w14:textId="77777777" w:rsidR="00337A3D" w:rsidRPr="0064611F" w:rsidRDefault="00337A3D" w:rsidP="00337A3D">
      <w:pPr>
        <w:spacing w:after="0" w:line="360" w:lineRule="auto"/>
        <w:jc w:val="center"/>
        <w:rPr>
          <w:rFonts w:ascii="Palatino Linotype" w:hAnsi="Palatino Linotype" w:cs="Arial"/>
          <w:sz w:val="24"/>
          <w:szCs w:val="24"/>
        </w:rPr>
      </w:pPr>
    </w:p>
    <w:p w14:paraId="40A0F77B" w14:textId="77777777"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279DFC77" w14:textId="77777777" w:rsidR="00BC2245" w:rsidRDefault="00BC2245" w:rsidP="00337A3D">
      <w:pPr>
        <w:spacing w:after="0" w:line="360" w:lineRule="auto"/>
        <w:jc w:val="both"/>
        <w:rPr>
          <w:rFonts w:ascii="Palatino Linotype" w:hAnsi="Palatino Linotype" w:cs="Arial"/>
          <w:sz w:val="24"/>
          <w:szCs w:val="24"/>
        </w:rPr>
      </w:pPr>
    </w:p>
    <w:p w14:paraId="7A430ACA" w14:textId="77777777"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00E938AF">
        <w:rPr>
          <w:rFonts w:ascii="Palatino Linotype" w:hAnsi="Palatino Linotype" w:cs="Arial"/>
          <w:sz w:val="24"/>
          <w:szCs w:val="24"/>
        </w:rPr>
        <w:t>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7901D0CE" w14:textId="77777777" w:rsidR="00337A3D" w:rsidRPr="003E4BCA" w:rsidRDefault="00337A3D" w:rsidP="00337A3D">
      <w:pPr>
        <w:spacing w:after="0" w:line="360" w:lineRule="auto"/>
        <w:jc w:val="both"/>
        <w:rPr>
          <w:rFonts w:ascii="Palatino Linotype" w:hAnsi="Palatino Linotype" w:cs="Arial"/>
          <w:sz w:val="24"/>
          <w:szCs w:val="24"/>
        </w:rPr>
      </w:pPr>
    </w:p>
    <w:p w14:paraId="55B45E8E" w14:textId="77777777"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72EB3825" w14:textId="77777777" w:rsidR="00BC2245" w:rsidRDefault="00BC2245"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9C40D6"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 xml:space="preserv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A06D7E">
        <w:rPr>
          <w:rFonts w:ascii="Palatino Linotype" w:eastAsia="Times New Roman" w:hAnsi="Palatino Linotype" w:cs="Arial"/>
          <w:sz w:val="24"/>
          <w:szCs w:val="24"/>
          <w:lang w:val="es-ES" w:eastAsia="es-ES"/>
        </w:rPr>
        <w:lastRenderedPageBreak/>
        <w:t>derecho de acceso a la información pública y garantizando el principio rector de máxima publicidad.</w:t>
      </w:r>
    </w:p>
    <w:p w14:paraId="1C6FFDA7" w14:textId="77777777" w:rsidR="00337A3D" w:rsidRPr="00A06D7E"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62B415" w14:textId="77777777" w:rsidR="00337A3D" w:rsidRPr="0064611F" w:rsidRDefault="00337A3D" w:rsidP="00337A3D">
      <w:pPr>
        <w:spacing w:after="0" w:line="360" w:lineRule="auto"/>
        <w:ind w:right="49"/>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t>TERCERO.</w:t>
      </w:r>
      <w:r w:rsidRPr="0064611F">
        <w:rPr>
          <w:rFonts w:ascii="Palatino Linotype" w:eastAsia="Times New Roman" w:hAnsi="Palatino Linotype" w:cs="Arial"/>
          <w:sz w:val="28"/>
          <w:szCs w:val="28"/>
          <w:lang w:val="es-ES" w:eastAsia="es-ES"/>
        </w:rPr>
        <w:t xml:space="preserve"> </w:t>
      </w:r>
      <w:r w:rsidRPr="0064611F">
        <w:rPr>
          <w:rFonts w:ascii="Palatino Linotype" w:eastAsia="Times New Roman" w:hAnsi="Palatino Linotype" w:cs="Arial"/>
          <w:b/>
          <w:sz w:val="28"/>
          <w:szCs w:val="28"/>
          <w:lang w:val="es-ES" w:eastAsia="es-ES"/>
        </w:rPr>
        <w:t xml:space="preserve">De las causas de improcedencia. </w:t>
      </w:r>
    </w:p>
    <w:p w14:paraId="44D5D841" w14:textId="77777777" w:rsidR="00BC2245" w:rsidRDefault="00BC2245" w:rsidP="00337A3D">
      <w:pPr>
        <w:spacing w:after="0" w:line="360" w:lineRule="auto"/>
        <w:ind w:right="49"/>
        <w:jc w:val="both"/>
        <w:rPr>
          <w:rFonts w:ascii="Palatino Linotype" w:eastAsia="Times New Roman" w:hAnsi="Palatino Linotype" w:cs="Arial"/>
          <w:sz w:val="24"/>
          <w:szCs w:val="24"/>
          <w:lang w:val="es-ES" w:eastAsia="es-ES"/>
        </w:rPr>
      </w:pPr>
    </w:p>
    <w:p w14:paraId="58A336E2" w14:textId="77777777" w:rsidR="00337A3D"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6C8DA861" w14:textId="77777777" w:rsidR="007967E2" w:rsidRPr="0064611F" w:rsidRDefault="007967E2" w:rsidP="00337A3D">
      <w:pPr>
        <w:spacing w:after="0" w:line="360" w:lineRule="auto"/>
        <w:ind w:right="49"/>
        <w:jc w:val="both"/>
        <w:rPr>
          <w:rFonts w:ascii="Palatino Linotype" w:eastAsia="Times New Roman" w:hAnsi="Palatino Linotype" w:cs="Arial"/>
          <w:sz w:val="24"/>
          <w:szCs w:val="24"/>
          <w:lang w:val="es-ES" w:eastAsia="es-ES"/>
        </w:rPr>
      </w:pPr>
    </w:p>
    <w:p w14:paraId="087D7138" w14:textId="77777777"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F6D2126" w14:textId="77777777" w:rsidR="00806F7E"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89D844D" w14:textId="77777777" w:rsidR="000A1014" w:rsidRPr="00344583" w:rsidRDefault="000A1014" w:rsidP="000A1014">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3DE93B1D" w14:textId="77777777" w:rsidR="000A1014" w:rsidRPr="00344583" w:rsidRDefault="000A1014" w:rsidP="000A1014">
      <w:pPr>
        <w:spacing w:after="0" w:line="360" w:lineRule="auto"/>
        <w:jc w:val="both"/>
        <w:rPr>
          <w:rFonts w:ascii="Palatino Linotype" w:hAnsi="Palatino Linotype" w:cs="Arial"/>
          <w:sz w:val="24"/>
          <w:szCs w:val="24"/>
        </w:rPr>
      </w:pPr>
    </w:p>
    <w:p w14:paraId="378DA9C4" w14:textId="77777777" w:rsidR="000A1014" w:rsidRPr="00344583" w:rsidRDefault="000A1014" w:rsidP="000A1014">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14:paraId="50B6A310"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14:paraId="099A7502"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14:paraId="05877930"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14:paraId="3940E767"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14:paraId="09FA2068"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14:paraId="5BB9DBEB"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14:paraId="0436B1AC"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El recurrente amplíe su solicitud en el recurso de revisión, únicamente respecto de los nuevos contenidos.”</w:t>
      </w:r>
    </w:p>
    <w:p w14:paraId="414ACB28" w14:textId="77777777" w:rsidR="000A1014" w:rsidRPr="00344583" w:rsidRDefault="000A1014" w:rsidP="000A1014">
      <w:pPr>
        <w:spacing w:after="0" w:line="360" w:lineRule="auto"/>
        <w:jc w:val="both"/>
        <w:rPr>
          <w:rFonts w:ascii="Palatino Linotype" w:hAnsi="Palatino Linotype" w:cs="Arial"/>
          <w:sz w:val="24"/>
          <w:szCs w:val="24"/>
        </w:rPr>
      </w:pPr>
    </w:p>
    <w:p w14:paraId="6D6095CB" w14:textId="77777777" w:rsidR="000A1014" w:rsidRDefault="000A1014" w:rsidP="000A1014">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2D5F8BE7" w14:textId="77777777" w:rsidR="000A1014" w:rsidRDefault="000A1014" w:rsidP="000A1014">
      <w:pPr>
        <w:pStyle w:val="Prrafodelista"/>
        <w:autoSpaceDE w:val="0"/>
        <w:autoSpaceDN w:val="0"/>
        <w:adjustRightInd w:val="0"/>
        <w:spacing w:line="360" w:lineRule="auto"/>
        <w:ind w:left="0"/>
        <w:jc w:val="both"/>
        <w:rPr>
          <w:rFonts w:ascii="Palatino Linotype" w:hAnsi="Palatino Linotype" w:cs="Arial"/>
        </w:rPr>
      </w:pPr>
    </w:p>
    <w:p w14:paraId="4586D9D6" w14:textId="77777777" w:rsidR="00337A3D" w:rsidRPr="0064611F" w:rsidRDefault="00337A3D"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t>CUARTO. Estudio y resolución del asunto</w:t>
      </w:r>
      <w:r w:rsidRPr="0064611F">
        <w:rPr>
          <w:rFonts w:ascii="Palatino Linotype" w:eastAsia="Times New Roman" w:hAnsi="Palatino Linotype" w:cs="Times New Roman"/>
          <w:b/>
          <w:sz w:val="28"/>
          <w:szCs w:val="28"/>
          <w:lang w:val="es-ES" w:eastAsia="es-ES"/>
        </w:rPr>
        <w:t xml:space="preserve">. </w:t>
      </w:r>
    </w:p>
    <w:p w14:paraId="5AD61658" w14:textId="77777777" w:rsidR="00BC2245" w:rsidRDefault="00BC2245" w:rsidP="001460D8">
      <w:pPr>
        <w:spacing w:line="360" w:lineRule="auto"/>
        <w:jc w:val="both"/>
        <w:rPr>
          <w:rFonts w:ascii="Palatino Linotype" w:hAnsi="Palatino Linotype"/>
          <w:sz w:val="24"/>
          <w:szCs w:val="24"/>
        </w:rPr>
      </w:pPr>
    </w:p>
    <w:p w14:paraId="615FB411" w14:textId="77777777" w:rsidR="001460D8" w:rsidRPr="001460D8" w:rsidRDefault="001460D8" w:rsidP="001460D8">
      <w:pPr>
        <w:spacing w:line="360" w:lineRule="auto"/>
        <w:jc w:val="both"/>
        <w:rPr>
          <w:rFonts w:ascii="Palatino Linotype" w:hAnsi="Palatino Linotype"/>
          <w:sz w:val="24"/>
          <w:szCs w:val="24"/>
        </w:rPr>
      </w:pPr>
      <w:r w:rsidRPr="00E36E03">
        <w:rPr>
          <w:rFonts w:ascii="Palatino Linotype" w:hAnsi="Palatino Linotype"/>
          <w:sz w:val="24"/>
          <w:szCs w:val="24"/>
        </w:rPr>
        <w:t>Este Órgano Garante considera pertinente analizar si EL SUJETO OBLIGADO es la autoridad competente para conocer de dicha solicitud, es decir, si se trata de información que deba generar</w:t>
      </w:r>
      <w:r w:rsidRPr="001460D8">
        <w:rPr>
          <w:rFonts w:ascii="Palatino Linotype" w:hAnsi="Palatino Linotype"/>
          <w:sz w:val="24"/>
          <w:szCs w:val="24"/>
        </w:rPr>
        <w:t>,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F8BDB66" w14:textId="77777777" w:rsidR="001460D8" w:rsidRPr="001460D8" w:rsidRDefault="001460D8" w:rsidP="001460D8">
      <w:pPr>
        <w:spacing w:line="360" w:lineRule="auto"/>
        <w:jc w:val="both"/>
        <w:rPr>
          <w:rFonts w:ascii="Palatino Linotype" w:hAnsi="Palatino Linotype"/>
          <w:sz w:val="24"/>
          <w:szCs w:val="24"/>
        </w:rPr>
      </w:pPr>
    </w:p>
    <w:p w14:paraId="236CAF20" w14:textId="77777777" w:rsidR="001460D8" w:rsidRPr="007B1E76" w:rsidRDefault="001460D8" w:rsidP="002A78CB">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1B8714A7"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282FFCB9"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3FF0592"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79858D00" w14:textId="77777777" w:rsidR="001460D8" w:rsidRPr="007B1E76" w:rsidRDefault="001460D8" w:rsidP="002A78CB">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7F2679"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0FF3B1F9"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12FF51E9"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67F610D0"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65EFEC1A"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40419AE8"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2FE07A9E"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51CCCC0D"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8BCE198"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41275A03"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1DB4FE1B"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4385238E"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65B1DEF1"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73C2B404" w14:textId="77777777" w:rsidR="001460D8" w:rsidRPr="001460D8" w:rsidRDefault="001460D8" w:rsidP="001460D8">
      <w:pPr>
        <w:spacing w:line="360" w:lineRule="auto"/>
        <w:jc w:val="both"/>
        <w:rPr>
          <w:rFonts w:ascii="Palatino Linotype" w:hAnsi="Palatino Linotype"/>
          <w:sz w:val="24"/>
          <w:szCs w:val="24"/>
        </w:rPr>
      </w:pPr>
    </w:p>
    <w:p w14:paraId="0F80EFF2" w14:textId="77777777" w:rsidR="001460D8" w:rsidRPr="001460D8" w:rsidRDefault="001460D8" w:rsidP="001460D8">
      <w:pPr>
        <w:spacing w:line="360" w:lineRule="auto"/>
        <w:jc w:val="both"/>
        <w:rPr>
          <w:rFonts w:ascii="Palatino Linotype" w:hAnsi="Palatino Linotype"/>
          <w:sz w:val="24"/>
          <w:szCs w:val="24"/>
        </w:rPr>
      </w:pPr>
      <w:r w:rsidRPr="001460D8">
        <w:rPr>
          <w:rFonts w:ascii="Palatino Linotype" w:hAnsi="Palatino Linotype"/>
          <w:sz w:val="24"/>
          <w:szCs w:val="24"/>
        </w:rPr>
        <w:lastRenderedPageBreak/>
        <w:t>En el mismo sentido, la Constitución Política del Estado Libre y Soberano de México, en su artículo 5°, párrafos vigésimo, vigésimo primero y vigésimo segundo fracciones I, III y IV, dispone lo siguiente:</w:t>
      </w:r>
    </w:p>
    <w:p w14:paraId="6081DF5E" w14:textId="77777777" w:rsidR="001460D8" w:rsidRPr="001460D8" w:rsidRDefault="001460D8" w:rsidP="001460D8">
      <w:pPr>
        <w:spacing w:line="360" w:lineRule="auto"/>
        <w:jc w:val="both"/>
        <w:rPr>
          <w:rFonts w:ascii="Palatino Linotype" w:hAnsi="Palatino Linotype"/>
          <w:sz w:val="24"/>
          <w:szCs w:val="24"/>
        </w:rPr>
      </w:pPr>
    </w:p>
    <w:p w14:paraId="71630BC9" w14:textId="77777777" w:rsidR="001460D8" w:rsidRPr="00257CC0" w:rsidRDefault="001460D8" w:rsidP="002A78CB">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7FC81AC6" w14:textId="77777777" w:rsidR="001460D8" w:rsidRPr="00257CC0"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14:paraId="3AB80867" w14:textId="77777777" w:rsidR="001460D8" w:rsidRPr="00257CC0" w:rsidRDefault="001460D8" w:rsidP="002A78CB">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4127359A" w14:textId="77777777"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18403B26" w14:textId="77777777" w:rsidR="001460D8" w:rsidRPr="00257CC0" w:rsidRDefault="001460D8" w:rsidP="002A78CB">
      <w:pPr>
        <w:spacing w:after="0" w:line="240" w:lineRule="auto"/>
        <w:ind w:left="851" w:right="851"/>
        <w:jc w:val="both"/>
        <w:rPr>
          <w:rFonts w:ascii="Palatino Linotype" w:hAnsi="Palatino Linotype" w:cs="Arial"/>
          <w:i/>
        </w:rPr>
      </w:pPr>
    </w:p>
    <w:p w14:paraId="7329F15A" w14:textId="77777777"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2B1CEDA7" w14:textId="77777777" w:rsidR="001460D8" w:rsidRPr="00257CC0" w:rsidRDefault="001460D8" w:rsidP="002A78CB">
      <w:pPr>
        <w:spacing w:after="0" w:line="240" w:lineRule="auto"/>
        <w:ind w:left="851" w:right="851"/>
        <w:jc w:val="both"/>
        <w:rPr>
          <w:rFonts w:ascii="Palatino Linotype" w:hAnsi="Palatino Linotype" w:cs="Arial"/>
          <w:i/>
        </w:rPr>
      </w:pPr>
    </w:p>
    <w:p w14:paraId="0FD5DF23" w14:textId="77777777"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1ADDEF6C" w14:textId="77777777" w:rsidR="001460D8" w:rsidRPr="00257CC0" w:rsidRDefault="001460D8" w:rsidP="002A78CB">
      <w:pPr>
        <w:spacing w:after="0" w:line="240" w:lineRule="auto"/>
        <w:ind w:left="851" w:right="851"/>
        <w:jc w:val="both"/>
        <w:rPr>
          <w:rFonts w:ascii="Palatino Linotype" w:hAnsi="Palatino Linotype" w:cs="Arial"/>
          <w:i/>
        </w:rPr>
      </w:pPr>
    </w:p>
    <w:p w14:paraId="4F36D46E" w14:textId="77777777" w:rsidR="001460D8" w:rsidRDefault="001460D8" w:rsidP="002A78CB">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58063C5" w14:textId="77777777" w:rsidR="001460D8" w:rsidRPr="00257CC0" w:rsidRDefault="001460D8" w:rsidP="002A78CB">
      <w:pPr>
        <w:spacing w:after="0" w:line="240" w:lineRule="auto"/>
        <w:ind w:left="851" w:right="851"/>
        <w:jc w:val="both"/>
        <w:rPr>
          <w:rFonts w:ascii="Palatino Linotype" w:hAnsi="Palatino Linotype" w:cs="Arial"/>
          <w:i/>
          <w:color w:val="222222"/>
        </w:rPr>
      </w:pPr>
    </w:p>
    <w:p w14:paraId="29802DF2" w14:textId="77777777" w:rsidR="001460D8" w:rsidRPr="00257CC0" w:rsidRDefault="001460D8" w:rsidP="002A78CB">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356F6B4A" w14:textId="77777777" w:rsidR="001460D8" w:rsidRDefault="001460D8" w:rsidP="002A78CB">
      <w:pPr>
        <w:spacing w:after="0" w:line="240" w:lineRule="auto"/>
        <w:ind w:left="851" w:right="851"/>
        <w:jc w:val="both"/>
        <w:rPr>
          <w:rFonts w:ascii="Palatino Linotype" w:hAnsi="Palatino Linotype" w:cs="Arial"/>
          <w:b/>
          <w:i/>
          <w:iCs/>
          <w:color w:val="222222"/>
        </w:rPr>
      </w:pPr>
    </w:p>
    <w:p w14:paraId="0E73CF93" w14:textId="77777777" w:rsidR="001460D8" w:rsidRPr="00257CC0" w:rsidRDefault="001460D8" w:rsidP="002A78CB">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lastRenderedPageBreak/>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0BEEFE24" w14:textId="77777777" w:rsidR="001460D8" w:rsidRPr="00257CC0" w:rsidRDefault="001460D8" w:rsidP="002A78CB">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6A986658" w14:textId="77777777" w:rsidR="001460D8" w:rsidRDefault="001460D8" w:rsidP="001460D8">
      <w:pPr>
        <w:spacing w:line="360" w:lineRule="auto"/>
        <w:jc w:val="both"/>
        <w:rPr>
          <w:rFonts w:ascii="Palatino Linotype" w:hAnsi="Palatino Linotype"/>
          <w:sz w:val="24"/>
          <w:szCs w:val="24"/>
        </w:rPr>
      </w:pPr>
    </w:p>
    <w:p w14:paraId="739B31CE" w14:textId="77777777" w:rsidR="00FE68C0" w:rsidRDefault="00FE68C0" w:rsidP="00FE68C0">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Mexicano sea parte, en concordancia con el artículo 8 d</w:t>
      </w:r>
      <w:r>
        <w:rPr>
          <w:rFonts w:ascii="Palatino Linotype" w:hAnsi="Palatino Linotype" w:cs="Arial"/>
          <w:sz w:val="24"/>
          <w:szCs w:val="24"/>
        </w:rPr>
        <w:t>e la Ley de Transparencia local, es así que el recurrente solicitó:</w:t>
      </w:r>
    </w:p>
    <w:p w14:paraId="23D2A4FF" w14:textId="77777777" w:rsidR="00214949" w:rsidRDefault="00214949" w:rsidP="00FE68C0">
      <w:pPr>
        <w:tabs>
          <w:tab w:val="left" w:pos="567"/>
          <w:tab w:val="left" w:pos="7938"/>
        </w:tabs>
        <w:spacing w:after="0" w:line="360" w:lineRule="auto"/>
        <w:jc w:val="both"/>
        <w:rPr>
          <w:rFonts w:ascii="Palatino Linotype" w:hAnsi="Palatino Linotype" w:cs="Arial"/>
          <w:sz w:val="24"/>
          <w:szCs w:val="24"/>
        </w:rPr>
      </w:pPr>
    </w:p>
    <w:p w14:paraId="63563F54" w14:textId="77777777" w:rsidR="0041660C" w:rsidRPr="00B200DD" w:rsidRDefault="00FE68C0" w:rsidP="0041660C">
      <w:pPr>
        <w:spacing w:after="0" w:line="360" w:lineRule="auto"/>
        <w:ind w:left="851" w:right="425"/>
        <w:jc w:val="both"/>
        <w:rPr>
          <w:rFonts w:ascii="Palatino Linotype" w:hAnsi="Palatino Linotype" w:cs="Arial"/>
          <w:i/>
          <w:sz w:val="24"/>
          <w:szCs w:val="24"/>
        </w:rPr>
      </w:pPr>
      <w:r w:rsidRPr="00AF0BDD">
        <w:rPr>
          <w:rFonts w:ascii="Palatino Linotype" w:eastAsia="Times New Roman" w:hAnsi="Palatino Linotype" w:cs="Times New Roman"/>
          <w:i/>
          <w:sz w:val="24"/>
          <w:szCs w:val="24"/>
          <w:lang w:val="es-ES_tradnl" w:eastAsia="es-ES"/>
        </w:rPr>
        <w:t>“</w:t>
      </w:r>
      <w:r w:rsidR="0041660C" w:rsidRPr="00B200DD">
        <w:rPr>
          <w:rFonts w:ascii="Palatino Linotype" w:hAnsi="Palatino Linotype" w:cs="Arial"/>
          <w:i/>
          <w:sz w:val="24"/>
          <w:szCs w:val="24"/>
        </w:rPr>
        <w:t xml:space="preserve">UNO. Compartir de manera digital en formato .pdf todos los oficios mensuales emitidos por CFE Suministro Básico, CFE SSB, donde informa el balance de diferencial entre facturación de alumbrado público y lo recaudado con Derecho de Alumbrado Público, DAP, periodo requerido de enero 2015 a fecha actual reciente. </w:t>
      </w:r>
    </w:p>
    <w:p w14:paraId="7EC85380" w14:textId="77777777" w:rsidR="0041660C" w:rsidRPr="00B200DD" w:rsidRDefault="0041660C" w:rsidP="0041660C">
      <w:pPr>
        <w:spacing w:after="0" w:line="360" w:lineRule="auto"/>
        <w:ind w:left="851" w:right="425"/>
        <w:jc w:val="both"/>
        <w:rPr>
          <w:rFonts w:ascii="Palatino Linotype" w:hAnsi="Palatino Linotype" w:cs="Arial"/>
          <w:i/>
          <w:sz w:val="24"/>
          <w:szCs w:val="24"/>
        </w:rPr>
      </w:pPr>
    </w:p>
    <w:p w14:paraId="66385B78" w14:textId="77777777" w:rsidR="0041660C" w:rsidRPr="00B200DD" w:rsidRDefault="0041660C" w:rsidP="0041660C">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DOS. Compartir de manera digital todos los oficios mensuales emitidos CFE Suministro Básico, CFE SSB, donde CFE SSB cobra por la contraprestación de recaudación de DAP conforme el contrato suscrito entre la autoridad municipal y este suministrador, periodo requerido de enero 2015 a fecha actual reciente. </w:t>
      </w:r>
    </w:p>
    <w:p w14:paraId="1B1A021B" w14:textId="77777777" w:rsidR="0041660C" w:rsidRPr="00B200DD" w:rsidRDefault="0041660C" w:rsidP="0041660C">
      <w:pPr>
        <w:spacing w:after="0" w:line="360" w:lineRule="auto"/>
        <w:ind w:left="851" w:right="425"/>
        <w:jc w:val="both"/>
        <w:rPr>
          <w:rFonts w:ascii="Palatino Linotype" w:hAnsi="Palatino Linotype" w:cs="Arial"/>
          <w:i/>
          <w:sz w:val="24"/>
          <w:szCs w:val="24"/>
        </w:rPr>
      </w:pPr>
    </w:p>
    <w:p w14:paraId="4FCF94C8" w14:textId="77777777" w:rsidR="0041660C" w:rsidRPr="00B200DD" w:rsidRDefault="0041660C" w:rsidP="0041660C">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TRES. En el cuerpo de cada oficio mensual referido en punto UNO. se señala en el cuerpo de la misma el archivo en formato .xlsx, es cual corresponde a cada uno </w:t>
      </w:r>
      <w:r w:rsidRPr="00B200DD">
        <w:rPr>
          <w:rFonts w:ascii="Palatino Linotype" w:hAnsi="Palatino Linotype" w:cs="Arial"/>
          <w:i/>
          <w:sz w:val="24"/>
          <w:szCs w:val="24"/>
        </w:rPr>
        <w:lastRenderedPageBreak/>
        <w:t xml:space="preserve">los RPU´s (Registro Permanente Único) que tiene el municipio a su cargo, y la suma resultante del importe deberá corresponder al monto expresado en el oficio. Se les requiere compartan los archivos .xlsx que fueron compartidos en el mismo formato de enero 2015 a fecha actual reciente. </w:t>
      </w:r>
    </w:p>
    <w:p w14:paraId="698BA7BA" w14:textId="77777777" w:rsidR="0041660C" w:rsidRPr="00B200DD" w:rsidRDefault="0041660C" w:rsidP="0041660C">
      <w:pPr>
        <w:spacing w:after="0" w:line="360" w:lineRule="auto"/>
        <w:ind w:left="851" w:right="425"/>
        <w:jc w:val="both"/>
        <w:rPr>
          <w:rFonts w:ascii="Palatino Linotype" w:hAnsi="Palatino Linotype" w:cs="Arial"/>
          <w:i/>
          <w:sz w:val="24"/>
          <w:szCs w:val="24"/>
        </w:rPr>
      </w:pPr>
    </w:p>
    <w:p w14:paraId="2DAE7A11" w14:textId="77777777" w:rsidR="0041660C" w:rsidRPr="00B200DD" w:rsidRDefault="0041660C" w:rsidP="0041660C">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CUATRO. Compartir el resultado de todo Censo en el cual participó CFE de manera directa o mediante una empresa contratista, debiendo entregar conforme la normatividad de este particular las cédulas de campo por circuito, desgloses de cargas por RPU y los archivos .kmz de cada RPU que incluye el detalle técnico de cada luminaria, debiendo considerar lo siguiente; </w:t>
      </w:r>
    </w:p>
    <w:p w14:paraId="198D9C72" w14:textId="77777777" w:rsidR="0041660C" w:rsidRPr="00B200DD" w:rsidRDefault="0041660C" w:rsidP="0041660C">
      <w:pPr>
        <w:spacing w:after="0" w:line="360" w:lineRule="auto"/>
        <w:ind w:left="851" w:right="425"/>
        <w:jc w:val="both"/>
        <w:rPr>
          <w:rFonts w:ascii="Palatino Linotype" w:hAnsi="Palatino Linotype" w:cs="Arial"/>
          <w:i/>
          <w:sz w:val="24"/>
          <w:szCs w:val="24"/>
        </w:rPr>
      </w:pPr>
    </w:p>
    <w:p w14:paraId="68B772B7" w14:textId="77777777" w:rsidR="0041660C" w:rsidRPr="00B200DD" w:rsidRDefault="0041660C" w:rsidP="0041660C">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A) Compartir Copia todo documento digitalizado en formato .pdf correspondiente de cada cédula levantada en campo debidamente firmada. </w:t>
      </w:r>
    </w:p>
    <w:p w14:paraId="60B8C440" w14:textId="77777777" w:rsidR="0041660C" w:rsidRPr="00B200DD" w:rsidRDefault="0041660C" w:rsidP="0041660C">
      <w:pPr>
        <w:spacing w:after="0" w:line="360" w:lineRule="auto"/>
        <w:ind w:left="851" w:right="425"/>
        <w:jc w:val="both"/>
        <w:rPr>
          <w:rFonts w:ascii="Palatino Linotype" w:hAnsi="Palatino Linotype" w:cs="Arial"/>
          <w:i/>
          <w:sz w:val="24"/>
          <w:szCs w:val="24"/>
        </w:rPr>
      </w:pPr>
    </w:p>
    <w:p w14:paraId="2B4DA910" w14:textId="77777777" w:rsidR="0041660C" w:rsidRPr="00B200DD" w:rsidRDefault="0041660C" w:rsidP="0041660C">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B) Copia todo documento digitalizado en formato .pdf correspondiente al Desglose de cada RPU o bien el archivo .xlsx correspondiente debidamente identificable. </w:t>
      </w:r>
    </w:p>
    <w:p w14:paraId="5D5B8E2C" w14:textId="77777777" w:rsidR="0041660C" w:rsidRPr="00B200DD" w:rsidRDefault="0041660C" w:rsidP="0041660C">
      <w:pPr>
        <w:spacing w:after="0" w:line="360" w:lineRule="auto"/>
        <w:ind w:left="851" w:right="425"/>
        <w:jc w:val="both"/>
        <w:rPr>
          <w:rFonts w:ascii="Palatino Linotype" w:hAnsi="Palatino Linotype" w:cs="Arial"/>
          <w:i/>
          <w:sz w:val="24"/>
          <w:szCs w:val="24"/>
        </w:rPr>
      </w:pPr>
    </w:p>
    <w:p w14:paraId="1C6A1324" w14:textId="77777777" w:rsidR="0041660C" w:rsidRPr="00B200DD" w:rsidRDefault="0041660C" w:rsidP="0041660C">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C) CFE Distribución entregó a CFE Suministro Básico los archivos .kmz, los cuales corresponden al plano de ubicación de cada luminaria y demás detalles técnicos previstos en la redacción del punto, los cuales que fueron entregados al municipio por medios magnéticos para su valoración, requiero compartan estos archivos .kmz en CD del periodo aquí requerido. </w:t>
      </w:r>
    </w:p>
    <w:p w14:paraId="2C6D07CC" w14:textId="77777777" w:rsidR="0041660C" w:rsidRPr="00B200DD" w:rsidRDefault="0041660C" w:rsidP="0041660C">
      <w:pPr>
        <w:spacing w:after="0" w:line="360" w:lineRule="auto"/>
        <w:ind w:left="851" w:right="425"/>
        <w:jc w:val="both"/>
        <w:rPr>
          <w:rFonts w:ascii="Palatino Linotype" w:hAnsi="Palatino Linotype" w:cs="Arial"/>
          <w:i/>
          <w:sz w:val="24"/>
          <w:szCs w:val="24"/>
        </w:rPr>
      </w:pPr>
    </w:p>
    <w:p w14:paraId="6DD0EE08" w14:textId="77777777" w:rsidR="0041660C" w:rsidRPr="00B200DD" w:rsidRDefault="0041660C" w:rsidP="0041660C">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D) Copia todo documento digitalizado en formato .pdf correspondiente al resumen resultante del Censo, donde hacen el cálculo del antes y después, la diferencia entre </w:t>
      </w:r>
      <w:r w:rsidRPr="00B200DD">
        <w:rPr>
          <w:rFonts w:ascii="Palatino Linotype" w:hAnsi="Palatino Linotype" w:cs="Arial"/>
          <w:i/>
          <w:sz w:val="24"/>
          <w:szCs w:val="24"/>
        </w:rPr>
        <w:lastRenderedPageBreak/>
        <w:t xml:space="preserve">cada carga censada, dan como resultado un cargo económico o un crédito a favor del municipio, podrán entregar copia simple del mismo o bien el archivo .xlsx que les entrego en su momento CFE Suministrador de Servicios Básicos, mismo que lo genero CFE Distribución. </w:t>
      </w:r>
    </w:p>
    <w:p w14:paraId="03488958" w14:textId="77777777" w:rsidR="0041660C" w:rsidRPr="00B200DD" w:rsidRDefault="0041660C" w:rsidP="0041660C">
      <w:pPr>
        <w:spacing w:after="0" w:line="360" w:lineRule="auto"/>
        <w:ind w:left="851" w:right="425"/>
        <w:jc w:val="both"/>
        <w:rPr>
          <w:rFonts w:ascii="Palatino Linotype" w:hAnsi="Palatino Linotype" w:cs="Arial"/>
          <w:i/>
          <w:sz w:val="24"/>
          <w:szCs w:val="24"/>
        </w:rPr>
      </w:pPr>
    </w:p>
    <w:p w14:paraId="10C99FC2" w14:textId="77777777" w:rsidR="0041660C" w:rsidRPr="00B200DD" w:rsidRDefault="0041660C" w:rsidP="0041660C">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E) Copia todo documento digitalizado en formato .pdf correspondiente a la Minuta levanta exprofeso entre los servidores públicos habilitados por la entrega de los resultados del Censo anual y el mismo personal de la empresa CFE Suministrador de Servicios Básicos y posiblemente CFE Distribución, debiendo ser conforme lo presentado inicialmente para el acompañamiento y realización del mismo censo.</w:t>
      </w:r>
    </w:p>
    <w:p w14:paraId="22027E18" w14:textId="77777777" w:rsidR="0041660C" w:rsidRPr="00B200DD" w:rsidRDefault="0041660C" w:rsidP="0041660C">
      <w:pPr>
        <w:spacing w:after="0" w:line="360" w:lineRule="auto"/>
        <w:ind w:left="851" w:right="425"/>
        <w:jc w:val="both"/>
        <w:rPr>
          <w:rFonts w:ascii="Palatino Linotype" w:hAnsi="Palatino Linotype" w:cs="Arial"/>
          <w:i/>
          <w:sz w:val="24"/>
          <w:szCs w:val="24"/>
        </w:rPr>
      </w:pPr>
    </w:p>
    <w:p w14:paraId="54AC1411" w14:textId="77777777" w:rsidR="0041660C" w:rsidRPr="00B200DD" w:rsidRDefault="0041660C" w:rsidP="0041660C">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CINCO. Compartir todo documento digitalizado en formato .pdf de notificación de crédito o cargo que finco CFE SSB relativa al resultado del Censo. </w:t>
      </w:r>
    </w:p>
    <w:p w14:paraId="688AB69A" w14:textId="77777777" w:rsidR="0041660C" w:rsidRPr="00B200DD" w:rsidRDefault="0041660C" w:rsidP="0041660C">
      <w:pPr>
        <w:spacing w:after="0" w:line="360" w:lineRule="auto"/>
        <w:ind w:left="851" w:right="425"/>
        <w:jc w:val="both"/>
        <w:rPr>
          <w:rFonts w:ascii="Palatino Linotype" w:hAnsi="Palatino Linotype" w:cs="Arial"/>
          <w:i/>
          <w:sz w:val="24"/>
          <w:szCs w:val="24"/>
        </w:rPr>
      </w:pPr>
    </w:p>
    <w:p w14:paraId="2C8C1766" w14:textId="77777777" w:rsidR="0041660C" w:rsidRPr="00B200DD" w:rsidRDefault="0041660C" w:rsidP="0041660C">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SEIS. Compartir todo documento digitalizado en formato .pdf que haya expedido el Municipio a CFE SSB relativo a temas de alumbrado público, su naturaleza puede ser muy diversa, se ocupan todos, periodo comprendido de enero 2015 a fecha actual reciente.</w:t>
      </w:r>
    </w:p>
    <w:p w14:paraId="156A7BA6" w14:textId="77777777" w:rsidR="0041660C" w:rsidRPr="00B200DD" w:rsidRDefault="0041660C" w:rsidP="0041660C">
      <w:pPr>
        <w:spacing w:after="0" w:line="360" w:lineRule="auto"/>
        <w:ind w:left="851" w:right="425"/>
        <w:jc w:val="both"/>
        <w:rPr>
          <w:rFonts w:ascii="Palatino Linotype" w:hAnsi="Palatino Linotype" w:cs="Arial"/>
          <w:i/>
          <w:sz w:val="24"/>
          <w:szCs w:val="24"/>
        </w:rPr>
      </w:pPr>
    </w:p>
    <w:p w14:paraId="31164FBF" w14:textId="77777777" w:rsidR="0041660C" w:rsidRPr="00B200DD" w:rsidRDefault="0041660C" w:rsidP="0041660C">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SIETE. Compartir todo documento digitalizado en formato .pdf que tenga como fuente toda notificación que ha realizado CFE Suministrador de Servicios Básicos con cargo al servicio de Alumbrado Público desde el año 2015 a fecha actual reciente y que no están vinculados con el CENSO. </w:t>
      </w:r>
    </w:p>
    <w:p w14:paraId="3FFE0DF4" w14:textId="77777777" w:rsidR="0041660C" w:rsidRPr="00B200DD" w:rsidRDefault="0041660C" w:rsidP="0041660C">
      <w:pPr>
        <w:spacing w:after="0" w:line="360" w:lineRule="auto"/>
        <w:ind w:left="851" w:right="425"/>
        <w:jc w:val="both"/>
        <w:rPr>
          <w:rFonts w:ascii="Palatino Linotype" w:hAnsi="Palatino Linotype" w:cs="Arial"/>
          <w:i/>
          <w:sz w:val="24"/>
          <w:szCs w:val="24"/>
        </w:rPr>
      </w:pPr>
    </w:p>
    <w:p w14:paraId="106A32FE" w14:textId="77777777" w:rsidR="0041660C" w:rsidRPr="00B200DD" w:rsidRDefault="0041660C" w:rsidP="0041660C">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GENERAL. </w:t>
      </w:r>
    </w:p>
    <w:p w14:paraId="5532FC96" w14:textId="77777777" w:rsidR="0041660C" w:rsidRPr="00B200DD" w:rsidRDefault="0041660C" w:rsidP="0041660C">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lastRenderedPageBreak/>
        <w:t xml:space="preserve">• La información solicitada en medios magnéticos, .xlsx y .kmz, deberán estar libre de cualquier contraseña que limite o niegue la posibilidad de su estudio y valoración. </w:t>
      </w:r>
    </w:p>
    <w:p w14:paraId="2010D6D1" w14:textId="77777777" w:rsidR="0041660C" w:rsidRPr="00B200DD" w:rsidRDefault="0041660C" w:rsidP="0041660C">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 La información aplicable para su disposición podrá ser compartida mediante servicios realizado mediante la nube en formato .pdf </w:t>
      </w:r>
    </w:p>
    <w:p w14:paraId="410DDEFA" w14:textId="77777777" w:rsidR="0041660C" w:rsidRPr="00B200DD" w:rsidRDefault="0041660C" w:rsidP="0041660C">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xml:space="preserve">• Los medios que se les requiere están libres de pago de derechos. </w:t>
      </w:r>
    </w:p>
    <w:p w14:paraId="63109989" w14:textId="70F5EB25" w:rsidR="00FE68C0" w:rsidRPr="0041660C" w:rsidRDefault="0041660C" w:rsidP="0041660C">
      <w:pPr>
        <w:spacing w:after="0" w:line="360" w:lineRule="auto"/>
        <w:ind w:left="851" w:right="425"/>
        <w:jc w:val="both"/>
        <w:rPr>
          <w:rFonts w:ascii="Palatino Linotype" w:hAnsi="Palatino Linotype" w:cs="Arial"/>
          <w:i/>
          <w:sz w:val="24"/>
          <w:szCs w:val="24"/>
        </w:rPr>
      </w:pPr>
      <w:r w:rsidRPr="00B200DD">
        <w:rPr>
          <w:rFonts w:ascii="Palatino Linotype" w:hAnsi="Palatino Linotype" w:cs="Arial"/>
          <w:i/>
          <w:sz w:val="24"/>
          <w:szCs w:val="24"/>
        </w:rPr>
        <w:t>• La información aquí requerida, en su totalidad es plena a disposición, si existe postura en contrario deberá ser debidamente sustentada y motivada esta excepción</w:t>
      </w:r>
      <w:r w:rsidR="002E556B" w:rsidRPr="0041660C">
        <w:rPr>
          <w:rFonts w:ascii="Palatino Linotype" w:hAnsi="Palatino Linotype" w:cs="Arial"/>
          <w:i/>
          <w:sz w:val="24"/>
          <w:szCs w:val="24"/>
        </w:rPr>
        <w:t>.”</w:t>
      </w:r>
      <w:r w:rsidR="00FE68C0" w:rsidRPr="0041660C">
        <w:rPr>
          <w:rFonts w:ascii="Palatino Linotype" w:hAnsi="Palatino Linotype" w:cs="Arial"/>
          <w:i/>
          <w:sz w:val="24"/>
          <w:szCs w:val="24"/>
        </w:rPr>
        <w:t>[Sic].</w:t>
      </w:r>
    </w:p>
    <w:p w14:paraId="0EDF00E1" w14:textId="77777777" w:rsidR="00FE68C0" w:rsidRDefault="00FE68C0" w:rsidP="00214949">
      <w:pPr>
        <w:autoSpaceDE w:val="0"/>
        <w:autoSpaceDN w:val="0"/>
        <w:adjustRightInd w:val="0"/>
        <w:spacing w:after="0" w:line="360" w:lineRule="auto"/>
        <w:jc w:val="both"/>
        <w:rPr>
          <w:rFonts w:ascii="Palatino Linotype" w:hAnsi="Palatino Linotype" w:cs="Arial"/>
          <w:sz w:val="24"/>
          <w:szCs w:val="24"/>
        </w:rPr>
      </w:pPr>
    </w:p>
    <w:p w14:paraId="56B156D4" w14:textId="43CF9F50" w:rsidR="002535CB" w:rsidRDefault="002535CB" w:rsidP="00214949">
      <w:pPr>
        <w:autoSpaceDE w:val="0"/>
        <w:autoSpaceDN w:val="0"/>
        <w:adjustRightInd w:val="0"/>
        <w:spacing w:after="0" w:line="360" w:lineRule="auto"/>
        <w:jc w:val="both"/>
        <w:rPr>
          <w:rFonts w:ascii="Palatino Linotype" w:hAnsi="Palatino Linotype"/>
          <w:sz w:val="24"/>
          <w:szCs w:val="24"/>
        </w:rPr>
      </w:pPr>
      <w:r>
        <w:rPr>
          <w:rFonts w:ascii="Palatino Linotype" w:hAnsi="Palatino Linotype" w:cs="Arial"/>
          <w:sz w:val="24"/>
          <w:szCs w:val="24"/>
        </w:rPr>
        <w:t xml:space="preserve">Para lo cual el sujeto obligado remitió </w:t>
      </w:r>
      <w:r w:rsidR="009F61B4">
        <w:rPr>
          <w:rFonts w:ascii="Palatino Linotype" w:hAnsi="Palatino Linotype" w:cs="Arial"/>
          <w:sz w:val="24"/>
          <w:szCs w:val="24"/>
        </w:rPr>
        <w:t>dos a</w:t>
      </w:r>
      <w:r>
        <w:rPr>
          <w:rFonts w:ascii="Palatino Linotype" w:hAnsi="Palatino Linotype" w:cs="Arial"/>
          <w:sz w:val="24"/>
          <w:szCs w:val="24"/>
        </w:rPr>
        <w:t xml:space="preserve">rchivos electrónicos denominados </w:t>
      </w:r>
      <w:r>
        <w:rPr>
          <w:rFonts w:ascii="Palatino Linotype" w:hAnsi="Palatino Linotype"/>
          <w:sz w:val="24"/>
          <w:szCs w:val="24"/>
        </w:rPr>
        <w:t>“</w:t>
      </w:r>
      <w:r w:rsidRPr="002535CB">
        <w:rPr>
          <w:rFonts w:ascii="Palatino Linotype" w:hAnsi="Palatino Linotype"/>
          <w:sz w:val="24"/>
          <w:szCs w:val="24"/>
        </w:rPr>
        <w:t>470.rar</w:t>
      </w:r>
      <w:r>
        <w:rPr>
          <w:rFonts w:ascii="Palatino Linotype" w:hAnsi="Palatino Linotype"/>
          <w:sz w:val="24"/>
          <w:szCs w:val="24"/>
        </w:rPr>
        <w:t>” y “</w:t>
      </w:r>
      <w:r w:rsidRPr="002535CB">
        <w:rPr>
          <w:rFonts w:ascii="Palatino Linotype" w:hAnsi="Palatino Linotype"/>
          <w:sz w:val="24"/>
          <w:szCs w:val="24"/>
        </w:rPr>
        <w:t>470.pdf</w:t>
      </w:r>
      <w:r>
        <w:rPr>
          <w:rFonts w:ascii="Palatino Linotype" w:hAnsi="Palatino Linotype"/>
          <w:sz w:val="24"/>
          <w:szCs w:val="24"/>
        </w:rPr>
        <w:t>”, el primero de ellos es una carpeta compresa que contiene 8 (ochos) documentos electrónicos como a continuación se muestra:</w:t>
      </w:r>
    </w:p>
    <w:p w14:paraId="6DA357C7" w14:textId="77777777" w:rsidR="002535CB" w:rsidRDefault="002535CB" w:rsidP="00214949">
      <w:pPr>
        <w:autoSpaceDE w:val="0"/>
        <w:autoSpaceDN w:val="0"/>
        <w:adjustRightInd w:val="0"/>
        <w:spacing w:after="0" w:line="360" w:lineRule="auto"/>
        <w:jc w:val="both"/>
        <w:rPr>
          <w:rFonts w:ascii="Palatino Linotype" w:hAnsi="Palatino Linotype"/>
          <w:sz w:val="24"/>
          <w:szCs w:val="24"/>
        </w:rPr>
      </w:pPr>
    </w:p>
    <w:p w14:paraId="1074965D" w14:textId="1438A851" w:rsidR="002535CB" w:rsidRDefault="002535CB" w:rsidP="00214949">
      <w:pPr>
        <w:autoSpaceDE w:val="0"/>
        <w:autoSpaceDN w:val="0"/>
        <w:adjustRightInd w:val="0"/>
        <w:spacing w:after="0" w:line="360" w:lineRule="auto"/>
        <w:jc w:val="both"/>
        <w:rPr>
          <w:rFonts w:ascii="Palatino Linotype" w:hAnsi="Palatino Linotype" w:cs="Arial"/>
          <w:sz w:val="24"/>
          <w:szCs w:val="24"/>
        </w:rPr>
      </w:pPr>
      <w:r>
        <w:rPr>
          <w:noProof/>
          <w:lang w:eastAsia="es-MX"/>
        </w:rPr>
        <w:drawing>
          <wp:inline distT="0" distB="0" distL="0" distR="0" wp14:anchorId="5C9DD8E8" wp14:editId="79334BC4">
            <wp:extent cx="5543550" cy="33242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38492" b="54715"/>
                    <a:stretch/>
                  </pic:blipFill>
                  <pic:spPr bwMode="auto">
                    <a:xfrm>
                      <a:off x="0" y="0"/>
                      <a:ext cx="5543550" cy="3324225"/>
                    </a:xfrm>
                    <a:prstGeom prst="rect">
                      <a:avLst/>
                    </a:prstGeom>
                    <a:ln>
                      <a:noFill/>
                    </a:ln>
                    <a:extLst>
                      <a:ext uri="{53640926-AAD7-44D8-BBD7-CCE9431645EC}">
                        <a14:shadowObscured xmlns:a14="http://schemas.microsoft.com/office/drawing/2010/main"/>
                      </a:ext>
                    </a:extLst>
                  </pic:spPr>
                </pic:pic>
              </a:graphicData>
            </a:graphic>
          </wp:inline>
        </w:drawing>
      </w:r>
    </w:p>
    <w:p w14:paraId="7D0BC619" w14:textId="0F1F9E1A" w:rsidR="002535CB" w:rsidRDefault="002535CB" w:rsidP="0021494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El segundo de ellos es un documento en formato PDF, constante de 37 hojas en las cuales se contiene entre otros documentos</w:t>
      </w:r>
      <w:r w:rsidR="009F61B4">
        <w:rPr>
          <w:rFonts w:ascii="Palatino Linotype" w:hAnsi="Palatino Linotype" w:cs="Arial"/>
          <w:sz w:val="24"/>
          <w:szCs w:val="24"/>
        </w:rPr>
        <w:t>,</w:t>
      </w:r>
      <w:r>
        <w:rPr>
          <w:rFonts w:ascii="Palatino Linotype" w:hAnsi="Palatino Linotype" w:cs="Arial"/>
          <w:sz w:val="24"/>
          <w:szCs w:val="24"/>
        </w:rPr>
        <w:t xml:space="preserve"> la contestación del sujeto obligado al recurrente como consta a continuación:</w:t>
      </w:r>
    </w:p>
    <w:p w14:paraId="15CB50E1" w14:textId="5DF626EA" w:rsidR="002535CB" w:rsidRDefault="002535CB" w:rsidP="00214949">
      <w:pPr>
        <w:autoSpaceDE w:val="0"/>
        <w:autoSpaceDN w:val="0"/>
        <w:adjustRightInd w:val="0"/>
        <w:spacing w:after="0" w:line="360" w:lineRule="auto"/>
        <w:jc w:val="both"/>
        <w:rPr>
          <w:rFonts w:ascii="Palatino Linotype" w:hAnsi="Palatino Linotype" w:cs="Arial"/>
          <w:sz w:val="24"/>
          <w:szCs w:val="24"/>
        </w:rPr>
      </w:pPr>
      <w:r>
        <w:rPr>
          <w:noProof/>
          <w:lang w:eastAsia="es-MX"/>
        </w:rPr>
        <w:drawing>
          <wp:inline distT="0" distB="0" distL="0" distR="0" wp14:anchorId="473FC450" wp14:editId="586AF1C7">
            <wp:extent cx="5715000" cy="6512118"/>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234" t="21466" r="35682" b="4430"/>
                    <a:stretch/>
                  </pic:blipFill>
                  <pic:spPr bwMode="auto">
                    <a:xfrm>
                      <a:off x="0" y="0"/>
                      <a:ext cx="5715282" cy="6512439"/>
                    </a:xfrm>
                    <a:prstGeom prst="rect">
                      <a:avLst/>
                    </a:prstGeom>
                    <a:ln>
                      <a:noFill/>
                    </a:ln>
                    <a:extLst>
                      <a:ext uri="{53640926-AAD7-44D8-BBD7-CCE9431645EC}">
                        <a14:shadowObscured xmlns:a14="http://schemas.microsoft.com/office/drawing/2010/main"/>
                      </a:ext>
                    </a:extLst>
                  </pic:spPr>
                </pic:pic>
              </a:graphicData>
            </a:graphic>
          </wp:inline>
        </w:drawing>
      </w:r>
    </w:p>
    <w:p w14:paraId="47BB9874" w14:textId="77777777" w:rsidR="002535CB" w:rsidRDefault="002535CB" w:rsidP="00214949">
      <w:pPr>
        <w:autoSpaceDE w:val="0"/>
        <w:autoSpaceDN w:val="0"/>
        <w:adjustRightInd w:val="0"/>
        <w:spacing w:after="0" w:line="360" w:lineRule="auto"/>
        <w:jc w:val="both"/>
        <w:rPr>
          <w:rFonts w:ascii="Palatino Linotype" w:hAnsi="Palatino Linotype" w:cs="Arial"/>
          <w:sz w:val="24"/>
          <w:szCs w:val="24"/>
        </w:rPr>
      </w:pPr>
    </w:p>
    <w:p w14:paraId="05DD9FED" w14:textId="77777777" w:rsidR="002535CB" w:rsidRDefault="002535CB" w:rsidP="00214949">
      <w:pPr>
        <w:autoSpaceDE w:val="0"/>
        <w:autoSpaceDN w:val="0"/>
        <w:adjustRightInd w:val="0"/>
        <w:spacing w:after="0" w:line="360" w:lineRule="auto"/>
        <w:jc w:val="both"/>
        <w:rPr>
          <w:rFonts w:ascii="Palatino Linotype" w:hAnsi="Palatino Linotype" w:cs="Arial"/>
          <w:sz w:val="24"/>
          <w:szCs w:val="24"/>
        </w:rPr>
      </w:pPr>
    </w:p>
    <w:p w14:paraId="0A17A5C3" w14:textId="62A7D2B0" w:rsidR="00B166EB" w:rsidRDefault="009466D8" w:rsidP="00B166EB">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rPr>
        <w:t>Cabe destacar que</w:t>
      </w:r>
      <w:r w:rsidR="00A67F5B" w:rsidRPr="00D0091E">
        <w:rPr>
          <w:rFonts w:ascii="Palatino Linotype" w:eastAsia="Calibri" w:hAnsi="Palatino Linotype" w:cs="Times New Roman"/>
          <w:sz w:val="24"/>
          <w:szCs w:val="24"/>
        </w:rPr>
        <w:t xml:space="preserve"> </w:t>
      </w:r>
      <w:r w:rsidR="00A67F5B" w:rsidRPr="00D0091E">
        <w:rPr>
          <w:rFonts w:ascii="Palatino Linotype" w:eastAsia="Calibri" w:hAnsi="Palatino Linotype" w:cs="Times New Roman"/>
          <w:b/>
          <w:sz w:val="24"/>
          <w:szCs w:val="24"/>
        </w:rPr>
        <w:t>el recurrente</w:t>
      </w:r>
      <w:r w:rsidR="00A67F5B" w:rsidRPr="00D0091E">
        <w:rPr>
          <w:rFonts w:ascii="Palatino Linotype" w:eastAsia="Calibri" w:hAnsi="Palatino Linotype" w:cs="Times New Roman"/>
          <w:sz w:val="24"/>
          <w:szCs w:val="24"/>
        </w:rPr>
        <w:t xml:space="preserve"> no impugnó el total del contenido de la respuesta dada por el Sujeto Obligado, ello en virtud de que señaló expresamente como </w:t>
      </w:r>
      <w:r w:rsidR="00A67F5B" w:rsidRPr="00B166EB">
        <w:rPr>
          <w:rFonts w:ascii="Palatino Linotype" w:eastAsia="Calibri" w:hAnsi="Palatino Linotype" w:cs="Times New Roman"/>
          <w:b/>
          <w:sz w:val="24"/>
          <w:szCs w:val="24"/>
        </w:rPr>
        <w:t>acto impugnado</w:t>
      </w:r>
      <w:r w:rsidR="00B166EB" w:rsidRPr="00B166EB">
        <w:rPr>
          <w:rFonts w:ascii="Palatino Linotype" w:eastAsia="Calibri" w:hAnsi="Palatino Linotype" w:cs="Times New Roman"/>
          <w:b/>
          <w:sz w:val="24"/>
          <w:szCs w:val="24"/>
        </w:rPr>
        <w:t>:</w:t>
      </w:r>
      <w:r w:rsidR="00B166EB">
        <w:rPr>
          <w:rFonts w:ascii="Palatino Linotype" w:eastAsia="Calibri" w:hAnsi="Palatino Linotype" w:cs="Times New Roman"/>
          <w:sz w:val="24"/>
          <w:szCs w:val="24"/>
        </w:rPr>
        <w:t xml:space="preserve"> </w:t>
      </w:r>
      <w:r w:rsidR="00B166EB" w:rsidRPr="005F2CE3">
        <w:rPr>
          <w:rFonts w:ascii="Palatino Linotype" w:hAnsi="Palatino Linotype" w:cs="Arial"/>
          <w:i/>
          <w:sz w:val="24"/>
          <w:szCs w:val="24"/>
        </w:rPr>
        <w:t>“</w:t>
      </w:r>
      <w:r w:rsidR="00B166EB" w:rsidRPr="000C55DE">
        <w:rPr>
          <w:rFonts w:ascii="Palatino Linotype" w:hAnsi="Palatino Linotype" w:cs="Arial"/>
          <w:i/>
          <w:sz w:val="24"/>
          <w:szCs w:val="24"/>
        </w:rPr>
        <w:t>La respuesta proporcionada no cumple debidamente la solicitud en su totalidad</w:t>
      </w:r>
      <w:r w:rsidR="00B166EB" w:rsidRPr="005E72FA">
        <w:rPr>
          <w:rFonts w:ascii="Palatino Linotype" w:hAnsi="Palatino Linotype" w:cs="Arial"/>
          <w:i/>
          <w:sz w:val="24"/>
          <w:szCs w:val="24"/>
        </w:rPr>
        <w:t>.</w:t>
      </w:r>
      <w:r w:rsidR="00B166EB" w:rsidRPr="000C55DE">
        <w:rPr>
          <w:rFonts w:ascii="Palatino Linotype" w:hAnsi="Palatino Linotype" w:cs="Arial"/>
          <w:i/>
          <w:sz w:val="24"/>
          <w:szCs w:val="24"/>
        </w:rPr>
        <w:t>”(</w:t>
      </w:r>
      <w:r w:rsidR="00B166EB" w:rsidRPr="00B93DE8">
        <w:rPr>
          <w:rFonts w:ascii="Palatino Linotype" w:hAnsi="Palatino Linotype" w:cs="Arial"/>
          <w:sz w:val="24"/>
          <w:szCs w:val="24"/>
        </w:rPr>
        <w:t>Sic)</w:t>
      </w:r>
      <w:r w:rsidR="00B166EB">
        <w:rPr>
          <w:rFonts w:ascii="Palatino Linotype" w:hAnsi="Palatino Linotype" w:cs="Arial"/>
          <w:sz w:val="24"/>
          <w:szCs w:val="24"/>
        </w:rPr>
        <w:t xml:space="preserve">; </w:t>
      </w:r>
      <w:r w:rsidR="00A67F5B" w:rsidRPr="00D0091E">
        <w:rPr>
          <w:rFonts w:ascii="Palatino Linotype" w:eastAsia="Calibri" w:hAnsi="Palatino Linotype" w:cs="Times New Roman"/>
          <w:sz w:val="24"/>
          <w:szCs w:val="24"/>
        </w:rPr>
        <w:t xml:space="preserve">y como </w:t>
      </w:r>
      <w:r w:rsidR="00A67F5B" w:rsidRPr="00B166EB">
        <w:rPr>
          <w:rFonts w:ascii="Palatino Linotype" w:eastAsia="Calibri" w:hAnsi="Palatino Linotype" w:cs="Times New Roman"/>
          <w:b/>
          <w:sz w:val="24"/>
          <w:szCs w:val="24"/>
        </w:rPr>
        <w:t>razones o motivos de inconformidad</w:t>
      </w:r>
      <w:r w:rsidR="00A67F5B" w:rsidRPr="00D0091E">
        <w:rPr>
          <w:rFonts w:ascii="Palatino Linotype" w:eastAsia="Calibri" w:hAnsi="Palatino Linotype" w:cs="Times New Roman"/>
          <w:sz w:val="24"/>
          <w:szCs w:val="24"/>
        </w:rPr>
        <w:t xml:space="preserve"> lo siguiente: </w:t>
      </w:r>
      <w:r w:rsidR="00B166EB" w:rsidRPr="005F2CE3">
        <w:rPr>
          <w:rFonts w:ascii="Palatino Linotype" w:hAnsi="Palatino Linotype" w:cs="Arial"/>
          <w:i/>
          <w:sz w:val="24"/>
          <w:szCs w:val="24"/>
        </w:rPr>
        <w:t>“</w:t>
      </w:r>
      <w:r w:rsidR="00B166EB" w:rsidRPr="000C55DE">
        <w:rPr>
          <w:rFonts w:ascii="Palatino Linotype" w:hAnsi="Palatino Linotype" w:cs="Arial"/>
          <w:i/>
          <w:sz w:val="24"/>
          <w:szCs w:val="24"/>
        </w:rPr>
        <w:t>Punto UNO: Respuesta parcial, dado que únicamente nos envían los DAP de 2019 a la fecha. Punto DOS y TRES: Sin Respuesta Punto CUATRO: Del censo 2019 nos comparten, desgloses, resumen y minutas. Punto CINCO, SEIS y SIETE: Sin Respuesta Petición: De la información no compartida le solicitamos la declaración jurídica de la inexistencia de la información mediante su comité de transparencia” (</w:t>
      </w:r>
      <w:r w:rsidR="00B166EB" w:rsidRPr="00B93DE8">
        <w:rPr>
          <w:rFonts w:ascii="Palatino Linotype" w:hAnsi="Palatino Linotype" w:cs="Arial"/>
          <w:sz w:val="24"/>
          <w:szCs w:val="24"/>
        </w:rPr>
        <w:t xml:space="preserve">Sic). </w:t>
      </w:r>
    </w:p>
    <w:p w14:paraId="6D5B4B62" w14:textId="77777777" w:rsidR="009466D8" w:rsidRDefault="009466D8" w:rsidP="00A67F5B">
      <w:pPr>
        <w:spacing w:after="0" w:line="360" w:lineRule="auto"/>
        <w:jc w:val="both"/>
        <w:rPr>
          <w:rFonts w:ascii="Palatino Linotype" w:eastAsia="Calibri" w:hAnsi="Palatino Linotype" w:cs="Times New Roman"/>
          <w:sz w:val="24"/>
          <w:szCs w:val="24"/>
        </w:rPr>
      </w:pPr>
    </w:p>
    <w:p w14:paraId="724D77E7" w14:textId="2BC79F47" w:rsidR="00B166EB" w:rsidRDefault="004B389A" w:rsidP="00A67F5B">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Como podemos apreciar hace pronunciamiento específico sobre la información que se le remitió y la que no, a efecto de dejar clarificado lo que se impugno y no a continuación se hace el análisis:</w:t>
      </w:r>
    </w:p>
    <w:p w14:paraId="24363C70" w14:textId="77777777" w:rsidR="004B389A" w:rsidRDefault="004B389A" w:rsidP="00A67F5B">
      <w:pPr>
        <w:spacing w:after="0" w:line="360" w:lineRule="auto"/>
        <w:jc w:val="both"/>
        <w:rPr>
          <w:rFonts w:ascii="Palatino Linotype" w:eastAsia="Calibri" w:hAnsi="Palatino Linotype" w:cs="Times New Roman"/>
          <w:sz w:val="24"/>
          <w:szCs w:val="24"/>
        </w:rPr>
      </w:pPr>
    </w:p>
    <w:tbl>
      <w:tblPr>
        <w:tblStyle w:val="Tablaconcuadrcula"/>
        <w:tblW w:w="9185" w:type="dxa"/>
        <w:tblLook w:val="04A0" w:firstRow="1" w:lastRow="0" w:firstColumn="1" w:lastColumn="0" w:noHBand="0" w:noVBand="1"/>
      </w:tblPr>
      <w:tblGrid>
        <w:gridCol w:w="6374"/>
        <w:gridCol w:w="2811"/>
      </w:tblGrid>
      <w:tr w:rsidR="004B389A" w14:paraId="293015D4" w14:textId="77777777" w:rsidTr="004B389A">
        <w:tc>
          <w:tcPr>
            <w:tcW w:w="6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303FA3" w14:textId="77777777" w:rsidR="004B389A" w:rsidRDefault="004B389A">
            <w:pPr>
              <w:spacing w:line="360" w:lineRule="auto"/>
              <w:jc w:val="center"/>
              <w:rPr>
                <w:rFonts w:ascii="Palatino Linotype" w:eastAsia="Calibri" w:hAnsi="Palatino Linotype" w:cs="Times New Roman"/>
                <w:sz w:val="24"/>
                <w:szCs w:val="24"/>
              </w:rPr>
            </w:pPr>
            <w:r>
              <w:rPr>
                <w:rFonts w:ascii="Palatino Linotype" w:eastAsia="Calibri" w:hAnsi="Palatino Linotype" w:cs="Times New Roman"/>
                <w:sz w:val="24"/>
                <w:szCs w:val="24"/>
              </w:rPr>
              <w:t>Solicitud de información</w:t>
            </w:r>
          </w:p>
        </w:tc>
        <w:tc>
          <w:tcPr>
            <w:tcW w:w="2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05FFB8" w14:textId="77777777" w:rsidR="004B389A" w:rsidRDefault="004B389A">
            <w:pPr>
              <w:spacing w:line="360" w:lineRule="auto"/>
              <w:jc w:val="center"/>
              <w:rPr>
                <w:rFonts w:ascii="Palatino Linotype" w:eastAsia="Calibri" w:hAnsi="Palatino Linotype" w:cs="Times New Roman"/>
                <w:sz w:val="24"/>
                <w:szCs w:val="24"/>
              </w:rPr>
            </w:pPr>
            <w:r>
              <w:rPr>
                <w:rFonts w:ascii="Palatino Linotype" w:eastAsia="Calibri" w:hAnsi="Palatino Linotype" w:cs="Times New Roman"/>
                <w:sz w:val="24"/>
                <w:szCs w:val="24"/>
              </w:rPr>
              <w:t>Manifestaciones en la Impugnación</w:t>
            </w:r>
          </w:p>
        </w:tc>
      </w:tr>
      <w:tr w:rsidR="004B389A" w14:paraId="600CF2A5" w14:textId="77777777" w:rsidTr="004B389A">
        <w:tc>
          <w:tcPr>
            <w:tcW w:w="6374" w:type="dxa"/>
            <w:tcBorders>
              <w:top w:val="single" w:sz="4" w:space="0" w:color="auto"/>
              <w:left w:val="single" w:sz="4" w:space="0" w:color="auto"/>
              <w:bottom w:val="single" w:sz="4" w:space="0" w:color="auto"/>
              <w:right w:val="single" w:sz="4" w:space="0" w:color="auto"/>
            </w:tcBorders>
            <w:hideMark/>
          </w:tcPr>
          <w:p w14:paraId="34C233A4" w14:textId="77777777" w:rsidR="004B389A" w:rsidRDefault="004B389A">
            <w:pPr>
              <w:spacing w:line="360" w:lineRule="auto"/>
              <w:ind w:left="29" w:right="58"/>
              <w:jc w:val="both"/>
              <w:rPr>
                <w:rFonts w:ascii="Palatino Linotype" w:hAnsi="Palatino Linotype" w:cs="Arial"/>
                <w:i/>
                <w:sz w:val="24"/>
                <w:szCs w:val="24"/>
              </w:rPr>
            </w:pPr>
            <w:r>
              <w:rPr>
                <w:rFonts w:ascii="Palatino Linotype" w:hAnsi="Palatino Linotype" w:cs="Arial"/>
                <w:i/>
                <w:sz w:val="24"/>
                <w:szCs w:val="24"/>
              </w:rPr>
              <w:t>UNO. Compartir de manera digital en formato .pdf todos los oficios mensuales emitidos por CFE Suministro Básico, CFE SSB, donde informa el balance de diferencial entre facturación de alumbrado público y lo recaudado con Derecho de Alumbrado Público, DAP, periodo requerido de enero 2015 a fecha actual reciente.</w:t>
            </w:r>
          </w:p>
        </w:tc>
        <w:tc>
          <w:tcPr>
            <w:tcW w:w="2811" w:type="dxa"/>
            <w:tcBorders>
              <w:top w:val="single" w:sz="4" w:space="0" w:color="auto"/>
              <w:left w:val="single" w:sz="4" w:space="0" w:color="auto"/>
              <w:bottom w:val="single" w:sz="4" w:space="0" w:color="auto"/>
              <w:right w:val="single" w:sz="4" w:space="0" w:color="auto"/>
            </w:tcBorders>
            <w:hideMark/>
          </w:tcPr>
          <w:p w14:paraId="1943FB50" w14:textId="77777777" w:rsidR="004B389A" w:rsidRDefault="004B389A">
            <w:pPr>
              <w:spacing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Punto UNO: Respuesta parcial, dado que únicamente nos envían los DAP de 2019 a la fecha. </w:t>
            </w:r>
          </w:p>
        </w:tc>
      </w:tr>
      <w:tr w:rsidR="004B389A" w14:paraId="44D34D00" w14:textId="77777777" w:rsidTr="004B389A">
        <w:tc>
          <w:tcPr>
            <w:tcW w:w="6374" w:type="dxa"/>
            <w:tcBorders>
              <w:top w:val="single" w:sz="4" w:space="0" w:color="auto"/>
              <w:left w:val="single" w:sz="4" w:space="0" w:color="auto"/>
              <w:bottom w:val="single" w:sz="4" w:space="0" w:color="auto"/>
              <w:right w:val="single" w:sz="4" w:space="0" w:color="auto"/>
            </w:tcBorders>
            <w:hideMark/>
          </w:tcPr>
          <w:p w14:paraId="6BC581D3" w14:textId="77777777" w:rsidR="004B389A" w:rsidRDefault="004B389A">
            <w:pPr>
              <w:spacing w:line="360" w:lineRule="auto"/>
              <w:ind w:left="29" w:right="58"/>
              <w:jc w:val="both"/>
              <w:rPr>
                <w:rFonts w:ascii="Palatino Linotype" w:hAnsi="Palatino Linotype" w:cs="Arial"/>
                <w:i/>
                <w:sz w:val="24"/>
                <w:szCs w:val="24"/>
              </w:rPr>
            </w:pPr>
            <w:r>
              <w:rPr>
                <w:rFonts w:ascii="Palatino Linotype" w:hAnsi="Palatino Linotype" w:cs="Arial"/>
                <w:i/>
                <w:sz w:val="24"/>
                <w:szCs w:val="24"/>
              </w:rPr>
              <w:t xml:space="preserve">DOS. Compartir de manera digital todos los oficios mensuales emitidos CFE Suministro Básico, CFE SSB, donde CFE SSB </w:t>
            </w:r>
            <w:r>
              <w:rPr>
                <w:rFonts w:ascii="Palatino Linotype" w:hAnsi="Palatino Linotype" w:cs="Arial"/>
                <w:i/>
                <w:sz w:val="24"/>
                <w:szCs w:val="24"/>
              </w:rPr>
              <w:lastRenderedPageBreak/>
              <w:t>cobra por la contraprestación de recaudación de DAP conforme el contrato suscrito entre la autoridad municipal y este suministrador, periodo requerido de enero 2015 a fecha actual reciente.</w:t>
            </w:r>
          </w:p>
        </w:tc>
        <w:tc>
          <w:tcPr>
            <w:tcW w:w="2811" w:type="dxa"/>
            <w:tcBorders>
              <w:top w:val="single" w:sz="4" w:space="0" w:color="auto"/>
              <w:left w:val="single" w:sz="4" w:space="0" w:color="auto"/>
              <w:bottom w:val="single" w:sz="4" w:space="0" w:color="auto"/>
              <w:right w:val="single" w:sz="4" w:space="0" w:color="auto"/>
            </w:tcBorders>
            <w:hideMark/>
          </w:tcPr>
          <w:p w14:paraId="13126C59" w14:textId="77777777" w:rsidR="004B389A" w:rsidRDefault="004B389A">
            <w:pPr>
              <w:spacing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lastRenderedPageBreak/>
              <w:t xml:space="preserve">Punto DOS y TRES: Sin Respuesta </w:t>
            </w:r>
          </w:p>
        </w:tc>
      </w:tr>
      <w:tr w:rsidR="004B389A" w14:paraId="3712642F" w14:textId="77777777" w:rsidTr="004B389A">
        <w:tc>
          <w:tcPr>
            <w:tcW w:w="6374" w:type="dxa"/>
            <w:tcBorders>
              <w:top w:val="single" w:sz="4" w:space="0" w:color="auto"/>
              <w:left w:val="single" w:sz="4" w:space="0" w:color="auto"/>
              <w:bottom w:val="single" w:sz="4" w:space="0" w:color="auto"/>
              <w:right w:val="single" w:sz="4" w:space="0" w:color="auto"/>
            </w:tcBorders>
            <w:hideMark/>
          </w:tcPr>
          <w:p w14:paraId="793DDB74" w14:textId="77777777" w:rsidR="004B389A" w:rsidRDefault="004B389A">
            <w:pPr>
              <w:spacing w:line="360" w:lineRule="auto"/>
              <w:ind w:left="29" w:right="58"/>
              <w:jc w:val="both"/>
              <w:rPr>
                <w:rFonts w:ascii="Palatino Linotype" w:hAnsi="Palatino Linotype" w:cs="Arial"/>
                <w:i/>
                <w:sz w:val="24"/>
                <w:szCs w:val="24"/>
              </w:rPr>
            </w:pPr>
            <w:r>
              <w:rPr>
                <w:rFonts w:ascii="Palatino Linotype" w:hAnsi="Palatino Linotype" w:cs="Arial"/>
                <w:i/>
                <w:sz w:val="24"/>
                <w:szCs w:val="24"/>
              </w:rPr>
              <w:lastRenderedPageBreak/>
              <w:t>TRES. En el cuerpo de cada oficio mensual referido en punto UNO. se señala en el cuerpo de la misma el archivo en formato .xlsx, es cual corresponde a cada uno los RPU´s (Registro Permanente Único) que tiene el municipio a su cargo, y la suma resultante del importe deberá corresponder al monto expresado en el oficio. Se les requiere compartan los archivos .xlsx que fueron compartidos en el mismo formato de enero 2015 a fecha actual reciente.</w:t>
            </w:r>
          </w:p>
        </w:tc>
        <w:tc>
          <w:tcPr>
            <w:tcW w:w="2811" w:type="dxa"/>
            <w:tcBorders>
              <w:top w:val="single" w:sz="4" w:space="0" w:color="auto"/>
              <w:left w:val="single" w:sz="4" w:space="0" w:color="auto"/>
              <w:bottom w:val="single" w:sz="4" w:space="0" w:color="auto"/>
              <w:right w:val="single" w:sz="4" w:space="0" w:color="auto"/>
            </w:tcBorders>
            <w:hideMark/>
          </w:tcPr>
          <w:p w14:paraId="5518E4E7" w14:textId="77777777" w:rsidR="004B389A" w:rsidRDefault="004B389A">
            <w:pPr>
              <w:spacing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Punto DOS y TRES: Sin Respuesta </w:t>
            </w:r>
          </w:p>
        </w:tc>
      </w:tr>
      <w:tr w:rsidR="004B389A" w14:paraId="70536B1D" w14:textId="77777777" w:rsidTr="004B389A">
        <w:tc>
          <w:tcPr>
            <w:tcW w:w="6374" w:type="dxa"/>
            <w:tcBorders>
              <w:top w:val="single" w:sz="4" w:space="0" w:color="auto"/>
              <w:left w:val="single" w:sz="4" w:space="0" w:color="auto"/>
              <w:bottom w:val="single" w:sz="4" w:space="0" w:color="auto"/>
              <w:right w:val="single" w:sz="4" w:space="0" w:color="auto"/>
            </w:tcBorders>
          </w:tcPr>
          <w:p w14:paraId="579A38FD" w14:textId="77777777" w:rsidR="004B389A" w:rsidRDefault="004B389A">
            <w:pPr>
              <w:spacing w:line="360" w:lineRule="auto"/>
              <w:ind w:left="29" w:right="58"/>
              <w:jc w:val="both"/>
              <w:rPr>
                <w:rFonts w:ascii="Palatino Linotype" w:hAnsi="Palatino Linotype" w:cs="Arial"/>
                <w:i/>
                <w:sz w:val="24"/>
                <w:szCs w:val="24"/>
              </w:rPr>
            </w:pPr>
            <w:r>
              <w:rPr>
                <w:rFonts w:ascii="Palatino Linotype" w:hAnsi="Palatino Linotype" w:cs="Arial"/>
                <w:i/>
                <w:sz w:val="24"/>
                <w:szCs w:val="24"/>
              </w:rPr>
              <w:t xml:space="preserve">CUATRO. Compartir el resultado de todo Censo en el cual participó CFE de manera directa o mediante una empresa contratista, debiendo entregar conforme la normatividad de este particular las cédulas de campo por circuito, desgloses de cargas por RPU y los archivos .kmz de cada RPU que incluye el detalle técnico de cada luminaria, debiendo considerar lo siguiente; </w:t>
            </w:r>
          </w:p>
          <w:p w14:paraId="52891A8D" w14:textId="77777777" w:rsidR="004B389A" w:rsidRDefault="004B389A">
            <w:pPr>
              <w:spacing w:line="360" w:lineRule="auto"/>
              <w:ind w:left="851" w:right="425"/>
              <w:jc w:val="both"/>
              <w:rPr>
                <w:rFonts w:ascii="Palatino Linotype" w:hAnsi="Palatino Linotype" w:cs="Arial"/>
                <w:i/>
                <w:sz w:val="24"/>
                <w:szCs w:val="24"/>
              </w:rPr>
            </w:pPr>
          </w:p>
          <w:p w14:paraId="70CC687D" w14:textId="77777777" w:rsidR="004B389A" w:rsidRDefault="004B389A">
            <w:pPr>
              <w:spacing w:line="360" w:lineRule="auto"/>
              <w:ind w:left="29" w:right="58"/>
              <w:jc w:val="both"/>
              <w:rPr>
                <w:rFonts w:ascii="Palatino Linotype" w:hAnsi="Palatino Linotype" w:cs="Arial"/>
                <w:i/>
                <w:sz w:val="24"/>
                <w:szCs w:val="24"/>
              </w:rPr>
            </w:pPr>
            <w:r>
              <w:rPr>
                <w:rFonts w:ascii="Palatino Linotype" w:hAnsi="Palatino Linotype" w:cs="Arial"/>
                <w:i/>
                <w:sz w:val="24"/>
                <w:szCs w:val="24"/>
              </w:rPr>
              <w:t xml:space="preserve">A) Compartir Copia todo documento digitalizado en formato .pdf correspondiente de cada cédula levantada en campo debidamente firmada. </w:t>
            </w:r>
          </w:p>
          <w:p w14:paraId="6CD1785F" w14:textId="77777777" w:rsidR="004B389A" w:rsidRDefault="004B389A">
            <w:pPr>
              <w:spacing w:line="360" w:lineRule="auto"/>
              <w:ind w:left="851" w:right="425"/>
              <w:jc w:val="both"/>
              <w:rPr>
                <w:rFonts w:ascii="Palatino Linotype" w:hAnsi="Palatino Linotype" w:cs="Arial"/>
                <w:i/>
                <w:sz w:val="24"/>
                <w:szCs w:val="24"/>
              </w:rPr>
            </w:pPr>
          </w:p>
          <w:p w14:paraId="3B03C32E" w14:textId="77777777" w:rsidR="004B389A" w:rsidRDefault="004B389A">
            <w:pPr>
              <w:spacing w:line="360" w:lineRule="auto"/>
              <w:ind w:left="29" w:right="58"/>
              <w:jc w:val="both"/>
              <w:rPr>
                <w:rFonts w:ascii="Palatino Linotype" w:hAnsi="Palatino Linotype" w:cs="Arial"/>
                <w:i/>
                <w:sz w:val="24"/>
                <w:szCs w:val="24"/>
              </w:rPr>
            </w:pPr>
            <w:r>
              <w:rPr>
                <w:rFonts w:ascii="Palatino Linotype" w:hAnsi="Palatino Linotype" w:cs="Arial"/>
                <w:i/>
                <w:sz w:val="24"/>
                <w:szCs w:val="24"/>
              </w:rPr>
              <w:lastRenderedPageBreak/>
              <w:t xml:space="preserve">B) Copia todo documento digitalizado en formato .pdf correspondiente al Desglose de cada RPU o bien el archivo .xlsx correspondiente debidamente identificable. </w:t>
            </w:r>
          </w:p>
          <w:p w14:paraId="1A63A07E" w14:textId="77777777" w:rsidR="004B389A" w:rsidRDefault="004B389A">
            <w:pPr>
              <w:spacing w:line="360" w:lineRule="auto"/>
              <w:ind w:left="851" w:right="425"/>
              <w:jc w:val="both"/>
              <w:rPr>
                <w:rFonts w:ascii="Palatino Linotype" w:hAnsi="Palatino Linotype" w:cs="Arial"/>
                <w:i/>
                <w:sz w:val="24"/>
                <w:szCs w:val="24"/>
              </w:rPr>
            </w:pPr>
          </w:p>
          <w:p w14:paraId="7B10C102" w14:textId="77777777" w:rsidR="004B389A" w:rsidRDefault="004B389A">
            <w:pPr>
              <w:spacing w:line="360" w:lineRule="auto"/>
              <w:ind w:left="29" w:right="58"/>
              <w:jc w:val="both"/>
              <w:rPr>
                <w:rFonts w:ascii="Palatino Linotype" w:hAnsi="Palatino Linotype" w:cs="Arial"/>
                <w:i/>
                <w:sz w:val="24"/>
                <w:szCs w:val="24"/>
              </w:rPr>
            </w:pPr>
            <w:r>
              <w:rPr>
                <w:rFonts w:ascii="Palatino Linotype" w:hAnsi="Palatino Linotype" w:cs="Arial"/>
                <w:i/>
                <w:sz w:val="24"/>
                <w:szCs w:val="24"/>
              </w:rPr>
              <w:t xml:space="preserve">C) CFE Distribución entregó a CFE Suministro Básico los archivos .kmz, los cuales corresponden al plano de ubicación de cada luminaria y demás detalles técnicos previstos en la redacción del punto, los cuales que fueron entregados al municipio por medios magnéticos para su valoración, requiero compartan estos archivos .kmz en CD del periodo aquí requerido. </w:t>
            </w:r>
          </w:p>
          <w:p w14:paraId="4CC9759E" w14:textId="77777777" w:rsidR="004B389A" w:rsidRDefault="004B389A">
            <w:pPr>
              <w:spacing w:line="360" w:lineRule="auto"/>
              <w:ind w:left="851" w:right="425"/>
              <w:jc w:val="both"/>
              <w:rPr>
                <w:rFonts w:ascii="Palatino Linotype" w:hAnsi="Palatino Linotype" w:cs="Arial"/>
                <w:i/>
                <w:sz w:val="24"/>
                <w:szCs w:val="24"/>
              </w:rPr>
            </w:pPr>
          </w:p>
          <w:p w14:paraId="67B20D08" w14:textId="77777777" w:rsidR="004B389A" w:rsidRDefault="004B389A">
            <w:pPr>
              <w:spacing w:line="360" w:lineRule="auto"/>
              <w:ind w:left="29" w:right="58"/>
              <w:jc w:val="both"/>
              <w:rPr>
                <w:rFonts w:ascii="Palatino Linotype" w:hAnsi="Palatino Linotype" w:cs="Arial"/>
                <w:i/>
                <w:sz w:val="24"/>
                <w:szCs w:val="24"/>
              </w:rPr>
            </w:pPr>
            <w:r>
              <w:rPr>
                <w:rFonts w:ascii="Palatino Linotype" w:hAnsi="Palatino Linotype" w:cs="Arial"/>
                <w:i/>
                <w:sz w:val="24"/>
                <w:szCs w:val="24"/>
              </w:rPr>
              <w:t xml:space="preserve">D) Copia todo documento digitalizado en formato .pdf correspondiente al resumen resultante del Censo, donde hacen el cálculo del antes y después, la diferencia entre cada carga censada, dan como resultado un cargo económico o un crédito a favor del municipio, podrán entregar copia simple del mismo o bien el archivo .xlsx que les entrego en su momento CFE Suministrador de Servicios Básicos, mismo que lo genero CFE Distribución. </w:t>
            </w:r>
          </w:p>
          <w:p w14:paraId="34AAD58E" w14:textId="77777777" w:rsidR="004B389A" w:rsidRDefault="004B389A">
            <w:pPr>
              <w:spacing w:line="360" w:lineRule="auto"/>
              <w:ind w:left="851" w:right="425"/>
              <w:jc w:val="both"/>
              <w:rPr>
                <w:rFonts w:ascii="Palatino Linotype" w:hAnsi="Palatino Linotype" w:cs="Arial"/>
                <w:i/>
                <w:sz w:val="24"/>
                <w:szCs w:val="24"/>
              </w:rPr>
            </w:pPr>
          </w:p>
          <w:p w14:paraId="18CF86C6" w14:textId="77777777" w:rsidR="004B389A" w:rsidRDefault="004B389A">
            <w:pPr>
              <w:spacing w:line="360" w:lineRule="auto"/>
              <w:ind w:right="58"/>
              <w:jc w:val="both"/>
              <w:rPr>
                <w:rFonts w:ascii="Palatino Linotype" w:hAnsi="Palatino Linotype" w:cs="Arial"/>
                <w:i/>
                <w:sz w:val="24"/>
                <w:szCs w:val="24"/>
              </w:rPr>
            </w:pPr>
            <w:r>
              <w:rPr>
                <w:rFonts w:ascii="Palatino Linotype" w:hAnsi="Palatino Linotype" w:cs="Arial"/>
                <w:i/>
                <w:sz w:val="24"/>
                <w:szCs w:val="24"/>
              </w:rPr>
              <w:t xml:space="preserve">E) Copia todo documento digitalizado en formato .pdf correspondiente a la Minuta levanta exprofeso entre los servidores públicos habilitados por la entrega de los resultados del Censo anual y el mismo personal de la empresa CFE </w:t>
            </w:r>
            <w:r>
              <w:rPr>
                <w:rFonts w:ascii="Palatino Linotype" w:hAnsi="Palatino Linotype" w:cs="Arial"/>
                <w:i/>
                <w:sz w:val="24"/>
                <w:szCs w:val="24"/>
              </w:rPr>
              <w:lastRenderedPageBreak/>
              <w:t>Suministrador de Servicios Básicos y posiblemente CFE Distribución, debiendo ser conforme lo presentado inicialmente para el acompañamiento y realización del mismo censo.</w:t>
            </w:r>
          </w:p>
        </w:tc>
        <w:tc>
          <w:tcPr>
            <w:tcW w:w="2811" w:type="dxa"/>
            <w:tcBorders>
              <w:top w:val="single" w:sz="4" w:space="0" w:color="auto"/>
              <w:left w:val="single" w:sz="4" w:space="0" w:color="auto"/>
              <w:bottom w:val="single" w:sz="4" w:space="0" w:color="auto"/>
              <w:right w:val="single" w:sz="4" w:space="0" w:color="auto"/>
            </w:tcBorders>
            <w:hideMark/>
          </w:tcPr>
          <w:p w14:paraId="6C7219C4" w14:textId="77777777" w:rsidR="004B389A" w:rsidRDefault="004B389A">
            <w:pPr>
              <w:spacing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lastRenderedPageBreak/>
              <w:t xml:space="preserve">Punto CUATRO: Del censo 2019 nos comparten, desgloses, resumen y minutas. </w:t>
            </w:r>
          </w:p>
        </w:tc>
      </w:tr>
      <w:tr w:rsidR="004B389A" w14:paraId="61CA323F" w14:textId="77777777" w:rsidTr="004B389A">
        <w:tc>
          <w:tcPr>
            <w:tcW w:w="6374" w:type="dxa"/>
            <w:tcBorders>
              <w:top w:val="single" w:sz="4" w:space="0" w:color="auto"/>
              <w:left w:val="single" w:sz="4" w:space="0" w:color="auto"/>
              <w:bottom w:val="single" w:sz="4" w:space="0" w:color="auto"/>
              <w:right w:val="single" w:sz="4" w:space="0" w:color="auto"/>
            </w:tcBorders>
            <w:hideMark/>
          </w:tcPr>
          <w:p w14:paraId="4B411B90" w14:textId="77777777" w:rsidR="004B389A" w:rsidRDefault="004B389A">
            <w:pPr>
              <w:spacing w:line="360" w:lineRule="auto"/>
              <w:ind w:right="58"/>
              <w:jc w:val="both"/>
              <w:rPr>
                <w:rFonts w:ascii="Palatino Linotype" w:hAnsi="Palatino Linotype" w:cs="Arial"/>
                <w:i/>
                <w:sz w:val="24"/>
                <w:szCs w:val="24"/>
              </w:rPr>
            </w:pPr>
            <w:r>
              <w:rPr>
                <w:rFonts w:ascii="Palatino Linotype" w:hAnsi="Palatino Linotype" w:cs="Arial"/>
                <w:i/>
                <w:sz w:val="24"/>
                <w:szCs w:val="24"/>
              </w:rPr>
              <w:lastRenderedPageBreak/>
              <w:t>CINCO. Compartir todo documento digitalizado en formato .pdf de notificación de crédito o cargo que finco CFE SSB relativa al resultado del Censo.</w:t>
            </w:r>
          </w:p>
        </w:tc>
        <w:tc>
          <w:tcPr>
            <w:tcW w:w="2811" w:type="dxa"/>
            <w:tcBorders>
              <w:top w:val="single" w:sz="4" w:space="0" w:color="auto"/>
              <w:left w:val="single" w:sz="4" w:space="0" w:color="auto"/>
              <w:bottom w:val="single" w:sz="4" w:space="0" w:color="auto"/>
              <w:right w:val="single" w:sz="4" w:space="0" w:color="auto"/>
            </w:tcBorders>
            <w:hideMark/>
          </w:tcPr>
          <w:p w14:paraId="1BCB5009" w14:textId="77777777" w:rsidR="004B389A" w:rsidRDefault="004B389A">
            <w:pPr>
              <w:spacing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Punto CINCO, SEIS y SIETE: Sin Respuesta.</w:t>
            </w:r>
          </w:p>
        </w:tc>
      </w:tr>
      <w:tr w:rsidR="004B389A" w14:paraId="15981289" w14:textId="77777777" w:rsidTr="004B389A">
        <w:tc>
          <w:tcPr>
            <w:tcW w:w="6374" w:type="dxa"/>
            <w:tcBorders>
              <w:top w:val="single" w:sz="4" w:space="0" w:color="auto"/>
              <w:left w:val="single" w:sz="4" w:space="0" w:color="auto"/>
              <w:bottom w:val="single" w:sz="4" w:space="0" w:color="auto"/>
              <w:right w:val="single" w:sz="4" w:space="0" w:color="auto"/>
            </w:tcBorders>
          </w:tcPr>
          <w:p w14:paraId="24F697F2" w14:textId="77777777" w:rsidR="004B389A" w:rsidRDefault="004B389A">
            <w:pPr>
              <w:spacing w:line="360" w:lineRule="auto"/>
              <w:ind w:right="58"/>
              <w:jc w:val="both"/>
              <w:rPr>
                <w:rFonts w:ascii="Palatino Linotype" w:hAnsi="Palatino Linotype" w:cs="Arial"/>
                <w:i/>
                <w:sz w:val="24"/>
                <w:szCs w:val="24"/>
              </w:rPr>
            </w:pPr>
            <w:r>
              <w:rPr>
                <w:rFonts w:ascii="Palatino Linotype" w:hAnsi="Palatino Linotype" w:cs="Arial"/>
                <w:i/>
                <w:sz w:val="24"/>
                <w:szCs w:val="24"/>
              </w:rPr>
              <w:t>SEIS. Compartir todo documento digitalizado en formato .pdf que haya expedido el Municipio a CFE SSB relativo a temas de alumbrado público, su naturaleza puede ser muy diversa, se ocupan todos, periodo comprendido de enero 2015 a fecha actual reciente.</w:t>
            </w:r>
          </w:p>
          <w:p w14:paraId="232FD876" w14:textId="77777777" w:rsidR="004B389A" w:rsidRDefault="004B389A"/>
        </w:tc>
        <w:tc>
          <w:tcPr>
            <w:tcW w:w="2811" w:type="dxa"/>
            <w:tcBorders>
              <w:top w:val="single" w:sz="4" w:space="0" w:color="auto"/>
              <w:left w:val="single" w:sz="4" w:space="0" w:color="auto"/>
              <w:bottom w:val="single" w:sz="4" w:space="0" w:color="auto"/>
              <w:right w:val="single" w:sz="4" w:space="0" w:color="auto"/>
            </w:tcBorders>
            <w:hideMark/>
          </w:tcPr>
          <w:p w14:paraId="7D8FED85" w14:textId="77777777" w:rsidR="004B389A" w:rsidRDefault="004B389A">
            <w:r>
              <w:rPr>
                <w:rFonts w:ascii="Palatino Linotype" w:eastAsia="Calibri" w:hAnsi="Palatino Linotype" w:cs="Times New Roman"/>
                <w:sz w:val="24"/>
                <w:szCs w:val="24"/>
              </w:rPr>
              <w:t>Punto CINCO, SEIS y SIETE: Sin Respuesta.</w:t>
            </w:r>
          </w:p>
        </w:tc>
      </w:tr>
      <w:tr w:rsidR="004B389A" w14:paraId="6C8D40ED" w14:textId="77777777" w:rsidTr="004B389A">
        <w:tc>
          <w:tcPr>
            <w:tcW w:w="6374" w:type="dxa"/>
            <w:tcBorders>
              <w:top w:val="single" w:sz="4" w:space="0" w:color="auto"/>
              <w:left w:val="single" w:sz="4" w:space="0" w:color="auto"/>
              <w:bottom w:val="single" w:sz="4" w:space="0" w:color="auto"/>
              <w:right w:val="single" w:sz="4" w:space="0" w:color="auto"/>
            </w:tcBorders>
          </w:tcPr>
          <w:p w14:paraId="0F6F32F9" w14:textId="0200B11F" w:rsidR="004B389A" w:rsidRPr="004B389A" w:rsidRDefault="004B389A" w:rsidP="004B389A">
            <w:pPr>
              <w:spacing w:line="360" w:lineRule="auto"/>
              <w:ind w:left="29" w:right="58"/>
              <w:jc w:val="both"/>
              <w:rPr>
                <w:rFonts w:ascii="Palatino Linotype" w:hAnsi="Palatino Linotype" w:cs="Arial"/>
                <w:i/>
                <w:sz w:val="24"/>
                <w:szCs w:val="24"/>
              </w:rPr>
            </w:pPr>
            <w:r>
              <w:rPr>
                <w:rFonts w:ascii="Palatino Linotype" w:hAnsi="Palatino Linotype" w:cs="Arial"/>
                <w:i/>
                <w:sz w:val="24"/>
                <w:szCs w:val="24"/>
              </w:rPr>
              <w:t xml:space="preserve">SIETE. Compartir todo documento digitalizado en formato .pdf que tenga como fuente toda notificación que ha realizado CFE Suministrador de Servicios Básicos con cargo al servicio de Alumbrado Público desde el año 2015 a fecha actual reciente y que no están vinculados con el CENSO. </w:t>
            </w:r>
          </w:p>
        </w:tc>
        <w:tc>
          <w:tcPr>
            <w:tcW w:w="2811" w:type="dxa"/>
            <w:tcBorders>
              <w:top w:val="single" w:sz="4" w:space="0" w:color="auto"/>
              <w:left w:val="single" w:sz="4" w:space="0" w:color="auto"/>
              <w:bottom w:val="single" w:sz="4" w:space="0" w:color="auto"/>
              <w:right w:val="single" w:sz="4" w:space="0" w:color="auto"/>
            </w:tcBorders>
            <w:hideMark/>
          </w:tcPr>
          <w:p w14:paraId="38032AC9" w14:textId="77777777" w:rsidR="004B389A" w:rsidRDefault="004B389A">
            <w:r>
              <w:rPr>
                <w:rFonts w:ascii="Palatino Linotype" w:eastAsia="Calibri" w:hAnsi="Palatino Linotype" w:cs="Times New Roman"/>
                <w:sz w:val="24"/>
                <w:szCs w:val="24"/>
              </w:rPr>
              <w:t>Punto CINCO, SEIS y SIETE: Sin Respuesta.</w:t>
            </w:r>
          </w:p>
        </w:tc>
      </w:tr>
    </w:tbl>
    <w:p w14:paraId="4FB95FC4" w14:textId="77777777" w:rsidR="004B389A" w:rsidRDefault="004B389A" w:rsidP="00A67F5B">
      <w:pPr>
        <w:spacing w:after="0" w:line="360" w:lineRule="auto"/>
        <w:jc w:val="both"/>
        <w:rPr>
          <w:rFonts w:ascii="Palatino Linotype" w:eastAsia="Calibri" w:hAnsi="Palatino Linotype" w:cs="Times New Roman"/>
          <w:sz w:val="24"/>
          <w:szCs w:val="24"/>
        </w:rPr>
      </w:pPr>
    </w:p>
    <w:p w14:paraId="20885413" w14:textId="0CEB8B93" w:rsidR="00B166EB" w:rsidRPr="00291FD9" w:rsidRDefault="00291FD9" w:rsidP="00A67F5B">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Del punto UNO en el que se solicitó “</w:t>
      </w:r>
      <w:r>
        <w:rPr>
          <w:rFonts w:ascii="Palatino Linotype" w:hAnsi="Palatino Linotype" w:cs="Arial"/>
          <w:i/>
          <w:sz w:val="24"/>
          <w:szCs w:val="24"/>
        </w:rPr>
        <w:t>UNO. Compartir de manera digital en formato .pdf todos los oficios mensuales emitidos por CFE Suministro Básico, CFE SSB, donde informa el balance de diferencial entre facturación de alumbrado público y lo recaudado con Derecho de Alumbrado Público, DAP, periodo requerido de enero 2015 a fecha actual reciente.”</w:t>
      </w:r>
      <w:r>
        <w:rPr>
          <w:rFonts w:ascii="Palatino Linotype" w:hAnsi="Palatino Linotype" w:cs="Arial"/>
          <w:sz w:val="24"/>
          <w:szCs w:val="24"/>
        </w:rPr>
        <w:t xml:space="preserve"> Para lo cual el recurrente en su impugnación refiere: “</w:t>
      </w:r>
      <w:r w:rsidRPr="00291FD9">
        <w:rPr>
          <w:rFonts w:ascii="Palatino Linotype" w:eastAsia="Calibri" w:hAnsi="Palatino Linotype" w:cs="Times New Roman"/>
          <w:i/>
          <w:sz w:val="24"/>
          <w:szCs w:val="24"/>
        </w:rPr>
        <w:t>Punto UNO: Respuesta parcial, dado que únicamente nos envían los DAP de 2019 a la fecha.</w:t>
      </w:r>
      <w:r>
        <w:rPr>
          <w:rFonts w:ascii="Palatino Linotype" w:eastAsia="Calibri" w:hAnsi="Palatino Linotype" w:cs="Times New Roman"/>
          <w:sz w:val="24"/>
          <w:szCs w:val="24"/>
        </w:rPr>
        <w:t>”</w:t>
      </w:r>
      <w:r w:rsidR="00277725">
        <w:rPr>
          <w:rFonts w:ascii="Palatino Linotype" w:eastAsia="Calibri" w:hAnsi="Palatino Linotype" w:cs="Times New Roman"/>
          <w:sz w:val="24"/>
          <w:szCs w:val="24"/>
        </w:rPr>
        <w:t xml:space="preserve">, hace alusión que el sujeto obligado sólo les proporcionó los DAP de 2019 a la fecha, en consecuencia no se le entregaron </w:t>
      </w:r>
      <w:r w:rsidR="00277725">
        <w:rPr>
          <w:rFonts w:ascii="Palatino Linotype" w:eastAsia="Calibri" w:hAnsi="Palatino Linotype" w:cs="Times New Roman"/>
          <w:sz w:val="24"/>
          <w:szCs w:val="24"/>
        </w:rPr>
        <w:lastRenderedPageBreak/>
        <w:t xml:space="preserve">al recurrente, </w:t>
      </w:r>
      <w:r w:rsidR="00277725" w:rsidRPr="00277725">
        <w:rPr>
          <w:rFonts w:ascii="Palatino Linotype" w:eastAsia="Calibri" w:hAnsi="Palatino Linotype" w:cs="Times New Roman"/>
          <w:sz w:val="24"/>
          <w:szCs w:val="24"/>
        </w:rPr>
        <w:t xml:space="preserve">los oficios mensuales emitidos por CFE Suministro Básico, CFE SSB, donde </w:t>
      </w:r>
      <w:r w:rsidR="00277725">
        <w:rPr>
          <w:rFonts w:ascii="Palatino Linotype" w:eastAsia="Calibri" w:hAnsi="Palatino Linotype" w:cs="Times New Roman"/>
          <w:sz w:val="24"/>
          <w:szCs w:val="24"/>
        </w:rPr>
        <w:t xml:space="preserve">se </w:t>
      </w:r>
      <w:r w:rsidR="00277725" w:rsidRPr="00277725">
        <w:rPr>
          <w:rFonts w:ascii="Palatino Linotype" w:eastAsia="Calibri" w:hAnsi="Palatino Linotype" w:cs="Times New Roman"/>
          <w:sz w:val="24"/>
          <w:szCs w:val="24"/>
        </w:rPr>
        <w:t xml:space="preserve">informa el balance de diferencial entre facturación de alumbrado público y lo recaudado con Derecho de Alumbrado Público, DAP, </w:t>
      </w:r>
      <w:r w:rsidR="00277725" w:rsidRPr="009961DD">
        <w:rPr>
          <w:rFonts w:ascii="Palatino Linotype" w:eastAsia="Calibri" w:hAnsi="Palatino Linotype" w:cs="Times New Roman"/>
          <w:b/>
          <w:sz w:val="24"/>
          <w:szCs w:val="24"/>
        </w:rPr>
        <w:t>de enero dos mil quince a diciembre de dos mil dieciocho</w:t>
      </w:r>
      <w:r w:rsidR="00277725">
        <w:rPr>
          <w:rFonts w:ascii="Palatino Linotype" w:eastAsia="Calibri" w:hAnsi="Palatino Linotype" w:cs="Times New Roman"/>
          <w:sz w:val="24"/>
          <w:szCs w:val="24"/>
        </w:rPr>
        <w:t>, sin embargo, como lo hace con</w:t>
      </w:r>
      <w:r w:rsidR="00A30047">
        <w:rPr>
          <w:rFonts w:ascii="Palatino Linotype" w:eastAsia="Calibri" w:hAnsi="Palatino Linotype" w:cs="Times New Roman"/>
          <w:sz w:val="24"/>
          <w:szCs w:val="24"/>
        </w:rPr>
        <w:t>s</w:t>
      </w:r>
      <w:r w:rsidR="00277725">
        <w:rPr>
          <w:rFonts w:ascii="Palatino Linotype" w:eastAsia="Calibri" w:hAnsi="Palatino Linotype" w:cs="Times New Roman"/>
          <w:sz w:val="24"/>
          <w:szCs w:val="24"/>
        </w:rPr>
        <w:t>tar en sus razones o motivos de inconformidad</w:t>
      </w:r>
      <w:r w:rsidR="00A30047">
        <w:rPr>
          <w:rFonts w:ascii="Palatino Linotype" w:eastAsia="Calibri" w:hAnsi="Palatino Linotype" w:cs="Times New Roman"/>
          <w:sz w:val="24"/>
          <w:szCs w:val="24"/>
        </w:rPr>
        <w:t>,</w:t>
      </w:r>
      <w:r w:rsidR="00277725">
        <w:rPr>
          <w:rFonts w:ascii="Palatino Linotype" w:eastAsia="Calibri" w:hAnsi="Palatino Linotype" w:cs="Times New Roman"/>
          <w:sz w:val="24"/>
          <w:szCs w:val="24"/>
        </w:rPr>
        <w:t xml:space="preserve"> está de acuerdo con lo que se l</w:t>
      </w:r>
      <w:r w:rsidR="00A30047">
        <w:rPr>
          <w:rFonts w:ascii="Palatino Linotype" w:eastAsia="Calibri" w:hAnsi="Palatino Linotype" w:cs="Times New Roman"/>
          <w:sz w:val="24"/>
          <w:szCs w:val="24"/>
        </w:rPr>
        <w:t>e entregó</w:t>
      </w:r>
      <w:r w:rsidR="00277725">
        <w:rPr>
          <w:rFonts w:ascii="Palatino Linotype" w:eastAsia="Calibri" w:hAnsi="Palatino Linotype" w:cs="Times New Roman"/>
          <w:sz w:val="24"/>
          <w:szCs w:val="24"/>
        </w:rPr>
        <w:t xml:space="preserve"> </w:t>
      </w:r>
      <w:r w:rsidR="00277725" w:rsidRPr="009961DD">
        <w:rPr>
          <w:rFonts w:ascii="Palatino Linotype" w:eastAsia="Calibri" w:hAnsi="Palatino Linotype" w:cs="Times New Roman"/>
          <w:b/>
          <w:sz w:val="24"/>
          <w:szCs w:val="24"/>
        </w:rPr>
        <w:t>de dos mil diecinueve a la fecha de la contestación</w:t>
      </w:r>
      <w:r w:rsidR="00A30047" w:rsidRPr="009961DD">
        <w:rPr>
          <w:rFonts w:ascii="Palatino Linotype" w:eastAsia="Calibri" w:hAnsi="Palatino Linotype" w:cs="Times New Roman"/>
          <w:b/>
          <w:sz w:val="24"/>
          <w:szCs w:val="24"/>
        </w:rPr>
        <w:t xml:space="preserve"> de la solicitud de información que fue</w:t>
      </w:r>
      <w:r w:rsidR="00277725" w:rsidRPr="009961DD">
        <w:rPr>
          <w:rFonts w:ascii="Palatino Linotype" w:eastAsia="Calibri" w:hAnsi="Palatino Linotype" w:cs="Times New Roman"/>
          <w:b/>
          <w:sz w:val="24"/>
          <w:szCs w:val="24"/>
        </w:rPr>
        <w:t xml:space="preserve"> el día veintinueve de octubre de dos mil veintiuno</w:t>
      </w:r>
      <w:r w:rsidR="003729DA">
        <w:rPr>
          <w:rFonts w:ascii="Palatino Linotype" w:eastAsia="Calibri" w:hAnsi="Palatino Linotype" w:cs="Times New Roman"/>
          <w:sz w:val="24"/>
          <w:szCs w:val="24"/>
        </w:rPr>
        <w:t>.</w:t>
      </w:r>
    </w:p>
    <w:p w14:paraId="2AAB9EC1" w14:textId="77777777" w:rsidR="004B389A" w:rsidRDefault="004B389A" w:rsidP="00A67F5B">
      <w:pPr>
        <w:spacing w:after="0" w:line="360" w:lineRule="auto"/>
        <w:jc w:val="both"/>
        <w:rPr>
          <w:rFonts w:ascii="Palatino Linotype" w:eastAsia="Calibri" w:hAnsi="Palatino Linotype" w:cs="Times New Roman"/>
          <w:sz w:val="24"/>
          <w:szCs w:val="24"/>
        </w:rPr>
      </w:pPr>
    </w:p>
    <w:p w14:paraId="14F6218A" w14:textId="02AA3F2A" w:rsidR="004B389A" w:rsidRDefault="003729DA" w:rsidP="00A67F5B">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Podemos también apreciar que </w:t>
      </w:r>
      <w:r w:rsidR="002F2942">
        <w:rPr>
          <w:rFonts w:ascii="Palatino Linotype" w:eastAsia="Calibri" w:hAnsi="Palatino Linotype" w:cs="Times New Roman"/>
          <w:sz w:val="24"/>
          <w:szCs w:val="24"/>
        </w:rPr>
        <w:t xml:space="preserve">el particular </w:t>
      </w:r>
      <w:r>
        <w:rPr>
          <w:rFonts w:ascii="Palatino Linotype" w:eastAsia="Calibri" w:hAnsi="Palatino Linotype" w:cs="Times New Roman"/>
          <w:sz w:val="24"/>
          <w:szCs w:val="24"/>
        </w:rPr>
        <w:t>no recurre todo lo que se le entregó por lo que hace al punto CUATRO, pues refiere:</w:t>
      </w:r>
      <w:r w:rsidR="009D63D3">
        <w:rPr>
          <w:rFonts w:ascii="Palatino Linotype" w:eastAsia="Calibri" w:hAnsi="Palatino Linotype" w:cs="Times New Roman"/>
          <w:sz w:val="24"/>
          <w:szCs w:val="24"/>
        </w:rPr>
        <w:t xml:space="preserve"> “</w:t>
      </w:r>
      <w:r w:rsidR="009D63D3" w:rsidRPr="009D63D3">
        <w:rPr>
          <w:rFonts w:ascii="Palatino Linotype" w:eastAsia="Calibri" w:hAnsi="Palatino Linotype" w:cs="Times New Roman"/>
          <w:i/>
          <w:sz w:val="24"/>
          <w:szCs w:val="24"/>
        </w:rPr>
        <w:t>Punto CUATRO: Del censo 2019 nos comparten, desgloses, resumen y minutas</w:t>
      </w:r>
      <w:r w:rsidR="009D63D3">
        <w:rPr>
          <w:rFonts w:ascii="Palatino Linotype" w:eastAsia="Calibri" w:hAnsi="Palatino Linotype" w:cs="Times New Roman"/>
          <w:sz w:val="24"/>
          <w:szCs w:val="24"/>
        </w:rPr>
        <w:t>.”</w:t>
      </w:r>
      <w:r w:rsidR="002F2942">
        <w:rPr>
          <w:rFonts w:ascii="Palatino Linotype" w:eastAsia="Calibri" w:hAnsi="Palatino Linotype" w:cs="Times New Roman"/>
          <w:sz w:val="24"/>
          <w:szCs w:val="24"/>
        </w:rPr>
        <w:t xml:space="preserve"> Tomando en consideración que por lo que hace al punto CUATRO se solicitó:</w:t>
      </w:r>
    </w:p>
    <w:p w14:paraId="4171734A" w14:textId="77777777" w:rsidR="004B389A" w:rsidRDefault="004B389A" w:rsidP="00A67F5B">
      <w:pPr>
        <w:spacing w:after="0" w:line="360" w:lineRule="auto"/>
        <w:jc w:val="both"/>
        <w:rPr>
          <w:rFonts w:ascii="Palatino Linotype" w:eastAsia="Calibri" w:hAnsi="Palatino Linotype" w:cs="Times New Roman"/>
          <w:sz w:val="24"/>
          <w:szCs w:val="24"/>
        </w:rPr>
      </w:pPr>
    </w:p>
    <w:p w14:paraId="3A5D6B89" w14:textId="47065CDF" w:rsidR="002F2942" w:rsidRDefault="002F2942" w:rsidP="002F2942">
      <w:pPr>
        <w:spacing w:after="0" w:line="360" w:lineRule="auto"/>
        <w:ind w:left="851" w:right="850"/>
        <w:jc w:val="both"/>
        <w:rPr>
          <w:rFonts w:ascii="Palatino Linotype" w:hAnsi="Palatino Linotype" w:cs="Arial"/>
          <w:i/>
          <w:sz w:val="24"/>
          <w:szCs w:val="24"/>
        </w:rPr>
      </w:pPr>
      <w:r>
        <w:rPr>
          <w:rFonts w:ascii="Palatino Linotype" w:hAnsi="Palatino Linotype" w:cs="Arial"/>
          <w:i/>
          <w:sz w:val="24"/>
          <w:szCs w:val="24"/>
        </w:rPr>
        <w:t xml:space="preserve">“CUATRO. Compartir el resultado de todo Censo en el cual participó CFE de manera directa o mediante una empresa contratista, debiendo entregar conforme la normatividad de este particular las cédulas de campo por circuito, desgloses de cargas por RPU y los archivos .kmz de cada RPU que incluye el detalle técnico de cada luminaria, debiendo considerar lo siguiente; </w:t>
      </w:r>
    </w:p>
    <w:p w14:paraId="2CF33944" w14:textId="77777777" w:rsidR="002F2942" w:rsidRDefault="002F2942" w:rsidP="002F2942">
      <w:pPr>
        <w:spacing w:after="0" w:line="360" w:lineRule="auto"/>
        <w:ind w:left="851" w:right="850"/>
        <w:jc w:val="both"/>
        <w:rPr>
          <w:rFonts w:ascii="Palatino Linotype" w:hAnsi="Palatino Linotype" w:cs="Arial"/>
          <w:i/>
          <w:sz w:val="24"/>
          <w:szCs w:val="24"/>
        </w:rPr>
      </w:pPr>
    </w:p>
    <w:p w14:paraId="09E8BF05" w14:textId="77777777" w:rsidR="002F2942" w:rsidRDefault="002F2942" w:rsidP="002F2942">
      <w:pPr>
        <w:spacing w:after="0" w:line="360" w:lineRule="auto"/>
        <w:ind w:left="851" w:right="850"/>
        <w:jc w:val="both"/>
        <w:rPr>
          <w:rFonts w:ascii="Palatino Linotype" w:hAnsi="Palatino Linotype" w:cs="Arial"/>
          <w:i/>
          <w:sz w:val="24"/>
          <w:szCs w:val="24"/>
        </w:rPr>
      </w:pPr>
      <w:r>
        <w:rPr>
          <w:rFonts w:ascii="Palatino Linotype" w:hAnsi="Palatino Linotype" w:cs="Arial"/>
          <w:i/>
          <w:sz w:val="24"/>
          <w:szCs w:val="24"/>
        </w:rPr>
        <w:t xml:space="preserve">A) Compartir Copia todo documento digitalizado en formato .pdf correspondiente de cada cédula levantada en campo debidamente firmada. </w:t>
      </w:r>
    </w:p>
    <w:p w14:paraId="40F4EA13" w14:textId="77777777" w:rsidR="002F2942" w:rsidRDefault="002F2942" w:rsidP="002F2942">
      <w:pPr>
        <w:spacing w:after="0" w:line="360" w:lineRule="auto"/>
        <w:ind w:left="851" w:right="850"/>
        <w:jc w:val="both"/>
        <w:rPr>
          <w:rFonts w:ascii="Palatino Linotype" w:hAnsi="Palatino Linotype" w:cs="Arial"/>
          <w:i/>
          <w:sz w:val="24"/>
          <w:szCs w:val="24"/>
        </w:rPr>
      </w:pPr>
    </w:p>
    <w:p w14:paraId="0EC4AAC7" w14:textId="77777777" w:rsidR="002F2942" w:rsidRDefault="002F2942" w:rsidP="002F2942">
      <w:pPr>
        <w:spacing w:after="0" w:line="360" w:lineRule="auto"/>
        <w:ind w:left="851" w:right="850"/>
        <w:jc w:val="both"/>
        <w:rPr>
          <w:rFonts w:ascii="Palatino Linotype" w:hAnsi="Palatino Linotype" w:cs="Arial"/>
          <w:i/>
          <w:sz w:val="24"/>
          <w:szCs w:val="24"/>
        </w:rPr>
      </w:pPr>
      <w:r>
        <w:rPr>
          <w:rFonts w:ascii="Palatino Linotype" w:hAnsi="Palatino Linotype" w:cs="Arial"/>
          <w:i/>
          <w:sz w:val="24"/>
          <w:szCs w:val="24"/>
        </w:rPr>
        <w:t xml:space="preserve">B) Copia todo documento digitalizado en formato .pdf correspondiente al </w:t>
      </w:r>
      <w:r w:rsidRPr="002F2942">
        <w:rPr>
          <w:rFonts w:ascii="Palatino Linotype" w:hAnsi="Palatino Linotype" w:cs="Arial"/>
          <w:b/>
          <w:i/>
          <w:sz w:val="24"/>
          <w:szCs w:val="24"/>
          <w:u w:val="single"/>
        </w:rPr>
        <w:t>Desglose</w:t>
      </w:r>
      <w:r>
        <w:rPr>
          <w:rFonts w:ascii="Palatino Linotype" w:hAnsi="Palatino Linotype" w:cs="Arial"/>
          <w:i/>
          <w:sz w:val="24"/>
          <w:szCs w:val="24"/>
        </w:rPr>
        <w:t xml:space="preserve"> de cada RPU o bien el archivo .xlsx correspondiente debidamente identificable. </w:t>
      </w:r>
    </w:p>
    <w:p w14:paraId="29D85FE6" w14:textId="77777777" w:rsidR="002F2942" w:rsidRDefault="002F2942" w:rsidP="002F2942">
      <w:pPr>
        <w:spacing w:after="0" w:line="360" w:lineRule="auto"/>
        <w:ind w:left="851" w:right="850"/>
        <w:jc w:val="both"/>
        <w:rPr>
          <w:rFonts w:ascii="Palatino Linotype" w:hAnsi="Palatino Linotype" w:cs="Arial"/>
          <w:i/>
          <w:sz w:val="24"/>
          <w:szCs w:val="24"/>
        </w:rPr>
      </w:pPr>
    </w:p>
    <w:p w14:paraId="6CE3B898" w14:textId="77777777" w:rsidR="002F2942" w:rsidRDefault="002F2942" w:rsidP="002F2942">
      <w:pPr>
        <w:spacing w:after="0" w:line="360" w:lineRule="auto"/>
        <w:ind w:left="851" w:right="850"/>
        <w:jc w:val="both"/>
        <w:rPr>
          <w:rFonts w:ascii="Palatino Linotype" w:hAnsi="Palatino Linotype" w:cs="Arial"/>
          <w:i/>
          <w:sz w:val="24"/>
          <w:szCs w:val="24"/>
        </w:rPr>
      </w:pPr>
      <w:r>
        <w:rPr>
          <w:rFonts w:ascii="Palatino Linotype" w:hAnsi="Palatino Linotype" w:cs="Arial"/>
          <w:i/>
          <w:sz w:val="24"/>
          <w:szCs w:val="24"/>
        </w:rPr>
        <w:t xml:space="preserve">C) CFE Distribución entregó a CFE Suministro Básico los archivos .kmz, los cuales corresponden al plano de ubicación de cada luminaria y demás detalles técnicos previstos en la redacción del punto, los cuales que fueron entregados al municipio por medios magnéticos para su valoración, requiero compartan estos archivos .kmz en CD del periodo aquí requerido. </w:t>
      </w:r>
    </w:p>
    <w:p w14:paraId="772D8857" w14:textId="77777777" w:rsidR="002F2942" w:rsidRDefault="002F2942" w:rsidP="002F2942">
      <w:pPr>
        <w:spacing w:after="0" w:line="360" w:lineRule="auto"/>
        <w:ind w:left="851" w:right="850"/>
        <w:jc w:val="both"/>
        <w:rPr>
          <w:rFonts w:ascii="Palatino Linotype" w:hAnsi="Palatino Linotype" w:cs="Arial"/>
          <w:i/>
          <w:sz w:val="24"/>
          <w:szCs w:val="24"/>
        </w:rPr>
      </w:pPr>
    </w:p>
    <w:p w14:paraId="28D46BD1" w14:textId="77777777" w:rsidR="002F2942" w:rsidRDefault="002F2942" w:rsidP="002F2942">
      <w:pPr>
        <w:spacing w:after="0" w:line="360" w:lineRule="auto"/>
        <w:ind w:left="851" w:right="850"/>
        <w:jc w:val="both"/>
        <w:rPr>
          <w:rFonts w:ascii="Palatino Linotype" w:hAnsi="Palatino Linotype" w:cs="Arial"/>
          <w:i/>
          <w:sz w:val="24"/>
          <w:szCs w:val="24"/>
        </w:rPr>
      </w:pPr>
      <w:r>
        <w:rPr>
          <w:rFonts w:ascii="Palatino Linotype" w:hAnsi="Palatino Linotype" w:cs="Arial"/>
          <w:i/>
          <w:sz w:val="24"/>
          <w:szCs w:val="24"/>
        </w:rPr>
        <w:t xml:space="preserve">D) Copia todo documento digitalizado en formato .pdf correspondiente al </w:t>
      </w:r>
      <w:r w:rsidRPr="002521DF">
        <w:rPr>
          <w:rFonts w:ascii="Palatino Linotype" w:hAnsi="Palatino Linotype" w:cs="Arial"/>
          <w:b/>
          <w:i/>
          <w:sz w:val="24"/>
          <w:szCs w:val="24"/>
          <w:u w:val="single"/>
        </w:rPr>
        <w:t>resumen resultante del Censo</w:t>
      </w:r>
      <w:r>
        <w:rPr>
          <w:rFonts w:ascii="Palatino Linotype" w:hAnsi="Palatino Linotype" w:cs="Arial"/>
          <w:i/>
          <w:sz w:val="24"/>
          <w:szCs w:val="24"/>
        </w:rPr>
        <w:t xml:space="preserve">, donde hacen el cálculo del antes y después, la diferencia entre cada carga censada, dan como resultado un cargo económico o un crédito a favor del municipio, podrán entregar copia simple del mismo o bien el archivo .xlsx que les entrego en su momento CFE Suministrador de Servicios Básicos, mismo que lo genero CFE Distribución. </w:t>
      </w:r>
    </w:p>
    <w:p w14:paraId="7838EE4A" w14:textId="77777777" w:rsidR="002F2942" w:rsidRDefault="002F2942" w:rsidP="002F2942">
      <w:pPr>
        <w:spacing w:after="0" w:line="360" w:lineRule="auto"/>
        <w:ind w:left="851" w:right="850"/>
        <w:jc w:val="both"/>
        <w:rPr>
          <w:rFonts w:ascii="Palatino Linotype" w:hAnsi="Palatino Linotype" w:cs="Arial"/>
          <w:i/>
          <w:sz w:val="24"/>
          <w:szCs w:val="24"/>
        </w:rPr>
      </w:pPr>
    </w:p>
    <w:p w14:paraId="3860B4A7" w14:textId="2E82D66B" w:rsidR="004B389A" w:rsidRDefault="002F2942" w:rsidP="002F2942">
      <w:pPr>
        <w:spacing w:after="0" w:line="360" w:lineRule="auto"/>
        <w:ind w:left="851" w:right="850"/>
        <w:jc w:val="both"/>
        <w:rPr>
          <w:rFonts w:ascii="Palatino Linotype" w:eastAsia="Calibri" w:hAnsi="Palatino Linotype" w:cs="Times New Roman"/>
          <w:sz w:val="24"/>
          <w:szCs w:val="24"/>
        </w:rPr>
      </w:pPr>
      <w:r>
        <w:rPr>
          <w:rFonts w:ascii="Palatino Linotype" w:hAnsi="Palatino Linotype" w:cs="Arial"/>
          <w:i/>
          <w:sz w:val="24"/>
          <w:szCs w:val="24"/>
        </w:rPr>
        <w:t xml:space="preserve">E) Copia todo documento digitalizado en formato .pdf correspondiente a la </w:t>
      </w:r>
      <w:r w:rsidRPr="002F2942">
        <w:rPr>
          <w:rFonts w:ascii="Palatino Linotype" w:hAnsi="Palatino Linotype" w:cs="Arial"/>
          <w:b/>
          <w:i/>
          <w:sz w:val="24"/>
          <w:szCs w:val="24"/>
          <w:u w:val="single"/>
        </w:rPr>
        <w:t>Minuta</w:t>
      </w:r>
      <w:r>
        <w:rPr>
          <w:rFonts w:ascii="Palatino Linotype" w:hAnsi="Palatino Linotype" w:cs="Arial"/>
          <w:i/>
          <w:sz w:val="24"/>
          <w:szCs w:val="24"/>
        </w:rPr>
        <w:t xml:space="preserve"> levanta exprofeso entre los servidores públicos habilitados por la entrega de los resultados del Censo anual y el mismo personal de la empresa CFE Suministrador de Servicios Básicos y posiblemente CFE Distribución, debiendo ser conforme lo presentado inicialmente para el acompañamiento y realización del mismo censo.”</w:t>
      </w:r>
    </w:p>
    <w:p w14:paraId="01C10D59" w14:textId="77777777" w:rsidR="00B166EB" w:rsidRDefault="00B166EB" w:rsidP="00A67F5B">
      <w:pPr>
        <w:spacing w:after="0" w:line="360" w:lineRule="auto"/>
        <w:jc w:val="both"/>
        <w:rPr>
          <w:rFonts w:ascii="Palatino Linotype" w:eastAsia="Calibri" w:hAnsi="Palatino Linotype" w:cs="Times New Roman"/>
          <w:sz w:val="24"/>
          <w:szCs w:val="24"/>
        </w:rPr>
      </w:pPr>
    </w:p>
    <w:p w14:paraId="01177863" w14:textId="732A70EB" w:rsidR="00A67F5B" w:rsidRPr="00D0091E" w:rsidRDefault="00A67F5B" w:rsidP="00A67F5B">
      <w:pPr>
        <w:spacing w:after="0" w:line="360" w:lineRule="auto"/>
        <w:jc w:val="both"/>
        <w:rPr>
          <w:rFonts w:ascii="Palatino Linotype" w:eastAsia="Calibri" w:hAnsi="Palatino Linotype" w:cs="Times New Roman"/>
          <w:sz w:val="24"/>
          <w:szCs w:val="24"/>
        </w:rPr>
      </w:pPr>
      <w:r w:rsidRPr="00D0091E">
        <w:rPr>
          <w:rFonts w:ascii="Palatino Linotype" w:eastAsia="Calibri" w:hAnsi="Palatino Linotype" w:cs="Times New Roman"/>
          <w:sz w:val="24"/>
          <w:szCs w:val="24"/>
        </w:rPr>
        <w:t xml:space="preserve">En este tenor, se estima que </w:t>
      </w:r>
      <w:r w:rsidRPr="00D0091E">
        <w:rPr>
          <w:rFonts w:ascii="Palatino Linotype" w:eastAsia="Calibri" w:hAnsi="Palatino Linotype" w:cs="Times New Roman"/>
          <w:b/>
          <w:sz w:val="24"/>
          <w:szCs w:val="24"/>
        </w:rPr>
        <w:t>el recurrente</w:t>
      </w:r>
      <w:r w:rsidRPr="00D0091E">
        <w:rPr>
          <w:rFonts w:ascii="Palatino Linotype" w:eastAsia="Calibri" w:hAnsi="Palatino Linotype" w:cs="Times New Roman"/>
          <w:sz w:val="24"/>
          <w:szCs w:val="24"/>
        </w:rPr>
        <w:t xml:space="preserve"> está conforme con los documentos que le fueron entregados referentes a</w:t>
      </w:r>
      <w:r w:rsidR="00782BC7">
        <w:rPr>
          <w:rFonts w:ascii="Palatino Linotype" w:eastAsia="Calibri" w:hAnsi="Palatino Linotype" w:cs="Times New Roman"/>
          <w:sz w:val="24"/>
          <w:szCs w:val="24"/>
        </w:rPr>
        <w:t xml:space="preserve"> los incisos B)</w:t>
      </w:r>
      <w:r w:rsidR="00587CAA">
        <w:rPr>
          <w:rFonts w:ascii="Palatino Linotype" w:eastAsia="Calibri" w:hAnsi="Palatino Linotype" w:cs="Times New Roman"/>
          <w:sz w:val="24"/>
          <w:szCs w:val="24"/>
        </w:rPr>
        <w:t>, D</w:t>
      </w:r>
      <w:r w:rsidR="00782BC7">
        <w:rPr>
          <w:rFonts w:ascii="Palatino Linotype" w:eastAsia="Calibri" w:hAnsi="Palatino Linotype" w:cs="Times New Roman"/>
          <w:sz w:val="24"/>
          <w:szCs w:val="24"/>
        </w:rPr>
        <w:t xml:space="preserve">) y </w:t>
      </w:r>
      <w:r w:rsidR="00587CAA">
        <w:rPr>
          <w:rFonts w:ascii="Palatino Linotype" w:eastAsia="Calibri" w:hAnsi="Palatino Linotype" w:cs="Times New Roman"/>
          <w:sz w:val="24"/>
          <w:szCs w:val="24"/>
        </w:rPr>
        <w:t>E</w:t>
      </w:r>
      <w:r w:rsidR="00782BC7">
        <w:rPr>
          <w:rFonts w:ascii="Palatino Linotype" w:eastAsia="Calibri" w:hAnsi="Palatino Linotype" w:cs="Times New Roman"/>
          <w:sz w:val="24"/>
          <w:szCs w:val="24"/>
        </w:rPr>
        <w:t>) del punto CUATRO</w:t>
      </w:r>
      <w:r w:rsidRPr="00D0091E">
        <w:rPr>
          <w:rFonts w:ascii="Palatino Linotype" w:eastAsia="Calibri" w:hAnsi="Palatino Linotype" w:cs="Times New Roman"/>
          <w:sz w:val="24"/>
          <w:szCs w:val="24"/>
        </w:rPr>
        <w:t xml:space="preserve"> </w:t>
      </w:r>
      <w:r w:rsidR="00782BC7" w:rsidRPr="00782BC7">
        <w:rPr>
          <w:rFonts w:ascii="Palatino Linotype" w:eastAsia="Calibri" w:hAnsi="Palatino Linotype" w:cs="Times New Roman"/>
          <w:sz w:val="24"/>
          <w:szCs w:val="24"/>
        </w:rPr>
        <w:t xml:space="preserve">correspondiente al </w:t>
      </w:r>
      <w:r w:rsidR="00782BC7">
        <w:rPr>
          <w:rFonts w:ascii="Palatino Linotype" w:eastAsia="Calibri" w:hAnsi="Palatino Linotype" w:cs="Times New Roman"/>
          <w:sz w:val="24"/>
          <w:szCs w:val="24"/>
        </w:rPr>
        <w:t>d</w:t>
      </w:r>
      <w:r w:rsidR="00782BC7" w:rsidRPr="00782BC7">
        <w:rPr>
          <w:rFonts w:ascii="Palatino Linotype" w:eastAsia="Calibri" w:hAnsi="Palatino Linotype" w:cs="Times New Roman"/>
          <w:sz w:val="24"/>
          <w:szCs w:val="24"/>
        </w:rPr>
        <w:t>esglose de cada RPU debidamente identificable</w:t>
      </w:r>
      <w:r w:rsidR="00782BC7">
        <w:rPr>
          <w:rFonts w:ascii="Palatino Linotype" w:eastAsia="Calibri" w:hAnsi="Palatino Linotype" w:cs="Times New Roman"/>
          <w:sz w:val="24"/>
          <w:szCs w:val="24"/>
        </w:rPr>
        <w:t xml:space="preserve">, al </w:t>
      </w:r>
      <w:r w:rsidR="00782BC7" w:rsidRPr="00782BC7">
        <w:rPr>
          <w:rFonts w:ascii="Palatino Linotype" w:eastAsia="Calibri" w:hAnsi="Palatino Linotype" w:cs="Times New Roman"/>
          <w:sz w:val="24"/>
          <w:szCs w:val="24"/>
        </w:rPr>
        <w:t>resumen</w:t>
      </w:r>
      <w:r w:rsidR="0018674A">
        <w:rPr>
          <w:rFonts w:ascii="Palatino Linotype" w:eastAsia="Calibri" w:hAnsi="Palatino Linotype" w:cs="Times New Roman"/>
          <w:sz w:val="24"/>
          <w:szCs w:val="24"/>
        </w:rPr>
        <w:t xml:space="preserve"> resultante del c</w:t>
      </w:r>
      <w:r w:rsidR="00782BC7" w:rsidRPr="00782BC7">
        <w:rPr>
          <w:rFonts w:ascii="Palatino Linotype" w:eastAsia="Calibri" w:hAnsi="Palatino Linotype" w:cs="Times New Roman"/>
          <w:sz w:val="24"/>
          <w:szCs w:val="24"/>
        </w:rPr>
        <w:t xml:space="preserve">enso, donde </w:t>
      </w:r>
      <w:r w:rsidR="00782BC7">
        <w:rPr>
          <w:rFonts w:ascii="Palatino Linotype" w:eastAsia="Calibri" w:hAnsi="Palatino Linotype" w:cs="Times New Roman"/>
          <w:sz w:val="24"/>
          <w:szCs w:val="24"/>
        </w:rPr>
        <w:t xml:space="preserve">se </w:t>
      </w:r>
      <w:r w:rsidR="00782BC7" w:rsidRPr="00782BC7">
        <w:rPr>
          <w:rFonts w:ascii="Palatino Linotype" w:eastAsia="Calibri" w:hAnsi="Palatino Linotype" w:cs="Times New Roman"/>
          <w:sz w:val="24"/>
          <w:szCs w:val="24"/>
        </w:rPr>
        <w:t xml:space="preserve">hace el cálculo del antes y después, la diferencia entre </w:t>
      </w:r>
      <w:r w:rsidR="00782BC7" w:rsidRPr="00782BC7">
        <w:rPr>
          <w:rFonts w:ascii="Palatino Linotype" w:eastAsia="Calibri" w:hAnsi="Palatino Linotype" w:cs="Times New Roman"/>
          <w:sz w:val="24"/>
          <w:szCs w:val="24"/>
        </w:rPr>
        <w:lastRenderedPageBreak/>
        <w:t xml:space="preserve">cada carga censada, </w:t>
      </w:r>
      <w:r w:rsidR="00782BC7">
        <w:rPr>
          <w:rFonts w:ascii="Palatino Linotype" w:eastAsia="Calibri" w:hAnsi="Palatino Linotype" w:cs="Times New Roman"/>
          <w:sz w:val="24"/>
          <w:szCs w:val="24"/>
        </w:rPr>
        <w:t xml:space="preserve">que </w:t>
      </w:r>
      <w:r w:rsidR="00782BC7" w:rsidRPr="00782BC7">
        <w:rPr>
          <w:rFonts w:ascii="Palatino Linotype" w:eastAsia="Calibri" w:hAnsi="Palatino Linotype" w:cs="Times New Roman"/>
          <w:sz w:val="24"/>
          <w:szCs w:val="24"/>
        </w:rPr>
        <w:t xml:space="preserve">dan como resultado un cargo económico o un crédito a favor del municipio, que les </w:t>
      </w:r>
      <w:r w:rsidR="00782BC7">
        <w:rPr>
          <w:rFonts w:ascii="Palatino Linotype" w:eastAsia="Calibri" w:hAnsi="Palatino Linotype" w:cs="Times New Roman"/>
          <w:sz w:val="24"/>
          <w:szCs w:val="24"/>
        </w:rPr>
        <w:t xml:space="preserve">fue </w:t>
      </w:r>
      <w:r w:rsidR="00782BC7" w:rsidRPr="00782BC7">
        <w:rPr>
          <w:rFonts w:ascii="Palatino Linotype" w:eastAsia="Calibri" w:hAnsi="Palatino Linotype" w:cs="Times New Roman"/>
          <w:sz w:val="24"/>
          <w:szCs w:val="24"/>
        </w:rPr>
        <w:t>entreg</w:t>
      </w:r>
      <w:r w:rsidR="00782BC7">
        <w:rPr>
          <w:rFonts w:ascii="Palatino Linotype" w:eastAsia="Calibri" w:hAnsi="Palatino Linotype" w:cs="Times New Roman"/>
          <w:sz w:val="24"/>
          <w:szCs w:val="24"/>
        </w:rPr>
        <w:t xml:space="preserve">ado por la </w:t>
      </w:r>
      <w:r w:rsidR="00782BC7" w:rsidRPr="00782BC7">
        <w:rPr>
          <w:rFonts w:ascii="Palatino Linotype" w:eastAsia="Calibri" w:hAnsi="Palatino Linotype" w:cs="Times New Roman"/>
          <w:sz w:val="24"/>
          <w:szCs w:val="24"/>
        </w:rPr>
        <w:t>CFE Suministrador de Servic</w:t>
      </w:r>
      <w:r w:rsidR="00782BC7">
        <w:rPr>
          <w:rFonts w:ascii="Palatino Linotype" w:eastAsia="Calibri" w:hAnsi="Palatino Linotype" w:cs="Times New Roman"/>
          <w:sz w:val="24"/>
          <w:szCs w:val="24"/>
        </w:rPr>
        <w:t>ios Básicos, mismo que lo generó</w:t>
      </w:r>
      <w:r w:rsidR="00D93CBA">
        <w:rPr>
          <w:rFonts w:ascii="Palatino Linotype" w:eastAsia="Calibri" w:hAnsi="Palatino Linotype" w:cs="Times New Roman"/>
          <w:sz w:val="24"/>
          <w:szCs w:val="24"/>
        </w:rPr>
        <w:t xml:space="preserve"> CFE d</w:t>
      </w:r>
      <w:r w:rsidR="00782BC7" w:rsidRPr="00782BC7">
        <w:rPr>
          <w:rFonts w:ascii="Palatino Linotype" w:eastAsia="Calibri" w:hAnsi="Palatino Linotype" w:cs="Times New Roman"/>
          <w:sz w:val="24"/>
          <w:szCs w:val="24"/>
        </w:rPr>
        <w:t>istribución</w:t>
      </w:r>
      <w:r w:rsidR="00782BC7">
        <w:rPr>
          <w:rFonts w:ascii="Palatino Linotype" w:eastAsia="Calibri" w:hAnsi="Palatino Linotype" w:cs="Times New Roman"/>
          <w:sz w:val="24"/>
          <w:szCs w:val="24"/>
        </w:rPr>
        <w:t>; y m</w:t>
      </w:r>
      <w:r w:rsidR="00782BC7" w:rsidRPr="00782BC7">
        <w:rPr>
          <w:rFonts w:ascii="Palatino Linotype" w:eastAsia="Calibri" w:hAnsi="Palatino Linotype" w:cs="Times New Roman"/>
          <w:sz w:val="24"/>
          <w:szCs w:val="24"/>
        </w:rPr>
        <w:t xml:space="preserve">inuta levanta </w:t>
      </w:r>
      <w:r w:rsidR="00782BC7">
        <w:rPr>
          <w:rFonts w:ascii="Palatino Linotype" w:eastAsia="Calibri" w:hAnsi="Palatino Linotype" w:cs="Times New Roman"/>
          <w:sz w:val="24"/>
          <w:szCs w:val="24"/>
        </w:rPr>
        <w:t xml:space="preserve">por los </w:t>
      </w:r>
      <w:r w:rsidR="00782BC7" w:rsidRPr="00782BC7">
        <w:rPr>
          <w:rFonts w:ascii="Palatino Linotype" w:eastAsia="Calibri" w:hAnsi="Palatino Linotype" w:cs="Times New Roman"/>
          <w:sz w:val="24"/>
          <w:szCs w:val="24"/>
        </w:rPr>
        <w:t xml:space="preserve">servidores públicos habilitados </w:t>
      </w:r>
      <w:r w:rsidR="00782BC7">
        <w:rPr>
          <w:rFonts w:ascii="Palatino Linotype" w:eastAsia="Calibri" w:hAnsi="Palatino Linotype" w:cs="Times New Roman"/>
          <w:sz w:val="24"/>
          <w:szCs w:val="24"/>
        </w:rPr>
        <w:t>con el</w:t>
      </w:r>
      <w:r w:rsidR="00782BC7" w:rsidRPr="00782BC7">
        <w:rPr>
          <w:rFonts w:ascii="Palatino Linotype" w:eastAsia="Calibri" w:hAnsi="Palatino Linotype" w:cs="Times New Roman"/>
          <w:sz w:val="24"/>
          <w:szCs w:val="24"/>
        </w:rPr>
        <w:t xml:space="preserve"> personal de la empresa CFE Sum</w:t>
      </w:r>
      <w:r w:rsidR="0018674A">
        <w:rPr>
          <w:rFonts w:ascii="Palatino Linotype" w:eastAsia="Calibri" w:hAnsi="Palatino Linotype" w:cs="Times New Roman"/>
          <w:sz w:val="24"/>
          <w:szCs w:val="24"/>
        </w:rPr>
        <w:t>inistrador de Servicios Básicos</w:t>
      </w:r>
      <w:r w:rsidR="00587CAA">
        <w:rPr>
          <w:rFonts w:ascii="Palatino Linotype" w:eastAsia="Calibri" w:hAnsi="Palatino Linotype" w:cs="Times New Roman"/>
          <w:sz w:val="24"/>
          <w:szCs w:val="24"/>
        </w:rPr>
        <w:t xml:space="preserve">, </w:t>
      </w:r>
      <w:r w:rsidRPr="00D0091E">
        <w:rPr>
          <w:rFonts w:ascii="Palatino Linotype" w:eastAsia="Calibri" w:hAnsi="Palatino Linotype" w:cs="Times New Roman"/>
          <w:sz w:val="24"/>
          <w:szCs w:val="24"/>
        </w:rPr>
        <w:t>por lo que el motivo de su inconformidad</w:t>
      </w:r>
      <w:r w:rsidR="007D5FF4">
        <w:rPr>
          <w:rFonts w:ascii="Palatino Linotype" w:eastAsia="Calibri" w:hAnsi="Palatino Linotype" w:cs="Times New Roman"/>
          <w:sz w:val="24"/>
          <w:szCs w:val="24"/>
        </w:rPr>
        <w:t xml:space="preserve"> respecto al punto CUATRO</w:t>
      </w:r>
      <w:r w:rsidRPr="00D0091E">
        <w:rPr>
          <w:rFonts w:ascii="Palatino Linotype" w:eastAsia="Calibri" w:hAnsi="Palatino Linotype" w:cs="Times New Roman"/>
          <w:sz w:val="24"/>
          <w:szCs w:val="24"/>
        </w:rPr>
        <w:t xml:space="preserve"> radica en que no se entregó</w:t>
      </w:r>
      <w:r w:rsidR="0091156B" w:rsidRPr="00D0091E">
        <w:rPr>
          <w:rFonts w:ascii="Palatino Linotype" w:eastAsia="Calibri" w:hAnsi="Palatino Linotype" w:cs="Times New Roman"/>
          <w:sz w:val="24"/>
          <w:szCs w:val="24"/>
        </w:rPr>
        <w:t xml:space="preserve"> el documento</w:t>
      </w:r>
      <w:r w:rsidR="007D5FF4">
        <w:rPr>
          <w:rFonts w:ascii="Palatino Linotype" w:eastAsia="Calibri" w:hAnsi="Palatino Linotype" w:cs="Times New Roman"/>
          <w:sz w:val="24"/>
          <w:szCs w:val="24"/>
        </w:rPr>
        <w:t xml:space="preserve"> que de atención a los incisos A) y C)</w:t>
      </w:r>
      <w:r w:rsidR="0091156B" w:rsidRPr="00D0091E">
        <w:rPr>
          <w:rFonts w:ascii="Palatino Linotype" w:eastAsia="Calibri" w:hAnsi="Palatino Linotype" w:cs="Times New Roman"/>
          <w:sz w:val="24"/>
          <w:szCs w:val="24"/>
        </w:rPr>
        <w:t xml:space="preserve"> que </w:t>
      </w:r>
      <w:r w:rsidR="007D5FF4" w:rsidRPr="00D0091E">
        <w:rPr>
          <w:rFonts w:ascii="Palatino Linotype" w:eastAsia="Calibri" w:hAnsi="Palatino Linotype" w:cs="Times New Roman"/>
          <w:sz w:val="24"/>
          <w:szCs w:val="24"/>
        </w:rPr>
        <w:t>de</w:t>
      </w:r>
      <w:r w:rsidR="007D5FF4">
        <w:rPr>
          <w:rFonts w:ascii="Palatino Linotype" w:eastAsia="Calibri" w:hAnsi="Palatino Linotype" w:cs="Times New Roman"/>
          <w:sz w:val="24"/>
          <w:szCs w:val="24"/>
        </w:rPr>
        <w:t>n</w:t>
      </w:r>
      <w:r w:rsidR="0091156B" w:rsidRPr="00D0091E">
        <w:rPr>
          <w:rFonts w:ascii="Palatino Linotype" w:eastAsia="Calibri" w:hAnsi="Palatino Linotype" w:cs="Times New Roman"/>
          <w:sz w:val="24"/>
          <w:szCs w:val="24"/>
        </w:rPr>
        <w:t xml:space="preserve"> cuenta de</w:t>
      </w:r>
      <w:r w:rsidRPr="00D0091E">
        <w:rPr>
          <w:rFonts w:ascii="Palatino Linotype" w:eastAsia="Calibri" w:hAnsi="Palatino Linotype" w:cs="Times New Roman"/>
          <w:sz w:val="24"/>
          <w:szCs w:val="24"/>
        </w:rPr>
        <w:t xml:space="preserve"> </w:t>
      </w:r>
      <w:r w:rsidR="007D5FF4" w:rsidRPr="007D5FF4">
        <w:rPr>
          <w:rFonts w:ascii="Palatino Linotype" w:eastAsia="Calibri" w:hAnsi="Palatino Linotype" w:cs="Times New Roman"/>
          <w:sz w:val="24"/>
          <w:szCs w:val="24"/>
        </w:rPr>
        <w:t>cada cédula levantada en campo debidamente firmada</w:t>
      </w:r>
      <w:r w:rsidR="007D5FF4">
        <w:rPr>
          <w:rFonts w:ascii="Palatino Linotype" w:eastAsia="Calibri" w:hAnsi="Palatino Linotype" w:cs="Times New Roman"/>
          <w:sz w:val="24"/>
          <w:szCs w:val="24"/>
        </w:rPr>
        <w:t xml:space="preserve"> y </w:t>
      </w:r>
      <w:r w:rsidR="007D5FF4" w:rsidRPr="007D5FF4">
        <w:rPr>
          <w:rFonts w:ascii="Palatino Linotype" w:eastAsia="Calibri" w:hAnsi="Palatino Linotype" w:cs="Times New Roman"/>
          <w:sz w:val="24"/>
          <w:szCs w:val="24"/>
        </w:rPr>
        <w:t xml:space="preserve">plano de ubicación de cada luminaria y detalles técnicos, los cuales que fueron entregados al municipio por medios magnéticos para su valoración, </w:t>
      </w:r>
      <w:r w:rsidRPr="00D0091E">
        <w:rPr>
          <w:rFonts w:ascii="Palatino Linotype" w:eastAsia="Calibri" w:hAnsi="Palatino Linotype" w:cs="Times New Roman"/>
          <w:sz w:val="24"/>
          <w:szCs w:val="24"/>
        </w:rPr>
        <w:t xml:space="preserve">por lo que puede colegirse que la respuesta fue parcialmente consentida. </w:t>
      </w:r>
    </w:p>
    <w:p w14:paraId="7C7228EE" w14:textId="77777777" w:rsidR="00A67F5B" w:rsidRPr="00D0091E" w:rsidRDefault="00A67F5B" w:rsidP="00A67F5B">
      <w:pPr>
        <w:spacing w:after="0" w:line="360" w:lineRule="auto"/>
        <w:jc w:val="both"/>
        <w:rPr>
          <w:rFonts w:ascii="Palatino Linotype" w:eastAsia="Calibri" w:hAnsi="Palatino Linotype" w:cs="Times New Roman"/>
          <w:sz w:val="24"/>
          <w:szCs w:val="24"/>
        </w:rPr>
      </w:pPr>
    </w:p>
    <w:p w14:paraId="429930CB" w14:textId="77777777" w:rsidR="00A67F5B" w:rsidRPr="00D0091E" w:rsidRDefault="00A67F5B" w:rsidP="00A67F5B">
      <w:pPr>
        <w:spacing w:after="0" w:line="360" w:lineRule="auto"/>
        <w:jc w:val="both"/>
        <w:rPr>
          <w:rFonts w:ascii="Palatino Linotype" w:eastAsia="Calibri" w:hAnsi="Palatino Linotype" w:cs="Arial"/>
          <w:sz w:val="24"/>
          <w:szCs w:val="24"/>
          <w:lang w:eastAsia="es-MX"/>
        </w:rPr>
      </w:pPr>
      <w:r w:rsidRPr="00D0091E">
        <w:rPr>
          <w:rFonts w:ascii="Palatino Linotype" w:eastAsia="Calibri"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9F1A435" w14:textId="77777777" w:rsidR="00A67F5B" w:rsidRPr="00D0091E" w:rsidRDefault="00A67F5B" w:rsidP="00A67F5B">
      <w:pPr>
        <w:spacing w:after="0" w:line="360" w:lineRule="auto"/>
        <w:jc w:val="both"/>
        <w:rPr>
          <w:rFonts w:ascii="Palatino Linotype" w:eastAsia="Calibri" w:hAnsi="Palatino Linotype" w:cs="Arial"/>
          <w:sz w:val="24"/>
          <w:szCs w:val="24"/>
        </w:rPr>
      </w:pPr>
    </w:p>
    <w:p w14:paraId="16352B2C" w14:textId="77777777" w:rsidR="00A67F5B" w:rsidRPr="00D0091E" w:rsidRDefault="00A67F5B" w:rsidP="00A67F5B">
      <w:pPr>
        <w:spacing w:after="0" w:line="240" w:lineRule="auto"/>
        <w:ind w:left="567" w:right="567"/>
        <w:jc w:val="both"/>
        <w:rPr>
          <w:rFonts w:ascii="Palatino Linotype" w:eastAsia="Calibri" w:hAnsi="Palatino Linotype" w:cs="Times New Roman"/>
          <w:i/>
          <w:lang w:eastAsia="es-MX"/>
        </w:rPr>
      </w:pPr>
      <w:r w:rsidRPr="00D0091E">
        <w:rPr>
          <w:rFonts w:ascii="Palatino Linotype" w:eastAsia="Calibri" w:hAnsi="Palatino Linotype" w:cs="Times New Roman"/>
          <w:b/>
          <w:i/>
          <w:lang w:eastAsia="es-MX"/>
        </w:rPr>
        <w:t>REVISIÓN EN AMPARO. LOS RESOLUTIVOS NO COMBATIDOS DEBEN DECLARARSE FIRMES</w:t>
      </w:r>
      <w:r w:rsidRPr="00D0091E">
        <w:rPr>
          <w:rFonts w:ascii="Palatino Linotype" w:eastAsia="Calibri" w:hAnsi="Palatino Linotype" w:cs="Times New Roman"/>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0C5E704" w14:textId="77777777" w:rsidR="00A67F5B" w:rsidRPr="00D0091E" w:rsidRDefault="00A67F5B" w:rsidP="00A67F5B">
      <w:pPr>
        <w:spacing w:after="0" w:line="360" w:lineRule="auto"/>
        <w:jc w:val="both"/>
        <w:rPr>
          <w:rFonts w:ascii="Palatino Linotype" w:eastAsia="Calibri" w:hAnsi="Palatino Linotype" w:cs="Times New Roman"/>
          <w:sz w:val="24"/>
          <w:szCs w:val="24"/>
        </w:rPr>
      </w:pPr>
    </w:p>
    <w:p w14:paraId="133C487E" w14:textId="1242BCEA" w:rsidR="00A67F5B" w:rsidRPr="00D0091E" w:rsidRDefault="00A67F5B" w:rsidP="00A67F5B">
      <w:pPr>
        <w:spacing w:after="0" w:line="360" w:lineRule="auto"/>
        <w:jc w:val="both"/>
        <w:rPr>
          <w:rFonts w:ascii="Palatino Linotype" w:eastAsia="Calibri" w:hAnsi="Palatino Linotype" w:cs="Times New Roman"/>
          <w:sz w:val="24"/>
          <w:szCs w:val="24"/>
        </w:rPr>
      </w:pPr>
      <w:r w:rsidRPr="00D0091E">
        <w:rPr>
          <w:rFonts w:ascii="Palatino Linotype" w:eastAsia="Calibri" w:hAnsi="Palatino Linotype" w:cs="Times New Roman"/>
          <w:sz w:val="24"/>
          <w:szCs w:val="24"/>
        </w:rPr>
        <w:lastRenderedPageBreak/>
        <w:t xml:space="preserve">Así, la parte de la solicitud sobre la que no se expresó inconformidad, debe declararse consentida por el hoy </w:t>
      </w:r>
      <w:r w:rsidR="004D5CF2" w:rsidRPr="00D0091E">
        <w:rPr>
          <w:rFonts w:ascii="Palatino Linotype" w:eastAsia="Calibri" w:hAnsi="Palatino Linotype" w:cs="Times New Roman"/>
          <w:sz w:val="24"/>
          <w:szCs w:val="24"/>
        </w:rPr>
        <w:t>r</w:t>
      </w:r>
      <w:r w:rsidRPr="00D0091E">
        <w:rPr>
          <w:rFonts w:ascii="Palatino Linotype" w:eastAsia="Calibri" w:hAnsi="Palatino Linotype" w:cs="Times New Roman"/>
          <w:sz w:val="24"/>
          <w:szCs w:val="24"/>
        </w:rPr>
        <w:t xml:space="preserve">ecurrente, ya que no pueden producirse efectos jurídicos tendentes a revocar, confirmar o modificar la parte de la respuesta con relación a la parte de la solicitud que no fue motivo de disenso ya que se infiere un consentimiento del </w:t>
      </w:r>
      <w:r w:rsidR="004D5CF2" w:rsidRPr="00D0091E">
        <w:rPr>
          <w:rFonts w:ascii="Palatino Linotype" w:eastAsia="Calibri" w:hAnsi="Palatino Linotype" w:cs="Times New Roman"/>
          <w:sz w:val="24"/>
          <w:szCs w:val="24"/>
        </w:rPr>
        <w:t>r</w:t>
      </w:r>
      <w:r w:rsidRPr="00D0091E">
        <w:rPr>
          <w:rFonts w:ascii="Palatino Linotype" w:eastAsia="Calibri" w:hAnsi="Palatino Linotype" w:cs="Times New Roman"/>
          <w:sz w:val="24"/>
          <w:szCs w:val="24"/>
        </w:rPr>
        <w:t>ecurrente ante la falta de impugnación eficaz. Sirve de sustento a lo anterior, por analogía, la tesis jurisprudencial número VI.3o.C. J/60, publicada en el Semanario Judicial de la Federación y su Gaceta bajo el número de registro 176,608 que a la letra dice:</w:t>
      </w:r>
    </w:p>
    <w:p w14:paraId="0AB5BA8E" w14:textId="77777777" w:rsidR="00A67F5B" w:rsidRPr="00D0091E" w:rsidRDefault="00A67F5B" w:rsidP="00A67F5B">
      <w:pPr>
        <w:spacing w:after="0" w:line="360" w:lineRule="auto"/>
        <w:jc w:val="both"/>
        <w:rPr>
          <w:rFonts w:ascii="Palatino Linotype" w:eastAsia="Calibri" w:hAnsi="Palatino Linotype" w:cs="Times New Roman"/>
          <w:sz w:val="24"/>
          <w:szCs w:val="24"/>
        </w:rPr>
      </w:pPr>
    </w:p>
    <w:p w14:paraId="78C29693" w14:textId="77777777" w:rsidR="00A67F5B" w:rsidRPr="00D0091E" w:rsidRDefault="00A67F5B" w:rsidP="00A67F5B">
      <w:pPr>
        <w:spacing w:after="0" w:line="240" w:lineRule="auto"/>
        <w:ind w:left="567" w:right="567"/>
        <w:jc w:val="both"/>
        <w:rPr>
          <w:rFonts w:ascii="Palatino Linotype" w:eastAsia="Calibri" w:hAnsi="Palatino Linotype" w:cs="Times New Roman"/>
          <w:i/>
        </w:rPr>
      </w:pPr>
      <w:r w:rsidRPr="00D0091E">
        <w:rPr>
          <w:rFonts w:ascii="Palatino Linotype" w:eastAsia="Calibri" w:hAnsi="Palatino Linotype" w:cs="Times New Roman"/>
          <w:b/>
          <w:i/>
        </w:rPr>
        <w:t>ACTOS CONSENTIDOS. SON LOS QUE NO SE IMPUGNAN MEDIANTE EL RECURSO IDÓNEO.</w:t>
      </w:r>
      <w:r w:rsidRPr="00D0091E">
        <w:rPr>
          <w:rFonts w:ascii="Palatino Linotype" w:eastAsia="Calibri" w:hAnsi="Palatino Linotype" w:cs="Times New Roman"/>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C17800F" w14:textId="77777777" w:rsidR="00A67F5B" w:rsidRPr="00D0091E" w:rsidRDefault="00A67F5B" w:rsidP="00A67F5B">
      <w:pPr>
        <w:spacing w:after="0" w:line="360" w:lineRule="auto"/>
        <w:jc w:val="both"/>
        <w:rPr>
          <w:rFonts w:ascii="Palatino Linotype" w:eastAsia="Calibri" w:hAnsi="Palatino Linotype" w:cs="Times New Roman"/>
          <w:sz w:val="24"/>
          <w:szCs w:val="24"/>
        </w:rPr>
      </w:pPr>
    </w:p>
    <w:p w14:paraId="1F52D1D0" w14:textId="5D088CE7" w:rsidR="00BA7E97" w:rsidRDefault="00A67F5B" w:rsidP="00A67F5B">
      <w:pPr>
        <w:spacing w:after="0" w:line="360" w:lineRule="auto"/>
        <w:jc w:val="both"/>
        <w:rPr>
          <w:rFonts w:ascii="Palatino Linotype" w:eastAsia="Calibri" w:hAnsi="Palatino Linotype" w:cs="Times New Roman"/>
          <w:sz w:val="24"/>
          <w:szCs w:val="24"/>
        </w:rPr>
      </w:pPr>
      <w:r w:rsidRPr="00D0091E">
        <w:rPr>
          <w:rFonts w:ascii="Palatino Linotype" w:eastAsia="Calibri" w:hAnsi="Palatino Linotype" w:cs="Times New Roman"/>
          <w:sz w:val="24"/>
          <w:szCs w:val="24"/>
        </w:rPr>
        <w:t xml:space="preserve">Así, una vez establecido que el motivo de inconformidad del </w:t>
      </w:r>
      <w:r w:rsidR="004D5CF2" w:rsidRPr="00D0091E">
        <w:rPr>
          <w:rFonts w:ascii="Palatino Linotype" w:eastAsia="Calibri" w:hAnsi="Palatino Linotype" w:cs="Times New Roman"/>
          <w:sz w:val="24"/>
          <w:szCs w:val="24"/>
        </w:rPr>
        <w:t>r</w:t>
      </w:r>
      <w:r w:rsidRPr="00D0091E">
        <w:rPr>
          <w:rFonts w:ascii="Palatino Linotype" w:eastAsia="Calibri" w:hAnsi="Palatino Linotype" w:cs="Times New Roman"/>
          <w:sz w:val="24"/>
          <w:szCs w:val="24"/>
        </w:rPr>
        <w:t xml:space="preserve">ecurrente es la </w:t>
      </w:r>
      <w:r w:rsidR="004D5CF2" w:rsidRPr="00D0091E">
        <w:rPr>
          <w:rFonts w:ascii="Palatino Linotype" w:eastAsia="Calibri" w:hAnsi="Palatino Linotype" w:cs="Times New Roman"/>
          <w:sz w:val="24"/>
          <w:szCs w:val="24"/>
        </w:rPr>
        <w:t>falta de entrega del documento que dé cuenta de</w:t>
      </w:r>
      <w:r w:rsidR="007F09FC">
        <w:rPr>
          <w:rFonts w:ascii="Palatino Linotype" w:eastAsia="Calibri" w:hAnsi="Palatino Linotype" w:cs="Times New Roman"/>
          <w:sz w:val="24"/>
          <w:szCs w:val="24"/>
        </w:rPr>
        <w:t xml:space="preserve"> los puntos </w:t>
      </w:r>
      <w:r w:rsidR="008628E8">
        <w:rPr>
          <w:rFonts w:ascii="Palatino Linotype" w:eastAsia="Calibri" w:hAnsi="Palatino Linotype" w:cs="Times New Roman"/>
          <w:sz w:val="24"/>
          <w:szCs w:val="24"/>
        </w:rPr>
        <w:t xml:space="preserve">UNO por lo que hace a los años de dos mil quince a dos mil dieciocho, DOS, TRES, CUATRO incisos A) y C), </w:t>
      </w:r>
      <w:r w:rsidR="007F09FC">
        <w:rPr>
          <w:rFonts w:ascii="Palatino Linotype" w:eastAsia="Calibri" w:hAnsi="Palatino Linotype" w:cs="Times New Roman"/>
          <w:sz w:val="24"/>
          <w:szCs w:val="24"/>
        </w:rPr>
        <w:t>CINCO, SEIS y SIETE</w:t>
      </w:r>
      <w:r w:rsidR="008628E8">
        <w:rPr>
          <w:rFonts w:ascii="Palatino Linotype" w:eastAsia="Calibri" w:hAnsi="Palatino Linotype" w:cs="Times New Roman"/>
          <w:sz w:val="24"/>
          <w:szCs w:val="24"/>
        </w:rPr>
        <w:t>, es que se considera que deben ser entregados al recurrente, máxime que el sujeto obligado no refiere incompetencia o que no genera la información solicitada, es decir, se colige que el sujeto obligado genera, posee y tiene la información solicitada pues acepta contar con ella y hace entrega de esta, que aunque es incompleta y por ende no está colmada la solicitud</w:t>
      </w:r>
      <w:r w:rsidR="002063D5">
        <w:rPr>
          <w:rFonts w:ascii="Palatino Linotype" w:eastAsia="Calibri" w:hAnsi="Palatino Linotype" w:cs="Times New Roman"/>
          <w:sz w:val="24"/>
          <w:szCs w:val="24"/>
        </w:rPr>
        <w:t xml:space="preserve"> de información,</w:t>
      </w:r>
      <w:r w:rsidR="008628E8">
        <w:rPr>
          <w:rFonts w:ascii="Palatino Linotype" w:eastAsia="Calibri" w:hAnsi="Palatino Linotype" w:cs="Times New Roman"/>
          <w:sz w:val="24"/>
          <w:szCs w:val="24"/>
        </w:rPr>
        <w:t xml:space="preserve"> se cae en la cuenta que el sujeto obligado reconoce contar con</w:t>
      </w:r>
      <w:r w:rsidR="00D93CBA">
        <w:rPr>
          <w:rFonts w:ascii="Palatino Linotype" w:eastAsia="Calibri" w:hAnsi="Palatino Linotype" w:cs="Times New Roman"/>
          <w:sz w:val="24"/>
          <w:szCs w:val="24"/>
        </w:rPr>
        <w:t xml:space="preserve"> las atribuciones para generar y poseer</w:t>
      </w:r>
      <w:r w:rsidR="008628E8">
        <w:rPr>
          <w:rFonts w:ascii="Palatino Linotype" w:eastAsia="Calibri" w:hAnsi="Palatino Linotype" w:cs="Times New Roman"/>
          <w:sz w:val="24"/>
          <w:szCs w:val="24"/>
        </w:rPr>
        <w:t xml:space="preserve"> </w:t>
      </w:r>
      <w:r w:rsidR="009706CA">
        <w:rPr>
          <w:rFonts w:ascii="Palatino Linotype" w:eastAsia="Calibri" w:hAnsi="Palatino Linotype" w:cs="Times New Roman"/>
          <w:sz w:val="24"/>
          <w:szCs w:val="24"/>
        </w:rPr>
        <w:t xml:space="preserve">dicha información, tan es así que ha satisfecho </w:t>
      </w:r>
      <w:r w:rsidR="00CB5AFF">
        <w:rPr>
          <w:rFonts w:ascii="Palatino Linotype" w:eastAsia="Calibri" w:hAnsi="Palatino Linotype" w:cs="Times New Roman"/>
          <w:sz w:val="24"/>
          <w:szCs w:val="24"/>
        </w:rPr>
        <w:t>algunos</w:t>
      </w:r>
      <w:r w:rsidR="009706CA">
        <w:rPr>
          <w:rFonts w:ascii="Palatino Linotype" w:eastAsia="Calibri" w:hAnsi="Palatino Linotype" w:cs="Times New Roman"/>
          <w:sz w:val="24"/>
          <w:szCs w:val="24"/>
        </w:rPr>
        <w:t xml:space="preserve"> puntos</w:t>
      </w:r>
      <w:r w:rsidR="00D93CBA">
        <w:rPr>
          <w:rFonts w:ascii="Palatino Linotype" w:eastAsia="Calibri" w:hAnsi="Palatino Linotype" w:cs="Times New Roman"/>
          <w:sz w:val="24"/>
          <w:szCs w:val="24"/>
        </w:rPr>
        <w:t xml:space="preserve"> como ya quedó</w:t>
      </w:r>
      <w:r w:rsidR="00797457">
        <w:rPr>
          <w:rFonts w:ascii="Palatino Linotype" w:eastAsia="Calibri" w:hAnsi="Palatino Linotype" w:cs="Times New Roman"/>
          <w:sz w:val="24"/>
          <w:szCs w:val="24"/>
        </w:rPr>
        <w:t xml:space="preserve"> precisado anteriormente</w:t>
      </w:r>
      <w:r w:rsidR="009706CA">
        <w:rPr>
          <w:rFonts w:ascii="Palatino Linotype" w:eastAsia="Calibri" w:hAnsi="Palatino Linotype" w:cs="Times New Roman"/>
          <w:sz w:val="24"/>
          <w:szCs w:val="24"/>
        </w:rPr>
        <w:t>.</w:t>
      </w:r>
    </w:p>
    <w:p w14:paraId="2C126704" w14:textId="77777777" w:rsidR="00D93CBA" w:rsidRDefault="00D93CBA" w:rsidP="00A67F5B">
      <w:pPr>
        <w:spacing w:after="0" w:line="360" w:lineRule="auto"/>
        <w:jc w:val="both"/>
        <w:rPr>
          <w:rFonts w:ascii="Palatino Linotype" w:eastAsia="Calibri" w:hAnsi="Palatino Linotype" w:cs="Times New Roman"/>
          <w:sz w:val="24"/>
          <w:szCs w:val="24"/>
        </w:rPr>
      </w:pPr>
    </w:p>
    <w:p w14:paraId="5906C9E9" w14:textId="5152C106" w:rsidR="00D93CBA" w:rsidRDefault="00D93CBA" w:rsidP="00A67F5B">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Ahora bien, en el informe justificado </w:t>
      </w:r>
      <w:r w:rsidR="00396B2D">
        <w:rPr>
          <w:rFonts w:ascii="Palatino Linotype" w:eastAsia="Calibri" w:hAnsi="Palatino Linotype" w:cs="Times New Roman"/>
          <w:sz w:val="24"/>
          <w:szCs w:val="24"/>
        </w:rPr>
        <w:t xml:space="preserve">el sujeto obligado remite información de la cual el recurrente no se dolió y que se tienen por consentidos consistentes en </w:t>
      </w:r>
      <w:r w:rsidR="006E1A9E">
        <w:rPr>
          <w:rFonts w:ascii="Palatino Linotype" w:eastAsia="Calibri" w:hAnsi="Palatino Linotype" w:cs="Times New Roman"/>
          <w:sz w:val="24"/>
          <w:szCs w:val="24"/>
        </w:rPr>
        <w:t xml:space="preserve">el </w:t>
      </w:r>
      <w:r w:rsidR="00396B2D" w:rsidRPr="00396B2D">
        <w:rPr>
          <w:rFonts w:ascii="Palatino Linotype" w:eastAsia="Calibri" w:hAnsi="Palatino Linotype" w:cs="Times New Roman"/>
          <w:sz w:val="24"/>
          <w:szCs w:val="24"/>
        </w:rPr>
        <w:t>resumen resultante del Censo, donde hacen el cálculo del antes y después, la diferencia entre cada carga censada</w:t>
      </w:r>
      <w:r w:rsidR="00396B2D">
        <w:rPr>
          <w:rFonts w:ascii="Palatino Linotype" w:eastAsia="Calibri" w:hAnsi="Palatino Linotype" w:cs="Times New Roman"/>
          <w:sz w:val="24"/>
          <w:szCs w:val="24"/>
        </w:rPr>
        <w:t xml:space="preserve">, correspondiente al inciso D) del punto CUARTO, del cual el </w:t>
      </w:r>
      <w:r w:rsidR="00396B2D" w:rsidRPr="006E1A9E">
        <w:rPr>
          <w:rFonts w:ascii="Palatino Linotype" w:eastAsia="Calibri" w:hAnsi="Palatino Linotype" w:cs="Times New Roman"/>
          <w:sz w:val="24"/>
          <w:szCs w:val="24"/>
        </w:rPr>
        <w:t>particular como ya se vio no se inconformó</w:t>
      </w:r>
      <w:r w:rsidR="00396B2D">
        <w:rPr>
          <w:rFonts w:ascii="Palatino Linotype" w:eastAsia="Calibri" w:hAnsi="Palatino Linotype" w:cs="Times New Roman"/>
          <w:sz w:val="24"/>
          <w:szCs w:val="24"/>
        </w:rPr>
        <w:t>.</w:t>
      </w:r>
    </w:p>
    <w:p w14:paraId="2A6DF628" w14:textId="77777777" w:rsidR="00BA7E97" w:rsidRPr="006E1A9E" w:rsidRDefault="00BA7E97" w:rsidP="006E1A9E">
      <w:pPr>
        <w:spacing w:after="0" w:line="360" w:lineRule="auto"/>
        <w:jc w:val="both"/>
        <w:rPr>
          <w:rFonts w:ascii="Palatino Linotype" w:eastAsia="Arial Unicode MS" w:hAnsi="Palatino Linotype" w:cs="Arial Unicode MS"/>
          <w:sz w:val="24"/>
          <w:szCs w:val="24"/>
        </w:rPr>
      </w:pPr>
    </w:p>
    <w:p w14:paraId="6EC3EA34" w14:textId="77777777" w:rsidR="006E1A9E" w:rsidRDefault="006E1A9E" w:rsidP="006E1A9E">
      <w:pPr>
        <w:pStyle w:val="Sinespaciado"/>
        <w:spacing w:line="360" w:lineRule="auto"/>
        <w:jc w:val="both"/>
        <w:rPr>
          <w:rStyle w:val="apple-style-span"/>
          <w:rFonts w:ascii="Palatino Linotype" w:eastAsia="Arial Unicode MS" w:hAnsi="Palatino Linotype" w:cs="Arial Unicode MS"/>
          <w:color w:val="000000"/>
          <w:sz w:val="24"/>
          <w:szCs w:val="24"/>
        </w:rPr>
      </w:pPr>
      <w:r w:rsidRPr="006E1A9E">
        <w:rPr>
          <w:rFonts w:ascii="Palatino Linotype" w:eastAsia="Arial Unicode MS" w:hAnsi="Palatino Linotype" w:cs="Arial Unicode MS"/>
          <w:sz w:val="24"/>
          <w:szCs w:val="24"/>
        </w:rPr>
        <w:t xml:space="preserve">Así las cosas, es de subrayar que el artículo 4, fracción II, de </w:t>
      </w:r>
      <w:r w:rsidRPr="006E1A9E">
        <w:rPr>
          <w:rStyle w:val="apple-style-span"/>
          <w:rFonts w:ascii="Palatino Linotype" w:eastAsia="Arial Unicode MS" w:hAnsi="Palatino Linotype" w:cs="Arial Unicode MS"/>
          <w:color w:val="000000"/>
          <w:sz w:val="24"/>
          <w:szCs w:val="24"/>
        </w:rPr>
        <w:t>la Ley de Fiscalización Superior del Estado de México, señala que son sujetos de fiscalización los municipios del Estado de México:</w:t>
      </w:r>
    </w:p>
    <w:p w14:paraId="5AF29338"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6CFCC3B9" w14:textId="77777777" w:rsidR="006E1A9E" w:rsidRPr="006E1A9E" w:rsidRDefault="006E1A9E" w:rsidP="006E1A9E">
      <w:pPr>
        <w:pStyle w:val="Sinespaciado"/>
        <w:spacing w:line="360" w:lineRule="auto"/>
        <w:ind w:left="851" w:right="851"/>
        <w:jc w:val="both"/>
        <w:rPr>
          <w:rFonts w:ascii="Palatino Linotype" w:eastAsia="Arial Unicode MS" w:hAnsi="Palatino Linotype" w:cs="Arial Unicode MS"/>
          <w:i/>
          <w:sz w:val="24"/>
          <w:szCs w:val="24"/>
        </w:rPr>
      </w:pPr>
      <w:r w:rsidRPr="006E1A9E">
        <w:rPr>
          <w:rFonts w:ascii="Palatino Linotype" w:eastAsia="Arial Unicode MS" w:hAnsi="Palatino Linotype" w:cs="Arial Unicode MS"/>
          <w:b/>
          <w:i/>
          <w:sz w:val="24"/>
          <w:szCs w:val="24"/>
        </w:rPr>
        <w:t>“Artículo 4.</w:t>
      </w:r>
      <w:r w:rsidRPr="006E1A9E">
        <w:rPr>
          <w:rFonts w:ascii="Palatino Linotype" w:eastAsia="Arial Unicode MS" w:hAnsi="Palatino Linotype" w:cs="Arial Unicode MS"/>
          <w:i/>
          <w:sz w:val="24"/>
          <w:szCs w:val="24"/>
        </w:rPr>
        <w:t xml:space="preserve"> Son sujetos de fiscalización</w:t>
      </w:r>
    </w:p>
    <w:p w14:paraId="37ED93B5" w14:textId="77777777" w:rsidR="006E1A9E" w:rsidRPr="006E1A9E" w:rsidRDefault="006E1A9E" w:rsidP="006E1A9E">
      <w:pPr>
        <w:pStyle w:val="Sinespaciado"/>
        <w:numPr>
          <w:ilvl w:val="0"/>
          <w:numId w:val="25"/>
        </w:numPr>
        <w:spacing w:line="360" w:lineRule="auto"/>
        <w:ind w:right="851"/>
        <w:jc w:val="both"/>
        <w:rPr>
          <w:rFonts w:ascii="Palatino Linotype" w:eastAsia="Arial Unicode MS" w:hAnsi="Palatino Linotype" w:cs="Arial Unicode MS"/>
          <w:i/>
          <w:sz w:val="24"/>
          <w:szCs w:val="24"/>
        </w:rPr>
      </w:pPr>
      <w:r w:rsidRPr="006E1A9E">
        <w:rPr>
          <w:rFonts w:ascii="Palatino Linotype" w:eastAsia="Arial Unicode MS" w:hAnsi="Palatino Linotype" w:cs="Arial Unicode MS"/>
          <w:i/>
          <w:sz w:val="24"/>
          <w:szCs w:val="24"/>
        </w:rPr>
        <w:t>Los municipios del Estado de México</w:t>
      </w:r>
    </w:p>
    <w:p w14:paraId="30485834" w14:textId="77777777" w:rsidR="006E1A9E" w:rsidRPr="006E1A9E" w:rsidRDefault="006E1A9E" w:rsidP="006E1A9E">
      <w:pPr>
        <w:pStyle w:val="Sinespaciado"/>
        <w:spacing w:line="360" w:lineRule="auto"/>
        <w:ind w:left="851" w:right="851"/>
        <w:jc w:val="both"/>
        <w:rPr>
          <w:rFonts w:ascii="Palatino Linotype" w:eastAsia="Arial Unicode MS" w:hAnsi="Palatino Linotype" w:cs="Arial Unicode MS"/>
          <w:b/>
          <w:i/>
          <w:sz w:val="24"/>
          <w:szCs w:val="24"/>
        </w:rPr>
      </w:pPr>
      <w:r w:rsidRPr="006E1A9E">
        <w:rPr>
          <w:rFonts w:ascii="Palatino Linotype" w:eastAsia="Arial Unicode MS" w:hAnsi="Palatino Linotype" w:cs="Arial Unicode MS"/>
          <w:i/>
          <w:sz w:val="24"/>
          <w:szCs w:val="24"/>
        </w:rPr>
        <w:t xml:space="preserve">(…)” </w:t>
      </w:r>
      <w:r w:rsidRPr="006E1A9E">
        <w:rPr>
          <w:rFonts w:ascii="Palatino Linotype" w:eastAsia="Arial Unicode MS" w:hAnsi="Palatino Linotype" w:cs="Arial Unicode MS"/>
          <w:b/>
          <w:i/>
          <w:sz w:val="24"/>
          <w:szCs w:val="24"/>
        </w:rPr>
        <w:t>[Sic]</w:t>
      </w:r>
    </w:p>
    <w:p w14:paraId="626C8760"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78924876" w14:textId="77777777" w:rsidR="006E1A9E" w:rsidRDefault="006E1A9E" w:rsidP="006E1A9E">
      <w:pPr>
        <w:pStyle w:val="Sinespaciado"/>
        <w:spacing w:line="360" w:lineRule="auto"/>
        <w:jc w:val="both"/>
        <w:rPr>
          <w:rFonts w:ascii="Palatino Linotype" w:eastAsia="Arial Unicode MS" w:hAnsi="Palatino Linotype" w:cs="Arial Unicode MS"/>
          <w:sz w:val="24"/>
          <w:szCs w:val="24"/>
        </w:rPr>
      </w:pPr>
      <w:r w:rsidRPr="006E1A9E">
        <w:rPr>
          <w:rFonts w:ascii="Palatino Linotype" w:eastAsia="Arial Unicode MS" w:hAnsi="Palatino Linotype" w:cs="Arial Unicode MS"/>
          <w:sz w:val="24"/>
          <w:szCs w:val="24"/>
        </w:rPr>
        <w:t>En este contexto los artículos 161, segundo párrafo del artículo 162, 292 segundo párrafo, 292 BIS, y 293, del Código Financiero del Estado de México y Municipios señalan expresamente como será elaborado el proyecto del Presupuesto de Egresos Municipal, tal como se cita a continuación:</w:t>
      </w:r>
    </w:p>
    <w:p w14:paraId="33FA8FF9"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1EF2C7DD" w14:textId="77777777" w:rsidR="006E1A9E" w:rsidRPr="006E1A9E" w:rsidRDefault="006E1A9E" w:rsidP="006E1A9E">
      <w:pPr>
        <w:pStyle w:val="Citas"/>
        <w:spacing w:before="0" w:after="0"/>
        <w:rPr>
          <w:rFonts w:eastAsia="Arial Unicode MS" w:cs="Arial Unicode MS"/>
          <w:sz w:val="24"/>
          <w:szCs w:val="24"/>
        </w:rPr>
      </w:pPr>
      <w:r w:rsidRPr="006E1A9E">
        <w:rPr>
          <w:rFonts w:eastAsia="Arial Unicode MS" w:cs="Arial Unicode MS"/>
          <w:sz w:val="24"/>
          <w:szCs w:val="24"/>
        </w:rPr>
        <w:t xml:space="preserve">“Artículo 161.- Por la prestación del servicio de alumbrado público se pagará bimestralmente: </w:t>
      </w:r>
    </w:p>
    <w:p w14:paraId="62EA1976" w14:textId="77777777" w:rsidR="006E1A9E" w:rsidRPr="006E1A9E" w:rsidRDefault="006E1A9E" w:rsidP="006E1A9E">
      <w:pPr>
        <w:pStyle w:val="Citas"/>
        <w:spacing w:before="0" w:after="0"/>
        <w:rPr>
          <w:rFonts w:eastAsia="Arial Unicode MS" w:cs="Arial Unicode MS"/>
          <w:sz w:val="24"/>
          <w:szCs w:val="24"/>
        </w:rPr>
      </w:pPr>
      <w:r w:rsidRPr="006E1A9E">
        <w:rPr>
          <w:rFonts w:eastAsia="Arial Unicode MS" w:cs="Arial Unicode MS"/>
          <w:sz w:val="24"/>
          <w:szCs w:val="24"/>
        </w:rPr>
        <w:t xml:space="preserve">I. El 10% del cargo a cubrir por la recepción del servicio contratado cuando se apliquen las tarifas 1, 2 y 3 del acuerdo que autoriza el ajuste de las tarifas para el suministro y venta de energía eléctrica. </w:t>
      </w:r>
    </w:p>
    <w:p w14:paraId="49DFBC34" w14:textId="77777777" w:rsidR="006E1A9E" w:rsidRPr="006E1A9E" w:rsidRDefault="006E1A9E" w:rsidP="006E1A9E">
      <w:pPr>
        <w:pStyle w:val="Citas"/>
        <w:spacing w:before="0" w:after="0"/>
        <w:rPr>
          <w:rFonts w:eastAsia="Arial Unicode MS" w:cs="Arial Unicode MS"/>
          <w:sz w:val="24"/>
          <w:szCs w:val="24"/>
        </w:rPr>
      </w:pPr>
      <w:r w:rsidRPr="006E1A9E">
        <w:rPr>
          <w:rFonts w:eastAsia="Arial Unicode MS" w:cs="Arial Unicode MS"/>
          <w:sz w:val="24"/>
          <w:szCs w:val="24"/>
        </w:rPr>
        <w:lastRenderedPageBreak/>
        <w:t>II. El 2.5% en aquellos casos en que se apliquen las tarifas H-M u O-M y H-S o H-T, el mismo no podrá exceder de 5 veces el valor diario de la Unidad de Medida y Actualización vigente, elevado al mes</w:t>
      </w:r>
    </w:p>
    <w:p w14:paraId="2743E5CB"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b/>
          <w:i/>
        </w:rPr>
        <w:t xml:space="preserve">Artículo 162.- </w:t>
      </w:r>
      <w:r w:rsidRPr="006E1A9E">
        <w:rPr>
          <w:rFonts w:ascii="Palatino Linotype" w:eastAsia="Arial Unicode MS" w:hAnsi="Palatino Linotype" w:cs="Arial Unicode MS"/>
          <w:i/>
        </w:rPr>
        <w:t>(…)</w:t>
      </w:r>
    </w:p>
    <w:p w14:paraId="72D35A7C" w14:textId="77777777" w:rsidR="006E1A9E" w:rsidRPr="006E1A9E" w:rsidRDefault="006E1A9E" w:rsidP="006E1A9E">
      <w:pPr>
        <w:pStyle w:val="Citas"/>
        <w:spacing w:before="0" w:after="0"/>
        <w:rPr>
          <w:rFonts w:eastAsia="Arial Unicode MS" w:cs="Arial Unicode MS"/>
          <w:sz w:val="24"/>
          <w:szCs w:val="24"/>
        </w:rPr>
      </w:pPr>
      <w:r w:rsidRPr="006E1A9E">
        <w:rPr>
          <w:rFonts w:eastAsia="Arial Unicode MS" w:cs="Arial Unicode MS"/>
          <w:sz w:val="24"/>
          <w:szCs w:val="24"/>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p>
    <w:p w14:paraId="31433AAA"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b/>
          <w:i/>
        </w:rPr>
      </w:pPr>
      <w:r w:rsidRPr="006E1A9E">
        <w:rPr>
          <w:rFonts w:ascii="Palatino Linotype" w:eastAsia="Arial Unicode MS" w:hAnsi="Palatino Linotype" w:cs="Arial Unicode MS"/>
          <w:b/>
          <w:i/>
        </w:rPr>
        <w:t>Artículo 292.-</w:t>
      </w:r>
    </w:p>
    <w:p w14:paraId="7B2E49B8"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t>(…)</w:t>
      </w:r>
    </w:p>
    <w:p w14:paraId="39CF205D"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b/>
          <w:i/>
          <w:u w:val="single"/>
        </w:rPr>
        <w:t>Para el caso de los Municipios</w:t>
      </w:r>
      <w:r w:rsidRPr="006E1A9E">
        <w:rPr>
          <w:rFonts w:ascii="Palatino Linotype" w:eastAsia="Arial Unicode MS" w:hAnsi="Palatino Linotype" w:cs="Arial Unicode MS"/>
          <w:i/>
        </w:rPr>
        <w:t xml:space="preserve">, el Proyecto de Presupuesto se integrará con los recursos que se destinen al Ayuntamiento y a los organismos municipales. </w:t>
      </w:r>
    </w:p>
    <w:p w14:paraId="5A1967D3"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La distribución será conforme a lo siguiente: </w:t>
      </w:r>
    </w:p>
    <w:p w14:paraId="1BB0F3E7"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I. El gasto programable comprende los siguientes capítulos: </w:t>
      </w:r>
    </w:p>
    <w:p w14:paraId="6E89AE1F"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t>(…)</w:t>
      </w:r>
    </w:p>
    <w:p w14:paraId="32E9C6DC"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b/>
          <w:i/>
          <w:u w:val="single"/>
        </w:rPr>
      </w:pPr>
      <w:r w:rsidRPr="006E1A9E">
        <w:rPr>
          <w:rFonts w:ascii="Palatino Linotype" w:eastAsia="Arial Unicode MS" w:hAnsi="Palatino Linotype" w:cs="Arial Unicode MS"/>
          <w:b/>
          <w:i/>
          <w:u w:val="single"/>
        </w:rPr>
        <w:t xml:space="preserve">f). 6000 Inversión Pública. </w:t>
      </w:r>
    </w:p>
    <w:p w14:paraId="4D7EB977"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t>(…)</w:t>
      </w:r>
    </w:p>
    <w:p w14:paraId="119DF861"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t>II. El gasto no programable comprende los siguientes capítulos</w:t>
      </w:r>
    </w:p>
    <w:p w14:paraId="744E5529"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t>(…)</w:t>
      </w:r>
    </w:p>
    <w:p w14:paraId="7C26015F"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b). </w:t>
      </w:r>
      <w:r w:rsidRPr="006E1A9E">
        <w:rPr>
          <w:rFonts w:ascii="Palatino Linotype" w:eastAsia="Arial Unicode MS" w:hAnsi="Palatino Linotype" w:cs="Arial Unicode MS"/>
          <w:b/>
          <w:i/>
          <w:u w:val="single"/>
        </w:rPr>
        <w:t>9000 Deuda Pública.</w:t>
      </w:r>
      <w:r w:rsidRPr="006E1A9E">
        <w:rPr>
          <w:rFonts w:ascii="Palatino Linotype" w:eastAsia="Arial Unicode MS" w:hAnsi="Palatino Linotype" w:cs="Arial Unicode MS"/>
          <w:i/>
        </w:rPr>
        <w:cr/>
        <w:t>(…)</w:t>
      </w:r>
    </w:p>
    <w:p w14:paraId="590FA6E6"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b/>
          <w:i/>
        </w:rPr>
        <w:lastRenderedPageBreak/>
        <w:t xml:space="preserve">Artículo 293.- </w:t>
      </w:r>
      <w:r w:rsidRPr="006E1A9E">
        <w:rPr>
          <w:rFonts w:ascii="Palatino Linotype" w:eastAsia="Arial Unicode MS" w:hAnsi="Palatino Linotype" w:cs="Arial Unicode MS"/>
          <w:i/>
        </w:rPr>
        <w:t>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4882BC77" w14:textId="77777777" w:rsidR="006E1A9E" w:rsidRPr="006E1A9E" w:rsidRDefault="006E1A9E" w:rsidP="006E1A9E">
      <w:pPr>
        <w:pStyle w:val="Sinespaciado"/>
        <w:spacing w:line="360" w:lineRule="auto"/>
        <w:ind w:left="851" w:right="851"/>
        <w:jc w:val="both"/>
        <w:rPr>
          <w:rFonts w:ascii="Palatino Linotype" w:eastAsia="Arial Unicode MS" w:hAnsi="Palatino Linotype" w:cs="Arial Unicode MS"/>
          <w:b/>
          <w:i/>
          <w:sz w:val="24"/>
          <w:szCs w:val="24"/>
        </w:rPr>
      </w:pPr>
      <w:r w:rsidRPr="006E1A9E">
        <w:rPr>
          <w:rFonts w:ascii="Palatino Linotype" w:eastAsia="Arial Unicode MS" w:hAnsi="Palatino Linotype" w:cs="Arial Unicode MS"/>
          <w:i/>
          <w:sz w:val="24"/>
          <w:szCs w:val="24"/>
        </w:rPr>
        <w:t xml:space="preserve">En el caso de los municipios, corresponderá a su Tesorería emitir el Clasificador por Objeto del Gasto, el cual deberá guardar congruencia y homogeneidad con el que determine la Secretaría en términos del párrafo anterior.” </w:t>
      </w:r>
      <w:r w:rsidRPr="006E1A9E">
        <w:rPr>
          <w:rFonts w:ascii="Palatino Linotype" w:eastAsia="Arial Unicode MS" w:hAnsi="Palatino Linotype" w:cs="Arial Unicode MS"/>
          <w:b/>
          <w:i/>
          <w:sz w:val="24"/>
          <w:szCs w:val="24"/>
        </w:rPr>
        <w:t>[Sic]</w:t>
      </w:r>
    </w:p>
    <w:p w14:paraId="5A85052F"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3C24C1C1" w14:textId="77777777" w:rsidR="006E1A9E" w:rsidRDefault="006E1A9E" w:rsidP="006E1A9E">
      <w:pPr>
        <w:pStyle w:val="Sinespaciado"/>
        <w:spacing w:line="360" w:lineRule="auto"/>
        <w:jc w:val="both"/>
        <w:rPr>
          <w:rFonts w:ascii="Palatino Linotype" w:eastAsia="Arial Unicode MS" w:hAnsi="Palatino Linotype" w:cs="Arial Unicode MS"/>
          <w:sz w:val="24"/>
          <w:szCs w:val="24"/>
        </w:rPr>
      </w:pPr>
      <w:r w:rsidRPr="006E1A9E">
        <w:rPr>
          <w:rFonts w:ascii="Palatino Linotype" w:eastAsia="Arial Unicode MS" w:hAnsi="Palatino Linotype" w:cs="Arial Unicode MS"/>
          <w:sz w:val="24"/>
          <w:szCs w:val="24"/>
        </w:rPr>
        <w:t>Bajo ese tenor la Ley Orgánica Municipal del Estado de México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14:paraId="2E721D5F"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6929CF3E"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b/>
          <w:i/>
        </w:rPr>
        <w:t>“Artículo 99.</w:t>
      </w:r>
      <w:r w:rsidRPr="006E1A9E">
        <w:rPr>
          <w:rFonts w:ascii="Palatino Linotype" w:eastAsia="Arial Unicode MS" w:hAnsi="Palatino Linotype" w:cs="Arial Unicode MS"/>
          <w:i/>
        </w:rPr>
        <w:t>- El presidente municipal presentará anualmente al ayuntamiento a más tardar el 20 de diciembre, el proyecto de presupuesto de egresos, para su consideración y aprobación.</w:t>
      </w:r>
    </w:p>
    <w:p w14:paraId="04007E54"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u w:val="single"/>
        </w:rPr>
      </w:pPr>
      <w:r w:rsidRPr="006E1A9E">
        <w:rPr>
          <w:rFonts w:ascii="Palatino Linotype" w:eastAsia="Arial Unicode MS" w:hAnsi="Palatino Linotype" w:cs="Arial Unicode MS"/>
          <w:b/>
          <w:i/>
          <w:u w:val="single"/>
        </w:rPr>
        <w:t>Artículo 100.- El presupuesto de egresos deberá contener las previsiones de gasto público que habrán de realizar los municipios.</w:t>
      </w:r>
    </w:p>
    <w:p w14:paraId="21FB1936"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b/>
          <w:i/>
        </w:rPr>
        <w:t>Artículo 101.-</w:t>
      </w:r>
      <w:r w:rsidRPr="006E1A9E">
        <w:rPr>
          <w:rFonts w:ascii="Palatino Linotype" w:eastAsia="Arial Unicode MS" w:hAnsi="Palatino Linotype" w:cs="Arial Unicode MS"/>
          <w:i/>
        </w:rPr>
        <w:t xml:space="preserve"> El proyecto del presupuesto de egresos se integrará básicamente con:</w:t>
      </w:r>
    </w:p>
    <w:p w14:paraId="3902E50A"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t>I. Los programas en que se señalen objetivos, metas y unidades responsables para su ejecución, así como la valuación estimada del programa;</w:t>
      </w:r>
    </w:p>
    <w:p w14:paraId="3F1981DB"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t>II. Estimación de los ingresos y gastos del ejercicio fiscal calendarizados;</w:t>
      </w:r>
    </w:p>
    <w:p w14:paraId="50978480"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lastRenderedPageBreak/>
        <w:t xml:space="preserve">III. Situación de la deuda pública. </w:t>
      </w:r>
    </w:p>
    <w:p w14:paraId="5FC30973"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b/>
        </w:rPr>
      </w:pPr>
      <w:r w:rsidRPr="006E1A9E">
        <w:rPr>
          <w:rFonts w:ascii="Palatino Linotype" w:eastAsia="Arial Unicode MS" w:hAnsi="Palatino Linotype" w:cs="Arial Unicode MS"/>
          <w:i/>
        </w:rPr>
        <w:t xml:space="preserve">El proyecto de presupuesto de egresos deberá realizarse con base en los criterios de proporcionalidad y equidad, considerando las necesidades básicas de las localidades que integran al municipio.” </w:t>
      </w:r>
      <w:r w:rsidRPr="006E1A9E">
        <w:rPr>
          <w:rFonts w:ascii="Palatino Linotype" w:eastAsia="Arial Unicode MS" w:hAnsi="Palatino Linotype" w:cs="Arial Unicode MS"/>
          <w:b/>
          <w:i/>
        </w:rPr>
        <w:t>[Sic]</w:t>
      </w:r>
    </w:p>
    <w:p w14:paraId="584E70A5" w14:textId="77777777" w:rsidR="006E1A9E" w:rsidRPr="006E1A9E" w:rsidRDefault="006E1A9E" w:rsidP="006E1A9E">
      <w:pPr>
        <w:pStyle w:val="Sinespaciado"/>
        <w:spacing w:line="360" w:lineRule="auto"/>
        <w:ind w:left="567" w:right="567"/>
        <w:jc w:val="both"/>
        <w:rPr>
          <w:rFonts w:ascii="Palatino Linotype" w:eastAsia="Arial Unicode MS" w:hAnsi="Palatino Linotype" w:cs="Arial Unicode MS"/>
          <w:sz w:val="24"/>
          <w:szCs w:val="24"/>
        </w:rPr>
      </w:pPr>
    </w:p>
    <w:p w14:paraId="54444B0C"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r w:rsidRPr="006E1A9E">
        <w:rPr>
          <w:rFonts w:ascii="Palatino Linotype" w:eastAsia="Arial Unicode MS" w:hAnsi="Palatino Linotype" w:cs="Arial Unicode MS"/>
          <w:sz w:val="24"/>
          <w:szCs w:val="24"/>
        </w:rPr>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5AFFF4C8" w14:textId="77777777" w:rsidR="006E1A9E" w:rsidRDefault="006E1A9E" w:rsidP="006E1A9E">
      <w:pPr>
        <w:pStyle w:val="Sinespaciado"/>
        <w:spacing w:line="360" w:lineRule="auto"/>
        <w:jc w:val="both"/>
        <w:rPr>
          <w:rFonts w:ascii="Palatino Linotype" w:eastAsia="Arial Unicode MS" w:hAnsi="Palatino Linotype" w:cs="Arial Unicode MS"/>
          <w:sz w:val="24"/>
          <w:szCs w:val="24"/>
        </w:rPr>
      </w:pPr>
      <w:r w:rsidRPr="006E1A9E">
        <w:rPr>
          <w:rFonts w:ascii="Palatino Linotype" w:eastAsia="Arial Unicode MS" w:hAnsi="Palatino Linotype" w:cs="Arial Unicode MS"/>
          <w:sz w:val="24"/>
          <w:szCs w:val="24"/>
        </w:rPr>
        <w:t>Adicionalmente, la Ley Orgánica Municipal del Estado de México, establece lo siguiente:</w:t>
      </w:r>
    </w:p>
    <w:p w14:paraId="6ADD9E26"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285E8C4D" w14:textId="77777777" w:rsidR="006E1A9E" w:rsidRPr="006E1A9E" w:rsidRDefault="006E1A9E" w:rsidP="006E1A9E">
      <w:pPr>
        <w:tabs>
          <w:tab w:val="left" w:pos="709"/>
        </w:tabs>
        <w:spacing w:after="0" w:line="360" w:lineRule="auto"/>
        <w:ind w:left="851" w:right="851"/>
        <w:jc w:val="both"/>
        <w:rPr>
          <w:rFonts w:ascii="Palatino Linotype" w:eastAsia="Arial Unicode MS" w:hAnsi="Palatino Linotype" w:cs="Arial Unicode MS"/>
          <w:i/>
          <w:sz w:val="24"/>
          <w:szCs w:val="24"/>
        </w:rPr>
      </w:pPr>
      <w:r w:rsidRPr="006E1A9E">
        <w:rPr>
          <w:rFonts w:ascii="Palatino Linotype" w:eastAsia="Arial Unicode MS" w:hAnsi="Palatino Linotype" w:cs="Arial Unicode MS"/>
          <w:b/>
          <w:i/>
          <w:sz w:val="24"/>
          <w:szCs w:val="24"/>
        </w:rPr>
        <w:t>“Artículo 31.-</w:t>
      </w:r>
      <w:r w:rsidRPr="006E1A9E">
        <w:rPr>
          <w:rFonts w:ascii="Palatino Linotype" w:eastAsia="Arial Unicode MS" w:hAnsi="Palatino Linotype" w:cs="Arial Unicode MS"/>
          <w:i/>
          <w:sz w:val="24"/>
          <w:szCs w:val="24"/>
        </w:rPr>
        <w:t xml:space="preserve"> Son atribuciones de los ayuntamientos:</w:t>
      </w:r>
    </w:p>
    <w:p w14:paraId="4E39322D" w14:textId="77777777" w:rsidR="006E1A9E" w:rsidRPr="006E1A9E" w:rsidRDefault="006E1A9E" w:rsidP="006E1A9E">
      <w:pPr>
        <w:tabs>
          <w:tab w:val="left" w:pos="709"/>
        </w:tabs>
        <w:spacing w:after="0" w:line="360" w:lineRule="auto"/>
        <w:ind w:left="851" w:right="851"/>
        <w:jc w:val="both"/>
        <w:rPr>
          <w:rFonts w:ascii="Palatino Linotype" w:eastAsia="Arial Unicode MS" w:hAnsi="Palatino Linotype" w:cs="Arial Unicode MS"/>
          <w:b/>
          <w:i/>
          <w:sz w:val="24"/>
          <w:szCs w:val="24"/>
        </w:rPr>
      </w:pPr>
      <w:r w:rsidRPr="006E1A9E">
        <w:rPr>
          <w:rFonts w:ascii="Palatino Linotype" w:eastAsia="Arial Unicode MS" w:hAnsi="Palatino Linotype" w:cs="Arial Unicode MS"/>
          <w:b/>
          <w:i/>
          <w:sz w:val="24"/>
          <w:szCs w:val="24"/>
        </w:rPr>
        <w:t>(…)</w:t>
      </w:r>
    </w:p>
    <w:p w14:paraId="0346B7C7" w14:textId="77777777" w:rsidR="006E1A9E" w:rsidRPr="006E1A9E" w:rsidRDefault="006E1A9E" w:rsidP="006E1A9E">
      <w:pPr>
        <w:tabs>
          <w:tab w:val="left" w:pos="709"/>
        </w:tabs>
        <w:spacing w:after="0" w:line="360" w:lineRule="auto"/>
        <w:ind w:left="851" w:right="851"/>
        <w:jc w:val="both"/>
        <w:rPr>
          <w:rFonts w:ascii="Palatino Linotype" w:eastAsia="Arial Unicode MS" w:hAnsi="Palatino Linotype" w:cs="Arial Unicode MS"/>
          <w:i/>
          <w:sz w:val="24"/>
          <w:szCs w:val="24"/>
        </w:rPr>
      </w:pPr>
      <w:r w:rsidRPr="006E1A9E">
        <w:rPr>
          <w:rFonts w:ascii="Palatino Linotype" w:eastAsia="Arial Unicode MS" w:hAnsi="Palatino Linotype" w:cs="Arial Unicode MS"/>
          <w:b/>
          <w:i/>
          <w:sz w:val="24"/>
          <w:szCs w:val="24"/>
        </w:rPr>
        <w:t>VII.</w:t>
      </w:r>
      <w:r w:rsidRPr="006E1A9E">
        <w:rPr>
          <w:rFonts w:ascii="Palatino Linotype" w:eastAsia="Arial Unicode MS" w:hAnsi="Palatino Linotype" w:cs="Arial Unicode MS"/>
          <w:i/>
          <w:sz w:val="24"/>
          <w:szCs w:val="24"/>
        </w:rPr>
        <w:t xml:space="preserve"> Convenir, contratar o concesionar, en términos de ley, </w:t>
      </w:r>
      <w:r w:rsidRPr="006E1A9E">
        <w:rPr>
          <w:rFonts w:ascii="Palatino Linotype" w:eastAsia="Arial Unicode MS" w:hAnsi="Palatino Linotype" w:cs="Arial Unicode MS"/>
          <w:b/>
          <w:i/>
          <w:sz w:val="24"/>
          <w:szCs w:val="24"/>
          <w:u w:val="single"/>
        </w:rPr>
        <w:t>la ejecución de obras y la prestación de servicios públicos, con el Estado, con otros municipios de la entidad o con particulares</w:t>
      </w:r>
      <w:r w:rsidRPr="006E1A9E">
        <w:rPr>
          <w:rFonts w:ascii="Palatino Linotype" w:eastAsia="Arial Unicode MS" w:hAnsi="Palatino Linotype" w:cs="Arial Unicode MS"/>
          <w:i/>
          <w:sz w:val="24"/>
          <w:szCs w:val="24"/>
        </w:rPr>
        <w:t>, recabando, cuando proceda, la autorización de la Legislatura del Estado;</w:t>
      </w:r>
    </w:p>
    <w:p w14:paraId="4B04EF16" w14:textId="77777777" w:rsidR="006E1A9E" w:rsidRPr="006E1A9E" w:rsidRDefault="006E1A9E" w:rsidP="006E1A9E">
      <w:pPr>
        <w:tabs>
          <w:tab w:val="left" w:pos="709"/>
        </w:tabs>
        <w:spacing w:after="0" w:line="360" w:lineRule="auto"/>
        <w:ind w:left="851" w:right="851"/>
        <w:jc w:val="both"/>
        <w:rPr>
          <w:rFonts w:ascii="Palatino Linotype" w:eastAsia="Arial Unicode MS" w:hAnsi="Palatino Linotype" w:cs="Arial Unicode MS"/>
          <w:i/>
          <w:sz w:val="24"/>
          <w:szCs w:val="24"/>
        </w:rPr>
      </w:pPr>
      <w:r w:rsidRPr="006E1A9E">
        <w:rPr>
          <w:rFonts w:ascii="Palatino Linotype" w:eastAsia="Arial Unicode MS" w:hAnsi="Palatino Linotype" w:cs="Arial Unicode MS"/>
          <w:b/>
          <w:i/>
          <w:sz w:val="24"/>
          <w:szCs w:val="24"/>
        </w:rPr>
        <w:t>VIII.</w:t>
      </w:r>
      <w:r w:rsidRPr="006E1A9E">
        <w:rPr>
          <w:rFonts w:ascii="Palatino Linotype" w:eastAsia="Arial Unicode MS" w:hAnsi="Palatino Linotype" w:cs="Arial Unicode MS"/>
          <w:i/>
          <w:sz w:val="24"/>
          <w:szCs w:val="24"/>
        </w:rPr>
        <w:t xml:space="preserve"> </w:t>
      </w:r>
      <w:r w:rsidRPr="006E1A9E">
        <w:rPr>
          <w:rFonts w:ascii="Palatino Linotype" w:eastAsia="Arial Unicode MS" w:hAnsi="Palatino Linotype" w:cs="Arial Unicode MS"/>
          <w:b/>
          <w:i/>
          <w:sz w:val="24"/>
          <w:szCs w:val="24"/>
          <w:u w:val="single"/>
        </w:rPr>
        <w:t>Concluir las obras iniciadas por administraciones anteriores y dar mantenimiento a la infraestructura e instalaciones de los servicios públicos municipales</w:t>
      </w:r>
      <w:r w:rsidRPr="006E1A9E">
        <w:rPr>
          <w:rFonts w:ascii="Palatino Linotype" w:eastAsia="Arial Unicode MS" w:hAnsi="Palatino Linotype" w:cs="Arial Unicode MS"/>
          <w:i/>
          <w:sz w:val="24"/>
          <w:szCs w:val="24"/>
        </w:rPr>
        <w:t>;</w:t>
      </w:r>
    </w:p>
    <w:p w14:paraId="1754F5C4" w14:textId="77777777" w:rsidR="006E1A9E" w:rsidRPr="006E1A9E" w:rsidRDefault="006E1A9E" w:rsidP="006E1A9E">
      <w:pPr>
        <w:tabs>
          <w:tab w:val="left" w:pos="709"/>
        </w:tabs>
        <w:spacing w:after="0" w:line="360" w:lineRule="auto"/>
        <w:ind w:left="851" w:right="851"/>
        <w:jc w:val="both"/>
        <w:rPr>
          <w:rFonts w:ascii="Palatino Linotype" w:eastAsia="Arial Unicode MS" w:hAnsi="Palatino Linotype" w:cs="Arial Unicode MS"/>
          <w:i/>
          <w:sz w:val="24"/>
          <w:szCs w:val="24"/>
        </w:rPr>
      </w:pPr>
      <w:r w:rsidRPr="006E1A9E">
        <w:rPr>
          <w:rFonts w:ascii="Palatino Linotype" w:eastAsia="Arial Unicode MS" w:hAnsi="Palatino Linotype" w:cs="Arial Unicode MS"/>
          <w:b/>
          <w:i/>
          <w:sz w:val="24"/>
          <w:szCs w:val="24"/>
        </w:rPr>
        <w:t>(</w:t>
      </w:r>
      <w:r w:rsidRPr="006E1A9E">
        <w:rPr>
          <w:rFonts w:ascii="Palatino Linotype" w:eastAsia="Arial Unicode MS" w:hAnsi="Palatino Linotype" w:cs="Arial Unicode MS"/>
          <w:i/>
          <w:sz w:val="24"/>
          <w:szCs w:val="24"/>
        </w:rPr>
        <w:t>…)</w:t>
      </w:r>
    </w:p>
    <w:p w14:paraId="3165115B" w14:textId="77777777" w:rsidR="006E1A9E" w:rsidRPr="006E1A9E" w:rsidRDefault="006E1A9E" w:rsidP="006E1A9E">
      <w:pPr>
        <w:tabs>
          <w:tab w:val="left" w:pos="709"/>
        </w:tabs>
        <w:spacing w:after="0" w:line="360" w:lineRule="auto"/>
        <w:ind w:left="851" w:right="851"/>
        <w:jc w:val="both"/>
        <w:rPr>
          <w:rFonts w:ascii="Palatino Linotype" w:eastAsia="Arial Unicode MS" w:hAnsi="Palatino Linotype" w:cs="Arial Unicode MS"/>
          <w:b/>
          <w:i/>
          <w:sz w:val="24"/>
          <w:szCs w:val="24"/>
          <w:u w:val="single"/>
        </w:rPr>
      </w:pPr>
      <w:r w:rsidRPr="006E1A9E">
        <w:rPr>
          <w:rFonts w:ascii="Palatino Linotype" w:eastAsia="Arial Unicode MS" w:hAnsi="Palatino Linotype" w:cs="Arial Unicode MS"/>
          <w:b/>
          <w:i/>
          <w:sz w:val="24"/>
          <w:szCs w:val="24"/>
        </w:rPr>
        <w:t>Artículo 79.-</w:t>
      </w:r>
      <w:r w:rsidRPr="006E1A9E">
        <w:rPr>
          <w:rFonts w:ascii="Palatino Linotype" w:eastAsia="Arial Unicode MS" w:hAnsi="Palatino Linotype" w:cs="Arial Unicode MS"/>
          <w:i/>
          <w:sz w:val="24"/>
          <w:szCs w:val="24"/>
        </w:rPr>
        <w:t xml:space="preserve"> Los ayuntamientos podrán destinar recursos y coordinarse con las organizaciones sociales para la prestación de servicios públicos y </w:t>
      </w:r>
      <w:r w:rsidRPr="006E1A9E">
        <w:rPr>
          <w:rFonts w:ascii="Palatino Linotype" w:eastAsia="Arial Unicode MS" w:hAnsi="Palatino Linotype" w:cs="Arial Unicode MS"/>
          <w:b/>
          <w:i/>
          <w:sz w:val="24"/>
          <w:szCs w:val="24"/>
          <w:u w:val="single"/>
        </w:rPr>
        <w:t xml:space="preserve">la </w:t>
      </w:r>
      <w:r w:rsidRPr="006E1A9E">
        <w:rPr>
          <w:rFonts w:ascii="Palatino Linotype" w:eastAsia="Arial Unicode MS" w:hAnsi="Palatino Linotype" w:cs="Arial Unicode MS"/>
          <w:b/>
          <w:i/>
          <w:sz w:val="24"/>
          <w:szCs w:val="24"/>
          <w:u w:val="single"/>
        </w:rPr>
        <w:lastRenderedPageBreak/>
        <w:t>ejecución de obras públicas. Dichos recursos quedarán sujetos al control y vigilancia de las autoridades municipales.</w:t>
      </w:r>
    </w:p>
    <w:p w14:paraId="0D57AFE5" w14:textId="77777777" w:rsidR="006E1A9E" w:rsidRPr="006E1A9E" w:rsidRDefault="006E1A9E" w:rsidP="006E1A9E">
      <w:pPr>
        <w:tabs>
          <w:tab w:val="left" w:pos="709"/>
        </w:tabs>
        <w:spacing w:after="0" w:line="360" w:lineRule="auto"/>
        <w:ind w:left="851" w:right="851"/>
        <w:jc w:val="both"/>
        <w:rPr>
          <w:rFonts w:ascii="Palatino Linotype" w:eastAsia="Arial Unicode MS" w:hAnsi="Palatino Linotype" w:cs="Arial Unicode MS"/>
          <w:i/>
          <w:sz w:val="24"/>
          <w:szCs w:val="24"/>
        </w:rPr>
      </w:pPr>
      <w:r w:rsidRPr="006E1A9E">
        <w:rPr>
          <w:rFonts w:ascii="Palatino Linotype" w:eastAsia="Arial Unicode MS" w:hAnsi="Palatino Linotype" w:cs="Arial Unicode MS"/>
          <w:b/>
          <w:i/>
          <w:sz w:val="24"/>
          <w:szCs w:val="24"/>
        </w:rPr>
        <w:t>(…)</w:t>
      </w:r>
    </w:p>
    <w:p w14:paraId="7803A3E1" w14:textId="77777777" w:rsidR="006E1A9E" w:rsidRPr="006E1A9E" w:rsidRDefault="006E1A9E" w:rsidP="006E1A9E">
      <w:pPr>
        <w:tabs>
          <w:tab w:val="left" w:pos="709"/>
        </w:tabs>
        <w:spacing w:after="0" w:line="360" w:lineRule="auto"/>
        <w:ind w:left="851" w:right="851"/>
        <w:jc w:val="both"/>
        <w:rPr>
          <w:rFonts w:ascii="Palatino Linotype" w:eastAsia="Arial Unicode MS" w:hAnsi="Palatino Linotype" w:cs="Arial Unicode MS"/>
          <w:i/>
          <w:sz w:val="24"/>
          <w:szCs w:val="24"/>
        </w:rPr>
      </w:pPr>
      <w:r w:rsidRPr="006E1A9E">
        <w:rPr>
          <w:rFonts w:ascii="Palatino Linotype" w:eastAsia="Arial Unicode MS" w:hAnsi="Palatino Linotype" w:cs="Arial Unicode MS"/>
          <w:b/>
          <w:i/>
          <w:sz w:val="24"/>
          <w:szCs w:val="24"/>
        </w:rPr>
        <w:t>Artículo 96. Bis.-</w:t>
      </w:r>
      <w:r w:rsidRPr="006E1A9E">
        <w:rPr>
          <w:rFonts w:ascii="Palatino Linotype" w:eastAsia="Arial Unicode MS" w:hAnsi="Palatino Linotype" w:cs="Arial Unicode MS"/>
          <w:i/>
          <w:sz w:val="24"/>
          <w:szCs w:val="24"/>
        </w:rPr>
        <w:t xml:space="preserve"> </w:t>
      </w:r>
      <w:r w:rsidRPr="006E1A9E">
        <w:rPr>
          <w:rFonts w:ascii="Palatino Linotype" w:eastAsia="Arial Unicode MS" w:hAnsi="Palatino Linotype" w:cs="Arial Unicode MS"/>
          <w:b/>
          <w:i/>
          <w:sz w:val="24"/>
          <w:szCs w:val="24"/>
          <w:u w:val="single"/>
        </w:rPr>
        <w:t>El Director de Obras Públicas o el Titular de la Unidad Administrativa equivalente, tiene las siguientes atribuciones</w:t>
      </w:r>
      <w:r w:rsidRPr="006E1A9E">
        <w:rPr>
          <w:rFonts w:ascii="Palatino Linotype" w:eastAsia="Arial Unicode MS" w:hAnsi="Palatino Linotype" w:cs="Arial Unicode MS"/>
          <w:i/>
          <w:sz w:val="24"/>
          <w:szCs w:val="24"/>
        </w:rPr>
        <w:t xml:space="preserve">: </w:t>
      </w:r>
    </w:p>
    <w:p w14:paraId="3EB2D7B7"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b/>
          <w:i/>
          <w:u w:val="single"/>
        </w:rPr>
        <w:t>Realizar la programación y ejecución de las obras públicas</w:t>
      </w:r>
      <w:r w:rsidRPr="006E1A9E">
        <w:rPr>
          <w:rFonts w:ascii="Palatino Linotype" w:eastAsia="Arial Unicode MS" w:hAnsi="Palatino Linotype" w:cs="Arial Unicode MS"/>
          <w:i/>
        </w:rPr>
        <w:t xml:space="preserve"> y servicios relacionados, que por orden expresa del Ayuntamiento requieran prioridad; </w:t>
      </w:r>
    </w:p>
    <w:p w14:paraId="6E0A4D63"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Planear y coordinar los proyectos de obras públicas y servicios relacionados con las mismas que autorice el Ayuntamiento, una vez que se cumplan los requisitos de licitación y otros que determine la ley de la materia; </w:t>
      </w:r>
    </w:p>
    <w:p w14:paraId="1C47BADD"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Proyectar las obras públicas y servicios relacionados, que realice el Municipio, incluyendo la conservación y mantenimiento de edificios, monumentos, calles, parques y jardines; </w:t>
      </w:r>
    </w:p>
    <w:p w14:paraId="06D87958"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Construir </w:t>
      </w:r>
      <w:r w:rsidRPr="006E1A9E">
        <w:rPr>
          <w:rFonts w:ascii="Palatino Linotype" w:eastAsia="Arial Unicode MS" w:hAnsi="Palatino Linotype" w:cs="Arial Unicode MS"/>
          <w:b/>
          <w:i/>
          <w:u w:val="single"/>
        </w:rPr>
        <w:t>y ejecutar todas aquellas obras públicas y servicios relacionados, que aumenten y mantengan la infraestructura municipal y que estén consideradas en el programa respectivo</w:t>
      </w:r>
      <w:r w:rsidRPr="006E1A9E">
        <w:rPr>
          <w:rFonts w:ascii="Palatino Linotype" w:eastAsia="Arial Unicode MS" w:hAnsi="Palatino Linotype" w:cs="Arial Unicode MS"/>
          <w:i/>
        </w:rPr>
        <w:t xml:space="preserve">; </w:t>
      </w:r>
    </w:p>
    <w:p w14:paraId="39B3DC44"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Determinar y cuantificar los materiales y trabajos necesarios para programas de construcción y mantenimiento de obras públicas y servicios relacionados; </w:t>
      </w:r>
    </w:p>
    <w:p w14:paraId="4415F87E"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Vigilar que se cumplan y lleven a cabo los programas de construcción y mantenimiento de obras públicas y servicios relacionados; </w:t>
      </w:r>
    </w:p>
    <w:p w14:paraId="19EAC0CF"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Cuidar que las obras públicas y servicios relacionados cumplan con los requisitos de seguridad y observen las normas de construcción y términos establecidos; </w:t>
      </w:r>
    </w:p>
    <w:p w14:paraId="5DF3802B"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lastRenderedPageBreak/>
        <w:t xml:space="preserve">Vigilar la construcción en las obras por contrato y por administración que hayan sido adjudicadas a los contratistas; </w:t>
      </w:r>
    </w:p>
    <w:p w14:paraId="6188C996"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57AA62C5"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Verificar que las obras públicas y los servicios relacionados con la misma, hayan sido programadas, presupuestadas, ejecutadas, adquiridas y contratadas en estricto apego a las disposiciones legales aplicables; </w:t>
      </w:r>
    </w:p>
    <w:p w14:paraId="3E9C1342"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049B8FD7"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Promover la construcción de urbanización, infraestructura y equipamiento urbano; </w:t>
      </w:r>
    </w:p>
    <w:p w14:paraId="5EE9DBCF"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Formular y conducir la política municipal en materia de obras públicas e infraestructura para el desarrollo; </w:t>
      </w:r>
    </w:p>
    <w:p w14:paraId="4CA27096"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Cumplir y hacer cumplir la legislación y normatividad en materia de obra pública;</w:t>
      </w:r>
    </w:p>
    <w:p w14:paraId="0EC602E9"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Proyectar, formular y proponer al Presidente Municipal, el Programa General de Obras Públicas, para la construcción y mejoramiento de las mismas, de acuerdo a la normatividad aplicable y en congruencia con el Plan </w:t>
      </w:r>
      <w:r w:rsidRPr="006E1A9E">
        <w:rPr>
          <w:rFonts w:ascii="Palatino Linotype" w:eastAsia="Arial Unicode MS" w:hAnsi="Palatino Linotype" w:cs="Arial Unicode MS"/>
          <w:i/>
        </w:rPr>
        <w:lastRenderedPageBreak/>
        <w:t xml:space="preserve">de Desarrollo Municipal y con la política, objetivos y prioridades del Municipio y vigilar su ejecución; </w:t>
      </w:r>
    </w:p>
    <w:p w14:paraId="5D6A6502"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Dictar las normas generales y ejecutar las obras de reparación, adaptación y demolición de inmuebles propiedad del municipio que le sean asignadas; </w:t>
      </w:r>
    </w:p>
    <w:p w14:paraId="55B1D8B0"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b/>
          <w:i/>
          <w:u w:val="single"/>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w:t>
      </w:r>
      <w:r w:rsidRPr="006E1A9E">
        <w:rPr>
          <w:rFonts w:ascii="Palatino Linotype" w:eastAsia="Arial Unicode MS" w:hAnsi="Palatino Linotype" w:cs="Arial Unicode MS"/>
          <w:i/>
        </w:rPr>
        <w:t xml:space="preserve">s; </w:t>
      </w:r>
    </w:p>
    <w:p w14:paraId="22D2C569"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Vigilar que la ejecución de la obra pública adjudicada y los servicios relacionados con ésta, se sujeten a las condiciones contratadas; </w:t>
      </w:r>
    </w:p>
    <w:p w14:paraId="0AEC0F16"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Establecer los lineamientos para la realización de estudios y proyectos de construcción de obras públicas; </w:t>
      </w:r>
    </w:p>
    <w:p w14:paraId="1D0B6C7A"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Autorizar para su pago, previa validación del avance y calidad de las obras, los presupuestos y estimaciones que presenten los contratistas de obras públicas municipales; </w:t>
      </w:r>
    </w:p>
    <w:p w14:paraId="5A4D419C"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Formular el inventario de la maquinaria y equipo de construcción a su cuidado o de su propiedad, manteniéndolo en óptimas condiciones de uso; </w:t>
      </w:r>
    </w:p>
    <w:p w14:paraId="60DAEDD6"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Coordinar y supervisar que todo el proceso de las obras públicas que se realicen en el municipio se realice conforme a la legislación y normatividad en materia de obra pública; </w:t>
      </w:r>
    </w:p>
    <w:p w14:paraId="49E327B9"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Controlar y vigilar el inventario de materiales para construcción; </w:t>
      </w:r>
    </w:p>
    <w:p w14:paraId="2A77BD26"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lastRenderedPageBreak/>
        <w:t xml:space="preserve">Integrar y autorizar con su firma, la documentación que en materia de obra pública, deba presentarse al Órgano Superior de Fiscalización del Estado de México; </w:t>
      </w:r>
    </w:p>
    <w:p w14:paraId="4EA02595"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rPr>
      </w:pPr>
      <w:r w:rsidRPr="006E1A9E">
        <w:rPr>
          <w:rFonts w:ascii="Palatino Linotype" w:eastAsia="Arial Unicode MS" w:hAnsi="Palatino Linotype" w:cs="Arial Unicode MS"/>
          <w:i/>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70CEA99B"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rPr>
      </w:pPr>
      <w:r w:rsidRPr="006E1A9E">
        <w:rPr>
          <w:rFonts w:ascii="Palatino Linotype" w:eastAsia="Arial Unicode MS" w:hAnsi="Palatino Linotype" w:cs="Arial Unicode MS"/>
          <w:i/>
        </w:rPr>
        <w:t>Las demás que les señalen las disposiciones aplicables.</w:t>
      </w:r>
      <w:r w:rsidRPr="006E1A9E">
        <w:rPr>
          <w:rFonts w:ascii="Palatino Linotype" w:eastAsia="Arial Unicode MS" w:hAnsi="Palatino Linotype" w:cs="Arial Unicode MS"/>
          <w:b/>
          <w:i/>
        </w:rPr>
        <w:t>” [Sic]</w:t>
      </w:r>
    </w:p>
    <w:p w14:paraId="434D8F67"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11833212"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r w:rsidRPr="006E1A9E">
        <w:rPr>
          <w:rFonts w:ascii="Palatino Linotype" w:eastAsia="Arial Unicode MS" w:hAnsi="Palatino Linotype" w:cs="Arial Unicode MS"/>
          <w:sz w:val="24"/>
          <w:szCs w:val="24"/>
        </w:rPr>
        <w:t>En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7124933C"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23315591"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r w:rsidRPr="006E1A9E">
        <w:rPr>
          <w:rFonts w:ascii="Palatino Linotype" w:eastAsia="Arial Unicode MS" w:hAnsi="Palatino Linotype" w:cs="Arial Unicode MS"/>
          <w:sz w:val="24"/>
          <w:szCs w:val="24"/>
        </w:rPr>
        <w:t>En ese sentido, los Ayuntamientos son los encargados de formular, de manera anual, los programas de obra pública y su respectivo presupuesto, para complementar el plan de desarrollo municipal, entre los que se encuentra el alumbrado público.</w:t>
      </w:r>
    </w:p>
    <w:p w14:paraId="36AC5D64"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0D878445"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r w:rsidRPr="006E1A9E">
        <w:rPr>
          <w:rFonts w:ascii="Palatino Linotype" w:eastAsia="Arial Unicode MS" w:hAnsi="Palatino Linotype" w:cs="Arial Unicode MS"/>
          <w:sz w:val="24"/>
          <w:szCs w:val="24"/>
        </w:rPr>
        <w:t xml:space="preserve">En conclusión, el servicio de alumbrado público deberá estar en constante mantenimiento y vigilancia por las dependencias facultadas del </w:t>
      </w:r>
      <w:r w:rsidRPr="006E1A9E">
        <w:rPr>
          <w:rFonts w:ascii="Palatino Linotype" w:eastAsia="Arial Unicode MS" w:hAnsi="Palatino Linotype" w:cs="Arial Unicode MS"/>
          <w:b/>
          <w:sz w:val="24"/>
          <w:szCs w:val="24"/>
        </w:rPr>
        <w:t>Sujeto Obligado</w:t>
      </w:r>
      <w:r w:rsidRPr="006E1A9E">
        <w:rPr>
          <w:rFonts w:ascii="Palatino Linotype" w:eastAsia="Arial Unicode MS" w:hAnsi="Palatino Linotype" w:cs="Arial Unicode MS"/>
          <w:sz w:val="24"/>
          <w:szCs w:val="24"/>
        </w:rPr>
        <w:t xml:space="preserve">, es por ello que deberán tener actualizado su registro o censo de luminarias para que sean </w:t>
      </w:r>
      <w:r w:rsidRPr="006E1A9E">
        <w:rPr>
          <w:rFonts w:ascii="Palatino Linotype" w:eastAsia="Arial Unicode MS" w:hAnsi="Palatino Linotype" w:cs="Arial Unicode MS"/>
          <w:sz w:val="24"/>
          <w:szCs w:val="24"/>
        </w:rPr>
        <w:lastRenderedPageBreak/>
        <w:t>atendidas con exactitud, para aquellas las acciones relacionadas a la instalación, manteniendo o reemplazo.</w:t>
      </w:r>
    </w:p>
    <w:p w14:paraId="22EA14B9"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0929C5E4" w14:textId="77777777" w:rsidR="006E1A9E" w:rsidRDefault="006E1A9E" w:rsidP="006E1A9E">
      <w:pPr>
        <w:pStyle w:val="Sinespaciado"/>
        <w:spacing w:line="360" w:lineRule="auto"/>
        <w:jc w:val="both"/>
        <w:rPr>
          <w:rFonts w:ascii="Palatino Linotype" w:eastAsia="Arial Unicode MS" w:hAnsi="Palatino Linotype" w:cs="Arial Unicode MS"/>
          <w:sz w:val="24"/>
          <w:szCs w:val="24"/>
        </w:rPr>
      </w:pPr>
      <w:r w:rsidRPr="006E1A9E">
        <w:rPr>
          <w:rFonts w:ascii="Palatino Linotype" w:eastAsia="Arial Unicode MS" w:hAnsi="Palatino Linotype" w:cs="Arial Unicode MS"/>
          <w:sz w:val="24"/>
          <w:szCs w:val="24"/>
        </w:rPr>
        <w:t xml:space="preserve">Adicionalmente, no debe soslayarse lo establecido en el artículo 95 fracciones I, II y IV de la Ley Orgánica Municipal del Estado de México, así como los  numerales 80 fracción II, 98, 99 y 100 del Bando Municipal 2021 del </w:t>
      </w:r>
      <w:r w:rsidRPr="006E1A9E">
        <w:rPr>
          <w:rFonts w:ascii="Palatino Linotype" w:eastAsia="Arial Unicode MS" w:hAnsi="Palatino Linotype" w:cs="Arial Unicode MS"/>
          <w:b/>
          <w:sz w:val="24"/>
          <w:szCs w:val="24"/>
        </w:rPr>
        <w:t xml:space="preserve">Sujeto Obligado, </w:t>
      </w:r>
      <w:r w:rsidRPr="006E1A9E">
        <w:rPr>
          <w:rFonts w:ascii="Palatino Linotype" w:eastAsia="Arial Unicode MS" w:hAnsi="Palatino Linotype" w:cs="Arial Unicode MS"/>
          <w:sz w:val="24"/>
          <w:szCs w:val="24"/>
        </w:rPr>
        <w:t xml:space="preserve">normatividad invocada cuyo contenido literal es el siguiente: </w:t>
      </w:r>
    </w:p>
    <w:p w14:paraId="5309136F"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229976A6" w14:textId="77777777" w:rsidR="006E1A9E" w:rsidRPr="006E1A9E" w:rsidRDefault="006E1A9E" w:rsidP="006E1A9E">
      <w:pPr>
        <w:pStyle w:val="Citas"/>
        <w:spacing w:before="0" w:after="0"/>
        <w:jc w:val="center"/>
        <w:rPr>
          <w:rFonts w:eastAsia="Arial Unicode MS" w:cs="Arial Unicode MS"/>
          <w:b/>
          <w:sz w:val="24"/>
          <w:szCs w:val="24"/>
        </w:rPr>
      </w:pPr>
      <w:r w:rsidRPr="006E1A9E">
        <w:rPr>
          <w:rFonts w:eastAsia="Arial Unicode MS" w:cs="Arial Unicode MS"/>
          <w:b/>
          <w:sz w:val="24"/>
          <w:szCs w:val="24"/>
        </w:rPr>
        <w:t>Ley Orgánica Municipal del Estado de México</w:t>
      </w:r>
    </w:p>
    <w:p w14:paraId="74698855" w14:textId="77777777" w:rsidR="006E1A9E" w:rsidRPr="006E1A9E" w:rsidRDefault="006E1A9E" w:rsidP="006E1A9E">
      <w:pPr>
        <w:pStyle w:val="Citas"/>
        <w:spacing w:before="0" w:after="0"/>
        <w:rPr>
          <w:rFonts w:eastAsia="Arial Unicode MS" w:cs="Arial Unicode MS"/>
          <w:sz w:val="24"/>
          <w:szCs w:val="24"/>
        </w:rPr>
      </w:pPr>
      <w:r w:rsidRPr="006E1A9E">
        <w:rPr>
          <w:rFonts w:eastAsia="Arial Unicode MS" w:cs="Arial Unicode MS"/>
          <w:sz w:val="24"/>
          <w:szCs w:val="24"/>
        </w:rPr>
        <w:t xml:space="preserve">“Artículo 95.- Son atribuciones del tesorero municipal: </w:t>
      </w:r>
    </w:p>
    <w:p w14:paraId="0FA01067" w14:textId="77777777" w:rsidR="006E1A9E" w:rsidRPr="006E1A9E" w:rsidRDefault="006E1A9E" w:rsidP="006E1A9E">
      <w:pPr>
        <w:pStyle w:val="Citas"/>
        <w:spacing w:before="0" w:after="0"/>
        <w:rPr>
          <w:rFonts w:eastAsia="Arial Unicode MS" w:cs="Arial Unicode MS"/>
          <w:sz w:val="24"/>
          <w:szCs w:val="24"/>
        </w:rPr>
      </w:pPr>
      <w:r w:rsidRPr="006E1A9E">
        <w:rPr>
          <w:rFonts w:eastAsia="Arial Unicode MS" w:cs="Arial Unicode MS"/>
          <w:sz w:val="24"/>
          <w:szCs w:val="24"/>
        </w:rPr>
        <w:t xml:space="preserve">I. Administrar la hacienda pública municipal, de conformidad con las disposiciones legales aplicables; </w:t>
      </w:r>
    </w:p>
    <w:p w14:paraId="0AA20C13" w14:textId="77777777" w:rsidR="006E1A9E" w:rsidRPr="006E1A9E" w:rsidRDefault="006E1A9E" w:rsidP="006E1A9E">
      <w:pPr>
        <w:pStyle w:val="Citas"/>
        <w:spacing w:before="0" w:after="0"/>
        <w:rPr>
          <w:rFonts w:eastAsia="Arial Unicode MS" w:cs="Arial Unicode MS"/>
          <w:sz w:val="24"/>
          <w:szCs w:val="24"/>
        </w:rPr>
      </w:pPr>
      <w:r w:rsidRPr="006E1A9E">
        <w:rPr>
          <w:rFonts w:eastAsia="Arial Unicode MS" w:cs="Arial Unicode MS"/>
          <w:sz w:val="24"/>
          <w:szCs w:val="24"/>
        </w:rPr>
        <w:t>II. Determinar, liquidar, recaudar, fiscalizar y administrar las contribuciones en los términos de los ordenamientos jurídicos aplicables y, en su caso, aplicar el procedimiento administrativo de ejecución en términos de las disposiciones aplicables;</w:t>
      </w:r>
    </w:p>
    <w:p w14:paraId="05B5E16A" w14:textId="77777777" w:rsidR="006E1A9E" w:rsidRPr="006E1A9E" w:rsidRDefault="006E1A9E" w:rsidP="006E1A9E">
      <w:pPr>
        <w:pStyle w:val="Citas"/>
        <w:spacing w:before="0" w:after="0"/>
        <w:rPr>
          <w:rFonts w:eastAsia="Arial Unicode MS" w:cs="Arial Unicode MS"/>
          <w:sz w:val="24"/>
          <w:szCs w:val="24"/>
        </w:rPr>
      </w:pPr>
      <w:r w:rsidRPr="006E1A9E">
        <w:rPr>
          <w:rFonts w:eastAsia="Arial Unicode MS" w:cs="Arial Unicode MS"/>
          <w:sz w:val="24"/>
          <w:szCs w:val="24"/>
        </w:rPr>
        <w:t>(…)</w:t>
      </w:r>
    </w:p>
    <w:p w14:paraId="2D954EF0" w14:textId="77777777" w:rsidR="006E1A9E" w:rsidRPr="006E1A9E" w:rsidRDefault="006E1A9E" w:rsidP="006E1A9E">
      <w:pPr>
        <w:pStyle w:val="Citas"/>
        <w:spacing w:before="0" w:after="0"/>
        <w:rPr>
          <w:rFonts w:eastAsia="Arial Unicode MS" w:cs="Arial Unicode MS"/>
          <w:sz w:val="24"/>
          <w:szCs w:val="24"/>
        </w:rPr>
      </w:pPr>
      <w:r w:rsidRPr="006E1A9E">
        <w:rPr>
          <w:rFonts w:eastAsia="Arial Unicode MS" w:cs="Arial Unicode MS"/>
          <w:sz w:val="24"/>
          <w:szCs w:val="24"/>
        </w:rPr>
        <w:t>IV. Llevar los registros contables, financieros y administrativos de los ingresos, egresos, e inventarios;</w:t>
      </w:r>
    </w:p>
    <w:p w14:paraId="54022634" w14:textId="77777777" w:rsidR="006E1A9E" w:rsidRPr="006E1A9E" w:rsidRDefault="006E1A9E" w:rsidP="006E1A9E">
      <w:pPr>
        <w:pStyle w:val="Citas"/>
        <w:spacing w:before="0" w:after="0"/>
        <w:rPr>
          <w:rFonts w:eastAsia="Arial Unicode MS" w:cs="Arial Unicode MS"/>
          <w:b/>
          <w:sz w:val="24"/>
          <w:szCs w:val="24"/>
        </w:rPr>
      </w:pPr>
      <w:r w:rsidRPr="006E1A9E">
        <w:rPr>
          <w:rFonts w:eastAsia="Arial Unicode MS" w:cs="Arial Unicode MS"/>
          <w:sz w:val="24"/>
          <w:szCs w:val="24"/>
        </w:rPr>
        <w:t xml:space="preserve">(…)” </w:t>
      </w:r>
      <w:r w:rsidRPr="006E1A9E">
        <w:rPr>
          <w:rFonts w:eastAsia="Arial Unicode MS" w:cs="Arial Unicode MS"/>
          <w:b/>
          <w:sz w:val="24"/>
          <w:szCs w:val="24"/>
        </w:rPr>
        <w:t xml:space="preserve">[Sic] </w:t>
      </w:r>
    </w:p>
    <w:p w14:paraId="71806AA2" w14:textId="77777777" w:rsidR="006E1A9E" w:rsidRPr="006E1A9E" w:rsidRDefault="006E1A9E" w:rsidP="006E1A9E">
      <w:pPr>
        <w:pStyle w:val="Citas"/>
        <w:spacing w:before="0" w:after="0"/>
        <w:rPr>
          <w:rFonts w:eastAsia="Arial Unicode MS" w:cs="Arial Unicode MS"/>
          <w:sz w:val="24"/>
          <w:szCs w:val="24"/>
        </w:rPr>
      </w:pPr>
    </w:p>
    <w:p w14:paraId="6687CF92" w14:textId="7968AF96" w:rsidR="006E1A9E" w:rsidRPr="006E1A9E" w:rsidRDefault="006E1A9E" w:rsidP="006E1A9E">
      <w:pPr>
        <w:pStyle w:val="Citas"/>
        <w:spacing w:before="0" w:after="0"/>
        <w:jc w:val="center"/>
        <w:rPr>
          <w:rFonts w:eastAsia="Arial Unicode MS" w:cs="Arial Unicode MS"/>
          <w:b/>
          <w:sz w:val="24"/>
          <w:szCs w:val="24"/>
        </w:rPr>
      </w:pPr>
      <w:r w:rsidRPr="006E1A9E">
        <w:rPr>
          <w:rFonts w:eastAsia="Arial Unicode MS" w:cs="Arial Unicode MS"/>
          <w:b/>
          <w:sz w:val="24"/>
          <w:szCs w:val="24"/>
        </w:rPr>
        <w:t xml:space="preserve">Bando Municipal de </w:t>
      </w:r>
      <w:r w:rsidR="000B1096">
        <w:rPr>
          <w:rFonts w:eastAsia="Arial Unicode MS" w:cs="Arial Unicode MS"/>
          <w:b/>
          <w:sz w:val="24"/>
          <w:szCs w:val="24"/>
        </w:rPr>
        <w:t>Nezahualcóyotl</w:t>
      </w:r>
    </w:p>
    <w:p w14:paraId="58BD8662" w14:textId="77777777" w:rsidR="000B1096" w:rsidRDefault="006E1A9E" w:rsidP="006E1A9E">
      <w:pPr>
        <w:pStyle w:val="Citas"/>
        <w:spacing w:before="0" w:after="0"/>
        <w:rPr>
          <w:rFonts w:eastAsia="Arial Unicode MS" w:cs="Arial Unicode MS"/>
          <w:sz w:val="24"/>
          <w:szCs w:val="24"/>
        </w:rPr>
      </w:pPr>
      <w:r w:rsidRPr="006E1A9E">
        <w:rPr>
          <w:rFonts w:eastAsia="Arial Unicode MS" w:cs="Arial Unicode MS"/>
          <w:sz w:val="24"/>
          <w:szCs w:val="24"/>
        </w:rPr>
        <w:t>“</w:t>
      </w:r>
      <w:r w:rsidR="000B1096" w:rsidRPr="000B1096">
        <w:rPr>
          <w:rFonts w:eastAsia="Arial Unicode MS" w:cs="Arial Unicode MS"/>
          <w:sz w:val="24"/>
          <w:szCs w:val="24"/>
        </w:rPr>
        <w:t xml:space="preserve">Artículo 201.- Son servicios públicos municipales los siguientes: </w:t>
      </w:r>
    </w:p>
    <w:p w14:paraId="37FEA9B7" w14:textId="77777777" w:rsidR="000B1096" w:rsidRDefault="000B1096" w:rsidP="006E1A9E">
      <w:pPr>
        <w:pStyle w:val="Citas"/>
        <w:spacing w:before="0" w:after="0"/>
        <w:rPr>
          <w:rFonts w:eastAsia="Arial Unicode MS" w:cs="Arial Unicode MS"/>
          <w:sz w:val="24"/>
          <w:szCs w:val="24"/>
        </w:rPr>
      </w:pPr>
      <w:r>
        <w:rPr>
          <w:rFonts w:eastAsia="Arial Unicode MS" w:cs="Arial Unicode MS"/>
          <w:sz w:val="24"/>
          <w:szCs w:val="24"/>
        </w:rPr>
        <w:t>…</w:t>
      </w:r>
    </w:p>
    <w:p w14:paraId="40250B13" w14:textId="3FC19B6F" w:rsidR="000B1096" w:rsidRDefault="000B1096" w:rsidP="006E1A9E">
      <w:pPr>
        <w:pStyle w:val="Citas"/>
        <w:spacing w:before="0" w:after="0"/>
        <w:rPr>
          <w:rFonts w:eastAsia="Arial Unicode MS" w:cs="Arial Unicode MS"/>
          <w:sz w:val="24"/>
          <w:szCs w:val="24"/>
        </w:rPr>
      </w:pPr>
      <w:r w:rsidRPr="000B1096">
        <w:rPr>
          <w:rFonts w:eastAsia="Arial Unicode MS" w:cs="Arial Unicode MS"/>
          <w:sz w:val="24"/>
          <w:szCs w:val="24"/>
        </w:rPr>
        <w:t>II. Alumbrado público;</w:t>
      </w:r>
    </w:p>
    <w:p w14:paraId="0174D5E2" w14:textId="5F6CDBF4" w:rsidR="000B1096" w:rsidRDefault="000B1096" w:rsidP="006E1A9E">
      <w:pPr>
        <w:pStyle w:val="Citas"/>
        <w:spacing w:before="0" w:after="0"/>
        <w:rPr>
          <w:rFonts w:eastAsia="Arial Unicode MS" w:cs="Arial Unicode MS"/>
          <w:sz w:val="24"/>
          <w:szCs w:val="24"/>
        </w:rPr>
      </w:pPr>
      <w:r>
        <w:rPr>
          <w:rFonts w:eastAsia="Arial Unicode MS" w:cs="Arial Unicode MS"/>
          <w:sz w:val="24"/>
          <w:szCs w:val="24"/>
        </w:rPr>
        <w:lastRenderedPageBreak/>
        <w:t>…</w:t>
      </w:r>
    </w:p>
    <w:p w14:paraId="6E3F0BD6" w14:textId="6996FAF7" w:rsidR="000B1096" w:rsidRDefault="000B1096" w:rsidP="006E1A9E">
      <w:pPr>
        <w:pStyle w:val="Citas"/>
        <w:spacing w:before="0" w:after="0"/>
        <w:rPr>
          <w:rFonts w:eastAsia="Arial Unicode MS" w:cs="Arial Unicode MS"/>
          <w:sz w:val="24"/>
          <w:szCs w:val="24"/>
        </w:rPr>
      </w:pPr>
      <w:r w:rsidRPr="000B1096">
        <w:rPr>
          <w:rFonts w:eastAsia="Arial Unicode MS" w:cs="Arial Unicode MS"/>
          <w:sz w:val="24"/>
          <w:szCs w:val="24"/>
        </w:rPr>
        <w:t>Artículo 202.- La prestación de los Servicios Públicos Municipales estarán a cargo del Ayuntamiento, quien lo hará de manera directa o descentralizada, estando en posibilidad de concesionar a los particulares la prestación de uno o más de estos servicios, exceptuando los relativos a la seguridad pública, alumbrado público, suministro y abastecimiento de agua potable y tratada, drenaje, alcantarillado, y demás que afecten directamente la estructura y organización municipal, sujetándose a la normatividad que para el caso corresponda.</w:t>
      </w:r>
    </w:p>
    <w:p w14:paraId="7BF9F3E5" w14:textId="14525900" w:rsidR="000B1096" w:rsidRDefault="000B1096" w:rsidP="006E1A9E">
      <w:pPr>
        <w:pStyle w:val="Citas"/>
        <w:spacing w:before="0" w:after="0"/>
        <w:rPr>
          <w:rFonts w:eastAsia="Arial Unicode MS" w:cs="Arial Unicode MS"/>
          <w:sz w:val="24"/>
          <w:szCs w:val="24"/>
        </w:rPr>
      </w:pPr>
      <w:r>
        <w:rPr>
          <w:rFonts w:eastAsia="Arial Unicode MS" w:cs="Arial Unicode MS"/>
          <w:sz w:val="24"/>
          <w:szCs w:val="24"/>
        </w:rPr>
        <w:t>…</w:t>
      </w:r>
    </w:p>
    <w:p w14:paraId="362D0C86" w14:textId="30BBAA6A" w:rsidR="000B1096" w:rsidRDefault="000B1096" w:rsidP="006E1A9E">
      <w:pPr>
        <w:pStyle w:val="Citas"/>
        <w:spacing w:before="0" w:after="0"/>
        <w:rPr>
          <w:rFonts w:eastAsia="Arial Unicode MS" w:cs="Arial Unicode MS"/>
          <w:sz w:val="24"/>
          <w:szCs w:val="24"/>
        </w:rPr>
      </w:pPr>
      <w:r w:rsidRPr="000B1096">
        <w:rPr>
          <w:rFonts w:eastAsia="Arial Unicode MS" w:cs="Arial Unicode MS"/>
          <w:sz w:val="24"/>
          <w:szCs w:val="24"/>
        </w:rPr>
        <w:t>Artículo 209.- La Dirección de Servicios Públicos, es la dependencia encargada de planear, realizar, supervisar, controlar y mantener en condiciones de operación los servicios públicos municipales de limpia, recolección, traslado, tratamiento y disposición final de residuos sólidos no peligrosos, alumbrado público, balizamiento de calles y avenidas, mantenimiento de áreas verdes municipales, para el embellecimiento y conservación del Municipio. En lo relativo a los programas que tengan impacto regional o federal se apoyara en la Coordinación de Asuntos Metropolitanos.</w:t>
      </w:r>
    </w:p>
    <w:p w14:paraId="35ED4747" w14:textId="514F6BDF" w:rsidR="00CF2100" w:rsidRDefault="00CF2100" w:rsidP="006E1A9E">
      <w:pPr>
        <w:pStyle w:val="Citas"/>
        <w:spacing w:before="0" w:after="0"/>
        <w:rPr>
          <w:rFonts w:eastAsia="Arial Unicode MS" w:cs="Arial Unicode MS"/>
          <w:sz w:val="24"/>
          <w:szCs w:val="24"/>
        </w:rPr>
      </w:pPr>
      <w:r>
        <w:rPr>
          <w:rFonts w:eastAsia="Arial Unicode MS" w:cs="Arial Unicode MS"/>
          <w:sz w:val="24"/>
          <w:szCs w:val="24"/>
        </w:rPr>
        <w:t>…</w:t>
      </w:r>
    </w:p>
    <w:p w14:paraId="648A537B" w14:textId="1F9AFD7D" w:rsidR="006E1A9E" w:rsidRPr="006E1A9E" w:rsidRDefault="00CF2100" w:rsidP="006E1A9E">
      <w:pPr>
        <w:pStyle w:val="Citas"/>
        <w:spacing w:before="0" w:after="0"/>
        <w:rPr>
          <w:rFonts w:eastAsia="Arial Unicode MS" w:cs="Arial Unicode MS"/>
          <w:b/>
          <w:sz w:val="24"/>
          <w:szCs w:val="24"/>
        </w:rPr>
      </w:pPr>
      <w:r w:rsidRPr="00CF2100">
        <w:rPr>
          <w:rFonts w:eastAsia="Arial Unicode MS" w:cs="Arial Unicode MS"/>
          <w:sz w:val="24"/>
          <w:szCs w:val="24"/>
        </w:rPr>
        <w:t>Artículo 215.- La Dirección de Servicios Públicos Municipal deberá proveer lo necesario para prestar eficientemente el servicio de alumbrado público, de conformidad con las prioridades y disponibilidad de recursos.</w:t>
      </w:r>
      <w:r w:rsidR="006E1A9E" w:rsidRPr="006E1A9E">
        <w:rPr>
          <w:rFonts w:eastAsia="Arial Unicode MS" w:cs="Arial Unicode MS"/>
          <w:sz w:val="24"/>
          <w:szCs w:val="24"/>
        </w:rPr>
        <w:t xml:space="preserve">” </w:t>
      </w:r>
      <w:r w:rsidR="006E1A9E" w:rsidRPr="006E1A9E">
        <w:rPr>
          <w:rFonts w:eastAsia="Arial Unicode MS" w:cs="Arial Unicode MS"/>
          <w:b/>
          <w:sz w:val="24"/>
          <w:szCs w:val="24"/>
        </w:rPr>
        <w:t xml:space="preserve">[Sic] </w:t>
      </w:r>
    </w:p>
    <w:p w14:paraId="55CC7300" w14:textId="77777777" w:rsidR="001F36EE" w:rsidRPr="001F36EE" w:rsidRDefault="001F36EE" w:rsidP="001F36EE">
      <w:pPr>
        <w:spacing w:after="0" w:line="360" w:lineRule="auto"/>
        <w:jc w:val="both"/>
        <w:rPr>
          <w:rFonts w:ascii="Palatino Linotype" w:hAnsi="Palatino Linotype" w:cs="Arial"/>
          <w:color w:val="000000"/>
          <w:sz w:val="24"/>
          <w:szCs w:val="24"/>
          <w:lang w:val="es-ES_tradnl"/>
        </w:rPr>
      </w:pPr>
    </w:p>
    <w:p w14:paraId="1F64B0BA" w14:textId="77777777" w:rsidR="001F36EE" w:rsidRPr="001F36EE" w:rsidRDefault="001F36EE" w:rsidP="001F36EE">
      <w:pPr>
        <w:spacing w:after="0" w:line="360" w:lineRule="auto"/>
        <w:jc w:val="both"/>
        <w:rPr>
          <w:rFonts w:ascii="Palatino Linotype" w:hAnsi="Palatino Linotype"/>
          <w:noProof/>
          <w:sz w:val="24"/>
          <w:szCs w:val="24"/>
          <w:lang w:eastAsia="es-MX"/>
        </w:rPr>
      </w:pPr>
      <w:r w:rsidRPr="001F36EE">
        <w:rPr>
          <w:rFonts w:ascii="Palatino Linotype" w:hAnsi="Palatino Linotype"/>
          <w:noProof/>
          <w:sz w:val="24"/>
          <w:szCs w:val="24"/>
          <w:lang w:eastAsia="es-MX"/>
        </w:rPr>
        <w:t>Hasta aquí lo expuesto deben de arribarse a las siguientes consideraciones:</w:t>
      </w:r>
    </w:p>
    <w:p w14:paraId="74DC8E5B" w14:textId="3A36D08F" w:rsidR="001F36EE" w:rsidRPr="001F36EE" w:rsidRDefault="001F36EE" w:rsidP="001F36EE">
      <w:pPr>
        <w:pStyle w:val="Prrafodelista"/>
        <w:numPr>
          <w:ilvl w:val="0"/>
          <w:numId w:val="26"/>
        </w:numPr>
        <w:autoSpaceDE w:val="0"/>
        <w:autoSpaceDN w:val="0"/>
        <w:adjustRightInd w:val="0"/>
        <w:spacing w:line="360" w:lineRule="auto"/>
        <w:jc w:val="both"/>
        <w:rPr>
          <w:rFonts w:ascii="Palatino Linotype" w:hAnsi="Palatino Linotype" w:cs="Arial"/>
          <w:b/>
          <w:u w:val="single"/>
        </w:rPr>
      </w:pPr>
      <w:r w:rsidRPr="001F36EE">
        <w:rPr>
          <w:rFonts w:ascii="Palatino Linotype" w:hAnsi="Palatino Linotype" w:cs="Arial"/>
          <w:color w:val="000000"/>
        </w:rPr>
        <w:lastRenderedPageBreak/>
        <w:t xml:space="preserve">A través del derecho de acceso a la información fueron formulados diversos requerimientos vinculados con ingresos, egresos, </w:t>
      </w:r>
      <w:r w:rsidR="00096798">
        <w:rPr>
          <w:rFonts w:ascii="Palatino Linotype" w:hAnsi="Palatino Linotype" w:cs="Arial"/>
          <w:color w:val="000000"/>
        </w:rPr>
        <w:t>los cuales fueron parcialmente colmados.</w:t>
      </w:r>
    </w:p>
    <w:p w14:paraId="4C4E4181" w14:textId="77777777" w:rsidR="001F36EE" w:rsidRPr="001F36EE" w:rsidRDefault="001F36EE" w:rsidP="001F36EE">
      <w:pPr>
        <w:pStyle w:val="Prrafodelista"/>
        <w:numPr>
          <w:ilvl w:val="0"/>
          <w:numId w:val="26"/>
        </w:numPr>
        <w:autoSpaceDE w:val="0"/>
        <w:autoSpaceDN w:val="0"/>
        <w:adjustRightInd w:val="0"/>
        <w:spacing w:line="360" w:lineRule="auto"/>
        <w:jc w:val="both"/>
        <w:rPr>
          <w:rFonts w:ascii="Palatino Linotype" w:hAnsi="Palatino Linotype" w:cs="Arial"/>
        </w:rPr>
      </w:pPr>
      <w:r w:rsidRPr="001F36EE">
        <w:rPr>
          <w:rFonts w:ascii="Palatino Linotype" w:hAnsi="Palatino Linotype" w:cs="Arial"/>
        </w:rPr>
        <w:t xml:space="preserve">Que de una interpretación sistemática al artículo </w:t>
      </w:r>
      <w:r w:rsidRPr="001F36EE">
        <w:rPr>
          <w:rFonts w:ascii="Palatino Linotype" w:hAnsi="Palatino Linotype"/>
        </w:rPr>
        <w:t xml:space="preserve">95 fracciones I, II y IV de la Ley Orgánica Municipal del Estado de México, así como los  numerales 80 fracción II, 98, 99 y 100 del Bando Municipal 2021 del </w:t>
      </w:r>
      <w:r w:rsidRPr="001F36EE">
        <w:rPr>
          <w:rFonts w:ascii="Palatino Linotype" w:hAnsi="Palatino Linotype"/>
          <w:b/>
        </w:rPr>
        <w:t>Sujeto Obligado</w:t>
      </w:r>
      <w:r w:rsidRPr="001F36EE">
        <w:rPr>
          <w:rFonts w:ascii="Palatino Linotype" w:hAnsi="Palatino Linotype"/>
        </w:rPr>
        <w:t xml:space="preserve"> se advierte que el Tesorero Municipal así como el Director de Servicios Públicos fungen como los sujetos habilitados competentes para atender la solicitud de información. </w:t>
      </w:r>
    </w:p>
    <w:p w14:paraId="7133C2DC" w14:textId="28E33DA4" w:rsidR="001F36EE" w:rsidRPr="001F36EE" w:rsidRDefault="00E512B8" w:rsidP="001F36EE">
      <w:pPr>
        <w:pStyle w:val="Prrafodelista"/>
        <w:numPr>
          <w:ilvl w:val="0"/>
          <w:numId w:val="26"/>
        </w:numPr>
        <w:autoSpaceDE w:val="0"/>
        <w:autoSpaceDN w:val="0"/>
        <w:adjustRightInd w:val="0"/>
        <w:spacing w:line="360" w:lineRule="auto"/>
        <w:jc w:val="both"/>
        <w:rPr>
          <w:rFonts w:ascii="Palatino Linotype" w:hAnsi="Palatino Linotype" w:cs="Arial"/>
          <w:b/>
          <w:u w:val="single"/>
        </w:rPr>
      </w:pPr>
      <w:r>
        <w:rPr>
          <w:rFonts w:ascii="Palatino Linotype" w:hAnsi="Palatino Linotype" w:cs="Arial"/>
        </w:rPr>
        <w:t xml:space="preserve">Mediante respuesta, es aprecia que no se entregó la información referente al punto </w:t>
      </w:r>
      <w:r>
        <w:rPr>
          <w:rFonts w:ascii="Palatino Linotype" w:eastAsia="Calibri" w:hAnsi="Palatino Linotype"/>
        </w:rPr>
        <w:t>UNO por lo que hace a los años de dos mil quince a dos mil dieciocho, los puntos DOS, TRES, CUATRO incisos A) y C), CINCO, SEIS y SIETE</w:t>
      </w:r>
    </w:p>
    <w:p w14:paraId="69C75952" w14:textId="6131683B" w:rsidR="001F36EE" w:rsidRPr="001F36EE" w:rsidRDefault="001F36EE" w:rsidP="001F36EE">
      <w:pPr>
        <w:pStyle w:val="Prrafodelista"/>
        <w:numPr>
          <w:ilvl w:val="0"/>
          <w:numId w:val="26"/>
        </w:numPr>
        <w:autoSpaceDE w:val="0"/>
        <w:autoSpaceDN w:val="0"/>
        <w:adjustRightInd w:val="0"/>
        <w:spacing w:line="360" w:lineRule="auto"/>
        <w:jc w:val="both"/>
        <w:rPr>
          <w:rFonts w:ascii="Palatino Linotype" w:hAnsi="Palatino Linotype" w:cs="Arial"/>
        </w:rPr>
      </w:pPr>
      <w:r w:rsidRPr="001F36EE">
        <w:rPr>
          <w:rFonts w:ascii="Palatino Linotype" w:hAnsi="Palatino Linotype" w:cs="Arial"/>
        </w:rPr>
        <w:t xml:space="preserve">Asimismo, mediante etapa de manifestaciones </w:t>
      </w:r>
      <w:r w:rsidRPr="001F36EE">
        <w:rPr>
          <w:rFonts w:ascii="Palatino Linotype" w:hAnsi="Palatino Linotype" w:cs="Arial"/>
          <w:b/>
        </w:rPr>
        <w:t xml:space="preserve">El Sujeto Obligado </w:t>
      </w:r>
      <w:r w:rsidR="00E512B8">
        <w:rPr>
          <w:rFonts w:ascii="Palatino Linotype" w:hAnsi="Palatino Linotype" w:cs="Arial"/>
        </w:rPr>
        <w:t>remitió información de la cual el recurrente no se inconformó</w:t>
      </w:r>
      <w:r w:rsidRPr="001F36EE">
        <w:rPr>
          <w:rFonts w:ascii="Palatino Linotype" w:hAnsi="Palatino Linotype" w:cs="Arial"/>
        </w:rPr>
        <w:t>, luego entonces, no se colmó el derecho de acceso a la información pública</w:t>
      </w:r>
      <w:r w:rsidR="00E512B8">
        <w:rPr>
          <w:rFonts w:ascii="Palatino Linotype" w:hAnsi="Palatino Linotype" w:cs="Arial"/>
        </w:rPr>
        <w:t>, sin remitir la que desde la respuesta primigenia no se entregó</w:t>
      </w:r>
      <w:r w:rsidRPr="001F36EE">
        <w:rPr>
          <w:rFonts w:ascii="Palatino Linotype" w:hAnsi="Palatino Linotype" w:cs="Arial"/>
        </w:rPr>
        <w:t xml:space="preserve">. </w:t>
      </w:r>
    </w:p>
    <w:p w14:paraId="5383DE30" w14:textId="77777777" w:rsidR="001F36EE" w:rsidRPr="001F36EE" w:rsidRDefault="001F36EE" w:rsidP="001F36EE">
      <w:pPr>
        <w:spacing w:after="0" w:line="360" w:lineRule="auto"/>
        <w:jc w:val="both"/>
        <w:rPr>
          <w:rFonts w:ascii="Palatino Linotype" w:hAnsi="Palatino Linotype" w:cs="Arial"/>
          <w:color w:val="000000"/>
          <w:sz w:val="24"/>
          <w:szCs w:val="24"/>
          <w:lang w:val="es-ES_tradnl"/>
        </w:rPr>
      </w:pPr>
    </w:p>
    <w:p w14:paraId="04EFC31D" w14:textId="55DE25EB" w:rsidR="001F36EE" w:rsidRDefault="001F36EE" w:rsidP="001F36EE">
      <w:pPr>
        <w:spacing w:after="0" w:line="360" w:lineRule="auto"/>
        <w:contextualSpacing/>
        <w:jc w:val="both"/>
        <w:rPr>
          <w:rFonts w:ascii="Palatino Linotype" w:eastAsia="MS Mincho" w:hAnsi="Palatino Linotype"/>
          <w:b/>
          <w:sz w:val="24"/>
          <w:szCs w:val="24"/>
        </w:rPr>
      </w:pPr>
      <w:r w:rsidRPr="001F36EE">
        <w:rPr>
          <w:rFonts w:ascii="Palatino Linotype" w:eastAsia="MS Mincho" w:hAnsi="Palatino Linotype"/>
          <w:sz w:val="24"/>
          <w:szCs w:val="24"/>
        </w:rPr>
        <w:t xml:space="preserve">Con base en lo anteriormente expuesto, resulta procedente ordenar una búsqueda exhaustiva y razonable, a efecto de entregar la información precisada en los párrafos </w:t>
      </w:r>
      <w:r w:rsidR="004807EF">
        <w:rPr>
          <w:rFonts w:ascii="Palatino Linotype" w:eastAsia="MS Mincho" w:hAnsi="Palatino Linotype"/>
          <w:sz w:val="24"/>
          <w:szCs w:val="24"/>
        </w:rPr>
        <w:t>anteriores</w:t>
      </w:r>
      <w:r w:rsidR="004807EF">
        <w:rPr>
          <w:rFonts w:ascii="Palatino Linotype" w:eastAsia="MS Mincho" w:hAnsi="Palatino Linotype"/>
          <w:b/>
          <w:sz w:val="24"/>
          <w:szCs w:val="24"/>
        </w:rPr>
        <w:t>.</w:t>
      </w:r>
    </w:p>
    <w:p w14:paraId="5E100B35" w14:textId="77777777" w:rsidR="004807EF" w:rsidRPr="001F36EE" w:rsidRDefault="004807EF" w:rsidP="001F36EE">
      <w:pPr>
        <w:spacing w:after="0" w:line="360" w:lineRule="auto"/>
        <w:contextualSpacing/>
        <w:jc w:val="both"/>
        <w:rPr>
          <w:rFonts w:ascii="Palatino Linotype" w:eastAsia="MS Mincho" w:hAnsi="Palatino Linotype"/>
          <w:b/>
          <w:sz w:val="24"/>
          <w:szCs w:val="24"/>
        </w:rPr>
      </w:pPr>
    </w:p>
    <w:p w14:paraId="33D2BA52" w14:textId="77777777" w:rsidR="001F36EE" w:rsidRPr="001F36EE" w:rsidRDefault="001F36EE" w:rsidP="001F36EE">
      <w:pPr>
        <w:autoSpaceDE w:val="0"/>
        <w:autoSpaceDN w:val="0"/>
        <w:adjustRightInd w:val="0"/>
        <w:spacing w:after="0" w:line="360" w:lineRule="auto"/>
        <w:jc w:val="both"/>
        <w:rPr>
          <w:rFonts w:ascii="Palatino Linotype" w:hAnsi="Palatino Linotype"/>
          <w:b/>
          <w:sz w:val="24"/>
          <w:szCs w:val="24"/>
        </w:rPr>
      </w:pPr>
      <w:r w:rsidRPr="001F36EE">
        <w:rPr>
          <w:rFonts w:ascii="Palatino Linotype" w:hAnsi="Palatino Linotype"/>
          <w:b/>
          <w:sz w:val="24"/>
          <w:szCs w:val="24"/>
        </w:rPr>
        <w:t xml:space="preserve">De la Versión Pública </w:t>
      </w:r>
    </w:p>
    <w:p w14:paraId="3642B45B" w14:textId="77777777" w:rsidR="001F36EE" w:rsidRDefault="001F36EE" w:rsidP="001F36EE">
      <w:pPr>
        <w:tabs>
          <w:tab w:val="left" w:pos="7938"/>
        </w:tabs>
        <w:spacing w:after="0" w:line="360" w:lineRule="auto"/>
        <w:jc w:val="both"/>
        <w:rPr>
          <w:rFonts w:ascii="Palatino Linotype" w:eastAsia="Arial Unicode MS" w:hAnsi="Palatino Linotype" w:cs="Arial"/>
          <w:sz w:val="24"/>
          <w:szCs w:val="24"/>
        </w:rPr>
      </w:pPr>
      <w:r w:rsidRPr="001F36EE">
        <w:rPr>
          <w:rFonts w:ascii="Palatino Linotype" w:eastAsia="Arial Unicode MS" w:hAnsi="Palatino Linotype" w:cs="Arial"/>
          <w:sz w:val="24"/>
          <w:szCs w:val="24"/>
        </w:rPr>
        <w:t xml:space="preserve">No pasa desapercibido que la información podría contener información susceptible de clasificar, por lo cual, dicha información debe ser clasificada para no vulnerar un derecho intangible. Aunado a que de ser en caso de contar con otra información </w:t>
      </w:r>
      <w:r w:rsidRPr="001F36EE">
        <w:rPr>
          <w:rFonts w:ascii="Palatino Linotype" w:eastAsia="Arial Unicode MS" w:hAnsi="Palatino Linotype" w:cs="Arial"/>
          <w:sz w:val="24"/>
          <w:szCs w:val="24"/>
        </w:rPr>
        <w:lastRenderedPageBreak/>
        <w:t>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565A7F2" w14:textId="77777777" w:rsidR="004807EF" w:rsidRPr="001F36EE" w:rsidRDefault="004807EF" w:rsidP="001F36EE">
      <w:pPr>
        <w:tabs>
          <w:tab w:val="left" w:pos="7938"/>
        </w:tabs>
        <w:spacing w:after="0" w:line="360" w:lineRule="auto"/>
        <w:jc w:val="both"/>
        <w:rPr>
          <w:rFonts w:ascii="Palatino Linotype" w:eastAsia="Arial Unicode MS" w:hAnsi="Palatino Linotype" w:cs="Arial"/>
          <w:sz w:val="24"/>
          <w:szCs w:val="24"/>
        </w:rPr>
      </w:pPr>
    </w:p>
    <w:p w14:paraId="380DD55C" w14:textId="77777777" w:rsidR="001F36EE" w:rsidRPr="001F36EE" w:rsidRDefault="001F36EE" w:rsidP="001F36EE">
      <w:pPr>
        <w:spacing w:after="0" w:line="360" w:lineRule="auto"/>
        <w:ind w:left="851" w:right="851"/>
        <w:jc w:val="both"/>
        <w:rPr>
          <w:rFonts w:ascii="Palatino Linotype" w:hAnsi="Palatino Linotype" w:cs="Arial"/>
          <w:i/>
          <w:sz w:val="24"/>
          <w:szCs w:val="24"/>
        </w:rPr>
      </w:pPr>
      <w:r w:rsidRPr="001F36EE">
        <w:rPr>
          <w:rFonts w:ascii="Palatino Linotype" w:hAnsi="Palatino Linotype" w:cs="Arial"/>
          <w:i/>
          <w:sz w:val="24"/>
          <w:szCs w:val="24"/>
        </w:rPr>
        <w:t>“Artículo 3. Para los efectos de la presente Ley se entenderá por:</w:t>
      </w:r>
    </w:p>
    <w:p w14:paraId="05BEFD26" w14:textId="77777777" w:rsidR="001F36EE" w:rsidRPr="001F36EE" w:rsidRDefault="001F36EE" w:rsidP="001F36EE">
      <w:pPr>
        <w:spacing w:after="0" w:line="360" w:lineRule="auto"/>
        <w:ind w:left="851" w:right="851"/>
        <w:jc w:val="both"/>
        <w:rPr>
          <w:rFonts w:ascii="Palatino Linotype" w:hAnsi="Palatino Linotype" w:cs="Arial"/>
          <w:i/>
          <w:sz w:val="24"/>
          <w:szCs w:val="24"/>
        </w:rPr>
      </w:pPr>
      <w:r w:rsidRPr="001F36EE">
        <w:rPr>
          <w:rFonts w:ascii="Palatino Linotype" w:hAnsi="Palatino Linotype" w:cs="Arial"/>
          <w:i/>
          <w:sz w:val="24"/>
          <w:szCs w:val="24"/>
        </w:rPr>
        <w:t>(…)</w:t>
      </w:r>
    </w:p>
    <w:p w14:paraId="0B023C4D" w14:textId="77777777" w:rsidR="001F36EE" w:rsidRPr="001F36EE" w:rsidRDefault="001F36EE" w:rsidP="001F36EE">
      <w:pPr>
        <w:spacing w:after="0" w:line="360" w:lineRule="auto"/>
        <w:ind w:left="851" w:right="851"/>
        <w:jc w:val="both"/>
        <w:rPr>
          <w:rFonts w:ascii="Palatino Linotype" w:hAnsi="Palatino Linotype" w:cs="Arial"/>
          <w:b/>
          <w:i/>
          <w:sz w:val="24"/>
          <w:szCs w:val="24"/>
        </w:rPr>
      </w:pPr>
      <w:r w:rsidRPr="001F36EE">
        <w:rPr>
          <w:rFonts w:ascii="Palatino Linotype" w:hAnsi="Palatino Linotype" w:cs="Arial"/>
          <w:b/>
          <w:i/>
          <w:sz w:val="24"/>
          <w:szCs w:val="24"/>
          <w:u w:val="single"/>
        </w:rPr>
        <w:t>IX. Datos personales:</w:t>
      </w:r>
      <w:r w:rsidRPr="001F36EE">
        <w:rPr>
          <w:rFonts w:ascii="Palatino Linotype" w:hAnsi="Palatino Linotype" w:cs="Arial"/>
          <w:b/>
          <w:i/>
          <w:sz w:val="24"/>
          <w:szCs w:val="24"/>
        </w:rPr>
        <w:t xml:space="preserve"> </w:t>
      </w:r>
      <w:r w:rsidRPr="001F36EE">
        <w:rPr>
          <w:rFonts w:ascii="Palatino Linotype" w:hAnsi="Palatino Linotype" w:cs="Arial"/>
          <w:i/>
          <w:sz w:val="24"/>
          <w:szCs w:val="24"/>
        </w:rPr>
        <w:t>La información concerniente a una persona, identificada o identificable según lo dispuesto por la Ley de Protección de Datos Personales del Estado de México;</w:t>
      </w:r>
    </w:p>
    <w:p w14:paraId="6FD010DD" w14:textId="77777777" w:rsidR="001F36EE" w:rsidRPr="001F36EE" w:rsidRDefault="001F36EE" w:rsidP="001F36EE">
      <w:pPr>
        <w:spacing w:after="0" w:line="360" w:lineRule="auto"/>
        <w:ind w:left="851" w:right="851"/>
        <w:jc w:val="both"/>
        <w:rPr>
          <w:rFonts w:ascii="Palatino Linotype" w:hAnsi="Palatino Linotype" w:cs="Arial"/>
          <w:b/>
          <w:i/>
          <w:sz w:val="24"/>
          <w:szCs w:val="24"/>
        </w:rPr>
      </w:pPr>
      <w:r w:rsidRPr="001F36EE">
        <w:rPr>
          <w:rFonts w:ascii="Palatino Linotype" w:hAnsi="Palatino Linotype" w:cs="Arial"/>
          <w:b/>
          <w:i/>
          <w:sz w:val="24"/>
          <w:szCs w:val="24"/>
        </w:rPr>
        <w:t>(…)</w:t>
      </w:r>
    </w:p>
    <w:p w14:paraId="1C23E5A6" w14:textId="77777777" w:rsidR="001F36EE" w:rsidRPr="001F36EE" w:rsidRDefault="001F36EE" w:rsidP="001F36EE">
      <w:pPr>
        <w:spacing w:after="0" w:line="360" w:lineRule="auto"/>
        <w:ind w:left="851" w:right="851"/>
        <w:jc w:val="both"/>
        <w:rPr>
          <w:rFonts w:ascii="Palatino Linotype" w:hAnsi="Palatino Linotype" w:cs="Arial"/>
          <w:b/>
          <w:i/>
          <w:sz w:val="24"/>
          <w:szCs w:val="24"/>
        </w:rPr>
      </w:pPr>
      <w:r w:rsidRPr="001F36EE">
        <w:rPr>
          <w:rFonts w:ascii="Palatino Linotype" w:hAnsi="Palatino Linotype" w:cs="Arial"/>
          <w:b/>
          <w:i/>
          <w:sz w:val="24"/>
          <w:szCs w:val="24"/>
          <w:u w:val="single"/>
        </w:rPr>
        <w:t>XLV. Versión pública:</w:t>
      </w:r>
      <w:r w:rsidRPr="001F36EE">
        <w:rPr>
          <w:rFonts w:ascii="Palatino Linotype" w:hAnsi="Palatino Linotype" w:cs="Arial"/>
          <w:b/>
          <w:i/>
          <w:sz w:val="24"/>
          <w:szCs w:val="24"/>
        </w:rPr>
        <w:t xml:space="preserve"> </w:t>
      </w:r>
      <w:r w:rsidRPr="001F36EE">
        <w:rPr>
          <w:rFonts w:ascii="Palatino Linotype" w:hAnsi="Palatino Linotype" w:cs="Arial"/>
          <w:i/>
          <w:sz w:val="24"/>
          <w:szCs w:val="24"/>
        </w:rPr>
        <w:t>Documento en el que se elimine, suprime o borra la información clasificada como reservada o confidencial para permitir su acceso.</w:t>
      </w:r>
    </w:p>
    <w:p w14:paraId="282DD26B" w14:textId="77777777" w:rsidR="001F36EE" w:rsidRPr="001F36EE" w:rsidRDefault="001F36EE" w:rsidP="001F36EE">
      <w:pPr>
        <w:spacing w:after="0" w:line="360" w:lineRule="auto"/>
        <w:ind w:left="851" w:right="851"/>
        <w:jc w:val="both"/>
        <w:rPr>
          <w:rFonts w:ascii="Palatino Linotype" w:hAnsi="Palatino Linotype" w:cs="Arial"/>
          <w:b/>
          <w:i/>
          <w:sz w:val="24"/>
          <w:szCs w:val="24"/>
        </w:rPr>
      </w:pPr>
      <w:r w:rsidRPr="001F36EE">
        <w:rPr>
          <w:rFonts w:ascii="Palatino Linotype" w:hAnsi="Palatino Linotype" w:cs="Arial"/>
          <w:i/>
          <w:sz w:val="24"/>
          <w:szCs w:val="24"/>
        </w:rPr>
        <w:t xml:space="preserve">Artículo 122. </w:t>
      </w:r>
      <w:r w:rsidRPr="001F36EE">
        <w:rPr>
          <w:rFonts w:ascii="Palatino Linotype" w:hAnsi="Palatino Linotype" w:cs="Arial"/>
          <w:b/>
          <w:i/>
          <w:sz w:val="24"/>
          <w:szCs w:val="24"/>
          <w:u w:val="single"/>
        </w:rPr>
        <w:t>La clasificación es el proceso mediante el cual el sujeto obligado determina que la información en su poder actualiza alguno de los supuestos de reserva o confidencialidad, de conformidad con lo dispuesto en el presente título.</w:t>
      </w:r>
    </w:p>
    <w:p w14:paraId="00EE26CC" w14:textId="77777777" w:rsidR="001F36EE" w:rsidRPr="001F36EE" w:rsidRDefault="001F36EE" w:rsidP="001F36EE">
      <w:pPr>
        <w:spacing w:after="0" w:line="360" w:lineRule="auto"/>
        <w:ind w:left="851" w:right="851"/>
        <w:jc w:val="both"/>
        <w:rPr>
          <w:rFonts w:ascii="Palatino Linotype" w:hAnsi="Palatino Linotype" w:cs="Arial"/>
          <w:i/>
          <w:sz w:val="24"/>
          <w:szCs w:val="24"/>
        </w:rPr>
      </w:pPr>
      <w:r w:rsidRPr="001F36EE">
        <w:rPr>
          <w:rFonts w:ascii="Palatino Linotype" w:hAnsi="Palatino Linotype" w:cs="Arial"/>
          <w:i/>
          <w:sz w:val="24"/>
          <w:szCs w:val="24"/>
        </w:rPr>
        <w:t>[…]</w:t>
      </w:r>
    </w:p>
    <w:p w14:paraId="4B52FE01" w14:textId="77777777" w:rsidR="001F36EE" w:rsidRPr="001F36EE" w:rsidRDefault="001F36EE" w:rsidP="001F36EE">
      <w:pPr>
        <w:spacing w:after="0" w:line="360" w:lineRule="auto"/>
        <w:ind w:left="851" w:right="851"/>
        <w:jc w:val="both"/>
        <w:rPr>
          <w:rFonts w:ascii="Palatino Linotype" w:hAnsi="Palatino Linotype" w:cs="Arial"/>
          <w:i/>
          <w:sz w:val="24"/>
          <w:szCs w:val="24"/>
        </w:rPr>
      </w:pPr>
      <w:r w:rsidRPr="001F36EE">
        <w:rPr>
          <w:rFonts w:ascii="Palatino Linotype" w:hAnsi="Palatino Linotype" w:cs="Arial"/>
          <w:i/>
          <w:sz w:val="24"/>
          <w:szCs w:val="24"/>
        </w:rPr>
        <w:t>Artículo 132. La clasificación de la información se llevará a cabo en el momento en que:</w:t>
      </w:r>
    </w:p>
    <w:p w14:paraId="49E75869" w14:textId="77777777" w:rsidR="001F36EE" w:rsidRPr="001F36EE" w:rsidRDefault="001F36EE" w:rsidP="001F36EE">
      <w:pPr>
        <w:spacing w:after="0" w:line="360" w:lineRule="auto"/>
        <w:ind w:left="851" w:right="851"/>
        <w:jc w:val="both"/>
        <w:rPr>
          <w:rFonts w:ascii="Palatino Linotype" w:hAnsi="Palatino Linotype" w:cs="Arial"/>
          <w:i/>
          <w:sz w:val="24"/>
          <w:szCs w:val="24"/>
        </w:rPr>
      </w:pPr>
      <w:r w:rsidRPr="001F36EE">
        <w:rPr>
          <w:rFonts w:ascii="Palatino Linotype" w:hAnsi="Palatino Linotype" w:cs="Arial"/>
          <w:i/>
          <w:sz w:val="24"/>
          <w:szCs w:val="24"/>
        </w:rPr>
        <w:t>[…]</w:t>
      </w:r>
    </w:p>
    <w:p w14:paraId="4B37969A" w14:textId="77777777" w:rsidR="001F36EE" w:rsidRPr="001F36EE" w:rsidRDefault="001F36EE" w:rsidP="001F36EE">
      <w:pPr>
        <w:spacing w:after="0" w:line="360" w:lineRule="auto"/>
        <w:ind w:left="851" w:right="851"/>
        <w:jc w:val="both"/>
        <w:rPr>
          <w:rFonts w:ascii="Palatino Linotype" w:hAnsi="Palatino Linotype" w:cs="Arial"/>
          <w:b/>
          <w:i/>
          <w:sz w:val="24"/>
          <w:szCs w:val="24"/>
          <w:u w:val="single"/>
        </w:rPr>
      </w:pPr>
      <w:r w:rsidRPr="001F36EE">
        <w:rPr>
          <w:rFonts w:ascii="Palatino Linotype" w:hAnsi="Palatino Linotype" w:cs="Arial"/>
          <w:b/>
          <w:i/>
          <w:sz w:val="24"/>
          <w:szCs w:val="24"/>
          <w:u w:val="single"/>
        </w:rPr>
        <w:t>II. Se determine mediante resolución de autoridad competente; o</w:t>
      </w:r>
    </w:p>
    <w:p w14:paraId="2E995F59" w14:textId="77777777" w:rsidR="001F36EE" w:rsidRPr="001F36EE" w:rsidRDefault="001F36EE" w:rsidP="001F36EE">
      <w:pPr>
        <w:spacing w:after="0" w:line="360" w:lineRule="auto"/>
        <w:ind w:left="851" w:right="851"/>
        <w:jc w:val="both"/>
        <w:rPr>
          <w:rFonts w:ascii="Palatino Linotype" w:hAnsi="Palatino Linotype" w:cs="Arial"/>
          <w:b/>
          <w:i/>
          <w:sz w:val="24"/>
          <w:szCs w:val="24"/>
        </w:rPr>
      </w:pPr>
      <w:r w:rsidRPr="001F36EE">
        <w:rPr>
          <w:rFonts w:ascii="Palatino Linotype" w:hAnsi="Palatino Linotype" w:cs="Arial"/>
          <w:b/>
          <w:i/>
          <w:sz w:val="24"/>
          <w:szCs w:val="24"/>
        </w:rPr>
        <w:t>(…)</w:t>
      </w:r>
    </w:p>
    <w:p w14:paraId="4CEBA529" w14:textId="77777777" w:rsidR="001F36EE" w:rsidRPr="001F36EE" w:rsidRDefault="001F36EE" w:rsidP="001F36EE">
      <w:pPr>
        <w:spacing w:after="0" w:line="360" w:lineRule="auto"/>
        <w:ind w:left="851" w:right="851"/>
        <w:jc w:val="both"/>
        <w:rPr>
          <w:rFonts w:ascii="Palatino Linotype" w:hAnsi="Palatino Linotype" w:cs="Arial"/>
          <w:b/>
          <w:i/>
          <w:sz w:val="24"/>
          <w:szCs w:val="24"/>
        </w:rPr>
      </w:pPr>
      <w:r w:rsidRPr="001F36EE">
        <w:rPr>
          <w:rFonts w:ascii="Palatino Linotype" w:hAnsi="Palatino Linotype" w:cs="Arial"/>
          <w:i/>
          <w:sz w:val="24"/>
          <w:szCs w:val="24"/>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F36EE">
        <w:rPr>
          <w:rFonts w:ascii="Palatino Linotype" w:hAnsi="Palatino Linotype" w:cs="Arial"/>
          <w:b/>
          <w:i/>
          <w:sz w:val="24"/>
          <w:szCs w:val="24"/>
        </w:rPr>
        <w:t xml:space="preserve"> </w:t>
      </w:r>
      <w:r w:rsidRPr="001F36EE">
        <w:rPr>
          <w:rFonts w:ascii="Palatino Linotype" w:hAnsi="Palatino Linotype" w:cs="Arial"/>
          <w:b/>
          <w:i/>
          <w:sz w:val="24"/>
          <w:szCs w:val="24"/>
          <w:u w:val="single"/>
        </w:rPr>
        <w:t xml:space="preserve">de manera genérica y fundando y motivando su clasificación.” </w:t>
      </w:r>
      <w:r w:rsidRPr="001F36EE">
        <w:rPr>
          <w:rFonts w:ascii="Palatino Linotype" w:hAnsi="Palatino Linotype" w:cs="Arial"/>
          <w:b/>
          <w:i/>
          <w:sz w:val="24"/>
          <w:szCs w:val="24"/>
        </w:rPr>
        <w:t>[Sic]</w:t>
      </w:r>
    </w:p>
    <w:p w14:paraId="072BE8D8" w14:textId="77777777" w:rsidR="001F36EE" w:rsidRPr="001F36EE" w:rsidRDefault="001F36EE" w:rsidP="001F36EE">
      <w:pPr>
        <w:spacing w:after="0" w:line="360" w:lineRule="auto"/>
        <w:ind w:left="851" w:right="851"/>
        <w:jc w:val="both"/>
        <w:rPr>
          <w:rFonts w:ascii="Palatino Linotype" w:hAnsi="Palatino Linotype" w:cs="Arial"/>
          <w:b/>
          <w:i/>
          <w:sz w:val="24"/>
          <w:szCs w:val="24"/>
        </w:rPr>
      </w:pPr>
    </w:p>
    <w:p w14:paraId="3A905CDE" w14:textId="77777777" w:rsidR="001F36EE" w:rsidRDefault="001F36EE" w:rsidP="001F36EE">
      <w:pPr>
        <w:spacing w:after="0" w:line="360" w:lineRule="auto"/>
        <w:ind w:right="51"/>
        <w:jc w:val="both"/>
        <w:rPr>
          <w:rFonts w:ascii="Palatino Linotype" w:hAnsi="Palatino Linotype" w:cs="Arial"/>
          <w:sz w:val="24"/>
          <w:szCs w:val="24"/>
        </w:rPr>
      </w:pPr>
      <w:r w:rsidRPr="001F36EE">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F36EE">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7E8C335" w14:textId="77777777" w:rsidR="004807EF" w:rsidRPr="001F36EE" w:rsidRDefault="004807EF" w:rsidP="001F36EE">
      <w:pPr>
        <w:spacing w:after="0" w:line="360" w:lineRule="auto"/>
        <w:ind w:right="51"/>
        <w:jc w:val="both"/>
        <w:rPr>
          <w:rFonts w:ascii="Palatino Linotype" w:hAnsi="Palatino Linotype" w:cs="Arial"/>
          <w:sz w:val="24"/>
          <w:szCs w:val="24"/>
        </w:rPr>
      </w:pPr>
    </w:p>
    <w:p w14:paraId="4F47858B" w14:textId="77777777" w:rsidR="001F36EE" w:rsidRPr="001F36EE" w:rsidRDefault="001F36EE" w:rsidP="001F36E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1F36EE">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5DAF79F" w14:textId="77777777" w:rsidR="001F36EE" w:rsidRDefault="001F36EE" w:rsidP="001F36EE">
      <w:pPr>
        <w:spacing w:after="0" w:line="360" w:lineRule="auto"/>
        <w:ind w:right="-91"/>
        <w:jc w:val="both"/>
        <w:rPr>
          <w:rFonts w:ascii="Palatino Linotype" w:eastAsia="Times New Roman" w:hAnsi="Palatino Linotype" w:cs="Arial"/>
          <w:sz w:val="24"/>
          <w:szCs w:val="24"/>
          <w:lang w:eastAsia="es-MX"/>
        </w:rPr>
      </w:pPr>
      <w:r w:rsidRPr="001F36EE">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795AF5B" w14:textId="77777777" w:rsidR="004807EF" w:rsidRPr="001F36EE" w:rsidRDefault="004807EF" w:rsidP="001F36EE">
      <w:pPr>
        <w:spacing w:after="0" w:line="360" w:lineRule="auto"/>
        <w:ind w:right="-91"/>
        <w:jc w:val="both"/>
        <w:rPr>
          <w:rFonts w:ascii="Palatino Linotype" w:eastAsia="Times New Roman" w:hAnsi="Palatino Linotype" w:cs="Arial"/>
          <w:sz w:val="24"/>
          <w:szCs w:val="24"/>
          <w:lang w:eastAsia="es-MX"/>
        </w:rPr>
      </w:pPr>
    </w:p>
    <w:p w14:paraId="3C5A453C" w14:textId="77777777" w:rsidR="001F36EE" w:rsidRDefault="001F36EE" w:rsidP="001F36EE">
      <w:pPr>
        <w:spacing w:after="0" w:line="360" w:lineRule="auto"/>
        <w:ind w:right="-91"/>
        <w:jc w:val="both"/>
        <w:rPr>
          <w:rFonts w:ascii="Palatino Linotype" w:eastAsia="Times New Roman" w:hAnsi="Palatino Linotype" w:cs="Arial"/>
          <w:sz w:val="24"/>
          <w:szCs w:val="24"/>
          <w:lang w:eastAsia="es-MX"/>
        </w:rPr>
      </w:pPr>
      <w:r w:rsidRPr="001F36EE">
        <w:rPr>
          <w:rFonts w:ascii="Palatino Linotype" w:eastAsia="Times New Roman" w:hAnsi="Palatino Linotype" w:cs="Arial"/>
          <w:sz w:val="24"/>
          <w:szCs w:val="24"/>
          <w:lang w:eastAsia="es-MX"/>
        </w:rPr>
        <w:lastRenderedPageBreak/>
        <w:t xml:space="preserve">Lo anterior es compartido por el ahora </w:t>
      </w:r>
      <w:r w:rsidRPr="001F36EE">
        <w:rPr>
          <w:rFonts w:ascii="Palatino Linotype" w:eastAsia="Times New Roman" w:hAnsi="Palatino Linotype" w:cs="Arial"/>
          <w:b/>
          <w:bCs/>
          <w:sz w:val="24"/>
          <w:szCs w:val="24"/>
          <w:lang w:eastAsia="es-MX"/>
        </w:rPr>
        <w:t>Instituto Nacional de Transparencia, Acceso a la Información y Protección de Datos Personales</w:t>
      </w:r>
      <w:r w:rsidRPr="001F36EE">
        <w:rPr>
          <w:rFonts w:ascii="Palatino Linotype" w:eastAsia="Times New Roman" w:hAnsi="Palatino Linotype" w:cs="Arial"/>
          <w:sz w:val="24"/>
          <w:szCs w:val="24"/>
          <w:lang w:eastAsia="es-MX"/>
        </w:rPr>
        <w:t xml:space="preserve"> (INAI), conforme al criterio </w:t>
      </w:r>
      <w:r w:rsidRPr="001F36EE">
        <w:rPr>
          <w:rFonts w:ascii="Palatino Linotype" w:eastAsia="Times New Roman" w:hAnsi="Palatino Linotype" w:cs="Arial"/>
          <w:b/>
          <w:sz w:val="24"/>
          <w:szCs w:val="24"/>
          <w:lang w:eastAsia="es-MX"/>
        </w:rPr>
        <w:t>19/17,</w:t>
      </w:r>
      <w:r w:rsidRPr="001F36EE">
        <w:rPr>
          <w:rFonts w:ascii="Palatino Linotype" w:eastAsia="Times New Roman" w:hAnsi="Palatino Linotype" w:cs="Arial"/>
          <w:sz w:val="24"/>
          <w:szCs w:val="24"/>
          <w:lang w:eastAsia="es-MX"/>
        </w:rPr>
        <w:t xml:space="preserve"> el cual es del tenor literal siguiente:</w:t>
      </w:r>
    </w:p>
    <w:p w14:paraId="54750D80" w14:textId="77777777" w:rsidR="004807EF" w:rsidRPr="001F36EE" w:rsidRDefault="004807EF" w:rsidP="001F36EE">
      <w:pPr>
        <w:spacing w:after="0" w:line="360" w:lineRule="auto"/>
        <w:ind w:right="-91"/>
        <w:jc w:val="both"/>
        <w:rPr>
          <w:rFonts w:ascii="Palatino Linotype" w:eastAsia="Times New Roman" w:hAnsi="Palatino Linotype" w:cs="Arial"/>
          <w:sz w:val="24"/>
          <w:szCs w:val="24"/>
          <w:lang w:eastAsia="es-MX"/>
        </w:rPr>
      </w:pPr>
    </w:p>
    <w:p w14:paraId="6E1EEAA8" w14:textId="77777777" w:rsidR="001F36EE" w:rsidRPr="001F36EE" w:rsidRDefault="001F36EE" w:rsidP="001F36EE">
      <w:pPr>
        <w:autoSpaceDE w:val="0"/>
        <w:autoSpaceDN w:val="0"/>
        <w:adjustRightInd w:val="0"/>
        <w:spacing w:after="0" w:line="360" w:lineRule="auto"/>
        <w:ind w:left="851" w:right="851"/>
        <w:jc w:val="center"/>
        <w:rPr>
          <w:rFonts w:ascii="Palatino Linotype" w:eastAsia="Times New Roman" w:hAnsi="Palatino Linotype" w:cs="Arial"/>
          <w:b/>
          <w:bCs/>
          <w:i/>
          <w:sz w:val="24"/>
          <w:szCs w:val="24"/>
        </w:rPr>
      </w:pPr>
      <w:r w:rsidRPr="001F36EE">
        <w:rPr>
          <w:rFonts w:ascii="Palatino Linotype" w:eastAsia="Times New Roman" w:hAnsi="Palatino Linotype" w:cs="Arial"/>
          <w:bCs/>
          <w:i/>
          <w:sz w:val="24"/>
          <w:szCs w:val="24"/>
        </w:rPr>
        <w:t>“</w:t>
      </w:r>
      <w:r w:rsidRPr="001F36EE">
        <w:rPr>
          <w:rFonts w:ascii="Palatino Linotype" w:eastAsia="Times New Roman" w:hAnsi="Palatino Linotype" w:cs="Arial"/>
          <w:b/>
          <w:bCs/>
          <w:i/>
          <w:sz w:val="24"/>
          <w:szCs w:val="24"/>
        </w:rPr>
        <w:t>REGISTRO FEDERAL DE CONTRIBUYENTES (RFC) DE PERSONAS FÍSICAS.</w:t>
      </w:r>
    </w:p>
    <w:p w14:paraId="331D2365" w14:textId="77777777" w:rsidR="001F36EE" w:rsidRPr="001F36EE" w:rsidRDefault="001F36EE" w:rsidP="001F36EE">
      <w:pPr>
        <w:autoSpaceDE w:val="0"/>
        <w:autoSpaceDN w:val="0"/>
        <w:adjustRightInd w:val="0"/>
        <w:spacing w:after="0" w:line="360" w:lineRule="auto"/>
        <w:ind w:left="851" w:right="851"/>
        <w:jc w:val="both"/>
        <w:rPr>
          <w:rFonts w:ascii="Palatino Linotype" w:eastAsia="Times New Roman" w:hAnsi="Palatino Linotype" w:cs="Arial"/>
          <w:bCs/>
          <w:i/>
          <w:sz w:val="24"/>
          <w:szCs w:val="24"/>
        </w:rPr>
      </w:pPr>
      <w:r w:rsidRPr="001F36EE">
        <w:rPr>
          <w:rFonts w:ascii="Palatino Linotype" w:eastAsia="Times New Roman" w:hAnsi="Palatino Linotype" w:cs="Arial"/>
          <w:bCs/>
          <w:i/>
          <w:sz w:val="24"/>
          <w:szCs w:val="24"/>
        </w:rPr>
        <w:t>El RFC es una clave de carácter fiscal, única e irrepetible, que permite identificar al titular, su edad y fecha de nacimiento, por lo que es un dato personal de carácter confidencial.</w:t>
      </w:r>
    </w:p>
    <w:p w14:paraId="7FE3B6F9" w14:textId="77777777" w:rsidR="001F36EE" w:rsidRPr="001F36EE" w:rsidRDefault="001F36EE" w:rsidP="001F36EE">
      <w:pPr>
        <w:autoSpaceDE w:val="0"/>
        <w:autoSpaceDN w:val="0"/>
        <w:adjustRightInd w:val="0"/>
        <w:spacing w:after="0" w:line="360" w:lineRule="auto"/>
        <w:ind w:left="851" w:right="851"/>
        <w:jc w:val="both"/>
        <w:rPr>
          <w:rFonts w:ascii="Palatino Linotype" w:eastAsia="Times New Roman" w:hAnsi="Palatino Linotype" w:cs="Arial"/>
          <w:b/>
          <w:i/>
          <w:sz w:val="24"/>
          <w:szCs w:val="24"/>
        </w:rPr>
      </w:pPr>
      <w:r w:rsidRPr="001F36EE">
        <w:rPr>
          <w:rFonts w:ascii="Palatino Linotype" w:eastAsia="Times New Roman" w:hAnsi="Palatino Linotype" w:cs="Arial"/>
          <w:b/>
          <w:i/>
          <w:sz w:val="24"/>
          <w:szCs w:val="24"/>
        </w:rPr>
        <w:t>Resoluciones:</w:t>
      </w:r>
    </w:p>
    <w:p w14:paraId="5DEF7421" w14:textId="77777777" w:rsidR="001F36EE" w:rsidRPr="001F36EE" w:rsidRDefault="001F36EE" w:rsidP="001F36EE">
      <w:pPr>
        <w:autoSpaceDE w:val="0"/>
        <w:autoSpaceDN w:val="0"/>
        <w:adjustRightInd w:val="0"/>
        <w:spacing w:after="0" w:line="360" w:lineRule="auto"/>
        <w:ind w:left="851" w:right="851"/>
        <w:jc w:val="both"/>
        <w:rPr>
          <w:rFonts w:ascii="Palatino Linotype" w:eastAsia="Times New Roman" w:hAnsi="Palatino Linotype" w:cs="Arial"/>
          <w:i/>
          <w:sz w:val="24"/>
          <w:szCs w:val="24"/>
          <w:lang w:val="es-ES"/>
        </w:rPr>
      </w:pPr>
      <w:r w:rsidRPr="001F36EE">
        <w:rPr>
          <w:rFonts w:ascii="Palatino Linotype" w:eastAsia="Times New Roman" w:hAnsi="Palatino Linotype" w:cs="Arial"/>
          <w:b/>
          <w:i/>
          <w:sz w:val="24"/>
          <w:szCs w:val="24"/>
        </w:rPr>
        <w:t xml:space="preserve">RRA </w:t>
      </w:r>
      <w:r w:rsidRPr="001F36EE">
        <w:rPr>
          <w:rFonts w:ascii="Palatino Linotype" w:eastAsia="Times New Roman" w:hAnsi="Palatino Linotype" w:cs="Arial"/>
          <w:b/>
          <w:i/>
          <w:sz w:val="24"/>
          <w:szCs w:val="24"/>
          <w:lang w:val="es-ES"/>
        </w:rPr>
        <w:t xml:space="preserve">0189/17. </w:t>
      </w:r>
      <w:r w:rsidRPr="001F36EE">
        <w:rPr>
          <w:rFonts w:ascii="Palatino Linotype" w:eastAsia="Times New Roman" w:hAnsi="Palatino Linotype" w:cs="Arial"/>
          <w:i/>
          <w:sz w:val="24"/>
          <w:szCs w:val="24"/>
          <w:lang w:val="es-ES"/>
        </w:rPr>
        <w:t xml:space="preserve">Morena. 08 de febrero de 2017. Por unanimidad. Comisionado Ponente </w:t>
      </w:r>
      <w:r w:rsidRPr="001F36EE">
        <w:rPr>
          <w:rFonts w:ascii="Palatino Linotype" w:eastAsia="Times New Roman" w:hAnsi="Palatino Linotype" w:cs="Arial"/>
          <w:i/>
          <w:sz w:val="24"/>
          <w:szCs w:val="24"/>
        </w:rPr>
        <w:t>Joel Salas Suárez.</w:t>
      </w:r>
    </w:p>
    <w:p w14:paraId="4646F1A0" w14:textId="77777777" w:rsidR="001F36EE" w:rsidRPr="001F36EE" w:rsidRDefault="001F36EE" w:rsidP="001F36EE">
      <w:pPr>
        <w:autoSpaceDE w:val="0"/>
        <w:autoSpaceDN w:val="0"/>
        <w:adjustRightInd w:val="0"/>
        <w:spacing w:after="0" w:line="360" w:lineRule="auto"/>
        <w:ind w:left="851" w:right="851"/>
        <w:jc w:val="both"/>
        <w:rPr>
          <w:rFonts w:ascii="Palatino Linotype" w:eastAsia="Times New Roman" w:hAnsi="Palatino Linotype" w:cs="Arial"/>
          <w:i/>
          <w:sz w:val="24"/>
          <w:szCs w:val="24"/>
          <w:lang w:val="es-ES"/>
        </w:rPr>
      </w:pPr>
      <w:r w:rsidRPr="001F36EE">
        <w:rPr>
          <w:rFonts w:ascii="Palatino Linotype" w:eastAsia="Times New Roman" w:hAnsi="Palatino Linotype" w:cs="Arial"/>
          <w:b/>
          <w:i/>
          <w:sz w:val="24"/>
          <w:szCs w:val="24"/>
        </w:rPr>
        <w:t xml:space="preserve">RRA </w:t>
      </w:r>
      <w:r w:rsidRPr="001F36EE">
        <w:rPr>
          <w:rFonts w:ascii="Palatino Linotype" w:eastAsia="Times New Roman" w:hAnsi="Palatino Linotype" w:cs="Arial"/>
          <w:b/>
          <w:bCs/>
          <w:i/>
          <w:sz w:val="24"/>
          <w:szCs w:val="24"/>
        </w:rPr>
        <w:t>0677</w:t>
      </w:r>
      <w:r w:rsidRPr="001F36EE">
        <w:rPr>
          <w:rFonts w:ascii="Palatino Linotype" w:eastAsia="Times New Roman" w:hAnsi="Palatino Linotype" w:cs="Arial"/>
          <w:b/>
          <w:i/>
          <w:sz w:val="24"/>
          <w:szCs w:val="24"/>
        </w:rPr>
        <w:t xml:space="preserve">/17. </w:t>
      </w:r>
      <w:r w:rsidRPr="001F36EE">
        <w:rPr>
          <w:rFonts w:ascii="Palatino Linotype" w:eastAsia="Times New Roman" w:hAnsi="Palatino Linotype" w:cs="Arial"/>
          <w:i/>
          <w:sz w:val="24"/>
          <w:szCs w:val="24"/>
          <w:lang w:val="es-ES"/>
        </w:rPr>
        <w:t>Universidad Nacional Autónoma de México. 08 de marzo de 2017. Por unanimidad. Comisionado Ponente Rosendoevgueni Monterrey Chepov</w:t>
      </w:r>
      <w:r w:rsidRPr="001F36EE">
        <w:rPr>
          <w:rFonts w:ascii="Palatino Linotype" w:eastAsia="Times New Roman" w:hAnsi="Palatino Linotype" w:cs="Arial"/>
          <w:i/>
          <w:sz w:val="24"/>
          <w:szCs w:val="24"/>
        </w:rPr>
        <w:t>.</w:t>
      </w:r>
      <w:r w:rsidRPr="001F36EE">
        <w:rPr>
          <w:rFonts w:ascii="Palatino Linotype" w:eastAsia="Times New Roman" w:hAnsi="Palatino Linotype" w:cs="Arial"/>
          <w:b/>
          <w:i/>
          <w:sz w:val="24"/>
          <w:szCs w:val="24"/>
        </w:rPr>
        <w:t xml:space="preserve"> </w:t>
      </w:r>
    </w:p>
    <w:p w14:paraId="2AB06696" w14:textId="77777777" w:rsidR="001F36EE" w:rsidRPr="001F36EE" w:rsidRDefault="001F36EE" w:rsidP="001F36EE">
      <w:pPr>
        <w:autoSpaceDE w:val="0"/>
        <w:autoSpaceDN w:val="0"/>
        <w:adjustRightInd w:val="0"/>
        <w:spacing w:after="0" w:line="360" w:lineRule="auto"/>
        <w:ind w:left="851" w:right="851"/>
        <w:jc w:val="both"/>
        <w:rPr>
          <w:rFonts w:ascii="Palatino Linotype" w:eastAsia="Times New Roman" w:hAnsi="Palatino Linotype" w:cs="Arial"/>
          <w:b/>
          <w:i/>
          <w:sz w:val="24"/>
          <w:szCs w:val="24"/>
          <w:lang w:val="es-ES"/>
        </w:rPr>
      </w:pPr>
      <w:r w:rsidRPr="001F36EE">
        <w:rPr>
          <w:rFonts w:ascii="Palatino Linotype" w:eastAsia="Times New Roman" w:hAnsi="Palatino Linotype" w:cs="Arial"/>
          <w:b/>
          <w:i/>
          <w:sz w:val="24"/>
          <w:szCs w:val="24"/>
        </w:rPr>
        <w:t>RRA</w:t>
      </w:r>
      <w:r w:rsidRPr="001F36EE">
        <w:rPr>
          <w:rFonts w:ascii="Palatino Linotype" w:eastAsia="Times New Roman" w:hAnsi="Palatino Linotype" w:cs="Arial"/>
          <w:i/>
          <w:sz w:val="24"/>
          <w:szCs w:val="24"/>
          <w:lang w:val="es-ES"/>
        </w:rPr>
        <w:t xml:space="preserve"> </w:t>
      </w:r>
      <w:r w:rsidRPr="001F36EE">
        <w:rPr>
          <w:rFonts w:ascii="Palatino Linotype" w:eastAsia="Times New Roman" w:hAnsi="Palatino Linotype" w:cs="Arial"/>
          <w:b/>
          <w:i/>
          <w:sz w:val="24"/>
          <w:szCs w:val="24"/>
        </w:rPr>
        <w:t xml:space="preserve">1564/17. </w:t>
      </w:r>
      <w:r w:rsidRPr="001F36EE">
        <w:rPr>
          <w:rFonts w:ascii="Palatino Linotype" w:eastAsia="Times New Roman" w:hAnsi="Palatino Linotype" w:cs="Arial"/>
          <w:i/>
          <w:sz w:val="24"/>
          <w:szCs w:val="24"/>
          <w:lang w:val="es-ES"/>
        </w:rPr>
        <w:t>Tribunal Electoral del Poder Judicial de la Federación</w:t>
      </w:r>
      <w:r w:rsidRPr="001F36EE">
        <w:rPr>
          <w:rFonts w:ascii="Palatino Linotype" w:eastAsia="Times New Roman" w:hAnsi="Palatino Linotype" w:cs="Arial"/>
          <w:i/>
          <w:sz w:val="24"/>
          <w:szCs w:val="24"/>
        </w:rPr>
        <w:t xml:space="preserve">. 26 de abril de 2017. Por unanimidad. Comisionado Ponente Oscar Mauricio Guerra Ford.” </w:t>
      </w:r>
      <w:r w:rsidRPr="001F36EE">
        <w:rPr>
          <w:rFonts w:ascii="Palatino Linotype" w:eastAsia="Times New Roman" w:hAnsi="Palatino Linotype" w:cs="Arial"/>
          <w:b/>
          <w:i/>
          <w:sz w:val="24"/>
          <w:szCs w:val="24"/>
        </w:rPr>
        <w:t>[Sic]</w:t>
      </w:r>
    </w:p>
    <w:p w14:paraId="4C5C4BB4" w14:textId="77777777" w:rsidR="001F36EE" w:rsidRPr="001F36EE" w:rsidRDefault="001F36EE" w:rsidP="001F36EE">
      <w:pPr>
        <w:autoSpaceDE w:val="0"/>
        <w:autoSpaceDN w:val="0"/>
        <w:adjustRightInd w:val="0"/>
        <w:spacing w:after="0" w:line="360" w:lineRule="auto"/>
        <w:ind w:left="567" w:right="850"/>
        <w:jc w:val="both"/>
        <w:rPr>
          <w:rFonts w:ascii="Palatino Linotype" w:eastAsia="Times New Roman" w:hAnsi="Palatino Linotype" w:cs="Arial"/>
          <w:i/>
          <w:sz w:val="24"/>
          <w:szCs w:val="24"/>
        </w:rPr>
      </w:pPr>
    </w:p>
    <w:p w14:paraId="0BD10F9C" w14:textId="77777777" w:rsidR="001F36EE" w:rsidRPr="001F36EE" w:rsidRDefault="001F36EE" w:rsidP="001F36EE">
      <w:pPr>
        <w:spacing w:after="0" w:line="360" w:lineRule="auto"/>
        <w:jc w:val="both"/>
        <w:rPr>
          <w:rFonts w:ascii="Palatino Linotype" w:hAnsi="Palatino Linotype" w:cs="Arial"/>
          <w:sz w:val="24"/>
          <w:szCs w:val="24"/>
          <w:lang w:eastAsia="es-MX"/>
        </w:rPr>
      </w:pPr>
      <w:r w:rsidRPr="001F36EE">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50C79E60" w14:textId="77777777" w:rsidR="00466DFA" w:rsidRDefault="00466DFA" w:rsidP="001F36EE">
      <w:pPr>
        <w:spacing w:after="0" w:line="360" w:lineRule="auto"/>
        <w:jc w:val="both"/>
        <w:rPr>
          <w:rFonts w:ascii="Palatino Linotype" w:hAnsi="Palatino Linotype" w:cs="Arial"/>
          <w:sz w:val="24"/>
          <w:szCs w:val="24"/>
          <w:lang w:eastAsia="es-MX"/>
        </w:rPr>
      </w:pPr>
    </w:p>
    <w:p w14:paraId="1513A68A" w14:textId="77777777" w:rsidR="00466DFA" w:rsidRDefault="00466DFA" w:rsidP="001F36EE">
      <w:pPr>
        <w:spacing w:after="0" w:line="360" w:lineRule="auto"/>
        <w:jc w:val="both"/>
        <w:rPr>
          <w:rFonts w:ascii="Palatino Linotype" w:hAnsi="Palatino Linotype" w:cs="Arial"/>
          <w:sz w:val="24"/>
          <w:szCs w:val="24"/>
          <w:lang w:eastAsia="es-MX"/>
        </w:rPr>
      </w:pPr>
    </w:p>
    <w:p w14:paraId="6E5097A1" w14:textId="77777777" w:rsidR="001F36EE" w:rsidRDefault="001F36EE" w:rsidP="001F36EE">
      <w:pPr>
        <w:spacing w:after="0" w:line="360" w:lineRule="auto"/>
        <w:jc w:val="both"/>
        <w:rPr>
          <w:rFonts w:ascii="Palatino Linotype" w:eastAsia="Calibri" w:hAnsi="Palatino Linotype" w:cs="Arial"/>
          <w:sz w:val="24"/>
          <w:szCs w:val="24"/>
          <w:lang w:eastAsia="es-MX"/>
        </w:rPr>
      </w:pPr>
      <w:r w:rsidRPr="001F36EE">
        <w:rPr>
          <w:rFonts w:ascii="Palatino Linotype" w:hAnsi="Palatino Linotype" w:cs="Arial"/>
          <w:sz w:val="24"/>
          <w:szCs w:val="24"/>
          <w:lang w:eastAsia="es-MX"/>
        </w:rPr>
        <w:t xml:space="preserve">En cuanto a la </w:t>
      </w:r>
      <w:r w:rsidRPr="001F36EE">
        <w:rPr>
          <w:rFonts w:ascii="Palatino Linotype" w:hAnsi="Palatino Linotype" w:cs="Arial"/>
          <w:sz w:val="24"/>
          <w:szCs w:val="24"/>
        </w:rPr>
        <w:t xml:space="preserve">Clave Única de Registro de Población (CURP) en virtud de que éste se </w:t>
      </w:r>
      <w:r w:rsidRPr="001F36EE">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993C05E" w14:textId="77777777" w:rsidR="004807EF" w:rsidRPr="001F36EE" w:rsidRDefault="004807EF" w:rsidP="001F36EE">
      <w:pPr>
        <w:spacing w:after="0" w:line="360" w:lineRule="auto"/>
        <w:jc w:val="both"/>
        <w:rPr>
          <w:rFonts w:ascii="Palatino Linotype" w:eastAsia="Calibri" w:hAnsi="Palatino Linotype" w:cs="Arial"/>
          <w:sz w:val="24"/>
          <w:szCs w:val="24"/>
          <w:lang w:eastAsia="es-MX"/>
        </w:rPr>
      </w:pPr>
    </w:p>
    <w:p w14:paraId="24D5F207" w14:textId="77777777" w:rsidR="001F36EE" w:rsidRDefault="001F36EE" w:rsidP="001F36EE">
      <w:pPr>
        <w:spacing w:after="0" w:line="360" w:lineRule="auto"/>
        <w:ind w:right="-91"/>
        <w:jc w:val="both"/>
        <w:rPr>
          <w:rFonts w:ascii="Palatino Linotype" w:eastAsia="Times New Roman" w:hAnsi="Palatino Linotype" w:cs="Arial"/>
          <w:sz w:val="24"/>
          <w:szCs w:val="24"/>
        </w:rPr>
      </w:pPr>
      <w:r w:rsidRPr="001F36EE">
        <w:rPr>
          <w:rFonts w:ascii="Palatino Linotype" w:hAnsi="Palatino Linotype" w:cs="Arial"/>
          <w:sz w:val="24"/>
          <w:szCs w:val="24"/>
        </w:rPr>
        <w:t xml:space="preserve">Argumento que es compartido por el </w:t>
      </w:r>
      <w:r w:rsidRPr="001F36EE">
        <w:rPr>
          <w:rStyle w:val="Textoennegrita"/>
          <w:rFonts w:ascii="Palatino Linotype" w:hAnsi="Palatino Linotype" w:cs="Arial"/>
          <w:sz w:val="24"/>
          <w:szCs w:val="24"/>
        </w:rPr>
        <w:t xml:space="preserve">Instituto Nacional de Transparencia, Acceso a la Información y Protección de Datos Personales, conforme al </w:t>
      </w:r>
      <w:r w:rsidRPr="001F36EE">
        <w:rPr>
          <w:rFonts w:ascii="Palatino Linotype" w:eastAsia="Times New Roman" w:hAnsi="Palatino Linotype" w:cs="Arial"/>
          <w:sz w:val="24"/>
          <w:szCs w:val="24"/>
        </w:rPr>
        <w:t xml:space="preserve">criterio número 18/17 el cual refiere: </w:t>
      </w:r>
    </w:p>
    <w:p w14:paraId="244799F6" w14:textId="77777777" w:rsidR="004807EF" w:rsidRPr="001F36EE" w:rsidRDefault="004807EF" w:rsidP="001F36EE">
      <w:pPr>
        <w:spacing w:after="0" w:line="360" w:lineRule="auto"/>
        <w:ind w:right="-91"/>
        <w:jc w:val="both"/>
        <w:rPr>
          <w:rFonts w:ascii="Palatino Linotype" w:eastAsia="Times New Roman" w:hAnsi="Palatino Linotype" w:cs="Arial"/>
          <w:sz w:val="24"/>
          <w:szCs w:val="24"/>
        </w:rPr>
      </w:pPr>
    </w:p>
    <w:p w14:paraId="3EB2B7CE" w14:textId="77777777" w:rsidR="001F36EE" w:rsidRDefault="001F36EE" w:rsidP="001F36EE">
      <w:pPr>
        <w:autoSpaceDE w:val="0"/>
        <w:autoSpaceDN w:val="0"/>
        <w:adjustRightInd w:val="0"/>
        <w:spacing w:after="0" w:line="360" w:lineRule="auto"/>
        <w:ind w:left="851" w:right="851"/>
        <w:jc w:val="center"/>
        <w:rPr>
          <w:rFonts w:ascii="Palatino Linotype" w:eastAsia="Times New Roman" w:hAnsi="Palatino Linotype" w:cs="Arial"/>
          <w:b/>
          <w:bCs/>
          <w:i/>
          <w:sz w:val="24"/>
          <w:szCs w:val="24"/>
          <w:lang w:eastAsia="es-MX"/>
        </w:rPr>
      </w:pPr>
      <w:r w:rsidRPr="001F36EE">
        <w:rPr>
          <w:rFonts w:ascii="Palatino Linotype" w:eastAsia="Times New Roman" w:hAnsi="Palatino Linotype" w:cs="Arial"/>
          <w:bCs/>
          <w:i/>
          <w:sz w:val="24"/>
          <w:szCs w:val="24"/>
          <w:lang w:eastAsia="es-MX"/>
        </w:rPr>
        <w:t>“</w:t>
      </w:r>
      <w:r w:rsidRPr="001F36EE">
        <w:rPr>
          <w:rFonts w:ascii="Palatino Linotype" w:eastAsia="Times New Roman" w:hAnsi="Palatino Linotype" w:cs="Arial"/>
          <w:b/>
          <w:bCs/>
          <w:i/>
          <w:sz w:val="24"/>
          <w:szCs w:val="24"/>
          <w:lang w:eastAsia="es-MX"/>
        </w:rPr>
        <w:t>CLAVE ÚNICA DE REGISTRO DE POBLACIÓN (CURP).</w:t>
      </w:r>
    </w:p>
    <w:p w14:paraId="2DE8B18F" w14:textId="77777777" w:rsidR="00466DFA" w:rsidRPr="001F36EE" w:rsidRDefault="00466DFA" w:rsidP="001F36EE">
      <w:pPr>
        <w:autoSpaceDE w:val="0"/>
        <w:autoSpaceDN w:val="0"/>
        <w:adjustRightInd w:val="0"/>
        <w:spacing w:after="0" w:line="360" w:lineRule="auto"/>
        <w:ind w:left="851" w:right="851"/>
        <w:jc w:val="center"/>
        <w:rPr>
          <w:rFonts w:ascii="Palatino Linotype" w:eastAsia="Times New Roman" w:hAnsi="Palatino Linotype" w:cs="Arial"/>
          <w:b/>
          <w:bCs/>
          <w:i/>
          <w:sz w:val="24"/>
          <w:szCs w:val="24"/>
          <w:lang w:eastAsia="es-MX"/>
        </w:rPr>
      </w:pPr>
    </w:p>
    <w:p w14:paraId="69423BB1" w14:textId="77777777" w:rsidR="001F36EE" w:rsidRPr="001F36EE" w:rsidRDefault="001F36EE" w:rsidP="001F36EE">
      <w:pPr>
        <w:autoSpaceDE w:val="0"/>
        <w:autoSpaceDN w:val="0"/>
        <w:adjustRightInd w:val="0"/>
        <w:spacing w:after="0" w:line="360" w:lineRule="auto"/>
        <w:ind w:left="851" w:right="851"/>
        <w:jc w:val="both"/>
        <w:rPr>
          <w:rFonts w:ascii="Palatino Linotype" w:eastAsia="Times New Roman" w:hAnsi="Palatino Linotype" w:cs="Arial"/>
          <w:b/>
          <w:bCs/>
          <w:i/>
          <w:sz w:val="24"/>
          <w:szCs w:val="24"/>
          <w:lang w:eastAsia="es-MX"/>
        </w:rPr>
      </w:pPr>
      <w:r w:rsidRPr="001F36EE">
        <w:rPr>
          <w:rFonts w:ascii="Palatino Linotype" w:eastAsia="Times New Roman" w:hAnsi="Palatino Linotype" w:cs="Arial"/>
          <w:bCs/>
          <w:i/>
          <w:sz w:val="24"/>
          <w:szCs w:val="24"/>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CF8D7AF" w14:textId="77777777" w:rsidR="001F36EE" w:rsidRPr="001F36EE" w:rsidRDefault="001F36EE" w:rsidP="001F36EE">
      <w:pPr>
        <w:autoSpaceDE w:val="0"/>
        <w:autoSpaceDN w:val="0"/>
        <w:adjustRightInd w:val="0"/>
        <w:spacing w:after="0" w:line="360" w:lineRule="auto"/>
        <w:ind w:left="851" w:right="851"/>
        <w:jc w:val="both"/>
        <w:rPr>
          <w:rFonts w:ascii="Palatino Linotype" w:eastAsia="Times New Roman" w:hAnsi="Palatino Linotype" w:cs="Arial"/>
          <w:b/>
          <w:i/>
          <w:sz w:val="24"/>
          <w:szCs w:val="24"/>
          <w:lang w:eastAsia="es-MX"/>
        </w:rPr>
      </w:pPr>
      <w:r w:rsidRPr="001F36EE">
        <w:rPr>
          <w:rFonts w:ascii="Palatino Linotype" w:eastAsia="Times New Roman" w:hAnsi="Palatino Linotype" w:cs="Arial"/>
          <w:i/>
          <w:sz w:val="24"/>
          <w:szCs w:val="24"/>
          <w:lang w:eastAsia="es-MX"/>
        </w:rPr>
        <w:t xml:space="preserve"> </w:t>
      </w:r>
      <w:r w:rsidRPr="001F36EE">
        <w:rPr>
          <w:rFonts w:ascii="Palatino Linotype" w:eastAsia="Times New Roman" w:hAnsi="Palatino Linotype" w:cs="Arial"/>
          <w:b/>
          <w:i/>
          <w:sz w:val="24"/>
          <w:szCs w:val="24"/>
          <w:lang w:eastAsia="es-MX"/>
        </w:rPr>
        <w:t>Resoluciones:</w:t>
      </w:r>
    </w:p>
    <w:p w14:paraId="61771B01" w14:textId="77777777" w:rsidR="001F36EE" w:rsidRPr="001F36EE" w:rsidRDefault="001F36EE" w:rsidP="001F36EE">
      <w:pPr>
        <w:autoSpaceDE w:val="0"/>
        <w:autoSpaceDN w:val="0"/>
        <w:adjustRightInd w:val="0"/>
        <w:spacing w:after="0" w:line="360" w:lineRule="auto"/>
        <w:ind w:left="851" w:right="851"/>
        <w:jc w:val="both"/>
        <w:rPr>
          <w:rFonts w:ascii="Palatino Linotype" w:eastAsia="Times New Roman" w:hAnsi="Palatino Linotype" w:cs="Arial"/>
          <w:b/>
          <w:i/>
          <w:sz w:val="24"/>
          <w:szCs w:val="24"/>
          <w:lang w:eastAsia="es-MX"/>
        </w:rPr>
      </w:pPr>
      <w:r w:rsidRPr="001F36EE">
        <w:rPr>
          <w:rFonts w:ascii="Palatino Linotype" w:eastAsia="Times New Roman" w:hAnsi="Palatino Linotype" w:cs="Arial"/>
          <w:b/>
          <w:i/>
          <w:sz w:val="24"/>
          <w:szCs w:val="24"/>
          <w:lang w:eastAsia="es-MX"/>
        </w:rPr>
        <w:t xml:space="preserve">RRA 3995/16. </w:t>
      </w:r>
      <w:r w:rsidRPr="001F36EE">
        <w:rPr>
          <w:rFonts w:ascii="Palatino Linotype" w:eastAsia="Times New Roman" w:hAnsi="Palatino Linotype" w:cs="Arial"/>
          <w:i/>
          <w:sz w:val="24"/>
          <w:szCs w:val="24"/>
          <w:lang w:eastAsia="es-MX"/>
        </w:rPr>
        <w:t>Secretaría de la Defensa Nacional. 1 de febrero de 2017. Por unanimidad. Comisionado Ponente Rosendoevgueni Monterrey Chepov.</w:t>
      </w:r>
    </w:p>
    <w:p w14:paraId="3153EBAD" w14:textId="77777777" w:rsidR="001F36EE" w:rsidRPr="001F36EE" w:rsidRDefault="001F36EE" w:rsidP="001F36EE">
      <w:pPr>
        <w:autoSpaceDE w:val="0"/>
        <w:autoSpaceDN w:val="0"/>
        <w:adjustRightInd w:val="0"/>
        <w:spacing w:after="0" w:line="360" w:lineRule="auto"/>
        <w:ind w:left="851" w:right="851"/>
        <w:jc w:val="both"/>
        <w:rPr>
          <w:rFonts w:ascii="Palatino Linotype" w:eastAsia="Times New Roman" w:hAnsi="Palatino Linotype" w:cs="Arial"/>
          <w:b/>
          <w:i/>
          <w:sz w:val="24"/>
          <w:szCs w:val="24"/>
          <w:lang w:eastAsia="es-MX"/>
        </w:rPr>
      </w:pPr>
      <w:r w:rsidRPr="001F36EE">
        <w:rPr>
          <w:rFonts w:ascii="Palatino Linotype" w:eastAsia="Times New Roman" w:hAnsi="Palatino Linotype" w:cs="Arial"/>
          <w:b/>
          <w:i/>
          <w:sz w:val="24"/>
          <w:szCs w:val="24"/>
          <w:lang w:eastAsia="es-MX"/>
        </w:rPr>
        <w:t xml:space="preserve">RRA </w:t>
      </w:r>
      <w:r w:rsidRPr="001F36EE">
        <w:rPr>
          <w:rFonts w:ascii="Palatino Linotype" w:eastAsia="Times New Roman" w:hAnsi="Palatino Linotype" w:cs="Arial"/>
          <w:b/>
          <w:bCs/>
          <w:i/>
          <w:sz w:val="24"/>
          <w:szCs w:val="24"/>
          <w:lang w:eastAsia="es-MX"/>
        </w:rPr>
        <w:t xml:space="preserve">0937/17. </w:t>
      </w:r>
      <w:r w:rsidRPr="001F36EE">
        <w:rPr>
          <w:rFonts w:ascii="Palatino Linotype" w:eastAsia="Times New Roman" w:hAnsi="Palatino Linotype" w:cs="Arial"/>
          <w:bCs/>
          <w:i/>
          <w:sz w:val="24"/>
          <w:szCs w:val="24"/>
          <w:lang w:eastAsia="es-MX"/>
        </w:rPr>
        <w:t xml:space="preserve">Senado de la República. </w:t>
      </w:r>
      <w:r w:rsidRPr="001F36EE">
        <w:rPr>
          <w:rFonts w:ascii="Palatino Linotype" w:eastAsia="Times New Roman" w:hAnsi="Palatino Linotype" w:cs="Arial"/>
          <w:bCs/>
          <w:i/>
          <w:sz w:val="24"/>
          <w:szCs w:val="24"/>
          <w:lang w:val="es-ES_tradnl" w:eastAsia="es-MX"/>
        </w:rPr>
        <w:t xml:space="preserve">15 de marzo de 2017. Por unanimidad. Comisionada Ponente Ximena Puente de la Mora. </w:t>
      </w:r>
    </w:p>
    <w:p w14:paraId="7B851E6A" w14:textId="77777777" w:rsidR="001F36EE" w:rsidRPr="001F36EE" w:rsidRDefault="001F36EE" w:rsidP="001F36EE">
      <w:pPr>
        <w:autoSpaceDE w:val="0"/>
        <w:autoSpaceDN w:val="0"/>
        <w:adjustRightInd w:val="0"/>
        <w:spacing w:after="0" w:line="360" w:lineRule="auto"/>
        <w:ind w:left="851" w:right="851"/>
        <w:jc w:val="both"/>
        <w:rPr>
          <w:rFonts w:ascii="Palatino Linotype" w:eastAsia="Times New Roman" w:hAnsi="Palatino Linotype" w:cs="Arial"/>
          <w:b/>
          <w:i/>
          <w:sz w:val="24"/>
          <w:szCs w:val="24"/>
          <w:lang w:eastAsia="es-MX"/>
        </w:rPr>
      </w:pPr>
      <w:r w:rsidRPr="001F36EE">
        <w:rPr>
          <w:rFonts w:ascii="Palatino Linotype" w:eastAsia="Times New Roman" w:hAnsi="Palatino Linotype" w:cs="Arial"/>
          <w:b/>
          <w:i/>
          <w:sz w:val="24"/>
          <w:szCs w:val="24"/>
          <w:lang w:eastAsia="es-MX"/>
        </w:rPr>
        <w:lastRenderedPageBreak/>
        <w:t xml:space="preserve">RRA 0478/17. </w:t>
      </w:r>
      <w:r w:rsidRPr="001F36EE">
        <w:rPr>
          <w:rFonts w:ascii="Palatino Linotype" w:eastAsia="Times New Roman" w:hAnsi="Palatino Linotype" w:cs="Arial"/>
          <w:i/>
          <w:sz w:val="24"/>
          <w:szCs w:val="24"/>
          <w:lang w:eastAsia="es-MX"/>
        </w:rPr>
        <w:t xml:space="preserve">Secretaría de Relaciones Exteriores. 26 de abril de 2017. Por unanimidad. Comisionada Ponente Areli Cano Guadiana.” </w:t>
      </w:r>
      <w:r w:rsidRPr="001F36EE">
        <w:rPr>
          <w:rFonts w:ascii="Palatino Linotype" w:eastAsia="Times New Roman" w:hAnsi="Palatino Linotype" w:cs="Arial"/>
          <w:b/>
          <w:i/>
          <w:sz w:val="24"/>
          <w:szCs w:val="24"/>
          <w:lang w:eastAsia="es-MX"/>
        </w:rPr>
        <w:t>[Sic]</w:t>
      </w:r>
    </w:p>
    <w:p w14:paraId="69EA349A" w14:textId="77777777" w:rsidR="004807EF" w:rsidRDefault="004807EF" w:rsidP="001F36EE">
      <w:pPr>
        <w:spacing w:after="0" w:line="360" w:lineRule="auto"/>
        <w:ind w:right="51"/>
        <w:jc w:val="both"/>
        <w:rPr>
          <w:rFonts w:ascii="Palatino Linotype" w:hAnsi="Palatino Linotype" w:cs="Arial"/>
          <w:sz w:val="24"/>
          <w:szCs w:val="24"/>
        </w:rPr>
      </w:pPr>
    </w:p>
    <w:p w14:paraId="3CECCF28" w14:textId="22A6BED2" w:rsidR="001F36EE" w:rsidRPr="001F36EE" w:rsidRDefault="001F36EE" w:rsidP="001F36EE">
      <w:pPr>
        <w:spacing w:after="0" w:line="360" w:lineRule="auto"/>
        <w:ind w:right="51"/>
        <w:jc w:val="both"/>
        <w:rPr>
          <w:rFonts w:ascii="Palatino Linotype" w:hAnsi="Palatino Linotype" w:cs="Arial"/>
          <w:sz w:val="24"/>
          <w:szCs w:val="24"/>
        </w:rPr>
      </w:pPr>
      <w:r w:rsidRPr="001F36EE">
        <w:rPr>
          <w:rFonts w:ascii="Palatino Linotype" w:hAnsi="Palatino Linotype" w:cs="Arial"/>
          <w:sz w:val="24"/>
          <w:szCs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617A0F38" w14:textId="77777777" w:rsidR="001F36EE" w:rsidRPr="001F36EE" w:rsidRDefault="001F36EE" w:rsidP="001F36EE">
      <w:pPr>
        <w:spacing w:after="0" w:line="360" w:lineRule="auto"/>
        <w:ind w:right="51"/>
        <w:jc w:val="both"/>
        <w:rPr>
          <w:rFonts w:ascii="Palatino Linotype" w:hAnsi="Palatino Linotype" w:cs="Arial"/>
          <w:sz w:val="24"/>
          <w:szCs w:val="24"/>
        </w:rPr>
      </w:pPr>
    </w:p>
    <w:p w14:paraId="63D3F4BD" w14:textId="6374A712" w:rsidR="001F36EE" w:rsidRPr="001F36EE" w:rsidRDefault="001F36EE" w:rsidP="001F36EE">
      <w:pPr>
        <w:spacing w:after="0" w:line="360" w:lineRule="auto"/>
        <w:jc w:val="both"/>
        <w:rPr>
          <w:rFonts w:ascii="Palatino Linotype" w:eastAsia="Times New Roman" w:hAnsi="Palatino Linotype" w:cs="Times New Roman"/>
          <w:sz w:val="24"/>
          <w:szCs w:val="24"/>
          <w:lang w:eastAsia="es-ES"/>
        </w:rPr>
      </w:pPr>
      <w:r w:rsidRPr="001F36E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1F36EE">
        <w:rPr>
          <w:rFonts w:ascii="Palatino Linotype" w:eastAsia="Times New Roman" w:hAnsi="Palatino Linotype" w:cs="Times New Roman"/>
          <w:b/>
          <w:bCs/>
          <w:sz w:val="24"/>
          <w:szCs w:val="24"/>
          <w:lang w:eastAsia="es-ES"/>
        </w:rPr>
        <w:t>El</w:t>
      </w:r>
      <w:r w:rsidRPr="001F36EE">
        <w:rPr>
          <w:rFonts w:ascii="Palatino Linotype" w:eastAsia="Times New Roman" w:hAnsi="Palatino Linotype" w:cs="Times New Roman"/>
          <w:b/>
          <w:sz w:val="24"/>
          <w:szCs w:val="24"/>
          <w:lang w:eastAsia="es-ES"/>
        </w:rPr>
        <w:t xml:space="preserve"> Recurrente</w:t>
      </w:r>
      <w:r w:rsidRPr="001F36EE">
        <w:rPr>
          <w:rFonts w:ascii="Palatino Linotype" w:eastAsia="Times New Roman" w:hAnsi="Palatino Linotype" w:cs="Times New Roman"/>
          <w:sz w:val="24"/>
          <w:szCs w:val="24"/>
          <w:lang w:eastAsia="es-ES"/>
        </w:rPr>
        <w:t xml:space="preserve"> en su medio de impugnación que fue materia de estudio, por ello </w:t>
      </w:r>
      <w:r w:rsidRPr="004807EF">
        <w:rPr>
          <w:rFonts w:ascii="Palatino Linotype" w:eastAsia="Times New Roman" w:hAnsi="Palatino Linotype" w:cs="Times New Roman"/>
          <w:sz w:val="24"/>
          <w:szCs w:val="24"/>
          <w:lang w:eastAsia="es-ES"/>
        </w:rPr>
        <w:t>con fundamento en la primera hipótesis de la fracción</w:t>
      </w:r>
      <w:r w:rsidRPr="001F36EE">
        <w:rPr>
          <w:rFonts w:ascii="Palatino Linotype" w:eastAsia="Times New Roman" w:hAnsi="Palatino Linotype" w:cs="Arial"/>
          <w:b/>
          <w:sz w:val="24"/>
          <w:szCs w:val="24"/>
          <w:lang w:eastAsia="es-ES"/>
        </w:rPr>
        <w:t xml:space="preserve"> </w:t>
      </w:r>
      <w:r w:rsidRPr="001F36EE">
        <w:rPr>
          <w:rFonts w:ascii="Palatino Linotype" w:eastAsia="Times New Roman" w:hAnsi="Palatino Linotype" w:cs="Arial"/>
          <w:sz w:val="24"/>
          <w:szCs w:val="24"/>
          <w:lang w:eastAsia="es-ES"/>
        </w:rPr>
        <w:t>III, del artículo 186,</w:t>
      </w:r>
      <w:r w:rsidRPr="001F36EE">
        <w:rPr>
          <w:rFonts w:ascii="Palatino Linotype" w:eastAsia="Times New Roman" w:hAnsi="Palatino Linotype" w:cs="Arial"/>
          <w:b/>
          <w:sz w:val="24"/>
          <w:szCs w:val="24"/>
          <w:lang w:eastAsia="es-ES"/>
        </w:rPr>
        <w:t xml:space="preserve"> </w:t>
      </w:r>
      <w:r w:rsidRPr="001F36E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1F36EE">
        <w:rPr>
          <w:rFonts w:ascii="Palatino Linotype" w:eastAsia="Times New Roman" w:hAnsi="Palatino Linotype" w:cs="Arial"/>
          <w:b/>
          <w:sz w:val="24"/>
          <w:szCs w:val="24"/>
          <w:lang w:eastAsia="es-ES"/>
        </w:rPr>
        <w:t xml:space="preserve">REVOCA </w:t>
      </w:r>
      <w:r w:rsidRPr="001F36EE">
        <w:rPr>
          <w:rFonts w:ascii="Palatino Linotype" w:eastAsia="Times New Roman" w:hAnsi="Palatino Linotype" w:cs="Arial"/>
          <w:sz w:val="24"/>
          <w:szCs w:val="24"/>
          <w:lang w:eastAsia="es-ES"/>
        </w:rPr>
        <w:t>la respuesta a la solicitud de información número</w:t>
      </w:r>
      <w:r w:rsidRPr="001F36EE">
        <w:rPr>
          <w:rFonts w:ascii="Palatino Linotype" w:eastAsia="Times New Roman" w:hAnsi="Palatino Linotype" w:cs="Times New Roman"/>
          <w:b/>
          <w:sz w:val="24"/>
          <w:szCs w:val="24"/>
          <w:lang w:eastAsia="es-ES"/>
        </w:rPr>
        <w:t xml:space="preserve"> </w:t>
      </w:r>
      <w:r w:rsidR="006C429F" w:rsidRPr="00AF0BDD">
        <w:rPr>
          <w:rFonts w:ascii="Palatino Linotype" w:hAnsi="Palatino Linotype" w:cs="Arial"/>
          <w:b/>
          <w:sz w:val="24"/>
          <w:szCs w:val="24"/>
        </w:rPr>
        <w:t>00</w:t>
      </w:r>
      <w:r w:rsidR="006C429F">
        <w:rPr>
          <w:rFonts w:ascii="Palatino Linotype" w:hAnsi="Palatino Linotype" w:cs="Arial"/>
          <w:b/>
          <w:sz w:val="24"/>
          <w:szCs w:val="24"/>
        </w:rPr>
        <w:t>470</w:t>
      </w:r>
      <w:r w:rsidR="006C429F" w:rsidRPr="00AF0BDD">
        <w:rPr>
          <w:rFonts w:ascii="Palatino Linotype" w:hAnsi="Palatino Linotype" w:cs="Arial"/>
          <w:b/>
          <w:sz w:val="24"/>
          <w:szCs w:val="24"/>
        </w:rPr>
        <w:t>/</w:t>
      </w:r>
      <w:r w:rsidR="006C429F">
        <w:rPr>
          <w:rFonts w:ascii="Palatino Linotype" w:hAnsi="Palatino Linotype" w:cs="Arial"/>
          <w:b/>
          <w:sz w:val="24"/>
          <w:szCs w:val="24"/>
        </w:rPr>
        <w:t>NEZA</w:t>
      </w:r>
      <w:r w:rsidR="006C429F" w:rsidRPr="00AF0BDD">
        <w:rPr>
          <w:rFonts w:ascii="Palatino Linotype" w:hAnsi="Palatino Linotype" w:cs="Arial"/>
          <w:b/>
          <w:sz w:val="24"/>
          <w:szCs w:val="24"/>
        </w:rPr>
        <w:t>/IP/2021</w:t>
      </w:r>
      <w:r w:rsidR="006C429F">
        <w:rPr>
          <w:rFonts w:ascii="Palatino Linotype" w:hAnsi="Palatino Linotype" w:cs="Arial"/>
          <w:b/>
          <w:sz w:val="24"/>
          <w:szCs w:val="24"/>
        </w:rPr>
        <w:t xml:space="preserve"> </w:t>
      </w:r>
      <w:r w:rsidRPr="001F36EE">
        <w:rPr>
          <w:rFonts w:ascii="Palatino Linotype" w:eastAsia="Times New Roman" w:hAnsi="Palatino Linotype" w:cs="Times New Roman"/>
          <w:sz w:val="24"/>
          <w:szCs w:val="24"/>
          <w:lang w:eastAsia="es-ES"/>
        </w:rPr>
        <w:t>que ha sido materia del presente fallo.</w:t>
      </w:r>
    </w:p>
    <w:p w14:paraId="5560F43D" w14:textId="77777777" w:rsidR="001F36EE" w:rsidRPr="001F36EE" w:rsidRDefault="001F36EE" w:rsidP="001F36EE">
      <w:pPr>
        <w:spacing w:after="0" w:line="360" w:lineRule="auto"/>
        <w:jc w:val="both"/>
        <w:rPr>
          <w:rFonts w:ascii="Palatino Linotype" w:eastAsia="Times New Roman" w:hAnsi="Palatino Linotype" w:cs="Times New Roman"/>
          <w:sz w:val="24"/>
          <w:szCs w:val="24"/>
          <w:lang w:eastAsia="es-ES"/>
        </w:rPr>
      </w:pPr>
      <w:r w:rsidRPr="001F36EE">
        <w:rPr>
          <w:rFonts w:ascii="Palatino Linotype" w:eastAsia="Times New Roman" w:hAnsi="Palatino Linotype" w:cs="Times New Roman"/>
          <w:sz w:val="24"/>
          <w:szCs w:val="24"/>
          <w:lang w:eastAsia="es-ES"/>
        </w:rPr>
        <w:t>Por lo antes expuesto y fundado es de resolverse y,</w:t>
      </w:r>
    </w:p>
    <w:p w14:paraId="0685136C" w14:textId="77777777" w:rsidR="002B4A42" w:rsidRPr="007B6867" w:rsidRDefault="002B4A42" w:rsidP="00337A3D">
      <w:pPr>
        <w:autoSpaceDE w:val="0"/>
        <w:autoSpaceDN w:val="0"/>
        <w:adjustRightInd w:val="0"/>
        <w:spacing w:after="0" w:line="360" w:lineRule="auto"/>
        <w:jc w:val="both"/>
        <w:rPr>
          <w:rFonts w:ascii="Palatino Linotype" w:hAnsi="Palatino Linotype" w:cs="Arial"/>
          <w:sz w:val="24"/>
          <w:szCs w:val="24"/>
        </w:rPr>
      </w:pPr>
    </w:p>
    <w:p w14:paraId="732334B0" w14:textId="77777777"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14:paraId="28A9360E" w14:textId="77777777" w:rsidR="007B6867" w:rsidRPr="007B6867" w:rsidRDefault="007B6867" w:rsidP="007B6867">
      <w:pPr>
        <w:tabs>
          <w:tab w:val="left" w:pos="7938"/>
        </w:tabs>
        <w:spacing w:after="0" w:line="360" w:lineRule="auto"/>
        <w:jc w:val="both"/>
        <w:rPr>
          <w:rFonts w:ascii="Palatino Linotype" w:hAnsi="Palatino Linotype" w:cs="Arial"/>
          <w:sz w:val="24"/>
          <w:szCs w:val="24"/>
        </w:rPr>
      </w:pPr>
    </w:p>
    <w:p w14:paraId="52F081FB" w14:textId="77777777" w:rsidR="00466DFA" w:rsidRDefault="00466DFA" w:rsidP="007B6867">
      <w:pPr>
        <w:spacing w:after="0" w:line="360" w:lineRule="auto"/>
        <w:jc w:val="center"/>
        <w:rPr>
          <w:rFonts w:ascii="Palatino Linotype" w:hAnsi="Palatino Linotype"/>
          <w:b/>
          <w:bCs/>
          <w:spacing w:val="60"/>
          <w:sz w:val="24"/>
          <w:szCs w:val="24"/>
          <w:lang w:val="es-ES_tradnl"/>
        </w:rPr>
      </w:pPr>
    </w:p>
    <w:p w14:paraId="7E8B8322" w14:textId="77777777"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14:paraId="4932BD91" w14:textId="77777777" w:rsidR="007B6867" w:rsidRPr="007B6867" w:rsidRDefault="007B6867" w:rsidP="007B6867">
      <w:pPr>
        <w:spacing w:after="0" w:line="360" w:lineRule="auto"/>
        <w:jc w:val="both"/>
        <w:rPr>
          <w:rFonts w:ascii="Palatino Linotype" w:hAnsi="Palatino Linotype" w:cs="Arial"/>
          <w:sz w:val="24"/>
          <w:szCs w:val="24"/>
        </w:rPr>
      </w:pPr>
    </w:p>
    <w:p w14:paraId="3A9F3439" w14:textId="112DA3BD"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466DFA">
        <w:rPr>
          <w:rFonts w:ascii="Palatino Linotype" w:hAnsi="Palatino Linotype" w:cs="Arial"/>
          <w:b/>
          <w:sz w:val="24"/>
          <w:szCs w:val="24"/>
          <w:lang w:val="es-ES_tradnl"/>
        </w:rPr>
        <w:t>MODIFICA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 xml:space="preserve">a la solicitud de información número </w:t>
      </w:r>
      <w:r w:rsidR="00466DFA" w:rsidRPr="00AF0BDD">
        <w:rPr>
          <w:rFonts w:ascii="Palatino Linotype" w:hAnsi="Palatino Linotype" w:cs="Arial"/>
          <w:b/>
          <w:sz w:val="24"/>
          <w:szCs w:val="24"/>
        </w:rPr>
        <w:t>00</w:t>
      </w:r>
      <w:r w:rsidR="00466DFA">
        <w:rPr>
          <w:rFonts w:ascii="Palatino Linotype" w:hAnsi="Palatino Linotype" w:cs="Arial"/>
          <w:b/>
          <w:sz w:val="24"/>
          <w:szCs w:val="24"/>
        </w:rPr>
        <w:t>470</w:t>
      </w:r>
      <w:r w:rsidR="00466DFA" w:rsidRPr="00AF0BDD">
        <w:rPr>
          <w:rFonts w:ascii="Palatino Linotype" w:hAnsi="Palatino Linotype" w:cs="Arial"/>
          <w:b/>
          <w:sz w:val="24"/>
          <w:szCs w:val="24"/>
        </w:rPr>
        <w:t>/</w:t>
      </w:r>
      <w:r w:rsidR="00466DFA">
        <w:rPr>
          <w:rFonts w:ascii="Palatino Linotype" w:hAnsi="Palatino Linotype" w:cs="Arial"/>
          <w:b/>
          <w:sz w:val="24"/>
          <w:szCs w:val="24"/>
        </w:rPr>
        <w:t>NEZA</w:t>
      </w:r>
      <w:r w:rsidR="00466DFA" w:rsidRPr="00AF0BDD">
        <w:rPr>
          <w:rFonts w:ascii="Palatino Linotype" w:hAnsi="Palatino Linotype" w:cs="Arial"/>
          <w:b/>
          <w:sz w:val="24"/>
          <w:szCs w:val="24"/>
        </w:rPr>
        <w:t>/IP/2021</w:t>
      </w:r>
      <w:r w:rsidRPr="007B6867">
        <w:rPr>
          <w:rFonts w:ascii="Palatino Linotype" w:hAnsi="Palatino Linotype" w:cs="Arial"/>
          <w:sz w:val="24"/>
          <w:szCs w:val="24"/>
        </w:rPr>
        <w:t xml:space="preserve">, al resultar fundadas las razones o motivos de inconformidad que manifestó el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Considerando Cuarto de la presente resolución.</w:t>
      </w:r>
    </w:p>
    <w:p w14:paraId="08A352AA" w14:textId="77777777" w:rsidR="007B6867" w:rsidRPr="007B6867" w:rsidRDefault="007B6867" w:rsidP="007B6867">
      <w:pPr>
        <w:spacing w:after="0" w:line="360" w:lineRule="auto"/>
        <w:jc w:val="both"/>
        <w:rPr>
          <w:rFonts w:ascii="Palatino Linotype" w:hAnsi="Palatino Linotype" w:cs="Arial"/>
          <w:sz w:val="24"/>
          <w:szCs w:val="24"/>
        </w:rPr>
      </w:pPr>
    </w:p>
    <w:p w14:paraId="7CA70312" w14:textId="77777777"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al recurrente en términos del Considerando Cuarto de la presente resolución, a través del</w:t>
      </w:r>
      <w:r w:rsidR="00B95A40">
        <w:rPr>
          <w:rFonts w:ascii="Palatino Linotype" w:hAnsi="Palatino Linotype" w:cs="Arial"/>
          <w:sz w:val="24"/>
          <w:szCs w:val="24"/>
        </w:rPr>
        <w:t xml:space="preserve"> Sistema de Acceso a la Información Mexiquense</w:t>
      </w:r>
      <w:r w:rsidRPr="007B6867">
        <w:rPr>
          <w:rFonts w:ascii="Palatino Linotype" w:hAnsi="Palatino Linotype" w:cs="Arial"/>
          <w:sz w:val="24"/>
          <w:szCs w:val="24"/>
        </w:rPr>
        <w:t xml:space="preserve"> </w:t>
      </w:r>
      <w:r w:rsidR="00B95A40">
        <w:rPr>
          <w:rFonts w:ascii="Palatino Linotype" w:hAnsi="Palatino Linotype" w:cs="Arial"/>
          <w:sz w:val="24"/>
          <w:szCs w:val="24"/>
        </w:rPr>
        <w:t>(</w:t>
      </w:r>
      <w:r w:rsidRPr="007B6867">
        <w:rPr>
          <w:rFonts w:ascii="Palatino Linotype" w:hAnsi="Palatino Linotype" w:cs="Arial"/>
          <w:sz w:val="24"/>
          <w:szCs w:val="24"/>
        </w:rPr>
        <w:t>SAIMEX</w:t>
      </w:r>
      <w:r w:rsidR="00B95A40">
        <w:rPr>
          <w:rFonts w:ascii="Palatino Linotype" w:hAnsi="Palatino Linotype" w:cs="Arial"/>
          <w:sz w:val="24"/>
          <w:szCs w:val="24"/>
        </w:rPr>
        <w:t>)</w:t>
      </w:r>
      <w:r w:rsidRPr="007B6867">
        <w:rPr>
          <w:rFonts w:ascii="Palatino Linotype" w:hAnsi="Palatino Linotype" w:cs="Arial"/>
          <w:sz w:val="24"/>
          <w:szCs w:val="24"/>
        </w:rPr>
        <w:t>,</w:t>
      </w:r>
      <w:r w:rsidR="00094CEB">
        <w:rPr>
          <w:rFonts w:ascii="Palatino Linotype" w:hAnsi="Palatino Linotype" w:cs="Arial"/>
          <w:sz w:val="24"/>
          <w:szCs w:val="24"/>
        </w:rPr>
        <w:t xml:space="preserve"> en su caso, en versión pública,</w:t>
      </w:r>
      <w:r w:rsidRPr="007B6867">
        <w:rPr>
          <w:rFonts w:ascii="Palatino Linotype" w:hAnsi="Palatino Linotype" w:cs="Arial"/>
          <w:sz w:val="24"/>
          <w:szCs w:val="24"/>
        </w:rPr>
        <w:t xml:space="preserve"> de lo siguiente:</w:t>
      </w:r>
    </w:p>
    <w:p w14:paraId="5BDA1A83" w14:textId="77777777" w:rsidR="003B46B7" w:rsidRDefault="003B46B7" w:rsidP="007B6867">
      <w:pPr>
        <w:autoSpaceDE w:val="0"/>
        <w:autoSpaceDN w:val="0"/>
        <w:adjustRightInd w:val="0"/>
        <w:spacing w:after="0" w:line="360" w:lineRule="auto"/>
        <w:ind w:left="851" w:right="850"/>
        <w:jc w:val="both"/>
        <w:rPr>
          <w:rFonts w:ascii="Palatino Linotype" w:hAnsi="Palatino Linotype"/>
          <w:sz w:val="24"/>
          <w:szCs w:val="24"/>
          <w:lang w:eastAsia="es-MX"/>
        </w:rPr>
      </w:pPr>
    </w:p>
    <w:p w14:paraId="070B8943" w14:textId="19BDC192" w:rsidR="003B46B7" w:rsidRPr="00C1791B" w:rsidRDefault="00C1791B" w:rsidP="00583790">
      <w:pPr>
        <w:pStyle w:val="Prrafodelista"/>
        <w:numPr>
          <w:ilvl w:val="0"/>
          <w:numId w:val="28"/>
        </w:numPr>
        <w:spacing w:line="360" w:lineRule="auto"/>
        <w:ind w:left="851" w:right="425"/>
        <w:jc w:val="both"/>
        <w:rPr>
          <w:rFonts w:ascii="Palatino Linotype" w:hAnsi="Palatino Linotype" w:cs="Arial"/>
        </w:rPr>
      </w:pPr>
      <w:r>
        <w:rPr>
          <w:rFonts w:ascii="Palatino Linotype" w:hAnsi="Palatino Linotype" w:cs="Arial"/>
        </w:rPr>
        <w:t>L</w:t>
      </w:r>
      <w:r w:rsidR="003B46B7" w:rsidRPr="00C1791B">
        <w:rPr>
          <w:rFonts w:ascii="Palatino Linotype" w:hAnsi="Palatino Linotype" w:cs="Arial"/>
        </w:rPr>
        <w:t xml:space="preserve">os oficios mensuales emitidos por </w:t>
      </w:r>
      <w:r w:rsidR="003B01B0" w:rsidRPr="003B01B0">
        <w:rPr>
          <w:rFonts w:ascii="Palatino Linotype" w:hAnsi="Palatino Linotype" w:cs="Arial"/>
        </w:rPr>
        <w:t>C</w:t>
      </w:r>
      <w:r w:rsidR="003B01B0">
        <w:rPr>
          <w:rFonts w:ascii="Palatino Linotype" w:hAnsi="Palatino Linotype" w:cs="Arial"/>
        </w:rPr>
        <w:t xml:space="preserve">omisión </w:t>
      </w:r>
      <w:r w:rsidR="003B01B0" w:rsidRPr="003B01B0">
        <w:rPr>
          <w:rFonts w:ascii="Palatino Linotype" w:hAnsi="Palatino Linotype" w:cs="Arial"/>
        </w:rPr>
        <w:t>F</w:t>
      </w:r>
      <w:r w:rsidR="003B01B0">
        <w:rPr>
          <w:rFonts w:ascii="Palatino Linotype" w:hAnsi="Palatino Linotype" w:cs="Arial"/>
        </w:rPr>
        <w:t xml:space="preserve">ederal de </w:t>
      </w:r>
      <w:r w:rsidR="003B01B0" w:rsidRPr="003B01B0">
        <w:rPr>
          <w:rFonts w:ascii="Palatino Linotype" w:hAnsi="Palatino Linotype" w:cs="Arial"/>
        </w:rPr>
        <w:t>E</w:t>
      </w:r>
      <w:r w:rsidR="003B01B0">
        <w:rPr>
          <w:rFonts w:ascii="Palatino Linotype" w:hAnsi="Palatino Linotype" w:cs="Arial"/>
        </w:rPr>
        <w:t>lectricidad</w:t>
      </w:r>
      <w:r w:rsidR="003B46B7" w:rsidRPr="00C1791B">
        <w:rPr>
          <w:rFonts w:ascii="Palatino Linotype" w:hAnsi="Palatino Linotype" w:cs="Arial"/>
        </w:rPr>
        <w:t xml:space="preserve"> Suministro Básico, CFE SSB, donde informa el balance de diferencial entre facturación de alumbrado público y lo recaudado con Derecho de Alumbrado Público, DAP, del primero de enero </w:t>
      </w:r>
      <w:r w:rsidRPr="00C1791B">
        <w:rPr>
          <w:rFonts w:ascii="Palatino Linotype" w:hAnsi="Palatino Linotype" w:cs="Arial"/>
        </w:rPr>
        <w:t>de dos mil quince al</w:t>
      </w:r>
      <w:r w:rsidR="003B46B7" w:rsidRPr="00C1791B">
        <w:rPr>
          <w:rFonts w:ascii="Palatino Linotype" w:hAnsi="Palatino Linotype" w:cs="Arial"/>
        </w:rPr>
        <w:t xml:space="preserve"> treinta y uno de diciembre de dos mil dieciocho. </w:t>
      </w:r>
    </w:p>
    <w:p w14:paraId="668866AB" w14:textId="77777777" w:rsidR="00C1791B" w:rsidRPr="00C1791B" w:rsidRDefault="00C1791B" w:rsidP="00C1791B">
      <w:pPr>
        <w:pStyle w:val="Prrafodelista"/>
        <w:spacing w:line="360" w:lineRule="auto"/>
        <w:ind w:left="851" w:right="425"/>
        <w:jc w:val="both"/>
        <w:rPr>
          <w:rFonts w:ascii="Palatino Linotype" w:hAnsi="Palatino Linotype" w:cs="Arial"/>
        </w:rPr>
      </w:pPr>
    </w:p>
    <w:p w14:paraId="609D8D3B" w14:textId="5B038F9D" w:rsidR="003B46B7" w:rsidRPr="00C1791B" w:rsidRDefault="00C1791B" w:rsidP="00C1791B">
      <w:pPr>
        <w:pStyle w:val="Prrafodelista"/>
        <w:numPr>
          <w:ilvl w:val="0"/>
          <w:numId w:val="28"/>
        </w:numPr>
        <w:spacing w:line="360" w:lineRule="auto"/>
        <w:ind w:left="851" w:right="425"/>
        <w:jc w:val="both"/>
        <w:rPr>
          <w:rFonts w:ascii="Palatino Linotype" w:hAnsi="Palatino Linotype" w:cs="Arial"/>
        </w:rPr>
      </w:pPr>
      <w:r>
        <w:rPr>
          <w:rFonts w:ascii="Palatino Linotype" w:hAnsi="Palatino Linotype" w:cs="Arial"/>
        </w:rPr>
        <w:t>L</w:t>
      </w:r>
      <w:r w:rsidR="003B46B7" w:rsidRPr="00C1791B">
        <w:rPr>
          <w:rFonts w:ascii="Palatino Linotype" w:hAnsi="Palatino Linotype" w:cs="Arial"/>
        </w:rPr>
        <w:t xml:space="preserve">os oficios mensuales emitidos </w:t>
      </w:r>
      <w:r w:rsidR="003B01B0" w:rsidRPr="003B01B0">
        <w:rPr>
          <w:rFonts w:ascii="Palatino Linotype" w:hAnsi="Palatino Linotype" w:cs="Arial"/>
        </w:rPr>
        <w:t>C</w:t>
      </w:r>
      <w:r w:rsidR="003B01B0">
        <w:rPr>
          <w:rFonts w:ascii="Palatino Linotype" w:hAnsi="Palatino Linotype" w:cs="Arial"/>
        </w:rPr>
        <w:t xml:space="preserve">omisión </w:t>
      </w:r>
      <w:r w:rsidR="003B01B0" w:rsidRPr="003B01B0">
        <w:rPr>
          <w:rFonts w:ascii="Palatino Linotype" w:hAnsi="Palatino Linotype" w:cs="Arial"/>
        </w:rPr>
        <w:t>F</w:t>
      </w:r>
      <w:r w:rsidR="003B01B0">
        <w:rPr>
          <w:rFonts w:ascii="Palatino Linotype" w:hAnsi="Palatino Linotype" w:cs="Arial"/>
        </w:rPr>
        <w:t xml:space="preserve">ederal de </w:t>
      </w:r>
      <w:r w:rsidR="003B01B0" w:rsidRPr="003B01B0">
        <w:rPr>
          <w:rFonts w:ascii="Palatino Linotype" w:hAnsi="Palatino Linotype" w:cs="Arial"/>
        </w:rPr>
        <w:t>E</w:t>
      </w:r>
      <w:r w:rsidR="003B01B0">
        <w:rPr>
          <w:rFonts w:ascii="Palatino Linotype" w:hAnsi="Palatino Linotype" w:cs="Arial"/>
        </w:rPr>
        <w:t>lectricidad</w:t>
      </w:r>
      <w:r w:rsidR="003B01B0" w:rsidRPr="00C1791B">
        <w:rPr>
          <w:rFonts w:ascii="Palatino Linotype" w:hAnsi="Palatino Linotype" w:cs="Arial"/>
        </w:rPr>
        <w:t xml:space="preserve"> </w:t>
      </w:r>
      <w:r w:rsidR="003B46B7" w:rsidRPr="00C1791B">
        <w:rPr>
          <w:rFonts w:ascii="Palatino Linotype" w:hAnsi="Palatino Linotype" w:cs="Arial"/>
        </w:rPr>
        <w:t xml:space="preserve">Suministro Básico, CFE SSB, donde CFE SSB cobra por la contraprestación de recaudación de DAP conforme el contrato suscrito entre la autoridad municipal y </w:t>
      </w:r>
      <w:r w:rsidR="003A5368" w:rsidRPr="00C1791B">
        <w:rPr>
          <w:rFonts w:ascii="Palatino Linotype" w:hAnsi="Palatino Linotype" w:cs="Arial"/>
        </w:rPr>
        <w:t>CFE Suministro Básico</w:t>
      </w:r>
      <w:r w:rsidR="003B46B7" w:rsidRPr="00C1791B">
        <w:rPr>
          <w:rFonts w:ascii="Palatino Linotype" w:hAnsi="Palatino Linotype" w:cs="Arial"/>
        </w:rPr>
        <w:t xml:space="preserve">, </w:t>
      </w:r>
      <w:r w:rsidR="003A5368">
        <w:rPr>
          <w:rFonts w:ascii="Palatino Linotype" w:hAnsi="Palatino Linotype" w:cs="Arial"/>
        </w:rPr>
        <w:t xml:space="preserve">periodo, </w:t>
      </w:r>
      <w:r w:rsidR="003B46B7" w:rsidRPr="00C1791B">
        <w:rPr>
          <w:rFonts w:ascii="Palatino Linotype" w:hAnsi="Palatino Linotype" w:cs="Arial"/>
        </w:rPr>
        <w:t>de</w:t>
      </w:r>
      <w:r>
        <w:rPr>
          <w:rFonts w:ascii="Palatino Linotype" w:hAnsi="Palatino Linotype" w:cs="Arial"/>
        </w:rPr>
        <w:t>l primero de</w:t>
      </w:r>
      <w:r w:rsidR="003B46B7" w:rsidRPr="00C1791B">
        <w:rPr>
          <w:rFonts w:ascii="Palatino Linotype" w:hAnsi="Palatino Linotype" w:cs="Arial"/>
        </w:rPr>
        <w:t xml:space="preserve"> enero </w:t>
      </w:r>
      <w:r>
        <w:rPr>
          <w:rFonts w:ascii="Palatino Linotype" w:hAnsi="Palatino Linotype" w:cs="Arial"/>
        </w:rPr>
        <w:t>dos mil quince,</w:t>
      </w:r>
      <w:r w:rsidR="003B46B7" w:rsidRPr="00C1791B">
        <w:rPr>
          <w:rFonts w:ascii="Palatino Linotype" w:hAnsi="Palatino Linotype" w:cs="Arial"/>
        </w:rPr>
        <w:t xml:space="preserve"> a</w:t>
      </w:r>
      <w:r>
        <w:rPr>
          <w:rFonts w:ascii="Palatino Linotype" w:hAnsi="Palatino Linotype" w:cs="Arial"/>
        </w:rPr>
        <w:t>l doce de octubre de dos mil veintiuno</w:t>
      </w:r>
      <w:r w:rsidR="003B46B7" w:rsidRPr="00C1791B">
        <w:rPr>
          <w:rFonts w:ascii="Palatino Linotype" w:hAnsi="Palatino Linotype" w:cs="Arial"/>
        </w:rPr>
        <w:t xml:space="preserve">. </w:t>
      </w:r>
    </w:p>
    <w:p w14:paraId="173FEBA0" w14:textId="77777777" w:rsidR="003B46B7" w:rsidRPr="003A5368" w:rsidRDefault="003B46B7" w:rsidP="00583790">
      <w:pPr>
        <w:pStyle w:val="Prrafodelista"/>
        <w:spacing w:line="360" w:lineRule="auto"/>
        <w:ind w:left="851" w:right="425"/>
        <w:jc w:val="both"/>
        <w:rPr>
          <w:rFonts w:ascii="Palatino Linotype" w:hAnsi="Palatino Linotype" w:cs="Arial"/>
        </w:rPr>
      </w:pPr>
    </w:p>
    <w:p w14:paraId="41D61B95" w14:textId="290CA2DC" w:rsidR="003A5368" w:rsidRDefault="003A5368" w:rsidP="003A5368">
      <w:pPr>
        <w:pStyle w:val="Prrafodelista"/>
        <w:numPr>
          <w:ilvl w:val="0"/>
          <w:numId w:val="28"/>
        </w:numPr>
        <w:spacing w:line="360" w:lineRule="auto"/>
        <w:ind w:left="851" w:right="425"/>
        <w:jc w:val="both"/>
        <w:rPr>
          <w:rFonts w:ascii="Palatino Linotype" w:hAnsi="Palatino Linotype" w:cs="Arial"/>
        </w:rPr>
      </w:pPr>
      <w:r w:rsidRPr="00583790">
        <w:rPr>
          <w:rFonts w:ascii="Palatino Linotype" w:hAnsi="Palatino Linotype" w:cs="Arial"/>
        </w:rPr>
        <w:lastRenderedPageBreak/>
        <w:t>Los o</w:t>
      </w:r>
      <w:r w:rsidR="003B46B7" w:rsidRPr="00583790">
        <w:rPr>
          <w:rFonts w:ascii="Palatino Linotype" w:hAnsi="Palatino Linotype" w:cs="Arial"/>
        </w:rPr>
        <w:t>ficio</w:t>
      </w:r>
      <w:r w:rsidRPr="00583790">
        <w:rPr>
          <w:rFonts w:ascii="Palatino Linotype" w:hAnsi="Palatino Linotype" w:cs="Arial"/>
        </w:rPr>
        <w:t>s</w:t>
      </w:r>
      <w:r w:rsidR="003B46B7" w:rsidRPr="00583790">
        <w:rPr>
          <w:rFonts w:ascii="Palatino Linotype" w:hAnsi="Palatino Linotype" w:cs="Arial"/>
        </w:rPr>
        <w:t xml:space="preserve"> mensual</w:t>
      </w:r>
      <w:r w:rsidRPr="00583790">
        <w:rPr>
          <w:rFonts w:ascii="Palatino Linotype" w:hAnsi="Palatino Linotype" w:cs="Arial"/>
        </w:rPr>
        <w:t>es</w:t>
      </w:r>
      <w:r w:rsidR="003B46B7" w:rsidRPr="00583790">
        <w:rPr>
          <w:rFonts w:ascii="Palatino Linotype" w:hAnsi="Palatino Linotype" w:cs="Arial"/>
        </w:rPr>
        <w:t xml:space="preserve"> referido</w:t>
      </w:r>
      <w:r w:rsidRPr="00583790">
        <w:rPr>
          <w:rFonts w:ascii="Palatino Linotype" w:hAnsi="Palatino Linotype" w:cs="Arial"/>
        </w:rPr>
        <w:t>s</w:t>
      </w:r>
      <w:r w:rsidR="003B46B7" w:rsidRPr="00583790">
        <w:rPr>
          <w:rFonts w:ascii="Palatino Linotype" w:hAnsi="Palatino Linotype" w:cs="Arial"/>
        </w:rPr>
        <w:t xml:space="preserve"> en</w:t>
      </w:r>
      <w:r w:rsidRPr="00583790">
        <w:rPr>
          <w:rFonts w:ascii="Palatino Linotype" w:hAnsi="Palatino Linotype" w:cs="Arial"/>
        </w:rPr>
        <w:t xml:space="preserve"> el</w:t>
      </w:r>
      <w:r w:rsidR="003B46B7" w:rsidRPr="00583790">
        <w:rPr>
          <w:rFonts w:ascii="Palatino Linotype" w:hAnsi="Palatino Linotype" w:cs="Arial"/>
        </w:rPr>
        <w:t xml:space="preserve"> punto </w:t>
      </w:r>
      <w:r w:rsidRPr="00583790">
        <w:rPr>
          <w:rFonts w:ascii="Palatino Linotype" w:hAnsi="Palatino Linotype" w:cs="Arial"/>
        </w:rPr>
        <w:t>uno</w:t>
      </w:r>
      <w:r w:rsidR="003B46B7" w:rsidRPr="003A5368">
        <w:rPr>
          <w:rFonts w:ascii="Palatino Linotype" w:hAnsi="Palatino Linotype" w:cs="Arial"/>
        </w:rPr>
        <w:t xml:space="preserve"> correspond</w:t>
      </w:r>
      <w:r w:rsidR="00583790">
        <w:rPr>
          <w:rFonts w:ascii="Palatino Linotype" w:hAnsi="Palatino Linotype" w:cs="Arial"/>
        </w:rPr>
        <w:t xml:space="preserve">iente </w:t>
      </w:r>
      <w:r w:rsidR="003B46B7" w:rsidRPr="003A5368">
        <w:rPr>
          <w:rFonts w:ascii="Palatino Linotype" w:hAnsi="Palatino Linotype" w:cs="Arial"/>
        </w:rPr>
        <w:t>a cada uno</w:t>
      </w:r>
      <w:r w:rsidR="00583790">
        <w:rPr>
          <w:rFonts w:ascii="Palatino Linotype" w:hAnsi="Palatino Linotype" w:cs="Arial"/>
        </w:rPr>
        <w:t xml:space="preserve"> de</w:t>
      </w:r>
      <w:r w:rsidR="003B46B7" w:rsidRPr="003A5368">
        <w:rPr>
          <w:rFonts w:ascii="Palatino Linotype" w:hAnsi="Palatino Linotype" w:cs="Arial"/>
        </w:rPr>
        <w:t xml:space="preserve"> los RPU´s (Registro Permanente Único) qu</w:t>
      </w:r>
      <w:r w:rsidR="00583790">
        <w:rPr>
          <w:rFonts w:ascii="Palatino Linotype" w:hAnsi="Palatino Linotype" w:cs="Arial"/>
        </w:rPr>
        <w:t>e tiene el municipio a su cargo</w:t>
      </w:r>
      <w:r w:rsidR="0046419F">
        <w:rPr>
          <w:rFonts w:ascii="Palatino Linotype" w:hAnsi="Palatino Linotype" w:cs="Arial"/>
        </w:rPr>
        <w:t xml:space="preserve">, </w:t>
      </w:r>
      <w:r w:rsidR="0046419F" w:rsidRPr="00C1791B">
        <w:rPr>
          <w:rFonts w:ascii="Palatino Linotype" w:hAnsi="Palatino Linotype" w:cs="Arial"/>
        </w:rPr>
        <w:t>de</w:t>
      </w:r>
      <w:r w:rsidR="0046419F">
        <w:rPr>
          <w:rFonts w:ascii="Palatino Linotype" w:hAnsi="Palatino Linotype" w:cs="Arial"/>
        </w:rPr>
        <w:t>l primero de</w:t>
      </w:r>
      <w:r w:rsidR="0046419F" w:rsidRPr="00C1791B">
        <w:rPr>
          <w:rFonts w:ascii="Palatino Linotype" w:hAnsi="Palatino Linotype" w:cs="Arial"/>
        </w:rPr>
        <w:t xml:space="preserve"> enero </w:t>
      </w:r>
      <w:r w:rsidR="0046419F">
        <w:rPr>
          <w:rFonts w:ascii="Palatino Linotype" w:hAnsi="Palatino Linotype" w:cs="Arial"/>
        </w:rPr>
        <w:t>dos mil quince,</w:t>
      </w:r>
      <w:r w:rsidR="0046419F" w:rsidRPr="00C1791B">
        <w:rPr>
          <w:rFonts w:ascii="Palatino Linotype" w:hAnsi="Palatino Linotype" w:cs="Arial"/>
        </w:rPr>
        <w:t xml:space="preserve"> a</w:t>
      </w:r>
      <w:r w:rsidR="0046419F">
        <w:rPr>
          <w:rFonts w:ascii="Palatino Linotype" w:hAnsi="Palatino Linotype" w:cs="Arial"/>
        </w:rPr>
        <w:t>l doce de octubre de dos mil veintiuno.</w:t>
      </w:r>
    </w:p>
    <w:p w14:paraId="17EB052F" w14:textId="77777777" w:rsidR="003A5368" w:rsidRDefault="003A5368" w:rsidP="003B01B0">
      <w:pPr>
        <w:pStyle w:val="Prrafodelista"/>
        <w:spacing w:line="360" w:lineRule="auto"/>
        <w:ind w:left="851" w:right="425"/>
        <w:jc w:val="both"/>
        <w:rPr>
          <w:rFonts w:ascii="Palatino Linotype" w:hAnsi="Palatino Linotype" w:cs="Arial"/>
        </w:rPr>
      </w:pPr>
    </w:p>
    <w:p w14:paraId="5483229E" w14:textId="52C601EE" w:rsidR="003B46B7" w:rsidRPr="003B01B0" w:rsidRDefault="003B46B7" w:rsidP="003B01B0">
      <w:pPr>
        <w:pStyle w:val="Prrafodelista"/>
        <w:numPr>
          <w:ilvl w:val="0"/>
          <w:numId w:val="28"/>
        </w:numPr>
        <w:spacing w:line="360" w:lineRule="auto"/>
        <w:ind w:left="851" w:right="425"/>
        <w:jc w:val="both"/>
        <w:rPr>
          <w:rFonts w:ascii="Palatino Linotype" w:hAnsi="Palatino Linotype" w:cs="Arial"/>
        </w:rPr>
      </w:pPr>
      <w:r w:rsidRPr="003B01B0">
        <w:rPr>
          <w:rFonts w:ascii="Palatino Linotype" w:hAnsi="Palatino Linotype" w:cs="Arial"/>
        </w:rPr>
        <w:t xml:space="preserve">Censo en el cual participó </w:t>
      </w:r>
      <w:r w:rsidR="003B01B0">
        <w:rPr>
          <w:rFonts w:ascii="Palatino Linotype" w:hAnsi="Palatino Linotype" w:cs="Arial"/>
        </w:rPr>
        <w:t xml:space="preserve">la </w:t>
      </w:r>
      <w:r w:rsidR="003B01B0" w:rsidRPr="003B01B0">
        <w:rPr>
          <w:rFonts w:ascii="Palatino Linotype" w:hAnsi="Palatino Linotype" w:cs="Arial"/>
        </w:rPr>
        <w:t>C</w:t>
      </w:r>
      <w:r w:rsidR="003B01B0">
        <w:rPr>
          <w:rFonts w:ascii="Palatino Linotype" w:hAnsi="Palatino Linotype" w:cs="Arial"/>
        </w:rPr>
        <w:t xml:space="preserve">omisión </w:t>
      </w:r>
      <w:r w:rsidR="003B01B0" w:rsidRPr="003B01B0">
        <w:rPr>
          <w:rFonts w:ascii="Palatino Linotype" w:hAnsi="Palatino Linotype" w:cs="Arial"/>
        </w:rPr>
        <w:t>F</w:t>
      </w:r>
      <w:r w:rsidR="003B01B0">
        <w:rPr>
          <w:rFonts w:ascii="Palatino Linotype" w:hAnsi="Palatino Linotype" w:cs="Arial"/>
        </w:rPr>
        <w:t xml:space="preserve">ederal de </w:t>
      </w:r>
      <w:r w:rsidR="003B01B0" w:rsidRPr="003B01B0">
        <w:rPr>
          <w:rFonts w:ascii="Palatino Linotype" w:hAnsi="Palatino Linotype" w:cs="Arial"/>
        </w:rPr>
        <w:t>E</w:t>
      </w:r>
      <w:r w:rsidR="003B01B0">
        <w:rPr>
          <w:rFonts w:ascii="Palatino Linotype" w:hAnsi="Palatino Linotype" w:cs="Arial"/>
        </w:rPr>
        <w:t>lectricidad</w:t>
      </w:r>
      <w:r w:rsidRPr="003B01B0">
        <w:rPr>
          <w:rFonts w:ascii="Palatino Linotype" w:hAnsi="Palatino Linotype" w:cs="Arial"/>
        </w:rPr>
        <w:t xml:space="preserve"> de manera directa o mediante una empresa contratista, debiendo entregar conforme la normatividad de este particular las cédulas de campo por circuito, desgloses de cargas por RPU y los archivos kmz de cada RPU </w:t>
      </w:r>
      <w:r w:rsidR="003B01B0">
        <w:rPr>
          <w:rFonts w:ascii="Palatino Linotype" w:hAnsi="Palatino Linotype" w:cs="Arial"/>
        </w:rPr>
        <w:t>con</w:t>
      </w:r>
      <w:r w:rsidRPr="003B01B0">
        <w:rPr>
          <w:rFonts w:ascii="Palatino Linotype" w:hAnsi="Palatino Linotype" w:cs="Arial"/>
        </w:rPr>
        <w:t xml:space="preserve"> el detalle técnico de cada luminaria, </w:t>
      </w:r>
      <w:r w:rsidR="003B01B0">
        <w:rPr>
          <w:rFonts w:ascii="Palatino Linotype" w:hAnsi="Palatino Linotype" w:cs="Arial"/>
        </w:rPr>
        <w:t>con los siguientes requisitos:</w:t>
      </w:r>
    </w:p>
    <w:p w14:paraId="45D3E07D" w14:textId="77777777" w:rsidR="003B46B7" w:rsidRPr="003B01B0" w:rsidRDefault="003B46B7" w:rsidP="003B01B0">
      <w:pPr>
        <w:pStyle w:val="Prrafodelista"/>
        <w:spacing w:line="360" w:lineRule="auto"/>
        <w:ind w:left="851" w:right="425"/>
        <w:jc w:val="both"/>
        <w:rPr>
          <w:rFonts w:ascii="Palatino Linotype" w:hAnsi="Palatino Linotype" w:cs="Arial"/>
        </w:rPr>
      </w:pPr>
    </w:p>
    <w:p w14:paraId="6C57F41F" w14:textId="58F6D74A" w:rsidR="003B46B7" w:rsidRPr="003B01B0" w:rsidRDefault="003B01B0" w:rsidP="003B01B0">
      <w:pPr>
        <w:pStyle w:val="Prrafodelista"/>
        <w:numPr>
          <w:ilvl w:val="0"/>
          <w:numId w:val="29"/>
        </w:numPr>
        <w:spacing w:line="360" w:lineRule="auto"/>
        <w:ind w:right="425"/>
        <w:jc w:val="both"/>
        <w:rPr>
          <w:rFonts w:ascii="Palatino Linotype" w:hAnsi="Palatino Linotype" w:cs="Arial"/>
        </w:rPr>
      </w:pPr>
      <w:r w:rsidRPr="003B01B0">
        <w:rPr>
          <w:rFonts w:ascii="Palatino Linotype" w:hAnsi="Palatino Linotype" w:cs="Arial"/>
        </w:rPr>
        <w:t>D</w:t>
      </w:r>
      <w:r w:rsidR="003B46B7" w:rsidRPr="003B01B0">
        <w:rPr>
          <w:rFonts w:ascii="Palatino Linotype" w:hAnsi="Palatino Linotype" w:cs="Arial"/>
        </w:rPr>
        <w:t>ocumento digitalizado en form</w:t>
      </w:r>
      <w:r>
        <w:rPr>
          <w:rFonts w:ascii="Palatino Linotype" w:hAnsi="Palatino Linotype" w:cs="Arial"/>
        </w:rPr>
        <w:t xml:space="preserve">ato </w:t>
      </w:r>
      <w:r w:rsidRPr="003B01B0">
        <w:rPr>
          <w:rFonts w:ascii="Palatino Linotype" w:hAnsi="Palatino Linotype" w:cs="Arial"/>
        </w:rPr>
        <w:t xml:space="preserve">PDF </w:t>
      </w:r>
      <w:r w:rsidR="003B46B7" w:rsidRPr="003B01B0">
        <w:rPr>
          <w:rFonts w:ascii="Palatino Linotype" w:hAnsi="Palatino Linotype" w:cs="Arial"/>
        </w:rPr>
        <w:t>correspondiente de cada cédula levantad</w:t>
      </w:r>
      <w:r>
        <w:rPr>
          <w:rFonts w:ascii="Palatino Linotype" w:hAnsi="Palatino Linotype" w:cs="Arial"/>
        </w:rPr>
        <w:t>a en campo debidamente firmada.</w:t>
      </w:r>
    </w:p>
    <w:p w14:paraId="1DC932AF" w14:textId="77777777" w:rsidR="003B46B7" w:rsidRPr="003B01B0" w:rsidRDefault="003B46B7" w:rsidP="003B01B0">
      <w:pPr>
        <w:pStyle w:val="Prrafodelista"/>
        <w:spacing w:line="360" w:lineRule="auto"/>
        <w:ind w:left="1211" w:right="425"/>
        <w:jc w:val="both"/>
        <w:rPr>
          <w:rFonts w:ascii="Palatino Linotype" w:hAnsi="Palatino Linotype" w:cs="Arial"/>
        </w:rPr>
      </w:pPr>
    </w:p>
    <w:p w14:paraId="4AAA134E" w14:textId="06F8ABA4" w:rsidR="003B46B7" w:rsidRPr="003B01B0" w:rsidRDefault="003B01B0" w:rsidP="003B01B0">
      <w:pPr>
        <w:pStyle w:val="Prrafodelista"/>
        <w:numPr>
          <w:ilvl w:val="0"/>
          <w:numId w:val="29"/>
        </w:numPr>
        <w:spacing w:line="360" w:lineRule="auto"/>
        <w:ind w:right="425"/>
        <w:jc w:val="both"/>
        <w:rPr>
          <w:rFonts w:ascii="Palatino Linotype" w:hAnsi="Palatino Linotype" w:cs="Arial"/>
        </w:rPr>
      </w:pPr>
      <w:r>
        <w:rPr>
          <w:rFonts w:ascii="Palatino Linotype" w:hAnsi="Palatino Linotype" w:cs="Arial"/>
        </w:rPr>
        <w:t>P</w:t>
      </w:r>
      <w:r w:rsidR="003B46B7" w:rsidRPr="003B01B0">
        <w:rPr>
          <w:rFonts w:ascii="Palatino Linotype" w:hAnsi="Palatino Linotype" w:cs="Arial"/>
        </w:rPr>
        <w:t>lano</w:t>
      </w:r>
      <w:r>
        <w:rPr>
          <w:rFonts w:ascii="Palatino Linotype" w:hAnsi="Palatino Linotype" w:cs="Arial"/>
        </w:rPr>
        <w:t>s</w:t>
      </w:r>
      <w:r w:rsidR="003B46B7" w:rsidRPr="003B01B0">
        <w:rPr>
          <w:rFonts w:ascii="Palatino Linotype" w:hAnsi="Palatino Linotype" w:cs="Arial"/>
        </w:rPr>
        <w:t xml:space="preserve"> de ubicación de cada luminaria y detalles técnicos. </w:t>
      </w:r>
    </w:p>
    <w:p w14:paraId="27E7107B" w14:textId="4335DD4A" w:rsidR="003B46B7" w:rsidRDefault="0027628E" w:rsidP="003B01B0">
      <w:pPr>
        <w:pStyle w:val="Prrafodelista"/>
        <w:spacing w:line="360" w:lineRule="auto"/>
        <w:ind w:left="851" w:right="425"/>
        <w:jc w:val="both"/>
        <w:rPr>
          <w:rFonts w:ascii="Palatino Linotype" w:hAnsi="Palatino Linotype" w:cs="Arial"/>
        </w:rPr>
      </w:pPr>
      <w:r>
        <w:rPr>
          <w:rFonts w:ascii="Palatino Linotype" w:hAnsi="Palatino Linotype" w:cs="Arial"/>
        </w:rPr>
        <w:t>Del primero de enero dos mil quince, al doce de octubre de dos mil veintiuno</w:t>
      </w:r>
    </w:p>
    <w:p w14:paraId="0DB78D01" w14:textId="77777777" w:rsidR="0027628E" w:rsidRPr="003B01B0" w:rsidRDefault="0027628E" w:rsidP="003B01B0">
      <w:pPr>
        <w:pStyle w:val="Prrafodelista"/>
        <w:spacing w:line="360" w:lineRule="auto"/>
        <w:ind w:left="851" w:right="425"/>
        <w:jc w:val="both"/>
        <w:rPr>
          <w:rFonts w:ascii="Palatino Linotype" w:hAnsi="Palatino Linotype" w:cs="Arial"/>
        </w:rPr>
      </w:pPr>
    </w:p>
    <w:p w14:paraId="66700AE2" w14:textId="4D9950A4" w:rsidR="003B46B7" w:rsidRPr="003B01B0" w:rsidRDefault="003B01B0" w:rsidP="003B01B0">
      <w:pPr>
        <w:pStyle w:val="Prrafodelista"/>
        <w:numPr>
          <w:ilvl w:val="0"/>
          <w:numId w:val="28"/>
        </w:numPr>
        <w:spacing w:line="360" w:lineRule="auto"/>
        <w:ind w:left="851" w:right="425"/>
        <w:jc w:val="both"/>
        <w:rPr>
          <w:rFonts w:ascii="Palatino Linotype" w:hAnsi="Palatino Linotype" w:cs="Arial"/>
        </w:rPr>
      </w:pPr>
      <w:r>
        <w:rPr>
          <w:rFonts w:ascii="Palatino Linotype" w:hAnsi="Palatino Linotype" w:cs="Arial"/>
        </w:rPr>
        <w:t>N</w:t>
      </w:r>
      <w:r w:rsidR="003B46B7" w:rsidRPr="003B01B0">
        <w:rPr>
          <w:rFonts w:ascii="Palatino Linotype" w:hAnsi="Palatino Linotype" w:cs="Arial"/>
        </w:rPr>
        <w:t>otificación de crédito o cargo qu</w:t>
      </w:r>
      <w:r>
        <w:rPr>
          <w:rFonts w:ascii="Palatino Linotype" w:hAnsi="Palatino Linotype" w:cs="Arial"/>
        </w:rPr>
        <w:t>e fincó la</w:t>
      </w:r>
      <w:r w:rsidR="003B46B7" w:rsidRPr="003B01B0">
        <w:rPr>
          <w:rFonts w:ascii="Palatino Linotype" w:hAnsi="Palatino Linotype" w:cs="Arial"/>
        </w:rPr>
        <w:t xml:space="preserve"> </w:t>
      </w:r>
      <w:r w:rsidRPr="003B01B0">
        <w:rPr>
          <w:rFonts w:ascii="Palatino Linotype" w:hAnsi="Palatino Linotype" w:cs="Arial"/>
        </w:rPr>
        <w:t>C</w:t>
      </w:r>
      <w:r>
        <w:rPr>
          <w:rFonts w:ascii="Palatino Linotype" w:hAnsi="Palatino Linotype" w:cs="Arial"/>
        </w:rPr>
        <w:t xml:space="preserve">omisión </w:t>
      </w:r>
      <w:r w:rsidR="003B46B7" w:rsidRPr="003B01B0">
        <w:rPr>
          <w:rFonts w:ascii="Palatino Linotype" w:hAnsi="Palatino Linotype" w:cs="Arial"/>
        </w:rPr>
        <w:t>F</w:t>
      </w:r>
      <w:r>
        <w:rPr>
          <w:rFonts w:ascii="Palatino Linotype" w:hAnsi="Palatino Linotype" w:cs="Arial"/>
        </w:rPr>
        <w:t xml:space="preserve">ederal de </w:t>
      </w:r>
      <w:r w:rsidR="003B46B7" w:rsidRPr="003B01B0">
        <w:rPr>
          <w:rFonts w:ascii="Palatino Linotype" w:hAnsi="Palatino Linotype" w:cs="Arial"/>
        </w:rPr>
        <w:t>E</w:t>
      </w:r>
      <w:r>
        <w:rPr>
          <w:rFonts w:ascii="Palatino Linotype" w:hAnsi="Palatino Linotype" w:cs="Arial"/>
        </w:rPr>
        <w:t xml:space="preserve">lectricidad </w:t>
      </w:r>
      <w:r w:rsidR="003B46B7" w:rsidRPr="003B01B0">
        <w:rPr>
          <w:rFonts w:ascii="Palatino Linotype" w:hAnsi="Palatino Linotype" w:cs="Arial"/>
        </w:rPr>
        <w:t>al resultado del Censo</w:t>
      </w:r>
      <w:r>
        <w:rPr>
          <w:rFonts w:ascii="Palatino Linotype" w:hAnsi="Palatino Linotype" w:cs="Arial"/>
        </w:rPr>
        <w:t xml:space="preserve"> al Ayuntamiento de Nezahualcóyotl</w:t>
      </w:r>
      <w:r w:rsidR="0027628E">
        <w:rPr>
          <w:rFonts w:ascii="Palatino Linotype" w:hAnsi="Palatino Linotype" w:cs="Arial"/>
        </w:rPr>
        <w:t xml:space="preserve"> del primero de enero dos mil quince, al doce de octubre de dos mil veintiuno</w:t>
      </w:r>
      <w:r w:rsidR="003B46B7" w:rsidRPr="003B01B0">
        <w:rPr>
          <w:rFonts w:ascii="Palatino Linotype" w:hAnsi="Palatino Linotype" w:cs="Arial"/>
        </w:rPr>
        <w:t xml:space="preserve">. </w:t>
      </w:r>
    </w:p>
    <w:p w14:paraId="735E75E3" w14:textId="77777777" w:rsidR="003B46B7" w:rsidRPr="003B01B0" w:rsidRDefault="003B46B7" w:rsidP="003B01B0">
      <w:pPr>
        <w:pStyle w:val="Prrafodelista"/>
        <w:spacing w:line="360" w:lineRule="auto"/>
        <w:ind w:left="851" w:right="425"/>
        <w:jc w:val="both"/>
        <w:rPr>
          <w:rFonts w:ascii="Palatino Linotype" w:hAnsi="Palatino Linotype" w:cs="Arial"/>
        </w:rPr>
      </w:pPr>
    </w:p>
    <w:p w14:paraId="09DD73FD" w14:textId="1318AF40" w:rsidR="003B46B7" w:rsidRPr="003B01B0" w:rsidRDefault="003B01B0" w:rsidP="003B01B0">
      <w:pPr>
        <w:pStyle w:val="Prrafodelista"/>
        <w:numPr>
          <w:ilvl w:val="0"/>
          <w:numId w:val="28"/>
        </w:numPr>
        <w:spacing w:line="360" w:lineRule="auto"/>
        <w:ind w:left="851" w:right="425"/>
        <w:jc w:val="both"/>
        <w:rPr>
          <w:rFonts w:ascii="Palatino Linotype" w:hAnsi="Palatino Linotype" w:cs="Arial"/>
        </w:rPr>
      </w:pPr>
      <w:r>
        <w:rPr>
          <w:rFonts w:ascii="Palatino Linotype" w:hAnsi="Palatino Linotype" w:cs="Arial"/>
        </w:rPr>
        <w:lastRenderedPageBreak/>
        <w:t>D</w:t>
      </w:r>
      <w:r w:rsidR="003B46B7" w:rsidRPr="003B01B0">
        <w:rPr>
          <w:rFonts w:ascii="Palatino Linotype" w:hAnsi="Palatino Linotype" w:cs="Arial"/>
        </w:rPr>
        <w:t xml:space="preserve">ocumento que haya expedido </w:t>
      </w:r>
      <w:r>
        <w:rPr>
          <w:rFonts w:ascii="Palatino Linotype" w:hAnsi="Palatino Linotype" w:cs="Arial"/>
        </w:rPr>
        <w:t xml:space="preserve">por </w:t>
      </w:r>
      <w:r w:rsidR="003B46B7" w:rsidRPr="003B01B0">
        <w:rPr>
          <w:rFonts w:ascii="Palatino Linotype" w:hAnsi="Palatino Linotype" w:cs="Arial"/>
        </w:rPr>
        <w:t xml:space="preserve">el Municipio a </w:t>
      </w:r>
      <w:r>
        <w:rPr>
          <w:rFonts w:ascii="Palatino Linotype" w:hAnsi="Palatino Linotype" w:cs="Arial"/>
        </w:rPr>
        <w:t xml:space="preserve">la </w:t>
      </w:r>
      <w:r w:rsidRPr="003B01B0">
        <w:rPr>
          <w:rFonts w:ascii="Palatino Linotype" w:hAnsi="Palatino Linotype" w:cs="Arial"/>
        </w:rPr>
        <w:t>C</w:t>
      </w:r>
      <w:r>
        <w:rPr>
          <w:rFonts w:ascii="Palatino Linotype" w:hAnsi="Palatino Linotype" w:cs="Arial"/>
        </w:rPr>
        <w:t xml:space="preserve">omisión </w:t>
      </w:r>
      <w:r w:rsidRPr="003B01B0">
        <w:rPr>
          <w:rFonts w:ascii="Palatino Linotype" w:hAnsi="Palatino Linotype" w:cs="Arial"/>
        </w:rPr>
        <w:t>F</w:t>
      </w:r>
      <w:r>
        <w:rPr>
          <w:rFonts w:ascii="Palatino Linotype" w:hAnsi="Palatino Linotype" w:cs="Arial"/>
        </w:rPr>
        <w:t xml:space="preserve">ederal de </w:t>
      </w:r>
      <w:r w:rsidRPr="003B01B0">
        <w:rPr>
          <w:rFonts w:ascii="Palatino Linotype" w:hAnsi="Palatino Linotype" w:cs="Arial"/>
        </w:rPr>
        <w:t>E</w:t>
      </w:r>
      <w:r>
        <w:rPr>
          <w:rFonts w:ascii="Palatino Linotype" w:hAnsi="Palatino Linotype" w:cs="Arial"/>
        </w:rPr>
        <w:t>lectricidad</w:t>
      </w:r>
      <w:r w:rsidR="003B46B7" w:rsidRPr="003B01B0">
        <w:rPr>
          <w:rFonts w:ascii="Palatino Linotype" w:hAnsi="Palatino Linotype" w:cs="Arial"/>
        </w:rPr>
        <w:t xml:space="preserve"> SSB relativo a temas de alumbrado público, </w:t>
      </w:r>
      <w:r w:rsidRPr="00C1791B">
        <w:rPr>
          <w:rFonts w:ascii="Palatino Linotype" w:hAnsi="Palatino Linotype" w:cs="Arial"/>
        </w:rPr>
        <w:t>de</w:t>
      </w:r>
      <w:r>
        <w:rPr>
          <w:rFonts w:ascii="Palatino Linotype" w:hAnsi="Palatino Linotype" w:cs="Arial"/>
        </w:rPr>
        <w:t>l primero de</w:t>
      </w:r>
      <w:r w:rsidRPr="00C1791B">
        <w:rPr>
          <w:rFonts w:ascii="Palatino Linotype" w:hAnsi="Palatino Linotype" w:cs="Arial"/>
        </w:rPr>
        <w:t xml:space="preserve"> enero </w:t>
      </w:r>
      <w:r>
        <w:rPr>
          <w:rFonts w:ascii="Palatino Linotype" w:hAnsi="Palatino Linotype" w:cs="Arial"/>
        </w:rPr>
        <w:t>dos mil quince,</w:t>
      </w:r>
      <w:r w:rsidRPr="00C1791B">
        <w:rPr>
          <w:rFonts w:ascii="Palatino Linotype" w:hAnsi="Palatino Linotype" w:cs="Arial"/>
        </w:rPr>
        <w:t xml:space="preserve"> a</w:t>
      </w:r>
      <w:r>
        <w:rPr>
          <w:rFonts w:ascii="Palatino Linotype" w:hAnsi="Palatino Linotype" w:cs="Arial"/>
        </w:rPr>
        <w:t>l doce de octubre de dos mil veintiuno</w:t>
      </w:r>
      <w:r w:rsidR="003B46B7" w:rsidRPr="003B01B0">
        <w:rPr>
          <w:rFonts w:ascii="Palatino Linotype" w:hAnsi="Palatino Linotype" w:cs="Arial"/>
        </w:rPr>
        <w:t>.</w:t>
      </w:r>
    </w:p>
    <w:p w14:paraId="0FB76164" w14:textId="77777777" w:rsidR="003B46B7" w:rsidRPr="003B01B0" w:rsidRDefault="003B46B7" w:rsidP="003B01B0">
      <w:pPr>
        <w:pStyle w:val="Prrafodelista"/>
        <w:spacing w:line="360" w:lineRule="auto"/>
        <w:ind w:left="851" w:right="425"/>
        <w:jc w:val="both"/>
        <w:rPr>
          <w:rFonts w:ascii="Palatino Linotype" w:hAnsi="Palatino Linotype" w:cs="Arial"/>
        </w:rPr>
      </w:pPr>
    </w:p>
    <w:p w14:paraId="59380DDF" w14:textId="4883835F" w:rsidR="003B46B7" w:rsidRPr="003B01B0" w:rsidRDefault="0051597E" w:rsidP="003B01B0">
      <w:pPr>
        <w:pStyle w:val="Prrafodelista"/>
        <w:numPr>
          <w:ilvl w:val="0"/>
          <w:numId w:val="28"/>
        </w:numPr>
        <w:spacing w:line="360" w:lineRule="auto"/>
        <w:ind w:left="851" w:right="425"/>
        <w:jc w:val="both"/>
        <w:rPr>
          <w:rFonts w:ascii="Palatino Linotype" w:hAnsi="Palatino Linotype" w:cs="Arial"/>
        </w:rPr>
      </w:pPr>
      <w:r>
        <w:rPr>
          <w:rFonts w:ascii="Palatino Linotype" w:hAnsi="Palatino Linotype" w:cs="Arial"/>
        </w:rPr>
        <w:t>D</w:t>
      </w:r>
      <w:r w:rsidR="003B46B7" w:rsidRPr="003B01B0">
        <w:rPr>
          <w:rFonts w:ascii="Palatino Linotype" w:hAnsi="Palatino Linotype" w:cs="Arial"/>
        </w:rPr>
        <w:t>ocumento</w:t>
      </w:r>
      <w:r>
        <w:rPr>
          <w:rFonts w:ascii="Palatino Linotype" w:hAnsi="Palatino Linotype" w:cs="Arial"/>
        </w:rPr>
        <w:t>s</w:t>
      </w:r>
      <w:r w:rsidR="003B46B7" w:rsidRPr="003B01B0">
        <w:rPr>
          <w:rFonts w:ascii="Palatino Linotype" w:hAnsi="Palatino Linotype" w:cs="Arial"/>
        </w:rPr>
        <w:t xml:space="preserve"> notifica</w:t>
      </w:r>
      <w:r>
        <w:rPr>
          <w:rFonts w:ascii="Palatino Linotype" w:hAnsi="Palatino Linotype" w:cs="Arial"/>
        </w:rPr>
        <w:t xml:space="preserve">dos a la </w:t>
      </w:r>
      <w:r w:rsidRPr="003B01B0">
        <w:rPr>
          <w:rFonts w:ascii="Palatino Linotype" w:hAnsi="Palatino Linotype" w:cs="Arial"/>
        </w:rPr>
        <w:t>C</w:t>
      </w:r>
      <w:r>
        <w:rPr>
          <w:rFonts w:ascii="Palatino Linotype" w:hAnsi="Palatino Linotype" w:cs="Arial"/>
        </w:rPr>
        <w:t xml:space="preserve">omisión </w:t>
      </w:r>
      <w:r w:rsidRPr="003B01B0">
        <w:rPr>
          <w:rFonts w:ascii="Palatino Linotype" w:hAnsi="Palatino Linotype" w:cs="Arial"/>
        </w:rPr>
        <w:t>F</w:t>
      </w:r>
      <w:r>
        <w:rPr>
          <w:rFonts w:ascii="Palatino Linotype" w:hAnsi="Palatino Linotype" w:cs="Arial"/>
        </w:rPr>
        <w:t xml:space="preserve">ederal de </w:t>
      </w:r>
      <w:r w:rsidRPr="003B01B0">
        <w:rPr>
          <w:rFonts w:ascii="Palatino Linotype" w:hAnsi="Palatino Linotype" w:cs="Arial"/>
        </w:rPr>
        <w:t>E</w:t>
      </w:r>
      <w:r>
        <w:rPr>
          <w:rFonts w:ascii="Palatino Linotype" w:hAnsi="Palatino Linotype" w:cs="Arial"/>
        </w:rPr>
        <w:t>lectricidad</w:t>
      </w:r>
      <w:r w:rsidR="003B46B7" w:rsidRPr="003B01B0">
        <w:rPr>
          <w:rFonts w:ascii="Palatino Linotype" w:hAnsi="Palatino Linotype" w:cs="Arial"/>
        </w:rPr>
        <w:t xml:space="preserve"> Suministrador de Servicios Básicos con cargo al servicio de Alumbrado Público </w:t>
      </w:r>
      <w:r>
        <w:rPr>
          <w:rFonts w:ascii="Palatino Linotype" w:hAnsi="Palatino Linotype" w:cs="Arial"/>
        </w:rPr>
        <w:t>del primero de enero dos mil quince, al doce de octubre de dos mil veintiuno</w:t>
      </w:r>
      <w:r w:rsidR="003B46B7" w:rsidRPr="003B01B0">
        <w:rPr>
          <w:rFonts w:ascii="Palatino Linotype" w:hAnsi="Palatino Linotype" w:cs="Arial"/>
        </w:rPr>
        <w:t>.</w:t>
      </w:r>
    </w:p>
    <w:p w14:paraId="56790EA2" w14:textId="77777777" w:rsidR="003B46B7" w:rsidRDefault="003B46B7" w:rsidP="007B6867">
      <w:pPr>
        <w:autoSpaceDE w:val="0"/>
        <w:autoSpaceDN w:val="0"/>
        <w:adjustRightInd w:val="0"/>
        <w:spacing w:after="0" w:line="360" w:lineRule="auto"/>
        <w:ind w:left="851" w:right="850"/>
        <w:jc w:val="both"/>
        <w:rPr>
          <w:rFonts w:ascii="Palatino Linotype" w:hAnsi="Palatino Linotype"/>
          <w:sz w:val="24"/>
          <w:szCs w:val="24"/>
          <w:lang w:eastAsia="es-MX"/>
        </w:rPr>
      </w:pPr>
    </w:p>
    <w:p w14:paraId="39FC8583" w14:textId="77777777" w:rsidR="007B6867" w:rsidRDefault="007B6867" w:rsidP="007B6867">
      <w:pPr>
        <w:autoSpaceDE w:val="0"/>
        <w:autoSpaceDN w:val="0"/>
        <w:adjustRightInd w:val="0"/>
        <w:spacing w:after="0" w:line="360" w:lineRule="auto"/>
        <w:ind w:left="851" w:right="850"/>
        <w:jc w:val="both"/>
        <w:rPr>
          <w:rFonts w:ascii="Palatino Linotype" w:hAnsi="Palatino Linotype" w:cs="Arial"/>
          <w:sz w:val="24"/>
          <w:szCs w:val="24"/>
        </w:rPr>
      </w:pPr>
      <w:r w:rsidRPr="00F20FE9">
        <w:rPr>
          <w:rFonts w:ascii="Palatino Linotype" w:eastAsia="Times New Roman" w:hAnsi="Palatino Linotype" w:cs="Arial"/>
          <w:sz w:val="24"/>
          <w:szCs w:val="24"/>
          <w:lang w:val="es-ES" w:eastAsia="es-ES"/>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w:t>
      </w:r>
      <w:r w:rsidRPr="00B47F3A">
        <w:rPr>
          <w:rFonts w:ascii="Palatino Linotype" w:hAnsi="Palatino Linotype" w:cs="Arial"/>
          <w:sz w:val="24"/>
          <w:szCs w:val="24"/>
        </w:rPr>
        <w:t xml:space="preserve"> objeto de las versiones públicas que se formulen y se ponga a disposición del recurrente.</w:t>
      </w:r>
    </w:p>
    <w:p w14:paraId="279AB32E" w14:textId="77777777" w:rsidR="007937EA" w:rsidRDefault="007937EA" w:rsidP="007B6867">
      <w:pPr>
        <w:autoSpaceDE w:val="0"/>
        <w:autoSpaceDN w:val="0"/>
        <w:adjustRightInd w:val="0"/>
        <w:spacing w:after="0" w:line="360" w:lineRule="auto"/>
        <w:ind w:left="851" w:right="850"/>
        <w:jc w:val="both"/>
        <w:rPr>
          <w:rFonts w:ascii="Palatino Linotype" w:hAnsi="Palatino Linotype" w:cs="Arial"/>
          <w:sz w:val="24"/>
          <w:szCs w:val="24"/>
        </w:rPr>
      </w:pPr>
    </w:p>
    <w:p w14:paraId="47F1EB5F" w14:textId="77777777"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6DF6AF0"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6C9CE39C" w14:textId="77777777" w:rsidR="00EF1C46" w:rsidRDefault="00EF1C46" w:rsidP="00EF1C4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F1C46">
        <w:rPr>
          <w:rFonts w:ascii="Palatino Linotype" w:hAnsi="Palatino Linotype"/>
          <w:b/>
          <w:sz w:val="28"/>
          <w:szCs w:val="28"/>
        </w:rPr>
        <w:lastRenderedPageBreak/>
        <w:t>CUARTO</w:t>
      </w:r>
      <w:r w:rsidRPr="000F5B7E">
        <w:rPr>
          <w:rFonts w:ascii="Palatino Linotype" w:eastAsia="Times New Roman" w:hAnsi="Palatino Linotype" w:cs="Arial"/>
          <w:b/>
          <w:sz w:val="26"/>
          <w:szCs w:val="26"/>
          <w:lang w:eastAsia="es-ES"/>
        </w:rPr>
        <w:t>.</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4D5A3BC" w14:textId="77777777" w:rsidR="00337A3D" w:rsidRPr="00EF1C46"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2F74A2C"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al Recurrente</w:t>
      </w:r>
      <w:r w:rsidRPr="00470DBC">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73E562E2" w14:textId="77777777" w:rsidR="00337A3D" w:rsidRPr="00470DBC" w:rsidRDefault="00337A3D" w:rsidP="00337A3D">
      <w:pPr>
        <w:spacing w:after="0" w:line="360" w:lineRule="auto"/>
        <w:jc w:val="both"/>
        <w:rPr>
          <w:rFonts w:ascii="Palatino Linotype" w:hAnsi="Palatino Linotype"/>
          <w:sz w:val="24"/>
          <w:szCs w:val="24"/>
          <w:lang w:eastAsia="es-ES_tradnl"/>
        </w:rPr>
      </w:pPr>
    </w:p>
    <w:p w14:paraId="420F5D54" w14:textId="04B2B44A"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sidR="00331C9A">
        <w:rPr>
          <w:rFonts w:ascii="Palatino Linotype" w:hAnsi="Palatino Linotype" w:cs="Arial"/>
          <w:sz w:val="24"/>
          <w:szCs w:val="24"/>
        </w:rPr>
        <w:t xml:space="preserve"> (AUSENCIA JUSTIFICADA)</w:t>
      </w:r>
      <w:r w:rsidRPr="00C45081">
        <w:rPr>
          <w:rFonts w:ascii="Palatino Linotype" w:hAnsi="Palatino Linotype" w:cs="Arial"/>
          <w:sz w:val="24"/>
          <w:szCs w:val="24"/>
        </w:rPr>
        <w:t xml:space="preserve">, LUIS GUSTAVO PARRA NORIEGA Y GUADALUPE RAMÍREZ PEÑA, </w:t>
      </w:r>
      <w:r w:rsidRPr="00283FFF">
        <w:rPr>
          <w:rFonts w:ascii="Palatino Linotype" w:hAnsi="Palatino Linotype" w:cs="Arial"/>
          <w:sz w:val="24"/>
          <w:szCs w:val="24"/>
        </w:rPr>
        <w:t xml:space="preserve">EN LA </w:t>
      </w:r>
      <w:r w:rsidR="006B7A6D" w:rsidRPr="00283FFF">
        <w:rPr>
          <w:rFonts w:ascii="Palatino Linotype" w:hAnsi="Palatino Linotype" w:cs="Arial"/>
          <w:sz w:val="24"/>
          <w:szCs w:val="24"/>
        </w:rPr>
        <w:t>QUINTA</w:t>
      </w:r>
      <w:r w:rsidRPr="00283FFF">
        <w:rPr>
          <w:rFonts w:ascii="Palatino Linotype" w:hAnsi="Palatino Linotype" w:cs="Arial"/>
          <w:sz w:val="24"/>
          <w:szCs w:val="24"/>
        </w:rPr>
        <w:t xml:space="preserve"> SESIÓN ORDINARIA CELEBRADA EL </w:t>
      </w:r>
      <w:r w:rsidR="00C35846">
        <w:rPr>
          <w:rFonts w:ascii="Palatino Linotype" w:hAnsi="Palatino Linotype" w:cs="Arial"/>
          <w:sz w:val="24"/>
          <w:szCs w:val="24"/>
        </w:rPr>
        <w:t xml:space="preserve">DIEZ </w:t>
      </w:r>
      <w:r w:rsidR="00081381" w:rsidRPr="00283FFF">
        <w:rPr>
          <w:rFonts w:ascii="Palatino Linotype" w:hAnsi="Palatino Linotype" w:cs="Arial"/>
          <w:sz w:val="24"/>
          <w:szCs w:val="24"/>
        </w:rPr>
        <w:t xml:space="preserve">DE </w:t>
      </w:r>
      <w:r w:rsidR="00F46886">
        <w:rPr>
          <w:rFonts w:ascii="Palatino Linotype" w:hAnsi="Palatino Linotype" w:cs="Arial"/>
          <w:sz w:val="24"/>
          <w:szCs w:val="24"/>
        </w:rPr>
        <w:t>FEBRERO</w:t>
      </w:r>
      <w:r w:rsidR="00081381" w:rsidRPr="00283FFF">
        <w:rPr>
          <w:rFonts w:ascii="Palatino Linotype" w:hAnsi="Palatino Linotype" w:cs="Arial"/>
          <w:sz w:val="24"/>
          <w:szCs w:val="24"/>
        </w:rPr>
        <w:t xml:space="preserve"> </w:t>
      </w:r>
      <w:r w:rsidRPr="00283FFF">
        <w:rPr>
          <w:rFonts w:ascii="Palatino Linotype" w:hAnsi="Palatino Linotype" w:cs="Arial"/>
          <w:sz w:val="24"/>
          <w:szCs w:val="24"/>
        </w:rPr>
        <w:t xml:space="preserve">DE DOS MIL </w:t>
      </w:r>
      <w:r w:rsidR="00EE70CE" w:rsidRPr="00283FFF">
        <w:rPr>
          <w:rFonts w:ascii="Palatino Linotype" w:hAnsi="Palatino Linotype" w:cs="Arial"/>
          <w:sz w:val="24"/>
          <w:szCs w:val="24"/>
        </w:rPr>
        <w:t>VEINTI</w:t>
      </w:r>
      <w:r w:rsidR="00EE70CE">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F46886">
        <w:rPr>
          <w:rFonts w:ascii="Palatino Linotype" w:hAnsi="Palatino Linotype" w:cs="Arial"/>
          <w:sz w:val="24"/>
          <w:szCs w:val="24"/>
        </w:rPr>
        <w:t>-------------------</w:t>
      </w:r>
      <w:r w:rsidRPr="00C45081">
        <w:rPr>
          <w:rFonts w:ascii="Palatino Linotype" w:hAnsi="Palatino Linotype" w:cs="Arial"/>
          <w:sz w:val="24"/>
          <w:szCs w:val="24"/>
        </w:rPr>
        <w:t>----------------------</w:t>
      </w:r>
      <w:r w:rsidR="00C35846">
        <w:rPr>
          <w:rFonts w:ascii="Palatino Linotype" w:hAnsi="Palatino Linotype" w:cs="Arial"/>
          <w:sz w:val="24"/>
          <w:szCs w:val="24"/>
        </w:rPr>
        <w:t>--------------</w:t>
      </w:r>
    </w:p>
    <w:p w14:paraId="2D184294" w14:textId="1371C21E" w:rsidR="00A60A75" w:rsidRDefault="00A60A75" w:rsidP="00337A3D">
      <w:pPr>
        <w:spacing w:after="0" w:line="360" w:lineRule="auto"/>
        <w:jc w:val="both"/>
        <w:rPr>
          <w:rFonts w:ascii="Palatino Linotype" w:hAnsi="Palatino Linotype" w:cs="Arial"/>
          <w:sz w:val="20"/>
        </w:rPr>
      </w:pPr>
      <w:r>
        <w:rPr>
          <w:rFonts w:ascii="Palatino Linotype" w:hAnsi="Palatino Linotype" w:cs="Arial"/>
          <w:sz w:val="20"/>
        </w:rPr>
        <w:t>------------------------------------------------------------------------------------------------------------------------------------------------------------------------------------------------------------------------------------------------------------------------------------------------------------------------------------------------------------------------------------------------------------------------</w:t>
      </w:r>
    </w:p>
    <w:p w14:paraId="627C48A3" w14:textId="77777777" w:rsidR="00337A3D" w:rsidRDefault="00977AEA" w:rsidP="00337A3D">
      <w:pPr>
        <w:spacing w:after="0" w:line="360" w:lineRule="auto"/>
        <w:jc w:val="both"/>
        <w:rPr>
          <w:rFonts w:ascii="Palatino Linotype" w:hAnsi="Palatino Linotype" w:cs="Arial"/>
          <w:sz w:val="20"/>
        </w:rPr>
      </w:pPr>
      <w:r>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14:paraId="54FB8F59" w14:textId="77777777" w:rsidR="00B32C1A" w:rsidRDefault="00B32C1A" w:rsidP="00337A3D">
      <w:pPr>
        <w:spacing w:after="0" w:line="360" w:lineRule="auto"/>
        <w:jc w:val="both"/>
        <w:rPr>
          <w:rFonts w:ascii="Palatino Linotype" w:hAnsi="Palatino Linotype" w:cs="Arial"/>
          <w:sz w:val="20"/>
        </w:rPr>
      </w:pPr>
    </w:p>
    <w:p w14:paraId="51B72604" w14:textId="77777777" w:rsidR="00B32C1A" w:rsidRDefault="00B32C1A" w:rsidP="00337A3D">
      <w:pPr>
        <w:spacing w:after="0" w:line="360" w:lineRule="auto"/>
        <w:jc w:val="both"/>
        <w:rPr>
          <w:rFonts w:ascii="Palatino Linotype" w:hAnsi="Palatino Linotype" w:cs="Arial"/>
          <w:sz w:val="20"/>
        </w:rPr>
      </w:pPr>
    </w:p>
    <w:p w14:paraId="7A3A5BBD" w14:textId="77777777" w:rsidR="00B32C1A" w:rsidRDefault="00B32C1A" w:rsidP="00337A3D">
      <w:pPr>
        <w:spacing w:after="0" w:line="360" w:lineRule="auto"/>
        <w:jc w:val="both"/>
        <w:rPr>
          <w:rFonts w:ascii="Palatino Linotype" w:hAnsi="Palatino Linotype" w:cs="Arial"/>
          <w:sz w:val="20"/>
        </w:rPr>
      </w:pPr>
    </w:p>
    <w:p w14:paraId="2BDE5E44" w14:textId="77777777" w:rsidR="00B32C1A" w:rsidRDefault="00B32C1A" w:rsidP="00337A3D">
      <w:pPr>
        <w:spacing w:after="0" w:line="360" w:lineRule="auto"/>
        <w:jc w:val="both"/>
        <w:rPr>
          <w:rFonts w:ascii="Palatino Linotype" w:hAnsi="Palatino Linotype" w:cs="Arial"/>
          <w:sz w:val="20"/>
        </w:rPr>
      </w:pPr>
    </w:p>
    <w:p w14:paraId="0CD3333E" w14:textId="77777777" w:rsidR="00B32C1A" w:rsidRDefault="00B32C1A" w:rsidP="00337A3D">
      <w:pPr>
        <w:spacing w:after="0" w:line="360" w:lineRule="auto"/>
        <w:jc w:val="both"/>
        <w:rPr>
          <w:rFonts w:ascii="Palatino Linotype" w:hAnsi="Palatino Linotype" w:cs="Arial"/>
          <w:sz w:val="20"/>
        </w:rPr>
      </w:pPr>
    </w:p>
    <w:p w14:paraId="1D619184" w14:textId="77777777" w:rsidR="00B32C1A" w:rsidRDefault="00B32C1A" w:rsidP="00337A3D">
      <w:pPr>
        <w:spacing w:after="0" w:line="360" w:lineRule="auto"/>
        <w:jc w:val="both"/>
        <w:rPr>
          <w:rFonts w:ascii="Palatino Linotype" w:hAnsi="Palatino Linotype" w:cs="Arial"/>
          <w:sz w:val="20"/>
        </w:rPr>
      </w:pPr>
    </w:p>
    <w:p w14:paraId="43182D13" w14:textId="77777777" w:rsidR="00331C9A" w:rsidRDefault="00331C9A" w:rsidP="00337A3D">
      <w:pPr>
        <w:spacing w:after="0" w:line="360" w:lineRule="auto"/>
        <w:jc w:val="both"/>
        <w:rPr>
          <w:rFonts w:ascii="Palatino Linotype" w:hAnsi="Palatino Linotype" w:cs="Arial"/>
          <w:sz w:val="20"/>
        </w:rPr>
      </w:pPr>
    </w:p>
    <w:p w14:paraId="11860D9E" w14:textId="77777777" w:rsidR="00331C9A" w:rsidRDefault="00331C9A" w:rsidP="00337A3D">
      <w:pPr>
        <w:spacing w:after="0" w:line="360" w:lineRule="auto"/>
        <w:jc w:val="both"/>
        <w:rPr>
          <w:rFonts w:ascii="Palatino Linotype" w:hAnsi="Palatino Linotype" w:cs="Arial"/>
          <w:sz w:val="20"/>
        </w:rPr>
      </w:pPr>
    </w:p>
    <w:p w14:paraId="5EC52676" w14:textId="77777777" w:rsidR="00977AEA" w:rsidRDefault="00977AEA" w:rsidP="00337A3D">
      <w:pPr>
        <w:spacing w:after="0" w:line="360" w:lineRule="auto"/>
        <w:jc w:val="both"/>
        <w:rPr>
          <w:rFonts w:ascii="Palatino Linotype" w:hAnsi="Palatino Linotype" w:cs="Arial"/>
          <w:sz w:val="20"/>
        </w:rPr>
      </w:pPr>
    </w:p>
    <w:p w14:paraId="4C616252" w14:textId="77777777" w:rsidR="00977AEA" w:rsidRDefault="00977AEA" w:rsidP="00337A3D">
      <w:pPr>
        <w:spacing w:after="0" w:line="360" w:lineRule="auto"/>
        <w:jc w:val="both"/>
        <w:rPr>
          <w:rFonts w:ascii="Palatino Linotype" w:hAnsi="Palatino Linotype" w:cs="Arial"/>
          <w:sz w:val="20"/>
        </w:rPr>
      </w:pPr>
    </w:p>
    <w:p w14:paraId="4F05BB61" w14:textId="77777777" w:rsidR="00B32C1A" w:rsidRDefault="00B32C1A" w:rsidP="00337A3D">
      <w:pPr>
        <w:spacing w:after="0" w:line="360" w:lineRule="auto"/>
        <w:jc w:val="both"/>
        <w:rPr>
          <w:rFonts w:ascii="Palatino Linotype" w:hAnsi="Palatino Linotype" w:cs="Arial"/>
          <w:sz w:val="20"/>
        </w:rPr>
      </w:pPr>
    </w:p>
    <w:p w14:paraId="29F25F0B" w14:textId="77777777" w:rsidR="00B32C1A" w:rsidRDefault="00B32C1A" w:rsidP="00337A3D">
      <w:pPr>
        <w:spacing w:after="0" w:line="360" w:lineRule="auto"/>
        <w:jc w:val="both"/>
        <w:rPr>
          <w:rFonts w:ascii="Palatino Linotype" w:hAnsi="Palatino Linotype" w:cs="Arial"/>
          <w:sz w:val="20"/>
        </w:rPr>
      </w:pPr>
    </w:p>
    <w:p w14:paraId="5234E490" w14:textId="77777777" w:rsidR="00B32C1A" w:rsidRDefault="00B32C1A" w:rsidP="00337A3D">
      <w:pPr>
        <w:spacing w:after="0" w:line="360" w:lineRule="auto"/>
        <w:jc w:val="both"/>
        <w:rPr>
          <w:rFonts w:ascii="Palatino Linotype" w:hAnsi="Palatino Linotype" w:cs="Arial"/>
          <w:sz w:val="20"/>
        </w:rPr>
      </w:pPr>
    </w:p>
    <w:p w14:paraId="523151A9"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E5A1A" w14:textId="77777777" w:rsidR="00583790" w:rsidRDefault="00583790" w:rsidP="00337A3D">
      <w:pPr>
        <w:spacing w:after="0" w:line="240" w:lineRule="auto"/>
      </w:pPr>
      <w:r>
        <w:separator/>
      </w:r>
    </w:p>
  </w:endnote>
  <w:endnote w:type="continuationSeparator" w:id="0">
    <w:p w14:paraId="4589CB0E" w14:textId="77777777" w:rsidR="00583790" w:rsidRDefault="00583790"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D719766" w14:textId="77777777" w:rsidR="00583790" w:rsidRPr="002D6DD8" w:rsidRDefault="0058379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6E60">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96E60">
              <w:rPr>
                <w:rFonts w:ascii="Palatino Linotype" w:hAnsi="Palatino Linotype"/>
                <w:bCs/>
                <w:noProof/>
                <w:sz w:val="20"/>
              </w:rPr>
              <w:t>47</w:t>
            </w:r>
            <w:r>
              <w:rPr>
                <w:rFonts w:ascii="Palatino Linotype" w:hAnsi="Palatino Linotype"/>
                <w:bCs/>
                <w:noProof/>
                <w:sz w:val="20"/>
              </w:rPr>
              <w:fldChar w:fldCharType="end"/>
            </w:r>
          </w:p>
        </w:sdtContent>
      </w:sdt>
    </w:sdtContent>
  </w:sdt>
  <w:p w14:paraId="09CA1F2A" w14:textId="77777777" w:rsidR="00583790" w:rsidRDefault="005837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01ACB" w14:textId="77777777" w:rsidR="00583790" w:rsidRPr="000B69FA" w:rsidRDefault="0058379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6E6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96E60">
      <w:rPr>
        <w:rFonts w:ascii="Palatino Linotype" w:hAnsi="Palatino Linotype"/>
        <w:bCs/>
        <w:noProof/>
        <w:sz w:val="20"/>
      </w:rPr>
      <w:t>47</w:t>
    </w:r>
    <w:r>
      <w:rPr>
        <w:rFonts w:ascii="Palatino Linotype" w:hAnsi="Palatino Linotype"/>
        <w:bCs/>
        <w:noProof/>
        <w:sz w:val="20"/>
      </w:rPr>
      <w:fldChar w:fldCharType="end"/>
    </w:r>
  </w:p>
  <w:p w14:paraId="1C5095A5" w14:textId="77777777" w:rsidR="00583790" w:rsidRDefault="005837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AADA0" w14:textId="77777777" w:rsidR="00583790" w:rsidRDefault="00583790" w:rsidP="00337A3D">
      <w:pPr>
        <w:spacing w:after="0" w:line="240" w:lineRule="auto"/>
      </w:pPr>
      <w:r>
        <w:separator/>
      </w:r>
    </w:p>
  </w:footnote>
  <w:footnote w:type="continuationSeparator" w:id="0">
    <w:p w14:paraId="490FCDC8" w14:textId="77777777" w:rsidR="00583790" w:rsidRDefault="00583790" w:rsidP="00337A3D">
      <w:pPr>
        <w:spacing w:after="0" w:line="240" w:lineRule="auto"/>
      </w:pPr>
      <w:r>
        <w:continuationSeparator/>
      </w:r>
    </w:p>
  </w:footnote>
  <w:footnote w:id="1">
    <w:p w14:paraId="050C42A4" w14:textId="77777777" w:rsidR="00583790" w:rsidRPr="00946E1F" w:rsidRDefault="00583790"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7" w:type="dxa"/>
      <w:tblInd w:w="-851" w:type="dxa"/>
      <w:tblCellMar>
        <w:left w:w="70" w:type="dxa"/>
        <w:right w:w="70" w:type="dxa"/>
      </w:tblCellMar>
      <w:tblLook w:val="04A0" w:firstRow="1" w:lastRow="0" w:firstColumn="1" w:lastColumn="0" w:noHBand="0" w:noVBand="1"/>
    </w:tblPr>
    <w:tblGrid>
      <w:gridCol w:w="6663"/>
      <w:gridCol w:w="3974"/>
    </w:tblGrid>
    <w:tr w:rsidR="00583790" w:rsidRPr="00641471" w14:paraId="46CD5044" w14:textId="77777777" w:rsidTr="00AF0BDD">
      <w:trPr>
        <w:trHeight w:val="227"/>
      </w:trPr>
      <w:tc>
        <w:tcPr>
          <w:tcW w:w="6663" w:type="dxa"/>
          <w:hideMark/>
        </w:tcPr>
        <w:p w14:paraId="3DB11495" w14:textId="77777777" w:rsidR="00583790" w:rsidRPr="00641471" w:rsidRDefault="00583790" w:rsidP="00AF0BDD">
          <w:pPr>
            <w:spacing w:after="120" w:line="256"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3974" w:type="dxa"/>
          <w:hideMark/>
        </w:tcPr>
        <w:p w14:paraId="4D6F6D9F" w14:textId="7A1D9107" w:rsidR="00583790" w:rsidRPr="00641471" w:rsidRDefault="00583790" w:rsidP="0086197E">
          <w:pPr>
            <w:spacing w:after="120" w:line="256" w:lineRule="auto"/>
            <w:ind w:left="-486" w:right="214" w:firstLine="558"/>
            <w:rPr>
              <w:rFonts w:ascii="Palatino Linotype" w:hAnsi="Palatino Linotype" w:cs="Arial"/>
              <w:b/>
              <w:szCs w:val="20"/>
            </w:rPr>
          </w:pPr>
          <w:r w:rsidRPr="005D6927">
            <w:rPr>
              <w:rFonts w:ascii="Palatino Linotype" w:hAnsi="Palatino Linotype" w:cs="Arial"/>
              <w:b/>
              <w:bCs/>
              <w:sz w:val="24"/>
              <w:lang w:eastAsia="es-MX"/>
            </w:rPr>
            <w:t>0</w:t>
          </w:r>
          <w:r>
            <w:rPr>
              <w:rFonts w:ascii="Palatino Linotype" w:hAnsi="Palatino Linotype" w:cs="Arial"/>
              <w:b/>
              <w:bCs/>
              <w:sz w:val="24"/>
              <w:lang w:eastAsia="es-MX"/>
            </w:rPr>
            <w:t>5835</w:t>
          </w:r>
          <w:r w:rsidRPr="005D6927">
            <w:rPr>
              <w:rFonts w:ascii="Palatino Linotype" w:hAnsi="Palatino Linotype" w:cs="Arial"/>
              <w:b/>
              <w:bCs/>
              <w:sz w:val="24"/>
              <w:lang w:eastAsia="es-MX"/>
            </w:rPr>
            <w:t>/INFOEM/</w:t>
          </w:r>
          <w:r>
            <w:rPr>
              <w:rFonts w:ascii="Palatino Linotype" w:hAnsi="Palatino Linotype" w:cs="Arial"/>
              <w:b/>
              <w:bCs/>
              <w:sz w:val="24"/>
              <w:lang w:eastAsia="es-MX"/>
            </w:rPr>
            <w:t>IP/RR/2021</w:t>
          </w:r>
        </w:p>
      </w:tc>
    </w:tr>
    <w:tr w:rsidR="00583790" w:rsidRPr="00641471" w14:paraId="29BA56C4" w14:textId="77777777" w:rsidTr="00AF0BDD">
      <w:trPr>
        <w:trHeight w:val="242"/>
      </w:trPr>
      <w:tc>
        <w:tcPr>
          <w:tcW w:w="6663" w:type="dxa"/>
          <w:vAlign w:val="center"/>
          <w:hideMark/>
        </w:tcPr>
        <w:p w14:paraId="4D8D22EF" w14:textId="77777777" w:rsidR="00583790" w:rsidRPr="00641471" w:rsidRDefault="00583790" w:rsidP="00AF0BDD">
          <w:pPr>
            <w:spacing w:after="120" w:line="256"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974" w:type="dxa"/>
          <w:hideMark/>
        </w:tcPr>
        <w:p w14:paraId="3A8209AF" w14:textId="667866ED" w:rsidR="00583790" w:rsidRPr="00641471" w:rsidRDefault="00583790" w:rsidP="00AF0BDD">
          <w:pPr>
            <w:spacing w:after="120" w:line="256" w:lineRule="auto"/>
            <w:ind w:left="-486" w:right="214" w:firstLine="567"/>
            <w:rPr>
              <w:rFonts w:ascii="Palatino Linotype" w:hAnsi="Palatino Linotype" w:cs="Arial"/>
              <w:b/>
              <w:szCs w:val="20"/>
            </w:rPr>
          </w:pPr>
          <w:r w:rsidRPr="00BE28EE">
            <w:rPr>
              <w:rFonts w:ascii="Palatino Linotype" w:hAnsi="Palatino Linotype" w:cs="Arial"/>
              <w:b/>
            </w:rPr>
            <w:t xml:space="preserve">Ayuntamiento de </w:t>
          </w:r>
          <w:r>
            <w:rPr>
              <w:rFonts w:ascii="Palatino Linotype" w:hAnsi="Palatino Linotype" w:cs="Arial"/>
              <w:b/>
            </w:rPr>
            <w:t>Nezahualcóyotl</w:t>
          </w:r>
        </w:p>
      </w:tc>
    </w:tr>
    <w:tr w:rsidR="00583790" w:rsidRPr="00641471" w14:paraId="4AB2E149" w14:textId="77777777" w:rsidTr="00AF0BDD">
      <w:trPr>
        <w:trHeight w:val="342"/>
      </w:trPr>
      <w:tc>
        <w:tcPr>
          <w:tcW w:w="6663" w:type="dxa"/>
        </w:tcPr>
        <w:p w14:paraId="6C9F6F06" w14:textId="77777777" w:rsidR="00583790" w:rsidRPr="00641471" w:rsidRDefault="00583790"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974" w:type="dxa"/>
        </w:tcPr>
        <w:p w14:paraId="3B732082" w14:textId="77777777" w:rsidR="00583790" w:rsidRPr="00641471" w:rsidRDefault="00583790" w:rsidP="00AF0BDD">
          <w:pPr>
            <w:spacing w:after="120" w:line="256" w:lineRule="auto"/>
            <w:ind w:left="-486" w:right="214" w:firstLine="567"/>
            <w:rPr>
              <w:rFonts w:ascii="Palatino Linotype" w:hAnsi="Palatino Linotype" w:cs="Arial"/>
              <w:b/>
              <w:szCs w:val="20"/>
            </w:rPr>
          </w:pPr>
          <w:r>
            <w:rPr>
              <w:rFonts w:ascii="Palatino Linotype" w:hAnsi="Palatino Linotype" w:cs="Arial"/>
              <w:b/>
              <w:szCs w:val="20"/>
            </w:rPr>
            <w:t>José Martínez Vilchis</w:t>
          </w:r>
        </w:p>
      </w:tc>
    </w:tr>
  </w:tbl>
  <w:p w14:paraId="4B7980FD" w14:textId="77777777" w:rsidR="00583790" w:rsidRPr="00AE046A" w:rsidRDefault="00583790"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5C615AC" wp14:editId="4B3A7014">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2" w:type="dxa"/>
      <w:tblInd w:w="-851" w:type="dxa"/>
      <w:tblCellMar>
        <w:left w:w="70" w:type="dxa"/>
        <w:right w:w="70" w:type="dxa"/>
      </w:tblCellMar>
      <w:tblLook w:val="04A0" w:firstRow="1" w:lastRow="0" w:firstColumn="1" w:lastColumn="0" w:noHBand="0" w:noVBand="1"/>
    </w:tblPr>
    <w:tblGrid>
      <w:gridCol w:w="5387"/>
      <w:gridCol w:w="4395"/>
    </w:tblGrid>
    <w:tr w:rsidR="00583790" w14:paraId="0CC591B2" w14:textId="77777777" w:rsidTr="0086197E">
      <w:trPr>
        <w:trHeight w:val="227"/>
      </w:trPr>
      <w:tc>
        <w:tcPr>
          <w:tcW w:w="5387" w:type="dxa"/>
          <w:hideMark/>
        </w:tcPr>
        <w:p w14:paraId="4EDC7E00" w14:textId="77777777" w:rsidR="00583790" w:rsidRPr="00641471" w:rsidRDefault="00583790" w:rsidP="00AF0BDD">
          <w:pPr>
            <w:spacing w:after="120" w:line="256"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4395" w:type="dxa"/>
          <w:hideMark/>
        </w:tcPr>
        <w:p w14:paraId="7BDA9CFD" w14:textId="71FF12A3" w:rsidR="00583790" w:rsidRPr="00641471" w:rsidRDefault="00583790" w:rsidP="0086197E">
          <w:pPr>
            <w:spacing w:after="120" w:line="256" w:lineRule="auto"/>
            <w:ind w:left="-486" w:right="214" w:firstLine="558"/>
            <w:rPr>
              <w:rFonts w:ascii="Palatino Linotype" w:hAnsi="Palatino Linotype" w:cs="Arial"/>
              <w:b/>
              <w:szCs w:val="20"/>
            </w:rPr>
          </w:pPr>
          <w:r w:rsidRPr="005D6927">
            <w:rPr>
              <w:rFonts w:ascii="Palatino Linotype" w:hAnsi="Palatino Linotype" w:cs="Arial"/>
              <w:b/>
              <w:bCs/>
              <w:sz w:val="24"/>
              <w:lang w:eastAsia="es-MX"/>
            </w:rPr>
            <w:t>0</w:t>
          </w:r>
          <w:r>
            <w:rPr>
              <w:rFonts w:ascii="Palatino Linotype" w:hAnsi="Palatino Linotype" w:cs="Arial"/>
              <w:b/>
              <w:bCs/>
              <w:sz w:val="24"/>
              <w:lang w:eastAsia="es-MX"/>
            </w:rPr>
            <w:t>5835</w:t>
          </w:r>
          <w:r w:rsidRPr="005D6927">
            <w:rPr>
              <w:rFonts w:ascii="Palatino Linotype" w:hAnsi="Palatino Linotype" w:cs="Arial"/>
              <w:b/>
              <w:bCs/>
              <w:sz w:val="24"/>
              <w:lang w:eastAsia="es-MX"/>
            </w:rPr>
            <w:t>/INFOEM/</w:t>
          </w:r>
          <w:r>
            <w:rPr>
              <w:rFonts w:ascii="Palatino Linotype" w:hAnsi="Palatino Linotype" w:cs="Arial"/>
              <w:b/>
              <w:bCs/>
              <w:sz w:val="24"/>
              <w:lang w:eastAsia="es-MX"/>
            </w:rPr>
            <w:t>IP/RR/2021</w:t>
          </w:r>
        </w:p>
      </w:tc>
    </w:tr>
    <w:tr w:rsidR="00583790" w14:paraId="46A05634" w14:textId="77777777" w:rsidTr="0086197E">
      <w:trPr>
        <w:trHeight w:val="242"/>
      </w:trPr>
      <w:tc>
        <w:tcPr>
          <w:tcW w:w="5387" w:type="dxa"/>
          <w:vAlign w:val="center"/>
          <w:hideMark/>
        </w:tcPr>
        <w:p w14:paraId="12730FD7" w14:textId="77777777" w:rsidR="00583790" w:rsidRPr="00641471" w:rsidRDefault="00583790" w:rsidP="00AF0BDD">
          <w:pPr>
            <w:spacing w:after="120" w:line="256"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5" w:type="dxa"/>
          <w:hideMark/>
        </w:tcPr>
        <w:p w14:paraId="63336B18" w14:textId="7399F7B3" w:rsidR="00583790" w:rsidRPr="00641471" w:rsidRDefault="00583790" w:rsidP="0086197E">
          <w:pPr>
            <w:spacing w:after="120" w:line="256" w:lineRule="auto"/>
            <w:ind w:left="-486" w:right="214" w:firstLine="567"/>
            <w:rPr>
              <w:rFonts w:ascii="Palatino Linotype" w:hAnsi="Palatino Linotype" w:cs="Arial"/>
              <w:b/>
              <w:szCs w:val="20"/>
            </w:rPr>
          </w:pPr>
          <w:r w:rsidRPr="00BE28EE">
            <w:rPr>
              <w:rFonts w:ascii="Palatino Linotype" w:hAnsi="Palatino Linotype" w:cs="Arial"/>
              <w:b/>
            </w:rPr>
            <w:t xml:space="preserve">Ayuntamiento de </w:t>
          </w:r>
          <w:r>
            <w:rPr>
              <w:rFonts w:ascii="Palatino Linotype" w:hAnsi="Palatino Linotype" w:cs="Arial"/>
              <w:b/>
            </w:rPr>
            <w:t>Nezahualcóyotl</w:t>
          </w:r>
        </w:p>
      </w:tc>
    </w:tr>
    <w:tr w:rsidR="00583790" w14:paraId="305EF7F7" w14:textId="77777777" w:rsidTr="0086197E">
      <w:trPr>
        <w:trHeight w:val="342"/>
      </w:trPr>
      <w:tc>
        <w:tcPr>
          <w:tcW w:w="5387" w:type="dxa"/>
        </w:tcPr>
        <w:p w14:paraId="1017E49B" w14:textId="77777777" w:rsidR="00583790" w:rsidRPr="00641471" w:rsidRDefault="00583790"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5" w:type="dxa"/>
        </w:tcPr>
        <w:p w14:paraId="7FA9CE5E" w14:textId="15FA598C" w:rsidR="00583790" w:rsidRPr="00641471" w:rsidRDefault="00E96E60" w:rsidP="0086197E">
          <w:pPr>
            <w:spacing w:after="120" w:line="256" w:lineRule="auto"/>
            <w:ind w:left="72" w:right="72" w:firstLine="9"/>
            <w:rPr>
              <w:rFonts w:ascii="Palatino Linotype" w:hAnsi="Palatino Linotype" w:cs="Arial"/>
              <w:b/>
            </w:rPr>
          </w:pPr>
          <w:r>
            <w:rPr>
              <w:rFonts w:ascii="Palatino Linotype" w:hAnsi="Palatino Linotype" w:cs="Arial"/>
              <w:b/>
            </w:rPr>
            <w:t>xxxxxxxxxxxxxxxxxxxxxxxxxxxxxxxxxxxx</w:t>
          </w:r>
        </w:p>
      </w:tc>
    </w:tr>
    <w:tr w:rsidR="00583790" w14:paraId="529D8C91" w14:textId="77777777" w:rsidTr="0086197E">
      <w:trPr>
        <w:trHeight w:val="342"/>
      </w:trPr>
      <w:tc>
        <w:tcPr>
          <w:tcW w:w="5387" w:type="dxa"/>
        </w:tcPr>
        <w:p w14:paraId="465B9679" w14:textId="77777777" w:rsidR="00583790" w:rsidRPr="00641471" w:rsidRDefault="00583790"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5" w:type="dxa"/>
        </w:tcPr>
        <w:p w14:paraId="42A86E55" w14:textId="77777777" w:rsidR="00583790" w:rsidRPr="00641471" w:rsidRDefault="00583790" w:rsidP="00AF0BDD">
          <w:pPr>
            <w:spacing w:after="120" w:line="256" w:lineRule="auto"/>
            <w:ind w:left="-486" w:right="214" w:firstLine="567"/>
            <w:rPr>
              <w:rFonts w:ascii="Palatino Linotype" w:hAnsi="Palatino Linotype" w:cs="Arial"/>
              <w:b/>
              <w:szCs w:val="20"/>
            </w:rPr>
          </w:pPr>
          <w:r>
            <w:rPr>
              <w:rFonts w:ascii="Palatino Linotype" w:hAnsi="Palatino Linotype" w:cs="Arial"/>
              <w:b/>
              <w:szCs w:val="20"/>
            </w:rPr>
            <w:t>José Martínez Vilchis</w:t>
          </w:r>
        </w:p>
      </w:tc>
    </w:tr>
  </w:tbl>
  <w:p w14:paraId="012680C7" w14:textId="77777777" w:rsidR="00583790" w:rsidRPr="00C222C0" w:rsidRDefault="0058379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BEA8E34" wp14:editId="105E19B1">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60AC"/>
    <w:multiLevelType w:val="hybridMultilevel"/>
    <w:tmpl w:val="330C9DA2"/>
    <w:lvl w:ilvl="0" w:tplc="F7A87720">
      <w:start w:val="1"/>
      <w:numFmt w:val="upperRoman"/>
      <w:suff w:val="space"/>
      <w:lvlText w:val="%1."/>
      <w:lvlJc w:val="left"/>
      <w:pPr>
        <w:ind w:left="1080" w:hanging="72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5DA475B"/>
    <w:multiLevelType w:val="hybridMultilevel"/>
    <w:tmpl w:val="C27455DA"/>
    <w:lvl w:ilvl="0" w:tplc="1BECA2C0">
      <w:start w:val="1"/>
      <w:numFmt w:val="upperRoman"/>
      <w:suff w:val="space"/>
      <w:lvlText w:val="%1."/>
      <w:lvlJc w:val="left"/>
      <w:pPr>
        <w:ind w:left="1080" w:hanging="72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A972C49"/>
    <w:multiLevelType w:val="hybridMultilevel"/>
    <w:tmpl w:val="A9849DEE"/>
    <w:lvl w:ilvl="0" w:tplc="53E0447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BF6AEE68">
      <w:numFmt w:val="bullet"/>
      <w:lvlText w:val="•"/>
      <w:lvlJc w:val="left"/>
      <w:pPr>
        <w:ind w:left="1128" w:hanging="152"/>
      </w:pPr>
      <w:rPr>
        <w:rFonts w:hint="default"/>
      </w:rPr>
    </w:lvl>
    <w:lvl w:ilvl="2" w:tplc="9594BAF0">
      <w:numFmt w:val="bullet"/>
      <w:lvlText w:val="•"/>
      <w:lvlJc w:val="left"/>
      <w:pPr>
        <w:ind w:left="2136" w:hanging="152"/>
      </w:pPr>
      <w:rPr>
        <w:rFonts w:hint="default"/>
      </w:rPr>
    </w:lvl>
    <w:lvl w:ilvl="3" w:tplc="1A1863D8">
      <w:numFmt w:val="bullet"/>
      <w:lvlText w:val="•"/>
      <w:lvlJc w:val="left"/>
      <w:pPr>
        <w:ind w:left="3144" w:hanging="152"/>
      </w:pPr>
      <w:rPr>
        <w:rFonts w:hint="default"/>
      </w:rPr>
    </w:lvl>
    <w:lvl w:ilvl="4" w:tplc="C1C2B2D0">
      <w:numFmt w:val="bullet"/>
      <w:lvlText w:val="•"/>
      <w:lvlJc w:val="left"/>
      <w:pPr>
        <w:ind w:left="4152" w:hanging="152"/>
      </w:pPr>
      <w:rPr>
        <w:rFonts w:hint="default"/>
      </w:rPr>
    </w:lvl>
    <w:lvl w:ilvl="5" w:tplc="6B5073B4">
      <w:numFmt w:val="bullet"/>
      <w:lvlText w:val="•"/>
      <w:lvlJc w:val="left"/>
      <w:pPr>
        <w:ind w:left="5161" w:hanging="152"/>
      </w:pPr>
      <w:rPr>
        <w:rFonts w:hint="default"/>
      </w:rPr>
    </w:lvl>
    <w:lvl w:ilvl="6" w:tplc="2AE2AD18">
      <w:numFmt w:val="bullet"/>
      <w:lvlText w:val="•"/>
      <w:lvlJc w:val="left"/>
      <w:pPr>
        <w:ind w:left="6169" w:hanging="152"/>
      </w:pPr>
      <w:rPr>
        <w:rFonts w:hint="default"/>
      </w:rPr>
    </w:lvl>
    <w:lvl w:ilvl="7" w:tplc="1B8C4BE0">
      <w:numFmt w:val="bullet"/>
      <w:lvlText w:val="•"/>
      <w:lvlJc w:val="left"/>
      <w:pPr>
        <w:ind w:left="7177" w:hanging="152"/>
      </w:pPr>
      <w:rPr>
        <w:rFonts w:hint="default"/>
      </w:rPr>
    </w:lvl>
    <w:lvl w:ilvl="8" w:tplc="489035E6">
      <w:numFmt w:val="bullet"/>
      <w:lvlText w:val="•"/>
      <w:lvlJc w:val="left"/>
      <w:pPr>
        <w:ind w:left="8185" w:hanging="152"/>
      </w:pPr>
      <w:rPr>
        <w:rFonts w:hint="default"/>
      </w:rPr>
    </w:lvl>
  </w:abstractNum>
  <w:abstractNum w:abstractNumId="6">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033A"/>
    <w:multiLevelType w:val="hybridMultilevel"/>
    <w:tmpl w:val="F0D26DCA"/>
    <w:lvl w:ilvl="0" w:tplc="B506461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350C3B26"/>
    <w:multiLevelType w:val="hybridMultilevel"/>
    <w:tmpl w:val="E76E0178"/>
    <w:lvl w:ilvl="0" w:tplc="AD1CACD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3B2E262B"/>
    <w:multiLevelType w:val="hybridMultilevel"/>
    <w:tmpl w:val="45CE4EC0"/>
    <w:lvl w:ilvl="0" w:tplc="43F692D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3F13D38"/>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4813E8E"/>
    <w:multiLevelType w:val="hybridMultilevel"/>
    <w:tmpl w:val="2D464856"/>
    <w:lvl w:ilvl="0" w:tplc="8D661C82">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44C4616F"/>
    <w:multiLevelType w:val="multilevel"/>
    <w:tmpl w:val="6FCE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3C71B7"/>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FFC1308"/>
    <w:multiLevelType w:val="hybridMultilevel"/>
    <w:tmpl w:val="75B4DD62"/>
    <w:lvl w:ilvl="0" w:tplc="31505886">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1887406"/>
    <w:multiLevelType w:val="hybridMultilevel"/>
    <w:tmpl w:val="53BA6C00"/>
    <w:lvl w:ilvl="0" w:tplc="9C9A2BEA">
      <w:start w:val="1"/>
      <w:numFmt w:val="upperRoman"/>
      <w:suff w:val="space"/>
      <w:lvlText w:val="%1."/>
      <w:lvlJc w:val="left"/>
      <w:pPr>
        <w:ind w:left="1077" w:hanging="717"/>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7253369F"/>
    <w:multiLevelType w:val="hybridMultilevel"/>
    <w:tmpl w:val="60A0347A"/>
    <w:lvl w:ilvl="0" w:tplc="BA445086">
      <w:start w:val="1"/>
      <w:numFmt w:val="lowerLetter"/>
      <w:lvlText w:val="%1."/>
      <w:lvlJc w:val="left"/>
      <w:pPr>
        <w:ind w:left="1211" w:hanging="360"/>
      </w:pPr>
      <w:rPr>
        <w:rFonts w:hint="default"/>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6FE445B"/>
    <w:multiLevelType w:val="hybridMultilevel"/>
    <w:tmpl w:val="F53EFB68"/>
    <w:lvl w:ilvl="0" w:tplc="D2080BF4">
      <w:start w:val="1"/>
      <w:numFmt w:val="upperRoman"/>
      <w:suff w:val="space"/>
      <w:lvlText w:val="%1."/>
      <w:lvlJc w:val="left"/>
      <w:pPr>
        <w:ind w:left="1080" w:hanging="720"/>
      </w:pPr>
      <w:rPr>
        <w:rFonts w:hint="default"/>
        <w:b/>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B9E1FE8"/>
    <w:multiLevelType w:val="hybridMultilevel"/>
    <w:tmpl w:val="B2E2F90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DFE3BB3"/>
    <w:multiLevelType w:val="multilevel"/>
    <w:tmpl w:val="19AA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D31A6C"/>
    <w:multiLevelType w:val="hybridMultilevel"/>
    <w:tmpl w:val="D3004D94"/>
    <w:lvl w:ilvl="0" w:tplc="AD10CD74">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8"/>
  </w:num>
  <w:num w:numId="2">
    <w:abstractNumId w:val="24"/>
  </w:num>
  <w:num w:numId="3">
    <w:abstractNumId w:val="13"/>
  </w:num>
  <w:num w:numId="4">
    <w:abstractNumId w:val="19"/>
  </w:num>
  <w:num w:numId="5">
    <w:abstractNumId w:val="7"/>
  </w:num>
  <w:num w:numId="6">
    <w:abstractNumId w:val="12"/>
  </w:num>
  <w:num w:numId="7">
    <w:abstractNumId w:val="6"/>
  </w:num>
  <w:num w:numId="8">
    <w:abstractNumId w:val="22"/>
  </w:num>
  <w:num w:numId="9">
    <w:abstractNumId w:val="16"/>
  </w:num>
  <w:num w:numId="10">
    <w:abstractNumId w:val="4"/>
  </w:num>
  <w:num w:numId="11">
    <w:abstractNumId w:val="0"/>
  </w:num>
  <w:num w:numId="12">
    <w:abstractNumId w:val="18"/>
  </w:num>
  <w:num w:numId="13">
    <w:abstractNumId w:val="28"/>
  </w:num>
  <w:num w:numId="14">
    <w:abstractNumId w:val="5"/>
  </w:num>
  <w:num w:numId="15">
    <w:abstractNumId w:val="9"/>
  </w:num>
  <w:num w:numId="16">
    <w:abstractNumId w:val="3"/>
  </w:num>
  <w:num w:numId="17">
    <w:abstractNumId w:val="20"/>
  </w:num>
  <w:num w:numId="18">
    <w:abstractNumId w:val="25"/>
  </w:num>
  <w:num w:numId="19">
    <w:abstractNumId w:val="26"/>
  </w:num>
  <w:num w:numId="20">
    <w:abstractNumId w:val="2"/>
  </w:num>
  <w:num w:numId="21">
    <w:abstractNumId w:val="23"/>
  </w:num>
  <w:num w:numId="22">
    <w:abstractNumId w:val="14"/>
  </w:num>
  <w:num w:numId="23">
    <w:abstractNumId w:val="27"/>
  </w:num>
  <w:num w:numId="24">
    <w:abstractNumId w:val="21"/>
  </w:num>
  <w:num w:numId="25">
    <w:abstractNumId w:val="15"/>
  </w:num>
  <w:num w:numId="26">
    <w:abstractNumId w:val="1"/>
  </w:num>
  <w:num w:numId="27">
    <w:abstractNumId w:val="17"/>
  </w:num>
  <w:num w:numId="28">
    <w:abstractNumId w:val="1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1248D"/>
    <w:rsid w:val="00036F8B"/>
    <w:rsid w:val="000513AD"/>
    <w:rsid w:val="00053856"/>
    <w:rsid w:val="00064E75"/>
    <w:rsid w:val="00081381"/>
    <w:rsid w:val="00094CEB"/>
    <w:rsid w:val="00096798"/>
    <w:rsid w:val="000A1014"/>
    <w:rsid w:val="000A17A4"/>
    <w:rsid w:val="000B1096"/>
    <w:rsid w:val="000C55DE"/>
    <w:rsid w:val="000D389D"/>
    <w:rsid w:val="001005F5"/>
    <w:rsid w:val="00123996"/>
    <w:rsid w:val="001460D8"/>
    <w:rsid w:val="00150F8B"/>
    <w:rsid w:val="0018674A"/>
    <w:rsid w:val="001941B2"/>
    <w:rsid w:val="001A0B4A"/>
    <w:rsid w:val="001B0DEB"/>
    <w:rsid w:val="001B0F0B"/>
    <w:rsid w:val="001C034C"/>
    <w:rsid w:val="001D03A5"/>
    <w:rsid w:val="001D1C38"/>
    <w:rsid w:val="001E28BA"/>
    <w:rsid w:val="001F1C38"/>
    <w:rsid w:val="001F36EE"/>
    <w:rsid w:val="002018B0"/>
    <w:rsid w:val="002063D5"/>
    <w:rsid w:val="00214949"/>
    <w:rsid w:val="002176E7"/>
    <w:rsid w:val="0022719C"/>
    <w:rsid w:val="00230A7A"/>
    <w:rsid w:val="002521DF"/>
    <w:rsid w:val="002535CB"/>
    <w:rsid w:val="00260955"/>
    <w:rsid w:val="0027628E"/>
    <w:rsid w:val="00277725"/>
    <w:rsid w:val="00283FFF"/>
    <w:rsid w:val="00284A5A"/>
    <w:rsid w:val="00285F96"/>
    <w:rsid w:val="00290A9F"/>
    <w:rsid w:val="00290F21"/>
    <w:rsid w:val="00291FD9"/>
    <w:rsid w:val="00292997"/>
    <w:rsid w:val="00294F0C"/>
    <w:rsid w:val="002A78CB"/>
    <w:rsid w:val="002B44B4"/>
    <w:rsid w:val="002B4A42"/>
    <w:rsid w:val="002B4D41"/>
    <w:rsid w:val="002E0B0F"/>
    <w:rsid w:val="002E556B"/>
    <w:rsid w:val="002F2942"/>
    <w:rsid w:val="002F2C9A"/>
    <w:rsid w:val="00303BD5"/>
    <w:rsid w:val="0030523C"/>
    <w:rsid w:val="0032798E"/>
    <w:rsid w:val="00331C9A"/>
    <w:rsid w:val="00334D4C"/>
    <w:rsid w:val="0033652F"/>
    <w:rsid w:val="00337A3D"/>
    <w:rsid w:val="003451D1"/>
    <w:rsid w:val="003729DA"/>
    <w:rsid w:val="00387E06"/>
    <w:rsid w:val="003910F2"/>
    <w:rsid w:val="00396B2D"/>
    <w:rsid w:val="003A5368"/>
    <w:rsid w:val="003B01B0"/>
    <w:rsid w:val="003B46B7"/>
    <w:rsid w:val="003E645B"/>
    <w:rsid w:val="003E7587"/>
    <w:rsid w:val="003F6136"/>
    <w:rsid w:val="00401841"/>
    <w:rsid w:val="0040212F"/>
    <w:rsid w:val="004025B4"/>
    <w:rsid w:val="00403066"/>
    <w:rsid w:val="004033D0"/>
    <w:rsid w:val="0041660C"/>
    <w:rsid w:val="00456422"/>
    <w:rsid w:val="0045659C"/>
    <w:rsid w:val="00457EBC"/>
    <w:rsid w:val="0046419F"/>
    <w:rsid w:val="00465395"/>
    <w:rsid w:val="00466DFA"/>
    <w:rsid w:val="004807EF"/>
    <w:rsid w:val="004A4A41"/>
    <w:rsid w:val="004B389A"/>
    <w:rsid w:val="004B3CBA"/>
    <w:rsid w:val="004C5AB9"/>
    <w:rsid w:val="004D3BA6"/>
    <w:rsid w:val="004D5BEB"/>
    <w:rsid w:val="004D5CF2"/>
    <w:rsid w:val="004E32A0"/>
    <w:rsid w:val="0051597E"/>
    <w:rsid w:val="00526A66"/>
    <w:rsid w:val="00542D52"/>
    <w:rsid w:val="0055449D"/>
    <w:rsid w:val="00557E16"/>
    <w:rsid w:val="0056366D"/>
    <w:rsid w:val="00583790"/>
    <w:rsid w:val="005850BE"/>
    <w:rsid w:val="00587CAA"/>
    <w:rsid w:val="005B5317"/>
    <w:rsid w:val="005D1692"/>
    <w:rsid w:val="005D6927"/>
    <w:rsid w:val="005E72FA"/>
    <w:rsid w:val="005F1777"/>
    <w:rsid w:val="005F2CE3"/>
    <w:rsid w:val="00626D91"/>
    <w:rsid w:val="0063362C"/>
    <w:rsid w:val="006638A3"/>
    <w:rsid w:val="00684B71"/>
    <w:rsid w:val="00693C35"/>
    <w:rsid w:val="006A48A6"/>
    <w:rsid w:val="006B7A6D"/>
    <w:rsid w:val="006C429F"/>
    <w:rsid w:val="006C6378"/>
    <w:rsid w:val="006C7AD2"/>
    <w:rsid w:val="006E1A9E"/>
    <w:rsid w:val="006F0E23"/>
    <w:rsid w:val="006F3E4F"/>
    <w:rsid w:val="007007DB"/>
    <w:rsid w:val="0070090F"/>
    <w:rsid w:val="00705539"/>
    <w:rsid w:val="0072384E"/>
    <w:rsid w:val="00782BC7"/>
    <w:rsid w:val="007937EA"/>
    <w:rsid w:val="007967E2"/>
    <w:rsid w:val="00797457"/>
    <w:rsid w:val="007A253E"/>
    <w:rsid w:val="007B6867"/>
    <w:rsid w:val="007D5FF4"/>
    <w:rsid w:val="007E2ADF"/>
    <w:rsid w:val="007F09FC"/>
    <w:rsid w:val="007F6D1B"/>
    <w:rsid w:val="00803721"/>
    <w:rsid w:val="00806F7E"/>
    <w:rsid w:val="0081021D"/>
    <w:rsid w:val="00831DF1"/>
    <w:rsid w:val="0084095A"/>
    <w:rsid w:val="0086197E"/>
    <w:rsid w:val="008628E8"/>
    <w:rsid w:val="00867B0B"/>
    <w:rsid w:val="00891116"/>
    <w:rsid w:val="008C3193"/>
    <w:rsid w:val="008D43A5"/>
    <w:rsid w:val="008F163A"/>
    <w:rsid w:val="0091156B"/>
    <w:rsid w:val="009466D8"/>
    <w:rsid w:val="00951C28"/>
    <w:rsid w:val="00956166"/>
    <w:rsid w:val="009612DF"/>
    <w:rsid w:val="009706CA"/>
    <w:rsid w:val="00972404"/>
    <w:rsid w:val="00977AEA"/>
    <w:rsid w:val="009961DD"/>
    <w:rsid w:val="009A2292"/>
    <w:rsid w:val="009A4CD1"/>
    <w:rsid w:val="009B203C"/>
    <w:rsid w:val="009B3C0F"/>
    <w:rsid w:val="009B653E"/>
    <w:rsid w:val="009D63D3"/>
    <w:rsid w:val="009E4D81"/>
    <w:rsid w:val="009F61B4"/>
    <w:rsid w:val="00A0111B"/>
    <w:rsid w:val="00A167E3"/>
    <w:rsid w:val="00A30047"/>
    <w:rsid w:val="00A3773A"/>
    <w:rsid w:val="00A47D82"/>
    <w:rsid w:val="00A60A75"/>
    <w:rsid w:val="00A616C3"/>
    <w:rsid w:val="00A67F5B"/>
    <w:rsid w:val="00A71BBA"/>
    <w:rsid w:val="00A71FEA"/>
    <w:rsid w:val="00A824BA"/>
    <w:rsid w:val="00AA2E71"/>
    <w:rsid w:val="00AF0BDD"/>
    <w:rsid w:val="00AF1F1B"/>
    <w:rsid w:val="00AF3EAF"/>
    <w:rsid w:val="00B02206"/>
    <w:rsid w:val="00B166EB"/>
    <w:rsid w:val="00B200DD"/>
    <w:rsid w:val="00B32C1A"/>
    <w:rsid w:val="00B37224"/>
    <w:rsid w:val="00B469F4"/>
    <w:rsid w:val="00B82ED4"/>
    <w:rsid w:val="00B91C28"/>
    <w:rsid w:val="00B93DE8"/>
    <w:rsid w:val="00B95A40"/>
    <w:rsid w:val="00BA51E1"/>
    <w:rsid w:val="00BA6080"/>
    <w:rsid w:val="00BA7E97"/>
    <w:rsid w:val="00BC2245"/>
    <w:rsid w:val="00BE28EE"/>
    <w:rsid w:val="00BE4CCE"/>
    <w:rsid w:val="00C1791B"/>
    <w:rsid w:val="00C21BD1"/>
    <w:rsid w:val="00C3453D"/>
    <w:rsid w:val="00C35846"/>
    <w:rsid w:val="00C401B3"/>
    <w:rsid w:val="00C75F8E"/>
    <w:rsid w:val="00CA39C2"/>
    <w:rsid w:val="00CB5AFF"/>
    <w:rsid w:val="00CC75ED"/>
    <w:rsid w:val="00CE1D76"/>
    <w:rsid w:val="00CF2100"/>
    <w:rsid w:val="00D0091E"/>
    <w:rsid w:val="00D026A3"/>
    <w:rsid w:val="00D13602"/>
    <w:rsid w:val="00D356B9"/>
    <w:rsid w:val="00D45286"/>
    <w:rsid w:val="00D46A62"/>
    <w:rsid w:val="00D46B9A"/>
    <w:rsid w:val="00D6749A"/>
    <w:rsid w:val="00D67637"/>
    <w:rsid w:val="00D77E77"/>
    <w:rsid w:val="00D93CBA"/>
    <w:rsid w:val="00DD5A93"/>
    <w:rsid w:val="00DD6251"/>
    <w:rsid w:val="00E20F94"/>
    <w:rsid w:val="00E334B7"/>
    <w:rsid w:val="00E36E03"/>
    <w:rsid w:val="00E512B8"/>
    <w:rsid w:val="00E938AF"/>
    <w:rsid w:val="00E951AC"/>
    <w:rsid w:val="00E9534B"/>
    <w:rsid w:val="00E96E60"/>
    <w:rsid w:val="00EB6381"/>
    <w:rsid w:val="00EB744D"/>
    <w:rsid w:val="00EC1214"/>
    <w:rsid w:val="00EC41A0"/>
    <w:rsid w:val="00EE1D8E"/>
    <w:rsid w:val="00EE70CE"/>
    <w:rsid w:val="00EF1C46"/>
    <w:rsid w:val="00EF3433"/>
    <w:rsid w:val="00F20FE9"/>
    <w:rsid w:val="00F33D7B"/>
    <w:rsid w:val="00F3766A"/>
    <w:rsid w:val="00F455B2"/>
    <w:rsid w:val="00F45CB1"/>
    <w:rsid w:val="00F46886"/>
    <w:rsid w:val="00F479E7"/>
    <w:rsid w:val="00F7138B"/>
    <w:rsid w:val="00FA171B"/>
    <w:rsid w:val="00FB2609"/>
    <w:rsid w:val="00FB7DBD"/>
    <w:rsid w:val="00FC3401"/>
    <w:rsid w:val="00FD0F19"/>
    <w:rsid w:val="00FD2C7A"/>
    <w:rsid w:val="00FD60C0"/>
    <w:rsid w:val="00FE5579"/>
    <w:rsid w:val="00FE68C0"/>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07CA4"/>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9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basedOn w:val="Normal"/>
    <w:link w:val="TextonotapieCar"/>
    <w:uiPriority w:val="99"/>
    <w:semiHidden/>
    <w:unhideWhenUsed/>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37A3D"/>
    <w:rPr>
      <w:rFonts w:ascii="Times New Roman" w:eastAsia="Times New Roman" w:hAnsi="Times New Roman" w:cs="Times New Roman"/>
      <w:sz w:val="20"/>
      <w:szCs w:val="20"/>
      <w:lang w:val="es-ES" w:eastAsia="es-ES"/>
    </w:rPr>
  </w:style>
  <w:style w:type="character" w:customStyle="1" w:styleId="c1">
    <w:name w:val="c1"/>
    <w:basedOn w:val="Fuentedeprrafopredeter"/>
    <w:rsid w:val="0081021D"/>
  </w:style>
  <w:style w:type="paragraph" w:styleId="Sinespaciado">
    <w:name w:val="No Spacing"/>
    <w:aliases w:val="Francesa,INAI"/>
    <w:link w:val="SinespaciadoCar"/>
    <w:uiPriority w:val="1"/>
    <w:qFormat/>
    <w:rsid w:val="00FE68C0"/>
    <w:pPr>
      <w:spacing w:after="0" w:line="240" w:lineRule="auto"/>
    </w:pPr>
  </w:style>
  <w:style w:type="character" w:customStyle="1" w:styleId="SinespaciadoCar">
    <w:name w:val="Sin espaciado Car"/>
    <w:aliases w:val="Francesa Car,INAI Car"/>
    <w:link w:val="Sinespaciado"/>
    <w:uiPriority w:val="1"/>
    <w:locked/>
    <w:rsid w:val="00FE68C0"/>
  </w:style>
  <w:style w:type="character" w:styleId="Hipervnculovisitado">
    <w:name w:val="FollowedHyperlink"/>
    <w:basedOn w:val="Fuentedeprrafopredeter"/>
    <w:uiPriority w:val="99"/>
    <w:semiHidden/>
    <w:unhideWhenUsed/>
    <w:rsid w:val="00A71BBA"/>
    <w:rPr>
      <w:color w:val="954F72" w:themeColor="followedHyperlink"/>
      <w:u w:val="single"/>
    </w:rPr>
  </w:style>
  <w:style w:type="paragraph" w:styleId="Textoindependiente">
    <w:name w:val="Body Text"/>
    <w:basedOn w:val="Normal"/>
    <w:link w:val="TextoindependienteCar1"/>
    <w:uiPriority w:val="1"/>
    <w:qFormat/>
    <w:rsid w:val="00B95A40"/>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B95A40"/>
  </w:style>
  <w:style w:type="character" w:customStyle="1" w:styleId="TextoindependienteCar1">
    <w:name w:val="Texto independiente Car1"/>
    <w:basedOn w:val="Fuentedeprrafopredeter"/>
    <w:link w:val="Textoindependiente"/>
    <w:uiPriority w:val="1"/>
    <w:locked/>
    <w:rsid w:val="00B95A40"/>
    <w:rPr>
      <w:rFonts w:ascii="Arial" w:eastAsia="Arial" w:hAnsi="Arial" w:cs="Times New Roman"/>
      <w:sz w:val="19"/>
      <w:szCs w:val="19"/>
      <w:lang w:val="en-US"/>
    </w:rPr>
  </w:style>
  <w:style w:type="paragraph" w:styleId="Textosinformato">
    <w:name w:val="Plain Text"/>
    <w:basedOn w:val="Normal"/>
    <w:link w:val="TextosinformatoCar"/>
    <w:semiHidden/>
    <w:rsid w:val="004033D0"/>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4033D0"/>
    <w:rPr>
      <w:rFonts w:ascii="Bookman Old Style" w:eastAsia="Times New Roman" w:hAnsi="Bookman Old Style" w:cs="Times New Roman"/>
      <w:snapToGrid w:val="0"/>
      <w:sz w:val="20"/>
      <w:szCs w:val="20"/>
      <w:lang w:val="es-ES" w:eastAsia="es-ES"/>
    </w:rPr>
  </w:style>
  <w:style w:type="paragraph" w:styleId="Textoindependiente3">
    <w:name w:val="Body Text 3"/>
    <w:basedOn w:val="Normal"/>
    <w:link w:val="Textoindependiente3Car"/>
    <w:uiPriority w:val="99"/>
    <w:semiHidden/>
    <w:unhideWhenUsed/>
    <w:rsid w:val="004033D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033D0"/>
    <w:rPr>
      <w:sz w:val="16"/>
      <w:szCs w:val="16"/>
    </w:rPr>
  </w:style>
  <w:style w:type="table" w:styleId="Tablaconcuadrcula">
    <w:name w:val="Table Grid"/>
    <w:basedOn w:val="Tablanormal"/>
    <w:uiPriority w:val="39"/>
    <w:rsid w:val="004B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6E1A9E"/>
  </w:style>
  <w:style w:type="paragraph" w:customStyle="1" w:styleId="Citas">
    <w:name w:val="Citas"/>
    <w:basedOn w:val="Normal"/>
    <w:qFormat/>
    <w:rsid w:val="006E1A9E"/>
    <w:pPr>
      <w:spacing w:before="240" w:line="360" w:lineRule="auto"/>
      <w:ind w:left="851" w:right="851"/>
      <w:jc w:val="both"/>
    </w:pPr>
    <w:rPr>
      <w:rFonts w:ascii="Palatino Linotype" w:hAnsi="Palatino Linotype" w:cs="Arial"/>
      <w:i/>
    </w:rPr>
  </w:style>
  <w:style w:type="character" w:styleId="Textoennegrita">
    <w:name w:val="Strong"/>
    <w:uiPriority w:val="22"/>
    <w:qFormat/>
    <w:rsid w:val="001F36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68589">
      <w:bodyDiv w:val="1"/>
      <w:marLeft w:val="0"/>
      <w:marRight w:val="0"/>
      <w:marTop w:val="0"/>
      <w:marBottom w:val="0"/>
      <w:divBdr>
        <w:top w:val="none" w:sz="0" w:space="0" w:color="auto"/>
        <w:left w:val="none" w:sz="0" w:space="0" w:color="auto"/>
        <w:bottom w:val="none" w:sz="0" w:space="0" w:color="auto"/>
        <w:right w:val="none" w:sz="0" w:space="0" w:color="auto"/>
      </w:divBdr>
    </w:div>
    <w:div w:id="114950568">
      <w:bodyDiv w:val="1"/>
      <w:marLeft w:val="0"/>
      <w:marRight w:val="0"/>
      <w:marTop w:val="0"/>
      <w:marBottom w:val="0"/>
      <w:divBdr>
        <w:top w:val="none" w:sz="0" w:space="0" w:color="auto"/>
        <w:left w:val="none" w:sz="0" w:space="0" w:color="auto"/>
        <w:bottom w:val="none" w:sz="0" w:space="0" w:color="auto"/>
        <w:right w:val="none" w:sz="0" w:space="0" w:color="auto"/>
      </w:divBdr>
    </w:div>
    <w:div w:id="429931424">
      <w:bodyDiv w:val="1"/>
      <w:marLeft w:val="0"/>
      <w:marRight w:val="0"/>
      <w:marTop w:val="0"/>
      <w:marBottom w:val="0"/>
      <w:divBdr>
        <w:top w:val="none" w:sz="0" w:space="0" w:color="auto"/>
        <w:left w:val="none" w:sz="0" w:space="0" w:color="auto"/>
        <w:bottom w:val="none" w:sz="0" w:space="0" w:color="auto"/>
        <w:right w:val="none" w:sz="0" w:space="0" w:color="auto"/>
      </w:divBdr>
    </w:div>
    <w:div w:id="494076579">
      <w:bodyDiv w:val="1"/>
      <w:marLeft w:val="0"/>
      <w:marRight w:val="0"/>
      <w:marTop w:val="0"/>
      <w:marBottom w:val="0"/>
      <w:divBdr>
        <w:top w:val="none" w:sz="0" w:space="0" w:color="auto"/>
        <w:left w:val="none" w:sz="0" w:space="0" w:color="auto"/>
        <w:bottom w:val="none" w:sz="0" w:space="0" w:color="auto"/>
        <w:right w:val="none" w:sz="0" w:space="0" w:color="auto"/>
      </w:divBdr>
    </w:div>
    <w:div w:id="1359309582">
      <w:bodyDiv w:val="1"/>
      <w:marLeft w:val="0"/>
      <w:marRight w:val="0"/>
      <w:marTop w:val="0"/>
      <w:marBottom w:val="0"/>
      <w:divBdr>
        <w:top w:val="none" w:sz="0" w:space="0" w:color="auto"/>
        <w:left w:val="none" w:sz="0" w:space="0" w:color="auto"/>
        <w:bottom w:val="none" w:sz="0" w:space="0" w:color="auto"/>
        <w:right w:val="none" w:sz="0" w:space="0" w:color="auto"/>
      </w:divBdr>
    </w:div>
    <w:div w:id="1577127790">
      <w:bodyDiv w:val="1"/>
      <w:marLeft w:val="0"/>
      <w:marRight w:val="0"/>
      <w:marTop w:val="0"/>
      <w:marBottom w:val="0"/>
      <w:divBdr>
        <w:top w:val="none" w:sz="0" w:space="0" w:color="auto"/>
        <w:left w:val="none" w:sz="0" w:space="0" w:color="auto"/>
        <w:bottom w:val="none" w:sz="0" w:space="0" w:color="auto"/>
        <w:right w:val="none" w:sz="0" w:space="0" w:color="auto"/>
      </w:divBdr>
    </w:div>
    <w:div w:id="1598563843">
      <w:bodyDiv w:val="1"/>
      <w:marLeft w:val="0"/>
      <w:marRight w:val="0"/>
      <w:marTop w:val="0"/>
      <w:marBottom w:val="0"/>
      <w:divBdr>
        <w:top w:val="none" w:sz="0" w:space="0" w:color="auto"/>
        <w:left w:val="none" w:sz="0" w:space="0" w:color="auto"/>
        <w:bottom w:val="none" w:sz="0" w:space="0" w:color="auto"/>
        <w:right w:val="none" w:sz="0" w:space="0" w:color="auto"/>
      </w:divBdr>
      <w:divsChild>
        <w:div w:id="2010519616">
          <w:marLeft w:val="0"/>
          <w:marRight w:val="0"/>
          <w:marTop w:val="0"/>
          <w:marBottom w:val="0"/>
          <w:divBdr>
            <w:top w:val="none" w:sz="0" w:space="0" w:color="auto"/>
            <w:left w:val="none" w:sz="0" w:space="0" w:color="auto"/>
            <w:bottom w:val="none" w:sz="0" w:space="0" w:color="auto"/>
            <w:right w:val="none" w:sz="0" w:space="0" w:color="auto"/>
          </w:divBdr>
        </w:div>
        <w:div w:id="1800297374">
          <w:marLeft w:val="0"/>
          <w:marRight w:val="0"/>
          <w:marTop w:val="0"/>
          <w:marBottom w:val="0"/>
          <w:divBdr>
            <w:top w:val="none" w:sz="0" w:space="0" w:color="auto"/>
            <w:left w:val="none" w:sz="0" w:space="0" w:color="auto"/>
            <w:bottom w:val="none" w:sz="0" w:space="0" w:color="auto"/>
            <w:right w:val="none" w:sz="0" w:space="0" w:color="auto"/>
          </w:divBdr>
        </w:div>
        <w:div w:id="1349479784">
          <w:marLeft w:val="0"/>
          <w:marRight w:val="0"/>
          <w:marTop w:val="0"/>
          <w:marBottom w:val="0"/>
          <w:divBdr>
            <w:top w:val="none" w:sz="0" w:space="0" w:color="auto"/>
            <w:left w:val="none" w:sz="0" w:space="0" w:color="auto"/>
            <w:bottom w:val="none" w:sz="0" w:space="0" w:color="auto"/>
            <w:right w:val="none" w:sz="0" w:space="0" w:color="auto"/>
          </w:divBdr>
        </w:div>
      </w:divsChild>
    </w:div>
    <w:div w:id="2080707782">
      <w:bodyDiv w:val="1"/>
      <w:marLeft w:val="0"/>
      <w:marRight w:val="0"/>
      <w:marTop w:val="0"/>
      <w:marBottom w:val="0"/>
      <w:divBdr>
        <w:top w:val="none" w:sz="0" w:space="0" w:color="auto"/>
        <w:left w:val="none" w:sz="0" w:space="0" w:color="auto"/>
        <w:bottom w:val="none" w:sz="0" w:space="0" w:color="auto"/>
        <w:right w:val="none" w:sz="0" w:space="0" w:color="auto"/>
      </w:divBdr>
      <w:divsChild>
        <w:div w:id="213155127">
          <w:marLeft w:val="0"/>
          <w:marRight w:val="0"/>
          <w:marTop w:val="0"/>
          <w:marBottom w:val="0"/>
          <w:divBdr>
            <w:top w:val="none" w:sz="0" w:space="0" w:color="auto"/>
            <w:left w:val="none" w:sz="0" w:space="0" w:color="auto"/>
            <w:bottom w:val="none" w:sz="0" w:space="0" w:color="auto"/>
            <w:right w:val="none" w:sz="0" w:space="0" w:color="auto"/>
          </w:divBdr>
        </w:div>
        <w:div w:id="1124620116">
          <w:marLeft w:val="0"/>
          <w:marRight w:val="0"/>
          <w:marTop w:val="0"/>
          <w:marBottom w:val="0"/>
          <w:divBdr>
            <w:top w:val="none" w:sz="0" w:space="0" w:color="auto"/>
            <w:left w:val="none" w:sz="0" w:space="0" w:color="auto"/>
            <w:bottom w:val="none" w:sz="0" w:space="0" w:color="auto"/>
            <w:right w:val="none" w:sz="0" w:space="0" w:color="auto"/>
          </w:divBdr>
        </w:div>
        <w:div w:id="1198851800">
          <w:marLeft w:val="0"/>
          <w:marRight w:val="0"/>
          <w:marTop w:val="0"/>
          <w:marBottom w:val="0"/>
          <w:divBdr>
            <w:top w:val="none" w:sz="0" w:space="0" w:color="auto"/>
            <w:left w:val="none" w:sz="0" w:space="0" w:color="auto"/>
            <w:bottom w:val="none" w:sz="0" w:space="0" w:color="auto"/>
            <w:right w:val="none" w:sz="0" w:space="0" w:color="auto"/>
          </w:divBdr>
        </w:div>
        <w:div w:id="178399061">
          <w:marLeft w:val="0"/>
          <w:marRight w:val="0"/>
          <w:marTop w:val="0"/>
          <w:marBottom w:val="0"/>
          <w:divBdr>
            <w:top w:val="none" w:sz="0" w:space="0" w:color="auto"/>
            <w:left w:val="none" w:sz="0" w:space="0" w:color="auto"/>
            <w:bottom w:val="none" w:sz="0" w:space="0" w:color="auto"/>
            <w:right w:val="none" w:sz="0" w:space="0" w:color="auto"/>
          </w:divBdr>
        </w:div>
        <w:div w:id="1957982472">
          <w:marLeft w:val="0"/>
          <w:marRight w:val="0"/>
          <w:marTop w:val="0"/>
          <w:marBottom w:val="0"/>
          <w:divBdr>
            <w:top w:val="none" w:sz="0" w:space="0" w:color="auto"/>
            <w:left w:val="none" w:sz="0" w:space="0" w:color="auto"/>
            <w:bottom w:val="none" w:sz="0" w:space="0" w:color="auto"/>
            <w:right w:val="none" w:sz="0" w:space="0" w:color="auto"/>
          </w:divBdr>
        </w:div>
        <w:div w:id="2019384867">
          <w:marLeft w:val="0"/>
          <w:marRight w:val="0"/>
          <w:marTop w:val="0"/>
          <w:marBottom w:val="0"/>
          <w:divBdr>
            <w:top w:val="none" w:sz="0" w:space="0" w:color="auto"/>
            <w:left w:val="none" w:sz="0" w:space="0" w:color="auto"/>
            <w:bottom w:val="none" w:sz="0" w:space="0" w:color="auto"/>
            <w:right w:val="none" w:sz="0" w:space="0" w:color="auto"/>
          </w:divBdr>
        </w:div>
      </w:divsChild>
    </w:div>
    <w:div w:id="2085487492">
      <w:bodyDiv w:val="1"/>
      <w:marLeft w:val="0"/>
      <w:marRight w:val="0"/>
      <w:marTop w:val="0"/>
      <w:marBottom w:val="0"/>
      <w:divBdr>
        <w:top w:val="none" w:sz="0" w:space="0" w:color="auto"/>
        <w:left w:val="none" w:sz="0" w:space="0" w:color="auto"/>
        <w:bottom w:val="none" w:sz="0" w:space="0" w:color="auto"/>
        <w:right w:val="none" w:sz="0" w:space="0" w:color="auto"/>
      </w:divBdr>
      <w:divsChild>
        <w:div w:id="1665545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852</TotalTime>
  <Pages>47</Pages>
  <Words>9717</Words>
  <Characters>53445</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77</cp:revision>
  <dcterms:created xsi:type="dcterms:W3CDTF">2022-01-13T19:57:00Z</dcterms:created>
  <dcterms:modified xsi:type="dcterms:W3CDTF">2022-03-04T18:32:00Z</dcterms:modified>
</cp:coreProperties>
</file>