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E505D" w14:textId="77777777" w:rsidR="001A0A77" w:rsidRDefault="001A0A77"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16423ECA" w14:textId="79C4F96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8579A4">
        <w:rPr>
          <w:rFonts w:ascii="Palatino Linotype" w:eastAsia="Times New Roman" w:hAnsi="Palatino Linotype" w:cs="Arial"/>
          <w:color w:val="000000"/>
          <w:sz w:val="24"/>
          <w:szCs w:val="24"/>
          <w:lang w:val="es-419" w:eastAsia="es-MX"/>
        </w:rPr>
        <w:t>veintinueve</w:t>
      </w:r>
      <w:r w:rsidR="00E648F5">
        <w:rPr>
          <w:rFonts w:ascii="Palatino Linotype" w:eastAsia="Times New Roman" w:hAnsi="Palatino Linotype" w:cs="Arial"/>
          <w:color w:val="000000"/>
          <w:sz w:val="24"/>
          <w:szCs w:val="24"/>
          <w:lang w:eastAsia="es-MX"/>
        </w:rPr>
        <w:t xml:space="preserve"> de </w:t>
      </w:r>
      <w:r w:rsidR="00F25E55">
        <w:rPr>
          <w:rFonts w:ascii="Palatino Linotype" w:eastAsia="Times New Roman" w:hAnsi="Palatino Linotype" w:cs="Arial"/>
          <w:color w:val="000000"/>
          <w:sz w:val="24"/>
          <w:szCs w:val="24"/>
          <w:lang w:val="es-419" w:eastAsia="es-MX"/>
        </w:rPr>
        <w:t>junio</w:t>
      </w:r>
      <w:r w:rsidRPr="00CC75ED">
        <w:rPr>
          <w:rFonts w:ascii="Palatino Linotype" w:eastAsia="Times New Roman" w:hAnsi="Palatino Linotype" w:cs="Arial"/>
          <w:color w:val="000000"/>
          <w:sz w:val="24"/>
          <w:szCs w:val="24"/>
          <w:lang w:eastAsia="es-MX"/>
        </w:rPr>
        <w:t xml:space="preserve"> de dos mil </w:t>
      </w:r>
      <w:r w:rsidR="005D1692">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066F99FD" w14:textId="77777777" w:rsidR="00337A3D" w:rsidRPr="00AD2A55" w:rsidRDefault="00337A3D" w:rsidP="00AF0BD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027320C8" w14:textId="2C3F9327" w:rsidR="00337A3D" w:rsidRPr="00AD2A55" w:rsidRDefault="00337A3D" w:rsidP="00AF0BD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5D6927">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w:t>
      </w:r>
      <w:r>
        <w:rPr>
          <w:rFonts w:ascii="Palatino Linotype" w:hAnsi="Palatino Linotype" w:cs="Arial"/>
          <w:sz w:val="24"/>
          <w:szCs w:val="24"/>
        </w:rPr>
        <w:t xml:space="preserve">con </w:t>
      </w:r>
      <w:r w:rsidRPr="00AD2A55">
        <w:rPr>
          <w:rFonts w:ascii="Palatino Linotype" w:hAnsi="Palatino Linotype" w:cs="Arial"/>
          <w:sz w:val="24"/>
          <w:szCs w:val="24"/>
        </w:rPr>
        <w:t>número</w:t>
      </w:r>
      <w:r>
        <w:rPr>
          <w:rFonts w:ascii="Palatino Linotype" w:hAnsi="Palatino Linotype" w:cs="Arial"/>
          <w:sz w:val="24"/>
          <w:szCs w:val="24"/>
        </w:rPr>
        <w:t xml:space="preserve"> </w:t>
      </w:r>
      <w:r w:rsidR="005D6927" w:rsidRPr="005D6927">
        <w:rPr>
          <w:rFonts w:ascii="Palatino Linotype" w:hAnsi="Palatino Linotype" w:cs="Arial"/>
          <w:b/>
          <w:bCs/>
          <w:sz w:val="24"/>
          <w:lang w:eastAsia="es-MX"/>
        </w:rPr>
        <w:t>0</w:t>
      </w:r>
      <w:r w:rsidR="00A321A3">
        <w:rPr>
          <w:rFonts w:ascii="Palatino Linotype" w:hAnsi="Palatino Linotype" w:cs="Arial"/>
          <w:b/>
          <w:bCs/>
          <w:sz w:val="24"/>
          <w:lang w:val="es-419" w:eastAsia="es-MX"/>
        </w:rPr>
        <w:t>4</w:t>
      </w:r>
      <w:r w:rsidR="00F25E55">
        <w:rPr>
          <w:rFonts w:ascii="Palatino Linotype" w:hAnsi="Palatino Linotype" w:cs="Arial"/>
          <w:b/>
          <w:bCs/>
          <w:sz w:val="24"/>
          <w:lang w:val="es-419" w:eastAsia="es-MX"/>
        </w:rPr>
        <w:t>62</w:t>
      </w:r>
      <w:r w:rsidR="00F9018D">
        <w:rPr>
          <w:rFonts w:ascii="Palatino Linotype" w:hAnsi="Palatino Linotype" w:cs="Arial"/>
          <w:b/>
          <w:bCs/>
          <w:sz w:val="24"/>
          <w:lang w:val="es-419" w:eastAsia="es-MX"/>
        </w:rPr>
        <w:t>5</w:t>
      </w:r>
      <w:r w:rsidR="005D6927" w:rsidRPr="005D6927">
        <w:rPr>
          <w:rFonts w:ascii="Palatino Linotype" w:hAnsi="Palatino Linotype" w:cs="Arial"/>
          <w:b/>
          <w:bCs/>
          <w:sz w:val="24"/>
          <w:lang w:eastAsia="es-MX"/>
        </w:rPr>
        <w:t>/INFOEM/IP/RR/202</w:t>
      </w:r>
      <w:r w:rsidR="00BE32E9">
        <w:rPr>
          <w:rFonts w:ascii="Palatino Linotype" w:hAnsi="Palatino Linotype" w:cs="Arial"/>
          <w:b/>
          <w:bCs/>
          <w:sz w:val="24"/>
          <w:lang w:eastAsia="es-MX"/>
        </w:rPr>
        <w:t>2</w:t>
      </w:r>
      <w:r w:rsidR="0097162B">
        <w:rPr>
          <w:rFonts w:ascii="Palatino Linotype" w:hAnsi="Palatino Linotype"/>
          <w:sz w:val="24"/>
          <w:szCs w:val="24"/>
        </w:rPr>
        <w:t xml:space="preserve">, interpuesto por </w:t>
      </w:r>
      <w:r w:rsidR="00F25E55">
        <w:rPr>
          <w:rFonts w:ascii="Palatino Linotype" w:hAnsi="Palatino Linotype"/>
          <w:sz w:val="24"/>
          <w:szCs w:val="24"/>
          <w:lang w:val="es-419"/>
        </w:rPr>
        <w:t xml:space="preserve">el </w:t>
      </w:r>
      <w:r w:rsidR="00D91558">
        <w:rPr>
          <w:rFonts w:ascii="Palatino Linotype" w:hAnsi="Palatino Linotype"/>
          <w:b/>
          <w:sz w:val="24"/>
          <w:szCs w:val="24"/>
          <w:lang w:val="es-419"/>
        </w:rPr>
        <w:t>XXXXXX XXXXXXXXXX</w:t>
      </w:r>
      <w:r w:rsidR="00F25E55">
        <w:rPr>
          <w:rFonts w:ascii="Palatino Linotype" w:hAnsi="Palatino Linotype"/>
          <w:sz w:val="24"/>
          <w:szCs w:val="24"/>
          <w:lang w:val="es-419"/>
        </w:rPr>
        <w:t xml:space="preserve"> </w:t>
      </w:r>
      <w:r w:rsidR="0097162B">
        <w:rPr>
          <w:rFonts w:ascii="Palatino Linotype" w:hAnsi="Palatino Linotype"/>
          <w:sz w:val="24"/>
          <w:szCs w:val="24"/>
        </w:rPr>
        <w:t xml:space="preserve">un ciudadano que al momento de realizar su solicitud de información no proporcionó nombre o seudónimo con el cual identificarlo, y que </w:t>
      </w:r>
      <w:r w:rsidR="0097162B" w:rsidRPr="00C35F18">
        <w:rPr>
          <w:rFonts w:ascii="Palatino Linotype" w:hAnsi="Palatino Linotype"/>
          <w:sz w:val="24"/>
          <w:szCs w:val="24"/>
        </w:rPr>
        <w:t xml:space="preserve">en lo sucesivo </w:t>
      </w:r>
      <w:r w:rsidR="0097162B">
        <w:rPr>
          <w:rFonts w:ascii="Palatino Linotype" w:hAnsi="Palatino Linotype"/>
          <w:sz w:val="24"/>
          <w:szCs w:val="24"/>
        </w:rPr>
        <w:t>será el</w:t>
      </w:r>
      <w:r w:rsidR="0097162B" w:rsidRPr="00C35F18">
        <w:rPr>
          <w:rFonts w:ascii="Palatino Linotype" w:hAnsi="Palatino Linotype"/>
          <w:sz w:val="24"/>
          <w:szCs w:val="24"/>
        </w:rPr>
        <w:t xml:space="preserve"> </w:t>
      </w:r>
      <w:r w:rsidR="0097162B" w:rsidRPr="00C35F18">
        <w:rPr>
          <w:rFonts w:ascii="Palatino Linotype" w:hAnsi="Palatino Linotype"/>
          <w:b/>
          <w:sz w:val="24"/>
          <w:szCs w:val="24"/>
        </w:rPr>
        <w:t>Recurrente</w:t>
      </w:r>
      <w:r w:rsidR="0097162B" w:rsidRPr="00C35F18">
        <w:rPr>
          <w:rFonts w:ascii="Palatino Linotype" w:hAnsi="Palatino Linotype"/>
          <w:sz w:val="24"/>
          <w:szCs w:val="24"/>
        </w:rPr>
        <w:t xml:space="preserve">, en contra de la </w:t>
      </w:r>
      <w:r w:rsidR="0097162B" w:rsidRPr="00216B8D">
        <w:rPr>
          <w:rFonts w:ascii="Palatino Linotype" w:hAnsi="Palatino Linotype"/>
          <w:sz w:val="24"/>
          <w:szCs w:val="24"/>
        </w:rPr>
        <w:t xml:space="preserve">respuesta </w:t>
      </w:r>
      <w:r w:rsidR="00064E75">
        <w:rPr>
          <w:rFonts w:ascii="Palatino Linotype" w:hAnsi="Palatino Linotype" w:cs="Arial"/>
          <w:sz w:val="24"/>
          <w:szCs w:val="24"/>
        </w:rPr>
        <w:t xml:space="preserve">proporcionada por el </w:t>
      </w:r>
      <w:r w:rsidR="00BE28EE">
        <w:rPr>
          <w:rFonts w:ascii="Palatino Linotype" w:hAnsi="Palatino Linotype" w:cs="Arial"/>
          <w:b/>
          <w:sz w:val="24"/>
          <w:szCs w:val="24"/>
        </w:rPr>
        <w:t xml:space="preserve">Ayuntamiento de </w:t>
      </w:r>
      <w:proofErr w:type="spellStart"/>
      <w:r w:rsidR="00382D4D">
        <w:rPr>
          <w:rFonts w:ascii="Palatino Linotype" w:hAnsi="Palatino Linotype" w:cs="Arial"/>
          <w:b/>
          <w:sz w:val="24"/>
          <w:szCs w:val="24"/>
          <w:lang w:val="es-419"/>
        </w:rPr>
        <w:t>Temamatla</w:t>
      </w:r>
      <w:proofErr w:type="spellEnd"/>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w:t>
      </w:r>
      <w:r>
        <w:rPr>
          <w:rFonts w:ascii="Palatino Linotype" w:hAnsi="Palatino Linotype" w:cs="Arial"/>
          <w:b/>
          <w:sz w:val="24"/>
          <w:szCs w:val="24"/>
        </w:rPr>
        <w:t>Sujeto Obligado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15BD5008" w14:textId="77777777" w:rsidR="00337A3D" w:rsidRPr="00AD2A55" w:rsidRDefault="00337A3D" w:rsidP="00AF0BDD">
      <w:pPr>
        <w:tabs>
          <w:tab w:val="left" w:pos="6960"/>
        </w:tabs>
        <w:spacing w:after="0" w:line="360" w:lineRule="auto"/>
        <w:jc w:val="both"/>
        <w:rPr>
          <w:rFonts w:ascii="Palatino Linotype" w:hAnsi="Palatino Linotype" w:cs="Arial"/>
          <w:sz w:val="24"/>
          <w:szCs w:val="24"/>
        </w:rPr>
      </w:pPr>
    </w:p>
    <w:p w14:paraId="1AB3FF4E" w14:textId="77777777" w:rsidR="00337A3D" w:rsidRPr="007763F3" w:rsidRDefault="00337A3D" w:rsidP="00AF0BD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065606E4" w14:textId="77777777" w:rsidR="00337A3D" w:rsidRPr="00D23436" w:rsidRDefault="00337A3D" w:rsidP="00AF0BDD">
      <w:pPr>
        <w:spacing w:after="0" w:line="360" w:lineRule="auto"/>
        <w:rPr>
          <w:rFonts w:ascii="Palatino Linotype" w:hAnsi="Palatino Linotype" w:cs="Arial"/>
          <w:b/>
          <w:sz w:val="24"/>
          <w:szCs w:val="24"/>
        </w:rPr>
      </w:pPr>
    </w:p>
    <w:p w14:paraId="2D530B1B" w14:textId="77777777" w:rsidR="00F3766A" w:rsidRDefault="00337A3D" w:rsidP="00AF0BDD">
      <w:pPr>
        <w:spacing w:after="0" w:line="360" w:lineRule="auto"/>
        <w:jc w:val="both"/>
        <w:rPr>
          <w:rFonts w:ascii="Palatino Linotype" w:hAnsi="Palatino Linotype" w:cs="Arial"/>
          <w:b/>
          <w:sz w:val="24"/>
          <w:szCs w:val="24"/>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65DDE013" w14:textId="48C8BE2B" w:rsidR="00337A3D" w:rsidRDefault="00337A3D" w:rsidP="00AF0BD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351C24" w:rsidRPr="00351C24">
        <w:rPr>
          <w:rFonts w:ascii="Palatino Linotype" w:hAnsi="Palatino Linotype" w:cs="Arial"/>
          <w:b/>
          <w:sz w:val="24"/>
          <w:szCs w:val="24"/>
          <w:lang w:val="es-419"/>
        </w:rPr>
        <w:t>dieciocho</w:t>
      </w:r>
      <w:r w:rsidR="00AF0BDD" w:rsidRPr="00351C24">
        <w:rPr>
          <w:rFonts w:ascii="Palatino Linotype" w:hAnsi="Palatino Linotype" w:cs="Arial"/>
          <w:b/>
          <w:sz w:val="24"/>
          <w:szCs w:val="24"/>
        </w:rPr>
        <w:t xml:space="preserve"> </w:t>
      </w:r>
      <w:r w:rsidR="001F1C38" w:rsidRPr="00351C24">
        <w:rPr>
          <w:rFonts w:ascii="Palatino Linotype" w:hAnsi="Palatino Linotype" w:cs="Arial"/>
          <w:b/>
          <w:sz w:val="24"/>
          <w:szCs w:val="24"/>
        </w:rPr>
        <w:t xml:space="preserve">de </w:t>
      </w:r>
      <w:r w:rsidR="00351C24" w:rsidRPr="00351C24">
        <w:rPr>
          <w:rFonts w:ascii="Palatino Linotype" w:hAnsi="Palatino Linotype" w:cs="Arial"/>
          <w:b/>
          <w:sz w:val="24"/>
          <w:szCs w:val="24"/>
          <w:lang w:val="es-419"/>
        </w:rPr>
        <w:t>febrero</w:t>
      </w:r>
      <w:r w:rsidR="001F1C38" w:rsidRPr="00351C24">
        <w:rPr>
          <w:rFonts w:ascii="Palatino Linotype" w:hAnsi="Palatino Linotype" w:cs="Arial"/>
          <w:b/>
          <w:sz w:val="24"/>
          <w:szCs w:val="24"/>
        </w:rPr>
        <w:t xml:space="preserve"> de dos mil </w:t>
      </w:r>
      <w:r w:rsidR="003E5F98" w:rsidRPr="00351C24">
        <w:rPr>
          <w:rFonts w:ascii="Palatino Linotype" w:hAnsi="Palatino Linotype" w:cs="Arial"/>
          <w:b/>
          <w:sz w:val="24"/>
          <w:szCs w:val="24"/>
        </w:rPr>
        <w:t>veintidós</w:t>
      </w:r>
      <w:r w:rsidR="001F1C38">
        <w:rPr>
          <w:rFonts w:ascii="Palatino Linotype" w:hAnsi="Palatino Linotype" w:cs="Arial"/>
          <w:sz w:val="24"/>
          <w:szCs w:val="24"/>
        </w:rPr>
        <w:t xml:space="preserve"> 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en lo posterior el</w:t>
      </w:r>
      <w:r w:rsidRPr="00AD2A55">
        <w:rPr>
          <w:rFonts w:ascii="Palatino Linotype" w:hAnsi="Palatino Linotype" w:cs="Arial"/>
          <w:sz w:val="24"/>
          <w:szCs w:val="24"/>
        </w:rPr>
        <w:t xml:space="preserve"> </w:t>
      </w:r>
      <w:r w:rsidRPr="000E3BDC">
        <w:rPr>
          <w:rFonts w:ascii="Palatino Linotype" w:hAnsi="Palatino Linotype" w:cs="Arial"/>
          <w:b/>
          <w:sz w:val="24"/>
          <w:szCs w:val="24"/>
        </w:rPr>
        <w:t>SAIMEX</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Pr="00064E75">
        <w:rPr>
          <w:rFonts w:ascii="Palatino Linotype" w:hAnsi="Palatino Linotype" w:cs="Arial"/>
          <w:sz w:val="24"/>
          <w:szCs w:val="24"/>
        </w:rPr>
        <w:t xml:space="preserve"> </w:t>
      </w:r>
      <w:r w:rsidR="00AF0BDD" w:rsidRPr="00AF0BDD">
        <w:rPr>
          <w:rFonts w:ascii="Palatino Linotype" w:hAnsi="Palatino Linotype" w:cs="Arial"/>
          <w:b/>
          <w:sz w:val="24"/>
          <w:szCs w:val="24"/>
        </w:rPr>
        <w:t>00</w:t>
      </w:r>
      <w:r w:rsidR="00BE32E9">
        <w:rPr>
          <w:rFonts w:ascii="Palatino Linotype" w:hAnsi="Palatino Linotype" w:cs="Arial"/>
          <w:b/>
          <w:sz w:val="24"/>
          <w:szCs w:val="24"/>
        </w:rPr>
        <w:t>0</w:t>
      </w:r>
      <w:r w:rsidR="003E5F98">
        <w:rPr>
          <w:rFonts w:ascii="Palatino Linotype" w:hAnsi="Palatino Linotype" w:cs="Arial"/>
          <w:b/>
          <w:sz w:val="24"/>
          <w:szCs w:val="24"/>
          <w:lang w:val="es-419"/>
        </w:rPr>
        <w:t>9</w:t>
      </w:r>
      <w:r w:rsidR="00351C24">
        <w:rPr>
          <w:rFonts w:ascii="Palatino Linotype" w:hAnsi="Palatino Linotype" w:cs="Arial"/>
          <w:b/>
          <w:sz w:val="24"/>
          <w:szCs w:val="24"/>
          <w:lang w:val="es-419"/>
        </w:rPr>
        <w:t>0</w:t>
      </w:r>
      <w:r w:rsidR="00AF0BDD" w:rsidRPr="00AF0BDD">
        <w:rPr>
          <w:rFonts w:ascii="Palatino Linotype" w:hAnsi="Palatino Linotype" w:cs="Arial"/>
          <w:b/>
          <w:sz w:val="24"/>
          <w:szCs w:val="24"/>
        </w:rPr>
        <w:t>/</w:t>
      </w:r>
      <w:r w:rsidR="00351C24">
        <w:rPr>
          <w:rFonts w:ascii="Palatino Linotype" w:hAnsi="Palatino Linotype" w:cs="Arial"/>
          <w:b/>
          <w:sz w:val="24"/>
          <w:szCs w:val="24"/>
          <w:lang w:val="es-419"/>
        </w:rPr>
        <w:t>TEMAMATL</w:t>
      </w:r>
      <w:r w:rsidR="00AF0BDD" w:rsidRPr="00AF0BDD">
        <w:rPr>
          <w:rFonts w:ascii="Palatino Linotype" w:hAnsi="Palatino Linotype" w:cs="Arial"/>
          <w:b/>
          <w:sz w:val="24"/>
          <w:szCs w:val="24"/>
        </w:rPr>
        <w:t>/IP/202</w:t>
      </w:r>
      <w:r w:rsidR="003E5F98">
        <w:rPr>
          <w:rFonts w:ascii="Palatino Linotype" w:hAnsi="Palatino Linotype" w:cs="Arial"/>
          <w:b/>
          <w:sz w:val="24"/>
          <w:szCs w:val="24"/>
          <w:lang w:val="es-419"/>
        </w:rPr>
        <w:t>2</w:t>
      </w:r>
      <w:r w:rsidRPr="00BF7883">
        <w:rPr>
          <w:rFonts w:ascii="Palatino Linotype" w:hAnsi="Palatino Linotype" w:cs="Arial"/>
          <w:sz w:val="24"/>
          <w:szCs w:val="24"/>
        </w:rPr>
        <w:t>,</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0BEA2DDE" w14:textId="77777777" w:rsidR="00337A3D" w:rsidRDefault="00337A3D" w:rsidP="00AF0BDD">
      <w:pPr>
        <w:spacing w:after="0" w:line="360" w:lineRule="auto"/>
        <w:jc w:val="both"/>
        <w:rPr>
          <w:rFonts w:ascii="Palatino Linotype" w:hAnsi="Palatino Linotype" w:cs="Arial"/>
          <w:sz w:val="24"/>
          <w:szCs w:val="24"/>
        </w:rPr>
      </w:pPr>
    </w:p>
    <w:p w14:paraId="31EE65E1" w14:textId="36BAA161" w:rsidR="00337A3D" w:rsidRDefault="00337A3D" w:rsidP="001B1BE7">
      <w:pPr>
        <w:tabs>
          <w:tab w:val="left" w:pos="5647"/>
        </w:tabs>
        <w:spacing w:after="0" w:line="360" w:lineRule="auto"/>
        <w:ind w:left="567" w:right="283"/>
        <w:jc w:val="both"/>
        <w:rPr>
          <w:rFonts w:ascii="Palatino Linotype" w:eastAsia="Times New Roman" w:hAnsi="Palatino Linotype" w:cs="Times New Roman"/>
          <w:i/>
          <w:sz w:val="24"/>
          <w:szCs w:val="24"/>
          <w:lang w:val="es-ES_tradnl" w:eastAsia="es-ES"/>
        </w:rPr>
      </w:pPr>
      <w:r w:rsidRPr="00AF0BDD">
        <w:rPr>
          <w:rFonts w:ascii="Palatino Linotype" w:eastAsia="Times New Roman" w:hAnsi="Palatino Linotype" w:cs="Times New Roman"/>
          <w:i/>
          <w:sz w:val="24"/>
          <w:szCs w:val="24"/>
          <w:lang w:val="es-ES_tradnl" w:eastAsia="es-ES"/>
        </w:rPr>
        <w:t>“</w:t>
      </w:r>
      <w:r w:rsidR="00351C24" w:rsidRPr="00351C24">
        <w:rPr>
          <w:rFonts w:ascii="Palatino Linotype" w:eastAsia="Times New Roman" w:hAnsi="Palatino Linotype" w:cs="Times New Roman"/>
          <w:i/>
          <w:sz w:val="24"/>
          <w:szCs w:val="24"/>
          <w:lang w:val="es-ES_tradnl" w:eastAsia="es-ES"/>
        </w:rPr>
        <w:t xml:space="preserve">lista de altas y bajas del área de seguridad </w:t>
      </w:r>
      <w:proofErr w:type="spellStart"/>
      <w:r w:rsidR="00351C24" w:rsidRPr="00351C24">
        <w:rPr>
          <w:rFonts w:ascii="Palatino Linotype" w:eastAsia="Times New Roman" w:hAnsi="Palatino Linotype" w:cs="Times New Roman"/>
          <w:i/>
          <w:sz w:val="24"/>
          <w:szCs w:val="24"/>
          <w:lang w:val="es-ES_tradnl" w:eastAsia="es-ES"/>
        </w:rPr>
        <w:t>publica</w:t>
      </w:r>
      <w:proofErr w:type="spellEnd"/>
      <w:r w:rsidR="00351C24" w:rsidRPr="00351C24">
        <w:rPr>
          <w:rFonts w:ascii="Palatino Linotype" w:eastAsia="Times New Roman" w:hAnsi="Palatino Linotype" w:cs="Times New Roman"/>
          <w:i/>
          <w:sz w:val="24"/>
          <w:szCs w:val="24"/>
          <w:lang w:val="es-ES_tradnl" w:eastAsia="es-ES"/>
        </w:rPr>
        <w:t xml:space="preserve"> del 01 de enero al 18 de febrero de 2022 justificando las altas y bajas con forme a la ley o en base que se realizaron</w:t>
      </w:r>
      <w:r w:rsidRPr="00AF0BDD">
        <w:rPr>
          <w:rFonts w:ascii="Palatino Linotype" w:eastAsia="Times New Roman" w:hAnsi="Palatino Linotype" w:cs="Times New Roman"/>
          <w:i/>
          <w:sz w:val="24"/>
          <w:szCs w:val="24"/>
          <w:lang w:val="es-ES_tradnl" w:eastAsia="es-ES"/>
        </w:rPr>
        <w:t>”</w:t>
      </w:r>
      <w:r w:rsidR="00F33D7B" w:rsidRPr="00AF0BDD">
        <w:rPr>
          <w:rFonts w:ascii="Palatino Linotype" w:eastAsia="Times New Roman" w:hAnsi="Palatino Linotype" w:cs="Times New Roman"/>
          <w:i/>
          <w:sz w:val="24"/>
          <w:szCs w:val="24"/>
          <w:lang w:val="es-ES_tradnl" w:eastAsia="es-ES"/>
        </w:rPr>
        <w:t xml:space="preserve"> (sic)</w:t>
      </w:r>
    </w:p>
    <w:p w14:paraId="2C0DD13C" w14:textId="77777777" w:rsidR="001A0A77" w:rsidRPr="00852B96" w:rsidRDefault="001A0A77" w:rsidP="005B5317">
      <w:pPr>
        <w:spacing w:after="0" w:line="360" w:lineRule="auto"/>
        <w:jc w:val="both"/>
        <w:rPr>
          <w:rFonts w:ascii="Palatino Linotype" w:hAnsi="Palatino Linotype" w:cs="Arial"/>
          <w:sz w:val="24"/>
          <w:szCs w:val="24"/>
          <w:lang w:val="es-419"/>
        </w:rPr>
      </w:pPr>
    </w:p>
    <w:p w14:paraId="2691731D" w14:textId="1B5ED10C" w:rsidR="00F3766A" w:rsidRDefault="00337A3D" w:rsidP="00337A3D">
      <w:pPr>
        <w:spacing w:after="0" w:line="360" w:lineRule="auto"/>
        <w:jc w:val="both"/>
        <w:rPr>
          <w:rFonts w:ascii="Palatino Linotype" w:hAnsi="Palatino Linotype" w:cs="Arial"/>
          <w:b/>
          <w:sz w:val="24"/>
          <w:szCs w:val="24"/>
        </w:rPr>
      </w:pPr>
      <w:r w:rsidRPr="00A06D7E">
        <w:rPr>
          <w:rFonts w:ascii="Palatino Linotype" w:hAnsi="Palatino Linotype" w:cs="Arial"/>
          <w:b/>
          <w:sz w:val="28"/>
          <w:szCs w:val="24"/>
        </w:rPr>
        <w:lastRenderedPageBreak/>
        <w:t>SEGUNDO</w:t>
      </w:r>
      <w:r w:rsidRPr="00A06D7E">
        <w:rPr>
          <w:rFonts w:ascii="Palatino Linotype" w:hAnsi="Palatino Linotype" w:cs="Arial"/>
          <w:b/>
          <w:sz w:val="24"/>
          <w:szCs w:val="24"/>
        </w:rPr>
        <w:t xml:space="preserve">. </w:t>
      </w:r>
      <w:r w:rsidR="00F3766A">
        <w:rPr>
          <w:rFonts w:ascii="Palatino Linotype" w:hAnsi="Palatino Linotype" w:cs="Arial"/>
          <w:b/>
          <w:sz w:val="24"/>
          <w:szCs w:val="24"/>
        </w:rPr>
        <w:t xml:space="preserve">De la </w:t>
      </w:r>
      <w:r w:rsidR="00CC75ED">
        <w:rPr>
          <w:rFonts w:ascii="Palatino Linotype" w:hAnsi="Palatino Linotype" w:cs="Arial"/>
          <w:b/>
          <w:sz w:val="24"/>
          <w:szCs w:val="24"/>
        </w:rPr>
        <w:t>respuesta</w:t>
      </w:r>
      <w:r w:rsidR="00F3766A">
        <w:rPr>
          <w:rFonts w:ascii="Palatino Linotype" w:hAnsi="Palatino Linotype" w:cs="Arial"/>
          <w:b/>
          <w:sz w:val="24"/>
          <w:szCs w:val="24"/>
        </w:rPr>
        <w:t xml:space="preserve"> del sujeto obligado</w:t>
      </w:r>
      <w:r w:rsidR="007967E2">
        <w:rPr>
          <w:rFonts w:ascii="Palatino Linotype" w:hAnsi="Palatino Linotype" w:cs="Arial"/>
          <w:b/>
          <w:sz w:val="24"/>
          <w:szCs w:val="24"/>
        </w:rPr>
        <w:t>.</w:t>
      </w:r>
    </w:p>
    <w:p w14:paraId="34F9D4A9" w14:textId="5A985CAE" w:rsidR="00AF0BDD" w:rsidRDefault="00E95050" w:rsidP="00337A3D">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w:t>
      </w:r>
      <w:r w:rsidR="005E72FA">
        <w:rPr>
          <w:rFonts w:ascii="Palatino Linotype" w:hAnsi="Palatino Linotype" w:cs="Arial"/>
          <w:sz w:val="24"/>
          <w:szCs w:val="24"/>
        </w:rPr>
        <w:t xml:space="preserve">fecha </w:t>
      </w:r>
      <w:r w:rsidR="001B1BE7" w:rsidRPr="001B1BE7">
        <w:rPr>
          <w:rFonts w:ascii="Palatino Linotype" w:hAnsi="Palatino Linotype" w:cs="Arial"/>
          <w:b/>
          <w:sz w:val="24"/>
          <w:szCs w:val="24"/>
          <w:lang w:val="es-419"/>
        </w:rPr>
        <w:t xml:space="preserve">veintitrés </w:t>
      </w:r>
      <w:r w:rsidR="00843394" w:rsidRPr="001B1BE7">
        <w:rPr>
          <w:rFonts w:ascii="Palatino Linotype" w:hAnsi="Palatino Linotype" w:cs="Arial"/>
          <w:b/>
          <w:sz w:val="24"/>
          <w:szCs w:val="24"/>
        </w:rPr>
        <w:t xml:space="preserve">de </w:t>
      </w:r>
      <w:r w:rsidR="001B1BE7" w:rsidRPr="001B1BE7">
        <w:rPr>
          <w:rFonts w:ascii="Palatino Linotype" w:hAnsi="Palatino Linotype" w:cs="Arial"/>
          <w:b/>
          <w:sz w:val="24"/>
          <w:szCs w:val="24"/>
          <w:lang w:val="es-419"/>
        </w:rPr>
        <w:t>marzo</w:t>
      </w:r>
      <w:r w:rsidR="00B200DD" w:rsidRPr="001B1BE7">
        <w:rPr>
          <w:rFonts w:ascii="Palatino Linotype" w:hAnsi="Palatino Linotype" w:cs="Arial"/>
          <w:b/>
          <w:sz w:val="24"/>
          <w:szCs w:val="24"/>
        </w:rPr>
        <w:t xml:space="preserve"> </w:t>
      </w:r>
      <w:r w:rsidR="005E72FA" w:rsidRPr="001B1BE7">
        <w:rPr>
          <w:rFonts w:ascii="Palatino Linotype" w:hAnsi="Palatino Linotype" w:cs="Arial"/>
          <w:b/>
          <w:sz w:val="24"/>
          <w:szCs w:val="24"/>
        </w:rPr>
        <w:t xml:space="preserve">dos mil </w:t>
      </w:r>
      <w:r w:rsidR="001A0A77" w:rsidRPr="001B1BE7">
        <w:rPr>
          <w:rFonts w:ascii="Palatino Linotype" w:hAnsi="Palatino Linotype" w:cs="Arial"/>
          <w:b/>
          <w:sz w:val="24"/>
          <w:szCs w:val="24"/>
        </w:rPr>
        <w:t>veintidós</w:t>
      </w:r>
      <w:r w:rsidR="005E72FA">
        <w:rPr>
          <w:rFonts w:ascii="Palatino Linotype" w:hAnsi="Palatino Linotype" w:cs="Arial"/>
          <w:sz w:val="24"/>
          <w:szCs w:val="24"/>
        </w:rPr>
        <w:t xml:space="preserve">, </w:t>
      </w:r>
      <w:r w:rsidR="00337A3D" w:rsidRPr="00A06D7E">
        <w:rPr>
          <w:rFonts w:ascii="Palatino Linotype" w:hAnsi="Palatino Linotype" w:cs="Arial"/>
          <w:sz w:val="24"/>
          <w:szCs w:val="24"/>
        </w:rPr>
        <w:t>el</w:t>
      </w:r>
      <w:r w:rsidR="00337A3D" w:rsidRPr="00A06D7E">
        <w:rPr>
          <w:rFonts w:ascii="Palatino Linotype" w:hAnsi="Palatino Linotype" w:cs="Arial"/>
          <w:b/>
          <w:sz w:val="24"/>
          <w:szCs w:val="24"/>
        </w:rPr>
        <w:t xml:space="preserve"> </w:t>
      </w:r>
      <w:r w:rsidR="00337A3D">
        <w:rPr>
          <w:rFonts w:ascii="Palatino Linotype" w:hAnsi="Palatino Linotype" w:cs="Arial"/>
          <w:b/>
          <w:sz w:val="24"/>
          <w:szCs w:val="24"/>
        </w:rPr>
        <w:t>Sujeto Obligado</w:t>
      </w:r>
      <w:r w:rsidR="00C07A09">
        <w:rPr>
          <w:rFonts w:ascii="Palatino Linotype" w:hAnsi="Palatino Linotype" w:cs="Arial"/>
          <w:sz w:val="24"/>
          <w:szCs w:val="24"/>
          <w:lang w:val="es-419"/>
        </w:rPr>
        <w:t xml:space="preserve"> dio respuesta a la solicitud de información en los siguientes términos</w:t>
      </w:r>
      <w:r w:rsidR="00AF0BDD">
        <w:rPr>
          <w:rFonts w:ascii="Palatino Linotype" w:hAnsi="Palatino Linotype" w:cs="Arial"/>
          <w:sz w:val="24"/>
          <w:szCs w:val="24"/>
        </w:rPr>
        <w:t>:</w:t>
      </w:r>
    </w:p>
    <w:p w14:paraId="6F6028EA" w14:textId="77777777" w:rsidR="00337A3D" w:rsidRDefault="00337A3D" w:rsidP="00337A3D">
      <w:pPr>
        <w:spacing w:after="0" w:line="360" w:lineRule="auto"/>
        <w:jc w:val="both"/>
        <w:rPr>
          <w:rFonts w:ascii="Palatino Linotype" w:hAnsi="Palatino Linotype" w:cs="Arial"/>
          <w:sz w:val="24"/>
          <w:szCs w:val="24"/>
        </w:rPr>
      </w:pPr>
    </w:p>
    <w:p w14:paraId="570E8AD3" w14:textId="5BDFB2D5" w:rsidR="00AF0BDD" w:rsidRPr="001A0A77" w:rsidRDefault="00AF0BDD" w:rsidP="001B1BE7">
      <w:pPr>
        <w:tabs>
          <w:tab w:val="left" w:pos="5647"/>
        </w:tabs>
        <w:spacing w:after="0" w:line="360" w:lineRule="auto"/>
        <w:ind w:left="567" w:right="283"/>
        <w:jc w:val="both"/>
        <w:rPr>
          <w:rFonts w:ascii="Palatino Linotype" w:eastAsia="Times New Roman" w:hAnsi="Palatino Linotype" w:cs="Times New Roman"/>
          <w:i/>
          <w:sz w:val="24"/>
          <w:szCs w:val="24"/>
          <w:lang w:val="es-ES_tradnl" w:eastAsia="es-ES"/>
        </w:rPr>
      </w:pPr>
      <w:r w:rsidRPr="001A0A77">
        <w:rPr>
          <w:rFonts w:ascii="Palatino Linotype" w:eastAsia="Times New Roman" w:hAnsi="Palatino Linotype" w:cs="Times New Roman"/>
          <w:i/>
          <w:sz w:val="24"/>
          <w:szCs w:val="24"/>
          <w:lang w:val="es-ES_tradnl" w:eastAsia="es-ES"/>
        </w:rPr>
        <w:t>“</w:t>
      </w:r>
      <w:r w:rsidR="001B1BE7" w:rsidRPr="001B1BE7">
        <w:rPr>
          <w:rFonts w:ascii="Palatino Linotype" w:eastAsia="Times New Roman" w:hAnsi="Palatino Linotype" w:cs="Times New Roman"/>
          <w:i/>
          <w:sz w:val="24"/>
          <w:szCs w:val="24"/>
          <w:lang w:val="es-ES_tradnl" w:eastAsia="es-ES"/>
        </w:rPr>
        <w:t xml:space="preserve">En atención a la solicitud de información registrada con el número de folio 00090/TEMAMATL/IP/2022, le hago llegar la siguiente información: “lista de altas y bajas del área de seguridad </w:t>
      </w:r>
      <w:proofErr w:type="spellStart"/>
      <w:r w:rsidR="001B1BE7" w:rsidRPr="001B1BE7">
        <w:rPr>
          <w:rFonts w:ascii="Palatino Linotype" w:eastAsia="Times New Roman" w:hAnsi="Palatino Linotype" w:cs="Times New Roman"/>
          <w:i/>
          <w:sz w:val="24"/>
          <w:szCs w:val="24"/>
          <w:lang w:val="es-ES_tradnl" w:eastAsia="es-ES"/>
        </w:rPr>
        <w:t>publica</w:t>
      </w:r>
      <w:proofErr w:type="spellEnd"/>
      <w:r w:rsidR="001B1BE7" w:rsidRPr="001B1BE7">
        <w:rPr>
          <w:rFonts w:ascii="Palatino Linotype" w:eastAsia="Times New Roman" w:hAnsi="Palatino Linotype" w:cs="Times New Roman"/>
          <w:i/>
          <w:sz w:val="24"/>
          <w:szCs w:val="24"/>
          <w:lang w:val="es-ES_tradnl" w:eastAsia="es-ES"/>
        </w:rPr>
        <w:t xml:space="preserve"> del 01 de enero al 18 de febrero de 2022 justificando las altas y bajas con forme a la ley o en ba</w:t>
      </w:r>
      <w:bookmarkStart w:id="0" w:name="_GoBack"/>
      <w:bookmarkEnd w:id="0"/>
      <w:r w:rsidR="001B1BE7" w:rsidRPr="001B1BE7">
        <w:rPr>
          <w:rFonts w:ascii="Palatino Linotype" w:eastAsia="Times New Roman" w:hAnsi="Palatino Linotype" w:cs="Times New Roman"/>
          <w:i/>
          <w:sz w:val="24"/>
          <w:szCs w:val="24"/>
          <w:lang w:val="es-ES_tradnl" w:eastAsia="es-ES"/>
        </w:rPr>
        <w:t xml:space="preserve">se que se </w:t>
      </w:r>
      <w:proofErr w:type="gramStart"/>
      <w:r w:rsidR="001B1BE7" w:rsidRPr="001B1BE7">
        <w:rPr>
          <w:rFonts w:ascii="Palatino Linotype" w:eastAsia="Times New Roman" w:hAnsi="Palatino Linotype" w:cs="Times New Roman"/>
          <w:i/>
          <w:sz w:val="24"/>
          <w:szCs w:val="24"/>
          <w:lang w:val="es-ES_tradnl" w:eastAsia="es-ES"/>
        </w:rPr>
        <w:t>realizaron”(</w:t>
      </w:r>
      <w:proofErr w:type="gramEnd"/>
      <w:r w:rsidR="001B1BE7" w:rsidRPr="001B1BE7">
        <w:rPr>
          <w:rFonts w:ascii="Palatino Linotype" w:eastAsia="Times New Roman" w:hAnsi="Palatino Linotype" w:cs="Times New Roman"/>
          <w:i/>
          <w:sz w:val="24"/>
          <w:szCs w:val="24"/>
          <w:lang w:val="es-ES_tradnl" w:eastAsia="es-ES"/>
        </w:rPr>
        <w:t>Sic) Lo anterior, con base a la respuesta emitida por la Servidora Pública Habilitada encargada de la Secretaría Técnica de Seguridad Pública. Adicionalmente, se hace de su conocimiento el término de quince días para interponer el Recurso de Revisión que se señala en los artículos 176, 177 y 178 de la Ley de la materia, en caso de considerar que la respuesta es desfavorable a su solicitud</w:t>
      </w:r>
      <w:r w:rsidRPr="001A0A77">
        <w:rPr>
          <w:rFonts w:ascii="Palatino Linotype" w:eastAsia="Times New Roman" w:hAnsi="Palatino Linotype" w:cs="Times New Roman"/>
          <w:i/>
          <w:sz w:val="24"/>
          <w:szCs w:val="24"/>
          <w:lang w:val="es-ES_tradnl" w:eastAsia="es-ES"/>
        </w:rPr>
        <w:t>”</w:t>
      </w:r>
      <w:r w:rsidR="005E72FA" w:rsidRPr="001A0A77">
        <w:rPr>
          <w:rFonts w:ascii="Palatino Linotype" w:eastAsia="Times New Roman" w:hAnsi="Palatino Linotype" w:cs="Times New Roman"/>
          <w:i/>
          <w:sz w:val="24"/>
          <w:szCs w:val="24"/>
          <w:lang w:val="es-ES_tradnl" w:eastAsia="es-ES"/>
        </w:rPr>
        <w:t xml:space="preserve"> (sic)</w:t>
      </w:r>
    </w:p>
    <w:p w14:paraId="63F09731" w14:textId="77777777" w:rsidR="00AF0BDD" w:rsidRDefault="00AF0BDD" w:rsidP="00337A3D">
      <w:pPr>
        <w:spacing w:after="0" w:line="360" w:lineRule="auto"/>
        <w:jc w:val="both"/>
        <w:rPr>
          <w:rFonts w:ascii="Palatino Linotype" w:hAnsi="Palatino Linotype" w:cs="Arial"/>
          <w:sz w:val="24"/>
          <w:szCs w:val="24"/>
        </w:rPr>
      </w:pPr>
    </w:p>
    <w:p w14:paraId="479309F2" w14:textId="59B3274A" w:rsidR="008B5670" w:rsidRPr="008B5670" w:rsidRDefault="008B5670"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El sujeto obligado </w:t>
      </w:r>
      <w:r w:rsidR="001A722C">
        <w:rPr>
          <w:rFonts w:ascii="Palatino Linotype" w:hAnsi="Palatino Linotype" w:cs="Arial"/>
          <w:sz w:val="24"/>
          <w:szCs w:val="24"/>
          <w:lang w:val="es-419"/>
        </w:rPr>
        <w:t>remitió a su</w:t>
      </w:r>
      <w:r>
        <w:rPr>
          <w:rFonts w:ascii="Palatino Linotype" w:hAnsi="Palatino Linotype" w:cs="Arial"/>
          <w:sz w:val="24"/>
          <w:szCs w:val="24"/>
          <w:lang w:val="es-419"/>
        </w:rPr>
        <w:t xml:space="preserve"> contestación el archivo electr</w:t>
      </w:r>
      <w:r w:rsidR="00471709">
        <w:rPr>
          <w:rFonts w:ascii="Palatino Linotype" w:hAnsi="Palatino Linotype" w:cs="Arial"/>
          <w:sz w:val="24"/>
          <w:szCs w:val="24"/>
          <w:lang w:val="es-419"/>
        </w:rPr>
        <w:t xml:space="preserve">ónico denominado: </w:t>
      </w:r>
      <w:r w:rsidR="00471709" w:rsidRPr="00471709">
        <w:rPr>
          <w:rFonts w:ascii="Palatino Linotype" w:hAnsi="Palatino Linotype"/>
          <w:sz w:val="24"/>
          <w:szCs w:val="24"/>
          <w:lang w:val="es-419"/>
        </w:rPr>
        <w:t xml:space="preserve">SOL </w:t>
      </w:r>
      <w:r w:rsidR="00471709">
        <w:rPr>
          <w:rFonts w:ascii="Palatino Linotype" w:hAnsi="Palatino Linotype"/>
          <w:sz w:val="24"/>
          <w:szCs w:val="24"/>
          <w:lang w:val="es-419"/>
        </w:rPr>
        <w:t>“</w:t>
      </w:r>
      <w:r w:rsidR="00471709" w:rsidRPr="00471709">
        <w:rPr>
          <w:rFonts w:ascii="Palatino Linotype" w:hAnsi="Palatino Linotype"/>
          <w:sz w:val="24"/>
          <w:szCs w:val="24"/>
          <w:lang w:val="es-419"/>
        </w:rPr>
        <w:t>00069 00090 SRIA TECN SEG PUB.pdf</w:t>
      </w:r>
      <w:r w:rsidR="00471709">
        <w:rPr>
          <w:rFonts w:ascii="Palatino Linotype" w:hAnsi="Palatino Linotype"/>
          <w:sz w:val="24"/>
          <w:szCs w:val="24"/>
          <w:lang w:val="es-419"/>
        </w:rPr>
        <w:t>”, el cual será valorado en la parte considerativa de la presente resolución.</w:t>
      </w:r>
    </w:p>
    <w:p w14:paraId="6EF16E24" w14:textId="77777777" w:rsidR="008B5670" w:rsidRPr="00471709" w:rsidRDefault="008B5670" w:rsidP="00337A3D">
      <w:pPr>
        <w:spacing w:after="0" w:line="360" w:lineRule="auto"/>
        <w:jc w:val="both"/>
        <w:rPr>
          <w:rFonts w:ascii="Palatino Linotype" w:hAnsi="Palatino Linotype" w:cs="Arial"/>
          <w:sz w:val="24"/>
          <w:szCs w:val="24"/>
          <w:lang w:val="es-419"/>
        </w:rPr>
      </w:pPr>
    </w:p>
    <w:p w14:paraId="6F4EE723" w14:textId="41E05D31" w:rsidR="00B93DE8" w:rsidRDefault="00E95050" w:rsidP="00285F96">
      <w:pPr>
        <w:spacing w:after="0" w:line="360" w:lineRule="auto"/>
        <w:jc w:val="both"/>
        <w:rPr>
          <w:rFonts w:ascii="Palatino Linotype" w:hAnsi="Palatino Linotype" w:cs="Arial"/>
          <w:b/>
          <w:sz w:val="24"/>
          <w:szCs w:val="24"/>
        </w:rPr>
      </w:pPr>
      <w:r>
        <w:rPr>
          <w:rFonts w:ascii="Palatino Linotype" w:hAnsi="Palatino Linotype" w:cs="Arial"/>
          <w:b/>
          <w:sz w:val="28"/>
          <w:szCs w:val="28"/>
        </w:rPr>
        <w:t>T</w:t>
      </w:r>
      <w:r w:rsidR="00B93DE8" w:rsidRPr="00B93DE8">
        <w:rPr>
          <w:rFonts w:ascii="Palatino Linotype" w:hAnsi="Palatino Linotype" w:cs="Arial"/>
          <w:b/>
          <w:sz w:val="28"/>
          <w:szCs w:val="28"/>
        </w:rPr>
        <w:t xml:space="preserve">ERCERO. </w:t>
      </w:r>
      <w:r w:rsidR="005E72FA">
        <w:rPr>
          <w:rFonts w:ascii="Palatino Linotype" w:hAnsi="Palatino Linotype" w:cs="Arial"/>
          <w:b/>
          <w:sz w:val="24"/>
          <w:szCs w:val="24"/>
        </w:rPr>
        <w:t>De</w:t>
      </w:r>
      <w:r w:rsidR="00B93DE8" w:rsidRPr="00290F21">
        <w:rPr>
          <w:rFonts w:ascii="Palatino Linotype" w:hAnsi="Palatino Linotype" w:cs="Arial"/>
          <w:b/>
          <w:sz w:val="24"/>
          <w:szCs w:val="24"/>
        </w:rPr>
        <w:t xml:space="preserve">l recurso de revisión. </w:t>
      </w:r>
    </w:p>
    <w:p w14:paraId="41061D54" w14:textId="5B2BC713"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 xml:space="preserve">Inconforme con la </w:t>
      </w:r>
      <w:r w:rsidR="00C07A09">
        <w:rPr>
          <w:rFonts w:ascii="Palatino Linotype" w:hAnsi="Palatino Linotype" w:cs="Arial"/>
          <w:sz w:val="24"/>
          <w:szCs w:val="24"/>
          <w:lang w:val="es-419"/>
        </w:rPr>
        <w:t>respuesta</w:t>
      </w:r>
      <w:r w:rsidRPr="00B93DE8">
        <w:rPr>
          <w:rFonts w:ascii="Palatino Linotype" w:hAnsi="Palatino Linotype" w:cs="Arial"/>
          <w:sz w:val="24"/>
          <w:szCs w:val="24"/>
        </w:rPr>
        <w:t xml:space="preserve"> del Sujeto Obligado, en fecha </w:t>
      </w:r>
      <w:r w:rsidR="00F6489C" w:rsidRPr="00F6489C">
        <w:rPr>
          <w:rFonts w:ascii="Palatino Linotype" w:hAnsi="Palatino Linotype" w:cs="Arial"/>
          <w:b/>
          <w:sz w:val="24"/>
          <w:szCs w:val="24"/>
          <w:lang w:val="es-419"/>
        </w:rPr>
        <w:t>veinticuatro</w:t>
      </w:r>
      <w:r w:rsidRPr="00F6489C">
        <w:rPr>
          <w:rFonts w:ascii="Palatino Linotype" w:hAnsi="Palatino Linotype" w:cs="Arial"/>
          <w:b/>
          <w:sz w:val="24"/>
          <w:szCs w:val="24"/>
        </w:rPr>
        <w:t xml:space="preserve"> de </w:t>
      </w:r>
      <w:r w:rsidR="00F6489C" w:rsidRPr="00F6489C">
        <w:rPr>
          <w:rFonts w:ascii="Palatino Linotype" w:hAnsi="Palatino Linotype" w:cs="Arial"/>
          <w:b/>
          <w:sz w:val="24"/>
          <w:szCs w:val="24"/>
          <w:lang w:val="es-419"/>
        </w:rPr>
        <w:t>marzo</w:t>
      </w:r>
      <w:r w:rsidRPr="00F6489C">
        <w:rPr>
          <w:rFonts w:ascii="Palatino Linotype" w:hAnsi="Palatino Linotype" w:cs="Arial"/>
          <w:b/>
          <w:sz w:val="24"/>
          <w:szCs w:val="24"/>
        </w:rPr>
        <w:t xml:space="preserve"> de dos mil veint</w:t>
      </w:r>
      <w:r w:rsidR="005E72FA" w:rsidRPr="00F6489C">
        <w:rPr>
          <w:rFonts w:ascii="Palatino Linotype" w:hAnsi="Palatino Linotype" w:cs="Arial"/>
          <w:b/>
          <w:sz w:val="24"/>
          <w:szCs w:val="24"/>
        </w:rPr>
        <w:t>i</w:t>
      </w:r>
      <w:r w:rsidR="009A2B55" w:rsidRPr="00F6489C">
        <w:rPr>
          <w:rFonts w:ascii="Palatino Linotype" w:hAnsi="Palatino Linotype" w:cs="Arial"/>
          <w:b/>
          <w:sz w:val="24"/>
          <w:szCs w:val="24"/>
        </w:rPr>
        <w:t>dós</w:t>
      </w:r>
      <w:r w:rsidRPr="00B93DE8">
        <w:rPr>
          <w:rFonts w:ascii="Palatino Linotype" w:hAnsi="Palatino Linotype" w:cs="Arial"/>
          <w:sz w:val="24"/>
          <w:szCs w:val="24"/>
        </w:rPr>
        <w:t>, el aho</w:t>
      </w:r>
      <w:r w:rsidR="005E72FA">
        <w:rPr>
          <w:rFonts w:ascii="Palatino Linotype" w:hAnsi="Palatino Linotype" w:cs="Arial"/>
          <w:sz w:val="24"/>
          <w:szCs w:val="24"/>
        </w:rPr>
        <w:t xml:space="preserve">ra Recurrente </w:t>
      </w:r>
      <w:r w:rsidR="005E72FA" w:rsidRPr="00692B5C">
        <w:rPr>
          <w:rFonts w:ascii="Palatino Linotype" w:hAnsi="Palatino Linotype" w:cs="Arial"/>
          <w:sz w:val="24"/>
          <w:szCs w:val="24"/>
        </w:rPr>
        <w:t>interp</w:t>
      </w:r>
      <w:r w:rsidR="000C55DE" w:rsidRPr="00692B5C">
        <w:rPr>
          <w:rFonts w:ascii="Palatino Linotype" w:hAnsi="Palatino Linotype" w:cs="Arial"/>
          <w:sz w:val="24"/>
          <w:szCs w:val="24"/>
        </w:rPr>
        <w:t xml:space="preserve">uso </w:t>
      </w:r>
      <w:r w:rsidR="005E72FA" w:rsidRPr="00692B5C">
        <w:rPr>
          <w:rFonts w:ascii="Palatino Linotype" w:hAnsi="Palatino Linotype" w:cs="Arial"/>
          <w:sz w:val="24"/>
          <w:szCs w:val="24"/>
        </w:rPr>
        <w:t>recurso</w:t>
      </w:r>
      <w:r w:rsidRPr="00692B5C">
        <w:rPr>
          <w:rFonts w:ascii="Palatino Linotype" w:hAnsi="Palatino Linotype" w:cs="Arial"/>
          <w:sz w:val="24"/>
          <w:szCs w:val="24"/>
        </w:rPr>
        <w:t xml:space="preserve"> de revisión</w:t>
      </w:r>
      <w:r w:rsidR="005E72FA" w:rsidRPr="00692B5C">
        <w:rPr>
          <w:rFonts w:ascii="Palatino Linotype" w:hAnsi="Palatino Linotype" w:cs="Arial"/>
          <w:sz w:val="24"/>
          <w:szCs w:val="24"/>
        </w:rPr>
        <w:t>,</w:t>
      </w:r>
      <w:r w:rsidRPr="00692B5C">
        <w:rPr>
          <w:rFonts w:ascii="Palatino Linotype" w:hAnsi="Palatino Linotype" w:cs="Arial"/>
          <w:sz w:val="24"/>
          <w:szCs w:val="24"/>
        </w:rPr>
        <w:t xml:space="preserve"> </w:t>
      </w:r>
      <w:r w:rsidR="005E72FA" w:rsidRPr="00692B5C">
        <w:rPr>
          <w:rFonts w:ascii="Palatino Linotype" w:hAnsi="Palatino Linotype" w:cs="Arial"/>
          <w:sz w:val="24"/>
          <w:szCs w:val="24"/>
        </w:rPr>
        <w:t>e</w:t>
      </w:r>
      <w:r w:rsidRPr="00692B5C">
        <w:rPr>
          <w:rFonts w:ascii="Palatino Linotype" w:hAnsi="Palatino Linotype" w:cs="Arial"/>
          <w:sz w:val="24"/>
          <w:szCs w:val="24"/>
        </w:rPr>
        <w:t xml:space="preserve">l cual fue registrado en el sistema electrónico con </w:t>
      </w:r>
      <w:r w:rsidR="005E72FA" w:rsidRPr="00692B5C">
        <w:rPr>
          <w:rFonts w:ascii="Palatino Linotype" w:hAnsi="Palatino Linotype" w:cs="Arial"/>
          <w:sz w:val="24"/>
          <w:szCs w:val="24"/>
        </w:rPr>
        <w:t>e</w:t>
      </w:r>
      <w:r w:rsidRPr="00692B5C">
        <w:rPr>
          <w:rFonts w:ascii="Palatino Linotype" w:hAnsi="Palatino Linotype" w:cs="Arial"/>
          <w:sz w:val="24"/>
          <w:szCs w:val="24"/>
        </w:rPr>
        <w:t xml:space="preserve">l expediente número </w:t>
      </w:r>
      <w:r w:rsidRPr="00692B5C">
        <w:rPr>
          <w:rFonts w:ascii="Palatino Linotype" w:hAnsi="Palatino Linotype" w:cs="Arial"/>
          <w:b/>
          <w:sz w:val="24"/>
          <w:szCs w:val="24"/>
        </w:rPr>
        <w:t>0</w:t>
      </w:r>
      <w:r w:rsidR="003375B9" w:rsidRPr="00692B5C">
        <w:rPr>
          <w:rFonts w:ascii="Palatino Linotype" w:hAnsi="Palatino Linotype" w:cs="Arial"/>
          <w:b/>
          <w:sz w:val="24"/>
          <w:szCs w:val="24"/>
          <w:lang w:val="es-419"/>
        </w:rPr>
        <w:t>4</w:t>
      </w:r>
      <w:r w:rsidR="00F6489C" w:rsidRPr="00692B5C">
        <w:rPr>
          <w:rFonts w:ascii="Palatino Linotype" w:hAnsi="Palatino Linotype" w:cs="Arial"/>
          <w:b/>
          <w:sz w:val="24"/>
          <w:szCs w:val="24"/>
          <w:lang w:val="es-419"/>
        </w:rPr>
        <w:t>62</w:t>
      </w:r>
      <w:r w:rsidR="003375B9" w:rsidRPr="00692B5C">
        <w:rPr>
          <w:rFonts w:ascii="Palatino Linotype" w:hAnsi="Palatino Linotype" w:cs="Arial"/>
          <w:b/>
          <w:sz w:val="24"/>
          <w:szCs w:val="24"/>
          <w:lang w:val="es-419"/>
        </w:rPr>
        <w:t>5</w:t>
      </w:r>
      <w:r w:rsidRPr="00692B5C">
        <w:rPr>
          <w:rFonts w:ascii="Palatino Linotype" w:hAnsi="Palatino Linotype" w:cs="Arial"/>
          <w:b/>
          <w:sz w:val="24"/>
          <w:szCs w:val="24"/>
        </w:rPr>
        <w:t>/INFOEM/IP/RR/202</w:t>
      </w:r>
      <w:r w:rsidR="009A2B55" w:rsidRPr="00692B5C">
        <w:rPr>
          <w:rFonts w:ascii="Palatino Linotype" w:hAnsi="Palatino Linotype" w:cs="Arial"/>
          <w:b/>
          <w:sz w:val="24"/>
          <w:szCs w:val="24"/>
        </w:rPr>
        <w:t>2</w:t>
      </w:r>
      <w:r w:rsidRPr="00692B5C">
        <w:rPr>
          <w:rFonts w:ascii="Palatino Linotype" w:hAnsi="Palatino Linotype" w:cs="Arial"/>
          <w:sz w:val="24"/>
          <w:szCs w:val="24"/>
        </w:rPr>
        <w:t>, aduciendo las siguientes manifestaciones</w:t>
      </w:r>
      <w:r w:rsidRPr="00B93DE8">
        <w:rPr>
          <w:rFonts w:ascii="Palatino Linotype" w:hAnsi="Palatino Linotype" w:cs="Arial"/>
          <w:sz w:val="24"/>
          <w:szCs w:val="24"/>
        </w:rPr>
        <w:t xml:space="preserve">: </w:t>
      </w:r>
    </w:p>
    <w:p w14:paraId="22A003D9" w14:textId="77777777" w:rsidR="00B93DE8" w:rsidRDefault="00B93DE8" w:rsidP="00285F96">
      <w:pPr>
        <w:spacing w:after="0" w:line="360" w:lineRule="auto"/>
        <w:jc w:val="both"/>
        <w:rPr>
          <w:rFonts w:ascii="Palatino Linotype" w:hAnsi="Palatino Linotype" w:cs="Arial"/>
          <w:sz w:val="24"/>
          <w:szCs w:val="24"/>
        </w:rPr>
      </w:pPr>
    </w:p>
    <w:p w14:paraId="6FC0579F" w14:textId="77777777" w:rsidR="00B93DE8" w:rsidRP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lastRenderedPageBreak/>
        <w:t xml:space="preserve">Acto Impugnado: </w:t>
      </w:r>
    </w:p>
    <w:p w14:paraId="0DED8059" w14:textId="77777777" w:rsidR="007967E2" w:rsidRDefault="007967E2" w:rsidP="00F3766A">
      <w:pPr>
        <w:spacing w:after="0" w:line="360" w:lineRule="auto"/>
        <w:ind w:left="851"/>
        <w:jc w:val="both"/>
        <w:rPr>
          <w:rFonts w:ascii="Palatino Linotype" w:hAnsi="Palatino Linotype" w:cs="Arial"/>
          <w:i/>
          <w:sz w:val="24"/>
          <w:szCs w:val="24"/>
        </w:rPr>
      </w:pPr>
    </w:p>
    <w:p w14:paraId="40EE6D04" w14:textId="19E8930B" w:rsidR="00B93DE8" w:rsidRPr="00640451" w:rsidRDefault="00B93DE8" w:rsidP="00F3766A">
      <w:pPr>
        <w:spacing w:after="0" w:line="360" w:lineRule="auto"/>
        <w:ind w:left="851"/>
        <w:jc w:val="both"/>
        <w:rPr>
          <w:rFonts w:ascii="Palatino Linotype" w:hAnsi="Palatino Linotype" w:cs="Arial"/>
          <w:i/>
          <w:sz w:val="24"/>
          <w:szCs w:val="24"/>
        </w:rPr>
      </w:pPr>
      <w:r w:rsidRPr="005F2CE3">
        <w:rPr>
          <w:rFonts w:ascii="Palatino Linotype" w:hAnsi="Palatino Linotype" w:cs="Arial"/>
          <w:i/>
          <w:sz w:val="24"/>
          <w:szCs w:val="24"/>
        </w:rPr>
        <w:t>“</w:t>
      </w:r>
      <w:r w:rsidR="00692B5C" w:rsidRPr="00692B5C">
        <w:rPr>
          <w:rFonts w:ascii="Palatino Linotype" w:hAnsi="Palatino Linotype" w:cs="Arial"/>
          <w:i/>
          <w:sz w:val="24"/>
          <w:szCs w:val="24"/>
        </w:rPr>
        <w:t xml:space="preserve">lista de altas y bajas del área de seguridad </w:t>
      </w:r>
      <w:proofErr w:type="spellStart"/>
      <w:r w:rsidR="00692B5C" w:rsidRPr="00692B5C">
        <w:rPr>
          <w:rFonts w:ascii="Palatino Linotype" w:hAnsi="Palatino Linotype" w:cs="Arial"/>
          <w:i/>
          <w:sz w:val="24"/>
          <w:szCs w:val="24"/>
        </w:rPr>
        <w:t>publica</w:t>
      </w:r>
      <w:proofErr w:type="spellEnd"/>
      <w:r w:rsidR="00692B5C" w:rsidRPr="00692B5C">
        <w:rPr>
          <w:rFonts w:ascii="Palatino Linotype" w:hAnsi="Palatino Linotype" w:cs="Arial"/>
          <w:i/>
          <w:sz w:val="24"/>
          <w:szCs w:val="24"/>
        </w:rPr>
        <w:t xml:space="preserve"> del 01 de enero al 18 de febrero de 2022 justificando las altas y bajas con forme a la ley o en base que se realizaron</w:t>
      </w:r>
      <w:proofErr w:type="gramStart"/>
      <w:r w:rsidRPr="005E72FA">
        <w:rPr>
          <w:rFonts w:ascii="Palatino Linotype" w:hAnsi="Palatino Linotype" w:cs="Arial"/>
          <w:i/>
          <w:sz w:val="24"/>
          <w:szCs w:val="24"/>
        </w:rPr>
        <w:t>.</w:t>
      </w:r>
      <w:r w:rsidRPr="000C55DE">
        <w:rPr>
          <w:rFonts w:ascii="Palatino Linotype" w:hAnsi="Palatino Linotype" w:cs="Arial"/>
          <w:i/>
          <w:sz w:val="24"/>
          <w:szCs w:val="24"/>
        </w:rPr>
        <w:t>”(</w:t>
      </w:r>
      <w:proofErr w:type="gramEnd"/>
      <w:r w:rsidRPr="009A2B55">
        <w:rPr>
          <w:rFonts w:ascii="Palatino Linotype" w:hAnsi="Palatino Linotype" w:cs="Arial"/>
          <w:i/>
          <w:sz w:val="24"/>
          <w:szCs w:val="24"/>
        </w:rPr>
        <w:t>Sic</w:t>
      </w:r>
      <w:r w:rsidRPr="00640451">
        <w:rPr>
          <w:rFonts w:ascii="Palatino Linotype" w:hAnsi="Palatino Linotype" w:cs="Arial"/>
          <w:i/>
          <w:sz w:val="24"/>
          <w:szCs w:val="24"/>
        </w:rPr>
        <w:t xml:space="preserve">). </w:t>
      </w:r>
    </w:p>
    <w:p w14:paraId="15D90ED8" w14:textId="77777777" w:rsidR="005E72FA" w:rsidRDefault="005E72FA" w:rsidP="00285F96">
      <w:pPr>
        <w:spacing w:after="0" w:line="360" w:lineRule="auto"/>
        <w:jc w:val="both"/>
        <w:rPr>
          <w:rFonts w:ascii="Palatino Linotype" w:hAnsi="Palatino Linotype" w:cs="Arial"/>
          <w:sz w:val="24"/>
          <w:szCs w:val="24"/>
        </w:rPr>
      </w:pPr>
    </w:p>
    <w:p w14:paraId="15BA1373" w14:textId="6D68CBF0" w:rsidR="00692B5C" w:rsidRDefault="00692B5C" w:rsidP="00285F96">
      <w:pPr>
        <w:spacing w:after="0" w:line="360" w:lineRule="auto"/>
        <w:jc w:val="both"/>
        <w:rPr>
          <w:rFonts w:ascii="Palatino Linotype" w:hAnsi="Palatino Linotype" w:cs="Arial"/>
          <w:b/>
          <w:sz w:val="24"/>
          <w:szCs w:val="24"/>
          <w:lang w:val="es-419"/>
        </w:rPr>
      </w:pPr>
      <w:r w:rsidRPr="00692B5C">
        <w:rPr>
          <w:rFonts w:ascii="Palatino Linotype" w:hAnsi="Palatino Linotype" w:cs="Arial"/>
          <w:b/>
          <w:sz w:val="24"/>
          <w:szCs w:val="24"/>
          <w:lang w:val="es-419"/>
        </w:rPr>
        <w:t>Razones o motivos de inconformidad</w:t>
      </w:r>
      <w:r>
        <w:rPr>
          <w:rFonts w:ascii="Palatino Linotype" w:hAnsi="Palatino Linotype" w:cs="Arial"/>
          <w:b/>
          <w:sz w:val="24"/>
          <w:szCs w:val="24"/>
          <w:lang w:val="es-419"/>
        </w:rPr>
        <w:t>:</w:t>
      </w:r>
    </w:p>
    <w:p w14:paraId="4597D8E6" w14:textId="77777777" w:rsidR="00692B5C" w:rsidRDefault="00692B5C" w:rsidP="00285F96">
      <w:pPr>
        <w:spacing w:after="0" w:line="360" w:lineRule="auto"/>
        <w:jc w:val="both"/>
        <w:rPr>
          <w:rFonts w:ascii="Palatino Linotype" w:hAnsi="Palatino Linotype" w:cs="Arial"/>
          <w:b/>
          <w:sz w:val="24"/>
          <w:szCs w:val="24"/>
          <w:lang w:val="es-419"/>
        </w:rPr>
      </w:pPr>
    </w:p>
    <w:p w14:paraId="6864B4F7" w14:textId="49633601" w:rsidR="00692B5C" w:rsidRPr="00692B5C" w:rsidRDefault="00692B5C" w:rsidP="00692B5C">
      <w:pPr>
        <w:spacing w:after="0" w:line="360" w:lineRule="auto"/>
        <w:ind w:left="851"/>
        <w:jc w:val="both"/>
        <w:rPr>
          <w:rFonts w:ascii="Palatino Linotype" w:hAnsi="Palatino Linotype" w:cs="Arial"/>
          <w:i/>
          <w:sz w:val="24"/>
          <w:szCs w:val="24"/>
        </w:rPr>
      </w:pPr>
      <w:r w:rsidRPr="00692B5C">
        <w:rPr>
          <w:rFonts w:ascii="Palatino Linotype" w:hAnsi="Palatino Linotype" w:cs="Arial"/>
          <w:i/>
          <w:sz w:val="24"/>
          <w:szCs w:val="24"/>
        </w:rPr>
        <w:t>“LA NEGATIVA A LA INFORMACIÓN SOLICITADA” (Sic)</w:t>
      </w:r>
    </w:p>
    <w:p w14:paraId="1E88EDB5" w14:textId="77777777" w:rsidR="00692B5C" w:rsidRPr="00640451" w:rsidRDefault="00692B5C" w:rsidP="00285F96">
      <w:pPr>
        <w:spacing w:after="0" w:line="360" w:lineRule="auto"/>
        <w:jc w:val="both"/>
        <w:rPr>
          <w:rFonts w:ascii="Palatino Linotype" w:hAnsi="Palatino Linotype" w:cs="Arial"/>
          <w:sz w:val="24"/>
          <w:szCs w:val="24"/>
        </w:rPr>
      </w:pPr>
    </w:p>
    <w:p w14:paraId="62B61F79" w14:textId="1A3233CD"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14:paraId="7FE24D54" w14:textId="5733716D" w:rsidR="00B93DE8" w:rsidRDefault="005E72FA"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w:t>
      </w:r>
      <w:r w:rsidR="00B93DE8" w:rsidRPr="00B93DE8">
        <w:rPr>
          <w:rFonts w:ascii="Palatino Linotype" w:hAnsi="Palatino Linotype" w:cs="Arial"/>
          <w:sz w:val="24"/>
          <w:szCs w:val="24"/>
        </w:rPr>
        <w:t xml:space="preserve"> medio de impugnación presentado mediante recurso de revisión con número </w:t>
      </w:r>
      <w:r w:rsidR="00B93DE8" w:rsidRPr="000C55DE">
        <w:rPr>
          <w:rFonts w:ascii="Palatino Linotype" w:hAnsi="Palatino Linotype" w:cs="Arial"/>
          <w:b/>
          <w:sz w:val="24"/>
          <w:szCs w:val="24"/>
        </w:rPr>
        <w:t>0</w:t>
      </w:r>
      <w:r w:rsidR="00692B5C">
        <w:rPr>
          <w:rFonts w:ascii="Palatino Linotype" w:hAnsi="Palatino Linotype" w:cs="Arial"/>
          <w:b/>
          <w:sz w:val="24"/>
          <w:szCs w:val="24"/>
          <w:lang w:val="es-419"/>
        </w:rPr>
        <w:t>4625</w:t>
      </w:r>
      <w:r w:rsidR="00B93DE8" w:rsidRPr="000C55DE">
        <w:rPr>
          <w:rFonts w:ascii="Palatino Linotype" w:hAnsi="Palatino Linotype" w:cs="Arial"/>
          <w:b/>
          <w:sz w:val="24"/>
          <w:szCs w:val="24"/>
        </w:rPr>
        <w:t>/INFOEM/IP/RR/202</w:t>
      </w:r>
      <w:r w:rsidR="009A2B55">
        <w:rPr>
          <w:rFonts w:ascii="Palatino Linotype" w:hAnsi="Palatino Linotype" w:cs="Arial"/>
          <w:b/>
          <w:sz w:val="24"/>
          <w:szCs w:val="24"/>
        </w:rPr>
        <w:t>2</w:t>
      </w:r>
      <w:r w:rsidR="00B93DE8" w:rsidRPr="00B93DE8">
        <w:rPr>
          <w:rFonts w:ascii="Palatino Linotype" w:hAnsi="Palatino Linotype" w:cs="Arial"/>
          <w:sz w:val="24"/>
          <w:szCs w:val="24"/>
        </w:rPr>
        <w:t xml:space="preserve">, </w:t>
      </w:r>
      <w:r>
        <w:rPr>
          <w:rFonts w:ascii="Palatino Linotype" w:hAnsi="Palatino Linotype" w:cs="Arial"/>
          <w:sz w:val="24"/>
          <w:szCs w:val="24"/>
        </w:rPr>
        <w:t>le</w:t>
      </w:r>
      <w:r w:rsidR="00B93DE8" w:rsidRPr="00B93DE8">
        <w:rPr>
          <w:rFonts w:ascii="Palatino Linotype" w:hAnsi="Palatino Linotype" w:cs="Arial"/>
          <w:sz w:val="24"/>
          <w:szCs w:val="24"/>
        </w:rPr>
        <w:t xml:space="preserve"> fue turnado al </w:t>
      </w:r>
      <w:r w:rsidR="00B93DE8" w:rsidRPr="005F2CE3">
        <w:rPr>
          <w:rFonts w:ascii="Palatino Linotype" w:hAnsi="Palatino Linotype" w:cs="Arial"/>
          <w:b/>
          <w:sz w:val="24"/>
          <w:szCs w:val="24"/>
        </w:rPr>
        <w:t>Comisionad</w:t>
      </w:r>
      <w:r w:rsidRPr="005F2CE3">
        <w:rPr>
          <w:rFonts w:ascii="Palatino Linotype" w:hAnsi="Palatino Linotype" w:cs="Arial"/>
          <w:b/>
          <w:sz w:val="24"/>
          <w:szCs w:val="24"/>
        </w:rPr>
        <w:t>o</w:t>
      </w:r>
      <w:r w:rsidR="00B93DE8" w:rsidRPr="005F2CE3">
        <w:rPr>
          <w:rFonts w:ascii="Palatino Linotype" w:hAnsi="Palatino Linotype" w:cs="Arial"/>
          <w:b/>
          <w:sz w:val="24"/>
          <w:szCs w:val="24"/>
        </w:rPr>
        <w:t xml:space="preserve"> </w:t>
      </w:r>
      <w:r w:rsidR="00C07A09">
        <w:rPr>
          <w:rFonts w:ascii="Palatino Linotype" w:hAnsi="Palatino Linotype" w:cs="Arial"/>
          <w:b/>
          <w:sz w:val="24"/>
          <w:szCs w:val="24"/>
          <w:lang w:val="es-419"/>
        </w:rPr>
        <w:t xml:space="preserve">Presidente </w:t>
      </w:r>
      <w:r w:rsidRPr="005F2CE3">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del cual recay</w:t>
      </w:r>
      <w:r w:rsidR="00705539">
        <w:rPr>
          <w:rFonts w:ascii="Palatino Linotype" w:hAnsi="Palatino Linotype" w:cs="Arial"/>
          <w:sz w:val="24"/>
          <w:szCs w:val="24"/>
        </w:rPr>
        <w:t>ó</w:t>
      </w:r>
      <w:r w:rsidR="00B93DE8" w:rsidRPr="00B93DE8">
        <w:rPr>
          <w:rFonts w:ascii="Palatino Linotype" w:hAnsi="Palatino Linotype" w:cs="Arial"/>
          <w:sz w:val="24"/>
          <w:szCs w:val="24"/>
        </w:rPr>
        <w:t xml:space="preserve"> acuerdo de admisión en fecha </w:t>
      </w:r>
      <w:r w:rsidR="00692B5C">
        <w:rPr>
          <w:rFonts w:ascii="Palatino Linotype" w:hAnsi="Palatino Linotype" w:cs="Arial"/>
          <w:b/>
          <w:sz w:val="24"/>
          <w:szCs w:val="24"/>
          <w:lang w:val="es-419"/>
        </w:rPr>
        <w:t>treinta</w:t>
      </w:r>
      <w:r w:rsidR="000C55DE">
        <w:rPr>
          <w:rFonts w:ascii="Palatino Linotype" w:hAnsi="Palatino Linotype" w:cs="Arial"/>
          <w:b/>
          <w:sz w:val="24"/>
          <w:szCs w:val="24"/>
        </w:rPr>
        <w:t xml:space="preserve"> </w:t>
      </w:r>
      <w:r w:rsidR="00B93DE8" w:rsidRPr="00705539">
        <w:rPr>
          <w:rFonts w:ascii="Palatino Linotype" w:hAnsi="Palatino Linotype" w:cs="Arial"/>
          <w:b/>
          <w:sz w:val="24"/>
          <w:szCs w:val="24"/>
        </w:rPr>
        <w:t xml:space="preserve">de </w:t>
      </w:r>
      <w:r w:rsidR="00A66751">
        <w:rPr>
          <w:rFonts w:ascii="Palatino Linotype" w:hAnsi="Palatino Linotype" w:cs="Arial"/>
          <w:b/>
          <w:sz w:val="24"/>
          <w:szCs w:val="24"/>
          <w:lang w:val="es-419"/>
        </w:rPr>
        <w:t>marzo</w:t>
      </w:r>
      <w:r w:rsidR="00B93DE8" w:rsidRPr="00705539">
        <w:rPr>
          <w:rFonts w:ascii="Palatino Linotype" w:hAnsi="Palatino Linotype" w:cs="Arial"/>
          <w:b/>
          <w:sz w:val="24"/>
          <w:szCs w:val="24"/>
        </w:rPr>
        <w:t xml:space="preserve"> de dos mil veint</w:t>
      </w:r>
      <w:r w:rsidR="00705539">
        <w:rPr>
          <w:rFonts w:ascii="Palatino Linotype" w:hAnsi="Palatino Linotype" w:cs="Arial"/>
          <w:b/>
          <w:sz w:val="24"/>
          <w:szCs w:val="24"/>
        </w:rPr>
        <w:t>i</w:t>
      </w:r>
      <w:r w:rsidR="009A2B55">
        <w:rPr>
          <w:rFonts w:ascii="Palatino Linotype" w:hAnsi="Palatino Linotype" w:cs="Arial"/>
          <w:b/>
          <w:sz w:val="24"/>
          <w:szCs w:val="24"/>
        </w:rPr>
        <w:t>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27BD90B2" w14:textId="77777777" w:rsidR="00B93DE8" w:rsidRDefault="00B93DE8" w:rsidP="00285F96">
      <w:pPr>
        <w:spacing w:after="0" w:line="360" w:lineRule="auto"/>
        <w:jc w:val="both"/>
        <w:rPr>
          <w:rFonts w:ascii="Palatino Linotype" w:hAnsi="Palatino Linotype" w:cs="Arial"/>
          <w:sz w:val="24"/>
          <w:szCs w:val="24"/>
        </w:rPr>
      </w:pPr>
    </w:p>
    <w:p w14:paraId="2E64B5D6" w14:textId="068D566D" w:rsid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w:t>
      </w:r>
      <w:r w:rsidR="007967E2">
        <w:rPr>
          <w:rFonts w:ascii="Palatino Linotype" w:hAnsi="Palatino Linotype" w:cs="Arial"/>
          <w:b/>
          <w:sz w:val="24"/>
          <w:szCs w:val="24"/>
        </w:rPr>
        <w:t>e manifestaciones y/o alegatos.</w:t>
      </w:r>
    </w:p>
    <w:p w14:paraId="76C65490" w14:textId="65B78FD3" w:rsidR="00CD0D0F" w:rsidRDefault="004E0512" w:rsidP="004E0512">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Pr="00B93DE8">
        <w:rPr>
          <w:rFonts w:ascii="Palatino Linotype" w:hAnsi="Palatino Linotype" w:cs="Arial"/>
          <w:sz w:val="24"/>
          <w:szCs w:val="24"/>
        </w:rPr>
        <w:t>e l</w:t>
      </w:r>
      <w:r>
        <w:rPr>
          <w:rFonts w:ascii="Palatino Linotype" w:hAnsi="Palatino Linotype" w:cs="Arial"/>
          <w:sz w:val="24"/>
          <w:szCs w:val="24"/>
        </w:rPr>
        <w:t>a</w:t>
      </w:r>
      <w:r w:rsidRPr="00B93DE8">
        <w:rPr>
          <w:rFonts w:ascii="Palatino Linotype" w:hAnsi="Palatino Linotype" w:cs="Arial"/>
          <w:sz w:val="24"/>
          <w:szCs w:val="24"/>
        </w:rPr>
        <w:t xml:space="preserve">s </w:t>
      </w:r>
      <w:r>
        <w:rPr>
          <w:rFonts w:ascii="Palatino Linotype" w:hAnsi="Palatino Linotype" w:cs="Arial"/>
          <w:sz w:val="24"/>
          <w:szCs w:val="24"/>
        </w:rPr>
        <w:t>constancias del</w:t>
      </w:r>
      <w:r w:rsidRPr="00B93DE8">
        <w:rPr>
          <w:rFonts w:ascii="Palatino Linotype" w:hAnsi="Palatino Linotype" w:cs="Arial"/>
          <w:sz w:val="24"/>
          <w:szCs w:val="24"/>
        </w:rPr>
        <w:t xml:space="preserve"> expediente </w:t>
      </w:r>
      <w:r>
        <w:rPr>
          <w:rFonts w:ascii="Palatino Linotype" w:hAnsi="Palatino Linotype" w:cs="Arial"/>
          <w:sz w:val="24"/>
          <w:szCs w:val="24"/>
        </w:rPr>
        <w:t xml:space="preserve">electrónico del SAIMEX, </w:t>
      </w:r>
      <w:r w:rsidRPr="00B93DE8">
        <w:rPr>
          <w:rFonts w:ascii="Palatino Linotype" w:hAnsi="Palatino Linotype" w:cs="Arial"/>
          <w:sz w:val="24"/>
          <w:szCs w:val="24"/>
        </w:rPr>
        <w:t xml:space="preserve">del recurso de revisión </w:t>
      </w:r>
      <w:r w:rsidRPr="002F0A5E">
        <w:rPr>
          <w:rFonts w:ascii="Palatino Linotype" w:hAnsi="Palatino Linotype" w:cs="Arial"/>
          <w:b/>
          <w:sz w:val="24"/>
          <w:szCs w:val="24"/>
        </w:rPr>
        <w:t>0</w:t>
      </w:r>
      <w:r w:rsidR="00692B5C">
        <w:rPr>
          <w:rFonts w:ascii="Palatino Linotype" w:hAnsi="Palatino Linotype" w:cs="Arial"/>
          <w:b/>
          <w:sz w:val="24"/>
          <w:szCs w:val="24"/>
          <w:lang w:val="es-419"/>
        </w:rPr>
        <w:t>4625</w:t>
      </w:r>
      <w:r w:rsidRPr="002F0A5E">
        <w:rPr>
          <w:rFonts w:ascii="Palatino Linotype" w:hAnsi="Palatino Linotype" w:cs="Arial"/>
          <w:b/>
          <w:sz w:val="24"/>
          <w:szCs w:val="24"/>
        </w:rPr>
        <w:t>/INFOEM/IP/RR/202</w:t>
      </w:r>
      <w:r>
        <w:rPr>
          <w:rFonts w:ascii="Palatino Linotype" w:hAnsi="Palatino Linotype" w:cs="Arial"/>
          <w:b/>
          <w:sz w:val="24"/>
          <w:szCs w:val="24"/>
        </w:rPr>
        <w:t>2</w:t>
      </w:r>
      <w:r w:rsidRPr="00B93DE8">
        <w:rPr>
          <w:rFonts w:ascii="Palatino Linotype" w:hAnsi="Palatino Linotype" w:cs="Arial"/>
          <w:sz w:val="24"/>
          <w:szCs w:val="24"/>
        </w:rPr>
        <w:t xml:space="preserve">, </w:t>
      </w:r>
      <w:r w:rsidRPr="00FA70AD">
        <w:rPr>
          <w:rFonts w:ascii="Palatino Linotype" w:hAnsi="Palatino Linotype" w:cs="Arial"/>
          <w:sz w:val="24"/>
          <w:szCs w:val="24"/>
        </w:rPr>
        <w:t xml:space="preserve">se </w:t>
      </w:r>
      <w:r>
        <w:rPr>
          <w:rFonts w:ascii="Palatino Linotype" w:hAnsi="Palatino Linotype" w:cs="Arial"/>
          <w:sz w:val="24"/>
          <w:szCs w:val="24"/>
        </w:rPr>
        <w:t>advierte</w:t>
      </w:r>
      <w:r w:rsidRPr="00FA70AD">
        <w:rPr>
          <w:rFonts w:ascii="Palatino Linotype" w:hAnsi="Palatino Linotype" w:cs="Arial"/>
          <w:sz w:val="24"/>
          <w:szCs w:val="24"/>
        </w:rPr>
        <w:t xml:space="preserve"> que </w:t>
      </w:r>
      <w:r>
        <w:rPr>
          <w:rFonts w:ascii="Palatino Linotype" w:hAnsi="Palatino Linotype" w:cs="Arial"/>
          <w:sz w:val="24"/>
          <w:szCs w:val="24"/>
        </w:rPr>
        <w:t>el</w:t>
      </w:r>
      <w:r w:rsidRPr="00FA70AD">
        <w:rPr>
          <w:rFonts w:ascii="Palatino Linotype" w:hAnsi="Palatino Linotype" w:cs="Arial"/>
          <w:sz w:val="24"/>
          <w:szCs w:val="24"/>
        </w:rPr>
        <w:t xml:space="preserve"> Sujeto </w:t>
      </w:r>
      <w:r>
        <w:rPr>
          <w:rFonts w:ascii="Palatino Linotype" w:hAnsi="Palatino Linotype" w:cs="Arial"/>
          <w:sz w:val="24"/>
          <w:szCs w:val="24"/>
        </w:rPr>
        <w:t>Obligado</w:t>
      </w:r>
      <w:r w:rsidR="00CD0D0F">
        <w:rPr>
          <w:rFonts w:ascii="Palatino Linotype" w:hAnsi="Palatino Linotype" w:cs="Arial"/>
          <w:sz w:val="24"/>
          <w:szCs w:val="24"/>
        </w:rPr>
        <w:t xml:space="preserve"> </w:t>
      </w:r>
      <w:r w:rsidR="00A66751">
        <w:rPr>
          <w:rFonts w:ascii="Palatino Linotype" w:hAnsi="Palatino Linotype" w:cs="Arial"/>
          <w:sz w:val="24"/>
          <w:szCs w:val="24"/>
          <w:lang w:val="es-419"/>
        </w:rPr>
        <w:t xml:space="preserve">rindió </w:t>
      </w:r>
      <w:r w:rsidRPr="00FA70AD">
        <w:rPr>
          <w:rFonts w:ascii="Palatino Linotype" w:hAnsi="Palatino Linotype" w:cs="Arial"/>
          <w:sz w:val="24"/>
          <w:szCs w:val="24"/>
        </w:rPr>
        <w:t>su informe justificado</w:t>
      </w:r>
      <w:r w:rsidR="00A66751">
        <w:rPr>
          <w:rFonts w:ascii="Palatino Linotype" w:hAnsi="Palatino Linotype" w:cs="Arial"/>
          <w:sz w:val="24"/>
          <w:szCs w:val="24"/>
          <w:lang w:val="es-419"/>
        </w:rPr>
        <w:t xml:space="preserve">, el cual </w:t>
      </w:r>
      <w:r w:rsidR="00F80E78">
        <w:rPr>
          <w:rFonts w:ascii="Palatino Linotype" w:hAnsi="Palatino Linotype" w:cs="Arial"/>
          <w:sz w:val="24"/>
          <w:szCs w:val="24"/>
          <w:lang w:val="es-419"/>
        </w:rPr>
        <w:t xml:space="preserve">no </w:t>
      </w:r>
      <w:r w:rsidR="00A66751">
        <w:rPr>
          <w:rFonts w:ascii="Palatino Linotype" w:hAnsi="Palatino Linotype" w:cs="Arial"/>
          <w:sz w:val="24"/>
          <w:szCs w:val="24"/>
          <w:lang w:val="es-419"/>
        </w:rPr>
        <w:t xml:space="preserve">se puso a la vista del recurrente </w:t>
      </w:r>
      <w:r w:rsidR="00F80E78">
        <w:rPr>
          <w:rFonts w:ascii="Palatino Linotype" w:hAnsi="Palatino Linotype" w:cs="Arial"/>
          <w:sz w:val="24"/>
          <w:szCs w:val="24"/>
          <w:lang w:val="es-419"/>
        </w:rPr>
        <w:t>por contener datos susceptibles de clasificarse</w:t>
      </w:r>
      <w:r w:rsidR="00A66751">
        <w:rPr>
          <w:rFonts w:ascii="Palatino Linotype" w:hAnsi="Palatino Linotype" w:cs="Arial"/>
          <w:sz w:val="24"/>
          <w:szCs w:val="24"/>
          <w:lang w:val="es-419"/>
        </w:rPr>
        <w:t xml:space="preserve">, </w:t>
      </w:r>
      <w:r w:rsidR="00215A47">
        <w:rPr>
          <w:rFonts w:ascii="Palatino Linotype" w:hAnsi="Palatino Linotype" w:cs="Arial"/>
          <w:sz w:val="24"/>
          <w:szCs w:val="24"/>
          <w:lang w:val="es-419"/>
        </w:rPr>
        <w:t xml:space="preserve">asimismo, </w:t>
      </w:r>
      <w:r w:rsidR="00CD0D0F">
        <w:rPr>
          <w:rFonts w:ascii="Palatino Linotype" w:hAnsi="Palatino Linotype" w:cs="Arial"/>
          <w:sz w:val="24"/>
          <w:szCs w:val="24"/>
        </w:rPr>
        <w:t>se advierte que el recurrente no realizó manifestación alguna que a su derecho conviniera.</w:t>
      </w:r>
    </w:p>
    <w:p w14:paraId="004CA61C" w14:textId="77777777" w:rsidR="004E0512" w:rsidRDefault="004E0512" w:rsidP="004E0512">
      <w:pPr>
        <w:spacing w:after="0" w:line="360" w:lineRule="auto"/>
        <w:jc w:val="both"/>
        <w:rPr>
          <w:rFonts w:ascii="Palatino Linotype" w:hAnsi="Palatino Linotype" w:cs="Arial"/>
          <w:sz w:val="24"/>
          <w:szCs w:val="24"/>
        </w:rPr>
      </w:pPr>
    </w:p>
    <w:p w14:paraId="178D3526" w14:textId="77777777" w:rsidR="004E0512" w:rsidRPr="00B93DE8" w:rsidRDefault="004E0512" w:rsidP="004E0512">
      <w:pPr>
        <w:spacing w:after="0" w:line="360" w:lineRule="auto"/>
        <w:jc w:val="both"/>
        <w:rPr>
          <w:rFonts w:ascii="Palatino Linotype" w:hAnsi="Palatino Linotype" w:cs="Arial"/>
          <w:b/>
          <w:sz w:val="24"/>
          <w:szCs w:val="24"/>
        </w:rPr>
      </w:pPr>
      <w:r w:rsidRPr="00CD0D0F">
        <w:rPr>
          <w:rFonts w:ascii="Palatino Linotype" w:hAnsi="Palatino Linotype" w:cs="Arial"/>
          <w:b/>
          <w:sz w:val="28"/>
          <w:szCs w:val="28"/>
        </w:rPr>
        <w:t>SEXTO.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14:paraId="1F3CB665" w14:textId="2DCF45F9" w:rsidR="004E0512" w:rsidRDefault="004E0512" w:rsidP="004E0512">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Pr>
          <w:rFonts w:ascii="Palatino Linotype" w:hAnsi="Palatino Linotype" w:cs="Arial"/>
          <w:sz w:val="24"/>
          <w:szCs w:val="24"/>
        </w:rPr>
        <w:t>ó</w:t>
      </w:r>
      <w:r w:rsidRPr="00B93DE8">
        <w:rPr>
          <w:rFonts w:ascii="Palatino Linotype" w:hAnsi="Palatino Linotype" w:cs="Arial"/>
          <w:sz w:val="24"/>
          <w:szCs w:val="24"/>
        </w:rPr>
        <w:t xml:space="preserve"> el cierre de instrucción del recurso de revisión</w:t>
      </w:r>
      <w:r w:rsidR="0009038E">
        <w:rPr>
          <w:rFonts w:ascii="Palatino Linotype" w:hAnsi="Palatino Linotype" w:cs="Arial"/>
          <w:sz w:val="24"/>
          <w:szCs w:val="24"/>
        </w:rPr>
        <w:t>, citado al rubro,</w:t>
      </w:r>
      <w:r w:rsidRPr="00B93DE8">
        <w:rPr>
          <w:rFonts w:ascii="Palatino Linotype" w:hAnsi="Palatino Linotype" w:cs="Arial"/>
          <w:sz w:val="24"/>
          <w:szCs w:val="24"/>
        </w:rPr>
        <w:t xml:space="preserve"> en fecha </w:t>
      </w:r>
      <w:r w:rsidR="00D9572C">
        <w:rPr>
          <w:rFonts w:ascii="Palatino Linotype" w:hAnsi="Palatino Linotype" w:cs="Arial"/>
          <w:b/>
          <w:sz w:val="24"/>
          <w:szCs w:val="24"/>
          <w:lang w:val="es-419"/>
        </w:rPr>
        <w:t xml:space="preserve">veintidós </w:t>
      </w:r>
      <w:r w:rsidRPr="00B8050B">
        <w:rPr>
          <w:rFonts w:ascii="Palatino Linotype" w:hAnsi="Palatino Linotype" w:cs="Arial"/>
          <w:b/>
          <w:sz w:val="24"/>
          <w:szCs w:val="24"/>
        </w:rPr>
        <w:t xml:space="preserve">de </w:t>
      </w:r>
      <w:r w:rsidR="00342E18">
        <w:rPr>
          <w:rFonts w:ascii="Palatino Linotype" w:hAnsi="Palatino Linotype" w:cs="Arial"/>
          <w:b/>
          <w:sz w:val="24"/>
          <w:szCs w:val="24"/>
        </w:rPr>
        <w:t>abril</w:t>
      </w:r>
      <w:r w:rsidRPr="00B8050B">
        <w:rPr>
          <w:rFonts w:ascii="Palatino Linotype" w:hAnsi="Palatino Linotype" w:cs="Arial"/>
          <w:b/>
          <w:sz w:val="24"/>
          <w:szCs w:val="24"/>
        </w:rPr>
        <w:t xml:space="preserve"> de dos mil veint</w:t>
      </w:r>
      <w:r>
        <w:rPr>
          <w:rFonts w:ascii="Palatino Linotype" w:hAnsi="Palatino Linotype" w:cs="Arial"/>
          <w:b/>
          <w:sz w:val="24"/>
          <w:szCs w:val="24"/>
        </w:rPr>
        <w:t>idós</w:t>
      </w:r>
      <w:r w:rsidR="0009038E">
        <w:rPr>
          <w:rFonts w:ascii="Palatino Linotype" w:hAnsi="Palatino Linotype" w:cs="Arial"/>
          <w:sz w:val="24"/>
          <w:szCs w:val="24"/>
        </w:rPr>
        <w:t>, en términos del artículo 185 f</w:t>
      </w:r>
      <w:r w:rsidRPr="00B93DE8">
        <w:rPr>
          <w:rFonts w:ascii="Palatino Linotype" w:hAnsi="Palatino Linotype" w:cs="Arial"/>
          <w:sz w:val="24"/>
          <w:szCs w:val="24"/>
        </w:rPr>
        <w:t>racción VI de la Ley de Transparencia y Acceso a la Información Pública del Estado de México y Municipios, iniciando el término legal para dictar r</w:t>
      </w:r>
      <w:r>
        <w:rPr>
          <w:rFonts w:ascii="Palatino Linotype" w:hAnsi="Palatino Linotype" w:cs="Arial"/>
          <w:sz w:val="24"/>
          <w:szCs w:val="24"/>
        </w:rPr>
        <w:t>esolución definitiva del asunto.</w:t>
      </w:r>
    </w:p>
    <w:p w14:paraId="772DFC63" w14:textId="77777777" w:rsidR="004E0512" w:rsidRDefault="004E0512" w:rsidP="004E0512">
      <w:pPr>
        <w:spacing w:after="0" w:line="360" w:lineRule="auto"/>
        <w:jc w:val="both"/>
        <w:rPr>
          <w:rFonts w:ascii="Palatino Linotype" w:eastAsia="Calibri" w:hAnsi="Palatino Linotype" w:cs="Arial"/>
          <w:b/>
          <w:sz w:val="24"/>
          <w:szCs w:val="24"/>
          <w:lang w:val="es-ES" w:eastAsia="es-ES"/>
        </w:rPr>
      </w:pPr>
    </w:p>
    <w:p w14:paraId="3A38611E" w14:textId="77777777" w:rsidR="004E0512" w:rsidRPr="00CC1419" w:rsidRDefault="004E0512" w:rsidP="004E051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CC1419">
        <w:rPr>
          <w:rFonts w:ascii="Palatino Linotype" w:hAnsi="Palatino Linotype" w:cs="Arial"/>
          <w:b/>
          <w:sz w:val="24"/>
          <w:szCs w:val="24"/>
        </w:rPr>
        <w:t xml:space="preserve"> Ampliación del término para resolver</w:t>
      </w:r>
    </w:p>
    <w:p w14:paraId="1FF29F2E" w14:textId="061D066E" w:rsidR="004E0512" w:rsidRPr="007E55D7" w:rsidRDefault="004E0512" w:rsidP="007E55D7">
      <w:pPr>
        <w:spacing w:after="0" w:line="360" w:lineRule="auto"/>
        <w:jc w:val="both"/>
        <w:rPr>
          <w:rFonts w:ascii="Palatino Linotype" w:hAnsi="Palatino Linotype" w:cs="Arial"/>
          <w:sz w:val="24"/>
          <w:szCs w:val="24"/>
        </w:rPr>
      </w:pPr>
      <w:r w:rsidRPr="00CC1419">
        <w:rPr>
          <w:rFonts w:ascii="Palatino Linotype" w:hAnsi="Palatino Linotype" w:cs="Arial"/>
          <w:sz w:val="24"/>
          <w:szCs w:val="24"/>
        </w:rPr>
        <w:t xml:space="preserve">Posteriormente, en fecha </w:t>
      </w:r>
      <w:r w:rsidR="00D9572C" w:rsidRPr="00D9572C">
        <w:rPr>
          <w:rFonts w:ascii="Palatino Linotype" w:hAnsi="Palatino Linotype" w:cs="Arial"/>
          <w:b/>
          <w:sz w:val="24"/>
          <w:szCs w:val="24"/>
          <w:lang w:val="es-419"/>
        </w:rPr>
        <w:t>diecinueve</w:t>
      </w:r>
      <w:r w:rsidRPr="00D9572C">
        <w:rPr>
          <w:rFonts w:ascii="Palatino Linotype" w:hAnsi="Palatino Linotype" w:cs="Arial"/>
          <w:b/>
          <w:sz w:val="24"/>
          <w:szCs w:val="24"/>
        </w:rPr>
        <w:t xml:space="preserve"> de </w:t>
      </w:r>
      <w:r w:rsidR="00D9572C" w:rsidRPr="00D9572C">
        <w:rPr>
          <w:rFonts w:ascii="Palatino Linotype" w:hAnsi="Palatino Linotype" w:cs="Arial"/>
          <w:b/>
          <w:sz w:val="24"/>
          <w:szCs w:val="24"/>
          <w:lang w:val="es-419"/>
        </w:rPr>
        <w:t>mayo</w:t>
      </w:r>
      <w:r w:rsidRPr="00D9572C">
        <w:rPr>
          <w:rFonts w:ascii="Palatino Linotype" w:hAnsi="Palatino Linotype" w:cs="Arial"/>
          <w:b/>
          <w:sz w:val="24"/>
          <w:szCs w:val="24"/>
        </w:rPr>
        <w:t xml:space="preserve"> del año dos mil veintidós</w:t>
      </w:r>
      <w:r>
        <w:rPr>
          <w:rFonts w:ascii="Palatino Linotype" w:hAnsi="Palatino Linotype" w:cs="Arial"/>
          <w:sz w:val="24"/>
          <w:szCs w:val="24"/>
        </w:rPr>
        <w:t>, e</w:t>
      </w:r>
      <w:r w:rsidRPr="00CC1419">
        <w:rPr>
          <w:rFonts w:ascii="Palatino Linotype" w:hAnsi="Palatino Linotype" w:cs="Arial"/>
          <w:sz w:val="24"/>
          <w:szCs w:val="24"/>
        </w:rPr>
        <w:t xml:space="preserve">n términos del párrafo tercero del artículo 181, de la Ley de Transparencia y Acceso a la Información Pública del Estado de México y Municipios, se </w:t>
      </w:r>
      <w:r>
        <w:rPr>
          <w:rFonts w:ascii="Palatino Linotype" w:hAnsi="Palatino Linotype" w:cs="Arial"/>
          <w:sz w:val="24"/>
          <w:szCs w:val="24"/>
        </w:rPr>
        <w:t xml:space="preserve">emitió acuerdo mediante </w:t>
      </w:r>
      <w:r w:rsidRPr="007E55D7">
        <w:rPr>
          <w:rFonts w:ascii="Palatino Linotype" w:hAnsi="Palatino Linotype" w:cs="Arial"/>
          <w:sz w:val="24"/>
          <w:szCs w:val="24"/>
        </w:rPr>
        <w:t>el cual se amplío el plazo para emitir la resolución que en derecho proceda</w:t>
      </w:r>
      <w:r w:rsidR="007E55D7" w:rsidRPr="007E55D7">
        <w:rPr>
          <w:rFonts w:ascii="Palatino Linotype" w:hAnsi="Palatino Linotype" w:cs="Arial"/>
          <w:sz w:val="24"/>
          <w:szCs w:val="24"/>
        </w:rPr>
        <w:t>.</w:t>
      </w:r>
    </w:p>
    <w:p w14:paraId="322665D2" w14:textId="785BD2A9" w:rsidR="007E55D7" w:rsidRPr="00130C4A" w:rsidRDefault="007E55D7" w:rsidP="00130C4A">
      <w:pPr>
        <w:spacing w:after="0" w:line="360" w:lineRule="auto"/>
        <w:jc w:val="both"/>
        <w:rPr>
          <w:rFonts w:ascii="Palatino Linotype" w:hAnsi="Palatino Linotype" w:cs="Arial"/>
          <w:sz w:val="24"/>
          <w:szCs w:val="24"/>
        </w:rPr>
      </w:pPr>
    </w:p>
    <w:p w14:paraId="79CA8EFD"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Este organismo garante no pasa por alto justificar, </w:t>
      </w:r>
      <w:r w:rsidRPr="00130C4A">
        <w:rPr>
          <w:rFonts w:ascii="Palatino Linotype" w:hAnsi="Palatino Linotype" w:cstheme="majorHAnsi"/>
          <w:bCs/>
          <w:sz w:val="24"/>
          <w:szCs w:val="24"/>
        </w:rPr>
        <w:t xml:space="preserve">que el plazo para emitir resolución en el presente asunto </w:t>
      </w:r>
      <w:r w:rsidRPr="00130C4A">
        <w:rPr>
          <w:rFonts w:ascii="Palatino Linotype" w:hAnsi="Palatino Linotype" w:cstheme="majorHAnsi"/>
          <w:sz w:val="24"/>
          <w:szCs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DC7F83"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2814AB51"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Por ello, es menester precisar </w:t>
      </w:r>
      <w:proofErr w:type="gramStart"/>
      <w:r w:rsidRPr="00130C4A">
        <w:rPr>
          <w:rFonts w:ascii="Palatino Linotype" w:hAnsi="Palatino Linotype" w:cstheme="majorHAnsi"/>
          <w:sz w:val="24"/>
          <w:szCs w:val="24"/>
        </w:rPr>
        <w:t>que</w:t>
      </w:r>
      <w:proofErr w:type="gramEnd"/>
      <w:r w:rsidRPr="00130C4A">
        <w:rPr>
          <w:rFonts w:ascii="Palatino Linotype" w:hAnsi="Palatino Linotype" w:cstheme="majorHAnsi"/>
          <w:sz w:val="24"/>
          <w:szCs w:val="24"/>
        </w:rPr>
        <w:t xml:space="preserve"> si bien se ha excedido el plazo para resolver el presente medio de impugnación, de conformidad con la ley de la materia, </w:t>
      </w:r>
      <w:r w:rsidRPr="00130C4A">
        <w:rPr>
          <w:rFonts w:ascii="Palatino Linotype" w:hAnsi="Palatino Linotype" w:cstheme="majorHAnsi"/>
          <w:bCs/>
          <w:sz w:val="24"/>
          <w:szCs w:val="24"/>
        </w:rPr>
        <w:t xml:space="preserve">el plazo para </w:t>
      </w:r>
      <w:r w:rsidRPr="00130C4A">
        <w:rPr>
          <w:rFonts w:ascii="Palatino Linotype" w:hAnsi="Palatino Linotype" w:cstheme="majorHAnsi"/>
          <w:bCs/>
          <w:sz w:val="24"/>
          <w:szCs w:val="24"/>
        </w:rPr>
        <w:lastRenderedPageBreak/>
        <w:t>emitir resolución</w:t>
      </w:r>
      <w:r w:rsidRPr="00130C4A">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BFD1D77"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78602C4D"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C909084"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7104EC3F"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4E813FC"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3653A85A"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426E5D8F"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1F082120"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15EB8ADD"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b)     Actividad Procesal del interesado: Acciones u omisiones del interesado.</w:t>
      </w:r>
    </w:p>
    <w:p w14:paraId="083B09A5"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c)      Conducta de la Autoridad: Las Acciones u omisiones realizadas en el procedimiento. Así como si la autoridad actuó con la debida diligencia.</w:t>
      </w:r>
    </w:p>
    <w:p w14:paraId="5BEDABBF"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lastRenderedPageBreak/>
        <w:t>d) La afectación generada en la situación jurídica de la persona involucrada en el proceso: Violación a sus derechos humanos.</w:t>
      </w:r>
    </w:p>
    <w:p w14:paraId="47E2B00E" w14:textId="77777777" w:rsidR="00E31AB4" w:rsidRPr="00130C4A" w:rsidRDefault="00E31AB4" w:rsidP="00130C4A">
      <w:pPr>
        <w:spacing w:after="0" w:line="360" w:lineRule="auto"/>
        <w:jc w:val="both"/>
        <w:rPr>
          <w:rFonts w:ascii="Palatino Linotype" w:hAnsi="Palatino Linotype" w:cstheme="majorHAnsi"/>
          <w:sz w:val="24"/>
          <w:szCs w:val="24"/>
        </w:rPr>
      </w:pPr>
    </w:p>
    <w:p w14:paraId="5E88D19D"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1DE6DA5"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0D212537"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B9D7364"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726096F2"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130C4A">
        <w:rPr>
          <w:rFonts w:ascii="Palatino Linotype" w:hAnsi="Palatino Linotype" w:cstheme="majorHAnsi"/>
          <w:sz w:val="24"/>
          <w:szCs w:val="24"/>
        </w:rPr>
        <w:lastRenderedPageBreak/>
        <w:t>términos legales previamente establecidos por la Ley, por tratarse de causas de fuerza mayor.</w:t>
      </w:r>
    </w:p>
    <w:p w14:paraId="7E8BB706" w14:textId="77777777" w:rsidR="00E31AB4" w:rsidRPr="00130C4A" w:rsidRDefault="00E31AB4" w:rsidP="00130C4A">
      <w:pPr>
        <w:spacing w:after="0" w:line="360" w:lineRule="auto"/>
        <w:jc w:val="both"/>
        <w:rPr>
          <w:rFonts w:ascii="Palatino Linotype" w:hAnsi="Palatino Linotype" w:cstheme="majorHAnsi"/>
          <w:sz w:val="24"/>
          <w:szCs w:val="24"/>
        </w:rPr>
      </w:pPr>
    </w:p>
    <w:p w14:paraId="50F95DC9"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098FC48F"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6B7461F0"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6ADE12AB"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 xml:space="preserve"> </w:t>
      </w:r>
    </w:p>
    <w:p w14:paraId="647F2C45" w14:textId="77777777" w:rsidR="00E31AB4" w:rsidRPr="00130C4A" w:rsidRDefault="00E31AB4" w:rsidP="00130C4A">
      <w:pPr>
        <w:spacing w:after="0" w:line="360" w:lineRule="auto"/>
        <w:jc w:val="both"/>
        <w:rPr>
          <w:rFonts w:ascii="Palatino Linotype" w:hAnsi="Palatino Linotype" w:cstheme="majorHAnsi"/>
          <w:sz w:val="24"/>
          <w:szCs w:val="24"/>
        </w:rPr>
      </w:pPr>
      <w:r w:rsidRPr="00130C4A">
        <w:rPr>
          <w:rFonts w:ascii="Palatino Linotype" w:hAnsi="Palatino Linotype" w:cstheme="majorHAnsi"/>
          <w:sz w:val="24"/>
          <w:szCs w:val="24"/>
        </w:rPr>
        <w:t>“PLAZO RAZONABLE PARA RESOLVER. CONCEPTO Y ELEMENTOS QUE LO INTEGRAN A LA LUZ DEL DERECHO INTERNACIONAL DE LOS DERECHOS HUMANOS.”, visible en el Seminario Judicial de la Federación y su gaceta, con el registro digital 2002350.</w:t>
      </w:r>
    </w:p>
    <w:p w14:paraId="7DD24088" w14:textId="77777777" w:rsidR="00E31AB4" w:rsidRPr="00130C4A" w:rsidRDefault="00E31AB4" w:rsidP="00130C4A">
      <w:pPr>
        <w:spacing w:after="0" w:line="360" w:lineRule="auto"/>
        <w:jc w:val="both"/>
        <w:rPr>
          <w:rFonts w:ascii="Palatino Linotype" w:hAnsi="Palatino Linotype" w:cstheme="majorHAnsi"/>
          <w:sz w:val="24"/>
          <w:szCs w:val="24"/>
        </w:rPr>
      </w:pPr>
    </w:p>
    <w:p w14:paraId="3E8600C2" w14:textId="0298BAC9" w:rsidR="007E55D7" w:rsidRPr="00130C4A" w:rsidRDefault="00E31AB4" w:rsidP="00130C4A">
      <w:pPr>
        <w:spacing w:after="0" w:line="360" w:lineRule="auto"/>
        <w:jc w:val="both"/>
        <w:rPr>
          <w:rFonts w:ascii="Palatino Linotype" w:hAnsi="Palatino Linotype"/>
          <w:sz w:val="24"/>
          <w:szCs w:val="24"/>
        </w:rPr>
      </w:pPr>
      <w:r w:rsidRPr="00130C4A">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r w:rsidR="007E55D7" w:rsidRPr="00130C4A">
        <w:rPr>
          <w:rFonts w:ascii="Palatino Linotype" w:hAnsi="Palatino Linotype"/>
          <w:sz w:val="24"/>
          <w:szCs w:val="24"/>
        </w:rPr>
        <w:t xml:space="preserve"> y</w:t>
      </w:r>
    </w:p>
    <w:p w14:paraId="71A68821" w14:textId="324AE9CA" w:rsidR="00B93DE8" w:rsidRPr="00130C4A" w:rsidRDefault="00B93DE8" w:rsidP="00130C4A">
      <w:pPr>
        <w:spacing w:after="0" w:line="360" w:lineRule="auto"/>
        <w:jc w:val="both"/>
        <w:rPr>
          <w:rFonts w:ascii="Palatino Linotype" w:hAnsi="Palatino Linotype" w:cs="Arial"/>
          <w:sz w:val="24"/>
          <w:szCs w:val="24"/>
        </w:rPr>
      </w:pPr>
    </w:p>
    <w:p w14:paraId="3FA287A6"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593AD241" w14:textId="77777777" w:rsidR="00337A3D" w:rsidRPr="0064611F" w:rsidRDefault="00337A3D" w:rsidP="00337A3D">
      <w:pPr>
        <w:spacing w:after="0" w:line="360" w:lineRule="auto"/>
        <w:jc w:val="center"/>
        <w:rPr>
          <w:rFonts w:ascii="Palatino Linotype" w:hAnsi="Palatino Linotype" w:cs="Arial"/>
          <w:sz w:val="24"/>
          <w:szCs w:val="24"/>
        </w:rPr>
      </w:pPr>
    </w:p>
    <w:p w14:paraId="40A0F77B"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7A430ACA"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lastRenderedPageBreak/>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00E938AF">
        <w:rPr>
          <w:rFonts w:ascii="Palatino Linotype" w:hAnsi="Palatino Linotype" w:cs="Arial"/>
          <w:sz w:val="24"/>
          <w:szCs w:val="24"/>
        </w:rPr>
        <w:t>e</w:t>
      </w:r>
      <w:r w:rsidRPr="003E4BCA">
        <w:rPr>
          <w:rFonts w:ascii="Palatino Linotype" w:hAnsi="Palatino Linotype" w:cs="Arial"/>
          <w:sz w:val="24"/>
          <w:szCs w:val="24"/>
        </w:rPr>
        <w:t xml:space="preserve">l presente recurso de revisión interpuesto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7901D0CE" w14:textId="77777777" w:rsidR="00337A3D" w:rsidRPr="003E4BCA" w:rsidRDefault="00337A3D" w:rsidP="00337A3D">
      <w:pPr>
        <w:spacing w:after="0" w:line="360" w:lineRule="auto"/>
        <w:jc w:val="both"/>
        <w:rPr>
          <w:rFonts w:ascii="Palatino Linotype" w:hAnsi="Palatino Linotype" w:cs="Arial"/>
          <w:sz w:val="24"/>
          <w:szCs w:val="24"/>
        </w:rPr>
      </w:pPr>
    </w:p>
    <w:p w14:paraId="55B45E8E"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039C40D6"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C6FFDA7"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9B00E3" w14:textId="4615A1A1" w:rsidR="0097162B" w:rsidRPr="007A1B6F" w:rsidRDefault="0097162B" w:rsidP="00F26778">
      <w:pPr>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sidRPr="00161CEB">
        <w:rPr>
          <w:rFonts w:ascii="Palatino Linotype" w:hAnsi="Palatino Linotype" w:cs="Arial"/>
          <w:b/>
          <w:sz w:val="28"/>
        </w:rPr>
        <w:t>TERCERO.</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14:paraId="58A336E2"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w:t>
      </w:r>
      <w:proofErr w:type="spellStart"/>
      <w:r w:rsidRPr="0064611F">
        <w:rPr>
          <w:rFonts w:ascii="Palatino Linotype" w:eastAsia="Times New Roman" w:hAnsi="Palatino Linotype" w:cs="Arial"/>
          <w:sz w:val="24"/>
          <w:szCs w:val="24"/>
          <w:lang w:val="es-ES" w:eastAsia="es-ES"/>
        </w:rPr>
        <w:t>Resolutor</w:t>
      </w:r>
      <w:proofErr w:type="spellEnd"/>
      <w:r w:rsidRPr="0064611F">
        <w:rPr>
          <w:rFonts w:ascii="Palatino Linotype" w:eastAsia="Times New Roman" w:hAnsi="Palatino Linotype" w:cs="Arial"/>
          <w:sz w:val="24"/>
          <w:szCs w:val="24"/>
          <w:lang w:val="es-ES" w:eastAsia="es-ES"/>
        </w:rPr>
        <w:t xml:space="preserve"> debe ser objeto de análisis previo al estudio de </w:t>
      </w:r>
      <w:r w:rsidRPr="0064611F">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6C8DA861" w14:textId="77777777" w:rsidR="007967E2" w:rsidRPr="0064611F" w:rsidRDefault="007967E2" w:rsidP="00337A3D">
      <w:pPr>
        <w:spacing w:after="0" w:line="360" w:lineRule="auto"/>
        <w:ind w:right="49"/>
        <w:jc w:val="both"/>
        <w:rPr>
          <w:rFonts w:ascii="Palatino Linotype" w:eastAsia="Times New Roman" w:hAnsi="Palatino Linotype" w:cs="Arial"/>
          <w:sz w:val="24"/>
          <w:szCs w:val="24"/>
          <w:lang w:val="es-ES" w:eastAsia="es-ES"/>
        </w:rPr>
      </w:pPr>
    </w:p>
    <w:p w14:paraId="087D7138"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64611F">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14:paraId="4F6D2126" w14:textId="77777777" w:rsidR="00806F7E"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9D844D" w14:textId="77777777" w:rsidR="000A1014" w:rsidRPr="00344583" w:rsidRDefault="000A1014" w:rsidP="000A1014">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 xml:space="preserve">Por otro </w:t>
      </w:r>
      <w:proofErr w:type="gramStart"/>
      <w:r w:rsidRPr="00344583">
        <w:rPr>
          <w:rFonts w:ascii="Palatino Linotype" w:hAnsi="Palatino Linotype" w:cs="Arial"/>
          <w:sz w:val="24"/>
          <w:szCs w:val="24"/>
        </w:rPr>
        <w:t>lado</w:t>
      </w:r>
      <w:proofErr w:type="gramEnd"/>
      <w:r w:rsidRPr="00344583">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3DE93B1D" w14:textId="77777777" w:rsidR="000A1014" w:rsidRPr="00344583" w:rsidRDefault="000A1014" w:rsidP="000A1014">
      <w:pPr>
        <w:spacing w:after="0" w:line="360" w:lineRule="auto"/>
        <w:jc w:val="both"/>
        <w:rPr>
          <w:rFonts w:ascii="Palatino Linotype" w:hAnsi="Palatino Linotype" w:cs="Arial"/>
          <w:sz w:val="24"/>
          <w:szCs w:val="24"/>
        </w:rPr>
      </w:pPr>
    </w:p>
    <w:p w14:paraId="378DA9C4" w14:textId="77777777" w:rsidR="000A1014" w:rsidRPr="00344583" w:rsidRDefault="000A1014" w:rsidP="002C58D8">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14:paraId="50B6A310"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14:paraId="099A7502"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14:paraId="05877930"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14:paraId="3940E767"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14:paraId="09FA2068"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14:paraId="5BB9DBEB"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14:paraId="0436B1AC" w14:textId="77777777" w:rsidR="000A1014" w:rsidRPr="00344583" w:rsidRDefault="000A1014" w:rsidP="002C58D8">
      <w:pPr>
        <w:pStyle w:val="Prrafodelista"/>
        <w:numPr>
          <w:ilvl w:val="2"/>
          <w:numId w:val="10"/>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14:paraId="414ACB28" w14:textId="77777777" w:rsidR="000A1014" w:rsidRPr="00344583" w:rsidRDefault="000A1014" w:rsidP="000A1014">
      <w:pPr>
        <w:spacing w:after="0" w:line="360" w:lineRule="auto"/>
        <w:jc w:val="both"/>
        <w:rPr>
          <w:rFonts w:ascii="Palatino Linotype" w:hAnsi="Palatino Linotype" w:cs="Arial"/>
          <w:sz w:val="24"/>
          <w:szCs w:val="24"/>
        </w:rPr>
      </w:pPr>
    </w:p>
    <w:p w14:paraId="6D6095CB" w14:textId="45372D44"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w:t>
      </w:r>
      <w:r w:rsidRPr="001201D0">
        <w:rPr>
          <w:rFonts w:ascii="Palatino Linotype" w:hAnsi="Palatino Linotype" w:cs="Arial"/>
        </w:rPr>
        <w:lastRenderedPageBreak/>
        <w:t xml:space="preserve">al no existir causas de </w:t>
      </w:r>
      <w:r w:rsidRPr="0019126D">
        <w:rPr>
          <w:rFonts w:ascii="Palatino Linotype" w:hAnsi="Palatino Linotype" w:cs="Arial"/>
        </w:rPr>
        <w:t xml:space="preserve">improcedencia invocadas por las partes ni advertidas de oficio, este </w:t>
      </w:r>
      <w:proofErr w:type="spellStart"/>
      <w:r w:rsidRPr="0019126D">
        <w:rPr>
          <w:rFonts w:ascii="Palatino Linotype" w:hAnsi="Palatino Linotype" w:cs="Arial"/>
        </w:rPr>
        <w:t>Resolutor</w:t>
      </w:r>
      <w:proofErr w:type="spellEnd"/>
      <w:r w:rsidRPr="0019126D">
        <w:rPr>
          <w:rFonts w:ascii="Palatino Linotype" w:hAnsi="Palatino Linotype" w:cs="Arial"/>
        </w:rPr>
        <w:t xml:space="preserve"> se avoca al análisis del fondo del asunto que nos ocupa.</w:t>
      </w:r>
    </w:p>
    <w:p w14:paraId="2D5F8BE7" w14:textId="77777777" w:rsidR="000A1014" w:rsidRPr="0019126D" w:rsidRDefault="000A1014" w:rsidP="000A1014">
      <w:pPr>
        <w:pStyle w:val="Prrafodelista"/>
        <w:autoSpaceDE w:val="0"/>
        <w:autoSpaceDN w:val="0"/>
        <w:adjustRightInd w:val="0"/>
        <w:spacing w:line="360" w:lineRule="auto"/>
        <w:ind w:left="0"/>
        <w:jc w:val="both"/>
        <w:rPr>
          <w:rFonts w:ascii="Palatino Linotype" w:hAnsi="Palatino Linotype" w:cs="Arial"/>
        </w:rPr>
      </w:pPr>
    </w:p>
    <w:p w14:paraId="4586D9D6" w14:textId="39544AB2" w:rsidR="00337A3D" w:rsidRPr="0019126D" w:rsidRDefault="00F26778" w:rsidP="00337A3D">
      <w:pPr>
        <w:widowControl w:val="0"/>
        <w:autoSpaceDE w:val="0"/>
        <w:autoSpaceDN w:val="0"/>
        <w:adjustRightInd w:val="0"/>
        <w:spacing w:after="0" w:line="360" w:lineRule="auto"/>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419" w:eastAsia="es-ES"/>
        </w:rPr>
        <w:t>CUARTO</w:t>
      </w:r>
      <w:r w:rsidR="00337A3D" w:rsidRPr="0019126D">
        <w:rPr>
          <w:rFonts w:ascii="Palatino Linotype" w:eastAsia="Times New Roman" w:hAnsi="Palatino Linotype" w:cs="Arial"/>
          <w:b/>
          <w:sz w:val="26"/>
          <w:szCs w:val="26"/>
          <w:lang w:val="es-ES" w:eastAsia="es-ES"/>
        </w:rPr>
        <w:t>. Estudio y resolución del asunto</w:t>
      </w:r>
      <w:r w:rsidR="00337A3D" w:rsidRPr="0019126D">
        <w:rPr>
          <w:rFonts w:ascii="Palatino Linotype" w:eastAsia="Times New Roman" w:hAnsi="Palatino Linotype" w:cs="Times New Roman"/>
          <w:b/>
          <w:sz w:val="26"/>
          <w:szCs w:val="26"/>
          <w:lang w:val="es-ES" w:eastAsia="es-ES"/>
        </w:rPr>
        <w:t xml:space="preserve">. </w:t>
      </w:r>
    </w:p>
    <w:p w14:paraId="49961221"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Este Órgano Garante considera pertinente analizar si El Sujeto Obligado 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D425A40" w14:textId="77777777" w:rsidR="0019126D" w:rsidRPr="002C58D8" w:rsidRDefault="0019126D" w:rsidP="0019126D">
      <w:pPr>
        <w:spacing w:line="360" w:lineRule="auto"/>
        <w:jc w:val="both"/>
        <w:rPr>
          <w:rFonts w:ascii="Palatino Linotype" w:hAnsi="Palatino Linotype"/>
          <w:sz w:val="24"/>
          <w:szCs w:val="24"/>
        </w:rPr>
      </w:pPr>
    </w:p>
    <w:p w14:paraId="158D100F"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b/>
          <w:i/>
          <w:sz w:val="24"/>
          <w:szCs w:val="24"/>
        </w:rPr>
        <w:t>“Artículo 6o.</w:t>
      </w:r>
      <w:r w:rsidRPr="002C58D8">
        <w:rPr>
          <w:rFonts w:ascii="Palatino Linotype" w:hAnsi="Palatino Linotype" w:cs="Arial"/>
          <w:i/>
          <w:sz w:val="24"/>
          <w:szCs w:val="24"/>
        </w:rPr>
        <w:t xml:space="preserve">  . . .</w:t>
      </w:r>
    </w:p>
    <w:p w14:paraId="5FADDBE0"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2BD904B5"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A.</w:t>
      </w:r>
      <w:r w:rsidRPr="002C58D8">
        <w:rPr>
          <w:rFonts w:ascii="Palatino Linotype" w:hAnsi="Palatino Linotype" w:cs="Arial"/>
          <w:i/>
          <w:color w:val="000000"/>
          <w:sz w:val="24"/>
          <w:szCs w:val="24"/>
          <w:lang w:eastAsia="es-MX"/>
        </w:rPr>
        <w:t xml:space="preserve"> Para el ejercicio del derecho de acceso a la información, la Federación y las entidades federativas, en el ámbito de sus respectivas competencias, se regirán por los siguientes principios y bases:</w:t>
      </w:r>
    </w:p>
    <w:p w14:paraId="3F964F8C"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047685C1"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b/>
          <w:bCs/>
          <w:i/>
          <w:color w:val="000000"/>
          <w:sz w:val="24"/>
          <w:szCs w:val="24"/>
          <w:lang w:eastAsia="es-MX"/>
        </w:rPr>
        <w:t xml:space="preserve">I. </w:t>
      </w:r>
      <w:r w:rsidRPr="002C58D8">
        <w:rPr>
          <w:rFonts w:ascii="Palatino Linotype" w:hAnsi="Palatino Linotype" w:cs="Arial"/>
          <w:i/>
          <w:color w:val="000000"/>
          <w:sz w:val="24"/>
          <w:szCs w:val="24"/>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2C58D8">
        <w:rPr>
          <w:rFonts w:ascii="Palatino Linotype" w:hAnsi="Palatino Linotype" w:cs="Arial"/>
          <w:i/>
          <w:sz w:val="24"/>
          <w:szCs w:val="24"/>
        </w:rPr>
        <w:t xml:space="preserve"> </w:t>
      </w:r>
      <w:r w:rsidRPr="002C58D8">
        <w:rPr>
          <w:rFonts w:ascii="Palatino Linotype" w:hAnsi="Palatino Linotype" w:cs="Arial"/>
          <w:i/>
          <w:color w:val="000000"/>
          <w:sz w:val="24"/>
          <w:szCs w:val="24"/>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2C58D8">
        <w:rPr>
          <w:rFonts w:ascii="Palatino Linotype" w:hAnsi="Palatino Linotype" w:cs="Arial"/>
          <w:i/>
          <w:color w:val="000000"/>
          <w:sz w:val="24"/>
          <w:szCs w:val="24"/>
          <w:lang w:eastAsia="es-MX"/>
        </w:rPr>
        <w:lastRenderedPageBreak/>
        <w:t xml:space="preserve">supuestos específicos bajo los cuales procederá la declaración de inexistencia de la información. </w:t>
      </w:r>
    </w:p>
    <w:p w14:paraId="51F5F310"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637A7E42"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II. </w:t>
      </w:r>
      <w:r w:rsidRPr="002C58D8">
        <w:rPr>
          <w:rFonts w:ascii="Palatino Linotype" w:hAnsi="Palatino Linotype" w:cs="Arial"/>
          <w:i/>
          <w:color w:val="000000"/>
          <w:sz w:val="24"/>
          <w:szCs w:val="24"/>
          <w:lang w:eastAsia="es-MX"/>
        </w:rPr>
        <w:t xml:space="preserve">La información que se refiere a la vida privada y los datos personales será protegida en los términos y con las excepciones que fijen las leyes. </w:t>
      </w:r>
    </w:p>
    <w:p w14:paraId="6D4A94D2"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613C3D3D"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III. </w:t>
      </w:r>
      <w:r w:rsidRPr="002C58D8">
        <w:rPr>
          <w:rFonts w:ascii="Palatino Linotype" w:hAnsi="Palatino Linotype" w:cs="Arial"/>
          <w:i/>
          <w:color w:val="000000"/>
          <w:sz w:val="24"/>
          <w:szCs w:val="24"/>
          <w:lang w:eastAsia="es-MX"/>
        </w:rPr>
        <w:t xml:space="preserve">Toda persona, sin necesidad de acreditar interés alguno o justificar su utilización, tendrá acceso gratuito a la información pública, a sus datos personales o a la rectificación de éstos. </w:t>
      </w:r>
    </w:p>
    <w:p w14:paraId="5F063E3A"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0D8E1496"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IV. </w:t>
      </w:r>
      <w:r w:rsidRPr="002C58D8">
        <w:rPr>
          <w:rFonts w:ascii="Palatino Linotype" w:hAnsi="Palatino Linotype" w:cs="Arial"/>
          <w:i/>
          <w:color w:val="000000"/>
          <w:sz w:val="24"/>
          <w:szCs w:val="24"/>
          <w:lang w:eastAsia="es-MX"/>
        </w:rPr>
        <w:t xml:space="preserve">Se establecerán mecanismos de acceso a la información y procedimientos de revisión expeditos que se sustanciarán ante los organismos autónomos especializados e imparciales que establece esta Constitución. </w:t>
      </w:r>
    </w:p>
    <w:p w14:paraId="1EB865FB"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232D1D76"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V. </w:t>
      </w:r>
      <w:r w:rsidRPr="002C58D8">
        <w:rPr>
          <w:rFonts w:ascii="Palatino Linotype" w:hAnsi="Palatino Linotype" w:cs="Arial"/>
          <w:i/>
          <w:color w:val="000000"/>
          <w:sz w:val="24"/>
          <w:szCs w:val="24"/>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4CFF217"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08871501"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VI. </w:t>
      </w:r>
      <w:r w:rsidRPr="002C58D8">
        <w:rPr>
          <w:rFonts w:ascii="Palatino Linotype" w:hAnsi="Palatino Linotype" w:cs="Arial"/>
          <w:i/>
          <w:color w:val="000000"/>
          <w:sz w:val="24"/>
          <w:szCs w:val="24"/>
          <w:lang w:eastAsia="es-MX"/>
        </w:rPr>
        <w:t xml:space="preserve">Las leyes determinarán la manera en que los sujetos obligados deberán hacer pública la información relativa a los recursos públicos que entreguen a personas físicas o morales. </w:t>
      </w:r>
    </w:p>
    <w:p w14:paraId="413D8721" w14:textId="77777777" w:rsidR="0019126D" w:rsidRPr="002C58D8" w:rsidRDefault="0019126D" w:rsidP="0019126D">
      <w:pPr>
        <w:spacing w:after="0" w:line="240" w:lineRule="auto"/>
        <w:ind w:left="851" w:right="851"/>
        <w:jc w:val="both"/>
        <w:rPr>
          <w:rFonts w:ascii="Palatino Linotype" w:hAnsi="Palatino Linotype" w:cs="Arial"/>
          <w:b/>
          <w:bCs/>
          <w:i/>
          <w:color w:val="000000"/>
          <w:sz w:val="24"/>
          <w:szCs w:val="24"/>
          <w:lang w:eastAsia="es-MX"/>
        </w:rPr>
      </w:pPr>
    </w:p>
    <w:p w14:paraId="7075C691"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b/>
          <w:bCs/>
          <w:i/>
          <w:color w:val="000000"/>
          <w:sz w:val="24"/>
          <w:szCs w:val="24"/>
          <w:lang w:eastAsia="es-MX"/>
        </w:rPr>
        <w:t xml:space="preserve">VII. </w:t>
      </w:r>
      <w:r w:rsidRPr="002C58D8">
        <w:rPr>
          <w:rFonts w:ascii="Palatino Linotype" w:hAnsi="Palatino Linotype" w:cs="Arial"/>
          <w:i/>
          <w:color w:val="000000"/>
          <w:sz w:val="24"/>
          <w:szCs w:val="24"/>
          <w:lang w:eastAsia="es-MX"/>
        </w:rPr>
        <w:t>La inobservancia a las disposiciones en materia de acceso a la información pública será sancionada en los términos que dispongan las leyes.</w:t>
      </w:r>
      <w:r w:rsidRPr="002C58D8">
        <w:rPr>
          <w:rFonts w:ascii="Palatino Linotype" w:hAnsi="Palatino Linotype" w:cs="Arial"/>
          <w:b/>
          <w:i/>
          <w:sz w:val="24"/>
          <w:szCs w:val="24"/>
        </w:rPr>
        <w:t>”</w:t>
      </w:r>
    </w:p>
    <w:p w14:paraId="714F90C0" w14:textId="77777777" w:rsidR="0019126D" w:rsidRPr="002C58D8" w:rsidRDefault="0019126D" w:rsidP="0019126D">
      <w:pPr>
        <w:spacing w:after="0" w:line="240" w:lineRule="auto"/>
        <w:ind w:left="851" w:right="851"/>
        <w:jc w:val="both"/>
        <w:rPr>
          <w:rFonts w:ascii="Palatino Linotype" w:hAnsi="Palatino Linotype" w:cs="Arial"/>
          <w:i/>
          <w:color w:val="000000"/>
          <w:sz w:val="24"/>
          <w:szCs w:val="24"/>
          <w:lang w:eastAsia="es-MX"/>
        </w:rPr>
      </w:pPr>
      <w:r w:rsidRPr="002C58D8">
        <w:rPr>
          <w:rFonts w:ascii="Palatino Linotype" w:hAnsi="Palatino Linotype" w:cs="Arial"/>
          <w:i/>
          <w:color w:val="000000"/>
          <w:sz w:val="24"/>
          <w:szCs w:val="24"/>
          <w:lang w:eastAsia="es-MX"/>
        </w:rPr>
        <w:t>(Énfasis añadido)</w:t>
      </w:r>
    </w:p>
    <w:p w14:paraId="1470FB22" w14:textId="77777777" w:rsidR="0019126D" w:rsidRPr="000E14F0" w:rsidRDefault="0019126D" w:rsidP="0019126D">
      <w:pPr>
        <w:spacing w:line="360" w:lineRule="auto"/>
        <w:jc w:val="both"/>
        <w:rPr>
          <w:rFonts w:ascii="Palatino Linotype" w:hAnsi="Palatino Linotype"/>
          <w:sz w:val="24"/>
          <w:szCs w:val="24"/>
        </w:rPr>
      </w:pPr>
    </w:p>
    <w:p w14:paraId="4D5EF1B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4E6AB877" w14:textId="77777777" w:rsidR="0019126D" w:rsidRPr="000E14F0" w:rsidRDefault="0019126D" w:rsidP="0019126D">
      <w:pPr>
        <w:spacing w:line="360" w:lineRule="auto"/>
        <w:jc w:val="both"/>
        <w:rPr>
          <w:rFonts w:ascii="Palatino Linotype" w:hAnsi="Palatino Linotype"/>
          <w:sz w:val="24"/>
          <w:szCs w:val="24"/>
        </w:rPr>
      </w:pPr>
    </w:p>
    <w:p w14:paraId="6F338AAA" w14:textId="77777777" w:rsidR="0019126D" w:rsidRPr="002C58D8" w:rsidRDefault="0019126D" w:rsidP="0019126D">
      <w:pPr>
        <w:spacing w:after="0" w:line="240" w:lineRule="auto"/>
        <w:ind w:left="851" w:right="851"/>
        <w:jc w:val="both"/>
        <w:rPr>
          <w:rFonts w:ascii="Palatino Linotype" w:hAnsi="Palatino Linotype" w:cs="Arial"/>
          <w:b/>
          <w:i/>
          <w:sz w:val="24"/>
          <w:szCs w:val="24"/>
        </w:rPr>
      </w:pPr>
      <w:r w:rsidRPr="002C58D8">
        <w:rPr>
          <w:rFonts w:ascii="Palatino Linotype" w:hAnsi="Palatino Linotype" w:cs="Arial"/>
          <w:b/>
          <w:i/>
          <w:sz w:val="24"/>
          <w:szCs w:val="24"/>
        </w:rPr>
        <w:t xml:space="preserve">“Artículo 5.  … </w:t>
      </w:r>
    </w:p>
    <w:p w14:paraId="275B8901"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i/>
          <w:sz w:val="24"/>
          <w:szCs w:val="24"/>
        </w:rPr>
        <w:lastRenderedPageBreak/>
        <w:t>. . .</w:t>
      </w:r>
    </w:p>
    <w:p w14:paraId="7DA3BEE8" w14:textId="77777777" w:rsidR="0019126D" w:rsidRPr="002C58D8" w:rsidRDefault="0019126D" w:rsidP="0019126D">
      <w:pPr>
        <w:spacing w:after="0" w:line="240" w:lineRule="auto"/>
        <w:ind w:left="851" w:right="851"/>
        <w:jc w:val="both"/>
        <w:rPr>
          <w:rFonts w:ascii="Palatino Linotype" w:hAnsi="Palatino Linotype" w:cs="Arial"/>
          <w:b/>
          <w:i/>
          <w:sz w:val="24"/>
          <w:szCs w:val="24"/>
        </w:rPr>
      </w:pPr>
      <w:r w:rsidRPr="002C58D8">
        <w:rPr>
          <w:rFonts w:ascii="Palatino Linotype" w:hAnsi="Palatino Linotype" w:cs="Arial"/>
          <w:b/>
          <w:i/>
          <w:sz w:val="24"/>
          <w:szCs w:val="24"/>
        </w:rPr>
        <w:t>El derecho a la información será garantizado por el Estado.</w:t>
      </w:r>
    </w:p>
    <w:p w14:paraId="0DDFB86E"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i/>
          <w:sz w:val="24"/>
          <w:szCs w:val="24"/>
        </w:rPr>
        <w:t xml:space="preserve">La ley establecerá las previsiones que permitan asegurar la protección, el respeto y la difusión de este derecho. </w:t>
      </w:r>
    </w:p>
    <w:p w14:paraId="5AB30809" w14:textId="77777777" w:rsidR="0019126D" w:rsidRPr="002C58D8" w:rsidRDefault="0019126D" w:rsidP="0019126D">
      <w:pPr>
        <w:spacing w:after="0" w:line="240" w:lineRule="auto"/>
        <w:ind w:left="851" w:right="851"/>
        <w:jc w:val="both"/>
        <w:rPr>
          <w:rFonts w:ascii="Palatino Linotype" w:hAnsi="Palatino Linotype" w:cs="Arial"/>
          <w:i/>
          <w:sz w:val="24"/>
          <w:szCs w:val="24"/>
        </w:rPr>
      </w:pPr>
    </w:p>
    <w:p w14:paraId="21482454"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i/>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7A662EF" w14:textId="77777777" w:rsidR="0019126D" w:rsidRPr="002C58D8" w:rsidRDefault="0019126D" w:rsidP="0019126D">
      <w:pPr>
        <w:spacing w:after="0" w:line="240" w:lineRule="auto"/>
        <w:ind w:left="851" w:right="851"/>
        <w:jc w:val="both"/>
        <w:rPr>
          <w:rFonts w:ascii="Palatino Linotype" w:hAnsi="Palatino Linotype" w:cs="Arial"/>
          <w:i/>
          <w:sz w:val="24"/>
          <w:szCs w:val="24"/>
        </w:rPr>
      </w:pPr>
    </w:p>
    <w:p w14:paraId="752E6268" w14:textId="77777777" w:rsidR="0019126D" w:rsidRPr="002C58D8" w:rsidRDefault="0019126D" w:rsidP="0019126D">
      <w:pPr>
        <w:spacing w:after="0" w:line="240" w:lineRule="auto"/>
        <w:ind w:left="851" w:right="851"/>
        <w:jc w:val="both"/>
        <w:rPr>
          <w:rFonts w:ascii="Palatino Linotype" w:hAnsi="Palatino Linotype" w:cs="Arial"/>
          <w:i/>
          <w:sz w:val="24"/>
          <w:szCs w:val="24"/>
        </w:rPr>
      </w:pPr>
      <w:r w:rsidRPr="002C58D8">
        <w:rPr>
          <w:rFonts w:ascii="Palatino Linotype" w:hAnsi="Palatino Linotype" w:cs="Arial"/>
          <w:i/>
          <w:sz w:val="24"/>
          <w:szCs w:val="24"/>
        </w:rPr>
        <w:t xml:space="preserve">Este derecho se regirá por los principios y bases siguientes: </w:t>
      </w:r>
    </w:p>
    <w:p w14:paraId="0F822C17" w14:textId="77777777" w:rsidR="0019126D" w:rsidRPr="002C58D8" w:rsidRDefault="0019126D" w:rsidP="0019126D">
      <w:pPr>
        <w:spacing w:after="0" w:line="240" w:lineRule="auto"/>
        <w:ind w:left="851" w:right="851"/>
        <w:jc w:val="both"/>
        <w:rPr>
          <w:rFonts w:ascii="Palatino Linotype" w:hAnsi="Palatino Linotype" w:cs="Arial"/>
          <w:i/>
          <w:sz w:val="24"/>
          <w:szCs w:val="24"/>
        </w:rPr>
      </w:pPr>
    </w:p>
    <w:p w14:paraId="0FE22F06" w14:textId="77777777" w:rsidR="0019126D" w:rsidRPr="002C58D8" w:rsidRDefault="0019126D" w:rsidP="0019126D">
      <w:pPr>
        <w:spacing w:after="0" w:line="240" w:lineRule="auto"/>
        <w:ind w:left="851" w:right="851"/>
        <w:jc w:val="both"/>
        <w:rPr>
          <w:rFonts w:ascii="Palatino Linotype" w:hAnsi="Palatino Linotype" w:cs="Arial"/>
          <w:i/>
          <w:iCs/>
          <w:color w:val="222222"/>
          <w:sz w:val="24"/>
          <w:szCs w:val="24"/>
        </w:rPr>
      </w:pPr>
      <w:r w:rsidRPr="002C58D8">
        <w:rPr>
          <w:rFonts w:ascii="Palatino Linotype" w:hAnsi="Palatino Linotype" w:cs="Arial"/>
          <w:b/>
          <w:i/>
          <w:iCs/>
          <w:color w:val="222222"/>
          <w:sz w:val="24"/>
          <w:szCs w:val="24"/>
        </w:rPr>
        <w:t>I.</w:t>
      </w:r>
      <w:r w:rsidRPr="002C58D8">
        <w:rPr>
          <w:rFonts w:ascii="Palatino Linotype" w:hAnsi="Palatino Linotype" w:cs="Arial"/>
          <w:i/>
          <w:iCs/>
          <w:color w:val="222222"/>
          <w:sz w:val="24"/>
          <w:szCs w:val="24"/>
        </w:rPr>
        <w:t xml:space="preserve"> </w:t>
      </w:r>
      <w:r w:rsidRPr="002C58D8">
        <w:rPr>
          <w:rFonts w:ascii="Palatino Linotype" w:hAnsi="Palatino Linotype" w:cs="Arial"/>
          <w:b/>
          <w:bCs/>
          <w:i/>
          <w:iCs/>
          <w:color w:val="222222"/>
          <w:sz w:val="24"/>
          <w:szCs w:val="24"/>
        </w:rPr>
        <w:t xml:space="preserve">Toda la información en posesión de </w:t>
      </w:r>
      <w:r w:rsidRPr="002C58D8">
        <w:rPr>
          <w:rFonts w:ascii="Palatino Linotype" w:hAnsi="Palatino Linotype" w:cs="Arial"/>
          <w:bCs/>
          <w:i/>
          <w:iCs/>
          <w:color w:val="222222"/>
          <w:sz w:val="24"/>
          <w:szCs w:val="24"/>
        </w:rPr>
        <w:t>cualquier autoridad, entidad, órgano y organismos de los Poderes Ejecutivo, Legislativo y Judicial, órganos autónomos, partidos políticos, fideicomisos y fondos públicos estatales y municipales</w:t>
      </w:r>
      <w:r w:rsidRPr="002C58D8">
        <w:rPr>
          <w:rFonts w:ascii="Palatino Linotype" w:hAnsi="Palatino Linotype" w:cs="Arial"/>
          <w:i/>
          <w:iCs/>
          <w:color w:val="222222"/>
          <w:sz w:val="24"/>
          <w:szCs w:val="24"/>
        </w:rPr>
        <w:t xml:space="preserve">, así como del gobierno y de la administración pública municipal y sus organismos descentralizados, asimismo de </w:t>
      </w:r>
      <w:r w:rsidRPr="002C58D8">
        <w:rPr>
          <w:rFonts w:ascii="Palatino Linotype" w:hAnsi="Palatino Linotype" w:cs="Arial"/>
          <w:b/>
          <w:i/>
          <w:iCs/>
          <w:color w:val="222222"/>
          <w:sz w:val="24"/>
          <w:szCs w:val="24"/>
        </w:rPr>
        <w:t>cualquier</w:t>
      </w:r>
      <w:r w:rsidRPr="002C58D8">
        <w:rPr>
          <w:rFonts w:ascii="Palatino Linotype" w:hAnsi="Palatino Linotype" w:cs="Arial"/>
          <w:i/>
          <w:iCs/>
          <w:color w:val="222222"/>
          <w:sz w:val="24"/>
          <w:szCs w:val="24"/>
        </w:rPr>
        <w:t xml:space="preserve"> persona física, jurídica colectiva o </w:t>
      </w:r>
      <w:r w:rsidRPr="002C58D8">
        <w:rPr>
          <w:rFonts w:ascii="Palatino Linotype" w:hAnsi="Palatino Linotype" w:cs="Arial"/>
          <w:b/>
          <w:i/>
          <w:iCs/>
          <w:color w:val="222222"/>
          <w:sz w:val="24"/>
          <w:szCs w:val="24"/>
        </w:rPr>
        <w:t xml:space="preserve">sindicato que reciba y ejerza recursos </w:t>
      </w:r>
      <w:r w:rsidRPr="002C58D8">
        <w:rPr>
          <w:rFonts w:ascii="Palatino Linotype" w:hAnsi="Palatino Linotype" w:cs="Arial"/>
          <w:b/>
          <w:i/>
          <w:sz w:val="24"/>
          <w:szCs w:val="24"/>
        </w:rPr>
        <w:t>públicos</w:t>
      </w:r>
      <w:r w:rsidRPr="002C58D8">
        <w:rPr>
          <w:rFonts w:ascii="Palatino Linotype" w:hAnsi="Palatino Linotype" w:cs="Arial"/>
          <w:i/>
          <w:iCs/>
          <w:color w:val="222222"/>
          <w:sz w:val="24"/>
          <w:szCs w:val="24"/>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32A349" w14:textId="77777777" w:rsidR="0019126D" w:rsidRPr="002C58D8" w:rsidRDefault="0019126D" w:rsidP="0019126D">
      <w:pPr>
        <w:spacing w:after="0" w:line="240" w:lineRule="auto"/>
        <w:ind w:left="851" w:right="851"/>
        <w:jc w:val="both"/>
        <w:rPr>
          <w:rFonts w:ascii="Palatino Linotype" w:hAnsi="Palatino Linotype" w:cs="Arial"/>
          <w:i/>
          <w:color w:val="222222"/>
          <w:sz w:val="24"/>
          <w:szCs w:val="24"/>
        </w:rPr>
      </w:pPr>
    </w:p>
    <w:p w14:paraId="78AF2ADE" w14:textId="77777777" w:rsidR="0019126D" w:rsidRPr="002C58D8" w:rsidRDefault="0019126D" w:rsidP="0019126D">
      <w:pPr>
        <w:spacing w:after="0" w:line="240" w:lineRule="auto"/>
        <w:ind w:left="851" w:right="851"/>
        <w:jc w:val="both"/>
        <w:rPr>
          <w:rFonts w:ascii="Palatino Linotype" w:hAnsi="Palatino Linotype" w:cs="Arial"/>
          <w:i/>
          <w:color w:val="222222"/>
          <w:sz w:val="24"/>
          <w:szCs w:val="24"/>
        </w:rPr>
      </w:pPr>
      <w:r w:rsidRPr="002C58D8">
        <w:rPr>
          <w:rFonts w:ascii="Palatino Linotype" w:hAnsi="Palatino Linotype" w:cs="Arial"/>
          <w:b/>
          <w:i/>
          <w:iCs/>
          <w:color w:val="222222"/>
          <w:sz w:val="24"/>
          <w:szCs w:val="24"/>
        </w:rPr>
        <w:t>III.</w:t>
      </w:r>
      <w:r w:rsidRPr="002C58D8">
        <w:rPr>
          <w:rFonts w:ascii="Palatino Linotype" w:hAnsi="Palatino Linotype"/>
          <w:i/>
          <w:color w:val="222222"/>
          <w:sz w:val="24"/>
          <w:szCs w:val="24"/>
        </w:rPr>
        <w:t xml:space="preserve"> </w:t>
      </w:r>
      <w:r w:rsidRPr="002C58D8">
        <w:rPr>
          <w:rFonts w:ascii="Palatino Linotype" w:hAnsi="Palatino Linotype" w:cs="Arial"/>
          <w:i/>
          <w:iCs/>
          <w:color w:val="222222"/>
          <w:sz w:val="24"/>
          <w:szCs w:val="24"/>
        </w:rPr>
        <w:t xml:space="preserve">Toda </w:t>
      </w:r>
      <w:r w:rsidRPr="002C58D8">
        <w:rPr>
          <w:rFonts w:ascii="Palatino Linotype" w:hAnsi="Palatino Linotype" w:cs="Arial"/>
          <w:i/>
          <w:sz w:val="24"/>
          <w:szCs w:val="24"/>
        </w:rPr>
        <w:t>persona</w:t>
      </w:r>
      <w:r w:rsidRPr="002C58D8">
        <w:rPr>
          <w:rFonts w:ascii="Palatino Linotype" w:hAnsi="Palatino Linotype" w:cs="Arial"/>
          <w:i/>
          <w:iCs/>
          <w:color w:val="222222"/>
          <w:sz w:val="24"/>
          <w:szCs w:val="24"/>
        </w:rPr>
        <w:t>, sin necesidad de acreditar interés alguno o justificar su utilización, tendrá acceso gratuito a la información pública, a sus datos personales o a la rectificación de éstos.</w:t>
      </w:r>
    </w:p>
    <w:p w14:paraId="730C7085" w14:textId="77777777" w:rsidR="0019126D" w:rsidRPr="002C58D8" w:rsidRDefault="0019126D" w:rsidP="0019126D">
      <w:pPr>
        <w:spacing w:after="0" w:line="240" w:lineRule="auto"/>
        <w:ind w:left="851" w:right="851"/>
        <w:jc w:val="both"/>
        <w:rPr>
          <w:rFonts w:ascii="Palatino Linotype" w:hAnsi="Palatino Linotype" w:cs="Arial"/>
          <w:b/>
          <w:i/>
          <w:iCs/>
          <w:color w:val="222222"/>
          <w:sz w:val="24"/>
          <w:szCs w:val="24"/>
        </w:rPr>
      </w:pPr>
    </w:p>
    <w:p w14:paraId="3F45917B" w14:textId="77777777" w:rsidR="0019126D" w:rsidRPr="002C58D8" w:rsidRDefault="0019126D" w:rsidP="0019126D">
      <w:pPr>
        <w:spacing w:after="0" w:line="240" w:lineRule="auto"/>
        <w:ind w:left="851" w:right="851"/>
        <w:jc w:val="both"/>
        <w:rPr>
          <w:rFonts w:ascii="Palatino Linotype" w:hAnsi="Palatino Linotype" w:cs="Arial"/>
          <w:i/>
          <w:color w:val="222222"/>
          <w:sz w:val="24"/>
          <w:szCs w:val="24"/>
        </w:rPr>
      </w:pPr>
      <w:r w:rsidRPr="002C58D8">
        <w:rPr>
          <w:rFonts w:ascii="Palatino Linotype" w:hAnsi="Palatino Linotype" w:cs="Arial"/>
          <w:b/>
          <w:i/>
          <w:iCs/>
          <w:color w:val="222222"/>
          <w:sz w:val="24"/>
          <w:szCs w:val="24"/>
        </w:rPr>
        <w:t xml:space="preserve">IV. </w:t>
      </w:r>
      <w:r w:rsidRPr="002C58D8">
        <w:rPr>
          <w:rFonts w:ascii="Palatino Linotype" w:hAnsi="Palatino Linotype" w:cs="Arial"/>
          <w:i/>
          <w:iCs/>
          <w:color w:val="222222"/>
          <w:sz w:val="24"/>
          <w:szCs w:val="24"/>
        </w:rPr>
        <w:t xml:space="preserve">Se establecerán mecanismos de acceso a la información y procedimientos de revisión expeditos que se </w:t>
      </w:r>
      <w:r w:rsidRPr="002C58D8">
        <w:rPr>
          <w:rFonts w:ascii="Palatino Linotype" w:hAnsi="Palatino Linotype" w:cs="Arial"/>
          <w:i/>
          <w:sz w:val="24"/>
          <w:szCs w:val="24"/>
        </w:rPr>
        <w:t>sustanciarán</w:t>
      </w:r>
      <w:r w:rsidRPr="002C58D8">
        <w:rPr>
          <w:rFonts w:ascii="Palatino Linotype" w:hAnsi="Palatino Linotype" w:cs="Arial"/>
          <w:i/>
          <w:iCs/>
          <w:color w:val="222222"/>
          <w:sz w:val="24"/>
          <w:szCs w:val="24"/>
        </w:rPr>
        <w:t xml:space="preserve"> ante el organismo autónomo especializado e imparcial que establece esta Constitución.”</w:t>
      </w:r>
    </w:p>
    <w:p w14:paraId="6AEAFC90" w14:textId="77777777" w:rsidR="0019126D" w:rsidRPr="002C58D8" w:rsidRDefault="0019126D" w:rsidP="0019126D">
      <w:pPr>
        <w:spacing w:after="0" w:line="240" w:lineRule="auto"/>
        <w:ind w:left="851" w:right="851"/>
        <w:jc w:val="both"/>
        <w:rPr>
          <w:rFonts w:ascii="Palatino Linotype" w:hAnsi="Palatino Linotype" w:cs="Arial"/>
          <w:i/>
          <w:iCs/>
          <w:color w:val="222222"/>
          <w:sz w:val="24"/>
          <w:szCs w:val="24"/>
        </w:rPr>
      </w:pPr>
      <w:r w:rsidRPr="002C58D8">
        <w:rPr>
          <w:rFonts w:ascii="Palatino Linotype" w:hAnsi="Palatino Linotype" w:cs="Arial"/>
          <w:i/>
          <w:iCs/>
          <w:color w:val="222222"/>
          <w:sz w:val="24"/>
          <w:szCs w:val="24"/>
        </w:rPr>
        <w:t>(Énfasis añadido)</w:t>
      </w:r>
    </w:p>
    <w:p w14:paraId="53E81B32" w14:textId="77777777" w:rsidR="0019126D" w:rsidRPr="000E14F0" w:rsidRDefault="0019126D" w:rsidP="0019126D">
      <w:pPr>
        <w:spacing w:line="360" w:lineRule="auto"/>
        <w:jc w:val="both"/>
        <w:rPr>
          <w:rFonts w:ascii="Palatino Linotype" w:hAnsi="Palatino Linotype"/>
          <w:sz w:val="24"/>
          <w:szCs w:val="24"/>
        </w:rPr>
      </w:pPr>
    </w:p>
    <w:p w14:paraId="0A6822D0" w14:textId="77777777" w:rsidR="0019126D" w:rsidRPr="000E14F0" w:rsidRDefault="0019126D" w:rsidP="0019126D">
      <w:pPr>
        <w:spacing w:line="360" w:lineRule="auto"/>
        <w:jc w:val="both"/>
        <w:rPr>
          <w:rFonts w:ascii="Palatino Linotype" w:hAnsi="Palatino Linotype"/>
          <w:sz w:val="24"/>
          <w:szCs w:val="24"/>
        </w:rPr>
      </w:pPr>
      <w:r w:rsidRPr="000E14F0">
        <w:rPr>
          <w:rFonts w:ascii="Palatino Linotype" w:hAnsi="Palatino Linotype"/>
          <w:sz w:val="24"/>
          <w:szCs w:val="24"/>
        </w:rPr>
        <w:lastRenderedPageBreak/>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580C2A47" w14:textId="77777777"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p>
    <w:p w14:paraId="65BEBFC8" w14:textId="703AB32F" w:rsidR="0019126D" w:rsidRPr="000E14F0" w:rsidRDefault="0019126D" w:rsidP="0019126D">
      <w:pPr>
        <w:autoSpaceDE w:val="0"/>
        <w:autoSpaceDN w:val="0"/>
        <w:adjustRightInd w:val="0"/>
        <w:spacing w:after="0" w:line="360" w:lineRule="auto"/>
        <w:jc w:val="both"/>
        <w:rPr>
          <w:rFonts w:ascii="Palatino Linotype" w:hAnsi="Palatino Linotype" w:cs="Arial"/>
          <w:sz w:val="24"/>
          <w:szCs w:val="24"/>
        </w:rPr>
      </w:pPr>
      <w:r w:rsidRPr="000E14F0">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w:t>
      </w:r>
      <w:r w:rsidRPr="00635D19">
        <w:rPr>
          <w:rFonts w:ascii="Palatino Linotype" w:hAnsi="Palatino Linotype" w:cs="Arial"/>
          <w:sz w:val="24"/>
          <w:szCs w:val="24"/>
        </w:rPr>
        <w:t>Estado Mexicano sea parte, en concordancia con el artículo 8 de la Ley de Transparencia local, es así que el recurrente solicitó</w:t>
      </w:r>
      <w:r w:rsidR="00635D19">
        <w:rPr>
          <w:rFonts w:ascii="Palatino Linotype" w:hAnsi="Palatino Linotype" w:cs="Arial"/>
          <w:sz w:val="24"/>
          <w:szCs w:val="24"/>
          <w:lang w:val="es-419"/>
        </w:rPr>
        <w:t xml:space="preserve"> un dato muy específico, consistente en</w:t>
      </w:r>
      <w:r w:rsidRPr="00635D19">
        <w:rPr>
          <w:rFonts w:ascii="Palatino Linotype" w:hAnsi="Palatino Linotype" w:cs="Arial"/>
          <w:sz w:val="24"/>
          <w:szCs w:val="24"/>
        </w:rPr>
        <w:t>:</w:t>
      </w:r>
    </w:p>
    <w:p w14:paraId="201A94CA" w14:textId="77777777" w:rsidR="0019126D" w:rsidRPr="00236C61" w:rsidRDefault="0019126D" w:rsidP="00236C61">
      <w:pPr>
        <w:autoSpaceDE w:val="0"/>
        <w:autoSpaceDN w:val="0"/>
        <w:adjustRightInd w:val="0"/>
        <w:spacing w:after="0" w:line="360" w:lineRule="auto"/>
        <w:jc w:val="both"/>
        <w:rPr>
          <w:rFonts w:ascii="Palatino Linotype" w:hAnsi="Palatino Linotype" w:cs="Arial"/>
          <w:sz w:val="24"/>
          <w:szCs w:val="24"/>
        </w:rPr>
      </w:pPr>
    </w:p>
    <w:p w14:paraId="36CADF7A" w14:textId="4DA17F6F" w:rsidR="0019126D" w:rsidRPr="006C2682" w:rsidRDefault="006C2682" w:rsidP="006C2682">
      <w:pPr>
        <w:pStyle w:val="Prrafodelista"/>
        <w:numPr>
          <w:ilvl w:val="0"/>
          <w:numId w:val="43"/>
        </w:numPr>
        <w:autoSpaceDE w:val="0"/>
        <w:autoSpaceDN w:val="0"/>
        <w:adjustRightInd w:val="0"/>
        <w:spacing w:line="360" w:lineRule="auto"/>
        <w:jc w:val="both"/>
        <w:rPr>
          <w:rFonts w:ascii="Palatino Linotype" w:hAnsi="Palatino Linotype" w:cs="Arial"/>
        </w:rPr>
      </w:pPr>
      <w:r w:rsidRPr="006C2682">
        <w:rPr>
          <w:rFonts w:ascii="Palatino Linotype" w:eastAsiaTheme="minorHAnsi" w:hAnsi="Palatino Linotype" w:cs="Arial"/>
        </w:rPr>
        <w:t>Lista</w:t>
      </w:r>
      <w:r>
        <w:rPr>
          <w:rFonts w:ascii="Palatino Linotype" w:eastAsiaTheme="minorHAnsi" w:hAnsi="Palatino Linotype" w:cs="Arial"/>
          <w:lang w:val="es-419"/>
        </w:rPr>
        <w:t xml:space="preserve"> </w:t>
      </w:r>
      <w:r w:rsidRPr="006C2682">
        <w:rPr>
          <w:rFonts w:ascii="Palatino Linotype" w:eastAsiaTheme="minorHAnsi" w:hAnsi="Palatino Linotype" w:cs="Arial"/>
        </w:rPr>
        <w:t xml:space="preserve">de altas y bajas del área de seguridad pública del 01 de enero al 18 de febrero de 2022 justificando las altas y bajas con forme a la ley o </w:t>
      </w:r>
      <w:r>
        <w:rPr>
          <w:rFonts w:ascii="Palatino Linotype" w:eastAsiaTheme="minorHAnsi" w:hAnsi="Palatino Linotype" w:cs="Arial"/>
        </w:rPr>
        <w:t>en base que se realizaron.</w:t>
      </w:r>
    </w:p>
    <w:p w14:paraId="0C5A5E00" w14:textId="77777777" w:rsidR="00F33658" w:rsidRPr="00F33658" w:rsidRDefault="00F33658" w:rsidP="00F33658">
      <w:pPr>
        <w:tabs>
          <w:tab w:val="left" w:pos="7938"/>
        </w:tabs>
        <w:spacing w:after="0" w:line="360" w:lineRule="auto"/>
        <w:jc w:val="both"/>
        <w:rPr>
          <w:rFonts w:ascii="Palatino Linotype" w:hAnsi="Palatino Linotype" w:cs="Arial"/>
          <w:sz w:val="24"/>
          <w:szCs w:val="24"/>
        </w:rPr>
      </w:pPr>
    </w:p>
    <w:p w14:paraId="252A71CB" w14:textId="77777777" w:rsidR="002C58D8" w:rsidRDefault="00F33658" w:rsidP="00F33658">
      <w:pPr>
        <w:tabs>
          <w:tab w:val="left" w:pos="7938"/>
        </w:tabs>
        <w:spacing w:after="0" w:line="360" w:lineRule="auto"/>
        <w:jc w:val="both"/>
        <w:rPr>
          <w:rFonts w:ascii="Palatino Linotype" w:hAnsi="Palatino Linotype" w:cs="Arial"/>
          <w:sz w:val="24"/>
          <w:szCs w:val="24"/>
        </w:rPr>
      </w:pPr>
      <w:r w:rsidRPr="00F33658">
        <w:rPr>
          <w:rFonts w:ascii="Palatino Linotype" w:hAnsi="Palatino Linotype" w:cs="Arial"/>
          <w:sz w:val="24"/>
          <w:szCs w:val="24"/>
        </w:rPr>
        <w:t>Para lo cual el sujeto adjuntó a su respuesta el archivo electrónico denominado</w:t>
      </w:r>
      <w:r w:rsidR="002C58D8">
        <w:rPr>
          <w:rFonts w:ascii="Palatino Linotype" w:hAnsi="Palatino Linotype" w:cs="Arial"/>
          <w:sz w:val="24"/>
          <w:szCs w:val="24"/>
          <w:lang w:val="es-419"/>
        </w:rPr>
        <w:t>:</w:t>
      </w:r>
      <w:r w:rsidRPr="00F33658">
        <w:rPr>
          <w:rFonts w:ascii="Palatino Linotype" w:hAnsi="Palatino Linotype" w:cs="Arial"/>
          <w:sz w:val="24"/>
          <w:szCs w:val="24"/>
        </w:rPr>
        <w:t xml:space="preserve"> </w:t>
      </w:r>
    </w:p>
    <w:p w14:paraId="338C5335" w14:textId="77777777" w:rsidR="002C58D8" w:rsidRDefault="002C58D8" w:rsidP="00F33658">
      <w:pPr>
        <w:tabs>
          <w:tab w:val="left" w:pos="7938"/>
        </w:tabs>
        <w:spacing w:after="0" w:line="360" w:lineRule="auto"/>
        <w:jc w:val="both"/>
        <w:rPr>
          <w:rFonts w:ascii="Palatino Linotype" w:hAnsi="Palatino Linotype" w:cs="Arial"/>
          <w:sz w:val="24"/>
          <w:szCs w:val="24"/>
        </w:rPr>
      </w:pPr>
    </w:p>
    <w:p w14:paraId="2960E642" w14:textId="531E29C0" w:rsidR="002C58D8" w:rsidRDefault="00F33658" w:rsidP="002C58D8">
      <w:pPr>
        <w:tabs>
          <w:tab w:val="left" w:pos="7938"/>
        </w:tabs>
        <w:spacing w:after="0" w:line="360" w:lineRule="auto"/>
        <w:jc w:val="center"/>
        <w:rPr>
          <w:rFonts w:ascii="Palatino Linotype" w:hAnsi="Palatino Linotype" w:cs="Arial"/>
          <w:sz w:val="24"/>
          <w:szCs w:val="24"/>
        </w:rPr>
      </w:pPr>
      <w:r w:rsidRPr="00F33658">
        <w:rPr>
          <w:rFonts w:ascii="Palatino Linotype" w:hAnsi="Palatino Linotype" w:cs="Arial"/>
          <w:sz w:val="24"/>
          <w:szCs w:val="24"/>
        </w:rPr>
        <w:t>“</w:t>
      </w:r>
      <w:r w:rsidRPr="00F33658">
        <w:rPr>
          <w:rFonts w:ascii="Palatino Linotype" w:hAnsi="Palatino Linotype"/>
          <w:sz w:val="24"/>
          <w:szCs w:val="24"/>
        </w:rPr>
        <w:t>SOL 00069 00090 SRIA TECN SEG PUB.pdf</w:t>
      </w:r>
      <w:r w:rsidRPr="00F33658">
        <w:rPr>
          <w:rFonts w:ascii="Palatino Linotype" w:hAnsi="Palatino Linotype" w:cs="Arial"/>
          <w:sz w:val="24"/>
          <w:szCs w:val="24"/>
        </w:rPr>
        <w:t>”,</w:t>
      </w:r>
    </w:p>
    <w:p w14:paraId="6E20FEFE" w14:textId="77777777" w:rsidR="002C58D8" w:rsidRDefault="002C58D8" w:rsidP="00F33658">
      <w:pPr>
        <w:tabs>
          <w:tab w:val="left" w:pos="7938"/>
        </w:tabs>
        <w:spacing w:after="0" w:line="360" w:lineRule="auto"/>
        <w:jc w:val="both"/>
        <w:rPr>
          <w:rFonts w:ascii="Palatino Linotype" w:hAnsi="Palatino Linotype" w:cs="Arial"/>
          <w:sz w:val="24"/>
          <w:szCs w:val="24"/>
        </w:rPr>
      </w:pPr>
    </w:p>
    <w:p w14:paraId="72B92BC7" w14:textId="054EC037" w:rsidR="00F33658" w:rsidRPr="008043B3" w:rsidRDefault="002C58D8" w:rsidP="00F33658">
      <w:pPr>
        <w:tabs>
          <w:tab w:val="left" w:pos="7938"/>
        </w:tabs>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lastRenderedPageBreak/>
        <w:t xml:space="preserve">Consistente </w:t>
      </w:r>
      <w:r w:rsidR="00F33658" w:rsidRPr="00F33658">
        <w:rPr>
          <w:rFonts w:ascii="Palatino Linotype" w:hAnsi="Palatino Linotype" w:cs="Arial"/>
          <w:sz w:val="24"/>
          <w:szCs w:val="24"/>
        </w:rPr>
        <w:t xml:space="preserve">en el oficio </w:t>
      </w:r>
      <w:r w:rsidR="00623936">
        <w:rPr>
          <w:rFonts w:ascii="Palatino Linotype" w:hAnsi="Palatino Linotype" w:cs="Arial"/>
          <w:sz w:val="24"/>
          <w:szCs w:val="24"/>
          <w:lang w:val="es-419"/>
        </w:rPr>
        <w:t xml:space="preserve">número STSPM/00020/2022, de fecha quince de marzo </w:t>
      </w:r>
      <w:r w:rsidR="00F33658" w:rsidRPr="00F33658">
        <w:rPr>
          <w:rFonts w:ascii="Palatino Linotype" w:hAnsi="Palatino Linotype" w:cs="Arial"/>
          <w:sz w:val="24"/>
          <w:szCs w:val="24"/>
        </w:rPr>
        <w:t>de dos mil veintidós, dirigido a</w:t>
      </w:r>
      <w:r w:rsidR="00623936">
        <w:rPr>
          <w:rFonts w:ascii="Palatino Linotype" w:hAnsi="Palatino Linotype" w:cs="Arial"/>
          <w:sz w:val="24"/>
          <w:szCs w:val="24"/>
          <w:lang w:val="es-419"/>
        </w:rPr>
        <w:t xml:space="preserve"> </w:t>
      </w:r>
      <w:r w:rsidR="00F33658" w:rsidRPr="00F33658">
        <w:rPr>
          <w:rFonts w:ascii="Palatino Linotype" w:hAnsi="Palatino Linotype" w:cs="Arial"/>
          <w:sz w:val="24"/>
          <w:szCs w:val="24"/>
        </w:rPr>
        <w:t>l</w:t>
      </w:r>
      <w:r w:rsidR="00623936">
        <w:rPr>
          <w:rFonts w:ascii="Palatino Linotype" w:hAnsi="Palatino Linotype" w:cs="Arial"/>
          <w:sz w:val="24"/>
          <w:szCs w:val="24"/>
          <w:lang w:val="es-419"/>
        </w:rPr>
        <w:t>a</w:t>
      </w:r>
      <w:r w:rsidR="00F33658" w:rsidRPr="00F33658">
        <w:rPr>
          <w:rFonts w:ascii="Palatino Linotype" w:hAnsi="Palatino Linotype" w:cs="Arial"/>
          <w:sz w:val="24"/>
          <w:szCs w:val="24"/>
        </w:rPr>
        <w:t xml:space="preserve"> </w:t>
      </w:r>
      <w:r w:rsidR="00623936">
        <w:rPr>
          <w:rFonts w:ascii="Palatino Linotype" w:hAnsi="Palatino Linotype" w:cs="Arial"/>
          <w:sz w:val="24"/>
          <w:szCs w:val="24"/>
          <w:lang w:val="es-419"/>
        </w:rPr>
        <w:t xml:space="preserve">Titular de la Unidad de Transparencia Rosalba Granados Román, </w:t>
      </w:r>
      <w:r w:rsidR="00F33658" w:rsidRPr="00F33658">
        <w:rPr>
          <w:rFonts w:ascii="Palatino Linotype" w:hAnsi="Palatino Linotype" w:cs="Arial"/>
          <w:sz w:val="24"/>
          <w:szCs w:val="24"/>
        </w:rPr>
        <w:t xml:space="preserve">signado por </w:t>
      </w:r>
      <w:r>
        <w:rPr>
          <w:rFonts w:ascii="Palatino Linotype" w:hAnsi="Palatino Linotype" w:cs="Arial"/>
          <w:sz w:val="24"/>
          <w:szCs w:val="24"/>
          <w:lang w:val="es-419"/>
        </w:rPr>
        <w:t>Verónica Alondra Ruiz Martínez Encargada de la Secretaría Técnica del Consejo Municipal de Seguridad Pública</w:t>
      </w:r>
      <w:r w:rsidR="00F33658" w:rsidRPr="00F33658">
        <w:rPr>
          <w:rFonts w:ascii="Palatino Linotype" w:hAnsi="Palatino Linotype" w:cs="Arial"/>
          <w:sz w:val="24"/>
          <w:szCs w:val="24"/>
        </w:rPr>
        <w:t xml:space="preserve">, mediante el cual </w:t>
      </w:r>
      <w:r w:rsidR="008C0E1B">
        <w:rPr>
          <w:rFonts w:ascii="Palatino Linotype" w:hAnsi="Palatino Linotype" w:cs="Arial"/>
          <w:sz w:val="24"/>
          <w:szCs w:val="24"/>
          <w:lang w:val="es-419"/>
        </w:rPr>
        <w:t xml:space="preserve">remitió listado de altas y bajas, </w:t>
      </w:r>
      <w:r w:rsidR="00491E8A">
        <w:rPr>
          <w:rFonts w:ascii="Palatino Linotype" w:hAnsi="Palatino Linotype" w:cs="Arial"/>
          <w:sz w:val="24"/>
          <w:szCs w:val="24"/>
          <w:lang w:val="es-419"/>
        </w:rPr>
        <w:t>e</w:t>
      </w:r>
      <w:r w:rsidR="00F33658" w:rsidRPr="00F33658">
        <w:rPr>
          <w:rFonts w:ascii="Palatino Linotype" w:hAnsi="Palatino Linotype" w:cs="Arial"/>
          <w:sz w:val="24"/>
          <w:szCs w:val="24"/>
        </w:rPr>
        <w:t xml:space="preserve">n el presente caso, el hoy recurrente no precisa un documento en específico que pretenda obtener, no, de la solicitud de información no se desprende un tema o rubro que el sujeto obligado en uso de sus atribuciones genere administre o posea, es decir, </w:t>
      </w:r>
      <w:r>
        <w:rPr>
          <w:rFonts w:ascii="Palatino Linotype" w:hAnsi="Palatino Linotype" w:cs="Arial"/>
          <w:sz w:val="24"/>
          <w:szCs w:val="24"/>
          <w:lang w:val="es-419"/>
        </w:rPr>
        <w:t xml:space="preserve">como, pueden ser los documentos donde consten las altas o bajas, </w:t>
      </w:r>
      <w:r w:rsidR="00F33658" w:rsidRPr="00F33658">
        <w:rPr>
          <w:rFonts w:ascii="Palatino Linotype" w:hAnsi="Palatino Linotype" w:cs="Arial"/>
          <w:sz w:val="24"/>
          <w:szCs w:val="24"/>
        </w:rPr>
        <w:t>sobre la que el sujeto obligado pueda entregar información alguna, ello es así porque el recurrente refiere en su solicitud lo siguiente: “…</w:t>
      </w:r>
      <w:r>
        <w:rPr>
          <w:rFonts w:ascii="Palatino Linotype" w:eastAsia="Times New Roman" w:hAnsi="Palatino Linotype" w:cs="Times New Roman"/>
          <w:i/>
          <w:sz w:val="24"/>
          <w:szCs w:val="24"/>
          <w:lang w:val="es-ES_tradnl" w:eastAsia="es-ES"/>
        </w:rPr>
        <w:t>lista de altas y bajas</w:t>
      </w:r>
      <w:r>
        <w:rPr>
          <w:rFonts w:ascii="Palatino Linotype" w:eastAsia="Times New Roman" w:hAnsi="Palatino Linotype" w:cs="Times New Roman"/>
          <w:i/>
          <w:sz w:val="24"/>
          <w:szCs w:val="24"/>
          <w:lang w:val="es-419" w:eastAsia="es-ES"/>
        </w:rPr>
        <w:t>…</w:t>
      </w:r>
      <w:r>
        <w:rPr>
          <w:rFonts w:ascii="Palatino Linotype" w:eastAsia="Times New Roman" w:hAnsi="Palatino Linotype" w:cs="Times New Roman"/>
          <w:i/>
          <w:sz w:val="24"/>
          <w:szCs w:val="24"/>
          <w:lang w:val="es-ES_tradnl" w:eastAsia="es-ES"/>
        </w:rPr>
        <w:t xml:space="preserve"> </w:t>
      </w:r>
      <w:r>
        <w:rPr>
          <w:rFonts w:ascii="Palatino Linotype" w:eastAsia="Times New Roman" w:hAnsi="Palatino Linotype" w:cs="Times New Roman"/>
          <w:i/>
          <w:sz w:val="24"/>
          <w:szCs w:val="24"/>
          <w:lang w:val="es-419" w:eastAsia="es-ES"/>
        </w:rPr>
        <w:t xml:space="preserve">[…] </w:t>
      </w:r>
      <w:r>
        <w:rPr>
          <w:rFonts w:ascii="Palatino Linotype" w:eastAsia="Times New Roman" w:hAnsi="Palatino Linotype" w:cs="Times New Roman"/>
          <w:i/>
          <w:sz w:val="24"/>
          <w:szCs w:val="24"/>
          <w:lang w:val="es-ES_tradnl" w:eastAsia="es-ES"/>
        </w:rPr>
        <w:t>justificando las altas y bajas con forme a la ley o en base que se realizaron” (sic)</w:t>
      </w:r>
      <w:r w:rsidR="00F33658" w:rsidRPr="00F33658">
        <w:rPr>
          <w:rFonts w:ascii="Palatino Linotype" w:hAnsi="Palatino Linotype" w:cs="Arial"/>
          <w:sz w:val="24"/>
          <w:szCs w:val="24"/>
        </w:rPr>
        <w:t xml:space="preserve">, como podemos apreciar requiere dos cuestiones específicas: 1.- </w:t>
      </w:r>
      <w:r>
        <w:rPr>
          <w:rFonts w:ascii="Palatino Linotype" w:hAnsi="Palatino Linotype" w:cs="Arial"/>
          <w:sz w:val="24"/>
          <w:szCs w:val="24"/>
          <w:lang w:val="es-419"/>
        </w:rPr>
        <w:t>Lista de altas y bajas</w:t>
      </w:r>
      <w:r w:rsidR="00F33658" w:rsidRPr="00F33658">
        <w:rPr>
          <w:rFonts w:ascii="Palatino Linotype" w:hAnsi="Palatino Linotype" w:cs="Arial"/>
          <w:sz w:val="24"/>
          <w:szCs w:val="24"/>
        </w:rPr>
        <w:t xml:space="preserve"> y 2.- </w:t>
      </w:r>
      <w:r>
        <w:rPr>
          <w:rFonts w:ascii="Palatino Linotype" w:hAnsi="Palatino Linotype" w:cs="Arial"/>
          <w:sz w:val="24"/>
          <w:szCs w:val="24"/>
          <w:lang w:val="es-419"/>
        </w:rPr>
        <w:t>justificación de dichas altas y bajas</w:t>
      </w:r>
      <w:r w:rsidR="00F33658" w:rsidRPr="00F33658">
        <w:rPr>
          <w:rFonts w:ascii="Palatino Linotype" w:hAnsi="Palatino Linotype" w:cs="Arial"/>
          <w:sz w:val="24"/>
          <w:szCs w:val="24"/>
        </w:rPr>
        <w:t>, e</w:t>
      </w:r>
      <w:r w:rsidR="008043B3">
        <w:rPr>
          <w:rFonts w:ascii="Palatino Linotype" w:hAnsi="Palatino Linotype" w:cs="Arial"/>
          <w:sz w:val="24"/>
          <w:szCs w:val="24"/>
        </w:rPr>
        <w:t xml:space="preserve">l sujeto obligado, </w:t>
      </w:r>
      <w:r w:rsidR="00491E8A">
        <w:rPr>
          <w:rFonts w:ascii="Palatino Linotype" w:hAnsi="Palatino Linotype" w:cs="Arial"/>
          <w:sz w:val="24"/>
          <w:szCs w:val="24"/>
          <w:lang w:val="es-419"/>
        </w:rPr>
        <w:t>ahora bien, en el oficio adjuntó a su respuesta el sujeto obligado</w:t>
      </w:r>
      <w:r w:rsidR="008043B3">
        <w:rPr>
          <w:rFonts w:ascii="Palatino Linotype" w:hAnsi="Palatino Linotype" w:cs="Arial"/>
          <w:sz w:val="24"/>
          <w:szCs w:val="24"/>
          <w:lang w:val="es-419"/>
        </w:rPr>
        <w:t>, remitió lista de altas y bajas, en el mismo recuadro para el caso de las bajas aparecen las causas de dichas bajas</w:t>
      </w:r>
      <w:r w:rsidR="00491E8A">
        <w:rPr>
          <w:rFonts w:ascii="Palatino Linotype" w:hAnsi="Palatino Linotype" w:cs="Arial"/>
          <w:sz w:val="24"/>
          <w:szCs w:val="24"/>
          <w:lang w:val="es-419"/>
        </w:rPr>
        <w:t xml:space="preserve">, documento que se tiene aquí inserto como si a la letra lo estuviera, y el cual no se coloca por ser del conocimiento de las partes, y por </w:t>
      </w:r>
      <w:r w:rsidR="003B35BC">
        <w:rPr>
          <w:rFonts w:ascii="Palatino Linotype" w:hAnsi="Palatino Linotype" w:cs="Arial"/>
          <w:sz w:val="24"/>
          <w:szCs w:val="24"/>
          <w:lang w:val="es-419"/>
        </w:rPr>
        <w:t>contener</w:t>
      </w:r>
      <w:r w:rsidR="00491E8A">
        <w:rPr>
          <w:rFonts w:ascii="Palatino Linotype" w:hAnsi="Palatino Linotype" w:cs="Arial"/>
          <w:sz w:val="24"/>
          <w:szCs w:val="24"/>
          <w:lang w:val="es-419"/>
        </w:rPr>
        <w:t xml:space="preserve"> datos </w:t>
      </w:r>
      <w:r w:rsidR="003B35BC">
        <w:rPr>
          <w:rFonts w:ascii="Palatino Linotype" w:hAnsi="Palatino Linotype" w:cs="Arial"/>
          <w:sz w:val="24"/>
          <w:szCs w:val="24"/>
          <w:lang w:val="es-419"/>
        </w:rPr>
        <w:t>susceptibles</w:t>
      </w:r>
      <w:r w:rsidR="00491E8A">
        <w:rPr>
          <w:rFonts w:ascii="Palatino Linotype" w:hAnsi="Palatino Linotype" w:cs="Arial"/>
          <w:sz w:val="24"/>
          <w:szCs w:val="24"/>
          <w:lang w:val="es-419"/>
        </w:rPr>
        <w:t xml:space="preserve"> de </w:t>
      </w:r>
      <w:r w:rsidR="003B35BC">
        <w:rPr>
          <w:rFonts w:ascii="Palatino Linotype" w:hAnsi="Palatino Linotype" w:cs="Arial"/>
          <w:sz w:val="24"/>
          <w:szCs w:val="24"/>
          <w:lang w:val="es-419"/>
        </w:rPr>
        <w:t>clasificarse</w:t>
      </w:r>
      <w:r w:rsidR="00491E8A">
        <w:rPr>
          <w:rFonts w:ascii="Palatino Linotype" w:hAnsi="Palatino Linotype" w:cs="Arial"/>
          <w:sz w:val="24"/>
          <w:szCs w:val="24"/>
          <w:lang w:val="es-419"/>
        </w:rPr>
        <w:t xml:space="preserve"> en </w:t>
      </w:r>
      <w:r w:rsidR="003B35BC">
        <w:rPr>
          <w:rFonts w:ascii="Palatino Linotype" w:hAnsi="Palatino Linotype" w:cs="Arial"/>
          <w:sz w:val="24"/>
          <w:szCs w:val="24"/>
          <w:lang w:val="es-419"/>
        </w:rPr>
        <w:t>términos</w:t>
      </w:r>
      <w:r w:rsidR="00491E8A">
        <w:rPr>
          <w:rFonts w:ascii="Palatino Linotype" w:hAnsi="Palatino Linotype" w:cs="Arial"/>
          <w:sz w:val="24"/>
          <w:szCs w:val="24"/>
          <w:lang w:val="es-419"/>
        </w:rPr>
        <w:t xml:space="preserve"> del artículo 27 de la Ley de </w:t>
      </w:r>
      <w:r w:rsidR="003B35BC">
        <w:rPr>
          <w:rFonts w:ascii="Palatino Linotype" w:hAnsi="Palatino Linotype" w:cs="Arial"/>
          <w:sz w:val="24"/>
          <w:szCs w:val="24"/>
          <w:lang w:val="es-419"/>
        </w:rPr>
        <w:t>Seguridad</w:t>
      </w:r>
      <w:r w:rsidR="00491E8A">
        <w:rPr>
          <w:rFonts w:ascii="Palatino Linotype" w:hAnsi="Palatino Linotype" w:cs="Arial"/>
          <w:sz w:val="24"/>
          <w:szCs w:val="24"/>
          <w:lang w:val="es-419"/>
        </w:rPr>
        <w:t xml:space="preserve"> Pública del Estado de México.</w:t>
      </w:r>
    </w:p>
    <w:p w14:paraId="44D17099" w14:textId="77777777" w:rsidR="00F33658" w:rsidRDefault="00F33658" w:rsidP="00F33658">
      <w:pPr>
        <w:spacing w:after="0" w:line="360" w:lineRule="auto"/>
        <w:jc w:val="both"/>
        <w:rPr>
          <w:rFonts w:ascii="Palatino Linotype" w:hAnsi="Palatino Linotype" w:cs="Arial"/>
          <w:sz w:val="24"/>
          <w:szCs w:val="24"/>
        </w:rPr>
      </w:pPr>
    </w:p>
    <w:p w14:paraId="1C81A3AF" w14:textId="68CFB66D" w:rsidR="008043B3" w:rsidRPr="008043B3" w:rsidRDefault="008043B3" w:rsidP="00F33658">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Es de resaltar que la unidad administrativa que se pronuncia es la propia Secretaría Técnica del Consejo Municipal de Seguridad Pública, es decir, </w:t>
      </w:r>
      <w:r w:rsidR="00824448">
        <w:rPr>
          <w:rFonts w:ascii="Palatino Linotype" w:hAnsi="Palatino Linotype" w:cs="Arial"/>
          <w:sz w:val="24"/>
          <w:szCs w:val="24"/>
          <w:lang w:val="es-419"/>
        </w:rPr>
        <w:t xml:space="preserve">es la Dependencia que cuenta con competencia, las atribuciones y facultades para informar al respecto, pues el Bando Municipal de </w:t>
      </w:r>
      <w:proofErr w:type="spellStart"/>
      <w:r w:rsidR="00824448">
        <w:rPr>
          <w:rFonts w:ascii="Palatino Linotype" w:hAnsi="Palatino Linotype" w:cs="Arial"/>
          <w:sz w:val="24"/>
          <w:szCs w:val="24"/>
          <w:lang w:val="es-419"/>
        </w:rPr>
        <w:t>Temamatla</w:t>
      </w:r>
      <w:proofErr w:type="spellEnd"/>
      <w:r w:rsidR="00824448">
        <w:rPr>
          <w:rFonts w:ascii="Palatino Linotype" w:hAnsi="Palatino Linotype" w:cs="Arial"/>
          <w:sz w:val="24"/>
          <w:szCs w:val="24"/>
          <w:lang w:val="es-419"/>
        </w:rPr>
        <w:t xml:space="preserve"> establece lo siguiente:</w:t>
      </w:r>
    </w:p>
    <w:p w14:paraId="34713A9B" w14:textId="77777777" w:rsidR="008043B3" w:rsidRDefault="008043B3" w:rsidP="00F33658">
      <w:pPr>
        <w:spacing w:after="0" w:line="360" w:lineRule="auto"/>
        <w:jc w:val="both"/>
        <w:rPr>
          <w:rFonts w:ascii="Palatino Linotype" w:hAnsi="Palatino Linotype" w:cs="Arial"/>
          <w:sz w:val="24"/>
          <w:szCs w:val="24"/>
        </w:rPr>
      </w:pPr>
    </w:p>
    <w:p w14:paraId="4BAC837F" w14:textId="3B5C8A23" w:rsidR="00824448" w:rsidRPr="00824448" w:rsidRDefault="00824448" w:rsidP="00824448">
      <w:pPr>
        <w:spacing w:after="0" w:line="240" w:lineRule="auto"/>
        <w:ind w:left="851" w:right="851"/>
        <w:jc w:val="center"/>
        <w:rPr>
          <w:rFonts w:ascii="Palatino Linotype" w:hAnsi="Palatino Linotype" w:cs="Arial"/>
          <w:b/>
          <w:i/>
          <w:iCs/>
          <w:color w:val="222222"/>
          <w:sz w:val="24"/>
          <w:szCs w:val="24"/>
        </w:rPr>
      </w:pPr>
      <w:r>
        <w:rPr>
          <w:rFonts w:ascii="Palatino Linotype" w:hAnsi="Palatino Linotype" w:cs="Arial"/>
          <w:i/>
          <w:iCs/>
          <w:color w:val="222222"/>
          <w:sz w:val="24"/>
          <w:szCs w:val="24"/>
          <w:lang w:val="es-419"/>
        </w:rPr>
        <w:t>“</w:t>
      </w:r>
      <w:r w:rsidRPr="00824448">
        <w:rPr>
          <w:rFonts w:ascii="Palatino Linotype" w:hAnsi="Palatino Linotype" w:cs="Arial"/>
          <w:b/>
          <w:i/>
          <w:iCs/>
          <w:color w:val="222222"/>
          <w:sz w:val="24"/>
          <w:szCs w:val="24"/>
        </w:rPr>
        <w:t>SECRETARIO TÉCNICO DEL CONSEJO MUNICIPAL DE</w:t>
      </w:r>
    </w:p>
    <w:p w14:paraId="76E21177" w14:textId="343D6A5E" w:rsidR="008043B3" w:rsidRPr="00824448" w:rsidRDefault="00824448" w:rsidP="00824448">
      <w:pPr>
        <w:spacing w:after="0" w:line="240" w:lineRule="auto"/>
        <w:ind w:left="851" w:right="851"/>
        <w:jc w:val="center"/>
        <w:rPr>
          <w:rFonts w:ascii="Palatino Linotype" w:hAnsi="Palatino Linotype" w:cs="Arial"/>
          <w:b/>
          <w:i/>
          <w:iCs/>
          <w:color w:val="222222"/>
          <w:sz w:val="24"/>
          <w:szCs w:val="24"/>
        </w:rPr>
      </w:pPr>
      <w:r w:rsidRPr="00824448">
        <w:rPr>
          <w:rFonts w:ascii="Palatino Linotype" w:hAnsi="Palatino Linotype" w:cs="Arial"/>
          <w:b/>
          <w:i/>
          <w:iCs/>
          <w:color w:val="222222"/>
          <w:sz w:val="24"/>
          <w:szCs w:val="24"/>
        </w:rPr>
        <w:lastRenderedPageBreak/>
        <w:t>SEGURIDAD PÚBLICA</w:t>
      </w:r>
    </w:p>
    <w:p w14:paraId="63E205D0" w14:textId="77777777" w:rsidR="005415D7" w:rsidRDefault="005415D7" w:rsidP="00824448">
      <w:pPr>
        <w:spacing w:after="0" w:line="240" w:lineRule="auto"/>
        <w:ind w:left="851" w:right="851"/>
        <w:jc w:val="both"/>
        <w:rPr>
          <w:rFonts w:ascii="Palatino Linotype" w:hAnsi="Palatino Linotype" w:cs="Arial"/>
          <w:i/>
          <w:iCs/>
          <w:color w:val="222222"/>
          <w:sz w:val="24"/>
          <w:szCs w:val="24"/>
        </w:rPr>
      </w:pPr>
    </w:p>
    <w:p w14:paraId="12EF1E8C" w14:textId="77777777" w:rsidR="00824448" w:rsidRPr="00824448" w:rsidRDefault="00824448" w:rsidP="00824448">
      <w:pPr>
        <w:spacing w:after="0" w:line="240" w:lineRule="auto"/>
        <w:ind w:left="851" w:right="851"/>
        <w:jc w:val="both"/>
        <w:rPr>
          <w:rFonts w:ascii="Palatino Linotype" w:hAnsi="Palatino Linotype" w:cs="Arial"/>
          <w:i/>
          <w:iCs/>
          <w:color w:val="222222"/>
          <w:sz w:val="24"/>
          <w:szCs w:val="24"/>
        </w:rPr>
      </w:pPr>
      <w:r w:rsidRPr="00824448">
        <w:rPr>
          <w:rFonts w:ascii="Palatino Linotype" w:hAnsi="Palatino Linotype" w:cs="Arial"/>
          <w:i/>
          <w:iCs/>
          <w:color w:val="222222"/>
          <w:sz w:val="24"/>
          <w:szCs w:val="24"/>
        </w:rPr>
        <w:t xml:space="preserve">Artículo 241.- El Ayuntamiento acorde a la Ley de Seguridad Pública del Estado de México </w:t>
      </w:r>
      <w:r w:rsidRPr="005415D7">
        <w:rPr>
          <w:rFonts w:ascii="Palatino Linotype" w:hAnsi="Palatino Linotype" w:cs="Arial"/>
          <w:b/>
          <w:i/>
          <w:iCs/>
          <w:color w:val="222222"/>
          <w:sz w:val="24"/>
          <w:szCs w:val="24"/>
          <w:u w:val="single"/>
        </w:rPr>
        <w:t>integra a su estructura a la Secretaría Técnica del Consejo Municipal de Seguridad Pública</w:t>
      </w:r>
      <w:r w:rsidRPr="00824448">
        <w:rPr>
          <w:rFonts w:ascii="Palatino Linotype" w:hAnsi="Palatino Linotype" w:cs="Arial"/>
          <w:i/>
          <w:iCs/>
          <w:color w:val="222222"/>
          <w:sz w:val="24"/>
          <w:szCs w:val="24"/>
        </w:rPr>
        <w:t xml:space="preserve">, que forma parte de la Administrativa Pública Municipal. </w:t>
      </w:r>
    </w:p>
    <w:p w14:paraId="34C9F7F7" w14:textId="77777777" w:rsidR="00824448" w:rsidRPr="00824448" w:rsidRDefault="00824448" w:rsidP="00824448">
      <w:pPr>
        <w:spacing w:after="0" w:line="240" w:lineRule="auto"/>
        <w:ind w:left="851" w:right="851"/>
        <w:jc w:val="both"/>
        <w:rPr>
          <w:rFonts w:ascii="Palatino Linotype" w:hAnsi="Palatino Linotype" w:cs="Arial"/>
          <w:i/>
          <w:iCs/>
          <w:color w:val="222222"/>
          <w:sz w:val="24"/>
          <w:szCs w:val="24"/>
        </w:rPr>
      </w:pPr>
    </w:p>
    <w:p w14:paraId="5AB55BBE" w14:textId="77777777" w:rsidR="00824448" w:rsidRDefault="00824448" w:rsidP="00824448">
      <w:pPr>
        <w:spacing w:after="0" w:line="240" w:lineRule="auto"/>
        <w:ind w:left="851" w:right="851"/>
        <w:jc w:val="both"/>
        <w:rPr>
          <w:rFonts w:ascii="Palatino Linotype" w:hAnsi="Palatino Linotype" w:cs="Arial"/>
          <w:i/>
          <w:iCs/>
          <w:color w:val="222222"/>
          <w:sz w:val="24"/>
          <w:szCs w:val="24"/>
        </w:rPr>
      </w:pPr>
      <w:r w:rsidRPr="00824448">
        <w:rPr>
          <w:rFonts w:ascii="Palatino Linotype" w:hAnsi="Palatino Linotype" w:cs="Arial"/>
          <w:i/>
          <w:iCs/>
          <w:color w:val="222222"/>
          <w:sz w:val="24"/>
          <w:szCs w:val="24"/>
        </w:rPr>
        <w:t xml:space="preserve">Artículo 242.- La Secretaría Técnica del Consejo Municipal de Seguridad Pública </w:t>
      </w:r>
      <w:r w:rsidRPr="005415D7">
        <w:rPr>
          <w:rFonts w:ascii="Palatino Linotype" w:hAnsi="Palatino Linotype" w:cs="Arial"/>
          <w:b/>
          <w:i/>
          <w:iCs/>
          <w:color w:val="222222"/>
          <w:sz w:val="24"/>
          <w:szCs w:val="24"/>
          <w:u w:val="single"/>
        </w:rPr>
        <w:t>atenderá aspectos normativos, administrativos y de planeación necesarios para la prestación del servicio de Seguridad Pública en el ámbito municipal</w:t>
      </w:r>
      <w:r w:rsidRPr="00824448">
        <w:rPr>
          <w:rFonts w:ascii="Palatino Linotype" w:hAnsi="Palatino Linotype" w:cs="Arial"/>
          <w:i/>
          <w:iCs/>
          <w:color w:val="222222"/>
          <w:sz w:val="24"/>
          <w:szCs w:val="24"/>
        </w:rPr>
        <w:t xml:space="preserve">, siendo también la responsable de la vinculación del Ayuntamiento con las instancias federales y estatales en la materia. </w:t>
      </w:r>
    </w:p>
    <w:p w14:paraId="213A3B8F" w14:textId="79D462DF" w:rsidR="00824448" w:rsidRDefault="005415D7" w:rsidP="00824448">
      <w:pPr>
        <w:spacing w:after="0" w:line="24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w:t>
      </w:r>
    </w:p>
    <w:p w14:paraId="11AF63DC" w14:textId="77777777" w:rsidR="005415D7" w:rsidRDefault="00824448" w:rsidP="00824448">
      <w:pPr>
        <w:spacing w:after="0" w:line="240" w:lineRule="auto"/>
        <w:ind w:left="851" w:right="851"/>
        <w:jc w:val="both"/>
        <w:rPr>
          <w:rFonts w:ascii="Palatino Linotype" w:hAnsi="Palatino Linotype" w:cs="Arial"/>
          <w:i/>
          <w:iCs/>
          <w:color w:val="222222"/>
          <w:sz w:val="24"/>
          <w:szCs w:val="24"/>
        </w:rPr>
      </w:pPr>
      <w:r w:rsidRPr="00824448">
        <w:rPr>
          <w:rFonts w:ascii="Palatino Linotype" w:hAnsi="Palatino Linotype" w:cs="Arial"/>
          <w:i/>
          <w:iCs/>
          <w:color w:val="222222"/>
          <w:sz w:val="24"/>
          <w:szCs w:val="24"/>
        </w:rPr>
        <w:t xml:space="preserve">Artículo 244.- El funcionamiento y atribución de los Consejos Municipales tendrán como objetivo </w:t>
      </w:r>
      <w:r w:rsidRPr="005415D7">
        <w:rPr>
          <w:rFonts w:ascii="Palatino Linotype" w:hAnsi="Palatino Linotype" w:cs="Arial"/>
          <w:b/>
          <w:i/>
          <w:iCs/>
          <w:color w:val="222222"/>
          <w:sz w:val="24"/>
          <w:szCs w:val="24"/>
          <w:u w:val="single"/>
        </w:rPr>
        <w:t>la planeación, coordinación, y supervisión de las acciones, políticas y programas en materia de seguridad pública, en el ámbito territorial municipal</w:t>
      </w:r>
      <w:r w:rsidRPr="00824448">
        <w:rPr>
          <w:rFonts w:ascii="Palatino Linotype" w:hAnsi="Palatino Linotype" w:cs="Arial"/>
          <w:i/>
          <w:iCs/>
          <w:color w:val="222222"/>
          <w:sz w:val="24"/>
          <w:szCs w:val="24"/>
        </w:rPr>
        <w:t xml:space="preserve">. Así como dar seguimiento a los acuerdos, </w:t>
      </w:r>
      <w:r w:rsidRPr="005415D7">
        <w:rPr>
          <w:rFonts w:ascii="Palatino Linotype" w:hAnsi="Palatino Linotype" w:cs="Arial"/>
          <w:b/>
          <w:i/>
          <w:iCs/>
          <w:color w:val="222222"/>
          <w:sz w:val="24"/>
          <w:szCs w:val="24"/>
          <w:u w:val="single"/>
        </w:rPr>
        <w:t>lineamientos y políticas emitidos por el Consejo Nacional, Estatal e Intermunicipal</w:t>
      </w:r>
      <w:r w:rsidRPr="00824448">
        <w:rPr>
          <w:rFonts w:ascii="Palatino Linotype" w:hAnsi="Palatino Linotype" w:cs="Arial"/>
          <w:i/>
          <w:iCs/>
          <w:color w:val="222222"/>
          <w:sz w:val="24"/>
          <w:szCs w:val="24"/>
        </w:rPr>
        <w:t xml:space="preserve">, en el Municipio. </w:t>
      </w:r>
    </w:p>
    <w:p w14:paraId="7E2311C0" w14:textId="77777777" w:rsidR="005415D7" w:rsidRDefault="005415D7" w:rsidP="00824448">
      <w:pPr>
        <w:spacing w:after="0" w:line="240" w:lineRule="auto"/>
        <w:ind w:left="851" w:right="851"/>
        <w:jc w:val="both"/>
        <w:rPr>
          <w:rFonts w:ascii="Palatino Linotype" w:hAnsi="Palatino Linotype" w:cs="Arial"/>
          <w:i/>
          <w:iCs/>
          <w:color w:val="222222"/>
          <w:sz w:val="24"/>
          <w:szCs w:val="24"/>
        </w:rPr>
      </w:pPr>
    </w:p>
    <w:p w14:paraId="01EC9BD9" w14:textId="45EB4C42" w:rsidR="00824448" w:rsidRPr="00824448" w:rsidRDefault="00824448" w:rsidP="00824448">
      <w:pPr>
        <w:spacing w:after="0" w:line="240" w:lineRule="auto"/>
        <w:ind w:left="851" w:right="851"/>
        <w:jc w:val="both"/>
        <w:rPr>
          <w:rFonts w:ascii="Palatino Linotype" w:hAnsi="Palatino Linotype" w:cs="Arial"/>
          <w:i/>
          <w:iCs/>
          <w:color w:val="222222"/>
          <w:sz w:val="24"/>
          <w:szCs w:val="24"/>
        </w:rPr>
      </w:pPr>
      <w:r w:rsidRPr="00824448">
        <w:rPr>
          <w:rFonts w:ascii="Palatino Linotype" w:hAnsi="Palatino Linotype" w:cs="Arial"/>
          <w:i/>
          <w:iCs/>
          <w:color w:val="222222"/>
          <w:sz w:val="24"/>
          <w:szCs w:val="24"/>
        </w:rPr>
        <w:t xml:space="preserve">Artículo 245.- La Secretaría Técnica del Consejo Municipal de Seguridad Pública en todos sus actos </w:t>
      </w:r>
      <w:r w:rsidRPr="005415D7">
        <w:rPr>
          <w:rFonts w:ascii="Palatino Linotype" w:hAnsi="Palatino Linotype" w:cs="Arial"/>
          <w:b/>
          <w:i/>
          <w:iCs/>
          <w:color w:val="222222"/>
          <w:sz w:val="24"/>
          <w:szCs w:val="24"/>
          <w:u w:val="single"/>
        </w:rPr>
        <w:t>se sujetará a la legislación y demás disposiciones que le son aplicables</w:t>
      </w:r>
      <w:r w:rsidRPr="00824448">
        <w:rPr>
          <w:rFonts w:ascii="Palatino Linotype" w:hAnsi="Palatino Linotype" w:cs="Arial"/>
          <w:i/>
          <w:iCs/>
          <w:color w:val="222222"/>
          <w:sz w:val="24"/>
          <w:szCs w:val="24"/>
        </w:rPr>
        <w:t>, así como las que el Ayuntamiento le encomiende.</w:t>
      </w:r>
    </w:p>
    <w:p w14:paraId="09329A8C" w14:textId="77777777" w:rsidR="00824448" w:rsidRPr="00885E4C" w:rsidRDefault="00824448" w:rsidP="00885E4C">
      <w:pPr>
        <w:spacing w:after="0" w:line="360" w:lineRule="auto"/>
        <w:jc w:val="both"/>
        <w:rPr>
          <w:rFonts w:ascii="Palatino Linotype" w:hAnsi="Palatino Linotype" w:cs="Arial"/>
          <w:sz w:val="24"/>
          <w:szCs w:val="24"/>
        </w:rPr>
      </w:pPr>
    </w:p>
    <w:p w14:paraId="755F9EFC" w14:textId="7926639E" w:rsidR="00824448" w:rsidRPr="00885E4C" w:rsidRDefault="00885E4C" w:rsidP="00885E4C">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Como podemos apreciar al Secretario Técnico del Consejo de Seguridad Pública le corresponde </w:t>
      </w:r>
      <w:r w:rsidRPr="00885E4C">
        <w:rPr>
          <w:rFonts w:ascii="Palatino Linotype" w:hAnsi="Palatino Linotype" w:cs="Arial"/>
          <w:sz w:val="24"/>
          <w:szCs w:val="24"/>
          <w:lang w:val="es-419"/>
        </w:rPr>
        <w:t>atender aspectos administrativos</w:t>
      </w:r>
      <w:r>
        <w:rPr>
          <w:rFonts w:ascii="Palatino Linotype" w:hAnsi="Palatino Linotype" w:cs="Arial"/>
          <w:sz w:val="24"/>
          <w:szCs w:val="24"/>
          <w:lang w:val="es-419"/>
        </w:rPr>
        <w:t xml:space="preserve"> en términos de la Ley de Seguridad del Estado de </w:t>
      </w:r>
      <w:proofErr w:type="gramStart"/>
      <w:r>
        <w:rPr>
          <w:rFonts w:ascii="Palatino Linotype" w:hAnsi="Palatino Linotype" w:cs="Arial"/>
          <w:sz w:val="24"/>
          <w:szCs w:val="24"/>
          <w:lang w:val="es-419"/>
        </w:rPr>
        <w:t>México</w:t>
      </w:r>
      <w:proofErr w:type="gramEnd"/>
      <w:r>
        <w:rPr>
          <w:rFonts w:ascii="Palatino Linotype" w:hAnsi="Palatino Linotype" w:cs="Arial"/>
          <w:sz w:val="24"/>
          <w:szCs w:val="24"/>
          <w:lang w:val="es-419"/>
        </w:rPr>
        <w:t xml:space="preserve"> así como dar seguimiento a las políticas emitidas por el Consejo Nacional, Estatal y sujetarse a la propia Ley en cita, en ese sentido la Ley de Seguridad del </w:t>
      </w:r>
      <w:r w:rsidR="007678E8">
        <w:rPr>
          <w:rFonts w:ascii="Palatino Linotype" w:hAnsi="Palatino Linotype" w:cs="Arial"/>
          <w:sz w:val="24"/>
          <w:szCs w:val="24"/>
          <w:lang w:val="es-419"/>
        </w:rPr>
        <w:t>Estado</w:t>
      </w:r>
      <w:r>
        <w:rPr>
          <w:rFonts w:ascii="Palatino Linotype" w:hAnsi="Palatino Linotype" w:cs="Arial"/>
          <w:sz w:val="24"/>
          <w:szCs w:val="24"/>
          <w:lang w:val="es-419"/>
        </w:rPr>
        <w:t xml:space="preserve"> de México, establece para el caso que nos ocupa lo siguiente:</w:t>
      </w:r>
    </w:p>
    <w:p w14:paraId="7063173D" w14:textId="77777777" w:rsidR="00824448" w:rsidRPr="00885E4C" w:rsidRDefault="00824448" w:rsidP="00885E4C">
      <w:pPr>
        <w:spacing w:after="0" w:line="360" w:lineRule="auto"/>
        <w:jc w:val="both"/>
        <w:rPr>
          <w:rFonts w:ascii="Palatino Linotype" w:hAnsi="Palatino Linotype" w:cs="Arial"/>
          <w:sz w:val="24"/>
          <w:szCs w:val="24"/>
        </w:rPr>
      </w:pPr>
    </w:p>
    <w:p w14:paraId="0B93E006" w14:textId="77777777" w:rsidR="00491E8A" w:rsidRDefault="00491E8A" w:rsidP="00491E8A">
      <w:pPr>
        <w:spacing w:after="0" w:line="240" w:lineRule="auto"/>
        <w:ind w:left="851" w:right="851"/>
        <w:jc w:val="center"/>
        <w:rPr>
          <w:rFonts w:ascii="Palatino Linotype" w:hAnsi="Palatino Linotype" w:cs="Arial"/>
          <w:b/>
          <w:i/>
          <w:iCs/>
          <w:color w:val="222222"/>
          <w:sz w:val="24"/>
          <w:szCs w:val="24"/>
        </w:rPr>
      </w:pPr>
    </w:p>
    <w:p w14:paraId="5A5270A8" w14:textId="71861340" w:rsidR="00491E8A" w:rsidRDefault="00491E8A" w:rsidP="00491E8A">
      <w:pPr>
        <w:spacing w:after="0" w:line="240" w:lineRule="auto"/>
        <w:ind w:left="851" w:right="851"/>
        <w:jc w:val="center"/>
        <w:rPr>
          <w:rFonts w:ascii="Palatino Linotype" w:hAnsi="Palatino Linotype" w:cs="Arial"/>
          <w:b/>
          <w:i/>
          <w:iCs/>
          <w:color w:val="222222"/>
          <w:sz w:val="24"/>
          <w:szCs w:val="24"/>
          <w:lang w:val="es-419"/>
        </w:rPr>
      </w:pPr>
      <w:r>
        <w:rPr>
          <w:rFonts w:ascii="Palatino Linotype" w:hAnsi="Palatino Linotype" w:cs="Arial"/>
          <w:b/>
          <w:i/>
          <w:iCs/>
          <w:color w:val="222222"/>
          <w:sz w:val="24"/>
          <w:szCs w:val="24"/>
          <w:lang w:val="es-419"/>
        </w:rPr>
        <w:lastRenderedPageBreak/>
        <w:t>“SECCIÓN TERCERA</w:t>
      </w:r>
    </w:p>
    <w:p w14:paraId="66557E3F" w14:textId="27B8B227" w:rsidR="008043B3" w:rsidRDefault="00491E8A" w:rsidP="00491E8A">
      <w:pPr>
        <w:spacing w:after="0" w:line="240" w:lineRule="auto"/>
        <w:ind w:left="851" w:right="851"/>
        <w:jc w:val="center"/>
        <w:rPr>
          <w:rFonts w:ascii="Palatino Linotype" w:hAnsi="Palatino Linotype" w:cs="Arial"/>
          <w:b/>
          <w:i/>
          <w:iCs/>
          <w:color w:val="222222"/>
          <w:sz w:val="24"/>
          <w:szCs w:val="24"/>
        </w:rPr>
      </w:pPr>
      <w:r w:rsidRPr="00491E8A">
        <w:rPr>
          <w:rFonts w:ascii="Palatino Linotype" w:hAnsi="Palatino Linotype" w:cs="Arial"/>
          <w:b/>
          <w:i/>
          <w:iCs/>
          <w:color w:val="222222"/>
          <w:sz w:val="24"/>
          <w:szCs w:val="24"/>
        </w:rPr>
        <w:t>DEL SECRETARIO TÉCNICO DEL CONSEJO MUNICIPAL DE SEGURIDAD PÚBLICA</w:t>
      </w:r>
    </w:p>
    <w:p w14:paraId="3F9D6221" w14:textId="77777777"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p>
    <w:p w14:paraId="362EA492" w14:textId="77777777"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 xml:space="preserve">Artículo 58 Bis. Los ayuntamientos deberán considerar en su estructura orgánica una unidad administrativa denominada </w:t>
      </w:r>
      <w:r w:rsidRPr="00491E8A">
        <w:rPr>
          <w:rFonts w:ascii="Palatino Linotype" w:hAnsi="Palatino Linotype" w:cs="Arial"/>
          <w:b/>
          <w:i/>
          <w:iCs/>
          <w:color w:val="222222"/>
          <w:sz w:val="24"/>
          <w:szCs w:val="24"/>
          <w:u w:val="single"/>
        </w:rPr>
        <w:t>Secretaría Técnica del Consejo Municipal de Seguridad Pública</w:t>
      </w:r>
      <w:r w:rsidRPr="00491E8A">
        <w:rPr>
          <w:rFonts w:ascii="Palatino Linotype" w:hAnsi="Palatino Linotype" w:cs="Arial"/>
          <w:i/>
          <w:iCs/>
          <w:color w:val="222222"/>
          <w:sz w:val="24"/>
          <w:szCs w:val="24"/>
        </w:rPr>
        <w:t>, cuyo o cuya titular será a propuesta del Presidente Municipal y aprobado en sesión de cabildo el o la cual tendrá las facultades y atribuciones previstas por esta Ley y los demás ordenamientos aplicables.</w:t>
      </w:r>
    </w:p>
    <w:p w14:paraId="366C3D32" w14:textId="77777777"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p>
    <w:p w14:paraId="71748964" w14:textId="77777777"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El Secretario o Secretaria Técnica del Consejo Municipal deberá tener preferentemente nivel de Dirección dentro de la estructura administrativa municipal.</w:t>
      </w:r>
    </w:p>
    <w:p w14:paraId="1EC7C68E" w14:textId="77777777"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p>
    <w:p w14:paraId="7118E78F" w14:textId="77777777" w:rsid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 xml:space="preserve">Artículo 58 Ter. La Secretaría Técnica del Consejo Municipal de Seguridad Pública </w:t>
      </w:r>
      <w:r w:rsidRPr="00491E8A">
        <w:rPr>
          <w:rFonts w:ascii="Palatino Linotype" w:hAnsi="Palatino Linotype" w:cs="Arial"/>
          <w:b/>
          <w:i/>
          <w:iCs/>
          <w:color w:val="222222"/>
          <w:sz w:val="24"/>
          <w:szCs w:val="24"/>
          <w:u w:val="single"/>
        </w:rPr>
        <w:t>será la unidad administrativa municipal, que atenderá los aspectos</w:t>
      </w:r>
      <w:r w:rsidRPr="00491E8A">
        <w:rPr>
          <w:rFonts w:ascii="Palatino Linotype" w:hAnsi="Palatino Linotype" w:cs="Arial"/>
          <w:i/>
          <w:iCs/>
          <w:color w:val="222222"/>
          <w:sz w:val="24"/>
          <w:szCs w:val="24"/>
        </w:rPr>
        <w:t xml:space="preserve"> normativos, </w:t>
      </w:r>
      <w:r w:rsidRPr="00491E8A">
        <w:rPr>
          <w:rFonts w:ascii="Palatino Linotype" w:hAnsi="Palatino Linotype" w:cs="Arial"/>
          <w:b/>
          <w:i/>
          <w:iCs/>
          <w:color w:val="222222"/>
          <w:sz w:val="24"/>
          <w:szCs w:val="24"/>
          <w:u w:val="single"/>
        </w:rPr>
        <w:t>administrativos</w:t>
      </w:r>
      <w:r w:rsidRPr="00491E8A">
        <w:rPr>
          <w:rFonts w:ascii="Palatino Linotype" w:hAnsi="Palatino Linotype" w:cs="Arial"/>
          <w:i/>
          <w:iCs/>
          <w:color w:val="222222"/>
          <w:sz w:val="24"/>
          <w:szCs w:val="24"/>
        </w:rPr>
        <w:t xml:space="preserve"> y de planeación </w:t>
      </w:r>
      <w:r w:rsidRPr="00491E8A">
        <w:rPr>
          <w:rFonts w:ascii="Palatino Linotype" w:hAnsi="Palatino Linotype" w:cs="Arial"/>
          <w:b/>
          <w:i/>
          <w:iCs/>
          <w:color w:val="222222"/>
          <w:sz w:val="24"/>
          <w:szCs w:val="24"/>
          <w:u w:val="single"/>
        </w:rPr>
        <w:t>necesarios para la prestación del servicio de seguridad pública en el ámbito municipal</w:t>
      </w:r>
      <w:r w:rsidRPr="00491E8A">
        <w:rPr>
          <w:rFonts w:ascii="Palatino Linotype" w:hAnsi="Palatino Linotype" w:cs="Arial"/>
          <w:i/>
          <w:iCs/>
          <w:color w:val="222222"/>
          <w:sz w:val="24"/>
          <w:szCs w:val="24"/>
        </w:rPr>
        <w:t>, siendo también la responsable de la vinculación del Ayuntamiento con las instancias federales y estatales en la materia.</w:t>
      </w:r>
    </w:p>
    <w:p w14:paraId="17FDC49A" w14:textId="39917675"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w:t>
      </w:r>
    </w:p>
    <w:p w14:paraId="1C7A3F12" w14:textId="5A4D01D3" w:rsid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 xml:space="preserve">Artículo 58 </w:t>
      </w:r>
      <w:proofErr w:type="spellStart"/>
      <w:r w:rsidRPr="00491E8A">
        <w:rPr>
          <w:rFonts w:ascii="Palatino Linotype" w:hAnsi="Palatino Linotype" w:cs="Arial"/>
          <w:i/>
          <w:iCs/>
          <w:color w:val="222222"/>
          <w:sz w:val="24"/>
          <w:szCs w:val="24"/>
        </w:rPr>
        <w:t>Quinquies</w:t>
      </w:r>
      <w:proofErr w:type="spellEnd"/>
      <w:r w:rsidRPr="00491E8A">
        <w:rPr>
          <w:rFonts w:ascii="Palatino Linotype" w:hAnsi="Palatino Linotype" w:cs="Arial"/>
          <w:i/>
          <w:iCs/>
          <w:color w:val="222222"/>
          <w:sz w:val="24"/>
          <w:szCs w:val="24"/>
        </w:rPr>
        <w:t>. Son atribuciones del Secretario o Secretaria Técnica:</w:t>
      </w:r>
    </w:p>
    <w:p w14:paraId="46CFB510" w14:textId="65A43934" w:rsidR="00491E8A" w:rsidRPr="00491E8A" w:rsidRDefault="00491E8A" w:rsidP="00491E8A">
      <w:pPr>
        <w:spacing w:after="0" w:line="240" w:lineRule="auto"/>
        <w:ind w:left="851" w:right="851"/>
        <w:jc w:val="both"/>
        <w:rPr>
          <w:rFonts w:ascii="Palatino Linotype" w:hAnsi="Palatino Linotype" w:cs="Arial"/>
          <w:i/>
          <w:iCs/>
          <w:color w:val="222222"/>
          <w:sz w:val="24"/>
          <w:szCs w:val="24"/>
        </w:rPr>
      </w:pPr>
      <w:r w:rsidRPr="00491E8A">
        <w:rPr>
          <w:rFonts w:ascii="Palatino Linotype" w:hAnsi="Palatino Linotype" w:cs="Arial"/>
          <w:i/>
          <w:iCs/>
          <w:color w:val="222222"/>
          <w:sz w:val="24"/>
          <w:szCs w:val="24"/>
        </w:rPr>
        <w:t>…</w:t>
      </w:r>
    </w:p>
    <w:p w14:paraId="475BA483" w14:textId="2D194622" w:rsidR="00491E8A" w:rsidRPr="00491E8A" w:rsidRDefault="00491E8A" w:rsidP="00491E8A">
      <w:pPr>
        <w:spacing w:after="0" w:line="240" w:lineRule="auto"/>
        <w:ind w:left="851" w:right="851"/>
        <w:jc w:val="both"/>
        <w:rPr>
          <w:rFonts w:ascii="Palatino Linotype" w:hAnsi="Palatino Linotype" w:cs="Arial"/>
          <w:i/>
          <w:iCs/>
          <w:color w:val="222222"/>
          <w:sz w:val="24"/>
          <w:szCs w:val="24"/>
          <w:lang w:val="es-419"/>
        </w:rPr>
      </w:pPr>
      <w:r>
        <w:rPr>
          <w:rFonts w:ascii="Palatino Linotype" w:hAnsi="Palatino Linotype" w:cs="Arial"/>
          <w:i/>
          <w:iCs/>
          <w:color w:val="222222"/>
          <w:sz w:val="24"/>
          <w:szCs w:val="24"/>
          <w:lang w:val="es-419"/>
        </w:rPr>
        <w:t xml:space="preserve">VI. </w:t>
      </w:r>
      <w:r w:rsidRPr="00491E8A">
        <w:rPr>
          <w:rFonts w:ascii="Palatino Linotype" w:hAnsi="Palatino Linotype" w:cs="Arial"/>
          <w:i/>
          <w:iCs/>
          <w:color w:val="222222"/>
          <w:sz w:val="24"/>
          <w:szCs w:val="24"/>
        </w:rPr>
        <w:t xml:space="preserve">Fungir como enlace ante el Centro Estatal de Control de Confianza y </w:t>
      </w:r>
      <w:r w:rsidRPr="00491E8A">
        <w:rPr>
          <w:rFonts w:ascii="Palatino Linotype" w:hAnsi="Palatino Linotype" w:cs="Arial"/>
          <w:b/>
          <w:i/>
          <w:iCs/>
          <w:color w:val="222222"/>
          <w:sz w:val="24"/>
          <w:szCs w:val="24"/>
          <w:u w:val="single"/>
        </w:rPr>
        <w:t>verificar que el estado de fuerza municipal y servidores públicos obligados cumplan con lo previsto en materia de control de confianza</w:t>
      </w:r>
      <w:r w:rsidRPr="00491E8A">
        <w:rPr>
          <w:rFonts w:ascii="Palatino Linotype" w:hAnsi="Palatino Linotype" w:cs="Arial"/>
          <w:i/>
          <w:iCs/>
          <w:color w:val="222222"/>
          <w:sz w:val="24"/>
          <w:szCs w:val="24"/>
        </w:rPr>
        <w:t>;</w:t>
      </w:r>
      <w:r>
        <w:rPr>
          <w:rFonts w:ascii="Palatino Linotype" w:hAnsi="Palatino Linotype" w:cs="Arial"/>
          <w:i/>
          <w:iCs/>
          <w:color w:val="222222"/>
          <w:sz w:val="24"/>
          <w:szCs w:val="24"/>
          <w:lang w:val="es-419"/>
        </w:rPr>
        <w:t>”</w:t>
      </w:r>
    </w:p>
    <w:p w14:paraId="59C4F52B" w14:textId="77777777" w:rsidR="008043B3" w:rsidRPr="00F33658" w:rsidRDefault="008043B3" w:rsidP="00F33658">
      <w:pPr>
        <w:spacing w:after="0" w:line="360" w:lineRule="auto"/>
        <w:jc w:val="both"/>
        <w:rPr>
          <w:rFonts w:ascii="Palatino Linotype" w:hAnsi="Palatino Linotype" w:cs="Arial"/>
          <w:sz w:val="24"/>
          <w:szCs w:val="24"/>
        </w:rPr>
      </w:pPr>
    </w:p>
    <w:p w14:paraId="236A38AA" w14:textId="71DAAB52" w:rsidR="003C44B5" w:rsidRPr="003C44B5" w:rsidRDefault="003C44B5" w:rsidP="0019126D">
      <w:pPr>
        <w:spacing w:line="360" w:lineRule="auto"/>
        <w:ind w:right="51"/>
        <w:jc w:val="both"/>
        <w:rPr>
          <w:rFonts w:ascii="Palatino Linotype" w:eastAsia="MS Mincho" w:hAnsi="Palatino Linotype" w:cs="Arial"/>
          <w:sz w:val="24"/>
          <w:szCs w:val="24"/>
          <w:lang w:val="es-419"/>
        </w:rPr>
      </w:pPr>
      <w:r>
        <w:rPr>
          <w:rFonts w:ascii="Palatino Linotype" w:eastAsia="MS Mincho" w:hAnsi="Palatino Linotype" w:cs="Arial"/>
          <w:sz w:val="24"/>
          <w:szCs w:val="24"/>
          <w:lang w:val="es-419"/>
        </w:rPr>
        <w:t xml:space="preserve">Como podemos apreciar el sujeto obligado proporcionó la información tal como la solicitó el hoy recurrente, es decir, </w:t>
      </w:r>
      <w:r w:rsidR="003B35BC">
        <w:rPr>
          <w:rFonts w:ascii="Palatino Linotype" w:eastAsia="MS Mincho" w:hAnsi="Palatino Linotype" w:cs="Arial"/>
          <w:sz w:val="24"/>
          <w:szCs w:val="24"/>
          <w:lang w:val="es-419"/>
        </w:rPr>
        <w:t>lista de altas y bajas, y por cuanto hace a las bajas las causas de las bajas,</w:t>
      </w:r>
      <w:r w:rsidR="00D2430A">
        <w:rPr>
          <w:rFonts w:ascii="Palatino Linotype" w:eastAsia="MS Mincho" w:hAnsi="Palatino Linotype" w:cs="Arial"/>
          <w:sz w:val="24"/>
          <w:szCs w:val="24"/>
          <w:lang w:val="es-419"/>
        </w:rPr>
        <w:t xml:space="preserve"> </w:t>
      </w:r>
      <w:r w:rsidR="00F41C70">
        <w:rPr>
          <w:rFonts w:ascii="Palatino Linotype" w:eastAsia="MS Mincho" w:hAnsi="Palatino Linotype" w:cs="Arial"/>
          <w:sz w:val="24"/>
          <w:szCs w:val="24"/>
          <w:lang w:val="es-419"/>
        </w:rPr>
        <w:t>por tal motivo es que se considera que la información proporcionada en respuesta colma la solicitud de información</w:t>
      </w:r>
      <w:r w:rsidR="00D2430A">
        <w:rPr>
          <w:rFonts w:ascii="Palatino Linotype" w:eastAsia="MS Mincho" w:hAnsi="Palatino Linotype" w:cs="Arial"/>
          <w:sz w:val="24"/>
          <w:szCs w:val="24"/>
          <w:lang w:val="es-419"/>
        </w:rPr>
        <w:t>.</w:t>
      </w:r>
    </w:p>
    <w:p w14:paraId="3D0CA6A7" w14:textId="4CF33748" w:rsidR="003C44B5" w:rsidRDefault="003C44B5" w:rsidP="00F41C70">
      <w:pPr>
        <w:tabs>
          <w:tab w:val="left" w:pos="991"/>
        </w:tabs>
        <w:spacing w:line="360" w:lineRule="auto"/>
        <w:ind w:right="51"/>
        <w:jc w:val="both"/>
        <w:rPr>
          <w:rFonts w:ascii="Palatino Linotype" w:eastAsia="MS Mincho" w:hAnsi="Palatino Linotype" w:cs="Arial"/>
          <w:sz w:val="24"/>
          <w:szCs w:val="24"/>
        </w:rPr>
      </w:pPr>
    </w:p>
    <w:p w14:paraId="1C17AE62" w14:textId="362F73BA" w:rsidR="00FF23CE" w:rsidRDefault="00FF23CE" w:rsidP="00FF23CE">
      <w:pPr>
        <w:spacing w:after="0" w:line="360" w:lineRule="auto"/>
        <w:jc w:val="both"/>
        <w:rPr>
          <w:rFonts w:ascii="Palatino Linotype" w:hAnsi="Palatino Linotype" w:cs="Arial"/>
          <w:sz w:val="24"/>
          <w:szCs w:val="24"/>
        </w:rPr>
      </w:pPr>
      <w:r w:rsidRPr="00FF23CE">
        <w:rPr>
          <w:rFonts w:ascii="Palatino Linotype" w:hAnsi="Palatino Linotype" w:cs="Arial"/>
          <w:sz w:val="24"/>
          <w:szCs w:val="24"/>
        </w:rPr>
        <w:lastRenderedPageBreak/>
        <w:t xml:space="preserve">Se considera </w:t>
      </w:r>
      <w:r>
        <w:rPr>
          <w:rFonts w:ascii="Palatino Linotype" w:hAnsi="Palatino Linotype" w:cs="Arial"/>
          <w:sz w:val="24"/>
          <w:szCs w:val="24"/>
          <w:lang w:val="es-419"/>
        </w:rPr>
        <w:t xml:space="preserve">que </w:t>
      </w:r>
      <w:r w:rsidRPr="00A008BF">
        <w:rPr>
          <w:rFonts w:ascii="Palatino Linotype" w:hAnsi="Palatino Linotype" w:cs="Arial"/>
          <w:sz w:val="24"/>
          <w:szCs w:val="24"/>
        </w:rPr>
        <w:t>el sujeto obligado remitió exactamente lo que se le solicitó, sin embargo, el recurrente se inconformó</w:t>
      </w:r>
      <w:r>
        <w:rPr>
          <w:rFonts w:ascii="Palatino Linotype" w:hAnsi="Palatino Linotype" w:cs="Arial"/>
          <w:sz w:val="24"/>
          <w:szCs w:val="24"/>
        </w:rPr>
        <w:t xml:space="preserve"> manifestando que</w:t>
      </w:r>
      <w:r w:rsidR="00BB56E9">
        <w:rPr>
          <w:rFonts w:ascii="Palatino Linotype" w:hAnsi="Palatino Linotype" w:cs="Arial"/>
          <w:sz w:val="24"/>
          <w:szCs w:val="24"/>
          <w:lang w:val="es-419"/>
        </w:rPr>
        <w:t xml:space="preserve">: </w:t>
      </w:r>
      <w:r w:rsidR="00BB56E9" w:rsidRPr="00BB56E9">
        <w:rPr>
          <w:rFonts w:ascii="Palatino Linotype" w:hAnsi="Palatino Linotype" w:cs="Arial"/>
          <w:sz w:val="24"/>
          <w:szCs w:val="24"/>
        </w:rPr>
        <w:t>“</w:t>
      </w:r>
      <w:r w:rsidR="00BB56E9" w:rsidRPr="00BB56E9">
        <w:rPr>
          <w:rFonts w:ascii="Palatino Linotype" w:hAnsi="Palatino Linotype" w:cs="Arial"/>
          <w:i/>
          <w:sz w:val="24"/>
          <w:szCs w:val="24"/>
        </w:rPr>
        <w:t>LA NEGATIVA A LA INFORMACIÓN SOLICITADA</w:t>
      </w:r>
      <w:r w:rsidR="00BB56E9" w:rsidRPr="00BB56E9">
        <w:rPr>
          <w:rFonts w:ascii="Palatino Linotype" w:hAnsi="Palatino Linotype" w:cs="Arial"/>
          <w:sz w:val="24"/>
          <w:szCs w:val="24"/>
        </w:rPr>
        <w:t>” (Sic)</w:t>
      </w:r>
      <w:r>
        <w:rPr>
          <w:rFonts w:ascii="Palatino Linotype" w:hAnsi="Palatino Linotype" w:cs="Arial"/>
          <w:sz w:val="24"/>
          <w:szCs w:val="24"/>
        </w:rPr>
        <w:t xml:space="preserve">, manifestaciones que son infundadas ya que el recurrente no refiere en sus razones o motivos de inconformidad </w:t>
      </w:r>
      <w:r w:rsidRPr="002313C3">
        <w:rPr>
          <w:rFonts w:ascii="Palatino Linotype" w:hAnsi="Palatino Linotype" w:cs="Arial"/>
          <w:sz w:val="24"/>
          <w:szCs w:val="24"/>
        </w:rPr>
        <w:t xml:space="preserve">cuestiones como que no se remitió dato alguno, o que era ilegible o que simplemente no abriera determinado archivo informático, no, en ello no repara ni se advierte de la lectura del texto impugnatorio </w:t>
      </w:r>
      <w:r>
        <w:rPr>
          <w:rFonts w:ascii="Palatino Linotype" w:hAnsi="Palatino Linotype" w:cs="Arial"/>
          <w:sz w:val="24"/>
          <w:szCs w:val="24"/>
        </w:rPr>
        <w:t xml:space="preserve">cuestión de tal índole, sólo refiere </w:t>
      </w:r>
      <w:r w:rsidR="00C136A0">
        <w:rPr>
          <w:rFonts w:ascii="Palatino Linotype" w:hAnsi="Palatino Linotype" w:cs="Arial"/>
          <w:sz w:val="24"/>
          <w:szCs w:val="24"/>
          <w:lang w:val="es-419"/>
        </w:rPr>
        <w:t xml:space="preserve">“negativa a la </w:t>
      </w:r>
      <w:r>
        <w:rPr>
          <w:rFonts w:ascii="Palatino Linotype" w:hAnsi="Palatino Linotype" w:cs="Arial"/>
          <w:sz w:val="24"/>
          <w:szCs w:val="24"/>
        </w:rPr>
        <w:t>información</w:t>
      </w:r>
      <w:r w:rsidR="00C136A0">
        <w:rPr>
          <w:rFonts w:ascii="Palatino Linotype" w:hAnsi="Palatino Linotype" w:cs="Arial"/>
          <w:sz w:val="24"/>
          <w:szCs w:val="24"/>
          <w:lang w:val="es-419"/>
        </w:rPr>
        <w:t xml:space="preserve"> solicitada</w:t>
      </w:r>
      <w:r>
        <w:rPr>
          <w:rFonts w:ascii="Palatino Linotype" w:hAnsi="Palatino Linotype" w:cs="Arial"/>
          <w:sz w:val="24"/>
          <w:szCs w:val="24"/>
          <w:lang w:val="es-419"/>
        </w:rPr>
        <w:t>”</w:t>
      </w:r>
      <w:r>
        <w:rPr>
          <w:rFonts w:ascii="Palatino Linotype" w:hAnsi="Palatino Linotype" w:cs="Arial"/>
          <w:sz w:val="24"/>
          <w:szCs w:val="24"/>
        </w:rPr>
        <w:t xml:space="preserve"> sin decir que fue lo que faltó.</w:t>
      </w:r>
    </w:p>
    <w:p w14:paraId="5389B938" w14:textId="77777777" w:rsidR="00FF23CE" w:rsidRDefault="00FF23CE" w:rsidP="00FF23CE">
      <w:pPr>
        <w:spacing w:after="0" w:line="360" w:lineRule="auto"/>
        <w:jc w:val="both"/>
        <w:rPr>
          <w:rFonts w:ascii="Palatino Linotype" w:hAnsi="Palatino Linotype" w:cs="Arial"/>
          <w:sz w:val="24"/>
          <w:szCs w:val="24"/>
        </w:rPr>
      </w:pPr>
    </w:p>
    <w:p w14:paraId="65938E74" w14:textId="77777777" w:rsidR="00FF23CE" w:rsidRPr="00D313B5" w:rsidRDefault="00FF23CE" w:rsidP="00FF23CE">
      <w:pPr>
        <w:spacing w:after="0" w:line="360" w:lineRule="auto"/>
        <w:jc w:val="both"/>
        <w:rPr>
          <w:rFonts w:ascii="Palatino Linotype" w:hAnsi="Palatino Linotype" w:cs="Arial"/>
          <w:sz w:val="24"/>
          <w:szCs w:val="24"/>
        </w:rPr>
      </w:pPr>
      <w:r w:rsidRPr="002F6B8E">
        <w:rPr>
          <w:rFonts w:ascii="Palatino Linotype" w:hAnsi="Palatino Linotype" w:cs="Arial"/>
          <w:sz w:val="24"/>
          <w:szCs w:val="24"/>
        </w:rPr>
        <w:t>En ese mismo</w:t>
      </w:r>
      <w:r w:rsidRPr="00D313B5">
        <w:rPr>
          <w:rFonts w:ascii="Palatino Linotype" w:hAnsi="Palatino Linotype" w:cs="Arial"/>
          <w:sz w:val="24"/>
          <w:szCs w:val="24"/>
        </w:rPr>
        <w:t xml:space="preserve">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68CCF4AB" w14:textId="77777777" w:rsidR="00FF23CE" w:rsidRPr="00D313B5" w:rsidRDefault="00FF23CE" w:rsidP="00FF23CE">
      <w:pPr>
        <w:pStyle w:val="Sinespaciado"/>
        <w:spacing w:line="360" w:lineRule="auto"/>
        <w:rPr>
          <w:rFonts w:ascii="Palatino Linotype" w:hAnsi="Palatino Linotype"/>
          <w:sz w:val="24"/>
          <w:szCs w:val="24"/>
        </w:rPr>
      </w:pPr>
    </w:p>
    <w:p w14:paraId="19D33FFB"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14:paraId="584A3D53" w14:textId="77777777" w:rsidR="00FF23CE" w:rsidRPr="00D313B5" w:rsidRDefault="00FF23CE" w:rsidP="00FF23CE">
      <w:pPr>
        <w:pStyle w:val="Sinespaciado"/>
        <w:spacing w:line="360" w:lineRule="auto"/>
        <w:ind w:left="851" w:right="850"/>
        <w:jc w:val="both"/>
        <w:rPr>
          <w:rFonts w:ascii="Palatino Linotype" w:hAnsi="Palatino Linotype"/>
          <w:i/>
          <w:sz w:val="24"/>
          <w:szCs w:val="24"/>
        </w:rPr>
      </w:pPr>
    </w:p>
    <w:p w14:paraId="331F7B62" w14:textId="77777777" w:rsidR="00FF23CE" w:rsidRPr="00D313B5" w:rsidRDefault="00FF23CE" w:rsidP="00FF23CE">
      <w:pPr>
        <w:pStyle w:val="Sinespaciado"/>
        <w:spacing w:line="360" w:lineRule="auto"/>
        <w:ind w:left="851" w:right="850"/>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9CD3D76" w14:textId="77777777" w:rsidR="00FF23CE" w:rsidRPr="00FF23CE" w:rsidRDefault="00FF23CE" w:rsidP="00FF23CE">
      <w:pPr>
        <w:autoSpaceDE w:val="0"/>
        <w:autoSpaceDN w:val="0"/>
        <w:adjustRightInd w:val="0"/>
        <w:spacing w:after="0" w:line="360" w:lineRule="auto"/>
        <w:jc w:val="both"/>
        <w:rPr>
          <w:rFonts w:ascii="Palatino Linotype" w:hAnsi="Palatino Linotype" w:cs="Arial"/>
          <w:sz w:val="24"/>
          <w:szCs w:val="24"/>
        </w:rPr>
      </w:pPr>
    </w:p>
    <w:p w14:paraId="31BBB00F" w14:textId="77777777" w:rsidR="00FF23CE" w:rsidRPr="00FF23CE" w:rsidRDefault="00FF23CE" w:rsidP="00FF23CE">
      <w:pPr>
        <w:spacing w:after="0" w:line="360" w:lineRule="auto"/>
        <w:jc w:val="both"/>
        <w:rPr>
          <w:rFonts w:ascii="Palatino Linotype" w:hAnsi="Palatino Linotype" w:cs="Arial"/>
          <w:sz w:val="24"/>
          <w:szCs w:val="24"/>
        </w:rPr>
      </w:pPr>
      <w:r w:rsidRPr="00FF23CE">
        <w:rPr>
          <w:rFonts w:ascii="Palatino Linotype" w:hAnsi="Palatino Linotype" w:cs="Arial"/>
          <w:sz w:val="24"/>
          <w:szCs w:val="24"/>
          <w:lang w:val="es-ES_tradnl"/>
        </w:rPr>
        <w:lastRenderedPageBreak/>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FF23CE">
        <w:rPr>
          <w:rFonts w:ascii="Palatino Linotype" w:hAnsi="Palatino Linotype" w:cs="Arial"/>
          <w:sz w:val="24"/>
          <w:szCs w:val="24"/>
        </w:rPr>
        <w:t xml:space="preserve"> esta Autoridad Garante del acceso a la información pública no 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14:paraId="085E0146"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9639B65" w14:textId="77777777" w:rsidR="00FF23CE" w:rsidRDefault="00FF23CE" w:rsidP="00FF23CE">
      <w:pPr>
        <w:spacing w:after="0" w:line="360" w:lineRule="auto"/>
        <w:jc w:val="both"/>
        <w:rPr>
          <w:rFonts w:ascii="Palatino Linotype" w:hAnsi="Palatino Linotype" w:cs="Arial"/>
          <w:color w:val="000000"/>
          <w:sz w:val="24"/>
          <w:szCs w:val="24"/>
          <w:lang w:val="es-ES_tradnl"/>
        </w:rPr>
      </w:pPr>
      <w:r w:rsidRPr="00FF23CE">
        <w:rPr>
          <w:rFonts w:ascii="Palatino Linotype" w:hAnsi="Palatino Linotype" w:cs="Arial"/>
          <w:color w:val="000000"/>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14:paraId="19C4BD72" w14:textId="77777777" w:rsidR="00FF23CE" w:rsidRPr="00FF23CE" w:rsidRDefault="00FF23CE" w:rsidP="00FF23CE">
      <w:pPr>
        <w:spacing w:after="0" w:line="360" w:lineRule="auto"/>
        <w:jc w:val="both"/>
        <w:rPr>
          <w:rFonts w:ascii="Palatino Linotype" w:hAnsi="Palatino Linotype" w:cs="Arial"/>
          <w:sz w:val="24"/>
          <w:szCs w:val="24"/>
          <w:lang w:val="es-ES_tradnl"/>
        </w:rPr>
      </w:pPr>
    </w:p>
    <w:p w14:paraId="1D4D37AD"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b/>
          <w:i/>
          <w:sz w:val="24"/>
          <w:szCs w:val="24"/>
        </w:rPr>
        <w:t>El Instituto Federal de Acceso a la Información y Protección de Datos no cuenta con facultades para pronunciarse respecto de la veracidad de los documentos proporcionados por los sujetos obligados</w:t>
      </w:r>
      <w:r w:rsidRPr="00FF23CE">
        <w:rPr>
          <w:rFonts w:ascii="Palatino Linotype" w:hAnsi="Palatino Linotype" w:cs="Arial"/>
          <w:i/>
          <w:sz w:val="24"/>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w:t>
      </w:r>
      <w:r w:rsidRPr="00FF23CE">
        <w:rPr>
          <w:rFonts w:ascii="Palatino Linotype" w:hAnsi="Palatino Linotype" w:cs="Arial"/>
          <w:i/>
          <w:sz w:val="24"/>
          <w:szCs w:val="24"/>
        </w:rPr>
        <w:lastRenderedPageBreak/>
        <w:t xml:space="preserve">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2395/09 Secretaría de Economía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0837/10 Administración Portuaria Integral de Veracruz, S.A. de C.V. – María </w:t>
      </w:r>
      <w:proofErr w:type="spellStart"/>
      <w:r w:rsidRPr="00FF23CE">
        <w:rPr>
          <w:rFonts w:ascii="Palatino Linotype" w:hAnsi="Palatino Linotype" w:cs="Arial"/>
          <w:i/>
          <w:sz w:val="24"/>
          <w:szCs w:val="24"/>
        </w:rPr>
        <w:t>Marván</w:t>
      </w:r>
      <w:proofErr w:type="spellEnd"/>
      <w:r w:rsidRPr="00FF23CE">
        <w:rPr>
          <w:rFonts w:ascii="Palatino Linotype" w:hAnsi="Palatino Linotype" w:cs="Arial"/>
          <w:i/>
          <w:sz w:val="24"/>
          <w:szCs w:val="24"/>
        </w:rPr>
        <w:t xml:space="preserve"> Laborde </w:t>
      </w:r>
    </w:p>
    <w:p w14:paraId="365DB45A" w14:textId="77777777" w:rsidR="00FF23CE" w:rsidRPr="00FF23CE" w:rsidRDefault="00FF23CE" w:rsidP="00FF23CE">
      <w:pPr>
        <w:spacing w:after="0" w:line="360" w:lineRule="auto"/>
        <w:ind w:left="851" w:right="1134"/>
        <w:jc w:val="both"/>
        <w:rPr>
          <w:rFonts w:ascii="Palatino Linotype" w:hAnsi="Palatino Linotype" w:cs="Arial"/>
          <w:i/>
          <w:sz w:val="24"/>
          <w:szCs w:val="24"/>
        </w:rPr>
      </w:pPr>
      <w:r w:rsidRPr="00FF23CE">
        <w:rPr>
          <w:rFonts w:ascii="Palatino Linotype" w:hAnsi="Palatino Linotype" w:cs="Arial"/>
          <w:i/>
          <w:sz w:val="24"/>
          <w:szCs w:val="24"/>
        </w:rPr>
        <w:t>Criterio 31/10</w:t>
      </w:r>
    </w:p>
    <w:p w14:paraId="43DCA5A1" w14:textId="77777777" w:rsidR="00FF23CE" w:rsidRPr="008702E7" w:rsidRDefault="00FF23CE" w:rsidP="008702E7">
      <w:pPr>
        <w:spacing w:after="0" w:line="360" w:lineRule="auto"/>
        <w:ind w:right="51"/>
        <w:jc w:val="both"/>
        <w:rPr>
          <w:rFonts w:ascii="Palatino Linotype" w:eastAsia="Calibri" w:hAnsi="Palatino Linotype" w:cs="Arial"/>
          <w:sz w:val="24"/>
          <w:szCs w:val="24"/>
        </w:rPr>
      </w:pPr>
    </w:p>
    <w:p w14:paraId="03CCB15F" w14:textId="50748324" w:rsidR="008702E7" w:rsidRPr="008702E7" w:rsidRDefault="008702E7" w:rsidP="008702E7">
      <w:pPr>
        <w:spacing w:after="0" w:line="360" w:lineRule="auto"/>
        <w:ind w:right="51"/>
        <w:jc w:val="both"/>
        <w:rPr>
          <w:rFonts w:ascii="Palatino Linotype" w:eastAsia="Calibri" w:hAnsi="Palatino Linotype" w:cs="Arial"/>
          <w:sz w:val="24"/>
          <w:szCs w:val="24"/>
        </w:rPr>
      </w:pPr>
      <w:r w:rsidRPr="008702E7">
        <w:rPr>
          <w:rFonts w:ascii="Palatino Linotype" w:eastAsia="Calibri" w:hAnsi="Palatino Linotype" w:cs="Arial"/>
          <w:sz w:val="24"/>
          <w:szCs w:val="24"/>
        </w:rPr>
        <w:t xml:space="preserve">Asimismo, </w:t>
      </w:r>
      <w:r>
        <w:rPr>
          <w:rFonts w:ascii="Palatino Linotype" w:eastAsia="Calibri" w:hAnsi="Palatino Linotype" w:cs="Arial"/>
          <w:sz w:val="24"/>
          <w:szCs w:val="24"/>
          <w:lang w:val="es-419"/>
        </w:rPr>
        <w:t xml:space="preserve">se aprecia que en el </w:t>
      </w:r>
      <w:r w:rsidRPr="008702E7">
        <w:rPr>
          <w:rFonts w:ascii="Palatino Linotype" w:eastAsia="Calibri" w:hAnsi="Palatino Linotype" w:cs="Arial"/>
          <w:sz w:val="24"/>
          <w:szCs w:val="24"/>
        </w:rPr>
        <w:t>listado</w:t>
      </w:r>
      <w:r>
        <w:rPr>
          <w:rFonts w:ascii="Palatino Linotype" w:eastAsia="Calibri" w:hAnsi="Palatino Linotype" w:cs="Arial"/>
          <w:sz w:val="24"/>
          <w:szCs w:val="24"/>
          <w:lang w:val="es-419"/>
        </w:rPr>
        <w:t xml:space="preserve"> remitido</w:t>
      </w:r>
      <w:r w:rsidRPr="008702E7">
        <w:rPr>
          <w:rFonts w:ascii="Palatino Linotype" w:eastAsia="Calibri" w:hAnsi="Palatino Linotype" w:cs="Arial"/>
          <w:sz w:val="24"/>
          <w:szCs w:val="24"/>
        </w:rPr>
        <w:t xml:space="preserve">, </w:t>
      </w:r>
      <w:r>
        <w:rPr>
          <w:rFonts w:ascii="Palatino Linotype" w:eastAsia="Calibri" w:hAnsi="Palatino Linotype" w:cs="Arial"/>
          <w:sz w:val="24"/>
          <w:szCs w:val="24"/>
          <w:lang w:val="es-419"/>
        </w:rPr>
        <w:t xml:space="preserve">aparecen </w:t>
      </w:r>
      <w:r w:rsidRPr="008702E7">
        <w:rPr>
          <w:rFonts w:ascii="Palatino Linotype" w:eastAsia="Calibri" w:hAnsi="Palatino Linotype" w:cs="Arial"/>
          <w:sz w:val="24"/>
          <w:szCs w:val="24"/>
        </w:rPr>
        <w:t>los datos del nombre</w:t>
      </w:r>
      <w:r>
        <w:rPr>
          <w:rFonts w:ascii="Palatino Linotype" w:eastAsia="Calibri" w:hAnsi="Palatino Linotype" w:cs="Arial"/>
          <w:sz w:val="24"/>
          <w:szCs w:val="24"/>
          <w:lang w:val="es-419"/>
        </w:rPr>
        <w:t xml:space="preserve"> de cinco elementos</w:t>
      </w:r>
      <w:r w:rsidRPr="008702E7">
        <w:rPr>
          <w:rFonts w:ascii="Palatino Linotype" w:eastAsia="Calibri" w:hAnsi="Palatino Linotype" w:cs="Arial"/>
          <w:sz w:val="24"/>
          <w:szCs w:val="24"/>
        </w:rPr>
        <w:t xml:space="preserve">, ante ello, no pasa inadvertido para esta Órgano </w:t>
      </w:r>
      <w:proofErr w:type="spellStart"/>
      <w:r w:rsidRPr="008702E7">
        <w:rPr>
          <w:rFonts w:ascii="Palatino Linotype" w:eastAsia="Calibri" w:hAnsi="Palatino Linotype" w:cs="Arial"/>
          <w:sz w:val="24"/>
          <w:szCs w:val="24"/>
        </w:rPr>
        <w:t>Resolutor</w:t>
      </w:r>
      <w:proofErr w:type="spellEnd"/>
      <w:r w:rsidRPr="008702E7">
        <w:rPr>
          <w:rFonts w:ascii="Palatino Linotype" w:eastAsia="Calibri" w:hAnsi="Palatino Linotype" w:cs="Arial"/>
          <w:sz w:val="24"/>
          <w:szCs w:val="24"/>
        </w:rPr>
        <w:t xml:space="preserve">, el hecho de que el Sujeto Obligado, al momento de presentar la documentación en su respuesta, dejó datos visibles que pueden considerarse información reservada (nombre de los elementos de seguridad pública), de lo cual es preciso señalar que, dicho dato, es información susceptible de ser clasificada como información reservada, ello atendiendo a que pone en riesgo la vida e integridad física con motivo de sus funciones, lo que, en estricto sentido, podría ser considerado como infracciones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se </w:t>
      </w:r>
      <w:r w:rsidRPr="008702E7">
        <w:rPr>
          <w:rFonts w:ascii="Palatino Linotype" w:eastAsia="Calibri" w:hAnsi="Palatino Linotype" w:cs="Arial"/>
          <w:sz w:val="24"/>
          <w:szCs w:val="24"/>
        </w:rPr>
        <w:lastRenderedPageBreak/>
        <w:t>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FF1A17A" w14:textId="77777777" w:rsidR="008702E7" w:rsidRPr="008702E7" w:rsidRDefault="008702E7" w:rsidP="008702E7">
      <w:pPr>
        <w:spacing w:after="0" w:line="360" w:lineRule="auto"/>
        <w:ind w:right="51"/>
        <w:jc w:val="both"/>
        <w:rPr>
          <w:rFonts w:ascii="Palatino Linotype" w:eastAsia="Calibri" w:hAnsi="Palatino Linotype" w:cs="Arial"/>
          <w:sz w:val="24"/>
          <w:szCs w:val="24"/>
        </w:rPr>
      </w:pPr>
    </w:p>
    <w:p w14:paraId="626D37DB" w14:textId="091BDE2E" w:rsidR="0019126D" w:rsidRPr="00DE0225" w:rsidRDefault="0019126D" w:rsidP="0019126D">
      <w:pPr>
        <w:spacing w:line="360" w:lineRule="auto"/>
        <w:ind w:right="51"/>
        <w:jc w:val="both"/>
        <w:rPr>
          <w:rFonts w:ascii="Palatino Linotype" w:hAnsi="Palatino Linotype" w:cs="Arial"/>
          <w:sz w:val="24"/>
          <w:szCs w:val="24"/>
        </w:rPr>
      </w:pPr>
      <w:r w:rsidRPr="00DE0225">
        <w:rPr>
          <w:rFonts w:ascii="Palatino Linotype" w:eastAsia="MS Mincho" w:hAnsi="Palatino Linotype" w:cs="Arial"/>
          <w:sz w:val="24"/>
          <w:szCs w:val="24"/>
        </w:rPr>
        <w:t>Así, en mérito</w:t>
      </w:r>
      <w:r w:rsidRPr="00DE0225">
        <w:rPr>
          <w:rFonts w:ascii="Palatino Linotype" w:eastAsia="Calibri" w:hAnsi="Palatino Linotype" w:cs="Arial"/>
          <w:sz w:val="24"/>
          <w:szCs w:val="24"/>
        </w:rPr>
        <w:t xml:space="preserve"> de lo expuesto en líneas anteriores </w:t>
      </w:r>
      <w:r w:rsidRPr="00DE0225">
        <w:rPr>
          <w:rFonts w:ascii="Palatino Linotype" w:eastAsia="Calibri" w:hAnsi="Palatino Linotype"/>
          <w:noProof/>
          <w:sz w:val="24"/>
          <w:szCs w:val="24"/>
          <w:lang w:eastAsia="es-MX"/>
        </w:rPr>
        <w:t xml:space="preserve">resultan </w:t>
      </w:r>
      <w:r w:rsidRPr="00DE0225">
        <w:rPr>
          <w:rFonts w:ascii="Palatino Linotype" w:eastAsia="Calibri" w:hAnsi="Palatino Linotype"/>
          <w:b/>
          <w:i/>
          <w:noProof/>
          <w:sz w:val="24"/>
          <w:szCs w:val="24"/>
          <w:lang w:eastAsia="es-MX"/>
        </w:rPr>
        <w:t xml:space="preserve">infundadas </w:t>
      </w:r>
      <w:r w:rsidRPr="00DE0225">
        <w:rPr>
          <w:rFonts w:ascii="Palatino Linotype" w:eastAsia="Calibri" w:hAnsi="Palatino Linotype"/>
          <w:noProof/>
          <w:sz w:val="24"/>
          <w:szCs w:val="24"/>
          <w:lang w:eastAsia="es-MX"/>
        </w:rPr>
        <w:t xml:space="preserve">las razones o motivos de inconformidad que arguye la </w:t>
      </w:r>
      <w:r w:rsidRPr="00DE0225">
        <w:rPr>
          <w:rFonts w:ascii="Palatino Linotype" w:eastAsia="Calibri" w:hAnsi="Palatino Linotype"/>
          <w:b/>
          <w:noProof/>
          <w:sz w:val="24"/>
          <w:szCs w:val="24"/>
          <w:lang w:eastAsia="es-MX"/>
        </w:rPr>
        <w:t>Recurrente</w:t>
      </w:r>
      <w:r w:rsidRPr="00DE0225">
        <w:rPr>
          <w:rFonts w:ascii="Palatino Linotype" w:eastAsia="Calibri" w:hAnsi="Palatino Linotype"/>
          <w:noProof/>
          <w:sz w:val="24"/>
          <w:szCs w:val="24"/>
          <w:lang w:eastAsia="es-MX"/>
        </w:rPr>
        <w:t xml:space="preserve">, </w:t>
      </w:r>
      <w:r w:rsidRPr="00DE0225">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DE0225">
        <w:rPr>
          <w:rFonts w:ascii="Palatino Linotype" w:eastAsia="Calibri" w:hAnsi="Palatino Linotype" w:cs="Arial"/>
          <w:b/>
          <w:sz w:val="24"/>
          <w:szCs w:val="24"/>
        </w:rPr>
        <w:t>CONFIRMA</w:t>
      </w:r>
      <w:r w:rsidRPr="00DE0225">
        <w:rPr>
          <w:rFonts w:ascii="Palatino Linotype" w:eastAsia="Calibri" w:hAnsi="Palatino Linotype" w:cs="Arial"/>
          <w:sz w:val="24"/>
          <w:szCs w:val="24"/>
        </w:rPr>
        <w:t xml:space="preserve"> la respuesta a la solicitud de información pública número: </w:t>
      </w:r>
      <w:r w:rsidR="00C136A0">
        <w:rPr>
          <w:rFonts w:ascii="Palatino Linotype" w:hAnsi="Palatino Linotype" w:cs="Arial"/>
          <w:b/>
          <w:sz w:val="24"/>
          <w:szCs w:val="24"/>
        </w:rPr>
        <w:t>000</w:t>
      </w:r>
      <w:r w:rsidR="00C136A0">
        <w:rPr>
          <w:rFonts w:ascii="Palatino Linotype" w:hAnsi="Palatino Linotype" w:cs="Arial"/>
          <w:b/>
          <w:sz w:val="24"/>
          <w:szCs w:val="24"/>
          <w:lang w:val="es-419"/>
        </w:rPr>
        <w:t>90</w:t>
      </w:r>
      <w:r w:rsidR="00C136A0">
        <w:rPr>
          <w:rFonts w:ascii="Palatino Linotype" w:hAnsi="Palatino Linotype" w:cs="Arial"/>
          <w:b/>
          <w:sz w:val="24"/>
          <w:szCs w:val="24"/>
        </w:rPr>
        <w:t>/</w:t>
      </w:r>
      <w:r w:rsidR="00C136A0">
        <w:rPr>
          <w:rFonts w:ascii="Palatino Linotype" w:hAnsi="Palatino Linotype" w:cs="Arial"/>
          <w:b/>
          <w:sz w:val="24"/>
          <w:szCs w:val="24"/>
          <w:lang w:val="es-419"/>
        </w:rPr>
        <w:t>TEMAMATL</w:t>
      </w:r>
      <w:r w:rsidR="00C136A0">
        <w:rPr>
          <w:rFonts w:ascii="Palatino Linotype" w:hAnsi="Palatino Linotype" w:cs="Arial"/>
          <w:b/>
          <w:sz w:val="24"/>
          <w:szCs w:val="24"/>
        </w:rPr>
        <w:t>/IP/202</w:t>
      </w:r>
      <w:r w:rsidR="00C136A0">
        <w:rPr>
          <w:rFonts w:ascii="Palatino Linotype" w:hAnsi="Palatino Linotype" w:cs="Arial"/>
          <w:b/>
          <w:sz w:val="24"/>
          <w:szCs w:val="24"/>
          <w:lang w:val="es-419"/>
        </w:rPr>
        <w:t>2</w:t>
      </w:r>
      <w:r w:rsidRPr="00DE0225">
        <w:rPr>
          <w:rFonts w:ascii="Palatino Linotype" w:eastAsia="Calibri" w:hAnsi="Palatino Linotype" w:cs="Arial"/>
          <w:sz w:val="24"/>
          <w:szCs w:val="24"/>
        </w:rPr>
        <w:t xml:space="preserve">; </w:t>
      </w:r>
      <w:r w:rsidRPr="00DE0225">
        <w:rPr>
          <w:rFonts w:ascii="Palatino Linotype" w:eastAsia="Calibri" w:hAnsi="Palatino Linotype"/>
          <w:sz w:val="24"/>
          <w:szCs w:val="24"/>
        </w:rPr>
        <w:t>que ha sido materia del presente fallo, p</w:t>
      </w:r>
      <w:r w:rsidRPr="00DE0225">
        <w:rPr>
          <w:rFonts w:ascii="Palatino Linotype" w:hAnsi="Palatino Linotype" w:cs="Arial"/>
          <w:sz w:val="24"/>
          <w:szCs w:val="24"/>
        </w:rPr>
        <w:t>or lo antes expuesto y fundado es de resolverse y;</w:t>
      </w:r>
    </w:p>
    <w:p w14:paraId="1304C891" w14:textId="77777777" w:rsidR="0019126D" w:rsidRPr="00DE0225" w:rsidRDefault="0019126D" w:rsidP="0019126D">
      <w:pPr>
        <w:spacing w:line="360" w:lineRule="auto"/>
        <w:ind w:right="51"/>
        <w:jc w:val="both"/>
        <w:rPr>
          <w:rFonts w:ascii="Palatino Linotype" w:hAnsi="Palatino Linotype" w:cs="Arial"/>
          <w:sz w:val="24"/>
          <w:szCs w:val="24"/>
        </w:rPr>
      </w:pPr>
    </w:p>
    <w:p w14:paraId="398F2DC1" w14:textId="77777777" w:rsidR="0019126D" w:rsidRPr="00BA1213" w:rsidRDefault="0019126D" w:rsidP="00BA1213">
      <w:pPr>
        <w:spacing w:after="0" w:line="360" w:lineRule="auto"/>
        <w:jc w:val="center"/>
        <w:rPr>
          <w:rFonts w:ascii="Palatino Linotype" w:hAnsi="Palatino Linotype"/>
          <w:b/>
          <w:bCs/>
          <w:spacing w:val="60"/>
          <w:sz w:val="24"/>
          <w:szCs w:val="24"/>
          <w:lang w:val="es-ES_tradnl"/>
        </w:rPr>
      </w:pPr>
      <w:r w:rsidRPr="00BA1213">
        <w:rPr>
          <w:rFonts w:ascii="Palatino Linotype" w:hAnsi="Palatino Linotype"/>
          <w:b/>
          <w:bCs/>
          <w:spacing w:val="60"/>
          <w:sz w:val="24"/>
          <w:szCs w:val="24"/>
          <w:lang w:val="es-ES_tradnl"/>
        </w:rPr>
        <w:t>SE    RESUELVE</w:t>
      </w:r>
    </w:p>
    <w:p w14:paraId="44DB1F1A" w14:textId="77777777" w:rsidR="0019126D" w:rsidRPr="00BA1213" w:rsidRDefault="0019126D" w:rsidP="00BA1213">
      <w:pPr>
        <w:spacing w:after="0" w:line="360" w:lineRule="auto"/>
        <w:jc w:val="both"/>
        <w:rPr>
          <w:rFonts w:ascii="Palatino Linotype" w:hAnsi="Palatino Linotype" w:cs="Arial"/>
          <w:sz w:val="24"/>
          <w:szCs w:val="24"/>
        </w:rPr>
      </w:pPr>
    </w:p>
    <w:p w14:paraId="2545080E" w14:textId="27B4BE52" w:rsidR="0019126D" w:rsidRPr="00BA1213" w:rsidRDefault="0019126D" w:rsidP="00BA1213">
      <w:pPr>
        <w:spacing w:after="0" w:line="360" w:lineRule="auto"/>
        <w:jc w:val="both"/>
        <w:rPr>
          <w:rFonts w:ascii="Palatino Linotype" w:hAnsi="Palatino Linotype" w:cs="Arial"/>
          <w:b/>
          <w:sz w:val="24"/>
          <w:szCs w:val="24"/>
        </w:rPr>
      </w:pPr>
      <w:r w:rsidRPr="00BA1213">
        <w:rPr>
          <w:rFonts w:ascii="Palatino Linotype" w:eastAsia="Calibri" w:hAnsi="Palatino Linotype" w:cs="Arial"/>
          <w:b/>
          <w:sz w:val="24"/>
          <w:szCs w:val="24"/>
          <w:lang w:val="es-ES_tradnl"/>
        </w:rPr>
        <w:t>PRIMERO.</w:t>
      </w:r>
      <w:r w:rsidRPr="00BA1213">
        <w:rPr>
          <w:rFonts w:ascii="Palatino Linotype" w:eastAsia="Calibri" w:hAnsi="Palatino Linotype" w:cs="Arial"/>
          <w:sz w:val="24"/>
          <w:szCs w:val="24"/>
        </w:rPr>
        <w:t xml:space="preserve"> </w:t>
      </w:r>
      <w:r w:rsidRPr="00BA1213">
        <w:rPr>
          <w:rFonts w:ascii="Palatino Linotype" w:hAnsi="Palatino Linotype" w:cs="Arial"/>
          <w:sz w:val="24"/>
          <w:szCs w:val="24"/>
        </w:rPr>
        <w:t xml:space="preserve">Se </w:t>
      </w:r>
      <w:r w:rsidRPr="00BA1213">
        <w:rPr>
          <w:rFonts w:ascii="Palatino Linotype" w:hAnsi="Palatino Linotype" w:cs="Arial"/>
          <w:b/>
          <w:sz w:val="24"/>
          <w:szCs w:val="24"/>
        </w:rPr>
        <w:t>CONFIRMA</w:t>
      </w:r>
      <w:r w:rsidRPr="00BA1213">
        <w:rPr>
          <w:rFonts w:ascii="Palatino Linotype" w:hAnsi="Palatino Linotype" w:cs="Arial"/>
          <w:sz w:val="24"/>
          <w:szCs w:val="24"/>
        </w:rPr>
        <w:t xml:space="preserve"> la respuesta a la solicitud de información: </w:t>
      </w:r>
      <w:r w:rsidR="00C136A0">
        <w:rPr>
          <w:rFonts w:ascii="Palatino Linotype" w:hAnsi="Palatino Linotype" w:cs="Arial"/>
          <w:b/>
          <w:sz w:val="24"/>
          <w:szCs w:val="24"/>
        </w:rPr>
        <w:t>000</w:t>
      </w:r>
      <w:r w:rsidR="00C136A0">
        <w:rPr>
          <w:rFonts w:ascii="Palatino Linotype" w:hAnsi="Palatino Linotype" w:cs="Arial"/>
          <w:b/>
          <w:sz w:val="24"/>
          <w:szCs w:val="24"/>
          <w:lang w:val="es-419"/>
        </w:rPr>
        <w:t>90</w:t>
      </w:r>
      <w:r w:rsidR="00C136A0">
        <w:rPr>
          <w:rFonts w:ascii="Palatino Linotype" w:hAnsi="Palatino Linotype" w:cs="Arial"/>
          <w:b/>
          <w:sz w:val="24"/>
          <w:szCs w:val="24"/>
        </w:rPr>
        <w:t>/</w:t>
      </w:r>
      <w:r w:rsidR="00C136A0">
        <w:rPr>
          <w:rFonts w:ascii="Palatino Linotype" w:hAnsi="Palatino Linotype" w:cs="Arial"/>
          <w:b/>
          <w:sz w:val="24"/>
          <w:szCs w:val="24"/>
          <w:lang w:val="es-419"/>
        </w:rPr>
        <w:t>TEMAMATL</w:t>
      </w:r>
      <w:r w:rsidR="00C136A0">
        <w:rPr>
          <w:rFonts w:ascii="Palatino Linotype" w:hAnsi="Palatino Linotype" w:cs="Arial"/>
          <w:b/>
          <w:sz w:val="24"/>
          <w:szCs w:val="24"/>
        </w:rPr>
        <w:t>/IP/202</w:t>
      </w:r>
      <w:r w:rsidR="00C136A0">
        <w:rPr>
          <w:rFonts w:ascii="Palatino Linotype" w:hAnsi="Palatino Linotype" w:cs="Arial"/>
          <w:b/>
          <w:sz w:val="24"/>
          <w:szCs w:val="24"/>
          <w:lang w:val="es-419"/>
        </w:rPr>
        <w:t>2</w:t>
      </w:r>
      <w:r w:rsidRPr="00BA1213">
        <w:rPr>
          <w:rFonts w:ascii="Palatino Linotype" w:eastAsia="Calibri" w:hAnsi="Palatino Linotype" w:cs="Arial"/>
          <w:sz w:val="24"/>
          <w:szCs w:val="24"/>
        </w:rPr>
        <w:t>, recaída en e</w:t>
      </w:r>
      <w:r w:rsidRPr="00BA1213">
        <w:rPr>
          <w:rFonts w:ascii="Palatino Linotype" w:hAnsi="Palatino Linotype" w:cs="Arial"/>
          <w:sz w:val="24"/>
          <w:szCs w:val="24"/>
        </w:rPr>
        <w:t xml:space="preserve">l recurso de revisión </w:t>
      </w:r>
      <w:r w:rsidR="00C136A0">
        <w:rPr>
          <w:rFonts w:ascii="Palatino Linotype" w:hAnsi="Palatino Linotype" w:cs="Arial"/>
          <w:b/>
          <w:bCs/>
          <w:sz w:val="24"/>
          <w:lang w:eastAsia="es-MX"/>
        </w:rPr>
        <w:t>0</w:t>
      </w:r>
      <w:r w:rsidR="00C136A0">
        <w:rPr>
          <w:rFonts w:ascii="Palatino Linotype" w:hAnsi="Palatino Linotype" w:cs="Arial"/>
          <w:b/>
          <w:bCs/>
          <w:sz w:val="24"/>
          <w:lang w:val="es-419" w:eastAsia="es-MX"/>
        </w:rPr>
        <w:t>4625</w:t>
      </w:r>
      <w:r w:rsidR="00C136A0">
        <w:rPr>
          <w:rFonts w:ascii="Palatino Linotype" w:hAnsi="Palatino Linotype" w:cs="Arial"/>
          <w:b/>
          <w:bCs/>
          <w:sz w:val="24"/>
          <w:lang w:eastAsia="es-MX"/>
        </w:rPr>
        <w:t>/INFOEM/IP/RR/2022</w:t>
      </w:r>
      <w:r w:rsidRPr="00BA1213">
        <w:rPr>
          <w:rFonts w:ascii="Palatino Linotype" w:eastAsia="Calibri" w:hAnsi="Palatino Linotype" w:cs="Arial"/>
          <w:b/>
          <w:bCs/>
          <w:sz w:val="24"/>
          <w:szCs w:val="24"/>
          <w:lang w:eastAsia="es-MX"/>
        </w:rPr>
        <w:t xml:space="preserve">, </w:t>
      </w:r>
      <w:r w:rsidRPr="00BA1213">
        <w:rPr>
          <w:rFonts w:ascii="Palatino Linotype" w:hAnsi="Palatino Linotype" w:cs="Arial"/>
          <w:sz w:val="24"/>
          <w:szCs w:val="24"/>
        </w:rPr>
        <w:t>por resultar infundadas las razones o motivos de inconformidad hechos valer por la</w:t>
      </w:r>
      <w:r w:rsidRPr="00BA1213">
        <w:rPr>
          <w:rFonts w:ascii="Palatino Linotype" w:hAnsi="Palatino Linotype" w:cs="Arial"/>
          <w:b/>
          <w:sz w:val="24"/>
          <w:szCs w:val="24"/>
        </w:rPr>
        <w:t xml:space="preserve"> Recurrente</w:t>
      </w:r>
      <w:r w:rsidRPr="00BA1213">
        <w:rPr>
          <w:rFonts w:ascii="Palatino Linotype" w:hAnsi="Palatino Linotype" w:cs="Arial"/>
          <w:sz w:val="24"/>
          <w:szCs w:val="24"/>
        </w:rPr>
        <w:t xml:space="preserve"> en términos del Considerando </w:t>
      </w:r>
      <w:r w:rsidR="00C136A0">
        <w:rPr>
          <w:rFonts w:ascii="Palatino Linotype" w:hAnsi="Palatino Linotype" w:cs="Arial"/>
          <w:b/>
          <w:sz w:val="24"/>
          <w:szCs w:val="24"/>
          <w:lang w:val="es-419"/>
        </w:rPr>
        <w:t>CUARTO</w:t>
      </w:r>
      <w:r w:rsidRPr="00BA1213">
        <w:rPr>
          <w:rFonts w:ascii="Palatino Linotype" w:hAnsi="Palatino Linotype" w:cs="Arial"/>
          <w:sz w:val="24"/>
          <w:szCs w:val="24"/>
        </w:rPr>
        <w:t xml:space="preserve"> de la presente resolución.</w:t>
      </w:r>
    </w:p>
    <w:p w14:paraId="6452D23B" w14:textId="77777777" w:rsidR="0019126D" w:rsidRPr="00BA1213" w:rsidRDefault="0019126D" w:rsidP="00BA1213">
      <w:pPr>
        <w:spacing w:after="0" w:line="360" w:lineRule="auto"/>
        <w:jc w:val="both"/>
        <w:rPr>
          <w:rFonts w:ascii="Palatino Linotype" w:hAnsi="Palatino Linotype" w:cs="Arial"/>
          <w:sz w:val="24"/>
          <w:szCs w:val="24"/>
        </w:rPr>
      </w:pPr>
    </w:p>
    <w:p w14:paraId="585816C5" w14:textId="2E78878D" w:rsidR="0019126D" w:rsidRPr="00BA1213" w:rsidRDefault="0019126D" w:rsidP="00BA1213">
      <w:pPr>
        <w:spacing w:after="0" w:line="360" w:lineRule="auto"/>
        <w:jc w:val="both"/>
        <w:rPr>
          <w:rFonts w:ascii="Palatino Linotype" w:hAnsi="Palatino Linotype" w:cs="Arial"/>
          <w:sz w:val="24"/>
          <w:szCs w:val="24"/>
        </w:rPr>
      </w:pPr>
      <w:r w:rsidRPr="00BA1213">
        <w:rPr>
          <w:rFonts w:ascii="Palatino Linotype" w:hAnsi="Palatino Linotype" w:cs="Arial"/>
          <w:b/>
          <w:sz w:val="24"/>
          <w:szCs w:val="24"/>
        </w:rPr>
        <w:t>SEGUNDO</w:t>
      </w:r>
      <w:r w:rsidRPr="00BA1213">
        <w:rPr>
          <w:rFonts w:ascii="Palatino Linotype" w:hAnsi="Palatino Linotype" w:cs="Arial"/>
          <w:sz w:val="24"/>
          <w:szCs w:val="24"/>
        </w:rPr>
        <w:t>. Notifíquese la presente resolución al</w:t>
      </w:r>
      <w:r w:rsidRPr="00BA1213">
        <w:rPr>
          <w:rFonts w:ascii="Palatino Linotype" w:hAnsi="Palatino Linotype"/>
          <w:sz w:val="24"/>
          <w:szCs w:val="24"/>
        </w:rPr>
        <w:t xml:space="preserve"> </w:t>
      </w:r>
      <w:r w:rsidRPr="00BA1213">
        <w:rPr>
          <w:rFonts w:ascii="Palatino Linotype" w:hAnsi="Palatino Linotype" w:cs="Arial"/>
          <w:sz w:val="24"/>
          <w:szCs w:val="24"/>
        </w:rPr>
        <w:t>Titular</w:t>
      </w:r>
      <w:r w:rsidRPr="00BA1213">
        <w:rPr>
          <w:rFonts w:ascii="Palatino Linotype" w:hAnsi="Palatino Linotype"/>
          <w:sz w:val="24"/>
          <w:szCs w:val="24"/>
        </w:rPr>
        <w:t xml:space="preserve"> </w:t>
      </w:r>
      <w:r w:rsidRPr="00BA1213">
        <w:rPr>
          <w:rFonts w:ascii="Palatino Linotype" w:hAnsi="Palatino Linotype" w:cs="Arial"/>
          <w:sz w:val="24"/>
          <w:szCs w:val="24"/>
        </w:rPr>
        <w:t xml:space="preserve">de la Unidad de Transparencia del Sujeto Obligado mediante el </w:t>
      </w:r>
      <w:r w:rsidR="00215A47">
        <w:rPr>
          <w:rFonts w:ascii="Palatino Linotype" w:hAnsi="Palatino Linotype" w:cs="Arial"/>
          <w:sz w:val="24"/>
          <w:szCs w:val="24"/>
          <w:lang w:val="es-419"/>
        </w:rPr>
        <w:t>Sistema de Acceso a la Información Mexiquense (</w:t>
      </w:r>
      <w:r w:rsidRPr="00BA1213">
        <w:rPr>
          <w:rFonts w:ascii="Palatino Linotype" w:hAnsi="Palatino Linotype" w:cs="Arial"/>
          <w:sz w:val="24"/>
          <w:szCs w:val="24"/>
        </w:rPr>
        <w:t>SAIMEX</w:t>
      </w:r>
      <w:r w:rsidR="00215A47">
        <w:rPr>
          <w:rFonts w:ascii="Palatino Linotype" w:hAnsi="Palatino Linotype" w:cs="Arial"/>
          <w:sz w:val="24"/>
          <w:szCs w:val="24"/>
          <w:lang w:val="es-419"/>
        </w:rPr>
        <w:t>)</w:t>
      </w:r>
      <w:r w:rsidRPr="00BA1213">
        <w:rPr>
          <w:rFonts w:ascii="Palatino Linotype" w:hAnsi="Palatino Linotype" w:cs="Arial"/>
          <w:sz w:val="24"/>
          <w:szCs w:val="24"/>
        </w:rPr>
        <w:t>.</w:t>
      </w:r>
    </w:p>
    <w:p w14:paraId="466E6EA4" w14:textId="77777777" w:rsidR="0019126D" w:rsidRPr="00BA1213" w:rsidRDefault="0019126D" w:rsidP="00BA1213">
      <w:pPr>
        <w:spacing w:after="0" w:line="360" w:lineRule="auto"/>
        <w:jc w:val="both"/>
        <w:rPr>
          <w:rFonts w:ascii="Palatino Linotype" w:hAnsi="Palatino Linotype" w:cs="Arial"/>
          <w:sz w:val="24"/>
          <w:szCs w:val="24"/>
        </w:rPr>
      </w:pPr>
    </w:p>
    <w:p w14:paraId="159752B6" w14:textId="01C4641B" w:rsidR="0019126D" w:rsidRDefault="0019126D" w:rsidP="00BA1213">
      <w:pPr>
        <w:spacing w:after="0" w:line="360" w:lineRule="auto"/>
        <w:ind w:right="51"/>
        <w:jc w:val="both"/>
        <w:rPr>
          <w:rFonts w:ascii="Palatino Linotype" w:hAnsi="Palatino Linotype" w:cs="Arial"/>
          <w:sz w:val="24"/>
          <w:szCs w:val="24"/>
        </w:rPr>
      </w:pPr>
      <w:r w:rsidRPr="00BA1213">
        <w:rPr>
          <w:rFonts w:ascii="Palatino Linotype" w:hAnsi="Palatino Linotype" w:cs="Arial"/>
          <w:b/>
          <w:sz w:val="24"/>
          <w:szCs w:val="24"/>
        </w:rPr>
        <w:lastRenderedPageBreak/>
        <w:t>TERCERO</w:t>
      </w:r>
      <w:r w:rsidRPr="00BA1213">
        <w:rPr>
          <w:rFonts w:ascii="Palatino Linotype" w:hAnsi="Palatino Linotype" w:cs="Arial"/>
          <w:sz w:val="24"/>
          <w:szCs w:val="24"/>
        </w:rPr>
        <w:t xml:space="preserve">. Notifíquese al recurrente mediante el </w:t>
      </w:r>
      <w:r w:rsidR="007F317D">
        <w:rPr>
          <w:rFonts w:ascii="Palatino Linotype" w:hAnsi="Palatino Linotype" w:cs="Arial"/>
          <w:sz w:val="24"/>
          <w:szCs w:val="24"/>
          <w:lang w:val="es-419"/>
        </w:rPr>
        <w:t>Sistema de Acceso a la Información Mexiquense (</w:t>
      </w:r>
      <w:r w:rsidR="007F317D" w:rsidRPr="00BA1213">
        <w:rPr>
          <w:rFonts w:ascii="Palatino Linotype" w:hAnsi="Palatino Linotype" w:cs="Arial"/>
          <w:sz w:val="24"/>
          <w:szCs w:val="24"/>
        </w:rPr>
        <w:t>SAIMEX</w:t>
      </w:r>
      <w:r w:rsidR="007F317D">
        <w:rPr>
          <w:rFonts w:ascii="Palatino Linotype" w:hAnsi="Palatino Linotype" w:cs="Arial"/>
          <w:sz w:val="24"/>
          <w:szCs w:val="24"/>
          <w:lang w:val="es-419"/>
        </w:rPr>
        <w:t>)</w:t>
      </w:r>
      <w:r w:rsidRPr="00BA1213">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14:paraId="235785BA" w14:textId="77777777" w:rsidR="008702E7" w:rsidRDefault="008702E7" w:rsidP="00BA1213">
      <w:pPr>
        <w:spacing w:after="0" w:line="360" w:lineRule="auto"/>
        <w:ind w:right="51"/>
        <w:jc w:val="both"/>
        <w:rPr>
          <w:rFonts w:ascii="Palatino Linotype" w:hAnsi="Palatino Linotype" w:cs="Arial"/>
          <w:sz w:val="24"/>
          <w:szCs w:val="24"/>
        </w:rPr>
      </w:pPr>
    </w:p>
    <w:p w14:paraId="6FB20696" w14:textId="55551B03" w:rsidR="008702E7" w:rsidRPr="00BA1213" w:rsidRDefault="008702E7" w:rsidP="00BA1213">
      <w:pPr>
        <w:spacing w:after="0" w:line="360" w:lineRule="auto"/>
        <w:ind w:right="51"/>
        <w:jc w:val="both"/>
        <w:rPr>
          <w:rFonts w:ascii="Palatino Linotype" w:hAnsi="Palatino Linotype" w:cs="Arial"/>
          <w:sz w:val="24"/>
          <w:szCs w:val="24"/>
        </w:rPr>
      </w:pPr>
      <w:r>
        <w:rPr>
          <w:rFonts w:ascii="Palatino Linotype" w:hAnsi="Palatino Linotype" w:cs="Arial"/>
          <w:b/>
          <w:sz w:val="28"/>
          <w:lang w:val="es-419"/>
        </w:rPr>
        <w:t>CUARTO</w:t>
      </w:r>
      <w:r w:rsidRPr="00F91528">
        <w:rPr>
          <w:rFonts w:ascii="Palatino Linotype" w:hAnsi="Palatino Linotype"/>
          <w:b/>
        </w:rPr>
        <w:t xml:space="preserve">. </w:t>
      </w:r>
      <w:r w:rsidRPr="008702E7">
        <w:rPr>
          <w:rFonts w:ascii="Palatino Linotype" w:hAnsi="Palatino Linotype" w:cs="Arial"/>
          <w:sz w:val="24"/>
          <w:szCs w:val="24"/>
        </w:rPr>
        <w:t xml:space="preserve">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w:t>
      </w:r>
      <w:r w:rsidRPr="008702E7">
        <w:rPr>
          <w:rFonts w:ascii="Palatino Linotype" w:hAnsi="Palatino Linotype" w:cs="Arial"/>
          <w:b/>
          <w:sz w:val="24"/>
          <w:szCs w:val="24"/>
          <w:lang w:val="es-419"/>
        </w:rPr>
        <w:t>CUARTO</w:t>
      </w:r>
      <w:r>
        <w:rPr>
          <w:rFonts w:ascii="Palatino Linotype" w:hAnsi="Palatino Linotype" w:cs="Arial"/>
          <w:sz w:val="24"/>
          <w:szCs w:val="24"/>
          <w:lang w:val="es-419"/>
        </w:rPr>
        <w:t xml:space="preserve"> </w:t>
      </w:r>
      <w:r w:rsidRPr="008702E7">
        <w:rPr>
          <w:rFonts w:ascii="Palatino Linotype" w:hAnsi="Palatino Linotype" w:cs="Arial"/>
          <w:sz w:val="24"/>
          <w:szCs w:val="24"/>
        </w:rPr>
        <w:t>de la presente resolución.</w:t>
      </w:r>
    </w:p>
    <w:p w14:paraId="694CCE61" w14:textId="77777777" w:rsidR="0019126D" w:rsidRPr="00BA1213" w:rsidRDefault="0019126D" w:rsidP="008702E7">
      <w:pPr>
        <w:spacing w:after="0" w:line="360" w:lineRule="auto"/>
        <w:ind w:right="51"/>
        <w:jc w:val="both"/>
        <w:rPr>
          <w:rFonts w:ascii="Palatino Linotype" w:hAnsi="Palatino Linotype" w:cs="Arial"/>
          <w:sz w:val="24"/>
          <w:szCs w:val="24"/>
        </w:rPr>
      </w:pPr>
    </w:p>
    <w:p w14:paraId="42965D45" w14:textId="155787AF" w:rsidR="0019126D" w:rsidRPr="006629B5" w:rsidRDefault="0019126D" w:rsidP="0019126D">
      <w:pPr>
        <w:spacing w:line="360" w:lineRule="auto"/>
        <w:jc w:val="both"/>
        <w:rPr>
          <w:rFonts w:ascii="Palatino Linotype" w:hAnsi="Palatino Linotype" w:cs="Arial"/>
          <w:lang w:val="es-419"/>
        </w:rPr>
      </w:pPr>
      <w:r w:rsidRPr="00C45081">
        <w:rPr>
          <w:rFonts w:ascii="Palatino Linotype" w:hAnsi="Palatino Linotype" w:cs="Arial"/>
        </w:rPr>
        <w:t xml:space="preserve">ASÍ LO RESUELVE, POR </w:t>
      </w:r>
      <w:r>
        <w:rPr>
          <w:rFonts w:ascii="Palatino Linotype" w:hAnsi="Palatino Linotype" w:cs="Arial"/>
        </w:rPr>
        <w:t>UNANIMIDAD</w:t>
      </w:r>
      <w:r w:rsidRPr="00C45081">
        <w:rPr>
          <w:rFonts w:ascii="Palatino Linotype" w:hAnsi="Palatino Linotype" w:cs="Arial"/>
        </w:rPr>
        <w:t xml:space="preserve"> DE VOTOS EL PLENO DEL</w:t>
      </w:r>
      <w:r w:rsidRPr="00C45081">
        <w:rPr>
          <w:rFonts w:ascii="Palatino Linotype" w:eastAsia="Arial Unicode MS" w:hAnsi="Palatino Linotype" w:cs="Arial"/>
        </w:rPr>
        <w:t xml:space="preserve"> INSTITUTO DE TRANSPARENCIA, ACCESO A LA INFORMACIÓN PÚBLICA Y PROTECCIÓN DE DATOS PERSONALES DEL ESTADO DE MÉXICO Y MUNICIPIOS</w:t>
      </w:r>
      <w:r w:rsidRPr="00C45081">
        <w:rPr>
          <w:rFonts w:ascii="Palatino Linotype" w:hAnsi="Palatino Linotype" w:cs="Arial"/>
        </w:rPr>
        <w:t>, CONFORMADO POR LOS COMISIONADOS JOSÉ MARTÍNEZ VILCHIS</w:t>
      </w:r>
      <w:r w:rsidR="006629B5">
        <w:rPr>
          <w:rFonts w:ascii="Palatino Linotype" w:hAnsi="Palatino Linotype" w:cs="Arial"/>
          <w:lang w:val="es-419"/>
        </w:rPr>
        <w:t xml:space="preserve"> (CON VOTO PARTICULAR)</w:t>
      </w:r>
      <w:r w:rsidRPr="00C45081">
        <w:rPr>
          <w:rFonts w:ascii="Palatino Linotype" w:hAnsi="Palatino Linotype" w:cs="Arial"/>
        </w:rPr>
        <w:t>, MARÍA DEL ROSARIO MEJÍA AYALA, SHARON CRISTINA MORALES MARTÍNEZ</w:t>
      </w:r>
      <w:r w:rsidR="00F91F15">
        <w:rPr>
          <w:rFonts w:ascii="Palatino Linotype" w:hAnsi="Palatino Linotype" w:cs="Arial"/>
        </w:rPr>
        <w:t xml:space="preserve"> (AUSENCIA JUSTIFICADA)</w:t>
      </w:r>
      <w:r w:rsidRPr="00C45081">
        <w:rPr>
          <w:rFonts w:ascii="Palatino Linotype" w:hAnsi="Palatino Linotype" w:cs="Arial"/>
        </w:rPr>
        <w:t xml:space="preserve">, LUIS GUSTAVO PARRA NORIEGA </w:t>
      </w:r>
      <w:r w:rsidR="006629B5">
        <w:rPr>
          <w:rFonts w:ascii="Palatino Linotype" w:hAnsi="Palatino Linotype" w:cs="Arial"/>
          <w:lang w:val="es-419"/>
        </w:rPr>
        <w:t xml:space="preserve">(CON VOTO PARTICULAR) </w:t>
      </w:r>
      <w:r w:rsidRPr="00C45081">
        <w:rPr>
          <w:rFonts w:ascii="Palatino Linotype" w:hAnsi="Palatino Linotype" w:cs="Arial"/>
        </w:rPr>
        <w:t xml:space="preserve">Y GUADALUPE RAMÍREZ PEÑA, </w:t>
      </w:r>
      <w:r w:rsidRPr="00A563AA">
        <w:rPr>
          <w:rFonts w:ascii="Palatino Linotype" w:hAnsi="Palatino Linotype" w:cs="Arial"/>
        </w:rPr>
        <w:t xml:space="preserve">EN LA </w:t>
      </w:r>
      <w:r w:rsidR="0069674A">
        <w:rPr>
          <w:rFonts w:ascii="Palatino Linotype" w:hAnsi="Palatino Linotype" w:cs="Arial"/>
          <w:lang w:val="es-419"/>
        </w:rPr>
        <w:t xml:space="preserve">VIGÉSIMA </w:t>
      </w:r>
      <w:r w:rsidR="007F25C5">
        <w:rPr>
          <w:rFonts w:ascii="Palatino Linotype" w:hAnsi="Palatino Linotype" w:cs="Arial"/>
          <w:lang w:val="es-419"/>
        </w:rPr>
        <w:t>CUARTA</w:t>
      </w:r>
      <w:r w:rsidR="0069674A">
        <w:rPr>
          <w:rFonts w:ascii="Palatino Linotype" w:hAnsi="Palatino Linotype" w:cs="Arial"/>
          <w:lang w:val="es-419"/>
        </w:rPr>
        <w:t xml:space="preserve"> </w:t>
      </w:r>
      <w:r w:rsidRPr="00A563AA">
        <w:rPr>
          <w:rFonts w:ascii="Palatino Linotype" w:hAnsi="Palatino Linotype" w:cs="Arial"/>
        </w:rPr>
        <w:t xml:space="preserve">SESIÓN ORDINARIA CELEBRADA EL </w:t>
      </w:r>
      <w:r w:rsidR="007F25C5">
        <w:rPr>
          <w:rFonts w:ascii="Palatino Linotype" w:hAnsi="Palatino Linotype" w:cs="Arial"/>
          <w:lang w:val="es-419"/>
        </w:rPr>
        <w:t>VEINTINUEVE</w:t>
      </w:r>
      <w:r>
        <w:rPr>
          <w:rFonts w:ascii="Palatino Linotype" w:hAnsi="Palatino Linotype" w:cs="Arial"/>
        </w:rPr>
        <w:t xml:space="preserve"> </w:t>
      </w:r>
      <w:r w:rsidRPr="00A563AA">
        <w:rPr>
          <w:rFonts w:ascii="Palatino Linotype" w:hAnsi="Palatino Linotype" w:cs="Arial"/>
        </w:rPr>
        <w:t xml:space="preserve">DE </w:t>
      </w:r>
      <w:r w:rsidR="0069674A">
        <w:rPr>
          <w:rFonts w:ascii="Palatino Linotype" w:hAnsi="Palatino Linotype" w:cs="Arial"/>
          <w:lang w:val="es-419"/>
        </w:rPr>
        <w:t>JUNIO</w:t>
      </w:r>
      <w:r w:rsidRPr="00A563AA">
        <w:rPr>
          <w:rFonts w:ascii="Palatino Linotype" w:hAnsi="Palatino Linotype" w:cs="Arial"/>
        </w:rPr>
        <w:t xml:space="preserve"> DE</w:t>
      </w:r>
      <w:r w:rsidR="0069674A">
        <w:rPr>
          <w:rFonts w:ascii="Palatino Linotype" w:hAnsi="Palatino Linotype" w:cs="Arial"/>
          <w:lang w:val="es-419"/>
        </w:rPr>
        <w:t xml:space="preserve"> </w:t>
      </w:r>
      <w:r w:rsidRPr="00A563AA">
        <w:rPr>
          <w:rFonts w:ascii="Palatino Linotype" w:hAnsi="Palatino Linotype" w:cs="Arial"/>
        </w:rPr>
        <w:t>DOS MIL VEINTI</w:t>
      </w:r>
      <w:r>
        <w:rPr>
          <w:rFonts w:ascii="Palatino Linotype" w:hAnsi="Palatino Linotype" w:cs="Arial"/>
        </w:rPr>
        <w:t>DÓS</w:t>
      </w:r>
      <w:r w:rsidRPr="00C45081">
        <w:rPr>
          <w:rFonts w:ascii="Palatino Linotype" w:hAnsi="Palatino Linotype" w:cs="Arial"/>
        </w:rPr>
        <w:t xml:space="preserve">, ANTE EL ANTE EL SECRETARIO TÉCNICO DEL PLENO, ALEXIS TAPIA RAMÍREZ. </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14:paraId="620FA766" w14:textId="47D25D71" w:rsidR="00BA1213" w:rsidRDefault="0019126D" w:rsidP="00DE0225">
      <w:pPr>
        <w:jc w:val="both"/>
        <w:rPr>
          <w:rFonts w:ascii="Palatino Linotype" w:hAnsi="Palatino Linotype" w:cs="Arial"/>
          <w:sz w:val="20"/>
          <w:szCs w:val="20"/>
        </w:rPr>
      </w:pP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r w:rsidRPr="00C45081">
        <w:rPr>
          <w:rFonts w:ascii="Palatino Linotype" w:hAnsi="Palatino Linotype" w:cs="Arial"/>
        </w:rPr>
        <w:t>-----------</w:t>
      </w:r>
      <w:r>
        <w:rPr>
          <w:rFonts w:ascii="Palatino Linotype" w:hAnsi="Palatino Linotype" w:cs="Arial"/>
        </w:rPr>
        <w:t>-----------------------------------------</w:t>
      </w:r>
    </w:p>
    <w:p w14:paraId="0EB0EAC5" w14:textId="77777777" w:rsidR="0019126D" w:rsidRPr="005B450E" w:rsidRDefault="0019126D" w:rsidP="0019126D">
      <w:pPr>
        <w:jc w:val="both"/>
        <w:rPr>
          <w:rFonts w:ascii="Palatino Linotype" w:hAnsi="Palatino Linotype" w:cs="Arial"/>
          <w:sz w:val="20"/>
          <w:szCs w:val="20"/>
        </w:rPr>
      </w:pPr>
      <w:r>
        <w:rPr>
          <w:rFonts w:ascii="Palatino Linotype" w:hAnsi="Palatino Linotype" w:cs="Arial"/>
          <w:sz w:val="20"/>
          <w:szCs w:val="20"/>
        </w:rPr>
        <w:t>JMV/CCR/</w:t>
      </w:r>
      <w:r w:rsidRPr="005B450E">
        <w:rPr>
          <w:rFonts w:ascii="Palatino Linotype" w:hAnsi="Palatino Linotype" w:cs="Arial"/>
          <w:sz w:val="20"/>
          <w:szCs w:val="20"/>
        </w:rPr>
        <w:t>ROA</w:t>
      </w:r>
    </w:p>
    <w:p w14:paraId="523151A9" w14:textId="77777777" w:rsidR="00B32C1A" w:rsidRDefault="00B32C1A" w:rsidP="0019126D">
      <w:pPr>
        <w:spacing w:after="0" w:line="360" w:lineRule="auto"/>
        <w:jc w:val="both"/>
        <w:rPr>
          <w:rFonts w:ascii="Palatino Linotype" w:hAnsi="Palatino Linotype" w:cs="Arial"/>
          <w:sz w:val="20"/>
        </w:rPr>
      </w:pPr>
    </w:p>
    <w:p w14:paraId="022521FC" w14:textId="77777777" w:rsidR="00BA1213" w:rsidRDefault="00BA1213" w:rsidP="0019126D">
      <w:pPr>
        <w:spacing w:after="0" w:line="360" w:lineRule="auto"/>
        <w:jc w:val="both"/>
        <w:rPr>
          <w:rFonts w:ascii="Palatino Linotype" w:hAnsi="Palatino Linotype" w:cs="Arial"/>
          <w:sz w:val="20"/>
        </w:rPr>
      </w:pPr>
    </w:p>
    <w:p w14:paraId="65957F8F" w14:textId="77777777" w:rsidR="00BA1213" w:rsidRDefault="00BA1213" w:rsidP="0019126D">
      <w:pPr>
        <w:spacing w:after="0" w:line="360" w:lineRule="auto"/>
        <w:jc w:val="both"/>
        <w:rPr>
          <w:rFonts w:ascii="Palatino Linotype" w:hAnsi="Palatino Linotype" w:cs="Arial"/>
          <w:sz w:val="20"/>
        </w:rPr>
      </w:pPr>
    </w:p>
    <w:p w14:paraId="334B87F0" w14:textId="77777777" w:rsidR="00BA1213" w:rsidRDefault="00BA1213" w:rsidP="0019126D">
      <w:pPr>
        <w:spacing w:after="0" w:line="360" w:lineRule="auto"/>
        <w:jc w:val="both"/>
        <w:rPr>
          <w:rFonts w:ascii="Palatino Linotype" w:hAnsi="Palatino Linotype" w:cs="Arial"/>
          <w:sz w:val="20"/>
        </w:rPr>
      </w:pPr>
    </w:p>
    <w:p w14:paraId="73AADDBF" w14:textId="77777777" w:rsidR="00BA1213" w:rsidRDefault="00BA1213" w:rsidP="0019126D">
      <w:pPr>
        <w:spacing w:after="0" w:line="360" w:lineRule="auto"/>
        <w:jc w:val="both"/>
        <w:rPr>
          <w:rFonts w:ascii="Palatino Linotype" w:hAnsi="Palatino Linotype" w:cs="Arial"/>
          <w:sz w:val="20"/>
        </w:rPr>
      </w:pPr>
    </w:p>
    <w:p w14:paraId="7D09E73D" w14:textId="77777777" w:rsidR="00BA1213" w:rsidRDefault="00BA1213" w:rsidP="0019126D">
      <w:pPr>
        <w:spacing w:after="0" w:line="360" w:lineRule="auto"/>
        <w:jc w:val="both"/>
        <w:rPr>
          <w:rFonts w:ascii="Palatino Linotype" w:hAnsi="Palatino Linotype" w:cs="Arial"/>
          <w:sz w:val="20"/>
        </w:rPr>
      </w:pPr>
    </w:p>
    <w:p w14:paraId="7FF8FCED" w14:textId="77777777" w:rsidR="00BA1213" w:rsidRDefault="00BA1213" w:rsidP="0019126D">
      <w:pPr>
        <w:spacing w:after="0" w:line="360" w:lineRule="auto"/>
        <w:jc w:val="both"/>
        <w:rPr>
          <w:rFonts w:ascii="Palatino Linotype" w:hAnsi="Palatino Linotype" w:cs="Arial"/>
          <w:sz w:val="20"/>
        </w:rPr>
      </w:pPr>
    </w:p>
    <w:p w14:paraId="0E0C1459" w14:textId="77777777" w:rsidR="00BA1213" w:rsidRDefault="00BA1213" w:rsidP="0019126D">
      <w:pPr>
        <w:spacing w:after="0" w:line="360" w:lineRule="auto"/>
        <w:jc w:val="both"/>
        <w:rPr>
          <w:rFonts w:ascii="Palatino Linotype" w:hAnsi="Palatino Linotype" w:cs="Arial"/>
          <w:sz w:val="20"/>
        </w:rPr>
      </w:pPr>
    </w:p>
    <w:p w14:paraId="007564BD" w14:textId="77777777" w:rsidR="00BA1213" w:rsidRDefault="00BA1213" w:rsidP="0019126D">
      <w:pPr>
        <w:spacing w:after="0" w:line="360" w:lineRule="auto"/>
        <w:jc w:val="both"/>
        <w:rPr>
          <w:rFonts w:ascii="Palatino Linotype" w:hAnsi="Palatino Linotype" w:cs="Arial"/>
          <w:sz w:val="20"/>
        </w:rPr>
      </w:pPr>
    </w:p>
    <w:p w14:paraId="32A6684C" w14:textId="77777777" w:rsidR="00BA1213" w:rsidRDefault="00BA1213" w:rsidP="0019126D">
      <w:pPr>
        <w:spacing w:after="0" w:line="360" w:lineRule="auto"/>
        <w:jc w:val="both"/>
        <w:rPr>
          <w:rFonts w:ascii="Palatino Linotype" w:hAnsi="Palatino Linotype" w:cs="Arial"/>
          <w:sz w:val="20"/>
        </w:rPr>
      </w:pPr>
    </w:p>
    <w:p w14:paraId="34FC09F2" w14:textId="77777777" w:rsidR="00BA1213" w:rsidRDefault="00BA1213" w:rsidP="0019126D">
      <w:pPr>
        <w:spacing w:after="0" w:line="360" w:lineRule="auto"/>
        <w:jc w:val="both"/>
        <w:rPr>
          <w:rFonts w:ascii="Palatino Linotype" w:hAnsi="Palatino Linotype" w:cs="Arial"/>
          <w:sz w:val="20"/>
        </w:rPr>
      </w:pPr>
    </w:p>
    <w:p w14:paraId="44166231" w14:textId="77777777" w:rsidR="00BA1213" w:rsidRDefault="00BA1213" w:rsidP="0019126D">
      <w:pPr>
        <w:spacing w:after="0" w:line="360" w:lineRule="auto"/>
        <w:jc w:val="both"/>
        <w:rPr>
          <w:rFonts w:ascii="Palatino Linotype" w:hAnsi="Palatino Linotype" w:cs="Arial"/>
          <w:sz w:val="20"/>
        </w:rPr>
      </w:pPr>
    </w:p>
    <w:p w14:paraId="29C1C8C2" w14:textId="77777777" w:rsidR="00BA1213" w:rsidRDefault="00BA1213" w:rsidP="0019126D">
      <w:pPr>
        <w:spacing w:after="0" w:line="360" w:lineRule="auto"/>
        <w:jc w:val="both"/>
        <w:rPr>
          <w:rFonts w:ascii="Palatino Linotype" w:hAnsi="Palatino Linotype" w:cs="Arial"/>
          <w:sz w:val="20"/>
        </w:rPr>
      </w:pPr>
    </w:p>
    <w:p w14:paraId="115429B1" w14:textId="77777777" w:rsidR="009C2B9E" w:rsidRDefault="009C2B9E" w:rsidP="0019126D">
      <w:pPr>
        <w:spacing w:after="0" w:line="360" w:lineRule="auto"/>
        <w:jc w:val="both"/>
        <w:rPr>
          <w:rFonts w:ascii="Palatino Linotype" w:hAnsi="Palatino Linotype" w:cs="Arial"/>
          <w:sz w:val="20"/>
        </w:rPr>
      </w:pPr>
    </w:p>
    <w:p w14:paraId="64D02FA2" w14:textId="77777777" w:rsidR="009C2B9E" w:rsidRDefault="009C2B9E" w:rsidP="0019126D">
      <w:pPr>
        <w:spacing w:after="0" w:line="360" w:lineRule="auto"/>
        <w:jc w:val="both"/>
        <w:rPr>
          <w:rFonts w:ascii="Palatino Linotype" w:hAnsi="Palatino Linotype" w:cs="Arial"/>
          <w:sz w:val="20"/>
        </w:rPr>
      </w:pPr>
    </w:p>
    <w:p w14:paraId="21C04CDE" w14:textId="77777777" w:rsidR="009C2B9E" w:rsidRDefault="009C2B9E" w:rsidP="0019126D">
      <w:pPr>
        <w:spacing w:after="0" w:line="360" w:lineRule="auto"/>
        <w:jc w:val="both"/>
        <w:rPr>
          <w:rFonts w:ascii="Palatino Linotype" w:hAnsi="Palatino Linotype" w:cs="Arial"/>
          <w:sz w:val="20"/>
        </w:rPr>
      </w:pPr>
    </w:p>
    <w:p w14:paraId="0A3F7945" w14:textId="77777777" w:rsidR="00BA1213" w:rsidRPr="005323D1" w:rsidRDefault="00BA1213" w:rsidP="0019126D">
      <w:pPr>
        <w:spacing w:after="0" w:line="360" w:lineRule="auto"/>
        <w:jc w:val="both"/>
        <w:rPr>
          <w:rFonts w:ascii="Palatino Linotype" w:hAnsi="Palatino Linotype" w:cs="Arial"/>
          <w:sz w:val="20"/>
        </w:rPr>
      </w:pPr>
    </w:p>
    <w:sectPr w:rsidR="00BA1213"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A88FC" w14:textId="77777777" w:rsidR="00D2423E" w:rsidRDefault="00D2423E" w:rsidP="00337A3D">
      <w:pPr>
        <w:spacing w:after="0" w:line="240" w:lineRule="auto"/>
      </w:pPr>
      <w:r>
        <w:separator/>
      </w:r>
    </w:p>
  </w:endnote>
  <w:endnote w:type="continuationSeparator" w:id="0">
    <w:p w14:paraId="3696DD69" w14:textId="77777777" w:rsidR="00D2423E" w:rsidRDefault="00D2423E"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7D719766" w14:textId="385113B0" w:rsidR="001667BA" w:rsidRPr="002D6DD8"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1558">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91558">
              <w:rPr>
                <w:rFonts w:ascii="Palatino Linotype" w:hAnsi="Palatino Linotype"/>
                <w:bCs/>
                <w:noProof/>
                <w:sz w:val="20"/>
              </w:rPr>
              <w:t>23</w:t>
            </w:r>
            <w:r>
              <w:rPr>
                <w:rFonts w:ascii="Palatino Linotype" w:hAnsi="Palatino Linotype"/>
                <w:bCs/>
                <w:noProof/>
                <w:sz w:val="20"/>
              </w:rPr>
              <w:fldChar w:fldCharType="end"/>
            </w:r>
          </w:p>
        </w:sdtContent>
      </w:sdt>
    </w:sdtContent>
  </w:sdt>
  <w:p w14:paraId="09CA1F2A" w14:textId="77777777" w:rsidR="001667BA" w:rsidRDefault="001667BA">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01ACB" w14:textId="553F1DBD" w:rsidR="001667BA" w:rsidRPr="000B69FA" w:rsidRDefault="001667BA"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915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91558">
      <w:rPr>
        <w:rFonts w:ascii="Palatino Linotype" w:hAnsi="Palatino Linotype"/>
        <w:bCs/>
        <w:noProof/>
        <w:sz w:val="20"/>
      </w:rPr>
      <w:t>23</w:t>
    </w:r>
    <w:r>
      <w:rPr>
        <w:rFonts w:ascii="Palatino Linotype" w:hAnsi="Palatino Linotype"/>
        <w:bCs/>
        <w:noProof/>
        <w:sz w:val="20"/>
      </w:rPr>
      <w:fldChar w:fldCharType="end"/>
    </w:r>
  </w:p>
  <w:p w14:paraId="1C5095A5" w14:textId="77777777" w:rsidR="001667BA" w:rsidRDefault="001667B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2086C5" w14:textId="77777777" w:rsidR="00D2423E" w:rsidRDefault="00D2423E" w:rsidP="00337A3D">
      <w:pPr>
        <w:spacing w:after="0" w:line="240" w:lineRule="auto"/>
      </w:pPr>
      <w:r>
        <w:separator/>
      </w:r>
    </w:p>
  </w:footnote>
  <w:footnote w:type="continuationSeparator" w:id="0">
    <w:p w14:paraId="3EC8BFE5" w14:textId="77777777" w:rsidR="00D2423E" w:rsidRDefault="00D2423E" w:rsidP="00337A3D">
      <w:pPr>
        <w:spacing w:after="0" w:line="240" w:lineRule="auto"/>
      </w:pPr>
      <w:r>
        <w:continuationSeparator/>
      </w:r>
    </w:p>
  </w:footnote>
  <w:footnote w:id="1">
    <w:p w14:paraId="050C42A4" w14:textId="77777777" w:rsidR="001667BA" w:rsidRPr="00946E1F" w:rsidRDefault="001667BA"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6663"/>
      <w:gridCol w:w="3402"/>
    </w:tblGrid>
    <w:tr w:rsidR="001667BA" w:rsidRPr="00641471" w14:paraId="46CD5044" w14:textId="77777777" w:rsidTr="00E648F5">
      <w:trPr>
        <w:trHeight w:val="227"/>
      </w:trPr>
      <w:tc>
        <w:tcPr>
          <w:tcW w:w="6663" w:type="dxa"/>
          <w:hideMark/>
        </w:tcPr>
        <w:p w14:paraId="3DB11495" w14:textId="77777777" w:rsidR="001667BA" w:rsidRPr="00641471" w:rsidRDefault="001667BA"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402" w:type="dxa"/>
          <w:hideMark/>
        </w:tcPr>
        <w:p w14:paraId="4D6F6D9F" w14:textId="791F2DC4" w:rsidR="001667BA" w:rsidRPr="00641471" w:rsidRDefault="001667BA" w:rsidP="00F25E55">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Pr>
              <w:rFonts w:ascii="Palatino Linotype" w:hAnsi="Palatino Linotype" w:cs="Arial"/>
              <w:b/>
              <w:bCs/>
              <w:sz w:val="24"/>
              <w:lang w:val="es-419" w:eastAsia="es-MX"/>
            </w:rPr>
            <w:t>4</w:t>
          </w:r>
          <w:r w:rsidR="00F25E55">
            <w:rPr>
              <w:rFonts w:ascii="Palatino Linotype" w:hAnsi="Palatino Linotype" w:cs="Arial"/>
              <w:b/>
              <w:bCs/>
              <w:sz w:val="24"/>
              <w:lang w:val="es-419" w:eastAsia="es-MX"/>
            </w:rPr>
            <w:t>62</w:t>
          </w:r>
          <w:r>
            <w:rPr>
              <w:rFonts w:ascii="Palatino Linotype" w:hAnsi="Palatino Linotype" w:cs="Arial"/>
              <w:b/>
              <w:bCs/>
              <w:sz w:val="24"/>
              <w:lang w:val="es-419" w:eastAsia="es-MX"/>
            </w:rPr>
            <w:t>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rsidRPr="00641471" w14:paraId="29BA56C4" w14:textId="77777777" w:rsidTr="00E648F5">
      <w:trPr>
        <w:trHeight w:val="242"/>
      </w:trPr>
      <w:tc>
        <w:tcPr>
          <w:tcW w:w="6663" w:type="dxa"/>
          <w:vAlign w:val="center"/>
          <w:hideMark/>
        </w:tcPr>
        <w:p w14:paraId="4D8D22EF" w14:textId="77777777" w:rsidR="001667BA" w:rsidRPr="00641471" w:rsidRDefault="001667BA"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402" w:type="dxa"/>
          <w:hideMark/>
        </w:tcPr>
        <w:p w14:paraId="3A8209AF" w14:textId="737F48D6" w:rsidR="001667BA" w:rsidRPr="00641471" w:rsidRDefault="001667BA" w:rsidP="00F25E55">
          <w:pPr>
            <w:spacing w:after="120" w:line="256" w:lineRule="auto"/>
            <w:ind w:left="72" w:firstLine="9"/>
            <w:rPr>
              <w:rFonts w:ascii="Palatino Linotype" w:hAnsi="Palatino Linotype" w:cs="Arial"/>
              <w:b/>
              <w:szCs w:val="20"/>
            </w:rPr>
          </w:pPr>
          <w:r w:rsidRPr="00BE28EE">
            <w:rPr>
              <w:rFonts w:ascii="Palatino Linotype" w:hAnsi="Palatino Linotype" w:cs="Arial"/>
              <w:b/>
            </w:rPr>
            <w:t xml:space="preserve">Ayuntamiento de </w:t>
          </w:r>
          <w:proofErr w:type="spellStart"/>
          <w:r w:rsidR="00F25E55">
            <w:rPr>
              <w:rFonts w:ascii="Palatino Linotype" w:hAnsi="Palatino Linotype" w:cs="Arial"/>
              <w:b/>
              <w:lang w:val="es-419"/>
            </w:rPr>
            <w:t>Temamatla</w:t>
          </w:r>
          <w:proofErr w:type="spellEnd"/>
        </w:p>
      </w:tc>
    </w:tr>
    <w:tr w:rsidR="001667BA" w:rsidRPr="00641471" w14:paraId="4AB2E149" w14:textId="77777777" w:rsidTr="00E648F5">
      <w:trPr>
        <w:trHeight w:val="342"/>
      </w:trPr>
      <w:tc>
        <w:tcPr>
          <w:tcW w:w="6663" w:type="dxa"/>
        </w:tcPr>
        <w:p w14:paraId="6C9F6F06" w14:textId="77777777" w:rsidR="001667BA" w:rsidRPr="00641471" w:rsidRDefault="001667BA"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402" w:type="dxa"/>
        </w:tcPr>
        <w:p w14:paraId="3B732082" w14:textId="77777777" w:rsidR="001667BA" w:rsidRPr="00641471" w:rsidRDefault="001667BA"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20550ED4" w14:textId="77777777" w:rsidR="001667BA" w:rsidRDefault="001667BA" w:rsidP="00337A3D">
    <w:pPr>
      <w:pStyle w:val="Encabezado"/>
      <w:tabs>
        <w:tab w:val="clear" w:pos="4419"/>
        <w:tab w:val="clear" w:pos="8838"/>
        <w:tab w:val="left" w:pos="6005"/>
      </w:tabs>
      <w:rPr>
        <w:sz w:val="14"/>
      </w:rPr>
    </w:pPr>
  </w:p>
  <w:p w14:paraId="4B7980FD" w14:textId="77777777" w:rsidR="001667BA" w:rsidRPr="00AE046A" w:rsidRDefault="001667BA"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5C615AC" wp14:editId="4B3A7014">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851" w:type="dxa"/>
      <w:tblCellMar>
        <w:left w:w="70" w:type="dxa"/>
        <w:right w:w="70" w:type="dxa"/>
      </w:tblCellMar>
      <w:tblLook w:val="04A0" w:firstRow="1" w:lastRow="0" w:firstColumn="1" w:lastColumn="0" w:noHBand="0" w:noVBand="1"/>
    </w:tblPr>
    <w:tblGrid>
      <w:gridCol w:w="6947"/>
      <w:gridCol w:w="3969"/>
    </w:tblGrid>
    <w:tr w:rsidR="001667BA" w14:paraId="0CC591B2" w14:textId="77777777" w:rsidTr="00BE32E9">
      <w:trPr>
        <w:trHeight w:val="227"/>
      </w:trPr>
      <w:tc>
        <w:tcPr>
          <w:tcW w:w="6947" w:type="dxa"/>
          <w:hideMark/>
        </w:tcPr>
        <w:p w14:paraId="4EDC7E00" w14:textId="77777777" w:rsidR="001667BA" w:rsidRPr="00641471" w:rsidRDefault="001667BA" w:rsidP="00AF0BDD">
          <w:pPr>
            <w:spacing w:after="120" w:line="256" w:lineRule="auto"/>
            <w:jc w:val="right"/>
            <w:rPr>
              <w:rFonts w:ascii="Palatino Linotype" w:hAnsi="Palatino Linotype" w:cs="Arial"/>
              <w:szCs w:val="20"/>
            </w:rPr>
          </w:pPr>
          <w:r w:rsidRPr="00641471">
            <w:rPr>
              <w:rFonts w:ascii="Palatino Linotype" w:hAnsi="Palatino Linotype" w:cs="Arial"/>
              <w:szCs w:val="20"/>
            </w:rPr>
            <w:t>Recurso de Revisión N°:</w:t>
          </w:r>
        </w:p>
      </w:tc>
      <w:tc>
        <w:tcPr>
          <w:tcW w:w="3969" w:type="dxa"/>
          <w:hideMark/>
        </w:tcPr>
        <w:p w14:paraId="7BDA9CFD" w14:textId="71F4471A" w:rsidR="001667BA" w:rsidRPr="00641471" w:rsidRDefault="001667BA" w:rsidP="00F25E55">
          <w:pPr>
            <w:spacing w:after="120" w:line="256" w:lineRule="auto"/>
            <w:ind w:left="-486" w:right="214" w:firstLine="558"/>
            <w:rPr>
              <w:rFonts w:ascii="Palatino Linotype" w:hAnsi="Palatino Linotype" w:cs="Arial"/>
              <w:b/>
              <w:szCs w:val="20"/>
            </w:rPr>
          </w:pPr>
          <w:r w:rsidRPr="005D6927">
            <w:rPr>
              <w:rFonts w:ascii="Palatino Linotype" w:hAnsi="Palatino Linotype" w:cs="Arial"/>
              <w:b/>
              <w:bCs/>
              <w:sz w:val="24"/>
              <w:lang w:eastAsia="es-MX"/>
            </w:rPr>
            <w:t>0</w:t>
          </w:r>
          <w:r w:rsidR="00F25E55">
            <w:rPr>
              <w:rFonts w:ascii="Palatino Linotype" w:hAnsi="Palatino Linotype" w:cs="Arial"/>
              <w:b/>
              <w:bCs/>
              <w:sz w:val="24"/>
              <w:lang w:val="es-419" w:eastAsia="es-MX"/>
            </w:rPr>
            <w:t>4625</w:t>
          </w:r>
          <w:r w:rsidRPr="005D6927">
            <w:rPr>
              <w:rFonts w:ascii="Palatino Linotype" w:hAnsi="Palatino Linotype" w:cs="Arial"/>
              <w:b/>
              <w:bCs/>
              <w:sz w:val="24"/>
              <w:lang w:eastAsia="es-MX"/>
            </w:rPr>
            <w:t>/INFOEM/</w:t>
          </w:r>
          <w:r>
            <w:rPr>
              <w:rFonts w:ascii="Palatino Linotype" w:hAnsi="Palatino Linotype" w:cs="Arial"/>
              <w:b/>
              <w:bCs/>
              <w:sz w:val="24"/>
              <w:lang w:eastAsia="es-MX"/>
            </w:rPr>
            <w:t>IP/RR/2022</w:t>
          </w:r>
        </w:p>
      </w:tc>
    </w:tr>
    <w:tr w:rsidR="001667BA" w14:paraId="46A05634" w14:textId="77777777" w:rsidTr="00BE32E9">
      <w:trPr>
        <w:trHeight w:val="242"/>
      </w:trPr>
      <w:tc>
        <w:tcPr>
          <w:tcW w:w="6947" w:type="dxa"/>
          <w:vAlign w:val="center"/>
          <w:hideMark/>
        </w:tcPr>
        <w:p w14:paraId="12730FD7" w14:textId="77777777" w:rsidR="001667BA" w:rsidRPr="00641471" w:rsidRDefault="001667BA" w:rsidP="00AF0BDD">
          <w:pPr>
            <w:spacing w:after="120" w:line="256" w:lineRule="auto"/>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969" w:type="dxa"/>
          <w:hideMark/>
        </w:tcPr>
        <w:p w14:paraId="63336B18" w14:textId="39F9BF05" w:rsidR="001667BA" w:rsidRPr="00F9018D" w:rsidRDefault="001667BA" w:rsidP="00F25E55">
          <w:pPr>
            <w:spacing w:after="120" w:line="256" w:lineRule="auto"/>
            <w:ind w:left="-486" w:right="214" w:firstLine="567"/>
            <w:rPr>
              <w:rFonts w:ascii="Palatino Linotype" w:hAnsi="Palatino Linotype" w:cs="Arial"/>
              <w:b/>
              <w:szCs w:val="20"/>
              <w:lang w:val="es-419"/>
            </w:rPr>
          </w:pPr>
          <w:r w:rsidRPr="00BE28EE">
            <w:rPr>
              <w:rFonts w:ascii="Palatino Linotype" w:hAnsi="Palatino Linotype" w:cs="Arial"/>
              <w:b/>
            </w:rPr>
            <w:t xml:space="preserve">Ayuntamiento de </w:t>
          </w:r>
          <w:proofErr w:type="spellStart"/>
          <w:r w:rsidR="00F25E55">
            <w:rPr>
              <w:rFonts w:ascii="Palatino Linotype" w:hAnsi="Palatino Linotype" w:cs="Arial"/>
              <w:b/>
              <w:lang w:val="es-419"/>
            </w:rPr>
            <w:t>Temamatla</w:t>
          </w:r>
          <w:proofErr w:type="spellEnd"/>
        </w:p>
      </w:tc>
    </w:tr>
    <w:tr w:rsidR="001667BA" w14:paraId="305EF7F7" w14:textId="77777777" w:rsidTr="00BE32E9">
      <w:trPr>
        <w:trHeight w:val="342"/>
      </w:trPr>
      <w:tc>
        <w:tcPr>
          <w:tcW w:w="6947" w:type="dxa"/>
        </w:tcPr>
        <w:p w14:paraId="1017E49B" w14:textId="77777777" w:rsidR="001667BA" w:rsidRPr="00641471" w:rsidRDefault="001667BA"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969" w:type="dxa"/>
        </w:tcPr>
        <w:p w14:paraId="7FA9CE5E" w14:textId="3FAC94FE" w:rsidR="001667BA" w:rsidRPr="00F25E55" w:rsidRDefault="00D91558" w:rsidP="0086197E">
          <w:pPr>
            <w:spacing w:after="120" w:line="256" w:lineRule="auto"/>
            <w:ind w:left="72" w:right="72" w:firstLine="9"/>
            <w:rPr>
              <w:rFonts w:ascii="Palatino Linotype" w:hAnsi="Palatino Linotype" w:cs="Arial"/>
              <w:b/>
              <w:lang w:val="es-419"/>
            </w:rPr>
          </w:pPr>
          <w:r>
            <w:rPr>
              <w:rFonts w:ascii="Palatino Linotype" w:hAnsi="Palatino Linotype" w:cs="Arial"/>
              <w:b/>
              <w:lang w:val="es-419"/>
            </w:rPr>
            <w:t>XXXXXXXXXXXX</w:t>
          </w:r>
        </w:p>
      </w:tc>
    </w:tr>
    <w:tr w:rsidR="001667BA" w14:paraId="529D8C91" w14:textId="77777777" w:rsidTr="00BE32E9">
      <w:trPr>
        <w:trHeight w:val="342"/>
      </w:trPr>
      <w:tc>
        <w:tcPr>
          <w:tcW w:w="6947" w:type="dxa"/>
        </w:tcPr>
        <w:p w14:paraId="465B9679" w14:textId="77777777" w:rsidR="001667BA" w:rsidRPr="00641471" w:rsidRDefault="001667BA" w:rsidP="00AF0BDD">
          <w:pPr>
            <w:tabs>
              <w:tab w:val="left" w:pos="4892"/>
            </w:tabs>
            <w:spacing w:after="120" w:line="256" w:lineRule="auto"/>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969" w:type="dxa"/>
        </w:tcPr>
        <w:p w14:paraId="42A86E55" w14:textId="77777777" w:rsidR="001667BA" w:rsidRPr="00641471" w:rsidRDefault="001667BA" w:rsidP="00AF0BDD">
          <w:pPr>
            <w:spacing w:after="120" w:line="256" w:lineRule="auto"/>
            <w:ind w:left="-486" w:right="214" w:firstLine="567"/>
            <w:rPr>
              <w:rFonts w:ascii="Palatino Linotype" w:hAnsi="Palatino Linotype" w:cs="Arial"/>
              <w:b/>
              <w:szCs w:val="20"/>
            </w:rPr>
          </w:pPr>
          <w:r>
            <w:rPr>
              <w:rFonts w:ascii="Palatino Linotype" w:hAnsi="Palatino Linotype" w:cs="Arial"/>
              <w:b/>
              <w:szCs w:val="20"/>
            </w:rPr>
            <w:t>José Martínez Vilchis</w:t>
          </w:r>
        </w:p>
      </w:tc>
    </w:tr>
  </w:tbl>
  <w:p w14:paraId="012680C7" w14:textId="77777777" w:rsidR="001667BA" w:rsidRPr="00C222C0" w:rsidRDefault="001667BA">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BEA8E34" wp14:editId="105E19B1">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0AC"/>
    <w:multiLevelType w:val="hybridMultilevel"/>
    <w:tmpl w:val="330C9DA2"/>
    <w:lvl w:ilvl="0" w:tplc="F7A8772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0266DF7"/>
    <w:multiLevelType w:val="hybridMultilevel"/>
    <w:tmpl w:val="797ABE48"/>
    <w:lvl w:ilvl="0" w:tplc="84A2AA08">
      <w:start w:val="1"/>
      <w:numFmt w:val="lowerLetter"/>
      <w:lvlText w:val="%1)"/>
      <w:lvlJc w:val="left"/>
      <w:pPr>
        <w:ind w:left="324" w:hanging="212"/>
      </w:pPr>
      <w:rPr>
        <w:rFonts w:ascii="Bookman Old Style" w:hAnsi="Bookman Old Style" w:cs="Arial" w:hint="default"/>
        <w:b/>
        <w:bCs/>
        <w:spacing w:val="0"/>
        <w:w w:val="100"/>
        <w:position w:val="0"/>
        <w:sz w:val="20"/>
        <w:szCs w:val="20"/>
      </w:rPr>
    </w:lvl>
    <w:lvl w:ilvl="1" w:tplc="FAE84ED0">
      <w:numFmt w:val="bullet"/>
      <w:lvlText w:val="•"/>
      <w:lvlJc w:val="left"/>
      <w:pPr>
        <w:ind w:left="1308" w:hanging="212"/>
      </w:pPr>
      <w:rPr>
        <w:rFonts w:hint="default"/>
      </w:rPr>
    </w:lvl>
    <w:lvl w:ilvl="2" w:tplc="00D2E60C">
      <w:numFmt w:val="bullet"/>
      <w:lvlText w:val="•"/>
      <w:lvlJc w:val="left"/>
      <w:pPr>
        <w:ind w:left="2296" w:hanging="212"/>
      </w:pPr>
      <w:rPr>
        <w:rFonts w:hint="default"/>
      </w:rPr>
    </w:lvl>
    <w:lvl w:ilvl="3" w:tplc="218099F2">
      <w:numFmt w:val="bullet"/>
      <w:lvlText w:val="•"/>
      <w:lvlJc w:val="left"/>
      <w:pPr>
        <w:ind w:left="3284" w:hanging="212"/>
      </w:pPr>
      <w:rPr>
        <w:rFonts w:hint="default"/>
      </w:rPr>
    </w:lvl>
    <w:lvl w:ilvl="4" w:tplc="4C4C5106">
      <w:numFmt w:val="bullet"/>
      <w:lvlText w:val="•"/>
      <w:lvlJc w:val="left"/>
      <w:pPr>
        <w:ind w:left="4272" w:hanging="212"/>
      </w:pPr>
      <w:rPr>
        <w:rFonts w:hint="default"/>
      </w:rPr>
    </w:lvl>
    <w:lvl w:ilvl="5" w:tplc="CF8E3348">
      <w:numFmt w:val="bullet"/>
      <w:lvlText w:val="•"/>
      <w:lvlJc w:val="left"/>
      <w:pPr>
        <w:ind w:left="5261" w:hanging="212"/>
      </w:pPr>
      <w:rPr>
        <w:rFonts w:hint="default"/>
      </w:rPr>
    </w:lvl>
    <w:lvl w:ilvl="6" w:tplc="BEA8BFBC">
      <w:numFmt w:val="bullet"/>
      <w:lvlText w:val="•"/>
      <w:lvlJc w:val="left"/>
      <w:pPr>
        <w:ind w:left="6249" w:hanging="212"/>
      </w:pPr>
      <w:rPr>
        <w:rFonts w:hint="default"/>
      </w:rPr>
    </w:lvl>
    <w:lvl w:ilvl="7" w:tplc="FF74CCE6">
      <w:numFmt w:val="bullet"/>
      <w:lvlText w:val="•"/>
      <w:lvlJc w:val="left"/>
      <w:pPr>
        <w:ind w:left="7237" w:hanging="212"/>
      </w:pPr>
      <w:rPr>
        <w:rFonts w:hint="default"/>
      </w:rPr>
    </w:lvl>
    <w:lvl w:ilvl="8" w:tplc="307448FC">
      <w:numFmt w:val="bullet"/>
      <w:lvlText w:val="•"/>
      <w:lvlJc w:val="left"/>
      <w:pPr>
        <w:ind w:left="8225" w:hanging="212"/>
      </w:pPr>
      <w:rPr>
        <w:rFonts w:hint="default"/>
      </w:rPr>
    </w:lvl>
  </w:abstractNum>
  <w:abstractNum w:abstractNumId="2" w15:restartNumberingAfterBreak="0">
    <w:nsid w:val="0055586A"/>
    <w:multiLevelType w:val="hybridMultilevel"/>
    <w:tmpl w:val="0422CFEE"/>
    <w:lvl w:ilvl="0" w:tplc="4880E50E">
      <w:start w:val="1"/>
      <w:numFmt w:val="upperRoman"/>
      <w:suff w:val="space"/>
      <w:lvlText w:val="%1."/>
      <w:lvlJc w:val="left"/>
      <w:pPr>
        <w:ind w:left="112" w:hanging="152"/>
      </w:pPr>
      <w:rPr>
        <w:rFonts w:ascii="Bookman Old Style" w:hAnsi="Bookman Old Style" w:cs="Arial" w:hint="default"/>
        <w:b/>
        <w:bCs/>
        <w:spacing w:val="0"/>
        <w:w w:val="100"/>
        <w:position w:val="0"/>
        <w:sz w:val="20"/>
        <w:szCs w:val="20"/>
      </w:rPr>
    </w:lvl>
    <w:lvl w:ilvl="1" w:tplc="BD98ED8C">
      <w:numFmt w:val="bullet"/>
      <w:lvlText w:val="•"/>
      <w:lvlJc w:val="left"/>
      <w:pPr>
        <w:ind w:left="1128" w:hanging="152"/>
      </w:pPr>
      <w:rPr>
        <w:rFonts w:hint="default"/>
      </w:rPr>
    </w:lvl>
    <w:lvl w:ilvl="2" w:tplc="B09602C8">
      <w:numFmt w:val="bullet"/>
      <w:lvlText w:val="•"/>
      <w:lvlJc w:val="left"/>
      <w:pPr>
        <w:ind w:left="2136" w:hanging="152"/>
      </w:pPr>
      <w:rPr>
        <w:rFonts w:hint="default"/>
      </w:rPr>
    </w:lvl>
    <w:lvl w:ilvl="3" w:tplc="20C0C596">
      <w:numFmt w:val="bullet"/>
      <w:lvlText w:val="•"/>
      <w:lvlJc w:val="left"/>
      <w:pPr>
        <w:ind w:left="3144" w:hanging="152"/>
      </w:pPr>
      <w:rPr>
        <w:rFonts w:hint="default"/>
      </w:rPr>
    </w:lvl>
    <w:lvl w:ilvl="4" w:tplc="BB9CCA80">
      <w:numFmt w:val="bullet"/>
      <w:lvlText w:val="•"/>
      <w:lvlJc w:val="left"/>
      <w:pPr>
        <w:ind w:left="4152" w:hanging="152"/>
      </w:pPr>
      <w:rPr>
        <w:rFonts w:hint="default"/>
      </w:rPr>
    </w:lvl>
    <w:lvl w:ilvl="5" w:tplc="45E4AECE">
      <w:numFmt w:val="bullet"/>
      <w:lvlText w:val="•"/>
      <w:lvlJc w:val="left"/>
      <w:pPr>
        <w:ind w:left="5161" w:hanging="152"/>
      </w:pPr>
      <w:rPr>
        <w:rFonts w:hint="default"/>
      </w:rPr>
    </w:lvl>
    <w:lvl w:ilvl="6" w:tplc="B2A25CA0">
      <w:numFmt w:val="bullet"/>
      <w:lvlText w:val="•"/>
      <w:lvlJc w:val="left"/>
      <w:pPr>
        <w:ind w:left="6169" w:hanging="152"/>
      </w:pPr>
      <w:rPr>
        <w:rFonts w:hint="default"/>
      </w:rPr>
    </w:lvl>
    <w:lvl w:ilvl="7" w:tplc="D742C0DA">
      <w:numFmt w:val="bullet"/>
      <w:lvlText w:val="•"/>
      <w:lvlJc w:val="left"/>
      <w:pPr>
        <w:ind w:left="7177" w:hanging="152"/>
      </w:pPr>
      <w:rPr>
        <w:rFonts w:hint="default"/>
      </w:rPr>
    </w:lvl>
    <w:lvl w:ilvl="8" w:tplc="F58489FC">
      <w:numFmt w:val="bullet"/>
      <w:lvlText w:val="•"/>
      <w:lvlJc w:val="left"/>
      <w:pPr>
        <w:ind w:left="8185" w:hanging="152"/>
      </w:pPr>
      <w:rPr>
        <w:rFonts w:hint="default"/>
      </w:rPr>
    </w:lvl>
  </w:abstractNum>
  <w:abstractNum w:abstractNumId="3"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B172BC"/>
    <w:multiLevelType w:val="hybridMultilevel"/>
    <w:tmpl w:val="2864F35A"/>
    <w:lvl w:ilvl="0" w:tplc="E0EA13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1ADB7A41"/>
    <w:multiLevelType w:val="hybridMultilevel"/>
    <w:tmpl w:val="1B005770"/>
    <w:lvl w:ilvl="0" w:tplc="C652C4CA">
      <w:start w:val="1"/>
      <w:numFmt w:val="upperRoman"/>
      <w:lvlText w:val="%1."/>
      <w:lvlJc w:val="left"/>
      <w:pPr>
        <w:ind w:left="112" w:hanging="151"/>
      </w:pPr>
      <w:rPr>
        <w:rFonts w:ascii="Bookman Old Style" w:hAnsi="Bookman Old Style" w:cs="Arial" w:hint="default"/>
        <w:b/>
        <w:bCs/>
        <w:spacing w:val="0"/>
        <w:w w:val="100"/>
        <w:position w:val="0"/>
        <w:sz w:val="20"/>
        <w:szCs w:val="20"/>
      </w:rPr>
    </w:lvl>
    <w:lvl w:ilvl="1" w:tplc="1E9C90E0">
      <w:numFmt w:val="bullet"/>
      <w:lvlText w:val="•"/>
      <w:lvlJc w:val="left"/>
      <w:pPr>
        <w:ind w:left="1128" w:hanging="151"/>
      </w:pPr>
      <w:rPr>
        <w:rFonts w:hint="default"/>
      </w:rPr>
    </w:lvl>
    <w:lvl w:ilvl="2" w:tplc="48F2BFDC">
      <w:numFmt w:val="bullet"/>
      <w:lvlText w:val="•"/>
      <w:lvlJc w:val="left"/>
      <w:pPr>
        <w:ind w:left="2136" w:hanging="151"/>
      </w:pPr>
      <w:rPr>
        <w:rFonts w:hint="default"/>
      </w:rPr>
    </w:lvl>
    <w:lvl w:ilvl="3" w:tplc="D910D5CC">
      <w:numFmt w:val="bullet"/>
      <w:lvlText w:val="•"/>
      <w:lvlJc w:val="left"/>
      <w:pPr>
        <w:ind w:left="3144" w:hanging="151"/>
      </w:pPr>
      <w:rPr>
        <w:rFonts w:hint="default"/>
      </w:rPr>
    </w:lvl>
    <w:lvl w:ilvl="4" w:tplc="AAE6D2D6">
      <w:numFmt w:val="bullet"/>
      <w:lvlText w:val="•"/>
      <w:lvlJc w:val="left"/>
      <w:pPr>
        <w:ind w:left="4152" w:hanging="151"/>
      </w:pPr>
      <w:rPr>
        <w:rFonts w:hint="default"/>
      </w:rPr>
    </w:lvl>
    <w:lvl w:ilvl="5" w:tplc="FA26409C">
      <w:numFmt w:val="bullet"/>
      <w:lvlText w:val="•"/>
      <w:lvlJc w:val="left"/>
      <w:pPr>
        <w:ind w:left="5161" w:hanging="151"/>
      </w:pPr>
      <w:rPr>
        <w:rFonts w:hint="default"/>
      </w:rPr>
    </w:lvl>
    <w:lvl w:ilvl="6" w:tplc="F8D8F82A">
      <w:numFmt w:val="bullet"/>
      <w:lvlText w:val="•"/>
      <w:lvlJc w:val="left"/>
      <w:pPr>
        <w:ind w:left="6169" w:hanging="151"/>
      </w:pPr>
      <w:rPr>
        <w:rFonts w:hint="default"/>
      </w:rPr>
    </w:lvl>
    <w:lvl w:ilvl="7" w:tplc="ED7C7332">
      <w:numFmt w:val="bullet"/>
      <w:lvlText w:val="•"/>
      <w:lvlJc w:val="left"/>
      <w:pPr>
        <w:ind w:left="7177" w:hanging="151"/>
      </w:pPr>
      <w:rPr>
        <w:rFonts w:hint="default"/>
      </w:rPr>
    </w:lvl>
    <w:lvl w:ilvl="8" w:tplc="BE963336">
      <w:numFmt w:val="bullet"/>
      <w:lvlText w:val="•"/>
      <w:lvlJc w:val="left"/>
      <w:pPr>
        <w:ind w:left="8185" w:hanging="151"/>
      </w:pPr>
      <w:rPr>
        <w:rFonts w:hint="default"/>
      </w:rPr>
    </w:lvl>
  </w:abstractNum>
  <w:abstractNum w:abstractNumId="7" w15:restartNumberingAfterBreak="0">
    <w:nsid w:val="1F6B0EE9"/>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DA475B"/>
    <w:multiLevelType w:val="hybridMultilevel"/>
    <w:tmpl w:val="C27455DA"/>
    <w:lvl w:ilvl="0" w:tplc="1BECA2C0">
      <w:start w:val="1"/>
      <w:numFmt w:val="upperRoman"/>
      <w:suff w:val="space"/>
      <w:lvlText w:val="%1."/>
      <w:lvlJc w:val="left"/>
      <w:pPr>
        <w:ind w:left="1080" w:hanging="72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972C49"/>
    <w:multiLevelType w:val="hybridMultilevel"/>
    <w:tmpl w:val="A9849DEE"/>
    <w:lvl w:ilvl="0" w:tplc="53E0447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F6AEE68">
      <w:numFmt w:val="bullet"/>
      <w:lvlText w:val="•"/>
      <w:lvlJc w:val="left"/>
      <w:pPr>
        <w:ind w:left="1128" w:hanging="152"/>
      </w:pPr>
      <w:rPr>
        <w:rFonts w:hint="default"/>
      </w:rPr>
    </w:lvl>
    <w:lvl w:ilvl="2" w:tplc="9594BAF0">
      <w:numFmt w:val="bullet"/>
      <w:lvlText w:val="•"/>
      <w:lvlJc w:val="left"/>
      <w:pPr>
        <w:ind w:left="2136" w:hanging="152"/>
      </w:pPr>
      <w:rPr>
        <w:rFonts w:hint="default"/>
      </w:rPr>
    </w:lvl>
    <w:lvl w:ilvl="3" w:tplc="1A1863D8">
      <w:numFmt w:val="bullet"/>
      <w:lvlText w:val="•"/>
      <w:lvlJc w:val="left"/>
      <w:pPr>
        <w:ind w:left="3144" w:hanging="152"/>
      </w:pPr>
      <w:rPr>
        <w:rFonts w:hint="default"/>
      </w:rPr>
    </w:lvl>
    <w:lvl w:ilvl="4" w:tplc="C1C2B2D0">
      <w:numFmt w:val="bullet"/>
      <w:lvlText w:val="•"/>
      <w:lvlJc w:val="left"/>
      <w:pPr>
        <w:ind w:left="4152" w:hanging="152"/>
      </w:pPr>
      <w:rPr>
        <w:rFonts w:hint="default"/>
      </w:rPr>
    </w:lvl>
    <w:lvl w:ilvl="5" w:tplc="6B5073B4">
      <w:numFmt w:val="bullet"/>
      <w:lvlText w:val="•"/>
      <w:lvlJc w:val="left"/>
      <w:pPr>
        <w:ind w:left="5161" w:hanging="152"/>
      </w:pPr>
      <w:rPr>
        <w:rFonts w:hint="default"/>
      </w:rPr>
    </w:lvl>
    <w:lvl w:ilvl="6" w:tplc="2AE2AD18">
      <w:numFmt w:val="bullet"/>
      <w:lvlText w:val="•"/>
      <w:lvlJc w:val="left"/>
      <w:pPr>
        <w:ind w:left="6169" w:hanging="152"/>
      </w:pPr>
      <w:rPr>
        <w:rFonts w:hint="default"/>
      </w:rPr>
    </w:lvl>
    <w:lvl w:ilvl="7" w:tplc="1B8C4BE0">
      <w:numFmt w:val="bullet"/>
      <w:lvlText w:val="•"/>
      <w:lvlJc w:val="left"/>
      <w:pPr>
        <w:ind w:left="7177" w:hanging="152"/>
      </w:pPr>
      <w:rPr>
        <w:rFonts w:hint="default"/>
      </w:rPr>
    </w:lvl>
    <w:lvl w:ilvl="8" w:tplc="489035E6">
      <w:numFmt w:val="bullet"/>
      <w:lvlText w:val="•"/>
      <w:lvlJc w:val="left"/>
      <w:pPr>
        <w:ind w:left="8185" w:hanging="152"/>
      </w:pPr>
      <w:rPr>
        <w:rFonts w:hint="default"/>
      </w:rPr>
    </w:lvl>
  </w:abstractNum>
  <w:abstractNum w:abstractNumId="11" w15:restartNumberingAfterBreak="0">
    <w:nsid w:val="2ADA3682"/>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87F21"/>
    <w:multiLevelType w:val="hybridMultilevel"/>
    <w:tmpl w:val="852EA3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431033A"/>
    <w:multiLevelType w:val="hybridMultilevel"/>
    <w:tmpl w:val="F0D26DCA"/>
    <w:lvl w:ilvl="0" w:tplc="B506461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50C3B26"/>
    <w:multiLevelType w:val="hybridMultilevel"/>
    <w:tmpl w:val="E76E0178"/>
    <w:lvl w:ilvl="0" w:tplc="AD1CACD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37916A7C"/>
    <w:multiLevelType w:val="hybridMultilevel"/>
    <w:tmpl w:val="6E18202A"/>
    <w:lvl w:ilvl="0" w:tplc="F3A4781C">
      <w:start w:val="1"/>
      <w:numFmt w:val="upperRoman"/>
      <w:lvlText w:val="%1."/>
      <w:lvlJc w:val="left"/>
      <w:pPr>
        <w:ind w:left="112" w:hanging="152"/>
      </w:pPr>
      <w:rPr>
        <w:rFonts w:ascii="Bookman Old Style" w:hAnsi="Bookman Old Style" w:cs="Arial" w:hint="default"/>
        <w:b/>
        <w:bCs/>
        <w:spacing w:val="0"/>
        <w:w w:val="100"/>
        <w:position w:val="0"/>
        <w:sz w:val="20"/>
        <w:szCs w:val="20"/>
      </w:rPr>
    </w:lvl>
    <w:lvl w:ilvl="1" w:tplc="4B2C6496">
      <w:numFmt w:val="bullet"/>
      <w:lvlText w:val="•"/>
      <w:lvlJc w:val="left"/>
      <w:pPr>
        <w:ind w:left="1128" w:hanging="152"/>
      </w:pPr>
      <w:rPr>
        <w:rFonts w:hint="default"/>
      </w:rPr>
    </w:lvl>
    <w:lvl w:ilvl="2" w:tplc="2F809DF6">
      <w:numFmt w:val="bullet"/>
      <w:lvlText w:val="•"/>
      <w:lvlJc w:val="left"/>
      <w:pPr>
        <w:ind w:left="2136" w:hanging="152"/>
      </w:pPr>
      <w:rPr>
        <w:rFonts w:hint="default"/>
      </w:rPr>
    </w:lvl>
    <w:lvl w:ilvl="3" w:tplc="79308DA4">
      <w:numFmt w:val="bullet"/>
      <w:lvlText w:val="•"/>
      <w:lvlJc w:val="left"/>
      <w:pPr>
        <w:ind w:left="3144" w:hanging="152"/>
      </w:pPr>
      <w:rPr>
        <w:rFonts w:hint="default"/>
      </w:rPr>
    </w:lvl>
    <w:lvl w:ilvl="4" w:tplc="3DD0CFDC">
      <w:numFmt w:val="bullet"/>
      <w:lvlText w:val="•"/>
      <w:lvlJc w:val="left"/>
      <w:pPr>
        <w:ind w:left="4152" w:hanging="152"/>
      </w:pPr>
      <w:rPr>
        <w:rFonts w:hint="default"/>
      </w:rPr>
    </w:lvl>
    <w:lvl w:ilvl="5" w:tplc="B7269F1E">
      <w:numFmt w:val="bullet"/>
      <w:lvlText w:val="•"/>
      <w:lvlJc w:val="left"/>
      <w:pPr>
        <w:ind w:left="5161" w:hanging="152"/>
      </w:pPr>
      <w:rPr>
        <w:rFonts w:hint="default"/>
      </w:rPr>
    </w:lvl>
    <w:lvl w:ilvl="6" w:tplc="B26093D0">
      <w:numFmt w:val="bullet"/>
      <w:lvlText w:val="•"/>
      <w:lvlJc w:val="left"/>
      <w:pPr>
        <w:ind w:left="6169" w:hanging="152"/>
      </w:pPr>
      <w:rPr>
        <w:rFonts w:hint="default"/>
      </w:rPr>
    </w:lvl>
    <w:lvl w:ilvl="7" w:tplc="04B014B4">
      <w:numFmt w:val="bullet"/>
      <w:lvlText w:val="•"/>
      <w:lvlJc w:val="left"/>
      <w:pPr>
        <w:ind w:left="7177" w:hanging="152"/>
      </w:pPr>
      <w:rPr>
        <w:rFonts w:hint="default"/>
      </w:rPr>
    </w:lvl>
    <w:lvl w:ilvl="8" w:tplc="BA84058C">
      <w:numFmt w:val="bullet"/>
      <w:lvlText w:val="•"/>
      <w:lvlJc w:val="left"/>
      <w:pPr>
        <w:ind w:left="8185" w:hanging="152"/>
      </w:pPr>
      <w:rPr>
        <w:rFonts w:hint="default"/>
      </w:rPr>
    </w:lvl>
  </w:abstractNum>
  <w:abstractNum w:abstractNumId="17" w15:restartNumberingAfterBreak="0">
    <w:nsid w:val="3B2E262B"/>
    <w:multiLevelType w:val="hybridMultilevel"/>
    <w:tmpl w:val="45CE4EC0"/>
    <w:lvl w:ilvl="0" w:tplc="43F692D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CD87BDC"/>
    <w:multiLevelType w:val="hybridMultilevel"/>
    <w:tmpl w:val="E0EA2D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187216"/>
    <w:multiLevelType w:val="hybridMultilevel"/>
    <w:tmpl w:val="E98AF5FC"/>
    <w:lvl w:ilvl="0" w:tplc="68E6D7B4">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BD4A5A48">
      <w:numFmt w:val="bullet"/>
      <w:lvlText w:val="•"/>
      <w:lvlJc w:val="left"/>
      <w:pPr>
        <w:ind w:left="1128" w:hanging="152"/>
      </w:pPr>
      <w:rPr>
        <w:rFonts w:hint="default"/>
      </w:rPr>
    </w:lvl>
    <w:lvl w:ilvl="2" w:tplc="1952A580">
      <w:numFmt w:val="bullet"/>
      <w:lvlText w:val="•"/>
      <w:lvlJc w:val="left"/>
      <w:pPr>
        <w:ind w:left="2136" w:hanging="152"/>
      </w:pPr>
      <w:rPr>
        <w:rFonts w:hint="default"/>
      </w:rPr>
    </w:lvl>
    <w:lvl w:ilvl="3" w:tplc="91BE9906">
      <w:numFmt w:val="bullet"/>
      <w:lvlText w:val="•"/>
      <w:lvlJc w:val="left"/>
      <w:pPr>
        <w:ind w:left="3144" w:hanging="152"/>
      </w:pPr>
      <w:rPr>
        <w:rFonts w:hint="default"/>
      </w:rPr>
    </w:lvl>
    <w:lvl w:ilvl="4" w:tplc="09F66A74">
      <w:numFmt w:val="bullet"/>
      <w:lvlText w:val="•"/>
      <w:lvlJc w:val="left"/>
      <w:pPr>
        <w:ind w:left="4152" w:hanging="152"/>
      </w:pPr>
      <w:rPr>
        <w:rFonts w:hint="default"/>
      </w:rPr>
    </w:lvl>
    <w:lvl w:ilvl="5" w:tplc="586A34E6">
      <w:numFmt w:val="bullet"/>
      <w:lvlText w:val="•"/>
      <w:lvlJc w:val="left"/>
      <w:pPr>
        <w:ind w:left="5161" w:hanging="152"/>
      </w:pPr>
      <w:rPr>
        <w:rFonts w:hint="default"/>
      </w:rPr>
    </w:lvl>
    <w:lvl w:ilvl="6" w:tplc="B43CD814">
      <w:numFmt w:val="bullet"/>
      <w:lvlText w:val="•"/>
      <w:lvlJc w:val="left"/>
      <w:pPr>
        <w:ind w:left="6169" w:hanging="152"/>
      </w:pPr>
      <w:rPr>
        <w:rFonts w:hint="default"/>
      </w:rPr>
    </w:lvl>
    <w:lvl w:ilvl="7" w:tplc="3698BFB4">
      <w:numFmt w:val="bullet"/>
      <w:lvlText w:val="•"/>
      <w:lvlJc w:val="left"/>
      <w:pPr>
        <w:ind w:left="7177" w:hanging="152"/>
      </w:pPr>
      <w:rPr>
        <w:rFonts w:hint="default"/>
      </w:rPr>
    </w:lvl>
    <w:lvl w:ilvl="8" w:tplc="F72633C4">
      <w:numFmt w:val="bullet"/>
      <w:lvlText w:val="•"/>
      <w:lvlJc w:val="left"/>
      <w:pPr>
        <w:ind w:left="8185" w:hanging="152"/>
      </w:pPr>
      <w:rPr>
        <w:rFonts w:hint="default"/>
      </w:rPr>
    </w:lvl>
  </w:abstractNum>
  <w:abstractNum w:abstractNumId="20" w15:restartNumberingAfterBreak="0">
    <w:nsid w:val="3F155B2D"/>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13D38"/>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813E8E"/>
    <w:multiLevelType w:val="hybridMultilevel"/>
    <w:tmpl w:val="2D464856"/>
    <w:lvl w:ilvl="0" w:tplc="8D661C82">
      <w:start w:val="2"/>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44C4616F"/>
    <w:multiLevelType w:val="multilevel"/>
    <w:tmpl w:val="6FCEB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8753C"/>
    <w:multiLevelType w:val="hybridMultilevel"/>
    <w:tmpl w:val="A9EAF12C"/>
    <w:lvl w:ilvl="0" w:tplc="F370B1C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4C3C71B7"/>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4C6910"/>
    <w:multiLevelType w:val="hybridMultilevel"/>
    <w:tmpl w:val="19DAFE28"/>
    <w:lvl w:ilvl="0" w:tplc="81C0465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F8D6418"/>
    <w:multiLevelType w:val="hybridMultilevel"/>
    <w:tmpl w:val="17F46684"/>
    <w:lvl w:ilvl="0" w:tplc="3F843D9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FFC1308"/>
    <w:multiLevelType w:val="hybridMultilevel"/>
    <w:tmpl w:val="75B4DD62"/>
    <w:lvl w:ilvl="0" w:tplc="31505886">
      <w:start w:val="7"/>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25208E"/>
    <w:multiLevelType w:val="hybridMultilevel"/>
    <w:tmpl w:val="0492CA9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1887406"/>
    <w:multiLevelType w:val="hybridMultilevel"/>
    <w:tmpl w:val="53BA6C00"/>
    <w:lvl w:ilvl="0" w:tplc="9C9A2BEA">
      <w:start w:val="1"/>
      <w:numFmt w:val="upperRoman"/>
      <w:suff w:val="space"/>
      <w:lvlText w:val="%1."/>
      <w:lvlJc w:val="left"/>
      <w:pPr>
        <w:ind w:left="1077" w:hanging="717"/>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71C44226"/>
    <w:multiLevelType w:val="multilevel"/>
    <w:tmpl w:val="D702E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C730F3"/>
    <w:multiLevelType w:val="hybridMultilevel"/>
    <w:tmpl w:val="E6609DBA"/>
    <w:lvl w:ilvl="0" w:tplc="49D01F3E">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53369F"/>
    <w:multiLevelType w:val="hybridMultilevel"/>
    <w:tmpl w:val="60A0347A"/>
    <w:lvl w:ilvl="0" w:tplc="BA445086">
      <w:start w:val="1"/>
      <w:numFmt w:val="lowerLetter"/>
      <w:lvlText w:val="%1."/>
      <w:lvlJc w:val="left"/>
      <w:pPr>
        <w:ind w:left="1211" w:hanging="360"/>
      </w:pPr>
      <w:rPr>
        <w:rFonts w:hint="default"/>
        <w:i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6" w15:restartNumberingAfterBreak="0">
    <w:nsid w:val="75A63CC2"/>
    <w:multiLevelType w:val="hybridMultilevel"/>
    <w:tmpl w:val="CC382B2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69E62D2"/>
    <w:multiLevelType w:val="hybridMultilevel"/>
    <w:tmpl w:val="1D78F716"/>
    <w:lvl w:ilvl="0" w:tplc="ABFA260A">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9DCE8438">
      <w:numFmt w:val="bullet"/>
      <w:lvlText w:val="•"/>
      <w:lvlJc w:val="left"/>
      <w:pPr>
        <w:ind w:left="1128" w:hanging="152"/>
      </w:pPr>
      <w:rPr>
        <w:rFonts w:hint="default"/>
      </w:rPr>
    </w:lvl>
    <w:lvl w:ilvl="2" w:tplc="C346F948">
      <w:numFmt w:val="bullet"/>
      <w:lvlText w:val="•"/>
      <w:lvlJc w:val="left"/>
      <w:pPr>
        <w:ind w:left="2136" w:hanging="152"/>
      </w:pPr>
      <w:rPr>
        <w:rFonts w:hint="default"/>
      </w:rPr>
    </w:lvl>
    <w:lvl w:ilvl="3" w:tplc="DA38234A">
      <w:numFmt w:val="bullet"/>
      <w:lvlText w:val="•"/>
      <w:lvlJc w:val="left"/>
      <w:pPr>
        <w:ind w:left="3144" w:hanging="152"/>
      </w:pPr>
      <w:rPr>
        <w:rFonts w:hint="default"/>
      </w:rPr>
    </w:lvl>
    <w:lvl w:ilvl="4" w:tplc="3D50B51E">
      <w:numFmt w:val="bullet"/>
      <w:lvlText w:val="•"/>
      <w:lvlJc w:val="left"/>
      <w:pPr>
        <w:ind w:left="4152" w:hanging="152"/>
      </w:pPr>
      <w:rPr>
        <w:rFonts w:hint="default"/>
      </w:rPr>
    </w:lvl>
    <w:lvl w:ilvl="5" w:tplc="B0288448">
      <w:numFmt w:val="bullet"/>
      <w:lvlText w:val="•"/>
      <w:lvlJc w:val="left"/>
      <w:pPr>
        <w:ind w:left="5161" w:hanging="152"/>
      </w:pPr>
      <w:rPr>
        <w:rFonts w:hint="default"/>
      </w:rPr>
    </w:lvl>
    <w:lvl w:ilvl="6" w:tplc="5FD01AF4">
      <w:numFmt w:val="bullet"/>
      <w:lvlText w:val="•"/>
      <w:lvlJc w:val="left"/>
      <w:pPr>
        <w:ind w:left="6169" w:hanging="152"/>
      </w:pPr>
      <w:rPr>
        <w:rFonts w:hint="default"/>
      </w:rPr>
    </w:lvl>
    <w:lvl w:ilvl="7" w:tplc="67D85E72">
      <w:numFmt w:val="bullet"/>
      <w:lvlText w:val="•"/>
      <w:lvlJc w:val="left"/>
      <w:pPr>
        <w:ind w:left="7177" w:hanging="152"/>
      </w:pPr>
      <w:rPr>
        <w:rFonts w:hint="default"/>
      </w:rPr>
    </w:lvl>
    <w:lvl w:ilvl="8" w:tplc="CDC81516">
      <w:numFmt w:val="bullet"/>
      <w:lvlText w:val="•"/>
      <w:lvlJc w:val="left"/>
      <w:pPr>
        <w:ind w:left="8185" w:hanging="152"/>
      </w:pPr>
      <w:rPr>
        <w:rFonts w:hint="default"/>
      </w:rPr>
    </w:lvl>
  </w:abstractNum>
  <w:abstractNum w:abstractNumId="39" w15:restartNumberingAfterBreak="0">
    <w:nsid w:val="76FE445B"/>
    <w:multiLevelType w:val="hybridMultilevel"/>
    <w:tmpl w:val="F53EFB68"/>
    <w:lvl w:ilvl="0" w:tplc="D2080BF4">
      <w:start w:val="1"/>
      <w:numFmt w:val="upperRoman"/>
      <w:suff w:val="space"/>
      <w:lvlText w:val="%1."/>
      <w:lvlJc w:val="left"/>
      <w:pPr>
        <w:ind w:left="1080" w:hanging="720"/>
      </w:pPr>
      <w:rPr>
        <w:rFonts w:hint="default"/>
        <w:b/>
        <w:bCs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B9E1FE8"/>
    <w:multiLevelType w:val="hybridMultilevel"/>
    <w:tmpl w:val="B2E2F90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FE3BB3"/>
    <w:multiLevelType w:val="multilevel"/>
    <w:tmpl w:val="19AA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FD31A6C"/>
    <w:multiLevelType w:val="hybridMultilevel"/>
    <w:tmpl w:val="D3004D94"/>
    <w:lvl w:ilvl="0" w:tplc="AD10CD74">
      <w:start w:val="1"/>
      <w:numFmt w:val="upperRoman"/>
      <w:lvlText w:val="%1."/>
      <w:lvlJc w:val="righ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num w:numId="1">
    <w:abstractNumId w:val="13"/>
  </w:num>
  <w:num w:numId="2">
    <w:abstractNumId w:val="37"/>
  </w:num>
  <w:num w:numId="3">
    <w:abstractNumId w:val="20"/>
  </w:num>
  <w:num w:numId="4">
    <w:abstractNumId w:val="29"/>
  </w:num>
  <w:num w:numId="5">
    <w:abstractNumId w:val="12"/>
  </w:num>
  <w:num w:numId="6">
    <w:abstractNumId w:val="18"/>
  </w:num>
  <w:num w:numId="7">
    <w:abstractNumId w:val="11"/>
  </w:num>
  <w:num w:numId="8">
    <w:abstractNumId w:val="32"/>
  </w:num>
  <w:num w:numId="9">
    <w:abstractNumId w:val="23"/>
  </w:num>
  <w:num w:numId="10">
    <w:abstractNumId w:val="9"/>
  </w:num>
  <w:num w:numId="11">
    <w:abstractNumId w:val="0"/>
  </w:num>
  <w:num w:numId="12">
    <w:abstractNumId w:val="28"/>
  </w:num>
  <w:num w:numId="13">
    <w:abstractNumId w:val="43"/>
  </w:num>
  <w:num w:numId="14">
    <w:abstractNumId w:val="10"/>
  </w:num>
  <w:num w:numId="15">
    <w:abstractNumId w:val="14"/>
  </w:num>
  <w:num w:numId="16">
    <w:abstractNumId w:val="8"/>
  </w:num>
  <w:num w:numId="17">
    <w:abstractNumId w:val="30"/>
  </w:num>
  <w:num w:numId="18">
    <w:abstractNumId w:val="39"/>
  </w:num>
  <w:num w:numId="19">
    <w:abstractNumId w:val="40"/>
  </w:num>
  <w:num w:numId="20">
    <w:abstractNumId w:val="4"/>
  </w:num>
  <w:num w:numId="21">
    <w:abstractNumId w:val="35"/>
  </w:num>
  <w:num w:numId="22">
    <w:abstractNumId w:val="21"/>
  </w:num>
  <w:num w:numId="23">
    <w:abstractNumId w:val="41"/>
  </w:num>
  <w:num w:numId="24">
    <w:abstractNumId w:val="31"/>
  </w:num>
  <w:num w:numId="25">
    <w:abstractNumId w:val="22"/>
  </w:num>
  <w:num w:numId="26">
    <w:abstractNumId w:val="3"/>
  </w:num>
  <w:num w:numId="27">
    <w:abstractNumId w:val="25"/>
  </w:num>
  <w:num w:numId="28">
    <w:abstractNumId w:val="17"/>
  </w:num>
  <w:num w:numId="29">
    <w:abstractNumId w:val="15"/>
  </w:num>
  <w:num w:numId="30">
    <w:abstractNumId w:val="34"/>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4"/>
  </w:num>
  <w:num w:numId="34">
    <w:abstractNumId w:val="19"/>
  </w:num>
  <w:num w:numId="35">
    <w:abstractNumId w:val="38"/>
  </w:num>
  <w:num w:numId="36">
    <w:abstractNumId w:val="5"/>
  </w:num>
  <w:num w:numId="37">
    <w:abstractNumId w:val="6"/>
  </w:num>
  <w:num w:numId="38">
    <w:abstractNumId w:val="16"/>
  </w:num>
  <w:num w:numId="39">
    <w:abstractNumId w:val="1"/>
  </w:num>
  <w:num w:numId="40">
    <w:abstractNumId w:val="27"/>
  </w:num>
  <w:num w:numId="41">
    <w:abstractNumId w:val="26"/>
  </w:num>
  <w:num w:numId="42">
    <w:abstractNumId w:val="33"/>
  </w:num>
  <w:num w:numId="43">
    <w:abstractNumId w:val="36"/>
  </w:num>
  <w:num w:numId="44">
    <w:abstractNumId w:val="2"/>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4511"/>
    <w:rsid w:val="0001248D"/>
    <w:rsid w:val="00016397"/>
    <w:rsid w:val="00023EC2"/>
    <w:rsid w:val="00036F8B"/>
    <w:rsid w:val="000513AD"/>
    <w:rsid w:val="00053856"/>
    <w:rsid w:val="00064E75"/>
    <w:rsid w:val="00081381"/>
    <w:rsid w:val="0009038E"/>
    <w:rsid w:val="00094CEB"/>
    <w:rsid w:val="00096798"/>
    <w:rsid w:val="000A1014"/>
    <w:rsid w:val="000A17A4"/>
    <w:rsid w:val="000B1096"/>
    <w:rsid w:val="000B2F26"/>
    <w:rsid w:val="000C55DE"/>
    <w:rsid w:val="000D389D"/>
    <w:rsid w:val="000E0516"/>
    <w:rsid w:val="000E52F2"/>
    <w:rsid w:val="000E5778"/>
    <w:rsid w:val="001005F5"/>
    <w:rsid w:val="00123996"/>
    <w:rsid w:val="00127258"/>
    <w:rsid w:val="001300F2"/>
    <w:rsid w:val="00130C4A"/>
    <w:rsid w:val="001349BF"/>
    <w:rsid w:val="001460D8"/>
    <w:rsid w:val="00150F8B"/>
    <w:rsid w:val="001667BA"/>
    <w:rsid w:val="0018674A"/>
    <w:rsid w:val="0019126D"/>
    <w:rsid w:val="001941B2"/>
    <w:rsid w:val="001A0A77"/>
    <w:rsid w:val="001A0B4A"/>
    <w:rsid w:val="001A722C"/>
    <w:rsid w:val="001B0DEB"/>
    <w:rsid w:val="001B0F0B"/>
    <w:rsid w:val="001B1BE7"/>
    <w:rsid w:val="001B560E"/>
    <w:rsid w:val="001C034C"/>
    <w:rsid w:val="001D03A5"/>
    <w:rsid w:val="001D153C"/>
    <w:rsid w:val="001D1C38"/>
    <w:rsid w:val="001E28BA"/>
    <w:rsid w:val="001E3351"/>
    <w:rsid w:val="001F1C38"/>
    <w:rsid w:val="001F36EE"/>
    <w:rsid w:val="002018B0"/>
    <w:rsid w:val="002063D5"/>
    <w:rsid w:val="00214949"/>
    <w:rsid w:val="00215A47"/>
    <w:rsid w:val="002176E7"/>
    <w:rsid w:val="00223006"/>
    <w:rsid w:val="00226C24"/>
    <w:rsid w:val="0022719C"/>
    <w:rsid w:val="00230A7A"/>
    <w:rsid w:val="00236C61"/>
    <w:rsid w:val="002521DF"/>
    <w:rsid w:val="002535CB"/>
    <w:rsid w:val="00260955"/>
    <w:rsid w:val="0027628E"/>
    <w:rsid w:val="00277725"/>
    <w:rsid w:val="00283FFF"/>
    <w:rsid w:val="00284A5A"/>
    <w:rsid w:val="00285F96"/>
    <w:rsid w:val="00290A9F"/>
    <w:rsid w:val="00290F21"/>
    <w:rsid w:val="00291FD9"/>
    <w:rsid w:val="00292997"/>
    <w:rsid w:val="00294F0C"/>
    <w:rsid w:val="002A0D42"/>
    <w:rsid w:val="002A78CB"/>
    <w:rsid w:val="002B44B4"/>
    <w:rsid w:val="002B4A42"/>
    <w:rsid w:val="002B4D41"/>
    <w:rsid w:val="002C58D8"/>
    <w:rsid w:val="002D203A"/>
    <w:rsid w:val="002E0B0F"/>
    <w:rsid w:val="002E556B"/>
    <w:rsid w:val="002F1B0F"/>
    <w:rsid w:val="002F2942"/>
    <w:rsid w:val="002F2C9A"/>
    <w:rsid w:val="00303BD5"/>
    <w:rsid w:val="0030523C"/>
    <w:rsid w:val="0032798E"/>
    <w:rsid w:val="00331C9A"/>
    <w:rsid w:val="00334AC1"/>
    <w:rsid w:val="00334D4C"/>
    <w:rsid w:val="0033652F"/>
    <w:rsid w:val="003375B9"/>
    <w:rsid w:val="00337A3D"/>
    <w:rsid w:val="00342E18"/>
    <w:rsid w:val="003451D1"/>
    <w:rsid w:val="00350E92"/>
    <w:rsid w:val="00351C24"/>
    <w:rsid w:val="00366291"/>
    <w:rsid w:val="003729DA"/>
    <w:rsid w:val="00375410"/>
    <w:rsid w:val="00382D4D"/>
    <w:rsid w:val="00387E06"/>
    <w:rsid w:val="003910F2"/>
    <w:rsid w:val="00396B2D"/>
    <w:rsid w:val="003A5368"/>
    <w:rsid w:val="003A6101"/>
    <w:rsid w:val="003B01B0"/>
    <w:rsid w:val="003B35BC"/>
    <w:rsid w:val="003B46B7"/>
    <w:rsid w:val="003B5905"/>
    <w:rsid w:val="003C44B5"/>
    <w:rsid w:val="003D724D"/>
    <w:rsid w:val="003E03C2"/>
    <w:rsid w:val="003E5F98"/>
    <w:rsid w:val="003E645B"/>
    <w:rsid w:val="003E7587"/>
    <w:rsid w:val="003F6136"/>
    <w:rsid w:val="00401841"/>
    <w:rsid w:val="0040212F"/>
    <w:rsid w:val="004025B4"/>
    <w:rsid w:val="00403066"/>
    <w:rsid w:val="004033D0"/>
    <w:rsid w:val="0041660C"/>
    <w:rsid w:val="00433C69"/>
    <w:rsid w:val="00447303"/>
    <w:rsid w:val="00456422"/>
    <w:rsid w:val="0045659C"/>
    <w:rsid w:val="00457EBC"/>
    <w:rsid w:val="0046419F"/>
    <w:rsid w:val="00465395"/>
    <w:rsid w:val="00466DFA"/>
    <w:rsid w:val="00471709"/>
    <w:rsid w:val="0047303A"/>
    <w:rsid w:val="00475186"/>
    <w:rsid w:val="00480175"/>
    <w:rsid w:val="004807EF"/>
    <w:rsid w:val="00491E8A"/>
    <w:rsid w:val="004A4A41"/>
    <w:rsid w:val="004B31C8"/>
    <w:rsid w:val="004B389A"/>
    <w:rsid w:val="004B3CBA"/>
    <w:rsid w:val="004C5AB9"/>
    <w:rsid w:val="004D3BA6"/>
    <w:rsid w:val="004D5BEB"/>
    <w:rsid w:val="004D5CF2"/>
    <w:rsid w:val="004E0512"/>
    <w:rsid w:val="004E32A0"/>
    <w:rsid w:val="004E6A31"/>
    <w:rsid w:val="004F6843"/>
    <w:rsid w:val="0051597E"/>
    <w:rsid w:val="00526A66"/>
    <w:rsid w:val="005415D7"/>
    <w:rsid w:val="00542D52"/>
    <w:rsid w:val="00542D64"/>
    <w:rsid w:val="0055449D"/>
    <w:rsid w:val="00557E16"/>
    <w:rsid w:val="0056366D"/>
    <w:rsid w:val="005647EC"/>
    <w:rsid w:val="00564FC0"/>
    <w:rsid w:val="00583790"/>
    <w:rsid w:val="005850BE"/>
    <w:rsid w:val="00587CAA"/>
    <w:rsid w:val="0059662E"/>
    <w:rsid w:val="005A36A4"/>
    <w:rsid w:val="005B1CD7"/>
    <w:rsid w:val="005B5317"/>
    <w:rsid w:val="005D08B2"/>
    <w:rsid w:val="005D1692"/>
    <w:rsid w:val="005D6927"/>
    <w:rsid w:val="005E72FA"/>
    <w:rsid w:val="005F1777"/>
    <w:rsid w:val="005F2CE3"/>
    <w:rsid w:val="00623936"/>
    <w:rsid w:val="0062664D"/>
    <w:rsid w:val="00626D91"/>
    <w:rsid w:val="006308F9"/>
    <w:rsid w:val="0063362C"/>
    <w:rsid w:val="00635D19"/>
    <w:rsid w:val="00640451"/>
    <w:rsid w:val="006629B5"/>
    <w:rsid w:val="006638A3"/>
    <w:rsid w:val="00663DDE"/>
    <w:rsid w:val="00671960"/>
    <w:rsid w:val="00684B71"/>
    <w:rsid w:val="00687365"/>
    <w:rsid w:val="00692B5C"/>
    <w:rsid w:val="00693C35"/>
    <w:rsid w:val="0069674A"/>
    <w:rsid w:val="006A48A6"/>
    <w:rsid w:val="006B7A6D"/>
    <w:rsid w:val="006B7F54"/>
    <w:rsid w:val="006C2682"/>
    <w:rsid w:val="006C429F"/>
    <w:rsid w:val="006C6378"/>
    <w:rsid w:val="006C7AD2"/>
    <w:rsid w:val="006E1A9E"/>
    <w:rsid w:val="006F0E23"/>
    <w:rsid w:val="006F3E4F"/>
    <w:rsid w:val="007004B9"/>
    <w:rsid w:val="007007DB"/>
    <w:rsid w:val="0070090F"/>
    <w:rsid w:val="00705539"/>
    <w:rsid w:val="007122A0"/>
    <w:rsid w:val="0072384E"/>
    <w:rsid w:val="007678E8"/>
    <w:rsid w:val="00776515"/>
    <w:rsid w:val="007776BD"/>
    <w:rsid w:val="00782BC7"/>
    <w:rsid w:val="007937EA"/>
    <w:rsid w:val="007967E2"/>
    <w:rsid w:val="00797457"/>
    <w:rsid w:val="007A1B6F"/>
    <w:rsid w:val="007A253E"/>
    <w:rsid w:val="007A712C"/>
    <w:rsid w:val="007B6867"/>
    <w:rsid w:val="007C06E4"/>
    <w:rsid w:val="007D5FF4"/>
    <w:rsid w:val="007E2ADF"/>
    <w:rsid w:val="007E55D7"/>
    <w:rsid w:val="007F09FC"/>
    <w:rsid w:val="007F25C5"/>
    <w:rsid w:val="007F317D"/>
    <w:rsid w:val="007F421B"/>
    <w:rsid w:val="007F6D1B"/>
    <w:rsid w:val="00803721"/>
    <w:rsid w:val="008043B3"/>
    <w:rsid w:val="00806F7E"/>
    <w:rsid w:val="0081021D"/>
    <w:rsid w:val="00810992"/>
    <w:rsid w:val="00824448"/>
    <w:rsid w:val="00831DF1"/>
    <w:rsid w:val="00833EC4"/>
    <w:rsid w:val="00834366"/>
    <w:rsid w:val="00835590"/>
    <w:rsid w:val="0084095A"/>
    <w:rsid w:val="00843394"/>
    <w:rsid w:val="00845D61"/>
    <w:rsid w:val="00852B96"/>
    <w:rsid w:val="008579A4"/>
    <w:rsid w:val="0086197E"/>
    <w:rsid w:val="008628E8"/>
    <w:rsid w:val="00867B0B"/>
    <w:rsid w:val="008702E7"/>
    <w:rsid w:val="00871453"/>
    <w:rsid w:val="00884B3A"/>
    <w:rsid w:val="00885E4C"/>
    <w:rsid w:val="00891116"/>
    <w:rsid w:val="008B5670"/>
    <w:rsid w:val="008C0E1B"/>
    <w:rsid w:val="008C3193"/>
    <w:rsid w:val="008D43A5"/>
    <w:rsid w:val="008D4A4E"/>
    <w:rsid w:val="008E328D"/>
    <w:rsid w:val="008F163A"/>
    <w:rsid w:val="008F1B5E"/>
    <w:rsid w:val="00904DF3"/>
    <w:rsid w:val="0091156B"/>
    <w:rsid w:val="009227C9"/>
    <w:rsid w:val="0093115C"/>
    <w:rsid w:val="00944EC1"/>
    <w:rsid w:val="009466D8"/>
    <w:rsid w:val="00951C28"/>
    <w:rsid w:val="00956166"/>
    <w:rsid w:val="009612DF"/>
    <w:rsid w:val="009706CA"/>
    <w:rsid w:val="0097162B"/>
    <w:rsid w:val="00972404"/>
    <w:rsid w:val="00977AEA"/>
    <w:rsid w:val="00987906"/>
    <w:rsid w:val="009961DD"/>
    <w:rsid w:val="009A0163"/>
    <w:rsid w:val="009A2292"/>
    <w:rsid w:val="009A2B55"/>
    <w:rsid w:val="009A4CD1"/>
    <w:rsid w:val="009B203C"/>
    <w:rsid w:val="009B3C0F"/>
    <w:rsid w:val="009B653E"/>
    <w:rsid w:val="009C2B9E"/>
    <w:rsid w:val="009D491B"/>
    <w:rsid w:val="009D63D3"/>
    <w:rsid w:val="009E4D81"/>
    <w:rsid w:val="009E7315"/>
    <w:rsid w:val="009F61B4"/>
    <w:rsid w:val="00A0111B"/>
    <w:rsid w:val="00A167E3"/>
    <w:rsid w:val="00A30047"/>
    <w:rsid w:val="00A321A3"/>
    <w:rsid w:val="00A3773A"/>
    <w:rsid w:val="00A47D82"/>
    <w:rsid w:val="00A53FBF"/>
    <w:rsid w:val="00A60A75"/>
    <w:rsid w:val="00A616C3"/>
    <w:rsid w:val="00A66751"/>
    <w:rsid w:val="00A67F5B"/>
    <w:rsid w:val="00A71BBA"/>
    <w:rsid w:val="00A71FEA"/>
    <w:rsid w:val="00A824BA"/>
    <w:rsid w:val="00AA2E71"/>
    <w:rsid w:val="00AE2094"/>
    <w:rsid w:val="00AE6356"/>
    <w:rsid w:val="00AF05D9"/>
    <w:rsid w:val="00AF0BDD"/>
    <w:rsid w:val="00AF1F1B"/>
    <w:rsid w:val="00AF2A19"/>
    <w:rsid w:val="00AF3EAF"/>
    <w:rsid w:val="00B02206"/>
    <w:rsid w:val="00B034EA"/>
    <w:rsid w:val="00B07B4E"/>
    <w:rsid w:val="00B166EB"/>
    <w:rsid w:val="00B17C9B"/>
    <w:rsid w:val="00B200DD"/>
    <w:rsid w:val="00B26823"/>
    <w:rsid w:val="00B32C1A"/>
    <w:rsid w:val="00B37224"/>
    <w:rsid w:val="00B40337"/>
    <w:rsid w:val="00B469F4"/>
    <w:rsid w:val="00B82ED4"/>
    <w:rsid w:val="00B91C28"/>
    <w:rsid w:val="00B93A26"/>
    <w:rsid w:val="00B93DE8"/>
    <w:rsid w:val="00B95A40"/>
    <w:rsid w:val="00BA1213"/>
    <w:rsid w:val="00BA51E1"/>
    <w:rsid w:val="00BA6080"/>
    <w:rsid w:val="00BA7E97"/>
    <w:rsid w:val="00BB56E9"/>
    <w:rsid w:val="00BC2245"/>
    <w:rsid w:val="00BE28EE"/>
    <w:rsid w:val="00BE32E9"/>
    <w:rsid w:val="00BE4CCE"/>
    <w:rsid w:val="00BF7C4A"/>
    <w:rsid w:val="00C0680E"/>
    <w:rsid w:val="00C07A09"/>
    <w:rsid w:val="00C136A0"/>
    <w:rsid w:val="00C1791B"/>
    <w:rsid w:val="00C21BD1"/>
    <w:rsid w:val="00C3453D"/>
    <w:rsid w:val="00C35846"/>
    <w:rsid w:val="00C401B3"/>
    <w:rsid w:val="00C45545"/>
    <w:rsid w:val="00C72F0B"/>
    <w:rsid w:val="00C75F8E"/>
    <w:rsid w:val="00C85D93"/>
    <w:rsid w:val="00CA015E"/>
    <w:rsid w:val="00CA39C2"/>
    <w:rsid w:val="00CA7CD5"/>
    <w:rsid w:val="00CB5AFF"/>
    <w:rsid w:val="00CC75ED"/>
    <w:rsid w:val="00CD0D0F"/>
    <w:rsid w:val="00CD3A3B"/>
    <w:rsid w:val="00CD65CB"/>
    <w:rsid w:val="00CE1D76"/>
    <w:rsid w:val="00CF1905"/>
    <w:rsid w:val="00CF2100"/>
    <w:rsid w:val="00D0091E"/>
    <w:rsid w:val="00D026A3"/>
    <w:rsid w:val="00D13602"/>
    <w:rsid w:val="00D22931"/>
    <w:rsid w:val="00D2423E"/>
    <w:rsid w:val="00D2430A"/>
    <w:rsid w:val="00D33D1D"/>
    <w:rsid w:val="00D356B9"/>
    <w:rsid w:val="00D45286"/>
    <w:rsid w:val="00D46A62"/>
    <w:rsid w:val="00D46B9A"/>
    <w:rsid w:val="00D63647"/>
    <w:rsid w:val="00D6749A"/>
    <w:rsid w:val="00D67637"/>
    <w:rsid w:val="00D737ED"/>
    <w:rsid w:val="00D77E77"/>
    <w:rsid w:val="00D81B41"/>
    <w:rsid w:val="00D91558"/>
    <w:rsid w:val="00D93CBA"/>
    <w:rsid w:val="00D9572C"/>
    <w:rsid w:val="00DB3896"/>
    <w:rsid w:val="00DC6547"/>
    <w:rsid w:val="00DD5A93"/>
    <w:rsid w:val="00DD6251"/>
    <w:rsid w:val="00DE0225"/>
    <w:rsid w:val="00E07FD1"/>
    <w:rsid w:val="00E20F94"/>
    <w:rsid w:val="00E31AB4"/>
    <w:rsid w:val="00E334B7"/>
    <w:rsid w:val="00E36E03"/>
    <w:rsid w:val="00E42C8F"/>
    <w:rsid w:val="00E512B8"/>
    <w:rsid w:val="00E648F5"/>
    <w:rsid w:val="00E901DC"/>
    <w:rsid w:val="00E938AF"/>
    <w:rsid w:val="00E95050"/>
    <w:rsid w:val="00E951AC"/>
    <w:rsid w:val="00E9534B"/>
    <w:rsid w:val="00EB6381"/>
    <w:rsid w:val="00EB744D"/>
    <w:rsid w:val="00EC1214"/>
    <w:rsid w:val="00EC41A0"/>
    <w:rsid w:val="00ED324D"/>
    <w:rsid w:val="00EE1D8E"/>
    <w:rsid w:val="00EE70CE"/>
    <w:rsid w:val="00EF1C46"/>
    <w:rsid w:val="00EF3433"/>
    <w:rsid w:val="00F00444"/>
    <w:rsid w:val="00F056CA"/>
    <w:rsid w:val="00F05E44"/>
    <w:rsid w:val="00F20FE9"/>
    <w:rsid w:val="00F25E55"/>
    <w:rsid w:val="00F26778"/>
    <w:rsid w:val="00F33658"/>
    <w:rsid w:val="00F33D7B"/>
    <w:rsid w:val="00F3766A"/>
    <w:rsid w:val="00F41C70"/>
    <w:rsid w:val="00F44471"/>
    <w:rsid w:val="00F455B2"/>
    <w:rsid w:val="00F45CB1"/>
    <w:rsid w:val="00F46886"/>
    <w:rsid w:val="00F479E7"/>
    <w:rsid w:val="00F56C41"/>
    <w:rsid w:val="00F6489C"/>
    <w:rsid w:val="00F7138B"/>
    <w:rsid w:val="00F80E78"/>
    <w:rsid w:val="00F9018D"/>
    <w:rsid w:val="00F91F15"/>
    <w:rsid w:val="00FA171B"/>
    <w:rsid w:val="00FB2609"/>
    <w:rsid w:val="00FB7DBD"/>
    <w:rsid w:val="00FC3401"/>
    <w:rsid w:val="00FD0F19"/>
    <w:rsid w:val="00FD2C7A"/>
    <w:rsid w:val="00FD60C0"/>
    <w:rsid w:val="00FE5579"/>
    <w:rsid w:val="00FE68C0"/>
    <w:rsid w:val="00FF0182"/>
    <w:rsid w:val="00FF23CE"/>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07CA4"/>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94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basedOn w:val="Normal"/>
    <w:link w:val="TextonotapieCar"/>
    <w:uiPriority w:val="99"/>
    <w:semiHidden/>
    <w:unhideWhenUsed/>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37A3D"/>
    <w:rPr>
      <w:rFonts w:ascii="Times New Roman" w:eastAsia="Times New Roman" w:hAnsi="Times New Roman" w:cs="Times New Roman"/>
      <w:sz w:val="20"/>
      <w:szCs w:val="20"/>
      <w:lang w:val="es-ES" w:eastAsia="es-ES"/>
    </w:rPr>
  </w:style>
  <w:style w:type="character" w:customStyle="1" w:styleId="c1">
    <w:name w:val="c1"/>
    <w:basedOn w:val="Fuentedeprrafopredeter"/>
    <w:rsid w:val="0081021D"/>
  </w:style>
  <w:style w:type="paragraph" w:styleId="Sinespaciado">
    <w:name w:val="No Spacing"/>
    <w:aliases w:val="Francesa,INAI"/>
    <w:link w:val="SinespaciadoCar"/>
    <w:uiPriority w:val="1"/>
    <w:qFormat/>
    <w:rsid w:val="00FE68C0"/>
    <w:pPr>
      <w:spacing w:after="0" w:line="240" w:lineRule="auto"/>
    </w:pPr>
  </w:style>
  <w:style w:type="character" w:customStyle="1" w:styleId="SinespaciadoCar">
    <w:name w:val="Sin espaciado Car"/>
    <w:aliases w:val="Francesa Car,INAI Car"/>
    <w:link w:val="Sinespaciado"/>
    <w:uiPriority w:val="1"/>
    <w:locked/>
    <w:rsid w:val="00FE68C0"/>
  </w:style>
  <w:style w:type="character" w:styleId="Hipervnculovisitado">
    <w:name w:val="FollowedHyperlink"/>
    <w:basedOn w:val="Fuentedeprrafopredeter"/>
    <w:uiPriority w:val="99"/>
    <w:semiHidden/>
    <w:unhideWhenUsed/>
    <w:rsid w:val="00A71BBA"/>
    <w:rPr>
      <w:color w:val="954F72" w:themeColor="followedHyperlink"/>
      <w:u w:val="single"/>
    </w:rPr>
  </w:style>
  <w:style w:type="paragraph" w:styleId="Textoindependiente">
    <w:name w:val="Body Text"/>
    <w:basedOn w:val="Normal"/>
    <w:link w:val="TextoindependienteCar1"/>
    <w:uiPriority w:val="1"/>
    <w:qFormat/>
    <w:rsid w:val="00B95A40"/>
    <w:pPr>
      <w:widowControl w:val="0"/>
      <w:spacing w:after="0" w:line="240" w:lineRule="auto"/>
      <w:ind w:left="114"/>
    </w:pPr>
    <w:rPr>
      <w:rFonts w:ascii="Arial" w:eastAsia="Arial" w:hAnsi="Arial" w:cs="Times New Roman"/>
      <w:sz w:val="19"/>
      <w:szCs w:val="19"/>
      <w:lang w:val="en-US"/>
    </w:rPr>
  </w:style>
  <w:style w:type="character" w:customStyle="1" w:styleId="TextoindependienteCar">
    <w:name w:val="Texto independiente Car"/>
    <w:basedOn w:val="Fuentedeprrafopredeter"/>
    <w:uiPriority w:val="99"/>
    <w:semiHidden/>
    <w:rsid w:val="00B95A40"/>
  </w:style>
  <w:style w:type="character" w:customStyle="1" w:styleId="TextoindependienteCar1">
    <w:name w:val="Texto independiente Car1"/>
    <w:basedOn w:val="Fuentedeprrafopredeter"/>
    <w:link w:val="Textoindependiente"/>
    <w:uiPriority w:val="1"/>
    <w:locked/>
    <w:rsid w:val="00B95A40"/>
    <w:rPr>
      <w:rFonts w:ascii="Arial" w:eastAsia="Arial" w:hAnsi="Arial" w:cs="Times New Roman"/>
      <w:sz w:val="19"/>
      <w:szCs w:val="19"/>
      <w:lang w:val="en-US"/>
    </w:rPr>
  </w:style>
  <w:style w:type="paragraph" w:styleId="Textosinformato">
    <w:name w:val="Plain Text"/>
    <w:basedOn w:val="Normal"/>
    <w:link w:val="TextosinformatoCar"/>
    <w:semiHidden/>
    <w:rsid w:val="004033D0"/>
    <w:pPr>
      <w:spacing w:after="0" w:line="240" w:lineRule="auto"/>
    </w:pPr>
    <w:rPr>
      <w:rFonts w:ascii="Bookman Old Style" w:eastAsia="Times New Roman" w:hAnsi="Bookman Old Style" w:cs="Times New Roman"/>
      <w:snapToGrid w:val="0"/>
      <w:sz w:val="20"/>
      <w:szCs w:val="20"/>
      <w:lang w:val="es-ES" w:eastAsia="es-ES"/>
    </w:rPr>
  </w:style>
  <w:style w:type="character" w:customStyle="1" w:styleId="TextosinformatoCar">
    <w:name w:val="Texto sin formato Car"/>
    <w:basedOn w:val="Fuentedeprrafopredeter"/>
    <w:link w:val="Textosinformato"/>
    <w:semiHidden/>
    <w:rsid w:val="004033D0"/>
    <w:rPr>
      <w:rFonts w:ascii="Bookman Old Style" w:eastAsia="Times New Roman" w:hAnsi="Bookman Old Style" w:cs="Times New Roman"/>
      <w:snapToGrid w:val="0"/>
      <w:sz w:val="20"/>
      <w:szCs w:val="20"/>
      <w:lang w:val="es-ES" w:eastAsia="es-ES"/>
    </w:rPr>
  </w:style>
  <w:style w:type="paragraph" w:styleId="Textoindependiente3">
    <w:name w:val="Body Text 3"/>
    <w:basedOn w:val="Normal"/>
    <w:link w:val="Textoindependiente3Car"/>
    <w:uiPriority w:val="99"/>
    <w:semiHidden/>
    <w:unhideWhenUsed/>
    <w:rsid w:val="004033D0"/>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033D0"/>
    <w:rPr>
      <w:sz w:val="16"/>
      <w:szCs w:val="16"/>
    </w:rPr>
  </w:style>
  <w:style w:type="table" w:styleId="Tablaconcuadrcula">
    <w:name w:val="Table Grid"/>
    <w:basedOn w:val="Tablanormal"/>
    <w:uiPriority w:val="39"/>
    <w:rsid w:val="004B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6E1A9E"/>
  </w:style>
  <w:style w:type="paragraph" w:customStyle="1" w:styleId="Citas">
    <w:name w:val="Citas"/>
    <w:basedOn w:val="Normal"/>
    <w:qFormat/>
    <w:rsid w:val="006E1A9E"/>
    <w:pPr>
      <w:spacing w:before="240" w:line="360" w:lineRule="auto"/>
      <w:ind w:left="851" w:right="851"/>
      <w:jc w:val="both"/>
    </w:pPr>
    <w:rPr>
      <w:rFonts w:ascii="Palatino Linotype" w:hAnsi="Palatino Linotype" w:cs="Arial"/>
      <w:i/>
    </w:rPr>
  </w:style>
  <w:style w:type="character" w:styleId="Textoennegrita">
    <w:name w:val="Strong"/>
    <w:uiPriority w:val="22"/>
    <w:qFormat/>
    <w:rsid w:val="001F36EE"/>
    <w:rPr>
      <w:b/>
      <w:bCs/>
    </w:rPr>
  </w:style>
  <w:style w:type="paragraph" w:customStyle="1" w:styleId="Ttulo21">
    <w:name w:val="Título 21"/>
    <w:basedOn w:val="Normal"/>
    <w:uiPriority w:val="1"/>
    <w:qFormat/>
    <w:rsid w:val="00944EC1"/>
    <w:pPr>
      <w:widowControl w:val="0"/>
      <w:spacing w:after="0" w:line="240" w:lineRule="auto"/>
      <w:ind w:left="2062" w:right="2063"/>
      <w:jc w:val="center"/>
      <w:outlineLvl w:val="2"/>
    </w:pPr>
    <w:rPr>
      <w:rFonts w:ascii="Arial" w:eastAsia="Arial" w:hAnsi="Arial" w:cs="Arial"/>
      <w:b/>
      <w:bCs/>
      <w:sz w:val="18"/>
      <w:szCs w:val="18"/>
      <w:lang w:val="en-US"/>
    </w:rPr>
  </w:style>
  <w:style w:type="paragraph" w:styleId="Textocomentario">
    <w:name w:val="annotation text"/>
    <w:basedOn w:val="Normal"/>
    <w:link w:val="TextocomentarioCar"/>
    <w:uiPriority w:val="99"/>
    <w:semiHidden/>
    <w:unhideWhenUsed/>
    <w:rsid w:val="00884B3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84B3A"/>
    <w:rPr>
      <w:sz w:val="20"/>
      <w:szCs w:val="20"/>
    </w:rPr>
  </w:style>
  <w:style w:type="paragraph" w:customStyle="1" w:styleId="Texto">
    <w:name w:val="Texto"/>
    <w:basedOn w:val="Normal"/>
    <w:link w:val="TextoCar"/>
    <w:qFormat/>
    <w:rsid w:val="003D724D"/>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3D724D"/>
    <w:rPr>
      <w:rFonts w:ascii="Arial" w:eastAsia="Times New Roman" w:hAnsi="Arial" w:cs="Arial"/>
      <w:sz w:val="18"/>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447">
      <w:bodyDiv w:val="1"/>
      <w:marLeft w:val="0"/>
      <w:marRight w:val="0"/>
      <w:marTop w:val="0"/>
      <w:marBottom w:val="0"/>
      <w:divBdr>
        <w:top w:val="none" w:sz="0" w:space="0" w:color="auto"/>
        <w:left w:val="none" w:sz="0" w:space="0" w:color="auto"/>
        <w:bottom w:val="none" w:sz="0" w:space="0" w:color="auto"/>
        <w:right w:val="none" w:sz="0" w:space="0" w:color="auto"/>
      </w:divBdr>
    </w:div>
    <w:div w:id="92868589">
      <w:bodyDiv w:val="1"/>
      <w:marLeft w:val="0"/>
      <w:marRight w:val="0"/>
      <w:marTop w:val="0"/>
      <w:marBottom w:val="0"/>
      <w:divBdr>
        <w:top w:val="none" w:sz="0" w:space="0" w:color="auto"/>
        <w:left w:val="none" w:sz="0" w:space="0" w:color="auto"/>
        <w:bottom w:val="none" w:sz="0" w:space="0" w:color="auto"/>
        <w:right w:val="none" w:sz="0" w:space="0" w:color="auto"/>
      </w:divBdr>
    </w:div>
    <w:div w:id="114950568">
      <w:bodyDiv w:val="1"/>
      <w:marLeft w:val="0"/>
      <w:marRight w:val="0"/>
      <w:marTop w:val="0"/>
      <w:marBottom w:val="0"/>
      <w:divBdr>
        <w:top w:val="none" w:sz="0" w:space="0" w:color="auto"/>
        <w:left w:val="none" w:sz="0" w:space="0" w:color="auto"/>
        <w:bottom w:val="none" w:sz="0" w:space="0" w:color="auto"/>
        <w:right w:val="none" w:sz="0" w:space="0" w:color="auto"/>
      </w:divBdr>
    </w:div>
    <w:div w:id="141047981">
      <w:bodyDiv w:val="1"/>
      <w:marLeft w:val="0"/>
      <w:marRight w:val="0"/>
      <w:marTop w:val="0"/>
      <w:marBottom w:val="0"/>
      <w:divBdr>
        <w:top w:val="none" w:sz="0" w:space="0" w:color="auto"/>
        <w:left w:val="none" w:sz="0" w:space="0" w:color="auto"/>
        <w:bottom w:val="none" w:sz="0" w:space="0" w:color="auto"/>
        <w:right w:val="none" w:sz="0" w:space="0" w:color="auto"/>
      </w:divBdr>
    </w:div>
    <w:div w:id="429931424">
      <w:bodyDiv w:val="1"/>
      <w:marLeft w:val="0"/>
      <w:marRight w:val="0"/>
      <w:marTop w:val="0"/>
      <w:marBottom w:val="0"/>
      <w:divBdr>
        <w:top w:val="none" w:sz="0" w:space="0" w:color="auto"/>
        <w:left w:val="none" w:sz="0" w:space="0" w:color="auto"/>
        <w:bottom w:val="none" w:sz="0" w:space="0" w:color="auto"/>
        <w:right w:val="none" w:sz="0" w:space="0" w:color="auto"/>
      </w:divBdr>
    </w:div>
    <w:div w:id="491289855">
      <w:bodyDiv w:val="1"/>
      <w:marLeft w:val="0"/>
      <w:marRight w:val="0"/>
      <w:marTop w:val="0"/>
      <w:marBottom w:val="0"/>
      <w:divBdr>
        <w:top w:val="none" w:sz="0" w:space="0" w:color="auto"/>
        <w:left w:val="none" w:sz="0" w:space="0" w:color="auto"/>
        <w:bottom w:val="none" w:sz="0" w:space="0" w:color="auto"/>
        <w:right w:val="none" w:sz="0" w:space="0" w:color="auto"/>
      </w:divBdr>
    </w:div>
    <w:div w:id="494076579">
      <w:bodyDiv w:val="1"/>
      <w:marLeft w:val="0"/>
      <w:marRight w:val="0"/>
      <w:marTop w:val="0"/>
      <w:marBottom w:val="0"/>
      <w:divBdr>
        <w:top w:val="none" w:sz="0" w:space="0" w:color="auto"/>
        <w:left w:val="none" w:sz="0" w:space="0" w:color="auto"/>
        <w:bottom w:val="none" w:sz="0" w:space="0" w:color="auto"/>
        <w:right w:val="none" w:sz="0" w:space="0" w:color="auto"/>
      </w:divBdr>
    </w:div>
    <w:div w:id="761150110">
      <w:bodyDiv w:val="1"/>
      <w:marLeft w:val="0"/>
      <w:marRight w:val="0"/>
      <w:marTop w:val="0"/>
      <w:marBottom w:val="0"/>
      <w:divBdr>
        <w:top w:val="none" w:sz="0" w:space="0" w:color="auto"/>
        <w:left w:val="none" w:sz="0" w:space="0" w:color="auto"/>
        <w:bottom w:val="none" w:sz="0" w:space="0" w:color="auto"/>
        <w:right w:val="none" w:sz="0" w:space="0" w:color="auto"/>
      </w:divBdr>
    </w:div>
    <w:div w:id="1016031025">
      <w:bodyDiv w:val="1"/>
      <w:marLeft w:val="0"/>
      <w:marRight w:val="0"/>
      <w:marTop w:val="0"/>
      <w:marBottom w:val="0"/>
      <w:divBdr>
        <w:top w:val="none" w:sz="0" w:space="0" w:color="auto"/>
        <w:left w:val="none" w:sz="0" w:space="0" w:color="auto"/>
        <w:bottom w:val="none" w:sz="0" w:space="0" w:color="auto"/>
        <w:right w:val="none" w:sz="0" w:space="0" w:color="auto"/>
      </w:divBdr>
    </w:div>
    <w:div w:id="1098868278">
      <w:bodyDiv w:val="1"/>
      <w:marLeft w:val="0"/>
      <w:marRight w:val="0"/>
      <w:marTop w:val="0"/>
      <w:marBottom w:val="0"/>
      <w:divBdr>
        <w:top w:val="none" w:sz="0" w:space="0" w:color="auto"/>
        <w:left w:val="none" w:sz="0" w:space="0" w:color="auto"/>
        <w:bottom w:val="none" w:sz="0" w:space="0" w:color="auto"/>
        <w:right w:val="none" w:sz="0" w:space="0" w:color="auto"/>
      </w:divBdr>
    </w:div>
    <w:div w:id="1188448758">
      <w:bodyDiv w:val="1"/>
      <w:marLeft w:val="0"/>
      <w:marRight w:val="0"/>
      <w:marTop w:val="0"/>
      <w:marBottom w:val="0"/>
      <w:divBdr>
        <w:top w:val="none" w:sz="0" w:space="0" w:color="auto"/>
        <w:left w:val="none" w:sz="0" w:space="0" w:color="auto"/>
        <w:bottom w:val="none" w:sz="0" w:space="0" w:color="auto"/>
        <w:right w:val="none" w:sz="0" w:space="0" w:color="auto"/>
      </w:divBdr>
    </w:div>
    <w:div w:id="1236479614">
      <w:bodyDiv w:val="1"/>
      <w:marLeft w:val="0"/>
      <w:marRight w:val="0"/>
      <w:marTop w:val="0"/>
      <w:marBottom w:val="0"/>
      <w:divBdr>
        <w:top w:val="none" w:sz="0" w:space="0" w:color="auto"/>
        <w:left w:val="none" w:sz="0" w:space="0" w:color="auto"/>
        <w:bottom w:val="none" w:sz="0" w:space="0" w:color="auto"/>
        <w:right w:val="none" w:sz="0" w:space="0" w:color="auto"/>
      </w:divBdr>
    </w:div>
    <w:div w:id="1359309582">
      <w:bodyDiv w:val="1"/>
      <w:marLeft w:val="0"/>
      <w:marRight w:val="0"/>
      <w:marTop w:val="0"/>
      <w:marBottom w:val="0"/>
      <w:divBdr>
        <w:top w:val="none" w:sz="0" w:space="0" w:color="auto"/>
        <w:left w:val="none" w:sz="0" w:space="0" w:color="auto"/>
        <w:bottom w:val="none" w:sz="0" w:space="0" w:color="auto"/>
        <w:right w:val="none" w:sz="0" w:space="0" w:color="auto"/>
      </w:divBdr>
    </w:div>
    <w:div w:id="1560895717">
      <w:bodyDiv w:val="1"/>
      <w:marLeft w:val="0"/>
      <w:marRight w:val="0"/>
      <w:marTop w:val="0"/>
      <w:marBottom w:val="0"/>
      <w:divBdr>
        <w:top w:val="none" w:sz="0" w:space="0" w:color="auto"/>
        <w:left w:val="none" w:sz="0" w:space="0" w:color="auto"/>
        <w:bottom w:val="none" w:sz="0" w:space="0" w:color="auto"/>
        <w:right w:val="none" w:sz="0" w:space="0" w:color="auto"/>
      </w:divBdr>
    </w:div>
    <w:div w:id="1577127790">
      <w:bodyDiv w:val="1"/>
      <w:marLeft w:val="0"/>
      <w:marRight w:val="0"/>
      <w:marTop w:val="0"/>
      <w:marBottom w:val="0"/>
      <w:divBdr>
        <w:top w:val="none" w:sz="0" w:space="0" w:color="auto"/>
        <w:left w:val="none" w:sz="0" w:space="0" w:color="auto"/>
        <w:bottom w:val="none" w:sz="0" w:space="0" w:color="auto"/>
        <w:right w:val="none" w:sz="0" w:space="0" w:color="auto"/>
      </w:divBdr>
    </w:div>
    <w:div w:id="1598563843">
      <w:bodyDiv w:val="1"/>
      <w:marLeft w:val="0"/>
      <w:marRight w:val="0"/>
      <w:marTop w:val="0"/>
      <w:marBottom w:val="0"/>
      <w:divBdr>
        <w:top w:val="none" w:sz="0" w:space="0" w:color="auto"/>
        <w:left w:val="none" w:sz="0" w:space="0" w:color="auto"/>
        <w:bottom w:val="none" w:sz="0" w:space="0" w:color="auto"/>
        <w:right w:val="none" w:sz="0" w:space="0" w:color="auto"/>
      </w:divBdr>
      <w:divsChild>
        <w:div w:id="2010519616">
          <w:marLeft w:val="0"/>
          <w:marRight w:val="0"/>
          <w:marTop w:val="0"/>
          <w:marBottom w:val="0"/>
          <w:divBdr>
            <w:top w:val="none" w:sz="0" w:space="0" w:color="auto"/>
            <w:left w:val="none" w:sz="0" w:space="0" w:color="auto"/>
            <w:bottom w:val="none" w:sz="0" w:space="0" w:color="auto"/>
            <w:right w:val="none" w:sz="0" w:space="0" w:color="auto"/>
          </w:divBdr>
        </w:div>
        <w:div w:id="1800297374">
          <w:marLeft w:val="0"/>
          <w:marRight w:val="0"/>
          <w:marTop w:val="0"/>
          <w:marBottom w:val="0"/>
          <w:divBdr>
            <w:top w:val="none" w:sz="0" w:space="0" w:color="auto"/>
            <w:left w:val="none" w:sz="0" w:space="0" w:color="auto"/>
            <w:bottom w:val="none" w:sz="0" w:space="0" w:color="auto"/>
            <w:right w:val="none" w:sz="0" w:space="0" w:color="auto"/>
          </w:divBdr>
        </w:div>
        <w:div w:id="1349479784">
          <w:marLeft w:val="0"/>
          <w:marRight w:val="0"/>
          <w:marTop w:val="0"/>
          <w:marBottom w:val="0"/>
          <w:divBdr>
            <w:top w:val="none" w:sz="0" w:space="0" w:color="auto"/>
            <w:left w:val="none" w:sz="0" w:space="0" w:color="auto"/>
            <w:bottom w:val="none" w:sz="0" w:space="0" w:color="auto"/>
            <w:right w:val="none" w:sz="0" w:space="0" w:color="auto"/>
          </w:divBdr>
        </w:div>
      </w:divsChild>
    </w:div>
    <w:div w:id="1663697893">
      <w:bodyDiv w:val="1"/>
      <w:marLeft w:val="0"/>
      <w:marRight w:val="0"/>
      <w:marTop w:val="0"/>
      <w:marBottom w:val="0"/>
      <w:divBdr>
        <w:top w:val="none" w:sz="0" w:space="0" w:color="auto"/>
        <w:left w:val="none" w:sz="0" w:space="0" w:color="auto"/>
        <w:bottom w:val="none" w:sz="0" w:space="0" w:color="auto"/>
        <w:right w:val="none" w:sz="0" w:space="0" w:color="auto"/>
      </w:divBdr>
    </w:div>
    <w:div w:id="1822456029">
      <w:bodyDiv w:val="1"/>
      <w:marLeft w:val="0"/>
      <w:marRight w:val="0"/>
      <w:marTop w:val="0"/>
      <w:marBottom w:val="0"/>
      <w:divBdr>
        <w:top w:val="none" w:sz="0" w:space="0" w:color="auto"/>
        <w:left w:val="none" w:sz="0" w:space="0" w:color="auto"/>
        <w:bottom w:val="none" w:sz="0" w:space="0" w:color="auto"/>
        <w:right w:val="none" w:sz="0" w:space="0" w:color="auto"/>
      </w:divBdr>
    </w:div>
    <w:div w:id="2080707782">
      <w:bodyDiv w:val="1"/>
      <w:marLeft w:val="0"/>
      <w:marRight w:val="0"/>
      <w:marTop w:val="0"/>
      <w:marBottom w:val="0"/>
      <w:divBdr>
        <w:top w:val="none" w:sz="0" w:space="0" w:color="auto"/>
        <w:left w:val="none" w:sz="0" w:space="0" w:color="auto"/>
        <w:bottom w:val="none" w:sz="0" w:space="0" w:color="auto"/>
        <w:right w:val="none" w:sz="0" w:space="0" w:color="auto"/>
      </w:divBdr>
      <w:divsChild>
        <w:div w:id="213155127">
          <w:marLeft w:val="0"/>
          <w:marRight w:val="0"/>
          <w:marTop w:val="0"/>
          <w:marBottom w:val="0"/>
          <w:divBdr>
            <w:top w:val="none" w:sz="0" w:space="0" w:color="auto"/>
            <w:left w:val="none" w:sz="0" w:space="0" w:color="auto"/>
            <w:bottom w:val="none" w:sz="0" w:space="0" w:color="auto"/>
            <w:right w:val="none" w:sz="0" w:space="0" w:color="auto"/>
          </w:divBdr>
        </w:div>
        <w:div w:id="1124620116">
          <w:marLeft w:val="0"/>
          <w:marRight w:val="0"/>
          <w:marTop w:val="0"/>
          <w:marBottom w:val="0"/>
          <w:divBdr>
            <w:top w:val="none" w:sz="0" w:space="0" w:color="auto"/>
            <w:left w:val="none" w:sz="0" w:space="0" w:color="auto"/>
            <w:bottom w:val="none" w:sz="0" w:space="0" w:color="auto"/>
            <w:right w:val="none" w:sz="0" w:space="0" w:color="auto"/>
          </w:divBdr>
        </w:div>
        <w:div w:id="1198851800">
          <w:marLeft w:val="0"/>
          <w:marRight w:val="0"/>
          <w:marTop w:val="0"/>
          <w:marBottom w:val="0"/>
          <w:divBdr>
            <w:top w:val="none" w:sz="0" w:space="0" w:color="auto"/>
            <w:left w:val="none" w:sz="0" w:space="0" w:color="auto"/>
            <w:bottom w:val="none" w:sz="0" w:space="0" w:color="auto"/>
            <w:right w:val="none" w:sz="0" w:space="0" w:color="auto"/>
          </w:divBdr>
        </w:div>
        <w:div w:id="178399061">
          <w:marLeft w:val="0"/>
          <w:marRight w:val="0"/>
          <w:marTop w:val="0"/>
          <w:marBottom w:val="0"/>
          <w:divBdr>
            <w:top w:val="none" w:sz="0" w:space="0" w:color="auto"/>
            <w:left w:val="none" w:sz="0" w:space="0" w:color="auto"/>
            <w:bottom w:val="none" w:sz="0" w:space="0" w:color="auto"/>
            <w:right w:val="none" w:sz="0" w:space="0" w:color="auto"/>
          </w:divBdr>
        </w:div>
        <w:div w:id="1957982472">
          <w:marLeft w:val="0"/>
          <w:marRight w:val="0"/>
          <w:marTop w:val="0"/>
          <w:marBottom w:val="0"/>
          <w:divBdr>
            <w:top w:val="none" w:sz="0" w:space="0" w:color="auto"/>
            <w:left w:val="none" w:sz="0" w:space="0" w:color="auto"/>
            <w:bottom w:val="none" w:sz="0" w:space="0" w:color="auto"/>
            <w:right w:val="none" w:sz="0" w:space="0" w:color="auto"/>
          </w:divBdr>
        </w:div>
        <w:div w:id="2019384867">
          <w:marLeft w:val="0"/>
          <w:marRight w:val="0"/>
          <w:marTop w:val="0"/>
          <w:marBottom w:val="0"/>
          <w:divBdr>
            <w:top w:val="none" w:sz="0" w:space="0" w:color="auto"/>
            <w:left w:val="none" w:sz="0" w:space="0" w:color="auto"/>
            <w:bottom w:val="none" w:sz="0" w:space="0" w:color="auto"/>
            <w:right w:val="none" w:sz="0" w:space="0" w:color="auto"/>
          </w:divBdr>
        </w:div>
      </w:divsChild>
    </w:div>
    <w:div w:id="2085487492">
      <w:bodyDiv w:val="1"/>
      <w:marLeft w:val="0"/>
      <w:marRight w:val="0"/>
      <w:marTop w:val="0"/>
      <w:marBottom w:val="0"/>
      <w:divBdr>
        <w:top w:val="none" w:sz="0" w:space="0" w:color="auto"/>
        <w:left w:val="none" w:sz="0" w:space="0" w:color="auto"/>
        <w:bottom w:val="none" w:sz="0" w:space="0" w:color="auto"/>
        <w:right w:val="none" w:sz="0" w:space="0" w:color="auto"/>
      </w:divBdr>
      <w:divsChild>
        <w:div w:id="1665545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0CEDE-F4E3-4BAD-B6E4-BBB77777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TotalTime>
  <Pages>23</Pages>
  <Words>5152</Words>
  <Characters>28339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libni</cp:lastModifiedBy>
  <cp:revision>227</cp:revision>
  <dcterms:created xsi:type="dcterms:W3CDTF">2022-01-13T19:57:00Z</dcterms:created>
  <dcterms:modified xsi:type="dcterms:W3CDTF">2022-07-10T03:19:00Z</dcterms:modified>
</cp:coreProperties>
</file>